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441EBC" w14:textId="45565DBF" w:rsidR="00B6432E" w:rsidRPr="00CA6BC6" w:rsidRDefault="000610E3" w:rsidP="005E11D2">
      <w:pPr>
        <w:shd w:val="clear" w:color="auto" w:fill="D9E2F3" w:themeFill="accent1" w:themeFillTint="33"/>
        <w:jc w:val="center"/>
        <w:rPr>
          <w:rFonts w:ascii="Calibri" w:eastAsia="Times New Roman" w:hAnsi="Calibri" w:cs="Calibri"/>
          <w:b/>
          <w:bCs/>
          <w:sz w:val="32"/>
          <w:szCs w:val="32"/>
        </w:rPr>
      </w:pPr>
      <w:r w:rsidRPr="00CA6BC6">
        <w:rPr>
          <w:rFonts w:ascii="Calibri" w:eastAsia="Times New Roman" w:hAnsi="Calibri" w:cs="Calibri"/>
          <w:b/>
          <w:bCs/>
          <w:sz w:val="32"/>
          <w:szCs w:val="32"/>
        </w:rPr>
        <w:t xml:space="preserve">EDITAL Nº </w:t>
      </w:r>
      <w:r w:rsidR="00CA6BC6">
        <w:rPr>
          <w:rFonts w:ascii="Calibri" w:eastAsia="Times New Roman" w:hAnsi="Calibri" w:cs="Calibri"/>
          <w:b/>
          <w:bCs/>
          <w:sz w:val="32"/>
          <w:szCs w:val="32"/>
        </w:rPr>
        <w:t>02</w:t>
      </w:r>
      <w:r w:rsidR="008C3017">
        <w:rPr>
          <w:rFonts w:ascii="Calibri" w:eastAsia="Times New Roman" w:hAnsi="Calibri" w:cs="Calibri"/>
          <w:b/>
          <w:bCs/>
          <w:sz w:val="32"/>
          <w:szCs w:val="32"/>
        </w:rPr>
        <w:t>7</w:t>
      </w:r>
      <w:r w:rsidR="000B2C08" w:rsidRPr="00CA6BC6">
        <w:rPr>
          <w:rFonts w:ascii="Calibri" w:eastAsia="Times New Roman" w:hAnsi="Calibri" w:cs="Calibri"/>
          <w:b/>
          <w:bCs/>
          <w:sz w:val="32"/>
          <w:szCs w:val="32"/>
        </w:rPr>
        <w:t>/2026</w:t>
      </w:r>
    </w:p>
    <w:p w14:paraId="31410308" w14:textId="3A0A006C" w:rsidR="00931441" w:rsidRPr="00CA6BC6" w:rsidRDefault="000610E3" w:rsidP="005E11D2">
      <w:pPr>
        <w:jc w:val="center"/>
        <w:rPr>
          <w:rFonts w:ascii="Calibri" w:eastAsia="Times New Roman" w:hAnsi="Calibri" w:cs="Calibri"/>
          <w:b/>
          <w:bCs/>
          <w:sz w:val="28"/>
          <w:szCs w:val="28"/>
        </w:rPr>
      </w:pPr>
      <w:r w:rsidRPr="00CA6BC6">
        <w:rPr>
          <w:rFonts w:ascii="Calibri" w:eastAsia="Times New Roman" w:hAnsi="Calibri" w:cs="Calibri"/>
          <w:b/>
          <w:bCs/>
          <w:sz w:val="28"/>
          <w:szCs w:val="28"/>
        </w:rPr>
        <w:t xml:space="preserve">PREGÃO ELETRÔNICO Nº </w:t>
      </w:r>
      <w:r w:rsidR="000B2C08" w:rsidRPr="00CA6BC6">
        <w:rPr>
          <w:rFonts w:ascii="Calibri" w:eastAsia="Times New Roman" w:hAnsi="Calibri" w:cs="Calibri"/>
          <w:b/>
          <w:bCs/>
          <w:sz w:val="28"/>
          <w:szCs w:val="28"/>
        </w:rPr>
        <w:t>0</w:t>
      </w:r>
      <w:r w:rsidR="00CA6BC6">
        <w:rPr>
          <w:rFonts w:ascii="Calibri" w:eastAsia="Times New Roman" w:hAnsi="Calibri" w:cs="Calibri"/>
          <w:b/>
          <w:bCs/>
          <w:sz w:val="28"/>
          <w:szCs w:val="28"/>
        </w:rPr>
        <w:t>2</w:t>
      </w:r>
      <w:r w:rsidR="008C3017">
        <w:rPr>
          <w:rFonts w:ascii="Calibri" w:eastAsia="Times New Roman" w:hAnsi="Calibri" w:cs="Calibri"/>
          <w:b/>
          <w:bCs/>
          <w:sz w:val="28"/>
          <w:szCs w:val="28"/>
        </w:rPr>
        <w:t>3</w:t>
      </w:r>
      <w:r w:rsidR="000B2C08" w:rsidRPr="00CA6BC6">
        <w:rPr>
          <w:rFonts w:ascii="Calibri" w:eastAsia="Times New Roman" w:hAnsi="Calibri" w:cs="Calibri"/>
          <w:b/>
          <w:bCs/>
          <w:sz w:val="28"/>
          <w:szCs w:val="28"/>
        </w:rPr>
        <w:t>/2026</w:t>
      </w:r>
    </w:p>
    <w:p w14:paraId="141A6DCB" w14:textId="34B57324" w:rsidR="0054433C" w:rsidRPr="00CA6BC6" w:rsidRDefault="000610E3" w:rsidP="005E11D2">
      <w:pPr>
        <w:jc w:val="center"/>
        <w:rPr>
          <w:rFonts w:ascii="Calibri" w:eastAsia="Times New Roman" w:hAnsi="Calibri" w:cs="Calibri"/>
          <w:b/>
          <w:bCs/>
          <w:sz w:val="28"/>
          <w:szCs w:val="28"/>
        </w:rPr>
      </w:pPr>
      <w:r w:rsidRPr="00CA6BC6">
        <w:rPr>
          <w:rFonts w:ascii="Calibri" w:eastAsia="Times New Roman" w:hAnsi="Calibri" w:cs="Calibri"/>
          <w:b/>
          <w:bCs/>
          <w:sz w:val="28"/>
          <w:szCs w:val="28"/>
        </w:rPr>
        <w:t xml:space="preserve">PROCESSO ADMINISTRATIVO Nº </w:t>
      </w:r>
      <w:r w:rsidR="000B2C08" w:rsidRPr="00CA6BC6">
        <w:rPr>
          <w:rFonts w:ascii="Calibri" w:eastAsia="Times New Roman" w:hAnsi="Calibri" w:cs="Calibri"/>
          <w:b/>
          <w:bCs/>
          <w:sz w:val="28"/>
          <w:szCs w:val="28"/>
        </w:rPr>
        <w:t>0</w:t>
      </w:r>
      <w:r w:rsidR="005C36F0">
        <w:rPr>
          <w:rFonts w:ascii="Calibri" w:eastAsia="Times New Roman" w:hAnsi="Calibri" w:cs="Calibri"/>
          <w:b/>
          <w:bCs/>
          <w:sz w:val="28"/>
          <w:szCs w:val="28"/>
        </w:rPr>
        <w:t>3</w:t>
      </w:r>
      <w:r w:rsidR="008C3017">
        <w:rPr>
          <w:rFonts w:ascii="Calibri" w:eastAsia="Times New Roman" w:hAnsi="Calibri" w:cs="Calibri"/>
          <w:b/>
          <w:bCs/>
          <w:sz w:val="28"/>
          <w:szCs w:val="28"/>
        </w:rPr>
        <w:t>8</w:t>
      </w:r>
      <w:r w:rsidR="000B2C08" w:rsidRPr="00CA6BC6">
        <w:rPr>
          <w:rFonts w:ascii="Calibri" w:eastAsia="Times New Roman" w:hAnsi="Calibri" w:cs="Calibri"/>
          <w:b/>
          <w:bCs/>
          <w:sz w:val="28"/>
          <w:szCs w:val="28"/>
        </w:rPr>
        <w:t>/2026</w:t>
      </w:r>
    </w:p>
    <w:p w14:paraId="4787E1B2" w14:textId="48AE1936" w:rsidR="000610E3" w:rsidRDefault="000610E3" w:rsidP="000610E3">
      <w:pPr>
        <w:jc w:val="center"/>
        <w:rPr>
          <w:rFonts w:ascii="Calibri" w:eastAsia="Times New Roman" w:hAnsi="Calibri" w:cs="Calibri"/>
          <w:b/>
          <w:bCs/>
          <w:sz w:val="28"/>
          <w:szCs w:val="28"/>
        </w:rPr>
      </w:pPr>
      <w:r w:rsidRPr="00CA6BC6">
        <w:rPr>
          <w:rFonts w:ascii="Calibri" w:eastAsia="Times New Roman" w:hAnsi="Calibri" w:cs="Calibri"/>
          <w:b/>
          <w:bCs/>
          <w:sz w:val="28"/>
          <w:szCs w:val="28"/>
        </w:rPr>
        <w:t xml:space="preserve">SRP Nº </w:t>
      </w:r>
      <w:r w:rsidR="000B2C08" w:rsidRPr="00CA6BC6">
        <w:rPr>
          <w:rFonts w:ascii="Calibri" w:eastAsia="Times New Roman" w:hAnsi="Calibri" w:cs="Calibri"/>
          <w:b/>
          <w:bCs/>
          <w:sz w:val="28"/>
          <w:szCs w:val="28"/>
        </w:rPr>
        <w:t>0</w:t>
      </w:r>
      <w:r w:rsidR="00CA6BC6">
        <w:rPr>
          <w:rFonts w:ascii="Calibri" w:eastAsia="Times New Roman" w:hAnsi="Calibri" w:cs="Calibri"/>
          <w:b/>
          <w:bCs/>
          <w:sz w:val="28"/>
          <w:szCs w:val="28"/>
        </w:rPr>
        <w:t>1</w:t>
      </w:r>
      <w:r w:rsidR="008C3017">
        <w:rPr>
          <w:rFonts w:ascii="Calibri" w:eastAsia="Times New Roman" w:hAnsi="Calibri" w:cs="Calibri"/>
          <w:b/>
          <w:bCs/>
          <w:sz w:val="28"/>
          <w:szCs w:val="28"/>
        </w:rPr>
        <w:t>6</w:t>
      </w:r>
      <w:r w:rsidR="000B2C08" w:rsidRPr="00CA6BC6">
        <w:rPr>
          <w:rFonts w:ascii="Calibri" w:eastAsia="Times New Roman" w:hAnsi="Calibri" w:cs="Calibri"/>
          <w:b/>
          <w:bCs/>
          <w:sz w:val="28"/>
          <w:szCs w:val="28"/>
        </w:rPr>
        <w:t>/2026</w:t>
      </w:r>
    </w:p>
    <w:p w14:paraId="068C185E" w14:textId="013E730A" w:rsidR="000610E3" w:rsidRPr="00AA73C3" w:rsidRDefault="008C3017" w:rsidP="000610E3">
      <w:pPr>
        <w:pStyle w:val="PargrafodaLista"/>
        <w:ind w:left="0"/>
        <w:contextualSpacing w:val="0"/>
        <w:jc w:val="center"/>
        <w:rPr>
          <w:rFonts w:ascii="Calibri" w:hAnsi="Calibri" w:cs="Calibri"/>
          <w:b/>
          <w:sz w:val="18"/>
          <w:szCs w:val="18"/>
        </w:rPr>
      </w:pPr>
      <w:r w:rsidRPr="00CE584C">
        <w:rPr>
          <w:rFonts w:ascii="Calibri" w:hAnsi="Calibri" w:cs="Calibri"/>
          <w:b/>
          <w:bCs/>
          <w:sz w:val="20"/>
          <w:szCs w:val="22"/>
        </w:rPr>
        <w:t>Parti</w:t>
      </w:r>
      <w:r>
        <w:rPr>
          <w:rFonts w:ascii="Calibri" w:hAnsi="Calibri" w:cs="Calibri"/>
          <w:b/>
          <w:bCs/>
          <w:sz w:val="20"/>
          <w:szCs w:val="22"/>
        </w:rPr>
        <w:t>cipa</w:t>
      </w:r>
      <w:r w:rsidRPr="00CE584C">
        <w:rPr>
          <w:rFonts w:ascii="Calibri" w:hAnsi="Calibri" w:cs="Calibri"/>
          <w:b/>
          <w:bCs/>
          <w:sz w:val="20"/>
          <w:szCs w:val="22"/>
        </w:rPr>
        <w:t xml:space="preserve">ção Exclusiva das Microempresas e </w:t>
      </w:r>
      <w:r w:rsidRPr="00CE584C">
        <w:rPr>
          <w:rFonts w:ascii="Calibri" w:hAnsi="Calibri" w:cs="Calibri"/>
          <w:b/>
          <w:bCs/>
          <w:sz w:val="20"/>
          <w:szCs w:val="18"/>
        </w:rPr>
        <w:t xml:space="preserve">Empresas de Pequeno </w:t>
      </w:r>
      <w:r w:rsidRPr="00CE584C">
        <w:rPr>
          <w:rFonts w:asciiTheme="minorHAnsi" w:hAnsiTheme="minorHAnsi" w:cstheme="minorHAnsi"/>
          <w:b/>
          <w:bCs/>
          <w:sz w:val="20"/>
          <w:szCs w:val="18"/>
        </w:rPr>
        <w:t xml:space="preserve">Porte </w:t>
      </w:r>
      <w:hyperlink r:id="rId8" w:history="1">
        <w:r w:rsidRPr="00607EF3">
          <w:rPr>
            <w:rStyle w:val="Hyperlink"/>
            <w:rFonts w:asciiTheme="minorHAnsi" w:hAnsiTheme="minorHAnsi" w:cstheme="minorHAnsi"/>
            <w:b/>
            <w:bCs/>
            <w:sz w:val="20"/>
            <w:szCs w:val="18"/>
          </w:rPr>
          <w:t>(</w:t>
        </w:r>
        <w:r w:rsidRPr="00607EF3">
          <w:rPr>
            <w:rStyle w:val="Hyperlink"/>
            <w:rFonts w:asciiTheme="minorHAnsi" w:hAnsiTheme="minorHAnsi" w:cstheme="minorHAnsi"/>
            <w:sz w:val="20"/>
            <w:szCs w:val="18"/>
          </w:rPr>
          <w:t>art. 48 da Lei Complementar nº 123/2006</w:t>
        </w:r>
        <w:r w:rsidRPr="00607EF3">
          <w:rPr>
            <w:rStyle w:val="Hyperlink"/>
            <w:rFonts w:asciiTheme="minorHAnsi" w:hAnsiTheme="minorHAnsi" w:cstheme="minorHAnsi"/>
            <w:b/>
            <w:sz w:val="20"/>
            <w:szCs w:val="18"/>
          </w:rPr>
          <w:t>)</w:t>
        </w:r>
      </w:hyperlink>
      <w:r>
        <w:rPr>
          <w:rStyle w:val="Hyperlink"/>
          <w:rFonts w:asciiTheme="minorHAnsi" w:hAnsiTheme="minorHAnsi" w:cstheme="minorHAnsi"/>
          <w:b/>
          <w:sz w:val="20"/>
          <w:szCs w:val="18"/>
        </w:rPr>
        <w:t>.</w:t>
      </w:r>
    </w:p>
    <w:p w14:paraId="099C96EE" w14:textId="77777777" w:rsidR="00BF6592" w:rsidRDefault="00BF6592" w:rsidP="005E11D2">
      <w:pPr>
        <w:jc w:val="both"/>
        <w:rPr>
          <w:rFonts w:ascii="Calibri" w:eastAsia="Times New Roman" w:hAnsi="Calibri" w:cs="Calibri"/>
          <w:sz w:val="22"/>
          <w:szCs w:val="22"/>
        </w:rPr>
      </w:pPr>
    </w:p>
    <w:p w14:paraId="5B892D05" w14:textId="4B03AFCF" w:rsidR="00931441" w:rsidRDefault="00931441" w:rsidP="005E11D2">
      <w:pPr>
        <w:jc w:val="both"/>
        <w:rPr>
          <w:rFonts w:ascii="Calibri" w:eastAsia="Times New Roman" w:hAnsi="Calibri" w:cs="Calibri"/>
          <w:sz w:val="22"/>
          <w:szCs w:val="22"/>
        </w:rPr>
      </w:pPr>
      <w:r>
        <w:rPr>
          <w:rFonts w:ascii="Calibri" w:eastAsia="Times New Roman" w:hAnsi="Calibri" w:cs="Calibri"/>
          <w:sz w:val="22"/>
          <w:szCs w:val="22"/>
        </w:rPr>
        <w:t>Torna-se público que o Município de Guiricema</w:t>
      </w:r>
      <w:r w:rsidR="00FF1A07">
        <w:rPr>
          <w:rFonts w:ascii="Calibri" w:eastAsia="Times New Roman" w:hAnsi="Calibri" w:cs="Calibri"/>
          <w:sz w:val="22"/>
          <w:szCs w:val="22"/>
        </w:rPr>
        <w:t>-</w:t>
      </w:r>
      <w:r>
        <w:rPr>
          <w:rFonts w:ascii="Calibri" w:eastAsia="Times New Roman" w:hAnsi="Calibri" w:cs="Calibri"/>
          <w:sz w:val="22"/>
          <w:szCs w:val="22"/>
        </w:rPr>
        <w:t>MG, por meio do Setor de Licitações, sediado na Praça Coronel Luiz Coutinho, s/nº, Centro, na cidade de Guiricema-MG, CEP 36.525-000, realizará licitação,</w:t>
      </w:r>
      <w:r w:rsidR="003419FE">
        <w:rPr>
          <w:rFonts w:ascii="Calibri" w:eastAsia="Times New Roman" w:hAnsi="Calibri" w:cs="Calibri"/>
          <w:sz w:val="22"/>
          <w:szCs w:val="22"/>
        </w:rPr>
        <w:t xml:space="preserve"> </w:t>
      </w:r>
      <w:r w:rsidR="00112CE5">
        <w:rPr>
          <w:rFonts w:ascii="Calibri" w:eastAsia="Times New Roman" w:hAnsi="Calibri" w:cs="Calibri"/>
          <w:sz w:val="22"/>
          <w:szCs w:val="22"/>
        </w:rPr>
        <w:t xml:space="preserve">para Registro de Preços, </w:t>
      </w:r>
      <w:r>
        <w:rPr>
          <w:rFonts w:ascii="Calibri" w:eastAsia="Times New Roman" w:hAnsi="Calibri" w:cs="Calibri"/>
          <w:sz w:val="22"/>
          <w:szCs w:val="22"/>
        </w:rPr>
        <w:t xml:space="preserve">na modalidade </w:t>
      </w:r>
      <w:r w:rsidRPr="003C2DCD">
        <w:rPr>
          <w:rFonts w:ascii="Calibri" w:eastAsia="Times New Roman" w:hAnsi="Calibri" w:cs="Calibri"/>
          <w:b/>
          <w:sz w:val="22"/>
          <w:szCs w:val="22"/>
        </w:rPr>
        <w:t>PREGÃO</w:t>
      </w:r>
      <w:r>
        <w:rPr>
          <w:rFonts w:ascii="Calibri" w:eastAsia="Times New Roman" w:hAnsi="Calibri" w:cs="Calibri"/>
          <w:sz w:val="22"/>
          <w:szCs w:val="22"/>
        </w:rPr>
        <w:t xml:space="preserve">, na forma </w:t>
      </w:r>
      <w:r w:rsidRPr="003C2DCD">
        <w:rPr>
          <w:rFonts w:ascii="Calibri" w:eastAsia="Times New Roman" w:hAnsi="Calibri" w:cs="Calibri"/>
          <w:b/>
          <w:sz w:val="22"/>
          <w:szCs w:val="22"/>
        </w:rPr>
        <w:t>ELETRÔNICA</w:t>
      </w:r>
      <w:r>
        <w:rPr>
          <w:rFonts w:ascii="Calibri" w:eastAsia="Times New Roman" w:hAnsi="Calibri" w:cs="Calibri"/>
          <w:sz w:val="22"/>
          <w:szCs w:val="22"/>
        </w:rPr>
        <w:t xml:space="preserve">, nos termos da </w:t>
      </w:r>
      <w:hyperlink r:id="rId9" w:history="1">
        <w:r w:rsidRPr="00931441">
          <w:rPr>
            <w:rStyle w:val="Hyperlink"/>
            <w:rFonts w:ascii="Calibri" w:eastAsia="Times New Roman" w:hAnsi="Calibri" w:cs="Calibri"/>
            <w:sz w:val="22"/>
            <w:szCs w:val="22"/>
          </w:rPr>
          <w:t>Lei Federal nº 14.133/2021</w:t>
        </w:r>
      </w:hyperlink>
      <w:r>
        <w:rPr>
          <w:rFonts w:ascii="Calibri" w:eastAsia="Times New Roman" w:hAnsi="Calibri" w:cs="Calibri"/>
          <w:sz w:val="22"/>
          <w:szCs w:val="22"/>
        </w:rPr>
        <w:t xml:space="preserve">, da </w:t>
      </w:r>
      <w:hyperlink r:id="rId10" w:history="1">
        <w:r w:rsidRPr="00931441">
          <w:rPr>
            <w:rStyle w:val="Hyperlink"/>
            <w:rFonts w:ascii="Calibri" w:eastAsia="Times New Roman" w:hAnsi="Calibri" w:cs="Calibri"/>
            <w:sz w:val="22"/>
            <w:szCs w:val="22"/>
          </w:rPr>
          <w:t>Lei Complementar nº 123/2006</w:t>
        </w:r>
      </w:hyperlink>
      <w:r w:rsidR="00112CE5">
        <w:rPr>
          <w:rFonts w:ascii="Calibri" w:eastAsia="Times New Roman" w:hAnsi="Calibri" w:cs="Calibri"/>
          <w:sz w:val="22"/>
          <w:szCs w:val="22"/>
        </w:rPr>
        <w:t xml:space="preserve">, do </w:t>
      </w:r>
      <w:hyperlink r:id="rId11" w:history="1">
        <w:r w:rsidR="00112CE5" w:rsidRPr="00931441">
          <w:rPr>
            <w:rStyle w:val="Hyperlink"/>
            <w:rFonts w:ascii="Calibri" w:eastAsia="Times New Roman" w:hAnsi="Calibri" w:cs="Calibri"/>
            <w:sz w:val="22"/>
            <w:szCs w:val="22"/>
          </w:rPr>
          <w:t>Decreto Municipal nº 4.588/2023</w:t>
        </w:r>
      </w:hyperlink>
      <w:r w:rsidR="00112CE5">
        <w:rPr>
          <w:rFonts w:ascii="Calibri" w:eastAsia="Times New Roman" w:hAnsi="Calibri" w:cs="Calibri"/>
          <w:sz w:val="22"/>
          <w:szCs w:val="22"/>
        </w:rPr>
        <w:t xml:space="preserve"> e demais legislações aplicáveis e, ainda, de acordo com as condições estabelecidas neste Edital</w:t>
      </w:r>
      <w:r w:rsidR="00042C96">
        <w:rPr>
          <w:rFonts w:ascii="Calibri" w:eastAsia="Times New Roman" w:hAnsi="Calibri" w:cs="Calibri"/>
          <w:sz w:val="22"/>
          <w:szCs w:val="22"/>
        </w:rPr>
        <w:t>.</w:t>
      </w:r>
    </w:p>
    <w:p w14:paraId="47149629" w14:textId="77777777" w:rsidR="002D590F" w:rsidRDefault="002D590F" w:rsidP="005E11D2">
      <w:pPr>
        <w:jc w:val="both"/>
        <w:rPr>
          <w:rFonts w:ascii="Calibri" w:eastAsia="Times New Roman" w:hAnsi="Calibri" w:cs="Calibri"/>
          <w:sz w:val="22"/>
          <w:szCs w:val="22"/>
        </w:rPr>
      </w:pPr>
    </w:p>
    <w:p w14:paraId="2E187091" w14:textId="12E144B3" w:rsidR="002D590F" w:rsidRPr="00E5104B" w:rsidRDefault="002D590F" w:rsidP="005E11D2">
      <w:pPr>
        <w:jc w:val="both"/>
        <w:rPr>
          <w:rFonts w:ascii="Calibri" w:eastAsia="Times New Roman" w:hAnsi="Calibri" w:cs="Calibri"/>
          <w:sz w:val="22"/>
          <w:szCs w:val="22"/>
        </w:rPr>
      </w:pPr>
      <w:r w:rsidRPr="002D590F">
        <w:rPr>
          <w:rFonts w:ascii="Calibri" w:eastAsia="Times New Roman" w:hAnsi="Calibri" w:cs="Calibri"/>
          <w:b/>
          <w:bCs/>
          <w:sz w:val="22"/>
          <w:szCs w:val="22"/>
        </w:rPr>
        <w:t>Data da Sessão</w:t>
      </w:r>
      <w:r>
        <w:rPr>
          <w:rFonts w:ascii="Calibri" w:eastAsia="Times New Roman" w:hAnsi="Calibri" w:cs="Calibri"/>
          <w:sz w:val="22"/>
          <w:szCs w:val="22"/>
        </w:rPr>
        <w:t>:</w:t>
      </w:r>
      <w:r w:rsidR="00F476C3">
        <w:rPr>
          <w:rFonts w:ascii="Calibri" w:eastAsia="Times New Roman" w:hAnsi="Calibri" w:cs="Calibri"/>
          <w:sz w:val="22"/>
          <w:szCs w:val="22"/>
        </w:rPr>
        <w:t xml:space="preserve"> </w:t>
      </w:r>
      <w:r w:rsidR="008B5076">
        <w:rPr>
          <w:rFonts w:ascii="Calibri" w:eastAsia="Times New Roman" w:hAnsi="Calibri" w:cs="Calibri"/>
          <w:bCs/>
          <w:sz w:val="22"/>
          <w:szCs w:val="22"/>
        </w:rPr>
        <w:t>14/05/2026</w:t>
      </w:r>
      <w:bookmarkStart w:id="0" w:name="_GoBack"/>
      <w:bookmarkEnd w:id="0"/>
    </w:p>
    <w:p w14:paraId="6005EA6F" w14:textId="78D2821B" w:rsidR="002D590F" w:rsidRDefault="002D590F" w:rsidP="005E11D2">
      <w:pPr>
        <w:jc w:val="both"/>
        <w:rPr>
          <w:rFonts w:ascii="Calibri" w:eastAsia="Times New Roman" w:hAnsi="Calibri" w:cs="Calibri"/>
          <w:sz w:val="22"/>
          <w:szCs w:val="22"/>
        </w:rPr>
      </w:pPr>
      <w:r w:rsidRPr="002D590F">
        <w:rPr>
          <w:rFonts w:ascii="Calibri" w:eastAsia="Times New Roman" w:hAnsi="Calibri" w:cs="Calibri"/>
          <w:b/>
          <w:bCs/>
          <w:sz w:val="22"/>
          <w:szCs w:val="22"/>
        </w:rPr>
        <w:t>Horário</w:t>
      </w:r>
      <w:r>
        <w:rPr>
          <w:rFonts w:ascii="Calibri" w:eastAsia="Times New Roman" w:hAnsi="Calibri" w:cs="Calibri"/>
          <w:sz w:val="22"/>
          <w:szCs w:val="22"/>
        </w:rPr>
        <w:t>: 09h00</w:t>
      </w:r>
    </w:p>
    <w:p w14:paraId="3A5A74AB" w14:textId="1B7467AF" w:rsidR="002D590F" w:rsidRDefault="002D590F" w:rsidP="005E11D2">
      <w:pPr>
        <w:jc w:val="both"/>
        <w:rPr>
          <w:rFonts w:ascii="Calibri" w:eastAsia="Times New Roman" w:hAnsi="Calibri" w:cs="Calibri"/>
          <w:sz w:val="22"/>
          <w:szCs w:val="22"/>
        </w:rPr>
      </w:pPr>
      <w:r w:rsidRPr="002D590F">
        <w:rPr>
          <w:rFonts w:ascii="Calibri" w:eastAsia="Times New Roman" w:hAnsi="Calibri" w:cs="Calibri"/>
          <w:b/>
          <w:bCs/>
          <w:sz w:val="22"/>
          <w:szCs w:val="22"/>
        </w:rPr>
        <w:t>Local</w:t>
      </w:r>
      <w:r>
        <w:rPr>
          <w:rFonts w:ascii="Calibri" w:eastAsia="Times New Roman" w:hAnsi="Calibri" w:cs="Calibri"/>
          <w:sz w:val="22"/>
          <w:szCs w:val="22"/>
        </w:rPr>
        <w:t xml:space="preserve">: </w:t>
      </w:r>
      <w:r w:rsidR="00A95621">
        <w:rPr>
          <w:rFonts w:ascii="Calibri" w:eastAsia="Times New Roman" w:hAnsi="Calibri" w:cs="Calibri"/>
          <w:sz w:val="22"/>
          <w:szCs w:val="22"/>
        </w:rPr>
        <w:t xml:space="preserve">BLL Compras – </w:t>
      </w:r>
      <w:hyperlink r:id="rId12" w:history="1">
        <w:r w:rsidR="00A95621" w:rsidRPr="002E2B36">
          <w:rPr>
            <w:rStyle w:val="Hyperlink"/>
            <w:rFonts w:ascii="Calibri" w:eastAsia="Times New Roman" w:hAnsi="Calibri" w:cs="Calibri"/>
            <w:sz w:val="22"/>
            <w:szCs w:val="22"/>
          </w:rPr>
          <w:t>https://bllcompras.com/</w:t>
        </w:r>
      </w:hyperlink>
    </w:p>
    <w:p w14:paraId="28F17927" w14:textId="194C7C35" w:rsidR="002D590F" w:rsidRDefault="002D590F" w:rsidP="005E11D2">
      <w:pPr>
        <w:jc w:val="both"/>
        <w:rPr>
          <w:rFonts w:ascii="Calibri" w:eastAsia="Times New Roman" w:hAnsi="Calibri" w:cs="Calibri"/>
          <w:sz w:val="22"/>
          <w:szCs w:val="22"/>
        </w:rPr>
      </w:pPr>
      <w:r w:rsidRPr="002D590F">
        <w:rPr>
          <w:rFonts w:ascii="Calibri" w:eastAsia="Times New Roman" w:hAnsi="Calibri" w:cs="Calibri"/>
          <w:b/>
          <w:bCs/>
          <w:sz w:val="22"/>
          <w:szCs w:val="22"/>
        </w:rPr>
        <w:t>Critério de Julgamento</w:t>
      </w:r>
      <w:r>
        <w:rPr>
          <w:rFonts w:ascii="Calibri" w:eastAsia="Times New Roman" w:hAnsi="Calibri" w:cs="Calibri"/>
          <w:sz w:val="22"/>
          <w:szCs w:val="22"/>
        </w:rPr>
        <w:t>: Menor preço</w:t>
      </w:r>
      <w:r w:rsidR="00875756">
        <w:rPr>
          <w:rFonts w:ascii="Calibri" w:eastAsia="Times New Roman" w:hAnsi="Calibri" w:cs="Calibri"/>
          <w:sz w:val="22"/>
          <w:szCs w:val="22"/>
        </w:rPr>
        <w:t xml:space="preserve"> </w:t>
      </w:r>
      <w:r w:rsidR="00D64BD3">
        <w:rPr>
          <w:rFonts w:ascii="Calibri" w:eastAsia="Times New Roman" w:hAnsi="Calibri" w:cs="Calibri"/>
          <w:sz w:val="22"/>
          <w:szCs w:val="22"/>
        </w:rPr>
        <w:t xml:space="preserve">por </w:t>
      </w:r>
      <w:r w:rsidR="008812EE">
        <w:rPr>
          <w:rFonts w:ascii="Calibri" w:eastAsia="Times New Roman" w:hAnsi="Calibri" w:cs="Calibri"/>
          <w:sz w:val="22"/>
          <w:szCs w:val="22"/>
        </w:rPr>
        <w:t>item</w:t>
      </w:r>
      <w:r w:rsidR="00D415C2">
        <w:rPr>
          <w:rFonts w:ascii="Calibri" w:eastAsia="Times New Roman" w:hAnsi="Calibri" w:cs="Calibri"/>
          <w:sz w:val="22"/>
          <w:szCs w:val="22"/>
        </w:rPr>
        <w:t xml:space="preserve">. </w:t>
      </w:r>
    </w:p>
    <w:p w14:paraId="491B7BF7" w14:textId="5BF9DB35" w:rsidR="002D590F" w:rsidRDefault="002D590F" w:rsidP="005E11D2">
      <w:pPr>
        <w:jc w:val="both"/>
        <w:rPr>
          <w:rFonts w:ascii="Calibri" w:eastAsia="Times New Roman" w:hAnsi="Calibri" w:cs="Calibri"/>
          <w:sz w:val="22"/>
          <w:szCs w:val="22"/>
        </w:rPr>
      </w:pPr>
      <w:r w:rsidRPr="002D590F">
        <w:rPr>
          <w:rFonts w:ascii="Calibri" w:eastAsia="Times New Roman" w:hAnsi="Calibri" w:cs="Calibri"/>
          <w:b/>
          <w:bCs/>
          <w:sz w:val="22"/>
          <w:szCs w:val="22"/>
        </w:rPr>
        <w:t>Modo de disputa</w:t>
      </w:r>
      <w:r>
        <w:rPr>
          <w:rFonts w:ascii="Calibri" w:eastAsia="Times New Roman" w:hAnsi="Calibri" w:cs="Calibri"/>
          <w:sz w:val="22"/>
          <w:szCs w:val="22"/>
        </w:rPr>
        <w:t>: Aberto e Fechado</w:t>
      </w:r>
      <w:r w:rsidR="006B107E">
        <w:rPr>
          <w:rFonts w:ascii="Calibri" w:eastAsia="Times New Roman" w:hAnsi="Calibri" w:cs="Calibri"/>
          <w:sz w:val="22"/>
          <w:szCs w:val="22"/>
        </w:rPr>
        <w:t>.</w:t>
      </w:r>
    </w:p>
    <w:p w14:paraId="414F8013" w14:textId="77777777" w:rsidR="002D590F" w:rsidRDefault="002D590F" w:rsidP="005E11D2">
      <w:pPr>
        <w:jc w:val="both"/>
        <w:rPr>
          <w:rFonts w:ascii="Calibri" w:eastAsia="Times New Roman" w:hAnsi="Calibri" w:cs="Calibri"/>
          <w:sz w:val="22"/>
          <w:szCs w:val="22"/>
        </w:rPr>
      </w:pPr>
    </w:p>
    <w:p w14:paraId="2B2AD4F1" w14:textId="709D0007" w:rsidR="002D590F" w:rsidRDefault="002D590F" w:rsidP="005E11D2">
      <w:pPr>
        <w:jc w:val="both"/>
        <w:rPr>
          <w:rFonts w:ascii="Calibri" w:eastAsia="Times New Roman" w:hAnsi="Calibri" w:cs="Calibri"/>
          <w:sz w:val="22"/>
          <w:szCs w:val="22"/>
        </w:rPr>
      </w:pPr>
      <w:r>
        <w:rPr>
          <w:rFonts w:ascii="Calibri" w:eastAsia="Times New Roman" w:hAnsi="Calibri" w:cs="Calibri"/>
          <w:sz w:val="22"/>
          <w:szCs w:val="22"/>
        </w:rPr>
        <w:t xml:space="preserve">A </w:t>
      </w:r>
      <w:r w:rsidR="002155A6">
        <w:rPr>
          <w:rFonts w:ascii="Calibri" w:eastAsia="Times New Roman" w:hAnsi="Calibri" w:cs="Calibri"/>
          <w:sz w:val="22"/>
          <w:szCs w:val="22"/>
        </w:rPr>
        <w:t>có</w:t>
      </w:r>
      <w:r>
        <w:rPr>
          <w:rFonts w:ascii="Calibri" w:eastAsia="Times New Roman" w:hAnsi="Calibri" w:cs="Calibri"/>
          <w:sz w:val="22"/>
          <w:szCs w:val="22"/>
        </w:rPr>
        <w:t>pia deste instrumento convocatório encontra-se disponível no site oficial da Prefeitura Municipal de Guiricema</w:t>
      </w:r>
      <w:r w:rsidR="00FF1A07">
        <w:rPr>
          <w:rFonts w:ascii="Calibri" w:eastAsia="Times New Roman" w:hAnsi="Calibri" w:cs="Calibri"/>
          <w:sz w:val="22"/>
          <w:szCs w:val="22"/>
        </w:rPr>
        <w:t>-</w:t>
      </w:r>
      <w:r>
        <w:rPr>
          <w:rFonts w:ascii="Calibri" w:eastAsia="Times New Roman" w:hAnsi="Calibri" w:cs="Calibri"/>
          <w:sz w:val="22"/>
          <w:szCs w:val="22"/>
        </w:rPr>
        <w:t xml:space="preserve">MG, no endereço </w:t>
      </w:r>
      <w:hyperlink r:id="rId13" w:history="1">
        <w:r w:rsidRPr="00783C14">
          <w:rPr>
            <w:rStyle w:val="Hyperlink"/>
            <w:rFonts w:ascii="Calibri" w:eastAsia="Times New Roman" w:hAnsi="Calibri" w:cs="Calibri"/>
            <w:sz w:val="22"/>
            <w:szCs w:val="22"/>
          </w:rPr>
          <w:t>https://guiricema.mg.gov.br/licitacao/</w:t>
        </w:r>
      </w:hyperlink>
      <w:r w:rsidR="00112CE5">
        <w:rPr>
          <w:rFonts w:ascii="Calibri" w:eastAsia="Times New Roman" w:hAnsi="Calibri" w:cs="Calibri"/>
          <w:sz w:val="22"/>
          <w:szCs w:val="22"/>
        </w:rPr>
        <w:t xml:space="preserve"> e </w:t>
      </w:r>
      <w:r>
        <w:rPr>
          <w:rFonts w:ascii="Calibri" w:eastAsia="Times New Roman" w:hAnsi="Calibri" w:cs="Calibri"/>
          <w:sz w:val="22"/>
          <w:szCs w:val="22"/>
        </w:rPr>
        <w:t xml:space="preserve">junto ao Setor de Licitações do Município até o dia do certame. Os trabalhos serão conduzidos pela Pregoeira do Município, Sr.ª Débora </w:t>
      </w:r>
      <w:proofErr w:type="spellStart"/>
      <w:r>
        <w:rPr>
          <w:rFonts w:ascii="Calibri" w:eastAsia="Times New Roman" w:hAnsi="Calibri" w:cs="Calibri"/>
          <w:sz w:val="22"/>
          <w:szCs w:val="22"/>
        </w:rPr>
        <w:t>Lou</w:t>
      </w:r>
      <w:r w:rsidR="00112CE5">
        <w:rPr>
          <w:rFonts w:ascii="Calibri" w:eastAsia="Times New Roman" w:hAnsi="Calibri" w:cs="Calibri"/>
          <w:sz w:val="22"/>
          <w:szCs w:val="22"/>
        </w:rPr>
        <w:t>í</w:t>
      </w:r>
      <w:r>
        <w:rPr>
          <w:rFonts w:ascii="Calibri" w:eastAsia="Times New Roman" w:hAnsi="Calibri" w:cs="Calibri"/>
          <w:sz w:val="22"/>
          <w:szCs w:val="22"/>
        </w:rPr>
        <w:t>se</w:t>
      </w:r>
      <w:proofErr w:type="spellEnd"/>
      <w:r>
        <w:rPr>
          <w:rFonts w:ascii="Calibri" w:eastAsia="Times New Roman" w:hAnsi="Calibri" w:cs="Calibri"/>
          <w:sz w:val="22"/>
          <w:szCs w:val="22"/>
        </w:rPr>
        <w:t xml:space="preserve"> Silva Ferraz</w:t>
      </w:r>
      <w:r w:rsidR="00F5031D">
        <w:rPr>
          <w:rFonts w:ascii="Calibri" w:eastAsia="Times New Roman" w:hAnsi="Calibri" w:cs="Calibri"/>
          <w:sz w:val="22"/>
          <w:szCs w:val="22"/>
        </w:rPr>
        <w:t>,</w:t>
      </w:r>
      <w:r>
        <w:rPr>
          <w:rFonts w:ascii="Calibri" w:eastAsia="Times New Roman" w:hAnsi="Calibri" w:cs="Calibri"/>
          <w:sz w:val="22"/>
          <w:szCs w:val="22"/>
        </w:rPr>
        <w:t xml:space="preserve"> nomeada </w:t>
      </w:r>
      <w:r w:rsidRPr="0042466D">
        <w:rPr>
          <w:rFonts w:ascii="Calibri" w:eastAsia="Times New Roman" w:hAnsi="Calibri" w:cs="Calibri"/>
          <w:sz w:val="22"/>
          <w:szCs w:val="22"/>
        </w:rPr>
        <w:t xml:space="preserve">pela </w:t>
      </w:r>
      <w:r w:rsidR="0042466D" w:rsidRPr="0042466D">
        <w:rPr>
          <w:rFonts w:ascii="Calibri" w:eastAsia="Times New Roman" w:hAnsi="Calibri" w:cs="Calibri"/>
          <w:sz w:val="22"/>
          <w:szCs w:val="22"/>
        </w:rPr>
        <w:t>Portaria nº 872/2024, de 06/09</w:t>
      </w:r>
      <w:r w:rsidRPr="0042466D">
        <w:rPr>
          <w:rFonts w:ascii="Calibri" w:eastAsia="Times New Roman" w:hAnsi="Calibri" w:cs="Calibri"/>
          <w:sz w:val="22"/>
          <w:szCs w:val="22"/>
        </w:rPr>
        <w:t>/2024.</w:t>
      </w:r>
      <w:r>
        <w:rPr>
          <w:rFonts w:ascii="Calibri" w:eastAsia="Times New Roman" w:hAnsi="Calibri" w:cs="Calibri"/>
          <w:sz w:val="22"/>
          <w:szCs w:val="22"/>
        </w:rPr>
        <w:t xml:space="preserve"> </w:t>
      </w:r>
    </w:p>
    <w:p w14:paraId="3D541346" w14:textId="77777777" w:rsidR="002D590F" w:rsidRDefault="002D590F" w:rsidP="005E11D2">
      <w:pPr>
        <w:jc w:val="both"/>
        <w:rPr>
          <w:rFonts w:ascii="Calibri" w:eastAsia="Times New Roman" w:hAnsi="Calibri" w:cs="Calibri"/>
          <w:sz w:val="22"/>
          <w:szCs w:val="22"/>
        </w:rPr>
      </w:pPr>
    </w:p>
    <w:p w14:paraId="5F421B89" w14:textId="0192290B" w:rsidR="00315693" w:rsidRPr="004C1478" w:rsidRDefault="002D590F" w:rsidP="0080064B">
      <w:pPr>
        <w:pStyle w:val="Ttulo1"/>
        <w:keepLines/>
        <w:numPr>
          <w:ilvl w:val="0"/>
          <w:numId w:val="1"/>
        </w:numPr>
        <w:shd w:val="clear" w:color="auto" w:fill="D9E2F3" w:themeFill="accent1" w:themeFillTint="33"/>
        <w:ind w:left="0" w:firstLine="0"/>
      </w:pPr>
      <w:bookmarkStart w:id="1" w:name="_Toc160869930"/>
      <w:bookmarkStart w:id="2" w:name="_Toc162012589"/>
      <w:bookmarkStart w:id="3" w:name="_Toc163574708"/>
      <w:bookmarkStart w:id="4" w:name="_Toc167373996"/>
      <w:r>
        <w:rPr>
          <w:lang w:val="pt-BR"/>
        </w:rPr>
        <w:t>DO OBJETO</w:t>
      </w:r>
      <w:bookmarkEnd w:id="1"/>
      <w:bookmarkEnd w:id="2"/>
      <w:bookmarkEnd w:id="3"/>
      <w:bookmarkEnd w:id="4"/>
    </w:p>
    <w:p w14:paraId="06274285" w14:textId="77777777" w:rsidR="00315693" w:rsidRPr="002B6A5C" w:rsidRDefault="00315693" w:rsidP="005E11D2">
      <w:pPr>
        <w:jc w:val="both"/>
        <w:rPr>
          <w:rFonts w:ascii="Calibri" w:hAnsi="Calibri" w:cs="Calibri"/>
          <w:sz w:val="22"/>
          <w:szCs w:val="22"/>
        </w:rPr>
      </w:pPr>
    </w:p>
    <w:p w14:paraId="643CFC2D" w14:textId="2B911528" w:rsidR="00D64BD3" w:rsidRDefault="002155A6" w:rsidP="008C3017">
      <w:pPr>
        <w:pStyle w:val="PargrafodaLista"/>
        <w:numPr>
          <w:ilvl w:val="1"/>
          <w:numId w:val="2"/>
        </w:numPr>
        <w:ind w:left="0" w:firstLine="0"/>
        <w:jc w:val="both"/>
        <w:rPr>
          <w:rFonts w:ascii="Calibri" w:hAnsi="Calibri" w:cs="Calibri"/>
          <w:sz w:val="22"/>
        </w:rPr>
      </w:pPr>
      <w:r>
        <w:rPr>
          <w:rFonts w:ascii="Calibri" w:hAnsi="Calibri" w:cs="Calibri"/>
          <w:sz w:val="22"/>
        </w:rPr>
        <w:t xml:space="preserve">O objeto da presente licitação é </w:t>
      </w:r>
      <w:r w:rsidR="00112CE5">
        <w:rPr>
          <w:rFonts w:ascii="Calibri" w:hAnsi="Calibri" w:cs="Calibri"/>
          <w:sz w:val="22"/>
        </w:rPr>
        <w:t>o</w:t>
      </w:r>
      <w:r w:rsidR="003419FE">
        <w:rPr>
          <w:rFonts w:ascii="Calibri" w:hAnsi="Calibri" w:cs="Calibri"/>
          <w:sz w:val="22"/>
        </w:rPr>
        <w:t xml:space="preserve"> </w:t>
      </w:r>
      <w:r w:rsidR="008C3017" w:rsidRPr="008C3017">
        <w:rPr>
          <w:rFonts w:ascii="Calibri" w:hAnsi="Calibri" w:cs="Calibri"/>
          <w:sz w:val="22"/>
        </w:rPr>
        <w:t xml:space="preserve">Registro de Preços para </w:t>
      </w:r>
      <w:r w:rsidR="008C3017" w:rsidRPr="008C3017">
        <w:rPr>
          <w:rFonts w:ascii="Calibri" w:hAnsi="Calibri" w:cs="Calibri"/>
          <w:b/>
          <w:sz w:val="22"/>
        </w:rPr>
        <w:t>aquisição de telefones IP fixos de mesa e aparelhos de telefonia móvel (smartphones), novos, de primeiro uso, devidamente certificados pelos órgãos competentes, em conformidade com as especificações técnicas mínimas exigidas</w:t>
      </w:r>
      <w:r w:rsidR="008C3017" w:rsidRPr="008C3017">
        <w:rPr>
          <w:rFonts w:ascii="Calibri" w:hAnsi="Calibri" w:cs="Calibri"/>
          <w:sz w:val="22"/>
        </w:rPr>
        <w:t>, destinados ao atendimento das necessidades dos diversos setores da Administração Municipal</w:t>
      </w:r>
      <w:r w:rsidR="00315693" w:rsidRPr="00112CE5">
        <w:rPr>
          <w:rFonts w:ascii="Calibri" w:hAnsi="Calibri" w:cs="Calibri"/>
          <w:sz w:val="22"/>
        </w:rPr>
        <w:t>, conforme especificações estabelecidas n</w:t>
      </w:r>
      <w:r w:rsidRPr="00112CE5">
        <w:rPr>
          <w:rFonts w:ascii="Calibri" w:hAnsi="Calibri" w:cs="Calibri"/>
          <w:sz w:val="22"/>
        </w:rPr>
        <w:t>este</w:t>
      </w:r>
      <w:r w:rsidR="00315693" w:rsidRPr="00112CE5">
        <w:rPr>
          <w:rFonts w:ascii="Calibri" w:hAnsi="Calibri" w:cs="Calibri"/>
          <w:sz w:val="22"/>
        </w:rPr>
        <w:t xml:space="preserve"> Edital</w:t>
      </w:r>
      <w:r w:rsidR="00A45DB4" w:rsidRPr="00112CE5">
        <w:rPr>
          <w:rFonts w:ascii="Calibri" w:hAnsi="Calibri" w:cs="Calibri"/>
          <w:sz w:val="22"/>
        </w:rPr>
        <w:t xml:space="preserve"> e seus </w:t>
      </w:r>
      <w:r w:rsidR="000910EB" w:rsidRPr="00112CE5">
        <w:rPr>
          <w:rFonts w:ascii="Calibri" w:hAnsi="Calibri" w:cs="Calibri"/>
          <w:sz w:val="22"/>
        </w:rPr>
        <w:t>A</w:t>
      </w:r>
      <w:r w:rsidR="00A45DB4" w:rsidRPr="00112CE5">
        <w:rPr>
          <w:rFonts w:ascii="Calibri" w:hAnsi="Calibri" w:cs="Calibri"/>
          <w:sz w:val="22"/>
        </w:rPr>
        <w:t>nexos</w:t>
      </w:r>
      <w:r w:rsidRPr="00112CE5">
        <w:rPr>
          <w:rFonts w:ascii="Calibri" w:hAnsi="Calibri" w:cs="Calibri"/>
          <w:sz w:val="22"/>
        </w:rPr>
        <w:t>.</w:t>
      </w:r>
    </w:p>
    <w:p w14:paraId="190EC756" w14:textId="77777777" w:rsidR="00D64BD3" w:rsidRDefault="00D64BD3" w:rsidP="005E11D2">
      <w:pPr>
        <w:pStyle w:val="PargrafodaLista"/>
        <w:ind w:left="0"/>
        <w:jc w:val="both"/>
        <w:rPr>
          <w:rFonts w:ascii="Calibri" w:hAnsi="Calibri" w:cs="Calibri"/>
          <w:sz w:val="22"/>
        </w:rPr>
      </w:pPr>
    </w:p>
    <w:p w14:paraId="37DC6721" w14:textId="41280AC5" w:rsidR="00D64BD3" w:rsidRPr="00234B61" w:rsidRDefault="00511A0A" w:rsidP="00234B61">
      <w:pPr>
        <w:pStyle w:val="PargrafodaLista"/>
        <w:numPr>
          <w:ilvl w:val="1"/>
          <w:numId w:val="2"/>
        </w:numPr>
        <w:ind w:left="0" w:firstLine="0"/>
        <w:jc w:val="both"/>
        <w:rPr>
          <w:rFonts w:ascii="Calibri" w:hAnsi="Calibri" w:cs="Calibri"/>
          <w:sz w:val="22"/>
        </w:rPr>
      </w:pPr>
      <w:r w:rsidRPr="00511A0A">
        <w:rPr>
          <w:rFonts w:ascii="Calibri" w:hAnsi="Calibri" w:cs="Calibri"/>
          <w:sz w:val="22"/>
        </w:rPr>
        <w:t xml:space="preserve">A licitação será dividida em </w:t>
      </w:r>
      <w:r w:rsidRPr="00511A0A">
        <w:rPr>
          <w:rFonts w:ascii="Calibri" w:hAnsi="Calibri" w:cs="Calibri"/>
          <w:b/>
          <w:bCs/>
          <w:sz w:val="22"/>
        </w:rPr>
        <w:t>ITENS</w:t>
      </w:r>
      <w:r w:rsidRPr="00511A0A">
        <w:rPr>
          <w:rFonts w:ascii="Calibri" w:hAnsi="Calibri" w:cs="Calibri"/>
          <w:sz w:val="22"/>
        </w:rPr>
        <w:t>, conforme tabela constante no Termo de Referência, Anexo I deste Edital.</w:t>
      </w:r>
    </w:p>
    <w:p w14:paraId="1D6D3867" w14:textId="77777777" w:rsidR="00D64BD3" w:rsidRPr="00D64BD3" w:rsidRDefault="00D64BD3" w:rsidP="005E11D2">
      <w:pPr>
        <w:pStyle w:val="PargrafodaLista"/>
        <w:ind w:left="0"/>
        <w:rPr>
          <w:rFonts w:ascii="Calibri" w:hAnsi="Calibri" w:cs="Calibri"/>
          <w:sz w:val="22"/>
        </w:rPr>
      </w:pPr>
    </w:p>
    <w:p w14:paraId="122A640C" w14:textId="2D474EEE" w:rsidR="00E52706" w:rsidRPr="00D64BD3" w:rsidRDefault="00511A0A" w:rsidP="0080064B">
      <w:pPr>
        <w:pStyle w:val="PargrafodaLista"/>
        <w:numPr>
          <w:ilvl w:val="1"/>
          <w:numId w:val="2"/>
        </w:numPr>
        <w:ind w:left="0" w:firstLine="0"/>
        <w:jc w:val="both"/>
        <w:rPr>
          <w:rFonts w:ascii="Calibri" w:hAnsi="Calibri" w:cs="Calibri"/>
          <w:sz w:val="22"/>
        </w:rPr>
      </w:pPr>
      <w:r w:rsidRPr="00511A0A">
        <w:rPr>
          <w:rFonts w:ascii="Calibri" w:hAnsi="Calibri" w:cs="Calibri"/>
          <w:sz w:val="22"/>
        </w:rPr>
        <w:t xml:space="preserve">O critério de julgamento adotado será o de </w:t>
      </w:r>
      <w:r w:rsidRPr="00511A0A">
        <w:rPr>
          <w:rFonts w:ascii="Calibri" w:hAnsi="Calibri" w:cs="Calibri"/>
          <w:b/>
          <w:bCs/>
          <w:sz w:val="22"/>
        </w:rPr>
        <w:t>MENOR PREÇO POR ITEM</w:t>
      </w:r>
      <w:r w:rsidRPr="00511A0A">
        <w:rPr>
          <w:rFonts w:ascii="Calibri" w:hAnsi="Calibri" w:cs="Calibri"/>
          <w:sz w:val="22"/>
        </w:rPr>
        <w:t xml:space="preserve">, considerado o menor dispêndio para a Administração, nos termos do </w:t>
      </w:r>
      <w:hyperlink r:id="rId14" w:anchor="art34" w:history="1">
        <w:r w:rsidRPr="00511A0A">
          <w:rPr>
            <w:rStyle w:val="Hyperlink"/>
            <w:rFonts w:ascii="Calibri" w:hAnsi="Calibri" w:cs="Calibri"/>
            <w:sz w:val="22"/>
          </w:rPr>
          <w:t>art. 34 da Lei Federal nº 14.133/2021</w:t>
        </w:r>
      </w:hyperlink>
      <w:r w:rsidRPr="00511A0A">
        <w:rPr>
          <w:rFonts w:ascii="Calibri" w:hAnsi="Calibri" w:cs="Calibri"/>
          <w:sz w:val="22"/>
        </w:rPr>
        <w:t>, e observadas as exigências contidas neste Edital e seus Anexos quanto às especificações do objeto.</w:t>
      </w:r>
    </w:p>
    <w:p w14:paraId="7E340F4D" w14:textId="77777777" w:rsidR="000043BE" w:rsidRDefault="000043BE" w:rsidP="005E11D2">
      <w:pPr>
        <w:jc w:val="both"/>
        <w:rPr>
          <w:rFonts w:ascii="Calibri" w:hAnsi="Calibri" w:cs="Calibri"/>
          <w:sz w:val="22"/>
        </w:rPr>
      </w:pPr>
    </w:p>
    <w:p w14:paraId="376DE37E" w14:textId="5C8846D7" w:rsidR="00C55BD5" w:rsidRPr="004C1478" w:rsidRDefault="00C55BD5" w:rsidP="0080064B">
      <w:pPr>
        <w:pStyle w:val="Ttulo1"/>
        <w:keepLines/>
        <w:numPr>
          <w:ilvl w:val="0"/>
          <w:numId w:val="1"/>
        </w:numPr>
        <w:shd w:val="clear" w:color="auto" w:fill="D9E2F3" w:themeFill="accent1" w:themeFillTint="33"/>
        <w:ind w:left="0" w:firstLine="0"/>
      </w:pPr>
      <w:bookmarkStart w:id="5" w:name="_Toc162012590"/>
      <w:bookmarkStart w:id="6" w:name="_Toc163574709"/>
      <w:bookmarkStart w:id="7" w:name="_Toc167373997"/>
      <w:r>
        <w:rPr>
          <w:lang w:val="pt-BR"/>
        </w:rPr>
        <w:t>DO REGISTRO DE PREÇOS</w:t>
      </w:r>
      <w:bookmarkEnd w:id="5"/>
      <w:bookmarkEnd w:id="6"/>
      <w:bookmarkEnd w:id="7"/>
    </w:p>
    <w:p w14:paraId="0DBD2EF2" w14:textId="77777777" w:rsidR="00C55BD5" w:rsidRPr="002B6A5C" w:rsidRDefault="00C55BD5" w:rsidP="005E11D2">
      <w:pPr>
        <w:jc w:val="both"/>
        <w:rPr>
          <w:rFonts w:ascii="Calibri" w:hAnsi="Calibri" w:cs="Calibri"/>
          <w:sz w:val="22"/>
          <w:szCs w:val="22"/>
        </w:rPr>
      </w:pPr>
    </w:p>
    <w:p w14:paraId="2DBEA90C" w14:textId="5B361E7E" w:rsidR="00C55BD5" w:rsidRDefault="00C55BD5" w:rsidP="0080064B">
      <w:pPr>
        <w:pStyle w:val="PargrafodaLista"/>
        <w:numPr>
          <w:ilvl w:val="1"/>
          <w:numId w:val="1"/>
        </w:numPr>
        <w:ind w:left="0" w:firstLine="0"/>
        <w:jc w:val="both"/>
        <w:rPr>
          <w:rFonts w:ascii="Calibri" w:hAnsi="Calibri" w:cs="Calibri"/>
          <w:sz w:val="22"/>
        </w:rPr>
      </w:pPr>
      <w:r>
        <w:rPr>
          <w:rFonts w:ascii="Calibri" w:hAnsi="Calibri" w:cs="Calibri"/>
          <w:sz w:val="22"/>
        </w:rPr>
        <w:t>As regras referentes aos órgãos gerenciador e participantes, bem como as eventuais adesões são as que constam da minuta da Ata de Registro de Preços</w:t>
      </w:r>
      <w:r w:rsidRPr="0034668E">
        <w:rPr>
          <w:rFonts w:ascii="Calibri" w:hAnsi="Calibri" w:cs="Calibri"/>
          <w:sz w:val="22"/>
        </w:rPr>
        <w:t>.</w:t>
      </w:r>
    </w:p>
    <w:p w14:paraId="21B9C196" w14:textId="77777777" w:rsidR="00C55BD5" w:rsidRDefault="00C55BD5" w:rsidP="005E11D2">
      <w:pPr>
        <w:jc w:val="both"/>
        <w:rPr>
          <w:rFonts w:ascii="Calibri" w:hAnsi="Calibri" w:cs="Calibri"/>
          <w:sz w:val="22"/>
        </w:rPr>
      </w:pPr>
    </w:p>
    <w:p w14:paraId="511F7548" w14:textId="13306510" w:rsidR="0034668E" w:rsidRPr="004C1478" w:rsidRDefault="0034668E" w:rsidP="0080064B">
      <w:pPr>
        <w:pStyle w:val="Ttulo1"/>
        <w:keepLines/>
        <w:numPr>
          <w:ilvl w:val="0"/>
          <w:numId w:val="1"/>
        </w:numPr>
        <w:shd w:val="clear" w:color="auto" w:fill="D9E2F3" w:themeFill="accent1" w:themeFillTint="33"/>
        <w:ind w:left="0" w:firstLine="0"/>
      </w:pPr>
      <w:bookmarkStart w:id="8" w:name="_Toc160869931"/>
      <w:bookmarkStart w:id="9" w:name="_Toc162012591"/>
      <w:bookmarkStart w:id="10" w:name="_Toc163574710"/>
      <w:bookmarkStart w:id="11" w:name="_Toc167373998"/>
      <w:r>
        <w:rPr>
          <w:lang w:val="pt-BR"/>
        </w:rPr>
        <w:t>DO CREDENCIAMENTO</w:t>
      </w:r>
      <w:bookmarkEnd w:id="8"/>
      <w:bookmarkEnd w:id="9"/>
      <w:bookmarkEnd w:id="10"/>
      <w:bookmarkEnd w:id="11"/>
    </w:p>
    <w:p w14:paraId="3EE319AE" w14:textId="77777777" w:rsidR="0034668E" w:rsidRPr="002B6A5C" w:rsidRDefault="0034668E" w:rsidP="005E11D2">
      <w:pPr>
        <w:jc w:val="both"/>
        <w:rPr>
          <w:rFonts w:ascii="Calibri" w:hAnsi="Calibri" w:cs="Calibri"/>
          <w:sz w:val="22"/>
          <w:szCs w:val="22"/>
        </w:rPr>
      </w:pPr>
    </w:p>
    <w:p w14:paraId="3BA7A04B" w14:textId="77777777" w:rsidR="00730C06" w:rsidRDefault="0034668E" w:rsidP="0080064B">
      <w:pPr>
        <w:pStyle w:val="PargrafodaLista"/>
        <w:numPr>
          <w:ilvl w:val="1"/>
          <w:numId w:val="1"/>
        </w:numPr>
        <w:ind w:left="0" w:firstLine="0"/>
        <w:jc w:val="both"/>
        <w:rPr>
          <w:rFonts w:ascii="Calibri" w:hAnsi="Calibri" w:cs="Calibri"/>
          <w:sz w:val="22"/>
        </w:rPr>
      </w:pPr>
      <w:r w:rsidRPr="0034668E">
        <w:rPr>
          <w:rFonts w:ascii="Calibri" w:hAnsi="Calibri" w:cs="Calibri"/>
          <w:sz w:val="22"/>
        </w:rPr>
        <w:t>O Pregão é o nível básico do registro cadastral n</w:t>
      </w:r>
      <w:r w:rsidR="00A95621">
        <w:rPr>
          <w:rFonts w:ascii="Calibri" w:hAnsi="Calibri" w:cs="Calibri"/>
          <w:sz w:val="22"/>
        </w:rPr>
        <w:t>a</w:t>
      </w:r>
      <w:r w:rsidRPr="0034668E">
        <w:rPr>
          <w:rFonts w:ascii="Calibri" w:hAnsi="Calibri" w:cs="Calibri"/>
          <w:sz w:val="22"/>
        </w:rPr>
        <w:t xml:space="preserve"> </w:t>
      </w:r>
      <w:r w:rsidR="00A95621" w:rsidRPr="00A95621">
        <w:rPr>
          <w:rFonts w:ascii="Calibri" w:hAnsi="Calibri" w:cs="Calibri"/>
          <w:b/>
          <w:bCs/>
          <w:sz w:val="22"/>
        </w:rPr>
        <w:t>BOLSA DE LICITAÇÕES E LEILÕES DO BRASIL (BLL COMPRAS)</w:t>
      </w:r>
      <w:r w:rsidR="00A95621">
        <w:rPr>
          <w:rFonts w:ascii="Calibri" w:hAnsi="Calibri" w:cs="Calibri"/>
          <w:b/>
          <w:bCs/>
          <w:sz w:val="22"/>
        </w:rPr>
        <w:t xml:space="preserve"> </w:t>
      </w:r>
      <w:r w:rsidRPr="0034668E">
        <w:rPr>
          <w:rFonts w:ascii="Calibri" w:hAnsi="Calibri" w:cs="Calibri"/>
          <w:sz w:val="22"/>
        </w:rPr>
        <w:t xml:space="preserve">que permite a participação dos interessados na modalidade </w:t>
      </w:r>
      <w:r>
        <w:rPr>
          <w:rFonts w:ascii="Calibri" w:hAnsi="Calibri" w:cs="Calibri"/>
          <w:sz w:val="22"/>
        </w:rPr>
        <w:t xml:space="preserve">licitatória </w:t>
      </w:r>
      <w:r w:rsidRPr="0034668E">
        <w:rPr>
          <w:rFonts w:ascii="Calibri" w:hAnsi="Calibri" w:cs="Calibri"/>
          <w:sz w:val="22"/>
        </w:rPr>
        <w:t xml:space="preserve">PREGÃO, em sua </w:t>
      </w:r>
      <w:r>
        <w:rPr>
          <w:rFonts w:ascii="Calibri" w:hAnsi="Calibri" w:cs="Calibri"/>
          <w:sz w:val="22"/>
        </w:rPr>
        <w:t>forma</w:t>
      </w:r>
      <w:r w:rsidRPr="0034668E">
        <w:rPr>
          <w:rFonts w:ascii="Calibri" w:hAnsi="Calibri" w:cs="Calibri"/>
          <w:sz w:val="22"/>
        </w:rPr>
        <w:t xml:space="preserve"> ELETRÔNICA.</w:t>
      </w:r>
    </w:p>
    <w:p w14:paraId="7D9B1CCD" w14:textId="77777777" w:rsidR="00730C06" w:rsidRDefault="00730C06" w:rsidP="005E11D2">
      <w:pPr>
        <w:pStyle w:val="PargrafodaLista"/>
        <w:ind w:left="0"/>
        <w:jc w:val="both"/>
        <w:rPr>
          <w:rFonts w:ascii="Calibri" w:hAnsi="Calibri" w:cs="Calibri"/>
          <w:sz w:val="22"/>
        </w:rPr>
      </w:pPr>
    </w:p>
    <w:p w14:paraId="5BD533FF" w14:textId="77777777" w:rsidR="00730C06" w:rsidRDefault="0034668E" w:rsidP="0080064B">
      <w:pPr>
        <w:pStyle w:val="PargrafodaLista"/>
        <w:numPr>
          <w:ilvl w:val="1"/>
          <w:numId w:val="1"/>
        </w:numPr>
        <w:ind w:left="0" w:firstLine="0"/>
        <w:jc w:val="both"/>
        <w:rPr>
          <w:rFonts w:ascii="Calibri" w:hAnsi="Calibri" w:cs="Calibri"/>
          <w:sz w:val="22"/>
        </w:rPr>
      </w:pPr>
      <w:r w:rsidRPr="00730C06">
        <w:rPr>
          <w:rFonts w:ascii="Calibri" w:hAnsi="Calibri" w:cs="Calibri"/>
          <w:sz w:val="22"/>
        </w:rPr>
        <w:t>O cadastro deverá ser feito n</w:t>
      </w:r>
      <w:r w:rsidR="00A95621" w:rsidRPr="00730C06">
        <w:rPr>
          <w:rFonts w:ascii="Calibri" w:hAnsi="Calibri" w:cs="Calibri"/>
          <w:sz w:val="22"/>
        </w:rPr>
        <w:t>a</w:t>
      </w:r>
      <w:r w:rsidRPr="00730C06">
        <w:rPr>
          <w:rFonts w:ascii="Calibri" w:hAnsi="Calibri" w:cs="Calibri"/>
          <w:sz w:val="22"/>
        </w:rPr>
        <w:t xml:space="preserve"> </w:t>
      </w:r>
      <w:r w:rsidR="00A95621" w:rsidRPr="00730C06">
        <w:rPr>
          <w:rFonts w:ascii="Calibri" w:hAnsi="Calibri" w:cs="Calibri"/>
          <w:sz w:val="22"/>
        </w:rPr>
        <w:t>BOLSA DE LICITAÇÕES E LEILÕES DO BRASIL (BLL COMPRAS)</w:t>
      </w:r>
      <w:r w:rsidRPr="00730C06">
        <w:rPr>
          <w:rFonts w:ascii="Calibri" w:hAnsi="Calibri" w:cs="Calibri"/>
          <w:sz w:val="22"/>
        </w:rPr>
        <w:t xml:space="preserve">, no sítio eletrônico </w:t>
      </w:r>
      <w:hyperlink r:id="rId15" w:history="1">
        <w:r w:rsidR="00A95621" w:rsidRPr="00730C06">
          <w:rPr>
            <w:rStyle w:val="Hyperlink"/>
            <w:rFonts w:ascii="Calibri" w:eastAsia="Times New Roman" w:hAnsi="Calibri" w:cs="Calibri"/>
            <w:sz w:val="22"/>
            <w:szCs w:val="22"/>
          </w:rPr>
          <w:t>https://bllcompras.com/</w:t>
        </w:r>
      </w:hyperlink>
      <w:r w:rsidR="00700375" w:rsidRPr="00730C06">
        <w:rPr>
          <w:rFonts w:ascii="Calibri" w:hAnsi="Calibri" w:cs="Calibri"/>
          <w:sz w:val="22"/>
        </w:rPr>
        <w:t>.</w:t>
      </w:r>
    </w:p>
    <w:p w14:paraId="1D38A258" w14:textId="77777777" w:rsidR="00730C06" w:rsidRPr="00730C06" w:rsidRDefault="00730C06" w:rsidP="005E11D2">
      <w:pPr>
        <w:pStyle w:val="PargrafodaLista"/>
        <w:ind w:left="0"/>
        <w:rPr>
          <w:rFonts w:ascii="Calibri" w:hAnsi="Calibri" w:cs="Calibri"/>
          <w:sz w:val="22"/>
        </w:rPr>
      </w:pPr>
    </w:p>
    <w:p w14:paraId="32D82FAB" w14:textId="77777777" w:rsidR="00730C06" w:rsidRDefault="0034668E" w:rsidP="0080064B">
      <w:pPr>
        <w:pStyle w:val="PargrafodaLista"/>
        <w:numPr>
          <w:ilvl w:val="1"/>
          <w:numId w:val="1"/>
        </w:numPr>
        <w:ind w:left="0" w:firstLine="0"/>
        <w:jc w:val="both"/>
        <w:rPr>
          <w:rFonts w:ascii="Calibri" w:hAnsi="Calibri" w:cs="Calibri"/>
          <w:sz w:val="22"/>
        </w:rPr>
      </w:pPr>
      <w:r w:rsidRPr="00730C06">
        <w:rPr>
          <w:rFonts w:ascii="Calibri" w:hAnsi="Calibri" w:cs="Calibri"/>
          <w:sz w:val="22"/>
        </w:rPr>
        <w:t>O credenciamento junto ao provedor do sistema implica a responsabilidade do licitante ou de seu representante legal e a presunção de sua capacidade técnica para realização das transações inerentes a esta licitação.</w:t>
      </w:r>
    </w:p>
    <w:p w14:paraId="2AA98C36" w14:textId="77777777" w:rsidR="00730C06" w:rsidRPr="00730C06" w:rsidRDefault="00730C06" w:rsidP="005E11D2">
      <w:pPr>
        <w:pStyle w:val="PargrafodaLista"/>
        <w:ind w:left="0"/>
        <w:rPr>
          <w:rFonts w:ascii="Calibri" w:hAnsi="Calibri" w:cs="Calibri"/>
          <w:sz w:val="22"/>
        </w:rPr>
      </w:pPr>
    </w:p>
    <w:p w14:paraId="5DD85AAB" w14:textId="77777777" w:rsidR="00730C06" w:rsidRDefault="0034668E" w:rsidP="0080064B">
      <w:pPr>
        <w:pStyle w:val="PargrafodaLista"/>
        <w:numPr>
          <w:ilvl w:val="1"/>
          <w:numId w:val="1"/>
        </w:numPr>
        <w:ind w:left="0" w:firstLine="0"/>
        <w:jc w:val="both"/>
        <w:rPr>
          <w:rFonts w:ascii="Calibri" w:hAnsi="Calibri" w:cs="Calibri"/>
          <w:sz w:val="22"/>
        </w:rPr>
      </w:pPr>
      <w:r w:rsidRPr="00730C06">
        <w:rPr>
          <w:rFonts w:ascii="Calibri" w:hAnsi="Calibri" w:cs="Calibri"/>
          <w:sz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01B49C8" w14:textId="77777777" w:rsidR="00730C06" w:rsidRPr="00730C06" w:rsidRDefault="00730C06" w:rsidP="005E11D2">
      <w:pPr>
        <w:pStyle w:val="PargrafodaLista"/>
        <w:ind w:left="0"/>
        <w:rPr>
          <w:rFonts w:ascii="Calibri" w:hAnsi="Calibri" w:cs="Calibri"/>
          <w:sz w:val="22"/>
        </w:rPr>
      </w:pPr>
    </w:p>
    <w:p w14:paraId="384DD542" w14:textId="355D782E" w:rsidR="00700375" w:rsidRPr="00730C06" w:rsidRDefault="0034668E" w:rsidP="0080064B">
      <w:pPr>
        <w:pStyle w:val="PargrafodaLista"/>
        <w:numPr>
          <w:ilvl w:val="1"/>
          <w:numId w:val="1"/>
        </w:numPr>
        <w:ind w:left="0" w:firstLine="0"/>
        <w:jc w:val="both"/>
        <w:rPr>
          <w:rFonts w:ascii="Calibri" w:hAnsi="Calibri" w:cs="Calibri"/>
          <w:sz w:val="22"/>
        </w:rPr>
      </w:pPr>
      <w:r w:rsidRPr="00730C06">
        <w:rPr>
          <w:rFonts w:ascii="Calibri" w:hAnsi="Calibri" w:cs="Calibri"/>
          <w:sz w:val="22"/>
        </w:rPr>
        <w:t>É de responsabilidade do cadastrado conferir a exatidão dos seus dados cadastrais n</w:t>
      </w:r>
      <w:r w:rsidR="00A95621" w:rsidRPr="00730C06">
        <w:rPr>
          <w:rFonts w:ascii="Calibri" w:hAnsi="Calibri" w:cs="Calibri"/>
          <w:sz w:val="22"/>
        </w:rPr>
        <w:t>a</w:t>
      </w:r>
      <w:r w:rsidRPr="00730C06">
        <w:rPr>
          <w:rFonts w:ascii="Calibri" w:hAnsi="Calibri" w:cs="Calibri"/>
          <w:sz w:val="22"/>
        </w:rPr>
        <w:t xml:space="preserve"> </w:t>
      </w:r>
      <w:r w:rsidR="00A95621" w:rsidRPr="00730C06">
        <w:rPr>
          <w:rFonts w:ascii="Calibri" w:hAnsi="Calibri" w:cs="Calibri"/>
          <w:b/>
          <w:bCs/>
          <w:sz w:val="22"/>
        </w:rPr>
        <w:t>BOLSA DE LICITAÇÕES E LEILÕES DO BRASIL (BLL COMPRAS)</w:t>
      </w:r>
      <w:r w:rsidRPr="00730C06">
        <w:rPr>
          <w:rFonts w:ascii="Calibri" w:hAnsi="Calibri" w:cs="Calibri"/>
          <w:sz w:val="22"/>
        </w:rPr>
        <w:t xml:space="preserve"> e mantê-los atualizados junto aos órgãos responsáveis pela informação, devendo proceder, imediatamente, à correção ou à alteração dos registros tão logo identifique incorreção ou aqueles se tornem desatualizados.</w:t>
      </w:r>
    </w:p>
    <w:p w14:paraId="1CFB0B1D" w14:textId="77777777" w:rsidR="00700375" w:rsidRPr="00700375" w:rsidRDefault="00700375" w:rsidP="005E11D2">
      <w:pPr>
        <w:pStyle w:val="PargrafodaLista"/>
        <w:ind w:left="0"/>
        <w:rPr>
          <w:rFonts w:ascii="Calibri" w:hAnsi="Calibri" w:cs="Calibri"/>
          <w:sz w:val="22"/>
        </w:rPr>
      </w:pPr>
    </w:p>
    <w:p w14:paraId="36AE0573" w14:textId="1B0C0CA5" w:rsidR="0034668E" w:rsidRPr="00700375" w:rsidRDefault="0034668E" w:rsidP="0080064B">
      <w:pPr>
        <w:pStyle w:val="PargrafodaLista"/>
        <w:numPr>
          <w:ilvl w:val="2"/>
          <w:numId w:val="1"/>
        </w:numPr>
        <w:ind w:left="0" w:firstLine="0"/>
        <w:jc w:val="both"/>
        <w:rPr>
          <w:rFonts w:ascii="Calibri" w:hAnsi="Calibri" w:cs="Calibri"/>
          <w:sz w:val="22"/>
        </w:rPr>
      </w:pPr>
      <w:r w:rsidRPr="00700375">
        <w:rPr>
          <w:rFonts w:ascii="Calibri" w:hAnsi="Calibri" w:cs="Calibri"/>
          <w:sz w:val="22"/>
        </w:rPr>
        <w:t>A não observância do disposto no subitem anterior poderá ensejar desclassificação no momento da habilitação.</w:t>
      </w:r>
    </w:p>
    <w:p w14:paraId="4E3D8D96" w14:textId="77777777" w:rsidR="00764120" w:rsidRPr="0034668E" w:rsidRDefault="00764120" w:rsidP="005E11D2">
      <w:pPr>
        <w:rPr>
          <w:rFonts w:ascii="Calibri" w:hAnsi="Calibri" w:cs="Calibri"/>
          <w:sz w:val="22"/>
        </w:rPr>
      </w:pPr>
    </w:p>
    <w:p w14:paraId="6B272B86" w14:textId="6E26EFDB" w:rsidR="00764120" w:rsidRPr="004C1478" w:rsidRDefault="0034668E" w:rsidP="0080064B">
      <w:pPr>
        <w:pStyle w:val="Ttulo1"/>
        <w:keepLines/>
        <w:numPr>
          <w:ilvl w:val="0"/>
          <w:numId w:val="1"/>
        </w:numPr>
        <w:shd w:val="clear" w:color="auto" w:fill="D9E2F3" w:themeFill="accent1" w:themeFillTint="33"/>
        <w:ind w:left="0" w:firstLine="0"/>
      </w:pPr>
      <w:bookmarkStart w:id="12" w:name="_Toc160869932"/>
      <w:bookmarkStart w:id="13" w:name="_Toc162012592"/>
      <w:bookmarkStart w:id="14" w:name="_Toc163574711"/>
      <w:bookmarkStart w:id="15" w:name="_Toc167373999"/>
      <w:r>
        <w:rPr>
          <w:lang w:val="pt-BR"/>
        </w:rPr>
        <w:t>DA PARTICIPAÇÃO NO PREGÃO</w:t>
      </w:r>
      <w:bookmarkEnd w:id="12"/>
      <w:bookmarkEnd w:id="13"/>
      <w:bookmarkEnd w:id="14"/>
      <w:bookmarkEnd w:id="15"/>
    </w:p>
    <w:p w14:paraId="58BDA69E" w14:textId="77777777" w:rsidR="00764120" w:rsidRPr="002B6A5C" w:rsidRDefault="00764120" w:rsidP="005E11D2">
      <w:pPr>
        <w:jc w:val="both"/>
        <w:rPr>
          <w:rFonts w:ascii="Calibri" w:hAnsi="Calibri" w:cs="Calibri"/>
          <w:sz w:val="22"/>
          <w:szCs w:val="22"/>
        </w:rPr>
      </w:pPr>
    </w:p>
    <w:p w14:paraId="0FA1128B" w14:textId="77777777" w:rsidR="00730C06" w:rsidRDefault="0034668E" w:rsidP="00511A0A">
      <w:pPr>
        <w:pStyle w:val="PargrafodaLista"/>
        <w:numPr>
          <w:ilvl w:val="1"/>
          <w:numId w:val="1"/>
        </w:numPr>
        <w:tabs>
          <w:tab w:val="left" w:pos="0"/>
        </w:tabs>
        <w:ind w:left="0" w:firstLine="0"/>
        <w:jc w:val="both"/>
        <w:rPr>
          <w:rFonts w:ascii="Calibri" w:hAnsi="Calibri" w:cs="Calibri"/>
          <w:sz w:val="22"/>
        </w:rPr>
      </w:pPr>
      <w:r>
        <w:rPr>
          <w:rFonts w:ascii="Calibri" w:hAnsi="Calibri" w:cs="Calibri"/>
          <w:sz w:val="22"/>
        </w:rPr>
        <w:t xml:space="preserve">Poderão participar deste Pregão interessados cujo ramo de atividade seja compatível com o objeto desta licitação, e que estejam com </w:t>
      </w:r>
      <w:r w:rsidR="00DD0BDE">
        <w:rPr>
          <w:rFonts w:ascii="Calibri" w:hAnsi="Calibri" w:cs="Calibri"/>
          <w:sz w:val="22"/>
        </w:rPr>
        <w:t>c</w:t>
      </w:r>
      <w:r>
        <w:rPr>
          <w:rFonts w:ascii="Calibri" w:hAnsi="Calibri" w:cs="Calibri"/>
          <w:sz w:val="22"/>
        </w:rPr>
        <w:t>redenciamento regular n</w:t>
      </w:r>
      <w:r w:rsidR="007B3CD4">
        <w:rPr>
          <w:rFonts w:ascii="Calibri" w:hAnsi="Calibri" w:cs="Calibri"/>
          <w:sz w:val="22"/>
        </w:rPr>
        <w:t>a</w:t>
      </w:r>
      <w:r>
        <w:rPr>
          <w:rFonts w:ascii="Calibri" w:hAnsi="Calibri" w:cs="Calibri"/>
          <w:sz w:val="22"/>
        </w:rPr>
        <w:t xml:space="preserve"> </w:t>
      </w:r>
      <w:r w:rsidR="007B3CD4" w:rsidRPr="007B3CD4">
        <w:rPr>
          <w:rFonts w:ascii="Calibri" w:hAnsi="Calibri" w:cs="Calibri"/>
          <w:b/>
          <w:bCs/>
          <w:sz w:val="22"/>
        </w:rPr>
        <w:t>BOLSA DE LICITAÇÕES E LEILÕES DO BRASIL (BLL COMPRAS)</w:t>
      </w:r>
      <w:r w:rsidR="00764120" w:rsidRPr="00764120">
        <w:rPr>
          <w:rFonts w:ascii="Calibri" w:hAnsi="Calibri" w:cs="Calibri"/>
          <w:sz w:val="22"/>
        </w:rPr>
        <w:t>.</w:t>
      </w:r>
    </w:p>
    <w:p w14:paraId="0F6A60C7" w14:textId="77777777" w:rsidR="00730C06" w:rsidRDefault="00730C06" w:rsidP="005E11D2">
      <w:pPr>
        <w:pStyle w:val="PargrafodaLista"/>
        <w:ind w:left="0"/>
        <w:jc w:val="both"/>
        <w:rPr>
          <w:rFonts w:ascii="Calibri" w:hAnsi="Calibri" w:cs="Calibri"/>
          <w:sz w:val="22"/>
        </w:rPr>
      </w:pPr>
    </w:p>
    <w:p w14:paraId="5FFE7A12" w14:textId="11CD0658" w:rsidR="00C90834" w:rsidRDefault="00511A0A" w:rsidP="00511A0A">
      <w:pPr>
        <w:pStyle w:val="PargrafodaLista"/>
        <w:numPr>
          <w:ilvl w:val="1"/>
          <w:numId w:val="1"/>
        </w:numPr>
        <w:ind w:left="0" w:firstLine="0"/>
        <w:jc w:val="both"/>
        <w:rPr>
          <w:rFonts w:ascii="Calibri" w:hAnsi="Calibri" w:cs="Calibri"/>
          <w:sz w:val="22"/>
        </w:rPr>
      </w:pPr>
      <w:r w:rsidRPr="00511A0A">
        <w:rPr>
          <w:rFonts w:ascii="Calibri" w:hAnsi="Calibri" w:cs="Calibri"/>
          <w:sz w:val="22"/>
        </w:rPr>
        <w:t xml:space="preserve">Nesta licitação, será adotada a participação </w:t>
      </w:r>
      <w:r w:rsidRPr="00511A0A">
        <w:rPr>
          <w:rFonts w:ascii="Calibri" w:hAnsi="Calibri" w:cs="Calibri"/>
          <w:b/>
          <w:bCs/>
          <w:sz w:val="22"/>
        </w:rPr>
        <w:t>exclusiva</w:t>
      </w:r>
      <w:r w:rsidRPr="00511A0A">
        <w:rPr>
          <w:rFonts w:ascii="Calibri" w:hAnsi="Calibri" w:cs="Calibri"/>
          <w:sz w:val="22"/>
        </w:rPr>
        <w:t xml:space="preserve"> das empresas qualificadas como Microempre</w:t>
      </w:r>
      <w:r w:rsidR="00C37C25">
        <w:rPr>
          <w:rFonts w:ascii="Calibri" w:hAnsi="Calibri" w:cs="Calibri"/>
          <w:sz w:val="22"/>
        </w:rPr>
        <w:t xml:space="preserve">sas e Empresas de Pequeno Porte, uma vez que o </w:t>
      </w:r>
      <w:r w:rsidRPr="00511A0A">
        <w:rPr>
          <w:rFonts w:ascii="Calibri" w:hAnsi="Calibri" w:cs="Calibri"/>
          <w:sz w:val="22"/>
        </w:rPr>
        <w:t xml:space="preserve">valor </w:t>
      </w:r>
      <w:r w:rsidR="00C37C25">
        <w:rPr>
          <w:rFonts w:ascii="Calibri" w:hAnsi="Calibri" w:cs="Calibri"/>
          <w:sz w:val="22"/>
        </w:rPr>
        <w:t>estimado da contratação é igual</w:t>
      </w:r>
      <w:r w:rsidRPr="00511A0A">
        <w:rPr>
          <w:rFonts w:ascii="Calibri" w:hAnsi="Calibri" w:cs="Calibri"/>
          <w:sz w:val="22"/>
        </w:rPr>
        <w:t xml:space="preserve"> ou inferior a R$ 80.000,00 (oitenta mil reais), nos termos do </w:t>
      </w:r>
      <w:hyperlink r:id="rId16" w:anchor="art48" w:history="1">
        <w:r w:rsidRPr="00511A0A">
          <w:rPr>
            <w:rStyle w:val="Hyperlink"/>
            <w:rFonts w:ascii="Calibri" w:hAnsi="Calibri" w:cs="Calibri"/>
            <w:sz w:val="22"/>
          </w:rPr>
          <w:t>art. 48 da Lei Complementar nº 123/2006</w:t>
        </w:r>
      </w:hyperlink>
      <w:r w:rsidRPr="00511A0A">
        <w:rPr>
          <w:rFonts w:ascii="Calibri" w:hAnsi="Calibri" w:cs="Calibri"/>
          <w:sz w:val="22"/>
        </w:rPr>
        <w:t>.</w:t>
      </w:r>
    </w:p>
    <w:p w14:paraId="409DEDF7" w14:textId="77777777" w:rsidR="00C90834" w:rsidRPr="00890A6A" w:rsidRDefault="00C90834" w:rsidP="005E11D2">
      <w:pPr>
        <w:pStyle w:val="PargrafodaLista"/>
        <w:ind w:left="0"/>
        <w:rPr>
          <w:rFonts w:ascii="Calibri" w:hAnsi="Calibri" w:cs="Calibri"/>
          <w:b/>
          <w:bCs/>
          <w:sz w:val="22"/>
          <w:szCs w:val="22"/>
        </w:rPr>
      </w:pPr>
    </w:p>
    <w:p w14:paraId="1BBFE1AC" w14:textId="0F2221B5" w:rsidR="0029303D" w:rsidRDefault="0034668E" w:rsidP="0080064B">
      <w:pPr>
        <w:pStyle w:val="PargrafodaLista"/>
        <w:numPr>
          <w:ilvl w:val="1"/>
          <w:numId w:val="1"/>
        </w:numPr>
        <w:ind w:left="0" w:firstLine="0"/>
        <w:jc w:val="both"/>
        <w:rPr>
          <w:rFonts w:ascii="Calibri" w:hAnsi="Calibri" w:cs="Calibri"/>
          <w:sz w:val="22"/>
        </w:rPr>
      </w:pPr>
      <w:r w:rsidRPr="00876650">
        <w:rPr>
          <w:rFonts w:ascii="Calibri" w:hAnsi="Calibri" w:cs="Calibri"/>
          <w:b/>
          <w:bCs/>
          <w:sz w:val="22"/>
        </w:rPr>
        <w:t>Não poderão participar desta licitação os interessados</w:t>
      </w:r>
      <w:r w:rsidRPr="0029303D">
        <w:rPr>
          <w:rFonts w:ascii="Calibri" w:hAnsi="Calibri" w:cs="Calibri"/>
          <w:sz w:val="22"/>
        </w:rPr>
        <w:t>:</w:t>
      </w:r>
    </w:p>
    <w:p w14:paraId="2B414BF1" w14:textId="77777777" w:rsidR="0029303D" w:rsidRPr="0029303D" w:rsidRDefault="0029303D" w:rsidP="005E11D2">
      <w:pPr>
        <w:pStyle w:val="PargrafodaLista"/>
        <w:ind w:left="0"/>
        <w:rPr>
          <w:rFonts w:ascii="Calibri" w:hAnsi="Calibri" w:cs="Calibri"/>
          <w:sz w:val="22"/>
        </w:rPr>
      </w:pPr>
    </w:p>
    <w:p w14:paraId="2B3849CA" w14:textId="77777777" w:rsidR="00F75287" w:rsidRDefault="00F75287" w:rsidP="0080064B">
      <w:pPr>
        <w:pStyle w:val="PargrafodaLista"/>
        <w:numPr>
          <w:ilvl w:val="2"/>
          <w:numId w:val="1"/>
        </w:numPr>
        <w:ind w:left="0" w:firstLine="0"/>
        <w:jc w:val="both"/>
        <w:rPr>
          <w:rFonts w:ascii="Calibri" w:hAnsi="Calibri" w:cs="Calibri"/>
          <w:sz w:val="22"/>
        </w:rPr>
      </w:pPr>
      <w:r>
        <w:rPr>
          <w:rFonts w:ascii="Calibri" w:hAnsi="Calibri" w:cs="Calibri"/>
          <w:sz w:val="22"/>
        </w:rPr>
        <w:t>Aquele que não atenda às condições deste Edital e seu(s) anexo(s);</w:t>
      </w:r>
    </w:p>
    <w:p w14:paraId="29739ED4" w14:textId="77777777" w:rsidR="00F75287" w:rsidRDefault="00F75287" w:rsidP="005E11D2">
      <w:pPr>
        <w:pStyle w:val="PargrafodaLista"/>
        <w:ind w:left="0"/>
        <w:jc w:val="both"/>
        <w:rPr>
          <w:rFonts w:ascii="Calibri" w:hAnsi="Calibri" w:cs="Calibri"/>
          <w:sz w:val="22"/>
        </w:rPr>
      </w:pPr>
    </w:p>
    <w:p w14:paraId="53A0F9B1" w14:textId="77777777" w:rsidR="00F75287" w:rsidRDefault="00F75287" w:rsidP="0080064B">
      <w:pPr>
        <w:pStyle w:val="PargrafodaLista"/>
        <w:numPr>
          <w:ilvl w:val="2"/>
          <w:numId w:val="1"/>
        </w:numPr>
        <w:ind w:left="0" w:firstLine="0"/>
        <w:jc w:val="both"/>
        <w:rPr>
          <w:rFonts w:ascii="Calibri" w:hAnsi="Calibri" w:cs="Calibri"/>
          <w:sz w:val="22"/>
        </w:rPr>
      </w:pPr>
      <w:r>
        <w:rPr>
          <w:rFonts w:ascii="Calibri" w:hAnsi="Calibri" w:cs="Calibri"/>
          <w:sz w:val="22"/>
        </w:rPr>
        <w:t>Autor do anteprojeto, do projeto básico ou do projeto executivo, pessoa física ou jurídica, quando a licitação versar sobre serviços ou fornecimento de bens a ele relacionados;</w:t>
      </w:r>
    </w:p>
    <w:p w14:paraId="6197CA80" w14:textId="77777777" w:rsidR="00F75287" w:rsidRPr="002E6757" w:rsidRDefault="00F75287" w:rsidP="005E11D2">
      <w:pPr>
        <w:pStyle w:val="PargrafodaLista"/>
        <w:ind w:left="0"/>
        <w:rPr>
          <w:rFonts w:ascii="Calibri" w:hAnsi="Calibri" w:cs="Calibri"/>
          <w:sz w:val="22"/>
        </w:rPr>
      </w:pPr>
    </w:p>
    <w:p w14:paraId="17406A1E" w14:textId="77777777" w:rsidR="00F75287" w:rsidRDefault="00F75287" w:rsidP="0080064B">
      <w:pPr>
        <w:pStyle w:val="PargrafodaLista"/>
        <w:numPr>
          <w:ilvl w:val="2"/>
          <w:numId w:val="1"/>
        </w:numPr>
        <w:ind w:left="0" w:firstLine="0"/>
        <w:jc w:val="both"/>
        <w:rPr>
          <w:rFonts w:ascii="Calibri" w:hAnsi="Calibri" w:cs="Calibri"/>
          <w:sz w:val="22"/>
        </w:rPr>
      </w:pPr>
      <w:r w:rsidRPr="002E6757">
        <w:rPr>
          <w:rFonts w:ascii="Calibri" w:hAnsi="Calibri" w:cs="Calibri"/>
          <w:sz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1D33BDAB" w14:textId="77777777" w:rsidR="00F75287" w:rsidRPr="002E6757" w:rsidRDefault="00F75287" w:rsidP="005E11D2">
      <w:pPr>
        <w:pStyle w:val="PargrafodaLista"/>
        <w:ind w:left="0"/>
        <w:rPr>
          <w:rFonts w:ascii="Calibri" w:hAnsi="Calibri" w:cs="Calibri"/>
          <w:sz w:val="22"/>
        </w:rPr>
      </w:pPr>
    </w:p>
    <w:p w14:paraId="65000882" w14:textId="77777777" w:rsidR="00F75287" w:rsidRDefault="00F75287" w:rsidP="0080064B">
      <w:pPr>
        <w:pStyle w:val="PargrafodaLista"/>
        <w:numPr>
          <w:ilvl w:val="2"/>
          <w:numId w:val="1"/>
        </w:numPr>
        <w:ind w:left="0" w:firstLine="0"/>
        <w:jc w:val="both"/>
        <w:rPr>
          <w:rFonts w:ascii="Calibri" w:hAnsi="Calibri" w:cs="Calibri"/>
          <w:sz w:val="22"/>
        </w:rPr>
      </w:pPr>
      <w:r w:rsidRPr="002E6757">
        <w:rPr>
          <w:rFonts w:ascii="Calibri" w:hAnsi="Calibri" w:cs="Calibri"/>
          <w:sz w:val="22"/>
        </w:rPr>
        <w:t>Pessoa física ou jurídica que se encontre, ao tempo da licitação, impossibilitada de participar da licitação em decorrência de sanção que lhe foi imposta;</w:t>
      </w:r>
    </w:p>
    <w:p w14:paraId="4D5356B1" w14:textId="77777777" w:rsidR="00F75287" w:rsidRPr="002E6757" w:rsidRDefault="00F75287" w:rsidP="005E11D2">
      <w:pPr>
        <w:pStyle w:val="PargrafodaLista"/>
        <w:ind w:left="0"/>
        <w:rPr>
          <w:rFonts w:ascii="Calibri" w:hAnsi="Calibri" w:cs="Calibri"/>
          <w:sz w:val="22"/>
        </w:rPr>
      </w:pPr>
    </w:p>
    <w:p w14:paraId="11319A9F" w14:textId="77777777" w:rsidR="00F75287" w:rsidRDefault="00F75287" w:rsidP="0080064B">
      <w:pPr>
        <w:pStyle w:val="PargrafodaLista"/>
        <w:numPr>
          <w:ilvl w:val="2"/>
          <w:numId w:val="1"/>
        </w:numPr>
        <w:ind w:left="0" w:firstLine="0"/>
        <w:jc w:val="both"/>
        <w:rPr>
          <w:rFonts w:ascii="Calibri" w:hAnsi="Calibri" w:cs="Calibri"/>
          <w:sz w:val="22"/>
        </w:rPr>
      </w:pPr>
      <w:r w:rsidRPr="002E6757">
        <w:rPr>
          <w:rFonts w:ascii="Calibri" w:hAnsi="Calibri" w:cs="Calibri"/>
          <w:sz w:val="22"/>
        </w:rPr>
        <w:t xml:space="preserve">Aquele que mantenha vínculo de natureza técnica, comercial, econômica, financeira, trabalhista ou civil com dirigente do órgão ou entidade contratante ou com agente público que desempenhe função </w:t>
      </w:r>
      <w:r w:rsidRPr="002E6757">
        <w:rPr>
          <w:rFonts w:ascii="Calibri" w:hAnsi="Calibri" w:cs="Calibri"/>
          <w:sz w:val="22"/>
        </w:rPr>
        <w:lastRenderedPageBreak/>
        <w:t>na licitação ou atue na fiscalização ou na gestão do contrato, ou que deles seja cônjuge, companheiro ou parente em linha reta, colateral ou por afinidade, até o terceiro grau;</w:t>
      </w:r>
    </w:p>
    <w:p w14:paraId="370582D4" w14:textId="77777777" w:rsidR="00F75287" w:rsidRPr="002E6757" w:rsidRDefault="00F75287" w:rsidP="005E11D2">
      <w:pPr>
        <w:pStyle w:val="PargrafodaLista"/>
        <w:ind w:left="0"/>
        <w:rPr>
          <w:rFonts w:ascii="Calibri" w:hAnsi="Calibri" w:cs="Calibri"/>
          <w:sz w:val="22"/>
        </w:rPr>
      </w:pPr>
    </w:p>
    <w:p w14:paraId="6978DA47" w14:textId="3CB55856" w:rsidR="00F75287" w:rsidRDefault="00F75287" w:rsidP="0080064B">
      <w:pPr>
        <w:pStyle w:val="PargrafodaLista"/>
        <w:numPr>
          <w:ilvl w:val="2"/>
          <w:numId w:val="1"/>
        </w:numPr>
        <w:ind w:left="0" w:firstLine="0"/>
        <w:jc w:val="both"/>
        <w:rPr>
          <w:rFonts w:ascii="Calibri" w:hAnsi="Calibri" w:cs="Calibri"/>
          <w:sz w:val="22"/>
        </w:rPr>
      </w:pPr>
      <w:r w:rsidRPr="002A0CFF">
        <w:rPr>
          <w:rFonts w:ascii="Calibri" w:hAnsi="Calibri" w:cs="Calibri"/>
          <w:sz w:val="22"/>
        </w:rPr>
        <w:t xml:space="preserve">Empresas controladoras, controladas ou coligadas, nos termos da </w:t>
      </w:r>
      <w:hyperlink r:id="rId17" w:history="1">
        <w:r w:rsidRPr="002A0CFF">
          <w:rPr>
            <w:rStyle w:val="Hyperlink"/>
            <w:rFonts w:ascii="Calibri" w:hAnsi="Calibri" w:cs="Calibri"/>
            <w:sz w:val="22"/>
          </w:rPr>
          <w:t>Lei Federal nº 6.404/1976</w:t>
        </w:r>
      </w:hyperlink>
      <w:r w:rsidRPr="002A0CFF">
        <w:rPr>
          <w:rFonts w:ascii="Calibri" w:hAnsi="Calibri" w:cs="Calibri"/>
          <w:sz w:val="22"/>
        </w:rPr>
        <w:t>, concorrendo entre si</w:t>
      </w:r>
      <w:r w:rsidRPr="002E6757">
        <w:rPr>
          <w:rFonts w:ascii="Calibri" w:hAnsi="Calibri" w:cs="Calibri"/>
          <w:sz w:val="22"/>
        </w:rPr>
        <w:t>;</w:t>
      </w:r>
    </w:p>
    <w:p w14:paraId="5C5AB8C6" w14:textId="77777777" w:rsidR="00F75287" w:rsidRPr="002E6757" w:rsidRDefault="00F75287" w:rsidP="005E11D2">
      <w:pPr>
        <w:pStyle w:val="PargrafodaLista"/>
        <w:ind w:left="0"/>
        <w:rPr>
          <w:rFonts w:ascii="Calibri" w:hAnsi="Calibri" w:cs="Calibri"/>
          <w:sz w:val="22"/>
        </w:rPr>
      </w:pPr>
    </w:p>
    <w:p w14:paraId="1F6F5BBF" w14:textId="77777777" w:rsidR="00F75287" w:rsidRDefault="00F75287" w:rsidP="0080064B">
      <w:pPr>
        <w:pStyle w:val="PargrafodaLista"/>
        <w:numPr>
          <w:ilvl w:val="2"/>
          <w:numId w:val="1"/>
        </w:numPr>
        <w:ind w:left="0" w:firstLine="0"/>
        <w:jc w:val="both"/>
        <w:rPr>
          <w:rFonts w:ascii="Calibri" w:hAnsi="Calibri" w:cs="Calibri"/>
          <w:sz w:val="22"/>
        </w:rPr>
      </w:pPr>
      <w:r w:rsidRPr="002E6757">
        <w:rPr>
          <w:rFonts w:ascii="Calibri" w:hAnsi="Calibri" w:cs="Calibri"/>
          <w:sz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E1F83BC" w14:textId="77777777" w:rsidR="00F75287" w:rsidRPr="002E6757" w:rsidRDefault="00F75287" w:rsidP="005E11D2">
      <w:pPr>
        <w:pStyle w:val="PargrafodaLista"/>
        <w:ind w:left="0"/>
        <w:rPr>
          <w:rFonts w:ascii="Calibri" w:hAnsi="Calibri" w:cs="Calibri"/>
          <w:sz w:val="22"/>
        </w:rPr>
      </w:pPr>
    </w:p>
    <w:p w14:paraId="6A0D7280" w14:textId="77777777" w:rsidR="00F75287" w:rsidRDefault="00F75287" w:rsidP="0080064B">
      <w:pPr>
        <w:pStyle w:val="PargrafodaLista"/>
        <w:numPr>
          <w:ilvl w:val="2"/>
          <w:numId w:val="1"/>
        </w:numPr>
        <w:ind w:left="0" w:firstLine="0"/>
        <w:jc w:val="both"/>
        <w:rPr>
          <w:rFonts w:ascii="Calibri" w:hAnsi="Calibri" w:cs="Calibri"/>
          <w:sz w:val="22"/>
        </w:rPr>
      </w:pPr>
      <w:r w:rsidRPr="002E6757">
        <w:rPr>
          <w:rFonts w:ascii="Calibri" w:hAnsi="Calibri" w:cs="Calibri"/>
          <w:sz w:val="22"/>
        </w:rPr>
        <w:t>Agente público do órgão ou entidade licitante;</w:t>
      </w:r>
    </w:p>
    <w:p w14:paraId="20EE82FA" w14:textId="77777777" w:rsidR="00F75287" w:rsidRPr="002E6757" w:rsidRDefault="00F75287" w:rsidP="005E11D2">
      <w:pPr>
        <w:pStyle w:val="PargrafodaLista"/>
        <w:ind w:left="0"/>
        <w:rPr>
          <w:rFonts w:ascii="Calibri" w:hAnsi="Calibri" w:cs="Calibri"/>
          <w:sz w:val="22"/>
        </w:rPr>
      </w:pPr>
    </w:p>
    <w:p w14:paraId="51B65D6E" w14:textId="77777777" w:rsidR="00F75287" w:rsidRDefault="00F75287" w:rsidP="0080064B">
      <w:pPr>
        <w:pStyle w:val="PargrafodaLista"/>
        <w:numPr>
          <w:ilvl w:val="2"/>
          <w:numId w:val="1"/>
        </w:numPr>
        <w:ind w:left="0" w:firstLine="0"/>
        <w:jc w:val="both"/>
        <w:rPr>
          <w:rFonts w:ascii="Calibri" w:hAnsi="Calibri" w:cs="Calibri"/>
          <w:sz w:val="22"/>
        </w:rPr>
      </w:pPr>
      <w:r>
        <w:rPr>
          <w:rFonts w:ascii="Calibri" w:hAnsi="Calibri" w:cs="Calibri"/>
          <w:sz w:val="22"/>
        </w:rPr>
        <w:t>P</w:t>
      </w:r>
      <w:r w:rsidRPr="002E6757">
        <w:rPr>
          <w:rFonts w:ascii="Calibri" w:hAnsi="Calibri" w:cs="Calibri"/>
          <w:sz w:val="22"/>
        </w:rPr>
        <w:t>essoas jurídicas reunidas em consórcio;</w:t>
      </w:r>
    </w:p>
    <w:p w14:paraId="5C2B2C49" w14:textId="77777777" w:rsidR="00F75287" w:rsidRPr="00F75287" w:rsidRDefault="00F75287" w:rsidP="005E11D2">
      <w:pPr>
        <w:pStyle w:val="PargrafodaLista"/>
        <w:ind w:left="0"/>
        <w:rPr>
          <w:rFonts w:ascii="Calibri" w:hAnsi="Calibri" w:cs="Calibri"/>
          <w:sz w:val="22"/>
        </w:rPr>
      </w:pPr>
    </w:p>
    <w:p w14:paraId="4A048897" w14:textId="342A53CF" w:rsidR="00F75287" w:rsidRPr="00F75287" w:rsidRDefault="00F75287" w:rsidP="0080064B">
      <w:pPr>
        <w:pStyle w:val="PargrafodaLista"/>
        <w:numPr>
          <w:ilvl w:val="2"/>
          <w:numId w:val="1"/>
        </w:numPr>
        <w:ind w:left="0" w:firstLine="0"/>
        <w:jc w:val="both"/>
        <w:rPr>
          <w:rFonts w:ascii="Calibri" w:hAnsi="Calibri" w:cs="Calibri"/>
          <w:sz w:val="22"/>
        </w:rPr>
      </w:pPr>
      <w:r w:rsidRPr="00F75287">
        <w:rPr>
          <w:rFonts w:ascii="Calibri" w:hAnsi="Calibri" w:cs="Calibri"/>
          <w:sz w:val="22"/>
        </w:rPr>
        <w:t>Organizações da Sociedade Civil de Interesse Público – OSCIP, atuando nessa condição (Acórdão nº 746/2014-TCU-Plenário)</w:t>
      </w:r>
      <w:r w:rsidR="008C4FB2">
        <w:rPr>
          <w:rFonts w:ascii="Calibri" w:hAnsi="Calibri" w:cs="Calibri"/>
          <w:sz w:val="22"/>
        </w:rPr>
        <w:t>.</w:t>
      </w:r>
    </w:p>
    <w:p w14:paraId="2AF8E099" w14:textId="77777777" w:rsidR="00F75287" w:rsidRPr="00F75287" w:rsidRDefault="00F75287" w:rsidP="005E11D2">
      <w:pPr>
        <w:pStyle w:val="PargrafodaLista"/>
        <w:ind w:left="0"/>
        <w:rPr>
          <w:rFonts w:ascii="Calibri" w:hAnsi="Calibri" w:cs="Calibri"/>
          <w:sz w:val="22"/>
        </w:rPr>
      </w:pPr>
    </w:p>
    <w:p w14:paraId="4FEC3EAE" w14:textId="77777777" w:rsidR="00AD5472" w:rsidRDefault="00535F51" w:rsidP="0080064B">
      <w:pPr>
        <w:pStyle w:val="PargrafodaLista"/>
        <w:numPr>
          <w:ilvl w:val="1"/>
          <w:numId w:val="1"/>
        </w:numPr>
        <w:ind w:left="0" w:firstLine="0"/>
        <w:jc w:val="both"/>
        <w:rPr>
          <w:rFonts w:ascii="Calibri" w:hAnsi="Calibri" w:cs="Calibri"/>
          <w:sz w:val="22"/>
        </w:rPr>
      </w:pPr>
      <w:r w:rsidRPr="006F47D2">
        <w:rPr>
          <w:rFonts w:ascii="Calibri" w:hAnsi="Calibri" w:cs="Calibri"/>
          <w:sz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o </w:t>
      </w:r>
      <w:hyperlink r:id="rId18" w:anchor="art9%C2%A71" w:history="1">
        <w:r w:rsidRPr="006F47D2">
          <w:rPr>
            <w:rStyle w:val="Hyperlink"/>
            <w:rFonts w:ascii="Calibri" w:hAnsi="Calibri" w:cs="Calibri"/>
            <w:sz w:val="22"/>
          </w:rPr>
          <w:t>§ 1º do art. 9º da Lei Federal nº 14.133/2021</w:t>
        </w:r>
      </w:hyperlink>
      <w:r w:rsidR="006F47D2">
        <w:rPr>
          <w:rFonts w:ascii="Calibri" w:hAnsi="Calibri" w:cs="Calibri"/>
          <w:sz w:val="22"/>
        </w:rPr>
        <w:t>.</w:t>
      </w:r>
    </w:p>
    <w:p w14:paraId="2C89810D" w14:textId="77777777" w:rsidR="00AD5472" w:rsidRDefault="00AD5472" w:rsidP="005E11D2">
      <w:pPr>
        <w:pStyle w:val="PargrafodaLista"/>
        <w:ind w:left="0"/>
        <w:jc w:val="both"/>
        <w:rPr>
          <w:rFonts w:ascii="Calibri" w:hAnsi="Calibri" w:cs="Calibri"/>
          <w:sz w:val="22"/>
        </w:rPr>
      </w:pPr>
    </w:p>
    <w:p w14:paraId="6A8698E0" w14:textId="798BF043" w:rsidR="00AD5472" w:rsidRDefault="00535F51"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O impedimento de que trata o item </w:t>
      </w:r>
      <w:r w:rsidR="00F75287" w:rsidRPr="00AD5472">
        <w:rPr>
          <w:rFonts w:ascii="Calibri" w:hAnsi="Calibri" w:cs="Calibri"/>
          <w:sz w:val="22"/>
        </w:rPr>
        <w:t>4</w:t>
      </w:r>
      <w:r w:rsidRPr="00AD5472">
        <w:rPr>
          <w:rFonts w:ascii="Calibri" w:hAnsi="Calibri" w:cs="Calibri"/>
          <w:sz w:val="22"/>
        </w:rPr>
        <w:t>.</w:t>
      </w:r>
      <w:r w:rsidR="00ED5D15">
        <w:rPr>
          <w:rFonts w:ascii="Calibri" w:hAnsi="Calibri" w:cs="Calibri"/>
          <w:sz w:val="22"/>
        </w:rPr>
        <w:t>4</w:t>
      </w:r>
      <w:r w:rsidRPr="00AD5472">
        <w:rPr>
          <w:rFonts w:ascii="Calibri" w:hAnsi="Calibri" w:cs="Calibri"/>
          <w:sz w:val="22"/>
        </w:rPr>
        <w:t>.</w:t>
      </w:r>
      <w:r w:rsidR="00F75287" w:rsidRPr="00AD5472">
        <w:rPr>
          <w:rFonts w:ascii="Calibri" w:hAnsi="Calibri" w:cs="Calibri"/>
          <w:sz w:val="22"/>
        </w:rPr>
        <w:t>4</w:t>
      </w:r>
      <w:r w:rsidRPr="00AD5472">
        <w:rPr>
          <w:rFonts w:ascii="Calibri" w:hAnsi="Calibri" w:cs="Calibri"/>
          <w:sz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8A3C049" w14:textId="77777777" w:rsidR="00AD5472" w:rsidRPr="00AD5472" w:rsidRDefault="00AD5472" w:rsidP="005E11D2">
      <w:pPr>
        <w:pStyle w:val="PargrafodaLista"/>
        <w:ind w:left="0"/>
        <w:rPr>
          <w:rFonts w:ascii="Calibri" w:hAnsi="Calibri" w:cs="Calibri"/>
          <w:sz w:val="22"/>
        </w:rPr>
      </w:pPr>
    </w:p>
    <w:p w14:paraId="584A9CE7" w14:textId="4FC10A6B" w:rsidR="006F47D2" w:rsidRPr="00AD5472" w:rsidRDefault="00535F51"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A critério da Administração e exclusivamente a seu serviço, o autor dos projetos básicos e executivos e a empresa a que se referem </w:t>
      </w:r>
      <w:r w:rsidR="00F3745D" w:rsidRPr="00AD5472">
        <w:rPr>
          <w:rFonts w:ascii="Calibri" w:hAnsi="Calibri" w:cs="Calibri"/>
          <w:sz w:val="22"/>
        </w:rPr>
        <w:t>os itens 4.</w:t>
      </w:r>
      <w:r w:rsidR="00ED5D15">
        <w:rPr>
          <w:rFonts w:ascii="Calibri" w:hAnsi="Calibri" w:cs="Calibri"/>
          <w:sz w:val="22"/>
        </w:rPr>
        <w:t>4</w:t>
      </w:r>
      <w:r w:rsidR="00F3745D" w:rsidRPr="00AD5472">
        <w:rPr>
          <w:rFonts w:ascii="Calibri" w:hAnsi="Calibri" w:cs="Calibri"/>
          <w:sz w:val="22"/>
        </w:rPr>
        <w:t>.2 e 4.</w:t>
      </w:r>
      <w:r w:rsidR="00ED5D15">
        <w:rPr>
          <w:rFonts w:ascii="Calibri" w:hAnsi="Calibri" w:cs="Calibri"/>
          <w:sz w:val="22"/>
        </w:rPr>
        <w:t>4</w:t>
      </w:r>
      <w:r w:rsidR="00F3745D" w:rsidRPr="00AD5472">
        <w:rPr>
          <w:rFonts w:ascii="Calibri" w:hAnsi="Calibri" w:cs="Calibri"/>
          <w:sz w:val="22"/>
        </w:rPr>
        <w:t>.3</w:t>
      </w:r>
      <w:r w:rsidRPr="00AD5472">
        <w:rPr>
          <w:rFonts w:ascii="Calibri" w:hAnsi="Calibri" w:cs="Calibri"/>
          <w:sz w:val="22"/>
        </w:rPr>
        <w:t xml:space="preserve"> poderão participar no apoio das atividades de planejamento da contratação, de execução da licitação ou de gestão do contrato, desde que sob supervisão exclusiva de agentes públicos do órgão ou entidade.</w:t>
      </w:r>
    </w:p>
    <w:p w14:paraId="417227A7" w14:textId="77777777" w:rsidR="006F47D2" w:rsidRPr="006F47D2" w:rsidRDefault="006F47D2" w:rsidP="005E11D2">
      <w:pPr>
        <w:pStyle w:val="PargrafodaLista"/>
        <w:ind w:left="0"/>
        <w:rPr>
          <w:rFonts w:ascii="Calibri" w:hAnsi="Calibri" w:cs="Calibri"/>
          <w:sz w:val="22"/>
        </w:rPr>
      </w:pPr>
    </w:p>
    <w:p w14:paraId="57C97981" w14:textId="77777777" w:rsidR="006F47D2" w:rsidRDefault="006F47D2" w:rsidP="0080064B">
      <w:pPr>
        <w:pStyle w:val="PargrafodaLista"/>
        <w:numPr>
          <w:ilvl w:val="2"/>
          <w:numId w:val="1"/>
        </w:numPr>
        <w:ind w:left="0" w:firstLine="0"/>
        <w:jc w:val="both"/>
        <w:rPr>
          <w:rFonts w:ascii="Calibri" w:hAnsi="Calibri" w:cs="Calibri"/>
          <w:sz w:val="22"/>
        </w:rPr>
      </w:pPr>
      <w:r w:rsidRPr="006F47D2">
        <w:rPr>
          <w:rFonts w:ascii="Calibri" w:hAnsi="Calibri" w:cs="Calibri"/>
          <w:sz w:val="22"/>
        </w:rPr>
        <w:t>Equiparam-se aos autores do projeto as empresas integrantes do mesmo grupo econômico.</w:t>
      </w:r>
    </w:p>
    <w:p w14:paraId="44CB5683" w14:textId="77777777" w:rsidR="00876650" w:rsidRPr="006F47D2" w:rsidRDefault="00876650" w:rsidP="005E11D2">
      <w:pPr>
        <w:pStyle w:val="PargrafodaLista"/>
        <w:ind w:left="0"/>
        <w:rPr>
          <w:rFonts w:ascii="Calibri" w:hAnsi="Calibri" w:cs="Calibri"/>
          <w:sz w:val="22"/>
        </w:rPr>
      </w:pPr>
    </w:p>
    <w:p w14:paraId="72388EDB" w14:textId="4B3FE1F5" w:rsidR="00AD5472" w:rsidRDefault="006F47D2" w:rsidP="0080064B">
      <w:pPr>
        <w:pStyle w:val="PargrafodaLista"/>
        <w:numPr>
          <w:ilvl w:val="1"/>
          <w:numId w:val="1"/>
        </w:numPr>
        <w:ind w:left="0" w:firstLine="0"/>
        <w:jc w:val="both"/>
        <w:rPr>
          <w:rFonts w:ascii="Calibri" w:hAnsi="Calibri" w:cs="Calibri"/>
          <w:sz w:val="22"/>
        </w:rPr>
      </w:pPr>
      <w:r w:rsidRPr="006F47D2">
        <w:rPr>
          <w:rFonts w:ascii="Calibri" w:hAnsi="Calibri" w:cs="Calibri"/>
          <w:sz w:val="22"/>
        </w:rPr>
        <w:t xml:space="preserve">O disposto nos itens </w:t>
      </w:r>
      <w:r w:rsidR="00F3745D">
        <w:rPr>
          <w:rFonts w:ascii="Calibri" w:hAnsi="Calibri" w:cs="Calibri"/>
          <w:sz w:val="22"/>
        </w:rPr>
        <w:t>4.</w:t>
      </w:r>
      <w:r w:rsidR="00ED5D15">
        <w:rPr>
          <w:rFonts w:ascii="Calibri" w:hAnsi="Calibri" w:cs="Calibri"/>
          <w:sz w:val="22"/>
        </w:rPr>
        <w:t>4</w:t>
      </w:r>
      <w:r w:rsidR="00F3745D">
        <w:rPr>
          <w:rFonts w:ascii="Calibri" w:hAnsi="Calibri" w:cs="Calibri"/>
          <w:sz w:val="22"/>
        </w:rPr>
        <w:t>.2 e 4.</w:t>
      </w:r>
      <w:r w:rsidR="00ED5D15">
        <w:rPr>
          <w:rFonts w:ascii="Calibri" w:hAnsi="Calibri" w:cs="Calibri"/>
          <w:sz w:val="22"/>
        </w:rPr>
        <w:t>4</w:t>
      </w:r>
      <w:r w:rsidR="00F3745D">
        <w:rPr>
          <w:rFonts w:ascii="Calibri" w:hAnsi="Calibri" w:cs="Calibri"/>
          <w:sz w:val="22"/>
        </w:rPr>
        <w:t>.3</w:t>
      </w:r>
      <w:r w:rsidRPr="006F47D2">
        <w:rPr>
          <w:rFonts w:ascii="Calibri" w:hAnsi="Calibri" w:cs="Calibri"/>
          <w:sz w:val="22"/>
        </w:rPr>
        <w:t xml:space="preserve"> não impede a licitação ou a contratação de serviço que inclua como encargo do contratado a elaboração do projeto básico ou do projeto executivo, nas contratações integradas, e do projeto executivo, nos demais regimes de execução.</w:t>
      </w:r>
    </w:p>
    <w:p w14:paraId="282C7FEF" w14:textId="77777777" w:rsidR="00AD5472" w:rsidRDefault="00AD5472" w:rsidP="005E11D2">
      <w:pPr>
        <w:pStyle w:val="PargrafodaLista"/>
        <w:ind w:left="0"/>
        <w:jc w:val="both"/>
        <w:rPr>
          <w:rFonts w:ascii="Calibri" w:hAnsi="Calibri" w:cs="Calibri"/>
          <w:sz w:val="22"/>
        </w:rPr>
      </w:pPr>
    </w:p>
    <w:p w14:paraId="6301DF9F" w14:textId="77777777" w:rsidR="009E7918" w:rsidRDefault="006F47D2"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9" w:history="1">
        <w:r w:rsidRPr="00AD5472">
          <w:rPr>
            <w:rStyle w:val="Hyperlink"/>
            <w:rFonts w:ascii="Calibri" w:hAnsi="Calibri" w:cs="Calibri"/>
            <w:sz w:val="22"/>
          </w:rPr>
          <w:t>Lei Federal nº 14.133/2021</w:t>
        </w:r>
      </w:hyperlink>
      <w:r w:rsidRPr="00AD5472">
        <w:rPr>
          <w:rFonts w:ascii="Calibri" w:hAnsi="Calibri" w:cs="Calibri"/>
          <w:sz w:val="22"/>
        </w:rPr>
        <w:t>.</w:t>
      </w:r>
    </w:p>
    <w:p w14:paraId="59ECBFBC" w14:textId="77777777" w:rsidR="009E7918" w:rsidRPr="009E7918" w:rsidRDefault="009E7918" w:rsidP="005E11D2">
      <w:pPr>
        <w:pStyle w:val="PargrafodaLista"/>
        <w:ind w:left="0"/>
        <w:rPr>
          <w:rFonts w:ascii="Calibri" w:hAnsi="Calibri" w:cs="Calibri"/>
          <w:sz w:val="22"/>
        </w:rPr>
      </w:pPr>
    </w:p>
    <w:p w14:paraId="012AD4FC" w14:textId="746E8DAA" w:rsidR="00700375" w:rsidRPr="009E7918" w:rsidRDefault="006F47D2" w:rsidP="0080064B">
      <w:pPr>
        <w:pStyle w:val="PargrafodaLista"/>
        <w:numPr>
          <w:ilvl w:val="1"/>
          <w:numId w:val="1"/>
        </w:numPr>
        <w:ind w:left="0" w:firstLine="0"/>
        <w:jc w:val="both"/>
        <w:rPr>
          <w:rFonts w:ascii="Calibri" w:hAnsi="Calibri" w:cs="Calibri"/>
          <w:sz w:val="22"/>
        </w:rPr>
      </w:pPr>
      <w:r w:rsidRPr="009E7918">
        <w:rPr>
          <w:rFonts w:ascii="Calibri" w:hAnsi="Calibri" w:cs="Calibri"/>
          <w:sz w:val="22"/>
        </w:rPr>
        <w:t xml:space="preserve">A vedação de que trata o item </w:t>
      </w:r>
      <w:r w:rsidR="00F3745D" w:rsidRPr="009E7918">
        <w:rPr>
          <w:rFonts w:ascii="Calibri" w:hAnsi="Calibri" w:cs="Calibri"/>
          <w:sz w:val="22"/>
        </w:rPr>
        <w:t>4</w:t>
      </w:r>
      <w:r w:rsidR="00FB70DB" w:rsidRPr="009E7918">
        <w:rPr>
          <w:rFonts w:ascii="Calibri" w:hAnsi="Calibri" w:cs="Calibri"/>
          <w:sz w:val="22"/>
        </w:rPr>
        <w:t>.</w:t>
      </w:r>
      <w:r w:rsidR="00ED5D15">
        <w:rPr>
          <w:rFonts w:ascii="Calibri" w:hAnsi="Calibri" w:cs="Calibri"/>
          <w:sz w:val="22"/>
        </w:rPr>
        <w:t>4</w:t>
      </w:r>
      <w:r w:rsidR="00FB70DB" w:rsidRPr="009E7918">
        <w:rPr>
          <w:rFonts w:ascii="Calibri" w:hAnsi="Calibri" w:cs="Calibri"/>
          <w:sz w:val="22"/>
        </w:rPr>
        <w:t>.</w:t>
      </w:r>
      <w:r w:rsidR="00F3745D" w:rsidRPr="009E7918">
        <w:rPr>
          <w:rFonts w:ascii="Calibri" w:hAnsi="Calibri" w:cs="Calibri"/>
          <w:sz w:val="22"/>
        </w:rPr>
        <w:t>8</w:t>
      </w:r>
      <w:r w:rsidR="00FB70DB" w:rsidRPr="009E7918">
        <w:rPr>
          <w:rFonts w:ascii="Calibri" w:hAnsi="Calibri" w:cs="Calibri"/>
          <w:sz w:val="22"/>
        </w:rPr>
        <w:t xml:space="preserve"> estende-se a terceiro que auxilie a condução da contratação na qualidade de integrante de equipe de apoio, profissional especializado ou funcionário ou representante de empresa que preste assessoria técnica.</w:t>
      </w:r>
    </w:p>
    <w:p w14:paraId="63398643" w14:textId="77777777" w:rsidR="00700375" w:rsidRPr="00700375" w:rsidRDefault="00700375" w:rsidP="005E11D2">
      <w:pPr>
        <w:pStyle w:val="PargrafodaLista"/>
        <w:ind w:left="0"/>
        <w:rPr>
          <w:rFonts w:ascii="Calibri" w:hAnsi="Calibri" w:cs="Calibri"/>
          <w:sz w:val="22"/>
        </w:rPr>
      </w:pPr>
    </w:p>
    <w:p w14:paraId="1C2816E7" w14:textId="297C4BDE" w:rsidR="007825E8" w:rsidRPr="004C1478" w:rsidRDefault="000470C0" w:rsidP="0080064B">
      <w:pPr>
        <w:pStyle w:val="Ttulo1"/>
        <w:keepLines/>
        <w:numPr>
          <w:ilvl w:val="0"/>
          <w:numId w:val="1"/>
        </w:numPr>
        <w:shd w:val="clear" w:color="auto" w:fill="D9E2F3" w:themeFill="accent1" w:themeFillTint="33"/>
        <w:ind w:left="0" w:firstLine="0"/>
      </w:pPr>
      <w:bookmarkStart w:id="16" w:name="_Toc160869933"/>
      <w:bookmarkStart w:id="17" w:name="_Toc162012593"/>
      <w:bookmarkStart w:id="18" w:name="_Toc163574712"/>
      <w:bookmarkStart w:id="19" w:name="_Toc167374000"/>
      <w:r>
        <w:rPr>
          <w:lang w:val="pt-BR"/>
        </w:rPr>
        <w:lastRenderedPageBreak/>
        <w:t>DA APRESENTAÇÃO DA PROPOSTA E DOS DOCUMENTOS DE HABILITAÇÃO</w:t>
      </w:r>
      <w:bookmarkEnd w:id="16"/>
      <w:bookmarkEnd w:id="17"/>
      <w:bookmarkEnd w:id="18"/>
      <w:bookmarkEnd w:id="19"/>
    </w:p>
    <w:p w14:paraId="49035C48" w14:textId="77777777" w:rsidR="007825E8" w:rsidRPr="002B6A5C" w:rsidRDefault="007825E8" w:rsidP="005E11D2">
      <w:pPr>
        <w:jc w:val="both"/>
        <w:rPr>
          <w:rFonts w:ascii="Calibri" w:hAnsi="Calibri" w:cs="Calibri"/>
          <w:sz w:val="22"/>
          <w:szCs w:val="22"/>
        </w:rPr>
      </w:pPr>
    </w:p>
    <w:p w14:paraId="28559F9D" w14:textId="601DDAA9" w:rsidR="00AD5472" w:rsidRDefault="000470C0" w:rsidP="0080064B">
      <w:pPr>
        <w:pStyle w:val="PargrafodaLista"/>
        <w:numPr>
          <w:ilvl w:val="1"/>
          <w:numId w:val="1"/>
        </w:numPr>
        <w:ind w:left="0" w:firstLine="0"/>
        <w:jc w:val="both"/>
        <w:rPr>
          <w:rFonts w:ascii="Calibri" w:hAnsi="Calibri" w:cs="Calibri"/>
          <w:sz w:val="22"/>
        </w:rPr>
      </w:pPr>
      <w:r w:rsidRPr="000470C0">
        <w:rPr>
          <w:rFonts w:ascii="Calibri" w:hAnsi="Calibri" w:cs="Calibri"/>
          <w:sz w:val="22"/>
        </w:rPr>
        <w:t xml:space="preserve">Os licitantes encaminharão, exclusivamente por meio do sistema eletrônico, </w:t>
      </w:r>
      <w:r w:rsidR="00692864">
        <w:rPr>
          <w:rFonts w:ascii="Calibri" w:hAnsi="Calibri" w:cs="Calibri"/>
          <w:sz w:val="22"/>
        </w:rPr>
        <w:t xml:space="preserve">a proposta com a descrição do objeto e o preço, </w:t>
      </w:r>
      <w:r w:rsidR="00314572">
        <w:rPr>
          <w:rFonts w:ascii="Calibri" w:hAnsi="Calibri" w:cs="Calibri"/>
          <w:sz w:val="22"/>
        </w:rPr>
        <w:t xml:space="preserve">conforme critério de julgamento adotado neste Edital, </w:t>
      </w:r>
      <w:r w:rsidR="00A117B3">
        <w:rPr>
          <w:rFonts w:ascii="Calibri" w:hAnsi="Calibri" w:cs="Calibri"/>
          <w:sz w:val="22"/>
        </w:rPr>
        <w:t>devendo</w:t>
      </w:r>
      <w:r w:rsidR="00692864">
        <w:rPr>
          <w:rFonts w:ascii="Calibri" w:hAnsi="Calibri" w:cs="Calibri"/>
          <w:sz w:val="22"/>
        </w:rPr>
        <w:t xml:space="preserve"> também, </w:t>
      </w:r>
      <w:r w:rsidRPr="000470C0">
        <w:rPr>
          <w:rFonts w:ascii="Calibri" w:hAnsi="Calibri" w:cs="Calibri"/>
          <w:sz w:val="22"/>
        </w:rPr>
        <w:t>concomitantemente</w:t>
      </w:r>
      <w:r w:rsidR="00692864">
        <w:rPr>
          <w:rFonts w:ascii="Calibri" w:hAnsi="Calibri" w:cs="Calibri"/>
          <w:sz w:val="22"/>
        </w:rPr>
        <w:t>,</w:t>
      </w:r>
      <w:r w:rsidRPr="000470C0">
        <w:rPr>
          <w:rFonts w:ascii="Calibri" w:hAnsi="Calibri" w:cs="Calibri"/>
          <w:sz w:val="22"/>
        </w:rPr>
        <w:t xml:space="preserve"> </w:t>
      </w:r>
      <w:r w:rsidR="00692864">
        <w:rPr>
          <w:rFonts w:ascii="Calibri" w:hAnsi="Calibri" w:cs="Calibri"/>
          <w:sz w:val="22"/>
        </w:rPr>
        <w:t xml:space="preserve">encaminhar </w:t>
      </w:r>
      <w:r w:rsidRPr="000470C0">
        <w:rPr>
          <w:rFonts w:ascii="Calibri" w:hAnsi="Calibri" w:cs="Calibri"/>
          <w:sz w:val="22"/>
        </w:rPr>
        <w:t xml:space="preserve">os documentos de habilitação exigidos no </w:t>
      </w:r>
      <w:r w:rsidR="007A7F4C">
        <w:rPr>
          <w:rFonts w:ascii="Calibri" w:hAnsi="Calibri" w:cs="Calibri"/>
          <w:sz w:val="22"/>
        </w:rPr>
        <w:t>E</w:t>
      </w:r>
      <w:r w:rsidRPr="000470C0">
        <w:rPr>
          <w:rFonts w:ascii="Calibri" w:hAnsi="Calibri" w:cs="Calibri"/>
          <w:sz w:val="22"/>
        </w:rPr>
        <w:t>dital, até a data e o horário estabelecidos para abertura da sessão pública, quando, então, encerrar-se-á automaticamente a etapa de envio dessa documentação.</w:t>
      </w:r>
    </w:p>
    <w:p w14:paraId="5CCCC1E1" w14:textId="77777777" w:rsidR="00AD5472" w:rsidRDefault="00AD5472" w:rsidP="005E11D2">
      <w:pPr>
        <w:pStyle w:val="PargrafodaLista"/>
        <w:ind w:left="0"/>
        <w:jc w:val="both"/>
        <w:rPr>
          <w:rFonts w:ascii="Calibri" w:hAnsi="Calibri" w:cs="Calibri"/>
          <w:sz w:val="22"/>
        </w:rPr>
      </w:pPr>
    </w:p>
    <w:p w14:paraId="20A55C5B" w14:textId="77777777" w:rsidR="00AD5472" w:rsidRDefault="000470C0"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O envio da proposta, acompanhada dos documentos de habilitação exigidos neste Edital, ocorrerá por meio de chave de acesso e senha.</w:t>
      </w:r>
    </w:p>
    <w:p w14:paraId="02D4D353" w14:textId="77777777" w:rsidR="00AD5472" w:rsidRPr="00AD5472" w:rsidRDefault="00AD5472" w:rsidP="005E11D2">
      <w:pPr>
        <w:pStyle w:val="PargrafodaLista"/>
        <w:ind w:left="0"/>
        <w:rPr>
          <w:rFonts w:ascii="Calibri" w:hAnsi="Calibri" w:cs="Calibri"/>
          <w:sz w:val="22"/>
        </w:rPr>
      </w:pPr>
    </w:p>
    <w:p w14:paraId="6E7696EA" w14:textId="6F51653A" w:rsidR="00314572" w:rsidRPr="00AD5472" w:rsidRDefault="00314572"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No cadastramento da proposta inicial, o licitante declarará, em campo próprio do sistema, que:</w:t>
      </w:r>
    </w:p>
    <w:p w14:paraId="56887E80" w14:textId="77777777" w:rsidR="00314572" w:rsidRPr="002E08E1" w:rsidRDefault="00314572" w:rsidP="005E11D2">
      <w:pPr>
        <w:pStyle w:val="PargrafodaLista"/>
        <w:ind w:left="0"/>
        <w:rPr>
          <w:rFonts w:ascii="Calibri" w:hAnsi="Calibri" w:cs="Calibri"/>
          <w:sz w:val="22"/>
        </w:rPr>
      </w:pPr>
    </w:p>
    <w:p w14:paraId="4D69D921" w14:textId="77777777" w:rsidR="00314572" w:rsidRDefault="00314572" w:rsidP="0080064B">
      <w:pPr>
        <w:pStyle w:val="PargrafodaLista"/>
        <w:numPr>
          <w:ilvl w:val="2"/>
          <w:numId w:val="1"/>
        </w:numPr>
        <w:ind w:left="0" w:firstLine="0"/>
        <w:jc w:val="both"/>
        <w:rPr>
          <w:rFonts w:ascii="Calibri" w:hAnsi="Calibri" w:cs="Calibri"/>
          <w:sz w:val="22"/>
        </w:rPr>
      </w:pPr>
      <w:r>
        <w:rPr>
          <w:rFonts w:ascii="Calibri" w:hAnsi="Calibri" w:cs="Calibri"/>
          <w:sz w:val="22"/>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Calibri" w:hAnsi="Calibri" w:cs="Calibri"/>
          <w:sz w:val="22"/>
        </w:rPr>
        <w:t>infralegais</w:t>
      </w:r>
      <w:proofErr w:type="spellEnd"/>
      <w:r>
        <w:rPr>
          <w:rFonts w:ascii="Calibri" w:hAnsi="Calibri" w:cs="Calibri"/>
          <w:sz w:val="22"/>
        </w:rPr>
        <w:t>, nas convenções coletivas de trabalho e nos termos de ajustamento de conduta vigentes na data de sua entrega em definitivo e que cumpre plenamente os requisitos de habilitação definidos no instrumento convocatório;</w:t>
      </w:r>
    </w:p>
    <w:p w14:paraId="70BB9EA7" w14:textId="77777777" w:rsidR="00314572" w:rsidRDefault="00314572" w:rsidP="005E11D2">
      <w:pPr>
        <w:pStyle w:val="PargrafodaLista"/>
        <w:ind w:left="0"/>
        <w:jc w:val="both"/>
        <w:rPr>
          <w:rFonts w:ascii="Calibri" w:hAnsi="Calibri" w:cs="Calibri"/>
          <w:sz w:val="22"/>
        </w:rPr>
      </w:pPr>
    </w:p>
    <w:p w14:paraId="68C25A70" w14:textId="77777777" w:rsidR="00314572" w:rsidRDefault="00314572" w:rsidP="0080064B">
      <w:pPr>
        <w:pStyle w:val="PargrafodaLista"/>
        <w:numPr>
          <w:ilvl w:val="2"/>
          <w:numId w:val="1"/>
        </w:numPr>
        <w:ind w:left="0" w:firstLine="0"/>
        <w:jc w:val="both"/>
        <w:rPr>
          <w:rFonts w:ascii="Calibri" w:hAnsi="Calibri" w:cs="Calibri"/>
          <w:sz w:val="22"/>
        </w:rPr>
      </w:pPr>
      <w:r w:rsidRPr="0007643D">
        <w:rPr>
          <w:rFonts w:ascii="Calibri" w:hAnsi="Calibri" w:cs="Calibri"/>
          <w:sz w:val="22"/>
        </w:rPr>
        <w:t xml:space="preserve">Não emprega menor de 18 anos em trabalho noturno, perigoso ou insalubre e não emprega menor de 16 anos, salvo menor, a partir de 14 anos, na condição de aprendiz, nos termos do </w:t>
      </w:r>
      <w:hyperlink r:id="rId20" w:anchor="art7XXXIII" w:history="1">
        <w:r w:rsidRPr="0007643D">
          <w:rPr>
            <w:rStyle w:val="Hyperlink"/>
            <w:rFonts w:ascii="Calibri" w:hAnsi="Calibri" w:cs="Calibri"/>
            <w:sz w:val="22"/>
          </w:rPr>
          <w:t>art. 7º, inciso XXXIII, da Constituição</w:t>
        </w:r>
      </w:hyperlink>
      <w:r w:rsidRPr="0007643D">
        <w:rPr>
          <w:rFonts w:ascii="Calibri" w:hAnsi="Calibri" w:cs="Calibri"/>
          <w:sz w:val="22"/>
        </w:rPr>
        <w:t>;</w:t>
      </w:r>
    </w:p>
    <w:p w14:paraId="03145894" w14:textId="77777777" w:rsidR="00314572" w:rsidRPr="0007643D" w:rsidRDefault="00314572" w:rsidP="005E11D2">
      <w:pPr>
        <w:pStyle w:val="PargrafodaLista"/>
        <w:ind w:left="0"/>
        <w:rPr>
          <w:rFonts w:ascii="Calibri" w:hAnsi="Calibri" w:cs="Calibri"/>
          <w:sz w:val="22"/>
        </w:rPr>
      </w:pPr>
    </w:p>
    <w:p w14:paraId="3E96C9BB" w14:textId="77777777" w:rsidR="00314572" w:rsidRDefault="00314572" w:rsidP="0080064B">
      <w:pPr>
        <w:pStyle w:val="PargrafodaLista"/>
        <w:numPr>
          <w:ilvl w:val="2"/>
          <w:numId w:val="1"/>
        </w:numPr>
        <w:ind w:left="0" w:firstLine="0"/>
        <w:jc w:val="both"/>
        <w:rPr>
          <w:rFonts w:ascii="Calibri" w:hAnsi="Calibri" w:cs="Calibri"/>
          <w:sz w:val="22"/>
        </w:rPr>
      </w:pPr>
      <w:r w:rsidRPr="0007643D">
        <w:rPr>
          <w:rFonts w:ascii="Calibri" w:hAnsi="Calibri" w:cs="Calibri"/>
          <w:sz w:val="22"/>
        </w:rPr>
        <w:t xml:space="preserve">Não possui empregados executando trabalho degradante ou forçado, observando o disposto nos incisos </w:t>
      </w:r>
      <w:hyperlink r:id="rId21" w:anchor="art1III" w:history="1">
        <w:r w:rsidRPr="0007643D">
          <w:rPr>
            <w:rStyle w:val="Hyperlink"/>
            <w:rFonts w:ascii="Calibri" w:hAnsi="Calibri" w:cs="Calibri"/>
            <w:sz w:val="22"/>
          </w:rPr>
          <w:t>III</w:t>
        </w:r>
      </w:hyperlink>
      <w:r w:rsidRPr="0007643D">
        <w:rPr>
          <w:rFonts w:ascii="Calibri" w:hAnsi="Calibri" w:cs="Calibri"/>
          <w:sz w:val="22"/>
        </w:rPr>
        <w:t xml:space="preserve"> e </w:t>
      </w:r>
      <w:hyperlink r:id="rId22" w:anchor="art1IV" w:history="1">
        <w:r w:rsidRPr="0007643D">
          <w:rPr>
            <w:rStyle w:val="Hyperlink"/>
            <w:rFonts w:ascii="Calibri" w:hAnsi="Calibri" w:cs="Calibri"/>
            <w:sz w:val="22"/>
          </w:rPr>
          <w:t>IV</w:t>
        </w:r>
      </w:hyperlink>
      <w:r w:rsidRPr="0007643D">
        <w:rPr>
          <w:rFonts w:ascii="Calibri" w:hAnsi="Calibri" w:cs="Calibri"/>
          <w:sz w:val="22"/>
        </w:rPr>
        <w:t xml:space="preserve"> do art. 1º e no </w:t>
      </w:r>
      <w:hyperlink r:id="rId23" w:anchor="art5III" w:history="1">
        <w:r w:rsidRPr="0007643D">
          <w:rPr>
            <w:rStyle w:val="Hyperlink"/>
            <w:rFonts w:ascii="Calibri" w:hAnsi="Calibri" w:cs="Calibri"/>
            <w:sz w:val="22"/>
          </w:rPr>
          <w:t>inciso III do art. 5º</w:t>
        </w:r>
      </w:hyperlink>
      <w:r w:rsidRPr="0007643D">
        <w:rPr>
          <w:rFonts w:ascii="Calibri" w:hAnsi="Calibri" w:cs="Calibri"/>
          <w:sz w:val="22"/>
        </w:rPr>
        <w:t xml:space="preserve"> da Constituição Federal;</w:t>
      </w:r>
    </w:p>
    <w:p w14:paraId="39C5EBF8" w14:textId="77777777" w:rsidR="00314572" w:rsidRPr="0007643D" w:rsidRDefault="00314572" w:rsidP="005E11D2">
      <w:pPr>
        <w:pStyle w:val="PargrafodaLista"/>
        <w:ind w:left="0"/>
        <w:rPr>
          <w:rFonts w:ascii="Calibri" w:hAnsi="Calibri" w:cs="Calibri"/>
          <w:sz w:val="22"/>
        </w:rPr>
      </w:pPr>
    </w:p>
    <w:p w14:paraId="78FA5C30" w14:textId="77777777" w:rsidR="00314572" w:rsidRPr="0007643D" w:rsidRDefault="00314572" w:rsidP="0080064B">
      <w:pPr>
        <w:pStyle w:val="PargrafodaLista"/>
        <w:numPr>
          <w:ilvl w:val="2"/>
          <w:numId w:val="1"/>
        </w:numPr>
        <w:ind w:left="0" w:firstLine="0"/>
        <w:jc w:val="both"/>
        <w:rPr>
          <w:rFonts w:ascii="Calibri" w:hAnsi="Calibri" w:cs="Calibri"/>
          <w:sz w:val="22"/>
        </w:rPr>
      </w:pPr>
      <w:r w:rsidRPr="0007643D">
        <w:rPr>
          <w:rFonts w:ascii="Calibri" w:hAnsi="Calibri" w:cs="Calibri"/>
          <w:sz w:val="22"/>
        </w:rPr>
        <w:t>Cumpre as exigências de reserva de cargos para pessoa com deficiência e para reabilitado da Previdência Social, previstas em lei e em outras normas específicas.</w:t>
      </w:r>
    </w:p>
    <w:p w14:paraId="37AF8823" w14:textId="77777777" w:rsidR="00314572" w:rsidRPr="0002678E" w:rsidRDefault="00314572" w:rsidP="005E11D2">
      <w:pPr>
        <w:pStyle w:val="PargrafodaLista"/>
        <w:ind w:left="0"/>
        <w:rPr>
          <w:rFonts w:ascii="Calibri" w:hAnsi="Calibri" w:cs="Calibri"/>
          <w:sz w:val="22"/>
        </w:rPr>
      </w:pPr>
    </w:p>
    <w:p w14:paraId="2446D873" w14:textId="77777777" w:rsidR="00AD5472" w:rsidRDefault="00314572" w:rsidP="0080064B">
      <w:pPr>
        <w:pStyle w:val="PargrafodaLista"/>
        <w:numPr>
          <w:ilvl w:val="1"/>
          <w:numId w:val="1"/>
        </w:numPr>
        <w:ind w:left="0" w:firstLine="0"/>
        <w:jc w:val="both"/>
        <w:rPr>
          <w:rFonts w:ascii="Calibri" w:hAnsi="Calibri" w:cs="Calibri"/>
          <w:sz w:val="22"/>
        </w:rPr>
      </w:pPr>
      <w:r w:rsidRPr="0002678E">
        <w:rPr>
          <w:rFonts w:ascii="Calibri" w:hAnsi="Calibri" w:cs="Calibri"/>
          <w:sz w:val="22"/>
        </w:rPr>
        <w:t xml:space="preserve">O licitante organizado em cooperativa deverá declarar, ainda, em campo próprio do sistema eletrônico, que cumpre os requisitos estabelecidos no </w:t>
      </w:r>
      <w:hyperlink r:id="rId24" w:anchor="art16" w:history="1">
        <w:r w:rsidRPr="0002678E">
          <w:rPr>
            <w:rStyle w:val="Hyperlink"/>
            <w:rFonts w:ascii="Calibri" w:hAnsi="Calibri" w:cs="Calibri"/>
            <w:sz w:val="22"/>
          </w:rPr>
          <w:t>art. 16 da Lei Federal nº 14.133/2021</w:t>
        </w:r>
      </w:hyperlink>
      <w:r w:rsidRPr="0002678E">
        <w:rPr>
          <w:rFonts w:ascii="Calibri" w:hAnsi="Calibri" w:cs="Calibri"/>
          <w:sz w:val="22"/>
        </w:rPr>
        <w:t>.</w:t>
      </w:r>
    </w:p>
    <w:p w14:paraId="5A36FB60" w14:textId="77777777" w:rsidR="00AD5472" w:rsidRDefault="00AD5472" w:rsidP="005E11D2">
      <w:pPr>
        <w:pStyle w:val="PargrafodaLista"/>
        <w:ind w:left="0"/>
        <w:jc w:val="both"/>
        <w:rPr>
          <w:rFonts w:ascii="Calibri" w:hAnsi="Calibri" w:cs="Calibri"/>
          <w:sz w:val="22"/>
        </w:rPr>
      </w:pPr>
    </w:p>
    <w:p w14:paraId="0B61859D" w14:textId="4CEA7929" w:rsidR="00314572" w:rsidRPr="00AD5472" w:rsidRDefault="00314572"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O fornecedor enquadrado como Microempresa, Empresa de Pequeno Porte ou Sociedade Cooperativa deverá declarar, ainda, em campo próprio do sistema eletrônico, que cumpre os requisitos estabelecidos no </w:t>
      </w:r>
      <w:hyperlink r:id="rId25" w:anchor="art3" w:history="1">
        <w:r w:rsidRPr="00AD5472">
          <w:rPr>
            <w:rStyle w:val="Hyperlink"/>
            <w:rFonts w:ascii="Calibri" w:hAnsi="Calibri" w:cs="Calibri"/>
            <w:sz w:val="22"/>
          </w:rPr>
          <w:t>art. 3º da Lei Complementar nº 123/2006</w:t>
        </w:r>
      </w:hyperlink>
      <w:r w:rsidRPr="00AD5472">
        <w:rPr>
          <w:rFonts w:ascii="Calibri" w:hAnsi="Calibri" w:cs="Calibri"/>
          <w:sz w:val="22"/>
        </w:rPr>
        <w:t xml:space="preserve">, estando apto a usufruir do tratamento favorecido estabelecido em seus </w:t>
      </w:r>
      <w:hyperlink r:id="rId26" w:anchor="art42" w:history="1">
        <w:proofErr w:type="spellStart"/>
        <w:r w:rsidRPr="00AD5472">
          <w:rPr>
            <w:rStyle w:val="Hyperlink"/>
            <w:rFonts w:ascii="Calibri" w:hAnsi="Calibri" w:cs="Calibri"/>
            <w:sz w:val="22"/>
          </w:rPr>
          <w:t>arts</w:t>
        </w:r>
        <w:proofErr w:type="spellEnd"/>
        <w:r w:rsidRPr="00AD5472">
          <w:rPr>
            <w:rStyle w:val="Hyperlink"/>
            <w:rFonts w:ascii="Calibri" w:hAnsi="Calibri" w:cs="Calibri"/>
            <w:sz w:val="22"/>
          </w:rPr>
          <w:t>. 42 a 49</w:t>
        </w:r>
      </w:hyperlink>
      <w:r w:rsidRPr="00AD5472">
        <w:rPr>
          <w:rFonts w:ascii="Calibri" w:hAnsi="Calibri" w:cs="Calibri"/>
          <w:sz w:val="22"/>
        </w:rPr>
        <w:t xml:space="preserve">, observado o disposto nos </w:t>
      </w:r>
      <w:hyperlink r:id="rId27" w:anchor="art4%C2%A71" w:history="1">
        <w:r w:rsidRPr="00AD5472">
          <w:rPr>
            <w:rStyle w:val="Hyperlink"/>
            <w:rFonts w:ascii="Calibri" w:hAnsi="Calibri" w:cs="Calibri"/>
            <w:sz w:val="22"/>
          </w:rPr>
          <w:t>§§ 1º ao 3º do art. 4º, da Lei n.º 14.133/2021</w:t>
        </w:r>
      </w:hyperlink>
      <w:r w:rsidRPr="00AD5472">
        <w:rPr>
          <w:rFonts w:ascii="Calibri" w:hAnsi="Calibri" w:cs="Calibri"/>
          <w:sz w:val="22"/>
        </w:rPr>
        <w:t>.</w:t>
      </w:r>
    </w:p>
    <w:p w14:paraId="374F8AB0" w14:textId="77777777" w:rsidR="00314572" w:rsidRPr="0002678E" w:rsidRDefault="00314572" w:rsidP="005E11D2">
      <w:pPr>
        <w:pStyle w:val="PargrafodaLista"/>
        <w:ind w:left="0"/>
        <w:rPr>
          <w:rFonts w:ascii="Calibri" w:hAnsi="Calibri" w:cs="Calibri"/>
          <w:sz w:val="22"/>
        </w:rPr>
      </w:pPr>
    </w:p>
    <w:p w14:paraId="018853B0" w14:textId="77777777" w:rsidR="00314572" w:rsidRDefault="00314572" w:rsidP="0080064B">
      <w:pPr>
        <w:pStyle w:val="PargrafodaLista"/>
        <w:numPr>
          <w:ilvl w:val="2"/>
          <w:numId w:val="1"/>
        </w:numPr>
        <w:ind w:left="0" w:firstLine="0"/>
        <w:jc w:val="both"/>
        <w:rPr>
          <w:rFonts w:ascii="Calibri" w:hAnsi="Calibri" w:cs="Calibri"/>
          <w:sz w:val="22"/>
        </w:rPr>
      </w:pPr>
      <w:r>
        <w:rPr>
          <w:rFonts w:ascii="Calibri" w:hAnsi="Calibri" w:cs="Calibri"/>
          <w:sz w:val="22"/>
        </w:rPr>
        <w:t>N</w:t>
      </w:r>
      <w:r w:rsidRPr="0002678E">
        <w:rPr>
          <w:rFonts w:ascii="Calibri" w:hAnsi="Calibri" w:cs="Calibri"/>
          <w:sz w:val="22"/>
        </w:rPr>
        <w:t xml:space="preserve">o item exclusivo para participação de </w:t>
      </w:r>
      <w:r>
        <w:rPr>
          <w:rFonts w:ascii="Calibri" w:hAnsi="Calibri" w:cs="Calibri"/>
          <w:sz w:val="22"/>
        </w:rPr>
        <w:t>M</w:t>
      </w:r>
      <w:r w:rsidRPr="0002678E">
        <w:rPr>
          <w:rFonts w:ascii="Calibri" w:hAnsi="Calibri" w:cs="Calibri"/>
          <w:sz w:val="22"/>
        </w:rPr>
        <w:t xml:space="preserve">icroempresas e </w:t>
      </w:r>
      <w:r>
        <w:rPr>
          <w:rFonts w:ascii="Calibri" w:hAnsi="Calibri" w:cs="Calibri"/>
          <w:sz w:val="22"/>
        </w:rPr>
        <w:t>E</w:t>
      </w:r>
      <w:r w:rsidRPr="0002678E">
        <w:rPr>
          <w:rFonts w:ascii="Calibri" w:hAnsi="Calibri" w:cs="Calibri"/>
          <w:sz w:val="22"/>
        </w:rPr>
        <w:t xml:space="preserve">mpresas de </w:t>
      </w:r>
      <w:r>
        <w:rPr>
          <w:rFonts w:ascii="Calibri" w:hAnsi="Calibri" w:cs="Calibri"/>
          <w:sz w:val="22"/>
        </w:rPr>
        <w:t>P</w:t>
      </w:r>
      <w:r w:rsidRPr="0002678E">
        <w:rPr>
          <w:rFonts w:ascii="Calibri" w:hAnsi="Calibri" w:cs="Calibri"/>
          <w:sz w:val="22"/>
        </w:rPr>
        <w:t xml:space="preserve">equeno </w:t>
      </w:r>
      <w:r>
        <w:rPr>
          <w:rFonts w:ascii="Calibri" w:hAnsi="Calibri" w:cs="Calibri"/>
          <w:sz w:val="22"/>
        </w:rPr>
        <w:t>P</w:t>
      </w:r>
      <w:r w:rsidRPr="0002678E">
        <w:rPr>
          <w:rFonts w:ascii="Calibri" w:hAnsi="Calibri" w:cs="Calibri"/>
          <w:sz w:val="22"/>
        </w:rPr>
        <w:t>orte, a assinalação do campo “não” impedirá o prosseguimento no certame, para aquele item;</w:t>
      </w:r>
    </w:p>
    <w:p w14:paraId="65FF40EE" w14:textId="77777777" w:rsidR="00314572" w:rsidRDefault="00314572" w:rsidP="005E11D2">
      <w:pPr>
        <w:pStyle w:val="PargrafodaLista"/>
        <w:ind w:left="0"/>
        <w:jc w:val="both"/>
        <w:rPr>
          <w:rFonts w:ascii="Calibri" w:hAnsi="Calibri" w:cs="Calibri"/>
          <w:sz w:val="22"/>
        </w:rPr>
      </w:pPr>
    </w:p>
    <w:p w14:paraId="0C6ADAEF" w14:textId="77777777" w:rsidR="00314572" w:rsidRPr="0007643D" w:rsidRDefault="00314572" w:rsidP="0080064B">
      <w:pPr>
        <w:pStyle w:val="PargrafodaLista"/>
        <w:numPr>
          <w:ilvl w:val="2"/>
          <w:numId w:val="1"/>
        </w:numPr>
        <w:ind w:left="0" w:firstLine="0"/>
        <w:jc w:val="both"/>
        <w:rPr>
          <w:rFonts w:ascii="Calibri" w:hAnsi="Calibri" w:cs="Calibri"/>
          <w:sz w:val="22"/>
        </w:rPr>
      </w:pPr>
      <w:r w:rsidRPr="0007643D">
        <w:rPr>
          <w:rFonts w:ascii="Calibri" w:hAnsi="Calibri" w:cs="Calibri"/>
          <w:sz w:val="22"/>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 ou Sociedade Cooperativa.</w:t>
      </w:r>
    </w:p>
    <w:p w14:paraId="7A5DB40D" w14:textId="77777777" w:rsidR="00314572" w:rsidRPr="0007643D" w:rsidRDefault="00314572" w:rsidP="005E11D2">
      <w:pPr>
        <w:pStyle w:val="PargrafodaLista"/>
        <w:ind w:left="0"/>
        <w:rPr>
          <w:rFonts w:ascii="Calibri" w:hAnsi="Calibri" w:cs="Calibri"/>
          <w:sz w:val="22"/>
        </w:rPr>
      </w:pPr>
    </w:p>
    <w:p w14:paraId="71AACDAF" w14:textId="77777777" w:rsidR="00AD5472" w:rsidRDefault="00314572" w:rsidP="0080064B">
      <w:pPr>
        <w:pStyle w:val="PargrafodaLista"/>
        <w:numPr>
          <w:ilvl w:val="1"/>
          <w:numId w:val="1"/>
        </w:numPr>
        <w:ind w:left="0" w:firstLine="0"/>
        <w:jc w:val="both"/>
        <w:rPr>
          <w:rFonts w:ascii="Calibri" w:hAnsi="Calibri" w:cs="Calibri"/>
          <w:sz w:val="22"/>
        </w:rPr>
      </w:pPr>
      <w:r w:rsidRPr="0007643D">
        <w:rPr>
          <w:rFonts w:ascii="Calibri" w:hAnsi="Calibri" w:cs="Calibri"/>
          <w:sz w:val="22"/>
        </w:rPr>
        <w:t xml:space="preserve">A falsidade da declaração de que trata os itens </w:t>
      </w:r>
      <w:r>
        <w:rPr>
          <w:rFonts w:ascii="Calibri" w:hAnsi="Calibri" w:cs="Calibri"/>
          <w:sz w:val="22"/>
        </w:rPr>
        <w:t>5</w:t>
      </w:r>
      <w:r w:rsidRPr="0007643D">
        <w:rPr>
          <w:rFonts w:ascii="Calibri" w:hAnsi="Calibri" w:cs="Calibri"/>
          <w:sz w:val="22"/>
        </w:rPr>
        <w:t>.</w:t>
      </w:r>
      <w:r>
        <w:rPr>
          <w:rFonts w:ascii="Calibri" w:hAnsi="Calibri" w:cs="Calibri"/>
          <w:sz w:val="22"/>
        </w:rPr>
        <w:t>3</w:t>
      </w:r>
      <w:r w:rsidRPr="0007643D">
        <w:rPr>
          <w:rFonts w:ascii="Calibri" w:hAnsi="Calibri" w:cs="Calibri"/>
          <w:sz w:val="22"/>
        </w:rPr>
        <w:t xml:space="preserve"> ou </w:t>
      </w:r>
      <w:r>
        <w:rPr>
          <w:rFonts w:ascii="Calibri" w:hAnsi="Calibri" w:cs="Calibri"/>
          <w:sz w:val="22"/>
        </w:rPr>
        <w:t>5</w:t>
      </w:r>
      <w:r w:rsidRPr="0007643D">
        <w:rPr>
          <w:rFonts w:ascii="Calibri" w:hAnsi="Calibri" w:cs="Calibri"/>
          <w:sz w:val="22"/>
        </w:rPr>
        <w:t>.</w:t>
      </w:r>
      <w:r>
        <w:rPr>
          <w:rFonts w:ascii="Calibri" w:hAnsi="Calibri" w:cs="Calibri"/>
          <w:sz w:val="22"/>
        </w:rPr>
        <w:t>5</w:t>
      </w:r>
      <w:r w:rsidRPr="0007643D">
        <w:rPr>
          <w:rFonts w:ascii="Calibri" w:hAnsi="Calibri" w:cs="Calibri"/>
          <w:sz w:val="22"/>
        </w:rPr>
        <w:t xml:space="preserve"> sujeitará o licitante às sanções previstas na Lei Federal nº 14.133/2021, e neste Edital.</w:t>
      </w:r>
    </w:p>
    <w:p w14:paraId="12C2372B" w14:textId="77777777" w:rsidR="00AD5472" w:rsidRDefault="00AD5472" w:rsidP="005E11D2">
      <w:pPr>
        <w:pStyle w:val="PargrafodaLista"/>
        <w:ind w:left="0"/>
        <w:jc w:val="both"/>
        <w:rPr>
          <w:rFonts w:ascii="Calibri" w:hAnsi="Calibri" w:cs="Calibri"/>
          <w:sz w:val="22"/>
        </w:rPr>
      </w:pPr>
    </w:p>
    <w:p w14:paraId="581C5A18" w14:textId="77777777" w:rsidR="00AD5472" w:rsidRDefault="00314572"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lastRenderedPageBreak/>
        <w:t>Não haverá ordem de classificação na etapa de apresentação da proposta e dos documentos de habilitação pelo licitante, o que ocorrerá somente após os procedimentos de abertura da sessão pública e da fase de envio de lances.</w:t>
      </w:r>
    </w:p>
    <w:p w14:paraId="52B940BB" w14:textId="77777777" w:rsidR="00AD5472" w:rsidRPr="00AD5472" w:rsidRDefault="00AD5472" w:rsidP="005E11D2">
      <w:pPr>
        <w:pStyle w:val="PargrafodaLista"/>
        <w:ind w:left="0"/>
        <w:rPr>
          <w:rFonts w:ascii="Calibri" w:hAnsi="Calibri" w:cs="Calibri"/>
          <w:sz w:val="22"/>
        </w:rPr>
      </w:pPr>
    </w:p>
    <w:p w14:paraId="6084D56F" w14:textId="77777777" w:rsidR="00AD5472" w:rsidRDefault="00314572"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Os documentos que compõem a proposta e a habilitação do licitante melhor classificado somente serão disponibilizados para avaliação do Pregão e para acesso público após o encerramento da fase de envio de lances.</w:t>
      </w:r>
    </w:p>
    <w:p w14:paraId="62FCEAB9" w14:textId="77777777" w:rsidR="00AD5472" w:rsidRPr="00AD5472" w:rsidRDefault="00AD5472" w:rsidP="005E11D2">
      <w:pPr>
        <w:pStyle w:val="PargrafodaLista"/>
        <w:ind w:left="0"/>
        <w:rPr>
          <w:rFonts w:ascii="Calibri" w:hAnsi="Calibri" w:cs="Calibri"/>
          <w:sz w:val="22"/>
        </w:rPr>
      </w:pPr>
    </w:p>
    <w:p w14:paraId="1AC468C7" w14:textId="4E20EF30" w:rsidR="00314572" w:rsidRPr="00AD5472" w:rsidRDefault="00314572"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Desde que disponibilizada a funcionalidade no sistema, o licitante poderá parametrizar o seu valor final mínimo quando do cadastramento da proposta e obedecerá às seguintes regras:</w:t>
      </w:r>
    </w:p>
    <w:p w14:paraId="7BF455DC" w14:textId="77777777" w:rsidR="00314572" w:rsidRPr="0007643D" w:rsidRDefault="00314572" w:rsidP="005E11D2">
      <w:pPr>
        <w:pStyle w:val="PargrafodaLista"/>
        <w:ind w:left="0"/>
        <w:rPr>
          <w:rFonts w:ascii="Calibri" w:hAnsi="Calibri" w:cs="Calibri"/>
          <w:sz w:val="22"/>
        </w:rPr>
      </w:pPr>
    </w:p>
    <w:p w14:paraId="2279BA60" w14:textId="10403E7D" w:rsidR="006B4B0D" w:rsidRDefault="00314572" w:rsidP="0080064B">
      <w:pPr>
        <w:pStyle w:val="PargrafodaLista"/>
        <w:numPr>
          <w:ilvl w:val="2"/>
          <w:numId w:val="1"/>
        </w:numPr>
        <w:ind w:left="0" w:firstLine="0"/>
        <w:jc w:val="both"/>
        <w:rPr>
          <w:rFonts w:ascii="Calibri" w:hAnsi="Calibri" w:cs="Calibri"/>
          <w:sz w:val="22"/>
        </w:rPr>
      </w:pPr>
      <w:r w:rsidRPr="0007643D">
        <w:rPr>
          <w:rFonts w:ascii="Calibri" w:hAnsi="Calibri" w:cs="Calibri"/>
          <w:sz w:val="22"/>
        </w:rPr>
        <w:t xml:space="preserve">A aplicação do intervalo mínimo de diferença de valores entre os lances, que incidirá tanto em relação aos lances intermediários quanto em relação ao lance que cobrir a melhor oferta; </w:t>
      </w:r>
      <w:r>
        <w:rPr>
          <w:rFonts w:ascii="Calibri" w:hAnsi="Calibri" w:cs="Calibri"/>
          <w:sz w:val="22"/>
        </w:rPr>
        <w:t>e</w:t>
      </w:r>
    </w:p>
    <w:p w14:paraId="335EA539" w14:textId="77777777" w:rsidR="006B4B0D" w:rsidRDefault="006B4B0D" w:rsidP="005E11D2">
      <w:pPr>
        <w:pStyle w:val="PargrafodaLista"/>
        <w:ind w:left="0"/>
        <w:jc w:val="both"/>
        <w:rPr>
          <w:rFonts w:ascii="Calibri" w:hAnsi="Calibri" w:cs="Calibri"/>
          <w:sz w:val="22"/>
        </w:rPr>
      </w:pPr>
    </w:p>
    <w:p w14:paraId="584B3E16" w14:textId="32EFC4D3" w:rsidR="00314572" w:rsidRPr="006B4B0D" w:rsidRDefault="00314572" w:rsidP="0080064B">
      <w:pPr>
        <w:pStyle w:val="PargrafodaLista"/>
        <w:numPr>
          <w:ilvl w:val="2"/>
          <w:numId w:val="1"/>
        </w:numPr>
        <w:ind w:left="0" w:firstLine="0"/>
        <w:jc w:val="both"/>
        <w:rPr>
          <w:rFonts w:ascii="Calibri" w:hAnsi="Calibri" w:cs="Calibri"/>
          <w:sz w:val="22"/>
        </w:rPr>
      </w:pPr>
      <w:r w:rsidRPr="006B4B0D">
        <w:rPr>
          <w:rFonts w:ascii="Calibri" w:hAnsi="Calibri" w:cs="Calibri"/>
          <w:sz w:val="22"/>
        </w:rPr>
        <w:t>Os lances serão de envio automático pelo sistema, respeitado o valor final mínimo, caso estabelecido, e o intervalo de que trata o subitem acima.</w:t>
      </w:r>
    </w:p>
    <w:p w14:paraId="5999BF29" w14:textId="77777777" w:rsidR="00314572" w:rsidRPr="0007643D" w:rsidRDefault="00314572" w:rsidP="005E11D2">
      <w:pPr>
        <w:pStyle w:val="PargrafodaLista"/>
        <w:ind w:left="0"/>
        <w:rPr>
          <w:rFonts w:ascii="Calibri" w:hAnsi="Calibri" w:cs="Calibri"/>
          <w:sz w:val="22"/>
        </w:rPr>
      </w:pPr>
    </w:p>
    <w:p w14:paraId="7A477AAE" w14:textId="0BA9EE72" w:rsidR="00314572" w:rsidRDefault="00314572" w:rsidP="0080064B">
      <w:pPr>
        <w:pStyle w:val="PargrafodaLista"/>
        <w:numPr>
          <w:ilvl w:val="1"/>
          <w:numId w:val="1"/>
        </w:numPr>
        <w:ind w:left="0" w:firstLine="0"/>
        <w:jc w:val="both"/>
        <w:rPr>
          <w:rFonts w:ascii="Calibri" w:hAnsi="Calibri" w:cs="Calibri"/>
          <w:sz w:val="22"/>
        </w:rPr>
      </w:pPr>
      <w:r w:rsidRPr="0007643D">
        <w:rPr>
          <w:rFonts w:ascii="Calibri" w:hAnsi="Calibri" w:cs="Calibri"/>
          <w:sz w:val="22"/>
        </w:rPr>
        <w:t>O valor final mínimo parametrizado no sistema poderá ser alterado pelo fornecedor durante a fase de disputa, sendo vedado:</w:t>
      </w:r>
    </w:p>
    <w:p w14:paraId="233A6FE8" w14:textId="77777777" w:rsidR="00314572" w:rsidRDefault="00314572" w:rsidP="005E11D2">
      <w:pPr>
        <w:pStyle w:val="PargrafodaLista"/>
        <w:ind w:left="0"/>
        <w:jc w:val="both"/>
        <w:rPr>
          <w:rFonts w:ascii="Calibri" w:hAnsi="Calibri" w:cs="Calibri"/>
          <w:sz w:val="22"/>
        </w:rPr>
      </w:pPr>
    </w:p>
    <w:p w14:paraId="13E3D327" w14:textId="77777777" w:rsidR="00314572" w:rsidRDefault="00314572" w:rsidP="0080064B">
      <w:pPr>
        <w:pStyle w:val="PargrafodaLista"/>
        <w:numPr>
          <w:ilvl w:val="2"/>
          <w:numId w:val="1"/>
        </w:numPr>
        <w:ind w:left="0" w:firstLine="0"/>
        <w:jc w:val="both"/>
        <w:rPr>
          <w:rFonts w:ascii="Calibri" w:hAnsi="Calibri" w:cs="Calibri"/>
          <w:sz w:val="22"/>
        </w:rPr>
      </w:pPr>
      <w:r w:rsidRPr="0007643D">
        <w:rPr>
          <w:rFonts w:ascii="Calibri" w:hAnsi="Calibri" w:cs="Calibri"/>
          <w:sz w:val="22"/>
        </w:rPr>
        <w:t>Valor superior a lance já registrado pelo fornecedor no sistema, quando adotado o critério de julgamento por menor preço</w:t>
      </w:r>
      <w:r>
        <w:rPr>
          <w:rFonts w:ascii="Calibri" w:hAnsi="Calibri" w:cs="Calibri"/>
          <w:sz w:val="22"/>
        </w:rPr>
        <w:t>.</w:t>
      </w:r>
    </w:p>
    <w:p w14:paraId="262837AA" w14:textId="77777777" w:rsidR="00314572" w:rsidRPr="0007643D" w:rsidRDefault="00314572" w:rsidP="005E11D2">
      <w:pPr>
        <w:pStyle w:val="PargrafodaLista"/>
        <w:ind w:left="0"/>
        <w:rPr>
          <w:rFonts w:ascii="Calibri" w:hAnsi="Calibri" w:cs="Calibri"/>
          <w:sz w:val="22"/>
        </w:rPr>
      </w:pPr>
    </w:p>
    <w:p w14:paraId="42022C8C" w14:textId="77777777" w:rsidR="00AD5472" w:rsidRDefault="00314572" w:rsidP="0080064B">
      <w:pPr>
        <w:pStyle w:val="PargrafodaLista"/>
        <w:numPr>
          <w:ilvl w:val="1"/>
          <w:numId w:val="1"/>
        </w:numPr>
        <w:ind w:left="0" w:firstLine="0"/>
        <w:jc w:val="both"/>
        <w:rPr>
          <w:rFonts w:ascii="Calibri" w:hAnsi="Calibri" w:cs="Calibri"/>
          <w:sz w:val="22"/>
        </w:rPr>
      </w:pPr>
      <w:r w:rsidRPr="0007643D">
        <w:rPr>
          <w:rFonts w:ascii="Calibri" w:hAnsi="Calibri" w:cs="Calibri"/>
          <w:sz w:val="22"/>
        </w:rPr>
        <w:t xml:space="preserve">O valor final mínimo parametrizado na forma do item </w:t>
      </w:r>
      <w:r w:rsidR="004F24DB">
        <w:rPr>
          <w:rFonts w:ascii="Calibri" w:hAnsi="Calibri" w:cs="Calibri"/>
          <w:sz w:val="22"/>
        </w:rPr>
        <w:t>5</w:t>
      </w:r>
      <w:r>
        <w:rPr>
          <w:rFonts w:ascii="Calibri" w:hAnsi="Calibri" w:cs="Calibri"/>
          <w:sz w:val="22"/>
        </w:rPr>
        <w:t>.</w:t>
      </w:r>
      <w:r w:rsidR="004F24DB">
        <w:rPr>
          <w:rFonts w:ascii="Calibri" w:hAnsi="Calibri" w:cs="Calibri"/>
          <w:sz w:val="22"/>
        </w:rPr>
        <w:t>9</w:t>
      </w:r>
      <w:r w:rsidRPr="0007643D">
        <w:rPr>
          <w:rFonts w:ascii="Calibri" w:hAnsi="Calibri" w:cs="Calibri"/>
          <w:sz w:val="22"/>
        </w:rPr>
        <w:t xml:space="preserve"> possuirá caráter sigiloso para os demais fornecedores e para o órgão ou entidade promotora da licitação, podendo ser disponibilizado estrita e permanentemente aos órgãos de controle externo e interno.</w:t>
      </w:r>
    </w:p>
    <w:p w14:paraId="3CB004FF" w14:textId="77777777" w:rsidR="00AD5472" w:rsidRDefault="00AD5472" w:rsidP="005E11D2">
      <w:pPr>
        <w:pStyle w:val="PargrafodaLista"/>
        <w:ind w:left="0"/>
        <w:jc w:val="both"/>
        <w:rPr>
          <w:rFonts w:ascii="Calibri" w:hAnsi="Calibri" w:cs="Calibri"/>
          <w:sz w:val="22"/>
        </w:rPr>
      </w:pPr>
    </w:p>
    <w:p w14:paraId="39596931" w14:textId="77777777" w:rsidR="00AD5472" w:rsidRDefault="00314572"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625476E" w14:textId="77777777" w:rsidR="00AD5472" w:rsidRPr="00AD5472" w:rsidRDefault="00AD5472" w:rsidP="005E11D2">
      <w:pPr>
        <w:pStyle w:val="PargrafodaLista"/>
        <w:ind w:left="0"/>
        <w:rPr>
          <w:rFonts w:ascii="Calibri" w:hAnsi="Calibri" w:cs="Calibri"/>
          <w:sz w:val="22"/>
        </w:rPr>
      </w:pPr>
    </w:p>
    <w:p w14:paraId="302ACAD7" w14:textId="77777777" w:rsidR="00AD5472" w:rsidRDefault="00314572"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O licitante deverá comunicar imediatamente ao provedor do sistema qualquer acontecimento que possa comprometer o sigilo ou a segurança, para imediato bloqueio de acesso.</w:t>
      </w:r>
    </w:p>
    <w:p w14:paraId="74B46388" w14:textId="77777777" w:rsidR="00AD5472" w:rsidRPr="00AD5472" w:rsidRDefault="00AD5472" w:rsidP="005E11D2">
      <w:pPr>
        <w:pStyle w:val="PargrafodaLista"/>
        <w:ind w:left="0"/>
        <w:rPr>
          <w:rFonts w:ascii="Calibri" w:hAnsi="Calibri" w:cs="Calibri"/>
          <w:sz w:val="22"/>
        </w:rPr>
      </w:pPr>
    </w:p>
    <w:p w14:paraId="477781CA" w14:textId="43AF1E50" w:rsidR="00314572" w:rsidRPr="00AD5472" w:rsidRDefault="00314572"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Até a abertura da sessão pública, os licitantes poderão retirar ou substituir a proposta e os documentos de habilitação anteriormente inseridos no sistema.</w:t>
      </w:r>
    </w:p>
    <w:p w14:paraId="05F988F8" w14:textId="77777777" w:rsidR="007825E8" w:rsidRDefault="007825E8" w:rsidP="005E11D2">
      <w:pPr>
        <w:pStyle w:val="PargrafodaLista"/>
        <w:ind w:left="0"/>
        <w:jc w:val="both"/>
        <w:rPr>
          <w:rFonts w:ascii="Calibri" w:hAnsi="Calibri" w:cs="Calibri"/>
          <w:sz w:val="22"/>
        </w:rPr>
      </w:pPr>
    </w:p>
    <w:p w14:paraId="075C8DEA" w14:textId="628312F7" w:rsidR="00F17578" w:rsidRPr="004C1478" w:rsidRDefault="00F17578" w:rsidP="0080064B">
      <w:pPr>
        <w:pStyle w:val="Ttulo1"/>
        <w:keepLines/>
        <w:numPr>
          <w:ilvl w:val="0"/>
          <w:numId w:val="1"/>
        </w:numPr>
        <w:shd w:val="clear" w:color="auto" w:fill="D9E2F3" w:themeFill="accent1" w:themeFillTint="33"/>
        <w:ind w:left="0" w:firstLine="0"/>
      </w:pPr>
      <w:bookmarkStart w:id="20" w:name="_Toc160869934"/>
      <w:bookmarkStart w:id="21" w:name="_Toc162012594"/>
      <w:bookmarkStart w:id="22" w:name="_Toc163574713"/>
      <w:bookmarkStart w:id="23" w:name="_Toc167374001"/>
      <w:r>
        <w:rPr>
          <w:lang w:val="pt-BR"/>
        </w:rPr>
        <w:t>D</w:t>
      </w:r>
      <w:r w:rsidR="00A95FDB">
        <w:rPr>
          <w:lang w:val="pt-BR"/>
        </w:rPr>
        <w:t>O PREENCHIMENTO DA PROPOSTA</w:t>
      </w:r>
      <w:bookmarkEnd w:id="20"/>
      <w:bookmarkEnd w:id="21"/>
      <w:bookmarkEnd w:id="22"/>
      <w:bookmarkEnd w:id="23"/>
    </w:p>
    <w:p w14:paraId="04BCEC67" w14:textId="77777777" w:rsidR="00F17578" w:rsidRPr="002B6A5C" w:rsidRDefault="00F17578" w:rsidP="005E11D2">
      <w:pPr>
        <w:jc w:val="both"/>
        <w:rPr>
          <w:rFonts w:ascii="Calibri" w:hAnsi="Calibri" w:cs="Calibri"/>
          <w:sz w:val="22"/>
          <w:szCs w:val="22"/>
        </w:rPr>
      </w:pPr>
    </w:p>
    <w:p w14:paraId="3BC04D2C" w14:textId="77777777" w:rsidR="00A95FDB" w:rsidRDefault="00A95FDB" w:rsidP="0080064B">
      <w:pPr>
        <w:pStyle w:val="PargrafodaLista"/>
        <w:numPr>
          <w:ilvl w:val="1"/>
          <w:numId w:val="1"/>
        </w:numPr>
        <w:ind w:left="0" w:firstLine="0"/>
        <w:jc w:val="both"/>
        <w:rPr>
          <w:rFonts w:ascii="Calibri" w:hAnsi="Calibri" w:cs="Calibri"/>
          <w:sz w:val="22"/>
        </w:rPr>
      </w:pPr>
      <w:r w:rsidRPr="00A95FDB">
        <w:rPr>
          <w:rFonts w:ascii="Calibri" w:hAnsi="Calibri" w:cs="Calibri"/>
          <w:sz w:val="22"/>
        </w:rPr>
        <w:t>O licitante enviará sua proposta mediante o preenchimento, no sistema eletrônico, dos seguintes campos:</w:t>
      </w:r>
    </w:p>
    <w:p w14:paraId="26BE9605" w14:textId="77777777" w:rsidR="00A95FDB" w:rsidRDefault="00A95FDB" w:rsidP="005E11D2">
      <w:pPr>
        <w:pStyle w:val="PargrafodaLista"/>
        <w:ind w:left="0"/>
        <w:jc w:val="both"/>
        <w:rPr>
          <w:rFonts w:ascii="Calibri" w:hAnsi="Calibri" w:cs="Calibri"/>
          <w:sz w:val="22"/>
        </w:rPr>
      </w:pPr>
    </w:p>
    <w:p w14:paraId="21EDA1E9" w14:textId="595FE8E1" w:rsidR="00980825" w:rsidRDefault="00A95FDB" w:rsidP="0080064B">
      <w:pPr>
        <w:pStyle w:val="PargrafodaLista"/>
        <w:numPr>
          <w:ilvl w:val="2"/>
          <w:numId w:val="1"/>
        </w:numPr>
        <w:ind w:left="0" w:firstLine="0"/>
        <w:jc w:val="both"/>
        <w:rPr>
          <w:rFonts w:ascii="Calibri" w:hAnsi="Calibri" w:cs="Calibri"/>
          <w:sz w:val="22"/>
        </w:rPr>
      </w:pPr>
      <w:r w:rsidRPr="00A95FDB">
        <w:rPr>
          <w:rFonts w:ascii="Calibri" w:hAnsi="Calibri" w:cs="Calibri"/>
          <w:sz w:val="22"/>
        </w:rPr>
        <w:t>Valor unitário e total para cada item, em moeda corrente nacional;</w:t>
      </w:r>
    </w:p>
    <w:p w14:paraId="22627D04" w14:textId="77777777" w:rsidR="005D4479" w:rsidRDefault="005D4479" w:rsidP="005E11D2">
      <w:pPr>
        <w:pStyle w:val="PargrafodaLista"/>
        <w:ind w:left="0"/>
        <w:jc w:val="both"/>
        <w:rPr>
          <w:rFonts w:ascii="Calibri" w:hAnsi="Calibri" w:cs="Calibri"/>
          <w:sz w:val="22"/>
        </w:rPr>
      </w:pPr>
    </w:p>
    <w:p w14:paraId="054A0DB5" w14:textId="2DBF3D7F" w:rsidR="005D4479" w:rsidRDefault="005D4479" w:rsidP="0080064B">
      <w:pPr>
        <w:pStyle w:val="PargrafodaLista"/>
        <w:numPr>
          <w:ilvl w:val="2"/>
          <w:numId w:val="1"/>
        </w:numPr>
        <w:ind w:left="0" w:firstLine="0"/>
        <w:jc w:val="both"/>
        <w:rPr>
          <w:rFonts w:ascii="Calibri" w:hAnsi="Calibri" w:cs="Calibri"/>
          <w:sz w:val="22"/>
        </w:rPr>
      </w:pPr>
      <w:r w:rsidRPr="00E82CA6">
        <w:rPr>
          <w:rFonts w:ascii="Calibri" w:hAnsi="Calibri" w:cs="Calibri"/>
          <w:sz w:val="22"/>
        </w:rPr>
        <w:t>Marca</w:t>
      </w:r>
      <w:r w:rsidR="00A32BE4">
        <w:rPr>
          <w:rFonts w:ascii="Calibri" w:hAnsi="Calibri" w:cs="Calibri"/>
          <w:sz w:val="22"/>
        </w:rPr>
        <w:t>/</w:t>
      </w:r>
      <w:r w:rsidR="00F77D56">
        <w:rPr>
          <w:rFonts w:ascii="Calibri" w:hAnsi="Calibri" w:cs="Calibri"/>
          <w:sz w:val="22"/>
        </w:rPr>
        <w:t>modelo</w:t>
      </w:r>
      <w:r w:rsidR="00A32BE4">
        <w:rPr>
          <w:rFonts w:ascii="Calibri" w:hAnsi="Calibri" w:cs="Calibri"/>
          <w:sz w:val="22"/>
        </w:rPr>
        <w:t xml:space="preserve"> </w:t>
      </w:r>
      <w:r w:rsidRPr="00E82CA6">
        <w:rPr>
          <w:rFonts w:ascii="Calibri" w:hAnsi="Calibri" w:cs="Calibri"/>
          <w:sz w:val="22"/>
        </w:rPr>
        <w:t>de cada item ofertado</w:t>
      </w:r>
      <w:r w:rsidR="00B266A7">
        <w:rPr>
          <w:rFonts w:ascii="Calibri" w:hAnsi="Calibri" w:cs="Calibri"/>
          <w:sz w:val="22"/>
        </w:rPr>
        <w:t>,</w:t>
      </w:r>
      <w:r w:rsidR="00B266A7" w:rsidRPr="00B266A7">
        <w:rPr>
          <w:rFonts w:ascii="Segoe UI" w:hAnsi="Segoe UI" w:cs="Segoe UI"/>
          <w:b/>
          <w:bCs/>
          <w:color w:val="0F1115"/>
          <w:shd w:val="clear" w:color="auto" w:fill="FFFFFF"/>
        </w:rPr>
        <w:t xml:space="preserve"> </w:t>
      </w:r>
      <w:r w:rsidR="00B266A7" w:rsidRPr="00B266A7">
        <w:rPr>
          <w:rFonts w:ascii="Calibri" w:hAnsi="Calibri" w:cs="Calibri"/>
          <w:bCs/>
          <w:sz w:val="22"/>
        </w:rPr>
        <w:t>quando aplicável</w:t>
      </w:r>
      <w:r w:rsidR="00B266A7" w:rsidRPr="00B266A7">
        <w:rPr>
          <w:rFonts w:ascii="Calibri" w:hAnsi="Calibri" w:cs="Calibri"/>
          <w:sz w:val="22"/>
        </w:rPr>
        <w:t> (para materiais padronizados ou de prateleira);</w:t>
      </w:r>
      <w:r w:rsidR="00B266A7">
        <w:rPr>
          <w:rFonts w:ascii="Calibri" w:hAnsi="Calibri" w:cs="Calibri"/>
          <w:sz w:val="22"/>
        </w:rPr>
        <w:t xml:space="preserve"> </w:t>
      </w:r>
    </w:p>
    <w:p w14:paraId="0F582C7E" w14:textId="77777777" w:rsidR="004F24DB" w:rsidRPr="0007410F" w:rsidRDefault="004F24DB" w:rsidP="005E11D2">
      <w:pPr>
        <w:jc w:val="both"/>
        <w:rPr>
          <w:rFonts w:ascii="Calibri" w:hAnsi="Calibri" w:cs="Calibri"/>
          <w:sz w:val="22"/>
        </w:rPr>
      </w:pPr>
    </w:p>
    <w:p w14:paraId="7213463A" w14:textId="51CCB692" w:rsidR="00D11409" w:rsidRPr="0038634C" w:rsidRDefault="0038634C" w:rsidP="0038634C">
      <w:pPr>
        <w:pStyle w:val="PargrafodaLista"/>
        <w:numPr>
          <w:ilvl w:val="2"/>
          <w:numId w:val="1"/>
        </w:numPr>
        <w:ind w:left="0" w:firstLine="0"/>
        <w:jc w:val="both"/>
        <w:rPr>
          <w:rFonts w:ascii="Calibri" w:hAnsi="Calibri" w:cs="Calibri"/>
          <w:sz w:val="22"/>
        </w:rPr>
      </w:pPr>
      <w:r w:rsidRPr="00980825">
        <w:rPr>
          <w:rFonts w:ascii="Calibri" w:hAnsi="Calibri" w:cs="Calibri"/>
          <w:sz w:val="22"/>
        </w:rPr>
        <w:t xml:space="preserve">Descrição detalhada do objeto, contendo as informações similares à especificação do Termo de Referência, indicando, no que for aplicável, o modelo, prazo de validade ou de garantia, número do </w:t>
      </w:r>
      <w:r w:rsidRPr="00980825">
        <w:rPr>
          <w:rFonts w:ascii="Calibri" w:hAnsi="Calibri" w:cs="Calibri"/>
          <w:sz w:val="22"/>
        </w:rPr>
        <w:lastRenderedPageBreak/>
        <w:t>registro ou inscrição do bem no órgã</w:t>
      </w:r>
      <w:r>
        <w:rPr>
          <w:rFonts w:ascii="Calibri" w:hAnsi="Calibri" w:cs="Calibri"/>
          <w:sz w:val="22"/>
        </w:rPr>
        <w:t xml:space="preserve">o competente, quando for o caso, </w:t>
      </w:r>
      <w:r w:rsidR="00911E29" w:rsidRPr="0038634C">
        <w:rPr>
          <w:rFonts w:asciiTheme="minorHAnsi" w:hAnsiTheme="minorHAnsi" w:cstheme="minorHAnsi"/>
          <w:sz w:val="22"/>
          <w:szCs w:val="22"/>
        </w:rPr>
        <w:t xml:space="preserve">conforme modelo de proposta </w:t>
      </w:r>
      <w:r w:rsidR="00911E29" w:rsidRPr="0038634C">
        <w:rPr>
          <w:rFonts w:asciiTheme="minorHAnsi" w:hAnsiTheme="minorHAnsi" w:cstheme="minorHAnsi"/>
          <w:b/>
          <w:bCs/>
          <w:sz w:val="22"/>
          <w:szCs w:val="22"/>
        </w:rPr>
        <w:t>(Anexo II).</w:t>
      </w:r>
    </w:p>
    <w:p w14:paraId="687A2604" w14:textId="77777777" w:rsidR="00D11409" w:rsidRPr="00D11409" w:rsidRDefault="00D11409" w:rsidP="005E11D2">
      <w:pPr>
        <w:pStyle w:val="PargrafodaLista"/>
        <w:ind w:left="0"/>
        <w:rPr>
          <w:rFonts w:asciiTheme="minorHAnsi" w:hAnsiTheme="minorHAnsi" w:cstheme="minorHAnsi"/>
          <w:sz w:val="22"/>
          <w:szCs w:val="22"/>
        </w:rPr>
      </w:pPr>
    </w:p>
    <w:p w14:paraId="327ECAA8" w14:textId="11C40A5E" w:rsidR="00C336AB" w:rsidRPr="00980825" w:rsidRDefault="00C336AB" w:rsidP="0080064B">
      <w:pPr>
        <w:pStyle w:val="PargrafodaLista"/>
        <w:numPr>
          <w:ilvl w:val="2"/>
          <w:numId w:val="1"/>
        </w:numPr>
        <w:ind w:left="0" w:firstLine="0"/>
        <w:jc w:val="both"/>
        <w:rPr>
          <w:rFonts w:ascii="Calibri" w:hAnsi="Calibri" w:cs="Calibri"/>
          <w:sz w:val="22"/>
        </w:rPr>
      </w:pPr>
      <w:r w:rsidRPr="00C055F1">
        <w:rPr>
          <w:rFonts w:asciiTheme="minorHAnsi" w:hAnsiTheme="minorHAnsi" w:cstheme="minorHAnsi"/>
          <w:sz w:val="22"/>
          <w:szCs w:val="22"/>
        </w:rPr>
        <w:t xml:space="preserve">Não serão aceitas condições relacionadas a pedidos mínimos para faturamento ou entrega mínima que não seja relacionada com as regras de fracionamento da </w:t>
      </w:r>
      <w:r w:rsidR="00A32BE4">
        <w:rPr>
          <w:rFonts w:asciiTheme="minorHAnsi" w:hAnsiTheme="minorHAnsi" w:cstheme="minorHAnsi"/>
          <w:sz w:val="22"/>
          <w:szCs w:val="22"/>
        </w:rPr>
        <w:t>ABNT.</w:t>
      </w:r>
    </w:p>
    <w:p w14:paraId="42D208AD" w14:textId="77777777" w:rsidR="00A95FDB" w:rsidRPr="00A95FDB" w:rsidRDefault="00A95FDB" w:rsidP="005E11D2">
      <w:pPr>
        <w:pStyle w:val="PargrafodaLista"/>
        <w:ind w:left="0"/>
        <w:rPr>
          <w:rFonts w:ascii="Calibri" w:hAnsi="Calibri" w:cs="Calibri"/>
          <w:sz w:val="22"/>
        </w:rPr>
      </w:pPr>
    </w:p>
    <w:p w14:paraId="2CD54F9B" w14:textId="30BAD726" w:rsidR="00700375" w:rsidRPr="00AD5472" w:rsidRDefault="00A95FDB"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Todas as especificações do objeto contidas na proposta vinculam </w:t>
      </w:r>
      <w:r w:rsidR="004F24DB" w:rsidRPr="00AD5472">
        <w:rPr>
          <w:rFonts w:ascii="Calibri" w:hAnsi="Calibri" w:cs="Calibri"/>
          <w:sz w:val="22"/>
        </w:rPr>
        <w:t>o licitante</w:t>
      </w:r>
      <w:r w:rsidRPr="00AD5472">
        <w:rPr>
          <w:rFonts w:ascii="Calibri" w:hAnsi="Calibri" w:cs="Calibri"/>
          <w:sz w:val="22"/>
        </w:rPr>
        <w:t>.</w:t>
      </w:r>
    </w:p>
    <w:p w14:paraId="19098587" w14:textId="77777777" w:rsidR="00862747" w:rsidRPr="00862747" w:rsidRDefault="00862747" w:rsidP="005E11D2">
      <w:pPr>
        <w:pStyle w:val="PargrafodaLista"/>
        <w:ind w:left="0"/>
        <w:rPr>
          <w:rFonts w:ascii="Calibri" w:hAnsi="Calibri" w:cs="Calibri"/>
          <w:sz w:val="22"/>
        </w:rPr>
      </w:pPr>
    </w:p>
    <w:p w14:paraId="060215C3" w14:textId="18AB5099" w:rsidR="00862747" w:rsidRDefault="00862747" w:rsidP="0080064B">
      <w:pPr>
        <w:pStyle w:val="PargrafodaLista"/>
        <w:numPr>
          <w:ilvl w:val="2"/>
          <w:numId w:val="1"/>
        </w:numPr>
        <w:ind w:left="0" w:firstLine="0"/>
        <w:jc w:val="both"/>
        <w:rPr>
          <w:rFonts w:ascii="Calibri" w:hAnsi="Calibri" w:cs="Calibri"/>
          <w:sz w:val="22"/>
        </w:rPr>
      </w:pPr>
      <w:r>
        <w:rPr>
          <w:rFonts w:ascii="Calibri" w:hAnsi="Calibri" w:cs="Calibri"/>
          <w:sz w:val="22"/>
        </w:rPr>
        <w:t xml:space="preserve">O licitante </w:t>
      </w:r>
      <w:r w:rsidRPr="004E589F">
        <w:rPr>
          <w:rFonts w:ascii="Calibri" w:hAnsi="Calibri" w:cs="Calibri"/>
          <w:b/>
          <w:bCs/>
          <w:sz w:val="22"/>
        </w:rPr>
        <w:t>NÃO</w:t>
      </w:r>
      <w:r>
        <w:rPr>
          <w:rFonts w:ascii="Calibri" w:hAnsi="Calibri" w:cs="Calibri"/>
          <w:sz w:val="22"/>
        </w:rPr>
        <w:t xml:space="preserve"> poderá oferecer proposta em quantitativo inferior ao máximo previsto para contratação.</w:t>
      </w:r>
    </w:p>
    <w:p w14:paraId="0E5BC880" w14:textId="77777777" w:rsidR="00700375" w:rsidRPr="00700375" w:rsidRDefault="00700375" w:rsidP="005E11D2">
      <w:pPr>
        <w:pStyle w:val="PargrafodaLista"/>
        <w:ind w:left="0"/>
        <w:rPr>
          <w:rFonts w:ascii="Calibri" w:hAnsi="Calibri" w:cs="Calibri"/>
          <w:sz w:val="22"/>
        </w:rPr>
      </w:pPr>
    </w:p>
    <w:p w14:paraId="276E8BA2" w14:textId="77777777" w:rsidR="00AD5472" w:rsidRDefault="00A95FDB" w:rsidP="0080064B">
      <w:pPr>
        <w:pStyle w:val="PargrafodaLista"/>
        <w:numPr>
          <w:ilvl w:val="1"/>
          <w:numId w:val="1"/>
        </w:numPr>
        <w:ind w:left="0" w:firstLine="0"/>
        <w:jc w:val="both"/>
        <w:rPr>
          <w:rFonts w:ascii="Calibri" w:hAnsi="Calibri" w:cs="Calibri"/>
          <w:sz w:val="22"/>
        </w:rPr>
      </w:pPr>
      <w:r w:rsidRPr="00700375">
        <w:rPr>
          <w:rFonts w:ascii="Calibri" w:hAnsi="Calibri" w:cs="Calibri"/>
          <w:sz w:val="22"/>
        </w:rPr>
        <w:t>Nos valores propostos estarão inclusos todos os custos operacionais, encargos previdenciários, trabalhistas, tributários, comerciais e quaisquer outros que incidam direta ou indiretamente no fornecimento dos bens.</w:t>
      </w:r>
    </w:p>
    <w:p w14:paraId="3DDD285E" w14:textId="77777777" w:rsidR="00AD5472" w:rsidRDefault="00AD5472" w:rsidP="005E11D2">
      <w:pPr>
        <w:pStyle w:val="PargrafodaLista"/>
        <w:ind w:left="0"/>
        <w:jc w:val="both"/>
        <w:rPr>
          <w:rFonts w:ascii="Calibri" w:hAnsi="Calibri" w:cs="Calibri"/>
          <w:sz w:val="22"/>
        </w:rPr>
      </w:pPr>
    </w:p>
    <w:p w14:paraId="1E52015F" w14:textId="77777777" w:rsidR="00AD5472" w:rsidRDefault="00A95FDB"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4B0B55D4" w14:textId="77777777" w:rsidR="00AD5472" w:rsidRPr="00AD5472" w:rsidRDefault="00AD5472" w:rsidP="005E11D2">
      <w:pPr>
        <w:pStyle w:val="PargrafodaLista"/>
        <w:ind w:left="0"/>
        <w:rPr>
          <w:rFonts w:ascii="Calibri" w:hAnsi="Calibri" w:cs="Calibri"/>
          <w:sz w:val="22"/>
        </w:rPr>
      </w:pPr>
    </w:p>
    <w:p w14:paraId="60EA382C" w14:textId="77777777" w:rsidR="00AD5472" w:rsidRDefault="005D4479"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Se o regime tributário da empresa implicar o recolhimento de tributos em percentuais variáveis, a cotação adequada será a que corresponde à média dos efetivos recolhimentos da empresa nos últimos doze meses.</w:t>
      </w:r>
    </w:p>
    <w:p w14:paraId="1479E207" w14:textId="77777777" w:rsidR="00AD5472" w:rsidRPr="00AD5472" w:rsidRDefault="00AD5472" w:rsidP="005E11D2">
      <w:pPr>
        <w:pStyle w:val="PargrafodaLista"/>
        <w:ind w:left="0"/>
        <w:rPr>
          <w:rFonts w:ascii="Calibri" w:hAnsi="Calibri" w:cs="Calibri"/>
          <w:sz w:val="22"/>
        </w:rPr>
      </w:pPr>
    </w:p>
    <w:p w14:paraId="5EDC0EE6" w14:textId="77777777" w:rsidR="00AD5472" w:rsidRDefault="005D4479"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Independentemente do percentual de tributo inserido na planilha, no pagamento serão retidos na fonte os percentuais estabelecidos na legislação vigente.</w:t>
      </w:r>
    </w:p>
    <w:p w14:paraId="3B346FF0" w14:textId="77777777" w:rsidR="00AD5472" w:rsidRPr="00AD5472" w:rsidRDefault="00AD5472" w:rsidP="005E11D2">
      <w:pPr>
        <w:pStyle w:val="PargrafodaLista"/>
        <w:ind w:left="0"/>
        <w:rPr>
          <w:rFonts w:ascii="Calibri" w:hAnsi="Calibri" w:cs="Calibri"/>
          <w:sz w:val="22"/>
        </w:rPr>
      </w:pPr>
    </w:p>
    <w:p w14:paraId="14032FC3" w14:textId="77777777" w:rsidR="00AD5472" w:rsidRDefault="005D4479"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Na presente licitação, a Microempresa ou a Empresa de Pequeno Porte poderão se beneficiar do regime de tributação pelo Simples Nacional. </w:t>
      </w:r>
    </w:p>
    <w:p w14:paraId="594C145F" w14:textId="77777777" w:rsidR="00AD5472" w:rsidRPr="00AD5472" w:rsidRDefault="00AD5472" w:rsidP="005E11D2">
      <w:pPr>
        <w:pStyle w:val="PargrafodaLista"/>
        <w:ind w:left="0"/>
        <w:rPr>
          <w:rFonts w:ascii="Calibri" w:hAnsi="Calibri" w:cs="Calibri"/>
          <w:sz w:val="22"/>
        </w:rPr>
      </w:pPr>
    </w:p>
    <w:p w14:paraId="2B0663EF" w14:textId="77777777" w:rsidR="00AD5472" w:rsidRDefault="005D4479"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F3490F5" w14:textId="77777777" w:rsidR="00AD5472" w:rsidRPr="00AD5472" w:rsidRDefault="00AD5472" w:rsidP="005E11D2">
      <w:pPr>
        <w:pStyle w:val="PargrafodaLista"/>
        <w:ind w:left="0"/>
        <w:rPr>
          <w:rFonts w:ascii="Calibri" w:hAnsi="Calibri" w:cs="Calibri"/>
          <w:sz w:val="22"/>
        </w:rPr>
      </w:pPr>
    </w:p>
    <w:p w14:paraId="096F6579" w14:textId="77777777" w:rsidR="00AD5472" w:rsidRDefault="005D4479"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O prazo de validade da proposta não será inferior a </w:t>
      </w:r>
      <w:r w:rsidRPr="00AD5472">
        <w:rPr>
          <w:rFonts w:ascii="Calibri" w:hAnsi="Calibri" w:cs="Calibri"/>
          <w:b/>
          <w:bCs/>
          <w:sz w:val="22"/>
        </w:rPr>
        <w:t>60</w:t>
      </w:r>
      <w:r w:rsidRPr="00AD5472">
        <w:rPr>
          <w:rFonts w:ascii="Calibri" w:hAnsi="Calibri" w:cs="Calibri"/>
          <w:sz w:val="22"/>
        </w:rPr>
        <w:t xml:space="preserve"> (</w:t>
      </w:r>
      <w:r w:rsidRPr="00AD5472">
        <w:rPr>
          <w:rFonts w:ascii="Calibri" w:hAnsi="Calibri" w:cs="Calibri"/>
          <w:b/>
          <w:bCs/>
          <w:sz w:val="22"/>
        </w:rPr>
        <w:t>sessenta</w:t>
      </w:r>
      <w:r w:rsidRPr="00AD5472">
        <w:rPr>
          <w:rFonts w:ascii="Calibri" w:hAnsi="Calibri" w:cs="Calibri"/>
          <w:sz w:val="22"/>
        </w:rPr>
        <w:t xml:space="preserve">) </w:t>
      </w:r>
      <w:r w:rsidRPr="00AD5472">
        <w:rPr>
          <w:rFonts w:ascii="Calibri" w:hAnsi="Calibri" w:cs="Calibri"/>
          <w:b/>
          <w:bCs/>
          <w:sz w:val="22"/>
        </w:rPr>
        <w:t>dias</w:t>
      </w:r>
      <w:r w:rsidRPr="00AD5472">
        <w:rPr>
          <w:rFonts w:ascii="Calibri" w:hAnsi="Calibri" w:cs="Calibri"/>
          <w:sz w:val="22"/>
        </w:rPr>
        <w:t>, a contar da data de sua apresentação.</w:t>
      </w:r>
    </w:p>
    <w:p w14:paraId="119496B2" w14:textId="77777777" w:rsidR="00AD5472" w:rsidRPr="00AD5472" w:rsidRDefault="00AD5472" w:rsidP="005E11D2">
      <w:pPr>
        <w:pStyle w:val="PargrafodaLista"/>
        <w:ind w:left="0"/>
        <w:rPr>
          <w:rFonts w:ascii="Calibri" w:hAnsi="Calibri" w:cs="Calibri"/>
          <w:sz w:val="22"/>
        </w:rPr>
      </w:pPr>
    </w:p>
    <w:p w14:paraId="53682565" w14:textId="77777777" w:rsidR="00AD5472" w:rsidRDefault="005D4479"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Os licitantes devem respeitar os preços máximos estabelecidos nas normas de regência de contratações públicas, quando participarem de licitações públicas.</w:t>
      </w:r>
    </w:p>
    <w:p w14:paraId="5D6F6942" w14:textId="77777777" w:rsidR="00AD5472" w:rsidRPr="00AD5472" w:rsidRDefault="00AD5472" w:rsidP="005E11D2">
      <w:pPr>
        <w:pStyle w:val="PargrafodaLista"/>
        <w:ind w:left="0"/>
        <w:rPr>
          <w:rFonts w:ascii="Calibri" w:hAnsi="Calibri" w:cs="Calibri"/>
          <w:sz w:val="22"/>
        </w:rPr>
      </w:pPr>
    </w:p>
    <w:p w14:paraId="5F986F86" w14:textId="55EBD571" w:rsidR="005D4479" w:rsidRPr="00AD5472" w:rsidRDefault="005D4479"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8" w:anchor="art71IX" w:history="1">
        <w:r w:rsidRPr="00AD5472">
          <w:rPr>
            <w:rStyle w:val="Hyperlink"/>
            <w:rFonts w:ascii="Calibri" w:hAnsi="Calibri" w:cs="Calibri"/>
            <w:sz w:val="22"/>
          </w:rPr>
          <w:t>art. 71, inciso IX, da Constituição Federal de 1988</w:t>
        </w:r>
      </w:hyperlink>
      <w:r w:rsidRPr="00AD5472">
        <w:rPr>
          <w:rFonts w:ascii="Calibri" w:hAnsi="Calibri" w:cs="Calibri"/>
          <w:sz w:val="22"/>
        </w:rPr>
        <w:t xml:space="preserve">; ou condenação dos agentes públicos responsáveis e da empresa contratada ao pagamento dos prejuízos ao erário, caso verificada a ocorrência de superfaturamento por </w:t>
      </w:r>
      <w:proofErr w:type="spellStart"/>
      <w:r w:rsidRPr="00AD5472">
        <w:rPr>
          <w:rFonts w:ascii="Calibri" w:hAnsi="Calibri" w:cs="Calibri"/>
          <w:sz w:val="22"/>
        </w:rPr>
        <w:t>sobrepreço</w:t>
      </w:r>
      <w:proofErr w:type="spellEnd"/>
      <w:r w:rsidRPr="00AD5472">
        <w:rPr>
          <w:rFonts w:ascii="Calibri" w:hAnsi="Calibri" w:cs="Calibri"/>
          <w:sz w:val="22"/>
        </w:rPr>
        <w:t xml:space="preserve"> na execução do contrato.</w:t>
      </w:r>
    </w:p>
    <w:p w14:paraId="2FC33774" w14:textId="77777777" w:rsidR="00862747" w:rsidRPr="005C6CB0" w:rsidRDefault="00862747" w:rsidP="005E11D2">
      <w:pPr>
        <w:pStyle w:val="PargrafodaLista"/>
        <w:ind w:left="0"/>
        <w:jc w:val="both"/>
        <w:rPr>
          <w:rFonts w:ascii="Calibri" w:hAnsi="Calibri" w:cs="Calibri"/>
          <w:sz w:val="22"/>
        </w:rPr>
      </w:pPr>
    </w:p>
    <w:p w14:paraId="7174E2BE" w14:textId="57065E5B" w:rsidR="00260B0D" w:rsidRPr="004C1478" w:rsidRDefault="00CF49E1" w:rsidP="0080064B">
      <w:pPr>
        <w:pStyle w:val="Ttulo1"/>
        <w:keepLines/>
        <w:numPr>
          <w:ilvl w:val="0"/>
          <w:numId w:val="1"/>
        </w:numPr>
        <w:shd w:val="clear" w:color="auto" w:fill="D9E2F3" w:themeFill="accent1" w:themeFillTint="33"/>
        <w:ind w:left="0" w:firstLine="0"/>
      </w:pPr>
      <w:bookmarkStart w:id="24" w:name="_Toc160869935"/>
      <w:bookmarkStart w:id="25" w:name="_Toc162012595"/>
      <w:bookmarkStart w:id="26" w:name="_Toc163574714"/>
      <w:bookmarkStart w:id="27" w:name="_Toc167374002"/>
      <w:r>
        <w:rPr>
          <w:lang w:val="pt-BR"/>
        </w:rPr>
        <w:lastRenderedPageBreak/>
        <w:t xml:space="preserve">DA ABERTURA DA SESSÃO, </w:t>
      </w:r>
      <w:r w:rsidR="006A4EC4">
        <w:rPr>
          <w:lang w:val="pt-BR"/>
        </w:rPr>
        <w:t xml:space="preserve">DA </w:t>
      </w:r>
      <w:r>
        <w:rPr>
          <w:lang w:val="pt-BR"/>
        </w:rPr>
        <w:t xml:space="preserve">CLASSIFICAÇÃO DAS PROPOSTAS E </w:t>
      </w:r>
      <w:r w:rsidR="006A4EC4">
        <w:rPr>
          <w:lang w:val="pt-BR"/>
        </w:rPr>
        <w:t xml:space="preserve">DA </w:t>
      </w:r>
      <w:r>
        <w:rPr>
          <w:lang w:val="pt-BR"/>
        </w:rPr>
        <w:t>FORMULAÇÃO DE LANCES</w:t>
      </w:r>
      <w:bookmarkEnd w:id="24"/>
      <w:bookmarkEnd w:id="25"/>
      <w:bookmarkEnd w:id="26"/>
      <w:bookmarkEnd w:id="27"/>
    </w:p>
    <w:p w14:paraId="2C2B94E0" w14:textId="77777777" w:rsidR="00260B0D" w:rsidRPr="002B6A5C" w:rsidRDefault="00260B0D" w:rsidP="005E11D2">
      <w:pPr>
        <w:jc w:val="both"/>
        <w:rPr>
          <w:rFonts w:ascii="Calibri" w:hAnsi="Calibri" w:cs="Calibri"/>
          <w:sz w:val="22"/>
          <w:szCs w:val="22"/>
        </w:rPr>
      </w:pPr>
    </w:p>
    <w:p w14:paraId="70EE0B05" w14:textId="77777777" w:rsidR="00AD5472" w:rsidRDefault="00CF49E1" w:rsidP="0080064B">
      <w:pPr>
        <w:pStyle w:val="PargrafodaLista"/>
        <w:numPr>
          <w:ilvl w:val="1"/>
          <w:numId w:val="1"/>
        </w:numPr>
        <w:ind w:left="0" w:firstLine="0"/>
        <w:jc w:val="both"/>
        <w:rPr>
          <w:rFonts w:ascii="Calibri" w:hAnsi="Calibri" w:cs="Calibri"/>
          <w:sz w:val="22"/>
        </w:rPr>
      </w:pPr>
      <w:r w:rsidRPr="00CF49E1">
        <w:rPr>
          <w:rFonts w:ascii="Calibri" w:hAnsi="Calibri" w:cs="Calibri"/>
          <w:sz w:val="22"/>
        </w:rPr>
        <w:t>A abertura da presente licitação dar-se-á em sessão pública, por meio de sistema eletrônico, na data, horário e local indicados neste Edital.</w:t>
      </w:r>
    </w:p>
    <w:p w14:paraId="17FF2FA7" w14:textId="77777777" w:rsidR="00AD5472" w:rsidRDefault="00AD5472" w:rsidP="005E11D2">
      <w:pPr>
        <w:pStyle w:val="PargrafodaLista"/>
        <w:ind w:left="0"/>
        <w:jc w:val="both"/>
        <w:rPr>
          <w:rFonts w:ascii="Calibri" w:hAnsi="Calibri" w:cs="Calibri"/>
          <w:sz w:val="22"/>
        </w:rPr>
      </w:pPr>
    </w:p>
    <w:p w14:paraId="39696B14" w14:textId="77777777" w:rsidR="00AD5472" w:rsidRDefault="006A4EC4"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Os licitantes poderão retirar ou substituir a proposta ou os documentos de habilitação, quando for o caso, anteriormente inseridos no sistema, até a abertura da sessão pública.</w:t>
      </w:r>
    </w:p>
    <w:p w14:paraId="1C3DAAD8" w14:textId="77777777" w:rsidR="00AD5472" w:rsidRPr="00AD5472" w:rsidRDefault="00AD5472" w:rsidP="005E11D2">
      <w:pPr>
        <w:pStyle w:val="PargrafodaLista"/>
        <w:ind w:left="0"/>
        <w:rPr>
          <w:rFonts w:ascii="Calibri" w:hAnsi="Calibri" w:cs="Calibri"/>
          <w:sz w:val="22"/>
        </w:rPr>
      </w:pPr>
    </w:p>
    <w:p w14:paraId="6954D21A" w14:textId="0E71A8E7" w:rsidR="005C06A1" w:rsidRPr="00AD5472" w:rsidRDefault="004007E9"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A</w:t>
      </w:r>
      <w:r w:rsidR="00CF49E1" w:rsidRPr="00AD5472">
        <w:rPr>
          <w:rFonts w:ascii="Calibri" w:hAnsi="Calibri" w:cs="Calibri"/>
          <w:sz w:val="22"/>
        </w:rPr>
        <w:t xml:space="preserve"> Pregoeir</w:t>
      </w:r>
      <w:r w:rsidR="005C06A1" w:rsidRPr="00AD5472">
        <w:rPr>
          <w:rFonts w:ascii="Calibri" w:hAnsi="Calibri" w:cs="Calibri"/>
          <w:sz w:val="22"/>
        </w:rPr>
        <w:t>a</w:t>
      </w:r>
      <w:r w:rsidR="00CF49E1" w:rsidRPr="00AD5472">
        <w:rPr>
          <w:rFonts w:ascii="Calibri" w:hAnsi="Calibri" w:cs="Calibri"/>
          <w:sz w:val="22"/>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w:t>
      </w:r>
      <w:r w:rsidR="0046737A" w:rsidRPr="00AD5472">
        <w:rPr>
          <w:rFonts w:ascii="Calibri" w:hAnsi="Calibri" w:cs="Calibri"/>
          <w:sz w:val="22"/>
        </w:rPr>
        <w:t xml:space="preserve"> o </w:t>
      </w:r>
      <w:hyperlink r:id="rId29" w:anchor="art59" w:history="1">
        <w:r w:rsidR="00CF49E1" w:rsidRPr="00AD5472">
          <w:rPr>
            <w:rStyle w:val="Hyperlink"/>
            <w:rFonts w:ascii="Calibri" w:hAnsi="Calibri" w:cs="Calibri"/>
            <w:sz w:val="22"/>
          </w:rPr>
          <w:t xml:space="preserve">art. 59 da Lei </w:t>
        </w:r>
        <w:r w:rsidR="005C06A1" w:rsidRPr="00AD5472">
          <w:rPr>
            <w:rStyle w:val="Hyperlink"/>
            <w:rFonts w:ascii="Calibri" w:hAnsi="Calibri" w:cs="Calibri"/>
            <w:sz w:val="22"/>
          </w:rPr>
          <w:t xml:space="preserve">Federal </w:t>
        </w:r>
        <w:r w:rsidR="00CF49E1" w:rsidRPr="00AD5472">
          <w:rPr>
            <w:rStyle w:val="Hyperlink"/>
            <w:rFonts w:ascii="Calibri" w:hAnsi="Calibri" w:cs="Calibri"/>
            <w:sz w:val="22"/>
          </w:rPr>
          <w:t>nº 14.133/2021</w:t>
        </w:r>
      </w:hyperlink>
      <w:r w:rsidR="00CF49E1" w:rsidRPr="00AD5472">
        <w:rPr>
          <w:rFonts w:ascii="Calibri" w:hAnsi="Calibri" w:cs="Calibri"/>
          <w:sz w:val="22"/>
        </w:rPr>
        <w:t>.</w:t>
      </w:r>
    </w:p>
    <w:p w14:paraId="760D2767" w14:textId="77777777" w:rsidR="005C06A1" w:rsidRPr="005C06A1" w:rsidRDefault="005C06A1" w:rsidP="005E11D2">
      <w:pPr>
        <w:pStyle w:val="PargrafodaLista"/>
        <w:ind w:left="0"/>
        <w:rPr>
          <w:rFonts w:ascii="Calibri" w:hAnsi="Calibri" w:cs="Calibri"/>
          <w:sz w:val="22"/>
        </w:rPr>
      </w:pPr>
    </w:p>
    <w:p w14:paraId="542A9F32" w14:textId="77777777" w:rsidR="00980825" w:rsidRDefault="00CF49E1" w:rsidP="0080064B">
      <w:pPr>
        <w:pStyle w:val="PargrafodaLista"/>
        <w:numPr>
          <w:ilvl w:val="2"/>
          <w:numId w:val="1"/>
        </w:numPr>
        <w:ind w:left="0" w:firstLine="0"/>
        <w:jc w:val="both"/>
        <w:rPr>
          <w:rFonts w:ascii="Calibri" w:hAnsi="Calibri" w:cs="Calibri"/>
          <w:sz w:val="22"/>
        </w:rPr>
      </w:pPr>
      <w:r w:rsidRPr="005C06A1">
        <w:rPr>
          <w:rFonts w:ascii="Calibri" w:hAnsi="Calibri" w:cs="Calibri"/>
          <w:sz w:val="22"/>
        </w:rPr>
        <w:t>Também será desclassificada a proposta que identifique o licitante.</w:t>
      </w:r>
    </w:p>
    <w:p w14:paraId="26579025" w14:textId="77777777" w:rsidR="00980825" w:rsidRDefault="00980825" w:rsidP="005E11D2">
      <w:pPr>
        <w:pStyle w:val="PargrafodaLista"/>
        <w:ind w:left="0"/>
        <w:jc w:val="both"/>
        <w:rPr>
          <w:rFonts w:ascii="Calibri" w:hAnsi="Calibri" w:cs="Calibri"/>
          <w:sz w:val="22"/>
        </w:rPr>
      </w:pPr>
    </w:p>
    <w:p w14:paraId="557C7928" w14:textId="77777777" w:rsidR="00980825" w:rsidRDefault="00CF49E1" w:rsidP="0080064B">
      <w:pPr>
        <w:pStyle w:val="PargrafodaLista"/>
        <w:numPr>
          <w:ilvl w:val="2"/>
          <w:numId w:val="1"/>
        </w:numPr>
        <w:ind w:left="0" w:firstLine="0"/>
        <w:jc w:val="both"/>
        <w:rPr>
          <w:rFonts w:ascii="Calibri" w:hAnsi="Calibri" w:cs="Calibri"/>
          <w:sz w:val="22"/>
        </w:rPr>
      </w:pPr>
      <w:r w:rsidRPr="00980825">
        <w:rPr>
          <w:rFonts w:ascii="Calibri" w:hAnsi="Calibri" w:cs="Calibri"/>
          <w:sz w:val="22"/>
        </w:rPr>
        <w:t>A desclassificação será sempre fundamentada e registrada no sistema, com acompanhamento em tempo real por todos os participantes.</w:t>
      </w:r>
    </w:p>
    <w:p w14:paraId="2340E32D" w14:textId="77777777" w:rsidR="00980825" w:rsidRPr="00980825" w:rsidRDefault="00980825" w:rsidP="005E11D2">
      <w:pPr>
        <w:pStyle w:val="PargrafodaLista"/>
        <w:ind w:left="0"/>
        <w:rPr>
          <w:rFonts w:ascii="Calibri" w:hAnsi="Calibri" w:cs="Calibri"/>
          <w:sz w:val="22"/>
        </w:rPr>
      </w:pPr>
    </w:p>
    <w:p w14:paraId="40B6F087" w14:textId="0415DAED" w:rsidR="00B166C4" w:rsidRPr="00980825" w:rsidRDefault="00CF49E1" w:rsidP="0080064B">
      <w:pPr>
        <w:pStyle w:val="PargrafodaLista"/>
        <w:numPr>
          <w:ilvl w:val="2"/>
          <w:numId w:val="1"/>
        </w:numPr>
        <w:ind w:left="0" w:firstLine="0"/>
        <w:jc w:val="both"/>
        <w:rPr>
          <w:rFonts w:ascii="Calibri" w:hAnsi="Calibri" w:cs="Calibri"/>
          <w:sz w:val="22"/>
        </w:rPr>
      </w:pPr>
      <w:r w:rsidRPr="00980825">
        <w:rPr>
          <w:rFonts w:ascii="Calibri" w:hAnsi="Calibri" w:cs="Calibri"/>
          <w:sz w:val="22"/>
        </w:rPr>
        <w:t>A não desclassificação da proposta não impede o seu julgamento definitivo em sentido contrário, levado a efeito na fase de aceitação.</w:t>
      </w:r>
    </w:p>
    <w:p w14:paraId="45364B07" w14:textId="77777777" w:rsidR="00B166C4" w:rsidRPr="00B166C4" w:rsidRDefault="00B166C4" w:rsidP="005E11D2">
      <w:pPr>
        <w:pStyle w:val="PargrafodaLista"/>
        <w:ind w:left="0"/>
        <w:rPr>
          <w:rFonts w:ascii="Calibri" w:hAnsi="Calibri" w:cs="Calibri"/>
          <w:sz w:val="22"/>
        </w:rPr>
      </w:pPr>
    </w:p>
    <w:p w14:paraId="4800B6CD" w14:textId="77777777" w:rsidR="00AD5472" w:rsidRDefault="00CF49E1" w:rsidP="0080064B">
      <w:pPr>
        <w:pStyle w:val="PargrafodaLista"/>
        <w:numPr>
          <w:ilvl w:val="1"/>
          <w:numId w:val="1"/>
        </w:numPr>
        <w:ind w:left="0" w:firstLine="0"/>
        <w:jc w:val="both"/>
        <w:rPr>
          <w:rFonts w:ascii="Calibri" w:hAnsi="Calibri" w:cs="Calibri"/>
          <w:sz w:val="22"/>
        </w:rPr>
      </w:pPr>
      <w:r w:rsidRPr="00B166C4">
        <w:rPr>
          <w:rFonts w:ascii="Calibri" w:hAnsi="Calibri" w:cs="Calibri"/>
          <w:sz w:val="22"/>
        </w:rPr>
        <w:t>O sistema ordenará automaticamente as propostas classificadas, sendo que somente estas participarão da fase de lances.</w:t>
      </w:r>
    </w:p>
    <w:p w14:paraId="4988CA1D" w14:textId="77777777" w:rsidR="00AD5472" w:rsidRDefault="00AD5472" w:rsidP="005E11D2">
      <w:pPr>
        <w:pStyle w:val="PargrafodaLista"/>
        <w:ind w:left="0"/>
        <w:jc w:val="both"/>
        <w:rPr>
          <w:rFonts w:ascii="Calibri" w:hAnsi="Calibri" w:cs="Calibri"/>
          <w:sz w:val="22"/>
        </w:rPr>
      </w:pPr>
    </w:p>
    <w:p w14:paraId="09A884E8" w14:textId="77777777" w:rsidR="00AD5472" w:rsidRDefault="00CF49E1"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O sistema disponibilizará campo próprio para troca de mensagens entre </w:t>
      </w:r>
      <w:r w:rsidR="006E4BBC" w:rsidRPr="00AD5472">
        <w:rPr>
          <w:rFonts w:ascii="Calibri" w:hAnsi="Calibri" w:cs="Calibri"/>
          <w:sz w:val="22"/>
        </w:rPr>
        <w:t>a</w:t>
      </w:r>
      <w:r w:rsidRPr="00AD5472">
        <w:rPr>
          <w:rFonts w:ascii="Calibri" w:hAnsi="Calibri" w:cs="Calibri"/>
          <w:sz w:val="22"/>
        </w:rPr>
        <w:t xml:space="preserve"> Pregoeir</w:t>
      </w:r>
      <w:r w:rsidR="006E4BBC" w:rsidRPr="00AD5472">
        <w:rPr>
          <w:rFonts w:ascii="Calibri" w:hAnsi="Calibri" w:cs="Calibri"/>
          <w:sz w:val="22"/>
        </w:rPr>
        <w:t>a</w:t>
      </w:r>
      <w:r w:rsidRPr="00AD5472">
        <w:rPr>
          <w:rFonts w:ascii="Calibri" w:hAnsi="Calibri" w:cs="Calibri"/>
          <w:sz w:val="22"/>
        </w:rPr>
        <w:t xml:space="preserve"> e os licitantes.</w:t>
      </w:r>
    </w:p>
    <w:p w14:paraId="20FF69E3" w14:textId="77777777" w:rsidR="00AD5472" w:rsidRPr="00AD5472" w:rsidRDefault="00AD5472" w:rsidP="005E11D2">
      <w:pPr>
        <w:pStyle w:val="PargrafodaLista"/>
        <w:ind w:left="0"/>
        <w:rPr>
          <w:rFonts w:ascii="Calibri" w:hAnsi="Calibri" w:cs="Calibri"/>
          <w:sz w:val="22"/>
        </w:rPr>
      </w:pPr>
    </w:p>
    <w:p w14:paraId="43F85AB3" w14:textId="507A94BA" w:rsidR="00B166C4" w:rsidRPr="00AD5472" w:rsidRDefault="00CF49E1"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Iniciada a etapa competitiva, os licitantes deverão encaminhar lances exclusivamente por meio do sistema eletrônico, sendo imediatamente informados do seu recebimento e do valor consignado no registro.</w:t>
      </w:r>
    </w:p>
    <w:p w14:paraId="29BC51D5" w14:textId="77777777" w:rsidR="00B166C4" w:rsidRPr="00B166C4" w:rsidRDefault="00B166C4" w:rsidP="005E11D2">
      <w:pPr>
        <w:pStyle w:val="PargrafodaLista"/>
        <w:ind w:left="0"/>
        <w:rPr>
          <w:rFonts w:ascii="Calibri" w:hAnsi="Calibri" w:cs="Calibri"/>
          <w:sz w:val="22"/>
        </w:rPr>
      </w:pPr>
    </w:p>
    <w:p w14:paraId="74AB5446" w14:textId="1D3D7F6E" w:rsidR="00B166C4" w:rsidRDefault="00CF49E1" w:rsidP="0080064B">
      <w:pPr>
        <w:pStyle w:val="PargrafodaLista"/>
        <w:numPr>
          <w:ilvl w:val="2"/>
          <w:numId w:val="1"/>
        </w:numPr>
        <w:ind w:left="0" w:firstLine="0"/>
        <w:jc w:val="both"/>
        <w:rPr>
          <w:rFonts w:ascii="Calibri" w:hAnsi="Calibri" w:cs="Calibri"/>
          <w:sz w:val="22"/>
        </w:rPr>
      </w:pPr>
      <w:r w:rsidRPr="00B166C4">
        <w:rPr>
          <w:rFonts w:ascii="Calibri" w:hAnsi="Calibri" w:cs="Calibri"/>
          <w:sz w:val="22"/>
        </w:rPr>
        <w:t>O lance deverá ser ofertado de acordo com o tipo de licitação indicada no preâmbulo deste Edital</w:t>
      </w:r>
      <w:r w:rsidR="00F476C3">
        <w:rPr>
          <w:rFonts w:ascii="Calibri" w:hAnsi="Calibri" w:cs="Calibri"/>
          <w:sz w:val="22"/>
        </w:rPr>
        <w:t xml:space="preserve">, sendo ofertados por </w:t>
      </w:r>
      <w:r w:rsidR="00F476C3" w:rsidRPr="00F476C3">
        <w:rPr>
          <w:rFonts w:ascii="Calibri" w:hAnsi="Calibri" w:cs="Calibri"/>
          <w:b/>
          <w:bCs/>
          <w:sz w:val="22"/>
        </w:rPr>
        <w:t xml:space="preserve">valor </w:t>
      </w:r>
      <w:r w:rsidR="008812EE">
        <w:rPr>
          <w:rFonts w:ascii="Calibri" w:hAnsi="Calibri" w:cs="Calibri"/>
          <w:b/>
          <w:bCs/>
          <w:sz w:val="22"/>
        </w:rPr>
        <w:t>de cada item</w:t>
      </w:r>
      <w:r w:rsidRPr="00B166C4">
        <w:rPr>
          <w:rFonts w:ascii="Calibri" w:hAnsi="Calibri" w:cs="Calibri"/>
          <w:sz w:val="22"/>
        </w:rPr>
        <w:t>.</w:t>
      </w:r>
    </w:p>
    <w:p w14:paraId="6BCCE8C1" w14:textId="77777777" w:rsidR="00B166C4" w:rsidRPr="00B166C4" w:rsidRDefault="00B166C4" w:rsidP="005E11D2">
      <w:pPr>
        <w:pStyle w:val="PargrafodaLista"/>
        <w:ind w:left="0"/>
        <w:rPr>
          <w:rFonts w:ascii="Calibri" w:hAnsi="Calibri" w:cs="Calibri"/>
          <w:sz w:val="22"/>
        </w:rPr>
      </w:pPr>
    </w:p>
    <w:p w14:paraId="6E679B21" w14:textId="77777777" w:rsidR="00AD5472" w:rsidRDefault="00CF49E1" w:rsidP="0080064B">
      <w:pPr>
        <w:pStyle w:val="PargrafodaLista"/>
        <w:numPr>
          <w:ilvl w:val="1"/>
          <w:numId w:val="1"/>
        </w:numPr>
        <w:ind w:left="0" w:firstLine="0"/>
        <w:jc w:val="both"/>
        <w:rPr>
          <w:rFonts w:ascii="Calibri" w:hAnsi="Calibri" w:cs="Calibri"/>
          <w:sz w:val="22"/>
        </w:rPr>
      </w:pPr>
      <w:r w:rsidRPr="00B166C4">
        <w:rPr>
          <w:rFonts w:ascii="Calibri" w:hAnsi="Calibri" w:cs="Calibri"/>
          <w:sz w:val="22"/>
        </w:rPr>
        <w:t>Os licitantes poderão oferecer lances sucessivos, observando o horário fixado para abertura da sessão e as regras estabelecidas no Edital.</w:t>
      </w:r>
    </w:p>
    <w:p w14:paraId="6A333EA8" w14:textId="77777777" w:rsidR="00AD5472" w:rsidRDefault="00AD5472" w:rsidP="005E11D2">
      <w:pPr>
        <w:pStyle w:val="PargrafodaLista"/>
        <w:ind w:left="0"/>
        <w:jc w:val="both"/>
        <w:rPr>
          <w:rFonts w:ascii="Calibri" w:hAnsi="Calibri" w:cs="Calibri"/>
          <w:sz w:val="22"/>
        </w:rPr>
      </w:pPr>
    </w:p>
    <w:p w14:paraId="6815EC7E" w14:textId="77777777" w:rsidR="00AD5472" w:rsidRDefault="00CF49E1"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O licitante somente poderá oferecer lance de </w:t>
      </w:r>
      <w:r w:rsidRPr="00AD5472">
        <w:rPr>
          <w:rFonts w:ascii="Calibri" w:hAnsi="Calibri" w:cs="Calibri"/>
          <w:b/>
          <w:bCs/>
          <w:sz w:val="22"/>
        </w:rPr>
        <w:t xml:space="preserve">valor inferior </w:t>
      </w:r>
      <w:r w:rsidRPr="00AD5472">
        <w:rPr>
          <w:rFonts w:ascii="Calibri" w:hAnsi="Calibri" w:cs="Calibri"/>
          <w:sz w:val="22"/>
        </w:rPr>
        <w:t>ao último por ele ofertado e registrado pelo sistema</w:t>
      </w:r>
      <w:r w:rsidR="00E253B1" w:rsidRPr="00AD5472">
        <w:rPr>
          <w:rFonts w:ascii="Calibri" w:hAnsi="Calibri" w:cs="Calibri"/>
          <w:sz w:val="22"/>
        </w:rPr>
        <w:t xml:space="preserve"> (de acordo com as definições registradas no sistema d</w:t>
      </w:r>
      <w:r w:rsidR="007B3CD4" w:rsidRPr="00AD5472">
        <w:rPr>
          <w:rFonts w:ascii="Calibri" w:hAnsi="Calibri" w:cs="Calibri"/>
          <w:sz w:val="22"/>
        </w:rPr>
        <w:t>a</w:t>
      </w:r>
      <w:r w:rsidR="00E253B1" w:rsidRPr="00AD5472">
        <w:rPr>
          <w:rFonts w:ascii="Calibri" w:hAnsi="Calibri" w:cs="Calibri"/>
          <w:sz w:val="22"/>
        </w:rPr>
        <w:t xml:space="preserve"> </w:t>
      </w:r>
      <w:r w:rsidR="007B3CD4" w:rsidRPr="00AD5472">
        <w:rPr>
          <w:rFonts w:ascii="Calibri" w:hAnsi="Calibri" w:cs="Calibri"/>
          <w:sz w:val="22"/>
        </w:rPr>
        <w:t>BOLSA DE LICITAÇÕES E LEILÕES DO BRASIL – BLL COMPRAS)</w:t>
      </w:r>
      <w:r w:rsidRPr="00AD5472">
        <w:rPr>
          <w:rFonts w:ascii="Calibri" w:hAnsi="Calibri" w:cs="Calibri"/>
          <w:sz w:val="22"/>
        </w:rPr>
        <w:t>.</w:t>
      </w:r>
    </w:p>
    <w:p w14:paraId="2C1E9EE0" w14:textId="77777777" w:rsidR="00AD5472" w:rsidRPr="00AD5472" w:rsidRDefault="00AD5472" w:rsidP="005E11D2">
      <w:pPr>
        <w:pStyle w:val="PargrafodaLista"/>
        <w:ind w:left="0"/>
        <w:rPr>
          <w:rFonts w:ascii="Calibri" w:hAnsi="Calibri" w:cs="Calibri"/>
          <w:sz w:val="22"/>
        </w:rPr>
      </w:pPr>
    </w:p>
    <w:p w14:paraId="116ADBD9" w14:textId="37A3B403" w:rsidR="00AD5472" w:rsidRDefault="008812EE"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O intervalo mínimo de diferença de valores ou percentuais entre os lances, que incidirá tanto em relação aos lances intermediários quanto em relação à proposta que cobrir a melhor oferta deverá ser de </w:t>
      </w:r>
      <w:r w:rsidRPr="00AD5472">
        <w:rPr>
          <w:rFonts w:ascii="Calibri" w:hAnsi="Calibri" w:cs="Calibri"/>
          <w:b/>
          <w:bCs/>
          <w:sz w:val="22"/>
        </w:rPr>
        <w:t xml:space="preserve">R$ </w:t>
      </w:r>
      <w:r w:rsidR="00C37C25">
        <w:rPr>
          <w:rFonts w:ascii="Calibri" w:hAnsi="Calibri" w:cs="Calibri"/>
          <w:b/>
          <w:bCs/>
          <w:sz w:val="22"/>
        </w:rPr>
        <w:t>0,01</w:t>
      </w:r>
      <w:r w:rsidRPr="00AD5472">
        <w:rPr>
          <w:rFonts w:ascii="Calibri" w:hAnsi="Calibri" w:cs="Calibri"/>
          <w:sz w:val="22"/>
        </w:rPr>
        <w:t xml:space="preserve"> (</w:t>
      </w:r>
      <w:r>
        <w:rPr>
          <w:rFonts w:ascii="Calibri" w:hAnsi="Calibri" w:cs="Calibri"/>
          <w:b/>
          <w:bCs/>
          <w:sz w:val="22"/>
        </w:rPr>
        <w:t xml:space="preserve">um </w:t>
      </w:r>
      <w:r w:rsidR="00C37C25">
        <w:rPr>
          <w:rFonts w:ascii="Calibri" w:hAnsi="Calibri" w:cs="Calibri"/>
          <w:b/>
          <w:bCs/>
          <w:sz w:val="22"/>
        </w:rPr>
        <w:t>centavo</w:t>
      </w:r>
      <w:r w:rsidRPr="00AD5472">
        <w:rPr>
          <w:rFonts w:ascii="Calibri" w:hAnsi="Calibri" w:cs="Calibri"/>
          <w:sz w:val="22"/>
        </w:rPr>
        <w:t>).</w:t>
      </w:r>
    </w:p>
    <w:p w14:paraId="4B80E188" w14:textId="77777777" w:rsidR="00AD5472" w:rsidRPr="00AD5472" w:rsidRDefault="00AD5472" w:rsidP="005E11D2">
      <w:pPr>
        <w:pStyle w:val="PargrafodaLista"/>
        <w:ind w:left="0"/>
        <w:rPr>
          <w:rFonts w:ascii="Calibri" w:hAnsi="Calibri" w:cs="Calibri"/>
          <w:sz w:val="22"/>
        </w:rPr>
      </w:pPr>
    </w:p>
    <w:p w14:paraId="615224B9" w14:textId="77777777" w:rsidR="00AD5472" w:rsidRDefault="00E87229"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O procedimento seguirá de acordo com o modo de disputa adotado.</w:t>
      </w:r>
    </w:p>
    <w:p w14:paraId="2757A52D" w14:textId="77777777" w:rsidR="00AD5472" w:rsidRPr="00AD5472" w:rsidRDefault="00AD5472" w:rsidP="005E11D2">
      <w:pPr>
        <w:pStyle w:val="PargrafodaLista"/>
        <w:ind w:left="0"/>
        <w:rPr>
          <w:rFonts w:ascii="Calibri" w:hAnsi="Calibri" w:cs="Calibri"/>
          <w:sz w:val="22"/>
        </w:rPr>
      </w:pPr>
    </w:p>
    <w:p w14:paraId="53E11913" w14:textId="325AD2B4" w:rsidR="00700375" w:rsidRPr="00AD5472" w:rsidRDefault="00CF49E1"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Será adotado para o envio de lances </w:t>
      </w:r>
      <w:r w:rsidR="00EB37B9" w:rsidRPr="00AD5472">
        <w:rPr>
          <w:rFonts w:ascii="Calibri" w:hAnsi="Calibri" w:cs="Calibri"/>
          <w:sz w:val="22"/>
        </w:rPr>
        <w:t>no Pregão Eletrônico</w:t>
      </w:r>
      <w:r w:rsidRPr="00AD5472">
        <w:rPr>
          <w:rFonts w:ascii="Calibri" w:hAnsi="Calibri" w:cs="Calibri"/>
          <w:sz w:val="22"/>
        </w:rPr>
        <w:t xml:space="preserve"> o modo de disputa </w:t>
      </w:r>
      <w:r w:rsidR="00EB37B9" w:rsidRPr="00AD5472">
        <w:rPr>
          <w:rFonts w:ascii="Calibri" w:hAnsi="Calibri" w:cs="Calibri"/>
          <w:sz w:val="22"/>
        </w:rPr>
        <w:t>“</w:t>
      </w:r>
      <w:r w:rsidRPr="00AD5472">
        <w:rPr>
          <w:rFonts w:ascii="Calibri" w:hAnsi="Calibri" w:cs="Calibri"/>
          <w:b/>
          <w:bCs/>
          <w:sz w:val="22"/>
        </w:rPr>
        <w:t>aberto</w:t>
      </w:r>
      <w:r w:rsidR="00EB37B9" w:rsidRPr="00AD5472">
        <w:rPr>
          <w:rFonts w:ascii="Calibri" w:hAnsi="Calibri" w:cs="Calibri"/>
          <w:b/>
          <w:bCs/>
          <w:sz w:val="22"/>
        </w:rPr>
        <w:t xml:space="preserve"> e fechado</w:t>
      </w:r>
      <w:r w:rsidR="00EB37B9" w:rsidRPr="00AD5472">
        <w:rPr>
          <w:rFonts w:ascii="Calibri" w:hAnsi="Calibri" w:cs="Calibri"/>
          <w:sz w:val="22"/>
        </w:rPr>
        <w:t>”</w:t>
      </w:r>
      <w:r w:rsidRPr="00AD5472">
        <w:rPr>
          <w:rFonts w:ascii="Calibri" w:hAnsi="Calibri" w:cs="Calibri"/>
          <w:sz w:val="22"/>
        </w:rPr>
        <w:t xml:space="preserve">, em que os licitantes apresentarão lances públicos e sucessivos, com </w:t>
      </w:r>
      <w:r w:rsidR="001D5ECB" w:rsidRPr="00AD5472">
        <w:rPr>
          <w:rFonts w:ascii="Calibri" w:hAnsi="Calibri" w:cs="Calibri"/>
          <w:sz w:val="22"/>
        </w:rPr>
        <w:t>lance final e fechado</w:t>
      </w:r>
      <w:r w:rsidRPr="00AD5472">
        <w:rPr>
          <w:rFonts w:ascii="Calibri" w:hAnsi="Calibri" w:cs="Calibri"/>
          <w:sz w:val="22"/>
        </w:rPr>
        <w:t>.</w:t>
      </w:r>
    </w:p>
    <w:p w14:paraId="7D8BC052" w14:textId="77777777" w:rsidR="00700375" w:rsidRPr="00700375" w:rsidRDefault="00700375" w:rsidP="005E11D2">
      <w:pPr>
        <w:pStyle w:val="PargrafodaLista"/>
        <w:ind w:left="0"/>
        <w:rPr>
          <w:rFonts w:ascii="Calibri" w:hAnsi="Calibri" w:cs="Calibri"/>
          <w:sz w:val="22"/>
        </w:rPr>
      </w:pPr>
    </w:p>
    <w:p w14:paraId="4B00626B" w14:textId="77777777" w:rsidR="00E87229" w:rsidRDefault="00E87229" w:rsidP="0080064B">
      <w:pPr>
        <w:pStyle w:val="PargrafodaLista"/>
        <w:numPr>
          <w:ilvl w:val="2"/>
          <w:numId w:val="1"/>
        </w:numPr>
        <w:ind w:left="0" w:firstLine="0"/>
        <w:jc w:val="both"/>
        <w:rPr>
          <w:rFonts w:ascii="Calibri" w:hAnsi="Calibri" w:cs="Calibri"/>
          <w:sz w:val="22"/>
        </w:rPr>
      </w:pPr>
      <w:r w:rsidRPr="00700375">
        <w:rPr>
          <w:rFonts w:ascii="Calibri" w:hAnsi="Calibri" w:cs="Calibri"/>
          <w:sz w:val="22"/>
        </w:rPr>
        <w:lastRenderedPageBreak/>
        <w:t xml:space="preserve">A etapa de lances da sessão pública terá duração de </w:t>
      </w:r>
      <w:r w:rsidRPr="00AF6727">
        <w:rPr>
          <w:rFonts w:ascii="Calibri" w:hAnsi="Calibri" w:cs="Calibri"/>
          <w:b/>
          <w:bCs/>
          <w:sz w:val="22"/>
        </w:rPr>
        <w:t>15</w:t>
      </w:r>
      <w:r w:rsidRPr="00AF6727">
        <w:rPr>
          <w:rFonts w:ascii="Calibri" w:hAnsi="Calibri" w:cs="Calibri"/>
          <w:sz w:val="22"/>
        </w:rPr>
        <w:t xml:space="preserve"> (</w:t>
      </w:r>
      <w:r w:rsidRPr="00AF6727">
        <w:rPr>
          <w:rFonts w:ascii="Calibri" w:hAnsi="Calibri" w:cs="Calibri"/>
          <w:b/>
          <w:bCs/>
          <w:sz w:val="22"/>
        </w:rPr>
        <w:t>quinze</w:t>
      </w:r>
      <w:r w:rsidRPr="00AF6727">
        <w:rPr>
          <w:rFonts w:ascii="Calibri" w:hAnsi="Calibri" w:cs="Calibri"/>
          <w:sz w:val="22"/>
        </w:rPr>
        <w:t xml:space="preserve">) </w:t>
      </w:r>
      <w:r w:rsidRPr="00AF6727">
        <w:rPr>
          <w:rFonts w:ascii="Calibri" w:hAnsi="Calibri" w:cs="Calibri"/>
          <w:b/>
          <w:bCs/>
          <w:sz w:val="22"/>
        </w:rPr>
        <w:t>minutos</w:t>
      </w:r>
      <w:r w:rsidRPr="00700375">
        <w:rPr>
          <w:rFonts w:ascii="Calibri" w:hAnsi="Calibri" w:cs="Calibri"/>
          <w:sz w:val="22"/>
        </w:rPr>
        <w:t xml:space="preserve">. Após esse prazo, o sistema encaminhará aviso de fechamento iminente dos lances, após o que transcorrerá o período de tempo de até </w:t>
      </w:r>
      <w:r w:rsidRPr="00AF6727">
        <w:rPr>
          <w:rFonts w:ascii="Calibri" w:hAnsi="Calibri" w:cs="Calibri"/>
          <w:b/>
          <w:bCs/>
          <w:sz w:val="22"/>
        </w:rPr>
        <w:t>10</w:t>
      </w:r>
      <w:r w:rsidRPr="00AF6727">
        <w:rPr>
          <w:rFonts w:ascii="Calibri" w:hAnsi="Calibri" w:cs="Calibri"/>
          <w:sz w:val="22"/>
        </w:rPr>
        <w:t xml:space="preserve"> (</w:t>
      </w:r>
      <w:r w:rsidRPr="00AF6727">
        <w:rPr>
          <w:rFonts w:ascii="Calibri" w:hAnsi="Calibri" w:cs="Calibri"/>
          <w:b/>
          <w:bCs/>
          <w:sz w:val="22"/>
        </w:rPr>
        <w:t>dez</w:t>
      </w:r>
      <w:r w:rsidRPr="00AF6727">
        <w:rPr>
          <w:rFonts w:ascii="Calibri" w:hAnsi="Calibri" w:cs="Calibri"/>
          <w:sz w:val="22"/>
        </w:rPr>
        <w:t xml:space="preserve">) </w:t>
      </w:r>
      <w:r w:rsidRPr="00AF6727">
        <w:rPr>
          <w:rFonts w:ascii="Calibri" w:hAnsi="Calibri" w:cs="Calibri"/>
          <w:b/>
          <w:bCs/>
          <w:sz w:val="22"/>
        </w:rPr>
        <w:t>minutos</w:t>
      </w:r>
      <w:r w:rsidRPr="00700375">
        <w:rPr>
          <w:rFonts w:ascii="Calibri" w:hAnsi="Calibri" w:cs="Calibri"/>
          <w:sz w:val="22"/>
        </w:rPr>
        <w:t>, aleatoriamente determinado, findo o qual será automaticamente encerrada a recepção de lances</w:t>
      </w:r>
      <w:r w:rsidR="00362FD3" w:rsidRPr="00700375">
        <w:rPr>
          <w:rFonts w:ascii="Calibri" w:hAnsi="Calibri" w:cs="Calibri"/>
          <w:sz w:val="22"/>
        </w:rPr>
        <w:t>.</w:t>
      </w:r>
    </w:p>
    <w:p w14:paraId="0888875E" w14:textId="77777777" w:rsidR="00E87229" w:rsidRDefault="00E87229" w:rsidP="005E11D2">
      <w:pPr>
        <w:pStyle w:val="PargrafodaLista"/>
        <w:ind w:left="0"/>
        <w:jc w:val="both"/>
        <w:rPr>
          <w:rFonts w:ascii="Calibri" w:hAnsi="Calibri" w:cs="Calibri"/>
          <w:sz w:val="22"/>
        </w:rPr>
      </w:pPr>
    </w:p>
    <w:p w14:paraId="24EC16BF" w14:textId="77777777" w:rsidR="00E87229" w:rsidRDefault="00E87229" w:rsidP="0080064B">
      <w:pPr>
        <w:pStyle w:val="PargrafodaLista"/>
        <w:numPr>
          <w:ilvl w:val="2"/>
          <w:numId w:val="1"/>
        </w:numPr>
        <w:ind w:left="0" w:firstLine="0"/>
        <w:jc w:val="both"/>
        <w:rPr>
          <w:rFonts w:ascii="Calibri" w:hAnsi="Calibri" w:cs="Calibri"/>
          <w:sz w:val="22"/>
        </w:rPr>
      </w:pPr>
      <w:r w:rsidRPr="00E87229">
        <w:rPr>
          <w:rFonts w:ascii="Calibri" w:hAnsi="Calibri" w:cs="Calibri"/>
          <w:sz w:val="22"/>
        </w:rPr>
        <w:t>Encerrado o prazo previsto no item anterior, o sistema abrirá oportunidade para que o autor da oferta de valor mais baixo e os das ofertas com preços até 10% (dez por cento) superior àquela possam ofertar um lance final e fechado em até 5 (cinco) minutos, o qual será sigiloso até o encerramento deste prazo</w:t>
      </w:r>
      <w:r w:rsidR="00362FD3" w:rsidRPr="00E87229">
        <w:rPr>
          <w:rFonts w:ascii="Calibri" w:hAnsi="Calibri" w:cs="Calibri"/>
          <w:sz w:val="22"/>
        </w:rPr>
        <w:t>.</w:t>
      </w:r>
    </w:p>
    <w:p w14:paraId="10315237" w14:textId="77777777" w:rsidR="00E87229" w:rsidRPr="00E87229" w:rsidRDefault="00E87229" w:rsidP="005E11D2">
      <w:pPr>
        <w:pStyle w:val="PargrafodaLista"/>
        <w:ind w:left="0"/>
        <w:rPr>
          <w:rFonts w:ascii="Calibri" w:hAnsi="Calibri" w:cs="Calibri"/>
          <w:sz w:val="22"/>
        </w:rPr>
      </w:pPr>
    </w:p>
    <w:p w14:paraId="3B4C9963" w14:textId="080E3AA2" w:rsidR="00700375" w:rsidRPr="00E87229" w:rsidRDefault="00E87229" w:rsidP="0080064B">
      <w:pPr>
        <w:pStyle w:val="PargrafodaLista"/>
        <w:numPr>
          <w:ilvl w:val="2"/>
          <w:numId w:val="1"/>
        </w:numPr>
        <w:ind w:left="0" w:firstLine="0"/>
        <w:jc w:val="both"/>
        <w:rPr>
          <w:rFonts w:ascii="Calibri" w:hAnsi="Calibri" w:cs="Calibri"/>
          <w:sz w:val="22"/>
        </w:rPr>
      </w:pPr>
      <w:r w:rsidRPr="00E87229">
        <w:rPr>
          <w:rFonts w:ascii="Calibri" w:hAnsi="Calibri" w:cs="Calibri"/>
          <w:sz w:val="22"/>
        </w:rPr>
        <w:t>Não havendo pelo menos 3 (três) ofertas nas condições definidas neste item, poderão os autores dos melhores lances subsequentes, na ordem de classificação, até o máximo de 3 (três), oferecer um lance final e fechado em até 5 (cinco) minutos, o qual será sigiloso até o encerramento deste prazo</w:t>
      </w:r>
      <w:r w:rsidR="004007E9" w:rsidRPr="00E87229">
        <w:rPr>
          <w:rFonts w:ascii="Calibri" w:hAnsi="Calibri" w:cs="Calibri"/>
          <w:sz w:val="22"/>
        </w:rPr>
        <w:t>.</w:t>
      </w:r>
    </w:p>
    <w:p w14:paraId="04A53DFD" w14:textId="77777777" w:rsidR="00700375" w:rsidRPr="00700375" w:rsidRDefault="00700375" w:rsidP="005E11D2">
      <w:pPr>
        <w:pStyle w:val="PargrafodaLista"/>
        <w:ind w:left="0"/>
        <w:rPr>
          <w:rFonts w:ascii="Calibri" w:hAnsi="Calibri" w:cs="Calibri"/>
          <w:sz w:val="22"/>
        </w:rPr>
      </w:pPr>
    </w:p>
    <w:p w14:paraId="6BAC0978" w14:textId="77777777" w:rsidR="00AD5472" w:rsidRDefault="00773B1E" w:rsidP="0080064B">
      <w:pPr>
        <w:pStyle w:val="PargrafodaLista"/>
        <w:numPr>
          <w:ilvl w:val="1"/>
          <w:numId w:val="1"/>
        </w:numPr>
        <w:ind w:left="0" w:firstLine="0"/>
        <w:jc w:val="both"/>
        <w:rPr>
          <w:rFonts w:ascii="Calibri" w:hAnsi="Calibri" w:cs="Calibri"/>
          <w:sz w:val="22"/>
        </w:rPr>
      </w:pPr>
      <w:r w:rsidRPr="00AF6727">
        <w:rPr>
          <w:rFonts w:ascii="Calibri" w:hAnsi="Calibri" w:cs="Calibri"/>
          <w:sz w:val="22"/>
        </w:rPr>
        <w:t>Após o término dos prazos estabelecidos nos itens anteriores, o sistema ordenará os lances segundo a ordem crescente de valores</w:t>
      </w:r>
      <w:r w:rsidR="004007E9" w:rsidRPr="00700375">
        <w:rPr>
          <w:rFonts w:ascii="Calibri" w:hAnsi="Calibri" w:cs="Calibri"/>
          <w:sz w:val="22"/>
        </w:rPr>
        <w:t>.</w:t>
      </w:r>
    </w:p>
    <w:p w14:paraId="50ABF7C6" w14:textId="77777777" w:rsidR="00AD5472" w:rsidRDefault="00AD5472" w:rsidP="005E11D2">
      <w:pPr>
        <w:pStyle w:val="PargrafodaLista"/>
        <w:ind w:left="0"/>
        <w:jc w:val="both"/>
        <w:rPr>
          <w:rFonts w:ascii="Calibri" w:hAnsi="Calibri" w:cs="Calibri"/>
          <w:sz w:val="22"/>
        </w:rPr>
      </w:pPr>
    </w:p>
    <w:p w14:paraId="5A650395" w14:textId="77777777" w:rsidR="00AD5472" w:rsidRDefault="00773B1E"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Não serão aceitos dois ou mais lances de mesmo valor, prevalecendo aquele que for recebido e registrado em primeiro lugar.</w:t>
      </w:r>
    </w:p>
    <w:p w14:paraId="70474737" w14:textId="77777777" w:rsidR="00AD5472" w:rsidRPr="00AD5472" w:rsidRDefault="00AD5472" w:rsidP="005E11D2">
      <w:pPr>
        <w:pStyle w:val="PargrafodaLista"/>
        <w:ind w:left="0"/>
        <w:rPr>
          <w:rFonts w:ascii="Calibri" w:hAnsi="Calibri" w:cs="Calibri"/>
          <w:sz w:val="22"/>
        </w:rPr>
      </w:pPr>
    </w:p>
    <w:p w14:paraId="1874F25E" w14:textId="77777777" w:rsidR="00AD5472" w:rsidRDefault="00773B1E"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Não havendo lance final e fechado classificado na forma estabelecida nos itens anteriores, haverá o reinício da etapa fechada, para que os demais licitantes, até o máximo de 3 (três), na ordem de classificação, possam ofertar um lance final e fechado em até 5 (cinco) minutos, o qual será sigiloso até o encerramento deste prazo</w:t>
      </w:r>
      <w:r w:rsidR="004007E9" w:rsidRPr="00AD5472">
        <w:rPr>
          <w:rFonts w:ascii="Calibri" w:hAnsi="Calibri" w:cs="Calibri"/>
          <w:sz w:val="22"/>
        </w:rPr>
        <w:t>.</w:t>
      </w:r>
    </w:p>
    <w:p w14:paraId="5982C3BC" w14:textId="77777777" w:rsidR="00AD5472" w:rsidRPr="00AD5472" w:rsidRDefault="00AD5472" w:rsidP="005E11D2">
      <w:pPr>
        <w:pStyle w:val="PargrafodaLista"/>
        <w:ind w:left="0"/>
        <w:rPr>
          <w:rFonts w:ascii="Calibri" w:hAnsi="Calibri" w:cs="Calibri"/>
          <w:sz w:val="22"/>
        </w:rPr>
      </w:pPr>
    </w:p>
    <w:p w14:paraId="0A234C08" w14:textId="77777777" w:rsidR="00AD5472" w:rsidRDefault="00BA659C"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Encerrada a fase competitiva sem que haja a prorrogação automática pelo sistema, poderá a Pregoeira, assessorado pela equipe de apoio, justificadamente, admitir o reinício da sessão pública de lances, em prol da consecução do melhor preço</w:t>
      </w:r>
      <w:r w:rsidR="004007E9" w:rsidRPr="00AD5472">
        <w:rPr>
          <w:rFonts w:ascii="Calibri" w:hAnsi="Calibri" w:cs="Calibri"/>
          <w:sz w:val="22"/>
        </w:rPr>
        <w:t>.</w:t>
      </w:r>
    </w:p>
    <w:p w14:paraId="072890D9" w14:textId="77777777" w:rsidR="00AD5472" w:rsidRPr="00AD5472" w:rsidRDefault="00AD5472" w:rsidP="005E11D2">
      <w:pPr>
        <w:pStyle w:val="PargrafodaLista"/>
        <w:ind w:left="0"/>
        <w:rPr>
          <w:rFonts w:ascii="Calibri" w:hAnsi="Calibri" w:cs="Calibri"/>
          <w:sz w:val="22"/>
        </w:rPr>
      </w:pPr>
    </w:p>
    <w:p w14:paraId="38E0E351" w14:textId="77777777" w:rsidR="00AD5472" w:rsidRDefault="004007E9"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Em caso de falha no sistema, os lances em desacordo com os subitens anteriores deverão ser desconsiderados pel</w:t>
      </w:r>
      <w:r w:rsidR="00980825" w:rsidRPr="00AD5472">
        <w:rPr>
          <w:rFonts w:ascii="Calibri" w:hAnsi="Calibri" w:cs="Calibri"/>
          <w:sz w:val="22"/>
        </w:rPr>
        <w:t>a</w:t>
      </w:r>
      <w:r w:rsidRPr="00AD5472">
        <w:rPr>
          <w:rFonts w:ascii="Calibri" w:hAnsi="Calibri" w:cs="Calibri"/>
          <w:sz w:val="22"/>
        </w:rPr>
        <w:t xml:space="preserve"> Pregoei</w:t>
      </w:r>
      <w:r w:rsidR="00980825" w:rsidRPr="00AD5472">
        <w:rPr>
          <w:rFonts w:ascii="Calibri" w:hAnsi="Calibri" w:cs="Calibri"/>
          <w:sz w:val="22"/>
        </w:rPr>
        <w:t>r</w:t>
      </w:r>
      <w:r w:rsidRPr="00AD5472">
        <w:rPr>
          <w:rFonts w:ascii="Calibri" w:hAnsi="Calibri" w:cs="Calibri"/>
          <w:sz w:val="22"/>
        </w:rPr>
        <w:t>a.</w:t>
      </w:r>
    </w:p>
    <w:p w14:paraId="267D6548" w14:textId="77777777" w:rsidR="00AD5472" w:rsidRPr="00AD5472" w:rsidRDefault="00AD5472" w:rsidP="005E11D2">
      <w:pPr>
        <w:pStyle w:val="PargrafodaLista"/>
        <w:ind w:left="0"/>
        <w:rPr>
          <w:rFonts w:ascii="Calibri" w:hAnsi="Calibri" w:cs="Calibri"/>
          <w:sz w:val="22"/>
        </w:rPr>
      </w:pPr>
    </w:p>
    <w:p w14:paraId="0AB31F77" w14:textId="77777777" w:rsidR="00AD5472" w:rsidRDefault="00EE247B"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Durante o transcurso da sessão pública, os licitantes serão informados, em tempo real, do valor do melhor lance registrado, vedada a identificação do licitante</w:t>
      </w:r>
      <w:r w:rsidR="004007E9" w:rsidRPr="00AD5472">
        <w:rPr>
          <w:rFonts w:ascii="Calibri" w:hAnsi="Calibri" w:cs="Calibri"/>
          <w:sz w:val="22"/>
        </w:rPr>
        <w:t>.</w:t>
      </w:r>
    </w:p>
    <w:p w14:paraId="14CAD17B" w14:textId="77777777" w:rsidR="00AD5472" w:rsidRPr="00AD5472" w:rsidRDefault="00AD5472" w:rsidP="005E11D2">
      <w:pPr>
        <w:pStyle w:val="PargrafodaLista"/>
        <w:ind w:left="0"/>
        <w:rPr>
          <w:rFonts w:ascii="Calibri" w:hAnsi="Calibri" w:cs="Calibri"/>
          <w:sz w:val="22"/>
        </w:rPr>
      </w:pPr>
    </w:p>
    <w:p w14:paraId="4B83CF65" w14:textId="77777777" w:rsidR="00AD5472" w:rsidRDefault="00CF49E1"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No caso de desconexão com </w:t>
      </w:r>
      <w:r w:rsidR="004007E9" w:rsidRPr="00AD5472">
        <w:rPr>
          <w:rFonts w:ascii="Calibri" w:hAnsi="Calibri" w:cs="Calibri"/>
          <w:sz w:val="22"/>
        </w:rPr>
        <w:t>a</w:t>
      </w:r>
      <w:r w:rsidRPr="00AD5472">
        <w:rPr>
          <w:rFonts w:ascii="Calibri" w:hAnsi="Calibri" w:cs="Calibri"/>
          <w:sz w:val="22"/>
        </w:rPr>
        <w:t xml:space="preserve"> Pregoeir</w:t>
      </w:r>
      <w:r w:rsidR="004007E9" w:rsidRPr="00AD5472">
        <w:rPr>
          <w:rFonts w:ascii="Calibri" w:hAnsi="Calibri" w:cs="Calibri"/>
          <w:sz w:val="22"/>
        </w:rPr>
        <w:t>a</w:t>
      </w:r>
      <w:r w:rsidRPr="00AD5472">
        <w:rPr>
          <w:rFonts w:ascii="Calibri" w:hAnsi="Calibri" w:cs="Calibri"/>
          <w:sz w:val="22"/>
        </w:rPr>
        <w:t>, no decorrer da etapa competitiva do Pregão, o sistema eletrônico poderá permanecer acessível aos licitantes para a recepção dos lances.</w:t>
      </w:r>
    </w:p>
    <w:p w14:paraId="1AB82BA3" w14:textId="77777777" w:rsidR="00AD5472" w:rsidRPr="00AD5472" w:rsidRDefault="00AD5472" w:rsidP="005E11D2">
      <w:pPr>
        <w:pStyle w:val="PargrafodaLista"/>
        <w:ind w:left="0"/>
        <w:rPr>
          <w:rFonts w:ascii="Calibri" w:hAnsi="Calibri" w:cs="Calibri"/>
          <w:sz w:val="22"/>
        </w:rPr>
      </w:pPr>
    </w:p>
    <w:p w14:paraId="4FF5A6A7" w14:textId="43F93C1C" w:rsidR="00700375" w:rsidRPr="00AD5472" w:rsidRDefault="00CF49E1"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Quando a desconexão do sistema eletrônico para </w:t>
      </w:r>
      <w:r w:rsidR="004007E9" w:rsidRPr="00AD5472">
        <w:rPr>
          <w:rFonts w:ascii="Calibri" w:hAnsi="Calibri" w:cs="Calibri"/>
          <w:sz w:val="22"/>
        </w:rPr>
        <w:t>a</w:t>
      </w:r>
      <w:r w:rsidRPr="00AD5472">
        <w:rPr>
          <w:rFonts w:ascii="Calibri" w:hAnsi="Calibri" w:cs="Calibri"/>
          <w:sz w:val="22"/>
        </w:rPr>
        <w:t xml:space="preserve"> Pregoeir</w:t>
      </w:r>
      <w:r w:rsidR="004007E9" w:rsidRPr="00AD5472">
        <w:rPr>
          <w:rFonts w:ascii="Calibri" w:hAnsi="Calibri" w:cs="Calibri"/>
          <w:sz w:val="22"/>
        </w:rPr>
        <w:t>a</w:t>
      </w:r>
      <w:r w:rsidRPr="00AD5472">
        <w:rPr>
          <w:rFonts w:ascii="Calibri" w:hAnsi="Calibri" w:cs="Calibri"/>
          <w:sz w:val="22"/>
        </w:rPr>
        <w:t xml:space="preserve"> persistir por tempo superior a </w:t>
      </w:r>
      <w:r w:rsidR="004007E9" w:rsidRPr="00AD5472">
        <w:rPr>
          <w:rFonts w:ascii="Calibri" w:hAnsi="Calibri" w:cs="Calibri"/>
          <w:sz w:val="22"/>
        </w:rPr>
        <w:t>10 (</w:t>
      </w:r>
      <w:r w:rsidRPr="00AD5472">
        <w:rPr>
          <w:rFonts w:ascii="Calibri" w:hAnsi="Calibri" w:cs="Calibri"/>
          <w:sz w:val="22"/>
        </w:rPr>
        <w:t>dez</w:t>
      </w:r>
      <w:r w:rsidR="004007E9" w:rsidRPr="00AD5472">
        <w:rPr>
          <w:rFonts w:ascii="Calibri" w:hAnsi="Calibri" w:cs="Calibri"/>
          <w:sz w:val="22"/>
        </w:rPr>
        <w:t>)</w:t>
      </w:r>
      <w:r w:rsidRPr="00AD5472">
        <w:rPr>
          <w:rFonts w:ascii="Calibri" w:hAnsi="Calibri" w:cs="Calibri"/>
          <w:sz w:val="22"/>
        </w:rPr>
        <w:t xml:space="preserve"> minutos, a sessão pública será </w:t>
      </w:r>
      <w:r w:rsidR="00EE247B" w:rsidRPr="00AD5472">
        <w:rPr>
          <w:rFonts w:ascii="Calibri" w:hAnsi="Calibri" w:cs="Calibri"/>
          <w:sz w:val="22"/>
        </w:rPr>
        <w:t>suspensa e reiniciada somente após decorridas 24 (vinte e quatro) horas da comunicação do fato pela</w:t>
      </w:r>
      <w:r w:rsidRPr="00AD5472">
        <w:rPr>
          <w:rFonts w:ascii="Calibri" w:hAnsi="Calibri" w:cs="Calibri"/>
          <w:sz w:val="22"/>
        </w:rPr>
        <w:t xml:space="preserve"> </w:t>
      </w:r>
      <w:r w:rsidR="00EE247B" w:rsidRPr="00AD5472">
        <w:rPr>
          <w:rFonts w:ascii="Calibri" w:hAnsi="Calibri" w:cs="Calibri"/>
          <w:sz w:val="22"/>
        </w:rPr>
        <w:t xml:space="preserve">Pregoeira aos participantes, no sítio eletrônico </w:t>
      </w:r>
      <w:hyperlink r:id="rId30" w:history="1">
        <w:r w:rsidR="00980825" w:rsidRPr="00AD5472">
          <w:rPr>
            <w:rStyle w:val="Hyperlink"/>
            <w:rFonts w:ascii="Calibri" w:eastAsia="Times New Roman" w:hAnsi="Calibri" w:cs="Calibri"/>
            <w:sz w:val="22"/>
            <w:szCs w:val="22"/>
          </w:rPr>
          <w:t>https://bllcompras.com/</w:t>
        </w:r>
      </w:hyperlink>
      <w:hyperlink r:id="rId31" w:history="1"/>
      <w:r w:rsidRPr="00AD5472">
        <w:rPr>
          <w:rFonts w:ascii="Calibri" w:hAnsi="Calibri" w:cs="Calibri"/>
          <w:sz w:val="22"/>
        </w:rPr>
        <w:t>.</w:t>
      </w:r>
    </w:p>
    <w:p w14:paraId="1E072704" w14:textId="77777777" w:rsidR="00700375" w:rsidRPr="00700375" w:rsidRDefault="00700375" w:rsidP="005E11D2">
      <w:pPr>
        <w:pStyle w:val="PargrafodaLista"/>
        <w:ind w:left="0"/>
        <w:rPr>
          <w:rFonts w:ascii="Calibri" w:hAnsi="Calibri" w:cs="Calibri"/>
          <w:sz w:val="22"/>
        </w:rPr>
      </w:pPr>
    </w:p>
    <w:p w14:paraId="7A7CC8F3" w14:textId="77777777" w:rsidR="00AD5472" w:rsidRDefault="00CF49E1" w:rsidP="0080064B">
      <w:pPr>
        <w:pStyle w:val="PargrafodaLista"/>
        <w:numPr>
          <w:ilvl w:val="1"/>
          <w:numId w:val="1"/>
        </w:numPr>
        <w:ind w:left="0" w:firstLine="0"/>
        <w:jc w:val="both"/>
        <w:rPr>
          <w:rFonts w:ascii="Calibri" w:hAnsi="Calibri" w:cs="Calibri"/>
          <w:sz w:val="22"/>
        </w:rPr>
      </w:pPr>
      <w:r w:rsidRPr="00700375">
        <w:rPr>
          <w:rFonts w:ascii="Calibri" w:hAnsi="Calibri" w:cs="Calibri"/>
          <w:sz w:val="22"/>
        </w:rPr>
        <w:t>Caso o licitante não apresente lances, concorrerá com o valor de sua proposta.</w:t>
      </w:r>
    </w:p>
    <w:p w14:paraId="2035FFD3" w14:textId="77777777" w:rsidR="00AD5472" w:rsidRPr="00AD5472" w:rsidRDefault="00AD5472" w:rsidP="005E11D2">
      <w:pPr>
        <w:pStyle w:val="PargrafodaLista"/>
        <w:ind w:left="0"/>
        <w:rPr>
          <w:rFonts w:ascii="Calibri" w:hAnsi="Calibri" w:cs="Calibri"/>
          <w:sz w:val="22"/>
        </w:rPr>
      </w:pPr>
    </w:p>
    <w:p w14:paraId="7C90603E" w14:textId="5283922E" w:rsidR="00700375" w:rsidRDefault="00681770" w:rsidP="00681770">
      <w:pPr>
        <w:pStyle w:val="PargrafodaLista"/>
        <w:numPr>
          <w:ilvl w:val="1"/>
          <w:numId w:val="1"/>
        </w:numPr>
        <w:ind w:left="0" w:hanging="6"/>
        <w:jc w:val="both"/>
        <w:rPr>
          <w:rFonts w:ascii="Calibri" w:hAnsi="Calibri" w:cs="Calibri"/>
          <w:sz w:val="22"/>
        </w:rPr>
      </w:pPr>
      <w:r w:rsidRPr="00681770">
        <w:rPr>
          <w:rFonts w:ascii="Calibri" w:hAnsi="Calibri" w:cs="Calibri"/>
          <w:sz w:val="22"/>
        </w:rPr>
        <w:t>Após o encerramento da fase de lances, havendo empate entre duas ou mais propostas, serão aplicados sucessivamente os seguintes critérios:</w:t>
      </w:r>
    </w:p>
    <w:p w14:paraId="681A16EC" w14:textId="77777777" w:rsidR="00681770" w:rsidRPr="00681770" w:rsidRDefault="00681770" w:rsidP="00681770">
      <w:pPr>
        <w:pStyle w:val="PargrafodaLista"/>
        <w:rPr>
          <w:rFonts w:ascii="Calibri" w:hAnsi="Calibri" w:cs="Calibri"/>
          <w:sz w:val="22"/>
        </w:rPr>
      </w:pPr>
    </w:p>
    <w:p w14:paraId="1C905503" w14:textId="7A6B6AE2" w:rsidR="00681770" w:rsidRDefault="00681770" w:rsidP="00681770">
      <w:pPr>
        <w:jc w:val="both"/>
        <w:rPr>
          <w:rFonts w:ascii="Calibri" w:hAnsi="Calibri" w:cs="Calibri"/>
          <w:sz w:val="22"/>
        </w:rPr>
      </w:pPr>
      <w:r w:rsidRPr="00681770">
        <w:rPr>
          <w:rFonts w:ascii="Calibri" w:hAnsi="Calibri" w:cs="Calibri"/>
          <w:b/>
          <w:sz w:val="22"/>
        </w:rPr>
        <w:t xml:space="preserve">I - </w:t>
      </w:r>
      <w:r w:rsidRPr="00681770">
        <w:rPr>
          <w:rFonts w:ascii="Calibri" w:hAnsi="Calibri" w:cs="Calibri"/>
          <w:sz w:val="22"/>
        </w:rPr>
        <w:t>Disputa final, em que as licitantes empatadas poderão apresentar nova proposta, em ato contínuo à sessão, no prazo de 5 (cinco) minutos, controlados pelo sistema;</w:t>
      </w:r>
    </w:p>
    <w:p w14:paraId="24C28551" w14:textId="77777777" w:rsidR="004533D3" w:rsidRPr="00681770" w:rsidRDefault="004533D3" w:rsidP="00681770">
      <w:pPr>
        <w:jc w:val="both"/>
        <w:rPr>
          <w:rFonts w:ascii="Calibri" w:hAnsi="Calibri" w:cs="Calibri"/>
          <w:sz w:val="22"/>
        </w:rPr>
      </w:pPr>
    </w:p>
    <w:p w14:paraId="011CBED8" w14:textId="11178A6F" w:rsidR="00681770" w:rsidRDefault="00681770" w:rsidP="00681770">
      <w:pPr>
        <w:jc w:val="both"/>
        <w:rPr>
          <w:rFonts w:ascii="Calibri" w:hAnsi="Calibri" w:cs="Calibri"/>
          <w:sz w:val="22"/>
        </w:rPr>
      </w:pPr>
      <w:r w:rsidRPr="00681770">
        <w:rPr>
          <w:rFonts w:ascii="Calibri" w:hAnsi="Calibri" w:cs="Calibri"/>
          <w:b/>
          <w:sz w:val="22"/>
        </w:rPr>
        <w:lastRenderedPageBreak/>
        <w:t>II -</w:t>
      </w:r>
      <w:r>
        <w:rPr>
          <w:rFonts w:ascii="Calibri" w:hAnsi="Calibri" w:cs="Calibri"/>
          <w:sz w:val="22"/>
        </w:rPr>
        <w:t xml:space="preserve"> </w:t>
      </w:r>
      <w:r w:rsidRPr="00681770">
        <w:rPr>
          <w:rFonts w:ascii="Calibri" w:hAnsi="Calibri" w:cs="Calibri"/>
          <w:sz w:val="22"/>
        </w:rPr>
        <w:t>Persistindo o empate, será observado o disposto no art. 60 da Lei Federal nº 14.133/2021;</w:t>
      </w:r>
    </w:p>
    <w:p w14:paraId="55813F5A" w14:textId="77777777" w:rsidR="004533D3" w:rsidRDefault="004533D3" w:rsidP="00681770">
      <w:pPr>
        <w:jc w:val="both"/>
        <w:rPr>
          <w:rFonts w:ascii="Calibri" w:hAnsi="Calibri" w:cs="Calibri"/>
          <w:sz w:val="22"/>
        </w:rPr>
      </w:pPr>
    </w:p>
    <w:p w14:paraId="4F266C1C" w14:textId="0760B9BF" w:rsidR="00681770" w:rsidRPr="00681770" w:rsidRDefault="00681770" w:rsidP="00681770">
      <w:pPr>
        <w:jc w:val="both"/>
        <w:rPr>
          <w:rFonts w:ascii="Calibri" w:hAnsi="Calibri" w:cs="Calibri"/>
          <w:b/>
          <w:sz w:val="22"/>
        </w:rPr>
      </w:pPr>
      <w:r w:rsidRPr="00681770">
        <w:rPr>
          <w:rFonts w:ascii="Calibri" w:hAnsi="Calibri" w:cs="Calibri"/>
          <w:b/>
          <w:sz w:val="22"/>
        </w:rPr>
        <w:t xml:space="preserve">III - </w:t>
      </w:r>
      <w:r w:rsidR="004533D3">
        <w:rPr>
          <w:rFonts w:ascii="Calibri" w:hAnsi="Calibri" w:cs="Calibri"/>
          <w:sz w:val="22"/>
        </w:rPr>
        <w:t>M</w:t>
      </w:r>
      <w:r w:rsidRPr="004533D3">
        <w:rPr>
          <w:rFonts w:ascii="Calibri" w:hAnsi="Calibri" w:cs="Calibri"/>
          <w:sz w:val="22"/>
        </w:rPr>
        <w:t>antido o empate, será realizado sorteio em sessão pública, na forma eletrônica.</w:t>
      </w:r>
    </w:p>
    <w:p w14:paraId="49C92D46" w14:textId="77777777" w:rsidR="00700375" w:rsidRPr="00700375" w:rsidRDefault="00700375" w:rsidP="005E11D2">
      <w:pPr>
        <w:pStyle w:val="PargrafodaLista"/>
        <w:ind w:left="0"/>
        <w:rPr>
          <w:rFonts w:ascii="Calibri" w:hAnsi="Calibri" w:cs="Calibri"/>
          <w:sz w:val="22"/>
        </w:rPr>
      </w:pPr>
    </w:p>
    <w:p w14:paraId="7CA5396B" w14:textId="77777777" w:rsidR="00AD5472" w:rsidRDefault="00CF49E1" w:rsidP="0080064B">
      <w:pPr>
        <w:pStyle w:val="PargrafodaLista"/>
        <w:numPr>
          <w:ilvl w:val="1"/>
          <w:numId w:val="1"/>
        </w:numPr>
        <w:ind w:left="0" w:firstLine="0"/>
        <w:jc w:val="both"/>
        <w:rPr>
          <w:rFonts w:ascii="Calibri" w:hAnsi="Calibri" w:cs="Calibri"/>
          <w:sz w:val="22"/>
        </w:rPr>
      </w:pPr>
      <w:r w:rsidRPr="00700375">
        <w:rPr>
          <w:rFonts w:ascii="Calibri" w:hAnsi="Calibri" w:cs="Calibri"/>
          <w:sz w:val="22"/>
        </w:rPr>
        <w:t>Quando houver propostas beneficiadas com as margens de preferência em relação ao produto estrangeiro, o critério de desempate será aplicado exclusivamente entre as propostas que fizerem jus às margens de preferência, conforme regulamento.</w:t>
      </w:r>
    </w:p>
    <w:p w14:paraId="25CA6937" w14:textId="77777777" w:rsidR="00AD5472" w:rsidRDefault="00AD5472" w:rsidP="005E11D2">
      <w:pPr>
        <w:pStyle w:val="PargrafodaLista"/>
        <w:ind w:left="0"/>
        <w:jc w:val="both"/>
        <w:rPr>
          <w:rFonts w:ascii="Calibri" w:hAnsi="Calibri" w:cs="Calibri"/>
          <w:sz w:val="22"/>
        </w:rPr>
      </w:pPr>
    </w:p>
    <w:p w14:paraId="4C8C2D86" w14:textId="77777777" w:rsidR="00AD5472" w:rsidRDefault="00EE247B"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Só poderá haver empate entre propostas iguais (não seguidas de lances), ou entre lances finais da fase fechada do modo de disputa aberto e fechado.</w:t>
      </w:r>
    </w:p>
    <w:p w14:paraId="38BB4D10" w14:textId="77777777" w:rsidR="00AD5472" w:rsidRPr="00AD5472" w:rsidRDefault="00AD5472" w:rsidP="005E11D2">
      <w:pPr>
        <w:pStyle w:val="PargrafodaLista"/>
        <w:ind w:left="0"/>
        <w:rPr>
          <w:rFonts w:ascii="Calibri" w:hAnsi="Calibri" w:cs="Calibri"/>
          <w:sz w:val="22"/>
        </w:rPr>
      </w:pPr>
    </w:p>
    <w:p w14:paraId="288F1A75" w14:textId="36E36450" w:rsidR="00EE247B" w:rsidRPr="00AD5472" w:rsidRDefault="00EE247B"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Havendo eventual empate entre propostas ou lances, o critério de desempate será aquele previsto no </w:t>
      </w:r>
      <w:hyperlink r:id="rId32" w:anchor="art60" w:history="1">
        <w:r w:rsidRPr="00AD5472">
          <w:rPr>
            <w:rStyle w:val="Hyperlink"/>
            <w:rFonts w:ascii="Calibri" w:hAnsi="Calibri" w:cs="Calibri"/>
            <w:sz w:val="22"/>
          </w:rPr>
          <w:t>art. 60 da Lei Federal nº 14.133/2021</w:t>
        </w:r>
      </w:hyperlink>
      <w:r w:rsidRPr="00AD5472">
        <w:rPr>
          <w:rFonts w:ascii="Calibri" w:hAnsi="Calibri" w:cs="Calibri"/>
          <w:sz w:val="22"/>
        </w:rPr>
        <w:t>, nesta ordem:</w:t>
      </w:r>
    </w:p>
    <w:p w14:paraId="560AB5AD" w14:textId="77777777" w:rsidR="00EE247B" w:rsidRPr="00EE247B" w:rsidRDefault="00EE247B" w:rsidP="005E11D2">
      <w:pPr>
        <w:pStyle w:val="PargrafodaLista"/>
        <w:ind w:left="0"/>
        <w:rPr>
          <w:rFonts w:ascii="Calibri" w:hAnsi="Calibri" w:cs="Calibri"/>
          <w:sz w:val="22"/>
        </w:rPr>
      </w:pPr>
    </w:p>
    <w:p w14:paraId="7E86740E" w14:textId="77777777" w:rsidR="00EE247B" w:rsidRDefault="00EE247B" w:rsidP="0080064B">
      <w:pPr>
        <w:pStyle w:val="PargrafodaLista"/>
        <w:numPr>
          <w:ilvl w:val="2"/>
          <w:numId w:val="1"/>
        </w:numPr>
        <w:ind w:left="0" w:firstLine="0"/>
        <w:jc w:val="both"/>
        <w:rPr>
          <w:rFonts w:ascii="Calibri" w:hAnsi="Calibri" w:cs="Calibri"/>
          <w:sz w:val="22"/>
        </w:rPr>
      </w:pPr>
      <w:r w:rsidRPr="004D219F">
        <w:rPr>
          <w:rFonts w:ascii="Calibri" w:hAnsi="Calibri" w:cs="Calibri"/>
          <w:sz w:val="22"/>
        </w:rPr>
        <w:t>Disputa final, hipótese em que os licitantes empatados poderão apresentar nova proposta em ato contínuo à classificação;</w:t>
      </w:r>
    </w:p>
    <w:p w14:paraId="071F31D4" w14:textId="77777777" w:rsidR="00EE247B" w:rsidRDefault="00EE247B" w:rsidP="005E11D2">
      <w:pPr>
        <w:pStyle w:val="PargrafodaLista"/>
        <w:ind w:left="0"/>
        <w:jc w:val="both"/>
        <w:rPr>
          <w:rFonts w:ascii="Calibri" w:hAnsi="Calibri" w:cs="Calibri"/>
          <w:sz w:val="22"/>
        </w:rPr>
      </w:pPr>
    </w:p>
    <w:p w14:paraId="52C7457E" w14:textId="77777777" w:rsidR="00EE247B" w:rsidRDefault="00EE247B" w:rsidP="0080064B">
      <w:pPr>
        <w:pStyle w:val="PargrafodaLista"/>
        <w:numPr>
          <w:ilvl w:val="2"/>
          <w:numId w:val="1"/>
        </w:numPr>
        <w:ind w:left="0" w:firstLine="0"/>
        <w:jc w:val="both"/>
        <w:rPr>
          <w:rFonts w:ascii="Calibri" w:hAnsi="Calibri" w:cs="Calibri"/>
          <w:sz w:val="22"/>
        </w:rPr>
      </w:pPr>
      <w:r w:rsidRPr="00CE37E6">
        <w:rPr>
          <w:rFonts w:ascii="Calibri" w:hAnsi="Calibri" w:cs="Calibri"/>
          <w:sz w:val="22"/>
        </w:rPr>
        <w:t>Avaliação do desempenho contratual prévio dos licitantes</w:t>
      </w:r>
      <w:r>
        <w:rPr>
          <w:rFonts w:ascii="Calibri" w:hAnsi="Calibri" w:cs="Calibri"/>
          <w:sz w:val="22"/>
        </w:rPr>
        <w:t>, para a qual deverão preferencialmente ser utilizados registros cadastrais para efeito de atesto de cumprimento de obrigações previsto nesta Lei</w:t>
      </w:r>
      <w:r w:rsidRPr="00CE37E6">
        <w:rPr>
          <w:rFonts w:ascii="Calibri" w:hAnsi="Calibri" w:cs="Calibri"/>
          <w:sz w:val="22"/>
        </w:rPr>
        <w:t>;</w:t>
      </w:r>
    </w:p>
    <w:p w14:paraId="41C1C472" w14:textId="77777777" w:rsidR="00EE247B" w:rsidRPr="00CE37E6" w:rsidRDefault="00EE247B" w:rsidP="005E11D2">
      <w:pPr>
        <w:pStyle w:val="PargrafodaLista"/>
        <w:ind w:left="0"/>
        <w:rPr>
          <w:rFonts w:ascii="Calibri" w:hAnsi="Calibri" w:cs="Calibri"/>
          <w:sz w:val="22"/>
        </w:rPr>
      </w:pPr>
    </w:p>
    <w:p w14:paraId="419A22CE" w14:textId="77777777" w:rsidR="00EE247B" w:rsidRDefault="00EE247B" w:rsidP="0080064B">
      <w:pPr>
        <w:pStyle w:val="PargrafodaLista"/>
        <w:numPr>
          <w:ilvl w:val="2"/>
          <w:numId w:val="1"/>
        </w:numPr>
        <w:ind w:left="0" w:firstLine="0"/>
        <w:jc w:val="both"/>
        <w:rPr>
          <w:rFonts w:ascii="Calibri" w:hAnsi="Calibri" w:cs="Calibri"/>
          <w:sz w:val="22"/>
        </w:rPr>
      </w:pPr>
      <w:r w:rsidRPr="00CE37E6">
        <w:rPr>
          <w:rFonts w:ascii="Calibri" w:hAnsi="Calibri" w:cs="Calibri"/>
          <w:sz w:val="22"/>
        </w:rPr>
        <w:t>Desenvolvimento pelo licitante de ações de equidade entre homens e mulheres no ambiente de trabalho, conforme regulamento;</w:t>
      </w:r>
    </w:p>
    <w:p w14:paraId="5136070F" w14:textId="77777777" w:rsidR="00EE247B" w:rsidRPr="00CE37E6" w:rsidRDefault="00EE247B" w:rsidP="005E11D2">
      <w:pPr>
        <w:pStyle w:val="PargrafodaLista"/>
        <w:ind w:left="0"/>
        <w:rPr>
          <w:rFonts w:ascii="Calibri" w:hAnsi="Calibri" w:cs="Calibri"/>
          <w:sz w:val="22"/>
        </w:rPr>
      </w:pPr>
    </w:p>
    <w:p w14:paraId="20B9BC91" w14:textId="77777777" w:rsidR="00EE247B" w:rsidRPr="00CE37E6" w:rsidRDefault="00EE247B" w:rsidP="0080064B">
      <w:pPr>
        <w:pStyle w:val="PargrafodaLista"/>
        <w:numPr>
          <w:ilvl w:val="2"/>
          <w:numId w:val="1"/>
        </w:numPr>
        <w:ind w:left="0" w:firstLine="0"/>
        <w:jc w:val="both"/>
        <w:rPr>
          <w:rFonts w:ascii="Calibri" w:hAnsi="Calibri" w:cs="Calibri"/>
          <w:sz w:val="22"/>
        </w:rPr>
      </w:pPr>
      <w:r w:rsidRPr="00CE37E6">
        <w:rPr>
          <w:rFonts w:ascii="Calibri" w:hAnsi="Calibri" w:cs="Calibri"/>
          <w:sz w:val="22"/>
        </w:rPr>
        <w:t>Desenvolvimento pelo licitante de programa de integridade, conforme orientações dos órgãos de controle.</w:t>
      </w:r>
    </w:p>
    <w:p w14:paraId="1083D2A8" w14:textId="77777777" w:rsidR="00EE247B" w:rsidRPr="004D219F" w:rsidRDefault="00EE247B" w:rsidP="005E11D2">
      <w:pPr>
        <w:pStyle w:val="PargrafodaLista"/>
        <w:ind w:left="0"/>
        <w:rPr>
          <w:rFonts w:ascii="Calibri" w:hAnsi="Calibri" w:cs="Calibri"/>
          <w:sz w:val="22"/>
        </w:rPr>
      </w:pPr>
    </w:p>
    <w:p w14:paraId="2C35318D" w14:textId="77777777" w:rsidR="00EE247B" w:rsidRDefault="00EE247B" w:rsidP="0080064B">
      <w:pPr>
        <w:pStyle w:val="PargrafodaLista"/>
        <w:numPr>
          <w:ilvl w:val="1"/>
          <w:numId w:val="1"/>
        </w:numPr>
        <w:ind w:left="0" w:firstLine="0"/>
        <w:jc w:val="both"/>
        <w:rPr>
          <w:rFonts w:ascii="Calibri" w:hAnsi="Calibri" w:cs="Calibri"/>
          <w:sz w:val="22"/>
        </w:rPr>
      </w:pPr>
      <w:r w:rsidRPr="004D219F">
        <w:rPr>
          <w:rFonts w:ascii="Calibri" w:hAnsi="Calibri" w:cs="Calibri"/>
          <w:sz w:val="22"/>
        </w:rPr>
        <w:t>Persistindo o empate, será assegurada preferência, sucessivamente, aos bens e serviços produzidos ou prestados por:</w:t>
      </w:r>
    </w:p>
    <w:p w14:paraId="0FBAC2BF" w14:textId="77777777" w:rsidR="00EE247B" w:rsidRDefault="00EE247B" w:rsidP="005E11D2">
      <w:pPr>
        <w:pStyle w:val="PargrafodaLista"/>
        <w:ind w:left="0"/>
        <w:jc w:val="both"/>
        <w:rPr>
          <w:rFonts w:ascii="Calibri" w:hAnsi="Calibri" w:cs="Calibri"/>
          <w:sz w:val="22"/>
        </w:rPr>
      </w:pPr>
    </w:p>
    <w:p w14:paraId="0ACDC8AC" w14:textId="77777777" w:rsidR="00EE247B" w:rsidRDefault="00EE247B" w:rsidP="0080064B">
      <w:pPr>
        <w:pStyle w:val="PargrafodaLista"/>
        <w:numPr>
          <w:ilvl w:val="2"/>
          <w:numId w:val="1"/>
        </w:numPr>
        <w:ind w:left="0" w:firstLine="0"/>
        <w:jc w:val="both"/>
        <w:rPr>
          <w:rFonts w:ascii="Calibri" w:hAnsi="Calibri" w:cs="Calibri"/>
          <w:sz w:val="22"/>
        </w:rPr>
      </w:pPr>
      <w:r w:rsidRPr="004D219F">
        <w:rPr>
          <w:rFonts w:ascii="Calibri" w:hAnsi="Calibri" w:cs="Calibri"/>
          <w:sz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3981334" w14:textId="77777777" w:rsidR="00EE247B" w:rsidRDefault="00EE247B" w:rsidP="005E11D2">
      <w:pPr>
        <w:pStyle w:val="PargrafodaLista"/>
        <w:ind w:left="0"/>
        <w:jc w:val="both"/>
        <w:rPr>
          <w:rFonts w:ascii="Calibri" w:hAnsi="Calibri" w:cs="Calibri"/>
          <w:sz w:val="22"/>
        </w:rPr>
      </w:pPr>
    </w:p>
    <w:p w14:paraId="4C256584" w14:textId="77777777" w:rsidR="00EE247B" w:rsidRDefault="00EE247B" w:rsidP="0080064B">
      <w:pPr>
        <w:pStyle w:val="PargrafodaLista"/>
        <w:numPr>
          <w:ilvl w:val="2"/>
          <w:numId w:val="1"/>
        </w:numPr>
        <w:ind w:left="0" w:firstLine="0"/>
        <w:jc w:val="both"/>
        <w:rPr>
          <w:rFonts w:ascii="Calibri" w:hAnsi="Calibri" w:cs="Calibri"/>
          <w:sz w:val="22"/>
        </w:rPr>
      </w:pPr>
      <w:r w:rsidRPr="00CE37E6">
        <w:rPr>
          <w:rFonts w:ascii="Calibri" w:hAnsi="Calibri" w:cs="Calibri"/>
          <w:sz w:val="22"/>
        </w:rPr>
        <w:t>Empresas brasileiras;</w:t>
      </w:r>
    </w:p>
    <w:p w14:paraId="51B45890" w14:textId="77777777" w:rsidR="00EE247B" w:rsidRPr="00CE37E6" w:rsidRDefault="00EE247B" w:rsidP="005E11D2">
      <w:pPr>
        <w:pStyle w:val="PargrafodaLista"/>
        <w:ind w:left="0"/>
        <w:rPr>
          <w:rFonts w:ascii="Calibri" w:hAnsi="Calibri" w:cs="Calibri"/>
          <w:sz w:val="22"/>
        </w:rPr>
      </w:pPr>
    </w:p>
    <w:p w14:paraId="0EB65D77" w14:textId="77777777" w:rsidR="00EE247B" w:rsidRDefault="00EE247B" w:rsidP="0080064B">
      <w:pPr>
        <w:pStyle w:val="PargrafodaLista"/>
        <w:numPr>
          <w:ilvl w:val="2"/>
          <w:numId w:val="1"/>
        </w:numPr>
        <w:ind w:left="0" w:firstLine="0"/>
        <w:jc w:val="both"/>
        <w:rPr>
          <w:rFonts w:ascii="Calibri" w:hAnsi="Calibri" w:cs="Calibri"/>
          <w:sz w:val="22"/>
        </w:rPr>
      </w:pPr>
      <w:r w:rsidRPr="00CE37E6">
        <w:rPr>
          <w:rFonts w:ascii="Calibri" w:hAnsi="Calibri" w:cs="Calibri"/>
          <w:sz w:val="22"/>
        </w:rPr>
        <w:t>Empresas que invistam em pesquisa e no desenvolvimento de tecnologia no País;</w:t>
      </w:r>
    </w:p>
    <w:p w14:paraId="052C46D8" w14:textId="77777777" w:rsidR="00EE247B" w:rsidRPr="00CE37E6" w:rsidRDefault="00EE247B" w:rsidP="005E11D2">
      <w:pPr>
        <w:pStyle w:val="PargrafodaLista"/>
        <w:ind w:left="0"/>
        <w:rPr>
          <w:rFonts w:ascii="Calibri" w:hAnsi="Calibri" w:cs="Calibri"/>
          <w:sz w:val="22"/>
        </w:rPr>
      </w:pPr>
    </w:p>
    <w:p w14:paraId="0EA6912E" w14:textId="77777777" w:rsidR="00EE247B" w:rsidRPr="00CE37E6" w:rsidRDefault="00EE247B" w:rsidP="0080064B">
      <w:pPr>
        <w:pStyle w:val="PargrafodaLista"/>
        <w:numPr>
          <w:ilvl w:val="2"/>
          <w:numId w:val="1"/>
        </w:numPr>
        <w:ind w:left="0" w:firstLine="0"/>
        <w:jc w:val="both"/>
        <w:rPr>
          <w:rFonts w:ascii="Calibri" w:hAnsi="Calibri" w:cs="Calibri"/>
          <w:sz w:val="22"/>
        </w:rPr>
      </w:pPr>
      <w:r w:rsidRPr="00CE37E6">
        <w:rPr>
          <w:rFonts w:ascii="Calibri" w:hAnsi="Calibri" w:cs="Calibri"/>
          <w:sz w:val="22"/>
        </w:rPr>
        <w:t xml:space="preserve">Empresas que comprovem a prática de mitigação, nos termos da </w:t>
      </w:r>
      <w:hyperlink r:id="rId33" w:history="1">
        <w:r w:rsidRPr="00CE37E6">
          <w:rPr>
            <w:rStyle w:val="Hyperlink"/>
            <w:rFonts w:ascii="Calibri" w:hAnsi="Calibri" w:cs="Calibri"/>
            <w:sz w:val="22"/>
          </w:rPr>
          <w:t>Lei Federal nº 12.187/2009</w:t>
        </w:r>
      </w:hyperlink>
      <w:r w:rsidRPr="00CE37E6">
        <w:rPr>
          <w:rFonts w:ascii="Calibri" w:hAnsi="Calibri" w:cs="Calibri"/>
          <w:sz w:val="22"/>
        </w:rPr>
        <w:t>.</w:t>
      </w:r>
    </w:p>
    <w:p w14:paraId="271C5AD8" w14:textId="77777777" w:rsidR="00EE247B" w:rsidRPr="004D219F" w:rsidRDefault="00EE247B" w:rsidP="005E11D2">
      <w:pPr>
        <w:pStyle w:val="PargrafodaLista"/>
        <w:ind w:left="0"/>
        <w:rPr>
          <w:rFonts w:ascii="Calibri" w:hAnsi="Calibri" w:cs="Calibri"/>
          <w:sz w:val="22"/>
        </w:rPr>
      </w:pPr>
    </w:p>
    <w:p w14:paraId="05D5CEBD" w14:textId="78A533F6" w:rsidR="00EE247B" w:rsidRDefault="00EE247B" w:rsidP="0080064B">
      <w:pPr>
        <w:pStyle w:val="PargrafodaLista"/>
        <w:numPr>
          <w:ilvl w:val="1"/>
          <w:numId w:val="1"/>
        </w:numPr>
        <w:ind w:left="0" w:firstLine="0"/>
        <w:jc w:val="both"/>
        <w:rPr>
          <w:rFonts w:ascii="Calibri" w:hAnsi="Calibri" w:cs="Calibri"/>
          <w:sz w:val="22"/>
        </w:rPr>
      </w:pPr>
      <w:r w:rsidRPr="004D219F">
        <w:rPr>
          <w:rFonts w:ascii="Calibri" w:hAnsi="Calibri" w:cs="Calibri"/>
          <w:sz w:val="22"/>
        </w:rPr>
        <w:t>Encerrada a etapa de envio de lances da sessão pública,</w:t>
      </w:r>
      <w:r>
        <w:rPr>
          <w:rFonts w:ascii="Calibri" w:hAnsi="Calibri" w:cs="Calibri"/>
          <w:sz w:val="22"/>
        </w:rPr>
        <w:t xml:space="preserve"> na hipótese da proposta do primeiro colocado permanecer acima do preço máximo definido para a contratação, a</w:t>
      </w:r>
      <w:r w:rsidRPr="004D219F">
        <w:rPr>
          <w:rFonts w:ascii="Calibri" w:hAnsi="Calibri" w:cs="Calibri"/>
          <w:sz w:val="22"/>
        </w:rPr>
        <w:t xml:space="preserve"> </w:t>
      </w:r>
      <w:r>
        <w:rPr>
          <w:rFonts w:ascii="Calibri" w:hAnsi="Calibri" w:cs="Calibri"/>
          <w:sz w:val="22"/>
        </w:rPr>
        <w:t>Pregoeira</w:t>
      </w:r>
      <w:r w:rsidRPr="004D219F">
        <w:rPr>
          <w:rFonts w:ascii="Calibri" w:hAnsi="Calibri" w:cs="Calibri"/>
          <w:sz w:val="22"/>
        </w:rPr>
        <w:t xml:space="preserve"> </w:t>
      </w:r>
      <w:r>
        <w:rPr>
          <w:rFonts w:ascii="Calibri" w:hAnsi="Calibri" w:cs="Calibri"/>
          <w:sz w:val="22"/>
        </w:rPr>
        <w:t>poderá negociar condições mais vantajosas, após definido o resultado do julgamento</w:t>
      </w:r>
      <w:r w:rsidRPr="004D219F">
        <w:rPr>
          <w:rFonts w:ascii="Calibri" w:hAnsi="Calibri" w:cs="Calibri"/>
          <w:sz w:val="22"/>
        </w:rPr>
        <w:t>.</w:t>
      </w:r>
    </w:p>
    <w:p w14:paraId="7668D9F6" w14:textId="77777777" w:rsidR="00EE247B" w:rsidRDefault="00EE247B" w:rsidP="005E11D2">
      <w:pPr>
        <w:pStyle w:val="PargrafodaLista"/>
        <w:ind w:left="0"/>
        <w:jc w:val="both"/>
        <w:rPr>
          <w:rFonts w:ascii="Calibri" w:hAnsi="Calibri" w:cs="Calibri"/>
          <w:sz w:val="22"/>
        </w:rPr>
      </w:pPr>
    </w:p>
    <w:p w14:paraId="2F7EA023" w14:textId="77777777" w:rsidR="00EE247B" w:rsidRDefault="00EE247B" w:rsidP="0080064B">
      <w:pPr>
        <w:pStyle w:val="PargrafodaLista"/>
        <w:numPr>
          <w:ilvl w:val="2"/>
          <w:numId w:val="1"/>
        </w:numPr>
        <w:ind w:left="0" w:firstLine="0"/>
        <w:jc w:val="both"/>
        <w:rPr>
          <w:rFonts w:ascii="Calibri" w:hAnsi="Calibri" w:cs="Calibri"/>
          <w:sz w:val="22"/>
        </w:rPr>
      </w:pPr>
      <w:r>
        <w:rPr>
          <w:rFonts w:ascii="Calibri" w:hAnsi="Calibri" w:cs="Calibri"/>
          <w:sz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7D23C9A" w14:textId="77777777" w:rsidR="00EE247B" w:rsidRDefault="00EE247B" w:rsidP="005E11D2">
      <w:pPr>
        <w:pStyle w:val="PargrafodaLista"/>
        <w:ind w:left="0"/>
        <w:jc w:val="both"/>
        <w:rPr>
          <w:rFonts w:ascii="Calibri" w:hAnsi="Calibri" w:cs="Calibri"/>
          <w:sz w:val="22"/>
        </w:rPr>
      </w:pPr>
    </w:p>
    <w:p w14:paraId="476BAA46" w14:textId="77777777" w:rsidR="00EE247B" w:rsidRDefault="00EE247B" w:rsidP="0080064B">
      <w:pPr>
        <w:pStyle w:val="PargrafodaLista"/>
        <w:numPr>
          <w:ilvl w:val="2"/>
          <w:numId w:val="1"/>
        </w:numPr>
        <w:ind w:left="0" w:firstLine="0"/>
        <w:jc w:val="both"/>
        <w:rPr>
          <w:rFonts w:ascii="Calibri" w:hAnsi="Calibri" w:cs="Calibri"/>
          <w:sz w:val="22"/>
        </w:rPr>
      </w:pPr>
      <w:r w:rsidRPr="00CE37E6">
        <w:rPr>
          <w:rFonts w:ascii="Calibri" w:hAnsi="Calibri" w:cs="Calibri"/>
          <w:sz w:val="22"/>
        </w:rPr>
        <w:t>A negociação será realizada por meio do sistema, podendo ser acompanhada pelos demais licitantes.</w:t>
      </w:r>
    </w:p>
    <w:p w14:paraId="08702077" w14:textId="77777777" w:rsidR="00EE247B" w:rsidRPr="00CE37E6" w:rsidRDefault="00EE247B" w:rsidP="005E11D2">
      <w:pPr>
        <w:pStyle w:val="PargrafodaLista"/>
        <w:ind w:left="0"/>
        <w:rPr>
          <w:rFonts w:ascii="Calibri" w:hAnsi="Calibri" w:cs="Calibri"/>
          <w:sz w:val="22"/>
        </w:rPr>
      </w:pPr>
    </w:p>
    <w:p w14:paraId="509A3153" w14:textId="77777777" w:rsidR="00EE247B" w:rsidRDefault="00EE247B" w:rsidP="0080064B">
      <w:pPr>
        <w:pStyle w:val="PargrafodaLista"/>
        <w:numPr>
          <w:ilvl w:val="2"/>
          <w:numId w:val="1"/>
        </w:numPr>
        <w:ind w:left="0" w:firstLine="0"/>
        <w:jc w:val="both"/>
        <w:rPr>
          <w:rFonts w:ascii="Calibri" w:hAnsi="Calibri" w:cs="Calibri"/>
          <w:sz w:val="22"/>
        </w:rPr>
      </w:pPr>
      <w:r>
        <w:rPr>
          <w:rFonts w:ascii="Calibri" w:hAnsi="Calibri" w:cs="Calibri"/>
          <w:sz w:val="22"/>
        </w:rPr>
        <w:lastRenderedPageBreak/>
        <w:t>O resultado da negociação será divulgado a todos os licitantes e anexado aos autos do processo licitatório.</w:t>
      </w:r>
    </w:p>
    <w:p w14:paraId="46630A8E" w14:textId="77777777" w:rsidR="00EE247B" w:rsidRPr="00CE37E6" w:rsidRDefault="00EE247B" w:rsidP="005E11D2">
      <w:pPr>
        <w:pStyle w:val="PargrafodaLista"/>
        <w:ind w:left="0"/>
        <w:rPr>
          <w:rFonts w:ascii="Calibri" w:hAnsi="Calibri" w:cs="Calibri"/>
          <w:sz w:val="22"/>
        </w:rPr>
      </w:pPr>
    </w:p>
    <w:p w14:paraId="6098B569" w14:textId="0818A335" w:rsidR="00EE247B" w:rsidRDefault="00EE247B" w:rsidP="0080064B">
      <w:pPr>
        <w:pStyle w:val="PargrafodaLista"/>
        <w:numPr>
          <w:ilvl w:val="2"/>
          <w:numId w:val="1"/>
        </w:numPr>
        <w:ind w:left="0" w:firstLine="0"/>
        <w:jc w:val="both"/>
        <w:rPr>
          <w:rFonts w:ascii="Calibri" w:hAnsi="Calibri" w:cs="Calibri"/>
          <w:sz w:val="22"/>
        </w:rPr>
      </w:pPr>
      <w:r w:rsidRPr="00CE37E6">
        <w:rPr>
          <w:rFonts w:ascii="Calibri" w:hAnsi="Calibri" w:cs="Calibri"/>
          <w:sz w:val="22"/>
        </w:rPr>
        <w:t xml:space="preserve">A </w:t>
      </w:r>
      <w:r>
        <w:rPr>
          <w:rFonts w:ascii="Calibri" w:hAnsi="Calibri" w:cs="Calibri"/>
          <w:sz w:val="22"/>
        </w:rPr>
        <w:t>Pregoeira</w:t>
      </w:r>
      <w:r w:rsidRPr="00CE37E6">
        <w:rPr>
          <w:rFonts w:ascii="Calibri" w:hAnsi="Calibri" w:cs="Calibri"/>
          <w:sz w:val="22"/>
        </w:rPr>
        <w:t xml:space="preserve"> solicitará ao licitante </w:t>
      </w:r>
      <w:r>
        <w:rPr>
          <w:rFonts w:ascii="Calibri" w:hAnsi="Calibri" w:cs="Calibri"/>
          <w:sz w:val="22"/>
        </w:rPr>
        <w:t>mais bem classificado</w:t>
      </w:r>
      <w:r w:rsidRPr="00CE37E6">
        <w:rPr>
          <w:rFonts w:ascii="Calibri" w:hAnsi="Calibri" w:cs="Calibri"/>
          <w:sz w:val="22"/>
        </w:rPr>
        <w:t xml:space="preserve"> que, no prazo de </w:t>
      </w:r>
      <w:r w:rsidRPr="00CE37E6">
        <w:rPr>
          <w:rFonts w:ascii="Calibri" w:hAnsi="Calibri" w:cs="Calibri"/>
          <w:b/>
          <w:bCs/>
          <w:sz w:val="22"/>
        </w:rPr>
        <w:t>2</w:t>
      </w:r>
      <w:r w:rsidRPr="00CE37E6">
        <w:rPr>
          <w:rFonts w:ascii="Calibri" w:hAnsi="Calibri" w:cs="Calibri"/>
          <w:sz w:val="22"/>
        </w:rPr>
        <w:t xml:space="preserve"> (</w:t>
      </w:r>
      <w:r w:rsidRPr="00CE37E6">
        <w:rPr>
          <w:rFonts w:ascii="Calibri" w:hAnsi="Calibri" w:cs="Calibri"/>
          <w:b/>
          <w:bCs/>
          <w:sz w:val="22"/>
        </w:rPr>
        <w:t>duas</w:t>
      </w:r>
      <w:r w:rsidRPr="00CE37E6">
        <w:rPr>
          <w:rFonts w:ascii="Calibri" w:hAnsi="Calibri" w:cs="Calibri"/>
          <w:sz w:val="22"/>
        </w:rPr>
        <w:t xml:space="preserve">) </w:t>
      </w:r>
      <w:r w:rsidRPr="00CE37E6">
        <w:rPr>
          <w:rFonts w:ascii="Calibri" w:hAnsi="Calibri" w:cs="Calibri"/>
          <w:b/>
          <w:bCs/>
          <w:sz w:val="22"/>
        </w:rPr>
        <w:t>horas</w:t>
      </w:r>
      <w:r w:rsidRPr="00CE37E6">
        <w:rPr>
          <w:rFonts w:ascii="Calibri" w:hAnsi="Calibri" w:cs="Calibri"/>
          <w:sz w:val="22"/>
        </w:rPr>
        <w:t>, envie a proposta adequada ao último lance ofertado após a negociação realizada, acompanhada, se for o caso, dos documentos complementares, quando necessários à confirmação daqueles exigidos neste Edital e já apresentados.</w:t>
      </w:r>
    </w:p>
    <w:p w14:paraId="5D747674" w14:textId="77777777" w:rsidR="00EE247B" w:rsidRPr="0077599D" w:rsidRDefault="00EE247B" w:rsidP="005E11D2">
      <w:pPr>
        <w:pStyle w:val="PargrafodaLista"/>
        <w:ind w:left="0"/>
        <w:rPr>
          <w:rFonts w:ascii="Calibri" w:hAnsi="Calibri" w:cs="Calibri"/>
          <w:sz w:val="22"/>
        </w:rPr>
      </w:pPr>
    </w:p>
    <w:p w14:paraId="57F11CE7" w14:textId="6E1D9048" w:rsidR="00EE247B" w:rsidRPr="00CE37E6" w:rsidRDefault="00EE247B" w:rsidP="0080064B">
      <w:pPr>
        <w:pStyle w:val="PargrafodaLista"/>
        <w:numPr>
          <w:ilvl w:val="2"/>
          <w:numId w:val="1"/>
        </w:numPr>
        <w:ind w:left="0" w:firstLine="0"/>
        <w:jc w:val="both"/>
        <w:rPr>
          <w:rFonts w:ascii="Calibri" w:hAnsi="Calibri" w:cs="Calibri"/>
          <w:sz w:val="22"/>
        </w:rPr>
      </w:pPr>
      <w:r>
        <w:rPr>
          <w:rFonts w:ascii="Calibri" w:hAnsi="Calibri" w:cs="Calibri"/>
          <w:sz w:val="22"/>
        </w:rPr>
        <w:t>É facultado à Pregoeira prorrogar o prazo estabelecido, a partir de solicitação fundamentada feita no chat pelo licitante, antes de findo o prazo.</w:t>
      </w:r>
    </w:p>
    <w:p w14:paraId="57EE9ED0" w14:textId="77777777" w:rsidR="00EE247B" w:rsidRPr="0069543F" w:rsidRDefault="00EE247B" w:rsidP="005E11D2">
      <w:pPr>
        <w:pStyle w:val="PargrafodaLista"/>
        <w:ind w:left="0"/>
        <w:rPr>
          <w:rFonts w:ascii="Calibri" w:hAnsi="Calibri" w:cs="Calibri"/>
          <w:sz w:val="22"/>
        </w:rPr>
      </w:pPr>
    </w:p>
    <w:p w14:paraId="1A60B3B8" w14:textId="77777777" w:rsidR="00AD5472" w:rsidRDefault="00EE247B" w:rsidP="0080064B">
      <w:pPr>
        <w:pStyle w:val="PargrafodaLista"/>
        <w:numPr>
          <w:ilvl w:val="1"/>
          <w:numId w:val="1"/>
        </w:numPr>
        <w:ind w:left="0" w:firstLine="0"/>
        <w:jc w:val="both"/>
        <w:rPr>
          <w:rFonts w:ascii="Calibri" w:hAnsi="Calibri" w:cs="Calibri"/>
          <w:sz w:val="22"/>
        </w:rPr>
      </w:pPr>
      <w:r w:rsidRPr="0069543F">
        <w:rPr>
          <w:rFonts w:ascii="Calibri" w:hAnsi="Calibri" w:cs="Calibri"/>
          <w:sz w:val="22"/>
        </w:rPr>
        <w:t xml:space="preserve">Após a negociação do preço, </w:t>
      </w:r>
      <w:r>
        <w:rPr>
          <w:rFonts w:ascii="Calibri" w:hAnsi="Calibri" w:cs="Calibri"/>
          <w:sz w:val="22"/>
        </w:rPr>
        <w:t>a</w:t>
      </w:r>
      <w:r w:rsidRPr="0069543F">
        <w:rPr>
          <w:rFonts w:ascii="Calibri" w:hAnsi="Calibri" w:cs="Calibri"/>
          <w:sz w:val="22"/>
        </w:rPr>
        <w:t xml:space="preserve"> </w:t>
      </w:r>
      <w:r w:rsidR="00324F00">
        <w:rPr>
          <w:rFonts w:ascii="Calibri" w:hAnsi="Calibri" w:cs="Calibri"/>
          <w:sz w:val="22"/>
        </w:rPr>
        <w:t>Pregoeira</w:t>
      </w:r>
      <w:r w:rsidRPr="0069543F">
        <w:rPr>
          <w:rFonts w:ascii="Calibri" w:hAnsi="Calibri" w:cs="Calibri"/>
          <w:sz w:val="22"/>
        </w:rPr>
        <w:t xml:space="preserve"> iniciará a fase de aceitação e julgamento da proposta.</w:t>
      </w:r>
    </w:p>
    <w:p w14:paraId="1D7C4E92" w14:textId="77777777" w:rsidR="00AD5472" w:rsidRDefault="00AD5472" w:rsidP="005E11D2">
      <w:pPr>
        <w:pStyle w:val="PargrafodaLista"/>
        <w:ind w:left="0"/>
        <w:jc w:val="both"/>
        <w:rPr>
          <w:rFonts w:ascii="Calibri" w:hAnsi="Calibri" w:cs="Calibri"/>
          <w:sz w:val="22"/>
        </w:rPr>
      </w:pPr>
    </w:p>
    <w:p w14:paraId="2B2F5326" w14:textId="0ADB6347" w:rsidR="004D219F" w:rsidRPr="00AD5472" w:rsidRDefault="004D219F" w:rsidP="0080064B">
      <w:pPr>
        <w:pStyle w:val="PargrafodaLista"/>
        <w:numPr>
          <w:ilvl w:val="1"/>
          <w:numId w:val="1"/>
        </w:numPr>
        <w:ind w:left="0" w:firstLine="0"/>
        <w:jc w:val="both"/>
        <w:rPr>
          <w:rFonts w:ascii="Calibri" w:hAnsi="Calibri" w:cs="Calibri"/>
          <w:sz w:val="22"/>
        </w:rPr>
      </w:pPr>
      <w:r w:rsidRPr="00AD5472">
        <w:rPr>
          <w:rFonts w:ascii="Calibri" w:hAnsi="Calibri" w:cs="Calibri"/>
          <w:b/>
          <w:bCs/>
          <w:sz w:val="22"/>
        </w:rPr>
        <w:t>Garantia do Valor do Lance e Penalidades</w:t>
      </w:r>
      <w:r w:rsidRPr="00AD5472">
        <w:rPr>
          <w:rFonts w:ascii="Calibri" w:hAnsi="Calibri" w:cs="Calibri"/>
          <w:sz w:val="22"/>
        </w:rPr>
        <w:t>:</w:t>
      </w:r>
    </w:p>
    <w:p w14:paraId="785825AD" w14:textId="77777777" w:rsidR="004D219F" w:rsidRPr="004D219F" w:rsidRDefault="004D219F" w:rsidP="005E11D2">
      <w:pPr>
        <w:pStyle w:val="PargrafodaLista"/>
        <w:ind w:left="0"/>
        <w:rPr>
          <w:rFonts w:ascii="Calibri" w:hAnsi="Calibri" w:cs="Calibri"/>
          <w:sz w:val="22"/>
        </w:rPr>
      </w:pPr>
    </w:p>
    <w:p w14:paraId="3F44F434" w14:textId="77777777" w:rsidR="00980825" w:rsidRDefault="004D219F" w:rsidP="0080064B">
      <w:pPr>
        <w:pStyle w:val="PargrafodaLista"/>
        <w:numPr>
          <w:ilvl w:val="2"/>
          <w:numId w:val="1"/>
        </w:numPr>
        <w:ind w:left="0" w:firstLine="0"/>
        <w:jc w:val="both"/>
        <w:rPr>
          <w:rFonts w:ascii="Calibri" w:hAnsi="Calibri" w:cs="Calibri"/>
          <w:sz w:val="22"/>
        </w:rPr>
      </w:pPr>
      <w:r>
        <w:rPr>
          <w:rFonts w:ascii="Calibri" w:hAnsi="Calibri" w:cs="Calibri"/>
          <w:sz w:val="22"/>
        </w:rPr>
        <w:t>O proponente, ao apresentar seu lance final durante o processo licitatório, compromete-se a garantir o valor ofertado pelo prazo mínimo estipulado em sua proposta.</w:t>
      </w:r>
    </w:p>
    <w:p w14:paraId="1FF805C2" w14:textId="77777777" w:rsidR="00980825" w:rsidRDefault="00980825" w:rsidP="005E11D2">
      <w:pPr>
        <w:pStyle w:val="PargrafodaLista"/>
        <w:ind w:left="0"/>
        <w:jc w:val="both"/>
        <w:rPr>
          <w:rFonts w:ascii="Calibri" w:hAnsi="Calibri" w:cs="Calibri"/>
          <w:sz w:val="22"/>
        </w:rPr>
      </w:pPr>
    </w:p>
    <w:p w14:paraId="7AF75A65" w14:textId="77777777" w:rsidR="00980825" w:rsidRDefault="004D219F" w:rsidP="0080064B">
      <w:pPr>
        <w:pStyle w:val="PargrafodaLista"/>
        <w:numPr>
          <w:ilvl w:val="2"/>
          <w:numId w:val="1"/>
        </w:numPr>
        <w:ind w:left="0" w:firstLine="0"/>
        <w:jc w:val="both"/>
        <w:rPr>
          <w:rFonts w:ascii="Calibri" w:hAnsi="Calibri" w:cs="Calibri"/>
          <w:sz w:val="22"/>
        </w:rPr>
      </w:pPr>
      <w:r w:rsidRPr="00980825">
        <w:rPr>
          <w:rFonts w:ascii="Calibri" w:hAnsi="Calibri" w:cs="Calibri"/>
          <w:sz w:val="22"/>
        </w:rPr>
        <w:t>A garantia mencionada no item anterior deverá ser mantida e respeitada durante todo o período de validade da proposta, conforme estabelecido neste Edital.</w:t>
      </w:r>
    </w:p>
    <w:p w14:paraId="7E53E021" w14:textId="77777777" w:rsidR="00980825" w:rsidRPr="00980825" w:rsidRDefault="00980825" w:rsidP="005E11D2">
      <w:pPr>
        <w:pStyle w:val="PargrafodaLista"/>
        <w:ind w:left="0"/>
        <w:rPr>
          <w:rFonts w:ascii="Calibri" w:hAnsi="Calibri" w:cs="Calibri"/>
          <w:sz w:val="22"/>
        </w:rPr>
      </w:pPr>
    </w:p>
    <w:p w14:paraId="23E13C3B" w14:textId="77777777" w:rsidR="00980825" w:rsidRDefault="004D219F" w:rsidP="0080064B">
      <w:pPr>
        <w:pStyle w:val="PargrafodaLista"/>
        <w:numPr>
          <w:ilvl w:val="2"/>
          <w:numId w:val="1"/>
        </w:numPr>
        <w:ind w:left="0" w:firstLine="0"/>
        <w:jc w:val="both"/>
        <w:rPr>
          <w:rFonts w:ascii="Calibri" w:hAnsi="Calibri" w:cs="Calibri"/>
          <w:sz w:val="22"/>
        </w:rPr>
      </w:pPr>
      <w:r w:rsidRPr="00980825">
        <w:rPr>
          <w:rFonts w:ascii="Calibri" w:hAnsi="Calibri" w:cs="Calibri"/>
          <w:sz w:val="22"/>
        </w:rPr>
        <w:t>O proponente reconhece que o valor ofertado em seu lance final reflete sua capacidade efetiva de cumprir o contrato, garantindo a execução dos serviços de acordo com as condições estipuladas.</w:t>
      </w:r>
    </w:p>
    <w:p w14:paraId="12D05F3B" w14:textId="77777777" w:rsidR="00980825" w:rsidRPr="00980825" w:rsidRDefault="00980825" w:rsidP="005E11D2">
      <w:pPr>
        <w:pStyle w:val="PargrafodaLista"/>
        <w:ind w:left="0"/>
        <w:rPr>
          <w:rFonts w:ascii="Calibri" w:hAnsi="Calibri" w:cs="Calibri"/>
          <w:sz w:val="22"/>
        </w:rPr>
      </w:pPr>
    </w:p>
    <w:p w14:paraId="68AF4EFF" w14:textId="1D0581D2" w:rsidR="00980825" w:rsidRDefault="004D219F" w:rsidP="0080064B">
      <w:pPr>
        <w:pStyle w:val="PargrafodaLista"/>
        <w:numPr>
          <w:ilvl w:val="2"/>
          <w:numId w:val="1"/>
        </w:numPr>
        <w:ind w:left="0" w:firstLine="0"/>
        <w:jc w:val="both"/>
        <w:rPr>
          <w:rFonts w:ascii="Calibri" w:hAnsi="Calibri" w:cs="Calibri"/>
          <w:sz w:val="22"/>
        </w:rPr>
      </w:pPr>
      <w:r w:rsidRPr="00980825">
        <w:rPr>
          <w:rFonts w:ascii="Calibri" w:hAnsi="Calibri" w:cs="Calibri"/>
          <w:sz w:val="22"/>
        </w:rPr>
        <w:t xml:space="preserve">A inobservância do compromisso estabelecido neste capítulo sujeitará o proponente </w:t>
      </w:r>
      <w:r w:rsidR="000B16E2">
        <w:rPr>
          <w:rFonts w:ascii="Calibri" w:hAnsi="Calibri" w:cs="Calibri"/>
          <w:sz w:val="22"/>
        </w:rPr>
        <w:t>às</w:t>
      </w:r>
      <w:r w:rsidRPr="00980825">
        <w:rPr>
          <w:rFonts w:ascii="Calibri" w:hAnsi="Calibri" w:cs="Calibri"/>
          <w:sz w:val="22"/>
        </w:rPr>
        <w:t xml:space="preserve"> penalidade</w:t>
      </w:r>
      <w:r w:rsidR="000B16E2">
        <w:rPr>
          <w:rFonts w:ascii="Calibri" w:hAnsi="Calibri" w:cs="Calibri"/>
          <w:sz w:val="22"/>
        </w:rPr>
        <w:t>s</w:t>
      </w:r>
      <w:r w:rsidRPr="00980825">
        <w:rPr>
          <w:rFonts w:ascii="Calibri" w:hAnsi="Calibri" w:cs="Calibri"/>
          <w:sz w:val="22"/>
        </w:rPr>
        <w:t xml:space="preserve"> cabíveis no ordenamento jurídico que trata da matéria.</w:t>
      </w:r>
    </w:p>
    <w:p w14:paraId="28767CA8" w14:textId="77777777" w:rsidR="00980825" w:rsidRPr="00980825" w:rsidRDefault="00980825" w:rsidP="005E11D2">
      <w:pPr>
        <w:pStyle w:val="PargrafodaLista"/>
        <w:ind w:left="0"/>
        <w:rPr>
          <w:rFonts w:ascii="Calibri" w:hAnsi="Calibri" w:cs="Calibri"/>
          <w:sz w:val="22"/>
        </w:rPr>
      </w:pPr>
    </w:p>
    <w:p w14:paraId="7380D374" w14:textId="79F5E06B" w:rsidR="00140293" w:rsidRPr="00980825" w:rsidRDefault="00140293" w:rsidP="0080064B">
      <w:pPr>
        <w:pStyle w:val="PargrafodaLista"/>
        <w:numPr>
          <w:ilvl w:val="2"/>
          <w:numId w:val="1"/>
        </w:numPr>
        <w:ind w:left="0" w:firstLine="0"/>
        <w:jc w:val="both"/>
        <w:rPr>
          <w:rFonts w:ascii="Calibri" w:hAnsi="Calibri" w:cs="Calibri"/>
          <w:sz w:val="22"/>
        </w:rPr>
      </w:pPr>
      <w:r w:rsidRPr="00980825">
        <w:rPr>
          <w:rFonts w:ascii="Calibri" w:hAnsi="Calibri" w:cs="Calibri"/>
          <w:sz w:val="22"/>
        </w:rPr>
        <w:t xml:space="preserve">Caso o proponente, após a adjudicação, não mantenha o valor do lance final ou não cumpra com as condições contratuais, ficará sujeito às penalidades </w:t>
      </w:r>
      <w:proofErr w:type="spellStart"/>
      <w:r w:rsidRPr="00980825">
        <w:rPr>
          <w:rFonts w:ascii="Calibri" w:hAnsi="Calibri" w:cs="Calibri"/>
          <w:sz w:val="22"/>
        </w:rPr>
        <w:t>continas</w:t>
      </w:r>
      <w:proofErr w:type="spellEnd"/>
      <w:r w:rsidRPr="00980825">
        <w:rPr>
          <w:rFonts w:ascii="Calibri" w:hAnsi="Calibri" w:cs="Calibri"/>
          <w:sz w:val="22"/>
        </w:rPr>
        <w:t xml:space="preserve"> na </w:t>
      </w:r>
      <w:hyperlink r:id="rId34" w:history="1">
        <w:r w:rsidRPr="00980825">
          <w:rPr>
            <w:rStyle w:val="Hyperlink"/>
            <w:rFonts w:ascii="Calibri" w:hAnsi="Calibri" w:cs="Calibri"/>
            <w:sz w:val="22"/>
          </w:rPr>
          <w:t>Lei Federal nº 14.133/2021</w:t>
        </w:r>
      </w:hyperlink>
      <w:r w:rsidRPr="00980825">
        <w:rPr>
          <w:rFonts w:ascii="Calibri" w:hAnsi="Calibri" w:cs="Calibri"/>
          <w:sz w:val="22"/>
        </w:rPr>
        <w:t>, sem prejuízo de aplicação das demais normas legais pertinentes às licitações e contratos públicos.</w:t>
      </w:r>
    </w:p>
    <w:p w14:paraId="4F29A858" w14:textId="77777777" w:rsidR="002A3ABB" w:rsidRDefault="002A3ABB" w:rsidP="005E11D2">
      <w:pPr>
        <w:rPr>
          <w:rFonts w:ascii="Calibri" w:hAnsi="Calibri" w:cs="Calibri"/>
          <w:sz w:val="22"/>
        </w:rPr>
      </w:pPr>
    </w:p>
    <w:p w14:paraId="0B166617" w14:textId="77777777" w:rsidR="006A1E4C" w:rsidRPr="004C1478" w:rsidRDefault="006A1E4C" w:rsidP="0080064B">
      <w:pPr>
        <w:pStyle w:val="Ttulo1"/>
        <w:keepLines/>
        <w:numPr>
          <w:ilvl w:val="0"/>
          <w:numId w:val="1"/>
        </w:numPr>
        <w:shd w:val="clear" w:color="auto" w:fill="D9E2F3" w:themeFill="accent1" w:themeFillTint="33"/>
        <w:ind w:left="0" w:firstLine="0"/>
      </w:pPr>
      <w:bookmarkStart w:id="28" w:name="_Toc160869938"/>
      <w:bookmarkStart w:id="29" w:name="_Toc162012596"/>
      <w:bookmarkStart w:id="30" w:name="_Toc163574715"/>
      <w:bookmarkStart w:id="31" w:name="_Toc167374003"/>
      <w:r>
        <w:rPr>
          <w:lang w:val="pt-BR"/>
        </w:rPr>
        <w:t>DO ENCAMINHAMENTO DA PROPOSTA VENCEDORA</w:t>
      </w:r>
      <w:bookmarkEnd w:id="28"/>
      <w:bookmarkEnd w:id="29"/>
      <w:bookmarkEnd w:id="30"/>
      <w:bookmarkEnd w:id="31"/>
    </w:p>
    <w:p w14:paraId="75573879" w14:textId="77777777" w:rsidR="006A1E4C" w:rsidRPr="002B6A5C" w:rsidRDefault="006A1E4C" w:rsidP="005E11D2">
      <w:pPr>
        <w:jc w:val="both"/>
        <w:rPr>
          <w:rFonts w:ascii="Calibri" w:hAnsi="Calibri" w:cs="Calibri"/>
          <w:sz w:val="22"/>
          <w:szCs w:val="22"/>
        </w:rPr>
      </w:pPr>
    </w:p>
    <w:p w14:paraId="2E1E7C09" w14:textId="77777777" w:rsidR="006A1E4C" w:rsidRDefault="006A1E4C" w:rsidP="0080064B">
      <w:pPr>
        <w:pStyle w:val="PargrafodaLista"/>
        <w:numPr>
          <w:ilvl w:val="1"/>
          <w:numId w:val="1"/>
        </w:numPr>
        <w:ind w:left="0" w:firstLine="0"/>
        <w:jc w:val="both"/>
        <w:rPr>
          <w:rFonts w:ascii="Calibri" w:hAnsi="Calibri" w:cs="Calibri"/>
          <w:sz w:val="22"/>
        </w:rPr>
      </w:pPr>
      <w:r w:rsidRPr="00FC760F">
        <w:rPr>
          <w:rFonts w:ascii="Calibri" w:hAnsi="Calibri" w:cs="Calibri"/>
          <w:sz w:val="22"/>
        </w:rPr>
        <w:t xml:space="preserve">A proposta final do licitante declarado vencedor deverá ser encaminhada no prazo de </w:t>
      </w:r>
      <w:r w:rsidRPr="00FC760F">
        <w:rPr>
          <w:rFonts w:ascii="Calibri" w:hAnsi="Calibri" w:cs="Calibri"/>
          <w:b/>
          <w:bCs/>
          <w:sz w:val="22"/>
        </w:rPr>
        <w:t>2</w:t>
      </w:r>
      <w:r>
        <w:rPr>
          <w:rFonts w:ascii="Calibri" w:hAnsi="Calibri" w:cs="Calibri"/>
          <w:sz w:val="22"/>
        </w:rPr>
        <w:t xml:space="preserve"> (</w:t>
      </w:r>
      <w:r>
        <w:rPr>
          <w:rFonts w:ascii="Calibri" w:hAnsi="Calibri" w:cs="Calibri"/>
          <w:b/>
          <w:bCs/>
          <w:sz w:val="22"/>
        </w:rPr>
        <w:t>duas</w:t>
      </w:r>
      <w:r>
        <w:rPr>
          <w:rFonts w:ascii="Calibri" w:hAnsi="Calibri" w:cs="Calibri"/>
          <w:sz w:val="22"/>
        </w:rPr>
        <w:t>)</w:t>
      </w:r>
      <w:r w:rsidRPr="00FC760F">
        <w:rPr>
          <w:rFonts w:ascii="Calibri" w:hAnsi="Calibri" w:cs="Calibri"/>
          <w:sz w:val="22"/>
        </w:rPr>
        <w:t xml:space="preserve"> </w:t>
      </w:r>
      <w:r>
        <w:rPr>
          <w:rFonts w:ascii="Calibri" w:hAnsi="Calibri" w:cs="Calibri"/>
          <w:b/>
          <w:bCs/>
          <w:sz w:val="22"/>
        </w:rPr>
        <w:t>horas</w:t>
      </w:r>
      <w:r>
        <w:rPr>
          <w:rFonts w:ascii="Calibri" w:hAnsi="Calibri" w:cs="Calibri"/>
          <w:sz w:val="22"/>
        </w:rPr>
        <w:t xml:space="preserve">, </w:t>
      </w:r>
      <w:r w:rsidRPr="00FC760F">
        <w:rPr>
          <w:rFonts w:ascii="Calibri" w:hAnsi="Calibri" w:cs="Calibri"/>
          <w:sz w:val="22"/>
        </w:rPr>
        <w:t>a contar da solicitação d</w:t>
      </w:r>
      <w:r>
        <w:rPr>
          <w:rFonts w:ascii="Calibri" w:hAnsi="Calibri" w:cs="Calibri"/>
          <w:sz w:val="22"/>
        </w:rPr>
        <w:t>a</w:t>
      </w:r>
      <w:r w:rsidRPr="00FC760F">
        <w:rPr>
          <w:rFonts w:ascii="Calibri" w:hAnsi="Calibri" w:cs="Calibri"/>
          <w:sz w:val="22"/>
        </w:rPr>
        <w:t xml:space="preserve"> Pregoeir</w:t>
      </w:r>
      <w:r>
        <w:rPr>
          <w:rFonts w:ascii="Calibri" w:hAnsi="Calibri" w:cs="Calibri"/>
          <w:sz w:val="22"/>
        </w:rPr>
        <w:t>a</w:t>
      </w:r>
      <w:r w:rsidRPr="00FC760F">
        <w:rPr>
          <w:rFonts w:ascii="Calibri" w:hAnsi="Calibri" w:cs="Calibri"/>
          <w:sz w:val="22"/>
        </w:rPr>
        <w:t xml:space="preserve"> no sistema eletrônico e deverá:</w:t>
      </w:r>
    </w:p>
    <w:p w14:paraId="62892555" w14:textId="77777777" w:rsidR="006A1E4C" w:rsidRDefault="006A1E4C" w:rsidP="005E11D2">
      <w:pPr>
        <w:pStyle w:val="PargrafodaLista"/>
        <w:ind w:left="0"/>
        <w:jc w:val="both"/>
        <w:rPr>
          <w:rFonts w:ascii="Calibri" w:hAnsi="Calibri" w:cs="Calibri"/>
          <w:sz w:val="22"/>
        </w:rPr>
      </w:pPr>
    </w:p>
    <w:p w14:paraId="426A1355" w14:textId="77777777" w:rsidR="006A1E4C" w:rsidRDefault="006A1E4C" w:rsidP="0080064B">
      <w:pPr>
        <w:pStyle w:val="PargrafodaLista"/>
        <w:numPr>
          <w:ilvl w:val="2"/>
          <w:numId w:val="1"/>
        </w:numPr>
        <w:ind w:left="0" w:firstLine="0"/>
        <w:jc w:val="both"/>
        <w:rPr>
          <w:rFonts w:ascii="Calibri" w:hAnsi="Calibri" w:cs="Calibri"/>
          <w:sz w:val="22"/>
        </w:rPr>
      </w:pPr>
      <w:r w:rsidRPr="00FC760F">
        <w:rPr>
          <w:rFonts w:ascii="Calibri" w:hAnsi="Calibri" w:cs="Calibri"/>
          <w:sz w:val="22"/>
        </w:rPr>
        <w:t>Ser redigida em língua portuguesa, digitada, em uma via, sem emendas, rasuras, entrelinhas ou ressalvas, devendo a última folha ser assinada e as demais rubricadas pelo licitante ou seu representante legal.</w:t>
      </w:r>
    </w:p>
    <w:p w14:paraId="7A747B78" w14:textId="77777777" w:rsidR="006A1E4C" w:rsidRDefault="006A1E4C" w:rsidP="005E11D2">
      <w:pPr>
        <w:pStyle w:val="PargrafodaLista"/>
        <w:ind w:left="0"/>
        <w:jc w:val="both"/>
        <w:rPr>
          <w:rFonts w:ascii="Calibri" w:hAnsi="Calibri" w:cs="Calibri"/>
          <w:sz w:val="22"/>
        </w:rPr>
      </w:pPr>
    </w:p>
    <w:p w14:paraId="61B19165" w14:textId="77777777" w:rsidR="006A1E4C" w:rsidRPr="00853054" w:rsidRDefault="006A1E4C" w:rsidP="0080064B">
      <w:pPr>
        <w:pStyle w:val="PargrafodaLista"/>
        <w:numPr>
          <w:ilvl w:val="2"/>
          <w:numId w:val="1"/>
        </w:numPr>
        <w:ind w:left="0" w:firstLine="0"/>
        <w:jc w:val="both"/>
        <w:rPr>
          <w:rFonts w:ascii="Calibri" w:hAnsi="Calibri" w:cs="Calibri"/>
          <w:sz w:val="22"/>
        </w:rPr>
      </w:pPr>
      <w:r w:rsidRPr="00853054">
        <w:rPr>
          <w:rFonts w:ascii="Calibri" w:hAnsi="Calibri" w:cs="Calibri"/>
          <w:sz w:val="22"/>
        </w:rPr>
        <w:t>Conter a indicação do banco, número da conta e agência do licitante vencedor, para fins de pagamento.</w:t>
      </w:r>
    </w:p>
    <w:p w14:paraId="7423B19F" w14:textId="77777777" w:rsidR="006A1E4C" w:rsidRPr="00FC760F" w:rsidRDefault="006A1E4C" w:rsidP="005E11D2">
      <w:pPr>
        <w:pStyle w:val="PargrafodaLista"/>
        <w:ind w:left="0"/>
        <w:rPr>
          <w:rFonts w:ascii="Calibri" w:hAnsi="Calibri" w:cs="Calibri"/>
          <w:sz w:val="22"/>
        </w:rPr>
      </w:pPr>
    </w:p>
    <w:p w14:paraId="18620A1D" w14:textId="77777777" w:rsidR="006A1E4C" w:rsidRDefault="006A1E4C" w:rsidP="0080064B">
      <w:pPr>
        <w:pStyle w:val="PargrafodaLista"/>
        <w:numPr>
          <w:ilvl w:val="1"/>
          <w:numId w:val="1"/>
        </w:numPr>
        <w:ind w:left="0" w:firstLine="0"/>
        <w:jc w:val="both"/>
        <w:rPr>
          <w:rFonts w:ascii="Calibri" w:hAnsi="Calibri" w:cs="Calibri"/>
          <w:sz w:val="22"/>
        </w:rPr>
      </w:pPr>
      <w:r w:rsidRPr="00FC760F">
        <w:rPr>
          <w:rFonts w:ascii="Calibri" w:hAnsi="Calibri" w:cs="Calibri"/>
          <w:sz w:val="22"/>
        </w:rPr>
        <w:t>A proposta final deverá ser documentada nos autos e será levada em consideração no decorrer da execução do contrato e aplicação de eventual sanção à Contratada, se for o caso.</w:t>
      </w:r>
    </w:p>
    <w:p w14:paraId="042ABD00" w14:textId="77777777" w:rsidR="006A1E4C" w:rsidRPr="00FC760F" w:rsidRDefault="006A1E4C" w:rsidP="005E11D2">
      <w:pPr>
        <w:pStyle w:val="PargrafodaLista"/>
        <w:ind w:left="0"/>
        <w:rPr>
          <w:rFonts w:ascii="Calibri" w:hAnsi="Calibri" w:cs="Calibri"/>
          <w:sz w:val="22"/>
        </w:rPr>
      </w:pPr>
    </w:p>
    <w:p w14:paraId="76A160E5" w14:textId="77777777" w:rsidR="006A1E4C" w:rsidRDefault="006A1E4C" w:rsidP="0080064B">
      <w:pPr>
        <w:pStyle w:val="PargrafodaLista"/>
        <w:numPr>
          <w:ilvl w:val="2"/>
          <w:numId w:val="1"/>
        </w:numPr>
        <w:ind w:left="0" w:firstLine="0"/>
        <w:jc w:val="both"/>
        <w:rPr>
          <w:rFonts w:ascii="Calibri" w:hAnsi="Calibri" w:cs="Calibri"/>
          <w:sz w:val="22"/>
        </w:rPr>
      </w:pPr>
      <w:r w:rsidRPr="00FC760F">
        <w:rPr>
          <w:rFonts w:ascii="Calibri" w:hAnsi="Calibri" w:cs="Calibri"/>
          <w:sz w:val="22"/>
        </w:rPr>
        <w:t>Todas as especificações do objeto contidas na proposta, tais como marca, modelo, tipo, fabricante e procedência, vinculam a Contratada.</w:t>
      </w:r>
    </w:p>
    <w:p w14:paraId="280F1E5D" w14:textId="77777777" w:rsidR="006A1E4C" w:rsidRPr="00D823CA" w:rsidRDefault="006A1E4C" w:rsidP="005E11D2">
      <w:pPr>
        <w:pStyle w:val="PargrafodaLista"/>
        <w:ind w:left="0"/>
        <w:rPr>
          <w:rFonts w:ascii="Calibri" w:hAnsi="Calibri" w:cs="Calibri"/>
          <w:sz w:val="22"/>
        </w:rPr>
      </w:pPr>
    </w:p>
    <w:p w14:paraId="670CA249" w14:textId="77777777" w:rsidR="006A1E4C" w:rsidRDefault="006A1E4C" w:rsidP="0080064B">
      <w:pPr>
        <w:pStyle w:val="PargrafodaLista"/>
        <w:numPr>
          <w:ilvl w:val="1"/>
          <w:numId w:val="1"/>
        </w:numPr>
        <w:ind w:left="0" w:firstLine="0"/>
        <w:jc w:val="both"/>
        <w:rPr>
          <w:rFonts w:ascii="Calibri" w:hAnsi="Calibri" w:cs="Calibri"/>
          <w:sz w:val="22"/>
        </w:rPr>
      </w:pPr>
      <w:r w:rsidRPr="00D823CA">
        <w:rPr>
          <w:rFonts w:ascii="Calibri" w:hAnsi="Calibri" w:cs="Calibri"/>
          <w:sz w:val="22"/>
        </w:rPr>
        <w:lastRenderedPageBreak/>
        <w:t>Os preços devem ser expressos em moeda corrente nacional, o valor unitário em algarismos e o valor global em algarismos e por extenso.</w:t>
      </w:r>
    </w:p>
    <w:p w14:paraId="6ABAB5D1" w14:textId="77777777" w:rsidR="006A1E4C" w:rsidRPr="00D823CA" w:rsidRDefault="006A1E4C" w:rsidP="005E11D2">
      <w:pPr>
        <w:pStyle w:val="PargrafodaLista"/>
        <w:ind w:left="0"/>
        <w:rPr>
          <w:rFonts w:ascii="Calibri" w:hAnsi="Calibri" w:cs="Calibri"/>
          <w:sz w:val="22"/>
        </w:rPr>
      </w:pPr>
    </w:p>
    <w:p w14:paraId="17DDF0F7" w14:textId="77777777" w:rsidR="006A1E4C" w:rsidRDefault="006A1E4C" w:rsidP="0080064B">
      <w:pPr>
        <w:pStyle w:val="PargrafodaLista"/>
        <w:numPr>
          <w:ilvl w:val="2"/>
          <w:numId w:val="1"/>
        </w:numPr>
        <w:ind w:left="0" w:firstLine="0"/>
        <w:jc w:val="both"/>
        <w:rPr>
          <w:rFonts w:ascii="Calibri" w:hAnsi="Calibri" w:cs="Calibri"/>
          <w:sz w:val="22"/>
        </w:rPr>
      </w:pPr>
      <w:r w:rsidRPr="00D823CA">
        <w:rPr>
          <w:rFonts w:ascii="Calibri" w:hAnsi="Calibri" w:cs="Calibri"/>
          <w:sz w:val="22"/>
        </w:rPr>
        <w:t>Ocorrendo divergência entre os preços unitários e o preço global, prevalecerão os primeiros; no caso de divergência entre os valores numéricos e os valores expressos por extenso, prevalecerão estes últimos.</w:t>
      </w:r>
    </w:p>
    <w:p w14:paraId="3871E5A2" w14:textId="77777777" w:rsidR="006A1E4C" w:rsidRPr="00D823CA" w:rsidRDefault="006A1E4C" w:rsidP="005E11D2">
      <w:pPr>
        <w:pStyle w:val="PargrafodaLista"/>
        <w:ind w:left="0"/>
        <w:rPr>
          <w:rFonts w:ascii="Calibri" w:hAnsi="Calibri" w:cs="Calibri"/>
          <w:sz w:val="22"/>
        </w:rPr>
      </w:pPr>
    </w:p>
    <w:p w14:paraId="77BFDA67" w14:textId="77777777" w:rsidR="00AD5472" w:rsidRDefault="006A1E4C" w:rsidP="0080064B">
      <w:pPr>
        <w:pStyle w:val="PargrafodaLista"/>
        <w:numPr>
          <w:ilvl w:val="1"/>
          <w:numId w:val="1"/>
        </w:numPr>
        <w:ind w:left="0" w:firstLine="0"/>
        <w:jc w:val="both"/>
        <w:rPr>
          <w:rFonts w:ascii="Calibri" w:hAnsi="Calibri" w:cs="Calibri"/>
          <w:sz w:val="22"/>
        </w:rPr>
      </w:pPr>
      <w:r w:rsidRPr="00D823CA">
        <w:rPr>
          <w:rFonts w:ascii="Calibri" w:hAnsi="Calibri" w:cs="Calibri"/>
          <w:sz w:val="22"/>
        </w:rPr>
        <w:t>A oferta deverá ser firme e precisa, limitada, rigorosamente, ao objeto deste Edital, sem conter alternativas de preço ou de qualquer outra condição que induza o julgamento a mais de um resultado, sob pena de desclassificação.</w:t>
      </w:r>
    </w:p>
    <w:p w14:paraId="7BB26C13" w14:textId="77777777" w:rsidR="00AD5472" w:rsidRDefault="00AD5472" w:rsidP="005E11D2">
      <w:pPr>
        <w:pStyle w:val="PargrafodaLista"/>
        <w:ind w:left="0"/>
        <w:jc w:val="both"/>
        <w:rPr>
          <w:rFonts w:ascii="Calibri" w:hAnsi="Calibri" w:cs="Calibri"/>
          <w:sz w:val="22"/>
        </w:rPr>
      </w:pPr>
    </w:p>
    <w:p w14:paraId="5CA50A36" w14:textId="77777777" w:rsidR="00AD5472" w:rsidRDefault="006A1E4C"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A proposta deverá obedecer aos termos deste Edital e seus Anexos, não sendo considerada aquela que não corresponda às especificações ali contidas ou que estabeleça vínculo à proposta de outro licitante.</w:t>
      </w:r>
    </w:p>
    <w:p w14:paraId="4285B0D4" w14:textId="77777777" w:rsidR="00AD5472" w:rsidRPr="00AD5472" w:rsidRDefault="00AD5472" w:rsidP="005E11D2">
      <w:pPr>
        <w:pStyle w:val="PargrafodaLista"/>
        <w:ind w:left="0"/>
        <w:rPr>
          <w:rFonts w:ascii="Calibri" w:hAnsi="Calibri" w:cs="Calibri"/>
          <w:sz w:val="22"/>
        </w:rPr>
      </w:pPr>
    </w:p>
    <w:p w14:paraId="6F3C7009" w14:textId="49FBD19B" w:rsidR="006A1E4C" w:rsidRPr="00AD5472" w:rsidRDefault="006A1E4C"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As propostas que contenham a descrição do objeto, o valor e os documentos complementares estarão disponíveis na internet, após a homologação.</w:t>
      </w:r>
    </w:p>
    <w:p w14:paraId="37461264" w14:textId="77777777" w:rsidR="006A1E4C" w:rsidRDefault="006A1E4C" w:rsidP="005E11D2">
      <w:pPr>
        <w:rPr>
          <w:rFonts w:ascii="Calibri" w:hAnsi="Calibri" w:cs="Calibri"/>
          <w:sz w:val="22"/>
        </w:rPr>
      </w:pPr>
    </w:p>
    <w:p w14:paraId="41DA510F" w14:textId="1A7D79B0" w:rsidR="007825E8" w:rsidRPr="004C1478" w:rsidRDefault="0069543F" w:rsidP="0080064B">
      <w:pPr>
        <w:pStyle w:val="Ttulo1"/>
        <w:keepLines/>
        <w:numPr>
          <w:ilvl w:val="0"/>
          <w:numId w:val="1"/>
        </w:numPr>
        <w:shd w:val="clear" w:color="auto" w:fill="D9E2F3" w:themeFill="accent1" w:themeFillTint="33"/>
        <w:ind w:left="0" w:firstLine="0"/>
      </w:pPr>
      <w:bookmarkStart w:id="32" w:name="_Toc160869936"/>
      <w:bookmarkStart w:id="33" w:name="_Toc162012597"/>
      <w:bookmarkStart w:id="34" w:name="_Toc163574716"/>
      <w:bookmarkStart w:id="35" w:name="_Toc167374004"/>
      <w:r>
        <w:rPr>
          <w:lang w:val="pt-BR"/>
        </w:rPr>
        <w:t xml:space="preserve">DA </w:t>
      </w:r>
      <w:r w:rsidR="00324F00">
        <w:rPr>
          <w:lang w:val="pt-BR"/>
        </w:rPr>
        <w:t>FASE DE JULGAMENTO</w:t>
      </w:r>
      <w:bookmarkEnd w:id="32"/>
      <w:bookmarkEnd w:id="33"/>
      <w:bookmarkEnd w:id="34"/>
      <w:bookmarkEnd w:id="35"/>
    </w:p>
    <w:p w14:paraId="6F6492A6" w14:textId="77777777" w:rsidR="007825E8" w:rsidRPr="002B6A5C" w:rsidRDefault="007825E8" w:rsidP="005E11D2">
      <w:pPr>
        <w:jc w:val="both"/>
        <w:rPr>
          <w:rFonts w:ascii="Calibri" w:hAnsi="Calibri" w:cs="Calibri"/>
          <w:sz w:val="22"/>
          <w:szCs w:val="22"/>
        </w:rPr>
      </w:pPr>
    </w:p>
    <w:p w14:paraId="763B998C" w14:textId="389F82C1" w:rsidR="00C71F85" w:rsidRDefault="00C71F85" w:rsidP="0080064B">
      <w:pPr>
        <w:pStyle w:val="PargrafodaLista"/>
        <w:numPr>
          <w:ilvl w:val="1"/>
          <w:numId w:val="1"/>
        </w:numPr>
        <w:ind w:left="0" w:firstLine="0"/>
        <w:jc w:val="both"/>
        <w:rPr>
          <w:rFonts w:ascii="Calibri" w:hAnsi="Calibri" w:cs="Calibri"/>
          <w:sz w:val="22"/>
        </w:rPr>
      </w:pPr>
      <w:r w:rsidRPr="0069543F">
        <w:rPr>
          <w:rFonts w:ascii="Calibri" w:hAnsi="Calibri" w:cs="Calibri"/>
          <w:sz w:val="22"/>
        </w:rPr>
        <w:t xml:space="preserve">Encerrada a etapa de negociação, </w:t>
      </w:r>
      <w:r>
        <w:rPr>
          <w:rFonts w:ascii="Calibri" w:hAnsi="Calibri" w:cs="Calibri"/>
          <w:sz w:val="22"/>
        </w:rPr>
        <w:t>a Pregoeira</w:t>
      </w:r>
      <w:r w:rsidRPr="0069543F">
        <w:rPr>
          <w:rFonts w:ascii="Calibri" w:hAnsi="Calibri" w:cs="Calibri"/>
          <w:sz w:val="22"/>
        </w:rPr>
        <w:t xml:space="preserve"> </w:t>
      </w:r>
      <w:r>
        <w:rPr>
          <w:rFonts w:ascii="Calibri" w:hAnsi="Calibri" w:cs="Calibri"/>
          <w:sz w:val="22"/>
        </w:rPr>
        <w:t xml:space="preserve">verificará se o licitante provisoriamente classificado em primeiro lugar atende às condições de participação no certame, conforme previsto no </w:t>
      </w:r>
      <w:hyperlink r:id="rId35" w:anchor="art14" w:history="1">
        <w:r w:rsidRPr="00C71F85">
          <w:rPr>
            <w:rStyle w:val="Hyperlink"/>
            <w:rFonts w:ascii="Calibri" w:hAnsi="Calibri" w:cs="Calibri"/>
            <w:sz w:val="22"/>
          </w:rPr>
          <w:t>art. 14 da Lei Federal nº 14.133/2021</w:t>
        </w:r>
      </w:hyperlink>
      <w:r>
        <w:rPr>
          <w:rFonts w:ascii="Calibri" w:hAnsi="Calibri" w:cs="Calibri"/>
          <w:sz w:val="22"/>
        </w:rPr>
        <w:t>, legislação correlata e no item 4.</w:t>
      </w:r>
      <w:r w:rsidR="007A3710">
        <w:rPr>
          <w:rFonts w:ascii="Calibri" w:hAnsi="Calibri" w:cs="Calibri"/>
          <w:sz w:val="22"/>
        </w:rPr>
        <w:t>3</w:t>
      </w:r>
      <w:r>
        <w:rPr>
          <w:rFonts w:ascii="Calibri" w:hAnsi="Calibri" w:cs="Calibri"/>
          <w:sz w:val="22"/>
        </w:rPr>
        <w:t xml:space="preserve"> do Edital, especialmente </w:t>
      </w:r>
      <w:r w:rsidRPr="0069543F">
        <w:rPr>
          <w:rFonts w:ascii="Calibri" w:hAnsi="Calibri" w:cs="Calibri"/>
          <w:sz w:val="22"/>
        </w:rPr>
        <w:t xml:space="preserve">quanto à </w:t>
      </w:r>
      <w:r>
        <w:rPr>
          <w:rFonts w:ascii="Calibri" w:hAnsi="Calibri" w:cs="Calibri"/>
          <w:sz w:val="22"/>
        </w:rPr>
        <w:t>existência de sanção que impeça a participação no certame ou a futura contratação, mediante a consulta aos seguintes cadastrados:</w:t>
      </w:r>
    </w:p>
    <w:p w14:paraId="677E83C5" w14:textId="77777777" w:rsidR="00C71F85" w:rsidRDefault="00C71F85" w:rsidP="005E11D2">
      <w:pPr>
        <w:pStyle w:val="PargrafodaLista"/>
        <w:ind w:left="0"/>
        <w:jc w:val="both"/>
        <w:rPr>
          <w:rFonts w:ascii="Calibri" w:hAnsi="Calibri" w:cs="Calibri"/>
          <w:sz w:val="22"/>
        </w:rPr>
      </w:pPr>
    </w:p>
    <w:p w14:paraId="7B921CC4" w14:textId="1E734716" w:rsidR="00C71F85" w:rsidRDefault="00C71F85" w:rsidP="0080064B">
      <w:pPr>
        <w:pStyle w:val="PargrafodaLista"/>
        <w:numPr>
          <w:ilvl w:val="2"/>
          <w:numId w:val="1"/>
        </w:numPr>
        <w:ind w:left="0" w:firstLine="0"/>
        <w:jc w:val="both"/>
        <w:rPr>
          <w:rFonts w:ascii="Calibri" w:hAnsi="Calibri" w:cs="Calibri"/>
          <w:sz w:val="22"/>
        </w:rPr>
      </w:pPr>
      <w:r w:rsidRPr="009A4DDB">
        <w:rPr>
          <w:rFonts w:ascii="Calibri" w:hAnsi="Calibri" w:cs="Calibri"/>
          <w:sz w:val="22"/>
        </w:rPr>
        <w:t>Cadastro Nacional de Empresas Inidôneas e Suspensas - CEIS, mantido pela Controladoria-Geral da União (</w:t>
      </w:r>
      <w:hyperlink r:id="rId36" w:history="1">
        <w:r w:rsidRPr="00053AEC">
          <w:rPr>
            <w:rStyle w:val="Hyperlink"/>
            <w:rFonts w:ascii="Calibri" w:hAnsi="Calibri" w:cs="Calibri"/>
            <w:sz w:val="22"/>
          </w:rPr>
          <w:t>https://www.portaltransparencia.gov.br/sancoes/ceis</w:t>
        </w:r>
      </w:hyperlink>
      <w:r w:rsidRPr="009A4DDB">
        <w:rPr>
          <w:rFonts w:ascii="Calibri" w:hAnsi="Calibri" w:cs="Calibri"/>
          <w:sz w:val="22"/>
        </w:rPr>
        <w:t>);</w:t>
      </w:r>
    </w:p>
    <w:p w14:paraId="2F66833D" w14:textId="77777777" w:rsidR="00C71F85" w:rsidRPr="009A4DDB" w:rsidRDefault="00C71F85" w:rsidP="005E11D2">
      <w:pPr>
        <w:pStyle w:val="PargrafodaLista"/>
        <w:ind w:left="0"/>
        <w:jc w:val="both"/>
        <w:rPr>
          <w:rFonts w:ascii="Calibri" w:hAnsi="Calibri" w:cs="Calibri"/>
          <w:sz w:val="22"/>
        </w:rPr>
      </w:pPr>
    </w:p>
    <w:p w14:paraId="0AC594B4" w14:textId="34C70B12" w:rsidR="00C71F85" w:rsidRDefault="00C71F85" w:rsidP="0080064B">
      <w:pPr>
        <w:pStyle w:val="PargrafodaLista"/>
        <w:numPr>
          <w:ilvl w:val="2"/>
          <w:numId w:val="1"/>
        </w:numPr>
        <w:ind w:left="0" w:firstLine="0"/>
        <w:jc w:val="both"/>
        <w:rPr>
          <w:rFonts w:ascii="Calibri" w:hAnsi="Calibri" w:cs="Calibri"/>
          <w:sz w:val="22"/>
        </w:rPr>
      </w:pPr>
      <w:r w:rsidRPr="009A4DDB">
        <w:rPr>
          <w:rFonts w:ascii="Calibri" w:hAnsi="Calibri" w:cs="Calibri"/>
          <w:sz w:val="22"/>
        </w:rPr>
        <w:t>Cadastro Nacional de Empresas Punidas – CNEP, mantido pela Controladoria-Geral da União (</w:t>
      </w:r>
      <w:hyperlink r:id="rId37" w:history="1">
        <w:r w:rsidRPr="00053AEC">
          <w:rPr>
            <w:rStyle w:val="Hyperlink"/>
            <w:rFonts w:ascii="Calibri" w:hAnsi="Calibri" w:cs="Calibri"/>
            <w:sz w:val="22"/>
          </w:rPr>
          <w:t>https://www.portaltransparencia.gov.br/sancoes/cnep</w:t>
        </w:r>
      </w:hyperlink>
      <w:r w:rsidRPr="009A4DDB">
        <w:rPr>
          <w:rFonts w:ascii="Calibri" w:hAnsi="Calibri" w:cs="Calibri"/>
          <w:sz w:val="22"/>
        </w:rPr>
        <w:t>)</w:t>
      </w:r>
      <w:r w:rsidR="005A189C">
        <w:rPr>
          <w:rFonts w:ascii="Calibri" w:hAnsi="Calibri" w:cs="Calibri"/>
          <w:sz w:val="22"/>
        </w:rPr>
        <w:t xml:space="preserve">; </w:t>
      </w:r>
      <w:r w:rsidR="007C7B1D">
        <w:rPr>
          <w:rFonts w:ascii="Calibri" w:hAnsi="Calibri" w:cs="Calibri"/>
          <w:sz w:val="22"/>
        </w:rPr>
        <w:t>ou</w:t>
      </w:r>
    </w:p>
    <w:p w14:paraId="372B896D" w14:textId="77777777" w:rsidR="005A189C" w:rsidRPr="005A189C" w:rsidRDefault="005A189C" w:rsidP="005E11D2">
      <w:pPr>
        <w:pStyle w:val="PargrafodaLista"/>
        <w:ind w:left="0"/>
        <w:rPr>
          <w:rFonts w:ascii="Calibri" w:hAnsi="Calibri" w:cs="Calibri"/>
          <w:sz w:val="22"/>
        </w:rPr>
      </w:pPr>
    </w:p>
    <w:p w14:paraId="2E95780E" w14:textId="26E15920" w:rsidR="005A189C" w:rsidRDefault="005A189C" w:rsidP="0080064B">
      <w:pPr>
        <w:pStyle w:val="PargrafodaLista"/>
        <w:numPr>
          <w:ilvl w:val="2"/>
          <w:numId w:val="1"/>
        </w:numPr>
        <w:ind w:left="0" w:firstLine="0"/>
        <w:jc w:val="both"/>
        <w:rPr>
          <w:rFonts w:ascii="Calibri" w:hAnsi="Calibri" w:cs="Calibri"/>
          <w:sz w:val="22"/>
        </w:rPr>
      </w:pPr>
      <w:r w:rsidRPr="005A189C">
        <w:rPr>
          <w:rFonts w:ascii="Calibri" w:hAnsi="Calibri" w:cs="Calibri"/>
          <w:sz w:val="22"/>
        </w:rPr>
        <w:t>Consulta Consolidada de Pessoa Jurídica, mantida pelo Tribunal de Contas da União (</w:t>
      </w:r>
      <w:hyperlink r:id="rId38" w:history="1">
        <w:r w:rsidRPr="0078456F">
          <w:rPr>
            <w:rStyle w:val="Hyperlink"/>
            <w:rFonts w:ascii="Calibri" w:hAnsi="Calibri" w:cs="Calibri"/>
            <w:sz w:val="22"/>
          </w:rPr>
          <w:t>https://certidoes-apf.apps.tcu.gov.br/</w:t>
        </w:r>
      </w:hyperlink>
      <w:r w:rsidRPr="005A189C">
        <w:rPr>
          <w:rFonts w:ascii="Calibri" w:hAnsi="Calibri" w:cs="Calibri"/>
          <w:sz w:val="22"/>
        </w:rPr>
        <w:t>)</w:t>
      </w:r>
      <w:r>
        <w:rPr>
          <w:rFonts w:ascii="Calibri" w:hAnsi="Calibri" w:cs="Calibri"/>
          <w:sz w:val="22"/>
        </w:rPr>
        <w:t>.</w:t>
      </w:r>
    </w:p>
    <w:p w14:paraId="58E67330" w14:textId="77777777" w:rsidR="00C71F85" w:rsidRDefault="00C71F85" w:rsidP="005E11D2">
      <w:pPr>
        <w:pStyle w:val="PargrafodaLista"/>
        <w:ind w:left="0"/>
        <w:jc w:val="both"/>
        <w:rPr>
          <w:rFonts w:ascii="Calibri" w:hAnsi="Calibri" w:cs="Calibri"/>
          <w:sz w:val="22"/>
        </w:rPr>
      </w:pPr>
    </w:p>
    <w:p w14:paraId="16773657" w14:textId="77777777" w:rsidR="00AD5472" w:rsidRDefault="00C71F85" w:rsidP="0080064B">
      <w:pPr>
        <w:pStyle w:val="PargrafodaLista"/>
        <w:numPr>
          <w:ilvl w:val="1"/>
          <w:numId w:val="1"/>
        </w:numPr>
        <w:ind w:left="0" w:firstLine="0"/>
        <w:jc w:val="both"/>
        <w:rPr>
          <w:rFonts w:ascii="Calibri" w:hAnsi="Calibri" w:cs="Calibri"/>
          <w:sz w:val="22"/>
        </w:rPr>
      </w:pPr>
      <w:r>
        <w:rPr>
          <w:rFonts w:ascii="Calibri" w:hAnsi="Calibri" w:cs="Calibri"/>
          <w:sz w:val="22"/>
        </w:rPr>
        <w:t>A consulta aos cadastros será realizada em nome da empresa licitante e também de seu sócio majoritário, por força da vedação de que trata o</w:t>
      </w:r>
      <w:r w:rsidRPr="009F4598">
        <w:rPr>
          <w:rFonts w:ascii="Calibri" w:hAnsi="Calibri" w:cs="Calibri"/>
          <w:sz w:val="22"/>
        </w:rPr>
        <w:t xml:space="preserve"> </w:t>
      </w:r>
      <w:hyperlink r:id="rId39" w:anchor="art12" w:history="1">
        <w:r w:rsidRPr="00323C31">
          <w:rPr>
            <w:rStyle w:val="Hyperlink"/>
            <w:rFonts w:ascii="Calibri" w:hAnsi="Calibri" w:cs="Calibri"/>
            <w:sz w:val="22"/>
          </w:rPr>
          <w:t>art. 12 da Lei Federal nº 8.429/1992</w:t>
        </w:r>
      </w:hyperlink>
      <w:r>
        <w:rPr>
          <w:rFonts w:ascii="Calibri" w:hAnsi="Calibri" w:cs="Calibri"/>
          <w:sz w:val="22"/>
        </w:rPr>
        <w:t>.</w:t>
      </w:r>
    </w:p>
    <w:p w14:paraId="380E4DDC" w14:textId="77777777" w:rsidR="00AD5472" w:rsidRDefault="00AD5472" w:rsidP="005E11D2">
      <w:pPr>
        <w:pStyle w:val="PargrafodaLista"/>
        <w:ind w:left="0"/>
        <w:jc w:val="both"/>
        <w:rPr>
          <w:rFonts w:ascii="Calibri" w:hAnsi="Calibri" w:cs="Calibri"/>
          <w:sz w:val="22"/>
        </w:rPr>
      </w:pPr>
    </w:p>
    <w:p w14:paraId="70129638" w14:textId="766C693D" w:rsidR="00C71F85" w:rsidRPr="00AD5472" w:rsidRDefault="00C71F85"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Caso conste na Consulta de Situação do licitante a existência de Ocorrências Impeditivas Indiretas, a </w:t>
      </w:r>
      <w:r w:rsidR="005A189C" w:rsidRPr="00AD5472">
        <w:rPr>
          <w:rFonts w:ascii="Calibri" w:hAnsi="Calibri" w:cs="Calibri"/>
          <w:sz w:val="22"/>
        </w:rPr>
        <w:t>Pregoeira</w:t>
      </w:r>
      <w:r w:rsidRPr="00AD5472">
        <w:rPr>
          <w:rFonts w:ascii="Calibri" w:hAnsi="Calibri" w:cs="Calibri"/>
          <w:sz w:val="22"/>
        </w:rPr>
        <w:t xml:space="preserve"> diligenciará para verificar se houve fraude por parte das empresas apontas no Relatório de Ocorrências Impeditivas Indiretas.</w:t>
      </w:r>
    </w:p>
    <w:p w14:paraId="1419DA62" w14:textId="77777777" w:rsidR="00C71F85" w:rsidRPr="001A7466" w:rsidRDefault="00C71F85" w:rsidP="005E11D2">
      <w:pPr>
        <w:pStyle w:val="PargrafodaLista"/>
        <w:ind w:left="0"/>
        <w:rPr>
          <w:rFonts w:ascii="Calibri" w:hAnsi="Calibri" w:cs="Calibri"/>
          <w:sz w:val="22"/>
        </w:rPr>
      </w:pPr>
    </w:p>
    <w:p w14:paraId="3EDB94C7" w14:textId="77777777" w:rsidR="00C71F85" w:rsidRDefault="00C71F85" w:rsidP="0080064B">
      <w:pPr>
        <w:pStyle w:val="PargrafodaLista"/>
        <w:numPr>
          <w:ilvl w:val="2"/>
          <w:numId w:val="1"/>
        </w:numPr>
        <w:ind w:left="0" w:firstLine="0"/>
        <w:jc w:val="both"/>
        <w:rPr>
          <w:rFonts w:ascii="Calibri" w:hAnsi="Calibri" w:cs="Calibri"/>
          <w:sz w:val="22"/>
        </w:rPr>
      </w:pPr>
      <w:r w:rsidRPr="000D63C6">
        <w:rPr>
          <w:rFonts w:ascii="Calibri" w:hAnsi="Calibri" w:cs="Calibri"/>
          <w:sz w:val="22"/>
        </w:rPr>
        <w:t>A tentativa de burla será verificada por meio dos vínculos societários, linhas de fornecimento similares, dentre outros.</w:t>
      </w:r>
    </w:p>
    <w:p w14:paraId="08E77275" w14:textId="77777777" w:rsidR="00C71F85" w:rsidRDefault="00C71F85" w:rsidP="005E11D2">
      <w:pPr>
        <w:pStyle w:val="PargrafodaLista"/>
        <w:ind w:left="0"/>
        <w:jc w:val="both"/>
        <w:rPr>
          <w:rFonts w:ascii="Calibri" w:hAnsi="Calibri" w:cs="Calibri"/>
          <w:sz w:val="22"/>
        </w:rPr>
      </w:pPr>
    </w:p>
    <w:p w14:paraId="321EB604" w14:textId="77777777" w:rsidR="00C71F85" w:rsidRDefault="00C71F85" w:rsidP="0080064B">
      <w:pPr>
        <w:pStyle w:val="PargrafodaLista"/>
        <w:numPr>
          <w:ilvl w:val="2"/>
          <w:numId w:val="1"/>
        </w:numPr>
        <w:ind w:left="0" w:firstLine="0"/>
        <w:jc w:val="both"/>
        <w:rPr>
          <w:rFonts w:ascii="Calibri" w:hAnsi="Calibri" w:cs="Calibri"/>
          <w:sz w:val="22"/>
        </w:rPr>
      </w:pPr>
      <w:r w:rsidRPr="001A7466">
        <w:rPr>
          <w:rFonts w:ascii="Calibri" w:hAnsi="Calibri" w:cs="Calibri"/>
          <w:sz w:val="22"/>
        </w:rPr>
        <w:t xml:space="preserve">O licitante será convocado para manifestação previamente </w:t>
      </w:r>
      <w:r>
        <w:rPr>
          <w:rFonts w:ascii="Calibri" w:hAnsi="Calibri" w:cs="Calibri"/>
          <w:sz w:val="22"/>
        </w:rPr>
        <w:t>a</w:t>
      </w:r>
      <w:r w:rsidRPr="001A7466">
        <w:rPr>
          <w:rFonts w:ascii="Calibri" w:hAnsi="Calibri" w:cs="Calibri"/>
          <w:sz w:val="22"/>
        </w:rPr>
        <w:t xml:space="preserve"> </w:t>
      </w:r>
      <w:r>
        <w:rPr>
          <w:rFonts w:ascii="Calibri" w:hAnsi="Calibri" w:cs="Calibri"/>
          <w:sz w:val="22"/>
        </w:rPr>
        <w:t>uma eventual</w:t>
      </w:r>
      <w:r w:rsidRPr="001A7466">
        <w:rPr>
          <w:rFonts w:ascii="Calibri" w:hAnsi="Calibri" w:cs="Calibri"/>
          <w:sz w:val="22"/>
        </w:rPr>
        <w:t xml:space="preserve"> desclassificação.</w:t>
      </w:r>
    </w:p>
    <w:p w14:paraId="5F39842E" w14:textId="77777777" w:rsidR="00C71F85" w:rsidRPr="001A7466" w:rsidRDefault="00C71F85" w:rsidP="005E11D2">
      <w:pPr>
        <w:pStyle w:val="PargrafodaLista"/>
        <w:ind w:left="0"/>
        <w:rPr>
          <w:rFonts w:ascii="Calibri" w:hAnsi="Calibri" w:cs="Calibri"/>
          <w:sz w:val="22"/>
        </w:rPr>
      </w:pPr>
    </w:p>
    <w:p w14:paraId="3C90B28D" w14:textId="1E953795" w:rsidR="00C71F85" w:rsidRDefault="00C71F85" w:rsidP="0080064B">
      <w:pPr>
        <w:pStyle w:val="PargrafodaLista"/>
        <w:numPr>
          <w:ilvl w:val="2"/>
          <w:numId w:val="1"/>
        </w:numPr>
        <w:ind w:left="0" w:firstLine="0"/>
        <w:jc w:val="both"/>
        <w:rPr>
          <w:rFonts w:ascii="Calibri" w:hAnsi="Calibri" w:cs="Calibri"/>
          <w:sz w:val="22"/>
        </w:rPr>
      </w:pPr>
      <w:r w:rsidRPr="001A7466">
        <w:rPr>
          <w:rFonts w:ascii="Calibri" w:hAnsi="Calibri" w:cs="Calibri"/>
          <w:sz w:val="22"/>
        </w:rPr>
        <w:t>Constatada a existência de sanção, o licitante</w:t>
      </w:r>
      <w:r w:rsidR="001A45AF">
        <w:rPr>
          <w:rFonts w:ascii="Calibri" w:hAnsi="Calibri" w:cs="Calibri"/>
          <w:sz w:val="22"/>
        </w:rPr>
        <w:t xml:space="preserve"> será reputado</w:t>
      </w:r>
      <w:r w:rsidRPr="001A7466">
        <w:rPr>
          <w:rFonts w:ascii="Calibri" w:hAnsi="Calibri" w:cs="Calibri"/>
          <w:sz w:val="22"/>
        </w:rPr>
        <w:t xml:space="preserve"> inabilitado, por falta de condição de participação.</w:t>
      </w:r>
    </w:p>
    <w:p w14:paraId="161E9CE6" w14:textId="77777777" w:rsidR="00C71F85" w:rsidRPr="001A7466" w:rsidRDefault="00C71F85" w:rsidP="005E11D2">
      <w:pPr>
        <w:pStyle w:val="PargrafodaLista"/>
        <w:ind w:left="0"/>
        <w:rPr>
          <w:rFonts w:ascii="Calibri" w:hAnsi="Calibri" w:cs="Calibri"/>
          <w:sz w:val="22"/>
        </w:rPr>
      </w:pPr>
    </w:p>
    <w:p w14:paraId="2F75D695" w14:textId="32C23E44" w:rsidR="00C71F85" w:rsidRPr="001A7466" w:rsidRDefault="00822AA1" w:rsidP="0080064B">
      <w:pPr>
        <w:pStyle w:val="PargrafodaLista"/>
        <w:numPr>
          <w:ilvl w:val="2"/>
          <w:numId w:val="1"/>
        </w:numPr>
        <w:ind w:left="0" w:firstLine="0"/>
        <w:jc w:val="both"/>
        <w:rPr>
          <w:rFonts w:ascii="Calibri" w:hAnsi="Calibri" w:cs="Calibri"/>
          <w:sz w:val="22"/>
        </w:rPr>
      </w:pPr>
      <w:r w:rsidRPr="00822AA1">
        <w:rPr>
          <w:rFonts w:ascii="Calibri" w:hAnsi="Calibri" w:cs="Calibri"/>
          <w:sz w:val="22"/>
        </w:rPr>
        <w:lastRenderedPageBreak/>
        <w:t>No caso de inabilitação, será convocado o próximo licitante classificado, na ordem de classificação, para prosseguimento do certame, observados os mesmos procedimentos de análise e verificação.</w:t>
      </w:r>
    </w:p>
    <w:p w14:paraId="56B5E05A" w14:textId="77777777" w:rsidR="00C71F85" w:rsidRDefault="00C71F85" w:rsidP="005E11D2">
      <w:pPr>
        <w:pStyle w:val="PargrafodaLista"/>
        <w:ind w:left="0"/>
        <w:jc w:val="both"/>
        <w:rPr>
          <w:rFonts w:ascii="Calibri" w:hAnsi="Calibri" w:cs="Calibri"/>
          <w:sz w:val="22"/>
        </w:rPr>
      </w:pPr>
    </w:p>
    <w:p w14:paraId="34C7AA20" w14:textId="77777777" w:rsidR="00AD5472" w:rsidRDefault="00376DA7" w:rsidP="0080064B">
      <w:pPr>
        <w:pStyle w:val="PargrafodaLista"/>
        <w:numPr>
          <w:ilvl w:val="1"/>
          <w:numId w:val="1"/>
        </w:numPr>
        <w:ind w:left="0" w:firstLine="0"/>
        <w:jc w:val="both"/>
        <w:rPr>
          <w:rFonts w:ascii="Calibri" w:hAnsi="Calibri" w:cs="Calibri"/>
          <w:sz w:val="22"/>
        </w:rPr>
      </w:pPr>
      <w:r>
        <w:rPr>
          <w:rFonts w:ascii="Calibri" w:hAnsi="Calibri" w:cs="Calibri"/>
          <w:sz w:val="22"/>
        </w:rPr>
        <w:t>Caso o licitante provisoriamente classificado em primeiro lugar tenha se utilizado de algum tratamento favorecido às ME/</w:t>
      </w:r>
      <w:proofErr w:type="spellStart"/>
      <w:r>
        <w:rPr>
          <w:rFonts w:ascii="Calibri" w:hAnsi="Calibri" w:cs="Calibri"/>
          <w:sz w:val="22"/>
        </w:rPr>
        <w:t>EPPs</w:t>
      </w:r>
      <w:proofErr w:type="spellEnd"/>
      <w:r>
        <w:rPr>
          <w:rFonts w:ascii="Calibri" w:hAnsi="Calibri" w:cs="Calibri"/>
          <w:sz w:val="22"/>
        </w:rPr>
        <w:t>, a Pregoeira verificará se faz jus ao benefício, em conformidade com o item 5.5 deste Edital.</w:t>
      </w:r>
    </w:p>
    <w:p w14:paraId="3D7D1B37" w14:textId="77777777" w:rsidR="00AD5472" w:rsidRDefault="00AD5472" w:rsidP="005E11D2">
      <w:pPr>
        <w:pStyle w:val="PargrafodaLista"/>
        <w:ind w:left="0"/>
        <w:jc w:val="both"/>
        <w:rPr>
          <w:rFonts w:ascii="Calibri" w:hAnsi="Calibri" w:cs="Calibri"/>
          <w:sz w:val="22"/>
        </w:rPr>
      </w:pPr>
    </w:p>
    <w:p w14:paraId="4A498B3A" w14:textId="77777777" w:rsidR="00AD5472" w:rsidRDefault="00376DA7"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Verificadas as condições de participação e de utilização do tratamento favorecido, a </w:t>
      </w:r>
      <w:r w:rsidR="00F17AE4" w:rsidRPr="00AD5472">
        <w:rPr>
          <w:rFonts w:ascii="Calibri" w:hAnsi="Calibri" w:cs="Calibri"/>
          <w:sz w:val="22"/>
        </w:rPr>
        <w:t>Pregoeira</w:t>
      </w:r>
      <w:r w:rsidRPr="00AD5472">
        <w:rPr>
          <w:rFonts w:ascii="Calibri" w:hAnsi="Calibri" w:cs="Calibri"/>
          <w:sz w:val="22"/>
        </w:rPr>
        <w:t xml:space="preserve"> examinará a proposta classificada em primeiro lugar quanto à adequação ao objeto e à compatibilidade do preço em relação ao máximo estipulado para contratação neste Edital e em seus anexos, observado o disposto nos </w:t>
      </w:r>
      <w:proofErr w:type="spellStart"/>
      <w:r w:rsidRPr="00AD5472">
        <w:rPr>
          <w:rFonts w:ascii="Calibri" w:hAnsi="Calibri" w:cs="Calibri"/>
          <w:sz w:val="22"/>
        </w:rPr>
        <w:t>arts</w:t>
      </w:r>
      <w:proofErr w:type="spellEnd"/>
      <w:r w:rsidRPr="00AD5472">
        <w:rPr>
          <w:rFonts w:ascii="Calibri" w:hAnsi="Calibri" w:cs="Calibri"/>
          <w:sz w:val="22"/>
        </w:rPr>
        <w:t>. 29 a 35 da IN SEGES nº 73, de 30 de setembro de 2022.</w:t>
      </w:r>
    </w:p>
    <w:p w14:paraId="026F141B" w14:textId="77777777" w:rsidR="00AD5472" w:rsidRPr="00AD5472" w:rsidRDefault="00AD5472" w:rsidP="005E11D2">
      <w:pPr>
        <w:pStyle w:val="PargrafodaLista"/>
        <w:ind w:left="0"/>
        <w:rPr>
          <w:rFonts w:ascii="Calibri" w:hAnsi="Calibri" w:cs="Calibri"/>
          <w:sz w:val="22"/>
        </w:rPr>
      </w:pPr>
    </w:p>
    <w:p w14:paraId="688F4625" w14:textId="7C0AED96" w:rsidR="00376DA7" w:rsidRPr="00AD5472" w:rsidRDefault="00376DA7"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Será desclassificada a proposta que: </w:t>
      </w:r>
    </w:p>
    <w:p w14:paraId="5B82EB08" w14:textId="77777777" w:rsidR="00376DA7" w:rsidRPr="001A7466" w:rsidRDefault="00376DA7" w:rsidP="005E11D2">
      <w:pPr>
        <w:pStyle w:val="PargrafodaLista"/>
        <w:ind w:left="0"/>
        <w:rPr>
          <w:rFonts w:ascii="Calibri" w:hAnsi="Calibri" w:cs="Calibri"/>
          <w:sz w:val="22"/>
        </w:rPr>
      </w:pPr>
    </w:p>
    <w:p w14:paraId="487F79D5" w14:textId="77777777" w:rsidR="00376DA7" w:rsidRDefault="00376DA7" w:rsidP="0080064B">
      <w:pPr>
        <w:pStyle w:val="PargrafodaLista"/>
        <w:numPr>
          <w:ilvl w:val="2"/>
          <w:numId w:val="1"/>
        </w:numPr>
        <w:ind w:left="0" w:firstLine="0"/>
        <w:jc w:val="both"/>
        <w:rPr>
          <w:rFonts w:ascii="Calibri" w:hAnsi="Calibri" w:cs="Calibri"/>
          <w:sz w:val="22"/>
        </w:rPr>
      </w:pPr>
      <w:r>
        <w:rPr>
          <w:rFonts w:ascii="Calibri" w:hAnsi="Calibri" w:cs="Calibri"/>
          <w:sz w:val="22"/>
        </w:rPr>
        <w:t>C</w:t>
      </w:r>
      <w:r w:rsidRPr="009A4DDB">
        <w:rPr>
          <w:rFonts w:ascii="Calibri" w:hAnsi="Calibri" w:cs="Calibri"/>
          <w:sz w:val="22"/>
        </w:rPr>
        <w:t>ontiver vício</w:t>
      </w:r>
      <w:r>
        <w:rPr>
          <w:rFonts w:ascii="Calibri" w:hAnsi="Calibri" w:cs="Calibri"/>
          <w:sz w:val="22"/>
        </w:rPr>
        <w:t>s</w:t>
      </w:r>
      <w:r w:rsidRPr="009A4DDB">
        <w:rPr>
          <w:rFonts w:ascii="Calibri" w:hAnsi="Calibri" w:cs="Calibri"/>
          <w:sz w:val="22"/>
        </w:rPr>
        <w:t xml:space="preserve"> insanáve</w:t>
      </w:r>
      <w:r>
        <w:rPr>
          <w:rFonts w:ascii="Calibri" w:hAnsi="Calibri" w:cs="Calibri"/>
          <w:sz w:val="22"/>
        </w:rPr>
        <w:t>is;</w:t>
      </w:r>
    </w:p>
    <w:p w14:paraId="5D71B7BE" w14:textId="77777777" w:rsidR="00376DA7" w:rsidRDefault="00376DA7" w:rsidP="005E11D2">
      <w:pPr>
        <w:pStyle w:val="PargrafodaLista"/>
        <w:ind w:left="0"/>
        <w:jc w:val="both"/>
        <w:rPr>
          <w:rFonts w:ascii="Calibri" w:hAnsi="Calibri" w:cs="Calibri"/>
          <w:sz w:val="22"/>
        </w:rPr>
      </w:pPr>
    </w:p>
    <w:p w14:paraId="6EA2EC48" w14:textId="77777777" w:rsidR="00376DA7" w:rsidRDefault="00376DA7" w:rsidP="0080064B">
      <w:pPr>
        <w:pStyle w:val="PargrafodaLista"/>
        <w:numPr>
          <w:ilvl w:val="2"/>
          <w:numId w:val="1"/>
        </w:numPr>
        <w:ind w:left="0" w:firstLine="0"/>
        <w:jc w:val="both"/>
        <w:rPr>
          <w:rFonts w:ascii="Calibri" w:hAnsi="Calibri" w:cs="Calibri"/>
          <w:sz w:val="22"/>
        </w:rPr>
      </w:pPr>
      <w:r>
        <w:rPr>
          <w:rFonts w:ascii="Calibri" w:hAnsi="Calibri" w:cs="Calibri"/>
          <w:sz w:val="22"/>
        </w:rPr>
        <w:t>N</w:t>
      </w:r>
      <w:r w:rsidRPr="009A4DDB">
        <w:rPr>
          <w:rFonts w:ascii="Calibri" w:hAnsi="Calibri" w:cs="Calibri"/>
          <w:sz w:val="22"/>
        </w:rPr>
        <w:t xml:space="preserve">ão obedecer às especificações técnicas </w:t>
      </w:r>
      <w:r>
        <w:rPr>
          <w:rFonts w:ascii="Calibri" w:hAnsi="Calibri" w:cs="Calibri"/>
          <w:sz w:val="22"/>
        </w:rPr>
        <w:t>contidas no Termo de Referência;</w:t>
      </w:r>
    </w:p>
    <w:p w14:paraId="7B4F7473" w14:textId="77777777" w:rsidR="00376DA7" w:rsidRPr="001A7466" w:rsidRDefault="00376DA7" w:rsidP="005E11D2">
      <w:pPr>
        <w:pStyle w:val="PargrafodaLista"/>
        <w:ind w:left="0"/>
        <w:rPr>
          <w:rFonts w:ascii="Calibri" w:hAnsi="Calibri" w:cs="Calibri"/>
          <w:sz w:val="22"/>
        </w:rPr>
      </w:pPr>
    </w:p>
    <w:p w14:paraId="32334801" w14:textId="77777777" w:rsidR="00376DA7" w:rsidRDefault="00376DA7" w:rsidP="0080064B">
      <w:pPr>
        <w:pStyle w:val="PargrafodaLista"/>
        <w:numPr>
          <w:ilvl w:val="2"/>
          <w:numId w:val="1"/>
        </w:numPr>
        <w:ind w:left="0" w:firstLine="0"/>
        <w:jc w:val="both"/>
        <w:rPr>
          <w:rFonts w:ascii="Calibri" w:hAnsi="Calibri" w:cs="Calibri"/>
          <w:sz w:val="22"/>
        </w:rPr>
      </w:pPr>
      <w:r>
        <w:rPr>
          <w:rFonts w:ascii="Calibri" w:hAnsi="Calibri" w:cs="Calibri"/>
          <w:sz w:val="22"/>
        </w:rPr>
        <w:t>Apresentar preços inexequíveis ou permanecerem acima do preço máximo definido para a contratação;</w:t>
      </w:r>
    </w:p>
    <w:p w14:paraId="745E1B50" w14:textId="77777777" w:rsidR="00376DA7" w:rsidRPr="00F75749" w:rsidRDefault="00376DA7" w:rsidP="005E11D2">
      <w:pPr>
        <w:pStyle w:val="PargrafodaLista"/>
        <w:ind w:left="0"/>
        <w:rPr>
          <w:rFonts w:ascii="Calibri" w:hAnsi="Calibri" w:cs="Calibri"/>
          <w:sz w:val="22"/>
        </w:rPr>
      </w:pPr>
    </w:p>
    <w:p w14:paraId="594ABACE" w14:textId="77777777" w:rsidR="00376DA7" w:rsidRDefault="00376DA7" w:rsidP="0080064B">
      <w:pPr>
        <w:pStyle w:val="PargrafodaLista"/>
        <w:numPr>
          <w:ilvl w:val="2"/>
          <w:numId w:val="1"/>
        </w:numPr>
        <w:ind w:left="0" w:firstLine="0"/>
        <w:jc w:val="both"/>
        <w:rPr>
          <w:rFonts w:ascii="Calibri" w:hAnsi="Calibri" w:cs="Calibri"/>
          <w:sz w:val="22"/>
        </w:rPr>
      </w:pPr>
      <w:r>
        <w:rPr>
          <w:rFonts w:ascii="Calibri" w:hAnsi="Calibri" w:cs="Calibri"/>
          <w:sz w:val="22"/>
        </w:rPr>
        <w:t>Não tiverem sua exequibilidade demonstrada, quando exigido pela Administração;</w:t>
      </w:r>
    </w:p>
    <w:p w14:paraId="22ED5CA9" w14:textId="77777777" w:rsidR="00376DA7" w:rsidRPr="001A7466" w:rsidRDefault="00376DA7" w:rsidP="005E11D2">
      <w:pPr>
        <w:pStyle w:val="PargrafodaLista"/>
        <w:ind w:left="0"/>
        <w:rPr>
          <w:rFonts w:ascii="Calibri" w:hAnsi="Calibri" w:cs="Calibri"/>
          <w:sz w:val="22"/>
        </w:rPr>
      </w:pPr>
    </w:p>
    <w:p w14:paraId="0708817C" w14:textId="77777777" w:rsidR="00376DA7" w:rsidRPr="009A4DDB" w:rsidRDefault="00376DA7" w:rsidP="0080064B">
      <w:pPr>
        <w:pStyle w:val="PargrafodaLista"/>
        <w:numPr>
          <w:ilvl w:val="2"/>
          <w:numId w:val="1"/>
        </w:numPr>
        <w:ind w:left="0" w:firstLine="0"/>
        <w:jc w:val="both"/>
        <w:rPr>
          <w:rFonts w:ascii="Calibri" w:hAnsi="Calibri" w:cs="Calibri"/>
          <w:sz w:val="22"/>
        </w:rPr>
      </w:pPr>
      <w:r>
        <w:rPr>
          <w:rFonts w:ascii="Calibri" w:hAnsi="Calibri" w:cs="Calibri"/>
          <w:sz w:val="22"/>
        </w:rPr>
        <w:t>A</w:t>
      </w:r>
      <w:r w:rsidRPr="009A4DDB">
        <w:rPr>
          <w:rFonts w:ascii="Calibri" w:hAnsi="Calibri" w:cs="Calibri"/>
          <w:sz w:val="22"/>
        </w:rPr>
        <w:t xml:space="preserve">presentar desconformidade </w:t>
      </w:r>
      <w:r>
        <w:rPr>
          <w:rFonts w:ascii="Calibri" w:hAnsi="Calibri" w:cs="Calibri"/>
          <w:sz w:val="22"/>
        </w:rPr>
        <w:t xml:space="preserve">com quaisquer outras </w:t>
      </w:r>
      <w:r w:rsidRPr="009A4DDB">
        <w:rPr>
          <w:rFonts w:ascii="Calibri" w:hAnsi="Calibri" w:cs="Calibri"/>
          <w:sz w:val="22"/>
        </w:rPr>
        <w:t xml:space="preserve">exigências </w:t>
      </w:r>
      <w:r>
        <w:rPr>
          <w:rFonts w:ascii="Calibri" w:hAnsi="Calibri" w:cs="Calibri"/>
          <w:sz w:val="22"/>
        </w:rPr>
        <w:t>deste Edital ou seus anexos, desde que insanável</w:t>
      </w:r>
      <w:r w:rsidRPr="009A4DDB">
        <w:rPr>
          <w:rFonts w:ascii="Calibri" w:hAnsi="Calibri" w:cs="Calibri"/>
          <w:sz w:val="22"/>
        </w:rPr>
        <w:t>.</w:t>
      </w:r>
    </w:p>
    <w:p w14:paraId="7AF33F0E" w14:textId="77777777" w:rsidR="000E3CA7" w:rsidRDefault="000E3CA7" w:rsidP="005E11D2">
      <w:pPr>
        <w:pStyle w:val="PargrafodaLista"/>
        <w:ind w:left="0"/>
        <w:jc w:val="both"/>
        <w:rPr>
          <w:rFonts w:ascii="Calibri" w:hAnsi="Calibri" w:cs="Calibri"/>
          <w:sz w:val="22"/>
        </w:rPr>
      </w:pPr>
    </w:p>
    <w:p w14:paraId="0455DCB7" w14:textId="645C96D4" w:rsidR="00376DA7" w:rsidRDefault="00376DA7" w:rsidP="0080064B">
      <w:pPr>
        <w:pStyle w:val="PargrafodaLista"/>
        <w:numPr>
          <w:ilvl w:val="2"/>
          <w:numId w:val="1"/>
        </w:numPr>
        <w:ind w:left="0" w:firstLine="0"/>
        <w:jc w:val="both"/>
        <w:rPr>
          <w:rFonts w:ascii="Calibri" w:hAnsi="Calibri" w:cs="Calibri"/>
          <w:sz w:val="22"/>
        </w:rPr>
      </w:pPr>
      <w:r>
        <w:rPr>
          <w:rFonts w:ascii="Calibri" w:hAnsi="Calibri" w:cs="Calibri"/>
          <w:sz w:val="22"/>
        </w:rPr>
        <w:t xml:space="preserve">A inexequibilidade, na hipótese de que trata o caput, só será considerada após diligência da </w:t>
      </w:r>
      <w:r w:rsidR="00DF2FA9">
        <w:rPr>
          <w:rFonts w:ascii="Calibri" w:hAnsi="Calibri" w:cs="Calibri"/>
          <w:sz w:val="22"/>
        </w:rPr>
        <w:t>Pregoeira</w:t>
      </w:r>
      <w:r>
        <w:rPr>
          <w:rFonts w:ascii="Calibri" w:hAnsi="Calibri" w:cs="Calibri"/>
          <w:sz w:val="22"/>
        </w:rPr>
        <w:t>, que comprove:</w:t>
      </w:r>
    </w:p>
    <w:p w14:paraId="6D010835" w14:textId="77777777" w:rsidR="00376DA7" w:rsidRDefault="00376DA7" w:rsidP="005E11D2">
      <w:pPr>
        <w:pStyle w:val="PargrafodaLista"/>
        <w:ind w:left="0"/>
        <w:jc w:val="both"/>
        <w:rPr>
          <w:rFonts w:ascii="Calibri" w:hAnsi="Calibri" w:cs="Calibri"/>
          <w:sz w:val="22"/>
        </w:rPr>
      </w:pPr>
    </w:p>
    <w:p w14:paraId="4FC73ACC" w14:textId="77777777" w:rsidR="00AD5472" w:rsidRDefault="00376DA7" w:rsidP="0080064B">
      <w:pPr>
        <w:pStyle w:val="PargrafodaLista"/>
        <w:numPr>
          <w:ilvl w:val="3"/>
          <w:numId w:val="1"/>
        </w:numPr>
        <w:ind w:left="0" w:firstLine="0"/>
        <w:jc w:val="both"/>
        <w:rPr>
          <w:rFonts w:ascii="Calibri" w:hAnsi="Calibri" w:cs="Calibri"/>
          <w:sz w:val="22"/>
        </w:rPr>
      </w:pPr>
      <w:r>
        <w:rPr>
          <w:rFonts w:ascii="Calibri" w:hAnsi="Calibri" w:cs="Calibri"/>
          <w:sz w:val="22"/>
        </w:rPr>
        <w:t>Que o custo do licitante ultrapassa o valor da proposta; e</w:t>
      </w:r>
    </w:p>
    <w:p w14:paraId="6AB30979" w14:textId="77777777" w:rsidR="00AD5472" w:rsidRDefault="00AD5472" w:rsidP="005E11D2">
      <w:pPr>
        <w:pStyle w:val="PargrafodaLista"/>
        <w:ind w:left="0"/>
        <w:jc w:val="both"/>
        <w:rPr>
          <w:rFonts w:ascii="Calibri" w:hAnsi="Calibri" w:cs="Calibri"/>
          <w:sz w:val="22"/>
        </w:rPr>
      </w:pPr>
    </w:p>
    <w:p w14:paraId="7A91353E" w14:textId="29277B54" w:rsidR="00376DA7" w:rsidRPr="00AD5472" w:rsidRDefault="00376DA7" w:rsidP="0080064B">
      <w:pPr>
        <w:pStyle w:val="PargrafodaLista"/>
        <w:numPr>
          <w:ilvl w:val="3"/>
          <w:numId w:val="1"/>
        </w:numPr>
        <w:ind w:left="0" w:firstLine="0"/>
        <w:jc w:val="both"/>
        <w:rPr>
          <w:rFonts w:ascii="Calibri" w:hAnsi="Calibri" w:cs="Calibri"/>
          <w:sz w:val="22"/>
        </w:rPr>
      </w:pPr>
      <w:r w:rsidRPr="00AD5472">
        <w:rPr>
          <w:rFonts w:ascii="Calibri" w:hAnsi="Calibri" w:cs="Calibri"/>
          <w:sz w:val="22"/>
        </w:rPr>
        <w:t>Inexistem custos de oportunidade capazes de justificar o vulto da oferta.</w:t>
      </w:r>
    </w:p>
    <w:p w14:paraId="2FB49445" w14:textId="77777777" w:rsidR="00376DA7" w:rsidRPr="005E37FC" w:rsidRDefault="00376DA7" w:rsidP="005E11D2">
      <w:pPr>
        <w:pStyle w:val="PargrafodaLista"/>
        <w:ind w:left="0"/>
        <w:rPr>
          <w:rFonts w:ascii="Calibri" w:hAnsi="Calibri" w:cs="Calibri"/>
          <w:sz w:val="22"/>
        </w:rPr>
      </w:pPr>
    </w:p>
    <w:p w14:paraId="19F05F75" w14:textId="77777777" w:rsidR="00AD5472" w:rsidRDefault="00376DA7" w:rsidP="0080064B">
      <w:pPr>
        <w:pStyle w:val="PargrafodaLista"/>
        <w:numPr>
          <w:ilvl w:val="1"/>
          <w:numId w:val="1"/>
        </w:numPr>
        <w:ind w:left="0" w:firstLine="0"/>
        <w:jc w:val="both"/>
        <w:rPr>
          <w:rFonts w:ascii="Calibri" w:hAnsi="Calibri" w:cs="Calibri"/>
          <w:sz w:val="22"/>
        </w:rPr>
      </w:pPr>
      <w:r w:rsidRPr="005E37FC">
        <w:rPr>
          <w:rFonts w:ascii="Calibri" w:hAnsi="Calibri" w:cs="Calibri"/>
          <w:sz w:val="22"/>
        </w:rPr>
        <w:t>Qualquer interessado poderá requerer que se realizem diligências para aferir a exequibilidade e a legalidade das propostas, devendo apresentar as provas ou os indícios que fundamentam a suspeita</w:t>
      </w:r>
      <w:r>
        <w:rPr>
          <w:rFonts w:ascii="Calibri" w:hAnsi="Calibri" w:cs="Calibri"/>
          <w:sz w:val="22"/>
        </w:rPr>
        <w:t>.</w:t>
      </w:r>
    </w:p>
    <w:p w14:paraId="26B955C3" w14:textId="77777777" w:rsidR="00AD5472" w:rsidRDefault="00AD5472" w:rsidP="005E11D2">
      <w:pPr>
        <w:pStyle w:val="PargrafodaLista"/>
        <w:ind w:left="0"/>
        <w:jc w:val="both"/>
        <w:rPr>
          <w:rFonts w:ascii="Calibri" w:hAnsi="Calibri" w:cs="Calibri"/>
          <w:sz w:val="22"/>
        </w:rPr>
      </w:pPr>
    </w:p>
    <w:p w14:paraId="37600029" w14:textId="358ABE75" w:rsidR="00376DA7" w:rsidRPr="00AD5472" w:rsidRDefault="00376DA7"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Se houver indícios de inexequibilidade da proposta de preço, ou em caso da necessidade de esclarecimentos complementares, poderão ser efetuadas diligências para que a licitante comprove a exequibilidade da proposta.</w:t>
      </w:r>
    </w:p>
    <w:p w14:paraId="78F2E422" w14:textId="77777777" w:rsidR="00376DA7" w:rsidRPr="00F75749" w:rsidRDefault="00376DA7" w:rsidP="005E11D2">
      <w:pPr>
        <w:pStyle w:val="PargrafodaLista"/>
        <w:ind w:left="0"/>
        <w:rPr>
          <w:rFonts w:ascii="Calibri" w:hAnsi="Calibri" w:cs="Calibri"/>
          <w:sz w:val="22"/>
        </w:rPr>
      </w:pPr>
    </w:p>
    <w:p w14:paraId="0F20A396" w14:textId="77777777" w:rsidR="00AD5472" w:rsidRDefault="00376DA7" w:rsidP="0080064B">
      <w:pPr>
        <w:pStyle w:val="PargrafodaLista"/>
        <w:numPr>
          <w:ilvl w:val="1"/>
          <w:numId w:val="1"/>
        </w:numPr>
        <w:ind w:left="0" w:firstLine="0"/>
        <w:jc w:val="both"/>
        <w:rPr>
          <w:rFonts w:ascii="Calibri" w:hAnsi="Calibri" w:cs="Calibri"/>
          <w:sz w:val="22"/>
        </w:rPr>
      </w:pPr>
      <w:r>
        <w:rPr>
          <w:rFonts w:ascii="Calibri" w:hAnsi="Calibri" w:cs="Calibri"/>
          <w:sz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230663D" w14:textId="77777777" w:rsidR="00AD5472" w:rsidRPr="00AD5472" w:rsidRDefault="00AD5472" w:rsidP="005E11D2">
      <w:pPr>
        <w:pStyle w:val="PargrafodaLista"/>
        <w:ind w:left="0"/>
        <w:rPr>
          <w:rFonts w:ascii="Calibri" w:hAnsi="Calibri" w:cs="Calibri"/>
          <w:sz w:val="22"/>
        </w:rPr>
      </w:pPr>
    </w:p>
    <w:p w14:paraId="46A96CEF" w14:textId="64BBAE75" w:rsidR="00376DA7" w:rsidRPr="00AD5472" w:rsidRDefault="00376DA7"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CC4D55A" w14:textId="77777777" w:rsidR="00376DA7" w:rsidRPr="00806F8E" w:rsidRDefault="00376DA7" w:rsidP="005E11D2">
      <w:pPr>
        <w:pStyle w:val="PargrafodaLista"/>
        <w:ind w:left="0"/>
        <w:rPr>
          <w:rFonts w:ascii="Calibri" w:hAnsi="Calibri" w:cs="Calibri"/>
          <w:sz w:val="22"/>
        </w:rPr>
      </w:pPr>
    </w:p>
    <w:p w14:paraId="5639D74E" w14:textId="77777777" w:rsidR="00376DA7" w:rsidRDefault="00376DA7" w:rsidP="0080064B">
      <w:pPr>
        <w:pStyle w:val="PargrafodaLista"/>
        <w:numPr>
          <w:ilvl w:val="2"/>
          <w:numId w:val="1"/>
        </w:numPr>
        <w:ind w:left="0" w:firstLine="0"/>
        <w:jc w:val="both"/>
        <w:rPr>
          <w:rFonts w:ascii="Calibri" w:hAnsi="Calibri" w:cs="Calibri"/>
          <w:sz w:val="22"/>
        </w:rPr>
      </w:pPr>
      <w:r>
        <w:rPr>
          <w:rFonts w:ascii="Calibri" w:hAnsi="Calibri" w:cs="Calibri"/>
          <w:sz w:val="22"/>
        </w:rPr>
        <w:lastRenderedPageBreak/>
        <w:t>O ajuste de que trata este dispositivo se limita a sanar erros ou falhas que não alterem a substância das propostas;</w:t>
      </w:r>
    </w:p>
    <w:p w14:paraId="04059DB0" w14:textId="77777777" w:rsidR="00376DA7" w:rsidRDefault="00376DA7" w:rsidP="005E11D2">
      <w:pPr>
        <w:pStyle w:val="PargrafodaLista"/>
        <w:ind w:left="0"/>
        <w:jc w:val="both"/>
        <w:rPr>
          <w:rFonts w:ascii="Calibri" w:hAnsi="Calibri" w:cs="Calibri"/>
          <w:sz w:val="22"/>
        </w:rPr>
      </w:pPr>
    </w:p>
    <w:p w14:paraId="667F0DF3" w14:textId="77777777" w:rsidR="00376DA7" w:rsidRPr="00806F8E" w:rsidRDefault="00376DA7" w:rsidP="0080064B">
      <w:pPr>
        <w:pStyle w:val="PargrafodaLista"/>
        <w:numPr>
          <w:ilvl w:val="2"/>
          <w:numId w:val="1"/>
        </w:numPr>
        <w:ind w:left="0" w:firstLine="0"/>
        <w:jc w:val="both"/>
        <w:rPr>
          <w:rFonts w:ascii="Calibri" w:hAnsi="Calibri" w:cs="Calibri"/>
          <w:sz w:val="22"/>
        </w:rPr>
      </w:pPr>
      <w:r>
        <w:rPr>
          <w:rFonts w:ascii="Calibri" w:hAnsi="Calibri" w:cs="Calibri"/>
          <w:sz w:val="22"/>
        </w:rPr>
        <w:t>Considera-se erro no preenchimento da planilha passível de correção a indicação de recolhimento de impostos e contribuições na forma do Simples Nacional, quando não cabível esse regime.</w:t>
      </w:r>
    </w:p>
    <w:p w14:paraId="33471924" w14:textId="77777777" w:rsidR="00376DA7" w:rsidRPr="00806F8E" w:rsidRDefault="00376DA7" w:rsidP="005E11D2">
      <w:pPr>
        <w:pStyle w:val="PargrafodaLista"/>
        <w:ind w:left="0"/>
        <w:rPr>
          <w:rFonts w:ascii="Calibri" w:hAnsi="Calibri" w:cs="Calibri"/>
          <w:sz w:val="22"/>
        </w:rPr>
      </w:pPr>
    </w:p>
    <w:p w14:paraId="292E5094" w14:textId="77777777" w:rsidR="00AD5472" w:rsidRDefault="00376DA7" w:rsidP="0080064B">
      <w:pPr>
        <w:pStyle w:val="PargrafodaLista"/>
        <w:numPr>
          <w:ilvl w:val="1"/>
          <w:numId w:val="1"/>
        </w:numPr>
        <w:ind w:left="0" w:firstLine="0"/>
        <w:jc w:val="both"/>
        <w:rPr>
          <w:rFonts w:ascii="Calibri" w:hAnsi="Calibri" w:cs="Calibri"/>
          <w:sz w:val="22"/>
        </w:rPr>
      </w:pPr>
      <w:r>
        <w:rPr>
          <w:rFonts w:ascii="Calibri" w:hAnsi="Calibri" w:cs="Calibri"/>
          <w:sz w:val="22"/>
        </w:rPr>
        <w:t>Para fins de análise da proposta quanto ao cumprimento das especificações do objeto, poderá ser colhida a manifestação escrita do setor requisitante do serviço ou da área especializada no objeto.</w:t>
      </w:r>
    </w:p>
    <w:p w14:paraId="5B9A3D6D" w14:textId="77777777" w:rsidR="00AD5472" w:rsidRDefault="00AD5472" w:rsidP="005E11D2">
      <w:pPr>
        <w:pStyle w:val="PargrafodaLista"/>
        <w:ind w:left="0"/>
        <w:jc w:val="both"/>
        <w:rPr>
          <w:rFonts w:ascii="Calibri" w:hAnsi="Calibri" w:cs="Calibri"/>
          <w:sz w:val="22"/>
        </w:rPr>
      </w:pPr>
    </w:p>
    <w:p w14:paraId="77E90F6A" w14:textId="77777777" w:rsidR="00AD5472" w:rsidRDefault="00376DA7"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Caso o Termo de Referência exija a apresentação de amostra, o licitante classificado em primeiro lugar deverá apresenta-la, sob pena de não aceitação da proposta.</w:t>
      </w:r>
    </w:p>
    <w:p w14:paraId="43013C89" w14:textId="77777777" w:rsidR="00AD5472" w:rsidRPr="00AD5472" w:rsidRDefault="00AD5472" w:rsidP="005E11D2">
      <w:pPr>
        <w:pStyle w:val="PargrafodaLista"/>
        <w:ind w:left="0"/>
        <w:rPr>
          <w:rFonts w:ascii="Calibri" w:hAnsi="Calibri" w:cs="Calibri"/>
          <w:sz w:val="22"/>
        </w:rPr>
      </w:pPr>
    </w:p>
    <w:p w14:paraId="34EE52DC" w14:textId="77777777" w:rsidR="00AD5472" w:rsidRDefault="00376DA7"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Por meio de mensagem no sistema, será divulgado o local e horário de realização do procedimento para avaliação das amostras, cuja presença será facultada a todos os interessados, incluindo os demais licitantes.</w:t>
      </w:r>
    </w:p>
    <w:p w14:paraId="35EDA1C2" w14:textId="77777777" w:rsidR="00AD5472" w:rsidRPr="00AD5472" w:rsidRDefault="00AD5472" w:rsidP="005E11D2">
      <w:pPr>
        <w:pStyle w:val="PargrafodaLista"/>
        <w:ind w:left="0"/>
        <w:rPr>
          <w:rFonts w:ascii="Calibri" w:hAnsi="Calibri" w:cs="Calibri"/>
          <w:sz w:val="22"/>
        </w:rPr>
      </w:pPr>
    </w:p>
    <w:p w14:paraId="06934E92" w14:textId="77777777" w:rsidR="00AD5472" w:rsidRDefault="00376DA7"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Os resultados das avaliações serão divulgados por meio de mensagem no sistema.</w:t>
      </w:r>
    </w:p>
    <w:p w14:paraId="5C39F0F5" w14:textId="77777777" w:rsidR="00AD5472" w:rsidRPr="00AD5472" w:rsidRDefault="00AD5472" w:rsidP="005E11D2">
      <w:pPr>
        <w:pStyle w:val="PargrafodaLista"/>
        <w:ind w:left="0"/>
        <w:rPr>
          <w:rFonts w:ascii="Calibri" w:hAnsi="Calibri" w:cs="Calibri"/>
          <w:sz w:val="22"/>
        </w:rPr>
      </w:pPr>
    </w:p>
    <w:p w14:paraId="3627B8E8" w14:textId="77777777" w:rsidR="00AD5472" w:rsidRDefault="00376DA7"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No caso de não haver entrega da amostra ou ocorrer atraso na entrega, sem justificativa aceita pela </w:t>
      </w:r>
      <w:r w:rsidR="00BC45EE" w:rsidRPr="00AD5472">
        <w:rPr>
          <w:rFonts w:ascii="Calibri" w:hAnsi="Calibri" w:cs="Calibri"/>
          <w:sz w:val="22"/>
        </w:rPr>
        <w:t>Pregoeira</w:t>
      </w:r>
      <w:r w:rsidRPr="00AD5472">
        <w:rPr>
          <w:rFonts w:ascii="Calibri" w:hAnsi="Calibri" w:cs="Calibri"/>
          <w:sz w:val="22"/>
        </w:rPr>
        <w:t>, ou havendo entrega de amostra fora das especificações previstas neste Edital, a proposta do licitante será recusada.</w:t>
      </w:r>
    </w:p>
    <w:p w14:paraId="2CED7F1D" w14:textId="77777777" w:rsidR="00AD5472" w:rsidRPr="00AD5472" w:rsidRDefault="00AD5472" w:rsidP="005E11D2">
      <w:pPr>
        <w:pStyle w:val="PargrafodaLista"/>
        <w:ind w:left="0"/>
        <w:rPr>
          <w:rFonts w:ascii="Calibri" w:hAnsi="Calibri" w:cs="Calibri"/>
          <w:sz w:val="22"/>
        </w:rPr>
      </w:pPr>
    </w:p>
    <w:p w14:paraId="4DEE9EE8" w14:textId="28BEAE0C" w:rsidR="00BC45EE" w:rsidRPr="00AD5472" w:rsidRDefault="00376DA7"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Se a(s) amostra(s) apresentada(s) pelo primeiro classificado não for(em) aceita(s), a </w:t>
      </w:r>
      <w:r w:rsidR="00BC45EE" w:rsidRPr="00AD5472">
        <w:rPr>
          <w:rFonts w:ascii="Calibri" w:hAnsi="Calibri" w:cs="Calibri"/>
          <w:sz w:val="22"/>
        </w:rPr>
        <w:t>Pregoeira</w:t>
      </w:r>
      <w:r w:rsidRPr="00AD5472">
        <w:rPr>
          <w:rFonts w:ascii="Calibri" w:hAnsi="Calibri" w:cs="Calibri"/>
          <w:sz w:val="22"/>
        </w:rPr>
        <w:t xml:space="preserve"> analisará a aceitabilidade da proposta ou lance ofertado pelo segundo classificado. Seguir-se-á coma a verificação da(s) amostra(s) e, assim, sucessivamente, até a verificação de uma que atenda às especificações constantes no Termo de Referência.</w:t>
      </w:r>
    </w:p>
    <w:p w14:paraId="5653089D" w14:textId="77777777" w:rsidR="00BC45EE" w:rsidRPr="00BC45EE" w:rsidRDefault="00BC45EE" w:rsidP="005E11D2">
      <w:pPr>
        <w:pStyle w:val="PargrafodaLista"/>
        <w:ind w:left="0"/>
        <w:rPr>
          <w:rFonts w:ascii="Calibri" w:hAnsi="Calibri" w:cs="Calibri"/>
          <w:sz w:val="22"/>
        </w:rPr>
      </w:pPr>
    </w:p>
    <w:p w14:paraId="69F652DE" w14:textId="34D1D0D2" w:rsidR="009D49C1" w:rsidRPr="004C1478" w:rsidRDefault="00C34DE1" w:rsidP="0080064B">
      <w:pPr>
        <w:pStyle w:val="Ttulo1"/>
        <w:keepLines/>
        <w:numPr>
          <w:ilvl w:val="0"/>
          <w:numId w:val="1"/>
        </w:numPr>
        <w:shd w:val="clear" w:color="auto" w:fill="D9E2F3" w:themeFill="accent1" w:themeFillTint="33"/>
        <w:ind w:left="0" w:firstLine="0"/>
      </w:pPr>
      <w:bookmarkStart w:id="36" w:name="_Toc160869937"/>
      <w:bookmarkStart w:id="37" w:name="_Toc162012598"/>
      <w:bookmarkStart w:id="38" w:name="_Toc163574717"/>
      <w:bookmarkStart w:id="39" w:name="_Toc167374005"/>
      <w:r>
        <w:rPr>
          <w:lang w:val="pt-BR"/>
        </w:rPr>
        <w:t xml:space="preserve">DA </w:t>
      </w:r>
      <w:r w:rsidR="00BC45EE">
        <w:rPr>
          <w:lang w:val="pt-BR"/>
        </w:rPr>
        <w:t xml:space="preserve">FASE DE </w:t>
      </w:r>
      <w:r>
        <w:rPr>
          <w:lang w:val="pt-BR"/>
        </w:rPr>
        <w:t>HABILITAÇÃO</w:t>
      </w:r>
      <w:bookmarkEnd w:id="36"/>
      <w:bookmarkEnd w:id="37"/>
      <w:bookmarkEnd w:id="38"/>
      <w:bookmarkEnd w:id="39"/>
    </w:p>
    <w:p w14:paraId="29D60B42" w14:textId="77777777" w:rsidR="009D49C1" w:rsidRPr="009D49C1" w:rsidRDefault="009D49C1" w:rsidP="005E11D2">
      <w:pPr>
        <w:jc w:val="both"/>
        <w:rPr>
          <w:rFonts w:ascii="Calibri" w:hAnsi="Calibri" w:cs="Calibri"/>
          <w:sz w:val="22"/>
          <w:szCs w:val="22"/>
        </w:rPr>
      </w:pPr>
    </w:p>
    <w:p w14:paraId="408046FC" w14:textId="7D5ACE5A" w:rsidR="00881E23" w:rsidRPr="000D63C6" w:rsidRDefault="00AE7E5F" w:rsidP="0080064B">
      <w:pPr>
        <w:pStyle w:val="PargrafodaLista"/>
        <w:numPr>
          <w:ilvl w:val="1"/>
          <w:numId w:val="1"/>
        </w:numPr>
        <w:ind w:left="0" w:firstLine="0"/>
        <w:jc w:val="both"/>
        <w:rPr>
          <w:rFonts w:ascii="Calibri" w:hAnsi="Calibri" w:cs="Calibri"/>
          <w:sz w:val="22"/>
        </w:rPr>
      </w:pPr>
      <w:r w:rsidRPr="000D63C6">
        <w:rPr>
          <w:rFonts w:ascii="Calibri" w:hAnsi="Calibri" w:cs="Calibri"/>
          <w:sz w:val="22"/>
        </w:rPr>
        <w:t>Caso atendidas as condições de participação, a habilitação dos licitantes será verificada por meio d</w:t>
      </w:r>
      <w:r>
        <w:rPr>
          <w:rFonts w:ascii="Calibri" w:hAnsi="Calibri" w:cs="Calibri"/>
          <w:sz w:val="22"/>
        </w:rPr>
        <w:t>a</w:t>
      </w:r>
      <w:r w:rsidRPr="000D63C6">
        <w:rPr>
          <w:rFonts w:ascii="Calibri" w:hAnsi="Calibri" w:cs="Calibri"/>
          <w:sz w:val="22"/>
        </w:rPr>
        <w:t xml:space="preserve"> </w:t>
      </w:r>
      <w:r w:rsidRPr="007B3CD4">
        <w:rPr>
          <w:rFonts w:ascii="Calibri" w:hAnsi="Calibri" w:cs="Calibri"/>
          <w:b/>
          <w:bCs/>
          <w:sz w:val="22"/>
        </w:rPr>
        <w:t>BOLSA DE LICITAÇÕES E LEILÕES DO BRASIL (BLL COMPRAS)</w:t>
      </w:r>
      <w:r w:rsidRPr="000D63C6">
        <w:rPr>
          <w:rFonts w:ascii="Calibri" w:hAnsi="Calibri" w:cs="Calibri"/>
          <w:sz w:val="22"/>
        </w:rPr>
        <w:t>, em relação à habilitação jurídica, à regularidade fiscal e trabalhista, à qualificação econômica financeira e à habilitação técnica</w:t>
      </w:r>
      <w:r w:rsidR="00C34DE1" w:rsidRPr="000D63C6">
        <w:rPr>
          <w:rFonts w:ascii="Calibri" w:hAnsi="Calibri" w:cs="Calibri"/>
          <w:sz w:val="22"/>
        </w:rPr>
        <w:t>.</w:t>
      </w:r>
    </w:p>
    <w:p w14:paraId="142FFBF4" w14:textId="77777777" w:rsidR="00881E23" w:rsidRPr="00881E23" w:rsidRDefault="00881E23" w:rsidP="005E11D2">
      <w:pPr>
        <w:pStyle w:val="PargrafodaLista"/>
        <w:ind w:left="0"/>
        <w:rPr>
          <w:rFonts w:ascii="Calibri" w:hAnsi="Calibri" w:cs="Calibri"/>
          <w:sz w:val="22"/>
        </w:rPr>
      </w:pPr>
    </w:p>
    <w:p w14:paraId="2C784DEF" w14:textId="77777777" w:rsidR="006A1E4C" w:rsidRDefault="00AE7E5F" w:rsidP="0080064B">
      <w:pPr>
        <w:pStyle w:val="PargrafodaLista"/>
        <w:numPr>
          <w:ilvl w:val="2"/>
          <w:numId w:val="1"/>
        </w:numPr>
        <w:ind w:left="0" w:firstLine="0"/>
        <w:jc w:val="both"/>
        <w:rPr>
          <w:rFonts w:ascii="Calibri" w:hAnsi="Calibri" w:cs="Calibri"/>
          <w:sz w:val="22"/>
        </w:rPr>
      </w:pPr>
      <w:r w:rsidRPr="00881E23">
        <w:rPr>
          <w:rFonts w:ascii="Calibri" w:hAnsi="Calibri" w:cs="Calibri"/>
          <w:sz w:val="22"/>
        </w:rPr>
        <w:t>É dever do licitante atualizar previamente as comprovações constantes d</w:t>
      </w:r>
      <w:r>
        <w:rPr>
          <w:rFonts w:ascii="Calibri" w:hAnsi="Calibri" w:cs="Calibri"/>
          <w:sz w:val="22"/>
        </w:rPr>
        <w:t>a</w:t>
      </w:r>
      <w:r w:rsidRPr="00881E23">
        <w:rPr>
          <w:rFonts w:ascii="Calibri" w:hAnsi="Calibri" w:cs="Calibri"/>
          <w:sz w:val="22"/>
        </w:rPr>
        <w:t xml:space="preserve"> </w:t>
      </w:r>
      <w:r w:rsidRPr="00A95621">
        <w:rPr>
          <w:rFonts w:ascii="Calibri" w:hAnsi="Calibri" w:cs="Calibri"/>
          <w:b/>
          <w:bCs/>
          <w:sz w:val="22"/>
        </w:rPr>
        <w:t>BOLSA DE LICITAÇÕES E LEILÕES DO BRASIL (BLL COMPRAS)</w:t>
      </w:r>
      <w:r w:rsidRPr="00881E23">
        <w:rPr>
          <w:rFonts w:ascii="Calibri" w:hAnsi="Calibri" w:cs="Calibri"/>
          <w:sz w:val="22"/>
        </w:rPr>
        <w:t>, para que estejam vigentes na data da abertura da sessão pública, ou encaminhar, em conjunto com a apresentação da proposta, a respectiva documentação atualizada</w:t>
      </w:r>
      <w:r w:rsidR="00C34DE1" w:rsidRPr="00881E23">
        <w:rPr>
          <w:rFonts w:ascii="Calibri" w:hAnsi="Calibri" w:cs="Calibri"/>
          <w:sz w:val="22"/>
        </w:rPr>
        <w:t>.</w:t>
      </w:r>
    </w:p>
    <w:p w14:paraId="62A2AAD6" w14:textId="77777777" w:rsidR="006A1E4C" w:rsidRDefault="006A1E4C" w:rsidP="005E11D2">
      <w:pPr>
        <w:pStyle w:val="PargrafodaLista"/>
        <w:ind w:left="0"/>
        <w:jc w:val="both"/>
        <w:rPr>
          <w:rFonts w:ascii="Calibri" w:hAnsi="Calibri" w:cs="Calibri"/>
          <w:sz w:val="22"/>
        </w:rPr>
      </w:pPr>
    </w:p>
    <w:p w14:paraId="331ABF40" w14:textId="1E529ECC" w:rsidR="00881E23" w:rsidRPr="006A1E4C" w:rsidRDefault="00AE7E5F" w:rsidP="0080064B">
      <w:pPr>
        <w:pStyle w:val="PargrafodaLista"/>
        <w:numPr>
          <w:ilvl w:val="2"/>
          <w:numId w:val="1"/>
        </w:numPr>
        <w:ind w:left="0" w:firstLine="0"/>
        <w:jc w:val="both"/>
        <w:rPr>
          <w:rFonts w:ascii="Calibri" w:hAnsi="Calibri" w:cs="Calibri"/>
          <w:sz w:val="22"/>
        </w:rPr>
      </w:pPr>
      <w:r w:rsidRPr="006A1E4C">
        <w:rPr>
          <w:rFonts w:ascii="Calibri" w:hAnsi="Calibri" w:cs="Calibri"/>
          <w:sz w:val="22"/>
        </w:rPr>
        <w:t>O descumprimento do subitem acima implicará a inabilitação do licitante, exceto se a consulta aos sítios eletrônicos oficiais emissores de certidões feita pela Pregoeira lograr êxito em encontrar a(s) certidão(</w:t>
      </w:r>
      <w:proofErr w:type="spellStart"/>
      <w:r w:rsidRPr="006A1E4C">
        <w:rPr>
          <w:rFonts w:ascii="Calibri" w:hAnsi="Calibri" w:cs="Calibri"/>
          <w:sz w:val="22"/>
        </w:rPr>
        <w:t>ões</w:t>
      </w:r>
      <w:proofErr w:type="spellEnd"/>
      <w:r w:rsidRPr="006A1E4C">
        <w:rPr>
          <w:rFonts w:ascii="Calibri" w:hAnsi="Calibri" w:cs="Calibri"/>
          <w:sz w:val="22"/>
        </w:rPr>
        <w:t>) válida(s)</w:t>
      </w:r>
      <w:r w:rsidR="00C34DE1" w:rsidRPr="006A1E4C">
        <w:rPr>
          <w:rFonts w:ascii="Calibri" w:hAnsi="Calibri" w:cs="Calibri"/>
          <w:sz w:val="22"/>
        </w:rPr>
        <w:t>.</w:t>
      </w:r>
    </w:p>
    <w:p w14:paraId="3CF4C94E" w14:textId="77777777" w:rsidR="00881E23" w:rsidRPr="00881E23" w:rsidRDefault="00881E23" w:rsidP="005E11D2">
      <w:pPr>
        <w:pStyle w:val="PargrafodaLista"/>
        <w:ind w:left="0"/>
        <w:rPr>
          <w:rFonts w:ascii="Calibri" w:hAnsi="Calibri" w:cs="Calibri"/>
          <w:sz w:val="22"/>
        </w:rPr>
      </w:pPr>
    </w:p>
    <w:p w14:paraId="186FCF8F" w14:textId="77777777" w:rsidR="00AD5472" w:rsidRDefault="00AE7E5F" w:rsidP="0080064B">
      <w:pPr>
        <w:pStyle w:val="PargrafodaLista"/>
        <w:numPr>
          <w:ilvl w:val="1"/>
          <w:numId w:val="1"/>
        </w:numPr>
        <w:ind w:left="0" w:firstLine="0"/>
        <w:jc w:val="both"/>
        <w:rPr>
          <w:rFonts w:ascii="Calibri" w:hAnsi="Calibri" w:cs="Calibri"/>
          <w:sz w:val="22"/>
        </w:rPr>
      </w:pPr>
      <w:r w:rsidRPr="00881E23">
        <w:rPr>
          <w:rFonts w:ascii="Calibri" w:hAnsi="Calibri" w:cs="Calibri"/>
          <w:sz w:val="22"/>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Pr="00881E23">
        <w:rPr>
          <w:rFonts w:ascii="Calibri" w:hAnsi="Calibri" w:cs="Calibri"/>
          <w:b/>
          <w:bCs/>
          <w:sz w:val="22"/>
        </w:rPr>
        <w:t>2</w:t>
      </w:r>
      <w:r>
        <w:rPr>
          <w:rFonts w:ascii="Calibri" w:hAnsi="Calibri" w:cs="Calibri"/>
          <w:sz w:val="22"/>
        </w:rPr>
        <w:t xml:space="preserve"> (</w:t>
      </w:r>
      <w:r w:rsidRPr="00881E23">
        <w:rPr>
          <w:rFonts w:ascii="Calibri" w:hAnsi="Calibri" w:cs="Calibri"/>
          <w:b/>
          <w:bCs/>
          <w:sz w:val="22"/>
        </w:rPr>
        <w:t>duas</w:t>
      </w:r>
      <w:r>
        <w:rPr>
          <w:rFonts w:ascii="Calibri" w:hAnsi="Calibri" w:cs="Calibri"/>
          <w:sz w:val="22"/>
        </w:rPr>
        <w:t>)</w:t>
      </w:r>
      <w:r w:rsidRPr="00881E23">
        <w:rPr>
          <w:rFonts w:ascii="Calibri" w:hAnsi="Calibri" w:cs="Calibri"/>
          <w:sz w:val="22"/>
        </w:rPr>
        <w:t xml:space="preserve"> </w:t>
      </w:r>
      <w:r w:rsidRPr="00881E23">
        <w:rPr>
          <w:rFonts w:ascii="Calibri" w:hAnsi="Calibri" w:cs="Calibri"/>
          <w:b/>
          <w:bCs/>
          <w:sz w:val="22"/>
        </w:rPr>
        <w:t>horas</w:t>
      </w:r>
      <w:r>
        <w:rPr>
          <w:rFonts w:ascii="Calibri" w:hAnsi="Calibri" w:cs="Calibri"/>
          <w:sz w:val="22"/>
        </w:rPr>
        <w:t>,</w:t>
      </w:r>
      <w:r w:rsidRPr="00881E23">
        <w:rPr>
          <w:rFonts w:ascii="Calibri" w:hAnsi="Calibri" w:cs="Calibri"/>
          <w:sz w:val="22"/>
        </w:rPr>
        <w:t xml:space="preserve"> sob pena de inabilitação</w:t>
      </w:r>
      <w:r w:rsidR="00C34DE1" w:rsidRPr="00881E23">
        <w:rPr>
          <w:rFonts w:ascii="Calibri" w:hAnsi="Calibri" w:cs="Calibri"/>
          <w:sz w:val="22"/>
        </w:rPr>
        <w:t>.</w:t>
      </w:r>
    </w:p>
    <w:p w14:paraId="344AA82B" w14:textId="77777777" w:rsidR="00AD5472" w:rsidRDefault="00AD5472" w:rsidP="005E11D2">
      <w:pPr>
        <w:pStyle w:val="PargrafodaLista"/>
        <w:ind w:left="0"/>
        <w:jc w:val="both"/>
        <w:rPr>
          <w:rFonts w:ascii="Calibri" w:hAnsi="Calibri" w:cs="Calibri"/>
          <w:sz w:val="22"/>
        </w:rPr>
      </w:pPr>
    </w:p>
    <w:p w14:paraId="331CAE29" w14:textId="77777777" w:rsidR="00AD5472" w:rsidRDefault="00AE7E5F"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Somente haverá a necessidade de comprovação do preenchimento de requisitos mediante apresentação dos documentos originais não-digitais quando houver dúvida em relação à integridade do documento digital</w:t>
      </w:r>
      <w:r w:rsidR="00C34DE1" w:rsidRPr="00AD5472">
        <w:rPr>
          <w:rFonts w:ascii="Calibri" w:hAnsi="Calibri" w:cs="Calibri"/>
          <w:sz w:val="22"/>
        </w:rPr>
        <w:t>.</w:t>
      </w:r>
    </w:p>
    <w:p w14:paraId="6E521EDA" w14:textId="77777777" w:rsidR="00AD5472" w:rsidRPr="00AD5472" w:rsidRDefault="00AD5472" w:rsidP="005E11D2">
      <w:pPr>
        <w:pStyle w:val="PargrafodaLista"/>
        <w:ind w:left="0"/>
        <w:rPr>
          <w:rFonts w:ascii="Calibri" w:hAnsi="Calibri" w:cs="Calibri"/>
          <w:sz w:val="22"/>
        </w:rPr>
      </w:pPr>
    </w:p>
    <w:p w14:paraId="5B07A318" w14:textId="77777777" w:rsidR="00AD5472" w:rsidRDefault="004807D4"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lastRenderedPageBreak/>
        <w:t>Não serão aceitos documentos de habilitação com indicação de CNPJ/CPF diferentes, salvo aqueles legalmente permitidos</w:t>
      </w:r>
      <w:r w:rsidR="00C34DE1" w:rsidRPr="00AD5472">
        <w:rPr>
          <w:rFonts w:ascii="Calibri" w:hAnsi="Calibri" w:cs="Calibri"/>
          <w:sz w:val="22"/>
        </w:rPr>
        <w:t>.</w:t>
      </w:r>
    </w:p>
    <w:p w14:paraId="4F08B58C" w14:textId="77777777" w:rsidR="00AD5472" w:rsidRPr="00AD5472" w:rsidRDefault="00AD5472" w:rsidP="005E11D2">
      <w:pPr>
        <w:pStyle w:val="PargrafodaLista"/>
        <w:ind w:left="0"/>
        <w:rPr>
          <w:rFonts w:ascii="Calibri" w:hAnsi="Calibri" w:cs="Calibri"/>
          <w:sz w:val="22"/>
        </w:rPr>
      </w:pPr>
    </w:p>
    <w:p w14:paraId="150742C6" w14:textId="77777777" w:rsidR="00AD5472" w:rsidRDefault="004807D4"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r w:rsidR="00C34DE1" w:rsidRPr="00AD5472">
        <w:rPr>
          <w:rFonts w:ascii="Calibri" w:hAnsi="Calibri" w:cs="Calibri"/>
          <w:sz w:val="22"/>
        </w:rPr>
        <w:t>.</w:t>
      </w:r>
    </w:p>
    <w:p w14:paraId="529973EE" w14:textId="77777777" w:rsidR="00AD5472" w:rsidRPr="00AD5472" w:rsidRDefault="00AD5472" w:rsidP="005E11D2">
      <w:pPr>
        <w:pStyle w:val="PargrafodaLista"/>
        <w:ind w:left="0"/>
        <w:rPr>
          <w:rFonts w:ascii="Calibri" w:hAnsi="Calibri" w:cs="Calibri"/>
          <w:sz w:val="22"/>
        </w:rPr>
      </w:pPr>
    </w:p>
    <w:p w14:paraId="297E60B5" w14:textId="77777777" w:rsidR="00AD5472" w:rsidRDefault="004807D4"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Serão aceitos registros de CNPJ de licitante matriz e filial com diferenças de números de documentos pertinentes ao CND e ao CRF/FGTS, quando for comprovada a centralização do recolhimento dessas contribuições</w:t>
      </w:r>
      <w:r w:rsidR="00C34DE1" w:rsidRPr="00AD5472">
        <w:rPr>
          <w:rFonts w:ascii="Calibri" w:hAnsi="Calibri" w:cs="Calibri"/>
          <w:sz w:val="22"/>
        </w:rPr>
        <w:t>.</w:t>
      </w:r>
    </w:p>
    <w:p w14:paraId="7050D8EA" w14:textId="77777777" w:rsidR="00AD5472" w:rsidRPr="00AD5472" w:rsidRDefault="00AD5472" w:rsidP="005E11D2">
      <w:pPr>
        <w:pStyle w:val="PargrafodaLista"/>
        <w:ind w:left="0"/>
        <w:rPr>
          <w:rFonts w:ascii="Calibri" w:hAnsi="Calibri" w:cs="Calibri"/>
          <w:sz w:val="22"/>
        </w:rPr>
      </w:pPr>
    </w:p>
    <w:p w14:paraId="2874EBFA" w14:textId="1393D5D1" w:rsidR="0009251A" w:rsidRPr="00AD5472" w:rsidRDefault="004807D4"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Os licitantes deverão encaminhar, nos termos deste Edital, a documentação relacionada nos itens a seguir, para fins de habilitação</w:t>
      </w:r>
      <w:r w:rsidR="00C34DE1" w:rsidRPr="00AD5472">
        <w:rPr>
          <w:rFonts w:ascii="Calibri" w:hAnsi="Calibri" w:cs="Calibri"/>
          <w:sz w:val="22"/>
        </w:rPr>
        <w:t>:</w:t>
      </w:r>
    </w:p>
    <w:p w14:paraId="5C7C5061" w14:textId="77777777" w:rsidR="0009251A" w:rsidRDefault="0009251A" w:rsidP="005E11D2">
      <w:pPr>
        <w:pStyle w:val="PargrafodaLista"/>
        <w:ind w:left="0"/>
        <w:jc w:val="both"/>
        <w:rPr>
          <w:rFonts w:ascii="Calibri" w:hAnsi="Calibri" w:cs="Calibri"/>
          <w:sz w:val="22"/>
        </w:rPr>
      </w:pPr>
    </w:p>
    <w:p w14:paraId="54944D4A" w14:textId="43117062" w:rsidR="0009251A" w:rsidRDefault="00C34DE1" w:rsidP="00822AA1">
      <w:pPr>
        <w:pStyle w:val="PargrafodaLista"/>
        <w:numPr>
          <w:ilvl w:val="2"/>
          <w:numId w:val="1"/>
        </w:numPr>
        <w:shd w:val="clear" w:color="auto" w:fill="D9E2F3" w:themeFill="accent1" w:themeFillTint="33"/>
        <w:ind w:left="0" w:firstLine="0"/>
        <w:jc w:val="both"/>
        <w:rPr>
          <w:rFonts w:ascii="Calibri" w:hAnsi="Calibri" w:cs="Calibri"/>
          <w:sz w:val="22"/>
        </w:rPr>
      </w:pPr>
      <w:r w:rsidRPr="0009251A">
        <w:rPr>
          <w:rFonts w:ascii="Calibri" w:hAnsi="Calibri" w:cs="Calibri"/>
          <w:b/>
          <w:bCs/>
          <w:sz w:val="22"/>
        </w:rPr>
        <w:t>HABILITAÇÃO JURÍDICA</w:t>
      </w:r>
      <w:r w:rsidRPr="0009251A">
        <w:rPr>
          <w:rFonts w:ascii="Calibri" w:hAnsi="Calibri" w:cs="Calibri"/>
          <w:sz w:val="22"/>
        </w:rPr>
        <w:t>:</w:t>
      </w:r>
    </w:p>
    <w:p w14:paraId="575FBFEA" w14:textId="77777777" w:rsidR="0009251A" w:rsidRDefault="0009251A" w:rsidP="005E11D2">
      <w:pPr>
        <w:pStyle w:val="PargrafodaLista"/>
        <w:ind w:left="0"/>
        <w:jc w:val="both"/>
        <w:rPr>
          <w:rFonts w:ascii="Calibri" w:hAnsi="Calibri" w:cs="Calibri"/>
          <w:sz w:val="22"/>
        </w:rPr>
      </w:pPr>
    </w:p>
    <w:p w14:paraId="6147B41F" w14:textId="77777777" w:rsidR="0026697D" w:rsidRDefault="00BF6CA4" w:rsidP="0080064B">
      <w:pPr>
        <w:pStyle w:val="PargrafodaLista"/>
        <w:numPr>
          <w:ilvl w:val="3"/>
          <w:numId w:val="1"/>
        </w:numPr>
        <w:ind w:left="0" w:firstLine="0"/>
        <w:jc w:val="both"/>
        <w:rPr>
          <w:rFonts w:ascii="Calibri" w:hAnsi="Calibri" w:cs="Calibri"/>
          <w:sz w:val="22"/>
        </w:rPr>
      </w:pPr>
      <w:r w:rsidRPr="0009251A">
        <w:rPr>
          <w:rFonts w:ascii="Calibri" w:hAnsi="Calibri" w:cs="Calibri"/>
          <w:sz w:val="22"/>
        </w:rPr>
        <w:t xml:space="preserve">No caso de </w:t>
      </w:r>
      <w:r w:rsidRPr="007A7F4C">
        <w:rPr>
          <w:rFonts w:ascii="Calibri" w:hAnsi="Calibri" w:cs="Calibri"/>
          <w:b/>
          <w:bCs/>
          <w:sz w:val="22"/>
        </w:rPr>
        <w:t>empresário individual</w:t>
      </w:r>
      <w:r w:rsidRPr="0009251A">
        <w:rPr>
          <w:rFonts w:ascii="Calibri" w:hAnsi="Calibri" w:cs="Calibri"/>
          <w:sz w:val="22"/>
        </w:rPr>
        <w:t>: inscrição no Registro Público de Empresas Mercantis, a cargo da Junta Comercial da respectiva sede</w:t>
      </w:r>
      <w:r w:rsidR="009058C7">
        <w:rPr>
          <w:rFonts w:ascii="Calibri" w:hAnsi="Calibri" w:cs="Calibri"/>
          <w:sz w:val="22"/>
        </w:rPr>
        <w:t>;</w:t>
      </w:r>
    </w:p>
    <w:p w14:paraId="28E8D1ED" w14:textId="77777777" w:rsidR="0026697D" w:rsidRDefault="0026697D" w:rsidP="005E11D2">
      <w:pPr>
        <w:pStyle w:val="PargrafodaLista"/>
        <w:ind w:left="0"/>
        <w:jc w:val="both"/>
        <w:rPr>
          <w:rFonts w:ascii="Calibri" w:hAnsi="Calibri" w:cs="Calibri"/>
          <w:sz w:val="22"/>
        </w:rPr>
      </w:pPr>
    </w:p>
    <w:p w14:paraId="5F038464" w14:textId="77777777" w:rsidR="0026697D" w:rsidRDefault="00BF6CA4" w:rsidP="0080064B">
      <w:pPr>
        <w:pStyle w:val="PargrafodaLista"/>
        <w:numPr>
          <w:ilvl w:val="3"/>
          <w:numId w:val="1"/>
        </w:numPr>
        <w:ind w:left="0" w:firstLine="0"/>
        <w:jc w:val="both"/>
        <w:rPr>
          <w:rFonts w:ascii="Calibri" w:hAnsi="Calibri" w:cs="Calibri"/>
          <w:sz w:val="22"/>
        </w:rPr>
      </w:pPr>
      <w:r w:rsidRPr="0026697D">
        <w:rPr>
          <w:rFonts w:ascii="Calibri" w:hAnsi="Calibri" w:cs="Calibri"/>
          <w:sz w:val="22"/>
        </w:rPr>
        <w:t xml:space="preserve">Em se tratando de </w:t>
      </w:r>
      <w:r w:rsidRPr="0026697D">
        <w:rPr>
          <w:rFonts w:ascii="Calibri" w:hAnsi="Calibri" w:cs="Calibri"/>
          <w:b/>
          <w:bCs/>
          <w:sz w:val="22"/>
        </w:rPr>
        <w:t>Microempreendedor Individual – MEI</w:t>
      </w:r>
      <w:r w:rsidRPr="0026697D">
        <w:rPr>
          <w:rFonts w:ascii="Calibri" w:hAnsi="Calibri" w:cs="Calibri"/>
          <w:sz w:val="22"/>
        </w:rPr>
        <w:t xml:space="preserve">: Certificado da Condição de Microempreendedor Individual (CCMEI), cuja aceitação ficará condicionada à verificação da autenticidade no sítio </w:t>
      </w:r>
      <w:hyperlink r:id="rId40" w:history="1">
        <w:r w:rsidRPr="0026697D">
          <w:rPr>
            <w:rStyle w:val="Hyperlink"/>
            <w:rFonts w:ascii="Calibri" w:hAnsi="Calibri" w:cs="Calibri"/>
            <w:sz w:val="22"/>
          </w:rPr>
          <w:t>www.portaldoempreendedor.gov.br</w:t>
        </w:r>
      </w:hyperlink>
      <w:r w:rsidR="009058C7" w:rsidRPr="0026697D">
        <w:rPr>
          <w:rFonts w:ascii="Calibri" w:hAnsi="Calibri" w:cs="Calibri"/>
          <w:sz w:val="22"/>
        </w:rPr>
        <w:t>;</w:t>
      </w:r>
    </w:p>
    <w:p w14:paraId="24FACF30" w14:textId="77777777" w:rsidR="0026697D" w:rsidRPr="0026697D" w:rsidRDefault="0026697D" w:rsidP="005E11D2">
      <w:pPr>
        <w:pStyle w:val="PargrafodaLista"/>
        <w:ind w:left="0"/>
        <w:rPr>
          <w:rFonts w:ascii="Calibri" w:hAnsi="Calibri" w:cs="Calibri"/>
          <w:sz w:val="22"/>
        </w:rPr>
      </w:pPr>
    </w:p>
    <w:p w14:paraId="13A0359D" w14:textId="77777777" w:rsidR="0026697D" w:rsidRDefault="00BF6CA4" w:rsidP="0080064B">
      <w:pPr>
        <w:pStyle w:val="PargrafodaLista"/>
        <w:numPr>
          <w:ilvl w:val="3"/>
          <w:numId w:val="1"/>
        </w:numPr>
        <w:ind w:left="0" w:firstLine="0"/>
        <w:jc w:val="both"/>
        <w:rPr>
          <w:rFonts w:ascii="Calibri" w:hAnsi="Calibri" w:cs="Calibri"/>
          <w:sz w:val="22"/>
        </w:rPr>
      </w:pPr>
      <w:r w:rsidRPr="0026697D">
        <w:rPr>
          <w:rFonts w:ascii="Calibri" w:hAnsi="Calibri" w:cs="Calibri"/>
          <w:sz w:val="22"/>
        </w:rPr>
        <w:t xml:space="preserve">No caso de </w:t>
      </w:r>
      <w:r w:rsidRPr="0026697D">
        <w:rPr>
          <w:rFonts w:ascii="Calibri" w:hAnsi="Calibri" w:cs="Calibri"/>
          <w:b/>
          <w:bCs/>
          <w:sz w:val="22"/>
        </w:rPr>
        <w:t>Sociedade Empresária, Sociedade Limitada Unipessoal – SLU</w:t>
      </w:r>
      <w:r w:rsidRPr="0026697D">
        <w:rPr>
          <w:rFonts w:ascii="Calibri" w:hAnsi="Calibri" w:cs="Calibri"/>
          <w:sz w:val="22"/>
        </w:rPr>
        <w:t>: inscrição do ato constitutivo, estatuto ou contrato social no Registro Público de Empresas Mercantis, a cargo da Junta Comercial da respectiva sede, acompanhada de documento comprobatório de seus administradores</w:t>
      </w:r>
      <w:r w:rsidR="009058C7" w:rsidRPr="0026697D">
        <w:rPr>
          <w:rFonts w:ascii="Calibri" w:hAnsi="Calibri" w:cs="Calibri"/>
          <w:sz w:val="22"/>
        </w:rPr>
        <w:t>;</w:t>
      </w:r>
    </w:p>
    <w:p w14:paraId="04358E19" w14:textId="77777777" w:rsidR="0026697D" w:rsidRPr="0026697D" w:rsidRDefault="0026697D" w:rsidP="005E11D2">
      <w:pPr>
        <w:pStyle w:val="PargrafodaLista"/>
        <w:ind w:left="0"/>
        <w:rPr>
          <w:rFonts w:ascii="Calibri" w:hAnsi="Calibri" w:cs="Calibri"/>
          <w:sz w:val="22"/>
        </w:rPr>
      </w:pPr>
    </w:p>
    <w:p w14:paraId="4AA7D172" w14:textId="77777777" w:rsidR="0026697D" w:rsidRDefault="00BF6CA4" w:rsidP="0080064B">
      <w:pPr>
        <w:pStyle w:val="PargrafodaLista"/>
        <w:numPr>
          <w:ilvl w:val="3"/>
          <w:numId w:val="1"/>
        </w:numPr>
        <w:ind w:left="0" w:firstLine="0"/>
        <w:jc w:val="both"/>
        <w:rPr>
          <w:rFonts w:ascii="Calibri" w:hAnsi="Calibri" w:cs="Calibri"/>
          <w:sz w:val="22"/>
        </w:rPr>
      </w:pPr>
      <w:r w:rsidRPr="0026697D">
        <w:rPr>
          <w:rFonts w:ascii="Calibri" w:hAnsi="Calibri" w:cs="Calibri"/>
          <w:sz w:val="22"/>
        </w:rPr>
        <w:t xml:space="preserve">No caso de </w:t>
      </w:r>
      <w:r w:rsidRPr="0026697D">
        <w:rPr>
          <w:rFonts w:ascii="Calibri" w:hAnsi="Calibri" w:cs="Calibri"/>
          <w:b/>
          <w:bCs/>
          <w:sz w:val="22"/>
        </w:rPr>
        <w:t>Sociedade Simples</w:t>
      </w:r>
      <w:r w:rsidRPr="0026697D">
        <w:rPr>
          <w:rFonts w:ascii="Calibri" w:hAnsi="Calibri" w:cs="Calibri"/>
          <w:sz w:val="22"/>
        </w:rPr>
        <w:t>: inscrição do ato constitutivo no Registro Civil das Pessoas Jurídicas do local de sua sede, acompanhada de prova da indicação dos seus administradores</w:t>
      </w:r>
      <w:r w:rsidR="009058C7" w:rsidRPr="0026697D">
        <w:rPr>
          <w:rFonts w:ascii="Calibri" w:hAnsi="Calibri" w:cs="Calibri"/>
          <w:sz w:val="22"/>
        </w:rPr>
        <w:t>.</w:t>
      </w:r>
    </w:p>
    <w:p w14:paraId="231AF25C" w14:textId="77777777" w:rsidR="0026697D" w:rsidRPr="0026697D" w:rsidRDefault="0026697D" w:rsidP="005E11D2">
      <w:pPr>
        <w:pStyle w:val="PargrafodaLista"/>
        <w:ind w:left="0"/>
        <w:rPr>
          <w:rFonts w:ascii="Calibri" w:hAnsi="Calibri" w:cs="Calibri"/>
          <w:sz w:val="22"/>
        </w:rPr>
      </w:pPr>
    </w:p>
    <w:p w14:paraId="641FA034" w14:textId="357AFF7B" w:rsidR="0009251A" w:rsidRPr="0026697D" w:rsidRDefault="00BF6CA4" w:rsidP="0080064B">
      <w:pPr>
        <w:pStyle w:val="PargrafodaLista"/>
        <w:numPr>
          <w:ilvl w:val="3"/>
          <w:numId w:val="1"/>
        </w:numPr>
        <w:ind w:left="0" w:firstLine="0"/>
        <w:jc w:val="both"/>
        <w:rPr>
          <w:rFonts w:ascii="Calibri" w:hAnsi="Calibri" w:cs="Calibri"/>
          <w:sz w:val="22"/>
        </w:rPr>
      </w:pPr>
      <w:r w:rsidRPr="0026697D">
        <w:rPr>
          <w:rFonts w:ascii="Calibri" w:hAnsi="Calibri" w:cs="Calibri"/>
          <w:sz w:val="22"/>
        </w:rPr>
        <w:t>Os documentos acima deverão estar acompanhados de todas as alterações ou da consolidação respectiva</w:t>
      </w:r>
      <w:r w:rsidR="0009251A" w:rsidRPr="0026697D">
        <w:rPr>
          <w:rFonts w:ascii="Calibri" w:hAnsi="Calibri" w:cs="Calibri"/>
          <w:sz w:val="22"/>
        </w:rPr>
        <w:t>.</w:t>
      </w:r>
    </w:p>
    <w:p w14:paraId="2C51C40F" w14:textId="77777777" w:rsidR="0009251A" w:rsidRPr="0009251A" w:rsidRDefault="0009251A" w:rsidP="005E11D2">
      <w:pPr>
        <w:pStyle w:val="PargrafodaLista"/>
        <w:ind w:left="0"/>
        <w:rPr>
          <w:rFonts w:ascii="Calibri" w:hAnsi="Calibri" w:cs="Calibri"/>
          <w:b/>
          <w:bCs/>
          <w:sz w:val="22"/>
        </w:rPr>
      </w:pPr>
    </w:p>
    <w:p w14:paraId="5D19C03D" w14:textId="77777777" w:rsidR="0009251A" w:rsidRDefault="00C34DE1" w:rsidP="00822AA1">
      <w:pPr>
        <w:pStyle w:val="PargrafodaLista"/>
        <w:numPr>
          <w:ilvl w:val="2"/>
          <w:numId w:val="1"/>
        </w:numPr>
        <w:shd w:val="clear" w:color="auto" w:fill="D9E2F3" w:themeFill="accent1" w:themeFillTint="33"/>
        <w:ind w:left="0" w:firstLine="0"/>
        <w:jc w:val="both"/>
        <w:rPr>
          <w:rFonts w:ascii="Calibri" w:hAnsi="Calibri" w:cs="Calibri"/>
          <w:sz w:val="22"/>
        </w:rPr>
      </w:pPr>
      <w:r w:rsidRPr="0009251A">
        <w:rPr>
          <w:rFonts w:ascii="Calibri" w:hAnsi="Calibri" w:cs="Calibri"/>
          <w:b/>
          <w:bCs/>
          <w:sz w:val="22"/>
        </w:rPr>
        <w:t>HABILITAÇÃO FISCAL, SOCIAL E TRABALHISTA</w:t>
      </w:r>
      <w:r w:rsidRPr="0009251A">
        <w:rPr>
          <w:rFonts w:ascii="Calibri" w:hAnsi="Calibri" w:cs="Calibri"/>
          <w:sz w:val="22"/>
        </w:rPr>
        <w:t>:</w:t>
      </w:r>
    </w:p>
    <w:p w14:paraId="3FF0C3FE" w14:textId="77777777" w:rsidR="0009251A" w:rsidRPr="0009251A" w:rsidRDefault="0009251A" w:rsidP="005E11D2">
      <w:pPr>
        <w:pStyle w:val="PargrafodaLista"/>
        <w:ind w:left="0"/>
        <w:rPr>
          <w:rFonts w:ascii="Calibri" w:hAnsi="Calibri" w:cs="Calibri"/>
          <w:sz w:val="22"/>
        </w:rPr>
      </w:pPr>
    </w:p>
    <w:p w14:paraId="6307BE42" w14:textId="50657872" w:rsidR="0026697D" w:rsidRDefault="007F3787" w:rsidP="0080064B">
      <w:pPr>
        <w:pStyle w:val="PargrafodaLista"/>
        <w:numPr>
          <w:ilvl w:val="3"/>
          <w:numId w:val="1"/>
        </w:numPr>
        <w:ind w:left="0" w:firstLine="0"/>
        <w:jc w:val="both"/>
        <w:rPr>
          <w:rFonts w:ascii="Calibri" w:hAnsi="Calibri" w:cs="Calibri"/>
          <w:sz w:val="22"/>
        </w:rPr>
      </w:pPr>
      <w:r>
        <w:rPr>
          <w:rFonts w:ascii="Calibri" w:hAnsi="Calibri" w:cs="Calibri"/>
          <w:sz w:val="22"/>
          <w:szCs w:val="22"/>
        </w:rPr>
        <w:t xml:space="preserve">Comprovante </w:t>
      </w:r>
      <w:r w:rsidR="007A7F4C" w:rsidRPr="000817FD">
        <w:rPr>
          <w:rFonts w:ascii="Calibri" w:hAnsi="Calibri" w:cs="Calibri"/>
          <w:sz w:val="22"/>
          <w:szCs w:val="22"/>
        </w:rPr>
        <w:t>de inscrição no Cadastro Nacional de Pessoas Jurídicas</w:t>
      </w:r>
      <w:r w:rsidR="007A7F4C">
        <w:rPr>
          <w:rFonts w:ascii="Calibri" w:hAnsi="Calibri" w:cs="Calibri"/>
          <w:sz w:val="22"/>
          <w:szCs w:val="22"/>
        </w:rPr>
        <w:t xml:space="preserve"> (CNPJ)</w:t>
      </w:r>
      <w:r w:rsidR="00A255B4">
        <w:rPr>
          <w:rFonts w:ascii="Calibri" w:hAnsi="Calibri" w:cs="Calibri"/>
          <w:sz w:val="22"/>
        </w:rPr>
        <w:t>;</w:t>
      </w:r>
    </w:p>
    <w:p w14:paraId="106BF159" w14:textId="77777777" w:rsidR="0026697D" w:rsidRDefault="0026697D" w:rsidP="005E11D2">
      <w:pPr>
        <w:pStyle w:val="PargrafodaLista"/>
        <w:ind w:left="0"/>
        <w:jc w:val="both"/>
        <w:rPr>
          <w:rFonts w:ascii="Calibri" w:hAnsi="Calibri" w:cs="Calibri"/>
          <w:sz w:val="22"/>
        </w:rPr>
      </w:pPr>
    </w:p>
    <w:p w14:paraId="710391C4" w14:textId="77777777" w:rsidR="0026697D" w:rsidRDefault="00BF6CA4" w:rsidP="0080064B">
      <w:pPr>
        <w:pStyle w:val="PargrafodaLista"/>
        <w:numPr>
          <w:ilvl w:val="3"/>
          <w:numId w:val="1"/>
        </w:numPr>
        <w:ind w:left="0" w:firstLine="0"/>
        <w:jc w:val="both"/>
        <w:rPr>
          <w:rFonts w:ascii="Calibri" w:hAnsi="Calibri" w:cs="Calibri"/>
          <w:sz w:val="22"/>
        </w:rPr>
      </w:pPr>
      <w:r w:rsidRPr="0026697D">
        <w:rPr>
          <w:rFonts w:ascii="Calibri" w:hAnsi="Calibri" w:cs="Calibri"/>
          <w:sz w:val="22"/>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hyperlink r:id="rId41" w:history="1">
        <w:r w:rsidRPr="0026697D">
          <w:rPr>
            <w:rStyle w:val="Hyperlink"/>
            <w:rFonts w:ascii="Calibri" w:hAnsi="Calibri" w:cs="Calibri"/>
            <w:sz w:val="22"/>
          </w:rPr>
          <w:t>Portaria Conjunta nº 1.751, de 02/10/2014</w:t>
        </w:r>
      </w:hyperlink>
      <w:r w:rsidRPr="0026697D">
        <w:rPr>
          <w:rFonts w:ascii="Calibri" w:hAnsi="Calibri" w:cs="Calibri"/>
          <w:sz w:val="22"/>
        </w:rPr>
        <w:t>, do Secretário da Receita Federal do Brasil e da Procuradora-Geral da Fazenda Nacional</w:t>
      </w:r>
      <w:r w:rsidR="007A7F4C" w:rsidRPr="0026697D">
        <w:rPr>
          <w:rFonts w:ascii="Calibri" w:hAnsi="Calibri" w:cs="Calibri"/>
          <w:sz w:val="22"/>
        </w:rPr>
        <w:t>;</w:t>
      </w:r>
    </w:p>
    <w:p w14:paraId="30FC0D02" w14:textId="77777777" w:rsidR="0026697D" w:rsidRPr="0026697D" w:rsidRDefault="0026697D" w:rsidP="005E11D2">
      <w:pPr>
        <w:pStyle w:val="PargrafodaLista"/>
        <w:ind w:left="0"/>
        <w:rPr>
          <w:rFonts w:ascii="Calibri" w:hAnsi="Calibri" w:cs="Calibri"/>
          <w:sz w:val="22"/>
        </w:rPr>
      </w:pPr>
    </w:p>
    <w:p w14:paraId="43504D32" w14:textId="77777777" w:rsidR="0026697D" w:rsidRDefault="00BF6CA4" w:rsidP="0080064B">
      <w:pPr>
        <w:pStyle w:val="PargrafodaLista"/>
        <w:numPr>
          <w:ilvl w:val="3"/>
          <w:numId w:val="1"/>
        </w:numPr>
        <w:ind w:left="0" w:firstLine="0"/>
        <w:jc w:val="both"/>
        <w:rPr>
          <w:rFonts w:ascii="Calibri" w:hAnsi="Calibri" w:cs="Calibri"/>
          <w:sz w:val="22"/>
        </w:rPr>
      </w:pPr>
      <w:r w:rsidRPr="0026697D">
        <w:rPr>
          <w:rFonts w:ascii="Calibri" w:hAnsi="Calibri" w:cs="Calibri"/>
          <w:sz w:val="22"/>
        </w:rPr>
        <w:t>Prova de regularidade junto à Fazenda Estadual, através da Certidão Negativa conjunta junto aos Tributos Estaduais, emitida pela Secretaria da Fazenda Estadual onde a empresa for sediada</w:t>
      </w:r>
      <w:r w:rsidR="007A7F4C" w:rsidRPr="0026697D">
        <w:rPr>
          <w:rFonts w:ascii="Calibri" w:hAnsi="Calibri" w:cs="Calibri"/>
          <w:sz w:val="22"/>
        </w:rPr>
        <w:t>;</w:t>
      </w:r>
    </w:p>
    <w:p w14:paraId="7AAE5D5D" w14:textId="77777777" w:rsidR="0026697D" w:rsidRPr="0026697D" w:rsidRDefault="0026697D" w:rsidP="005E11D2">
      <w:pPr>
        <w:pStyle w:val="PargrafodaLista"/>
        <w:ind w:left="0"/>
        <w:rPr>
          <w:rFonts w:ascii="Calibri" w:hAnsi="Calibri" w:cs="Calibri"/>
          <w:sz w:val="22"/>
        </w:rPr>
      </w:pPr>
    </w:p>
    <w:p w14:paraId="78577104" w14:textId="77777777" w:rsidR="0026697D" w:rsidRDefault="00BF6CA4" w:rsidP="0080064B">
      <w:pPr>
        <w:pStyle w:val="PargrafodaLista"/>
        <w:numPr>
          <w:ilvl w:val="3"/>
          <w:numId w:val="1"/>
        </w:numPr>
        <w:ind w:left="0" w:firstLine="0"/>
        <w:jc w:val="both"/>
        <w:rPr>
          <w:rFonts w:ascii="Calibri" w:hAnsi="Calibri" w:cs="Calibri"/>
          <w:sz w:val="22"/>
        </w:rPr>
      </w:pPr>
      <w:r w:rsidRPr="0026697D">
        <w:rPr>
          <w:rFonts w:ascii="Calibri" w:hAnsi="Calibri" w:cs="Calibri"/>
          <w:sz w:val="22"/>
        </w:rPr>
        <w:t>Prova de regularidade junto à Fazenda Municipal, através da Certidão Negativa junto aos Tributos Municipais, emitida pela Secretaria da Fazenda Municipal onde a empresa for sediada</w:t>
      </w:r>
      <w:r w:rsidR="007A7F4C" w:rsidRPr="0026697D">
        <w:rPr>
          <w:rFonts w:ascii="Calibri" w:hAnsi="Calibri" w:cs="Calibri"/>
          <w:sz w:val="22"/>
        </w:rPr>
        <w:t>;</w:t>
      </w:r>
    </w:p>
    <w:p w14:paraId="4D97A887" w14:textId="77777777" w:rsidR="0026697D" w:rsidRPr="0026697D" w:rsidRDefault="0026697D" w:rsidP="005E11D2">
      <w:pPr>
        <w:pStyle w:val="PargrafodaLista"/>
        <w:ind w:left="0"/>
        <w:rPr>
          <w:rFonts w:ascii="Calibri" w:hAnsi="Calibri" w:cs="Calibri"/>
          <w:sz w:val="22"/>
        </w:rPr>
      </w:pPr>
    </w:p>
    <w:p w14:paraId="7EC3A461" w14:textId="77777777" w:rsidR="0026697D" w:rsidRDefault="00BF6CA4" w:rsidP="0080064B">
      <w:pPr>
        <w:pStyle w:val="PargrafodaLista"/>
        <w:numPr>
          <w:ilvl w:val="3"/>
          <w:numId w:val="1"/>
        </w:numPr>
        <w:ind w:left="0" w:firstLine="0"/>
        <w:jc w:val="both"/>
        <w:rPr>
          <w:rFonts w:ascii="Calibri" w:hAnsi="Calibri" w:cs="Calibri"/>
          <w:sz w:val="22"/>
        </w:rPr>
      </w:pPr>
      <w:r w:rsidRPr="0026697D">
        <w:rPr>
          <w:rFonts w:ascii="Calibri" w:hAnsi="Calibri" w:cs="Calibri"/>
          <w:sz w:val="22"/>
        </w:rPr>
        <w:t>Prova de regularidade com o Fundo de Garantia do Tempo de Serviço (FGTS)</w:t>
      </w:r>
      <w:r w:rsidR="00C34DE1" w:rsidRPr="0026697D">
        <w:rPr>
          <w:rFonts w:ascii="Calibri" w:hAnsi="Calibri" w:cs="Calibri"/>
          <w:sz w:val="22"/>
        </w:rPr>
        <w:t>;</w:t>
      </w:r>
    </w:p>
    <w:p w14:paraId="32862250" w14:textId="77777777" w:rsidR="0026697D" w:rsidRPr="0026697D" w:rsidRDefault="0026697D" w:rsidP="005E11D2">
      <w:pPr>
        <w:pStyle w:val="PargrafodaLista"/>
        <w:ind w:left="0"/>
        <w:rPr>
          <w:rFonts w:ascii="Calibri" w:hAnsi="Calibri" w:cs="Calibri"/>
          <w:sz w:val="22"/>
        </w:rPr>
      </w:pPr>
    </w:p>
    <w:p w14:paraId="24500D4C" w14:textId="77777777" w:rsidR="0026697D" w:rsidRDefault="00BF6CA4" w:rsidP="0080064B">
      <w:pPr>
        <w:pStyle w:val="PargrafodaLista"/>
        <w:numPr>
          <w:ilvl w:val="3"/>
          <w:numId w:val="1"/>
        </w:numPr>
        <w:ind w:left="0" w:firstLine="0"/>
        <w:jc w:val="both"/>
        <w:rPr>
          <w:rFonts w:ascii="Calibri" w:hAnsi="Calibri" w:cs="Calibri"/>
          <w:sz w:val="22"/>
        </w:rPr>
      </w:pPr>
      <w:r w:rsidRPr="0026697D">
        <w:rPr>
          <w:rFonts w:ascii="Calibri" w:hAnsi="Calibri" w:cs="Calibri"/>
          <w:sz w:val="22"/>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42" w:history="1">
        <w:r w:rsidRPr="0026697D">
          <w:rPr>
            <w:rStyle w:val="Hyperlink"/>
            <w:rFonts w:ascii="Calibri" w:hAnsi="Calibri" w:cs="Calibri"/>
            <w:sz w:val="22"/>
          </w:rPr>
          <w:t>Decreto-Lei nº 5.452/1943</w:t>
        </w:r>
      </w:hyperlink>
      <w:r w:rsidR="00C34DE1" w:rsidRPr="0026697D">
        <w:rPr>
          <w:rFonts w:ascii="Calibri" w:hAnsi="Calibri" w:cs="Calibri"/>
          <w:sz w:val="22"/>
        </w:rPr>
        <w:t>;</w:t>
      </w:r>
    </w:p>
    <w:p w14:paraId="2E1AF015" w14:textId="77777777" w:rsidR="0026697D" w:rsidRPr="0026697D" w:rsidRDefault="0026697D" w:rsidP="005E11D2">
      <w:pPr>
        <w:pStyle w:val="PargrafodaLista"/>
        <w:ind w:left="0"/>
        <w:rPr>
          <w:rFonts w:ascii="Calibri" w:hAnsi="Calibri" w:cs="Calibri"/>
          <w:sz w:val="22"/>
        </w:rPr>
      </w:pPr>
    </w:p>
    <w:p w14:paraId="3C42D1A2" w14:textId="77777777" w:rsidR="0026697D" w:rsidRDefault="00BF6CA4" w:rsidP="0080064B">
      <w:pPr>
        <w:pStyle w:val="PargrafodaLista"/>
        <w:numPr>
          <w:ilvl w:val="3"/>
          <w:numId w:val="1"/>
        </w:numPr>
        <w:ind w:left="0" w:firstLine="0"/>
        <w:jc w:val="both"/>
        <w:rPr>
          <w:rFonts w:ascii="Calibri" w:hAnsi="Calibri" w:cs="Calibri"/>
          <w:sz w:val="22"/>
        </w:rPr>
      </w:pPr>
      <w:r w:rsidRPr="0026697D">
        <w:rPr>
          <w:rFonts w:ascii="Calibri" w:hAnsi="Calibri" w:cs="Calibri"/>
          <w:sz w:val="22"/>
        </w:rPr>
        <w:t xml:space="preserve">Declaração de que não emprega menor de 18 anos em trabalho noturno, perigoso ou insalubre e não emprega menor de 16 anos, salvo menor, a partir de 14 anos, na condição de aprendiz, nos termos do </w:t>
      </w:r>
      <w:hyperlink r:id="rId43" w:anchor="art7XXXIII" w:history="1">
        <w:r w:rsidRPr="0026697D">
          <w:rPr>
            <w:rStyle w:val="Hyperlink"/>
            <w:rFonts w:ascii="Calibri" w:hAnsi="Calibri" w:cs="Calibri"/>
            <w:sz w:val="22"/>
          </w:rPr>
          <w:t>art. 7º, inciso XXXIII, da Constituição Federal</w:t>
        </w:r>
      </w:hyperlink>
      <w:r w:rsidR="007A7F4C" w:rsidRPr="0026697D">
        <w:rPr>
          <w:rFonts w:ascii="Calibri" w:hAnsi="Calibri" w:cs="Calibri"/>
          <w:sz w:val="22"/>
        </w:rPr>
        <w:t>;</w:t>
      </w:r>
    </w:p>
    <w:p w14:paraId="6636E3B7" w14:textId="77777777" w:rsidR="008663AA" w:rsidRPr="008663AA" w:rsidRDefault="008663AA" w:rsidP="005E11D2">
      <w:pPr>
        <w:pStyle w:val="PargrafodaLista"/>
        <w:ind w:left="0"/>
        <w:rPr>
          <w:rFonts w:ascii="Calibri" w:hAnsi="Calibri" w:cs="Calibri"/>
          <w:sz w:val="22"/>
        </w:rPr>
      </w:pPr>
    </w:p>
    <w:p w14:paraId="58CDB21D" w14:textId="0FD4FEB5" w:rsidR="008663AA" w:rsidRDefault="008663AA" w:rsidP="0080064B">
      <w:pPr>
        <w:pStyle w:val="PargrafodaLista"/>
        <w:numPr>
          <w:ilvl w:val="3"/>
          <w:numId w:val="1"/>
        </w:numPr>
        <w:ind w:left="0" w:firstLine="0"/>
        <w:jc w:val="both"/>
        <w:rPr>
          <w:rFonts w:ascii="Calibri" w:hAnsi="Calibri" w:cs="Calibri"/>
          <w:sz w:val="22"/>
        </w:rPr>
      </w:pPr>
      <w:r>
        <w:rPr>
          <w:rFonts w:ascii="Calibri" w:hAnsi="Calibri" w:cs="Calibri"/>
          <w:sz w:val="22"/>
        </w:rPr>
        <w:t xml:space="preserve">Declaração de que cumpre as exigências de reserva de cargos para pessoa com deficiência e para reabilitado da Previdência Social, previstas em lei e em outras normas específicas, conforme o </w:t>
      </w:r>
      <w:hyperlink r:id="rId44" w:anchor="art63IV" w:history="1">
        <w:r w:rsidRPr="008663AA">
          <w:rPr>
            <w:rStyle w:val="Hyperlink"/>
            <w:rFonts w:ascii="Calibri" w:hAnsi="Calibri" w:cs="Calibri"/>
            <w:sz w:val="22"/>
          </w:rPr>
          <w:t>art. 63, inciso IV, da Lei Federal nº 14.133/2021</w:t>
        </w:r>
      </w:hyperlink>
      <w:r>
        <w:rPr>
          <w:rFonts w:ascii="Calibri" w:hAnsi="Calibri" w:cs="Calibri"/>
          <w:sz w:val="22"/>
        </w:rPr>
        <w:t>.</w:t>
      </w:r>
    </w:p>
    <w:p w14:paraId="6A71042C" w14:textId="77777777" w:rsidR="0026697D" w:rsidRPr="0026697D" w:rsidRDefault="0026697D" w:rsidP="005E11D2">
      <w:pPr>
        <w:pStyle w:val="PargrafodaLista"/>
        <w:ind w:left="0"/>
        <w:rPr>
          <w:rFonts w:ascii="Calibri" w:hAnsi="Calibri" w:cs="Calibri"/>
          <w:sz w:val="22"/>
        </w:rPr>
      </w:pPr>
    </w:p>
    <w:p w14:paraId="7E0E71CC" w14:textId="14834D61" w:rsidR="0026697D" w:rsidRDefault="00822AA1" w:rsidP="0080064B">
      <w:pPr>
        <w:pStyle w:val="PargrafodaLista"/>
        <w:numPr>
          <w:ilvl w:val="3"/>
          <w:numId w:val="1"/>
        </w:numPr>
        <w:ind w:left="0" w:firstLine="0"/>
        <w:jc w:val="both"/>
        <w:rPr>
          <w:rFonts w:ascii="Calibri" w:hAnsi="Calibri" w:cs="Calibri"/>
          <w:sz w:val="22"/>
        </w:rPr>
      </w:pPr>
      <w:r w:rsidRPr="00822AA1">
        <w:rPr>
          <w:rFonts w:ascii="Calibri" w:hAnsi="Calibri" w:cs="Calibri"/>
          <w:sz w:val="22"/>
        </w:rPr>
        <w:t>Caso o licitante detentor do menor preço seja qualificado como Microempresa ou Empresa de Pequeno Porte, deverá apresentar toda a documentação exigida para efeito de comprovação de regularidade fiscal, ainda que esta apresente alguma restrição, sendo-lhe concedido o prazo para regularização previsto nos itens 10.9 a 10.11 deste Edital.</w:t>
      </w:r>
    </w:p>
    <w:p w14:paraId="0B308936" w14:textId="77777777" w:rsidR="0026697D" w:rsidRPr="0026697D" w:rsidRDefault="0026697D" w:rsidP="005E11D2">
      <w:pPr>
        <w:pStyle w:val="PargrafodaLista"/>
        <w:ind w:left="0"/>
        <w:rPr>
          <w:rFonts w:ascii="Calibri" w:hAnsi="Calibri" w:cs="Calibri"/>
          <w:sz w:val="22"/>
          <w:szCs w:val="22"/>
        </w:rPr>
      </w:pPr>
    </w:p>
    <w:p w14:paraId="0D2ACA6D" w14:textId="6572BECB" w:rsidR="007A7F4C" w:rsidRPr="0026697D" w:rsidRDefault="00BF6CA4" w:rsidP="0080064B">
      <w:pPr>
        <w:pStyle w:val="PargrafodaLista"/>
        <w:numPr>
          <w:ilvl w:val="3"/>
          <w:numId w:val="1"/>
        </w:numPr>
        <w:ind w:left="0" w:firstLine="0"/>
        <w:jc w:val="both"/>
        <w:rPr>
          <w:rFonts w:ascii="Calibri" w:hAnsi="Calibri" w:cs="Calibri"/>
          <w:sz w:val="22"/>
        </w:rPr>
      </w:pPr>
      <w:r w:rsidRPr="0026697D">
        <w:rPr>
          <w:rFonts w:ascii="Calibri" w:hAnsi="Calibri" w:cs="Calibri"/>
          <w:sz w:val="22"/>
          <w:szCs w:val="22"/>
        </w:rPr>
        <w:t xml:space="preserve">O fornecedor enquadrado como Microempreendedor Individual que pretenda auferir os benefícios do tratamento diferenciado previstos na </w:t>
      </w:r>
      <w:hyperlink r:id="rId45" w:history="1">
        <w:r w:rsidRPr="0026697D">
          <w:rPr>
            <w:rStyle w:val="Hyperlink"/>
            <w:rFonts w:ascii="Calibri" w:hAnsi="Calibri" w:cs="Calibri"/>
            <w:sz w:val="22"/>
            <w:szCs w:val="22"/>
          </w:rPr>
          <w:t>Lei Complementar nº 123, de 2006</w:t>
        </w:r>
      </w:hyperlink>
      <w:r w:rsidRPr="0026697D">
        <w:rPr>
          <w:rFonts w:ascii="Calibri" w:hAnsi="Calibri" w:cs="Calibri"/>
          <w:sz w:val="22"/>
          <w:szCs w:val="22"/>
        </w:rPr>
        <w:t>, estará dispensado da prova de inscrição nos cadastros de contribuintes estadual e municipal</w:t>
      </w:r>
      <w:r w:rsidR="007A7F4C" w:rsidRPr="0026697D">
        <w:rPr>
          <w:rFonts w:ascii="Calibri" w:hAnsi="Calibri" w:cs="Calibri"/>
          <w:sz w:val="22"/>
          <w:szCs w:val="22"/>
        </w:rPr>
        <w:t>.</w:t>
      </w:r>
    </w:p>
    <w:p w14:paraId="6F3F0684" w14:textId="77777777" w:rsidR="00A255B4" w:rsidRPr="00A255B4" w:rsidRDefault="00A255B4" w:rsidP="005E11D2">
      <w:pPr>
        <w:pStyle w:val="PargrafodaLista"/>
        <w:ind w:left="0"/>
        <w:rPr>
          <w:rFonts w:ascii="Calibri" w:hAnsi="Calibri" w:cs="Calibri"/>
          <w:sz w:val="22"/>
        </w:rPr>
      </w:pPr>
    </w:p>
    <w:p w14:paraId="7E1D7A69" w14:textId="77777777" w:rsidR="00A255B4" w:rsidRDefault="00C34DE1" w:rsidP="00822AA1">
      <w:pPr>
        <w:pStyle w:val="PargrafodaLista"/>
        <w:numPr>
          <w:ilvl w:val="2"/>
          <w:numId w:val="1"/>
        </w:numPr>
        <w:shd w:val="clear" w:color="auto" w:fill="D9E2F3" w:themeFill="accent1" w:themeFillTint="33"/>
        <w:ind w:left="0" w:firstLine="0"/>
        <w:jc w:val="both"/>
        <w:rPr>
          <w:rFonts w:ascii="Calibri" w:hAnsi="Calibri" w:cs="Calibri"/>
          <w:sz w:val="22"/>
        </w:rPr>
      </w:pPr>
      <w:r w:rsidRPr="00A255B4">
        <w:rPr>
          <w:rFonts w:ascii="Calibri" w:hAnsi="Calibri" w:cs="Calibri"/>
          <w:b/>
          <w:bCs/>
          <w:sz w:val="22"/>
        </w:rPr>
        <w:t>HABILITAÇÃO ECONÔMICO-FINANCEIRA</w:t>
      </w:r>
      <w:r w:rsidR="00A255B4">
        <w:rPr>
          <w:rFonts w:ascii="Calibri" w:hAnsi="Calibri" w:cs="Calibri"/>
          <w:sz w:val="22"/>
        </w:rPr>
        <w:t>:</w:t>
      </w:r>
    </w:p>
    <w:p w14:paraId="4BEE12EB" w14:textId="77777777" w:rsidR="00A255B4" w:rsidRPr="00A255B4" w:rsidRDefault="00A255B4" w:rsidP="005E11D2">
      <w:pPr>
        <w:pStyle w:val="PargrafodaLista"/>
        <w:ind w:left="0"/>
        <w:rPr>
          <w:rFonts w:ascii="Calibri" w:hAnsi="Calibri" w:cs="Calibri"/>
          <w:sz w:val="22"/>
        </w:rPr>
      </w:pPr>
    </w:p>
    <w:p w14:paraId="38492F35" w14:textId="77777777" w:rsidR="00B266A7" w:rsidRDefault="00B266A7" w:rsidP="00B266A7">
      <w:pPr>
        <w:pStyle w:val="PargrafodaLista"/>
        <w:numPr>
          <w:ilvl w:val="3"/>
          <w:numId w:val="1"/>
        </w:numPr>
        <w:ind w:left="0" w:firstLine="0"/>
        <w:jc w:val="both"/>
        <w:rPr>
          <w:rFonts w:ascii="Calibri" w:hAnsi="Calibri" w:cs="Calibri"/>
          <w:sz w:val="22"/>
        </w:rPr>
      </w:pPr>
      <w:r>
        <w:rPr>
          <w:rFonts w:ascii="Calibri" w:hAnsi="Calibri" w:cs="Calibri"/>
          <w:sz w:val="22"/>
        </w:rPr>
        <w:t>Certidão negativa de insolvência civil expedida pelo distribuidor do domicílio ou sede do interessado no caso de sociedade simples.</w:t>
      </w:r>
    </w:p>
    <w:p w14:paraId="6AA4DAF2" w14:textId="77777777" w:rsidR="00B266A7" w:rsidRDefault="00B266A7" w:rsidP="00B266A7">
      <w:pPr>
        <w:pStyle w:val="PargrafodaLista"/>
        <w:ind w:left="0"/>
        <w:jc w:val="both"/>
        <w:rPr>
          <w:rFonts w:ascii="Calibri" w:hAnsi="Calibri" w:cs="Calibri"/>
          <w:sz w:val="22"/>
        </w:rPr>
      </w:pPr>
    </w:p>
    <w:p w14:paraId="517055D2" w14:textId="77777777" w:rsidR="00B266A7" w:rsidRDefault="00B266A7" w:rsidP="00B266A7">
      <w:pPr>
        <w:pStyle w:val="PargrafodaLista"/>
        <w:numPr>
          <w:ilvl w:val="3"/>
          <w:numId w:val="1"/>
        </w:numPr>
        <w:ind w:left="0" w:firstLine="0"/>
        <w:jc w:val="both"/>
        <w:rPr>
          <w:rFonts w:ascii="Calibri" w:hAnsi="Calibri" w:cs="Calibri"/>
          <w:sz w:val="22"/>
        </w:rPr>
      </w:pPr>
      <w:r w:rsidRPr="0026697D">
        <w:rPr>
          <w:rFonts w:ascii="Calibri" w:hAnsi="Calibri" w:cs="Calibri"/>
          <w:sz w:val="22"/>
        </w:rPr>
        <w:t xml:space="preserve">Certidão Negativa de falência, de concordata, de recuperação judicial ou extrajudicial </w:t>
      </w:r>
      <w:hyperlink r:id="rId46" w:history="1">
        <w:r w:rsidRPr="0026697D">
          <w:rPr>
            <w:rStyle w:val="Hyperlink"/>
            <w:rFonts w:ascii="Calibri" w:hAnsi="Calibri" w:cs="Calibri"/>
            <w:sz w:val="22"/>
          </w:rPr>
          <w:t>(Lei Federal nº 11.101/2005</w:t>
        </w:r>
      </w:hyperlink>
      <w:r w:rsidRPr="0026697D">
        <w:rPr>
          <w:rFonts w:ascii="Calibri" w:hAnsi="Calibri" w:cs="Calibri"/>
          <w:sz w:val="22"/>
        </w:rPr>
        <w:t>), expedida pelo distribuidor da sede da empresa, datado dos últimos 90 (noventa) dias, ou que esteja dentro do prazo de validade expresso na própria Certidão.</w:t>
      </w:r>
    </w:p>
    <w:p w14:paraId="5D99464F" w14:textId="77777777" w:rsidR="00B266A7" w:rsidRPr="0026697D" w:rsidRDefault="00B266A7" w:rsidP="00B266A7">
      <w:pPr>
        <w:pStyle w:val="PargrafodaLista"/>
        <w:ind w:left="0"/>
        <w:rPr>
          <w:rFonts w:ascii="Calibri" w:hAnsi="Calibri" w:cs="Calibri"/>
          <w:sz w:val="22"/>
        </w:rPr>
      </w:pPr>
    </w:p>
    <w:p w14:paraId="5C2B298D" w14:textId="77777777" w:rsidR="00B266A7" w:rsidRDefault="00B266A7" w:rsidP="00B266A7">
      <w:pPr>
        <w:pStyle w:val="PargrafodaLista"/>
        <w:numPr>
          <w:ilvl w:val="3"/>
          <w:numId w:val="1"/>
        </w:numPr>
        <w:ind w:left="0" w:firstLine="0"/>
        <w:jc w:val="both"/>
        <w:rPr>
          <w:rFonts w:ascii="Calibri" w:hAnsi="Calibri" w:cs="Calibri"/>
          <w:sz w:val="22"/>
        </w:rPr>
      </w:pPr>
      <w:r w:rsidRPr="0026697D">
        <w:rPr>
          <w:rFonts w:ascii="Calibri" w:hAnsi="Calibri" w:cs="Calibri"/>
          <w:sz w:val="22"/>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7EE5F2CA" w14:textId="77777777" w:rsidR="00B266A7" w:rsidRPr="0026697D" w:rsidRDefault="00B266A7" w:rsidP="00B266A7">
      <w:pPr>
        <w:pStyle w:val="PargrafodaLista"/>
        <w:ind w:left="0"/>
        <w:rPr>
          <w:rFonts w:ascii="Calibri" w:hAnsi="Calibri" w:cs="Calibri"/>
          <w:sz w:val="22"/>
        </w:rPr>
      </w:pPr>
    </w:p>
    <w:p w14:paraId="2208B636" w14:textId="56A03727" w:rsidR="00F34754" w:rsidRPr="00F34754" w:rsidRDefault="00B266A7" w:rsidP="00B266A7">
      <w:pPr>
        <w:pStyle w:val="PargrafodaLista"/>
        <w:numPr>
          <w:ilvl w:val="4"/>
          <w:numId w:val="1"/>
        </w:numPr>
        <w:ind w:left="0" w:firstLine="0"/>
        <w:jc w:val="both"/>
        <w:rPr>
          <w:rFonts w:ascii="Calibri" w:hAnsi="Calibri" w:cs="Calibri"/>
          <w:sz w:val="22"/>
        </w:rPr>
      </w:pPr>
      <w:r w:rsidRPr="0026697D">
        <w:rPr>
          <w:rFonts w:ascii="Calibri" w:hAnsi="Calibri" w:cs="Calibri"/>
          <w:sz w:val="22"/>
        </w:rPr>
        <w:t>Em</w:t>
      </w:r>
      <w:r>
        <w:rPr>
          <w:rFonts w:ascii="Calibri" w:hAnsi="Calibri" w:cs="Calibri"/>
          <w:sz w:val="22"/>
        </w:rPr>
        <w:t xml:space="preserve"> </w:t>
      </w:r>
      <w:bookmarkStart w:id="40" w:name="_Hlk190941228"/>
      <w:bookmarkStart w:id="41" w:name="_Hlk169694941"/>
      <w:bookmarkStart w:id="42" w:name="_Hlk170895502"/>
      <w:r w:rsidRPr="00FA39BD">
        <w:rPr>
          <w:rFonts w:ascii="Calibri" w:hAnsi="Calibri" w:cs="Calibri"/>
          <w:sz w:val="22"/>
        </w:rPr>
        <w:t>Não será exigida a apresentação de balanço patrimonial nem de outros documentos contábeis para fins de habilitação econômico-financeira, por se tratar de contratação com entrega parcelada e de baixo risco financeiro à Administração, cujos valores unitários não justificam a aferição da capacidade econômico-contábil das licitantes por meio desses instrumentos. A medida observa o princípio da razoabilidade e está em conformidade com o art. 70, inciso III, da Lei nº 14.133/2021, bem como com a jurisprudência do TCU que veda exigências desproporcionais que possam restringir a competitividade do certame.</w:t>
      </w:r>
      <w:bookmarkEnd w:id="40"/>
      <w:bookmarkEnd w:id="41"/>
      <w:bookmarkEnd w:id="42"/>
    </w:p>
    <w:p w14:paraId="5F7F9794" w14:textId="7A023771" w:rsidR="006B7A07" w:rsidRDefault="006B7A07" w:rsidP="00F34754">
      <w:pPr>
        <w:pStyle w:val="PargrafodaLista"/>
        <w:ind w:left="0"/>
        <w:jc w:val="both"/>
        <w:rPr>
          <w:rFonts w:ascii="Calibri" w:hAnsi="Calibri" w:cs="Calibri"/>
          <w:sz w:val="22"/>
        </w:rPr>
      </w:pPr>
    </w:p>
    <w:p w14:paraId="533C1215" w14:textId="5F25085B" w:rsidR="00F34754" w:rsidRDefault="00F34754" w:rsidP="002474C5">
      <w:pPr>
        <w:pStyle w:val="PargrafodaLista"/>
        <w:numPr>
          <w:ilvl w:val="2"/>
          <w:numId w:val="1"/>
        </w:numPr>
        <w:shd w:val="clear" w:color="auto" w:fill="D9E2F3" w:themeFill="accent1" w:themeFillTint="33"/>
        <w:ind w:left="709" w:hanging="709"/>
        <w:jc w:val="both"/>
        <w:rPr>
          <w:rFonts w:ascii="Calibri" w:hAnsi="Calibri" w:cs="Calibri"/>
          <w:sz w:val="22"/>
        </w:rPr>
      </w:pPr>
      <w:r w:rsidRPr="00F34754">
        <w:rPr>
          <w:rFonts w:ascii="Calibri" w:hAnsi="Calibri" w:cs="Calibri"/>
          <w:b/>
          <w:bCs/>
          <w:sz w:val="22"/>
        </w:rPr>
        <w:t>QUALIFICAÇÃO TÉCNICA</w:t>
      </w:r>
      <w:r w:rsidRPr="00F34754">
        <w:rPr>
          <w:rFonts w:ascii="Calibri" w:hAnsi="Calibri" w:cs="Calibri"/>
          <w:sz w:val="22"/>
        </w:rPr>
        <w:t>:</w:t>
      </w:r>
    </w:p>
    <w:p w14:paraId="177B41C1" w14:textId="77777777" w:rsidR="002474C5" w:rsidRDefault="002474C5" w:rsidP="002474C5">
      <w:pPr>
        <w:pStyle w:val="PargrafodaLista"/>
        <w:shd w:val="clear" w:color="auto" w:fill="FFFFFF" w:themeFill="background1"/>
        <w:ind w:left="709"/>
        <w:jc w:val="both"/>
        <w:rPr>
          <w:rFonts w:ascii="Calibri" w:hAnsi="Calibri" w:cs="Calibri"/>
          <w:sz w:val="22"/>
        </w:rPr>
      </w:pPr>
    </w:p>
    <w:p w14:paraId="3E171B33" w14:textId="5B7994C0" w:rsidR="002474C5" w:rsidRDefault="00C37C25" w:rsidP="002474C5">
      <w:pPr>
        <w:pStyle w:val="PargrafodaLista"/>
        <w:numPr>
          <w:ilvl w:val="3"/>
          <w:numId w:val="1"/>
        </w:numPr>
        <w:shd w:val="clear" w:color="auto" w:fill="FFFFFF" w:themeFill="background1"/>
        <w:ind w:left="0" w:firstLine="0"/>
        <w:jc w:val="both"/>
        <w:rPr>
          <w:rFonts w:ascii="Calibri" w:hAnsi="Calibri" w:cs="Calibri"/>
          <w:sz w:val="22"/>
        </w:rPr>
      </w:pPr>
      <w:r w:rsidRPr="00C37C25">
        <w:rPr>
          <w:rFonts w:ascii="Calibri" w:hAnsi="Calibri" w:cs="Calibri"/>
          <w:bCs/>
          <w:sz w:val="22"/>
        </w:rPr>
        <w:t>O licitante deverá apresentar, para cada item ofertado, catálogo, folheto ou ficha técnica do fabricante, contendo as especificações do produto, de forma a comprovar que o equipamento atende às características mínimas exigidas no Termo de Referência</w:t>
      </w:r>
      <w:r>
        <w:rPr>
          <w:rFonts w:ascii="Calibri" w:hAnsi="Calibri" w:cs="Calibri"/>
          <w:sz w:val="22"/>
        </w:rPr>
        <w:t>.</w:t>
      </w:r>
    </w:p>
    <w:p w14:paraId="6B10ADCB" w14:textId="77777777" w:rsidR="00C37C25" w:rsidRDefault="00C37C25" w:rsidP="00C37C25">
      <w:pPr>
        <w:pStyle w:val="PargrafodaLista"/>
        <w:shd w:val="clear" w:color="auto" w:fill="FFFFFF" w:themeFill="background1"/>
        <w:ind w:left="0"/>
        <w:jc w:val="both"/>
        <w:rPr>
          <w:rFonts w:ascii="Calibri" w:hAnsi="Calibri" w:cs="Calibri"/>
          <w:sz w:val="22"/>
        </w:rPr>
      </w:pPr>
    </w:p>
    <w:p w14:paraId="6E23B62C" w14:textId="00BF0309" w:rsidR="00C37C25" w:rsidRDefault="00C37C25" w:rsidP="002474C5">
      <w:pPr>
        <w:pStyle w:val="PargrafodaLista"/>
        <w:numPr>
          <w:ilvl w:val="3"/>
          <w:numId w:val="1"/>
        </w:numPr>
        <w:shd w:val="clear" w:color="auto" w:fill="FFFFFF" w:themeFill="background1"/>
        <w:ind w:left="0" w:firstLine="0"/>
        <w:jc w:val="both"/>
        <w:rPr>
          <w:rFonts w:ascii="Calibri" w:hAnsi="Calibri" w:cs="Calibri"/>
          <w:sz w:val="22"/>
        </w:rPr>
      </w:pPr>
      <w:r w:rsidRPr="00C37C25">
        <w:rPr>
          <w:rFonts w:ascii="Calibri" w:hAnsi="Calibri" w:cs="Calibri"/>
          <w:sz w:val="22"/>
        </w:rPr>
        <w:lastRenderedPageBreak/>
        <w:t>A critério da Pregoeira, poderá ser exigida a apresentação de declaração do fabricante atestando que o produto ofertado é original, novo, de primeiro uso e compatível com as especificações do edital.</w:t>
      </w:r>
    </w:p>
    <w:p w14:paraId="0CF58260" w14:textId="77777777" w:rsidR="00C37C25" w:rsidRPr="00C37C25" w:rsidRDefault="00C37C25" w:rsidP="00C37C25">
      <w:pPr>
        <w:pStyle w:val="PargrafodaLista"/>
        <w:rPr>
          <w:rFonts w:ascii="Calibri" w:hAnsi="Calibri" w:cs="Calibri"/>
          <w:sz w:val="22"/>
        </w:rPr>
      </w:pPr>
    </w:p>
    <w:p w14:paraId="5F1392D9" w14:textId="549580C6" w:rsidR="00C37C25" w:rsidRPr="00C37C25" w:rsidRDefault="00C37C25" w:rsidP="00F03FA0">
      <w:pPr>
        <w:pStyle w:val="PargrafodaLista"/>
        <w:numPr>
          <w:ilvl w:val="3"/>
          <w:numId w:val="1"/>
        </w:numPr>
        <w:ind w:left="0" w:firstLine="0"/>
        <w:jc w:val="both"/>
        <w:rPr>
          <w:rFonts w:ascii="Calibri" w:hAnsi="Calibri" w:cs="Calibri"/>
          <w:sz w:val="22"/>
        </w:rPr>
      </w:pPr>
      <w:r w:rsidRPr="00C37C25">
        <w:rPr>
          <w:rFonts w:ascii="Calibri" w:hAnsi="Calibri" w:cs="Calibri"/>
          <w:sz w:val="22"/>
        </w:rPr>
        <w:t>Não será exigida comprovação de capacidade técnico-operacional (atestados de fornecimento anterior), por se tratar de aquisição de bens comuns, de prateleira, cuja qualidade é aferida por meio das especificações técnicas e da garantia do produto, nos termos do art. 30, § 1º, da Lei nº 14.133/2021.</w:t>
      </w:r>
    </w:p>
    <w:p w14:paraId="787953D9" w14:textId="77777777" w:rsidR="002474C5" w:rsidRPr="001F3286" w:rsidRDefault="002474C5" w:rsidP="005E11D2">
      <w:pPr>
        <w:pStyle w:val="PargrafodaLista"/>
        <w:ind w:left="0"/>
        <w:rPr>
          <w:rFonts w:ascii="Calibri" w:hAnsi="Calibri" w:cs="Calibri"/>
          <w:sz w:val="22"/>
        </w:rPr>
      </w:pPr>
    </w:p>
    <w:p w14:paraId="614F349C" w14:textId="6BA77342" w:rsidR="00DF454D" w:rsidRDefault="00C34DE1" w:rsidP="0080064B">
      <w:pPr>
        <w:pStyle w:val="PargrafodaLista"/>
        <w:numPr>
          <w:ilvl w:val="1"/>
          <w:numId w:val="1"/>
        </w:numPr>
        <w:ind w:left="0" w:firstLine="0"/>
        <w:jc w:val="both"/>
        <w:rPr>
          <w:rFonts w:ascii="Calibri" w:hAnsi="Calibri" w:cs="Calibri"/>
          <w:sz w:val="22"/>
        </w:rPr>
      </w:pPr>
      <w:r w:rsidRPr="005865E7">
        <w:rPr>
          <w:rFonts w:ascii="Calibri" w:hAnsi="Calibri" w:cs="Calibri"/>
          <w:sz w:val="22"/>
        </w:rPr>
        <w:t xml:space="preserve">A existência de restrição relativamente à regularidade fiscal e trabalhista não impede que a licitante qualificada como </w:t>
      </w:r>
      <w:r w:rsidR="009F4A06">
        <w:rPr>
          <w:rFonts w:ascii="Calibri" w:hAnsi="Calibri" w:cs="Calibri"/>
          <w:sz w:val="22"/>
        </w:rPr>
        <w:t>M</w:t>
      </w:r>
      <w:r w:rsidRPr="005865E7">
        <w:rPr>
          <w:rFonts w:ascii="Calibri" w:hAnsi="Calibri" w:cs="Calibri"/>
          <w:sz w:val="22"/>
        </w:rPr>
        <w:t xml:space="preserve">icroempresa ou </w:t>
      </w:r>
      <w:r w:rsidR="009F4A06">
        <w:rPr>
          <w:rFonts w:ascii="Calibri" w:hAnsi="Calibri" w:cs="Calibri"/>
          <w:sz w:val="22"/>
        </w:rPr>
        <w:t>E</w:t>
      </w:r>
      <w:r w:rsidRPr="005865E7">
        <w:rPr>
          <w:rFonts w:ascii="Calibri" w:hAnsi="Calibri" w:cs="Calibri"/>
          <w:sz w:val="22"/>
        </w:rPr>
        <w:t xml:space="preserve">mpresa de </w:t>
      </w:r>
      <w:r w:rsidR="009F4A06">
        <w:rPr>
          <w:rFonts w:ascii="Calibri" w:hAnsi="Calibri" w:cs="Calibri"/>
          <w:sz w:val="22"/>
        </w:rPr>
        <w:t>P</w:t>
      </w:r>
      <w:r w:rsidRPr="005865E7">
        <w:rPr>
          <w:rFonts w:ascii="Calibri" w:hAnsi="Calibri" w:cs="Calibri"/>
          <w:sz w:val="22"/>
        </w:rPr>
        <w:t xml:space="preserve">equeno </w:t>
      </w:r>
      <w:r w:rsidR="009F4A06">
        <w:rPr>
          <w:rFonts w:ascii="Calibri" w:hAnsi="Calibri" w:cs="Calibri"/>
          <w:sz w:val="22"/>
        </w:rPr>
        <w:t>P</w:t>
      </w:r>
      <w:r w:rsidRPr="005865E7">
        <w:rPr>
          <w:rFonts w:ascii="Calibri" w:hAnsi="Calibri" w:cs="Calibri"/>
          <w:sz w:val="22"/>
        </w:rPr>
        <w:t>orte seja declarada vencedora, uma vez que atenda a todas as demais exigências do edital.</w:t>
      </w:r>
    </w:p>
    <w:p w14:paraId="4B98275B" w14:textId="77777777" w:rsidR="00EB47D0" w:rsidRDefault="00EB47D0" w:rsidP="005E11D2">
      <w:pPr>
        <w:pStyle w:val="PargrafodaLista"/>
        <w:ind w:left="0"/>
        <w:jc w:val="both"/>
        <w:rPr>
          <w:rFonts w:ascii="Calibri" w:hAnsi="Calibri" w:cs="Calibri"/>
          <w:sz w:val="22"/>
        </w:rPr>
      </w:pPr>
    </w:p>
    <w:p w14:paraId="47643428" w14:textId="77777777" w:rsidR="00DF454D" w:rsidRDefault="00C34DE1" w:rsidP="0080064B">
      <w:pPr>
        <w:pStyle w:val="PargrafodaLista"/>
        <w:numPr>
          <w:ilvl w:val="2"/>
          <w:numId w:val="1"/>
        </w:numPr>
        <w:ind w:left="0" w:firstLine="0"/>
        <w:jc w:val="both"/>
        <w:rPr>
          <w:rFonts w:ascii="Calibri" w:hAnsi="Calibri" w:cs="Calibri"/>
          <w:sz w:val="22"/>
        </w:rPr>
      </w:pPr>
      <w:r w:rsidRPr="00DF454D">
        <w:rPr>
          <w:rFonts w:ascii="Calibri" w:hAnsi="Calibri" w:cs="Calibri"/>
          <w:sz w:val="22"/>
        </w:rPr>
        <w:t>A declaração do vencedor acontecerá no momento imediatamente posterior à fase de habilitação.</w:t>
      </w:r>
    </w:p>
    <w:p w14:paraId="6A31C882" w14:textId="77777777" w:rsidR="00DF454D" w:rsidRPr="00DF454D" w:rsidRDefault="00DF454D" w:rsidP="005E11D2">
      <w:pPr>
        <w:pStyle w:val="PargrafodaLista"/>
        <w:ind w:left="0"/>
        <w:rPr>
          <w:rFonts w:ascii="Calibri" w:hAnsi="Calibri" w:cs="Calibri"/>
          <w:sz w:val="22"/>
        </w:rPr>
      </w:pPr>
    </w:p>
    <w:p w14:paraId="6169B955" w14:textId="77777777" w:rsidR="0026697D" w:rsidRDefault="00C34DE1" w:rsidP="0080064B">
      <w:pPr>
        <w:pStyle w:val="PargrafodaLista"/>
        <w:numPr>
          <w:ilvl w:val="1"/>
          <w:numId w:val="1"/>
        </w:numPr>
        <w:ind w:left="0" w:firstLine="0"/>
        <w:jc w:val="both"/>
        <w:rPr>
          <w:rFonts w:ascii="Calibri" w:hAnsi="Calibri" w:cs="Calibri"/>
          <w:sz w:val="22"/>
        </w:rPr>
      </w:pPr>
      <w:r w:rsidRPr="00DF454D">
        <w:rPr>
          <w:rFonts w:ascii="Calibri" w:hAnsi="Calibri" w:cs="Calibri"/>
          <w:sz w:val="22"/>
        </w:rPr>
        <w:t xml:space="preserve">Caso a proposta mais vantajosa seja ofertada por licitante qualificada como </w:t>
      </w:r>
      <w:r w:rsidR="00F43856">
        <w:rPr>
          <w:rFonts w:ascii="Calibri" w:hAnsi="Calibri" w:cs="Calibri"/>
          <w:sz w:val="22"/>
        </w:rPr>
        <w:t>M</w:t>
      </w:r>
      <w:r w:rsidRPr="00DF454D">
        <w:rPr>
          <w:rFonts w:ascii="Calibri" w:hAnsi="Calibri" w:cs="Calibri"/>
          <w:sz w:val="22"/>
        </w:rPr>
        <w:t xml:space="preserve">icroempresa ou </w:t>
      </w:r>
      <w:r w:rsidR="00F43856">
        <w:rPr>
          <w:rFonts w:ascii="Calibri" w:hAnsi="Calibri" w:cs="Calibri"/>
          <w:sz w:val="22"/>
        </w:rPr>
        <w:t>E</w:t>
      </w:r>
      <w:r w:rsidRPr="00DF454D">
        <w:rPr>
          <w:rFonts w:ascii="Calibri" w:hAnsi="Calibri" w:cs="Calibri"/>
          <w:sz w:val="22"/>
        </w:rPr>
        <w:t xml:space="preserve">mpresa de </w:t>
      </w:r>
      <w:r w:rsidR="00F43856">
        <w:rPr>
          <w:rFonts w:ascii="Calibri" w:hAnsi="Calibri" w:cs="Calibri"/>
          <w:sz w:val="22"/>
        </w:rPr>
        <w:t>P</w:t>
      </w:r>
      <w:r w:rsidRPr="00DF454D">
        <w:rPr>
          <w:rFonts w:ascii="Calibri" w:hAnsi="Calibri" w:cs="Calibri"/>
          <w:sz w:val="22"/>
        </w:rPr>
        <w:t xml:space="preserve">equeno </w:t>
      </w:r>
      <w:r w:rsidR="00F43856">
        <w:rPr>
          <w:rFonts w:ascii="Calibri" w:hAnsi="Calibri" w:cs="Calibri"/>
          <w:sz w:val="22"/>
        </w:rPr>
        <w:t>P</w:t>
      </w:r>
      <w:r w:rsidRPr="00DF454D">
        <w:rPr>
          <w:rFonts w:ascii="Calibri" w:hAnsi="Calibri" w:cs="Calibri"/>
          <w:sz w:val="22"/>
        </w:rPr>
        <w:t>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5587C761" w14:textId="77777777" w:rsidR="0026697D" w:rsidRDefault="0026697D" w:rsidP="005E11D2">
      <w:pPr>
        <w:pStyle w:val="PargrafodaLista"/>
        <w:ind w:left="0"/>
        <w:jc w:val="both"/>
        <w:rPr>
          <w:rFonts w:ascii="Calibri" w:hAnsi="Calibri" w:cs="Calibri"/>
          <w:sz w:val="22"/>
        </w:rPr>
      </w:pPr>
    </w:p>
    <w:p w14:paraId="36FFD62F" w14:textId="77777777" w:rsidR="0026697D" w:rsidRDefault="00C34DE1"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w:t>
      </w:r>
      <w:r w:rsidR="007A6469" w:rsidRPr="0026697D">
        <w:rPr>
          <w:rFonts w:ascii="Calibri" w:hAnsi="Calibri" w:cs="Calibri"/>
          <w:sz w:val="22"/>
        </w:rPr>
        <w:t>M</w:t>
      </w:r>
      <w:r w:rsidRPr="0026697D">
        <w:rPr>
          <w:rFonts w:ascii="Calibri" w:hAnsi="Calibri" w:cs="Calibri"/>
          <w:sz w:val="22"/>
        </w:rPr>
        <w:t xml:space="preserve">icroempresa, </w:t>
      </w:r>
      <w:r w:rsidR="007A6469" w:rsidRPr="0026697D">
        <w:rPr>
          <w:rFonts w:ascii="Calibri" w:hAnsi="Calibri" w:cs="Calibri"/>
          <w:sz w:val="22"/>
        </w:rPr>
        <w:t>E</w:t>
      </w:r>
      <w:r w:rsidRPr="0026697D">
        <w:rPr>
          <w:rFonts w:ascii="Calibri" w:hAnsi="Calibri" w:cs="Calibri"/>
          <w:sz w:val="22"/>
        </w:rPr>
        <w:t xml:space="preserve">mpresa de </w:t>
      </w:r>
      <w:r w:rsidR="007A6469" w:rsidRPr="0026697D">
        <w:rPr>
          <w:rFonts w:ascii="Calibri" w:hAnsi="Calibri" w:cs="Calibri"/>
          <w:sz w:val="22"/>
        </w:rPr>
        <w:t>P</w:t>
      </w:r>
      <w:r w:rsidRPr="0026697D">
        <w:rPr>
          <w:rFonts w:ascii="Calibri" w:hAnsi="Calibri" w:cs="Calibri"/>
          <w:sz w:val="22"/>
        </w:rPr>
        <w:t xml:space="preserve">equeno </w:t>
      </w:r>
      <w:r w:rsidR="007A6469" w:rsidRPr="0026697D">
        <w:rPr>
          <w:rFonts w:ascii="Calibri" w:hAnsi="Calibri" w:cs="Calibri"/>
          <w:sz w:val="22"/>
        </w:rPr>
        <w:t>P</w:t>
      </w:r>
      <w:r w:rsidRPr="0026697D">
        <w:rPr>
          <w:rFonts w:ascii="Calibri" w:hAnsi="Calibri" w:cs="Calibri"/>
          <w:sz w:val="22"/>
        </w:rPr>
        <w:t xml:space="preserve">orte ou </w:t>
      </w:r>
      <w:r w:rsidR="007A6469" w:rsidRPr="0026697D">
        <w:rPr>
          <w:rFonts w:ascii="Calibri" w:hAnsi="Calibri" w:cs="Calibri"/>
          <w:sz w:val="22"/>
        </w:rPr>
        <w:t>S</w:t>
      </w:r>
      <w:r w:rsidRPr="0026697D">
        <w:rPr>
          <w:rFonts w:ascii="Calibri" w:hAnsi="Calibri" w:cs="Calibri"/>
          <w:sz w:val="22"/>
        </w:rPr>
        <w:t xml:space="preserve">ociedade </w:t>
      </w:r>
      <w:r w:rsidR="007A6469" w:rsidRPr="0026697D">
        <w:rPr>
          <w:rFonts w:ascii="Calibri" w:hAnsi="Calibri" w:cs="Calibri"/>
          <w:sz w:val="22"/>
        </w:rPr>
        <w:t>C</w:t>
      </w:r>
      <w:r w:rsidRPr="0026697D">
        <w:rPr>
          <w:rFonts w:ascii="Calibri" w:hAnsi="Calibri" w:cs="Calibri"/>
          <w:sz w:val="22"/>
        </w:rPr>
        <w:t xml:space="preserve">ooperativa com alguma restrição na documentação fiscal e trabalhista, será concedido o mesmo prazo para regularização. </w:t>
      </w:r>
    </w:p>
    <w:p w14:paraId="0FC88D43" w14:textId="77777777" w:rsidR="0026697D" w:rsidRPr="0026697D" w:rsidRDefault="0026697D" w:rsidP="005E11D2">
      <w:pPr>
        <w:pStyle w:val="PargrafodaLista"/>
        <w:ind w:left="0"/>
        <w:rPr>
          <w:rFonts w:ascii="Calibri" w:hAnsi="Calibri" w:cs="Calibri"/>
          <w:sz w:val="22"/>
        </w:rPr>
      </w:pPr>
    </w:p>
    <w:p w14:paraId="47D668F0" w14:textId="77777777" w:rsidR="0026697D" w:rsidRDefault="00C34DE1"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 xml:space="preserve">Havendo necessidade de analisar minuciosamente os documentos exigidos, </w:t>
      </w:r>
      <w:r w:rsidR="007A6469" w:rsidRPr="0026697D">
        <w:rPr>
          <w:rFonts w:ascii="Calibri" w:hAnsi="Calibri" w:cs="Calibri"/>
          <w:sz w:val="22"/>
        </w:rPr>
        <w:t>a</w:t>
      </w:r>
      <w:r w:rsidRPr="0026697D">
        <w:rPr>
          <w:rFonts w:ascii="Calibri" w:hAnsi="Calibri" w:cs="Calibri"/>
          <w:sz w:val="22"/>
        </w:rPr>
        <w:t xml:space="preserve"> Pregoeir</w:t>
      </w:r>
      <w:r w:rsidR="007A6469" w:rsidRPr="0026697D">
        <w:rPr>
          <w:rFonts w:ascii="Calibri" w:hAnsi="Calibri" w:cs="Calibri"/>
          <w:sz w:val="22"/>
        </w:rPr>
        <w:t>a</w:t>
      </w:r>
      <w:r w:rsidRPr="0026697D">
        <w:rPr>
          <w:rFonts w:ascii="Calibri" w:hAnsi="Calibri" w:cs="Calibri"/>
          <w:sz w:val="22"/>
        </w:rPr>
        <w:t xml:space="preserve"> suspenderá a sessão, informando no “chat” a nova data e horário para a continuidade da mesma.</w:t>
      </w:r>
    </w:p>
    <w:p w14:paraId="07848A92" w14:textId="77777777" w:rsidR="0026697D" w:rsidRPr="0026697D" w:rsidRDefault="0026697D" w:rsidP="005E11D2">
      <w:pPr>
        <w:pStyle w:val="PargrafodaLista"/>
        <w:ind w:left="0"/>
        <w:rPr>
          <w:rFonts w:ascii="Calibri" w:hAnsi="Calibri" w:cs="Calibri"/>
          <w:sz w:val="22"/>
        </w:rPr>
      </w:pPr>
    </w:p>
    <w:p w14:paraId="039D0114" w14:textId="77777777" w:rsidR="0026697D" w:rsidRDefault="00C34DE1"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Será inabilitado o licitante que não comprovar sua habilitação, seja por não apresentar quaisquer dos documentos exigidos, ou apresentá-los em desacordo com o estabelecido neste Edital.</w:t>
      </w:r>
    </w:p>
    <w:p w14:paraId="393F1A4F" w14:textId="77777777" w:rsidR="0026697D" w:rsidRPr="0026697D" w:rsidRDefault="0026697D" w:rsidP="005E11D2">
      <w:pPr>
        <w:pStyle w:val="PargrafodaLista"/>
        <w:ind w:left="0"/>
        <w:rPr>
          <w:rFonts w:ascii="Calibri" w:hAnsi="Calibri" w:cs="Calibri"/>
          <w:sz w:val="22"/>
        </w:rPr>
      </w:pPr>
    </w:p>
    <w:p w14:paraId="25FF314C" w14:textId="79A35CED" w:rsidR="009D49C1" w:rsidRPr="0026697D" w:rsidRDefault="00C34DE1"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Constatado o atendimento às exigências de habilitação fixadas no Edital, o licitante será declarado vencedor.</w:t>
      </w:r>
    </w:p>
    <w:p w14:paraId="25CA6419" w14:textId="77777777" w:rsidR="00400775" w:rsidRDefault="00400775" w:rsidP="005E11D2">
      <w:pPr>
        <w:rPr>
          <w:rFonts w:ascii="Calibri" w:hAnsi="Calibri" w:cs="Calibri"/>
          <w:sz w:val="22"/>
        </w:rPr>
      </w:pPr>
    </w:p>
    <w:p w14:paraId="2C56C276" w14:textId="77777777" w:rsidR="00BB35F6" w:rsidRPr="004C1478" w:rsidRDefault="00BB35F6" w:rsidP="0080064B">
      <w:pPr>
        <w:pStyle w:val="Ttulo1"/>
        <w:keepLines/>
        <w:numPr>
          <w:ilvl w:val="0"/>
          <w:numId w:val="1"/>
        </w:numPr>
        <w:shd w:val="clear" w:color="auto" w:fill="D9E2F3" w:themeFill="accent1" w:themeFillTint="33"/>
        <w:ind w:left="0" w:firstLine="0"/>
      </w:pPr>
      <w:bookmarkStart w:id="43" w:name="_Toc160869939"/>
      <w:bookmarkStart w:id="44" w:name="_Toc162012599"/>
      <w:bookmarkStart w:id="45" w:name="_Toc163574718"/>
      <w:bookmarkStart w:id="46" w:name="_Toc167374006"/>
      <w:r>
        <w:rPr>
          <w:lang w:val="pt-BR"/>
        </w:rPr>
        <w:t>DOS RECURSOS</w:t>
      </w:r>
      <w:bookmarkEnd w:id="43"/>
      <w:bookmarkEnd w:id="44"/>
      <w:bookmarkEnd w:id="45"/>
      <w:bookmarkEnd w:id="46"/>
    </w:p>
    <w:p w14:paraId="176EF9A5" w14:textId="77777777" w:rsidR="00BB35F6" w:rsidRPr="002B6A5C" w:rsidRDefault="00BB35F6" w:rsidP="005E11D2">
      <w:pPr>
        <w:jc w:val="both"/>
        <w:rPr>
          <w:rFonts w:ascii="Calibri" w:hAnsi="Calibri" w:cs="Calibri"/>
          <w:sz w:val="22"/>
          <w:szCs w:val="22"/>
        </w:rPr>
      </w:pPr>
    </w:p>
    <w:p w14:paraId="06D474E5" w14:textId="77777777" w:rsidR="0026697D" w:rsidRDefault="00BB35F6" w:rsidP="0080064B">
      <w:pPr>
        <w:pStyle w:val="PargrafodaLista"/>
        <w:numPr>
          <w:ilvl w:val="1"/>
          <w:numId w:val="1"/>
        </w:numPr>
        <w:ind w:left="0" w:firstLine="0"/>
        <w:jc w:val="both"/>
        <w:rPr>
          <w:rFonts w:ascii="Calibri" w:hAnsi="Calibri" w:cs="Calibri"/>
          <w:sz w:val="22"/>
        </w:rPr>
      </w:pPr>
      <w:r w:rsidRPr="005924FE">
        <w:rPr>
          <w:rFonts w:ascii="Calibri" w:hAnsi="Calibri" w:cs="Calibri"/>
          <w:sz w:val="22"/>
        </w:rPr>
        <w:t xml:space="preserve">Declarado o vencedor e decorrida a fase de regularização fiscal e trabalhista da licitante qualificada como </w:t>
      </w:r>
      <w:r>
        <w:rPr>
          <w:rFonts w:ascii="Calibri" w:hAnsi="Calibri" w:cs="Calibri"/>
          <w:sz w:val="22"/>
        </w:rPr>
        <w:t>M</w:t>
      </w:r>
      <w:r w:rsidRPr="005924FE">
        <w:rPr>
          <w:rFonts w:ascii="Calibri" w:hAnsi="Calibri" w:cs="Calibri"/>
          <w:sz w:val="22"/>
        </w:rPr>
        <w:t xml:space="preserve">icroempresa ou </w:t>
      </w:r>
      <w:r>
        <w:rPr>
          <w:rFonts w:ascii="Calibri" w:hAnsi="Calibri" w:cs="Calibri"/>
          <w:sz w:val="22"/>
        </w:rPr>
        <w:t>E</w:t>
      </w:r>
      <w:r w:rsidRPr="005924FE">
        <w:rPr>
          <w:rFonts w:ascii="Calibri" w:hAnsi="Calibri" w:cs="Calibri"/>
          <w:sz w:val="22"/>
        </w:rPr>
        <w:t xml:space="preserve">mpresa de </w:t>
      </w:r>
      <w:r>
        <w:rPr>
          <w:rFonts w:ascii="Calibri" w:hAnsi="Calibri" w:cs="Calibri"/>
          <w:sz w:val="22"/>
        </w:rPr>
        <w:t>P</w:t>
      </w:r>
      <w:r w:rsidRPr="005924FE">
        <w:rPr>
          <w:rFonts w:ascii="Calibri" w:hAnsi="Calibri" w:cs="Calibri"/>
          <w:sz w:val="22"/>
        </w:rPr>
        <w:t xml:space="preserve">equeno </w:t>
      </w:r>
      <w:r>
        <w:rPr>
          <w:rFonts w:ascii="Calibri" w:hAnsi="Calibri" w:cs="Calibri"/>
          <w:sz w:val="22"/>
        </w:rPr>
        <w:t>P</w:t>
      </w:r>
      <w:r w:rsidRPr="005924FE">
        <w:rPr>
          <w:rFonts w:ascii="Calibri" w:hAnsi="Calibri" w:cs="Calibri"/>
          <w:sz w:val="22"/>
        </w:rPr>
        <w:t xml:space="preserve">orte, se for o caso, deverá o licitante interessado manifestar, imediatamente, a sua intenção de recorrer, em campo próprio do sistema. </w:t>
      </w:r>
    </w:p>
    <w:p w14:paraId="39798BF5" w14:textId="77777777" w:rsidR="0026697D" w:rsidRDefault="0026697D" w:rsidP="005E11D2">
      <w:pPr>
        <w:pStyle w:val="PargrafodaLista"/>
        <w:ind w:left="0"/>
        <w:jc w:val="both"/>
        <w:rPr>
          <w:rFonts w:ascii="Calibri" w:hAnsi="Calibri" w:cs="Calibri"/>
          <w:sz w:val="22"/>
        </w:rPr>
      </w:pPr>
    </w:p>
    <w:p w14:paraId="0D8B33FD" w14:textId="77777777" w:rsidR="0026697D" w:rsidRDefault="00BB35F6"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 xml:space="preserve">A interposição de recurso referente ao julgamento das propostas, à habilitação ou inabilitação de licitantes, à anulação ou revogação da licitação, observará o disposto no </w:t>
      </w:r>
      <w:hyperlink r:id="rId47" w:anchor="art165" w:history="1">
        <w:r w:rsidRPr="0026697D">
          <w:rPr>
            <w:rStyle w:val="Hyperlink"/>
            <w:rFonts w:ascii="Calibri" w:hAnsi="Calibri" w:cs="Calibri"/>
            <w:sz w:val="22"/>
          </w:rPr>
          <w:t>art. 165 da Lei Federal nº 14.133/2021</w:t>
        </w:r>
      </w:hyperlink>
      <w:r w:rsidRPr="0026697D">
        <w:rPr>
          <w:rFonts w:ascii="Calibri" w:hAnsi="Calibri" w:cs="Calibri"/>
          <w:sz w:val="22"/>
        </w:rPr>
        <w:t>.</w:t>
      </w:r>
    </w:p>
    <w:p w14:paraId="3056169A" w14:textId="77777777" w:rsidR="0026697D" w:rsidRPr="0026697D" w:rsidRDefault="0026697D" w:rsidP="005E11D2">
      <w:pPr>
        <w:pStyle w:val="PargrafodaLista"/>
        <w:ind w:left="0"/>
        <w:rPr>
          <w:rFonts w:ascii="Calibri" w:hAnsi="Calibri" w:cs="Calibri"/>
          <w:sz w:val="22"/>
        </w:rPr>
      </w:pPr>
    </w:p>
    <w:p w14:paraId="68282ADE" w14:textId="77777777" w:rsidR="0026697D" w:rsidRDefault="00BB35F6"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 xml:space="preserve">O prazo recursal é de </w:t>
      </w:r>
      <w:r w:rsidRPr="00394BDA">
        <w:rPr>
          <w:rFonts w:ascii="Calibri" w:hAnsi="Calibri" w:cs="Calibri"/>
          <w:b/>
          <w:bCs/>
          <w:sz w:val="22"/>
        </w:rPr>
        <w:t>3 (três) dias úteis</w:t>
      </w:r>
      <w:r w:rsidRPr="0026697D">
        <w:rPr>
          <w:rFonts w:ascii="Calibri" w:hAnsi="Calibri" w:cs="Calibri"/>
          <w:sz w:val="22"/>
        </w:rPr>
        <w:t>, contados da data de intimação ou de lavratura da ata.</w:t>
      </w:r>
    </w:p>
    <w:p w14:paraId="68016A13" w14:textId="77777777" w:rsidR="0026697D" w:rsidRPr="0026697D" w:rsidRDefault="0026697D" w:rsidP="005E11D2">
      <w:pPr>
        <w:pStyle w:val="PargrafodaLista"/>
        <w:ind w:left="0"/>
        <w:rPr>
          <w:rFonts w:ascii="Calibri" w:hAnsi="Calibri" w:cs="Calibri"/>
          <w:sz w:val="22"/>
        </w:rPr>
      </w:pPr>
    </w:p>
    <w:p w14:paraId="64FB656D" w14:textId="6A12A3F0" w:rsidR="00BB35F6" w:rsidRPr="0026697D" w:rsidRDefault="00BB35F6"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lastRenderedPageBreak/>
        <w:t>Quando o recurso apresentado impugnar o julgamento das propostas ou o ato de habilitação ou inabilitação do licitante:</w:t>
      </w:r>
    </w:p>
    <w:p w14:paraId="1B6EFC9D" w14:textId="77777777" w:rsidR="00BB35F6" w:rsidRPr="00A40C65" w:rsidRDefault="00BB35F6" w:rsidP="005E11D2">
      <w:pPr>
        <w:pStyle w:val="PargrafodaLista"/>
        <w:ind w:left="0"/>
        <w:rPr>
          <w:rFonts w:ascii="Calibri" w:hAnsi="Calibri" w:cs="Calibri"/>
          <w:sz w:val="22"/>
        </w:rPr>
      </w:pPr>
    </w:p>
    <w:p w14:paraId="0BDDC9BC" w14:textId="77777777" w:rsidR="00BB35F6" w:rsidRDefault="00BB35F6" w:rsidP="0080064B">
      <w:pPr>
        <w:pStyle w:val="PargrafodaLista"/>
        <w:numPr>
          <w:ilvl w:val="2"/>
          <w:numId w:val="1"/>
        </w:numPr>
        <w:ind w:left="0" w:firstLine="0"/>
        <w:jc w:val="both"/>
        <w:rPr>
          <w:rFonts w:ascii="Calibri" w:hAnsi="Calibri" w:cs="Calibri"/>
          <w:sz w:val="22"/>
        </w:rPr>
      </w:pPr>
      <w:r>
        <w:rPr>
          <w:rFonts w:ascii="Calibri" w:hAnsi="Calibri" w:cs="Calibri"/>
          <w:sz w:val="22"/>
        </w:rPr>
        <w:t>A intenção de recorrer deverá ser manifestada imediatamente, sob pena de preclusão;</w:t>
      </w:r>
    </w:p>
    <w:p w14:paraId="5690FBB3" w14:textId="77777777" w:rsidR="00BB35F6" w:rsidRDefault="00BB35F6" w:rsidP="005E11D2">
      <w:pPr>
        <w:pStyle w:val="PargrafodaLista"/>
        <w:ind w:left="0"/>
        <w:jc w:val="both"/>
        <w:rPr>
          <w:rFonts w:ascii="Calibri" w:hAnsi="Calibri" w:cs="Calibri"/>
          <w:sz w:val="22"/>
        </w:rPr>
      </w:pPr>
    </w:p>
    <w:p w14:paraId="1314EA08" w14:textId="77777777" w:rsidR="00BB35F6" w:rsidRDefault="00BB35F6" w:rsidP="0080064B">
      <w:pPr>
        <w:pStyle w:val="PargrafodaLista"/>
        <w:numPr>
          <w:ilvl w:val="2"/>
          <w:numId w:val="1"/>
        </w:numPr>
        <w:ind w:left="0" w:firstLine="0"/>
        <w:jc w:val="both"/>
        <w:rPr>
          <w:rFonts w:ascii="Calibri" w:hAnsi="Calibri" w:cs="Calibri"/>
          <w:sz w:val="22"/>
        </w:rPr>
      </w:pPr>
      <w:r>
        <w:rPr>
          <w:rFonts w:ascii="Calibri" w:hAnsi="Calibri" w:cs="Calibri"/>
          <w:sz w:val="22"/>
        </w:rPr>
        <w:t xml:space="preserve">O prazo para a manifestação da intenção de recorrer não será inferior a </w:t>
      </w:r>
      <w:r w:rsidRPr="0006046E">
        <w:rPr>
          <w:rFonts w:ascii="Calibri" w:hAnsi="Calibri" w:cs="Calibri"/>
          <w:b/>
          <w:bCs/>
          <w:sz w:val="22"/>
        </w:rPr>
        <w:t>10 (dez) minutos</w:t>
      </w:r>
      <w:r>
        <w:rPr>
          <w:rFonts w:ascii="Calibri" w:hAnsi="Calibri" w:cs="Calibri"/>
          <w:sz w:val="22"/>
        </w:rPr>
        <w:t>.</w:t>
      </w:r>
    </w:p>
    <w:p w14:paraId="2462ECE1" w14:textId="77777777" w:rsidR="00BB35F6" w:rsidRPr="00303677" w:rsidRDefault="00BB35F6" w:rsidP="005E11D2">
      <w:pPr>
        <w:pStyle w:val="PargrafodaLista"/>
        <w:ind w:left="0"/>
        <w:rPr>
          <w:rFonts w:ascii="Calibri" w:hAnsi="Calibri" w:cs="Calibri"/>
          <w:sz w:val="22"/>
        </w:rPr>
      </w:pPr>
    </w:p>
    <w:p w14:paraId="3244754F" w14:textId="77777777" w:rsidR="0026697D" w:rsidRDefault="00BB35F6" w:rsidP="0080064B">
      <w:pPr>
        <w:pStyle w:val="PargrafodaLista"/>
        <w:numPr>
          <w:ilvl w:val="1"/>
          <w:numId w:val="1"/>
        </w:numPr>
        <w:ind w:left="0" w:firstLine="0"/>
        <w:jc w:val="both"/>
        <w:rPr>
          <w:rFonts w:ascii="Calibri" w:hAnsi="Calibri" w:cs="Calibri"/>
          <w:sz w:val="22"/>
        </w:rPr>
      </w:pPr>
      <w:r>
        <w:rPr>
          <w:rFonts w:ascii="Calibri" w:hAnsi="Calibri" w:cs="Calibri"/>
          <w:sz w:val="22"/>
        </w:rPr>
        <w:t>O prazo para apresentação das razões recursais será iniciado na data de intimação ou de lavratura da ata de habilitação ou inabilitação.</w:t>
      </w:r>
    </w:p>
    <w:p w14:paraId="6AF865B0" w14:textId="77777777" w:rsidR="0026697D" w:rsidRDefault="0026697D" w:rsidP="005E11D2">
      <w:pPr>
        <w:pStyle w:val="PargrafodaLista"/>
        <w:ind w:left="0"/>
        <w:jc w:val="both"/>
        <w:rPr>
          <w:rFonts w:ascii="Calibri" w:hAnsi="Calibri" w:cs="Calibri"/>
          <w:sz w:val="22"/>
        </w:rPr>
      </w:pPr>
    </w:p>
    <w:p w14:paraId="0B84CA14" w14:textId="77777777" w:rsidR="0026697D" w:rsidRDefault="00BB35F6"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 xml:space="preserve">Na hipótese de adoção da inversão de fases, prevista no </w:t>
      </w:r>
      <w:hyperlink r:id="rId48" w:anchor="art17%C2%A71" w:history="1">
        <w:r w:rsidRPr="0026697D">
          <w:rPr>
            <w:rStyle w:val="Hyperlink"/>
            <w:rFonts w:ascii="Calibri" w:hAnsi="Calibri" w:cs="Calibri"/>
            <w:sz w:val="22"/>
          </w:rPr>
          <w:t>§ 1º do art. 17 da Lei Federal nº 14.133/2021</w:t>
        </w:r>
      </w:hyperlink>
      <w:r w:rsidRPr="0026697D">
        <w:rPr>
          <w:rFonts w:ascii="Calibri" w:hAnsi="Calibri" w:cs="Calibri"/>
          <w:sz w:val="22"/>
        </w:rPr>
        <w:t>, o prazo para apresentação das razões recursais será iniciado na data de intimação da ata de julgamento.</w:t>
      </w:r>
    </w:p>
    <w:p w14:paraId="00491665" w14:textId="77777777" w:rsidR="0026697D" w:rsidRPr="0026697D" w:rsidRDefault="0026697D" w:rsidP="005E11D2">
      <w:pPr>
        <w:pStyle w:val="PargrafodaLista"/>
        <w:ind w:left="0"/>
        <w:rPr>
          <w:rFonts w:ascii="Calibri" w:hAnsi="Calibri" w:cs="Calibri"/>
          <w:sz w:val="22"/>
        </w:rPr>
      </w:pPr>
    </w:p>
    <w:p w14:paraId="4B12B020" w14:textId="77777777" w:rsidR="0026697D" w:rsidRDefault="00BB35F6"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Os recursos deverão ser encaminhados em campo próprio do sistema.</w:t>
      </w:r>
    </w:p>
    <w:p w14:paraId="26FBA533" w14:textId="77777777" w:rsidR="0026697D" w:rsidRPr="0026697D" w:rsidRDefault="0026697D" w:rsidP="005E11D2">
      <w:pPr>
        <w:pStyle w:val="PargrafodaLista"/>
        <w:ind w:left="0"/>
        <w:rPr>
          <w:rFonts w:ascii="Calibri" w:hAnsi="Calibri" w:cs="Calibri"/>
          <w:sz w:val="22"/>
        </w:rPr>
      </w:pPr>
    </w:p>
    <w:p w14:paraId="57CCD10A" w14:textId="77777777" w:rsidR="0026697D" w:rsidRDefault="00BB35F6"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 xml:space="preserve">O recurso será dirigido à autoridade que tiver editado o ato ou proferido a decisão recorrida, a qual poderá reconsiderar sua decisão no prazo de </w:t>
      </w:r>
      <w:r w:rsidRPr="001520D1">
        <w:rPr>
          <w:rFonts w:ascii="Calibri" w:hAnsi="Calibri" w:cs="Calibri"/>
          <w:b/>
          <w:bCs/>
          <w:sz w:val="22"/>
        </w:rPr>
        <w:t>3 (três) dias úteis</w:t>
      </w:r>
      <w:r w:rsidRPr="0026697D">
        <w:rPr>
          <w:rFonts w:ascii="Calibri" w:hAnsi="Calibri" w:cs="Calibri"/>
          <w:sz w:val="22"/>
        </w:rPr>
        <w:t xml:space="preserve">, ou, nesse mesmo prazo, encaminhar recurso para a autoridade superior, a qual deverá proferir sua decisão no prazo de </w:t>
      </w:r>
      <w:r w:rsidRPr="001520D1">
        <w:rPr>
          <w:rFonts w:ascii="Calibri" w:hAnsi="Calibri" w:cs="Calibri"/>
          <w:b/>
          <w:bCs/>
          <w:sz w:val="22"/>
        </w:rPr>
        <w:t>10 (dez) dias úteis</w:t>
      </w:r>
      <w:r w:rsidRPr="0026697D">
        <w:rPr>
          <w:rFonts w:ascii="Calibri" w:hAnsi="Calibri" w:cs="Calibri"/>
          <w:sz w:val="22"/>
        </w:rPr>
        <w:t>, contado do recebimento dos autos.</w:t>
      </w:r>
    </w:p>
    <w:p w14:paraId="677C5BD3" w14:textId="77777777" w:rsidR="0026697D" w:rsidRPr="0026697D" w:rsidRDefault="0026697D" w:rsidP="005E11D2">
      <w:pPr>
        <w:pStyle w:val="PargrafodaLista"/>
        <w:ind w:left="0"/>
        <w:rPr>
          <w:rFonts w:ascii="Calibri" w:hAnsi="Calibri" w:cs="Calibri"/>
          <w:sz w:val="22"/>
        </w:rPr>
      </w:pPr>
    </w:p>
    <w:p w14:paraId="4177F63A" w14:textId="77777777" w:rsidR="0026697D" w:rsidRDefault="00BB35F6"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Os recursos interpostos fora do prazo não serão conhecidos.</w:t>
      </w:r>
    </w:p>
    <w:p w14:paraId="322DDA60" w14:textId="77777777" w:rsidR="0026697D" w:rsidRPr="0026697D" w:rsidRDefault="0026697D" w:rsidP="005E11D2">
      <w:pPr>
        <w:pStyle w:val="PargrafodaLista"/>
        <w:ind w:left="0"/>
        <w:rPr>
          <w:rFonts w:ascii="Calibri" w:hAnsi="Calibri" w:cs="Calibri"/>
          <w:sz w:val="22"/>
        </w:rPr>
      </w:pPr>
    </w:p>
    <w:p w14:paraId="685E4BA3" w14:textId="77777777" w:rsidR="0026697D" w:rsidRDefault="00BB35F6"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 xml:space="preserve">O prazo para apresentação de contrarrazões ao recurso pelos demais licitantes será de </w:t>
      </w:r>
      <w:r w:rsidRPr="00A8241B">
        <w:rPr>
          <w:rFonts w:ascii="Calibri" w:hAnsi="Calibri" w:cs="Calibri"/>
          <w:b/>
          <w:bCs/>
          <w:sz w:val="22"/>
        </w:rPr>
        <w:t>3 (três) dias úteis</w:t>
      </w:r>
      <w:r w:rsidRPr="0026697D">
        <w:rPr>
          <w:rFonts w:ascii="Calibri" w:hAnsi="Calibri" w:cs="Calibri"/>
          <w:sz w:val="22"/>
        </w:rPr>
        <w:t>, contados da data da intimação pessoal ou da divulgação da interposição do recurso, assegurada a vista imediata dos elementos indispensáveis à defesa de seus interesses.</w:t>
      </w:r>
    </w:p>
    <w:p w14:paraId="0488AC1F" w14:textId="77777777" w:rsidR="0026697D" w:rsidRPr="0026697D" w:rsidRDefault="0026697D" w:rsidP="005E11D2">
      <w:pPr>
        <w:pStyle w:val="PargrafodaLista"/>
        <w:ind w:left="0"/>
        <w:rPr>
          <w:rFonts w:ascii="Calibri" w:hAnsi="Calibri" w:cs="Calibri"/>
          <w:sz w:val="22"/>
        </w:rPr>
      </w:pPr>
    </w:p>
    <w:p w14:paraId="7B31795A" w14:textId="77777777" w:rsidR="0026697D" w:rsidRDefault="00BB35F6"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O recurso e o pedido de reconsideração terão efeito suspensivo do ato ou da decisão recorrida até que sobrevenha decisão final da autoridade competente.</w:t>
      </w:r>
    </w:p>
    <w:p w14:paraId="340966E2" w14:textId="77777777" w:rsidR="0026697D" w:rsidRPr="0026697D" w:rsidRDefault="0026697D" w:rsidP="005E11D2">
      <w:pPr>
        <w:pStyle w:val="PargrafodaLista"/>
        <w:ind w:left="0"/>
        <w:rPr>
          <w:rFonts w:ascii="Calibri" w:hAnsi="Calibri" w:cs="Calibri"/>
          <w:sz w:val="22"/>
        </w:rPr>
      </w:pPr>
    </w:p>
    <w:p w14:paraId="7D61755B" w14:textId="77777777" w:rsidR="0026697D" w:rsidRDefault="00BB35F6"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 xml:space="preserve">O acolhimento do recurso invalida tão somente os atos insuscetíveis de aproveitamento. </w:t>
      </w:r>
    </w:p>
    <w:p w14:paraId="1EE02F81" w14:textId="77777777" w:rsidR="0026697D" w:rsidRPr="0026697D" w:rsidRDefault="0026697D" w:rsidP="005E11D2">
      <w:pPr>
        <w:pStyle w:val="PargrafodaLista"/>
        <w:ind w:left="0"/>
        <w:rPr>
          <w:rFonts w:ascii="Calibri" w:hAnsi="Calibri" w:cs="Calibri"/>
          <w:sz w:val="22"/>
        </w:rPr>
      </w:pPr>
    </w:p>
    <w:p w14:paraId="2D66DC20" w14:textId="078E6911" w:rsidR="00BB35F6" w:rsidRPr="0026697D" w:rsidRDefault="00BB35F6"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 xml:space="preserve">Os autos do processo físico permanecerão com vista franqueada aos interessados, no Setor de Compras e Licitações, localizado na Praça Coronel Luiz Coutinho, s/nº, Centro, Guiricema-MG, CEP 36.525-000, nos termos do </w:t>
      </w:r>
      <w:hyperlink r:id="rId49" w:anchor="art176" w:history="1">
        <w:r w:rsidRPr="0026697D">
          <w:rPr>
            <w:rStyle w:val="Hyperlink"/>
            <w:rFonts w:ascii="Calibri" w:hAnsi="Calibri" w:cs="Calibri"/>
            <w:sz w:val="22"/>
          </w:rPr>
          <w:t>inciso II do parágrafo único do art. 176 da Lei Federal nº 14.133/2021</w:t>
        </w:r>
      </w:hyperlink>
      <w:r w:rsidRPr="0026697D">
        <w:rPr>
          <w:rFonts w:ascii="Calibri" w:hAnsi="Calibri" w:cs="Calibri"/>
          <w:sz w:val="22"/>
        </w:rPr>
        <w:t>.</w:t>
      </w:r>
    </w:p>
    <w:p w14:paraId="5CE8EE80" w14:textId="77777777" w:rsidR="00BB35F6" w:rsidRDefault="00BB35F6" w:rsidP="005E11D2">
      <w:pPr>
        <w:rPr>
          <w:rFonts w:ascii="Calibri" w:hAnsi="Calibri" w:cs="Calibri"/>
          <w:sz w:val="22"/>
        </w:rPr>
      </w:pPr>
    </w:p>
    <w:p w14:paraId="60040D24" w14:textId="77777777" w:rsidR="006A1E4C" w:rsidRPr="004C1478" w:rsidRDefault="006A1E4C" w:rsidP="0080064B">
      <w:pPr>
        <w:pStyle w:val="Ttulo1"/>
        <w:keepLines/>
        <w:numPr>
          <w:ilvl w:val="0"/>
          <w:numId w:val="1"/>
        </w:numPr>
        <w:shd w:val="clear" w:color="auto" w:fill="D9E2F3" w:themeFill="accent1" w:themeFillTint="33"/>
        <w:ind w:left="0" w:firstLine="0"/>
      </w:pPr>
      <w:bookmarkStart w:id="47" w:name="_Toc160869940"/>
      <w:bookmarkStart w:id="48" w:name="_Toc162012600"/>
      <w:bookmarkStart w:id="49" w:name="_Toc163574719"/>
      <w:bookmarkStart w:id="50" w:name="_Toc167374007"/>
      <w:r>
        <w:rPr>
          <w:lang w:val="pt-BR"/>
        </w:rPr>
        <w:t>DA REABERTURA DA SESSÃO PÚBLICA</w:t>
      </w:r>
      <w:bookmarkEnd w:id="47"/>
      <w:bookmarkEnd w:id="48"/>
      <w:bookmarkEnd w:id="49"/>
      <w:bookmarkEnd w:id="50"/>
    </w:p>
    <w:p w14:paraId="16791AC3" w14:textId="77777777" w:rsidR="006A1E4C" w:rsidRPr="002B6A5C" w:rsidRDefault="006A1E4C" w:rsidP="005E11D2">
      <w:pPr>
        <w:jc w:val="both"/>
        <w:rPr>
          <w:rFonts w:ascii="Calibri" w:hAnsi="Calibri" w:cs="Calibri"/>
          <w:sz w:val="22"/>
          <w:szCs w:val="22"/>
        </w:rPr>
      </w:pPr>
    </w:p>
    <w:p w14:paraId="3F0467E8" w14:textId="77777777" w:rsidR="006A1E4C" w:rsidRDefault="006A1E4C" w:rsidP="0080064B">
      <w:pPr>
        <w:pStyle w:val="PargrafodaLista"/>
        <w:numPr>
          <w:ilvl w:val="1"/>
          <w:numId w:val="1"/>
        </w:numPr>
        <w:ind w:left="0" w:firstLine="0"/>
        <w:jc w:val="both"/>
        <w:rPr>
          <w:rFonts w:ascii="Calibri" w:hAnsi="Calibri" w:cs="Calibri"/>
          <w:sz w:val="22"/>
        </w:rPr>
      </w:pPr>
      <w:r w:rsidRPr="00543D6A">
        <w:rPr>
          <w:rFonts w:ascii="Calibri" w:hAnsi="Calibri" w:cs="Calibri"/>
          <w:sz w:val="22"/>
        </w:rPr>
        <w:t>A sessão pública poderá ser reaberta:</w:t>
      </w:r>
    </w:p>
    <w:p w14:paraId="27130A8C" w14:textId="77777777" w:rsidR="006A1E4C" w:rsidRDefault="006A1E4C" w:rsidP="005E11D2">
      <w:pPr>
        <w:pStyle w:val="PargrafodaLista"/>
        <w:ind w:left="0"/>
        <w:jc w:val="both"/>
        <w:rPr>
          <w:rFonts w:ascii="Calibri" w:hAnsi="Calibri" w:cs="Calibri"/>
          <w:sz w:val="22"/>
        </w:rPr>
      </w:pPr>
    </w:p>
    <w:p w14:paraId="2088597B" w14:textId="77777777" w:rsidR="006A1E4C" w:rsidRDefault="006A1E4C" w:rsidP="0080064B">
      <w:pPr>
        <w:pStyle w:val="PargrafodaLista"/>
        <w:numPr>
          <w:ilvl w:val="2"/>
          <w:numId w:val="1"/>
        </w:numPr>
        <w:ind w:left="0" w:firstLine="0"/>
        <w:jc w:val="both"/>
        <w:rPr>
          <w:rFonts w:ascii="Calibri" w:hAnsi="Calibri" w:cs="Calibri"/>
          <w:sz w:val="22"/>
        </w:rPr>
      </w:pPr>
      <w:r w:rsidRPr="00543D6A">
        <w:rPr>
          <w:rFonts w:ascii="Calibri" w:hAnsi="Calibri" w:cs="Calibri"/>
          <w:sz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29DD7523" w14:textId="77777777" w:rsidR="006A1E4C" w:rsidRDefault="006A1E4C" w:rsidP="005E11D2">
      <w:pPr>
        <w:pStyle w:val="PargrafodaLista"/>
        <w:ind w:left="0"/>
        <w:jc w:val="both"/>
        <w:rPr>
          <w:rFonts w:ascii="Calibri" w:hAnsi="Calibri" w:cs="Calibri"/>
          <w:sz w:val="22"/>
        </w:rPr>
      </w:pPr>
    </w:p>
    <w:p w14:paraId="2FE3950F" w14:textId="77777777" w:rsidR="006A1E4C" w:rsidRPr="00B63A00" w:rsidRDefault="006A1E4C" w:rsidP="0080064B">
      <w:pPr>
        <w:pStyle w:val="PargrafodaLista"/>
        <w:numPr>
          <w:ilvl w:val="2"/>
          <w:numId w:val="1"/>
        </w:numPr>
        <w:ind w:left="0" w:firstLine="0"/>
        <w:jc w:val="both"/>
        <w:rPr>
          <w:rFonts w:ascii="Calibri" w:hAnsi="Calibri" w:cs="Calibri"/>
          <w:sz w:val="22"/>
        </w:rPr>
      </w:pPr>
      <w:r w:rsidRPr="00B63A00">
        <w:rPr>
          <w:rFonts w:ascii="Calibri" w:hAnsi="Calibri" w:cs="Calibri"/>
          <w:sz w:val="22"/>
        </w:rPr>
        <w:t xml:space="preserve">Quando houver erro na aceitação do preço melhor classificado ou quando o licitante declarado vencedor não assinar o contrato, não retirar o instrumento equivalente ou não comprovar a regularização fiscal e trabalhista, nos termos do </w:t>
      </w:r>
      <w:hyperlink r:id="rId50" w:anchor="art43%C2%A71" w:history="1">
        <w:r w:rsidRPr="00B63A00">
          <w:rPr>
            <w:rStyle w:val="Hyperlink"/>
            <w:rFonts w:ascii="Calibri" w:hAnsi="Calibri" w:cs="Calibri"/>
            <w:sz w:val="22"/>
          </w:rPr>
          <w:t>art. 43, § 1º, da Lei Complementar nº 123/2006</w:t>
        </w:r>
      </w:hyperlink>
      <w:r w:rsidRPr="00B63A00">
        <w:rPr>
          <w:rFonts w:ascii="Calibri" w:hAnsi="Calibri" w:cs="Calibri"/>
          <w:sz w:val="22"/>
        </w:rPr>
        <w:t>. Nessas hipóteses, serão adotados os procedimentos imediatamente posteriores ao encerramento da etapa de lances.</w:t>
      </w:r>
    </w:p>
    <w:p w14:paraId="48DA3604" w14:textId="77777777" w:rsidR="006A1E4C" w:rsidRPr="00F51B29" w:rsidRDefault="006A1E4C" w:rsidP="005E11D2">
      <w:pPr>
        <w:pStyle w:val="PargrafodaLista"/>
        <w:ind w:left="0"/>
        <w:rPr>
          <w:rFonts w:ascii="Calibri" w:hAnsi="Calibri" w:cs="Calibri"/>
          <w:sz w:val="22"/>
        </w:rPr>
      </w:pPr>
    </w:p>
    <w:p w14:paraId="765721EC" w14:textId="77777777" w:rsidR="006A1E4C" w:rsidRDefault="006A1E4C" w:rsidP="0080064B">
      <w:pPr>
        <w:pStyle w:val="PargrafodaLista"/>
        <w:numPr>
          <w:ilvl w:val="1"/>
          <w:numId w:val="1"/>
        </w:numPr>
        <w:ind w:left="0" w:firstLine="0"/>
        <w:jc w:val="both"/>
        <w:rPr>
          <w:rFonts w:ascii="Calibri" w:hAnsi="Calibri" w:cs="Calibri"/>
          <w:sz w:val="22"/>
        </w:rPr>
      </w:pPr>
      <w:r w:rsidRPr="00F51B29">
        <w:rPr>
          <w:rFonts w:ascii="Calibri" w:hAnsi="Calibri" w:cs="Calibri"/>
          <w:sz w:val="22"/>
        </w:rPr>
        <w:t>Todos os licitantes remanescentes deverão ser convocados para acompanhar a sessão reaberta.</w:t>
      </w:r>
    </w:p>
    <w:p w14:paraId="07BD5F36" w14:textId="77777777" w:rsidR="006A1E4C" w:rsidRPr="00F51B29" w:rsidRDefault="006A1E4C" w:rsidP="005E11D2">
      <w:pPr>
        <w:pStyle w:val="PargrafodaLista"/>
        <w:ind w:left="0"/>
        <w:rPr>
          <w:rFonts w:ascii="Calibri" w:hAnsi="Calibri" w:cs="Calibri"/>
          <w:sz w:val="22"/>
        </w:rPr>
      </w:pPr>
    </w:p>
    <w:p w14:paraId="06FA537E" w14:textId="77777777" w:rsidR="006A1E4C" w:rsidRDefault="006A1E4C" w:rsidP="0080064B">
      <w:pPr>
        <w:pStyle w:val="PargrafodaLista"/>
        <w:numPr>
          <w:ilvl w:val="2"/>
          <w:numId w:val="1"/>
        </w:numPr>
        <w:ind w:left="0" w:firstLine="0"/>
        <w:jc w:val="both"/>
        <w:rPr>
          <w:rFonts w:ascii="Calibri" w:hAnsi="Calibri" w:cs="Calibri"/>
          <w:sz w:val="22"/>
        </w:rPr>
      </w:pPr>
      <w:r w:rsidRPr="00F51B29">
        <w:rPr>
          <w:rFonts w:ascii="Calibri" w:hAnsi="Calibri" w:cs="Calibri"/>
          <w:sz w:val="22"/>
        </w:rPr>
        <w:t>A convocação se dará por meio do sistema eletrônico (“chat”), ou e-mail, ou de acordo com a fase do procedimento licitatório.</w:t>
      </w:r>
    </w:p>
    <w:p w14:paraId="4C61B714" w14:textId="77777777" w:rsidR="006A1E4C" w:rsidRDefault="006A1E4C" w:rsidP="005E11D2">
      <w:pPr>
        <w:pStyle w:val="PargrafodaLista"/>
        <w:ind w:left="0"/>
        <w:jc w:val="both"/>
        <w:rPr>
          <w:rFonts w:ascii="Calibri" w:hAnsi="Calibri" w:cs="Calibri"/>
          <w:sz w:val="22"/>
        </w:rPr>
      </w:pPr>
    </w:p>
    <w:p w14:paraId="5BB95DD8" w14:textId="77777777" w:rsidR="006A1E4C" w:rsidRPr="00B63A00" w:rsidRDefault="006A1E4C" w:rsidP="0080064B">
      <w:pPr>
        <w:pStyle w:val="PargrafodaLista"/>
        <w:numPr>
          <w:ilvl w:val="2"/>
          <w:numId w:val="1"/>
        </w:numPr>
        <w:ind w:left="0" w:firstLine="0"/>
        <w:jc w:val="both"/>
        <w:rPr>
          <w:rFonts w:ascii="Calibri" w:hAnsi="Calibri" w:cs="Calibri"/>
          <w:sz w:val="22"/>
        </w:rPr>
      </w:pPr>
      <w:r w:rsidRPr="00B63A00">
        <w:rPr>
          <w:rFonts w:ascii="Calibri" w:hAnsi="Calibri" w:cs="Calibri"/>
          <w:sz w:val="22"/>
        </w:rPr>
        <w:t>A convocação feita por e-mail dar-se-á de acordo com os dados contidos no cadastro da</w:t>
      </w:r>
      <w:r w:rsidRPr="00B63A00">
        <w:rPr>
          <w:rFonts w:ascii="Calibri" w:hAnsi="Calibri" w:cs="Calibri"/>
          <w:b/>
          <w:bCs/>
          <w:sz w:val="22"/>
        </w:rPr>
        <w:t xml:space="preserve"> BOLSA DE LICITAÇÕES E LEILÕES DO BRASIL (BLL COMPRAS)</w:t>
      </w:r>
      <w:r w:rsidRPr="00B63A00">
        <w:rPr>
          <w:rFonts w:ascii="Calibri" w:hAnsi="Calibri" w:cs="Calibri"/>
          <w:sz w:val="22"/>
        </w:rPr>
        <w:t>, sendo responsabilidade do licitante manter seus dados cadastrais atualizados.</w:t>
      </w:r>
    </w:p>
    <w:p w14:paraId="715210AA" w14:textId="77777777" w:rsidR="006A1E4C" w:rsidRDefault="006A1E4C" w:rsidP="005E11D2">
      <w:pPr>
        <w:jc w:val="both"/>
        <w:rPr>
          <w:rFonts w:ascii="Calibri" w:hAnsi="Calibri" w:cs="Calibri"/>
          <w:sz w:val="22"/>
        </w:rPr>
      </w:pPr>
    </w:p>
    <w:p w14:paraId="74564ADB" w14:textId="77777777" w:rsidR="006A1E4C" w:rsidRPr="004C1478" w:rsidRDefault="006A1E4C" w:rsidP="0080064B">
      <w:pPr>
        <w:pStyle w:val="Ttulo1"/>
        <w:keepLines/>
        <w:numPr>
          <w:ilvl w:val="0"/>
          <w:numId w:val="1"/>
        </w:numPr>
        <w:shd w:val="clear" w:color="auto" w:fill="D9E2F3" w:themeFill="accent1" w:themeFillTint="33"/>
        <w:ind w:left="0" w:firstLine="0"/>
      </w:pPr>
      <w:bookmarkStart w:id="51" w:name="_Toc160869941"/>
      <w:bookmarkStart w:id="52" w:name="_Toc162012601"/>
      <w:bookmarkStart w:id="53" w:name="_Toc163574720"/>
      <w:bookmarkStart w:id="54" w:name="_Toc167374008"/>
      <w:r>
        <w:rPr>
          <w:lang w:val="pt-BR"/>
        </w:rPr>
        <w:t>DA ADJUDICAÇÃO E DA HOMOLOGAÇÃO</w:t>
      </w:r>
      <w:bookmarkEnd w:id="51"/>
      <w:bookmarkEnd w:id="52"/>
      <w:bookmarkEnd w:id="53"/>
      <w:bookmarkEnd w:id="54"/>
    </w:p>
    <w:p w14:paraId="2D82B290" w14:textId="77777777" w:rsidR="006A1E4C" w:rsidRPr="002B6A5C" w:rsidRDefault="006A1E4C" w:rsidP="005E11D2">
      <w:pPr>
        <w:jc w:val="both"/>
        <w:rPr>
          <w:rFonts w:ascii="Calibri" w:hAnsi="Calibri" w:cs="Calibri"/>
          <w:sz w:val="22"/>
          <w:szCs w:val="22"/>
        </w:rPr>
      </w:pPr>
    </w:p>
    <w:p w14:paraId="0A0913A9" w14:textId="77777777" w:rsidR="006A1E4C" w:rsidRPr="006C00F5" w:rsidRDefault="006A1E4C" w:rsidP="0080064B">
      <w:pPr>
        <w:pStyle w:val="PargrafodaLista"/>
        <w:numPr>
          <w:ilvl w:val="1"/>
          <w:numId w:val="1"/>
        </w:numPr>
        <w:ind w:left="0" w:firstLine="0"/>
        <w:jc w:val="both"/>
        <w:rPr>
          <w:rFonts w:ascii="Calibri" w:hAnsi="Calibri" w:cs="Calibri"/>
          <w:sz w:val="22"/>
        </w:rPr>
      </w:pPr>
      <w:r w:rsidRPr="006C00F5">
        <w:rPr>
          <w:rFonts w:ascii="Calibri" w:hAnsi="Calibri" w:cs="Calibri"/>
          <w:sz w:val="22"/>
        </w:rPr>
        <w:t>Julgados os recursos, constatada a regularidade dos atos praticados, a Autoridade Competente adjudic</w:t>
      </w:r>
      <w:r>
        <w:rPr>
          <w:rFonts w:ascii="Calibri" w:hAnsi="Calibri" w:cs="Calibri"/>
          <w:sz w:val="22"/>
        </w:rPr>
        <w:t>ará</w:t>
      </w:r>
      <w:r w:rsidRPr="006C00F5">
        <w:rPr>
          <w:rFonts w:ascii="Calibri" w:hAnsi="Calibri" w:cs="Calibri"/>
          <w:sz w:val="22"/>
        </w:rPr>
        <w:t xml:space="preserve"> e homolo</w:t>
      </w:r>
      <w:r>
        <w:rPr>
          <w:rFonts w:ascii="Calibri" w:hAnsi="Calibri" w:cs="Calibri"/>
          <w:sz w:val="22"/>
        </w:rPr>
        <w:t>gará</w:t>
      </w:r>
      <w:r w:rsidRPr="006C00F5">
        <w:rPr>
          <w:rFonts w:ascii="Calibri" w:hAnsi="Calibri" w:cs="Calibri"/>
          <w:sz w:val="22"/>
        </w:rPr>
        <w:t xml:space="preserve"> a licitação.</w:t>
      </w:r>
    </w:p>
    <w:p w14:paraId="1943E99A" w14:textId="77777777" w:rsidR="006A1E4C" w:rsidRDefault="006A1E4C" w:rsidP="005E11D2">
      <w:pPr>
        <w:jc w:val="both"/>
        <w:rPr>
          <w:rFonts w:ascii="Calibri" w:eastAsia="Times New Roman" w:hAnsi="Calibri" w:cs="Calibri"/>
          <w:sz w:val="22"/>
          <w:szCs w:val="22"/>
        </w:rPr>
      </w:pPr>
    </w:p>
    <w:p w14:paraId="00F3259E" w14:textId="77777777" w:rsidR="00BB35F6" w:rsidRPr="004C1478" w:rsidRDefault="00BB35F6" w:rsidP="0080064B">
      <w:pPr>
        <w:pStyle w:val="Ttulo1"/>
        <w:keepLines/>
        <w:numPr>
          <w:ilvl w:val="0"/>
          <w:numId w:val="1"/>
        </w:numPr>
        <w:shd w:val="clear" w:color="auto" w:fill="D9E2F3" w:themeFill="accent1" w:themeFillTint="33"/>
        <w:ind w:left="0" w:firstLine="0"/>
      </w:pPr>
      <w:bookmarkStart w:id="55" w:name="_Toc162012602"/>
      <w:bookmarkStart w:id="56" w:name="_Toc163574721"/>
      <w:bookmarkStart w:id="57" w:name="_Toc167374009"/>
      <w:r>
        <w:rPr>
          <w:lang w:val="pt-BR"/>
        </w:rPr>
        <w:t>DA ATA DE REGISTRO DE PREÇOS</w:t>
      </w:r>
      <w:bookmarkEnd w:id="55"/>
      <w:bookmarkEnd w:id="56"/>
      <w:bookmarkEnd w:id="57"/>
    </w:p>
    <w:p w14:paraId="0AF6BC13" w14:textId="77777777" w:rsidR="00BB35F6" w:rsidRPr="002B6A5C" w:rsidRDefault="00BB35F6" w:rsidP="005E11D2">
      <w:pPr>
        <w:jc w:val="both"/>
        <w:rPr>
          <w:rFonts w:ascii="Calibri" w:hAnsi="Calibri" w:cs="Calibri"/>
          <w:sz w:val="22"/>
          <w:szCs w:val="22"/>
        </w:rPr>
      </w:pPr>
    </w:p>
    <w:p w14:paraId="1C6ED871" w14:textId="25242B3B" w:rsidR="0026697D" w:rsidRDefault="00BB35F6" w:rsidP="0080064B">
      <w:pPr>
        <w:pStyle w:val="PargrafodaLista"/>
        <w:numPr>
          <w:ilvl w:val="1"/>
          <w:numId w:val="1"/>
        </w:numPr>
        <w:ind w:left="0" w:firstLine="0"/>
        <w:jc w:val="both"/>
        <w:rPr>
          <w:rFonts w:ascii="Calibri" w:hAnsi="Calibri" w:cs="Calibri"/>
          <w:sz w:val="22"/>
        </w:rPr>
      </w:pPr>
      <w:r w:rsidRPr="005E4FAE">
        <w:rPr>
          <w:rFonts w:ascii="Calibri" w:hAnsi="Calibri" w:cs="Calibri"/>
          <w:sz w:val="22"/>
        </w:rPr>
        <w:t xml:space="preserve">Homologado o resultado da licitação, terá o adjudicatário o prazo de </w:t>
      </w:r>
      <w:r w:rsidRPr="005E4FAE">
        <w:rPr>
          <w:rFonts w:ascii="Calibri" w:hAnsi="Calibri" w:cs="Calibri"/>
          <w:b/>
          <w:bCs/>
          <w:sz w:val="22"/>
        </w:rPr>
        <w:t>5</w:t>
      </w:r>
      <w:r w:rsidRPr="005E4FAE">
        <w:rPr>
          <w:rFonts w:ascii="Calibri" w:hAnsi="Calibri" w:cs="Calibri"/>
          <w:sz w:val="22"/>
        </w:rPr>
        <w:t xml:space="preserve"> (</w:t>
      </w:r>
      <w:r w:rsidRPr="005E4FAE">
        <w:rPr>
          <w:rFonts w:ascii="Calibri" w:hAnsi="Calibri" w:cs="Calibri"/>
          <w:b/>
          <w:bCs/>
          <w:sz w:val="22"/>
        </w:rPr>
        <w:t>cinco</w:t>
      </w:r>
      <w:r w:rsidRPr="005E4FAE">
        <w:rPr>
          <w:rFonts w:ascii="Calibri" w:hAnsi="Calibri" w:cs="Calibri"/>
          <w:sz w:val="22"/>
        </w:rPr>
        <w:t xml:space="preserve">) </w:t>
      </w:r>
      <w:r w:rsidRPr="005E4FAE">
        <w:rPr>
          <w:rFonts w:ascii="Calibri" w:hAnsi="Calibri" w:cs="Calibri"/>
          <w:b/>
          <w:bCs/>
          <w:sz w:val="22"/>
        </w:rPr>
        <w:t>dias</w:t>
      </w:r>
      <w:r w:rsidRPr="005E4FAE">
        <w:rPr>
          <w:rFonts w:ascii="Calibri" w:hAnsi="Calibri" w:cs="Calibri"/>
          <w:sz w:val="22"/>
        </w:rPr>
        <w:t xml:space="preserve">, contados a partir da data de sua convocação, para assinar a Ata de Registro de Preços, cujo prazo de validade encontra-se nela fixado, sob pena de </w:t>
      </w:r>
      <w:r>
        <w:rPr>
          <w:rFonts w:ascii="Calibri" w:hAnsi="Calibri" w:cs="Calibri"/>
          <w:sz w:val="22"/>
        </w:rPr>
        <w:t>decadência</w:t>
      </w:r>
      <w:r w:rsidRPr="005E4FAE">
        <w:rPr>
          <w:rFonts w:ascii="Calibri" w:hAnsi="Calibri" w:cs="Calibri"/>
          <w:sz w:val="22"/>
        </w:rPr>
        <w:t xml:space="preserve"> do direito à contratação, sem prejuízo das sanções previstas </w:t>
      </w:r>
      <w:r>
        <w:rPr>
          <w:rFonts w:ascii="Calibri" w:hAnsi="Calibri" w:cs="Calibri"/>
          <w:sz w:val="22"/>
        </w:rPr>
        <w:t>na Lei Federal nº 14.133, de 1º de abril de 2021</w:t>
      </w:r>
      <w:r w:rsidRPr="005E4FAE">
        <w:rPr>
          <w:rFonts w:ascii="Calibri" w:hAnsi="Calibri" w:cs="Calibri"/>
          <w:sz w:val="22"/>
        </w:rPr>
        <w:t>.</w:t>
      </w:r>
    </w:p>
    <w:p w14:paraId="2ADB0571" w14:textId="77777777" w:rsidR="0026697D" w:rsidRDefault="0026697D" w:rsidP="005E11D2">
      <w:pPr>
        <w:pStyle w:val="PargrafodaLista"/>
        <w:ind w:left="0"/>
        <w:jc w:val="both"/>
        <w:rPr>
          <w:rFonts w:ascii="Calibri" w:hAnsi="Calibri" w:cs="Calibri"/>
          <w:sz w:val="22"/>
        </w:rPr>
      </w:pPr>
    </w:p>
    <w:p w14:paraId="1E906615" w14:textId="637216A1" w:rsidR="00BB35F6" w:rsidRPr="0026697D" w:rsidRDefault="00BB35F6"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O prazo de convocação poderá ser prorrogado uma vez, por igual período, mediante solicitação do licitante mais bem classificado ou do fornecedor convocado, desde que:</w:t>
      </w:r>
    </w:p>
    <w:p w14:paraId="24A9047B" w14:textId="77777777" w:rsidR="00BB35F6" w:rsidRPr="00820184" w:rsidRDefault="00BB35F6" w:rsidP="005E11D2">
      <w:pPr>
        <w:pStyle w:val="PargrafodaLista"/>
        <w:ind w:left="0"/>
        <w:rPr>
          <w:rFonts w:ascii="Calibri" w:hAnsi="Calibri" w:cs="Calibri"/>
          <w:sz w:val="22"/>
        </w:rPr>
      </w:pPr>
    </w:p>
    <w:p w14:paraId="636A5766" w14:textId="77777777" w:rsidR="00BB35F6" w:rsidRDefault="00BB35F6" w:rsidP="0080064B">
      <w:pPr>
        <w:pStyle w:val="PargrafodaLista"/>
        <w:numPr>
          <w:ilvl w:val="0"/>
          <w:numId w:val="11"/>
        </w:numPr>
        <w:ind w:left="0" w:firstLine="0"/>
        <w:jc w:val="both"/>
        <w:rPr>
          <w:rFonts w:ascii="Calibri" w:hAnsi="Calibri" w:cs="Calibri"/>
          <w:sz w:val="22"/>
        </w:rPr>
      </w:pPr>
      <w:proofErr w:type="gramStart"/>
      <w:r>
        <w:rPr>
          <w:rFonts w:ascii="Calibri" w:hAnsi="Calibri" w:cs="Calibri"/>
          <w:sz w:val="22"/>
        </w:rPr>
        <w:t>a</w:t>
      </w:r>
      <w:proofErr w:type="gramEnd"/>
      <w:r>
        <w:rPr>
          <w:rFonts w:ascii="Calibri" w:hAnsi="Calibri" w:cs="Calibri"/>
          <w:sz w:val="22"/>
        </w:rPr>
        <w:t xml:space="preserve"> solicitação seja devidamente justificada e apresentada dentro do prazo; e</w:t>
      </w:r>
    </w:p>
    <w:p w14:paraId="1B384B59" w14:textId="77777777" w:rsidR="00BB35F6" w:rsidRDefault="00BB35F6" w:rsidP="005E11D2">
      <w:pPr>
        <w:pStyle w:val="PargrafodaLista"/>
        <w:ind w:left="0"/>
        <w:jc w:val="both"/>
        <w:rPr>
          <w:rFonts w:ascii="Calibri" w:hAnsi="Calibri" w:cs="Calibri"/>
          <w:sz w:val="22"/>
        </w:rPr>
      </w:pPr>
    </w:p>
    <w:p w14:paraId="4E22A69D" w14:textId="01A7BE33" w:rsidR="00BB35F6" w:rsidRPr="00BB35F6" w:rsidRDefault="00BB35F6" w:rsidP="0080064B">
      <w:pPr>
        <w:pStyle w:val="PargrafodaLista"/>
        <w:numPr>
          <w:ilvl w:val="0"/>
          <w:numId w:val="11"/>
        </w:numPr>
        <w:ind w:left="0" w:firstLine="0"/>
        <w:jc w:val="both"/>
        <w:rPr>
          <w:rFonts w:ascii="Calibri" w:hAnsi="Calibri" w:cs="Calibri"/>
          <w:sz w:val="22"/>
        </w:rPr>
      </w:pPr>
      <w:proofErr w:type="gramStart"/>
      <w:r w:rsidRPr="00BB35F6">
        <w:rPr>
          <w:rFonts w:ascii="Calibri" w:hAnsi="Calibri" w:cs="Calibri"/>
          <w:sz w:val="22"/>
        </w:rPr>
        <w:t>a</w:t>
      </w:r>
      <w:proofErr w:type="gramEnd"/>
      <w:r w:rsidRPr="00BB35F6">
        <w:rPr>
          <w:rFonts w:ascii="Calibri" w:hAnsi="Calibri" w:cs="Calibri"/>
          <w:sz w:val="22"/>
        </w:rPr>
        <w:t xml:space="preserve"> justificativa apresentada seja aceita pela Administração.</w:t>
      </w:r>
    </w:p>
    <w:p w14:paraId="225EB864" w14:textId="77777777" w:rsidR="00BB35F6" w:rsidRDefault="00BB35F6" w:rsidP="005E11D2">
      <w:pPr>
        <w:pStyle w:val="PargrafodaLista"/>
        <w:ind w:left="0"/>
        <w:jc w:val="both"/>
        <w:rPr>
          <w:rFonts w:ascii="Calibri" w:hAnsi="Calibri" w:cs="Calibri"/>
          <w:sz w:val="22"/>
        </w:rPr>
      </w:pPr>
    </w:p>
    <w:p w14:paraId="1D23AF20" w14:textId="77777777" w:rsidR="0026697D" w:rsidRDefault="00BB35F6" w:rsidP="0080064B">
      <w:pPr>
        <w:pStyle w:val="PargrafodaLista"/>
        <w:numPr>
          <w:ilvl w:val="1"/>
          <w:numId w:val="1"/>
        </w:numPr>
        <w:ind w:left="0" w:firstLine="0"/>
        <w:jc w:val="both"/>
        <w:rPr>
          <w:rFonts w:ascii="Calibri" w:hAnsi="Calibri" w:cs="Calibri"/>
          <w:sz w:val="22"/>
        </w:rPr>
      </w:pPr>
      <w:r>
        <w:rPr>
          <w:rFonts w:ascii="Calibri" w:hAnsi="Calibri" w:cs="Calibri"/>
          <w:sz w:val="22"/>
        </w:rPr>
        <w:t>A Ata de Registro de Preços será assinada por meio de assinatura digital e disponibilizada no Sistema de Registro de Preços.</w:t>
      </w:r>
    </w:p>
    <w:p w14:paraId="55014FA8" w14:textId="77777777" w:rsidR="0026697D" w:rsidRDefault="0026697D" w:rsidP="005E11D2">
      <w:pPr>
        <w:pStyle w:val="PargrafodaLista"/>
        <w:ind w:left="0"/>
        <w:jc w:val="both"/>
        <w:rPr>
          <w:rFonts w:ascii="Calibri" w:hAnsi="Calibri" w:cs="Calibri"/>
          <w:sz w:val="22"/>
        </w:rPr>
      </w:pPr>
    </w:p>
    <w:p w14:paraId="475CED72" w14:textId="77777777" w:rsidR="0026697D" w:rsidRDefault="00BB35F6"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Serão formalizadas tantas Atas de Registro de Preços quanto necessárias para o registro de todos os itens constantes no Termo de Referência, com a indicação do licitante vencedor, a descrição do(s) item(</w:t>
      </w:r>
      <w:proofErr w:type="spellStart"/>
      <w:r w:rsidRPr="0026697D">
        <w:rPr>
          <w:rFonts w:ascii="Calibri" w:hAnsi="Calibri" w:cs="Calibri"/>
          <w:sz w:val="22"/>
        </w:rPr>
        <w:t>ns</w:t>
      </w:r>
      <w:proofErr w:type="spellEnd"/>
      <w:r w:rsidRPr="0026697D">
        <w:rPr>
          <w:rFonts w:ascii="Calibri" w:hAnsi="Calibri" w:cs="Calibri"/>
          <w:sz w:val="22"/>
        </w:rPr>
        <w:t>), as respectivas quantidades, preços registrados e demais condições.</w:t>
      </w:r>
    </w:p>
    <w:p w14:paraId="530E0ABA" w14:textId="77777777" w:rsidR="0026697D" w:rsidRPr="0026697D" w:rsidRDefault="0026697D" w:rsidP="005E11D2">
      <w:pPr>
        <w:pStyle w:val="PargrafodaLista"/>
        <w:ind w:left="0"/>
        <w:rPr>
          <w:rFonts w:ascii="Calibri" w:hAnsi="Calibri" w:cs="Calibri"/>
          <w:sz w:val="22"/>
        </w:rPr>
      </w:pPr>
    </w:p>
    <w:p w14:paraId="72483C1E" w14:textId="77777777" w:rsidR="0026697D" w:rsidRDefault="00BB35F6"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O preço registrado, com a indicação dos fornecedores, será divulgado no PNCP e disponibilizado durante a vigência da ata de registro de preços.</w:t>
      </w:r>
    </w:p>
    <w:p w14:paraId="58372DCD" w14:textId="77777777" w:rsidR="0026697D" w:rsidRPr="0026697D" w:rsidRDefault="0026697D" w:rsidP="005E11D2">
      <w:pPr>
        <w:pStyle w:val="PargrafodaLista"/>
        <w:ind w:left="0"/>
        <w:rPr>
          <w:rFonts w:ascii="Calibri" w:hAnsi="Calibri" w:cs="Calibri"/>
          <w:sz w:val="22"/>
        </w:rPr>
      </w:pPr>
    </w:p>
    <w:p w14:paraId="660A4D3C" w14:textId="77777777" w:rsidR="0026697D" w:rsidRDefault="00BB35F6"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441F653" w14:textId="77777777" w:rsidR="0026697D" w:rsidRPr="0026697D" w:rsidRDefault="0026697D" w:rsidP="005E11D2">
      <w:pPr>
        <w:pStyle w:val="PargrafodaLista"/>
        <w:ind w:left="0"/>
        <w:rPr>
          <w:rFonts w:ascii="Calibri" w:hAnsi="Calibri" w:cs="Calibri"/>
          <w:sz w:val="22"/>
        </w:rPr>
      </w:pPr>
    </w:p>
    <w:p w14:paraId="03D92895" w14:textId="4C369BF8" w:rsidR="00BB35F6" w:rsidRPr="0026697D" w:rsidRDefault="00BB35F6"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CF68C4F" w14:textId="77777777" w:rsidR="00BB35F6" w:rsidRDefault="00BB35F6" w:rsidP="005E11D2">
      <w:pPr>
        <w:pStyle w:val="PargrafodaLista"/>
        <w:ind w:left="0"/>
        <w:jc w:val="both"/>
        <w:rPr>
          <w:rFonts w:ascii="Calibri" w:hAnsi="Calibri" w:cs="Calibri"/>
          <w:sz w:val="22"/>
        </w:rPr>
      </w:pPr>
    </w:p>
    <w:p w14:paraId="597184AB" w14:textId="77777777" w:rsidR="00BB35F6" w:rsidRPr="0079637A" w:rsidRDefault="00BB35F6" w:rsidP="0080064B">
      <w:pPr>
        <w:pStyle w:val="PargrafodaLista"/>
        <w:numPr>
          <w:ilvl w:val="2"/>
          <w:numId w:val="1"/>
        </w:numPr>
        <w:ind w:left="0" w:firstLine="0"/>
        <w:jc w:val="both"/>
        <w:rPr>
          <w:rFonts w:ascii="Calibri" w:hAnsi="Calibri" w:cs="Calibri"/>
          <w:sz w:val="22"/>
        </w:rPr>
      </w:pPr>
      <w:r w:rsidRPr="0079637A">
        <w:rPr>
          <w:rFonts w:ascii="Calibri" w:hAnsi="Calibri" w:cs="Calibri"/>
          <w:sz w:val="22"/>
        </w:rPr>
        <w:t>Em estrita observância ao disposto na Lei Federal nº 14.133/2021 e no Decreto Municipal</w:t>
      </w:r>
      <w:r>
        <w:rPr>
          <w:rFonts w:ascii="Calibri" w:hAnsi="Calibri" w:cs="Calibri"/>
          <w:sz w:val="22"/>
        </w:rPr>
        <w:t xml:space="preserve"> </w:t>
      </w:r>
      <w:r w:rsidRPr="0079637A">
        <w:rPr>
          <w:rFonts w:ascii="Calibri" w:hAnsi="Calibri" w:cs="Calibri"/>
          <w:sz w:val="22"/>
        </w:rPr>
        <w:t>nº</w:t>
      </w:r>
      <w:r>
        <w:rPr>
          <w:rFonts w:ascii="Calibri" w:hAnsi="Calibri" w:cs="Calibri"/>
          <w:sz w:val="22"/>
        </w:rPr>
        <w:t xml:space="preserve"> </w:t>
      </w:r>
      <w:r w:rsidRPr="0079637A">
        <w:rPr>
          <w:rFonts w:ascii="Calibri" w:hAnsi="Calibri" w:cs="Calibri"/>
          <w:sz w:val="22"/>
        </w:rPr>
        <w:t>4.588/2023, especificamente referenciando o art. 9º, § 2º, que dispõe sobre a</w:t>
      </w:r>
      <w:r>
        <w:rPr>
          <w:rFonts w:ascii="Calibri" w:hAnsi="Calibri" w:cs="Calibri"/>
          <w:sz w:val="22"/>
        </w:rPr>
        <w:t xml:space="preserve"> </w:t>
      </w:r>
      <w:r w:rsidRPr="0079637A">
        <w:rPr>
          <w:rFonts w:ascii="Calibri" w:hAnsi="Calibri" w:cs="Calibri"/>
          <w:sz w:val="22"/>
        </w:rPr>
        <w:t>possibilidade de dispensa do procedimento de adesão à Ata de Registro de Preços quando</w:t>
      </w:r>
      <w:r>
        <w:rPr>
          <w:rFonts w:ascii="Calibri" w:hAnsi="Calibri" w:cs="Calibri"/>
          <w:sz w:val="22"/>
        </w:rPr>
        <w:t xml:space="preserve"> </w:t>
      </w:r>
      <w:r w:rsidRPr="0079637A">
        <w:rPr>
          <w:rFonts w:ascii="Calibri" w:hAnsi="Calibri" w:cs="Calibri"/>
          <w:sz w:val="22"/>
        </w:rPr>
        <w:t>o órgão ou a entidade gerenciadora for o único contratante, fica determinado que não</w:t>
      </w:r>
      <w:r>
        <w:rPr>
          <w:rFonts w:ascii="Calibri" w:hAnsi="Calibri" w:cs="Calibri"/>
          <w:sz w:val="22"/>
        </w:rPr>
        <w:t xml:space="preserve"> </w:t>
      </w:r>
      <w:r w:rsidRPr="0079637A">
        <w:rPr>
          <w:rFonts w:ascii="Calibri" w:hAnsi="Calibri" w:cs="Calibri"/>
          <w:sz w:val="22"/>
        </w:rPr>
        <w:t>serão admitidos</w:t>
      </w:r>
      <w:r>
        <w:rPr>
          <w:rFonts w:ascii="Calibri" w:hAnsi="Calibri" w:cs="Calibri"/>
          <w:sz w:val="22"/>
        </w:rPr>
        <w:t xml:space="preserve"> </w:t>
      </w:r>
      <w:r w:rsidRPr="0079637A">
        <w:rPr>
          <w:rFonts w:ascii="Calibri" w:hAnsi="Calibri" w:cs="Calibri"/>
          <w:sz w:val="22"/>
        </w:rPr>
        <w:t xml:space="preserve">itens para adesão por outros órgãos ou </w:t>
      </w:r>
      <w:r w:rsidRPr="0079637A">
        <w:rPr>
          <w:rFonts w:ascii="Calibri" w:hAnsi="Calibri" w:cs="Calibri"/>
          <w:sz w:val="22"/>
        </w:rPr>
        <w:lastRenderedPageBreak/>
        <w:t>entidades à Ata de Registro de Preços decorrente deste certame. Tal cláusula garante a adequação ao planejamento e à execução contratual exclusivamente entre as partes originariamente envolvidas, coadunando-se com os princípios de eficiência e gestão efetiva dos recursos públicos.</w:t>
      </w:r>
    </w:p>
    <w:p w14:paraId="46D56702" w14:textId="77777777" w:rsidR="00BB35F6" w:rsidRDefault="00BB35F6" w:rsidP="005E11D2">
      <w:pPr>
        <w:jc w:val="both"/>
        <w:rPr>
          <w:rFonts w:ascii="Calibri" w:eastAsia="Times New Roman" w:hAnsi="Calibri" w:cs="Calibri"/>
          <w:sz w:val="22"/>
          <w:szCs w:val="22"/>
        </w:rPr>
      </w:pPr>
    </w:p>
    <w:p w14:paraId="3779E320" w14:textId="7A75581F" w:rsidR="007E2360" w:rsidRPr="004C1478" w:rsidRDefault="007E2360" w:rsidP="0080064B">
      <w:pPr>
        <w:pStyle w:val="Ttulo1"/>
        <w:keepLines/>
        <w:numPr>
          <w:ilvl w:val="0"/>
          <w:numId w:val="1"/>
        </w:numPr>
        <w:shd w:val="clear" w:color="auto" w:fill="D9E2F3" w:themeFill="accent1" w:themeFillTint="33"/>
        <w:ind w:left="0" w:firstLine="0"/>
      </w:pPr>
      <w:bookmarkStart w:id="58" w:name="_Toc162012603"/>
      <w:bookmarkStart w:id="59" w:name="_Toc163574722"/>
      <w:bookmarkStart w:id="60" w:name="_Toc167374010"/>
      <w:r>
        <w:rPr>
          <w:lang w:val="pt-BR"/>
        </w:rPr>
        <w:t>DA FORMAÇÃO DO CADASTRO DE RESERVA</w:t>
      </w:r>
      <w:bookmarkEnd w:id="58"/>
      <w:bookmarkEnd w:id="59"/>
      <w:bookmarkEnd w:id="60"/>
    </w:p>
    <w:p w14:paraId="5A0B24B4" w14:textId="77777777" w:rsidR="007E2360" w:rsidRPr="002B6A5C" w:rsidRDefault="007E2360" w:rsidP="005E11D2">
      <w:pPr>
        <w:jc w:val="both"/>
        <w:rPr>
          <w:rFonts w:ascii="Calibri" w:hAnsi="Calibri" w:cs="Calibri"/>
          <w:sz w:val="22"/>
          <w:szCs w:val="22"/>
        </w:rPr>
      </w:pPr>
    </w:p>
    <w:p w14:paraId="5DD2A627" w14:textId="77777777" w:rsidR="002474C5" w:rsidRDefault="002474C5" w:rsidP="002474C5">
      <w:pPr>
        <w:pStyle w:val="PargrafodaLista"/>
        <w:numPr>
          <w:ilvl w:val="1"/>
          <w:numId w:val="1"/>
        </w:numPr>
        <w:ind w:left="0" w:firstLine="0"/>
        <w:jc w:val="both"/>
        <w:rPr>
          <w:rFonts w:ascii="Calibri" w:hAnsi="Calibri" w:cs="Calibri"/>
          <w:sz w:val="22"/>
        </w:rPr>
      </w:pPr>
      <w:r>
        <w:rPr>
          <w:rFonts w:ascii="Calibri" w:hAnsi="Calibri" w:cs="Calibri"/>
          <w:sz w:val="22"/>
        </w:rPr>
        <w:t>Após a homologação da licitação, poderá ser incluído na Ata, na forma de anexo, o registro:</w:t>
      </w:r>
    </w:p>
    <w:p w14:paraId="753D1D27" w14:textId="77777777" w:rsidR="002474C5" w:rsidRDefault="002474C5" w:rsidP="002474C5">
      <w:pPr>
        <w:pStyle w:val="PargrafodaLista"/>
        <w:ind w:left="0"/>
        <w:jc w:val="both"/>
        <w:rPr>
          <w:rFonts w:ascii="Calibri" w:hAnsi="Calibri" w:cs="Calibri"/>
          <w:sz w:val="22"/>
        </w:rPr>
      </w:pPr>
    </w:p>
    <w:p w14:paraId="44944C17" w14:textId="77777777" w:rsidR="002474C5" w:rsidRDefault="002474C5" w:rsidP="002474C5">
      <w:pPr>
        <w:pStyle w:val="PargrafodaLista"/>
        <w:numPr>
          <w:ilvl w:val="2"/>
          <w:numId w:val="1"/>
        </w:numPr>
        <w:ind w:left="0" w:firstLine="0"/>
        <w:jc w:val="both"/>
        <w:rPr>
          <w:rFonts w:ascii="Calibri" w:hAnsi="Calibri" w:cs="Calibri"/>
          <w:sz w:val="22"/>
        </w:rPr>
      </w:pPr>
      <w:r>
        <w:rPr>
          <w:rFonts w:ascii="Calibri" w:hAnsi="Calibri" w:cs="Calibri"/>
          <w:sz w:val="22"/>
        </w:rPr>
        <w:t>Dos licitantes que aceitarem cotar o objeto com preço igual ao do adjudicatário, observada a classificação na licitação; e</w:t>
      </w:r>
    </w:p>
    <w:p w14:paraId="0837EFFE" w14:textId="77777777" w:rsidR="002474C5" w:rsidRDefault="002474C5" w:rsidP="002474C5">
      <w:pPr>
        <w:pStyle w:val="PargrafodaLista"/>
        <w:ind w:left="0"/>
        <w:jc w:val="both"/>
        <w:rPr>
          <w:rFonts w:ascii="Calibri" w:hAnsi="Calibri" w:cs="Calibri"/>
          <w:sz w:val="22"/>
        </w:rPr>
      </w:pPr>
    </w:p>
    <w:p w14:paraId="64FE8A62" w14:textId="77777777" w:rsidR="002474C5" w:rsidRDefault="002474C5" w:rsidP="002474C5">
      <w:pPr>
        <w:pStyle w:val="PargrafodaLista"/>
        <w:numPr>
          <w:ilvl w:val="2"/>
          <w:numId w:val="1"/>
        </w:numPr>
        <w:ind w:left="0" w:firstLine="0"/>
        <w:jc w:val="both"/>
        <w:rPr>
          <w:rFonts w:ascii="Calibri" w:hAnsi="Calibri" w:cs="Calibri"/>
          <w:sz w:val="22"/>
        </w:rPr>
      </w:pPr>
      <w:r>
        <w:rPr>
          <w:rFonts w:ascii="Calibri" w:hAnsi="Calibri" w:cs="Calibri"/>
          <w:sz w:val="22"/>
        </w:rPr>
        <w:t>Dos licitantes que mantiverem sua proposta original.</w:t>
      </w:r>
    </w:p>
    <w:p w14:paraId="140FCAC3" w14:textId="77777777" w:rsidR="002474C5" w:rsidRPr="007E2360" w:rsidRDefault="002474C5" w:rsidP="002474C5">
      <w:pPr>
        <w:pStyle w:val="PargrafodaLista"/>
        <w:ind w:left="0"/>
        <w:rPr>
          <w:rFonts w:ascii="Calibri" w:hAnsi="Calibri" w:cs="Calibri"/>
          <w:sz w:val="22"/>
        </w:rPr>
      </w:pPr>
    </w:p>
    <w:p w14:paraId="3CE269AA" w14:textId="77777777" w:rsidR="002474C5" w:rsidRDefault="002474C5" w:rsidP="002474C5">
      <w:pPr>
        <w:pStyle w:val="PargrafodaLista"/>
        <w:numPr>
          <w:ilvl w:val="1"/>
          <w:numId w:val="1"/>
        </w:numPr>
        <w:ind w:left="0" w:firstLine="0"/>
        <w:jc w:val="both"/>
        <w:rPr>
          <w:rFonts w:ascii="Calibri" w:hAnsi="Calibri" w:cs="Calibri"/>
          <w:sz w:val="22"/>
        </w:rPr>
      </w:pPr>
      <w:r>
        <w:rPr>
          <w:rFonts w:ascii="Calibri" w:hAnsi="Calibri" w:cs="Calibri"/>
          <w:sz w:val="22"/>
        </w:rPr>
        <w:t>Será respeitada, nas contratações, a ordem de classificação dos licitantes ou fornecedores registrados na Ata.</w:t>
      </w:r>
    </w:p>
    <w:p w14:paraId="54FC7BE5" w14:textId="77777777" w:rsidR="002474C5" w:rsidRDefault="002474C5" w:rsidP="002474C5">
      <w:pPr>
        <w:pStyle w:val="PargrafodaLista"/>
        <w:ind w:left="0"/>
        <w:jc w:val="both"/>
        <w:rPr>
          <w:rFonts w:ascii="Calibri" w:hAnsi="Calibri" w:cs="Calibri"/>
          <w:sz w:val="22"/>
        </w:rPr>
      </w:pPr>
    </w:p>
    <w:p w14:paraId="7529D190" w14:textId="77777777" w:rsidR="002474C5" w:rsidRDefault="002474C5" w:rsidP="002474C5">
      <w:pPr>
        <w:pStyle w:val="PargrafodaLista"/>
        <w:numPr>
          <w:ilvl w:val="2"/>
          <w:numId w:val="1"/>
        </w:numPr>
        <w:ind w:left="0" w:firstLine="0"/>
        <w:jc w:val="both"/>
        <w:rPr>
          <w:rFonts w:ascii="Calibri" w:hAnsi="Calibri" w:cs="Calibri"/>
          <w:sz w:val="22"/>
        </w:rPr>
      </w:pPr>
      <w:r>
        <w:rPr>
          <w:rFonts w:ascii="Calibri" w:hAnsi="Calibri" w:cs="Calibri"/>
          <w:sz w:val="22"/>
        </w:rPr>
        <w:t>A apresentação de novas propostas na forma deste item não prejudicará o resultado do certame em relação ao licitante mais bem classificado.</w:t>
      </w:r>
    </w:p>
    <w:p w14:paraId="60596531" w14:textId="77777777" w:rsidR="002474C5" w:rsidRDefault="002474C5" w:rsidP="002474C5">
      <w:pPr>
        <w:pStyle w:val="PargrafodaLista"/>
        <w:ind w:left="0"/>
        <w:jc w:val="both"/>
        <w:rPr>
          <w:rFonts w:ascii="Calibri" w:hAnsi="Calibri" w:cs="Calibri"/>
          <w:sz w:val="22"/>
        </w:rPr>
      </w:pPr>
    </w:p>
    <w:p w14:paraId="608BE795" w14:textId="77777777" w:rsidR="002474C5" w:rsidRDefault="002474C5" w:rsidP="002474C5">
      <w:pPr>
        <w:pStyle w:val="PargrafodaLista"/>
        <w:numPr>
          <w:ilvl w:val="2"/>
          <w:numId w:val="1"/>
        </w:numPr>
        <w:ind w:left="0" w:firstLine="0"/>
        <w:jc w:val="both"/>
        <w:rPr>
          <w:rFonts w:ascii="Calibri" w:hAnsi="Calibri" w:cs="Calibri"/>
          <w:sz w:val="22"/>
        </w:rPr>
      </w:pPr>
      <w:r>
        <w:rPr>
          <w:rFonts w:ascii="Calibri" w:hAnsi="Calibri" w:cs="Calibri"/>
          <w:sz w:val="22"/>
        </w:rPr>
        <w:t>Para fins da ordem de classificação, os licitantes ou fornecedores que aceitarem cotar o objeto com preço igual ao do adjudicatário antecederão aqueles que mantiverem sua proposta original.</w:t>
      </w:r>
    </w:p>
    <w:p w14:paraId="724036B6" w14:textId="77777777" w:rsidR="002474C5" w:rsidRPr="007E2360" w:rsidRDefault="002474C5" w:rsidP="002474C5">
      <w:pPr>
        <w:pStyle w:val="PargrafodaLista"/>
        <w:ind w:left="0"/>
        <w:rPr>
          <w:rFonts w:ascii="Calibri" w:hAnsi="Calibri" w:cs="Calibri"/>
          <w:sz w:val="22"/>
        </w:rPr>
      </w:pPr>
    </w:p>
    <w:p w14:paraId="247FE06D" w14:textId="77777777" w:rsidR="002474C5" w:rsidRDefault="002474C5" w:rsidP="002474C5">
      <w:pPr>
        <w:pStyle w:val="PargrafodaLista"/>
        <w:numPr>
          <w:ilvl w:val="1"/>
          <w:numId w:val="1"/>
        </w:numPr>
        <w:ind w:left="0" w:firstLine="0"/>
        <w:jc w:val="both"/>
        <w:rPr>
          <w:rFonts w:ascii="Calibri" w:hAnsi="Calibri" w:cs="Calibri"/>
          <w:sz w:val="22"/>
        </w:rPr>
      </w:pPr>
      <w:r>
        <w:rPr>
          <w:rFonts w:ascii="Calibri" w:hAnsi="Calibri" w:cs="Calibri"/>
          <w:sz w:val="22"/>
        </w:rPr>
        <w:t>A habilitação dos licitantes que comporão o cadastro de reserva será efetuada quando houver necessidade de contratação dos licitantes remanescentes, nas seguintes hipóteses:</w:t>
      </w:r>
    </w:p>
    <w:p w14:paraId="58D17642" w14:textId="77777777" w:rsidR="002474C5" w:rsidRDefault="002474C5" w:rsidP="002474C5">
      <w:pPr>
        <w:pStyle w:val="PargrafodaLista"/>
        <w:ind w:left="0"/>
        <w:jc w:val="both"/>
        <w:rPr>
          <w:rFonts w:ascii="Calibri" w:hAnsi="Calibri" w:cs="Calibri"/>
          <w:sz w:val="22"/>
        </w:rPr>
      </w:pPr>
    </w:p>
    <w:p w14:paraId="76B2B8CF" w14:textId="77777777" w:rsidR="002474C5" w:rsidRDefault="002474C5" w:rsidP="002474C5">
      <w:pPr>
        <w:pStyle w:val="PargrafodaLista"/>
        <w:numPr>
          <w:ilvl w:val="2"/>
          <w:numId w:val="1"/>
        </w:numPr>
        <w:ind w:left="0" w:firstLine="0"/>
        <w:jc w:val="both"/>
        <w:rPr>
          <w:rFonts w:ascii="Calibri" w:hAnsi="Calibri" w:cs="Calibri"/>
          <w:sz w:val="22"/>
        </w:rPr>
      </w:pPr>
      <w:r>
        <w:rPr>
          <w:rFonts w:ascii="Calibri" w:hAnsi="Calibri" w:cs="Calibri"/>
          <w:sz w:val="22"/>
        </w:rPr>
        <w:t>Quando o licitante vencedor não assinar a Ata de Registro de Preços no prazo e nas condições estabelecidos no Edital; ou</w:t>
      </w:r>
    </w:p>
    <w:p w14:paraId="4168E08C" w14:textId="77777777" w:rsidR="002474C5" w:rsidRDefault="002474C5" w:rsidP="002474C5">
      <w:pPr>
        <w:pStyle w:val="PargrafodaLista"/>
        <w:ind w:left="0"/>
        <w:jc w:val="both"/>
        <w:rPr>
          <w:rFonts w:ascii="Calibri" w:hAnsi="Calibri" w:cs="Calibri"/>
          <w:sz w:val="22"/>
        </w:rPr>
      </w:pPr>
    </w:p>
    <w:p w14:paraId="6F7B44BB" w14:textId="77777777" w:rsidR="002474C5" w:rsidRPr="00F612D4" w:rsidRDefault="002474C5" w:rsidP="002474C5">
      <w:pPr>
        <w:pStyle w:val="PargrafodaLista"/>
        <w:numPr>
          <w:ilvl w:val="2"/>
          <w:numId w:val="1"/>
        </w:numPr>
        <w:ind w:left="0" w:firstLine="0"/>
        <w:jc w:val="both"/>
        <w:rPr>
          <w:rFonts w:ascii="Calibri" w:hAnsi="Calibri" w:cs="Calibri"/>
          <w:sz w:val="22"/>
        </w:rPr>
      </w:pPr>
      <w:r w:rsidRPr="00F612D4">
        <w:rPr>
          <w:rFonts w:ascii="Calibri" w:hAnsi="Calibri" w:cs="Calibri"/>
          <w:sz w:val="22"/>
        </w:rPr>
        <w:t>Quando houver o cancelamento do registro do fornecedor ou do registro de preços, nas hipóteses nas hipóteses previstas no item 9.</w:t>
      </w:r>
    </w:p>
    <w:p w14:paraId="6708AD05" w14:textId="77777777" w:rsidR="002474C5" w:rsidRPr="007E2360" w:rsidRDefault="002474C5" w:rsidP="002474C5">
      <w:pPr>
        <w:pStyle w:val="PargrafodaLista"/>
        <w:ind w:left="0"/>
        <w:rPr>
          <w:rFonts w:ascii="Calibri" w:hAnsi="Calibri" w:cs="Calibri"/>
          <w:sz w:val="22"/>
        </w:rPr>
      </w:pPr>
    </w:p>
    <w:p w14:paraId="52E29905" w14:textId="77777777" w:rsidR="002474C5" w:rsidRDefault="002474C5" w:rsidP="002474C5">
      <w:pPr>
        <w:pStyle w:val="PargrafodaLista"/>
        <w:numPr>
          <w:ilvl w:val="1"/>
          <w:numId w:val="1"/>
        </w:numPr>
        <w:ind w:left="0" w:firstLine="0"/>
        <w:jc w:val="both"/>
        <w:rPr>
          <w:rFonts w:ascii="Calibri" w:hAnsi="Calibri" w:cs="Calibri"/>
          <w:sz w:val="22"/>
        </w:rPr>
      </w:pPr>
      <w:r>
        <w:rPr>
          <w:rFonts w:ascii="Calibri" w:hAnsi="Calibri" w:cs="Calibri"/>
          <w:sz w:val="22"/>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5A15267D" w14:textId="77777777" w:rsidR="002474C5" w:rsidRDefault="002474C5" w:rsidP="002474C5">
      <w:pPr>
        <w:pStyle w:val="PargrafodaLista"/>
        <w:ind w:left="0"/>
        <w:jc w:val="both"/>
        <w:rPr>
          <w:rFonts w:ascii="Calibri" w:hAnsi="Calibri" w:cs="Calibri"/>
          <w:sz w:val="22"/>
        </w:rPr>
      </w:pPr>
    </w:p>
    <w:p w14:paraId="787262CC" w14:textId="77777777" w:rsidR="002474C5" w:rsidRDefault="002474C5" w:rsidP="002474C5">
      <w:pPr>
        <w:pStyle w:val="PargrafodaLista"/>
        <w:numPr>
          <w:ilvl w:val="2"/>
          <w:numId w:val="1"/>
        </w:numPr>
        <w:ind w:left="0" w:firstLine="0"/>
        <w:jc w:val="both"/>
        <w:rPr>
          <w:rFonts w:ascii="Calibri" w:hAnsi="Calibri" w:cs="Calibri"/>
          <w:sz w:val="22"/>
        </w:rPr>
      </w:pPr>
      <w:r>
        <w:rPr>
          <w:rFonts w:ascii="Calibri" w:hAnsi="Calibri" w:cs="Calibri"/>
          <w:sz w:val="22"/>
        </w:rPr>
        <w:t>Convocar os licitantes que mantiveram sua proposta original para negociação, na ordem e classificação, com vistas à obtenção de preço melhor, mesmo que acima do preço do adjudicatário; ou</w:t>
      </w:r>
    </w:p>
    <w:p w14:paraId="574520B2" w14:textId="77777777" w:rsidR="002474C5" w:rsidRDefault="002474C5" w:rsidP="002474C5">
      <w:pPr>
        <w:pStyle w:val="PargrafodaLista"/>
        <w:ind w:left="0"/>
        <w:jc w:val="both"/>
        <w:rPr>
          <w:rFonts w:ascii="Calibri" w:hAnsi="Calibri" w:cs="Calibri"/>
          <w:sz w:val="22"/>
        </w:rPr>
      </w:pPr>
    </w:p>
    <w:p w14:paraId="0C2FD105" w14:textId="12043EC8" w:rsidR="00625883" w:rsidRDefault="002474C5" w:rsidP="002474C5">
      <w:pPr>
        <w:pStyle w:val="PargrafodaLista"/>
        <w:numPr>
          <w:ilvl w:val="2"/>
          <w:numId w:val="1"/>
        </w:numPr>
        <w:ind w:left="0" w:firstLine="0"/>
        <w:jc w:val="both"/>
        <w:rPr>
          <w:rFonts w:ascii="Calibri" w:hAnsi="Calibri" w:cs="Calibri"/>
          <w:sz w:val="22"/>
        </w:rPr>
      </w:pPr>
      <w:r>
        <w:rPr>
          <w:rFonts w:ascii="Calibri" w:hAnsi="Calibri" w:cs="Calibri"/>
          <w:sz w:val="22"/>
        </w:rPr>
        <w:t>Adjudicar e firmar o contrato nas condições ofertadas pelos licitantes remanescentes, observada a ordem de classificação, quando frustrada a negociação de melhor condição.</w:t>
      </w:r>
    </w:p>
    <w:p w14:paraId="62DD05D9" w14:textId="77777777" w:rsidR="007E2360" w:rsidRDefault="007E2360" w:rsidP="005E11D2">
      <w:pPr>
        <w:jc w:val="both"/>
        <w:rPr>
          <w:rFonts w:ascii="Calibri" w:eastAsia="Times New Roman" w:hAnsi="Calibri" w:cs="Calibri"/>
          <w:sz w:val="22"/>
          <w:szCs w:val="22"/>
        </w:rPr>
      </w:pPr>
    </w:p>
    <w:p w14:paraId="38F9E1BF" w14:textId="2FCAF35B" w:rsidR="00C230CE" w:rsidRPr="004C1478" w:rsidRDefault="00B90090" w:rsidP="0080064B">
      <w:pPr>
        <w:pStyle w:val="Ttulo1"/>
        <w:keepLines/>
        <w:numPr>
          <w:ilvl w:val="0"/>
          <w:numId w:val="1"/>
        </w:numPr>
        <w:shd w:val="clear" w:color="auto" w:fill="D9E2F3" w:themeFill="accent1" w:themeFillTint="33"/>
        <w:ind w:left="0" w:firstLine="0"/>
      </w:pPr>
      <w:bookmarkStart w:id="61" w:name="_Toc160869942"/>
      <w:bookmarkStart w:id="62" w:name="_Toc162012604"/>
      <w:bookmarkStart w:id="63" w:name="_Toc163574723"/>
      <w:bookmarkStart w:id="64" w:name="_Toc167374011"/>
      <w:r>
        <w:rPr>
          <w:lang w:val="pt-BR"/>
        </w:rPr>
        <w:t>DA GARANTIA DE EXECUÇÃO</w:t>
      </w:r>
      <w:bookmarkEnd w:id="61"/>
      <w:bookmarkEnd w:id="62"/>
      <w:bookmarkEnd w:id="63"/>
      <w:bookmarkEnd w:id="64"/>
    </w:p>
    <w:p w14:paraId="65562F08" w14:textId="77777777" w:rsidR="00C230CE" w:rsidRPr="002B6A5C" w:rsidRDefault="00C230CE" w:rsidP="005E11D2">
      <w:pPr>
        <w:jc w:val="both"/>
        <w:rPr>
          <w:rFonts w:ascii="Calibri" w:hAnsi="Calibri" w:cs="Calibri"/>
          <w:sz w:val="22"/>
          <w:szCs w:val="22"/>
        </w:rPr>
      </w:pPr>
    </w:p>
    <w:p w14:paraId="3B271AAA" w14:textId="68A5FD1B" w:rsidR="00B90090" w:rsidRPr="00B90090" w:rsidRDefault="00B90090" w:rsidP="0080064B">
      <w:pPr>
        <w:pStyle w:val="PargrafodaLista"/>
        <w:numPr>
          <w:ilvl w:val="1"/>
          <w:numId w:val="1"/>
        </w:numPr>
        <w:ind w:left="0" w:firstLine="0"/>
        <w:jc w:val="both"/>
        <w:rPr>
          <w:rFonts w:ascii="Calibri" w:hAnsi="Calibri" w:cs="Calibri"/>
          <w:sz w:val="22"/>
        </w:rPr>
      </w:pPr>
      <w:r w:rsidRPr="00B90090">
        <w:rPr>
          <w:rFonts w:ascii="Calibri" w:hAnsi="Calibri" w:cs="Calibri"/>
          <w:sz w:val="22"/>
        </w:rPr>
        <w:t>Não haverá exigência de garantia de execução para a presente contratação.</w:t>
      </w:r>
    </w:p>
    <w:p w14:paraId="060948A9" w14:textId="77777777" w:rsidR="00B22C22" w:rsidRDefault="00B22C22" w:rsidP="005E11D2">
      <w:pPr>
        <w:jc w:val="both"/>
        <w:rPr>
          <w:rFonts w:ascii="Calibri" w:hAnsi="Calibri" w:cs="Calibri"/>
          <w:sz w:val="22"/>
        </w:rPr>
      </w:pPr>
    </w:p>
    <w:p w14:paraId="2FD6D2C2" w14:textId="065C95B9" w:rsidR="00642C7F" w:rsidRPr="004C1478" w:rsidRDefault="00642C7F" w:rsidP="0080064B">
      <w:pPr>
        <w:pStyle w:val="Ttulo1"/>
        <w:keepLines/>
        <w:numPr>
          <w:ilvl w:val="0"/>
          <w:numId w:val="1"/>
        </w:numPr>
        <w:shd w:val="clear" w:color="auto" w:fill="D9E2F3" w:themeFill="accent1" w:themeFillTint="33"/>
        <w:ind w:left="0" w:firstLine="0"/>
      </w:pPr>
      <w:bookmarkStart w:id="65" w:name="_Toc160869943"/>
      <w:bookmarkStart w:id="66" w:name="_Toc162012605"/>
      <w:bookmarkStart w:id="67" w:name="_Toc163574724"/>
      <w:bookmarkStart w:id="68" w:name="_Toc167374012"/>
      <w:r>
        <w:rPr>
          <w:lang w:val="pt-BR"/>
        </w:rPr>
        <w:t xml:space="preserve">DO </w:t>
      </w:r>
      <w:r w:rsidR="00F15586">
        <w:rPr>
          <w:lang w:val="pt-BR"/>
        </w:rPr>
        <w:t>TERMO DE CONTRATO OU INSTRUMENTO EQUIVALENTE</w:t>
      </w:r>
      <w:bookmarkEnd w:id="65"/>
      <w:bookmarkEnd w:id="66"/>
      <w:bookmarkEnd w:id="67"/>
      <w:bookmarkEnd w:id="68"/>
    </w:p>
    <w:p w14:paraId="5F602049" w14:textId="77777777" w:rsidR="00642C7F" w:rsidRPr="002B6A5C" w:rsidRDefault="00642C7F" w:rsidP="005E11D2">
      <w:pPr>
        <w:jc w:val="both"/>
        <w:rPr>
          <w:rFonts w:ascii="Calibri" w:hAnsi="Calibri" w:cs="Calibri"/>
          <w:sz w:val="22"/>
          <w:szCs w:val="22"/>
        </w:rPr>
      </w:pPr>
    </w:p>
    <w:p w14:paraId="12F96266" w14:textId="77777777" w:rsidR="00F53E56" w:rsidRDefault="00F15586" w:rsidP="0080064B">
      <w:pPr>
        <w:pStyle w:val="PargrafodaLista"/>
        <w:numPr>
          <w:ilvl w:val="1"/>
          <w:numId w:val="1"/>
        </w:numPr>
        <w:ind w:left="0" w:firstLine="0"/>
        <w:jc w:val="both"/>
        <w:rPr>
          <w:rFonts w:ascii="Calibri" w:hAnsi="Calibri" w:cs="Calibri"/>
          <w:sz w:val="22"/>
        </w:rPr>
      </w:pPr>
      <w:r w:rsidRPr="00F15586">
        <w:rPr>
          <w:rFonts w:ascii="Calibri" w:hAnsi="Calibri" w:cs="Calibri"/>
          <w:sz w:val="22"/>
        </w:rPr>
        <w:t>Após a homologação da licitação, em sendo realizada a contratação, será firmado Termo de Contrato ou emitido instrumento equivalente.</w:t>
      </w:r>
    </w:p>
    <w:p w14:paraId="4084C6EB" w14:textId="77777777" w:rsidR="00F53E56" w:rsidRDefault="00F53E56" w:rsidP="005E11D2">
      <w:pPr>
        <w:pStyle w:val="PargrafodaLista"/>
        <w:ind w:left="0"/>
        <w:jc w:val="both"/>
        <w:rPr>
          <w:rFonts w:ascii="Calibri" w:hAnsi="Calibri" w:cs="Calibri"/>
          <w:sz w:val="22"/>
        </w:rPr>
      </w:pPr>
    </w:p>
    <w:p w14:paraId="5D4C98F3" w14:textId="410CCB3E" w:rsidR="00CB4C16" w:rsidRPr="00F53E56" w:rsidRDefault="00F15586"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 xml:space="preserve">O adjudicatário terá o prazo de </w:t>
      </w:r>
      <w:r w:rsidR="00CB4C16" w:rsidRPr="00F53E56">
        <w:rPr>
          <w:rFonts w:ascii="Calibri" w:hAnsi="Calibri" w:cs="Calibri"/>
          <w:b/>
          <w:bCs/>
          <w:sz w:val="22"/>
        </w:rPr>
        <w:t>5</w:t>
      </w:r>
      <w:r w:rsidR="00CB4C16" w:rsidRPr="00F53E56">
        <w:rPr>
          <w:rFonts w:ascii="Calibri" w:hAnsi="Calibri" w:cs="Calibri"/>
          <w:sz w:val="22"/>
        </w:rPr>
        <w:t xml:space="preserve"> (</w:t>
      </w:r>
      <w:r w:rsidR="00CB4C16" w:rsidRPr="00F53E56">
        <w:rPr>
          <w:rFonts w:ascii="Calibri" w:hAnsi="Calibri" w:cs="Calibri"/>
          <w:b/>
          <w:bCs/>
          <w:sz w:val="22"/>
        </w:rPr>
        <w:t>cinco</w:t>
      </w:r>
      <w:r w:rsidR="00CB4C16" w:rsidRPr="00F53E56">
        <w:rPr>
          <w:rFonts w:ascii="Calibri" w:hAnsi="Calibri" w:cs="Calibri"/>
          <w:sz w:val="22"/>
        </w:rPr>
        <w:t>)</w:t>
      </w:r>
      <w:r w:rsidRPr="00F53E56">
        <w:rPr>
          <w:rFonts w:ascii="Calibri" w:hAnsi="Calibri" w:cs="Calibri"/>
          <w:sz w:val="22"/>
        </w:rPr>
        <w:t xml:space="preserve"> </w:t>
      </w:r>
      <w:r w:rsidRPr="00F53E56">
        <w:rPr>
          <w:rFonts w:ascii="Calibri" w:hAnsi="Calibri" w:cs="Calibri"/>
          <w:b/>
          <w:bCs/>
          <w:sz w:val="22"/>
        </w:rPr>
        <w:t>dias</w:t>
      </w:r>
      <w:r w:rsidRPr="00F53E56">
        <w:rPr>
          <w:rFonts w:ascii="Calibri" w:hAnsi="Calibri" w:cs="Calibri"/>
          <w:sz w:val="22"/>
        </w:rPr>
        <w:t>, contados a partir da data de sua convocação, para assinar o Termo de Contrato ou aceitar instrumento equivalente, conforme o caso (Nota de Empenho/Carta Contrato/Autorização</w:t>
      </w:r>
      <w:r w:rsidR="00390A0F">
        <w:rPr>
          <w:rFonts w:ascii="Calibri" w:hAnsi="Calibri" w:cs="Calibri"/>
          <w:sz w:val="22"/>
        </w:rPr>
        <w:t xml:space="preserve"> de Fornecimento</w:t>
      </w:r>
      <w:r w:rsidRPr="00F53E56">
        <w:rPr>
          <w:rFonts w:ascii="Calibri" w:hAnsi="Calibri" w:cs="Calibri"/>
          <w:sz w:val="22"/>
        </w:rPr>
        <w:t>), sob pena de decair do direito à contratação, sem prejuízo das sanções previstas neste Edital.</w:t>
      </w:r>
    </w:p>
    <w:p w14:paraId="5E9494C4" w14:textId="77777777" w:rsidR="00CB4C16" w:rsidRPr="00CB4C16" w:rsidRDefault="00CB4C16" w:rsidP="005E11D2">
      <w:pPr>
        <w:pStyle w:val="PargrafodaLista"/>
        <w:ind w:left="0"/>
        <w:rPr>
          <w:rFonts w:ascii="Calibri" w:hAnsi="Calibri" w:cs="Calibri"/>
          <w:sz w:val="22"/>
        </w:rPr>
      </w:pPr>
    </w:p>
    <w:p w14:paraId="3EE36C7B" w14:textId="6BE3AD1D" w:rsidR="00A4716D" w:rsidRPr="000612B2" w:rsidRDefault="00F15586" w:rsidP="0080064B">
      <w:pPr>
        <w:pStyle w:val="PargrafodaLista"/>
        <w:numPr>
          <w:ilvl w:val="3"/>
          <w:numId w:val="1"/>
        </w:numPr>
        <w:ind w:left="0" w:firstLine="0"/>
        <w:jc w:val="both"/>
        <w:rPr>
          <w:rFonts w:ascii="Calibri" w:hAnsi="Calibri" w:cs="Calibri"/>
          <w:sz w:val="22"/>
        </w:rPr>
      </w:pPr>
      <w:r w:rsidRPr="000612B2">
        <w:rPr>
          <w:rFonts w:ascii="Calibri" w:hAnsi="Calibri" w:cs="Calibri"/>
          <w:sz w:val="22"/>
        </w:rPr>
        <w:t xml:space="preserve">Alternativamente à convocação para comparecer perante o órgão ou entidade para a assinatura do Termo de Contrato ou aceite do instrumento equivalente, a Administração poderá encaminhá-lo para assinatura ou aceite da Adjudicatária, no prazo de </w:t>
      </w:r>
      <w:r w:rsidR="00692D0F" w:rsidRPr="000612B2">
        <w:rPr>
          <w:rFonts w:ascii="Calibri" w:hAnsi="Calibri" w:cs="Calibri"/>
          <w:sz w:val="22"/>
        </w:rPr>
        <w:t xml:space="preserve">5 (cinco) </w:t>
      </w:r>
      <w:r w:rsidRPr="000612B2">
        <w:rPr>
          <w:rFonts w:ascii="Calibri" w:hAnsi="Calibri" w:cs="Calibri"/>
          <w:sz w:val="22"/>
        </w:rPr>
        <w:t>dias, a contar da data de seu recebimento</w:t>
      </w:r>
      <w:r w:rsidR="00E77633" w:rsidRPr="000612B2">
        <w:rPr>
          <w:rFonts w:ascii="Calibri" w:hAnsi="Calibri" w:cs="Calibri"/>
          <w:sz w:val="22"/>
        </w:rPr>
        <w:t xml:space="preserve">, </w:t>
      </w:r>
      <w:r w:rsidR="000612B2">
        <w:rPr>
          <w:rFonts w:ascii="Calibri" w:hAnsi="Calibri" w:cs="Calibri"/>
          <w:sz w:val="22"/>
        </w:rPr>
        <w:t>p</w:t>
      </w:r>
      <w:r w:rsidR="00292C31" w:rsidRPr="000612B2">
        <w:rPr>
          <w:rFonts w:ascii="Calibri" w:hAnsi="Calibri" w:cs="Calibri"/>
          <w:sz w:val="22"/>
        </w:rPr>
        <w:t>or e-mail, mediante a</w:t>
      </w:r>
      <w:r w:rsidR="00A4716D" w:rsidRPr="000612B2">
        <w:rPr>
          <w:rFonts w:ascii="Calibri" w:hAnsi="Calibri" w:cs="Calibri"/>
          <w:sz w:val="22"/>
        </w:rPr>
        <w:t>ssinatura digital.</w:t>
      </w:r>
    </w:p>
    <w:p w14:paraId="35C57FBA" w14:textId="77777777" w:rsidR="00A4716D" w:rsidRPr="00A4716D" w:rsidRDefault="00A4716D" w:rsidP="005E11D2">
      <w:pPr>
        <w:pStyle w:val="PargrafodaLista"/>
        <w:ind w:left="0"/>
        <w:rPr>
          <w:rFonts w:ascii="Calibri" w:hAnsi="Calibri" w:cs="Calibri"/>
          <w:sz w:val="22"/>
        </w:rPr>
      </w:pPr>
    </w:p>
    <w:p w14:paraId="6C83A28F" w14:textId="7F216317" w:rsidR="00415351" w:rsidRPr="00A4716D" w:rsidRDefault="00F15586" w:rsidP="0080064B">
      <w:pPr>
        <w:pStyle w:val="PargrafodaLista"/>
        <w:numPr>
          <w:ilvl w:val="2"/>
          <w:numId w:val="1"/>
        </w:numPr>
        <w:ind w:left="0" w:firstLine="0"/>
        <w:jc w:val="both"/>
        <w:rPr>
          <w:rFonts w:ascii="Calibri" w:hAnsi="Calibri" w:cs="Calibri"/>
          <w:sz w:val="22"/>
        </w:rPr>
      </w:pPr>
      <w:r w:rsidRPr="00A4716D">
        <w:rPr>
          <w:rFonts w:ascii="Calibri" w:hAnsi="Calibri" w:cs="Calibri"/>
          <w:sz w:val="22"/>
        </w:rPr>
        <w:t>O prazo previsto no subitem anterior poderá ser prorrogado, por igual período, por solicitação justificada do adjudicatário e aceita pela Administração</w:t>
      </w:r>
      <w:r w:rsidR="00415351" w:rsidRPr="00A4716D">
        <w:rPr>
          <w:rFonts w:ascii="Calibri" w:hAnsi="Calibri" w:cs="Calibri"/>
          <w:sz w:val="22"/>
        </w:rPr>
        <w:t>.</w:t>
      </w:r>
    </w:p>
    <w:p w14:paraId="11003A98" w14:textId="6B5C008B" w:rsidR="00415351" w:rsidRPr="00415351" w:rsidRDefault="00415351" w:rsidP="005E11D2">
      <w:pPr>
        <w:pStyle w:val="PargrafodaLista"/>
        <w:ind w:left="0"/>
        <w:rPr>
          <w:rFonts w:ascii="Calibri" w:hAnsi="Calibri" w:cs="Calibri"/>
          <w:sz w:val="22"/>
        </w:rPr>
      </w:pPr>
    </w:p>
    <w:p w14:paraId="18096059" w14:textId="58E85865" w:rsidR="002E548B" w:rsidRDefault="00F15586" w:rsidP="0080064B">
      <w:pPr>
        <w:pStyle w:val="PargrafodaLista"/>
        <w:numPr>
          <w:ilvl w:val="1"/>
          <w:numId w:val="1"/>
        </w:numPr>
        <w:ind w:left="0" w:firstLine="0"/>
        <w:jc w:val="both"/>
        <w:rPr>
          <w:rFonts w:ascii="Calibri" w:hAnsi="Calibri" w:cs="Calibri"/>
          <w:sz w:val="22"/>
        </w:rPr>
      </w:pPr>
      <w:r w:rsidRPr="00415351">
        <w:rPr>
          <w:rFonts w:ascii="Calibri" w:hAnsi="Calibri" w:cs="Calibri"/>
          <w:sz w:val="22"/>
        </w:rPr>
        <w:t>O Aceite da Nota de Empenho ou do instrumento equivalente, emitida à empresa adjudicada, implica no reconhecimento de que:</w:t>
      </w:r>
    </w:p>
    <w:p w14:paraId="3AC1E6A9" w14:textId="77777777" w:rsidR="002E548B" w:rsidRPr="002E548B" w:rsidRDefault="002E548B" w:rsidP="005E11D2">
      <w:pPr>
        <w:pStyle w:val="PargrafodaLista"/>
        <w:ind w:left="0"/>
        <w:rPr>
          <w:rFonts w:ascii="Calibri" w:hAnsi="Calibri" w:cs="Calibri"/>
          <w:sz w:val="22"/>
        </w:rPr>
      </w:pPr>
    </w:p>
    <w:p w14:paraId="05018904" w14:textId="77777777" w:rsidR="00A76530" w:rsidRDefault="00F15586" w:rsidP="0080064B">
      <w:pPr>
        <w:pStyle w:val="PargrafodaLista"/>
        <w:numPr>
          <w:ilvl w:val="2"/>
          <w:numId w:val="1"/>
        </w:numPr>
        <w:ind w:left="0" w:firstLine="0"/>
        <w:jc w:val="both"/>
        <w:rPr>
          <w:rFonts w:ascii="Calibri" w:hAnsi="Calibri" w:cs="Calibri"/>
          <w:sz w:val="22"/>
        </w:rPr>
      </w:pPr>
      <w:r w:rsidRPr="002E548B">
        <w:rPr>
          <w:rFonts w:ascii="Calibri" w:hAnsi="Calibri" w:cs="Calibri"/>
          <w:sz w:val="22"/>
        </w:rPr>
        <w:t xml:space="preserve">Referida Nota está substituindo o contrato, aplicando-se à relação de negócios ali estabelecida as disposições da </w:t>
      </w:r>
      <w:hyperlink r:id="rId51" w:history="1">
        <w:r w:rsidRPr="002E548B">
          <w:rPr>
            <w:rStyle w:val="Hyperlink"/>
            <w:rFonts w:ascii="Calibri" w:hAnsi="Calibri" w:cs="Calibri"/>
            <w:sz w:val="22"/>
          </w:rPr>
          <w:t xml:space="preserve">Lei </w:t>
        </w:r>
        <w:r w:rsidR="002E548B" w:rsidRPr="002E548B">
          <w:rPr>
            <w:rStyle w:val="Hyperlink"/>
            <w:rFonts w:ascii="Calibri" w:hAnsi="Calibri" w:cs="Calibri"/>
            <w:sz w:val="22"/>
          </w:rPr>
          <w:t xml:space="preserve">Federal </w:t>
        </w:r>
        <w:r w:rsidRPr="002E548B">
          <w:rPr>
            <w:rStyle w:val="Hyperlink"/>
            <w:rFonts w:ascii="Calibri" w:hAnsi="Calibri" w:cs="Calibri"/>
            <w:sz w:val="22"/>
          </w:rPr>
          <w:t>nº 14.133/2021</w:t>
        </w:r>
      </w:hyperlink>
      <w:r w:rsidRPr="002E548B">
        <w:rPr>
          <w:rFonts w:ascii="Calibri" w:hAnsi="Calibri" w:cs="Calibri"/>
          <w:sz w:val="22"/>
        </w:rPr>
        <w:t>;</w:t>
      </w:r>
    </w:p>
    <w:p w14:paraId="3086DF0C" w14:textId="77777777" w:rsidR="00A76530" w:rsidRDefault="00A76530" w:rsidP="005E11D2">
      <w:pPr>
        <w:pStyle w:val="PargrafodaLista"/>
        <w:ind w:left="0"/>
        <w:jc w:val="both"/>
        <w:rPr>
          <w:rFonts w:ascii="Calibri" w:hAnsi="Calibri" w:cs="Calibri"/>
          <w:sz w:val="22"/>
        </w:rPr>
      </w:pPr>
    </w:p>
    <w:p w14:paraId="2F0377D2" w14:textId="77777777" w:rsidR="00A76530" w:rsidRDefault="00F15586" w:rsidP="0080064B">
      <w:pPr>
        <w:pStyle w:val="PargrafodaLista"/>
        <w:numPr>
          <w:ilvl w:val="2"/>
          <w:numId w:val="1"/>
        </w:numPr>
        <w:ind w:left="0" w:firstLine="0"/>
        <w:jc w:val="both"/>
        <w:rPr>
          <w:rFonts w:ascii="Calibri" w:hAnsi="Calibri" w:cs="Calibri"/>
          <w:sz w:val="22"/>
        </w:rPr>
      </w:pPr>
      <w:r w:rsidRPr="00A76530">
        <w:rPr>
          <w:rFonts w:ascii="Calibri" w:hAnsi="Calibri" w:cs="Calibri"/>
          <w:sz w:val="22"/>
        </w:rPr>
        <w:t xml:space="preserve">A contratada se vincula à sua proposta e às previsões contidas no </w:t>
      </w:r>
      <w:r w:rsidR="00B7788A" w:rsidRPr="00A76530">
        <w:rPr>
          <w:rFonts w:ascii="Calibri" w:hAnsi="Calibri" w:cs="Calibri"/>
          <w:sz w:val="22"/>
        </w:rPr>
        <w:t>E</w:t>
      </w:r>
      <w:r w:rsidRPr="00A76530">
        <w:rPr>
          <w:rFonts w:ascii="Calibri" w:hAnsi="Calibri" w:cs="Calibri"/>
          <w:sz w:val="22"/>
        </w:rPr>
        <w:t xml:space="preserve">dital e seus </w:t>
      </w:r>
      <w:r w:rsidR="00B7788A" w:rsidRPr="00A76530">
        <w:rPr>
          <w:rFonts w:ascii="Calibri" w:hAnsi="Calibri" w:cs="Calibri"/>
          <w:sz w:val="22"/>
        </w:rPr>
        <w:t>A</w:t>
      </w:r>
      <w:r w:rsidRPr="00A76530">
        <w:rPr>
          <w:rFonts w:ascii="Calibri" w:hAnsi="Calibri" w:cs="Calibri"/>
          <w:sz w:val="22"/>
        </w:rPr>
        <w:t>nexos;</w:t>
      </w:r>
    </w:p>
    <w:p w14:paraId="33187F44" w14:textId="77777777" w:rsidR="00A76530" w:rsidRPr="00A76530" w:rsidRDefault="00A76530" w:rsidP="005E11D2">
      <w:pPr>
        <w:pStyle w:val="PargrafodaLista"/>
        <w:ind w:left="0"/>
        <w:rPr>
          <w:rFonts w:ascii="Calibri" w:hAnsi="Calibri" w:cs="Calibri"/>
          <w:sz w:val="22"/>
        </w:rPr>
      </w:pPr>
    </w:p>
    <w:p w14:paraId="6D8C00E3" w14:textId="4B8E5945" w:rsidR="00FF3EDA" w:rsidRPr="00A76530" w:rsidRDefault="00F15586" w:rsidP="0080064B">
      <w:pPr>
        <w:pStyle w:val="PargrafodaLista"/>
        <w:numPr>
          <w:ilvl w:val="2"/>
          <w:numId w:val="1"/>
        </w:numPr>
        <w:ind w:left="0" w:firstLine="0"/>
        <w:jc w:val="both"/>
        <w:rPr>
          <w:rFonts w:ascii="Calibri" w:hAnsi="Calibri" w:cs="Calibri"/>
          <w:sz w:val="22"/>
        </w:rPr>
      </w:pPr>
      <w:r w:rsidRPr="00A76530">
        <w:rPr>
          <w:rFonts w:ascii="Calibri" w:hAnsi="Calibri" w:cs="Calibri"/>
          <w:sz w:val="22"/>
        </w:rPr>
        <w:t xml:space="preserve">A contratada reconhece que as hipóteses de rescisão são aquelas previstas no </w:t>
      </w:r>
      <w:hyperlink r:id="rId52" w:anchor="art137" w:history="1">
        <w:r w:rsidRPr="00A76530">
          <w:rPr>
            <w:rStyle w:val="Hyperlink"/>
            <w:rFonts w:ascii="Calibri" w:hAnsi="Calibri" w:cs="Calibri"/>
            <w:sz w:val="22"/>
          </w:rPr>
          <w:t>art</w:t>
        </w:r>
        <w:r w:rsidR="00D95E8C" w:rsidRPr="00A76530">
          <w:rPr>
            <w:rStyle w:val="Hyperlink"/>
            <w:rFonts w:ascii="Calibri" w:hAnsi="Calibri" w:cs="Calibri"/>
            <w:sz w:val="22"/>
          </w:rPr>
          <w:t>.</w:t>
        </w:r>
        <w:r w:rsidRPr="00A76530">
          <w:rPr>
            <w:rStyle w:val="Hyperlink"/>
            <w:rFonts w:ascii="Calibri" w:hAnsi="Calibri" w:cs="Calibri"/>
            <w:sz w:val="22"/>
          </w:rPr>
          <w:t xml:space="preserve"> 137 da Lei </w:t>
        </w:r>
        <w:r w:rsidR="00D95E8C" w:rsidRPr="00A76530">
          <w:rPr>
            <w:rStyle w:val="Hyperlink"/>
            <w:rFonts w:ascii="Calibri" w:hAnsi="Calibri" w:cs="Calibri"/>
            <w:sz w:val="22"/>
          </w:rPr>
          <w:t xml:space="preserve">Federal </w:t>
        </w:r>
        <w:r w:rsidRPr="00A76530">
          <w:rPr>
            <w:rStyle w:val="Hyperlink"/>
            <w:rFonts w:ascii="Calibri" w:hAnsi="Calibri" w:cs="Calibri"/>
            <w:sz w:val="22"/>
          </w:rPr>
          <w:t>nº 14.133/2021</w:t>
        </w:r>
      </w:hyperlink>
      <w:r w:rsidRPr="00A76530">
        <w:rPr>
          <w:rFonts w:ascii="Calibri" w:hAnsi="Calibri" w:cs="Calibri"/>
          <w:sz w:val="22"/>
        </w:rPr>
        <w:t xml:space="preserve"> e reconhece os direitos da Administração previstos nos artigos </w:t>
      </w:r>
      <w:hyperlink r:id="rId53" w:anchor="art138" w:history="1">
        <w:r w:rsidRPr="00A76530">
          <w:rPr>
            <w:rStyle w:val="Hyperlink"/>
            <w:rFonts w:ascii="Calibri" w:hAnsi="Calibri" w:cs="Calibri"/>
            <w:sz w:val="22"/>
          </w:rPr>
          <w:t>138</w:t>
        </w:r>
      </w:hyperlink>
      <w:r w:rsidRPr="00A76530">
        <w:rPr>
          <w:rFonts w:ascii="Calibri" w:hAnsi="Calibri" w:cs="Calibri"/>
          <w:sz w:val="22"/>
        </w:rPr>
        <w:t xml:space="preserve"> e </w:t>
      </w:r>
      <w:hyperlink r:id="rId54" w:anchor="art139" w:history="1">
        <w:r w:rsidRPr="00A76530">
          <w:rPr>
            <w:rStyle w:val="Hyperlink"/>
            <w:rFonts w:ascii="Calibri" w:hAnsi="Calibri" w:cs="Calibri"/>
            <w:sz w:val="22"/>
          </w:rPr>
          <w:t>139</w:t>
        </w:r>
      </w:hyperlink>
      <w:r w:rsidRPr="00A76530">
        <w:rPr>
          <w:rFonts w:ascii="Calibri" w:hAnsi="Calibri" w:cs="Calibri"/>
          <w:sz w:val="22"/>
        </w:rPr>
        <w:t xml:space="preserve"> da mesma Lei.</w:t>
      </w:r>
    </w:p>
    <w:p w14:paraId="2F0AF562" w14:textId="77777777" w:rsidR="00FF3EDA" w:rsidRPr="00FF3EDA" w:rsidRDefault="00FF3EDA" w:rsidP="005E11D2">
      <w:pPr>
        <w:pStyle w:val="PargrafodaLista"/>
        <w:ind w:left="0"/>
        <w:rPr>
          <w:rFonts w:ascii="Calibri" w:hAnsi="Calibri" w:cs="Calibri"/>
          <w:sz w:val="22"/>
        </w:rPr>
      </w:pPr>
    </w:p>
    <w:p w14:paraId="278A8B0F" w14:textId="77777777" w:rsidR="00F53E56" w:rsidRDefault="00F15586" w:rsidP="0080064B">
      <w:pPr>
        <w:pStyle w:val="PargrafodaLista"/>
        <w:numPr>
          <w:ilvl w:val="1"/>
          <w:numId w:val="1"/>
        </w:numPr>
        <w:ind w:left="0" w:firstLine="0"/>
        <w:jc w:val="both"/>
        <w:rPr>
          <w:rFonts w:ascii="Calibri" w:hAnsi="Calibri" w:cs="Calibri"/>
          <w:sz w:val="22"/>
        </w:rPr>
      </w:pPr>
      <w:r w:rsidRPr="00FF3EDA">
        <w:rPr>
          <w:rFonts w:ascii="Calibri" w:hAnsi="Calibri" w:cs="Calibri"/>
          <w:sz w:val="22"/>
        </w:rPr>
        <w:t>O prazo de vigência da contratação é o estabelecido no Termo de Referência</w:t>
      </w:r>
      <w:r w:rsidR="00966D7F">
        <w:rPr>
          <w:rFonts w:ascii="Calibri" w:hAnsi="Calibri" w:cs="Calibri"/>
          <w:sz w:val="22"/>
        </w:rPr>
        <w:t>, Anexo deste Edital</w:t>
      </w:r>
      <w:r w:rsidRPr="00FF3EDA">
        <w:rPr>
          <w:rFonts w:ascii="Calibri" w:hAnsi="Calibri" w:cs="Calibri"/>
          <w:sz w:val="22"/>
        </w:rPr>
        <w:t>.</w:t>
      </w:r>
    </w:p>
    <w:p w14:paraId="359C2CF9" w14:textId="77777777" w:rsidR="00F53E56" w:rsidRDefault="00F53E56" w:rsidP="005E11D2">
      <w:pPr>
        <w:pStyle w:val="PargrafodaLista"/>
        <w:ind w:left="0"/>
        <w:jc w:val="both"/>
        <w:rPr>
          <w:rFonts w:ascii="Calibri" w:hAnsi="Calibri" w:cs="Calibri"/>
          <w:sz w:val="22"/>
        </w:rPr>
      </w:pPr>
    </w:p>
    <w:p w14:paraId="4226FDD1" w14:textId="77777777" w:rsidR="00F53E56" w:rsidRDefault="00F15586"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 xml:space="preserve">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w:t>
      </w:r>
      <w:hyperlink r:id="rId55" w:anchor=":~:text=DE%202018%20(Atualizada)-,INSTRU%C3%87%C3%83O%20NORMATIVA%20N%C2%BA%203%2C%20DE%2026%20DE%20ABRIL%20DE%202018,%C3%A2mbito%20do%20Poder%20Executivo%20Federal.&amp;text=Art." w:history="1">
        <w:r w:rsidRPr="00F53E56">
          <w:rPr>
            <w:rStyle w:val="Hyperlink"/>
            <w:rFonts w:ascii="Calibri" w:hAnsi="Calibri" w:cs="Calibri"/>
            <w:sz w:val="22"/>
          </w:rPr>
          <w:t>no art. 29</w:t>
        </w:r>
        <w:r w:rsidR="0061458E" w:rsidRPr="00F53E56">
          <w:rPr>
            <w:rStyle w:val="Hyperlink"/>
            <w:rFonts w:ascii="Calibri" w:hAnsi="Calibri" w:cs="Calibri"/>
            <w:sz w:val="22"/>
          </w:rPr>
          <w:t xml:space="preserve"> </w:t>
        </w:r>
        <w:r w:rsidRPr="00F53E56">
          <w:rPr>
            <w:rStyle w:val="Hyperlink"/>
            <w:rFonts w:ascii="Calibri" w:hAnsi="Calibri" w:cs="Calibri"/>
            <w:sz w:val="22"/>
          </w:rPr>
          <w:t>da Instrução Normativa nº 03/2018</w:t>
        </w:r>
      </w:hyperlink>
      <w:r w:rsidRPr="00F53E56">
        <w:rPr>
          <w:rFonts w:ascii="Calibri" w:hAnsi="Calibri" w:cs="Calibri"/>
          <w:sz w:val="22"/>
        </w:rPr>
        <w:t xml:space="preserve">, e nos termos do </w:t>
      </w:r>
      <w:hyperlink r:id="rId56" w:anchor="art6III" w:history="1">
        <w:r w:rsidRPr="00F53E56">
          <w:rPr>
            <w:rStyle w:val="Hyperlink"/>
            <w:rFonts w:ascii="Calibri" w:hAnsi="Calibri" w:cs="Calibri"/>
            <w:sz w:val="22"/>
          </w:rPr>
          <w:t xml:space="preserve">art. 6º, </w:t>
        </w:r>
        <w:r w:rsidR="0061458E" w:rsidRPr="00F53E56">
          <w:rPr>
            <w:rStyle w:val="Hyperlink"/>
            <w:rFonts w:ascii="Calibri" w:hAnsi="Calibri" w:cs="Calibri"/>
            <w:sz w:val="22"/>
          </w:rPr>
          <w:t xml:space="preserve">inciso </w:t>
        </w:r>
        <w:r w:rsidRPr="00F53E56">
          <w:rPr>
            <w:rStyle w:val="Hyperlink"/>
            <w:rFonts w:ascii="Calibri" w:hAnsi="Calibri" w:cs="Calibri"/>
            <w:sz w:val="22"/>
          </w:rPr>
          <w:t xml:space="preserve">III, da Lei </w:t>
        </w:r>
        <w:r w:rsidR="0061458E" w:rsidRPr="00F53E56">
          <w:rPr>
            <w:rStyle w:val="Hyperlink"/>
            <w:rFonts w:ascii="Calibri" w:hAnsi="Calibri" w:cs="Calibri"/>
            <w:sz w:val="22"/>
          </w:rPr>
          <w:t xml:space="preserve">Federal </w:t>
        </w:r>
        <w:r w:rsidRPr="00F53E56">
          <w:rPr>
            <w:rStyle w:val="Hyperlink"/>
            <w:rFonts w:ascii="Calibri" w:hAnsi="Calibri" w:cs="Calibri"/>
            <w:sz w:val="22"/>
          </w:rPr>
          <w:t>nº 10.522/2002</w:t>
        </w:r>
      </w:hyperlink>
      <w:r w:rsidRPr="00F53E56">
        <w:rPr>
          <w:rFonts w:ascii="Calibri" w:hAnsi="Calibri" w:cs="Calibri"/>
          <w:sz w:val="22"/>
        </w:rPr>
        <w:t>, consulta prévia ao CADIN.</w:t>
      </w:r>
    </w:p>
    <w:p w14:paraId="6CE4240C" w14:textId="77777777" w:rsidR="00F53E56" w:rsidRPr="00F53E56" w:rsidRDefault="00F53E56" w:rsidP="005E11D2">
      <w:pPr>
        <w:pStyle w:val="PargrafodaLista"/>
        <w:ind w:left="0"/>
        <w:rPr>
          <w:rFonts w:ascii="Calibri" w:hAnsi="Calibri" w:cs="Calibri"/>
          <w:sz w:val="22"/>
        </w:rPr>
      </w:pPr>
    </w:p>
    <w:p w14:paraId="6F46811B" w14:textId="2814D473" w:rsidR="0061458E" w:rsidRPr="00F53E56" w:rsidRDefault="00F15586"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Na assinatura do contrato, será exigida a comprovação das condições de habilitação consignadas neste Edital, as quais deverão ser mantidas pelo licitante durante a vigência do contrato.</w:t>
      </w:r>
    </w:p>
    <w:p w14:paraId="4C02DC22" w14:textId="77777777" w:rsidR="004B25F7" w:rsidRPr="0061458E" w:rsidRDefault="004B25F7" w:rsidP="005E11D2">
      <w:pPr>
        <w:pStyle w:val="PargrafodaLista"/>
        <w:ind w:left="0"/>
        <w:rPr>
          <w:rFonts w:ascii="Calibri" w:hAnsi="Calibri" w:cs="Calibri"/>
          <w:sz w:val="22"/>
        </w:rPr>
      </w:pPr>
    </w:p>
    <w:p w14:paraId="127C6667" w14:textId="77777777" w:rsidR="00BA43D0" w:rsidRDefault="00F15586" w:rsidP="0080064B">
      <w:pPr>
        <w:pStyle w:val="PargrafodaLista"/>
        <w:numPr>
          <w:ilvl w:val="2"/>
          <w:numId w:val="1"/>
        </w:numPr>
        <w:ind w:left="0" w:firstLine="0"/>
        <w:jc w:val="both"/>
        <w:rPr>
          <w:rFonts w:ascii="Calibri" w:hAnsi="Calibri" w:cs="Calibri"/>
          <w:sz w:val="22"/>
        </w:rPr>
      </w:pPr>
      <w:r w:rsidRPr="0061458E">
        <w:rPr>
          <w:rFonts w:ascii="Calibri" w:hAnsi="Calibri" w:cs="Calibri"/>
          <w:sz w:val="22"/>
        </w:rPr>
        <w:t xml:space="preserve">Na hipótese de irregularidade, o contratado deverá regularizar a sua situação perante o cadastro no prazo de até 5 (cinco) dias úteis, sob pena de aplicação das penalidades previstas no </w:t>
      </w:r>
      <w:r w:rsidR="00BA43D0">
        <w:rPr>
          <w:rFonts w:ascii="Calibri" w:hAnsi="Calibri" w:cs="Calibri"/>
          <w:sz w:val="22"/>
        </w:rPr>
        <w:t>E</w:t>
      </w:r>
      <w:r w:rsidRPr="0061458E">
        <w:rPr>
          <w:rFonts w:ascii="Calibri" w:hAnsi="Calibri" w:cs="Calibri"/>
          <w:sz w:val="22"/>
        </w:rPr>
        <w:t>dital e</w:t>
      </w:r>
      <w:r w:rsidR="00BA43D0">
        <w:rPr>
          <w:rFonts w:ascii="Calibri" w:hAnsi="Calibri" w:cs="Calibri"/>
          <w:sz w:val="22"/>
        </w:rPr>
        <w:t xml:space="preserve"> seus</w:t>
      </w:r>
      <w:r w:rsidRPr="0061458E">
        <w:rPr>
          <w:rFonts w:ascii="Calibri" w:hAnsi="Calibri" w:cs="Calibri"/>
          <w:sz w:val="22"/>
        </w:rPr>
        <w:t xml:space="preserve"> </w:t>
      </w:r>
      <w:r w:rsidR="00BA43D0">
        <w:rPr>
          <w:rFonts w:ascii="Calibri" w:hAnsi="Calibri" w:cs="Calibri"/>
          <w:sz w:val="22"/>
        </w:rPr>
        <w:t>A</w:t>
      </w:r>
      <w:r w:rsidRPr="0061458E">
        <w:rPr>
          <w:rFonts w:ascii="Calibri" w:hAnsi="Calibri" w:cs="Calibri"/>
          <w:sz w:val="22"/>
        </w:rPr>
        <w:t>nexos.</w:t>
      </w:r>
    </w:p>
    <w:p w14:paraId="49713850" w14:textId="77777777" w:rsidR="00BA43D0" w:rsidRPr="00BA43D0" w:rsidRDefault="00BA43D0" w:rsidP="005E11D2">
      <w:pPr>
        <w:pStyle w:val="PargrafodaLista"/>
        <w:ind w:left="0"/>
        <w:rPr>
          <w:rFonts w:ascii="Calibri" w:hAnsi="Calibri" w:cs="Calibri"/>
          <w:sz w:val="22"/>
        </w:rPr>
      </w:pPr>
    </w:p>
    <w:p w14:paraId="1046A7B9" w14:textId="24AEE190" w:rsidR="00F15586" w:rsidRPr="00BA43D0" w:rsidRDefault="00F15586" w:rsidP="0080064B">
      <w:pPr>
        <w:pStyle w:val="PargrafodaLista"/>
        <w:numPr>
          <w:ilvl w:val="1"/>
          <w:numId w:val="1"/>
        </w:numPr>
        <w:ind w:left="0" w:firstLine="0"/>
        <w:jc w:val="both"/>
        <w:rPr>
          <w:rFonts w:ascii="Calibri" w:hAnsi="Calibri" w:cs="Calibri"/>
          <w:sz w:val="22"/>
        </w:rPr>
      </w:pPr>
      <w:r w:rsidRPr="00BA43D0">
        <w:rPr>
          <w:rFonts w:ascii="Calibri" w:hAnsi="Calibri" w:cs="Calibri"/>
          <w:sz w:val="22"/>
        </w:rPr>
        <w:t xml:space="preserve">Na hipótese de o vencedor da licitação não comprovar as condições de habilitação consignadas no </w:t>
      </w:r>
      <w:r w:rsidR="00A76530">
        <w:rPr>
          <w:rFonts w:ascii="Calibri" w:hAnsi="Calibri" w:cs="Calibri"/>
          <w:sz w:val="22"/>
        </w:rPr>
        <w:t>E</w:t>
      </w:r>
      <w:r w:rsidRPr="00BA43D0">
        <w:rPr>
          <w:rFonts w:ascii="Calibri" w:hAnsi="Calibri" w:cs="Calibri"/>
          <w:sz w:val="22"/>
        </w:rPr>
        <w:t>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14:paraId="030C13D6" w14:textId="77777777" w:rsidR="00D00A46" w:rsidRDefault="00D00A46" w:rsidP="005E11D2">
      <w:pPr>
        <w:pStyle w:val="PargrafodaLista"/>
        <w:ind w:left="0"/>
        <w:jc w:val="both"/>
        <w:rPr>
          <w:rFonts w:ascii="Calibri" w:hAnsi="Calibri" w:cs="Calibri"/>
          <w:sz w:val="22"/>
        </w:rPr>
      </w:pPr>
    </w:p>
    <w:p w14:paraId="5815ED6D" w14:textId="5A1993B7" w:rsidR="00B05B88" w:rsidRPr="004C1478" w:rsidRDefault="009223C4" w:rsidP="0080064B">
      <w:pPr>
        <w:pStyle w:val="Ttulo1"/>
        <w:keepLines/>
        <w:numPr>
          <w:ilvl w:val="0"/>
          <w:numId w:val="1"/>
        </w:numPr>
        <w:shd w:val="clear" w:color="auto" w:fill="D9E2F3" w:themeFill="accent1" w:themeFillTint="33"/>
        <w:ind w:left="0" w:firstLine="0"/>
      </w:pPr>
      <w:bookmarkStart w:id="69" w:name="_Toc160869944"/>
      <w:bookmarkStart w:id="70" w:name="_Toc162012606"/>
      <w:bookmarkStart w:id="71" w:name="_Toc163574725"/>
      <w:bookmarkStart w:id="72" w:name="_Toc167374013"/>
      <w:r>
        <w:rPr>
          <w:lang w:val="pt-BR"/>
        </w:rPr>
        <w:t>DO REAJUSTAMENTO EM SENTIDO GERAL</w:t>
      </w:r>
      <w:bookmarkEnd w:id="69"/>
      <w:bookmarkEnd w:id="70"/>
      <w:bookmarkEnd w:id="71"/>
      <w:bookmarkEnd w:id="72"/>
    </w:p>
    <w:p w14:paraId="5C425061" w14:textId="77777777" w:rsidR="00B05B88" w:rsidRPr="002B6A5C" w:rsidRDefault="00B05B88" w:rsidP="005E11D2">
      <w:pPr>
        <w:jc w:val="both"/>
        <w:rPr>
          <w:rFonts w:ascii="Calibri" w:hAnsi="Calibri" w:cs="Calibri"/>
          <w:sz w:val="22"/>
          <w:szCs w:val="22"/>
        </w:rPr>
      </w:pPr>
    </w:p>
    <w:p w14:paraId="0BB58629" w14:textId="3F4FFCDA" w:rsidR="00B05B88" w:rsidRDefault="009223C4" w:rsidP="0080064B">
      <w:pPr>
        <w:pStyle w:val="PargrafodaLista"/>
        <w:numPr>
          <w:ilvl w:val="1"/>
          <w:numId w:val="1"/>
        </w:numPr>
        <w:ind w:left="0" w:firstLine="0"/>
        <w:jc w:val="both"/>
        <w:rPr>
          <w:rFonts w:ascii="Calibri" w:hAnsi="Calibri" w:cs="Calibri"/>
          <w:sz w:val="22"/>
        </w:rPr>
      </w:pPr>
      <w:r>
        <w:rPr>
          <w:rFonts w:ascii="Calibri" w:hAnsi="Calibri" w:cs="Calibri"/>
          <w:sz w:val="22"/>
        </w:rPr>
        <w:lastRenderedPageBreak/>
        <w:t>As regras acerca do reajustamento em sentido geral do valor contratual são as estabelecidas no Termo de Referência, Anexo deste Edital.</w:t>
      </w:r>
    </w:p>
    <w:p w14:paraId="230D491E" w14:textId="77777777" w:rsidR="00642C7F" w:rsidRDefault="00642C7F" w:rsidP="005E11D2">
      <w:pPr>
        <w:jc w:val="both"/>
        <w:rPr>
          <w:rFonts w:ascii="Calibri" w:hAnsi="Calibri" w:cs="Calibri"/>
          <w:sz w:val="22"/>
        </w:rPr>
      </w:pPr>
    </w:p>
    <w:p w14:paraId="6A2495F8" w14:textId="0F32B99D" w:rsidR="00B05B88" w:rsidRPr="004C1478" w:rsidRDefault="009223C4" w:rsidP="0080064B">
      <w:pPr>
        <w:pStyle w:val="Ttulo1"/>
        <w:keepLines/>
        <w:numPr>
          <w:ilvl w:val="0"/>
          <w:numId w:val="1"/>
        </w:numPr>
        <w:shd w:val="clear" w:color="auto" w:fill="D9E2F3" w:themeFill="accent1" w:themeFillTint="33"/>
        <w:ind w:left="0" w:firstLine="0"/>
      </w:pPr>
      <w:bookmarkStart w:id="73" w:name="_Toc160869945"/>
      <w:bookmarkStart w:id="74" w:name="_Toc162012607"/>
      <w:bookmarkStart w:id="75" w:name="_Toc163574726"/>
      <w:bookmarkStart w:id="76" w:name="_Toc167374014"/>
      <w:r>
        <w:rPr>
          <w:lang w:val="pt-BR"/>
        </w:rPr>
        <w:t>DO RECEBIMENTO DO OBJETO E DA FISCALIZAÇÃO</w:t>
      </w:r>
      <w:bookmarkEnd w:id="73"/>
      <w:bookmarkEnd w:id="74"/>
      <w:bookmarkEnd w:id="75"/>
      <w:bookmarkEnd w:id="76"/>
    </w:p>
    <w:p w14:paraId="189A2E00" w14:textId="77777777" w:rsidR="00B05B88" w:rsidRPr="002B6A5C" w:rsidRDefault="00B05B88" w:rsidP="005E11D2">
      <w:pPr>
        <w:jc w:val="both"/>
        <w:rPr>
          <w:rFonts w:ascii="Calibri" w:hAnsi="Calibri" w:cs="Calibri"/>
          <w:sz w:val="22"/>
          <w:szCs w:val="22"/>
        </w:rPr>
      </w:pPr>
    </w:p>
    <w:p w14:paraId="6C55ED9A" w14:textId="2D41F896" w:rsidR="00B05B88" w:rsidRDefault="009223C4" w:rsidP="0080064B">
      <w:pPr>
        <w:pStyle w:val="PargrafodaLista"/>
        <w:numPr>
          <w:ilvl w:val="1"/>
          <w:numId w:val="1"/>
        </w:numPr>
        <w:ind w:left="0" w:firstLine="0"/>
        <w:jc w:val="both"/>
        <w:rPr>
          <w:rFonts w:ascii="Calibri" w:hAnsi="Calibri" w:cs="Calibri"/>
          <w:sz w:val="22"/>
        </w:rPr>
      </w:pPr>
      <w:r>
        <w:rPr>
          <w:rFonts w:ascii="Calibri" w:hAnsi="Calibri" w:cs="Calibri"/>
          <w:sz w:val="22"/>
        </w:rPr>
        <w:t>Os critérios de recebimento e aceitação do objeto e de fiscalização estão previstos no Termo de Referência, Anexo deste Edital.</w:t>
      </w:r>
    </w:p>
    <w:p w14:paraId="20181049" w14:textId="77777777" w:rsidR="00B05B88" w:rsidRDefault="00B05B88" w:rsidP="005E11D2">
      <w:pPr>
        <w:pStyle w:val="PargrafodaLista"/>
        <w:ind w:left="0"/>
        <w:jc w:val="both"/>
        <w:rPr>
          <w:rFonts w:ascii="Calibri" w:hAnsi="Calibri" w:cs="Calibri"/>
          <w:sz w:val="22"/>
        </w:rPr>
      </w:pPr>
    </w:p>
    <w:p w14:paraId="27907375" w14:textId="47A92FF1" w:rsidR="00832D55" w:rsidRPr="004C1478" w:rsidRDefault="009223C4" w:rsidP="0080064B">
      <w:pPr>
        <w:pStyle w:val="Ttulo1"/>
        <w:keepLines/>
        <w:numPr>
          <w:ilvl w:val="0"/>
          <w:numId w:val="1"/>
        </w:numPr>
        <w:shd w:val="clear" w:color="auto" w:fill="D9E2F3" w:themeFill="accent1" w:themeFillTint="33"/>
        <w:ind w:left="0" w:firstLine="0"/>
      </w:pPr>
      <w:bookmarkStart w:id="77" w:name="_Toc160869946"/>
      <w:bookmarkStart w:id="78" w:name="_Toc162012608"/>
      <w:bookmarkStart w:id="79" w:name="_Toc163574727"/>
      <w:bookmarkStart w:id="80" w:name="_Toc167374015"/>
      <w:r>
        <w:rPr>
          <w:lang w:val="pt-BR"/>
        </w:rPr>
        <w:t>DAS OBRIGAÇÕES DA CONTRATANTE E DA CONTRATADA</w:t>
      </w:r>
      <w:bookmarkEnd w:id="77"/>
      <w:bookmarkEnd w:id="78"/>
      <w:bookmarkEnd w:id="79"/>
      <w:bookmarkEnd w:id="80"/>
    </w:p>
    <w:p w14:paraId="6BAA0ED1" w14:textId="77777777" w:rsidR="00832D55" w:rsidRPr="002B6A5C" w:rsidRDefault="00832D55" w:rsidP="005E11D2">
      <w:pPr>
        <w:jc w:val="both"/>
        <w:rPr>
          <w:rFonts w:ascii="Calibri" w:hAnsi="Calibri" w:cs="Calibri"/>
          <w:sz w:val="22"/>
          <w:szCs w:val="22"/>
        </w:rPr>
      </w:pPr>
    </w:p>
    <w:p w14:paraId="6141736E" w14:textId="31FD664F" w:rsidR="00585570" w:rsidRDefault="009223C4" w:rsidP="0080064B">
      <w:pPr>
        <w:pStyle w:val="PargrafodaLista"/>
        <w:numPr>
          <w:ilvl w:val="1"/>
          <w:numId w:val="1"/>
        </w:numPr>
        <w:ind w:left="0" w:firstLine="0"/>
        <w:jc w:val="both"/>
        <w:rPr>
          <w:rFonts w:ascii="Calibri" w:hAnsi="Calibri" w:cs="Calibri"/>
          <w:sz w:val="22"/>
        </w:rPr>
      </w:pPr>
      <w:r>
        <w:rPr>
          <w:rFonts w:ascii="Calibri" w:hAnsi="Calibri" w:cs="Calibri"/>
          <w:sz w:val="22"/>
        </w:rPr>
        <w:t>As obrigações da Contratante e da Contratada são as estabelecidas no Termo de Referência, Anexo deste Edital</w:t>
      </w:r>
      <w:r w:rsidR="00832D55">
        <w:rPr>
          <w:rFonts w:ascii="Calibri" w:hAnsi="Calibri" w:cs="Calibri"/>
          <w:sz w:val="22"/>
        </w:rPr>
        <w:t>.</w:t>
      </w:r>
    </w:p>
    <w:p w14:paraId="4C345C35" w14:textId="77777777" w:rsidR="00585570" w:rsidRDefault="00585570" w:rsidP="005E11D2">
      <w:pPr>
        <w:pStyle w:val="PargrafodaLista"/>
        <w:ind w:left="0"/>
        <w:jc w:val="both"/>
        <w:rPr>
          <w:rFonts w:ascii="Calibri" w:hAnsi="Calibri" w:cs="Calibri"/>
          <w:sz w:val="22"/>
        </w:rPr>
      </w:pPr>
    </w:p>
    <w:p w14:paraId="6FB13532" w14:textId="5CCE2A57" w:rsidR="00BC1DEE" w:rsidRPr="004C1478" w:rsidRDefault="00D52666" w:rsidP="0080064B">
      <w:pPr>
        <w:pStyle w:val="Ttulo1"/>
        <w:keepLines/>
        <w:numPr>
          <w:ilvl w:val="0"/>
          <w:numId w:val="1"/>
        </w:numPr>
        <w:shd w:val="clear" w:color="auto" w:fill="D9E2F3" w:themeFill="accent1" w:themeFillTint="33"/>
        <w:ind w:left="0" w:firstLine="0"/>
      </w:pPr>
      <w:bookmarkStart w:id="81" w:name="_Toc160869947"/>
      <w:bookmarkStart w:id="82" w:name="_Toc162012609"/>
      <w:bookmarkStart w:id="83" w:name="_Toc163574728"/>
      <w:bookmarkStart w:id="84" w:name="_Toc167374016"/>
      <w:r>
        <w:rPr>
          <w:lang w:val="pt-BR"/>
        </w:rPr>
        <w:t>DO PAGAMENTO</w:t>
      </w:r>
      <w:bookmarkEnd w:id="81"/>
      <w:bookmarkEnd w:id="82"/>
      <w:bookmarkEnd w:id="83"/>
      <w:bookmarkEnd w:id="84"/>
    </w:p>
    <w:p w14:paraId="7C52AEF4" w14:textId="77777777" w:rsidR="00BC1DEE" w:rsidRPr="002B6A5C" w:rsidRDefault="00BC1DEE" w:rsidP="005E11D2">
      <w:pPr>
        <w:jc w:val="both"/>
        <w:rPr>
          <w:rFonts w:ascii="Calibri" w:hAnsi="Calibri" w:cs="Calibri"/>
          <w:sz w:val="22"/>
          <w:szCs w:val="22"/>
        </w:rPr>
      </w:pPr>
    </w:p>
    <w:p w14:paraId="0B0EC725" w14:textId="79E78B51" w:rsidR="00BC1DEE" w:rsidRDefault="00D52666" w:rsidP="0080064B">
      <w:pPr>
        <w:pStyle w:val="PargrafodaLista"/>
        <w:numPr>
          <w:ilvl w:val="1"/>
          <w:numId w:val="1"/>
        </w:numPr>
        <w:ind w:left="0" w:firstLine="0"/>
        <w:jc w:val="both"/>
        <w:rPr>
          <w:rFonts w:ascii="Calibri" w:hAnsi="Calibri" w:cs="Calibri"/>
          <w:sz w:val="22"/>
        </w:rPr>
      </w:pPr>
      <w:r>
        <w:rPr>
          <w:rFonts w:ascii="Calibri" w:hAnsi="Calibri" w:cs="Calibri"/>
          <w:sz w:val="22"/>
        </w:rPr>
        <w:t>As regras acerca do pagamento são as estabelecidas no Termo de Referência, Anexo deste Edital.</w:t>
      </w:r>
    </w:p>
    <w:p w14:paraId="599E4AB8" w14:textId="77777777" w:rsidR="00BC1DEE" w:rsidRDefault="00BC1DEE" w:rsidP="005E11D2">
      <w:pPr>
        <w:pStyle w:val="PargrafodaLista"/>
        <w:ind w:left="0"/>
        <w:jc w:val="both"/>
        <w:rPr>
          <w:rFonts w:ascii="Calibri" w:hAnsi="Calibri" w:cs="Calibri"/>
          <w:sz w:val="22"/>
        </w:rPr>
      </w:pPr>
    </w:p>
    <w:p w14:paraId="65E9EC55" w14:textId="6C979859" w:rsidR="00D52666" w:rsidRPr="004C1478" w:rsidRDefault="00D52666" w:rsidP="0080064B">
      <w:pPr>
        <w:pStyle w:val="Ttulo1"/>
        <w:keepLines/>
        <w:numPr>
          <w:ilvl w:val="0"/>
          <w:numId w:val="1"/>
        </w:numPr>
        <w:shd w:val="clear" w:color="auto" w:fill="D9E2F3" w:themeFill="accent1" w:themeFillTint="33"/>
        <w:ind w:left="0" w:firstLine="0"/>
      </w:pPr>
      <w:bookmarkStart w:id="85" w:name="_Toc160869948"/>
      <w:bookmarkStart w:id="86" w:name="_Toc162012610"/>
      <w:bookmarkStart w:id="87" w:name="_Toc163574729"/>
      <w:bookmarkStart w:id="88" w:name="_Toc167374017"/>
      <w:r>
        <w:rPr>
          <w:lang w:val="pt-BR"/>
        </w:rPr>
        <w:t xml:space="preserve">DAS </w:t>
      </w:r>
      <w:r w:rsidR="00D1091A">
        <w:rPr>
          <w:lang w:val="pt-BR"/>
        </w:rPr>
        <w:t xml:space="preserve">INFRAÇÕES E </w:t>
      </w:r>
      <w:r>
        <w:rPr>
          <w:lang w:val="pt-BR"/>
        </w:rPr>
        <w:t>SANÇÕES ADMINISTRATIVAS</w:t>
      </w:r>
      <w:bookmarkEnd w:id="85"/>
      <w:bookmarkEnd w:id="86"/>
      <w:bookmarkEnd w:id="87"/>
      <w:bookmarkEnd w:id="88"/>
    </w:p>
    <w:p w14:paraId="5A1C6DFE" w14:textId="77777777" w:rsidR="00D52666" w:rsidRPr="002B6A5C" w:rsidRDefault="00D52666" w:rsidP="005E11D2">
      <w:pPr>
        <w:jc w:val="both"/>
        <w:rPr>
          <w:rFonts w:ascii="Calibri" w:hAnsi="Calibri" w:cs="Calibri"/>
          <w:sz w:val="22"/>
          <w:szCs w:val="22"/>
        </w:rPr>
      </w:pPr>
    </w:p>
    <w:p w14:paraId="34BFC196" w14:textId="123D4072" w:rsidR="00D52666" w:rsidRDefault="007E0CE0" w:rsidP="0080064B">
      <w:pPr>
        <w:pStyle w:val="PargrafodaLista"/>
        <w:numPr>
          <w:ilvl w:val="1"/>
          <w:numId w:val="1"/>
        </w:numPr>
        <w:ind w:left="0" w:firstLine="0"/>
        <w:jc w:val="both"/>
        <w:rPr>
          <w:rFonts w:ascii="Calibri" w:hAnsi="Calibri" w:cs="Calibri"/>
          <w:sz w:val="22"/>
        </w:rPr>
      </w:pPr>
      <w:r>
        <w:rPr>
          <w:rFonts w:ascii="Calibri" w:hAnsi="Calibri" w:cs="Calibri"/>
          <w:sz w:val="22"/>
        </w:rPr>
        <w:t>As disposições acerca das</w:t>
      </w:r>
      <w:r w:rsidR="00D1091A">
        <w:rPr>
          <w:rFonts w:ascii="Calibri" w:hAnsi="Calibri" w:cs="Calibri"/>
          <w:sz w:val="22"/>
        </w:rPr>
        <w:t xml:space="preserve"> infrações e</w:t>
      </w:r>
      <w:r>
        <w:rPr>
          <w:rFonts w:ascii="Calibri" w:hAnsi="Calibri" w:cs="Calibri"/>
          <w:sz w:val="22"/>
        </w:rPr>
        <w:t xml:space="preserve"> sanções administrativas são aquelas estabelecidas no Termo de Referência, Anexo deste Edital.</w:t>
      </w:r>
    </w:p>
    <w:p w14:paraId="34E8719F" w14:textId="77777777" w:rsidR="00611063" w:rsidRDefault="00611063" w:rsidP="005E11D2">
      <w:pPr>
        <w:jc w:val="both"/>
        <w:rPr>
          <w:rFonts w:ascii="Calibri" w:hAnsi="Calibri" w:cs="Calibri"/>
          <w:sz w:val="22"/>
        </w:rPr>
      </w:pPr>
    </w:p>
    <w:p w14:paraId="20333A99" w14:textId="69FAFCDD" w:rsidR="00611063" w:rsidRPr="004C1478" w:rsidRDefault="00611063" w:rsidP="0080064B">
      <w:pPr>
        <w:pStyle w:val="Ttulo1"/>
        <w:keepLines/>
        <w:numPr>
          <w:ilvl w:val="0"/>
          <w:numId w:val="1"/>
        </w:numPr>
        <w:shd w:val="clear" w:color="auto" w:fill="D9E2F3" w:themeFill="accent1" w:themeFillTint="33"/>
        <w:ind w:left="0" w:firstLine="0"/>
      </w:pPr>
      <w:bookmarkStart w:id="89" w:name="_Toc160869949"/>
      <w:bookmarkStart w:id="90" w:name="_Toc162012611"/>
      <w:bookmarkStart w:id="91" w:name="_Toc163574730"/>
      <w:bookmarkStart w:id="92" w:name="_Toc167374018"/>
      <w:r>
        <w:rPr>
          <w:lang w:val="pt-BR"/>
        </w:rPr>
        <w:t>DA FRAUDE E DA CORRUPÇÃO</w:t>
      </w:r>
      <w:bookmarkEnd w:id="89"/>
      <w:bookmarkEnd w:id="90"/>
      <w:bookmarkEnd w:id="91"/>
      <w:bookmarkEnd w:id="92"/>
    </w:p>
    <w:p w14:paraId="6F516241" w14:textId="77777777" w:rsidR="00611063" w:rsidRDefault="00611063" w:rsidP="005E11D2">
      <w:pPr>
        <w:jc w:val="both"/>
        <w:rPr>
          <w:rFonts w:ascii="Calibri" w:hAnsi="Calibri" w:cs="Calibri"/>
          <w:sz w:val="22"/>
        </w:rPr>
      </w:pPr>
    </w:p>
    <w:p w14:paraId="03E25562" w14:textId="778739E3" w:rsidR="00611063" w:rsidRPr="00785B05" w:rsidRDefault="00611063" w:rsidP="0080064B">
      <w:pPr>
        <w:pStyle w:val="PargrafodaLista"/>
        <w:numPr>
          <w:ilvl w:val="1"/>
          <w:numId w:val="1"/>
        </w:numPr>
        <w:ind w:left="0" w:firstLine="0"/>
        <w:jc w:val="both"/>
        <w:rPr>
          <w:rFonts w:ascii="Calibri" w:hAnsi="Calibri" w:cs="Calibri"/>
          <w:sz w:val="22"/>
        </w:rPr>
      </w:pPr>
      <w:r w:rsidRPr="00785B05">
        <w:rPr>
          <w:rFonts w:ascii="Calibri" w:hAnsi="Calibri" w:cs="Calibri"/>
          <w:sz w:val="22"/>
        </w:rPr>
        <w:t>Os licitantes e a Contratada devem observar e fazer observar, por seus fornecedores e subcontratados, se admitida à subcontratação, o mais alto padrão de ética durante todo o processo de licitação, de contratação e de execução do objeto contratual.</w:t>
      </w:r>
    </w:p>
    <w:p w14:paraId="1CF24A00" w14:textId="77777777" w:rsidR="00611063" w:rsidRPr="008D19F5" w:rsidRDefault="00611063" w:rsidP="005E11D2">
      <w:pPr>
        <w:pStyle w:val="PargrafodaLista"/>
        <w:ind w:left="0"/>
        <w:rPr>
          <w:rFonts w:ascii="Calibri" w:hAnsi="Calibri" w:cs="Calibri"/>
          <w:sz w:val="22"/>
        </w:rPr>
      </w:pPr>
    </w:p>
    <w:p w14:paraId="160D9AB9" w14:textId="5E22FF11" w:rsidR="00611063" w:rsidRDefault="00AE4E30" w:rsidP="0080064B">
      <w:pPr>
        <w:pStyle w:val="PargrafodaLista"/>
        <w:numPr>
          <w:ilvl w:val="2"/>
          <w:numId w:val="1"/>
        </w:numPr>
        <w:ind w:left="0" w:firstLine="0"/>
        <w:jc w:val="both"/>
        <w:rPr>
          <w:rFonts w:ascii="Calibri" w:hAnsi="Calibri" w:cs="Calibri"/>
          <w:sz w:val="22"/>
        </w:rPr>
      </w:pPr>
      <w:r>
        <w:rPr>
          <w:rFonts w:ascii="Calibri" w:hAnsi="Calibri" w:cs="Calibri"/>
          <w:sz w:val="22"/>
        </w:rPr>
        <w:t>P</w:t>
      </w:r>
      <w:r w:rsidRPr="00AE4E30">
        <w:rPr>
          <w:rFonts w:ascii="Calibri" w:hAnsi="Calibri" w:cs="Calibri"/>
          <w:sz w:val="22"/>
        </w:rPr>
        <w:t>ara os propósitos desta cláusula, definem-se as seguintes práticas</w:t>
      </w:r>
      <w:r w:rsidR="00611063" w:rsidRPr="008D19F5">
        <w:rPr>
          <w:rFonts w:ascii="Calibri" w:hAnsi="Calibri" w:cs="Calibri"/>
          <w:sz w:val="22"/>
        </w:rPr>
        <w:t>:</w:t>
      </w:r>
    </w:p>
    <w:p w14:paraId="22F571F1" w14:textId="77777777" w:rsidR="00611063" w:rsidRPr="005A44E1" w:rsidRDefault="00611063" w:rsidP="005E11D2">
      <w:pPr>
        <w:pStyle w:val="PargrafodaLista"/>
        <w:ind w:left="0"/>
        <w:jc w:val="both"/>
        <w:rPr>
          <w:rFonts w:ascii="Calibri" w:hAnsi="Calibri" w:cs="Calibri"/>
          <w:sz w:val="22"/>
        </w:rPr>
      </w:pPr>
    </w:p>
    <w:p w14:paraId="681DFC3B" w14:textId="77777777" w:rsidR="004A59DD" w:rsidRDefault="00611063" w:rsidP="0080064B">
      <w:pPr>
        <w:pStyle w:val="PargrafodaLista"/>
        <w:numPr>
          <w:ilvl w:val="0"/>
          <w:numId w:val="12"/>
        </w:numPr>
        <w:ind w:left="0" w:firstLine="0"/>
        <w:jc w:val="both"/>
        <w:rPr>
          <w:rFonts w:ascii="Calibri" w:hAnsi="Calibri" w:cs="Calibri"/>
          <w:sz w:val="22"/>
        </w:rPr>
      </w:pPr>
      <w:r w:rsidRPr="005A44E1">
        <w:rPr>
          <w:rFonts w:ascii="Calibri" w:hAnsi="Calibri" w:cs="Calibri"/>
          <w:b/>
          <w:bCs/>
          <w:sz w:val="22"/>
        </w:rPr>
        <w:t>PRÁTICA CORRUPTA</w:t>
      </w:r>
      <w:r w:rsidRPr="005A44E1">
        <w:rPr>
          <w:rFonts w:ascii="Calibri" w:hAnsi="Calibri" w:cs="Calibri"/>
          <w:sz w:val="22"/>
        </w:rPr>
        <w:t>: oferecer, dar, receber ou solicitar, direta ou indiretamente, qualquer vantagem com o objetivo de influenciar a ação de servidor público no processo de licitação ou na execução do contrato.</w:t>
      </w:r>
    </w:p>
    <w:p w14:paraId="141152DC" w14:textId="77777777" w:rsidR="004A59DD" w:rsidRPr="004A59DD" w:rsidRDefault="004A59DD" w:rsidP="005E11D2">
      <w:pPr>
        <w:pStyle w:val="PargrafodaLista"/>
        <w:ind w:left="0"/>
        <w:jc w:val="both"/>
        <w:rPr>
          <w:rFonts w:ascii="Calibri" w:hAnsi="Calibri" w:cs="Calibri"/>
          <w:sz w:val="22"/>
        </w:rPr>
      </w:pPr>
    </w:p>
    <w:p w14:paraId="1F50EC39" w14:textId="77777777" w:rsidR="004A59DD" w:rsidRDefault="00611063" w:rsidP="0080064B">
      <w:pPr>
        <w:pStyle w:val="PargrafodaLista"/>
        <w:numPr>
          <w:ilvl w:val="0"/>
          <w:numId w:val="12"/>
        </w:numPr>
        <w:ind w:left="0" w:firstLine="0"/>
        <w:jc w:val="both"/>
        <w:rPr>
          <w:rFonts w:ascii="Calibri" w:hAnsi="Calibri" w:cs="Calibri"/>
          <w:sz w:val="22"/>
        </w:rPr>
      </w:pPr>
      <w:r w:rsidRPr="004A59DD">
        <w:rPr>
          <w:rFonts w:ascii="Calibri" w:hAnsi="Calibri" w:cs="Calibri"/>
          <w:b/>
          <w:bCs/>
          <w:sz w:val="22"/>
        </w:rPr>
        <w:t>PRÁTICA FRAUDULENTA</w:t>
      </w:r>
      <w:r w:rsidRPr="004A59DD">
        <w:rPr>
          <w:rFonts w:ascii="Calibri" w:hAnsi="Calibri" w:cs="Calibri"/>
          <w:sz w:val="22"/>
        </w:rPr>
        <w:t>: a falsificação ou omissão dos fatos, com o objetivo de influenciar o processo de licitação ou de execução do contrato.</w:t>
      </w:r>
    </w:p>
    <w:p w14:paraId="7E830292" w14:textId="77777777" w:rsidR="004A59DD" w:rsidRPr="004A59DD" w:rsidRDefault="004A59DD" w:rsidP="005E11D2">
      <w:pPr>
        <w:pStyle w:val="PargrafodaLista"/>
        <w:ind w:left="0"/>
        <w:rPr>
          <w:rFonts w:ascii="Calibri" w:hAnsi="Calibri" w:cs="Calibri"/>
          <w:b/>
          <w:bCs/>
          <w:sz w:val="22"/>
        </w:rPr>
      </w:pPr>
    </w:p>
    <w:p w14:paraId="651BD08E" w14:textId="77777777" w:rsidR="004A59DD" w:rsidRDefault="00611063" w:rsidP="0080064B">
      <w:pPr>
        <w:pStyle w:val="PargrafodaLista"/>
        <w:numPr>
          <w:ilvl w:val="0"/>
          <w:numId w:val="12"/>
        </w:numPr>
        <w:ind w:left="0" w:firstLine="0"/>
        <w:jc w:val="both"/>
        <w:rPr>
          <w:rFonts w:ascii="Calibri" w:hAnsi="Calibri" w:cs="Calibri"/>
          <w:sz w:val="22"/>
        </w:rPr>
      </w:pPr>
      <w:r w:rsidRPr="004A59DD">
        <w:rPr>
          <w:rFonts w:ascii="Calibri" w:hAnsi="Calibri" w:cs="Calibri"/>
          <w:b/>
          <w:bCs/>
          <w:sz w:val="22"/>
        </w:rPr>
        <w:t>PRÁTICA CONCERTADA</w:t>
      </w:r>
      <w:r w:rsidRPr="004A59DD">
        <w:rPr>
          <w:rFonts w:ascii="Calibri" w:hAnsi="Calibri" w:cs="Calibri"/>
          <w:sz w:val="22"/>
        </w:rPr>
        <w:t>: esquematizar ou estabelecer um acordo entre dois ou mais licitantes, com ou sem o conhecimento de representantes ou prepostos do órgão licitador, visando estabelecer preços em níveis artificiais e não-competitivos.</w:t>
      </w:r>
    </w:p>
    <w:p w14:paraId="771CB432" w14:textId="77777777" w:rsidR="004A59DD" w:rsidRPr="004A59DD" w:rsidRDefault="004A59DD" w:rsidP="005E11D2">
      <w:pPr>
        <w:pStyle w:val="PargrafodaLista"/>
        <w:ind w:left="0"/>
        <w:rPr>
          <w:rFonts w:ascii="Calibri" w:hAnsi="Calibri" w:cs="Calibri"/>
          <w:b/>
          <w:bCs/>
          <w:sz w:val="22"/>
        </w:rPr>
      </w:pPr>
    </w:p>
    <w:p w14:paraId="031AF659" w14:textId="77777777" w:rsidR="004A59DD" w:rsidRDefault="00611063" w:rsidP="0080064B">
      <w:pPr>
        <w:pStyle w:val="PargrafodaLista"/>
        <w:numPr>
          <w:ilvl w:val="0"/>
          <w:numId w:val="12"/>
        </w:numPr>
        <w:ind w:left="0" w:firstLine="0"/>
        <w:jc w:val="both"/>
        <w:rPr>
          <w:rFonts w:ascii="Calibri" w:hAnsi="Calibri" w:cs="Calibri"/>
          <w:sz w:val="22"/>
        </w:rPr>
      </w:pPr>
      <w:r w:rsidRPr="004A59DD">
        <w:rPr>
          <w:rFonts w:ascii="Calibri" w:hAnsi="Calibri" w:cs="Calibri"/>
          <w:b/>
          <w:bCs/>
          <w:sz w:val="22"/>
        </w:rPr>
        <w:t>PRÁTICA COERCITIVA</w:t>
      </w:r>
      <w:r w:rsidRPr="004A59DD">
        <w:rPr>
          <w:rFonts w:ascii="Calibri" w:hAnsi="Calibri" w:cs="Calibri"/>
          <w:sz w:val="22"/>
        </w:rPr>
        <w:t>: causar danos ou ameaçar causar dano, direta ou indiretamente, às pessoas ou sua propriedade, visando influenciar sua participação em um processo licitatório ou afetar a execução do contrato.</w:t>
      </w:r>
    </w:p>
    <w:p w14:paraId="3C69621D" w14:textId="77777777" w:rsidR="004A59DD" w:rsidRPr="004A59DD" w:rsidRDefault="004A59DD" w:rsidP="005E11D2">
      <w:pPr>
        <w:pStyle w:val="PargrafodaLista"/>
        <w:ind w:left="0"/>
        <w:rPr>
          <w:rFonts w:ascii="Calibri" w:hAnsi="Calibri" w:cs="Calibri"/>
          <w:b/>
          <w:bCs/>
          <w:sz w:val="22"/>
        </w:rPr>
      </w:pPr>
    </w:p>
    <w:p w14:paraId="7B92BE4D" w14:textId="2CE5B344" w:rsidR="00611063" w:rsidRPr="004A59DD" w:rsidRDefault="00611063" w:rsidP="0080064B">
      <w:pPr>
        <w:pStyle w:val="PargrafodaLista"/>
        <w:numPr>
          <w:ilvl w:val="0"/>
          <w:numId w:val="12"/>
        </w:numPr>
        <w:ind w:left="0" w:firstLine="0"/>
        <w:jc w:val="both"/>
        <w:rPr>
          <w:rFonts w:ascii="Calibri" w:hAnsi="Calibri" w:cs="Calibri"/>
          <w:sz w:val="22"/>
        </w:rPr>
      </w:pPr>
      <w:r w:rsidRPr="004A59DD">
        <w:rPr>
          <w:rFonts w:ascii="Calibri" w:hAnsi="Calibri" w:cs="Calibri"/>
          <w:b/>
          <w:bCs/>
          <w:sz w:val="22"/>
        </w:rPr>
        <w:t>PRÁTICA OBSTRUTIVA</w:t>
      </w:r>
      <w:r w:rsidRPr="004A59DD">
        <w:rPr>
          <w:rFonts w:ascii="Calibri" w:hAnsi="Calibri" w:cs="Calibri"/>
          <w:sz w:val="22"/>
        </w:rPr>
        <w:t>: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w:t>
      </w:r>
    </w:p>
    <w:p w14:paraId="450C4C92" w14:textId="77777777" w:rsidR="00611063" w:rsidRPr="00611063" w:rsidRDefault="00611063" w:rsidP="005E11D2">
      <w:pPr>
        <w:jc w:val="both"/>
        <w:rPr>
          <w:rFonts w:ascii="Calibri" w:hAnsi="Calibri" w:cs="Calibri"/>
          <w:sz w:val="22"/>
        </w:rPr>
      </w:pPr>
    </w:p>
    <w:p w14:paraId="614C63CE" w14:textId="0DD9E8EB" w:rsidR="00CB442E" w:rsidRPr="004C1478" w:rsidRDefault="00CB442E" w:rsidP="0080064B">
      <w:pPr>
        <w:pStyle w:val="Ttulo1"/>
        <w:keepLines/>
        <w:numPr>
          <w:ilvl w:val="0"/>
          <w:numId w:val="1"/>
        </w:numPr>
        <w:shd w:val="clear" w:color="auto" w:fill="D9E2F3" w:themeFill="accent1" w:themeFillTint="33"/>
        <w:ind w:left="0" w:firstLine="0"/>
      </w:pPr>
      <w:bookmarkStart w:id="93" w:name="_Toc160869950"/>
      <w:bookmarkStart w:id="94" w:name="_Toc162012612"/>
      <w:bookmarkStart w:id="95" w:name="_Toc163574731"/>
      <w:bookmarkStart w:id="96" w:name="_Toc167374019"/>
      <w:r>
        <w:rPr>
          <w:lang w:val="pt-BR"/>
        </w:rPr>
        <w:lastRenderedPageBreak/>
        <w:t>DA IMPUGNAÇÃO AO EDITAL E DO PEDIDO DE ESCLARECIMENTO</w:t>
      </w:r>
      <w:bookmarkEnd w:id="93"/>
      <w:bookmarkEnd w:id="94"/>
      <w:bookmarkEnd w:id="95"/>
      <w:bookmarkEnd w:id="96"/>
    </w:p>
    <w:p w14:paraId="4A9DC5A1" w14:textId="77777777" w:rsidR="00CB442E" w:rsidRPr="002B6A5C" w:rsidRDefault="00CB442E" w:rsidP="005E11D2">
      <w:pPr>
        <w:jc w:val="both"/>
        <w:rPr>
          <w:rFonts w:ascii="Calibri" w:hAnsi="Calibri" w:cs="Calibri"/>
          <w:sz w:val="22"/>
          <w:szCs w:val="22"/>
        </w:rPr>
      </w:pPr>
    </w:p>
    <w:p w14:paraId="6025BDEF" w14:textId="77777777" w:rsidR="00F53E56" w:rsidRDefault="002432BA" w:rsidP="0080064B">
      <w:pPr>
        <w:pStyle w:val="PargrafodaLista"/>
        <w:numPr>
          <w:ilvl w:val="1"/>
          <w:numId w:val="1"/>
        </w:numPr>
        <w:ind w:left="0" w:firstLine="0"/>
        <w:jc w:val="both"/>
        <w:rPr>
          <w:rFonts w:ascii="Calibri" w:hAnsi="Calibri" w:cs="Calibri"/>
          <w:sz w:val="22"/>
        </w:rPr>
      </w:pPr>
      <w:r>
        <w:rPr>
          <w:rFonts w:ascii="Calibri" w:hAnsi="Calibri" w:cs="Calibri"/>
          <w:sz w:val="22"/>
        </w:rPr>
        <w:t xml:space="preserve">Qualquer pessoa é parte legítima para impugnar este Edital por irregularidade na aplicação da Lei Federal nº 14.133/2021 </w:t>
      </w:r>
      <w:r w:rsidRPr="00A00B1C">
        <w:rPr>
          <w:rFonts w:ascii="Calibri" w:hAnsi="Calibri" w:cs="Calibri"/>
          <w:sz w:val="22"/>
        </w:rPr>
        <w:t>e/ou apresentar pedido de esclarecimento</w:t>
      </w:r>
      <w:r>
        <w:rPr>
          <w:rFonts w:ascii="Calibri" w:hAnsi="Calibri" w:cs="Calibri"/>
          <w:sz w:val="22"/>
        </w:rPr>
        <w:t>, devendo protocolar o pedido até 3 (três) dias úteis antes da data da abertura do certame.</w:t>
      </w:r>
    </w:p>
    <w:p w14:paraId="16C3BE2F" w14:textId="77777777" w:rsidR="00F53E56" w:rsidRDefault="00F53E56" w:rsidP="005E11D2">
      <w:pPr>
        <w:pStyle w:val="PargrafodaLista"/>
        <w:ind w:left="0"/>
        <w:jc w:val="both"/>
        <w:rPr>
          <w:rFonts w:ascii="Calibri" w:hAnsi="Calibri" w:cs="Calibri"/>
          <w:sz w:val="22"/>
        </w:rPr>
      </w:pPr>
    </w:p>
    <w:p w14:paraId="39F17B98" w14:textId="77777777" w:rsidR="00F53E56" w:rsidRDefault="00A00B1C"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 xml:space="preserve">A </w:t>
      </w:r>
      <w:r w:rsidRPr="00F53E56">
        <w:rPr>
          <w:rFonts w:ascii="Calibri" w:hAnsi="Calibri" w:cs="Calibri"/>
          <w:b/>
          <w:bCs/>
          <w:sz w:val="22"/>
        </w:rPr>
        <w:t>IMPUGNAÇÃO e/ou PEDIDO DE ESCLARECIMENTO DEVERÃO ser feitos EXCLUSIVAMENTE por FORMA ELETRÔNICA</w:t>
      </w:r>
      <w:r w:rsidRPr="00F53E56">
        <w:rPr>
          <w:rFonts w:ascii="Calibri" w:hAnsi="Calibri" w:cs="Calibri"/>
          <w:sz w:val="22"/>
        </w:rPr>
        <w:t xml:space="preserve"> </w:t>
      </w:r>
      <w:r w:rsidRPr="00F53E56">
        <w:rPr>
          <w:rFonts w:ascii="Calibri" w:hAnsi="Calibri" w:cs="Calibri"/>
          <w:b/>
          <w:bCs/>
          <w:sz w:val="22"/>
        </w:rPr>
        <w:t xml:space="preserve">no sistema </w:t>
      </w:r>
      <w:hyperlink r:id="rId57" w:history="1">
        <w:r w:rsidR="00980825" w:rsidRPr="00F53E56">
          <w:rPr>
            <w:rStyle w:val="Hyperlink"/>
            <w:rFonts w:ascii="Calibri" w:eastAsia="Times New Roman" w:hAnsi="Calibri" w:cs="Calibri"/>
            <w:b/>
            <w:bCs/>
            <w:sz w:val="22"/>
            <w:szCs w:val="22"/>
          </w:rPr>
          <w:t>https://bllcompras.com/</w:t>
        </w:r>
      </w:hyperlink>
      <w:r w:rsidRPr="00F53E56">
        <w:rPr>
          <w:rFonts w:ascii="Calibri" w:hAnsi="Calibri" w:cs="Calibri"/>
          <w:sz w:val="22"/>
        </w:rPr>
        <w:t>.</w:t>
      </w:r>
    </w:p>
    <w:p w14:paraId="001F44AC" w14:textId="77777777" w:rsidR="00F53E56" w:rsidRPr="00F53E56" w:rsidRDefault="00F53E56" w:rsidP="005E11D2">
      <w:pPr>
        <w:pStyle w:val="PargrafodaLista"/>
        <w:ind w:left="0"/>
        <w:rPr>
          <w:rFonts w:ascii="Calibri" w:hAnsi="Calibri" w:cs="Calibri"/>
          <w:sz w:val="22"/>
        </w:rPr>
      </w:pPr>
    </w:p>
    <w:p w14:paraId="2E02A3E4" w14:textId="77777777" w:rsidR="00F53E56" w:rsidRDefault="00A00B1C"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A resposta à impugnação ou ao pedido de esclarecimento será divulgada n</w:t>
      </w:r>
      <w:r w:rsidR="007B3CD4" w:rsidRPr="00F53E56">
        <w:rPr>
          <w:rFonts w:ascii="Calibri" w:hAnsi="Calibri" w:cs="Calibri"/>
          <w:sz w:val="22"/>
        </w:rPr>
        <w:t>a</w:t>
      </w:r>
      <w:r w:rsidRPr="00F53E56">
        <w:rPr>
          <w:rFonts w:ascii="Calibri" w:hAnsi="Calibri" w:cs="Calibri"/>
          <w:sz w:val="22"/>
        </w:rPr>
        <w:t xml:space="preserve"> </w:t>
      </w:r>
      <w:r w:rsidR="007B3CD4" w:rsidRPr="00F53E56">
        <w:rPr>
          <w:rFonts w:ascii="Calibri" w:hAnsi="Calibri" w:cs="Calibri"/>
          <w:b/>
          <w:bCs/>
          <w:sz w:val="22"/>
        </w:rPr>
        <w:t>BOLSA DE LICITAÇÕES E LEILÕES DO BRASIL (BLL COMPRAS)</w:t>
      </w:r>
      <w:r w:rsidRPr="00F53E56">
        <w:rPr>
          <w:rFonts w:ascii="Calibri" w:hAnsi="Calibri" w:cs="Calibri"/>
          <w:sz w:val="22"/>
        </w:rPr>
        <w:t xml:space="preserve"> no prazo de até </w:t>
      </w:r>
      <w:r w:rsidRPr="00BB6EB0">
        <w:rPr>
          <w:rFonts w:ascii="Calibri" w:hAnsi="Calibri" w:cs="Calibri"/>
          <w:b/>
          <w:bCs/>
          <w:sz w:val="22"/>
        </w:rPr>
        <w:t>3 (três) dias úteis</w:t>
      </w:r>
      <w:r w:rsidRPr="00F53E56">
        <w:rPr>
          <w:rFonts w:ascii="Calibri" w:hAnsi="Calibri" w:cs="Calibri"/>
          <w:sz w:val="22"/>
        </w:rPr>
        <w:t>, limitado ao último dia útil anterior à data da abertura do certame.</w:t>
      </w:r>
    </w:p>
    <w:p w14:paraId="3656347A" w14:textId="77777777" w:rsidR="00F53E56" w:rsidRPr="00F53E56" w:rsidRDefault="00F53E56" w:rsidP="005E11D2">
      <w:pPr>
        <w:pStyle w:val="PargrafodaLista"/>
        <w:ind w:left="0"/>
        <w:rPr>
          <w:rFonts w:ascii="Calibri" w:hAnsi="Calibri" w:cs="Calibri"/>
          <w:sz w:val="22"/>
        </w:rPr>
      </w:pPr>
    </w:p>
    <w:p w14:paraId="57D5B3EC" w14:textId="77777777" w:rsidR="00F53E56" w:rsidRDefault="00A00B1C"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Acolhida a impugnação, será definida e publicada nova data para a realização do certame.</w:t>
      </w:r>
    </w:p>
    <w:p w14:paraId="3C644E63" w14:textId="77777777" w:rsidR="00F53E56" w:rsidRPr="00F53E56" w:rsidRDefault="00F53E56" w:rsidP="005E11D2">
      <w:pPr>
        <w:pStyle w:val="PargrafodaLista"/>
        <w:ind w:left="0"/>
        <w:rPr>
          <w:rFonts w:ascii="Calibri" w:hAnsi="Calibri" w:cs="Calibri"/>
          <w:sz w:val="22"/>
        </w:rPr>
      </w:pPr>
    </w:p>
    <w:p w14:paraId="3EE72868" w14:textId="005F01D3" w:rsidR="00A00B1C" w:rsidRPr="00F53E56" w:rsidRDefault="00A00B1C"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 xml:space="preserve">As impugnações e pedidos de esclarecimentos não suspendem os prazos previstos no certame, salvo quando se amolda ao </w:t>
      </w:r>
      <w:hyperlink r:id="rId58" w:anchor="art55%C2%A71" w:history="1">
        <w:r w:rsidRPr="00F53E56">
          <w:rPr>
            <w:rStyle w:val="Hyperlink"/>
            <w:rFonts w:ascii="Calibri" w:hAnsi="Calibri" w:cs="Calibri"/>
            <w:sz w:val="22"/>
          </w:rPr>
          <w:t>art. 55, § 1º, da Lei Federal nº 14.133/2021</w:t>
        </w:r>
      </w:hyperlink>
      <w:r w:rsidRPr="00F53E56">
        <w:rPr>
          <w:rFonts w:ascii="Calibri" w:hAnsi="Calibri" w:cs="Calibri"/>
          <w:sz w:val="22"/>
        </w:rPr>
        <w:t>.</w:t>
      </w:r>
    </w:p>
    <w:p w14:paraId="450600D6" w14:textId="77777777" w:rsidR="00A00B1C" w:rsidRPr="00A00B1C" w:rsidRDefault="00A00B1C" w:rsidP="005E11D2">
      <w:pPr>
        <w:pStyle w:val="PargrafodaLista"/>
        <w:ind w:left="0"/>
        <w:rPr>
          <w:rFonts w:ascii="Calibri" w:hAnsi="Calibri" w:cs="Calibri"/>
          <w:sz w:val="22"/>
        </w:rPr>
      </w:pPr>
    </w:p>
    <w:p w14:paraId="39039814" w14:textId="77777777" w:rsidR="00A00B1C" w:rsidRDefault="00A00B1C" w:rsidP="0080064B">
      <w:pPr>
        <w:pStyle w:val="PargrafodaLista"/>
        <w:numPr>
          <w:ilvl w:val="2"/>
          <w:numId w:val="1"/>
        </w:numPr>
        <w:ind w:left="0" w:firstLine="0"/>
        <w:jc w:val="both"/>
        <w:rPr>
          <w:rFonts w:ascii="Calibri" w:hAnsi="Calibri" w:cs="Calibri"/>
          <w:sz w:val="22"/>
        </w:rPr>
      </w:pPr>
      <w:r w:rsidRPr="00A00B1C">
        <w:rPr>
          <w:rFonts w:ascii="Calibri" w:hAnsi="Calibri" w:cs="Calibri"/>
          <w:sz w:val="22"/>
        </w:rPr>
        <w:t>A concessão de efeito suspensivo à impugnação é medida excepcional e deverá ser motivada pelo Pregoeiro, nos autos do processo de licitação.</w:t>
      </w:r>
    </w:p>
    <w:p w14:paraId="59EDFCB9" w14:textId="77777777" w:rsidR="00A00B1C" w:rsidRPr="00A00B1C" w:rsidRDefault="00A00B1C" w:rsidP="005E11D2">
      <w:pPr>
        <w:pStyle w:val="PargrafodaLista"/>
        <w:ind w:left="0"/>
        <w:rPr>
          <w:rFonts w:ascii="Calibri" w:hAnsi="Calibri" w:cs="Calibri"/>
          <w:sz w:val="22"/>
        </w:rPr>
      </w:pPr>
    </w:p>
    <w:p w14:paraId="2A43771D" w14:textId="77777777" w:rsidR="00F53E56" w:rsidRDefault="00A00B1C" w:rsidP="0080064B">
      <w:pPr>
        <w:pStyle w:val="PargrafodaLista"/>
        <w:numPr>
          <w:ilvl w:val="1"/>
          <w:numId w:val="1"/>
        </w:numPr>
        <w:ind w:left="0" w:firstLine="0"/>
        <w:jc w:val="both"/>
        <w:rPr>
          <w:rFonts w:ascii="Calibri" w:hAnsi="Calibri" w:cs="Calibri"/>
          <w:sz w:val="22"/>
        </w:rPr>
      </w:pPr>
      <w:r w:rsidRPr="00A00B1C">
        <w:rPr>
          <w:rFonts w:ascii="Calibri" w:hAnsi="Calibri" w:cs="Calibri"/>
          <w:sz w:val="22"/>
        </w:rPr>
        <w:t>As respostas aos pedidos de esclarecimentos serão divulgadas pelo sistema e vincularão os participantes e a administração.</w:t>
      </w:r>
    </w:p>
    <w:p w14:paraId="43CAD6DC" w14:textId="77777777" w:rsidR="00F53E56" w:rsidRDefault="00F53E56" w:rsidP="005E11D2">
      <w:pPr>
        <w:pStyle w:val="PargrafodaLista"/>
        <w:ind w:left="0"/>
        <w:jc w:val="both"/>
        <w:rPr>
          <w:rFonts w:ascii="Calibri" w:hAnsi="Calibri" w:cs="Calibri"/>
          <w:sz w:val="22"/>
        </w:rPr>
      </w:pPr>
    </w:p>
    <w:p w14:paraId="14DC8339" w14:textId="77777777" w:rsidR="00F53E56" w:rsidRDefault="00A00B1C"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 xml:space="preserve">As respostas às impugnações e aos esclarecimentos solicitados, bem como outros avisos de ordem geral, serão cadastradas no sítio </w:t>
      </w:r>
      <w:hyperlink r:id="rId59" w:history="1">
        <w:r w:rsidR="00980825" w:rsidRPr="00F53E56">
          <w:rPr>
            <w:rStyle w:val="Hyperlink"/>
            <w:rFonts w:ascii="Calibri" w:eastAsia="Times New Roman" w:hAnsi="Calibri" w:cs="Calibri"/>
            <w:sz w:val="22"/>
            <w:szCs w:val="22"/>
          </w:rPr>
          <w:t>https://bllcompras.com/</w:t>
        </w:r>
      </w:hyperlink>
      <w:r w:rsidRPr="00F53E56">
        <w:rPr>
          <w:rFonts w:ascii="Calibri" w:hAnsi="Calibri" w:cs="Calibri"/>
          <w:sz w:val="22"/>
        </w:rPr>
        <w:t>,</w:t>
      </w:r>
      <w:r w:rsidR="00EE2A09" w:rsidRPr="00F53E56">
        <w:rPr>
          <w:rFonts w:ascii="Calibri" w:hAnsi="Calibri" w:cs="Calibri"/>
          <w:sz w:val="22"/>
        </w:rPr>
        <w:t xml:space="preserve"> </w:t>
      </w:r>
      <w:r w:rsidRPr="00F53E56">
        <w:rPr>
          <w:rFonts w:ascii="Calibri" w:hAnsi="Calibri" w:cs="Calibri"/>
          <w:sz w:val="22"/>
        </w:rPr>
        <w:t>sendo de responsabilidade dos licitantes, seu acompanhamento.</w:t>
      </w:r>
    </w:p>
    <w:p w14:paraId="6AA2DED9" w14:textId="77777777" w:rsidR="00F53E56" w:rsidRPr="00F53E56" w:rsidRDefault="00F53E56" w:rsidP="005E11D2">
      <w:pPr>
        <w:pStyle w:val="PargrafodaLista"/>
        <w:ind w:left="0"/>
        <w:rPr>
          <w:rFonts w:ascii="Calibri" w:hAnsi="Calibri" w:cs="Calibri"/>
          <w:sz w:val="22"/>
        </w:rPr>
      </w:pPr>
    </w:p>
    <w:p w14:paraId="33700F8D" w14:textId="5B34D502" w:rsidR="00A00B1C" w:rsidRPr="00F53E56" w:rsidRDefault="00A00B1C"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6242B013" w14:textId="77777777" w:rsidR="0088014A" w:rsidRDefault="0088014A" w:rsidP="005E11D2">
      <w:pPr>
        <w:jc w:val="both"/>
        <w:rPr>
          <w:rFonts w:ascii="Calibri" w:hAnsi="Calibri" w:cs="Calibri"/>
          <w:sz w:val="22"/>
        </w:rPr>
      </w:pPr>
    </w:p>
    <w:p w14:paraId="61A85CC8" w14:textId="0CE78CC8" w:rsidR="00CE5703" w:rsidRPr="004C1478" w:rsidRDefault="00CE5703" w:rsidP="0080064B">
      <w:pPr>
        <w:pStyle w:val="Ttulo1"/>
        <w:keepLines/>
        <w:numPr>
          <w:ilvl w:val="0"/>
          <w:numId w:val="1"/>
        </w:numPr>
        <w:shd w:val="clear" w:color="auto" w:fill="D9E2F3" w:themeFill="accent1" w:themeFillTint="33"/>
        <w:ind w:left="0" w:firstLine="0"/>
      </w:pPr>
      <w:bookmarkStart w:id="97" w:name="_Toc160869951"/>
      <w:bookmarkStart w:id="98" w:name="_Toc162012613"/>
      <w:bookmarkStart w:id="99" w:name="_Toc163574732"/>
      <w:bookmarkStart w:id="100" w:name="_Toc167374020"/>
      <w:r>
        <w:rPr>
          <w:lang w:val="pt-BR"/>
        </w:rPr>
        <w:t>DAS DISPOSIÇÕES GERAIS</w:t>
      </w:r>
      <w:bookmarkEnd w:id="97"/>
      <w:bookmarkEnd w:id="98"/>
      <w:bookmarkEnd w:id="99"/>
      <w:bookmarkEnd w:id="100"/>
    </w:p>
    <w:p w14:paraId="12FC5B6C" w14:textId="77777777" w:rsidR="00CE5703" w:rsidRPr="002B6A5C" w:rsidRDefault="00CE5703" w:rsidP="005E11D2">
      <w:pPr>
        <w:jc w:val="both"/>
        <w:rPr>
          <w:rFonts w:ascii="Calibri" w:hAnsi="Calibri" w:cs="Calibri"/>
          <w:sz w:val="22"/>
          <w:szCs w:val="22"/>
        </w:rPr>
      </w:pPr>
    </w:p>
    <w:p w14:paraId="4D41866C" w14:textId="77777777" w:rsidR="00F53E56" w:rsidRDefault="0088014A" w:rsidP="0080064B">
      <w:pPr>
        <w:pStyle w:val="PargrafodaLista"/>
        <w:numPr>
          <w:ilvl w:val="1"/>
          <w:numId w:val="1"/>
        </w:numPr>
        <w:ind w:left="0" w:firstLine="0"/>
        <w:jc w:val="both"/>
        <w:rPr>
          <w:rFonts w:ascii="Calibri" w:hAnsi="Calibri" w:cs="Calibri"/>
          <w:sz w:val="22"/>
        </w:rPr>
      </w:pPr>
      <w:r w:rsidRPr="0088014A">
        <w:rPr>
          <w:rFonts w:ascii="Calibri" w:hAnsi="Calibri" w:cs="Calibri"/>
          <w:sz w:val="22"/>
        </w:rPr>
        <w:t>Da sessão pública do Pregão divulgar-se-á Ata no sistema eletrônico.</w:t>
      </w:r>
    </w:p>
    <w:p w14:paraId="473AFB19" w14:textId="77777777" w:rsidR="00F53E56" w:rsidRDefault="00F53E56" w:rsidP="005E11D2">
      <w:pPr>
        <w:pStyle w:val="PargrafodaLista"/>
        <w:ind w:left="0"/>
        <w:jc w:val="both"/>
        <w:rPr>
          <w:rFonts w:ascii="Calibri" w:hAnsi="Calibri" w:cs="Calibri"/>
          <w:sz w:val="22"/>
        </w:rPr>
      </w:pPr>
    </w:p>
    <w:p w14:paraId="2DA7173D" w14:textId="77777777" w:rsidR="00F53E56" w:rsidRDefault="0088014A"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7E33570C" w14:textId="77777777" w:rsidR="00F53E56" w:rsidRPr="00F53E56" w:rsidRDefault="00F53E56" w:rsidP="005E11D2">
      <w:pPr>
        <w:pStyle w:val="PargrafodaLista"/>
        <w:ind w:left="0"/>
        <w:rPr>
          <w:rFonts w:ascii="Calibri" w:hAnsi="Calibri" w:cs="Calibri"/>
          <w:sz w:val="22"/>
        </w:rPr>
      </w:pPr>
    </w:p>
    <w:p w14:paraId="391081A1" w14:textId="77777777" w:rsidR="00F53E56" w:rsidRDefault="0088014A"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Todas as referências de tempo no Edital, no aviso e durante a sessão pública observarão o horário de Brasília</w:t>
      </w:r>
      <w:r w:rsidR="00471ADD" w:rsidRPr="00F53E56">
        <w:rPr>
          <w:rFonts w:ascii="Calibri" w:hAnsi="Calibri" w:cs="Calibri"/>
          <w:sz w:val="22"/>
        </w:rPr>
        <w:t>/</w:t>
      </w:r>
      <w:r w:rsidRPr="00F53E56">
        <w:rPr>
          <w:rFonts w:ascii="Calibri" w:hAnsi="Calibri" w:cs="Calibri"/>
          <w:sz w:val="22"/>
        </w:rPr>
        <w:t>DF.</w:t>
      </w:r>
    </w:p>
    <w:p w14:paraId="4949DD8C" w14:textId="77777777" w:rsidR="00F53E56" w:rsidRPr="00F53E56" w:rsidRDefault="00F53E56" w:rsidP="005E11D2">
      <w:pPr>
        <w:pStyle w:val="PargrafodaLista"/>
        <w:ind w:left="0"/>
        <w:rPr>
          <w:rFonts w:ascii="Calibri" w:hAnsi="Calibri" w:cs="Calibri"/>
          <w:sz w:val="22"/>
        </w:rPr>
      </w:pPr>
    </w:p>
    <w:p w14:paraId="3ADD4707" w14:textId="77777777" w:rsidR="00F53E56" w:rsidRDefault="0088014A"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 xml:space="preserve">No julgamento das propostas e da habilitação, </w:t>
      </w:r>
      <w:r w:rsidR="00923964" w:rsidRPr="00F53E56">
        <w:rPr>
          <w:rFonts w:ascii="Calibri" w:hAnsi="Calibri" w:cs="Calibri"/>
          <w:sz w:val="22"/>
        </w:rPr>
        <w:t>a</w:t>
      </w:r>
      <w:r w:rsidRPr="00F53E56">
        <w:rPr>
          <w:rFonts w:ascii="Calibri" w:hAnsi="Calibri" w:cs="Calibri"/>
          <w:sz w:val="22"/>
        </w:rPr>
        <w:t xml:space="preserve"> Pregoeir</w:t>
      </w:r>
      <w:r w:rsidR="00923964" w:rsidRPr="00F53E56">
        <w:rPr>
          <w:rFonts w:ascii="Calibri" w:hAnsi="Calibri" w:cs="Calibri"/>
          <w:sz w:val="22"/>
        </w:rPr>
        <w:t>a</w:t>
      </w:r>
      <w:r w:rsidRPr="00F53E56">
        <w:rPr>
          <w:rFonts w:ascii="Calibri" w:hAnsi="Calibri" w:cs="Calibri"/>
          <w:sz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5FAAAB6" w14:textId="77777777" w:rsidR="00F53E56" w:rsidRPr="00F53E56" w:rsidRDefault="00F53E56" w:rsidP="005E11D2">
      <w:pPr>
        <w:pStyle w:val="PargrafodaLista"/>
        <w:ind w:left="0"/>
        <w:rPr>
          <w:rFonts w:ascii="Calibri" w:hAnsi="Calibri" w:cs="Calibri"/>
          <w:sz w:val="22"/>
        </w:rPr>
      </w:pPr>
    </w:p>
    <w:p w14:paraId="16EAD32E" w14:textId="77777777" w:rsidR="00F53E56" w:rsidRDefault="0088014A"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A homologação do resultado desta licitação não implicará direito à contratação.</w:t>
      </w:r>
    </w:p>
    <w:p w14:paraId="49B4536B" w14:textId="77777777" w:rsidR="00F53E56" w:rsidRPr="00F53E56" w:rsidRDefault="00F53E56" w:rsidP="005E11D2">
      <w:pPr>
        <w:pStyle w:val="PargrafodaLista"/>
        <w:ind w:left="0"/>
        <w:rPr>
          <w:rFonts w:ascii="Calibri" w:hAnsi="Calibri" w:cs="Calibri"/>
          <w:sz w:val="22"/>
        </w:rPr>
      </w:pPr>
    </w:p>
    <w:p w14:paraId="7CE63E2B" w14:textId="77777777" w:rsidR="00F53E56" w:rsidRDefault="0088014A"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27EBFC79" w14:textId="77777777" w:rsidR="00F53E56" w:rsidRPr="00F53E56" w:rsidRDefault="00F53E56" w:rsidP="005E11D2">
      <w:pPr>
        <w:pStyle w:val="PargrafodaLista"/>
        <w:ind w:left="0"/>
        <w:rPr>
          <w:rFonts w:ascii="Calibri" w:hAnsi="Calibri" w:cs="Calibri"/>
          <w:sz w:val="22"/>
        </w:rPr>
      </w:pPr>
    </w:p>
    <w:p w14:paraId="2811120A" w14:textId="77777777" w:rsidR="00F53E56" w:rsidRDefault="0088014A"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Os licitantes assumem todos os custos de preparação e apresentação de suas propostas e a Administração não será, em nenhum caso, responsável por esses custos, independentemente da condução ou do resultado do processo licitatório.</w:t>
      </w:r>
    </w:p>
    <w:p w14:paraId="31EDE319" w14:textId="77777777" w:rsidR="00F53E56" w:rsidRPr="00F53E56" w:rsidRDefault="00F53E56" w:rsidP="005E11D2">
      <w:pPr>
        <w:pStyle w:val="PargrafodaLista"/>
        <w:ind w:left="0"/>
        <w:rPr>
          <w:rFonts w:ascii="Calibri" w:hAnsi="Calibri" w:cs="Calibri"/>
          <w:sz w:val="22"/>
        </w:rPr>
      </w:pPr>
    </w:p>
    <w:p w14:paraId="33D86D6E" w14:textId="77777777" w:rsidR="00F53E56" w:rsidRDefault="0088014A"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Na contagem dos prazos estabelecidos neste Edital e seus Anexos, excluir-se-á o dia do início e incluir-se-á o do vencimento. Só se iniciam e vencem os prazos em dias de expediente na Administração.</w:t>
      </w:r>
    </w:p>
    <w:p w14:paraId="10EAD63A" w14:textId="77777777" w:rsidR="00F53E56" w:rsidRPr="00F53E56" w:rsidRDefault="00F53E56" w:rsidP="005E11D2">
      <w:pPr>
        <w:pStyle w:val="PargrafodaLista"/>
        <w:ind w:left="0"/>
        <w:rPr>
          <w:rFonts w:ascii="Calibri" w:hAnsi="Calibri" w:cs="Calibri"/>
          <w:sz w:val="22"/>
        </w:rPr>
      </w:pPr>
    </w:p>
    <w:p w14:paraId="4CA55A82" w14:textId="77777777" w:rsidR="00F53E56" w:rsidRDefault="0088014A"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O desatendimento de exigências formais não essenciais não importará o afastamento do licitante, desde que seja possível o aproveitamento do ato, observados os princípios da isonomia e do interesse público.</w:t>
      </w:r>
    </w:p>
    <w:p w14:paraId="7E8E0ABC" w14:textId="77777777" w:rsidR="00F53E56" w:rsidRPr="00F53E56" w:rsidRDefault="00F53E56" w:rsidP="005E11D2">
      <w:pPr>
        <w:pStyle w:val="PargrafodaLista"/>
        <w:ind w:left="0"/>
        <w:rPr>
          <w:rFonts w:ascii="Calibri" w:hAnsi="Calibri" w:cs="Calibri"/>
          <w:sz w:val="22"/>
        </w:rPr>
      </w:pPr>
    </w:p>
    <w:p w14:paraId="64AE157D" w14:textId="59347625" w:rsidR="00F169EC" w:rsidRPr="00F53E56" w:rsidRDefault="0088014A"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O licitante é o responsável pela fidelidade e legitimidade das informações prestadas e dos documentos apresentados em qualquer fase da licitação.</w:t>
      </w:r>
    </w:p>
    <w:p w14:paraId="057B5A5E" w14:textId="77777777" w:rsidR="00F169EC" w:rsidRPr="00F169EC" w:rsidRDefault="00F169EC" w:rsidP="005E11D2">
      <w:pPr>
        <w:pStyle w:val="PargrafodaLista"/>
        <w:ind w:left="0"/>
        <w:rPr>
          <w:rFonts w:ascii="Calibri" w:hAnsi="Calibri" w:cs="Calibri"/>
          <w:sz w:val="22"/>
        </w:rPr>
      </w:pPr>
    </w:p>
    <w:p w14:paraId="13AB10BD" w14:textId="77777777" w:rsidR="00F169EC" w:rsidRDefault="0088014A" w:rsidP="0080064B">
      <w:pPr>
        <w:pStyle w:val="PargrafodaLista"/>
        <w:numPr>
          <w:ilvl w:val="2"/>
          <w:numId w:val="1"/>
        </w:numPr>
        <w:ind w:left="0" w:firstLine="0"/>
        <w:jc w:val="both"/>
        <w:rPr>
          <w:rFonts w:ascii="Calibri" w:hAnsi="Calibri" w:cs="Calibri"/>
          <w:sz w:val="22"/>
        </w:rPr>
      </w:pPr>
      <w:r w:rsidRPr="00F169EC">
        <w:rPr>
          <w:rFonts w:ascii="Calibri" w:hAnsi="Calibri" w:cs="Calibri"/>
          <w:sz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24ADE067" w14:textId="77777777" w:rsidR="00F169EC" w:rsidRPr="00F169EC" w:rsidRDefault="00F169EC" w:rsidP="005E11D2">
      <w:pPr>
        <w:pStyle w:val="PargrafodaLista"/>
        <w:ind w:left="0"/>
        <w:rPr>
          <w:rFonts w:ascii="Calibri" w:hAnsi="Calibri" w:cs="Calibri"/>
          <w:sz w:val="22"/>
        </w:rPr>
      </w:pPr>
    </w:p>
    <w:p w14:paraId="504FD4D8" w14:textId="77777777" w:rsidR="00F53E56" w:rsidRDefault="0088014A" w:rsidP="0080064B">
      <w:pPr>
        <w:pStyle w:val="PargrafodaLista"/>
        <w:numPr>
          <w:ilvl w:val="1"/>
          <w:numId w:val="1"/>
        </w:numPr>
        <w:ind w:left="0" w:firstLine="0"/>
        <w:jc w:val="both"/>
        <w:rPr>
          <w:rFonts w:ascii="Calibri" w:hAnsi="Calibri" w:cs="Calibri"/>
          <w:sz w:val="22"/>
        </w:rPr>
      </w:pPr>
      <w:r w:rsidRPr="00F169EC">
        <w:rPr>
          <w:rFonts w:ascii="Calibri" w:hAnsi="Calibri" w:cs="Calibri"/>
          <w:sz w:val="22"/>
        </w:rPr>
        <w:t xml:space="preserve">Em caso de divergência entre disposições deste Edital e de seus </w:t>
      </w:r>
      <w:r w:rsidR="0021110F" w:rsidRPr="00F169EC">
        <w:rPr>
          <w:rFonts w:ascii="Calibri" w:hAnsi="Calibri" w:cs="Calibri"/>
          <w:sz w:val="22"/>
        </w:rPr>
        <w:t>A</w:t>
      </w:r>
      <w:r w:rsidRPr="00F169EC">
        <w:rPr>
          <w:rFonts w:ascii="Calibri" w:hAnsi="Calibri" w:cs="Calibri"/>
          <w:sz w:val="22"/>
        </w:rPr>
        <w:t>nexos ou demais peças que compõem o processo, prevalecerá as deste Edital.</w:t>
      </w:r>
    </w:p>
    <w:p w14:paraId="5A9FF907" w14:textId="77777777" w:rsidR="00F53E56" w:rsidRDefault="00F53E56" w:rsidP="005E11D2">
      <w:pPr>
        <w:pStyle w:val="PargrafodaLista"/>
        <w:ind w:left="0"/>
        <w:jc w:val="both"/>
        <w:rPr>
          <w:rFonts w:ascii="Calibri" w:hAnsi="Calibri" w:cs="Calibri"/>
          <w:sz w:val="22"/>
        </w:rPr>
      </w:pPr>
    </w:p>
    <w:p w14:paraId="77D97820" w14:textId="21A5399D" w:rsidR="00F169EC" w:rsidRPr="00F53E56" w:rsidRDefault="0021110F"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A Prefeitura Municipal de Guiricema</w:t>
      </w:r>
      <w:r w:rsidR="008539EB" w:rsidRPr="00F53E56">
        <w:rPr>
          <w:rFonts w:ascii="Calibri" w:hAnsi="Calibri" w:cs="Calibri"/>
          <w:sz w:val="22"/>
        </w:rPr>
        <w:t>-</w:t>
      </w:r>
      <w:r w:rsidRPr="00F53E56">
        <w:rPr>
          <w:rFonts w:ascii="Calibri" w:hAnsi="Calibri" w:cs="Calibri"/>
          <w:sz w:val="22"/>
        </w:rPr>
        <w:t>MG</w:t>
      </w:r>
      <w:r w:rsidR="0088014A" w:rsidRPr="00F53E56">
        <w:rPr>
          <w:rFonts w:ascii="Calibri" w:hAnsi="Calibri" w:cs="Calibri"/>
          <w:sz w:val="22"/>
        </w:rPr>
        <w:t xml:space="preserve">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407C1776" w14:textId="77777777" w:rsidR="00F169EC" w:rsidRDefault="00F169EC" w:rsidP="005E11D2">
      <w:pPr>
        <w:pStyle w:val="PargrafodaLista"/>
        <w:ind w:left="0"/>
        <w:jc w:val="both"/>
        <w:rPr>
          <w:rFonts w:ascii="Calibri" w:hAnsi="Calibri" w:cs="Calibri"/>
          <w:sz w:val="22"/>
        </w:rPr>
      </w:pPr>
    </w:p>
    <w:p w14:paraId="227ACE71" w14:textId="77777777" w:rsidR="003B034F" w:rsidRDefault="0088014A" w:rsidP="0080064B">
      <w:pPr>
        <w:pStyle w:val="PargrafodaLista"/>
        <w:numPr>
          <w:ilvl w:val="2"/>
          <w:numId w:val="1"/>
        </w:numPr>
        <w:ind w:left="0" w:firstLine="0"/>
        <w:jc w:val="both"/>
        <w:rPr>
          <w:rFonts w:ascii="Calibri" w:hAnsi="Calibri" w:cs="Calibri"/>
          <w:sz w:val="22"/>
        </w:rPr>
      </w:pPr>
      <w:r w:rsidRPr="00F169EC">
        <w:rPr>
          <w:rFonts w:ascii="Calibri" w:hAnsi="Calibri" w:cs="Calibri"/>
          <w:sz w:val="22"/>
        </w:rPr>
        <w:t>A anulação do Pregão induz à extinção do contrato.</w:t>
      </w:r>
    </w:p>
    <w:p w14:paraId="4AA08E23" w14:textId="77777777" w:rsidR="003B034F" w:rsidRDefault="003B034F" w:rsidP="005E11D2">
      <w:pPr>
        <w:pStyle w:val="PargrafodaLista"/>
        <w:ind w:left="0"/>
        <w:jc w:val="both"/>
        <w:rPr>
          <w:rFonts w:ascii="Calibri" w:hAnsi="Calibri" w:cs="Calibri"/>
          <w:sz w:val="22"/>
        </w:rPr>
      </w:pPr>
    </w:p>
    <w:p w14:paraId="5E6B0869" w14:textId="5C4E8065" w:rsidR="00F169EC" w:rsidRPr="003B034F" w:rsidRDefault="0088014A" w:rsidP="0080064B">
      <w:pPr>
        <w:pStyle w:val="PargrafodaLista"/>
        <w:numPr>
          <w:ilvl w:val="2"/>
          <w:numId w:val="1"/>
        </w:numPr>
        <w:ind w:left="0" w:firstLine="0"/>
        <w:jc w:val="both"/>
        <w:rPr>
          <w:rFonts w:ascii="Calibri" w:hAnsi="Calibri" w:cs="Calibri"/>
          <w:sz w:val="22"/>
        </w:rPr>
      </w:pPr>
      <w:r w:rsidRPr="003B034F">
        <w:rPr>
          <w:rFonts w:ascii="Calibri" w:hAnsi="Calibri" w:cs="Calibri"/>
          <w:sz w:val="22"/>
        </w:rPr>
        <w:t>A anulação da licitação por motivo de ilegalidade não gera obrigação de indenizar.</w:t>
      </w:r>
    </w:p>
    <w:p w14:paraId="4B2E99A2" w14:textId="77777777" w:rsidR="00F169EC" w:rsidRPr="00F169EC" w:rsidRDefault="00F169EC" w:rsidP="005E11D2">
      <w:pPr>
        <w:pStyle w:val="PargrafodaLista"/>
        <w:ind w:left="0"/>
        <w:rPr>
          <w:rFonts w:ascii="Calibri" w:hAnsi="Calibri" w:cs="Calibri"/>
          <w:sz w:val="22"/>
        </w:rPr>
      </w:pPr>
    </w:p>
    <w:p w14:paraId="327B17BD" w14:textId="77777777" w:rsidR="00F53E56" w:rsidRDefault="0088014A" w:rsidP="0080064B">
      <w:pPr>
        <w:pStyle w:val="PargrafodaLista"/>
        <w:numPr>
          <w:ilvl w:val="1"/>
          <w:numId w:val="1"/>
        </w:numPr>
        <w:ind w:left="0" w:firstLine="0"/>
        <w:jc w:val="both"/>
        <w:rPr>
          <w:rFonts w:ascii="Calibri" w:hAnsi="Calibri" w:cs="Calibri"/>
          <w:sz w:val="22"/>
        </w:rPr>
      </w:pPr>
      <w:r w:rsidRPr="00F169EC">
        <w:rPr>
          <w:rFonts w:ascii="Calibri" w:hAnsi="Calibri" w:cs="Calibri"/>
          <w:sz w:val="22"/>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3D51D84F" w14:textId="77777777" w:rsidR="00F53E56" w:rsidRDefault="00F53E56" w:rsidP="005E11D2">
      <w:pPr>
        <w:pStyle w:val="PargrafodaLista"/>
        <w:ind w:left="0"/>
        <w:jc w:val="both"/>
        <w:rPr>
          <w:rFonts w:ascii="Calibri" w:hAnsi="Calibri" w:cs="Calibri"/>
          <w:sz w:val="22"/>
        </w:rPr>
      </w:pPr>
    </w:p>
    <w:p w14:paraId="4D221F0F" w14:textId="77777777" w:rsidR="00F53E56" w:rsidRDefault="0088014A"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O Edital está disponibilizado, na íntegra, no endereço eletrônico</w:t>
      </w:r>
      <w:r w:rsidR="00980825" w:rsidRPr="00F53E56">
        <w:rPr>
          <w:rFonts w:ascii="Calibri" w:hAnsi="Calibri" w:cs="Calibri"/>
          <w:sz w:val="22"/>
        </w:rPr>
        <w:t xml:space="preserve"> </w:t>
      </w:r>
      <w:hyperlink r:id="rId60" w:history="1">
        <w:r w:rsidR="00980825" w:rsidRPr="00F53E56">
          <w:rPr>
            <w:rStyle w:val="Hyperlink"/>
            <w:rFonts w:ascii="Calibri" w:eastAsia="Times New Roman" w:hAnsi="Calibri" w:cs="Calibri"/>
            <w:sz w:val="22"/>
            <w:szCs w:val="22"/>
          </w:rPr>
          <w:t>https://bllcompras.com/</w:t>
        </w:r>
      </w:hyperlink>
      <w:r w:rsidR="00F169EC" w:rsidRPr="00F53E56">
        <w:rPr>
          <w:rFonts w:ascii="Calibri" w:hAnsi="Calibri" w:cs="Calibri"/>
          <w:sz w:val="22"/>
        </w:rPr>
        <w:t xml:space="preserve">, </w:t>
      </w:r>
      <w:r w:rsidRPr="00F53E56">
        <w:rPr>
          <w:rFonts w:ascii="Calibri" w:hAnsi="Calibri" w:cs="Calibri"/>
          <w:sz w:val="22"/>
        </w:rPr>
        <w:t xml:space="preserve">e também poderão ser lidos e/ou obtidos no endereço </w:t>
      </w:r>
      <w:r w:rsidR="00F169EC" w:rsidRPr="00F53E56">
        <w:rPr>
          <w:rFonts w:ascii="Calibri" w:hAnsi="Calibri" w:cs="Calibri"/>
          <w:sz w:val="22"/>
        </w:rPr>
        <w:t xml:space="preserve">eletrônico </w:t>
      </w:r>
      <w:hyperlink r:id="rId61" w:history="1">
        <w:r w:rsidR="00F169EC" w:rsidRPr="00F53E56">
          <w:rPr>
            <w:rStyle w:val="Hyperlink"/>
            <w:rFonts w:ascii="Calibri" w:hAnsi="Calibri" w:cs="Calibri"/>
            <w:sz w:val="22"/>
          </w:rPr>
          <w:t>https://guiricema.mg.gov.br/licitacao/</w:t>
        </w:r>
      </w:hyperlink>
      <w:r w:rsidRPr="00F53E56">
        <w:rPr>
          <w:rFonts w:ascii="Calibri" w:hAnsi="Calibri" w:cs="Calibri"/>
          <w:sz w:val="22"/>
        </w:rPr>
        <w:t>.</w:t>
      </w:r>
    </w:p>
    <w:p w14:paraId="310E5BEA" w14:textId="77777777" w:rsidR="00F53E56" w:rsidRPr="00F53E56" w:rsidRDefault="00F53E56" w:rsidP="005E11D2">
      <w:pPr>
        <w:pStyle w:val="PargrafodaLista"/>
        <w:ind w:left="0"/>
        <w:rPr>
          <w:rFonts w:ascii="Calibri" w:hAnsi="Calibri" w:cs="Calibri"/>
          <w:sz w:val="22"/>
        </w:rPr>
      </w:pPr>
    </w:p>
    <w:p w14:paraId="08A07AC1" w14:textId="125E77AF" w:rsidR="00F169EC" w:rsidRPr="00F53E56" w:rsidRDefault="0088014A"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 xml:space="preserve">Integram este Edital, para todos os fins e efeitos, os seguintes </w:t>
      </w:r>
      <w:r w:rsidR="001E7F59" w:rsidRPr="00F53E56">
        <w:rPr>
          <w:rFonts w:ascii="Calibri" w:hAnsi="Calibri" w:cs="Calibri"/>
          <w:sz w:val="22"/>
        </w:rPr>
        <w:t>A</w:t>
      </w:r>
      <w:r w:rsidRPr="00F53E56">
        <w:rPr>
          <w:rFonts w:ascii="Calibri" w:hAnsi="Calibri" w:cs="Calibri"/>
          <w:sz w:val="22"/>
        </w:rPr>
        <w:t>nexos:</w:t>
      </w:r>
    </w:p>
    <w:p w14:paraId="0F91E3A8" w14:textId="77777777" w:rsidR="00F169EC" w:rsidRPr="00F169EC" w:rsidRDefault="00F169EC" w:rsidP="005E11D2">
      <w:pPr>
        <w:pStyle w:val="PargrafodaLista"/>
        <w:ind w:left="0"/>
        <w:rPr>
          <w:rFonts w:ascii="Calibri" w:hAnsi="Calibri" w:cs="Calibri"/>
          <w:sz w:val="22"/>
        </w:rPr>
      </w:pPr>
    </w:p>
    <w:p w14:paraId="6563C4B9" w14:textId="77777777" w:rsidR="003B034F" w:rsidRDefault="0088014A" w:rsidP="0080064B">
      <w:pPr>
        <w:pStyle w:val="PargrafodaLista"/>
        <w:numPr>
          <w:ilvl w:val="2"/>
          <w:numId w:val="1"/>
        </w:numPr>
        <w:ind w:left="0" w:firstLine="0"/>
        <w:jc w:val="both"/>
        <w:rPr>
          <w:rFonts w:ascii="Calibri" w:hAnsi="Calibri" w:cs="Calibri"/>
          <w:sz w:val="22"/>
        </w:rPr>
      </w:pPr>
      <w:r w:rsidRPr="00F169EC">
        <w:rPr>
          <w:rFonts w:ascii="Calibri" w:hAnsi="Calibri" w:cs="Calibri"/>
          <w:sz w:val="22"/>
        </w:rPr>
        <w:t xml:space="preserve">ANEXO I – </w:t>
      </w:r>
      <w:r w:rsidR="00F169EC">
        <w:rPr>
          <w:rFonts w:ascii="Calibri" w:hAnsi="Calibri" w:cs="Calibri"/>
          <w:sz w:val="22"/>
        </w:rPr>
        <w:t>TERMO DE REFERÊNCIA</w:t>
      </w:r>
      <w:r w:rsidR="00290454">
        <w:rPr>
          <w:rFonts w:ascii="Calibri" w:hAnsi="Calibri" w:cs="Calibri"/>
          <w:sz w:val="22"/>
        </w:rPr>
        <w:t>;</w:t>
      </w:r>
    </w:p>
    <w:p w14:paraId="2E62349A" w14:textId="77777777" w:rsidR="005C78A1" w:rsidRDefault="005C78A1" w:rsidP="005E11D2">
      <w:pPr>
        <w:pStyle w:val="PargrafodaLista"/>
        <w:ind w:left="0"/>
        <w:jc w:val="both"/>
        <w:rPr>
          <w:rFonts w:ascii="Calibri" w:hAnsi="Calibri" w:cs="Calibri"/>
          <w:sz w:val="22"/>
        </w:rPr>
      </w:pPr>
    </w:p>
    <w:p w14:paraId="2BB1E3F4" w14:textId="77777777" w:rsidR="003B034F" w:rsidRDefault="00C41A9D" w:rsidP="0080064B">
      <w:pPr>
        <w:pStyle w:val="PargrafodaLista"/>
        <w:numPr>
          <w:ilvl w:val="2"/>
          <w:numId w:val="1"/>
        </w:numPr>
        <w:ind w:left="0" w:firstLine="0"/>
        <w:jc w:val="both"/>
        <w:rPr>
          <w:rFonts w:ascii="Calibri" w:hAnsi="Calibri" w:cs="Calibri"/>
          <w:sz w:val="22"/>
        </w:rPr>
      </w:pPr>
      <w:r w:rsidRPr="003B034F">
        <w:rPr>
          <w:rFonts w:ascii="Calibri" w:hAnsi="Calibri" w:cs="Calibri"/>
          <w:sz w:val="22"/>
        </w:rPr>
        <w:t>ANEXO I-A – ESTUDO TÉCNICO PRELIMINAR (ETP);</w:t>
      </w:r>
    </w:p>
    <w:p w14:paraId="7F52F253" w14:textId="77777777" w:rsidR="005C78A1" w:rsidRDefault="005C78A1" w:rsidP="005E11D2">
      <w:pPr>
        <w:pStyle w:val="PargrafodaLista"/>
        <w:ind w:left="0"/>
        <w:jc w:val="both"/>
        <w:rPr>
          <w:rFonts w:ascii="Calibri" w:hAnsi="Calibri" w:cs="Calibri"/>
          <w:sz w:val="22"/>
        </w:rPr>
      </w:pPr>
    </w:p>
    <w:p w14:paraId="476BE2F7" w14:textId="2707A70E" w:rsidR="003B034F" w:rsidRDefault="0088014A" w:rsidP="0080064B">
      <w:pPr>
        <w:pStyle w:val="PargrafodaLista"/>
        <w:numPr>
          <w:ilvl w:val="2"/>
          <w:numId w:val="1"/>
        </w:numPr>
        <w:ind w:left="0" w:firstLine="0"/>
        <w:jc w:val="both"/>
        <w:rPr>
          <w:rFonts w:ascii="Calibri" w:hAnsi="Calibri" w:cs="Calibri"/>
          <w:sz w:val="22"/>
        </w:rPr>
      </w:pPr>
      <w:r w:rsidRPr="003B034F">
        <w:rPr>
          <w:rFonts w:ascii="Calibri" w:hAnsi="Calibri" w:cs="Calibri"/>
          <w:sz w:val="22"/>
        </w:rPr>
        <w:lastRenderedPageBreak/>
        <w:t xml:space="preserve">ANEXO II </w:t>
      </w:r>
      <w:r w:rsidR="00F169EC" w:rsidRPr="003B034F">
        <w:rPr>
          <w:rFonts w:ascii="Calibri" w:hAnsi="Calibri" w:cs="Calibri"/>
          <w:sz w:val="22"/>
        </w:rPr>
        <w:t xml:space="preserve">– </w:t>
      </w:r>
      <w:r w:rsidRPr="003B034F">
        <w:rPr>
          <w:rFonts w:ascii="Calibri" w:hAnsi="Calibri" w:cs="Calibri"/>
          <w:sz w:val="22"/>
        </w:rPr>
        <w:t>MODELO DE PROPOSTA DE PREÇOS;</w:t>
      </w:r>
    </w:p>
    <w:p w14:paraId="5BC6A4F9" w14:textId="77777777" w:rsidR="004703C3" w:rsidRPr="004703C3" w:rsidRDefault="004703C3" w:rsidP="005E11D2">
      <w:pPr>
        <w:pStyle w:val="PargrafodaLista"/>
        <w:ind w:left="0"/>
        <w:rPr>
          <w:rFonts w:ascii="Calibri" w:hAnsi="Calibri" w:cs="Calibri"/>
          <w:sz w:val="22"/>
        </w:rPr>
      </w:pPr>
    </w:p>
    <w:p w14:paraId="163A75D2" w14:textId="152A8C9C" w:rsidR="004703C3" w:rsidRDefault="004703C3" w:rsidP="0080064B">
      <w:pPr>
        <w:pStyle w:val="PargrafodaLista"/>
        <w:numPr>
          <w:ilvl w:val="2"/>
          <w:numId w:val="1"/>
        </w:numPr>
        <w:ind w:left="0" w:firstLine="0"/>
        <w:jc w:val="both"/>
        <w:rPr>
          <w:rFonts w:ascii="Calibri" w:hAnsi="Calibri" w:cs="Calibri"/>
          <w:sz w:val="22"/>
        </w:rPr>
      </w:pPr>
      <w:r>
        <w:rPr>
          <w:rFonts w:ascii="Calibri" w:hAnsi="Calibri" w:cs="Calibri"/>
          <w:sz w:val="22"/>
        </w:rPr>
        <w:t>ANEXO III – MODELO DE DECLARAÇÃO;</w:t>
      </w:r>
    </w:p>
    <w:p w14:paraId="5BE6EB96" w14:textId="77777777" w:rsidR="005C78A1" w:rsidRPr="005C78A1" w:rsidRDefault="005C78A1" w:rsidP="005E11D2">
      <w:pPr>
        <w:pStyle w:val="PargrafodaLista"/>
        <w:ind w:left="0"/>
        <w:rPr>
          <w:rFonts w:ascii="Calibri" w:hAnsi="Calibri" w:cs="Calibri"/>
          <w:sz w:val="22"/>
        </w:rPr>
      </w:pPr>
    </w:p>
    <w:p w14:paraId="7562906D" w14:textId="7D3D9998" w:rsidR="0088014A" w:rsidRDefault="0088014A" w:rsidP="0080064B">
      <w:pPr>
        <w:pStyle w:val="PargrafodaLista"/>
        <w:numPr>
          <w:ilvl w:val="2"/>
          <w:numId w:val="1"/>
        </w:numPr>
        <w:ind w:left="0" w:firstLine="0"/>
        <w:jc w:val="both"/>
        <w:rPr>
          <w:rFonts w:ascii="Calibri" w:hAnsi="Calibri" w:cs="Calibri"/>
          <w:sz w:val="22"/>
        </w:rPr>
      </w:pPr>
      <w:r w:rsidRPr="003B034F">
        <w:rPr>
          <w:rFonts w:ascii="Calibri" w:hAnsi="Calibri" w:cs="Calibri"/>
          <w:sz w:val="22"/>
        </w:rPr>
        <w:t xml:space="preserve">ANEXO </w:t>
      </w:r>
      <w:r w:rsidR="00F61152">
        <w:rPr>
          <w:rFonts w:ascii="Calibri" w:hAnsi="Calibri" w:cs="Calibri"/>
          <w:sz w:val="22"/>
        </w:rPr>
        <w:t>I</w:t>
      </w:r>
      <w:r w:rsidR="004703C3">
        <w:rPr>
          <w:rFonts w:ascii="Calibri" w:hAnsi="Calibri" w:cs="Calibri"/>
          <w:sz w:val="22"/>
        </w:rPr>
        <w:t>V</w:t>
      </w:r>
      <w:r w:rsidRPr="003B034F">
        <w:rPr>
          <w:rFonts w:ascii="Calibri" w:hAnsi="Calibri" w:cs="Calibri"/>
          <w:sz w:val="22"/>
        </w:rPr>
        <w:t xml:space="preserve"> – </w:t>
      </w:r>
      <w:r w:rsidR="00F865F3" w:rsidRPr="00F865F3">
        <w:rPr>
          <w:rFonts w:ascii="Calibri" w:hAnsi="Calibri" w:cs="Calibri"/>
          <w:sz w:val="22"/>
        </w:rPr>
        <w:t>MINUTA DE ATA DE REGISTRO DE PREÇOS; e</w:t>
      </w:r>
    </w:p>
    <w:p w14:paraId="5BF409B3" w14:textId="77777777" w:rsidR="00F865F3" w:rsidRPr="00F865F3" w:rsidRDefault="00F865F3" w:rsidP="00F865F3">
      <w:pPr>
        <w:pStyle w:val="PargrafodaLista"/>
        <w:rPr>
          <w:rFonts w:ascii="Calibri" w:hAnsi="Calibri" w:cs="Calibri"/>
          <w:sz w:val="22"/>
        </w:rPr>
      </w:pPr>
    </w:p>
    <w:p w14:paraId="4C866C42" w14:textId="3B23E1FD" w:rsidR="00F865F3" w:rsidRPr="003B034F" w:rsidRDefault="00F61152" w:rsidP="0080064B">
      <w:pPr>
        <w:pStyle w:val="PargrafodaLista"/>
        <w:numPr>
          <w:ilvl w:val="2"/>
          <w:numId w:val="1"/>
        </w:numPr>
        <w:ind w:left="0" w:firstLine="0"/>
        <w:jc w:val="both"/>
        <w:rPr>
          <w:rFonts w:ascii="Calibri" w:hAnsi="Calibri" w:cs="Calibri"/>
          <w:sz w:val="22"/>
        </w:rPr>
      </w:pPr>
      <w:r>
        <w:rPr>
          <w:rFonts w:ascii="Calibri" w:hAnsi="Calibri" w:cs="Calibri"/>
          <w:sz w:val="22"/>
        </w:rPr>
        <w:t>ANEXO V</w:t>
      </w:r>
      <w:r w:rsidR="00F865F3">
        <w:rPr>
          <w:rFonts w:ascii="Calibri" w:hAnsi="Calibri" w:cs="Calibri"/>
          <w:sz w:val="22"/>
        </w:rPr>
        <w:t xml:space="preserve"> – MINUTA DE TERMO DE CONTRATO.</w:t>
      </w:r>
    </w:p>
    <w:p w14:paraId="320A3AA3" w14:textId="77777777" w:rsidR="003B034F" w:rsidRDefault="003B034F" w:rsidP="005E11D2">
      <w:pPr>
        <w:rPr>
          <w:rFonts w:ascii="Calibri" w:hAnsi="Calibri" w:cs="Calibri"/>
          <w:sz w:val="22"/>
        </w:rPr>
      </w:pPr>
    </w:p>
    <w:p w14:paraId="59DEC0AF" w14:textId="77777777" w:rsidR="004703C3" w:rsidRPr="005C78A1" w:rsidRDefault="004703C3" w:rsidP="005E11D2">
      <w:pPr>
        <w:rPr>
          <w:rFonts w:ascii="Calibri" w:hAnsi="Calibri" w:cs="Calibri"/>
          <w:sz w:val="22"/>
        </w:rPr>
      </w:pPr>
    </w:p>
    <w:p w14:paraId="1BC7C3F9" w14:textId="3F157C55" w:rsidR="00D45828" w:rsidRDefault="00D45828" w:rsidP="005E11D2">
      <w:pPr>
        <w:jc w:val="both"/>
        <w:rPr>
          <w:rFonts w:ascii="Calibri" w:eastAsia="Times New Roman" w:hAnsi="Calibri" w:cs="Calibri"/>
          <w:sz w:val="22"/>
          <w:szCs w:val="22"/>
        </w:rPr>
      </w:pPr>
      <w:r>
        <w:rPr>
          <w:rFonts w:ascii="Calibri" w:eastAsia="Times New Roman" w:hAnsi="Calibri" w:cs="Calibri"/>
          <w:sz w:val="22"/>
          <w:szCs w:val="22"/>
        </w:rPr>
        <w:t>Guiricema</w:t>
      </w:r>
      <w:r w:rsidR="005E11D2">
        <w:rPr>
          <w:rFonts w:ascii="Calibri" w:eastAsia="Times New Roman" w:hAnsi="Calibri" w:cs="Calibri"/>
          <w:sz w:val="22"/>
          <w:szCs w:val="22"/>
        </w:rPr>
        <w:t>/</w:t>
      </w:r>
      <w:r>
        <w:rPr>
          <w:rFonts w:ascii="Calibri" w:eastAsia="Times New Roman" w:hAnsi="Calibri" w:cs="Calibri"/>
          <w:sz w:val="22"/>
          <w:szCs w:val="22"/>
        </w:rPr>
        <w:t xml:space="preserve">MG, </w:t>
      </w:r>
      <w:r w:rsidR="00B57A7F">
        <w:rPr>
          <w:rFonts w:ascii="Calibri" w:eastAsia="Times New Roman" w:hAnsi="Calibri" w:cs="Calibri"/>
          <w:sz w:val="22"/>
          <w:szCs w:val="22"/>
        </w:rPr>
        <w:t>20</w:t>
      </w:r>
      <w:r w:rsidR="00F865F3">
        <w:rPr>
          <w:rFonts w:ascii="Calibri" w:eastAsia="Times New Roman" w:hAnsi="Calibri" w:cs="Calibri"/>
          <w:sz w:val="22"/>
          <w:szCs w:val="22"/>
        </w:rPr>
        <w:t xml:space="preserve"> de abril</w:t>
      </w:r>
      <w:r w:rsidR="00A817E9">
        <w:rPr>
          <w:rFonts w:ascii="Calibri" w:eastAsia="Times New Roman" w:hAnsi="Calibri" w:cs="Calibri"/>
          <w:sz w:val="22"/>
          <w:szCs w:val="22"/>
        </w:rPr>
        <w:t xml:space="preserve"> de 202</w:t>
      </w:r>
      <w:r w:rsidR="00845864">
        <w:rPr>
          <w:rFonts w:ascii="Calibri" w:eastAsia="Times New Roman" w:hAnsi="Calibri" w:cs="Calibri"/>
          <w:sz w:val="22"/>
          <w:szCs w:val="22"/>
        </w:rPr>
        <w:t>6</w:t>
      </w:r>
      <w:r>
        <w:rPr>
          <w:rFonts w:ascii="Calibri" w:eastAsia="Times New Roman" w:hAnsi="Calibri" w:cs="Calibri"/>
          <w:sz w:val="22"/>
          <w:szCs w:val="22"/>
        </w:rPr>
        <w:t>.</w:t>
      </w:r>
    </w:p>
    <w:p w14:paraId="47DF0354" w14:textId="77777777" w:rsidR="00D45828" w:rsidRDefault="00D45828" w:rsidP="005E11D2">
      <w:pPr>
        <w:jc w:val="both"/>
        <w:rPr>
          <w:rFonts w:ascii="Calibri" w:eastAsia="Times New Roman" w:hAnsi="Calibri" w:cs="Calibri"/>
          <w:sz w:val="22"/>
          <w:szCs w:val="22"/>
        </w:rPr>
      </w:pPr>
    </w:p>
    <w:p w14:paraId="4CBEC0ED" w14:textId="77777777" w:rsidR="004703C3" w:rsidRDefault="004703C3" w:rsidP="005E11D2">
      <w:pPr>
        <w:jc w:val="both"/>
        <w:rPr>
          <w:rFonts w:ascii="Calibri" w:eastAsia="Times New Roman" w:hAnsi="Calibri" w:cs="Calibri"/>
          <w:sz w:val="22"/>
          <w:szCs w:val="22"/>
        </w:rPr>
      </w:pPr>
    </w:p>
    <w:p w14:paraId="00010742" w14:textId="77777777" w:rsidR="004703C3" w:rsidRDefault="004703C3" w:rsidP="005E11D2">
      <w:pPr>
        <w:jc w:val="both"/>
        <w:rPr>
          <w:rFonts w:ascii="Calibri" w:eastAsia="Times New Roman" w:hAnsi="Calibri" w:cs="Calibri"/>
          <w:sz w:val="22"/>
          <w:szCs w:val="22"/>
        </w:rPr>
      </w:pPr>
    </w:p>
    <w:p w14:paraId="14F43CBE" w14:textId="77777777" w:rsidR="00D45828" w:rsidRDefault="00D45828" w:rsidP="005E11D2">
      <w:pPr>
        <w:jc w:val="both"/>
        <w:rPr>
          <w:rFonts w:ascii="Calibri" w:eastAsia="Times New Roman" w:hAnsi="Calibri" w:cs="Calibri"/>
          <w:sz w:val="22"/>
          <w:szCs w:val="22"/>
        </w:rPr>
      </w:pPr>
    </w:p>
    <w:p w14:paraId="10CD94D2" w14:textId="77777777" w:rsidR="00F865F3" w:rsidRPr="00FE3065" w:rsidRDefault="00F865F3" w:rsidP="00F865F3">
      <w:pPr>
        <w:jc w:val="center"/>
        <w:rPr>
          <w:rFonts w:ascii="Calibri" w:eastAsia="Times New Roman" w:hAnsi="Calibri" w:cs="Calibri"/>
          <w:b/>
          <w:bCs/>
        </w:rPr>
      </w:pPr>
      <w:bookmarkStart w:id="101" w:name="_Toc163574733"/>
      <w:bookmarkStart w:id="102" w:name="_Toc167374021"/>
      <w:r w:rsidRPr="00FE4D7C">
        <w:rPr>
          <w:rFonts w:ascii="Calibri" w:eastAsia="Times New Roman" w:hAnsi="Calibri" w:cs="Calibri"/>
          <w:b/>
          <w:bCs/>
        </w:rPr>
        <w:t>Aloísio Varela de Almeida</w:t>
      </w:r>
    </w:p>
    <w:p w14:paraId="14171FEB" w14:textId="39D2F3F6" w:rsidR="000610E3" w:rsidRDefault="00F865F3" w:rsidP="00F865F3">
      <w:pPr>
        <w:jc w:val="center"/>
        <w:rPr>
          <w:rFonts w:ascii="Calibri" w:eastAsia="Times New Roman" w:hAnsi="Calibri" w:cs="Calibri"/>
          <w:sz w:val="22"/>
          <w:szCs w:val="22"/>
        </w:rPr>
      </w:pPr>
      <w:r w:rsidRPr="00A8733B">
        <w:rPr>
          <w:rFonts w:ascii="Calibri" w:eastAsia="Times New Roman" w:hAnsi="Calibri" w:cs="Calibri"/>
          <w:sz w:val="22"/>
          <w:szCs w:val="22"/>
        </w:rPr>
        <w:t xml:space="preserve">Secretário Municipal </w:t>
      </w:r>
      <w:r>
        <w:rPr>
          <w:rFonts w:ascii="Calibri" w:eastAsia="Times New Roman" w:hAnsi="Calibri" w:cs="Calibri"/>
          <w:sz w:val="22"/>
          <w:szCs w:val="22"/>
        </w:rPr>
        <w:t xml:space="preserve">de </w:t>
      </w:r>
      <w:r w:rsidRPr="00FE4D7C">
        <w:rPr>
          <w:rFonts w:ascii="Calibri" w:eastAsia="Times New Roman" w:hAnsi="Calibri" w:cs="Calibri"/>
          <w:sz w:val="22"/>
          <w:szCs w:val="22"/>
        </w:rPr>
        <w:t>Administração, Planejamento e Recursos Humanos</w:t>
      </w:r>
    </w:p>
    <w:p w14:paraId="4A8B1B72" w14:textId="77777777" w:rsidR="000610E3" w:rsidRDefault="000610E3">
      <w:pPr>
        <w:spacing w:after="160" w:line="259" w:lineRule="auto"/>
        <w:rPr>
          <w:rFonts w:ascii="Calibri" w:eastAsia="Times New Roman" w:hAnsi="Calibri" w:cs="Calibri"/>
          <w:sz w:val="22"/>
          <w:szCs w:val="22"/>
        </w:rPr>
      </w:pPr>
      <w:r>
        <w:rPr>
          <w:rFonts w:ascii="Calibri" w:eastAsia="Times New Roman" w:hAnsi="Calibri" w:cs="Calibri"/>
          <w:sz w:val="22"/>
          <w:szCs w:val="22"/>
        </w:rPr>
        <w:br w:type="page"/>
      </w:r>
    </w:p>
    <w:p w14:paraId="69BD499C" w14:textId="77777777" w:rsidR="00060A96" w:rsidRDefault="00060A96" w:rsidP="005E11D2">
      <w:pPr>
        <w:pStyle w:val="Ttulo1"/>
        <w:shd w:val="clear" w:color="auto" w:fill="D9E2F3" w:themeFill="accent1" w:themeFillTint="33"/>
        <w:jc w:val="center"/>
      </w:pPr>
      <w:r w:rsidRPr="00D723C5">
        <w:lastRenderedPageBreak/>
        <w:t xml:space="preserve">ANEXO I – </w:t>
      </w:r>
      <w:r>
        <w:t>TERMO DE REFERÊNCIA</w:t>
      </w:r>
    </w:p>
    <w:p w14:paraId="1DBDD35F" w14:textId="77777777" w:rsidR="00060A96" w:rsidRPr="00904A33" w:rsidRDefault="00060A96" w:rsidP="005E11D2">
      <w:pPr>
        <w:jc w:val="center"/>
        <w:rPr>
          <w:rFonts w:ascii="Calibri" w:eastAsia="Times New Roman" w:hAnsi="Calibri" w:cs="Calibri"/>
          <w:sz w:val="22"/>
          <w:szCs w:val="22"/>
        </w:rPr>
      </w:pPr>
    </w:p>
    <w:p w14:paraId="6F9AC472" w14:textId="61FA1315" w:rsidR="0077353C" w:rsidRPr="0077353C" w:rsidRDefault="0077353C" w:rsidP="0077353C">
      <w:pPr>
        <w:jc w:val="center"/>
        <w:rPr>
          <w:rFonts w:ascii="Calibri" w:eastAsia="Times New Roman" w:hAnsi="Calibri" w:cs="Calibri"/>
          <w:b/>
          <w:bCs/>
        </w:rPr>
      </w:pPr>
      <w:r w:rsidRPr="0077353C">
        <w:rPr>
          <w:rFonts w:ascii="Calibri" w:eastAsia="Times New Roman" w:hAnsi="Calibri" w:cs="Calibri"/>
          <w:b/>
          <w:bCs/>
        </w:rPr>
        <w:t>PREGÃO ELETRÔNICO Nº 02</w:t>
      </w:r>
      <w:r w:rsidR="00C17C63">
        <w:rPr>
          <w:rFonts w:ascii="Calibri" w:eastAsia="Times New Roman" w:hAnsi="Calibri" w:cs="Calibri"/>
          <w:b/>
          <w:bCs/>
        </w:rPr>
        <w:t>3</w:t>
      </w:r>
      <w:r w:rsidRPr="0077353C">
        <w:rPr>
          <w:rFonts w:ascii="Calibri" w:eastAsia="Times New Roman" w:hAnsi="Calibri" w:cs="Calibri"/>
          <w:b/>
          <w:bCs/>
        </w:rPr>
        <w:t>/2026</w:t>
      </w:r>
    </w:p>
    <w:p w14:paraId="1F6F3CBB" w14:textId="0D1C5942" w:rsidR="0077353C" w:rsidRPr="0077353C" w:rsidRDefault="0077353C" w:rsidP="0077353C">
      <w:pPr>
        <w:jc w:val="center"/>
        <w:rPr>
          <w:rFonts w:ascii="Calibri" w:eastAsia="Times New Roman" w:hAnsi="Calibri" w:cs="Calibri"/>
          <w:b/>
          <w:bCs/>
        </w:rPr>
      </w:pPr>
      <w:r w:rsidRPr="0077353C">
        <w:rPr>
          <w:rFonts w:ascii="Calibri" w:eastAsia="Times New Roman" w:hAnsi="Calibri" w:cs="Calibri"/>
          <w:b/>
          <w:bCs/>
        </w:rPr>
        <w:t>PROCESSO ADMINISTRATIVO Nº 03</w:t>
      </w:r>
      <w:r w:rsidR="00C17C63">
        <w:rPr>
          <w:rFonts w:ascii="Calibri" w:eastAsia="Times New Roman" w:hAnsi="Calibri" w:cs="Calibri"/>
          <w:b/>
          <w:bCs/>
        </w:rPr>
        <w:t>8</w:t>
      </w:r>
      <w:r w:rsidRPr="0077353C">
        <w:rPr>
          <w:rFonts w:ascii="Calibri" w:eastAsia="Times New Roman" w:hAnsi="Calibri" w:cs="Calibri"/>
          <w:b/>
          <w:bCs/>
        </w:rPr>
        <w:t>/2026</w:t>
      </w:r>
    </w:p>
    <w:p w14:paraId="0F7856E5" w14:textId="6B2FE145" w:rsidR="00060A96" w:rsidRPr="001D7C94" w:rsidRDefault="0077353C" w:rsidP="0077353C">
      <w:pPr>
        <w:jc w:val="center"/>
        <w:rPr>
          <w:rFonts w:ascii="Calibri" w:eastAsia="Times New Roman" w:hAnsi="Calibri" w:cs="Calibri"/>
          <w:b/>
          <w:bCs/>
        </w:rPr>
      </w:pPr>
      <w:r w:rsidRPr="0077353C">
        <w:rPr>
          <w:rFonts w:ascii="Calibri" w:eastAsia="Times New Roman" w:hAnsi="Calibri" w:cs="Calibri"/>
          <w:b/>
          <w:bCs/>
        </w:rPr>
        <w:t>SRP Nº 01</w:t>
      </w:r>
      <w:r w:rsidR="00C17C63">
        <w:rPr>
          <w:rFonts w:ascii="Calibri" w:eastAsia="Times New Roman" w:hAnsi="Calibri" w:cs="Calibri"/>
          <w:b/>
          <w:bCs/>
        </w:rPr>
        <w:t>6</w:t>
      </w:r>
      <w:r w:rsidRPr="0077353C">
        <w:rPr>
          <w:rFonts w:ascii="Calibri" w:eastAsia="Times New Roman" w:hAnsi="Calibri" w:cs="Calibri"/>
          <w:b/>
          <w:bCs/>
        </w:rPr>
        <w:t>/2026</w:t>
      </w:r>
    </w:p>
    <w:p w14:paraId="16AA4E6F" w14:textId="77777777" w:rsidR="00060A96" w:rsidRDefault="00060A96" w:rsidP="005E11D2">
      <w:pPr>
        <w:jc w:val="both"/>
        <w:rPr>
          <w:rFonts w:ascii="Calibri" w:eastAsia="Times New Roman" w:hAnsi="Calibri" w:cs="Calibri"/>
          <w:sz w:val="22"/>
          <w:szCs w:val="22"/>
        </w:rPr>
      </w:pPr>
    </w:p>
    <w:p w14:paraId="1E8FB77E" w14:textId="77777777" w:rsidR="00060A96" w:rsidRPr="004C1478" w:rsidRDefault="00060A96" w:rsidP="0020148B">
      <w:pPr>
        <w:pStyle w:val="Ttulo1"/>
        <w:keepLines/>
        <w:numPr>
          <w:ilvl w:val="0"/>
          <w:numId w:val="9"/>
        </w:numPr>
        <w:shd w:val="clear" w:color="auto" w:fill="D9E2F3" w:themeFill="accent1" w:themeFillTint="33"/>
        <w:spacing w:after="240"/>
        <w:ind w:left="0" w:firstLine="0"/>
      </w:pPr>
      <w:r>
        <w:rPr>
          <w:lang w:val="pt-BR"/>
        </w:rPr>
        <w:t>DAS CONDIÇÕES GERAIS DA CONTRATAÇÃO</w:t>
      </w:r>
    </w:p>
    <w:p w14:paraId="485450C6" w14:textId="43443AD0" w:rsidR="00060A96" w:rsidRDefault="00C17C63" w:rsidP="00F85D81">
      <w:pPr>
        <w:pStyle w:val="PargrafodaLista"/>
        <w:numPr>
          <w:ilvl w:val="1"/>
          <w:numId w:val="10"/>
        </w:numPr>
        <w:spacing w:after="120"/>
        <w:ind w:left="0" w:firstLine="0"/>
        <w:contextualSpacing w:val="0"/>
        <w:jc w:val="both"/>
        <w:rPr>
          <w:rFonts w:ascii="Calibri" w:hAnsi="Calibri" w:cs="Calibri"/>
          <w:sz w:val="22"/>
        </w:rPr>
      </w:pPr>
      <w:r w:rsidRPr="008C3017">
        <w:rPr>
          <w:rFonts w:ascii="Calibri" w:hAnsi="Calibri" w:cs="Calibri"/>
          <w:sz w:val="22"/>
        </w:rPr>
        <w:t xml:space="preserve">Registro de Preços para </w:t>
      </w:r>
      <w:r w:rsidRPr="008C3017">
        <w:rPr>
          <w:rFonts w:ascii="Calibri" w:hAnsi="Calibri" w:cs="Calibri"/>
          <w:b/>
          <w:sz w:val="22"/>
        </w:rPr>
        <w:t>aquisição de telefones IP fixos de mesa e aparelhos de telefonia móvel (smartphones), novos, de primeiro uso, devidamente certificados pelos órgãos competentes, em conformidade com as especificações técnicas mínimas exigidas</w:t>
      </w:r>
      <w:r w:rsidRPr="008C3017">
        <w:rPr>
          <w:rFonts w:ascii="Calibri" w:hAnsi="Calibri" w:cs="Calibri"/>
          <w:sz w:val="22"/>
        </w:rPr>
        <w:t>, destinados ao atendimento das necessidades dos diversos setores da Administração Municipal</w:t>
      </w:r>
      <w:r w:rsidR="00060A96" w:rsidRPr="000610E3">
        <w:rPr>
          <w:rFonts w:ascii="Calibri" w:hAnsi="Calibri" w:cs="Calibri"/>
          <w:sz w:val="22"/>
        </w:rPr>
        <w:t>,</w:t>
      </w:r>
      <w:r w:rsidR="00060A96">
        <w:rPr>
          <w:rFonts w:ascii="Calibri" w:hAnsi="Calibri" w:cs="Calibri"/>
          <w:sz w:val="22"/>
        </w:rPr>
        <w:t xml:space="preserve"> nos termos da tabela abaixo, </w:t>
      </w:r>
      <w:r w:rsidR="00060A96" w:rsidRPr="00EF143D">
        <w:rPr>
          <w:rFonts w:ascii="Calibri" w:hAnsi="Calibri" w:cs="Calibri"/>
          <w:sz w:val="22"/>
        </w:rPr>
        <w:t>conforme</w:t>
      </w:r>
      <w:r w:rsidR="00060A96" w:rsidRPr="002C37AE">
        <w:rPr>
          <w:rFonts w:ascii="Calibri" w:hAnsi="Calibri" w:cs="Calibri"/>
          <w:sz w:val="22"/>
        </w:rPr>
        <w:t xml:space="preserve"> condições, quantidades e exigências estabelecidas </w:t>
      </w:r>
      <w:r w:rsidR="00060A96">
        <w:rPr>
          <w:rFonts w:ascii="Calibri" w:hAnsi="Calibri" w:cs="Calibri"/>
          <w:sz w:val="22"/>
        </w:rPr>
        <w:t xml:space="preserve">neste </w:t>
      </w:r>
      <w:r w:rsidR="00060A96" w:rsidRPr="00315693">
        <w:rPr>
          <w:rFonts w:ascii="Calibri" w:hAnsi="Calibri" w:cs="Calibri"/>
          <w:sz w:val="22"/>
        </w:rPr>
        <w:t>Termo de Referência</w:t>
      </w:r>
      <w:r w:rsidR="00060A96">
        <w:rPr>
          <w:rFonts w:ascii="Calibri" w:hAnsi="Calibri" w:cs="Calibri"/>
          <w:sz w:val="22"/>
        </w:rPr>
        <w:t>:</w:t>
      </w:r>
    </w:p>
    <w:tbl>
      <w:tblPr>
        <w:tblStyle w:val="TabeladeGradeClara"/>
        <w:tblW w:w="0" w:type="auto"/>
        <w:tblLook w:val="04A0" w:firstRow="1" w:lastRow="0" w:firstColumn="1" w:lastColumn="0" w:noHBand="0" w:noVBand="1"/>
      </w:tblPr>
      <w:tblGrid>
        <w:gridCol w:w="674"/>
        <w:gridCol w:w="841"/>
        <w:gridCol w:w="3329"/>
        <w:gridCol w:w="900"/>
        <w:gridCol w:w="893"/>
        <w:gridCol w:w="1351"/>
        <w:gridCol w:w="1356"/>
      </w:tblGrid>
      <w:tr w:rsidR="00C17C63" w:rsidRPr="0061607F" w14:paraId="79697CE0" w14:textId="77777777" w:rsidTr="00C24D3C">
        <w:tc>
          <w:tcPr>
            <w:tcW w:w="695" w:type="dxa"/>
            <w:shd w:val="clear" w:color="auto" w:fill="D9E2F3" w:themeFill="accent1" w:themeFillTint="33"/>
            <w:vAlign w:val="center"/>
          </w:tcPr>
          <w:p w14:paraId="0899319F" w14:textId="77777777" w:rsidR="00C17C63" w:rsidRPr="0061607F" w:rsidRDefault="00C17C63" w:rsidP="00C24D3C">
            <w:pPr>
              <w:jc w:val="center"/>
              <w:rPr>
                <w:rFonts w:ascii="Calibri" w:hAnsi="Calibri" w:cs="Calibri"/>
                <w:sz w:val="18"/>
              </w:rPr>
            </w:pPr>
            <w:r w:rsidRPr="0061607F">
              <w:rPr>
                <w:rFonts w:ascii="Calibri" w:hAnsi="Calibri" w:cs="Calibri"/>
                <w:b/>
                <w:sz w:val="18"/>
                <w:szCs w:val="16"/>
              </w:rPr>
              <w:t>N° ITEM</w:t>
            </w:r>
          </w:p>
        </w:tc>
        <w:tc>
          <w:tcPr>
            <w:tcW w:w="887" w:type="dxa"/>
            <w:shd w:val="clear" w:color="auto" w:fill="D9E2F3" w:themeFill="accent1" w:themeFillTint="33"/>
            <w:vAlign w:val="center"/>
          </w:tcPr>
          <w:p w14:paraId="78115D9A" w14:textId="77777777" w:rsidR="00C17C63" w:rsidRPr="0061607F" w:rsidRDefault="00C17C63" w:rsidP="00C24D3C">
            <w:pPr>
              <w:jc w:val="center"/>
              <w:rPr>
                <w:rFonts w:ascii="Calibri" w:hAnsi="Calibri" w:cs="Calibri"/>
                <w:sz w:val="18"/>
              </w:rPr>
            </w:pPr>
            <w:r w:rsidRPr="0061607F">
              <w:rPr>
                <w:rFonts w:ascii="Calibri" w:hAnsi="Calibri" w:cs="Calibri"/>
                <w:b/>
                <w:sz w:val="18"/>
                <w:szCs w:val="16"/>
              </w:rPr>
              <w:t>CÓD.</w:t>
            </w:r>
          </w:p>
        </w:tc>
        <w:tc>
          <w:tcPr>
            <w:tcW w:w="3858" w:type="dxa"/>
            <w:shd w:val="clear" w:color="auto" w:fill="D9E2F3" w:themeFill="accent1" w:themeFillTint="33"/>
            <w:vAlign w:val="center"/>
          </w:tcPr>
          <w:p w14:paraId="4D40C9AA" w14:textId="77777777" w:rsidR="00C17C63" w:rsidRPr="0061607F" w:rsidRDefault="00C17C63" w:rsidP="00C24D3C">
            <w:pPr>
              <w:jc w:val="center"/>
              <w:rPr>
                <w:rFonts w:ascii="Calibri" w:hAnsi="Calibri" w:cs="Calibri"/>
                <w:sz w:val="18"/>
              </w:rPr>
            </w:pPr>
            <w:r w:rsidRPr="0061607F">
              <w:rPr>
                <w:rFonts w:ascii="Calibri" w:hAnsi="Calibri" w:cs="Calibri"/>
                <w:b/>
                <w:sz w:val="18"/>
                <w:szCs w:val="16"/>
              </w:rPr>
              <w:t>DESCRIÇÃO</w:t>
            </w:r>
          </w:p>
        </w:tc>
        <w:tc>
          <w:tcPr>
            <w:tcW w:w="979" w:type="dxa"/>
            <w:shd w:val="clear" w:color="auto" w:fill="D9E2F3" w:themeFill="accent1" w:themeFillTint="33"/>
            <w:vAlign w:val="center"/>
          </w:tcPr>
          <w:p w14:paraId="49856E2D" w14:textId="77777777" w:rsidR="00C17C63" w:rsidRPr="0061607F" w:rsidRDefault="00C17C63" w:rsidP="00C24D3C">
            <w:pPr>
              <w:jc w:val="center"/>
              <w:rPr>
                <w:rFonts w:ascii="Calibri" w:hAnsi="Calibri" w:cs="Calibri"/>
                <w:sz w:val="18"/>
              </w:rPr>
            </w:pPr>
            <w:r w:rsidRPr="0061607F">
              <w:rPr>
                <w:rFonts w:ascii="Calibri" w:hAnsi="Calibri" w:cs="Calibri"/>
                <w:b/>
                <w:sz w:val="18"/>
                <w:szCs w:val="16"/>
              </w:rPr>
              <w:t>UND.</w:t>
            </w:r>
          </w:p>
        </w:tc>
        <w:tc>
          <w:tcPr>
            <w:tcW w:w="977" w:type="dxa"/>
            <w:shd w:val="clear" w:color="auto" w:fill="D9E2F3" w:themeFill="accent1" w:themeFillTint="33"/>
            <w:vAlign w:val="center"/>
          </w:tcPr>
          <w:p w14:paraId="1EE09203" w14:textId="77777777" w:rsidR="00C17C63" w:rsidRPr="0061607F" w:rsidRDefault="00C17C63" w:rsidP="00C24D3C">
            <w:pPr>
              <w:jc w:val="center"/>
              <w:rPr>
                <w:rFonts w:ascii="Calibri" w:hAnsi="Calibri" w:cs="Calibri"/>
                <w:sz w:val="18"/>
              </w:rPr>
            </w:pPr>
            <w:r w:rsidRPr="0061607F">
              <w:rPr>
                <w:rFonts w:ascii="Calibri" w:hAnsi="Calibri" w:cs="Calibri"/>
                <w:b/>
                <w:sz w:val="18"/>
                <w:szCs w:val="16"/>
              </w:rPr>
              <w:t>QTD.</w:t>
            </w:r>
          </w:p>
        </w:tc>
        <w:tc>
          <w:tcPr>
            <w:tcW w:w="1457" w:type="dxa"/>
            <w:shd w:val="clear" w:color="auto" w:fill="D9E2F3" w:themeFill="accent1" w:themeFillTint="33"/>
            <w:vAlign w:val="center"/>
          </w:tcPr>
          <w:p w14:paraId="284E3284" w14:textId="77777777" w:rsidR="00C17C63" w:rsidRPr="0061607F" w:rsidRDefault="00C17C63" w:rsidP="00C24D3C">
            <w:pPr>
              <w:jc w:val="center"/>
              <w:rPr>
                <w:rFonts w:ascii="Calibri" w:hAnsi="Calibri" w:cs="Calibri"/>
                <w:sz w:val="18"/>
              </w:rPr>
            </w:pPr>
            <w:r>
              <w:rPr>
                <w:rFonts w:ascii="Calibri" w:hAnsi="Calibri" w:cs="Calibri"/>
                <w:b/>
                <w:sz w:val="18"/>
                <w:szCs w:val="16"/>
              </w:rPr>
              <w:t>VALOR UNITÁRIO (R$)</w:t>
            </w:r>
          </w:p>
        </w:tc>
        <w:tc>
          <w:tcPr>
            <w:tcW w:w="1469" w:type="dxa"/>
            <w:shd w:val="clear" w:color="auto" w:fill="D9E2F3" w:themeFill="accent1" w:themeFillTint="33"/>
            <w:vAlign w:val="center"/>
          </w:tcPr>
          <w:p w14:paraId="5AF4B8FC" w14:textId="77777777" w:rsidR="00C17C63" w:rsidRPr="0061607F" w:rsidRDefault="00C17C63" w:rsidP="00C24D3C">
            <w:pPr>
              <w:jc w:val="center"/>
              <w:rPr>
                <w:rFonts w:ascii="Calibri" w:hAnsi="Calibri" w:cs="Calibri"/>
                <w:sz w:val="18"/>
              </w:rPr>
            </w:pPr>
            <w:r>
              <w:rPr>
                <w:rFonts w:ascii="Calibri" w:hAnsi="Calibri" w:cs="Calibri"/>
                <w:b/>
                <w:sz w:val="18"/>
                <w:szCs w:val="16"/>
              </w:rPr>
              <w:t>VALOR TOTAL (R$)</w:t>
            </w:r>
          </w:p>
        </w:tc>
      </w:tr>
      <w:tr w:rsidR="00C17C63" w:rsidRPr="0061607F" w14:paraId="0B4A43A7" w14:textId="77777777" w:rsidTr="00C24D3C">
        <w:tc>
          <w:tcPr>
            <w:tcW w:w="695" w:type="dxa"/>
            <w:vAlign w:val="center"/>
          </w:tcPr>
          <w:p w14:paraId="5EE89BB4" w14:textId="77777777" w:rsidR="00C17C63" w:rsidRPr="0061607F" w:rsidRDefault="00C17C63" w:rsidP="00C24D3C">
            <w:pPr>
              <w:jc w:val="center"/>
              <w:rPr>
                <w:rFonts w:ascii="Calibri" w:hAnsi="Calibri" w:cs="Calibri"/>
                <w:sz w:val="18"/>
              </w:rPr>
            </w:pPr>
            <w:r w:rsidRPr="0061607F">
              <w:rPr>
                <w:rFonts w:ascii="Calibri" w:hAnsi="Calibri" w:cs="Calibri"/>
                <w:sz w:val="18"/>
                <w:szCs w:val="16"/>
              </w:rPr>
              <w:t>0001</w:t>
            </w:r>
          </w:p>
        </w:tc>
        <w:tc>
          <w:tcPr>
            <w:tcW w:w="887" w:type="dxa"/>
            <w:vAlign w:val="center"/>
          </w:tcPr>
          <w:p w14:paraId="1CAA2BD3" w14:textId="77777777" w:rsidR="00C17C63" w:rsidRPr="0061607F" w:rsidRDefault="00C17C63" w:rsidP="00C24D3C">
            <w:pPr>
              <w:jc w:val="center"/>
              <w:rPr>
                <w:rFonts w:ascii="Calibri" w:hAnsi="Calibri" w:cs="Calibri"/>
                <w:sz w:val="18"/>
              </w:rPr>
            </w:pPr>
            <w:r w:rsidRPr="0061607F">
              <w:rPr>
                <w:rFonts w:ascii="Calibri" w:hAnsi="Calibri" w:cs="Calibri"/>
                <w:sz w:val="18"/>
                <w:szCs w:val="16"/>
              </w:rPr>
              <w:t>37841</w:t>
            </w:r>
          </w:p>
        </w:tc>
        <w:tc>
          <w:tcPr>
            <w:tcW w:w="3858" w:type="dxa"/>
            <w:vAlign w:val="center"/>
          </w:tcPr>
          <w:p w14:paraId="475FF28D" w14:textId="77777777" w:rsidR="00C17C63" w:rsidRPr="0061607F" w:rsidRDefault="00C17C63" w:rsidP="00C24D3C">
            <w:pPr>
              <w:jc w:val="both"/>
              <w:rPr>
                <w:rFonts w:ascii="Calibri" w:hAnsi="Calibri" w:cs="Calibri"/>
                <w:sz w:val="18"/>
              </w:rPr>
            </w:pPr>
            <w:r w:rsidRPr="0061607F">
              <w:rPr>
                <w:rFonts w:ascii="Calibri" w:hAnsi="Calibri" w:cs="Calibri"/>
                <w:b/>
                <w:sz w:val="18"/>
                <w:szCs w:val="16"/>
              </w:rPr>
              <w:t>TELEFONE FIXO (IP DE MESA)</w:t>
            </w:r>
            <w:r w:rsidRPr="0061607F">
              <w:rPr>
                <w:rFonts w:ascii="Calibri" w:hAnsi="Calibri" w:cs="Calibri"/>
                <w:sz w:val="18"/>
                <w:szCs w:val="16"/>
              </w:rPr>
              <w:t xml:space="preserve"> </w:t>
            </w:r>
            <w:r>
              <w:rPr>
                <w:rFonts w:ascii="Calibri" w:hAnsi="Calibri" w:cs="Calibri"/>
                <w:sz w:val="18"/>
                <w:szCs w:val="16"/>
              </w:rPr>
              <w:t>-</w:t>
            </w:r>
            <w:r w:rsidRPr="0061607F">
              <w:rPr>
                <w:rFonts w:ascii="Calibri" w:hAnsi="Calibri" w:cs="Calibri"/>
                <w:sz w:val="18"/>
                <w:szCs w:val="16"/>
              </w:rPr>
              <w:t xml:space="preserve"> </w:t>
            </w:r>
            <w:r>
              <w:rPr>
                <w:rFonts w:ascii="Calibri" w:hAnsi="Calibri" w:cs="Calibri"/>
                <w:sz w:val="18"/>
                <w:szCs w:val="16"/>
              </w:rPr>
              <w:t>C</w:t>
            </w:r>
            <w:r w:rsidRPr="0061607F">
              <w:rPr>
                <w:rFonts w:ascii="Calibri" w:hAnsi="Calibri" w:cs="Calibri"/>
                <w:sz w:val="18"/>
                <w:szCs w:val="16"/>
              </w:rPr>
              <w:t xml:space="preserve">om suporte ao protocolo SIP 2.0 ou superior, compatível com no mínimo 2 contas SIP simultâneas, display gráfico LCD com resolução mínima de 132x48 pixels, áudio em alta definição (HD) com suporte a </w:t>
            </w:r>
            <w:proofErr w:type="spellStart"/>
            <w:r w:rsidRPr="0061607F">
              <w:rPr>
                <w:rFonts w:ascii="Calibri" w:hAnsi="Calibri" w:cs="Calibri"/>
                <w:sz w:val="18"/>
                <w:szCs w:val="16"/>
              </w:rPr>
              <w:t>codecs</w:t>
            </w:r>
            <w:proofErr w:type="spellEnd"/>
            <w:r w:rsidRPr="0061607F">
              <w:rPr>
                <w:rFonts w:ascii="Calibri" w:hAnsi="Calibri" w:cs="Calibri"/>
                <w:sz w:val="18"/>
                <w:szCs w:val="16"/>
              </w:rPr>
              <w:t xml:space="preserve"> como G.722, Opus ou equivalente, duas portas Ethernet 10/100 Mbps ou superior, com suporte a alimentação via </w:t>
            </w:r>
            <w:proofErr w:type="spellStart"/>
            <w:r w:rsidRPr="0061607F">
              <w:rPr>
                <w:rFonts w:ascii="Calibri" w:hAnsi="Calibri" w:cs="Calibri"/>
                <w:sz w:val="18"/>
                <w:szCs w:val="16"/>
              </w:rPr>
              <w:t>PoE</w:t>
            </w:r>
            <w:proofErr w:type="spellEnd"/>
            <w:r w:rsidRPr="0061607F">
              <w:rPr>
                <w:rFonts w:ascii="Calibri" w:hAnsi="Calibri" w:cs="Calibri"/>
                <w:sz w:val="18"/>
                <w:szCs w:val="16"/>
              </w:rPr>
              <w:t xml:space="preserve"> (Power over Ethernet). Deve possuir funções básicas como </w:t>
            </w:r>
            <w:proofErr w:type="spellStart"/>
            <w:r w:rsidRPr="0061607F">
              <w:rPr>
                <w:rFonts w:ascii="Calibri" w:hAnsi="Calibri" w:cs="Calibri"/>
                <w:sz w:val="18"/>
                <w:szCs w:val="16"/>
              </w:rPr>
              <w:t>viva-voz</w:t>
            </w:r>
            <w:proofErr w:type="spellEnd"/>
            <w:r w:rsidRPr="0061607F">
              <w:rPr>
                <w:rFonts w:ascii="Calibri" w:hAnsi="Calibri" w:cs="Calibri"/>
                <w:sz w:val="18"/>
                <w:szCs w:val="16"/>
              </w:rPr>
              <w:t xml:space="preserve">, </w:t>
            </w:r>
            <w:proofErr w:type="spellStart"/>
            <w:r w:rsidRPr="0061607F">
              <w:rPr>
                <w:rFonts w:ascii="Calibri" w:hAnsi="Calibri" w:cs="Calibri"/>
                <w:sz w:val="18"/>
                <w:szCs w:val="16"/>
              </w:rPr>
              <w:t>rediscagem</w:t>
            </w:r>
            <w:proofErr w:type="spellEnd"/>
            <w:r w:rsidRPr="0061607F">
              <w:rPr>
                <w:rFonts w:ascii="Calibri" w:hAnsi="Calibri" w:cs="Calibri"/>
                <w:sz w:val="18"/>
                <w:szCs w:val="16"/>
              </w:rPr>
              <w:t xml:space="preserve">, transferência de chamadas, espera e conferência. Compatível com sistemas de telefonia IP (PABX IP), tais como </w:t>
            </w:r>
            <w:proofErr w:type="spellStart"/>
            <w:r w:rsidRPr="0061607F">
              <w:rPr>
                <w:rFonts w:ascii="Calibri" w:hAnsi="Calibri" w:cs="Calibri"/>
                <w:sz w:val="18"/>
                <w:szCs w:val="16"/>
              </w:rPr>
              <w:t>Asterisk</w:t>
            </w:r>
            <w:proofErr w:type="spellEnd"/>
            <w:r w:rsidRPr="0061607F">
              <w:rPr>
                <w:rFonts w:ascii="Calibri" w:hAnsi="Calibri" w:cs="Calibri"/>
                <w:sz w:val="18"/>
                <w:szCs w:val="16"/>
              </w:rPr>
              <w:t xml:space="preserve">, 3CX, </w:t>
            </w:r>
            <w:proofErr w:type="spellStart"/>
            <w:r w:rsidRPr="0061607F">
              <w:rPr>
                <w:rFonts w:ascii="Calibri" w:hAnsi="Calibri" w:cs="Calibri"/>
                <w:sz w:val="18"/>
                <w:szCs w:val="16"/>
              </w:rPr>
              <w:t>Yeastar</w:t>
            </w:r>
            <w:proofErr w:type="spellEnd"/>
            <w:r w:rsidRPr="0061607F">
              <w:rPr>
                <w:rFonts w:ascii="Calibri" w:hAnsi="Calibri" w:cs="Calibri"/>
                <w:sz w:val="18"/>
                <w:szCs w:val="16"/>
              </w:rPr>
              <w:t xml:space="preserve"> ou equivalentes.</w:t>
            </w:r>
          </w:p>
        </w:tc>
        <w:tc>
          <w:tcPr>
            <w:tcW w:w="979" w:type="dxa"/>
            <w:vAlign w:val="center"/>
          </w:tcPr>
          <w:p w14:paraId="46E8EE34" w14:textId="77777777" w:rsidR="00C17C63" w:rsidRPr="0061607F" w:rsidRDefault="00C17C63" w:rsidP="00C24D3C">
            <w:pPr>
              <w:jc w:val="center"/>
              <w:rPr>
                <w:rFonts w:ascii="Calibri" w:hAnsi="Calibri" w:cs="Calibri"/>
                <w:sz w:val="18"/>
              </w:rPr>
            </w:pPr>
            <w:r w:rsidRPr="0061607F">
              <w:rPr>
                <w:rFonts w:ascii="Calibri" w:hAnsi="Calibri" w:cs="Calibri"/>
                <w:sz w:val="18"/>
                <w:szCs w:val="16"/>
              </w:rPr>
              <w:t>UN</w:t>
            </w:r>
          </w:p>
        </w:tc>
        <w:tc>
          <w:tcPr>
            <w:tcW w:w="977" w:type="dxa"/>
            <w:vAlign w:val="center"/>
          </w:tcPr>
          <w:p w14:paraId="710718B4" w14:textId="77777777" w:rsidR="00C17C63" w:rsidRPr="0061607F" w:rsidRDefault="00C17C63" w:rsidP="00C24D3C">
            <w:pPr>
              <w:jc w:val="center"/>
              <w:rPr>
                <w:rFonts w:ascii="Calibri" w:hAnsi="Calibri" w:cs="Calibri"/>
                <w:sz w:val="18"/>
              </w:rPr>
            </w:pPr>
            <w:r w:rsidRPr="0061607F">
              <w:rPr>
                <w:rFonts w:ascii="Calibri" w:hAnsi="Calibri" w:cs="Calibri"/>
                <w:sz w:val="18"/>
                <w:szCs w:val="16"/>
              </w:rPr>
              <w:t>30</w:t>
            </w:r>
          </w:p>
        </w:tc>
        <w:tc>
          <w:tcPr>
            <w:tcW w:w="1457" w:type="dxa"/>
            <w:vAlign w:val="center"/>
          </w:tcPr>
          <w:p w14:paraId="384BAD19" w14:textId="77777777" w:rsidR="00C17C63" w:rsidRPr="0061607F" w:rsidRDefault="00C17C63" w:rsidP="00C24D3C">
            <w:pPr>
              <w:jc w:val="center"/>
              <w:rPr>
                <w:rFonts w:ascii="Calibri" w:hAnsi="Calibri" w:cs="Calibri"/>
                <w:sz w:val="18"/>
              </w:rPr>
            </w:pPr>
            <w:r>
              <w:rPr>
                <w:rFonts w:ascii="Calibri" w:hAnsi="Calibri" w:cs="Calibri"/>
                <w:sz w:val="18"/>
                <w:szCs w:val="16"/>
              </w:rPr>
              <w:t xml:space="preserve">R$ </w:t>
            </w:r>
            <w:r w:rsidRPr="0061607F">
              <w:rPr>
                <w:rFonts w:ascii="Calibri" w:hAnsi="Calibri" w:cs="Calibri"/>
                <w:sz w:val="18"/>
                <w:szCs w:val="16"/>
              </w:rPr>
              <w:t>529,54</w:t>
            </w:r>
          </w:p>
        </w:tc>
        <w:tc>
          <w:tcPr>
            <w:tcW w:w="1469" w:type="dxa"/>
            <w:vAlign w:val="center"/>
          </w:tcPr>
          <w:p w14:paraId="4A3C6DBA" w14:textId="77777777" w:rsidR="00C17C63" w:rsidRPr="0061607F" w:rsidRDefault="00C17C63" w:rsidP="00C24D3C">
            <w:pPr>
              <w:jc w:val="center"/>
              <w:rPr>
                <w:rFonts w:ascii="Calibri" w:hAnsi="Calibri" w:cs="Calibri"/>
                <w:sz w:val="18"/>
              </w:rPr>
            </w:pPr>
            <w:r>
              <w:rPr>
                <w:rFonts w:ascii="Calibri" w:hAnsi="Calibri" w:cs="Calibri"/>
                <w:sz w:val="18"/>
                <w:szCs w:val="16"/>
              </w:rPr>
              <w:t xml:space="preserve">R$ </w:t>
            </w:r>
            <w:r w:rsidRPr="0061607F">
              <w:rPr>
                <w:rFonts w:ascii="Calibri" w:hAnsi="Calibri" w:cs="Calibri"/>
                <w:sz w:val="18"/>
                <w:szCs w:val="16"/>
              </w:rPr>
              <w:t>15.886,20</w:t>
            </w:r>
          </w:p>
        </w:tc>
      </w:tr>
      <w:tr w:rsidR="00C17C63" w:rsidRPr="0061607F" w14:paraId="503464BC" w14:textId="77777777" w:rsidTr="00C24D3C">
        <w:tc>
          <w:tcPr>
            <w:tcW w:w="695" w:type="dxa"/>
            <w:vAlign w:val="center"/>
          </w:tcPr>
          <w:p w14:paraId="3B12114B" w14:textId="77777777" w:rsidR="00C17C63" w:rsidRPr="0061607F" w:rsidRDefault="00C17C63" w:rsidP="00C24D3C">
            <w:pPr>
              <w:jc w:val="center"/>
              <w:rPr>
                <w:rFonts w:ascii="Calibri" w:hAnsi="Calibri" w:cs="Calibri"/>
                <w:sz w:val="18"/>
              </w:rPr>
            </w:pPr>
            <w:r w:rsidRPr="0061607F">
              <w:rPr>
                <w:rFonts w:ascii="Calibri" w:hAnsi="Calibri" w:cs="Calibri"/>
                <w:sz w:val="18"/>
                <w:szCs w:val="16"/>
              </w:rPr>
              <w:t>0002</w:t>
            </w:r>
          </w:p>
        </w:tc>
        <w:tc>
          <w:tcPr>
            <w:tcW w:w="887" w:type="dxa"/>
            <w:vAlign w:val="center"/>
          </w:tcPr>
          <w:p w14:paraId="3F2E49DB" w14:textId="77777777" w:rsidR="00C17C63" w:rsidRPr="0061607F" w:rsidRDefault="00C17C63" w:rsidP="00C24D3C">
            <w:pPr>
              <w:jc w:val="center"/>
              <w:rPr>
                <w:rFonts w:ascii="Calibri" w:hAnsi="Calibri" w:cs="Calibri"/>
                <w:sz w:val="18"/>
              </w:rPr>
            </w:pPr>
            <w:r w:rsidRPr="0061607F">
              <w:rPr>
                <w:rFonts w:ascii="Calibri" w:hAnsi="Calibri" w:cs="Calibri"/>
                <w:sz w:val="18"/>
                <w:szCs w:val="16"/>
              </w:rPr>
              <w:t>37842</w:t>
            </w:r>
          </w:p>
        </w:tc>
        <w:tc>
          <w:tcPr>
            <w:tcW w:w="3858" w:type="dxa"/>
            <w:vAlign w:val="center"/>
          </w:tcPr>
          <w:p w14:paraId="6DD427B4" w14:textId="77777777" w:rsidR="00C17C63" w:rsidRPr="0061607F" w:rsidRDefault="00C17C63" w:rsidP="00C24D3C">
            <w:pPr>
              <w:jc w:val="both"/>
              <w:rPr>
                <w:rFonts w:ascii="Calibri" w:hAnsi="Calibri" w:cs="Calibri"/>
                <w:sz w:val="18"/>
              </w:rPr>
            </w:pPr>
            <w:r w:rsidRPr="0061607F">
              <w:rPr>
                <w:rFonts w:ascii="Calibri" w:hAnsi="Calibri" w:cs="Calibri"/>
                <w:b/>
                <w:sz w:val="18"/>
                <w:szCs w:val="16"/>
              </w:rPr>
              <w:t>TELEFONE MÓVEL (SMARTPHONE)</w:t>
            </w:r>
            <w:r w:rsidRPr="0061607F">
              <w:rPr>
                <w:rFonts w:ascii="Calibri" w:hAnsi="Calibri" w:cs="Calibri"/>
                <w:sz w:val="18"/>
                <w:szCs w:val="16"/>
              </w:rPr>
              <w:t xml:space="preserve"> </w:t>
            </w:r>
            <w:r>
              <w:rPr>
                <w:rFonts w:ascii="Calibri" w:hAnsi="Calibri" w:cs="Calibri"/>
                <w:sz w:val="18"/>
                <w:szCs w:val="16"/>
              </w:rPr>
              <w:t>- C</w:t>
            </w:r>
            <w:r w:rsidRPr="0061607F">
              <w:rPr>
                <w:rFonts w:ascii="Calibri" w:hAnsi="Calibri" w:cs="Calibri"/>
                <w:sz w:val="18"/>
                <w:szCs w:val="16"/>
              </w:rPr>
              <w:t xml:space="preserve">om capacidade de armazenamento interno mínimo de 128 GB, memória RAM mínima de 4 GB, tela com tamanho mínimo de 6,5 polegadas, tecnologia </w:t>
            </w:r>
            <w:proofErr w:type="spellStart"/>
            <w:r w:rsidRPr="0061607F">
              <w:rPr>
                <w:rFonts w:ascii="Calibri" w:hAnsi="Calibri" w:cs="Calibri"/>
                <w:sz w:val="18"/>
                <w:szCs w:val="16"/>
              </w:rPr>
              <w:t>touchscreen</w:t>
            </w:r>
            <w:proofErr w:type="spellEnd"/>
            <w:r w:rsidRPr="0061607F">
              <w:rPr>
                <w:rFonts w:ascii="Calibri" w:hAnsi="Calibri" w:cs="Calibri"/>
                <w:sz w:val="18"/>
                <w:szCs w:val="16"/>
              </w:rPr>
              <w:t xml:space="preserve">, conectividade 4G ou superior, sistema operacional </w:t>
            </w:r>
            <w:proofErr w:type="spellStart"/>
            <w:r w:rsidRPr="0061607F">
              <w:rPr>
                <w:rFonts w:ascii="Calibri" w:hAnsi="Calibri" w:cs="Calibri"/>
                <w:sz w:val="18"/>
                <w:szCs w:val="16"/>
              </w:rPr>
              <w:t>Android</w:t>
            </w:r>
            <w:proofErr w:type="spellEnd"/>
            <w:r w:rsidRPr="0061607F">
              <w:rPr>
                <w:rFonts w:ascii="Calibri" w:hAnsi="Calibri" w:cs="Calibri"/>
                <w:sz w:val="18"/>
                <w:szCs w:val="16"/>
              </w:rPr>
              <w:t xml:space="preserve"> ou equivalente. Deve possuir câmera traseira dupla ou superior e câmera frontal para </w:t>
            </w:r>
            <w:proofErr w:type="spellStart"/>
            <w:r w:rsidRPr="0061607F">
              <w:rPr>
                <w:rFonts w:ascii="Calibri" w:hAnsi="Calibri" w:cs="Calibri"/>
                <w:sz w:val="18"/>
                <w:szCs w:val="16"/>
              </w:rPr>
              <w:t>selfies</w:t>
            </w:r>
            <w:proofErr w:type="spellEnd"/>
            <w:r w:rsidRPr="0061607F">
              <w:rPr>
                <w:rFonts w:ascii="Calibri" w:hAnsi="Calibri" w:cs="Calibri"/>
                <w:sz w:val="18"/>
                <w:szCs w:val="16"/>
              </w:rPr>
              <w:t>, bateria de longa duração, suporte a Wi-Fi, Bluetooth e GPS. Aparelho novo, desbloqueado para uso em qualquer operadora.</w:t>
            </w:r>
            <w:r>
              <w:rPr>
                <w:rFonts w:ascii="Calibri" w:hAnsi="Calibri" w:cs="Calibri"/>
                <w:sz w:val="18"/>
                <w:szCs w:val="16"/>
              </w:rPr>
              <w:t xml:space="preserve"> </w:t>
            </w:r>
            <w:r w:rsidRPr="00152C78">
              <w:rPr>
                <w:rFonts w:ascii="Calibri" w:hAnsi="Calibri" w:cs="Calibri"/>
                <w:sz w:val="18"/>
                <w:szCs w:val="16"/>
              </w:rPr>
              <w:t xml:space="preserve">Marca de referência: Samsung, Motorola, </w:t>
            </w:r>
            <w:proofErr w:type="spellStart"/>
            <w:r w:rsidRPr="00152C78">
              <w:rPr>
                <w:rFonts w:ascii="Calibri" w:hAnsi="Calibri" w:cs="Calibri"/>
                <w:sz w:val="18"/>
                <w:szCs w:val="16"/>
              </w:rPr>
              <w:t>Xiaomi</w:t>
            </w:r>
            <w:proofErr w:type="spellEnd"/>
            <w:r w:rsidRPr="00152C78">
              <w:rPr>
                <w:rFonts w:ascii="Calibri" w:hAnsi="Calibri" w:cs="Calibri"/>
                <w:sz w:val="18"/>
                <w:szCs w:val="16"/>
              </w:rPr>
              <w:t>, ou equivalente ou superior.</w:t>
            </w:r>
          </w:p>
        </w:tc>
        <w:tc>
          <w:tcPr>
            <w:tcW w:w="979" w:type="dxa"/>
            <w:vAlign w:val="center"/>
          </w:tcPr>
          <w:p w14:paraId="7F0419BA" w14:textId="77777777" w:rsidR="00C17C63" w:rsidRPr="0061607F" w:rsidRDefault="00C17C63" w:rsidP="00C24D3C">
            <w:pPr>
              <w:jc w:val="center"/>
              <w:rPr>
                <w:rFonts w:ascii="Calibri" w:hAnsi="Calibri" w:cs="Calibri"/>
                <w:sz w:val="18"/>
              </w:rPr>
            </w:pPr>
            <w:r w:rsidRPr="0061607F">
              <w:rPr>
                <w:rFonts w:ascii="Calibri" w:hAnsi="Calibri" w:cs="Calibri"/>
                <w:sz w:val="18"/>
                <w:szCs w:val="16"/>
              </w:rPr>
              <w:t>UN</w:t>
            </w:r>
          </w:p>
        </w:tc>
        <w:tc>
          <w:tcPr>
            <w:tcW w:w="977" w:type="dxa"/>
            <w:vAlign w:val="center"/>
          </w:tcPr>
          <w:p w14:paraId="5B5BDFCB" w14:textId="77777777" w:rsidR="00C17C63" w:rsidRPr="0061607F" w:rsidRDefault="00C17C63" w:rsidP="00C24D3C">
            <w:pPr>
              <w:jc w:val="center"/>
              <w:rPr>
                <w:rFonts w:ascii="Calibri" w:hAnsi="Calibri" w:cs="Calibri"/>
                <w:sz w:val="18"/>
              </w:rPr>
            </w:pPr>
            <w:r w:rsidRPr="0061607F">
              <w:rPr>
                <w:rFonts w:ascii="Calibri" w:hAnsi="Calibri" w:cs="Calibri"/>
                <w:sz w:val="18"/>
                <w:szCs w:val="16"/>
              </w:rPr>
              <w:t>20</w:t>
            </w:r>
          </w:p>
        </w:tc>
        <w:tc>
          <w:tcPr>
            <w:tcW w:w="1457" w:type="dxa"/>
            <w:vAlign w:val="center"/>
          </w:tcPr>
          <w:p w14:paraId="6EA545E3" w14:textId="77777777" w:rsidR="00C17C63" w:rsidRPr="0061607F" w:rsidRDefault="00C17C63" w:rsidP="00C24D3C">
            <w:pPr>
              <w:jc w:val="center"/>
              <w:rPr>
                <w:rFonts w:ascii="Calibri" w:hAnsi="Calibri" w:cs="Calibri"/>
                <w:sz w:val="18"/>
              </w:rPr>
            </w:pPr>
            <w:r>
              <w:rPr>
                <w:rFonts w:ascii="Calibri" w:hAnsi="Calibri" w:cs="Calibri"/>
                <w:sz w:val="18"/>
                <w:szCs w:val="16"/>
              </w:rPr>
              <w:t xml:space="preserve">R$ </w:t>
            </w:r>
            <w:r w:rsidRPr="0061607F">
              <w:rPr>
                <w:rFonts w:ascii="Calibri" w:hAnsi="Calibri" w:cs="Calibri"/>
                <w:sz w:val="18"/>
                <w:szCs w:val="16"/>
              </w:rPr>
              <w:t>960,44</w:t>
            </w:r>
          </w:p>
        </w:tc>
        <w:tc>
          <w:tcPr>
            <w:tcW w:w="1469" w:type="dxa"/>
            <w:vAlign w:val="center"/>
          </w:tcPr>
          <w:p w14:paraId="5576F8D2" w14:textId="77777777" w:rsidR="00C17C63" w:rsidRPr="0061607F" w:rsidRDefault="00C17C63" w:rsidP="00C24D3C">
            <w:pPr>
              <w:jc w:val="center"/>
              <w:rPr>
                <w:rFonts w:ascii="Calibri" w:hAnsi="Calibri" w:cs="Calibri"/>
                <w:sz w:val="18"/>
              </w:rPr>
            </w:pPr>
            <w:r>
              <w:rPr>
                <w:rFonts w:ascii="Calibri" w:hAnsi="Calibri" w:cs="Calibri"/>
                <w:sz w:val="18"/>
                <w:szCs w:val="16"/>
              </w:rPr>
              <w:t xml:space="preserve">R$ </w:t>
            </w:r>
            <w:r w:rsidRPr="0061607F">
              <w:rPr>
                <w:rFonts w:ascii="Calibri" w:hAnsi="Calibri" w:cs="Calibri"/>
                <w:sz w:val="18"/>
                <w:szCs w:val="16"/>
              </w:rPr>
              <w:t>19.208,80</w:t>
            </w:r>
          </w:p>
        </w:tc>
      </w:tr>
      <w:tr w:rsidR="00C17C63" w:rsidRPr="0061607F" w14:paraId="71D987A5" w14:textId="77777777" w:rsidTr="00C24D3C">
        <w:trPr>
          <w:trHeight w:val="377"/>
        </w:trPr>
        <w:tc>
          <w:tcPr>
            <w:tcW w:w="8853" w:type="dxa"/>
            <w:gridSpan w:val="6"/>
            <w:shd w:val="clear" w:color="auto" w:fill="D9E2F3" w:themeFill="accent1" w:themeFillTint="33"/>
            <w:vAlign w:val="center"/>
          </w:tcPr>
          <w:p w14:paraId="05094EFA" w14:textId="77777777" w:rsidR="00C17C63" w:rsidRPr="0061607F" w:rsidRDefault="00C17C63" w:rsidP="00C24D3C">
            <w:pPr>
              <w:jc w:val="both"/>
              <w:rPr>
                <w:rFonts w:ascii="Calibri" w:hAnsi="Calibri" w:cs="Calibri"/>
                <w:b/>
                <w:sz w:val="18"/>
                <w:szCs w:val="16"/>
              </w:rPr>
            </w:pPr>
            <w:r w:rsidRPr="0061607F">
              <w:rPr>
                <w:rFonts w:ascii="Calibri" w:hAnsi="Calibri" w:cs="Calibri"/>
                <w:b/>
                <w:sz w:val="18"/>
                <w:szCs w:val="16"/>
              </w:rPr>
              <w:t>Total Geral: Trinta e cinco mil e noventa e cinco reais.</w:t>
            </w:r>
          </w:p>
        </w:tc>
        <w:tc>
          <w:tcPr>
            <w:tcW w:w="1469" w:type="dxa"/>
            <w:shd w:val="clear" w:color="auto" w:fill="D9E2F3" w:themeFill="accent1" w:themeFillTint="33"/>
            <w:vAlign w:val="center"/>
          </w:tcPr>
          <w:p w14:paraId="512775A8" w14:textId="77777777" w:rsidR="00C17C63" w:rsidRPr="0061607F" w:rsidRDefault="00C17C63" w:rsidP="00C24D3C">
            <w:pPr>
              <w:jc w:val="center"/>
              <w:rPr>
                <w:rFonts w:ascii="Calibri" w:hAnsi="Calibri" w:cs="Calibri"/>
                <w:b/>
                <w:sz w:val="18"/>
                <w:szCs w:val="16"/>
              </w:rPr>
            </w:pPr>
            <w:r w:rsidRPr="0061607F">
              <w:rPr>
                <w:rFonts w:ascii="Calibri" w:hAnsi="Calibri" w:cs="Calibri"/>
                <w:b/>
                <w:sz w:val="18"/>
                <w:szCs w:val="16"/>
              </w:rPr>
              <w:t>R$ 35.095,00</w:t>
            </w:r>
          </w:p>
        </w:tc>
      </w:tr>
    </w:tbl>
    <w:p w14:paraId="137ABD31" w14:textId="77777777" w:rsidR="00993D0A" w:rsidRDefault="00993D0A" w:rsidP="005E11D2">
      <w:pPr>
        <w:jc w:val="both"/>
        <w:rPr>
          <w:rFonts w:ascii="Calibri" w:hAnsi="Calibri" w:cs="Calibri"/>
          <w:sz w:val="22"/>
        </w:rPr>
      </w:pPr>
    </w:p>
    <w:p w14:paraId="1155E796" w14:textId="7A122BB5" w:rsidR="00060A96" w:rsidRDefault="00060A96" w:rsidP="0080064B">
      <w:pPr>
        <w:pStyle w:val="PargrafodaLista"/>
        <w:numPr>
          <w:ilvl w:val="1"/>
          <w:numId w:val="10"/>
        </w:numPr>
        <w:ind w:left="0" w:firstLine="0"/>
        <w:jc w:val="both"/>
        <w:rPr>
          <w:rFonts w:ascii="Calibri" w:hAnsi="Calibri" w:cs="Calibri"/>
          <w:sz w:val="22"/>
        </w:rPr>
      </w:pPr>
      <w:r>
        <w:rPr>
          <w:rFonts w:ascii="Calibri" w:hAnsi="Calibri" w:cs="Calibri"/>
          <w:sz w:val="22"/>
        </w:rPr>
        <w:t xml:space="preserve">Os documentos auxiliares e os parâmetros utilizados para a obtenção dos preços de referência e das quantidades, nos termos do </w:t>
      </w:r>
      <w:hyperlink r:id="rId62" w:anchor="art23" w:history="1">
        <w:r w:rsidRPr="007C56D8">
          <w:rPr>
            <w:rStyle w:val="Hyperlink"/>
            <w:rFonts w:ascii="Calibri" w:hAnsi="Calibri" w:cs="Calibri"/>
            <w:sz w:val="22"/>
          </w:rPr>
          <w:t>art. 23 da Lei Federal nº 14.133/2021</w:t>
        </w:r>
      </w:hyperlink>
      <w:r w:rsidR="00E251D5">
        <w:rPr>
          <w:rFonts w:ascii="Calibri" w:hAnsi="Calibri" w:cs="Calibri"/>
          <w:sz w:val="22"/>
        </w:rPr>
        <w:t>, constam dos autos do processo.</w:t>
      </w:r>
    </w:p>
    <w:p w14:paraId="27A2233C" w14:textId="77777777" w:rsidR="00060A96" w:rsidRDefault="00060A96" w:rsidP="005E11D2">
      <w:pPr>
        <w:pStyle w:val="PargrafodaLista"/>
        <w:ind w:left="0"/>
        <w:jc w:val="both"/>
        <w:rPr>
          <w:rFonts w:ascii="Calibri" w:hAnsi="Calibri" w:cs="Calibri"/>
          <w:sz w:val="22"/>
        </w:rPr>
      </w:pPr>
    </w:p>
    <w:p w14:paraId="122E820D" w14:textId="77777777" w:rsidR="00060A96" w:rsidRPr="003B232C" w:rsidRDefault="00060A96" w:rsidP="0080064B">
      <w:pPr>
        <w:pStyle w:val="PargrafodaLista"/>
        <w:numPr>
          <w:ilvl w:val="1"/>
          <w:numId w:val="10"/>
        </w:numPr>
        <w:ind w:left="0" w:firstLine="0"/>
        <w:jc w:val="both"/>
        <w:rPr>
          <w:rFonts w:ascii="Calibri" w:hAnsi="Calibri" w:cs="Calibri"/>
          <w:sz w:val="22"/>
        </w:rPr>
      </w:pPr>
      <w:r w:rsidRPr="003B232C">
        <w:rPr>
          <w:rFonts w:ascii="Calibri" w:hAnsi="Calibri" w:cs="Calibri"/>
          <w:sz w:val="22"/>
        </w:rPr>
        <w:t xml:space="preserve">Os bens objeto desta contratação são caracterizados como de natureza comum, nos termos do </w:t>
      </w:r>
      <w:hyperlink r:id="rId63" w:anchor="art6XIII" w:history="1">
        <w:r w:rsidRPr="003B232C">
          <w:rPr>
            <w:rStyle w:val="Hyperlink"/>
            <w:rFonts w:ascii="Calibri" w:hAnsi="Calibri" w:cs="Calibri"/>
            <w:sz w:val="22"/>
          </w:rPr>
          <w:t>art. 6º, inciso XIII, da Lei Federal nº 14.133/2021</w:t>
        </w:r>
      </w:hyperlink>
      <w:r w:rsidRPr="003B232C">
        <w:rPr>
          <w:rFonts w:ascii="Calibri" w:hAnsi="Calibri" w:cs="Calibri"/>
          <w:sz w:val="22"/>
        </w:rPr>
        <w:t>.</w:t>
      </w:r>
    </w:p>
    <w:p w14:paraId="1D3FEA9E" w14:textId="77777777" w:rsidR="00060A96" w:rsidRPr="003B232C" w:rsidRDefault="00060A96" w:rsidP="005E11D2">
      <w:pPr>
        <w:pStyle w:val="PargrafodaLista"/>
        <w:ind w:left="0"/>
        <w:rPr>
          <w:rFonts w:ascii="Calibri" w:hAnsi="Calibri" w:cs="Calibri"/>
          <w:sz w:val="22"/>
        </w:rPr>
      </w:pPr>
    </w:p>
    <w:p w14:paraId="38186439" w14:textId="01FB29E9" w:rsidR="00060A96" w:rsidRDefault="00060A96" w:rsidP="0080064B">
      <w:pPr>
        <w:pStyle w:val="PargrafodaLista"/>
        <w:numPr>
          <w:ilvl w:val="1"/>
          <w:numId w:val="10"/>
        </w:numPr>
        <w:ind w:left="0" w:firstLine="0"/>
        <w:jc w:val="both"/>
        <w:rPr>
          <w:rFonts w:ascii="Calibri" w:hAnsi="Calibri" w:cs="Calibri"/>
          <w:sz w:val="22"/>
        </w:rPr>
      </w:pPr>
      <w:r w:rsidRPr="003B232C">
        <w:rPr>
          <w:rFonts w:ascii="Calibri" w:hAnsi="Calibri" w:cs="Calibri"/>
          <w:sz w:val="22"/>
        </w:rPr>
        <w:lastRenderedPageBreak/>
        <w:t xml:space="preserve">O objeto desta contratação é de qualidade comum, não superior à necessária para cumprir as finalidades à qual se destina, não se enquadrando como bem de luxo, conforme dispõe o </w:t>
      </w:r>
      <w:hyperlink r:id="rId64" w:anchor="art20" w:history="1">
        <w:r w:rsidRPr="003B232C">
          <w:rPr>
            <w:rStyle w:val="Hyperlink"/>
            <w:rFonts w:ascii="Calibri" w:hAnsi="Calibri" w:cs="Calibri"/>
            <w:sz w:val="22"/>
          </w:rPr>
          <w:t>art. 20 da Lei Federal nº 14.133/2021</w:t>
        </w:r>
      </w:hyperlink>
      <w:r w:rsidRPr="003B232C">
        <w:rPr>
          <w:rFonts w:ascii="Calibri" w:hAnsi="Calibri" w:cs="Calibri"/>
          <w:sz w:val="22"/>
        </w:rPr>
        <w:t>.</w:t>
      </w:r>
    </w:p>
    <w:p w14:paraId="687C8459" w14:textId="77777777" w:rsidR="00E63DC1" w:rsidRPr="00E63DC1" w:rsidRDefault="00E63DC1" w:rsidP="00E63DC1">
      <w:pPr>
        <w:pStyle w:val="PargrafodaLista"/>
        <w:rPr>
          <w:rFonts w:ascii="Calibri" w:hAnsi="Calibri" w:cs="Calibri"/>
          <w:sz w:val="22"/>
        </w:rPr>
      </w:pPr>
    </w:p>
    <w:p w14:paraId="518950B1" w14:textId="718F083C" w:rsidR="00E63DC1" w:rsidRPr="003B232C" w:rsidRDefault="00E63DC1" w:rsidP="0080064B">
      <w:pPr>
        <w:pStyle w:val="PargrafodaLista"/>
        <w:numPr>
          <w:ilvl w:val="1"/>
          <w:numId w:val="10"/>
        </w:numPr>
        <w:ind w:left="0" w:firstLine="0"/>
        <w:jc w:val="both"/>
        <w:rPr>
          <w:rFonts w:ascii="Calibri" w:hAnsi="Calibri" w:cs="Calibri"/>
          <w:sz w:val="22"/>
        </w:rPr>
      </w:pPr>
      <w:r w:rsidRPr="00E63DC1">
        <w:rPr>
          <w:rFonts w:ascii="Calibri" w:hAnsi="Calibri" w:cs="Calibri"/>
          <w:sz w:val="22"/>
        </w:rPr>
        <w:t xml:space="preserve">O critério de julgamento será o de </w:t>
      </w:r>
      <w:r w:rsidRPr="00E63DC1">
        <w:rPr>
          <w:rFonts w:ascii="Calibri" w:hAnsi="Calibri" w:cs="Calibri"/>
          <w:b/>
          <w:bCs/>
          <w:sz w:val="22"/>
        </w:rPr>
        <w:t>MENOR PREÇO POR ITEM</w:t>
      </w:r>
      <w:r w:rsidRPr="00E63DC1">
        <w:rPr>
          <w:rFonts w:ascii="Calibri" w:hAnsi="Calibri" w:cs="Calibri"/>
          <w:sz w:val="22"/>
        </w:rPr>
        <w:t>.</w:t>
      </w:r>
    </w:p>
    <w:p w14:paraId="1AC9BAB9" w14:textId="77777777" w:rsidR="00060A96" w:rsidRPr="003B232C" w:rsidRDefault="00060A96" w:rsidP="005E11D2">
      <w:pPr>
        <w:pStyle w:val="PargrafodaLista"/>
        <w:ind w:left="0"/>
        <w:rPr>
          <w:rFonts w:ascii="Calibri" w:hAnsi="Calibri" w:cs="Calibri"/>
          <w:sz w:val="22"/>
        </w:rPr>
      </w:pPr>
    </w:p>
    <w:p w14:paraId="7F361BCE" w14:textId="715BDB34" w:rsidR="00060A96" w:rsidRPr="003B232C" w:rsidRDefault="0065149D" w:rsidP="0080064B">
      <w:pPr>
        <w:pStyle w:val="PargrafodaLista"/>
        <w:numPr>
          <w:ilvl w:val="1"/>
          <w:numId w:val="10"/>
        </w:numPr>
        <w:ind w:left="0" w:firstLine="0"/>
        <w:jc w:val="both"/>
        <w:rPr>
          <w:rFonts w:ascii="Calibri" w:hAnsi="Calibri" w:cs="Calibri"/>
          <w:sz w:val="22"/>
        </w:rPr>
      </w:pPr>
      <w:r w:rsidRPr="0065149D">
        <w:rPr>
          <w:rFonts w:ascii="Calibri" w:hAnsi="Calibri" w:cs="Calibri"/>
          <w:sz w:val="22"/>
        </w:rPr>
        <w:t xml:space="preserve">O prazo de vigência do contrato é de 12 (doze) meses, com início na data de sua assinatura, prorrogável na forma dos </w:t>
      </w:r>
      <w:hyperlink r:id="rId65" w:history="1">
        <w:r w:rsidR="0077353C" w:rsidRPr="0077353C">
          <w:rPr>
            <w:rStyle w:val="Hyperlink"/>
            <w:rFonts w:ascii="Calibri" w:hAnsi="Calibri" w:cs="Calibri"/>
            <w:sz w:val="22"/>
          </w:rPr>
          <w:t>artigos </w:t>
        </w:r>
        <w:r w:rsidR="0077353C" w:rsidRPr="0077353C">
          <w:rPr>
            <w:rStyle w:val="Hyperlink"/>
            <w:rFonts w:ascii="Calibri" w:hAnsi="Calibri" w:cs="Calibri"/>
            <w:bCs/>
            <w:sz w:val="22"/>
          </w:rPr>
          <w:t>105 e 107</w:t>
        </w:r>
        <w:r w:rsidR="0077353C" w:rsidRPr="0077353C">
          <w:rPr>
            <w:rStyle w:val="Hyperlink"/>
            <w:rFonts w:ascii="Calibri" w:hAnsi="Calibri" w:cs="Calibri"/>
            <w:sz w:val="22"/>
          </w:rPr>
          <w:t> da </w:t>
        </w:r>
        <w:r w:rsidR="0077353C" w:rsidRPr="0077353C">
          <w:rPr>
            <w:rStyle w:val="Hyperlink"/>
            <w:rFonts w:ascii="Calibri" w:hAnsi="Calibri" w:cs="Calibri"/>
            <w:bCs/>
            <w:sz w:val="22"/>
          </w:rPr>
          <w:t>Lei Federal nº 14.133/2021</w:t>
        </w:r>
      </w:hyperlink>
      <w:r w:rsidRPr="0065149D">
        <w:rPr>
          <w:rFonts w:ascii="Calibri" w:hAnsi="Calibri" w:cs="Calibri"/>
          <w:sz w:val="22"/>
        </w:rPr>
        <w:t>.</w:t>
      </w:r>
    </w:p>
    <w:p w14:paraId="59D5BC59" w14:textId="77777777" w:rsidR="00060A96" w:rsidRPr="003B232C" w:rsidRDefault="00060A96" w:rsidP="005E11D2">
      <w:pPr>
        <w:pStyle w:val="PargrafodaLista"/>
        <w:ind w:left="0"/>
        <w:rPr>
          <w:rFonts w:ascii="Calibri" w:hAnsi="Calibri" w:cs="Calibri"/>
          <w:sz w:val="22"/>
        </w:rPr>
      </w:pPr>
    </w:p>
    <w:p w14:paraId="77A78EC0" w14:textId="77777777" w:rsidR="00060A96" w:rsidRPr="003B232C" w:rsidRDefault="00060A96" w:rsidP="0080064B">
      <w:pPr>
        <w:pStyle w:val="PargrafodaLista"/>
        <w:numPr>
          <w:ilvl w:val="1"/>
          <w:numId w:val="10"/>
        </w:numPr>
        <w:ind w:left="0" w:firstLine="0"/>
        <w:jc w:val="both"/>
        <w:rPr>
          <w:rFonts w:ascii="Calibri" w:hAnsi="Calibri" w:cs="Calibri"/>
          <w:sz w:val="22"/>
        </w:rPr>
      </w:pPr>
      <w:r w:rsidRPr="003B232C">
        <w:rPr>
          <w:rFonts w:ascii="Calibri" w:hAnsi="Calibri" w:cs="Calibri"/>
          <w:sz w:val="22"/>
        </w:rPr>
        <w:t>O Termo de Contrato oferece maior detalhamento das regras que serão aplicadas em relação à vigência da contratação.</w:t>
      </w:r>
    </w:p>
    <w:p w14:paraId="721C5595" w14:textId="77777777" w:rsidR="00060A96" w:rsidRDefault="00060A96" w:rsidP="005E11D2">
      <w:pPr>
        <w:jc w:val="both"/>
        <w:rPr>
          <w:rFonts w:ascii="Calibri" w:hAnsi="Calibri" w:cs="Calibri"/>
          <w:sz w:val="22"/>
        </w:rPr>
      </w:pPr>
    </w:p>
    <w:p w14:paraId="440C1C75" w14:textId="77777777" w:rsidR="00060A96" w:rsidRPr="004C1478" w:rsidRDefault="00060A96" w:rsidP="0080064B">
      <w:pPr>
        <w:pStyle w:val="Ttulo1"/>
        <w:keepLines/>
        <w:numPr>
          <w:ilvl w:val="0"/>
          <w:numId w:val="9"/>
        </w:numPr>
        <w:shd w:val="clear" w:color="auto" w:fill="D9E2F3" w:themeFill="accent1" w:themeFillTint="33"/>
        <w:ind w:left="0" w:firstLine="0"/>
      </w:pPr>
      <w:r>
        <w:rPr>
          <w:lang w:val="pt-BR"/>
        </w:rPr>
        <w:t>DA FUNDAMENTAÇÃO E DA DESCRIÇÃO DA NECESSIDADE DA CONTRATAÇÃO</w:t>
      </w:r>
    </w:p>
    <w:p w14:paraId="1FAC7A90" w14:textId="77777777" w:rsidR="00060A96" w:rsidRPr="002B6A5C" w:rsidRDefault="00060A96" w:rsidP="005E11D2">
      <w:pPr>
        <w:jc w:val="both"/>
        <w:rPr>
          <w:rFonts w:ascii="Calibri" w:hAnsi="Calibri" w:cs="Calibri"/>
          <w:sz w:val="22"/>
          <w:szCs w:val="22"/>
        </w:rPr>
      </w:pPr>
    </w:p>
    <w:p w14:paraId="36E6B9C9" w14:textId="77777777" w:rsidR="00060A96" w:rsidRDefault="00060A96" w:rsidP="0080064B">
      <w:pPr>
        <w:pStyle w:val="PargrafodaLista"/>
        <w:numPr>
          <w:ilvl w:val="1"/>
          <w:numId w:val="9"/>
        </w:numPr>
        <w:ind w:left="0" w:firstLine="0"/>
        <w:jc w:val="both"/>
        <w:rPr>
          <w:rFonts w:ascii="Calibri" w:hAnsi="Calibri" w:cs="Calibri"/>
          <w:sz w:val="22"/>
        </w:rPr>
      </w:pPr>
      <w:r>
        <w:rPr>
          <w:rFonts w:ascii="Calibri" w:hAnsi="Calibri" w:cs="Calibri"/>
          <w:sz w:val="22"/>
        </w:rPr>
        <w:t>A fundamentação da contratação e de seus quantitativos encontra-se pormenorizada em tópico específico do Estudo Técnico Preliminar, apêndice deste Termo de Referência.</w:t>
      </w:r>
    </w:p>
    <w:p w14:paraId="4C7214D5" w14:textId="77777777" w:rsidR="00060A96" w:rsidRDefault="00060A96" w:rsidP="005E11D2">
      <w:pPr>
        <w:pStyle w:val="PargrafodaLista"/>
        <w:ind w:left="0"/>
        <w:jc w:val="both"/>
        <w:rPr>
          <w:rFonts w:ascii="Calibri" w:hAnsi="Calibri" w:cs="Calibri"/>
          <w:sz w:val="22"/>
        </w:rPr>
      </w:pPr>
    </w:p>
    <w:p w14:paraId="4F960DCA" w14:textId="77777777" w:rsidR="00060A96" w:rsidRPr="00904A33" w:rsidRDefault="00060A96" w:rsidP="0080064B">
      <w:pPr>
        <w:pStyle w:val="PargrafodaLista"/>
        <w:numPr>
          <w:ilvl w:val="1"/>
          <w:numId w:val="9"/>
        </w:numPr>
        <w:ind w:left="0" w:firstLine="0"/>
        <w:jc w:val="both"/>
        <w:rPr>
          <w:rFonts w:ascii="Calibri" w:hAnsi="Calibri" w:cs="Calibri"/>
          <w:sz w:val="22"/>
        </w:rPr>
      </w:pPr>
      <w:r w:rsidRPr="00904A33">
        <w:rPr>
          <w:rFonts w:ascii="Calibri" w:hAnsi="Calibri" w:cs="Calibri"/>
          <w:sz w:val="22"/>
        </w:rPr>
        <w:t xml:space="preserve">Considerando o </w:t>
      </w:r>
      <w:hyperlink r:id="rId66" w:anchor="art6XXIII" w:history="1">
        <w:r w:rsidRPr="00904A33">
          <w:rPr>
            <w:rStyle w:val="Hyperlink"/>
            <w:rFonts w:ascii="Calibri" w:hAnsi="Calibri" w:cs="Calibri"/>
            <w:sz w:val="22"/>
          </w:rPr>
          <w:t>art. 6º, inc. XXIII</w:t>
        </w:r>
      </w:hyperlink>
      <w:r w:rsidRPr="00904A33">
        <w:rPr>
          <w:rFonts w:ascii="Calibri" w:hAnsi="Calibri" w:cs="Calibri"/>
          <w:sz w:val="22"/>
        </w:rPr>
        <w:t xml:space="preserve">, alíneas ‘b’ a ‘e’ e o </w:t>
      </w:r>
      <w:hyperlink r:id="rId67" w:anchor="art40%C2%A71I" w:history="1">
        <w:r w:rsidRPr="00904A33">
          <w:rPr>
            <w:rStyle w:val="Hyperlink"/>
            <w:rFonts w:ascii="Calibri" w:hAnsi="Calibri" w:cs="Calibri"/>
            <w:sz w:val="22"/>
          </w:rPr>
          <w:t>art. 40, § 1º, inciso I, da Lei Federal nº 14.133/2021</w:t>
        </w:r>
      </w:hyperlink>
      <w:r w:rsidRPr="00904A33">
        <w:rPr>
          <w:rFonts w:ascii="Calibri" w:hAnsi="Calibri" w:cs="Calibri"/>
          <w:sz w:val="22"/>
        </w:rPr>
        <w:t>, esta cláusula estabelece que o detalhamento contido no Estudo Técnico Preliminar (ETP) arrolado aos autos do processo licitatório é a base fundamental para a elaboração deste Termo de Referência. O presente Termo de Referência respeita integralmente as diretrizes, requisitos e orientações contidas no referido Estudo Técnico Preliminar (ETP), assegurando a conformidade legal e técnica necessária para o processo licitatório em questão.</w:t>
      </w:r>
    </w:p>
    <w:p w14:paraId="4A9BD320" w14:textId="77777777" w:rsidR="00060A96" w:rsidRDefault="00060A96" w:rsidP="005E11D2">
      <w:pPr>
        <w:pStyle w:val="PargrafodaLista"/>
        <w:ind w:left="0"/>
        <w:jc w:val="both"/>
        <w:rPr>
          <w:rFonts w:ascii="Calibri" w:hAnsi="Calibri" w:cs="Calibri"/>
          <w:sz w:val="22"/>
        </w:rPr>
      </w:pPr>
    </w:p>
    <w:p w14:paraId="56FF5D2C" w14:textId="2DC63E82" w:rsidR="00060A96" w:rsidRPr="008A64B8" w:rsidRDefault="00060A96" w:rsidP="0080064B">
      <w:pPr>
        <w:pStyle w:val="PargrafodaLista"/>
        <w:numPr>
          <w:ilvl w:val="1"/>
          <w:numId w:val="9"/>
        </w:numPr>
        <w:ind w:left="0" w:firstLine="0"/>
        <w:jc w:val="both"/>
        <w:rPr>
          <w:rFonts w:ascii="Calibri" w:hAnsi="Calibri" w:cs="Calibri"/>
          <w:sz w:val="22"/>
        </w:rPr>
      </w:pPr>
      <w:r w:rsidRPr="008A64B8">
        <w:rPr>
          <w:rFonts w:ascii="Calibri" w:hAnsi="Calibri" w:cs="Calibri"/>
          <w:sz w:val="22"/>
        </w:rPr>
        <w:t>O objeto da contratação não está previsto no Plano de Contratações Anual (PCA) 202</w:t>
      </w:r>
      <w:r w:rsidR="002F7181">
        <w:rPr>
          <w:rFonts w:ascii="Calibri" w:hAnsi="Calibri" w:cs="Calibri"/>
          <w:sz w:val="22"/>
        </w:rPr>
        <w:t>6</w:t>
      </w:r>
      <w:r w:rsidRPr="008A64B8">
        <w:rPr>
          <w:rFonts w:ascii="Calibri" w:hAnsi="Calibri" w:cs="Calibri"/>
          <w:sz w:val="22"/>
        </w:rPr>
        <w:t xml:space="preserve">, tendo em vista que em razão da transição da vigência da Lei Federal nº 14.133, de 1º de abril de 2021, com a revogação das legislações dispostas no </w:t>
      </w:r>
      <w:hyperlink r:id="rId68" w:anchor="art193" w:history="1">
        <w:r w:rsidRPr="008A64B8">
          <w:rPr>
            <w:rStyle w:val="Hyperlink"/>
            <w:rFonts w:ascii="Calibri" w:hAnsi="Calibri" w:cs="Calibri"/>
            <w:sz w:val="22"/>
          </w:rPr>
          <w:t>art. 193</w:t>
        </w:r>
      </w:hyperlink>
      <w:r w:rsidRPr="008A64B8">
        <w:rPr>
          <w:rFonts w:ascii="Calibri" w:hAnsi="Calibri" w:cs="Calibri"/>
          <w:sz w:val="22"/>
        </w:rPr>
        <w:t xml:space="preserve"> do referido diploma legal, apenas em 30 de dezembro de 2023, e tendo o Município optado pela utilização das lei revogadas até a data de suas revogações, não houve a obrigatoriedade da elaboração do PCA.</w:t>
      </w:r>
    </w:p>
    <w:p w14:paraId="1DA64611" w14:textId="77777777" w:rsidR="00060A96" w:rsidRPr="00A81655" w:rsidRDefault="00060A96" w:rsidP="005E11D2">
      <w:pPr>
        <w:pStyle w:val="PargrafodaLista"/>
        <w:ind w:left="0"/>
        <w:rPr>
          <w:rFonts w:ascii="Calibri" w:hAnsi="Calibri" w:cs="Calibri"/>
          <w:sz w:val="22"/>
        </w:rPr>
      </w:pPr>
    </w:p>
    <w:p w14:paraId="0EDAAEEE" w14:textId="77777777" w:rsidR="00060A96" w:rsidRPr="00A81655" w:rsidRDefault="00060A96" w:rsidP="0080064B">
      <w:pPr>
        <w:pStyle w:val="PargrafodaLista"/>
        <w:numPr>
          <w:ilvl w:val="2"/>
          <w:numId w:val="9"/>
        </w:numPr>
        <w:ind w:left="0" w:firstLine="0"/>
        <w:jc w:val="both"/>
        <w:rPr>
          <w:rFonts w:ascii="Calibri" w:hAnsi="Calibri" w:cs="Calibri"/>
          <w:sz w:val="22"/>
        </w:rPr>
      </w:pPr>
      <w:r w:rsidRPr="00A81655">
        <w:rPr>
          <w:rFonts w:ascii="Calibri" w:hAnsi="Calibri" w:cs="Calibri"/>
          <w:sz w:val="22"/>
        </w:rPr>
        <w:t>Embora não esteja previsto no PCA, o objeto dispõe de previsão orçamentária para a efetiva contratação.</w:t>
      </w:r>
    </w:p>
    <w:p w14:paraId="76758F23" w14:textId="77777777" w:rsidR="00060A96" w:rsidRPr="00764120" w:rsidRDefault="00060A96" w:rsidP="005E11D2">
      <w:pPr>
        <w:pStyle w:val="PargrafodaLista"/>
        <w:ind w:left="0"/>
        <w:rPr>
          <w:rFonts w:ascii="Calibri" w:hAnsi="Calibri" w:cs="Calibri"/>
          <w:sz w:val="22"/>
        </w:rPr>
      </w:pPr>
    </w:p>
    <w:p w14:paraId="17013824" w14:textId="77777777" w:rsidR="00060A96" w:rsidRPr="004C1478" w:rsidRDefault="00060A96" w:rsidP="0080064B">
      <w:pPr>
        <w:pStyle w:val="Ttulo1"/>
        <w:keepLines/>
        <w:numPr>
          <w:ilvl w:val="0"/>
          <w:numId w:val="9"/>
        </w:numPr>
        <w:shd w:val="clear" w:color="auto" w:fill="D9E2F3" w:themeFill="accent1" w:themeFillTint="33"/>
        <w:ind w:left="0" w:firstLine="0"/>
      </w:pPr>
      <w:r>
        <w:rPr>
          <w:lang w:val="pt-BR"/>
        </w:rPr>
        <w:t>DA DESCRIÇÃO DA SOLUÇÃO COMO UM TODO, CONSIDERADO TODO O CICLO DE VIDA DO OBJETO</w:t>
      </w:r>
    </w:p>
    <w:p w14:paraId="24D36B76" w14:textId="77777777" w:rsidR="00060A96" w:rsidRPr="002B6A5C" w:rsidRDefault="00060A96" w:rsidP="005E11D2">
      <w:pPr>
        <w:jc w:val="both"/>
        <w:rPr>
          <w:rFonts w:ascii="Calibri" w:hAnsi="Calibri" w:cs="Calibri"/>
          <w:sz w:val="22"/>
          <w:szCs w:val="22"/>
        </w:rPr>
      </w:pPr>
    </w:p>
    <w:p w14:paraId="5DCE520D" w14:textId="77777777" w:rsidR="00060A96" w:rsidRDefault="00060A96" w:rsidP="0080064B">
      <w:pPr>
        <w:pStyle w:val="PargrafodaLista"/>
        <w:numPr>
          <w:ilvl w:val="1"/>
          <w:numId w:val="9"/>
        </w:numPr>
        <w:ind w:left="0" w:firstLine="0"/>
        <w:jc w:val="both"/>
        <w:rPr>
          <w:rFonts w:ascii="Calibri" w:hAnsi="Calibri" w:cs="Calibri"/>
          <w:sz w:val="22"/>
        </w:rPr>
      </w:pPr>
      <w:r>
        <w:rPr>
          <w:rFonts w:ascii="Calibri" w:hAnsi="Calibri" w:cs="Calibri"/>
          <w:sz w:val="22"/>
        </w:rPr>
        <w:t>A descrição da solução como um todo encontra-se pormenorizada em tópico específico do Estudo Técnico Preliminar, apêndice deste Termo de Referência.</w:t>
      </w:r>
    </w:p>
    <w:p w14:paraId="4F2EA1CD" w14:textId="77777777" w:rsidR="00060A96" w:rsidRDefault="00060A96" w:rsidP="005E11D2">
      <w:pPr>
        <w:pStyle w:val="PargrafodaLista"/>
        <w:ind w:left="0"/>
        <w:jc w:val="both"/>
        <w:rPr>
          <w:rFonts w:ascii="Calibri" w:hAnsi="Calibri" w:cs="Calibri"/>
          <w:sz w:val="22"/>
        </w:rPr>
      </w:pPr>
    </w:p>
    <w:p w14:paraId="4B021096" w14:textId="77777777" w:rsidR="00060A96" w:rsidRPr="004C1478" w:rsidRDefault="00060A96" w:rsidP="0080064B">
      <w:pPr>
        <w:pStyle w:val="Ttulo1"/>
        <w:keepLines/>
        <w:numPr>
          <w:ilvl w:val="0"/>
          <w:numId w:val="9"/>
        </w:numPr>
        <w:shd w:val="clear" w:color="auto" w:fill="D9E2F3" w:themeFill="accent1" w:themeFillTint="33"/>
        <w:ind w:left="0" w:firstLine="0"/>
      </w:pPr>
      <w:r>
        <w:rPr>
          <w:lang w:val="pt-BR"/>
        </w:rPr>
        <w:t>DOS REQUISITOS DA CONTRATAÇÃO</w:t>
      </w:r>
    </w:p>
    <w:p w14:paraId="29431F8A" w14:textId="77777777" w:rsidR="00060A96" w:rsidRPr="002B6A5C" w:rsidRDefault="00060A96" w:rsidP="005E11D2">
      <w:pPr>
        <w:jc w:val="both"/>
        <w:rPr>
          <w:rFonts w:ascii="Calibri" w:hAnsi="Calibri" w:cs="Calibri"/>
          <w:sz w:val="22"/>
          <w:szCs w:val="22"/>
        </w:rPr>
      </w:pPr>
    </w:p>
    <w:p w14:paraId="0F1DAAD5" w14:textId="77777777" w:rsidR="00060A96" w:rsidRPr="00914550" w:rsidRDefault="00060A96" w:rsidP="005E11D2">
      <w:pPr>
        <w:jc w:val="both"/>
        <w:rPr>
          <w:rFonts w:ascii="Calibri" w:hAnsi="Calibri" w:cs="Calibri"/>
          <w:b/>
          <w:bCs/>
        </w:rPr>
      </w:pPr>
      <w:r w:rsidRPr="00914550">
        <w:rPr>
          <w:rFonts w:ascii="Calibri" w:hAnsi="Calibri" w:cs="Calibri"/>
          <w:b/>
          <w:bCs/>
        </w:rPr>
        <w:t>Sustentabilidade</w:t>
      </w:r>
    </w:p>
    <w:p w14:paraId="002F5B9D" w14:textId="77777777" w:rsidR="00060A96" w:rsidRPr="002D5C83" w:rsidRDefault="00060A96" w:rsidP="005E11D2">
      <w:pPr>
        <w:pStyle w:val="PargrafodaLista"/>
        <w:ind w:left="0"/>
        <w:rPr>
          <w:rFonts w:ascii="Calibri" w:hAnsi="Calibri" w:cs="Calibri"/>
          <w:sz w:val="22"/>
        </w:rPr>
      </w:pPr>
    </w:p>
    <w:p w14:paraId="33DA4C49" w14:textId="77777777" w:rsidR="00060A96" w:rsidRDefault="00060A96" w:rsidP="0080064B">
      <w:pPr>
        <w:pStyle w:val="PargrafodaLista"/>
        <w:numPr>
          <w:ilvl w:val="1"/>
          <w:numId w:val="9"/>
        </w:numPr>
        <w:ind w:left="0" w:firstLine="0"/>
        <w:jc w:val="both"/>
        <w:rPr>
          <w:rFonts w:ascii="Calibri" w:hAnsi="Calibri" w:cs="Calibri"/>
          <w:sz w:val="22"/>
        </w:rPr>
      </w:pPr>
      <w:r>
        <w:rPr>
          <w:rFonts w:ascii="Calibri" w:hAnsi="Calibri" w:cs="Calibri"/>
          <w:sz w:val="22"/>
        </w:rPr>
        <w:t>Os parâmetros de sustentabilidade são aqueles previstos em tópico específico do Estudo Técnico Preliminar, apêndice deste Termo de Referência.</w:t>
      </w:r>
    </w:p>
    <w:p w14:paraId="58AD537A" w14:textId="77777777" w:rsidR="00060A96" w:rsidRDefault="00060A96" w:rsidP="005E11D2">
      <w:pPr>
        <w:pStyle w:val="PargrafodaLista"/>
        <w:ind w:left="0"/>
        <w:jc w:val="both"/>
        <w:rPr>
          <w:rFonts w:ascii="Calibri" w:hAnsi="Calibri" w:cs="Calibri"/>
          <w:sz w:val="22"/>
        </w:rPr>
      </w:pPr>
    </w:p>
    <w:p w14:paraId="0C685813" w14:textId="77777777" w:rsidR="00060A96" w:rsidRPr="00467221" w:rsidRDefault="00060A96" w:rsidP="005E11D2">
      <w:pPr>
        <w:jc w:val="both"/>
        <w:rPr>
          <w:rFonts w:ascii="Calibri" w:hAnsi="Calibri" w:cs="Calibri"/>
          <w:b/>
          <w:bCs/>
          <w:sz w:val="22"/>
        </w:rPr>
      </w:pPr>
      <w:r w:rsidRPr="00467221">
        <w:rPr>
          <w:rFonts w:ascii="Calibri" w:hAnsi="Calibri" w:cs="Calibri"/>
          <w:b/>
          <w:bCs/>
          <w:sz w:val="22"/>
        </w:rPr>
        <w:t>Subcontratação</w:t>
      </w:r>
    </w:p>
    <w:p w14:paraId="1A0781D5" w14:textId="77777777" w:rsidR="00060A96" w:rsidRPr="00D35927" w:rsidRDefault="00060A96" w:rsidP="005E11D2">
      <w:pPr>
        <w:jc w:val="both"/>
        <w:rPr>
          <w:rFonts w:ascii="Calibri" w:hAnsi="Calibri" w:cs="Calibri"/>
          <w:sz w:val="22"/>
        </w:rPr>
      </w:pPr>
    </w:p>
    <w:p w14:paraId="2D0C934F" w14:textId="77777777" w:rsidR="00060A96" w:rsidRDefault="00060A96" w:rsidP="0080064B">
      <w:pPr>
        <w:pStyle w:val="PargrafodaLista"/>
        <w:numPr>
          <w:ilvl w:val="1"/>
          <w:numId w:val="9"/>
        </w:numPr>
        <w:ind w:left="0" w:firstLine="0"/>
        <w:jc w:val="both"/>
        <w:rPr>
          <w:rFonts w:ascii="Calibri" w:hAnsi="Calibri" w:cs="Calibri"/>
          <w:sz w:val="22"/>
        </w:rPr>
      </w:pPr>
      <w:r>
        <w:rPr>
          <w:rFonts w:ascii="Calibri" w:hAnsi="Calibri" w:cs="Calibri"/>
          <w:sz w:val="22"/>
        </w:rPr>
        <w:t>Não é admitida a subcontratação do objeto contratual.</w:t>
      </w:r>
    </w:p>
    <w:p w14:paraId="567C09C0" w14:textId="77777777" w:rsidR="00060A96" w:rsidRDefault="00060A96" w:rsidP="005E11D2">
      <w:pPr>
        <w:pStyle w:val="PargrafodaLista"/>
        <w:ind w:left="0"/>
        <w:jc w:val="both"/>
        <w:rPr>
          <w:rFonts w:ascii="Calibri" w:hAnsi="Calibri" w:cs="Calibri"/>
          <w:sz w:val="22"/>
        </w:rPr>
      </w:pPr>
    </w:p>
    <w:p w14:paraId="6F8EF299" w14:textId="77777777" w:rsidR="00060A96" w:rsidRPr="00467221" w:rsidRDefault="00060A96" w:rsidP="005E11D2">
      <w:pPr>
        <w:jc w:val="both"/>
        <w:rPr>
          <w:rFonts w:ascii="Calibri" w:hAnsi="Calibri" w:cs="Calibri"/>
          <w:b/>
          <w:bCs/>
          <w:sz w:val="22"/>
        </w:rPr>
      </w:pPr>
      <w:r>
        <w:rPr>
          <w:rFonts w:ascii="Calibri" w:hAnsi="Calibri" w:cs="Calibri"/>
          <w:b/>
          <w:bCs/>
          <w:sz w:val="22"/>
        </w:rPr>
        <w:lastRenderedPageBreak/>
        <w:t>Garantia da contratação</w:t>
      </w:r>
    </w:p>
    <w:p w14:paraId="59FDCE58" w14:textId="77777777" w:rsidR="00060A96" w:rsidRDefault="00060A96" w:rsidP="005E11D2">
      <w:pPr>
        <w:pStyle w:val="PargrafodaLista"/>
        <w:ind w:left="0"/>
        <w:jc w:val="both"/>
        <w:rPr>
          <w:rFonts w:ascii="Calibri" w:hAnsi="Calibri" w:cs="Calibri"/>
          <w:sz w:val="22"/>
        </w:rPr>
      </w:pPr>
    </w:p>
    <w:p w14:paraId="78E1DC0F" w14:textId="77777777" w:rsidR="00060A96" w:rsidRDefault="00060A96" w:rsidP="0080064B">
      <w:pPr>
        <w:pStyle w:val="PargrafodaLista"/>
        <w:numPr>
          <w:ilvl w:val="1"/>
          <w:numId w:val="9"/>
        </w:numPr>
        <w:ind w:left="0" w:firstLine="0"/>
        <w:jc w:val="both"/>
        <w:rPr>
          <w:rFonts w:ascii="Calibri" w:hAnsi="Calibri" w:cs="Calibri"/>
          <w:sz w:val="22"/>
        </w:rPr>
      </w:pPr>
      <w:r>
        <w:rPr>
          <w:rFonts w:ascii="Calibri" w:hAnsi="Calibri" w:cs="Calibri"/>
          <w:sz w:val="22"/>
        </w:rPr>
        <w:t xml:space="preserve">Não haverá exigência da garantia da contratação dos </w:t>
      </w:r>
      <w:hyperlink r:id="rId69" w:anchor="art96" w:history="1">
        <w:r w:rsidRPr="00467221">
          <w:rPr>
            <w:rStyle w:val="Hyperlink"/>
            <w:rFonts w:ascii="Calibri" w:hAnsi="Calibri" w:cs="Calibri"/>
            <w:sz w:val="22"/>
          </w:rPr>
          <w:t>artigos 96 e seguintes da Lei Federal nº 14.133/2021</w:t>
        </w:r>
      </w:hyperlink>
      <w:r>
        <w:rPr>
          <w:rFonts w:ascii="Calibri" w:hAnsi="Calibri" w:cs="Calibri"/>
          <w:sz w:val="22"/>
        </w:rPr>
        <w:t>.</w:t>
      </w:r>
    </w:p>
    <w:p w14:paraId="0BC42057" w14:textId="77777777" w:rsidR="00060A96" w:rsidRDefault="00060A96" w:rsidP="005E11D2">
      <w:pPr>
        <w:jc w:val="both"/>
        <w:rPr>
          <w:rFonts w:ascii="Calibri" w:hAnsi="Calibri" w:cs="Calibri"/>
          <w:sz w:val="22"/>
        </w:rPr>
      </w:pPr>
    </w:p>
    <w:p w14:paraId="7E196ADD" w14:textId="77777777" w:rsidR="00060A96" w:rsidRPr="00467221" w:rsidRDefault="00060A96" w:rsidP="005E11D2">
      <w:pPr>
        <w:jc w:val="both"/>
        <w:rPr>
          <w:rFonts w:ascii="Calibri" w:hAnsi="Calibri" w:cs="Calibri"/>
          <w:b/>
          <w:bCs/>
          <w:sz w:val="22"/>
        </w:rPr>
      </w:pPr>
      <w:r>
        <w:rPr>
          <w:rFonts w:ascii="Calibri" w:hAnsi="Calibri" w:cs="Calibri"/>
          <w:b/>
          <w:bCs/>
          <w:sz w:val="22"/>
        </w:rPr>
        <w:t>Da exigência de amostra</w:t>
      </w:r>
    </w:p>
    <w:p w14:paraId="3025A882" w14:textId="77777777" w:rsidR="00060A96" w:rsidRDefault="00060A96" w:rsidP="005E11D2">
      <w:pPr>
        <w:pStyle w:val="PargrafodaLista"/>
        <w:ind w:left="0"/>
        <w:jc w:val="both"/>
        <w:rPr>
          <w:rFonts w:ascii="Calibri" w:hAnsi="Calibri" w:cs="Calibri"/>
          <w:sz w:val="22"/>
        </w:rPr>
      </w:pPr>
    </w:p>
    <w:p w14:paraId="2FBE3F65" w14:textId="77777777" w:rsidR="00060A96" w:rsidRDefault="00060A96" w:rsidP="0080064B">
      <w:pPr>
        <w:pStyle w:val="PargrafodaLista"/>
        <w:numPr>
          <w:ilvl w:val="1"/>
          <w:numId w:val="9"/>
        </w:numPr>
        <w:ind w:left="0" w:firstLine="0"/>
        <w:jc w:val="both"/>
        <w:rPr>
          <w:rFonts w:ascii="Calibri" w:hAnsi="Calibri" w:cs="Calibri"/>
          <w:sz w:val="22"/>
        </w:rPr>
      </w:pPr>
      <w:r w:rsidRPr="005605B9">
        <w:rPr>
          <w:rFonts w:ascii="Calibri" w:hAnsi="Calibri" w:cs="Calibri"/>
          <w:sz w:val="22"/>
        </w:rPr>
        <w:t>Não haverá exigência de amostras.</w:t>
      </w:r>
    </w:p>
    <w:p w14:paraId="3092DA10" w14:textId="77777777" w:rsidR="00060A96" w:rsidRPr="005605B9" w:rsidRDefault="00060A96" w:rsidP="005E11D2">
      <w:pPr>
        <w:pStyle w:val="PargrafodaLista"/>
        <w:ind w:left="0"/>
        <w:jc w:val="both"/>
        <w:rPr>
          <w:rFonts w:ascii="Calibri" w:hAnsi="Calibri" w:cs="Calibri"/>
          <w:sz w:val="22"/>
        </w:rPr>
      </w:pPr>
    </w:p>
    <w:p w14:paraId="42B94D92" w14:textId="77777777" w:rsidR="00965BE3" w:rsidRPr="004C1478" w:rsidRDefault="00965BE3" w:rsidP="00965BE3">
      <w:pPr>
        <w:pStyle w:val="Ttulo1"/>
        <w:keepLines/>
        <w:numPr>
          <w:ilvl w:val="0"/>
          <w:numId w:val="9"/>
        </w:numPr>
        <w:shd w:val="clear" w:color="auto" w:fill="D9E2F3" w:themeFill="accent1" w:themeFillTint="33"/>
        <w:ind w:left="0" w:firstLine="0"/>
      </w:pPr>
      <w:bookmarkStart w:id="103" w:name="_Toc161991143"/>
      <w:bookmarkStart w:id="104" w:name="_Toc164154065"/>
      <w:bookmarkEnd w:id="101"/>
      <w:bookmarkEnd w:id="102"/>
      <w:r>
        <w:rPr>
          <w:lang w:val="pt-BR"/>
        </w:rPr>
        <w:t>DO MODELO DE EXECUÇÃO DO OBJETO</w:t>
      </w:r>
      <w:bookmarkEnd w:id="103"/>
      <w:bookmarkEnd w:id="104"/>
    </w:p>
    <w:p w14:paraId="7219B11E" w14:textId="77777777" w:rsidR="00965BE3" w:rsidRPr="002B6A5C" w:rsidRDefault="00965BE3" w:rsidP="00965BE3">
      <w:pPr>
        <w:jc w:val="both"/>
        <w:rPr>
          <w:rFonts w:ascii="Calibri" w:hAnsi="Calibri" w:cs="Calibri"/>
          <w:sz w:val="22"/>
          <w:szCs w:val="22"/>
        </w:rPr>
      </w:pPr>
    </w:p>
    <w:p w14:paraId="61722280" w14:textId="074B5A1B" w:rsidR="00AC4885" w:rsidRPr="00636123" w:rsidRDefault="00AC4885" w:rsidP="00636123">
      <w:pPr>
        <w:pStyle w:val="PargrafodaLista"/>
        <w:numPr>
          <w:ilvl w:val="1"/>
          <w:numId w:val="9"/>
        </w:numPr>
        <w:shd w:val="clear" w:color="auto" w:fill="D9E2F3" w:themeFill="accent1" w:themeFillTint="33"/>
        <w:spacing w:before="120" w:after="120"/>
        <w:ind w:left="0" w:firstLine="0"/>
        <w:contextualSpacing w:val="0"/>
        <w:jc w:val="both"/>
        <w:rPr>
          <w:rFonts w:ascii="Calibri" w:hAnsi="Calibri" w:cs="Calibri"/>
          <w:sz w:val="22"/>
        </w:rPr>
      </w:pPr>
      <w:r w:rsidRPr="00AC4885">
        <w:rPr>
          <w:rFonts w:ascii="Calibri" w:hAnsi="Calibri" w:cs="Calibri"/>
          <w:b/>
          <w:bCs/>
          <w:sz w:val="22"/>
        </w:rPr>
        <w:t>Do Fornecimento</w:t>
      </w:r>
    </w:p>
    <w:p w14:paraId="08ABDDEC" w14:textId="6A45A8C2" w:rsidR="005277C2" w:rsidRPr="00636123" w:rsidRDefault="00AC4885" w:rsidP="00636123">
      <w:pPr>
        <w:pStyle w:val="PargrafodaLista"/>
        <w:numPr>
          <w:ilvl w:val="2"/>
          <w:numId w:val="9"/>
        </w:numPr>
        <w:spacing w:before="120" w:after="120"/>
        <w:ind w:left="0" w:firstLine="0"/>
        <w:contextualSpacing w:val="0"/>
        <w:jc w:val="both"/>
        <w:rPr>
          <w:rFonts w:ascii="Calibri" w:hAnsi="Calibri" w:cs="Calibri"/>
          <w:sz w:val="22"/>
        </w:rPr>
      </w:pPr>
      <w:r w:rsidRPr="00AC4885">
        <w:rPr>
          <w:rFonts w:ascii="Calibri" w:hAnsi="Calibri" w:cs="Calibri"/>
          <w:sz w:val="22"/>
        </w:rPr>
        <w:t>O fornecimento dos aparelhos de telefonia (telefones IP fixos de mesa e smartphones) será realizado de forma parcelada, conforme a necessidade da Administração, mediante emissão de Autorização de Fornecimento (AF) pelo Setor de Compras da Prefeitura Municipal de Guiricema/MG.</w:t>
      </w:r>
    </w:p>
    <w:p w14:paraId="5009CE36" w14:textId="43FBB288" w:rsidR="00293951" w:rsidRPr="00636123" w:rsidRDefault="005277C2" w:rsidP="00636123">
      <w:pPr>
        <w:pStyle w:val="PargrafodaLista"/>
        <w:numPr>
          <w:ilvl w:val="2"/>
          <w:numId w:val="9"/>
        </w:numPr>
        <w:spacing w:before="120" w:after="120"/>
        <w:ind w:left="0" w:firstLine="0"/>
        <w:contextualSpacing w:val="0"/>
        <w:jc w:val="both"/>
        <w:rPr>
          <w:rFonts w:ascii="Calibri" w:hAnsi="Calibri" w:cs="Calibri"/>
          <w:sz w:val="22"/>
        </w:rPr>
      </w:pPr>
      <w:r w:rsidRPr="005277C2">
        <w:rPr>
          <w:rFonts w:ascii="Calibri" w:hAnsi="Calibri" w:cs="Calibri"/>
          <w:sz w:val="22"/>
        </w:rPr>
        <w:t>Cada Autorização de Fornecimento conterá, no mínimo: número da AF, data de emissão, relação dos itens solicitados com respectivas quantidades, marca/modelo (quando definido), prazo de entrega e local de entrega.</w:t>
      </w:r>
    </w:p>
    <w:p w14:paraId="2338D937" w14:textId="08A51B09" w:rsidR="00293951" w:rsidRDefault="005277C2" w:rsidP="00636123">
      <w:pPr>
        <w:pStyle w:val="PargrafodaLista"/>
        <w:numPr>
          <w:ilvl w:val="1"/>
          <w:numId w:val="9"/>
        </w:numPr>
        <w:shd w:val="clear" w:color="auto" w:fill="D9E2F3" w:themeFill="accent1" w:themeFillTint="33"/>
        <w:spacing w:before="120" w:after="120"/>
        <w:ind w:left="0" w:firstLine="0"/>
        <w:contextualSpacing w:val="0"/>
        <w:jc w:val="both"/>
        <w:rPr>
          <w:rFonts w:ascii="Calibri" w:hAnsi="Calibri" w:cs="Calibri"/>
          <w:sz w:val="22"/>
        </w:rPr>
      </w:pPr>
      <w:r w:rsidRPr="005277C2">
        <w:rPr>
          <w:rFonts w:ascii="Calibri" w:hAnsi="Calibri" w:cs="Calibri"/>
          <w:b/>
          <w:bCs/>
          <w:sz w:val="22"/>
        </w:rPr>
        <w:t>Do Prazo de Entrega</w:t>
      </w:r>
    </w:p>
    <w:p w14:paraId="56C87523" w14:textId="4EA1808D" w:rsidR="005277C2" w:rsidRDefault="005277C2" w:rsidP="00636123">
      <w:pPr>
        <w:pStyle w:val="PargrafodaLista"/>
        <w:numPr>
          <w:ilvl w:val="2"/>
          <w:numId w:val="9"/>
        </w:numPr>
        <w:spacing w:before="120" w:after="120"/>
        <w:ind w:left="0" w:firstLine="0"/>
        <w:contextualSpacing w:val="0"/>
        <w:rPr>
          <w:rFonts w:ascii="Calibri" w:hAnsi="Calibri" w:cs="Calibri"/>
          <w:sz w:val="22"/>
        </w:rPr>
      </w:pPr>
      <w:r w:rsidRPr="005277C2">
        <w:rPr>
          <w:rFonts w:ascii="Calibri" w:hAnsi="Calibri" w:cs="Calibri"/>
          <w:sz w:val="22"/>
        </w:rPr>
        <w:t> O prazo máximo para entrega dos aparelhos será de até </w:t>
      </w:r>
      <w:r w:rsidRPr="005277C2">
        <w:rPr>
          <w:rFonts w:ascii="Calibri" w:hAnsi="Calibri" w:cs="Calibri"/>
          <w:b/>
          <w:bCs/>
          <w:sz w:val="22"/>
        </w:rPr>
        <w:t>1</w:t>
      </w:r>
      <w:r>
        <w:rPr>
          <w:rFonts w:ascii="Calibri" w:hAnsi="Calibri" w:cs="Calibri"/>
          <w:b/>
          <w:bCs/>
          <w:sz w:val="22"/>
        </w:rPr>
        <w:t>5</w:t>
      </w:r>
      <w:r w:rsidRPr="005277C2">
        <w:rPr>
          <w:rFonts w:ascii="Calibri" w:hAnsi="Calibri" w:cs="Calibri"/>
          <w:b/>
          <w:bCs/>
          <w:sz w:val="22"/>
        </w:rPr>
        <w:t xml:space="preserve"> (</w:t>
      </w:r>
      <w:r>
        <w:rPr>
          <w:rFonts w:ascii="Calibri" w:hAnsi="Calibri" w:cs="Calibri"/>
          <w:b/>
          <w:bCs/>
          <w:sz w:val="22"/>
        </w:rPr>
        <w:t>quinze</w:t>
      </w:r>
      <w:r w:rsidRPr="005277C2">
        <w:rPr>
          <w:rFonts w:ascii="Calibri" w:hAnsi="Calibri" w:cs="Calibri"/>
          <w:b/>
          <w:bCs/>
          <w:sz w:val="22"/>
        </w:rPr>
        <w:t>) dias úteis</w:t>
      </w:r>
      <w:r w:rsidRPr="005277C2">
        <w:rPr>
          <w:rFonts w:ascii="Calibri" w:hAnsi="Calibri" w:cs="Calibri"/>
          <w:sz w:val="22"/>
        </w:rPr>
        <w:t>, contados da data do recebimento da Autorização de Fornecimento (AF) pela CONTRATADA.</w:t>
      </w:r>
    </w:p>
    <w:p w14:paraId="24CD766B" w14:textId="7BAFA2B1" w:rsidR="005277C2" w:rsidRDefault="005277C2" w:rsidP="00636123">
      <w:pPr>
        <w:pStyle w:val="PargrafodaLista"/>
        <w:numPr>
          <w:ilvl w:val="2"/>
          <w:numId w:val="9"/>
        </w:numPr>
        <w:spacing w:before="120" w:after="120"/>
        <w:ind w:left="0" w:firstLine="0"/>
        <w:contextualSpacing w:val="0"/>
        <w:rPr>
          <w:rFonts w:ascii="Calibri" w:hAnsi="Calibri" w:cs="Calibri"/>
          <w:sz w:val="22"/>
        </w:rPr>
      </w:pPr>
      <w:r w:rsidRPr="005277C2">
        <w:rPr>
          <w:rFonts w:ascii="Calibri" w:hAnsi="Calibri" w:cs="Calibri"/>
          <w:sz w:val="22"/>
        </w:rPr>
        <w:t>O recebimento da AF considera-se ocorrido no primeiro dia útil seguinte ao do envio do e-mail pela CONTRATANTE.</w:t>
      </w:r>
    </w:p>
    <w:p w14:paraId="7DD15029" w14:textId="1E3086DB" w:rsidR="005277C2" w:rsidRDefault="005277C2" w:rsidP="00636123">
      <w:pPr>
        <w:pStyle w:val="PargrafodaLista"/>
        <w:numPr>
          <w:ilvl w:val="2"/>
          <w:numId w:val="9"/>
        </w:numPr>
        <w:spacing w:before="120" w:after="120"/>
        <w:ind w:left="0" w:firstLine="0"/>
        <w:contextualSpacing w:val="0"/>
        <w:jc w:val="both"/>
        <w:rPr>
          <w:rFonts w:ascii="Calibri" w:hAnsi="Calibri" w:cs="Calibri"/>
          <w:sz w:val="22"/>
        </w:rPr>
      </w:pPr>
      <w:r w:rsidRPr="005277C2">
        <w:rPr>
          <w:rFonts w:ascii="Calibri" w:hAnsi="Calibri" w:cs="Calibri"/>
          <w:sz w:val="22"/>
        </w:rPr>
        <w:t>Caso haja impossibilidade de cumprimento do prazo estabelecido, a CONTRATADA deverá comunicar formalmente ao Município, com antecedência mínima de 3 (três) dias úteis, apresentando justificativa técnica devidamente fundamentada, para análise de eventual prorrogação, ressalvadas as hipóteses de caso fortuito ou força maior.</w:t>
      </w:r>
    </w:p>
    <w:p w14:paraId="3DFACAD4" w14:textId="6002CAD3" w:rsidR="005277C2" w:rsidRPr="001A3EB4" w:rsidRDefault="005277C2" w:rsidP="00636123">
      <w:pPr>
        <w:pStyle w:val="PargrafodaLista"/>
        <w:numPr>
          <w:ilvl w:val="2"/>
          <w:numId w:val="9"/>
        </w:numPr>
        <w:spacing w:before="120" w:after="120"/>
        <w:ind w:left="0" w:firstLine="0"/>
        <w:contextualSpacing w:val="0"/>
        <w:jc w:val="both"/>
        <w:rPr>
          <w:rFonts w:ascii="Calibri" w:hAnsi="Calibri" w:cs="Calibri"/>
          <w:sz w:val="22"/>
        </w:rPr>
      </w:pPr>
      <w:r w:rsidRPr="005277C2">
        <w:rPr>
          <w:rFonts w:ascii="Calibri" w:hAnsi="Calibri" w:cs="Calibri"/>
          <w:sz w:val="22"/>
        </w:rPr>
        <w:t>A prorrogação de prazo, quando autorizada, será formalizada por meio de despacho fundamentado nos autos.</w:t>
      </w:r>
    </w:p>
    <w:p w14:paraId="61CF27B7" w14:textId="0771D0FE" w:rsidR="005277C2" w:rsidRPr="00636123" w:rsidRDefault="005277C2" w:rsidP="00636123">
      <w:pPr>
        <w:pStyle w:val="PargrafodaLista"/>
        <w:numPr>
          <w:ilvl w:val="1"/>
          <w:numId w:val="9"/>
        </w:numPr>
        <w:shd w:val="clear" w:color="auto" w:fill="D9E2F3" w:themeFill="accent1" w:themeFillTint="33"/>
        <w:spacing w:before="120" w:after="120"/>
        <w:ind w:left="0" w:firstLine="0"/>
        <w:contextualSpacing w:val="0"/>
        <w:jc w:val="both"/>
        <w:rPr>
          <w:rFonts w:ascii="Calibri" w:hAnsi="Calibri" w:cs="Calibri"/>
          <w:sz w:val="22"/>
        </w:rPr>
      </w:pPr>
      <w:r w:rsidRPr="005277C2">
        <w:rPr>
          <w:rFonts w:ascii="Calibri" w:hAnsi="Calibri" w:cs="Calibri"/>
          <w:b/>
          <w:bCs/>
          <w:sz w:val="22"/>
        </w:rPr>
        <w:t>Das Condições dos Aparelhos</w:t>
      </w:r>
    </w:p>
    <w:p w14:paraId="633370A5" w14:textId="0AAB056A" w:rsidR="005277C2" w:rsidRDefault="005277C2" w:rsidP="00636123">
      <w:pPr>
        <w:pStyle w:val="PargrafodaLista"/>
        <w:numPr>
          <w:ilvl w:val="2"/>
          <w:numId w:val="9"/>
        </w:numPr>
        <w:spacing w:before="120" w:after="120"/>
        <w:ind w:left="0" w:firstLine="0"/>
        <w:contextualSpacing w:val="0"/>
        <w:jc w:val="both"/>
        <w:rPr>
          <w:rFonts w:ascii="Calibri" w:hAnsi="Calibri" w:cs="Calibri"/>
          <w:sz w:val="22"/>
        </w:rPr>
      </w:pPr>
      <w:r w:rsidRPr="005277C2">
        <w:rPr>
          <w:rFonts w:ascii="Calibri" w:hAnsi="Calibri" w:cs="Calibri"/>
          <w:sz w:val="22"/>
        </w:rPr>
        <w:t>Todos os aparelhos fornecidos deverão ser:</w:t>
      </w:r>
    </w:p>
    <w:p w14:paraId="129A7CEA" w14:textId="5383419F" w:rsidR="005277C2" w:rsidRDefault="005277C2" w:rsidP="00636123">
      <w:pPr>
        <w:pStyle w:val="PargrafodaLista"/>
        <w:numPr>
          <w:ilvl w:val="0"/>
          <w:numId w:val="35"/>
        </w:numPr>
        <w:spacing w:before="120" w:after="120"/>
        <w:ind w:left="0" w:firstLine="0"/>
        <w:contextualSpacing w:val="0"/>
        <w:jc w:val="both"/>
        <w:rPr>
          <w:rFonts w:ascii="Calibri" w:hAnsi="Calibri" w:cs="Calibri"/>
          <w:sz w:val="22"/>
        </w:rPr>
      </w:pPr>
      <w:r w:rsidRPr="005277C2">
        <w:rPr>
          <w:rFonts w:ascii="Calibri" w:hAnsi="Calibri" w:cs="Calibri"/>
          <w:sz w:val="22"/>
        </w:rPr>
        <w:t>Novos, de primeiro uso, nunca comercializados ou utilizados anteriormente;</w:t>
      </w:r>
    </w:p>
    <w:p w14:paraId="4280AC35" w14:textId="6B557F8A" w:rsidR="005277C2" w:rsidRPr="005277C2" w:rsidRDefault="005277C2" w:rsidP="00636123">
      <w:pPr>
        <w:pStyle w:val="PargrafodaLista"/>
        <w:numPr>
          <w:ilvl w:val="0"/>
          <w:numId w:val="35"/>
        </w:numPr>
        <w:spacing w:before="120" w:after="120"/>
        <w:ind w:left="0" w:firstLine="0"/>
        <w:contextualSpacing w:val="0"/>
        <w:jc w:val="both"/>
        <w:rPr>
          <w:rFonts w:ascii="Calibri" w:hAnsi="Calibri" w:cs="Calibri"/>
          <w:sz w:val="22"/>
        </w:rPr>
      </w:pPr>
      <w:r w:rsidRPr="005277C2">
        <w:rPr>
          <w:rFonts w:ascii="Calibri" w:hAnsi="Calibri" w:cs="Calibri"/>
          <w:sz w:val="22"/>
        </w:rPr>
        <w:t xml:space="preserve">Originais de fábrica, sem indícios de reparo, </w:t>
      </w:r>
      <w:proofErr w:type="spellStart"/>
      <w:r w:rsidRPr="005277C2">
        <w:rPr>
          <w:rFonts w:ascii="Calibri" w:hAnsi="Calibri" w:cs="Calibri"/>
          <w:sz w:val="22"/>
        </w:rPr>
        <w:t>remanufatura</w:t>
      </w:r>
      <w:proofErr w:type="spellEnd"/>
      <w:r w:rsidRPr="005277C2">
        <w:rPr>
          <w:rFonts w:ascii="Calibri" w:hAnsi="Calibri" w:cs="Calibri"/>
          <w:sz w:val="22"/>
        </w:rPr>
        <w:t xml:space="preserve"> ou recondicionamento;</w:t>
      </w:r>
    </w:p>
    <w:p w14:paraId="5D5B5361" w14:textId="77777777" w:rsidR="005277C2" w:rsidRPr="005277C2" w:rsidRDefault="005277C2" w:rsidP="00636123">
      <w:pPr>
        <w:pStyle w:val="PargrafodaLista"/>
        <w:numPr>
          <w:ilvl w:val="0"/>
          <w:numId w:val="35"/>
        </w:numPr>
        <w:spacing w:before="120" w:after="120"/>
        <w:ind w:left="0" w:firstLine="0"/>
        <w:contextualSpacing w:val="0"/>
        <w:jc w:val="both"/>
        <w:rPr>
          <w:rFonts w:ascii="Calibri" w:hAnsi="Calibri" w:cs="Calibri"/>
          <w:sz w:val="22"/>
        </w:rPr>
      </w:pPr>
      <w:r w:rsidRPr="005277C2">
        <w:rPr>
          <w:rFonts w:ascii="Calibri" w:hAnsi="Calibri" w:cs="Calibri"/>
          <w:sz w:val="22"/>
        </w:rPr>
        <w:t>Acondicionados em suas embalagens originais, lacradas e invioladas;</w:t>
      </w:r>
    </w:p>
    <w:p w14:paraId="2DFFECCA" w14:textId="77777777" w:rsidR="005277C2" w:rsidRPr="005277C2" w:rsidRDefault="005277C2" w:rsidP="00636123">
      <w:pPr>
        <w:pStyle w:val="PargrafodaLista"/>
        <w:numPr>
          <w:ilvl w:val="0"/>
          <w:numId w:val="35"/>
        </w:numPr>
        <w:spacing w:before="120" w:after="120"/>
        <w:ind w:left="0" w:firstLine="0"/>
        <w:contextualSpacing w:val="0"/>
        <w:jc w:val="both"/>
        <w:rPr>
          <w:rFonts w:ascii="Calibri" w:hAnsi="Calibri" w:cs="Calibri"/>
          <w:sz w:val="22"/>
        </w:rPr>
      </w:pPr>
      <w:r w:rsidRPr="005277C2">
        <w:rPr>
          <w:rFonts w:ascii="Calibri" w:hAnsi="Calibri" w:cs="Calibri"/>
          <w:sz w:val="22"/>
        </w:rPr>
        <w:t>Acompanhados de manuais do usuário em língua portuguesa;</w:t>
      </w:r>
    </w:p>
    <w:p w14:paraId="7F7DF9CE" w14:textId="77777777" w:rsidR="005277C2" w:rsidRPr="005277C2" w:rsidRDefault="005277C2" w:rsidP="00636123">
      <w:pPr>
        <w:pStyle w:val="PargrafodaLista"/>
        <w:numPr>
          <w:ilvl w:val="0"/>
          <w:numId w:val="35"/>
        </w:numPr>
        <w:spacing w:before="120" w:after="120"/>
        <w:ind w:left="0" w:firstLine="0"/>
        <w:contextualSpacing w:val="0"/>
        <w:jc w:val="both"/>
        <w:rPr>
          <w:rFonts w:ascii="Calibri" w:hAnsi="Calibri" w:cs="Calibri"/>
          <w:sz w:val="22"/>
        </w:rPr>
      </w:pPr>
      <w:r w:rsidRPr="005277C2">
        <w:rPr>
          <w:rFonts w:ascii="Calibri" w:hAnsi="Calibri" w:cs="Calibri"/>
          <w:sz w:val="22"/>
        </w:rPr>
        <w:t>Acompanhados dos acessórios originais (fontes de alimentação, cabos, baterias, carregadores, fones de ouvido quando aplicável);</w:t>
      </w:r>
    </w:p>
    <w:p w14:paraId="6D794282" w14:textId="5C439312" w:rsidR="005277C2" w:rsidRDefault="005277C2" w:rsidP="00636123">
      <w:pPr>
        <w:pStyle w:val="PargrafodaLista"/>
        <w:numPr>
          <w:ilvl w:val="0"/>
          <w:numId w:val="35"/>
        </w:numPr>
        <w:spacing w:before="120" w:after="120"/>
        <w:ind w:left="0" w:firstLine="0"/>
        <w:contextualSpacing w:val="0"/>
        <w:jc w:val="both"/>
        <w:rPr>
          <w:rFonts w:ascii="Calibri" w:hAnsi="Calibri" w:cs="Calibri"/>
          <w:sz w:val="22"/>
        </w:rPr>
      </w:pPr>
      <w:r w:rsidRPr="005277C2">
        <w:rPr>
          <w:rFonts w:ascii="Calibri" w:hAnsi="Calibri" w:cs="Calibri"/>
          <w:sz w:val="22"/>
        </w:rPr>
        <w:t xml:space="preserve">Com número de série (IMEI para smartphones e MAC </w:t>
      </w:r>
      <w:proofErr w:type="spellStart"/>
      <w:r w:rsidRPr="005277C2">
        <w:rPr>
          <w:rFonts w:ascii="Calibri" w:hAnsi="Calibri" w:cs="Calibri"/>
          <w:sz w:val="22"/>
        </w:rPr>
        <w:t>Address</w:t>
      </w:r>
      <w:proofErr w:type="spellEnd"/>
      <w:r w:rsidRPr="005277C2">
        <w:rPr>
          <w:rFonts w:ascii="Calibri" w:hAnsi="Calibri" w:cs="Calibri"/>
          <w:sz w:val="22"/>
        </w:rPr>
        <w:t xml:space="preserve"> para telefones IP) visível e registrado na nota fiscal.</w:t>
      </w:r>
    </w:p>
    <w:p w14:paraId="58F4D2B7" w14:textId="61FD9B2B" w:rsidR="005277C2" w:rsidRPr="00636123" w:rsidRDefault="005277C2" w:rsidP="00636123">
      <w:pPr>
        <w:pStyle w:val="PargrafodaLista"/>
        <w:numPr>
          <w:ilvl w:val="2"/>
          <w:numId w:val="9"/>
        </w:numPr>
        <w:spacing w:before="120" w:after="120"/>
        <w:ind w:left="0" w:firstLine="0"/>
        <w:contextualSpacing w:val="0"/>
        <w:jc w:val="both"/>
        <w:rPr>
          <w:rFonts w:ascii="Calibri" w:hAnsi="Calibri" w:cs="Calibri"/>
          <w:sz w:val="22"/>
        </w:rPr>
      </w:pPr>
      <w:r w:rsidRPr="005277C2">
        <w:rPr>
          <w:rFonts w:ascii="Calibri" w:hAnsi="Calibri" w:cs="Calibri"/>
          <w:sz w:val="22"/>
        </w:rPr>
        <w:t>Os telefones IP fixos de mesa deverão possuir certificação Anatel vigente, comprovada por meio da apresentação do número do certificado ou etiqueta no produto.</w:t>
      </w:r>
    </w:p>
    <w:p w14:paraId="33D734E8" w14:textId="1BFAFBF3" w:rsidR="005277C2" w:rsidRPr="00636123" w:rsidRDefault="005277C2" w:rsidP="00636123">
      <w:pPr>
        <w:pStyle w:val="PargrafodaLista"/>
        <w:numPr>
          <w:ilvl w:val="2"/>
          <w:numId w:val="9"/>
        </w:numPr>
        <w:spacing w:before="120" w:after="120"/>
        <w:ind w:left="0" w:firstLine="0"/>
        <w:contextualSpacing w:val="0"/>
        <w:jc w:val="both"/>
        <w:rPr>
          <w:rFonts w:ascii="Calibri" w:hAnsi="Calibri" w:cs="Calibri"/>
          <w:sz w:val="22"/>
        </w:rPr>
      </w:pPr>
      <w:r w:rsidRPr="005277C2">
        <w:rPr>
          <w:rFonts w:ascii="Calibri" w:hAnsi="Calibri" w:cs="Calibri"/>
          <w:sz w:val="22"/>
        </w:rPr>
        <w:lastRenderedPageBreak/>
        <w:t>Os smartphones deverão possuir certificação Anatel vigente e homologação pela ANATEL para operação em redes brasileiras, comprovada por meio da apresentação do número do certificado ou etiqueta no produto.</w:t>
      </w:r>
    </w:p>
    <w:p w14:paraId="78987925" w14:textId="45B2756A" w:rsidR="00293951" w:rsidRPr="00636123" w:rsidRDefault="005277C2" w:rsidP="00636123">
      <w:pPr>
        <w:pStyle w:val="PargrafodaLista"/>
        <w:numPr>
          <w:ilvl w:val="2"/>
          <w:numId w:val="9"/>
        </w:numPr>
        <w:spacing w:before="120" w:after="120"/>
        <w:ind w:left="0" w:firstLine="0"/>
        <w:contextualSpacing w:val="0"/>
        <w:jc w:val="both"/>
        <w:rPr>
          <w:rFonts w:ascii="Calibri" w:hAnsi="Calibri" w:cs="Calibri"/>
          <w:sz w:val="22"/>
        </w:rPr>
      </w:pPr>
      <w:r w:rsidRPr="005277C2">
        <w:rPr>
          <w:rFonts w:ascii="Calibri" w:hAnsi="Calibri" w:cs="Calibri"/>
          <w:sz w:val="22"/>
        </w:rPr>
        <w:t xml:space="preserve">Os smartphones deverão estar desbloqueados para uso com qualquer operadora nacional (livres de SIM </w:t>
      </w:r>
      <w:proofErr w:type="spellStart"/>
      <w:r w:rsidRPr="005277C2">
        <w:rPr>
          <w:rFonts w:ascii="Calibri" w:hAnsi="Calibri" w:cs="Calibri"/>
          <w:sz w:val="22"/>
        </w:rPr>
        <w:t>lock</w:t>
      </w:r>
      <w:proofErr w:type="spellEnd"/>
      <w:r w:rsidRPr="005277C2">
        <w:rPr>
          <w:rFonts w:ascii="Calibri" w:hAnsi="Calibri" w:cs="Calibri"/>
          <w:sz w:val="22"/>
        </w:rPr>
        <w:t xml:space="preserve"> ou qualquer restrição de operadora).</w:t>
      </w:r>
    </w:p>
    <w:p w14:paraId="618901AD" w14:textId="1ACFCC3A" w:rsidR="00DD76D1" w:rsidRPr="00DD76D1" w:rsidRDefault="005277C2" w:rsidP="00636123">
      <w:pPr>
        <w:pStyle w:val="PargrafodaLista"/>
        <w:numPr>
          <w:ilvl w:val="1"/>
          <w:numId w:val="9"/>
        </w:numPr>
        <w:shd w:val="clear" w:color="auto" w:fill="D9E2F3" w:themeFill="accent1" w:themeFillTint="33"/>
        <w:spacing w:before="120" w:after="120"/>
        <w:ind w:left="0" w:firstLine="0"/>
        <w:contextualSpacing w:val="0"/>
        <w:jc w:val="both"/>
        <w:rPr>
          <w:rFonts w:ascii="Calibri" w:hAnsi="Calibri" w:cs="Calibri"/>
          <w:sz w:val="22"/>
        </w:rPr>
      </w:pPr>
      <w:r w:rsidRPr="005277C2">
        <w:rPr>
          <w:rFonts w:ascii="Calibri" w:hAnsi="Calibri" w:cs="Calibri"/>
          <w:b/>
          <w:bCs/>
          <w:sz w:val="22"/>
        </w:rPr>
        <w:t>Da Entrega</w:t>
      </w:r>
    </w:p>
    <w:p w14:paraId="24ACD734" w14:textId="4E20C28A" w:rsidR="00DD76D1" w:rsidRDefault="005277C2" w:rsidP="00636123">
      <w:pPr>
        <w:pStyle w:val="PargrafodaLista"/>
        <w:numPr>
          <w:ilvl w:val="2"/>
          <w:numId w:val="9"/>
        </w:numPr>
        <w:spacing w:before="120" w:after="120"/>
        <w:ind w:left="0" w:firstLine="0"/>
        <w:contextualSpacing w:val="0"/>
        <w:jc w:val="both"/>
        <w:rPr>
          <w:rFonts w:ascii="Calibri" w:hAnsi="Calibri" w:cs="Calibri"/>
          <w:sz w:val="22"/>
        </w:rPr>
      </w:pPr>
      <w:r w:rsidRPr="005277C2">
        <w:rPr>
          <w:rFonts w:ascii="Calibri" w:hAnsi="Calibri" w:cs="Calibri"/>
          <w:sz w:val="22"/>
        </w:rPr>
        <w:t>Os aparelhos deverão ser entregues em perfeitas condições de conservação, devidamente embalados em suas caixas originais, protegidos contra impactos, umidade e variações de temperatura durante o transporte.</w:t>
      </w:r>
    </w:p>
    <w:p w14:paraId="38B51897" w14:textId="1BA1E495" w:rsidR="005277C2" w:rsidRDefault="005277C2" w:rsidP="00636123">
      <w:pPr>
        <w:pStyle w:val="PargrafodaLista"/>
        <w:numPr>
          <w:ilvl w:val="2"/>
          <w:numId w:val="9"/>
        </w:numPr>
        <w:spacing w:before="120" w:after="120"/>
        <w:ind w:left="0" w:firstLine="0"/>
        <w:contextualSpacing w:val="0"/>
        <w:jc w:val="both"/>
        <w:rPr>
          <w:rFonts w:ascii="Calibri" w:hAnsi="Calibri" w:cs="Calibri"/>
          <w:sz w:val="22"/>
        </w:rPr>
      </w:pPr>
      <w:r w:rsidRPr="005277C2">
        <w:rPr>
          <w:rFonts w:ascii="Calibri" w:hAnsi="Calibri" w:cs="Calibri"/>
          <w:sz w:val="22"/>
        </w:rPr>
        <w:t>A CONTRATADA será responsável por todo o transporte dos aparelhos até o local indicado na Autorização de Fornecimento, incluindo carga, descarga e manuseio, sem qualquer ônus adicional para a Administração.</w:t>
      </w:r>
    </w:p>
    <w:p w14:paraId="65018E92" w14:textId="7DAB567E" w:rsidR="00302023" w:rsidRDefault="005277C2" w:rsidP="00636123">
      <w:pPr>
        <w:pStyle w:val="PargrafodaLista"/>
        <w:numPr>
          <w:ilvl w:val="2"/>
          <w:numId w:val="9"/>
        </w:numPr>
        <w:spacing w:before="120" w:after="120"/>
        <w:ind w:left="0" w:firstLine="0"/>
        <w:contextualSpacing w:val="0"/>
        <w:jc w:val="both"/>
        <w:rPr>
          <w:rFonts w:ascii="Calibri" w:hAnsi="Calibri" w:cs="Calibri"/>
          <w:sz w:val="22"/>
        </w:rPr>
      </w:pPr>
      <w:r w:rsidRPr="005277C2">
        <w:rPr>
          <w:rFonts w:ascii="Calibri" w:hAnsi="Calibri" w:cs="Calibri"/>
          <w:sz w:val="22"/>
        </w:rPr>
        <w:t>Os aparelhos deverão ser entregues no </w:t>
      </w:r>
      <w:r w:rsidRPr="005277C2">
        <w:rPr>
          <w:rFonts w:ascii="Calibri" w:hAnsi="Calibri" w:cs="Calibri"/>
          <w:b/>
          <w:bCs/>
          <w:sz w:val="22"/>
        </w:rPr>
        <w:t>Setor de Licitações</w:t>
      </w:r>
      <w:r w:rsidRPr="005277C2">
        <w:rPr>
          <w:rFonts w:ascii="Calibri" w:hAnsi="Calibri" w:cs="Calibri"/>
          <w:sz w:val="22"/>
        </w:rPr>
        <w:t>, localizado no prédio da Prefeitura Municipal de Guiricema/MG, na Praça Coronel Luiz Coutinho, s/nº, Centro, CEP 36.525-000, ou em outro local indicado na Autorização de Fornecimento, dentro dos limites territoriais do Município.</w:t>
      </w:r>
    </w:p>
    <w:p w14:paraId="08FD054C" w14:textId="3D232C65" w:rsidR="00302023" w:rsidRDefault="005277C2" w:rsidP="00636123">
      <w:pPr>
        <w:pStyle w:val="PargrafodaLista"/>
        <w:numPr>
          <w:ilvl w:val="2"/>
          <w:numId w:val="9"/>
        </w:numPr>
        <w:spacing w:before="120" w:after="120"/>
        <w:ind w:left="0" w:firstLine="0"/>
        <w:contextualSpacing w:val="0"/>
        <w:jc w:val="both"/>
        <w:rPr>
          <w:rFonts w:ascii="Calibri" w:hAnsi="Calibri" w:cs="Calibri"/>
          <w:sz w:val="22"/>
        </w:rPr>
      </w:pPr>
      <w:r w:rsidRPr="005277C2">
        <w:rPr>
          <w:rFonts w:ascii="Calibri" w:hAnsi="Calibri" w:cs="Calibri"/>
          <w:sz w:val="22"/>
        </w:rPr>
        <w:t>O fornecedor deverá agendar previamente a entrega pelo telefone (32) 3482-0433 ou pelo e-mail </w:t>
      </w:r>
      <w:hyperlink r:id="rId70" w:history="1">
        <w:r w:rsidRPr="000C103D">
          <w:rPr>
            <w:rStyle w:val="Hyperlink"/>
            <w:rFonts w:ascii="Calibri" w:hAnsi="Calibri" w:cs="Calibri"/>
            <w:sz w:val="22"/>
          </w:rPr>
          <w:t>compras@guiricema.mg.gov.br</w:t>
        </w:r>
      </w:hyperlink>
      <w:r w:rsidRPr="005277C2">
        <w:rPr>
          <w:rFonts w:ascii="Calibri" w:hAnsi="Calibri" w:cs="Calibri"/>
          <w:sz w:val="22"/>
        </w:rPr>
        <w:t>, no horário de 08h00 às 16h00, de segunda a sexta-feira.</w:t>
      </w:r>
    </w:p>
    <w:p w14:paraId="6046F5FA" w14:textId="2D769990" w:rsidR="00293951" w:rsidRPr="00636123" w:rsidRDefault="005277C2" w:rsidP="00636123">
      <w:pPr>
        <w:pStyle w:val="PargrafodaLista"/>
        <w:numPr>
          <w:ilvl w:val="2"/>
          <w:numId w:val="9"/>
        </w:numPr>
        <w:spacing w:before="120" w:after="120"/>
        <w:ind w:left="0" w:firstLine="0"/>
        <w:contextualSpacing w:val="0"/>
        <w:jc w:val="both"/>
        <w:rPr>
          <w:rFonts w:ascii="Calibri" w:hAnsi="Calibri" w:cs="Calibri"/>
          <w:sz w:val="22"/>
        </w:rPr>
      </w:pPr>
      <w:r w:rsidRPr="005277C2">
        <w:rPr>
          <w:rFonts w:ascii="Calibri" w:hAnsi="Calibri" w:cs="Calibri"/>
          <w:sz w:val="22"/>
        </w:rPr>
        <w:t>Qualquer alteração na programação de entrega deverá ser previamente comunicada ao Setor de Compras, com antecedência mínima de 2 (dois) dias úteis, possibilitando a adequação logística e administrativa necessária.</w:t>
      </w:r>
    </w:p>
    <w:p w14:paraId="15C8B039" w14:textId="618FD354" w:rsidR="00DD76D1" w:rsidRPr="005277C2" w:rsidRDefault="005277C2" w:rsidP="005277C2">
      <w:pPr>
        <w:pStyle w:val="PargrafodaLista"/>
        <w:numPr>
          <w:ilvl w:val="1"/>
          <w:numId w:val="9"/>
        </w:numPr>
        <w:shd w:val="clear" w:color="auto" w:fill="D9E2F3" w:themeFill="accent1" w:themeFillTint="33"/>
        <w:spacing w:after="120"/>
        <w:ind w:left="0" w:firstLine="0"/>
        <w:contextualSpacing w:val="0"/>
        <w:jc w:val="both"/>
        <w:rPr>
          <w:rFonts w:ascii="Calibri" w:hAnsi="Calibri" w:cs="Calibri"/>
          <w:sz w:val="22"/>
        </w:rPr>
      </w:pPr>
      <w:r w:rsidRPr="005277C2">
        <w:rPr>
          <w:rFonts w:ascii="Calibri" w:hAnsi="Calibri" w:cs="Calibri"/>
          <w:b/>
          <w:bCs/>
          <w:sz w:val="22"/>
        </w:rPr>
        <w:t>Do Recebimento, Conferência e Aceitação</w:t>
      </w:r>
    </w:p>
    <w:p w14:paraId="719D195B" w14:textId="4C8DE02B" w:rsidR="005277C2" w:rsidRDefault="005277C2" w:rsidP="005277C2">
      <w:pPr>
        <w:pStyle w:val="PargrafodaLista"/>
        <w:numPr>
          <w:ilvl w:val="2"/>
          <w:numId w:val="9"/>
        </w:numPr>
        <w:spacing w:after="120"/>
        <w:ind w:left="0" w:firstLine="0"/>
        <w:contextualSpacing w:val="0"/>
        <w:jc w:val="both"/>
        <w:rPr>
          <w:rFonts w:ascii="Calibri" w:hAnsi="Calibri" w:cs="Calibri"/>
          <w:sz w:val="22"/>
        </w:rPr>
      </w:pPr>
      <w:r w:rsidRPr="005277C2">
        <w:rPr>
          <w:rFonts w:ascii="Calibri" w:hAnsi="Calibri" w:cs="Calibri"/>
          <w:sz w:val="22"/>
        </w:rPr>
        <w:t>A conferência, aceitação e fiscalização dos aparelhos caberão à Administração Municipal, que poderá rejeitar total ou parcialmente os itens que apresentarem:</w:t>
      </w:r>
    </w:p>
    <w:p w14:paraId="2C8438B9" w14:textId="72FCD7FB" w:rsidR="005277C2" w:rsidRPr="005277C2" w:rsidRDefault="005277C2" w:rsidP="005277C2">
      <w:pPr>
        <w:pStyle w:val="PargrafodaLista"/>
        <w:numPr>
          <w:ilvl w:val="0"/>
          <w:numId w:val="36"/>
        </w:numPr>
        <w:spacing w:before="120" w:after="120"/>
        <w:ind w:left="0" w:firstLine="0"/>
        <w:contextualSpacing w:val="0"/>
        <w:jc w:val="both"/>
        <w:rPr>
          <w:rFonts w:ascii="Calibri" w:hAnsi="Calibri" w:cs="Calibri"/>
          <w:sz w:val="22"/>
        </w:rPr>
      </w:pPr>
      <w:r w:rsidRPr="005277C2">
        <w:rPr>
          <w:rFonts w:ascii="Calibri" w:hAnsi="Calibri" w:cs="Calibri"/>
          <w:sz w:val="22"/>
        </w:rPr>
        <w:t xml:space="preserve">Descrição ou marca/modelo em desacordo com o especificado </w:t>
      </w:r>
      <w:r>
        <w:rPr>
          <w:rFonts w:ascii="Calibri" w:hAnsi="Calibri" w:cs="Calibri"/>
          <w:sz w:val="22"/>
        </w:rPr>
        <w:t>no Edital</w:t>
      </w:r>
      <w:r w:rsidRPr="005277C2">
        <w:rPr>
          <w:rFonts w:ascii="Calibri" w:hAnsi="Calibri" w:cs="Calibri"/>
          <w:sz w:val="22"/>
        </w:rPr>
        <w:t>;</w:t>
      </w:r>
    </w:p>
    <w:p w14:paraId="6780DB62" w14:textId="77777777" w:rsidR="005277C2" w:rsidRPr="005277C2" w:rsidRDefault="005277C2" w:rsidP="005277C2">
      <w:pPr>
        <w:pStyle w:val="PargrafodaLista"/>
        <w:numPr>
          <w:ilvl w:val="0"/>
          <w:numId w:val="36"/>
        </w:numPr>
        <w:spacing w:before="120" w:after="120"/>
        <w:ind w:left="0" w:firstLine="0"/>
        <w:contextualSpacing w:val="0"/>
        <w:jc w:val="both"/>
        <w:rPr>
          <w:rFonts w:ascii="Calibri" w:hAnsi="Calibri" w:cs="Calibri"/>
          <w:sz w:val="22"/>
        </w:rPr>
      </w:pPr>
      <w:r w:rsidRPr="005277C2">
        <w:rPr>
          <w:rFonts w:ascii="Calibri" w:hAnsi="Calibri" w:cs="Calibri"/>
          <w:sz w:val="22"/>
        </w:rPr>
        <w:t>Embalagens violadas, amassadas ou danificadas;</w:t>
      </w:r>
    </w:p>
    <w:p w14:paraId="556D380F" w14:textId="77777777" w:rsidR="005277C2" w:rsidRPr="005277C2" w:rsidRDefault="005277C2" w:rsidP="005277C2">
      <w:pPr>
        <w:pStyle w:val="PargrafodaLista"/>
        <w:numPr>
          <w:ilvl w:val="0"/>
          <w:numId w:val="36"/>
        </w:numPr>
        <w:spacing w:before="120" w:after="120"/>
        <w:ind w:left="0" w:firstLine="0"/>
        <w:contextualSpacing w:val="0"/>
        <w:jc w:val="both"/>
        <w:rPr>
          <w:rFonts w:ascii="Calibri" w:hAnsi="Calibri" w:cs="Calibri"/>
          <w:sz w:val="22"/>
        </w:rPr>
      </w:pPr>
      <w:r w:rsidRPr="005277C2">
        <w:rPr>
          <w:rFonts w:ascii="Calibri" w:hAnsi="Calibri" w:cs="Calibri"/>
          <w:sz w:val="22"/>
        </w:rPr>
        <w:t>Sinais de uso, avarias, riscos, trincas ou qualquer defeito visível;</w:t>
      </w:r>
    </w:p>
    <w:p w14:paraId="5A0C8225" w14:textId="77777777" w:rsidR="005277C2" w:rsidRPr="005277C2" w:rsidRDefault="005277C2" w:rsidP="005277C2">
      <w:pPr>
        <w:pStyle w:val="PargrafodaLista"/>
        <w:numPr>
          <w:ilvl w:val="0"/>
          <w:numId w:val="36"/>
        </w:numPr>
        <w:spacing w:before="120" w:after="120"/>
        <w:ind w:left="0" w:firstLine="0"/>
        <w:contextualSpacing w:val="0"/>
        <w:jc w:val="both"/>
        <w:rPr>
          <w:rFonts w:ascii="Calibri" w:hAnsi="Calibri" w:cs="Calibri"/>
          <w:sz w:val="22"/>
        </w:rPr>
      </w:pPr>
      <w:r w:rsidRPr="005277C2">
        <w:rPr>
          <w:rFonts w:ascii="Calibri" w:hAnsi="Calibri" w:cs="Calibri"/>
          <w:sz w:val="22"/>
        </w:rPr>
        <w:t>Ausência de acessórios originais;</w:t>
      </w:r>
    </w:p>
    <w:p w14:paraId="2CE9B875" w14:textId="77777777" w:rsidR="005277C2" w:rsidRPr="005277C2" w:rsidRDefault="005277C2" w:rsidP="005277C2">
      <w:pPr>
        <w:pStyle w:val="PargrafodaLista"/>
        <w:numPr>
          <w:ilvl w:val="0"/>
          <w:numId w:val="36"/>
        </w:numPr>
        <w:spacing w:before="120" w:after="120"/>
        <w:ind w:left="0" w:firstLine="0"/>
        <w:contextualSpacing w:val="0"/>
        <w:jc w:val="both"/>
        <w:rPr>
          <w:rFonts w:ascii="Calibri" w:hAnsi="Calibri" w:cs="Calibri"/>
          <w:sz w:val="22"/>
        </w:rPr>
      </w:pPr>
      <w:r w:rsidRPr="005277C2">
        <w:rPr>
          <w:rFonts w:ascii="Calibri" w:hAnsi="Calibri" w:cs="Calibri"/>
          <w:sz w:val="22"/>
        </w:rPr>
        <w:t>Falta de certificação Anatel;</w:t>
      </w:r>
    </w:p>
    <w:p w14:paraId="1D563361" w14:textId="77777777" w:rsidR="005277C2" w:rsidRPr="005277C2" w:rsidRDefault="005277C2" w:rsidP="005277C2">
      <w:pPr>
        <w:pStyle w:val="PargrafodaLista"/>
        <w:numPr>
          <w:ilvl w:val="0"/>
          <w:numId w:val="36"/>
        </w:numPr>
        <w:spacing w:before="120" w:after="120"/>
        <w:ind w:left="0" w:firstLine="0"/>
        <w:contextualSpacing w:val="0"/>
        <w:jc w:val="both"/>
        <w:rPr>
          <w:rFonts w:ascii="Calibri" w:hAnsi="Calibri" w:cs="Calibri"/>
          <w:sz w:val="22"/>
        </w:rPr>
      </w:pPr>
      <w:r w:rsidRPr="005277C2">
        <w:rPr>
          <w:rFonts w:ascii="Calibri" w:hAnsi="Calibri" w:cs="Calibri"/>
          <w:sz w:val="22"/>
        </w:rPr>
        <w:t xml:space="preserve">Smartphones com bloqueio de operadora (SIM </w:t>
      </w:r>
      <w:proofErr w:type="spellStart"/>
      <w:r w:rsidRPr="005277C2">
        <w:rPr>
          <w:rFonts w:ascii="Calibri" w:hAnsi="Calibri" w:cs="Calibri"/>
          <w:sz w:val="22"/>
        </w:rPr>
        <w:t>lock</w:t>
      </w:r>
      <w:proofErr w:type="spellEnd"/>
      <w:r w:rsidRPr="005277C2">
        <w:rPr>
          <w:rFonts w:ascii="Calibri" w:hAnsi="Calibri" w:cs="Calibri"/>
          <w:sz w:val="22"/>
        </w:rPr>
        <w:t>);</w:t>
      </w:r>
    </w:p>
    <w:p w14:paraId="486C3B03" w14:textId="0BF49AAC" w:rsidR="005277C2" w:rsidRDefault="005277C2" w:rsidP="00EC6C5C">
      <w:pPr>
        <w:pStyle w:val="PargrafodaLista"/>
        <w:numPr>
          <w:ilvl w:val="0"/>
          <w:numId w:val="36"/>
        </w:numPr>
        <w:spacing w:after="120"/>
        <w:ind w:left="0" w:firstLine="0"/>
        <w:jc w:val="both"/>
        <w:rPr>
          <w:rFonts w:ascii="Calibri" w:hAnsi="Calibri" w:cs="Calibri"/>
          <w:sz w:val="22"/>
        </w:rPr>
      </w:pPr>
      <w:r w:rsidRPr="005277C2">
        <w:rPr>
          <w:rFonts w:ascii="Calibri" w:hAnsi="Calibri" w:cs="Calibri"/>
          <w:sz w:val="22"/>
        </w:rPr>
        <w:t>Qualquer característica incompatível com o uso pretendido.</w:t>
      </w:r>
    </w:p>
    <w:p w14:paraId="678CE804" w14:textId="77777777" w:rsidR="00EC6C5C" w:rsidRPr="005277C2" w:rsidRDefault="00EC6C5C" w:rsidP="00EC6C5C">
      <w:pPr>
        <w:pStyle w:val="PargrafodaLista"/>
        <w:spacing w:after="120"/>
        <w:ind w:left="0"/>
        <w:jc w:val="both"/>
        <w:rPr>
          <w:rFonts w:ascii="Calibri" w:hAnsi="Calibri" w:cs="Calibri"/>
          <w:sz w:val="22"/>
        </w:rPr>
      </w:pPr>
    </w:p>
    <w:p w14:paraId="366CAF7E" w14:textId="35EF35FF" w:rsidR="00DD76D1" w:rsidRDefault="00EC6C5C" w:rsidP="00EC6C5C">
      <w:pPr>
        <w:pStyle w:val="PargrafodaLista"/>
        <w:numPr>
          <w:ilvl w:val="2"/>
          <w:numId w:val="9"/>
        </w:numPr>
        <w:spacing w:after="120"/>
        <w:ind w:left="0" w:firstLine="0"/>
        <w:contextualSpacing w:val="0"/>
        <w:jc w:val="both"/>
        <w:rPr>
          <w:rFonts w:ascii="Calibri" w:hAnsi="Calibri" w:cs="Calibri"/>
          <w:sz w:val="22"/>
        </w:rPr>
      </w:pPr>
      <w:r w:rsidRPr="00EC6C5C">
        <w:rPr>
          <w:rFonts w:ascii="Calibri" w:hAnsi="Calibri" w:cs="Calibri"/>
          <w:sz w:val="22"/>
        </w:rPr>
        <w:t>O ateste do recebimento somente ocorrerá após conferência:</w:t>
      </w:r>
    </w:p>
    <w:p w14:paraId="0EF20783" w14:textId="04C773D5" w:rsidR="00EC6C5C" w:rsidRDefault="00EC6C5C" w:rsidP="00EC6C5C">
      <w:pPr>
        <w:pStyle w:val="PargrafodaLista"/>
        <w:numPr>
          <w:ilvl w:val="0"/>
          <w:numId w:val="37"/>
        </w:numPr>
        <w:spacing w:after="120"/>
        <w:ind w:left="0" w:firstLine="0"/>
        <w:contextualSpacing w:val="0"/>
        <w:jc w:val="both"/>
        <w:rPr>
          <w:rFonts w:ascii="Calibri" w:hAnsi="Calibri" w:cs="Calibri"/>
          <w:sz w:val="22"/>
        </w:rPr>
      </w:pPr>
      <w:r w:rsidRPr="00EC6C5C">
        <w:rPr>
          <w:rFonts w:ascii="Calibri" w:hAnsi="Calibri" w:cs="Calibri"/>
          <w:b/>
          <w:sz w:val="22"/>
        </w:rPr>
        <w:t>Quantitativa:</w:t>
      </w:r>
      <w:r w:rsidRPr="00EC6C5C">
        <w:rPr>
          <w:rFonts w:ascii="Calibri" w:hAnsi="Calibri" w:cs="Calibri"/>
          <w:sz w:val="22"/>
        </w:rPr>
        <w:t xml:space="preserve"> verificação da quantidade de unidades entregues em confronto com a AF;</w:t>
      </w:r>
    </w:p>
    <w:p w14:paraId="72B36374" w14:textId="477E61EF" w:rsidR="00EC6C5C" w:rsidRDefault="00EC6C5C" w:rsidP="00EC6C5C">
      <w:pPr>
        <w:pStyle w:val="PargrafodaLista"/>
        <w:numPr>
          <w:ilvl w:val="0"/>
          <w:numId w:val="37"/>
        </w:numPr>
        <w:spacing w:after="120"/>
        <w:ind w:left="0" w:firstLine="0"/>
        <w:contextualSpacing w:val="0"/>
        <w:jc w:val="both"/>
        <w:rPr>
          <w:rFonts w:ascii="Calibri" w:hAnsi="Calibri" w:cs="Calibri"/>
          <w:sz w:val="22"/>
        </w:rPr>
      </w:pPr>
      <w:r w:rsidRPr="00EC6C5C">
        <w:rPr>
          <w:rFonts w:ascii="Calibri" w:hAnsi="Calibri" w:cs="Calibri"/>
          <w:b/>
          <w:sz w:val="22"/>
        </w:rPr>
        <w:t>Qualitativa:</w:t>
      </w:r>
      <w:r w:rsidRPr="00EC6C5C">
        <w:rPr>
          <w:rFonts w:ascii="Calibri" w:hAnsi="Calibri" w:cs="Calibri"/>
          <w:sz w:val="22"/>
        </w:rPr>
        <w:t xml:space="preserve"> verificação das condições descritas no item 5.5.1, incluindo testes básicos de funcionamento (ligar, carregar, realizar chamada quando possível).</w:t>
      </w:r>
    </w:p>
    <w:p w14:paraId="0295518A" w14:textId="535B9345" w:rsidR="00DD76D1" w:rsidRPr="00EC6C5C" w:rsidRDefault="00EC6C5C" w:rsidP="00EC6C5C">
      <w:pPr>
        <w:pStyle w:val="PargrafodaLista"/>
        <w:numPr>
          <w:ilvl w:val="2"/>
          <w:numId w:val="9"/>
        </w:numPr>
        <w:spacing w:after="120"/>
        <w:ind w:left="0" w:firstLine="0"/>
        <w:contextualSpacing w:val="0"/>
        <w:jc w:val="both"/>
        <w:rPr>
          <w:rFonts w:ascii="Calibri" w:hAnsi="Calibri" w:cs="Calibri"/>
          <w:sz w:val="22"/>
        </w:rPr>
      </w:pPr>
      <w:r w:rsidRPr="00EC6C5C">
        <w:rPr>
          <w:rFonts w:ascii="Calibri" w:hAnsi="Calibri" w:cs="Calibri"/>
          <w:sz w:val="22"/>
          <w:szCs w:val="22"/>
        </w:rPr>
        <w:t>O prazo para conferência e aceitação será de até </w:t>
      </w:r>
      <w:r w:rsidRPr="00EC6C5C">
        <w:rPr>
          <w:rFonts w:ascii="Calibri" w:hAnsi="Calibri" w:cs="Calibri"/>
          <w:b/>
          <w:bCs/>
          <w:sz w:val="22"/>
          <w:szCs w:val="22"/>
        </w:rPr>
        <w:t>5 (cinco) dias úteis</w:t>
      </w:r>
      <w:r>
        <w:rPr>
          <w:rFonts w:ascii="Calibri" w:hAnsi="Calibri" w:cs="Calibri"/>
          <w:sz w:val="22"/>
          <w:szCs w:val="22"/>
        </w:rPr>
        <w:t> contados da data da entrega</w:t>
      </w:r>
      <w:r w:rsidR="00302023" w:rsidRPr="00302023">
        <w:rPr>
          <w:rFonts w:ascii="Calibri" w:hAnsi="Calibri" w:cs="Calibri"/>
          <w:sz w:val="22"/>
          <w:szCs w:val="22"/>
        </w:rPr>
        <w:t>.</w:t>
      </w:r>
    </w:p>
    <w:p w14:paraId="7B2DA22B" w14:textId="165808D0" w:rsidR="00EC6C5C" w:rsidRDefault="00EC6C5C" w:rsidP="00EC6C5C">
      <w:pPr>
        <w:pStyle w:val="PargrafodaLista"/>
        <w:numPr>
          <w:ilvl w:val="2"/>
          <w:numId w:val="9"/>
        </w:numPr>
        <w:spacing w:after="120"/>
        <w:ind w:left="0" w:firstLine="0"/>
        <w:contextualSpacing w:val="0"/>
        <w:jc w:val="both"/>
        <w:rPr>
          <w:rFonts w:ascii="Calibri" w:hAnsi="Calibri" w:cs="Calibri"/>
          <w:sz w:val="22"/>
        </w:rPr>
      </w:pPr>
      <w:r w:rsidRPr="00EC6C5C">
        <w:rPr>
          <w:rFonts w:ascii="Calibri" w:hAnsi="Calibri" w:cs="Calibri"/>
          <w:sz w:val="22"/>
        </w:rPr>
        <w:t>Constatada qualquer desconformidade, a Administração emitirá termo de recusa, e a CONTRATADA deverá proceder à substituição do(s) aparelho(s) no prazo máximo de </w:t>
      </w:r>
      <w:r w:rsidRPr="00EC6C5C">
        <w:rPr>
          <w:rFonts w:ascii="Calibri" w:hAnsi="Calibri" w:cs="Calibri"/>
          <w:b/>
          <w:bCs/>
          <w:sz w:val="22"/>
        </w:rPr>
        <w:t>5 (cinco) dias úteis</w:t>
      </w:r>
      <w:r w:rsidRPr="00EC6C5C">
        <w:rPr>
          <w:rFonts w:ascii="Calibri" w:hAnsi="Calibri" w:cs="Calibri"/>
          <w:sz w:val="22"/>
        </w:rPr>
        <w:t>, contados da data da notificação, sem ônus adicional para a CONTRATANTE.</w:t>
      </w:r>
    </w:p>
    <w:p w14:paraId="7E411AC0" w14:textId="038FB95D" w:rsidR="00EC6C5C" w:rsidRPr="00DD76D1" w:rsidRDefault="00EC6C5C" w:rsidP="00EC6C5C">
      <w:pPr>
        <w:pStyle w:val="PargrafodaLista"/>
        <w:numPr>
          <w:ilvl w:val="2"/>
          <w:numId w:val="9"/>
        </w:numPr>
        <w:spacing w:after="120"/>
        <w:ind w:left="0" w:firstLine="0"/>
        <w:contextualSpacing w:val="0"/>
        <w:jc w:val="both"/>
        <w:rPr>
          <w:rFonts w:ascii="Calibri" w:hAnsi="Calibri" w:cs="Calibri"/>
          <w:sz w:val="22"/>
        </w:rPr>
      </w:pPr>
      <w:r w:rsidRPr="00EC6C5C">
        <w:rPr>
          <w:rFonts w:ascii="Calibri" w:hAnsi="Calibri" w:cs="Calibri"/>
          <w:sz w:val="22"/>
        </w:rPr>
        <w:t>Não será admitida tolerância de quantidade para mais ou para menos. A entrega deverá ser exata conforme a Autorização de Fornecimento, sob pena de recusa total ou parcial do fornecimento.</w:t>
      </w:r>
    </w:p>
    <w:p w14:paraId="7B733464" w14:textId="4C46A7CB" w:rsidR="00E30995" w:rsidRPr="00EC6C5C" w:rsidRDefault="00EC6C5C" w:rsidP="00EC6C5C">
      <w:pPr>
        <w:pStyle w:val="PargrafodaLista"/>
        <w:numPr>
          <w:ilvl w:val="1"/>
          <w:numId w:val="9"/>
        </w:numPr>
        <w:shd w:val="clear" w:color="auto" w:fill="D9E2F3" w:themeFill="accent1" w:themeFillTint="33"/>
        <w:spacing w:after="120"/>
        <w:ind w:left="0" w:firstLine="0"/>
        <w:contextualSpacing w:val="0"/>
        <w:jc w:val="both"/>
        <w:rPr>
          <w:rFonts w:ascii="Calibri" w:hAnsi="Calibri" w:cs="Calibri"/>
          <w:sz w:val="22"/>
          <w:szCs w:val="22"/>
        </w:rPr>
      </w:pPr>
      <w:r w:rsidRPr="00EC6C5C">
        <w:rPr>
          <w:rFonts w:ascii="Calibri" w:hAnsi="Calibri" w:cs="Calibri"/>
          <w:b/>
          <w:bCs/>
          <w:sz w:val="22"/>
        </w:rPr>
        <w:lastRenderedPageBreak/>
        <w:t>Da Garantia</w:t>
      </w:r>
    </w:p>
    <w:p w14:paraId="07727030" w14:textId="07336C80" w:rsidR="00EC6C5C" w:rsidRDefault="00EC6C5C" w:rsidP="00EC6C5C">
      <w:pPr>
        <w:pStyle w:val="PargrafodaLista"/>
        <w:numPr>
          <w:ilvl w:val="2"/>
          <w:numId w:val="9"/>
        </w:numPr>
        <w:spacing w:after="120"/>
        <w:ind w:left="0" w:firstLine="0"/>
        <w:contextualSpacing w:val="0"/>
        <w:jc w:val="both"/>
        <w:rPr>
          <w:rFonts w:ascii="Calibri" w:hAnsi="Calibri" w:cs="Calibri"/>
          <w:sz w:val="22"/>
          <w:szCs w:val="22"/>
        </w:rPr>
      </w:pPr>
      <w:r w:rsidRPr="00EC6C5C">
        <w:rPr>
          <w:rFonts w:ascii="Calibri" w:hAnsi="Calibri" w:cs="Calibri"/>
          <w:sz w:val="22"/>
          <w:szCs w:val="22"/>
        </w:rPr>
        <w:t>A CONTRATADA garante os aparelhos fornecidos pelo prazo mínimo de </w:t>
      </w:r>
      <w:r w:rsidRPr="00EC6C5C">
        <w:rPr>
          <w:rFonts w:ascii="Calibri" w:hAnsi="Calibri" w:cs="Calibri"/>
          <w:b/>
          <w:bCs/>
          <w:sz w:val="22"/>
          <w:szCs w:val="22"/>
        </w:rPr>
        <w:t>12 (doze) meses</w:t>
      </w:r>
      <w:r w:rsidRPr="00EC6C5C">
        <w:rPr>
          <w:rFonts w:ascii="Calibri" w:hAnsi="Calibri" w:cs="Calibri"/>
          <w:sz w:val="22"/>
          <w:szCs w:val="22"/>
        </w:rPr>
        <w:t> contra defeitos de fabricação, funcionamento, componentes, bateria (smartphones) e acabamento, nos termos da Lei Federal nº 8.078/1990 (Código de Defesa do Consumidor).</w:t>
      </w:r>
    </w:p>
    <w:p w14:paraId="6417C82E" w14:textId="4F675656" w:rsidR="00EC6C5C" w:rsidRDefault="00EC6C5C" w:rsidP="00EC6C5C">
      <w:pPr>
        <w:pStyle w:val="PargrafodaLista"/>
        <w:numPr>
          <w:ilvl w:val="2"/>
          <w:numId w:val="9"/>
        </w:numPr>
        <w:spacing w:after="120"/>
        <w:ind w:left="0" w:firstLine="0"/>
        <w:contextualSpacing w:val="0"/>
        <w:jc w:val="both"/>
        <w:rPr>
          <w:rFonts w:ascii="Calibri" w:hAnsi="Calibri" w:cs="Calibri"/>
          <w:sz w:val="22"/>
          <w:szCs w:val="22"/>
        </w:rPr>
      </w:pPr>
      <w:r w:rsidRPr="00EC6C5C">
        <w:rPr>
          <w:rFonts w:ascii="Calibri" w:hAnsi="Calibri" w:cs="Calibri"/>
          <w:sz w:val="22"/>
          <w:szCs w:val="22"/>
        </w:rPr>
        <w:t>O prazo de garantia será contado a partir da data do aceite definitivo pela CONTRATANTE, constante no termo de recebimento.</w:t>
      </w:r>
    </w:p>
    <w:p w14:paraId="0E93A940" w14:textId="642FEC69" w:rsidR="00EC6C5C" w:rsidRDefault="00EC6C5C" w:rsidP="00EC6C5C">
      <w:pPr>
        <w:pStyle w:val="PargrafodaLista"/>
        <w:numPr>
          <w:ilvl w:val="2"/>
          <w:numId w:val="9"/>
        </w:numPr>
        <w:spacing w:after="120"/>
        <w:ind w:left="0" w:firstLine="0"/>
        <w:contextualSpacing w:val="0"/>
        <w:jc w:val="both"/>
        <w:rPr>
          <w:rFonts w:ascii="Calibri" w:hAnsi="Calibri" w:cs="Calibri"/>
          <w:sz w:val="22"/>
          <w:szCs w:val="22"/>
        </w:rPr>
      </w:pPr>
      <w:r w:rsidRPr="00EC6C5C">
        <w:rPr>
          <w:rFonts w:ascii="Calibri" w:hAnsi="Calibri" w:cs="Calibri"/>
          <w:sz w:val="22"/>
          <w:szCs w:val="22"/>
        </w:rPr>
        <w:t>Constatado defeito no prazo de garantia, a CONTRATADA deverá, no prazo máximo de </w:t>
      </w:r>
      <w:r w:rsidRPr="00EC6C5C">
        <w:rPr>
          <w:rFonts w:ascii="Calibri" w:hAnsi="Calibri" w:cs="Calibri"/>
          <w:b/>
          <w:bCs/>
          <w:sz w:val="22"/>
          <w:szCs w:val="22"/>
        </w:rPr>
        <w:t>10 (dez) dias úteis</w:t>
      </w:r>
      <w:r w:rsidRPr="00EC6C5C">
        <w:rPr>
          <w:rFonts w:ascii="Calibri" w:hAnsi="Calibri" w:cs="Calibri"/>
          <w:sz w:val="22"/>
          <w:szCs w:val="22"/>
        </w:rPr>
        <w:t> contados da notificação:</w:t>
      </w:r>
    </w:p>
    <w:p w14:paraId="0CADE5D5" w14:textId="77777777" w:rsidR="000C748A" w:rsidRPr="000C748A" w:rsidRDefault="000C748A" w:rsidP="000C748A">
      <w:pPr>
        <w:pStyle w:val="PargrafodaLista"/>
        <w:numPr>
          <w:ilvl w:val="0"/>
          <w:numId w:val="38"/>
        </w:numPr>
        <w:spacing w:before="120" w:after="120"/>
        <w:ind w:left="0" w:firstLine="0"/>
        <w:contextualSpacing w:val="0"/>
        <w:jc w:val="both"/>
        <w:rPr>
          <w:rFonts w:ascii="Calibri" w:hAnsi="Calibri" w:cs="Calibri"/>
          <w:sz w:val="22"/>
          <w:szCs w:val="22"/>
        </w:rPr>
      </w:pPr>
      <w:r w:rsidRPr="000C748A">
        <w:rPr>
          <w:rFonts w:ascii="Calibri" w:hAnsi="Calibri" w:cs="Calibri"/>
          <w:sz w:val="22"/>
          <w:szCs w:val="22"/>
        </w:rPr>
        <w:t>Substituir o aparelho defeituoso por outro novo, idêntico ou superior, sem qualquer ônus para a CONTRATANTE; ou</w:t>
      </w:r>
    </w:p>
    <w:p w14:paraId="16652E9D" w14:textId="4E22B731" w:rsidR="000C748A" w:rsidRPr="00E339AC" w:rsidRDefault="000C748A" w:rsidP="000C748A">
      <w:pPr>
        <w:pStyle w:val="PargrafodaLista"/>
        <w:numPr>
          <w:ilvl w:val="0"/>
          <w:numId w:val="38"/>
        </w:numPr>
        <w:spacing w:after="120"/>
        <w:ind w:left="0" w:firstLine="0"/>
        <w:contextualSpacing w:val="0"/>
        <w:jc w:val="both"/>
        <w:rPr>
          <w:rFonts w:ascii="Calibri" w:hAnsi="Calibri" w:cs="Calibri"/>
          <w:sz w:val="22"/>
          <w:szCs w:val="22"/>
        </w:rPr>
      </w:pPr>
      <w:r w:rsidRPr="000C748A">
        <w:rPr>
          <w:rFonts w:ascii="Calibri" w:hAnsi="Calibri" w:cs="Calibri"/>
          <w:sz w:val="22"/>
          <w:szCs w:val="22"/>
        </w:rPr>
        <w:t>Realizar o reparo do aparelho, desde que autorizado expressamente pela CONTRATANTE e com prazo máximo de 15 (quinze) dias úteis.</w:t>
      </w:r>
    </w:p>
    <w:p w14:paraId="0DADCB41" w14:textId="26DBB07A" w:rsidR="00E30995" w:rsidRDefault="000C748A" w:rsidP="000C748A">
      <w:pPr>
        <w:pStyle w:val="PargrafodaLista"/>
        <w:numPr>
          <w:ilvl w:val="2"/>
          <w:numId w:val="9"/>
        </w:numPr>
        <w:spacing w:after="120"/>
        <w:ind w:left="0" w:firstLine="0"/>
        <w:contextualSpacing w:val="0"/>
        <w:jc w:val="both"/>
        <w:rPr>
          <w:rFonts w:ascii="Calibri" w:hAnsi="Calibri" w:cs="Calibri"/>
          <w:sz w:val="22"/>
          <w:szCs w:val="22"/>
        </w:rPr>
      </w:pPr>
      <w:r w:rsidRPr="000C748A">
        <w:rPr>
          <w:rFonts w:ascii="Calibri" w:hAnsi="Calibri" w:cs="Calibri"/>
          <w:sz w:val="22"/>
          <w:szCs w:val="22"/>
        </w:rPr>
        <w:t>Durante o período de reparo, caso o aparelho seja indispensável ao serviço público, a CONTRATADA deverá fornecer aparelho substituto (reserva) em</w:t>
      </w:r>
      <w:r>
        <w:rPr>
          <w:rFonts w:ascii="Calibri" w:hAnsi="Calibri" w:cs="Calibri"/>
          <w:sz w:val="22"/>
          <w:szCs w:val="22"/>
        </w:rPr>
        <w:t xml:space="preserve"> regime de comodato, sem custos</w:t>
      </w:r>
      <w:r w:rsidR="00DD198E" w:rsidRPr="00DD198E">
        <w:rPr>
          <w:rFonts w:ascii="Calibri" w:hAnsi="Calibri" w:cs="Calibri"/>
          <w:sz w:val="22"/>
          <w:szCs w:val="22"/>
        </w:rPr>
        <w:t>.</w:t>
      </w:r>
    </w:p>
    <w:p w14:paraId="550E0233" w14:textId="09C99FFB" w:rsidR="000C748A" w:rsidRPr="002E0E4C" w:rsidRDefault="000C748A" w:rsidP="000C748A">
      <w:pPr>
        <w:pStyle w:val="PargrafodaLista"/>
        <w:numPr>
          <w:ilvl w:val="2"/>
          <w:numId w:val="9"/>
        </w:numPr>
        <w:spacing w:after="120"/>
        <w:ind w:left="0" w:firstLine="0"/>
        <w:contextualSpacing w:val="0"/>
        <w:jc w:val="both"/>
        <w:rPr>
          <w:rFonts w:ascii="Calibri" w:hAnsi="Calibri" w:cs="Calibri"/>
          <w:sz w:val="22"/>
          <w:szCs w:val="22"/>
        </w:rPr>
      </w:pPr>
      <w:r w:rsidRPr="000C748A">
        <w:rPr>
          <w:rFonts w:ascii="Calibri" w:hAnsi="Calibri" w:cs="Calibri"/>
          <w:sz w:val="22"/>
          <w:szCs w:val="22"/>
        </w:rPr>
        <w:t>A garantia cobre todos os componentes, incluindo bateria, carregador, cabos, fonte de alimentação e demais acessórios originais.</w:t>
      </w:r>
    </w:p>
    <w:p w14:paraId="5F5B37E1" w14:textId="64EB6945" w:rsidR="00E30995" w:rsidRPr="000C748A" w:rsidRDefault="000C748A" w:rsidP="00E30995">
      <w:pPr>
        <w:pStyle w:val="PargrafodaLista"/>
        <w:numPr>
          <w:ilvl w:val="1"/>
          <w:numId w:val="9"/>
        </w:numPr>
        <w:spacing w:after="120"/>
        <w:ind w:left="0" w:firstLine="0"/>
        <w:contextualSpacing w:val="0"/>
        <w:jc w:val="both"/>
        <w:rPr>
          <w:rFonts w:ascii="Calibri" w:hAnsi="Calibri" w:cs="Calibri"/>
          <w:sz w:val="22"/>
          <w:szCs w:val="22"/>
        </w:rPr>
      </w:pPr>
      <w:r w:rsidRPr="000C748A">
        <w:rPr>
          <w:rFonts w:ascii="Calibri" w:hAnsi="Calibri" w:cs="Calibri"/>
          <w:b/>
          <w:bCs/>
          <w:sz w:val="22"/>
          <w:szCs w:val="22"/>
        </w:rPr>
        <w:t>Dos Requisitos Mínimos de Qualidade e Certificações</w:t>
      </w:r>
    </w:p>
    <w:p w14:paraId="44FC6C9B" w14:textId="2B428FC9" w:rsidR="000C748A" w:rsidRDefault="000C748A" w:rsidP="000C748A">
      <w:pPr>
        <w:pStyle w:val="PargrafodaLista"/>
        <w:numPr>
          <w:ilvl w:val="2"/>
          <w:numId w:val="9"/>
        </w:numPr>
        <w:spacing w:after="120"/>
        <w:ind w:left="0" w:firstLine="0"/>
        <w:contextualSpacing w:val="0"/>
        <w:jc w:val="both"/>
        <w:rPr>
          <w:rFonts w:ascii="Calibri" w:hAnsi="Calibri" w:cs="Calibri"/>
          <w:sz w:val="22"/>
          <w:szCs w:val="22"/>
        </w:rPr>
      </w:pPr>
      <w:r w:rsidRPr="000C748A">
        <w:rPr>
          <w:rFonts w:ascii="Calibri" w:hAnsi="Calibri" w:cs="Calibri"/>
          <w:sz w:val="22"/>
          <w:szCs w:val="22"/>
        </w:rPr>
        <w:t>Os aparelhos a serem fornecidos deverão atender integralmente às especificações técnicas mínimas constantes no Anexo I (Termo de Referência).</w:t>
      </w:r>
    </w:p>
    <w:p w14:paraId="21A3BFD1" w14:textId="4CBC1019" w:rsidR="000C748A" w:rsidRDefault="000C748A" w:rsidP="000C748A">
      <w:pPr>
        <w:pStyle w:val="PargrafodaLista"/>
        <w:numPr>
          <w:ilvl w:val="2"/>
          <w:numId w:val="9"/>
        </w:numPr>
        <w:spacing w:after="120"/>
        <w:ind w:left="0" w:firstLine="0"/>
        <w:contextualSpacing w:val="0"/>
        <w:jc w:val="both"/>
        <w:rPr>
          <w:rFonts w:ascii="Calibri" w:hAnsi="Calibri" w:cs="Calibri"/>
          <w:sz w:val="22"/>
          <w:szCs w:val="22"/>
        </w:rPr>
      </w:pPr>
      <w:r w:rsidRPr="000C748A">
        <w:rPr>
          <w:rFonts w:ascii="Calibri" w:hAnsi="Calibri" w:cs="Calibri"/>
          <w:sz w:val="22"/>
          <w:szCs w:val="22"/>
        </w:rPr>
        <w:t xml:space="preserve">Os telefones IP deverão possuir certificação Anatel e ser compatíveis com os protocolos SIP 2.0 ou superior, devendo funcionar com sistemas PABX IP como </w:t>
      </w:r>
      <w:proofErr w:type="spellStart"/>
      <w:r w:rsidRPr="000C748A">
        <w:rPr>
          <w:rFonts w:ascii="Calibri" w:hAnsi="Calibri" w:cs="Calibri"/>
          <w:sz w:val="22"/>
          <w:szCs w:val="22"/>
        </w:rPr>
        <w:t>Asterisk</w:t>
      </w:r>
      <w:proofErr w:type="spellEnd"/>
      <w:r w:rsidRPr="000C748A">
        <w:rPr>
          <w:rFonts w:ascii="Calibri" w:hAnsi="Calibri" w:cs="Calibri"/>
          <w:sz w:val="22"/>
          <w:szCs w:val="22"/>
        </w:rPr>
        <w:t xml:space="preserve">, 3CX, </w:t>
      </w:r>
      <w:proofErr w:type="spellStart"/>
      <w:r w:rsidRPr="000C748A">
        <w:rPr>
          <w:rFonts w:ascii="Calibri" w:hAnsi="Calibri" w:cs="Calibri"/>
          <w:sz w:val="22"/>
          <w:szCs w:val="22"/>
        </w:rPr>
        <w:t>Yeastar</w:t>
      </w:r>
      <w:proofErr w:type="spellEnd"/>
      <w:r w:rsidRPr="000C748A">
        <w:rPr>
          <w:rFonts w:ascii="Calibri" w:hAnsi="Calibri" w:cs="Calibri"/>
          <w:sz w:val="22"/>
          <w:szCs w:val="22"/>
        </w:rPr>
        <w:t xml:space="preserve"> ou equivalentes.</w:t>
      </w:r>
    </w:p>
    <w:p w14:paraId="6DE11BAC" w14:textId="348C9721" w:rsidR="000C748A" w:rsidRDefault="000C748A" w:rsidP="000C748A">
      <w:pPr>
        <w:pStyle w:val="PargrafodaLista"/>
        <w:numPr>
          <w:ilvl w:val="2"/>
          <w:numId w:val="9"/>
        </w:numPr>
        <w:spacing w:after="120"/>
        <w:ind w:left="0" w:firstLine="0"/>
        <w:contextualSpacing w:val="0"/>
        <w:jc w:val="both"/>
        <w:rPr>
          <w:rFonts w:ascii="Calibri" w:hAnsi="Calibri" w:cs="Calibri"/>
          <w:sz w:val="22"/>
          <w:szCs w:val="22"/>
        </w:rPr>
      </w:pPr>
      <w:r w:rsidRPr="000C748A">
        <w:rPr>
          <w:rFonts w:ascii="Calibri" w:hAnsi="Calibri" w:cs="Calibri"/>
          <w:sz w:val="22"/>
          <w:szCs w:val="22"/>
        </w:rPr>
        <w:t>Os smartphones deverão possuir:</w:t>
      </w:r>
    </w:p>
    <w:p w14:paraId="4D11DEF7" w14:textId="77777777" w:rsidR="000C748A" w:rsidRPr="000C748A" w:rsidRDefault="000C748A" w:rsidP="000C748A">
      <w:pPr>
        <w:pStyle w:val="PargrafodaLista"/>
        <w:numPr>
          <w:ilvl w:val="0"/>
          <w:numId w:val="39"/>
        </w:numPr>
        <w:spacing w:before="120" w:after="120"/>
        <w:ind w:left="0" w:firstLine="0"/>
        <w:contextualSpacing w:val="0"/>
        <w:jc w:val="both"/>
        <w:rPr>
          <w:rFonts w:ascii="Calibri" w:hAnsi="Calibri" w:cs="Calibri"/>
          <w:sz w:val="22"/>
          <w:szCs w:val="22"/>
        </w:rPr>
      </w:pPr>
      <w:r w:rsidRPr="000C748A">
        <w:rPr>
          <w:rFonts w:ascii="Calibri" w:hAnsi="Calibri" w:cs="Calibri"/>
          <w:sz w:val="22"/>
          <w:szCs w:val="22"/>
        </w:rPr>
        <w:t>Certificação Anatel vigente;</w:t>
      </w:r>
    </w:p>
    <w:p w14:paraId="3837D282" w14:textId="77777777" w:rsidR="000C748A" w:rsidRPr="000C748A" w:rsidRDefault="000C748A" w:rsidP="000C748A">
      <w:pPr>
        <w:pStyle w:val="PargrafodaLista"/>
        <w:numPr>
          <w:ilvl w:val="0"/>
          <w:numId w:val="39"/>
        </w:numPr>
        <w:spacing w:before="120" w:after="120"/>
        <w:ind w:left="0" w:firstLine="0"/>
        <w:contextualSpacing w:val="0"/>
        <w:jc w:val="both"/>
        <w:rPr>
          <w:rFonts w:ascii="Calibri" w:hAnsi="Calibri" w:cs="Calibri"/>
          <w:sz w:val="22"/>
          <w:szCs w:val="22"/>
        </w:rPr>
      </w:pPr>
      <w:r w:rsidRPr="000C748A">
        <w:rPr>
          <w:rFonts w:ascii="Calibri" w:hAnsi="Calibri" w:cs="Calibri"/>
          <w:sz w:val="22"/>
          <w:szCs w:val="22"/>
        </w:rPr>
        <w:t>Homologação para operação em redes 4G ou superior no Brasil;</w:t>
      </w:r>
    </w:p>
    <w:p w14:paraId="46398FAA" w14:textId="77777777" w:rsidR="000C748A" w:rsidRPr="000C748A" w:rsidRDefault="000C748A" w:rsidP="000C748A">
      <w:pPr>
        <w:pStyle w:val="PargrafodaLista"/>
        <w:numPr>
          <w:ilvl w:val="0"/>
          <w:numId w:val="39"/>
        </w:numPr>
        <w:spacing w:before="120" w:after="120"/>
        <w:ind w:left="0" w:firstLine="0"/>
        <w:contextualSpacing w:val="0"/>
        <w:jc w:val="both"/>
        <w:rPr>
          <w:rFonts w:ascii="Calibri" w:hAnsi="Calibri" w:cs="Calibri"/>
          <w:sz w:val="22"/>
          <w:szCs w:val="22"/>
        </w:rPr>
      </w:pPr>
      <w:r w:rsidRPr="000C748A">
        <w:rPr>
          <w:rFonts w:ascii="Calibri" w:hAnsi="Calibri" w:cs="Calibri"/>
          <w:sz w:val="22"/>
          <w:szCs w:val="22"/>
        </w:rPr>
        <w:t>Sistema operacional original do fabricante (</w:t>
      </w:r>
      <w:proofErr w:type="spellStart"/>
      <w:r w:rsidRPr="000C748A">
        <w:rPr>
          <w:rFonts w:ascii="Calibri" w:hAnsi="Calibri" w:cs="Calibri"/>
          <w:sz w:val="22"/>
          <w:szCs w:val="22"/>
        </w:rPr>
        <w:t>Android</w:t>
      </w:r>
      <w:proofErr w:type="spellEnd"/>
      <w:r w:rsidRPr="000C748A">
        <w:rPr>
          <w:rFonts w:ascii="Calibri" w:hAnsi="Calibri" w:cs="Calibri"/>
          <w:sz w:val="22"/>
          <w:szCs w:val="22"/>
        </w:rPr>
        <w:t xml:space="preserve"> ou equivalente), sem modificações (root/</w:t>
      </w:r>
      <w:proofErr w:type="spellStart"/>
      <w:r w:rsidRPr="000C748A">
        <w:rPr>
          <w:rFonts w:ascii="Calibri" w:hAnsi="Calibri" w:cs="Calibri"/>
          <w:sz w:val="22"/>
          <w:szCs w:val="22"/>
        </w:rPr>
        <w:t>jailbreak</w:t>
      </w:r>
      <w:proofErr w:type="spellEnd"/>
      <w:r w:rsidRPr="000C748A">
        <w:rPr>
          <w:rFonts w:ascii="Calibri" w:hAnsi="Calibri" w:cs="Calibri"/>
          <w:sz w:val="22"/>
          <w:szCs w:val="22"/>
        </w:rPr>
        <w:t>);</w:t>
      </w:r>
    </w:p>
    <w:p w14:paraId="4A66B2EA" w14:textId="7A6E3587" w:rsidR="000C748A" w:rsidRDefault="000C748A" w:rsidP="000C748A">
      <w:pPr>
        <w:pStyle w:val="PargrafodaLista"/>
        <w:numPr>
          <w:ilvl w:val="0"/>
          <w:numId w:val="39"/>
        </w:numPr>
        <w:spacing w:after="120"/>
        <w:ind w:left="0" w:firstLine="0"/>
        <w:contextualSpacing w:val="0"/>
        <w:jc w:val="both"/>
        <w:rPr>
          <w:rFonts w:ascii="Calibri" w:hAnsi="Calibri" w:cs="Calibri"/>
          <w:sz w:val="22"/>
          <w:szCs w:val="22"/>
        </w:rPr>
      </w:pPr>
      <w:r w:rsidRPr="000C748A">
        <w:rPr>
          <w:rFonts w:ascii="Calibri" w:hAnsi="Calibri" w:cs="Calibri"/>
          <w:sz w:val="22"/>
          <w:szCs w:val="22"/>
        </w:rPr>
        <w:t>Atualizações de segurança garantidas pelo fabricante por no mínimo 2 (dois) anos.</w:t>
      </w:r>
    </w:p>
    <w:p w14:paraId="2FB07A92" w14:textId="0BAFA992" w:rsidR="00E738FC" w:rsidRPr="00636123" w:rsidRDefault="00DD198E" w:rsidP="00636123">
      <w:pPr>
        <w:pStyle w:val="PargrafodaLista"/>
        <w:numPr>
          <w:ilvl w:val="2"/>
          <w:numId w:val="9"/>
        </w:numPr>
        <w:spacing w:after="120"/>
        <w:ind w:left="0" w:firstLine="0"/>
        <w:contextualSpacing w:val="0"/>
        <w:jc w:val="both"/>
        <w:rPr>
          <w:rFonts w:ascii="Calibri" w:hAnsi="Calibri" w:cs="Calibri"/>
          <w:sz w:val="22"/>
        </w:rPr>
      </w:pPr>
      <w:r w:rsidRPr="00DD198E">
        <w:rPr>
          <w:rFonts w:ascii="Calibri" w:hAnsi="Calibri" w:cs="Calibri"/>
          <w:sz w:val="22"/>
          <w:szCs w:val="22"/>
        </w:rPr>
        <w:t>O ateste do recebimento somente ocorrerá após conferência quantitativa e qualitativa, constituindo condição indispensável para faturamento e pagamento.</w:t>
      </w:r>
    </w:p>
    <w:p w14:paraId="35552A45" w14:textId="4C4CE3AD" w:rsidR="00636123" w:rsidRPr="00E339AC" w:rsidRDefault="00636123" w:rsidP="00636123">
      <w:pPr>
        <w:pStyle w:val="PargrafodaLista"/>
        <w:numPr>
          <w:ilvl w:val="2"/>
          <w:numId w:val="9"/>
        </w:numPr>
        <w:spacing w:after="120"/>
        <w:ind w:left="0" w:firstLine="0"/>
        <w:contextualSpacing w:val="0"/>
        <w:jc w:val="both"/>
        <w:rPr>
          <w:rFonts w:ascii="Calibri" w:hAnsi="Calibri" w:cs="Calibri"/>
          <w:sz w:val="22"/>
        </w:rPr>
      </w:pPr>
      <w:r w:rsidRPr="00636123">
        <w:rPr>
          <w:rFonts w:ascii="Calibri" w:hAnsi="Calibri" w:cs="Calibri"/>
          <w:sz w:val="22"/>
        </w:rPr>
        <w:t>A inobservância dos requisitos mínimos de qualidade e certificações ensejará a rejeição do produto e a adoção das medidas administrativas cabíveis, nos termos da legislação vigente.</w:t>
      </w:r>
    </w:p>
    <w:p w14:paraId="03C70896" w14:textId="49D70DCA" w:rsidR="00636123" w:rsidRPr="0096324B" w:rsidRDefault="00636123" w:rsidP="0096324B">
      <w:pPr>
        <w:pStyle w:val="PargrafodaLista"/>
        <w:numPr>
          <w:ilvl w:val="1"/>
          <w:numId w:val="9"/>
        </w:numPr>
        <w:shd w:val="clear" w:color="auto" w:fill="D9E2F3" w:themeFill="accent1" w:themeFillTint="33"/>
        <w:spacing w:before="120" w:after="120"/>
        <w:ind w:left="0" w:firstLine="0"/>
        <w:contextualSpacing w:val="0"/>
        <w:jc w:val="both"/>
        <w:rPr>
          <w:rFonts w:ascii="Calibri" w:hAnsi="Calibri" w:cs="Calibri"/>
          <w:sz w:val="22"/>
        </w:rPr>
      </w:pPr>
      <w:r w:rsidRPr="00636123">
        <w:rPr>
          <w:rFonts w:ascii="Calibri" w:hAnsi="Calibri" w:cs="Calibri"/>
          <w:b/>
          <w:bCs/>
          <w:sz w:val="22"/>
        </w:rPr>
        <w:t>Das Especificações quanto à Emissão e Recepção da Autorização de Fornecimento</w:t>
      </w:r>
    </w:p>
    <w:p w14:paraId="05A12435" w14:textId="21D9D2F8" w:rsidR="00636123" w:rsidRDefault="00636123" w:rsidP="0096324B">
      <w:pPr>
        <w:pStyle w:val="PargrafodaLista"/>
        <w:numPr>
          <w:ilvl w:val="2"/>
          <w:numId w:val="9"/>
        </w:numPr>
        <w:spacing w:before="120" w:after="120"/>
        <w:ind w:left="0" w:firstLine="0"/>
        <w:contextualSpacing w:val="0"/>
        <w:jc w:val="both"/>
        <w:rPr>
          <w:rFonts w:ascii="Calibri" w:hAnsi="Calibri" w:cs="Calibri"/>
          <w:sz w:val="22"/>
        </w:rPr>
      </w:pPr>
      <w:r w:rsidRPr="00636123">
        <w:rPr>
          <w:rFonts w:ascii="Calibri" w:hAnsi="Calibri" w:cs="Calibri"/>
          <w:sz w:val="22"/>
        </w:rPr>
        <w:t>A Autorização de Fornecimento (AF), a ser emitida pelo Setor de Compras da Prefeitura Municipal de Guiricema-MG, será realizada de forma eletrônica e será enviada por e-mail para o endereço indicado pela CONTRATADA.</w:t>
      </w:r>
    </w:p>
    <w:p w14:paraId="78A754F8" w14:textId="5C278CBC" w:rsidR="00636123" w:rsidRDefault="0096324B" w:rsidP="0096324B">
      <w:pPr>
        <w:pStyle w:val="PargrafodaLista"/>
        <w:numPr>
          <w:ilvl w:val="2"/>
          <w:numId w:val="9"/>
        </w:numPr>
        <w:spacing w:before="120" w:after="120"/>
        <w:ind w:left="0" w:firstLine="0"/>
        <w:contextualSpacing w:val="0"/>
        <w:jc w:val="both"/>
        <w:rPr>
          <w:rFonts w:ascii="Calibri" w:hAnsi="Calibri" w:cs="Calibri"/>
          <w:sz w:val="22"/>
        </w:rPr>
      </w:pPr>
      <w:r w:rsidRPr="0096324B">
        <w:rPr>
          <w:rFonts w:ascii="Calibri" w:hAnsi="Calibri" w:cs="Calibri"/>
          <w:sz w:val="22"/>
        </w:rPr>
        <w:t>O licitante deverá fornecer junto à sua proposta o endereço de e-mail para o qual poderão ser encaminhadas as Autorizações de Fornecimento.</w:t>
      </w:r>
    </w:p>
    <w:p w14:paraId="1220A090" w14:textId="270895BF" w:rsidR="0096324B" w:rsidRDefault="0096324B" w:rsidP="0096324B">
      <w:pPr>
        <w:pStyle w:val="PargrafodaLista"/>
        <w:numPr>
          <w:ilvl w:val="2"/>
          <w:numId w:val="9"/>
        </w:numPr>
        <w:spacing w:before="120" w:after="120"/>
        <w:ind w:left="0" w:firstLine="0"/>
        <w:contextualSpacing w:val="0"/>
        <w:jc w:val="both"/>
        <w:rPr>
          <w:rFonts w:ascii="Calibri" w:hAnsi="Calibri" w:cs="Calibri"/>
          <w:sz w:val="22"/>
        </w:rPr>
      </w:pPr>
      <w:r w:rsidRPr="0096324B">
        <w:rPr>
          <w:rFonts w:ascii="Calibri" w:hAnsi="Calibri" w:cs="Calibri"/>
          <w:sz w:val="22"/>
        </w:rPr>
        <w:t>Considera-se como data de recebimento da Autorização de Fornecimento o primeiro dia útil seguinte ao do envio do e-mail.</w:t>
      </w:r>
    </w:p>
    <w:p w14:paraId="5373D224" w14:textId="044FBA8E" w:rsidR="00DD198E" w:rsidRPr="0096324B" w:rsidRDefault="0096324B" w:rsidP="00E339AC">
      <w:pPr>
        <w:pStyle w:val="PargrafodaLista"/>
        <w:numPr>
          <w:ilvl w:val="2"/>
          <w:numId w:val="9"/>
        </w:numPr>
        <w:spacing w:before="120" w:after="120"/>
        <w:ind w:left="0" w:firstLine="0"/>
        <w:contextualSpacing w:val="0"/>
        <w:jc w:val="both"/>
        <w:rPr>
          <w:rFonts w:ascii="Calibri" w:hAnsi="Calibri" w:cs="Calibri"/>
          <w:sz w:val="22"/>
        </w:rPr>
      </w:pPr>
      <w:r w:rsidRPr="0096324B">
        <w:rPr>
          <w:rFonts w:ascii="Calibri" w:hAnsi="Calibri" w:cs="Calibri"/>
          <w:sz w:val="22"/>
        </w:rPr>
        <w:t>É de exclusiva responsabilidade da CONTRATADA manter seu endereço eletrônico atualizado junto à Administração.</w:t>
      </w:r>
    </w:p>
    <w:p w14:paraId="237826C3" w14:textId="77777777" w:rsidR="00DD198E" w:rsidRPr="0057574B" w:rsidRDefault="00DD198E" w:rsidP="00E339AC">
      <w:pPr>
        <w:pStyle w:val="PargrafodaLista"/>
        <w:ind w:left="0"/>
        <w:rPr>
          <w:rFonts w:ascii="Calibri" w:hAnsi="Calibri" w:cs="Calibri"/>
          <w:sz w:val="22"/>
        </w:rPr>
      </w:pPr>
    </w:p>
    <w:p w14:paraId="09BD751B" w14:textId="1428A78D" w:rsidR="00DD198E" w:rsidRPr="0096324B" w:rsidRDefault="0096324B" w:rsidP="0096324B">
      <w:pPr>
        <w:pStyle w:val="PargrafodaLista"/>
        <w:numPr>
          <w:ilvl w:val="1"/>
          <w:numId w:val="9"/>
        </w:numPr>
        <w:shd w:val="clear" w:color="auto" w:fill="D9E2F3" w:themeFill="accent1" w:themeFillTint="33"/>
        <w:spacing w:before="120" w:after="120"/>
        <w:ind w:left="0" w:firstLine="0"/>
        <w:contextualSpacing w:val="0"/>
        <w:jc w:val="both"/>
        <w:rPr>
          <w:rFonts w:ascii="Calibri" w:hAnsi="Calibri" w:cs="Calibri"/>
          <w:sz w:val="22"/>
        </w:rPr>
      </w:pPr>
      <w:r w:rsidRPr="0096324B">
        <w:rPr>
          <w:rFonts w:ascii="Calibri" w:hAnsi="Calibri" w:cs="Calibri"/>
          <w:b/>
          <w:bCs/>
          <w:sz w:val="22"/>
        </w:rPr>
        <w:t>Das Obrigações das Partes</w:t>
      </w:r>
    </w:p>
    <w:p w14:paraId="444237F8" w14:textId="3C3FBC84" w:rsidR="00DD198E" w:rsidRDefault="0096324B" w:rsidP="0096324B">
      <w:pPr>
        <w:pStyle w:val="PargrafodaLista"/>
        <w:numPr>
          <w:ilvl w:val="2"/>
          <w:numId w:val="9"/>
        </w:numPr>
        <w:spacing w:before="120" w:after="120"/>
        <w:ind w:left="0" w:firstLine="0"/>
        <w:contextualSpacing w:val="0"/>
        <w:jc w:val="both"/>
        <w:rPr>
          <w:rFonts w:ascii="Calibri" w:hAnsi="Calibri" w:cs="Calibri"/>
          <w:sz w:val="22"/>
        </w:rPr>
      </w:pPr>
      <w:r w:rsidRPr="0096324B">
        <w:rPr>
          <w:rFonts w:ascii="Calibri" w:hAnsi="Calibri" w:cs="Calibri"/>
          <w:sz w:val="22"/>
        </w:rPr>
        <w:t>São obrigações da CONTRATADA:</w:t>
      </w:r>
    </w:p>
    <w:p w14:paraId="129D1006" w14:textId="77777777" w:rsidR="0096324B" w:rsidRPr="0096324B" w:rsidRDefault="0096324B" w:rsidP="0096324B">
      <w:pPr>
        <w:pStyle w:val="PargrafodaLista"/>
        <w:numPr>
          <w:ilvl w:val="0"/>
          <w:numId w:val="40"/>
        </w:numPr>
        <w:spacing w:before="120" w:after="120"/>
        <w:ind w:left="0" w:firstLine="0"/>
        <w:contextualSpacing w:val="0"/>
        <w:jc w:val="both"/>
        <w:rPr>
          <w:rFonts w:ascii="Calibri" w:hAnsi="Calibri" w:cs="Calibri"/>
          <w:sz w:val="22"/>
        </w:rPr>
      </w:pPr>
      <w:r w:rsidRPr="0096324B">
        <w:rPr>
          <w:rFonts w:ascii="Calibri" w:hAnsi="Calibri" w:cs="Calibri"/>
          <w:sz w:val="22"/>
        </w:rPr>
        <w:t>Fornecer os aparelhos conforme especificações do Anexo I e da Autorização de Fornecimento;</w:t>
      </w:r>
    </w:p>
    <w:p w14:paraId="76B19AE8" w14:textId="77777777" w:rsidR="0096324B" w:rsidRPr="0096324B" w:rsidRDefault="0096324B" w:rsidP="0096324B">
      <w:pPr>
        <w:pStyle w:val="PargrafodaLista"/>
        <w:numPr>
          <w:ilvl w:val="0"/>
          <w:numId w:val="40"/>
        </w:numPr>
        <w:spacing w:before="120" w:after="120"/>
        <w:ind w:left="0" w:firstLine="0"/>
        <w:contextualSpacing w:val="0"/>
        <w:jc w:val="both"/>
        <w:rPr>
          <w:rFonts w:ascii="Calibri" w:hAnsi="Calibri" w:cs="Calibri"/>
          <w:sz w:val="22"/>
        </w:rPr>
      </w:pPr>
      <w:r w:rsidRPr="0096324B">
        <w:rPr>
          <w:rFonts w:ascii="Calibri" w:hAnsi="Calibri" w:cs="Calibri"/>
          <w:sz w:val="22"/>
        </w:rPr>
        <w:t>Entregar os aparelhos no prazo, local e condições estabelecidas;</w:t>
      </w:r>
    </w:p>
    <w:p w14:paraId="46E3D9BF" w14:textId="77777777" w:rsidR="0096324B" w:rsidRPr="0096324B" w:rsidRDefault="0096324B" w:rsidP="0096324B">
      <w:pPr>
        <w:pStyle w:val="PargrafodaLista"/>
        <w:numPr>
          <w:ilvl w:val="0"/>
          <w:numId w:val="40"/>
        </w:numPr>
        <w:spacing w:before="120" w:after="120"/>
        <w:ind w:left="0" w:firstLine="0"/>
        <w:contextualSpacing w:val="0"/>
        <w:jc w:val="both"/>
        <w:rPr>
          <w:rFonts w:ascii="Calibri" w:hAnsi="Calibri" w:cs="Calibri"/>
          <w:sz w:val="22"/>
        </w:rPr>
      </w:pPr>
      <w:r w:rsidRPr="0096324B">
        <w:rPr>
          <w:rFonts w:ascii="Calibri" w:hAnsi="Calibri" w:cs="Calibri"/>
          <w:sz w:val="22"/>
        </w:rPr>
        <w:t>Substituir, às suas expensas, aparelhos entregues em desacordo ou com defeitos;</w:t>
      </w:r>
    </w:p>
    <w:p w14:paraId="65C15510" w14:textId="77777777" w:rsidR="0096324B" w:rsidRPr="0096324B" w:rsidRDefault="0096324B" w:rsidP="0096324B">
      <w:pPr>
        <w:pStyle w:val="PargrafodaLista"/>
        <w:numPr>
          <w:ilvl w:val="0"/>
          <w:numId w:val="40"/>
        </w:numPr>
        <w:spacing w:before="120" w:after="120"/>
        <w:ind w:left="0" w:firstLine="0"/>
        <w:contextualSpacing w:val="0"/>
        <w:jc w:val="both"/>
        <w:rPr>
          <w:rFonts w:ascii="Calibri" w:hAnsi="Calibri" w:cs="Calibri"/>
          <w:sz w:val="22"/>
        </w:rPr>
      </w:pPr>
      <w:r w:rsidRPr="0096324B">
        <w:rPr>
          <w:rFonts w:ascii="Calibri" w:hAnsi="Calibri" w:cs="Calibri"/>
          <w:sz w:val="22"/>
        </w:rPr>
        <w:t>Manter as condições de habilitação durante toda a vigência da Ata;</w:t>
      </w:r>
    </w:p>
    <w:p w14:paraId="418A7654" w14:textId="77777777" w:rsidR="0096324B" w:rsidRPr="0096324B" w:rsidRDefault="0096324B" w:rsidP="0096324B">
      <w:pPr>
        <w:pStyle w:val="PargrafodaLista"/>
        <w:numPr>
          <w:ilvl w:val="0"/>
          <w:numId w:val="40"/>
        </w:numPr>
        <w:spacing w:before="120" w:after="120"/>
        <w:ind w:left="0" w:firstLine="0"/>
        <w:contextualSpacing w:val="0"/>
        <w:jc w:val="both"/>
        <w:rPr>
          <w:rFonts w:ascii="Calibri" w:hAnsi="Calibri" w:cs="Calibri"/>
          <w:sz w:val="22"/>
        </w:rPr>
      </w:pPr>
      <w:r w:rsidRPr="0096324B">
        <w:rPr>
          <w:rFonts w:ascii="Calibri" w:hAnsi="Calibri" w:cs="Calibri"/>
          <w:sz w:val="22"/>
        </w:rPr>
        <w:t>Prestar assistência técnica ou suporte básico para configuração inicial, quando solicitado;</w:t>
      </w:r>
    </w:p>
    <w:p w14:paraId="6FB0C02C" w14:textId="7148BC30" w:rsidR="0096324B" w:rsidRDefault="0096324B" w:rsidP="0096324B">
      <w:pPr>
        <w:pStyle w:val="PargrafodaLista"/>
        <w:numPr>
          <w:ilvl w:val="0"/>
          <w:numId w:val="40"/>
        </w:numPr>
        <w:spacing w:before="120" w:after="120"/>
        <w:ind w:left="0" w:firstLine="0"/>
        <w:contextualSpacing w:val="0"/>
        <w:jc w:val="both"/>
        <w:rPr>
          <w:rFonts w:ascii="Calibri" w:hAnsi="Calibri" w:cs="Calibri"/>
          <w:sz w:val="22"/>
        </w:rPr>
      </w:pPr>
      <w:r w:rsidRPr="0096324B">
        <w:rPr>
          <w:rFonts w:ascii="Calibri" w:hAnsi="Calibri" w:cs="Calibri"/>
          <w:sz w:val="22"/>
        </w:rPr>
        <w:t>Responsabilizar-se pela garantia estendida nos termos do item 5.6.</w:t>
      </w:r>
    </w:p>
    <w:p w14:paraId="0E686A29" w14:textId="7DF4F0A0" w:rsidR="0096324B" w:rsidRDefault="0096324B" w:rsidP="0096324B">
      <w:pPr>
        <w:pStyle w:val="PargrafodaLista"/>
        <w:numPr>
          <w:ilvl w:val="2"/>
          <w:numId w:val="9"/>
        </w:numPr>
        <w:spacing w:before="120" w:after="120"/>
        <w:ind w:left="0" w:firstLine="0"/>
        <w:contextualSpacing w:val="0"/>
        <w:jc w:val="both"/>
        <w:rPr>
          <w:rFonts w:ascii="Calibri" w:hAnsi="Calibri" w:cs="Calibri"/>
          <w:sz w:val="22"/>
        </w:rPr>
      </w:pPr>
      <w:r w:rsidRPr="0096324B">
        <w:rPr>
          <w:rFonts w:ascii="Calibri" w:hAnsi="Calibri" w:cs="Calibri"/>
          <w:sz w:val="22"/>
        </w:rPr>
        <w:t>São obrigações da CONTRATANTE:</w:t>
      </w:r>
    </w:p>
    <w:p w14:paraId="6C743238" w14:textId="77777777" w:rsidR="0096324B" w:rsidRPr="0096324B" w:rsidRDefault="0096324B" w:rsidP="0096324B">
      <w:pPr>
        <w:pStyle w:val="PargrafodaLista"/>
        <w:numPr>
          <w:ilvl w:val="0"/>
          <w:numId w:val="41"/>
        </w:numPr>
        <w:spacing w:before="120" w:after="120"/>
        <w:ind w:left="0" w:firstLine="0"/>
        <w:contextualSpacing w:val="0"/>
        <w:jc w:val="both"/>
        <w:rPr>
          <w:rFonts w:ascii="Calibri" w:hAnsi="Calibri" w:cs="Calibri"/>
          <w:sz w:val="22"/>
        </w:rPr>
      </w:pPr>
      <w:r w:rsidRPr="0096324B">
        <w:rPr>
          <w:rFonts w:ascii="Calibri" w:hAnsi="Calibri" w:cs="Calibri"/>
          <w:sz w:val="22"/>
        </w:rPr>
        <w:t>Emitir a Autorização de Fornecimento com clareza e antecedência razoável;</w:t>
      </w:r>
    </w:p>
    <w:p w14:paraId="5AD65A32" w14:textId="77777777" w:rsidR="0096324B" w:rsidRPr="0096324B" w:rsidRDefault="0096324B" w:rsidP="0096324B">
      <w:pPr>
        <w:pStyle w:val="PargrafodaLista"/>
        <w:numPr>
          <w:ilvl w:val="0"/>
          <w:numId w:val="41"/>
        </w:numPr>
        <w:spacing w:before="120" w:after="120"/>
        <w:ind w:left="0" w:firstLine="0"/>
        <w:contextualSpacing w:val="0"/>
        <w:jc w:val="both"/>
        <w:rPr>
          <w:rFonts w:ascii="Calibri" w:hAnsi="Calibri" w:cs="Calibri"/>
          <w:sz w:val="22"/>
        </w:rPr>
      </w:pPr>
      <w:r w:rsidRPr="0096324B">
        <w:rPr>
          <w:rFonts w:ascii="Calibri" w:hAnsi="Calibri" w:cs="Calibri"/>
          <w:sz w:val="22"/>
        </w:rPr>
        <w:t>Realizar a conferência e aceitação no prazo de até 5 (cinco) dias úteis;</w:t>
      </w:r>
    </w:p>
    <w:p w14:paraId="32F70F3B" w14:textId="77777777" w:rsidR="0096324B" w:rsidRPr="0096324B" w:rsidRDefault="0096324B" w:rsidP="0096324B">
      <w:pPr>
        <w:pStyle w:val="PargrafodaLista"/>
        <w:numPr>
          <w:ilvl w:val="0"/>
          <w:numId w:val="41"/>
        </w:numPr>
        <w:spacing w:before="120" w:after="120"/>
        <w:ind w:left="0" w:firstLine="0"/>
        <w:contextualSpacing w:val="0"/>
        <w:jc w:val="both"/>
        <w:rPr>
          <w:rFonts w:ascii="Calibri" w:hAnsi="Calibri" w:cs="Calibri"/>
          <w:sz w:val="22"/>
        </w:rPr>
      </w:pPr>
      <w:r w:rsidRPr="0096324B">
        <w:rPr>
          <w:rFonts w:ascii="Calibri" w:hAnsi="Calibri" w:cs="Calibri"/>
          <w:sz w:val="22"/>
        </w:rPr>
        <w:t>Efetuar o pagamento nas condições estabelecidas;</w:t>
      </w:r>
    </w:p>
    <w:p w14:paraId="412A12FC" w14:textId="420AC89B" w:rsidR="0096324B" w:rsidRDefault="0096324B" w:rsidP="0096324B">
      <w:pPr>
        <w:pStyle w:val="PargrafodaLista"/>
        <w:numPr>
          <w:ilvl w:val="0"/>
          <w:numId w:val="41"/>
        </w:numPr>
        <w:spacing w:before="120" w:after="120"/>
        <w:ind w:left="0" w:firstLine="0"/>
        <w:contextualSpacing w:val="0"/>
        <w:jc w:val="both"/>
        <w:rPr>
          <w:rFonts w:ascii="Calibri" w:hAnsi="Calibri" w:cs="Calibri"/>
          <w:sz w:val="22"/>
        </w:rPr>
      </w:pPr>
      <w:r w:rsidRPr="0096324B">
        <w:rPr>
          <w:rFonts w:ascii="Calibri" w:hAnsi="Calibri" w:cs="Calibri"/>
          <w:sz w:val="22"/>
        </w:rPr>
        <w:t>Indicar fiscal para acompanhamento da execução.</w:t>
      </w:r>
    </w:p>
    <w:p w14:paraId="202C1ED4" w14:textId="4FB04FE8" w:rsidR="00E339AC" w:rsidRPr="0096324B" w:rsidRDefault="0096324B" w:rsidP="0096324B">
      <w:pPr>
        <w:pStyle w:val="PargrafodaLista"/>
        <w:numPr>
          <w:ilvl w:val="1"/>
          <w:numId w:val="9"/>
        </w:numPr>
        <w:shd w:val="clear" w:color="auto" w:fill="D9E2F3" w:themeFill="accent1" w:themeFillTint="33"/>
        <w:spacing w:after="120"/>
        <w:ind w:left="0" w:firstLine="0"/>
        <w:contextualSpacing w:val="0"/>
        <w:jc w:val="both"/>
        <w:rPr>
          <w:rFonts w:ascii="Calibri" w:hAnsi="Calibri" w:cs="Calibri"/>
          <w:sz w:val="22"/>
        </w:rPr>
      </w:pPr>
      <w:r w:rsidRPr="0096324B">
        <w:rPr>
          <w:rFonts w:ascii="Calibri" w:hAnsi="Calibri" w:cs="Calibri"/>
          <w:b/>
          <w:bCs/>
          <w:sz w:val="22"/>
        </w:rPr>
        <w:t>Da Subcontratação</w:t>
      </w:r>
    </w:p>
    <w:p w14:paraId="3C02A7DF" w14:textId="157EBABE" w:rsidR="0096324B" w:rsidRDefault="0096324B" w:rsidP="0096324B">
      <w:pPr>
        <w:pStyle w:val="PargrafodaLista"/>
        <w:numPr>
          <w:ilvl w:val="2"/>
          <w:numId w:val="9"/>
        </w:numPr>
        <w:spacing w:after="120"/>
        <w:ind w:left="0" w:firstLine="0"/>
        <w:contextualSpacing w:val="0"/>
        <w:jc w:val="both"/>
        <w:rPr>
          <w:rFonts w:ascii="Calibri" w:hAnsi="Calibri" w:cs="Calibri"/>
          <w:sz w:val="22"/>
        </w:rPr>
      </w:pPr>
      <w:r w:rsidRPr="0096324B">
        <w:rPr>
          <w:rFonts w:ascii="Calibri" w:hAnsi="Calibri" w:cs="Calibri"/>
          <w:sz w:val="22"/>
        </w:rPr>
        <w:t>Não será admitida a subcontratação total do objeto, sob pena de rescisão da Ata de Registro de Preços e aplicação das sanções cabíveis.</w:t>
      </w:r>
    </w:p>
    <w:p w14:paraId="4B3E285F" w14:textId="5714C518" w:rsidR="0096324B" w:rsidRDefault="0096324B" w:rsidP="0096324B">
      <w:pPr>
        <w:pStyle w:val="PargrafodaLista"/>
        <w:numPr>
          <w:ilvl w:val="2"/>
          <w:numId w:val="9"/>
        </w:numPr>
        <w:spacing w:after="120"/>
        <w:ind w:left="0" w:firstLine="0"/>
        <w:contextualSpacing w:val="0"/>
        <w:jc w:val="both"/>
        <w:rPr>
          <w:rFonts w:ascii="Calibri" w:hAnsi="Calibri" w:cs="Calibri"/>
          <w:sz w:val="22"/>
        </w:rPr>
      </w:pPr>
      <w:r w:rsidRPr="0096324B">
        <w:rPr>
          <w:rFonts w:ascii="Calibri" w:hAnsi="Calibri" w:cs="Calibri"/>
          <w:sz w:val="22"/>
        </w:rPr>
        <w:t>A subcontratação parcial de atividades acessórias (ex.: transporte) poderá ser admitida mediante prévia e expressa autorização da CONTRATANTE, sem prejuízo da responsabilidade integral da CONTRATADA.</w:t>
      </w:r>
    </w:p>
    <w:p w14:paraId="01763195" w14:textId="5D5AFD8F" w:rsidR="00E339AC" w:rsidRDefault="0096324B" w:rsidP="0096324B">
      <w:pPr>
        <w:pStyle w:val="PargrafodaLista"/>
        <w:numPr>
          <w:ilvl w:val="1"/>
          <w:numId w:val="9"/>
        </w:numPr>
        <w:shd w:val="clear" w:color="auto" w:fill="D9E2F3" w:themeFill="accent1" w:themeFillTint="33"/>
        <w:spacing w:after="120"/>
        <w:ind w:left="0" w:firstLine="0"/>
        <w:contextualSpacing w:val="0"/>
        <w:jc w:val="both"/>
        <w:rPr>
          <w:rFonts w:ascii="Calibri" w:hAnsi="Calibri" w:cs="Calibri"/>
          <w:sz w:val="22"/>
        </w:rPr>
      </w:pPr>
      <w:r w:rsidRPr="0096324B">
        <w:rPr>
          <w:rFonts w:ascii="Calibri" w:hAnsi="Calibri" w:cs="Calibri"/>
          <w:b/>
          <w:bCs/>
          <w:sz w:val="22"/>
        </w:rPr>
        <w:t>Da Fiscalização</w:t>
      </w:r>
    </w:p>
    <w:p w14:paraId="693B2DF8" w14:textId="43CD49C1" w:rsidR="009116E3" w:rsidRPr="0096324B" w:rsidRDefault="0096324B" w:rsidP="0096324B">
      <w:pPr>
        <w:pStyle w:val="PargrafodaLista"/>
        <w:numPr>
          <w:ilvl w:val="2"/>
          <w:numId w:val="9"/>
        </w:numPr>
        <w:spacing w:before="120" w:after="120"/>
        <w:ind w:left="0" w:firstLine="0"/>
        <w:contextualSpacing w:val="0"/>
        <w:jc w:val="both"/>
        <w:rPr>
          <w:rFonts w:ascii="Calibri" w:hAnsi="Calibri" w:cs="Calibri"/>
          <w:sz w:val="22"/>
        </w:rPr>
      </w:pPr>
      <w:r w:rsidRPr="0096324B">
        <w:rPr>
          <w:rFonts w:ascii="Calibri" w:hAnsi="Calibri" w:cs="Calibri"/>
          <w:sz w:val="22"/>
        </w:rPr>
        <w:t>A execução do objeto será fiscalizada por servidor designado pela CONTRATANTE, que atestará a conformidade dos aparelhos entregues, sem prejuízo da responsabilidade integral da CONTRATADA.</w:t>
      </w:r>
    </w:p>
    <w:p w14:paraId="1E5F7D4E" w14:textId="35C51C62" w:rsidR="009116E3" w:rsidRDefault="0096324B" w:rsidP="0096324B">
      <w:pPr>
        <w:pStyle w:val="PargrafodaLista"/>
        <w:numPr>
          <w:ilvl w:val="1"/>
          <w:numId w:val="9"/>
        </w:numPr>
        <w:spacing w:before="120" w:after="120"/>
        <w:ind w:left="0" w:firstLine="0"/>
        <w:contextualSpacing w:val="0"/>
        <w:jc w:val="both"/>
        <w:rPr>
          <w:rFonts w:ascii="Calibri" w:hAnsi="Calibri" w:cs="Calibri"/>
          <w:sz w:val="22"/>
        </w:rPr>
      </w:pPr>
      <w:r w:rsidRPr="0096324B">
        <w:rPr>
          <w:rFonts w:ascii="Calibri" w:hAnsi="Calibri" w:cs="Calibri"/>
          <w:sz w:val="22"/>
        </w:rPr>
        <w:t>O fiscal poderá solicitar testes de funcionamento, verificação de certificações e demais procedimentos necessários ao adequado recebimento do objeto.</w:t>
      </w:r>
    </w:p>
    <w:p w14:paraId="44F792D6" w14:textId="77777777" w:rsidR="00965BE3" w:rsidRPr="004C1478" w:rsidRDefault="00965BE3" w:rsidP="00965BE3">
      <w:pPr>
        <w:pStyle w:val="Ttulo1"/>
        <w:keepLines/>
        <w:numPr>
          <w:ilvl w:val="0"/>
          <w:numId w:val="9"/>
        </w:numPr>
        <w:shd w:val="clear" w:color="auto" w:fill="D9E2F3" w:themeFill="accent1" w:themeFillTint="33"/>
        <w:ind w:left="0" w:firstLine="0"/>
      </w:pPr>
      <w:bookmarkStart w:id="105" w:name="_Toc161991144"/>
      <w:bookmarkStart w:id="106" w:name="_Toc164154066"/>
      <w:r>
        <w:rPr>
          <w:lang w:val="pt-BR"/>
        </w:rPr>
        <w:t>DO CONTROLE E DA FISCALIZAÇÃO DA EXECUÇÃO</w:t>
      </w:r>
      <w:bookmarkEnd w:id="105"/>
      <w:bookmarkEnd w:id="106"/>
    </w:p>
    <w:p w14:paraId="68C8E59F" w14:textId="77777777" w:rsidR="00965BE3" w:rsidRPr="002B6A5C" w:rsidRDefault="00965BE3" w:rsidP="00965BE3">
      <w:pPr>
        <w:jc w:val="both"/>
        <w:rPr>
          <w:rFonts w:ascii="Calibri" w:hAnsi="Calibri" w:cs="Calibri"/>
          <w:sz w:val="22"/>
          <w:szCs w:val="22"/>
        </w:rPr>
      </w:pPr>
    </w:p>
    <w:p w14:paraId="7E1DE258" w14:textId="77777777" w:rsidR="00965BE3" w:rsidRDefault="00965BE3" w:rsidP="00965BE3">
      <w:pPr>
        <w:pStyle w:val="PargrafodaLista"/>
        <w:numPr>
          <w:ilvl w:val="1"/>
          <w:numId w:val="9"/>
        </w:numPr>
        <w:ind w:left="0" w:firstLine="0"/>
        <w:jc w:val="both"/>
        <w:rPr>
          <w:rFonts w:ascii="Calibri" w:hAnsi="Calibri" w:cs="Calibri"/>
          <w:sz w:val="22"/>
        </w:rPr>
      </w:pPr>
      <w:r w:rsidRPr="00DC40A1">
        <w:rPr>
          <w:rFonts w:ascii="Calibri" w:hAnsi="Calibri" w:cs="Calibri"/>
          <w:sz w:val="22"/>
        </w:rPr>
        <w:t xml:space="preserve">Nos termos do </w:t>
      </w:r>
      <w:hyperlink r:id="rId71" w:anchor="art117" w:history="1">
        <w:r w:rsidRPr="00DC40A1">
          <w:rPr>
            <w:rStyle w:val="Hyperlink"/>
            <w:rFonts w:ascii="Calibri" w:hAnsi="Calibri" w:cs="Calibri"/>
            <w:sz w:val="22"/>
          </w:rPr>
          <w:t>art. 117 Lei Federal nº 14.133/2021</w:t>
        </w:r>
      </w:hyperlink>
      <w:r w:rsidRPr="00DC40A1">
        <w:rPr>
          <w:rFonts w:ascii="Calibri" w:hAnsi="Calibri" w:cs="Calibri"/>
          <w:sz w:val="22"/>
        </w:rPr>
        <w:t>, será designado representante para acompanhar e fiscalizar a entrega dos bens, anotando em registro próprio todas as ocorrências relacionadas com a execução e determinando o que for necessário à regularização de falhas ou defeitos observados.</w:t>
      </w:r>
    </w:p>
    <w:p w14:paraId="5B814526" w14:textId="77777777" w:rsidR="00965BE3" w:rsidRDefault="00965BE3" w:rsidP="00965BE3">
      <w:pPr>
        <w:pStyle w:val="PargrafodaLista"/>
        <w:ind w:left="0"/>
        <w:jc w:val="both"/>
        <w:rPr>
          <w:rFonts w:ascii="Calibri" w:hAnsi="Calibri" w:cs="Calibri"/>
          <w:sz w:val="22"/>
        </w:rPr>
      </w:pPr>
    </w:p>
    <w:p w14:paraId="0946B453" w14:textId="77777777" w:rsidR="00965BE3" w:rsidRDefault="00965BE3" w:rsidP="00965BE3">
      <w:pPr>
        <w:pStyle w:val="PargrafodaLista"/>
        <w:numPr>
          <w:ilvl w:val="1"/>
          <w:numId w:val="9"/>
        </w:numPr>
        <w:ind w:left="0" w:firstLine="0"/>
        <w:jc w:val="both"/>
        <w:rPr>
          <w:rFonts w:ascii="Calibri" w:hAnsi="Calibri" w:cs="Calibri"/>
          <w:sz w:val="22"/>
        </w:rPr>
      </w:pPr>
      <w:r w:rsidRPr="00620F9C">
        <w:rPr>
          <w:rFonts w:ascii="Calibri" w:hAnsi="Calibri" w:cs="Calibri"/>
          <w:sz w:val="22"/>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w:t>
      </w:r>
      <w:hyperlink r:id="rId72" w:anchor="art120" w:history="1">
        <w:r w:rsidRPr="00620F9C">
          <w:rPr>
            <w:rStyle w:val="Hyperlink"/>
            <w:rFonts w:ascii="Calibri" w:hAnsi="Calibri" w:cs="Calibri"/>
            <w:sz w:val="22"/>
          </w:rPr>
          <w:t>art. 120 Lei Federal nº 14.133/2021</w:t>
        </w:r>
      </w:hyperlink>
      <w:r w:rsidRPr="00620F9C">
        <w:rPr>
          <w:rFonts w:ascii="Calibri" w:hAnsi="Calibri" w:cs="Calibri"/>
          <w:sz w:val="22"/>
        </w:rPr>
        <w:t>.</w:t>
      </w:r>
    </w:p>
    <w:p w14:paraId="78808EBE" w14:textId="77777777" w:rsidR="00965BE3" w:rsidRPr="00620F9C" w:rsidRDefault="00965BE3" w:rsidP="00965BE3">
      <w:pPr>
        <w:pStyle w:val="PargrafodaLista"/>
        <w:ind w:left="0"/>
        <w:rPr>
          <w:rFonts w:ascii="Calibri" w:hAnsi="Calibri" w:cs="Calibri"/>
          <w:sz w:val="22"/>
        </w:rPr>
      </w:pPr>
    </w:p>
    <w:p w14:paraId="76F110DF" w14:textId="77777777" w:rsidR="00965BE3" w:rsidRDefault="00965BE3" w:rsidP="00965BE3">
      <w:pPr>
        <w:pStyle w:val="PargrafodaLista"/>
        <w:numPr>
          <w:ilvl w:val="1"/>
          <w:numId w:val="9"/>
        </w:numPr>
        <w:ind w:left="0" w:firstLine="0"/>
        <w:jc w:val="both"/>
        <w:rPr>
          <w:rFonts w:ascii="Calibri" w:hAnsi="Calibri" w:cs="Calibri"/>
          <w:sz w:val="22"/>
        </w:rPr>
      </w:pPr>
      <w:r w:rsidRPr="00620F9C">
        <w:rPr>
          <w:rFonts w:ascii="Calibri" w:hAnsi="Calibri" w:cs="Calibri"/>
          <w:sz w:val="22"/>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192132FA" w14:textId="77777777" w:rsidR="00965BE3" w:rsidRPr="00620F9C" w:rsidRDefault="00965BE3" w:rsidP="00965BE3">
      <w:pPr>
        <w:pStyle w:val="PargrafodaLista"/>
        <w:ind w:left="0"/>
        <w:rPr>
          <w:rFonts w:ascii="Calibri" w:eastAsia="Times New Roman" w:hAnsi="Calibri" w:cs="Calibri"/>
          <w:sz w:val="22"/>
          <w:szCs w:val="22"/>
        </w:rPr>
      </w:pPr>
    </w:p>
    <w:p w14:paraId="29AD4CF4" w14:textId="77777777" w:rsidR="00965BE3" w:rsidRPr="00620F9C" w:rsidRDefault="00965BE3" w:rsidP="00965BE3">
      <w:pPr>
        <w:pStyle w:val="PargrafodaLista"/>
        <w:numPr>
          <w:ilvl w:val="1"/>
          <w:numId w:val="9"/>
        </w:numPr>
        <w:ind w:left="0" w:firstLine="0"/>
        <w:jc w:val="both"/>
        <w:rPr>
          <w:rFonts w:ascii="Calibri" w:hAnsi="Calibri" w:cs="Calibri"/>
          <w:sz w:val="22"/>
        </w:rPr>
      </w:pPr>
      <w:r w:rsidRPr="00620F9C">
        <w:rPr>
          <w:rFonts w:ascii="Calibri" w:eastAsia="Times New Roman" w:hAnsi="Calibri" w:cs="Calibri"/>
          <w:sz w:val="22"/>
          <w:szCs w:val="22"/>
        </w:rPr>
        <w:lastRenderedPageBreak/>
        <w:t>O fiscal do contrato será auxiliado pelos órgãos de assessoramento jurídico e de controle interno da Administração.</w:t>
      </w:r>
    </w:p>
    <w:p w14:paraId="786E05F4" w14:textId="77777777" w:rsidR="00965BE3" w:rsidRPr="00620F9C" w:rsidRDefault="00965BE3" w:rsidP="00965BE3">
      <w:pPr>
        <w:pStyle w:val="PargrafodaLista"/>
        <w:ind w:left="0"/>
        <w:rPr>
          <w:rFonts w:ascii="Calibri" w:eastAsia="Times New Roman" w:hAnsi="Calibri" w:cs="Calibri"/>
          <w:sz w:val="22"/>
          <w:szCs w:val="22"/>
        </w:rPr>
      </w:pPr>
    </w:p>
    <w:p w14:paraId="2FE74F43" w14:textId="77777777" w:rsidR="00965BE3" w:rsidRPr="00620F9C" w:rsidRDefault="00965BE3" w:rsidP="00965BE3">
      <w:pPr>
        <w:pStyle w:val="PargrafodaLista"/>
        <w:numPr>
          <w:ilvl w:val="1"/>
          <w:numId w:val="9"/>
        </w:numPr>
        <w:ind w:left="0" w:firstLine="0"/>
        <w:jc w:val="both"/>
        <w:rPr>
          <w:rFonts w:ascii="Calibri" w:hAnsi="Calibri" w:cs="Calibri"/>
          <w:sz w:val="22"/>
        </w:rPr>
      </w:pPr>
      <w:r w:rsidRPr="00620F9C">
        <w:rPr>
          <w:rFonts w:ascii="Calibri" w:eastAsia="Times New Roman" w:hAnsi="Calibri" w:cs="Calibri"/>
          <w:sz w:val="22"/>
          <w:szCs w:val="22"/>
        </w:rPr>
        <w:t>O fiscal designado não deverá ter exercido a função de Pregoeiro na licitação que tenha antecedido o contrato, a fim de preservar a segregação de funções (TCU, acórdão 1375/2015 - Plenário e, TCU, acórdão 2146/2011, Segunda Câmara).</w:t>
      </w:r>
    </w:p>
    <w:p w14:paraId="57D88D4A" w14:textId="77777777" w:rsidR="00965BE3" w:rsidRPr="00620F9C" w:rsidRDefault="00965BE3" w:rsidP="00965BE3">
      <w:pPr>
        <w:pStyle w:val="PargrafodaLista"/>
        <w:ind w:left="0"/>
        <w:rPr>
          <w:rFonts w:ascii="Calibri" w:eastAsia="Times New Roman" w:hAnsi="Calibri" w:cs="Calibri"/>
          <w:sz w:val="22"/>
          <w:szCs w:val="22"/>
        </w:rPr>
      </w:pPr>
    </w:p>
    <w:p w14:paraId="29B12275" w14:textId="77777777" w:rsidR="00965BE3" w:rsidRPr="00620F9C" w:rsidRDefault="00965BE3" w:rsidP="00965BE3">
      <w:pPr>
        <w:pStyle w:val="PargrafodaLista"/>
        <w:numPr>
          <w:ilvl w:val="1"/>
          <w:numId w:val="9"/>
        </w:numPr>
        <w:ind w:left="0" w:firstLine="0"/>
        <w:jc w:val="both"/>
        <w:rPr>
          <w:rFonts w:ascii="Calibri" w:hAnsi="Calibri" w:cs="Calibri"/>
          <w:sz w:val="22"/>
        </w:rPr>
      </w:pPr>
      <w:r w:rsidRPr="00620F9C">
        <w:rPr>
          <w:rFonts w:ascii="Calibri" w:eastAsia="Times New Roman" w:hAnsi="Calibri" w:cs="Calibri"/>
          <w:sz w:val="22"/>
          <w:szCs w:val="22"/>
        </w:rPr>
        <w:t>A designação do fiscal deverá levar em conta potenciais conflitos de interesse, que possam ameaçar a qualidade da atividade a ser desenvolvida. (Acórdão TCU 3083/2010 – Plenário).</w:t>
      </w:r>
    </w:p>
    <w:p w14:paraId="0B839C6D" w14:textId="77777777" w:rsidR="00965BE3" w:rsidRDefault="00965BE3" w:rsidP="00965BE3">
      <w:pPr>
        <w:rPr>
          <w:rFonts w:ascii="Calibri" w:hAnsi="Calibri" w:cs="Calibri"/>
          <w:sz w:val="22"/>
        </w:rPr>
      </w:pPr>
    </w:p>
    <w:p w14:paraId="5314C4BC" w14:textId="77777777" w:rsidR="00965BE3" w:rsidRPr="004C1478" w:rsidRDefault="00965BE3" w:rsidP="00965BE3">
      <w:pPr>
        <w:pStyle w:val="Ttulo1"/>
        <w:keepLines/>
        <w:numPr>
          <w:ilvl w:val="0"/>
          <w:numId w:val="9"/>
        </w:numPr>
        <w:shd w:val="clear" w:color="auto" w:fill="D9E2F3" w:themeFill="accent1" w:themeFillTint="33"/>
        <w:ind w:left="0" w:firstLine="0"/>
      </w:pPr>
      <w:bookmarkStart w:id="107" w:name="_Toc161991145"/>
      <w:bookmarkStart w:id="108" w:name="_Toc164154067"/>
      <w:r>
        <w:rPr>
          <w:lang w:val="pt-BR"/>
        </w:rPr>
        <w:t>DO MODELO DE GESTÃO DO CONTRATO</w:t>
      </w:r>
      <w:bookmarkEnd w:id="107"/>
      <w:bookmarkEnd w:id="108"/>
    </w:p>
    <w:p w14:paraId="5ECC308B" w14:textId="77777777" w:rsidR="00965BE3" w:rsidRPr="009D49C1" w:rsidRDefault="00965BE3" w:rsidP="00965BE3">
      <w:pPr>
        <w:jc w:val="both"/>
        <w:rPr>
          <w:rFonts w:ascii="Calibri" w:hAnsi="Calibri" w:cs="Calibri"/>
          <w:sz w:val="22"/>
          <w:szCs w:val="22"/>
        </w:rPr>
      </w:pPr>
    </w:p>
    <w:p w14:paraId="5A6F32F0" w14:textId="77777777" w:rsidR="00965BE3" w:rsidRDefault="00965BE3" w:rsidP="00965BE3">
      <w:pPr>
        <w:pStyle w:val="PargrafodaLista"/>
        <w:numPr>
          <w:ilvl w:val="1"/>
          <w:numId w:val="9"/>
        </w:numPr>
        <w:ind w:left="0" w:firstLine="0"/>
        <w:jc w:val="both"/>
        <w:rPr>
          <w:rFonts w:ascii="Calibri" w:hAnsi="Calibri" w:cs="Calibri"/>
          <w:sz w:val="22"/>
        </w:rPr>
      </w:pPr>
      <w:r w:rsidRPr="008D4FA3">
        <w:rPr>
          <w:rFonts w:ascii="Calibri" w:hAnsi="Calibri" w:cs="Calibri"/>
          <w:sz w:val="22"/>
        </w:rPr>
        <w:t xml:space="preserve">O contrato deverá ser executado fielmente pelas partes, de acordo com as cláusulas avençadas e as normas da </w:t>
      </w:r>
      <w:hyperlink r:id="rId73" w:anchor="art89" w:history="1">
        <w:r w:rsidRPr="008D4FA3">
          <w:rPr>
            <w:rStyle w:val="Hyperlink"/>
            <w:rFonts w:ascii="Calibri" w:hAnsi="Calibri" w:cs="Calibri"/>
            <w:sz w:val="22"/>
          </w:rPr>
          <w:t>Lei Federal nº 14.133/2021</w:t>
        </w:r>
      </w:hyperlink>
      <w:r w:rsidRPr="008D4FA3">
        <w:rPr>
          <w:rFonts w:ascii="Calibri" w:hAnsi="Calibri" w:cs="Calibri"/>
          <w:sz w:val="22"/>
        </w:rPr>
        <w:t>, e cada parte responderá pelas consequências de sua inexecução total ou parcial.</w:t>
      </w:r>
    </w:p>
    <w:p w14:paraId="77021759" w14:textId="77777777" w:rsidR="00965BE3" w:rsidRDefault="00965BE3" w:rsidP="00965BE3">
      <w:pPr>
        <w:pStyle w:val="PargrafodaLista"/>
        <w:ind w:left="0"/>
        <w:jc w:val="both"/>
        <w:rPr>
          <w:rFonts w:ascii="Calibri" w:hAnsi="Calibri" w:cs="Calibri"/>
          <w:sz w:val="22"/>
        </w:rPr>
      </w:pPr>
    </w:p>
    <w:p w14:paraId="26469C55" w14:textId="77777777" w:rsidR="00965BE3" w:rsidRDefault="00965BE3" w:rsidP="00965BE3">
      <w:pPr>
        <w:pStyle w:val="PargrafodaLista"/>
        <w:numPr>
          <w:ilvl w:val="1"/>
          <w:numId w:val="9"/>
        </w:numPr>
        <w:ind w:left="0" w:firstLine="0"/>
        <w:jc w:val="both"/>
        <w:rPr>
          <w:rFonts w:ascii="Calibri" w:hAnsi="Calibri" w:cs="Calibri"/>
          <w:sz w:val="22"/>
        </w:rPr>
      </w:pPr>
      <w:r w:rsidRPr="00290093">
        <w:rPr>
          <w:rFonts w:ascii="Calibri" w:hAnsi="Calibri" w:cs="Calibri"/>
          <w:sz w:val="22"/>
        </w:rPr>
        <w:t>Em caso de impedimento, ordem de paralisação ou suspensão do contrato, o cronograma de execução será prorrogado automaticamente pelo tempo correspondente, anotadas tais circunstâncias mediante simples apostila.</w:t>
      </w:r>
    </w:p>
    <w:p w14:paraId="7DE82B0A" w14:textId="77777777" w:rsidR="00965BE3" w:rsidRPr="00290093" w:rsidRDefault="00965BE3" w:rsidP="00965BE3">
      <w:pPr>
        <w:pStyle w:val="PargrafodaLista"/>
        <w:ind w:left="0"/>
        <w:rPr>
          <w:rFonts w:ascii="Calibri" w:hAnsi="Calibri" w:cs="Calibri"/>
          <w:sz w:val="22"/>
        </w:rPr>
      </w:pPr>
    </w:p>
    <w:p w14:paraId="4EC80762" w14:textId="77777777" w:rsidR="00965BE3" w:rsidRDefault="00965BE3" w:rsidP="00965BE3">
      <w:pPr>
        <w:pStyle w:val="PargrafodaLista"/>
        <w:numPr>
          <w:ilvl w:val="1"/>
          <w:numId w:val="9"/>
        </w:numPr>
        <w:ind w:left="0" w:firstLine="0"/>
        <w:jc w:val="both"/>
        <w:rPr>
          <w:rFonts w:ascii="Calibri" w:hAnsi="Calibri" w:cs="Calibri"/>
          <w:sz w:val="22"/>
        </w:rPr>
      </w:pPr>
      <w:r w:rsidRPr="00290093">
        <w:rPr>
          <w:rFonts w:ascii="Calibri" w:hAnsi="Calibri" w:cs="Calibri"/>
          <w:sz w:val="22"/>
        </w:rPr>
        <w:t>As comunicações entre o órgão ou entidade e a contratada devem ser realizadas por escrito sempre que o ato exigir tal formalidade, admitindo-se, excepcionalmente, o uso de mensagem eletrônica para esse fim. (</w:t>
      </w:r>
      <w:hyperlink r:id="rId74" w:history="1">
        <w:proofErr w:type="gramStart"/>
        <w:r w:rsidRPr="00290093">
          <w:rPr>
            <w:rStyle w:val="Hyperlink"/>
            <w:rFonts w:ascii="Calibri" w:hAnsi="Calibri" w:cs="Calibri"/>
            <w:sz w:val="22"/>
          </w:rPr>
          <w:t>art.</w:t>
        </w:r>
        <w:proofErr w:type="gramEnd"/>
        <w:r w:rsidRPr="00290093">
          <w:rPr>
            <w:rStyle w:val="Hyperlink"/>
            <w:rFonts w:ascii="Calibri" w:hAnsi="Calibri" w:cs="Calibri"/>
            <w:sz w:val="22"/>
          </w:rPr>
          <w:t xml:space="preserve"> 7º, § 2º, do Decreto Municipal nº 4.585/2023</w:t>
        </w:r>
      </w:hyperlink>
      <w:r w:rsidRPr="00290093">
        <w:rPr>
          <w:rFonts w:ascii="Calibri" w:hAnsi="Calibri" w:cs="Calibri"/>
          <w:sz w:val="22"/>
        </w:rPr>
        <w:t>).</w:t>
      </w:r>
    </w:p>
    <w:p w14:paraId="6AD0120A" w14:textId="77777777" w:rsidR="00965BE3" w:rsidRPr="00290093" w:rsidRDefault="00965BE3" w:rsidP="00965BE3">
      <w:pPr>
        <w:pStyle w:val="PargrafodaLista"/>
        <w:ind w:left="0"/>
        <w:rPr>
          <w:rFonts w:ascii="Calibri" w:hAnsi="Calibri" w:cs="Calibri"/>
          <w:sz w:val="22"/>
        </w:rPr>
      </w:pPr>
    </w:p>
    <w:p w14:paraId="4B5108DC" w14:textId="77777777" w:rsidR="00965BE3" w:rsidRDefault="00965BE3" w:rsidP="00965BE3">
      <w:pPr>
        <w:pStyle w:val="PargrafodaLista"/>
        <w:numPr>
          <w:ilvl w:val="1"/>
          <w:numId w:val="9"/>
        </w:numPr>
        <w:ind w:left="0" w:firstLine="0"/>
        <w:jc w:val="both"/>
        <w:rPr>
          <w:rFonts w:ascii="Calibri" w:hAnsi="Calibri" w:cs="Calibri"/>
          <w:sz w:val="22"/>
        </w:rPr>
      </w:pPr>
      <w:r w:rsidRPr="00290093">
        <w:rPr>
          <w:rFonts w:ascii="Calibri" w:hAnsi="Calibri" w:cs="Calibri"/>
          <w:sz w:val="22"/>
        </w:rPr>
        <w:t>O órgão ou entidade poderá convocar o preposto para adoção de providências que devam ser cumpridas de imediato. (</w:t>
      </w:r>
      <w:hyperlink r:id="rId75" w:history="1">
        <w:proofErr w:type="gramStart"/>
        <w:r w:rsidRPr="00290093">
          <w:rPr>
            <w:rStyle w:val="Hyperlink"/>
            <w:rFonts w:ascii="Calibri" w:hAnsi="Calibri" w:cs="Calibri"/>
            <w:sz w:val="22"/>
          </w:rPr>
          <w:t>art.</w:t>
        </w:r>
        <w:proofErr w:type="gramEnd"/>
        <w:r w:rsidRPr="00290093">
          <w:rPr>
            <w:rStyle w:val="Hyperlink"/>
            <w:rFonts w:ascii="Calibri" w:hAnsi="Calibri" w:cs="Calibri"/>
            <w:sz w:val="22"/>
          </w:rPr>
          <w:t xml:space="preserve"> 7º, § 3º, do Decreto Municipal nº 4.585/2023</w:t>
        </w:r>
      </w:hyperlink>
      <w:r w:rsidRPr="00290093">
        <w:rPr>
          <w:rFonts w:ascii="Calibri" w:hAnsi="Calibri" w:cs="Calibri"/>
          <w:sz w:val="22"/>
        </w:rPr>
        <w:t>).</w:t>
      </w:r>
    </w:p>
    <w:p w14:paraId="7ECDCA3E" w14:textId="77777777" w:rsidR="00965BE3" w:rsidRPr="00290093" w:rsidRDefault="00965BE3" w:rsidP="00965BE3">
      <w:pPr>
        <w:pStyle w:val="PargrafodaLista"/>
        <w:ind w:left="0"/>
        <w:rPr>
          <w:rFonts w:ascii="Calibri" w:hAnsi="Calibri" w:cs="Calibri"/>
          <w:sz w:val="22"/>
        </w:rPr>
      </w:pPr>
    </w:p>
    <w:p w14:paraId="37D4A310" w14:textId="77777777" w:rsidR="00965BE3" w:rsidRPr="00290093" w:rsidRDefault="00965BE3" w:rsidP="00965BE3">
      <w:pPr>
        <w:pStyle w:val="PargrafodaLista"/>
        <w:numPr>
          <w:ilvl w:val="1"/>
          <w:numId w:val="9"/>
        </w:numPr>
        <w:ind w:left="0" w:firstLine="0"/>
        <w:jc w:val="both"/>
        <w:rPr>
          <w:rFonts w:ascii="Calibri" w:hAnsi="Calibri" w:cs="Calibri"/>
          <w:sz w:val="22"/>
        </w:rPr>
      </w:pPr>
      <w:r w:rsidRPr="00290093">
        <w:rPr>
          <w:rFonts w:ascii="Calibri" w:hAnsi="Calibri" w:cs="Calibri"/>
          <w:sz w:val="22"/>
        </w:rPr>
        <w:t>Após a assinatura do contrato ou instrumento equivalente, o Município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hyperlink r:id="rId76" w:history="1">
        <w:proofErr w:type="gramStart"/>
        <w:r w:rsidRPr="00290093">
          <w:rPr>
            <w:rStyle w:val="Hyperlink"/>
            <w:rFonts w:ascii="Calibri" w:hAnsi="Calibri" w:cs="Calibri"/>
            <w:sz w:val="22"/>
          </w:rPr>
          <w:t>art.</w:t>
        </w:r>
        <w:proofErr w:type="gramEnd"/>
        <w:r w:rsidRPr="00290093">
          <w:rPr>
            <w:rStyle w:val="Hyperlink"/>
            <w:rFonts w:ascii="Calibri" w:hAnsi="Calibri" w:cs="Calibri"/>
            <w:sz w:val="22"/>
          </w:rPr>
          <w:t xml:space="preserve"> 8º do Decreto Municipal nº 4.585/2023</w:t>
        </w:r>
      </w:hyperlink>
      <w:r w:rsidRPr="00290093">
        <w:rPr>
          <w:rFonts w:ascii="Calibri" w:hAnsi="Calibri" w:cs="Calibri"/>
          <w:sz w:val="22"/>
        </w:rPr>
        <w:t>).</w:t>
      </w:r>
    </w:p>
    <w:p w14:paraId="73805E12" w14:textId="77777777" w:rsidR="00965BE3" w:rsidRPr="008D4FA3" w:rsidRDefault="00965BE3" w:rsidP="00965BE3">
      <w:pPr>
        <w:pStyle w:val="PargrafodaLista"/>
        <w:ind w:left="0"/>
        <w:rPr>
          <w:rFonts w:ascii="Calibri" w:hAnsi="Calibri" w:cs="Calibri"/>
          <w:sz w:val="22"/>
        </w:rPr>
      </w:pPr>
    </w:p>
    <w:p w14:paraId="1EA5E0C3" w14:textId="77777777" w:rsidR="00965BE3" w:rsidRPr="008D4FA3" w:rsidRDefault="00965BE3" w:rsidP="00965BE3">
      <w:pPr>
        <w:jc w:val="both"/>
        <w:rPr>
          <w:rFonts w:ascii="Calibri" w:hAnsi="Calibri" w:cs="Calibri"/>
          <w:b/>
          <w:bCs/>
          <w:sz w:val="22"/>
        </w:rPr>
      </w:pPr>
      <w:r w:rsidRPr="008D4FA3">
        <w:rPr>
          <w:rFonts w:ascii="Calibri" w:hAnsi="Calibri" w:cs="Calibri"/>
          <w:b/>
          <w:bCs/>
          <w:sz w:val="22"/>
        </w:rPr>
        <w:t>Fiscalização</w:t>
      </w:r>
    </w:p>
    <w:p w14:paraId="5CAC5501" w14:textId="77777777" w:rsidR="00965BE3" w:rsidRPr="008D4FA3" w:rsidRDefault="00965BE3" w:rsidP="00965BE3">
      <w:pPr>
        <w:pStyle w:val="PargrafodaLista"/>
        <w:ind w:left="0"/>
        <w:rPr>
          <w:rFonts w:ascii="Calibri" w:hAnsi="Calibri" w:cs="Calibri"/>
          <w:sz w:val="22"/>
        </w:rPr>
      </w:pPr>
    </w:p>
    <w:p w14:paraId="5A460218" w14:textId="77777777" w:rsidR="00965BE3" w:rsidRDefault="00965BE3" w:rsidP="00965BE3">
      <w:pPr>
        <w:pStyle w:val="PargrafodaLista"/>
        <w:numPr>
          <w:ilvl w:val="1"/>
          <w:numId w:val="9"/>
        </w:numPr>
        <w:ind w:left="0" w:firstLine="0"/>
        <w:jc w:val="both"/>
        <w:rPr>
          <w:rFonts w:ascii="Calibri" w:hAnsi="Calibri" w:cs="Calibri"/>
          <w:sz w:val="22"/>
        </w:rPr>
      </w:pPr>
      <w:r>
        <w:rPr>
          <w:rFonts w:ascii="Calibri" w:hAnsi="Calibri" w:cs="Calibri"/>
          <w:sz w:val="22"/>
        </w:rPr>
        <w:t>A execução do contrato deverá ser acompanhada e fiscalizada pelo(s) fiscal(</w:t>
      </w:r>
      <w:proofErr w:type="spellStart"/>
      <w:r>
        <w:rPr>
          <w:rFonts w:ascii="Calibri" w:hAnsi="Calibri" w:cs="Calibri"/>
          <w:sz w:val="22"/>
        </w:rPr>
        <w:t>is</w:t>
      </w:r>
      <w:proofErr w:type="spellEnd"/>
      <w:r>
        <w:rPr>
          <w:rFonts w:ascii="Calibri" w:hAnsi="Calibri" w:cs="Calibri"/>
          <w:sz w:val="22"/>
        </w:rPr>
        <w:t>) do contrato, ou pelos respectivos substitutos, por meio de instrumentos de controle. (</w:t>
      </w:r>
      <w:hyperlink r:id="rId77" w:anchor="art117" w:history="1">
        <w:proofErr w:type="gramStart"/>
        <w:r w:rsidRPr="007C3205">
          <w:rPr>
            <w:rStyle w:val="Hyperlink"/>
            <w:rFonts w:ascii="Calibri" w:hAnsi="Calibri" w:cs="Calibri"/>
            <w:sz w:val="22"/>
          </w:rPr>
          <w:t>art.</w:t>
        </w:r>
        <w:proofErr w:type="gramEnd"/>
        <w:r w:rsidRPr="007C3205">
          <w:rPr>
            <w:rStyle w:val="Hyperlink"/>
            <w:rFonts w:ascii="Calibri" w:hAnsi="Calibri" w:cs="Calibri"/>
            <w:sz w:val="22"/>
          </w:rPr>
          <w:t xml:space="preserve"> 117, </w:t>
        </w:r>
        <w:r w:rsidRPr="007C3205">
          <w:rPr>
            <w:rStyle w:val="Hyperlink"/>
            <w:rFonts w:ascii="Calibri" w:hAnsi="Calibri" w:cs="Calibri"/>
            <w:i/>
            <w:iCs/>
            <w:sz w:val="22"/>
          </w:rPr>
          <w:t>caput</w:t>
        </w:r>
        <w:r w:rsidRPr="007C3205">
          <w:rPr>
            <w:rStyle w:val="Hyperlink"/>
            <w:rFonts w:ascii="Calibri" w:hAnsi="Calibri" w:cs="Calibri"/>
            <w:sz w:val="22"/>
          </w:rPr>
          <w:t>, da Lei Federal nº 14.133/2021</w:t>
        </w:r>
      </w:hyperlink>
      <w:r>
        <w:rPr>
          <w:rFonts w:ascii="Calibri" w:hAnsi="Calibri" w:cs="Calibri"/>
          <w:sz w:val="22"/>
        </w:rPr>
        <w:t xml:space="preserve"> e </w:t>
      </w:r>
      <w:hyperlink r:id="rId78" w:history="1">
        <w:r w:rsidRPr="008F6DE9">
          <w:rPr>
            <w:rStyle w:val="Hyperlink"/>
            <w:rFonts w:ascii="Calibri" w:hAnsi="Calibri" w:cs="Calibri"/>
            <w:sz w:val="22"/>
          </w:rPr>
          <w:t xml:space="preserve">art. </w:t>
        </w:r>
        <w:r>
          <w:rPr>
            <w:rStyle w:val="Hyperlink"/>
            <w:rFonts w:ascii="Calibri" w:hAnsi="Calibri" w:cs="Calibri"/>
            <w:sz w:val="22"/>
          </w:rPr>
          <w:t xml:space="preserve">10  </w:t>
        </w:r>
        <w:r w:rsidRPr="008F6DE9">
          <w:rPr>
            <w:rStyle w:val="Hyperlink"/>
            <w:rFonts w:ascii="Calibri" w:hAnsi="Calibri" w:cs="Calibri"/>
            <w:sz w:val="22"/>
          </w:rPr>
          <w:t>do Decreto Municipal nº 4.585/2023</w:t>
        </w:r>
      </w:hyperlink>
      <w:r>
        <w:rPr>
          <w:rFonts w:ascii="Calibri" w:hAnsi="Calibri" w:cs="Calibri"/>
          <w:sz w:val="22"/>
        </w:rPr>
        <w:t>).</w:t>
      </w:r>
    </w:p>
    <w:p w14:paraId="4ACB40CA" w14:textId="77777777" w:rsidR="00965BE3" w:rsidRDefault="00965BE3" w:rsidP="00965BE3">
      <w:pPr>
        <w:pStyle w:val="PargrafodaLista"/>
        <w:ind w:left="0"/>
        <w:jc w:val="both"/>
        <w:rPr>
          <w:rFonts w:ascii="Calibri" w:hAnsi="Calibri" w:cs="Calibri"/>
          <w:sz w:val="22"/>
        </w:rPr>
      </w:pPr>
    </w:p>
    <w:p w14:paraId="728158B3" w14:textId="77777777" w:rsidR="00965BE3" w:rsidRPr="007C3205" w:rsidRDefault="00965BE3" w:rsidP="00965BE3">
      <w:pPr>
        <w:jc w:val="both"/>
        <w:rPr>
          <w:rFonts w:ascii="Calibri" w:hAnsi="Calibri" w:cs="Calibri"/>
          <w:b/>
          <w:bCs/>
          <w:sz w:val="22"/>
        </w:rPr>
      </w:pPr>
      <w:r w:rsidRPr="007C3205">
        <w:rPr>
          <w:rFonts w:ascii="Calibri" w:hAnsi="Calibri" w:cs="Calibri"/>
          <w:b/>
          <w:bCs/>
          <w:sz w:val="22"/>
        </w:rPr>
        <w:t>Fiscalização Técnica</w:t>
      </w:r>
    </w:p>
    <w:p w14:paraId="6734CAA1" w14:textId="77777777" w:rsidR="00965BE3" w:rsidRPr="007C3205" w:rsidRDefault="00965BE3" w:rsidP="00965BE3">
      <w:pPr>
        <w:jc w:val="both"/>
        <w:rPr>
          <w:rFonts w:ascii="Calibri" w:hAnsi="Calibri" w:cs="Calibri"/>
          <w:sz w:val="22"/>
        </w:rPr>
      </w:pPr>
    </w:p>
    <w:p w14:paraId="6F4E6936" w14:textId="77777777" w:rsidR="00965BE3" w:rsidRDefault="00965BE3" w:rsidP="00965BE3">
      <w:pPr>
        <w:pStyle w:val="PargrafodaLista"/>
        <w:numPr>
          <w:ilvl w:val="1"/>
          <w:numId w:val="9"/>
        </w:numPr>
        <w:ind w:left="0" w:firstLine="0"/>
        <w:jc w:val="both"/>
        <w:rPr>
          <w:rFonts w:ascii="Calibri" w:hAnsi="Calibri" w:cs="Calibri"/>
          <w:sz w:val="22"/>
        </w:rPr>
      </w:pPr>
      <w:r w:rsidRPr="007C3205">
        <w:rPr>
          <w:rFonts w:ascii="Calibri" w:hAnsi="Calibri" w:cs="Calibri"/>
          <w:sz w:val="22"/>
        </w:rPr>
        <w:t>O fiscal técnico do contrato acompanhará a execução do contrato, com o objetivo de avaliar a execução do objeto nos moldes contratados e, se for o caso, aferir se a quantidade, qualidade, tempo e modo da prestação dos serviços estão compatíveis com os indicadores de níveis mínimos de desempenho estipulados no ato convocatório, para efeito de pagamento conforme o resultado, podendo ser auxiliado pelo público usuário. (</w:t>
      </w:r>
      <w:hyperlink r:id="rId79" w:history="1">
        <w:proofErr w:type="gramStart"/>
        <w:r w:rsidRPr="007C3205">
          <w:rPr>
            <w:rStyle w:val="Hyperlink"/>
            <w:rFonts w:ascii="Calibri" w:hAnsi="Calibri" w:cs="Calibri"/>
            <w:sz w:val="22"/>
          </w:rPr>
          <w:t>art.</w:t>
        </w:r>
        <w:proofErr w:type="gramEnd"/>
        <w:r w:rsidRPr="007C3205">
          <w:rPr>
            <w:rStyle w:val="Hyperlink"/>
            <w:rFonts w:ascii="Calibri" w:hAnsi="Calibri" w:cs="Calibri"/>
            <w:sz w:val="22"/>
          </w:rPr>
          <w:t xml:space="preserve"> 3º, inciso II, do Decreto Municipal nº 4.585/2023</w:t>
        </w:r>
      </w:hyperlink>
      <w:r w:rsidRPr="007C3205">
        <w:rPr>
          <w:rFonts w:ascii="Calibri" w:hAnsi="Calibri" w:cs="Calibri"/>
          <w:sz w:val="22"/>
        </w:rPr>
        <w:t>)</w:t>
      </w:r>
      <w:r>
        <w:rPr>
          <w:rFonts w:ascii="Calibri" w:hAnsi="Calibri" w:cs="Calibri"/>
          <w:sz w:val="22"/>
        </w:rPr>
        <w:t>.</w:t>
      </w:r>
    </w:p>
    <w:p w14:paraId="2E273DF2" w14:textId="77777777" w:rsidR="00965BE3" w:rsidRDefault="00965BE3" w:rsidP="00965BE3">
      <w:pPr>
        <w:pStyle w:val="PargrafodaLista"/>
        <w:ind w:left="0"/>
        <w:jc w:val="both"/>
        <w:rPr>
          <w:rFonts w:ascii="Calibri" w:hAnsi="Calibri" w:cs="Calibri"/>
          <w:sz w:val="22"/>
        </w:rPr>
      </w:pPr>
    </w:p>
    <w:p w14:paraId="3280342C" w14:textId="77777777" w:rsidR="00965BE3" w:rsidRDefault="00965BE3" w:rsidP="00965BE3">
      <w:pPr>
        <w:pStyle w:val="PargrafodaLista"/>
        <w:numPr>
          <w:ilvl w:val="1"/>
          <w:numId w:val="9"/>
        </w:numPr>
        <w:ind w:left="0" w:firstLine="0"/>
        <w:jc w:val="both"/>
        <w:rPr>
          <w:rFonts w:ascii="Calibri" w:hAnsi="Calibri" w:cs="Calibri"/>
          <w:sz w:val="22"/>
        </w:rPr>
      </w:pPr>
      <w:r w:rsidRPr="006770C6">
        <w:rPr>
          <w:rFonts w:ascii="Calibri" w:hAnsi="Calibri" w:cs="Calibri"/>
          <w:sz w:val="22"/>
        </w:rPr>
        <w:lastRenderedPageBreak/>
        <w:t>O fiscal técnico do contrato anotará no histórico de gerenciamento do contrato todas as ocorrências relacionadas à execução do contrato, com a descrição do que for necessário para a regularização das faltas ou dos defeitos observados. (</w:t>
      </w:r>
      <w:hyperlink r:id="rId80" w:anchor="art117%C2%A71" w:history="1">
        <w:proofErr w:type="gramStart"/>
        <w:r w:rsidRPr="006770C6">
          <w:rPr>
            <w:rStyle w:val="Hyperlink"/>
            <w:rFonts w:ascii="Calibri" w:hAnsi="Calibri" w:cs="Calibri"/>
            <w:sz w:val="22"/>
          </w:rPr>
          <w:t>art.</w:t>
        </w:r>
        <w:proofErr w:type="gramEnd"/>
        <w:r w:rsidRPr="006770C6">
          <w:rPr>
            <w:rStyle w:val="Hyperlink"/>
            <w:rFonts w:ascii="Calibri" w:hAnsi="Calibri" w:cs="Calibri"/>
            <w:sz w:val="22"/>
          </w:rPr>
          <w:t xml:space="preserve"> 117, § 1º, da Lei Federal nº 14.133/2021</w:t>
        </w:r>
      </w:hyperlink>
      <w:r w:rsidRPr="006770C6">
        <w:rPr>
          <w:rFonts w:ascii="Calibri" w:hAnsi="Calibri" w:cs="Calibri"/>
          <w:sz w:val="22"/>
        </w:rPr>
        <w:t>).</w:t>
      </w:r>
    </w:p>
    <w:p w14:paraId="7B5E4BDB" w14:textId="77777777" w:rsidR="00965BE3" w:rsidRPr="00E133A4" w:rsidRDefault="00965BE3" w:rsidP="00965BE3">
      <w:pPr>
        <w:pStyle w:val="PargrafodaLista"/>
        <w:ind w:left="0"/>
        <w:rPr>
          <w:rFonts w:ascii="Calibri" w:hAnsi="Calibri" w:cs="Calibri"/>
          <w:sz w:val="22"/>
        </w:rPr>
      </w:pPr>
    </w:p>
    <w:p w14:paraId="6B910286" w14:textId="77777777" w:rsidR="00965BE3" w:rsidRDefault="00965BE3" w:rsidP="00965BE3">
      <w:pPr>
        <w:pStyle w:val="PargrafodaLista"/>
        <w:numPr>
          <w:ilvl w:val="1"/>
          <w:numId w:val="9"/>
        </w:numPr>
        <w:ind w:left="0" w:firstLine="0"/>
        <w:jc w:val="both"/>
        <w:rPr>
          <w:rFonts w:ascii="Calibri" w:hAnsi="Calibri" w:cs="Calibri"/>
          <w:sz w:val="22"/>
        </w:rPr>
      </w:pPr>
      <w:r w:rsidRPr="00E133A4">
        <w:rPr>
          <w:rFonts w:ascii="Calibri" w:hAnsi="Calibri" w:cs="Calibri"/>
          <w:sz w:val="22"/>
        </w:rPr>
        <w:t>O fiscal técnico do contrato informará a seus superiores, em tempo hábil para a adoção das medidas convenientes, a situação que demandar decisão ou providência que ultrapasse sua competência. (</w:t>
      </w:r>
      <w:hyperlink r:id="rId81" w:anchor="art117%C2%A72" w:history="1">
        <w:proofErr w:type="gramStart"/>
        <w:r w:rsidRPr="00E133A4">
          <w:rPr>
            <w:rStyle w:val="Hyperlink"/>
            <w:rFonts w:ascii="Calibri" w:hAnsi="Calibri" w:cs="Calibri"/>
            <w:sz w:val="22"/>
          </w:rPr>
          <w:t>art.</w:t>
        </w:r>
        <w:proofErr w:type="gramEnd"/>
        <w:r w:rsidRPr="00E133A4">
          <w:rPr>
            <w:rStyle w:val="Hyperlink"/>
            <w:rFonts w:ascii="Calibri" w:hAnsi="Calibri" w:cs="Calibri"/>
            <w:sz w:val="22"/>
          </w:rPr>
          <w:t xml:space="preserve"> 117, § 2º, da Lei Federal nº 14.133/2021</w:t>
        </w:r>
      </w:hyperlink>
      <w:r w:rsidRPr="00E133A4">
        <w:rPr>
          <w:rFonts w:ascii="Calibri" w:hAnsi="Calibri" w:cs="Calibri"/>
          <w:sz w:val="22"/>
        </w:rPr>
        <w:t>).</w:t>
      </w:r>
    </w:p>
    <w:p w14:paraId="351AB329" w14:textId="77777777" w:rsidR="00965BE3" w:rsidRPr="00E133A4" w:rsidRDefault="00965BE3" w:rsidP="00965BE3">
      <w:pPr>
        <w:pStyle w:val="PargrafodaLista"/>
        <w:ind w:left="0"/>
        <w:rPr>
          <w:rFonts w:ascii="Calibri" w:hAnsi="Calibri" w:cs="Calibri"/>
          <w:sz w:val="22"/>
        </w:rPr>
      </w:pPr>
    </w:p>
    <w:p w14:paraId="5C57F5B3" w14:textId="77777777" w:rsidR="00965BE3" w:rsidRPr="00E133A4" w:rsidRDefault="00965BE3" w:rsidP="00965BE3">
      <w:pPr>
        <w:pStyle w:val="PargrafodaLista"/>
        <w:numPr>
          <w:ilvl w:val="1"/>
          <w:numId w:val="9"/>
        </w:numPr>
        <w:ind w:left="0" w:firstLine="0"/>
        <w:jc w:val="both"/>
        <w:rPr>
          <w:rFonts w:ascii="Calibri" w:hAnsi="Calibri" w:cs="Calibri"/>
          <w:sz w:val="22"/>
        </w:rPr>
      </w:pPr>
      <w:r w:rsidRPr="00E133A4">
        <w:rPr>
          <w:rFonts w:ascii="Calibri" w:hAnsi="Calibri" w:cs="Calibri"/>
          <w:sz w:val="22"/>
        </w:rPr>
        <w:t>O fiscal técnico do contrato será auxiliado pelos órgãos de assessoramento jurídico e de controle interno da Administração, que deverão dirimir dúvidas e subsidiá-lo com informações relevantes para prevenir riscos na execução contratual. (</w:t>
      </w:r>
      <w:hyperlink r:id="rId82" w:anchor="art117%C2%A73" w:history="1">
        <w:proofErr w:type="gramStart"/>
        <w:r w:rsidRPr="00E133A4">
          <w:rPr>
            <w:rStyle w:val="Hyperlink"/>
            <w:rFonts w:ascii="Calibri" w:hAnsi="Calibri" w:cs="Calibri"/>
            <w:sz w:val="22"/>
          </w:rPr>
          <w:t>art.</w:t>
        </w:r>
        <w:proofErr w:type="gramEnd"/>
        <w:r w:rsidRPr="00E133A4">
          <w:rPr>
            <w:rStyle w:val="Hyperlink"/>
            <w:rFonts w:ascii="Calibri" w:hAnsi="Calibri" w:cs="Calibri"/>
            <w:sz w:val="22"/>
          </w:rPr>
          <w:t xml:space="preserve"> 117, § 3º, da Lei Federal nº 14.133/2021</w:t>
        </w:r>
      </w:hyperlink>
      <w:r w:rsidRPr="00E133A4">
        <w:rPr>
          <w:rFonts w:ascii="Calibri" w:hAnsi="Calibri" w:cs="Calibri"/>
          <w:sz w:val="22"/>
        </w:rPr>
        <w:t>).</w:t>
      </w:r>
    </w:p>
    <w:p w14:paraId="3579AAA5" w14:textId="77777777" w:rsidR="00965BE3" w:rsidRPr="00C340C4" w:rsidRDefault="00965BE3" w:rsidP="00965BE3">
      <w:pPr>
        <w:pStyle w:val="PargrafodaLista"/>
        <w:ind w:left="0"/>
        <w:rPr>
          <w:rFonts w:ascii="Calibri" w:hAnsi="Calibri" w:cs="Calibri"/>
          <w:sz w:val="22"/>
        </w:rPr>
      </w:pPr>
    </w:p>
    <w:p w14:paraId="179454E2" w14:textId="77777777" w:rsidR="00965BE3" w:rsidRPr="00C340C4" w:rsidRDefault="00965BE3" w:rsidP="00965BE3">
      <w:pPr>
        <w:jc w:val="both"/>
        <w:rPr>
          <w:rFonts w:ascii="Calibri" w:hAnsi="Calibri" w:cs="Calibri"/>
          <w:b/>
          <w:bCs/>
          <w:sz w:val="22"/>
        </w:rPr>
      </w:pPr>
      <w:r w:rsidRPr="00C340C4">
        <w:rPr>
          <w:rFonts w:ascii="Calibri" w:hAnsi="Calibri" w:cs="Calibri"/>
          <w:b/>
          <w:bCs/>
          <w:sz w:val="22"/>
        </w:rPr>
        <w:t>Fiscalização Administrativa</w:t>
      </w:r>
    </w:p>
    <w:p w14:paraId="30892CE2" w14:textId="77777777" w:rsidR="00965BE3" w:rsidRPr="00C340C4" w:rsidRDefault="00965BE3" w:rsidP="00965BE3">
      <w:pPr>
        <w:pStyle w:val="PargrafodaLista"/>
        <w:ind w:left="0"/>
        <w:rPr>
          <w:rFonts w:ascii="Calibri" w:hAnsi="Calibri" w:cs="Calibri"/>
          <w:sz w:val="22"/>
        </w:rPr>
      </w:pPr>
    </w:p>
    <w:p w14:paraId="198B9838" w14:textId="77777777" w:rsidR="00965BE3" w:rsidRDefault="00965BE3" w:rsidP="00965BE3">
      <w:pPr>
        <w:pStyle w:val="PargrafodaLista"/>
        <w:numPr>
          <w:ilvl w:val="1"/>
          <w:numId w:val="9"/>
        </w:numPr>
        <w:ind w:left="0" w:firstLine="0"/>
        <w:jc w:val="both"/>
        <w:rPr>
          <w:rFonts w:ascii="Calibri" w:hAnsi="Calibri" w:cs="Calibri"/>
          <w:sz w:val="22"/>
        </w:rPr>
      </w:pPr>
      <w:r w:rsidRPr="00C340C4">
        <w:rPr>
          <w:rFonts w:ascii="Calibri" w:hAnsi="Calibri" w:cs="Calibri"/>
          <w:sz w:val="22"/>
        </w:rPr>
        <w:t>O fiscal administrativo do contrato acompanhará os aspectos administrativos referentes as obrigações previdenciárias, fiscais e/ou trabalhistas, e outros aspectos acessórios à execução do objeto, como também quanto às providências tempestivas nos casos de inadimplemento. (</w:t>
      </w:r>
      <w:hyperlink r:id="rId83" w:history="1">
        <w:proofErr w:type="gramStart"/>
        <w:r w:rsidRPr="00C340C4">
          <w:rPr>
            <w:rStyle w:val="Hyperlink"/>
            <w:rFonts w:ascii="Calibri" w:hAnsi="Calibri" w:cs="Calibri"/>
            <w:sz w:val="22"/>
          </w:rPr>
          <w:t>art.</w:t>
        </w:r>
        <w:proofErr w:type="gramEnd"/>
        <w:r w:rsidRPr="00C340C4">
          <w:rPr>
            <w:rStyle w:val="Hyperlink"/>
            <w:rFonts w:ascii="Calibri" w:hAnsi="Calibri" w:cs="Calibri"/>
            <w:sz w:val="22"/>
          </w:rPr>
          <w:t xml:space="preserve"> 3º, inciso III, do Decreto Municipal nº 4.585/2023</w:t>
        </w:r>
      </w:hyperlink>
      <w:r>
        <w:rPr>
          <w:rFonts w:ascii="Calibri" w:hAnsi="Calibri" w:cs="Calibri"/>
          <w:sz w:val="22"/>
        </w:rPr>
        <w:t>).</w:t>
      </w:r>
    </w:p>
    <w:p w14:paraId="1B5B6613" w14:textId="77777777" w:rsidR="00965BE3" w:rsidRDefault="00965BE3" w:rsidP="00965BE3">
      <w:pPr>
        <w:jc w:val="both"/>
        <w:rPr>
          <w:rFonts w:ascii="Calibri" w:hAnsi="Calibri" w:cs="Calibri"/>
          <w:sz w:val="22"/>
        </w:rPr>
      </w:pPr>
    </w:p>
    <w:p w14:paraId="1C67B68E" w14:textId="77777777" w:rsidR="00965BE3" w:rsidRPr="00F9051E" w:rsidRDefault="00965BE3" w:rsidP="00965BE3">
      <w:pPr>
        <w:jc w:val="both"/>
        <w:rPr>
          <w:rFonts w:ascii="Calibri" w:hAnsi="Calibri" w:cs="Calibri"/>
          <w:b/>
          <w:bCs/>
          <w:sz w:val="22"/>
        </w:rPr>
      </w:pPr>
      <w:r w:rsidRPr="00F9051E">
        <w:rPr>
          <w:rFonts w:ascii="Calibri" w:hAnsi="Calibri" w:cs="Calibri"/>
          <w:b/>
          <w:bCs/>
          <w:sz w:val="22"/>
        </w:rPr>
        <w:t>Gestor do Contrato</w:t>
      </w:r>
    </w:p>
    <w:p w14:paraId="51D31C48" w14:textId="77777777" w:rsidR="00965BE3" w:rsidRPr="00F9051E" w:rsidRDefault="00965BE3" w:rsidP="00965BE3">
      <w:pPr>
        <w:jc w:val="both"/>
        <w:rPr>
          <w:rFonts w:ascii="Calibri" w:hAnsi="Calibri" w:cs="Calibri"/>
          <w:sz w:val="22"/>
        </w:rPr>
      </w:pPr>
    </w:p>
    <w:p w14:paraId="2AF0E6ED" w14:textId="77777777" w:rsidR="00965BE3" w:rsidRPr="00231842" w:rsidRDefault="00965BE3" w:rsidP="00965BE3">
      <w:pPr>
        <w:pStyle w:val="PargrafodaLista"/>
        <w:numPr>
          <w:ilvl w:val="1"/>
          <w:numId w:val="9"/>
        </w:numPr>
        <w:ind w:left="0" w:firstLine="0"/>
        <w:jc w:val="both"/>
        <w:rPr>
          <w:rFonts w:ascii="Calibri" w:hAnsi="Calibri" w:cs="Calibri"/>
          <w:sz w:val="22"/>
        </w:rPr>
      </w:pPr>
      <w:r w:rsidRPr="00231842">
        <w:rPr>
          <w:rFonts w:ascii="Calibri" w:hAnsi="Calibri" w:cs="Calibri"/>
          <w:sz w:val="22"/>
        </w:rPr>
        <w:t>O gestor do contrato coordenará as atividades relacionadas à fiscalização técnica, administrativa, setorial e pelo público usuário, bem como dos atos preparatórios à instrução processual e ao encaminhamento da documentação pertinente ao setor designado para formalização dos procedimentos quanto aos aspectos que envolvam a prorrogação, alteração, reequilíbrio, pagamento, eventual aplicação de sanções, extinção dos contratos, dentro outros. (</w:t>
      </w:r>
      <w:hyperlink r:id="rId84" w:history="1">
        <w:proofErr w:type="gramStart"/>
        <w:r w:rsidRPr="00231842">
          <w:rPr>
            <w:rStyle w:val="Hyperlink"/>
            <w:rFonts w:ascii="Calibri" w:hAnsi="Calibri" w:cs="Calibri"/>
            <w:sz w:val="22"/>
          </w:rPr>
          <w:t>art.</w:t>
        </w:r>
        <w:proofErr w:type="gramEnd"/>
        <w:r w:rsidRPr="00231842">
          <w:rPr>
            <w:rStyle w:val="Hyperlink"/>
            <w:rFonts w:ascii="Calibri" w:hAnsi="Calibri" w:cs="Calibri"/>
            <w:sz w:val="22"/>
          </w:rPr>
          <w:t xml:space="preserve"> 3º, inciso I, do Decreto Municipal nº 4.585/2023</w:t>
        </w:r>
      </w:hyperlink>
      <w:r w:rsidRPr="00231842">
        <w:rPr>
          <w:rFonts w:ascii="Calibri" w:hAnsi="Calibri" w:cs="Calibri"/>
          <w:sz w:val="22"/>
        </w:rPr>
        <w:t>).</w:t>
      </w:r>
    </w:p>
    <w:p w14:paraId="76D7D3BB" w14:textId="77777777" w:rsidR="00965BE3" w:rsidRDefault="00965BE3" w:rsidP="00965BE3">
      <w:pPr>
        <w:rPr>
          <w:rFonts w:ascii="Calibri" w:hAnsi="Calibri" w:cs="Calibri"/>
          <w:sz w:val="22"/>
        </w:rPr>
      </w:pPr>
    </w:p>
    <w:p w14:paraId="50E2B1A2" w14:textId="77777777" w:rsidR="00965BE3" w:rsidRPr="004C1478" w:rsidRDefault="00965BE3" w:rsidP="00965BE3">
      <w:pPr>
        <w:pStyle w:val="Ttulo1"/>
        <w:keepLines/>
        <w:numPr>
          <w:ilvl w:val="0"/>
          <w:numId w:val="9"/>
        </w:numPr>
        <w:shd w:val="clear" w:color="auto" w:fill="D9E2F3" w:themeFill="accent1" w:themeFillTint="33"/>
        <w:ind w:left="0" w:firstLine="0"/>
      </w:pPr>
      <w:bookmarkStart w:id="109" w:name="_Toc161991146"/>
      <w:bookmarkStart w:id="110" w:name="_Toc164154068"/>
      <w:r>
        <w:rPr>
          <w:lang w:val="pt-BR"/>
        </w:rPr>
        <w:t>DO PAGAMENTO</w:t>
      </w:r>
      <w:bookmarkEnd w:id="109"/>
      <w:bookmarkEnd w:id="110"/>
    </w:p>
    <w:p w14:paraId="23C561B4" w14:textId="77777777" w:rsidR="00965BE3" w:rsidRDefault="00965BE3" w:rsidP="00965BE3">
      <w:pPr>
        <w:jc w:val="both"/>
        <w:rPr>
          <w:rFonts w:ascii="Calibri" w:hAnsi="Calibri" w:cs="Calibri"/>
          <w:sz w:val="22"/>
          <w:szCs w:val="22"/>
        </w:rPr>
      </w:pPr>
    </w:p>
    <w:p w14:paraId="664205AA" w14:textId="77777777" w:rsidR="00965BE3" w:rsidRPr="00486A59" w:rsidRDefault="00965BE3" w:rsidP="00965BE3">
      <w:pPr>
        <w:jc w:val="both"/>
        <w:rPr>
          <w:rFonts w:ascii="Calibri" w:hAnsi="Calibri" w:cs="Calibri"/>
          <w:b/>
          <w:bCs/>
          <w:sz w:val="22"/>
          <w:szCs w:val="22"/>
        </w:rPr>
      </w:pPr>
      <w:r w:rsidRPr="00486A59">
        <w:rPr>
          <w:rFonts w:ascii="Calibri" w:hAnsi="Calibri" w:cs="Calibri"/>
          <w:b/>
          <w:bCs/>
          <w:sz w:val="22"/>
          <w:szCs w:val="22"/>
        </w:rPr>
        <w:t>Recebimento</w:t>
      </w:r>
    </w:p>
    <w:p w14:paraId="0DE02B58" w14:textId="77777777" w:rsidR="00965BE3" w:rsidRPr="002B6A5C" w:rsidRDefault="00965BE3" w:rsidP="00965BE3">
      <w:pPr>
        <w:jc w:val="both"/>
        <w:rPr>
          <w:rFonts w:ascii="Calibri" w:hAnsi="Calibri" w:cs="Calibri"/>
          <w:sz w:val="22"/>
          <w:szCs w:val="22"/>
        </w:rPr>
      </w:pPr>
    </w:p>
    <w:p w14:paraId="6BEB879D" w14:textId="771692A8" w:rsidR="00965BE3" w:rsidRDefault="00965BE3" w:rsidP="00965BE3">
      <w:pPr>
        <w:pStyle w:val="PargrafodaLista"/>
        <w:numPr>
          <w:ilvl w:val="1"/>
          <w:numId w:val="9"/>
        </w:numPr>
        <w:ind w:left="0" w:firstLine="0"/>
        <w:jc w:val="both"/>
        <w:rPr>
          <w:rFonts w:ascii="Calibri" w:hAnsi="Calibri" w:cs="Calibri"/>
          <w:sz w:val="22"/>
        </w:rPr>
      </w:pPr>
      <w:r w:rsidRPr="00E70E8A">
        <w:rPr>
          <w:rFonts w:ascii="Calibri" w:hAnsi="Calibri" w:cs="Calibri"/>
          <w:sz w:val="22"/>
        </w:rPr>
        <w:t xml:space="preserve">Os </w:t>
      </w:r>
      <w:r w:rsidR="00AA1F45">
        <w:rPr>
          <w:rFonts w:ascii="Calibri" w:hAnsi="Calibri" w:cs="Calibri"/>
          <w:sz w:val="22"/>
        </w:rPr>
        <w:t>serviços</w:t>
      </w:r>
      <w:r w:rsidR="00FB184A">
        <w:rPr>
          <w:rFonts w:ascii="Calibri" w:hAnsi="Calibri" w:cs="Calibri"/>
          <w:sz w:val="22"/>
        </w:rPr>
        <w:t xml:space="preserve"> </w:t>
      </w:r>
      <w:r w:rsidRPr="00E70E8A">
        <w:rPr>
          <w:rFonts w:ascii="Calibri" w:hAnsi="Calibri" w:cs="Calibri"/>
          <w:sz w:val="22"/>
        </w:rPr>
        <w:t>serão recebidos provisoriamente, de forma sumária, no ato da entrega ou da execução, mediante apresentação da respectiva nota fiscal ou documento equivalente, pelo responsável designado pela Administração para acompanhamento e fiscalização, exclusivamente para efeito de posterior verificação de sua conformidade com as especificações constantes neste Termo de Referência e na proposta da contratada.</w:t>
      </w:r>
    </w:p>
    <w:p w14:paraId="45BE782A" w14:textId="77777777" w:rsidR="00965BE3" w:rsidRPr="00E70E8A" w:rsidRDefault="00965BE3" w:rsidP="00965BE3">
      <w:pPr>
        <w:pStyle w:val="PargrafodaLista"/>
        <w:ind w:left="0"/>
        <w:jc w:val="both"/>
        <w:rPr>
          <w:rFonts w:ascii="Calibri" w:hAnsi="Calibri" w:cs="Calibri"/>
          <w:sz w:val="22"/>
        </w:rPr>
      </w:pPr>
    </w:p>
    <w:p w14:paraId="3714ACEA" w14:textId="44BCF12F" w:rsidR="00965BE3" w:rsidRDefault="00AA1F45" w:rsidP="00965BE3">
      <w:pPr>
        <w:pStyle w:val="PargrafodaLista"/>
        <w:numPr>
          <w:ilvl w:val="1"/>
          <w:numId w:val="9"/>
        </w:numPr>
        <w:ind w:left="0" w:firstLine="0"/>
        <w:jc w:val="both"/>
        <w:rPr>
          <w:rFonts w:ascii="Calibri" w:hAnsi="Calibri" w:cs="Calibri"/>
          <w:sz w:val="22"/>
        </w:rPr>
      </w:pPr>
      <w:r w:rsidRPr="00D039BC">
        <w:rPr>
          <w:rFonts w:ascii="Calibri" w:hAnsi="Calibri" w:cs="Calibri"/>
          <w:sz w:val="22"/>
        </w:rPr>
        <w:t xml:space="preserve">Os </w:t>
      </w:r>
      <w:r>
        <w:rPr>
          <w:rFonts w:ascii="Calibri" w:hAnsi="Calibri" w:cs="Calibri"/>
          <w:sz w:val="22"/>
        </w:rPr>
        <w:t>serviços</w:t>
      </w:r>
      <w:r w:rsidRPr="00D039BC">
        <w:rPr>
          <w:rFonts w:ascii="Calibri" w:hAnsi="Calibri" w:cs="Calibri"/>
          <w:sz w:val="22"/>
        </w:rPr>
        <w:t xml:space="preserve"> poderão ser rejeitados, no todo ou em parte, inclusive antes do recebimento provisório, quando em desacordo com as especificações constantes neste Termo de Referência e na proposta.</w:t>
      </w:r>
    </w:p>
    <w:p w14:paraId="2F3A55B1" w14:textId="77777777" w:rsidR="00965BE3" w:rsidRPr="00E70E8A" w:rsidRDefault="00965BE3" w:rsidP="00965BE3">
      <w:pPr>
        <w:pStyle w:val="PargrafodaLista"/>
        <w:ind w:left="0"/>
        <w:jc w:val="both"/>
        <w:rPr>
          <w:rFonts w:ascii="Calibri" w:hAnsi="Calibri" w:cs="Calibri"/>
          <w:sz w:val="22"/>
        </w:rPr>
      </w:pPr>
    </w:p>
    <w:p w14:paraId="6BF6221E" w14:textId="3577E845" w:rsidR="00965BE3" w:rsidRDefault="00AA1F45" w:rsidP="00AA1F45">
      <w:pPr>
        <w:pStyle w:val="PargrafodaLista"/>
        <w:numPr>
          <w:ilvl w:val="2"/>
          <w:numId w:val="9"/>
        </w:numPr>
        <w:ind w:left="0" w:firstLine="0"/>
        <w:jc w:val="both"/>
        <w:rPr>
          <w:rFonts w:ascii="Calibri" w:hAnsi="Calibri" w:cs="Calibri"/>
          <w:sz w:val="22"/>
        </w:rPr>
      </w:pPr>
      <w:r>
        <w:rPr>
          <w:rFonts w:ascii="Calibri" w:hAnsi="Calibri" w:cs="Calibri"/>
          <w:sz w:val="22"/>
        </w:rPr>
        <w:t xml:space="preserve">A Prefeitura Municipal de Guiricema-MG não se obriga a receber serviços que não estejam de acordo com as especificações e exigências da Administração Municipal; caso haja alguma divergência quanto às especificações dos serviços objeto deste Termo de Referência, da Proposta e da </w:t>
      </w:r>
      <w:r w:rsidR="001253A9">
        <w:rPr>
          <w:rFonts w:ascii="Calibri" w:hAnsi="Calibri" w:cs="Calibri"/>
          <w:sz w:val="22"/>
        </w:rPr>
        <w:t>Autorização de Fornecimento</w:t>
      </w:r>
      <w:r>
        <w:rPr>
          <w:rFonts w:ascii="Calibri" w:hAnsi="Calibri" w:cs="Calibri"/>
          <w:sz w:val="22"/>
        </w:rPr>
        <w:t>, a licitante terá 72 (setenta e duas) horas para sua substituição às suas expensas, sem prejuízo da aplicação das penalidades.</w:t>
      </w:r>
    </w:p>
    <w:p w14:paraId="5C87C94A" w14:textId="77777777" w:rsidR="00965BE3" w:rsidRPr="00E70E8A" w:rsidRDefault="00965BE3" w:rsidP="00965BE3">
      <w:pPr>
        <w:pStyle w:val="PargrafodaLista"/>
        <w:ind w:left="0"/>
        <w:jc w:val="both"/>
        <w:rPr>
          <w:rFonts w:ascii="Calibri" w:hAnsi="Calibri" w:cs="Calibri"/>
          <w:sz w:val="22"/>
        </w:rPr>
      </w:pPr>
    </w:p>
    <w:p w14:paraId="60420767" w14:textId="77777777" w:rsidR="00965BE3" w:rsidRDefault="00965BE3" w:rsidP="00AA1F45">
      <w:pPr>
        <w:pStyle w:val="PargrafodaLista"/>
        <w:numPr>
          <w:ilvl w:val="1"/>
          <w:numId w:val="9"/>
        </w:numPr>
        <w:ind w:left="0" w:firstLine="0"/>
        <w:jc w:val="both"/>
        <w:rPr>
          <w:rFonts w:ascii="Calibri" w:hAnsi="Calibri" w:cs="Calibri"/>
          <w:sz w:val="22"/>
        </w:rPr>
      </w:pPr>
      <w:r w:rsidRPr="00E70E8A">
        <w:rPr>
          <w:rFonts w:ascii="Calibri" w:hAnsi="Calibri" w:cs="Calibri"/>
          <w:sz w:val="22"/>
        </w:rPr>
        <w:t xml:space="preserve">O recebimento definitivo será formalizado no prazo de até 5 (cinco) dias úteis, contados do recebimento da nota fiscal ou do documento equivalente, após a conferência e verificação da </w:t>
      </w:r>
      <w:r w:rsidRPr="00E70E8A">
        <w:rPr>
          <w:rFonts w:ascii="Calibri" w:hAnsi="Calibri" w:cs="Calibri"/>
          <w:sz w:val="22"/>
        </w:rPr>
        <w:lastRenderedPageBreak/>
        <w:t>conformidade dos materiais entregues ou dos serviços executados, mediante termo próprio emitido pela Administração.</w:t>
      </w:r>
    </w:p>
    <w:p w14:paraId="6022ED5B" w14:textId="77777777" w:rsidR="00965BE3" w:rsidRPr="00E70E8A" w:rsidRDefault="00965BE3" w:rsidP="00965BE3">
      <w:pPr>
        <w:pStyle w:val="PargrafodaLista"/>
        <w:ind w:left="0"/>
        <w:jc w:val="both"/>
        <w:rPr>
          <w:rFonts w:ascii="Calibri" w:hAnsi="Calibri" w:cs="Calibri"/>
          <w:sz w:val="22"/>
        </w:rPr>
      </w:pPr>
    </w:p>
    <w:p w14:paraId="36F8AE53" w14:textId="77777777" w:rsidR="00965BE3" w:rsidRDefault="00965BE3" w:rsidP="00AA1F45">
      <w:pPr>
        <w:pStyle w:val="PargrafodaLista"/>
        <w:numPr>
          <w:ilvl w:val="2"/>
          <w:numId w:val="9"/>
        </w:numPr>
        <w:ind w:left="0" w:firstLine="0"/>
        <w:jc w:val="both"/>
        <w:rPr>
          <w:rFonts w:ascii="Calibri" w:hAnsi="Calibri" w:cs="Calibri"/>
          <w:sz w:val="22"/>
        </w:rPr>
      </w:pPr>
      <w:r w:rsidRPr="00E70E8A">
        <w:rPr>
          <w:rFonts w:ascii="Calibri" w:hAnsi="Calibri" w:cs="Calibri"/>
          <w:sz w:val="22"/>
        </w:rPr>
        <w:t>Caso a Administração não realize a verificação no prazo estipulado, o recebimento definitivo considerar-se-á efetivado no dia do término desse prazo.</w:t>
      </w:r>
    </w:p>
    <w:p w14:paraId="7D448010" w14:textId="77777777" w:rsidR="00965BE3" w:rsidRPr="00E70E8A" w:rsidRDefault="00965BE3" w:rsidP="00965BE3">
      <w:pPr>
        <w:pStyle w:val="PargrafodaLista"/>
        <w:ind w:left="0"/>
        <w:jc w:val="both"/>
        <w:rPr>
          <w:rFonts w:ascii="Calibri" w:hAnsi="Calibri" w:cs="Calibri"/>
          <w:sz w:val="22"/>
        </w:rPr>
      </w:pPr>
    </w:p>
    <w:p w14:paraId="47F1E4D1" w14:textId="77777777" w:rsidR="00965BE3" w:rsidRDefault="00965BE3" w:rsidP="00AA1F45">
      <w:pPr>
        <w:pStyle w:val="PargrafodaLista"/>
        <w:numPr>
          <w:ilvl w:val="1"/>
          <w:numId w:val="9"/>
        </w:numPr>
        <w:ind w:left="0" w:firstLine="0"/>
        <w:jc w:val="both"/>
        <w:rPr>
          <w:rFonts w:ascii="Calibri" w:hAnsi="Calibri" w:cs="Calibri"/>
          <w:sz w:val="22"/>
        </w:rPr>
      </w:pPr>
      <w:r w:rsidRPr="00E70E8A">
        <w:rPr>
          <w:rFonts w:ascii="Calibri" w:hAnsi="Calibri" w:cs="Calibri"/>
          <w:sz w:val="22"/>
        </w:rPr>
        <w:t>O prazo para o recebimento definitivo poderá ser prorrogado, justificadamente, por igual período, quando a Administração necessitar realizar diligências para aferição do correto atendimento às condições contratuais.</w:t>
      </w:r>
    </w:p>
    <w:p w14:paraId="25E3FB45" w14:textId="77777777" w:rsidR="00965BE3" w:rsidRDefault="00965BE3" w:rsidP="00965BE3">
      <w:pPr>
        <w:pStyle w:val="PargrafodaLista"/>
        <w:ind w:left="0"/>
        <w:jc w:val="both"/>
        <w:rPr>
          <w:rFonts w:ascii="Calibri" w:hAnsi="Calibri" w:cs="Calibri"/>
          <w:sz w:val="22"/>
        </w:rPr>
      </w:pPr>
    </w:p>
    <w:p w14:paraId="362B5BA3" w14:textId="77777777" w:rsidR="00965BE3" w:rsidRDefault="00965BE3" w:rsidP="00AA1F45">
      <w:pPr>
        <w:pStyle w:val="PargrafodaLista"/>
        <w:numPr>
          <w:ilvl w:val="1"/>
          <w:numId w:val="9"/>
        </w:numPr>
        <w:ind w:left="0" w:firstLine="0"/>
        <w:jc w:val="both"/>
        <w:rPr>
          <w:rFonts w:ascii="Calibri" w:hAnsi="Calibri" w:cs="Calibri"/>
          <w:sz w:val="22"/>
        </w:rPr>
      </w:pPr>
      <w:r w:rsidRPr="00E70E8A">
        <w:rPr>
          <w:rFonts w:ascii="Calibri" w:hAnsi="Calibri" w:cs="Calibri"/>
          <w:sz w:val="22"/>
        </w:rPr>
        <w:t>Em havendo controvérsia quanto à execução do objeto</w:t>
      </w:r>
      <w:r>
        <w:rPr>
          <w:rFonts w:ascii="Calibri" w:hAnsi="Calibri" w:cs="Calibri"/>
          <w:sz w:val="22"/>
        </w:rPr>
        <w:t xml:space="preserve">, </w:t>
      </w:r>
      <w:r w:rsidRPr="00E70E8A">
        <w:rPr>
          <w:rFonts w:ascii="Calibri" w:hAnsi="Calibri" w:cs="Calibri"/>
          <w:sz w:val="22"/>
        </w:rPr>
        <w:t>especialmente quanto à quantidade, qualidade ou especificações</w:t>
      </w:r>
      <w:r>
        <w:rPr>
          <w:rFonts w:ascii="Calibri" w:hAnsi="Calibri" w:cs="Calibri"/>
          <w:sz w:val="22"/>
        </w:rPr>
        <w:t xml:space="preserve">, </w:t>
      </w:r>
      <w:r w:rsidRPr="00E70E8A">
        <w:rPr>
          <w:rFonts w:ascii="Calibri" w:hAnsi="Calibri" w:cs="Calibri"/>
          <w:sz w:val="22"/>
        </w:rPr>
        <w:t>será observado o disposto no art. 143 da Lei Federal nº 14.133/2021, podendo a Administração liquidar e pagar a parcela incontroversa, mediante comunicação formal à contratada.</w:t>
      </w:r>
    </w:p>
    <w:p w14:paraId="38674053" w14:textId="77777777" w:rsidR="00965BE3" w:rsidRPr="00E70E8A" w:rsidRDefault="00965BE3" w:rsidP="00965BE3">
      <w:pPr>
        <w:pStyle w:val="PargrafodaLista"/>
        <w:ind w:left="0"/>
        <w:jc w:val="both"/>
        <w:rPr>
          <w:rFonts w:ascii="Calibri" w:hAnsi="Calibri" w:cs="Calibri"/>
          <w:sz w:val="22"/>
        </w:rPr>
      </w:pPr>
    </w:p>
    <w:p w14:paraId="6C1B8E43" w14:textId="77777777" w:rsidR="00965BE3" w:rsidRDefault="00965BE3" w:rsidP="00AA1F45">
      <w:pPr>
        <w:pStyle w:val="PargrafodaLista"/>
        <w:numPr>
          <w:ilvl w:val="1"/>
          <w:numId w:val="9"/>
        </w:numPr>
        <w:ind w:left="0" w:firstLine="0"/>
        <w:jc w:val="both"/>
        <w:rPr>
          <w:rFonts w:ascii="Calibri" w:hAnsi="Calibri" w:cs="Calibri"/>
          <w:sz w:val="22"/>
        </w:rPr>
      </w:pPr>
      <w:r w:rsidRPr="00E70E8A">
        <w:rPr>
          <w:rFonts w:ascii="Calibri" w:hAnsi="Calibri" w:cs="Calibri"/>
          <w:sz w:val="22"/>
        </w:rPr>
        <w:t>O prazo destinado ao saneamento de inconsistências na execução ou de correções relativas à documentação fiscal, apontadas pela Administração antes da liquidação da despesa, não será computado para efeitos de contagem do prazo para o recebimento definitivo.</w:t>
      </w:r>
    </w:p>
    <w:p w14:paraId="782D7F92" w14:textId="77777777" w:rsidR="00965BE3" w:rsidRPr="00E70E8A" w:rsidRDefault="00965BE3" w:rsidP="00965BE3">
      <w:pPr>
        <w:pStyle w:val="PargrafodaLista"/>
        <w:ind w:left="0"/>
        <w:jc w:val="both"/>
        <w:rPr>
          <w:rFonts w:ascii="Calibri" w:hAnsi="Calibri" w:cs="Calibri"/>
          <w:sz w:val="22"/>
        </w:rPr>
      </w:pPr>
    </w:p>
    <w:p w14:paraId="0483FF26" w14:textId="77777777" w:rsidR="00965BE3" w:rsidRPr="00E70E8A" w:rsidRDefault="00965BE3" w:rsidP="00AA1F45">
      <w:pPr>
        <w:pStyle w:val="PargrafodaLista"/>
        <w:numPr>
          <w:ilvl w:val="1"/>
          <w:numId w:val="9"/>
        </w:numPr>
        <w:ind w:left="0" w:firstLine="0"/>
        <w:jc w:val="both"/>
        <w:rPr>
          <w:rFonts w:ascii="Calibri" w:hAnsi="Calibri" w:cs="Calibri"/>
          <w:sz w:val="22"/>
        </w:rPr>
      </w:pPr>
      <w:r w:rsidRPr="00E70E8A">
        <w:rPr>
          <w:rFonts w:ascii="Calibri" w:hAnsi="Calibri" w:cs="Calibri"/>
          <w:sz w:val="22"/>
        </w:rPr>
        <w:t>O recebimento provisório ou definitivo não exime a contratada da responsabilidade pela qualidade, segurança e solidez dos materiais ou serviços, nem da obrigação pelo correto cumprimento das condições contratuais.</w:t>
      </w:r>
    </w:p>
    <w:p w14:paraId="56E01910" w14:textId="77777777" w:rsidR="00965BE3" w:rsidRPr="00C64D6C" w:rsidRDefault="00965BE3" w:rsidP="00965BE3">
      <w:pPr>
        <w:pStyle w:val="PargrafodaLista"/>
        <w:ind w:left="0"/>
        <w:jc w:val="both"/>
        <w:rPr>
          <w:rFonts w:ascii="Calibri" w:hAnsi="Calibri" w:cs="Calibri"/>
          <w:sz w:val="22"/>
        </w:rPr>
      </w:pPr>
    </w:p>
    <w:p w14:paraId="6E2E66DB" w14:textId="77777777" w:rsidR="00965BE3" w:rsidRPr="00C64D6C" w:rsidRDefault="00965BE3" w:rsidP="00965BE3">
      <w:pPr>
        <w:jc w:val="both"/>
        <w:rPr>
          <w:rFonts w:ascii="Calibri" w:hAnsi="Calibri" w:cs="Calibri"/>
          <w:b/>
          <w:bCs/>
          <w:sz w:val="22"/>
        </w:rPr>
      </w:pPr>
      <w:r w:rsidRPr="00C64D6C">
        <w:rPr>
          <w:rFonts w:ascii="Calibri" w:hAnsi="Calibri" w:cs="Calibri"/>
          <w:b/>
          <w:bCs/>
          <w:sz w:val="22"/>
        </w:rPr>
        <w:t>Liquidação</w:t>
      </w:r>
    </w:p>
    <w:p w14:paraId="052CDCEB" w14:textId="77777777" w:rsidR="00965BE3" w:rsidRPr="00C64D6C" w:rsidRDefault="00965BE3" w:rsidP="00965BE3">
      <w:pPr>
        <w:pStyle w:val="PargrafodaLista"/>
        <w:ind w:left="0"/>
        <w:rPr>
          <w:rFonts w:ascii="Calibri" w:hAnsi="Calibri" w:cs="Calibri"/>
          <w:sz w:val="22"/>
        </w:rPr>
      </w:pPr>
    </w:p>
    <w:p w14:paraId="2523D281" w14:textId="77777777" w:rsidR="00965BE3" w:rsidRDefault="00965BE3" w:rsidP="00AA1F45">
      <w:pPr>
        <w:pStyle w:val="PargrafodaLista"/>
        <w:numPr>
          <w:ilvl w:val="1"/>
          <w:numId w:val="9"/>
        </w:numPr>
        <w:ind w:left="0" w:firstLine="0"/>
        <w:jc w:val="both"/>
        <w:rPr>
          <w:rFonts w:ascii="Calibri" w:hAnsi="Calibri" w:cs="Calibri"/>
          <w:sz w:val="22"/>
        </w:rPr>
      </w:pPr>
      <w:r w:rsidRPr="00A102BC">
        <w:rPr>
          <w:rFonts w:ascii="Calibri" w:hAnsi="Calibri" w:cs="Calibri"/>
          <w:sz w:val="22"/>
        </w:rPr>
        <w:t xml:space="preserve">Recebida </w:t>
      </w:r>
      <w:r w:rsidRPr="00F4539F">
        <w:rPr>
          <w:rFonts w:ascii="Calibri" w:hAnsi="Calibri" w:cs="Calibri"/>
          <w:sz w:val="22"/>
        </w:rPr>
        <w:t xml:space="preserve">a Nota Fiscal ou documento de cobrança equivalente, correrá o prazo de </w:t>
      </w:r>
      <w:r w:rsidRPr="00FF38DE">
        <w:rPr>
          <w:rFonts w:ascii="Calibri" w:hAnsi="Calibri" w:cs="Calibri"/>
          <w:b/>
          <w:bCs/>
          <w:sz w:val="22"/>
        </w:rPr>
        <w:t>10 (dez) dias úteis</w:t>
      </w:r>
      <w:r w:rsidRPr="00F4539F">
        <w:rPr>
          <w:rFonts w:ascii="Calibri" w:hAnsi="Calibri" w:cs="Calibri"/>
          <w:sz w:val="22"/>
        </w:rPr>
        <w:t xml:space="preserve"> para fins de liquidação, na forma desta seção, podendo ser excepcionalmente prorrogado, de forma justificada, por igual período, nos casos em que se fizer necessária a realização de diligências para aferição do cumprimento das exigências contratuais.</w:t>
      </w:r>
    </w:p>
    <w:p w14:paraId="6A4F5C01" w14:textId="77777777" w:rsidR="00965BE3" w:rsidRDefault="00965BE3" w:rsidP="00965BE3">
      <w:pPr>
        <w:pStyle w:val="PargrafodaLista"/>
        <w:ind w:left="0"/>
        <w:jc w:val="both"/>
        <w:rPr>
          <w:rFonts w:ascii="Calibri" w:hAnsi="Calibri" w:cs="Calibri"/>
          <w:sz w:val="22"/>
        </w:rPr>
      </w:pPr>
    </w:p>
    <w:p w14:paraId="01897499" w14:textId="77777777" w:rsidR="00965BE3" w:rsidRDefault="00965BE3" w:rsidP="00AA1F45">
      <w:pPr>
        <w:pStyle w:val="PargrafodaLista"/>
        <w:numPr>
          <w:ilvl w:val="2"/>
          <w:numId w:val="9"/>
        </w:numPr>
        <w:ind w:left="0" w:firstLine="0"/>
        <w:jc w:val="both"/>
        <w:rPr>
          <w:rFonts w:ascii="Calibri" w:hAnsi="Calibri" w:cs="Calibri"/>
          <w:sz w:val="22"/>
        </w:rPr>
      </w:pPr>
      <w:r>
        <w:rPr>
          <w:rFonts w:ascii="Calibri" w:hAnsi="Calibri" w:cs="Calibri"/>
          <w:sz w:val="22"/>
        </w:rPr>
        <w:t xml:space="preserve">O prazo de que trata o item anterior será reduzido à metade, mantendo-se a possibilidade de prorrogação, no caso de contratações decorrentes de despesas cujos valores não ultrapassem o limite de que trata o </w:t>
      </w:r>
      <w:hyperlink r:id="rId85" w:anchor="art75II" w:history="1">
        <w:r w:rsidRPr="00E304BA">
          <w:rPr>
            <w:rStyle w:val="Hyperlink"/>
            <w:rFonts w:ascii="Calibri" w:hAnsi="Calibri" w:cs="Calibri"/>
            <w:sz w:val="22"/>
          </w:rPr>
          <w:t>inciso II do art. 75 da Lei Federal nº 14.133/2021</w:t>
        </w:r>
      </w:hyperlink>
      <w:r w:rsidRPr="00747D83">
        <w:rPr>
          <w:rFonts w:ascii="Calibri" w:hAnsi="Calibri" w:cs="Calibri"/>
          <w:sz w:val="22"/>
        </w:rPr>
        <w:t>.</w:t>
      </w:r>
    </w:p>
    <w:p w14:paraId="114ACA15" w14:textId="77777777" w:rsidR="00965BE3" w:rsidRPr="00C64D6C" w:rsidRDefault="00965BE3" w:rsidP="00965BE3">
      <w:pPr>
        <w:pStyle w:val="PargrafodaLista"/>
        <w:ind w:left="0"/>
        <w:rPr>
          <w:rFonts w:ascii="Calibri" w:hAnsi="Calibri" w:cs="Calibri"/>
          <w:sz w:val="22"/>
        </w:rPr>
      </w:pPr>
    </w:p>
    <w:p w14:paraId="7D373974" w14:textId="77777777" w:rsidR="00965BE3" w:rsidRPr="00515A59" w:rsidRDefault="00965BE3" w:rsidP="00AA1F45">
      <w:pPr>
        <w:pStyle w:val="PargrafodaLista"/>
        <w:numPr>
          <w:ilvl w:val="1"/>
          <w:numId w:val="9"/>
        </w:numPr>
        <w:spacing w:after="120"/>
        <w:ind w:left="0" w:firstLine="0"/>
        <w:contextualSpacing w:val="0"/>
        <w:jc w:val="both"/>
        <w:rPr>
          <w:rFonts w:ascii="Calibri" w:hAnsi="Calibri" w:cs="Calibri"/>
          <w:sz w:val="22"/>
        </w:rPr>
      </w:pPr>
      <w:r w:rsidRPr="00515A59">
        <w:rPr>
          <w:rFonts w:ascii="Calibri" w:hAnsi="Calibri" w:cs="Calibri"/>
          <w:sz w:val="22"/>
        </w:rPr>
        <w:t>Para fins de liquidação, o setor competente deverá verificar se a nota fiscal ou instrumento de cobrança equivalente apresentado expressa os elementos necessários e essenciais do documento, tais como:</w:t>
      </w:r>
    </w:p>
    <w:p w14:paraId="4AA41AD4" w14:textId="77777777" w:rsidR="00965BE3" w:rsidRDefault="00965BE3" w:rsidP="00965BE3">
      <w:pPr>
        <w:pStyle w:val="PargrafodaLista"/>
        <w:numPr>
          <w:ilvl w:val="0"/>
          <w:numId w:val="14"/>
        </w:numPr>
        <w:spacing w:after="120"/>
        <w:ind w:left="0" w:firstLine="0"/>
        <w:contextualSpacing w:val="0"/>
        <w:jc w:val="both"/>
        <w:rPr>
          <w:rFonts w:ascii="Calibri" w:hAnsi="Calibri" w:cs="Calibri"/>
          <w:sz w:val="22"/>
        </w:rPr>
      </w:pPr>
      <w:proofErr w:type="gramStart"/>
      <w:r w:rsidRPr="00287BD0">
        <w:rPr>
          <w:rFonts w:ascii="Calibri" w:hAnsi="Calibri" w:cs="Calibri"/>
          <w:sz w:val="22"/>
        </w:rPr>
        <w:t>o</w:t>
      </w:r>
      <w:proofErr w:type="gramEnd"/>
      <w:r w:rsidRPr="00287BD0">
        <w:rPr>
          <w:rFonts w:ascii="Calibri" w:hAnsi="Calibri" w:cs="Calibri"/>
          <w:sz w:val="22"/>
        </w:rPr>
        <w:t xml:space="preserve"> prazo de validade;</w:t>
      </w:r>
    </w:p>
    <w:p w14:paraId="14A606AB" w14:textId="77777777" w:rsidR="00965BE3" w:rsidRDefault="00965BE3" w:rsidP="00965BE3">
      <w:pPr>
        <w:pStyle w:val="PargrafodaLista"/>
        <w:numPr>
          <w:ilvl w:val="0"/>
          <w:numId w:val="14"/>
        </w:numPr>
        <w:spacing w:after="120"/>
        <w:ind w:left="0" w:firstLine="0"/>
        <w:contextualSpacing w:val="0"/>
        <w:jc w:val="both"/>
        <w:rPr>
          <w:rFonts w:ascii="Calibri" w:hAnsi="Calibri" w:cs="Calibri"/>
          <w:sz w:val="22"/>
        </w:rPr>
      </w:pPr>
      <w:proofErr w:type="gramStart"/>
      <w:r w:rsidRPr="006770C6">
        <w:rPr>
          <w:rFonts w:ascii="Calibri" w:hAnsi="Calibri" w:cs="Calibri"/>
          <w:sz w:val="22"/>
        </w:rPr>
        <w:t>a</w:t>
      </w:r>
      <w:proofErr w:type="gramEnd"/>
      <w:r w:rsidRPr="006770C6">
        <w:rPr>
          <w:rFonts w:ascii="Calibri" w:hAnsi="Calibri" w:cs="Calibri"/>
          <w:sz w:val="22"/>
        </w:rPr>
        <w:t xml:space="preserve"> data da emissão;</w:t>
      </w:r>
    </w:p>
    <w:p w14:paraId="405A84D2" w14:textId="77777777" w:rsidR="00965BE3" w:rsidRDefault="00965BE3" w:rsidP="00965BE3">
      <w:pPr>
        <w:pStyle w:val="PargrafodaLista"/>
        <w:numPr>
          <w:ilvl w:val="0"/>
          <w:numId w:val="14"/>
        </w:numPr>
        <w:spacing w:after="120"/>
        <w:ind w:left="0" w:firstLine="0"/>
        <w:contextualSpacing w:val="0"/>
        <w:jc w:val="both"/>
        <w:rPr>
          <w:rFonts w:ascii="Calibri" w:hAnsi="Calibri" w:cs="Calibri"/>
          <w:sz w:val="22"/>
        </w:rPr>
      </w:pPr>
      <w:proofErr w:type="gramStart"/>
      <w:r w:rsidRPr="006770C6">
        <w:rPr>
          <w:rFonts w:ascii="Calibri" w:hAnsi="Calibri" w:cs="Calibri"/>
          <w:sz w:val="22"/>
        </w:rPr>
        <w:t>os</w:t>
      </w:r>
      <w:proofErr w:type="gramEnd"/>
      <w:r w:rsidRPr="006770C6">
        <w:rPr>
          <w:rFonts w:ascii="Calibri" w:hAnsi="Calibri" w:cs="Calibri"/>
          <w:sz w:val="22"/>
        </w:rPr>
        <w:t xml:space="preserve"> dados do contrato e do órgão contratante;</w:t>
      </w:r>
    </w:p>
    <w:p w14:paraId="6BA636B1" w14:textId="77777777" w:rsidR="00965BE3" w:rsidRDefault="00965BE3" w:rsidP="00965BE3">
      <w:pPr>
        <w:pStyle w:val="PargrafodaLista"/>
        <w:numPr>
          <w:ilvl w:val="0"/>
          <w:numId w:val="14"/>
        </w:numPr>
        <w:spacing w:after="120"/>
        <w:ind w:left="0" w:firstLine="0"/>
        <w:contextualSpacing w:val="0"/>
        <w:jc w:val="both"/>
        <w:rPr>
          <w:rFonts w:ascii="Calibri" w:hAnsi="Calibri" w:cs="Calibri"/>
          <w:sz w:val="22"/>
        </w:rPr>
      </w:pPr>
      <w:proofErr w:type="gramStart"/>
      <w:r w:rsidRPr="006770C6">
        <w:rPr>
          <w:rFonts w:ascii="Calibri" w:hAnsi="Calibri" w:cs="Calibri"/>
          <w:sz w:val="22"/>
        </w:rPr>
        <w:t>o</w:t>
      </w:r>
      <w:proofErr w:type="gramEnd"/>
      <w:r w:rsidRPr="006770C6">
        <w:rPr>
          <w:rFonts w:ascii="Calibri" w:hAnsi="Calibri" w:cs="Calibri"/>
          <w:sz w:val="22"/>
        </w:rPr>
        <w:t xml:space="preserve"> período respectivo de execução do contrato;</w:t>
      </w:r>
    </w:p>
    <w:p w14:paraId="628D0C4D" w14:textId="77777777" w:rsidR="00965BE3" w:rsidRDefault="00965BE3" w:rsidP="00965BE3">
      <w:pPr>
        <w:pStyle w:val="PargrafodaLista"/>
        <w:numPr>
          <w:ilvl w:val="0"/>
          <w:numId w:val="14"/>
        </w:numPr>
        <w:spacing w:after="120"/>
        <w:ind w:left="0" w:firstLine="0"/>
        <w:contextualSpacing w:val="0"/>
        <w:jc w:val="both"/>
        <w:rPr>
          <w:rFonts w:ascii="Calibri" w:hAnsi="Calibri" w:cs="Calibri"/>
          <w:sz w:val="22"/>
        </w:rPr>
      </w:pPr>
      <w:proofErr w:type="gramStart"/>
      <w:r w:rsidRPr="006770C6">
        <w:rPr>
          <w:rFonts w:ascii="Calibri" w:hAnsi="Calibri" w:cs="Calibri"/>
          <w:sz w:val="22"/>
        </w:rPr>
        <w:t>o</w:t>
      </w:r>
      <w:proofErr w:type="gramEnd"/>
      <w:r w:rsidRPr="006770C6">
        <w:rPr>
          <w:rFonts w:ascii="Calibri" w:hAnsi="Calibri" w:cs="Calibri"/>
          <w:sz w:val="22"/>
        </w:rPr>
        <w:t xml:space="preserve"> valor a pagar; e</w:t>
      </w:r>
    </w:p>
    <w:p w14:paraId="581DC44E" w14:textId="77777777" w:rsidR="00965BE3" w:rsidRPr="006770C6" w:rsidRDefault="00965BE3" w:rsidP="00965BE3">
      <w:pPr>
        <w:pStyle w:val="PargrafodaLista"/>
        <w:numPr>
          <w:ilvl w:val="0"/>
          <w:numId w:val="14"/>
        </w:numPr>
        <w:spacing w:after="120"/>
        <w:ind w:left="0" w:firstLine="0"/>
        <w:contextualSpacing w:val="0"/>
        <w:jc w:val="both"/>
        <w:rPr>
          <w:rFonts w:ascii="Calibri" w:hAnsi="Calibri" w:cs="Calibri"/>
          <w:sz w:val="22"/>
        </w:rPr>
      </w:pPr>
      <w:proofErr w:type="gramStart"/>
      <w:r w:rsidRPr="006770C6">
        <w:rPr>
          <w:rFonts w:ascii="Calibri" w:hAnsi="Calibri" w:cs="Calibri"/>
          <w:sz w:val="22"/>
        </w:rPr>
        <w:t>eventual</w:t>
      </w:r>
      <w:proofErr w:type="gramEnd"/>
      <w:r w:rsidRPr="006770C6">
        <w:rPr>
          <w:rFonts w:ascii="Calibri" w:hAnsi="Calibri" w:cs="Calibri"/>
          <w:sz w:val="22"/>
        </w:rPr>
        <w:t xml:space="preserve"> destaque do valor de retenções tributárias cabíveis.</w:t>
      </w:r>
    </w:p>
    <w:p w14:paraId="007D88A1" w14:textId="397F2FF7" w:rsidR="00965BE3" w:rsidRPr="00AA1F45" w:rsidRDefault="00965BE3" w:rsidP="00965BE3">
      <w:pPr>
        <w:pStyle w:val="PargrafodaLista"/>
        <w:numPr>
          <w:ilvl w:val="1"/>
          <w:numId w:val="9"/>
        </w:numPr>
        <w:spacing w:after="120"/>
        <w:ind w:left="0" w:firstLine="0"/>
        <w:contextualSpacing w:val="0"/>
        <w:jc w:val="both"/>
        <w:rPr>
          <w:rFonts w:ascii="Calibri" w:hAnsi="Calibri" w:cs="Calibri"/>
          <w:sz w:val="22"/>
        </w:rPr>
      </w:pPr>
      <w:r w:rsidRPr="004156F9">
        <w:rPr>
          <w:rFonts w:ascii="Calibri" w:eastAsia="Times New Roman" w:hAnsi="Calibri" w:cs="Calibri"/>
          <w:sz w:val="22"/>
          <w:szCs w:val="22"/>
        </w:rPr>
        <w:t xml:space="preserve">Havendo erro na apresentação da </w:t>
      </w:r>
      <w:r>
        <w:rPr>
          <w:rFonts w:ascii="Calibri" w:eastAsia="Times New Roman" w:hAnsi="Calibri" w:cs="Calibri"/>
          <w:sz w:val="22"/>
          <w:szCs w:val="22"/>
        </w:rPr>
        <w:t>n</w:t>
      </w:r>
      <w:r w:rsidRPr="004156F9">
        <w:rPr>
          <w:rFonts w:ascii="Calibri" w:eastAsia="Times New Roman" w:hAnsi="Calibri" w:cs="Calibri"/>
          <w:sz w:val="22"/>
          <w:szCs w:val="22"/>
        </w:rPr>
        <w:t xml:space="preserve">ota </w:t>
      </w:r>
      <w:r>
        <w:rPr>
          <w:rFonts w:ascii="Calibri" w:eastAsia="Times New Roman" w:hAnsi="Calibri" w:cs="Calibri"/>
          <w:sz w:val="22"/>
          <w:szCs w:val="22"/>
        </w:rPr>
        <w:t>f</w:t>
      </w:r>
      <w:r w:rsidRPr="004156F9">
        <w:rPr>
          <w:rFonts w:ascii="Calibri" w:eastAsia="Times New Roman" w:hAnsi="Calibri" w:cs="Calibri"/>
          <w:sz w:val="22"/>
          <w:szCs w:val="22"/>
        </w:rPr>
        <w:t xml:space="preserve">iscal ou </w:t>
      </w:r>
      <w:r>
        <w:rPr>
          <w:rFonts w:ascii="Calibri" w:eastAsia="Times New Roman" w:hAnsi="Calibri" w:cs="Calibri"/>
          <w:sz w:val="22"/>
          <w:szCs w:val="22"/>
        </w:rPr>
        <w:t>instrumento de cobrança equivalente</w:t>
      </w:r>
      <w:r w:rsidRPr="004156F9">
        <w:rPr>
          <w:rFonts w:ascii="Calibri" w:eastAsia="Times New Roman" w:hAnsi="Calibri" w:cs="Calibri"/>
          <w:sz w:val="22"/>
          <w:szCs w:val="22"/>
        </w:rPr>
        <w:t xml:space="preserve">, ou circunstância que impeça a liquidação da despesa, </w:t>
      </w:r>
      <w:r>
        <w:rPr>
          <w:rFonts w:ascii="Calibri" w:eastAsia="Times New Roman" w:hAnsi="Calibri" w:cs="Calibri"/>
          <w:sz w:val="22"/>
          <w:szCs w:val="22"/>
        </w:rPr>
        <w:t>esta</w:t>
      </w:r>
      <w:r w:rsidRPr="004156F9">
        <w:rPr>
          <w:rFonts w:ascii="Calibri" w:eastAsia="Times New Roman" w:hAnsi="Calibri" w:cs="Calibri"/>
          <w:sz w:val="22"/>
          <w:szCs w:val="22"/>
        </w:rPr>
        <w:t xml:space="preserve"> ficará sobrestad</w:t>
      </w:r>
      <w:r>
        <w:rPr>
          <w:rFonts w:ascii="Calibri" w:eastAsia="Times New Roman" w:hAnsi="Calibri" w:cs="Calibri"/>
          <w:sz w:val="22"/>
          <w:szCs w:val="22"/>
        </w:rPr>
        <w:t>a</w:t>
      </w:r>
      <w:r w:rsidRPr="004156F9">
        <w:rPr>
          <w:rFonts w:ascii="Calibri" w:eastAsia="Times New Roman" w:hAnsi="Calibri" w:cs="Calibri"/>
          <w:sz w:val="22"/>
          <w:szCs w:val="22"/>
        </w:rPr>
        <w:t xml:space="preserve"> até que a Contratada providencie as medidas saneadoras</w:t>
      </w:r>
      <w:r>
        <w:rPr>
          <w:rFonts w:ascii="Calibri" w:eastAsia="Times New Roman" w:hAnsi="Calibri" w:cs="Calibri"/>
          <w:sz w:val="22"/>
          <w:szCs w:val="22"/>
        </w:rPr>
        <w:t xml:space="preserve">, </w:t>
      </w:r>
      <w:r w:rsidRPr="00937096">
        <w:rPr>
          <w:rFonts w:ascii="Calibri" w:eastAsia="Times New Roman" w:hAnsi="Calibri" w:cs="Calibri"/>
          <w:sz w:val="22"/>
          <w:szCs w:val="22"/>
        </w:rPr>
        <w:t xml:space="preserve">reiniciando-se o prazo após a comprovação da regularização da situação, sem ônus ao </w:t>
      </w:r>
      <w:r>
        <w:rPr>
          <w:rFonts w:ascii="Calibri" w:eastAsia="Times New Roman" w:hAnsi="Calibri" w:cs="Calibri"/>
          <w:sz w:val="22"/>
          <w:szCs w:val="22"/>
        </w:rPr>
        <w:t>C</w:t>
      </w:r>
      <w:r w:rsidRPr="00937096">
        <w:rPr>
          <w:rFonts w:ascii="Calibri" w:eastAsia="Times New Roman" w:hAnsi="Calibri" w:cs="Calibri"/>
          <w:sz w:val="22"/>
          <w:szCs w:val="22"/>
        </w:rPr>
        <w:t>ontratante</w:t>
      </w:r>
      <w:r>
        <w:rPr>
          <w:rFonts w:ascii="Calibri" w:eastAsia="Times New Roman" w:hAnsi="Calibri" w:cs="Calibri"/>
          <w:sz w:val="22"/>
          <w:szCs w:val="22"/>
        </w:rPr>
        <w:t>.</w:t>
      </w:r>
    </w:p>
    <w:p w14:paraId="6AEF46D4" w14:textId="77777777" w:rsidR="00965BE3" w:rsidRDefault="00965BE3" w:rsidP="00AA1F45">
      <w:pPr>
        <w:pStyle w:val="PargrafodaLista"/>
        <w:numPr>
          <w:ilvl w:val="1"/>
          <w:numId w:val="9"/>
        </w:numPr>
        <w:ind w:left="0" w:firstLine="0"/>
        <w:jc w:val="both"/>
        <w:rPr>
          <w:rFonts w:ascii="Calibri" w:hAnsi="Calibri" w:cs="Calibri"/>
          <w:sz w:val="22"/>
        </w:rPr>
      </w:pPr>
      <w:r w:rsidRPr="006770C6">
        <w:rPr>
          <w:rFonts w:ascii="Calibri" w:hAnsi="Calibri" w:cs="Calibri"/>
          <w:sz w:val="22"/>
        </w:rPr>
        <w:lastRenderedPageBreak/>
        <w:t>A Nota Fiscal ou Fatura deverá ser obrigatoriamente acompanhada da comprovação da regularidade fiscal.</w:t>
      </w:r>
    </w:p>
    <w:p w14:paraId="787D11A6" w14:textId="77777777" w:rsidR="00965BE3" w:rsidRPr="00440475" w:rsidRDefault="00965BE3" w:rsidP="00965BE3">
      <w:pPr>
        <w:pStyle w:val="PargrafodaLista"/>
        <w:ind w:left="0"/>
        <w:rPr>
          <w:rFonts w:ascii="Calibri" w:hAnsi="Calibri" w:cs="Calibri"/>
          <w:sz w:val="22"/>
        </w:rPr>
      </w:pPr>
    </w:p>
    <w:p w14:paraId="711B0291" w14:textId="77777777" w:rsidR="00965BE3" w:rsidRDefault="00965BE3" w:rsidP="00AA1F45">
      <w:pPr>
        <w:pStyle w:val="PargrafodaLista"/>
        <w:numPr>
          <w:ilvl w:val="1"/>
          <w:numId w:val="9"/>
        </w:numPr>
        <w:ind w:left="0" w:firstLine="0"/>
        <w:jc w:val="both"/>
        <w:rPr>
          <w:rFonts w:ascii="Calibri" w:hAnsi="Calibri" w:cs="Calibri"/>
          <w:sz w:val="22"/>
        </w:rPr>
      </w:pPr>
      <w:r w:rsidRPr="00440475">
        <w:rPr>
          <w:rFonts w:ascii="Calibri" w:hAnsi="Calibri" w:cs="Calibri"/>
          <w:sz w:val="22"/>
        </w:rPr>
        <w:t>A Administração poderá realizar consultas para: a) verificar a manutenção das condições de habilitação exigidas; b) identificar possível razão que impeça a contratação no âmbito do órgão ou entidade, tais como a proibição de contratar com a Administração ou com o Poder Público, bem como ocorrências impeditivas indiretas.</w:t>
      </w:r>
    </w:p>
    <w:p w14:paraId="343E58DB" w14:textId="77777777" w:rsidR="00965BE3" w:rsidRPr="00440475" w:rsidRDefault="00965BE3" w:rsidP="00965BE3">
      <w:pPr>
        <w:pStyle w:val="PargrafodaLista"/>
        <w:ind w:left="0"/>
        <w:rPr>
          <w:rFonts w:ascii="Calibri" w:hAnsi="Calibri" w:cs="Calibri"/>
          <w:sz w:val="22"/>
        </w:rPr>
      </w:pPr>
    </w:p>
    <w:p w14:paraId="56E39DDA" w14:textId="77777777" w:rsidR="00965BE3" w:rsidRDefault="00965BE3" w:rsidP="00AA1F45">
      <w:pPr>
        <w:pStyle w:val="PargrafodaLista"/>
        <w:numPr>
          <w:ilvl w:val="1"/>
          <w:numId w:val="9"/>
        </w:numPr>
        <w:ind w:left="0" w:firstLine="0"/>
        <w:jc w:val="both"/>
        <w:rPr>
          <w:rFonts w:ascii="Calibri" w:hAnsi="Calibri" w:cs="Calibri"/>
          <w:sz w:val="22"/>
        </w:rPr>
      </w:pPr>
      <w:r w:rsidRPr="00440475">
        <w:rPr>
          <w:rFonts w:ascii="Calibri" w:hAnsi="Calibri" w:cs="Calibri"/>
          <w:sz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52B9B4B" w14:textId="77777777" w:rsidR="00965BE3" w:rsidRPr="00440475" w:rsidRDefault="00965BE3" w:rsidP="00965BE3">
      <w:pPr>
        <w:pStyle w:val="PargrafodaLista"/>
        <w:ind w:left="0"/>
        <w:rPr>
          <w:rFonts w:ascii="Calibri" w:hAnsi="Calibri" w:cs="Calibri"/>
          <w:sz w:val="22"/>
        </w:rPr>
      </w:pPr>
    </w:p>
    <w:p w14:paraId="24F18A0D" w14:textId="77777777" w:rsidR="00965BE3" w:rsidRDefault="00965BE3" w:rsidP="00AA1F45">
      <w:pPr>
        <w:pStyle w:val="PargrafodaLista"/>
        <w:numPr>
          <w:ilvl w:val="1"/>
          <w:numId w:val="9"/>
        </w:numPr>
        <w:ind w:left="0" w:firstLine="0"/>
        <w:jc w:val="both"/>
        <w:rPr>
          <w:rFonts w:ascii="Calibri" w:hAnsi="Calibri" w:cs="Calibri"/>
          <w:sz w:val="22"/>
        </w:rPr>
      </w:pPr>
      <w:r w:rsidRPr="00440475">
        <w:rPr>
          <w:rFonts w:ascii="Calibri" w:hAnsi="Calibri" w:cs="Calibri"/>
          <w:sz w:val="22"/>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6149EDA9" w14:textId="77777777" w:rsidR="00965BE3" w:rsidRPr="00440475" w:rsidRDefault="00965BE3" w:rsidP="00965BE3">
      <w:pPr>
        <w:pStyle w:val="PargrafodaLista"/>
        <w:ind w:left="0"/>
        <w:rPr>
          <w:rFonts w:ascii="Calibri" w:hAnsi="Calibri" w:cs="Calibri"/>
          <w:sz w:val="22"/>
        </w:rPr>
      </w:pPr>
    </w:p>
    <w:p w14:paraId="6C2F5D89" w14:textId="77777777" w:rsidR="00965BE3" w:rsidRDefault="00965BE3" w:rsidP="00AA1F45">
      <w:pPr>
        <w:pStyle w:val="PargrafodaLista"/>
        <w:numPr>
          <w:ilvl w:val="1"/>
          <w:numId w:val="9"/>
        </w:numPr>
        <w:ind w:left="0" w:firstLine="0"/>
        <w:jc w:val="both"/>
        <w:rPr>
          <w:rFonts w:ascii="Calibri" w:hAnsi="Calibri" w:cs="Calibri"/>
          <w:sz w:val="22"/>
        </w:rPr>
      </w:pPr>
      <w:r w:rsidRPr="00440475">
        <w:rPr>
          <w:rFonts w:ascii="Calibri" w:hAnsi="Calibri" w:cs="Calibri"/>
          <w:sz w:val="22"/>
        </w:rPr>
        <w:t>Persistindo a irregularidade, o Contratante deverá adotar as medidas necessárias à rescisão contratual nos autos do processo administrativo correspondente, assegurada ao contratado a ampla defesa.</w:t>
      </w:r>
    </w:p>
    <w:p w14:paraId="7024353F" w14:textId="77777777" w:rsidR="00965BE3" w:rsidRPr="00440475" w:rsidRDefault="00965BE3" w:rsidP="00965BE3">
      <w:pPr>
        <w:pStyle w:val="PargrafodaLista"/>
        <w:ind w:left="0"/>
        <w:rPr>
          <w:rFonts w:ascii="Calibri" w:hAnsi="Calibri" w:cs="Calibri"/>
          <w:sz w:val="22"/>
        </w:rPr>
      </w:pPr>
    </w:p>
    <w:p w14:paraId="381BA20E" w14:textId="77777777" w:rsidR="00965BE3" w:rsidRDefault="00965BE3" w:rsidP="00AA1F45">
      <w:pPr>
        <w:pStyle w:val="PargrafodaLista"/>
        <w:numPr>
          <w:ilvl w:val="1"/>
          <w:numId w:val="9"/>
        </w:numPr>
        <w:ind w:left="0" w:firstLine="0"/>
        <w:jc w:val="both"/>
        <w:rPr>
          <w:rFonts w:ascii="Calibri" w:hAnsi="Calibri" w:cs="Calibri"/>
          <w:sz w:val="22"/>
        </w:rPr>
      </w:pPr>
      <w:r w:rsidRPr="00440475">
        <w:rPr>
          <w:rFonts w:ascii="Calibri" w:hAnsi="Calibri" w:cs="Calibri"/>
          <w:sz w:val="22"/>
        </w:rPr>
        <w:t>Havendo a efetiva execução do objeto, os pagamentos serão realizados normalmente, até que se decida pela rescisão do contrato, caso o contratado não regularize sua situação.</w:t>
      </w:r>
    </w:p>
    <w:p w14:paraId="1724C9C8" w14:textId="77777777" w:rsidR="00965BE3" w:rsidRPr="00440475" w:rsidRDefault="00965BE3" w:rsidP="00965BE3">
      <w:pPr>
        <w:pStyle w:val="PargrafodaLista"/>
        <w:ind w:left="0"/>
        <w:rPr>
          <w:rFonts w:ascii="Calibri" w:hAnsi="Calibri" w:cs="Calibri"/>
          <w:sz w:val="22"/>
        </w:rPr>
      </w:pPr>
    </w:p>
    <w:p w14:paraId="795DB733" w14:textId="77777777" w:rsidR="00965BE3" w:rsidRDefault="00965BE3" w:rsidP="00AA1F45">
      <w:pPr>
        <w:pStyle w:val="PargrafodaLista"/>
        <w:numPr>
          <w:ilvl w:val="1"/>
          <w:numId w:val="9"/>
        </w:numPr>
        <w:ind w:left="0" w:firstLine="0"/>
        <w:jc w:val="both"/>
        <w:rPr>
          <w:rFonts w:ascii="Calibri" w:hAnsi="Calibri" w:cs="Calibri"/>
          <w:sz w:val="22"/>
        </w:rPr>
      </w:pPr>
      <w:r w:rsidRPr="00440475">
        <w:rPr>
          <w:rFonts w:ascii="Calibri" w:hAnsi="Calibri" w:cs="Calibri"/>
          <w:sz w:val="22"/>
        </w:rPr>
        <w:t>Sobre a fatura incidirão os tributos legalmente instituídos e multas que eventualmente vierem a ser aplicadas. Sendo a empresa vencedora isenta ou beneficiária de redução de alíquota de qualquer imposto, taxa ou de contribuição social ou ainda optante pelo Simples Nacional, deverá apresentar junto com a fatura, cópia do comprovante respectivo.</w:t>
      </w:r>
    </w:p>
    <w:p w14:paraId="1B4A0C8D" w14:textId="77777777" w:rsidR="00965BE3" w:rsidRPr="00440475" w:rsidRDefault="00965BE3" w:rsidP="00965BE3">
      <w:pPr>
        <w:pStyle w:val="PargrafodaLista"/>
        <w:ind w:left="0"/>
        <w:rPr>
          <w:rFonts w:ascii="Calibri" w:eastAsia="Times New Roman" w:hAnsi="Calibri" w:cs="Calibri"/>
          <w:sz w:val="22"/>
          <w:szCs w:val="22"/>
        </w:rPr>
      </w:pPr>
    </w:p>
    <w:p w14:paraId="02D03BCB" w14:textId="77777777" w:rsidR="00965BE3" w:rsidRPr="00440475" w:rsidRDefault="00965BE3" w:rsidP="00AA1F45">
      <w:pPr>
        <w:pStyle w:val="PargrafodaLista"/>
        <w:numPr>
          <w:ilvl w:val="1"/>
          <w:numId w:val="9"/>
        </w:numPr>
        <w:ind w:left="0" w:firstLine="0"/>
        <w:jc w:val="both"/>
        <w:rPr>
          <w:rFonts w:ascii="Calibri" w:hAnsi="Calibri" w:cs="Calibri"/>
          <w:sz w:val="22"/>
        </w:rPr>
      </w:pPr>
      <w:r w:rsidRPr="00440475">
        <w:rPr>
          <w:rFonts w:ascii="Calibri" w:eastAsia="Times New Roman" w:hAnsi="Calibri" w:cs="Calibri"/>
          <w:sz w:val="22"/>
          <w:szCs w:val="22"/>
        </w:rPr>
        <w:t>Considera-se ocorrido o recebimento da nota fiscal ou fatura no momento em que o órgão contratante atestar a execução do objeto do contrato.</w:t>
      </w:r>
    </w:p>
    <w:p w14:paraId="09928190" w14:textId="77777777" w:rsidR="00965BE3" w:rsidRPr="00CA6433" w:rsidRDefault="00965BE3" w:rsidP="00965BE3">
      <w:pPr>
        <w:pStyle w:val="PargrafodaLista"/>
        <w:ind w:left="0"/>
        <w:rPr>
          <w:rFonts w:ascii="Calibri" w:hAnsi="Calibri" w:cs="Calibri"/>
          <w:sz w:val="22"/>
        </w:rPr>
      </w:pPr>
    </w:p>
    <w:p w14:paraId="5481283D" w14:textId="77777777" w:rsidR="00965BE3" w:rsidRPr="00CA6433" w:rsidRDefault="00965BE3" w:rsidP="00965BE3">
      <w:pPr>
        <w:jc w:val="both"/>
        <w:rPr>
          <w:rFonts w:ascii="Calibri" w:hAnsi="Calibri" w:cs="Calibri"/>
          <w:b/>
          <w:bCs/>
          <w:sz w:val="22"/>
        </w:rPr>
      </w:pPr>
      <w:r w:rsidRPr="00CA6433">
        <w:rPr>
          <w:rFonts w:ascii="Calibri" w:hAnsi="Calibri" w:cs="Calibri"/>
          <w:b/>
          <w:bCs/>
          <w:sz w:val="22"/>
        </w:rPr>
        <w:t>Prazo de Pagamento</w:t>
      </w:r>
    </w:p>
    <w:p w14:paraId="79F17C19" w14:textId="77777777" w:rsidR="00965BE3" w:rsidRPr="00CA6433" w:rsidRDefault="00965BE3" w:rsidP="00965BE3">
      <w:pPr>
        <w:pStyle w:val="PargrafodaLista"/>
        <w:ind w:left="0"/>
        <w:rPr>
          <w:rFonts w:ascii="Calibri" w:hAnsi="Calibri" w:cs="Calibri"/>
          <w:sz w:val="22"/>
        </w:rPr>
      </w:pPr>
    </w:p>
    <w:p w14:paraId="4032B4BB" w14:textId="77777777" w:rsidR="00965BE3" w:rsidRDefault="00965BE3" w:rsidP="00AA1F45">
      <w:pPr>
        <w:pStyle w:val="PargrafodaLista"/>
        <w:numPr>
          <w:ilvl w:val="1"/>
          <w:numId w:val="9"/>
        </w:numPr>
        <w:ind w:left="0" w:firstLine="0"/>
        <w:jc w:val="both"/>
        <w:rPr>
          <w:rFonts w:ascii="Calibri" w:hAnsi="Calibri" w:cs="Calibri"/>
          <w:sz w:val="22"/>
        </w:rPr>
      </w:pPr>
      <w:r w:rsidRPr="00B22C22">
        <w:rPr>
          <w:rFonts w:ascii="Calibri" w:eastAsia="Times New Roman" w:hAnsi="Calibri" w:cs="Calibri"/>
          <w:sz w:val="22"/>
          <w:szCs w:val="22"/>
        </w:rPr>
        <w:t xml:space="preserve">O pagamento será </w:t>
      </w:r>
      <w:r>
        <w:rPr>
          <w:rFonts w:ascii="Calibri" w:eastAsia="Times New Roman" w:hAnsi="Calibri" w:cs="Calibri"/>
          <w:sz w:val="22"/>
          <w:szCs w:val="22"/>
        </w:rPr>
        <w:t>efetuado</w:t>
      </w:r>
      <w:r w:rsidRPr="00B22C22">
        <w:rPr>
          <w:rFonts w:ascii="Calibri" w:eastAsia="Times New Roman" w:hAnsi="Calibri" w:cs="Calibri"/>
          <w:sz w:val="22"/>
          <w:szCs w:val="22"/>
        </w:rPr>
        <w:t xml:space="preserve"> no prazo de até </w:t>
      </w:r>
      <w:r w:rsidRPr="00A80786">
        <w:rPr>
          <w:rFonts w:ascii="Calibri" w:eastAsia="Times New Roman" w:hAnsi="Calibri" w:cs="Calibri"/>
          <w:b/>
          <w:bCs/>
          <w:sz w:val="22"/>
          <w:szCs w:val="22"/>
        </w:rPr>
        <w:t>10 (dez) dias úteis</w:t>
      </w:r>
      <w:r>
        <w:rPr>
          <w:rFonts w:ascii="Calibri" w:eastAsia="Times New Roman" w:hAnsi="Calibri" w:cs="Calibri"/>
          <w:sz w:val="22"/>
          <w:szCs w:val="22"/>
        </w:rPr>
        <w:t xml:space="preserve"> contados da finalização da liquidação da despesa</w:t>
      </w:r>
      <w:r w:rsidRPr="00B22C22">
        <w:rPr>
          <w:rFonts w:ascii="Calibri" w:eastAsia="Times New Roman" w:hAnsi="Calibri" w:cs="Calibri"/>
          <w:sz w:val="22"/>
          <w:szCs w:val="22"/>
        </w:rPr>
        <w:t>,</w:t>
      </w:r>
      <w:r>
        <w:rPr>
          <w:rFonts w:ascii="Calibri" w:eastAsia="Times New Roman" w:hAnsi="Calibri" w:cs="Calibri"/>
          <w:sz w:val="22"/>
          <w:szCs w:val="22"/>
        </w:rPr>
        <w:t xml:space="preserve"> conforme seção anterior</w:t>
      </w:r>
      <w:r w:rsidRPr="00633C7A">
        <w:rPr>
          <w:rFonts w:ascii="Calibri" w:hAnsi="Calibri" w:cs="Calibri"/>
          <w:sz w:val="22"/>
        </w:rPr>
        <w:t>.</w:t>
      </w:r>
    </w:p>
    <w:p w14:paraId="744C4844" w14:textId="77777777" w:rsidR="00965BE3" w:rsidRDefault="00965BE3" w:rsidP="00965BE3">
      <w:pPr>
        <w:pStyle w:val="PargrafodaLista"/>
        <w:ind w:left="0"/>
        <w:jc w:val="both"/>
        <w:rPr>
          <w:rFonts w:ascii="Calibri" w:hAnsi="Calibri" w:cs="Calibri"/>
          <w:sz w:val="22"/>
        </w:rPr>
      </w:pPr>
    </w:p>
    <w:p w14:paraId="2D7D4CD8" w14:textId="77777777" w:rsidR="00965BE3" w:rsidRPr="00440475" w:rsidRDefault="00965BE3" w:rsidP="00AA1F45">
      <w:pPr>
        <w:pStyle w:val="PargrafodaLista"/>
        <w:numPr>
          <w:ilvl w:val="1"/>
          <w:numId w:val="9"/>
        </w:numPr>
        <w:ind w:left="0" w:firstLine="0"/>
        <w:jc w:val="both"/>
        <w:rPr>
          <w:rFonts w:ascii="Calibri" w:hAnsi="Calibri" w:cs="Calibri"/>
          <w:sz w:val="22"/>
        </w:rPr>
      </w:pPr>
      <w:r w:rsidRPr="00440475">
        <w:rPr>
          <w:rFonts w:ascii="Calibri" w:hAnsi="Calibri" w:cs="Calibri"/>
          <w:sz w:val="22"/>
        </w:rPr>
        <w:t>No caso de atraso pelo Contratante, os valores devidos ao Contratado serão atualizados monetariamente entre o termo final do prazo de pagamento até a data de sua efetiva realização, mediante aplicação do índice IPCA (Índice de Preços ao Consumidor) – IBGE – de correção monetária.</w:t>
      </w:r>
    </w:p>
    <w:p w14:paraId="3AF9C2ED" w14:textId="77777777" w:rsidR="00965BE3" w:rsidRPr="00316561" w:rsidRDefault="00965BE3" w:rsidP="00965BE3">
      <w:pPr>
        <w:pStyle w:val="PargrafodaLista"/>
        <w:ind w:left="0"/>
        <w:rPr>
          <w:rFonts w:ascii="Calibri" w:hAnsi="Calibri" w:cs="Calibri"/>
          <w:sz w:val="22"/>
        </w:rPr>
      </w:pPr>
    </w:p>
    <w:p w14:paraId="1AB7CA61" w14:textId="77777777" w:rsidR="00965BE3" w:rsidRPr="00316561" w:rsidRDefault="00965BE3" w:rsidP="00965BE3">
      <w:pPr>
        <w:jc w:val="both"/>
        <w:rPr>
          <w:rFonts w:ascii="Calibri" w:hAnsi="Calibri" w:cs="Calibri"/>
          <w:b/>
          <w:bCs/>
          <w:sz w:val="22"/>
        </w:rPr>
      </w:pPr>
      <w:r w:rsidRPr="00316561">
        <w:rPr>
          <w:rFonts w:ascii="Calibri" w:hAnsi="Calibri" w:cs="Calibri"/>
          <w:b/>
          <w:bCs/>
          <w:sz w:val="22"/>
        </w:rPr>
        <w:t>Forma de Pagamento</w:t>
      </w:r>
    </w:p>
    <w:p w14:paraId="17DB9B45" w14:textId="77777777" w:rsidR="00965BE3" w:rsidRPr="00316561" w:rsidRDefault="00965BE3" w:rsidP="00965BE3">
      <w:pPr>
        <w:pStyle w:val="PargrafodaLista"/>
        <w:ind w:left="0"/>
        <w:rPr>
          <w:rFonts w:ascii="Calibri" w:hAnsi="Calibri" w:cs="Calibri"/>
          <w:sz w:val="22"/>
        </w:rPr>
      </w:pPr>
    </w:p>
    <w:p w14:paraId="5EE06A1A" w14:textId="77777777" w:rsidR="00965BE3" w:rsidRDefault="00965BE3" w:rsidP="00AA1F45">
      <w:pPr>
        <w:pStyle w:val="PargrafodaLista"/>
        <w:numPr>
          <w:ilvl w:val="1"/>
          <w:numId w:val="9"/>
        </w:numPr>
        <w:ind w:left="0" w:firstLine="0"/>
        <w:jc w:val="both"/>
        <w:rPr>
          <w:rFonts w:ascii="Calibri" w:hAnsi="Calibri" w:cs="Calibri"/>
          <w:sz w:val="22"/>
        </w:rPr>
      </w:pPr>
      <w:r>
        <w:rPr>
          <w:rFonts w:ascii="Calibri" w:eastAsia="Times New Roman" w:hAnsi="Calibri" w:cs="Calibri"/>
          <w:sz w:val="22"/>
          <w:szCs w:val="22"/>
        </w:rPr>
        <w:t xml:space="preserve">O pagamento será realizado através </w:t>
      </w:r>
      <w:r w:rsidRPr="00B22C22">
        <w:rPr>
          <w:rFonts w:ascii="Calibri" w:eastAsia="Times New Roman" w:hAnsi="Calibri" w:cs="Calibri"/>
          <w:sz w:val="22"/>
          <w:szCs w:val="22"/>
        </w:rPr>
        <w:t>de ordem bancária, para crédito em banco, agência e conta corrente indicados pel</w:t>
      </w:r>
      <w:r>
        <w:rPr>
          <w:rFonts w:ascii="Calibri" w:eastAsia="Times New Roman" w:hAnsi="Calibri" w:cs="Calibri"/>
          <w:sz w:val="22"/>
          <w:szCs w:val="22"/>
        </w:rPr>
        <w:t>a</w:t>
      </w:r>
      <w:r w:rsidRPr="00B22C22">
        <w:rPr>
          <w:rFonts w:ascii="Calibri" w:eastAsia="Times New Roman" w:hAnsi="Calibri" w:cs="Calibri"/>
          <w:sz w:val="22"/>
          <w:szCs w:val="22"/>
        </w:rPr>
        <w:t xml:space="preserve"> </w:t>
      </w:r>
      <w:r>
        <w:rPr>
          <w:rFonts w:ascii="Calibri" w:eastAsia="Times New Roman" w:hAnsi="Calibri" w:cs="Calibri"/>
          <w:sz w:val="22"/>
          <w:szCs w:val="22"/>
        </w:rPr>
        <w:t>C</w:t>
      </w:r>
      <w:r w:rsidRPr="00B22C22">
        <w:rPr>
          <w:rFonts w:ascii="Calibri" w:eastAsia="Times New Roman" w:hAnsi="Calibri" w:cs="Calibri"/>
          <w:sz w:val="22"/>
          <w:szCs w:val="22"/>
        </w:rPr>
        <w:t>ontratad</w:t>
      </w:r>
      <w:r>
        <w:rPr>
          <w:rFonts w:ascii="Calibri" w:eastAsia="Times New Roman" w:hAnsi="Calibri" w:cs="Calibri"/>
          <w:sz w:val="22"/>
          <w:szCs w:val="22"/>
        </w:rPr>
        <w:t>a</w:t>
      </w:r>
      <w:r w:rsidRPr="00633C7A">
        <w:rPr>
          <w:rFonts w:ascii="Calibri" w:hAnsi="Calibri" w:cs="Calibri"/>
          <w:sz w:val="22"/>
        </w:rPr>
        <w:t>.</w:t>
      </w:r>
    </w:p>
    <w:p w14:paraId="62533E96" w14:textId="77777777" w:rsidR="00965BE3" w:rsidRPr="00440475" w:rsidRDefault="00965BE3" w:rsidP="00965BE3">
      <w:pPr>
        <w:pStyle w:val="PargrafodaLista"/>
        <w:ind w:left="0"/>
        <w:jc w:val="both"/>
        <w:rPr>
          <w:rFonts w:ascii="Calibri" w:hAnsi="Calibri" w:cs="Calibri"/>
          <w:sz w:val="22"/>
        </w:rPr>
      </w:pPr>
    </w:p>
    <w:p w14:paraId="2E94E3D9" w14:textId="77777777" w:rsidR="00965BE3" w:rsidRDefault="00965BE3" w:rsidP="00AA1F45">
      <w:pPr>
        <w:pStyle w:val="PargrafodaLista"/>
        <w:numPr>
          <w:ilvl w:val="1"/>
          <w:numId w:val="9"/>
        </w:numPr>
        <w:ind w:left="0" w:firstLine="0"/>
        <w:jc w:val="both"/>
        <w:rPr>
          <w:rFonts w:ascii="Calibri" w:hAnsi="Calibri" w:cs="Calibri"/>
          <w:sz w:val="22"/>
        </w:rPr>
      </w:pPr>
      <w:r w:rsidRPr="00440475">
        <w:rPr>
          <w:rFonts w:ascii="Calibri" w:eastAsia="Times New Roman" w:hAnsi="Calibri" w:cs="Calibri"/>
          <w:sz w:val="22"/>
          <w:szCs w:val="22"/>
        </w:rPr>
        <w:t>Será considerada data do pagamento o dia em que constar como emitida a ordem bancária para pagamento</w:t>
      </w:r>
      <w:r w:rsidRPr="00440475">
        <w:rPr>
          <w:rFonts w:ascii="Calibri" w:hAnsi="Calibri" w:cs="Calibri"/>
          <w:sz w:val="22"/>
        </w:rPr>
        <w:t>.</w:t>
      </w:r>
    </w:p>
    <w:p w14:paraId="20F5D021" w14:textId="77777777" w:rsidR="00965BE3" w:rsidRPr="00440475" w:rsidRDefault="00965BE3" w:rsidP="00965BE3">
      <w:pPr>
        <w:pStyle w:val="PargrafodaLista"/>
        <w:ind w:left="0"/>
        <w:rPr>
          <w:rFonts w:ascii="Calibri" w:hAnsi="Calibri" w:cs="Calibri"/>
          <w:sz w:val="22"/>
        </w:rPr>
      </w:pPr>
    </w:p>
    <w:p w14:paraId="113E42BB" w14:textId="77777777" w:rsidR="00965BE3" w:rsidRPr="00440475" w:rsidRDefault="00965BE3" w:rsidP="00AA1F45">
      <w:pPr>
        <w:pStyle w:val="PargrafodaLista"/>
        <w:numPr>
          <w:ilvl w:val="1"/>
          <w:numId w:val="9"/>
        </w:numPr>
        <w:ind w:left="0" w:firstLine="0"/>
        <w:jc w:val="both"/>
        <w:rPr>
          <w:rFonts w:ascii="Calibri" w:hAnsi="Calibri" w:cs="Calibri"/>
          <w:sz w:val="22"/>
        </w:rPr>
      </w:pPr>
      <w:r w:rsidRPr="00440475">
        <w:rPr>
          <w:rFonts w:ascii="Calibri" w:hAnsi="Calibri" w:cs="Calibri"/>
          <w:sz w:val="22"/>
        </w:rPr>
        <w:t>Quando do pagamento, será efetuada a retenção tributária prevista na legislação aplicável.</w:t>
      </w:r>
    </w:p>
    <w:p w14:paraId="1C92B104" w14:textId="77777777" w:rsidR="00965BE3" w:rsidRPr="00974D6C" w:rsidRDefault="00965BE3" w:rsidP="00965BE3">
      <w:pPr>
        <w:pStyle w:val="PargrafodaLista"/>
        <w:ind w:left="0"/>
        <w:rPr>
          <w:rFonts w:ascii="Calibri" w:hAnsi="Calibri" w:cs="Calibri"/>
          <w:sz w:val="22"/>
        </w:rPr>
      </w:pPr>
    </w:p>
    <w:p w14:paraId="429D98F4" w14:textId="77777777" w:rsidR="00965BE3" w:rsidRDefault="00965BE3" w:rsidP="00AA1F45">
      <w:pPr>
        <w:pStyle w:val="PargrafodaLista"/>
        <w:numPr>
          <w:ilvl w:val="2"/>
          <w:numId w:val="9"/>
        </w:numPr>
        <w:ind w:left="0" w:firstLine="0"/>
        <w:jc w:val="both"/>
        <w:rPr>
          <w:rFonts w:ascii="Calibri" w:hAnsi="Calibri" w:cs="Calibri"/>
          <w:sz w:val="22"/>
        </w:rPr>
      </w:pPr>
      <w:r w:rsidRPr="00BB2455">
        <w:rPr>
          <w:rFonts w:ascii="Calibri" w:hAnsi="Calibri" w:cs="Calibri"/>
          <w:sz w:val="22"/>
        </w:rPr>
        <w:t>Independentemente do percentual de tributo inserido na planilha, quando houver, serão retidos na fonte, quando da realização do pagamento, os percentuais estabelecidos na legislação vigente</w:t>
      </w:r>
      <w:r w:rsidRPr="00633C7A">
        <w:rPr>
          <w:rFonts w:ascii="Calibri" w:hAnsi="Calibri" w:cs="Calibri"/>
          <w:sz w:val="22"/>
        </w:rPr>
        <w:t>.</w:t>
      </w:r>
    </w:p>
    <w:p w14:paraId="3301B2D1" w14:textId="77777777" w:rsidR="00965BE3" w:rsidRPr="00974D6C" w:rsidRDefault="00965BE3" w:rsidP="00965BE3">
      <w:pPr>
        <w:pStyle w:val="PargrafodaLista"/>
        <w:ind w:left="0"/>
        <w:rPr>
          <w:rFonts w:ascii="Calibri" w:hAnsi="Calibri" w:cs="Calibri"/>
          <w:sz w:val="22"/>
        </w:rPr>
      </w:pPr>
    </w:p>
    <w:p w14:paraId="6335BE29" w14:textId="77777777" w:rsidR="00965BE3" w:rsidRDefault="00965BE3" w:rsidP="00AA1F45">
      <w:pPr>
        <w:pStyle w:val="PargrafodaLista"/>
        <w:numPr>
          <w:ilvl w:val="1"/>
          <w:numId w:val="9"/>
        </w:numPr>
        <w:ind w:left="0" w:firstLine="0"/>
        <w:jc w:val="both"/>
        <w:rPr>
          <w:rFonts w:ascii="Calibri" w:hAnsi="Calibri" w:cs="Calibri"/>
          <w:sz w:val="22"/>
        </w:rPr>
      </w:pPr>
      <w:r w:rsidRPr="00BB2455">
        <w:rPr>
          <w:rFonts w:ascii="Calibri" w:hAnsi="Calibri" w:cs="Calibri"/>
          <w:sz w:val="22"/>
        </w:rPr>
        <w:t xml:space="preserve">O </w:t>
      </w:r>
      <w:r>
        <w:rPr>
          <w:rFonts w:ascii="Calibri" w:hAnsi="Calibri" w:cs="Calibri"/>
          <w:sz w:val="22"/>
        </w:rPr>
        <w:t>C</w:t>
      </w:r>
      <w:r w:rsidRPr="00BB2455">
        <w:rPr>
          <w:rFonts w:ascii="Calibri" w:hAnsi="Calibri" w:cs="Calibri"/>
          <w:sz w:val="22"/>
        </w:rPr>
        <w:t xml:space="preserve">ontratado regularmente optante pelo Simples Nacional, nos termos da </w:t>
      </w:r>
      <w:hyperlink r:id="rId86" w:history="1">
        <w:r w:rsidRPr="004246EB">
          <w:rPr>
            <w:rStyle w:val="Hyperlink"/>
            <w:rFonts w:ascii="Calibri" w:hAnsi="Calibri" w:cs="Calibri"/>
            <w:sz w:val="22"/>
          </w:rPr>
          <w:t>Lei Complementar nº 123/2006</w:t>
        </w:r>
      </w:hyperlink>
      <w:r w:rsidRPr="00BB2455">
        <w:rPr>
          <w:rFonts w:ascii="Calibri" w:hAnsi="Calibri" w:cs="Calibri"/>
          <w:sz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Pr>
          <w:rFonts w:ascii="Calibri" w:hAnsi="Calibri" w:cs="Calibri"/>
          <w:sz w:val="22"/>
        </w:rPr>
        <w:t>.</w:t>
      </w:r>
    </w:p>
    <w:p w14:paraId="1FCD1A9D" w14:textId="77777777" w:rsidR="00965BE3" w:rsidRPr="007825E8" w:rsidRDefault="00965BE3" w:rsidP="00965BE3">
      <w:pPr>
        <w:pStyle w:val="PargrafodaLista"/>
        <w:ind w:left="0"/>
        <w:rPr>
          <w:rFonts w:ascii="Calibri" w:hAnsi="Calibri" w:cs="Calibri"/>
          <w:sz w:val="22"/>
        </w:rPr>
      </w:pPr>
    </w:p>
    <w:p w14:paraId="1A82CC35" w14:textId="77777777" w:rsidR="00965BE3" w:rsidRPr="004C1478" w:rsidRDefault="00965BE3" w:rsidP="00AA1F45">
      <w:pPr>
        <w:pStyle w:val="Ttulo1"/>
        <w:keepLines/>
        <w:numPr>
          <w:ilvl w:val="0"/>
          <w:numId w:val="9"/>
        </w:numPr>
        <w:shd w:val="clear" w:color="auto" w:fill="D9E2F3" w:themeFill="accent1" w:themeFillTint="33"/>
        <w:ind w:left="0" w:firstLine="0"/>
      </w:pPr>
      <w:bookmarkStart w:id="111" w:name="_Toc161991147"/>
      <w:bookmarkStart w:id="112" w:name="_Toc164154069"/>
      <w:r>
        <w:rPr>
          <w:lang w:val="pt-BR"/>
        </w:rPr>
        <w:t>DA FORMA E DOS CRITÉRIOS DE SELEÇÃO DO FORNECEDOR</w:t>
      </w:r>
      <w:bookmarkEnd w:id="111"/>
      <w:bookmarkEnd w:id="112"/>
    </w:p>
    <w:p w14:paraId="26E0D88F" w14:textId="77777777" w:rsidR="00965BE3" w:rsidRPr="002B6A5C" w:rsidRDefault="00965BE3" w:rsidP="00965BE3">
      <w:pPr>
        <w:jc w:val="both"/>
        <w:rPr>
          <w:rFonts w:ascii="Calibri" w:hAnsi="Calibri" w:cs="Calibri"/>
          <w:sz w:val="22"/>
          <w:szCs w:val="22"/>
        </w:rPr>
      </w:pPr>
    </w:p>
    <w:p w14:paraId="1AE0AE7B" w14:textId="77777777" w:rsidR="00965BE3" w:rsidRPr="00AF54E5" w:rsidRDefault="00965BE3" w:rsidP="00965BE3">
      <w:pPr>
        <w:jc w:val="both"/>
        <w:rPr>
          <w:rFonts w:ascii="Calibri" w:hAnsi="Calibri" w:cs="Calibri"/>
          <w:b/>
          <w:bCs/>
          <w:sz w:val="22"/>
        </w:rPr>
      </w:pPr>
      <w:r w:rsidRPr="00AF54E5">
        <w:rPr>
          <w:rFonts w:ascii="Calibri" w:hAnsi="Calibri" w:cs="Calibri"/>
          <w:b/>
          <w:bCs/>
          <w:sz w:val="22"/>
        </w:rPr>
        <w:t xml:space="preserve">Forma de </w:t>
      </w:r>
      <w:r>
        <w:rPr>
          <w:rFonts w:ascii="Calibri" w:hAnsi="Calibri" w:cs="Calibri"/>
          <w:b/>
          <w:bCs/>
          <w:sz w:val="22"/>
        </w:rPr>
        <w:t>S</w:t>
      </w:r>
      <w:r w:rsidRPr="00AF54E5">
        <w:rPr>
          <w:rFonts w:ascii="Calibri" w:hAnsi="Calibri" w:cs="Calibri"/>
          <w:b/>
          <w:bCs/>
          <w:sz w:val="22"/>
        </w:rPr>
        <w:t xml:space="preserve">eleção e </w:t>
      </w:r>
      <w:r>
        <w:rPr>
          <w:rFonts w:ascii="Calibri" w:hAnsi="Calibri" w:cs="Calibri"/>
          <w:b/>
          <w:bCs/>
          <w:sz w:val="22"/>
        </w:rPr>
        <w:t>C</w:t>
      </w:r>
      <w:r w:rsidRPr="00AF54E5">
        <w:rPr>
          <w:rFonts w:ascii="Calibri" w:hAnsi="Calibri" w:cs="Calibri"/>
          <w:b/>
          <w:bCs/>
          <w:sz w:val="22"/>
        </w:rPr>
        <w:t xml:space="preserve">ritério de </w:t>
      </w:r>
      <w:r>
        <w:rPr>
          <w:rFonts w:ascii="Calibri" w:hAnsi="Calibri" w:cs="Calibri"/>
          <w:b/>
          <w:bCs/>
          <w:sz w:val="22"/>
        </w:rPr>
        <w:t>J</w:t>
      </w:r>
      <w:r w:rsidRPr="00AF54E5">
        <w:rPr>
          <w:rFonts w:ascii="Calibri" w:hAnsi="Calibri" w:cs="Calibri"/>
          <w:b/>
          <w:bCs/>
          <w:sz w:val="22"/>
        </w:rPr>
        <w:t xml:space="preserve">ulgamento da </w:t>
      </w:r>
      <w:r>
        <w:rPr>
          <w:rFonts w:ascii="Calibri" w:hAnsi="Calibri" w:cs="Calibri"/>
          <w:b/>
          <w:bCs/>
          <w:sz w:val="22"/>
        </w:rPr>
        <w:t>P</w:t>
      </w:r>
      <w:r w:rsidRPr="00AF54E5">
        <w:rPr>
          <w:rFonts w:ascii="Calibri" w:hAnsi="Calibri" w:cs="Calibri"/>
          <w:b/>
          <w:bCs/>
          <w:sz w:val="22"/>
        </w:rPr>
        <w:t>roposta</w:t>
      </w:r>
    </w:p>
    <w:p w14:paraId="389277EE" w14:textId="77777777" w:rsidR="00965BE3" w:rsidRPr="00A214BD" w:rsidRDefault="00965BE3" w:rsidP="00965BE3">
      <w:pPr>
        <w:jc w:val="both"/>
        <w:rPr>
          <w:rFonts w:ascii="Calibri" w:hAnsi="Calibri" w:cs="Calibri"/>
          <w:sz w:val="22"/>
        </w:rPr>
      </w:pPr>
    </w:p>
    <w:p w14:paraId="660FB7BB" w14:textId="795E13ED" w:rsidR="00965BE3" w:rsidRPr="00A214BD" w:rsidRDefault="00AA1F45" w:rsidP="00AA1F45">
      <w:pPr>
        <w:pStyle w:val="PargrafodaLista"/>
        <w:numPr>
          <w:ilvl w:val="1"/>
          <w:numId w:val="9"/>
        </w:numPr>
        <w:ind w:left="0" w:firstLine="0"/>
        <w:jc w:val="both"/>
        <w:rPr>
          <w:rFonts w:ascii="Calibri" w:hAnsi="Calibri" w:cs="Calibri"/>
          <w:sz w:val="22"/>
        </w:rPr>
      </w:pPr>
      <w:r w:rsidRPr="00A214BD">
        <w:rPr>
          <w:rFonts w:ascii="Calibri" w:hAnsi="Calibri" w:cs="Calibri"/>
          <w:sz w:val="22"/>
        </w:rPr>
        <w:t xml:space="preserve">O </w:t>
      </w:r>
      <w:r>
        <w:rPr>
          <w:rFonts w:ascii="Calibri" w:hAnsi="Calibri" w:cs="Calibri"/>
          <w:sz w:val="22"/>
        </w:rPr>
        <w:t>fornecedor</w:t>
      </w:r>
      <w:r w:rsidRPr="00A214BD">
        <w:rPr>
          <w:rFonts w:ascii="Calibri" w:hAnsi="Calibri" w:cs="Calibri"/>
          <w:sz w:val="22"/>
        </w:rPr>
        <w:t xml:space="preserve"> será selecionado por meio de realização de procedimento de </w:t>
      </w:r>
      <w:r w:rsidRPr="00A214BD">
        <w:rPr>
          <w:rFonts w:ascii="Calibri" w:hAnsi="Calibri" w:cs="Calibri"/>
          <w:b/>
          <w:bCs/>
          <w:sz w:val="22"/>
        </w:rPr>
        <w:t>LICITAÇÃO</w:t>
      </w:r>
      <w:r w:rsidRPr="00A214BD">
        <w:rPr>
          <w:rFonts w:ascii="Calibri" w:hAnsi="Calibri" w:cs="Calibri"/>
          <w:sz w:val="22"/>
        </w:rPr>
        <w:t>, na</w:t>
      </w:r>
      <w:r>
        <w:rPr>
          <w:rFonts w:ascii="Calibri" w:hAnsi="Calibri" w:cs="Calibri"/>
          <w:sz w:val="22"/>
        </w:rPr>
        <w:t xml:space="preserve"> modalidade </w:t>
      </w:r>
      <w:r w:rsidRPr="000F1AF1">
        <w:rPr>
          <w:rFonts w:ascii="Calibri" w:hAnsi="Calibri" w:cs="Calibri"/>
          <w:b/>
          <w:bCs/>
          <w:sz w:val="22"/>
        </w:rPr>
        <w:t>PREGÃO</w:t>
      </w:r>
      <w:r>
        <w:rPr>
          <w:rFonts w:ascii="Calibri" w:hAnsi="Calibri" w:cs="Calibri"/>
          <w:sz w:val="22"/>
        </w:rPr>
        <w:t>,</w:t>
      </w:r>
      <w:r w:rsidRPr="00A214BD">
        <w:rPr>
          <w:rFonts w:ascii="Calibri" w:hAnsi="Calibri" w:cs="Calibri"/>
          <w:sz w:val="22"/>
        </w:rPr>
        <w:t xml:space="preserve"> </w:t>
      </w:r>
      <w:r>
        <w:rPr>
          <w:rFonts w:ascii="Calibri" w:hAnsi="Calibri" w:cs="Calibri"/>
          <w:sz w:val="22"/>
        </w:rPr>
        <w:t xml:space="preserve">sob a forma </w:t>
      </w:r>
      <w:r w:rsidRPr="000F1AF1">
        <w:rPr>
          <w:rFonts w:ascii="Calibri" w:hAnsi="Calibri" w:cs="Calibri"/>
          <w:b/>
          <w:bCs/>
          <w:sz w:val="22"/>
        </w:rPr>
        <w:t>ELETRÔNICA</w:t>
      </w:r>
      <w:r w:rsidRPr="00A214BD">
        <w:rPr>
          <w:rFonts w:ascii="Calibri" w:hAnsi="Calibri" w:cs="Calibri"/>
          <w:sz w:val="22"/>
        </w:rPr>
        <w:t xml:space="preserve">, </w:t>
      </w:r>
      <w:r>
        <w:rPr>
          <w:rFonts w:ascii="Calibri" w:hAnsi="Calibri" w:cs="Calibri"/>
          <w:sz w:val="22"/>
        </w:rPr>
        <w:t>com adoção do critério de julgamento pelo</w:t>
      </w:r>
      <w:r w:rsidRPr="00A214BD">
        <w:rPr>
          <w:rFonts w:ascii="Calibri" w:hAnsi="Calibri" w:cs="Calibri"/>
          <w:sz w:val="22"/>
        </w:rPr>
        <w:t xml:space="preserve"> </w:t>
      </w:r>
      <w:r w:rsidRPr="00A214BD">
        <w:rPr>
          <w:rFonts w:ascii="Calibri" w:hAnsi="Calibri" w:cs="Calibri"/>
          <w:b/>
          <w:bCs/>
          <w:sz w:val="22"/>
        </w:rPr>
        <w:t xml:space="preserve">MENOR PREÇO POR </w:t>
      </w:r>
      <w:r>
        <w:rPr>
          <w:rFonts w:ascii="Calibri" w:hAnsi="Calibri" w:cs="Calibri"/>
          <w:b/>
          <w:bCs/>
          <w:sz w:val="22"/>
        </w:rPr>
        <w:t>ITEM</w:t>
      </w:r>
      <w:r w:rsidRPr="00A214BD">
        <w:rPr>
          <w:rFonts w:ascii="Calibri" w:hAnsi="Calibri" w:cs="Calibri"/>
          <w:sz w:val="22"/>
        </w:rPr>
        <w:t>.</w:t>
      </w:r>
    </w:p>
    <w:p w14:paraId="04086BB6" w14:textId="77777777" w:rsidR="00965BE3" w:rsidRDefault="00965BE3" w:rsidP="00965BE3">
      <w:pPr>
        <w:jc w:val="both"/>
        <w:rPr>
          <w:rFonts w:ascii="Calibri" w:hAnsi="Calibri" w:cs="Calibri"/>
          <w:sz w:val="22"/>
        </w:rPr>
      </w:pPr>
    </w:p>
    <w:p w14:paraId="5218D260" w14:textId="77777777" w:rsidR="00965BE3" w:rsidRDefault="00965BE3" w:rsidP="00965BE3">
      <w:pPr>
        <w:jc w:val="both"/>
        <w:rPr>
          <w:rFonts w:ascii="Calibri" w:hAnsi="Calibri" w:cs="Calibri"/>
          <w:b/>
          <w:bCs/>
          <w:sz w:val="22"/>
        </w:rPr>
      </w:pPr>
      <w:r>
        <w:rPr>
          <w:rFonts w:ascii="Calibri" w:hAnsi="Calibri" w:cs="Calibri"/>
          <w:b/>
          <w:bCs/>
          <w:sz w:val="22"/>
        </w:rPr>
        <w:t>Exigências de Habilitação</w:t>
      </w:r>
    </w:p>
    <w:p w14:paraId="1D4B7BA1" w14:textId="77777777" w:rsidR="00965BE3" w:rsidRPr="00A214BD" w:rsidRDefault="00965BE3" w:rsidP="00965BE3">
      <w:pPr>
        <w:jc w:val="both"/>
        <w:rPr>
          <w:rFonts w:ascii="Calibri" w:hAnsi="Calibri" w:cs="Calibri"/>
          <w:sz w:val="22"/>
        </w:rPr>
      </w:pPr>
    </w:p>
    <w:p w14:paraId="6F5DEF7F" w14:textId="07091665" w:rsidR="00314EE0" w:rsidRDefault="00AA1F45" w:rsidP="00AA1F45">
      <w:pPr>
        <w:pStyle w:val="PargrafodaLista"/>
        <w:numPr>
          <w:ilvl w:val="1"/>
          <w:numId w:val="9"/>
        </w:numPr>
        <w:ind w:left="0" w:firstLine="0"/>
        <w:jc w:val="both"/>
        <w:rPr>
          <w:rFonts w:ascii="Calibri" w:hAnsi="Calibri" w:cs="Calibri"/>
          <w:sz w:val="22"/>
        </w:rPr>
      </w:pPr>
      <w:r>
        <w:rPr>
          <w:rFonts w:ascii="Calibri" w:hAnsi="Calibri" w:cs="Calibri"/>
          <w:sz w:val="22"/>
        </w:rPr>
        <w:t>As exigências de habilitação jurídica e de regularidade fiscal, social e trabalhista são as usuais para a generalidade dos objetos, e estarão previstas no Edital</w:t>
      </w:r>
      <w:r w:rsidRPr="00D552A9">
        <w:rPr>
          <w:rFonts w:ascii="Calibri" w:hAnsi="Calibri" w:cs="Calibri"/>
          <w:sz w:val="22"/>
        </w:rPr>
        <w:t>.</w:t>
      </w:r>
    </w:p>
    <w:p w14:paraId="2204AD8E" w14:textId="77777777" w:rsidR="00AA1F45" w:rsidRDefault="00AA1F45" w:rsidP="00AA1F45">
      <w:pPr>
        <w:pStyle w:val="PargrafodaLista"/>
        <w:ind w:left="0"/>
        <w:jc w:val="both"/>
        <w:rPr>
          <w:rFonts w:ascii="Calibri" w:hAnsi="Calibri" w:cs="Calibri"/>
          <w:sz w:val="22"/>
        </w:rPr>
      </w:pPr>
    </w:p>
    <w:p w14:paraId="02ACE5EE" w14:textId="2882E213" w:rsidR="00AA1F45" w:rsidRPr="00314EE0" w:rsidRDefault="00AA1F45" w:rsidP="00AA1F45">
      <w:pPr>
        <w:pStyle w:val="PargrafodaLista"/>
        <w:numPr>
          <w:ilvl w:val="1"/>
          <w:numId w:val="9"/>
        </w:numPr>
        <w:ind w:left="0" w:firstLine="0"/>
        <w:jc w:val="both"/>
        <w:rPr>
          <w:rFonts w:ascii="Calibri" w:hAnsi="Calibri" w:cs="Calibri"/>
          <w:sz w:val="22"/>
        </w:rPr>
      </w:pPr>
      <w:r w:rsidRPr="00AA1F45">
        <w:rPr>
          <w:rFonts w:ascii="Calibri" w:hAnsi="Calibri" w:cs="Calibri"/>
          <w:sz w:val="22"/>
        </w:rPr>
        <w:t xml:space="preserve">Os critérios de qualificação econômico-financeira e de qualificação técnica a serem atendidos pelos licitantes, previstos no </w:t>
      </w:r>
      <w:hyperlink r:id="rId87" w:anchor="art6XXIIIh" w:history="1">
        <w:r w:rsidRPr="00AA1F45">
          <w:rPr>
            <w:rStyle w:val="Hyperlink"/>
            <w:rFonts w:ascii="Calibri" w:hAnsi="Calibri" w:cs="Calibri"/>
            <w:sz w:val="22"/>
          </w:rPr>
          <w:t>art. 6º, inciso XXIII, alínea ‘h’, da Lei Federal nº 14.133/2021</w:t>
        </w:r>
      </w:hyperlink>
      <w:r w:rsidRPr="00AA1F45">
        <w:rPr>
          <w:rFonts w:ascii="Calibri" w:hAnsi="Calibri" w:cs="Calibri"/>
          <w:sz w:val="22"/>
        </w:rPr>
        <w:t>, estarão previstos no Edital.</w:t>
      </w:r>
    </w:p>
    <w:p w14:paraId="6D6A35BD" w14:textId="77777777" w:rsidR="00965BE3" w:rsidRPr="00D93353" w:rsidRDefault="00965BE3" w:rsidP="00965BE3">
      <w:pPr>
        <w:pStyle w:val="PargrafodaLista"/>
        <w:ind w:left="0"/>
        <w:rPr>
          <w:rFonts w:ascii="Calibri" w:hAnsi="Calibri" w:cs="Calibri"/>
          <w:sz w:val="22"/>
        </w:rPr>
      </w:pPr>
    </w:p>
    <w:p w14:paraId="1E9C773E" w14:textId="77777777" w:rsidR="00965BE3" w:rsidRPr="004C1478" w:rsidRDefault="00965BE3" w:rsidP="00AA1F45">
      <w:pPr>
        <w:pStyle w:val="Ttulo1"/>
        <w:keepLines/>
        <w:numPr>
          <w:ilvl w:val="0"/>
          <w:numId w:val="9"/>
        </w:numPr>
        <w:shd w:val="clear" w:color="auto" w:fill="D9E2F3" w:themeFill="accent1" w:themeFillTint="33"/>
        <w:ind w:left="0" w:firstLine="0"/>
      </w:pPr>
      <w:bookmarkStart w:id="113" w:name="_Toc161991148"/>
      <w:bookmarkStart w:id="114" w:name="_Toc164154070"/>
      <w:r>
        <w:rPr>
          <w:lang w:val="pt-BR"/>
        </w:rPr>
        <w:t>DAS OBRIGAÇÕES DA CONTRATANTE</w:t>
      </w:r>
      <w:bookmarkEnd w:id="113"/>
      <w:bookmarkEnd w:id="114"/>
    </w:p>
    <w:p w14:paraId="7397486E" w14:textId="77777777" w:rsidR="00965BE3" w:rsidRPr="002B6A5C" w:rsidRDefault="00965BE3" w:rsidP="00965BE3">
      <w:pPr>
        <w:jc w:val="both"/>
        <w:rPr>
          <w:rFonts w:ascii="Calibri" w:hAnsi="Calibri" w:cs="Calibri"/>
          <w:sz w:val="22"/>
          <w:szCs w:val="22"/>
        </w:rPr>
      </w:pPr>
    </w:p>
    <w:p w14:paraId="0DC2AC09" w14:textId="77777777" w:rsidR="00965BE3" w:rsidRDefault="00965BE3" w:rsidP="00AA1F45">
      <w:pPr>
        <w:pStyle w:val="PargrafodaLista"/>
        <w:numPr>
          <w:ilvl w:val="1"/>
          <w:numId w:val="9"/>
        </w:numPr>
        <w:ind w:left="0" w:firstLine="0"/>
        <w:jc w:val="both"/>
        <w:rPr>
          <w:rFonts w:ascii="Calibri" w:hAnsi="Calibri" w:cs="Calibri"/>
          <w:sz w:val="22"/>
        </w:rPr>
      </w:pPr>
      <w:r>
        <w:rPr>
          <w:rFonts w:ascii="Calibri" w:hAnsi="Calibri" w:cs="Calibri"/>
          <w:sz w:val="22"/>
        </w:rPr>
        <w:t>São obrigações da Contratante:</w:t>
      </w:r>
    </w:p>
    <w:p w14:paraId="004E835B" w14:textId="77777777" w:rsidR="00965BE3" w:rsidRDefault="00965BE3" w:rsidP="00965BE3">
      <w:pPr>
        <w:pStyle w:val="PargrafodaLista"/>
        <w:ind w:left="0"/>
        <w:jc w:val="both"/>
        <w:rPr>
          <w:rFonts w:ascii="Calibri" w:hAnsi="Calibri" w:cs="Calibri"/>
          <w:sz w:val="22"/>
        </w:rPr>
      </w:pPr>
    </w:p>
    <w:p w14:paraId="5F11E25E" w14:textId="77777777" w:rsidR="00965BE3" w:rsidRDefault="00965BE3" w:rsidP="00AA1F45">
      <w:pPr>
        <w:pStyle w:val="PargrafodaLista"/>
        <w:numPr>
          <w:ilvl w:val="2"/>
          <w:numId w:val="9"/>
        </w:numPr>
        <w:ind w:left="0" w:firstLine="0"/>
        <w:jc w:val="both"/>
        <w:rPr>
          <w:rFonts w:ascii="Calibri" w:hAnsi="Calibri" w:cs="Calibri"/>
          <w:sz w:val="22"/>
        </w:rPr>
      </w:pPr>
      <w:r>
        <w:rPr>
          <w:rFonts w:ascii="Calibri" w:hAnsi="Calibri" w:cs="Calibri"/>
          <w:sz w:val="22"/>
        </w:rPr>
        <w:t>Exigir o cumprimento de todas as obrigações assumidas pela Contratada, de acordo com o Termo de Referência e o contrato;</w:t>
      </w:r>
    </w:p>
    <w:p w14:paraId="4C2625B6" w14:textId="77777777" w:rsidR="00965BE3" w:rsidRDefault="00965BE3" w:rsidP="00965BE3">
      <w:pPr>
        <w:pStyle w:val="PargrafodaLista"/>
        <w:ind w:left="0"/>
        <w:jc w:val="both"/>
        <w:rPr>
          <w:rFonts w:ascii="Calibri" w:hAnsi="Calibri" w:cs="Calibri"/>
          <w:sz w:val="22"/>
        </w:rPr>
      </w:pPr>
    </w:p>
    <w:p w14:paraId="6E819F1D" w14:textId="77777777" w:rsidR="00965BE3" w:rsidRDefault="00965BE3" w:rsidP="00AA1F45">
      <w:pPr>
        <w:pStyle w:val="PargrafodaLista"/>
        <w:numPr>
          <w:ilvl w:val="2"/>
          <w:numId w:val="9"/>
        </w:numPr>
        <w:ind w:left="0" w:firstLine="0"/>
        <w:jc w:val="both"/>
        <w:rPr>
          <w:rFonts w:ascii="Calibri" w:hAnsi="Calibri" w:cs="Calibri"/>
          <w:sz w:val="22"/>
        </w:rPr>
      </w:pPr>
      <w:r w:rsidRPr="00C807FE">
        <w:rPr>
          <w:rFonts w:ascii="Calibri" w:hAnsi="Calibri" w:cs="Calibri"/>
          <w:sz w:val="22"/>
        </w:rPr>
        <w:t>Receber o objeto no prazo e condições estabelecidas no Termo de Referência;</w:t>
      </w:r>
    </w:p>
    <w:p w14:paraId="7DC2203B" w14:textId="77777777" w:rsidR="00965BE3" w:rsidRPr="00C807FE" w:rsidRDefault="00965BE3" w:rsidP="00965BE3">
      <w:pPr>
        <w:pStyle w:val="PargrafodaLista"/>
        <w:ind w:left="0"/>
        <w:rPr>
          <w:rFonts w:ascii="Calibri" w:hAnsi="Calibri" w:cs="Calibri"/>
          <w:sz w:val="22"/>
        </w:rPr>
      </w:pPr>
    </w:p>
    <w:p w14:paraId="1B5B6BA6" w14:textId="77777777" w:rsidR="00965BE3" w:rsidRDefault="00965BE3" w:rsidP="00AA1F45">
      <w:pPr>
        <w:pStyle w:val="PargrafodaLista"/>
        <w:numPr>
          <w:ilvl w:val="2"/>
          <w:numId w:val="9"/>
        </w:numPr>
        <w:ind w:left="0" w:firstLine="0"/>
        <w:jc w:val="both"/>
        <w:rPr>
          <w:rFonts w:ascii="Calibri" w:hAnsi="Calibri" w:cs="Calibri"/>
          <w:sz w:val="22"/>
        </w:rPr>
      </w:pPr>
      <w:r w:rsidRPr="00C807FE">
        <w:rPr>
          <w:rFonts w:ascii="Calibri" w:hAnsi="Calibri" w:cs="Calibri"/>
          <w:sz w:val="22"/>
        </w:rPr>
        <w:t>Notificar a Contratada, por escrito, sobre vícios, defeitos ou incorreções verificadas no objeto fornecido, para que seja por ele substituído, reparado ou corrigido, no total ou em parte, às suas expensas;</w:t>
      </w:r>
    </w:p>
    <w:p w14:paraId="1D3D8EA8" w14:textId="77777777" w:rsidR="00965BE3" w:rsidRPr="00C807FE" w:rsidRDefault="00965BE3" w:rsidP="00965BE3">
      <w:pPr>
        <w:pStyle w:val="PargrafodaLista"/>
        <w:ind w:left="0"/>
        <w:rPr>
          <w:rFonts w:ascii="Calibri" w:hAnsi="Calibri" w:cs="Calibri"/>
          <w:sz w:val="22"/>
        </w:rPr>
      </w:pPr>
    </w:p>
    <w:p w14:paraId="5D968438" w14:textId="77777777" w:rsidR="00965BE3" w:rsidRDefault="00965BE3" w:rsidP="00AA1F45">
      <w:pPr>
        <w:pStyle w:val="PargrafodaLista"/>
        <w:numPr>
          <w:ilvl w:val="2"/>
          <w:numId w:val="9"/>
        </w:numPr>
        <w:ind w:left="0" w:firstLine="0"/>
        <w:jc w:val="both"/>
        <w:rPr>
          <w:rFonts w:ascii="Calibri" w:hAnsi="Calibri" w:cs="Calibri"/>
          <w:sz w:val="22"/>
        </w:rPr>
      </w:pPr>
      <w:r w:rsidRPr="00C807FE">
        <w:rPr>
          <w:rFonts w:ascii="Calibri" w:hAnsi="Calibri" w:cs="Calibri"/>
          <w:sz w:val="22"/>
        </w:rPr>
        <w:t>Acompanhar e fiscalizar a execução do contrato e o cumprimento das obrigações pela Contratada;</w:t>
      </w:r>
    </w:p>
    <w:p w14:paraId="725B333B" w14:textId="77777777" w:rsidR="00965BE3" w:rsidRPr="00C807FE" w:rsidRDefault="00965BE3" w:rsidP="00965BE3">
      <w:pPr>
        <w:pStyle w:val="PargrafodaLista"/>
        <w:ind w:left="0"/>
        <w:rPr>
          <w:rFonts w:ascii="Calibri" w:hAnsi="Calibri" w:cs="Calibri"/>
          <w:sz w:val="22"/>
        </w:rPr>
      </w:pPr>
    </w:p>
    <w:p w14:paraId="2FC944F0" w14:textId="77777777" w:rsidR="00965BE3" w:rsidRDefault="00965BE3" w:rsidP="00AA1F45">
      <w:pPr>
        <w:pStyle w:val="PargrafodaLista"/>
        <w:numPr>
          <w:ilvl w:val="2"/>
          <w:numId w:val="9"/>
        </w:numPr>
        <w:ind w:left="0" w:firstLine="0"/>
        <w:jc w:val="both"/>
        <w:rPr>
          <w:rFonts w:ascii="Calibri" w:hAnsi="Calibri" w:cs="Calibri"/>
          <w:sz w:val="22"/>
        </w:rPr>
      </w:pPr>
      <w:r w:rsidRPr="00C807FE">
        <w:rPr>
          <w:rFonts w:ascii="Calibri" w:hAnsi="Calibri" w:cs="Calibri"/>
          <w:sz w:val="22"/>
        </w:rPr>
        <w:t>Efetuar o pagamento à Contratada do valor correspondente ao fornecimento do objeto, no prazo, forma e condições estabelecidos no Termo de Referência;</w:t>
      </w:r>
    </w:p>
    <w:p w14:paraId="5766713F" w14:textId="77777777" w:rsidR="00965BE3" w:rsidRPr="00C807FE" w:rsidRDefault="00965BE3" w:rsidP="00965BE3">
      <w:pPr>
        <w:pStyle w:val="PargrafodaLista"/>
        <w:ind w:left="0"/>
        <w:rPr>
          <w:rFonts w:ascii="Calibri" w:hAnsi="Calibri" w:cs="Calibri"/>
          <w:sz w:val="22"/>
        </w:rPr>
      </w:pPr>
    </w:p>
    <w:p w14:paraId="1013515C" w14:textId="77777777" w:rsidR="00965BE3" w:rsidRDefault="00965BE3" w:rsidP="00AA1F45">
      <w:pPr>
        <w:pStyle w:val="PargrafodaLista"/>
        <w:numPr>
          <w:ilvl w:val="2"/>
          <w:numId w:val="9"/>
        </w:numPr>
        <w:ind w:left="0" w:firstLine="0"/>
        <w:jc w:val="both"/>
        <w:rPr>
          <w:rFonts w:ascii="Calibri" w:hAnsi="Calibri" w:cs="Calibri"/>
          <w:sz w:val="22"/>
        </w:rPr>
      </w:pPr>
      <w:r w:rsidRPr="00C807FE">
        <w:rPr>
          <w:rFonts w:ascii="Calibri" w:hAnsi="Calibri" w:cs="Calibri"/>
          <w:sz w:val="22"/>
        </w:rPr>
        <w:t>Aplicar à Contratada as sanções previstas na lei e neste Termo de Referência;</w:t>
      </w:r>
    </w:p>
    <w:p w14:paraId="5024F73C" w14:textId="77777777" w:rsidR="00965BE3" w:rsidRPr="00C807FE" w:rsidRDefault="00965BE3" w:rsidP="00965BE3">
      <w:pPr>
        <w:pStyle w:val="PargrafodaLista"/>
        <w:ind w:left="0"/>
        <w:rPr>
          <w:rFonts w:ascii="Calibri" w:hAnsi="Calibri" w:cs="Calibri"/>
          <w:sz w:val="22"/>
        </w:rPr>
      </w:pPr>
    </w:p>
    <w:p w14:paraId="352D9735" w14:textId="77777777" w:rsidR="00965BE3" w:rsidRDefault="00965BE3" w:rsidP="00AA1F45">
      <w:pPr>
        <w:pStyle w:val="PargrafodaLista"/>
        <w:numPr>
          <w:ilvl w:val="2"/>
          <w:numId w:val="9"/>
        </w:numPr>
        <w:ind w:left="0" w:firstLine="0"/>
        <w:jc w:val="both"/>
        <w:rPr>
          <w:rFonts w:ascii="Calibri" w:hAnsi="Calibri" w:cs="Calibri"/>
          <w:sz w:val="22"/>
        </w:rPr>
      </w:pPr>
      <w:r w:rsidRPr="00C807FE">
        <w:rPr>
          <w:rFonts w:ascii="Calibri" w:hAnsi="Calibri" w:cs="Calibri"/>
          <w:sz w:val="22"/>
        </w:rPr>
        <w:t>Explicitamente emitir decisão sobre todas as solicitações e reclamações relacionadas à execução do contrato, ressalvados os requerimentos manifestamente impertinentes, meramente protelatórios ou de nenhum interesse para a boa execução do ajuste.</w:t>
      </w:r>
    </w:p>
    <w:p w14:paraId="310EA100" w14:textId="77777777" w:rsidR="00965BE3" w:rsidRPr="00C807FE" w:rsidRDefault="00965BE3" w:rsidP="00965BE3">
      <w:pPr>
        <w:pStyle w:val="PargrafodaLista"/>
        <w:ind w:left="0"/>
        <w:rPr>
          <w:rFonts w:ascii="Calibri" w:hAnsi="Calibri" w:cs="Calibri"/>
          <w:sz w:val="22"/>
        </w:rPr>
      </w:pPr>
    </w:p>
    <w:p w14:paraId="19434130" w14:textId="77777777" w:rsidR="00965BE3" w:rsidRDefault="00965BE3" w:rsidP="00AA1F45">
      <w:pPr>
        <w:pStyle w:val="PargrafodaLista"/>
        <w:numPr>
          <w:ilvl w:val="2"/>
          <w:numId w:val="9"/>
        </w:numPr>
        <w:ind w:left="0" w:firstLine="0"/>
        <w:jc w:val="both"/>
        <w:rPr>
          <w:rFonts w:ascii="Calibri" w:hAnsi="Calibri" w:cs="Calibri"/>
          <w:sz w:val="22"/>
        </w:rPr>
      </w:pPr>
      <w:r w:rsidRPr="00C807FE">
        <w:rPr>
          <w:rFonts w:ascii="Calibri" w:hAnsi="Calibri" w:cs="Calibri"/>
          <w:sz w:val="22"/>
        </w:rPr>
        <w:lastRenderedPageBreak/>
        <w:t>A Administração terá o prazo de 30 (trinta) dias, a contar da data do protocolo do requerimento, para decidir, admitida a prorrogação motivada, por igual período.</w:t>
      </w:r>
    </w:p>
    <w:p w14:paraId="44288D27" w14:textId="77777777" w:rsidR="00965BE3" w:rsidRPr="00C807FE" w:rsidRDefault="00965BE3" w:rsidP="00965BE3">
      <w:pPr>
        <w:pStyle w:val="PargrafodaLista"/>
        <w:ind w:left="0"/>
        <w:rPr>
          <w:rFonts w:ascii="Calibri" w:hAnsi="Calibri" w:cs="Calibri"/>
          <w:sz w:val="22"/>
        </w:rPr>
      </w:pPr>
    </w:p>
    <w:p w14:paraId="62BBEC47" w14:textId="77777777" w:rsidR="00965BE3" w:rsidRPr="00C807FE" w:rsidRDefault="00965BE3" w:rsidP="00AA1F45">
      <w:pPr>
        <w:pStyle w:val="PargrafodaLista"/>
        <w:numPr>
          <w:ilvl w:val="2"/>
          <w:numId w:val="9"/>
        </w:numPr>
        <w:ind w:left="0" w:firstLine="0"/>
        <w:jc w:val="both"/>
        <w:rPr>
          <w:rFonts w:ascii="Calibri" w:hAnsi="Calibri" w:cs="Calibri"/>
          <w:sz w:val="22"/>
        </w:rPr>
      </w:pPr>
      <w:r w:rsidRPr="00C807FE">
        <w:rPr>
          <w:rFonts w:ascii="Calibri" w:hAnsi="Calibri" w:cs="Calibri"/>
          <w:sz w:val="22"/>
        </w:rPr>
        <w:t>Responder eventuais pedidos de reestabelecimento do equilíbrio econômico-financeiro feitos pela Contratada no prazo máximo de 15 (quinze) dias úteis.</w:t>
      </w:r>
    </w:p>
    <w:p w14:paraId="5E645B33" w14:textId="77777777" w:rsidR="00965BE3" w:rsidRDefault="00965BE3" w:rsidP="00965BE3">
      <w:pPr>
        <w:jc w:val="both"/>
        <w:rPr>
          <w:rFonts w:ascii="Calibri" w:hAnsi="Calibri" w:cs="Calibri"/>
          <w:sz w:val="22"/>
        </w:rPr>
      </w:pPr>
    </w:p>
    <w:p w14:paraId="4B0B9396" w14:textId="77777777" w:rsidR="00965BE3" w:rsidRPr="00737949" w:rsidRDefault="00965BE3" w:rsidP="00AA1F45">
      <w:pPr>
        <w:pStyle w:val="PargrafodaLista"/>
        <w:numPr>
          <w:ilvl w:val="1"/>
          <w:numId w:val="9"/>
        </w:numPr>
        <w:ind w:left="0" w:firstLine="0"/>
        <w:jc w:val="both"/>
        <w:rPr>
          <w:rFonts w:ascii="Calibri" w:hAnsi="Calibri" w:cs="Calibri"/>
          <w:sz w:val="22"/>
        </w:rPr>
      </w:pPr>
      <w:r w:rsidRPr="00737949">
        <w:rPr>
          <w:rFonts w:ascii="Calibri" w:hAnsi="Calibri" w:cs="Calibri"/>
          <w:sz w:val="22"/>
        </w:rPr>
        <w:t xml:space="preserve">A Administração não responderá por quaisquer compromissos assumidos pela Contratada com terceiros, ainda que vinculados à execução do </w:t>
      </w:r>
      <w:r>
        <w:rPr>
          <w:rFonts w:ascii="Calibri" w:hAnsi="Calibri" w:cs="Calibri"/>
          <w:sz w:val="22"/>
        </w:rPr>
        <w:t>contrato</w:t>
      </w:r>
      <w:r w:rsidRPr="00737949">
        <w:rPr>
          <w:rFonts w:ascii="Calibri" w:hAnsi="Calibri" w:cs="Calibri"/>
          <w:sz w:val="22"/>
        </w:rPr>
        <w:t>, bem como por qualquer dano causado a terceiros em decorrência de ato da Contratada, de seus empregados, prepostos ou subordinados.</w:t>
      </w:r>
    </w:p>
    <w:p w14:paraId="1629B617" w14:textId="77777777" w:rsidR="00965BE3" w:rsidRDefault="00965BE3" w:rsidP="00965BE3">
      <w:pPr>
        <w:jc w:val="both"/>
        <w:rPr>
          <w:rFonts w:ascii="Calibri" w:hAnsi="Calibri" w:cs="Calibri"/>
          <w:sz w:val="22"/>
        </w:rPr>
      </w:pPr>
    </w:p>
    <w:p w14:paraId="593B469A" w14:textId="77777777" w:rsidR="00965BE3" w:rsidRPr="004C1478" w:rsidRDefault="00965BE3" w:rsidP="00AA1F45">
      <w:pPr>
        <w:pStyle w:val="Ttulo1"/>
        <w:keepLines/>
        <w:numPr>
          <w:ilvl w:val="0"/>
          <w:numId w:val="9"/>
        </w:numPr>
        <w:shd w:val="clear" w:color="auto" w:fill="D9E2F3" w:themeFill="accent1" w:themeFillTint="33"/>
        <w:ind w:left="0" w:firstLine="0"/>
      </w:pPr>
      <w:bookmarkStart w:id="115" w:name="_Toc161991149"/>
      <w:bookmarkStart w:id="116" w:name="_Toc164154071"/>
      <w:r>
        <w:rPr>
          <w:lang w:val="pt-BR"/>
        </w:rPr>
        <w:t>DAS OBRIGAÇÕES DA CONTRATADA</w:t>
      </w:r>
      <w:bookmarkEnd w:id="115"/>
      <w:bookmarkEnd w:id="116"/>
    </w:p>
    <w:p w14:paraId="52106F44" w14:textId="77777777" w:rsidR="00965BE3" w:rsidRPr="002B6A5C" w:rsidRDefault="00965BE3" w:rsidP="00965BE3">
      <w:pPr>
        <w:jc w:val="both"/>
        <w:rPr>
          <w:rFonts w:ascii="Calibri" w:hAnsi="Calibri" w:cs="Calibri"/>
          <w:sz w:val="22"/>
          <w:szCs w:val="22"/>
        </w:rPr>
      </w:pPr>
    </w:p>
    <w:p w14:paraId="02E521DA" w14:textId="6361E136" w:rsidR="00AA1F45" w:rsidRDefault="00307987" w:rsidP="00AA1F45">
      <w:pPr>
        <w:pStyle w:val="PargrafodaLista"/>
        <w:numPr>
          <w:ilvl w:val="1"/>
          <w:numId w:val="9"/>
        </w:numPr>
        <w:ind w:left="0" w:firstLine="0"/>
        <w:jc w:val="both"/>
        <w:rPr>
          <w:rFonts w:ascii="Calibri" w:hAnsi="Calibri" w:cs="Calibri"/>
          <w:sz w:val="22"/>
        </w:rPr>
      </w:pPr>
      <w:r w:rsidRPr="00307987">
        <w:rPr>
          <w:rFonts w:ascii="Calibri" w:hAnsi="Calibri" w:cs="Calibri"/>
          <w:sz w:val="22"/>
        </w:rPr>
        <w:t>A CONTRATADA deve cumprir todas as obrigações constantes neste Termo de Referência, na Ata de Registro de Preços, no Edital, seus anexos e em sua proposta, assumindo como exclusivamente seus os riscos e as despesas decorrentes da boa e perfeita execução do objeto e, ainda:</w:t>
      </w:r>
    </w:p>
    <w:p w14:paraId="2B506C75" w14:textId="77777777" w:rsidR="00AA1F45" w:rsidRDefault="00AA1F45" w:rsidP="00AA1F45">
      <w:pPr>
        <w:jc w:val="both"/>
        <w:rPr>
          <w:rFonts w:ascii="Calibri" w:hAnsi="Calibri" w:cs="Calibri"/>
          <w:sz w:val="22"/>
        </w:rPr>
      </w:pPr>
    </w:p>
    <w:p w14:paraId="475D8A30" w14:textId="68054BAC" w:rsidR="00AA1F45" w:rsidRDefault="00307987" w:rsidP="00AA1F45">
      <w:pPr>
        <w:pStyle w:val="PargrafodaLista"/>
        <w:numPr>
          <w:ilvl w:val="2"/>
          <w:numId w:val="9"/>
        </w:numPr>
        <w:ind w:left="0" w:firstLine="0"/>
        <w:jc w:val="both"/>
        <w:rPr>
          <w:rFonts w:ascii="Calibri" w:hAnsi="Calibri" w:cs="Calibri"/>
          <w:sz w:val="22"/>
        </w:rPr>
      </w:pPr>
      <w:r w:rsidRPr="00307987">
        <w:rPr>
          <w:rFonts w:ascii="Calibri" w:hAnsi="Calibri" w:cs="Calibri"/>
          <w:sz w:val="22"/>
        </w:rPr>
        <w:t>Executar o objeto em perfeitas condições, conforme especificações e condições constantes no Termo de Referência;</w:t>
      </w:r>
    </w:p>
    <w:p w14:paraId="6A8B416E" w14:textId="77777777" w:rsidR="00AA1F45" w:rsidRDefault="00AA1F45" w:rsidP="00AA1F45">
      <w:pPr>
        <w:pStyle w:val="PargrafodaLista"/>
        <w:ind w:left="0"/>
        <w:jc w:val="both"/>
        <w:rPr>
          <w:rFonts w:ascii="Calibri" w:hAnsi="Calibri" w:cs="Calibri"/>
          <w:sz w:val="22"/>
        </w:rPr>
      </w:pPr>
    </w:p>
    <w:p w14:paraId="7B5A0BAC" w14:textId="77777777" w:rsidR="00AA1F45" w:rsidRDefault="00AA1F45" w:rsidP="00AA1F45">
      <w:pPr>
        <w:pStyle w:val="PargrafodaLista"/>
        <w:numPr>
          <w:ilvl w:val="2"/>
          <w:numId w:val="9"/>
        </w:numPr>
        <w:ind w:left="0" w:firstLine="0"/>
        <w:jc w:val="both"/>
        <w:rPr>
          <w:rFonts w:ascii="Calibri" w:hAnsi="Calibri" w:cs="Calibri"/>
          <w:sz w:val="22"/>
        </w:rPr>
      </w:pPr>
      <w:r w:rsidRPr="00D1703F">
        <w:rPr>
          <w:rFonts w:ascii="Calibri" w:hAnsi="Calibri" w:cs="Calibri"/>
          <w:sz w:val="22"/>
        </w:rPr>
        <w:t xml:space="preserve">Responsabilizar-se pelos vícios e danos decorrentes do objeto, de acordo com </w:t>
      </w:r>
      <w:r>
        <w:rPr>
          <w:rFonts w:ascii="Calibri" w:hAnsi="Calibri" w:cs="Calibri"/>
          <w:sz w:val="22"/>
        </w:rPr>
        <w:t xml:space="preserve">o </w:t>
      </w:r>
      <w:r w:rsidRPr="00D1703F">
        <w:rPr>
          <w:rFonts w:ascii="Calibri" w:hAnsi="Calibri" w:cs="Calibri"/>
          <w:sz w:val="22"/>
        </w:rPr>
        <w:t>Código de Defesa do Consumidor (</w:t>
      </w:r>
      <w:hyperlink r:id="rId88" w:history="1">
        <w:r w:rsidRPr="00D1703F">
          <w:rPr>
            <w:rStyle w:val="Hyperlink"/>
            <w:rFonts w:ascii="Calibri" w:hAnsi="Calibri" w:cs="Calibri"/>
            <w:sz w:val="22"/>
          </w:rPr>
          <w:t>Lei Federal nº 8.078/1990</w:t>
        </w:r>
      </w:hyperlink>
      <w:r w:rsidRPr="00D1703F">
        <w:rPr>
          <w:rFonts w:ascii="Calibri" w:hAnsi="Calibri" w:cs="Calibri"/>
          <w:sz w:val="22"/>
        </w:rPr>
        <w:t>);</w:t>
      </w:r>
    </w:p>
    <w:p w14:paraId="487EC935" w14:textId="77777777" w:rsidR="00AA1F45" w:rsidRDefault="00AA1F45" w:rsidP="00AA1F45">
      <w:pPr>
        <w:pStyle w:val="PargrafodaLista"/>
        <w:ind w:left="0"/>
        <w:jc w:val="both"/>
        <w:rPr>
          <w:rFonts w:ascii="Calibri" w:hAnsi="Calibri" w:cs="Calibri"/>
          <w:sz w:val="22"/>
        </w:rPr>
      </w:pPr>
    </w:p>
    <w:p w14:paraId="42F9DCAE" w14:textId="72EEF17B" w:rsidR="00AA1F45" w:rsidRDefault="007954CB" w:rsidP="00AA1F45">
      <w:pPr>
        <w:pStyle w:val="PargrafodaLista"/>
        <w:numPr>
          <w:ilvl w:val="2"/>
          <w:numId w:val="9"/>
        </w:numPr>
        <w:ind w:left="0" w:firstLine="0"/>
        <w:jc w:val="both"/>
        <w:rPr>
          <w:rFonts w:ascii="Calibri" w:hAnsi="Calibri" w:cs="Calibri"/>
          <w:sz w:val="22"/>
        </w:rPr>
      </w:pPr>
      <w:r w:rsidRPr="007954CB">
        <w:rPr>
          <w:rFonts w:ascii="Calibri" w:hAnsi="Calibri" w:cs="Calibri"/>
          <w:sz w:val="22"/>
        </w:rPr>
        <w:t>Indenizar a CONTRATANTE quando ocorrerem avarias ocasionadas, comprovadamente, por manuseio indevido, extravios e outras ocorrê</w:t>
      </w:r>
      <w:r>
        <w:rPr>
          <w:rFonts w:ascii="Calibri" w:hAnsi="Calibri" w:cs="Calibri"/>
          <w:sz w:val="22"/>
        </w:rPr>
        <w:t>ncias que comprovem a sua culpa</w:t>
      </w:r>
      <w:r w:rsidR="00AA1F45">
        <w:rPr>
          <w:rFonts w:ascii="Calibri" w:hAnsi="Calibri" w:cs="Calibri"/>
          <w:sz w:val="22"/>
        </w:rPr>
        <w:t>;</w:t>
      </w:r>
    </w:p>
    <w:p w14:paraId="0693E4AB" w14:textId="77777777" w:rsidR="00AA1F45" w:rsidRPr="0010128A" w:rsidRDefault="00AA1F45" w:rsidP="00AA1F45">
      <w:pPr>
        <w:pStyle w:val="PargrafodaLista"/>
        <w:ind w:left="0"/>
        <w:rPr>
          <w:rFonts w:ascii="Calibri" w:hAnsi="Calibri" w:cs="Calibri"/>
          <w:sz w:val="22"/>
        </w:rPr>
      </w:pPr>
    </w:p>
    <w:p w14:paraId="72B82559" w14:textId="64DF27B9" w:rsidR="00AA1F45" w:rsidRDefault="007954CB" w:rsidP="00AA1F45">
      <w:pPr>
        <w:pStyle w:val="PargrafodaLista"/>
        <w:numPr>
          <w:ilvl w:val="2"/>
          <w:numId w:val="9"/>
        </w:numPr>
        <w:ind w:left="0" w:firstLine="0"/>
        <w:jc w:val="both"/>
        <w:rPr>
          <w:rFonts w:ascii="Calibri" w:hAnsi="Calibri" w:cs="Calibri"/>
          <w:sz w:val="22"/>
        </w:rPr>
      </w:pPr>
      <w:r w:rsidRPr="007954CB">
        <w:rPr>
          <w:rFonts w:ascii="Calibri" w:hAnsi="Calibri" w:cs="Calibri"/>
          <w:sz w:val="22"/>
        </w:rPr>
        <w:t>Arcar com todos os tributos, encargos sociais, frete até o destino e quaisquer outros ônus que porventura possam recair sobre a execução do objeto da presente licitação</w:t>
      </w:r>
      <w:r w:rsidR="00AA1F45">
        <w:rPr>
          <w:rFonts w:ascii="Calibri" w:hAnsi="Calibri" w:cs="Calibri"/>
          <w:sz w:val="22"/>
        </w:rPr>
        <w:t>;</w:t>
      </w:r>
    </w:p>
    <w:p w14:paraId="1D7DAE23" w14:textId="77777777" w:rsidR="00AA1F45" w:rsidRPr="0010128A" w:rsidRDefault="00AA1F45" w:rsidP="00AA1F45">
      <w:pPr>
        <w:pStyle w:val="PargrafodaLista"/>
        <w:ind w:left="0"/>
        <w:rPr>
          <w:rFonts w:ascii="Calibri" w:hAnsi="Calibri" w:cs="Calibri"/>
          <w:sz w:val="22"/>
        </w:rPr>
      </w:pPr>
    </w:p>
    <w:p w14:paraId="798E3048" w14:textId="24AF7108" w:rsidR="00AA1F45" w:rsidRDefault="007954CB" w:rsidP="00AA1F45">
      <w:pPr>
        <w:pStyle w:val="PargrafodaLista"/>
        <w:numPr>
          <w:ilvl w:val="2"/>
          <w:numId w:val="9"/>
        </w:numPr>
        <w:ind w:left="0" w:firstLine="0"/>
        <w:jc w:val="both"/>
        <w:rPr>
          <w:rFonts w:ascii="Calibri" w:hAnsi="Calibri" w:cs="Calibri"/>
          <w:sz w:val="22"/>
        </w:rPr>
      </w:pPr>
      <w:r w:rsidRPr="007954CB">
        <w:rPr>
          <w:rFonts w:ascii="Calibri" w:hAnsi="Calibri" w:cs="Calibri"/>
          <w:sz w:val="22"/>
        </w:rPr>
        <w:t>Comunicar à CONTRATANTE, no prazo máximo de 24 (vinte e quatro) horas, os motivos que impossibilitem o cumprimento do prazo de entrega estabelecido, com a devida comprovação</w:t>
      </w:r>
      <w:r w:rsidR="00AA1F45">
        <w:rPr>
          <w:rFonts w:ascii="Calibri" w:hAnsi="Calibri" w:cs="Calibri"/>
          <w:sz w:val="22"/>
        </w:rPr>
        <w:t>;</w:t>
      </w:r>
    </w:p>
    <w:p w14:paraId="5EDF2381" w14:textId="77777777" w:rsidR="00AA1F45" w:rsidRPr="0010128A" w:rsidRDefault="00AA1F45" w:rsidP="00AA1F45">
      <w:pPr>
        <w:pStyle w:val="PargrafodaLista"/>
        <w:ind w:left="0"/>
        <w:rPr>
          <w:rFonts w:ascii="Calibri" w:hAnsi="Calibri" w:cs="Calibri"/>
          <w:sz w:val="22"/>
        </w:rPr>
      </w:pPr>
    </w:p>
    <w:p w14:paraId="3161F4B0" w14:textId="5A2DC102" w:rsidR="00AA1F45" w:rsidRDefault="007954CB" w:rsidP="00AA1F45">
      <w:pPr>
        <w:pStyle w:val="PargrafodaLista"/>
        <w:numPr>
          <w:ilvl w:val="2"/>
          <w:numId w:val="9"/>
        </w:numPr>
        <w:ind w:left="0" w:firstLine="0"/>
        <w:jc w:val="both"/>
        <w:rPr>
          <w:rFonts w:ascii="Calibri" w:hAnsi="Calibri" w:cs="Calibri"/>
          <w:sz w:val="22"/>
        </w:rPr>
      </w:pPr>
      <w:r w:rsidRPr="007954CB">
        <w:rPr>
          <w:rFonts w:ascii="Calibri" w:hAnsi="Calibri" w:cs="Calibri"/>
          <w:sz w:val="22"/>
        </w:rPr>
        <w:t>Arcar com quaisquer compromissos assumidos com terceiros, ainda que vinculados à execução deste Termo de Referência e da Ata de Registro de Preços, isentando a Prefeitura Municipal de qualquer responsabilidade;</w:t>
      </w:r>
    </w:p>
    <w:p w14:paraId="15F4E233" w14:textId="77777777" w:rsidR="00AA1F45" w:rsidRPr="0010128A" w:rsidRDefault="00AA1F45" w:rsidP="00AA1F45">
      <w:pPr>
        <w:pStyle w:val="PargrafodaLista"/>
        <w:ind w:left="0"/>
        <w:rPr>
          <w:rFonts w:ascii="Calibri" w:hAnsi="Calibri" w:cs="Calibri"/>
          <w:sz w:val="22"/>
        </w:rPr>
      </w:pPr>
    </w:p>
    <w:p w14:paraId="6E968555" w14:textId="77777777" w:rsidR="00AA1F45" w:rsidRDefault="00AA1F45" w:rsidP="00AA1F45">
      <w:pPr>
        <w:pStyle w:val="PargrafodaLista"/>
        <w:numPr>
          <w:ilvl w:val="2"/>
          <w:numId w:val="9"/>
        </w:numPr>
        <w:ind w:left="0" w:firstLine="0"/>
        <w:jc w:val="both"/>
        <w:rPr>
          <w:rFonts w:ascii="Calibri" w:hAnsi="Calibri" w:cs="Calibri"/>
          <w:sz w:val="22"/>
        </w:rPr>
      </w:pPr>
      <w:r>
        <w:rPr>
          <w:rFonts w:ascii="Calibri" w:hAnsi="Calibri" w:cs="Calibri"/>
          <w:sz w:val="22"/>
        </w:rPr>
        <w:t>Cumprir fielmente o objeto licitado, de forma que seja realizado com esmero e perfeição, executando sob sua inteira e exclusiva responsabilidade;</w:t>
      </w:r>
    </w:p>
    <w:p w14:paraId="1F8600AC" w14:textId="77777777" w:rsidR="00AA1F45" w:rsidRPr="0010128A" w:rsidRDefault="00AA1F45" w:rsidP="00AA1F45">
      <w:pPr>
        <w:pStyle w:val="PargrafodaLista"/>
        <w:ind w:left="0"/>
        <w:rPr>
          <w:rFonts w:ascii="Calibri" w:hAnsi="Calibri" w:cs="Calibri"/>
          <w:sz w:val="22"/>
        </w:rPr>
      </w:pPr>
    </w:p>
    <w:p w14:paraId="72D48473" w14:textId="6DED08AF" w:rsidR="00AA1F45" w:rsidRDefault="007954CB" w:rsidP="00AA1F45">
      <w:pPr>
        <w:pStyle w:val="PargrafodaLista"/>
        <w:numPr>
          <w:ilvl w:val="2"/>
          <w:numId w:val="9"/>
        </w:numPr>
        <w:ind w:left="0" w:firstLine="0"/>
        <w:jc w:val="both"/>
        <w:rPr>
          <w:rFonts w:ascii="Calibri" w:hAnsi="Calibri" w:cs="Calibri"/>
          <w:sz w:val="22"/>
        </w:rPr>
      </w:pPr>
      <w:r w:rsidRPr="007954CB">
        <w:rPr>
          <w:rFonts w:ascii="Calibri" w:hAnsi="Calibri" w:cs="Calibri"/>
          <w:sz w:val="22"/>
        </w:rPr>
        <w:t>Responder, integral e exclusivamente por todos os danos e prejuízos de qualquer natureza causados direta e indiretamente, por seus empregados, representantes ou prepostos, sobre os bens da CONTRATANTE ou a terceiros, decorrentes de sua culpa ou dolo</w:t>
      </w:r>
      <w:r>
        <w:rPr>
          <w:rFonts w:ascii="Calibri" w:hAnsi="Calibri" w:cs="Calibri"/>
          <w:sz w:val="22"/>
        </w:rPr>
        <w:t xml:space="preserve"> na execução do objeto licitado</w:t>
      </w:r>
      <w:r w:rsidR="00AA1F45">
        <w:rPr>
          <w:rFonts w:ascii="Calibri" w:hAnsi="Calibri" w:cs="Calibri"/>
          <w:sz w:val="22"/>
        </w:rPr>
        <w:t>;</w:t>
      </w:r>
    </w:p>
    <w:p w14:paraId="5DEA11EF" w14:textId="77777777" w:rsidR="00AA1F45" w:rsidRPr="0010128A" w:rsidRDefault="00AA1F45" w:rsidP="00AA1F45">
      <w:pPr>
        <w:pStyle w:val="PargrafodaLista"/>
        <w:ind w:left="0"/>
        <w:rPr>
          <w:rFonts w:ascii="Calibri" w:hAnsi="Calibri" w:cs="Calibri"/>
          <w:sz w:val="22"/>
        </w:rPr>
      </w:pPr>
    </w:p>
    <w:p w14:paraId="77BED5DD" w14:textId="464B1A30" w:rsidR="00AA1F45" w:rsidRDefault="007954CB" w:rsidP="00AA1F45">
      <w:pPr>
        <w:pStyle w:val="PargrafodaLista"/>
        <w:numPr>
          <w:ilvl w:val="2"/>
          <w:numId w:val="9"/>
        </w:numPr>
        <w:ind w:left="0" w:firstLine="0"/>
        <w:jc w:val="both"/>
        <w:rPr>
          <w:rFonts w:ascii="Calibri" w:hAnsi="Calibri" w:cs="Calibri"/>
          <w:sz w:val="22"/>
        </w:rPr>
      </w:pPr>
      <w:r w:rsidRPr="007954CB">
        <w:rPr>
          <w:rFonts w:ascii="Calibri" w:hAnsi="Calibri" w:cs="Calibri"/>
          <w:sz w:val="22"/>
        </w:rPr>
        <w:t>Arcar com todos os prejuízos resultantes de ação judicial a que a CONTRATANTE for compelida a responder por força da futura contratação, incluindo despesas judiciais e honorários advocatícios;</w:t>
      </w:r>
    </w:p>
    <w:p w14:paraId="6F1F6988" w14:textId="77777777" w:rsidR="00AA1F45" w:rsidRPr="0010128A" w:rsidRDefault="00AA1F45" w:rsidP="00AA1F45">
      <w:pPr>
        <w:pStyle w:val="PargrafodaLista"/>
        <w:ind w:left="0"/>
        <w:rPr>
          <w:rFonts w:ascii="Calibri" w:hAnsi="Calibri" w:cs="Calibri"/>
          <w:sz w:val="22"/>
        </w:rPr>
      </w:pPr>
    </w:p>
    <w:p w14:paraId="23207620" w14:textId="50425070" w:rsidR="00AA1F45" w:rsidRDefault="007954CB" w:rsidP="00AA1F45">
      <w:pPr>
        <w:pStyle w:val="PargrafodaLista"/>
        <w:numPr>
          <w:ilvl w:val="2"/>
          <w:numId w:val="9"/>
        </w:numPr>
        <w:ind w:left="0" w:firstLine="0"/>
        <w:jc w:val="both"/>
        <w:rPr>
          <w:rFonts w:ascii="Calibri" w:hAnsi="Calibri" w:cs="Calibri"/>
          <w:sz w:val="22"/>
        </w:rPr>
      </w:pPr>
      <w:r w:rsidRPr="007954CB">
        <w:rPr>
          <w:rFonts w:ascii="Calibri" w:hAnsi="Calibri" w:cs="Calibri"/>
          <w:sz w:val="22"/>
        </w:rPr>
        <w:t>Assumir inteira responsabilidade civil, administrativa e penal por quaisquer danos e prejuízos materiais ou pessoais causados diretamente ou por seus empregados ou prepostos, à CONTRATANTE;</w:t>
      </w:r>
    </w:p>
    <w:p w14:paraId="2F607CDF" w14:textId="77777777" w:rsidR="00AA1F45" w:rsidRPr="0010128A" w:rsidRDefault="00AA1F45" w:rsidP="00AA1F45">
      <w:pPr>
        <w:pStyle w:val="PargrafodaLista"/>
        <w:ind w:left="0"/>
        <w:rPr>
          <w:rFonts w:ascii="Calibri" w:hAnsi="Calibri" w:cs="Calibri"/>
          <w:sz w:val="22"/>
        </w:rPr>
      </w:pPr>
    </w:p>
    <w:p w14:paraId="23A34949" w14:textId="6B3016F1" w:rsidR="00AA1F45" w:rsidRDefault="007954CB" w:rsidP="00AA1F45">
      <w:pPr>
        <w:pStyle w:val="PargrafodaLista"/>
        <w:numPr>
          <w:ilvl w:val="2"/>
          <w:numId w:val="9"/>
        </w:numPr>
        <w:ind w:left="0" w:firstLine="0"/>
        <w:jc w:val="both"/>
        <w:rPr>
          <w:rFonts w:ascii="Calibri" w:hAnsi="Calibri" w:cs="Calibri"/>
          <w:sz w:val="22"/>
        </w:rPr>
      </w:pPr>
      <w:r w:rsidRPr="007954CB">
        <w:rPr>
          <w:rFonts w:ascii="Calibri" w:hAnsi="Calibri" w:cs="Calibri"/>
          <w:sz w:val="22"/>
        </w:rPr>
        <w:lastRenderedPageBreak/>
        <w:t> Executar os serviços solicitados na forma e condições fixadas neste Termo de Referência, mediante Autorização de Fornecimento expedida pelo Município, observando rigorosamente as especificações técnicas e, quando aplicável, as normas da ABNT;</w:t>
      </w:r>
    </w:p>
    <w:p w14:paraId="4A3F39EE" w14:textId="77777777" w:rsidR="00AA1F45" w:rsidRPr="0010128A" w:rsidRDefault="00AA1F45" w:rsidP="00AA1F45">
      <w:pPr>
        <w:pStyle w:val="PargrafodaLista"/>
        <w:ind w:left="0"/>
        <w:rPr>
          <w:rFonts w:ascii="Calibri" w:hAnsi="Calibri" w:cs="Calibri"/>
          <w:sz w:val="22"/>
        </w:rPr>
      </w:pPr>
    </w:p>
    <w:p w14:paraId="769E3314" w14:textId="45A3FE85" w:rsidR="00AA1F45" w:rsidRDefault="007954CB" w:rsidP="00AA1F45">
      <w:pPr>
        <w:pStyle w:val="PargrafodaLista"/>
        <w:numPr>
          <w:ilvl w:val="2"/>
          <w:numId w:val="9"/>
        </w:numPr>
        <w:ind w:left="0" w:firstLine="0"/>
        <w:jc w:val="both"/>
        <w:rPr>
          <w:rFonts w:ascii="Calibri" w:hAnsi="Calibri" w:cs="Calibri"/>
          <w:sz w:val="22"/>
        </w:rPr>
      </w:pPr>
      <w:r w:rsidRPr="007954CB">
        <w:rPr>
          <w:rFonts w:ascii="Calibri" w:hAnsi="Calibri" w:cs="Calibri"/>
          <w:sz w:val="22"/>
        </w:rPr>
        <w:t>Providenciar a imediata correção de deficiências, falhas ou irregularidades nos materiais entregues, sem ônus para o Município;</w:t>
      </w:r>
    </w:p>
    <w:p w14:paraId="2E1A7B61" w14:textId="77777777" w:rsidR="00AA1F45" w:rsidRPr="0010128A" w:rsidRDefault="00AA1F45" w:rsidP="00AA1F45">
      <w:pPr>
        <w:pStyle w:val="PargrafodaLista"/>
        <w:ind w:left="0"/>
        <w:rPr>
          <w:rFonts w:ascii="Calibri" w:hAnsi="Calibri" w:cs="Calibri"/>
          <w:sz w:val="22"/>
        </w:rPr>
      </w:pPr>
    </w:p>
    <w:p w14:paraId="48FC0E7B" w14:textId="72B512B9" w:rsidR="00AA1F45" w:rsidRDefault="007954CB" w:rsidP="00AA1F45">
      <w:pPr>
        <w:pStyle w:val="PargrafodaLista"/>
        <w:numPr>
          <w:ilvl w:val="2"/>
          <w:numId w:val="9"/>
        </w:numPr>
        <w:ind w:left="0" w:firstLine="0"/>
        <w:jc w:val="both"/>
        <w:rPr>
          <w:rFonts w:ascii="Calibri" w:hAnsi="Calibri" w:cs="Calibri"/>
          <w:sz w:val="22"/>
        </w:rPr>
      </w:pPr>
      <w:r w:rsidRPr="007954CB">
        <w:rPr>
          <w:rFonts w:ascii="Calibri" w:hAnsi="Calibri" w:cs="Calibri"/>
          <w:sz w:val="22"/>
        </w:rPr>
        <w:t>Responsabilizar-se por cumprir as normas regulamentares de segurança, medicina e higiene do trabalho relativas aos seus empregados;</w:t>
      </w:r>
    </w:p>
    <w:p w14:paraId="08C46126" w14:textId="77777777" w:rsidR="00AA1F45" w:rsidRPr="0010128A" w:rsidRDefault="00AA1F45" w:rsidP="00AA1F45">
      <w:pPr>
        <w:pStyle w:val="PargrafodaLista"/>
        <w:ind w:left="0"/>
        <w:rPr>
          <w:rFonts w:ascii="Calibri" w:hAnsi="Calibri" w:cs="Calibri"/>
          <w:sz w:val="22"/>
        </w:rPr>
      </w:pPr>
    </w:p>
    <w:p w14:paraId="70CFA7D3" w14:textId="497380CF" w:rsidR="00AA1F45" w:rsidRDefault="007954CB" w:rsidP="00AA1F45">
      <w:pPr>
        <w:pStyle w:val="PargrafodaLista"/>
        <w:numPr>
          <w:ilvl w:val="2"/>
          <w:numId w:val="9"/>
        </w:numPr>
        <w:ind w:left="0" w:firstLine="0"/>
        <w:jc w:val="both"/>
        <w:rPr>
          <w:rFonts w:ascii="Calibri" w:hAnsi="Calibri" w:cs="Calibri"/>
          <w:sz w:val="22"/>
        </w:rPr>
      </w:pPr>
      <w:r w:rsidRPr="007954CB">
        <w:rPr>
          <w:rFonts w:ascii="Calibri" w:hAnsi="Calibri" w:cs="Calibri"/>
          <w:sz w:val="22"/>
        </w:rPr>
        <w:t>Atender às determinações regulares emitidas pelo fiscal do contrato ou autoridade superior e prestar todo esclarecimento ou informação por eles solicitados;</w:t>
      </w:r>
    </w:p>
    <w:p w14:paraId="69662C41" w14:textId="77777777" w:rsidR="00AA1F45" w:rsidRPr="0010128A" w:rsidRDefault="00AA1F45" w:rsidP="00AA1F45">
      <w:pPr>
        <w:pStyle w:val="PargrafodaLista"/>
        <w:ind w:left="0"/>
        <w:rPr>
          <w:rFonts w:ascii="Calibri" w:hAnsi="Calibri" w:cs="Calibri"/>
          <w:sz w:val="22"/>
        </w:rPr>
      </w:pPr>
    </w:p>
    <w:p w14:paraId="0FBCBB51" w14:textId="77777777" w:rsidR="00AA1F45" w:rsidRDefault="00AA1F45" w:rsidP="00AA1F45">
      <w:pPr>
        <w:pStyle w:val="PargrafodaLista"/>
        <w:numPr>
          <w:ilvl w:val="2"/>
          <w:numId w:val="9"/>
        </w:numPr>
        <w:ind w:left="0" w:firstLine="0"/>
        <w:jc w:val="both"/>
        <w:rPr>
          <w:rFonts w:ascii="Calibri" w:hAnsi="Calibri" w:cs="Calibri"/>
          <w:sz w:val="22"/>
        </w:rPr>
      </w:pPr>
      <w:r w:rsidRPr="0010128A">
        <w:rPr>
          <w:rFonts w:ascii="Calibri" w:hAnsi="Calibri" w:cs="Calibri"/>
          <w:sz w:val="22"/>
        </w:rPr>
        <w:t>Atender às determinações regulares emitidas pelo fiscal do contrato ou autoridade superior (</w:t>
      </w:r>
      <w:hyperlink r:id="rId89" w:anchor="art137II" w:history="1">
        <w:r w:rsidRPr="0010128A">
          <w:rPr>
            <w:rStyle w:val="Hyperlink"/>
            <w:rFonts w:ascii="Calibri" w:hAnsi="Calibri" w:cs="Calibri"/>
            <w:sz w:val="22"/>
          </w:rPr>
          <w:t>art. 137, inciso II, da Lei Federal nº 14.133/2021</w:t>
        </w:r>
      </w:hyperlink>
      <w:r w:rsidRPr="0010128A">
        <w:rPr>
          <w:rFonts w:ascii="Calibri" w:hAnsi="Calibri" w:cs="Calibri"/>
          <w:sz w:val="22"/>
        </w:rPr>
        <w:t>) e prestar todo esclarecimento ou informação por eles solicitados;</w:t>
      </w:r>
    </w:p>
    <w:p w14:paraId="566AD603" w14:textId="77777777" w:rsidR="00AA1F45" w:rsidRPr="0010128A" w:rsidRDefault="00AA1F45" w:rsidP="00AA1F45">
      <w:pPr>
        <w:pStyle w:val="PargrafodaLista"/>
        <w:ind w:left="0"/>
        <w:rPr>
          <w:rFonts w:ascii="Calibri" w:hAnsi="Calibri" w:cs="Calibri"/>
          <w:sz w:val="22"/>
        </w:rPr>
      </w:pPr>
    </w:p>
    <w:p w14:paraId="5BA104C9" w14:textId="77777777" w:rsidR="00AA1F45" w:rsidRDefault="00AA1F45" w:rsidP="00AA1F45">
      <w:pPr>
        <w:pStyle w:val="PargrafodaLista"/>
        <w:numPr>
          <w:ilvl w:val="2"/>
          <w:numId w:val="9"/>
        </w:numPr>
        <w:ind w:left="0" w:firstLine="0"/>
        <w:jc w:val="both"/>
        <w:rPr>
          <w:rFonts w:ascii="Calibri" w:hAnsi="Calibri" w:cs="Calibri"/>
          <w:sz w:val="22"/>
        </w:rPr>
      </w:pPr>
      <w:r w:rsidRPr="0010128A">
        <w:rPr>
          <w:rFonts w:ascii="Calibri" w:hAnsi="Calibri" w:cs="Calibri"/>
          <w:sz w:val="22"/>
        </w:rPr>
        <w:t>Reparar, corrigir, remover, reconstruir ou substituir, às suas expensas, no total ou em parte, no prazo fixado pelo fiscal do contrato, os serviços nos quais se verificarem vícios, defeitos ou incorreções resultantes de sua execução ou de materiais nela empregados;</w:t>
      </w:r>
    </w:p>
    <w:p w14:paraId="4B4168BD" w14:textId="77777777" w:rsidR="00AA1F45" w:rsidRPr="0010128A" w:rsidRDefault="00AA1F45" w:rsidP="00AA1F45">
      <w:pPr>
        <w:pStyle w:val="PargrafodaLista"/>
        <w:ind w:left="0"/>
        <w:rPr>
          <w:rFonts w:ascii="Calibri" w:hAnsi="Calibri" w:cs="Calibri"/>
          <w:sz w:val="22"/>
        </w:rPr>
      </w:pPr>
    </w:p>
    <w:p w14:paraId="275BECB5" w14:textId="77777777" w:rsidR="00AA1F45" w:rsidRDefault="00AA1F45" w:rsidP="00AA1F45">
      <w:pPr>
        <w:pStyle w:val="PargrafodaLista"/>
        <w:numPr>
          <w:ilvl w:val="2"/>
          <w:numId w:val="9"/>
        </w:numPr>
        <w:ind w:left="0" w:firstLine="0"/>
        <w:jc w:val="both"/>
        <w:rPr>
          <w:rFonts w:ascii="Calibri" w:hAnsi="Calibri" w:cs="Calibri"/>
          <w:sz w:val="22"/>
        </w:rPr>
      </w:pPr>
      <w:r w:rsidRPr="0010128A">
        <w:rPr>
          <w:rFonts w:ascii="Calibri" w:hAnsi="Calibri" w:cs="Calibri"/>
          <w:sz w:val="22"/>
        </w:rPr>
        <w:t>Responsabilizar-se pelos vícios e danos decorrentes da execução do objeto, bem como por todo e qualquer dano causado à Administração ou terceiros, não reduzindo essa responsabilidade a fiscalização ou o acompanhamento da execução contratual pela Contratante, que ficará autorizada a descontar dos pagamentos devidos ou da garantia, caso exigida no Edital, o valor correspondente aos danos sofridos;</w:t>
      </w:r>
    </w:p>
    <w:p w14:paraId="0C94B1A0" w14:textId="77777777" w:rsidR="00AA1F45" w:rsidRPr="00AB7909" w:rsidRDefault="00AA1F45" w:rsidP="00AA1F45">
      <w:pPr>
        <w:pStyle w:val="PargrafodaLista"/>
        <w:ind w:left="0"/>
        <w:rPr>
          <w:rFonts w:ascii="Calibri" w:hAnsi="Calibri" w:cs="Calibri"/>
          <w:sz w:val="22"/>
        </w:rPr>
      </w:pPr>
    </w:p>
    <w:p w14:paraId="3F6F00BF" w14:textId="77777777" w:rsidR="00AA1F45" w:rsidRDefault="00AA1F45" w:rsidP="00AA1F45">
      <w:pPr>
        <w:pStyle w:val="PargrafodaLista"/>
        <w:numPr>
          <w:ilvl w:val="2"/>
          <w:numId w:val="9"/>
        </w:numPr>
        <w:ind w:left="0" w:firstLine="0"/>
        <w:jc w:val="both"/>
        <w:rPr>
          <w:rFonts w:ascii="Calibri" w:hAnsi="Calibri" w:cs="Calibri"/>
          <w:sz w:val="22"/>
        </w:rPr>
      </w:pPr>
      <w:r w:rsidRPr="00AB7909">
        <w:rPr>
          <w:rFonts w:ascii="Calibri" w:hAnsi="Calibri" w:cs="Calibri"/>
          <w:sz w:val="22"/>
        </w:rPr>
        <w:t>Responsabilizar-se pelo cumprimento das obrigações trabalhistas, previdenciárias, fiscais, comerciais e as demais previstas em legislação específica, cuja inadimplência não transfere a responsabilidade à Contratante e não poderá onerar o objeto do contrato;</w:t>
      </w:r>
    </w:p>
    <w:p w14:paraId="207C6D04" w14:textId="77777777" w:rsidR="00AA1F45" w:rsidRPr="00AB7909" w:rsidRDefault="00AA1F45" w:rsidP="00AA1F45">
      <w:pPr>
        <w:pStyle w:val="PargrafodaLista"/>
        <w:ind w:left="0"/>
        <w:rPr>
          <w:rFonts w:ascii="Calibri" w:hAnsi="Calibri" w:cs="Calibri"/>
          <w:sz w:val="22"/>
        </w:rPr>
      </w:pPr>
    </w:p>
    <w:p w14:paraId="606EECD2" w14:textId="77777777" w:rsidR="00AA1F45" w:rsidRDefault="00AA1F45" w:rsidP="00AA1F45">
      <w:pPr>
        <w:pStyle w:val="PargrafodaLista"/>
        <w:numPr>
          <w:ilvl w:val="2"/>
          <w:numId w:val="9"/>
        </w:numPr>
        <w:ind w:left="0" w:firstLine="0"/>
        <w:jc w:val="both"/>
        <w:rPr>
          <w:rFonts w:ascii="Calibri" w:hAnsi="Calibri" w:cs="Calibri"/>
          <w:sz w:val="22"/>
        </w:rPr>
      </w:pPr>
      <w:r w:rsidRPr="00AB7909">
        <w:rPr>
          <w:rFonts w:ascii="Calibri" w:hAnsi="Calibri" w:cs="Calibri"/>
          <w:sz w:val="22"/>
        </w:rPr>
        <w:t>Comunicar ao fiscal do contrato, no prazo de 24 (vinte e quatro) horas, qualquer ocorrência anormal ou acidente que se verifique no local da execução do objeto contratual;</w:t>
      </w:r>
    </w:p>
    <w:p w14:paraId="1A80213D" w14:textId="77777777" w:rsidR="00AA1F45" w:rsidRPr="00AB7909" w:rsidRDefault="00AA1F45" w:rsidP="00AA1F45">
      <w:pPr>
        <w:pStyle w:val="PargrafodaLista"/>
        <w:ind w:left="0"/>
        <w:rPr>
          <w:rFonts w:ascii="Calibri" w:hAnsi="Calibri" w:cs="Calibri"/>
          <w:sz w:val="22"/>
        </w:rPr>
      </w:pPr>
    </w:p>
    <w:p w14:paraId="4087D8AF" w14:textId="77777777" w:rsidR="00AA1F45" w:rsidRDefault="00AA1F45" w:rsidP="00AA1F45">
      <w:pPr>
        <w:pStyle w:val="PargrafodaLista"/>
        <w:numPr>
          <w:ilvl w:val="2"/>
          <w:numId w:val="9"/>
        </w:numPr>
        <w:ind w:left="0" w:firstLine="0"/>
        <w:jc w:val="both"/>
        <w:rPr>
          <w:rFonts w:ascii="Calibri" w:hAnsi="Calibri" w:cs="Calibri"/>
          <w:sz w:val="22"/>
        </w:rPr>
      </w:pPr>
      <w:r w:rsidRPr="00AB7909">
        <w:rPr>
          <w:rFonts w:ascii="Calibri" w:hAnsi="Calibri" w:cs="Calibri"/>
          <w:sz w:val="22"/>
        </w:rPr>
        <w:t>Paralisar, por determinação da Contratante, qualquer atividade que não esteja sendo executada de acordo com a boa técnica ou que ponha em risco a segurança de pessoas ou bens de terceiros;</w:t>
      </w:r>
    </w:p>
    <w:p w14:paraId="36907BE7" w14:textId="77777777" w:rsidR="00AA1F45" w:rsidRPr="00AB7909" w:rsidRDefault="00AA1F45" w:rsidP="00AA1F45">
      <w:pPr>
        <w:pStyle w:val="PargrafodaLista"/>
        <w:ind w:left="0"/>
        <w:rPr>
          <w:rFonts w:ascii="Calibri" w:hAnsi="Calibri" w:cs="Calibri"/>
          <w:sz w:val="22"/>
        </w:rPr>
      </w:pPr>
    </w:p>
    <w:p w14:paraId="5FEE2DF3" w14:textId="77777777" w:rsidR="00AA1F45" w:rsidRPr="00AB7909" w:rsidRDefault="00AA1F45" w:rsidP="00AA1F45">
      <w:pPr>
        <w:pStyle w:val="PargrafodaLista"/>
        <w:numPr>
          <w:ilvl w:val="2"/>
          <w:numId w:val="9"/>
        </w:numPr>
        <w:ind w:left="0" w:firstLine="0"/>
        <w:jc w:val="both"/>
        <w:rPr>
          <w:rFonts w:ascii="Calibri" w:hAnsi="Calibri" w:cs="Calibri"/>
          <w:sz w:val="22"/>
        </w:rPr>
      </w:pPr>
      <w:r w:rsidRPr="00AB7909">
        <w:rPr>
          <w:rFonts w:ascii="Calibri" w:hAnsi="Calibri" w:cs="Calibri"/>
          <w:sz w:val="22"/>
        </w:rPr>
        <w:t>Manter durante toda a vigência do contrato, em compatibilidade com as obrigações assumidas, todas as condições exigidas para habilitação na licitação;</w:t>
      </w:r>
    </w:p>
    <w:p w14:paraId="4F65A5BC" w14:textId="77777777" w:rsidR="00AA1F45" w:rsidRPr="001971AA" w:rsidRDefault="00AA1F45" w:rsidP="00AA1F45">
      <w:pPr>
        <w:pStyle w:val="PargrafodaLista"/>
        <w:ind w:left="0"/>
        <w:rPr>
          <w:rFonts w:ascii="Calibri" w:hAnsi="Calibri" w:cs="Calibri"/>
          <w:sz w:val="22"/>
        </w:rPr>
      </w:pPr>
    </w:p>
    <w:p w14:paraId="0993EAB4" w14:textId="77777777" w:rsidR="00AA1F45" w:rsidRDefault="00AA1F45" w:rsidP="00AA1F45">
      <w:pPr>
        <w:pStyle w:val="PargrafodaLista"/>
        <w:numPr>
          <w:ilvl w:val="2"/>
          <w:numId w:val="9"/>
        </w:numPr>
        <w:ind w:left="0" w:firstLine="0"/>
        <w:jc w:val="both"/>
        <w:rPr>
          <w:rFonts w:ascii="Calibri" w:hAnsi="Calibri" w:cs="Calibri"/>
          <w:sz w:val="22"/>
        </w:rPr>
      </w:pPr>
      <w:r>
        <w:rPr>
          <w:rFonts w:ascii="Calibri" w:hAnsi="Calibri" w:cs="Calibri"/>
          <w:sz w:val="22"/>
        </w:rPr>
        <w:t>Guardar sigilo sobre todas as informações obtidas em decorrência do cumprimento do contrato;</w:t>
      </w:r>
    </w:p>
    <w:p w14:paraId="0A9FA0DC" w14:textId="77777777" w:rsidR="00AA1F45" w:rsidRPr="001971AA" w:rsidRDefault="00AA1F45" w:rsidP="00AA1F45">
      <w:pPr>
        <w:pStyle w:val="PargrafodaLista"/>
        <w:ind w:left="0"/>
        <w:rPr>
          <w:rFonts w:ascii="Calibri" w:hAnsi="Calibri" w:cs="Calibri"/>
          <w:sz w:val="22"/>
        </w:rPr>
      </w:pPr>
    </w:p>
    <w:p w14:paraId="28EAC482" w14:textId="77777777" w:rsidR="00AA1F45" w:rsidRDefault="00AA1F45" w:rsidP="00AA1F45">
      <w:pPr>
        <w:pStyle w:val="PargrafodaLista"/>
        <w:numPr>
          <w:ilvl w:val="2"/>
          <w:numId w:val="9"/>
        </w:numPr>
        <w:ind w:left="0" w:firstLine="0"/>
        <w:jc w:val="both"/>
        <w:rPr>
          <w:rFonts w:ascii="Calibri" w:hAnsi="Calibri" w:cs="Calibri"/>
          <w:sz w:val="22"/>
        </w:rPr>
      </w:pPr>
      <w:r>
        <w:rPr>
          <w:rFonts w:ascii="Calibri" w:hAnsi="Calibri" w:cs="Calibri"/>
          <w:sz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0" w:anchor="art124IId" w:history="1">
        <w:r w:rsidRPr="00673710">
          <w:rPr>
            <w:rStyle w:val="Hyperlink"/>
            <w:rFonts w:ascii="Calibri" w:hAnsi="Calibri" w:cs="Calibri"/>
            <w:sz w:val="22"/>
          </w:rPr>
          <w:t>art. 124, inciso II, alínea ‘d’, da Lei Federal nº 14.133/2021</w:t>
        </w:r>
      </w:hyperlink>
      <w:r>
        <w:rPr>
          <w:rFonts w:ascii="Calibri" w:hAnsi="Calibri" w:cs="Calibri"/>
          <w:sz w:val="22"/>
        </w:rPr>
        <w:t>;</w:t>
      </w:r>
    </w:p>
    <w:p w14:paraId="518165A0" w14:textId="77777777" w:rsidR="00AA1F45" w:rsidRPr="00AB7909" w:rsidRDefault="00AA1F45" w:rsidP="00AA1F45">
      <w:pPr>
        <w:pStyle w:val="PargrafodaLista"/>
        <w:ind w:left="0"/>
        <w:rPr>
          <w:rFonts w:ascii="Calibri" w:hAnsi="Calibri" w:cs="Calibri"/>
          <w:sz w:val="22"/>
        </w:rPr>
      </w:pPr>
    </w:p>
    <w:p w14:paraId="6C248004" w14:textId="77777777" w:rsidR="00AA1F45" w:rsidRDefault="00AA1F45" w:rsidP="00AA1F45">
      <w:pPr>
        <w:pStyle w:val="PargrafodaLista"/>
        <w:numPr>
          <w:ilvl w:val="2"/>
          <w:numId w:val="9"/>
        </w:numPr>
        <w:ind w:left="0" w:firstLine="0"/>
        <w:jc w:val="both"/>
        <w:rPr>
          <w:rFonts w:ascii="Calibri" w:hAnsi="Calibri" w:cs="Calibri"/>
          <w:sz w:val="22"/>
        </w:rPr>
      </w:pPr>
      <w:r>
        <w:rPr>
          <w:rFonts w:ascii="Calibri" w:hAnsi="Calibri" w:cs="Calibri"/>
          <w:sz w:val="22"/>
        </w:rPr>
        <w:lastRenderedPageBreak/>
        <w:t>Assumir integralmente, por sua conta exclusiva, o pagamento de tributos, tarifas, emolumentos, despesas e encargos de natureza trabalhista, previdenciária, securitária e tributária, decorrentes da formalização do Termo de Contrato e da execução de seu objeto;</w:t>
      </w:r>
    </w:p>
    <w:p w14:paraId="4F5011F0" w14:textId="77777777" w:rsidR="00AA1F45" w:rsidRPr="009860E4" w:rsidRDefault="00AA1F45" w:rsidP="00AA1F45">
      <w:pPr>
        <w:pStyle w:val="PargrafodaLista"/>
        <w:ind w:left="0"/>
        <w:rPr>
          <w:rFonts w:ascii="Calibri" w:hAnsi="Calibri" w:cs="Calibri"/>
          <w:sz w:val="22"/>
        </w:rPr>
      </w:pPr>
    </w:p>
    <w:p w14:paraId="4DCD0106" w14:textId="77777777" w:rsidR="00AA1F45" w:rsidRDefault="00AA1F45" w:rsidP="00AA1F45">
      <w:pPr>
        <w:pStyle w:val="PargrafodaLista"/>
        <w:numPr>
          <w:ilvl w:val="2"/>
          <w:numId w:val="9"/>
        </w:numPr>
        <w:ind w:left="0" w:firstLine="0"/>
        <w:jc w:val="both"/>
        <w:rPr>
          <w:rFonts w:ascii="Calibri" w:hAnsi="Calibri" w:cs="Calibri"/>
          <w:sz w:val="22"/>
        </w:rPr>
      </w:pPr>
      <w:r>
        <w:rPr>
          <w:rFonts w:ascii="Calibri" w:hAnsi="Calibri" w:cs="Calibri"/>
          <w:sz w:val="22"/>
        </w:rPr>
        <w:t>Fornecer à Contratante documentos comprobatórios de registo de seus empregados utilizados nos serviços objeto da contratação, se for o caso;</w:t>
      </w:r>
    </w:p>
    <w:p w14:paraId="4CAD1F0B" w14:textId="77777777" w:rsidR="00AA1F45" w:rsidRPr="00297B5B" w:rsidRDefault="00AA1F45" w:rsidP="00AA1F45">
      <w:pPr>
        <w:pStyle w:val="PargrafodaLista"/>
        <w:ind w:left="0"/>
        <w:rPr>
          <w:rFonts w:ascii="Calibri" w:hAnsi="Calibri" w:cs="Calibri"/>
          <w:sz w:val="22"/>
        </w:rPr>
      </w:pPr>
    </w:p>
    <w:p w14:paraId="288CB700" w14:textId="77777777" w:rsidR="00AA1F45" w:rsidRDefault="00AA1F45" w:rsidP="00AA1F45">
      <w:pPr>
        <w:pStyle w:val="PargrafodaLista"/>
        <w:numPr>
          <w:ilvl w:val="2"/>
          <w:numId w:val="9"/>
        </w:numPr>
        <w:ind w:left="0" w:firstLine="0"/>
        <w:jc w:val="both"/>
        <w:rPr>
          <w:rFonts w:ascii="Calibri" w:hAnsi="Calibri" w:cs="Calibri"/>
          <w:sz w:val="22"/>
        </w:rPr>
      </w:pPr>
      <w:r w:rsidRPr="00297B5B">
        <w:rPr>
          <w:rFonts w:ascii="Calibri" w:hAnsi="Calibri" w:cs="Calibri"/>
          <w:sz w:val="22"/>
        </w:rPr>
        <w:t>Executar tratamento e descarte de resíduos de matérias provenientes de seu local de trabalho, zelar pela guarda, conservação, manutenção e limpeza dos equipamentos, instrumentos e materiais utilizados</w:t>
      </w:r>
      <w:r>
        <w:rPr>
          <w:rFonts w:ascii="Calibri" w:hAnsi="Calibri" w:cs="Calibri"/>
          <w:sz w:val="22"/>
        </w:rPr>
        <w:t>,</w:t>
      </w:r>
      <w:r w:rsidRPr="00297B5B">
        <w:rPr>
          <w:rFonts w:ascii="Calibri" w:hAnsi="Calibri" w:cs="Calibri"/>
          <w:sz w:val="22"/>
        </w:rPr>
        <w:t xml:space="preserve"> </w:t>
      </w:r>
      <w:r>
        <w:rPr>
          <w:rFonts w:ascii="Calibri" w:hAnsi="Calibri" w:cs="Calibri"/>
          <w:sz w:val="22"/>
        </w:rPr>
        <w:t>b</w:t>
      </w:r>
      <w:r w:rsidRPr="00297B5B">
        <w:rPr>
          <w:rFonts w:ascii="Calibri" w:hAnsi="Calibri" w:cs="Calibri"/>
          <w:sz w:val="22"/>
        </w:rPr>
        <w:t>em como do local do trabalho</w:t>
      </w:r>
      <w:r>
        <w:rPr>
          <w:rFonts w:ascii="Calibri" w:hAnsi="Calibri" w:cs="Calibri"/>
          <w:sz w:val="22"/>
        </w:rPr>
        <w:t>;</w:t>
      </w:r>
    </w:p>
    <w:p w14:paraId="395531D9" w14:textId="77777777" w:rsidR="00AA1F45" w:rsidRPr="001971AA" w:rsidRDefault="00AA1F45" w:rsidP="00AA1F45">
      <w:pPr>
        <w:pStyle w:val="PargrafodaLista"/>
        <w:ind w:left="0"/>
        <w:rPr>
          <w:rFonts w:ascii="Calibri" w:hAnsi="Calibri" w:cs="Calibri"/>
          <w:sz w:val="22"/>
        </w:rPr>
      </w:pPr>
    </w:p>
    <w:p w14:paraId="273A0308" w14:textId="14662A2D" w:rsidR="00965BE3" w:rsidRPr="00C807FE" w:rsidRDefault="00AA1F45" w:rsidP="00AA1F45">
      <w:pPr>
        <w:pStyle w:val="PargrafodaLista"/>
        <w:numPr>
          <w:ilvl w:val="2"/>
          <w:numId w:val="9"/>
        </w:numPr>
        <w:ind w:left="0" w:firstLine="0"/>
        <w:jc w:val="both"/>
        <w:rPr>
          <w:rFonts w:ascii="Calibri" w:hAnsi="Calibri" w:cs="Calibri"/>
          <w:sz w:val="22"/>
        </w:rPr>
      </w:pPr>
      <w:r>
        <w:rPr>
          <w:rFonts w:ascii="Calibri" w:hAnsi="Calibri" w:cs="Calibri"/>
          <w:sz w:val="22"/>
        </w:rPr>
        <w:t>Cumprir, além dos postulados legais vigentes de âmbito federal, estadual ou municipal, as normas de segurança da Contratante.</w:t>
      </w:r>
    </w:p>
    <w:p w14:paraId="77930CBD" w14:textId="77777777" w:rsidR="00965BE3" w:rsidRPr="003560FC" w:rsidRDefault="00965BE3" w:rsidP="00965BE3">
      <w:pPr>
        <w:pStyle w:val="PargrafodaLista"/>
        <w:ind w:left="0"/>
        <w:rPr>
          <w:rFonts w:ascii="Calibri" w:hAnsi="Calibri" w:cs="Calibri"/>
          <w:sz w:val="22"/>
        </w:rPr>
      </w:pPr>
    </w:p>
    <w:p w14:paraId="5F5CAFC3" w14:textId="77777777" w:rsidR="00965BE3" w:rsidRPr="004C1478" w:rsidRDefault="00965BE3" w:rsidP="00AA1F45">
      <w:pPr>
        <w:pStyle w:val="Ttulo1"/>
        <w:keepLines/>
        <w:numPr>
          <w:ilvl w:val="0"/>
          <w:numId w:val="9"/>
        </w:numPr>
        <w:shd w:val="clear" w:color="auto" w:fill="D9E2F3" w:themeFill="accent1" w:themeFillTint="33"/>
        <w:ind w:left="0" w:firstLine="0"/>
      </w:pPr>
      <w:bookmarkStart w:id="117" w:name="_Toc161991150"/>
      <w:bookmarkStart w:id="118" w:name="_Toc164154072"/>
      <w:r>
        <w:rPr>
          <w:lang w:val="pt-BR"/>
        </w:rPr>
        <w:t>DA GARANTIA DE EXECUÇÃO</w:t>
      </w:r>
      <w:bookmarkEnd w:id="117"/>
      <w:bookmarkEnd w:id="118"/>
    </w:p>
    <w:p w14:paraId="01CFA47C" w14:textId="77777777" w:rsidR="00965BE3" w:rsidRPr="002B6A5C" w:rsidRDefault="00965BE3" w:rsidP="00965BE3">
      <w:pPr>
        <w:jc w:val="both"/>
        <w:rPr>
          <w:rFonts w:ascii="Calibri" w:hAnsi="Calibri" w:cs="Calibri"/>
          <w:sz w:val="22"/>
          <w:szCs w:val="22"/>
        </w:rPr>
      </w:pPr>
    </w:p>
    <w:p w14:paraId="15E5D7F4" w14:textId="55E58533" w:rsidR="00965BE3" w:rsidRPr="00586F58" w:rsidRDefault="001253A9" w:rsidP="00AA1F45">
      <w:pPr>
        <w:pStyle w:val="PargrafodaLista"/>
        <w:numPr>
          <w:ilvl w:val="2"/>
          <w:numId w:val="9"/>
        </w:numPr>
        <w:ind w:left="0" w:firstLine="0"/>
        <w:jc w:val="both"/>
        <w:rPr>
          <w:rFonts w:ascii="Calibri" w:hAnsi="Calibri" w:cs="Calibri"/>
          <w:sz w:val="22"/>
        </w:rPr>
      </w:pPr>
      <w:r>
        <w:rPr>
          <w:rFonts w:ascii="Calibri" w:hAnsi="Calibri" w:cs="Calibri"/>
          <w:sz w:val="22"/>
        </w:rPr>
        <w:t>Não haverá exigência de garantia contratual da execução, uma vez que se trata de uma aquisição de serviços comuns, cujo objeto será cumprido no momento da execução.</w:t>
      </w:r>
    </w:p>
    <w:p w14:paraId="2D9A7A3F" w14:textId="77777777" w:rsidR="00965BE3" w:rsidRDefault="00965BE3" w:rsidP="00965BE3">
      <w:pPr>
        <w:jc w:val="both"/>
        <w:rPr>
          <w:rFonts w:ascii="Calibri" w:hAnsi="Calibri" w:cs="Calibri"/>
          <w:sz w:val="22"/>
        </w:rPr>
      </w:pPr>
    </w:p>
    <w:p w14:paraId="1A507BC3" w14:textId="77777777" w:rsidR="00965BE3" w:rsidRPr="004C1478" w:rsidRDefault="00965BE3" w:rsidP="00AA1F45">
      <w:pPr>
        <w:pStyle w:val="Ttulo1"/>
        <w:keepLines/>
        <w:numPr>
          <w:ilvl w:val="0"/>
          <w:numId w:val="9"/>
        </w:numPr>
        <w:shd w:val="clear" w:color="auto" w:fill="D9E2F3" w:themeFill="accent1" w:themeFillTint="33"/>
        <w:ind w:left="0" w:firstLine="0"/>
      </w:pPr>
      <w:bookmarkStart w:id="119" w:name="_Toc161991151"/>
      <w:bookmarkStart w:id="120" w:name="_Toc164154073"/>
      <w:r>
        <w:rPr>
          <w:lang w:val="pt-BR"/>
        </w:rPr>
        <w:t>DAS INFRAÇÕES E SANÇÕES ADMINISTRATIVAS</w:t>
      </w:r>
      <w:bookmarkEnd w:id="119"/>
      <w:bookmarkEnd w:id="120"/>
    </w:p>
    <w:p w14:paraId="1CA89626" w14:textId="77777777" w:rsidR="00965BE3" w:rsidRPr="002B6A5C" w:rsidRDefault="00965BE3" w:rsidP="00965BE3">
      <w:pPr>
        <w:jc w:val="both"/>
        <w:rPr>
          <w:rFonts w:ascii="Calibri" w:hAnsi="Calibri" w:cs="Calibri"/>
          <w:sz w:val="22"/>
          <w:szCs w:val="22"/>
        </w:rPr>
      </w:pPr>
    </w:p>
    <w:p w14:paraId="0A94ED06" w14:textId="77777777" w:rsidR="00965BE3" w:rsidRDefault="00965BE3" w:rsidP="00AA1F45">
      <w:pPr>
        <w:pStyle w:val="PargrafodaLista"/>
        <w:numPr>
          <w:ilvl w:val="1"/>
          <w:numId w:val="9"/>
        </w:numPr>
        <w:ind w:left="0" w:firstLine="0"/>
        <w:jc w:val="both"/>
        <w:rPr>
          <w:rFonts w:ascii="Calibri" w:hAnsi="Calibri" w:cs="Calibri"/>
          <w:sz w:val="22"/>
        </w:rPr>
      </w:pPr>
      <w:r w:rsidRPr="00B05B88">
        <w:rPr>
          <w:rFonts w:ascii="Calibri" w:hAnsi="Calibri" w:cs="Calibri"/>
          <w:sz w:val="22"/>
        </w:rPr>
        <w:t>Comete infração administrativa nos termos d</w:t>
      </w:r>
      <w:r>
        <w:rPr>
          <w:rFonts w:ascii="Calibri" w:hAnsi="Calibri" w:cs="Calibri"/>
          <w:sz w:val="22"/>
        </w:rPr>
        <w:t xml:space="preserve">o </w:t>
      </w:r>
      <w:hyperlink r:id="rId91" w:anchor="art155" w:history="1">
        <w:r w:rsidRPr="00B05B88">
          <w:rPr>
            <w:rStyle w:val="Hyperlink"/>
            <w:rFonts w:ascii="Calibri" w:hAnsi="Calibri" w:cs="Calibri"/>
            <w:sz w:val="22"/>
          </w:rPr>
          <w:t>art. 155 da Lei Federal nº 14.133/2021</w:t>
        </w:r>
      </w:hyperlink>
      <w:r w:rsidRPr="00B05B88">
        <w:rPr>
          <w:rFonts w:ascii="Calibri" w:hAnsi="Calibri" w:cs="Calibri"/>
          <w:sz w:val="22"/>
        </w:rPr>
        <w:t>, a Contratada que:</w:t>
      </w:r>
    </w:p>
    <w:p w14:paraId="0E55C205" w14:textId="77777777" w:rsidR="00965BE3" w:rsidRDefault="00965BE3" w:rsidP="00965BE3">
      <w:pPr>
        <w:pStyle w:val="PargrafodaLista"/>
        <w:ind w:left="0"/>
        <w:jc w:val="both"/>
        <w:rPr>
          <w:rFonts w:ascii="Calibri" w:hAnsi="Calibri" w:cs="Calibri"/>
          <w:sz w:val="22"/>
        </w:rPr>
      </w:pPr>
    </w:p>
    <w:p w14:paraId="0B00EE32" w14:textId="77777777" w:rsidR="00965BE3" w:rsidRDefault="00965BE3" w:rsidP="00AA1F45">
      <w:pPr>
        <w:pStyle w:val="PargrafodaLista"/>
        <w:numPr>
          <w:ilvl w:val="2"/>
          <w:numId w:val="9"/>
        </w:numPr>
        <w:ind w:left="0" w:firstLine="0"/>
        <w:jc w:val="both"/>
        <w:rPr>
          <w:rFonts w:ascii="Calibri" w:hAnsi="Calibri" w:cs="Calibri"/>
          <w:sz w:val="22"/>
        </w:rPr>
      </w:pPr>
      <w:r w:rsidRPr="00B05B88">
        <w:rPr>
          <w:rFonts w:ascii="Calibri" w:hAnsi="Calibri" w:cs="Calibri"/>
          <w:sz w:val="22"/>
        </w:rPr>
        <w:t>Der causa à inexecução parcial do contrato;</w:t>
      </w:r>
    </w:p>
    <w:p w14:paraId="3DBEA65E" w14:textId="77777777" w:rsidR="00965BE3" w:rsidRDefault="00965BE3" w:rsidP="00965BE3">
      <w:pPr>
        <w:pStyle w:val="PargrafodaLista"/>
        <w:ind w:left="0"/>
        <w:jc w:val="both"/>
        <w:rPr>
          <w:rFonts w:ascii="Calibri" w:hAnsi="Calibri" w:cs="Calibri"/>
          <w:sz w:val="22"/>
        </w:rPr>
      </w:pPr>
    </w:p>
    <w:p w14:paraId="56013273" w14:textId="77777777" w:rsidR="00965BE3" w:rsidRDefault="00965BE3" w:rsidP="00AA1F45">
      <w:pPr>
        <w:pStyle w:val="PargrafodaLista"/>
        <w:numPr>
          <w:ilvl w:val="2"/>
          <w:numId w:val="9"/>
        </w:numPr>
        <w:ind w:left="0" w:firstLine="0"/>
        <w:jc w:val="both"/>
        <w:rPr>
          <w:rFonts w:ascii="Calibri" w:hAnsi="Calibri" w:cs="Calibri"/>
          <w:sz w:val="22"/>
        </w:rPr>
      </w:pPr>
      <w:r w:rsidRPr="00C807FE">
        <w:rPr>
          <w:rFonts w:ascii="Calibri" w:hAnsi="Calibri" w:cs="Calibri"/>
          <w:sz w:val="22"/>
        </w:rPr>
        <w:t>Der causa à inexecução parcial do contrato que cause grave dano à Administração ou ao funcionamento dos serviços públicos ou ao interesse coletivo;</w:t>
      </w:r>
    </w:p>
    <w:p w14:paraId="06F93881" w14:textId="77777777" w:rsidR="00965BE3" w:rsidRPr="00C807FE" w:rsidRDefault="00965BE3" w:rsidP="00965BE3">
      <w:pPr>
        <w:pStyle w:val="PargrafodaLista"/>
        <w:ind w:left="0"/>
        <w:rPr>
          <w:rFonts w:ascii="Calibri" w:hAnsi="Calibri" w:cs="Calibri"/>
          <w:sz w:val="22"/>
        </w:rPr>
      </w:pPr>
    </w:p>
    <w:p w14:paraId="21F94E5C" w14:textId="77777777" w:rsidR="00965BE3" w:rsidRDefault="00965BE3" w:rsidP="00AA1F45">
      <w:pPr>
        <w:pStyle w:val="PargrafodaLista"/>
        <w:numPr>
          <w:ilvl w:val="2"/>
          <w:numId w:val="9"/>
        </w:numPr>
        <w:ind w:left="0" w:firstLine="0"/>
        <w:jc w:val="both"/>
        <w:rPr>
          <w:rFonts w:ascii="Calibri" w:hAnsi="Calibri" w:cs="Calibri"/>
          <w:sz w:val="22"/>
        </w:rPr>
      </w:pPr>
      <w:r w:rsidRPr="00C807FE">
        <w:rPr>
          <w:rFonts w:ascii="Calibri" w:hAnsi="Calibri" w:cs="Calibri"/>
          <w:sz w:val="22"/>
        </w:rPr>
        <w:t>Der causa à inexecução total do contrato;</w:t>
      </w:r>
    </w:p>
    <w:p w14:paraId="743FDA50" w14:textId="77777777" w:rsidR="00965BE3" w:rsidRPr="00C807FE" w:rsidRDefault="00965BE3" w:rsidP="00965BE3">
      <w:pPr>
        <w:pStyle w:val="PargrafodaLista"/>
        <w:ind w:left="0"/>
        <w:rPr>
          <w:rFonts w:ascii="Calibri" w:hAnsi="Calibri" w:cs="Calibri"/>
          <w:sz w:val="22"/>
        </w:rPr>
      </w:pPr>
    </w:p>
    <w:p w14:paraId="50A7266C" w14:textId="77777777" w:rsidR="00965BE3" w:rsidRDefault="00965BE3" w:rsidP="00AA1F45">
      <w:pPr>
        <w:pStyle w:val="PargrafodaLista"/>
        <w:numPr>
          <w:ilvl w:val="2"/>
          <w:numId w:val="9"/>
        </w:numPr>
        <w:ind w:left="0" w:firstLine="0"/>
        <w:jc w:val="both"/>
        <w:rPr>
          <w:rFonts w:ascii="Calibri" w:hAnsi="Calibri" w:cs="Calibri"/>
          <w:sz w:val="22"/>
        </w:rPr>
      </w:pPr>
      <w:r w:rsidRPr="00C807FE">
        <w:rPr>
          <w:rFonts w:ascii="Calibri" w:hAnsi="Calibri" w:cs="Calibri"/>
          <w:sz w:val="22"/>
        </w:rPr>
        <w:t>Ensejar o retardamento da execução ou da entrega do objeto da contratação sem motivo justificado;</w:t>
      </w:r>
    </w:p>
    <w:p w14:paraId="3779E4B6" w14:textId="77777777" w:rsidR="00965BE3" w:rsidRPr="00C807FE" w:rsidRDefault="00965BE3" w:rsidP="00965BE3">
      <w:pPr>
        <w:pStyle w:val="PargrafodaLista"/>
        <w:ind w:left="0"/>
        <w:rPr>
          <w:rFonts w:ascii="Calibri" w:hAnsi="Calibri" w:cs="Calibri"/>
          <w:sz w:val="22"/>
        </w:rPr>
      </w:pPr>
    </w:p>
    <w:p w14:paraId="5A47EE09" w14:textId="77777777" w:rsidR="00965BE3" w:rsidRDefault="00965BE3" w:rsidP="00AA1F45">
      <w:pPr>
        <w:pStyle w:val="PargrafodaLista"/>
        <w:numPr>
          <w:ilvl w:val="2"/>
          <w:numId w:val="9"/>
        </w:numPr>
        <w:ind w:left="0" w:firstLine="0"/>
        <w:jc w:val="both"/>
        <w:rPr>
          <w:rFonts w:ascii="Calibri" w:hAnsi="Calibri" w:cs="Calibri"/>
          <w:sz w:val="22"/>
        </w:rPr>
      </w:pPr>
      <w:r w:rsidRPr="00C807FE">
        <w:rPr>
          <w:rFonts w:ascii="Calibri" w:hAnsi="Calibri" w:cs="Calibri"/>
          <w:sz w:val="22"/>
        </w:rPr>
        <w:t>Apresentar documentação falsa ou prestar declaração falsa durante a execução do contrato;</w:t>
      </w:r>
    </w:p>
    <w:p w14:paraId="1483B9E5" w14:textId="77777777" w:rsidR="00965BE3" w:rsidRPr="00C807FE" w:rsidRDefault="00965BE3" w:rsidP="00965BE3">
      <w:pPr>
        <w:pStyle w:val="PargrafodaLista"/>
        <w:ind w:left="0"/>
        <w:rPr>
          <w:rFonts w:ascii="Calibri" w:hAnsi="Calibri" w:cs="Calibri"/>
          <w:sz w:val="22"/>
        </w:rPr>
      </w:pPr>
    </w:p>
    <w:p w14:paraId="1C7F4BE1" w14:textId="77777777" w:rsidR="00965BE3" w:rsidRDefault="00965BE3" w:rsidP="00AA1F45">
      <w:pPr>
        <w:pStyle w:val="PargrafodaLista"/>
        <w:numPr>
          <w:ilvl w:val="2"/>
          <w:numId w:val="9"/>
        </w:numPr>
        <w:ind w:left="0" w:firstLine="0"/>
        <w:jc w:val="both"/>
        <w:rPr>
          <w:rFonts w:ascii="Calibri" w:hAnsi="Calibri" w:cs="Calibri"/>
          <w:sz w:val="22"/>
        </w:rPr>
      </w:pPr>
      <w:r w:rsidRPr="00C807FE">
        <w:rPr>
          <w:rFonts w:ascii="Calibri" w:hAnsi="Calibri" w:cs="Calibri"/>
          <w:sz w:val="22"/>
        </w:rPr>
        <w:t>Praticar ato fraudulento na execução do contrato;</w:t>
      </w:r>
    </w:p>
    <w:p w14:paraId="5A8EA75E" w14:textId="77777777" w:rsidR="00965BE3" w:rsidRPr="00C807FE" w:rsidRDefault="00965BE3" w:rsidP="00965BE3">
      <w:pPr>
        <w:pStyle w:val="PargrafodaLista"/>
        <w:ind w:left="0"/>
        <w:rPr>
          <w:rFonts w:ascii="Calibri" w:hAnsi="Calibri" w:cs="Calibri"/>
          <w:sz w:val="22"/>
        </w:rPr>
      </w:pPr>
    </w:p>
    <w:p w14:paraId="2DB79691" w14:textId="77777777" w:rsidR="00965BE3" w:rsidRDefault="00965BE3" w:rsidP="00AA1F45">
      <w:pPr>
        <w:pStyle w:val="PargrafodaLista"/>
        <w:numPr>
          <w:ilvl w:val="2"/>
          <w:numId w:val="9"/>
        </w:numPr>
        <w:ind w:left="0" w:firstLine="0"/>
        <w:jc w:val="both"/>
        <w:rPr>
          <w:rFonts w:ascii="Calibri" w:hAnsi="Calibri" w:cs="Calibri"/>
          <w:sz w:val="22"/>
        </w:rPr>
      </w:pPr>
      <w:r w:rsidRPr="00C807FE">
        <w:rPr>
          <w:rFonts w:ascii="Calibri" w:hAnsi="Calibri" w:cs="Calibri"/>
          <w:sz w:val="22"/>
        </w:rPr>
        <w:t>Comportar-se de modo inidôneo ou cometer fraude de qualquer natureza;</w:t>
      </w:r>
    </w:p>
    <w:p w14:paraId="77181536" w14:textId="77777777" w:rsidR="00965BE3" w:rsidRPr="00C807FE" w:rsidRDefault="00965BE3" w:rsidP="00965BE3">
      <w:pPr>
        <w:pStyle w:val="PargrafodaLista"/>
        <w:ind w:left="0"/>
        <w:rPr>
          <w:rFonts w:ascii="Calibri" w:hAnsi="Calibri" w:cs="Calibri"/>
          <w:sz w:val="22"/>
        </w:rPr>
      </w:pPr>
    </w:p>
    <w:p w14:paraId="71F29EF7" w14:textId="77777777" w:rsidR="00965BE3" w:rsidRDefault="00965BE3" w:rsidP="00AA1F45">
      <w:pPr>
        <w:pStyle w:val="PargrafodaLista"/>
        <w:numPr>
          <w:ilvl w:val="2"/>
          <w:numId w:val="9"/>
        </w:numPr>
        <w:ind w:left="0" w:firstLine="0"/>
        <w:jc w:val="both"/>
        <w:rPr>
          <w:rFonts w:ascii="Calibri" w:hAnsi="Calibri" w:cs="Calibri"/>
          <w:sz w:val="22"/>
        </w:rPr>
      </w:pPr>
      <w:r w:rsidRPr="00C807FE">
        <w:rPr>
          <w:rFonts w:ascii="Calibri" w:hAnsi="Calibri" w:cs="Calibri"/>
          <w:sz w:val="22"/>
        </w:rPr>
        <w:t>Deixar de entregar os documentos exigidos no certame;</w:t>
      </w:r>
    </w:p>
    <w:p w14:paraId="03C96EBB" w14:textId="77777777" w:rsidR="00965BE3" w:rsidRPr="00C807FE" w:rsidRDefault="00965BE3" w:rsidP="00965BE3">
      <w:pPr>
        <w:pStyle w:val="PargrafodaLista"/>
        <w:ind w:left="0"/>
        <w:rPr>
          <w:rFonts w:ascii="Calibri" w:hAnsi="Calibri" w:cs="Calibri"/>
          <w:sz w:val="22"/>
        </w:rPr>
      </w:pPr>
    </w:p>
    <w:p w14:paraId="61A9BF4B" w14:textId="77777777" w:rsidR="00965BE3" w:rsidRDefault="00965BE3" w:rsidP="00AA1F45">
      <w:pPr>
        <w:pStyle w:val="PargrafodaLista"/>
        <w:numPr>
          <w:ilvl w:val="2"/>
          <w:numId w:val="9"/>
        </w:numPr>
        <w:ind w:left="0" w:firstLine="0"/>
        <w:jc w:val="both"/>
        <w:rPr>
          <w:rFonts w:ascii="Calibri" w:hAnsi="Calibri" w:cs="Calibri"/>
          <w:sz w:val="22"/>
        </w:rPr>
      </w:pPr>
      <w:r w:rsidRPr="00C807FE">
        <w:rPr>
          <w:rFonts w:ascii="Calibri" w:hAnsi="Calibri" w:cs="Calibri"/>
          <w:sz w:val="22"/>
        </w:rPr>
        <w:t>Não mantiver a proposta, salvo em decorrência de fato superveniente devidamente justificado;</w:t>
      </w:r>
    </w:p>
    <w:p w14:paraId="481C8566" w14:textId="77777777" w:rsidR="00965BE3" w:rsidRPr="00C807FE" w:rsidRDefault="00965BE3" w:rsidP="00965BE3">
      <w:pPr>
        <w:pStyle w:val="PargrafodaLista"/>
        <w:ind w:left="0"/>
        <w:rPr>
          <w:rFonts w:ascii="Calibri" w:hAnsi="Calibri" w:cs="Calibri"/>
          <w:sz w:val="22"/>
        </w:rPr>
      </w:pPr>
    </w:p>
    <w:p w14:paraId="09367C24" w14:textId="77777777" w:rsidR="00965BE3" w:rsidRDefault="00965BE3" w:rsidP="00AA1F45">
      <w:pPr>
        <w:pStyle w:val="PargrafodaLista"/>
        <w:numPr>
          <w:ilvl w:val="2"/>
          <w:numId w:val="9"/>
        </w:numPr>
        <w:ind w:left="0" w:firstLine="0"/>
        <w:jc w:val="both"/>
        <w:rPr>
          <w:rFonts w:ascii="Calibri" w:hAnsi="Calibri" w:cs="Calibri"/>
          <w:sz w:val="22"/>
        </w:rPr>
      </w:pPr>
      <w:r w:rsidRPr="00C807FE">
        <w:rPr>
          <w:rFonts w:ascii="Calibri" w:hAnsi="Calibri" w:cs="Calibri"/>
          <w:sz w:val="22"/>
        </w:rPr>
        <w:t>Não assinar o Termo de Contrato ou aceitar/retirar o instrumento equivalente, quando convocado dentro do prazo de validade da proposta;</w:t>
      </w:r>
    </w:p>
    <w:p w14:paraId="0A451BA4" w14:textId="77777777" w:rsidR="00965BE3" w:rsidRPr="00C807FE" w:rsidRDefault="00965BE3" w:rsidP="00965BE3">
      <w:pPr>
        <w:pStyle w:val="PargrafodaLista"/>
        <w:ind w:left="0"/>
        <w:rPr>
          <w:rFonts w:ascii="Calibri" w:hAnsi="Calibri" w:cs="Calibri"/>
          <w:sz w:val="22"/>
        </w:rPr>
      </w:pPr>
    </w:p>
    <w:p w14:paraId="18421CA6" w14:textId="77777777" w:rsidR="00965BE3" w:rsidRDefault="00965BE3" w:rsidP="00AA1F45">
      <w:pPr>
        <w:pStyle w:val="PargrafodaLista"/>
        <w:numPr>
          <w:ilvl w:val="2"/>
          <w:numId w:val="9"/>
        </w:numPr>
        <w:ind w:left="0" w:firstLine="0"/>
        <w:jc w:val="both"/>
        <w:rPr>
          <w:rFonts w:ascii="Calibri" w:hAnsi="Calibri" w:cs="Calibri"/>
          <w:sz w:val="22"/>
        </w:rPr>
      </w:pPr>
      <w:r w:rsidRPr="00C807FE">
        <w:rPr>
          <w:rFonts w:ascii="Calibri" w:hAnsi="Calibri" w:cs="Calibri"/>
          <w:sz w:val="22"/>
        </w:rPr>
        <w:t>Fraudar a licitação ou praticar ato fraudulento na execução do contrato;</w:t>
      </w:r>
    </w:p>
    <w:p w14:paraId="3B51DD61" w14:textId="77777777" w:rsidR="00965BE3" w:rsidRPr="00C807FE" w:rsidRDefault="00965BE3" w:rsidP="00965BE3">
      <w:pPr>
        <w:pStyle w:val="PargrafodaLista"/>
        <w:ind w:left="0"/>
        <w:rPr>
          <w:rFonts w:ascii="Calibri" w:hAnsi="Calibri" w:cs="Calibri"/>
          <w:sz w:val="22"/>
        </w:rPr>
      </w:pPr>
    </w:p>
    <w:p w14:paraId="4EA69A3E" w14:textId="77777777" w:rsidR="00965BE3" w:rsidRDefault="00965BE3" w:rsidP="00AA1F45">
      <w:pPr>
        <w:pStyle w:val="PargrafodaLista"/>
        <w:numPr>
          <w:ilvl w:val="2"/>
          <w:numId w:val="9"/>
        </w:numPr>
        <w:ind w:left="0" w:firstLine="0"/>
        <w:jc w:val="both"/>
        <w:rPr>
          <w:rFonts w:ascii="Calibri" w:hAnsi="Calibri" w:cs="Calibri"/>
          <w:sz w:val="22"/>
        </w:rPr>
      </w:pPr>
      <w:r w:rsidRPr="00C807FE">
        <w:rPr>
          <w:rFonts w:ascii="Calibri" w:hAnsi="Calibri" w:cs="Calibri"/>
          <w:sz w:val="22"/>
        </w:rPr>
        <w:t>Praticar atos ilícitos com vistas a frustrar os objetivos da licitação;</w:t>
      </w:r>
    </w:p>
    <w:p w14:paraId="68782BB7" w14:textId="77777777" w:rsidR="00965BE3" w:rsidRPr="00C807FE" w:rsidRDefault="00965BE3" w:rsidP="00965BE3">
      <w:pPr>
        <w:pStyle w:val="PargrafodaLista"/>
        <w:ind w:left="0"/>
        <w:rPr>
          <w:rFonts w:ascii="Calibri" w:hAnsi="Calibri" w:cs="Calibri"/>
          <w:sz w:val="22"/>
        </w:rPr>
      </w:pPr>
    </w:p>
    <w:p w14:paraId="6531FA99" w14:textId="77777777" w:rsidR="00965BE3" w:rsidRPr="00C807FE" w:rsidRDefault="00965BE3" w:rsidP="00AA1F45">
      <w:pPr>
        <w:pStyle w:val="PargrafodaLista"/>
        <w:numPr>
          <w:ilvl w:val="2"/>
          <w:numId w:val="9"/>
        </w:numPr>
        <w:ind w:left="0" w:firstLine="0"/>
        <w:jc w:val="both"/>
        <w:rPr>
          <w:rFonts w:ascii="Calibri" w:hAnsi="Calibri" w:cs="Calibri"/>
          <w:sz w:val="22"/>
        </w:rPr>
      </w:pPr>
      <w:r w:rsidRPr="00C807FE">
        <w:rPr>
          <w:rFonts w:ascii="Calibri" w:hAnsi="Calibri" w:cs="Calibri"/>
          <w:sz w:val="22"/>
        </w:rPr>
        <w:t xml:space="preserve">Praticar ato lesivo previsto no </w:t>
      </w:r>
      <w:hyperlink r:id="rId92" w:anchor="art5" w:history="1">
        <w:r w:rsidRPr="00C807FE">
          <w:rPr>
            <w:rStyle w:val="Hyperlink"/>
            <w:rFonts w:ascii="Calibri" w:hAnsi="Calibri" w:cs="Calibri"/>
            <w:sz w:val="22"/>
          </w:rPr>
          <w:t>art. 5º da Lei Federal nº 12.846/2013</w:t>
        </w:r>
      </w:hyperlink>
      <w:r w:rsidRPr="00C807FE">
        <w:rPr>
          <w:rFonts w:ascii="Calibri" w:hAnsi="Calibri" w:cs="Calibri"/>
          <w:sz w:val="22"/>
        </w:rPr>
        <w:t>.</w:t>
      </w:r>
    </w:p>
    <w:p w14:paraId="4967A7BB" w14:textId="77777777" w:rsidR="00965BE3" w:rsidRPr="00B05B88" w:rsidRDefault="00965BE3" w:rsidP="00965BE3">
      <w:pPr>
        <w:pStyle w:val="PargrafodaLista"/>
        <w:ind w:left="0"/>
        <w:rPr>
          <w:rFonts w:ascii="Calibri" w:hAnsi="Calibri" w:cs="Calibri"/>
          <w:sz w:val="22"/>
        </w:rPr>
      </w:pPr>
    </w:p>
    <w:p w14:paraId="289A9D35" w14:textId="77777777" w:rsidR="00965BE3" w:rsidRDefault="00965BE3" w:rsidP="00AA1F45">
      <w:pPr>
        <w:pStyle w:val="PargrafodaLista"/>
        <w:numPr>
          <w:ilvl w:val="1"/>
          <w:numId w:val="9"/>
        </w:numPr>
        <w:ind w:left="0" w:firstLine="0"/>
        <w:jc w:val="both"/>
        <w:rPr>
          <w:rFonts w:ascii="Calibri" w:hAnsi="Calibri" w:cs="Calibri"/>
          <w:sz w:val="22"/>
        </w:rPr>
      </w:pPr>
      <w:r w:rsidRPr="00B05B88">
        <w:rPr>
          <w:rFonts w:ascii="Calibri" w:hAnsi="Calibri" w:cs="Calibri"/>
          <w:sz w:val="22"/>
        </w:rPr>
        <w:t>O licitante/adjudicatário que cometer qualquer das infrações discriminadas nos subitens anteriores ficará sujeito, sem prejuízo da responsabilidade civil e criminal, às seguintes sanções</w:t>
      </w:r>
      <w:r>
        <w:rPr>
          <w:rFonts w:ascii="Calibri" w:hAnsi="Calibri" w:cs="Calibri"/>
          <w:sz w:val="22"/>
        </w:rPr>
        <w:t xml:space="preserve">, conforme o </w:t>
      </w:r>
      <w:hyperlink r:id="rId93" w:anchor="art156" w:history="1">
        <w:r w:rsidRPr="009733D7">
          <w:rPr>
            <w:rStyle w:val="Hyperlink"/>
            <w:rFonts w:ascii="Calibri" w:hAnsi="Calibri" w:cs="Calibri"/>
            <w:sz w:val="22"/>
          </w:rPr>
          <w:t>art. 156 da Lei Federal nº 14.133/2021</w:t>
        </w:r>
      </w:hyperlink>
      <w:r w:rsidRPr="00B05B88">
        <w:rPr>
          <w:rFonts w:ascii="Calibri" w:hAnsi="Calibri" w:cs="Calibri"/>
          <w:sz w:val="22"/>
        </w:rPr>
        <w:t>:</w:t>
      </w:r>
    </w:p>
    <w:p w14:paraId="4E8DBFC9" w14:textId="77777777" w:rsidR="00965BE3" w:rsidRDefault="00965BE3" w:rsidP="00965BE3">
      <w:pPr>
        <w:pStyle w:val="PargrafodaLista"/>
        <w:ind w:left="0"/>
        <w:jc w:val="both"/>
        <w:rPr>
          <w:rFonts w:ascii="Calibri" w:hAnsi="Calibri" w:cs="Calibri"/>
          <w:sz w:val="22"/>
        </w:rPr>
      </w:pPr>
    </w:p>
    <w:p w14:paraId="2F037170" w14:textId="77777777" w:rsidR="00965BE3" w:rsidRDefault="00965BE3" w:rsidP="00965BE3">
      <w:pPr>
        <w:pStyle w:val="PargrafodaLista"/>
        <w:numPr>
          <w:ilvl w:val="0"/>
          <w:numId w:val="4"/>
        </w:numPr>
        <w:ind w:left="0" w:firstLine="0"/>
        <w:jc w:val="both"/>
        <w:rPr>
          <w:rFonts w:ascii="Calibri" w:hAnsi="Calibri" w:cs="Calibri"/>
          <w:sz w:val="22"/>
        </w:rPr>
      </w:pPr>
      <w:r w:rsidRPr="009733D7">
        <w:rPr>
          <w:rFonts w:ascii="Calibri" w:hAnsi="Calibri" w:cs="Calibri"/>
          <w:sz w:val="22"/>
        </w:rPr>
        <w:t>Advertência por escrito, por faltas leves, assim entendidas aquelas que não acarretem prejuízos significativos para a Contratante;</w:t>
      </w:r>
    </w:p>
    <w:p w14:paraId="6133D56F" w14:textId="77777777" w:rsidR="001253A9" w:rsidRDefault="001253A9" w:rsidP="001253A9">
      <w:pPr>
        <w:pStyle w:val="PargrafodaLista"/>
        <w:ind w:left="0"/>
        <w:jc w:val="both"/>
        <w:rPr>
          <w:rFonts w:ascii="Calibri" w:hAnsi="Calibri" w:cs="Calibri"/>
          <w:sz w:val="22"/>
        </w:rPr>
      </w:pPr>
    </w:p>
    <w:p w14:paraId="3223B359" w14:textId="77777777" w:rsidR="00965BE3" w:rsidRDefault="00965BE3" w:rsidP="00965BE3">
      <w:pPr>
        <w:pStyle w:val="PargrafodaLista"/>
        <w:numPr>
          <w:ilvl w:val="0"/>
          <w:numId w:val="4"/>
        </w:numPr>
        <w:ind w:left="0" w:firstLine="0"/>
        <w:jc w:val="both"/>
        <w:rPr>
          <w:rFonts w:ascii="Calibri" w:hAnsi="Calibri" w:cs="Calibri"/>
          <w:sz w:val="22"/>
        </w:rPr>
      </w:pPr>
      <w:r w:rsidRPr="00C807FE">
        <w:rPr>
          <w:rFonts w:ascii="Calibri" w:hAnsi="Calibri" w:cs="Calibri"/>
          <w:sz w:val="22"/>
        </w:rPr>
        <w:t>Multa moratória de 1% (um por cento) por dia de atraso injustificado sobre o valor da parcela inadimplida, até o limite de 10 (dez) dias;</w:t>
      </w:r>
    </w:p>
    <w:p w14:paraId="1C8FF059" w14:textId="77777777" w:rsidR="001253A9" w:rsidRDefault="001253A9" w:rsidP="001253A9">
      <w:pPr>
        <w:pStyle w:val="PargrafodaLista"/>
        <w:ind w:left="0"/>
        <w:jc w:val="both"/>
        <w:rPr>
          <w:rFonts w:ascii="Calibri" w:hAnsi="Calibri" w:cs="Calibri"/>
          <w:sz w:val="22"/>
        </w:rPr>
      </w:pPr>
    </w:p>
    <w:p w14:paraId="1EA4391F" w14:textId="77777777" w:rsidR="00965BE3" w:rsidRDefault="00965BE3" w:rsidP="00965BE3">
      <w:pPr>
        <w:pStyle w:val="PargrafodaLista"/>
        <w:numPr>
          <w:ilvl w:val="0"/>
          <w:numId w:val="4"/>
        </w:numPr>
        <w:ind w:left="0" w:firstLine="0"/>
        <w:jc w:val="both"/>
        <w:rPr>
          <w:rFonts w:ascii="Calibri" w:hAnsi="Calibri" w:cs="Calibri"/>
          <w:sz w:val="22"/>
        </w:rPr>
      </w:pPr>
      <w:r w:rsidRPr="00C807FE">
        <w:rPr>
          <w:rFonts w:ascii="Calibri" w:hAnsi="Calibri" w:cs="Calibri"/>
          <w:sz w:val="22"/>
        </w:rPr>
        <w:t>Multa compensatória de 10% (dez por cento) sobre o valor total do contrato, no caso de inexecução total do objeto;</w:t>
      </w:r>
    </w:p>
    <w:p w14:paraId="75AA342A" w14:textId="77777777" w:rsidR="001253A9" w:rsidRDefault="001253A9" w:rsidP="001253A9">
      <w:pPr>
        <w:pStyle w:val="PargrafodaLista"/>
        <w:ind w:left="0"/>
        <w:jc w:val="both"/>
        <w:rPr>
          <w:rFonts w:ascii="Calibri" w:hAnsi="Calibri" w:cs="Calibri"/>
          <w:sz w:val="22"/>
        </w:rPr>
      </w:pPr>
    </w:p>
    <w:p w14:paraId="1D30214C" w14:textId="77777777" w:rsidR="00965BE3" w:rsidRDefault="00965BE3" w:rsidP="00965BE3">
      <w:pPr>
        <w:pStyle w:val="PargrafodaLista"/>
        <w:numPr>
          <w:ilvl w:val="0"/>
          <w:numId w:val="4"/>
        </w:numPr>
        <w:ind w:left="0" w:firstLine="0"/>
        <w:jc w:val="both"/>
        <w:rPr>
          <w:rFonts w:ascii="Calibri" w:hAnsi="Calibri" w:cs="Calibri"/>
          <w:sz w:val="22"/>
        </w:rPr>
      </w:pPr>
      <w:r w:rsidRPr="00C807FE">
        <w:rPr>
          <w:rFonts w:ascii="Calibri" w:hAnsi="Calibri" w:cs="Calibri"/>
          <w:sz w:val="22"/>
        </w:rPr>
        <w:t>Impedimento de licitar e contratar;</w:t>
      </w:r>
    </w:p>
    <w:p w14:paraId="2E719D90" w14:textId="77777777" w:rsidR="001253A9" w:rsidRDefault="001253A9" w:rsidP="001253A9">
      <w:pPr>
        <w:pStyle w:val="PargrafodaLista"/>
        <w:ind w:left="0"/>
        <w:jc w:val="both"/>
        <w:rPr>
          <w:rFonts w:ascii="Calibri" w:hAnsi="Calibri" w:cs="Calibri"/>
          <w:sz w:val="22"/>
        </w:rPr>
      </w:pPr>
    </w:p>
    <w:p w14:paraId="5A7A1B94" w14:textId="77777777" w:rsidR="00965BE3" w:rsidRPr="00C807FE" w:rsidRDefault="00965BE3" w:rsidP="00965BE3">
      <w:pPr>
        <w:pStyle w:val="PargrafodaLista"/>
        <w:numPr>
          <w:ilvl w:val="0"/>
          <w:numId w:val="4"/>
        </w:numPr>
        <w:ind w:left="0" w:firstLine="0"/>
        <w:jc w:val="both"/>
        <w:rPr>
          <w:rFonts w:ascii="Calibri" w:hAnsi="Calibri" w:cs="Calibri"/>
          <w:sz w:val="22"/>
        </w:rPr>
      </w:pPr>
      <w:r w:rsidRPr="00C807FE">
        <w:rPr>
          <w:rFonts w:ascii="Calibri" w:hAnsi="Calibri" w:cs="Calibri"/>
          <w:sz w:val="22"/>
        </w:rPr>
        <w:t>Declaração de inidoneidade para licitar ou contratar.</w:t>
      </w:r>
    </w:p>
    <w:p w14:paraId="1980D4BC" w14:textId="77777777" w:rsidR="00965BE3" w:rsidRPr="009733D7" w:rsidRDefault="00965BE3" w:rsidP="00965BE3">
      <w:pPr>
        <w:pStyle w:val="PargrafodaLista"/>
        <w:ind w:left="0"/>
        <w:rPr>
          <w:rFonts w:ascii="Calibri" w:hAnsi="Calibri" w:cs="Calibri"/>
          <w:sz w:val="22"/>
        </w:rPr>
      </w:pPr>
    </w:p>
    <w:p w14:paraId="7E6DED36" w14:textId="77777777" w:rsidR="00965BE3" w:rsidRDefault="00965BE3" w:rsidP="00AA1F45">
      <w:pPr>
        <w:pStyle w:val="PargrafodaLista"/>
        <w:numPr>
          <w:ilvl w:val="1"/>
          <w:numId w:val="9"/>
        </w:numPr>
        <w:ind w:left="0" w:firstLine="0"/>
        <w:jc w:val="both"/>
        <w:rPr>
          <w:rFonts w:ascii="Calibri" w:hAnsi="Calibri" w:cs="Calibri"/>
          <w:sz w:val="22"/>
        </w:rPr>
      </w:pPr>
      <w:r>
        <w:rPr>
          <w:rFonts w:ascii="Calibri" w:hAnsi="Calibri" w:cs="Calibri"/>
          <w:sz w:val="22"/>
        </w:rPr>
        <w:t>A aplicação das sanções previstas neste Termo de Referência não exclui, em hipótese alguma, a obrigação de reparação integral do dano causado à Contratante (</w:t>
      </w:r>
      <w:hyperlink r:id="rId94" w:anchor="art156%C2%A79" w:history="1">
        <w:r w:rsidRPr="00107D7E">
          <w:rPr>
            <w:rStyle w:val="Hyperlink"/>
            <w:rFonts w:ascii="Calibri" w:hAnsi="Calibri" w:cs="Calibri"/>
            <w:sz w:val="22"/>
          </w:rPr>
          <w:t>art. 156, §9º, da Lei Federal nº 14.133/2021</w:t>
        </w:r>
      </w:hyperlink>
      <w:r>
        <w:rPr>
          <w:rFonts w:ascii="Calibri" w:hAnsi="Calibri" w:cs="Calibri"/>
          <w:sz w:val="22"/>
        </w:rPr>
        <w:t>).</w:t>
      </w:r>
    </w:p>
    <w:p w14:paraId="5A32244E" w14:textId="77777777" w:rsidR="00965BE3" w:rsidRDefault="00965BE3" w:rsidP="00965BE3">
      <w:pPr>
        <w:pStyle w:val="PargrafodaLista"/>
        <w:ind w:left="0"/>
        <w:jc w:val="both"/>
        <w:rPr>
          <w:rFonts w:ascii="Calibri" w:hAnsi="Calibri" w:cs="Calibri"/>
          <w:sz w:val="22"/>
        </w:rPr>
      </w:pPr>
    </w:p>
    <w:p w14:paraId="50A7AF8F" w14:textId="77777777" w:rsidR="00965BE3" w:rsidRPr="00ED2462" w:rsidRDefault="00965BE3" w:rsidP="00AA1F45">
      <w:pPr>
        <w:pStyle w:val="PargrafodaLista"/>
        <w:numPr>
          <w:ilvl w:val="1"/>
          <w:numId w:val="9"/>
        </w:numPr>
        <w:ind w:left="0" w:firstLine="0"/>
        <w:jc w:val="both"/>
        <w:rPr>
          <w:rFonts w:ascii="Calibri" w:hAnsi="Calibri" w:cs="Calibri"/>
          <w:sz w:val="22"/>
        </w:rPr>
      </w:pPr>
      <w:r w:rsidRPr="00ED2462">
        <w:rPr>
          <w:rFonts w:ascii="Calibri" w:hAnsi="Calibri" w:cs="Calibri"/>
          <w:sz w:val="22"/>
        </w:rPr>
        <w:t>Todas as sanções previstas neste Termo de Referência poderão ser aplicadas cumulativamente com a multa (</w:t>
      </w:r>
      <w:hyperlink r:id="rId95" w:anchor="art156%C2%A77" w:history="1">
        <w:r w:rsidRPr="00ED2462">
          <w:rPr>
            <w:rStyle w:val="Hyperlink"/>
            <w:rFonts w:ascii="Calibri" w:hAnsi="Calibri" w:cs="Calibri"/>
            <w:sz w:val="22"/>
          </w:rPr>
          <w:t>art. 156, §7º, da Lei Federal nº 14.133/2021</w:t>
        </w:r>
      </w:hyperlink>
      <w:r w:rsidRPr="00ED2462">
        <w:rPr>
          <w:rFonts w:ascii="Calibri" w:hAnsi="Calibri" w:cs="Calibri"/>
          <w:sz w:val="22"/>
        </w:rPr>
        <w:t>).</w:t>
      </w:r>
    </w:p>
    <w:p w14:paraId="4C06D804" w14:textId="77777777" w:rsidR="00965BE3" w:rsidRPr="00524BCB" w:rsidRDefault="00965BE3" w:rsidP="00965BE3">
      <w:pPr>
        <w:pStyle w:val="PargrafodaLista"/>
        <w:ind w:left="0"/>
        <w:rPr>
          <w:rFonts w:ascii="Calibri" w:hAnsi="Calibri" w:cs="Calibri"/>
          <w:sz w:val="22"/>
        </w:rPr>
      </w:pPr>
    </w:p>
    <w:p w14:paraId="3D99EDD7" w14:textId="77777777" w:rsidR="00965BE3" w:rsidRDefault="00965BE3" w:rsidP="00AA1F45">
      <w:pPr>
        <w:pStyle w:val="PargrafodaLista"/>
        <w:numPr>
          <w:ilvl w:val="2"/>
          <w:numId w:val="9"/>
        </w:numPr>
        <w:ind w:left="0" w:firstLine="0"/>
        <w:jc w:val="both"/>
        <w:rPr>
          <w:rFonts w:ascii="Calibri" w:hAnsi="Calibri" w:cs="Calibri"/>
          <w:sz w:val="22"/>
        </w:rPr>
      </w:pPr>
      <w:r>
        <w:rPr>
          <w:rFonts w:ascii="Calibri" w:hAnsi="Calibri" w:cs="Calibri"/>
          <w:sz w:val="22"/>
        </w:rPr>
        <w:t>Antes da aplicação da multa será facultada a defesa do interessado no prazo de 15 (quinze) dias úteis, contado da data de sua intimação (</w:t>
      </w:r>
      <w:hyperlink r:id="rId96" w:anchor="art157" w:history="1">
        <w:r w:rsidRPr="00524BCB">
          <w:rPr>
            <w:rStyle w:val="Hyperlink"/>
            <w:rFonts w:ascii="Calibri" w:hAnsi="Calibri" w:cs="Calibri"/>
            <w:sz w:val="22"/>
          </w:rPr>
          <w:t>art. 157 da Lei Federal nº 14.133/2021</w:t>
        </w:r>
      </w:hyperlink>
      <w:r>
        <w:rPr>
          <w:rFonts w:ascii="Calibri" w:hAnsi="Calibri" w:cs="Calibri"/>
          <w:sz w:val="22"/>
        </w:rPr>
        <w:t>).</w:t>
      </w:r>
    </w:p>
    <w:p w14:paraId="55462985" w14:textId="77777777" w:rsidR="00965BE3" w:rsidRDefault="00965BE3" w:rsidP="00965BE3">
      <w:pPr>
        <w:pStyle w:val="PargrafodaLista"/>
        <w:ind w:left="0"/>
        <w:jc w:val="both"/>
        <w:rPr>
          <w:rFonts w:ascii="Calibri" w:hAnsi="Calibri" w:cs="Calibri"/>
          <w:sz w:val="22"/>
        </w:rPr>
      </w:pPr>
    </w:p>
    <w:p w14:paraId="7FB3BA0A" w14:textId="77777777" w:rsidR="00965BE3" w:rsidRDefault="00965BE3" w:rsidP="00AA1F45">
      <w:pPr>
        <w:pStyle w:val="PargrafodaLista"/>
        <w:numPr>
          <w:ilvl w:val="2"/>
          <w:numId w:val="9"/>
        </w:numPr>
        <w:ind w:left="0" w:firstLine="0"/>
        <w:jc w:val="both"/>
        <w:rPr>
          <w:rFonts w:ascii="Calibri" w:hAnsi="Calibri" w:cs="Calibri"/>
          <w:sz w:val="22"/>
        </w:rPr>
      </w:pPr>
      <w:r w:rsidRPr="00C807FE">
        <w:rPr>
          <w:rFonts w:ascii="Calibri" w:hAnsi="Calibri" w:cs="Calibri"/>
          <w:sz w:val="22"/>
        </w:rPr>
        <w:t>Se a multa aplicada e as indenizações cabíveis forem superiores ao valor do pagamento eventualmente devido pela Contratante ao Contratado, além da perda desse valor, a diferença será descontada da garantia prestada ou será cobrada judicialmente (</w:t>
      </w:r>
      <w:hyperlink r:id="rId97" w:anchor="art156%C2%A78" w:history="1">
        <w:r w:rsidRPr="00C807FE">
          <w:rPr>
            <w:rStyle w:val="Hyperlink"/>
            <w:rFonts w:ascii="Calibri" w:hAnsi="Calibri" w:cs="Calibri"/>
            <w:sz w:val="22"/>
          </w:rPr>
          <w:t>art. 156, §8º, da Lei Federal nº 14.133/2021</w:t>
        </w:r>
      </w:hyperlink>
      <w:r w:rsidRPr="00C807FE">
        <w:rPr>
          <w:rFonts w:ascii="Calibri" w:hAnsi="Calibri" w:cs="Calibri"/>
          <w:sz w:val="22"/>
        </w:rPr>
        <w:t>).</w:t>
      </w:r>
    </w:p>
    <w:p w14:paraId="2CF512F6" w14:textId="77777777" w:rsidR="00965BE3" w:rsidRPr="00C807FE" w:rsidRDefault="00965BE3" w:rsidP="00965BE3">
      <w:pPr>
        <w:pStyle w:val="PargrafodaLista"/>
        <w:ind w:left="0"/>
        <w:rPr>
          <w:rFonts w:ascii="Calibri" w:hAnsi="Calibri" w:cs="Calibri"/>
          <w:sz w:val="22"/>
        </w:rPr>
      </w:pPr>
    </w:p>
    <w:p w14:paraId="50E52EA0" w14:textId="77777777" w:rsidR="00965BE3" w:rsidRPr="00C807FE" w:rsidRDefault="00965BE3" w:rsidP="00AA1F45">
      <w:pPr>
        <w:pStyle w:val="PargrafodaLista"/>
        <w:numPr>
          <w:ilvl w:val="2"/>
          <w:numId w:val="9"/>
        </w:numPr>
        <w:ind w:left="0" w:firstLine="0"/>
        <w:jc w:val="both"/>
        <w:rPr>
          <w:rFonts w:ascii="Calibri" w:hAnsi="Calibri" w:cs="Calibri"/>
          <w:sz w:val="22"/>
        </w:rPr>
      </w:pPr>
      <w:r w:rsidRPr="00C807FE">
        <w:rPr>
          <w:rFonts w:ascii="Calibri" w:hAnsi="Calibri" w:cs="Calibri"/>
          <w:sz w:val="22"/>
        </w:rPr>
        <w:t>Previamente ao encaminhamento à cobrança judicial, a multa poderá ser recolhida administrativamente no prazo máximo de 30 (trinta) dias, a contar da data do recebimento da comunicação enviada pela autoridade competente.</w:t>
      </w:r>
    </w:p>
    <w:p w14:paraId="033A8001" w14:textId="77777777" w:rsidR="00965BE3" w:rsidRDefault="00965BE3" w:rsidP="00965BE3">
      <w:pPr>
        <w:pStyle w:val="PargrafodaLista"/>
        <w:ind w:left="0"/>
        <w:jc w:val="both"/>
        <w:rPr>
          <w:rFonts w:ascii="Calibri" w:hAnsi="Calibri" w:cs="Calibri"/>
          <w:sz w:val="22"/>
        </w:rPr>
      </w:pPr>
    </w:p>
    <w:p w14:paraId="764D4B9A" w14:textId="77777777" w:rsidR="00965BE3" w:rsidRDefault="00965BE3" w:rsidP="00AA1F45">
      <w:pPr>
        <w:pStyle w:val="PargrafodaLista"/>
        <w:numPr>
          <w:ilvl w:val="1"/>
          <w:numId w:val="9"/>
        </w:numPr>
        <w:ind w:left="0" w:firstLine="0"/>
        <w:jc w:val="both"/>
        <w:rPr>
          <w:rFonts w:ascii="Calibri" w:hAnsi="Calibri" w:cs="Calibri"/>
          <w:sz w:val="22"/>
        </w:rPr>
      </w:pPr>
      <w:r>
        <w:rPr>
          <w:rFonts w:ascii="Calibri" w:hAnsi="Calibri" w:cs="Calibri"/>
          <w:sz w:val="22"/>
        </w:rPr>
        <w:t xml:space="preserve">A aplicação das sanções realizar-se-á em processo administrativo que assegure o contraditório e a ampla defesa à Contratada, observando-se o procedimento previsto no </w:t>
      </w:r>
      <w:hyperlink r:id="rId98" w:anchor="art158" w:history="1">
        <w:r w:rsidRPr="00524BCB">
          <w:rPr>
            <w:rStyle w:val="Hyperlink"/>
            <w:rFonts w:ascii="Calibri" w:hAnsi="Calibri" w:cs="Calibri"/>
            <w:sz w:val="22"/>
          </w:rPr>
          <w:t>caput e parágrafos do art. 158 da Lei Federal nº 14.133/2021</w:t>
        </w:r>
      </w:hyperlink>
      <w:r>
        <w:rPr>
          <w:rFonts w:ascii="Calibri" w:hAnsi="Calibri" w:cs="Calibri"/>
          <w:sz w:val="22"/>
        </w:rPr>
        <w:t>, para as penalidades de impedimento de licitar e contratar e de declaração de inidoneidade para licitar ou contratar.</w:t>
      </w:r>
    </w:p>
    <w:p w14:paraId="0E5A375B" w14:textId="77777777" w:rsidR="00965BE3" w:rsidRDefault="00965BE3" w:rsidP="00965BE3">
      <w:pPr>
        <w:pStyle w:val="PargrafodaLista"/>
        <w:ind w:left="0"/>
        <w:jc w:val="both"/>
        <w:rPr>
          <w:rFonts w:ascii="Calibri" w:hAnsi="Calibri" w:cs="Calibri"/>
          <w:sz w:val="22"/>
        </w:rPr>
      </w:pPr>
    </w:p>
    <w:p w14:paraId="360A5189" w14:textId="77777777" w:rsidR="00965BE3" w:rsidRPr="00ED2462" w:rsidRDefault="00965BE3" w:rsidP="00AA1F45">
      <w:pPr>
        <w:pStyle w:val="PargrafodaLista"/>
        <w:numPr>
          <w:ilvl w:val="1"/>
          <w:numId w:val="9"/>
        </w:numPr>
        <w:ind w:left="0" w:firstLine="0"/>
        <w:jc w:val="both"/>
        <w:rPr>
          <w:rFonts w:ascii="Calibri" w:hAnsi="Calibri" w:cs="Calibri"/>
          <w:sz w:val="22"/>
        </w:rPr>
      </w:pPr>
      <w:r w:rsidRPr="00ED2462">
        <w:rPr>
          <w:rFonts w:ascii="Calibri" w:hAnsi="Calibri" w:cs="Calibri"/>
          <w:sz w:val="22"/>
        </w:rPr>
        <w:t>Na aplicação das sanções serão considerados (</w:t>
      </w:r>
      <w:hyperlink r:id="rId99" w:anchor="art156%C2%A71" w:history="1">
        <w:r w:rsidRPr="00ED2462">
          <w:rPr>
            <w:rStyle w:val="Hyperlink"/>
            <w:rFonts w:ascii="Calibri" w:hAnsi="Calibri" w:cs="Calibri"/>
            <w:sz w:val="22"/>
          </w:rPr>
          <w:t>art. 156, §1º, da Lei Federal nº 14.133/2021</w:t>
        </w:r>
      </w:hyperlink>
      <w:r w:rsidRPr="00ED2462">
        <w:rPr>
          <w:rFonts w:ascii="Calibri" w:hAnsi="Calibri" w:cs="Calibri"/>
          <w:sz w:val="22"/>
        </w:rPr>
        <w:t>):</w:t>
      </w:r>
    </w:p>
    <w:p w14:paraId="44E6C671" w14:textId="77777777" w:rsidR="00965BE3" w:rsidRPr="002F1B3D" w:rsidRDefault="00965BE3" w:rsidP="00965BE3">
      <w:pPr>
        <w:pStyle w:val="PargrafodaLista"/>
        <w:ind w:left="0"/>
        <w:rPr>
          <w:rFonts w:ascii="Calibri" w:hAnsi="Calibri" w:cs="Calibri"/>
          <w:sz w:val="22"/>
        </w:rPr>
      </w:pPr>
    </w:p>
    <w:p w14:paraId="1A881726" w14:textId="36DB2585" w:rsidR="001253A9" w:rsidRPr="001253A9" w:rsidRDefault="00965BE3" w:rsidP="001253A9">
      <w:pPr>
        <w:pStyle w:val="PargrafodaLista"/>
        <w:numPr>
          <w:ilvl w:val="0"/>
          <w:numId w:val="15"/>
        </w:numPr>
        <w:spacing w:before="120" w:after="120"/>
        <w:ind w:left="0" w:firstLine="0"/>
        <w:contextualSpacing w:val="0"/>
        <w:jc w:val="both"/>
        <w:rPr>
          <w:rFonts w:ascii="Calibri" w:hAnsi="Calibri" w:cs="Calibri"/>
          <w:sz w:val="22"/>
        </w:rPr>
      </w:pPr>
      <w:r>
        <w:rPr>
          <w:rFonts w:ascii="Calibri" w:hAnsi="Calibri" w:cs="Calibri"/>
          <w:sz w:val="22"/>
        </w:rPr>
        <w:t>A natureza e a gravidade da infração cometida;</w:t>
      </w:r>
    </w:p>
    <w:p w14:paraId="13FEDB47" w14:textId="77777777" w:rsidR="00965BE3" w:rsidRDefault="00965BE3" w:rsidP="001253A9">
      <w:pPr>
        <w:pStyle w:val="PargrafodaLista"/>
        <w:numPr>
          <w:ilvl w:val="0"/>
          <w:numId w:val="15"/>
        </w:numPr>
        <w:spacing w:before="120" w:after="120"/>
        <w:ind w:left="0" w:firstLine="0"/>
        <w:contextualSpacing w:val="0"/>
        <w:jc w:val="both"/>
        <w:rPr>
          <w:rFonts w:ascii="Calibri" w:hAnsi="Calibri" w:cs="Calibri"/>
          <w:sz w:val="22"/>
        </w:rPr>
      </w:pPr>
      <w:r w:rsidRPr="00C807FE">
        <w:rPr>
          <w:rFonts w:ascii="Calibri" w:hAnsi="Calibri" w:cs="Calibri"/>
          <w:sz w:val="22"/>
        </w:rPr>
        <w:t>As peculiaridades do caso concreto;</w:t>
      </w:r>
    </w:p>
    <w:p w14:paraId="332EFE8C" w14:textId="77777777" w:rsidR="00965BE3" w:rsidRDefault="00965BE3" w:rsidP="001253A9">
      <w:pPr>
        <w:pStyle w:val="PargrafodaLista"/>
        <w:numPr>
          <w:ilvl w:val="0"/>
          <w:numId w:val="15"/>
        </w:numPr>
        <w:spacing w:before="120" w:after="120"/>
        <w:ind w:left="0" w:firstLine="0"/>
        <w:contextualSpacing w:val="0"/>
        <w:jc w:val="both"/>
        <w:rPr>
          <w:rFonts w:ascii="Calibri" w:hAnsi="Calibri" w:cs="Calibri"/>
          <w:sz w:val="22"/>
        </w:rPr>
      </w:pPr>
      <w:r w:rsidRPr="00C807FE">
        <w:rPr>
          <w:rFonts w:ascii="Calibri" w:hAnsi="Calibri" w:cs="Calibri"/>
          <w:sz w:val="22"/>
        </w:rPr>
        <w:t>As circunstâncias agravantes ou atenuantes;</w:t>
      </w:r>
    </w:p>
    <w:p w14:paraId="2CE80CD7" w14:textId="77777777" w:rsidR="00965BE3" w:rsidRDefault="00965BE3" w:rsidP="001253A9">
      <w:pPr>
        <w:pStyle w:val="PargrafodaLista"/>
        <w:numPr>
          <w:ilvl w:val="0"/>
          <w:numId w:val="15"/>
        </w:numPr>
        <w:spacing w:before="120" w:after="120"/>
        <w:ind w:left="0" w:firstLine="0"/>
        <w:contextualSpacing w:val="0"/>
        <w:jc w:val="both"/>
        <w:rPr>
          <w:rFonts w:ascii="Calibri" w:hAnsi="Calibri" w:cs="Calibri"/>
          <w:sz w:val="22"/>
        </w:rPr>
      </w:pPr>
      <w:r w:rsidRPr="00C807FE">
        <w:rPr>
          <w:rFonts w:ascii="Calibri" w:hAnsi="Calibri" w:cs="Calibri"/>
          <w:sz w:val="22"/>
        </w:rPr>
        <w:lastRenderedPageBreak/>
        <w:t>Os danos que dela provierem para a Contratante;</w:t>
      </w:r>
    </w:p>
    <w:p w14:paraId="5D414E9F" w14:textId="77777777" w:rsidR="00965BE3" w:rsidRPr="00C807FE" w:rsidRDefault="00965BE3" w:rsidP="001253A9">
      <w:pPr>
        <w:pStyle w:val="PargrafodaLista"/>
        <w:numPr>
          <w:ilvl w:val="0"/>
          <w:numId w:val="15"/>
        </w:numPr>
        <w:spacing w:before="120" w:after="120"/>
        <w:ind w:left="0" w:firstLine="0"/>
        <w:contextualSpacing w:val="0"/>
        <w:jc w:val="both"/>
        <w:rPr>
          <w:rFonts w:ascii="Calibri" w:hAnsi="Calibri" w:cs="Calibri"/>
          <w:sz w:val="22"/>
        </w:rPr>
      </w:pPr>
      <w:r w:rsidRPr="00C807FE">
        <w:rPr>
          <w:rFonts w:ascii="Calibri" w:hAnsi="Calibri" w:cs="Calibri"/>
          <w:sz w:val="22"/>
        </w:rPr>
        <w:t>A implantação ou o aperfeiçoamento de programa de integridade, conforme normas e orientações dos órgãos de controle.</w:t>
      </w:r>
    </w:p>
    <w:p w14:paraId="2D7224A5" w14:textId="77777777" w:rsidR="00965BE3" w:rsidRPr="002F1B3D" w:rsidRDefault="00965BE3" w:rsidP="00965BE3">
      <w:pPr>
        <w:pStyle w:val="PargrafodaLista"/>
        <w:ind w:left="0"/>
        <w:rPr>
          <w:rFonts w:ascii="Calibri" w:hAnsi="Calibri" w:cs="Calibri"/>
          <w:sz w:val="22"/>
        </w:rPr>
      </w:pPr>
    </w:p>
    <w:p w14:paraId="0EF4A396" w14:textId="77777777" w:rsidR="00965BE3" w:rsidRDefault="00965BE3" w:rsidP="00AA1F45">
      <w:pPr>
        <w:pStyle w:val="PargrafodaLista"/>
        <w:numPr>
          <w:ilvl w:val="1"/>
          <w:numId w:val="9"/>
        </w:numPr>
        <w:ind w:left="0" w:firstLine="0"/>
        <w:jc w:val="both"/>
        <w:rPr>
          <w:rFonts w:ascii="Calibri" w:hAnsi="Calibri" w:cs="Calibri"/>
          <w:sz w:val="22"/>
        </w:rPr>
      </w:pPr>
      <w:r>
        <w:rPr>
          <w:rFonts w:ascii="Calibri" w:hAnsi="Calibri" w:cs="Calibri"/>
          <w:sz w:val="22"/>
        </w:rPr>
        <w:t>Os atos previstos como infrações administrativas na Lei Federal nº 14.133/2021, ou em outras leis de licitações e contratos da Administração Pública que também sejam tipificados como atos lesivos na Lei Federal nº 12.846/2013, serão apurados e julgados conjuntamente, nos mesmos autos, observados o rito procedimental e autoridade competente definidos na referida Lei (</w:t>
      </w:r>
      <w:hyperlink r:id="rId100" w:anchor="art159" w:history="1">
        <w:r w:rsidRPr="00502084">
          <w:rPr>
            <w:rStyle w:val="Hyperlink"/>
            <w:rFonts w:ascii="Calibri" w:hAnsi="Calibri" w:cs="Calibri"/>
            <w:sz w:val="22"/>
          </w:rPr>
          <w:t>art. 159 da Lei Federal nº 14.133/2021</w:t>
        </w:r>
      </w:hyperlink>
      <w:r>
        <w:rPr>
          <w:rFonts w:ascii="Calibri" w:hAnsi="Calibri" w:cs="Calibri"/>
          <w:sz w:val="22"/>
        </w:rPr>
        <w:t>).</w:t>
      </w:r>
    </w:p>
    <w:p w14:paraId="5A347C92" w14:textId="77777777" w:rsidR="00965BE3" w:rsidRDefault="00965BE3" w:rsidP="00965BE3">
      <w:pPr>
        <w:pStyle w:val="PargrafodaLista"/>
        <w:ind w:left="0"/>
        <w:jc w:val="both"/>
        <w:rPr>
          <w:rFonts w:ascii="Calibri" w:hAnsi="Calibri" w:cs="Calibri"/>
          <w:sz w:val="22"/>
        </w:rPr>
      </w:pPr>
    </w:p>
    <w:p w14:paraId="2A9BC708" w14:textId="77777777" w:rsidR="00965BE3" w:rsidRDefault="00965BE3" w:rsidP="00AA1F45">
      <w:pPr>
        <w:pStyle w:val="PargrafodaLista"/>
        <w:numPr>
          <w:ilvl w:val="1"/>
          <w:numId w:val="9"/>
        </w:numPr>
        <w:ind w:left="0" w:firstLine="0"/>
        <w:jc w:val="both"/>
        <w:rPr>
          <w:rFonts w:ascii="Calibri" w:hAnsi="Calibri" w:cs="Calibri"/>
          <w:sz w:val="22"/>
        </w:rPr>
      </w:pPr>
      <w:r w:rsidRPr="00ED2462">
        <w:rPr>
          <w:rFonts w:ascii="Calibri" w:hAnsi="Calibri" w:cs="Calibri"/>
          <w:sz w:val="22"/>
        </w:rPr>
        <w:t>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1" w:anchor="art160" w:history="1">
        <w:r w:rsidRPr="00ED2462">
          <w:rPr>
            <w:rStyle w:val="Hyperlink"/>
            <w:rFonts w:ascii="Calibri" w:hAnsi="Calibri" w:cs="Calibri"/>
            <w:sz w:val="22"/>
          </w:rPr>
          <w:t>art. 160 da Lei Federal nº 14.133/2021</w:t>
        </w:r>
      </w:hyperlink>
      <w:r w:rsidRPr="00ED2462">
        <w:rPr>
          <w:rFonts w:ascii="Calibri" w:hAnsi="Calibri" w:cs="Calibri"/>
          <w:sz w:val="22"/>
        </w:rPr>
        <w:t>).</w:t>
      </w:r>
    </w:p>
    <w:p w14:paraId="352F3727" w14:textId="77777777" w:rsidR="00965BE3" w:rsidRPr="00ED2462" w:rsidRDefault="00965BE3" w:rsidP="00965BE3">
      <w:pPr>
        <w:pStyle w:val="PargrafodaLista"/>
        <w:ind w:left="0"/>
        <w:rPr>
          <w:rFonts w:ascii="Calibri" w:hAnsi="Calibri" w:cs="Calibri"/>
          <w:sz w:val="22"/>
        </w:rPr>
      </w:pPr>
    </w:p>
    <w:p w14:paraId="6F63A450" w14:textId="77777777" w:rsidR="00965BE3" w:rsidRPr="00ED2462" w:rsidRDefault="00965BE3" w:rsidP="00AA1F45">
      <w:pPr>
        <w:pStyle w:val="PargrafodaLista"/>
        <w:numPr>
          <w:ilvl w:val="1"/>
          <w:numId w:val="9"/>
        </w:numPr>
        <w:ind w:left="0" w:firstLine="0"/>
        <w:jc w:val="both"/>
        <w:rPr>
          <w:rFonts w:ascii="Calibri" w:hAnsi="Calibri" w:cs="Calibri"/>
          <w:sz w:val="22"/>
        </w:rPr>
      </w:pPr>
      <w:r w:rsidRPr="00ED2462">
        <w:rPr>
          <w:rFonts w:ascii="Calibri" w:hAnsi="Calibri" w:cs="Calibri"/>
          <w:sz w:val="22"/>
        </w:rPr>
        <w:t>A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ED2462">
        <w:rPr>
          <w:rFonts w:ascii="Calibri" w:hAnsi="Calibri" w:cs="Calibri"/>
          <w:sz w:val="22"/>
        </w:rPr>
        <w:t>Ceis</w:t>
      </w:r>
      <w:proofErr w:type="spellEnd"/>
      <w:r w:rsidRPr="00ED2462">
        <w:rPr>
          <w:rFonts w:ascii="Calibri" w:hAnsi="Calibri" w:cs="Calibri"/>
          <w:sz w:val="22"/>
        </w:rPr>
        <w:t>) e no Cadastro Nacional de Empresas Punidas (</w:t>
      </w:r>
      <w:proofErr w:type="spellStart"/>
      <w:r w:rsidRPr="00ED2462">
        <w:rPr>
          <w:rFonts w:ascii="Calibri" w:hAnsi="Calibri" w:cs="Calibri"/>
          <w:sz w:val="22"/>
        </w:rPr>
        <w:t>Cnep</w:t>
      </w:r>
      <w:proofErr w:type="spellEnd"/>
      <w:r w:rsidRPr="00ED2462">
        <w:rPr>
          <w:rFonts w:ascii="Calibri" w:hAnsi="Calibri" w:cs="Calibri"/>
          <w:sz w:val="22"/>
        </w:rPr>
        <w:t>), instituídos no âmbito do Poder Executivo Federal (</w:t>
      </w:r>
      <w:hyperlink r:id="rId102" w:anchor="art161" w:history="1">
        <w:r w:rsidRPr="00ED2462">
          <w:rPr>
            <w:rStyle w:val="Hyperlink"/>
            <w:rFonts w:ascii="Calibri" w:hAnsi="Calibri" w:cs="Calibri"/>
            <w:sz w:val="22"/>
          </w:rPr>
          <w:t>art. 161 da Lei Federal nº 14.133/2021</w:t>
        </w:r>
      </w:hyperlink>
      <w:r w:rsidRPr="00ED2462">
        <w:rPr>
          <w:rFonts w:ascii="Calibri" w:hAnsi="Calibri" w:cs="Calibri"/>
          <w:sz w:val="22"/>
        </w:rPr>
        <w:t>).</w:t>
      </w:r>
    </w:p>
    <w:p w14:paraId="5CA38666" w14:textId="77777777" w:rsidR="00965BE3" w:rsidRPr="00C807FE" w:rsidRDefault="00965BE3" w:rsidP="00965BE3">
      <w:pPr>
        <w:pStyle w:val="PargrafodaLista"/>
        <w:ind w:left="0"/>
        <w:rPr>
          <w:rFonts w:ascii="Calibri" w:hAnsi="Calibri" w:cs="Calibri"/>
          <w:sz w:val="22"/>
        </w:rPr>
      </w:pPr>
    </w:p>
    <w:p w14:paraId="0867E248" w14:textId="77777777" w:rsidR="00965BE3" w:rsidRDefault="00965BE3" w:rsidP="00AA1F45">
      <w:pPr>
        <w:pStyle w:val="PargrafodaLista"/>
        <w:numPr>
          <w:ilvl w:val="1"/>
          <w:numId w:val="9"/>
        </w:numPr>
        <w:ind w:left="0" w:firstLine="0"/>
        <w:jc w:val="both"/>
        <w:rPr>
          <w:rFonts w:ascii="Calibri" w:hAnsi="Calibri" w:cs="Calibri"/>
          <w:sz w:val="22"/>
        </w:rPr>
      </w:pPr>
      <w:r w:rsidRPr="00C807FE">
        <w:rPr>
          <w:rFonts w:ascii="Calibri" w:hAnsi="Calibri" w:cs="Calibri"/>
          <w:sz w:val="22"/>
        </w:rPr>
        <w:t xml:space="preserve">As sanções de impedimento de licitar e contratar e declaração de inidoneidade para licitar ou contratar são passíveis de reabilitação na forma do </w:t>
      </w:r>
      <w:hyperlink r:id="rId103" w:anchor="art163" w:history="1">
        <w:r w:rsidRPr="00C807FE">
          <w:rPr>
            <w:rStyle w:val="Hyperlink"/>
            <w:rFonts w:ascii="Calibri" w:hAnsi="Calibri" w:cs="Calibri"/>
            <w:sz w:val="22"/>
          </w:rPr>
          <w:t>art. 163 da Lei Federal nº 14.133/2021</w:t>
        </w:r>
      </w:hyperlink>
      <w:r w:rsidRPr="00C807FE">
        <w:rPr>
          <w:rFonts w:ascii="Calibri" w:hAnsi="Calibri" w:cs="Calibri"/>
          <w:sz w:val="22"/>
        </w:rPr>
        <w:t>.</w:t>
      </w:r>
    </w:p>
    <w:p w14:paraId="146094DD" w14:textId="77777777" w:rsidR="00965BE3" w:rsidRPr="00ED2462" w:rsidRDefault="00965BE3" w:rsidP="00965BE3">
      <w:pPr>
        <w:pStyle w:val="PargrafodaLista"/>
        <w:ind w:left="0"/>
        <w:rPr>
          <w:rFonts w:ascii="Calibri" w:hAnsi="Calibri" w:cs="Calibri"/>
          <w:sz w:val="22"/>
        </w:rPr>
      </w:pPr>
    </w:p>
    <w:p w14:paraId="583B984F" w14:textId="77777777" w:rsidR="00965BE3" w:rsidRDefault="00965BE3" w:rsidP="00AA1F45">
      <w:pPr>
        <w:pStyle w:val="PargrafodaLista"/>
        <w:numPr>
          <w:ilvl w:val="1"/>
          <w:numId w:val="9"/>
        </w:numPr>
        <w:ind w:left="0" w:firstLine="0"/>
        <w:jc w:val="both"/>
        <w:rPr>
          <w:rFonts w:ascii="Calibri" w:hAnsi="Calibri" w:cs="Calibri"/>
          <w:sz w:val="22"/>
        </w:rPr>
      </w:pPr>
      <w:r w:rsidRPr="00ED2462">
        <w:rPr>
          <w:rFonts w:ascii="Calibri" w:hAnsi="Calibri" w:cs="Calibri"/>
          <w:sz w:val="22"/>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014EE71E" w14:textId="77777777" w:rsidR="00965BE3" w:rsidRPr="00ED2462" w:rsidRDefault="00965BE3" w:rsidP="00965BE3">
      <w:pPr>
        <w:pStyle w:val="PargrafodaLista"/>
        <w:ind w:left="0"/>
        <w:rPr>
          <w:rFonts w:ascii="Calibri" w:hAnsi="Calibri" w:cs="Calibri"/>
          <w:sz w:val="22"/>
        </w:rPr>
      </w:pPr>
    </w:p>
    <w:p w14:paraId="4B052A43" w14:textId="77777777" w:rsidR="00965BE3" w:rsidRDefault="00965BE3" w:rsidP="00AA1F45">
      <w:pPr>
        <w:pStyle w:val="PargrafodaLista"/>
        <w:numPr>
          <w:ilvl w:val="1"/>
          <w:numId w:val="9"/>
        </w:numPr>
        <w:ind w:left="0" w:firstLine="0"/>
        <w:jc w:val="both"/>
        <w:rPr>
          <w:rFonts w:ascii="Calibri" w:hAnsi="Calibri" w:cs="Calibri"/>
          <w:sz w:val="22"/>
        </w:rPr>
      </w:pPr>
      <w:r w:rsidRPr="00ED2462">
        <w:rPr>
          <w:rFonts w:ascii="Calibri" w:hAnsi="Calibri" w:cs="Calibri"/>
          <w:sz w:val="22"/>
        </w:rPr>
        <w:t>As multas devidas e/ou prejuízos causados à Contratante serão deduzidos dos valores a serem pagos, ou recolhidos em favor do Município de Guiricema-MG, ou deduzidos da garantia, ou ainda, quando for o caso, serão inscritos na Dívida Ativa e cobrados judicialmente.</w:t>
      </w:r>
    </w:p>
    <w:p w14:paraId="2033274E" w14:textId="77777777" w:rsidR="00965BE3" w:rsidRPr="00ED2462" w:rsidRDefault="00965BE3" w:rsidP="00965BE3">
      <w:pPr>
        <w:pStyle w:val="PargrafodaLista"/>
        <w:ind w:left="0"/>
        <w:rPr>
          <w:rFonts w:ascii="Calibri" w:hAnsi="Calibri" w:cs="Calibri"/>
          <w:sz w:val="22"/>
        </w:rPr>
      </w:pPr>
    </w:p>
    <w:p w14:paraId="6577ADE8" w14:textId="77777777" w:rsidR="00965BE3" w:rsidRDefault="00965BE3" w:rsidP="00AA1F45">
      <w:pPr>
        <w:pStyle w:val="PargrafodaLista"/>
        <w:numPr>
          <w:ilvl w:val="1"/>
          <w:numId w:val="9"/>
        </w:numPr>
        <w:ind w:left="0" w:firstLine="0"/>
        <w:jc w:val="both"/>
        <w:rPr>
          <w:rFonts w:ascii="Calibri" w:hAnsi="Calibri" w:cs="Calibri"/>
          <w:sz w:val="22"/>
        </w:rPr>
      </w:pPr>
      <w:r w:rsidRPr="00ED2462">
        <w:rPr>
          <w:rFonts w:ascii="Calibri" w:hAnsi="Calibri" w:cs="Calibri"/>
          <w:sz w:val="22"/>
        </w:rPr>
        <w:t xml:space="preserve">Caso o valor da multa não seja suficiente para cobrir os prejuízos causados pela conduta do licitante, o Município de Guiricema-MG poderá cobrar o valor remanescente judicialmente, conforme art. </w:t>
      </w:r>
      <w:hyperlink r:id="rId104" w:anchor="art419" w:history="1">
        <w:r w:rsidRPr="00ED2462">
          <w:rPr>
            <w:rStyle w:val="Hyperlink"/>
            <w:rFonts w:ascii="Calibri" w:hAnsi="Calibri" w:cs="Calibri"/>
            <w:sz w:val="22"/>
          </w:rPr>
          <w:t>419 da Lei Federal nº 10.406/2002</w:t>
        </w:r>
      </w:hyperlink>
      <w:r w:rsidRPr="00ED2462">
        <w:rPr>
          <w:rFonts w:ascii="Calibri" w:hAnsi="Calibri" w:cs="Calibri"/>
          <w:sz w:val="22"/>
        </w:rPr>
        <w:t xml:space="preserve"> (Código Civil).</w:t>
      </w:r>
    </w:p>
    <w:p w14:paraId="3B577D91" w14:textId="77777777" w:rsidR="00965BE3" w:rsidRPr="00ED2462" w:rsidRDefault="00965BE3" w:rsidP="00965BE3">
      <w:pPr>
        <w:pStyle w:val="PargrafodaLista"/>
        <w:ind w:left="0"/>
        <w:rPr>
          <w:rFonts w:ascii="Calibri" w:hAnsi="Calibri" w:cs="Calibri"/>
          <w:sz w:val="22"/>
        </w:rPr>
      </w:pPr>
    </w:p>
    <w:p w14:paraId="2678E6D0" w14:textId="77777777" w:rsidR="00965BE3" w:rsidRPr="00ED2462" w:rsidRDefault="00965BE3" w:rsidP="00AA1F45">
      <w:pPr>
        <w:pStyle w:val="PargrafodaLista"/>
        <w:numPr>
          <w:ilvl w:val="1"/>
          <w:numId w:val="9"/>
        </w:numPr>
        <w:ind w:left="0" w:firstLine="0"/>
        <w:jc w:val="both"/>
        <w:rPr>
          <w:rFonts w:ascii="Calibri" w:hAnsi="Calibri" w:cs="Calibri"/>
          <w:sz w:val="22"/>
        </w:rPr>
      </w:pPr>
      <w:r w:rsidRPr="00ED2462">
        <w:rPr>
          <w:rFonts w:ascii="Calibri" w:hAnsi="Calibri" w:cs="Calibri"/>
          <w:sz w:val="22"/>
        </w:rPr>
        <w:t>As penalidades serão obrigatoriamente publicadas no órgão Oficial de Imprensa do Município de Guiricema-MG.</w:t>
      </w:r>
    </w:p>
    <w:p w14:paraId="073B89D1" w14:textId="77777777" w:rsidR="00965BE3" w:rsidRDefault="00965BE3" w:rsidP="00965BE3">
      <w:pPr>
        <w:jc w:val="both"/>
        <w:rPr>
          <w:rFonts w:ascii="Calibri" w:hAnsi="Calibri" w:cs="Calibri"/>
          <w:sz w:val="22"/>
        </w:rPr>
      </w:pPr>
    </w:p>
    <w:p w14:paraId="1222B8A6" w14:textId="77777777" w:rsidR="00965BE3" w:rsidRPr="004C1478" w:rsidRDefault="00965BE3" w:rsidP="00AA1F45">
      <w:pPr>
        <w:pStyle w:val="Ttulo1"/>
        <w:keepLines/>
        <w:numPr>
          <w:ilvl w:val="0"/>
          <w:numId w:val="9"/>
        </w:numPr>
        <w:shd w:val="clear" w:color="auto" w:fill="D9E2F3" w:themeFill="accent1" w:themeFillTint="33"/>
        <w:ind w:left="0" w:firstLine="0"/>
      </w:pPr>
      <w:bookmarkStart w:id="121" w:name="_Toc161991152"/>
      <w:bookmarkStart w:id="122" w:name="_Toc164154074"/>
      <w:r>
        <w:rPr>
          <w:lang w:val="pt-BR"/>
        </w:rPr>
        <w:t>DA ALTERAÇÃO SUBJETIVA</w:t>
      </w:r>
      <w:bookmarkEnd w:id="121"/>
      <w:bookmarkEnd w:id="122"/>
    </w:p>
    <w:p w14:paraId="591261BD" w14:textId="77777777" w:rsidR="00965BE3" w:rsidRPr="002B6A5C" w:rsidRDefault="00965BE3" w:rsidP="00965BE3">
      <w:pPr>
        <w:jc w:val="both"/>
        <w:rPr>
          <w:rFonts w:ascii="Calibri" w:hAnsi="Calibri" w:cs="Calibri"/>
          <w:sz w:val="22"/>
          <w:szCs w:val="22"/>
        </w:rPr>
      </w:pPr>
    </w:p>
    <w:p w14:paraId="313C7AA9" w14:textId="7B739D2A" w:rsidR="00965BE3" w:rsidRPr="003E3C61" w:rsidRDefault="001253A9" w:rsidP="00AA1F45">
      <w:pPr>
        <w:pStyle w:val="PargrafodaLista"/>
        <w:numPr>
          <w:ilvl w:val="1"/>
          <w:numId w:val="9"/>
        </w:numPr>
        <w:ind w:left="0" w:firstLine="0"/>
        <w:jc w:val="both"/>
        <w:rPr>
          <w:rFonts w:ascii="Calibri" w:hAnsi="Calibri" w:cs="Calibri"/>
          <w:sz w:val="22"/>
        </w:rPr>
      </w:pPr>
      <w:r w:rsidRPr="003E3C61">
        <w:rPr>
          <w:rFonts w:ascii="Calibri" w:hAnsi="Calibri" w:cs="Calibri"/>
          <w:sz w:val="22"/>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783A678E" w14:textId="77777777" w:rsidR="00965BE3" w:rsidRDefault="00965BE3" w:rsidP="00965BE3">
      <w:pPr>
        <w:jc w:val="both"/>
        <w:rPr>
          <w:rFonts w:ascii="Calibri" w:hAnsi="Calibri" w:cs="Calibri"/>
          <w:sz w:val="22"/>
        </w:rPr>
      </w:pPr>
    </w:p>
    <w:p w14:paraId="73A39B55" w14:textId="77777777" w:rsidR="00965BE3" w:rsidRPr="004C1478" w:rsidRDefault="00965BE3" w:rsidP="00AA1F45">
      <w:pPr>
        <w:pStyle w:val="Ttulo1"/>
        <w:keepLines/>
        <w:numPr>
          <w:ilvl w:val="0"/>
          <w:numId w:val="9"/>
        </w:numPr>
        <w:shd w:val="clear" w:color="auto" w:fill="D9E2F3" w:themeFill="accent1" w:themeFillTint="33"/>
        <w:ind w:left="0" w:firstLine="0"/>
      </w:pPr>
      <w:bookmarkStart w:id="123" w:name="_Toc161991153"/>
      <w:bookmarkStart w:id="124" w:name="_Toc164154075"/>
      <w:r>
        <w:rPr>
          <w:lang w:val="pt-BR"/>
        </w:rPr>
        <w:t>DO REAJUSTE</w:t>
      </w:r>
      <w:bookmarkEnd w:id="123"/>
      <w:bookmarkEnd w:id="124"/>
    </w:p>
    <w:p w14:paraId="668B09AE" w14:textId="77777777" w:rsidR="00965BE3" w:rsidRPr="002B6A5C" w:rsidRDefault="00965BE3" w:rsidP="00965BE3">
      <w:pPr>
        <w:jc w:val="both"/>
        <w:rPr>
          <w:rFonts w:ascii="Calibri" w:hAnsi="Calibri" w:cs="Calibri"/>
          <w:sz w:val="22"/>
          <w:szCs w:val="22"/>
        </w:rPr>
      </w:pPr>
    </w:p>
    <w:p w14:paraId="7EFF5783" w14:textId="77777777" w:rsidR="00965BE3" w:rsidRDefault="00965BE3" w:rsidP="00AA1F45">
      <w:pPr>
        <w:pStyle w:val="PargrafodaLista"/>
        <w:numPr>
          <w:ilvl w:val="1"/>
          <w:numId w:val="9"/>
        </w:numPr>
        <w:ind w:left="0" w:firstLine="0"/>
        <w:jc w:val="both"/>
        <w:rPr>
          <w:rFonts w:ascii="Calibri" w:hAnsi="Calibri" w:cs="Calibri"/>
          <w:sz w:val="22"/>
        </w:rPr>
      </w:pPr>
      <w:r w:rsidRPr="00D00A46">
        <w:rPr>
          <w:rFonts w:ascii="Calibri" w:hAnsi="Calibri" w:cs="Calibri"/>
          <w:sz w:val="22"/>
        </w:rPr>
        <w:t xml:space="preserve">Os preços </w:t>
      </w:r>
      <w:r>
        <w:rPr>
          <w:rFonts w:ascii="Calibri" w:hAnsi="Calibri" w:cs="Calibri"/>
          <w:sz w:val="22"/>
        </w:rPr>
        <w:t>inicialmente contratados são fixos e irreajustáveis no prazo de um ano contado da data do orçamento estimado na data da realização do certame.</w:t>
      </w:r>
    </w:p>
    <w:p w14:paraId="24CD2DBC" w14:textId="77777777" w:rsidR="00965BE3" w:rsidRDefault="00965BE3" w:rsidP="00965BE3">
      <w:pPr>
        <w:pStyle w:val="PargrafodaLista"/>
        <w:ind w:left="0"/>
        <w:jc w:val="both"/>
        <w:rPr>
          <w:rFonts w:ascii="Calibri" w:hAnsi="Calibri" w:cs="Calibri"/>
          <w:sz w:val="22"/>
        </w:rPr>
      </w:pPr>
    </w:p>
    <w:p w14:paraId="6E60438F" w14:textId="77777777" w:rsidR="00965BE3" w:rsidRDefault="00965BE3" w:rsidP="00AA1F45">
      <w:pPr>
        <w:pStyle w:val="PargrafodaLista"/>
        <w:numPr>
          <w:ilvl w:val="1"/>
          <w:numId w:val="9"/>
        </w:numPr>
        <w:ind w:left="0" w:firstLine="0"/>
        <w:jc w:val="both"/>
        <w:rPr>
          <w:rFonts w:ascii="Calibri" w:hAnsi="Calibri" w:cs="Calibri"/>
          <w:sz w:val="22"/>
        </w:rPr>
      </w:pPr>
      <w:r w:rsidRPr="00ED2462">
        <w:rPr>
          <w:rFonts w:ascii="Calibri" w:hAnsi="Calibri" w:cs="Calibri"/>
          <w:sz w:val="22"/>
        </w:rPr>
        <w:t xml:space="preserve">Após o interregno de 1 (um) ano, e independentemente de pedido do Contratado, os preços iniciais serão reajustados, mediante a aplicação, pelo Contratante, do índice IPCA (Índice de Preços ao </w:t>
      </w:r>
      <w:proofErr w:type="gramStart"/>
      <w:r w:rsidRPr="00ED2462">
        <w:rPr>
          <w:rFonts w:ascii="Calibri" w:hAnsi="Calibri" w:cs="Calibri"/>
          <w:sz w:val="22"/>
        </w:rPr>
        <w:t>Consumidor)-</w:t>
      </w:r>
      <w:proofErr w:type="gramEnd"/>
      <w:r w:rsidRPr="00ED2462">
        <w:rPr>
          <w:rFonts w:ascii="Calibri" w:hAnsi="Calibri" w:cs="Calibri"/>
          <w:sz w:val="22"/>
        </w:rPr>
        <w:t>IBGE, exclusivamente para as obrigações iniciadas e concluídas após a ocorrência da anualidade.</w:t>
      </w:r>
    </w:p>
    <w:p w14:paraId="7E0CC2FA" w14:textId="77777777" w:rsidR="00965BE3" w:rsidRPr="00ED2462" w:rsidRDefault="00965BE3" w:rsidP="00965BE3">
      <w:pPr>
        <w:pStyle w:val="PargrafodaLista"/>
        <w:ind w:left="0"/>
        <w:rPr>
          <w:rFonts w:ascii="Calibri" w:hAnsi="Calibri" w:cs="Calibri"/>
          <w:sz w:val="22"/>
        </w:rPr>
      </w:pPr>
    </w:p>
    <w:p w14:paraId="4AA0DEBD" w14:textId="77777777" w:rsidR="00965BE3" w:rsidRDefault="00965BE3" w:rsidP="00AA1F45">
      <w:pPr>
        <w:pStyle w:val="PargrafodaLista"/>
        <w:numPr>
          <w:ilvl w:val="1"/>
          <w:numId w:val="9"/>
        </w:numPr>
        <w:ind w:left="0" w:firstLine="0"/>
        <w:jc w:val="both"/>
        <w:rPr>
          <w:rFonts w:ascii="Calibri" w:hAnsi="Calibri" w:cs="Calibri"/>
          <w:sz w:val="22"/>
        </w:rPr>
      </w:pPr>
      <w:r w:rsidRPr="00ED2462">
        <w:rPr>
          <w:rFonts w:ascii="Calibri" w:hAnsi="Calibri" w:cs="Calibri"/>
          <w:sz w:val="22"/>
        </w:rPr>
        <w:t>Nos reajustes subsequentes ao primeiro, o interregno mínimo de 1 (um) ano será contado a partir dos efeitos financeiros do último reajuste.</w:t>
      </w:r>
    </w:p>
    <w:p w14:paraId="188DE47C" w14:textId="77777777" w:rsidR="00965BE3" w:rsidRPr="00ED2462" w:rsidRDefault="00965BE3" w:rsidP="00965BE3">
      <w:pPr>
        <w:pStyle w:val="PargrafodaLista"/>
        <w:ind w:left="0"/>
        <w:rPr>
          <w:rFonts w:ascii="Calibri" w:hAnsi="Calibri" w:cs="Calibri"/>
          <w:sz w:val="22"/>
        </w:rPr>
      </w:pPr>
    </w:p>
    <w:p w14:paraId="16832B23" w14:textId="77777777" w:rsidR="00965BE3" w:rsidRDefault="00965BE3" w:rsidP="00AA1F45">
      <w:pPr>
        <w:pStyle w:val="PargrafodaLista"/>
        <w:numPr>
          <w:ilvl w:val="1"/>
          <w:numId w:val="9"/>
        </w:numPr>
        <w:ind w:left="0" w:firstLine="0"/>
        <w:jc w:val="both"/>
        <w:rPr>
          <w:rFonts w:ascii="Calibri" w:hAnsi="Calibri" w:cs="Calibri"/>
          <w:sz w:val="22"/>
        </w:rPr>
      </w:pPr>
      <w:r w:rsidRPr="00ED2462">
        <w:rPr>
          <w:rFonts w:ascii="Calibri" w:hAnsi="Calibri" w:cs="Calibri"/>
          <w:sz w:val="22"/>
        </w:rPr>
        <w:t>No caso de atraso ou não divulgação do(s) índice(s) de reajustamento, o Contratante pagará ao contratado a importância calculada pela última variação conhecida, liquidando a diferença correspondente tão logo seja(m) divulgado(s) o(s) índice(s) definitivo(s).</w:t>
      </w:r>
    </w:p>
    <w:p w14:paraId="411A9922" w14:textId="77777777" w:rsidR="00965BE3" w:rsidRPr="00ED2462" w:rsidRDefault="00965BE3" w:rsidP="00965BE3">
      <w:pPr>
        <w:pStyle w:val="PargrafodaLista"/>
        <w:ind w:left="0"/>
        <w:rPr>
          <w:rFonts w:ascii="Calibri" w:hAnsi="Calibri" w:cs="Calibri"/>
          <w:sz w:val="22"/>
        </w:rPr>
      </w:pPr>
    </w:p>
    <w:p w14:paraId="347188C4" w14:textId="77777777" w:rsidR="00965BE3" w:rsidRDefault="00965BE3" w:rsidP="00AA1F45">
      <w:pPr>
        <w:pStyle w:val="PargrafodaLista"/>
        <w:numPr>
          <w:ilvl w:val="1"/>
          <w:numId w:val="9"/>
        </w:numPr>
        <w:ind w:left="0" w:firstLine="0"/>
        <w:jc w:val="both"/>
        <w:rPr>
          <w:rFonts w:ascii="Calibri" w:hAnsi="Calibri" w:cs="Calibri"/>
          <w:sz w:val="22"/>
        </w:rPr>
      </w:pPr>
      <w:r w:rsidRPr="00ED2462">
        <w:rPr>
          <w:rFonts w:ascii="Calibri" w:hAnsi="Calibri" w:cs="Calibri"/>
          <w:sz w:val="22"/>
        </w:rPr>
        <w:t>Nas aferições finais, o(s) índice(s) utilizado(s) para reajuste será(</w:t>
      </w:r>
      <w:proofErr w:type="spellStart"/>
      <w:r w:rsidRPr="00ED2462">
        <w:rPr>
          <w:rFonts w:ascii="Calibri" w:hAnsi="Calibri" w:cs="Calibri"/>
          <w:sz w:val="22"/>
        </w:rPr>
        <w:t>ão</w:t>
      </w:r>
      <w:proofErr w:type="spellEnd"/>
      <w:r w:rsidRPr="00ED2462">
        <w:rPr>
          <w:rFonts w:ascii="Calibri" w:hAnsi="Calibri" w:cs="Calibri"/>
          <w:sz w:val="22"/>
        </w:rPr>
        <w:t>), obrigatoriamente, o(s) definitivo(s).</w:t>
      </w:r>
    </w:p>
    <w:p w14:paraId="029891C3" w14:textId="77777777" w:rsidR="00965BE3" w:rsidRPr="00ED2462" w:rsidRDefault="00965BE3" w:rsidP="00965BE3">
      <w:pPr>
        <w:pStyle w:val="PargrafodaLista"/>
        <w:ind w:left="0"/>
        <w:rPr>
          <w:rFonts w:ascii="Calibri" w:hAnsi="Calibri" w:cs="Calibri"/>
          <w:sz w:val="22"/>
        </w:rPr>
      </w:pPr>
    </w:p>
    <w:p w14:paraId="321C8F0D" w14:textId="77777777" w:rsidR="00965BE3" w:rsidRDefault="00965BE3" w:rsidP="00AA1F45">
      <w:pPr>
        <w:pStyle w:val="PargrafodaLista"/>
        <w:numPr>
          <w:ilvl w:val="1"/>
          <w:numId w:val="9"/>
        </w:numPr>
        <w:ind w:left="0" w:firstLine="0"/>
        <w:jc w:val="both"/>
        <w:rPr>
          <w:rFonts w:ascii="Calibri" w:hAnsi="Calibri" w:cs="Calibri"/>
          <w:sz w:val="22"/>
        </w:rPr>
      </w:pPr>
      <w:r w:rsidRPr="00ED2462">
        <w:rPr>
          <w:rFonts w:ascii="Calibri" w:hAnsi="Calibri" w:cs="Calibri"/>
          <w:sz w:val="22"/>
        </w:rPr>
        <w:t>Caso o(s) índice(s) estabelecido(s) para reajustamento venha(m) a ser extinto(s) ou de qualquer forma não possa(m) mais ser utilizado(s), será(</w:t>
      </w:r>
      <w:proofErr w:type="spellStart"/>
      <w:r w:rsidRPr="00ED2462">
        <w:rPr>
          <w:rFonts w:ascii="Calibri" w:hAnsi="Calibri" w:cs="Calibri"/>
          <w:sz w:val="22"/>
        </w:rPr>
        <w:t>ão</w:t>
      </w:r>
      <w:proofErr w:type="spellEnd"/>
      <w:r w:rsidRPr="00ED2462">
        <w:rPr>
          <w:rFonts w:ascii="Calibri" w:hAnsi="Calibri" w:cs="Calibri"/>
          <w:sz w:val="22"/>
        </w:rPr>
        <w:t>) adotado(s), em substituição, o(s) que vier(em) a ser determinado(s) pela legislação então em vigor.</w:t>
      </w:r>
    </w:p>
    <w:p w14:paraId="0CA8BBD2" w14:textId="77777777" w:rsidR="00965BE3" w:rsidRPr="00ED2462" w:rsidRDefault="00965BE3" w:rsidP="00965BE3">
      <w:pPr>
        <w:pStyle w:val="PargrafodaLista"/>
        <w:ind w:left="0"/>
        <w:rPr>
          <w:rFonts w:ascii="Calibri" w:hAnsi="Calibri" w:cs="Calibri"/>
          <w:sz w:val="22"/>
        </w:rPr>
      </w:pPr>
    </w:p>
    <w:p w14:paraId="403A2674" w14:textId="77777777" w:rsidR="00965BE3" w:rsidRDefault="00965BE3" w:rsidP="00AA1F45">
      <w:pPr>
        <w:pStyle w:val="PargrafodaLista"/>
        <w:numPr>
          <w:ilvl w:val="1"/>
          <w:numId w:val="9"/>
        </w:numPr>
        <w:ind w:left="0" w:firstLine="0"/>
        <w:jc w:val="both"/>
        <w:rPr>
          <w:rFonts w:ascii="Calibri" w:hAnsi="Calibri" w:cs="Calibri"/>
          <w:sz w:val="22"/>
        </w:rPr>
      </w:pPr>
      <w:r w:rsidRPr="00ED2462">
        <w:rPr>
          <w:rFonts w:ascii="Calibri" w:hAnsi="Calibri" w:cs="Calibri"/>
          <w:sz w:val="22"/>
        </w:rPr>
        <w:t>Na ausência de previsão legal quanto ao índice substituto, as partes elegerão novo índice oficial, para reajustamento do preço do valor remanescente, por meio de termo aditivo.</w:t>
      </w:r>
    </w:p>
    <w:p w14:paraId="11E20EB4" w14:textId="77777777" w:rsidR="00965BE3" w:rsidRPr="00ED2462" w:rsidRDefault="00965BE3" w:rsidP="00965BE3">
      <w:pPr>
        <w:pStyle w:val="PargrafodaLista"/>
        <w:ind w:left="0"/>
        <w:rPr>
          <w:rFonts w:ascii="Calibri" w:hAnsi="Calibri" w:cs="Calibri"/>
          <w:sz w:val="22"/>
        </w:rPr>
      </w:pPr>
    </w:p>
    <w:p w14:paraId="285ACBB6" w14:textId="77777777" w:rsidR="00965BE3" w:rsidRPr="00ED2462" w:rsidRDefault="00965BE3" w:rsidP="00AA1F45">
      <w:pPr>
        <w:pStyle w:val="PargrafodaLista"/>
        <w:numPr>
          <w:ilvl w:val="1"/>
          <w:numId w:val="9"/>
        </w:numPr>
        <w:ind w:left="0" w:firstLine="0"/>
        <w:jc w:val="both"/>
        <w:rPr>
          <w:rFonts w:ascii="Calibri" w:hAnsi="Calibri" w:cs="Calibri"/>
          <w:sz w:val="22"/>
        </w:rPr>
      </w:pPr>
      <w:r w:rsidRPr="00ED2462">
        <w:rPr>
          <w:rFonts w:ascii="Calibri" w:hAnsi="Calibri" w:cs="Calibri"/>
          <w:sz w:val="22"/>
        </w:rPr>
        <w:t xml:space="preserve">O reajuste será realizado por </w:t>
      </w:r>
      <w:proofErr w:type="spellStart"/>
      <w:r w:rsidRPr="00ED2462">
        <w:rPr>
          <w:rFonts w:ascii="Calibri" w:hAnsi="Calibri" w:cs="Calibri"/>
          <w:sz w:val="22"/>
        </w:rPr>
        <w:t>apostilamento</w:t>
      </w:r>
      <w:proofErr w:type="spellEnd"/>
      <w:r w:rsidRPr="00ED2462">
        <w:rPr>
          <w:rFonts w:ascii="Calibri" w:hAnsi="Calibri" w:cs="Calibri"/>
          <w:sz w:val="22"/>
        </w:rPr>
        <w:t>.</w:t>
      </w:r>
    </w:p>
    <w:p w14:paraId="3E45C10F" w14:textId="77777777" w:rsidR="00965BE3" w:rsidRDefault="00965BE3" w:rsidP="00965BE3">
      <w:pPr>
        <w:jc w:val="both"/>
        <w:rPr>
          <w:rFonts w:ascii="Calibri" w:hAnsi="Calibri" w:cs="Calibri"/>
          <w:sz w:val="22"/>
        </w:rPr>
      </w:pPr>
    </w:p>
    <w:p w14:paraId="150C4248" w14:textId="77777777" w:rsidR="00965BE3" w:rsidRPr="004C1478" w:rsidRDefault="00965BE3" w:rsidP="00AA1F45">
      <w:pPr>
        <w:pStyle w:val="Ttulo1"/>
        <w:keepLines/>
        <w:numPr>
          <w:ilvl w:val="0"/>
          <w:numId w:val="9"/>
        </w:numPr>
        <w:shd w:val="clear" w:color="auto" w:fill="D9E2F3" w:themeFill="accent1" w:themeFillTint="33"/>
        <w:ind w:left="0" w:firstLine="0"/>
      </w:pPr>
      <w:bookmarkStart w:id="125" w:name="_Toc161991154"/>
      <w:bookmarkStart w:id="126" w:name="_Toc164154076"/>
      <w:r>
        <w:rPr>
          <w:lang w:val="pt-BR"/>
        </w:rPr>
        <w:t>DOS PEDIDOS DE REEQUILÍBRIO ECONÔMICO-FINANCEIRO</w:t>
      </w:r>
      <w:bookmarkEnd w:id="125"/>
      <w:bookmarkEnd w:id="126"/>
    </w:p>
    <w:p w14:paraId="125771DE" w14:textId="77777777" w:rsidR="00965BE3" w:rsidRPr="002B6A5C" w:rsidRDefault="00965BE3" w:rsidP="00965BE3">
      <w:pPr>
        <w:jc w:val="both"/>
        <w:rPr>
          <w:rFonts w:ascii="Calibri" w:hAnsi="Calibri" w:cs="Calibri"/>
          <w:sz w:val="22"/>
          <w:szCs w:val="22"/>
        </w:rPr>
      </w:pPr>
    </w:p>
    <w:p w14:paraId="3FB7FD7B" w14:textId="77777777" w:rsidR="00965BE3" w:rsidRDefault="00965BE3" w:rsidP="00AA1F45">
      <w:pPr>
        <w:pStyle w:val="PargrafodaLista"/>
        <w:numPr>
          <w:ilvl w:val="1"/>
          <w:numId w:val="9"/>
        </w:numPr>
        <w:ind w:left="0" w:firstLine="0"/>
        <w:jc w:val="both"/>
        <w:rPr>
          <w:rFonts w:ascii="Calibri" w:hAnsi="Calibri" w:cs="Calibri"/>
          <w:sz w:val="22"/>
        </w:rPr>
      </w:pPr>
      <w:r w:rsidRPr="00721EB2">
        <w:rPr>
          <w:rFonts w:ascii="Calibri" w:hAnsi="Calibri" w:cs="Calibri"/>
          <w:sz w:val="22"/>
        </w:rPr>
        <w:t xml:space="preserve">Durante a vigência do </w:t>
      </w:r>
      <w:r>
        <w:rPr>
          <w:rFonts w:ascii="Calibri" w:hAnsi="Calibri" w:cs="Calibri"/>
          <w:sz w:val="22"/>
        </w:rPr>
        <w:t>Ata de Registro de Preços – ARP – ou Contrato</w:t>
      </w:r>
      <w:r w:rsidRPr="00721EB2">
        <w:rPr>
          <w:rFonts w:ascii="Calibri" w:hAnsi="Calibri" w:cs="Calibri"/>
          <w:sz w:val="22"/>
        </w:rPr>
        <w:t>, os preços serão fixos e irreajustáveis, exceto na hipótese, devidamente comprovada, de ocorrência de situação prevista</w:t>
      </w:r>
      <w:r>
        <w:rPr>
          <w:rFonts w:ascii="Calibri" w:hAnsi="Calibri" w:cs="Calibri"/>
          <w:sz w:val="22"/>
        </w:rPr>
        <w:t xml:space="preserve"> no </w:t>
      </w:r>
      <w:hyperlink r:id="rId105" w:anchor="art124IId" w:history="1">
        <w:r w:rsidRPr="00721EB2">
          <w:rPr>
            <w:rStyle w:val="Hyperlink"/>
            <w:rFonts w:ascii="Calibri" w:hAnsi="Calibri" w:cs="Calibri"/>
            <w:sz w:val="22"/>
          </w:rPr>
          <w:t>art. 124, inciso II, alínea “d”, da Lei Federal nº 14.133/2021</w:t>
        </w:r>
      </w:hyperlink>
      <w:r>
        <w:rPr>
          <w:rFonts w:ascii="Calibri" w:hAnsi="Calibri" w:cs="Calibri"/>
          <w:sz w:val="22"/>
        </w:rPr>
        <w:t>, ou em caso de redução dos preços praticados no mercado.</w:t>
      </w:r>
    </w:p>
    <w:p w14:paraId="10843B7E" w14:textId="77777777" w:rsidR="00965BE3" w:rsidRDefault="00965BE3" w:rsidP="00965BE3">
      <w:pPr>
        <w:pStyle w:val="PargrafodaLista"/>
        <w:ind w:left="0"/>
        <w:jc w:val="both"/>
        <w:rPr>
          <w:rFonts w:ascii="Calibri" w:hAnsi="Calibri" w:cs="Calibri"/>
          <w:sz w:val="22"/>
        </w:rPr>
      </w:pPr>
    </w:p>
    <w:p w14:paraId="3BEB0227" w14:textId="77777777" w:rsidR="00965BE3" w:rsidRDefault="00965BE3" w:rsidP="00AA1F45">
      <w:pPr>
        <w:pStyle w:val="PargrafodaLista"/>
        <w:numPr>
          <w:ilvl w:val="2"/>
          <w:numId w:val="9"/>
        </w:numPr>
        <w:ind w:left="0" w:firstLine="0"/>
        <w:jc w:val="both"/>
        <w:rPr>
          <w:rFonts w:ascii="Calibri" w:hAnsi="Calibri" w:cs="Calibri"/>
          <w:sz w:val="22"/>
        </w:rPr>
      </w:pPr>
      <w:r>
        <w:rPr>
          <w:rFonts w:ascii="Calibri" w:hAnsi="Calibri" w:cs="Calibri"/>
          <w:sz w:val="22"/>
        </w:rPr>
        <w:t>Mesmo comprovada a ocorrência da situação prevista na alínea “d”, do inciso II, do artigo 124 da Lei Federal nº 14.133/2021, a Administração, se julgar conveniente, poderá optar por cancelar a Ata e iniciar outro processo licitatório.</w:t>
      </w:r>
    </w:p>
    <w:p w14:paraId="41BE608B" w14:textId="77777777" w:rsidR="00965BE3" w:rsidRDefault="00965BE3" w:rsidP="00965BE3">
      <w:pPr>
        <w:pStyle w:val="PargrafodaLista"/>
        <w:ind w:left="0"/>
        <w:jc w:val="both"/>
        <w:rPr>
          <w:rFonts w:ascii="Calibri" w:hAnsi="Calibri" w:cs="Calibri"/>
          <w:sz w:val="22"/>
        </w:rPr>
      </w:pPr>
    </w:p>
    <w:p w14:paraId="3F8A8E30" w14:textId="77777777" w:rsidR="00965BE3" w:rsidRDefault="00965BE3" w:rsidP="00AA1F45">
      <w:pPr>
        <w:pStyle w:val="PargrafodaLista"/>
        <w:numPr>
          <w:ilvl w:val="1"/>
          <w:numId w:val="9"/>
        </w:numPr>
        <w:ind w:left="0" w:firstLine="0"/>
        <w:jc w:val="both"/>
        <w:rPr>
          <w:rFonts w:ascii="Calibri" w:hAnsi="Calibri" w:cs="Calibri"/>
          <w:sz w:val="22"/>
        </w:rPr>
      </w:pPr>
      <w:r>
        <w:rPr>
          <w:rFonts w:ascii="Calibri" w:hAnsi="Calibri" w:cs="Calibri"/>
          <w:sz w:val="22"/>
        </w:rPr>
        <w:t>Para o reequilíbrio será necessário a apresentação dos seguintes comprovantes:</w:t>
      </w:r>
    </w:p>
    <w:p w14:paraId="417D8B2C" w14:textId="77777777" w:rsidR="00965BE3" w:rsidRDefault="00965BE3" w:rsidP="00965BE3">
      <w:pPr>
        <w:pStyle w:val="PargrafodaLista"/>
        <w:ind w:left="0"/>
        <w:jc w:val="both"/>
        <w:rPr>
          <w:rFonts w:ascii="Calibri" w:hAnsi="Calibri" w:cs="Calibri"/>
          <w:sz w:val="22"/>
        </w:rPr>
      </w:pPr>
    </w:p>
    <w:p w14:paraId="0850F89F" w14:textId="77777777" w:rsidR="00965BE3" w:rsidRDefault="00965BE3" w:rsidP="001253A9">
      <w:pPr>
        <w:pStyle w:val="PargrafodaLista"/>
        <w:numPr>
          <w:ilvl w:val="0"/>
          <w:numId w:val="13"/>
        </w:numPr>
        <w:spacing w:before="120" w:after="120"/>
        <w:ind w:left="0" w:firstLine="0"/>
        <w:contextualSpacing w:val="0"/>
        <w:jc w:val="both"/>
        <w:rPr>
          <w:rFonts w:ascii="Calibri" w:hAnsi="Calibri" w:cs="Calibri"/>
          <w:sz w:val="22"/>
        </w:rPr>
      </w:pPr>
      <w:r w:rsidRPr="00B525DB">
        <w:rPr>
          <w:rFonts w:ascii="Calibri" w:hAnsi="Calibri" w:cs="Calibri"/>
          <w:sz w:val="22"/>
        </w:rPr>
        <w:t>Notas Fiscais de compras por parte d</w:t>
      </w:r>
      <w:r>
        <w:rPr>
          <w:rFonts w:ascii="Calibri" w:hAnsi="Calibri" w:cs="Calibri"/>
          <w:sz w:val="22"/>
        </w:rPr>
        <w:t>a</w:t>
      </w:r>
      <w:r w:rsidRPr="00B525DB">
        <w:rPr>
          <w:rFonts w:ascii="Calibri" w:hAnsi="Calibri" w:cs="Calibri"/>
          <w:sz w:val="22"/>
        </w:rPr>
        <w:t xml:space="preserve"> Contratad</w:t>
      </w:r>
      <w:r>
        <w:rPr>
          <w:rFonts w:ascii="Calibri" w:hAnsi="Calibri" w:cs="Calibri"/>
          <w:sz w:val="22"/>
        </w:rPr>
        <w:t>a</w:t>
      </w:r>
      <w:r w:rsidRPr="00B525DB">
        <w:rPr>
          <w:rFonts w:ascii="Calibri" w:hAnsi="Calibri" w:cs="Calibri"/>
          <w:sz w:val="22"/>
        </w:rPr>
        <w:t xml:space="preserve"> referente ao seu distribuidor, tanto da Nota Fiscal da época do início </w:t>
      </w:r>
      <w:r>
        <w:rPr>
          <w:rFonts w:ascii="Calibri" w:hAnsi="Calibri" w:cs="Calibri"/>
          <w:sz w:val="22"/>
        </w:rPr>
        <w:t>da ARP ou Contrato</w:t>
      </w:r>
      <w:r w:rsidRPr="00B525DB">
        <w:rPr>
          <w:rFonts w:ascii="Calibri" w:hAnsi="Calibri" w:cs="Calibri"/>
          <w:sz w:val="22"/>
        </w:rPr>
        <w:t>, decorrente desta licitação, como da Nota Fiscal por ocasião do suposto aumento;</w:t>
      </w:r>
    </w:p>
    <w:p w14:paraId="255E92E0" w14:textId="77777777" w:rsidR="00965BE3" w:rsidRDefault="00965BE3" w:rsidP="001253A9">
      <w:pPr>
        <w:pStyle w:val="PargrafodaLista"/>
        <w:numPr>
          <w:ilvl w:val="0"/>
          <w:numId w:val="13"/>
        </w:numPr>
        <w:spacing w:before="120" w:after="120"/>
        <w:ind w:left="0" w:firstLine="0"/>
        <w:contextualSpacing w:val="0"/>
        <w:jc w:val="both"/>
        <w:rPr>
          <w:rFonts w:ascii="Calibri" w:hAnsi="Calibri" w:cs="Calibri"/>
          <w:sz w:val="22"/>
        </w:rPr>
      </w:pPr>
      <w:r w:rsidRPr="009B5A41">
        <w:rPr>
          <w:rFonts w:ascii="Calibri" w:hAnsi="Calibri" w:cs="Calibri"/>
          <w:sz w:val="22"/>
        </w:rPr>
        <w:t>Revista, jornal e/ou periódico, demonstrando o aumento do preço de um determinado item dentro do mercado;</w:t>
      </w:r>
    </w:p>
    <w:p w14:paraId="38356E2C" w14:textId="77777777" w:rsidR="00965BE3" w:rsidRPr="009B5A41" w:rsidRDefault="00965BE3" w:rsidP="001253A9">
      <w:pPr>
        <w:pStyle w:val="PargrafodaLista"/>
        <w:numPr>
          <w:ilvl w:val="0"/>
          <w:numId w:val="13"/>
        </w:numPr>
        <w:spacing w:before="120" w:after="120"/>
        <w:ind w:left="0" w:firstLine="0"/>
        <w:contextualSpacing w:val="0"/>
        <w:jc w:val="both"/>
        <w:rPr>
          <w:rFonts w:ascii="Calibri" w:hAnsi="Calibri" w:cs="Calibri"/>
          <w:sz w:val="22"/>
        </w:rPr>
      </w:pPr>
      <w:r w:rsidRPr="009B5A41">
        <w:rPr>
          <w:rFonts w:ascii="Calibri" w:hAnsi="Calibri" w:cs="Calibri"/>
          <w:sz w:val="22"/>
        </w:rPr>
        <w:lastRenderedPageBreak/>
        <w:t>Planilha de custos compreendendo o custo do produto e demais componentes (impostos, transporte, funcionários, etc.).</w:t>
      </w:r>
    </w:p>
    <w:p w14:paraId="74D05CCE" w14:textId="77777777" w:rsidR="00965BE3" w:rsidRPr="00B525DB" w:rsidRDefault="00965BE3" w:rsidP="00965BE3">
      <w:pPr>
        <w:pStyle w:val="PargrafodaLista"/>
        <w:ind w:left="0"/>
        <w:rPr>
          <w:rFonts w:ascii="Calibri" w:hAnsi="Calibri" w:cs="Calibri"/>
          <w:sz w:val="22"/>
        </w:rPr>
      </w:pPr>
    </w:p>
    <w:p w14:paraId="78854E55" w14:textId="77777777" w:rsidR="00965BE3" w:rsidRPr="00B525DB" w:rsidRDefault="00965BE3" w:rsidP="00AA1F45">
      <w:pPr>
        <w:pStyle w:val="PargrafodaLista"/>
        <w:numPr>
          <w:ilvl w:val="2"/>
          <w:numId w:val="9"/>
        </w:numPr>
        <w:ind w:left="0" w:firstLine="0"/>
        <w:jc w:val="both"/>
        <w:rPr>
          <w:rFonts w:ascii="Calibri" w:hAnsi="Calibri" w:cs="Calibri"/>
          <w:sz w:val="22"/>
        </w:rPr>
      </w:pPr>
      <w:r w:rsidRPr="00B525DB">
        <w:rPr>
          <w:rFonts w:ascii="Calibri" w:hAnsi="Calibri" w:cs="Calibri"/>
          <w:sz w:val="22"/>
        </w:rPr>
        <w:t>Sem a apresentação destes documentos não há como justificar a quebra do equilíbrio econômico-financeiro d</w:t>
      </w:r>
      <w:r>
        <w:rPr>
          <w:rFonts w:ascii="Calibri" w:hAnsi="Calibri" w:cs="Calibri"/>
          <w:sz w:val="22"/>
        </w:rPr>
        <w:t>a ARP ou</w:t>
      </w:r>
      <w:r w:rsidRPr="00B525DB">
        <w:rPr>
          <w:rFonts w:ascii="Calibri" w:hAnsi="Calibri" w:cs="Calibri"/>
          <w:sz w:val="22"/>
        </w:rPr>
        <w:t xml:space="preserve"> </w:t>
      </w:r>
      <w:r>
        <w:rPr>
          <w:rFonts w:ascii="Calibri" w:hAnsi="Calibri" w:cs="Calibri"/>
          <w:sz w:val="22"/>
        </w:rPr>
        <w:t>C</w:t>
      </w:r>
      <w:r w:rsidRPr="00B525DB">
        <w:rPr>
          <w:rFonts w:ascii="Calibri" w:hAnsi="Calibri" w:cs="Calibri"/>
          <w:sz w:val="22"/>
        </w:rPr>
        <w:t>ontrato quanto ao item licitado.</w:t>
      </w:r>
    </w:p>
    <w:p w14:paraId="2D1B0AB1" w14:textId="77777777" w:rsidR="00965BE3" w:rsidRPr="00B525DB" w:rsidRDefault="00965BE3" w:rsidP="00965BE3">
      <w:pPr>
        <w:pStyle w:val="PargrafodaLista"/>
        <w:ind w:left="0"/>
        <w:rPr>
          <w:rFonts w:ascii="Calibri" w:hAnsi="Calibri" w:cs="Calibri"/>
          <w:sz w:val="22"/>
        </w:rPr>
      </w:pPr>
    </w:p>
    <w:p w14:paraId="0175ECDD" w14:textId="77777777" w:rsidR="00965BE3" w:rsidRDefault="00965BE3" w:rsidP="00AA1F45">
      <w:pPr>
        <w:pStyle w:val="PargrafodaLista"/>
        <w:numPr>
          <w:ilvl w:val="1"/>
          <w:numId w:val="9"/>
        </w:numPr>
        <w:ind w:left="0" w:firstLine="0"/>
        <w:jc w:val="both"/>
        <w:rPr>
          <w:rFonts w:ascii="Calibri" w:hAnsi="Calibri" w:cs="Calibri"/>
          <w:sz w:val="22"/>
        </w:rPr>
      </w:pPr>
      <w:r w:rsidRPr="00B525DB">
        <w:rPr>
          <w:rFonts w:ascii="Calibri" w:hAnsi="Calibri" w:cs="Calibri"/>
          <w:sz w:val="22"/>
        </w:rPr>
        <w:t xml:space="preserve">A licitante contratada se obrigará a manter, enquanto tramita o pedido de revisão de preços, o cumprimento do contrato, sob pena de ser declarado inadimplente, aplicando-se as penalidades previstas neste Edital e na legislação vigente. </w:t>
      </w:r>
    </w:p>
    <w:p w14:paraId="240C957B" w14:textId="77777777" w:rsidR="00965BE3" w:rsidRDefault="00965BE3" w:rsidP="00965BE3">
      <w:pPr>
        <w:pStyle w:val="PargrafodaLista"/>
        <w:ind w:left="0"/>
        <w:jc w:val="both"/>
        <w:rPr>
          <w:rFonts w:ascii="Calibri" w:hAnsi="Calibri" w:cs="Calibri"/>
          <w:sz w:val="22"/>
        </w:rPr>
      </w:pPr>
    </w:p>
    <w:p w14:paraId="11CF5632" w14:textId="77777777" w:rsidR="00965BE3" w:rsidRPr="00ED2462" w:rsidRDefault="00965BE3" w:rsidP="00AA1F45">
      <w:pPr>
        <w:pStyle w:val="PargrafodaLista"/>
        <w:numPr>
          <w:ilvl w:val="1"/>
          <w:numId w:val="9"/>
        </w:numPr>
        <w:ind w:left="0" w:firstLine="0"/>
        <w:jc w:val="both"/>
        <w:rPr>
          <w:rFonts w:ascii="Calibri" w:hAnsi="Calibri" w:cs="Calibri"/>
          <w:sz w:val="22"/>
        </w:rPr>
      </w:pPr>
      <w:r w:rsidRPr="00ED2462">
        <w:rPr>
          <w:rFonts w:ascii="Calibri" w:hAnsi="Calibri" w:cs="Calibri"/>
          <w:sz w:val="22"/>
        </w:rPr>
        <w:t>Vale ressaltar que, as propostas apresentadas no momento da licitação têm validade mínima de 60 dias, não podendo sofrer reequilíbrio de preço durante esse período.</w:t>
      </w:r>
    </w:p>
    <w:p w14:paraId="5A2A7838" w14:textId="77777777" w:rsidR="00965BE3" w:rsidRPr="00D502BA" w:rsidRDefault="00965BE3" w:rsidP="00965BE3">
      <w:pPr>
        <w:jc w:val="both"/>
        <w:rPr>
          <w:rFonts w:ascii="Calibri" w:hAnsi="Calibri" w:cs="Calibri"/>
          <w:sz w:val="22"/>
        </w:rPr>
      </w:pPr>
    </w:p>
    <w:p w14:paraId="2A52D972" w14:textId="77777777" w:rsidR="00965BE3" w:rsidRPr="004C1478" w:rsidRDefault="00965BE3" w:rsidP="00AA1F45">
      <w:pPr>
        <w:pStyle w:val="Ttulo1"/>
        <w:keepLines/>
        <w:numPr>
          <w:ilvl w:val="0"/>
          <w:numId w:val="9"/>
        </w:numPr>
        <w:shd w:val="clear" w:color="auto" w:fill="D9E2F3" w:themeFill="accent1" w:themeFillTint="33"/>
        <w:ind w:left="0" w:firstLine="0"/>
      </w:pPr>
      <w:bookmarkStart w:id="127" w:name="_Toc161991155"/>
      <w:bookmarkStart w:id="128" w:name="_Toc164154077"/>
      <w:r>
        <w:rPr>
          <w:lang w:val="pt-BR"/>
        </w:rPr>
        <w:t>DA ESTIMATIVA DO VALOR DA CONTRATAÇÃO</w:t>
      </w:r>
      <w:bookmarkEnd w:id="127"/>
      <w:bookmarkEnd w:id="128"/>
    </w:p>
    <w:p w14:paraId="476CA528" w14:textId="77777777" w:rsidR="00965BE3" w:rsidRPr="002B6A5C" w:rsidRDefault="00965BE3" w:rsidP="00965BE3">
      <w:pPr>
        <w:jc w:val="both"/>
        <w:rPr>
          <w:rFonts w:ascii="Calibri" w:hAnsi="Calibri" w:cs="Calibri"/>
          <w:sz w:val="22"/>
          <w:szCs w:val="22"/>
        </w:rPr>
      </w:pPr>
    </w:p>
    <w:p w14:paraId="2E08D8F5" w14:textId="3C93416C" w:rsidR="00965BE3" w:rsidRPr="002E0E4C" w:rsidRDefault="00965BE3" w:rsidP="00AA1F45">
      <w:pPr>
        <w:pStyle w:val="PargrafodaLista"/>
        <w:numPr>
          <w:ilvl w:val="1"/>
          <w:numId w:val="9"/>
        </w:numPr>
        <w:ind w:left="0" w:firstLine="0"/>
        <w:jc w:val="both"/>
        <w:rPr>
          <w:rFonts w:ascii="Calibri" w:hAnsi="Calibri" w:cs="Calibri"/>
          <w:b/>
          <w:bCs/>
          <w:sz w:val="22"/>
        </w:rPr>
      </w:pPr>
      <w:r>
        <w:rPr>
          <w:rFonts w:ascii="Calibri" w:hAnsi="Calibri" w:cs="Calibri"/>
          <w:sz w:val="22"/>
        </w:rPr>
        <w:t xml:space="preserve">O custo estimado da contratação é de </w:t>
      </w:r>
      <w:r w:rsidR="002315D1" w:rsidRPr="002315D1">
        <w:rPr>
          <w:rFonts w:ascii="Calibri" w:hAnsi="Calibri" w:cs="Calibri"/>
          <w:b/>
          <w:bCs/>
          <w:iCs/>
          <w:sz w:val="22"/>
        </w:rPr>
        <w:t>R$ 35.095,00 (trinta e cinco mil e noventa e cinco reais)</w:t>
      </w:r>
      <w:r w:rsidR="002315D1">
        <w:rPr>
          <w:rFonts w:ascii="Calibri" w:hAnsi="Calibri" w:cs="Calibri"/>
          <w:b/>
          <w:bCs/>
          <w:iCs/>
          <w:sz w:val="22"/>
        </w:rPr>
        <w:t>.</w:t>
      </w:r>
    </w:p>
    <w:p w14:paraId="2477F849" w14:textId="77777777" w:rsidR="00965BE3" w:rsidRDefault="00965BE3" w:rsidP="00965BE3">
      <w:pPr>
        <w:pStyle w:val="PargrafodaLista"/>
        <w:ind w:left="0"/>
        <w:jc w:val="both"/>
        <w:rPr>
          <w:rFonts w:ascii="Calibri" w:hAnsi="Calibri" w:cs="Calibri"/>
          <w:sz w:val="22"/>
        </w:rPr>
      </w:pPr>
    </w:p>
    <w:p w14:paraId="297CD4B9" w14:textId="77777777" w:rsidR="00965BE3" w:rsidRPr="00ED2462" w:rsidRDefault="00965BE3" w:rsidP="00AA1F45">
      <w:pPr>
        <w:pStyle w:val="PargrafodaLista"/>
        <w:numPr>
          <w:ilvl w:val="1"/>
          <w:numId w:val="9"/>
        </w:numPr>
        <w:ind w:left="0" w:firstLine="0"/>
        <w:jc w:val="both"/>
        <w:rPr>
          <w:rFonts w:ascii="Calibri" w:hAnsi="Calibri" w:cs="Calibri"/>
          <w:sz w:val="22"/>
        </w:rPr>
      </w:pPr>
      <w:r w:rsidRPr="00ED2462">
        <w:rPr>
          <w:rFonts w:ascii="Calibri" w:hAnsi="Calibri" w:cs="Calibri"/>
          <w:sz w:val="22"/>
        </w:rPr>
        <w:t xml:space="preserve">Os documentos auxiliares e os parâmetros utilizados para a obtenção do custo estimado da contratação e das quantidades, nos termos do </w:t>
      </w:r>
      <w:hyperlink r:id="rId106" w:anchor="art23" w:history="1">
        <w:r w:rsidRPr="00ED2462">
          <w:rPr>
            <w:rStyle w:val="Hyperlink"/>
            <w:rFonts w:ascii="Calibri" w:hAnsi="Calibri" w:cs="Calibri"/>
            <w:sz w:val="22"/>
          </w:rPr>
          <w:t>art. 23 da Lei Federal nº 14.133/2021</w:t>
        </w:r>
      </w:hyperlink>
      <w:r w:rsidRPr="00ED2462">
        <w:rPr>
          <w:rFonts w:ascii="Calibri" w:hAnsi="Calibri" w:cs="Calibri"/>
          <w:sz w:val="22"/>
        </w:rPr>
        <w:t xml:space="preserve">, constam dos autos do </w:t>
      </w:r>
      <w:r>
        <w:rPr>
          <w:rFonts w:ascii="Calibri" w:hAnsi="Calibri" w:cs="Calibri"/>
          <w:sz w:val="22"/>
        </w:rPr>
        <w:t>processo administrativo correspondente</w:t>
      </w:r>
      <w:r w:rsidRPr="00ED2462">
        <w:rPr>
          <w:rFonts w:ascii="Calibri" w:hAnsi="Calibri" w:cs="Calibri"/>
          <w:sz w:val="22"/>
        </w:rPr>
        <w:t>.</w:t>
      </w:r>
    </w:p>
    <w:p w14:paraId="34F98CA2" w14:textId="77777777" w:rsidR="00965BE3" w:rsidRPr="00642C7F" w:rsidRDefault="00965BE3" w:rsidP="00965BE3">
      <w:pPr>
        <w:jc w:val="both"/>
        <w:rPr>
          <w:rFonts w:ascii="Calibri" w:hAnsi="Calibri" w:cs="Calibri"/>
          <w:sz w:val="22"/>
        </w:rPr>
      </w:pPr>
    </w:p>
    <w:p w14:paraId="6494EB01" w14:textId="77777777" w:rsidR="00965BE3" w:rsidRPr="004C1478" w:rsidRDefault="00965BE3" w:rsidP="00AA1F45">
      <w:pPr>
        <w:pStyle w:val="Ttulo1"/>
        <w:keepLines/>
        <w:numPr>
          <w:ilvl w:val="0"/>
          <w:numId w:val="9"/>
        </w:numPr>
        <w:shd w:val="clear" w:color="auto" w:fill="D9E2F3" w:themeFill="accent1" w:themeFillTint="33"/>
        <w:ind w:left="0" w:firstLine="0"/>
      </w:pPr>
      <w:bookmarkStart w:id="129" w:name="_Toc161991156"/>
      <w:bookmarkStart w:id="130" w:name="_Toc164154078"/>
      <w:r>
        <w:rPr>
          <w:lang w:val="pt-BR"/>
        </w:rPr>
        <w:t>DA ADEQUAÇÃO ORÇAMENTÁRIA</w:t>
      </w:r>
      <w:bookmarkEnd w:id="129"/>
      <w:bookmarkEnd w:id="130"/>
    </w:p>
    <w:p w14:paraId="4008827E" w14:textId="77777777" w:rsidR="00965BE3" w:rsidRPr="002B6A5C" w:rsidRDefault="00965BE3" w:rsidP="00965BE3">
      <w:pPr>
        <w:jc w:val="both"/>
        <w:rPr>
          <w:rFonts w:ascii="Calibri" w:hAnsi="Calibri" w:cs="Calibri"/>
          <w:sz w:val="22"/>
          <w:szCs w:val="22"/>
        </w:rPr>
      </w:pPr>
    </w:p>
    <w:p w14:paraId="218302A7" w14:textId="7278CF68" w:rsidR="00965BE3" w:rsidRDefault="002F5B70" w:rsidP="00AA1F45">
      <w:pPr>
        <w:pStyle w:val="PargrafodaLista"/>
        <w:numPr>
          <w:ilvl w:val="1"/>
          <w:numId w:val="9"/>
        </w:numPr>
        <w:ind w:left="0" w:firstLine="0"/>
        <w:jc w:val="both"/>
        <w:rPr>
          <w:rFonts w:ascii="Calibri" w:hAnsi="Calibri" w:cs="Calibri"/>
          <w:sz w:val="22"/>
        </w:rPr>
      </w:pPr>
      <w:r w:rsidRPr="00494BA9">
        <w:rPr>
          <w:rFonts w:ascii="Calibri" w:hAnsi="Calibri" w:cs="Calibri"/>
          <w:sz w:val="22"/>
        </w:rPr>
        <w:t xml:space="preserve">As despesas para atender a esta licitação estão programadas em dotação orçamentária própria, prevista no Orçamento do Município de Guiricema-MG para o exercício de </w:t>
      </w:r>
      <w:r>
        <w:rPr>
          <w:rFonts w:ascii="Calibri" w:hAnsi="Calibri" w:cs="Calibri"/>
          <w:sz w:val="22"/>
        </w:rPr>
        <w:t>2026</w:t>
      </w:r>
      <w:r w:rsidRPr="00494BA9">
        <w:rPr>
          <w:rFonts w:ascii="Calibri" w:hAnsi="Calibri" w:cs="Calibri"/>
          <w:sz w:val="22"/>
        </w:rPr>
        <w:t>, nas classificações abaixo:</w:t>
      </w:r>
    </w:p>
    <w:p w14:paraId="3A098334" w14:textId="77777777" w:rsidR="00965BE3" w:rsidRDefault="00965BE3" w:rsidP="00965BE3">
      <w:pPr>
        <w:pStyle w:val="PargrafodaLista"/>
        <w:ind w:left="0"/>
        <w:jc w:val="both"/>
        <w:rPr>
          <w:rFonts w:ascii="Calibri" w:hAnsi="Calibri" w:cs="Calibri"/>
          <w:sz w:val="22"/>
        </w:rPr>
      </w:pPr>
    </w:p>
    <w:tbl>
      <w:tblPr>
        <w:tblStyle w:val="TableGrid"/>
        <w:tblW w:w="5000" w:type="pct"/>
        <w:tblInd w:w="0" w:type="dxa"/>
        <w:tblCellMar>
          <w:top w:w="11" w:type="dxa"/>
          <w:left w:w="57" w:type="dxa"/>
          <w:right w:w="57" w:type="dxa"/>
        </w:tblCellMar>
        <w:tblLook w:val="04A0" w:firstRow="1" w:lastRow="0" w:firstColumn="1" w:lastColumn="0" w:noHBand="0" w:noVBand="1"/>
      </w:tblPr>
      <w:tblGrid>
        <w:gridCol w:w="3963"/>
        <w:gridCol w:w="1418"/>
        <w:gridCol w:w="3961"/>
      </w:tblGrid>
      <w:tr w:rsidR="00C24D3C" w14:paraId="13CF4812" w14:textId="77777777" w:rsidTr="00C24D3C">
        <w:trPr>
          <w:trHeight w:val="227"/>
        </w:trPr>
        <w:tc>
          <w:tcPr>
            <w:tcW w:w="5000" w:type="pct"/>
            <w:gridSpan w:val="3"/>
            <w:tcBorders>
              <w:top w:val="single" w:sz="5" w:space="0" w:color="000000"/>
              <w:left w:val="single" w:sz="5" w:space="0" w:color="000000"/>
              <w:bottom w:val="single" w:sz="5" w:space="0" w:color="000000"/>
              <w:right w:val="single" w:sz="5" w:space="0" w:color="000000"/>
            </w:tcBorders>
            <w:shd w:val="clear" w:color="auto" w:fill="D0CECE" w:themeFill="background2" w:themeFillShade="E6"/>
            <w:vAlign w:val="center"/>
          </w:tcPr>
          <w:p w14:paraId="64831526" w14:textId="1AA5087C" w:rsidR="00C24D3C" w:rsidRPr="00C5628F" w:rsidRDefault="00C24D3C" w:rsidP="00C5628F">
            <w:pPr>
              <w:jc w:val="center"/>
              <w:rPr>
                <w:rFonts w:ascii="Calibri" w:eastAsia="Arial" w:hAnsi="Calibri" w:cs="Calibri"/>
                <w:b/>
                <w:sz w:val="18"/>
              </w:rPr>
            </w:pPr>
            <w:r w:rsidRPr="00C24D3C">
              <w:rPr>
                <w:rFonts w:ascii="Calibri" w:eastAsia="Arial" w:hAnsi="Calibri" w:cs="Calibri"/>
                <w:b/>
                <w:bCs/>
                <w:sz w:val="18"/>
              </w:rPr>
              <w:t>GABINETE DO PREFEITO - GABINETE DO PREFEITO</w:t>
            </w:r>
          </w:p>
        </w:tc>
      </w:tr>
      <w:tr w:rsidR="006C0A1A" w14:paraId="62A1FAB1" w14:textId="77777777" w:rsidTr="00C24D3C">
        <w:trPr>
          <w:trHeight w:val="227"/>
        </w:trPr>
        <w:tc>
          <w:tcPr>
            <w:tcW w:w="2121"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38529EFF" w14:textId="77777777" w:rsidR="006C0A1A" w:rsidRPr="00C5628F" w:rsidRDefault="006C0A1A" w:rsidP="00C5628F">
            <w:pPr>
              <w:jc w:val="center"/>
              <w:rPr>
                <w:rFonts w:ascii="Calibri" w:hAnsi="Calibri" w:cs="Calibri"/>
                <w:sz w:val="18"/>
              </w:rPr>
            </w:pPr>
            <w:r w:rsidRPr="00C5628F">
              <w:rPr>
                <w:rFonts w:ascii="Calibri" w:eastAsia="Arial" w:hAnsi="Calibri" w:cs="Calibri"/>
                <w:b/>
                <w:sz w:val="18"/>
              </w:rPr>
              <w:t>Dotação</w:t>
            </w:r>
          </w:p>
        </w:tc>
        <w:tc>
          <w:tcPr>
            <w:tcW w:w="759"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54AA5E59" w14:textId="77777777" w:rsidR="006C0A1A" w:rsidRPr="00C5628F" w:rsidRDefault="006C0A1A" w:rsidP="00C5628F">
            <w:pPr>
              <w:jc w:val="center"/>
              <w:rPr>
                <w:rFonts w:ascii="Calibri" w:hAnsi="Calibri" w:cs="Calibri"/>
                <w:sz w:val="18"/>
              </w:rPr>
            </w:pPr>
            <w:r w:rsidRPr="00C5628F">
              <w:rPr>
                <w:rFonts w:ascii="Calibri" w:eastAsia="Arial" w:hAnsi="Calibri" w:cs="Calibri"/>
                <w:b/>
                <w:sz w:val="18"/>
              </w:rPr>
              <w:t>Fonte</w:t>
            </w:r>
          </w:p>
        </w:tc>
        <w:tc>
          <w:tcPr>
            <w:tcW w:w="2120"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26F261A3" w14:textId="77777777" w:rsidR="006C0A1A" w:rsidRPr="00C5628F" w:rsidRDefault="006C0A1A" w:rsidP="00C5628F">
            <w:pPr>
              <w:jc w:val="center"/>
              <w:rPr>
                <w:rFonts w:ascii="Calibri" w:hAnsi="Calibri" w:cs="Calibri"/>
                <w:sz w:val="18"/>
              </w:rPr>
            </w:pPr>
            <w:r w:rsidRPr="00C5628F">
              <w:rPr>
                <w:rFonts w:ascii="Calibri" w:eastAsia="Arial" w:hAnsi="Calibri" w:cs="Calibri"/>
                <w:b/>
                <w:sz w:val="18"/>
              </w:rPr>
              <w:t>Descrição</w:t>
            </w:r>
          </w:p>
        </w:tc>
      </w:tr>
      <w:tr w:rsidR="006C0A1A" w14:paraId="081F5816" w14:textId="77777777" w:rsidTr="00C24D3C">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4B95C948" w14:textId="3B7A3E1B" w:rsidR="006C0A1A" w:rsidRPr="00C5628F" w:rsidRDefault="00C24D3C" w:rsidP="00C5628F">
            <w:pPr>
              <w:jc w:val="center"/>
              <w:rPr>
                <w:rFonts w:ascii="Calibri" w:hAnsi="Calibri" w:cs="Calibri"/>
                <w:sz w:val="18"/>
              </w:rPr>
            </w:pPr>
            <w:r w:rsidRPr="00C24D3C">
              <w:rPr>
                <w:rFonts w:ascii="Calibri" w:hAnsi="Calibri" w:cs="Calibri"/>
                <w:sz w:val="18"/>
              </w:rPr>
              <w:t>3.3.90.30.00.2.01.00.04.122.0014.2.0002</w:t>
            </w:r>
          </w:p>
        </w:tc>
        <w:tc>
          <w:tcPr>
            <w:tcW w:w="759" w:type="pct"/>
            <w:tcBorders>
              <w:top w:val="single" w:sz="5" w:space="0" w:color="000000"/>
              <w:left w:val="single" w:sz="5" w:space="0" w:color="000000"/>
              <w:bottom w:val="single" w:sz="5" w:space="0" w:color="000000"/>
              <w:right w:val="single" w:sz="5" w:space="0" w:color="000000"/>
            </w:tcBorders>
            <w:vAlign w:val="center"/>
          </w:tcPr>
          <w:p w14:paraId="4C57ABC4" w14:textId="526CEAA7" w:rsidR="006C0A1A" w:rsidRPr="00C5628F" w:rsidRDefault="00C24D3C" w:rsidP="00C5628F">
            <w:pPr>
              <w:ind w:left="13"/>
              <w:jc w:val="center"/>
              <w:rPr>
                <w:rFonts w:ascii="Calibri" w:hAnsi="Calibri" w:cs="Calibri"/>
                <w:sz w:val="18"/>
              </w:rPr>
            </w:pPr>
            <w:r w:rsidRPr="00C24D3C">
              <w:rPr>
                <w:rFonts w:ascii="Calibri" w:hAnsi="Calibri" w:cs="Calibri"/>
                <w:sz w:val="18"/>
              </w:rPr>
              <w:t>1.500.000</w:t>
            </w:r>
          </w:p>
        </w:tc>
        <w:tc>
          <w:tcPr>
            <w:tcW w:w="2120" w:type="pct"/>
            <w:tcBorders>
              <w:top w:val="single" w:sz="5" w:space="0" w:color="000000"/>
              <w:left w:val="single" w:sz="5" w:space="0" w:color="000000"/>
              <w:bottom w:val="single" w:sz="5" w:space="0" w:color="000000"/>
              <w:right w:val="single" w:sz="5" w:space="0" w:color="000000"/>
            </w:tcBorders>
            <w:vAlign w:val="center"/>
          </w:tcPr>
          <w:p w14:paraId="5A656B86" w14:textId="5A847E9C" w:rsidR="006C0A1A" w:rsidRPr="00C5628F" w:rsidRDefault="00C24D3C" w:rsidP="00C5628F">
            <w:pPr>
              <w:jc w:val="center"/>
              <w:rPr>
                <w:rFonts w:ascii="Calibri" w:hAnsi="Calibri" w:cs="Calibri"/>
                <w:sz w:val="18"/>
              </w:rPr>
            </w:pPr>
            <w:r w:rsidRPr="00C24D3C">
              <w:rPr>
                <w:rFonts w:ascii="Calibri" w:hAnsi="Calibri" w:cs="Calibri"/>
                <w:sz w:val="18"/>
              </w:rPr>
              <w:t>MANUTENCAO DAS ATIVIDADES GABINETE DO PREFEITO</w:t>
            </w:r>
          </w:p>
        </w:tc>
      </w:tr>
    </w:tbl>
    <w:p w14:paraId="1F9F6E3F" w14:textId="77777777" w:rsidR="00965BE3" w:rsidRDefault="00965BE3" w:rsidP="00965BE3">
      <w:pPr>
        <w:jc w:val="both"/>
        <w:rPr>
          <w:rFonts w:ascii="Calibri" w:eastAsia="Times New Roman" w:hAnsi="Calibri" w:cs="Calibri"/>
          <w:sz w:val="22"/>
          <w:szCs w:val="22"/>
        </w:rPr>
      </w:pPr>
    </w:p>
    <w:tbl>
      <w:tblPr>
        <w:tblStyle w:val="TableGrid"/>
        <w:tblW w:w="5000" w:type="pct"/>
        <w:tblInd w:w="0" w:type="dxa"/>
        <w:tblCellMar>
          <w:top w:w="11" w:type="dxa"/>
          <w:left w:w="57" w:type="dxa"/>
          <w:right w:w="57" w:type="dxa"/>
        </w:tblCellMar>
        <w:tblLook w:val="04A0" w:firstRow="1" w:lastRow="0" w:firstColumn="1" w:lastColumn="0" w:noHBand="0" w:noVBand="1"/>
      </w:tblPr>
      <w:tblGrid>
        <w:gridCol w:w="3963"/>
        <w:gridCol w:w="1418"/>
        <w:gridCol w:w="3961"/>
      </w:tblGrid>
      <w:tr w:rsidR="00C24D3C" w14:paraId="775F30BD" w14:textId="77777777" w:rsidTr="00C24D3C">
        <w:trPr>
          <w:trHeight w:val="227"/>
        </w:trPr>
        <w:tc>
          <w:tcPr>
            <w:tcW w:w="5000" w:type="pct"/>
            <w:gridSpan w:val="3"/>
            <w:tcBorders>
              <w:top w:val="single" w:sz="5" w:space="0" w:color="000000"/>
              <w:left w:val="single" w:sz="5" w:space="0" w:color="000000"/>
              <w:bottom w:val="single" w:sz="5" w:space="0" w:color="000000"/>
              <w:right w:val="single" w:sz="5" w:space="0" w:color="000000"/>
            </w:tcBorders>
            <w:shd w:val="clear" w:color="auto" w:fill="D0CECE" w:themeFill="background2" w:themeFillShade="E6"/>
            <w:vAlign w:val="center"/>
          </w:tcPr>
          <w:p w14:paraId="7AD27854" w14:textId="77115A09" w:rsidR="00C24D3C" w:rsidRPr="00C5628F" w:rsidRDefault="00C24D3C" w:rsidP="00C24D3C">
            <w:pPr>
              <w:jc w:val="center"/>
              <w:rPr>
                <w:rFonts w:ascii="Calibri" w:eastAsia="Arial" w:hAnsi="Calibri" w:cs="Calibri"/>
                <w:b/>
                <w:sz w:val="18"/>
              </w:rPr>
            </w:pPr>
            <w:r w:rsidRPr="00C24D3C">
              <w:rPr>
                <w:rFonts w:ascii="Calibri" w:eastAsia="Arial" w:hAnsi="Calibri" w:cs="Calibri"/>
                <w:b/>
                <w:bCs/>
                <w:sz w:val="18"/>
              </w:rPr>
              <w:t>SECRETARIA MUNICIPAL DE FINANCAS - SECRETARIA MUNICIPAL DE FINANCAS</w:t>
            </w:r>
          </w:p>
        </w:tc>
      </w:tr>
      <w:tr w:rsidR="00C24D3C" w14:paraId="7BAB3C2C" w14:textId="77777777" w:rsidTr="00C24D3C">
        <w:trPr>
          <w:trHeight w:val="227"/>
        </w:trPr>
        <w:tc>
          <w:tcPr>
            <w:tcW w:w="2121"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19DDB72D" w14:textId="77777777" w:rsidR="00C24D3C" w:rsidRPr="00C5628F" w:rsidRDefault="00C24D3C" w:rsidP="00C24D3C">
            <w:pPr>
              <w:jc w:val="center"/>
              <w:rPr>
                <w:rFonts w:ascii="Calibri" w:hAnsi="Calibri" w:cs="Calibri"/>
                <w:sz w:val="18"/>
              </w:rPr>
            </w:pPr>
            <w:r w:rsidRPr="00C5628F">
              <w:rPr>
                <w:rFonts w:ascii="Calibri" w:eastAsia="Arial" w:hAnsi="Calibri" w:cs="Calibri"/>
                <w:b/>
                <w:sz w:val="18"/>
              </w:rPr>
              <w:t>Dotação</w:t>
            </w:r>
          </w:p>
        </w:tc>
        <w:tc>
          <w:tcPr>
            <w:tcW w:w="759"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69C8FE34" w14:textId="77777777" w:rsidR="00C24D3C" w:rsidRPr="00C5628F" w:rsidRDefault="00C24D3C" w:rsidP="00C24D3C">
            <w:pPr>
              <w:jc w:val="center"/>
              <w:rPr>
                <w:rFonts w:ascii="Calibri" w:hAnsi="Calibri" w:cs="Calibri"/>
                <w:sz w:val="18"/>
              </w:rPr>
            </w:pPr>
            <w:r w:rsidRPr="00C5628F">
              <w:rPr>
                <w:rFonts w:ascii="Calibri" w:eastAsia="Arial" w:hAnsi="Calibri" w:cs="Calibri"/>
                <w:b/>
                <w:sz w:val="18"/>
              </w:rPr>
              <w:t>Fonte</w:t>
            </w:r>
          </w:p>
        </w:tc>
        <w:tc>
          <w:tcPr>
            <w:tcW w:w="2120"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5ECD0E52" w14:textId="77777777" w:rsidR="00C24D3C" w:rsidRPr="00C5628F" w:rsidRDefault="00C24D3C" w:rsidP="00C24D3C">
            <w:pPr>
              <w:jc w:val="center"/>
              <w:rPr>
                <w:rFonts w:ascii="Calibri" w:hAnsi="Calibri" w:cs="Calibri"/>
                <w:sz w:val="18"/>
              </w:rPr>
            </w:pPr>
            <w:r w:rsidRPr="00C5628F">
              <w:rPr>
                <w:rFonts w:ascii="Calibri" w:eastAsia="Arial" w:hAnsi="Calibri" w:cs="Calibri"/>
                <w:b/>
                <w:sz w:val="18"/>
              </w:rPr>
              <w:t>Descrição</w:t>
            </w:r>
          </w:p>
        </w:tc>
      </w:tr>
      <w:tr w:rsidR="00C24D3C" w14:paraId="794D9C8D" w14:textId="77777777" w:rsidTr="00C24D3C">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733062C3" w14:textId="516FA9DF" w:rsidR="00C24D3C" w:rsidRPr="00C5628F" w:rsidRDefault="00C24D3C" w:rsidP="00C24D3C">
            <w:pPr>
              <w:jc w:val="center"/>
              <w:rPr>
                <w:rFonts w:ascii="Calibri" w:hAnsi="Calibri" w:cs="Calibri"/>
                <w:sz w:val="18"/>
              </w:rPr>
            </w:pPr>
            <w:r w:rsidRPr="00C24D3C">
              <w:rPr>
                <w:rFonts w:ascii="Calibri" w:hAnsi="Calibri" w:cs="Calibri"/>
                <w:sz w:val="18"/>
              </w:rPr>
              <w:t>3.3.90.30.00.2.05.00.04.123.0014.2.0019</w:t>
            </w:r>
          </w:p>
        </w:tc>
        <w:tc>
          <w:tcPr>
            <w:tcW w:w="759" w:type="pct"/>
            <w:tcBorders>
              <w:top w:val="single" w:sz="5" w:space="0" w:color="000000"/>
              <w:left w:val="single" w:sz="5" w:space="0" w:color="000000"/>
              <w:bottom w:val="single" w:sz="5" w:space="0" w:color="000000"/>
              <w:right w:val="single" w:sz="5" w:space="0" w:color="000000"/>
            </w:tcBorders>
            <w:vAlign w:val="center"/>
          </w:tcPr>
          <w:p w14:paraId="2249B992" w14:textId="77777777" w:rsidR="00C24D3C" w:rsidRPr="00C5628F" w:rsidRDefault="00C24D3C" w:rsidP="00C24D3C">
            <w:pPr>
              <w:ind w:left="13"/>
              <w:jc w:val="center"/>
              <w:rPr>
                <w:rFonts w:ascii="Calibri" w:hAnsi="Calibri" w:cs="Calibri"/>
                <w:sz w:val="18"/>
              </w:rPr>
            </w:pPr>
            <w:r w:rsidRPr="00C24D3C">
              <w:rPr>
                <w:rFonts w:ascii="Calibri" w:hAnsi="Calibri" w:cs="Calibri"/>
                <w:sz w:val="18"/>
              </w:rPr>
              <w:t>1.500.000</w:t>
            </w:r>
          </w:p>
        </w:tc>
        <w:tc>
          <w:tcPr>
            <w:tcW w:w="2120" w:type="pct"/>
            <w:tcBorders>
              <w:top w:val="single" w:sz="5" w:space="0" w:color="000000"/>
              <w:left w:val="single" w:sz="5" w:space="0" w:color="000000"/>
              <w:bottom w:val="single" w:sz="5" w:space="0" w:color="000000"/>
              <w:right w:val="single" w:sz="5" w:space="0" w:color="000000"/>
            </w:tcBorders>
            <w:vAlign w:val="center"/>
          </w:tcPr>
          <w:p w14:paraId="0160CAB8" w14:textId="1FF73D84" w:rsidR="00C24D3C" w:rsidRPr="00C5628F" w:rsidRDefault="00C24D3C" w:rsidP="00C24D3C">
            <w:pPr>
              <w:jc w:val="center"/>
              <w:rPr>
                <w:rFonts w:ascii="Calibri" w:hAnsi="Calibri" w:cs="Calibri"/>
                <w:sz w:val="18"/>
              </w:rPr>
            </w:pPr>
            <w:r w:rsidRPr="00C24D3C">
              <w:rPr>
                <w:rFonts w:ascii="Calibri" w:hAnsi="Calibri" w:cs="Calibri"/>
                <w:sz w:val="18"/>
              </w:rPr>
              <w:t>MANUTENCAO DA SECRETARIA DE FINAN</w:t>
            </w:r>
            <w:r w:rsidRPr="00C24D3C">
              <w:rPr>
                <w:rFonts w:ascii="Calibri" w:hAnsi="Calibri" w:cs="Calibri" w:hint="eastAsia"/>
                <w:sz w:val="18"/>
              </w:rPr>
              <w:t>Ç</w:t>
            </w:r>
            <w:r w:rsidRPr="00C24D3C">
              <w:rPr>
                <w:rFonts w:ascii="Calibri" w:hAnsi="Calibri" w:cs="Calibri"/>
                <w:sz w:val="18"/>
              </w:rPr>
              <w:t>AS</w:t>
            </w:r>
          </w:p>
        </w:tc>
      </w:tr>
      <w:tr w:rsidR="00C24D3C" w14:paraId="38995A3C" w14:textId="77777777" w:rsidTr="00C24D3C">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2D37A449" w14:textId="7CB890D1" w:rsidR="00C24D3C" w:rsidRPr="00C24D3C" w:rsidRDefault="00C24D3C" w:rsidP="00C24D3C">
            <w:pPr>
              <w:jc w:val="center"/>
              <w:rPr>
                <w:rFonts w:ascii="Calibri" w:hAnsi="Calibri" w:cs="Calibri"/>
                <w:sz w:val="18"/>
              </w:rPr>
            </w:pPr>
            <w:r w:rsidRPr="00C24D3C">
              <w:rPr>
                <w:rFonts w:ascii="Calibri" w:hAnsi="Calibri" w:cs="Calibri"/>
                <w:sz w:val="18"/>
              </w:rPr>
              <w:t>3.3.90.30.00.2.05.00.04.129.0014.2.0020</w:t>
            </w:r>
          </w:p>
        </w:tc>
        <w:tc>
          <w:tcPr>
            <w:tcW w:w="759" w:type="pct"/>
            <w:tcBorders>
              <w:top w:val="single" w:sz="5" w:space="0" w:color="000000"/>
              <w:left w:val="single" w:sz="5" w:space="0" w:color="000000"/>
              <w:bottom w:val="single" w:sz="5" w:space="0" w:color="000000"/>
              <w:right w:val="single" w:sz="5" w:space="0" w:color="000000"/>
            </w:tcBorders>
            <w:vAlign w:val="center"/>
          </w:tcPr>
          <w:p w14:paraId="4AA63D5A" w14:textId="0A97D487" w:rsidR="00C24D3C" w:rsidRPr="00C24D3C" w:rsidRDefault="00C24D3C" w:rsidP="00C24D3C">
            <w:pPr>
              <w:ind w:left="13"/>
              <w:jc w:val="center"/>
              <w:rPr>
                <w:rFonts w:ascii="Calibri" w:hAnsi="Calibri" w:cs="Calibri"/>
                <w:sz w:val="18"/>
              </w:rPr>
            </w:pPr>
            <w:r w:rsidRPr="00C24D3C">
              <w:rPr>
                <w:rFonts w:ascii="Calibri" w:hAnsi="Calibri" w:cs="Calibri"/>
                <w:sz w:val="18"/>
              </w:rPr>
              <w:t>1.500.000</w:t>
            </w:r>
          </w:p>
        </w:tc>
        <w:tc>
          <w:tcPr>
            <w:tcW w:w="2120" w:type="pct"/>
            <w:tcBorders>
              <w:top w:val="single" w:sz="5" w:space="0" w:color="000000"/>
              <w:left w:val="single" w:sz="5" w:space="0" w:color="000000"/>
              <w:bottom w:val="single" w:sz="5" w:space="0" w:color="000000"/>
              <w:right w:val="single" w:sz="5" w:space="0" w:color="000000"/>
            </w:tcBorders>
            <w:vAlign w:val="center"/>
          </w:tcPr>
          <w:p w14:paraId="668C8A0F" w14:textId="61FADB71" w:rsidR="00C24D3C" w:rsidRPr="00C24D3C" w:rsidRDefault="00C24D3C" w:rsidP="00C24D3C">
            <w:pPr>
              <w:jc w:val="center"/>
              <w:rPr>
                <w:rFonts w:ascii="Calibri" w:hAnsi="Calibri" w:cs="Calibri"/>
                <w:sz w:val="18"/>
              </w:rPr>
            </w:pPr>
            <w:r w:rsidRPr="00C24D3C">
              <w:rPr>
                <w:rFonts w:ascii="Calibri" w:hAnsi="Calibri" w:cs="Calibri"/>
                <w:sz w:val="18"/>
              </w:rPr>
              <w:t>MANUTENCAO DO SETOR DE TRIBUTACAO</w:t>
            </w:r>
          </w:p>
        </w:tc>
      </w:tr>
    </w:tbl>
    <w:p w14:paraId="16F9738C" w14:textId="77777777" w:rsidR="00C24D3C" w:rsidRDefault="00C24D3C" w:rsidP="00965BE3">
      <w:pPr>
        <w:jc w:val="both"/>
        <w:rPr>
          <w:rFonts w:ascii="Calibri" w:eastAsia="Times New Roman" w:hAnsi="Calibri" w:cs="Calibri"/>
          <w:sz w:val="22"/>
          <w:szCs w:val="22"/>
        </w:rPr>
      </w:pPr>
    </w:p>
    <w:tbl>
      <w:tblPr>
        <w:tblStyle w:val="TableGrid"/>
        <w:tblW w:w="5000" w:type="pct"/>
        <w:tblInd w:w="0" w:type="dxa"/>
        <w:tblCellMar>
          <w:top w:w="11" w:type="dxa"/>
          <w:left w:w="57" w:type="dxa"/>
          <w:right w:w="57" w:type="dxa"/>
        </w:tblCellMar>
        <w:tblLook w:val="04A0" w:firstRow="1" w:lastRow="0" w:firstColumn="1" w:lastColumn="0" w:noHBand="0" w:noVBand="1"/>
      </w:tblPr>
      <w:tblGrid>
        <w:gridCol w:w="3963"/>
        <w:gridCol w:w="1418"/>
        <w:gridCol w:w="3961"/>
      </w:tblGrid>
      <w:tr w:rsidR="00C24D3C" w14:paraId="0A47661B" w14:textId="77777777" w:rsidTr="00C24D3C">
        <w:trPr>
          <w:trHeight w:val="227"/>
        </w:trPr>
        <w:tc>
          <w:tcPr>
            <w:tcW w:w="5000" w:type="pct"/>
            <w:gridSpan w:val="3"/>
            <w:tcBorders>
              <w:top w:val="single" w:sz="5" w:space="0" w:color="000000"/>
              <w:left w:val="single" w:sz="5" w:space="0" w:color="000000"/>
              <w:bottom w:val="single" w:sz="5" w:space="0" w:color="000000"/>
              <w:right w:val="single" w:sz="5" w:space="0" w:color="000000"/>
            </w:tcBorders>
            <w:shd w:val="clear" w:color="auto" w:fill="D0CECE" w:themeFill="background2" w:themeFillShade="E6"/>
            <w:vAlign w:val="center"/>
          </w:tcPr>
          <w:p w14:paraId="1B904F85" w14:textId="43C4DF87" w:rsidR="00C24D3C" w:rsidRPr="00C5628F" w:rsidRDefault="00C24D3C" w:rsidP="00C24D3C">
            <w:pPr>
              <w:jc w:val="center"/>
              <w:rPr>
                <w:rFonts w:ascii="Calibri" w:eastAsia="Arial" w:hAnsi="Calibri" w:cs="Calibri"/>
                <w:b/>
                <w:sz w:val="18"/>
              </w:rPr>
            </w:pPr>
            <w:r w:rsidRPr="00C24D3C">
              <w:rPr>
                <w:rFonts w:ascii="Calibri" w:eastAsia="Arial" w:hAnsi="Calibri" w:cs="Calibri"/>
                <w:b/>
                <w:bCs/>
                <w:sz w:val="18"/>
              </w:rPr>
              <w:t>SEC M EDUCACAO, CULTURA, LAZER, ESPORTE E TURISMO - SEC M EDUCACAO, CULTURA, LAZER, ESPORTE E TURISMO</w:t>
            </w:r>
          </w:p>
        </w:tc>
      </w:tr>
      <w:tr w:rsidR="00C24D3C" w14:paraId="39B08BAB" w14:textId="77777777" w:rsidTr="00C24D3C">
        <w:trPr>
          <w:trHeight w:val="227"/>
        </w:trPr>
        <w:tc>
          <w:tcPr>
            <w:tcW w:w="2121"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7024C38B" w14:textId="77777777" w:rsidR="00C24D3C" w:rsidRPr="00C5628F" w:rsidRDefault="00C24D3C" w:rsidP="00C24D3C">
            <w:pPr>
              <w:jc w:val="center"/>
              <w:rPr>
                <w:rFonts w:ascii="Calibri" w:hAnsi="Calibri" w:cs="Calibri"/>
                <w:sz w:val="18"/>
              </w:rPr>
            </w:pPr>
            <w:r w:rsidRPr="00C5628F">
              <w:rPr>
                <w:rFonts w:ascii="Calibri" w:eastAsia="Arial" w:hAnsi="Calibri" w:cs="Calibri"/>
                <w:b/>
                <w:sz w:val="18"/>
              </w:rPr>
              <w:t>Dotação</w:t>
            </w:r>
          </w:p>
        </w:tc>
        <w:tc>
          <w:tcPr>
            <w:tcW w:w="759"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4D6E8C01" w14:textId="77777777" w:rsidR="00C24D3C" w:rsidRPr="00C5628F" w:rsidRDefault="00C24D3C" w:rsidP="00C24D3C">
            <w:pPr>
              <w:jc w:val="center"/>
              <w:rPr>
                <w:rFonts w:ascii="Calibri" w:hAnsi="Calibri" w:cs="Calibri"/>
                <w:sz w:val="18"/>
              </w:rPr>
            </w:pPr>
            <w:r w:rsidRPr="00C5628F">
              <w:rPr>
                <w:rFonts w:ascii="Calibri" w:eastAsia="Arial" w:hAnsi="Calibri" w:cs="Calibri"/>
                <w:b/>
                <w:sz w:val="18"/>
              </w:rPr>
              <w:t>Fonte</w:t>
            </w:r>
          </w:p>
        </w:tc>
        <w:tc>
          <w:tcPr>
            <w:tcW w:w="2120"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24FDDA68" w14:textId="77777777" w:rsidR="00C24D3C" w:rsidRPr="00C5628F" w:rsidRDefault="00C24D3C" w:rsidP="00C24D3C">
            <w:pPr>
              <w:jc w:val="center"/>
              <w:rPr>
                <w:rFonts w:ascii="Calibri" w:hAnsi="Calibri" w:cs="Calibri"/>
                <w:sz w:val="18"/>
              </w:rPr>
            </w:pPr>
            <w:r w:rsidRPr="00C5628F">
              <w:rPr>
                <w:rFonts w:ascii="Calibri" w:eastAsia="Arial" w:hAnsi="Calibri" w:cs="Calibri"/>
                <w:b/>
                <w:sz w:val="18"/>
              </w:rPr>
              <w:t>Descrição</w:t>
            </w:r>
          </w:p>
        </w:tc>
      </w:tr>
      <w:tr w:rsidR="00C24D3C" w14:paraId="1FD8BB65" w14:textId="77777777" w:rsidTr="00C24D3C">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44EAE853" w14:textId="54733749" w:rsidR="00C24D3C" w:rsidRPr="00C5628F" w:rsidRDefault="00C24D3C" w:rsidP="00C24D3C">
            <w:pPr>
              <w:jc w:val="center"/>
              <w:rPr>
                <w:rFonts w:ascii="Calibri" w:hAnsi="Calibri" w:cs="Calibri"/>
                <w:sz w:val="18"/>
              </w:rPr>
            </w:pPr>
            <w:r w:rsidRPr="00C24D3C">
              <w:rPr>
                <w:rFonts w:ascii="Calibri" w:hAnsi="Calibri" w:cs="Calibri"/>
                <w:sz w:val="18"/>
              </w:rPr>
              <w:t>3.3.90.30.00.2.12.00.12.122.0014.2.0065</w:t>
            </w:r>
          </w:p>
        </w:tc>
        <w:tc>
          <w:tcPr>
            <w:tcW w:w="759" w:type="pct"/>
            <w:tcBorders>
              <w:top w:val="single" w:sz="5" w:space="0" w:color="000000"/>
              <w:left w:val="single" w:sz="5" w:space="0" w:color="000000"/>
              <w:bottom w:val="single" w:sz="5" w:space="0" w:color="000000"/>
              <w:right w:val="single" w:sz="5" w:space="0" w:color="000000"/>
            </w:tcBorders>
            <w:vAlign w:val="center"/>
          </w:tcPr>
          <w:p w14:paraId="02DFA3C1" w14:textId="77777777" w:rsidR="00C24D3C" w:rsidRPr="00C5628F" w:rsidRDefault="00C24D3C" w:rsidP="00C24D3C">
            <w:pPr>
              <w:ind w:left="13"/>
              <w:jc w:val="center"/>
              <w:rPr>
                <w:rFonts w:ascii="Calibri" w:hAnsi="Calibri" w:cs="Calibri"/>
                <w:sz w:val="18"/>
              </w:rPr>
            </w:pPr>
            <w:r w:rsidRPr="00C24D3C">
              <w:rPr>
                <w:rFonts w:ascii="Calibri" w:hAnsi="Calibri" w:cs="Calibri"/>
                <w:sz w:val="18"/>
              </w:rPr>
              <w:t>1.500.000</w:t>
            </w:r>
          </w:p>
        </w:tc>
        <w:tc>
          <w:tcPr>
            <w:tcW w:w="2120" w:type="pct"/>
            <w:tcBorders>
              <w:top w:val="single" w:sz="5" w:space="0" w:color="000000"/>
              <w:left w:val="single" w:sz="5" w:space="0" w:color="000000"/>
              <w:bottom w:val="single" w:sz="5" w:space="0" w:color="000000"/>
              <w:right w:val="single" w:sz="5" w:space="0" w:color="000000"/>
            </w:tcBorders>
            <w:vAlign w:val="center"/>
          </w:tcPr>
          <w:p w14:paraId="5899D04B" w14:textId="438114D6" w:rsidR="00C24D3C" w:rsidRPr="00C5628F" w:rsidRDefault="00C24D3C" w:rsidP="00C24D3C">
            <w:pPr>
              <w:jc w:val="center"/>
              <w:rPr>
                <w:rFonts w:ascii="Calibri" w:hAnsi="Calibri" w:cs="Calibri"/>
                <w:sz w:val="18"/>
              </w:rPr>
            </w:pPr>
            <w:r w:rsidRPr="00C24D3C">
              <w:rPr>
                <w:rFonts w:ascii="Calibri" w:hAnsi="Calibri" w:cs="Calibri"/>
                <w:sz w:val="18"/>
              </w:rPr>
              <w:t>MANUTEN</w:t>
            </w:r>
            <w:r w:rsidRPr="00C24D3C">
              <w:rPr>
                <w:rFonts w:ascii="Calibri" w:hAnsi="Calibri" w:cs="Calibri" w:hint="eastAsia"/>
                <w:sz w:val="18"/>
              </w:rPr>
              <w:t>ÇÃ</w:t>
            </w:r>
            <w:r w:rsidRPr="00C24D3C">
              <w:rPr>
                <w:rFonts w:ascii="Calibri" w:hAnsi="Calibri" w:cs="Calibri"/>
                <w:sz w:val="18"/>
              </w:rPr>
              <w:t>O DA SECRETARIA DE EDUCACAO</w:t>
            </w:r>
          </w:p>
        </w:tc>
      </w:tr>
      <w:tr w:rsidR="00C24D3C" w14:paraId="41F6BCE8" w14:textId="77777777" w:rsidTr="00C24D3C">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5899DC9E" w14:textId="6574D00E" w:rsidR="00C24D3C" w:rsidRPr="00C24D3C" w:rsidRDefault="00C24D3C" w:rsidP="00C24D3C">
            <w:pPr>
              <w:jc w:val="center"/>
              <w:rPr>
                <w:rFonts w:ascii="Calibri" w:hAnsi="Calibri" w:cs="Calibri"/>
                <w:sz w:val="18"/>
              </w:rPr>
            </w:pPr>
            <w:r w:rsidRPr="00C24D3C">
              <w:rPr>
                <w:rFonts w:ascii="Calibri" w:hAnsi="Calibri" w:cs="Calibri"/>
                <w:sz w:val="18"/>
              </w:rPr>
              <w:t>3.3.90.30.00.2.12.00.12.361.0005.2.0068</w:t>
            </w:r>
          </w:p>
        </w:tc>
        <w:tc>
          <w:tcPr>
            <w:tcW w:w="759" w:type="pct"/>
            <w:tcBorders>
              <w:top w:val="single" w:sz="5" w:space="0" w:color="000000"/>
              <w:left w:val="single" w:sz="5" w:space="0" w:color="000000"/>
              <w:bottom w:val="single" w:sz="5" w:space="0" w:color="000000"/>
              <w:right w:val="single" w:sz="5" w:space="0" w:color="000000"/>
            </w:tcBorders>
            <w:vAlign w:val="center"/>
          </w:tcPr>
          <w:p w14:paraId="21B18BD1" w14:textId="77777777" w:rsidR="00C24D3C" w:rsidRPr="00C24D3C" w:rsidRDefault="00C24D3C" w:rsidP="00C24D3C">
            <w:pPr>
              <w:ind w:left="13"/>
              <w:jc w:val="center"/>
              <w:rPr>
                <w:rFonts w:ascii="Calibri" w:hAnsi="Calibri" w:cs="Calibri"/>
                <w:sz w:val="18"/>
              </w:rPr>
            </w:pPr>
            <w:r w:rsidRPr="00C24D3C">
              <w:rPr>
                <w:rFonts w:ascii="Calibri" w:hAnsi="Calibri" w:cs="Calibri"/>
                <w:sz w:val="18"/>
              </w:rPr>
              <w:t>1.500.000</w:t>
            </w:r>
          </w:p>
        </w:tc>
        <w:tc>
          <w:tcPr>
            <w:tcW w:w="2120" w:type="pct"/>
            <w:tcBorders>
              <w:top w:val="single" w:sz="5" w:space="0" w:color="000000"/>
              <w:left w:val="single" w:sz="5" w:space="0" w:color="000000"/>
              <w:bottom w:val="single" w:sz="5" w:space="0" w:color="000000"/>
              <w:right w:val="single" w:sz="5" w:space="0" w:color="000000"/>
            </w:tcBorders>
            <w:vAlign w:val="center"/>
          </w:tcPr>
          <w:p w14:paraId="334D926A" w14:textId="5DD81B15" w:rsidR="00C24D3C" w:rsidRPr="00C24D3C" w:rsidRDefault="00C24D3C" w:rsidP="00C24D3C">
            <w:pPr>
              <w:jc w:val="center"/>
              <w:rPr>
                <w:rFonts w:ascii="Calibri" w:hAnsi="Calibri" w:cs="Calibri"/>
                <w:sz w:val="18"/>
              </w:rPr>
            </w:pPr>
            <w:r w:rsidRPr="00C24D3C">
              <w:rPr>
                <w:rFonts w:ascii="Calibri" w:hAnsi="Calibri" w:cs="Calibri"/>
                <w:sz w:val="18"/>
              </w:rPr>
              <w:t>DESENVOLVIMENTO DO ENSINO FUNDAMENTAL</w:t>
            </w:r>
          </w:p>
        </w:tc>
      </w:tr>
      <w:tr w:rsidR="00C24D3C" w14:paraId="6A553FC3" w14:textId="77777777" w:rsidTr="00C24D3C">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2477E115" w14:textId="4E9B26DA" w:rsidR="00C24D3C" w:rsidRPr="00C24D3C" w:rsidRDefault="00C24D3C" w:rsidP="00C24D3C">
            <w:pPr>
              <w:jc w:val="center"/>
              <w:rPr>
                <w:rFonts w:ascii="Calibri" w:hAnsi="Calibri" w:cs="Calibri"/>
                <w:sz w:val="18"/>
              </w:rPr>
            </w:pPr>
            <w:r w:rsidRPr="00C24D3C">
              <w:rPr>
                <w:rFonts w:ascii="Calibri" w:hAnsi="Calibri" w:cs="Calibri"/>
                <w:sz w:val="18"/>
              </w:rPr>
              <w:t>3.3.90.30.00.2.12.00.12.365.0004.2.0070</w:t>
            </w:r>
          </w:p>
        </w:tc>
        <w:tc>
          <w:tcPr>
            <w:tcW w:w="759" w:type="pct"/>
            <w:tcBorders>
              <w:top w:val="single" w:sz="5" w:space="0" w:color="000000"/>
              <w:left w:val="single" w:sz="5" w:space="0" w:color="000000"/>
              <w:bottom w:val="single" w:sz="5" w:space="0" w:color="000000"/>
              <w:right w:val="single" w:sz="5" w:space="0" w:color="000000"/>
            </w:tcBorders>
            <w:vAlign w:val="center"/>
          </w:tcPr>
          <w:p w14:paraId="2602A099" w14:textId="75CD0F6C" w:rsidR="00C24D3C" w:rsidRPr="00C24D3C" w:rsidRDefault="00C24D3C" w:rsidP="00C24D3C">
            <w:pPr>
              <w:ind w:left="13"/>
              <w:jc w:val="center"/>
              <w:rPr>
                <w:rFonts w:ascii="Calibri" w:hAnsi="Calibri" w:cs="Calibri"/>
                <w:sz w:val="18"/>
              </w:rPr>
            </w:pPr>
            <w:r w:rsidRPr="0003166F">
              <w:rPr>
                <w:rFonts w:ascii="Calibri" w:hAnsi="Calibri" w:cs="Calibri"/>
                <w:sz w:val="18"/>
              </w:rPr>
              <w:t>1.500.000</w:t>
            </w:r>
          </w:p>
        </w:tc>
        <w:tc>
          <w:tcPr>
            <w:tcW w:w="2120" w:type="pct"/>
            <w:tcBorders>
              <w:top w:val="single" w:sz="5" w:space="0" w:color="000000"/>
              <w:left w:val="single" w:sz="5" w:space="0" w:color="000000"/>
              <w:bottom w:val="single" w:sz="5" w:space="0" w:color="000000"/>
              <w:right w:val="single" w:sz="5" w:space="0" w:color="000000"/>
            </w:tcBorders>
            <w:vAlign w:val="center"/>
          </w:tcPr>
          <w:p w14:paraId="4DD7C960" w14:textId="505A10EC" w:rsidR="00C24D3C" w:rsidRPr="00C24D3C" w:rsidRDefault="00C24D3C" w:rsidP="00C24D3C">
            <w:pPr>
              <w:jc w:val="center"/>
              <w:rPr>
                <w:rFonts w:ascii="Calibri" w:hAnsi="Calibri" w:cs="Calibri"/>
                <w:sz w:val="18"/>
              </w:rPr>
            </w:pPr>
            <w:r w:rsidRPr="00C24D3C">
              <w:rPr>
                <w:rFonts w:ascii="Calibri" w:hAnsi="Calibri" w:cs="Calibri"/>
                <w:sz w:val="18"/>
              </w:rPr>
              <w:t>MANUTEN</w:t>
            </w:r>
            <w:r w:rsidRPr="00C24D3C">
              <w:rPr>
                <w:rFonts w:ascii="Calibri" w:hAnsi="Calibri" w:cs="Calibri" w:hint="eastAsia"/>
                <w:sz w:val="18"/>
              </w:rPr>
              <w:t>ÇÃ</w:t>
            </w:r>
            <w:r w:rsidRPr="00C24D3C">
              <w:rPr>
                <w:rFonts w:ascii="Calibri" w:hAnsi="Calibri" w:cs="Calibri"/>
                <w:sz w:val="18"/>
              </w:rPr>
              <w:t>O DA CRECHE MUNICIPAL</w:t>
            </w:r>
          </w:p>
        </w:tc>
      </w:tr>
      <w:tr w:rsidR="00C24D3C" w14:paraId="5B64E44E" w14:textId="77777777" w:rsidTr="00C24D3C">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4B69B682" w14:textId="30343F34" w:rsidR="00C24D3C" w:rsidRPr="00C24D3C" w:rsidRDefault="00C24D3C" w:rsidP="00C24D3C">
            <w:pPr>
              <w:jc w:val="center"/>
              <w:rPr>
                <w:rFonts w:ascii="Calibri" w:hAnsi="Calibri" w:cs="Calibri"/>
                <w:sz w:val="18"/>
              </w:rPr>
            </w:pPr>
            <w:r w:rsidRPr="00C24D3C">
              <w:rPr>
                <w:rFonts w:ascii="Calibri" w:hAnsi="Calibri" w:cs="Calibri"/>
                <w:sz w:val="18"/>
              </w:rPr>
              <w:t>4.4.90.52.00.2.12.00.12.122.0014.2.0065</w:t>
            </w:r>
          </w:p>
        </w:tc>
        <w:tc>
          <w:tcPr>
            <w:tcW w:w="759" w:type="pct"/>
            <w:tcBorders>
              <w:top w:val="single" w:sz="5" w:space="0" w:color="000000"/>
              <w:left w:val="single" w:sz="5" w:space="0" w:color="000000"/>
              <w:bottom w:val="single" w:sz="5" w:space="0" w:color="000000"/>
              <w:right w:val="single" w:sz="5" w:space="0" w:color="000000"/>
            </w:tcBorders>
            <w:vAlign w:val="center"/>
          </w:tcPr>
          <w:p w14:paraId="318B63EE" w14:textId="56D5A1D6" w:rsidR="00C24D3C" w:rsidRPr="00C24D3C" w:rsidRDefault="00C24D3C" w:rsidP="00C24D3C">
            <w:pPr>
              <w:ind w:left="13"/>
              <w:jc w:val="center"/>
              <w:rPr>
                <w:rFonts w:ascii="Calibri" w:hAnsi="Calibri" w:cs="Calibri"/>
                <w:sz w:val="18"/>
              </w:rPr>
            </w:pPr>
            <w:r w:rsidRPr="0003166F">
              <w:rPr>
                <w:rFonts w:ascii="Calibri" w:hAnsi="Calibri" w:cs="Calibri"/>
                <w:sz w:val="18"/>
              </w:rPr>
              <w:t>1.500.000</w:t>
            </w:r>
          </w:p>
        </w:tc>
        <w:tc>
          <w:tcPr>
            <w:tcW w:w="2120" w:type="pct"/>
            <w:tcBorders>
              <w:top w:val="single" w:sz="5" w:space="0" w:color="000000"/>
              <w:left w:val="single" w:sz="5" w:space="0" w:color="000000"/>
              <w:bottom w:val="single" w:sz="5" w:space="0" w:color="000000"/>
              <w:right w:val="single" w:sz="5" w:space="0" w:color="000000"/>
            </w:tcBorders>
            <w:vAlign w:val="center"/>
          </w:tcPr>
          <w:p w14:paraId="4B857EF9" w14:textId="78B26053" w:rsidR="00C24D3C" w:rsidRPr="00C24D3C" w:rsidRDefault="00C24D3C" w:rsidP="00C24D3C">
            <w:pPr>
              <w:jc w:val="center"/>
              <w:rPr>
                <w:rFonts w:ascii="Calibri" w:hAnsi="Calibri" w:cs="Calibri"/>
                <w:sz w:val="18"/>
              </w:rPr>
            </w:pPr>
            <w:r w:rsidRPr="00C24D3C">
              <w:rPr>
                <w:rFonts w:ascii="Calibri" w:hAnsi="Calibri" w:cs="Calibri"/>
                <w:sz w:val="18"/>
              </w:rPr>
              <w:t>MANUTEN</w:t>
            </w:r>
            <w:r w:rsidRPr="00C24D3C">
              <w:rPr>
                <w:rFonts w:ascii="Calibri" w:hAnsi="Calibri" w:cs="Calibri" w:hint="eastAsia"/>
                <w:sz w:val="18"/>
              </w:rPr>
              <w:t>ÇÃ</w:t>
            </w:r>
            <w:r w:rsidRPr="00C24D3C">
              <w:rPr>
                <w:rFonts w:ascii="Calibri" w:hAnsi="Calibri" w:cs="Calibri"/>
                <w:sz w:val="18"/>
              </w:rPr>
              <w:t>O DA SECRETARIA DE EDUCACAO</w:t>
            </w:r>
          </w:p>
        </w:tc>
      </w:tr>
    </w:tbl>
    <w:p w14:paraId="42553902" w14:textId="77777777" w:rsidR="00965BE3" w:rsidRDefault="00965BE3" w:rsidP="00965BE3">
      <w:pPr>
        <w:jc w:val="both"/>
        <w:rPr>
          <w:rFonts w:ascii="Calibri" w:eastAsia="Times New Roman" w:hAnsi="Calibri" w:cs="Calibri"/>
          <w:sz w:val="22"/>
          <w:szCs w:val="22"/>
        </w:rPr>
      </w:pPr>
    </w:p>
    <w:tbl>
      <w:tblPr>
        <w:tblStyle w:val="TableGrid"/>
        <w:tblW w:w="5000" w:type="pct"/>
        <w:tblInd w:w="0" w:type="dxa"/>
        <w:tblCellMar>
          <w:top w:w="11" w:type="dxa"/>
          <w:left w:w="57" w:type="dxa"/>
          <w:right w:w="57" w:type="dxa"/>
        </w:tblCellMar>
        <w:tblLook w:val="04A0" w:firstRow="1" w:lastRow="0" w:firstColumn="1" w:lastColumn="0" w:noHBand="0" w:noVBand="1"/>
      </w:tblPr>
      <w:tblGrid>
        <w:gridCol w:w="3963"/>
        <w:gridCol w:w="1418"/>
        <w:gridCol w:w="3961"/>
      </w:tblGrid>
      <w:tr w:rsidR="00C24D3C" w14:paraId="42839EB6" w14:textId="77777777" w:rsidTr="00C24D3C">
        <w:trPr>
          <w:trHeight w:val="227"/>
        </w:trPr>
        <w:tc>
          <w:tcPr>
            <w:tcW w:w="5000" w:type="pct"/>
            <w:gridSpan w:val="3"/>
            <w:tcBorders>
              <w:top w:val="single" w:sz="5" w:space="0" w:color="000000"/>
              <w:left w:val="single" w:sz="5" w:space="0" w:color="000000"/>
              <w:bottom w:val="single" w:sz="5" w:space="0" w:color="000000"/>
              <w:right w:val="single" w:sz="5" w:space="0" w:color="000000"/>
            </w:tcBorders>
            <w:shd w:val="clear" w:color="auto" w:fill="D0CECE" w:themeFill="background2" w:themeFillShade="E6"/>
            <w:vAlign w:val="center"/>
          </w:tcPr>
          <w:p w14:paraId="3963BE2D" w14:textId="6E5C4AB3" w:rsidR="00C24D3C" w:rsidRPr="00C5628F" w:rsidRDefault="00C24D3C" w:rsidP="00C24D3C">
            <w:pPr>
              <w:jc w:val="center"/>
              <w:rPr>
                <w:rFonts w:ascii="Calibri" w:eastAsia="Arial" w:hAnsi="Calibri" w:cs="Calibri"/>
                <w:b/>
                <w:sz w:val="18"/>
              </w:rPr>
            </w:pPr>
            <w:r w:rsidRPr="00C24D3C">
              <w:rPr>
                <w:rFonts w:ascii="Calibri" w:eastAsia="Arial" w:hAnsi="Calibri" w:cs="Calibri"/>
                <w:b/>
                <w:bCs/>
                <w:sz w:val="18"/>
              </w:rPr>
              <w:t>SECRETARIA MUNICIPAL DE ADMINISTRAÇÃO - SECRETARIA MUNICIPAL DE ADMINISTRAÇÃO</w:t>
            </w:r>
          </w:p>
        </w:tc>
      </w:tr>
      <w:tr w:rsidR="00C24D3C" w14:paraId="6ED3A777" w14:textId="77777777" w:rsidTr="00C24D3C">
        <w:trPr>
          <w:trHeight w:val="227"/>
        </w:trPr>
        <w:tc>
          <w:tcPr>
            <w:tcW w:w="2121"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4E6C8834" w14:textId="77777777" w:rsidR="00C24D3C" w:rsidRPr="00C5628F" w:rsidRDefault="00C24D3C" w:rsidP="00C24D3C">
            <w:pPr>
              <w:jc w:val="center"/>
              <w:rPr>
                <w:rFonts w:ascii="Calibri" w:hAnsi="Calibri" w:cs="Calibri"/>
                <w:sz w:val="18"/>
              </w:rPr>
            </w:pPr>
            <w:r w:rsidRPr="00C5628F">
              <w:rPr>
                <w:rFonts w:ascii="Calibri" w:eastAsia="Arial" w:hAnsi="Calibri" w:cs="Calibri"/>
                <w:b/>
                <w:sz w:val="18"/>
              </w:rPr>
              <w:t>Dotação</w:t>
            </w:r>
          </w:p>
        </w:tc>
        <w:tc>
          <w:tcPr>
            <w:tcW w:w="759"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34B215CC" w14:textId="77777777" w:rsidR="00C24D3C" w:rsidRPr="00C5628F" w:rsidRDefault="00C24D3C" w:rsidP="00C24D3C">
            <w:pPr>
              <w:jc w:val="center"/>
              <w:rPr>
                <w:rFonts w:ascii="Calibri" w:hAnsi="Calibri" w:cs="Calibri"/>
                <w:sz w:val="18"/>
              </w:rPr>
            </w:pPr>
            <w:r w:rsidRPr="00C5628F">
              <w:rPr>
                <w:rFonts w:ascii="Calibri" w:eastAsia="Arial" w:hAnsi="Calibri" w:cs="Calibri"/>
                <w:b/>
                <w:sz w:val="18"/>
              </w:rPr>
              <w:t>Fonte</w:t>
            </w:r>
          </w:p>
        </w:tc>
        <w:tc>
          <w:tcPr>
            <w:tcW w:w="2120"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2EFB03F5" w14:textId="77777777" w:rsidR="00C24D3C" w:rsidRPr="00C5628F" w:rsidRDefault="00C24D3C" w:rsidP="00C24D3C">
            <w:pPr>
              <w:jc w:val="center"/>
              <w:rPr>
                <w:rFonts w:ascii="Calibri" w:hAnsi="Calibri" w:cs="Calibri"/>
                <w:sz w:val="18"/>
              </w:rPr>
            </w:pPr>
            <w:r w:rsidRPr="00C5628F">
              <w:rPr>
                <w:rFonts w:ascii="Calibri" w:eastAsia="Arial" w:hAnsi="Calibri" w:cs="Calibri"/>
                <w:b/>
                <w:sz w:val="18"/>
              </w:rPr>
              <w:t>Descrição</w:t>
            </w:r>
          </w:p>
        </w:tc>
      </w:tr>
      <w:tr w:rsidR="00C24D3C" w14:paraId="37CA7317" w14:textId="77777777" w:rsidTr="00C24D3C">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48CC7BC9" w14:textId="32675400" w:rsidR="00C24D3C" w:rsidRPr="00C5628F" w:rsidRDefault="00C24D3C" w:rsidP="00C24D3C">
            <w:pPr>
              <w:jc w:val="center"/>
              <w:rPr>
                <w:rFonts w:ascii="Calibri" w:hAnsi="Calibri" w:cs="Calibri"/>
                <w:sz w:val="18"/>
              </w:rPr>
            </w:pPr>
            <w:r w:rsidRPr="00C24D3C">
              <w:rPr>
                <w:rFonts w:ascii="Calibri" w:hAnsi="Calibri" w:cs="Calibri"/>
                <w:sz w:val="18"/>
              </w:rPr>
              <w:t>3.3.90.30.00.2.04.00.04.122.0014.2.0007</w:t>
            </w:r>
          </w:p>
        </w:tc>
        <w:tc>
          <w:tcPr>
            <w:tcW w:w="759" w:type="pct"/>
            <w:tcBorders>
              <w:top w:val="single" w:sz="5" w:space="0" w:color="000000"/>
              <w:left w:val="single" w:sz="5" w:space="0" w:color="000000"/>
              <w:bottom w:val="single" w:sz="5" w:space="0" w:color="000000"/>
              <w:right w:val="single" w:sz="5" w:space="0" w:color="000000"/>
            </w:tcBorders>
            <w:vAlign w:val="center"/>
          </w:tcPr>
          <w:p w14:paraId="67B5BC16" w14:textId="77777777" w:rsidR="00C24D3C" w:rsidRPr="00C5628F" w:rsidRDefault="00C24D3C" w:rsidP="00C24D3C">
            <w:pPr>
              <w:ind w:left="13"/>
              <w:jc w:val="center"/>
              <w:rPr>
                <w:rFonts w:ascii="Calibri" w:hAnsi="Calibri" w:cs="Calibri"/>
                <w:sz w:val="18"/>
              </w:rPr>
            </w:pPr>
            <w:r w:rsidRPr="00C24D3C">
              <w:rPr>
                <w:rFonts w:ascii="Calibri" w:hAnsi="Calibri" w:cs="Calibri"/>
                <w:sz w:val="18"/>
              </w:rPr>
              <w:t>1.500.000</w:t>
            </w:r>
          </w:p>
        </w:tc>
        <w:tc>
          <w:tcPr>
            <w:tcW w:w="2120" w:type="pct"/>
            <w:tcBorders>
              <w:top w:val="single" w:sz="5" w:space="0" w:color="000000"/>
              <w:left w:val="single" w:sz="5" w:space="0" w:color="000000"/>
              <w:bottom w:val="single" w:sz="5" w:space="0" w:color="000000"/>
              <w:right w:val="single" w:sz="5" w:space="0" w:color="000000"/>
            </w:tcBorders>
            <w:vAlign w:val="center"/>
          </w:tcPr>
          <w:p w14:paraId="41FD91AD" w14:textId="5E8D571D" w:rsidR="00C24D3C" w:rsidRPr="00C5628F" w:rsidRDefault="00C24D3C" w:rsidP="00C24D3C">
            <w:pPr>
              <w:jc w:val="center"/>
              <w:rPr>
                <w:rFonts w:ascii="Calibri" w:hAnsi="Calibri" w:cs="Calibri"/>
                <w:sz w:val="18"/>
              </w:rPr>
            </w:pPr>
            <w:r w:rsidRPr="00C24D3C">
              <w:rPr>
                <w:rFonts w:ascii="Calibri" w:hAnsi="Calibri" w:cs="Calibri"/>
                <w:sz w:val="18"/>
              </w:rPr>
              <w:t>MANUTENCAO DA SECRETARIA DE ADMINISTRACAO</w:t>
            </w:r>
          </w:p>
        </w:tc>
      </w:tr>
      <w:tr w:rsidR="00C24D3C" w14:paraId="3A24B64E" w14:textId="77777777" w:rsidTr="00C24D3C">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6CADF9A4" w14:textId="55FE11FF" w:rsidR="00C24D3C" w:rsidRPr="00C24D3C" w:rsidRDefault="00C24D3C" w:rsidP="00C24D3C">
            <w:pPr>
              <w:jc w:val="center"/>
              <w:rPr>
                <w:rFonts w:ascii="Calibri" w:hAnsi="Calibri" w:cs="Calibri"/>
                <w:sz w:val="18"/>
              </w:rPr>
            </w:pPr>
            <w:r w:rsidRPr="00C24D3C">
              <w:rPr>
                <w:rFonts w:ascii="Calibri" w:hAnsi="Calibri" w:cs="Calibri"/>
                <w:sz w:val="18"/>
              </w:rPr>
              <w:lastRenderedPageBreak/>
              <w:t>3.3.90.30.00.2.04.01.04.122.0014.2.0017</w:t>
            </w:r>
          </w:p>
        </w:tc>
        <w:tc>
          <w:tcPr>
            <w:tcW w:w="759" w:type="pct"/>
            <w:tcBorders>
              <w:top w:val="single" w:sz="5" w:space="0" w:color="000000"/>
              <w:left w:val="single" w:sz="5" w:space="0" w:color="000000"/>
              <w:bottom w:val="single" w:sz="5" w:space="0" w:color="000000"/>
              <w:right w:val="single" w:sz="5" w:space="0" w:color="000000"/>
            </w:tcBorders>
            <w:vAlign w:val="center"/>
          </w:tcPr>
          <w:p w14:paraId="694F02EF" w14:textId="77777777" w:rsidR="00C24D3C" w:rsidRPr="00C24D3C" w:rsidRDefault="00C24D3C" w:rsidP="00C24D3C">
            <w:pPr>
              <w:ind w:left="13"/>
              <w:jc w:val="center"/>
              <w:rPr>
                <w:rFonts w:ascii="Calibri" w:hAnsi="Calibri" w:cs="Calibri"/>
                <w:sz w:val="18"/>
              </w:rPr>
            </w:pPr>
            <w:r w:rsidRPr="00C24D3C">
              <w:rPr>
                <w:rFonts w:ascii="Calibri" w:hAnsi="Calibri" w:cs="Calibri"/>
                <w:sz w:val="18"/>
              </w:rPr>
              <w:t>1.500.000</w:t>
            </w:r>
          </w:p>
        </w:tc>
        <w:tc>
          <w:tcPr>
            <w:tcW w:w="2120" w:type="pct"/>
            <w:tcBorders>
              <w:top w:val="single" w:sz="5" w:space="0" w:color="000000"/>
              <w:left w:val="single" w:sz="5" w:space="0" w:color="000000"/>
              <w:bottom w:val="single" w:sz="5" w:space="0" w:color="000000"/>
              <w:right w:val="single" w:sz="5" w:space="0" w:color="000000"/>
            </w:tcBorders>
            <w:vAlign w:val="center"/>
          </w:tcPr>
          <w:p w14:paraId="17307C7E" w14:textId="3368503A" w:rsidR="00C24D3C" w:rsidRPr="00C24D3C" w:rsidRDefault="00C24D3C" w:rsidP="00C24D3C">
            <w:pPr>
              <w:jc w:val="center"/>
              <w:rPr>
                <w:rFonts w:ascii="Calibri" w:hAnsi="Calibri" w:cs="Calibri"/>
                <w:sz w:val="18"/>
              </w:rPr>
            </w:pPr>
            <w:r w:rsidRPr="00C24D3C">
              <w:rPr>
                <w:rFonts w:ascii="Calibri" w:hAnsi="Calibri" w:cs="Calibri"/>
                <w:sz w:val="18"/>
              </w:rPr>
              <w:t>MANUTENCAO DO SETOR DE COMPRAS E LICITACAO</w:t>
            </w:r>
          </w:p>
        </w:tc>
      </w:tr>
      <w:tr w:rsidR="00C24D3C" w14:paraId="63A91AA2" w14:textId="77777777" w:rsidTr="00C24D3C">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2D72A195" w14:textId="105179DF" w:rsidR="00C24D3C" w:rsidRPr="00C24D3C" w:rsidRDefault="00C24D3C" w:rsidP="00C24D3C">
            <w:pPr>
              <w:jc w:val="center"/>
              <w:rPr>
                <w:rFonts w:ascii="Calibri" w:hAnsi="Calibri" w:cs="Calibri"/>
                <w:sz w:val="18"/>
              </w:rPr>
            </w:pPr>
            <w:r w:rsidRPr="00C24D3C">
              <w:rPr>
                <w:rFonts w:ascii="Calibri" w:hAnsi="Calibri" w:cs="Calibri"/>
                <w:sz w:val="18"/>
              </w:rPr>
              <w:t>4.4.90.52.00.2.04.00.04.122.0014.2.0007</w:t>
            </w:r>
          </w:p>
        </w:tc>
        <w:tc>
          <w:tcPr>
            <w:tcW w:w="759" w:type="pct"/>
            <w:tcBorders>
              <w:top w:val="single" w:sz="5" w:space="0" w:color="000000"/>
              <w:left w:val="single" w:sz="5" w:space="0" w:color="000000"/>
              <w:bottom w:val="single" w:sz="5" w:space="0" w:color="000000"/>
              <w:right w:val="single" w:sz="5" w:space="0" w:color="000000"/>
            </w:tcBorders>
            <w:vAlign w:val="center"/>
          </w:tcPr>
          <w:p w14:paraId="21ADA367" w14:textId="77777777" w:rsidR="00C24D3C" w:rsidRPr="00C24D3C" w:rsidRDefault="00C24D3C" w:rsidP="00C24D3C">
            <w:pPr>
              <w:ind w:left="13"/>
              <w:jc w:val="center"/>
              <w:rPr>
                <w:rFonts w:ascii="Calibri" w:hAnsi="Calibri" w:cs="Calibri"/>
                <w:sz w:val="18"/>
              </w:rPr>
            </w:pPr>
            <w:r w:rsidRPr="0003166F">
              <w:rPr>
                <w:rFonts w:ascii="Calibri" w:hAnsi="Calibri" w:cs="Calibri"/>
                <w:sz w:val="18"/>
              </w:rPr>
              <w:t>1.500.000</w:t>
            </w:r>
          </w:p>
        </w:tc>
        <w:tc>
          <w:tcPr>
            <w:tcW w:w="2120" w:type="pct"/>
            <w:tcBorders>
              <w:top w:val="single" w:sz="5" w:space="0" w:color="000000"/>
              <w:left w:val="single" w:sz="5" w:space="0" w:color="000000"/>
              <w:bottom w:val="single" w:sz="5" w:space="0" w:color="000000"/>
              <w:right w:val="single" w:sz="5" w:space="0" w:color="000000"/>
            </w:tcBorders>
            <w:vAlign w:val="center"/>
          </w:tcPr>
          <w:p w14:paraId="1D626AD4" w14:textId="1061DB45" w:rsidR="00C24D3C" w:rsidRPr="00C24D3C" w:rsidRDefault="00C24D3C" w:rsidP="00C24D3C">
            <w:pPr>
              <w:jc w:val="center"/>
              <w:rPr>
                <w:rFonts w:ascii="Calibri" w:hAnsi="Calibri" w:cs="Calibri"/>
                <w:sz w:val="18"/>
              </w:rPr>
            </w:pPr>
            <w:r w:rsidRPr="00C24D3C">
              <w:rPr>
                <w:rFonts w:ascii="Calibri" w:hAnsi="Calibri" w:cs="Calibri"/>
                <w:sz w:val="18"/>
              </w:rPr>
              <w:t>MANUTENCAO DA SECRETARIA DE ADMINISTRACAO</w:t>
            </w:r>
          </w:p>
        </w:tc>
      </w:tr>
    </w:tbl>
    <w:p w14:paraId="0CDDF098" w14:textId="77777777" w:rsidR="00C24D3C" w:rsidRDefault="00C24D3C" w:rsidP="00965BE3">
      <w:pPr>
        <w:jc w:val="both"/>
        <w:rPr>
          <w:rFonts w:ascii="Calibri" w:eastAsia="Times New Roman" w:hAnsi="Calibri" w:cs="Calibri"/>
          <w:sz w:val="22"/>
          <w:szCs w:val="22"/>
        </w:rPr>
      </w:pPr>
    </w:p>
    <w:tbl>
      <w:tblPr>
        <w:tblStyle w:val="TableGrid"/>
        <w:tblW w:w="5000" w:type="pct"/>
        <w:tblInd w:w="0" w:type="dxa"/>
        <w:tblCellMar>
          <w:top w:w="11" w:type="dxa"/>
          <w:left w:w="57" w:type="dxa"/>
          <w:right w:w="57" w:type="dxa"/>
        </w:tblCellMar>
        <w:tblLook w:val="04A0" w:firstRow="1" w:lastRow="0" w:firstColumn="1" w:lastColumn="0" w:noHBand="0" w:noVBand="1"/>
      </w:tblPr>
      <w:tblGrid>
        <w:gridCol w:w="3963"/>
        <w:gridCol w:w="1418"/>
        <w:gridCol w:w="3961"/>
      </w:tblGrid>
      <w:tr w:rsidR="00C24D3C" w14:paraId="7946F77E" w14:textId="77777777" w:rsidTr="00C24D3C">
        <w:trPr>
          <w:trHeight w:val="227"/>
        </w:trPr>
        <w:tc>
          <w:tcPr>
            <w:tcW w:w="5000" w:type="pct"/>
            <w:gridSpan w:val="3"/>
            <w:tcBorders>
              <w:top w:val="single" w:sz="5" w:space="0" w:color="000000"/>
              <w:left w:val="single" w:sz="5" w:space="0" w:color="000000"/>
              <w:bottom w:val="single" w:sz="5" w:space="0" w:color="000000"/>
              <w:right w:val="single" w:sz="5" w:space="0" w:color="000000"/>
            </w:tcBorders>
            <w:shd w:val="clear" w:color="auto" w:fill="D0CECE" w:themeFill="background2" w:themeFillShade="E6"/>
            <w:vAlign w:val="center"/>
          </w:tcPr>
          <w:p w14:paraId="51104C2B" w14:textId="046E5426" w:rsidR="00C24D3C" w:rsidRPr="00C5628F" w:rsidRDefault="00C24D3C" w:rsidP="00C24D3C">
            <w:pPr>
              <w:jc w:val="center"/>
              <w:rPr>
                <w:rFonts w:ascii="Calibri" w:eastAsia="Arial" w:hAnsi="Calibri" w:cs="Calibri"/>
                <w:b/>
                <w:sz w:val="18"/>
              </w:rPr>
            </w:pPr>
            <w:r w:rsidRPr="00C24D3C">
              <w:rPr>
                <w:rFonts w:ascii="Calibri" w:eastAsia="Arial" w:hAnsi="Calibri" w:cs="Calibri"/>
                <w:b/>
                <w:bCs/>
                <w:sz w:val="18"/>
              </w:rPr>
              <w:t>SECRETARIA MUNICIPAL DE SAÚDE - SECRETARIA MUNICIPAL DE SAÚDE</w:t>
            </w:r>
          </w:p>
        </w:tc>
      </w:tr>
      <w:tr w:rsidR="00C24D3C" w14:paraId="6E8BC8FF" w14:textId="77777777" w:rsidTr="00C24D3C">
        <w:trPr>
          <w:trHeight w:val="227"/>
        </w:trPr>
        <w:tc>
          <w:tcPr>
            <w:tcW w:w="2121"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32918FDD" w14:textId="77777777" w:rsidR="00C24D3C" w:rsidRPr="00C5628F" w:rsidRDefault="00C24D3C" w:rsidP="00C24D3C">
            <w:pPr>
              <w:jc w:val="center"/>
              <w:rPr>
                <w:rFonts w:ascii="Calibri" w:hAnsi="Calibri" w:cs="Calibri"/>
                <w:sz w:val="18"/>
              </w:rPr>
            </w:pPr>
            <w:r w:rsidRPr="00C5628F">
              <w:rPr>
                <w:rFonts w:ascii="Calibri" w:eastAsia="Arial" w:hAnsi="Calibri" w:cs="Calibri"/>
                <w:b/>
                <w:sz w:val="18"/>
              </w:rPr>
              <w:t>Dotação</w:t>
            </w:r>
          </w:p>
        </w:tc>
        <w:tc>
          <w:tcPr>
            <w:tcW w:w="759"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1548EB21" w14:textId="77777777" w:rsidR="00C24D3C" w:rsidRPr="00C5628F" w:rsidRDefault="00C24D3C" w:rsidP="00C24D3C">
            <w:pPr>
              <w:jc w:val="center"/>
              <w:rPr>
                <w:rFonts w:ascii="Calibri" w:hAnsi="Calibri" w:cs="Calibri"/>
                <w:sz w:val="18"/>
              </w:rPr>
            </w:pPr>
            <w:r w:rsidRPr="00C5628F">
              <w:rPr>
                <w:rFonts w:ascii="Calibri" w:eastAsia="Arial" w:hAnsi="Calibri" w:cs="Calibri"/>
                <w:b/>
                <w:sz w:val="18"/>
              </w:rPr>
              <w:t>Fonte</w:t>
            </w:r>
          </w:p>
        </w:tc>
        <w:tc>
          <w:tcPr>
            <w:tcW w:w="2120"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2970FC4C" w14:textId="77777777" w:rsidR="00C24D3C" w:rsidRPr="00C5628F" w:rsidRDefault="00C24D3C" w:rsidP="00C24D3C">
            <w:pPr>
              <w:jc w:val="center"/>
              <w:rPr>
                <w:rFonts w:ascii="Calibri" w:hAnsi="Calibri" w:cs="Calibri"/>
                <w:sz w:val="18"/>
              </w:rPr>
            </w:pPr>
            <w:r w:rsidRPr="00C5628F">
              <w:rPr>
                <w:rFonts w:ascii="Calibri" w:eastAsia="Arial" w:hAnsi="Calibri" w:cs="Calibri"/>
                <w:b/>
                <w:sz w:val="18"/>
              </w:rPr>
              <w:t>Descrição</w:t>
            </w:r>
          </w:p>
        </w:tc>
      </w:tr>
      <w:tr w:rsidR="00C24D3C" w14:paraId="269BFE5F" w14:textId="77777777" w:rsidTr="00C24D3C">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03AAD33B" w14:textId="2EDC1C22" w:rsidR="00C24D3C" w:rsidRPr="00C5628F" w:rsidRDefault="00C24D3C" w:rsidP="00C24D3C">
            <w:pPr>
              <w:jc w:val="center"/>
              <w:rPr>
                <w:rFonts w:ascii="Calibri" w:hAnsi="Calibri" w:cs="Calibri"/>
                <w:sz w:val="18"/>
              </w:rPr>
            </w:pPr>
            <w:r w:rsidRPr="00C24D3C">
              <w:rPr>
                <w:rFonts w:ascii="Calibri" w:hAnsi="Calibri" w:cs="Calibri"/>
                <w:sz w:val="18"/>
              </w:rPr>
              <w:t>3.3.90.30.00.2.10.01.10.122.0014.2.0055</w:t>
            </w:r>
          </w:p>
        </w:tc>
        <w:tc>
          <w:tcPr>
            <w:tcW w:w="759" w:type="pct"/>
            <w:tcBorders>
              <w:top w:val="single" w:sz="5" w:space="0" w:color="000000"/>
              <w:left w:val="single" w:sz="5" w:space="0" w:color="000000"/>
              <w:bottom w:val="single" w:sz="5" w:space="0" w:color="000000"/>
              <w:right w:val="single" w:sz="5" w:space="0" w:color="000000"/>
            </w:tcBorders>
            <w:vAlign w:val="center"/>
          </w:tcPr>
          <w:p w14:paraId="4B7623D3" w14:textId="77777777" w:rsidR="00C24D3C" w:rsidRPr="00C5628F" w:rsidRDefault="00C24D3C" w:rsidP="00C24D3C">
            <w:pPr>
              <w:ind w:left="13"/>
              <w:jc w:val="center"/>
              <w:rPr>
                <w:rFonts w:ascii="Calibri" w:hAnsi="Calibri" w:cs="Calibri"/>
                <w:sz w:val="18"/>
              </w:rPr>
            </w:pPr>
            <w:r w:rsidRPr="00C24D3C">
              <w:rPr>
                <w:rFonts w:ascii="Calibri" w:hAnsi="Calibri" w:cs="Calibri"/>
                <w:sz w:val="18"/>
              </w:rPr>
              <w:t>1.500.000</w:t>
            </w:r>
          </w:p>
        </w:tc>
        <w:tc>
          <w:tcPr>
            <w:tcW w:w="2120" w:type="pct"/>
            <w:tcBorders>
              <w:top w:val="single" w:sz="5" w:space="0" w:color="000000"/>
              <w:left w:val="single" w:sz="5" w:space="0" w:color="000000"/>
              <w:bottom w:val="single" w:sz="5" w:space="0" w:color="000000"/>
              <w:right w:val="single" w:sz="5" w:space="0" w:color="000000"/>
            </w:tcBorders>
            <w:vAlign w:val="center"/>
          </w:tcPr>
          <w:p w14:paraId="0E4921A2" w14:textId="5FACF3FF" w:rsidR="00C24D3C" w:rsidRPr="00C5628F" w:rsidRDefault="00C24D3C" w:rsidP="00C24D3C">
            <w:pPr>
              <w:jc w:val="center"/>
              <w:rPr>
                <w:rFonts w:ascii="Calibri" w:hAnsi="Calibri" w:cs="Calibri"/>
                <w:sz w:val="18"/>
              </w:rPr>
            </w:pPr>
            <w:r w:rsidRPr="00C24D3C">
              <w:rPr>
                <w:rFonts w:ascii="Calibri" w:hAnsi="Calibri" w:cs="Calibri"/>
                <w:sz w:val="18"/>
              </w:rPr>
              <w:t>MANUTENCAO DAS ATIVIDADES SECRETARIA DE SAUDE</w:t>
            </w:r>
          </w:p>
        </w:tc>
      </w:tr>
      <w:tr w:rsidR="00C24D3C" w14:paraId="49BB1B1C" w14:textId="77777777" w:rsidTr="00C24D3C">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497A5708" w14:textId="08F0A3EB" w:rsidR="00C24D3C" w:rsidRPr="00C24D3C" w:rsidRDefault="00C24D3C" w:rsidP="00C24D3C">
            <w:pPr>
              <w:jc w:val="center"/>
              <w:rPr>
                <w:rFonts w:ascii="Calibri" w:hAnsi="Calibri" w:cs="Calibri"/>
                <w:sz w:val="18"/>
              </w:rPr>
            </w:pPr>
            <w:r w:rsidRPr="00C24D3C">
              <w:rPr>
                <w:rFonts w:ascii="Calibri" w:hAnsi="Calibri" w:cs="Calibri"/>
                <w:sz w:val="18"/>
              </w:rPr>
              <w:t>3.3.90.30.00.2.11.02.10.301.0002.2.0060</w:t>
            </w:r>
          </w:p>
        </w:tc>
        <w:tc>
          <w:tcPr>
            <w:tcW w:w="759" w:type="pct"/>
            <w:tcBorders>
              <w:top w:val="single" w:sz="5" w:space="0" w:color="000000"/>
              <w:left w:val="single" w:sz="5" w:space="0" w:color="000000"/>
              <w:bottom w:val="single" w:sz="5" w:space="0" w:color="000000"/>
              <w:right w:val="single" w:sz="5" w:space="0" w:color="000000"/>
            </w:tcBorders>
            <w:vAlign w:val="center"/>
          </w:tcPr>
          <w:p w14:paraId="7569A38C" w14:textId="2D0EBD40" w:rsidR="00C24D3C" w:rsidRPr="00C24D3C" w:rsidRDefault="00C24D3C" w:rsidP="00C24D3C">
            <w:pPr>
              <w:ind w:left="13"/>
              <w:jc w:val="center"/>
              <w:rPr>
                <w:rFonts w:ascii="Calibri" w:hAnsi="Calibri" w:cs="Calibri"/>
                <w:sz w:val="18"/>
              </w:rPr>
            </w:pPr>
            <w:r w:rsidRPr="00C24D3C">
              <w:rPr>
                <w:rFonts w:ascii="Calibri" w:hAnsi="Calibri" w:cs="Calibri"/>
                <w:sz w:val="18"/>
              </w:rPr>
              <w:t>1.600.000</w:t>
            </w:r>
          </w:p>
        </w:tc>
        <w:tc>
          <w:tcPr>
            <w:tcW w:w="2120" w:type="pct"/>
            <w:tcBorders>
              <w:top w:val="single" w:sz="5" w:space="0" w:color="000000"/>
              <w:left w:val="single" w:sz="5" w:space="0" w:color="000000"/>
              <w:bottom w:val="single" w:sz="5" w:space="0" w:color="000000"/>
              <w:right w:val="single" w:sz="5" w:space="0" w:color="000000"/>
            </w:tcBorders>
            <w:vAlign w:val="center"/>
          </w:tcPr>
          <w:p w14:paraId="70B4234C" w14:textId="15617D5A" w:rsidR="00C24D3C" w:rsidRPr="00C24D3C" w:rsidRDefault="00C24D3C" w:rsidP="00C24D3C">
            <w:pPr>
              <w:jc w:val="center"/>
              <w:rPr>
                <w:rFonts w:ascii="Calibri" w:hAnsi="Calibri" w:cs="Calibri"/>
                <w:sz w:val="18"/>
              </w:rPr>
            </w:pPr>
            <w:r w:rsidRPr="00C24D3C">
              <w:rPr>
                <w:rFonts w:ascii="Calibri" w:hAnsi="Calibri" w:cs="Calibri"/>
                <w:sz w:val="18"/>
              </w:rPr>
              <w:t>A</w:t>
            </w:r>
            <w:r w:rsidRPr="00C24D3C">
              <w:rPr>
                <w:rFonts w:ascii="Calibri" w:hAnsi="Calibri" w:cs="Calibri" w:hint="eastAsia"/>
                <w:sz w:val="18"/>
              </w:rPr>
              <w:t>ÇÕ</w:t>
            </w:r>
            <w:r w:rsidRPr="00C24D3C">
              <w:rPr>
                <w:rFonts w:ascii="Calibri" w:hAnsi="Calibri" w:cs="Calibri"/>
                <w:sz w:val="18"/>
              </w:rPr>
              <w:t>ES DA ATENCAO BASICA DE SAUDE</w:t>
            </w:r>
          </w:p>
        </w:tc>
      </w:tr>
      <w:tr w:rsidR="00C24D3C" w14:paraId="79AE9030" w14:textId="77777777" w:rsidTr="00C24D3C">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2A0BEECB" w14:textId="237CA18A" w:rsidR="00C24D3C" w:rsidRPr="00C24D3C" w:rsidRDefault="00C24D3C" w:rsidP="00C24D3C">
            <w:pPr>
              <w:jc w:val="center"/>
              <w:rPr>
                <w:rFonts w:ascii="Calibri" w:hAnsi="Calibri" w:cs="Calibri"/>
                <w:sz w:val="18"/>
              </w:rPr>
            </w:pPr>
            <w:r w:rsidRPr="00C24D3C">
              <w:rPr>
                <w:rFonts w:ascii="Calibri" w:hAnsi="Calibri" w:cs="Calibri"/>
                <w:sz w:val="18"/>
              </w:rPr>
              <w:t>3.3.90.30.00.2.11.02.10.301.0002.2.0060</w:t>
            </w:r>
          </w:p>
        </w:tc>
        <w:tc>
          <w:tcPr>
            <w:tcW w:w="759" w:type="pct"/>
            <w:tcBorders>
              <w:top w:val="single" w:sz="5" w:space="0" w:color="000000"/>
              <w:left w:val="single" w:sz="5" w:space="0" w:color="000000"/>
              <w:bottom w:val="single" w:sz="5" w:space="0" w:color="000000"/>
              <w:right w:val="single" w:sz="5" w:space="0" w:color="000000"/>
            </w:tcBorders>
            <w:vAlign w:val="center"/>
          </w:tcPr>
          <w:p w14:paraId="26D4B19F" w14:textId="284703C8" w:rsidR="00C24D3C" w:rsidRPr="00C24D3C" w:rsidRDefault="00C24D3C" w:rsidP="00C24D3C">
            <w:pPr>
              <w:ind w:left="13"/>
              <w:jc w:val="center"/>
              <w:rPr>
                <w:rFonts w:ascii="Calibri" w:hAnsi="Calibri" w:cs="Calibri"/>
                <w:sz w:val="18"/>
              </w:rPr>
            </w:pPr>
            <w:r w:rsidRPr="00C24D3C">
              <w:rPr>
                <w:rFonts w:ascii="Calibri" w:hAnsi="Calibri" w:cs="Calibri"/>
                <w:sz w:val="18"/>
              </w:rPr>
              <w:t>1.621.000</w:t>
            </w:r>
          </w:p>
        </w:tc>
        <w:tc>
          <w:tcPr>
            <w:tcW w:w="2120" w:type="pct"/>
            <w:tcBorders>
              <w:top w:val="single" w:sz="5" w:space="0" w:color="000000"/>
              <w:left w:val="single" w:sz="5" w:space="0" w:color="000000"/>
              <w:bottom w:val="single" w:sz="5" w:space="0" w:color="000000"/>
              <w:right w:val="single" w:sz="5" w:space="0" w:color="000000"/>
            </w:tcBorders>
            <w:vAlign w:val="center"/>
          </w:tcPr>
          <w:p w14:paraId="48AEEC5D" w14:textId="50F9ADD7" w:rsidR="00C24D3C" w:rsidRPr="00C24D3C" w:rsidRDefault="00C24D3C" w:rsidP="00C24D3C">
            <w:pPr>
              <w:jc w:val="center"/>
              <w:rPr>
                <w:rFonts w:ascii="Calibri" w:hAnsi="Calibri" w:cs="Calibri"/>
                <w:sz w:val="18"/>
              </w:rPr>
            </w:pPr>
            <w:r w:rsidRPr="00C24D3C">
              <w:rPr>
                <w:rFonts w:ascii="Calibri" w:hAnsi="Calibri" w:cs="Calibri"/>
                <w:sz w:val="18"/>
              </w:rPr>
              <w:t>A</w:t>
            </w:r>
            <w:r w:rsidRPr="00C24D3C">
              <w:rPr>
                <w:rFonts w:ascii="Calibri" w:hAnsi="Calibri" w:cs="Calibri" w:hint="eastAsia"/>
                <w:sz w:val="18"/>
              </w:rPr>
              <w:t>ÇÕ</w:t>
            </w:r>
            <w:r w:rsidRPr="00C24D3C">
              <w:rPr>
                <w:rFonts w:ascii="Calibri" w:hAnsi="Calibri" w:cs="Calibri"/>
                <w:sz w:val="18"/>
              </w:rPr>
              <w:t>ES DA ATENCAO BASICA DE SAUDE</w:t>
            </w:r>
          </w:p>
        </w:tc>
      </w:tr>
      <w:tr w:rsidR="00C24D3C" w14:paraId="41B1A4A5" w14:textId="77777777" w:rsidTr="00C24D3C">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5C7AE576" w14:textId="239E04E8" w:rsidR="00C24D3C" w:rsidRPr="00C24D3C" w:rsidRDefault="00C24D3C" w:rsidP="00C24D3C">
            <w:pPr>
              <w:jc w:val="center"/>
              <w:rPr>
                <w:rFonts w:ascii="Calibri" w:hAnsi="Calibri" w:cs="Calibri"/>
                <w:sz w:val="18"/>
              </w:rPr>
            </w:pPr>
            <w:r w:rsidRPr="00C24D3C">
              <w:rPr>
                <w:rFonts w:ascii="Calibri" w:hAnsi="Calibri" w:cs="Calibri"/>
                <w:sz w:val="18"/>
              </w:rPr>
              <w:t>4.4.90.52.00.2.10.01.10.122.0014.2.0055</w:t>
            </w:r>
          </w:p>
        </w:tc>
        <w:tc>
          <w:tcPr>
            <w:tcW w:w="759" w:type="pct"/>
            <w:tcBorders>
              <w:top w:val="single" w:sz="5" w:space="0" w:color="000000"/>
              <w:left w:val="single" w:sz="5" w:space="0" w:color="000000"/>
              <w:bottom w:val="single" w:sz="5" w:space="0" w:color="000000"/>
              <w:right w:val="single" w:sz="5" w:space="0" w:color="000000"/>
            </w:tcBorders>
            <w:vAlign w:val="center"/>
          </w:tcPr>
          <w:p w14:paraId="71C1CA7D" w14:textId="0D2718D9" w:rsidR="00C24D3C" w:rsidRPr="00C24D3C" w:rsidRDefault="00C24D3C" w:rsidP="00C24D3C">
            <w:pPr>
              <w:ind w:left="13"/>
              <w:jc w:val="center"/>
              <w:rPr>
                <w:rFonts w:ascii="Calibri" w:hAnsi="Calibri" w:cs="Calibri"/>
                <w:sz w:val="18"/>
              </w:rPr>
            </w:pPr>
            <w:r w:rsidRPr="00C24D3C">
              <w:rPr>
                <w:rFonts w:ascii="Calibri" w:hAnsi="Calibri" w:cs="Calibri"/>
                <w:sz w:val="18"/>
              </w:rPr>
              <w:t>1.500.000</w:t>
            </w:r>
          </w:p>
        </w:tc>
        <w:tc>
          <w:tcPr>
            <w:tcW w:w="2120" w:type="pct"/>
            <w:tcBorders>
              <w:top w:val="single" w:sz="5" w:space="0" w:color="000000"/>
              <w:left w:val="single" w:sz="5" w:space="0" w:color="000000"/>
              <w:bottom w:val="single" w:sz="5" w:space="0" w:color="000000"/>
              <w:right w:val="single" w:sz="5" w:space="0" w:color="000000"/>
            </w:tcBorders>
            <w:vAlign w:val="center"/>
          </w:tcPr>
          <w:p w14:paraId="32820975" w14:textId="7654B075" w:rsidR="00C24D3C" w:rsidRPr="00C24D3C" w:rsidRDefault="00C24D3C" w:rsidP="00C24D3C">
            <w:pPr>
              <w:jc w:val="center"/>
              <w:rPr>
                <w:rFonts w:ascii="Calibri" w:hAnsi="Calibri" w:cs="Calibri"/>
                <w:sz w:val="18"/>
              </w:rPr>
            </w:pPr>
            <w:r w:rsidRPr="00C24D3C">
              <w:rPr>
                <w:rFonts w:ascii="Calibri" w:hAnsi="Calibri" w:cs="Calibri"/>
                <w:sz w:val="18"/>
              </w:rPr>
              <w:t>MANUTENCAO DAS ATIVIDADES SECRETARIA DE SAUDE</w:t>
            </w:r>
          </w:p>
        </w:tc>
      </w:tr>
    </w:tbl>
    <w:p w14:paraId="40BDEBEA" w14:textId="77777777" w:rsidR="00C24D3C" w:rsidRDefault="00C24D3C" w:rsidP="00965BE3">
      <w:pPr>
        <w:jc w:val="both"/>
        <w:rPr>
          <w:rFonts w:ascii="Calibri" w:eastAsia="Times New Roman" w:hAnsi="Calibri" w:cs="Calibri"/>
          <w:sz w:val="22"/>
          <w:szCs w:val="22"/>
        </w:rPr>
      </w:pPr>
    </w:p>
    <w:tbl>
      <w:tblPr>
        <w:tblStyle w:val="TableGrid"/>
        <w:tblW w:w="5000" w:type="pct"/>
        <w:tblInd w:w="0" w:type="dxa"/>
        <w:tblCellMar>
          <w:top w:w="11" w:type="dxa"/>
          <w:left w:w="57" w:type="dxa"/>
          <w:right w:w="57" w:type="dxa"/>
        </w:tblCellMar>
        <w:tblLook w:val="04A0" w:firstRow="1" w:lastRow="0" w:firstColumn="1" w:lastColumn="0" w:noHBand="0" w:noVBand="1"/>
      </w:tblPr>
      <w:tblGrid>
        <w:gridCol w:w="3963"/>
        <w:gridCol w:w="1418"/>
        <w:gridCol w:w="3961"/>
      </w:tblGrid>
      <w:tr w:rsidR="00624A13" w14:paraId="1CCE3C24" w14:textId="77777777" w:rsidTr="00610D4C">
        <w:trPr>
          <w:trHeight w:val="227"/>
        </w:trPr>
        <w:tc>
          <w:tcPr>
            <w:tcW w:w="5000" w:type="pct"/>
            <w:gridSpan w:val="3"/>
            <w:tcBorders>
              <w:top w:val="single" w:sz="5" w:space="0" w:color="000000"/>
              <w:left w:val="single" w:sz="5" w:space="0" w:color="000000"/>
              <w:bottom w:val="single" w:sz="5" w:space="0" w:color="000000"/>
              <w:right w:val="single" w:sz="5" w:space="0" w:color="000000"/>
            </w:tcBorders>
            <w:shd w:val="clear" w:color="auto" w:fill="D0CECE" w:themeFill="background2" w:themeFillShade="E6"/>
            <w:vAlign w:val="center"/>
          </w:tcPr>
          <w:p w14:paraId="1068BAAD" w14:textId="55E6A947" w:rsidR="00624A13" w:rsidRPr="00C5628F" w:rsidRDefault="00624A13" w:rsidP="00610D4C">
            <w:pPr>
              <w:jc w:val="center"/>
              <w:rPr>
                <w:rFonts w:ascii="Calibri" w:eastAsia="Arial" w:hAnsi="Calibri" w:cs="Calibri"/>
                <w:b/>
                <w:sz w:val="18"/>
              </w:rPr>
            </w:pPr>
            <w:r w:rsidRPr="00624A13">
              <w:rPr>
                <w:rFonts w:ascii="Calibri" w:eastAsia="Arial" w:hAnsi="Calibri" w:cs="Calibri"/>
                <w:b/>
                <w:bCs/>
                <w:sz w:val="18"/>
              </w:rPr>
              <w:t>SECRETARIA MUNICIPAL DE OBRAS - SECRET MUNICIPAL DE TRANSPORTE E OBRAS PUBLICAS</w:t>
            </w:r>
          </w:p>
        </w:tc>
      </w:tr>
      <w:tr w:rsidR="00624A13" w14:paraId="3B18FECC" w14:textId="77777777" w:rsidTr="00610D4C">
        <w:trPr>
          <w:trHeight w:val="227"/>
        </w:trPr>
        <w:tc>
          <w:tcPr>
            <w:tcW w:w="2121"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2EE5FAE2" w14:textId="77777777" w:rsidR="00624A13" w:rsidRPr="00C5628F" w:rsidRDefault="00624A13" w:rsidP="00610D4C">
            <w:pPr>
              <w:jc w:val="center"/>
              <w:rPr>
                <w:rFonts w:ascii="Calibri" w:hAnsi="Calibri" w:cs="Calibri"/>
                <w:sz w:val="18"/>
              </w:rPr>
            </w:pPr>
            <w:r w:rsidRPr="00C5628F">
              <w:rPr>
                <w:rFonts w:ascii="Calibri" w:eastAsia="Arial" w:hAnsi="Calibri" w:cs="Calibri"/>
                <w:b/>
                <w:sz w:val="18"/>
              </w:rPr>
              <w:t>Dotação</w:t>
            </w:r>
          </w:p>
        </w:tc>
        <w:tc>
          <w:tcPr>
            <w:tcW w:w="759"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47D686B8" w14:textId="77777777" w:rsidR="00624A13" w:rsidRPr="00C5628F" w:rsidRDefault="00624A13" w:rsidP="00610D4C">
            <w:pPr>
              <w:jc w:val="center"/>
              <w:rPr>
                <w:rFonts w:ascii="Calibri" w:hAnsi="Calibri" w:cs="Calibri"/>
                <w:sz w:val="18"/>
              </w:rPr>
            </w:pPr>
            <w:r w:rsidRPr="00C5628F">
              <w:rPr>
                <w:rFonts w:ascii="Calibri" w:eastAsia="Arial" w:hAnsi="Calibri" w:cs="Calibri"/>
                <w:b/>
                <w:sz w:val="18"/>
              </w:rPr>
              <w:t>Fonte</w:t>
            </w:r>
          </w:p>
        </w:tc>
        <w:tc>
          <w:tcPr>
            <w:tcW w:w="2120"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0BFB19CA" w14:textId="77777777" w:rsidR="00624A13" w:rsidRPr="00C5628F" w:rsidRDefault="00624A13" w:rsidP="00610D4C">
            <w:pPr>
              <w:jc w:val="center"/>
              <w:rPr>
                <w:rFonts w:ascii="Calibri" w:hAnsi="Calibri" w:cs="Calibri"/>
                <w:sz w:val="18"/>
              </w:rPr>
            </w:pPr>
            <w:r w:rsidRPr="00C5628F">
              <w:rPr>
                <w:rFonts w:ascii="Calibri" w:eastAsia="Arial" w:hAnsi="Calibri" w:cs="Calibri"/>
                <w:b/>
                <w:sz w:val="18"/>
              </w:rPr>
              <w:t>Descrição</w:t>
            </w:r>
          </w:p>
        </w:tc>
      </w:tr>
      <w:tr w:rsidR="00624A13" w14:paraId="09930A25" w14:textId="77777777" w:rsidTr="00610D4C">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48F3BC97" w14:textId="78A440E9" w:rsidR="00624A13" w:rsidRPr="00C5628F" w:rsidRDefault="00624A13" w:rsidP="00610D4C">
            <w:pPr>
              <w:jc w:val="center"/>
              <w:rPr>
                <w:rFonts w:ascii="Calibri" w:hAnsi="Calibri" w:cs="Calibri"/>
                <w:sz w:val="18"/>
              </w:rPr>
            </w:pPr>
            <w:r w:rsidRPr="00624A13">
              <w:rPr>
                <w:rFonts w:ascii="Calibri" w:hAnsi="Calibri" w:cs="Calibri"/>
                <w:sz w:val="18"/>
              </w:rPr>
              <w:t>3.3.90.30.00.2.06.00.04.122.0014.2.0024</w:t>
            </w:r>
          </w:p>
        </w:tc>
        <w:tc>
          <w:tcPr>
            <w:tcW w:w="759" w:type="pct"/>
            <w:tcBorders>
              <w:top w:val="single" w:sz="5" w:space="0" w:color="000000"/>
              <w:left w:val="single" w:sz="5" w:space="0" w:color="000000"/>
              <w:bottom w:val="single" w:sz="5" w:space="0" w:color="000000"/>
              <w:right w:val="single" w:sz="5" w:space="0" w:color="000000"/>
            </w:tcBorders>
            <w:vAlign w:val="center"/>
          </w:tcPr>
          <w:p w14:paraId="4996B696" w14:textId="77777777" w:rsidR="00624A13" w:rsidRPr="00C5628F" w:rsidRDefault="00624A13" w:rsidP="00610D4C">
            <w:pPr>
              <w:ind w:left="13"/>
              <w:jc w:val="center"/>
              <w:rPr>
                <w:rFonts w:ascii="Calibri" w:hAnsi="Calibri" w:cs="Calibri"/>
                <w:sz w:val="18"/>
              </w:rPr>
            </w:pPr>
            <w:r w:rsidRPr="00C24D3C">
              <w:rPr>
                <w:rFonts w:ascii="Calibri" w:hAnsi="Calibri" w:cs="Calibri"/>
                <w:sz w:val="18"/>
              </w:rPr>
              <w:t>1.500.000</w:t>
            </w:r>
          </w:p>
        </w:tc>
        <w:tc>
          <w:tcPr>
            <w:tcW w:w="2120" w:type="pct"/>
            <w:tcBorders>
              <w:top w:val="single" w:sz="5" w:space="0" w:color="000000"/>
              <w:left w:val="single" w:sz="5" w:space="0" w:color="000000"/>
              <w:bottom w:val="single" w:sz="5" w:space="0" w:color="000000"/>
              <w:right w:val="single" w:sz="5" w:space="0" w:color="000000"/>
            </w:tcBorders>
            <w:vAlign w:val="center"/>
          </w:tcPr>
          <w:p w14:paraId="35E76824" w14:textId="5942087B" w:rsidR="00624A13" w:rsidRPr="00C5628F" w:rsidRDefault="00624A13" w:rsidP="00610D4C">
            <w:pPr>
              <w:jc w:val="center"/>
              <w:rPr>
                <w:rFonts w:ascii="Calibri" w:hAnsi="Calibri" w:cs="Calibri"/>
                <w:sz w:val="18"/>
              </w:rPr>
            </w:pPr>
            <w:r w:rsidRPr="00624A13">
              <w:rPr>
                <w:rFonts w:ascii="Calibri" w:hAnsi="Calibri" w:cs="Calibri"/>
                <w:sz w:val="18"/>
              </w:rPr>
              <w:t>MANUTENCAO DA SECRETARIA DE OBRAS</w:t>
            </w:r>
          </w:p>
        </w:tc>
      </w:tr>
      <w:tr w:rsidR="00624A13" w14:paraId="1109AE6C" w14:textId="77777777" w:rsidTr="00610D4C">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68F8D17B" w14:textId="0C14A102" w:rsidR="00624A13" w:rsidRPr="00C24D3C" w:rsidRDefault="00624A13" w:rsidP="00610D4C">
            <w:pPr>
              <w:jc w:val="center"/>
              <w:rPr>
                <w:rFonts w:ascii="Calibri" w:hAnsi="Calibri" w:cs="Calibri"/>
                <w:sz w:val="18"/>
              </w:rPr>
            </w:pPr>
            <w:r w:rsidRPr="00624A13">
              <w:rPr>
                <w:rFonts w:ascii="Calibri" w:hAnsi="Calibri" w:cs="Calibri"/>
                <w:sz w:val="18"/>
              </w:rPr>
              <w:t>4.4.90.52.00.2.06.00.04.122.0014.2.0024</w:t>
            </w:r>
          </w:p>
        </w:tc>
        <w:tc>
          <w:tcPr>
            <w:tcW w:w="759" w:type="pct"/>
            <w:tcBorders>
              <w:top w:val="single" w:sz="5" w:space="0" w:color="000000"/>
              <w:left w:val="single" w:sz="5" w:space="0" w:color="000000"/>
              <w:bottom w:val="single" w:sz="5" w:space="0" w:color="000000"/>
              <w:right w:val="single" w:sz="5" w:space="0" w:color="000000"/>
            </w:tcBorders>
            <w:vAlign w:val="center"/>
          </w:tcPr>
          <w:p w14:paraId="2C8943B0" w14:textId="61A21D25" w:rsidR="00624A13" w:rsidRPr="00C24D3C" w:rsidRDefault="00624A13" w:rsidP="00610D4C">
            <w:pPr>
              <w:ind w:left="13"/>
              <w:jc w:val="center"/>
              <w:rPr>
                <w:rFonts w:ascii="Calibri" w:hAnsi="Calibri" w:cs="Calibri"/>
                <w:sz w:val="18"/>
              </w:rPr>
            </w:pPr>
            <w:r w:rsidRPr="00624A13">
              <w:rPr>
                <w:rFonts w:ascii="Calibri" w:hAnsi="Calibri" w:cs="Calibri"/>
                <w:sz w:val="18"/>
              </w:rPr>
              <w:t>1.500.000</w:t>
            </w:r>
          </w:p>
        </w:tc>
        <w:tc>
          <w:tcPr>
            <w:tcW w:w="2120" w:type="pct"/>
            <w:tcBorders>
              <w:top w:val="single" w:sz="5" w:space="0" w:color="000000"/>
              <w:left w:val="single" w:sz="5" w:space="0" w:color="000000"/>
              <w:bottom w:val="single" w:sz="5" w:space="0" w:color="000000"/>
              <w:right w:val="single" w:sz="5" w:space="0" w:color="000000"/>
            </w:tcBorders>
            <w:vAlign w:val="center"/>
          </w:tcPr>
          <w:p w14:paraId="28F66EE9" w14:textId="3693DDDA" w:rsidR="00624A13" w:rsidRPr="00C24D3C" w:rsidRDefault="00624A13" w:rsidP="00610D4C">
            <w:pPr>
              <w:jc w:val="center"/>
              <w:rPr>
                <w:rFonts w:ascii="Calibri" w:hAnsi="Calibri" w:cs="Calibri"/>
                <w:sz w:val="18"/>
              </w:rPr>
            </w:pPr>
            <w:r w:rsidRPr="00624A13">
              <w:rPr>
                <w:rFonts w:ascii="Calibri" w:hAnsi="Calibri" w:cs="Calibri"/>
                <w:sz w:val="18"/>
              </w:rPr>
              <w:t>MANUTENCAO DA SECRETARIA DE OBRAS</w:t>
            </w:r>
          </w:p>
        </w:tc>
      </w:tr>
    </w:tbl>
    <w:p w14:paraId="438CECE4" w14:textId="77777777" w:rsidR="00624A13" w:rsidRDefault="00624A13" w:rsidP="00965BE3">
      <w:pPr>
        <w:jc w:val="both"/>
        <w:rPr>
          <w:rFonts w:ascii="Calibri" w:eastAsia="Times New Roman" w:hAnsi="Calibri" w:cs="Calibri"/>
          <w:sz w:val="22"/>
          <w:szCs w:val="22"/>
        </w:rPr>
      </w:pPr>
    </w:p>
    <w:tbl>
      <w:tblPr>
        <w:tblStyle w:val="TableGrid"/>
        <w:tblW w:w="5000" w:type="pct"/>
        <w:tblInd w:w="0" w:type="dxa"/>
        <w:tblCellMar>
          <w:top w:w="11" w:type="dxa"/>
          <w:left w:w="57" w:type="dxa"/>
          <w:right w:w="57" w:type="dxa"/>
        </w:tblCellMar>
        <w:tblLook w:val="04A0" w:firstRow="1" w:lastRow="0" w:firstColumn="1" w:lastColumn="0" w:noHBand="0" w:noVBand="1"/>
      </w:tblPr>
      <w:tblGrid>
        <w:gridCol w:w="3963"/>
        <w:gridCol w:w="1418"/>
        <w:gridCol w:w="3961"/>
      </w:tblGrid>
      <w:tr w:rsidR="00624A13" w14:paraId="7B67C007" w14:textId="77777777" w:rsidTr="00610D4C">
        <w:trPr>
          <w:trHeight w:val="227"/>
        </w:trPr>
        <w:tc>
          <w:tcPr>
            <w:tcW w:w="5000" w:type="pct"/>
            <w:gridSpan w:val="3"/>
            <w:tcBorders>
              <w:top w:val="single" w:sz="5" w:space="0" w:color="000000"/>
              <w:left w:val="single" w:sz="5" w:space="0" w:color="000000"/>
              <w:bottom w:val="single" w:sz="5" w:space="0" w:color="000000"/>
              <w:right w:val="single" w:sz="5" w:space="0" w:color="000000"/>
            </w:tcBorders>
            <w:shd w:val="clear" w:color="auto" w:fill="D0CECE" w:themeFill="background2" w:themeFillShade="E6"/>
            <w:vAlign w:val="center"/>
          </w:tcPr>
          <w:p w14:paraId="2B47C545" w14:textId="5374C3EC" w:rsidR="00624A13" w:rsidRPr="00C5628F" w:rsidRDefault="00624A13" w:rsidP="00610D4C">
            <w:pPr>
              <w:jc w:val="center"/>
              <w:rPr>
                <w:rFonts w:ascii="Calibri" w:eastAsia="Arial" w:hAnsi="Calibri" w:cs="Calibri"/>
                <w:b/>
                <w:sz w:val="18"/>
              </w:rPr>
            </w:pPr>
            <w:r w:rsidRPr="00624A13">
              <w:rPr>
                <w:rFonts w:ascii="Calibri" w:eastAsia="Arial" w:hAnsi="Calibri" w:cs="Calibri"/>
                <w:b/>
                <w:bCs/>
                <w:sz w:val="18"/>
              </w:rPr>
              <w:t>SECRETARIA MUN DE AGRICULTURA E MEIO AMBIENTE - SECRETARIA MUN DE AGRICULTURA E MEIO AMBIENTE</w:t>
            </w:r>
          </w:p>
        </w:tc>
      </w:tr>
      <w:tr w:rsidR="00624A13" w14:paraId="589F56C5" w14:textId="77777777" w:rsidTr="00610D4C">
        <w:trPr>
          <w:trHeight w:val="227"/>
        </w:trPr>
        <w:tc>
          <w:tcPr>
            <w:tcW w:w="2121"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563ED62F" w14:textId="77777777" w:rsidR="00624A13" w:rsidRPr="00C5628F" w:rsidRDefault="00624A13" w:rsidP="00610D4C">
            <w:pPr>
              <w:jc w:val="center"/>
              <w:rPr>
                <w:rFonts w:ascii="Calibri" w:hAnsi="Calibri" w:cs="Calibri"/>
                <w:sz w:val="18"/>
              </w:rPr>
            </w:pPr>
            <w:r w:rsidRPr="00C5628F">
              <w:rPr>
                <w:rFonts w:ascii="Calibri" w:eastAsia="Arial" w:hAnsi="Calibri" w:cs="Calibri"/>
                <w:b/>
                <w:sz w:val="18"/>
              </w:rPr>
              <w:t>Dotação</w:t>
            </w:r>
          </w:p>
        </w:tc>
        <w:tc>
          <w:tcPr>
            <w:tcW w:w="759"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43ABBCD7" w14:textId="77777777" w:rsidR="00624A13" w:rsidRPr="00C5628F" w:rsidRDefault="00624A13" w:rsidP="00610D4C">
            <w:pPr>
              <w:jc w:val="center"/>
              <w:rPr>
                <w:rFonts w:ascii="Calibri" w:hAnsi="Calibri" w:cs="Calibri"/>
                <w:sz w:val="18"/>
              </w:rPr>
            </w:pPr>
            <w:r w:rsidRPr="00C5628F">
              <w:rPr>
                <w:rFonts w:ascii="Calibri" w:eastAsia="Arial" w:hAnsi="Calibri" w:cs="Calibri"/>
                <w:b/>
                <w:sz w:val="18"/>
              </w:rPr>
              <w:t>Fonte</w:t>
            </w:r>
          </w:p>
        </w:tc>
        <w:tc>
          <w:tcPr>
            <w:tcW w:w="2120"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2E784FEF" w14:textId="77777777" w:rsidR="00624A13" w:rsidRPr="00C5628F" w:rsidRDefault="00624A13" w:rsidP="00610D4C">
            <w:pPr>
              <w:jc w:val="center"/>
              <w:rPr>
                <w:rFonts w:ascii="Calibri" w:hAnsi="Calibri" w:cs="Calibri"/>
                <w:sz w:val="18"/>
              </w:rPr>
            </w:pPr>
            <w:r w:rsidRPr="00C5628F">
              <w:rPr>
                <w:rFonts w:ascii="Calibri" w:eastAsia="Arial" w:hAnsi="Calibri" w:cs="Calibri"/>
                <w:b/>
                <w:sz w:val="18"/>
              </w:rPr>
              <w:t>Descrição</w:t>
            </w:r>
          </w:p>
        </w:tc>
      </w:tr>
      <w:tr w:rsidR="00624A13" w14:paraId="3194A669" w14:textId="77777777" w:rsidTr="00610D4C">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73D0A053" w14:textId="0274E96A" w:rsidR="00624A13" w:rsidRPr="00C5628F" w:rsidRDefault="00624A13" w:rsidP="00610D4C">
            <w:pPr>
              <w:jc w:val="center"/>
              <w:rPr>
                <w:rFonts w:ascii="Calibri" w:hAnsi="Calibri" w:cs="Calibri"/>
                <w:sz w:val="18"/>
              </w:rPr>
            </w:pPr>
            <w:r w:rsidRPr="00624A13">
              <w:rPr>
                <w:rFonts w:ascii="Calibri" w:hAnsi="Calibri" w:cs="Calibri"/>
                <w:sz w:val="18"/>
              </w:rPr>
              <w:t>3.3.90.30.00.2.07.00.20.122.0014.2.0038</w:t>
            </w:r>
          </w:p>
        </w:tc>
        <w:tc>
          <w:tcPr>
            <w:tcW w:w="759" w:type="pct"/>
            <w:tcBorders>
              <w:top w:val="single" w:sz="5" w:space="0" w:color="000000"/>
              <w:left w:val="single" w:sz="5" w:space="0" w:color="000000"/>
              <w:bottom w:val="single" w:sz="5" w:space="0" w:color="000000"/>
              <w:right w:val="single" w:sz="5" w:space="0" w:color="000000"/>
            </w:tcBorders>
            <w:vAlign w:val="center"/>
          </w:tcPr>
          <w:p w14:paraId="25A38B69" w14:textId="77777777" w:rsidR="00624A13" w:rsidRPr="00C5628F" w:rsidRDefault="00624A13" w:rsidP="00610D4C">
            <w:pPr>
              <w:ind w:left="13"/>
              <w:jc w:val="center"/>
              <w:rPr>
                <w:rFonts w:ascii="Calibri" w:hAnsi="Calibri" w:cs="Calibri"/>
                <w:sz w:val="18"/>
              </w:rPr>
            </w:pPr>
            <w:r w:rsidRPr="00C24D3C">
              <w:rPr>
                <w:rFonts w:ascii="Calibri" w:hAnsi="Calibri" w:cs="Calibri"/>
                <w:sz w:val="18"/>
              </w:rPr>
              <w:t>1.500.000</w:t>
            </w:r>
          </w:p>
        </w:tc>
        <w:tc>
          <w:tcPr>
            <w:tcW w:w="2120" w:type="pct"/>
            <w:tcBorders>
              <w:top w:val="single" w:sz="5" w:space="0" w:color="000000"/>
              <w:left w:val="single" w:sz="5" w:space="0" w:color="000000"/>
              <w:bottom w:val="single" w:sz="5" w:space="0" w:color="000000"/>
              <w:right w:val="single" w:sz="5" w:space="0" w:color="000000"/>
            </w:tcBorders>
            <w:vAlign w:val="center"/>
          </w:tcPr>
          <w:p w14:paraId="0E280D58" w14:textId="0AF008B2" w:rsidR="00624A13" w:rsidRPr="00C5628F" w:rsidRDefault="00624A13" w:rsidP="00610D4C">
            <w:pPr>
              <w:jc w:val="center"/>
              <w:rPr>
                <w:rFonts w:ascii="Calibri" w:hAnsi="Calibri" w:cs="Calibri"/>
                <w:sz w:val="18"/>
              </w:rPr>
            </w:pPr>
            <w:r w:rsidRPr="00624A13">
              <w:rPr>
                <w:rFonts w:ascii="Calibri" w:hAnsi="Calibri" w:cs="Calibri"/>
                <w:sz w:val="18"/>
              </w:rPr>
              <w:t>MANUTENCAO DA SECRETARIA AGRICULTURA</w:t>
            </w:r>
          </w:p>
        </w:tc>
      </w:tr>
      <w:tr w:rsidR="00624A13" w14:paraId="4E69C9D8" w14:textId="77777777" w:rsidTr="00610D4C">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2EC0E1E3" w14:textId="567C924F" w:rsidR="00624A13" w:rsidRPr="00C24D3C" w:rsidRDefault="00624A13" w:rsidP="00610D4C">
            <w:pPr>
              <w:jc w:val="center"/>
              <w:rPr>
                <w:rFonts w:ascii="Calibri" w:hAnsi="Calibri" w:cs="Calibri"/>
                <w:sz w:val="18"/>
              </w:rPr>
            </w:pPr>
            <w:r w:rsidRPr="00624A13">
              <w:rPr>
                <w:rFonts w:ascii="Calibri" w:hAnsi="Calibri" w:cs="Calibri"/>
                <w:sz w:val="18"/>
              </w:rPr>
              <w:t>4.4.90.52.00.2.07.00.20.122.0014.2.0038</w:t>
            </w:r>
          </w:p>
        </w:tc>
        <w:tc>
          <w:tcPr>
            <w:tcW w:w="759" w:type="pct"/>
            <w:tcBorders>
              <w:top w:val="single" w:sz="5" w:space="0" w:color="000000"/>
              <w:left w:val="single" w:sz="5" w:space="0" w:color="000000"/>
              <w:bottom w:val="single" w:sz="5" w:space="0" w:color="000000"/>
              <w:right w:val="single" w:sz="5" w:space="0" w:color="000000"/>
            </w:tcBorders>
            <w:vAlign w:val="center"/>
          </w:tcPr>
          <w:p w14:paraId="38A68FD7" w14:textId="77777777" w:rsidR="00624A13" w:rsidRPr="00C24D3C" w:rsidRDefault="00624A13" w:rsidP="00610D4C">
            <w:pPr>
              <w:ind w:left="13"/>
              <w:jc w:val="center"/>
              <w:rPr>
                <w:rFonts w:ascii="Calibri" w:hAnsi="Calibri" w:cs="Calibri"/>
                <w:sz w:val="18"/>
              </w:rPr>
            </w:pPr>
            <w:r w:rsidRPr="00624A13">
              <w:rPr>
                <w:rFonts w:ascii="Calibri" w:hAnsi="Calibri" w:cs="Calibri"/>
                <w:sz w:val="18"/>
              </w:rPr>
              <w:t>1.500.000</w:t>
            </w:r>
          </w:p>
        </w:tc>
        <w:tc>
          <w:tcPr>
            <w:tcW w:w="2120" w:type="pct"/>
            <w:tcBorders>
              <w:top w:val="single" w:sz="5" w:space="0" w:color="000000"/>
              <w:left w:val="single" w:sz="5" w:space="0" w:color="000000"/>
              <w:bottom w:val="single" w:sz="5" w:space="0" w:color="000000"/>
              <w:right w:val="single" w:sz="5" w:space="0" w:color="000000"/>
            </w:tcBorders>
            <w:vAlign w:val="center"/>
          </w:tcPr>
          <w:p w14:paraId="68E904CB" w14:textId="4C1AABDA" w:rsidR="00624A13" w:rsidRPr="00C24D3C" w:rsidRDefault="00624A13" w:rsidP="00610D4C">
            <w:pPr>
              <w:jc w:val="center"/>
              <w:rPr>
                <w:rFonts w:ascii="Calibri" w:hAnsi="Calibri" w:cs="Calibri"/>
                <w:sz w:val="18"/>
              </w:rPr>
            </w:pPr>
            <w:r w:rsidRPr="00624A13">
              <w:rPr>
                <w:rFonts w:ascii="Calibri" w:hAnsi="Calibri" w:cs="Calibri"/>
                <w:sz w:val="18"/>
              </w:rPr>
              <w:t>MANUTENCAO DA SECRETARIA AGRICULTURA</w:t>
            </w:r>
          </w:p>
        </w:tc>
      </w:tr>
    </w:tbl>
    <w:p w14:paraId="051254B1" w14:textId="77777777" w:rsidR="00624A13" w:rsidRDefault="00624A13" w:rsidP="00965BE3">
      <w:pPr>
        <w:jc w:val="both"/>
        <w:rPr>
          <w:rFonts w:ascii="Calibri" w:eastAsia="Times New Roman" w:hAnsi="Calibri" w:cs="Calibri"/>
          <w:sz w:val="22"/>
          <w:szCs w:val="22"/>
        </w:rPr>
      </w:pPr>
    </w:p>
    <w:tbl>
      <w:tblPr>
        <w:tblStyle w:val="TableGrid"/>
        <w:tblW w:w="5000" w:type="pct"/>
        <w:tblInd w:w="0" w:type="dxa"/>
        <w:tblCellMar>
          <w:top w:w="11" w:type="dxa"/>
          <w:left w:w="57" w:type="dxa"/>
          <w:right w:w="57" w:type="dxa"/>
        </w:tblCellMar>
        <w:tblLook w:val="04A0" w:firstRow="1" w:lastRow="0" w:firstColumn="1" w:lastColumn="0" w:noHBand="0" w:noVBand="1"/>
      </w:tblPr>
      <w:tblGrid>
        <w:gridCol w:w="3963"/>
        <w:gridCol w:w="1418"/>
        <w:gridCol w:w="3961"/>
      </w:tblGrid>
      <w:tr w:rsidR="00624A13" w14:paraId="3A3F8D59" w14:textId="77777777" w:rsidTr="00610D4C">
        <w:trPr>
          <w:trHeight w:val="227"/>
        </w:trPr>
        <w:tc>
          <w:tcPr>
            <w:tcW w:w="5000" w:type="pct"/>
            <w:gridSpan w:val="3"/>
            <w:tcBorders>
              <w:top w:val="single" w:sz="5" w:space="0" w:color="000000"/>
              <w:left w:val="single" w:sz="5" w:space="0" w:color="000000"/>
              <w:bottom w:val="single" w:sz="5" w:space="0" w:color="000000"/>
              <w:right w:val="single" w:sz="5" w:space="0" w:color="000000"/>
            </w:tcBorders>
            <w:shd w:val="clear" w:color="auto" w:fill="D0CECE" w:themeFill="background2" w:themeFillShade="E6"/>
            <w:vAlign w:val="center"/>
          </w:tcPr>
          <w:p w14:paraId="7DD39D1E" w14:textId="35804D01" w:rsidR="00624A13" w:rsidRPr="00C5628F" w:rsidRDefault="00624A13" w:rsidP="00610D4C">
            <w:pPr>
              <w:jc w:val="center"/>
              <w:rPr>
                <w:rFonts w:ascii="Calibri" w:eastAsia="Arial" w:hAnsi="Calibri" w:cs="Calibri"/>
                <w:b/>
                <w:sz w:val="18"/>
              </w:rPr>
            </w:pPr>
            <w:r w:rsidRPr="00624A13">
              <w:rPr>
                <w:rFonts w:ascii="Calibri" w:eastAsia="Arial" w:hAnsi="Calibri" w:cs="Calibri"/>
                <w:b/>
                <w:bCs/>
                <w:sz w:val="18"/>
              </w:rPr>
              <w:t>SECRETARIA MUNICIPAL DE ASSISTENCIA SOCIAL - SECRETARIA MUNICIPAL DE ASSISTENCIA SOCIAL</w:t>
            </w:r>
          </w:p>
        </w:tc>
      </w:tr>
      <w:tr w:rsidR="00624A13" w14:paraId="117C15F6" w14:textId="77777777" w:rsidTr="00610D4C">
        <w:trPr>
          <w:trHeight w:val="227"/>
        </w:trPr>
        <w:tc>
          <w:tcPr>
            <w:tcW w:w="2121"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331E5624" w14:textId="77777777" w:rsidR="00624A13" w:rsidRPr="00C5628F" w:rsidRDefault="00624A13" w:rsidP="00610D4C">
            <w:pPr>
              <w:jc w:val="center"/>
              <w:rPr>
                <w:rFonts w:ascii="Calibri" w:hAnsi="Calibri" w:cs="Calibri"/>
                <w:sz w:val="18"/>
              </w:rPr>
            </w:pPr>
            <w:r w:rsidRPr="00C5628F">
              <w:rPr>
                <w:rFonts w:ascii="Calibri" w:eastAsia="Arial" w:hAnsi="Calibri" w:cs="Calibri"/>
                <w:b/>
                <w:sz w:val="18"/>
              </w:rPr>
              <w:t>Dotação</w:t>
            </w:r>
          </w:p>
        </w:tc>
        <w:tc>
          <w:tcPr>
            <w:tcW w:w="759"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2DDB6F82" w14:textId="77777777" w:rsidR="00624A13" w:rsidRPr="00C5628F" w:rsidRDefault="00624A13" w:rsidP="00610D4C">
            <w:pPr>
              <w:jc w:val="center"/>
              <w:rPr>
                <w:rFonts w:ascii="Calibri" w:hAnsi="Calibri" w:cs="Calibri"/>
                <w:sz w:val="18"/>
              </w:rPr>
            </w:pPr>
            <w:r w:rsidRPr="00C5628F">
              <w:rPr>
                <w:rFonts w:ascii="Calibri" w:eastAsia="Arial" w:hAnsi="Calibri" w:cs="Calibri"/>
                <w:b/>
                <w:sz w:val="18"/>
              </w:rPr>
              <w:t>Fonte</w:t>
            </w:r>
          </w:p>
        </w:tc>
        <w:tc>
          <w:tcPr>
            <w:tcW w:w="2120"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56518C31" w14:textId="77777777" w:rsidR="00624A13" w:rsidRPr="00C5628F" w:rsidRDefault="00624A13" w:rsidP="00610D4C">
            <w:pPr>
              <w:jc w:val="center"/>
              <w:rPr>
                <w:rFonts w:ascii="Calibri" w:hAnsi="Calibri" w:cs="Calibri"/>
                <w:sz w:val="18"/>
              </w:rPr>
            </w:pPr>
            <w:r w:rsidRPr="00C5628F">
              <w:rPr>
                <w:rFonts w:ascii="Calibri" w:eastAsia="Arial" w:hAnsi="Calibri" w:cs="Calibri"/>
                <w:b/>
                <w:sz w:val="18"/>
              </w:rPr>
              <w:t>Descrição</w:t>
            </w:r>
          </w:p>
        </w:tc>
      </w:tr>
      <w:tr w:rsidR="00624A13" w14:paraId="1655CF8D" w14:textId="77777777" w:rsidTr="00610D4C">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60632FE5" w14:textId="0AA753ED" w:rsidR="00624A13" w:rsidRPr="00C5628F" w:rsidRDefault="00624A13" w:rsidP="00610D4C">
            <w:pPr>
              <w:jc w:val="center"/>
              <w:rPr>
                <w:rFonts w:ascii="Calibri" w:hAnsi="Calibri" w:cs="Calibri"/>
                <w:sz w:val="18"/>
              </w:rPr>
            </w:pPr>
            <w:r w:rsidRPr="00624A13">
              <w:rPr>
                <w:rFonts w:ascii="Calibri" w:hAnsi="Calibri" w:cs="Calibri"/>
                <w:sz w:val="18"/>
              </w:rPr>
              <w:t>3.3.90.30.00.2.08.00.08.122.0014.2.0040</w:t>
            </w:r>
          </w:p>
        </w:tc>
        <w:tc>
          <w:tcPr>
            <w:tcW w:w="759" w:type="pct"/>
            <w:tcBorders>
              <w:top w:val="single" w:sz="5" w:space="0" w:color="000000"/>
              <w:left w:val="single" w:sz="5" w:space="0" w:color="000000"/>
              <w:bottom w:val="single" w:sz="5" w:space="0" w:color="000000"/>
              <w:right w:val="single" w:sz="5" w:space="0" w:color="000000"/>
            </w:tcBorders>
            <w:vAlign w:val="center"/>
          </w:tcPr>
          <w:p w14:paraId="58314080" w14:textId="77777777" w:rsidR="00624A13" w:rsidRPr="00C5628F" w:rsidRDefault="00624A13" w:rsidP="00610D4C">
            <w:pPr>
              <w:ind w:left="13"/>
              <w:jc w:val="center"/>
              <w:rPr>
                <w:rFonts w:ascii="Calibri" w:hAnsi="Calibri" w:cs="Calibri"/>
                <w:sz w:val="18"/>
              </w:rPr>
            </w:pPr>
            <w:r w:rsidRPr="00C24D3C">
              <w:rPr>
                <w:rFonts w:ascii="Calibri" w:hAnsi="Calibri" w:cs="Calibri"/>
                <w:sz w:val="18"/>
              </w:rPr>
              <w:t>1.500.000</w:t>
            </w:r>
          </w:p>
        </w:tc>
        <w:tc>
          <w:tcPr>
            <w:tcW w:w="2120" w:type="pct"/>
            <w:tcBorders>
              <w:top w:val="single" w:sz="5" w:space="0" w:color="000000"/>
              <w:left w:val="single" w:sz="5" w:space="0" w:color="000000"/>
              <w:bottom w:val="single" w:sz="5" w:space="0" w:color="000000"/>
              <w:right w:val="single" w:sz="5" w:space="0" w:color="000000"/>
            </w:tcBorders>
            <w:vAlign w:val="center"/>
          </w:tcPr>
          <w:p w14:paraId="7484664F" w14:textId="696A8C6A" w:rsidR="00624A13" w:rsidRPr="00C5628F" w:rsidRDefault="00624A13" w:rsidP="00610D4C">
            <w:pPr>
              <w:jc w:val="center"/>
              <w:rPr>
                <w:rFonts w:ascii="Calibri" w:hAnsi="Calibri" w:cs="Calibri"/>
                <w:sz w:val="18"/>
              </w:rPr>
            </w:pPr>
            <w:r w:rsidRPr="00624A13">
              <w:rPr>
                <w:rFonts w:ascii="Calibri" w:hAnsi="Calibri" w:cs="Calibri"/>
                <w:sz w:val="18"/>
              </w:rPr>
              <w:t>MANUTENCAO DA SECRETARIA DA ASSISTENCIA SOCIAL</w:t>
            </w:r>
          </w:p>
        </w:tc>
      </w:tr>
      <w:tr w:rsidR="00624A13" w14:paraId="497BBC45" w14:textId="77777777" w:rsidTr="00610D4C">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75080898" w14:textId="19838E48" w:rsidR="00624A13" w:rsidRPr="00C24D3C" w:rsidRDefault="00624A13" w:rsidP="00610D4C">
            <w:pPr>
              <w:jc w:val="center"/>
              <w:rPr>
                <w:rFonts w:ascii="Calibri" w:hAnsi="Calibri" w:cs="Calibri"/>
                <w:sz w:val="18"/>
              </w:rPr>
            </w:pPr>
            <w:r w:rsidRPr="00624A13">
              <w:rPr>
                <w:rFonts w:ascii="Calibri" w:hAnsi="Calibri" w:cs="Calibri"/>
                <w:sz w:val="18"/>
              </w:rPr>
              <w:t>3.3.90.30.00.2.09.00.08.245.0007.2.0045</w:t>
            </w:r>
          </w:p>
        </w:tc>
        <w:tc>
          <w:tcPr>
            <w:tcW w:w="759" w:type="pct"/>
            <w:tcBorders>
              <w:top w:val="single" w:sz="5" w:space="0" w:color="000000"/>
              <w:left w:val="single" w:sz="5" w:space="0" w:color="000000"/>
              <w:bottom w:val="single" w:sz="5" w:space="0" w:color="000000"/>
              <w:right w:val="single" w:sz="5" w:space="0" w:color="000000"/>
            </w:tcBorders>
            <w:vAlign w:val="center"/>
          </w:tcPr>
          <w:p w14:paraId="503EAE26" w14:textId="1C4761BD" w:rsidR="00624A13" w:rsidRPr="00C24D3C" w:rsidRDefault="00624A13" w:rsidP="00610D4C">
            <w:pPr>
              <w:ind w:left="13"/>
              <w:jc w:val="center"/>
              <w:rPr>
                <w:rFonts w:ascii="Calibri" w:hAnsi="Calibri" w:cs="Calibri"/>
                <w:sz w:val="18"/>
              </w:rPr>
            </w:pPr>
            <w:r w:rsidRPr="00624A13">
              <w:rPr>
                <w:rFonts w:ascii="Calibri" w:hAnsi="Calibri" w:cs="Calibri"/>
                <w:sz w:val="18"/>
              </w:rPr>
              <w:t>1.660.000</w:t>
            </w:r>
          </w:p>
        </w:tc>
        <w:tc>
          <w:tcPr>
            <w:tcW w:w="2120" w:type="pct"/>
            <w:tcBorders>
              <w:top w:val="single" w:sz="5" w:space="0" w:color="000000"/>
              <w:left w:val="single" w:sz="5" w:space="0" w:color="000000"/>
              <w:bottom w:val="single" w:sz="5" w:space="0" w:color="000000"/>
              <w:right w:val="single" w:sz="5" w:space="0" w:color="000000"/>
            </w:tcBorders>
            <w:vAlign w:val="center"/>
          </w:tcPr>
          <w:p w14:paraId="0FABB642" w14:textId="3822D05C" w:rsidR="00624A13" w:rsidRPr="00C24D3C" w:rsidRDefault="00624A13" w:rsidP="00610D4C">
            <w:pPr>
              <w:jc w:val="center"/>
              <w:rPr>
                <w:rFonts w:ascii="Calibri" w:hAnsi="Calibri" w:cs="Calibri"/>
                <w:sz w:val="18"/>
              </w:rPr>
            </w:pPr>
            <w:r w:rsidRPr="00624A13">
              <w:rPr>
                <w:rFonts w:ascii="Calibri" w:hAnsi="Calibri" w:cs="Calibri"/>
                <w:sz w:val="18"/>
              </w:rPr>
              <w:t>MANUTENCAO DO CRAS</w:t>
            </w:r>
          </w:p>
        </w:tc>
      </w:tr>
      <w:tr w:rsidR="00624A13" w14:paraId="2363F652" w14:textId="77777777" w:rsidTr="00610D4C">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4C5A3088" w14:textId="5ED7A2A4" w:rsidR="00624A13" w:rsidRPr="00624A13" w:rsidRDefault="00624A13" w:rsidP="00610D4C">
            <w:pPr>
              <w:jc w:val="center"/>
              <w:rPr>
                <w:rFonts w:ascii="Calibri" w:hAnsi="Calibri" w:cs="Calibri"/>
                <w:sz w:val="18"/>
              </w:rPr>
            </w:pPr>
            <w:r w:rsidRPr="00624A13">
              <w:rPr>
                <w:rFonts w:ascii="Calibri" w:hAnsi="Calibri" w:cs="Calibri"/>
                <w:sz w:val="18"/>
              </w:rPr>
              <w:t>3.3.90.30.00.2.09.00.08.245.0007.2.0047</w:t>
            </w:r>
          </w:p>
        </w:tc>
        <w:tc>
          <w:tcPr>
            <w:tcW w:w="759" w:type="pct"/>
            <w:tcBorders>
              <w:top w:val="single" w:sz="5" w:space="0" w:color="000000"/>
              <w:left w:val="single" w:sz="5" w:space="0" w:color="000000"/>
              <w:bottom w:val="single" w:sz="5" w:space="0" w:color="000000"/>
              <w:right w:val="single" w:sz="5" w:space="0" w:color="000000"/>
            </w:tcBorders>
            <w:vAlign w:val="center"/>
          </w:tcPr>
          <w:p w14:paraId="3B04BD14" w14:textId="14B85421" w:rsidR="00624A13" w:rsidRPr="00624A13" w:rsidRDefault="00624A13" w:rsidP="00610D4C">
            <w:pPr>
              <w:ind w:left="13"/>
              <w:jc w:val="center"/>
              <w:rPr>
                <w:rFonts w:ascii="Calibri" w:hAnsi="Calibri" w:cs="Calibri"/>
                <w:sz w:val="18"/>
              </w:rPr>
            </w:pPr>
            <w:r w:rsidRPr="00C24D3C">
              <w:rPr>
                <w:rFonts w:ascii="Calibri" w:hAnsi="Calibri" w:cs="Calibri"/>
                <w:sz w:val="18"/>
              </w:rPr>
              <w:t>1.500.000</w:t>
            </w:r>
          </w:p>
        </w:tc>
        <w:tc>
          <w:tcPr>
            <w:tcW w:w="2120" w:type="pct"/>
            <w:tcBorders>
              <w:top w:val="single" w:sz="5" w:space="0" w:color="000000"/>
              <w:left w:val="single" w:sz="5" w:space="0" w:color="000000"/>
              <w:bottom w:val="single" w:sz="5" w:space="0" w:color="000000"/>
              <w:right w:val="single" w:sz="5" w:space="0" w:color="000000"/>
            </w:tcBorders>
            <w:vAlign w:val="center"/>
          </w:tcPr>
          <w:p w14:paraId="3FD682C8" w14:textId="07FB8898" w:rsidR="00624A13" w:rsidRPr="00624A13" w:rsidRDefault="00624A13" w:rsidP="00610D4C">
            <w:pPr>
              <w:jc w:val="center"/>
              <w:rPr>
                <w:rFonts w:ascii="Calibri" w:hAnsi="Calibri" w:cs="Calibri"/>
                <w:sz w:val="18"/>
              </w:rPr>
            </w:pPr>
            <w:r w:rsidRPr="00624A13">
              <w:rPr>
                <w:rFonts w:ascii="Calibri" w:hAnsi="Calibri" w:cs="Calibri"/>
                <w:sz w:val="18"/>
              </w:rPr>
              <w:t>MANUTENCAO DO CREAS</w:t>
            </w:r>
          </w:p>
        </w:tc>
      </w:tr>
      <w:tr w:rsidR="00624A13" w14:paraId="6D607395" w14:textId="77777777" w:rsidTr="00610D4C">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53709628" w14:textId="603E59F6" w:rsidR="00624A13" w:rsidRPr="00624A13" w:rsidRDefault="00624A13" w:rsidP="00610D4C">
            <w:pPr>
              <w:jc w:val="center"/>
              <w:rPr>
                <w:rFonts w:ascii="Calibri" w:hAnsi="Calibri" w:cs="Calibri"/>
                <w:sz w:val="18"/>
              </w:rPr>
            </w:pPr>
            <w:r w:rsidRPr="00624A13">
              <w:rPr>
                <w:rFonts w:ascii="Calibri" w:hAnsi="Calibri" w:cs="Calibri"/>
                <w:sz w:val="18"/>
              </w:rPr>
              <w:t>3.3.90.30.00.2.09.01.08.243.0003.2.0051</w:t>
            </w:r>
          </w:p>
        </w:tc>
        <w:tc>
          <w:tcPr>
            <w:tcW w:w="759" w:type="pct"/>
            <w:tcBorders>
              <w:top w:val="single" w:sz="5" w:space="0" w:color="000000"/>
              <w:left w:val="single" w:sz="5" w:space="0" w:color="000000"/>
              <w:bottom w:val="single" w:sz="5" w:space="0" w:color="000000"/>
              <w:right w:val="single" w:sz="5" w:space="0" w:color="000000"/>
            </w:tcBorders>
            <w:vAlign w:val="center"/>
          </w:tcPr>
          <w:p w14:paraId="213D6E46" w14:textId="7E802F15" w:rsidR="00624A13" w:rsidRPr="00624A13" w:rsidRDefault="00624A13" w:rsidP="00610D4C">
            <w:pPr>
              <w:ind w:left="13"/>
              <w:jc w:val="center"/>
              <w:rPr>
                <w:rFonts w:ascii="Calibri" w:hAnsi="Calibri" w:cs="Calibri"/>
                <w:sz w:val="18"/>
              </w:rPr>
            </w:pPr>
            <w:r w:rsidRPr="00C24D3C">
              <w:rPr>
                <w:rFonts w:ascii="Calibri" w:hAnsi="Calibri" w:cs="Calibri"/>
                <w:sz w:val="18"/>
              </w:rPr>
              <w:t>1.500.000</w:t>
            </w:r>
          </w:p>
        </w:tc>
        <w:tc>
          <w:tcPr>
            <w:tcW w:w="2120" w:type="pct"/>
            <w:tcBorders>
              <w:top w:val="single" w:sz="5" w:space="0" w:color="000000"/>
              <w:left w:val="single" w:sz="5" w:space="0" w:color="000000"/>
              <w:bottom w:val="single" w:sz="5" w:space="0" w:color="000000"/>
              <w:right w:val="single" w:sz="5" w:space="0" w:color="000000"/>
            </w:tcBorders>
            <w:vAlign w:val="center"/>
          </w:tcPr>
          <w:p w14:paraId="4CBC42EE" w14:textId="0DA4F510" w:rsidR="00624A13" w:rsidRPr="00624A13" w:rsidRDefault="00624A13" w:rsidP="00610D4C">
            <w:pPr>
              <w:jc w:val="center"/>
              <w:rPr>
                <w:rFonts w:ascii="Calibri" w:hAnsi="Calibri" w:cs="Calibri"/>
                <w:sz w:val="18"/>
              </w:rPr>
            </w:pPr>
            <w:r w:rsidRPr="00624A13">
              <w:rPr>
                <w:rFonts w:ascii="Calibri" w:hAnsi="Calibri" w:cs="Calibri"/>
                <w:sz w:val="18"/>
              </w:rPr>
              <w:t>MANUTENCAO DO CONSELHO TUTELAR</w:t>
            </w:r>
          </w:p>
        </w:tc>
      </w:tr>
      <w:tr w:rsidR="00624A13" w14:paraId="6FF8F7B2" w14:textId="77777777" w:rsidTr="00610D4C">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217A82B0" w14:textId="21743280" w:rsidR="00624A13" w:rsidRPr="00624A13" w:rsidRDefault="00624A13" w:rsidP="00610D4C">
            <w:pPr>
              <w:jc w:val="center"/>
              <w:rPr>
                <w:rFonts w:ascii="Calibri" w:hAnsi="Calibri" w:cs="Calibri"/>
                <w:sz w:val="18"/>
              </w:rPr>
            </w:pPr>
            <w:r w:rsidRPr="00624A13">
              <w:rPr>
                <w:rFonts w:ascii="Calibri" w:hAnsi="Calibri" w:cs="Calibri"/>
                <w:sz w:val="18"/>
              </w:rPr>
              <w:t>4.4.90.52.00.2.08.00.08.122.0014.2.0040</w:t>
            </w:r>
          </w:p>
        </w:tc>
        <w:tc>
          <w:tcPr>
            <w:tcW w:w="759" w:type="pct"/>
            <w:tcBorders>
              <w:top w:val="single" w:sz="5" w:space="0" w:color="000000"/>
              <w:left w:val="single" w:sz="5" w:space="0" w:color="000000"/>
              <w:bottom w:val="single" w:sz="5" w:space="0" w:color="000000"/>
              <w:right w:val="single" w:sz="5" w:space="0" w:color="000000"/>
            </w:tcBorders>
            <w:vAlign w:val="center"/>
          </w:tcPr>
          <w:p w14:paraId="73F45EDE" w14:textId="169B2235" w:rsidR="00624A13" w:rsidRPr="00624A13" w:rsidRDefault="00624A13" w:rsidP="00610D4C">
            <w:pPr>
              <w:ind w:left="13"/>
              <w:jc w:val="center"/>
              <w:rPr>
                <w:rFonts w:ascii="Calibri" w:hAnsi="Calibri" w:cs="Calibri"/>
                <w:sz w:val="18"/>
              </w:rPr>
            </w:pPr>
            <w:r w:rsidRPr="00C24D3C">
              <w:rPr>
                <w:rFonts w:ascii="Calibri" w:hAnsi="Calibri" w:cs="Calibri"/>
                <w:sz w:val="18"/>
              </w:rPr>
              <w:t>1.500.000</w:t>
            </w:r>
          </w:p>
        </w:tc>
        <w:tc>
          <w:tcPr>
            <w:tcW w:w="2120" w:type="pct"/>
            <w:tcBorders>
              <w:top w:val="single" w:sz="5" w:space="0" w:color="000000"/>
              <w:left w:val="single" w:sz="5" w:space="0" w:color="000000"/>
              <w:bottom w:val="single" w:sz="5" w:space="0" w:color="000000"/>
              <w:right w:val="single" w:sz="5" w:space="0" w:color="000000"/>
            </w:tcBorders>
            <w:vAlign w:val="center"/>
          </w:tcPr>
          <w:p w14:paraId="00E86F0D" w14:textId="6019EB78" w:rsidR="00624A13" w:rsidRPr="00624A13" w:rsidRDefault="00624A13" w:rsidP="00610D4C">
            <w:pPr>
              <w:jc w:val="center"/>
              <w:rPr>
                <w:rFonts w:ascii="Calibri" w:hAnsi="Calibri" w:cs="Calibri"/>
                <w:sz w:val="18"/>
              </w:rPr>
            </w:pPr>
            <w:r w:rsidRPr="00624A13">
              <w:rPr>
                <w:rFonts w:ascii="Calibri" w:hAnsi="Calibri" w:cs="Calibri"/>
                <w:sz w:val="18"/>
              </w:rPr>
              <w:t>MANUTENCAO DA SECRETARIA DA ASSISTENCIA SOCIAL</w:t>
            </w:r>
          </w:p>
        </w:tc>
      </w:tr>
    </w:tbl>
    <w:p w14:paraId="2F698301" w14:textId="77777777" w:rsidR="00624A13" w:rsidRDefault="00624A13" w:rsidP="00965BE3">
      <w:pPr>
        <w:jc w:val="both"/>
        <w:rPr>
          <w:rFonts w:ascii="Calibri" w:eastAsia="Times New Roman" w:hAnsi="Calibri" w:cs="Calibri"/>
          <w:sz w:val="22"/>
          <w:szCs w:val="22"/>
        </w:rPr>
      </w:pPr>
    </w:p>
    <w:p w14:paraId="7C7C4162" w14:textId="77777777" w:rsidR="001253A9" w:rsidRDefault="001253A9" w:rsidP="00965BE3">
      <w:pPr>
        <w:jc w:val="both"/>
        <w:rPr>
          <w:rFonts w:ascii="Calibri" w:eastAsia="Times New Roman" w:hAnsi="Calibri" w:cs="Calibri"/>
          <w:sz w:val="22"/>
          <w:szCs w:val="22"/>
        </w:rPr>
      </w:pPr>
    </w:p>
    <w:p w14:paraId="5A78DE90" w14:textId="59194985" w:rsidR="00965BE3" w:rsidRDefault="00965BE3" w:rsidP="00965BE3">
      <w:pPr>
        <w:jc w:val="both"/>
        <w:rPr>
          <w:rFonts w:ascii="Calibri" w:eastAsia="Times New Roman" w:hAnsi="Calibri" w:cs="Calibri"/>
          <w:sz w:val="22"/>
          <w:szCs w:val="22"/>
        </w:rPr>
      </w:pPr>
      <w:r>
        <w:rPr>
          <w:rFonts w:ascii="Calibri" w:eastAsia="Times New Roman" w:hAnsi="Calibri" w:cs="Calibri"/>
          <w:sz w:val="22"/>
          <w:szCs w:val="22"/>
        </w:rPr>
        <w:t xml:space="preserve">Guiricema-MG, </w:t>
      </w:r>
      <w:r w:rsidR="001253A9">
        <w:rPr>
          <w:rFonts w:ascii="Calibri" w:eastAsia="Times New Roman" w:hAnsi="Calibri" w:cs="Calibri"/>
          <w:sz w:val="22"/>
          <w:szCs w:val="22"/>
        </w:rPr>
        <w:t>1</w:t>
      </w:r>
      <w:r w:rsidR="002315D1">
        <w:rPr>
          <w:rFonts w:ascii="Calibri" w:eastAsia="Times New Roman" w:hAnsi="Calibri" w:cs="Calibri"/>
          <w:sz w:val="22"/>
          <w:szCs w:val="22"/>
        </w:rPr>
        <w:t>7</w:t>
      </w:r>
      <w:r w:rsidR="001253A9">
        <w:rPr>
          <w:rFonts w:ascii="Calibri" w:eastAsia="Times New Roman" w:hAnsi="Calibri" w:cs="Calibri"/>
          <w:sz w:val="22"/>
          <w:szCs w:val="22"/>
        </w:rPr>
        <w:t xml:space="preserve"> de abril</w:t>
      </w:r>
      <w:r>
        <w:rPr>
          <w:rFonts w:ascii="Calibri" w:eastAsia="Times New Roman" w:hAnsi="Calibri" w:cs="Calibri"/>
          <w:sz w:val="22"/>
          <w:szCs w:val="22"/>
        </w:rPr>
        <w:t xml:space="preserve"> de 202</w:t>
      </w:r>
      <w:r w:rsidR="0031757D">
        <w:rPr>
          <w:rFonts w:ascii="Calibri" w:eastAsia="Times New Roman" w:hAnsi="Calibri" w:cs="Calibri"/>
          <w:sz w:val="22"/>
          <w:szCs w:val="22"/>
        </w:rPr>
        <w:t>6</w:t>
      </w:r>
      <w:r>
        <w:rPr>
          <w:rFonts w:ascii="Calibri" w:eastAsia="Times New Roman" w:hAnsi="Calibri" w:cs="Calibri"/>
          <w:sz w:val="22"/>
          <w:szCs w:val="22"/>
        </w:rPr>
        <w:t>.</w:t>
      </w:r>
    </w:p>
    <w:p w14:paraId="69FF162C" w14:textId="77777777" w:rsidR="00965BE3" w:rsidRDefault="00965BE3" w:rsidP="00965BE3">
      <w:pPr>
        <w:jc w:val="both"/>
        <w:rPr>
          <w:rFonts w:ascii="Calibri" w:eastAsia="Times New Roman" w:hAnsi="Calibri" w:cs="Calibri"/>
          <w:sz w:val="22"/>
          <w:szCs w:val="22"/>
        </w:rPr>
      </w:pPr>
    </w:p>
    <w:p w14:paraId="7A028A58" w14:textId="77777777" w:rsidR="00965BE3" w:rsidRDefault="00965BE3" w:rsidP="00965BE3">
      <w:pPr>
        <w:jc w:val="both"/>
        <w:rPr>
          <w:rFonts w:ascii="Calibri" w:eastAsia="Times New Roman" w:hAnsi="Calibri" w:cs="Calibri"/>
          <w:sz w:val="22"/>
          <w:szCs w:val="22"/>
        </w:rPr>
      </w:pPr>
    </w:p>
    <w:p w14:paraId="4E82558B" w14:textId="77777777" w:rsidR="00965BE3" w:rsidRDefault="00965BE3" w:rsidP="00965BE3">
      <w:pPr>
        <w:jc w:val="both"/>
        <w:rPr>
          <w:rFonts w:ascii="Calibri" w:eastAsia="Times New Roman" w:hAnsi="Calibri" w:cs="Calibri"/>
          <w:sz w:val="22"/>
          <w:szCs w:val="22"/>
        </w:rPr>
      </w:pPr>
    </w:p>
    <w:p w14:paraId="79188DD5" w14:textId="77777777" w:rsidR="00965BE3" w:rsidRDefault="00965BE3" w:rsidP="00965BE3">
      <w:pPr>
        <w:jc w:val="both"/>
        <w:rPr>
          <w:rFonts w:ascii="Calibri" w:eastAsia="Times New Roman" w:hAnsi="Calibri" w:cs="Calibri"/>
          <w:sz w:val="22"/>
          <w:szCs w:val="22"/>
        </w:rPr>
      </w:pPr>
    </w:p>
    <w:p w14:paraId="3E062A80" w14:textId="77777777" w:rsidR="00965BE3" w:rsidRDefault="00965BE3" w:rsidP="00965BE3">
      <w:pPr>
        <w:jc w:val="both"/>
        <w:rPr>
          <w:rFonts w:ascii="Calibri" w:eastAsia="Times New Roman" w:hAnsi="Calibri" w:cs="Calibri"/>
          <w:sz w:val="22"/>
          <w:szCs w:val="22"/>
        </w:rPr>
      </w:pPr>
    </w:p>
    <w:p w14:paraId="298AC95D" w14:textId="77777777" w:rsidR="001253A9" w:rsidRPr="00FE3065" w:rsidRDefault="001253A9" w:rsidP="001253A9">
      <w:pPr>
        <w:jc w:val="center"/>
        <w:rPr>
          <w:rFonts w:ascii="Calibri" w:eastAsia="Times New Roman" w:hAnsi="Calibri" w:cs="Calibri"/>
          <w:b/>
          <w:bCs/>
        </w:rPr>
      </w:pPr>
      <w:r w:rsidRPr="00FE4D7C">
        <w:rPr>
          <w:rFonts w:ascii="Calibri" w:eastAsia="Times New Roman" w:hAnsi="Calibri" w:cs="Calibri"/>
          <w:b/>
          <w:bCs/>
        </w:rPr>
        <w:t>Aloísio Varela de Almeida</w:t>
      </w:r>
    </w:p>
    <w:p w14:paraId="2CC3377D" w14:textId="4C5BC5A2" w:rsidR="00B16618" w:rsidRDefault="001253A9" w:rsidP="001253A9">
      <w:pPr>
        <w:jc w:val="center"/>
        <w:rPr>
          <w:rFonts w:ascii="Calibri" w:eastAsia="Times New Roman" w:hAnsi="Calibri" w:cs="Calibri"/>
          <w:sz w:val="22"/>
          <w:szCs w:val="22"/>
        </w:rPr>
      </w:pPr>
      <w:r w:rsidRPr="00A8733B">
        <w:rPr>
          <w:rFonts w:ascii="Calibri" w:eastAsia="Times New Roman" w:hAnsi="Calibri" w:cs="Calibri"/>
          <w:sz w:val="22"/>
          <w:szCs w:val="22"/>
        </w:rPr>
        <w:t xml:space="preserve">Secretário Municipal </w:t>
      </w:r>
      <w:r>
        <w:rPr>
          <w:rFonts w:ascii="Calibri" w:eastAsia="Times New Roman" w:hAnsi="Calibri" w:cs="Calibri"/>
          <w:sz w:val="22"/>
          <w:szCs w:val="22"/>
        </w:rPr>
        <w:t xml:space="preserve">de </w:t>
      </w:r>
      <w:r w:rsidRPr="00FE4D7C">
        <w:rPr>
          <w:rFonts w:ascii="Calibri" w:eastAsia="Times New Roman" w:hAnsi="Calibri" w:cs="Calibri"/>
          <w:sz w:val="22"/>
          <w:szCs w:val="22"/>
        </w:rPr>
        <w:t>Administração, Planejamento e Recursos Humanos</w:t>
      </w:r>
    </w:p>
    <w:p w14:paraId="5CC8EE4F" w14:textId="77777777" w:rsidR="00965BE3" w:rsidRDefault="00965BE3" w:rsidP="00965BE3">
      <w:pPr>
        <w:spacing w:after="160" w:line="259" w:lineRule="auto"/>
        <w:rPr>
          <w:rFonts w:ascii="Calibri" w:eastAsia="Times New Roman" w:hAnsi="Calibri" w:cs="Calibri"/>
          <w:sz w:val="22"/>
          <w:szCs w:val="22"/>
        </w:rPr>
      </w:pPr>
      <w:r>
        <w:rPr>
          <w:rFonts w:ascii="Calibri" w:eastAsia="Times New Roman" w:hAnsi="Calibri" w:cs="Calibri"/>
          <w:sz w:val="22"/>
          <w:szCs w:val="22"/>
        </w:rPr>
        <w:br w:type="page"/>
      </w:r>
    </w:p>
    <w:p w14:paraId="236B35E7" w14:textId="77777777" w:rsidR="00965BE3" w:rsidRDefault="00965BE3" w:rsidP="00965BE3">
      <w:pPr>
        <w:pStyle w:val="Ttulo1"/>
        <w:shd w:val="clear" w:color="auto" w:fill="D9E2F3" w:themeFill="accent1" w:themeFillTint="33"/>
        <w:jc w:val="center"/>
      </w:pPr>
      <w:bookmarkStart w:id="131" w:name="_Toc161991157"/>
      <w:bookmarkStart w:id="132" w:name="_Toc164154079"/>
      <w:r>
        <w:lastRenderedPageBreak/>
        <w:t xml:space="preserve">ANEXO I-A – </w:t>
      </w:r>
      <w:r w:rsidRPr="00C93CCB">
        <w:t>ESTUDO TÉCNICO PRELIMINAR</w:t>
      </w:r>
      <w:bookmarkEnd w:id="131"/>
      <w:bookmarkEnd w:id="132"/>
    </w:p>
    <w:p w14:paraId="62FF934B" w14:textId="77777777" w:rsidR="00965BE3" w:rsidRPr="00C93CCB" w:rsidRDefault="00965BE3" w:rsidP="00965BE3">
      <w:pPr>
        <w:jc w:val="center"/>
        <w:rPr>
          <w:rFonts w:ascii="Calibri" w:eastAsia="Times New Roman" w:hAnsi="Calibri" w:cs="Calibri"/>
          <w:b/>
          <w:bCs/>
          <w:sz w:val="20"/>
          <w:szCs w:val="20"/>
        </w:rPr>
      </w:pPr>
      <w:r w:rsidRPr="00C93CCB">
        <w:rPr>
          <w:rFonts w:ascii="Calibri" w:eastAsia="Times New Roman" w:hAnsi="Calibri" w:cs="Calibri"/>
          <w:b/>
          <w:bCs/>
        </w:rPr>
        <w:t>(Art. 18, § 1º, da Lei Federal nº 14.133/2021)</w:t>
      </w:r>
    </w:p>
    <w:p w14:paraId="01C27CD1" w14:textId="77777777" w:rsidR="00965BE3" w:rsidRPr="001B32E1" w:rsidRDefault="00965BE3" w:rsidP="00965BE3">
      <w:pPr>
        <w:jc w:val="center"/>
        <w:rPr>
          <w:rFonts w:ascii="Calibri" w:eastAsia="Times New Roman" w:hAnsi="Calibri" w:cs="Calibri"/>
          <w:b/>
          <w:bCs/>
          <w:sz w:val="22"/>
          <w:szCs w:val="22"/>
        </w:rPr>
      </w:pPr>
    </w:p>
    <w:p w14:paraId="2DFF1261" w14:textId="6A327492" w:rsidR="0077353C" w:rsidRPr="0077353C" w:rsidRDefault="0077353C" w:rsidP="0077353C">
      <w:pPr>
        <w:jc w:val="center"/>
        <w:rPr>
          <w:rFonts w:ascii="Calibri" w:eastAsia="Times New Roman" w:hAnsi="Calibri" w:cs="Calibri"/>
          <w:b/>
          <w:bCs/>
        </w:rPr>
      </w:pPr>
      <w:r w:rsidRPr="0077353C">
        <w:rPr>
          <w:rFonts w:ascii="Calibri" w:eastAsia="Times New Roman" w:hAnsi="Calibri" w:cs="Calibri"/>
          <w:b/>
          <w:bCs/>
        </w:rPr>
        <w:t>PREGÃO ELETRÔNICO Nº 02</w:t>
      </w:r>
      <w:r w:rsidR="00874CDD">
        <w:rPr>
          <w:rFonts w:ascii="Calibri" w:eastAsia="Times New Roman" w:hAnsi="Calibri" w:cs="Calibri"/>
          <w:b/>
          <w:bCs/>
        </w:rPr>
        <w:t>3</w:t>
      </w:r>
      <w:r w:rsidRPr="0077353C">
        <w:rPr>
          <w:rFonts w:ascii="Calibri" w:eastAsia="Times New Roman" w:hAnsi="Calibri" w:cs="Calibri"/>
          <w:b/>
          <w:bCs/>
        </w:rPr>
        <w:t>/2026</w:t>
      </w:r>
    </w:p>
    <w:p w14:paraId="2D70EB21" w14:textId="4DD9B631" w:rsidR="0077353C" w:rsidRPr="0077353C" w:rsidRDefault="0077353C" w:rsidP="0077353C">
      <w:pPr>
        <w:jc w:val="center"/>
        <w:rPr>
          <w:rFonts w:ascii="Calibri" w:eastAsia="Times New Roman" w:hAnsi="Calibri" w:cs="Calibri"/>
          <w:b/>
          <w:bCs/>
        </w:rPr>
      </w:pPr>
      <w:r w:rsidRPr="0077353C">
        <w:rPr>
          <w:rFonts w:ascii="Calibri" w:eastAsia="Times New Roman" w:hAnsi="Calibri" w:cs="Calibri"/>
          <w:b/>
          <w:bCs/>
        </w:rPr>
        <w:t>PROCESSO ADMINISTRATIVO Nº 03</w:t>
      </w:r>
      <w:r w:rsidR="00874CDD">
        <w:rPr>
          <w:rFonts w:ascii="Calibri" w:eastAsia="Times New Roman" w:hAnsi="Calibri" w:cs="Calibri"/>
          <w:b/>
          <w:bCs/>
        </w:rPr>
        <w:t>8</w:t>
      </w:r>
      <w:r w:rsidRPr="0077353C">
        <w:rPr>
          <w:rFonts w:ascii="Calibri" w:eastAsia="Times New Roman" w:hAnsi="Calibri" w:cs="Calibri"/>
          <w:b/>
          <w:bCs/>
        </w:rPr>
        <w:t>/2026</w:t>
      </w:r>
    </w:p>
    <w:p w14:paraId="0D8BA597" w14:textId="67E8D857" w:rsidR="00965BE3" w:rsidRPr="00C93CCB" w:rsidRDefault="0077353C" w:rsidP="0077353C">
      <w:pPr>
        <w:jc w:val="center"/>
        <w:rPr>
          <w:rFonts w:ascii="Calibri" w:eastAsia="Times New Roman" w:hAnsi="Calibri" w:cs="Calibri"/>
          <w:b/>
          <w:bCs/>
        </w:rPr>
      </w:pPr>
      <w:r w:rsidRPr="0077353C">
        <w:rPr>
          <w:rFonts w:ascii="Calibri" w:eastAsia="Times New Roman" w:hAnsi="Calibri" w:cs="Calibri"/>
          <w:b/>
          <w:bCs/>
        </w:rPr>
        <w:t>SRP Nº 0</w:t>
      </w:r>
      <w:r w:rsidR="00874CDD">
        <w:rPr>
          <w:rFonts w:ascii="Calibri" w:eastAsia="Times New Roman" w:hAnsi="Calibri" w:cs="Calibri"/>
          <w:b/>
          <w:bCs/>
        </w:rPr>
        <w:t>16</w:t>
      </w:r>
      <w:r w:rsidRPr="0077353C">
        <w:rPr>
          <w:rFonts w:ascii="Calibri" w:eastAsia="Times New Roman" w:hAnsi="Calibri" w:cs="Calibri"/>
          <w:b/>
          <w:bCs/>
        </w:rPr>
        <w:t>/2026</w:t>
      </w:r>
    </w:p>
    <w:p w14:paraId="415C43D5" w14:textId="77777777" w:rsidR="00965BE3" w:rsidRDefault="00965BE3" w:rsidP="00965BE3">
      <w:pPr>
        <w:jc w:val="both"/>
        <w:rPr>
          <w:rFonts w:ascii="Calibri" w:eastAsia="Times New Roman" w:hAnsi="Calibri" w:cs="Calibri"/>
          <w:sz w:val="22"/>
          <w:szCs w:val="22"/>
        </w:rPr>
      </w:pPr>
    </w:p>
    <w:tbl>
      <w:tblPr>
        <w:tblStyle w:val="TabeladeGradeClara1"/>
        <w:tblW w:w="0" w:type="auto"/>
        <w:tblLook w:val="04A0" w:firstRow="1" w:lastRow="0" w:firstColumn="1" w:lastColumn="0" w:noHBand="0" w:noVBand="1"/>
      </w:tblPr>
      <w:tblGrid>
        <w:gridCol w:w="9344"/>
      </w:tblGrid>
      <w:tr w:rsidR="00965BE3" w:rsidRPr="00B61351" w14:paraId="0C6177CD" w14:textId="77777777" w:rsidTr="003C2DCD">
        <w:trPr>
          <w:trHeight w:val="567"/>
        </w:trPr>
        <w:tc>
          <w:tcPr>
            <w:tcW w:w="9344" w:type="dxa"/>
            <w:shd w:val="clear" w:color="auto" w:fill="D9E2F3" w:themeFill="accent1" w:themeFillTint="33"/>
            <w:vAlign w:val="center"/>
          </w:tcPr>
          <w:p w14:paraId="0BA32224" w14:textId="77777777" w:rsidR="00965BE3" w:rsidRPr="00B61351" w:rsidRDefault="00965BE3" w:rsidP="003C2DCD">
            <w:pPr>
              <w:tabs>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t>INTRODUÇÃO</w:t>
            </w:r>
          </w:p>
        </w:tc>
      </w:tr>
      <w:tr w:rsidR="00965BE3" w:rsidRPr="00B61351" w14:paraId="2F7B5692" w14:textId="77777777" w:rsidTr="003C2DCD">
        <w:trPr>
          <w:trHeight w:val="1531"/>
        </w:trPr>
        <w:tc>
          <w:tcPr>
            <w:tcW w:w="9344" w:type="dxa"/>
            <w:vAlign w:val="center"/>
          </w:tcPr>
          <w:p w14:paraId="123DBA35" w14:textId="77777777" w:rsidR="00965BE3" w:rsidRPr="00B61351" w:rsidRDefault="00965BE3" w:rsidP="003C2DCD">
            <w:pPr>
              <w:tabs>
                <w:tab w:val="center" w:pos="4252"/>
                <w:tab w:val="right" w:pos="8504"/>
              </w:tabs>
              <w:spacing w:after="120"/>
              <w:jc w:val="both"/>
              <w:rPr>
                <w:rFonts w:asciiTheme="minorHAnsi" w:eastAsia="Times New Roman" w:hAnsiTheme="minorHAnsi" w:cstheme="minorHAnsi"/>
                <w:sz w:val="22"/>
                <w:szCs w:val="22"/>
              </w:rPr>
            </w:pPr>
            <w:r w:rsidRPr="00B61351">
              <w:rPr>
                <w:rFonts w:asciiTheme="minorHAnsi" w:eastAsia="Times New Roman" w:hAnsiTheme="minorHAnsi" w:cstheme="minorHAnsi"/>
                <w:sz w:val="22"/>
                <w:szCs w:val="22"/>
              </w:rPr>
              <w:t>O presente documento caracteriza a primeira etapa da fase de planejamento e apresenta os devidos estudos para a contratação de solução que atenderá à necessidade abaixo especificada.</w:t>
            </w:r>
          </w:p>
          <w:p w14:paraId="651D48B6" w14:textId="77777777" w:rsidR="00965BE3" w:rsidRPr="00B61351" w:rsidRDefault="00965BE3" w:rsidP="003C2DCD">
            <w:pPr>
              <w:tabs>
                <w:tab w:val="center" w:pos="4252"/>
                <w:tab w:val="right" w:pos="8504"/>
              </w:tabs>
              <w:spacing w:after="120"/>
              <w:jc w:val="both"/>
              <w:rPr>
                <w:rFonts w:asciiTheme="minorHAnsi" w:eastAsia="Times New Roman" w:hAnsiTheme="minorHAnsi" w:cstheme="minorHAnsi"/>
                <w:sz w:val="22"/>
                <w:szCs w:val="22"/>
              </w:rPr>
            </w:pPr>
            <w:r w:rsidRPr="00B61351">
              <w:rPr>
                <w:rFonts w:asciiTheme="minorHAnsi" w:eastAsia="Times New Roman" w:hAnsiTheme="minorHAnsi" w:cstheme="minorHAnsi"/>
                <w:sz w:val="22"/>
                <w:szCs w:val="22"/>
              </w:rPr>
              <w:t>O objetivo principal é estudar detalhadamente a necessidade e identificar no mercado a melhor solução para supri-la, em observância às normas vigentes e aos princípios que regem a Administração Pública.</w:t>
            </w:r>
          </w:p>
        </w:tc>
      </w:tr>
      <w:tr w:rsidR="00965BE3" w:rsidRPr="00B61351" w14:paraId="1A2D95EB" w14:textId="77777777" w:rsidTr="003C2DCD">
        <w:trPr>
          <w:trHeight w:val="567"/>
        </w:trPr>
        <w:tc>
          <w:tcPr>
            <w:tcW w:w="9344" w:type="dxa"/>
            <w:shd w:val="clear" w:color="auto" w:fill="D9E2F3" w:themeFill="accent1" w:themeFillTint="33"/>
            <w:vAlign w:val="center"/>
          </w:tcPr>
          <w:p w14:paraId="29B4DA75" w14:textId="77777777" w:rsidR="00965BE3" w:rsidRPr="00B61351" w:rsidRDefault="00965BE3" w:rsidP="003C2DCD">
            <w:pPr>
              <w:tabs>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t>1. DESCRIÇÃO/JUSTIFICATIVA DA NECESSIDADE</w:t>
            </w:r>
          </w:p>
        </w:tc>
      </w:tr>
      <w:tr w:rsidR="00965BE3" w:rsidRPr="00B61351" w14:paraId="7B8031F8" w14:textId="77777777" w:rsidTr="001443B0">
        <w:trPr>
          <w:trHeight w:val="843"/>
        </w:trPr>
        <w:tc>
          <w:tcPr>
            <w:tcW w:w="9344" w:type="dxa"/>
            <w:vAlign w:val="center"/>
          </w:tcPr>
          <w:p w14:paraId="61DD22EC" w14:textId="77777777" w:rsidR="00965BE3" w:rsidRPr="003D41B0" w:rsidRDefault="00965BE3" w:rsidP="003C2DCD">
            <w:pPr>
              <w:tabs>
                <w:tab w:val="center" w:pos="4252"/>
                <w:tab w:val="right" w:pos="8504"/>
              </w:tabs>
              <w:spacing w:after="120"/>
              <w:jc w:val="both"/>
              <w:rPr>
                <w:rFonts w:asciiTheme="minorHAnsi" w:eastAsia="Times New Roman" w:hAnsiTheme="minorHAnsi" w:cstheme="minorHAnsi"/>
                <w:color w:val="000000"/>
                <w:sz w:val="22"/>
                <w:szCs w:val="22"/>
              </w:rPr>
            </w:pPr>
            <w:r w:rsidRPr="003D41B0">
              <w:rPr>
                <w:rFonts w:asciiTheme="minorHAnsi" w:eastAsia="Times New Roman" w:hAnsiTheme="minorHAnsi" w:cstheme="minorHAnsi"/>
                <w:b/>
                <w:bCs/>
                <w:color w:val="000000"/>
                <w:sz w:val="22"/>
                <w:szCs w:val="22"/>
              </w:rPr>
              <w:t xml:space="preserve">Fundamentação: </w:t>
            </w:r>
            <w:r w:rsidRPr="003D41B0">
              <w:rPr>
                <w:rFonts w:asciiTheme="minorHAnsi" w:eastAsia="Times New Roman" w:hAnsiTheme="minorHAnsi" w:cstheme="minorHAnsi"/>
                <w:color w:val="000000"/>
                <w:sz w:val="22"/>
                <w:szCs w:val="22"/>
              </w:rPr>
              <w:t>Descrição da necessidade da contratação, considerado o problema a ser resolvido sob a perspectiva do interesse público. (</w:t>
            </w:r>
            <w:hyperlink r:id="rId107" w:anchor="art18%C2%A71I" w:history="1">
              <w:r w:rsidRPr="003D41B0">
                <w:rPr>
                  <w:rFonts w:asciiTheme="minorHAnsi" w:eastAsia="Times New Roman" w:hAnsiTheme="minorHAnsi" w:cstheme="minorHAnsi"/>
                  <w:color w:val="0563C1" w:themeColor="hyperlink"/>
                  <w:sz w:val="22"/>
                  <w:szCs w:val="22"/>
                  <w:u w:val="single"/>
                </w:rPr>
                <w:t>Inciso I do § 1º do art. 18 da Lei Federal nº 14.133/2021</w:t>
              </w:r>
            </w:hyperlink>
            <w:r w:rsidRPr="003D41B0">
              <w:rPr>
                <w:rFonts w:asciiTheme="minorHAnsi" w:eastAsia="Times New Roman" w:hAnsiTheme="minorHAnsi" w:cstheme="minorHAnsi"/>
                <w:color w:val="000000"/>
                <w:sz w:val="22"/>
                <w:szCs w:val="22"/>
              </w:rPr>
              <w:t xml:space="preserve"> e </w:t>
            </w:r>
            <w:hyperlink r:id="rId108" w:history="1">
              <w:r w:rsidRPr="003D41B0">
                <w:rPr>
                  <w:rFonts w:asciiTheme="minorHAnsi" w:eastAsia="Times New Roman" w:hAnsiTheme="minorHAnsi" w:cstheme="minorHAnsi"/>
                  <w:color w:val="0563C1" w:themeColor="hyperlink"/>
                  <w:sz w:val="22"/>
                  <w:szCs w:val="22"/>
                  <w:u w:val="single"/>
                </w:rPr>
                <w:t>art. 7º, inciso I, do Decreto Municipal nº 4.590/2023</w:t>
              </w:r>
            </w:hyperlink>
            <w:r w:rsidRPr="003D41B0">
              <w:rPr>
                <w:rFonts w:asciiTheme="minorHAnsi" w:eastAsia="Times New Roman" w:hAnsiTheme="minorHAnsi" w:cstheme="minorHAnsi"/>
                <w:color w:val="000000"/>
                <w:sz w:val="22"/>
                <w:szCs w:val="22"/>
              </w:rPr>
              <w:t>).</w:t>
            </w:r>
          </w:p>
          <w:p w14:paraId="5F6232C1" w14:textId="77777777" w:rsidR="00590193" w:rsidRPr="00590193" w:rsidRDefault="00590193" w:rsidP="00590193">
            <w:pPr>
              <w:spacing w:after="120"/>
              <w:jc w:val="both"/>
              <w:rPr>
                <w:rFonts w:asciiTheme="minorHAnsi" w:hAnsiTheme="minorHAnsi" w:cstheme="minorHAnsi"/>
                <w:sz w:val="22"/>
                <w:szCs w:val="22"/>
              </w:rPr>
            </w:pPr>
            <w:r w:rsidRPr="00590193">
              <w:rPr>
                <w:rFonts w:asciiTheme="minorHAnsi" w:hAnsiTheme="minorHAnsi" w:cstheme="minorHAnsi"/>
                <w:sz w:val="22"/>
                <w:szCs w:val="22"/>
              </w:rPr>
              <w:t>Trata-se de estudo técnico preliminar para a contratação de empresa especializada no fornecimento de </w:t>
            </w:r>
            <w:r w:rsidRPr="00590193">
              <w:rPr>
                <w:rFonts w:asciiTheme="minorHAnsi" w:hAnsiTheme="minorHAnsi" w:cstheme="minorHAnsi"/>
                <w:b/>
                <w:bCs/>
                <w:sz w:val="22"/>
                <w:szCs w:val="22"/>
              </w:rPr>
              <w:t>telefones IP fixos de mesa (VoIP)</w:t>
            </w:r>
            <w:r w:rsidRPr="00590193">
              <w:rPr>
                <w:rFonts w:asciiTheme="minorHAnsi" w:hAnsiTheme="minorHAnsi" w:cstheme="minorHAnsi"/>
                <w:sz w:val="22"/>
                <w:szCs w:val="22"/>
              </w:rPr>
              <w:t> e </w:t>
            </w:r>
            <w:r w:rsidRPr="00590193">
              <w:rPr>
                <w:rFonts w:asciiTheme="minorHAnsi" w:hAnsiTheme="minorHAnsi" w:cstheme="minorHAnsi"/>
                <w:b/>
                <w:bCs/>
                <w:sz w:val="22"/>
                <w:szCs w:val="22"/>
              </w:rPr>
              <w:t>aparelhos de telefonia móvel (smartphones)</w:t>
            </w:r>
            <w:r w:rsidRPr="00590193">
              <w:rPr>
                <w:rFonts w:asciiTheme="minorHAnsi" w:hAnsiTheme="minorHAnsi" w:cstheme="minorHAnsi"/>
                <w:sz w:val="22"/>
                <w:szCs w:val="22"/>
              </w:rPr>
              <w:t>, novos, de primeiro uso, devidamente certificados pela ANATEL, para atendimento das necessidades das Secretarias e órgãos da Prefeitura Municipal de Guiricema/MG.</w:t>
            </w:r>
          </w:p>
          <w:p w14:paraId="5541EF47" w14:textId="77777777" w:rsidR="00590193" w:rsidRPr="00590193" w:rsidRDefault="00590193" w:rsidP="00590193">
            <w:pPr>
              <w:spacing w:after="120"/>
              <w:jc w:val="both"/>
              <w:rPr>
                <w:rFonts w:asciiTheme="minorHAnsi" w:hAnsiTheme="minorHAnsi" w:cstheme="minorHAnsi"/>
                <w:sz w:val="22"/>
                <w:szCs w:val="22"/>
              </w:rPr>
            </w:pPr>
            <w:r w:rsidRPr="00590193">
              <w:rPr>
                <w:rFonts w:asciiTheme="minorHAnsi" w:hAnsiTheme="minorHAnsi" w:cstheme="minorHAnsi"/>
                <w:sz w:val="22"/>
                <w:szCs w:val="22"/>
              </w:rPr>
              <w:t>A utilização de aparelhos de telefonia é imprescindível para o funcionamento da Administração Pública Municipal, a fim de garantir a continuidade dos serviços essenciais nas áreas de saúde, educação, assistência social, administração, fazenda, obras e demais setores municipais.</w:t>
            </w:r>
          </w:p>
          <w:p w14:paraId="5D85567A" w14:textId="77777777" w:rsidR="00590193" w:rsidRPr="00590193" w:rsidRDefault="00590193" w:rsidP="00590193">
            <w:pPr>
              <w:spacing w:after="120"/>
              <w:jc w:val="both"/>
              <w:rPr>
                <w:rFonts w:asciiTheme="minorHAnsi" w:hAnsiTheme="minorHAnsi" w:cstheme="minorHAnsi"/>
                <w:sz w:val="22"/>
                <w:szCs w:val="22"/>
              </w:rPr>
            </w:pPr>
            <w:r w:rsidRPr="00590193">
              <w:rPr>
                <w:rFonts w:asciiTheme="minorHAnsi" w:hAnsiTheme="minorHAnsi" w:cstheme="minorHAnsi"/>
                <w:sz w:val="22"/>
                <w:szCs w:val="22"/>
              </w:rPr>
              <w:t>Na área da </w:t>
            </w:r>
            <w:r w:rsidRPr="00590193">
              <w:rPr>
                <w:rFonts w:asciiTheme="minorHAnsi" w:hAnsiTheme="minorHAnsi" w:cstheme="minorHAnsi"/>
                <w:b/>
                <w:bCs/>
                <w:sz w:val="22"/>
                <w:szCs w:val="22"/>
              </w:rPr>
              <w:t>saúde</w:t>
            </w:r>
            <w:r w:rsidRPr="00590193">
              <w:rPr>
                <w:rFonts w:asciiTheme="minorHAnsi" w:hAnsiTheme="minorHAnsi" w:cstheme="minorHAnsi"/>
                <w:sz w:val="22"/>
                <w:szCs w:val="22"/>
              </w:rPr>
              <w:t xml:space="preserve">, destacam-se a necessidade de comunicação entre unidades básicas de saúde, hospitais, postos de vacinação, setores de regulação, transporte sanitário e atendimento domiciliar (ACS/ACE), cuja falta de aparelhos adequados compromete diretamente o atendimento à população, o registro de informações e o fluxo de referência e </w:t>
            </w:r>
            <w:proofErr w:type="spellStart"/>
            <w:r w:rsidRPr="00590193">
              <w:rPr>
                <w:rFonts w:asciiTheme="minorHAnsi" w:hAnsiTheme="minorHAnsi" w:cstheme="minorHAnsi"/>
                <w:sz w:val="22"/>
                <w:szCs w:val="22"/>
              </w:rPr>
              <w:t>contrarreferência</w:t>
            </w:r>
            <w:proofErr w:type="spellEnd"/>
            <w:r w:rsidRPr="00590193">
              <w:rPr>
                <w:rFonts w:asciiTheme="minorHAnsi" w:hAnsiTheme="minorHAnsi" w:cstheme="minorHAnsi"/>
                <w:sz w:val="22"/>
                <w:szCs w:val="22"/>
              </w:rPr>
              <w:t xml:space="preserve"> de pacientes.</w:t>
            </w:r>
          </w:p>
          <w:p w14:paraId="5F535E6F" w14:textId="77777777" w:rsidR="00590193" w:rsidRPr="00590193" w:rsidRDefault="00590193" w:rsidP="00590193">
            <w:pPr>
              <w:spacing w:after="120"/>
              <w:jc w:val="both"/>
              <w:rPr>
                <w:rFonts w:asciiTheme="minorHAnsi" w:hAnsiTheme="minorHAnsi" w:cstheme="minorHAnsi"/>
                <w:sz w:val="22"/>
                <w:szCs w:val="22"/>
              </w:rPr>
            </w:pPr>
            <w:r w:rsidRPr="00590193">
              <w:rPr>
                <w:rFonts w:asciiTheme="minorHAnsi" w:hAnsiTheme="minorHAnsi" w:cstheme="minorHAnsi"/>
                <w:sz w:val="22"/>
                <w:szCs w:val="22"/>
              </w:rPr>
              <w:t>Na área da </w:t>
            </w:r>
            <w:r w:rsidRPr="00590193">
              <w:rPr>
                <w:rFonts w:asciiTheme="minorHAnsi" w:hAnsiTheme="minorHAnsi" w:cstheme="minorHAnsi"/>
                <w:b/>
                <w:bCs/>
                <w:sz w:val="22"/>
                <w:szCs w:val="22"/>
              </w:rPr>
              <w:t>educação</w:t>
            </w:r>
            <w:r w:rsidRPr="00590193">
              <w:rPr>
                <w:rFonts w:asciiTheme="minorHAnsi" w:hAnsiTheme="minorHAnsi" w:cstheme="minorHAnsi"/>
                <w:sz w:val="22"/>
                <w:szCs w:val="22"/>
              </w:rPr>
              <w:t>, são necessários contato entre escolas municipais, secretaria de educação, transporte escolar, famílias de alunos e equipes pedagógicas, sendo os aparelhos telefônicos essenciais para o desenvolvimento das atividades letivas e administrativas das unidades escolares.</w:t>
            </w:r>
          </w:p>
          <w:p w14:paraId="1C5AB98B" w14:textId="77777777" w:rsidR="00590193" w:rsidRPr="00590193" w:rsidRDefault="00590193" w:rsidP="00590193">
            <w:pPr>
              <w:spacing w:after="120"/>
              <w:jc w:val="both"/>
              <w:rPr>
                <w:rFonts w:asciiTheme="minorHAnsi" w:hAnsiTheme="minorHAnsi" w:cstheme="minorHAnsi"/>
                <w:sz w:val="22"/>
                <w:szCs w:val="22"/>
              </w:rPr>
            </w:pPr>
            <w:r w:rsidRPr="00590193">
              <w:rPr>
                <w:rFonts w:asciiTheme="minorHAnsi" w:hAnsiTheme="minorHAnsi" w:cstheme="minorHAnsi"/>
                <w:sz w:val="22"/>
                <w:szCs w:val="22"/>
              </w:rPr>
              <w:t>Na área </w:t>
            </w:r>
            <w:r w:rsidRPr="00590193">
              <w:rPr>
                <w:rFonts w:asciiTheme="minorHAnsi" w:hAnsiTheme="minorHAnsi" w:cstheme="minorHAnsi"/>
                <w:b/>
                <w:bCs/>
                <w:sz w:val="22"/>
                <w:szCs w:val="22"/>
              </w:rPr>
              <w:t>administrativa</w:t>
            </w:r>
            <w:r w:rsidRPr="00590193">
              <w:rPr>
                <w:rFonts w:asciiTheme="minorHAnsi" w:hAnsiTheme="minorHAnsi" w:cstheme="minorHAnsi"/>
                <w:sz w:val="22"/>
                <w:szCs w:val="22"/>
              </w:rPr>
              <w:t>, destacam-se a comunicação entre setores, atendimento ao público presencial e remoto, reuniões administrativas, contato com fornecedores, gestão de contratos e convênios, que são instrumentos indispensáveis para a rotina dos setores municipais.</w:t>
            </w:r>
          </w:p>
          <w:p w14:paraId="5F8CCE94" w14:textId="77777777" w:rsidR="00590193" w:rsidRPr="00590193" w:rsidRDefault="00590193" w:rsidP="00590193">
            <w:pPr>
              <w:spacing w:after="120"/>
              <w:jc w:val="both"/>
              <w:rPr>
                <w:rFonts w:asciiTheme="minorHAnsi" w:hAnsiTheme="minorHAnsi" w:cstheme="minorHAnsi"/>
                <w:sz w:val="22"/>
                <w:szCs w:val="22"/>
              </w:rPr>
            </w:pPr>
            <w:r w:rsidRPr="00590193">
              <w:rPr>
                <w:rFonts w:asciiTheme="minorHAnsi" w:hAnsiTheme="minorHAnsi" w:cstheme="minorHAnsi"/>
                <w:sz w:val="22"/>
                <w:szCs w:val="22"/>
              </w:rPr>
              <w:t>Além disso, o Município realizou recentemente o </w:t>
            </w:r>
            <w:r w:rsidRPr="00590193">
              <w:rPr>
                <w:rFonts w:asciiTheme="minorHAnsi" w:hAnsiTheme="minorHAnsi" w:cstheme="minorHAnsi"/>
                <w:b/>
                <w:bCs/>
                <w:sz w:val="22"/>
                <w:szCs w:val="22"/>
              </w:rPr>
              <w:t>Pregão Eletrônico nº 001/2026 (Processo Administrativo nº 001/2026)</w:t>
            </w:r>
            <w:r w:rsidRPr="00590193">
              <w:rPr>
                <w:rFonts w:asciiTheme="minorHAnsi" w:hAnsiTheme="minorHAnsi" w:cstheme="minorHAnsi"/>
                <w:sz w:val="22"/>
                <w:szCs w:val="22"/>
              </w:rPr>
              <w:t>, objetivando a contratação de serviços de telefonia fixa e móvel (linhas telefônicas com pacotes de minutos e dados). Referida licitação teve como objeto a disponibilização das linhas propriamente ditas, com franquias de ligações e internet, mas não incluiu o fornecimento dos aparelhos terminais (telefones fixos e smartphones). Com a efetivação daquele certame, o Município passará a dispor das linhas telefônicas ativas, mas não terá equipamentos suficientes e adequados para utilizá-las, razão pela qual se faz necessária a presente licitação para aquisição dos aparelhos, de modo a viabilizar o pleno aproveitamento dos serviços de telefonia contratados.</w:t>
            </w:r>
          </w:p>
          <w:p w14:paraId="37DDEFBD" w14:textId="77777777" w:rsidR="00590193" w:rsidRPr="00590193" w:rsidRDefault="00590193" w:rsidP="00590193">
            <w:pPr>
              <w:spacing w:after="120"/>
              <w:jc w:val="both"/>
              <w:rPr>
                <w:rFonts w:asciiTheme="minorHAnsi" w:hAnsiTheme="minorHAnsi" w:cstheme="minorHAnsi"/>
                <w:sz w:val="22"/>
                <w:szCs w:val="22"/>
              </w:rPr>
            </w:pPr>
            <w:r w:rsidRPr="00590193">
              <w:rPr>
                <w:rFonts w:asciiTheme="minorHAnsi" w:hAnsiTheme="minorHAnsi" w:cstheme="minorHAnsi"/>
                <w:sz w:val="22"/>
                <w:szCs w:val="22"/>
              </w:rPr>
              <w:t xml:space="preserve">Nesse sentido, a padronização dos equipamentos de telefonia e a garantia de qualidade nos aparelhos são necessárias para assegurar a adequada comunicação institucional, a preservação da imagem do </w:t>
            </w:r>
            <w:r w:rsidRPr="00590193">
              <w:rPr>
                <w:rFonts w:asciiTheme="minorHAnsi" w:hAnsiTheme="minorHAnsi" w:cstheme="minorHAnsi"/>
                <w:sz w:val="22"/>
                <w:szCs w:val="22"/>
              </w:rPr>
              <w:lastRenderedPageBreak/>
              <w:t>Município e a compatibilidade com a infraestrutura de PABX IP existente (</w:t>
            </w:r>
            <w:proofErr w:type="spellStart"/>
            <w:r w:rsidRPr="00590193">
              <w:rPr>
                <w:rFonts w:asciiTheme="minorHAnsi" w:hAnsiTheme="minorHAnsi" w:cstheme="minorHAnsi"/>
                <w:sz w:val="22"/>
                <w:szCs w:val="22"/>
              </w:rPr>
              <w:t>Asterisk</w:t>
            </w:r>
            <w:proofErr w:type="spellEnd"/>
            <w:r w:rsidRPr="00590193">
              <w:rPr>
                <w:rFonts w:asciiTheme="minorHAnsi" w:hAnsiTheme="minorHAnsi" w:cstheme="minorHAnsi"/>
                <w:sz w:val="22"/>
                <w:szCs w:val="22"/>
              </w:rPr>
              <w:t xml:space="preserve">, 3CX, </w:t>
            </w:r>
            <w:proofErr w:type="spellStart"/>
            <w:r w:rsidRPr="00590193">
              <w:rPr>
                <w:rFonts w:asciiTheme="minorHAnsi" w:hAnsiTheme="minorHAnsi" w:cstheme="minorHAnsi"/>
                <w:sz w:val="22"/>
                <w:szCs w:val="22"/>
              </w:rPr>
              <w:t>Yeastar</w:t>
            </w:r>
            <w:proofErr w:type="spellEnd"/>
            <w:r w:rsidRPr="00590193">
              <w:rPr>
                <w:rFonts w:asciiTheme="minorHAnsi" w:hAnsiTheme="minorHAnsi" w:cstheme="minorHAnsi"/>
                <w:sz w:val="22"/>
                <w:szCs w:val="22"/>
              </w:rPr>
              <w:t xml:space="preserve"> ou equivalentes).</w:t>
            </w:r>
          </w:p>
          <w:p w14:paraId="5842F5AF" w14:textId="77777777" w:rsidR="00590193" w:rsidRPr="00590193" w:rsidRDefault="00590193" w:rsidP="00590193">
            <w:pPr>
              <w:spacing w:after="120"/>
              <w:jc w:val="both"/>
              <w:rPr>
                <w:rFonts w:asciiTheme="minorHAnsi" w:hAnsiTheme="minorHAnsi" w:cstheme="minorHAnsi"/>
                <w:sz w:val="22"/>
                <w:szCs w:val="22"/>
              </w:rPr>
            </w:pPr>
            <w:r w:rsidRPr="00590193">
              <w:rPr>
                <w:rFonts w:asciiTheme="minorHAnsi" w:hAnsiTheme="minorHAnsi" w:cstheme="minorHAnsi"/>
                <w:sz w:val="22"/>
                <w:szCs w:val="22"/>
              </w:rPr>
              <w:t>Assim, faz-se necessária a contratação centralizada de aparelhos de telefonia por meio do Sistema de Registro de Preços, que, além de atender às demandas permanentes e emergenciais das diversas secretarias, proporciona economia de escala, redução de processos licitatórios, padronização dos equipamentos e maior eficiência administrativa.</w:t>
            </w:r>
          </w:p>
          <w:p w14:paraId="2EB54761" w14:textId="7AC5C799" w:rsidR="00965BE3" w:rsidRPr="003D41B0" w:rsidRDefault="00590193" w:rsidP="003C2DCD">
            <w:pPr>
              <w:spacing w:after="120"/>
              <w:jc w:val="both"/>
              <w:rPr>
                <w:rFonts w:asciiTheme="minorHAnsi" w:hAnsiTheme="minorHAnsi" w:cstheme="minorHAnsi"/>
                <w:sz w:val="22"/>
                <w:szCs w:val="22"/>
              </w:rPr>
            </w:pPr>
            <w:r w:rsidRPr="00590193">
              <w:rPr>
                <w:rFonts w:asciiTheme="minorHAnsi" w:hAnsiTheme="minorHAnsi" w:cstheme="minorHAnsi"/>
                <w:sz w:val="22"/>
                <w:szCs w:val="22"/>
              </w:rPr>
              <w:t>Portanto, nota-se que a contratação de aparelhos de telefonia, além de ser uma necessidade para o funcionamento regular da Administração Municipal, é também instrumento de eficiência, economicidade e qualidade no atendimento ao cidadão, especialmente diante da recente contratação dos serviços de linhas telefônicas (Pregão nº 001/2026).</w:t>
            </w:r>
          </w:p>
        </w:tc>
      </w:tr>
      <w:tr w:rsidR="00965BE3" w:rsidRPr="00B61351" w14:paraId="1AB7010B" w14:textId="77777777" w:rsidTr="003C2DCD">
        <w:trPr>
          <w:trHeight w:val="567"/>
        </w:trPr>
        <w:tc>
          <w:tcPr>
            <w:tcW w:w="9344" w:type="dxa"/>
            <w:shd w:val="clear" w:color="auto" w:fill="D9E2F3" w:themeFill="accent1" w:themeFillTint="33"/>
            <w:vAlign w:val="center"/>
          </w:tcPr>
          <w:p w14:paraId="000A0037" w14:textId="77777777" w:rsidR="00965BE3" w:rsidRPr="00B61351" w:rsidRDefault="00965BE3" w:rsidP="003C2DCD">
            <w:pPr>
              <w:tabs>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lastRenderedPageBreak/>
              <w:t>2. PREVISÃO NO PLANO DE CONTRATAÇÕES ANUAL</w:t>
            </w:r>
          </w:p>
        </w:tc>
      </w:tr>
      <w:tr w:rsidR="00965BE3" w:rsidRPr="00B61351" w14:paraId="34B6A6F1" w14:textId="77777777" w:rsidTr="003C2DCD">
        <w:trPr>
          <w:trHeight w:val="627"/>
        </w:trPr>
        <w:tc>
          <w:tcPr>
            <w:tcW w:w="9344" w:type="dxa"/>
            <w:vAlign w:val="center"/>
          </w:tcPr>
          <w:p w14:paraId="79AFCC46" w14:textId="77777777" w:rsidR="00965BE3" w:rsidRPr="00B61351" w:rsidRDefault="00965BE3" w:rsidP="003C2DCD">
            <w:pPr>
              <w:tabs>
                <w:tab w:val="center" w:pos="4252"/>
                <w:tab w:val="right" w:pos="8504"/>
              </w:tabs>
              <w:autoSpaceDE w:val="0"/>
              <w:autoSpaceDN w:val="0"/>
              <w:adjustRightInd w:val="0"/>
              <w:spacing w:after="120"/>
              <w:jc w:val="both"/>
              <w:rPr>
                <w:rFonts w:asciiTheme="minorHAnsi" w:hAnsiTheme="minorHAnsi" w:cstheme="minorHAnsi"/>
                <w:color w:val="000000"/>
                <w:sz w:val="22"/>
                <w:szCs w:val="22"/>
              </w:rPr>
            </w:pPr>
            <w:r w:rsidRPr="00B61351">
              <w:rPr>
                <w:rFonts w:asciiTheme="minorHAnsi" w:hAnsiTheme="minorHAnsi" w:cstheme="minorHAnsi"/>
                <w:b/>
                <w:bCs/>
                <w:color w:val="000000"/>
                <w:sz w:val="22"/>
                <w:szCs w:val="22"/>
              </w:rPr>
              <w:t xml:space="preserve">Fundamentação: </w:t>
            </w:r>
            <w:r w:rsidRPr="00B61351">
              <w:rPr>
                <w:rFonts w:asciiTheme="minorHAnsi" w:hAnsiTheme="minorHAnsi" w:cstheme="minorHAnsi"/>
                <w:color w:val="000000"/>
                <w:sz w:val="22"/>
                <w:szCs w:val="22"/>
              </w:rPr>
              <w:t>Demonstração da previsão da contratação no plano de contratações anual, sempre que elaborado, de modo a indicar o seu alinhamento com o planejamento da Administração; (</w:t>
            </w:r>
            <w:hyperlink r:id="rId109" w:anchor="art18%C2%A71II" w:history="1">
              <w:r w:rsidRPr="00B61351">
                <w:rPr>
                  <w:rFonts w:asciiTheme="minorHAnsi" w:hAnsiTheme="minorHAnsi" w:cstheme="minorHAnsi"/>
                  <w:color w:val="0563C1" w:themeColor="hyperlink"/>
                  <w:sz w:val="22"/>
                  <w:szCs w:val="22"/>
                  <w:u w:val="single"/>
                </w:rPr>
                <w:t>inciso II do § 1º do art. 18 da Lei Federal nº 14.133/2021</w:t>
              </w:r>
            </w:hyperlink>
            <w:r w:rsidRPr="00B61351">
              <w:rPr>
                <w:rFonts w:asciiTheme="minorHAnsi" w:hAnsiTheme="minorHAnsi" w:cstheme="minorHAnsi"/>
                <w:color w:val="000000"/>
                <w:sz w:val="22"/>
                <w:szCs w:val="22"/>
              </w:rPr>
              <w:t>). Demonstração do alinhamento entre a contratação e o planejamento do órgão ou entidade, identificando a previsão no Plano Anual de Contratações ou, se for o caso, justificando a ausência de previsão; (</w:t>
            </w:r>
            <w:hyperlink r:id="rId110" w:history="1">
              <w:r w:rsidRPr="00B61351">
                <w:rPr>
                  <w:rFonts w:asciiTheme="minorHAnsi" w:hAnsiTheme="minorHAnsi" w:cstheme="minorHAnsi"/>
                  <w:color w:val="0563C1" w:themeColor="hyperlink"/>
                  <w:sz w:val="22"/>
                  <w:szCs w:val="22"/>
                  <w:u w:val="single"/>
                </w:rPr>
                <w:t>art. 7º, inciso IX, do Decreto Municipal nº 4.590/2023</w:t>
              </w:r>
            </w:hyperlink>
            <w:r w:rsidRPr="00B61351">
              <w:rPr>
                <w:rFonts w:asciiTheme="minorHAnsi" w:hAnsiTheme="minorHAnsi" w:cstheme="minorHAnsi"/>
                <w:color w:val="000000"/>
                <w:sz w:val="22"/>
                <w:szCs w:val="22"/>
              </w:rPr>
              <w:t>).</w:t>
            </w:r>
          </w:p>
          <w:p w14:paraId="70461108" w14:textId="0162DAC9" w:rsidR="001443B0" w:rsidRPr="001443B0" w:rsidRDefault="001443B0" w:rsidP="001443B0">
            <w:pPr>
              <w:tabs>
                <w:tab w:val="center" w:pos="4252"/>
                <w:tab w:val="right" w:pos="8504"/>
              </w:tabs>
              <w:spacing w:after="120"/>
              <w:jc w:val="both"/>
              <w:rPr>
                <w:rFonts w:asciiTheme="minorHAnsi" w:hAnsiTheme="minorHAnsi" w:cstheme="minorHAnsi"/>
                <w:sz w:val="22"/>
                <w:szCs w:val="22"/>
              </w:rPr>
            </w:pPr>
            <w:r w:rsidRPr="001443B0">
              <w:rPr>
                <w:rFonts w:asciiTheme="minorHAnsi" w:hAnsiTheme="minorHAnsi" w:cstheme="minorHAnsi"/>
                <w:sz w:val="22"/>
                <w:szCs w:val="22"/>
              </w:rPr>
              <w:t>O Município de Guiricema/MG ainda não dispõe de Plano de Contratações Anual formalmente elaborado e consolidado, considerando o processo de adequação interna às exigências introduzidas pela Lei Federal nº 14.133/2021, que demanda estruturação técnica e administrativa específica para sua plena implementação.</w:t>
            </w:r>
          </w:p>
          <w:p w14:paraId="77DEAD98" w14:textId="48700A0A" w:rsidR="00965BE3" w:rsidRPr="00B61351" w:rsidRDefault="001443B0" w:rsidP="003C2DCD">
            <w:pPr>
              <w:tabs>
                <w:tab w:val="center" w:pos="4252"/>
                <w:tab w:val="right" w:pos="8504"/>
              </w:tabs>
              <w:spacing w:after="120"/>
              <w:jc w:val="both"/>
              <w:rPr>
                <w:rFonts w:asciiTheme="minorHAnsi" w:hAnsiTheme="minorHAnsi" w:cstheme="minorHAnsi"/>
                <w:sz w:val="22"/>
                <w:szCs w:val="22"/>
              </w:rPr>
            </w:pPr>
            <w:r w:rsidRPr="001443B0">
              <w:rPr>
                <w:rFonts w:asciiTheme="minorHAnsi" w:hAnsiTheme="minorHAnsi" w:cstheme="minorHAnsi"/>
                <w:sz w:val="22"/>
                <w:szCs w:val="22"/>
              </w:rPr>
              <w:t>Não obstante, a presente demanda encontra-se em consonância com os instrumentos de planejamento orçamentário e estratégico vigentes, especialmente o Plano Plurianual (PPA), a Lei de Diretrizes Orçamentárias (LDO) e a Lei Orçamentária Anual (LOA), os quais contemplam ações voltadas à manutenção, conservação e melhoria da infraestrutura dos prédios e espaços públicos municipais. Trata-se de necessidade contínua relacionada à preservação do patrimônio público e à garantia da regularidade dos serviços prestados à população, estando compatível com as metas e prioridades estabelecidas pela Administração Municipal para o exercício em curso.</w:t>
            </w:r>
          </w:p>
        </w:tc>
      </w:tr>
      <w:tr w:rsidR="00965BE3" w:rsidRPr="00B61351" w14:paraId="542FF9E6" w14:textId="77777777" w:rsidTr="003C2DCD">
        <w:trPr>
          <w:trHeight w:val="567"/>
        </w:trPr>
        <w:tc>
          <w:tcPr>
            <w:tcW w:w="9344" w:type="dxa"/>
            <w:shd w:val="clear" w:color="auto" w:fill="D9E2F3" w:themeFill="accent1" w:themeFillTint="33"/>
            <w:vAlign w:val="center"/>
          </w:tcPr>
          <w:p w14:paraId="5E2F35CE" w14:textId="77777777" w:rsidR="00965BE3" w:rsidRPr="00B61351" w:rsidRDefault="00965BE3" w:rsidP="003C2DCD">
            <w:pPr>
              <w:tabs>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t>3. REQUISITOS DA CONTRATAÇÃO</w:t>
            </w:r>
          </w:p>
        </w:tc>
      </w:tr>
      <w:tr w:rsidR="00965BE3" w:rsidRPr="00B61351" w14:paraId="65D598CD" w14:textId="77777777" w:rsidTr="003C2DCD">
        <w:trPr>
          <w:trHeight w:val="70"/>
        </w:trPr>
        <w:tc>
          <w:tcPr>
            <w:tcW w:w="9344" w:type="dxa"/>
            <w:vAlign w:val="center"/>
          </w:tcPr>
          <w:p w14:paraId="4F92D322" w14:textId="77777777" w:rsidR="00965BE3" w:rsidRPr="00B61351" w:rsidRDefault="00965BE3" w:rsidP="003C2DCD">
            <w:pPr>
              <w:tabs>
                <w:tab w:val="center" w:pos="4252"/>
                <w:tab w:val="right" w:pos="8504"/>
              </w:tabs>
              <w:spacing w:after="120"/>
              <w:jc w:val="both"/>
              <w:rPr>
                <w:rFonts w:asciiTheme="minorHAnsi" w:eastAsia="Times New Roman" w:hAnsiTheme="minorHAnsi" w:cstheme="minorHAnsi"/>
                <w:color w:val="000000"/>
                <w:sz w:val="22"/>
                <w:szCs w:val="22"/>
              </w:rPr>
            </w:pPr>
            <w:r w:rsidRPr="00B61351">
              <w:rPr>
                <w:rFonts w:asciiTheme="minorHAnsi" w:eastAsia="Times New Roman" w:hAnsiTheme="minorHAnsi" w:cstheme="minorHAnsi"/>
                <w:b/>
                <w:bCs/>
                <w:color w:val="000000"/>
                <w:sz w:val="22"/>
                <w:szCs w:val="22"/>
              </w:rPr>
              <w:t xml:space="preserve">Fundamentação: </w:t>
            </w:r>
            <w:r w:rsidRPr="00B61351">
              <w:rPr>
                <w:rFonts w:asciiTheme="minorHAnsi" w:eastAsia="Times New Roman" w:hAnsiTheme="minorHAnsi" w:cstheme="minorHAnsi"/>
                <w:color w:val="000000"/>
                <w:sz w:val="22"/>
                <w:szCs w:val="22"/>
              </w:rPr>
              <w:t>Descrição dos requisitos necessários e suficientes à escolha da solução. (</w:t>
            </w:r>
            <w:hyperlink r:id="rId111" w:anchor="art18%C2%A71III" w:history="1">
              <w:proofErr w:type="gramStart"/>
              <w:r w:rsidRPr="00B61351">
                <w:rPr>
                  <w:rFonts w:asciiTheme="minorHAnsi" w:eastAsia="Times New Roman" w:hAnsiTheme="minorHAnsi" w:cstheme="minorHAnsi"/>
                  <w:color w:val="0563C1" w:themeColor="hyperlink"/>
                  <w:sz w:val="22"/>
                  <w:szCs w:val="22"/>
                  <w:u w:val="single"/>
                </w:rPr>
                <w:t>inciso</w:t>
              </w:r>
              <w:proofErr w:type="gramEnd"/>
              <w:r w:rsidRPr="00B61351">
                <w:rPr>
                  <w:rFonts w:asciiTheme="minorHAnsi" w:eastAsia="Times New Roman" w:hAnsiTheme="minorHAnsi" w:cstheme="minorHAnsi"/>
                  <w:color w:val="0563C1" w:themeColor="hyperlink"/>
                  <w:sz w:val="22"/>
                  <w:szCs w:val="22"/>
                  <w:u w:val="single"/>
                </w:rPr>
                <w:t xml:space="preserve"> III do § 1º do art. 18 da Lei Federal nº 14.133/2021</w:t>
              </w:r>
            </w:hyperlink>
            <w:r w:rsidRPr="00B61351">
              <w:rPr>
                <w:rFonts w:asciiTheme="minorHAnsi" w:eastAsia="Times New Roman" w:hAnsiTheme="minorHAnsi" w:cstheme="minorHAnsi"/>
                <w:color w:val="000000"/>
                <w:sz w:val="22"/>
                <w:szCs w:val="22"/>
              </w:rPr>
              <w:t xml:space="preserve"> e </w:t>
            </w:r>
            <w:hyperlink r:id="rId112" w:history="1">
              <w:r w:rsidRPr="00B61351">
                <w:rPr>
                  <w:rFonts w:asciiTheme="minorHAnsi" w:eastAsia="Times New Roman" w:hAnsiTheme="minorHAnsi" w:cstheme="minorHAnsi"/>
                  <w:color w:val="0563C1" w:themeColor="hyperlink"/>
                  <w:sz w:val="22"/>
                  <w:szCs w:val="22"/>
                  <w:u w:val="single"/>
                </w:rPr>
                <w:t>art. 7º, inciso II, do Decreto Municipal nº 4.590/2023</w:t>
              </w:r>
            </w:hyperlink>
            <w:r w:rsidRPr="00B61351">
              <w:rPr>
                <w:rFonts w:asciiTheme="minorHAnsi" w:eastAsia="Times New Roman" w:hAnsiTheme="minorHAnsi" w:cstheme="minorHAnsi"/>
                <w:color w:val="000000"/>
                <w:sz w:val="22"/>
                <w:szCs w:val="22"/>
              </w:rPr>
              <w:t>).</w:t>
            </w:r>
          </w:p>
          <w:p w14:paraId="0EE1CD41" w14:textId="77777777" w:rsidR="00590193" w:rsidRPr="00590193" w:rsidRDefault="00590193" w:rsidP="00590193">
            <w:pPr>
              <w:tabs>
                <w:tab w:val="center" w:pos="4252"/>
                <w:tab w:val="right" w:pos="8504"/>
              </w:tabs>
              <w:spacing w:after="120"/>
              <w:jc w:val="both"/>
              <w:rPr>
                <w:rFonts w:asciiTheme="minorHAnsi" w:hAnsiTheme="minorHAnsi" w:cstheme="minorHAnsi"/>
                <w:bCs/>
                <w:sz w:val="22"/>
                <w:szCs w:val="22"/>
              </w:rPr>
            </w:pPr>
            <w:r w:rsidRPr="00590193">
              <w:rPr>
                <w:rFonts w:asciiTheme="minorHAnsi" w:hAnsiTheme="minorHAnsi" w:cstheme="minorHAnsi"/>
                <w:bCs/>
                <w:sz w:val="22"/>
                <w:szCs w:val="22"/>
              </w:rPr>
              <w:t>A CONTRATADA deverá adotar todas as práticas necessárias à perfeita execução do objeto, mantendo-se em dia com as obrigações legais, trabalhistas, previdenciárias, fiscais e comerciais, sob pena de aplicação das sanções previstas no Edital e na Lei Federal nº 14.133/2021, sendo que as obrigações específicas da CONTRATADA e da CONTRATANTE serão detalhadas em tópico próprio do Termo de Referência, anexo ao Edital.</w:t>
            </w:r>
          </w:p>
          <w:p w14:paraId="078BFF13" w14:textId="77777777" w:rsidR="00590193" w:rsidRPr="00590193" w:rsidRDefault="00590193" w:rsidP="00590193">
            <w:pPr>
              <w:tabs>
                <w:tab w:val="center" w:pos="4252"/>
                <w:tab w:val="right" w:pos="8504"/>
              </w:tabs>
              <w:spacing w:after="120"/>
              <w:jc w:val="both"/>
              <w:rPr>
                <w:rFonts w:asciiTheme="minorHAnsi" w:hAnsiTheme="minorHAnsi" w:cstheme="minorHAnsi"/>
                <w:bCs/>
                <w:sz w:val="22"/>
                <w:szCs w:val="22"/>
              </w:rPr>
            </w:pPr>
            <w:r w:rsidRPr="00590193">
              <w:rPr>
                <w:rFonts w:asciiTheme="minorHAnsi" w:hAnsiTheme="minorHAnsi" w:cstheme="minorHAnsi"/>
                <w:bCs/>
                <w:sz w:val="22"/>
                <w:szCs w:val="22"/>
              </w:rPr>
              <w:t>Os aparelhos de telefonia objeto da contratação deverão ser fornecidos e entregues às expensas da CONTRATADA, em perfeitas condições de qualidade, observando-se rigorosamente as especificações técnicas constantes no Anexo I do Termo de Referência, tais como suporte ao protocolo SIP 2.0 (telefones IP), display gráfico LCD, áudio HD, memória RAM mínima de 4 GB, armazenamento interno mínimo de 128 GB (smartphones), tela mínima de 6,5 polegadas, conectividade 4G ou superior, certificação ANATEL, bem como os prazos de entrega estabelecidos, os quais são improrrogáveis, salvo em situações devidamente justificadas e aceitas pela Administração, sob pena de aplicação das sanções administrativas cabíveis.</w:t>
            </w:r>
          </w:p>
          <w:p w14:paraId="20C521D1" w14:textId="77777777" w:rsidR="00590193" w:rsidRPr="00590193" w:rsidRDefault="00590193" w:rsidP="00590193">
            <w:pPr>
              <w:tabs>
                <w:tab w:val="center" w:pos="4252"/>
                <w:tab w:val="right" w:pos="8504"/>
              </w:tabs>
              <w:spacing w:after="120"/>
              <w:jc w:val="both"/>
              <w:rPr>
                <w:rFonts w:asciiTheme="minorHAnsi" w:hAnsiTheme="minorHAnsi" w:cstheme="minorHAnsi"/>
                <w:bCs/>
                <w:sz w:val="22"/>
                <w:szCs w:val="22"/>
              </w:rPr>
            </w:pPr>
            <w:r w:rsidRPr="00590193">
              <w:rPr>
                <w:rFonts w:asciiTheme="minorHAnsi" w:hAnsiTheme="minorHAnsi" w:cstheme="minorHAnsi"/>
                <w:bCs/>
                <w:sz w:val="22"/>
                <w:szCs w:val="22"/>
              </w:rPr>
              <w:lastRenderedPageBreak/>
              <w:t>A empresa contratada deverá executar o objeto em perfeitas condições, em conformidade com as exigências estabelecidas no Edital e seus anexos, no prazo e local indicados pela Administração, devendo fornecer garantia contra defeitos de fabricação, funcionamento, componentes, bateria (smartphones) e acabamento, pelo prazo mínimo de </w:t>
            </w:r>
            <w:r w:rsidRPr="00590193">
              <w:rPr>
                <w:rFonts w:asciiTheme="minorHAnsi" w:hAnsiTheme="minorHAnsi" w:cstheme="minorHAnsi"/>
                <w:b/>
                <w:bCs/>
                <w:sz w:val="22"/>
                <w:szCs w:val="22"/>
              </w:rPr>
              <w:t>12 (doze) meses</w:t>
            </w:r>
            <w:r w:rsidRPr="00590193">
              <w:rPr>
                <w:rFonts w:asciiTheme="minorHAnsi" w:hAnsiTheme="minorHAnsi" w:cstheme="minorHAnsi"/>
                <w:bCs/>
                <w:sz w:val="22"/>
                <w:szCs w:val="22"/>
              </w:rPr>
              <w:t>, nos termos do Código de Defesa do Consumidor (Lei Federal nº 8.078/1990), contado da data do recebimento definitivo dos aparelhos.</w:t>
            </w:r>
          </w:p>
          <w:p w14:paraId="45AF2551" w14:textId="77777777" w:rsidR="00590193" w:rsidRPr="00590193" w:rsidRDefault="00590193" w:rsidP="00590193">
            <w:pPr>
              <w:tabs>
                <w:tab w:val="center" w:pos="4252"/>
                <w:tab w:val="right" w:pos="8504"/>
              </w:tabs>
              <w:spacing w:after="120"/>
              <w:jc w:val="both"/>
              <w:rPr>
                <w:rFonts w:asciiTheme="minorHAnsi" w:hAnsiTheme="minorHAnsi" w:cstheme="minorHAnsi"/>
                <w:bCs/>
                <w:sz w:val="22"/>
                <w:szCs w:val="22"/>
              </w:rPr>
            </w:pPr>
            <w:r w:rsidRPr="00590193">
              <w:rPr>
                <w:rFonts w:asciiTheme="minorHAnsi" w:hAnsiTheme="minorHAnsi" w:cstheme="minorHAnsi"/>
                <w:bCs/>
                <w:sz w:val="22"/>
                <w:szCs w:val="22"/>
              </w:rPr>
              <w:t xml:space="preserve">A empresa contratada deverá dispor de estrutura de fornecimento (estoque, logística e transporte) e pessoal técnico especializado, devidamente capacitado, em quantidade suficiente para atender à demanda do Município, vedado o fornecimento de aparelhos usados, recondicionados, </w:t>
            </w:r>
            <w:proofErr w:type="spellStart"/>
            <w:r w:rsidRPr="00590193">
              <w:rPr>
                <w:rFonts w:asciiTheme="minorHAnsi" w:hAnsiTheme="minorHAnsi" w:cstheme="minorHAnsi"/>
                <w:bCs/>
                <w:sz w:val="22"/>
                <w:szCs w:val="22"/>
              </w:rPr>
              <w:t>remanufaturados</w:t>
            </w:r>
            <w:proofErr w:type="spellEnd"/>
            <w:r w:rsidRPr="00590193">
              <w:rPr>
                <w:rFonts w:asciiTheme="minorHAnsi" w:hAnsiTheme="minorHAnsi" w:cstheme="minorHAnsi"/>
                <w:bCs/>
                <w:sz w:val="22"/>
                <w:szCs w:val="22"/>
              </w:rPr>
              <w:t xml:space="preserve">, com indícios de reparo ou de qualidade inferior ao especificado, bem como aparelhos com bloqueio de operadora (SIM </w:t>
            </w:r>
            <w:proofErr w:type="spellStart"/>
            <w:r w:rsidRPr="00590193">
              <w:rPr>
                <w:rFonts w:asciiTheme="minorHAnsi" w:hAnsiTheme="minorHAnsi" w:cstheme="minorHAnsi"/>
                <w:bCs/>
                <w:sz w:val="22"/>
                <w:szCs w:val="22"/>
              </w:rPr>
              <w:t>lock</w:t>
            </w:r>
            <w:proofErr w:type="spellEnd"/>
            <w:r w:rsidRPr="00590193">
              <w:rPr>
                <w:rFonts w:asciiTheme="minorHAnsi" w:hAnsiTheme="minorHAnsi" w:cstheme="minorHAnsi"/>
                <w:bCs/>
                <w:sz w:val="22"/>
                <w:szCs w:val="22"/>
              </w:rPr>
              <w:t>).</w:t>
            </w:r>
          </w:p>
          <w:p w14:paraId="7C9B1DDD" w14:textId="6EB2C663" w:rsidR="00965BE3" w:rsidRPr="00B61351" w:rsidRDefault="00590193" w:rsidP="003C2DCD">
            <w:pPr>
              <w:tabs>
                <w:tab w:val="center" w:pos="4252"/>
                <w:tab w:val="right" w:pos="8504"/>
              </w:tabs>
              <w:spacing w:after="120"/>
              <w:jc w:val="both"/>
              <w:rPr>
                <w:rFonts w:asciiTheme="minorHAnsi" w:hAnsiTheme="minorHAnsi" w:cstheme="minorHAnsi"/>
                <w:bCs/>
                <w:sz w:val="22"/>
                <w:szCs w:val="22"/>
              </w:rPr>
            </w:pPr>
            <w:r w:rsidRPr="00590193">
              <w:rPr>
                <w:rFonts w:asciiTheme="minorHAnsi" w:hAnsiTheme="minorHAnsi" w:cstheme="minorHAnsi"/>
                <w:bCs/>
                <w:sz w:val="22"/>
                <w:szCs w:val="22"/>
              </w:rPr>
              <w:t>Com relação aos requisitos de habilitação, o Edital estabelecerá os critérios e documentos a serem atendidos pelas licitantes, abrangendo a habilitação jurídica, a regularidade fiscal, social e trabalhista, a qualificação econômico-financeira e a qualificação técnica, esta última compreendendo a apresentação de catálogo, folheto ou ficha técnica do fabricante para cada item ofertado, dispensada a exigência de capacitação técnico-profissional por não se tratar de serviço regulamentado por conselho profissional, bem como dispensada a comprovação de capacidade técnico-operacional (atestados de fornecimento anterior) por se tratar de aquisição de bens comuns, de prateleira.</w:t>
            </w:r>
          </w:p>
        </w:tc>
      </w:tr>
      <w:tr w:rsidR="00965BE3" w:rsidRPr="00B61351" w14:paraId="00992453" w14:textId="77777777" w:rsidTr="003C2DCD">
        <w:trPr>
          <w:trHeight w:val="567"/>
        </w:trPr>
        <w:tc>
          <w:tcPr>
            <w:tcW w:w="9344" w:type="dxa"/>
            <w:shd w:val="clear" w:color="auto" w:fill="D9E2F3" w:themeFill="accent1" w:themeFillTint="33"/>
            <w:vAlign w:val="center"/>
          </w:tcPr>
          <w:p w14:paraId="4E53D181" w14:textId="77777777" w:rsidR="00965BE3" w:rsidRPr="00B61351" w:rsidRDefault="00965BE3" w:rsidP="003C2DCD">
            <w:pPr>
              <w:tabs>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lastRenderedPageBreak/>
              <w:t>4. ESTIMATIVA DAS QUANTIDADES</w:t>
            </w:r>
          </w:p>
        </w:tc>
      </w:tr>
      <w:tr w:rsidR="00965BE3" w:rsidRPr="00B61351" w14:paraId="0AC8D415" w14:textId="77777777" w:rsidTr="00590193">
        <w:trPr>
          <w:trHeight w:val="985"/>
        </w:trPr>
        <w:tc>
          <w:tcPr>
            <w:tcW w:w="9344" w:type="dxa"/>
            <w:vAlign w:val="center"/>
          </w:tcPr>
          <w:p w14:paraId="106CC2A2" w14:textId="71EE5CCC" w:rsidR="00965BE3" w:rsidRPr="00B61351" w:rsidRDefault="00965BE3" w:rsidP="003C2DCD">
            <w:pPr>
              <w:tabs>
                <w:tab w:val="center" w:pos="4252"/>
                <w:tab w:val="right" w:pos="8504"/>
              </w:tabs>
              <w:jc w:val="both"/>
              <w:rPr>
                <w:rFonts w:asciiTheme="minorHAnsi" w:eastAsia="Times New Roman" w:hAnsiTheme="minorHAnsi" w:cstheme="minorHAnsi"/>
                <w:color w:val="000000"/>
                <w:sz w:val="22"/>
                <w:szCs w:val="22"/>
              </w:rPr>
            </w:pPr>
            <w:r w:rsidRPr="00B61351">
              <w:rPr>
                <w:rFonts w:asciiTheme="minorHAnsi" w:eastAsia="Times New Roman" w:hAnsiTheme="minorHAnsi" w:cstheme="minorHAnsi"/>
                <w:b/>
                <w:bCs/>
                <w:color w:val="000000"/>
                <w:sz w:val="22"/>
                <w:szCs w:val="22"/>
              </w:rPr>
              <w:t xml:space="preserve">Fundamentação: </w:t>
            </w:r>
            <w:r w:rsidRPr="00B61351">
              <w:rPr>
                <w:rFonts w:asciiTheme="minorHAnsi" w:eastAsia="Times New Roman" w:hAnsiTheme="minorHAnsi" w:cstheme="minorHAnsi"/>
                <w:color w:val="000000"/>
                <w:sz w:val="22"/>
                <w:szCs w:val="22"/>
              </w:rPr>
              <w:t>Estimativa das quantidades a serem contratadas, acompanhada das memórias de cálculo e dos documentos que lhe dão suporte, considerando a interdependência com outras contratações, de modo a possibilitar economia de escala (</w:t>
            </w:r>
            <w:hyperlink r:id="rId113" w:anchor="art18%C2%A71IV" w:history="1">
              <w:r w:rsidRPr="00B61351">
                <w:rPr>
                  <w:rFonts w:asciiTheme="minorHAnsi" w:eastAsia="Times New Roman" w:hAnsiTheme="minorHAnsi" w:cstheme="minorHAnsi"/>
                  <w:color w:val="0563C1" w:themeColor="hyperlink"/>
                  <w:sz w:val="22"/>
                  <w:szCs w:val="22"/>
                  <w:u w:val="single"/>
                </w:rPr>
                <w:t>inciso IV do § 1º do art. 18 da Lei Federal nº 14.133/2021</w:t>
              </w:r>
            </w:hyperlink>
            <w:r w:rsidRPr="00B61351">
              <w:rPr>
                <w:rFonts w:asciiTheme="minorHAnsi" w:eastAsia="Times New Roman" w:hAnsiTheme="minorHAnsi" w:cstheme="minorHAnsi"/>
                <w:color w:val="000000"/>
                <w:sz w:val="22"/>
                <w:szCs w:val="22"/>
              </w:rPr>
              <w:t xml:space="preserve"> e </w:t>
            </w:r>
            <w:hyperlink r:id="rId114" w:history="1">
              <w:r w:rsidRPr="00B61351">
                <w:rPr>
                  <w:rFonts w:asciiTheme="minorHAnsi" w:eastAsia="Times New Roman" w:hAnsiTheme="minorHAnsi" w:cstheme="minorHAnsi"/>
                  <w:color w:val="0563C1" w:themeColor="hyperlink"/>
                  <w:sz w:val="22"/>
                  <w:szCs w:val="22"/>
                  <w:u w:val="single"/>
                </w:rPr>
                <w:t>art. 7º, inciso V, do Decreto Municipal nº 4.590/2023</w:t>
              </w:r>
            </w:hyperlink>
            <w:r w:rsidRPr="00B61351">
              <w:rPr>
                <w:rFonts w:asciiTheme="minorHAnsi" w:eastAsia="Times New Roman" w:hAnsiTheme="minorHAnsi" w:cstheme="minorHAnsi"/>
                <w:color w:val="000000"/>
                <w:sz w:val="22"/>
                <w:szCs w:val="22"/>
              </w:rPr>
              <w:t>).</w:t>
            </w:r>
          </w:p>
          <w:p w14:paraId="0B684250" w14:textId="290FC93B" w:rsidR="00590193" w:rsidRPr="00590193" w:rsidRDefault="00590193" w:rsidP="00590193">
            <w:pPr>
              <w:spacing w:before="120" w:after="120"/>
              <w:jc w:val="both"/>
              <w:rPr>
                <w:rFonts w:asciiTheme="minorHAnsi" w:eastAsia="Times New Roman" w:hAnsiTheme="minorHAnsi" w:cstheme="minorHAnsi"/>
                <w:color w:val="000000"/>
                <w:sz w:val="22"/>
                <w:szCs w:val="22"/>
              </w:rPr>
            </w:pPr>
            <w:r w:rsidRPr="00590193">
              <w:rPr>
                <w:rFonts w:asciiTheme="minorHAnsi" w:eastAsia="Times New Roman" w:hAnsiTheme="minorHAnsi" w:cstheme="minorHAnsi"/>
                <w:color w:val="000000"/>
                <w:sz w:val="22"/>
                <w:szCs w:val="22"/>
              </w:rPr>
              <w:t xml:space="preserve">Os quantitativos dos aparelhos de telefonia foram estimados pelas Secretarias do Município (Saúde, Educação, Administração, Assistência Social, </w:t>
            </w:r>
            <w:r>
              <w:rPr>
                <w:rFonts w:asciiTheme="minorHAnsi" w:eastAsia="Times New Roman" w:hAnsiTheme="minorHAnsi" w:cstheme="minorHAnsi"/>
                <w:color w:val="000000"/>
                <w:sz w:val="22"/>
                <w:szCs w:val="22"/>
              </w:rPr>
              <w:t>Finanças</w:t>
            </w:r>
            <w:r w:rsidRPr="00590193">
              <w:rPr>
                <w:rFonts w:asciiTheme="minorHAnsi" w:eastAsia="Times New Roman" w:hAnsiTheme="minorHAnsi" w:cstheme="minorHAnsi"/>
                <w:color w:val="000000"/>
                <w:sz w:val="22"/>
                <w:szCs w:val="22"/>
              </w:rPr>
              <w:t>, Obras, entre outras), considerando a demanda verificada nos últimos 12 (doze) meses, bem como as necessidades projetadas para os próximos 12 (doze) meses, incluindo a expansão de setores, a substituição de equipamentos obsoletos e a compatibilidade com a infraestrutura de PABX IP existente, além da necessidade de viabilizar o pleno aproveitamento dos serviços de telefonia contratados por meio do Pregão Eletrônico nº 001/2026.</w:t>
            </w:r>
          </w:p>
          <w:p w14:paraId="39C4ABE3" w14:textId="77777777" w:rsidR="00590193" w:rsidRPr="00590193" w:rsidRDefault="00590193" w:rsidP="00590193">
            <w:pPr>
              <w:jc w:val="both"/>
              <w:rPr>
                <w:rFonts w:asciiTheme="minorHAnsi" w:eastAsia="Times New Roman" w:hAnsiTheme="minorHAnsi" w:cstheme="minorHAnsi"/>
                <w:color w:val="000000"/>
                <w:sz w:val="22"/>
                <w:szCs w:val="22"/>
              </w:rPr>
            </w:pPr>
            <w:r w:rsidRPr="00590193">
              <w:rPr>
                <w:rFonts w:asciiTheme="minorHAnsi" w:eastAsia="Times New Roman" w:hAnsiTheme="minorHAnsi" w:cstheme="minorHAnsi"/>
                <w:color w:val="000000"/>
                <w:sz w:val="22"/>
                <w:szCs w:val="22"/>
              </w:rPr>
              <w:t>A estimativa levou em consideração os seguintes critérios:</w:t>
            </w:r>
          </w:p>
          <w:p w14:paraId="4902FF7A" w14:textId="77777777" w:rsidR="00590193" w:rsidRPr="00590193" w:rsidRDefault="00590193" w:rsidP="00590193">
            <w:pPr>
              <w:numPr>
                <w:ilvl w:val="0"/>
                <w:numId w:val="42"/>
              </w:numPr>
              <w:tabs>
                <w:tab w:val="clear" w:pos="720"/>
              </w:tabs>
              <w:spacing w:before="120" w:after="120"/>
              <w:ind w:left="313" w:hanging="284"/>
              <w:jc w:val="both"/>
              <w:rPr>
                <w:rFonts w:asciiTheme="minorHAnsi" w:eastAsia="Times New Roman" w:hAnsiTheme="minorHAnsi" w:cstheme="minorHAnsi"/>
                <w:color w:val="000000"/>
                <w:sz w:val="22"/>
                <w:szCs w:val="22"/>
              </w:rPr>
            </w:pPr>
            <w:r w:rsidRPr="00590193">
              <w:rPr>
                <w:rFonts w:asciiTheme="minorHAnsi" w:eastAsia="Times New Roman" w:hAnsiTheme="minorHAnsi" w:cstheme="minorHAnsi"/>
                <w:b/>
                <w:bCs/>
                <w:color w:val="000000"/>
                <w:sz w:val="22"/>
                <w:szCs w:val="22"/>
              </w:rPr>
              <w:t>Telefone IP fixo de mesa (VoIP):</w:t>
            </w:r>
            <w:r w:rsidRPr="00590193">
              <w:rPr>
                <w:rFonts w:asciiTheme="minorHAnsi" w:eastAsia="Times New Roman" w:hAnsiTheme="minorHAnsi" w:cstheme="minorHAnsi"/>
                <w:color w:val="000000"/>
                <w:sz w:val="22"/>
                <w:szCs w:val="22"/>
              </w:rPr>
              <w:t> substituição gradativa dos aparelhos analógicos incompatíveis com a central PABX IP, atendimento às novas unidades administrativas (postos de saúde, escolas, CREAS, CRAS) e reposição de equipamentos danificados ou obsoletos, totalizando a necessidade estimada de </w:t>
            </w:r>
            <w:r w:rsidRPr="00590193">
              <w:rPr>
                <w:rFonts w:asciiTheme="minorHAnsi" w:eastAsia="Times New Roman" w:hAnsiTheme="minorHAnsi" w:cstheme="minorHAnsi"/>
                <w:b/>
                <w:bCs/>
                <w:color w:val="000000"/>
                <w:sz w:val="22"/>
                <w:szCs w:val="22"/>
              </w:rPr>
              <w:t>30 (trinta) unidades</w:t>
            </w:r>
            <w:r w:rsidRPr="00590193">
              <w:rPr>
                <w:rFonts w:asciiTheme="minorHAnsi" w:eastAsia="Times New Roman" w:hAnsiTheme="minorHAnsi" w:cstheme="minorHAnsi"/>
                <w:color w:val="000000"/>
                <w:sz w:val="22"/>
                <w:szCs w:val="22"/>
              </w:rPr>
              <w:t>;</w:t>
            </w:r>
          </w:p>
          <w:p w14:paraId="130FC743" w14:textId="77777777" w:rsidR="00590193" w:rsidRPr="00590193" w:rsidRDefault="00590193" w:rsidP="00590193">
            <w:pPr>
              <w:numPr>
                <w:ilvl w:val="0"/>
                <w:numId w:val="42"/>
              </w:numPr>
              <w:tabs>
                <w:tab w:val="clear" w:pos="720"/>
              </w:tabs>
              <w:spacing w:before="120" w:after="120"/>
              <w:ind w:left="313" w:hanging="284"/>
              <w:jc w:val="both"/>
              <w:rPr>
                <w:rFonts w:asciiTheme="minorHAnsi" w:eastAsia="Times New Roman" w:hAnsiTheme="minorHAnsi" w:cstheme="minorHAnsi"/>
                <w:color w:val="000000"/>
                <w:sz w:val="22"/>
                <w:szCs w:val="22"/>
              </w:rPr>
            </w:pPr>
            <w:r w:rsidRPr="00590193">
              <w:rPr>
                <w:rFonts w:asciiTheme="minorHAnsi" w:eastAsia="Times New Roman" w:hAnsiTheme="minorHAnsi" w:cstheme="minorHAnsi"/>
                <w:b/>
                <w:bCs/>
                <w:color w:val="000000"/>
                <w:sz w:val="22"/>
                <w:szCs w:val="22"/>
              </w:rPr>
              <w:t>Smartphone (telefone móvel):</w:t>
            </w:r>
            <w:r w:rsidRPr="00590193">
              <w:rPr>
                <w:rFonts w:asciiTheme="minorHAnsi" w:eastAsia="Times New Roman" w:hAnsiTheme="minorHAnsi" w:cstheme="minorHAnsi"/>
                <w:color w:val="000000"/>
                <w:sz w:val="22"/>
                <w:szCs w:val="22"/>
              </w:rPr>
              <w:t> distribuição para profissionais que atuam em campo (Agentes Comunitários de Saúde – ACS, Agentes de Combate a Endemias – ACE, fiscais, motoristas, coordenadores, secretários e gestores), bem como reposição de aparelhos com baterias degradadas, telas danificadas ou sistemas operacionais desatualizados, totalizando a necessidade estimada de </w:t>
            </w:r>
            <w:r w:rsidRPr="00590193">
              <w:rPr>
                <w:rFonts w:asciiTheme="minorHAnsi" w:eastAsia="Times New Roman" w:hAnsiTheme="minorHAnsi" w:cstheme="minorHAnsi"/>
                <w:b/>
                <w:bCs/>
                <w:color w:val="000000"/>
                <w:sz w:val="22"/>
                <w:szCs w:val="22"/>
              </w:rPr>
              <w:t>20 (vinte) unidades</w:t>
            </w:r>
            <w:r w:rsidRPr="00590193">
              <w:rPr>
                <w:rFonts w:asciiTheme="minorHAnsi" w:eastAsia="Times New Roman" w:hAnsiTheme="minorHAnsi" w:cstheme="minorHAnsi"/>
                <w:color w:val="000000"/>
                <w:sz w:val="22"/>
                <w:szCs w:val="22"/>
              </w:rPr>
              <w:t>.</w:t>
            </w:r>
          </w:p>
          <w:p w14:paraId="528770F9" w14:textId="77777777" w:rsidR="00034B9F" w:rsidRDefault="00034B9F" w:rsidP="00034B9F">
            <w:pPr>
              <w:jc w:val="both"/>
              <w:rPr>
                <w:rFonts w:asciiTheme="minorHAnsi" w:eastAsia="Times New Roman" w:hAnsiTheme="minorHAnsi" w:cstheme="minorHAnsi"/>
                <w:color w:val="000000"/>
                <w:sz w:val="22"/>
                <w:szCs w:val="22"/>
              </w:rPr>
            </w:pPr>
          </w:p>
          <w:tbl>
            <w:tblPr>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945"/>
              <w:gridCol w:w="1134"/>
              <w:gridCol w:w="4324"/>
              <w:gridCol w:w="1134"/>
              <w:gridCol w:w="1581"/>
            </w:tblGrid>
            <w:tr w:rsidR="00590193" w:rsidRPr="00B97DEF" w14:paraId="65AC25BB" w14:textId="77777777" w:rsidTr="00C24D3C">
              <w:tc>
                <w:tcPr>
                  <w:tcW w:w="518" w:type="pct"/>
                  <w:shd w:val="clear" w:color="auto" w:fill="DBE5F1"/>
                  <w:vAlign w:val="center"/>
                </w:tcPr>
                <w:p w14:paraId="3105E46A" w14:textId="77777777" w:rsidR="00590193" w:rsidRPr="00B97DEF" w:rsidRDefault="00590193" w:rsidP="00590193">
                  <w:pPr>
                    <w:jc w:val="center"/>
                    <w:rPr>
                      <w:rFonts w:ascii="Calibri" w:hAnsi="Calibri" w:cs="Calibri"/>
                      <w:sz w:val="18"/>
                      <w:szCs w:val="18"/>
                    </w:rPr>
                  </w:pPr>
                  <w:r w:rsidRPr="00B97DEF">
                    <w:rPr>
                      <w:rFonts w:ascii="Calibri" w:hAnsi="Calibri" w:cs="Calibri"/>
                      <w:b/>
                      <w:sz w:val="18"/>
                      <w:szCs w:val="18"/>
                    </w:rPr>
                    <w:t>N° ITEM</w:t>
                  </w:r>
                </w:p>
              </w:tc>
              <w:tc>
                <w:tcPr>
                  <w:tcW w:w="622" w:type="pct"/>
                  <w:shd w:val="clear" w:color="auto" w:fill="DBE5F1"/>
                  <w:vAlign w:val="center"/>
                </w:tcPr>
                <w:p w14:paraId="4A1875D2" w14:textId="77777777" w:rsidR="00590193" w:rsidRPr="00B97DEF" w:rsidRDefault="00590193" w:rsidP="00590193">
                  <w:pPr>
                    <w:jc w:val="center"/>
                    <w:rPr>
                      <w:rFonts w:ascii="Calibri" w:hAnsi="Calibri" w:cs="Calibri"/>
                      <w:sz w:val="18"/>
                      <w:szCs w:val="18"/>
                    </w:rPr>
                  </w:pPr>
                  <w:r w:rsidRPr="00B97DEF">
                    <w:rPr>
                      <w:rFonts w:ascii="Calibri" w:hAnsi="Calibri" w:cs="Calibri"/>
                      <w:b/>
                      <w:sz w:val="18"/>
                      <w:szCs w:val="18"/>
                    </w:rPr>
                    <w:t>CÓD.</w:t>
                  </w:r>
                </w:p>
              </w:tc>
              <w:tc>
                <w:tcPr>
                  <w:tcW w:w="2371" w:type="pct"/>
                  <w:shd w:val="clear" w:color="auto" w:fill="DBE5F1"/>
                  <w:vAlign w:val="center"/>
                </w:tcPr>
                <w:p w14:paraId="276CE5C9" w14:textId="77777777" w:rsidR="00590193" w:rsidRPr="00B97DEF" w:rsidRDefault="00590193" w:rsidP="00590193">
                  <w:pPr>
                    <w:jc w:val="center"/>
                    <w:rPr>
                      <w:rFonts w:ascii="Calibri" w:hAnsi="Calibri" w:cs="Calibri"/>
                      <w:sz w:val="18"/>
                      <w:szCs w:val="18"/>
                    </w:rPr>
                  </w:pPr>
                  <w:r w:rsidRPr="00B97DEF">
                    <w:rPr>
                      <w:rFonts w:ascii="Calibri" w:hAnsi="Calibri" w:cs="Calibri"/>
                      <w:b/>
                      <w:sz w:val="18"/>
                      <w:szCs w:val="18"/>
                    </w:rPr>
                    <w:t>DESCRIÇÃO</w:t>
                  </w:r>
                </w:p>
              </w:tc>
              <w:tc>
                <w:tcPr>
                  <w:tcW w:w="622" w:type="pct"/>
                  <w:shd w:val="clear" w:color="auto" w:fill="DBE5F1"/>
                  <w:vAlign w:val="center"/>
                </w:tcPr>
                <w:p w14:paraId="17B82A76" w14:textId="77777777" w:rsidR="00590193" w:rsidRPr="00B97DEF" w:rsidRDefault="00590193" w:rsidP="00590193">
                  <w:pPr>
                    <w:jc w:val="center"/>
                    <w:rPr>
                      <w:rFonts w:ascii="Calibri" w:hAnsi="Calibri" w:cs="Calibri"/>
                      <w:sz w:val="18"/>
                      <w:szCs w:val="18"/>
                    </w:rPr>
                  </w:pPr>
                  <w:r w:rsidRPr="00B97DEF">
                    <w:rPr>
                      <w:rFonts w:ascii="Calibri" w:hAnsi="Calibri" w:cs="Calibri"/>
                      <w:b/>
                      <w:sz w:val="18"/>
                      <w:szCs w:val="18"/>
                    </w:rPr>
                    <w:t>UND.</w:t>
                  </w:r>
                </w:p>
              </w:tc>
              <w:tc>
                <w:tcPr>
                  <w:tcW w:w="867" w:type="pct"/>
                  <w:shd w:val="clear" w:color="auto" w:fill="DBE5F1"/>
                  <w:vAlign w:val="center"/>
                </w:tcPr>
                <w:p w14:paraId="0F41AD90" w14:textId="77777777" w:rsidR="00590193" w:rsidRPr="00B97DEF" w:rsidRDefault="00590193" w:rsidP="00590193">
                  <w:pPr>
                    <w:jc w:val="center"/>
                    <w:rPr>
                      <w:rFonts w:ascii="Calibri" w:hAnsi="Calibri" w:cs="Calibri"/>
                      <w:sz w:val="18"/>
                      <w:szCs w:val="18"/>
                    </w:rPr>
                  </w:pPr>
                  <w:r w:rsidRPr="00B97DEF">
                    <w:rPr>
                      <w:rFonts w:ascii="Calibri" w:hAnsi="Calibri" w:cs="Calibri"/>
                      <w:b/>
                      <w:sz w:val="18"/>
                      <w:szCs w:val="18"/>
                    </w:rPr>
                    <w:t>QTD.</w:t>
                  </w:r>
                  <w:r>
                    <w:rPr>
                      <w:rFonts w:ascii="Calibri" w:hAnsi="Calibri" w:cs="Calibri"/>
                      <w:b/>
                      <w:sz w:val="18"/>
                      <w:szCs w:val="18"/>
                    </w:rPr>
                    <w:t xml:space="preserve"> ESTIMADA</w:t>
                  </w:r>
                </w:p>
              </w:tc>
            </w:tr>
            <w:tr w:rsidR="00590193" w:rsidRPr="00B97DEF" w14:paraId="3091E62B" w14:textId="77777777" w:rsidTr="00C24D3C">
              <w:tc>
                <w:tcPr>
                  <w:tcW w:w="518" w:type="pct"/>
                  <w:shd w:val="clear" w:color="auto" w:fill="auto"/>
                  <w:vAlign w:val="center"/>
                </w:tcPr>
                <w:p w14:paraId="18306E86" w14:textId="77777777" w:rsidR="00590193" w:rsidRPr="00CC471C" w:rsidRDefault="00590193" w:rsidP="00590193">
                  <w:pPr>
                    <w:jc w:val="center"/>
                    <w:rPr>
                      <w:rFonts w:ascii="Calibri" w:hAnsi="Calibri" w:cs="Calibri"/>
                      <w:sz w:val="18"/>
                      <w:szCs w:val="18"/>
                    </w:rPr>
                  </w:pPr>
                  <w:r w:rsidRPr="00CC471C">
                    <w:rPr>
                      <w:rFonts w:ascii="Calibri" w:hAnsi="Calibri" w:cs="Calibri"/>
                      <w:sz w:val="18"/>
                      <w:szCs w:val="18"/>
                    </w:rPr>
                    <w:t>0001</w:t>
                  </w:r>
                </w:p>
              </w:tc>
              <w:tc>
                <w:tcPr>
                  <w:tcW w:w="622" w:type="pct"/>
                  <w:shd w:val="clear" w:color="auto" w:fill="auto"/>
                  <w:vAlign w:val="center"/>
                </w:tcPr>
                <w:p w14:paraId="150CBA43" w14:textId="02C22964" w:rsidR="00590193" w:rsidRPr="00CC471C" w:rsidRDefault="00590193" w:rsidP="00590193">
                  <w:pPr>
                    <w:jc w:val="center"/>
                    <w:rPr>
                      <w:rFonts w:ascii="Calibri" w:hAnsi="Calibri" w:cs="Calibri"/>
                      <w:sz w:val="18"/>
                      <w:szCs w:val="18"/>
                    </w:rPr>
                  </w:pPr>
                  <w:r w:rsidRPr="00590193">
                    <w:rPr>
                      <w:rFonts w:ascii="Calibri" w:hAnsi="Calibri" w:cs="Calibri"/>
                      <w:sz w:val="18"/>
                      <w:szCs w:val="18"/>
                    </w:rPr>
                    <w:t>37841</w:t>
                  </w:r>
                </w:p>
              </w:tc>
              <w:tc>
                <w:tcPr>
                  <w:tcW w:w="2371" w:type="pct"/>
                  <w:shd w:val="clear" w:color="auto" w:fill="auto"/>
                  <w:vAlign w:val="center"/>
                </w:tcPr>
                <w:p w14:paraId="24525CEE" w14:textId="3ECEB81E" w:rsidR="00590193" w:rsidRPr="00CC471C" w:rsidRDefault="00590193" w:rsidP="00590193">
                  <w:pPr>
                    <w:jc w:val="both"/>
                    <w:rPr>
                      <w:rFonts w:ascii="Calibri" w:hAnsi="Calibri" w:cs="Calibri"/>
                      <w:sz w:val="18"/>
                      <w:szCs w:val="18"/>
                    </w:rPr>
                  </w:pPr>
                  <w:r w:rsidRPr="00590193">
                    <w:rPr>
                      <w:rFonts w:ascii="Calibri" w:hAnsi="Calibri" w:cs="Calibri"/>
                      <w:bCs/>
                      <w:sz w:val="18"/>
                      <w:szCs w:val="18"/>
                    </w:rPr>
                    <w:t>TELEFONE IP FIXO DE MESA (VOIP), COM SUPORTE AO PROTOCOLO SIP 2.0, DISPLAY GRÁFICO LCD, ÁUDIO HD, DUAS PORTAS ETHERNET COM POE, COMPATÍVEL COM PABX IP (ASTERISK, 3CX, YEASTAR OU EQUIVALENTES)</w:t>
                  </w:r>
                </w:p>
              </w:tc>
              <w:tc>
                <w:tcPr>
                  <w:tcW w:w="622" w:type="pct"/>
                  <w:shd w:val="clear" w:color="auto" w:fill="auto"/>
                  <w:vAlign w:val="center"/>
                </w:tcPr>
                <w:p w14:paraId="06C3DFF8" w14:textId="5D66C1CF" w:rsidR="00590193" w:rsidRPr="00B97DEF" w:rsidRDefault="00590193" w:rsidP="00590193">
                  <w:pPr>
                    <w:jc w:val="center"/>
                    <w:rPr>
                      <w:rFonts w:ascii="Calibri" w:hAnsi="Calibri" w:cs="Calibri"/>
                      <w:sz w:val="18"/>
                      <w:szCs w:val="18"/>
                    </w:rPr>
                  </w:pPr>
                  <w:r>
                    <w:rPr>
                      <w:rFonts w:ascii="Calibri" w:hAnsi="Calibri" w:cs="Calibri"/>
                      <w:sz w:val="18"/>
                      <w:szCs w:val="18"/>
                    </w:rPr>
                    <w:t>UN</w:t>
                  </w:r>
                </w:p>
              </w:tc>
              <w:tc>
                <w:tcPr>
                  <w:tcW w:w="867" w:type="pct"/>
                  <w:shd w:val="clear" w:color="auto" w:fill="auto"/>
                  <w:vAlign w:val="center"/>
                </w:tcPr>
                <w:p w14:paraId="2373E7D7" w14:textId="43116A48" w:rsidR="00590193" w:rsidRPr="00B97DEF" w:rsidRDefault="00590193" w:rsidP="00590193">
                  <w:pPr>
                    <w:jc w:val="center"/>
                    <w:rPr>
                      <w:rFonts w:ascii="Calibri" w:hAnsi="Calibri" w:cs="Calibri"/>
                      <w:sz w:val="18"/>
                      <w:szCs w:val="18"/>
                    </w:rPr>
                  </w:pPr>
                  <w:r>
                    <w:rPr>
                      <w:rFonts w:ascii="Calibri" w:hAnsi="Calibri" w:cs="Calibri"/>
                      <w:sz w:val="18"/>
                      <w:szCs w:val="18"/>
                    </w:rPr>
                    <w:t>30</w:t>
                  </w:r>
                </w:p>
              </w:tc>
            </w:tr>
            <w:tr w:rsidR="00590193" w:rsidRPr="00B97DEF" w14:paraId="20AF2D13" w14:textId="77777777" w:rsidTr="00C24D3C">
              <w:tc>
                <w:tcPr>
                  <w:tcW w:w="518" w:type="pct"/>
                  <w:shd w:val="clear" w:color="auto" w:fill="auto"/>
                  <w:vAlign w:val="center"/>
                </w:tcPr>
                <w:p w14:paraId="6837C8E6" w14:textId="77777777" w:rsidR="00590193" w:rsidRPr="00CC471C" w:rsidRDefault="00590193" w:rsidP="00590193">
                  <w:pPr>
                    <w:jc w:val="center"/>
                    <w:rPr>
                      <w:rFonts w:ascii="Calibri" w:hAnsi="Calibri" w:cs="Calibri"/>
                      <w:sz w:val="18"/>
                      <w:szCs w:val="18"/>
                    </w:rPr>
                  </w:pPr>
                  <w:r w:rsidRPr="00CC471C">
                    <w:rPr>
                      <w:rFonts w:ascii="Calibri" w:hAnsi="Calibri" w:cs="Calibri"/>
                      <w:sz w:val="18"/>
                      <w:szCs w:val="18"/>
                    </w:rPr>
                    <w:t>0002</w:t>
                  </w:r>
                </w:p>
              </w:tc>
              <w:tc>
                <w:tcPr>
                  <w:tcW w:w="622" w:type="pct"/>
                  <w:shd w:val="clear" w:color="auto" w:fill="auto"/>
                  <w:vAlign w:val="center"/>
                </w:tcPr>
                <w:p w14:paraId="3F23121F" w14:textId="46706FAB" w:rsidR="00590193" w:rsidRPr="00CC471C" w:rsidRDefault="00590193" w:rsidP="00590193">
                  <w:pPr>
                    <w:jc w:val="center"/>
                    <w:rPr>
                      <w:rFonts w:ascii="Calibri" w:hAnsi="Calibri" w:cs="Calibri"/>
                      <w:sz w:val="18"/>
                      <w:szCs w:val="18"/>
                    </w:rPr>
                  </w:pPr>
                  <w:r>
                    <w:rPr>
                      <w:rFonts w:ascii="Calibri" w:hAnsi="Calibri" w:cs="Calibri"/>
                      <w:sz w:val="18"/>
                      <w:szCs w:val="18"/>
                    </w:rPr>
                    <w:t>37842</w:t>
                  </w:r>
                </w:p>
              </w:tc>
              <w:tc>
                <w:tcPr>
                  <w:tcW w:w="2371" w:type="pct"/>
                  <w:shd w:val="clear" w:color="auto" w:fill="auto"/>
                  <w:vAlign w:val="center"/>
                </w:tcPr>
                <w:p w14:paraId="3F7AFEB0" w14:textId="376DED13" w:rsidR="00590193" w:rsidRPr="00CC471C" w:rsidRDefault="00590193" w:rsidP="00590193">
                  <w:pPr>
                    <w:jc w:val="both"/>
                    <w:rPr>
                      <w:rFonts w:ascii="Calibri" w:hAnsi="Calibri" w:cs="Calibri"/>
                      <w:sz w:val="18"/>
                      <w:szCs w:val="18"/>
                    </w:rPr>
                  </w:pPr>
                  <w:r w:rsidRPr="00590193">
                    <w:rPr>
                      <w:rFonts w:ascii="Calibri" w:hAnsi="Calibri" w:cs="Calibri"/>
                      <w:bCs/>
                      <w:sz w:val="18"/>
                      <w:szCs w:val="18"/>
                    </w:rPr>
                    <w:t xml:space="preserve">SMARTPHONE COM ARMAZENAMENTO INTERNO MÍNIMO DE 128 GB, MEMÓRIA RAM MÍNIMA DE 4 GB, TELA MÍNIMA DE 6,5 POLEGADAS, CONECTIVIDADE 4G </w:t>
                  </w:r>
                  <w:r w:rsidRPr="00590193">
                    <w:rPr>
                      <w:rFonts w:ascii="Calibri" w:hAnsi="Calibri" w:cs="Calibri"/>
                      <w:bCs/>
                      <w:sz w:val="18"/>
                      <w:szCs w:val="18"/>
                    </w:rPr>
                    <w:lastRenderedPageBreak/>
                    <w:t>OU SUPERIOR, CÂMERA DUPLA, BATERIA DE LONGA DURAÇÃO, DESBLOQUEADO PARA QUALQUER OPERADORA</w:t>
                  </w:r>
                </w:p>
              </w:tc>
              <w:tc>
                <w:tcPr>
                  <w:tcW w:w="622" w:type="pct"/>
                  <w:shd w:val="clear" w:color="auto" w:fill="auto"/>
                  <w:vAlign w:val="center"/>
                </w:tcPr>
                <w:p w14:paraId="6C896E17" w14:textId="59A14388" w:rsidR="00590193" w:rsidRPr="00B97DEF" w:rsidRDefault="00590193" w:rsidP="00590193">
                  <w:pPr>
                    <w:jc w:val="center"/>
                    <w:rPr>
                      <w:rFonts w:ascii="Calibri" w:hAnsi="Calibri" w:cs="Calibri"/>
                      <w:sz w:val="18"/>
                      <w:szCs w:val="18"/>
                    </w:rPr>
                  </w:pPr>
                  <w:r>
                    <w:rPr>
                      <w:rFonts w:ascii="Calibri" w:hAnsi="Calibri" w:cs="Calibri"/>
                      <w:sz w:val="18"/>
                      <w:szCs w:val="18"/>
                    </w:rPr>
                    <w:lastRenderedPageBreak/>
                    <w:t>UN</w:t>
                  </w:r>
                </w:p>
              </w:tc>
              <w:tc>
                <w:tcPr>
                  <w:tcW w:w="867" w:type="pct"/>
                  <w:shd w:val="clear" w:color="auto" w:fill="auto"/>
                  <w:vAlign w:val="center"/>
                </w:tcPr>
                <w:p w14:paraId="6F51657C" w14:textId="2228BF9B" w:rsidR="00590193" w:rsidRPr="00B97DEF" w:rsidRDefault="00590193" w:rsidP="00590193">
                  <w:pPr>
                    <w:jc w:val="center"/>
                    <w:rPr>
                      <w:rFonts w:ascii="Calibri" w:hAnsi="Calibri" w:cs="Calibri"/>
                      <w:sz w:val="18"/>
                      <w:szCs w:val="18"/>
                    </w:rPr>
                  </w:pPr>
                  <w:r>
                    <w:rPr>
                      <w:rFonts w:ascii="Calibri" w:hAnsi="Calibri" w:cs="Calibri"/>
                      <w:sz w:val="18"/>
                      <w:szCs w:val="18"/>
                    </w:rPr>
                    <w:t>20</w:t>
                  </w:r>
                </w:p>
              </w:tc>
            </w:tr>
          </w:tbl>
          <w:p w14:paraId="0421410A" w14:textId="53A20323" w:rsidR="00590193" w:rsidRPr="005D09A4" w:rsidRDefault="00590193" w:rsidP="00034B9F">
            <w:pPr>
              <w:jc w:val="both"/>
              <w:rPr>
                <w:rFonts w:asciiTheme="minorHAnsi" w:eastAsia="Times New Roman" w:hAnsiTheme="minorHAnsi" w:cstheme="minorHAnsi"/>
                <w:color w:val="000000"/>
                <w:sz w:val="22"/>
                <w:szCs w:val="22"/>
              </w:rPr>
            </w:pPr>
          </w:p>
        </w:tc>
      </w:tr>
      <w:tr w:rsidR="00965BE3" w:rsidRPr="00B61351" w14:paraId="349C8B10" w14:textId="77777777" w:rsidTr="003C2DCD">
        <w:trPr>
          <w:trHeight w:val="567"/>
        </w:trPr>
        <w:tc>
          <w:tcPr>
            <w:tcW w:w="9344" w:type="dxa"/>
            <w:shd w:val="clear" w:color="auto" w:fill="D9E2F3" w:themeFill="accent1" w:themeFillTint="33"/>
            <w:vAlign w:val="center"/>
          </w:tcPr>
          <w:p w14:paraId="557CECFD" w14:textId="77777777" w:rsidR="00965BE3" w:rsidRPr="00B61351" w:rsidRDefault="00965BE3" w:rsidP="003C2DCD">
            <w:pPr>
              <w:tabs>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lastRenderedPageBreak/>
              <w:t>5. LEVANTAMENTO DE MERCADO</w:t>
            </w:r>
          </w:p>
        </w:tc>
      </w:tr>
      <w:tr w:rsidR="00965BE3" w:rsidRPr="00B61351" w14:paraId="7E4B3114" w14:textId="77777777" w:rsidTr="003C2DCD">
        <w:trPr>
          <w:trHeight w:val="160"/>
        </w:trPr>
        <w:tc>
          <w:tcPr>
            <w:tcW w:w="9344" w:type="dxa"/>
            <w:vAlign w:val="center"/>
          </w:tcPr>
          <w:p w14:paraId="748FC6E4" w14:textId="77777777" w:rsidR="00965BE3" w:rsidRPr="00B61351" w:rsidRDefault="00965BE3" w:rsidP="003C2DCD">
            <w:pPr>
              <w:tabs>
                <w:tab w:val="center" w:pos="4252"/>
                <w:tab w:val="right" w:pos="8504"/>
              </w:tabs>
              <w:spacing w:after="120"/>
              <w:jc w:val="both"/>
              <w:rPr>
                <w:rFonts w:asciiTheme="minorHAnsi" w:eastAsia="Times New Roman" w:hAnsiTheme="minorHAnsi" w:cstheme="minorHAnsi"/>
                <w:color w:val="000000"/>
                <w:sz w:val="22"/>
                <w:szCs w:val="22"/>
              </w:rPr>
            </w:pPr>
            <w:r w:rsidRPr="00B61351">
              <w:rPr>
                <w:rFonts w:asciiTheme="minorHAnsi" w:eastAsia="Times New Roman" w:hAnsiTheme="minorHAnsi" w:cstheme="minorHAnsi"/>
                <w:b/>
                <w:bCs/>
                <w:color w:val="000000"/>
                <w:sz w:val="22"/>
                <w:szCs w:val="22"/>
              </w:rPr>
              <w:t xml:space="preserve">Fundamentação: </w:t>
            </w:r>
            <w:r w:rsidRPr="00B61351">
              <w:rPr>
                <w:rFonts w:asciiTheme="minorHAnsi" w:hAnsiTheme="minorHAnsi" w:cstheme="minorHAnsi"/>
                <w:sz w:val="22"/>
                <w:szCs w:val="22"/>
              </w:rPr>
              <w:t>Levantamento de mercado, que consiste na análise das alternativas possíveis, e justificativa técnica e econômica da escolha do tipo de solução a contratar. (</w:t>
            </w:r>
            <w:hyperlink r:id="rId115" w:anchor="art18%C2%A71V" w:history="1">
              <w:proofErr w:type="gramStart"/>
              <w:r w:rsidRPr="00B61351">
                <w:rPr>
                  <w:rFonts w:asciiTheme="minorHAnsi" w:eastAsia="Times New Roman" w:hAnsiTheme="minorHAnsi" w:cstheme="minorHAnsi"/>
                  <w:color w:val="0563C1" w:themeColor="hyperlink"/>
                  <w:sz w:val="22"/>
                  <w:szCs w:val="22"/>
                  <w:u w:val="single"/>
                </w:rPr>
                <w:t>inciso</w:t>
              </w:r>
              <w:proofErr w:type="gramEnd"/>
              <w:r w:rsidRPr="00B61351">
                <w:rPr>
                  <w:rFonts w:asciiTheme="minorHAnsi" w:eastAsia="Times New Roman" w:hAnsiTheme="minorHAnsi" w:cstheme="minorHAnsi"/>
                  <w:color w:val="0563C1" w:themeColor="hyperlink"/>
                  <w:sz w:val="22"/>
                  <w:szCs w:val="22"/>
                  <w:u w:val="single"/>
                </w:rPr>
                <w:t xml:space="preserve"> V do § 1º do art. 18 da Lei Federal nº 14.133/2021</w:t>
              </w:r>
            </w:hyperlink>
            <w:r w:rsidRPr="00B61351">
              <w:rPr>
                <w:rFonts w:asciiTheme="minorHAnsi" w:eastAsia="Times New Roman" w:hAnsiTheme="minorHAnsi" w:cstheme="minorHAnsi"/>
                <w:color w:val="000000"/>
                <w:sz w:val="22"/>
                <w:szCs w:val="22"/>
              </w:rPr>
              <w:t>). Levantamento de mercado, que consiste na prospecção e análise das alternativas possíveis de soluções, podendo, entre outras opções: a) ser consideradas contratações similares feitas por outros órgãos e entidades, com objetivo de identificar a existência de novas metodologias, tecnologias ou inovações que melhor atendam às necessidades da administração; e b) ser realizada consulta, audiência pública ou diálogo transparente com potenciais contratadas, para coleta de contribuições. (</w:t>
            </w:r>
            <w:hyperlink r:id="rId116" w:history="1">
              <w:proofErr w:type="gramStart"/>
              <w:r w:rsidRPr="00B61351">
                <w:rPr>
                  <w:rFonts w:asciiTheme="minorHAnsi" w:eastAsia="Times New Roman" w:hAnsiTheme="minorHAnsi" w:cstheme="minorHAnsi"/>
                  <w:color w:val="0563C1" w:themeColor="hyperlink"/>
                  <w:sz w:val="22"/>
                  <w:szCs w:val="22"/>
                  <w:u w:val="single"/>
                </w:rPr>
                <w:t>art.</w:t>
              </w:r>
              <w:proofErr w:type="gramEnd"/>
              <w:r w:rsidRPr="00B61351">
                <w:rPr>
                  <w:rFonts w:asciiTheme="minorHAnsi" w:eastAsia="Times New Roman" w:hAnsiTheme="minorHAnsi" w:cstheme="minorHAnsi"/>
                  <w:color w:val="0563C1" w:themeColor="hyperlink"/>
                  <w:sz w:val="22"/>
                  <w:szCs w:val="22"/>
                  <w:u w:val="single"/>
                </w:rPr>
                <w:t xml:space="preserve"> 7º, inciso III, do Decreto Municipal nº 4.590/2023</w:t>
              </w:r>
            </w:hyperlink>
            <w:r w:rsidRPr="00B61351">
              <w:rPr>
                <w:rFonts w:asciiTheme="minorHAnsi" w:eastAsia="Times New Roman" w:hAnsiTheme="minorHAnsi" w:cstheme="minorHAnsi"/>
                <w:color w:val="000000"/>
                <w:sz w:val="22"/>
                <w:szCs w:val="22"/>
              </w:rPr>
              <w:t>).</w:t>
            </w:r>
          </w:p>
          <w:p w14:paraId="6B33EB4E" w14:textId="77777777" w:rsidR="001254DF" w:rsidRPr="001254DF" w:rsidRDefault="001254DF" w:rsidP="001254DF">
            <w:pPr>
              <w:tabs>
                <w:tab w:val="center" w:pos="4252"/>
                <w:tab w:val="right" w:pos="8504"/>
              </w:tabs>
              <w:spacing w:after="120"/>
              <w:jc w:val="both"/>
              <w:rPr>
                <w:rFonts w:asciiTheme="minorHAnsi" w:eastAsia="Times New Roman" w:hAnsiTheme="minorHAnsi" w:cstheme="minorHAnsi"/>
                <w:color w:val="000000"/>
                <w:sz w:val="22"/>
                <w:szCs w:val="22"/>
              </w:rPr>
            </w:pPr>
            <w:r w:rsidRPr="001254DF">
              <w:rPr>
                <w:rFonts w:asciiTheme="minorHAnsi" w:eastAsia="Times New Roman" w:hAnsiTheme="minorHAnsi" w:cstheme="minorHAnsi"/>
                <w:color w:val="000000"/>
                <w:sz w:val="22"/>
                <w:szCs w:val="22"/>
              </w:rPr>
              <w:t>Foi realizado amplo levantamento de mercado para identificar as soluções disponíveis para a contratação de </w:t>
            </w:r>
            <w:r w:rsidRPr="001254DF">
              <w:rPr>
                <w:rFonts w:asciiTheme="minorHAnsi" w:eastAsia="Times New Roman" w:hAnsiTheme="minorHAnsi" w:cstheme="minorHAnsi"/>
                <w:b/>
                <w:bCs/>
                <w:color w:val="000000"/>
                <w:sz w:val="22"/>
                <w:szCs w:val="22"/>
              </w:rPr>
              <w:t>aparelhos de telefonia</w:t>
            </w:r>
            <w:r w:rsidRPr="001254DF">
              <w:rPr>
                <w:rFonts w:asciiTheme="minorHAnsi" w:eastAsia="Times New Roman" w:hAnsiTheme="minorHAnsi" w:cstheme="minorHAnsi"/>
                <w:color w:val="000000"/>
                <w:sz w:val="22"/>
                <w:szCs w:val="22"/>
              </w:rPr>
              <w:t>, compreendendo o fornecimento de </w:t>
            </w:r>
            <w:r w:rsidRPr="001254DF">
              <w:rPr>
                <w:rFonts w:asciiTheme="minorHAnsi" w:eastAsia="Times New Roman" w:hAnsiTheme="minorHAnsi" w:cstheme="minorHAnsi"/>
                <w:b/>
                <w:bCs/>
                <w:color w:val="000000"/>
                <w:sz w:val="22"/>
                <w:szCs w:val="22"/>
              </w:rPr>
              <w:t>telefones IP fixos de mesa (VoIP)</w:t>
            </w:r>
            <w:r w:rsidRPr="001254DF">
              <w:rPr>
                <w:rFonts w:asciiTheme="minorHAnsi" w:eastAsia="Times New Roman" w:hAnsiTheme="minorHAnsi" w:cstheme="minorHAnsi"/>
                <w:color w:val="000000"/>
                <w:sz w:val="22"/>
                <w:szCs w:val="22"/>
              </w:rPr>
              <w:t> e </w:t>
            </w:r>
            <w:r w:rsidRPr="001254DF">
              <w:rPr>
                <w:rFonts w:asciiTheme="minorHAnsi" w:eastAsia="Times New Roman" w:hAnsiTheme="minorHAnsi" w:cstheme="minorHAnsi"/>
                <w:b/>
                <w:bCs/>
                <w:color w:val="000000"/>
                <w:sz w:val="22"/>
                <w:szCs w:val="22"/>
              </w:rPr>
              <w:t>smartphones</w:t>
            </w:r>
            <w:r w:rsidRPr="001254DF">
              <w:rPr>
                <w:rFonts w:asciiTheme="minorHAnsi" w:eastAsia="Times New Roman" w:hAnsiTheme="minorHAnsi" w:cstheme="minorHAnsi"/>
                <w:color w:val="000000"/>
                <w:sz w:val="22"/>
                <w:szCs w:val="22"/>
              </w:rPr>
              <w:t>, novos, de primeiro uso, devidamente certificados pela ANATEL, para atendimento das necessidades das Secretarias e órgãos da Prefeitura Municipal de Guiricema/MG.</w:t>
            </w:r>
          </w:p>
          <w:p w14:paraId="41D704F9" w14:textId="77777777" w:rsidR="001254DF" w:rsidRPr="001254DF" w:rsidRDefault="001254DF" w:rsidP="001254DF">
            <w:pPr>
              <w:tabs>
                <w:tab w:val="center" w:pos="4252"/>
                <w:tab w:val="right" w:pos="8504"/>
              </w:tabs>
              <w:spacing w:after="120"/>
              <w:jc w:val="both"/>
              <w:rPr>
                <w:rFonts w:asciiTheme="minorHAnsi" w:eastAsia="Times New Roman" w:hAnsiTheme="minorHAnsi" w:cstheme="minorHAnsi"/>
                <w:color w:val="000000"/>
                <w:sz w:val="22"/>
                <w:szCs w:val="22"/>
              </w:rPr>
            </w:pPr>
            <w:r w:rsidRPr="001254DF">
              <w:rPr>
                <w:rFonts w:asciiTheme="minorHAnsi" w:eastAsia="Times New Roman" w:hAnsiTheme="minorHAnsi" w:cstheme="minorHAnsi"/>
                <w:color w:val="000000"/>
                <w:sz w:val="22"/>
                <w:szCs w:val="22"/>
              </w:rPr>
              <w:t>Para a coleta das cotações, foi consultado o </w:t>
            </w:r>
            <w:r w:rsidRPr="001254DF">
              <w:rPr>
                <w:rFonts w:asciiTheme="minorHAnsi" w:eastAsia="Times New Roman" w:hAnsiTheme="minorHAnsi" w:cstheme="minorHAnsi"/>
                <w:b/>
                <w:bCs/>
                <w:color w:val="000000"/>
                <w:sz w:val="22"/>
                <w:szCs w:val="22"/>
              </w:rPr>
              <w:t>Banco de Preços da NP Capacitação e Soluções Tecnológica</w:t>
            </w:r>
            <w:r w:rsidRPr="001254DF">
              <w:rPr>
                <w:rFonts w:asciiTheme="minorHAnsi" w:eastAsia="Times New Roman" w:hAnsiTheme="minorHAnsi" w:cstheme="minorHAnsi"/>
                <w:color w:val="000000"/>
                <w:sz w:val="22"/>
                <w:szCs w:val="22"/>
              </w:rPr>
              <w:t>, que serve como ferramenta auxiliar na busca e sistematização de cotações de mercado, permitindo a obtenção de referências de preços praticados em contratações públicas e privadas, conferindo maior transparência, eficiência e segurança à pesquisa de preços, conforme critérios do Decreto Municipal nº 4.886/2025. Não foi realizada consulta direta a fornecedores individuais.</w:t>
            </w:r>
          </w:p>
          <w:p w14:paraId="70E6A530" w14:textId="77777777" w:rsidR="001254DF" w:rsidRPr="001254DF" w:rsidRDefault="001254DF" w:rsidP="001254DF">
            <w:pPr>
              <w:tabs>
                <w:tab w:val="center" w:pos="4252"/>
                <w:tab w:val="right" w:pos="8504"/>
              </w:tabs>
              <w:spacing w:after="120"/>
              <w:jc w:val="both"/>
              <w:rPr>
                <w:rFonts w:asciiTheme="minorHAnsi" w:eastAsia="Times New Roman" w:hAnsiTheme="minorHAnsi" w:cstheme="minorHAnsi"/>
                <w:color w:val="000000"/>
                <w:sz w:val="22"/>
                <w:szCs w:val="22"/>
              </w:rPr>
            </w:pPr>
            <w:r w:rsidRPr="001254DF">
              <w:rPr>
                <w:rFonts w:asciiTheme="minorHAnsi" w:eastAsia="Times New Roman" w:hAnsiTheme="minorHAnsi" w:cstheme="minorHAnsi"/>
                <w:color w:val="000000"/>
                <w:sz w:val="22"/>
                <w:szCs w:val="22"/>
              </w:rPr>
              <w:t>O levantamento indicou que os aparelhos de telefonia possuem padronização suficiente para permitir comparação objetiva, com variações principalmente quanto à marca, modelo, especificações técnicas (memória RAM, armazenamento, tamanho de tela, conectividade, certificação), prazo de entrega, garantia oferecida e capacidade logística do fornecedor.</w:t>
            </w:r>
          </w:p>
          <w:p w14:paraId="5B5C0F62" w14:textId="77777777" w:rsidR="001254DF" w:rsidRPr="001254DF" w:rsidRDefault="001254DF" w:rsidP="001254DF">
            <w:pPr>
              <w:tabs>
                <w:tab w:val="center" w:pos="4252"/>
                <w:tab w:val="right" w:pos="8504"/>
              </w:tabs>
              <w:spacing w:after="120"/>
              <w:jc w:val="both"/>
              <w:rPr>
                <w:rFonts w:asciiTheme="minorHAnsi" w:eastAsia="Times New Roman" w:hAnsiTheme="minorHAnsi" w:cstheme="minorHAnsi"/>
                <w:color w:val="000000"/>
                <w:sz w:val="22"/>
                <w:szCs w:val="22"/>
              </w:rPr>
            </w:pPr>
            <w:r w:rsidRPr="001254DF">
              <w:rPr>
                <w:rFonts w:asciiTheme="minorHAnsi" w:eastAsia="Times New Roman" w:hAnsiTheme="minorHAnsi" w:cstheme="minorHAnsi"/>
                <w:color w:val="000000"/>
                <w:sz w:val="22"/>
                <w:szCs w:val="22"/>
              </w:rPr>
              <w:t>Durante a prospecção, constatou-se a existência de múltiplas alternativas para atender à necessidade da Administração Municipal. Entre as soluções possíveis, destacam-se: (1) a realização de licitação tradicional para contratação direta dos equipamentos; (2) a utilização do Sistema de Registro de Preços (SRP) por meio de procedimento licitatório próprio; e (3) a adesão a Ata de Registro de Preços (ARP) regularmente instituída por outro órgão.</w:t>
            </w:r>
          </w:p>
          <w:p w14:paraId="75C700A2" w14:textId="77777777" w:rsidR="001254DF" w:rsidRPr="001254DF" w:rsidRDefault="001254DF" w:rsidP="001254DF">
            <w:pPr>
              <w:tabs>
                <w:tab w:val="center" w:pos="4252"/>
                <w:tab w:val="right" w:pos="8504"/>
              </w:tabs>
              <w:spacing w:after="120"/>
              <w:jc w:val="both"/>
              <w:rPr>
                <w:rFonts w:asciiTheme="minorHAnsi" w:eastAsia="Times New Roman" w:hAnsiTheme="minorHAnsi" w:cstheme="minorHAnsi"/>
                <w:color w:val="000000"/>
                <w:sz w:val="22"/>
                <w:szCs w:val="22"/>
              </w:rPr>
            </w:pPr>
            <w:r w:rsidRPr="001254DF">
              <w:rPr>
                <w:rFonts w:asciiTheme="minorHAnsi" w:eastAsia="Times New Roman" w:hAnsiTheme="minorHAnsi" w:cstheme="minorHAnsi"/>
                <w:color w:val="000000"/>
                <w:sz w:val="22"/>
                <w:szCs w:val="22"/>
              </w:rPr>
              <w:t>A licitação tradicional sem Registro de Preços representa uma alternativa viável, sobretudo quando se pretende uma contratação pontual e imediata. Essa modalidade, entretanto, exige o processamento de um procedimento específico para cada contratação futura e não permite flexibilização na execução ou no planejamento de novas demandas das unidades administrativas. Considerando que as necessidades de aparelhos de telefonia das Secretarias Municipais são contínuas e sujeitas a substituições periódicas (equipamentos danificados, obsoletos ou com baterias degradadas), essa alternativa tende a gerar múltiplos processos licitatórios ao longo do ano, aumentando a burocracia, os custos operacionais e o tempo de resposta, comprometendo a agilidade no atendimento a situações emergenciais, como a reposição urgente de equipamentos em unidades de saúde ou setores essenciais.</w:t>
            </w:r>
          </w:p>
          <w:p w14:paraId="6E70457A" w14:textId="77777777" w:rsidR="001254DF" w:rsidRPr="001254DF" w:rsidRDefault="001254DF" w:rsidP="001254DF">
            <w:pPr>
              <w:tabs>
                <w:tab w:val="center" w:pos="4252"/>
                <w:tab w:val="right" w:pos="8504"/>
              </w:tabs>
              <w:spacing w:after="120"/>
              <w:jc w:val="both"/>
              <w:rPr>
                <w:rFonts w:asciiTheme="minorHAnsi" w:eastAsia="Times New Roman" w:hAnsiTheme="minorHAnsi" w:cstheme="minorHAnsi"/>
                <w:color w:val="000000"/>
                <w:sz w:val="22"/>
                <w:szCs w:val="22"/>
              </w:rPr>
            </w:pPr>
            <w:r w:rsidRPr="001254DF">
              <w:rPr>
                <w:rFonts w:asciiTheme="minorHAnsi" w:eastAsia="Times New Roman" w:hAnsiTheme="minorHAnsi" w:cstheme="minorHAnsi"/>
                <w:color w:val="000000"/>
                <w:sz w:val="22"/>
                <w:szCs w:val="22"/>
              </w:rPr>
              <w:t xml:space="preserve">A adesão a Ata de Registro de Preços de outro órgão também foi analisada como alternativa. Essa solução poderia, teoricamente, proporcionar rapidez na contratação e reduzir os custos operacionais do processo, desde que exista ata vigente e compatível com as necessidades do Município. Contudo, verificou-se que as atas disponíveis nem sempre contemplam os modelos e especificações técnicas demandadas pelas Secretarias Municipais (como telefones IP compatíveis com o PABX existente ou smartphones desbloqueados com configurações específicas), ou apresentam quantidades insuficientes, prazos de entrega incompatíveis com a logística local ou valores que não refletem a </w:t>
            </w:r>
            <w:r w:rsidRPr="001254DF">
              <w:rPr>
                <w:rFonts w:asciiTheme="minorHAnsi" w:eastAsia="Times New Roman" w:hAnsiTheme="minorHAnsi" w:cstheme="minorHAnsi"/>
                <w:color w:val="000000"/>
                <w:sz w:val="22"/>
                <w:szCs w:val="22"/>
              </w:rPr>
              <w:lastRenderedPageBreak/>
              <w:t>realidade de mercado. A adesão, embora possível, não garantiria o atendimento integral e qualificado das necessidades mapeadas, podendo resultar em fornecimento parcial ou inadequado dos equipamentos.</w:t>
            </w:r>
          </w:p>
          <w:p w14:paraId="6426589F" w14:textId="77777777" w:rsidR="001254DF" w:rsidRPr="001254DF" w:rsidRDefault="001254DF" w:rsidP="001254DF">
            <w:pPr>
              <w:tabs>
                <w:tab w:val="center" w:pos="4252"/>
                <w:tab w:val="right" w:pos="8504"/>
              </w:tabs>
              <w:spacing w:after="120"/>
              <w:jc w:val="both"/>
              <w:rPr>
                <w:rFonts w:asciiTheme="minorHAnsi" w:eastAsia="Times New Roman" w:hAnsiTheme="minorHAnsi" w:cstheme="minorHAnsi"/>
                <w:color w:val="000000"/>
                <w:sz w:val="22"/>
                <w:szCs w:val="22"/>
              </w:rPr>
            </w:pPr>
            <w:r w:rsidRPr="001254DF">
              <w:rPr>
                <w:rFonts w:asciiTheme="minorHAnsi" w:eastAsia="Times New Roman" w:hAnsiTheme="minorHAnsi" w:cstheme="minorHAnsi"/>
                <w:color w:val="000000"/>
                <w:sz w:val="22"/>
                <w:szCs w:val="22"/>
              </w:rPr>
              <w:t>Por fim, analisou-se a possibilidade de realização de licitação própria para Registro de Preços, que se mostrou a solução mais completa e adequada. O SRP permite a aquisição de todos os aparelhos de telefonia de forma padronizada, organiza a demanda anual das Secretarias Municipais, possibilita o fornecimento sob demanda e parcelado, reduz a necessidade de novos processos licitatórios para cada aquisição, confere maior flexibilidade ao planejamento administrativo e assegura agilidade no atendimento a situações emergenciais (substituição urgente de equipamentos em unidades de saúde, reposição de smartphones para agentes de campo). Além disso, possibilita economia de escala, melhores condições de negociação e uniformização dos padrões técnicos e de qualidade nos equipamentos utilizados pelas diversas unidades municipais, especialmente em razão da compatibilidade com a infraestrutura de PABX IP existente e da necessidade de aparelhos desbloqueados para uso com os serviços de telefonia contratados por meio do Pregão Eletrônico nº 001/2026.</w:t>
            </w:r>
          </w:p>
          <w:p w14:paraId="2E22BCFB" w14:textId="77777777" w:rsidR="001254DF" w:rsidRPr="001254DF" w:rsidRDefault="001254DF" w:rsidP="001254DF">
            <w:pPr>
              <w:tabs>
                <w:tab w:val="center" w:pos="4252"/>
                <w:tab w:val="right" w:pos="8504"/>
              </w:tabs>
              <w:spacing w:after="120"/>
              <w:jc w:val="both"/>
              <w:rPr>
                <w:rFonts w:asciiTheme="minorHAnsi" w:eastAsia="Times New Roman" w:hAnsiTheme="minorHAnsi" w:cstheme="minorHAnsi"/>
                <w:color w:val="000000"/>
                <w:sz w:val="22"/>
                <w:szCs w:val="22"/>
              </w:rPr>
            </w:pPr>
            <w:r w:rsidRPr="001254DF">
              <w:rPr>
                <w:rFonts w:asciiTheme="minorHAnsi" w:eastAsia="Times New Roman" w:hAnsiTheme="minorHAnsi" w:cstheme="minorHAnsi"/>
                <w:color w:val="000000"/>
                <w:sz w:val="22"/>
                <w:szCs w:val="22"/>
              </w:rPr>
              <w:t>A pesquisa de mercado demonstrou que há oferta suficiente de fornecedores aptos a competir, garantindo efetiva vantajosidade econômica e técnica, especialmente com a aplicação da exclusividade para ME/EPP.</w:t>
            </w:r>
          </w:p>
          <w:p w14:paraId="18CCA7B9" w14:textId="418AAB99" w:rsidR="00965BE3" w:rsidRPr="00B61351" w:rsidRDefault="001254DF" w:rsidP="00A304A0">
            <w:pPr>
              <w:tabs>
                <w:tab w:val="center" w:pos="4252"/>
                <w:tab w:val="right" w:pos="8504"/>
              </w:tabs>
              <w:spacing w:after="120"/>
              <w:jc w:val="both"/>
              <w:rPr>
                <w:rFonts w:asciiTheme="minorHAnsi" w:eastAsia="Times New Roman" w:hAnsiTheme="minorHAnsi" w:cstheme="minorHAnsi"/>
                <w:color w:val="000000"/>
                <w:sz w:val="22"/>
                <w:szCs w:val="22"/>
              </w:rPr>
            </w:pPr>
            <w:r w:rsidRPr="001254DF">
              <w:rPr>
                <w:rFonts w:asciiTheme="minorHAnsi" w:eastAsia="Times New Roman" w:hAnsiTheme="minorHAnsi" w:cstheme="minorHAnsi"/>
                <w:color w:val="000000"/>
                <w:sz w:val="22"/>
                <w:szCs w:val="22"/>
              </w:rPr>
              <w:t>Diante das alternativas analisadas, a Administração concluiu que a modalidade mais adequada é a realização de procedimento licitatório visando à constituição de Ata de Registro de Preços, por se mostrar a solução que melhor atende às necessidades de aparelhos de telefonia do Município, possibilitando eficiência, planejamento, economicidade, padronização e atendimento contínuo ao longo da vigência da contratação.</w:t>
            </w:r>
          </w:p>
        </w:tc>
      </w:tr>
      <w:tr w:rsidR="00965BE3" w:rsidRPr="00B61351" w14:paraId="0D15914A" w14:textId="77777777" w:rsidTr="003C2DCD">
        <w:trPr>
          <w:trHeight w:val="567"/>
        </w:trPr>
        <w:tc>
          <w:tcPr>
            <w:tcW w:w="9344" w:type="dxa"/>
            <w:shd w:val="clear" w:color="auto" w:fill="D9E2F3" w:themeFill="accent1" w:themeFillTint="33"/>
            <w:vAlign w:val="center"/>
          </w:tcPr>
          <w:p w14:paraId="25A6DA68" w14:textId="77777777" w:rsidR="00965BE3" w:rsidRPr="00B61351" w:rsidRDefault="00965BE3" w:rsidP="003C2DCD">
            <w:pPr>
              <w:tabs>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lastRenderedPageBreak/>
              <w:t>6. ESTIMATIVA DO PREÇO DA CONTRATAÇÃO</w:t>
            </w:r>
          </w:p>
        </w:tc>
      </w:tr>
      <w:tr w:rsidR="00965BE3" w:rsidRPr="00B61351" w14:paraId="62305F19" w14:textId="77777777" w:rsidTr="003C2DCD">
        <w:tc>
          <w:tcPr>
            <w:tcW w:w="9344" w:type="dxa"/>
            <w:vAlign w:val="center"/>
          </w:tcPr>
          <w:p w14:paraId="0F737EA1" w14:textId="77777777" w:rsidR="00965BE3" w:rsidRPr="00B61351" w:rsidRDefault="00965BE3" w:rsidP="003C2DCD">
            <w:pPr>
              <w:tabs>
                <w:tab w:val="center" w:pos="4252"/>
                <w:tab w:val="right" w:pos="8504"/>
              </w:tabs>
              <w:spacing w:after="120"/>
              <w:jc w:val="both"/>
              <w:rPr>
                <w:rFonts w:asciiTheme="minorHAnsi" w:eastAsia="Times New Roman" w:hAnsiTheme="minorHAnsi" w:cstheme="minorHAnsi"/>
                <w:color w:val="000000"/>
                <w:sz w:val="22"/>
                <w:szCs w:val="22"/>
              </w:rPr>
            </w:pPr>
            <w:r w:rsidRPr="00B61351">
              <w:rPr>
                <w:rFonts w:asciiTheme="minorHAnsi" w:eastAsia="Times New Roman" w:hAnsiTheme="minorHAnsi" w:cstheme="minorHAnsi"/>
                <w:b/>
                <w:bCs/>
                <w:color w:val="000000"/>
                <w:sz w:val="22"/>
                <w:szCs w:val="22"/>
              </w:rPr>
              <w:t xml:space="preserve">Fundamentação: </w:t>
            </w:r>
            <w:r w:rsidRPr="00B61351">
              <w:rPr>
                <w:rFonts w:asciiTheme="minorHAnsi" w:eastAsia="Times New Roman" w:hAnsiTheme="minorHAnsi" w:cstheme="minorHAnsi"/>
                <w:color w:val="000000"/>
                <w:sz w:val="22"/>
                <w:szCs w:val="22"/>
              </w:rPr>
              <w:t>Estimativa do valor da contratação, acompanhada dos preços unitários referenciais, das memórias de cálculo e dos documentos que lhe dão suporte, que poderão constar de anexo classificado, se a administração optar por preservar o seu sigilo até a conclusão da licitação (</w:t>
            </w:r>
            <w:hyperlink r:id="rId117" w:anchor="art18%C2%A71IV" w:history="1">
              <w:r w:rsidRPr="00B61351">
                <w:rPr>
                  <w:rFonts w:asciiTheme="minorHAnsi" w:eastAsia="Times New Roman" w:hAnsiTheme="minorHAnsi" w:cstheme="minorHAnsi"/>
                  <w:color w:val="0563C1" w:themeColor="hyperlink"/>
                  <w:sz w:val="22"/>
                  <w:szCs w:val="22"/>
                  <w:u w:val="single"/>
                </w:rPr>
                <w:t>inciso IV do § 1º do art. 18 da Lei Federal nº 14.133/2021</w:t>
              </w:r>
            </w:hyperlink>
            <w:r w:rsidRPr="00B61351">
              <w:rPr>
                <w:rFonts w:asciiTheme="minorHAnsi" w:eastAsia="Times New Roman" w:hAnsiTheme="minorHAnsi" w:cstheme="minorHAnsi"/>
                <w:color w:val="000000"/>
                <w:sz w:val="22"/>
                <w:szCs w:val="22"/>
              </w:rPr>
              <w:t xml:space="preserve"> e </w:t>
            </w:r>
            <w:hyperlink r:id="rId118" w:history="1">
              <w:r w:rsidRPr="00B61351">
                <w:rPr>
                  <w:rFonts w:asciiTheme="minorHAnsi" w:eastAsia="Times New Roman" w:hAnsiTheme="minorHAnsi" w:cstheme="minorHAnsi"/>
                  <w:color w:val="0563C1" w:themeColor="hyperlink"/>
                  <w:sz w:val="22"/>
                  <w:szCs w:val="22"/>
                  <w:u w:val="single"/>
                </w:rPr>
                <w:t>art. 7º, inciso VI, do Decreto Municipal nº 4.590/2023</w:t>
              </w:r>
            </w:hyperlink>
            <w:r w:rsidRPr="00B61351">
              <w:rPr>
                <w:rFonts w:asciiTheme="minorHAnsi" w:eastAsia="Times New Roman" w:hAnsiTheme="minorHAnsi" w:cstheme="minorHAnsi"/>
                <w:color w:val="000000"/>
                <w:sz w:val="22"/>
                <w:szCs w:val="22"/>
              </w:rPr>
              <w:t>).</w:t>
            </w:r>
          </w:p>
          <w:p w14:paraId="3C985AA8" w14:textId="77777777" w:rsidR="001254DF" w:rsidRPr="001254DF" w:rsidRDefault="001254DF" w:rsidP="001254DF">
            <w:pPr>
              <w:tabs>
                <w:tab w:val="center" w:pos="4252"/>
                <w:tab w:val="right" w:pos="8504"/>
              </w:tabs>
              <w:spacing w:after="120"/>
              <w:jc w:val="both"/>
              <w:rPr>
                <w:rFonts w:asciiTheme="minorHAnsi" w:eastAsia="Times New Roman" w:hAnsiTheme="minorHAnsi" w:cstheme="minorHAnsi"/>
                <w:sz w:val="22"/>
                <w:szCs w:val="22"/>
              </w:rPr>
            </w:pPr>
            <w:r w:rsidRPr="001254DF">
              <w:rPr>
                <w:rFonts w:asciiTheme="minorHAnsi" w:eastAsia="Times New Roman" w:hAnsiTheme="minorHAnsi" w:cstheme="minorHAnsi"/>
                <w:sz w:val="22"/>
                <w:szCs w:val="22"/>
              </w:rPr>
              <w:t>A estimativa do valor da contratação foi elaborada com base no levantamento de preços realizado por meio do </w:t>
            </w:r>
            <w:r w:rsidRPr="001254DF">
              <w:rPr>
                <w:rFonts w:asciiTheme="minorHAnsi" w:eastAsia="Times New Roman" w:hAnsiTheme="minorHAnsi" w:cstheme="minorHAnsi"/>
                <w:b/>
                <w:bCs/>
                <w:sz w:val="22"/>
                <w:szCs w:val="22"/>
              </w:rPr>
              <w:t>Banco de Preços da NP Capacitação e Soluções Tecnológica</w:t>
            </w:r>
            <w:r w:rsidRPr="001254DF">
              <w:rPr>
                <w:rFonts w:asciiTheme="minorHAnsi" w:eastAsia="Times New Roman" w:hAnsiTheme="minorHAnsi" w:cstheme="minorHAnsi"/>
                <w:sz w:val="22"/>
                <w:szCs w:val="22"/>
              </w:rPr>
              <w:t>, que serve como ferramenta auxiliar na busca e sistematização de cotações de mercado, permitindo a obtenção de referências de preços praticados em contratações públicas e privadas, conferindo maior transparência, eficiência e segurança à pesquisa de preços. Não foi realizada consulta direta a fornecedores individuais.</w:t>
            </w:r>
          </w:p>
          <w:p w14:paraId="3BDABE1E" w14:textId="77777777" w:rsidR="001254DF" w:rsidRPr="001254DF" w:rsidRDefault="001254DF" w:rsidP="001254DF">
            <w:pPr>
              <w:tabs>
                <w:tab w:val="center" w:pos="4252"/>
                <w:tab w:val="right" w:pos="8504"/>
              </w:tabs>
              <w:spacing w:after="120"/>
              <w:jc w:val="both"/>
              <w:rPr>
                <w:rFonts w:asciiTheme="minorHAnsi" w:eastAsia="Times New Roman" w:hAnsiTheme="minorHAnsi" w:cstheme="minorHAnsi"/>
                <w:sz w:val="22"/>
                <w:szCs w:val="22"/>
              </w:rPr>
            </w:pPr>
            <w:r w:rsidRPr="001254DF">
              <w:rPr>
                <w:rFonts w:asciiTheme="minorHAnsi" w:eastAsia="Times New Roman" w:hAnsiTheme="minorHAnsi" w:cstheme="minorHAnsi"/>
                <w:sz w:val="22"/>
                <w:szCs w:val="22"/>
              </w:rPr>
              <w:t>As referências coletadas foram analisadas de forma crítica, observando-se a compatibilidade entre as especificações técnicas dos aparelhos de telefonia demandados (suporte ao protocolo SIP 2.0, display gráfico LCD, áudio HD, memória RAM, armazenamento interno, tamanho de tela, conectividade, certificação ANATEL, desbloqueio para qualquer operadora) e os valores ofertados pelo mercado, assegurando que a estimativa refletisse adequadamente a realidade vigente.</w:t>
            </w:r>
          </w:p>
          <w:p w14:paraId="51BC4BA1" w14:textId="77777777" w:rsidR="001254DF" w:rsidRPr="001254DF" w:rsidRDefault="001254DF" w:rsidP="001254DF">
            <w:pPr>
              <w:tabs>
                <w:tab w:val="center" w:pos="4252"/>
                <w:tab w:val="right" w:pos="8504"/>
              </w:tabs>
              <w:spacing w:after="120"/>
              <w:jc w:val="both"/>
              <w:rPr>
                <w:rFonts w:asciiTheme="minorHAnsi" w:eastAsia="Times New Roman" w:hAnsiTheme="minorHAnsi" w:cstheme="minorHAnsi"/>
                <w:sz w:val="22"/>
                <w:szCs w:val="22"/>
              </w:rPr>
            </w:pPr>
            <w:r w:rsidRPr="001254DF">
              <w:rPr>
                <w:rFonts w:asciiTheme="minorHAnsi" w:eastAsia="Times New Roman" w:hAnsiTheme="minorHAnsi" w:cstheme="minorHAnsi"/>
                <w:sz w:val="22"/>
                <w:szCs w:val="22"/>
              </w:rPr>
              <w:t>Para fins de cálculo, adotou-se a média aritmética dos preços unitários compatíveis, excluídas propostas evidentemente discrepantes ou que não atendiam integralmente às especificações técnicas constantes do Termo de Referência. As quantidades consideradas na estimativa foram definidas a partir da demanda consolidada pelas Secretarias Municipais de Saúde, Educação, Administração, Assistência Social, Fazenda, Obras e demais órgãos, conforme descrito nos itens anteriores deste Estudo Técnico Preliminar, garantindo proporcionalidade e precisão no dimensionamento dos custos.</w:t>
            </w:r>
          </w:p>
          <w:p w14:paraId="3FAE4B4F" w14:textId="77777777" w:rsidR="001254DF" w:rsidRPr="001254DF" w:rsidRDefault="001254DF" w:rsidP="001254DF">
            <w:pPr>
              <w:tabs>
                <w:tab w:val="center" w:pos="4252"/>
                <w:tab w:val="right" w:pos="8504"/>
              </w:tabs>
              <w:spacing w:after="120"/>
              <w:jc w:val="both"/>
              <w:rPr>
                <w:rFonts w:asciiTheme="minorHAnsi" w:eastAsia="Times New Roman" w:hAnsiTheme="minorHAnsi" w:cstheme="minorHAnsi"/>
                <w:sz w:val="22"/>
                <w:szCs w:val="22"/>
              </w:rPr>
            </w:pPr>
            <w:r w:rsidRPr="001254DF">
              <w:rPr>
                <w:rFonts w:asciiTheme="minorHAnsi" w:eastAsia="Times New Roman" w:hAnsiTheme="minorHAnsi" w:cstheme="minorHAnsi"/>
                <w:sz w:val="22"/>
                <w:szCs w:val="22"/>
              </w:rPr>
              <w:lastRenderedPageBreak/>
              <w:t>O resultado da composição dos preços unitários e das quantidades necessárias resultou no valor global estimado de </w:t>
            </w:r>
            <w:r w:rsidRPr="001254DF">
              <w:rPr>
                <w:rFonts w:asciiTheme="minorHAnsi" w:eastAsia="Times New Roman" w:hAnsiTheme="minorHAnsi" w:cstheme="minorHAnsi"/>
                <w:b/>
                <w:bCs/>
                <w:sz w:val="22"/>
                <w:szCs w:val="22"/>
              </w:rPr>
              <w:t>R$ 35.095,00 (trinta e cinco mil e noventa e cinco reais)</w:t>
            </w:r>
            <w:r w:rsidRPr="001254DF">
              <w:rPr>
                <w:rFonts w:asciiTheme="minorHAnsi" w:eastAsia="Times New Roman" w:hAnsiTheme="minorHAnsi" w:cstheme="minorHAnsi"/>
                <w:sz w:val="22"/>
                <w:szCs w:val="22"/>
              </w:rPr>
              <w:t>, que representa a previsão de gastos para atendimento das necessidades de aparelhos de telefonia do Município de Guiricema/MG, conforme detalhamento constante no Anexo I - Termo de Referência, distribuído da seguinte forma:</w:t>
            </w:r>
          </w:p>
          <w:p w14:paraId="1C8BFE27" w14:textId="77777777" w:rsidR="001254DF" w:rsidRPr="001254DF" w:rsidRDefault="001254DF" w:rsidP="001254DF">
            <w:pPr>
              <w:numPr>
                <w:ilvl w:val="0"/>
                <w:numId w:val="43"/>
              </w:numPr>
              <w:tabs>
                <w:tab w:val="center" w:pos="4252"/>
                <w:tab w:val="right" w:pos="8504"/>
              </w:tabs>
              <w:spacing w:after="120"/>
              <w:jc w:val="both"/>
              <w:rPr>
                <w:rFonts w:asciiTheme="minorHAnsi" w:eastAsia="Times New Roman" w:hAnsiTheme="minorHAnsi" w:cstheme="minorHAnsi"/>
                <w:sz w:val="22"/>
                <w:szCs w:val="22"/>
              </w:rPr>
            </w:pPr>
            <w:r w:rsidRPr="001254DF">
              <w:rPr>
                <w:rFonts w:asciiTheme="minorHAnsi" w:eastAsia="Times New Roman" w:hAnsiTheme="minorHAnsi" w:cstheme="minorHAnsi"/>
                <w:b/>
                <w:bCs/>
                <w:sz w:val="22"/>
                <w:szCs w:val="22"/>
              </w:rPr>
              <w:t>Item 0001 – Telefone IP fixo de mesa (VoIP):</w:t>
            </w:r>
            <w:r w:rsidRPr="001254DF">
              <w:rPr>
                <w:rFonts w:asciiTheme="minorHAnsi" w:eastAsia="Times New Roman" w:hAnsiTheme="minorHAnsi" w:cstheme="minorHAnsi"/>
                <w:sz w:val="22"/>
                <w:szCs w:val="22"/>
              </w:rPr>
              <w:t> 30 unidades x R$ 529,54 = R$ 15.886,20</w:t>
            </w:r>
          </w:p>
          <w:p w14:paraId="41A1D996" w14:textId="77777777" w:rsidR="001254DF" w:rsidRPr="001254DF" w:rsidRDefault="001254DF" w:rsidP="001254DF">
            <w:pPr>
              <w:numPr>
                <w:ilvl w:val="0"/>
                <w:numId w:val="43"/>
              </w:numPr>
              <w:tabs>
                <w:tab w:val="center" w:pos="4252"/>
                <w:tab w:val="right" w:pos="8504"/>
              </w:tabs>
              <w:spacing w:after="120"/>
              <w:jc w:val="both"/>
              <w:rPr>
                <w:rFonts w:asciiTheme="minorHAnsi" w:eastAsia="Times New Roman" w:hAnsiTheme="minorHAnsi" w:cstheme="minorHAnsi"/>
                <w:sz w:val="22"/>
                <w:szCs w:val="22"/>
              </w:rPr>
            </w:pPr>
            <w:r w:rsidRPr="001254DF">
              <w:rPr>
                <w:rFonts w:asciiTheme="minorHAnsi" w:eastAsia="Times New Roman" w:hAnsiTheme="minorHAnsi" w:cstheme="minorHAnsi"/>
                <w:b/>
                <w:bCs/>
                <w:sz w:val="22"/>
                <w:szCs w:val="22"/>
              </w:rPr>
              <w:t>Item 0002 – Smartphone:</w:t>
            </w:r>
            <w:r w:rsidRPr="001254DF">
              <w:rPr>
                <w:rFonts w:asciiTheme="minorHAnsi" w:eastAsia="Times New Roman" w:hAnsiTheme="minorHAnsi" w:cstheme="minorHAnsi"/>
                <w:sz w:val="22"/>
                <w:szCs w:val="22"/>
              </w:rPr>
              <w:t> 20 unidades x R$ 960,44 = R$ 19.208,80</w:t>
            </w:r>
          </w:p>
          <w:p w14:paraId="79252AE7" w14:textId="77777777" w:rsidR="001254DF" w:rsidRPr="001254DF" w:rsidRDefault="001254DF" w:rsidP="001254DF">
            <w:pPr>
              <w:tabs>
                <w:tab w:val="center" w:pos="4252"/>
                <w:tab w:val="right" w:pos="8504"/>
              </w:tabs>
              <w:spacing w:after="120"/>
              <w:jc w:val="both"/>
              <w:rPr>
                <w:rFonts w:asciiTheme="minorHAnsi" w:eastAsia="Times New Roman" w:hAnsiTheme="minorHAnsi" w:cstheme="minorHAnsi"/>
                <w:sz w:val="22"/>
                <w:szCs w:val="22"/>
              </w:rPr>
            </w:pPr>
            <w:r w:rsidRPr="001254DF">
              <w:rPr>
                <w:rFonts w:asciiTheme="minorHAnsi" w:eastAsia="Times New Roman" w:hAnsiTheme="minorHAnsi" w:cstheme="minorHAnsi"/>
                <w:sz w:val="22"/>
                <w:szCs w:val="22"/>
              </w:rPr>
              <w:t>Esta estimativa baseia-se em memórias de cálculo e documentos de pesquisa que comprovam a razoabilidade do orçamento, os quais poderão ser anexados em apartado, caso a Administração opte por manter o sigilo até a conclusão da fase competitiva da licitação, conforme autoriza a legislação vigente.</w:t>
            </w:r>
          </w:p>
          <w:p w14:paraId="6F105F99" w14:textId="699DFCA3" w:rsidR="00965BE3" w:rsidRPr="00B61351" w:rsidRDefault="001254DF" w:rsidP="002B470E">
            <w:pPr>
              <w:tabs>
                <w:tab w:val="center" w:pos="4252"/>
                <w:tab w:val="right" w:pos="8504"/>
              </w:tabs>
              <w:spacing w:after="120"/>
              <w:jc w:val="both"/>
              <w:rPr>
                <w:rFonts w:asciiTheme="minorHAnsi" w:eastAsia="Times New Roman" w:hAnsiTheme="minorHAnsi" w:cstheme="minorHAnsi"/>
                <w:sz w:val="22"/>
                <w:szCs w:val="22"/>
              </w:rPr>
            </w:pPr>
            <w:r w:rsidRPr="001254DF">
              <w:rPr>
                <w:rFonts w:asciiTheme="minorHAnsi" w:eastAsia="Times New Roman" w:hAnsiTheme="minorHAnsi" w:cstheme="minorHAnsi"/>
                <w:sz w:val="22"/>
                <w:szCs w:val="22"/>
              </w:rPr>
              <w:t>A utilização dessa estimativa visa assegurar a adequada programação orçamentária, permitir a comparação objetiva das propostas que serão apresentadas na futura licitação e garantir a seleção da alternativa mais vantajosa para o interesse público, conforme os princípios da economicidade, eficiência e transparência.</w:t>
            </w:r>
          </w:p>
        </w:tc>
      </w:tr>
      <w:tr w:rsidR="00965BE3" w:rsidRPr="00B61351" w14:paraId="1B31C15E" w14:textId="77777777" w:rsidTr="003C2DCD">
        <w:trPr>
          <w:trHeight w:val="567"/>
        </w:trPr>
        <w:tc>
          <w:tcPr>
            <w:tcW w:w="9344" w:type="dxa"/>
            <w:shd w:val="clear" w:color="auto" w:fill="D9E2F3" w:themeFill="accent1" w:themeFillTint="33"/>
            <w:vAlign w:val="center"/>
          </w:tcPr>
          <w:p w14:paraId="74BD3F49" w14:textId="77777777" w:rsidR="00965BE3" w:rsidRPr="00B61351" w:rsidRDefault="00965BE3" w:rsidP="003C2DCD">
            <w:pPr>
              <w:tabs>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lastRenderedPageBreak/>
              <w:t>7. DESCRIÇÃO DA SOLUÇÃO COMO UM TODO</w:t>
            </w:r>
          </w:p>
        </w:tc>
      </w:tr>
      <w:tr w:rsidR="00965BE3" w:rsidRPr="00B61351" w14:paraId="5A8D7126" w14:textId="77777777" w:rsidTr="003C2DCD">
        <w:trPr>
          <w:trHeight w:val="727"/>
        </w:trPr>
        <w:tc>
          <w:tcPr>
            <w:tcW w:w="9344" w:type="dxa"/>
            <w:vAlign w:val="center"/>
          </w:tcPr>
          <w:p w14:paraId="5ED3F1B6" w14:textId="77777777" w:rsidR="00965BE3" w:rsidRPr="00B61351" w:rsidRDefault="00965BE3" w:rsidP="003C2DCD">
            <w:pPr>
              <w:tabs>
                <w:tab w:val="center" w:pos="4252"/>
                <w:tab w:val="right" w:pos="8504"/>
              </w:tabs>
              <w:spacing w:after="120"/>
              <w:jc w:val="both"/>
              <w:rPr>
                <w:rFonts w:asciiTheme="minorHAnsi" w:eastAsia="Times New Roman" w:hAnsiTheme="minorHAnsi" w:cstheme="minorHAnsi"/>
                <w:color w:val="000000"/>
                <w:sz w:val="22"/>
                <w:szCs w:val="22"/>
              </w:rPr>
            </w:pPr>
            <w:r w:rsidRPr="00B61351">
              <w:rPr>
                <w:rFonts w:asciiTheme="minorHAnsi" w:eastAsia="Times New Roman" w:hAnsiTheme="minorHAnsi" w:cstheme="minorHAnsi"/>
                <w:b/>
                <w:bCs/>
                <w:color w:val="000000"/>
                <w:sz w:val="22"/>
                <w:szCs w:val="22"/>
              </w:rPr>
              <w:t xml:space="preserve">Fundamentação: </w:t>
            </w:r>
            <w:r w:rsidRPr="00B61351">
              <w:rPr>
                <w:rFonts w:asciiTheme="minorHAnsi" w:eastAsia="Times New Roman" w:hAnsiTheme="minorHAnsi" w:cstheme="minorHAnsi"/>
                <w:color w:val="000000"/>
                <w:sz w:val="22"/>
                <w:szCs w:val="22"/>
              </w:rPr>
              <w:t>Descrição da solução como um todo, inclusive das exigências relacionadas à manutenção e à assistência técnica, quando for o caso. (</w:t>
            </w:r>
            <w:hyperlink r:id="rId119" w:anchor="art18%C2%A71VII" w:history="1">
              <w:proofErr w:type="gramStart"/>
              <w:r w:rsidRPr="00B61351">
                <w:rPr>
                  <w:rFonts w:asciiTheme="minorHAnsi" w:eastAsia="Times New Roman" w:hAnsiTheme="minorHAnsi" w:cstheme="minorHAnsi"/>
                  <w:color w:val="0563C1" w:themeColor="hyperlink"/>
                  <w:sz w:val="22"/>
                  <w:szCs w:val="22"/>
                  <w:u w:val="single"/>
                </w:rPr>
                <w:t>inciso</w:t>
              </w:r>
              <w:proofErr w:type="gramEnd"/>
              <w:r w:rsidRPr="00B61351">
                <w:rPr>
                  <w:rFonts w:asciiTheme="minorHAnsi" w:eastAsia="Times New Roman" w:hAnsiTheme="minorHAnsi" w:cstheme="minorHAnsi"/>
                  <w:color w:val="0563C1" w:themeColor="hyperlink"/>
                  <w:sz w:val="22"/>
                  <w:szCs w:val="22"/>
                  <w:u w:val="single"/>
                </w:rPr>
                <w:t xml:space="preserve"> VII do § 1º do art. 18 da Lei Federal nº 14.133/2021</w:t>
              </w:r>
            </w:hyperlink>
            <w:r w:rsidRPr="00B61351">
              <w:rPr>
                <w:rFonts w:asciiTheme="minorHAnsi" w:eastAsia="Times New Roman" w:hAnsiTheme="minorHAnsi" w:cstheme="minorHAnsi"/>
                <w:color w:val="000000"/>
                <w:sz w:val="22"/>
                <w:szCs w:val="22"/>
              </w:rPr>
              <w:t xml:space="preserve"> e </w:t>
            </w:r>
            <w:hyperlink r:id="rId120" w:history="1">
              <w:r w:rsidRPr="00B61351">
                <w:rPr>
                  <w:rFonts w:asciiTheme="minorHAnsi" w:eastAsia="Times New Roman" w:hAnsiTheme="minorHAnsi" w:cstheme="minorHAnsi"/>
                  <w:color w:val="0563C1" w:themeColor="hyperlink"/>
                  <w:sz w:val="22"/>
                  <w:szCs w:val="22"/>
                  <w:u w:val="single"/>
                </w:rPr>
                <w:t>art. 7º, inciso IV, do Decreto Municipal nº 4.590/2023</w:t>
              </w:r>
            </w:hyperlink>
            <w:r w:rsidRPr="00B61351">
              <w:rPr>
                <w:rFonts w:asciiTheme="minorHAnsi" w:eastAsia="Times New Roman" w:hAnsiTheme="minorHAnsi" w:cstheme="minorHAnsi"/>
                <w:color w:val="000000"/>
                <w:sz w:val="22"/>
                <w:szCs w:val="22"/>
              </w:rPr>
              <w:t>).</w:t>
            </w:r>
          </w:p>
          <w:p w14:paraId="032B7621" w14:textId="77777777" w:rsidR="001254DF" w:rsidRPr="001254DF" w:rsidRDefault="001254DF" w:rsidP="001254DF">
            <w:pPr>
              <w:tabs>
                <w:tab w:val="center" w:pos="4252"/>
                <w:tab w:val="right" w:pos="8504"/>
              </w:tabs>
              <w:spacing w:after="120"/>
              <w:jc w:val="both"/>
              <w:rPr>
                <w:rFonts w:asciiTheme="minorHAnsi" w:hAnsiTheme="minorHAnsi" w:cstheme="minorHAnsi"/>
                <w:sz w:val="22"/>
                <w:szCs w:val="22"/>
              </w:rPr>
            </w:pPr>
            <w:r w:rsidRPr="001254DF">
              <w:rPr>
                <w:rFonts w:asciiTheme="minorHAnsi" w:hAnsiTheme="minorHAnsi" w:cstheme="minorHAnsi"/>
                <w:sz w:val="22"/>
                <w:szCs w:val="22"/>
              </w:rPr>
              <w:t>A solução proposta consiste no registro de preços para aquisição de </w:t>
            </w:r>
            <w:r w:rsidRPr="001254DF">
              <w:rPr>
                <w:rFonts w:asciiTheme="minorHAnsi" w:hAnsiTheme="minorHAnsi" w:cstheme="minorHAnsi"/>
                <w:b/>
                <w:bCs/>
                <w:sz w:val="22"/>
                <w:szCs w:val="22"/>
              </w:rPr>
              <w:t>telefones IP fixos de mesa (VoIP)</w:t>
            </w:r>
            <w:r w:rsidRPr="001254DF">
              <w:rPr>
                <w:rFonts w:asciiTheme="minorHAnsi" w:hAnsiTheme="minorHAnsi" w:cstheme="minorHAnsi"/>
                <w:sz w:val="22"/>
                <w:szCs w:val="22"/>
              </w:rPr>
              <w:t> e </w:t>
            </w:r>
            <w:r w:rsidRPr="001254DF">
              <w:rPr>
                <w:rFonts w:asciiTheme="minorHAnsi" w:hAnsiTheme="minorHAnsi" w:cstheme="minorHAnsi"/>
                <w:b/>
                <w:bCs/>
                <w:sz w:val="22"/>
                <w:szCs w:val="22"/>
              </w:rPr>
              <w:t>aparelhos de telefonia móvel (smartphones)</w:t>
            </w:r>
            <w:r w:rsidRPr="001254DF">
              <w:rPr>
                <w:rFonts w:asciiTheme="minorHAnsi" w:hAnsiTheme="minorHAnsi" w:cstheme="minorHAnsi"/>
                <w:sz w:val="22"/>
                <w:szCs w:val="22"/>
              </w:rPr>
              <w:t>, novos, de primeiro uso, devidamente certificados pela ANATEL, destinados ao atendimento das necessidades das Secretarias e órgãos da Prefeitura Municipal de Guiricema/MG. Trata-se de uma solução integral que visa suprir, de forma adequada, contínua e padronizada, a necessidade de aparelhos de telefonia utilizados pelas Secretarias Municipais de Saúde, Educação, Administração, Assistência Social, Fazenda, Obras e demais órgãos.</w:t>
            </w:r>
          </w:p>
          <w:p w14:paraId="355F862A" w14:textId="77777777" w:rsidR="001254DF" w:rsidRPr="001254DF" w:rsidRDefault="001254DF" w:rsidP="001254DF">
            <w:pPr>
              <w:tabs>
                <w:tab w:val="center" w:pos="4252"/>
                <w:tab w:val="right" w:pos="8504"/>
              </w:tabs>
              <w:spacing w:after="120"/>
              <w:jc w:val="both"/>
              <w:rPr>
                <w:rFonts w:asciiTheme="minorHAnsi" w:hAnsiTheme="minorHAnsi" w:cstheme="minorHAnsi"/>
                <w:sz w:val="22"/>
                <w:szCs w:val="22"/>
              </w:rPr>
            </w:pPr>
            <w:r w:rsidRPr="001254DF">
              <w:rPr>
                <w:rFonts w:asciiTheme="minorHAnsi" w:hAnsiTheme="minorHAnsi" w:cstheme="minorHAnsi"/>
                <w:sz w:val="22"/>
                <w:szCs w:val="22"/>
              </w:rPr>
              <w:t>Os aparelhos de telefonia a serem adquiridos abrangem duas categorias de itens, detalhadamente descritos no Termo de Referência, com suas respectivas especificações técnicas, quantidades e valores unitários estimados:</w:t>
            </w:r>
          </w:p>
          <w:p w14:paraId="2CAAB940" w14:textId="77777777" w:rsidR="001254DF" w:rsidRPr="001254DF" w:rsidRDefault="001254DF" w:rsidP="001254DF">
            <w:pPr>
              <w:numPr>
                <w:ilvl w:val="0"/>
                <w:numId w:val="44"/>
              </w:numPr>
              <w:tabs>
                <w:tab w:val="center" w:pos="4252"/>
                <w:tab w:val="right" w:pos="8504"/>
              </w:tabs>
              <w:spacing w:after="120"/>
              <w:jc w:val="both"/>
              <w:rPr>
                <w:rFonts w:asciiTheme="minorHAnsi" w:hAnsiTheme="minorHAnsi" w:cstheme="minorHAnsi"/>
                <w:sz w:val="22"/>
                <w:szCs w:val="22"/>
              </w:rPr>
            </w:pPr>
            <w:r w:rsidRPr="001254DF">
              <w:rPr>
                <w:rFonts w:asciiTheme="minorHAnsi" w:hAnsiTheme="minorHAnsi" w:cstheme="minorHAnsi"/>
                <w:b/>
                <w:bCs/>
                <w:sz w:val="22"/>
                <w:szCs w:val="22"/>
              </w:rPr>
              <w:t>Telefone IP fixo de mesa (VoIP):</w:t>
            </w:r>
            <w:r w:rsidRPr="001254DF">
              <w:rPr>
                <w:rFonts w:asciiTheme="minorHAnsi" w:hAnsiTheme="minorHAnsi" w:cstheme="minorHAnsi"/>
                <w:sz w:val="22"/>
                <w:szCs w:val="22"/>
              </w:rPr>
              <w:t xml:space="preserve"> com suporte ao protocolo SIP 2.0 ou superior, compatível com no mínimo 2 contas SIP simultâneas, display gráfico LCD com resolução mínima de 132x48 pixels, áudio em alta definição (HD) com suporte a </w:t>
            </w:r>
            <w:proofErr w:type="spellStart"/>
            <w:r w:rsidRPr="001254DF">
              <w:rPr>
                <w:rFonts w:asciiTheme="minorHAnsi" w:hAnsiTheme="minorHAnsi" w:cstheme="minorHAnsi"/>
                <w:sz w:val="22"/>
                <w:szCs w:val="22"/>
              </w:rPr>
              <w:t>codecs</w:t>
            </w:r>
            <w:proofErr w:type="spellEnd"/>
            <w:r w:rsidRPr="001254DF">
              <w:rPr>
                <w:rFonts w:asciiTheme="minorHAnsi" w:hAnsiTheme="minorHAnsi" w:cstheme="minorHAnsi"/>
                <w:sz w:val="22"/>
                <w:szCs w:val="22"/>
              </w:rPr>
              <w:t xml:space="preserve"> como G.722, Opus ou equivalente, duas portas Ethernet 10/100 Mbps ou superior com suporte a alimentação via </w:t>
            </w:r>
            <w:proofErr w:type="spellStart"/>
            <w:r w:rsidRPr="001254DF">
              <w:rPr>
                <w:rFonts w:asciiTheme="minorHAnsi" w:hAnsiTheme="minorHAnsi" w:cstheme="minorHAnsi"/>
                <w:sz w:val="22"/>
                <w:szCs w:val="22"/>
              </w:rPr>
              <w:t>PoE</w:t>
            </w:r>
            <w:proofErr w:type="spellEnd"/>
            <w:r w:rsidRPr="001254DF">
              <w:rPr>
                <w:rFonts w:asciiTheme="minorHAnsi" w:hAnsiTheme="minorHAnsi" w:cstheme="minorHAnsi"/>
                <w:sz w:val="22"/>
                <w:szCs w:val="22"/>
              </w:rPr>
              <w:t xml:space="preserve"> (Power over Ethernet), funções básicas como </w:t>
            </w:r>
            <w:proofErr w:type="spellStart"/>
            <w:r w:rsidRPr="001254DF">
              <w:rPr>
                <w:rFonts w:asciiTheme="minorHAnsi" w:hAnsiTheme="minorHAnsi" w:cstheme="minorHAnsi"/>
                <w:sz w:val="22"/>
                <w:szCs w:val="22"/>
              </w:rPr>
              <w:t>viva-voz</w:t>
            </w:r>
            <w:proofErr w:type="spellEnd"/>
            <w:r w:rsidRPr="001254DF">
              <w:rPr>
                <w:rFonts w:asciiTheme="minorHAnsi" w:hAnsiTheme="minorHAnsi" w:cstheme="minorHAnsi"/>
                <w:sz w:val="22"/>
                <w:szCs w:val="22"/>
              </w:rPr>
              <w:t xml:space="preserve">, </w:t>
            </w:r>
            <w:proofErr w:type="spellStart"/>
            <w:r w:rsidRPr="001254DF">
              <w:rPr>
                <w:rFonts w:asciiTheme="minorHAnsi" w:hAnsiTheme="minorHAnsi" w:cstheme="minorHAnsi"/>
                <w:sz w:val="22"/>
                <w:szCs w:val="22"/>
              </w:rPr>
              <w:t>rediscagem</w:t>
            </w:r>
            <w:proofErr w:type="spellEnd"/>
            <w:r w:rsidRPr="001254DF">
              <w:rPr>
                <w:rFonts w:asciiTheme="minorHAnsi" w:hAnsiTheme="minorHAnsi" w:cstheme="minorHAnsi"/>
                <w:sz w:val="22"/>
                <w:szCs w:val="22"/>
              </w:rPr>
              <w:t xml:space="preserve">, transferência de chamadas, espera e conferência, compatível com sistemas de telefonia IP (PABX IP), tais como </w:t>
            </w:r>
            <w:proofErr w:type="spellStart"/>
            <w:r w:rsidRPr="001254DF">
              <w:rPr>
                <w:rFonts w:asciiTheme="minorHAnsi" w:hAnsiTheme="minorHAnsi" w:cstheme="minorHAnsi"/>
                <w:sz w:val="22"/>
                <w:szCs w:val="22"/>
              </w:rPr>
              <w:t>Asterisk</w:t>
            </w:r>
            <w:proofErr w:type="spellEnd"/>
            <w:r w:rsidRPr="001254DF">
              <w:rPr>
                <w:rFonts w:asciiTheme="minorHAnsi" w:hAnsiTheme="minorHAnsi" w:cstheme="minorHAnsi"/>
                <w:sz w:val="22"/>
                <w:szCs w:val="22"/>
              </w:rPr>
              <w:t xml:space="preserve">, 3CX, </w:t>
            </w:r>
            <w:proofErr w:type="spellStart"/>
            <w:r w:rsidRPr="001254DF">
              <w:rPr>
                <w:rFonts w:asciiTheme="minorHAnsi" w:hAnsiTheme="minorHAnsi" w:cstheme="minorHAnsi"/>
                <w:sz w:val="22"/>
                <w:szCs w:val="22"/>
              </w:rPr>
              <w:t>Yeastar</w:t>
            </w:r>
            <w:proofErr w:type="spellEnd"/>
            <w:r w:rsidRPr="001254DF">
              <w:rPr>
                <w:rFonts w:asciiTheme="minorHAnsi" w:hAnsiTheme="minorHAnsi" w:cstheme="minorHAnsi"/>
                <w:sz w:val="22"/>
                <w:szCs w:val="22"/>
              </w:rPr>
              <w:t xml:space="preserve"> ou equivalentes;</w:t>
            </w:r>
          </w:p>
          <w:p w14:paraId="2C919B60" w14:textId="77777777" w:rsidR="001254DF" w:rsidRPr="001254DF" w:rsidRDefault="001254DF" w:rsidP="001254DF">
            <w:pPr>
              <w:numPr>
                <w:ilvl w:val="0"/>
                <w:numId w:val="44"/>
              </w:numPr>
              <w:tabs>
                <w:tab w:val="center" w:pos="4252"/>
                <w:tab w:val="right" w:pos="8504"/>
              </w:tabs>
              <w:spacing w:after="120"/>
              <w:jc w:val="both"/>
              <w:rPr>
                <w:rFonts w:asciiTheme="minorHAnsi" w:hAnsiTheme="minorHAnsi" w:cstheme="minorHAnsi"/>
                <w:sz w:val="22"/>
                <w:szCs w:val="22"/>
              </w:rPr>
            </w:pPr>
            <w:r w:rsidRPr="001254DF">
              <w:rPr>
                <w:rFonts w:asciiTheme="minorHAnsi" w:hAnsiTheme="minorHAnsi" w:cstheme="minorHAnsi"/>
                <w:b/>
                <w:bCs/>
                <w:sz w:val="22"/>
                <w:szCs w:val="22"/>
              </w:rPr>
              <w:t>Smartphone (telefone móvel):</w:t>
            </w:r>
            <w:r w:rsidRPr="001254DF">
              <w:rPr>
                <w:rFonts w:asciiTheme="minorHAnsi" w:hAnsiTheme="minorHAnsi" w:cstheme="minorHAnsi"/>
                <w:sz w:val="22"/>
                <w:szCs w:val="22"/>
              </w:rPr>
              <w:t xml:space="preserve"> com capacidade de armazenamento interno mínimo de 128 GB, memória RAM mínima de 4 GB, tela com tamanho mínimo de 6,5 polegadas, tecnologia </w:t>
            </w:r>
            <w:proofErr w:type="spellStart"/>
            <w:r w:rsidRPr="001254DF">
              <w:rPr>
                <w:rFonts w:asciiTheme="minorHAnsi" w:hAnsiTheme="minorHAnsi" w:cstheme="minorHAnsi"/>
                <w:sz w:val="22"/>
                <w:szCs w:val="22"/>
              </w:rPr>
              <w:t>touchscreen</w:t>
            </w:r>
            <w:proofErr w:type="spellEnd"/>
            <w:r w:rsidRPr="001254DF">
              <w:rPr>
                <w:rFonts w:asciiTheme="minorHAnsi" w:hAnsiTheme="minorHAnsi" w:cstheme="minorHAnsi"/>
                <w:sz w:val="22"/>
                <w:szCs w:val="22"/>
              </w:rPr>
              <w:t xml:space="preserve">, conectividade 4G ou superior, sistema operacional </w:t>
            </w:r>
            <w:proofErr w:type="spellStart"/>
            <w:r w:rsidRPr="001254DF">
              <w:rPr>
                <w:rFonts w:asciiTheme="minorHAnsi" w:hAnsiTheme="minorHAnsi" w:cstheme="minorHAnsi"/>
                <w:sz w:val="22"/>
                <w:szCs w:val="22"/>
              </w:rPr>
              <w:t>Android</w:t>
            </w:r>
            <w:proofErr w:type="spellEnd"/>
            <w:r w:rsidRPr="001254DF">
              <w:rPr>
                <w:rFonts w:asciiTheme="minorHAnsi" w:hAnsiTheme="minorHAnsi" w:cstheme="minorHAnsi"/>
                <w:sz w:val="22"/>
                <w:szCs w:val="22"/>
              </w:rPr>
              <w:t xml:space="preserve"> ou equivalente, câmera traseira dupla ou superior e câmera frontal para </w:t>
            </w:r>
            <w:proofErr w:type="spellStart"/>
            <w:r w:rsidRPr="001254DF">
              <w:rPr>
                <w:rFonts w:asciiTheme="minorHAnsi" w:hAnsiTheme="minorHAnsi" w:cstheme="minorHAnsi"/>
                <w:sz w:val="22"/>
                <w:szCs w:val="22"/>
              </w:rPr>
              <w:t>selfies</w:t>
            </w:r>
            <w:proofErr w:type="spellEnd"/>
            <w:r w:rsidRPr="001254DF">
              <w:rPr>
                <w:rFonts w:asciiTheme="minorHAnsi" w:hAnsiTheme="minorHAnsi" w:cstheme="minorHAnsi"/>
                <w:sz w:val="22"/>
                <w:szCs w:val="22"/>
              </w:rPr>
              <w:t>, bateria de longa duração, suporte a Wi-Fi, Bluetooth e GPS, aparelho novo, desbloqueado para uso em qualquer operadora.</w:t>
            </w:r>
          </w:p>
          <w:p w14:paraId="69028485" w14:textId="77777777" w:rsidR="001254DF" w:rsidRPr="001254DF" w:rsidRDefault="001254DF" w:rsidP="001254DF">
            <w:pPr>
              <w:tabs>
                <w:tab w:val="center" w:pos="4252"/>
                <w:tab w:val="right" w:pos="8504"/>
              </w:tabs>
              <w:spacing w:after="120"/>
              <w:jc w:val="both"/>
              <w:rPr>
                <w:rFonts w:asciiTheme="minorHAnsi" w:hAnsiTheme="minorHAnsi" w:cstheme="minorHAnsi"/>
                <w:sz w:val="22"/>
                <w:szCs w:val="22"/>
              </w:rPr>
            </w:pPr>
            <w:r w:rsidRPr="001254DF">
              <w:rPr>
                <w:rFonts w:asciiTheme="minorHAnsi" w:hAnsiTheme="minorHAnsi" w:cstheme="minorHAnsi"/>
                <w:sz w:val="22"/>
                <w:szCs w:val="22"/>
              </w:rPr>
              <w:t>A diversidade dos aparelhos assegura que as Secretarias Municipais disponham de equipamentos adequados para múltiplas finalidades, respeitando as especificidades de cada área (comunicação interna entre setores, atendimento ao público, trabalho de campo de agentes de saúde e endemias, gestão administrativa) e favorecendo o planejamento e a execução tempestiva das demandas.</w:t>
            </w:r>
          </w:p>
          <w:p w14:paraId="20A2C992" w14:textId="77777777" w:rsidR="001254DF" w:rsidRPr="001254DF" w:rsidRDefault="001254DF" w:rsidP="001254DF">
            <w:pPr>
              <w:tabs>
                <w:tab w:val="center" w:pos="4252"/>
                <w:tab w:val="right" w:pos="8504"/>
              </w:tabs>
              <w:spacing w:after="120"/>
              <w:jc w:val="both"/>
              <w:rPr>
                <w:rFonts w:asciiTheme="minorHAnsi" w:hAnsiTheme="minorHAnsi" w:cstheme="minorHAnsi"/>
                <w:sz w:val="22"/>
                <w:szCs w:val="22"/>
              </w:rPr>
            </w:pPr>
            <w:r w:rsidRPr="001254DF">
              <w:rPr>
                <w:rFonts w:asciiTheme="minorHAnsi" w:hAnsiTheme="minorHAnsi" w:cstheme="minorHAnsi"/>
                <w:sz w:val="22"/>
                <w:szCs w:val="22"/>
              </w:rPr>
              <w:lastRenderedPageBreak/>
              <w:t>A solução contempla, ainda, a necessidade de que todos os aparelhos sejam fornecidos por empresa especializada, observando padrões mínimos de qualidade, certificação ANATEL, compatibilidade com a infraestrutura de PABX IP existente e garantia contra defeitos de fabricação. Os aparelhos deverão atender às especificações técnicas constantes no Termo de Referência, observando-se rigorosamente as características mínimas exigidas para cada item.</w:t>
            </w:r>
          </w:p>
          <w:p w14:paraId="201BA50E" w14:textId="77777777" w:rsidR="001254DF" w:rsidRPr="001254DF" w:rsidRDefault="001254DF" w:rsidP="001254DF">
            <w:pPr>
              <w:tabs>
                <w:tab w:val="center" w:pos="4252"/>
                <w:tab w:val="right" w:pos="8504"/>
              </w:tabs>
              <w:spacing w:after="120"/>
              <w:jc w:val="both"/>
              <w:rPr>
                <w:rFonts w:asciiTheme="minorHAnsi" w:hAnsiTheme="minorHAnsi" w:cstheme="minorHAnsi"/>
                <w:sz w:val="22"/>
                <w:szCs w:val="22"/>
              </w:rPr>
            </w:pPr>
            <w:r w:rsidRPr="001254DF">
              <w:rPr>
                <w:rFonts w:asciiTheme="minorHAnsi" w:hAnsiTheme="minorHAnsi" w:cstheme="minorHAnsi"/>
                <w:sz w:val="22"/>
                <w:szCs w:val="22"/>
              </w:rPr>
              <w:t xml:space="preserve">A solução exige que a contratada forneça aparelhos originais de fábrica, em suas embalagens originais lacradas, acompanhados de manuais do usuário em língua portuguesa e acessórios originais (fontes de alimentação, cabos, baterias, carregadores), vedado o fornecimento de aparelhos usados, recondicionados, </w:t>
            </w:r>
            <w:proofErr w:type="spellStart"/>
            <w:r w:rsidRPr="001254DF">
              <w:rPr>
                <w:rFonts w:asciiTheme="minorHAnsi" w:hAnsiTheme="minorHAnsi" w:cstheme="minorHAnsi"/>
                <w:sz w:val="22"/>
                <w:szCs w:val="22"/>
              </w:rPr>
              <w:t>remanufaturados</w:t>
            </w:r>
            <w:proofErr w:type="spellEnd"/>
            <w:r w:rsidRPr="001254DF">
              <w:rPr>
                <w:rFonts w:asciiTheme="minorHAnsi" w:hAnsiTheme="minorHAnsi" w:cstheme="minorHAnsi"/>
                <w:sz w:val="22"/>
                <w:szCs w:val="22"/>
              </w:rPr>
              <w:t xml:space="preserve">, com indícios de reparo, com bloqueio de operadora (SIM </w:t>
            </w:r>
            <w:proofErr w:type="spellStart"/>
            <w:r w:rsidRPr="001254DF">
              <w:rPr>
                <w:rFonts w:asciiTheme="minorHAnsi" w:hAnsiTheme="minorHAnsi" w:cstheme="minorHAnsi"/>
                <w:sz w:val="22"/>
                <w:szCs w:val="22"/>
              </w:rPr>
              <w:t>lock</w:t>
            </w:r>
            <w:proofErr w:type="spellEnd"/>
            <w:r w:rsidRPr="001254DF">
              <w:rPr>
                <w:rFonts w:asciiTheme="minorHAnsi" w:hAnsiTheme="minorHAnsi" w:cstheme="minorHAnsi"/>
                <w:sz w:val="22"/>
                <w:szCs w:val="22"/>
              </w:rPr>
              <w:t>) ou de qualidade inferior ao especificado, devendo garantir a substituição imediata de quaisquer aparelhos que apresentem defeitos de fabricação ou funcionamento no prazo máximo de 10 (dez) dias úteis contados da notificação formal, sem ônus para a Administração, além da garantia mínima de 12 (doze) meses contra defeitos de fabricação, nos termos do Código de Defesa do Consumidor.</w:t>
            </w:r>
          </w:p>
          <w:p w14:paraId="5F97DAB5" w14:textId="77777777" w:rsidR="001254DF" w:rsidRPr="001254DF" w:rsidRDefault="001254DF" w:rsidP="001254DF">
            <w:pPr>
              <w:tabs>
                <w:tab w:val="center" w:pos="4252"/>
                <w:tab w:val="right" w:pos="8504"/>
              </w:tabs>
              <w:spacing w:after="120"/>
              <w:jc w:val="both"/>
              <w:rPr>
                <w:rFonts w:asciiTheme="minorHAnsi" w:hAnsiTheme="minorHAnsi" w:cstheme="minorHAnsi"/>
                <w:sz w:val="22"/>
                <w:szCs w:val="22"/>
              </w:rPr>
            </w:pPr>
            <w:r w:rsidRPr="001254DF">
              <w:rPr>
                <w:rFonts w:asciiTheme="minorHAnsi" w:hAnsiTheme="minorHAnsi" w:cstheme="minorHAnsi"/>
                <w:sz w:val="22"/>
                <w:szCs w:val="22"/>
              </w:rPr>
              <w:t>A solução prevê ainda que a contratada seja responsável por todo o transporte dos aparelhos até o local indicado na Autorização de Fornecimento, inclusive carga e descarga, garantindo que os equipamentos sejam entregues no prazo e nas condições estabelecidas. O prazo máximo para entrega dos aparelhos será de até </w:t>
            </w:r>
            <w:r w:rsidRPr="001254DF">
              <w:rPr>
                <w:rFonts w:asciiTheme="minorHAnsi" w:hAnsiTheme="minorHAnsi" w:cstheme="minorHAnsi"/>
                <w:b/>
                <w:bCs/>
                <w:sz w:val="22"/>
                <w:szCs w:val="22"/>
              </w:rPr>
              <w:t>15 (quinze) dias úteis</w:t>
            </w:r>
            <w:r w:rsidRPr="001254DF">
              <w:rPr>
                <w:rFonts w:asciiTheme="minorHAnsi" w:hAnsiTheme="minorHAnsi" w:cstheme="minorHAnsi"/>
                <w:sz w:val="22"/>
                <w:szCs w:val="22"/>
              </w:rPr>
              <w:t>, contados da data do recebimento da Autorização de Fornecimento pela contratada.</w:t>
            </w:r>
          </w:p>
          <w:p w14:paraId="5FAE3CAD" w14:textId="77777777" w:rsidR="001254DF" w:rsidRPr="001254DF" w:rsidRDefault="001254DF" w:rsidP="001254DF">
            <w:pPr>
              <w:tabs>
                <w:tab w:val="center" w:pos="4252"/>
                <w:tab w:val="right" w:pos="8504"/>
              </w:tabs>
              <w:spacing w:after="120"/>
              <w:jc w:val="both"/>
              <w:rPr>
                <w:rFonts w:asciiTheme="minorHAnsi" w:hAnsiTheme="minorHAnsi" w:cstheme="minorHAnsi"/>
                <w:sz w:val="22"/>
                <w:szCs w:val="22"/>
              </w:rPr>
            </w:pPr>
            <w:r w:rsidRPr="001254DF">
              <w:rPr>
                <w:rFonts w:asciiTheme="minorHAnsi" w:hAnsiTheme="minorHAnsi" w:cstheme="minorHAnsi"/>
                <w:sz w:val="22"/>
                <w:szCs w:val="22"/>
              </w:rPr>
              <w:t>O recebimento dos aparelhos ocorrerá em duas etapas: provisoriamente, no ato da entrega, para efeito de posterior verificação da conformidade, e definitivamente, após a conferência quantitativa e qualitativa por parte do Município, incluindo o ateste do setor requisitante, verificando a conformidade com as especificações, a integridade física dos equipamentos, a presença de todos os acessórios e o funcionamento básico.</w:t>
            </w:r>
          </w:p>
          <w:p w14:paraId="3A5A9A68" w14:textId="77777777" w:rsidR="001254DF" w:rsidRPr="001254DF" w:rsidRDefault="001254DF" w:rsidP="001254DF">
            <w:pPr>
              <w:tabs>
                <w:tab w:val="center" w:pos="4252"/>
                <w:tab w:val="right" w:pos="8504"/>
              </w:tabs>
              <w:spacing w:after="120"/>
              <w:jc w:val="both"/>
              <w:rPr>
                <w:rFonts w:asciiTheme="minorHAnsi" w:hAnsiTheme="minorHAnsi" w:cstheme="minorHAnsi"/>
                <w:sz w:val="22"/>
                <w:szCs w:val="22"/>
              </w:rPr>
            </w:pPr>
            <w:r w:rsidRPr="001254DF">
              <w:rPr>
                <w:rFonts w:asciiTheme="minorHAnsi" w:hAnsiTheme="minorHAnsi" w:cstheme="minorHAnsi"/>
                <w:sz w:val="22"/>
                <w:szCs w:val="22"/>
              </w:rPr>
              <w:t>O fornecimento será realizado de forma parcelada e conforme a necessidade da Administração, mediante emissão de Autorização de Fornecimento pelo Setor de Compras do Município, não sendo admitida tolerância de quantidade para mais ou para menos, devendo a entrega ser exata conforme a Autorização de Fornecimento.</w:t>
            </w:r>
          </w:p>
          <w:p w14:paraId="1305A4BC" w14:textId="204A56B3" w:rsidR="00965BE3" w:rsidRPr="00B61351" w:rsidRDefault="001254DF" w:rsidP="003C2DCD">
            <w:pPr>
              <w:tabs>
                <w:tab w:val="center" w:pos="4252"/>
                <w:tab w:val="right" w:pos="8504"/>
              </w:tabs>
              <w:spacing w:after="120"/>
              <w:jc w:val="both"/>
              <w:rPr>
                <w:rFonts w:asciiTheme="minorHAnsi" w:hAnsiTheme="minorHAnsi" w:cstheme="minorHAnsi"/>
                <w:sz w:val="22"/>
                <w:szCs w:val="22"/>
              </w:rPr>
            </w:pPr>
            <w:r w:rsidRPr="001254DF">
              <w:rPr>
                <w:rFonts w:asciiTheme="minorHAnsi" w:hAnsiTheme="minorHAnsi" w:cstheme="minorHAnsi"/>
                <w:sz w:val="22"/>
                <w:szCs w:val="22"/>
              </w:rPr>
              <w:t>Assim, a solução como um todo compreende o fornecimento integral e padronizado dos aparelhos de telefonia, a observância de requisitos mínimos de qualidade e certificação técnica, a responsabilidade da contratada pela integridade dos equipamentos, transporte, fornecimento de produtos originais e garantia dos aparelhos, a logística de fornecimento parcelado e contínuo, e a garantia de que as Secretarias Municipais disponham de equipamentos adequados, tempestivos e de qualidade para desempenhar suas atividades, assegurar a continuidade dos serviços essenciais e viabilizar o pleno aproveitamento dos serviços de telefonia contratados por meio do Pregão Eletrônico nº 001/2026.</w:t>
            </w:r>
          </w:p>
        </w:tc>
      </w:tr>
      <w:tr w:rsidR="00965BE3" w:rsidRPr="00B61351" w14:paraId="0A30635A" w14:textId="77777777" w:rsidTr="003C2DCD">
        <w:trPr>
          <w:trHeight w:val="567"/>
        </w:trPr>
        <w:tc>
          <w:tcPr>
            <w:tcW w:w="9344" w:type="dxa"/>
            <w:shd w:val="clear" w:color="auto" w:fill="D9E2F3" w:themeFill="accent1" w:themeFillTint="33"/>
            <w:vAlign w:val="center"/>
          </w:tcPr>
          <w:p w14:paraId="7F3AB4A0" w14:textId="77777777" w:rsidR="00965BE3" w:rsidRPr="00B61351" w:rsidRDefault="00965BE3" w:rsidP="003C2DCD">
            <w:pPr>
              <w:tabs>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lastRenderedPageBreak/>
              <w:t>8. JUSTIFICAT</w:t>
            </w:r>
            <w:r>
              <w:rPr>
                <w:rFonts w:asciiTheme="minorHAnsi" w:eastAsia="Times New Roman" w:hAnsiTheme="minorHAnsi" w:cstheme="minorHAnsi"/>
                <w:b/>
                <w:bCs/>
                <w:sz w:val="22"/>
                <w:szCs w:val="22"/>
              </w:rPr>
              <w:t>IVA PARA PARCELAMENTO/OU NÃO DA CONTRATAÇÃO</w:t>
            </w:r>
          </w:p>
        </w:tc>
      </w:tr>
      <w:tr w:rsidR="00965BE3" w:rsidRPr="00B61351" w14:paraId="66DB5722" w14:textId="77777777" w:rsidTr="003C2DCD">
        <w:trPr>
          <w:trHeight w:val="543"/>
        </w:trPr>
        <w:tc>
          <w:tcPr>
            <w:tcW w:w="9344" w:type="dxa"/>
            <w:vAlign w:val="center"/>
          </w:tcPr>
          <w:p w14:paraId="7D6025AB" w14:textId="77777777" w:rsidR="00965BE3" w:rsidRPr="00B61351" w:rsidRDefault="00965BE3" w:rsidP="003C2DCD">
            <w:pPr>
              <w:tabs>
                <w:tab w:val="left" w:pos="547"/>
                <w:tab w:val="center" w:pos="4252"/>
                <w:tab w:val="right" w:pos="8504"/>
              </w:tabs>
              <w:spacing w:after="120"/>
              <w:jc w:val="both"/>
              <w:rPr>
                <w:rFonts w:asciiTheme="minorHAnsi" w:eastAsia="Times New Roman" w:hAnsiTheme="minorHAnsi" w:cstheme="minorHAnsi"/>
                <w:color w:val="000000"/>
                <w:sz w:val="22"/>
                <w:szCs w:val="22"/>
              </w:rPr>
            </w:pPr>
            <w:r w:rsidRPr="00B61351">
              <w:rPr>
                <w:rFonts w:asciiTheme="minorHAnsi" w:eastAsia="Times New Roman" w:hAnsiTheme="minorHAnsi" w:cstheme="minorHAnsi"/>
                <w:b/>
                <w:bCs/>
                <w:color w:val="000000"/>
                <w:sz w:val="22"/>
                <w:szCs w:val="22"/>
              </w:rPr>
              <w:t xml:space="preserve">Fundamentação: </w:t>
            </w:r>
            <w:r w:rsidRPr="00B61351">
              <w:rPr>
                <w:rFonts w:asciiTheme="minorHAnsi" w:eastAsia="Times New Roman" w:hAnsiTheme="minorHAnsi" w:cstheme="minorHAnsi"/>
                <w:color w:val="000000"/>
                <w:sz w:val="22"/>
                <w:szCs w:val="22"/>
              </w:rPr>
              <w:t>Justificativas</w:t>
            </w:r>
            <w:r>
              <w:rPr>
                <w:rFonts w:asciiTheme="minorHAnsi" w:eastAsia="Times New Roman" w:hAnsiTheme="minorHAnsi" w:cstheme="minorHAnsi"/>
                <w:color w:val="000000"/>
                <w:sz w:val="22"/>
                <w:szCs w:val="22"/>
              </w:rPr>
              <w:t xml:space="preserve"> para o parcelamento ou não da contratação</w:t>
            </w:r>
            <w:r w:rsidRPr="00B61351">
              <w:rPr>
                <w:rFonts w:asciiTheme="minorHAnsi" w:eastAsia="Times New Roman" w:hAnsiTheme="minorHAnsi" w:cstheme="minorHAnsi"/>
                <w:color w:val="000000"/>
                <w:sz w:val="22"/>
                <w:szCs w:val="22"/>
              </w:rPr>
              <w:t>. (</w:t>
            </w:r>
            <w:hyperlink r:id="rId121" w:anchor="art18%C2%A71VIII" w:history="1">
              <w:proofErr w:type="gramStart"/>
              <w:r w:rsidRPr="00B61351">
                <w:rPr>
                  <w:rFonts w:asciiTheme="minorHAnsi" w:eastAsia="Times New Roman" w:hAnsiTheme="minorHAnsi" w:cstheme="minorHAnsi"/>
                  <w:color w:val="0563C1" w:themeColor="hyperlink"/>
                  <w:sz w:val="22"/>
                  <w:szCs w:val="22"/>
                  <w:u w:val="single"/>
                </w:rPr>
                <w:t>inciso</w:t>
              </w:r>
              <w:proofErr w:type="gramEnd"/>
              <w:r w:rsidRPr="00B61351">
                <w:rPr>
                  <w:rFonts w:asciiTheme="minorHAnsi" w:eastAsia="Times New Roman" w:hAnsiTheme="minorHAnsi" w:cstheme="minorHAnsi"/>
                  <w:color w:val="0563C1" w:themeColor="hyperlink"/>
                  <w:sz w:val="22"/>
                  <w:szCs w:val="22"/>
                  <w:u w:val="single"/>
                </w:rPr>
                <w:t xml:space="preserve"> VIII do § 1º do art. 18 da Lei Federal nº 14.133/2021</w:t>
              </w:r>
            </w:hyperlink>
            <w:r w:rsidRPr="00B61351">
              <w:rPr>
                <w:rFonts w:asciiTheme="minorHAnsi" w:eastAsia="Times New Roman" w:hAnsiTheme="minorHAnsi" w:cstheme="minorHAnsi"/>
                <w:color w:val="000000"/>
                <w:sz w:val="22"/>
                <w:szCs w:val="22"/>
              </w:rPr>
              <w:t xml:space="preserve"> e </w:t>
            </w:r>
            <w:hyperlink r:id="rId122" w:history="1">
              <w:r w:rsidRPr="00B61351">
                <w:rPr>
                  <w:rFonts w:asciiTheme="minorHAnsi" w:eastAsia="Times New Roman" w:hAnsiTheme="minorHAnsi" w:cstheme="minorHAnsi"/>
                  <w:color w:val="0563C1" w:themeColor="hyperlink"/>
                  <w:sz w:val="22"/>
                  <w:szCs w:val="22"/>
                  <w:u w:val="single"/>
                </w:rPr>
                <w:t>art. 7º, inciso VII, da Decreto Municipal nº 4.590/2023</w:t>
              </w:r>
            </w:hyperlink>
            <w:r w:rsidRPr="00B61351">
              <w:rPr>
                <w:rFonts w:asciiTheme="minorHAnsi" w:eastAsia="Times New Roman" w:hAnsiTheme="minorHAnsi" w:cstheme="minorHAnsi"/>
                <w:color w:val="000000"/>
                <w:sz w:val="22"/>
                <w:szCs w:val="22"/>
              </w:rPr>
              <w:t>).</w:t>
            </w:r>
          </w:p>
          <w:p w14:paraId="0768B483" w14:textId="77777777" w:rsidR="001254DF" w:rsidRPr="001254DF" w:rsidRDefault="001254DF" w:rsidP="001254DF">
            <w:pPr>
              <w:tabs>
                <w:tab w:val="left" w:pos="547"/>
                <w:tab w:val="center" w:pos="4252"/>
                <w:tab w:val="right" w:pos="8504"/>
              </w:tabs>
              <w:spacing w:after="120"/>
              <w:jc w:val="both"/>
              <w:rPr>
                <w:rFonts w:asciiTheme="minorHAnsi" w:eastAsia="Times New Roman" w:hAnsiTheme="minorHAnsi" w:cstheme="minorHAnsi"/>
                <w:color w:val="000000"/>
                <w:sz w:val="22"/>
                <w:szCs w:val="22"/>
              </w:rPr>
            </w:pPr>
            <w:r w:rsidRPr="001254DF">
              <w:rPr>
                <w:rFonts w:asciiTheme="minorHAnsi" w:eastAsia="Times New Roman" w:hAnsiTheme="minorHAnsi" w:cstheme="minorHAnsi"/>
                <w:color w:val="000000"/>
                <w:sz w:val="22"/>
                <w:szCs w:val="22"/>
              </w:rPr>
              <w:t>A contratação será realizada por meio de um único processo licitatório, estruturado em </w:t>
            </w:r>
            <w:r w:rsidRPr="001254DF">
              <w:rPr>
                <w:rFonts w:asciiTheme="minorHAnsi" w:eastAsia="Times New Roman" w:hAnsiTheme="minorHAnsi" w:cstheme="minorHAnsi"/>
                <w:b/>
                <w:bCs/>
                <w:color w:val="000000"/>
                <w:sz w:val="22"/>
                <w:szCs w:val="22"/>
              </w:rPr>
              <w:t>2 (dois) itens individuais</w:t>
            </w:r>
            <w:r w:rsidRPr="001254DF">
              <w:rPr>
                <w:rFonts w:asciiTheme="minorHAnsi" w:eastAsia="Times New Roman" w:hAnsiTheme="minorHAnsi" w:cstheme="minorHAnsi"/>
                <w:color w:val="000000"/>
                <w:sz w:val="22"/>
                <w:szCs w:val="22"/>
              </w:rPr>
              <w:t>, conforme a natureza e especificidades de cada aparelho de telefonia demandado pelas Secretarias Municipais de Guiricema/MG.</w:t>
            </w:r>
          </w:p>
          <w:p w14:paraId="56E1C068" w14:textId="77777777" w:rsidR="001254DF" w:rsidRPr="001254DF" w:rsidRDefault="001254DF" w:rsidP="001254DF">
            <w:pPr>
              <w:tabs>
                <w:tab w:val="left" w:pos="547"/>
                <w:tab w:val="center" w:pos="4252"/>
                <w:tab w:val="right" w:pos="8504"/>
              </w:tabs>
              <w:spacing w:after="120"/>
              <w:jc w:val="both"/>
              <w:rPr>
                <w:rFonts w:asciiTheme="minorHAnsi" w:eastAsia="Times New Roman" w:hAnsiTheme="minorHAnsi" w:cstheme="minorHAnsi"/>
                <w:color w:val="000000"/>
                <w:sz w:val="22"/>
                <w:szCs w:val="22"/>
              </w:rPr>
            </w:pPr>
            <w:r w:rsidRPr="001254DF">
              <w:rPr>
                <w:rFonts w:asciiTheme="minorHAnsi" w:eastAsia="Times New Roman" w:hAnsiTheme="minorHAnsi" w:cstheme="minorHAnsi"/>
                <w:color w:val="000000"/>
                <w:sz w:val="22"/>
                <w:szCs w:val="22"/>
              </w:rPr>
              <w:t>O parcelamento em itens individuais se justifica pela diferença entre os tipos de aparelhos necessários: </w:t>
            </w:r>
            <w:r w:rsidRPr="001254DF">
              <w:rPr>
                <w:rFonts w:asciiTheme="minorHAnsi" w:eastAsia="Times New Roman" w:hAnsiTheme="minorHAnsi" w:cstheme="minorHAnsi"/>
                <w:b/>
                <w:bCs/>
                <w:color w:val="000000"/>
                <w:sz w:val="22"/>
                <w:szCs w:val="22"/>
              </w:rPr>
              <w:t>telefone IP fixo de mesa (VoIP)</w:t>
            </w:r>
            <w:r w:rsidRPr="001254DF">
              <w:rPr>
                <w:rFonts w:asciiTheme="minorHAnsi" w:eastAsia="Times New Roman" w:hAnsiTheme="minorHAnsi" w:cstheme="minorHAnsi"/>
                <w:color w:val="000000"/>
                <w:sz w:val="22"/>
                <w:szCs w:val="22"/>
              </w:rPr>
              <w:t> para uso interno, compatível com a central PABX IP existente, e </w:t>
            </w:r>
            <w:r w:rsidRPr="001254DF">
              <w:rPr>
                <w:rFonts w:asciiTheme="minorHAnsi" w:eastAsia="Times New Roman" w:hAnsiTheme="minorHAnsi" w:cstheme="minorHAnsi"/>
                <w:b/>
                <w:bCs/>
                <w:color w:val="000000"/>
                <w:sz w:val="22"/>
                <w:szCs w:val="22"/>
              </w:rPr>
              <w:t>smartphone</w:t>
            </w:r>
            <w:r w:rsidRPr="001254DF">
              <w:rPr>
                <w:rFonts w:asciiTheme="minorHAnsi" w:eastAsia="Times New Roman" w:hAnsiTheme="minorHAnsi" w:cstheme="minorHAnsi"/>
                <w:color w:val="000000"/>
                <w:sz w:val="22"/>
                <w:szCs w:val="22"/>
              </w:rPr>
              <w:t xml:space="preserve"> para uso móvel de profissionais que atuam em campo (Agentes de Saúde, fiscais, gestores). Cada categoria possui finalidades específicas e cadeias de fornecimento próprias, </w:t>
            </w:r>
            <w:r w:rsidRPr="001254DF">
              <w:rPr>
                <w:rFonts w:asciiTheme="minorHAnsi" w:eastAsia="Times New Roman" w:hAnsiTheme="minorHAnsi" w:cstheme="minorHAnsi"/>
                <w:color w:val="000000"/>
                <w:sz w:val="22"/>
                <w:szCs w:val="22"/>
              </w:rPr>
              <w:lastRenderedPageBreak/>
              <w:t>permitindo que fornecedores especializados possam participar do certame, ampliando a competitividade.</w:t>
            </w:r>
          </w:p>
          <w:p w14:paraId="2D9F462D" w14:textId="77777777" w:rsidR="001254DF" w:rsidRPr="001254DF" w:rsidRDefault="001254DF" w:rsidP="001254DF">
            <w:pPr>
              <w:tabs>
                <w:tab w:val="left" w:pos="547"/>
                <w:tab w:val="center" w:pos="4252"/>
                <w:tab w:val="right" w:pos="8504"/>
              </w:tabs>
              <w:spacing w:after="120"/>
              <w:jc w:val="both"/>
              <w:rPr>
                <w:rFonts w:asciiTheme="minorHAnsi" w:eastAsia="Times New Roman" w:hAnsiTheme="minorHAnsi" w:cstheme="minorHAnsi"/>
                <w:color w:val="000000"/>
                <w:sz w:val="22"/>
                <w:szCs w:val="22"/>
              </w:rPr>
            </w:pPr>
            <w:r w:rsidRPr="001254DF">
              <w:rPr>
                <w:rFonts w:asciiTheme="minorHAnsi" w:eastAsia="Times New Roman" w:hAnsiTheme="minorHAnsi" w:cstheme="minorHAnsi"/>
                <w:color w:val="000000"/>
                <w:sz w:val="22"/>
                <w:szCs w:val="22"/>
              </w:rPr>
              <w:t>Além disso, o parcelamento em itens com valores reduzidos viabiliza a aplicação do benefício da exclusividade para microempresas e empresas de pequeno porte, nos termos do art. 48 da Lei Complementar nº 123/2006, alinhado à diretriz de ampliação da disputa e estímulo à participação de pequenas empresas.</w:t>
            </w:r>
          </w:p>
          <w:p w14:paraId="5253F181" w14:textId="77777777" w:rsidR="001254DF" w:rsidRPr="001254DF" w:rsidRDefault="001254DF" w:rsidP="001254DF">
            <w:pPr>
              <w:tabs>
                <w:tab w:val="left" w:pos="547"/>
                <w:tab w:val="center" w:pos="4252"/>
                <w:tab w:val="right" w:pos="8504"/>
              </w:tabs>
              <w:spacing w:after="120"/>
              <w:jc w:val="both"/>
              <w:rPr>
                <w:rFonts w:asciiTheme="minorHAnsi" w:eastAsia="Times New Roman" w:hAnsiTheme="minorHAnsi" w:cstheme="minorHAnsi"/>
                <w:color w:val="000000"/>
                <w:sz w:val="22"/>
                <w:szCs w:val="22"/>
              </w:rPr>
            </w:pPr>
            <w:r w:rsidRPr="001254DF">
              <w:rPr>
                <w:rFonts w:asciiTheme="minorHAnsi" w:eastAsia="Times New Roman" w:hAnsiTheme="minorHAnsi" w:cstheme="minorHAnsi"/>
                <w:color w:val="000000"/>
                <w:sz w:val="22"/>
                <w:szCs w:val="22"/>
              </w:rPr>
              <w:t>A realização da licitação em processo único também se justifica, uma vez que todos os aparelhos pertencem à mesma categoria geral — equipamentos de telefonia — e serão destinados ao mesmo conjunto de atividades finalísticas das Secretarias Municipais, especialmente considerando a compatibilidade com os serviços de telefonia contratados por meio do Pregão Eletrônico nº 001/2026. A centralização do processo evita a multiplicidade de certames, reduz custos operacionais e unifica a gestão contratual.</w:t>
            </w:r>
          </w:p>
          <w:p w14:paraId="24EE590F" w14:textId="6A77E7EF" w:rsidR="00965BE3" w:rsidRPr="00B61351" w:rsidRDefault="001254DF" w:rsidP="002B470E">
            <w:pPr>
              <w:tabs>
                <w:tab w:val="left" w:pos="547"/>
                <w:tab w:val="center" w:pos="4252"/>
                <w:tab w:val="right" w:pos="8504"/>
              </w:tabs>
              <w:spacing w:after="120"/>
              <w:jc w:val="both"/>
              <w:rPr>
                <w:rFonts w:asciiTheme="minorHAnsi" w:eastAsia="Times New Roman" w:hAnsiTheme="minorHAnsi" w:cstheme="minorHAnsi"/>
                <w:color w:val="000000"/>
                <w:sz w:val="22"/>
                <w:szCs w:val="22"/>
              </w:rPr>
            </w:pPr>
            <w:r w:rsidRPr="001254DF">
              <w:rPr>
                <w:rFonts w:asciiTheme="minorHAnsi" w:eastAsia="Times New Roman" w:hAnsiTheme="minorHAnsi" w:cstheme="minorHAnsi"/>
                <w:color w:val="000000"/>
                <w:sz w:val="22"/>
                <w:szCs w:val="22"/>
              </w:rPr>
              <w:t>Dessa forma, a solução adotada — um único processo licitatório, com parcelamento em </w:t>
            </w:r>
            <w:r w:rsidRPr="001254DF">
              <w:rPr>
                <w:rFonts w:asciiTheme="minorHAnsi" w:eastAsia="Times New Roman" w:hAnsiTheme="minorHAnsi" w:cstheme="minorHAnsi"/>
                <w:b/>
                <w:bCs/>
                <w:color w:val="000000"/>
                <w:sz w:val="22"/>
                <w:szCs w:val="22"/>
              </w:rPr>
              <w:t>2 (dois) itens individuais</w:t>
            </w:r>
            <w:r w:rsidRPr="001254DF">
              <w:rPr>
                <w:rFonts w:asciiTheme="minorHAnsi" w:eastAsia="Times New Roman" w:hAnsiTheme="minorHAnsi" w:cstheme="minorHAnsi"/>
                <w:color w:val="000000"/>
                <w:sz w:val="22"/>
                <w:szCs w:val="22"/>
              </w:rPr>
              <w:t> — representa a forma mais adequada para assegurar competitividade, economicidade, eficiência e pleno atendimento das necessidades da Administração.</w:t>
            </w:r>
          </w:p>
        </w:tc>
      </w:tr>
      <w:tr w:rsidR="00965BE3" w:rsidRPr="00B61351" w14:paraId="38C2F6C3" w14:textId="77777777" w:rsidTr="003C2DCD">
        <w:trPr>
          <w:trHeight w:val="567"/>
        </w:trPr>
        <w:tc>
          <w:tcPr>
            <w:tcW w:w="9344" w:type="dxa"/>
            <w:shd w:val="clear" w:color="auto" w:fill="D9E2F3" w:themeFill="accent1" w:themeFillTint="33"/>
            <w:vAlign w:val="center"/>
          </w:tcPr>
          <w:p w14:paraId="07AAA685" w14:textId="77777777" w:rsidR="00965BE3" w:rsidRPr="00B61351" w:rsidRDefault="00965BE3" w:rsidP="003C2DCD">
            <w:pPr>
              <w:tabs>
                <w:tab w:val="left" w:pos="547"/>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lastRenderedPageBreak/>
              <w:t>9. DEMONSTRATIVO DOS RESULTADOS PRETENDIDOS</w:t>
            </w:r>
          </w:p>
        </w:tc>
      </w:tr>
      <w:tr w:rsidR="00965BE3" w:rsidRPr="00B61351" w14:paraId="6749564A" w14:textId="77777777" w:rsidTr="003C2DCD">
        <w:trPr>
          <w:trHeight w:val="70"/>
        </w:trPr>
        <w:tc>
          <w:tcPr>
            <w:tcW w:w="9344" w:type="dxa"/>
            <w:vAlign w:val="center"/>
          </w:tcPr>
          <w:p w14:paraId="2A816464" w14:textId="77777777" w:rsidR="00965BE3" w:rsidRPr="00B61351" w:rsidRDefault="00965BE3" w:rsidP="003C2DCD">
            <w:pPr>
              <w:tabs>
                <w:tab w:val="left" w:pos="547"/>
                <w:tab w:val="center" w:pos="4252"/>
                <w:tab w:val="right" w:pos="8504"/>
              </w:tabs>
              <w:spacing w:after="120"/>
              <w:jc w:val="both"/>
              <w:rPr>
                <w:rFonts w:asciiTheme="minorHAnsi" w:eastAsia="Times New Roman" w:hAnsiTheme="minorHAnsi" w:cstheme="minorHAnsi"/>
                <w:color w:val="000000"/>
                <w:sz w:val="22"/>
                <w:szCs w:val="22"/>
              </w:rPr>
            </w:pPr>
            <w:r w:rsidRPr="00B61351">
              <w:rPr>
                <w:rFonts w:asciiTheme="minorHAnsi" w:eastAsia="Times New Roman" w:hAnsiTheme="minorHAnsi" w:cstheme="minorHAnsi"/>
                <w:b/>
                <w:bCs/>
                <w:color w:val="000000"/>
                <w:sz w:val="22"/>
                <w:szCs w:val="22"/>
              </w:rPr>
              <w:t xml:space="preserve">Fundamentação: </w:t>
            </w:r>
            <w:r w:rsidRPr="00B61351">
              <w:rPr>
                <w:rFonts w:asciiTheme="minorHAnsi" w:hAnsiTheme="minorHAnsi" w:cstheme="minorHAnsi"/>
                <w:sz w:val="22"/>
                <w:szCs w:val="22"/>
              </w:rPr>
              <w:t>Demonstrativo dos resultados pretendidos em termos de economicidade e de melhor aproveitamento dos recursos humanos, materiais e financeiros disponíveis; (</w:t>
            </w:r>
            <w:hyperlink r:id="rId123" w:anchor="art18%C2%A71IX" w:history="1">
              <w:r w:rsidRPr="00B61351">
                <w:rPr>
                  <w:rFonts w:asciiTheme="minorHAnsi" w:eastAsia="Times New Roman" w:hAnsiTheme="minorHAnsi" w:cstheme="minorHAnsi"/>
                  <w:color w:val="0563C1" w:themeColor="hyperlink"/>
                  <w:sz w:val="22"/>
                  <w:szCs w:val="22"/>
                  <w:u w:val="single"/>
                </w:rPr>
                <w:t>inciso IX do § 1º do art. 18 da Lei Federal nº 14.133/2021</w:t>
              </w:r>
            </w:hyperlink>
            <w:r w:rsidRPr="00B61351">
              <w:rPr>
                <w:rFonts w:asciiTheme="minorHAnsi" w:eastAsia="Times New Roman" w:hAnsiTheme="minorHAnsi" w:cstheme="minorHAnsi"/>
                <w:color w:val="000000"/>
                <w:sz w:val="22"/>
                <w:szCs w:val="22"/>
              </w:rPr>
              <w:t>). Resultados pretendidos, em termos de efetividade e de desenvolvimento nacional sustentável; (</w:t>
            </w:r>
            <w:hyperlink r:id="rId124" w:history="1">
              <w:r w:rsidRPr="00B61351">
                <w:rPr>
                  <w:rFonts w:asciiTheme="minorHAnsi" w:eastAsia="Times New Roman" w:hAnsiTheme="minorHAnsi" w:cstheme="minorHAnsi"/>
                  <w:color w:val="0563C1" w:themeColor="hyperlink"/>
                  <w:sz w:val="22"/>
                  <w:szCs w:val="22"/>
                  <w:u w:val="single"/>
                </w:rPr>
                <w:t>art. 7º, inciso X, do Decreto Municipal nº 4.590/2023</w:t>
              </w:r>
            </w:hyperlink>
            <w:r w:rsidRPr="00B61351">
              <w:rPr>
                <w:rFonts w:asciiTheme="minorHAnsi" w:eastAsia="Times New Roman" w:hAnsiTheme="minorHAnsi" w:cstheme="minorHAnsi"/>
                <w:color w:val="000000"/>
                <w:sz w:val="22"/>
                <w:szCs w:val="22"/>
              </w:rPr>
              <w:t>).</w:t>
            </w:r>
          </w:p>
          <w:p w14:paraId="48411FA4" w14:textId="77777777" w:rsidR="001254DF" w:rsidRPr="001254DF" w:rsidRDefault="001254DF" w:rsidP="001254DF">
            <w:pPr>
              <w:tabs>
                <w:tab w:val="left" w:pos="547"/>
              </w:tabs>
              <w:spacing w:after="120"/>
              <w:jc w:val="both"/>
              <w:rPr>
                <w:rFonts w:asciiTheme="minorHAnsi" w:hAnsiTheme="minorHAnsi" w:cstheme="minorHAnsi"/>
                <w:color w:val="000000"/>
                <w:sz w:val="22"/>
                <w:szCs w:val="22"/>
              </w:rPr>
            </w:pPr>
            <w:r w:rsidRPr="001254DF">
              <w:rPr>
                <w:rFonts w:asciiTheme="minorHAnsi" w:hAnsiTheme="minorHAnsi" w:cstheme="minorHAnsi"/>
                <w:color w:val="000000"/>
                <w:sz w:val="22"/>
                <w:szCs w:val="22"/>
              </w:rPr>
              <w:t>A aquisição dos aparelhos de telefonia tem como finalidade proporcionar maior efetividade à comunicação institucional das Secretarias Municipais de Guiricema/MG. Espera-se que a contratação padronizada possibilite significativa economicidade, reduzindo gastos com aquisições avulsas e emergenciais, evitando retrabalhos administrativos e assegurando melhores condições de preço em razão da disputa competitiva e do parcelamento em 2 itens individuais.</w:t>
            </w:r>
          </w:p>
          <w:p w14:paraId="0567A15C" w14:textId="77777777" w:rsidR="001254DF" w:rsidRPr="001254DF" w:rsidRDefault="001254DF" w:rsidP="001254DF">
            <w:pPr>
              <w:tabs>
                <w:tab w:val="left" w:pos="547"/>
              </w:tabs>
              <w:spacing w:after="120"/>
              <w:jc w:val="both"/>
              <w:rPr>
                <w:rFonts w:asciiTheme="minorHAnsi" w:hAnsiTheme="minorHAnsi" w:cstheme="minorHAnsi"/>
                <w:color w:val="000000"/>
                <w:sz w:val="22"/>
                <w:szCs w:val="22"/>
              </w:rPr>
            </w:pPr>
            <w:r w:rsidRPr="001254DF">
              <w:rPr>
                <w:rFonts w:asciiTheme="minorHAnsi" w:hAnsiTheme="minorHAnsi" w:cstheme="minorHAnsi"/>
                <w:color w:val="000000"/>
                <w:sz w:val="22"/>
                <w:szCs w:val="22"/>
              </w:rPr>
              <w:t>A adoção de um único processo licitatório contribui para o melhor aproveitamento dos recursos humanos, diminuindo a necessidade de múltiplos procedimentos e otimizando o fluxo interno de demandas. Do ponto de vista material, a contratação permitirá a padronização dos equipamentos (compatibilidade com o PABX IP, marcas de referência), favorecendo a qualidade e a uniformidade dos aparelhos utilizados nas escolas, unidades de saúde, prédios administrativos e setores de campo.</w:t>
            </w:r>
          </w:p>
          <w:p w14:paraId="73A60489" w14:textId="77777777" w:rsidR="001254DF" w:rsidRPr="001254DF" w:rsidRDefault="001254DF" w:rsidP="001254DF">
            <w:pPr>
              <w:tabs>
                <w:tab w:val="left" w:pos="547"/>
              </w:tabs>
              <w:spacing w:after="120"/>
              <w:jc w:val="both"/>
              <w:rPr>
                <w:rFonts w:asciiTheme="minorHAnsi" w:hAnsiTheme="minorHAnsi" w:cstheme="minorHAnsi"/>
                <w:color w:val="000000"/>
                <w:sz w:val="22"/>
                <w:szCs w:val="22"/>
              </w:rPr>
            </w:pPr>
            <w:r w:rsidRPr="001254DF">
              <w:rPr>
                <w:rFonts w:asciiTheme="minorHAnsi" w:hAnsiTheme="minorHAnsi" w:cstheme="minorHAnsi"/>
                <w:color w:val="000000"/>
                <w:sz w:val="22"/>
                <w:szCs w:val="22"/>
              </w:rPr>
              <w:t xml:space="preserve">No aspecto financeiro, a centralização das contratações assegura que o Município invista valores compatíveis com a realidade do mercado, evitando </w:t>
            </w:r>
            <w:proofErr w:type="spellStart"/>
            <w:r w:rsidRPr="001254DF">
              <w:rPr>
                <w:rFonts w:asciiTheme="minorHAnsi" w:hAnsiTheme="minorHAnsi" w:cstheme="minorHAnsi"/>
                <w:color w:val="000000"/>
                <w:sz w:val="22"/>
                <w:szCs w:val="22"/>
              </w:rPr>
              <w:t>sobrepreços</w:t>
            </w:r>
            <w:proofErr w:type="spellEnd"/>
            <w:r w:rsidRPr="001254DF">
              <w:rPr>
                <w:rFonts w:asciiTheme="minorHAnsi" w:hAnsiTheme="minorHAnsi" w:cstheme="minorHAnsi"/>
                <w:color w:val="000000"/>
                <w:sz w:val="22"/>
                <w:szCs w:val="22"/>
              </w:rPr>
              <w:t>. A existência de uma Ata de Registro de Preços evita aquisições emergenciais fragmentadas, que normalmente resultam em custos adicionais e condições desfavoráveis.</w:t>
            </w:r>
          </w:p>
          <w:p w14:paraId="4308EBDD" w14:textId="77777777" w:rsidR="001254DF" w:rsidRPr="001254DF" w:rsidRDefault="001254DF" w:rsidP="001254DF">
            <w:pPr>
              <w:tabs>
                <w:tab w:val="left" w:pos="547"/>
              </w:tabs>
              <w:spacing w:after="120"/>
              <w:jc w:val="both"/>
              <w:rPr>
                <w:rFonts w:asciiTheme="minorHAnsi" w:hAnsiTheme="minorHAnsi" w:cstheme="minorHAnsi"/>
                <w:color w:val="000000"/>
                <w:sz w:val="22"/>
                <w:szCs w:val="22"/>
              </w:rPr>
            </w:pPr>
            <w:r w:rsidRPr="001254DF">
              <w:rPr>
                <w:rFonts w:asciiTheme="minorHAnsi" w:hAnsiTheme="minorHAnsi" w:cstheme="minorHAnsi"/>
                <w:color w:val="000000"/>
                <w:sz w:val="22"/>
                <w:szCs w:val="22"/>
              </w:rPr>
              <w:t>A efetividade dos resultados também é relevante. O acesso tempestivo a aparelhos de telefonia de qualidade permite a continuidade dos serviços públicos essenciais, com destaque para a área da saúde (comunicação entre unidades, agentes de campo, regulação de pacientes), a área da educação (contato com famílias, transporte escolar, gestão escolar) e a área administrativa (atendimento ao público, gestão de contratos e convênios), evitando a interrupção ou o comprometimento do atendimento à população, especialmente em razão da necessidade de compatibilidade com os serviços de telefonia contratados por meio do Pregão Eletrônico nº 001/2026.</w:t>
            </w:r>
          </w:p>
          <w:p w14:paraId="571F4FE8" w14:textId="72C4755D" w:rsidR="00965BE3" w:rsidRPr="00B61351" w:rsidRDefault="001254DF" w:rsidP="003C2DCD">
            <w:pPr>
              <w:tabs>
                <w:tab w:val="left" w:pos="547"/>
              </w:tabs>
              <w:spacing w:after="120"/>
              <w:jc w:val="both"/>
              <w:rPr>
                <w:rFonts w:asciiTheme="minorHAnsi" w:hAnsiTheme="minorHAnsi" w:cstheme="minorHAnsi"/>
                <w:color w:val="000000"/>
                <w:sz w:val="22"/>
                <w:szCs w:val="22"/>
              </w:rPr>
            </w:pPr>
            <w:r w:rsidRPr="001254DF">
              <w:rPr>
                <w:rFonts w:asciiTheme="minorHAnsi" w:hAnsiTheme="minorHAnsi" w:cstheme="minorHAnsi"/>
                <w:color w:val="000000"/>
                <w:sz w:val="22"/>
                <w:szCs w:val="22"/>
              </w:rPr>
              <w:t>Assim, a contratação produzirá resultados positivos nas dimensões econômica, administrativa e social, assegurando que os recursos públicos sejam empregados de forma eficiente e que a população disponha de equipamentos adequados, tempestivos e de qualidade para o atendimento de suas necessidades nas áreas de saúde, educação, assistência social e demais serviços públicos.</w:t>
            </w:r>
          </w:p>
        </w:tc>
      </w:tr>
      <w:tr w:rsidR="00965BE3" w:rsidRPr="00B61351" w14:paraId="6964ABAB" w14:textId="77777777" w:rsidTr="003C2DCD">
        <w:trPr>
          <w:trHeight w:val="567"/>
        </w:trPr>
        <w:tc>
          <w:tcPr>
            <w:tcW w:w="9344" w:type="dxa"/>
            <w:shd w:val="clear" w:color="auto" w:fill="D9E2F3" w:themeFill="accent1" w:themeFillTint="33"/>
            <w:vAlign w:val="center"/>
          </w:tcPr>
          <w:p w14:paraId="03803B04" w14:textId="77777777" w:rsidR="00965BE3" w:rsidRPr="00B61351" w:rsidRDefault="00965BE3" w:rsidP="003C2DCD">
            <w:pPr>
              <w:tabs>
                <w:tab w:val="center" w:pos="4252"/>
                <w:tab w:val="right" w:pos="8504"/>
              </w:tabs>
              <w:spacing w:after="120"/>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lastRenderedPageBreak/>
              <w:t>10. PROVIDÊNCIAS PRÉVIAS AO CONTRATO</w:t>
            </w:r>
          </w:p>
        </w:tc>
      </w:tr>
      <w:tr w:rsidR="00965BE3" w:rsidRPr="00B61351" w14:paraId="5970DB3F" w14:textId="77777777" w:rsidTr="008F0634">
        <w:trPr>
          <w:trHeight w:val="1234"/>
        </w:trPr>
        <w:tc>
          <w:tcPr>
            <w:tcW w:w="9344" w:type="dxa"/>
            <w:vAlign w:val="center"/>
          </w:tcPr>
          <w:p w14:paraId="578D0E77" w14:textId="470CCF0E" w:rsidR="00965BE3" w:rsidRPr="00B61351" w:rsidRDefault="00965BE3" w:rsidP="008F0634">
            <w:pPr>
              <w:jc w:val="both"/>
              <w:rPr>
                <w:rFonts w:asciiTheme="minorHAnsi" w:eastAsia="Times New Roman" w:hAnsiTheme="minorHAnsi" w:cstheme="minorHAnsi"/>
                <w:color w:val="000000"/>
                <w:sz w:val="22"/>
                <w:szCs w:val="22"/>
              </w:rPr>
            </w:pPr>
            <w:r w:rsidRPr="00B61351">
              <w:rPr>
                <w:rFonts w:asciiTheme="minorHAnsi" w:eastAsia="Times New Roman" w:hAnsiTheme="minorHAnsi" w:cstheme="minorHAnsi"/>
                <w:b/>
                <w:bCs/>
                <w:color w:val="000000"/>
                <w:sz w:val="22"/>
                <w:szCs w:val="22"/>
              </w:rPr>
              <w:t xml:space="preserve">Fundamentação: </w:t>
            </w:r>
            <w:r w:rsidRPr="00B61351">
              <w:rPr>
                <w:rFonts w:asciiTheme="minorHAnsi" w:eastAsia="Times New Roman" w:hAnsiTheme="minorHAnsi" w:cstheme="minorHAnsi"/>
                <w:color w:val="000000"/>
                <w:sz w:val="22"/>
                <w:szCs w:val="22"/>
              </w:rPr>
              <w:t>Providências a serem adotadas pela Administração previamente à celebração do contrato, inclusive quanto à capacitação de servidores ou de empregados para fiscalização e gestão contratual ou adequação do ambiente da organização; (</w:t>
            </w:r>
            <w:hyperlink r:id="rId125" w:anchor="art18%C2%A71X" w:history="1">
              <w:r w:rsidRPr="00B61351">
                <w:rPr>
                  <w:rFonts w:asciiTheme="minorHAnsi" w:eastAsia="Times New Roman" w:hAnsiTheme="minorHAnsi" w:cstheme="minorHAnsi"/>
                  <w:color w:val="0563C1" w:themeColor="hyperlink"/>
                  <w:sz w:val="22"/>
                  <w:szCs w:val="22"/>
                  <w:u w:val="single"/>
                </w:rPr>
                <w:t>inciso X do § 1º do art. 18 da Lei Federal nº 14.133/2021</w:t>
              </w:r>
            </w:hyperlink>
            <w:r w:rsidRPr="00B61351">
              <w:rPr>
                <w:rFonts w:asciiTheme="minorHAnsi" w:eastAsia="Times New Roman" w:hAnsiTheme="minorHAnsi" w:cstheme="minorHAnsi"/>
                <w:color w:val="000000"/>
                <w:sz w:val="22"/>
                <w:szCs w:val="22"/>
              </w:rPr>
              <w:t xml:space="preserve"> e </w:t>
            </w:r>
            <w:hyperlink r:id="rId126" w:history="1">
              <w:r w:rsidRPr="00B61351">
                <w:rPr>
                  <w:rFonts w:asciiTheme="minorHAnsi" w:eastAsia="Times New Roman" w:hAnsiTheme="minorHAnsi" w:cstheme="minorHAnsi"/>
                  <w:color w:val="0563C1" w:themeColor="hyperlink"/>
                  <w:sz w:val="22"/>
                  <w:szCs w:val="22"/>
                  <w:u w:val="single"/>
                </w:rPr>
                <w:t>art. 7º, inciso XI, do Decreto Municipal nº 4.590/2023</w:t>
              </w:r>
            </w:hyperlink>
            <w:r w:rsidR="008F0634">
              <w:rPr>
                <w:rFonts w:asciiTheme="minorHAnsi" w:eastAsia="Times New Roman" w:hAnsiTheme="minorHAnsi" w:cstheme="minorHAnsi"/>
                <w:color w:val="000000"/>
                <w:sz w:val="22"/>
                <w:szCs w:val="22"/>
              </w:rPr>
              <w:t>). (</w:t>
            </w:r>
            <w:r w:rsidR="008F0634" w:rsidRPr="00004C64">
              <w:rPr>
                <w:rFonts w:asciiTheme="minorHAnsi" w:eastAsia="Times New Roman" w:hAnsiTheme="minorHAnsi" w:cstheme="minorHAnsi"/>
                <w:b/>
                <w:bCs/>
                <w:color w:val="000000"/>
                <w:sz w:val="22"/>
                <w:szCs w:val="22"/>
              </w:rPr>
              <w:t>NÃO SE APLICA</w:t>
            </w:r>
            <w:r w:rsidR="008F0634">
              <w:rPr>
                <w:rFonts w:asciiTheme="minorHAnsi" w:eastAsia="Times New Roman" w:hAnsiTheme="minorHAnsi" w:cstheme="minorHAnsi"/>
                <w:color w:val="000000"/>
                <w:sz w:val="22"/>
                <w:szCs w:val="22"/>
              </w:rPr>
              <w:t>)</w:t>
            </w:r>
          </w:p>
        </w:tc>
      </w:tr>
      <w:tr w:rsidR="00965BE3" w:rsidRPr="00B61351" w14:paraId="34B601A5" w14:textId="77777777" w:rsidTr="003C2DCD">
        <w:trPr>
          <w:trHeight w:val="567"/>
        </w:trPr>
        <w:tc>
          <w:tcPr>
            <w:tcW w:w="9344" w:type="dxa"/>
            <w:shd w:val="clear" w:color="auto" w:fill="D9E2F3" w:themeFill="accent1" w:themeFillTint="33"/>
            <w:vAlign w:val="center"/>
          </w:tcPr>
          <w:p w14:paraId="5997EEEE" w14:textId="77777777" w:rsidR="00965BE3" w:rsidRPr="00B61351" w:rsidRDefault="00965BE3" w:rsidP="003C2DCD">
            <w:pPr>
              <w:tabs>
                <w:tab w:val="center" w:pos="4252"/>
                <w:tab w:val="right" w:pos="8504"/>
              </w:tabs>
              <w:spacing w:after="120"/>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t>11. CONTRATAÇÕES CORRELATAS/INTERDEPENDENTES</w:t>
            </w:r>
          </w:p>
        </w:tc>
      </w:tr>
      <w:tr w:rsidR="00965BE3" w:rsidRPr="00B61351" w14:paraId="35F4FAFA" w14:textId="77777777" w:rsidTr="00C4771D">
        <w:trPr>
          <w:trHeight w:val="962"/>
        </w:trPr>
        <w:tc>
          <w:tcPr>
            <w:tcW w:w="9344" w:type="dxa"/>
            <w:vAlign w:val="center"/>
          </w:tcPr>
          <w:p w14:paraId="0812D8CA" w14:textId="77777777" w:rsidR="00965BE3" w:rsidRDefault="00965BE3" w:rsidP="001254DF">
            <w:pPr>
              <w:jc w:val="both"/>
              <w:rPr>
                <w:rFonts w:asciiTheme="minorHAnsi" w:eastAsia="Times New Roman" w:hAnsiTheme="minorHAnsi" w:cstheme="minorHAnsi"/>
                <w:color w:val="000000"/>
                <w:sz w:val="22"/>
                <w:szCs w:val="22"/>
              </w:rPr>
            </w:pPr>
            <w:r w:rsidRPr="00B61351">
              <w:rPr>
                <w:rFonts w:asciiTheme="minorHAnsi" w:eastAsia="Times New Roman" w:hAnsiTheme="minorHAnsi" w:cstheme="minorHAnsi"/>
                <w:b/>
                <w:bCs/>
                <w:color w:val="000000"/>
                <w:sz w:val="22"/>
                <w:szCs w:val="22"/>
              </w:rPr>
              <w:t xml:space="preserve">Fundamentação: </w:t>
            </w:r>
            <w:r w:rsidRPr="00B61351">
              <w:rPr>
                <w:rFonts w:asciiTheme="minorHAnsi" w:eastAsia="Times New Roman" w:hAnsiTheme="minorHAnsi" w:cstheme="minorHAnsi"/>
                <w:color w:val="000000"/>
                <w:sz w:val="22"/>
                <w:szCs w:val="22"/>
              </w:rPr>
              <w:t>Contratações correlatas e/ou interdependentes. (</w:t>
            </w:r>
            <w:hyperlink r:id="rId127" w:anchor="art18%C2%A71XI" w:history="1">
              <w:proofErr w:type="gramStart"/>
              <w:r w:rsidRPr="00B61351">
                <w:rPr>
                  <w:rFonts w:asciiTheme="minorHAnsi" w:eastAsia="Times New Roman" w:hAnsiTheme="minorHAnsi" w:cstheme="minorHAnsi"/>
                  <w:color w:val="0563C1" w:themeColor="hyperlink"/>
                  <w:sz w:val="22"/>
                  <w:szCs w:val="22"/>
                  <w:u w:val="single"/>
                </w:rPr>
                <w:t>inciso</w:t>
              </w:r>
              <w:proofErr w:type="gramEnd"/>
              <w:r w:rsidRPr="00B61351">
                <w:rPr>
                  <w:rFonts w:asciiTheme="minorHAnsi" w:eastAsia="Times New Roman" w:hAnsiTheme="minorHAnsi" w:cstheme="minorHAnsi"/>
                  <w:color w:val="0563C1" w:themeColor="hyperlink"/>
                  <w:sz w:val="22"/>
                  <w:szCs w:val="22"/>
                  <w:u w:val="single"/>
                </w:rPr>
                <w:t xml:space="preserve"> XI do § 1º do art. 18 da Lei Federal nº 14.133/2021</w:t>
              </w:r>
            </w:hyperlink>
            <w:r w:rsidRPr="00B61351">
              <w:rPr>
                <w:rFonts w:asciiTheme="minorHAnsi" w:eastAsia="Times New Roman" w:hAnsiTheme="minorHAnsi" w:cstheme="minorHAnsi"/>
                <w:color w:val="000000"/>
                <w:sz w:val="22"/>
                <w:szCs w:val="22"/>
              </w:rPr>
              <w:t xml:space="preserve"> e </w:t>
            </w:r>
            <w:hyperlink r:id="rId128" w:history="1">
              <w:r w:rsidRPr="00B61351">
                <w:rPr>
                  <w:rFonts w:asciiTheme="minorHAnsi" w:eastAsia="Times New Roman" w:hAnsiTheme="minorHAnsi" w:cstheme="minorHAnsi"/>
                  <w:color w:val="0563C1" w:themeColor="hyperlink"/>
                  <w:sz w:val="22"/>
                  <w:szCs w:val="22"/>
                  <w:u w:val="single"/>
                </w:rPr>
                <w:t>art. 7º, inciso VIII, do Decreto Municipal nº 4.590/2023</w:t>
              </w:r>
            </w:hyperlink>
            <w:r w:rsidR="008F0634">
              <w:rPr>
                <w:rFonts w:asciiTheme="minorHAnsi" w:eastAsia="Times New Roman" w:hAnsiTheme="minorHAnsi" w:cstheme="minorHAnsi"/>
                <w:color w:val="000000"/>
                <w:sz w:val="22"/>
                <w:szCs w:val="22"/>
              </w:rPr>
              <w:t xml:space="preserve">). </w:t>
            </w:r>
          </w:p>
          <w:p w14:paraId="69FD6790" w14:textId="77777777" w:rsidR="00EE5786" w:rsidRDefault="00EE5786" w:rsidP="00EE5786">
            <w:pPr>
              <w:jc w:val="both"/>
              <w:rPr>
                <w:rFonts w:asciiTheme="minorHAnsi" w:eastAsia="Times New Roman" w:hAnsiTheme="minorHAnsi" w:cstheme="minorHAnsi"/>
                <w:color w:val="000000"/>
                <w:sz w:val="22"/>
                <w:szCs w:val="22"/>
              </w:rPr>
            </w:pPr>
          </w:p>
          <w:p w14:paraId="0F00CB5C" w14:textId="77777777" w:rsidR="00EE5786" w:rsidRPr="00EE5786" w:rsidRDefault="00EE5786" w:rsidP="00EE5786">
            <w:pPr>
              <w:spacing w:before="120" w:after="120"/>
              <w:jc w:val="both"/>
              <w:rPr>
                <w:rFonts w:asciiTheme="minorHAnsi" w:eastAsia="Times New Roman" w:hAnsiTheme="minorHAnsi" w:cstheme="minorHAnsi"/>
                <w:color w:val="000000"/>
                <w:sz w:val="22"/>
                <w:szCs w:val="22"/>
              </w:rPr>
            </w:pPr>
            <w:r w:rsidRPr="00EE5786">
              <w:rPr>
                <w:rFonts w:asciiTheme="minorHAnsi" w:eastAsia="Times New Roman" w:hAnsiTheme="minorHAnsi" w:cstheme="minorHAnsi"/>
                <w:color w:val="000000"/>
                <w:sz w:val="22"/>
                <w:szCs w:val="22"/>
              </w:rPr>
              <w:t>A presente contratação é </w:t>
            </w:r>
            <w:r w:rsidRPr="00EE5786">
              <w:rPr>
                <w:rFonts w:asciiTheme="minorHAnsi" w:eastAsia="Times New Roman" w:hAnsiTheme="minorHAnsi" w:cstheme="minorHAnsi"/>
                <w:b/>
                <w:bCs/>
                <w:color w:val="000000"/>
                <w:sz w:val="22"/>
                <w:szCs w:val="22"/>
              </w:rPr>
              <w:t>interdependente</w:t>
            </w:r>
            <w:r w:rsidRPr="00EE5786">
              <w:rPr>
                <w:rFonts w:asciiTheme="minorHAnsi" w:eastAsia="Times New Roman" w:hAnsiTheme="minorHAnsi" w:cstheme="minorHAnsi"/>
                <w:color w:val="000000"/>
                <w:sz w:val="22"/>
                <w:szCs w:val="22"/>
              </w:rPr>
              <w:t> com o </w:t>
            </w:r>
            <w:r w:rsidRPr="00EE5786">
              <w:rPr>
                <w:rFonts w:asciiTheme="minorHAnsi" w:eastAsia="Times New Roman" w:hAnsiTheme="minorHAnsi" w:cstheme="minorHAnsi"/>
                <w:b/>
                <w:bCs/>
                <w:color w:val="000000"/>
                <w:sz w:val="22"/>
                <w:szCs w:val="22"/>
              </w:rPr>
              <w:t>Pregão Eletrônico nº 001/2026 (Processo Administrativo nº 001/2026)</w:t>
            </w:r>
            <w:r w:rsidRPr="00EE5786">
              <w:rPr>
                <w:rFonts w:asciiTheme="minorHAnsi" w:eastAsia="Times New Roman" w:hAnsiTheme="minorHAnsi" w:cstheme="minorHAnsi"/>
                <w:color w:val="000000"/>
                <w:sz w:val="22"/>
                <w:szCs w:val="22"/>
              </w:rPr>
              <w:t>, que teve como objeto a contratação de serviços de telefonia fixa e móvel (linhas telefônicas com pacotes de minutos e dados).</w:t>
            </w:r>
          </w:p>
          <w:p w14:paraId="2C864F88" w14:textId="77777777" w:rsidR="00EE5786" w:rsidRPr="00EE5786" w:rsidRDefault="00EE5786" w:rsidP="00EE5786">
            <w:pPr>
              <w:spacing w:before="120" w:after="120"/>
              <w:jc w:val="both"/>
              <w:rPr>
                <w:rFonts w:asciiTheme="minorHAnsi" w:eastAsia="Times New Roman" w:hAnsiTheme="minorHAnsi" w:cstheme="minorHAnsi"/>
                <w:color w:val="000000"/>
                <w:sz w:val="22"/>
                <w:szCs w:val="22"/>
              </w:rPr>
            </w:pPr>
            <w:r w:rsidRPr="00EE5786">
              <w:rPr>
                <w:rFonts w:asciiTheme="minorHAnsi" w:eastAsia="Times New Roman" w:hAnsiTheme="minorHAnsi" w:cstheme="minorHAnsi"/>
                <w:color w:val="000000"/>
                <w:sz w:val="22"/>
                <w:szCs w:val="22"/>
              </w:rPr>
              <w:t>Enquanto aquele certame contemplou a disponibilização das linhas telefônicas propriamente ditas, a presente licitação visa a aquisição dos aparelhos terminais (telefones IP fixos de mesa e smartphones) necessários para a utilização dessas linhas. Sem os aparelhos, os serviços de telefonia contratados não poderão ser plenamente aproveitados pela Administração Municipal, razão pela qual as duas contratações são interdependentes e se complementam para a consecução do objetivo final: dotar o Município de uma infraestrutura completa de telefonia, com linhas ativas e equipamentos compatíveis.</w:t>
            </w:r>
          </w:p>
          <w:p w14:paraId="09E8759F" w14:textId="346350EA" w:rsidR="001254DF" w:rsidRPr="00B61351" w:rsidRDefault="00EE5786" w:rsidP="00EE5786">
            <w:pPr>
              <w:spacing w:before="120" w:after="120"/>
              <w:jc w:val="both"/>
              <w:rPr>
                <w:rFonts w:asciiTheme="minorHAnsi" w:eastAsia="Times New Roman" w:hAnsiTheme="minorHAnsi" w:cstheme="minorHAnsi"/>
                <w:color w:val="000000"/>
                <w:sz w:val="22"/>
                <w:szCs w:val="22"/>
              </w:rPr>
            </w:pPr>
            <w:r w:rsidRPr="00EE5786">
              <w:rPr>
                <w:rFonts w:asciiTheme="minorHAnsi" w:eastAsia="Times New Roman" w:hAnsiTheme="minorHAnsi" w:cstheme="minorHAnsi"/>
                <w:color w:val="000000"/>
                <w:sz w:val="22"/>
                <w:szCs w:val="22"/>
              </w:rPr>
              <w:t>Dessa forma, a efetividade e o pleno aproveitamento dos serviços contratados por meio do Pregão Eletrônico nº 001/2026 dependem diretamente da presente aquisição de aparelhos.</w:t>
            </w:r>
          </w:p>
        </w:tc>
      </w:tr>
      <w:tr w:rsidR="00965BE3" w:rsidRPr="00B61351" w14:paraId="3220D71F" w14:textId="77777777" w:rsidTr="003C2DCD">
        <w:trPr>
          <w:trHeight w:val="510"/>
        </w:trPr>
        <w:tc>
          <w:tcPr>
            <w:tcW w:w="9344" w:type="dxa"/>
            <w:shd w:val="clear" w:color="auto" w:fill="D9E2F3" w:themeFill="accent1" w:themeFillTint="33"/>
            <w:vAlign w:val="center"/>
          </w:tcPr>
          <w:p w14:paraId="124D14BA" w14:textId="77777777" w:rsidR="00965BE3" w:rsidRPr="00B61351" w:rsidRDefault="00965BE3" w:rsidP="003C2DCD">
            <w:pPr>
              <w:tabs>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t>12. IMPACTOS AMBIENTAIS</w:t>
            </w:r>
          </w:p>
        </w:tc>
      </w:tr>
      <w:tr w:rsidR="00965BE3" w:rsidRPr="00B61351" w14:paraId="560E3250" w14:textId="77777777" w:rsidTr="003C2DCD">
        <w:trPr>
          <w:trHeight w:val="276"/>
        </w:trPr>
        <w:tc>
          <w:tcPr>
            <w:tcW w:w="9344" w:type="dxa"/>
            <w:vAlign w:val="center"/>
          </w:tcPr>
          <w:p w14:paraId="30E998E7" w14:textId="77777777" w:rsidR="00965BE3" w:rsidRPr="00B61351" w:rsidRDefault="00965BE3" w:rsidP="003C2DCD">
            <w:pPr>
              <w:tabs>
                <w:tab w:val="center" w:pos="4252"/>
                <w:tab w:val="right" w:pos="8504"/>
              </w:tabs>
              <w:spacing w:after="120"/>
              <w:jc w:val="both"/>
              <w:rPr>
                <w:rFonts w:asciiTheme="minorHAnsi" w:eastAsia="Times New Roman" w:hAnsiTheme="minorHAnsi" w:cstheme="minorHAnsi"/>
                <w:color w:val="000000"/>
                <w:sz w:val="22"/>
                <w:szCs w:val="22"/>
              </w:rPr>
            </w:pPr>
            <w:r w:rsidRPr="00B61351">
              <w:rPr>
                <w:rFonts w:asciiTheme="minorHAnsi" w:eastAsia="Times New Roman" w:hAnsiTheme="minorHAnsi" w:cstheme="minorHAnsi"/>
                <w:b/>
                <w:bCs/>
                <w:color w:val="000000"/>
                <w:sz w:val="22"/>
                <w:szCs w:val="22"/>
              </w:rPr>
              <w:t xml:space="preserve">Fundamentação: </w:t>
            </w:r>
            <w:r w:rsidRPr="00B61351">
              <w:rPr>
                <w:rFonts w:asciiTheme="minorHAnsi" w:hAnsiTheme="minorHAnsi" w:cstheme="minorHAnsi"/>
                <w:sz w:val="22"/>
                <w:szCs w:val="22"/>
              </w:rPr>
              <w:t>Descrição de possíveis impactos ambientais e respectivas medidas mitigadoras, incluídos requisitos de baixo consumo de energia e de outros recursos, bem como logística reversa para desfazimento e reciclagem de bens e refugos, quando aplicável. (</w:t>
            </w:r>
            <w:hyperlink r:id="rId129" w:anchor="art18%C2%A71XII" w:history="1">
              <w:proofErr w:type="gramStart"/>
              <w:r w:rsidRPr="00B61351">
                <w:rPr>
                  <w:rFonts w:asciiTheme="minorHAnsi" w:eastAsia="Times New Roman" w:hAnsiTheme="minorHAnsi" w:cstheme="minorHAnsi"/>
                  <w:color w:val="0563C1" w:themeColor="hyperlink"/>
                  <w:sz w:val="22"/>
                  <w:szCs w:val="22"/>
                  <w:u w:val="single"/>
                </w:rPr>
                <w:t>inciso</w:t>
              </w:r>
              <w:proofErr w:type="gramEnd"/>
              <w:r w:rsidRPr="00B61351">
                <w:rPr>
                  <w:rFonts w:asciiTheme="minorHAnsi" w:eastAsia="Times New Roman" w:hAnsiTheme="minorHAnsi" w:cstheme="minorHAnsi"/>
                  <w:color w:val="0563C1" w:themeColor="hyperlink"/>
                  <w:sz w:val="22"/>
                  <w:szCs w:val="22"/>
                  <w:u w:val="single"/>
                </w:rPr>
                <w:t xml:space="preserve"> XII do § 1º do art. 18 da Lei Federal nº 14.133/2021</w:t>
              </w:r>
            </w:hyperlink>
            <w:r w:rsidRPr="00B61351">
              <w:rPr>
                <w:rFonts w:asciiTheme="minorHAnsi" w:eastAsia="Times New Roman" w:hAnsiTheme="minorHAnsi" w:cstheme="minorHAnsi"/>
                <w:color w:val="000000"/>
                <w:sz w:val="22"/>
                <w:szCs w:val="22"/>
              </w:rPr>
              <w:t>). Possíveis impactos ambientais e respectivas medidas de tratamento. (</w:t>
            </w:r>
            <w:hyperlink r:id="rId130" w:history="1">
              <w:proofErr w:type="gramStart"/>
              <w:r w:rsidRPr="00B61351">
                <w:rPr>
                  <w:rFonts w:asciiTheme="minorHAnsi" w:eastAsia="Times New Roman" w:hAnsiTheme="minorHAnsi" w:cstheme="minorHAnsi"/>
                  <w:color w:val="0563C1" w:themeColor="hyperlink"/>
                  <w:sz w:val="22"/>
                  <w:szCs w:val="22"/>
                  <w:u w:val="single"/>
                </w:rPr>
                <w:t>art.</w:t>
              </w:r>
              <w:proofErr w:type="gramEnd"/>
              <w:r w:rsidRPr="00B61351">
                <w:rPr>
                  <w:rFonts w:asciiTheme="minorHAnsi" w:eastAsia="Times New Roman" w:hAnsiTheme="minorHAnsi" w:cstheme="minorHAnsi"/>
                  <w:color w:val="0563C1" w:themeColor="hyperlink"/>
                  <w:sz w:val="22"/>
                  <w:szCs w:val="22"/>
                  <w:u w:val="single"/>
                </w:rPr>
                <w:t xml:space="preserve"> 7°, inciso XII, do Decreto Municipal nº 4.590/2023</w:t>
              </w:r>
            </w:hyperlink>
            <w:r w:rsidRPr="00B61351">
              <w:rPr>
                <w:rFonts w:asciiTheme="minorHAnsi" w:eastAsia="Times New Roman" w:hAnsiTheme="minorHAnsi" w:cstheme="minorHAnsi"/>
                <w:color w:val="000000"/>
                <w:sz w:val="22"/>
                <w:szCs w:val="22"/>
              </w:rPr>
              <w:t>).</w:t>
            </w:r>
          </w:p>
          <w:p w14:paraId="30A2114D" w14:textId="77777777" w:rsidR="00EE5786" w:rsidRPr="00EE5786" w:rsidRDefault="00EE5786" w:rsidP="00EE5786">
            <w:pPr>
              <w:shd w:val="clear" w:color="auto" w:fill="FFFFFF"/>
              <w:tabs>
                <w:tab w:val="center" w:pos="4252"/>
                <w:tab w:val="right" w:pos="8504"/>
              </w:tabs>
              <w:spacing w:after="120"/>
              <w:jc w:val="both"/>
              <w:textAlignment w:val="baseline"/>
              <w:rPr>
                <w:rFonts w:asciiTheme="minorHAnsi" w:hAnsiTheme="minorHAnsi" w:cstheme="minorHAnsi"/>
                <w:sz w:val="22"/>
                <w:szCs w:val="22"/>
              </w:rPr>
            </w:pPr>
            <w:r w:rsidRPr="00EE5786">
              <w:rPr>
                <w:rFonts w:asciiTheme="minorHAnsi" w:hAnsiTheme="minorHAnsi" w:cstheme="minorHAnsi"/>
                <w:sz w:val="22"/>
                <w:szCs w:val="22"/>
              </w:rPr>
              <w:t>A Contratada deverá respeitar e fazer cumprir a legislação de proteção ao meio ambiente, prevista nas normas regulamentadoras pertinentes, adotando, na execução do fornecimento, práticas ambientalmente sustentáveis, nos termos da Instrução Normativa SLTI/MPOG nº 1/2010, do Guia Nacional de Contratações Sustentáveis da AGU, da Lei Federal nº 12.305/2010 (Política Nacional de Resíduos Sólidos) e demais legislações vigentes nas esferas municipal, estadual e federal.</w:t>
            </w:r>
          </w:p>
          <w:p w14:paraId="547E84BF" w14:textId="77777777" w:rsidR="00EE5786" w:rsidRPr="00EE5786" w:rsidRDefault="00EE5786" w:rsidP="00EE5786">
            <w:pPr>
              <w:shd w:val="clear" w:color="auto" w:fill="FFFFFF"/>
              <w:tabs>
                <w:tab w:val="center" w:pos="4252"/>
                <w:tab w:val="right" w:pos="8504"/>
              </w:tabs>
              <w:spacing w:after="120"/>
              <w:jc w:val="both"/>
              <w:textAlignment w:val="baseline"/>
              <w:rPr>
                <w:rFonts w:asciiTheme="minorHAnsi" w:hAnsiTheme="minorHAnsi" w:cstheme="minorHAnsi"/>
                <w:sz w:val="22"/>
                <w:szCs w:val="22"/>
              </w:rPr>
            </w:pPr>
            <w:r w:rsidRPr="00EE5786">
              <w:rPr>
                <w:rFonts w:asciiTheme="minorHAnsi" w:hAnsiTheme="minorHAnsi" w:cstheme="minorHAnsi"/>
                <w:sz w:val="22"/>
                <w:szCs w:val="22"/>
              </w:rPr>
              <w:t>No que tange aos aparelhos de telefonia, a Contratada deverá dar destinação ambientalmente correta aos resíduos gerados, em especial às embalagens (papelão, plásticos, isopor, fitas adesivas), priorizando a reciclagem e a logística reversa sempre que possível, em conformidade com a Política Nacional de Resíduos Sólidos.</w:t>
            </w:r>
          </w:p>
          <w:p w14:paraId="14B7820F" w14:textId="77777777" w:rsidR="00EE5786" w:rsidRPr="00EE5786" w:rsidRDefault="00EE5786" w:rsidP="00EE5786">
            <w:pPr>
              <w:shd w:val="clear" w:color="auto" w:fill="FFFFFF"/>
              <w:tabs>
                <w:tab w:val="center" w:pos="4252"/>
                <w:tab w:val="right" w:pos="8504"/>
              </w:tabs>
              <w:spacing w:after="120"/>
              <w:jc w:val="both"/>
              <w:textAlignment w:val="baseline"/>
              <w:rPr>
                <w:rFonts w:asciiTheme="minorHAnsi" w:hAnsiTheme="minorHAnsi" w:cstheme="minorHAnsi"/>
                <w:sz w:val="22"/>
                <w:szCs w:val="22"/>
              </w:rPr>
            </w:pPr>
            <w:r w:rsidRPr="00EE5786">
              <w:rPr>
                <w:rFonts w:asciiTheme="minorHAnsi" w:hAnsiTheme="minorHAnsi" w:cstheme="minorHAnsi"/>
                <w:sz w:val="22"/>
                <w:szCs w:val="22"/>
              </w:rPr>
              <w:t>A Contratada deverá também priorizar, quando tecnicamente viável, a utilização de embalagens recicladas ou recicláveis, reduzindo ao mínimo o uso de materiais não biodegradáveis, bem como dar correta destinação às baterias e componentes eletrônicos inservíveis, observando a legislação específica sobre resíduos de equipamentos eletroeletrônicos (REEE), devendo os resíduos serem armazenados em recipientes apropriados para posterior destinação ambientalmente adequada por empresas especializadas.</w:t>
            </w:r>
          </w:p>
          <w:p w14:paraId="5F0537CA" w14:textId="77777777" w:rsidR="00EE5786" w:rsidRPr="00EE5786" w:rsidRDefault="00EE5786" w:rsidP="00EE5786">
            <w:pPr>
              <w:shd w:val="clear" w:color="auto" w:fill="FFFFFF"/>
              <w:tabs>
                <w:tab w:val="center" w:pos="4252"/>
                <w:tab w:val="right" w:pos="8504"/>
              </w:tabs>
              <w:spacing w:after="120"/>
              <w:jc w:val="both"/>
              <w:textAlignment w:val="baseline"/>
              <w:rPr>
                <w:rFonts w:asciiTheme="minorHAnsi" w:hAnsiTheme="minorHAnsi" w:cstheme="minorHAnsi"/>
                <w:sz w:val="22"/>
                <w:szCs w:val="22"/>
              </w:rPr>
            </w:pPr>
            <w:r w:rsidRPr="00EE5786">
              <w:rPr>
                <w:rFonts w:asciiTheme="minorHAnsi" w:hAnsiTheme="minorHAnsi" w:cstheme="minorHAnsi"/>
                <w:sz w:val="22"/>
                <w:szCs w:val="22"/>
              </w:rPr>
              <w:lastRenderedPageBreak/>
              <w:t>Além disso, a Contratada deverá orientar seus empregados e prepostos sobre práticas para redução do consumo de energia elétrica e redução da produção de resíduos sólidos, observadas as normas ambientais vigentes.</w:t>
            </w:r>
          </w:p>
          <w:p w14:paraId="04128893" w14:textId="2D9AF1B3" w:rsidR="00965BE3" w:rsidRPr="00B61351" w:rsidRDefault="00EE5786" w:rsidP="003C2DCD">
            <w:pPr>
              <w:shd w:val="clear" w:color="auto" w:fill="FFFFFF"/>
              <w:tabs>
                <w:tab w:val="center" w:pos="4252"/>
                <w:tab w:val="right" w:pos="8504"/>
              </w:tabs>
              <w:spacing w:after="120"/>
              <w:jc w:val="both"/>
              <w:textAlignment w:val="baseline"/>
              <w:rPr>
                <w:rFonts w:asciiTheme="minorHAnsi" w:hAnsiTheme="minorHAnsi" w:cstheme="minorHAnsi"/>
                <w:sz w:val="22"/>
                <w:szCs w:val="22"/>
              </w:rPr>
            </w:pPr>
            <w:r w:rsidRPr="00EE5786">
              <w:rPr>
                <w:rFonts w:asciiTheme="minorHAnsi" w:hAnsiTheme="minorHAnsi" w:cstheme="minorHAnsi"/>
                <w:sz w:val="22"/>
                <w:szCs w:val="22"/>
              </w:rPr>
              <w:t>Por fim, a Contratada deverá respeitar as Normas Brasileiras (NBR) publicadas pela Associação Brasileira de Normas Técnicas (ABNT) aplicáveis ao fornecimento de equipamentos eletrônicos e gestão de resíduos, em especial as relacionadas à gestão ambiental (NBR ISO 14001) e ao descarte de resíduos eletroeletrônicos.</w:t>
            </w:r>
          </w:p>
        </w:tc>
      </w:tr>
      <w:tr w:rsidR="00965BE3" w:rsidRPr="00B61351" w14:paraId="7E364202" w14:textId="77777777" w:rsidTr="003C2DCD">
        <w:trPr>
          <w:trHeight w:val="567"/>
        </w:trPr>
        <w:tc>
          <w:tcPr>
            <w:tcW w:w="9344" w:type="dxa"/>
            <w:shd w:val="clear" w:color="auto" w:fill="D9E2F3" w:themeFill="accent1" w:themeFillTint="33"/>
            <w:vAlign w:val="center"/>
          </w:tcPr>
          <w:p w14:paraId="79AD08C4" w14:textId="77777777" w:rsidR="00965BE3" w:rsidRPr="00B61351" w:rsidRDefault="00965BE3" w:rsidP="003C2DCD">
            <w:pPr>
              <w:tabs>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lastRenderedPageBreak/>
              <w:t>13. VIABILIDADE DA CONTRATAÇÃO</w:t>
            </w:r>
          </w:p>
        </w:tc>
      </w:tr>
      <w:tr w:rsidR="00965BE3" w:rsidRPr="00B61351" w14:paraId="01CE8D12" w14:textId="77777777" w:rsidTr="003C2DCD">
        <w:tc>
          <w:tcPr>
            <w:tcW w:w="9344" w:type="dxa"/>
            <w:vAlign w:val="center"/>
          </w:tcPr>
          <w:p w14:paraId="028F3BD8" w14:textId="77777777" w:rsidR="00965BE3" w:rsidRPr="00B61351" w:rsidRDefault="00965BE3" w:rsidP="003C2DCD">
            <w:pPr>
              <w:tabs>
                <w:tab w:val="center" w:pos="4252"/>
                <w:tab w:val="right" w:pos="8504"/>
              </w:tabs>
              <w:spacing w:after="120"/>
              <w:jc w:val="both"/>
              <w:rPr>
                <w:rFonts w:asciiTheme="minorHAnsi" w:eastAsia="Times New Roman" w:hAnsiTheme="minorHAnsi" w:cstheme="minorHAnsi"/>
                <w:color w:val="000000"/>
                <w:sz w:val="22"/>
                <w:szCs w:val="22"/>
              </w:rPr>
            </w:pPr>
            <w:r w:rsidRPr="00B61351">
              <w:rPr>
                <w:rFonts w:asciiTheme="minorHAnsi" w:eastAsia="Times New Roman" w:hAnsiTheme="minorHAnsi" w:cstheme="minorHAnsi"/>
                <w:b/>
                <w:bCs/>
                <w:color w:val="000000"/>
                <w:sz w:val="22"/>
                <w:szCs w:val="22"/>
              </w:rPr>
              <w:t xml:space="preserve">Fundamentação: </w:t>
            </w:r>
            <w:r w:rsidRPr="00B61351">
              <w:rPr>
                <w:rFonts w:asciiTheme="minorHAnsi" w:hAnsiTheme="minorHAnsi" w:cstheme="minorHAnsi"/>
                <w:sz w:val="22"/>
                <w:szCs w:val="22"/>
              </w:rPr>
              <w:t>Posicionamento conclusivo sobre a adequação da contratação para o atendimento da necessidade a que se destina.</w:t>
            </w:r>
            <w:r w:rsidRPr="00B61351">
              <w:rPr>
                <w:rFonts w:asciiTheme="minorHAnsi" w:eastAsia="Times New Roman" w:hAnsiTheme="minorHAnsi" w:cstheme="minorHAnsi"/>
                <w:color w:val="000000"/>
                <w:sz w:val="22"/>
                <w:szCs w:val="22"/>
              </w:rPr>
              <w:t xml:space="preserve"> (</w:t>
            </w:r>
            <w:hyperlink r:id="rId131" w:anchor="art18%C2%A71XIII" w:history="1">
              <w:proofErr w:type="gramStart"/>
              <w:r w:rsidRPr="00B61351">
                <w:rPr>
                  <w:rFonts w:asciiTheme="minorHAnsi" w:eastAsia="Times New Roman" w:hAnsiTheme="minorHAnsi" w:cstheme="minorHAnsi"/>
                  <w:color w:val="0563C1" w:themeColor="hyperlink"/>
                  <w:sz w:val="22"/>
                  <w:szCs w:val="22"/>
                  <w:u w:val="single"/>
                </w:rPr>
                <w:t>inciso</w:t>
              </w:r>
              <w:proofErr w:type="gramEnd"/>
              <w:r w:rsidRPr="00B61351">
                <w:rPr>
                  <w:rFonts w:asciiTheme="minorHAnsi" w:eastAsia="Times New Roman" w:hAnsiTheme="minorHAnsi" w:cstheme="minorHAnsi"/>
                  <w:color w:val="0563C1" w:themeColor="hyperlink"/>
                  <w:sz w:val="22"/>
                  <w:szCs w:val="22"/>
                  <w:u w:val="single"/>
                </w:rPr>
                <w:t xml:space="preserve"> XIII do § 1º do art. 18 da Lei Federal nº 14.133/2021</w:t>
              </w:r>
            </w:hyperlink>
            <w:r w:rsidRPr="00B61351">
              <w:rPr>
                <w:rFonts w:asciiTheme="minorHAnsi" w:eastAsia="Times New Roman" w:hAnsiTheme="minorHAnsi" w:cstheme="minorHAnsi"/>
                <w:color w:val="000000"/>
                <w:sz w:val="22"/>
                <w:szCs w:val="22"/>
              </w:rPr>
              <w:t>)</w:t>
            </w:r>
            <w:r w:rsidRPr="00B61351">
              <w:rPr>
                <w:rFonts w:asciiTheme="minorHAnsi" w:hAnsiTheme="minorHAnsi" w:cstheme="minorHAnsi"/>
                <w:color w:val="000000"/>
                <w:sz w:val="22"/>
                <w:szCs w:val="22"/>
              </w:rPr>
              <w:t xml:space="preserve">. </w:t>
            </w:r>
            <w:r w:rsidRPr="00B61351">
              <w:rPr>
                <w:rFonts w:asciiTheme="minorHAnsi" w:eastAsia="Times New Roman" w:hAnsiTheme="minorHAnsi" w:cstheme="minorHAnsi"/>
                <w:color w:val="000000"/>
                <w:sz w:val="22"/>
                <w:szCs w:val="22"/>
              </w:rPr>
              <w:t>Posicionamento conclusivo sobre a viabilidade e razoabilidade da contratação. (</w:t>
            </w:r>
            <w:hyperlink r:id="rId132" w:history="1">
              <w:proofErr w:type="gramStart"/>
              <w:r w:rsidRPr="00B61351">
                <w:rPr>
                  <w:rFonts w:asciiTheme="minorHAnsi" w:eastAsia="Times New Roman" w:hAnsiTheme="minorHAnsi" w:cstheme="minorHAnsi"/>
                  <w:color w:val="0563C1" w:themeColor="hyperlink"/>
                  <w:sz w:val="22"/>
                  <w:szCs w:val="22"/>
                  <w:u w:val="single"/>
                </w:rPr>
                <w:t>art.</w:t>
              </w:r>
              <w:proofErr w:type="gramEnd"/>
              <w:r w:rsidRPr="00B61351">
                <w:rPr>
                  <w:rFonts w:asciiTheme="minorHAnsi" w:eastAsia="Times New Roman" w:hAnsiTheme="minorHAnsi" w:cstheme="minorHAnsi"/>
                  <w:color w:val="0563C1" w:themeColor="hyperlink"/>
                  <w:sz w:val="22"/>
                  <w:szCs w:val="22"/>
                  <w:u w:val="single"/>
                </w:rPr>
                <w:t xml:space="preserve"> 7º, inciso XIII, do Decreto Municipal nº 4.590/2023</w:t>
              </w:r>
            </w:hyperlink>
            <w:r w:rsidRPr="00B61351">
              <w:rPr>
                <w:rFonts w:asciiTheme="minorHAnsi" w:eastAsia="Times New Roman" w:hAnsiTheme="minorHAnsi" w:cstheme="minorHAnsi"/>
                <w:color w:val="000000"/>
                <w:sz w:val="22"/>
                <w:szCs w:val="22"/>
              </w:rPr>
              <w:t>).</w:t>
            </w:r>
          </w:p>
          <w:p w14:paraId="550B636C" w14:textId="77777777" w:rsidR="00EE5786" w:rsidRPr="00EE5786" w:rsidRDefault="00EE5786" w:rsidP="00EE5786">
            <w:pPr>
              <w:tabs>
                <w:tab w:val="center" w:pos="4252"/>
                <w:tab w:val="right" w:pos="8504"/>
              </w:tabs>
              <w:spacing w:after="120"/>
              <w:jc w:val="both"/>
              <w:rPr>
                <w:rFonts w:asciiTheme="minorHAnsi" w:eastAsia="Times New Roman" w:hAnsiTheme="minorHAnsi" w:cstheme="minorHAnsi"/>
                <w:color w:val="000000"/>
                <w:sz w:val="22"/>
                <w:szCs w:val="22"/>
              </w:rPr>
            </w:pPr>
            <w:r w:rsidRPr="00EE5786">
              <w:rPr>
                <w:rFonts w:asciiTheme="minorHAnsi" w:eastAsia="Times New Roman" w:hAnsiTheme="minorHAnsi" w:cstheme="minorHAnsi"/>
                <w:color w:val="000000"/>
                <w:sz w:val="22"/>
                <w:szCs w:val="22"/>
              </w:rPr>
              <w:t>Diante dos elementos analisados ao longo deste Estudo Técnico Preliminar, conclui-se que a contratação destinada aos aparelhos de telefonia mostra-se adequada, necessária e plenamente compatível com a demanda apresentada pelas Secretarias Municipais de Guiricema/MG. A necessidade foi identificada com base na constante demanda por equipamentos de comunicação utilizados nas escolas, unidades de saúde, prédios administrativos e serviços de campo, bem como na necessidade de compatibilidade com a infraestrutura de PABX IP existente e com os serviços de telefonia contratados por meio do Pregão Eletrônico nº 001/2026.</w:t>
            </w:r>
          </w:p>
          <w:p w14:paraId="30F21129" w14:textId="77777777" w:rsidR="00EE5786" w:rsidRPr="00EE5786" w:rsidRDefault="00EE5786" w:rsidP="00EE5786">
            <w:pPr>
              <w:tabs>
                <w:tab w:val="center" w:pos="4252"/>
                <w:tab w:val="right" w:pos="8504"/>
              </w:tabs>
              <w:spacing w:after="120"/>
              <w:jc w:val="both"/>
              <w:rPr>
                <w:rFonts w:asciiTheme="minorHAnsi" w:eastAsia="Times New Roman" w:hAnsiTheme="minorHAnsi" w:cstheme="minorHAnsi"/>
                <w:color w:val="000000"/>
                <w:sz w:val="22"/>
                <w:szCs w:val="22"/>
              </w:rPr>
            </w:pPr>
            <w:r w:rsidRPr="00EE5786">
              <w:rPr>
                <w:rFonts w:asciiTheme="minorHAnsi" w:eastAsia="Times New Roman" w:hAnsiTheme="minorHAnsi" w:cstheme="minorHAnsi"/>
                <w:color w:val="000000"/>
                <w:sz w:val="22"/>
                <w:szCs w:val="22"/>
              </w:rPr>
              <w:t>As análises técnicas, econômicas e operacionais demonstraram que a contratação é viável sob a perspectiva administrativa e orçamentária, uma vez que há oferta ampla no mercado, possibilidade de competição adequada entre microempresas e empresas de pequeno porte, preços compatíveis com a realidade do setor de eletrônicos e condições logísticas plenamente atendíveis pela Administração. A divisão da contratação em 2 itens individuais viabiliza a aplicação do benefício da exclusividade para ME/EPP, nos termos do art. 48 da Lei Complementar nº 123/2006, ampliando a competitividade e garantindo efetiva vantajosidade econômica, permitindo que pequenos fornecedores possam participar do certame em igualdade de condições.</w:t>
            </w:r>
          </w:p>
          <w:p w14:paraId="51890D16" w14:textId="77777777" w:rsidR="00EE5786" w:rsidRPr="00EE5786" w:rsidRDefault="00EE5786" w:rsidP="00EE5786">
            <w:pPr>
              <w:tabs>
                <w:tab w:val="center" w:pos="4252"/>
                <w:tab w:val="right" w:pos="8504"/>
              </w:tabs>
              <w:spacing w:after="120"/>
              <w:jc w:val="both"/>
              <w:rPr>
                <w:rFonts w:asciiTheme="minorHAnsi" w:eastAsia="Times New Roman" w:hAnsiTheme="minorHAnsi" w:cstheme="minorHAnsi"/>
                <w:color w:val="000000"/>
                <w:sz w:val="22"/>
                <w:szCs w:val="22"/>
              </w:rPr>
            </w:pPr>
            <w:r w:rsidRPr="00EE5786">
              <w:rPr>
                <w:rFonts w:asciiTheme="minorHAnsi" w:eastAsia="Times New Roman" w:hAnsiTheme="minorHAnsi" w:cstheme="minorHAnsi"/>
                <w:color w:val="000000"/>
                <w:sz w:val="22"/>
                <w:szCs w:val="22"/>
              </w:rPr>
              <w:t>Do ponto de vista técnico, a contratação mostra-se viável porque as especificações dos equipamentos foram definidas com base em parâmetros de mercado, evitando exigências restritivas ou direcionamentos a marcas específicas, ao mesmo tempo em que garantem a compatibilidade com a central PABX IP já instalada no Município (</w:t>
            </w:r>
            <w:proofErr w:type="spellStart"/>
            <w:r w:rsidRPr="00EE5786">
              <w:rPr>
                <w:rFonts w:asciiTheme="minorHAnsi" w:eastAsia="Times New Roman" w:hAnsiTheme="minorHAnsi" w:cstheme="minorHAnsi"/>
                <w:color w:val="000000"/>
                <w:sz w:val="22"/>
                <w:szCs w:val="22"/>
              </w:rPr>
              <w:t>Asterisk</w:t>
            </w:r>
            <w:proofErr w:type="spellEnd"/>
            <w:r w:rsidRPr="00EE5786">
              <w:rPr>
                <w:rFonts w:asciiTheme="minorHAnsi" w:eastAsia="Times New Roman" w:hAnsiTheme="minorHAnsi" w:cstheme="minorHAnsi"/>
                <w:color w:val="000000"/>
                <w:sz w:val="22"/>
                <w:szCs w:val="22"/>
              </w:rPr>
              <w:t xml:space="preserve">, 3CX, </w:t>
            </w:r>
            <w:proofErr w:type="spellStart"/>
            <w:r w:rsidRPr="00EE5786">
              <w:rPr>
                <w:rFonts w:asciiTheme="minorHAnsi" w:eastAsia="Times New Roman" w:hAnsiTheme="minorHAnsi" w:cstheme="minorHAnsi"/>
                <w:color w:val="000000"/>
                <w:sz w:val="22"/>
                <w:szCs w:val="22"/>
              </w:rPr>
              <w:t>Yeastar</w:t>
            </w:r>
            <w:proofErr w:type="spellEnd"/>
            <w:r w:rsidRPr="00EE5786">
              <w:rPr>
                <w:rFonts w:asciiTheme="minorHAnsi" w:eastAsia="Times New Roman" w:hAnsiTheme="minorHAnsi" w:cstheme="minorHAnsi"/>
                <w:color w:val="000000"/>
                <w:sz w:val="22"/>
                <w:szCs w:val="22"/>
              </w:rPr>
              <w:t xml:space="preserve"> ou equivalentes). A exigência de certificação ANATEL assegura que os produtos estejam regulares para comercialização e operação no Brasil, conferindo segurança jurídica e técnica à Administração.</w:t>
            </w:r>
          </w:p>
          <w:p w14:paraId="11C7F1DE" w14:textId="77777777" w:rsidR="00EE5786" w:rsidRPr="00EE5786" w:rsidRDefault="00EE5786" w:rsidP="00EE5786">
            <w:pPr>
              <w:tabs>
                <w:tab w:val="center" w:pos="4252"/>
                <w:tab w:val="right" w:pos="8504"/>
              </w:tabs>
              <w:spacing w:after="120"/>
              <w:jc w:val="both"/>
              <w:rPr>
                <w:rFonts w:asciiTheme="minorHAnsi" w:eastAsia="Times New Roman" w:hAnsiTheme="minorHAnsi" w:cstheme="minorHAnsi"/>
                <w:color w:val="000000"/>
                <w:sz w:val="22"/>
                <w:szCs w:val="22"/>
              </w:rPr>
            </w:pPr>
            <w:r w:rsidRPr="00EE5786">
              <w:rPr>
                <w:rFonts w:asciiTheme="minorHAnsi" w:eastAsia="Times New Roman" w:hAnsiTheme="minorHAnsi" w:cstheme="minorHAnsi"/>
                <w:color w:val="000000"/>
                <w:sz w:val="22"/>
                <w:szCs w:val="22"/>
              </w:rPr>
              <w:t>Igualmente, a contratação revela-se razoável, pois adota parâmetros proporcionais à necessidade identificada, fundamenta-se em levantamento de mercado criterioso por meio do Banco de Preços da NP Capacitação e Soluções Tecnológica, que serve como ferramenta auxiliar na busca e sistematização de cotações de mercado, observa critérios de sustentabilidade ambiental (especialmente quanto ao descarte adequado de embalagens, baterias e componentes eletrônicos, em conformidade com a Política Nacional de Resíduos Sólidos) e padrões técnicos exigidos pelas especificações do Termo de Referência (certificação ANATEL, compatibilidade SIP, desbloqueio para qualquer operadora), e apresenta estimativa financeira alinhada às práticas vigentes de economicidade e às dotações orçamentárias previstas para o exercício.</w:t>
            </w:r>
          </w:p>
          <w:p w14:paraId="3E968234" w14:textId="77777777" w:rsidR="00EE5786" w:rsidRPr="00EE5786" w:rsidRDefault="00EE5786" w:rsidP="00EE5786">
            <w:pPr>
              <w:tabs>
                <w:tab w:val="center" w:pos="4252"/>
                <w:tab w:val="right" w:pos="8504"/>
              </w:tabs>
              <w:spacing w:after="120"/>
              <w:jc w:val="both"/>
              <w:rPr>
                <w:rFonts w:asciiTheme="minorHAnsi" w:eastAsia="Times New Roman" w:hAnsiTheme="minorHAnsi" w:cstheme="minorHAnsi"/>
                <w:color w:val="000000"/>
                <w:sz w:val="22"/>
                <w:szCs w:val="22"/>
              </w:rPr>
            </w:pPr>
            <w:r w:rsidRPr="00EE5786">
              <w:rPr>
                <w:rFonts w:asciiTheme="minorHAnsi" w:eastAsia="Times New Roman" w:hAnsiTheme="minorHAnsi" w:cstheme="minorHAnsi"/>
                <w:color w:val="000000"/>
                <w:sz w:val="22"/>
                <w:szCs w:val="22"/>
              </w:rPr>
              <w:t xml:space="preserve">A solução proposta permite suprir lacunas que comprometem o atendimento adequado às demandas das Secretarias Municipais, contribuindo para a qualidade da comunicação institucional, a eficiência dos serviços prestados à população e a produtividade dos servidores. A possibilidade de fornecimento contínuo e parcelado por meio de Registro de Preços, com prazo de entrega de até 15 (quinze) dias </w:t>
            </w:r>
            <w:r w:rsidRPr="00EE5786">
              <w:rPr>
                <w:rFonts w:asciiTheme="minorHAnsi" w:eastAsia="Times New Roman" w:hAnsiTheme="minorHAnsi" w:cstheme="minorHAnsi"/>
                <w:color w:val="000000"/>
                <w:sz w:val="22"/>
                <w:szCs w:val="22"/>
              </w:rPr>
              <w:lastRenderedPageBreak/>
              <w:t>úteis, bem como a garantia mínima de 12 (doze) meses contra defeitos de fabricação e a substituição imediata de aparelhos defeituosos no prazo de até 10 (dez) dias úteis, reforçam a robustez da contratação, evidenciando sua capacidade de atender integralmente ao interesse público, com eficiência, economicidade e tempestividade.</w:t>
            </w:r>
          </w:p>
          <w:p w14:paraId="2F0DD358" w14:textId="77777777" w:rsidR="00EE5786" w:rsidRPr="00EE5786" w:rsidRDefault="00EE5786" w:rsidP="00EE5786">
            <w:pPr>
              <w:tabs>
                <w:tab w:val="center" w:pos="4252"/>
                <w:tab w:val="right" w:pos="8504"/>
              </w:tabs>
              <w:spacing w:after="120"/>
              <w:jc w:val="both"/>
              <w:rPr>
                <w:rFonts w:asciiTheme="minorHAnsi" w:eastAsia="Times New Roman" w:hAnsiTheme="minorHAnsi" w:cstheme="minorHAnsi"/>
                <w:color w:val="000000"/>
                <w:sz w:val="22"/>
                <w:szCs w:val="22"/>
              </w:rPr>
            </w:pPr>
            <w:r w:rsidRPr="00EE5786">
              <w:rPr>
                <w:rFonts w:asciiTheme="minorHAnsi" w:eastAsia="Times New Roman" w:hAnsiTheme="minorHAnsi" w:cstheme="minorHAnsi"/>
                <w:color w:val="000000"/>
                <w:sz w:val="22"/>
                <w:szCs w:val="22"/>
              </w:rPr>
              <w:t>Além disso, a presente contratação guarda relação direta com o Pregão Eletrônico nº 001/2026, que contratou os serviços de telefonia (linhas fixas e móveis). Sem a aquisição dos aparelhos ora pretendida, a Administração não disporá dos equipamentos necessários para utilização dessas linhas, inviabilizando o pleno aproveitamento daquele certame. Assim, a viabilidade da presente contratação também se justifica pela necessidade de complementaridade e interoperabilidade entre os dois processos.</w:t>
            </w:r>
          </w:p>
          <w:p w14:paraId="33593EE4" w14:textId="531E472F" w:rsidR="00965BE3" w:rsidRPr="00B61351" w:rsidRDefault="00EE5786" w:rsidP="003C2DCD">
            <w:pPr>
              <w:tabs>
                <w:tab w:val="center" w:pos="4252"/>
                <w:tab w:val="right" w:pos="8504"/>
              </w:tabs>
              <w:spacing w:after="120"/>
              <w:jc w:val="both"/>
              <w:rPr>
                <w:rFonts w:asciiTheme="minorHAnsi" w:eastAsia="Times New Roman" w:hAnsiTheme="minorHAnsi" w:cstheme="minorHAnsi"/>
                <w:color w:val="000000"/>
                <w:sz w:val="22"/>
                <w:szCs w:val="22"/>
              </w:rPr>
            </w:pPr>
            <w:r w:rsidRPr="00EE5786">
              <w:rPr>
                <w:rFonts w:asciiTheme="minorHAnsi" w:eastAsia="Times New Roman" w:hAnsiTheme="minorHAnsi" w:cstheme="minorHAnsi"/>
                <w:color w:val="000000"/>
                <w:sz w:val="22"/>
                <w:szCs w:val="22"/>
              </w:rPr>
              <w:t>Assim, à luz das informações colhidas, das justificativas apresentadas e dos critérios estabelecidos pela legislação aplicável, conclui-se que a contratação é pertinente, conveniente e vantajosa, constituindo medida essencial para a continuidade, a regularidade e o aprimoramento das ações das Secretarias Municipais de Guiricema/MG, assegurando a adequada prestação dos serviços à população e a qualidade dos equipamentos de telefonia utilizados pelo Município.</w:t>
            </w:r>
          </w:p>
        </w:tc>
      </w:tr>
    </w:tbl>
    <w:p w14:paraId="6C068FA7" w14:textId="77777777" w:rsidR="00965BE3" w:rsidRDefault="00965BE3" w:rsidP="00965BE3">
      <w:pPr>
        <w:jc w:val="both"/>
        <w:rPr>
          <w:rFonts w:ascii="Calibri" w:eastAsia="Times New Roman" w:hAnsi="Calibri" w:cs="Calibri"/>
          <w:sz w:val="22"/>
          <w:szCs w:val="22"/>
        </w:rPr>
      </w:pPr>
    </w:p>
    <w:p w14:paraId="52C1E8A3" w14:textId="77777777" w:rsidR="00965BE3" w:rsidRDefault="00965BE3" w:rsidP="00965BE3">
      <w:pPr>
        <w:jc w:val="both"/>
        <w:rPr>
          <w:rFonts w:ascii="Calibri" w:eastAsia="Times New Roman" w:hAnsi="Calibri" w:cs="Calibri"/>
          <w:sz w:val="22"/>
          <w:szCs w:val="22"/>
        </w:rPr>
      </w:pPr>
    </w:p>
    <w:p w14:paraId="7406A66E" w14:textId="6C7E9147" w:rsidR="00965BE3" w:rsidRDefault="00965BE3" w:rsidP="00965BE3">
      <w:pPr>
        <w:tabs>
          <w:tab w:val="left" w:pos="9781"/>
        </w:tabs>
        <w:rPr>
          <w:rFonts w:asciiTheme="minorHAnsi" w:hAnsiTheme="minorHAnsi" w:cstheme="minorHAnsi"/>
          <w:sz w:val="22"/>
          <w:szCs w:val="22"/>
        </w:rPr>
      </w:pPr>
      <w:r w:rsidRPr="00253963">
        <w:rPr>
          <w:rFonts w:ascii="Calibri" w:eastAsia="Times New Roman" w:hAnsi="Calibri" w:cs="Calibri"/>
          <w:sz w:val="22"/>
          <w:szCs w:val="22"/>
        </w:rPr>
        <w:t>Guiricema</w:t>
      </w:r>
      <w:r>
        <w:rPr>
          <w:rFonts w:ascii="Calibri" w:eastAsia="Times New Roman" w:hAnsi="Calibri" w:cs="Calibri"/>
          <w:sz w:val="22"/>
          <w:szCs w:val="22"/>
        </w:rPr>
        <w:t>/</w:t>
      </w:r>
      <w:r w:rsidRPr="00253963">
        <w:rPr>
          <w:rFonts w:ascii="Calibri" w:eastAsia="Times New Roman" w:hAnsi="Calibri" w:cs="Calibri"/>
          <w:sz w:val="22"/>
          <w:szCs w:val="22"/>
        </w:rPr>
        <w:t>MG</w:t>
      </w:r>
      <w:r w:rsidRPr="00253963">
        <w:rPr>
          <w:rFonts w:asciiTheme="minorHAnsi" w:hAnsiTheme="minorHAnsi" w:cstheme="minorHAnsi"/>
          <w:sz w:val="22"/>
          <w:szCs w:val="22"/>
        </w:rPr>
        <w:t xml:space="preserve">, </w:t>
      </w:r>
      <w:r w:rsidR="007954CB">
        <w:rPr>
          <w:rFonts w:asciiTheme="minorHAnsi" w:hAnsiTheme="minorHAnsi" w:cstheme="minorHAnsi"/>
          <w:sz w:val="22"/>
          <w:szCs w:val="22"/>
        </w:rPr>
        <w:t>1</w:t>
      </w:r>
      <w:r w:rsidR="002315D1">
        <w:rPr>
          <w:rFonts w:asciiTheme="minorHAnsi" w:hAnsiTheme="minorHAnsi" w:cstheme="minorHAnsi"/>
          <w:sz w:val="22"/>
          <w:szCs w:val="22"/>
        </w:rPr>
        <w:t>7</w:t>
      </w:r>
      <w:r w:rsidRPr="00253963">
        <w:rPr>
          <w:rFonts w:asciiTheme="minorHAnsi" w:hAnsiTheme="minorHAnsi" w:cstheme="minorHAnsi"/>
          <w:sz w:val="22"/>
          <w:szCs w:val="22"/>
        </w:rPr>
        <w:t xml:space="preserve"> de </w:t>
      </w:r>
      <w:r w:rsidR="006C1E17">
        <w:rPr>
          <w:rFonts w:asciiTheme="minorHAnsi" w:hAnsiTheme="minorHAnsi" w:cstheme="minorHAnsi"/>
          <w:sz w:val="22"/>
          <w:szCs w:val="22"/>
        </w:rPr>
        <w:t>abril</w:t>
      </w:r>
      <w:r>
        <w:rPr>
          <w:rFonts w:asciiTheme="minorHAnsi" w:hAnsiTheme="minorHAnsi" w:cstheme="minorHAnsi"/>
          <w:sz w:val="22"/>
          <w:szCs w:val="22"/>
        </w:rPr>
        <w:t xml:space="preserve"> de 202</w:t>
      </w:r>
      <w:r w:rsidR="00D06A53">
        <w:rPr>
          <w:rFonts w:asciiTheme="minorHAnsi" w:hAnsiTheme="minorHAnsi" w:cstheme="minorHAnsi"/>
          <w:sz w:val="22"/>
          <w:szCs w:val="22"/>
        </w:rPr>
        <w:t>6</w:t>
      </w:r>
      <w:r w:rsidRPr="00253963">
        <w:rPr>
          <w:rFonts w:asciiTheme="minorHAnsi" w:hAnsiTheme="minorHAnsi" w:cstheme="minorHAnsi"/>
          <w:sz w:val="22"/>
          <w:szCs w:val="22"/>
        </w:rPr>
        <w:t>.</w:t>
      </w:r>
    </w:p>
    <w:p w14:paraId="3E2BB569" w14:textId="77777777" w:rsidR="00965BE3" w:rsidRDefault="00965BE3" w:rsidP="00965BE3">
      <w:pPr>
        <w:tabs>
          <w:tab w:val="left" w:pos="9781"/>
        </w:tabs>
        <w:rPr>
          <w:rFonts w:asciiTheme="minorHAnsi" w:hAnsiTheme="minorHAnsi" w:cstheme="minorHAnsi"/>
          <w:sz w:val="22"/>
          <w:szCs w:val="22"/>
        </w:rPr>
      </w:pPr>
    </w:p>
    <w:p w14:paraId="650F9445" w14:textId="77777777" w:rsidR="00D06A53" w:rsidRDefault="00D06A53" w:rsidP="00965BE3">
      <w:pPr>
        <w:tabs>
          <w:tab w:val="left" w:pos="9781"/>
        </w:tabs>
        <w:rPr>
          <w:rFonts w:asciiTheme="minorHAnsi" w:hAnsiTheme="minorHAnsi" w:cstheme="minorHAnsi"/>
          <w:sz w:val="22"/>
          <w:szCs w:val="22"/>
        </w:rPr>
      </w:pPr>
    </w:p>
    <w:p w14:paraId="2DDB42E7" w14:textId="77777777" w:rsidR="00965BE3" w:rsidRDefault="00965BE3" w:rsidP="00965BE3">
      <w:pPr>
        <w:jc w:val="both"/>
        <w:rPr>
          <w:rFonts w:ascii="Calibri" w:eastAsia="Times New Roman" w:hAnsi="Calibri" w:cs="Calibri"/>
          <w:sz w:val="22"/>
          <w:szCs w:val="22"/>
        </w:rPr>
      </w:pPr>
    </w:p>
    <w:p w14:paraId="6AB9D858" w14:textId="77777777" w:rsidR="006C1E17" w:rsidRPr="006C1E17" w:rsidRDefault="006C1E17" w:rsidP="006C1E17">
      <w:pPr>
        <w:jc w:val="center"/>
        <w:rPr>
          <w:rFonts w:ascii="Calibri" w:eastAsia="Times New Roman" w:hAnsi="Calibri" w:cs="Calibri"/>
          <w:b/>
          <w:bCs/>
          <w:sz w:val="22"/>
        </w:rPr>
      </w:pPr>
      <w:r w:rsidRPr="006C1E17">
        <w:rPr>
          <w:rFonts w:ascii="Calibri" w:eastAsia="Times New Roman" w:hAnsi="Calibri" w:cs="Calibri"/>
          <w:b/>
          <w:bCs/>
          <w:sz w:val="22"/>
        </w:rPr>
        <w:t>Aloísio Varela de Almeida</w:t>
      </w:r>
    </w:p>
    <w:p w14:paraId="79CC2657" w14:textId="76AD9C41" w:rsidR="00C9550A" w:rsidRDefault="006C1E17" w:rsidP="006C1E17">
      <w:pPr>
        <w:jc w:val="center"/>
        <w:rPr>
          <w:rFonts w:ascii="Calibri" w:eastAsia="Times New Roman" w:hAnsi="Calibri" w:cs="Calibri"/>
          <w:sz w:val="22"/>
          <w:szCs w:val="22"/>
        </w:rPr>
      </w:pPr>
      <w:r w:rsidRPr="00A8733B">
        <w:rPr>
          <w:rFonts w:ascii="Calibri" w:eastAsia="Times New Roman" w:hAnsi="Calibri" w:cs="Calibri"/>
          <w:sz w:val="22"/>
          <w:szCs w:val="22"/>
        </w:rPr>
        <w:t xml:space="preserve">Secretário Municipal </w:t>
      </w:r>
      <w:r>
        <w:rPr>
          <w:rFonts w:ascii="Calibri" w:eastAsia="Times New Roman" w:hAnsi="Calibri" w:cs="Calibri"/>
          <w:sz w:val="22"/>
          <w:szCs w:val="22"/>
        </w:rPr>
        <w:t xml:space="preserve">de </w:t>
      </w:r>
      <w:r w:rsidRPr="00FE4D7C">
        <w:rPr>
          <w:rFonts w:ascii="Calibri" w:eastAsia="Times New Roman" w:hAnsi="Calibri" w:cs="Calibri"/>
          <w:sz w:val="22"/>
          <w:szCs w:val="22"/>
        </w:rPr>
        <w:t>Administração, Planejamento e Recursos Humanos</w:t>
      </w:r>
    </w:p>
    <w:p w14:paraId="26910A0A" w14:textId="369646E4" w:rsidR="00965BE3" w:rsidRDefault="00965BE3" w:rsidP="00965BE3">
      <w:pPr>
        <w:jc w:val="center"/>
        <w:rPr>
          <w:rFonts w:ascii="Calibri" w:eastAsia="Times New Roman" w:hAnsi="Calibri" w:cs="Calibri"/>
          <w:sz w:val="22"/>
          <w:szCs w:val="22"/>
        </w:rPr>
      </w:pPr>
    </w:p>
    <w:p w14:paraId="253AD82F" w14:textId="77777777" w:rsidR="00965BE3" w:rsidRDefault="00965BE3" w:rsidP="00965BE3">
      <w:pPr>
        <w:jc w:val="both"/>
        <w:rPr>
          <w:rFonts w:ascii="Calibri" w:eastAsia="Times New Roman" w:hAnsi="Calibri" w:cs="Calibri"/>
          <w:sz w:val="22"/>
          <w:szCs w:val="22"/>
        </w:rPr>
      </w:pPr>
    </w:p>
    <w:p w14:paraId="5D843F8A" w14:textId="77777777" w:rsidR="00965BE3" w:rsidRDefault="00965BE3" w:rsidP="00965BE3">
      <w:pPr>
        <w:tabs>
          <w:tab w:val="left" w:pos="9781"/>
        </w:tabs>
        <w:jc w:val="center"/>
        <w:rPr>
          <w:rFonts w:asciiTheme="minorHAnsi" w:hAnsiTheme="minorHAnsi" w:cstheme="minorHAnsi"/>
          <w:sz w:val="22"/>
          <w:szCs w:val="22"/>
        </w:rPr>
      </w:pPr>
    </w:p>
    <w:p w14:paraId="35868160" w14:textId="77777777" w:rsidR="00965BE3" w:rsidRPr="007028BE" w:rsidRDefault="00965BE3" w:rsidP="00965BE3">
      <w:pPr>
        <w:tabs>
          <w:tab w:val="left" w:pos="9781"/>
        </w:tabs>
        <w:jc w:val="center"/>
        <w:rPr>
          <w:rFonts w:asciiTheme="minorHAnsi" w:hAnsiTheme="minorHAnsi" w:cstheme="minorHAnsi"/>
          <w:b/>
          <w:bCs/>
          <w:color w:val="FF0000"/>
          <w:sz w:val="20"/>
          <w:szCs w:val="20"/>
        </w:rPr>
      </w:pPr>
      <w:r w:rsidRPr="007028BE">
        <w:rPr>
          <w:rFonts w:ascii="Calibri" w:hAnsi="Calibri" w:cs="Calibri"/>
          <w:b/>
          <w:sz w:val="22"/>
        </w:rPr>
        <w:t>Pollianny Ruela Aleixo</w:t>
      </w:r>
    </w:p>
    <w:p w14:paraId="041E1D77" w14:textId="77777777" w:rsidR="00965BE3" w:rsidRPr="00D06A53" w:rsidRDefault="00965BE3" w:rsidP="00965BE3">
      <w:pPr>
        <w:tabs>
          <w:tab w:val="left" w:pos="9781"/>
        </w:tabs>
        <w:jc w:val="center"/>
        <w:rPr>
          <w:rFonts w:asciiTheme="minorHAnsi" w:hAnsiTheme="minorHAnsi" w:cstheme="minorHAnsi"/>
          <w:b/>
          <w:szCs w:val="22"/>
        </w:rPr>
      </w:pPr>
      <w:r w:rsidRPr="00D06A53">
        <w:rPr>
          <w:rFonts w:ascii="Calibri" w:hAnsi="Calibri" w:cs="Calibri"/>
          <w:bCs/>
          <w:sz w:val="22"/>
          <w:szCs w:val="20"/>
        </w:rPr>
        <w:t>Diretora de Compras</w:t>
      </w:r>
    </w:p>
    <w:p w14:paraId="125D0CB0" w14:textId="77777777" w:rsidR="00965BE3" w:rsidRDefault="00965BE3" w:rsidP="00965BE3">
      <w:pPr>
        <w:jc w:val="both"/>
        <w:rPr>
          <w:rFonts w:ascii="Calibri" w:eastAsia="Times New Roman" w:hAnsi="Calibri" w:cs="Calibri"/>
          <w:sz w:val="22"/>
          <w:szCs w:val="22"/>
        </w:rPr>
      </w:pPr>
    </w:p>
    <w:p w14:paraId="16BC8718" w14:textId="77777777" w:rsidR="00965BE3" w:rsidRDefault="00965BE3" w:rsidP="00965BE3">
      <w:pPr>
        <w:jc w:val="both"/>
        <w:rPr>
          <w:rFonts w:ascii="Calibri" w:eastAsia="Times New Roman" w:hAnsi="Calibri" w:cs="Calibri"/>
          <w:sz w:val="22"/>
          <w:szCs w:val="22"/>
        </w:rPr>
      </w:pPr>
    </w:p>
    <w:p w14:paraId="59975E50" w14:textId="77777777" w:rsidR="00965BE3" w:rsidRDefault="00965BE3" w:rsidP="00965BE3">
      <w:pPr>
        <w:jc w:val="both"/>
        <w:rPr>
          <w:rFonts w:ascii="Calibri" w:eastAsia="Times New Roman" w:hAnsi="Calibri" w:cs="Calibri"/>
          <w:sz w:val="22"/>
          <w:szCs w:val="22"/>
        </w:rPr>
      </w:pPr>
    </w:p>
    <w:p w14:paraId="1F09FE8D" w14:textId="77777777" w:rsidR="00965BE3" w:rsidRPr="007028BE" w:rsidRDefault="00965BE3" w:rsidP="00965BE3">
      <w:pPr>
        <w:tabs>
          <w:tab w:val="left" w:pos="9781"/>
        </w:tabs>
        <w:jc w:val="center"/>
        <w:rPr>
          <w:rFonts w:asciiTheme="minorHAnsi" w:hAnsiTheme="minorHAnsi" w:cstheme="minorHAnsi"/>
          <w:b/>
          <w:bCs/>
          <w:color w:val="FF0000"/>
          <w:sz w:val="18"/>
          <w:szCs w:val="18"/>
        </w:rPr>
      </w:pPr>
      <w:r>
        <w:rPr>
          <w:rFonts w:ascii="Calibri" w:hAnsi="Calibri" w:cs="Calibri"/>
          <w:b/>
          <w:sz w:val="22"/>
        </w:rPr>
        <w:t>Luiz Felipe Fortini de Souza</w:t>
      </w:r>
    </w:p>
    <w:p w14:paraId="5D7738BE" w14:textId="77777777" w:rsidR="00965BE3" w:rsidRPr="00D06A53" w:rsidRDefault="00965BE3" w:rsidP="00965BE3">
      <w:pPr>
        <w:tabs>
          <w:tab w:val="left" w:pos="9781"/>
        </w:tabs>
        <w:jc w:val="center"/>
        <w:rPr>
          <w:rFonts w:ascii="Calibri" w:eastAsia="Times New Roman" w:hAnsi="Calibri" w:cs="Calibri"/>
          <w:szCs w:val="22"/>
        </w:rPr>
      </w:pPr>
      <w:r w:rsidRPr="00D06A53">
        <w:rPr>
          <w:rFonts w:ascii="Calibri" w:hAnsi="Calibri" w:cs="Calibri"/>
          <w:bCs/>
          <w:sz w:val="22"/>
          <w:szCs w:val="20"/>
        </w:rPr>
        <w:t>Chefe de Licitações</w:t>
      </w:r>
    </w:p>
    <w:p w14:paraId="41C8C2D7" w14:textId="77777777" w:rsidR="00965BE3" w:rsidRDefault="00965BE3" w:rsidP="00965BE3">
      <w:pPr>
        <w:spacing w:after="160" w:line="259" w:lineRule="auto"/>
        <w:rPr>
          <w:rFonts w:ascii="Calibri" w:eastAsia="Times New Roman" w:hAnsi="Calibri" w:cs="Calibri"/>
          <w:sz w:val="22"/>
          <w:szCs w:val="22"/>
        </w:rPr>
      </w:pPr>
      <w:r>
        <w:rPr>
          <w:rFonts w:ascii="Calibri" w:eastAsia="Times New Roman" w:hAnsi="Calibri" w:cs="Calibri"/>
          <w:sz w:val="22"/>
          <w:szCs w:val="22"/>
        </w:rPr>
        <w:br w:type="page"/>
      </w:r>
    </w:p>
    <w:p w14:paraId="4DE78892" w14:textId="77777777" w:rsidR="00965BE3" w:rsidRPr="00D723C5" w:rsidRDefault="00965BE3" w:rsidP="00965BE3">
      <w:pPr>
        <w:pStyle w:val="Ttulo1"/>
        <w:shd w:val="clear" w:color="auto" w:fill="D9E2F3" w:themeFill="accent1" w:themeFillTint="33"/>
        <w:jc w:val="center"/>
      </w:pPr>
      <w:bookmarkStart w:id="133" w:name="_Toc161991158"/>
      <w:bookmarkStart w:id="134" w:name="_Toc164154080"/>
      <w:r w:rsidRPr="00D723C5">
        <w:lastRenderedPageBreak/>
        <w:t xml:space="preserve">ANEXO II – </w:t>
      </w:r>
      <w:r>
        <w:t xml:space="preserve">MODELO DE </w:t>
      </w:r>
      <w:r w:rsidRPr="00D723C5">
        <w:t>PROPOSTA DE PREÇO</w:t>
      </w:r>
      <w:r>
        <w:t>S</w:t>
      </w:r>
      <w:bookmarkEnd w:id="133"/>
      <w:bookmarkEnd w:id="134"/>
    </w:p>
    <w:p w14:paraId="466F3A68" w14:textId="77777777" w:rsidR="00965BE3" w:rsidRPr="00554E4B" w:rsidRDefault="00965BE3" w:rsidP="00965BE3">
      <w:pPr>
        <w:jc w:val="center"/>
        <w:rPr>
          <w:rFonts w:ascii="Calibri" w:eastAsia="Times New Roman" w:hAnsi="Calibri" w:cs="Calibri"/>
          <w:sz w:val="22"/>
          <w:szCs w:val="22"/>
        </w:rPr>
      </w:pPr>
    </w:p>
    <w:p w14:paraId="00A44659" w14:textId="29576EA0" w:rsidR="0077353C" w:rsidRPr="0077353C" w:rsidRDefault="0077353C" w:rsidP="0077353C">
      <w:pPr>
        <w:jc w:val="center"/>
        <w:rPr>
          <w:rFonts w:ascii="Calibri" w:eastAsia="Times New Roman" w:hAnsi="Calibri" w:cs="Calibri"/>
          <w:b/>
          <w:bCs/>
        </w:rPr>
      </w:pPr>
      <w:r w:rsidRPr="0077353C">
        <w:rPr>
          <w:rFonts w:ascii="Calibri" w:eastAsia="Times New Roman" w:hAnsi="Calibri" w:cs="Calibri"/>
          <w:b/>
          <w:bCs/>
        </w:rPr>
        <w:t>PREGÃO ELETRÔNICO Nº 02</w:t>
      </w:r>
      <w:r w:rsidR="00BD1B5D">
        <w:rPr>
          <w:rFonts w:ascii="Calibri" w:eastAsia="Times New Roman" w:hAnsi="Calibri" w:cs="Calibri"/>
          <w:b/>
          <w:bCs/>
        </w:rPr>
        <w:t>3</w:t>
      </w:r>
      <w:r w:rsidRPr="0077353C">
        <w:rPr>
          <w:rFonts w:ascii="Calibri" w:eastAsia="Times New Roman" w:hAnsi="Calibri" w:cs="Calibri"/>
          <w:b/>
          <w:bCs/>
        </w:rPr>
        <w:t>/2026</w:t>
      </w:r>
    </w:p>
    <w:p w14:paraId="392B6633" w14:textId="7DAF74BA" w:rsidR="0077353C" w:rsidRPr="0077353C" w:rsidRDefault="0077353C" w:rsidP="0077353C">
      <w:pPr>
        <w:jc w:val="center"/>
        <w:rPr>
          <w:rFonts w:ascii="Calibri" w:eastAsia="Times New Roman" w:hAnsi="Calibri" w:cs="Calibri"/>
          <w:b/>
          <w:bCs/>
        </w:rPr>
      </w:pPr>
      <w:r w:rsidRPr="0077353C">
        <w:rPr>
          <w:rFonts w:ascii="Calibri" w:eastAsia="Times New Roman" w:hAnsi="Calibri" w:cs="Calibri"/>
          <w:b/>
          <w:bCs/>
        </w:rPr>
        <w:t>PROCESSO ADMINISTRATIVO Nº 03</w:t>
      </w:r>
      <w:r w:rsidR="00BD1B5D">
        <w:rPr>
          <w:rFonts w:ascii="Calibri" w:eastAsia="Times New Roman" w:hAnsi="Calibri" w:cs="Calibri"/>
          <w:b/>
          <w:bCs/>
        </w:rPr>
        <w:t>8</w:t>
      </w:r>
      <w:r w:rsidRPr="0077353C">
        <w:rPr>
          <w:rFonts w:ascii="Calibri" w:eastAsia="Times New Roman" w:hAnsi="Calibri" w:cs="Calibri"/>
          <w:b/>
          <w:bCs/>
        </w:rPr>
        <w:t>/2026</w:t>
      </w:r>
    </w:p>
    <w:p w14:paraId="60A611A9" w14:textId="4A44DA20" w:rsidR="00965BE3" w:rsidRPr="00554E4B" w:rsidRDefault="0077353C" w:rsidP="0077353C">
      <w:pPr>
        <w:jc w:val="center"/>
        <w:rPr>
          <w:rFonts w:ascii="Calibri" w:eastAsia="Times New Roman" w:hAnsi="Calibri" w:cs="Calibri"/>
          <w:b/>
          <w:bCs/>
        </w:rPr>
      </w:pPr>
      <w:r w:rsidRPr="0077353C">
        <w:rPr>
          <w:rFonts w:ascii="Calibri" w:eastAsia="Times New Roman" w:hAnsi="Calibri" w:cs="Calibri"/>
          <w:b/>
          <w:bCs/>
        </w:rPr>
        <w:t>SRP Nº 01</w:t>
      </w:r>
      <w:r w:rsidR="00BD1B5D">
        <w:rPr>
          <w:rFonts w:ascii="Calibri" w:eastAsia="Times New Roman" w:hAnsi="Calibri" w:cs="Calibri"/>
          <w:b/>
          <w:bCs/>
        </w:rPr>
        <w:t>6</w:t>
      </w:r>
      <w:r w:rsidRPr="0077353C">
        <w:rPr>
          <w:rFonts w:ascii="Calibri" w:eastAsia="Times New Roman" w:hAnsi="Calibri" w:cs="Calibri"/>
          <w:b/>
          <w:bCs/>
        </w:rPr>
        <w:t>/2026</w:t>
      </w:r>
    </w:p>
    <w:p w14:paraId="5E007941" w14:textId="77777777" w:rsidR="00965BE3" w:rsidRDefault="00965BE3" w:rsidP="00965BE3">
      <w:pPr>
        <w:jc w:val="both"/>
        <w:rPr>
          <w:rFonts w:ascii="Calibri" w:eastAsia="Times New Roman" w:hAnsi="Calibri" w:cs="Calibri"/>
          <w:sz w:val="22"/>
          <w:szCs w:val="22"/>
        </w:rPr>
      </w:pPr>
    </w:p>
    <w:tbl>
      <w:tblPr>
        <w:tblStyle w:val="TabeladeGradeClara1"/>
        <w:tblW w:w="0" w:type="auto"/>
        <w:tblLayout w:type="fixed"/>
        <w:tblLook w:val="04A0" w:firstRow="1" w:lastRow="0" w:firstColumn="1" w:lastColumn="0" w:noHBand="0" w:noVBand="1"/>
      </w:tblPr>
      <w:tblGrid>
        <w:gridCol w:w="5807"/>
        <w:gridCol w:w="3537"/>
      </w:tblGrid>
      <w:tr w:rsidR="00965BE3" w14:paraId="3B5CF0B8" w14:textId="77777777" w:rsidTr="003C2DCD">
        <w:trPr>
          <w:trHeight w:val="283"/>
        </w:trPr>
        <w:tc>
          <w:tcPr>
            <w:tcW w:w="9344" w:type="dxa"/>
            <w:gridSpan w:val="2"/>
            <w:vAlign w:val="center"/>
          </w:tcPr>
          <w:p w14:paraId="53388BED" w14:textId="77777777" w:rsidR="00965BE3" w:rsidRPr="00D723C5" w:rsidRDefault="00965BE3" w:rsidP="003C2DCD">
            <w:pPr>
              <w:rPr>
                <w:rFonts w:ascii="Calibri" w:eastAsia="Times New Roman" w:hAnsi="Calibri" w:cs="Calibri"/>
                <w:sz w:val="21"/>
                <w:szCs w:val="21"/>
              </w:rPr>
            </w:pPr>
            <w:r w:rsidRPr="00F72745">
              <w:rPr>
                <w:rFonts w:ascii="Calibri" w:eastAsia="Times New Roman" w:hAnsi="Calibri" w:cs="Calibri"/>
                <w:b/>
                <w:bCs/>
                <w:sz w:val="21"/>
                <w:szCs w:val="21"/>
              </w:rPr>
              <w:t>NOME DE FANTASIA</w:t>
            </w:r>
            <w:r w:rsidRPr="00D723C5">
              <w:rPr>
                <w:rFonts w:ascii="Calibri" w:eastAsia="Times New Roman" w:hAnsi="Calibri" w:cs="Calibri"/>
                <w:sz w:val="21"/>
                <w:szCs w:val="21"/>
              </w:rPr>
              <w:t>:</w:t>
            </w:r>
          </w:p>
        </w:tc>
      </w:tr>
      <w:tr w:rsidR="00965BE3" w14:paraId="40886872" w14:textId="77777777" w:rsidTr="003C2DCD">
        <w:trPr>
          <w:trHeight w:val="283"/>
        </w:trPr>
        <w:tc>
          <w:tcPr>
            <w:tcW w:w="9344" w:type="dxa"/>
            <w:gridSpan w:val="2"/>
            <w:vAlign w:val="center"/>
          </w:tcPr>
          <w:p w14:paraId="778B92B7" w14:textId="77777777" w:rsidR="00965BE3" w:rsidRPr="00D723C5" w:rsidRDefault="00965BE3" w:rsidP="003C2DCD">
            <w:pPr>
              <w:rPr>
                <w:rFonts w:ascii="Calibri" w:eastAsia="Times New Roman" w:hAnsi="Calibri" w:cs="Calibri"/>
                <w:sz w:val="21"/>
                <w:szCs w:val="21"/>
              </w:rPr>
            </w:pPr>
            <w:r w:rsidRPr="00F72745">
              <w:rPr>
                <w:rFonts w:ascii="Calibri" w:eastAsia="Times New Roman" w:hAnsi="Calibri" w:cs="Calibri"/>
                <w:b/>
                <w:bCs/>
                <w:sz w:val="21"/>
                <w:szCs w:val="21"/>
              </w:rPr>
              <w:t>RAZÃO SOCIAL</w:t>
            </w:r>
            <w:r w:rsidRPr="00D723C5">
              <w:rPr>
                <w:rFonts w:ascii="Calibri" w:eastAsia="Times New Roman" w:hAnsi="Calibri" w:cs="Calibri"/>
                <w:sz w:val="21"/>
                <w:szCs w:val="21"/>
              </w:rPr>
              <w:t>:</w:t>
            </w:r>
          </w:p>
        </w:tc>
      </w:tr>
      <w:tr w:rsidR="00965BE3" w14:paraId="5FEA37EB" w14:textId="77777777" w:rsidTr="003C2DCD">
        <w:trPr>
          <w:trHeight w:val="283"/>
        </w:trPr>
        <w:tc>
          <w:tcPr>
            <w:tcW w:w="9344" w:type="dxa"/>
            <w:gridSpan w:val="2"/>
            <w:vAlign w:val="center"/>
          </w:tcPr>
          <w:p w14:paraId="4C1BC1E4" w14:textId="77777777" w:rsidR="00965BE3" w:rsidRPr="00D723C5" w:rsidRDefault="00965BE3" w:rsidP="003C2DCD">
            <w:pPr>
              <w:rPr>
                <w:rFonts w:ascii="Calibri" w:eastAsia="Times New Roman" w:hAnsi="Calibri" w:cs="Calibri"/>
                <w:sz w:val="21"/>
                <w:szCs w:val="21"/>
              </w:rPr>
            </w:pPr>
            <w:r w:rsidRPr="00F72745">
              <w:rPr>
                <w:rFonts w:ascii="Calibri" w:eastAsia="Times New Roman" w:hAnsi="Calibri" w:cs="Calibri"/>
                <w:b/>
                <w:bCs/>
                <w:sz w:val="21"/>
                <w:szCs w:val="21"/>
              </w:rPr>
              <w:t>CNPJ</w:t>
            </w:r>
            <w:r w:rsidRPr="00D723C5">
              <w:rPr>
                <w:rFonts w:ascii="Calibri" w:eastAsia="Times New Roman" w:hAnsi="Calibri" w:cs="Calibri"/>
                <w:sz w:val="21"/>
                <w:szCs w:val="21"/>
              </w:rPr>
              <w:t>:</w:t>
            </w:r>
          </w:p>
        </w:tc>
      </w:tr>
      <w:tr w:rsidR="00965BE3" w14:paraId="64CA14A9" w14:textId="77777777" w:rsidTr="003C2DCD">
        <w:trPr>
          <w:trHeight w:val="283"/>
        </w:trPr>
        <w:tc>
          <w:tcPr>
            <w:tcW w:w="9344" w:type="dxa"/>
            <w:gridSpan w:val="2"/>
            <w:vAlign w:val="center"/>
          </w:tcPr>
          <w:p w14:paraId="37702862" w14:textId="77777777" w:rsidR="00965BE3" w:rsidRPr="00D723C5" w:rsidRDefault="00965BE3" w:rsidP="003C2DCD">
            <w:pPr>
              <w:rPr>
                <w:rFonts w:ascii="Calibri" w:eastAsia="Times New Roman" w:hAnsi="Calibri" w:cs="Calibri"/>
                <w:sz w:val="21"/>
                <w:szCs w:val="21"/>
              </w:rPr>
            </w:pPr>
            <w:r w:rsidRPr="00F72745">
              <w:rPr>
                <w:rFonts w:ascii="Calibri" w:eastAsia="Times New Roman" w:hAnsi="Calibri" w:cs="Calibri"/>
                <w:b/>
                <w:bCs/>
                <w:sz w:val="21"/>
                <w:szCs w:val="21"/>
              </w:rPr>
              <w:t>INSCRIÇÃO ESTADUAL</w:t>
            </w:r>
            <w:r w:rsidRPr="00D723C5">
              <w:rPr>
                <w:rFonts w:ascii="Calibri" w:eastAsia="Times New Roman" w:hAnsi="Calibri" w:cs="Calibri"/>
                <w:sz w:val="21"/>
                <w:szCs w:val="21"/>
              </w:rPr>
              <w:t>:</w:t>
            </w:r>
          </w:p>
        </w:tc>
      </w:tr>
      <w:tr w:rsidR="00965BE3" w14:paraId="657F74E5" w14:textId="77777777" w:rsidTr="003C2DCD">
        <w:trPr>
          <w:trHeight w:val="283"/>
        </w:trPr>
        <w:tc>
          <w:tcPr>
            <w:tcW w:w="9344" w:type="dxa"/>
            <w:gridSpan w:val="2"/>
            <w:vAlign w:val="center"/>
          </w:tcPr>
          <w:p w14:paraId="3787882A" w14:textId="77777777" w:rsidR="00965BE3" w:rsidRPr="00D723C5" w:rsidRDefault="00965BE3" w:rsidP="003C2DCD">
            <w:pPr>
              <w:rPr>
                <w:rFonts w:ascii="Calibri" w:eastAsia="Times New Roman" w:hAnsi="Calibri" w:cs="Calibri"/>
                <w:sz w:val="21"/>
                <w:szCs w:val="21"/>
              </w:rPr>
            </w:pPr>
            <w:r w:rsidRPr="00F72745">
              <w:rPr>
                <w:rFonts w:ascii="Calibri" w:eastAsia="Times New Roman" w:hAnsi="Calibri" w:cs="Calibri"/>
                <w:b/>
                <w:bCs/>
                <w:sz w:val="21"/>
                <w:szCs w:val="21"/>
              </w:rPr>
              <w:t>OPTANTE PELO SIMPLES NACIONAL</w:t>
            </w:r>
            <w:r w:rsidRPr="00D723C5">
              <w:rPr>
                <w:rFonts w:ascii="Calibri" w:eastAsia="Times New Roman" w:hAnsi="Calibri" w:cs="Calibri"/>
                <w:sz w:val="21"/>
                <w:szCs w:val="21"/>
              </w:rPr>
              <w:t xml:space="preserve">?   </w:t>
            </w:r>
            <w:r w:rsidRPr="00F72745">
              <w:rPr>
                <w:rFonts w:ascii="Calibri" w:eastAsia="Times New Roman" w:hAnsi="Calibri" w:cs="Calibri"/>
                <w:b/>
                <w:bCs/>
                <w:sz w:val="21"/>
                <w:szCs w:val="21"/>
              </w:rPr>
              <w:t>SIM</w:t>
            </w:r>
            <w:r w:rsidRPr="00D723C5">
              <w:rPr>
                <w:rFonts w:ascii="Calibri" w:eastAsia="Times New Roman" w:hAnsi="Calibri" w:cs="Calibri"/>
                <w:sz w:val="21"/>
                <w:szCs w:val="21"/>
              </w:rPr>
              <w:t xml:space="preserve"> </w:t>
            </w:r>
            <w:proofErr w:type="gramStart"/>
            <w:r w:rsidRPr="00D723C5">
              <w:rPr>
                <w:rFonts w:ascii="Calibri" w:eastAsia="Times New Roman" w:hAnsi="Calibri" w:cs="Calibri"/>
                <w:sz w:val="21"/>
                <w:szCs w:val="21"/>
              </w:rPr>
              <w:t xml:space="preserve">(  </w:t>
            </w:r>
            <w:proofErr w:type="gramEnd"/>
            <w:r w:rsidRPr="00D723C5">
              <w:rPr>
                <w:rFonts w:ascii="Calibri" w:eastAsia="Times New Roman" w:hAnsi="Calibri" w:cs="Calibri"/>
                <w:sz w:val="21"/>
                <w:szCs w:val="21"/>
              </w:rPr>
              <w:t xml:space="preserve"> )   </w:t>
            </w:r>
            <w:r w:rsidRPr="00F72745">
              <w:rPr>
                <w:rFonts w:ascii="Calibri" w:eastAsia="Times New Roman" w:hAnsi="Calibri" w:cs="Calibri"/>
                <w:b/>
                <w:bCs/>
                <w:sz w:val="21"/>
                <w:szCs w:val="21"/>
              </w:rPr>
              <w:t>NÃO</w:t>
            </w:r>
            <w:r w:rsidRPr="00D723C5">
              <w:rPr>
                <w:rFonts w:ascii="Calibri" w:eastAsia="Times New Roman" w:hAnsi="Calibri" w:cs="Calibri"/>
                <w:sz w:val="21"/>
                <w:szCs w:val="21"/>
              </w:rPr>
              <w:t xml:space="preserve"> (   )</w:t>
            </w:r>
          </w:p>
        </w:tc>
      </w:tr>
      <w:tr w:rsidR="00965BE3" w14:paraId="51F52FD1" w14:textId="77777777" w:rsidTr="003C2DCD">
        <w:trPr>
          <w:trHeight w:val="283"/>
        </w:trPr>
        <w:tc>
          <w:tcPr>
            <w:tcW w:w="9344" w:type="dxa"/>
            <w:gridSpan w:val="2"/>
            <w:vAlign w:val="center"/>
          </w:tcPr>
          <w:p w14:paraId="65B45386" w14:textId="77777777" w:rsidR="00965BE3" w:rsidRPr="00D723C5" w:rsidRDefault="00965BE3" w:rsidP="003C2DCD">
            <w:pPr>
              <w:rPr>
                <w:rFonts w:ascii="Calibri" w:eastAsia="Times New Roman" w:hAnsi="Calibri" w:cs="Calibri"/>
                <w:sz w:val="21"/>
                <w:szCs w:val="21"/>
              </w:rPr>
            </w:pPr>
            <w:r w:rsidRPr="00F72745">
              <w:rPr>
                <w:rFonts w:ascii="Calibri" w:eastAsia="Times New Roman" w:hAnsi="Calibri" w:cs="Calibri"/>
                <w:b/>
                <w:bCs/>
                <w:sz w:val="21"/>
                <w:szCs w:val="21"/>
              </w:rPr>
              <w:t>ENDEREÇO</w:t>
            </w:r>
            <w:r w:rsidRPr="00D723C5">
              <w:rPr>
                <w:rFonts w:ascii="Calibri" w:eastAsia="Times New Roman" w:hAnsi="Calibri" w:cs="Calibri"/>
                <w:sz w:val="21"/>
                <w:szCs w:val="21"/>
              </w:rPr>
              <w:t>:</w:t>
            </w:r>
          </w:p>
        </w:tc>
      </w:tr>
      <w:tr w:rsidR="00965BE3" w14:paraId="79EBD2EB" w14:textId="77777777" w:rsidTr="003C2DCD">
        <w:trPr>
          <w:trHeight w:val="283"/>
        </w:trPr>
        <w:tc>
          <w:tcPr>
            <w:tcW w:w="9344" w:type="dxa"/>
            <w:gridSpan w:val="2"/>
            <w:vAlign w:val="center"/>
          </w:tcPr>
          <w:p w14:paraId="46385398" w14:textId="77777777" w:rsidR="00965BE3" w:rsidRPr="00D723C5" w:rsidRDefault="00965BE3" w:rsidP="003C2DCD">
            <w:pPr>
              <w:rPr>
                <w:rFonts w:ascii="Calibri" w:eastAsia="Times New Roman" w:hAnsi="Calibri" w:cs="Calibri"/>
                <w:sz w:val="21"/>
                <w:szCs w:val="21"/>
              </w:rPr>
            </w:pPr>
            <w:r w:rsidRPr="00F72745">
              <w:rPr>
                <w:rFonts w:ascii="Calibri" w:eastAsia="Times New Roman" w:hAnsi="Calibri" w:cs="Calibri"/>
                <w:b/>
                <w:bCs/>
                <w:sz w:val="21"/>
                <w:szCs w:val="21"/>
              </w:rPr>
              <w:t>BAIRRO</w:t>
            </w:r>
            <w:r w:rsidRPr="00D723C5">
              <w:rPr>
                <w:rFonts w:ascii="Calibri" w:eastAsia="Times New Roman" w:hAnsi="Calibri" w:cs="Calibri"/>
                <w:sz w:val="21"/>
                <w:szCs w:val="21"/>
              </w:rPr>
              <w:t>:</w:t>
            </w:r>
          </w:p>
        </w:tc>
      </w:tr>
      <w:tr w:rsidR="00965BE3" w14:paraId="26BAADE0" w14:textId="77777777" w:rsidTr="003C2DCD">
        <w:trPr>
          <w:trHeight w:val="283"/>
        </w:trPr>
        <w:tc>
          <w:tcPr>
            <w:tcW w:w="9344" w:type="dxa"/>
            <w:gridSpan w:val="2"/>
            <w:vAlign w:val="center"/>
          </w:tcPr>
          <w:p w14:paraId="6707865E" w14:textId="77777777" w:rsidR="00965BE3" w:rsidRPr="00D723C5" w:rsidRDefault="00965BE3" w:rsidP="003C2DCD">
            <w:pPr>
              <w:rPr>
                <w:rFonts w:ascii="Calibri" w:eastAsia="Times New Roman" w:hAnsi="Calibri" w:cs="Calibri"/>
                <w:sz w:val="21"/>
                <w:szCs w:val="21"/>
              </w:rPr>
            </w:pPr>
            <w:r w:rsidRPr="00F72745">
              <w:rPr>
                <w:rFonts w:ascii="Calibri" w:eastAsia="Times New Roman" w:hAnsi="Calibri" w:cs="Calibri"/>
                <w:b/>
                <w:bCs/>
                <w:sz w:val="21"/>
                <w:szCs w:val="21"/>
              </w:rPr>
              <w:t>CEP</w:t>
            </w:r>
            <w:r w:rsidRPr="00D723C5">
              <w:rPr>
                <w:rFonts w:ascii="Calibri" w:eastAsia="Times New Roman" w:hAnsi="Calibri" w:cs="Calibri"/>
                <w:sz w:val="21"/>
                <w:szCs w:val="21"/>
              </w:rPr>
              <w:t>:</w:t>
            </w:r>
          </w:p>
        </w:tc>
      </w:tr>
      <w:tr w:rsidR="00965BE3" w14:paraId="28111257" w14:textId="77777777" w:rsidTr="003C2DCD">
        <w:trPr>
          <w:trHeight w:val="283"/>
        </w:trPr>
        <w:tc>
          <w:tcPr>
            <w:tcW w:w="9344" w:type="dxa"/>
            <w:gridSpan w:val="2"/>
            <w:vAlign w:val="center"/>
          </w:tcPr>
          <w:p w14:paraId="62AD292A" w14:textId="77777777" w:rsidR="00965BE3" w:rsidRPr="00D723C5" w:rsidRDefault="00965BE3" w:rsidP="003C2DCD">
            <w:pPr>
              <w:rPr>
                <w:rFonts w:ascii="Calibri" w:eastAsia="Times New Roman" w:hAnsi="Calibri" w:cs="Calibri"/>
                <w:sz w:val="21"/>
                <w:szCs w:val="21"/>
              </w:rPr>
            </w:pPr>
            <w:r w:rsidRPr="00F72745">
              <w:rPr>
                <w:rFonts w:ascii="Calibri" w:eastAsia="Times New Roman" w:hAnsi="Calibri" w:cs="Calibri"/>
                <w:b/>
                <w:bCs/>
                <w:sz w:val="21"/>
                <w:szCs w:val="21"/>
              </w:rPr>
              <w:t>CIDADE</w:t>
            </w:r>
            <w:r w:rsidRPr="00D723C5">
              <w:rPr>
                <w:rFonts w:ascii="Calibri" w:eastAsia="Times New Roman" w:hAnsi="Calibri" w:cs="Calibri"/>
                <w:sz w:val="21"/>
                <w:szCs w:val="21"/>
              </w:rPr>
              <w:t>:</w:t>
            </w:r>
          </w:p>
        </w:tc>
      </w:tr>
      <w:tr w:rsidR="00965BE3" w14:paraId="47926F7A" w14:textId="77777777" w:rsidTr="003C2DCD">
        <w:trPr>
          <w:trHeight w:val="283"/>
        </w:trPr>
        <w:tc>
          <w:tcPr>
            <w:tcW w:w="9344" w:type="dxa"/>
            <w:gridSpan w:val="2"/>
            <w:vAlign w:val="center"/>
          </w:tcPr>
          <w:p w14:paraId="31F96487" w14:textId="77777777" w:rsidR="00965BE3" w:rsidRPr="00D723C5" w:rsidRDefault="00965BE3" w:rsidP="003C2DCD">
            <w:pPr>
              <w:rPr>
                <w:rFonts w:ascii="Calibri" w:eastAsia="Times New Roman" w:hAnsi="Calibri" w:cs="Calibri"/>
                <w:sz w:val="21"/>
                <w:szCs w:val="21"/>
              </w:rPr>
            </w:pPr>
            <w:r w:rsidRPr="00F72745">
              <w:rPr>
                <w:rFonts w:ascii="Calibri" w:eastAsia="Times New Roman" w:hAnsi="Calibri" w:cs="Calibri"/>
                <w:b/>
                <w:bCs/>
                <w:sz w:val="21"/>
                <w:szCs w:val="21"/>
              </w:rPr>
              <w:t>ESTADO</w:t>
            </w:r>
            <w:r w:rsidRPr="00D723C5">
              <w:rPr>
                <w:rFonts w:ascii="Calibri" w:eastAsia="Times New Roman" w:hAnsi="Calibri" w:cs="Calibri"/>
                <w:sz w:val="21"/>
                <w:szCs w:val="21"/>
              </w:rPr>
              <w:t>:</w:t>
            </w:r>
          </w:p>
        </w:tc>
      </w:tr>
      <w:tr w:rsidR="00965BE3" w14:paraId="320A26B3" w14:textId="77777777" w:rsidTr="003C2DCD">
        <w:trPr>
          <w:trHeight w:val="283"/>
        </w:trPr>
        <w:tc>
          <w:tcPr>
            <w:tcW w:w="9344" w:type="dxa"/>
            <w:gridSpan w:val="2"/>
            <w:vAlign w:val="center"/>
          </w:tcPr>
          <w:p w14:paraId="57CB6C64" w14:textId="77777777" w:rsidR="00965BE3" w:rsidRPr="00D723C5" w:rsidRDefault="00965BE3" w:rsidP="003C2DCD">
            <w:pPr>
              <w:rPr>
                <w:rFonts w:ascii="Calibri" w:eastAsia="Times New Roman" w:hAnsi="Calibri" w:cs="Calibri"/>
                <w:sz w:val="21"/>
                <w:szCs w:val="21"/>
              </w:rPr>
            </w:pPr>
            <w:r w:rsidRPr="00F72745">
              <w:rPr>
                <w:rFonts w:ascii="Calibri" w:eastAsia="Times New Roman" w:hAnsi="Calibri" w:cs="Calibri"/>
                <w:b/>
                <w:bCs/>
                <w:sz w:val="21"/>
                <w:szCs w:val="21"/>
              </w:rPr>
              <w:t>E-MAIL</w:t>
            </w:r>
            <w:r w:rsidRPr="00D723C5">
              <w:rPr>
                <w:rFonts w:ascii="Calibri" w:eastAsia="Times New Roman" w:hAnsi="Calibri" w:cs="Calibri"/>
                <w:sz w:val="21"/>
                <w:szCs w:val="21"/>
              </w:rPr>
              <w:t>:</w:t>
            </w:r>
          </w:p>
        </w:tc>
      </w:tr>
      <w:tr w:rsidR="00965BE3" w14:paraId="33B00600" w14:textId="77777777" w:rsidTr="003C2DCD">
        <w:trPr>
          <w:trHeight w:val="283"/>
        </w:trPr>
        <w:tc>
          <w:tcPr>
            <w:tcW w:w="5807" w:type="dxa"/>
            <w:vAlign w:val="center"/>
          </w:tcPr>
          <w:p w14:paraId="4A7B69DB" w14:textId="77777777" w:rsidR="00965BE3" w:rsidRPr="00D723C5" w:rsidRDefault="00965BE3" w:rsidP="003C2DCD">
            <w:pPr>
              <w:rPr>
                <w:rFonts w:ascii="Calibri" w:eastAsia="Times New Roman" w:hAnsi="Calibri" w:cs="Calibri"/>
                <w:sz w:val="21"/>
                <w:szCs w:val="21"/>
              </w:rPr>
            </w:pPr>
            <w:r w:rsidRPr="00F72745">
              <w:rPr>
                <w:rFonts w:ascii="Calibri" w:eastAsia="Times New Roman" w:hAnsi="Calibri" w:cs="Calibri"/>
                <w:b/>
                <w:bCs/>
                <w:sz w:val="21"/>
                <w:szCs w:val="21"/>
              </w:rPr>
              <w:t>TELEFONE</w:t>
            </w:r>
            <w:r w:rsidRPr="00D723C5">
              <w:rPr>
                <w:rFonts w:ascii="Calibri" w:eastAsia="Times New Roman" w:hAnsi="Calibri" w:cs="Calibri"/>
                <w:sz w:val="21"/>
                <w:szCs w:val="21"/>
              </w:rPr>
              <w:t>:</w:t>
            </w:r>
          </w:p>
        </w:tc>
        <w:tc>
          <w:tcPr>
            <w:tcW w:w="3537" w:type="dxa"/>
            <w:vAlign w:val="center"/>
          </w:tcPr>
          <w:p w14:paraId="7B98E5AD" w14:textId="77777777" w:rsidR="00965BE3" w:rsidRPr="00D723C5" w:rsidRDefault="00965BE3" w:rsidP="003C2DCD">
            <w:pPr>
              <w:rPr>
                <w:rFonts w:ascii="Calibri" w:eastAsia="Times New Roman" w:hAnsi="Calibri" w:cs="Calibri"/>
                <w:sz w:val="21"/>
                <w:szCs w:val="21"/>
              </w:rPr>
            </w:pPr>
            <w:r w:rsidRPr="00F72745">
              <w:rPr>
                <w:rFonts w:ascii="Calibri" w:eastAsia="Times New Roman" w:hAnsi="Calibri" w:cs="Calibri"/>
                <w:b/>
                <w:bCs/>
                <w:sz w:val="21"/>
                <w:szCs w:val="21"/>
              </w:rPr>
              <w:t>FAX</w:t>
            </w:r>
            <w:r w:rsidRPr="00D723C5">
              <w:rPr>
                <w:rFonts w:ascii="Calibri" w:eastAsia="Times New Roman" w:hAnsi="Calibri" w:cs="Calibri"/>
                <w:sz w:val="21"/>
                <w:szCs w:val="21"/>
              </w:rPr>
              <w:t>:</w:t>
            </w:r>
          </w:p>
        </w:tc>
      </w:tr>
      <w:tr w:rsidR="00965BE3" w14:paraId="0AAB3C8E" w14:textId="77777777" w:rsidTr="003C2DCD">
        <w:trPr>
          <w:trHeight w:val="283"/>
        </w:trPr>
        <w:tc>
          <w:tcPr>
            <w:tcW w:w="5807" w:type="dxa"/>
            <w:vAlign w:val="center"/>
          </w:tcPr>
          <w:p w14:paraId="02E2F410" w14:textId="77777777" w:rsidR="00965BE3" w:rsidRPr="00D723C5" w:rsidRDefault="00965BE3" w:rsidP="003C2DCD">
            <w:pPr>
              <w:rPr>
                <w:rFonts w:ascii="Calibri" w:eastAsia="Times New Roman" w:hAnsi="Calibri" w:cs="Calibri"/>
                <w:sz w:val="21"/>
                <w:szCs w:val="21"/>
              </w:rPr>
            </w:pPr>
            <w:r w:rsidRPr="00F72745">
              <w:rPr>
                <w:rFonts w:ascii="Calibri" w:eastAsia="Times New Roman" w:hAnsi="Calibri" w:cs="Calibri"/>
                <w:b/>
                <w:bCs/>
                <w:sz w:val="21"/>
                <w:szCs w:val="21"/>
              </w:rPr>
              <w:t>CONTATO DA LICITANTE</w:t>
            </w:r>
            <w:r w:rsidRPr="00D723C5">
              <w:rPr>
                <w:rFonts w:ascii="Calibri" w:eastAsia="Times New Roman" w:hAnsi="Calibri" w:cs="Calibri"/>
                <w:sz w:val="21"/>
                <w:szCs w:val="21"/>
              </w:rPr>
              <w:t>:</w:t>
            </w:r>
          </w:p>
        </w:tc>
        <w:tc>
          <w:tcPr>
            <w:tcW w:w="3537" w:type="dxa"/>
            <w:vAlign w:val="center"/>
          </w:tcPr>
          <w:p w14:paraId="57B9B6EB" w14:textId="77777777" w:rsidR="00965BE3" w:rsidRPr="00D723C5" w:rsidRDefault="00965BE3" w:rsidP="003C2DCD">
            <w:pPr>
              <w:rPr>
                <w:rFonts w:ascii="Calibri" w:eastAsia="Times New Roman" w:hAnsi="Calibri" w:cs="Calibri"/>
                <w:sz w:val="21"/>
                <w:szCs w:val="21"/>
              </w:rPr>
            </w:pPr>
            <w:r w:rsidRPr="00F72745">
              <w:rPr>
                <w:rFonts w:ascii="Calibri" w:eastAsia="Times New Roman" w:hAnsi="Calibri" w:cs="Calibri"/>
                <w:b/>
                <w:bCs/>
                <w:sz w:val="21"/>
                <w:szCs w:val="21"/>
              </w:rPr>
              <w:t>TELEFONE</w:t>
            </w:r>
            <w:r w:rsidRPr="00D723C5">
              <w:rPr>
                <w:rFonts w:ascii="Calibri" w:eastAsia="Times New Roman" w:hAnsi="Calibri" w:cs="Calibri"/>
                <w:sz w:val="21"/>
                <w:szCs w:val="21"/>
              </w:rPr>
              <w:t>:</w:t>
            </w:r>
          </w:p>
        </w:tc>
      </w:tr>
      <w:tr w:rsidR="00965BE3" w14:paraId="0FC9951C" w14:textId="77777777" w:rsidTr="003C2DCD">
        <w:trPr>
          <w:trHeight w:val="283"/>
        </w:trPr>
        <w:tc>
          <w:tcPr>
            <w:tcW w:w="9344" w:type="dxa"/>
            <w:gridSpan w:val="2"/>
            <w:vAlign w:val="center"/>
          </w:tcPr>
          <w:p w14:paraId="663EBC45" w14:textId="77777777" w:rsidR="00965BE3" w:rsidRPr="00D723C5" w:rsidRDefault="00965BE3" w:rsidP="003C2DCD">
            <w:pPr>
              <w:rPr>
                <w:rFonts w:ascii="Calibri" w:eastAsia="Times New Roman" w:hAnsi="Calibri" w:cs="Calibri"/>
                <w:sz w:val="21"/>
                <w:szCs w:val="21"/>
              </w:rPr>
            </w:pPr>
            <w:r w:rsidRPr="00F72745">
              <w:rPr>
                <w:rFonts w:ascii="Calibri" w:eastAsia="Times New Roman" w:hAnsi="Calibri" w:cs="Calibri"/>
                <w:b/>
                <w:bCs/>
                <w:sz w:val="21"/>
                <w:szCs w:val="21"/>
              </w:rPr>
              <w:t>BANCO DA LICITANTE</w:t>
            </w:r>
            <w:r w:rsidRPr="00D723C5">
              <w:rPr>
                <w:rFonts w:ascii="Calibri" w:eastAsia="Times New Roman" w:hAnsi="Calibri" w:cs="Calibri"/>
                <w:sz w:val="21"/>
                <w:szCs w:val="21"/>
              </w:rPr>
              <w:t>:</w:t>
            </w:r>
          </w:p>
        </w:tc>
      </w:tr>
      <w:tr w:rsidR="00965BE3" w14:paraId="582E81B7" w14:textId="77777777" w:rsidTr="003C2DCD">
        <w:trPr>
          <w:trHeight w:val="283"/>
        </w:trPr>
        <w:tc>
          <w:tcPr>
            <w:tcW w:w="9344" w:type="dxa"/>
            <w:gridSpan w:val="2"/>
            <w:vAlign w:val="center"/>
          </w:tcPr>
          <w:p w14:paraId="436A182E" w14:textId="77777777" w:rsidR="00965BE3" w:rsidRPr="00D723C5" w:rsidRDefault="00965BE3" w:rsidP="003C2DCD">
            <w:pPr>
              <w:rPr>
                <w:rFonts w:ascii="Calibri" w:eastAsia="Times New Roman" w:hAnsi="Calibri" w:cs="Calibri"/>
                <w:sz w:val="21"/>
                <w:szCs w:val="21"/>
              </w:rPr>
            </w:pPr>
            <w:r w:rsidRPr="00F72745">
              <w:rPr>
                <w:rFonts w:ascii="Calibri" w:eastAsia="Times New Roman" w:hAnsi="Calibri" w:cs="Calibri"/>
                <w:b/>
                <w:bCs/>
                <w:sz w:val="21"/>
                <w:szCs w:val="21"/>
              </w:rPr>
              <w:t>Nº DA AGÊNCIA</w:t>
            </w:r>
            <w:r w:rsidRPr="00D723C5">
              <w:rPr>
                <w:rFonts w:ascii="Calibri" w:eastAsia="Times New Roman" w:hAnsi="Calibri" w:cs="Calibri"/>
                <w:sz w:val="21"/>
                <w:szCs w:val="21"/>
              </w:rPr>
              <w:t>:</w:t>
            </w:r>
          </w:p>
        </w:tc>
      </w:tr>
      <w:tr w:rsidR="00965BE3" w14:paraId="43045C4A" w14:textId="77777777" w:rsidTr="003C2DCD">
        <w:trPr>
          <w:trHeight w:val="283"/>
        </w:trPr>
        <w:tc>
          <w:tcPr>
            <w:tcW w:w="9344" w:type="dxa"/>
            <w:gridSpan w:val="2"/>
            <w:vAlign w:val="center"/>
          </w:tcPr>
          <w:p w14:paraId="0B331DA1" w14:textId="77777777" w:rsidR="00965BE3" w:rsidRPr="00D723C5" w:rsidRDefault="00965BE3" w:rsidP="003C2DCD">
            <w:pPr>
              <w:rPr>
                <w:rFonts w:ascii="Calibri" w:eastAsia="Times New Roman" w:hAnsi="Calibri" w:cs="Calibri"/>
                <w:sz w:val="21"/>
                <w:szCs w:val="21"/>
              </w:rPr>
            </w:pPr>
            <w:r w:rsidRPr="00F72745">
              <w:rPr>
                <w:rFonts w:ascii="Calibri" w:eastAsia="Times New Roman" w:hAnsi="Calibri" w:cs="Calibri"/>
                <w:b/>
                <w:bCs/>
                <w:sz w:val="21"/>
                <w:szCs w:val="21"/>
              </w:rPr>
              <w:t>CONTA BANCÁRIA DA LICITANTE</w:t>
            </w:r>
            <w:r w:rsidRPr="00D723C5">
              <w:rPr>
                <w:rFonts w:ascii="Calibri" w:eastAsia="Times New Roman" w:hAnsi="Calibri" w:cs="Calibri"/>
                <w:sz w:val="21"/>
                <w:szCs w:val="21"/>
              </w:rPr>
              <w:t>:</w:t>
            </w:r>
          </w:p>
        </w:tc>
      </w:tr>
    </w:tbl>
    <w:p w14:paraId="19556292" w14:textId="77777777" w:rsidR="00965BE3" w:rsidRDefault="00965BE3" w:rsidP="00965BE3">
      <w:pPr>
        <w:jc w:val="both"/>
        <w:rPr>
          <w:rFonts w:ascii="Calibri" w:eastAsia="Times New Roman" w:hAnsi="Calibri" w:cs="Calibri"/>
          <w:sz w:val="21"/>
          <w:szCs w:val="21"/>
        </w:rPr>
      </w:pPr>
    </w:p>
    <w:tbl>
      <w:tblPr>
        <w:tblStyle w:val="TabeladeGradeClara"/>
        <w:tblW w:w="0" w:type="auto"/>
        <w:tblLook w:val="04A0" w:firstRow="1" w:lastRow="0" w:firstColumn="1" w:lastColumn="0" w:noHBand="0" w:noVBand="1"/>
      </w:tblPr>
      <w:tblGrid>
        <w:gridCol w:w="676"/>
        <w:gridCol w:w="843"/>
        <w:gridCol w:w="3353"/>
        <w:gridCol w:w="903"/>
        <w:gridCol w:w="897"/>
        <w:gridCol w:w="1356"/>
        <w:gridCol w:w="1316"/>
      </w:tblGrid>
      <w:tr w:rsidR="001134AE" w:rsidRPr="0061607F" w14:paraId="7AB35815" w14:textId="77777777" w:rsidTr="00C24D3C">
        <w:tc>
          <w:tcPr>
            <w:tcW w:w="695" w:type="dxa"/>
            <w:shd w:val="clear" w:color="auto" w:fill="D9E2F3" w:themeFill="accent1" w:themeFillTint="33"/>
            <w:vAlign w:val="center"/>
          </w:tcPr>
          <w:p w14:paraId="56CA9F09" w14:textId="77777777" w:rsidR="001134AE" w:rsidRPr="0061607F" w:rsidRDefault="001134AE" w:rsidP="00C24D3C">
            <w:pPr>
              <w:jc w:val="center"/>
              <w:rPr>
                <w:rFonts w:ascii="Calibri" w:hAnsi="Calibri" w:cs="Calibri"/>
                <w:sz w:val="18"/>
              </w:rPr>
            </w:pPr>
            <w:r w:rsidRPr="0061607F">
              <w:rPr>
                <w:rFonts w:ascii="Calibri" w:hAnsi="Calibri" w:cs="Calibri"/>
                <w:b/>
                <w:sz w:val="18"/>
                <w:szCs w:val="16"/>
              </w:rPr>
              <w:t>N° ITEM</w:t>
            </w:r>
          </w:p>
        </w:tc>
        <w:tc>
          <w:tcPr>
            <w:tcW w:w="887" w:type="dxa"/>
            <w:shd w:val="clear" w:color="auto" w:fill="D9E2F3" w:themeFill="accent1" w:themeFillTint="33"/>
            <w:vAlign w:val="center"/>
          </w:tcPr>
          <w:p w14:paraId="3643F98E" w14:textId="77777777" w:rsidR="001134AE" w:rsidRPr="0061607F" w:rsidRDefault="001134AE" w:rsidP="00C24D3C">
            <w:pPr>
              <w:jc w:val="center"/>
              <w:rPr>
                <w:rFonts w:ascii="Calibri" w:hAnsi="Calibri" w:cs="Calibri"/>
                <w:sz w:val="18"/>
              </w:rPr>
            </w:pPr>
            <w:r w:rsidRPr="0061607F">
              <w:rPr>
                <w:rFonts w:ascii="Calibri" w:hAnsi="Calibri" w:cs="Calibri"/>
                <w:b/>
                <w:sz w:val="18"/>
                <w:szCs w:val="16"/>
              </w:rPr>
              <w:t>CÓD.</w:t>
            </w:r>
          </w:p>
        </w:tc>
        <w:tc>
          <w:tcPr>
            <w:tcW w:w="3858" w:type="dxa"/>
            <w:shd w:val="clear" w:color="auto" w:fill="D9E2F3" w:themeFill="accent1" w:themeFillTint="33"/>
            <w:vAlign w:val="center"/>
          </w:tcPr>
          <w:p w14:paraId="68C99BE4" w14:textId="77777777" w:rsidR="001134AE" w:rsidRPr="0061607F" w:rsidRDefault="001134AE" w:rsidP="00C24D3C">
            <w:pPr>
              <w:jc w:val="center"/>
              <w:rPr>
                <w:rFonts w:ascii="Calibri" w:hAnsi="Calibri" w:cs="Calibri"/>
                <w:sz w:val="18"/>
              </w:rPr>
            </w:pPr>
            <w:r w:rsidRPr="0061607F">
              <w:rPr>
                <w:rFonts w:ascii="Calibri" w:hAnsi="Calibri" w:cs="Calibri"/>
                <w:b/>
                <w:sz w:val="18"/>
                <w:szCs w:val="16"/>
              </w:rPr>
              <w:t>DESCRIÇÃO</w:t>
            </w:r>
          </w:p>
        </w:tc>
        <w:tc>
          <w:tcPr>
            <w:tcW w:w="979" w:type="dxa"/>
            <w:shd w:val="clear" w:color="auto" w:fill="D9E2F3" w:themeFill="accent1" w:themeFillTint="33"/>
            <w:vAlign w:val="center"/>
          </w:tcPr>
          <w:p w14:paraId="196E7BD5" w14:textId="77777777" w:rsidR="001134AE" w:rsidRPr="0061607F" w:rsidRDefault="001134AE" w:rsidP="00C24D3C">
            <w:pPr>
              <w:jc w:val="center"/>
              <w:rPr>
                <w:rFonts w:ascii="Calibri" w:hAnsi="Calibri" w:cs="Calibri"/>
                <w:sz w:val="18"/>
              </w:rPr>
            </w:pPr>
            <w:r w:rsidRPr="0061607F">
              <w:rPr>
                <w:rFonts w:ascii="Calibri" w:hAnsi="Calibri" w:cs="Calibri"/>
                <w:b/>
                <w:sz w:val="18"/>
                <w:szCs w:val="16"/>
              </w:rPr>
              <w:t>UND.</w:t>
            </w:r>
          </w:p>
        </w:tc>
        <w:tc>
          <w:tcPr>
            <w:tcW w:w="977" w:type="dxa"/>
            <w:shd w:val="clear" w:color="auto" w:fill="D9E2F3" w:themeFill="accent1" w:themeFillTint="33"/>
            <w:vAlign w:val="center"/>
          </w:tcPr>
          <w:p w14:paraId="3E91537A" w14:textId="77777777" w:rsidR="001134AE" w:rsidRPr="0061607F" w:rsidRDefault="001134AE" w:rsidP="00C24D3C">
            <w:pPr>
              <w:jc w:val="center"/>
              <w:rPr>
                <w:rFonts w:ascii="Calibri" w:hAnsi="Calibri" w:cs="Calibri"/>
                <w:sz w:val="18"/>
              </w:rPr>
            </w:pPr>
            <w:r w:rsidRPr="0061607F">
              <w:rPr>
                <w:rFonts w:ascii="Calibri" w:hAnsi="Calibri" w:cs="Calibri"/>
                <w:b/>
                <w:sz w:val="18"/>
                <w:szCs w:val="16"/>
              </w:rPr>
              <w:t>QTD.</w:t>
            </w:r>
          </w:p>
        </w:tc>
        <w:tc>
          <w:tcPr>
            <w:tcW w:w="1457" w:type="dxa"/>
            <w:shd w:val="clear" w:color="auto" w:fill="D9E2F3" w:themeFill="accent1" w:themeFillTint="33"/>
            <w:vAlign w:val="center"/>
          </w:tcPr>
          <w:p w14:paraId="683C3287" w14:textId="77777777" w:rsidR="001134AE" w:rsidRPr="0061607F" w:rsidRDefault="001134AE" w:rsidP="00C24D3C">
            <w:pPr>
              <w:jc w:val="center"/>
              <w:rPr>
                <w:rFonts w:ascii="Calibri" w:hAnsi="Calibri" w:cs="Calibri"/>
                <w:sz w:val="18"/>
              </w:rPr>
            </w:pPr>
            <w:r>
              <w:rPr>
                <w:rFonts w:ascii="Calibri" w:hAnsi="Calibri" w:cs="Calibri"/>
                <w:b/>
                <w:sz w:val="18"/>
                <w:szCs w:val="16"/>
              </w:rPr>
              <w:t>VALOR UNITÁRIO (R$)</w:t>
            </w:r>
          </w:p>
        </w:tc>
        <w:tc>
          <w:tcPr>
            <w:tcW w:w="1469" w:type="dxa"/>
            <w:shd w:val="clear" w:color="auto" w:fill="D9E2F3" w:themeFill="accent1" w:themeFillTint="33"/>
            <w:vAlign w:val="center"/>
          </w:tcPr>
          <w:p w14:paraId="686B629F" w14:textId="77777777" w:rsidR="001134AE" w:rsidRPr="0061607F" w:rsidRDefault="001134AE" w:rsidP="00C24D3C">
            <w:pPr>
              <w:jc w:val="center"/>
              <w:rPr>
                <w:rFonts w:ascii="Calibri" w:hAnsi="Calibri" w:cs="Calibri"/>
                <w:sz w:val="18"/>
              </w:rPr>
            </w:pPr>
            <w:r>
              <w:rPr>
                <w:rFonts w:ascii="Calibri" w:hAnsi="Calibri" w:cs="Calibri"/>
                <w:b/>
                <w:sz w:val="18"/>
                <w:szCs w:val="16"/>
              </w:rPr>
              <w:t>VALOR TOTAL (R$)</w:t>
            </w:r>
          </w:p>
        </w:tc>
      </w:tr>
      <w:tr w:rsidR="001134AE" w:rsidRPr="0061607F" w14:paraId="4DBDB81B" w14:textId="77777777" w:rsidTr="00C24D3C">
        <w:tc>
          <w:tcPr>
            <w:tcW w:w="695" w:type="dxa"/>
            <w:vAlign w:val="center"/>
          </w:tcPr>
          <w:p w14:paraId="4D47142A" w14:textId="77777777" w:rsidR="001134AE" w:rsidRPr="0061607F" w:rsidRDefault="001134AE" w:rsidP="00C24D3C">
            <w:pPr>
              <w:jc w:val="center"/>
              <w:rPr>
                <w:rFonts w:ascii="Calibri" w:hAnsi="Calibri" w:cs="Calibri"/>
                <w:sz w:val="18"/>
              </w:rPr>
            </w:pPr>
            <w:r w:rsidRPr="0061607F">
              <w:rPr>
                <w:rFonts w:ascii="Calibri" w:hAnsi="Calibri" w:cs="Calibri"/>
                <w:sz w:val="18"/>
                <w:szCs w:val="16"/>
              </w:rPr>
              <w:t>0001</w:t>
            </w:r>
          </w:p>
        </w:tc>
        <w:tc>
          <w:tcPr>
            <w:tcW w:w="887" w:type="dxa"/>
            <w:vAlign w:val="center"/>
          </w:tcPr>
          <w:p w14:paraId="3ADD76E2" w14:textId="77777777" w:rsidR="001134AE" w:rsidRPr="0061607F" w:rsidRDefault="001134AE" w:rsidP="00C24D3C">
            <w:pPr>
              <w:jc w:val="center"/>
              <w:rPr>
                <w:rFonts w:ascii="Calibri" w:hAnsi="Calibri" w:cs="Calibri"/>
                <w:sz w:val="18"/>
              </w:rPr>
            </w:pPr>
            <w:r w:rsidRPr="0061607F">
              <w:rPr>
                <w:rFonts w:ascii="Calibri" w:hAnsi="Calibri" w:cs="Calibri"/>
                <w:sz w:val="18"/>
                <w:szCs w:val="16"/>
              </w:rPr>
              <w:t>37841</w:t>
            </w:r>
          </w:p>
        </w:tc>
        <w:tc>
          <w:tcPr>
            <w:tcW w:w="3858" w:type="dxa"/>
            <w:vAlign w:val="center"/>
          </w:tcPr>
          <w:p w14:paraId="5D269DF5" w14:textId="77777777" w:rsidR="001134AE" w:rsidRPr="0061607F" w:rsidRDefault="001134AE" w:rsidP="00C24D3C">
            <w:pPr>
              <w:jc w:val="both"/>
              <w:rPr>
                <w:rFonts w:ascii="Calibri" w:hAnsi="Calibri" w:cs="Calibri"/>
                <w:sz w:val="18"/>
              </w:rPr>
            </w:pPr>
            <w:r w:rsidRPr="0061607F">
              <w:rPr>
                <w:rFonts w:ascii="Calibri" w:hAnsi="Calibri" w:cs="Calibri"/>
                <w:b/>
                <w:sz w:val="18"/>
                <w:szCs w:val="16"/>
              </w:rPr>
              <w:t>TELEFONE FIXO (IP DE MESA)</w:t>
            </w:r>
            <w:r w:rsidRPr="0061607F">
              <w:rPr>
                <w:rFonts w:ascii="Calibri" w:hAnsi="Calibri" w:cs="Calibri"/>
                <w:sz w:val="18"/>
                <w:szCs w:val="16"/>
              </w:rPr>
              <w:t xml:space="preserve"> </w:t>
            </w:r>
            <w:r>
              <w:rPr>
                <w:rFonts w:ascii="Calibri" w:hAnsi="Calibri" w:cs="Calibri"/>
                <w:sz w:val="18"/>
                <w:szCs w:val="16"/>
              </w:rPr>
              <w:t>-</w:t>
            </w:r>
            <w:r w:rsidRPr="0061607F">
              <w:rPr>
                <w:rFonts w:ascii="Calibri" w:hAnsi="Calibri" w:cs="Calibri"/>
                <w:sz w:val="18"/>
                <w:szCs w:val="16"/>
              </w:rPr>
              <w:t xml:space="preserve"> </w:t>
            </w:r>
            <w:r>
              <w:rPr>
                <w:rFonts w:ascii="Calibri" w:hAnsi="Calibri" w:cs="Calibri"/>
                <w:sz w:val="18"/>
                <w:szCs w:val="16"/>
              </w:rPr>
              <w:t>C</w:t>
            </w:r>
            <w:r w:rsidRPr="0061607F">
              <w:rPr>
                <w:rFonts w:ascii="Calibri" w:hAnsi="Calibri" w:cs="Calibri"/>
                <w:sz w:val="18"/>
                <w:szCs w:val="16"/>
              </w:rPr>
              <w:t xml:space="preserve">om suporte ao protocolo SIP 2.0 ou superior, compatível com no mínimo 2 contas SIP simultâneas, display gráfico LCD com resolução mínima de 132x48 pixels, áudio em alta definição (HD) com suporte a </w:t>
            </w:r>
            <w:proofErr w:type="spellStart"/>
            <w:r w:rsidRPr="0061607F">
              <w:rPr>
                <w:rFonts w:ascii="Calibri" w:hAnsi="Calibri" w:cs="Calibri"/>
                <w:sz w:val="18"/>
                <w:szCs w:val="16"/>
              </w:rPr>
              <w:t>codecs</w:t>
            </w:r>
            <w:proofErr w:type="spellEnd"/>
            <w:r w:rsidRPr="0061607F">
              <w:rPr>
                <w:rFonts w:ascii="Calibri" w:hAnsi="Calibri" w:cs="Calibri"/>
                <w:sz w:val="18"/>
                <w:szCs w:val="16"/>
              </w:rPr>
              <w:t xml:space="preserve"> como G.722, Opus ou equivalente, duas portas Ethernet 10/100 Mbps ou superior, com suporte a alimentação via </w:t>
            </w:r>
            <w:proofErr w:type="spellStart"/>
            <w:r w:rsidRPr="0061607F">
              <w:rPr>
                <w:rFonts w:ascii="Calibri" w:hAnsi="Calibri" w:cs="Calibri"/>
                <w:sz w:val="18"/>
                <w:szCs w:val="16"/>
              </w:rPr>
              <w:t>PoE</w:t>
            </w:r>
            <w:proofErr w:type="spellEnd"/>
            <w:r w:rsidRPr="0061607F">
              <w:rPr>
                <w:rFonts w:ascii="Calibri" w:hAnsi="Calibri" w:cs="Calibri"/>
                <w:sz w:val="18"/>
                <w:szCs w:val="16"/>
              </w:rPr>
              <w:t xml:space="preserve"> (Power over Ethernet). Deve possuir funções básicas como </w:t>
            </w:r>
            <w:proofErr w:type="spellStart"/>
            <w:r w:rsidRPr="0061607F">
              <w:rPr>
                <w:rFonts w:ascii="Calibri" w:hAnsi="Calibri" w:cs="Calibri"/>
                <w:sz w:val="18"/>
                <w:szCs w:val="16"/>
              </w:rPr>
              <w:t>viva-voz</w:t>
            </w:r>
            <w:proofErr w:type="spellEnd"/>
            <w:r w:rsidRPr="0061607F">
              <w:rPr>
                <w:rFonts w:ascii="Calibri" w:hAnsi="Calibri" w:cs="Calibri"/>
                <w:sz w:val="18"/>
                <w:szCs w:val="16"/>
              </w:rPr>
              <w:t xml:space="preserve">, </w:t>
            </w:r>
            <w:proofErr w:type="spellStart"/>
            <w:r w:rsidRPr="0061607F">
              <w:rPr>
                <w:rFonts w:ascii="Calibri" w:hAnsi="Calibri" w:cs="Calibri"/>
                <w:sz w:val="18"/>
                <w:szCs w:val="16"/>
              </w:rPr>
              <w:t>rediscagem</w:t>
            </w:r>
            <w:proofErr w:type="spellEnd"/>
            <w:r w:rsidRPr="0061607F">
              <w:rPr>
                <w:rFonts w:ascii="Calibri" w:hAnsi="Calibri" w:cs="Calibri"/>
                <w:sz w:val="18"/>
                <w:szCs w:val="16"/>
              </w:rPr>
              <w:t xml:space="preserve">, transferência de chamadas, espera e conferência. Compatível com sistemas de telefonia IP (PABX IP), tais como </w:t>
            </w:r>
            <w:proofErr w:type="spellStart"/>
            <w:r w:rsidRPr="0061607F">
              <w:rPr>
                <w:rFonts w:ascii="Calibri" w:hAnsi="Calibri" w:cs="Calibri"/>
                <w:sz w:val="18"/>
                <w:szCs w:val="16"/>
              </w:rPr>
              <w:t>Asterisk</w:t>
            </w:r>
            <w:proofErr w:type="spellEnd"/>
            <w:r w:rsidRPr="0061607F">
              <w:rPr>
                <w:rFonts w:ascii="Calibri" w:hAnsi="Calibri" w:cs="Calibri"/>
                <w:sz w:val="18"/>
                <w:szCs w:val="16"/>
              </w:rPr>
              <w:t xml:space="preserve">, 3CX, </w:t>
            </w:r>
            <w:proofErr w:type="spellStart"/>
            <w:r w:rsidRPr="0061607F">
              <w:rPr>
                <w:rFonts w:ascii="Calibri" w:hAnsi="Calibri" w:cs="Calibri"/>
                <w:sz w:val="18"/>
                <w:szCs w:val="16"/>
              </w:rPr>
              <w:t>Yeastar</w:t>
            </w:r>
            <w:proofErr w:type="spellEnd"/>
            <w:r w:rsidRPr="0061607F">
              <w:rPr>
                <w:rFonts w:ascii="Calibri" w:hAnsi="Calibri" w:cs="Calibri"/>
                <w:sz w:val="18"/>
                <w:szCs w:val="16"/>
              </w:rPr>
              <w:t xml:space="preserve"> ou equivalentes.</w:t>
            </w:r>
          </w:p>
        </w:tc>
        <w:tc>
          <w:tcPr>
            <w:tcW w:w="979" w:type="dxa"/>
            <w:vAlign w:val="center"/>
          </w:tcPr>
          <w:p w14:paraId="2D86A263" w14:textId="77777777" w:rsidR="001134AE" w:rsidRPr="0061607F" w:rsidRDefault="001134AE" w:rsidP="00C24D3C">
            <w:pPr>
              <w:jc w:val="center"/>
              <w:rPr>
                <w:rFonts w:ascii="Calibri" w:hAnsi="Calibri" w:cs="Calibri"/>
                <w:sz w:val="18"/>
              </w:rPr>
            </w:pPr>
            <w:r w:rsidRPr="0061607F">
              <w:rPr>
                <w:rFonts w:ascii="Calibri" w:hAnsi="Calibri" w:cs="Calibri"/>
                <w:sz w:val="18"/>
                <w:szCs w:val="16"/>
              </w:rPr>
              <w:t>UN</w:t>
            </w:r>
          </w:p>
        </w:tc>
        <w:tc>
          <w:tcPr>
            <w:tcW w:w="977" w:type="dxa"/>
            <w:vAlign w:val="center"/>
          </w:tcPr>
          <w:p w14:paraId="21107666" w14:textId="77777777" w:rsidR="001134AE" w:rsidRPr="0061607F" w:rsidRDefault="001134AE" w:rsidP="00C24D3C">
            <w:pPr>
              <w:jc w:val="center"/>
              <w:rPr>
                <w:rFonts w:ascii="Calibri" w:hAnsi="Calibri" w:cs="Calibri"/>
                <w:sz w:val="18"/>
              </w:rPr>
            </w:pPr>
            <w:r w:rsidRPr="0061607F">
              <w:rPr>
                <w:rFonts w:ascii="Calibri" w:hAnsi="Calibri" w:cs="Calibri"/>
                <w:sz w:val="18"/>
                <w:szCs w:val="16"/>
              </w:rPr>
              <w:t>30</w:t>
            </w:r>
          </w:p>
        </w:tc>
        <w:tc>
          <w:tcPr>
            <w:tcW w:w="1457" w:type="dxa"/>
            <w:vAlign w:val="center"/>
          </w:tcPr>
          <w:p w14:paraId="0F9AF702" w14:textId="473DCBD6" w:rsidR="001134AE" w:rsidRPr="0061607F" w:rsidRDefault="001134AE" w:rsidP="001134AE">
            <w:pPr>
              <w:jc w:val="center"/>
              <w:rPr>
                <w:rFonts w:ascii="Calibri" w:hAnsi="Calibri" w:cs="Calibri"/>
                <w:sz w:val="18"/>
              </w:rPr>
            </w:pPr>
            <w:r>
              <w:rPr>
                <w:rFonts w:ascii="Calibri" w:hAnsi="Calibri" w:cs="Calibri"/>
                <w:sz w:val="18"/>
                <w:szCs w:val="16"/>
              </w:rPr>
              <w:t xml:space="preserve">R$ </w:t>
            </w:r>
          </w:p>
        </w:tc>
        <w:tc>
          <w:tcPr>
            <w:tcW w:w="1469" w:type="dxa"/>
            <w:vAlign w:val="center"/>
          </w:tcPr>
          <w:p w14:paraId="4702B3EF" w14:textId="28C1A0B1" w:rsidR="001134AE" w:rsidRPr="0061607F" w:rsidRDefault="001134AE" w:rsidP="001134AE">
            <w:pPr>
              <w:jc w:val="center"/>
              <w:rPr>
                <w:rFonts w:ascii="Calibri" w:hAnsi="Calibri" w:cs="Calibri"/>
                <w:sz w:val="18"/>
              </w:rPr>
            </w:pPr>
            <w:r>
              <w:rPr>
                <w:rFonts w:ascii="Calibri" w:hAnsi="Calibri" w:cs="Calibri"/>
                <w:sz w:val="18"/>
                <w:szCs w:val="16"/>
              </w:rPr>
              <w:t xml:space="preserve">R$ </w:t>
            </w:r>
          </w:p>
        </w:tc>
      </w:tr>
      <w:tr w:rsidR="001134AE" w:rsidRPr="0061607F" w14:paraId="5C70693B" w14:textId="77777777" w:rsidTr="00C24D3C">
        <w:tc>
          <w:tcPr>
            <w:tcW w:w="695" w:type="dxa"/>
            <w:vAlign w:val="center"/>
          </w:tcPr>
          <w:p w14:paraId="024CCD50" w14:textId="77777777" w:rsidR="001134AE" w:rsidRPr="0061607F" w:rsidRDefault="001134AE" w:rsidP="00C24D3C">
            <w:pPr>
              <w:jc w:val="center"/>
              <w:rPr>
                <w:rFonts w:ascii="Calibri" w:hAnsi="Calibri" w:cs="Calibri"/>
                <w:sz w:val="18"/>
              </w:rPr>
            </w:pPr>
            <w:r w:rsidRPr="0061607F">
              <w:rPr>
                <w:rFonts w:ascii="Calibri" w:hAnsi="Calibri" w:cs="Calibri"/>
                <w:sz w:val="18"/>
                <w:szCs w:val="16"/>
              </w:rPr>
              <w:t>0002</w:t>
            </w:r>
          </w:p>
        </w:tc>
        <w:tc>
          <w:tcPr>
            <w:tcW w:w="887" w:type="dxa"/>
            <w:vAlign w:val="center"/>
          </w:tcPr>
          <w:p w14:paraId="576D1FF2" w14:textId="77777777" w:rsidR="001134AE" w:rsidRPr="0061607F" w:rsidRDefault="001134AE" w:rsidP="00C24D3C">
            <w:pPr>
              <w:jc w:val="center"/>
              <w:rPr>
                <w:rFonts w:ascii="Calibri" w:hAnsi="Calibri" w:cs="Calibri"/>
                <w:sz w:val="18"/>
              </w:rPr>
            </w:pPr>
            <w:r w:rsidRPr="0061607F">
              <w:rPr>
                <w:rFonts w:ascii="Calibri" w:hAnsi="Calibri" w:cs="Calibri"/>
                <w:sz w:val="18"/>
                <w:szCs w:val="16"/>
              </w:rPr>
              <w:t>37842</w:t>
            </w:r>
          </w:p>
        </w:tc>
        <w:tc>
          <w:tcPr>
            <w:tcW w:w="3858" w:type="dxa"/>
            <w:vAlign w:val="center"/>
          </w:tcPr>
          <w:p w14:paraId="106F755D" w14:textId="77777777" w:rsidR="001134AE" w:rsidRPr="0061607F" w:rsidRDefault="001134AE" w:rsidP="00C24D3C">
            <w:pPr>
              <w:jc w:val="both"/>
              <w:rPr>
                <w:rFonts w:ascii="Calibri" w:hAnsi="Calibri" w:cs="Calibri"/>
                <w:sz w:val="18"/>
              </w:rPr>
            </w:pPr>
            <w:r w:rsidRPr="0061607F">
              <w:rPr>
                <w:rFonts w:ascii="Calibri" w:hAnsi="Calibri" w:cs="Calibri"/>
                <w:b/>
                <w:sz w:val="18"/>
                <w:szCs w:val="16"/>
              </w:rPr>
              <w:t>TELEFONE MÓVEL (SMARTPHONE)</w:t>
            </w:r>
            <w:r w:rsidRPr="0061607F">
              <w:rPr>
                <w:rFonts w:ascii="Calibri" w:hAnsi="Calibri" w:cs="Calibri"/>
                <w:sz w:val="18"/>
                <w:szCs w:val="16"/>
              </w:rPr>
              <w:t xml:space="preserve"> </w:t>
            </w:r>
            <w:r>
              <w:rPr>
                <w:rFonts w:ascii="Calibri" w:hAnsi="Calibri" w:cs="Calibri"/>
                <w:sz w:val="18"/>
                <w:szCs w:val="16"/>
              </w:rPr>
              <w:t>- C</w:t>
            </w:r>
            <w:r w:rsidRPr="0061607F">
              <w:rPr>
                <w:rFonts w:ascii="Calibri" w:hAnsi="Calibri" w:cs="Calibri"/>
                <w:sz w:val="18"/>
                <w:szCs w:val="16"/>
              </w:rPr>
              <w:t xml:space="preserve">om capacidade de armazenamento interno mínimo de 128 GB, memória RAM mínima de 4 GB, tela com tamanho mínimo de 6,5 polegadas, tecnologia </w:t>
            </w:r>
            <w:proofErr w:type="spellStart"/>
            <w:r w:rsidRPr="0061607F">
              <w:rPr>
                <w:rFonts w:ascii="Calibri" w:hAnsi="Calibri" w:cs="Calibri"/>
                <w:sz w:val="18"/>
                <w:szCs w:val="16"/>
              </w:rPr>
              <w:t>touchscreen</w:t>
            </w:r>
            <w:proofErr w:type="spellEnd"/>
            <w:r w:rsidRPr="0061607F">
              <w:rPr>
                <w:rFonts w:ascii="Calibri" w:hAnsi="Calibri" w:cs="Calibri"/>
                <w:sz w:val="18"/>
                <w:szCs w:val="16"/>
              </w:rPr>
              <w:t xml:space="preserve">, conectividade 4G ou superior, sistema operacional </w:t>
            </w:r>
            <w:proofErr w:type="spellStart"/>
            <w:r w:rsidRPr="0061607F">
              <w:rPr>
                <w:rFonts w:ascii="Calibri" w:hAnsi="Calibri" w:cs="Calibri"/>
                <w:sz w:val="18"/>
                <w:szCs w:val="16"/>
              </w:rPr>
              <w:t>Android</w:t>
            </w:r>
            <w:proofErr w:type="spellEnd"/>
            <w:r w:rsidRPr="0061607F">
              <w:rPr>
                <w:rFonts w:ascii="Calibri" w:hAnsi="Calibri" w:cs="Calibri"/>
                <w:sz w:val="18"/>
                <w:szCs w:val="16"/>
              </w:rPr>
              <w:t xml:space="preserve"> ou equivalente. Deve possuir câmera traseira dupla ou superior e câmera frontal para </w:t>
            </w:r>
            <w:proofErr w:type="spellStart"/>
            <w:r w:rsidRPr="0061607F">
              <w:rPr>
                <w:rFonts w:ascii="Calibri" w:hAnsi="Calibri" w:cs="Calibri"/>
                <w:sz w:val="18"/>
                <w:szCs w:val="16"/>
              </w:rPr>
              <w:t>selfies</w:t>
            </w:r>
            <w:proofErr w:type="spellEnd"/>
            <w:r w:rsidRPr="0061607F">
              <w:rPr>
                <w:rFonts w:ascii="Calibri" w:hAnsi="Calibri" w:cs="Calibri"/>
                <w:sz w:val="18"/>
                <w:szCs w:val="16"/>
              </w:rPr>
              <w:t>, bateria de longa duração, suporte a Wi-Fi, Bluetooth e GPS. Aparelho novo, desbloqueado para uso em qualquer operadora.</w:t>
            </w:r>
            <w:r>
              <w:rPr>
                <w:rFonts w:ascii="Calibri" w:hAnsi="Calibri" w:cs="Calibri"/>
                <w:sz w:val="18"/>
                <w:szCs w:val="16"/>
              </w:rPr>
              <w:t xml:space="preserve"> </w:t>
            </w:r>
            <w:r w:rsidRPr="00152C78">
              <w:rPr>
                <w:rFonts w:ascii="Calibri" w:hAnsi="Calibri" w:cs="Calibri"/>
                <w:sz w:val="18"/>
                <w:szCs w:val="16"/>
              </w:rPr>
              <w:t xml:space="preserve">Marca de </w:t>
            </w:r>
            <w:r w:rsidRPr="00152C78">
              <w:rPr>
                <w:rFonts w:ascii="Calibri" w:hAnsi="Calibri" w:cs="Calibri"/>
                <w:sz w:val="18"/>
                <w:szCs w:val="16"/>
              </w:rPr>
              <w:lastRenderedPageBreak/>
              <w:t xml:space="preserve">referência: Samsung, Motorola, </w:t>
            </w:r>
            <w:proofErr w:type="spellStart"/>
            <w:r w:rsidRPr="00152C78">
              <w:rPr>
                <w:rFonts w:ascii="Calibri" w:hAnsi="Calibri" w:cs="Calibri"/>
                <w:sz w:val="18"/>
                <w:szCs w:val="16"/>
              </w:rPr>
              <w:t>Xiaomi</w:t>
            </w:r>
            <w:proofErr w:type="spellEnd"/>
            <w:r w:rsidRPr="00152C78">
              <w:rPr>
                <w:rFonts w:ascii="Calibri" w:hAnsi="Calibri" w:cs="Calibri"/>
                <w:sz w:val="18"/>
                <w:szCs w:val="16"/>
              </w:rPr>
              <w:t>, ou equivalente ou superior.</w:t>
            </w:r>
          </w:p>
        </w:tc>
        <w:tc>
          <w:tcPr>
            <w:tcW w:w="979" w:type="dxa"/>
            <w:vAlign w:val="center"/>
          </w:tcPr>
          <w:p w14:paraId="1EF6313A" w14:textId="77777777" w:rsidR="001134AE" w:rsidRPr="0061607F" w:rsidRDefault="001134AE" w:rsidP="00C24D3C">
            <w:pPr>
              <w:jc w:val="center"/>
              <w:rPr>
                <w:rFonts w:ascii="Calibri" w:hAnsi="Calibri" w:cs="Calibri"/>
                <w:sz w:val="18"/>
              </w:rPr>
            </w:pPr>
            <w:r w:rsidRPr="0061607F">
              <w:rPr>
                <w:rFonts w:ascii="Calibri" w:hAnsi="Calibri" w:cs="Calibri"/>
                <w:sz w:val="18"/>
                <w:szCs w:val="16"/>
              </w:rPr>
              <w:lastRenderedPageBreak/>
              <w:t>UN</w:t>
            </w:r>
          </w:p>
        </w:tc>
        <w:tc>
          <w:tcPr>
            <w:tcW w:w="977" w:type="dxa"/>
            <w:vAlign w:val="center"/>
          </w:tcPr>
          <w:p w14:paraId="65CB39A3" w14:textId="77777777" w:rsidR="001134AE" w:rsidRPr="0061607F" w:rsidRDefault="001134AE" w:rsidP="00C24D3C">
            <w:pPr>
              <w:jc w:val="center"/>
              <w:rPr>
                <w:rFonts w:ascii="Calibri" w:hAnsi="Calibri" w:cs="Calibri"/>
                <w:sz w:val="18"/>
              </w:rPr>
            </w:pPr>
            <w:r w:rsidRPr="0061607F">
              <w:rPr>
                <w:rFonts w:ascii="Calibri" w:hAnsi="Calibri" w:cs="Calibri"/>
                <w:sz w:val="18"/>
                <w:szCs w:val="16"/>
              </w:rPr>
              <w:t>20</w:t>
            </w:r>
          </w:p>
        </w:tc>
        <w:tc>
          <w:tcPr>
            <w:tcW w:w="1457" w:type="dxa"/>
            <w:vAlign w:val="center"/>
          </w:tcPr>
          <w:p w14:paraId="406F0B90" w14:textId="1E7EE962" w:rsidR="001134AE" w:rsidRPr="0061607F" w:rsidRDefault="001134AE" w:rsidP="001134AE">
            <w:pPr>
              <w:jc w:val="center"/>
              <w:rPr>
                <w:rFonts w:ascii="Calibri" w:hAnsi="Calibri" w:cs="Calibri"/>
                <w:sz w:val="18"/>
              </w:rPr>
            </w:pPr>
            <w:r>
              <w:rPr>
                <w:rFonts w:ascii="Calibri" w:hAnsi="Calibri" w:cs="Calibri"/>
                <w:sz w:val="18"/>
                <w:szCs w:val="16"/>
              </w:rPr>
              <w:t xml:space="preserve">R$ </w:t>
            </w:r>
          </w:p>
        </w:tc>
        <w:tc>
          <w:tcPr>
            <w:tcW w:w="1469" w:type="dxa"/>
            <w:vAlign w:val="center"/>
          </w:tcPr>
          <w:p w14:paraId="7F1B7BFC" w14:textId="7AC734B4" w:rsidR="001134AE" w:rsidRPr="0061607F" w:rsidRDefault="001134AE" w:rsidP="001134AE">
            <w:pPr>
              <w:jc w:val="center"/>
              <w:rPr>
                <w:rFonts w:ascii="Calibri" w:hAnsi="Calibri" w:cs="Calibri"/>
                <w:sz w:val="18"/>
              </w:rPr>
            </w:pPr>
            <w:r>
              <w:rPr>
                <w:rFonts w:ascii="Calibri" w:hAnsi="Calibri" w:cs="Calibri"/>
                <w:sz w:val="18"/>
                <w:szCs w:val="16"/>
              </w:rPr>
              <w:t>R$</w:t>
            </w:r>
          </w:p>
        </w:tc>
      </w:tr>
      <w:tr w:rsidR="001134AE" w:rsidRPr="0061607F" w14:paraId="6F69AF99" w14:textId="77777777" w:rsidTr="00C24D3C">
        <w:trPr>
          <w:trHeight w:val="377"/>
        </w:trPr>
        <w:tc>
          <w:tcPr>
            <w:tcW w:w="8853" w:type="dxa"/>
            <w:gridSpan w:val="6"/>
            <w:shd w:val="clear" w:color="auto" w:fill="D9E2F3" w:themeFill="accent1" w:themeFillTint="33"/>
            <w:vAlign w:val="center"/>
          </w:tcPr>
          <w:p w14:paraId="5F81F1D8" w14:textId="597FFFA3" w:rsidR="001134AE" w:rsidRPr="0061607F" w:rsidRDefault="001134AE" w:rsidP="001134AE">
            <w:pPr>
              <w:jc w:val="both"/>
              <w:rPr>
                <w:rFonts w:ascii="Calibri" w:hAnsi="Calibri" w:cs="Calibri"/>
                <w:b/>
                <w:sz w:val="18"/>
                <w:szCs w:val="16"/>
              </w:rPr>
            </w:pPr>
            <w:r w:rsidRPr="0061607F">
              <w:rPr>
                <w:rFonts w:ascii="Calibri" w:hAnsi="Calibri" w:cs="Calibri"/>
                <w:b/>
                <w:sz w:val="18"/>
                <w:szCs w:val="16"/>
              </w:rPr>
              <w:lastRenderedPageBreak/>
              <w:t xml:space="preserve">Total Geral: </w:t>
            </w:r>
          </w:p>
        </w:tc>
        <w:tc>
          <w:tcPr>
            <w:tcW w:w="1469" w:type="dxa"/>
            <w:shd w:val="clear" w:color="auto" w:fill="D9E2F3" w:themeFill="accent1" w:themeFillTint="33"/>
            <w:vAlign w:val="center"/>
          </w:tcPr>
          <w:p w14:paraId="1727DD83" w14:textId="44826596" w:rsidR="001134AE" w:rsidRPr="0061607F" w:rsidRDefault="001134AE" w:rsidP="001134AE">
            <w:pPr>
              <w:jc w:val="center"/>
              <w:rPr>
                <w:rFonts w:ascii="Calibri" w:hAnsi="Calibri" w:cs="Calibri"/>
                <w:b/>
                <w:sz w:val="18"/>
                <w:szCs w:val="16"/>
              </w:rPr>
            </w:pPr>
            <w:r w:rsidRPr="0061607F">
              <w:rPr>
                <w:rFonts w:ascii="Calibri" w:hAnsi="Calibri" w:cs="Calibri"/>
                <w:b/>
                <w:sz w:val="18"/>
                <w:szCs w:val="16"/>
              </w:rPr>
              <w:t xml:space="preserve">R$ </w:t>
            </w:r>
          </w:p>
        </w:tc>
      </w:tr>
    </w:tbl>
    <w:p w14:paraId="77FC0F14" w14:textId="77777777" w:rsidR="00965BE3" w:rsidRDefault="00965BE3" w:rsidP="00965BE3">
      <w:pPr>
        <w:jc w:val="both"/>
        <w:rPr>
          <w:rFonts w:ascii="Calibri" w:eastAsia="Times New Roman" w:hAnsi="Calibri" w:cs="Calibri"/>
          <w:sz w:val="21"/>
          <w:szCs w:val="21"/>
        </w:rPr>
      </w:pPr>
    </w:p>
    <w:p w14:paraId="1BDB6E46" w14:textId="77777777" w:rsidR="00965BE3" w:rsidRDefault="00965BE3" w:rsidP="00965BE3">
      <w:pPr>
        <w:jc w:val="both"/>
        <w:rPr>
          <w:rFonts w:ascii="Calibri" w:eastAsia="Times New Roman" w:hAnsi="Calibri" w:cs="Calibri"/>
          <w:sz w:val="21"/>
          <w:szCs w:val="21"/>
        </w:rPr>
      </w:pPr>
    </w:p>
    <w:p w14:paraId="4C223E95" w14:textId="77777777" w:rsidR="00965BE3" w:rsidRPr="00D723C5" w:rsidRDefault="00965BE3" w:rsidP="00965BE3">
      <w:pPr>
        <w:jc w:val="both"/>
        <w:rPr>
          <w:rFonts w:ascii="Calibri" w:eastAsia="Times New Roman" w:hAnsi="Calibri" w:cs="Calibri"/>
          <w:sz w:val="21"/>
          <w:szCs w:val="21"/>
        </w:rPr>
      </w:pPr>
      <w:r w:rsidRPr="00D723C5">
        <w:rPr>
          <w:rFonts w:ascii="Calibri" w:eastAsia="Times New Roman" w:hAnsi="Calibri" w:cs="Calibri"/>
          <w:sz w:val="21"/>
          <w:szCs w:val="21"/>
        </w:rPr>
        <w:t>A Empresa ......................................................... DECLARA que:</w:t>
      </w:r>
    </w:p>
    <w:p w14:paraId="58C7BB16" w14:textId="77777777" w:rsidR="00965BE3" w:rsidRPr="00D723C5" w:rsidRDefault="00965BE3" w:rsidP="00965BE3">
      <w:pPr>
        <w:jc w:val="both"/>
        <w:rPr>
          <w:rFonts w:ascii="Calibri" w:eastAsia="Times New Roman" w:hAnsi="Calibri" w:cs="Calibri"/>
          <w:sz w:val="21"/>
          <w:szCs w:val="21"/>
        </w:rPr>
      </w:pPr>
    </w:p>
    <w:p w14:paraId="0161167C" w14:textId="77777777" w:rsidR="00965BE3" w:rsidRPr="002974B5" w:rsidRDefault="00965BE3" w:rsidP="00BE5E67">
      <w:pPr>
        <w:pStyle w:val="PargrafodaLista"/>
        <w:numPr>
          <w:ilvl w:val="0"/>
          <w:numId w:val="5"/>
        </w:numPr>
        <w:ind w:left="0" w:firstLine="0"/>
        <w:jc w:val="both"/>
        <w:rPr>
          <w:rFonts w:ascii="Calibri" w:eastAsia="Times New Roman" w:hAnsi="Calibri" w:cs="Calibri"/>
          <w:sz w:val="21"/>
          <w:szCs w:val="21"/>
        </w:rPr>
      </w:pPr>
      <w:r w:rsidRPr="00D723C5">
        <w:rPr>
          <w:rFonts w:ascii="Calibri" w:eastAsia="Times New Roman" w:hAnsi="Calibri" w:cs="Calibri"/>
          <w:sz w:val="21"/>
          <w:szCs w:val="21"/>
        </w:rPr>
        <w:t xml:space="preserve">Estão </w:t>
      </w:r>
      <w:r w:rsidRPr="002974B5">
        <w:rPr>
          <w:rFonts w:ascii="Calibri" w:eastAsia="Times New Roman" w:hAnsi="Calibri" w:cs="Calibri"/>
          <w:sz w:val="21"/>
          <w:szCs w:val="21"/>
        </w:rPr>
        <w:t>inclusos nos preços cotados todos os custos relativos à execução dos serviços e ao fornecimento dos materiais, compreendendo mão de obra, insumos, encargos sociais, trabalhistas, fiscais, previdenciários e comerciais, bem como despesas com transporte, entrega e acondicionamento adequado dos produtos.</w:t>
      </w:r>
    </w:p>
    <w:p w14:paraId="04A83E36" w14:textId="77777777" w:rsidR="00965BE3" w:rsidRPr="002974B5" w:rsidRDefault="00965BE3" w:rsidP="00BE5E67">
      <w:pPr>
        <w:pStyle w:val="PargrafodaLista"/>
        <w:numPr>
          <w:ilvl w:val="0"/>
          <w:numId w:val="5"/>
        </w:numPr>
        <w:ind w:left="0" w:firstLine="0"/>
        <w:jc w:val="both"/>
        <w:rPr>
          <w:rFonts w:ascii="Calibri" w:eastAsia="Times New Roman" w:hAnsi="Calibri" w:cs="Calibri"/>
          <w:sz w:val="21"/>
          <w:szCs w:val="21"/>
        </w:rPr>
      </w:pPr>
      <w:r w:rsidRPr="002974B5">
        <w:rPr>
          <w:rFonts w:ascii="Calibri" w:eastAsia="Times New Roman" w:hAnsi="Calibri" w:cs="Calibri"/>
          <w:sz w:val="21"/>
          <w:szCs w:val="21"/>
        </w:rPr>
        <w:t>O prazo de validade da proposta será de 60 (sessenta) dias, contados da data de sua apresentação.</w:t>
      </w:r>
    </w:p>
    <w:p w14:paraId="456742B5" w14:textId="77777777" w:rsidR="00965BE3" w:rsidRPr="002974B5" w:rsidRDefault="00965BE3" w:rsidP="00BE5E67">
      <w:pPr>
        <w:pStyle w:val="PargrafodaLista"/>
        <w:numPr>
          <w:ilvl w:val="0"/>
          <w:numId w:val="5"/>
        </w:numPr>
        <w:ind w:left="0" w:firstLine="0"/>
        <w:jc w:val="both"/>
        <w:rPr>
          <w:rFonts w:ascii="Calibri" w:eastAsia="Times New Roman" w:hAnsi="Calibri" w:cs="Calibri"/>
          <w:sz w:val="21"/>
          <w:szCs w:val="21"/>
        </w:rPr>
      </w:pPr>
      <w:r w:rsidRPr="002974B5">
        <w:rPr>
          <w:rFonts w:ascii="Calibri" w:eastAsia="Times New Roman" w:hAnsi="Calibri" w:cs="Calibri"/>
          <w:sz w:val="21"/>
          <w:szCs w:val="21"/>
        </w:rPr>
        <w:t>O prazo para início do fornecimento dos materiais e da execução dos serviços será conforme estabelecido no Termo de Referência (Anexo I do Edital), contado do recebimento da Autorização de Fornecimento emitida pela Administração.</w:t>
      </w:r>
    </w:p>
    <w:p w14:paraId="2576FBB8" w14:textId="77777777" w:rsidR="00965BE3" w:rsidRPr="002974B5" w:rsidRDefault="00965BE3" w:rsidP="00BE5E67">
      <w:pPr>
        <w:pStyle w:val="PargrafodaLista"/>
        <w:numPr>
          <w:ilvl w:val="0"/>
          <w:numId w:val="5"/>
        </w:numPr>
        <w:ind w:left="0" w:firstLine="0"/>
        <w:jc w:val="both"/>
        <w:rPr>
          <w:rFonts w:ascii="Calibri" w:eastAsia="Times New Roman" w:hAnsi="Calibri" w:cs="Calibri"/>
          <w:sz w:val="21"/>
          <w:szCs w:val="21"/>
        </w:rPr>
      </w:pPr>
      <w:r>
        <w:rPr>
          <w:rFonts w:ascii="Calibri" w:eastAsia="Times New Roman" w:hAnsi="Calibri" w:cs="Calibri"/>
          <w:sz w:val="21"/>
          <w:szCs w:val="21"/>
        </w:rPr>
        <w:t>Não</w:t>
      </w:r>
      <w:r w:rsidRPr="002974B5">
        <w:rPr>
          <w:rFonts w:ascii="Calibri" w:eastAsia="Times New Roman" w:hAnsi="Calibri" w:cs="Calibri"/>
          <w:sz w:val="21"/>
          <w:szCs w:val="21"/>
        </w:rPr>
        <w:t xml:space="preserve"> incorre nas vedações previstas na Lei Federal nº 14.133/2021, estando apta a contratar com a Administração Pública.</w:t>
      </w:r>
    </w:p>
    <w:p w14:paraId="60A393E3" w14:textId="00DCC095" w:rsidR="00965BE3" w:rsidRDefault="00965BE3" w:rsidP="00BE5E67">
      <w:pPr>
        <w:pStyle w:val="PargrafodaLista"/>
        <w:numPr>
          <w:ilvl w:val="0"/>
          <w:numId w:val="5"/>
        </w:numPr>
        <w:ind w:left="0" w:firstLine="0"/>
        <w:jc w:val="both"/>
        <w:rPr>
          <w:rFonts w:ascii="Calibri" w:eastAsia="Times New Roman" w:hAnsi="Calibri" w:cs="Calibri"/>
          <w:sz w:val="21"/>
          <w:szCs w:val="21"/>
        </w:rPr>
      </w:pPr>
      <w:r w:rsidRPr="002974B5">
        <w:rPr>
          <w:rFonts w:ascii="Calibri" w:eastAsia="Times New Roman" w:hAnsi="Calibri" w:cs="Calibri"/>
          <w:sz w:val="21"/>
          <w:szCs w:val="21"/>
        </w:rPr>
        <w:t xml:space="preserve">O início da entrega dos materiais e da execução dos serviços ocorrerá de acordo com os prazos fixados no Termo de Referência (Anexo I do Edital), a contar do recebimento da </w:t>
      </w:r>
      <w:r w:rsidR="00E723E8">
        <w:rPr>
          <w:rFonts w:ascii="Calibri" w:eastAsia="Times New Roman" w:hAnsi="Calibri" w:cs="Calibri"/>
          <w:sz w:val="21"/>
          <w:szCs w:val="21"/>
        </w:rPr>
        <w:t>autorização</w:t>
      </w:r>
      <w:r w:rsidRPr="002974B5">
        <w:rPr>
          <w:rFonts w:ascii="Calibri" w:eastAsia="Times New Roman" w:hAnsi="Calibri" w:cs="Calibri"/>
          <w:sz w:val="21"/>
          <w:szCs w:val="21"/>
        </w:rPr>
        <w:t xml:space="preserve"> de fornecimento ou documento equivalente. Os materiais e serviços serão objeto de avaliação pela Administração e poderão ser recusados caso não atendam às especificações do Termo de Referência ou apresentem qualidade insatisfatória.</w:t>
      </w:r>
    </w:p>
    <w:p w14:paraId="7E6D67B1" w14:textId="77777777" w:rsidR="00965BE3" w:rsidRDefault="00965BE3" w:rsidP="00965BE3">
      <w:pPr>
        <w:pStyle w:val="PargrafodaLista"/>
        <w:ind w:left="0"/>
        <w:rPr>
          <w:rFonts w:ascii="Calibri" w:eastAsia="Times New Roman" w:hAnsi="Calibri" w:cs="Calibri"/>
          <w:sz w:val="20"/>
          <w:szCs w:val="20"/>
        </w:rPr>
      </w:pPr>
    </w:p>
    <w:p w14:paraId="763EB671" w14:textId="77777777" w:rsidR="00D06A53" w:rsidRDefault="00D06A53" w:rsidP="00965BE3">
      <w:pPr>
        <w:pStyle w:val="PargrafodaLista"/>
        <w:ind w:left="0"/>
        <w:rPr>
          <w:rFonts w:ascii="Calibri" w:eastAsia="Times New Roman" w:hAnsi="Calibri" w:cs="Calibri"/>
          <w:sz w:val="20"/>
          <w:szCs w:val="20"/>
        </w:rPr>
      </w:pPr>
    </w:p>
    <w:p w14:paraId="5EEA0C81" w14:textId="77777777" w:rsidR="00D06A53" w:rsidRDefault="00D06A53" w:rsidP="00965BE3">
      <w:pPr>
        <w:pStyle w:val="PargrafodaLista"/>
        <w:ind w:left="0"/>
        <w:rPr>
          <w:rFonts w:ascii="Calibri" w:eastAsia="Times New Roman" w:hAnsi="Calibri" w:cs="Calibri"/>
          <w:sz w:val="20"/>
          <w:szCs w:val="20"/>
        </w:rPr>
      </w:pPr>
    </w:p>
    <w:p w14:paraId="53EE89A7" w14:textId="77777777" w:rsidR="00D06A53" w:rsidRPr="00D723C5" w:rsidRDefault="00D06A53" w:rsidP="00965BE3">
      <w:pPr>
        <w:pStyle w:val="PargrafodaLista"/>
        <w:ind w:left="0"/>
        <w:rPr>
          <w:rFonts w:ascii="Calibri" w:eastAsia="Times New Roman" w:hAnsi="Calibri" w:cs="Calibri"/>
          <w:sz w:val="20"/>
          <w:szCs w:val="20"/>
        </w:rPr>
      </w:pPr>
    </w:p>
    <w:p w14:paraId="462FF7A6" w14:textId="77777777" w:rsidR="00965BE3" w:rsidRPr="00D723C5" w:rsidRDefault="00965BE3" w:rsidP="00965BE3">
      <w:pPr>
        <w:jc w:val="right"/>
        <w:rPr>
          <w:rFonts w:ascii="Calibri" w:eastAsia="Times New Roman" w:hAnsi="Calibri" w:cs="Calibri"/>
          <w:sz w:val="21"/>
          <w:szCs w:val="21"/>
        </w:rPr>
      </w:pPr>
      <w:r w:rsidRPr="00D723C5">
        <w:rPr>
          <w:rFonts w:ascii="Calibri" w:eastAsia="Times New Roman" w:hAnsi="Calibri" w:cs="Calibri"/>
          <w:sz w:val="21"/>
          <w:szCs w:val="21"/>
        </w:rPr>
        <w:t>LOCAL E DATA</w:t>
      </w:r>
    </w:p>
    <w:p w14:paraId="393C6902" w14:textId="77777777" w:rsidR="00965BE3" w:rsidRPr="00D723C5" w:rsidRDefault="00965BE3" w:rsidP="00965BE3">
      <w:pPr>
        <w:jc w:val="center"/>
        <w:rPr>
          <w:rFonts w:ascii="Calibri" w:eastAsia="Calibri" w:hAnsi="Calibri" w:cs="Calibri"/>
          <w:sz w:val="21"/>
          <w:szCs w:val="21"/>
        </w:rPr>
      </w:pPr>
      <w:r w:rsidRPr="00D723C5">
        <w:rPr>
          <w:rFonts w:ascii="Calibri" w:eastAsia="Calibri" w:hAnsi="Calibri" w:cs="Calibri"/>
          <w:sz w:val="21"/>
          <w:szCs w:val="21"/>
        </w:rPr>
        <w:t>_____________________________________</w:t>
      </w:r>
    </w:p>
    <w:p w14:paraId="5D953310" w14:textId="77777777" w:rsidR="00965BE3" w:rsidRPr="00D723C5" w:rsidRDefault="00965BE3" w:rsidP="00965BE3">
      <w:pPr>
        <w:jc w:val="center"/>
        <w:rPr>
          <w:rFonts w:ascii="Calibri" w:eastAsia="Calibri" w:hAnsi="Calibri" w:cs="Calibri"/>
          <w:sz w:val="21"/>
          <w:szCs w:val="21"/>
        </w:rPr>
      </w:pPr>
      <w:r w:rsidRPr="00D723C5">
        <w:rPr>
          <w:rFonts w:ascii="Calibri" w:eastAsia="Calibri" w:hAnsi="Calibri" w:cs="Calibri"/>
          <w:sz w:val="21"/>
          <w:szCs w:val="21"/>
        </w:rPr>
        <w:t>CARIMBO DA EMPRESA/ASSINATURA DO RESPONSÁVEL</w:t>
      </w:r>
    </w:p>
    <w:p w14:paraId="3FD4D5A3" w14:textId="77777777" w:rsidR="00965BE3" w:rsidRPr="009E05AA" w:rsidRDefault="00965BE3" w:rsidP="00965BE3">
      <w:pPr>
        <w:jc w:val="both"/>
        <w:rPr>
          <w:rFonts w:ascii="Calibri" w:eastAsia="Times New Roman" w:hAnsi="Calibri" w:cs="Calibri"/>
          <w:sz w:val="12"/>
          <w:szCs w:val="12"/>
        </w:rPr>
      </w:pPr>
    </w:p>
    <w:p w14:paraId="6314AC79" w14:textId="77777777" w:rsidR="00965BE3" w:rsidRDefault="00965BE3" w:rsidP="00965BE3">
      <w:pPr>
        <w:spacing w:after="160" w:line="259" w:lineRule="auto"/>
        <w:jc w:val="both"/>
        <w:rPr>
          <w:rFonts w:ascii="Calibri" w:eastAsia="Times New Roman" w:hAnsi="Calibri" w:cs="Calibri"/>
          <w:sz w:val="21"/>
          <w:szCs w:val="21"/>
        </w:rPr>
      </w:pPr>
      <w:r w:rsidRPr="00D723C5">
        <w:rPr>
          <w:rFonts w:ascii="Calibri" w:eastAsia="Times New Roman" w:hAnsi="Calibri" w:cs="Calibri"/>
          <w:sz w:val="21"/>
          <w:szCs w:val="21"/>
        </w:rPr>
        <w:t>OBS.: Serão DESCLASSIFICADAS as propostas que apresentarem cotações contendo preços excessivos, simbólicos, de valor zero ou inexequíveis, na forma da legislação em vigor, ou ainda, que ofereçam preços ou vantagens baseadas nas ofertas dos demais licitantes.</w:t>
      </w:r>
    </w:p>
    <w:p w14:paraId="2B298B21" w14:textId="77777777" w:rsidR="00965BE3" w:rsidRDefault="00965BE3" w:rsidP="00965BE3">
      <w:pPr>
        <w:spacing w:after="160" w:line="259" w:lineRule="auto"/>
        <w:rPr>
          <w:rFonts w:ascii="Calibri" w:eastAsia="Times New Roman" w:hAnsi="Calibri" w:cs="Calibri"/>
          <w:sz w:val="21"/>
          <w:szCs w:val="21"/>
        </w:rPr>
      </w:pPr>
      <w:r>
        <w:rPr>
          <w:rFonts w:ascii="Calibri" w:eastAsia="Times New Roman" w:hAnsi="Calibri" w:cs="Calibri"/>
          <w:sz w:val="21"/>
          <w:szCs w:val="21"/>
        </w:rPr>
        <w:br w:type="page"/>
      </w:r>
    </w:p>
    <w:p w14:paraId="6737F4D7" w14:textId="77777777" w:rsidR="00C9550A" w:rsidRDefault="00C9550A" w:rsidP="00965BE3">
      <w:pPr>
        <w:spacing w:after="160" w:line="259" w:lineRule="auto"/>
        <w:rPr>
          <w:rFonts w:ascii="Calibri" w:eastAsia="Times New Roman" w:hAnsi="Calibri" w:cs="Calibri"/>
          <w:sz w:val="21"/>
          <w:szCs w:val="21"/>
        </w:rPr>
      </w:pPr>
    </w:p>
    <w:p w14:paraId="27F3CC46" w14:textId="412C7454" w:rsidR="00C9550A" w:rsidRPr="00D10C8A" w:rsidRDefault="00C9550A" w:rsidP="00C9550A">
      <w:pPr>
        <w:pStyle w:val="Ttulo1"/>
        <w:shd w:val="clear" w:color="auto" w:fill="D9E2F3" w:themeFill="accent1" w:themeFillTint="33"/>
        <w:jc w:val="center"/>
        <w:rPr>
          <w:lang w:val="pt-BR"/>
        </w:rPr>
      </w:pPr>
      <w:r>
        <w:t xml:space="preserve">ANEXO </w:t>
      </w:r>
      <w:r>
        <w:rPr>
          <w:lang w:val="pt-BR"/>
        </w:rPr>
        <w:t>III</w:t>
      </w:r>
      <w:r w:rsidRPr="00D723C5">
        <w:t xml:space="preserve"> – </w:t>
      </w:r>
      <w:r>
        <w:t xml:space="preserve">MODELO DE </w:t>
      </w:r>
      <w:r>
        <w:rPr>
          <w:lang w:val="pt-BR"/>
        </w:rPr>
        <w:t>DECLARAÇÃO</w:t>
      </w:r>
    </w:p>
    <w:p w14:paraId="4EF07212" w14:textId="77777777" w:rsidR="00C9550A" w:rsidRPr="0005569D" w:rsidRDefault="00C9550A" w:rsidP="00C9550A">
      <w:pPr>
        <w:jc w:val="both"/>
        <w:rPr>
          <w:rFonts w:ascii="Calibri" w:eastAsia="Times New Roman" w:hAnsi="Calibri" w:cs="Calibri"/>
          <w:sz w:val="22"/>
          <w:szCs w:val="22"/>
        </w:rPr>
      </w:pPr>
    </w:p>
    <w:p w14:paraId="60B42224" w14:textId="0C614916" w:rsidR="0077353C" w:rsidRPr="0077353C" w:rsidRDefault="0077353C" w:rsidP="0077353C">
      <w:pPr>
        <w:jc w:val="center"/>
        <w:rPr>
          <w:rFonts w:ascii="Calibri" w:eastAsia="Times New Roman" w:hAnsi="Calibri" w:cs="Calibri"/>
          <w:b/>
          <w:bCs/>
        </w:rPr>
      </w:pPr>
      <w:r w:rsidRPr="0077353C">
        <w:rPr>
          <w:rFonts w:ascii="Calibri" w:eastAsia="Times New Roman" w:hAnsi="Calibri" w:cs="Calibri"/>
          <w:b/>
          <w:bCs/>
        </w:rPr>
        <w:t>PREGÃO ELETRÔNICO Nº 02</w:t>
      </w:r>
      <w:r w:rsidR="001134AE">
        <w:rPr>
          <w:rFonts w:ascii="Calibri" w:eastAsia="Times New Roman" w:hAnsi="Calibri" w:cs="Calibri"/>
          <w:b/>
          <w:bCs/>
        </w:rPr>
        <w:t>3</w:t>
      </w:r>
      <w:r w:rsidRPr="0077353C">
        <w:rPr>
          <w:rFonts w:ascii="Calibri" w:eastAsia="Times New Roman" w:hAnsi="Calibri" w:cs="Calibri"/>
          <w:b/>
          <w:bCs/>
        </w:rPr>
        <w:t>/2026</w:t>
      </w:r>
    </w:p>
    <w:p w14:paraId="798EAABF" w14:textId="509FD1D2" w:rsidR="0077353C" w:rsidRPr="0077353C" w:rsidRDefault="0077353C" w:rsidP="0077353C">
      <w:pPr>
        <w:jc w:val="center"/>
        <w:rPr>
          <w:rFonts w:ascii="Calibri" w:eastAsia="Times New Roman" w:hAnsi="Calibri" w:cs="Calibri"/>
          <w:b/>
          <w:bCs/>
        </w:rPr>
      </w:pPr>
      <w:r w:rsidRPr="0077353C">
        <w:rPr>
          <w:rFonts w:ascii="Calibri" w:eastAsia="Times New Roman" w:hAnsi="Calibri" w:cs="Calibri"/>
          <w:b/>
          <w:bCs/>
        </w:rPr>
        <w:t>PROCESSO ADMINISTRATIVO Nº 03</w:t>
      </w:r>
      <w:r w:rsidR="001134AE">
        <w:rPr>
          <w:rFonts w:ascii="Calibri" w:eastAsia="Times New Roman" w:hAnsi="Calibri" w:cs="Calibri"/>
          <w:b/>
          <w:bCs/>
        </w:rPr>
        <w:t>8</w:t>
      </w:r>
      <w:r w:rsidRPr="0077353C">
        <w:rPr>
          <w:rFonts w:ascii="Calibri" w:eastAsia="Times New Roman" w:hAnsi="Calibri" w:cs="Calibri"/>
          <w:b/>
          <w:bCs/>
        </w:rPr>
        <w:t>/2026</w:t>
      </w:r>
    </w:p>
    <w:p w14:paraId="440760C7" w14:textId="41064413" w:rsidR="00C9550A" w:rsidRPr="00D8645E" w:rsidRDefault="0077353C" w:rsidP="0077353C">
      <w:pPr>
        <w:jc w:val="center"/>
        <w:rPr>
          <w:rFonts w:ascii="Calibri" w:eastAsia="Times New Roman" w:hAnsi="Calibri" w:cs="Calibri"/>
          <w:b/>
          <w:bCs/>
        </w:rPr>
      </w:pPr>
      <w:r w:rsidRPr="0077353C">
        <w:rPr>
          <w:rFonts w:ascii="Calibri" w:eastAsia="Times New Roman" w:hAnsi="Calibri" w:cs="Calibri"/>
          <w:b/>
          <w:bCs/>
        </w:rPr>
        <w:t>SRP Nº 01</w:t>
      </w:r>
      <w:r w:rsidR="001134AE">
        <w:rPr>
          <w:rFonts w:ascii="Calibri" w:eastAsia="Times New Roman" w:hAnsi="Calibri" w:cs="Calibri"/>
          <w:b/>
          <w:bCs/>
        </w:rPr>
        <w:t>6</w:t>
      </w:r>
      <w:r w:rsidRPr="0077353C">
        <w:rPr>
          <w:rFonts w:ascii="Calibri" w:eastAsia="Times New Roman" w:hAnsi="Calibri" w:cs="Calibri"/>
          <w:b/>
          <w:bCs/>
        </w:rPr>
        <w:t>/2026</w:t>
      </w:r>
    </w:p>
    <w:p w14:paraId="6A1896FF" w14:textId="77777777" w:rsidR="00C9550A" w:rsidRPr="00CB4FB4" w:rsidRDefault="00C9550A" w:rsidP="00C9550A">
      <w:pPr>
        <w:jc w:val="both"/>
        <w:rPr>
          <w:rFonts w:ascii="Calibri" w:eastAsia="Times New Roman" w:hAnsi="Calibri" w:cs="Calibri"/>
          <w:sz w:val="22"/>
          <w:szCs w:val="22"/>
        </w:rPr>
      </w:pPr>
    </w:p>
    <w:p w14:paraId="4C659345" w14:textId="77777777" w:rsidR="00C9550A" w:rsidRPr="00494BA9" w:rsidRDefault="00C9550A" w:rsidP="00C9550A">
      <w:pPr>
        <w:jc w:val="center"/>
        <w:rPr>
          <w:rFonts w:ascii="Calibri" w:eastAsia="Times New Roman" w:hAnsi="Calibri" w:cs="Calibri"/>
          <w:b/>
          <w:bCs/>
          <w:szCs w:val="28"/>
        </w:rPr>
      </w:pPr>
      <w:r w:rsidRPr="00494BA9">
        <w:rPr>
          <w:rFonts w:ascii="Calibri" w:eastAsia="Times New Roman" w:hAnsi="Calibri" w:cs="Calibri"/>
          <w:b/>
          <w:bCs/>
          <w:szCs w:val="28"/>
        </w:rPr>
        <w:t>DECLARAÇÃO</w:t>
      </w:r>
    </w:p>
    <w:p w14:paraId="6FCFA7B6" w14:textId="77777777" w:rsidR="00C9550A" w:rsidRDefault="00C9550A" w:rsidP="00C9550A">
      <w:pPr>
        <w:jc w:val="both"/>
        <w:rPr>
          <w:rFonts w:ascii="Calibri" w:eastAsia="Times New Roman" w:hAnsi="Calibri" w:cs="Calibri"/>
          <w:sz w:val="22"/>
          <w:szCs w:val="22"/>
        </w:rPr>
      </w:pPr>
    </w:p>
    <w:p w14:paraId="0C61F5AB" w14:textId="77777777" w:rsidR="00C9550A" w:rsidRPr="00EF4CD1" w:rsidRDefault="00C9550A" w:rsidP="00C9550A">
      <w:pPr>
        <w:jc w:val="both"/>
        <w:rPr>
          <w:rFonts w:ascii="Calibri" w:eastAsia="Times New Roman" w:hAnsi="Calibri" w:cs="Calibri"/>
          <w:b/>
          <w:bCs/>
          <w:sz w:val="22"/>
          <w:szCs w:val="22"/>
        </w:rPr>
      </w:pPr>
      <w:r w:rsidRPr="00EF4CD1">
        <w:rPr>
          <w:rFonts w:ascii="Calibri" w:eastAsia="Times New Roman" w:hAnsi="Calibri" w:cs="Calibri"/>
          <w:b/>
          <w:bCs/>
          <w:sz w:val="22"/>
          <w:szCs w:val="22"/>
        </w:rPr>
        <w:t>À Prefeitura Municipal de Guiricema/MG</w:t>
      </w:r>
    </w:p>
    <w:p w14:paraId="251A6109" w14:textId="77777777" w:rsidR="00C9550A" w:rsidRPr="00EF4CD1" w:rsidRDefault="00C9550A" w:rsidP="00C9550A">
      <w:pPr>
        <w:jc w:val="both"/>
        <w:rPr>
          <w:rFonts w:ascii="Calibri" w:eastAsia="Times New Roman" w:hAnsi="Calibri" w:cs="Calibri"/>
          <w:sz w:val="22"/>
          <w:szCs w:val="22"/>
        </w:rPr>
      </w:pPr>
    </w:p>
    <w:p w14:paraId="00096DCA" w14:textId="78572C1D" w:rsidR="00C9550A" w:rsidRPr="00EF4CD1" w:rsidRDefault="00C9550A" w:rsidP="00C9550A">
      <w:pPr>
        <w:jc w:val="both"/>
        <w:rPr>
          <w:rFonts w:ascii="Calibri" w:eastAsia="Times New Roman" w:hAnsi="Calibri" w:cs="Calibri"/>
          <w:sz w:val="22"/>
          <w:szCs w:val="22"/>
        </w:rPr>
      </w:pPr>
      <w:r w:rsidRPr="00EF4CD1">
        <w:rPr>
          <w:rFonts w:ascii="Calibri" w:eastAsia="Times New Roman" w:hAnsi="Calibri" w:cs="Calibri"/>
          <w:b/>
          <w:bCs/>
          <w:sz w:val="22"/>
          <w:szCs w:val="22"/>
        </w:rPr>
        <w:t>Objeto</w:t>
      </w:r>
      <w:r w:rsidRPr="00EF4CD1">
        <w:rPr>
          <w:rFonts w:ascii="Calibri" w:eastAsia="Times New Roman" w:hAnsi="Calibri" w:cs="Calibri"/>
          <w:sz w:val="22"/>
          <w:szCs w:val="22"/>
        </w:rPr>
        <w:t xml:space="preserve">: </w:t>
      </w:r>
      <w:r w:rsidR="001134AE" w:rsidRPr="008C3017">
        <w:rPr>
          <w:rFonts w:ascii="Calibri" w:hAnsi="Calibri" w:cs="Calibri"/>
          <w:sz w:val="22"/>
        </w:rPr>
        <w:t xml:space="preserve">Registro de Preços para </w:t>
      </w:r>
      <w:r w:rsidR="001134AE" w:rsidRPr="008C3017">
        <w:rPr>
          <w:rFonts w:ascii="Calibri" w:hAnsi="Calibri" w:cs="Calibri"/>
          <w:b/>
          <w:sz w:val="22"/>
        </w:rPr>
        <w:t>aquisição de telefones IP fixos de mesa e aparelhos de telefonia móvel (smartphones), novos, de primeiro uso, devidamente certificados pelos órgãos competentes, em conformidade com as especificações técnicas mínimas exigidas</w:t>
      </w:r>
      <w:r w:rsidR="001134AE" w:rsidRPr="008C3017">
        <w:rPr>
          <w:rFonts w:ascii="Calibri" w:hAnsi="Calibri" w:cs="Calibri"/>
          <w:sz w:val="22"/>
        </w:rPr>
        <w:t>, destinados ao atendimento das necessidades dos diversos setores da Administração Municipal</w:t>
      </w:r>
      <w:r w:rsidRPr="00EF4CD1">
        <w:rPr>
          <w:rFonts w:ascii="Calibri" w:hAnsi="Calibri" w:cs="Calibri"/>
          <w:sz w:val="22"/>
          <w:szCs w:val="22"/>
        </w:rPr>
        <w:t>, conforme especificações estabelecidas no Edital e seus Anexos.</w:t>
      </w:r>
    </w:p>
    <w:p w14:paraId="04C597DB" w14:textId="77777777" w:rsidR="00C9550A" w:rsidRDefault="00C9550A" w:rsidP="00C9550A">
      <w:pPr>
        <w:jc w:val="both"/>
        <w:rPr>
          <w:rFonts w:ascii="Calibri" w:eastAsia="Times New Roman" w:hAnsi="Calibri" w:cs="Calibri"/>
          <w:sz w:val="22"/>
          <w:szCs w:val="22"/>
        </w:rPr>
      </w:pPr>
    </w:p>
    <w:p w14:paraId="2B5F6C40" w14:textId="77777777" w:rsidR="00C9550A" w:rsidRDefault="00C9550A" w:rsidP="00C9550A">
      <w:pPr>
        <w:jc w:val="both"/>
        <w:rPr>
          <w:rFonts w:ascii="Calibri" w:eastAsia="Times New Roman" w:hAnsi="Calibri" w:cs="Calibri"/>
          <w:sz w:val="22"/>
          <w:szCs w:val="22"/>
        </w:rPr>
      </w:pPr>
      <w:r>
        <w:rPr>
          <w:rFonts w:ascii="Calibri" w:eastAsia="Times New Roman" w:hAnsi="Calibri" w:cs="Calibri"/>
          <w:sz w:val="22"/>
          <w:szCs w:val="22"/>
        </w:rPr>
        <w:t>Eu, XXXXXXXXXXXXXXXXXXXXX (Representante Legal devidamente qualificado) da empresa XXXXXXXXXXXXXXXXXXXXX, inscrita no CNPJ sob o nº XX.XXX.XXX/XXXX-XX, DECLARO, para os devidos fins e sob as penas da Lei, que a empresa:</w:t>
      </w:r>
    </w:p>
    <w:p w14:paraId="06C8A385" w14:textId="77777777" w:rsidR="00C9550A" w:rsidRDefault="00C9550A" w:rsidP="00C9550A">
      <w:pPr>
        <w:jc w:val="both"/>
        <w:rPr>
          <w:rFonts w:ascii="Calibri" w:eastAsia="Times New Roman" w:hAnsi="Calibri" w:cs="Calibri"/>
          <w:sz w:val="22"/>
          <w:szCs w:val="22"/>
        </w:rPr>
      </w:pPr>
    </w:p>
    <w:p w14:paraId="5A35E587" w14:textId="77777777" w:rsidR="00C9550A" w:rsidRDefault="00C9550A" w:rsidP="00C9550A">
      <w:pPr>
        <w:pStyle w:val="PargrafodaLista"/>
        <w:numPr>
          <w:ilvl w:val="0"/>
          <w:numId w:val="17"/>
        </w:numPr>
        <w:ind w:left="0" w:firstLine="0"/>
        <w:jc w:val="both"/>
        <w:rPr>
          <w:rFonts w:ascii="Calibri" w:eastAsia="Times New Roman" w:hAnsi="Calibri" w:cs="Calibri"/>
          <w:sz w:val="22"/>
          <w:szCs w:val="22"/>
        </w:rPr>
      </w:pPr>
      <w:r w:rsidRPr="0027140F">
        <w:rPr>
          <w:rFonts w:ascii="Calibri" w:eastAsia="Times New Roman" w:hAnsi="Calibri" w:cs="Calibri"/>
          <w:sz w:val="22"/>
          <w:szCs w:val="22"/>
        </w:rPr>
        <w:t>Está ciente e concorda com as condições contidas no Edital e seus anexos;</w:t>
      </w:r>
    </w:p>
    <w:p w14:paraId="60B35F6E" w14:textId="77777777" w:rsidR="00C9550A" w:rsidRDefault="00C9550A" w:rsidP="00C9550A">
      <w:pPr>
        <w:pStyle w:val="PargrafodaLista"/>
        <w:ind w:left="0"/>
        <w:jc w:val="both"/>
        <w:rPr>
          <w:rFonts w:ascii="Calibri" w:eastAsia="Times New Roman" w:hAnsi="Calibri" w:cs="Calibri"/>
          <w:sz w:val="22"/>
          <w:szCs w:val="22"/>
        </w:rPr>
      </w:pPr>
    </w:p>
    <w:p w14:paraId="5C60F4AC" w14:textId="77777777" w:rsidR="00C9550A" w:rsidRPr="00893678" w:rsidRDefault="00C9550A" w:rsidP="00C9550A">
      <w:pPr>
        <w:pStyle w:val="PargrafodaLista"/>
        <w:numPr>
          <w:ilvl w:val="0"/>
          <w:numId w:val="17"/>
        </w:numPr>
        <w:ind w:left="0" w:firstLine="0"/>
        <w:jc w:val="both"/>
        <w:rPr>
          <w:rFonts w:ascii="Calibri" w:eastAsia="Times New Roman" w:hAnsi="Calibri" w:cs="Calibri"/>
          <w:sz w:val="22"/>
          <w:szCs w:val="22"/>
        </w:rPr>
      </w:pPr>
      <w:r w:rsidRPr="00893678">
        <w:rPr>
          <w:rFonts w:ascii="Calibri" w:eastAsia="Times New Roman" w:hAnsi="Calibri" w:cs="Calibri"/>
          <w:sz w:val="22"/>
          <w:szCs w:val="22"/>
        </w:rPr>
        <w:t xml:space="preserve">Apresenta proposta que compreende a integralidade dos custos com mão de obra, tributos e encargos fiscais, sociais, trabalhistas, previdenciários, comerciais, transporte e acondicionamento dos produtos em embalagens adequadas, bem como para atendimento dos direitos trabalhistas assegurados na Constituição Federal, nas leis trabalhistas, nas normas </w:t>
      </w:r>
      <w:proofErr w:type="spellStart"/>
      <w:r w:rsidRPr="00893678">
        <w:rPr>
          <w:rFonts w:ascii="Calibri" w:eastAsia="Times New Roman" w:hAnsi="Calibri" w:cs="Calibri"/>
          <w:sz w:val="22"/>
          <w:szCs w:val="22"/>
        </w:rPr>
        <w:t>infralegais</w:t>
      </w:r>
      <w:proofErr w:type="spellEnd"/>
      <w:r w:rsidRPr="00893678">
        <w:rPr>
          <w:rFonts w:ascii="Calibri" w:eastAsia="Times New Roman" w:hAnsi="Calibri" w:cs="Calibri"/>
          <w:sz w:val="22"/>
          <w:szCs w:val="22"/>
        </w:rPr>
        <w:t>, nas convenções coletivas de trabalho e nos termos de ajustamento de conduta vigentes na data de sua entrega em definitivo;</w:t>
      </w:r>
    </w:p>
    <w:p w14:paraId="0E97520A" w14:textId="77777777" w:rsidR="00C9550A" w:rsidRPr="00F26120" w:rsidRDefault="00C9550A" w:rsidP="00C9550A">
      <w:pPr>
        <w:pStyle w:val="PargrafodaLista"/>
        <w:ind w:left="0"/>
        <w:rPr>
          <w:rFonts w:ascii="Calibri" w:eastAsia="Times New Roman" w:hAnsi="Calibri" w:cs="Calibri"/>
          <w:sz w:val="22"/>
          <w:szCs w:val="22"/>
        </w:rPr>
      </w:pPr>
    </w:p>
    <w:p w14:paraId="5E32FE28" w14:textId="77777777" w:rsidR="00C9550A" w:rsidRDefault="00C9550A" w:rsidP="00C9550A">
      <w:pPr>
        <w:pStyle w:val="PargrafodaLista"/>
        <w:numPr>
          <w:ilvl w:val="0"/>
          <w:numId w:val="17"/>
        </w:numPr>
        <w:ind w:left="0" w:firstLine="0"/>
        <w:jc w:val="both"/>
        <w:rPr>
          <w:rFonts w:ascii="Calibri" w:eastAsia="Times New Roman" w:hAnsi="Calibri" w:cs="Calibri"/>
          <w:sz w:val="22"/>
          <w:szCs w:val="22"/>
        </w:rPr>
      </w:pPr>
      <w:r>
        <w:rPr>
          <w:rFonts w:ascii="Calibri" w:eastAsia="Times New Roman" w:hAnsi="Calibri" w:cs="Calibri"/>
          <w:sz w:val="22"/>
          <w:szCs w:val="22"/>
        </w:rPr>
        <w:t>C</w:t>
      </w:r>
      <w:r w:rsidRPr="0027140F">
        <w:rPr>
          <w:rFonts w:ascii="Calibri" w:eastAsia="Times New Roman" w:hAnsi="Calibri" w:cs="Calibri"/>
          <w:sz w:val="22"/>
          <w:szCs w:val="22"/>
        </w:rPr>
        <w:t>umpre plenamente os requisitos de habilitação definidos no instrumento convocatório;</w:t>
      </w:r>
    </w:p>
    <w:p w14:paraId="654D2B08" w14:textId="77777777" w:rsidR="00C9550A" w:rsidRPr="00F26120" w:rsidRDefault="00C9550A" w:rsidP="00C9550A">
      <w:pPr>
        <w:pStyle w:val="PargrafodaLista"/>
        <w:ind w:left="0"/>
        <w:rPr>
          <w:rFonts w:ascii="Calibri" w:eastAsia="Times New Roman" w:hAnsi="Calibri" w:cs="Calibri"/>
          <w:sz w:val="22"/>
          <w:szCs w:val="22"/>
        </w:rPr>
      </w:pPr>
    </w:p>
    <w:p w14:paraId="5C78BE53" w14:textId="77777777" w:rsidR="00C9550A" w:rsidRDefault="00C9550A" w:rsidP="00C9550A">
      <w:pPr>
        <w:pStyle w:val="PargrafodaLista"/>
        <w:numPr>
          <w:ilvl w:val="0"/>
          <w:numId w:val="17"/>
        </w:numPr>
        <w:ind w:left="0" w:firstLine="0"/>
        <w:jc w:val="both"/>
        <w:rPr>
          <w:rFonts w:ascii="Calibri" w:eastAsia="Times New Roman" w:hAnsi="Calibri" w:cs="Calibri"/>
          <w:sz w:val="22"/>
          <w:szCs w:val="22"/>
        </w:rPr>
      </w:pPr>
      <w:r w:rsidRPr="00F26120">
        <w:rPr>
          <w:rFonts w:ascii="Calibri" w:eastAsia="Times New Roman" w:hAnsi="Calibri" w:cs="Calibri"/>
          <w:sz w:val="22"/>
          <w:szCs w:val="22"/>
        </w:rPr>
        <w:t>Não emprega menor de 18 (dezoito) anos em trabalho noturno, perigoso ou insalubre e não emprega menor de 16 (dezesseis) anos, salvo menor, a partir de 14 (quatorze) anos, na condição de aprendiz, nos termos do art. 7º, inciso XXXIII, da Constituição Federal;</w:t>
      </w:r>
    </w:p>
    <w:p w14:paraId="1F2A6FFD" w14:textId="77777777" w:rsidR="00C9550A" w:rsidRPr="00F26120" w:rsidRDefault="00C9550A" w:rsidP="00C9550A">
      <w:pPr>
        <w:pStyle w:val="PargrafodaLista"/>
        <w:ind w:left="0"/>
        <w:rPr>
          <w:rFonts w:ascii="Calibri" w:eastAsia="Times New Roman" w:hAnsi="Calibri" w:cs="Calibri"/>
          <w:sz w:val="22"/>
          <w:szCs w:val="22"/>
        </w:rPr>
      </w:pPr>
    </w:p>
    <w:p w14:paraId="3A16FDB9" w14:textId="77777777" w:rsidR="00C9550A" w:rsidRDefault="00C9550A" w:rsidP="00C9550A">
      <w:pPr>
        <w:pStyle w:val="PargrafodaLista"/>
        <w:numPr>
          <w:ilvl w:val="0"/>
          <w:numId w:val="17"/>
        </w:numPr>
        <w:ind w:left="0" w:firstLine="0"/>
        <w:jc w:val="both"/>
        <w:rPr>
          <w:rFonts w:ascii="Calibri" w:eastAsia="Times New Roman" w:hAnsi="Calibri" w:cs="Calibri"/>
          <w:sz w:val="22"/>
          <w:szCs w:val="22"/>
        </w:rPr>
      </w:pPr>
      <w:r w:rsidRPr="00F26120">
        <w:rPr>
          <w:rFonts w:ascii="Calibri" w:eastAsia="Times New Roman" w:hAnsi="Calibri" w:cs="Calibri"/>
          <w:sz w:val="22"/>
          <w:szCs w:val="22"/>
        </w:rPr>
        <w:t>Não possui empregados executando trabalho degradante ou forçado, observando o disposto nos incisos III e IV do art. 1º e no inciso III do art. 5º da Constituição Federal;</w:t>
      </w:r>
    </w:p>
    <w:p w14:paraId="1F10809E" w14:textId="77777777" w:rsidR="00C9550A" w:rsidRPr="00F26120" w:rsidRDefault="00C9550A" w:rsidP="00C9550A">
      <w:pPr>
        <w:pStyle w:val="PargrafodaLista"/>
        <w:ind w:left="0"/>
        <w:rPr>
          <w:rFonts w:ascii="Calibri" w:eastAsia="Times New Roman" w:hAnsi="Calibri" w:cs="Calibri"/>
          <w:sz w:val="22"/>
          <w:szCs w:val="22"/>
        </w:rPr>
      </w:pPr>
    </w:p>
    <w:p w14:paraId="57230224" w14:textId="77777777" w:rsidR="00C9550A" w:rsidRDefault="00C9550A" w:rsidP="00C9550A">
      <w:pPr>
        <w:pStyle w:val="PargrafodaLista"/>
        <w:numPr>
          <w:ilvl w:val="0"/>
          <w:numId w:val="17"/>
        </w:numPr>
        <w:ind w:left="0" w:firstLine="0"/>
        <w:jc w:val="both"/>
        <w:rPr>
          <w:rFonts w:ascii="Calibri" w:eastAsia="Times New Roman" w:hAnsi="Calibri" w:cs="Calibri"/>
          <w:sz w:val="22"/>
          <w:szCs w:val="22"/>
        </w:rPr>
      </w:pPr>
      <w:r w:rsidRPr="00F26120">
        <w:rPr>
          <w:rFonts w:ascii="Calibri" w:eastAsia="Times New Roman" w:hAnsi="Calibri" w:cs="Calibri"/>
          <w:sz w:val="22"/>
          <w:szCs w:val="22"/>
        </w:rPr>
        <w:t>Cumpre as exigências de reserva de cargos para pessoas com deficiência e para reabilitado da Previdência Social, previstas em lei e em outras normas específicas;</w:t>
      </w:r>
    </w:p>
    <w:p w14:paraId="751609A0" w14:textId="77777777" w:rsidR="00C9550A" w:rsidRPr="00F26120" w:rsidRDefault="00C9550A" w:rsidP="00C9550A">
      <w:pPr>
        <w:pStyle w:val="PargrafodaLista"/>
        <w:ind w:left="0"/>
        <w:rPr>
          <w:rFonts w:ascii="Calibri" w:eastAsia="Times New Roman" w:hAnsi="Calibri" w:cs="Calibri"/>
          <w:sz w:val="22"/>
          <w:szCs w:val="22"/>
        </w:rPr>
      </w:pPr>
    </w:p>
    <w:p w14:paraId="697C2433" w14:textId="77777777" w:rsidR="00C9550A" w:rsidRDefault="00C9550A" w:rsidP="00C9550A">
      <w:pPr>
        <w:pStyle w:val="PargrafodaLista"/>
        <w:numPr>
          <w:ilvl w:val="0"/>
          <w:numId w:val="17"/>
        </w:numPr>
        <w:ind w:left="0" w:firstLine="0"/>
        <w:jc w:val="both"/>
        <w:rPr>
          <w:rFonts w:ascii="Calibri" w:eastAsia="Times New Roman" w:hAnsi="Calibri" w:cs="Calibri"/>
          <w:sz w:val="22"/>
          <w:szCs w:val="22"/>
        </w:rPr>
      </w:pPr>
      <w:r w:rsidRPr="00F26120">
        <w:rPr>
          <w:rFonts w:ascii="Calibri" w:eastAsia="Times New Roman" w:hAnsi="Calibri" w:cs="Calibri"/>
          <w:sz w:val="22"/>
          <w:szCs w:val="22"/>
        </w:rPr>
        <w:t>(</w:t>
      </w:r>
      <w:r>
        <w:rPr>
          <w:rFonts w:ascii="Calibri" w:eastAsia="Times New Roman" w:hAnsi="Calibri" w:cs="Calibri"/>
          <w:sz w:val="22"/>
          <w:szCs w:val="22"/>
        </w:rPr>
        <w:t>Se for organizada em Cooperativa</w:t>
      </w:r>
      <w:r w:rsidRPr="00F26120">
        <w:rPr>
          <w:rFonts w:ascii="Calibri" w:eastAsia="Times New Roman" w:hAnsi="Calibri" w:cs="Calibri"/>
          <w:sz w:val="22"/>
          <w:szCs w:val="22"/>
        </w:rPr>
        <w:t>)</w:t>
      </w:r>
      <w:r>
        <w:rPr>
          <w:rFonts w:ascii="Calibri" w:eastAsia="Times New Roman" w:hAnsi="Calibri" w:cs="Calibri"/>
          <w:sz w:val="22"/>
          <w:szCs w:val="22"/>
        </w:rPr>
        <w:t xml:space="preserve"> C</w:t>
      </w:r>
      <w:r w:rsidRPr="00F26120">
        <w:rPr>
          <w:rFonts w:ascii="Calibri" w:eastAsia="Times New Roman" w:hAnsi="Calibri" w:cs="Calibri"/>
          <w:sz w:val="22"/>
          <w:szCs w:val="22"/>
        </w:rPr>
        <w:t>umpre os requisitos estabelecidos no art. 16 da Lei Federal nº 14.133/2021;</w:t>
      </w:r>
    </w:p>
    <w:p w14:paraId="5A85BA14" w14:textId="77777777" w:rsidR="00C9550A" w:rsidRPr="00F26120" w:rsidRDefault="00C9550A" w:rsidP="00C9550A">
      <w:pPr>
        <w:pStyle w:val="PargrafodaLista"/>
        <w:ind w:left="0"/>
        <w:rPr>
          <w:rFonts w:ascii="Calibri" w:eastAsia="Times New Roman" w:hAnsi="Calibri" w:cs="Calibri"/>
          <w:sz w:val="22"/>
          <w:szCs w:val="22"/>
        </w:rPr>
      </w:pPr>
    </w:p>
    <w:p w14:paraId="57406D47" w14:textId="77777777" w:rsidR="00C9550A" w:rsidRPr="00F26120" w:rsidRDefault="00C9550A" w:rsidP="00C9550A">
      <w:pPr>
        <w:pStyle w:val="PargrafodaLista"/>
        <w:numPr>
          <w:ilvl w:val="0"/>
          <w:numId w:val="17"/>
        </w:numPr>
        <w:ind w:left="0" w:firstLine="0"/>
        <w:jc w:val="both"/>
        <w:rPr>
          <w:rFonts w:ascii="Calibri" w:eastAsia="Times New Roman" w:hAnsi="Calibri" w:cs="Calibri"/>
          <w:sz w:val="22"/>
          <w:szCs w:val="22"/>
        </w:rPr>
      </w:pPr>
      <w:r w:rsidRPr="00F26120">
        <w:rPr>
          <w:rFonts w:ascii="Calibri" w:eastAsia="Times New Roman" w:hAnsi="Calibri" w:cs="Calibri"/>
          <w:sz w:val="22"/>
          <w:szCs w:val="22"/>
        </w:rPr>
        <w:t>(</w:t>
      </w:r>
      <w:r>
        <w:rPr>
          <w:rFonts w:ascii="Calibri" w:eastAsia="Times New Roman" w:hAnsi="Calibri" w:cs="Calibri"/>
          <w:sz w:val="22"/>
          <w:szCs w:val="22"/>
        </w:rPr>
        <w:t xml:space="preserve">Se for enquadrada como </w:t>
      </w:r>
      <w:r w:rsidRPr="00F26120">
        <w:rPr>
          <w:rFonts w:ascii="Calibri" w:eastAsia="Times New Roman" w:hAnsi="Calibri" w:cs="Calibri"/>
          <w:sz w:val="22"/>
          <w:szCs w:val="22"/>
        </w:rPr>
        <w:t>Microempresa, Empresa de Pequeno Porte ou Sociedade Cooperativa)</w:t>
      </w:r>
      <w:r>
        <w:rPr>
          <w:rFonts w:ascii="Calibri" w:eastAsia="Times New Roman" w:hAnsi="Calibri" w:cs="Calibri"/>
          <w:sz w:val="22"/>
          <w:szCs w:val="22"/>
        </w:rPr>
        <w:t xml:space="preserve"> C</w:t>
      </w:r>
      <w:r w:rsidRPr="00F26120">
        <w:rPr>
          <w:rFonts w:ascii="Calibri" w:eastAsia="Times New Roman" w:hAnsi="Calibri" w:cs="Calibri"/>
          <w:sz w:val="22"/>
          <w:szCs w:val="22"/>
        </w:rPr>
        <w:t xml:space="preserve">umpre os requisitos estabelecidos no art. 3º da Lei Complementar nº 123/2006, estando apto a usufruir do tratamento favorecido estabelecido em seus </w:t>
      </w:r>
      <w:proofErr w:type="spellStart"/>
      <w:r w:rsidRPr="00F26120">
        <w:rPr>
          <w:rFonts w:ascii="Calibri" w:eastAsia="Times New Roman" w:hAnsi="Calibri" w:cs="Calibri"/>
          <w:sz w:val="22"/>
          <w:szCs w:val="22"/>
        </w:rPr>
        <w:t>arts</w:t>
      </w:r>
      <w:proofErr w:type="spellEnd"/>
      <w:r w:rsidRPr="00F26120">
        <w:rPr>
          <w:rFonts w:ascii="Calibri" w:eastAsia="Times New Roman" w:hAnsi="Calibri" w:cs="Calibri"/>
          <w:sz w:val="22"/>
          <w:szCs w:val="22"/>
        </w:rPr>
        <w:t>. 42 a 49, observado o disposto nos §§ 1º ao 3º do art. 4º da Lei Federal nº 14.133/2021.</w:t>
      </w:r>
    </w:p>
    <w:p w14:paraId="5DAD18BA" w14:textId="77777777" w:rsidR="00C9550A" w:rsidRDefault="00C9550A" w:rsidP="00C9550A">
      <w:pPr>
        <w:jc w:val="both"/>
        <w:rPr>
          <w:rFonts w:ascii="Calibri" w:eastAsia="Times New Roman" w:hAnsi="Calibri" w:cs="Calibri"/>
          <w:sz w:val="22"/>
          <w:szCs w:val="22"/>
        </w:rPr>
      </w:pPr>
    </w:p>
    <w:p w14:paraId="549A92E7" w14:textId="77777777" w:rsidR="00C9550A" w:rsidRDefault="00C9550A" w:rsidP="00C9550A">
      <w:pPr>
        <w:jc w:val="both"/>
        <w:rPr>
          <w:rFonts w:ascii="Calibri" w:eastAsia="Times New Roman" w:hAnsi="Calibri" w:cs="Calibri"/>
          <w:sz w:val="22"/>
          <w:szCs w:val="22"/>
        </w:rPr>
      </w:pPr>
    </w:p>
    <w:p w14:paraId="49028102" w14:textId="77777777" w:rsidR="00C9550A" w:rsidRDefault="00C9550A" w:rsidP="00C9550A">
      <w:pPr>
        <w:jc w:val="both"/>
        <w:rPr>
          <w:rFonts w:ascii="Calibri" w:eastAsia="Times New Roman" w:hAnsi="Calibri" w:cs="Calibri"/>
          <w:sz w:val="22"/>
          <w:szCs w:val="22"/>
        </w:rPr>
      </w:pPr>
      <w:r>
        <w:rPr>
          <w:rFonts w:ascii="Calibri" w:eastAsia="Times New Roman" w:hAnsi="Calibri" w:cs="Calibri"/>
          <w:sz w:val="22"/>
          <w:szCs w:val="22"/>
        </w:rPr>
        <w:lastRenderedPageBreak/>
        <w:t>LOCAL E DATA.</w:t>
      </w:r>
    </w:p>
    <w:p w14:paraId="001C0272" w14:textId="77777777" w:rsidR="00C9550A" w:rsidRDefault="00C9550A" w:rsidP="00C9550A">
      <w:pPr>
        <w:jc w:val="both"/>
        <w:rPr>
          <w:rFonts w:ascii="Calibri" w:eastAsia="Times New Roman" w:hAnsi="Calibri" w:cs="Calibri"/>
          <w:sz w:val="22"/>
          <w:szCs w:val="22"/>
        </w:rPr>
      </w:pPr>
    </w:p>
    <w:p w14:paraId="4D968549" w14:textId="77777777" w:rsidR="00C9550A" w:rsidRDefault="00C9550A" w:rsidP="00C9550A">
      <w:pPr>
        <w:jc w:val="both"/>
        <w:rPr>
          <w:rFonts w:ascii="Calibri" w:eastAsia="Times New Roman" w:hAnsi="Calibri" w:cs="Calibri"/>
          <w:sz w:val="22"/>
          <w:szCs w:val="22"/>
        </w:rPr>
      </w:pPr>
    </w:p>
    <w:p w14:paraId="2284325D" w14:textId="77777777" w:rsidR="00C9550A" w:rsidRDefault="00C9550A" w:rsidP="00C9550A">
      <w:pPr>
        <w:jc w:val="both"/>
        <w:rPr>
          <w:rFonts w:ascii="Calibri" w:eastAsia="Times New Roman" w:hAnsi="Calibri" w:cs="Calibri"/>
          <w:sz w:val="22"/>
          <w:szCs w:val="22"/>
        </w:rPr>
      </w:pPr>
    </w:p>
    <w:p w14:paraId="448CF0C7" w14:textId="77777777" w:rsidR="00C9550A" w:rsidRPr="0027140F" w:rsidRDefault="00C9550A" w:rsidP="00C9550A">
      <w:pPr>
        <w:jc w:val="center"/>
        <w:rPr>
          <w:rFonts w:ascii="Calibri" w:eastAsia="Times New Roman" w:hAnsi="Calibri" w:cs="Calibri"/>
          <w:sz w:val="22"/>
          <w:szCs w:val="22"/>
        </w:rPr>
      </w:pPr>
      <w:r w:rsidRPr="0027140F">
        <w:rPr>
          <w:rFonts w:ascii="Calibri" w:eastAsia="Times New Roman" w:hAnsi="Calibri" w:cs="Calibri"/>
          <w:sz w:val="22"/>
          <w:szCs w:val="22"/>
        </w:rPr>
        <w:t>________________________________________</w:t>
      </w:r>
    </w:p>
    <w:p w14:paraId="6DFDD7B5" w14:textId="77777777" w:rsidR="00C9550A" w:rsidRPr="0027140F" w:rsidRDefault="00C9550A" w:rsidP="00C9550A">
      <w:pPr>
        <w:jc w:val="center"/>
        <w:rPr>
          <w:rFonts w:ascii="Calibri" w:eastAsia="Times New Roman" w:hAnsi="Calibri" w:cs="Calibri"/>
          <w:sz w:val="22"/>
          <w:szCs w:val="22"/>
        </w:rPr>
      </w:pPr>
    </w:p>
    <w:p w14:paraId="3E493DA7" w14:textId="77777777" w:rsidR="00C9550A" w:rsidRPr="0027140F" w:rsidRDefault="00C9550A" w:rsidP="00C9550A">
      <w:pPr>
        <w:jc w:val="center"/>
        <w:rPr>
          <w:rFonts w:ascii="Calibri" w:eastAsia="Times New Roman" w:hAnsi="Calibri" w:cs="Calibri"/>
          <w:b/>
          <w:bCs/>
          <w:sz w:val="22"/>
          <w:szCs w:val="22"/>
        </w:rPr>
      </w:pPr>
      <w:r w:rsidRPr="0027140F">
        <w:rPr>
          <w:rFonts w:ascii="Calibri" w:eastAsia="Times New Roman" w:hAnsi="Calibri" w:cs="Calibri"/>
          <w:b/>
          <w:bCs/>
          <w:sz w:val="22"/>
          <w:szCs w:val="22"/>
        </w:rPr>
        <w:t>NOME (REPRESENTANTE LEGAL)</w:t>
      </w:r>
    </w:p>
    <w:p w14:paraId="1ACF1619" w14:textId="77777777" w:rsidR="00C9550A" w:rsidRPr="0027140F" w:rsidRDefault="00C9550A" w:rsidP="00C9550A">
      <w:pPr>
        <w:jc w:val="center"/>
        <w:rPr>
          <w:rFonts w:ascii="Calibri" w:eastAsia="Times New Roman" w:hAnsi="Calibri" w:cs="Calibri"/>
          <w:sz w:val="22"/>
          <w:szCs w:val="22"/>
        </w:rPr>
      </w:pPr>
    </w:p>
    <w:p w14:paraId="158F7C2D" w14:textId="77777777" w:rsidR="00C9550A" w:rsidRDefault="00C9550A" w:rsidP="00C9550A">
      <w:pPr>
        <w:jc w:val="center"/>
        <w:rPr>
          <w:rFonts w:ascii="Calibri" w:eastAsia="Times New Roman" w:hAnsi="Calibri" w:cs="Calibri"/>
          <w:sz w:val="22"/>
          <w:szCs w:val="22"/>
        </w:rPr>
      </w:pPr>
      <w:r w:rsidRPr="0027140F">
        <w:rPr>
          <w:rFonts w:ascii="Calibri" w:eastAsia="Times New Roman" w:hAnsi="Calibri" w:cs="Calibri"/>
          <w:sz w:val="22"/>
          <w:szCs w:val="22"/>
        </w:rPr>
        <w:t>(</w:t>
      </w:r>
      <w:proofErr w:type="gramStart"/>
      <w:r w:rsidRPr="0027140F">
        <w:rPr>
          <w:rFonts w:ascii="Calibri" w:eastAsia="Times New Roman" w:hAnsi="Calibri" w:cs="Calibri"/>
          <w:sz w:val="22"/>
          <w:szCs w:val="22"/>
        </w:rPr>
        <w:t>assinatura</w:t>
      </w:r>
      <w:proofErr w:type="gramEnd"/>
      <w:r w:rsidRPr="0027140F">
        <w:rPr>
          <w:rFonts w:ascii="Calibri" w:eastAsia="Times New Roman" w:hAnsi="Calibri" w:cs="Calibri"/>
          <w:sz w:val="22"/>
          <w:szCs w:val="22"/>
        </w:rPr>
        <w:t xml:space="preserve"> e carimbo)</w:t>
      </w:r>
    </w:p>
    <w:p w14:paraId="3C9B7B93" w14:textId="77777777" w:rsidR="00C9550A" w:rsidRDefault="00C9550A" w:rsidP="00C9550A">
      <w:pPr>
        <w:jc w:val="both"/>
        <w:rPr>
          <w:rFonts w:ascii="Calibri" w:eastAsia="Times New Roman" w:hAnsi="Calibri" w:cs="Calibri"/>
          <w:sz w:val="22"/>
          <w:szCs w:val="22"/>
        </w:rPr>
      </w:pPr>
    </w:p>
    <w:p w14:paraId="33E09D34" w14:textId="77777777" w:rsidR="00C9550A" w:rsidRDefault="00C9550A" w:rsidP="00C9550A">
      <w:pPr>
        <w:jc w:val="both"/>
        <w:rPr>
          <w:rFonts w:ascii="Calibri" w:eastAsia="Times New Roman" w:hAnsi="Calibri" w:cs="Calibri"/>
          <w:sz w:val="22"/>
          <w:szCs w:val="22"/>
        </w:rPr>
      </w:pPr>
    </w:p>
    <w:p w14:paraId="4AFBB5D2" w14:textId="77777777" w:rsidR="00C9550A" w:rsidRDefault="00C9550A" w:rsidP="00C9550A">
      <w:pPr>
        <w:jc w:val="both"/>
        <w:rPr>
          <w:rFonts w:ascii="Calibri" w:eastAsia="Times New Roman" w:hAnsi="Calibri" w:cs="Calibri"/>
          <w:sz w:val="22"/>
          <w:szCs w:val="22"/>
        </w:rPr>
      </w:pPr>
    </w:p>
    <w:p w14:paraId="357B22A4" w14:textId="77777777" w:rsidR="00C9550A" w:rsidRDefault="00C9550A" w:rsidP="00C9550A">
      <w:pPr>
        <w:jc w:val="both"/>
        <w:rPr>
          <w:rFonts w:ascii="Calibri" w:eastAsia="Times New Roman" w:hAnsi="Calibri" w:cs="Calibri"/>
          <w:sz w:val="22"/>
          <w:szCs w:val="22"/>
        </w:rPr>
      </w:pPr>
    </w:p>
    <w:p w14:paraId="4FECAFE4" w14:textId="77777777" w:rsidR="00C9550A" w:rsidRDefault="00C9550A" w:rsidP="00C9550A">
      <w:pPr>
        <w:jc w:val="both"/>
        <w:rPr>
          <w:rFonts w:ascii="Calibri" w:eastAsia="Times New Roman" w:hAnsi="Calibri" w:cs="Calibri"/>
          <w:sz w:val="22"/>
          <w:szCs w:val="22"/>
        </w:rPr>
      </w:pPr>
      <w:r w:rsidRPr="0027140F">
        <w:rPr>
          <w:rFonts w:ascii="Calibri" w:eastAsia="Times New Roman" w:hAnsi="Calibri" w:cs="Calibri"/>
          <w:b/>
          <w:bCs/>
          <w:sz w:val="22"/>
          <w:szCs w:val="22"/>
        </w:rPr>
        <w:t>OBSERVAÇÃO: Esta declaração deverá ser emitida preferencialmente em papel que identifique o licitante</w:t>
      </w:r>
      <w:r>
        <w:rPr>
          <w:rFonts w:ascii="Calibri" w:eastAsia="Times New Roman" w:hAnsi="Calibri" w:cs="Calibri"/>
          <w:sz w:val="22"/>
          <w:szCs w:val="22"/>
        </w:rPr>
        <w:t>.</w:t>
      </w:r>
    </w:p>
    <w:p w14:paraId="46248E27" w14:textId="77777777" w:rsidR="00C9550A" w:rsidRDefault="00C9550A" w:rsidP="00C9550A">
      <w:pPr>
        <w:jc w:val="both"/>
        <w:rPr>
          <w:rFonts w:ascii="Calibri" w:eastAsia="Times New Roman" w:hAnsi="Calibri" w:cs="Calibri"/>
          <w:sz w:val="22"/>
          <w:szCs w:val="22"/>
        </w:rPr>
      </w:pPr>
    </w:p>
    <w:p w14:paraId="036E3D39" w14:textId="77777777" w:rsidR="00C9550A" w:rsidRDefault="00C9550A" w:rsidP="00C9550A">
      <w:pPr>
        <w:jc w:val="both"/>
        <w:rPr>
          <w:rFonts w:ascii="Calibri" w:eastAsia="Times New Roman" w:hAnsi="Calibri" w:cs="Calibri"/>
          <w:sz w:val="22"/>
          <w:szCs w:val="22"/>
        </w:rPr>
      </w:pPr>
    </w:p>
    <w:p w14:paraId="372F5906" w14:textId="77777777" w:rsidR="00C9550A" w:rsidRDefault="00C9550A" w:rsidP="00C9550A">
      <w:pPr>
        <w:jc w:val="center"/>
        <w:rPr>
          <w:rFonts w:ascii="Calibri" w:eastAsia="Times New Roman" w:hAnsi="Calibri" w:cs="Calibri"/>
          <w:sz w:val="22"/>
          <w:szCs w:val="22"/>
        </w:rPr>
      </w:pPr>
    </w:p>
    <w:p w14:paraId="68B8BBA3" w14:textId="77777777" w:rsidR="00C9550A" w:rsidRDefault="00C9550A" w:rsidP="00965BE3">
      <w:pPr>
        <w:spacing w:after="160" w:line="259" w:lineRule="auto"/>
        <w:rPr>
          <w:rFonts w:ascii="Calibri" w:eastAsia="Times New Roman" w:hAnsi="Calibri" w:cs="Calibri"/>
          <w:sz w:val="21"/>
          <w:szCs w:val="21"/>
        </w:rPr>
      </w:pPr>
    </w:p>
    <w:p w14:paraId="12034CC3" w14:textId="77777777" w:rsidR="00C9550A" w:rsidRDefault="00C9550A" w:rsidP="00965BE3">
      <w:pPr>
        <w:spacing w:after="160" w:line="259" w:lineRule="auto"/>
        <w:rPr>
          <w:rFonts w:ascii="Calibri" w:eastAsia="Times New Roman" w:hAnsi="Calibri" w:cs="Calibri"/>
          <w:sz w:val="21"/>
          <w:szCs w:val="21"/>
        </w:rPr>
      </w:pPr>
    </w:p>
    <w:p w14:paraId="23A48193" w14:textId="77777777" w:rsidR="00C9550A" w:rsidRDefault="00C9550A" w:rsidP="00965BE3">
      <w:pPr>
        <w:spacing w:after="160" w:line="259" w:lineRule="auto"/>
        <w:rPr>
          <w:rFonts w:ascii="Calibri" w:eastAsia="Times New Roman" w:hAnsi="Calibri" w:cs="Calibri"/>
          <w:sz w:val="21"/>
          <w:szCs w:val="21"/>
        </w:rPr>
      </w:pPr>
    </w:p>
    <w:p w14:paraId="790BA8BC" w14:textId="77777777" w:rsidR="00C9550A" w:rsidRDefault="00C9550A" w:rsidP="00965BE3">
      <w:pPr>
        <w:spacing w:after="160" w:line="259" w:lineRule="auto"/>
        <w:rPr>
          <w:rFonts w:ascii="Calibri" w:eastAsia="Times New Roman" w:hAnsi="Calibri" w:cs="Calibri"/>
          <w:sz w:val="21"/>
          <w:szCs w:val="21"/>
        </w:rPr>
      </w:pPr>
    </w:p>
    <w:p w14:paraId="4F552750" w14:textId="77777777" w:rsidR="00C9550A" w:rsidRDefault="00C9550A" w:rsidP="00965BE3">
      <w:pPr>
        <w:spacing w:after="160" w:line="259" w:lineRule="auto"/>
        <w:rPr>
          <w:rFonts w:ascii="Calibri" w:eastAsia="Times New Roman" w:hAnsi="Calibri" w:cs="Calibri"/>
          <w:sz w:val="21"/>
          <w:szCs w:val="21"/>
        </w:rPr>
      </w:pPr>
    </w:p>
    <w:p w14:paraId="632A884D" w14:textId="77777777" w:rsidR="00C9550A" w:rsidRDefault="00C9550A" w:rsidP="00965BE3">
      <w:pPr>
        <w:spacing w:after="160" w:line="259" w:lineRule="auto"/>
        <w:rPr>
          <w:rFonts w:ascii="Calibri" w:eastAsia="Times New Roman" w:hAnsi="Calibri" w:cs="Calibri"/>
          <w:sz w:val="21"/>
          <w:szCs w:val="21"/>
        </w:rPr>
      </w:pPr>
    </w:p>
    <w:p w14:paraId="71BBEA74" w14:textId="77777777" w:rsidR="00C9550A" w:rsidRDefault="00C9550A" w:rsidP="00965BE3">
      <w:pPr>
        <w:spacing w:after="160" w:line="259" w:lineRule="auto"/>
        <w:rPr>
          <w:rFonts w:ascii="Calibri" w:eastAsia="Times New Roman" w:hAnsi="Calibri" w:cs="Calibri"/>
          <w:sz w:val="21"/>
          <w:szCs w:val="21"/>
        </w:rPr>
      </w:pPr>
    </w:p>
    <w:p w14:paraId="511E6757" w14:textId="77777777" w:rsidR="00C9550A" w:rsidRDefault="00C9550A" w:rsidP="00965BE3">
      <w:pPr>
        <w:spacing w:after="160" w:line="259" w:lineRule="auto"/>
        <w:rPr>
          <w:rFonts w:ascii="Calibri" w:eastAsia="Times New Roman" w:hAnsi="Calibri" w:cs="Calibri"/>
          <w:sz w:val="21"/>
          <w:szCs w:val="21"/>
        </w:rPr>
      </w:pPr>
    </w:p>
    <w:p w14:paraId="166F508C" w14:textId="77777777" w:rsidR="00C9550A" w:rsidRDefault="00C9550A" w:rsidP="00965BE3">
      <w:pPr>
        <w:spacing w:after="160" w:line="259" w:lineRule="auto"/>
        <w:rPr>
          <w:rFonts w:ascii="Calibri" w:eastAsia="Times New Roman" w:hAnsi="Calibri" w:cs="Calibri"/>
          <w:sz w:val="21"/>
          <w:szCs w:val="21"/>
        </w:rPr>
      </w:pPr>
    </w:p>
    <w:p w14:paraId="4771B977" w14:textId="77777777" w:rsidR="00C9550A" w:rsidRDefault="00C9550A" w:rsidP="00965BE3">
      <w:pPr>
        <w:spacing w:after="160" w:line="259" w:lineRule="auto"/>
        <w:rPr>
          <w:rFonts w:ascii="Calibri" w:eastAsia="Times New Roman" w:hAnsi="Calibri" w:cs="Calibri"/>
          <w:sz w:val="21"/>
          <w:szCs w:val="21"/>
        </w:rPr>
      </w:pPr>
    </w:p>
    <w:p w14:paraId="70E4E351" w14:textId="77777777" w:rsidR="00C9550A" w:rsidRDefault="00C9550A" w:rsidP="00965BE3">
      <w:pPr>
        <w:spacing w:after="160" w:line="259" w:lineRule="auto"/>
        <w:rPr>
          <w:rFonts w:ascii="Calibri" w:eastAsia="Times New Roman" w:hAnsi="Calibri" w:cs="Calibri"/>
          <w:sz w:val="21"/>
          <w:szCs w:val="21"/>
        </w:rPr>
      </w:pPr>
    </w:p>
    <w:p w14:paraId="17F19982" w14:textId="77777777" w:rsidR="00C9550A" w:rsidRDefault="00C9550A" w:rsidP="00965BE3">
      <w:pPr>
        <w:spacing w:after="160" w:line="259" w:lineRule="auto"/>
        <w:rPr>
          <w:rFonts w:ascii="Calibri" w:eastAsia="Times New Roman" w:hAnsi="Calibri" w:cs="Calibri"/>
          <w:sz w:val="21"/>
          <w:szCs w:val="21"/>
        </w:rPr>
      </w:pPr>
    </w:p>
    <w:p w14:paraId="2A9AC61A" w14:textId="77777777" w:rsidR="00C9550A" w:rsidRDefault="00C9550A" w:rsidP="00965BE3">
      <w:pPr>
        <w:spacing w:after="160" w:line="259" w:lineRule="auto"/>
        <w:rPr>
          <w:rFonts w:ascii="Calibri" w:eastAsia="Times New Roman" w:hAnsi="Calibri" w:cs="Calibri"/>
          <w:sz w:val="21"/>
          <w:szCs w:val="21"/>
        </w:rPr>
      </w:pPr>
    </w:p>
    <w:p w14:paraId="0EAE9DED" w14:textId="77777777" w:rsidR="00C9550A" w:rsidRDefault="00C9550A" w:rsidP="00965BE3">
      <w:pPr>
        <w:spacing w:after="160" w:line="259" w:lineRule="auto"/>
        <w:rPr>
          <w:rFonts w:ascii="Calibri" w:eastAsia="Times New Roman" w:hAnsi="Calibri" w:cs="Calibri"/>
          <w:sz w:val="21"/>
          <w:szCs w:val="21"/>
        </w:rPr>
      </w:pPr>
    </w:p>
    <w:p w14:paraId="5BED55B4" w14:textId="77777777" w:rsidR="00C9550A" w:rsidRDefault="00C9550A" w:rsidP="00965BE3">
      <w:pPr>
        <w:spacing w:after="160" w:line="259" w:lineRule="auto"/>
        <w:rPr>
          <w:rFonts w:ascii="Calibri" w:eastAsia="Times New Roman" w:hAnsi="Calibri" w:cs="Calibri"/>
          <w:sz w:val="21"/>
          <w:szCs w:val="21"/>
        </w:rPr>
      </w:pPr>
    </w:p>
    <w:p w14:paraId="3AFDB49B" w14:textId="77777777" w:rsidR="00C9550A" w:rsidRDefault="00C9550A" w:rsidP="00965BE3">
      <w:pPr>
        <w:spacing w:after="160" w:line="259" w:lineRule="auto"/>
        <w:rPr>
          <w:rFonts w:ascii="Calibri" w:eastAsia="Times New Roman" w:hAnsi="Calibri" w:cs="Calibri"/>
          <w:sz w:val="21"/>
          <w:szCs w:val="21"/>
        </w:rPr>
      </w:pPr>
    </w:p>
    <w:p w14:paraId="32066C76" w14:textId="77777777" w:rsidR="00C9550A" w:rsidRDefault="00C9550A" w:rsidP="00965BE3">
      <w:pPr>
        <w:spacing w:after="160" w:line="259" w:lineRule="auto"/>
        <w:rPr>
          <w:rFonts w:ascii="Calibri" w:eastAsia="Times New Roman" w:hAnsi="Calibri" w:cs="Calibri"/>
          <w:sz w:val="21"/>
          <w:szCs w:val="21"/>
        </w:rPr>
      </w:pPr>
    </w:p>
    <w:p w14:paraId="3B7BAFA7" w14:textId="77777777" w:rsidR="00C9550A" w:rsidRDefault="00C9550A" w:rsidP="00965BE3">
      <w:pPr>
        <w:spacing w:after="160" w:line="259" w:lineRule="auto"/>
        <w:rPr>
          <w:rFonts w:ascii="Calibri" w:eastAsia="Times New Roman" w:hAnsi="Calibri" w:cs="Calibri"/>
          <w:sz w:val="21"/>
          <w:szCs w:val="21"/>
        </w:rPr>
      </w:pPr>
    </w:p>
    <w:p w14:paraId="130E69C5" w14:textId="77777777" w:rsidR="00C9550A" w:rsidRDefault="00C9550A" w:rsidP="00965BE3">
      <w:pPr>
        <w:spacing w:after="160" w:line="259" w:lineRule="auto"/>
        <w:rPr>
          <w:rFonts w:ascii="Calibri" w:eastAsia="Times New Roman" w:hAnsi="Calibri" w:cs="Calibri"/>
          <w:sz w:val="21"/>
          <w:szCs w:val="21"/>
        </w:rPr>
      </w:pPr>
    </w:p>
    <w:p w14:paraId="04ECD5E4" w14:textId="77777777" w:rsidR="00C261EC" w:rsidRDefault="00C261EC" w:rsidP="00965BE3">
      <w:pPr>
        <w:spacing w:after="160" w:line="259" w:lineRule="auto"/>
        <w:rPr>
          <w:rFonts w:ascii="Calibri" w:eastAsia="Times New Roman" w:hAnsi="Calibri" w:cs="Calibri"/>
          <w:sz w:val="21"/>
          <w:szCs w:val="21"/>
        </w:rPr>
      </w:pPr>
    </w:p>
    <w:p w14:paraId="4E36F586" w14:textId="77777777" w:rsidR="008C6F6F" w:rsidRDefault="008C6F6F" w:rsidP="00965BE3">
      <w:pPr>
        <w:spacing w:after="160" w:line="259" w:lineRule="auto"/>
        <w:rPr>
          <w:rFonts w:ascii="Calibri" w:eastAsia="Times New Roman" w:hAnsi="Calibri" w:cs="Calibri"/>
          <w:sz w:val="21"/>
          <w:szCs w:val="21"/>
        </w:rPr>
      </w:pPr>
    </w:p>
    <w:p w14:paraId="73CB3D6A" w14:textId="2D75F1EB" w:rsidR="00965BE3" w:rsidRDefault="00C261EC" w:rsidP="00965BE3">
      <w:pPr>
        <w:pStyle w:val="Ttulo1"/>
        <w:shd w:val="clear" w:color="auto" w:fill="D9E2F3" w:themeFill="accent1" w:themeFillTint="33"/>
        <w:jc w:val="center"/>
      </w:pPr>
      <w:bookmarkStart w:id="135" w:name="_Toc161991159"/>
      <w:bookmarkStart w:id="136" w:name="_Toc164154081"/>
      <w:r>
        <w:t xml:space="preserve">ANEXO </w:t>
      </w:r>
      <w:r w:rsidR="008C6F6F">
        <w:rPr>
          <w:lang w:val="pt-BR"/>
        </w:rPr>
        <w:t>I</w:t>
      </w:r>
      <w:r w:rsidR="00C9550A">
        <w:rPr>
          <w:lang w:val="pt-BR"/>
        </w:rPr>
        <w:t>V</w:t>
      </w:r>
      <w:r w:rsidR="00965BE3" w:rsidRPr="00D723C5">
        <w:t xml:space="preserve"> – </w:t>
      </w:r>
      <w:r w:rsidR="00D06A53">
        <w:rPr>
          <w:lang w:val="pt-BR"/>
        </w:rPr>
        <w:t>MINUTA</w:t>
      </w:r>
      <w:r w:rsidR="00965BE3">
        <w:t xml:space="preserve"> DE ATA DE REGISTRO DE PREÇOS</w:t>
      </w:r>
      <w:bookmarkEnd w:id="135"/>
      <w:bookmarkEnd w:id="136"/>
    </w:p>
    <w:p w14:paraId="56FFEFD6" w14:textId="77777777" w:rsidR="00965BE3" w:rsidRPr="005931DD" w:rsidRDefault="00965BE3" w:rsidP="00965BE3">
      <w:pPr>
        <w:jc w:val="center"/>
        <w:rPr>
          <w:rFonts w:ascii="Calibri" w:eastAsia="Times New Roman" w:hAnsi="Calibri" w:cs="Calibri"/>
          <w:sz w:val="22"/>
          <w:szCs w:val="22"/>
        </w:rPr>
      </w:pPr>
    </w:p>
    <w:p w14:paraId="3B86EFD4" w14:textId="33300745" w:rsidR="0077353C" w:rsidRPr="0077353C" w:rsidRDefault="0077353C" w:rsidP="0077353C">
      <w:pPr>
        <w:jc w:val="center"/>
        <w:rPr>
          <w:rFonts w:ascii="Calibri" w:eastAsia="Times New Roman" w:hAnsi="Calibri" w:cs="Calibri"/>
          <w:b/>
          <w:bCs/>
        </w:rPr>
      </w:pPr>
      <w:r w:rsidRPr="0077353C">
        <w:rPr>
          <w:rFonts w:ascii="Calibri" w:eastAsia="Times New Roman" w:hAnsi="Calibri" w:cs="Calibri"/>
          <w:b/>
          <w:bCs/>
        </w:rPr>
        <w:t>PREGÃO ELETRÔNICO Nº 02</w:t>
      </w:r>
      <w:r w:rsidR="001134AE">
        <w:rPr>
          <w:rFonts w:ascii="Calibri" w:eastAsia="Times New Roman" w:hAnsi="Calibri" w:cs="Calibri"/>
          <w:b/>
          <w:bCs/>
        </w:rPr>
        <w:t>3</w:t>
      </w:r>
      <w:r w:rsidRPr="0077353C">
        <w:rPr>
          <w:rFonts w:ascii="Calibri" w:eastAsia="Times New Roman" w:hAnsi="Calibri" w:cs="Calibri"/>
          <w:b/>
          <w:bCs/>
        </w:rPr>
        <w:t>/2026</w:t>
      </w:r>
    </w:p>
    <w:p w14:paraId="42AB772D" w14:textId="4209EB8D" w:rsidR="0077353C" w:rsidRPr="0077353C" w:rsidRDefault="0077353C" w:rsidP="0077353C">
      <w:pPr>
        <w:jc w:val="center"/>
        <w:rPr>
          <w:rFonts w:ascii="Calibri" w:eastAsia="Times New Roman" w:hAnsi="Calibri" w:cs="Calibri"/>
          <w:b/>
          <w:bCs/>
        </w:rPr>
      </w:pPr>
      <w:r w:rsidRPr="0077353C">
        <w:rPr>
          <w:rFonts w:ascii="Calibri" w:eastAsia="Times New Roman" w:hAnsi="Calibri" w:cs="Calibri"/>
          <w:b/>
          <w:bCs/>
        </w:rPr>
        <w:t>PROCESSO ADMINISTRATIVO Nº 03</w:t>
      </w:r>
      <w:r w:rsidR="001134AE">
        <w:rPr>
          <w:rFonts w:ascii="Calibri" w:eastAsia="Times New Roman" w:hAnsi="Calibri" w:cs="Calibri"/>
          <w:b/>
          <w:bCs/>
        </w:rPr>
        <w:t>8</w:t>
      </w:r>
      <w:r w:rsidRPr="0077353C">
        <w:rPr>
          <w:rFonts w:ascii="Calibri" w:eastAsia="Times New Roman" w:hAnsi="Calibri" w:cs="Calibri"/>
          <w:b/>
          <w:bCs/>
        </w:rPr>
        <w:t>/2026</w:t>
      </w:r>
    </w:p>
    <w:p w14:paraId="64B7849D" w14:textId="7FE12CC9" w:rsidR="00965BE3" w:rsidRPr="00D8645E" w:rsidRDefault="0077353C" w:rsidP="0077353C">
      <w:pPr>
        <w:jc w:val="center"/>
        <w:rPr>
          <w:rFonts w:ascii="Calibri" w:eastAsia="Times New Roman" w:hAnsi="Calibri" w:cs="Calibri"/>
          <w:b/>
          <w:bCs/>
        </w:rPr>
      </w:pPr>
      <w:r w:rsidRPr="0077353C">
        <w:rPr>
          <w:rFonts w:ascii="Calibri" w:eastAsia="Times New Roman" w:hAnsi="Calibri" w:cs="Calibri"/>
          <w:b/>
          <w:bCs/>
        </w:rPr>
        <w:t>SRP Nº 01</w:t>
      </w:r>
      <w:r w:rsidR="001134AE">
        <w:rPr>
          <w:rFonts w:ascii="Calibri" w:eastAsia="Times New Roman" w:hAnsi="Calibri" w:cs="Calibri"/>
          <w:b/>
          <w:bCs/>
        </w:rPr>
        <w:t>6</w:t>
      </w:r>
      <w:r w:rsidRPr="0077353C">
        <w:rPr>
          <w:rFonts w:ascii="Calibri" w:eastAsia="Times New Roman" w:hAnsi="Calibri" w:cs="Calibri"/>
          <w:b/>
          <w:bCs/>
        </w:rPr>
        <w:t>/2026</w:t>
      </w:r>
    </w:p>
    <w:p w14:paraId="6F677338" w14:textId="77777777" w:rsidR="00965BE3" w:rsidRPr="005931DD" w:rsidRDefault="00965BE3" w:rsidP="00965BE3">
      <w:pPr>
        <w:jc w:val="both"/>
        <w:rPr>
          <w:rFonts w:ascii="Calibri" w:eastAsia="Times New Roman" w:hAnsi="Calibri" w:cs="Calibri"/>
          <w:sz w:val="22"/>
          <w:szCs w:val="22"/>
        </w:rPr>
      </w:pPr>
    </w:p>
    <w:p w14:paraId="6EBC12AB" w14:textId="77777777" w:rsidR="00965BE3" w:rsidRPr="00D8645E" w:rsidRDefault="00965BE3" w:rsidP="00965BE3">
      <w:pPr>
        <w:jc w:val="center"/>
        <w:rPr>
          <w:rFonts w:ascii="Calibri" w:eastAsia="Times New Roman" w:hAnsi="Calibri" w:cs="Calibri"/>
          <w:b/>
          <w:bCs/>
        </w:rPr>
      </w:pPr>
      <w:r w:rsidRPr="00D8645E">
        <w:rPr>
          <w:rFonts w:ascii="Calibri" w:eastAsia="Times New Roman" w:hAnsi="Calibri" w:cs="Calibri"/>
          <w:b/>
          <w:bCs/>
        </w:rPr>
        <w:t>ATA DE REGISTRO DE PREÇOS</w:t>
      </w:r>
      <w:r>
        <w:rPr>
          <w:rFonts w:ascii="Calibri" w:eastAsia="Times New Roman" w:hAnsi="Calibri" w:cs="Calibri"/>
          <w:b/>
          <w:bCs/>
        </w:rPr>
        <w:t xml:space="preserve"> </w:t>
      </w:r>
      <w:r w:rsidRPr="00D8645E">
        <w:rPr>
          <w:rFonts w:ascii="Calibri" w:eastAsia="Times New Roman" w:hAnsi="Calibri" w:cs="Calibri"/>
          <w:b/>
          <w:bCs/>
        </w:rPr>
        <w:t>Nº ........</w:t>
      </w:r>
    </w:p>
    <w:p w14:paraId="4025168B" w14:textId="77777777" w:rsidR="00965BE3" w:rsidRDefault="00965BE3" w:rsidP="00965BE3">
      <w:pPr>
        <w:jc w:val="both"/>
        <w:rPr>
          <w:rFonts w:ascii="Calibri" w:eastAsia="Times New Roman" w:hAnsi="Calibri" w:cs="Calibri"/>
          <w:sz w:val="22"/>
          <w:szCs w:val="22"/>
        </w:rPr>
      </w:pPr>
    </w:p>
    <w:p w14:paraId="69DEA60A" w14:textId="5B479AEE" w:rsidR="00965BE3" w:rsidRDefault="00965BE3" w:rsidP="00965BE3">
      <w:pPr>
        <w:jc w:val="both"/>
        <w:rPr>
          <w:rFonts w:ascii="Calibri" w:eastAsia="Times New Roman" w:hAnsi="Calibri" w:cs="Calibri"/>
          <w:sz w:val="22"/>
          <w:szCs w:val="22"/>
        </w:rPr>
      </w:pPr>
      <w:r>
        <w:rPr>
          <w:rFonts w:ascii="Calibri" w:eastAsia="Times New Roman" w:hAnsi="Calibri" w:cs="Calibri"/>
          <w:sz w:val="22"/>
          <w:szCs w:val="22"/>
        </w:rPr>
        <w:t>A</w:t>
      </w:r>
      <w:r w:rsidRPr="006A4DF9">
        <w:rPr>
          <w:rFonts w:ascii="Calibri" w:eastAsia="Times New Roman" w:hAnsi="Calibri" w:cs="Calibri"/>
          <w:sz w:val="22"/>
          <w:szCs w:val="22"/>
        </w:rPr>
        <w:t xml:space="preserve"> </w:t>
      </w:r>
      <w:r w:rsidRPr="006A4DF9">
        <w:rPr>
          <w:rFonts w:ascii="Calibri" w:eastAsia="Times New Roman" w:hAnsi="Calibri" w:cs="Calibri"/>
          <w:b/>
          <w:bCs/>
          <w:sz w:val="22"/>
          <w:szCs w:val="22"/>
        </w:rPr>
        <w:t>PREFEITURA MUNICIPAL DE GUIRICEMA-MG</w:t>
      </w:r>
      <w:r w:rsidRPr="006A4DF9">
        <w:rPr>
          <w:rFonts w:ascii="Calibri" w:eastAsia="Times New Roman" w:hAnsi="Calibri" w:cs="Calibri"/>
          <w:sz w:val="22"/>
          <w:szCs w:val="22"/>
        </w:rPr>
        <w:t>, com sede na Praça Coronel Luiz Coutinho, s</w:t>
      </w:r>
      <w:r>
        <w:rPr>
          <w:rFonts w:ascii="Calibri" w:eastAsia="Times New Roman" w:hAnsi="Calibri" w:cs="Calibri"/>
          <w:sz w:val="22"/>
          <w:szCs w:val="22"/>
        </w:rPr>
        <w:t>/nº</w:t>
      </w:r>
      <w:r w:rsidRPr="006A4DF9">
        <w:rPr>
          <w:rFonts w:ascii="Calibri" w:eastAsia="Times New Roman" w:hAnsi="Calibri" w:cs="Calibri"/>
          <w:sz w:val="22"/>
          <w:szCs w:val="22"/>
        </w:rPr>
        <w:t>, Centro, na cidade de Guiricema, Estado de Minas Gerais,</w:t>
      </w:r>
      <w:r>
        <w:rPr>
          <w:rFonts w:ascii="Calibri" w:eastAsia="Times New Roman" w:hAnsi="Calibri" w:cs="Calibri"/>
          <w:sz w:val="22"/>
          <w:szCs w:val="22"/>
        </w:rPr>
        <w:t xml:space="preserve"> </w:t>
      </w:r>
      <w:r w:rsidRPr="006A4DF9">
        <w:rPr>
          <w:rFonts w:ascii="Calibri" w:eastAsia="Times New Roman" w:hAnsi="Calibri" w:cs="Calibri"/>
          <w:sz w:val="22"/>
          <w:szCs w:val="22"/>
        </w:rPr>
        <w:t>CEP 36.525-000, inscrita no CNPJ sob o nº 18.137.943/0001-26, neste ato representada</w:t>
      </w:r>
      <w:r>
        <w:rPr>
          <w:rFonts w:ascii="Calibri" w:eastAsia="Times New Roman" w:hAnsi="Calibri" w:cs="Calibri"/>
          <w:sz w:val="22"/>
          <w:szCs w:val="22"/>
        </w:rPr>
        <w:t xml:space="preserve"> </w:t>
      </w:r>
      <w:r w:rsidRPr="006A4DF9">
        <w:rPr>
          <w:rFonts w:ascii="Calibri" w:eastAsia="Times New Roman" w:hAnsi="Calibri" w:cs="Calibri"/>
          <w:sz w:val="22"/>
          <w:szCs w:val="22"/>
        </w:rPr>
        <w:t xml:space="preserve">pelo </w:t>
      </w:r>
      <w:r>
        <w:rPr>
          <w:rFonts w:ascii="Calibri" w:eastAsia="Times New Roman" w:hAnsi="Calibri" w:cs="Calibri"/>
          <w:sz w:val="22"/>
          <w:szCs w:val="22"/>
        </w:rPr>
        <w:t>P</w:t>
      </w:r>
      <w:r w:rsidRPr="006A4DF9">
        <w:rPr>
          <w:rFonts w:ascii="Calibri" w:eastAsia="Times New Roman" w:hAnsi="Calibri" w:cs="Calibri"/>
          <w:sz w:val="22"/>
          <w:szCs w:val="22"/>
        </w:rPr>
        <w:t xml:space="preserve">refeito </w:t>
      </w:r>
      <w:r>
        <w:rPr>
          <w:rFonts w:ascii="Calibri" w:eastAsia="Times New Roman" w:hAnsi="Calibri" w:cs="Calibri"/>
          <w:sz w:val="22"/>
          <w:szCs w:val="22"/>
        </w:rPr>
        <w:t xml:space="preserve">Municipal, </w:t>
      </w:r>
      <w:r w:rsidRPr="006A4DF9">
        <w:rPr>
          <w:rFonts w:ascii="Calibri" w:eastAsia="Times New Roman" w:hAnsi="Calibri" w:cs="Calibri"/>
          <w:sz w:val="22"/>
          <w:szCs w:val="22"/>
        </w:rPr>
        <w:t xml:space="preserve">Sr. </w:t>
      </w:r>
      <w:r w:rsidRPr="006A4DF9">
        <w:rPr>
          <w:rFonts w:ascii="Calibri" w:eastAsia="Times New Roman" w:hAnsi="Calibri" w:cs="Calibri"/>
          <w:b/>
          <w:bCs/>
          <w:sz w:val="22"/>
          <w:szCs w:val="22"/>
        </w:rPr>
        <w:t>José Oscar Ferraz</w:t>
      </w:r>
      <w:r w:rsidRPr="006A4DF9">
        <w:rPr>
          <w:rFonts w:ascii="Calibri" w:eastAsia="Times New Roman" w:hAnsi="Calibri" w:cs="Calibri"/>
          <w:sz w:val="22"/>
          <w:szCs w:val="22"/>
        </w:rPr>
        <w:t xml:space="preserve">, </w:t>
      </w:r>
      <w:r>
        <w:rPr>
          <w:rFonts w:ascii="Calibri" w:eastAsia="Times New Roman" w:hAnsi="Calibri" w:cs="Calibri"/>
          <w:sz w:val="22"/>
          <w:szCs w:val="22"/>
        </w:rPr>
        <w:t xml:space="preserve">portador da Matrícula Funcional nº ........., </w:t>
      </w:r>
      <w:r w:rsidRPr="006A4DF9">
        <w:rPr>
          <w:rFonts w:ascii="Calibri" w:eastAsia="Times New Roman" w:hAnsi="Calibri" w:cs="Calibri"/>
          <w:sz w:val="22"/>
          <w:szCs w:val="22"/>
        </w:rPr>
        <w:t xml:space="preserve">considerando o julgamento da licitação na modalidade de </w:t>
      </w:r>
      <w:r>
        <w:rPr>
          <w:rFonts w:ascii="Calibri" w:eastAsia="Times New Roman" w:hAnsi="Calibri" w:cs="Calibri"/>
          <w:sz w:val="22"/>
          <w:szCs w:val="22"/>
        </w:rPr>
        <w:t>P</w:t>
      </w:r>
      <w:r w:rsidRPr="006A4DF9">
        <w:rPr>
          <w:rFonts w:ascii="Calibri" w:eastAsia="Times New Roman" w:hAnsi="Calibri" w:cs="Calibri"/>
          <w:sz w:val="22"/>
          <w:szCs w:val="22"/>
        </w:rPr>
        <w:t xml:space="preserve">regão, na forma </w:t>
      </w:r>
      <w:r>
        <w:rPr>
          <w:rFonts w:ascii="Calibri" w:eastAsia="Times New Roman" w:hAnsi="Calibri" w:cs="Calibri"/>
          <w:sz w:val="22"/>
          <w:szCs w:val="22"/>
        </w:rPr>
        <w:t>E</w:t>
      </w:r>
      <w:r w:rsidRPr="006A4DF9">
        <w:rPr>
          <w:rFonts w:ascii="Calibri" w:eastAsia="Times New Roman" w:hAnsi="Calibri" w:cs="Calibri"/>
          <w:sz w:val="22"/>
          <w:szCs w:val="22"/>
        </w:rPr>
        <w:t>letrônica, para REGISTRO DE PREÇOS nº</w:t>
      </w:r>
      <w:r>
        <w:rPr>
          <w:rFonts w:ascii="Calibri" w:eastAsia="Times New Roman" w:hAnsi="Calibri" w:cs="Calibri"/>
          <w:sz w:val="22"/>
          <w:szCs w:val="22"/>
        </w:rPr>
        <w:t xml:space="preserve"> </w:t>
      </w:r>
      <w:r w:rsidRPr="006A4DF9">
        <w:rPr>
          <w:rFonts w:ascii="Calibri" w:eastAsia="Times New Roman" w:hAnsi="Calibri" w:cs="Calibri"/>
          <w:sz w:val="22"/>
          <w:szCs w:val="22"/>
        </w:rPr>
        <w:t>...../202</w:t>
      </w:r>
      <w:r w:rsidR="00D06A53">
        <w:rPr>
          <w:rFonts w:ascii="Calibri" w:eastAsia="Times New Roman" w:hAnsi="Calibri" w:cs="Calibri"/>
          <w:sz w:val="22"/>
          <w:szCs w:val="22"/>
        </w:rPr>
        <w:t>6</w:t>
      </w:r>
      <w:r w:rsidRPr="006A4DF9">
        <w:rPr>
          <w:rFonts w:ascii="Calibri" w:eastAsia="Times New Roman" w:hAnsi="Calibri" w:cs="Calibri"/>
          <w:sz w:val="22"/>
          <w:szCs w:val="22"/>
        </w:rPr>
        <w:t>,</w:t>
      </w:r>
      <w:r>
        <w:rPr>
          <w:rFonts w:ascii="Calibri" w:eastAsia="Times New Roman" w:hAnsi="Calibri" w:cs="Calibri"/>
          <w:sz w:val="22"/>
          <w:szCs w:val="22"/>
        </w:rPr>
        <w:t xml:space="preserve"> P</w:t>
      </w:r>
      <w:r w:rsidRPr="006A4DF9">
        <w:rPr>
          <w:rFonts w:ascii="Calibri" w:eastAsia="Times New Roman" w:hAnsi="Calibri" w:cs="Calibri"/>
          <w:sz w:val="22"/>
          <w:szCs w:val="22"/>
        </w:rPr>
        <w:t xml:space="preserve">rocesso </w:t>
      </w:r>
      <w:r>
        <w:rPr>
          <w:rFonts w:ascii="Calibri" w:eastAsia="Times New Roman" w:hAnsi="Calibri" w:cs="Calibri"/>
          <w:sz w:val="22"/>
          <w:szCs w:val="22"/>
        </w:rPr>
        <w:t>A</w:t>
      </w:r>
      <w:r w:rsidRPr="006A4DF9">
        <w:rPr>
          <w:rFonts w:ascii="Calibri" w:eastAsia="Times New Roman" w:hAnsi="Calibri" w:cs="Calibri"/>
          <w:sz w:val="22"/>
          <w:szCs w:val="22"/>
        </w:rPr>
        <w:t>dministrativo nº ........, RESOLVE registrar os preços da(s) empresa(s) indicada(s) e qualificada(s) nesta ATA, de acordo com a classificação por ela(s) alcançada(s) e na(s) quantidade(s) cotada(s), atendendo as condições</w:t>
      </w:r>
      <w:r>
        <w:rPr>
          <w:rFonts w:ascii="Calibri" w:eastAsia="Times New Roman" w:hAnsi="Calibri" w:cs="Calibri"/>
          <w:sz w:val="22"/>
          <w:szCs w:val="22"/>
        </w:rPr>
        <w:t xml:space="preserve"> </w:t>
      </w:r>
      <w:r w:rsidRPr="006A4DF9">
        <w:rPr>
          <w:rFonts w:ascii="Calibri" w:eastAsia="Times New Roman" w:hAnsi="Calibri" w:cs="Calibri"/>
          <w:sz w:val="22"/>
          <w:szCs w:val="22"/>
        </w:rPr>
        <w:t xml:space="preserve">previstas no Edital de licitação, sujeitando-se as partes às normas constantes na Lei </w:t>
      </w:r>
      <w:r>
        <w:rPr>
          <w:rFonts w:ascii="Calibri" w:eastAsia="Times New Roman" w:hAnsi="Calibri" w:cs="Calibri"/>
          <w:sz w:val="22"/>
          <w:szCs w:val="22"/>
        </w:rPr>
        <w:t xml:space="preserve">Federal </w:t>
      </w:r>
      <w:r w:rsidRPr="006A4DF9">
        <w:rPr>
          <w:rFonts w:ascii="Calibri" w:eastAsia="Times New Roman" w:hAnsi="Calibri" w:cs="Calibri"/>
          <w:sz w:val="22"/>
          <w:szCs w:val="22"/>
        </w:rPr>
        <w:t>nº</w:t>
      </w:r>
      <w:r>
        <w:rPr>
          <w:rFonts w:ascii="Calibri" w:eastAsia="Times New Roman" w:hAnsi="Calibri" w:cs="Calibri"/>
          <w:sz w:val="22"/>
          <w:szCs w:val="22"/>
        </w:rPr>
        <w:t xml:space="preserve"> </w:t>
      </w:r>
      <w:r w:rsidRPr="006A4DF9">
        <w:rPr>
          <w:rFonts w:ascii="Calibri" w:eastAsia="Times New Roman" w:hAnsi="Calibri" w:cs="Calibri"/>
          <w:sz w:val="22"/>
          <w:szCs w:val="22"/>
        </w:rPr>
        <w:t>14.133, de 1º de abril de 2021, no Decreto Municipal nº 4.588</w:t>
      </w:r>
      <w:r>
        <w:rPr>
          <w:rFonts w:ascii="Calibri" w:eastAsia="Times New Roman" w:hAnsi="Calibri" w:cs="Calibri"/>
          <w:sz w:val="22"/>
          <w:szCs w:val="22"/>
        </w:rPr>
        <w:t xml:space="preserve">, de 6 de novembro de </w:t>
      </w:r>
      <w:r w:rsidRPr="006A4DF9">
        <w:rPr>
          <w:rFonts w:ascii="Calibri" w:eastAsia="Times New Roman" w:hAnsi="Calibri" w:cs="Calibri"/>
          <w:sz w:val="22"/>
          <w:szCs w:val="22"/>
        </w:rPr>
        <w:t>2023</w:t>
      </w:r>
      <w:r>
        <w:rPr>
          <w:rFonts w:ascii="Calibri" w:eastAsia="Times New Roman" w:hAnsi="Calibri" w:cs="Calibri"/>
          <w:sz w:val="22"/>
          <w:szCs w:val="22"/>
        </w:rPr>
        <w:t xml:space="preserve"> </w:t>
      </w:r>
      <w:r w:rsidRPr="006A4DF9">
        <w:rPr>
          <w:rFonts w:ascii="Calibri" w:eastAsia="Times New Roman" w:hAnsi="Calibri" w:cs="Calibri"/>
          <w:sz w:val="22"/>
          <w:szCs w:val="22"/>
        </w:rPr>
        <w:t>e em conformidade com as disposições a seguir:</w:t>
      </w:r>
    </w:p>
    <w:p w14:paraId="1D94BBC8" w14:textId="77777777" w:rsidR="00965BE3" w:rsidRDefault="00965BE3" w:rsidP="00965BE3">
      <w:pPr>
        <w:jc w:val="both"/>
        <w:rPr>
          <w:rFonts w:ascii="Calibri" w:eastAsia="Times New Roman" w:hAnsi="Calibri" w:cs="Calibri"/>
          <w:sz w:val="22"/>
          <w:szCs w:val="22"/>
        </w:rPr>
      </w:pPr>
    </w:p>
    <w:p w14:paraId="6DF49B94" w14:textId="77777777" w:rsidR="00965BE3" w:rsidRPr="004C1478" w:rsidRDefault="00965BE3" w:rsidP="00965BE3">
      <w:pPr>
        <w:pStyle w:val="Ttulo1"/>
        <w:keepLines/>
        <w:numPr>
          <w:ilvl w:val="0"/>
          <w:numId w:val="6"/>
        </w:numPr>
        <w:shd w:val="clear" w:color="auto" w:fill="D9E2F3" w:themeFill="accent1" w:themeFillTint="33"/>
        <w:ind w:left="340" w:hanging="340"/>
      </w:pPr>
      <w:bookmarkStart w:id="137" w:name="_Toc161991160"/>
      <w:bookmarkStart w:id="138" w:name="_Toc164154082"/>
      <w:r>
        <w:rPr>
          <w:lang w:val="pt-BR"/>
        </w:rPr>
        <w:t>DO OBJETO</w:t>
      </w:r>
      <w:bookmarkEnd w:id="137"/>
      <w:bookmarkEnd w:id="138"/>
    </w:p>
    <w:p w14:paraId="5C01783F" w14:textId="77777777" w:rsidR="00965BE3" w:rsidRPr="002B6A5C" w:rsidRDefault="00965BE3" w:rsidP="00965BE3">
      <w:pPr>
        <w:jc w:val="both"/>
        <w:rPr>
          <w:rFonts w:ascii="Calibri" w:hAnsi="Calibri" w:cs="Calibri"/>
          <w:sz w:val="22"/>
          <w:szCs w:val="22"/>
        </w:rPr>
      </w:pPr>
    </w:p>
    <w:p w14:paraId="3F6EEFEA" w14:textId="71529A19" w:rsidR="00965BE3" w:rsidRDefault="00965BE3" w:rsidP="00965BE3">
      <w:pPr>
        <w:pStyle w:val="PargrafodaLista"/>
        <w:numPr>
          <w:ilvl w:val="1"/>
          <w:numId w:val="7"/>
        </w:numPr>
        <w:ind w:left="0" w:firstLine="0"/>
        <w:jc w:val="both"/>
        <w:rPr>
          <w:rFonts w:ascii="Calibri" w:hAnsi="Calibri" w:cs="Calibri"/>
          <w:sz w:val="22"/>
        </w:rPr>
      </w:pPr>
      <w:r>
        <w:rPr>
          <w:rFonts w:ascii="Calibri" w:hAnsi="Calibri" w:cs="Calibri"/>
          <w:sz w:val="22"/>
        </w:rPr>
        <w:t xml:space="preserve">A presente Ata tem por objeto o </w:t>
      </w:r>
      <w:r w:rsidR="001134AE" w:rsidRPr="008C3017">
        <w:rPr>
          <w:rFonts w:ascii="Calibri" w:hAnsi="Calibri" w:cs="Calibri"/>
          <w:sz w:val="22"/>
        </w:rPr>
        <w:t xml:space="preserve">Registro de Preços para </w:t>
      </w:r>
      <w:r w:rsidR="001134AE" w:rsidRPr="008C3017">
        <w:rPr>
          <w:rFonts w:ascii="Calibri" w:hAnsi="Calibri" w:cs="Calibri"/>
          <w:b/>
          <w:sz w:val="22"/>
        </w:rPr>
        <w:t>aquisição de telefones IP fixos de mesa e aparelhos de telefonia móvel (smartphones), novos, de primeiro uso, devidamente certificados pelos órgãos competentes, em conformidade com as especificações técnicas mínimas exigidas</w:t>
      </w:r>
      <w:r w:rsidR="001134AE" w:rsidRPr="008C3017">
        <w:rPr>
          <w:rFonts w:ascii="Calibri" w:hAnsi="Calibri" w:cs="Calibri"/>
          <w:sz w:val="22"/>
        </w:rPr>
        <w:t>, destinados ao atendimento das necessidades dos diversos setores da Administração Municipal</w:t>
      </w:r>
      <w:r w:rsidRPr="006A4DF9">
        <w:rPr>
          <w:rFonts w:ascii="Calibri" w:hAnsi="Calibri" w:cs="Calibri"/>
          <w:sz w:val="22"/>
        </w:rPr>
        <w:t xml:space="preserve">, conforme especificações estabelecidas </w:t>
      </w:r>
      <w:r>
        <w:rPr>
          <w:rFonts w:ascii="Calibri" w:hAnsi="Calibri" w:cs="Calibri"/>
          <w:sz w:val="22"/>
        </w:rPr>
        <w:t>no</w:t>
      </w:r>
      <w:r w:rsidRPr="006A4DF9">
        <w:rPr>
          <w:rFonts w:ascii="Calibri" w:hAnsi="Calibri" w:cs="Calibri"/>
          <w:sz w:val="22"/>
        </w:rPr>
        <w:t xml:space="preserve"> Edital e seus Anexos</w:t>
      </w:r>
      <w:r>
        <w:rPr>
          <w:rFonts w:ascii="Calibri" w:hAnsi="Calibri" w:cs="Calibri"/>
          <w:sz w:val="22"/>
        </w:rPr>
        <w:t>, que é parte integrante desta Ata, assim como as propostas cujos preços tenham sido registrados, independentemente de transcrição.</w:t>
      </w:r>
    </w:p>
    <w:p w14:paraId="1DF6B47C" w14:textId="77777777" w:rsidR="00965BE3" w:rsidRDefault="00965BE3" w:rsidP="00965BE3">
      <w:pPr>
        <w:jc w:val="both"/>
        <w:rPr>
          <w:rFonts w:ascii="Calibri" w:hAnsi="Calibri" w:cs="Calibri"/>
          <w:sz w:val="22"/>
        </w:rPr>
      </w:pPr>
    </w:p>
    <w:p w14:paraId="1C76AFAC" w14:textId="77777777" w:rsidR="00965BE3" w:rsidRPr="004C1478" w:rsidRDefault="00965BE3" w:rsidP="00965BE3">
      <w:pPr>
        <w:pStyle w:val="Ttulo1"/>
        <w:keepLines/>
        <w:numPr>
          <w:ilvl w:val="0"/>
          <w:numId w:val="6"/>
        </w:numPr>
        <w:shd w:val="clear" w:color="auto" w:fill="D9E2F3" w:themeFill="accent1" w:themeFillTint="33"/>
        <w:ind w:left="0" w:firstLine="0"/>
      </w:pPr>
      <w:bookmarkStart w:id="139" w:name="_Toc161991161"/>
      <w:bookmarkStart w:id="140" w:name="_Toc164154083"/>
      <w:r>
        <w:rPr>
          <w:lang w:val="pt-BR"/>
        </w:rPr>
        <w:t>DOS PREÇOS, ESPECIFICAÇÕES E QUANTITATIVOS</w:t>
      </w:r>
      <w:bookmarkEnd w:id="139"/>
      <w:bookmarkEnd w:id="140"/>
    </w:p>
    <w:p w14:paraId="103E1CEC" w14:textId="77777777" w:rsidR="00965BE3" w:rsidRPr="002B6A5C" w:rsidRDefault="00965BE3" w:rsidP="00965BE3">
      <w:pPr>
        <w:jc w:val="both"/>
        <w:rPr>
          <w:rFonts w:ascii="Calibri" w:hAnsi="Calibri" w:cs="Calibri"/>
          <w:sz w:val="22"/>
          <w:szCs w:val="22"/>
        </w:rPr>
      </w:pPr>
    </w:p>
    <w:p w14:paraId="39E84F7E" w14:textId="77777777" w:rsidR="00965BE3" w:rsidRDefault="00965BE3" w:rsidP="00965BE3">
      <w:pPr>
        <w:pStyle w:val="PargrafodaLista"/>
        <w:numPr>
          <w:ilvl w:val="1"/>
          <w:numId w:val="6"/>
        </w:numPr>
        <w:ind w:left="0" w:firstLine="0"/>
        <w:jc w:val="both"/>
        <w:rPr>
          <w:rFonts w:ascii="Calibri" w:hAnsi="Calibri" w:cs="Calibri"/>
          <w:sz w:val="22"/>
        </w:rPr>
      </w:pPr>
      <w:r>
        <w:rPr>
          <w:rFonts w:ascii="Calibri" w:hAnsi="Calibri" w:cs="Calibri"/>
          <w:sz w:val="22"/>
        </w:rPr>
        <w:t>O preço registrado, as especificações do objeto, as quantidades mínimas e máximas de cada item, fornecedor(es) e as demais condições ofertadas na(s) proposta(s) são as que seguem:</w:t>
      </w:r>
    </w:p>
    <w:p w14:paraId="203E72BC" w14:textId="77777777" w:rsidR="00965BE3" w:rsidRDefault="00965BE3" w:rsidP="00965BE3">
      <w:pPr>
        <w:jc w:val="both"/>
        <w:rPr>
          <w:rFonts w:ascii="Calibri" w:hAnsi="Calibri" w:cs="Calibri"/>
          <w:sz w:val="22"/>
        </w:rPr>
      </w:pPr>
    </w:p>
    <w:tbl>
      <w:tblPr>
        <w:tblStyle w:val="Tabelacomgrade"/>
        <w:tblW w:w="9325" w:type="dxa"/>
        <w:jc w:val="center"/>
        <w:tblLook w:val="04A0" w:firstRow="1" w:lastRow="0" w:firstColumn="1" w:lastColumn="0" w:noHBand="0" w:noVBand="1"/>
      </w:tblPr>
      <w:tblGrid>
        <w:gridCol w:w="693"/>
        <w:gridCol w:w="831"/>
        <w:gridCol w:w="3907"/>
        <w:gridCol w:w="773"/>
        <w:gridCol w:w="849"/>
        <w:gridCol w:w="1185"/>
        <w:gridCol w:w="1087"/>
      </w:tblGrid>
      <w:tr w:rsidR="00901599" w14:paraId="53A9C6CC" w14:textId="77777777" w:rsidTr="005C36F0">
        <w:trPr>
          <w:trHeight w:val="567"/>
          <w:jc w:val="center"/>
        </w:trPr>
        <w:tc>
          <w:tcPr>
            <w:tcW w:w="9325" w:type="dxa"/>
            <w:gridSpan w:val="7"/>
            <w:shd w:val="clear" w:color="auto" w:fill="auto"/>
            <w:vAlign w:val="center"/>
          </w:tcPr>
          <w:p w14:paraId="7929CCFC" w14:textId="77777777" w:rsidR="00901599" w:rsidRPr="004B26E9" w:rsidRDefault="00901599" w:rsidP="005C36F0">
            <w:pPr>
              <w:jc w:val="center"/>
              <w:rPr>
                <w:rFonts w:ascii="Calibri" w:hAnsi="Calibri" w:cs="Calibri"/>
                <w:b/>
                <w:bCs/>
                <w:sz w:val="18"/>
                <w:szCs w:val="20"/>
              </w:rPr>
            </w:pPr>
            <w:r w:rsidRPr="00104355">
              <w:rPr>
                <w:rFonts w:ascii="Calibri" w:hAnsi="Calibri" w:cs="Calibri"/>
                <w:b/>
                <w:bCs/>
                <w:sz w:val="18"/>
                <w:szCs w:val="20"/>
              </w:rPr>
              <w:t xml:space="preserve">FORNECEDOR </w:t>
            </w:r>
            <w:r w:rsidRPr="00104355">
              <w:rPr>
                <w:rFonts w:ascii="Calibri" w:hAnsi="Calibri" w:cs="Calibri"/>
                <w:color w:val="FF0000"/>
                <w:sz w:val="18"/>
                <w:szCs w:val="20"/>
              </w:rPr>
              <w:t>(Razão Social, CNPJ/MF, Endereço, Contatos, Representante)</w:t>
            </w:r>
          </w:p>
        </w:tc>
      </w:tr>
      <w:tr w:rsidR="00901599" w14:paraId="4FB2EB58" w14:textId="77777777" w:rsidTr="005C36F0">
        <w:trPr>
          <w:trHeight w:val="567"/>
          <w:jc w:val="center"/>
        </w:trPr>
        <w:tc>
          <w:tcPr>
            <w:tcW w:w="693" w:type="dxa"/>
            <w:shd w:val="clear" w:color="auto" w:fill="D9E2F3" w:themeFill="accent1" w:themeFillTint="33"/>
            <w:vAlign w:val="center"/>
          </w:tcPr>
          <w:p w14:paraId="333C65A3" w14:textId="77777777" w:rsidR="00901599" w:rsidRPr="004B26E9" w:rsidRDefault="00901599" w:rsidP="005C36F0">
            <w:pPr>
              <w:jc w:val="center"/>
              <w:rPr>
                <w:rFonts w:ascii="Calibri" w:hAnsi="Calibri" w:cs="Calibri"/>
                <w:b/>
                <w:bCs/>
                <w:sz w:val="18"/>
                <w:szCs w:val="20"/>
              </w:rPr>
            </w:pPr>
            <w:r>
              <w:rPr>
                <w:rFonts w:ascii="Calibri" w:hAnsi="Calibri" w:cs="Calibri"/>
                <w:b/>
                <w:bCs/>
                <w:sz w:val="18"/>
                <w:szCs w:val="20"/>
              </w:rPr>
              <w:t xml:space="preserve">Nº </w:t>
            </w:r>
            <w:r w:rsidRPr="004B26E9">
              <w:rPr>
                <w:rFonts w:ascii="Calibri" w:hAnsi="Calibri" w:cs="Calibri"/>
                <w:b/>
                <w:bCs/>
                <w:sz w:val="18"/>
                <w:szCs w:val="20"/>
              </w:rPr>
              <w:t>IT</w:t>
            </w:r>
            <w:r>
              <w:rPr>
                <w:rFonts w:ascii="Calibri" w:hAnsi="Calibri" w:cs="Calibri"/>
                <w:b/>
                <w:bCs/>
                <w:sz w:val="18"/>
                <w:szCs w:val="20"/>
              </w:rPr>
              <w:t>EM DO TR</w:t>
            </w:r>
          </w:p>
        </w:tc>
        <w:tc>
          <w:tcPr>
            <w:tcW w:w="831" w:type="dxa"/>
            <w:shd w:val="clear" w:color="auto" w:fill="D9E2F3" w:themeFill="accent1" w:themeFillTint="33"/>
            <w:vAlign w:val="center"/>
          </w:tcPr>
          <w:p w14:paraId="2F13FCC7" w14:textId="77777777" w:rsidR="00901599" w:rsidRPr="004B26E9" w:rsidRDefault="00901599" w:rsidP="005C36F0">
            <w:pPr>
              <w:jc w:val="center"/>
              <w:rPr>
                <w:rFonts w:ascii="Calibri" w:hAnsi="Calibri" w:cs="Calibri"/>
                <w:b/>
                <w:bCs/>
                <w:sz w:val="18"/>
                <w:szCs w:val="20"/>
              </w:rPr>
            </w:pPr>
            <w:r w:rsidRPr="004B26E9">
              <w:rPr>
                <w:rFonts w:ascii="Calibri" w:hAnsi="Calibri" w:cs="Calibri"/>
                <w:b/>
                <w:bCs/>
                <w:sz w:val="18"/>
                <w:szCs w:val="20"/>
              </w:rPr>
              <w:t>CÓDIGO</w:t>
            </w:r>
          </w:p>
        </w:tc>
        <w:tc>
          <w:tcPr>
            <w:tcW w:w="3907" w:type="dxa"/>
            <w:shd w:val="clear" w:color="auto" w:fill="D9E2F3" w:themeFill="accent1" w:themeFillTint="33"/>
            <w:vAlign w:val="center"/>
          </w:tcPr>
          <w:p w14:paraId="2CD51A9D" w14:textId="77777777" w:rsidR="00901599" w:rsidRPr="004B26E9" w:rsidRDefault="00901599" w:rsidP="005C36F0">
            <w:pPr>
              <w:jc w:val="center"/>
              <w:rPr>
                <w:rFonts w:ascii="Calibri" w:hAnsi="Calibri" w:cs="Calibri"/>
                <w:b/>
                <w:bCs/>
                <w:sz w:val="18"/>
                <w:szCs w:val="20"/>
              </w:rPr>
            </w:pPr>
            <w:r w:rsidRPr="004B26E9">
              <w:rPr>
                <w:rFonts w:ascii="Calibri" w:hAnsi="Calibri" w:cs="Calibri"/>
                <w:b/>
                <w:bCs/>
                <w:sz w:val="18"/>
                <w:szCs w:val="20"/>
              </w:rPr>
              <w:t>DESCRIÇÃO</w:t>
            </w:r>
          </w:p>
        </w:tc>
        <w:tc>
          <w:tcPr>
            <w:tcW w:w="773" w:type="dxa"/>
            <w:shd w:val="clear" w:color="auto" w:fill="D9E2F3" w:themeFill="accent1" w:themeFillTint="33"/>
            <w:vAlign w:val="center"/>
          </w:tcPr>
          <w:p w14:paraId="066AB4FB" w14:textId="77777777" w:rsidR="00901599" w:rsidRPr="004B26E9" w:rsidRDefault="00901599" w:rsidP="005C36F0">
            <w:pPr>
              <w:jc w:val="center"/>
              <w:rPr>
                <w:rFonts w:ascii="Calibri" w:hAnsi="Calibri" w:cs="Calibri"/>
                <w:b/>
                <w:bCs/>
                <w:sz w:val="18"/>
                <w:szCs w:val="20"/>
              </w:rPr>
            </w:pPr>
            <w:r w:rsidRPr="004B26E9">
              <w:rPr>
                <w:rFonts w:ascii="Calibri" w:hAnsi="Calibri" w:cs="Calibri"/>
                <w:b/>
                <w:bCs/>
                <w:sz w:val="18"/>
                <w:szCs w:val="20"/>
              </w:rPr>
              <w:t>UNID.</w:t>
            </w:r>
          </w:p>
        </w:tc>
        <w:tc>
          <w:tcPr>
            <w:tcW w:w="849" w:type="dxa"/>
            <w:shd w:val="clear" w:color="auto" w:fill="D9E2F3" w:themeFill="accent1" w:themeFillTint="33"/>
            <w:vAlign w:val="center"/>
          </w:tcPr>
          <w:p w14:paraId="46ADC0A6" w14:textId="77777777" w:rsidR="00901599" w:rsidRPr="004B26E9" w:rsidRDefault="00901599" w:rsidP="005C36F0">
            <w:pPr>
              <w:jc w:val="center"/>
              <w:rPr>
                <w:rFonts w:ascii="Calibri" w:hAnsi="Calibri" w:cs="Calibri"/>
                <w:b/>
                <w:bCs/>
                <w:sz w:val="18"/>
                <w:szCs w:val="20"/>
              </w:rPr>
            </w:pPr>
            <w:r w:rsidRPr="004B26E9">
              <w:rPr>
                <w:rFonts w:ascii="Calibri" w:hAnsi="Calibri" w:cs="Calibri"/>
                <w:b/>
                <w:bCs/>
                <w:sz w:val="18"/>
                <w:szCs w:val="20"/>
              </w:rPr>
              <w:t>QUANT.</w:t>
            </w:r>
          </w:p>
        </w:tc>
        <w:tc>
          <w:tcPr>
            <w:tcW w:w="1185" w:type="dxa"/>
            <w:shd w:val="clear" w:color="auto" w:fill="D9E2F3" w:themeFill="accent1" w:themeFillTint="33"/>
            <w:vAlign w:val="center"/>
          </w:tcPr>
          <w:p w14:paraId="12C47461" w14:textId="77777777" w:rsidR="00901599" w:rsidRPr="004B26E9" w:rsidRDefault="00901599" w:rsidP="005C36F0">
            <w:pPr>
              <w:jc w:val="center"/>
              <w:rPr>
                <w:rFonts w:ascii="Calibri" w:hAnsi="Calibri" w:cs="Calibri"/>
                <w:b/>
                <w:bCs/>
                <w:sz w:val="18"/>
                <w:szCs w:val="20"/>
              </w:rPr>
            </w:pPr>
            <w:r w:rsidRPr="004B26E9">
              <w:rPr>
                <w:rFonts w:ascii="Calibri" w:hAnsi="Calibri" w:cs="Calibri"/>
                <w:b/>
                <w:bCs/>
                <w:sz w:val="18"/>
                <w:szCs w:val="20"/>
              </w:rPr>
              <w:t>VALOR UNITÁRIO</w:t>
            </w:r>
          </w:p>
        </w:tc>
        <w:tc>
          <w:tcPr>
            <w:tcW w:w="1087" w:type="dxa"/>
            <w:shd w:val="clear" w:color="auto" w:fill="D9E2F3" w:themeFill="accent1" w:themeFillTint="33"/>
            <w:vAlign w:val="center"/>
          </w:tcPr>
          <w:p w14:paraId="15B15913" w14:textId="77777777" w:rsidR="00901599" w:rsidRPr="004B26E9" w:rsidRDefault="00901599" w:rsidP="005C36F0">
            <w:pPr>
              <w:jc w:val="center"/>
              <w:rPr>
                <w:rFonts w:ascii="Calibri" w:hAnsi="Calibri" w:cs="Calibri"/>
                <w:b/>
                <w:bCs/>
                <w:sz w:val="18"/>
                <w:szCs w:val="20"/>
              </w:rPr>
            </w:pPr>
            <w:r w:rsidRPr="004B26E9">
              <w:rPr>
                <w:rFonts w:ascii="Calibri" w:hAnsi="Calibri" w:cs="Calibri"/>
                <w:b/>
                <w:bCs/>
                <w:sz w:val="18"/>
                <w:szCs w:val="20"/>
              </w:rPr>
              <w:t>VALOR TOTAL</w:t>
            </w:r>
          </w:p>
        </w:tc>
      </w:tr>
      <w:tr w:rsidR="00901599" w14:paraId="3DB67D48" w14:textId="77777777" w:rsidTr="005C36F0">
        <w:trPr>
          <w:jc w:val="center"/>
        </w:trPr>
        <w:tc>
          <w:tcPr>
            <w:tcW w:w="693" w:type="dxa"/>
            <w:vAlign w:val="center"/>
          </w:tcPr>
          <w:p w14:paraId="1DFB66B6" w14:textId="77777777" w:rsidR="00901599" w:rsidRPr="0064722C" w:rsidRDefault="00901599" w:rsidP="005C36F0">
            <w:pPr>
              <w:jc w:val="center"/>
              <w:rPr>
                <w:rFonts w:ascii="Calibri" w:hAnsi="Calibri" w:cs="Calibri"/>
                <w:sz w:val="18"/>
                <w:szCs w:val="20"/>
              </w:rPr>
            </w:pPr>
          </w:p>
        </w:tc>
        <w:tc>
          <w:tcPr>
            <w:tcW w:w="831" w:type="dxa"/>
            <w:vAlign w:val="center"/>
          </w:tcPr>
          <w:p w14:paraId="50A0227E" w14:textId="77777777" w:rsidR="00901599" w:rsidRPr="0064722C" w:rsidRDefault="00901599" w:rsidP="005C36F0">
            <w:pPr>
              <w:jc w:val="center"/>
              <w:rPr>
                <w:rFonts w:ascii="Calibri" w:hAnsi="Calibri" w:cs="Calibri"/>
                <w:sz w:val="18"/>
                <w:szCs w:val="20"/>
              </w:rPr>
            </w:pPr>
          </w:p>
        </w:tc>
        <w:tc>
          <w:tcPr>
            <w:tcW w:w="3907" w:type="dxa"/>
            <w:vAlign w:val="center"/>
          </w:tcPr>
          <w:p w14:paraId="2A581577" w14:textId="77777777" w:rsidR="00901599" w:rsidRPr="0064722C" w:rsidRDefault="00901599" w:rsidP="005C36F0">
            <w:pPr>
              <w:jc w:val="both"/>
              <w:rPr>
                <w:rFonts w:ascii="Calibri" w:hAnsi="Calibri" w:cs="Calibri"/>
                <w:sz w:val="18"/>
                <w:szCs w:val="20"/>
              </w:rPr>
            </w:pPr>
          </w:p>
        </w:tc>
        <w:tc>
          <w:tcPr>
            <w:tcW w:w="773" w:type="dxa"/>
            <w:vAlign w:val="center"/>
          </w:tcPr>
          <w:p w14:paraId="103C39F8" w14:textId="77777777" w:rsidR="00901599" w:rsidRPr="0064722C" w:rsidRDefault="00901599" w:rsidP="005C36F0">
            <w:pPr>
              <w:jc w:val="center"/>
              <w:rPr>
                <w:rFonts w:ascii="Calibri" w:hAnsi="Calibri" w:cs="Calibri"/>
                <w:sz w:val="18"/>
                <w:szCs w:val="20"/>
              </w:rPr>
            </w:pPr>
          </w:p>
        </w:tc>
        <w:tc>
          <w:tcPr>
            <w:tcW w:w="849" w:type="dxa"/>
            <w:vAlign w:val="center"/>
          </w:tcPr>
          <w:p w14:paraId="71889A5C" w14:textId="77777777" w:rsidR="00901599" w:rsidRPr="0064722C" w:rsidRDefault="00901599" w:rsidP="005C36F0">
            <w:pPr>
              <w:jc w:val="center"/>
              <w:rPr>
                <w:rFonts w:ascii="Calibri" w:hAnsi="Calibri" w:cs="Calibri"/>
                <w:sz w:val="18"/>
                <w:szCs w:val="20"/>
              </w:rPr>
            </w:pPr>
          </w:p>
        </w:tc>
        <w:tc>
          <w:tcPr>
            <w:tcW w:w="1185" w:type="dxa"/>
            <w:vAlign w:val="center"/>
          </w:tcPr>
          <w:p w14:paraId="2096AF43" w14:textId="77777777" w:rsidR="00901599" w:rsidRPr="0064722C" w:rsidRDefault="00901599" w:rsidP="005C36F0">
            <w:pPr>
              <w:jc w:val="center"/>
              <w:rPr>
                <w:rFonts w:ascii="Calibri" w:hAnsi="Calibri" w:cs="Calibri"/>
                <w:sz w:val="18"/>
                <w:szCs w:val="20"/>
              </w:rPr>
            </w:pPr>
            <w:r w:rsidRPr="0064722C">
              <w:rPr>
                <w:rFonts w:ascii="Calibri" w:hAnsi="Calibri" w:cs="Calibri"/>
                <w:sz w:val="18"/>
                <w:szCs w:val="20"/>
              </w:rPr>
              <w:t xml:space="preserve">R$ </w:t>
            </w:r>
          </w:p>
        </w:tc>
        <w:tc>
          <w:tcPr>
            <w:tcW w:w="1087" w:type="dxa"/>
            <w:vAlign w:val="center"/>
          </w:tcPr>
          <w:p w14:paraId="4FCE7049" w14:textId="77777777" w:rsidR="00901599" w:rsidRPr="0064722C" w:rsidRDefault="00901599" w:rsidP="005C36F0">
            <w:pPr>
              <w:jc w:val="center"/>
              <w:rPr>
                <w:rFonts w:ascii="Calibri" w:hAnsi="Calibri" w:cs="Calibri"/>
                <w:sz w:val="18"/>
                <w:szCs w:val="20"/>
              </w:rPr>
            </w:pPr>
            <w:r w:rsidRPr="0064722C">
              <w:rPr>
                <w:rFonts w:ascii="Calibri" w:hAnsi="Calibri" w:cs="Calibri"/>
                <w:sz w:val="18"/>
                <w:szCs w:val="20"/>
              </w:rPr>
              <w:t xml:space="preserve">R$ </w:t>
            </w:r>
          </w:p>
        </w:tc>
      </w:tr>
      <w:tr w:rsidR="00901599" w14:paraId="192E5A67" w14:textId="77777777" w:rsidTr="005C36F0">
        <w:trPr>
          <w:jc w:val="center"/>
        </w:trPr>
        <w:tc>
          <w:tcPr>
            <w:tcW w:w="693" w:type="dxa"/>
            <w:vAlign w:val="center"/>
          </w:tcPr>
          <w:p w14:paraId="1CF1080D" w14:textId="77777777" w:rsidR="00901599" w:rsidRPr="0064722C" w:rsidRDefault="00901599" w:rsidP="005C36F0">
            <w:pPr>
              <w:jc w:val="center"/>
              <w:rPr>
                <w:rFonts w:ascii="Calibri" w:hAnsi="Calibri" w:cs="Calibri"/>
                <w:sz w:val="18"/>
                <w:szCs w:val="20"/>
              </w:rPr>
            </w:pPr>
          </w:p>
        </w:tc>
        <w:tc>
          <w:tcPr>
            <w:tcW w:w="831" w:type="dxa"/>
            <w:vAlign w:val="center"/>
          </w:tcPr>
          <w:p w14:paraId="65CEACD8" w14:textId="77777777" w:rsidR="00901599" w:rsidRPr="0064722C" w:rsidRDefault="00901599" w:rsidP="005C36F0">
            <w:pPr>
              <w:jc w:val="center"/>
              <w:rPr>
                <w:rFonts w:ascii="Calibri" w:hAnsi="Calibri" w:cs="Calibri"/>
                <w:sz w:val="18"/>
                <w:szCs w:val="20"/>
              </w:rPr>
            </w:pPr>
          </w:p>
        </w:tc>
        <w:tc>
          <w:tcPr>
            <w:tcW w:w="3907" w:type="dxa"/>
            <w:vAlign w:val="center"/>
          </w:tcPr>
          <w:p w14:paraId="44C9B74E" w14:textId="77777777" w:rsidR="00901599" w:rsidRPr="0064722C" w:rsidRDefault="00901599" w:rsidP="005C36F0">
            <w:pPr>
              <w:jc w:val="both"/>
              <w:rPr>
                <w:rFonts w:ascii="Calibri" w:hAnsi="Calibri" w:cs="Calibri"/>
                <w:sz w:val="18"/>
                <w:szCs w:val="20"/>
              </w:rPr>
            </w:pPr>
          </w:p>
        </w:tc>
        <w:tc>
          <w:tcPr>
            <w:tcW w:w="773" w:type="dxa"/>
            <w:vAlign w:val="center"/>
          </w:tcPr>
          <w:p w14:paraId="098A0734" w14:textId="77777777" w:rsidR="00901599" w:rsidRPr="0064722C" w:rsidRDefault="00901599" w:rsidP="005C36F0">
            <w:pPr>
              <w:jc w:val="center"/>
              <w:rPr>
                <w:rFonts w:ascii="Calibri" w:hAnsi="Calibri" w:cs="Calibri"/>
                <w:sz w:val="18"/>
                <w:szCs w:val="20"/>
              </w:rPr>
            </w:pPr>
          </w:p>
        </w:tc>
        <w:tc>
          <w:tcPr>
            <w:tcW w:w="849" w:type="dxa"/>
            <w:vAlign w:val="center"/>
          </w:tcPr>
          <w:p w14:paraId="0F42FD88" w14:textId="77777777" w:rsidR="00901599" w:rsidRPr="0064722C" w:rsidRDefault="00901599" w:rsidP="005C36F0">
            <w:pPr>
              <w:jc w:val="center"/>
              <w:rPr>
                <w:rFonts w:ascii="Calibri" w:hAnsi="Calibri" w:cs="Calibri"/>
                <w:sz w:val="18"/>
                <w:szCs w:val="20"/>
              </w:rPr>
            </w:pPr>
          </w:p>
        </w:tc>
        <w:tc>
          <w:tcPr>
            <w:tcW w:w="1185" w:type="dxa"/>
            <w:vAlign w:val="center"/>
          </w:tcPr>
          <w:p w14:paraId="18050142" w14:textId="77777777" w:rsidR="00901599" w:rsidRPr="0064722C" w:rsidRDefault="00901599" w:rsidP="005C36F0">
            <w:pPr>
              <w:jc w:val="center"/>
              <w:rPr>
                <w:rFonts w:ascii="Calibri" w:hAnsi="Calibri" w:cs="Calibri"/>
                <w:sz w:val="18"/>
                <w:szCs w:val="20"/>
              </w:rPr>
            </w:pPr>
            <w:r w:rsidRPr="0064722C">
              <w:rPr>
                <w:rFonts w:ascii="Calibri" w:hAnsi="Calibri" w:cs="Calibri"/>
                <w:sz w:val="18"/>
                <w:szCs w:val="20"/>
              </w:rPr>
              <w:t xml:space="preserve">R$ </w:t>
            </w:r>
          </w:p>
        </w:tc>
        <w:tc>
          <w:tcPr>
            <w:tcW w:w="1087" w:type="dxa"/>
            <w:vAlign w:val="center"/>
          </w:tcPr>
          <w:p w14:paraId="130DF2F5" w14:textId="77777777" w:rsidR="00901599" w:rsidRPr="0064722C" w:rsidRDefault="00901599" w:rsidP="005C36F0">
            <w:pPr>
              <w:jc w:val="center"/>
              <w:rPr>
                <w:rFonts w:ascii="Calibri" w:hAnsi="Calibri" w:cs="Calibri"/>
                <w:sz w:val="18"/>
                <w:szCs w:val="20"/>
              </w:rPr>
            </w:pPr>
            <w:r w:rsidRPr="0064722C">
              <w:rPr>
                <w:rFonts w:ascii="Calibri" w:hAnsi="Calibri" w:cs="Calibri"/>
                <w:sz w:val="18"/>
                <w:szCs w:val="20"/>
              </w:rPr>
              <w:t xml:space="preserve">R$ </w:t>
            </w:r>
          </w:p>
        </w:tc>
      </w:tr>
      <w:tr w:rsidR="00901599" w14:paraId="7002BA05" w14:textId="77777777" w:rsidTr="005C36F0">
        <w:trPr>
          <w:trHeight w:val="397"/>
          <w:jc w:val="center"/>
        </w:trPr>
        <w:tc>
          <w:tcPr>
            <w:tcW w:w="8238" w:type="dxa"/>
            <w:gridSpan w:val="6"/>
            <w:shd w:val="clear" w:color="auto" w:fill="D9E2F3" w:themeFill="accent1" w:themeFillTint="33"/>
            <w:vAlign w:val="center"/>
          </w:tcPr>
          <w:p w14:paraId="224EDA24" w14:textId="77777777" w:rsidR="00901599" w:rsidRPr="000D73F0" w:rsidRDefault="00901599" w:rsidP="005C36F0">
            <w:pPr>
              <w:jc w:val="both"/>
              <w:rPr>
                <w:rFonts w:ascii="Calibri" w:hAnsi="Calibri" w:cs="Calibri"/>
                <w:b/>
                <w:bCs/>
                <w:sz w:val="18"/>
                <w:szCs w:val="20"/>
              </w:rPr>
            </w:pPr>
            <w:r w:rsidRPr="000D73F0">
              <w:rPr>
                <w:rFonts w:ascii="Calibri" w:hAnsi="Calibri" w:cs="Calibri"/>
                <w:b/>
                <w:bCs/>
                <w:sz w:val="18"/>
                <w:szCs w:val="20"/>
              </w:rPr>
              <w:t>TOTAL GERAL:</w:t>
            </w:r>
          </w:p>
        </w:tc>
        <w:tc>
          <w:tcPr>
            <w:tcW w:w="1087" w:type="dxa"/>
            <w:shd w:val="clear" w:color="auto" w:fill="D9E2F3" w:themeFill="accent1" w:themeFillTint="33"/>
            <w:vAlign w:val="center"/>
          </w:tcPr>
          <w:p w14:paraId="46135DCF" w14:textId="77777777" w:rsidR="00901599" w:rsidRPr="000D73F0" w:rsidRDefault="00901599" w:rsidP="005C36F0">
            <w:pPr>
              <w:jc w:val="center"/>
              <w:rPr>
                <w:rFonts w:ascii="Calibri" w:hAnsi="Calibri" w:cs="Calibri"/>
                <w:b/>
                <w:bCs/>
                <w:sz w:val="18"/>
                <w:szCs w:val="20"/>
              </w:rPr>
            </w:pPr>
            <w:r w:rsidRPr="000D73F0">
              <w:rPr>
                <w:rFonts w:ascii="Calibri" w:hAnsi="Calibri" w:cs="Calibri"/>
                <w:b/>
                <w:bCs/>
                <w:sz w:val="18"/>
                <w:szCs w:val="20"/>
              </w:rPr>
              <w:t>R$</w:t>
            </w:r>
          </w:p>
        </w:tc>
      </w:tr>
    </w:tbl>
    <w:p w14:paraId="3CFCE15D" w14:textId="77777777" w:rsidR="00965BE3" w:rsidRDefault="00965BE3" w:rsidP="00965BE3">
      <w:pPr>
        <w:jc w:val="center"/>
        <w:rPr>
          <w:rFonts w:ascii="Calibri" w:hAnsi="Calibri" w:cs="Calibri"/>
          <w:sz w:val="22"/>
        </w:rPr>
      </w:pPr>
    </w:p>
    <w:p w14:paraId="4C5E764A" w14:textId="77777777" w:rsidR="00965BE3" w:rsidRDefault="00965BE3" w:rsidP="00965BE3">
      <w:pPr>
        <w:pStyle w:val="PargrafodaLista"/>
        <w:numPr>
          <w:ilvl w:val="1"/>
          <w:numId w:val="6"/>
        </w:numPr>
        <w:ind w:left="0" w:firstLine="0"/>
        <w:jc w:val="both"/>
        <w:rPr>
          <w:rFonts w:ascii="Calibri" w:hAnsi="Calibri" w:cs="Calibri"/>
          <w:sz w:val="22"/>
        </w:rPr>
      </w:pPr>
      <w:r>
        <w:rPr>
          <w:rFonts w:ascii="Calibri" w:hAnsi="Calibri" w:cs="Calibri"/>
          <w:sz w:val="22"/>
        </w:rPr>
        <w:t>A listagem do cadastro de reserva referente ao presente Registro de Preços consta como Anexo a esta Ata.</w:t>
      </w:r>
    </w:p>
    <w:p w14:paraId="5EECD5FD" w14:textId="77777777" w:rsidR="00965BE3" w:rsidRPr="003D3F79" w:rsidRDefault="00965BE3" w:rsidP="00965BE3">
      <w:pPr>
        <w:jc w:val="both"/>
        <w:rPr>
          <w:rFonts w:ascii="Calibri" w:hAnsi="Calibri" w:cs="Calibri"/>
          <w:sz w:val="22"/>
        </w:rPr>
      </w:pPr>
    </w:p>
    <w:p w14:paraId="3EDA3456" w14:textId="77777777" w:rsidR="00965BE3" w:rsidRPr="004C1478" w:rsidRDefault="00965BE3" w:rsidP="00965BE3">
      <w:pPr>
        <w:pStyle w:val="Ttulo1"/>
        <w:keepLines/>
        <w:numPr>
          <w:ilvl w:val="0"/>
          <w:numId w:val="6"/>
        </w:numPr>
        <w:shd w:val="clear" w:color="auto" w:fill="D9E2F3" w:themeFill="accent1" w:themeFillTint="33"/>
        <w:ind w:left="0" w:firstLine="0"/>
      </w:pPr>
      <w:bookmarkStart w:id="141" w:name="_Toc161991162"/>
      <w:bookmarkStart w:id="142" w:name="_Toc164154084"/>
      <w:r>
        <w:rPr>
          <w:lang w:val="pt-BR"/>
        </w:rPr>
        <w:t>DO ÓRGÃO GERENCIADOR</w:t>
      </w:r>
      <w:bookmarkEnd w:id="141"/>
      <w:bookmarkEnd w:id="142"/>
    </w:p>
    <w:p w14:paraId="54169085" w14:textId="77777777" w:rsidR="00965BE3" w:rsidRPr="002B6A5C" w:rsidRDefault="00965BE3" w:rsidP="00965BE3">
      <w:pPr>
        <w:jc w:val="both"/>
        <w:rPr>
          <w:rFonts w:ascii="Calibri" w:hAnsi="Calibri" w:cs="Calibri"/>
          <w:sz w:val="22"/>
          <w:szCs w:val="22"/>
        </w:rPr>
      </w:pPr>
    </w:p>
    <w:p w14:paraId="00B330E3" w14:textId="77777777" w:rsidR="00965BE3" w:rsidRDefault="00965BE3" w:rsidP="00965BE3">
      <w:pPr>
        <w:pStyle w:val="PargrafodaLista"/>
        <w:numPr>
          <w:ilvl w:val="1"/>
          <w:numId w:val="6"/>
        </w:numPr>
        <w:ind w:left="0" w:firstLine="0"/>
        <w:jc w:val="both"/>
        <w:rPr>
          <w:rFonts w:ascii="Calibri" w:hAnsi="Calibri" w:cs="Calibri"/>
          <w:sz w:val="22"/>
        </w:rPr>
      </w:pPr>
      <w:r>
        <w:rPr>
          <w:rFonts w:ascii="Calibri" w:hAnsi="Calibri" w:cs="Calibri"/>
          <w:sz w:val="22"/>
        </w:rPr>
        <w:t>O órgão gerenciador será o Município de Guiricema-MG.</w:t>
      </w:r>
    </w:p>
    <w:p w14:paraId="75671D86" w14:textId="77777777" w:rsidR="00965BE3" w:rsidRDefault="00965BE3" w:rsidP="00965BE3">
      <w:pPr>
        <w:jc w:val="both"/>
        <w:rPr>
          <w:rFonts w:ascii="Calibri" w:eastAsia="Times New Roman" w:hAnsi="Calibri" w:cs="Calibri"/>
          <w:sz w:val="22"/>
          <w:szCs w:val="22"/>
        </w:rPr>
      </w:pPr>
    </w:p>
    <w:p w14:paraId="0FE48C34" w14:textId="77777777" w:rsidR="00965BE3" w:rsidRPr="004C1478" w:rsidRDefault="00965BE3" w:rsidP="00965BE3">
      <w:pPr>
        <w:pStyle w:val="Ttulo1"/>
        <w:keepLines/>
        <w:numPr>
          <w:ilvl w:val="0"/>
          <w:numId w:val="6"/>
        </w:numPr>
        <w:shd w:val="clear" w:color="auto" w:fill="D9E2F3" w:themeFill="accent1" w:themeFillTint="33"/>
        <w:ind w:left="0" w:firstLine="0"/>
      </w:pPr>
      <w:bookmarkStart w:id="143" w:name="_Toc161991163"/>
      <w:bookmarkStart w:id="144" w:name="_Toc164154085"/>
      <w:r>
        <w:rPr>
          <w:lang w:val="pt-BR"/>
        </w:rPr>
        <w:lastRenderedPageBreak/>
        <w:t>DA ADESÃO À ATA DE REGISTRO DE PREÇOS</w:t>
      </w:r>
      <w:bookmarkEnd w:id="143"/>
      <w:bookmarkEnd w:id="144"/>
    </w:p>
    <w:p w14:paraId="4DE362E8" w14:textId="77777777" w:rsidR="00965BE3" w:rsidRPr="002B6A5C" w:rsidRDefault="00965BE3" w:rsidP="00965BE3">
      <w:pPr>
        <w:jc w:val="both"/>
        <w:rPr>
          <w:rFonts w:ascii="Calibri" w:hAnsi="Calibri" w:cs="Calibri"/>
          <w:sz w:val="22"/>
          <w:szCs w:val="22"/>
        </w:rPr>
      </w:pPr>
    </w:p>
    <w:p w14:paraId="27564B14" w14:textId="77777777" w:rsidR="00965BE3" w:rsidRDefault="00965BE3" w:rsidP="00965BE3">
      <w:pPr>
        <w:pStyle w:val="PargrafodaLista"/>
        <w:numPr>
          <w:ilvl w:val="1"/>
          <w:numId w:val="6"/>
        </w:numPr>
        <w:ind w:left="0" w:firstLine="0"/>
        <w:jc w:val="both"/>
        <w:rPr>
          <w:rFonts w:ascii="Calibri" w:hAnsi="Calibri" w:cs="Calibri"/>
          <w:sz w:val="22"/>
        </w:rPr>
      </w:pPr>
      <w:r>
        <w:rPr>
          <w:rFonts w:ascii="Calibri" w:hAnsi="Calibri" w:cs="Calibri"/>
          <w:sz w:val="22"/>
        </w:rPr>
        <w:t>Não será admitida a adesão à Ata de Registro de Preços decorrente desta licitação.</w:t>
      </w:r>
    </w:p>
    <w:p w14:paraId="348B0E37" w14:textId="77777777" w:rsidR="00965BE3" w:rsidRDefault="00965BE3" w:rsidP="00965BE3">
      <w:pPr>
        <w:pStyle w:val="PargrafodaLista"/>
        <w:ind w:left="0"/>
        <w:jc w:val="both"/>
        <w:rPr>
          <w:rFonts w:ascii="Calibri" w:hAnsi="Calibri" w:cs="Calibri"/>
          <w:sz w:val="22"/>
        </w:rPr>
      </w:pPr>
    </w:p>
    <w:p w14:paraId="55AD268D" w14:textId="77777777" w:rsidR="00965BE3" w:rsidRDefault="00965BE3" w:rsidP="00965BE3">
      <w:pPr>
        <w:pStyle w:val="PargrafodaLista"/>
        <w:numPr>
          <w:ilvl w:val="2"/>
          <w:numId w:val="6"/>
        </w:numPr>
        <w:ind w:left="0" w:firstLine="0"/>
        <w:jc w:val="both"/>
        <w:rPr>
          <w:rFonts w:ascii="Calibri" w:hAnsi="Calibri" w:cs="Calibri"/>
          <w:sz w:val="22"/>
        </w:rPr>
      </w:pPr>
      <w:r w:rsidRPr="00D03A09">
        <w:rPr>
          <w:rFonts w:ascii="Calibri" w:hAnsi="Calibri" w:cs="Calibri"/>
          <w:sz w:val="22"/>
        </w:rPr>
        <w:t xml:space="preserve">A adesão à </w:t>
      </w:r>
      <w:r>
        <w:rPr>
          <w:rFonts w:ascii="Calibri" w:hAnsi="Calibri" w:cs="Calibri"/>
          <w:sz w:val="22"/>
        </w:rPr>
        <w:t>A</w:t>
      </w:r>
      <w:r w:rsidRPr="00D03A09">
        <w:rPr>
          <w:rFonts w:ascii="Calibri" w:hAnsi="Calibri" w:cs="Calibri"/>
          <w:sz w:val="22"/>
        </w:rPr>
        <w:t xml:space="preserve">ta de </w:t>
      </w:r>
      <w:r>
        <w:rPr>
          <w:rFonts w:ascii="Calibri" w:hAnsi="Calibri" w:cs="Calibri"/>
          <w:sz w:val="22"/>
        </w:rPr>
        <w:t>R</w:t>
      </w:r>
      <w:r w:rsidRPr="00D03A09">
        <w:rPr>
          <w:rFonts w:ascii="Calibri" w:hAnsi="Calibri" w:cs="Calibri"/>
          <w:sz w:val="22"/>
        </w:rPr>
        <w:t xml:space="preserve">egistro de </w:t>
      </w:r>
      <w:r>
        <w:rPr>
          <w:rFonts w:ascii="Calibri" w:hAnsi="Calibri" w:cs="Calibri"/>
          <w:sz w:val="22"/>
        </w:rPr>
        <w:t>P</w:t>
      </w:r>
      <w:r w:rsidRPr="00D03A09">
        <w:rPr>
          <w:rFonts w:ascii="Calibri" w:hAnsi="Calibri" w:cs="Calibri"/>
          <w:sz w:val="22"/>
        </w:rPr>
        <w:t xml:space="preserve">reços por órgãos e entidades da Administração Pública estadual, distrital e municipal poderá ser exigida para fins de transferências voluntárias, desde que seja destinada à execução descentralizada de programa ou projeto federal e comprovada a compatibilidade dos preços registrados com os valores praticados no mercado na forma do </w:t>
      </w:r>
      <w:hyperlink r:id="rId133" w:anchor="art23" w:history="1">
        <w:r w:rsidRPr="00D03A09">
          <w:rPr>
            <w:rStyle w:val="Hyperlink"/>
            <w:rFonts w:ascii="Calibri" w:hAnsi="Calibri" w:cs="Calibri"/>
            <w:sz w:val="22"/>
          </w:rPr>
          <w:t>art. 23 da Lei Federal nº 14.133/2021</w:t>
        </w:r>
      </w:hyperlink>
      <w:r w:rsidRPr="00D03A09">
        <w:rPr>
          <w:rFonts w:ascii="Calibri" w:hAnsi="Calibri" w:cs="Calibri"/>
          <w:sz w:val="22"/>
        </w:rPr>
        <w:t>.</w:t>
      </w:r>
    </w:p>
    <w:p w14:paraId="6EACCF81" w14:textId="77777777" w:rsidR="00965BE3" w:rsidRDefault="00965BE3" w:rsidP="00965BE3">
      <w:pPr>
        <w:pStyle w:val="PargrafodaLista"/>
        <w:ind w:left="0"/>
        <w:jc w:val="both"/>
        <w:rPr>
          <w:rFonts w:ascii="Calibri" w:hAnsi="Calibri" w:cs="Calibri"/>
          <w:sz w:val="22"/>
        </w:rPr>
      </w:pPr>
    </w:p>
    <w:p w14:paraId="76A1715C" w14:textId="77777777" w:rsidR="00965BE3" w:rsidRPr="00F01A70" w:rsidRDefault="00965BE3" w:rsidP="00965BE3">
      <w:pPr>
        <w:pStyle w:val="PargrafodaLista"/>
        <w:numPr>
          <w:ilvl w:val="2"/>
          <w:numId w:val="6"/>
        </w:numPr>
        <w:ind w:left="0" w:firstLine="0"/>
        <w:jc w:val="both"/>
        <w:rPr>
          <w:rFonts w:ascii="Calibri" w:hAnsi="Calibri" w:cs="Calibri"/>
          <w:sz w:val="22"/>
        </w:rPr>
      </w:pPr>
      <w:r w:rsidRPr="00F01A70">
        <w:rPr>
          <w:rFonts w:ascii="Calibri" w:hAnsi="Calibri" w:cs="Calibri"/>
          <w:sz w:val="22"/>
        </w:rPr>
        <w:t>Em estrita observância ao disposto na Lei Federal nº 14.133/2021 e no Decreto Municipal nº 4.588/2023, especificamente referenciando o art. 9º, § 2º, que dispõe sobre a possibilidade de dispensa do procedimento de adesão à Ata de Registro de Preços quando o órgão ou a entidade gerenciadora for o único contratante, fica determinado que não serão admitidos itens para adesão por outros órgãos ou entidades à Ata de Registro de Preços decorrente deste certame. Tal cláusula garante a adequação ao planejamento e à execução contratual exclusivamente entre as partes originariamente envolvidas, coadunando-se com os princípios de eficiência e gestão efetiva dos recursos públicos.</w:t>
      </w:r>
    </w:p>
    <w:p w14:paraId="2A86CD09" w14:textId="77777777" w:rsidR="00965BE3" w:rsidRDefault="00965BE3" w:rsidP="00965BE3">
      <w:pPr>
        <w:pStyle w:val="PargrafodaLista"/>
        <w:ind w:left="0"/>
        <w:jc w:val="both"/>
        <w:rPr>
          <w:rFonts w:ascii="Calibri" w:hAnsi="Calibri" w:cs="Calibri"/>
          <w:sz w:val="22"/>
        </w:rPr>
      </w:pPr>
    </w:p>
    <w:p w14:paraId="10749A6E" w14:textId="77777777" w:rsidR="00965BE3" w:rsidRPr="00C61FA8" w:rsidRDefault="00965BE3" w:rsidP="00965BE3">
      <w:pPr>
        <w:jc w:val="both"/>
        <w:rPr>
          <w:rFonts w:ascii="Calibri" w:hAnsi="Calibri" w:cs="Calibri"/>
          <w:b/>
          <w:bCs/>
          <w:sz w:val="22"/>
        </w:rPr>
      </w:pPr>
      <w:r w:rsidRPr="00C61FA8">
        <w:rPr>
          <w:rFonts w:ascii="Calibri" w:eastAsia="Times New Roman" w:hAnsi="Calibri" w:cs="Calibri"/>
          <w:b/>
          <w:bCs/>
          <w:sz w:val="22"/>
          <w:szCs w:val="22"/>
        </w:rPr>
        <w:t>Vedação a acréscimo de quantitativos</w:t>
      </w:r>
    </w:p>
    <w:p w14:paraId="64551E5D" w14:textId="77777777" w:rsidR="00965BE3" w:rsidRPr="00C61FA8" w:rsidRDefault="00965BE3" w:rsidP="00965BE3">
      <w:pPr>
        <w:pStyle w:val="PargrafodaLista"/>
        <w:ind w:left="0"/>
        <w:rPr>
          <w:rFonts w:ascii="Calibri" w:eastAsia="Times New Roman" w:hAnsi="Calibri" w:cs="Calibri"/>
          <w:sz w:val="22"/>
          <w:szCs w:val="22"/>
        </w:rPr>
      </w:pPr>
    </w:p>
    <w:p w14:paraId="307ABCAA" w14:textId="77777777" w:rsidR="00965BE3" w:rsidRPr="00C61FA8" w:rsidRDefault="00965BE3" w:rsidP="00965BE3">
      <w:pPr>
        <w:pStyle w:val="PargrafodaLista"/>
        <w:numPr>
          <w:ilvl w:val="1"/>
          <w:numId w:val="6"/>
        </w:numPr>
        <w:ind w:left="0" w:firstLine="0"/>
        <w:jc w:val="both"/>
        <w:rPr>
          <w:rFonts w:ascii="Calibri" w:hAnsi="Calibri" w:cs="Calibri"/>
          <w:sz w:val="22"/>
        </w:rPr>
      </w:pPr>
      <w:r w:rsidRPr="00C61FA8">
        <w:rPr>
          <w:rFonts w:ascii="Calibri" w:eastAsia="Times New Roman" w:hAnsi="Calibri" w:cs="Calibri"/>
          <w:sz w:val="22"/>
          <w:szCs w:val="22"/>
        </w:rPr>
        <w:t xml:space="preserve">É vedado efetuar acréscimos nos quantitativos fixados na </w:t>
      </w:r>
      <w:r>
        <w:rPr>
          <w:rFonts w:ascii="Calibri" w:eastAsia="Times New Roman" w:hAnsi="Calibri" w:cs="Calibri"/>
          <w:sz w:val="22"/>
          <w:szCs w:val="22"/>
        </w:rPr>
        <w:t>A</w:t>
      </w:r>
      <w:r w:rsidRPr="00C61FA8">
        <w:rPr>
          <w:rFonts w:ascii="Calibri" w:eastAsia="Times New Roman" w:hAnsi="Calibri" w:cs="Calibri"/>
          <w:sz w:val="22"/>
          <w:szCs w:val="22"/>
        </w:rPr>
        <w:t xml:space="preserve">ta de </w:t>
      </w:r>
      <w:r>
        <w:rPr>
          <w:rFonts w:ascii="Calibri" w:eastAsia="Times New Roman" w:hAnsi="Calibri" w:cs="Calibri"/>
          <w:sz w:val="22"/>
          <w:szCs w:val="22"/>
        </w:rPr>
        <w:t>R</w:t>
      </w:r>
      <w:r w:rsidRPr="00C61FA8">
        <w:rPr>
          <w:rFonts w:ascii="Calibri" w:eastAsia="Times New Roman" w:hAnsi="Calibri" w:cs="Calibri"/>
          <w:sz w:val="22"/>
          <w:szCs w:val="22"/>
        </w:rPr>
        <w:t xml:space="preserve">egistro de </w:t>
      </w:r>
      <w:r>
        <w:rPr>
          <w:rFonts w:ascii="Calibri" w:eastAsia="Times New Roman" w:hAnsi="Calibri" w:cs="Calibri"/>
          <w:sz w:val="22"/>
          <w:szCs w:val="22"/>
        </w:rPr>
        <w:t>P</w:t>
      </w:r>
      <w:r w:rsidRPr="00C61FA8">
        <w:rPr>
          <w:rFonts w:ascii="Calibri" w:eastAsia="Times New Roman" w:hAnsi="Calibri" w:cs="Calibri"/>
          <w:sz w:val="22"/>
          <w:szCs w:val="22"/>
        </w:rPr>
        <w:t>reços.</w:t>
      </w:r>
    </w:p>
    <w:p w14:paraId="6FA4884B" w14:textId="77777777" w:rsidR="00965BE3" w:rsidRDefault="00965BE3" w:rsidP="00965BE3">
      <w:pPr>
        <w:jc w:val="both"/>
        <w:rPr>
          <w:rFonts w:ascii="Calibri" w:eastAsia="Times New Roman" w:hAnsi="Calibri" w:cs="Calibri"/>
          <w:sz w:val="22"/>
          <w:szCs w:val="22"/>
        </w:rPr>
      </w:pPr>
    </w:p>
    <w:p w14:paraId="160D8A7A" w14:textId="72A8259A" w:rsidR="00965BE3" w:rsidRPr="004C1478" w:rsidRDefault="00965BE3" w:rsidP="00965BE3">
      <w:pPr>
        <w:pStyle w:val="Ttulo1"/>
        <w:keepLines/>
        <w:numPr>
          <w:ilvl w:val="0"/>
          <w:numId w:val="6"/>
        </w:numPr>
        <w:shd w:val="clear" w:color="auto" w:fill="D9E2F3" w:themeFill="accent1" w:themeFillTint="33"/>
        <w:ind w:left="0" w:firstLine="0"/>
      </w:pPr>
      <w:bookmarkStart w:id="145" w:name="_Toc161991164"/>
      <w:bookmarkStart w:id="146" w:name="_Toc164154086"/>
      <w:r>
        <w:rPr>
          <w:lang w:val="pt-BR"/>
        </w:rPr>
        <w:t>DA VALIDADE, DA FO</w:t>
      </w:r>
      <w:r w:rsidR="00BE28C3">
        <w:rPr>
          <w:lang w:val="pt-BR"/>
        </w:rPr>
        <w:t>R</w:t>
      </w:r>
      <w:r>
        <w:rPr>
          <w:lang w:val="pt-BR"/>
        </w:rPr>
        <w:t>MALIZAÇÃO DA ATA DE REGISTRO DE PREÇOS E DO CADASTRO RESERVA</w:t>
      </w:r>
      <w:bookmarkEnd w:id="145"/>
      <w:bookmarkEnd w:id="146"/>
    </w:p>
    <w:p w14:paraId="20862D15" w14:textId="77777777" w:rsidR="00965BE3" w:rsidRPr="002B6A5C" w:rsidRDefault="00965BE3" w:rsidP="00965BE3">
      <w:pPr>
        <w:jc w:val="both"/>
        <w:rPr>
          <w:rFonts w:ascii="Calibri" w:hAnsi="Calibri" w:cs="Calibri"/>
          <w:sz w:val="22"/>
          <w:szCs w:val="22"/>
        </w:rPr>
      </w:pPr>
    </w:p>
    <w:p w14:paraId="4EC4A194" w14:textId="77777777" w:rsidR="00901599" w:rsidRDefault="00901599" w:rsidP="00901599">
      <w:pPr>
        <w:pStyle w:val="PargrafodaLista"/>
        <w:numPr>
          <w:ilvl w:val="1"/>
          <w:numId w:val="6"/>
        </w:numPr>
        <w:ind w:left="0" w:firstLine="0"/>
        <w:jc w:val="both"/>
        <w:rPr>
          <w:rFonts w:ascii="Calibri" w:hAnsi="Calibri" w:cs="Calibri"/>
          <w:sz w:val="22"/>
        </w:rPr>
      </w:pPr>
      <w:r>
        <w:rPr>
          <w:rFonts w:ascii="Calibri" w:hAnsi="Calibri" w:cs="Calibri"/>
          <w:sz w:val="22"/>
        </w:rPr>
        <w:t xml:space="preserve">A validade da Ata de Registro de Preços será de 1 (um) ano, contato a partir do primeiro dia útil subsequente à data de divulgação no </w:t>
      </w:r>
      <w:r w:rsidRPr="003F6A4A">
        <w:rPr>
          <w:rFonts w:ascii="Calibri" w:hAnsi="Calibri" w:cs="Calibri"/>
          <w:b/>
          <w:bCs/>
          <w:sz w:val="22"/>
        </w:rPr>
        <w:t>PORTAL</w:t>
      </w:r>
      <w:r>
        <w:rPr>
          <w:rFonts w:ascii="Calibri" w:hAnsi="Calibri" w:cs="Calibri"/>
          <w:b/>
          <w:bCs/>
          <w:sz w:val="22"/>
        </w:rPr>
        <w:t xml:space="preserve"> NACIONAL</w:t>
      </w:r>
      <w:r w:rsidRPr="003F6A4A">
        <w:rPr>
          <w:rFonts w:ascii="Calibri" w:hAnsi="Calibri" w:cs="Calibri"/>
          <w:b/>
          <w:bCs/>
          <w:sz w:val="22"/>
        </w:rPr>
        <w:t xml:space="preserve"> DE COMPRAS PÚBLICAS</w:t>
      </w:r>
      <w:r>
        <w:rPr>
          <w:rFonts w:ascii="Calibri" w:hAnsi="Calibri" w:cs="Calibri"/>
          <w:b/>
          <w:bCs/>
          <w:sz w:val="22"/>
        </w:rPr>
        <w:t xml:space="preserve"> (PNCP)</w:t>
      </w:r>
      <w:r>
        <w:rPr>
          <w:rFonts w:ascii="Calibri" w:hAnsi="Calibri" w:cs="Calibri"/>
          <w:sz w:val="22"/>
        </w:rPr>
        <w:t>, podendo ser prorrogada por igual período, mediante a anuência do fornecedor, desde que comprovado o preço vantajoso.</w:t>
      </w:r>
    </w:p>
    <w:p w14:paraId="687792FD" w14:textId="77777777" w:rsidR="00901599" w:rsidRDefault="00901599" w:rsidP="00901599">
      <w:pPr>
        <w:pStyle w:val="PargrafodaLista"/>
        <w:ind w:left="0"/>
        <w:jc w:val="both"/>
        <w:rPr>
          <w:rFonts w:ascii="Calibri" w:hAnsi="Calibri" w:cs="Calibri"/>
          <w:sz w:val="22"/>
        </w:rPr>
      </w:pPr>
    </w:p>
    <w:p w14:paraId="4E4EE726" w14:textId="77777777" w:rsidR="00901599" w:rsidRDefault="00901599" w:rsidP="00901599">
      <w:pPr>
        <w:pStyle w:val="PargrafodaLista"/>
        <w:numPr>
          <w:ilvl w:val="2"/>
          <w:numId w:val="6"/>
        </w:numPr>
        <w:ind w:left="0" w:firstLine="0"/>
        <w:jc w:val="both"/>
        <w:rPr>
          <w:rFonts w:ascii="Calibri" w:hAnsi="Calibri" w:cs="Calibri"/>
          <w:sz w:val="22"/>
        </w:rPr>
      </w:pPr>
      <w:r w:rsidRPr="00CA0299">
        <w:rPr>
          <w:rFonts w:ascii="Calibri" w:hAnsi="Calibri" w:cs="Calibri"/>
          <w:sz w:val="22"/>
        </w:rPr>
        <w:t xml:space="preserve">O contrato decorrente da </w:t>
      </w:r>
      <w:r>
        <w:rPr>
          <w:rFonts w:ascii="Calibri" w:hAnsi="Calibri" w:cs="Calibri"/>
          <w:sz w:val="22"/>
        </w:rPr>
        <w:t>A</w:t>
      </w:r>
      <w:r w:rsidRPr="00CA0299">
        <w:rPr>
          <w:rFonts w:ascii="Calibri" w:hAnsi="Calibri" w:cs="Calibri"/>
          <w:sz w:val="22"/>
        </w:rPr>
        <w:t xml:space="preserve">ta de </w:t>
      </w:r>
      <w:r>
        <w:rPr>
          <w:rFonts w:ascii="Calibri" w:hAnsi="Calibri" w:cs="Calibri"/>
          <w:sz w:val="22"/>
        </w:rPr>
        <w:t>R</w:t>
      </w:r>
      <w:r w:rsidRPr="00CA0299">
        <w:rPr>
          <w:rFonts w:ascii="Calibri" w:hAnsi="Calibri" w:cs="Calibri"/>
          <w:sz w:val="22"/>
        </w:rPr>
        <w:t xml:space="preserve">egistro de </w:t>
      </w:r>
      <w:r>
        <w:rPr>
          <w:rFonts w:ascii="Calibri" w:hAnsi="Calibri" w:cs="Calibri"/>
          <w:sz w:val="22"/>
        </w:rPr>
        <w:t>P</w:t>
      </w:r>
      <w:r w:rsidRPr="00CA0299">
        <w:rPr>
          <w:rFonts w:ascii="Calibri" w:hAnsi="Calibri" w:cs="Calibri"/>
          <w:sz w:val="22"/>
        </w:rPr>
        <w:t>reços terá sua vigência estabelecida no próprio instrumento contratual e observará no momento da contratação</w:t>
      </w:r>
      <w:r>
        <w:rPr>
          <w:rFonts w:ascii="Calibri" w:hAnsi="Calibri" w:cs="Calibri"/>
          <w:sz w:val="22"/>
        </w:rPr>
        <w:t>,</w:t>
      </w:r>
      <w:r w:rsidRPr="00CA0299">
        <w:rPr>
          <w:rFonts w:ascii="Calibri" w:hAnsi="Calibri" w:cs="Calibri"/>
          <w:sz w:val="22"/>
        </w:rPr>
        <w:t xml:space="preserve"> e a cada exercício financeiro</w:t>
      </w:r>
      <w:r>
        <w:rPr>
          <w:rFonts w:ascii="Calibri" w:hAnsi="Calibri" w:cs="Calibri"/>
          <w:sz w:val="22"/>
        </w:rPr>
        <w:t>,</w:t>
      </w:r>
      <w:r w:rsidRPr="00CA0299">
        <w:rPr>
          <w:rFonts w:ascii="Calibri" w:hAnsi="Calibri" w:cs="Calibri"/>
          <w:sz w:val="22"/>
        </w:rPr>
        <w:t xml:space="preserve"> a disponibilidade de créditos orçamentários, bem como a previsão no plano plurianual, quando ultrapassar 1 (um) exercício financeiro.</w:t>
      </w:r>
    </w:p>
    <w:p w14:paraId="44068495" w14:textId="77777777" w:rsidR="00901599" w:rsidRDefault="00901599" w:rsidP="00901599">
      <w:pPr>
        <w:pStyle w:val="PargrafodaLista"/>
        <w:ind w:left="0"/>
        <w:jc w:val="both"/>
        <w:rPr>
          <w:rFonts w:ascii="Calibri" w:hAnsi="Calibri" w:cs="Calibri"/>
          <w:sz w:val="22"/>
        </w:rPr>
      </w:pPr>
    </w:p>
    <w:p w14:paraId="4919118F" w14:textId="77777777" w:rsidR="00901599" w:rsidRPr="005631D1" w:rsidRDefault="00901599" w:rsidP="00901599">
      <w:pPr>
        <w:pStyle w:val="PargrafodaLista"/>
        <w:numPr>
          <w:ilvl w:val="2"/>
          <w:numId w:val="6"/>
        </w:numPr>
        <w:ind w:left="0" w:firstLine="0"/>
        <w:jc w:val="both"/>
        <w:rPr>
          <w:rFonts w:ascii="Calibri" w:hAnsi="Calibri" w:cs="Calibri"/>
          <w:sz w:val="22"/>
        </w:rPr>
      </w:pPr>
      <w:r w:rsidRPr="005631D1">
        <w:rPr>
          <w:rFonts w:ascii="Calibri" w:hAnsi="Calibri" w:cs="Calibri"/>
          <w:sz w:val="22"/>
        </w:rPr>
        <w:t>Na formalização do contrato ou do instrumento substituto deverá haver a indicação da disponibilidade dos créditos orçamentários respectivos.</w:t>
      </w:r>
    </w:p>
    <w:p w14:paraId="61C37516" w14:textId="77777777" w:rsidR="00901599" w:rsidRPr="00CA0299" w:rsidRDefault="00901599" w:rsidP="00901599">
      <w:pPr>
        <w:pStyle w:val="PargrafodaLista"/>
        <w:ind w:left="0"/>
        <w:rPr>
          <w:rFonts w:ascii="Calibri" w:hAnsi="Calibri" w:cs="Calibri"/>
          <w:sz w:val="22"/>
        </w:rPr>
      </w:pPr>
    </w:p>
    <w:p w14:paraId="226FBA8A" w14:textId="77777777" w:rsidR="00901599" w:rsidRDefault="00901599" w:rsidP="00901599">
      <w:pPr>
        <w:pStyle w:val="PargrafodaLista"/>
        <w:numPr>
          <w:ilvl w:val="1"/>
          <w:numId w:val="6"/>
        </w:numPr>
        <w:ind w:left="0" w:firstLine="0"/>
        <w:jc w:val="both"/>
        <w:rPr>
          <w:rFonts w:ascii="Calibri" w:hAnsi="Calibri" w:cs="Calibri"/>
          <w:sz w:val="22"/>
        </w:rPr>
      </w:pPr>
      <w:r w:rsidRPr="00CA0299">
        <w:rPr>
          <w:rFonts w:ascii="Calibri" w:hAnsi="Calibri" w:cs="Calibri"/>
          <w:sz w:val="22"/>
        </w:rPr>
        <w:t xml:space="preserve">A contratação com os fornecedores registrados na </w:t>
      </w:r>
      <w:r>
        <w:rPr>
          <w:rFonts w:ascii="Calibri" w:hAnsi="Calibri" w:cs="Calibri"/>
          <w:sz w:val="22"/>
        </w:rPr>
        <w:t>A</w:t>
      </w:r>
      <w:r w:rsidRPr="00CA0299">
        <w:rPr>
          <w:rFonts w:ascii="Calibri" w:hAnsi="Calibri" w:cs="Calibri"/>
          <w:sz w:val="22"/>
        </w:rPr>
        <w:t>ta será formalizada pelo órgão ou pela entidade interessada por intermédio de instrumento contratual, emissão de nota de empenho de</w:t>
      </w:r>
      <w:r>
        <w:rPr>
          <w:rFonts w:ascii="Calibri" w:hAnsi="Calibri" w:cs="Calibri"/>
          <w:sz w:val="22"/>
        </w:rPr>
        <w:t xml:space="preserve"> </w:t>
      </w:r>
      <w:r w:rsidRPr="00CA0299">
        <w:rPr>
          <w:rFonts w:ascii="Calibri" w:hAnsi="Calibri" w:cs="Calibri"/>
          <w:sz w:val="22"/>
        </w:rPr>
        <w:t xml:space="preserve">despesa, autorização de compra ou outro instrumento hábil, conforme o </w:t>
      </w:r>
      <w:hyperlink r:id="rId134" w:anchor="art95" w:history="1">
        <w:r w:rsidRPr="00CA0299">
          <w:rPr>
            <w:rStyle w:val="Hyperlink"/>
            <w:rFonts w:ascii="Calibri" w:hAnsi="Calibri" w:cs="Calibri"/>
            <w:sz w:val="22"/>
          </w:rPr>
          <w:t>art. 95 da Lei</w:t>
        </w:r>
        <w:r>
          <w:rPr>
            <w:rStyle w:val="Hyperlink"/>
            <w:rFonts w:ascii="Calibri" w:hAnsi="Calibri" w:cs="Calibri"/>
            <w:sz w:val="22"/>
          </w:rPr>
          <w:t xml:space="preserve"> Federal</w:t>
        </w:r>
        <w:r w:rsidRPr="00CA0299">
          <w:rPr>
            <w:rStyle w:val="Hyperlink"/>
            <w:rFonts w:ascii="Calibri" w:hAnsi="Calibri" w:cs="Calibri"/>
            <w:sz w:val="22"/>
          </w:rPr>
          <w:t xml:space="preserve"> nº 14.133/2021</w:t>
        </w:r>
      </w:hyperlink>
      <w:r w:rsidRPr="00CA0299">
        <w:rPr>
          <w:rFonts w:ascii="Calibri" w:hAnsi="Calibri" w:cs="Calibri"/>
          <w:sz w:val="22"/>
        </w:rPr>
        <w:t>.</w:t>
      </w:r>
    </w:p>
    <w:p w14:paraId="3354090A" w14:textId="77777777" w:rsidR="00901599" w:rsidRPr="00CA0299" w:rsidRDefault="00901599" w:rsidP="00901599">
      <w:pPr>
        <w:pStyle w:val="PargrafodaLista"/>
        <w:ind w:left="0"/>
        <w:rPr>
          <w:rFonts w:ascii="Calibri" w:hAnsi="Calibri" w:cs="Calibri"/>
          <w:sz w:val="22"/>
        </w:rPr>
      </w:pPr>
    </w:p>
    <w:p w14:paraId="39EB945B" w14:textId="77777777" w:rsidR="00901599" w:rsidRDefault="00901599" w:rsidP="00901599">
      <w:pPr>
        <w:pStyle w:val="PargrafodaLista"/>
        <w:numPr>
          <w:ilvl w:val="2"/>
          <w:numId w:val="6"/>
        </w:numPr>
        <w:ind w:left="0" w:firstLine="0"/>
        <w:jc w:val="both"/>
        <w:rPr>
          <w:rFonts w:ascii="Calibri" w:hAnsi="Calibri" w:cs="Calibri"/>
          <w:sz w:val="22"/>
        </w:rPr>
      </w:pPr>
      <w:r w:rsidRPr="00CA0299">
        <w:rPr>
          <w:rFonts w:ascii="Calibri" w:hAnsi="Calibri" w:cs="Calibri"/>
          <w:sz w:val="22"/>
        </w:rPr>
        <w:t xml:space="preserve">O instrumento contratual de que trata o item 5.2. </w:t>
      </w:r>
      <w:proofErr w:type="gramStart"/>
      <w:r w:rsidRPr="00CA0299">
        <w:rPr>
          <w:rFonts w:ascii="Calibri" w:hAnsi="Calibri" w:cs="Calibri"/>
          <w:sz w:val="22"/>
        </w:rPr>
        <w:t>deverá</w:t>
      </w:r>
      <w:proofErr w:type="gramEnd"/>
      <w:r w:rsidRPr="00CA0299">
        <w:rPr>
          <w:rFonts w:ascii="Calibri" w:hAnsi="Calibri" w:cs="Calibri"/>
          <w:sz w:val="22"/>
        </w:rPr>
        <w:t xml:space="preserve"> ser assinado no prazo de validade da </w:t>
      </w:r>
      <w:r>
        <w:rPr>
          <w:rFonts w:ascii="Calibri" w:hAnsi="Calibri" w:cs="Calibri"/>
          <w:sz w:val="22"/>
        </w:rPr>
        <w:t>A</w:t>
      </w:r>
      <w:r w:rsidRPr="00CA0299">
        <w:rPr>
          <w:rFonts w:ascii="Calibri" w:hAnsi="Calibri" w:cs="Calibri"/>
          <w:sz w:val="22"/>
        </w:rPr>
        <w:t xml:space="preserve">ta de </w:t>
      </w:r>
      <w:r>
        <w:rPr>
          <w:rFonts w:ascii="Calibri" w:hAnsi="Calibri" w:cs="Calibri"/>
          <w:sz w:val="22"/>
        </w:rPr>
        <w:t>R</w:t>
      </w:r>
      <w:r w:rsidRPr="00CA0299">
        <w:rPr>
          <w:rFonts w:ascii="Calibri" w:hAnsi="Calibri" w:cs="Calibri"/>
          <w:sz w:val="22"/>
        </w:rPr>
        <w:t xml:space="preserve">egistro de </w:t>
      </w:r>
      <w:r>
        <w:rPr>
          <w:rFonts w:ascii="Calibri" w:hAnsi="Calibri" w:cs="Calibri"/>
          <w:sz w:val="22"/>
        </w:rPr>
        <w:t>P</w:t>
      </w:r>
      <w:r w:rsidRPr="00CA0299">
        <w:rPr>
          <w:rFonts w:ascii="Calibri" w:hAnsi="Calibri" w:cs="Calibri"/>
          <w:sz w:val="22"/>
        </w:rPr>
        <w:t>reços.</w:t>
      </w:r>
    </w:p>
    <w:p w14:paraId="1DA74B17" w14:textId="77777777" w:rsidR="00901599" w:rsidRPr="00CA0299" w:rsidRDefault="00901599" w:rsidP="00901599">
      <w:pPr>
        <w:pStyle w:val="PargrafodaLista"/>
        <w:ind w:left="0"/>
        <w:rPr>
          <w:rFonts w:ascii="Calibri" w:hAnsi="Calibri" w:cs="Calibri"/>
          <w:sz w:val="22"/>
        </w:rPr>
      </w:pPr>
    </w:p>
    <w:p w14:paraId="35F877A4" w14:textId="77777777" w:rsidR="00901599" w:rsidRDefault="00901599" w:rsidP="00901599">
      <w:pPr>
        <w:pStyle w:val="PargrafodaLista"/>
        <w:numPr>
          <w:ilvl w:val="1"/>
          <w:numId w:val="6"/>
        </w:numPr>
        <w:ind w:left="0" w:firstLine="0"/>
        <w:jc w:val="both"/>
        <w:rPr>
          <w:rFonts w:ascii="Calibri" w:hAnsi="Calibri" w:cs="Calibri"/>
          <w:sz w:val="22"/>
        </w:rPr>
      </w:pPr>
      <w:r w:rsidRPr="00CA0299">
        <w:rPr>
          <w:rFonts w:ascii="Calibri" w:hAnsi="Calibri" w:cs="Calibri"/>
          <w:sz w:val="22"/>
        </w:rPr>
        <w:t xml:space="preserve">Os contratos decorrentes do </w:t>
      </w:r>
      <w:r>
        <w:rPr>
          <w:rFonts w:ascii="Calibri" w:hAnsi="Calibri" w:cs="Calibri"/>
          <w:sz w:val="22"/>
        </w:rPr>
        <w:t>S</w:t>
      </w:r>
      <w:r w:rsidRPr="00CA0299">
        <w:rPr>
          <w:rFonts w:ascii="Calibri" w:hAnsi="Calibri" w:cs="Calibri"/>
          <w:sz w:val="22"/>
        </w:rPr>
        <w:t xml:space="preserve">istema de </w:t>
      </w:r>
      <w:r>
        <w:rPr>
          <w:rFonts w:ascii="Calibri" w:hAnsi="Calibri" w:cs="Calibri"/>
          <w:sz w:val="22"/>
        </w:rPr>
        <w:t>R</w:t>
      </w:r>
      <w:r w:rsidRPr="00CA0299">
        <w:rPr>
          <w:rFonts w:ascii="Calibri" w:hAnsi="Calibri" w:cs="Calibri"/>
          <w:sz w:val="22"/>
        </w:rPr>
        <w:t xml:space="preserve">egistro de </w:t>
      </w:r>
      <w:r>
        <w:rPr>
          <w:rFonts w:ascii="Calibri" w:hAnsi="Calibri" w:cs="Calibri"/>
          <w:sz w:val="22"/>
        </w:rPr>
        <w:t>P</w:t>
      </w:r>
      <w:r w:rsidRPr="00CA0299">
        <w:rPr>
          <w:rFonts w:ascii="Calibri" w:hAnsi="Calibri" w:cs="Calibri"/>
          <w:sz w:val="22"/>
        </w:rPr>
        <w:t xml:space="preserve">reços poderão ser alterados, observado o </w:t>
      </w:r>
      <w:hyperlink r:id="rId135" w:anchor="art124" w:history="1">
        <w:r w:rsidRPr="00CA0299">
          <w:rPr>
            <w:rStyle w:val="Hyperlink"/>
            <w:rFonts w:ascii="Calibri" w:hAnsi="Calibri" w:cs="Calibri"/>
            <w:sz w:val="22"/>
          </w:rPr>
          <w:t>art. 124 da Lei Federal nº 14.133/2021</w:t>
        </w:r>
      </w:hyperlink>
      <w:r w:rsidRPr="00CA0299">
        <w:rPr>
          <w:rFonts w:ascii="Calibri" w:hAnsi="Calibri" w:cs="Calibri"/>
          <w:sz w:val="22"/>
        </w:rPr>
        <w:t>.</w:t>
      </w:r>
    </w:p>
    <w:p w14:paraId="18129098" w14:textId="77777777" w:rsidR="00901599" w:rsidRDefault="00901599" w:rsidP="00901599">
      <w:pPr>
        <w:pStyle w:val="PargrafodaLista"/>
        <w:ind w:left="0"/>
        <w:jc w:val="both"/>
        <w:rPr>
          <w:rFonts w:ascii="Calibri" w:hAnsi="Calibri" w:cs="Calibri"/>
          <w:sz w:val="22"/>
        </w:rPr>
      </w:pPr>
    </w:p>
    <w:p w14:paraId="1B41CBAC" w14:textId="77777777" w:rsidR="00901599" w:rsidRPr="005631D1" w:rsidRDefault="00901599" w:rsidP="00901599">
      <w:pPr>
        <w:pStyle w:val="PargrafodaLista"/>
        <w:numPr>
          <w:ilvl w:val="1"/>
          <w:numId w:val="6"/>
        </w:numPr>
        <w:ind w:left="0" w:firstLine="0"/>
        <w:jc w:val="both"/>
        <w:rPr>
          <w:rFonts w:ascii="Calibri" w:hAnsi="Calibri" w:cs="Calibri"/>
          <w:sz w:val="22"/>
        </w:rPr>
      </w:pPr>
      <w:r w:rsidRPr="005631D1">
        <w:rPr>
          <w:rFonts w:ascii="Calibri" w:hAnsi="Calibri" w:cs="Calibri"/>
          <w:sz w:val="22"/>
        </w:rPr>
        <w:t>Após a homologação da licitação, deverão ser observadas as seguintes condições para formalização da Ata de Registro de Preços:</w:t>
      </w:r>
    </w:p>
    <w:p w14:paraId="462F3EA8" w14:textId="77777777" w:rsidR="00901599" w:rsidRDefault="00901599" w:rsidP="00901599">
      <w:pPr>
        <w:pStyle w:val="PargrafodaLista"/>
        <w:ind w:left="0"/>
        <w:jc w:val="both"/>
        <w:rPr>
          <w:rFonts w:ascii="Calibri" w:hAnsi="Calibri" w:cs="Calibri"/>
          <w:sz w:val="22"/>
        </w:rPr>
      </w:pPr>
    </w:p>
    <w:p w14:paraId="1D837D36" w14:textId="77777777" w:rsidR="00901599" w:rsidRDefault="00901599" w:rsidP="00901599">
      <w:pPr>
        <w:pStyle w:val="PargrafodaLista"/>
        <w:numPr>
          <w:ilvl w:val="2"/>
          <w:numId w:val="6"/>
        </w:numPr>
        <w:ind w:left="0" w:firstLine="0"/>
        <w:jc w:val="both"/>
        <w:rPr>
          <w:rFonts w:ascii="Calibri" w:hAnsi="Calibri" w:cs="Calibri"/>
          <w:sz w:val="22"/>
        </w:rPr>
      </w:pPr>
      <w:r w:rsidRPr="00CA0299">
        <w:rPr>
          <w:rFonts w:ascii="Calibri" w:hAnsi="Calibri" w:cs="Calibri"/>
          <w:sz w:val="22"/>
        </w:rPr>
        <w:t xml:space="preserve">Serão registrados na </w:t>
      </w:r>
      <w:r>
        <w:rPr>
          <w:rFonts w:ascii="Calibri" w:hAnsi="Calibri" w:cs="Calibri"/>
          <w:sz w:val="22"/>
        </w:rPr>
        <w:t>A</w:t>
      </w:r>
      <w:r w:rsidRPr="00CA0299">
        <w:rPr>
          <w:rFonts w:ascii="Calibri" w:hAnsi="Calibri" w:cs="Calibri"/>
          <w:sz w:val="22"/>
        </w:rPr>
        <w:t xml:space="preserve">ta os preços e os quantitativos do adjudicatário, devendo ser observada a possibilidade de o licitante oferecer ou não proposta em quantitativo inferior ao máximo previsto no </w:t>
      </w:r>
      <w:r>
        <w:rPr>
          <w:rFonts w:ascii="Calibri" w:hAnsi="Calibri" w:cs="Calibri"/>
          <w:sz w:val="22"/>
        </w:rPr>
        <w:t>E</w:t>
      </w:r>
      <w:r w:rsidRPr="00CA0299">
        <w:rPr>
          <w:rFonts w:ascii="Calibri" w:hAnsi="Calibri" w:cs="Calibri"/>
          <w:sz w:val="22"/>
        </w:rPr>
        <w:t>dital e se obrigar nos limites dela;</w:t>
      </w:r>
    </w:p>
    <w:p w14:paraId="586753B6" w14:textId="77777777" w:rsidR="00901599" w:rsidRDefault="00901599" w:rsidP="00901599">
      <w:pPr>
        <w:pStyle w:val="PargrafodaLista"/>
        <w:ind w:left="0"/>
        <w:jc w:val="both"/>
        <w:rPr>
          <w:rFonts w:ascii="Calibri" w:hAnsi="Calibri" w:cs="Calibri"/>
          <w:sz w:val="22"/>
        </w:rPr>
      </w:pPr>
    </w:p>
    <w:p w14:paraId="0F0357D2" w14:textId="77777777" w:rsidR="00901599" w:rsidRPr="005631D1" w:rsidRDefault="00901599" w:rsidP="00901599">
      <w:pPr>
        <w:pStyle w:val="PargrafodaLista"/>
        <w:numPr>
          <w:ilvl w:val="2"/>
          <w:numId w:val="6"/>
        </w:numPr>
        <w:ind w:left="0" w:firstLine="0"/>
        <w:jc w:val="both"/>
        <w:rPr>
          <w:rFonts w:ascii="Calibri" w:hAnsi="Calibri" w:cs="Calibri"/>
          <w:sz w:val="22"/>
        </w:rPr>
      </w:pPr>
      <w:r w:rsidRPr="005631D1">
        <w:rPr>
          <w:rFonts w:ascii="Calibri" w:hAnsi="Calibri" w:cs="Calibri"/>
          <w:sz w:val="22"/>
        </w:rPr>
        <w:t>Será incluído na Ata, na forma de Anexo, o registro dos licitantes ou dos fornecedores que:</w:t>
      </w:r>
    </w:p>
    <w:p w14:paraId="0E4CB995" w14:textId="77777777" w:rsidR="00901599" w:rsidRPr="0012336C" w:rsidRDefault="00901599" w:rsidP="00901599">
      <w:pPr>
        <w:pStyle w:val="PargrafodaLista"/>
        <w:ind w:left="0"/>
        <w:rPr>
          <w:rFonts w:ascii="Calibri" w:hAnsi="Calibri" w:cs="Calibri"/>
          <w:sz w:val="22"/>
        </w:rPr>
      </w:pPr>
    </w:p>
    <w:p w14:paraId="307835A3" w14:textId="77777777" w:rsidR="00901599" w:rsidRDefault="00901599" w:rsidP="00901599">
      <w:pPr>
        <w:pStyle w:val="PargrafodaLista"/>
        <w:numPr>
          <w:ilvl w:val="3"/>
          <w:numId w:val="6"/>
        </w:numPr>
        <w:ind w:left="0" w:firstLine="0"/>
        <w:jc w:val="both"/>
        <w:rPr>
          <w:rFonts w:ascii="Calibri" w:hAnsi="Calibri" w:cs="Calibri"/>
          <w:sz w:val="22"/>
        </w:rPr>
      </w:pPr>
      <w:r w:rsidRPr="0012336C">
        <w:rPr>
          <w:rFonts w:ascii="Calibri" w:hAnsi="Calibri" w:cs="Calibri"/>
          <w:sz w:val="22"/>
        </w:rPr>
        <w:t>Aceitarem cotar os bens, as obras ou os serviços com preços iguais aos do adjudicatário, observada a classificação da licitação; e</w:t>
      </w:r>
    </w:p>
    <w:p w14:paraId="0EAE8403" w14:textId="77777777" w:rsidR="00901599" w:rsidRDefault="00901599" w:rsidP="00901599">
      <w:pPr>
        <w:pStyle w:val="PargrafodaLista"/>
        <w:ind w:left="0"/>
        <w:jc w:val="both"/>
        <w:rPr>
          <w:rFonts w:ascii="Calibri" w:hAnsi="Calibri" w:cs="Calibri"/>
          <w:sz w:val="22"/>
        </w:rPr>
      </w:pPr>
    </w:p>
    <w:p w14:paraId="580B19BD" w14:textId="77777777" w:rsidR="00901599" w:rsidRPr="005631D1" w:rsidRDefault="00901599" w:rsidP="00901599">
      <w:pPr>
        <w:pStyle w:val="PargrafodaLista"/>
        <w:numPr>
          <w:ilvl w:val="3"/>
          <w:numId w:val="6"/>
        </w:numPr>
        <w:ind w:left="0" w:firstLine="0"/>
        <w:jc w:val="both"/>
        <w:rPr>
          <w:rFonts w:ascii="Calibri" w:hAnsi="Calibri" w:cs="Calibri"/>
          <w:sz w:val="22"/>
        </w:rPr>
      </w:pPr>
      <w:r w:rsidRPr="005631D1">
        <w:rPr>
          <w:rFonts w:ascii="Calibri" w:hAnsi="Calibri" w:cs="Calibri"/>
          <w:sz w:val="22"/>
        </w:rPr>
        <w:t>Mantiverem sua proposta original.</w:t>
      </w:r>
    </w:p>
    <w:p w14:paraId="3CE75FC5" w14:textId="77777777" w:rsidR="00901599" w:rsidRPr="0012336C" w:rsidRDefault="00901599" w:rsidP="00901599">
      <w:pPr>
        <w:pStyle w:val="PargrafodaLista"/>
        <w:ind w:left="0"/>
        <w:rPr>
          <w:rFonts w:ascii="Calibri" w:hAnsi="Calibri" w:cs="Calibri"/>
          <w:sz w:val="22"/>
        </w:rPr>
      </w:pPr>
    </w:p>
    <w:p w14:paraId="1351E8ED" w14:textId="77777777" w:rsidR="00901599" w:rsidRPr="0012336C" w:rsidRDefault="00901599" w:rsidP="00901599">
      <w:pPr>
        <w:pStyle w:val="PargrafodaLista"/>
        <w:numPr>
          <w:ilvl w:val="2"/>
          <w:numId w:val="6"/>
        </w:numPr>
        <w:ind w:left="0" w:firstLine="0"/>
        <w:jc w:val="both"/>
        <w:rPr>
          <w:rFonts w:ascii="Calibri" w:hAnsi="Calibri" w:cs="Calibri"/>
          <w:sz w:val="22"/>
        </w:rPr>
      </w:pPr>
      <w:r w:rsidRPr="0012336C">
        <w:rPr>
          <w:rFonts w:ascii="Calibri" w:hAnsi="Calibri" w:cs="Calibri"/>
          <w:sz w:val="22"/>
        </w:rPr>
        <w:t xml:space="preserve">Será respeitada, nas contratações, a ordem de classificação dos licitantes ou dos fornecedores registrados na </w:t>
      </w:r>
      <w:r>
        <w:rPr>
          <w:rFonts w:ascii="Calibri" w:hAnsi="Calibri" w:cs="Calibri"/>
          <w:sz w:val="22"/>
        </w:rPr>
        <w:t>A</w:t>
      </w:r>
      <w:r w:rsidRPr="0012336C">
        <w:rPr>
          <w:rFonts w:ascii="Calibri" w:hAnsi="Calibri" w:cs="Calibri"/>
          <w:sz w:val="22"/>
        </w:rPr>
        <w:t>ta.</w:t>
      </w:r>
    </w:p>
    <w:p w14:paraId="48619634" w14:textId="77777777" w:rsidR="00901599" w:rsidRDefault="00901599" w:rsidP="00901599">
      <w:pPr>
        <w:rPr>
          <w:rFonts w:ascii="Calibri" w:hAnsi="Calibri" w:cs="Calibri"/>
          <w:sz w:val="22"/>
        </w:rPr>
      </w:pPr>
    </w:p>
    <w:p w14:paraId="62CC1504" w14:textId="77777777" w:rsidR="00901599" w:rsidRDefault="00901599" w:rsidP="00901599">
      <w:pPr>
        <w:pStyle w:val="PargrafodaLista"/>
        <w:numPr>
          <w:ilvl w:val="1"/>
          <w:numId w:val="6"/>
        </w:numPr>
        <w:ind w:left="0" w:firstLine="0"/>
        <w:jc w:val="both"/>
        <w:rPr>
          <w:rFonts w:ascii="Calibri" w:hAnsi="Calibri" w:cs="Calibri"/>
          <w:sz w:val="22"/>
        </w:rPr>
      </w:pPr>
      <w:r>
        <w:rPr>
          <w:rFonts w:ascii="Calibri" w:hAnsi="Calibri" w:cs="Calibri"/>
          <w:sz w:val="22"/>
        </w:rPr>
        <w:t>Se efetuado, o</w:t>
      </w:r>
      <w:r w:rsidRPr="00CA0299">
        <w:rPr>
          <w:rFonts w:ascii="Calibri" w:hAnsi="Calibri" w:cs="Calibri"/>
          <w:sz w:val="22"/>
        </w:rPr>
        <w:t xml:space="preserve"> registro a que se refere o item 5.4.2 tem por objetivo a formação de </w:t>
      </w:r>
      <w:r>
        <w:rPr>
          <w:rFonts w:ascii="Calibri" w:hAnsi="Calibri" w:cs="Calibri"/>
          <w:sz w:val="22"/>
        </w:rPr>
        <w:t>C</w:t>
      </w:r>
      <w:r w:rsidRPr="00CA0299">
        <w:rPr>
          <w:rFonts w:ascii="Calibri" w:hAnsi="Calibri" w:cs="Calibri"/>
          <w:sz w:val="22"/>
        </w:rPr>
        <w:t xml:space="preserve">adastro de </w:t>
      </w:r>
      <w:r>
        <w:rPr>
          <w:rFonts w:ascii="Calibri" w:hAnsi="Calibri" w:cs="Calibri"/>
          <w:sz w:val="22"/>
        </w:rPr>
        <w:t>R</w:t>
      </w:r>
      <w:r w:rsidRPr="00CA0299">
        <w:rPr>
          <w:rFonts w:ascii="Calibri" w:hAnsi="Calibri" w:cs="Calibri"/>
          <w:sz w:val="22"/>
        </w:rPr>
        <w:t xml:space="preserve">eserva para o caso de impossibilidade de atendimento pelo signatário da </w:t>
      </w:r>
      <w:r>
        <w:rPr>
          <w:rFonts w:ascii="Calibri" w:hAnsi="Calibri" w:cs="Calibri"/>
          <w:sz w:val="22"/>
        </w:rPr>
        <w:t>A</w:t>
      </w:r>
      <w:r w:rsidRPr="00CA0299">
        <w:rPr>
          <w:rFonts w:ascii="Calibri" w:hAnsi="Calibri" w:cs="Calibri"/>
          <w:sz w:val="22"/>
        </w:rPr>
        <w:t>ta.</w:t>
      </w:r>
    </w:p>
    <w:p w14:paraId="4A4F2946" w14:textId="77777777" w:rsidR="00901599" w:rsidRDefault="00901599" w:rsidP="00901599">
      <w:pPr>
        <w:pStyle w:val="PargrafodaLista"/>
        <w:ind w:left="0"/>
        <w:jc w:val="both"/>
        <w:rPr>
          <w:rFonts w:ascii="Calibri" w:hAnsi="Calibri" w:cs="Calibri"/>
          <w:sz w:val="22"/>
        </w:rPr>
      </w:pPr>
    </w:p>
    <w:p w14:paraId="59EF2EB5" w14:textId="77777777" w:rsidR="00901599" w:rsidRDefault="00901599" w:rsidP="00901599">
      <w:pPr>
        <w:pStyle w:val="PargrafodaLista"/>
        <w:numPr>
          <w:ilvl w:val="1"/>
          <w:numId w:val="6"/>
        </w:numPr>
        <w:ind w:left="0" w:firstLine="0"/>
        <w:jc w:val="both"/>
        <w:rPr>
          <w:rFonts w:ascii="Calibri" w:hAnsi="Calibri" w:cs="Calibri"/>
          <w:sz w:val="22"/>
        </w:rPr>
      </w:pPr>
      <w:r w:rsidRPr="005631D1">
        <w:rPr>
          <w:rFonts w:ascii="Calibri" w:hAnsi="Calibri" w:cs="Calibri"/>
          <w:sz w:val="22"/>
        </w:rPr>
        <w:t>Para fins da ordem de classificação, os licitantes ou fornecedores que aceitarem reduzir suas propostas para o preço do adjudicatário antecederão aqueles que mantiverem sua proposta original.</w:t>
      </w:r>
    </w:p>
    <w:p w14:paraId="47DFAC25" w14:textId="77777777" w:rsidR="00901599" w:rsidRPr="005631D1" w:rsidRDefault="00901599" w:rsidP="00901599">
      <w:pPr>
        <w:pStyle w:val="PargrafodaLista"/>
        <w:ind w:left="0"/>
        <w:rPr>
          <w:rFonts w:ascii="Calibri" w:hAnsi="Calibri" w:cs="Calibri"/>
          <w:sz w:val="22"/>
        </w:rPr>
      </w:pPr>
    </w:p>
    <w:p w14:paraId="6ADBF1D6" w14:textId="77777777" w:rsidR="00901599" w:rsidRPr="005631D1" w:rsidRDefault="00901599" w:rsidP="00901599">
      <w:pPr>
        <w:pStyle w:val="PargrafodaLista"/>
        <w:numPr>
          <w:ilvl w:val="1"/>
          <w:numId w:val="6"/>
        </w:numPr>
        <w:ind w:left="0" w:firstLine="0"/>
        <w:jc w:val="both"/>
        <w:rPr>
          <w:rFonts w:ascii="Calibri" w:hAnsi="Calibri" w:cs="Calibri"/>
          <w:sz w:val="22"/>
        </w:rPr>
      </w:pPr>
      <w:r w:rsidRPr="005631D1">
        <w:rPr>
          <w:rFonts w:ascii="Calibri" w:hAnsi="Calibri" w:cs="Calibri"/>
          <w:sz w:val="22"/>
        </w:rPr>
        <w:t>A habilitação dos licitantes que comporão o Cadastro de Reserva somente será efetuada quando houver necessidade de contratação dos licitantes remanescentes, nas seguintes hipóteses:</w:t>
      </w:r>
    </w:p>
    <w:p w14:paraId="12D99C40" w14:textId="77777777" w:rsidR="00901599" w:rsidRPr="00CA0299" w:rsidRDefault="00901599" w:rsidP="00901599">
      <w:pPr>
        <w:pStyle w:val="PargrafodaLista"/>
        <w:ind w:left="0"/>
        <w:rPr>
          <w:rFonts w:ascii="Calibri" w:hAnsi="Calibri" w:cs="Calibri"/>
          <w:sz w:val="22"/>
        </w:rPr>
      </w:pPr>
    </w:p>
    <w:p w14:paraId="414C0051" w14:textId="77777777" w:rsidR="00901599" w:rsidRDefault="00901599" w:rsidP="00901599">
      <w:pPr>
        <w:pStyle w:val="PargrafodaLista"/>
        <w:numPr>
          <w:ilvl w:val="2"/>
          <w:numId w:val="6"/>
        </w:numPr>
        <w:ind w:left="0" w:firstLine="0"/>
        <w:jc w:val="both"/>
        <w:rPr>
          <w:rFonts w:ascii="Calibri" w:hAnsi="Calibri" w:cs="Calibri"/>
          <w:sz w:val="22"/>
        </w:rPr>
      </w:pPr>
      <w:r w:rsidRPr="00CA0299">
        <w:rPr>
          <w:rFonts w:ascii="Calibri" w:hAnsi="Calibri" w:cs="Calibri"/>
          <w:sz w:val="22"/>
        </w:rPr>
        <w:t xml:space="preserve">Quando o licitante vencedor não assinar a </w:t>
      </w:r>
      <w:r>
        <w:rPr>
          <w:rFonts w:ascii="Calibri" w:hAnsi="Calibri" w:cs="Calibri"/>
          <w:sz w:val="22"/>
        </w:rPr>
        <w:t>A</w:t>
      </w:r>
      <w:r w:rsidRPr="00CA0299">
        <w:rPr>
          <w:rFonts w:ascii="Calibri" w:hAnsi="Calibri" w:cs="Calibri"/>
          <w:sz w:val="22"/>
        </w:rPr>
        <w:t xml:space="preserve">ta de </w:t>
      </w:r>
      <w:r>
        <w:rPr>
          <w:rFonts w:ascii="Calibri" w:hAnsi="Calibri" w:cs="Calibri"/>
          <w:sz w:val="22"/>
        </w:rPr>
        <w:t>R</w:t>
      </w:r>
      <w:r w:rsidRPr="00CA0299">
        <w:rPr>
          <w:rFonts w:ascii="Calibri" w:hAnsi="Calibri" w:cs="Calibri"/>
          <w:sz w:val="22"/>
        </w:rPr>
        <w:t xml:space="preserve">egistro de </w:t>
      </w:r>
      <w:r>
        <w:rPr>
          <w:rFonts w:ascii="Calibri" w:hAnsi="Calibri" w:cs="Calibri"/>
          <w:sz w:val="22"/>
        </w:rPr>
        <w:t>P</w:t>
      </w:r>
      <w:r w:rsidRPr="00CA0299">
        <w:rPr>
          <w:rFonts w:ascii="Calibri" w:hAnsi="Calibri" w:cs="Calibri"/>
          <w:sz w:val="22"/>
        </w:rPr>
        <w:t>reços, no prazo e nas</w:t>
      </w:r>
      <w:r>
        <w:rPr>
          <w:rFonts w:ascii="Calibri" w:hAnsi="Calibri" w:cs="Calibri"/>
          <w:sz w:val="22"/>
        </w:rPr>
        <w:t xml:space="preserve"> </w:t>
      </w:r>
      <w:r w:rsidRPr="00CA0299">
        <w:rPr>
          <w:rFonts w:ascii="Calibri" w:hAnsi="Calibri" w:cs="Calibri"/>
          <w:sz w:val="22"/>
        </w:rPr>
        <w:t xml:space="preserve">condições estabelecidos no </w:t>
      </w:r>
      <w:r>
        <w:rPr>
          <w:rFonts w:ascii="Calibri" w:hAnsi="Calibri" w:cs="Calibri"/>
          <w:sz w:val="22"/>
        </w:rPr>
        <w:t>E</w:t>
      </w:r>
      <w:r w:rsidRPr="00CA0299">
        <w:rPr>
          <w:rFonts w:ascii="Calibri" w:hAnsi="Calibri" w:cs="Calibri"/>
          <w:sz w:val="22"/>
        </w:rPr>
        <w:t>dital; e</w:t>
      </w:r>
    </w:p>
    <w:p w14:paraId="1BB4FEB1" w14:textId="77777777" w:rsidR="00901599" w:rsidRDefault="00901599" w:rsidP="00901599">
      <w:pPr>
        <w:pStyle w:val="PargrafodaLista"/>
        <w:ind w:left="0"/>
        <w:jc w:val="both"/>
        <w:rPr>
          <w:rFonts w:ascii="Calibri" w:hAnsi="Calibri" w:cs="Calibri"/>
          <w:sz w:val="22"/>
        </w:rPr>
      </w:pPr>
    </w:p>
    <w:p w14:paraId="099B88EC" w14:textId="77777777" w:rsidR="00901599" w:rsidRPr="00EC3FA8" w:rsidRDefault="00901599" w:rsidP="00901599">
      <w:pPr>
        <w:pStyle w:val="PargrafodaLista"/>
        <w:numPr>
          <w:ilvl w:val="2"/>
          <w:numId w:val="6"/>
        </w:numPr>
        <w:ind w:left="0" w:firstLine="0"/>
        <w:jc w:val="both"/>
        <w:rPr>
          <w:rFonts w:ascii="Calibri" w:hAnsi="Calibri" w:cs="Calibri"/>
          <w:sz w:val="22"/>
        </w:rPr>
      </w:pPr>
      <w:r w:rsidRPr="00EC3FA8">
        <w:rPr>
          <w:rFonts w:ascii="Calibri" w:eastAsia="Times New Roman" w:hAnsi="Calibri" w:cs="Calibri"/>
          <w:sz w:val="22"/>
          <w:szCs w:val="22"/>
        </w:rPr>
        <w:t>Quando houver o cancelamento do registro do licitante ou do Registro de Preços nas hipóteses previstas no item 9.</w:t>
      </w:r>
    </w:p>
    <w:p w14:paraId="2EE07730" w14:textId="77777777" w:rsidR="00901599" w:rsidRPr="00CA0299" w:rsidRDefault="00901599" w:rsidP="00901599">
      <w:pPr>
        <w:pStyle w:val="PargrafodaLista"/>
        <w:ind w:left="0"/>
        <w:rPr>
          <w:rFonts w:ascii="Calibri" w:eastAsia="Times New Roman" w:hAnsi="Calibri" w:cs="Calibri"/>
          <w:sz w:val="22"/>
          <w:szCs w:val="22"/>
        </w:rPr>
      </w:pPr>
    </w:p>
    <w:p w14:paraId="744941C7" w14:textId="77777777" w:rsidR="00901599" w:rsidRPr="005631D1" w:rsidRDefault="00901599" w:rsidP="00901599">
      <w:pPr>
        <w:pStyle w:val="PargrafodaLista"/>
        <w:numPr>
          <w:ilvl w:val="1"/>
          <w:numId w:val="6"/>
        </w:numPr>
        <w:ind w:left="0" w:firstLine="0"/>
        <w:jc w:val="both"/>
        <w:rPr>
          <w:rFonts w:ascii="Calibri" w:hAnsi="Calibri" w:cs="Calibri"/>
          <w:sz w:val="22"/>
        </w:rPr>
      </w:pPr>
      <w:r w:rsidRPr="00CA0299">
        <w:rPr>
          <w:rFonts w:ascii="Calibri" w:eastAsia="Times New Roman" w:hAnsi="Calibri" w:cs="Calibri"/>
          <w:sz w:val="22"/>
          <w:szCs w:val="22"/>
        </w:rPr>
        <w:t xml:space="preserve">O preço registrado com indicação dos licitantes e fornecedores será divulgado no </w:t>
      </w:r>
      <w:r>
        <w:rPr>
          <w:rFonts w:ascii="Calibri" w:hAnsi="Calibri" w:cs="Calibri"/>
          <w:b/>
          <w:bCs/>
          <w:sz w:val="22"/>
        </w:rPr>
        <w:t>PORTAL NACIONAL DE COMPRAS PÚBLICAS (PNCP)</w:t>
      </w:r>
      <w:r w:rsidRPr="00CA0299">
        <w:rPr>
          <w:rFonts w:ascii="Calibri" w:eastAsia="Times New Roman" w:hAnsi="Calibri" w:cs="Calibri"/>
          <w:sz w:val="22"/>
          <w:szCs w:val="22"/>
        </w:rPr>
        <w:t xml:space="preserve"> e ficará</w:t>
      </w:r>
      <w:r>
        <w:rPr>
          <w:rFonts w:ascii="Calibri" w:eastAsia="Times New Roman" w:hAnsi="Calibri" w:cs="Calibri"/>
          <w:sz w:val="22"/>
          <w:szCs w:val="22"/>
        </w:rPr>
        <w:t xml:space="preserve"> </w:t>
      </w:r>
      <w:r w:rsidRPr="00CA0299">
        <w:rPr>
          <w:rFonts w:ascii="Calibri" w:eastAsia="Times New Roman" w:hAnsi="Calibri" w:cs="Calibri"/>
          <w:sz w:val="22"/>
          <w:szCs w:val="22"/>
        </w:rPr>
        <w:t xml:space="preserve">disponibilizado durante a vigência da </w:t>
      </w:r>
      <w:r>
        <w:rPr>
          <w:rFonts w:ascii="Calibri" w:eastAsia="Times New Roman" w:hAnsi="Calibri" w:cs="Calibri"/>
          <w:sz w:val="22"/>
          <w:szCs w:val="22"/>
        </w:rPr>
        <w:t>A</w:t>
      </w:r>
      <w:r w:rsidRPr="00CA0299">
        <w:rPr>
          <w:rFonts w:ascii="Calibri" w:eastAsia="Times New Roman" w:hAnsi="Calibri" w:cs="Calibri"/>
          <w:sz w:val="22"/>
          <w:szCs w:val="22"/>
        </w:rPr>
        <w:t xml:space="preserve">ta de </w:t>
      </w:r>
      <w:r>
        <w:rPr>
          <w:rFonts w:ascii="Calibri" w:eastAsia="Times New Roman" w:hAnsi="Calibri" w:cs="Calibri"/>
          <w:sz w:val="22"/>
          <w:szCs w:val="22"/>
        </w:rPr>
        <w:t>R</w:t>
      </w:r>
      <w:r w:rsidRPr="00CA0299">
        <w:rPr>
          <w:rFonts w:ascii="Calibri" w:eastAsia="Times New Roman" w:hAnsi="Calibri" w:cs="Calibri"/>
          <w:sz w:val="22"/>
          <w:szCs w:val="22"/>
        </w:rPr>
        <w:t xml:space="preserve">egistro de </w:t>
      </w:r>
      <w:r>
        <w:rPr>
          <w:rFonts w:ascii="Calibri" w:eastAsia="Times New Roman" w:hAnsi="Calibri" w:cs="Calibri"/>
          <w:sz w:val="22"/>
          <w:szCs w:val="22"/>
        </w:rPr>
        <w:t>P</w:t>
      </w:r>
      <w:r w:rsidRPr="00CA0299">
        <w:rPr>
          <w:rFonts w:ascii="Calibri" w:eastAsia="Times New Roman" w:hAnsi="Calibri" w:cs="Calibri"/>
          <w:sz w:val="22"/>
          <w:szCs w:val="22"/>
        </w:rPr>
        <w:t>reços.</w:t>
      </w:r>
    </w:p>
    <w:p w14:paraId="396D6B3A" w14:textId="77777777" w:rsidR="00901599" w:rsidRPr="005631D1" w:rsidRDefault="00901599" w:rsidP="00901599">
      <w:pPr>
        <w:pStyle w:val="PargrafodaLista"/>
        <w:ind w:left="0"/>
        <w:jc w:val="both"/>
        <w:rPr>
          <w:rFonts w:ascii="Calibri" w:hAnsi="Calibri" w:cs="Calibri"/>
          <w:sz w:val="22"/>
        </w:rPr>
      </w:pPr>
    </w:p>
    <w:p w14:paraId="35B75455" w14:textId="77777777" w:rsidR="00901599" w:rsidRPr="005631D1" w:rsidRDefault="00901599" w:rsidP="00901599">
      <w:pPr>
        <w:pStyle w:val="PargrafodaLista"/>
        <w:numPr>
          <w:ilvl w:val="1"/>
          <w:numId w:val="6"/>
        </w:numPr>
        <w:ind w:left="0" w:firstLine="0"/>
        <w:jc w:val="both"/>
        <w:rPr>
          <w:rFonts w:ascii="Calibri" w:hAnsi="Calibri" w:cs="Calibri"/>
          <w:sz w:val="22"/>
        </w:rPr>
      </w:pPr>
      <w:r w:rsidRPr="005631D1">
        <w:rPr>
          <w:rFonts w:ascii="Calibri" w:eastAsia="Times New Roman" w:hAnsi="Calibri" w:cs="Calibri"/>
          <w:sz w:val="22"/>
          <w:szCs w:val="22"/>
        </w:rPr>
        <w:t>Após a homologação da licitação, o licitante mais bem classificado será convocado para assinar a Ata de Registro de Preços, no prazo e nas condições estabelecidos no Edital de licitação, sob pena de decair o direito, sem prejuízo das sanções previstas na Lei Federal nº 14.133/2021.</w:t>
      </w:r>
    </w:p>
    <w:p w14:paraId="552B0690" w14:textId="77777777" w:rsidR="00901599" w:rsidRPr="00CA0299" w:rsidRDefault="00901599" w:rsidP="00901599">
      <w:pPr>
        <w:pStyle w:val="PargrafodaLista"/>
        <w:ind w:left="0"/>
        <w:rPr>
          <w:rFonts w:ascii="Calibri" w:eastAsia="Times New Roman" w:hAnsi="Calibri" w:cs="Calibri"/>
          <w:sz w:val="22"/>
          <w:szCs w:val="22"/>
        </w:rPr>
      </w:pPr>
    </w:p>
    <w:p w14:paraId="6EA7994D" w14:textId="77777777" w:rsidR="00901599" w:rsidRPr="00CA0299" w:rsidRDefault="00901599" w:rsidP="00901599">
      <w:pPr>
        <w:pStyle w:val="PargrafodaLista"/>
        <w:numPr>
          <w:ilvl w:val="2"/>
          <w:numId w:val="6"/>
        </w:numPr>
        <w:ind w:left="0" w:firstLine="0"/>
        <w:jc w:val="both"/>
        <w:rPr>
          <w:rFonts w:ascii="Calibri" w:hAnsi="Calibri" w:cs="Calibri"/>
          <w:sz w:val="22"/>
        </w:rPr>
      </w:pPr>
      <w:r w:rsidRPr="00CA0299">
        <w:rPr>
          <w:rFonts w:ascii="Calibri" w:eastAsia="Times New Roman" w:hAnsi="Calibri" w:cs="Calibri"/>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2EB11AC1" w14:textId="77777777" w:rsidR="00901599" w:rsidRPr="00CA0299" w:rsidRDefault="00901599" w:rsidP="00901599">
      <w:pPr>
        <w:pStyle w:val="PargrafodaLista"/>
        <w:ind w:left="0"/>
        <w:rPr>
          <w:rFonts w:ascii="Calibri" w:eastAsia="Times New Roman" w:hAnsi="Calibri" w:cs="Calibri"/>
          <w:sz w:val="22"/>
          <w:szCs w:val="22"/>
        </w:rPr>
      </w:pPr>
    </w:p>
    <w:p w14:paraId="5B5C3AA6" w14:textId="77777777" w:rsidR="00901599" w:rsidRPr="005631D1" w:rsidRDefault="00901599" w:rsidP="00901599">
      <w:pPr>
        <w:pStyle w:val="PargrafodaLista"/>
        <w:numPr>
          <w:ilvl w:val="1"/>
          <w:numId w:val="6"/>
        </w:numPr>
        <w:ind w:left="0" w:firstLine="0"/>
        <w:jc w:val="both"/>
        <w:rPr>
          <w:rFonts w:ascii="Calibri" w:hAnsi="Calibri" w:cs="Calibri"/>
          <w:sz w:val="22"/>
        </w:rPr>
      </w:pPr>
      <w:r w:rsidRPr="00CA0299">
        <w:rPr>
          <w:rFonts w:ascii="Calibri" w:eastAsia="Times New Roman" w:hAnsi="Calibri" w:cs="Calibri"/>
          <w:sz w:val="22"/>
          <w:szCs w:val="22"/>
        </w:rPr>
        <w:t xml:space="preserve">A </w:t>
      </w:r>
      <w:r>
        <w:rPr>
          <w:rFonts w:ascii="Calibri" w:eastAsia="Times New Roman" w:hAnsi="Calibri" w:cs="Calibri"/>
          <w:sz w:val="22"/>
          <w:szCs w:val="22"/>
        </w:rPr>
        <w:t>A</w:t>
      </w:r>
      <w:r w:rsidRPr="00CA0299">
        <w:rPr>
          <w:rFonts w:ascii="Calibri" w:eastAsia="Times New Roman" w:hAnsi="Calibri" w:cs="Calibri"/>
          <w:sz w:val="22"/>
          <w:szCs w:val="22"/>
        </w:rPr>
        <w:t xml:space="preserve">ta de </w:t>
      </w:r>
      <w:r>
        <w:rPr>
          <w:rFonts w:ascii="Calibri" w:eastAsia="Times New Roman" w:hAnsi="Calibri" w:cs="Calibri"/>
          <w:sz w:val="22"/>
          <w:szCs w:val="22"/>
        </w:rPr>
        <w:t>R</w:t>
      </w:r>
      <w:r w:rsidRPr="00CA0299">
        <w:rPr>
          <w:rFonts w:ascii="Calibri" w:eastAsia="Times New Roman" w:hAnsi="Calibri" w:cs="Calibri"/>
          <w:sz w:val="22"/>
          <w:szCs w:val="22"/>
        </w:rPr>
        <w:t>egistro de preços será assinada por meio de assinatura digital e disponibilizada no Sistema de Registro de Preços.</w:t>
      </w:r>
    </w:p>
    <w:p w14:paraId="7C42D8A7" w14:textId="77777777" w:rsidR="00901599" w:rsidRPr="005631D1" w:rsidRDefault="00901599" w:rsidP="00901599">
      <w:pPr>
        <w:pStyle w:val="PargrafodaLista"/>
        <w:ind w:left="0"/>
        <w:jc w:val="both"/>
        <w:rPr>
          <w:rFonts w:ascii="Calibri" w:hAnsi="Calibri" w:cs="Calibri"/>
          <w:sz w:val="22"/>
        </w:rPr>
      </w:pPr>
    </w:p>
    <w:p w14:paraId="2B7E8384" w14:textId="77777777" w:rsidR="00901599" w:rsidRPr="005631D1" w:rsidRDefault="00901599" w:rsidP="00901599">
      <w:pPr>
        <w:pStyle w:val="PargrafodaLista"/>
        <w:numPr>
          <w:ilvl w:val="1"/>
          <w:numId w:val="6"/>
        </w:numPr>
        <w:ind w:left="0" w:firstLine="0"/>
        <w:jc w:val="both"/>
        <w:rPr>
          <w:rFonts w:ascii="Calibri" w:hAnsi="Calibri" w:cs="Calibri"/>
          <w:sz w:val="22"/>
        </w:rPr>
      </w:pPr>
      <w:r w:rsidRPr="005631D1">
        <w:rPr>
          <w:rFonts w:ascii="Calibri" w:eastAsia="Times New Roman" w:hAnsi="Calibri" w:cs="Calibri"/>
          <w:sz w:val="22"/>
          <w:szCs w:val="22"/>
        </w:rPr>
        <w:t>Quando o convocado não assinar a Ata de Registro de Preços no prazo e nas condições estabelecidos no Edital, e observado o disposto no item 5.7 e subitens, fica facultado à Administração convocar os licitantes remanescentes do Cadastro de Reserva, na ordem de classificação, para fazê-lo em igual prazo e nas condições propostas pelo primeiro classificado.</w:t>
      </w:r>
    </w:p>
    <w:p w14:paraId="2F883ABE" w14:textId="77777777" w:rsidR="00901599" w:rsidRPr="005631D1" w:rsidRDefault="00901599" w:rsidP="00901599">
      <w:pPr>
        <w:pStyle w:val="PargrafodaLista"/>
        <w:ind w:left="0"/>
        <w:rPr>
          <w:rFonts w:ascii="Calibri" w:eastAsia="Times New Roman" w:hAnsi="Calibri" w:cs="Calibri"/>
          <w:sz w:val="22"/>
          <w:szCs w:val="22"/>
        </w:rPr>
      </w:pPr>
    </w:p>
    <w:p w14:paraId="1842520F" w14:textId="77777777" w:rsidR="00901599" w:rsidRPr="005631D1" w:rsidRDefault="00901599" w:rsidP="00901599">
      <w:pPr>
        <w:pStyle w:val="PargrafodaLista"/>
        <w:numPr>
          <w:ilvl w:val="1"/>
          <w:numId w:val="6"/>
        </w:numPr>
        <w:ind w:left="0" w:firstLine="0"/>
        <w:jc w:val="both"/>
        <w:rPr>
          <w:rFonts w:ascii="Calibri" w:hAnsi="Calibri" w:cs="Calibri"/>
          <w:sz w:val="22"/>
        </w:rPr>
      </w:pPr>
      <w:r w:rsidRPr="005631D1">
        <w:rPr>
          <w:rFonts w:ascii="Calibri" w:eastAsia="Times New Roman" w:hAnsi="Calibri" w:cs="Calibri"/>
          <w:sz w:val="22"/>
          <w:szCs w:val="22"/>
        </w:rPr>
        <w:lastRenderedPageBreak/>
        <w:t>Na hipótese de nenhum dos licitantes que trata o item 5.4.2.1, aceitar a contratação nos termos do item anterior, a Administração, observados o valor estimado e sua eventual atualização nos termos do Edital, poderá:</w:t>
      </w:r>
    </w:p>
    <w:p w14:paraId="4352C46B" w14:textId="77777777" w:rsidR="00901599" w:rsidRPr="00DF6982" w:rsidRDefault="00901599" w:rsidP="00901599">
      <w:pPr>
        <w:pStyle w:val="PargrafodaLista"/>
        <w:ind w:left="0"/>
        <w:rPr>
          <w:rFonts w:ascii="Calibri" w:eastAsia="Times New Roman" w:hAnsi="Calibri" w:cs="Calibri"/>
          <w:sz w:val="22"/>
          <w:szCs w:val="22"/>
        </w:rPr>
      </w:pPr>
    </w:p>
    <w:p w14:paraId="594614D6" w14:textId="77777777" w:rsidR="00901599" w:rsidRPr="00FF1EA4" w:rsidRDefault="00901599" w:rsidP="00901599">
      <w:pPr>
        <w:pStyle w:val="PargrafodaLista"/>
        <w:numPr>
          <w:ilvl w:val="2"/>
          <w:numId w:val="6"/>
        </w:numPr>
        <w:ind w:left="0" w:firstLine="0"/>
        <w:jc w:val="both"/>
        <w:rPr>
          <w:rFonts w:ascii="Calibri" w:hAnsi="Calibri" w:cs="Calibri"/>
          <w:sz w:val="22"/>
        </w:rPr>
      </w:pPr>
      <w:r w:rsidRPr="00DF6982">
        <w:rPr>
          <w:rFonts w:ascii="Calibri" w:eastAsia="Times New Roman" w:hAnsi="Calibri" w:cs="Calibri"/>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709A3905" w14:textId="77777777" w:rsidR="00901599" w:rsidRPr="00FF1EA4" w:rsidRDefault="00901599" w:rsidP="00901599">
      <w:pPr>
        <w:pStyle w:val="PargrafodaLista"/>
        <w:ind w:left="0"/>
        <w:jc w:val="both"/>
        <w:rPr>
          <w:rFonts w:ascii="Calibri" w:hAnsi="Calibri" w:cs="Calibri"/>
          <w:sz w:val="22"/>
        </w:rPr>
      </w:pPr>
    </w:p>
    <w:p w14:paraId="678A6881" w14:textId="77777777" w:rsidR="00901599" w:rsidRPr="00FF1EA4" w:rsidRDefault="00901599" w:rsidP="00901599">
      <w:pPr>
        <w:pStyle w:val="PargrafodaLista"/>
        <w:numPr>
          <w:ilvl w:val="2"/>
          <w:numId w:val="6"/>
        </w:numPr>
        <w:ind w:left="0" w:firstLine="0"/>
        <w:jc w:val="both"/>
        <w:rPr>
          <w:rFonts w:ascii="Calibri" w:hAnsi="Calibri" w:cs="Calibri"/>
          <w:sz w:val="22"/>
        </w:rPr>
      </w:pPr>
      <w:r w:rsidRPr="00FF1EA4">
        <w:rPr>
          <w:rFonts w:ascii="Calibri" w:eastAsia="Times New Roman" w:hAnsi="Calibri" w:cs="Calibri"/>
          <w:sz w:val="22"/>
          <w:szCs w:val="22"/>
        </w:rPr>
        <w:t>Adjudicar e firmar o contrato nas condições ofertadas pelos licitantes ou fornecedores remanescentes, atendida a ordem classificatória, quando frustrada a negociação de melhor condição.</w:t>
      </w:r>
    </w:p>
    <w:p w14:paraId="43D80816" w14:textId="77777777" w:rsidR="00901599" w:rsidRPr="00DF6982" w:rsidRDefault="00901599" w:rsidP="00901599">
      <w:pPr>
        <w:pStyle w:val="PargrafodaLista"/>
        <w:ind w:left="0"/>
        <w:rPr>
          <w:rFonts w:ascii="Calibri" w:eastAsia="Times New Roman" w:hAnsi="Calibri" w:cs="Calibri"/>
          <w:sz w:val="22"/>
          <w:szCs w:val="22"/>
        </w:rPr>
      </w:pPr>
    </w:p>
    <w:p w14:paraId="3704D9FE" w14:textId="51BB0B0F" w:rsidR="00965BE3" w:rsidRPr="00BE28C3" w:rsidRDefault="00901599" w:rsidP="00901599">
      <w:pPr>
        <w:pStyle w:val="PargrafodaLista"/>
        <w:numPr>
          <w:ilvl w:val="1"/>
          <w:numId w:val="6"/>
        </w:numPr>
        <w:ind w:left="0" w:firstLine="0"/>
        <w:jc w:val="both"/>
        <w:rPr>
          <w:rFonts w:ascii="Calibri" w:hAnsi="Calibri" w:cs="Calibri"/>
          <w:sz w:val="22"/>
        </w:rPr>
      </w:pPr>
      <w:r w:rsidRPr="00DF6982">
        <w:rPr>
          <w:rFonts w:ascii="Calibri" w:eastAsia="Times New Roman" w:hAnsi="Calibri" w:cs="Calibr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02BC422" w14:textId="77777777" w:rsidR="00965BE3" w:rsidRDefault="00965BE3" w:rsidP="00965BE3">
      <w:pPr>
        <w:jc w:val="both"/>
        <w:rPr>
          <w:rFonts w:ascii="Calibri" w:eastAsia="Times New Roman" w:hAnsi="Calibri" w:cs="Calibri"/>
          <w:sz w:val="22"/>
          <w:szCs w:val="22"/>
        </w:rPr>
      </w:pPr>
    </w:p>
    <w:p w14:paraId="3A10248B" w14:textId="77777777" w:rsidR="00965BE3" w:rsidRPr="004C1478" w:rsidRDefault="00965BE3" w:rsidP="00965BE3">
      <w:pPr>
        <w:pStyle w:val="Ttulo1"/>
        <w:keepLines/>
        <w:numPr>
          <w:ilvl w:val="0"/>
          <w:numId w:val="6"/>
        </w:numPr>
        <w:shd w:val="clear" w:color="auto" w:fill="D9E2F3" w:themeFill="accent1" w:themeFillTint="33"/>
        <w:ind w:left="0" w:firstLine="0"/>
      </w:pPr>
      <w:bookmarkStart w:id="147" w:name="_Toc161991165"/>
      <w:bookmarkStart w:id="148" w:name="_Toc164154087"/>
      <w:r>
        <w:rPr>
          <w:lang w:val="pt-BR"/>
        </w:rPr>
        <w:t>DA ALTERAÇÃO OU ATUALIZAÇÃO DOS PREÇOS REGISTRADOS</w:t>
      </w:r>
      <w:bookmarkEnd w:id="147"/>
      <w:bookmarkEnd w:id="148"/>
    </w:p>
    <w:p w14:paraId="1856BA52" w14:textId="77777777" w:rsidR="00965BE3" w:rsidRPr="002B6A5C" w:rsidRDefault="00965BE3" w:rsidP="00965BE3">
      <w:pPr>
        <w:jc w:val="both"/>
        <w:rPr>
          <w:rFonts w:ascii="Calibri" w:hAnsi="Calibri" w:cs="Calibri"/>
          <w:sz w:val="22"/>
          <w:szCs w:val="22"/>
        </w:rPr>
      </w:pPr>
    </w:p>
    <w:p w14:paraId="52369CC0" w14:textId="77777777" w:rsidR="00965BE3" w:rsidRDefault="00965BE3" w:rsidP="00965BE3">
      <w:pPr>
        <w:pStyle w:val="PargrafodaLista"/>
        <w:numPr>
          <w:ilvl w:val="1"/>
          <w:numId w:val="6"/>
        </w:numPr>
        <w:ind w:left="0" w:firstLine="0"/>
        <w:jc w:val="both"/>
        <w:rPr>
          <w:rFonts w:ascii="Calibri" w:hAnsi="Calibri" w:cs="Calibri"/>
          <w:sz w:val="22"/>
        </w:rPr>
      </w:pPr>
      <w:r w:rsidRPr="009028A8">
        <w:rPr>
          <w:rFonts w:ascii="Calibri" w:hAnsi="Calibri" w:cs="Calibri"/>
          <w:sz w:val="22"/>
        </w:rPr>
        <w:t>Os preços registrados poderão ser alterados ou atualizados em decorrência de eventual redução dos preços praticados no mercado ou de fato que eleve o custo dos bens, das obras ou dos serviços registrados, nas seguintes situações:</w:t>
      </w:r>
    </w:p>
    <w:p w14:paraId="14285E19" w14:textId="77777777" w:rsidR="00965BE3" w:rsidRDefault="00965BE3" w:rsidP="00965BE3">
      <w:pPr>
        <w:pStyle w:val="PargrafodaLista"/>
        <w:ind w:left="0"/>
        <w:jc w:val="both"/>
        <w:rPr>
          <w:rFonts w:ascii="Calibri" w:hAnsi="Calibri" w:cs="Calibri"/>
          <w:sz w:val="22"/>
        </w:rPr>
      </w:pPr>
    </w:p>
    <w:p w14:paraId="6BAEB195" w14:textId="77777777" w:rsidR="00965BE3" w:rsidRDefault="00965BE3" w:rsidP="00965BE3">
      <w:pPr>
        <w:pStyle w:val="PargrafodaLista"/>
        <w:numPr>
          <w:ilvl w:val="2"/>
          <w:numId w:val="6"/>
        </w:numPr>
        <w:ind w:left="0" w:firstLine="0"/>
        <w:jc w:val="both"/>
        <w:rPr>
          <w:rFonts w:ascii="Calibri" w:hAnsi="Calibri" w:cs="Calibri"/>
          <w:sz w:val="22"/>
        </w:rPr>
      </w:pPr>
      <w:r w:rsidRPr="009028A8">
        <w:rPr>
          <w:rFonts w:ascii="Calibri" w:hAnsi="Calibri" w:cs="Calibri"/>
          <w:sz w:val="22"/>
        </w:rPr>
        <w:t xml:space="preserve">Em caso de força maior, caso fortuito ou fato do príncipe ou em decorrência de fatos imprevisíveis ou previsíveis de consequências incalculáveis, que inviabilizem a execução da ata tal como pactuada, nos termos da </w:t>
      </w:r>
      <w:hyperlink r:id="rId136" w:anchor="art124IId" w:history="1">
        <w:r w:rsidRPr="009028A8">
          <w:rPr>
            <w:rStyle w:val="Hyperlink"/>
            <w:rFonts w:ascii="Calibri" w:hAnsi="Calibri" w:cs="Calibri"/>
            <w:sz w:val="22"/>
          </w:rPr>
          <w:t xml:space="preserve">alínea “d” do inciso II do </w:t>
        </w:r>
        <w:r w:rsidRPr="009028A8">
          <w:rPr>
            <w:rStyle w:val="Hyperlink"/>
            <w:rFonts w:ascii="Calibri" w:hAnsi="Calibri" w:cs="Calibri"/>
            <w:i/>
            <w:iCs/>
            <w:sz w:val="22"/>
          </w:rPr>
          <w:t>caput</w:t>
        </w:r>
        <w:r w:rsidRPr="009028A8">
          <w:rPr>
            <w:rStyle w:val="Hyperlink"/>
            <w:rFonts w:ascii="Calibri" w:hAnsi="Calibri" w:cs="Calibri"/>
            <w:sz w:val="22"/>
          </w:rPr>
          <w:t xml:space="preserve"> do art. 124 da Lei Federal nº 14.133/2021</w:t>
        </w:r>
      </w:hyperlink>
      <w:r w:rsidRPr="009028A8">
        <w:rPr>
          <w:rFonts w:ascii="Calibri" w:hAnsi="Calibri" w:cs="Calibri"/>
          <w:sz w:val="22"/>
        </w:rPr>
        <w:t>;</w:t>
      </w:r>
    </w:p>
    <w:p w14:paraId="27DF8C6E" w14:textId="77777777" w:rsidR="00965BE3" w:rsidRDefault="00965BE3" w:rsidP="00965BE3">
      <w:pPr>
        <w:pStyle w:val="PargrafodaLista"/>
        <w:ind w:left="0"/>
        <w:jc w:val="both"/>
        <w:rPr>
          <w:rFonts w:ascii="Calibri" w:hAnsi="Calibri" w:cs="Calibri"/>
          <w:sz w:val="22"/>
        </w:rPr>
      </w:pPr>
    </w:p>
    <w:p w14:paraId="461B0FA2" w14:textId="77777777" w:rsidR="00965BE3" w:rsidRDefault="00965BE3" w:rsidP="00965BE3">
      <w:pPr>
        <w:pStyle w:val="PargrafodaLista"/>
        <w:numPr>
          <w:ilvl w:val="2"/>
          <w:numId w:val="6"/>
        </w:numPr>
        <w:ind w:left="0" w:firstLine="0"/>
        <w:jc w:val="both"/>
        <w:rPr>
          <w:rFonts w:ascii="Calibri" w:hAnsi="Calibri" w:cs="Calibri"/>
          <w:sz w:val="22"/>
        </w:rPr>
      </w:pPr>
      <w:r w:rsidRPr="008875D2">
        <w:rPr>
          <w:rFonts w:ascii="Calibri" w:hAnsi="Calibri" w:cs="Calibri"/>
          <w:sz w:val="22"/>
        </w:rPr>
        <w:t>Em caso de criação, alteração ou extinção de quaisquer tributos ou encargos legais ou a superveniência de disposições legais, com comprovada repercussão sobre os preços registrados;</w:t>
      </w:r>
    </w:p>
    <w:p w14:paraId="1733921F" w14:textId="77777777" w:rsidR="00965BE3" w:rsidRPr="008875D2" w:rsidRDefault="00965BE3" w:rsidP="00965BE3">
      <w:pPr>
        <w:pStyle w:val="PargrafodaLista"/>
        <w:ind w:left="0"/>
        <w:rPr>
          <w:rFonts w:ascii="Calibri" w:hAnsi="Calibri" w:cs="Calibri"/>
          <w:sz w:val="22"/>
        </w:rPr>
      </w:pPr>
    </w:p>
    <w:p w14:paraId="307961B1" w14:textId="77777777" w:rsidR="00965BE3" w:rsidRPr="008875D2" w:rsidRDefault="00965BE3" w:rsidP="00965BE3">
      <w:pPr>
        <w:pStyle w:val="PargrafodaLista"/>
        <w:numPr>
          <w:ilvl w:val="2"/>
          <w:numId w:val="6"/>
        </w:numPr>
        <w:ind w:left="0" w:firstLine="0"/>
        <w:jc w:val="both"/>
        <w:rPr>
          <w:rFonts w:ascii="Calibri" w:hAnsi="Calibri" w:cs="Calibri"/>
          <w:sz w:val="22"/>
        </w:rPr>
      </w:pPr>
      <w:r w:rsidRPr="008875D2">
        <w:rPr>
          <w:rFonts w:ascii="Calibri" w:hAnsi="Calibri" w:cs="Calibri"/>
          <w:sz w:val="22"/>
        </w:rPr>
        <w:t>Na hipótese de previsão no Edital de cláusula de reajustamento ou repactuação sobre os preços registrados, nos termos da Lei Federal nº 14.133/2021.</w:t>
      </w:r>
    </w:p>
    <w:p w14:paraId="3BA58025" w14:textId="77777777" w:rsidR="00965BE3" w:rsidRPr="001D6BC0" w:rsidRDefault="00965BE3" w:rsidP="00965BE3">
      <w:pPr>
        <w:pStyle w:val="PargrafodaLista"/>
        <w:ind w:left="0"/>
        <w:rPr>
          <w:rFonts w:ascii="Calibri" w:hAnsi="Calibri" w:cs="Calibri"/>
          <w:sz w:val="22"/>
        </w:rPr>
      </w:pPr>
    </w:p>
    <w:p w14:paraId="5731D1CC" w14:textId="77777777" w:rsidR="00965BE3" w:rsidRDefault="00965BE3" w:rsidP="00965BE3">
      <w:pPr>
        <w:pStyle w:val="PargrafodaLista"/>
        <w:numPr>
          <w:ilvl w:val="3"/>
          <w:numId w:val="6"/>
        </w:numPr>
        <w:ind w:left="0" w:firstLine="0"/>
        <w:jc w:val="both"/>
        <w:rPr>
          <w:rFonts w:ascii="Calibri" w:hAnsi="Calibri" w:cs="Calibri"/>
          <w:sz w:val="22"/>
        </w:rPr>
      </w:pPr>
      <w:r w:rsidRPr="001D6BC0">
        <w:rPr>
          <w:rFonts w:ascii="Calibri" w:hAnsi="Calibri" w:cs="Calibri"/>
          <w:sz w:val="22"/>
        </w:rPr>
        <w:t>No caso do reajustamento, deverá ser respeitada a contagem da anualidade e o índice previstos para a contratação</w:t>
      </w:r>
      <w:r>
        <w:rPr>
          <w:rFonts w:ascii="Calibri" w:hAnsi="Calibri" w:cs="Calibri"/>
          <w:sz w:val="22"/>
        </w:rPr>
        <w:t>;</w:t>
      </w:r>
    </w:p>
    <w:p w14:paraId="2D4A6E74" w14:textId="77777777" w:rsidR="00965BE3" w:rsidRDefault="00965BE3" w:rsidP="00965BE3">
      <w:pPr>
        <w:pStyle w:val="PargrafodaLista"/>
        <w:ind w:left="0"/>
        <w:jc w:val="both"/>
        <w:rPr>
          <w:rFonts w:ascii="Calibri" w:hAnsi="Calibri" w:cs="Calibri"/>
          <w:sz w:val="22"/>
        </w:rPr>
      </w:pPr>
    </w:p>
    <w:p w14:paraId="1B7C2ED6" w14:textId="77777777" w:rsidR="00965BE3" w:rsidRPr="002643CC" w:rsidRDefault="00965BE3" w:rsidP="00965BE3">
      <w:pPr>
        <w:pStyle w:val="PargrafodaLista"/>
        <w:numPr>
          <w:ilvl w:val="3"/>
          <w:numId w:val="6"/>
        </w:numPr>
        <w:ind w:left="0" w:firstLine="0"/>
        <w:jc w:val="both"/>
        <w:rPr>
          <w:rFonts w:ascii="Calibri" w:hAnsi="Calibri" w:cs="Calibri"/>
          <w:sz w:val="22"/>
        </w:rPr>
      </w:pPr>
      <w:r w:rsidRPr="002643CC">
        <w:rPr>
          <w:rFonts w:ascii="Calibri" w:hAnsi="Calibri" w:cs="Calibri"/>
          <w:sz w:val="22"/>
        </w:rPr>
        <w:t>No caso da repactuação, poderá ser a pedido do interessado, conforme critérios definidos para a contratação.</w:t>
      </w:r>
    </w:p>
    <w:p w14:paraId="061D814A" w14:textId="77777777" w:rsidR="00965BE3" w:rsidRDefault="00965BE3" w:rsidP="00965BE3">
      <w:pPr>
        <w:jc w:val="both"/>
        <w:rPr>
          <w:rFonts w:ascii="Calibri" w:eastAsia="Times New Roman" w:hAnsi="Calibri" w:cs="Calibri"/>
          <w:sz w:val="22"/>
          <w:szCs w:val="22"/>
        </w:rPr>
      </w:pPr>
    </w:p>
    <w:p w14:paraId="34F5BA8B" w14:textId="77777777" w:rsidR="00965BE3" w:rsidRPr="004C1478" w:rsidRDefault="00965BE3" w:rsidP="00965BE3">
      <w:pPr>
        <w:pStyle w:val="Ttulo1"/>
        <w:keepLines/>
        <w:numPr>
          <w:ilvl w:val="0"/>
          <w:numId w:val="6"/>
        </w:numPr>
        <w:shd w:val="clear" w:color="auto" w:fill="D9E2F3" w:themeFill="accent1" w:themeFillTint="33"/>
        <w:ind w:left="0" w:firstLine="0"/>
      </w:pPr>
      <w:bookmarkStart w:id="149" w:name="_Toc161991166"/>
      <w:bookmarkStart w:id="150" w:name="_Toc164154088"/>
      <w:r>
        <w:rPr>
          <w:lang w:val="pt-BR"/>
        </w:rPr>
        <w:t>DA NEGOCIAÇÃO DE PREÇOS REGISTRADOS</w:t>
      </w:r>
      <w:bookmarkEnd w:id="149"/>
      <w:bookmarkEnd w:id="150"/>
    </w:p>
    <w:p w14:paraId="520224FC" w14:textId="77777777" w:rsidR="00965BE3" w:rsidRPr="002B6A5C" w:rsidRDefault="00965BE3" w:rsidP="00965BE3">
      <w:pPr>
        <w:jc w:val="both"/>
        <w:rPr>
          <w:rFonts w:ascii="Calibri" w:hAnsi="Calibri" w:cs="Calibri"/>
          <w:sz w:val="22"/>
          <w:szCs w:val="22"/>
        </w:rPr>
      </w:pPr>
    </w:p>
    <w:p w14:paraId="3751C41E" w14:textId="77777777" w:rsidR="00965BE3" w:rsidRDefault="00965BE3" w:rsidP="00965BE3">
      <w:pPr>
        <w:pStyle w:val="PargrafodaLista"/>
        <w:numPr>
          <w:ilvl w:val="1"/>
          <w:numId w:val="6"/>
        </w:numPr>
        <w:ind w:left="0" w:firstLine="0"/>
        <w:jc w:val="both"/>
        <w:rPr>
          <w:rFonts w:ascii="Calibri" w:hAnsi="Calibri" w:cs="Calibri"/>
          <w:sz w:val="22"/>
        </w:rPr>
      </w:pPr>
      <w:r w:rsidRPr="00234C85">
        <w:rPr>
          <w:rFonts w:ascii="Calibri" w:hAnsi="Calibri" w:cs="Calibri"/>
          <w:sz w:val="22"/>
        </w:rPr>
        <w:t>Na hipótese de o preço registrado tornar-se superior ao preço praticado no mercado por motivo</w:t>
      </w:r>
      <w:r>
        <w:rPr>
          <w:rFonts w:ascii="Calibri" w:hAnsi="Calibri" w:cs="Calibri"/>
          <w:sz w:val="22"/>
        </w:rPr>
        <w:t xml:space="preserve"> </w:t>
      </w:r>
      <w:r w:rsidRPr="00234C85">
        <w:rPr>
          <w:rFonts w:ascii="Calibri" w:hAnsi="Calibri" w:cs="Calibri"/>
          <w:sz w:val="22"/>
        </w:rPr>
        <w:t>superveniente, o órgão ou entidade gerenciadora convocará o fornecedor para negociar a redução do preço registrado.</w:t>
      </w:r>
    </w:p>
    <w:p w14:paraId="56DD944E" w14:textId="77777777" w:rsidR="00965BE3" w:rsidRDefault="00965BE3" w:rsidP="00965BE3">
      <w:pPr>
        <w:pStyle w:val="PargrafodaLista"/>
        <w:ind w:left="0"/>
        <w:jc w:val="both"/>
        <w:rPr>
          <w:rFonts w:ascii="Calibri" w:hAnsi="Calibri" w:cs="Calibri"/>
          <w:sz w:val="22"/>
        </w:rPr>
      </w:pPr>
    </w:p>
    <w:p w14:paraId="0D8F5346" w14:textId="77777777" w:rsidR="00965BE3" w:rsidRDefault="00965BE3" w:rsidP="00965BE3">
      <w:pPr>
        <w:pStyle w:val="PargrafodaLista"/>
        <w:numPr>
          <w:ilvl w:val="2"/>
          <w:numId w:val="6"/>
        </w:numPr>
        <w:ind w:left="0" w:firstLine="0"/>
        <w:jc w:val="both"/>
        <w:rPr>
          <w:rFonts w:ascii="Calibri" w:hAnsi="Calibri" w:cs="Calibri"/>
          <w:sz w:val="22"/>
        </w:rPr>
      </w:pPr>
      <w:r w:rsidRPr="00234C85">
        <w:rPr>
          <w:rFonts w:ascii="Calibri" w:hAnsi="Calibri" w:cs="Calibri"/>
          <w:sz w:val="22"/>
        </w:rPr>
        <w:t>Caso não aceite reduzir seu preço aos valores praticados pelo mercado, o fornecedor será liberado do compromisso assumido quanto ao item registrado, sem aplicação de penalidades administrativas.</w:t>
      </w:r>
    </w:p>
    <w:p w14:paraId="4E7A5D3A" w14:textId="77777777" w:rsidR="00965BE3" w:rsidRDefault="00965BE3" w:rsidP="00965BE3">
      <w:pPr>
        <w:pStyle w:val="PargrafodaLista"/>
        <w:ind w:left="0"/>
        <w:jc w:val="both"/>
        <w:rPr>
          <w:rFonts w:ascii="Calibri" w:hAnsi="Calibri" w:cs="Calibri"/>
          <w:sz w:val="22"/>
        </w:rPr>
      </w:pPr>
    </w:p>
    <w:p w14:paraId="475747C5" w14:textId="77777777" w:rsidR="00965BE3" w:rsidRDefault="00965BE3" w:rsidP="00965BE3">
      <w:pPr>
        <w:pStyle w:val="PargrafodaLista"/>
        <w:numPr>
          <w:ilvl w:val="2"/>
          <w:numId w:val="6"/>
        </w:numPr>
        <w:ind w:left="0" w:firstLine="0"/>
        <w:jc w:val="both"/>
        <w:rPr>
          <w:rFonts w:ascii="Calibri" w:hAnsi="Calibri" w:cs="Calibri"/>
          <w:sz w:val="22"/>
        </w:rPr>
      </w:pPr>
      <w:r w:rsidRPr="008875D2">
        <w:rPr>
          <w:rFonts w:ascii="Calibri" w:hAnsi="Calibri" w:cs="Calibri"/>
          <w:sz w:val="22"/>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7A693844" w14:textId="77777777" w:rsidR="00965BE3" w:rsidRDefault="00965BE3" w:rsidP="00965BE3">
      <w:pPr>
        <w:pStyle w:val="PargrafodaLista"/>
        <w:ind w:left="0"/>
        <w:jc w:val="both"/>
        <w:rPr>
          <w:rFonts w:ascii="Calibri" w:hAnsi="Calibri" w:cs="Calibri"/>
          <w:sz w:val="22"/>
        </w:rPr>
      </w:pPr>
    </w:p>
    <w:p w14:paraId="31A07187" w14:textId="77777777" w:rsidR="00965BE3" w:rsidRDefault="00965BE3" w:rsidP="00965BE3">
      <w:pPr>
        <w:pStyle w:val="PargrafodaLista"/>
        <w:numPr>
          <w:ilvl w:val="2"/>
          <w:numId w:val="6"/>
        </w:numPr>
        <w:ind w:left="0" w:firstLine="0"/>
        <w:jc w:val="both"/>
        <w:rPr>
          <w:rFonts w:ascii="Calibri" w:hAnsi="Calibri" w:cs="Calibri"/>
          <w:sz w:val="22"/>
        </w:rPr>
      </w:pPr>
      <w:r w:rsidRPr="008875D2">
        <w:rPr>
          <w:rFonts w:ascii="Calibri" w:hAnsi="Calibri" w:cs="Calibri"/>
          <w:sz w:val="22"/>
        </w:rPr>
        <w:lastRenderedPageBreak/>
        <w:t>Se não obtiver êxito nas negociações, o órgão ou entidade gerenciadora procederá ao cancelamento da Ata de Registro de Preços, adotando as medidas cabíveis para obtenção de contratação mais vantajosa.</w:t>
      </w:r>
    </w:p>
    <w:p w14:paraId="73302660" w14:textId="77777777" w:rsidR="00965BE3" w:rsidRPr="008875D2" w:rsidRDefault="00965BE3" w:rsidP="00965BE3">
      <w:pPr>
        <w:pStyle w:val="PargrafodaLista"/>
        <w:ind w:left="0"/>
        <w:rPr>
          <w:rFonts w:ascii="Calibri" w:hAnsi="Calibri" w:cs="Calibri"/>
          <w:sz w:val="22"/>
        </w:rPr>
      </w:pPr>
    </w:p>
    <w:p w14:paraId="193D2504" w14:textId="77777777" w:rsidR="00965BE3" w:rsidRPr="008875D2" w:rsidRDefault="00965BE3" w:rsidP="00965BE3">
      <w:pPr>
        <w:pStyle w:val="PargrafodaLista"/>
        <w:numPr>
          <w:ilvl w:val="2"/>
          <w:numId w:val="6"/>
        </w:numPr>
        <w:ind w:left="0" w:firstLine="0"/>
        <w:jc w:val="both"/>
        <w:rPr>
          <w:rFonts w:ascii="Calibri" w:hAnsi="Calibri" w:cs="Calibri"/>
          <w:sz w:val="22"/>
        </w:rPr>
      </w:pPr>
      <w:r w:rsidRPr="008875D2">
        <w:rPr>
          <w:rFonts w:ascii="Calibri" w:hAnsi="Calibri" w:cs="Calibri"/>
          <w:sz w:val="22"/>
        </w:rPr>
        <w:t xml:space="preserve">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w:t>
      </w:r>
      <w:hyperlink r:id="rId137" w:anchor="art124" w:history="1">
        <w:r w:rsidRPr="008875D2">
          <w:rPr>
            <w:rStyle w:val="Hyperlink"/>
            <w:rFonts w:ascii="Calibri" w:hAnsi="Calibri" w:cs="Calibri"/>
            <w:sz w:val="22"/>
          </w:rPr>
          <w:t>art. 124 da Lei Federal nº 14.133/2021</w:t>
        </w:r>
      </w:hyperlink>
      <w:r w:rsidRPr="008875D2">
        <w:rPr>
          <w:rFonts w:ascii="Calibri" w:hAnsi="Calibri" w:cs="Calibri"/>
          <w:sz w:val="22"/>
        </w:rPr>
        <w:t>.</w:t>
      </w:r>
    </w:p>
    <w:p w14:paraId="59C1D2E8" w14:textId="77777777" w:rsidR="00965BE3" w:rsidRPr="00B85218" w:rsidRDefault="00965BE3" w:rsidP="00965BE3">
      <w:pPr>
        <w:pStyle w:val="PargrafodaLista"/>
        <w:ind w:left="0"/>
        <w:rPr>
          <w:rFonts w:ascii="Calibri" w:hAnsi="Calibri" w:cs="Calibri"/>
          <w:sz w:val="22"/>
        </w:rPr>
      </w:pPr>
    </w:p>
    <w:p w14:paraId="7BC500EB" w14:textId="77777777" w:rsidR="00965BE3" w:rsidRDefault="00965BE3" w:rsidP="00965BE3">
      <w:pPr>
        <w:pStyle w:val="PargrafodaLista"/>
        <w:numPr>
          <w:ilvl w:val="1"/>
          <w:numId w:val="6"/>
        </w:numPr>
        <w:ind w:left="0" w:firstLine="0"/>
        <w:jc w:val="both"/>
        <w:rPr>
          <w:rFonts w:ascii="Calibri" w:hAnsi="Calibri" w:cs="Calibri"/>
          <w:sz w:val="22"/>
        </w:rPr>
      </w:pPr>
      <w:r w:rsidRPr="00B85218">
        <w:rPr>
          <w:rFonts w:ascii="Calibri" w:hAnsi="Calibri" w:cs="Calibri"/>
          <w:sz w:val="22"/>
        </w:rPr>
        <w:t xml:space="preserve">Na hipótese de o preço de mercado tornar-se superior ao preço registrado e o fornecedor não poder cumprir as obrigações estabelecidas na </w:t>
      </w:r>
      <w:r>
        <w:rPr>
          <w:rFonts w:ascii="Calibri" w:hAnsi="Calibri" w:cs="Calibri"/>
          <w:sz w:val="22"/>
        </w:rPr>
        <w:t>A</w:t>
      </w:r>
      <w:r w:rsidRPr="00B85218">
        <w:rPr>
          <w:rFonts w:ascii="Calibri" w:hAnsi="Calibri" w:cs="Calibri"/>
          <w:sz w:val="22"/>
        </w:rPr>
        <w:t>ta, será facultado ao fornecedor requerer ao</w:t>
      </w:r>
      <w:r>
        <w:rPr>
          <w:rFonts w:ascii="Calibri" w:hAnsi="Calibri" w:cs="Calibri"/>
          <w:sz w:val="22"/>
        </w:rPr>
        <w:t xml:space="preserve"> </w:t>
      </w:r>
      <w:r w:rsidRPr="00B85218">
        <w:rPr>
          <w:rFonts w:ascii="Calibri" w:hAnsi="Calibri" w:cs="Calibri"/>
          <w:sz w:val="22"/>
        </w:rPr>
        <w:t>gerenciador a alteração do preço registrado, mediante comprovação de fato superveniente que</w:t>
      </w:r>
      <w:r>
        <w:rPr>
          <w:rFonts w:ascii="Calibri" w:hAnsi="Calibri" w:cs="Calibri"/>
          <w:sz w:val="22"/>
        </w:rPr>
        <w:t xml:space="preserve"> </w:t>
      </w:r>
      <w:r w:rsidRPr="00B85218">
        <w:rPr>
          <w:rFonts w:ascii="Calibri" w:hAnsi="Calibri" w:cs="Calibri"/>
          <w:sz w:val="22"/>
        </w:rPr>
        <w:t>supostamente o impossibilite de cumprir o compromisso.</w:t>
      </w:r>
    </w:p>
    <w:p w14:paraId="4FC13420" w14:textId="77777777" w:rsidR="00965BE3" w:rsidRDefault="00965BE3" w:rsidP="00965BE3">
      <w:pPr>
        <w:pStyle w:val="PargrafodaLista"/>
        <w:ind w:left="0"/>
        <w:jc w:val="both"/>
        <w:rPr>
          <w:rFonts w:ascii="Calibri" w:hAnsi="Calibri" w:cs="Calibri"/>
          <w:sz w:val="22"/>
        </w:rPr>
      </w:pPr>
    </w:p>
    <w:p w14:paraId="41F99A19" w14:textId="77777777" w:rsidR="00965BE3" w:rsidRDefault="00965BE3" w:rsidP="00965BE3">
      <w:pPr>
        <w:pStyle w:val="PargrafodaLista"/>
        <w:numPr>
          <w:ilvl w:val="2"/>
          <w:numId w:val="6"/>
        </w:numPr>
        <w:ind w:left="0" w:firstLine="0"/>
        <w:jc w:val="both"/>
        <w:rPr>
          <w:rFonts w:ascii="Calibri" w:hAnsi="Calibri" w:cs="Calibri"/>
          <w:sz w:val="22"/>
        </w:rPr>
      </w:pPr>
      <w:r w:rsidRPr="00B33377">
        <w:rPr>
          <w:rFonts w:ascii="Calibri" w:hAnsi="Calibri" w:cs="Calibri"/>
          <w:sz w:val="22"/>
        </w:rPr>
        <w:t xml:space="preserve">Neste caso, o fornecedor encaminhará, juntamente com o pedido de alteração, a documentação comprobatória ou </w:t>
      </w:r>
      <w:proofErr w:type="spellStart"/>
      <w:r w:rsidRPr="00B33377">
        <w:rPr>
          <w:rFonts w:ascii="Calibri" w:hAnsi="Calibri" w:cs="Calibri"/>
          <w:sz w:val="22"/>
        </w:rPr>
        <w:t>a</w:t>
      </w:r>
      <w:proofErr w:type="spellEnd"/>
      <w:r w:rsidRPr="00B33377">
        <w:rPr>
          <w:rFonts w:ascii="Calibri" w:hAnsi="Calibri" w:cs="Calibri"/>
          <w:sz w:val="22"/>
        </w:rPr>
        <w:t xml:space="preserve"> planilha de custos que demonstre a inviabilidade do preço</w:t>
      </w:r>
      <w:r>
        <w:rPr>
          <w:rFonts w:ascii="Calibri" w:hAnsi="Calibri" w:cs="Calibri"/>
          <w:sz w:val="22"/>
        </w:rPr>
        <w:t xml:space="preserve"> </w:t>
      </w:r>
      <w:r w:rsidRPr="00B33377">
        <w:rPr>
          <w:rFonts w:ascii="Calibri" w:hAnsi="Calibri" w:cs="Calibri"/>
          <w:sz w:val="22"/>
        </w:rPr>
        <w:t>registrado em relação às condições inicialmente pactuadas.</w:t>
      </w:r>
    </w:p>
    <w:p w14:paraId="1F998F32" w14:textId="77777777" w:rsidR="00965BE3" w:rsidRDefault="00965BE3" w:rsidP="00965BE3">
      <w:pPr>
        <w:pStyle w:val="PargrafodaLista"/>
        <w:ind w:left="0"/>
        <w:jc w:val="both"/>
        <w:rPr>
          <w:rFonts w:ascii="Calibri" w:hAnsi="Calibri" w:cs="Calibri"/>
          <w:sz w:val="22"/>
        </w:rPr>
      </w:pPr>
    </w:p>
    <w:p w14:paraId="61172A08" w14:textId="77777777" w:rsidR="00965BE3" w:rsidRDefault="00965BE3" w:rsidP="00965BE3">
      <w:pPr>
        <w:pStyle w:val="PargrafodaLista"/>
        <w:numPr>
          <w:ilvl w:val="2"/>
          <w:numId w:val="6"/>
        </w:numPr>
        <w:ind w:left="0" w:firstLine="0"/>
        <w:jc w:val="both"/>
        <w:rPr>
          <w:rFonts w:ascii="Calibri" w:hAnsi="Calibri" w:cs="Calibri"/>
          <w:sz w:val="22"/>
        </w:rPr>
      </w:pPr>
      <w:r w:rsidRPr="008875D2">
        <w:rPr>
          <w:rFonts w:ascii="Calibri" w:hAnsi="Calibri" w:cs="Calibri"/>
          <w:sz w:val="22"/>
        </w:rPr>
        <w:t>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14.133/2021 e na legislação aplicável.</w:t>
      </w:r>
    </w:p>
    <w:p w14:paraId="50B46FF0" w14:textId="77777777" w:rsidR="00965BE3" w:rsidRPr="008875D2" w:rsidRDefault="00965BE3" w:rsidP="00965BE3">
      <w:pPr>
        <w:pStyle w:val="PargrafodaLista"/>
        <w:ind w:left="0"/>
        <w:rPr>
          <w:rFonts w:ascii="Calibri" w:hAnsi="Calibri" w:cs="Calibri"/>
          <w:sz w:val="22"/>
        </w:rPr>
      </w:pPr>
    </w:p>
    <w:p w14:paraId="35372DC5" w14:textId="77777777" w:rsidR="00965BE3" w:rsidRDefault="00965BE3" w:rsidP="00965BE3">
      <w:pPr>
        <w:pStyle w:val="PargrafodaLista"/>
        <w:numPr>
          <w:ilvl w:val="2"/>
          <w:numId w:val="6"/>
        </w:numPr>
        <w:ind w:left="0" w:firstLine="0"/>
        <w:jc w:val="both"/>
        <w:rPr>
          <w:rFonts w:ascii="Calibri" w:hAnsi="Calibri" w:cs="Calibri"/>
          <w:sz w:val="22"/>
        </w:rPr>
      </w:pPr>
      <w:r w:rsidRPr="008875D2">
        <w:rPr>
          <w:rFonts w:ascii="Calibri" w:hAnsi="Calibri" w:cs="Calibri"/>
          <w:sz w:val="22"/>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20E3A168" w14:textId="77777777" w:rsidR="00965BE3" w:rsidRPr="008875D2" w:rsidRDefault="00965BE3" w:rsidP="00965BE3">
      <w:pPr>
        <w:pStyle w:val="PargrafodaLista"/>
        <w:ind w:left="0"/>
        <w:rPr>
          <w:rFonts w:ascii="Calibri" w:hAnsi="Calibri" w:cs="Calibri"/>
          <w:sz w:val="22"/>
        </w:rPr>
      </w:pPr>
    </w:p>
    <w:p w14:paraId="57B3C728" w14:textId="77777777" w:rsidR="00965BE3" w:rsidRDefault="00965BE3" w:rsidP="00965BE3">
      <w:pPr>
        <w:pStyle w:val="PargrafodaLista"/>
        <w:numPr>
          <w:ilvl w:val="2"/>
          <w:numId w:val="6"/>
        </w:numPr>
        <w:ind w:left="0" w:firstLine="0"/>
        <w:jc w:val="both"/>
        <w:rPr>
          <w:rFonts w:ascii="Calibri" w:hAnsi="Calibri" w:cs="Calibri"/>
          <w:sz w:val="22"/>
        </w:rPr>
      </w:pPr>
      <w:r w:rsidRPr="008875D2">
        <w:rPr>
          <w:rFonts w:ascii="Calibri" w:hAnsi="Calibri" w:cs="Calibri"/>
          <w:sz w:val="22"/>
        </w:rPr>
        <w:t>Se não obtiver êxito nas negociações, o órgão ou entidade gerenciadora procederá ao cancelamento da Ata de Registro de Preços, nos termos do item 9.4, e adotará as medidas cabíveis para a obtenção da contratação mais vantajosa.</w:t>
      </w:r>
    </w:p>
    <w:p w14:paraId="26EC2219" w14:textId="77777777" w:rsidR="00965BE3" w:rsidRPr="008875D2" w:rsidRDefault="00965BE3" w:rsidP="00965BE3">
      <w:pPr>
        <w:pStyle w:val="PargrafodaLista"/>
        <w:ind w:left="0"/>
        <w:rPr>
          <w:rFonts w:ascii="Calibri" w:hAnsi="Calibri" w:cs="Calibri"/>
          <w:sz w:val="22"/>
        </w:rPr>
      </w:pPr>
    </w:p>
    <w:p w14:paraId="4BE4E762" w14:textId="77777777" w:rsidR="00965BE3" w:rsidRDefault="00965BE3" w:rsidP="00965BE3">
      <w:pPr>
        <w:pStyle w:val="PargrafodaLista"/>
        <w:numPr>
          <w:ilvl w:val="2"/>
          <w:numId w:val="6"/>
        </w:numPr>
        <w:ind w:left="0" w:firstLine="0"/>
        <w:jc w:val="both"/>
        <w:rPr>
          <w:rFonts w:ascii="Calibri" w:hAnsi="Calibri" w:cs="Calibri"/>
          <w:sz w:val="22"/>
        </w:rPr>
      </w:pPr>
      <w:r w:rsidRPr="008875D2">
        <w:rPr>
          <w:rFonts w:ascii="Calibri" w:hAnsi="Calibri" w:cs="Calibri"/>
          <w:sz w:val="22"/>
        </w:rPr>
        <w:t>Na hipótese de comprovação da majoração do preço de mercado que inviabilize o preço registrado, conforme previsto no item 7.2 e no item 7.2.1, o órgão ou entidade gerenciadora atualizará o preço registrado, de acordo com a realidade dos valores praticados pelo mercado.</w:t>
      </w:r>
    </w:p>
    <w:p w14:paraId="278D6D53" w14:textId="77777777" w:rsidR="00965BE3" w:rsidRPr="008875D2" w:rsidRDefault="00965BE3" w:rsidP="00965BE3">
      <w:pPr>
        <w:pStyle w:val="PargrafodaLista"/>
        <w:ind w:left="0"/>
        <w:rPr>
          <w:rFonts w:ascii="Calibri" w:hAnsi="Calibri" w:cs="Calibri"/>
          <w:sz w:val="22"/>
        </w:rPr>
      </w:pPr>
    </w:p>
    <w:p w14:paraId="77A7D101" w14:textId="77777777" w:rsidR="00965BE3" w:rsidRPr="008875D2" w:rsidRDefault="00965BE3" w:rsidP="00965BE3">
      <w:pPr>
        <w:pStyle w:val="PargrafodaLista"/>
        <w:numPr>
          <w:ilvl w:val="2"/>
          <w:numId w:val="6"/>
        </w:numPr>
        <w:ind w:left="0" w:firstLine="0"/>
        <w:jc w:val="both"/>
        <w:rPr>
          <w:rFonts w:ascii="Calibri" w:hAnsi="Calibri" w:cs="Calibri"/>
          <w:sz w:val="22"/>
        </w:rPr>
      </w:pPr>
      <w:r w:rsidRPr="008875D2">
        <w:rPr>
          <w:rFonts w:ascii="Calibri" w:hAnsi="Calibri" w:cs="Calibri"/>
          <w:sz w:val="22"/>
        </w:rPr>
        <w:t xml:space="preserve">O órgão ou entidade gerenciadora comunicará aos órgãos e às entidades que tiverem firmado contratos decorrentes da Ata de Registro de Preços sobre a efetiva alteração do preço registrado, para que avaliem a necessidade de alteração contratual, observado o disposto no </w:t>
      </w:r>
      <w:hyperlink r:id="rId138" w:anchor="art124" w:history="1">
        <w:r w:rsidRPr="008875D2">
          <w:rPr>
            <w:rStyle w:val="Hyperlink"/>
            <w:rFonts w:ascii="Calibri" w:hAnsi="Calibri" w:cs="Calibri"/>
            <w:sz w:val="22"/>
          </w:rPr>
          <w:t>art. 124 da Lei Federal nº 14.133/2021</w:t>
        </w:r>
      </w:hyperlink>
      <w:r w:rsidRPr="008875D2">
        <w:rPr>
          <w:rFonts w:ascii="Calibri" w:hAnsi="Calibri" w:cs="Calibri"/>
          <w:sz w:val="22"/>
        </w:rPr>
        <w:t>.</w:t>
      </w:r>
    </w:p>
    <w:p w14:paraId="7C0A1AFB" w14:textId="77777777" w:rsidR="00965BE3" w:rsidRDefault="00965BE3" w:rsidP="00965BE3">
      <w:pPr>
        <w:jc w:val="both"/>
        <w:rPr>
          <w:rFonts w:ascii="Calibri" w:eastAsia="Times New Roman" w:hAnsi="Calibri" w:cs="Calibri"/>
          <w:sz w:val="22"/>
          <w:szCs w:val="22"/>
        </w:rPr>
      </w:pPr>
    </w:p>
    <w:p w14:paraId="2ABA06B2" w14:textId="77777777" w:rsidR="00965BE3" w:rsidRPr="004C1478" w:rsidRDefault="00965BE3" w:rsidP="00965BE3">
      <w:pPr>
        <w:pStyle w:val="Ttulo1"/>
        <w:keepLines/>
        <w:numPr>
          <w:ilvl w:val="0"/>
          <w:numId w:val="6"/>
        </w:numPr>
        <w:shd w:val="clear" w:color="auto" w:fill="D9E2F3" w:themeFill="accent1" w:themeFillTint="33"/>
        <w:ind w:left="0" w:firstLine="0"/>
      </w:pPr>
      <w:bookmarkStart w:id="151" w:name="_Toc161991167"/>
      <w:bookmarkStart w:id="152" w:name="_Toc164154089"/>
      <w:r>
        <w:rPr>
          <w:lang w:val="pt-BR"/>
        </w:rPr>
        <w:t>DO REMANEJAMENTO DAS QUANTIDADES REGISTRADAS NA ATA DE REGISTRO DE PREÇOS</w:t>
      </w:r>
      <w:bookmarkEnd w:id="151"/>
      <w:bookmarkEnd w:id="152"/>
      <w:r>
        <w:rPr>
          <w:lang w:val="pt-BR"/>
        </w:rPr>
        <w:t xml:space="preserve"> </w:t>
      </w:r>
    </w:p>
    <w:p w14:paraId="3D9FA9B7" w14:textId="77777777" w:rsidR="00965BE3" w:rsidRPr="002B6A5C" w:rsidRDefault="00965BE3" w:rsidP="00965BE3">
      <w:pPr>
        <w:jc w:val="both"/>
        <w:rPr>
          <w:rFonts w:ascii="Calibri" w:hAnsi="Calibri" w:cs="Calibri"/>
          <w:sz w:val="22"/>
          <w:szCs w:val="22"/>
        </w:rPr>
      </w:pPr>
    </w:p>
    <w:p w14:paraId="313E9D29" w14:textId="77777777" w:rsidR="00965BE3" w:rsidRPr="00EA65A2" w:rsidRDefault="00965BE3" w:rsidP="00965BE3">
      <w:pPr>
        <w:pStyle w:val="PargrafodaLista"/>
        <w:numPr>
          <w:ilvl w:val="1"/>
          <w:numId w:val="6"/>
        </w:numPr>
        <w:ind w:left="0" w:firstLine="0"/>
        <w:jc w:val="both"/>
        <w:rPr>
          <w:rFonts w:ascii="Calibri" w:hAnsi="Calibri" w:cs="Calibri"/>
          <w:sz w:val="22"/>
        </w:rPr>
      </w:pPr>
      <w:r w:rsidRPr="007F0CE9">
        <w:rPr>
          <w:rFonts w:ascii="Calibri" w:eastAsia="Times New Roman" w:hAnsi="Calibri" w:cs="Calibri"/>
          <w:sz w:val="22"/>
          <w:szCs w:val="22"/>
        </w:rPr>
        <w:t xml:space="preserve">As quantidades previstas para os itens com preços registrados nas </w:t>
      </w:r>
      <w:r>
        <w:rPr>
          <w:rFonts w:ascii="Calibri" w:eastAsia="Times New Roman" w:hAnsi="Calibri" w:cs="Calibri"/>
          <w:sz w:val="22"/>
          <w:szCs w:val="22"/>
        </w:rPr>
        <w:t>A</w:t>
      </w:r>
      <w:r w:rsidRPr="007F0CE9">
        <w:rPr>
          <w:rFonts w:ascii="Calibri" w:eastAsia="Times New Roman" w:hAnsi="Calibri" w:cs="Calibri"/>
          <w:sz w:val="22"/>
          <w:szCs w:val="22"/>
        </w:rPr>
        <w:t xml:space="preserve">tas de </w:t>
      </w:r>
      <w:r>
        <w:rPr>
          <w:rFonts w:ascii="Calibri" w:eastAsia="Times New Roman" w:hAnsi="Calibri" w:cs="Calibri"/>
          <w:sz w:val="22"/>
          <w:szCs w:val="22"/>
        </w:rPr>
        <w:t>R</w:t>
      </w:r>
      <w:r w:rsidRPr="007F0CE9">
        <w:rPr>
          <w:rFonts w:ascii="Calibri" w:eastAsia="Times New Roman" w:hAnsi="Calibri" w:cs="Calibri"/>
          <w:sz w:val="22"/>
          <w:szCs w:val="22"/>
        </w:rPr>
        <w:t xml:space="preserve">egistro de </w:t>
      </w:r>
      <w:r>
        <w:rPr>
          <w:rFonts w:ascii="Calibri" w:eastAsia="Times New Roman" w:hAnsi="Calibri" w:cs="Calibri"/>
          <w:sz w:val="22"/>
          <w:szCs w:val="22"/>
        </w:rPr>
        <w:t>P</w:t>
      </w:r>
      <w:r w:rsidRPr="007F0CE9">
        <w:rPr>
          <w:rFonts w:ascii="Calibri" w:eastAsia="Times New Roman" w:hAnsi="Calibri" w:cs="Calibri"/>
          <w:sz w:val="22"/>
          <w:szCs w:val="22"/>
        </w:rPr>
        <w:t>reços poderão ser remanejadas pelo órgão ou entidade gerenciadora entre os órgãos ou as entidades</w:t>
      </w:r>
      <w:r>
        <w:rPr>
          <w:rFonts w:ascii="Calibri" w:eastAsia="Times New Roman" w:hAnsi="Calibri" w:cs="Calibri"/>
          <w:sz w:val="22"/>
          <w:szCs w:val="22"/>
        </w:rPr>
        <w:t xml:space="preserve"> </w:t>
      </w:r>
      <w:r w:rsidRPr="007F0CE9">
        <w:rPr>
          <w:rFonts w:ascii="Calibri" w:eastAsia="Times New Roman" w:hAnsi="Calibri" w:cs="Calibri"/>
          <w:sz w:val="22"/>
          <w:szCs w:val="22"/>
        </w:rPr>
        <w:t xml:space="preserve">participantes e não participantes do </w:t>
      </w:r>
      <w:r>
        <w:rPr>
          <w:rFonts w:ascii="Calibri" w:eastAsia="Times New Roman" w:hAnsi="Calibri" w:cs="Calibri"/>
          <w:sz w:val="22"/>
          <w:szCs w:val="22"/>
        </w:rPr>
        <w:t>R</w:t>
      </w:r>
      <w:r w:rsidRPr="007F0CE9">
        <w:rPr>
          <w:rFonts w:ascii="Calibri" w:eastAsia="Times New Roman" w:hAnsi="Calibri" w:cs="Calibri"/>
          <w:sz w:val="22"/>
          <w:szCs w:val="22"/>
        </w:rPr>
        <w:t xml:space="preserve">egistro de </w:t>
      </w:r>
      <w:r>
        <w:rPr>
          <w:rFonts w:ascii="Calibri" w:eastAsia="Times New Roman" w:hAnsi="Calibri" w:cs="Calibri"/>
          <w:sz w:val="22"/>
          <w:szCs w:val="22"/>
        </w:rPr>
        <w:t>P</w:t>
      </w:r>
      <w:r w:rsidRPr="007F0CE9">
        <w:rPr>
          <w:rFonts w:ascii="Calibri" w:eastAsia="Times New Roman" w:hAnsi="Calibri" w:cs="Calibri"/>
          <w:sz w:val="22"/>
          <w:szCs w:val="22"/>
        </w:rPr>
        <w:t>reços.</w:t>
      </w:r>
    </w:p>
    <w:p w14:paraId="4A1FF2E7" w14:textId="77777777" w:rsidR="00965BE3" w:rsidRPr="00EA65A2" w:rsidRDefault="00965BE3" w:rsidP="00965BE3">
      <w:pPr>
        <w:pStyle w:val="PargrafodaLista"/>
        <w:ind w:left="0"/>
        <w:jc w:val="both"/>
        <w:rPr>
          <w:rFonts w:ascii="Calibri" w:hAnsi="Calibri" w:cs="Calibri"/>
          <w:sz w:val="22"/>
        </w:rPr>
      </w:pPr>
    </w:p>
    <w:p w14:paraId="46B66CEC" w14:textId="77777777" w:rsidR="00965BE3" w:rsidRPr="00EA65A2" w:rsidRDefault="00965BE3" w:rsidP="00965BE3">
      <w:pPr>
        <w:pStyle w:val="PargrafodaLista"/>
        <w:numPr>
          <w:ilvl w:val="1"/>
          <w:numId w:val="6"/>
        </w:numPr>
        <w:ind w:left="0" w:firstLine="0"/>
        <w:jc w:val="both"/>
        <w:rPr>
          <w:rFonts w:ascii="Calibri" w:hAnsi="Calibri" w:cs="Calibri"/>
          <w:sz w:val="22"/>
        </w:rPr>
      </w:pPr>
      <w:r w:rsidRPr="00EA65A2">
        <w:rPr>
          <w:rFonts w:ascii="Calibri" w:eastAsia="Times New Roman" w:hAnsi="Calibri" w:cs="Calibri"/>
          <w:sz w:val="22"/>
          <w:szCs w:val="22"/>
        </w:rPr>
        <w:t>O remanejamento somente poderá ser feito:</w:t>
      </w:r>
    </w:p>
    <w:p w14:paraId="5F7D6DE1" w14:textId="77777777" w:rsidR="00965BE3" w:rsidRPr="007F0CE9" w:rsidRDefault="00965BE3" w:rsidP="00965BE3">
      <w:pPr>
        <w:pStyle w:val="PargrafodaLista"/>
        <w:ind w:left="0"/>
        <w:rPr>
          <w:rFonts w:ascii="Calibri" w:eastAsia="Times New Roman" w:hAnsi="Calibri" w:cs="Calibri"/>
          <w:sz w:val="22"/>
          <w:szCs w:val="22"/>
        </w:rPr>
      </w:pPr>
    </w:p>
    <w:p w14:paraId="69ED29E7" w14:textId="77777777" w:rsidR="00965BE3" w:rsidRDefault="00965BE3" w:rsidP="00965BE3">
      <w:pPr>
        <w:pStyle w:val="PargrafodaLista"/>
        <w:numPr>
          <w:ilvl w:val="2"/>
          <w:numId w:val="6"/>
        </w:numPr>
        <w:ind w:left="0" w:firstLine="0"/>
        <w:jc w:val="both"/>
        <w:rPr>
          <w:rFonts w:ascii="Calibri" w:hAnsi="Calibri" w:cs="Calibri"/>
          <w:sz w:val="22"/>
        </w:rPr>
      </w:pPr>
      <w:r w:rsidRPr="007F0CE9">
        <w:rPr>
          <w:rFonts w:ascii="Calibri" w:eastAsia="Times New Roman" w:hAnsi="Calibri" w:cs="Calibri"/>
          <w:sz w:val="22"/>
          <w:szCs w:val="22"/>
        </w:rPr>
        <w:t>De órgão ou entidade participante para órgão ou entidade participante; ou</w:t>
      </w:r>
    </w:p>
    <w:p w14:paraId="4A6D629A" w14:textId="77777777" w:rsidR="00965BE3" w:rsidRDefault="00965BE3" w:rsidP="00965BE3">
      <w:pPr>
        <w:pStyle w:val="PargrafodaLista"/>
        <w:ind w:left="0"/>
        <w:jc w:val="both"/>
        <w:rPr>
          <w:rFonts w:ascii="Calibri" w:hAnsi="Calibri" w:cs="Calibri"/>
          <w:sz w:val="22"/>
        </w:rPr>
      </w:pPr>
    </w:p>
    <w:p w14:paraId="616C860F" w14:textId="77777777" w:rsidR="00965BE3" w:rsidRPr="008875D2" w:rsidRDefault="00965BE3" w:rsidP="00965BE3">
      <w:pPr>
        <w:pStyle w:val="PargrafodaLista"/>
        <w:numPr>
          <w:ilvl w:val="2"/>
          <w:numId w:val="6"/>
        </w:numPr>
        <w:ind w:left="0" w:firstLine="0"/>
        <w:jc w:val="both"/>
        <w:rPr>
          <w:rFonts w:ascii="Calibri" w:hAnsi="Calibri" w:cs="Calibri"/>
          <w:sz w:val="22"/>
        </w:rPr>
      </w:pPr>
      <w:r w:rsidRPr="008875D2">
        <w:rPr>
          <w:rFonts w:ascii="Calibri" w:eastAsia="Times New Roman" w:hAnsi="Calibri" w:cs="Calibri"/>
          <w:sz w:val="22"/>
          <w:szCs w:val="22"/>
        </w:rPr>
        <w:t>De órgão ou entidade participante para órgão ou entidade não participante.</w:t>
      </w:r>
    </w:p>
    <w:p w14:paraId="1B5FDEAB" w14:textId="77777777" w:rsidR="00965BE3" w:rsidRPr="007F0CE9" w:rsidRDefault="00965BE3" w:rsidP="00965BE3">
      <w:pPr>
        <w:pStyle w:val="PargrafodaLista"/>
        <w:ind w:left="0"/>
        <w:rPr>
          <w:rFonts w:ascii="Calibri" w:eastAsia="Times New Roman" w:hAnsi="Calibri" w:cs="Calibri"/>
          <w:sz w:val="22"/>
          <w:szCs w:val="22"/>
        </w:rPr>
      </w:pPr>
    </w:p>
    <w:p w14:paraId="47EE0B34" w14:textId="77777777" w:rsidR="00965BE3" w:rsidRPr="00EA65A2" w:rsidRDefault="00965BE3" w:rsidP="00965BE3">
      <w:pPr>
        <w:pStyle w:val="PargrafodaLista"/>
        <w:numPr>
          <w:ilvl w:val="1"/>
          <w:numId w:val="6"/>
        </w:numPr>
        <w:ind w:left="0" w:firstLine="0"/>
        <w:jc w:val="both"/>
        <w:rPr>
          <w:rFonts w:ascii="Calibri" w:hAnsi="Calibri" w:cs="Calibri"/>
          <w:sz w:val="22"/>
        </w:rPr>
      </w:pPr>
      <w:r w:rsidRPr="007F0CE9">
        <w:rPr>
          <w:rFonts w:ascii="Calibri" w:eastAsia="Times New Roman" w:hAnsi="Calibri" w:cs="Calibri"/>
          <w:sz w:val="22"/>
          <w:szCs w:val="22"/>
        </w:rPr>
        <w:t xml:space="preserve">O órgão ou entidade gerenciadora que tiver estimado as quantidades que pretende contratar </w:t>
      </w:r>
      <w:r w:rsidRPr="00674045">
        <w:rPr>
          <w:rFonts w:ascii="Calibri" w:eastAsia="Times New Roman" w:hAnsi="Calibri" w:cs="Calibri"/>
          <w:sz w:val="22"/>
          <w:szCs w:val="22"/>
        </w:rPr>
        <w:t>será considerado participante para efeito do remanejamento.</w:t>
      </w:r>
    </w:p>
    <w:p w14:paraId="1230B5DE" w14:textId="77777777" w:rsidR="00965BE3" w:rsidRPr="00EA65A2" w:rsidRDefault="00965BE3" w:rsidP="00965BE3">
      <w:pPr>
        <w:pStyle w:val="PargrafodaLista"/>
        <w:ind w:left="0"/>
        <w:jc w:val="both"/>
        <w:rPr>
          <w:rFonts w:ascii="Calibri" w:hAnsi="Calibri" w:cs="Calibri"/>
          <w:sz w:val="22"/>
        </w:rPr>
      </w:pPr>
    </w:p>
    <w:p w14:paraId="71BDAF4E" w14:textId="77777777" w:rsidR="00965BE3" w:rsidRPr="00EA65A2" w:rsidRDefault="00965BE3" w:rsidP="00965BE3">
      <w:pPr>
        <w:pStyle w:val="PargrafodaLista"/>
        <w:numPr>
          <w:ilvl w:val="1"/>
          <w:numId w:val="6"/>
        </w:numPr>
        <w:ind w:left="0" w:firstLine="0"/>
        <w:jc w:val="both"/>
        <w:rPr>
          <w:rFonts w:ascii="Calibri" w:hAnsi="Calibri" w:cs="Calibri"/>
          <w:sz w:val="22"/>
        </w:rPr>
      </w:pPr>
      <w:r w:rsidRPr="00EA65A2">
        <w:rPr>
          <w:rFonts w:ascii="Calibri" w:eastAsia="Times New Roman" w:hAnsi="Calibri" w:cs="Calibri"/>
          <w:sz w:val="22"/>
          <w:szCs w:val="22"/>
        </w:rPr>
        <w:t xml:space="preserve">Na hipótese de remanejamento de órgão ou entidade participante para órgão ou entidade não participante, serão observados os limites previstos no </w:t>
      </w:r>
      <w:hyperlink r:id="rId139" w:history="1">
        <w:r w:rsidRPr="00EA65A2">
          <w:rPr>
            <w:rStyle w:val="Hyperlink"/>
            <w:rFonts w:ascii="Calibri" w:eastAsia="Times New Roman" w:hAnsi="Calibri" w:cs="Calibri"/>
            <w:sz w:val="22"/>
            <w:szCs w:val="22"/>
          </w:rPr>
          <w:t>art. 32 do Decreto Municipal nº 4.588/2023</w:t>
        </w:r>
      </w:hyperlink>
      <w:r w:rsidRPr="00EA65A2">
        <w:rPr>
          <w:rFonts w:ascii="Calibri" w:eastAsia="Times New Roman" w:hAnsi="Calibri" w:cs="Calibri"/>
          <w:sz w:val="22"/>
          <w:szCs w:val="22"/>
        </w:rPr>
        <w:t>.</w:t>
      </w:r>
    </w:p>
    <w:p w14:paraId="14FB433E" w14:textId="77777777" w:rsidR="00965BE3" w:rsidRPr="00EA65A2" w:rsidRDefault="00965BE3" w:rsidP="00965BE3">
      <w:pPr>
        <w:pStyle w:val="PargrafodaLista"/>
        <w:ind w:left="0"/>
        <w:rPr>
          <w:rFonts w:ascii="Calibri" w:eastAsia="Times New Roman" w:hAnsi="Calibri" w:cs="Calibri"/>
          <w:sz w:val="22"/>
          <w:szCs w:val="22"/>
        </w:rPr>
      </w:pPr>
    </w:p>
    <w:p w14:paraId="064F5767" w14:textId="77777777" w:rsidR="00965BE3" w:rsidRPr="00EA65A2" w:rsidRDefault="00965BE3" w:rsidP="00965BE3">
      <w:pPr>
        <w:pStyle w:val="PargrafodaLista"/>
        <w:numPr>
          <w:ilvl w:val="1"/>
          <w:numId w:val="6"/>
        </w:numPr>
        <w:ind w:left="0" w:firstLine="0"/>
        <w:jc w:val="both"/>
        <w:rPr>
          <w:rFonts w:ascii="Calibri" w:hAnsi="Calibri" w:cs="Calibri"/>
          <w:sz w:val="22"/>
        </w:rPr>
      </w:pPr>
      <w:r w:rsidRPr="00EA65A2">
        <w:rPr>
          <w:rFonts w:ascii="Calibri" w:eastAsia="Times New Roman" w:hAnsi="Calibri" w:cs="Calibri"/>
          <w:sz w:val="22"/>
          <w:szCs w:val="22"/>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2CD8AE89" w14:textId="77777777" w:rsidR="00965BE3" w:rsidRPr="00EA65A2" w:rsidRDefault="00965BE3" w:rsidP="00965BE3">
      <w:pPr>
        <w:pStyle w:val="PargrafodaLista"/>
        <w:ind w:left="0"/>
        <w:rPr>
          <w:rFonts w:ascii="Calibri" w:eastAsia="Times New Roman" w:hAnsi="Calibri" w:cs="Calibri"/>
          <w:sz w:val="22"/>
          <w:szCs w:val="22"/>
        </w:rPr>
      </w:pPr>
    </w:p>
    <w:p w14:paraId="0FAC8661" w14:textId="77777777" w:rsidR="00965BE3" w:rsidRPr="00EA65A2" w:rsidRDefault="00965BE3" w:rsidP="00965BE3">
      <w:pPr>
        <w:pStyle w:val="PargrafodaLista"/>
        <w:numPr>
          <w:ilvl w:val="1"/>
          <w:numId w:val="6"/>
        </w:numPr>
        <w:ind w:left="0" w:firstLine="0"/>
        <w:jc w:val="both"/>
        <w:rPr>
          <w:rFonts w:ascii="Calibri" w:hAnsi="Calibri" w:cs="Calibri"/>
          <w:sz w:val="22"/>
        </w:rPr>
      </w:pPr>
      <w:r w:rsidRPr="00EA65A2">
        <w:rPr>
          <w:rFonts w:ascii="Calibri" w:eastAsia="Times New Roman" w:hAnsi="Calibri" w:cs="Calibri"/>
          <w:sz w:val="22"/>
          <w:szCs w:val="22"/>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68ABEB16" w14:textId="77777777" w:rsidR="00965BE3" w:rsidRPr="00EA65A2" w:rsidRDefault="00965BE3" w:rsidP="00965BE3">
      <w:pPr>
        <w:pStyle w:val="PargrafodaLista"/>
        <w:ind w:left="0"/>
        <w:rPr>
          <w:rFonts w:ascii="Calibri" w:eastAsia="Times New Roman" w:hAnsi="Calibri" w:cs="Calibri"/>
          <w:sz w:val="22"/>
          <w:szCs w:val="22"/>
        </w:rPr>
      </w:pPr>
    </w:p>
    <w:p w14:paraId="26669F82" w14:textId="77777777" w:rsidR="00965BE3" w:rsidRPr="00EA65A2" w:rsidRDefault="00965BE3" w:rsidP="00965BE3">
      <w:pPr>
        <w:pStyle w:val="PargrafodaLista"/>
        <w:numPr>
          <w:ilvl w:val="1"/>
          <w:numId w:val="6"/>
        </w:numPr>
        <w:ind w:left="0" w:firstLine="0"/>
        <w:jc w:val="both"/>
        <w:rPr>
          <w:rFonts w:ascii="Calibri" w:hAnsi="Calibri" w:cs="Calibri"/>
          <w:sz w:val="22"/>
        </w:rPr>
      </w:pPr>
      <w:r w:rsidRPr="00EA65A2">
        <w:rPr>
          <w:rFonts w:ascii="Calibri" w:eastAsia="Times New Roman" w:hAnsi="Calibri" w:cs="Calibri"/>
          <w:sz w:val="22"/>
          <w:szCs w:val="22"/>
        </w:rPr>
        <w:t>Na hipótese da compra centralizada, não havendo indicação pelo órgão ou pela entidade gerenciadora, dos quantitativos dos participantes da compra centralizada, nos termos do item 8.3, a distribuição das quantidades para a execução descentralizada será por meio do remanejamento.</w:t>
      </w:r>
    </w:p>
    <w:p w14:paraId="4A020303" w14:textId="77777777" w:rsidR="00965BE3" w:rsidRDefault="00965BE3" w:rsidP="00965BE3">
      <w:pPr>
        <w:jc w:val="both"/>
        <w:rPr>
          <w:rFonts w:ascii="Calibri" w:hAnsi="Calibri" w:cs="Calibri"/>
          <w:sz w:val="22"/>
        </w:rPr>
      </w:pPr>
    </w:p>
    <w:p w14:paraId="4A3A5A30" w14:textId="77777777" w:rsidR="00965BE3" w:rsidRPr="004C1478" w:rsidRDefault="00965BE3" w:rsidP="00965BE3">
      <w:pPr>
        <w:pStyle w:val="Ttulo1"/>
        <w:keepLines/>
        <w:numPr>
          <w:ilvl w:val="0"/>
          <w:numId w:val="6"/>
        </w:numPr>
        <w:shd w:val="clear" w:color="auto" w:fill="D9E2F3" w:themeFill="accent1" w:themeFillTint="33"/>
        <w:ind w:left="0" w:firstLine="0"/>
      </w:pPr>
      <w:bookmarkStart w:id="153" w:name="_Toc161991168"/>
      <w:bookmarkStart w:id="154" w:name="_Toc164154090"/>
      <w:r>
        <w:rPr>
          <w:lang w:val="pt-BR"/>
        </w:rPr>
        <w:t>DO CANCELAMENTO DO REGISTRO DO LICITANTE VENCEDOR E DOS PREÇOS REGISTRADOS</w:t>
      </w:r>
      <w:bookmarkEnd w:id="153"/>
      <w:bookmarkEnd w:id="154"/>
      <w:r>
        <w:rPr>
          <w:lang w:val="pt-BR"/>
        </w:rPr>
        <w:t xml:space="preserve"> </w:t>
      </w:r>
    </w:p>
    <w:p w14:paraId="3BA2C3F2" w14:textId="77777777" w:rsidR="00965BE3" w:rsidRPr="002B6A5C" w:rsidRDefault="00965BE3" w:rsidP="00965BE3">
      <w:pPr>
        <w:jc w:val="both"/>
        <w:rPr>
          <w:rFonts w:ascii="Calibri" w:hAnsi="Calibri" w:cs="Calibri"/>
          <w:sz w:val="22"/>
          <w:szCs w:val="22"/>
        </w:rPr>
      </w:pPr>
    </w:p>
    <w:p w14:paraId="6E43F2F4" w14:textId="77777777" w:rsidR="00965BE3" w:rsidRDefault="00965BE3" w:rsidP="00965BE3">
      <w:pPr>
        <w:pStyle w:val="PargrafodaLista"/>
        <w:numPr>
          <w:ilvl w:val="1"/>
          <w:numId w:val="6"/>
        </w:numPr>
        <w:ind w:left="0" w:firstLine="0"/>
        <w:jc w:val="both"/>
        <w:rPr>
          <w:rFonts w:ascii="Calibri" w:hAnsi="Calibri" w:cs="Calibri"/>
          <w:sz w:val="22"/>
        </w:rPr>
      </w:pPr>
      <w:r w:rsidRPr="00251D79">
        <w:rPr>
          <w:rFonts w:ascii="Calibri" w:hAnsi="Calibri" w:cs="Calibri"/>
          <w:sz w:val="22"/>
        </w:rPr>
        <w:t>O registro do fornecedor será cancelado pelo gerenciador, quando o fornecedor:</w:t>
      </w:r>
    </w:p>
    <w:p w14:paraId="3FCC64E4" w14:textId="77777777" w:rsidR="00965BE3" w:rsidRDefault="00965BE3" w:rsidP="00965BE3">
      <w:pPr>
        <w:pStyle w:val="PargrafodaLista"/>
        <w:ind w:left="0"/>
        <w:jc w:val="both"/>
        <w:rPr>
          <w:rFonts w:ascii="Calibri" w:hAnsi="Calibri" w:cs="Calibri"/>
          <w:sz w:val="22"/>
        </w:rPr>
      </w:pPr>
    </w:p>
    <w:p w14:paraId="1F47482F" w14:textId="77777777" w:rsidR="00965BE3" w:rsidRDefault="00965BE3" w:rsidP="00965BE3">
      <w:pPr>
        <w:pStyle w:val="PargrafodaLista"/>
        <w:numPr>
          <w:ilvl w:val="2"/>
          <w:numId w:val="6"/>
        </w:numPr>
        <w:ind w:left="0" w:firstLine="0"/>
        <w:jc w:val="both"/>
        <w:rPr>
          <w:rFonts w:ascii="Calibri" w:hAnsi="Calibri" w:cs="Calibri"/>
          <w:sz w:val="22"/>
        </w:rPr>
      </w:pPr>
      <w:r w:rsidRPr="00251D79">
        <w:rPr>
          <w:rFonts w:ascii="Calibri" w:hAnsi="Calibri" w:cs="Calibri"/>
          <w:sz w:val="22"/>
        </w:rPr>
        <w:t>Descumprir as condições da ata de registro de preços, sem motivo justificado;</w:t>
      </w:r>
    </w:p>
    <w:p w14:paraId="0CA90640" w14:textId="77777777" w:rsidR="00965BE3" w:rsidRDefault="00965BE3" w:rsidP="00965BE3">
      <w:pPr>
        <w:pStyle w:val="PargrafodaLista"/>
        <w:ind w:left="0"/>
        <w:jc w:val="both"/>
        <w:rPr>
          <w:rFonts w:ascii="Calibri" w:hAnsi="Calibri" w:cs="Calibri"/>
          <w:sz w:val="22"/>
        </w:rPr>
      </w:pPr>
    </w:p>
    <w:p w14:paraId="4B616A30" w14:textId="77777777" w:rsidR="00965BE3" w:rsidRDefault="00965BE3" w:rsidP="00965BE3">
      <w:pPr>
        <w:pStyle w:val="PargrafodaLista"/>
        <w:numPr>
          <w:ilvl w:val="2"/>
          <w:numId w:val="6"/>
        </w:numPr>
        <w:ind w:left="0" w:firstLine="0"/>
        <w:jc w:val="both"/>
        <w:rPr>
          <w:rFonts w:ascii="Calibri" w:hAnsi="Calibri" w:cs="Calibri"/>
          <w:sz w:val="22"/>
        </w:rPr>
      </w:pPr>
      <w:r w:rsidRPr="008875D2">
        <w:rPr>
          <w:rFonts w:ascii="Calibri" w:hAnsi="Calibri" w:cs="Calibri"/>
          <w:sz w:val="22"/>
        </w:rPr>
        <w:t>Não retirar a nota de empenho, ou instrumento equivalente, no prazo estabelecido pela Administração sem justificativa razoável;</w:t>
      </w:r>
    </w:p>
    <w:p w14:paraId="7333A254" w14:textId="77777777" w:rsidR="00965BE3" w:rsidRPr="008875D2" w:rsidRDefault="00965BE3" w:rsidP="00965BE3">
      <w:pPr>
        <w:pStyle w:val="PargrafodaLista"/>
        <w:ind w:left="0"/>
        <w:rPr>
          <w:rFonts w:ascii="Calibri" w:hAnsi="Calibri" w:cs="Calibri"/>
          <w:sz w:val="22"/>
        </w:rPr>
      </w:pPr>
    </w:p>
    <w:p w14:paraId="1EE76A20" w14:textId="77777777" w:rsidR="00965BE3" w:rsidRDefault="00965BE3" w:rsidP="00965BE3">
      <w:pPr>
        <w:pStyle w:val="PargrafodaLista"/>
        <w:numPr>
          <w:ilvl w:val="2"/>
          <w:numId w:val="6"/>
        </w:numPr>
        <w:ind w:left="0" w:firstLine="0"/>
        <w:jc w:val="both"/>
        <w:rPr>
          <w:rFonts w:ascii="Calibri" w:hAnsi="Calibri" w:cs="Calibri"/>
          <w:sz w:val="22"/>
        </w:rPr>
      </w:pPr>
      <w:r w:rsidRPr="008875D2">
        <w:rPr>
          <w:rFonts w:ascii="Calibri" w:hAnsi="Calibri" w:cs="Calibri"/>
          <w:sz w:val="22"/>
        </w:rPr>
        <w:t xml:space="preserve">Não aceitar manter seu preço registrado, na hipótese prevista no </w:t>
      </w:r>
      <w:hyperlink r:id="rId140" w:history="1">
        <w:r w:rsidRPr="008875D2">
          <w:rPr>
            <w:rStyle w:val="Hyperlink"/>
            <w:rFonts w:ascii="Calibri" w:hAnsi="Calibri" w:cs="Calibri"/>
            <w:sz w:val="22"/>
          </w:rPr>
          <w:t>art. 27, § 2º, do Decreto Municipal nº 4.588/2023</w:t>
        </w:r>
      </w:hyperlink>
      <w:r w:rsidRPr="008875D2">
        <w:rPr>
          <w:rFonts w:ascii="Calibri" w:hAnsi="Calibri" w:cs="Calibri"/>
          <w:sz w:val="22"/>
        </w:rPr>
        <w:t>; ou</w:t>
      </w:r>
    </w:p>
    <w:p w14:paraId="2EDF1FF9" w14:textId="77777777" w:rsidR="00965BE3" w:rsidRPr="008875D2" w:rsidRDefault="00965BE3" w:rsidP="00965BE3">
      <w:pPr>
        <w:pStyle w:val="PargrafodaLista"/>
        <w:ind w:left="0"/>
        <w:rPr>
          <w:rFonts w:ascii="Calibri" w:hAnsi="Calibri" w:cs="Calibri"/>
          <w:sz w:val="22"/>
        </w:rPr>
      </w:pPr>
    </w:p>
    <w:p w14:paraId="40DA5ED6" w14:textId="77777777" w:rsidR="00965BE3" w:rsidRPr="008875D2" w:rsidRDefault="00965BE3" w:rsidP="00965BE3">
      <w:pPr>
        <w:pStyle w:val="PargrafodaLista"/>
        <w:numPr>
          <w:ilvl w:val="2"/>
          <w:numId w:val="6"/>
        </w:numPr>
        <w:ind w:left="0" w:firstLine="0"/>
        <w:jc w:val="both"/>
        <w:rPr>
          <w:rFonts w:ascii="Calibri" w:hAnsi="Calibri" w:cs="Calibri"/>
          <w:sz w:val="22"/>
        </w:rPr>
      </w:pPr>
      <w:r w:rsidRPr="008875D2">
        <w:rPr>
          <w:rFonts w:ascii="Calibri" w:hAnsi="Calibri" w:cs="Calibri"/>
          <w:sz w:val="22"/>
        </w:rPr>
        <w:t xml:space="preserve">Sofrer sanção prevista nos incisos </w:t>
      </w:r>
      <w:hyperlink r:id="rId141" w:anchor="art156III" w:history="1">
        <w:r w:rsidRPr="008875D2">
          <w:rPr>
            <w:rStyle w:val="Hyperlink"/>
            <w:rFonts w:ascii="Calibri" w:hAnsi="Calibri" w:cs="Calibri"/>
            <w:sz w:val="22"/>
          </w:rPr>
          <w:t>III</w:t>
        </w:r>
      </w:hyperlink>
      <w:r w:rsidRPr="008875D2">
        <w:rPr>
          <w:rFonts w:ascii="Calibri" w:hAnsi="Calibri" w:cs="Calibri"/>
          <w:sz w:val="22"/>
        </w:rPr>
        <w:t xml:space="preserve"> ou </w:t>
      </w:r>
      <w:hyperlink r:id="rId142" w:anchor="art156IV" w:history="1">
        <w:r w:rsidRPr="008875D2">
          <w:rPr>
            <w:rStyle w:val="Hyperlink"/>
            <w:rFonts w:ascii="Calibri" w:hAnsi="Calibri" w:cs="Calibri"/>
            <w:sz w:val="22"/>
          </w:rPr>
          <w:t>IV</w:t>
        </w:r>
      </w:hyperlink>
      <w:r w:rsidRPr="008875D2">
        <w:rPr>
          <w:rFonts w:ascii="Calibri" w:hAnsi="Calibri" w:cs="Calibri"/>
          <w:sz w:val="22"/>
        </w:rPr>
        <w:t xml:space="preserve"> do </w:t>
      </w:r>
      <w:r w:rsidRPr="008875D2">
        <w:rPr>
          <w:rFonts w:ascii="Calibri" w:hAnsi="Calibri" w:cs="Calibri"/>
          <w:i/>
          <w:iCs/>
          <w:sz w:val="22"/>
        </w:rPr>
        <w:t>caput</w:t>
      </w:r>
      <w:r w:rsidRPr="008875D2">
        <w:rPr>
          <w:rFonts w:ascii="Calibri" w:hAnsi="Calibri" w:cs="Calibri"/>
          <w:sz w:val="22"/>
        </w:rPr>
        <w:t xml:space="preserve"> do art. 156 da Lei Federal nº 14.133/2021.</w:t>
      </w:r>
    </w:p>
    <w:p w14:paraId="1475073E" w14:textId="77777777" w:rsidR="00965BE3" w:rsidRPr="00380943" w:rsidRDefault="00965BE3" w:rsidP="00965BE3">
      <w:pPr>
        <w:pStyle w:val="PargrafodaLista"/>
        <w:ind w:left="0"/>
        <w:rPr>
          <w:rFonts w:ascii="Calibri" w:hAnsi="Calibri" w:cs="Calibri"/>
          <w:sz w:val="22"/>
        </w:rPr>
      </w:pPr>
    </w:p>
    <w:p w14:paraId="68A3A4A5" w14:textId="77777777" w:rsidR="00965BE3" w:rsidRPr="00380943" w:rsidRDefault="00965BE3" w:rsidP="00965BE3">
      <w:pPr>
        <w:pStyle w:val="PargrafodaLista"/>
        <w:numPr>
          <w:ilvl w:val="3"/>
          <w:numId w:val="6"/>
        </w:numPr>
        <w:ind w:left="0" w:firstLine="0"/>
        <w:jc w:val="both"/>
        <w:rPr>
          <w:rFonts w:ascii="Calibri" w:hAnsi="Calibri" w:cs="Calibri"/>
          <w:sz w:val="22"/>
        </w:rPr>
      </w:pPr>
      <w:r w:rsidRPr="00380943">
        <w:rPr>
          <w:rFonts w:ascii="Calibri" w:hAnsi="Calibri" w:cs="Calibri"/>
          <w:sz w:val="22"/>
        </w:rPr>
        <w:t xml:space="preserve">Na hipótese de aplicação de sanção prevista nos incisos </w:t>
      </w:r>
      <w:hyperlink r:id="rId143" w:anchor="art156III" w:history="1">
        <w:r w:rsidRPr="00380943">
          <w:rPr>
            <w:rStyle w:val="Hyperlink"/>
            <w:rFonts w:ascii="Calibri" w:hAnsi="Calibri" w:cs="Calibri"/>
            <w:sz w:val="22"/>
          </w:rPr>
          <w:t>III</w:t>
        </w:r>
      </w:hyperlink>
      <w:r w:rsidRPr="00380943">
        <w:rPr>
          <w:rFonts w:ascii="Calibri" w:hAnsi="Calibri" w:cs="Calibri"/>
          <w:sz w:val="22"/>
        </w:rPr>
        <w:t xml:space="preserve"> ou </w:t>
      </w:r>
      <w:hyperlink r:id="rId144" w:anchor="art156IV" w:history="1">
        <w:r w:rsidRPr="00380943">
          <w:rPr>
            <w:rStyle w:val="Hyperlink"/>
            <w:rFonts w:ascii="Calibri" w:hAnsi="Calibri" w:cs="Calibri"/>
            <w:sz w:val="22"/>
          </w:rPr>
          <w:t>IV</w:t>
        </w:r>
      </w:hyperlink>
      <w:r w:rsidRPr="00380943">
        <w:rPr>
          <w:rFonts w:ascii="Calibri" w:hAnsi="Calibri" w:cs="Calibri"/>
          <w:sz w:val="22"/>
        </w:rPr>
        <w:t xml:space="preserve"> do </w:t>
      </w:r>
      <w:r w:rsidRPr="00380943">
        <w:rPr>
          <w:rFonts w:ascii="Calibri" w:hAnsi="Calibri" w:cs="Calibri"/>
          <w:i/>
          <w:iCs/>
          <w:sz w:val="22"/>
        </w:rPr>
        <w:t>caput</w:t>
      </w:r>
      <w:r w:rsidRPr="00380943">
        <w:rPr>
          <w:rFonts w:ascii="Calibri" w:hAnsi="Calibri" w:cs="Calibri"/>
          <w:sz w:val="22"/>
        </w:rPr>
        <w:t xml:space="preserve"> do art. 156  da Lei Federal nº 14.133/2021, caso a penalidade aplicada ao fornecedor não ultrapasse o prazo de vigência da Ata de Registro de Preços, poderá o órgão ou a entidade gerenciadora, mediante decisão fundamentada, decidir pela manutenção do Registro de Preços, vedadas contratações derivadas da Ata enquanto perdurarem os efeitos da sanção.</w:t>
      </w:r>
    </w:p>
    <w:p w14:paraId="68F046F3" w14:textId="77777777" w:rsidR="00965BE3" w:rsidRPr="00251D79" w:rsidRDefault="00965BE3" w:rsidP="00965BE3">
      <w:pPr>
        <w:pStyle w:val="PargrafodaLista"/>
        <w:ind w:left="0"/>
        <w:rPr>
          <w:rFonts w:ascii="Calibri" w:hAnsi="Calibri" w:cs="Calibri"/>
          <w:sz w:val="22"/>
        </w:rPr>
      </w:pPr>
    </w:p>
    <w:p w14:paraId="64DEBF87" w14:textId="77777777" w:rsidR="00965BE3" w:rsidRDefault="00965BE3" w:rsidP="00965BE3">
      <w:pPr>
        <w:pStyle w:val="PargrafodaLista"/>
        <w:numPr>
          <w:ilvl w:val="1"/>
          <w:numId w:val="6"/>
        </w:numPr>
        <w:ind w:left="0" w:firstLine="0"/>
        <w:jc w:val="both"/>
        <w:rPr>
          <w:rFonts w:ascii="Calibri" w:hAnsi="Calibri" w:cs="Calibri"/>
          <w:sz w:val="22"/>
        </w:rPr>
      </w:pPr>
      <w:r w:rsidRPr="00380943">
        <w:rPr>
          <w:rFonts w:ascii="Calibri" w:hAnsi="Calibri" w:cs="Calibri"/>
          <w:sz w:val="22"/>
        </w:rPr>
        <w:t>O cancelamento de registros nas hipóteses previstas no item 9.1 será formalizado por despacho do órgão ou da entidade gerenciadora, garantidos os princípios do contraditório e da ampla</w:t>
      </w:r>
      <w:r>
        <w:rPr>
          <w:rFonts w:ascii="Calibri" w:hAnsi="Calibri" w:cs="Calibri"/>
          <w:sz w:val="22"/>
        </w:rPr>
        <w:t xml:space="preserve"> </w:t>
      </w:r>
      <w:r w:rsidRPr="00380943">
        <w:rPr>
          <w:rFonts w:ascii="Calibri" w:hAnsi="Calibri" w:cs="Calibri"/>
          <w:sz w:val="22"/>
        </w:rPr>
        <w:t>defesa.</w:t>
      </w:r>
    </w:p>
    <w:p w14:paraId="5066836C" w14:textId="77777777" w:rsidR="00965BE3" w:rsidRDefault="00965BE3" w:rsidP="00965BE3">
      <w:pPr>
        <w:pStyle w:val="PargrafodaLista"/>
        <w:ind w:left="0"/>
        <w:jc w:val="both"/>
        <w:rPr>
          <w:rFonts w:ascii="Calibri" w:hAnsi="Calibri" w:cs="Calibri"/>
          <w:sz w:val="22"/>
        </w:rPr>
      </w:pPr>
    </w:p>
    <w:p w14:paraId="07CC96DC" w14:textId="77777777" w:rsidR="00965BE3" w:rsidRDefault="00965BE3" w:rsidP="00965BE3">
      <w:pPr>
        <w:pStyle w:val="PargrafodaLista"/>
        <w:numPr>
          <w:ilvl w:val="1"/>
          <w:numId w:val="6"/>
        </w:numPr>
        <w:ind w:left="0" w:firstLine="0"/>
        <w:jc w:val="both"/>
        <w:rPr>
          <w:rFonts w:ascii="Calibri" w:hAnsi="Calibri" w:cs="Calibri"/>
          <w:sz w:val="22"/>
        </w:rPr>
      </w:pPr>
      <w:r w:rsidRPr="00EA65A2">
        <w:rPr>
          <w:rFonts w:ascii="Calibri" w:hAnsi="Calibri" w:cs="Calibri"/>
          <w:sz w:val="22"/>
        </w:rPr>
        <w:t>Na hipótese de cancelamento do registro do fornecedor, o órgão ou a entidade gerenciadora poderá convocar os licitantes que compõem o Cadastro de Reserva, observada a ordem de classificação.</w:t>
      </w:r>
    </w:p>
    <w:p w14:paraId="4EC43A7B" w14:textId="77777777" w:rsidR="00965BE3" w:rsidRPr="00EA65A2" w:rsidRDefault="00965BE3" w:rsidP="00965BE3">
      <w:pPr>
        <w:pStyle w:val="PargrafodaLista"/>
        <w:ind w:left="0"/>
        <w:rPr>
          <w:rFonts w:ascii="Calibri" w:hAnsi="Calibri" w:cs="Calibri"/>
          <w:sz w:val="22"/>
        </w:rPr>
      </w:pPr>
    </w:p>
    <w:p w14:paraId="5904623D" w14:textId="77777777" w:rsidR="00965BE3" w:rsidRPr="00EA65A2" w:rsidRDefault="00965BE3" w:rsidP="00965BE3">
      <w:pPr>
        <w:pStyle w:val="PargrafodaLista"/>
        <w:numPr>
          <w:ilvl w:val="1"/>
          <w:numId w:val="6"/>
        </w:numPr>
        <w:ind w:left="0" w:firstLine="0"/>
        <w:jc w:val="both"/>
        <w:rPr>
          <w:rFonts w:ascii="Calibri" w:hAnsi="Calibri" w:cs="Calibri"/>
          <w:sz w:val="22"/>
        </w:rPr>
      </w:pPr>
      <w:r w:rsidRPr="00EA65A2">
        <w:rPr>
          <w:rFonts w:ascii="Calibri" w:hAnsi="Calibri" w:cs="Calibri"/>
          <w:sz w:val="22"/>
        </w:rPr>
        <w:lastRenderedPageBreak/>
        <w:t>O cancelamento dos preços registrados poderá ser realizado pelo gerenciador, em determinada Ata de Registro de Preços, total ou parcialmente, nas seguintes hipóteses, desde que devidamente comprovadas e justificadas:</w:t>
      </w:r>
    </w:p>
    <w:p w14:paraId="1839AB09" w14:textId="77777777" w:rsidR="00965BE3" w:rsidRPr="00380943" w:rsidRDefault="00965BE3" w:rsidP="00965BE3">
      <w:pPr>
        <w:pStyle w:val="PargrafodaLista"/>
        <w:ind w:left="0"/>
        <w:rPr>
          <w:rFonts w:ascii="Calibri" w:hAnsi="Calibri" w:cs="Calibri"/>
          <w:sz w:val="22"/>
        </w:rPr>
      </w:pPr>
    </w:p>
    <w:p w14:paraId="776328D2" w14:textId="77777777" w:rsidR="00965BE3" w:rsidRDefault="00965BE3" w:rsidP="00965BE3">
      <w:pPr>
        <w:pStyle w:val="PargrafodaLista"/>
        <w:numPr>
          <w:ilvl w:val="2"/>
          <w:numId w:val="6"/>
        </w:numPr>
        <w:ind w:left="0" w:firstLine="0"/>
        <w:jc w:val="both"/>
        <w:rPr>
          <w:rFonts w:ascii="Calibri" w:hAnsi="Calibri" w:cs="Calibri"/>
          <w:sz w:val="22"/>
        </w:rPr>
      </w:pPr>
      <w:r w:rsidRPr="00380943">
        <w:rPr>
          <w:rFonts w:ascii="Calibri" w:hAnsi="Calibri" w:cs="Calibri"/>
          <w:sz w:val="22"/>
        </w:rPr>
        <w:t>Por razão de interesse público;</w:t>
      </w:r>
    </w:p>
    <w:p w14:paraId="3221F51A" w14:textId="77777777" w:rsidR="00965BE3" w:rsidRDefault="00965BE3" w:rsidP="00965BE3">
      <w:pPr>
        <w:pStyle w:val="PargrafodaLista"/>
        <w:ind w:left="0"/>
        <w:jc w:val="both"/>
        <w:rPr>
          <w:rFonts w:ascii="Calibri" w:hAnsi="Calibri" w:cs="Calibri"/>
          <w:sz w:val="22"/>
        </w:rPr>
      </w:pPr>
    </w:p>
    <w:p w14:paraId="5BC4C72D" w14:textId="77777777" w:rsidR="00965BE3" w:rsidRDefault="00965BE3" w:rsidP="00965BE3">
      <w:pPr>
        <w:pStyle w:val="PargrafodaLista"/>
        <w:numPr>
          <w:ilvl w:val="2"/>
          <w:numId w:val="6"/>
        </w:numPr>
        <w:ind w:left="0" w:firstLine="0"/>
        <w:jc w:val="both"/>
        <w:rPr>
          <w:rFonts w:ascii="Calibri" w:hAnsi="Calibri" w:cs="Calibri"/>
          <w:sz w:val="22"/>
        </w:rPr>
      </w:pPr>
      <w:r w:rsidRPr="008875D2">
        <w:rPr>
          <w:rFonts w:ascii="Calibri" w:hAnsi="Calibri" w:cs="Calibri"/>
          <w:sz w:val="22"/>
        </w:rPr>
        <w:t>A pedido do fornecedor, decorrente de caso fortuito ou força maior; ou</w:t>
      </w:r>
    </w:p>
    <w:p w14:paraId="2719F64C" w14:textId="77777777" w:rsidR="00965BE3" w:rsidRPr="008875D2" w:rsidRDefault="00965BE3" w:rsidP="00965BE3">
      <w:pPr>
        <w:pStyle w:val="PargrafodaLista"/>
        <w:ind w:left="0"/>
        <w:rPr>
          <w:rFonts w:ascii="Calibri" w:hAnsi="Calibri" w:cs="Calibri"/>
          <w:sz w:val="22"/>
        </w:rPr>
      </w:pPr>
    </w:p>
    <w:p w14:paraId="2A0A7922" w14:textId="77777777" w:rsidR="00965BE3" w:rsidRPr="008875D2" w:rsidRDefault="00965BE3" w:rsidP="00965BE3">
      <w:pPr>
        <w:pStyle w:val="PargrafodaLista"/>
        <w:numPr>
          <w:ilvl w:val="2"/>
          <w:numId w:val="6"/>
        </w:numPr>
        <w:ind w:left="0" w:firstLine="0"/>
        <w:jc w:val="both"/>
        <w:rPr>
          <w:rFonts w:ascii="Calibri" w:hAnsi="Calibri" w:cs="Calibri"/>
          <w:sz w:val="22"/>
        </w:rPr>
      </w:pPr>
      <w:r w:rsidRPr="008875D2">
        <w:rPr>
          <w:rFonts w:ascii="Calibri" w:hAnsi="Calibri" w:cs="Calibri"/>
          <w:sz w:val="22"/>
        </w:rPr>
        <w:t xml:space="preserve">Se não houver êxito nas negociações, nas hipóteses em que o preço de mercado tornar-se superior ou inferior ao preço registrado, nos termos do artigos 26, § 3º, e 27, § 4º, ambos do </w:t>
      </w:r>
      <w:hyperlink r:id="rId145" w:history="1">
        <w:r w:rsidRPr="008875D2">
          <w:rPr>
            <w:rStyle w:val="Hyperlink"/>
            <w:rFonts w:ascii="Calibri" w:hAnsi="Calibri" w:cs="Calibri"/>
            <w:sz w:val="22"/>
          </w:rPr>
          <w:t>Decreto Municipal nº 4.588/2023</w:t>
        </w:r>
      </w:hyperlink>
      <w:r w:rsidRPr="008875D2">
        <w:rPr>
          <w:rFonts w:ascii="Calibri" w:hAnsi="Calibri" w:cs="Calibri"/>
          <w:sz w:val="22"/>
        </w:rPr>
        <w:t>.</w:t>
      </w:r>
    </w:p>
    <w:p w14:paraId="6ED5D7AE" w14:textId="77777777" w:rsidR="00965BE3" w:rsidRDefault="00965BE3" w:rsidP="00965BE3">
      <w:pPr>
        <w:jc w:val="both"/>
        <w:rPr>
          <w:rFonts w:ascii="Calibri" w:hAnsi="Calibri" w:cs="Calibri"/>
          <w:sz w:val="22"/>
        </w:rPr>
      </w:pPr>
    </w:p>
    <w:p w14:paraId="1CC00F3F" w14:textId="77777777" w:rsidR="00965BE3" w:rsidRPr="004C1478" w:rsidRDefault="00965BE3" w:rsidP="00965BE3">
      <w:pPr>
        <w:pStyle w:val="Ttulo1"/>
        <w:keepLines/>
        <w:numPr>
          <w:ilvl w:val="0"/>
          <w:numId w:val="6"/>
        </w:numPr>
        <w:shd w:val="clear" w:color="auto" w:fill="D9E2F3" w:themeFill="accent1" w:themeFillTint="33"/>
        <w:ind w:left="0" w:firstLine="0"/>
      </w:pPr>
      <w:bookmarkStart w:id="155" w:name="_Toc161991169"/>
      <w:bookmarkStart w:id="156" w:name="_Toc164154091"/>
      <w:r>
        <w:rPr>
          <w:lang w:val="pt-BR"/>
        </w:rPr>
        <w:t>DAS PENALIDADES</w:t>
      </w:r>
      <w:bookmarkEnd w:id="155"/>
      <w:bookmarkEnd w:id="156"/>
    </w:p>
    <w:p w14:paraId="0F15A00F" w14:textId="77777777" w:rsidR="00965BE3" w:rsidRPr="002B6A5C" w:rsidRDefault="00965BE3" w:rsidP="00965BE3">
      <w:pPr>
        <w:jc w:val="both"/>
        <w:rPr>
          <w:rFonts w:ascii="Calibri" w:hAnsi="Calibri" w:cs="Calibri"/>
          <w:sz w:val="22"/>
          <w:szCs w:val="22"/>
        </w:rPr>
      </w:pPr>
    </w:p>
    <w:p w14:paraId="4BAA0D74" w14:textId="77777777" w:rsidR="00965BE3" w:rsidRDefault="00965BE3" w:rsidP="00965BE3">
      <w:pPr>
        <w:pStyle w:val="PargrafodaLista"/>
        <w:numPr>
          <w:ilvl w:val="1"/>
          <w:numId w:val="6"/>
        </w:numPr>
        <w:ind w:left="0" w:firstLine="0"/>
        <w:jc w:val="both"/>
        <w:rPr>
          <w:rFonts w:ascii="Calibri" w:hAnsi="Calibri" w:cs="Calibri"/>
          <w:sz w:val="22"/>
        </w:rPr>
      </w:pPr>
      <w:r w:rsidRPr="00583309">
        <w:rPr>
          <w:rFonts w:ascii="Calibri" w:hAnsi="Calibri" w:cs="Calibri"/>
          <w:sz w:val="22"/>
        </w:rPr>
        <w:t xml:space="preserve">O descumprimento da Ata de Registro de Preços ensejará aplicação das penalidades estabelecidas no </w:t>
      </w:r>
      <w:r>
        <w:rPr>
          <w:rFonts w:ascii="Calibri" w:hAnsi="Calibri" w:cs="Calibri"/>
          <w:sz w:val="22"/>
        </w:rPr>
        <w:t>E</w:t>
      </w:r>
      <w:r w:rsidRPr="00583309">
        <w:rPr>
          <w:rFonts w:ascii="Calibri" w:hAnsi="Calibri" w:cs="Calibri"/>
          <w:sz w:val="22"/>
        </w:rPr>
        <w:t>dital.</w:t>
      </w:r>
    </w:p>
    <w:p w14:paraId="55D30936" w14:textId="77777777" w:rsidR="00965BE3" w:rsidRDefault="00965BE3" w:rsidP="00965BE3">
      <w:pPr>
        <w:pStyle w:val="PargrafodaLista"/>
        <w:ind w:left="0"/>
        <w:jc w:val="both"/>
        <w:rPr>
          <w:rFonts w:ascii="Calibri" w:hAnsi="Calibri" w:cs="Calibri"/>
          <w:sz w:val="22"/>
        </w:rPr>
      </w:pPr>
    </w:p>
    <w:p w14:paraId="1C152FF1" w14:textId="77777777" w:rsidR="00965BE3" w:rsidRDefault="00965BE3" w:rsidP="00965BE3">
      <w:pPr>
        <w:pStyle w:val="PargrafodaLista"/>
        <w:numPr>
          <w:ilvl w:val="2"/>
          <w:numId w:val="6"/>
        </w:numPr>
        <w:ind w:left="0" w:firstLine="0"/>
        <w:jc w:val="both"/>
        <w:rPr>
          <w:rFonts w:ascii="Calibri" w:hAnsi="Calibri" w:cs="Calibri"/>
          <w:sz w:val="22"/>
        </w:rPr>
      </w:pPr>
      <w:r w:rsidRPr="00583309">
        <w:rPr>
          <w:rFonts w:ascii="Calibri" w:hAnsi="Calibri" w:cs="Calibri"/>
          <w:sz w:val="22"/>
        </w:rPr>
        <w:t xml:space="preserve">As sanções também se aplicam aos integrantes do </w:t>
      </w:r>
      <w:r>
        <w:rPr>
          <w:rFonts w:ascii="Calibri" w:hAnsi="Calibri" w:cs="Calibri"/>
          <w:sz w:val="22"/>
        </w:rPr>
        <w:t>C</w:t>
      </w:r>
      <w:r w:rsidRPr="00583309">
        <w:rPr>
          <w:rFonts w:ascii="Calibri" w:hAnsi="Calibri" w:cs="Calibri"/>
          <w:sz w:val="22"/>
        </w:rPr>
        <w:t xml:space="preserve">adastro de </w:t>
      </w:r>
      <w:r>
        <w:rPr>
          <w:rFonts w:ascii="Calibri" w:hAnsi="Calibri" w:cs="Calibri"/>
          <w:sz w:val="22"/>
        </w:rPr>
        <w:t>R</w:t>
      </w:r>
      <w:r w:rsidRPr="00583309">
        <w:rPr>
          <w:rFonts w:ascii="Calibri" w:hAnsi="Calibri" w:cs="Calibri"/>
          <w:sz w:val="22"/>
        </w:rPr>
        <w:t xml:space="preserve">eserva no </w:t>
      </w:r>
      <w:r>
        <w:rPr>
          <w:rFonts w:ascii="Calibri" w:hAnsi="Calibri" w:cs="Calibri"/>
          <w:sz w:val="22"/>
        </w:rPr>
        <w:t>R</w:t>
      </w:r>
      <w:r w:rsidRPr="00583309">
        <w:rPr>
          <w:rFonts w:ascii="Calibri" w:hAnsi="Calibri" w:cs="Calibri"/>
          <w:sz w:val="22"/>
        </w:rPr>
        <w:t xml:space="preserve">egistro de </w:t>
      </w:r>
      <w:r>
        <w:rPr>
          <w:rFonts w:ascii="Calibri" w:hAnsi="Calibri" w:cs="Calibri"/>
          <w:sz w:val="22"/>
        </w:rPr>
        <w:t>P</w:t>
      </w:r>
      <w:r w:rsidRPr="00583309">
        <w:rPr>
          <w:rFonts w:ascii="Calibri" w:hAnsi="Calibri" w:cs="Calibri"/>
          <w:sz w:val="22"/>
        </w:rPr>
        <w:t xml:space="preserve">reços que, convocados, não honrarem o compromisso assumido injustificadamente após terem assinado a </w:t>
      </w:r>
      <w:r>
        <w:rPr>
          <w:rFonts w:ascii="Calibri" w:hAnsi="Calibri" w:cs="Calibri"/>
          <w:sz w:val="22"/>
        </w:rPr>
        <w:t>A</w:t>
      </w:r>
      <w:r w:rsidRPr="00583309">
        <w:rPr>
          <w:rFonts w:ascii="Calibri" w:hAnsi="Calibri" w:cs="Calibri"/>
          <w:sz w:val="22"/>
        </w:rPr>
        <w:t xml:space="preserve">ta. </w:t>
      </w:r>
    </w:p>
    <w:p w14:paraId="73DCE36D" w14:textId="77777777" w:rsidR="00965BE3" w:rsidRPr="00583309" w:rsidRDefault="00965BE3" w:rsidP="00965BE3">
      <w:pPr>
        <w:pStyle w:val="PargrafodaLista"/>
        <w:ind w:left="0"/>
        <w:rPr>
          <w:rFonts w:ascii="Calibri" w:hAnsi="Calibri" w:cs="Calibri"/>
          <w:sz w:val="22"/>
        </w:rPr>
      </w:pPr>
    </w:p>
    <w:p w14:paraId="7C0DB33F" w14:textId="77777777" w:rsidR="00965BE3" w:rsidRDefault="00965BE3" w:rsidP="00965BE3">
      <w:pPr>
        <w:pStyle w:val="PargrafodaLista"/>
        <w:numPr>
          <w:ilvl w:val="1"/>
          <w:numId w:val="6"/>
        </w:numPr>
        <w:ind w:left="0" w:firstLine="0"/>
        <w:jc w:val="both"/>
        <w:rPr>
          <w:rFonts w:ascii="Calibri" w:hAnsi="Calibri" w:cs="Calibri"/>
          <w:sz w:val="22"/>
        </w:rPr>
      </w:pPr>
      <w:r w:rsidRPr="00583309">
        <w:rPr>
          <w:rFonts w:ascii="Calibri" w:hAnsi="Calibri" w:cs="Calibri"/>
          <w:sz w:val="22"/>
        </w:rPr>
        <w:t xml:space="preserve">É da competência do gerenciador a aplicação das penalidades decorrentes do descumprimento do pactuado nesta </w:t>
      </w:r>
      <w:r>
        <w:rPr>
          <w:rFonts w:ascii="Calibri" w:hAnsi="Calibri" w:cs="Calibri"/>
          <w:sz w:val="22"/>
        </w:rPr>
        <w:t>A</w:t>
      </w:r>
      <w:r w:rsidRPr="00583309">
        <w:rPr>
          <w:rFonts w:ascii="Calibri" w:hAnsi="Calibri" w:cs="Calibri"/>
          <w:sz w:val="22"/>
        </w:rPr>
        <w:t xml:space="preserve">ta de </w:t>
      </w:r>
      <w:r>
        <w:rPr>
          <w:rFonts w:ascii="Calibri" w:hAnsi="Calibri" w:cs="Calibri"/>
          <w:sz w:val="22"/>
        </w:rPr>
        <w:t>R</w:t>
      </w:r>
      <w:r w:rsidRPr="00583309">
        <w:rPr>
          <w:rFonts w:ascii="Calibri" w:hAnsi="Calibri" w:cs="Calibri"/>
          <w:sz w:val="22"/>
        </w:rPr>
        <w:t xml:space="preserve">egistro de </w:t>
      </w:r>
      <w:r>
        <w:rPr>
          <w:rFonts w:ascii="Calibri" w:hAnsi="Calibri" w:cs="Calibri"/>
          <w:sz w:val="22"/>
        </w:rPr>
        <w:t>P</w:t>
      </w:r>
      <w:r w:rsidRPr="00583309">
        <w:rPr>
          <w:rFonts w:ascii="Calibri" w:hAnsi="Calibri" w:cs="Calibri"/>
          <w:sz w:val="22"/>
        </w:rPr>
        <w:t>reço (</w:t>
      </w:r>
      <w:hyperlink r:id="rId146" w:history="1">
        <w:r w:rsidRPr="003E6713">
          <w:rPr>
            <w:rStyle w:val="Hyperlink"/>
            <w:rFonts w:ascii="Calibri" w:hAnsi="Calibri" w:cs="Calibri"/>
            <w:sz w:val="22"/>
          </w:rPr>
          <w:t>art. 7º, inciso XII, do Decreto Municipal nº 4.588/2023</w:t>
        </w:r>
      </w:hyperlink>
      <w:r w:rsidRPr="00583309">
        <w:rPr>
          <w:rFonts w:ascii="Calibri" w:hAnsi="Calibri" w:cs="Calibri"/>
          <w:sz w:val="22"/>
        </w:rPr>
        <w:t xml:space="preserve">), exceto </w:t>
      </w:r>
      <w:r w:rsidRPr="003E6713">
        <w:rPr>
          <w:rFonts w:ascii="Calibri" w:hAnsi="Calibri" w:cs="Calibri"/>
          <w:sz w:val="22"/>
        </w:rPr>
        <w:t>nas hipóteses em que o descumprimento disser respeito às contratações dos órgãos ou entidade</w:t>
      </w:r>
      <w:r>
        <w:rPr>
          <w:rFonts w:ascii="Calibri" w:hAnsi="Calibri" w:cs="Calibri"/>
          <w:sz w:val="22"/>
        </w:rPr>
        <w:t xml:space="preserve"> </w:t>
      </w:r>
      <w:r w:rsidRPr="003E6713">
        <w:rPr>
          <w:rFonts w:ascii="Calibri" w:hAnsi="Calibri" w:cs="Calibri"/>
          <w:sz w:val="22"/>
        </w:rPr>
        <w:t>participante, caso no qual caberá ao respectivo órgão participante a aplicação da penalidade (</w:t>
      </w:r>
      <w:hyperlink r:id="rId147" w:history="1">
        <w:r w:rsidRPr="003E6713">
          <w:rPr>
            <w:rStyle w:val="Hyperlink"/>
            <w:rFonts w:ascii="Calibri" w:hAnsi="Calibri" w:cs="Calibri"/>
            <w:sz w:val="22"/>
          </w:rPr>
          <w:t>art. 8º, inciso IX, do Decreto Municipal nº 4.588/2023</w:t>
        </w:r>
      </w:hyperlink>
      <w:r w:rsidRPr="003E6713">
        <w:rPr>
          <w:rFonts w:ascii="Calibri" w:hAnsi="Calibri" w:cs="Calibri"/>
          <w:sz w:val="22"/>
        </w:rPr>
        <w:t>).</w:t>
      </w:r>
    </w:p>
    <w:p w14:paraId="34A27265" w14:textId="77777777" w:rsidR="00965BE3" w:rsidRDefault="00965BE3" w:rsidP="00965BE3">
      <w:pPr>
        <w:pStyle w:val="PargrafodaLista"/>
        <w:ind w:left="0"/>
        <w:jc w:val="both"/>
        <w:rPr>
          <w:rFonts w:ascii="Calibri" w:hAnsi="Calibri" w:cs="Calibri"/>
          <w:sz w:val="22"/>
        </w:rPr>
      </w:pPr>
    </w:p>
    <w:p w14:paraId="570B65EE" w14:textId="77777777" w:rsidR="00965BE3" w:rsidRPr="00EA65A2" w:rsidRDefault="00965BE3" w:rsidP="00965BE3">
      <w:pPr>
        <w:pStyle w:val="PargrafodaLista"/>
        <w:numPr>
          <w:ilvl w:val="1"/>
          <w:numId w:val="6"/>
        </w:numPr>
        <w:ind w:left="0" w:firstLine="0"/>
        <w:jc w:val="both"/>
        <w:rPr>
          <w:rFonts w:ascii="Calibri" w:hAnsi="Calibri" w:cs="Calibri"/>
          <w:sz w:val="22"/>
        </w:rPr>
      </w:pPr>
      <w:r w:rsidRPr="00EA65A2">
        <w:rPr>
          <w:rFonts w:ascii="Calibri" w:hAnsi="Calibri" w:cs="Calibri"/>
          <w:sz w:val="22"/>
        </w:rPr>
        <w:t>O órgão ou entidade participante deverá comunicar ao órgão gerenciador qualquer das ocorrências previstas no item 9.1, dada a necessidade de instauração de procedimento para cancelamento do registro do fornecedor.</w:t>
      </w:r>
    </w:p>
    <w:p w14:paraId="6B52421C" w14:textId="77777777" w:rsidR="00965BE3" w:rsidRDefault="00965BE3" w:rsidP="00965BE3">
      <w:pPr>
        <w:jc w:val="both"/>
        <w:rPr>
          <w:rFonts w:ascii="Calibri" w:hAnsi="Calibri" w:cs="Calibri"/>
          <w:sz w:val="22"/>
        </w:rPr>
      </w:pPr>
    </w:p>
    <w:p w14:paraId="4DBF2687" w14:textId="77777777" w:rsidR="00965BE3" w:rsidRPr="004C1478" w:rsidRDefault="00965BE3" w:rsidP="00965BE3">
      <w:pPr>
        <w:pStyle w:val="Ttulo1"/>
        <w:keepLines/>
        <w:numPr>
          <w:ilvl w:val="0"/>
          <w:numId w:val="6"/>
        </w:numPr>
        <w:shd w:val="clear" w:color="auto" w:fill="D9E2F3" w:themeFill="accent1" w:themeFillTint="33"/>
        <w:ind w:left="0" w:firstLine="0"/>
      </w:pPr>
      <w:bookmarkStart w:id="157" w:name="_Toc161991170"/>
      <w:bookmarkStart w:id="158" w:name="_Toc164154092"/>
      <w:r>
        <w:rPr>
          <w:lang w:val="pt-BR"/>
        </w:rPr>
        <w:t>DAS CONDIÇÕES GERAIS</w:t>
      </w:r>
      <w:bookmarkEnd w:id="157"/>
      <w:bookmarkEnd w:id="158"/>
    </w:p>
    <w:p w14:paraId="3935FAB6" w14:textId="77777777" w:rsidR="00965BE3" w:rsidRPr="002B6A5C" w:rsidRDefault="00965BE3" w:rsidP="00965BE3">
      <w:pPr>
        <w:jc w:val="both"/>
        <w:rPr>
          <w:rFonts w:ascii="Calibri" w:hAnsi="Calibri" w:cs="Calibri"/>
          <w:sz w:val="22"/>
          <w:szCs w:val="22"/>
        </w:rPr>
      </w:pPr>
    </w:p>
    <w:p w14:paraId="66DFE0A5" w14:textId="77777777" w:rsidR="00965BE3" w:rsidRDefault="00965BE3" w:rsidP="00965BE3">
      <w:pPr>
        <w:pStyle w:val="PargrafodaLista"/>
        <w:numPr>
          <w:ilvl w:val="1"/>
          <w:numId w:val="6"/>
        </w:numPr>
        <w:ind w:left="0" w:firstLine="0"/>
        <w:jc w:val="both"/>
        <w:rPr>
          <w:rFonts w:ascii="Calibri" w:hAnsi="Calibri" w:cs="Calibri"/>
          <w:sz w:val="22"/>
        </w:rPr>
      </w:pPr>
      <w:r w:rsidRPr="005B6FB2">
        <w:rPr>
          <w:rFonts w:ascii="Calibri" w:hAnsi="Calibri" w:cs="Calibri"/>
          <w:sz w:val="22"/>
        </w:rPr>
        <w:t>As condições gerais de execução do objeto, tais como os prazos para entrega e recebimento, as obrigações da Administração e do fornecedor registrado, penalidades e demais condições do ajuste, encontram-se definidos no Termo de Referência, Anexo I do Edital.</w:t>
      </w:r>
    </w:p>
    <w:p w14:paraId="35BA138D" w14:textId="77777777" w:rsidR="00965BE3" w:rsidRDefault="00965BE3" w:rsidP="00965BE3">
      <w:pPr>
        <w:pStyle w:val="PargrafodaLista"/>
        <w:ind w:left="0"/>
        <w:jc w:val="both"/>
        <w:rPr>
          <w:rFonts w:ascii="Calibri" w:hAnsi="Calibri" w:cs="Calibri"/>
          <w:sz w:val="22"/>
        </w:rPr>
      </w:pPr>
    </w:p>
    <w:p w14:paraId="3E8CDA7F" w14:textId="77777777" w:rsidR="00965BE3" w:rsidRPr="00EA65A2" w:rsidRDefault="00965BE3" w:rsidP="00965BE3">
      <w:pPr>
        <w:pStyle w:val="PargrafodaLista"/>
        <w:numPr>
          <w:ilvl w:val="1"/>
          <w:numId w:val="6"/>
        </w:numPr>
        <w:ind w:left="0" w:firstLine="0"/>
        <w:jc w:val="both"/>
        <w:rPr>
          <w:rFonts w:ascii="Calibri" w:hAnsi="Calibri" w:cs="Calibri"/>
          <w:sz w:val="22"/>
        </w:rPr>
      </w:pPr>
      <w:r w:rsidRPr="00EA65A2">
        <w:rPr>
          <w:rFonts w:ascii="Calibri" w:hAnsi="Calibri" w:cs="Calibri"/>
          <w:sz w:val="22"/>
        </w:rPr>
        <w:t>Para firmeza e validade do pactuado, a presente Ata foi lavrada em 2 (duas) vias de igual teor, que, depois de lida e achada em ordem, vai assinada pelas partes.</w:t>
      </w:r>
    </w:p>
    <w:p w14:paraId="3CA6FE8C" w14:textId="77777777" w:rsidR="00965BE3" w:rsidRDefault="00965BE3" w:rsidP="00965BE3">
      <w:pPr>
        <w:pStyle w:val="PargrafodaLista"/>
        <w:ind w:left="0"/>
        <w:rPr>
          <w:rFonts w:ascii="Calibri" w:hAnsi="Calibri" w:cs="Calibri"/>
          <w:sz w:val="22"/>
        </w:rPr>
      </w:pPr>
    </w:p>
    <w:p w14:paraId="6D80147A" w14:textId="77777777" w:rsidR="00965BE3" w:rsidRPr="005B6FB2" w:rsidRDefault="00965BE3" w:rsidP="00965BE3">
      <w:pPr>
        <w:pStyle w:val="PargrafodaLista"/>
        <w:ind w:left="0"/>
        <w:rPr>
          <w:rFonts w:ascii="Calibri" w:hAnsi="Calibri" w:cs="Calibri"/>
          <w:sz w:val="22"/>
        </w:rPr>
      </w:pPr>
    </w:p>
    <w:p w14:paraId="659E816E" w14:textId="77777777" w:rsidR="00965BE3" w:rsidRDefault="00965BE3" w:rsidP="00965BE3">
      <w:pPr>
        <w:jc w:val="center"/>
        <w:rPr>
          <w:rFonts w:ascii="Calibri" w:hAnsi="Calibri" w:cs="Calibri"/>
          <w:sz w:val="22"/>
        </w:rPr>
      </w:pPr>
      <w:r>
        <w:rPr>
          <w:rFonts w:ascii="Calibri" w:hAnsi="Calibri" w:cs="Calibri"/>
          <w:sz w:val="22"/>
        </w:rPr>
        <w:t>Guiricema-MG, (data)</w:t>
      </w:r>
    </w:p>
    <w:p w14:paraId="0CD85592" w14:textId="77777777" w:rsidR="00965BE3" w:rsidRDefault="00965BE3" w:rsidP="00965BE3">
      <w:pPr>
        <w:jc w:val="center"/>
        <w:rPr>
          <w:rFonts w:ascii="Calibri" w:hAnsi="Calibri" w:cs="Calibri"/>
          <w:sz w:val="22"/>
        </w:rPr>
      </w:pPr>
    </w:p>
    <w:p w14:paraId="62577823" w14:textId="77777777" w:rsidR="00965BE3" w:rsidRDefault="00965BE3" w:rsidP="00965BE3">
      <w:pPr>
        <w:jc w:val="center"/>
        <w:rPr>
          <w:rFonts w:ascii="Calibri" w:hAnsi="Calibri" w:cs="Calibri"/>
          <w:sz w:val="22"/>
        </w:rPr>
      </w:pPr>
    </w:p>
    <w:p w14:paraId="50A8B619" w14:textId="77777777" w:rsidR="00965BE3" w:rsidRPr="005B6FB2" w:rsidRDefault="00965BE3" w:rsidP="00965BE3">
      <w:pPr>
        <w:jc w:val="center"/>
        <w:rPr>
          <w:rFonts w:ascii="Calibri" w:hAnsi="Calibri" w:cs="Calibri"/>
          <w:sz w:val="22"/>
        </w:rPr>
      </w:pPr>
      <w:r>
        <w:rPr>
          <w:rFonts w:ascii="Calibri" w:hAnsi="Calibri" w:cs="Calibri"/>
          <w:sz w:val="22"/>
        </w:rPr>
        <w:t>Assinaturas</w:t>
      </w:r>
    </w:p>
    <w:p w14:paraId="735EBFAF" w14:textId="77777777" w:rsidR="00965BE3" w:rsidRDefault="00965BE3" w:rsidP="00965BE3">
      <w:pPr>
        <w:jc w:val="both"/>
        <w:rPr>
          <w:rFonts w:ascii="Calibri" w:hAnsi="Calibri" w:cs="Calibri"/>
          <w:sz w:val="22"/>
        </w:rPr>
      </w:pPr>
    </w:p>
    <w:p w14:paraId="14EC9E47" w14:textId="77777777" w:rsidR="00965BE3" w:rsidRDefault="00965BE3" w:rsidP="00965BE3">
      <w:pPr>
        <w:jc w:val="both"/>
        <w:rPr>
          <w:rFonts w:ascii="Calibri" w:hAnsi="Calibri" w:cs="Calibri"/>
          <w:sz w:val="22"/>
        </w:rPr>
      </w:pPr>
    </w:p>
    <w:p w14:paraId="5480CD74" w14:textId="77777777" w:rsidR="00965BE3" w:rsidRPr="005B6FB2" w:rsidRDefault="00965BE3" w:rsidP="00965BE3">
      <w:pPr>
        <w:jc w:val="center"/>
        <w:rPr>
          <w:rFonts w:ascii="Calibri" w:hAnsi="Calibri" w:cs="Calibri"/>
          <w:sz w:val="22"/>
        </w:rPr>
      </w:pPr>
      <w:r w:rsidRPr="005B6FB2">
        <w:rPr>
          <w:rFonts w:ascii="Calibri" w:hAnsi="Calibri" w:cs="Calibri"/>
          <w:sz w:val="22"/>
        </w:rPr>
        <w:t>Representante legal do órgão gerenciador e representante(s) legal(</w:t>
      </w:r>
      <w:proofErr w:type="spellStart"/>
      <w:r w:rsidRPr="005B6FB2">
        <w:rPr>
          <w:rFonts w:ascii="Calibri" w:hAnsi="Calibri" w:cs="Calibri"/>
          <w:sz w:val="22"/>
        </w:rPr>
        <w:t>is</w:t>
      </w:r>
      <w:proofErr w:type="spellEnd"/>
      <w:r w:rsidRPr="005B6FB2">
        <w:rPr>
          <w:rFonts w:ascii="Calibri" w:hAnsi="Calibri" w:cs="Calibri"/>
          <w:sz w:val="22"/>
        </w:rPr>
        <w:t>) do(s) fornecedor(s)</w:t>
      </w:r>
    </w:p>
    <w:p w14:paraId="6C56B5CD" w14:textId="77777777" w:rsidR="00965BE3" w:rsidRDefault="00965BE3" w:rsidP="00965BE3">
      <w:pPr>
        <w:jc w:val="center"/>
        <w:rPr>
          <w:rFonts w:ascii="Calibri" w:hAnsi="Calibri" w:cs="Calibri"/>
          <w:sz w:val="22"/>
        </w:rPr>
      </w:pPr>
      <w:proofErr w:type="gramStart"/>
      <w:r w:rsidRPr="005B6FB2">
        <w:rPr>
          <w:rFonts w:ascii="Calibri" w:hAnsi="Calibri" w:cs="Calibri"/>
          <w:sz w:val="22"/>
        </w:rPr>
        <w:t>registrado</w:t>
      </w:r>
      <w:proofErr w:type="gramEnd"/>
      <w:r w:rsidRPr="005B6FB2">
        <w:rPr>
          <w:rFonts w:ascii="Calibri" w:hAnsi="Calibri" w:cs="Calibri"/>
          <w:sz w:val="22"/>
        </w:rPr>
        <w:t>(s)</w:t>
      </w:r>
    </w:p>
    <w:p w14:paraId="2B2FA2F1" w14:textId="77777777" w:rsidR="002474C5" w:rsidRDefault="002474C5" w:rsidP="00965BE3">
      <w:pPr>
        <w:jc w:val="center"/>
        <w:rPr>
          <w:rFonts w:ascii="Calibri" w:hAnsi="Calibri" w:cs="Calibri"/>
          <w:sz w:val="22"/>
        </w:rPr>
      </w:pPr>
    </w:p>
    <w:p w14:paraId="1ADF2AA4" w14:textId="77777777" w:rsidR="002474C5" w:rsidRDefault="002474C5" w:rsidP="00965BE3">
      <w:pPr>
        <w:jc w:val="center"/>
        <w:rPr>
          <w:rFonts w:ascii="Calibri" w:hAnsi="Calibri" w:cs="Calibri"/>
          <w:sz w:val="22"/>
        </w:rPr>
      </w:pPr>
    </w:p>
    <w:p w14:paraId="7E739CC2" w14:textId="77777777" w:rsidR="002474C5" w:rsidRDefault="002474C5" w:rsidP="00965BE3">
      <w:pPr>
        <w:jc w:val="center"/>
        <w:rPr>
          <w:rFonts w:ascii="Calibri" w:hAnsi="Calibri" w:cs="Calibri"/>
          <w:sz w:val="22"/>
        </w:rPr>
      </w:pPr>
    </w:p>
    <w:p w14:paraId="305F08B6" w14:textId="77777777" w:rsidR="002474C5" w:rsidRDefault="002474C5" w:rsidP="002474C5">
      <w:pPr>
        <w:jc w:val="center"/>
        <w:rPr>
          <w:rFonts w:ascii="Calibri" w:hAnsi="Calibri" w:cs="Calibri"/>
          <w:b/>
          <w:sz w:val="22"/>
        </w:rPr>
      </w:pPr>
      <w:r w:rsidRPr="00705EA9">
        <w:rPr>
          <w:rFonts w:ascii="Calibri" w:hAnsi="Calibri" w:cs="Calibri"/>
          <w:b/>
          <w:sz w:val="22"/>
        </w:rPr>
        <w:t>Testemunhas</w:t>
      </w:r>
    </w:p>
    <w:p w14:paraId="48DDEFFB" w14:textId="77777777" w:rsidR="002474C5" w:rsidRDefault="002474C5" w:rsidP="002474C5">
      <w:pPr>
        <w:jc w:val="center"/>
        <w:rPr>
          <w:rFonts w:ascii="Calibri" w:hAnsi="Calibri" w:cs="Calibri"/>
          <w:b/>
          <w:sz w:val="22"/>
        </w:rPr>
      </w:pPr>
    </w:p>
    <w:p w14:paraId="054C3D10" w14:textId="77777777" w:rsidR="002474C5" w:rsidRDefault="002474C5" w:rsidP="002474C5">
      <w:pPr>
        <w:jc w:val="center"/>
        <w:rPr>
          <w:rFonts w:ascii="Calibri" w:hAnsi="Calibri" w:cs="Calibri"/>
          <w:b/>
          <w:sz w:val="22"/>
        </w:rPr>
      </w:pPr>
    </w:p>
    <w:p w14:paraId="58CF5039" w14:textId="77777777" w:rsidR="002474C5" w:rsidRDefault="002474C5" w:rsidP="002474C5">
      <w:pPr>
        <w:spacing w:line="360" w:lineRule="auto"/>
        <w:jc w:val="both"/>
        <w:rPr>
          <w:rFonts w:ascii="Calibri" w:hAnsi="Calibri" w:cs="Calibri"/>
          <w:b/>
          <w:sz w:val="22"/>
        </w:rPr>
      </w:pPr>
      <w:r>
        <w:rPr>
          <w:rFonts w:ascii="Calibri" w:hAnsi="Calibri" w:cs="Calibri"/>
          <w:b/>
          <w:sz w:val="22"/>
        </w:rPr>
        <w:t>1:____________________________                                                          2:</w:t>
      </w:r>
      <w:r w:rsidRPr="00705EA9">
        <w:rPr>
          <w:rFonts w:ascii="Calibri" w:hAnsi="Calibri" w:cs="Calibri"/>
          <w:b/>
          <w:sz w:val="22"/>
        </w:rPr>
        <w:t xml:space="preserve"> </w:t>
      </w:r>
      <w:r>
        <w:rPr>
          <w:rFonts w:ascii="Calibri" w:hAnsi="Calibri" w:cs="Calibri"/>
          <w:b/>
          <w:sz w:val="22"/>
        </w:rPr>
        <w:t>___________________________</w:t>
      </w:r>
    </w:p>
    <w:p w14:paraId="5D8AC972" w14:textId="24458A81" w:rsidR="002474C5" w:rsidRDefault="002474C5" w:rsidP="002474C5">
      <w:pPr>
        <w:jc w:val="center"/>
        <w:rPr>
          <w:rFonts w:ascii="Calibri" w:hAnsi="Calibri" w:cs="Calibri"/>
          <w:sz w:val="22"/>
        </w:rPr>
      </w:pPr>
      <w:r>
        <w:rPr>
          <w:rFonts w:ascii="Calibri" w:hAnsi="Calibri" w:cs="Calibri"/>
          <w:b/>
          <w:sz w:val="22"/>
        </w:rPr>
        <w:t>CPF: __________________________                                                       CPF: __________________________</w:t>
      </w:r>
    </w:p>
    <w:p w14:paraId="5589716F" w14:textId="77777777" w:rsidR="00965BE3" w:rsidRDefault="00965BE3" w:rsidP="00965BE3">
      <w:pPr>
        <w:jc w:val="both"/>
        <w:rPr>
          <w:rFonts w:ascii="Calibri" w:hAnsi="Calibri" w:cs="Calibri"/>
          <w:sz w:val="22"/>
        </w:rPr>
      </w:pPr>
    </w:p>
    <w:p w14:paraId="14D181D3" w14:textId="77777777" w:rsidR="00965BE3" w:rsidRPr="00875847" w:rsidRDefault="00965BE3" w:rsidP="00965BE3">
      <w:pPr>
        <w:jc w:val="center"/>
        <w:rPr>
          <w:rFonts w:ascii="Calibri" w:hAnsi="Calibri" w:cs="Calibri"/>
          <w:b/>
          <w:bCs/>
          <w:sz w:val="22"/>
        </w:rPr>
      </w:pPr>
      <w:r w:rsidRPr="00875847">
        <w:rPr>
          <w:rFonts w:ascii="Calibri" w:hAnsi="Calibri" w:cs="Calibri"/>
          <w:b/>
          <w:bCs/>
          <w:sz w:val="22"/>
        </w:rPr>
        <w:t>Anexo</w:t>
      </w:r>
    </w:p>
    <w:p w14:paraId="446E2E9B" w14:textId="77777777" w:rsidR="00965BE3" w:rsidRPr="00875847" w:rsidRDefault="00965BE3" w:rsidP="00965BE3">
      <w:pPr>
        <w:jc w:val="center"/>
        <w:rPr>
          <w:rFonts w:ascii="Calibri" w:hAnsi="Calibri" w:cs="Calibri"/>
          <w:b/>
          <w:bCs/>
          <w:sz w:val="22"/>
        </w:rPr>
      </w:pPr>
    </w:p>
    <w:p w14:paraId="51FEB791" w14:textId="77777777" w:rsidR="00965BE3" w:rsidRPr="00875847" w:rsidRDefault="00965BE3" w:rsidP="00965BE3">
      <w:pPr>
        <w:jc w:val="center"/>
        <w:rPr>
          <w:rFonts w:ascii="Calibri" w:hAnsi="Calibri" w:cs="Calibri"/>
          <w:b/>
          <w:bCs/>
          <w:sz w:val="22"/>
        </w:rPr>
      </w:pPr>
      <w:r w:rsidRPr="00875847">
        <w:rPr>
          <w:rFonts w:ascii="Calibri" w:hAnsi="Calibri" w:cs="Calibri"/>
          <w:b/>
          <w:bCs/>
          <w:sz w:val="22"/>
        </w:rPr>
        <w:t>Cadastro Reserva</w:t>
      </w:r>
    </w:p>
    <w:p w14:paraId="33D5058D" w14:textId="77777777" w:rsidR="00965BE3" w:rsidRDefault="00965BE3" w:rsidP="00965BE3">
      <w:pPr>
        <w:jc w:val="both"/>
        <w:rPr>
          <w:rFonts w:ascii="Calibri" w:hAnsi="Calibri" w:cs="Calibri"/>
          <w:sz w:val="22"/>
        </w:rPr>
      </w:pPr>
    </w:p>
    <w:p w14:paraId="0E42BDD4" w14:textId="77777777" w:rsidR="00965BE3" w:rsidRDefault="00965BE3" w:rsidP="00965BE3">
      <w:pPr>
        <w:jc w:val="both"/>
        <w:rPr>
          <w:rFonts w:ascii="Calibri" w:hAnsi="Calibri" w:cs="Calibri"/>
          <w:sz w:val="22"/>
        </w:rPr>
      </w:pPr>
      <w:r w:rsidRPr="00C32AC0">
        <w:rPr>
          <w:rFonts w:ascii="Calibri" w:hAnsi="Calibri" w:cs="Calibri"/>
          <w:sz w:val="22"/>
        </w:rPr>
        <w:t>Seguindo a ordem de classificação, segue relação de fornecedores que aceitaram cotar os itens com preços iguais ao adjudicatário:</w:t>
      </w:r>
    </w:p>
    <w:p w14:paraId="31792C0F" w14:textId="77777777" w:rsidR="00965BE3" w:rsidRPr="00251D79" w:rsidRDefault="00965BE3" w:rsidP="00965BE3">
      <w:pPr>
        <w:jc w:val="both"/>
        <w:rPr>
          <w:rFonts w:ascii="Calibri" w:hAnsi="Calibri" w:cs="Calibri"/>
          <w:sz w:val="22"/>
        </w:rPr>
      </w:pPr>
    </w:p>
    <w:tbl>
      <w:tblPr>
        <w:tblStyle w:val="TabeladeGradeClara1"/>
        <w:tblW w:w="0" w:type="auto"/>
        <w:tblLook w:val="04A0" w:firstRow="1" w:lastRow="0" w:firstColumn="1" w:lastColumn="0" w:noHBand="0" w:noVBand="1"/>
      </w:tblPr>
      <w:tblGrid>
        <w:gridCol w:w="686"/>
        <w:gridCol w:w="1780"/>
        <w:gridCol w:w="1018"/>
        <w:gridCol w:w="1066"/>
        <w:gridCol w:w="738"/>
        <w:gridCol w:w="972"/>
        <w:gridCol w:w="926"/>
        <w:gridCol w:w="1054"/>
        <w:gridCol w:w="1104"/>
      </w:tblGrid>
      <w:tr w:rsidR="00965BE3" w:rsidRPr="007840DD" w14:paraId="43977FA7" w14:textId="77777777" w:rsidTr="003C2DCD">
        <w:trPr>
          <w:trHeight w:val="283"/>
        </w:trPr>
        <w:tc>
          <w:tcPr>
            <w:tcW w:w="717" w:type="dxa"/>
            <w:vMerge w:val="restart"/>
            <w:vAlign w:val="center"/>
          </w:tcPr>
          <w:p w14:paraId="109BFE37" w14:textId="77777777" w:rsidR="00965BE3" w:rsidRPr="007840DD" w:rsidRDefault="00965BE3" w:rsidP="003C2DCD">
            <w:pPr>
              <w:jc w:val="center"/>
              <w:rPr>
                <w:rFonts w:ascii="Calibri" w:hAnsi="Calibri" w:cs="Calibri"/>
                <w:b/>
                <w:bCs/>
                <w:sz w:val="20"/>
                <w:szCs w:val="22"/>
              </w:rPr>
            </w:pPr>
            <w:r w:rsidRPr="007840DD">
              <w:rPr>
                <w:rFonts w:ascii="Calibri" w:hAnsi="Calibri" w:cs="Calibri"/>
                <w:b/>
                <w:bCs/>
                <w:sz w:val="20"/>
                <w:szCs w:val="22"/>
              </w:rPr>
              <w:t>ITEM DO TR</w:t>
            </w:r>
          </w:p>
        </w:tc>
        <w:tc>
          <w:tcPr>
            <w:tcW w:w="9053" w:type="dxa"/>
            <w:gridSpan w:val="8"/>
            <w:vAlign w:val="center"/>
          </w:tcPr>
          <w:p w14:paraId="4B743163" w14:textId="77777777" w:rsidR="00965BE3" w:rsidRPr="007840DD" w:rsidRDefault="00965BE3" w:rsidP="003C2DCD">
            <w:pPr>
              <w:jc w:val="center"/>
              <w:rPr>
                <w:rFonts w:ascii="Calibri" w:hAnsi="Calibri" w:cs="Calibri"/>
                <w:b/>
                <w:bCs/>
                <w:sz w:val="20"/>
                <w:szCs w:val="22"/>
              </w:rPr>
            </w:pPr>
            <w:r w:rsidRPr="007840DD">
              <w:rPr>
                <w:rFonts w:ascii="Calibri" w:hAnsi="Calibri" w:cs="Calibri"/>
                <w:b/>
                <w:bCs/>
                <w:sz w:val="20"/>
                <w:szCs w:val="22"/>
              </w:rPr>
              <w:t xml:space="preserve">FORNECEDOR </w:t>
            </w:r>
            <w:r w:rsidRPr="007840DD">
              <w:rPr>
                <w:rFonts w:ascii="Calibri" w:hAnsi="Calibri" w:cs="Calibri"/>
                <w:color w:val="FF0000"/>
                <w:sz w:val="20"/>
                <w:szCs w:val="22"/>
              </w:rPr>
              <w:t>(Razão Social, CNPJ/MF, Endereço, Contatos, Representante)</w:t>
            </w:r>
          </w:p>
        </w:tc>
      </w:tr>
      <w:tr w:rsidR="00965BE3" w:rsidRPr="007840DD" w14:paraId="0F2C3B91" w14:textId="77777777" w:rsidTr="003C2DCD">
        <w:trPr>
          <w:trHeight w:val="1020"/>
        </w:trPr>
        <w:tc>
          <w:tcPr>
            <w:tcW w:w="717" w:type="dxa"/>
            <w:vMerge/>
            <w:vAlign w:val="center"/>
          </w:tcPr>
          <w:p w14:paraId="2608F798" w14:textId="77777777" w:rsidR="00965BE3" w:rsidRPr="007840DD" w:rsidRDefault="00965BE3" w:rsidP="003C2DCD">
            <w:pPr>
              <w:jc w:val="center"/>
              <w:rPr>
                <w:rFonts w:ascii="Calibri" w:hAnsi="Calibri" w:cs="Calibri"/>
                <w:b/>
                <w:bCs/>
                <w:sz w:val="20"/>
                <w:szCs w:val="22"/>
              </w:rPr>
            </w:pPr>
          </w:p>
        </w:tc>
        <w:tc>
          <w:tcPr>
            <w:tcW w:w="1972" w:type="dxa"/>
            <w:vAlign w:val="center"/>
          </w:tcPr>
          <w:p w14:paraId="410F5876" w14:textId="77777777" w:rsidR="00965BE3" w:rsidRPr="007840DD" w:rsidRDefault="00965BE3" w:rsidP="003C2DCD">
            <w:pPr>
              <w:jc w:val="center"/>
              <w:rPr>
                <w:rFonts w:ascii="Calibri" w:hAnsi="Calibri" w:cs="Calibri"/>
                <w:b/>
                <w:bCs/>
                <w:sz w:val="20"/>
                <w:szCs w:val="22"/>
              </w:rPr>
            </w:pPr>
            <w:r>
              <w:rPr>
                <w:rFonts w:ascii="Calibri" w:hAnsi="Calibri" w:cs="Calibri"/>
                <w:b/>
                <w:bCs/>
                <w:sz w:val="20"/>
                <w:szCs w:val="22"/>
              </w:rPr>
              <w:t>ESPECIFICAÇÃO</w:t>
            </w:r>
          </w:p>
        </w:tc>
        <w:tc>
          <w:tcPr>
            <w:tcW w:w="1134" w:type="dxa"/>
            <w:vAlign w:val="center"/>
          </w:tcPr>
          <w:p w14:paraId="04C18355" w14:textId="77777777" w:rsidR="00965BE3" w:rsidRPr="007840DD" w:rsidRDefault="00965BE3" w:rsidP="003C2DCD">
            <w:pPr>
              <w:jc w:val="center"/>
              <w:rPr>
                <w:rFonts w:ascii="Calibri" w:hAnsi="Calibri" w:cs="Calibri"/>
                <w:b/>
                <w:bCs/>
                <w:sz w:val="20"/>
                <w:szCs w:val="22"/>
              </w:rPr>
            </w:pPr>
            <w:r w:rsidRPr="007840DD">
              <w:rPr>
                <w:rFonts w:ascii="Calibri" w:hAnsi="Calibri" w:cs="Calibri"/>
                <w:b/>
                <w:bCs/>
                <w:sz w:val="20"/>
                <w:szCs w:val="22"/>
              </w:rPr>
              <w:t xml:space="preserve">MARCA </w:t>
            </w:r>
            <w:r w:rsidRPr="007840DD">
              <w:rPr>
                <w:rFonts w:ascii="Calibri" w:hAnsi="Calibri" w:cs="Calibri"/>
                <w:color w:val="FF0000"/>
                <w:sz w:val="20"/>
                <w:szCs w:val="22"/>
              </w:rPr>
              <w:t>(se exigida no Edital)</w:t>
            </w:r>
          </w:p>
        </w:tc>
        <w:tc>
          <w:tcPr>
            <w:tcW w:w="1134" w:type="dxa"/>
            <w:vAlign w:val="center"/>
          </w:tcPr>
          <w:p w14:paraId="0ED80CE7" w14:textId="77777777" w:rsidR="00965BE3" w:rsidRPr="007840DD" w:rsidRDefault="00965BE3" w:rsidP="003C2DCD">
            <w:pPr>
              <w:jc w:val="center"/>
              <w:rPr>
                <w:rFonts w:ascii="Calibri" w:hAnsi="Calibri" w:cs="Calibri"/>
                <w:b/>
                <w:bCs/>
                <w:sz w:val="20"/>
                <w:szCs w:val="22"/>
              </w:rPr>
            </w:pPr>
            <w:r w:rsidRPr="007840DD">
              <w:rPr>
                <w:rFonts w:ascii="Calibri" w:hAnsi="Calibri" w:cs="Calibri"/>
                <w:b/>
                <w:bCs/>
                <w:sz w:val="20"/>
                <w:szCs w:val="22"/>
              </w:rPr>
              <w:t xml:space="preserve">MODELO </w:t>
            </w:r>
            <w:r w:rsidRPr="007840DD">
              <w:rPr>
                <w:rFonts w:ascii="Calibri" w:hAnsi="Calibri" w:cs="Calibri"/>
                <w:color w:val="FF0000"/>
                <w:sz w:val="20"/>
                <w:szCs w:val="22"/>
              </w:rPr>
              <w:t>(se exigido no Edital)</w:t>
            </w:r>
          </w:p>
        </w:tc>
        <w:tc>
          <w:tcPr>
            <w:tcW w:w="757" w:type="dxa"/>
            <w:vAlign w:val="center"/>
          </w:tcPr>
          <w:p w14:paraId="1173B62A" w14:textId="77777777" w:rsidR="00965BE3" w:rsidRPr="007840DD" w:rsidRDefault="00965BE3" w:rsidP="003C2DCD">
            <w:pPr>
              <w:jc w:val="center"/>
              <w:rPr>
                <w:rFonts w:ascii="Calibri" w:hAnsi="Calibri" w:cs="Calibri"/>
                <w:b/>
                <w:bCs/>
                <w:sz w:val="20"/>
                <w:szCs w:val="22"/>
              </w:rPr>
            </w:pPr>
            <w:r w:rsidRPr="007840DD">
              <w:rPr>
                <w:rFonts w:ascii="Calibri" w:hAnsi="Calibri" w:cs="Calibri"/>
                <w:b/>
                <w:bCs/>
                <w:sz w:val="20"/>
                <w:szCs w:val="22"/>
              </w:rPr>
              <w:t>UNI</w:t>
            </w:r>
            <w:r>
              <w:rPr>
                <w:rFonts w:ascii="Calibri" w:hAnsi="Calibri" w:cs="Calibri"/>
                <w:b/>
                <w:bCs/>
                <w:sz w:val="20"/>
                <w:szCs w:val="22"/>
              </w:rPr>
              <w:t>D.</w:t>
            </w:r>
          </w:p>
        </w:tc>
        <w:tc>
          <w:tcPr>
            <w:tcW w:w="972" w:type="dxa"/>
            <w:vAlign w:val="center"/>
          </w:tcPr>
          <w:p w14:paraId="1F201E3C" w14:textId="77777777" w:rsidR="00965BE3" w:rsidRPr="007840DD" w:rsidRDefault="00965BE3" w:rsidP="003C2DCD">
            <w:pPr>
              <w:jc w:val="center"/>
              <w:rPr>
                <w:rFonts w:ascii="Calibri" w:hAnsi="Calibri" w:cs="Calibri"/>
                <w:b/>
                <w:bCs/>
                <w:sz w:val="20"/>
                <w:szCs w:val="22"/>
              </w:rPr>
            </w:pPr>
            <w:r w:rsidRPr="007840DD">
              <w:rPr>
                <w:rFonts w:ascii="Calibri" w:hAnsi="Calibri" w:cs="Calibri"/>
                <w:b/>
                <w:bCs/>
                <w:sz w:val="20"/>
                <w:szCs w:val="22"/>
              </w:rPr>
              <w:t>QUANT</w:t>
            </w:r>
            <w:r>
              <w:rPr>
                <w:rFonts w:ascii="Calibri" w:hAnsi="Calibri" w:cs="Calibri"/>
                <w:b/>
                <w:bCs/>
                <w:sz w:val="20"/>
                <w:szCs w:val="22"/>
              </w:rPr>
              <w:t>.</w:t>
            </w:r>
            <w:r w:rsidRPr="007840DD">
              <w:rPr>
                <w:rFonts w:ascii="Calibri" w:hAnsi="Calibri" w:cs="Calibri"/>
                <w:b/>
                <w:bCs/>
                <w:sz w:val="20"/>
                <w:szCs w:val="22"/>
              </w:rPr>
              <w:t xml:space="preserve"> MÁXIMA</w:t>
            </w:r>
          </w:p>
        </w:tc>
        <w:tc>
          <w:tcPr>
            <w:tcW w:w="926" w:type="dxa"/>
            <w:vAlign w:val="center"/>
          </w:tcPr>
          <w:p w14:paraId="2E34A762" w14:textId="77777777" w:rsidR="00965BE3" w:rsidRPr="007840DD" w:rsidRDefault="00965BE3" w:rsidP="003C2DCD">
            <w:pPr>
              <w:jc w:val="center"/>
              <w:rPr>
                <w:rFonts w:ascii="Calibri" w:hAnsi="Calibri" w:cs="Calibri"/>
                <w:b/>
                <w:bCs/>
                <w:sz w:val="20"/>
                <w:szCs w:val="22"/>
              </w:rPr>
            </w:pPr>
            <w:r w:rsidRPr="007840DD">
              <w:rPr>
                <w:rFonts w:ascii="Calibri" w:hAnsi="Calibri" w:cs="Calibri"/>
                <w:b/>
                <w:bCs/>
                <w:sz w:val="20"/>
                <w:szCs w:val="22"/>
              </w:rPr>
              <w:t>QUANT</w:t>
            </w:r>
            <w:r>
              <w:rPr>
                <w:rFonts w:ascii="Calibri" w:hAnsi="Calibri" w:cs="Calibri"/>
                <w:b/>
                <w:bCs/>
                <w:sz w:val="20"/>
                <w:szCs w:val="22"/>
              </w:rPr>
              <w:t>.</w:t>
            </w:r>
            <w:r w:rsidRPr="007840DD">
              <w:rPr>
                <w:rFonts w:ascii="Calibri" w:hAnsi="Calibri" w:cs="Calibri"/>
                <w:b/>
                <w:bCs/>
                <w:sz w:val="20"/>
                <w:szCs w:val="22"/>
              </w:rPr>
              <w:t xml:space="preserve"> MÍNIMA</w:t>
            </w:r>
          </w:p>
        </w:tc>
        <w:tc>
          <w:tcPr>
            <w:tcW w:w="1054" w:type="dxa"/>
            <w:vAlign w:val="center"/>
          </w:tcPr>
          <w:p w14:paraId="35062E4C" w14:textId="77777777" w:rsidR="00965BE3" w:rsidRPr="007840DD" w:rsidRDefault="00965BE3" w:rsidP="003C2DCD">
            <w:pPr>
              <w:jc w:val="center"/>
              <w:rPr>
                <w:rFonts w:ascii="Calibri" w:hAnsi="Calibri" w:cs="Calibri"/>
                <w:b/>
                <w:bCs/>
                <w:sz w:val="20"/>
                <w:szCs w:val="22"/>
              </w:rPr>
            </w:pPr>
            <w:r w:rsidRPr="007840DD">
              <w:rPr>
                <w:rFonts w:ascii="Calibri" w:hAnsi="Calibri" w:cs="Calibri"/>
                <w:b/>
                <w:bCs/>
                <w:sz w:val="20"/>
                <w:szCs w:val="22"/>
              </w:rPr>
              <w:t>VALOR UNITÁRIO</w:t>
            </w:r>
          </w:p>
        </w:tc>
        <w:tc>
          <w:tcPr>
            <w:tcW w:w="1104" w:type="dxa"/>
            <w:vAlign w:val="center"/>
          </w:tcPr>
          <w:p w14:paraId="492AEF54" w14:textId="77777777" w:rsidR="00965BE3" w:rsidRPr="007840DD" w:rsidRDefault="00965BE3" w:rsidP="003C2DCD">
            <w:pPr>
              <w:jc w:val="center"/>
              <w:rPr>
                <w:rFonts w:ascii="Calibri" w:hAnsi="Calibri" w:cs="Calibri"/>
                <w:b/>
                <w:bCs/>
                <w:sz w:val="20"/>
                <w:szCs w:val="22"/>
              </w:rPr>
            </w:pPr>
            <w:r w:rsidRPr="007840DD">
              <w:rPr>
                <w:rFonts w:ascii="Calibri" w:hAnsi="Calibri" w:cs="Calibri"/>
                <w:b/>
                <w:bCs/>
                <w:sz w:val="20"/>
                <w:szCs w:val="22"/>
              </w:rPr>
              <w:t>PRAZO DE GARANTIA OU VALIDADE</w:t>
            </w:r>
          </w:p>
        </w:tc>
      </w:tr>
      <w:tr w:rsidR="00965BE3" w:rsidRPr="007840DD" w14:paraId="37E62386" w14:textId="77777777" w:rsidTr="003C2DCD">
        <w:tc>
          <w:tcPr>
            <w:tcW w:w="717" w:type="dxa"/>
            <w:vAlign w:val="center"/>
          </w:tcPr>
          <w:p w14:paraId="2EF5D92F" w14:textId="77777777" w:rsidR="00965BE3" w:rsidRPr="007840DD" w:rsidRDefault="00965BE3" w:rsidP="003C2DCD">
            <w:pPr>
              <w:jc w:val="center"/>
              <w:rPr>
                <w:rFonts w:ascii="Calibri" w:hAnsi="Calibri" w:cs="Calibri"/>
                <w:sz w:val="20"/>
                <w:szCs w:val="22"/>
              </w:rPr>
            </w:pPr>
          </w:p>
        </w:tc>
        <w:tc>
          <w:tcPr>
            <w:tcW w:w="1972" w:type="dxa"/>
            <w:vAlign w:val="center"/>
          </w:tcPr>
          <w:p w14:paraId="289999B2" w14:textId="77777777" w:rsidR="00965BE3" w:rsidRPr="007840DD" w:rsidRDefault="00965BE3" w:rsidP="003C2DCD">
            <w:pPr>
              <w:jc w:val="center"/>
              <w:rPr>
                <w:rFonts w:ascii="Calibri" w:hAnsi="Calibri" w:cs="Calibri"/>
                <w:sz w:val="20"/>
                <w:szCs w:val="22"/>
              </w:rPr>
            </w:pPr>
          </w:p>
        </w:tc>
        <w:tc>
          <w:tcPr>
            <w:tcW w:w="1134" w:type="dxa"/>
            <w:vAlign w:val="center"/>
          </w:tcPr>
          <w:p w14:paraId="27AA0F4B" w14:textId="77777777" w:rsidR="00965BE3" w:rsidRPr="007840DD" w:rsidRDefault="00965BE3" w:rsidP="003C2DCD">
            <w:pPr>
              <w:jc w:val="center"/>
              <w:rPr>
                <w:rFonts w:ascii="Calibri" w:hAnsi="Calibri" w:cs="Calibri"/>
                <w:sz w:val="20"/>
                <w:szCs w:val="22"/>
              </w:rPr>
            </w:pPr>
          </w:p>
        </w:tc>
        <w:tc>
          <w:tcPr>
            <w:tcW w:w="1134" w:type="dxa"/>
            <w:vAlign w:val="center"/>
          </w:tcPr>
          <w:p w14:paraId="42196A9E" w14:textId="77777777" w:rsidR="00965BE3" w:rsidRPr="007840DD" w:rsidRDefault="00965BE3" w:rsidP="003C2DCD">
            <w:pPr>
              <w:jc w:val="center"/>
              <w:rPr>
                <w:rFonts w:ascii="Calibri" w:hAnsi="Calibri" w:cs="Calibri"/>
                <w:sz w:val="20"/>
                <w:szCs w:val="22"/>
              </w:rPr>
            </w:pPr>
          </w:p>
        </w:tc>
        <w:tc>
          <w:tcPr>
            <w:tcW w:w="757" w:type="dxa"/>
            <w:vAlign w:val="center"/>
          </w:tcPr>
          <w:p w14:paraId="641BF5FB" w14:textId="77777777" w:rsidR="00965BE3" w:rsidRPr="007840DD" w:rsidRDefault="00965BE3" w:rsidP="003C2DCD">
            <w:pPr>
              <w:jc w:val="center"/>
              <w:rPr>
                <w:rFonts w:ascii="Calibri" w:hAnsi="Calibri" w:cs="Calibri"/>
                <w:sz w:val="20"/>
                <w:szCs w:val="22"/>
              </w:rPr>
            </w:pPr>
          </w:p>
        </w:tc>
        <w:tc>
          <w:tcPr>
            <w:tcW w:w="972" w:type="dxa"/>
            <w:vAlign w:val="center"/>
          </w:tcPr>
          <w:p w14:paraId="1FB87C12" w14:textId="77777777" w:rsidR="00965BE3" w:rsidRPr="007840DD" w:rsidRDefault="00965BE3" w:rsidP="003C2DCD">
            <w:pPr>
              <w:jc w:val="center"/>
              <w:rPr>
                <w:rFonts w:ascii="Calibri" w:hAnsi="Calibri" w:cs="Calibri"/>
                <w:sz w:val="20"/>
                <w:szCs w:val="22"/>
              </w:rPr>
            </w:pPr>
          </w:p>
        </w:tc>
        <w:tc>
          <w:tcPr>
            <w:tcW w:w="926" w:type="dxa"/>
            <w:vAlign w:val="center"/>
          </w:tcPr>
          <w:p w14:paraId="037C88DF" w14:textId="77777777" w:rsidR="00965BE3" w:rsidRPr="007840DD" w:rsidRDefault="00965BE3" w:rsidP="003C2DCD">
            <w:pPr>
              <w:jc w:val="center"/>
              <w:rPr>
                <w:rFonts w:ascii="Calibri" w:hAnsi="Calibri" w:cs="Calibri"/>
                <w:sz w:val="20"/>
                <w:szCs w:val="22"/>
              </w:rPr>
            </w:pPr>
          </w:p>
        </w:tc>
        <w:tc>
          <w:tcPr>
            <w:tcW w:w="1054" w:type="dxa"/>
            <w:vAlign w:val="center"/>
          </w:tcPr>
          <w:p w14:paraId="5B9B8DAE" w14:textId="77777777" w:rsidR="00965BE3" w:rsidRPr="007840DD" w:rsidRDefault="00965BE3" w:rsidP="003C2DCD">
            <w:pPr>
              <w:jc w:val="center"/>
              <w:rPr>
                <w:rFonts w:ascii="Calibri" w:hAnsi="Calibri" w:cs="Calibri"/>
                <w:sz w:val="20"/>
                <w:szCs w:val="22"/>
              </w:rPr>
            </w:pPr>
          </w:p>
        </w:tc>
        <w:tc>
          <w:tcPr>
            <w:tcW w:w="1104" w:type="dxa"/>
            <w:vAlign w:val="center"/>
          </w:tcPr>
          <w:p w14:paraId="79972EAA" w14:textId="77777777" w:rsidR="00965BE3" w:rsidRPr="007840DD" w:rsidRDefault="00965BE3" w:rsidP="003C2DCD">
            <w:pPr>
              <w:jc w:val="center"/>
              <w:rPr>
                <w:rFonts w:ascii="Calibri" w:hAnsi="Calibri" w:cs="Calibri"/>
                <w:sz w:val="20"/>
                <w:szCs w:val="22"/>
              </w:rPr>
            </w:pPr>
          </w:p>
        </w:tc>
      </w:tr>
    </w:tbl>
    <w:p w14:paraId="12ED9796" w14:textId="77777777" w:rsidR="00965BE3" w:rsidRDefault="00965BE3" w:rsidP="00965BE3">
      <w:pPr>
        <w:jc w:val="both"/>
        <w:rPr>
          <w:rFonts w:ascii="Calibri" w:hAnsi="Calibri" w:cs="Calibri"/>
          <w:sz w:val="22"/>
        </w:rPr>
      </w:pPr>
    </w:p>
    <w:p w14:paraId="3FDD090B" w14:textId="77777777" w:rsidR="00965BE3" w:rsidRDefault="00965BE3" w:rsidP="00965BE3">
      <w:pPr>
        <w:jc w:val="both"/>
        <w:rPr>
          <w:rFonts w:ascii="Calibri" w:hAnsi="Calibri" w:cs="Calibri"/>
          <w:sz w:val="22"/>
        </w:rPr>
      </w:pPr>
    </w:p>
    <w:p w14:paraId="1DB0C3A4" w14:textId="77777777" w:rsidR="00965BE3" w:rsidRDefault="00965BE3" w:rsidP="00965BE3">
      <w:pPr>
        <w:jc w:val="both"/>
        <w:rPr>
          <w:rFonts w:ascii="Calibri" w:hAnsi="Calibri" w:cs="Calibri"/>
          <w:sz w:val="22"/>
        </w:rPr>
      </w:pPr>
      <w:r w:rsidRPr="00C32AC0">
        <w:rPr>
          <w:rFonts w:ascii="Calibri" w:hAnsi="Calibri" w:cs="Calibri"/>
          <w:sz w:val="22"/>
        </w:rPr>
        <w:t xml:space="preserve">Seguindo a ordem de classificação, segue relação de fornecedores que </w:t>
      </w:r>
      <w:r>
        <w:rPr>
          <w:rFonts w:ascii="Calibri" w:hAnsi="Calibri" w:cs="Calibri"/>
          <w:sz w:val="22"/>
        </w:rPr>
        <w:t>mantiveram sua proposta original</w:t>
      </w:r>
      <w:r w:rsidRPr="00C32AC0">
        <w:rPr>
          <w:rFonts w:ascii="Calibri" w:hAnsi="Calibri" w:cs="Calibri"/>
          <w:sz w:val="22"/>
        </w:rPr>
        <w:t>:</w:t>
      </w:r>
    </w:p>
    <w:p w14:paraId="214E197C" w14:textId="77777777" w:rsidR="00965BE3" w:rsidRDefault="00965BE3" w:rsidP="00965BE3">
      <w:pPr>
        <w:jc w:val="both"/>
        <w:rPr>
          <w:rFonts w:ascii="Calibri" w:hAnsi="Calibri" w:cs="Calibri"/>
          <w:sz w:val="22"/>
        </w:rPr>
      </w:pPr>
    </w:p>
    <w:tbl>
      <w:tblPr>
        <w:tblStyle w:val="TabeladeGradeClara1"/>
        <w:tblW w:w="0" w:type="auto"/>
        <w:tblLook w:val="04A0" w:firstRow="1" w:lastRow="0" w:firstColumn="1" w:lastColumn="0" w:noHBand="0" w:noVBand="1"/>
      </w:tblPr>
      <w:tblGrid>
        <w:gridCol w:w="686"/>
        <w:gridCol w:w="1780"/>
        <w:gridCol w:w="1018"/>
        <w:gridCol w:w="1066"/>
        <w:gridCol w:w="738"/>
        <w:gridCol w:w="972"/>
        <w:gridCol w:w="926"/>
        <w:gridCol w:w="1054"/>
        <w:gridCol w:w="1104"/>
      </w:tblGrid>
      <w:tr w:rsidR="00965BE3" w:rsidRPr="007840DD" w14:paraId="2889A582" w14:textId="77777777" w:rsidTr="003C2DCD">
        <w:trPr>
          <w:trHeight w:val="283"/>
        </w:trPr>
        <w:tc>
          <w:tcPr>
            <w:tcW w:w="717" w:type="dxa"/>
            <w:vMerge w:val="restart"/>
            <w:vAlign w:val="center"/>
          </w:tcPr>
          <w:p w14:paraId="4C3478A5" w14:textId="77777777" w:rsidR="00965BE3" w:rsidRPr="007840DD" w:rsidRDefault="00965BE3" w:rsidP="003C2DCD">
            <w:pPr>
              <w:jc w:val="center"/>
              <w:rPr>
                <w:rFonts w:ascii="Calibri" w:hAnsi="Calibri" w:cs="Calibri"/>
                <w:b/>
                <w:bCs/>
                <w:sz w:val="20"/>
                <w:szCs w:val="22"/>
              </w:rPr>
            </w:pPr>
            <w:r w:rsidRPr="007840DD">
              <w:rPr>
                <w:rFonts w:ascii="Calibri" w:hAnsi="Calibri" w:cs="Calibri"/>
                <w:b/>
                <w:bCs/>
                <w:sz w:val="20"/>
                <w:szCs w:val="22"/>
              </w:rPr>
              <w:t>ITEM DO TR</w:t>
            </w:r>
          </w:p>
        </w:tc>
        <w:tc>
          <w:tcPr>
            <w:tcW w:w="9053" w:type="dxa"/>
            <w:gridSpan w:val="8"/>
            <w:vAlign w:val="center"/>
          </w:tcPr>
          <w:p w14:paraId="1405408A" w14:textId="77777777" w:rsidR="00965BE3" w:rsidRPr="007840DD" w:rsidRDefault="00965BE3" w:rsidP="003C2DCD">
            <w:pPr>
              <w:jc w:val="center"/>
              <w:rPr>
                <w:rFonts w:ascii="Calibri" w:hAnsi="Calibri" w:cs="Calibri"/>
                <w:b/>
                <w:bCs/>
                <w:sz w:val="20"/>
                <w:szCs w:val="22"/>
              </w:rPr>
            </w:pPr>
            <w:r w:rsidRPr="007840DD">
              <w:rPr>
                <w:rFonts w:ascii="Calibri" w:hAnsi="Calibri" w:cs="Calibri"/>
                <w:b/>
                <w:bCs/>
                <w:sz w:val="20"/>
                <w:szCs w:val="22"/>
              </w:rPr>
              <w:t xml:space="preserve">FORNECEDOR </w:t>
            </w:r>
            <w:r w:rsidRPr="007840DD">
              <w:rPr>
                <w:rFonts w:ascii="Calibri" w:hAnsi="Calibri" w:cs="Calibri"/>
                <w:color w:val="FF0000"/>
                <w:sz w:val="20"/>
                <w:szCs w:val="22"/>
              </w:rPr>
              <w:t>(Razão Social, CNPJ/MF, Endereço, Contatos, Representante)</w:t>
            </w:r>
          </w:p>
        </w:tc>
      </w:tr>
      <w:tr w:rsidR="00965BE3" w:rsidRPr="007840DD" w14:paraId="108BBC25" w14:textId="77777777" w:rsidTr="003C2DCD">
        <w:trPr>
          <w:trHeight w:val="1020"/>
        </w:trPr>
        <w:tc>
          <w:tcPr>
            <w:tcW w:w="717" w:type="dxa"/>
            <w:vMerge/>
            <w:vAlign w:val="center"/>
          </w:tcPr>
          <w:p w14:paraId="439F289E" w14:textId="77777777" w:rsidR="00965BE3" w:rsidRPr="007840DD" w:rsidRDefault="00965BE3" w:rsidP="003C2DCD">
            <w:pPr>
              <w:jc w:val="center"/>
              <w:rPr>
                <w:rFonts w:ascii="Calibri" w:hAnsi="Calibri" w:cs="Calibri"/>
                <w:b/>
                <w:bCs/>
                <w:sz w:val="20"/>
                <w:szCs w:val="22"/>
              </w:rPr>
            </w:pPr>
          </w:p>
        </w:tc>
        <w:tc>
          <w:tcPr>
            <w:tcW w:w="1972" w:type="dxa"/>
            <w:vAlign w:val="center"/>
          </w:tcPr>
          <w:p w14:paraId="4BE61EAC" w14:textId="77777777" w:rsidR="00965BE3" w:rsidRPr="007840DD" w:rsidRDefault="00965BE3" w:rsidP="003C2DCD">
            <w:pPr>
              <w:jc w:val="center"/>
              <w:rPr>
                <w:rFonts w:ascii="Calibri" w:hAnsi="Calibri" w:cs="Calibri"/>
                <w:b/>
                <w:bCs/>
                <w:sz w:val="20"/>
                <w:szCs w:val="22"/>
              </w:rPr>
            </w:pPr>
            <w:r>
              <w:rPr>
                <w:rFonts w:ascii="Calibri" w:hAnsi="Calibri" w:cs="Calibri"/>
                <w:b/>
                <w:bCs/>
                <w:sz w:val="20"/>
                <w:szCs w:val="22"/>
              </w:rPr>
              <w:t>ESPECIFICAÇÃO</w:t>
            </w:r>
          </w:p>
        </w:tc>
        <w:tc>
          <w:tcPr>
            <w:tcW w:w="1134" w:type="dxa"/>
            <w:vAlign w:val="center"/>
          </w:tcPr>
          <w:p w14:paraId="56338E31" w14:textId="77777777" w:rsidR="00965BE3" w:rsidRPr="007840DD" w:rsidRDefault="00965BE3" w:rsidP="003C2DCD">
            <w:pPr>
              <w:jc w:val="center"/>
              <w:rPr>
                <w:rFonts w:ascii="Calibri" w:hAnsi="Calibri" w:cs="Calibri"/>
                <w:b/>
                <w:bCs/>
                <w:sz w:val="20"/>
                <w:szCs w:val="22"/>
              </w:rPr>
            </w:pPr>
            <w:r w:rsidRPr="007840DD">
              <w:rPr>
                <w:rFonts w:ascii="Calibri" w:hAnsi="Calibri" w:cs="Calibri"/>
                <w:b/>
                <w:bCs/>
                <w:sz w:val="20"/>
                <w:szCs w:val="22"/>
              </w:rPr>
              <w:t xml:space="preserve">MARCA </w:t>
            </w:r>
            <w:r w:rsidRPr="007840DD">
              <w:rPr>
                <w:rFonts w:ascii="Calibri" w:hAnsi="Calibri" w:cs="Calibri"/>
                <w:color w:val="FF0000"/>
                <w:sz w:val="20"/>
                <w:szCs w:val="22"/>
              </w:rPr>
              <w:t>(se exigida no Edital)</w:t>
            </w:r>
          </w:p>
        </w:tc>
        <w:tc>
          <w:tcPr>
            <w:tcW w:w="1134" w:type="dxa"/>
            <w:vAlign w:val="center"/>
          </w:tcPr>
          <w:p w14:paraId="12E2C23F" w14:textId="77777777" w:rsidR="00965BE3" w:rsidRPr="007840DD" w:rsidRDefault="00965BE3" w:rsidP="003C2DCD">
            <w:pPr>
              <w:jc w:val="center"/>
              <w:rPr>
                <w:rFonts w:ascii="Calibri" w:hAnsi="Calibri" w:cs="Calibri"/>
                <w:b/>
                <w:bCs/>
                <w:sz w:val="20"/>
                <w:szCs w:val="22"/>
              </w:rPr>
            </w:pPr>
            <w:r w:rsidRPr="007840DD">
              <w:rPr>
                <w:rFonts w:ascii="Calibri" w:hAnsi="Calibri" w:cs="Calibri"/>
                <w:b/>
                <w:bCs/>
                <w:sz w:val="20"/>
                <w:szCs w:val="22"/>
              </w:rPr>
              <w:t xml:space="preserve">MODELO </w:t>
            </w:r>
            <w:r w:rsidRPr="007840DD">
              <w:rPr>
                <w:rFonts w:ascii="Calibri" w:hAnsi="Calibri" w:cs="Calibri"/>
                <w:color w:val="FF0000"/>
                <w:sz w:val="20"/>
                <w:szCs w:val="22"/>
              </w:rPr>
              <w:t>(se exigido no Edital)</w:t>
            </w:r>
          </w:p>
        </w:tc>
        <w:tc>
          <w:tcPr>
            <w:tcW w:w="757" w:type="dxa"/>
            <w:vAlign w:val="center"/>
          </w:tcPr>
          <w:p w14:paraId="2042B990" w14:textId="77777777" w:rsidR="00965BE3" w:rsidRPr="007840DD" w:rsidRDefault="00965BE3" w:rsidP="003C2DCD">
            <w:pPr>
              <w:jc w:val="center"/>
              <w:rPr>
                <w:rFonts w:ascii="Calibri" w:hAnsi="Calibri" w:cs="Calibri"/>
                <w:b/>
                <w:bCs/>
                <w:sz w:val="20"/>
                <w:szCs w:val="22"/>
              </w:rPr>
            </w:pPr>
            <w:r w:rsidRPr="007840DD">
              <w:rPr>
                <w:rFonts w:ascii="Calibri" w:hAnsi="Calibri" w:cs="Calibri"/>
                <w:b/>
                <w:bCs/>
                <w:sz w:val="20"/>
                <w:szCs w:val="22"/>
              </w:rPr>
              <w:t>UNI</w:t>
            </w:r>
            <w:r>
              <w:rPr>
                <w:rFonts w:ascii="Calibri" w:hAnsi="Calibri" w:cs="Calibri"/>
                <w:b/>
                <w:bCs/>
                <w:sz w:val="20"/>
                <w:szCs w:val="22"/>
              </w:rPr>
              <w:t>D.</w:t>
            </w:r>
          </w:p>
        </w:tc>
        <w:tc>
          <w:tcPr>
            <w:tcW w:w="972" w:type="dxa"/>
            <w:vAlign w:val="center"/>
          </w:tcPr>
          <w:p w14:paraId="3AD59883" w14:textId="77777777" w:rsidR="00965BE3" w:rsidRPr="007840DD" w:rsidRDefault="00965BE3" w:rsidP="003C2DCD">
            <w:pPr>
              <w:jc w:val="center"/>
              <w:rPr>
                <w:rFonts w:ascii="Calibri" w:hAnsi="Calibri" w:cs="Calibri"/>
                <w:b/>
                <w:bCs/>
                <w:sz w:val="20"/>
                <w:szCs w:val="22"/>
              </w:rPr>
            </w:pPr>
            <w:r w:rsidRPr="007840DD">
              <w:rPr>
                <w:rFonts w:ascii="Calibri" w:hAnsi="Calibri" w:cs="Calibri"/>
                <w:b/>
                <w:bCs/>
                <w:sz w:val="20"/>
                <w:szCs w:val="22"/>
              </w:rPr>
              <w:t>QUANT</w:t>
            </w:r>
            <w:r>
              <w:rPr>
                <w:rFonts w:ascii="Calibri" w:hAnsi="Calibri" w:cs="Calibri"/>
                <w:b/>
                <w:bCs/>
                <w:sz w:val="20"/>
                <w:szCs w:val="22"/>
              </w:rPr>
              <w:t>.</w:t>
            </w:r>
            <w:r w:rsidRPr="007840DD">
              <w:rPr>
                <w:rFonts w:ascii="Calibri" w:hAnsi="Calibri" w:cs="Calibri"/>
                <w:b/>
                <w:bCs/>
                <w:sz w:val="20"/>
                <w:szCs w:val="22"/>
              </w:rPr>
              <w:t xml:space="preserve"> MÁXIMA</w:t>
            </w:r>
          </w:p>
        </w:tc>
        <w:tc>
          <w:tcPr>
            <w:tcW w:w="926" w:type="dxa"/>
            <w:vAlign w:val="center"/>
          </w:tcPr>
          <w:p w14:paraId="2F48B335" w14:textId="77777777" w:rsidR="00965BE3" w:rsidRPr="007840DD" w:rsidRDefault="00965BE3" w:rsidP="003C2DCD">
            <w:pPr>
              <w:jc w:val="center"/>
              <w:rPr>
                <w:rFonts w:ascii="Calibri" w:hAnsi="Calibri" w:cs="Calibri"/>
                <w:b/>
                <w:bCs/>
                <w:sz w:val="20"/>
                <w:szCs w:val="22"/>
              </w:rPr>
            </w:pPr>
            <w:r w:rsidRPr="007840DD">
              <w:rPr>
                <w:rFonts w:ascii="Calibri" w:hAnsi="Calibri" w:cs="Calibri"/>
                <w:b/>
                <w:bCs/>
                <w:sz w:val="20"/>
                <w:szCs w:val="22"/>
              </w:rPr>
              <w:t>QUANT</w:t>
            </w:r>
            <w:r>
              <w:rPr>
                <w:rFonts w:ascii="Calibri" w:hAnsi="Calibri" w:cs="Calibri"/>
                <w:b/>
                <w:bCs/>
                <w:sz w:val="20"/>
                <w:szCs w:val="22"/>
              </w:rPr>
              <w:t>.</w:t>
            </w:r>
            <w:r w:rsidRPr="007840DD">
              <w:rPr>
                <w:rFonts w:ascii="Calibri" w:hAnsi="Calibri" w:cs="Calibri"/>
                <w:b/>
                <w:bCs/>
                <w:sz w:val="20"/>
                <w:szCs w:val="22"/>
              </w:rPr>
              <w:t xml:space="preserve"> MÍNIMA</w:t>
            </w:r>
          </w:p>
        </w:tc>
        <w:tc>
          <w:tcPr>
            <w:tcW w:w="1054" w:type="dxa"/>
            <w:vAlign w:val="center"/>
          </w:tcPr>
          <w:p w14:paraId="130FB506" w14:textId="77777777" w:rsidR="00965BE3" w:rsidRPr="007840DD" w:rsidRDefault="00965BE3" w:rsidP="003C2DCD">
            <w:pPr>
              <w:jc w:val="center"/>
              <w:rPr>
                <w:rFonts w:ascii="Calibri" w:hAnsi="Calibri" w:cs="Calibri"/>
                <w:b/>
                <w:bCs/>
                <w:sz w:val="20"/>
                <w:szCs w:val="22"/>
              </w:rPr>
            </w:pPr>
            <w:r w:rsidRPr="007840DD">
              <w:rPr>
                <w:rFonts w:ascii="Calibri" w:hAnsi="Calibri" w:cs="Calibri"/>
                <w:b/>
                <w:bCs/>
                <w:sz w:val="20"/>
                <w:szCs w:val="22"/>
              </w:rPr>
              <w:t>VALOR UNITÁRIO</w:t>
            </w:r>
          </w:p>
        </w:tc>
        <w:tc>
          <w:tcPr>
            <w:tcW w:w="1104" w:type="dxa"/>
            <w:vAlign w:val="center"/>
          </w:tcPr>
          <w:p w14:paraId="5CA06691" w14:textId="77777777" w:rsidR="00965BE3" w:rsidRPr="007840DD" w:rsidRDefault="00965BE3" w:rsidP="003C2DCD">
            <w:pPr>
              <w:jc w:val="center"/>
              <w:rPr>
                <w:rFonts w:ascii="Calibri" w:hAnsi="Calibri" w:cs="Calibri"/>
                <w:b/>
                <w:bCs/>
                <w:sz w:val="20"/>
                <w:szCs w:val="22"/>
              </w:rPr>
            </w:pPr>
            <w:r w:rsidRPr="007840DD">
              <w:rPr>
                <w:rFonts w:ascii="Calibri" w:hAnsi="Calibri" w:cs="Calibri"/>
                <w:b/>
                <w:bCs/>
                <w:sz w:val="20"/>
                <w:szCs w:val="22"/>
              </w:rPr>
              <w:t>PRAZO DE GARANTIA OU VALIDADE</w:t>
            </w:r>
          </w:p>
        </w:tc>
      </w:tr>
      <w:tr w:rsidR="00965BE3" w:rsidRPr="007840DD" w14:paraId="6D773705" w14:textId="77777777" w:rsidTr="003C2DCD">
        <w:tc>
          <w:tcPr>
            <w:tcW w:w="717" w:type="dxa"/>
            <w:vAlign w:val="center"/>
          </w:tcPr>
          <w:p w14:paraId="5BBD8765" w14:textId="77777777" w:rsidR="00965BE3" w:rsidRPr="007840DD" w:rsidRDefault="00965BE3" w:rsidP="003C2DCD">
            <w:pPr>
              <w:jc w:val="center"/>
              <w:rPr>
                <w:rFonts w:ascii="Calibri" w:hAnsi="Calibri" w:cs="Calibri"/>
                <w:sz w:val="20"/>
                <w:szCs w:val="22"/>
              </w:rPr>
            </w:pPr>
          </w:p>
        </w:tc>
        <w:tc>
          <w:tcPr>
            <w:tcW w:w="1972" w:type="dxa"/>
            <w:vAlign w:val="center"/>
          </w:tcPr>
          <w:p w14:paraId="11001120" w14:textId="77777777" w:rsidR="00965BE3" w:rsidRPr="007840DD" w:rsidRDefault="00965BE3" w:rsidP="003C2DCD">
            <w:pPr>
              <w:jc w:val="center"/>
              <w:rPr>
                <w:rFonts w:ascii="Calibri" w:hAnsi="Calibri" w:cs="Calibri"/>
                <w:sz w:val="20"/>
                <w:szCs w:val="22"/>
              </w:rPr>
            </w:pPr>
          </w:p>
        </w:tc>
        <w:tc>
          <w:tcPr>
            <w:tcW w:w="1134" w:type="dxa"/>
            <w:vAlign w:val="center"/>
          </w:tcPr>
          <w:p w14:paraId="4A9DAD86" w14:textId="77777777" w:rsidR="00965BE3" w:rsidRPr="007840DD" w:rsidRDefault="00965BE3" w:rsidP="003C2DCD">
            <w:pPr>
              <w:jc w:val="center"/>
              <w:rPr>
                <w:rFonts w:ascii="Calibri" w:hAnsi="Calibri" w:cs="Calibri"/>
                <w:sz w:val="20"/>
                <w:szCs w:val="22"/>
              </w:rPr>
            </w:pPr>
          </w:p>
        </w:tc>
        <w:tc>
          <w:tcPr>
            <w:tcW w:w="1134" w:type="dxa"/>
            <w:vAlign w:val="center"/>
          </w:tcPr>
          <w:p w14:paraId="1E16D0AA" w14:textId="77777777" w:rsidR="00965BE3" w:rsidRPr="007840DD" w:rsidRDefault="00965BE3" w:rsidP="003C2DCD">
            <w:pPr>
              <w:jc w:val="center"/>
              <w:rPr>
                <w:rFonts w:ascii="Calibri" w:hAnsi="Calibri" w:cs="Calibri"/>
                <w:sz w:val="20"/>
                <w:szCs w:val="22"/>
              </w:rPr>
            </w:pPr>
          </w:p>
        </w:tc>
        <w:tc>
          <w:tcPr>
            <w:tcW w:w="757" w:type="dxa"/>
            <w:vAlign w:val="center"/>
          </w:tcPr>
          <w:p w14:paraId="6C4FBB35" w14:textId="77777777" w:rsidR="00965BE3" w:rsidRPr="007840DD" w:rsidRDefault="00965BE3" w:rsidP="003C2DCD">
            <w:pPr>
              <w:jc w:val="center"/>
              <w:rPr>
                <w:rFonts w:ascii="Calibri" w:hAnsi="Calibri" w:cs="Calibri"/>
                <w:sz w:val="20"/>
                <w:szCs w:val="22"/>
              </w:rPr>
            </w:pPr>
          </w:p>
        </w:tc>
        <w:tc>
          <w:tcPr>
            <w:tcW w:w="972" w:type="dxa"/>
            <w:vAlign w:val="center"/>
          </w:tcPr>
          <w:p w14:paraId="49CDDBF6" w14:textId="77777777" w:rsidR="00965BE3" w:rsidRPr="007840DD" w:rsidRDefault="00965BE3" w:rsidP="003C2DCD">
            <w:pPr>
              <w:jc w:val="center"/>
              <w:rPr>
                <w:rFonts w:ascii="Calibri" w:hAnsi="Calibri" w:cs="Calibri"/>
                <w:sz w:val="20"/>
                <w:szCs w:val="22"/>
              </w:rPr>
            </w:pPr>
          </w:p>
        </w:tc>
        <w:tc>
          <w:tcPr>
            <w:tcW w:w="926" w:type="dxa"/>
            <w:vAlign w:val="center"/>
          </w:tcPr>
          <w:p w14:paraId="797C4202" w14:textId="77777777" w:rsidR="00965BE3" w:rsidRPr="007840DD" w:rsidRDefault="00965BE3" w:rsidP="003C2DCD">
            <w:pPr>
              <w:jc w:val="center"/>
              <w:rPr>
                <w:rFonts w:ascii="Calibri" w:hAnsi="Calibri" w:cs="Calibri"/>
                <w:sz w:val="20"/>
                <w:szCs w:val="22"/>
              </w:rPr>
            </w:pPr>
          </w:p>
        </w:tc>
        <w:tc>
          <w:tcPr>
            <w:tcW w:w="1054" w:type="dxa"/>
            <w:vAlign w:val="center"/>
          </w:tcPr>
          <w:p w14:paraId="2EFD382B" w14:textId="77777777" w:rsidR="00965BE3" w:rsidRPr="007840DD" w:rsidRDefault="00965BE3" w:rsidP="003C2DCD">
            <w:pPr>
              <w:jc w:val="center"/>
              <w:rPr>
                <w:rFonts w:ascii="Calibri" w:hAnsi="Calibri" w:cs="Calibri"/>
                <w:sz w:val="20"/>
                <w:szCs w:val="22"/>
              </w:rPr>
            </w:pPr>
          </w:p>
        </w:tc>
        <w:tc>
          <w:tcPr>
            <w:tcW w:w="1104" w:type="dxa"/>
            <w:vAlign w:val="center"/>
          </w:tcPr>
          <w:p w14:paraId="4360A3C3" w14:textId="77777777" w:rsidR="00965BE3" w:rsidRPr="007840DD" w:rsidRDefault="00965BE3" w:rsidP="003C2DCD">
            <w:pPr>
              <w:jc w:val="center"/>
              <w:rPr>
                <w:rFonts w:ascii="Calibri" w:hAnsi="Calibri" w:cs="Calibri"/>
                <w:sz w:val="20"/>
                <w:szCs w:val="22"/>
              </w:rPr>
            </w:pPr>
          </w:p>
        </w:tc>
      </w:tr>
    </w:tbl>
    <w:p w14:paraId="1186AA17" w14:textId="77777777" w:rsidR="00965BE3" w:rsidRDefault="00965BE3" w:rsidP="00965BE3">
      <w:pPr>
        <w:jc w:val="center"/>
        <w:rPr>
          <w:rFonts w:ascii="Calibri" w:hAnsi="Calibri" w:cs="Calibri"/>
          <w:sz w:val="22"/>
        </w:rPr>
      </w:pPr>
    </w:p>
    <w:p w14:paraId="7637DDCA" w14:textId="77777777" w:rsidR="00965BE3" w:rsidRDefault="00965BE3" w:rsidP="00965BE3">
      <w:pPr>
        <w:jc w:val="both"/>
        <w:rPr>
          <w:rFonts w:ascii="Calibri" w:hAnsi="Calibri" w:cs="Calibri"/>
          <w:sz w:val="22"/>
        </w:rPr>
      </w:pPr>
    </w:p>
    <w:p w14:paraId="58447961" w14:textId="77777777" w:rsidR="00965BE3" w:rsidRDefault="00965BE3" w:rsidP="00965BE3">
      <w:pPr>
        <w:spacing w:after="160" w:line="259" w:lineRule="auto"/>
        <w:jc w:val="both"/>
        <w:rPr>
          <w:rFonts w:ascii="Calibri" w:eastAsia="Times New Roman" w:hAnsi="Calibri" w:cs="Calibri"/>
          <w:sz w:val="22"/>
          <w:szCs w:val="22"/>
        </w:rPr>
      </w:pPr>
    </w:p>
    <w:p w14:paraId="55F166C3" w14:textId="77777777" w:rsidR="00965BE3" w:rsidRDefault="00965BE3" w:rsidP="00965BE3">
      <w:pPr>
        <w:spacing w:after="160" w:line="259" w:lineRule="auto"/>
        <w:jc w:val="both"/>
        <w:rPr>
          <w:rFonts w:ascii="Calibri" w:eastAsia="Times New Roman" w:hAnsi="Calibri" w:cs="Calibri"/>
          <w:sz w:val="22"/>
          <w:szCs w:val="22"/>
        </w:rPr>
      </w:pPr>
    </w:p>
    <w:p w14:paraId="29002F97" w14:textId="77777777" w:rsidR="00965BE3" w:rsidRDefault="00965BE3" w:rsidP="00965BE3">
      <w:pPr>
        <w:spacing w:after="160" w:line="259" w:lineRule="auto"/>
        <w:jc w:val="both"/>
        <w:rPr>
          <w:rFonts w:ascii="Calibri" w:eastAsia="Times New Roman" w:hAnsi="Calibri" w:cs="Calibri"/>
          <w:sz w:val="22"/>
          <w:szCs w:val="22"/>
        </w:rPr>
      </w:pPr>
    </w:p>
    <w:p w14:paraId="072E8B27" w14:textId="77777777" w:rsidR="00965BE3" w:rsidRDefault="00965BE3" w:rsidP="00965BE3">
      <w:pPr>
        <w:spacing w:after="160" w:line="259" w:lineRule="auto"/>
        <w:jc w:val="both"/>
        <w:rPr>
          <w:rFonts w:ascii="Calibri" w:eastAsia="Times New Roman" w:hAnsi="Calibri" w:cs="Calibri"/>
          <w:sz w:val="22"/>
          <w:szCs w:val="22"/>
        </w:rPr>
      </w:pPr>
    </w:p>
    <w:p w14:paraId="1F9CFBBC" w14:textId="77777777" w:rsidR="00965BE3" w:rsidRDefault="00965BE3" w:rsidP="00965BE3">
      <w:pPr>
        <w:spacing w:after="160" w:line="259" w:lineRule="auto"/>
        <w:jc w:val="both"/>
        <w:rPr>
          <w:rFonts w:ascii="Calibri" w:eastAsia="Times New Roman" w:hAnsi="Calibri" w:cs="Calibri"/>
          <w:sz w:val="22"/>
          <w:szCs w:val="22"/>
        </w:rPr>
      </w:pPr>
    </w:p>
    <w:p w14:paraId="64722759" w14:textId="77777777" w:rsidR="00965BE3" w:rsidRDefault="00965BE3" w:rsidP="00965BE3">
      <w:pPr>
        <w:spacing w:after="160" w:line="259" w:lineRule="auto"/>
        <w:jc w:val="both"/>
        <w:rPr>
          <w:rFonts w:ascii="Calibri" w:eastAsia="Times New Roman" w:hAnsi="Calibri" w:cs="Calibri"/>
          <w:sz w:val="22"/>
          <w:szCs w:val="22"/>
        </w:rPr>
      </w:pPr>
    </w:p>
    <w:p w14:paraId="0A5C6930" w14:textId="77777777" w:rsidR="00965BE3" w:rsidRDefault="00965BE3" w:rsidP="00965BE3">
      <w:pPr>
        <w:spacing w:after="160" w:line="259" w:lineRule="auto"/>
        <w:jc w:val="both"/>
        <w:rPr>
          <w:rFonts w:ascii="Calibri" w:eastAsia="Times New Roman" w:hAnsi="Calibri" w:cs="Calibri"/>
          <w:sz w:val="22"/>
          <w:szCs w:val="22"/>
        </w:rPr>
      </w:pPr>
    </w:p>
    <w:p w14:paraId="163C007A" w14:textId="77777777" w:rsidR="00965BE3" w:rsidRDefault="00965BE3" w:rsidP="00965BE3">
      <w:pPr>
        <w:spacing w:after="160" w:line="259" w:lineRule="auto"/>
        <w:jc w:val="both"/>
        <w:rPr>
          <w:rFonts w:ascii="Calibri" w:eastAsia="Times New Roman" w:hAnsi="Calibri" w:cs="Calibri"/>
          <w:sz w:val="22"/>
          <w:szCs w:val="22"/>
        </w:rPr>
      </w:pPr>
    </w:p>
    <w:p w14:paraId="16EAF7FA" w14:textId="77777777" w:rsidR="00965BE3" w:rsidRDefault="00965BE3" w:rsidP="00965BE3">
      <w:pPr>
        <w:spacing w:after="160" w:line="259" w:lineRule="auto"/>
        <w:jc w:val="both"/>
        <w:rPr>
          <w:rFonts w:ascii="Calibri" w:eastAsia="Times New Roman" w:hAnsi="Calibri" w:cs="Calibri"/>
          <w:sz w:val="22"/>
          <w:szCs w:val="22"/>
        </w:rPr>
      </w:pPr>
    </w:p>
    <w:p w14:paraId="4F37F960" w14:textId="77777777" w:rsidR="00965BE3" w:rsidRDefault="00965BE3" w:rsidP="00965BE3">
      <w:pPr>
        <w:spacing w:after="160" w:line="259" w:lineRule="auto"/>
        <w:jc w:val="both"/>
        <w:rPr>
          <w:rFonts w:ascii="Calibri" w:eastAsia="Times New Roman" w:hAnsi="Calibri" w:cs="Calibri"/>
          <w:sz w:val="22"/>
          <w:szCs w:val="22"/>
        </w:rPr>
      </w:pPr>
    </w:p>
    <w:p w14:paraId="3166C3A0" w14:textId="77777777" w:rsidR="00965BE3" w:rsidRDefault="00965BE3" w:rsidP="00965BE3">
      <w:pPr>
        <w:spacing w:after="160" w:line="259" w:lineRule="auto"/>
        <w:jc w:val="both"/>
        <w:rPr>
          <w:rFonts w:ascii="Calibri" w:eastAsia="Times New Roman" w:hAnsi="Calibri" w:cs="Calibri"/>
          <w:sz w:val="22"/>
          <w:szCs w:val="22"/>
        </w:rPr>
      </w:pPr>
    </w:p>
    <w:p w14:paraId="4E6B8C3E" w14:textId="77777777" w:rsidR="00965BE3" w:rsidRDefault="00965BE3" w:rsidP="00965BE3">
      <w:pPr>
        <w:spacing w:after="160" w:line="259" w:lineRule="auto"/>
        <w:jc w:val="both"/>
        <w:rPr>
          <w:rFonts w:ascii="Calibri" w:eastAsia="Times New Roman" w:hAnsi="Calibri" w:cs="Calibri"/>
          <w:sz w:val="22"/>
          <w:szCs w:val="22"/>
        </w:rPr>
      </w:pPr>
    </w:p>
    <w:p w14:paraId="7FB17807" w14:textId="165A5CDC" w:rsidR="00965BE3" w:rsidRDefault="00965BE3" w:rsidP="00965BE3">
      <w:pPr>
        <w:pStyle w:val="Ttulo1"/>
        <w:shd w:val="clear" w:color="auto" w:fill="D9E2F3" w:themeFill="accent1" w:themeFillTint="33"/>
        <w:jc w:val="center"/>
      </w:pPr>
      <w:bookmarkStart w:id="159" w:name="_Toc161991171"/>
      <w:bookmarkStart w:id="160" w:name="_Toc164154093"/>
      <w:r w:rsidRPr="004471B6">
        <w:t xml:space="preserve">ANEXO </w:t>
      </w:r>
      <w:r>
        <w:t>V</w:t>
      </w:r>
      <w:r w:rsidRPr="004471B6">
        <w:t xml:space="preserve"> – </w:t>
      </w:r>
      <w:r>
        <w:t>MINUTA DE TERMO DE CONTRATO</w:t>
      </w:r>
      <w:bookmarkEnd w:id="159"/>
      <w:bookmarkEnd w:id="160"/>
    </w:p>
    <w:p w14:paraId="5656AB0A" w14:textId="77777777" w:rsidR="00965BE3" w:rsidRPr="00B303E9" w:rsidRDefault="00965BE3" w:rsidP="00965BE3">
      <w:pPr>
        <w:jc w:val="center"/>
        <w:rPr>
          <w:rFonts w:ascii="Calibri" w:hAnsi="Calibri" w:cs="Calibri"/>
          <w:sz w:val="22"/>
        </w:rPr>
      </w:pPr>
    </w:p>
    <w:p w14:paraId="0BFC0EEA" w14:textId="464B84D4" w:rsidR="0077353C" w:rsidRPr="0077353C" w:rsidRDefault="0077353C" w:rsidP="0077353C">
      <w:pPr>
        <w:jc w:val="center"/>
        <w:rPr>
          <w:rFonts w:ascii="Calibri" w:eastAsia="Times New Roman" w:hAnsi="Calibri" w:cs="Calibri"/>
          <w:b/>
          <w:bCs/>
        </w:rPr>
      </w:pPr>
      <w:r w:rsidRPr="0077353C">
        <w:rPr>
          <w:rFonts w:ascii="Calibri" w:eastAsia="Times New Roman" w:hAnsi="Calibri" w:cs="Calibri"/>
          <w:b/>
          <w:bCs/>
        </w:rPr>
        <w:t>PREGÃO ELETRÔNICO Nº 02</w:t>
      </w:r>
      <w:r w:rsidR="001134AE">
        <w:rPr>
          <w:rFonts w:ascii="Calibri" w:eastAsia="Times New Roman" w:hAnsi="Calibri" w:cs="Calibri"/>
          <w:b/>
          <w:bCs/>
        </w:rPr>
        <w:t>3</w:t>
      </w:r>
      <w:r w:rsidRPr="0077353C">
        <w:rPr>
          <w:rFonts w:ascii="Calibri" w:eastAsia="Times New Roman" w:hAnsi="Calibri" w:cs="Calibri"/>
          <w:b/>
          <w:bCs/>
        </w:rPr>
        <w:t>/2026</w:t>
      </w:r>
    </w:p>
    <w:p w14:paraId="5FD4E2CD" w14:textId="0A27EF9E" w:rsidR="0077353C" w:rsidRPr="0077353C" w:rsidRDefault="0077353C" w:rsidP="0077353C">
      <w:pPr>
        <w:jc w:val="center"/>
        <w:rPr>
          <w:rFonts w:ascii="Calibri" w:eastAsia="Times New Roman" w:hAnsi="Calibri" w:cs="Calibri"/>
          <w:b/>
          <w:bCs/>
        </w:rPr>
      </w:pPr>
      <w:r w:rsidRPr="0077353C">
        <w:rPr>
          <w:rFonts w:ascii="Calibri" w:eastAsia="Times New Roman" w:hAnsi="Calibri" w:cs="Calibri"/>
          <w:b/>
          <w:bCs/>
        </w:rPr>
        <w:t>PROCESSO ADMINISTRATIVO Nº 03</w:t>
      </w:r>
      <w:r w:rsidR="001134AE">
        <w:rPr>
          <w:rFonts w:ascii="Calibri" w:eastAsia="Times New Roman" w:hAnsi="Calibri" w:cs="Calibri"/>
          <w:b/>
          <w:bCs/>
        </w:rPr>
        <w:t>8</w:t>
      </w:r>
      <w:r w:rsidRPr="0077353C">
        <w:rPr>
          <w:rFonts w:ascii="Calibri" w:eastAsia="Times New Roman" w:hAnsi="Calibri" w:cs="Calibri"/>
          <w:b/>
          <w:bCs/>
        </w:rPr>
        <w:t>/2026</w:t>
      </w:r>
    </w:p>
    <w:p w14:paraId="77516640" w14:textId="4345F7FE" w:rsidR="00965BE3" w:rsidRPr="004471B6" w:rsidRDefault="001134AE" w:rsidP="0077353C">
      <w:pPr>
        <w:jc w:val="center"/>
        <w:rPr>
          <w:rFonts w:ascii="Calibri" w:hAnsi="Calibri" w:cs="Calibri"/>
          <w:b/>
          <w:bCs/>
          <w:szCs w:val="28"/>
        </w:rPr>
      </w:pPr>
      <w:r>
        <w:rPr>
          <w:rFonts w:ascii="Calibri" w:eastAsia="Times New Roman" w:hAnsi="Calibri" w:cs="Calibri"/>
          <w:b/>
          <w:bCs/>
        </w:rPr>
        <w:t>SRP Nº 016</w:t>
      </w:r>
      <w:r w:rsidR="0077353C" w:rsidRPr="0077353C">
        <w:rPr>
          <w:rFonts w:ascii="Calibri" w:eastAsia="Times New Roman" w:hAnsi="Calibri" w:cs="Calibri"/>
          <w:b/>
          <w:bCs/>
        </w:rPr>
        <w:t>/2026</w:t>
      </w:r>
    </w:p>
    <w:p w14:paraId="08CCA2E9" w14:textId="77777777" w:rsidR="00965BE3" w:rsidRDefault="00965BE3" w:rsidP="00965BE3">
      <w:pPr>
        <w:jc w:val="both"/>
        <w:rPr>
          <w:rFonts w:ascii="Calibri" w:hAnsi="Calibri" w:cs="Calibri"/>
          <w:sz w:val="22"/>
        </w:rPr>
      </w:pPr>
    </w:p>
    <w:p w14:paraId="2D926949" w14:textId="1F496542" w:rsidR="00965BE3" w:rsidRPr="00F6096F" w:rsidRDefault="00901599" w:rsidP="00965BE3">
      <w:pPr>
        <w:ind w:left="4536"/>
        <w:jc w:val="both"/>
        <w:rPr>
          <w:rFonts w:asciiTheme="minorHAnsi" w:eastAsia="Calibri" w:hAnsiTheme="minorHAnsi" w:cstheme="minorHAnsi"/>
          <w:b/>
          <w:color w:val="FF0000"/>
          <w:sz w:val="20"/>
          <w:szCs w:val="22"/>
        </w:rPr>
      </w:pPr>
      <w:r w:rsidRPr="00D67B8B">
        <w:rPr>
          <w:rFonts w:asciiTheme="minorHAnsi" w:eastAsia="Calibri" w:hAnsiTheme="minorHAnsi" w:cstheme="minorHAnsi"/>
          <w:b/>
          <w:sz w:val="22"/>
          <w:szCs w:val="22"/>
        </w:rPr>
        <w:t xml:space="preserve">TERMO DE CONTRATO </w:t>
      </w:r>
      <w:r w:rsidR="0077353C">
        <w:rPr>
          <w:rFonts w:asciiTheme="minorHAnsi" w:eastAsia="Calibri" w:hAnsiTheme="minorHAnsi" w:cstheme="minorHAnsi"/>
          <w:b/>
          <w:sz w:val="22"/>
          <w:szCs w:val="22"/>
        </w:rPr>
        <w:t>ADMINISTRATIVO</w:t>
      </w:r>
      <w:r w:rsidRPr="00D67B8B">
        <w:rPr>
          <w:rFonts w:asciiTheme="minorHAnsi" w:eastAsia="Calibri" w:hAnsiTheme="minorHAnsi" w:cstheme="minorHAnsi"/>
          <w:b/>
          <w:sz w:val="22"/>
          <w:szCs w:val="22"/>
        </w:rPr>
        <w:t xml:space="preserve"> Nº </w:t>
      </w:r>
      <w:r w:rsidRPr="00AA111F">
        <w:rPr>
          <w:rFonts w:asciiTheme="minorHAnsi" w:eastAsia="Calibri" w:hAnsiTheme="minorHAnsi" w:cstheme="minorHAnsi"/>
          <w:b/>
          <w:sz w:val="22"/>
          <w:szCs w:val="22"/>
        </w:rPr>
        <w:t>......../</w:t>
      </w:r>
      <w:r>
        <w:rPr>
          <w:rFonts w:asciiTheme="minorHAnsi" w:eastAsia="Calibri" w:hAnsiTheme="minorHAnsi" w:cstheme="minorHAnsi"/>
          <w:b/>
          <w:sz w:val="22"/>
          <w:szCs w:val="22"/>
        </w:rPr>
        <w:t>.......</w:t>
      </w:r>
      <w:r w:rsidRPr="00D67B8B">
        <w:rPr>
          <w:rFonts w:asciiTheme="minorHAnsi" w:eastAsia="Calibri" w:hAnsiTheme="minorHAnsi" w:cstheme="minorHAnsi"/>
          <w:b/>
          <w:sz w:val="22"/>
          <w:szCs w:val="22"/>
        </w:rPr>
        <w:t>, QUE FAZEM ENTRE SI</w:t>
      </w:r>
      <w:r>
        <w:rPr>
          <w:rFonts w:asciiTheme="minorHAnsi" w:eastAsia="Calibri" w:hAnsiTheme="minorHAnsi" w:cstheme="minorHAnsi"/>
          <w:b/>
          <w:sz w:val="22"/>
          <w:szCs w:val="22"/>
        </w:rPr>
        <w:t xml:space="preserve"> O MUNICÍPIO DE GUIRICEMA-MG</w:t>
      </w:r>
      <w:r w:rsidRPr="00D67B8B">
        <w:rPr>
          <w:rFonts w:asciiTheme="minorHAnsi" w:eastAsia="Calibri" w:hAnsiTheme="minorHAnsi" w:cstheme="minorHAnsi"/>
          <w:b/>
          <w:sz w:val="22"/>
          <w:szCs w:val="22"/>
        </w:rPr>
        <w:t xml:space="preserve"> E A EMPRESA </w:t>
      </w:r>
      <w:r>
        <w:rPr>
          <w:rFonts w:asciiTheme="minorHAnsi" w:eastAsia="Calibri" w:hAnsiTheme="minorHAnsi" w:cstheme="minorHAnsi"/>
          <w:b/>
          <w:sz w:val="22"/>
          <w:szCs w:val="22"/>
        </w:rPr>
        <w:t>.......</w:t>
      </w:r>
      <w:r w:rsidR="00965BE3" w:rsidRPr="00F6096F">
        <w:rPr>
          <w:rFonts w:asciiTheme="minorHAnsi" w:eastAsia="Calibri" w:hAnsiTheme="minorHAnsi" w:cstheme="minorHAnsi"/>
          <w:b/>
          <w:sz w:val="20"/>
          <w:szCs w:val="22"/>
        </w:rPr>
        <w:t>.</w:t>
      </w:r>
    </w:p>
    <w:p w14:paraId="64DDE88A" w14:textId="77777777" w:rsidR="00965BE3" w:rsidRPr="00D67B8B" w:rsidRDefault="00965BE3" w:rsidP="00965BE3">
      <w:pPr>
        <w:jc w:val="both"/>
        <w:rPr>
          <w:rFonts w:asciiTheme="minorHAnsi" w:eastAsia="Calibri" w:hAnsiTheme="minorHAnsi" w:cstheme="minorHAnsi"/>
          <w:b/>
          <w:color w:val="FF0000"/>
          <w:sz w:val="22"/>
          <w:szCs w:val="22"/>
        </w:rPr>
      </w:pPr>
    </w:p>
    <w:p w14:paraId="302ED9DD" w14:textId="66669E63" w:rsidR="00965BE3" w:rsidRDefault="00965BE3" w:rsidP="00965BE3">
      <w:pPr>
        <w:pBdr>
          <w:top w:val="nil"/>
          <w:left w:val="nil"/>
          <w:bottom w:val="nil"/>
          <w:right w:val="nil"/>
          <w:between w:val="nil"/>
        </w:pBdr>
        <w:jc w:val="both"/>
        <w:rPr>
          <w:rFonts w:asciiTheme="minorHAnsi" w:eastAsia="Calibri" w:hAnsiTheme="minorHAnsi" w:cstheme="minorHAnsi"/>
          <w:color w:val="000000"/>
          <w:sz w:val="22"/>
          <w:szCs w:val="22"/>
        </w:rPr>
      </w:pPr>
      <w:r w:rsidRPr="00D67B8B">
        <w:rPr>
          <w:rFonts w:asciiTheme="minorHAnsi" w:eastAsia="Calibri" w:hAnsiTheme="minorHAnsi" w:cstheme="minorHAnsi"/>
          <w:color w:val="000000"/>
          <w:sz w:val="22"/>
          <w:szCs w:val="22"/>
        </w:rPr>
        <w:t xml:space="preserve">A </w:t>
      </w:r>
      <w:r w:rsidRPr="00726B74">
        <w:rPr>
          <w:rFonts w:asciiTheme="minorHAnsi" w:eastAsia="Calibri" w:hAnsiTheme="minorHAnsi" w:cstheme="minorHAnsi"/>
          <w:color w:val="000000"/>
          <w:sz w:val="22"/>
          <w:szCs w:val="22"/>
        </w:rPr>
        <w:t>PREFEITURA MUNICIPAL DE GUIRICEMA-MG, com sede na Praça Coronel Luiz Coutinho, s</w:t>
      </w:r>
      <w:r>
        <w:rPr>
          <w:rFonts w:asciiTheme="minorHAnsi" w:eastAsia="Calibri" w:hAnsiTheme="minorHAnsi" w:cstheme="minorHAnsi"/>
          <w:color w:val="000000"/>
          <w:sz w:val="22"/>
          <w:szCs w:val="22"/>
        </w:rPr>
        <w:t>/nº</w:t>
      </w:r>
      <w:r w:rsidRPr="00726B74">
        <w:rPr>
          <w:rFonts w:asciiTheme="minorHAnsi" w:eastAsia="Calibri" w:hAnsiTheme="minorHAnsi" w:cstheme="minorHAnsi"/>
          <w:color w:val="000000"/>
          <w:sz w:val="22"/>
          <w:szCs w:val="22"/>
        </w:rPr>
        <w:t>, Centro, na cidade de Guiricema, Estado de Minas Gerais, CEP 36.525-000, inscrita no CNPJ sob o nº 18.137.943/0001</w:t>
      </w:r>
      <w:r>
        <w:rPr>
          <w:rFonts w:asciiTheme="minorHAnsi" w:eastAsia="Calibri" w:hAnsiTheme="minorHAnsi" w:cstheme="minorHAnsi"/>
          <w:color w:val="000000"/>
          <w:sz w:val="22"/>
          <w:szCs w:val="22"/>
        </w:rPr>
        <w:t>-</w:t>
      </w:r>
      <w:r w:rsidRPr="00726B74">
        <w:rPr>
          <w:rFonts w:asciiTheme="minorHAnsi" w:eastAsia="Calibri" w:hAnsiTheme="minorHAnsi" w:cstheme="minorHAnsi"/>
          <w:color w:val="000000"/>
          <w:sz w:val="22"/>
          <w:szCs w:val="22"/>
        </w:rPr>
        <w:t xml:space="preserve">26, neste ato representada pelo </w:t>
      </w:r>
      <w:r>
        <w:rPr>
          <w:rFonts w:asciiTheme="minorHAnsi" w:eastAsia="Calibri" w:hAnsiTheme="minorHAnsi" w:cstheme="minorHAnsi"/>
          <w:color w:val="000000"/>
          <w:sz w:val="22"/>
          <w:szCs w:val="22"/>
        </w:rPr>
        <w:t>P</w:t>
      </w:r>
      <w:r w:rsidRPr="00726B74">
        <w:rPr>
          <w:rFonts w:asciiTheme="minorHAnsi" w:eastAsia="Calibri" w:hAnsiTheme="minorHAnsi" w:cstheme="minorHAnsi"/>
          <w:color w:val="000000"/>
          <w:sz w:val="22"/>
          <w:szCs w:val="22"/>
        </w:rPr>
        <w:t>refeito Sr. José Oscar Ferraz</w:t>
      </w:r>
      <w:r w:rsidRPr="00D67B8B">
        <w:rPr>
          <w:rFonts w:asciiTheme="minorHAnsi" w:eastAsia="Calibri" w:hAnsiTheme="minorHAnsi" w:cstheme="minorHAnsi"/>
          <w:color w:val="000000"/>
          <w:sz w:val="22"/>
          <w:szCs w:val="22"/>
        </w:rPr>
        <w:t>, doravante denominad</w:t>
      </w:r>
      <w:r>
        <w:rPr>
          <w:rFonts w:asciiTheme="minorHAnsi" w:eastAsia="Calibri" w:hAnsiTheme="minorHAnsi" w:cstheme="minorHAnsi"/>
          <w:color w:val="000000"/>
          <w:sz w:val="22"/>
          <w:szCs w:val="22"/>
        </w:rPr>
        <w:t xml:space="preserve">o </w:t>
      </w:r>
      <w:r w:rsidRPr="00D67B8B">
        <w:rPr>
          <w:rFonts w:asciiTheme="minorHAnsi" w:eastAsia="Calibri" w:hAnsiTheme="minorHAnsi" w:cstheme="minorHAnsi"/>
          <w:color w:val="000000"/>
          <w:sz w:val="22"/>
          <w:szCs w:val="22"/>
        </w:rPr>
        <w:t>CONTRATANTE, e o(a</w:t>
      </w:r>
      <w:r w:rsidRPr="00AA111F">
        <w:rPr>
          <w:rFonts w:asciiTheme="minorHAnsi" w:eastAsia="Calibri" w:hAnsiTheme="minorHAnsi" w:cstheme="minorHAnsi"/>
          <w:sz w:val="22"/>
          <w:szCs w:val="22"/>
        </w:rPr>
        <w:t>)</w:t>
      </w:r>
      <w:r>
        <w:rPr>
          <w:rFonts w:asciiTheme="minorHAnsi" w:eastAsia="Calibri" w:hAnsiTheme="minorHAnsi" w:cstheme="minorHAnsi"/>
          <w:sz w:val="22"/>
          <w:szCs w:val="22"/>
        </w:rPr>
        <w:t xml:space="preserve"> </w:t>
      </w:r>
      <w:r w:rsidRPr="00AA111F">
        <w:rPr>
          <w:rFonts w:asciiTheme="minorHAnsi" w:eastAsia="Calibri" w:hAnsiTheme="minorHAnsi" w:cstheme="minorHAnsi"/>
          <w:sz w:val="22"/>
          <w:szCs w:val="22"/>
        </w:rPr>
        <w:t>..............................</w:t>
      </w:r>
      <w:r w:rsidRPr="00D67B8B">
        <w:rPr>
          <w:rFonts w:asciiTheme="minorHAnsi" w:eastAsia="Calibri" w:hAnsiTheme="minorHAnsi" w:cstheme="minorHAnsi"/>
          <w:color w:val="000000"/>
          <w:sz w:val="22"/>
          <w:szCs w:val="22"/>
        </w:rPr>
        <w:t xml:space="preserve"> inscrito(a) no CNPJ/MF sob o nº </w:t>
      </w:r>
      <w:r w:rsidRPr="00AA111F">
        <w:rPr>
          <w:rFonts w:asciiTheme="minorHAnsi" w:eastAsia="Calibri" w:hAnsiTheme="minorHAnsi" w:cstheme="minorHAnsi"/>
          <w:sz w:val="22"/>
          <w:szCs w:val="22"/>
        </w:rPr>
        <w:t>............................,</w:t>
      </w:r>
      <w:r w:rsidRPr="00D67B8B">
        <w:rPr>
          <w:rFonts w:asciiTheme="minorHAnsi" w:eastAsia="Calibri" w:hAnsiTheme="minorHAnsi" w:cstheme="minorHAnsi"/>
          <w:color w:val="000000"/>
          <w:sz w:val="22"/>
          <w:szCs w:val="22"/>
        </w:rPr>
        <w:t xml:space="preserve"> sediado(a) na </w:t>
      </w:r>
      <w:r w:rsidRPr="00AA111F">
        <w:rPr>
          <w:rFonts w:asciiTheme="minorHAnsi" w:eastAsia="Calibri" w:hAnsiTheme="minorHAnsi" w:cstheme="minorHAnsi"/>
          <w:sz w:val="22"/>
          <w:szCs w:val="22"/>
        </w:rPr>
        <w:t>...................................,</w:t>
      </w:r>
      <w:r>
        <w:rPr>
          <w:rFonts w:asciiTheme="minorHAnsi" w:eastAsia="Calibri" w:hAnsiTheme="minorHAnsi" w:cstheme="minorHAnsi"/>
          <w:sz w:val="22"/>
          <w:szCs w:val="22"/>
        </w:rPr>
        <w:t xml:space="preserve"> </w:t>
      </w:r>
      <w:r w:rsidRPr="00D67B8B">
        <w:rPr>
          <w:rFonts w:asciiTheme="minorHAnsi" w:eastAsia="Calibri" w:hAnsiTheme="minorHAnsi" w:cstheme="minorHAnsi"/>
          <w:color w:val="000000"/>
          <w:sz w:val="22"/>
          <w:szCs w:val="22"/>
        </w:rPr>
        <w:t>doravante designad</w:t>
      </w:r>
      <w:r>
        <w:rPr>
          <w:rFonts w:asciiTheme="minorHAnsi" w:eastAsia="Calibri" w:hAnsiTheme="minorHAnsi" w:cstheme="minorHAnsi"/>
          <w:color w:val="000000"/>
          <w:sz w:val="22"/>
          <w:szCs w:val="22"/>
        </w:rPr>
        <w:t xml:space="preserve">o </w:t>
      </w:r>
      <w:r w:rsidRPr="00D67B8B">
        <w:rPr>
          <w:rFonts w:asciiTheme="minorHAnsi" w:eastAsia="Calibri" w:hAnsiTheme="minorHAnsi" w:cstheme="minorHAnsi"/>
          <w:color w:val="000000"/>
          <w:sz w:val="22"/>
          <w:szCs w:val="22"/>
        </w:rPr>
        <w:t>CONTRATAD</w:t>
      </w:r>
      <w:r>
        <w:rPr>
          <w:rFonts w:asciiTheme="minorHAnsi" w:eastAsia="Calibri" w:hAnsiTheme="minorHAnsi" w:cstheme="minorHAnsi"/>
          <w:color w:val="000000"/>
          <w:sz w:val="22"/>
          <w:szCs w:val="22"/>
        </w:rPr>
        <w:t>O</w:t>
      </w:r>
      <w:r w:rsidRPr="00D67B8B">
        <w:rPr>
          <w:rFonts w:asciiTheme="minorHAnsi" w:eastAsia="Calibri" w:hAnsiTheme="minorHAnsi" w:cstheme="minorHAnsi"/>
          <w:color w:val="000000"/>
          <w:sz w:val="22"/>
          <w:szCs w:val="22"/>
        </w:rPr>
        <w:t xml:space="preserve">, neste ato representada pelo(a) </w:t>
      </w:r>
      <w:r>
        <w:rPr>
          <w:rFonts w:asciiTheme="minorHAnsi" w:eastAsia="Calibri" w:hAnsiTheme="minorHAnsi" w:cstheme="minorHAnsi"/>
          <w:color w:val="000000"/>
          <w:sz w:val="22"/>
          <w:szCs w:val="22"/>
        </w:rPr>
        <w:t xml:space="preserve">seu Representante Legal </w:t>
      </w:r>
      <w:r w:rsidRPr="00D67B8B">
        <w:rPr>
          <w:rFonts w:asciiTheme="minorHAnsi" w:eastAsia="Calibri" w:hAnsiTheme="minorHAnsi" w:cstheme="minorHAnsi"/>
          <w:color w:val="000000"/>
          <w:sz w:val="22"/>
          <w:szCs w:val="22"/>
        </w:rPr>
        <w:t>Sr.(a</w:t>
      </w:r>
      <w:r w:rsidRPr="00AA111F">
        <w:rPr>
          <w:rFonts w:asciiTheme="minorHAnsi" w:eastAsia="Calibri" w:hAnsiTheme="minorHAnsi" w:cstheme="minorHAnsi"/>
          <w:sz w:val="22"/>
          <w:szCs w:val="22"/>
        </w:rPr>
        <w:t>) .....................,</w:t>
      </w:r>
      <w:r w:rsidRPr="00D67B8B">
        <w:rPr>
          <w:rFonts w:asciiTheme="minorHAnsi" w:eastAsia="Calibri" w:hAnsiTheme="minorHAnsi" w:cstheme="minorHAnsi"/>
          <w:color w:val="000000"/>
          <w:sz w:val="22"/>
          <w:szCs w:val="22"/>
        </w:rPr>
        <w:t xml:space="preserve"> tendo em vista o que consta no Processo </w:t>
      </w:r>
      <w:r>
        <w:rPr>
          <w:rFonts w:asciiTheme="minorHAnsi" w:eastAsia="Calibri" w:hAnsiTheme="minorHAnsi" w:cstheme="minorHAnsi"/>
          <w:color w:val="000000"/>
          <w:sz w:val="22"/>
          <w:szCs w:val="22"/>
        </w:rPr>
        <w:t>Administrativo nº ..../202</w:t>
      </w:r>
      <w:r w:rsidR="006B19CA">
        <w:rPr>
          <w:rFonts w:asciiTheme="minorHAnsi" w:eastAsia="Calibri" w:hAnsiTheme="minorHAnsi" w:cstheme="minorHAnsi"/>
          <w:color w:val="000000"/>
          <w:sz w:val="22"/>
          <w:szCs w:val="22"/>
        </w:rPr>
        <w:t>6</w:t>
      </w:r>
      <w:r>
        <w:rPr>
          <w:rFonts w:asciiTheme="minorHAnsi" w:eastAsia="Calibri" w:hAnsiTheme="minorHAnsi" w:cstheme="minorHAnsi"/>
          <w:color w:val="000000"/>
          <w:sz w:val="22"/>
          <w:szCs w:val="22"/>
        </w:rPr>
        <w:t xml:space="preserve"> </w:t>
      </w:r>
      <w:r w:rsidRPr="00D67B8B">
        <w:rPr>
          <w:rFonts w:asciiTheme="minorHAnsi" w:eastAsia="Calibri" w:hAnsiTheme="minorHAnsi" w:cstheme="minorHAnsi"/>
          <w:color w:val="000000"/>
          <w:sz w:val="22"/>
          <w:szCs w:val="22"/>
        </w:rPr>
        <w:t>e em observância às disposições da Lei</w:t>
      </w:r>
      <w:r>
        <w:rPr>
          <w:rFonts w:asciiTheme="minorHAnsi" w:eastAsia="Calibri" w:hAnsiTheme="minorHAnsi" w:cstheme="minorHAnsi"/>
          <w:color w:val="000000"/>
          <w:sz w:val="22"/>
          <w:szCs w:val="22"/>
        </w:rPr>
        <w:t xml:space="preserve"> Federal</w:t>
      </w:r>
      <w:r w:rsidRPr="00D67B8B">
        <w:rPr>
          <w:rFonts w:asciiTheme="minorHAnsi" w:eastAsia="Calibri" w:hAnsiTheme="minorHAnsi" w:cstheme="minorHAnsi"/>
          <w:color w:val="000000"/>
          <w:sz w:val="22"/>
          <w:szCs w:val="22"/>
        </w:rPr>
        <w:t xml:space="preserve"> nº 14.133</w:t>
      </w:r>
      <w:r>
        <w:rPr>
          <w:rFonts w:asciiTheme="minorHAnsi" w:eastAsia="Calibri" w:hAnsiTheme="minorHAnsi" w:cstheme="minorHAnsi"/>
          <w:color w:val="000000"/>
          <w:sz w:val="22"/>
          <w:szCs w:val="22"/>
        </w:rPr>
        <w:t xml:space="preserve">, de 1º de abril de 2021, </w:t>
      </w:r>
      <w:r w:rsidRPr="00D67B8B">
        <w:rPr>
          <w:rFonts w:asciiTheme="minorHAnsi" w:eastAsia="Calibri" w:hAnsiTheme="minorHAnsi" w:cstheme="minorHAnsi"/>
          <w:color w:val="000000"/>
          <w:sz w:val="22"/>
          <w:szCs w:val="22"/>
        </w:rPr>
        <w:t xml:space="preserve">e </w:t>
      </w:r>
      <w:r>
        <w:rPr>
          <w:rFonts w:asciiTheme="minorHAnsi" w:eastAsia="Calibri" w:hAnsiTheme="minorHAnsi" w:cstheme="minorHAnsi"/>
          <w:color w:val="000000"/>
          <w:sz w:val="22"/>
          <w:szCs w:val="22"/>
        </w:rPr>
        <w:t>demais legislações aplicáveis</w:t>
      </w:r>
      <w:r w:rsidRPr="00D67B8B">
        <w:rPr>
          <w:rFonts w:asciiTheme="minorHAnsi" w:eastAsia="Calibri" w:hAnsiTheme="minorHAnsi" w:cstheme="minorHAnsi"/>
          <w:color w:val="000000"/>
          <w:sz w:val="22"/>
          <w:szCs w:val="22"/>
        </w:rPr>
        <w:t xml:space="preserve">, resolvem celebrar o presente Termo de Contrato, decorrente </w:t>
      </w:r>
      <w:r>
        <w:rPr>
          <w:rFonts w:asciiTheme="minorHAnsi" w:eastAsia="Calibri" w:hAnsiTheme="minorHAnsi" w:cstheme="minorHAnsi"/>
          <w:color w:val="000000"/>
          <w:sz w:val="22"/>
          <w:szCs w:val="22"/>
        </w:rPr>
        <w:t>do Pregão Eletrônico</w:t>
      </w:r>
      <w:r w:rsidRPr="00D67B8B">
        <w:rPr>
          <w:rFonts w:asciiTheme="minorHAnsi" w:eastAsia="Calibri" w:hAnsiTheme="minorHAnsi" w:cstheme="minorHAnsi"/>
          <w:color w:val="000000"/>
          <w:sz w:val="22"/>
          <w:szCs w:val="22"/>
        </w:rPr>
        <w:t xml:space="preserve"> nº </w:t>
      </w:r>
      <w:r>
        <w:rPr>
          <w:rFonts w:asciiTheme="minorHAnsi" w:eastAsia="Calibri" w:hAnsiTheme="minorHAnsi" w:cstheme="minorHAnsi"/>
          <w:color w:val="000000"/>
          <w:sz w:val="22"/>
          <w:szCs w:val="22"/>
        </w:rPr>
        <w:t>.....</w:t>
      </w:r>
      <w:r w:rsidRPr="00D67B8B">
        <w:rPr>
          <w:rFonts w:asciiTheme="minorHAnsi" w:eastAsia="Calibri" w:hAnsiTheme="minorHAnsi" w:cstheme="minorHAnsi"/>
          <w:color w:val="000000"/>
          <w:sz w:val="22"/>
          <w:szCs w:val="22"/>
        </w:rPr>
        <w:t>/</w:t>
      </w:r>
      <w:r>
        <w:rPr>
          <w:rFonts w:asciiTheme="minorHAnsi" w:eastAsia="Calibri" w:hAnsiTheme="minorHAnsi" w:cstheme="minorHAnsi"/>
          <w:color w:val="000000"/>
          <w:sz w:val="22"/>
          <w:szCs w:val="22"/>
        </w:rPr>
        <w:t>......</w:t>
      </w:r>
      <w:r w:rsidRPr="00D67B8B">
        <w:rPr>
          <w:rFonts w:asciiTheme="minorHAnsi" w:eastAsia="Calibri" w:hAnsiTheme="minorHAnsi" w:cstheme="minorHAnsi"/>
          <w:color w:val="000000"/>
          <w:sz w:val="22"/>
          <w:szCs w:val="22"/>
        </w:rPr>
        <w:t>, mediante as cláusulas e condições a seguir enunciadas.</w:t>
      </w:r>
    </w:p>
    <w:p w14:paraId="1068C410" w14:textId="77777777" w:rsidR="00965BE3" w:rsidRDefault="00965BE3" w:rsidP="00965BE3">
      <w:pPr>
        <w:pBdr>
          <w:top w:val="nil"/>
          <w:left w:val="nil"/>
          <w:bottom w:val="nil"/>
          <w:right w:val="nil"/>
          <w:between w:val="nil"/>
        </w:pBdr>
        <w:jc w:val="both"/>
        <w:rPr>
          <w:rFonts w:asciiTheme="minorHAnsi" w:eastAsia="Calibri" w:hAnsiTheme="minorHAnsi" w:cstheme="minorHAnsi"/>
          <w:color w:val="000000"/>
          <w:sz w:val="22"/>
          <w:szCs w:val="22"/>
        </w:rPr>
      </w:pPr>
    </w:p>
    <w:p w14:paraId="1E3645F3" w14:textId="77777777" w:rsidR="00965BE3" w:rsidRPr="004C1478" w:rsidRDefault="00965BE3" w:rsidP="00965BE3">
      <w:pPr>
        <w:pStyle w:val="Ttulo1"/>
        <w:keepLines/>
        <w:numPr>
          <w:ilvl w:val="0"/>
          <w:numId w:val="8"/>
        </w:numPr>
        <w:shd w:val="clear" w:color="auto" w:fill="D9E2F3" w:themeFill="accent1" w:themeFillTint="33"/>
        <w:tabs>
          <w:tab w:val="num" w:pos="360"/>
        </w:tabs>
        <w:ind w:left="340" w:hanging="340"/>
      </w:pPr>
      <w:bookmarkStart w:id="161" w:name="_Toc161991172"/>
      <w:bookmarkStart w:id="162" w:name="_Toc164154094"/>
      <w:r>
        <w:rPr>
          <w:lang w:val="pt-BR"/>
        </w:rPr>
        <w:t>CLÁUSULA PRIMEIRA – OBJETO</w:t>
      </w:r>
      <w:bookmarkEnd w:id="161"/>
      <w:bookmarkEnd w:id="162"/>
    </w:p>
    <w:p w14:paraId="23262E3B" w14:textId="77777777" w:rsidR="00965BE3" w:rsidRDefault="00965BE3" w:rsidP="00965BE3">
      <w:pPr>
        <w:jc w:val="both"/>
        <w:rPr>
          <w:rFonts w:ascii="Calibri" w:hAnsi="Calibri" w:cs="Calibri"/>
          <w:sz w:val="22"/>
        </w:rPr>
      </w:pPr>
    </w:p>
    <w:p w14:paraId="0AC854B2" w14:textId="4B853301" w:rsidR="00965BE3" w:rsidRPr="00DE7188" w:rsidRDefault="00965BE3" w:rsidP="00965BE3">
      <w:pPr>
        <w:pStyle w:val="PargrafodaLista"/>
        <w:numPr>
          <w:ilvl w:val="1"/>
          <w:numId w:val="8"/>
        </w:numPr>
        <w:ind w:left="0" w:firstLine="0"/>
        <w:jc w:val="both"/>
        <w:rPr>
          <w:rFonts w:ascii="Calibri" w:hAnsi="Calibri" w:cs="Calibri"/>
          <w:sz w:val="22"/>
        </w:rPr>
      </w:pPr>
      <w:r w:rsidRPr="00AA111F">
        <w:rPr>
          <w:rFonts w:asciiTheme="minorHAnsi" w:eastAsia="Calibri" w:hAnsiTheme="minorHAnsi" w:cstheme="minorHAnsi"/>
          <w:color w:val="000000"/>
          <w:sz w:val="22"/>
          <w:szCs w:val="22"/>
        </w:rPr>
        <w:t xml:space="preserve">O objeto do presente Termo de Contrato é </w:t>
      </w:r>
      <w:r w:rsidR="00E26FAE">
        <w:rPr>
          <w:rFonts w:asciiTheme="minorHAnsi" w:eastAsia="Calibri" w:hAnsiTheme="minorHAnsi" w:cstheme="minorHAnsi"/>
          <w:color w:val="000000"/>
          <w:sz w:val="22"/>
          <w:szCs w:val="22"/>
        </w:rPr>
        <w:t>a</w:t>
      </w:r>
      <w:r w:rsidR="00E26FAE" w:rsidRPr="00BC0F25">
        <w:rPr>
          <w:rFonts w:ascii="Calibri" w:hAnsi="Calibri" w:cs="Calibri"/>
          <w:bCs/>
          <w:sz w:val="22"/>
        </w:rPr>
        <w:t xml:space="preserve"> </w:t>
      </w:r>
      <w:r w:rsidR="001134AE" w:rsidRPr="008C3017">
        <w:rPr>
          <w:rFonts w:ascii="Calibri" w:hAnsi="Calibri" w:cs="Calibri"/>
          <w:b/>
          <w:sz w:val="22"/>
        </w:rPr>
        <w:t>aquisição de telefones IP fixos de mesa e aparelhos de telefonia móvel (smartphones), novos, de primeiro uso, devidamente certificados pelos órgãos competentes, em conformidade com as especificações técnicas mínimas exigidas</w:t>
      </w:r>
      <w:r w:rsidR="001134AE" w:rsidRPr="008C3017">
        <w:rPr>
          <w:rFonts w:ascii="Calibri" w:hAnsi="Calibri" w:cs="Calibri"/>
          <w:sz w:val="22"/>
        </w:rPr>
        <w:t>, destinados ao atendimento das necessidades dos diversos setores da Administração Municipal</w:t>
      </w:r>
      <w:r w:rsidRPr="00A5554B">
        <w:rPr>
          <w:rFonts w:asciiTheme="minorHAnsi" w:eastAsia="Calibri" w:hAnsiTheme="minorHAnsi" w:cstheme="minorHAnsi"/>
          <w:color w:val="000000"/>
          <w:sz w:val="22"/>
          <w:szCs w:val="22"/>
        </w:rPr>
        <w:t>, conforme</w:t>
      </w:r>
      <w:r w:rsidRPr="00BD5000">
        <w:rPr>
          <w:rFonts w:asciiTheme="minorHAnsi" w:eastAsia="Calibri" w:hAnsiTheme="minorHAnsi" w:cstheme="minorHAnsi"/>
          <w:color w:val="000000"/>
          <w:sz w:val="22"/>
          <w:szCs w:val="22"/>
        </w:rPr>
        <w:t xml:space="preserve"> especificações estabelecidas n</w:t>
      </w:r>
      <w:r>
        <w:rPr>
          <w:rFonts w:asciiTheme="minorHAnsi" w:eastAsia="Calibri" w:hAnsiTheme="minorHAnsi" w:cstheme="minorHAnsi"/>
          <w:color w:val="000000"/>
          <w:sz w:val="22"/>
          <w:szCs w:val="22"/>
        </w:rPr>
        <w:t>o</w:t>
      </w:r>
      <w:r w:rsidRPr="00BD5000">
        <w:rPr>
          <w:rFonts w:asciiTheme="minorHAnsi" w:eastAsia="Calibri" w:hAnsiTheme="minorHAnsi" w:cstheme="minorHAnsi"/>
          <w:color w:val="000000"/>
          <w:sz w:val="22"/>
          <w:szCs w:val="22"/>
        </w:rPr>
        <w:t xml:space="preserve"> Edital e seus Anexos</w:t>
      </w:r>
      <w:r w:rsidRPr="00AA111F">
        <w:rPr>
          <w:rFonts w:asciiTheme="minorHAnsi" w:eastAsia="Calibri" w:hAnsiTheme="minorHAnsi" w:cstheme="minorHAnsi"/>
          <w:color w:val="000000"/>
          <w:sz w:val="22"/>
          <w:szCs w:val="22"/>
        </w:rPr>
        <w:t>.</w:t>
      </w:r>
    </w:p>
    <w:p w14:paraId="4265DA2D" w14:textId="77777777" w:rsidR="00965BE3" w:rsidRPr="00DE7188" w:rsidRDefault="00965BE3" w:rsidP="00965BE3">
      <w:pPr>
        <w:pStyle w:val="PargrafodaLista"/>
        <w:ind w:left="0"/>
        <w:jc w:val="both"/>
        <w:rPr>
          <w:rFonts w:ascii="Calibri" w:hAnsi="Calibri" w:cs="Calibri"/>
          <w:sz w:val="22"/>
        </w:rPr>
      </w:pPr>
    </w:p>
    <w:p w14:paraId="586FBBF3" w14:textId="77777777" w:rsidR="00965BE3" w:rsidRPr="00DE7188" w:rsidRDefault="00965BE3" w:rsidP="00965BE3">
      <w:pPr>
        <w:pStyle w:val="PargrafodaLista"/>
        <w:numPr>
          <w:ilvl w:val="1"/>
          <w:numId w:val="8"/>
        </w:numPr>
        <w:ind w:left="0" w:firstLine="0"/>
        <w:jc w:val="both"/>
        <w:rPr>
          <w:rFonts w:ascii="Calibri" w:hAnsi="Calibri" w:cs="Calibri"/>
          <w:sz w:val="22"/>
        </w:rPr>
      </w:pPr>
      <w:r w:rsidRPr="00DE7188">
        <w:rPr>
          <w:rFonts w:asciiTheme="minorHAnsi" w:eastAsia="Calibri" w:hAnsiTheme="minorHAnsi" w:cstheme="minorHAnsi"/>
          <w:color w:val="000000"/>
          <w:sz w:val="22"/>
          <w:szCs w:val="22"/>
        </w:rPr>
        <w:t>Este Termo de Contrato vincula-se ao Edital do Pregão, identificado no preâmbulo, ao Termo de Referência e à proposta vencedora, independentemente de transcrição.</w:t>
      </w:r>
    </w:p>
    <w:p w14:paraId="518A3DAE" w14:textId="77777777" w:rsidR="00965BE3" w:rsidRPr="00DE7188" w:rsidRDefault="00965BE3" w:rsidP="00965BE3">
      <w:pPr>
        <w:pStyle w:val="PargrafodaLista"/>
        <w:ind w:left="0"/>
        <w:rPr>
          <w:rFonts w:asciiTheme="minorHAnsi" w:eastAsia="Calibri" w:hAnsiTheme="minorHAnsi" w:cstheme="minorHAnsi"/>
          <w:color w:val="000000"/>
          <w:sz w:val="22"/>
          <w:szCs w:val="22"/>
        </w:rPr>
      </w:pPr>
    </w:p>
    <w:p w14:paraId="3F6D2556" w14:textId="77777777" w:rsidR="00965BE3" w:rsidRPr="00DE7188" w:rsidRDefault="00965BE3" w:rsidP="00965BE3">
      <w:pPr>
        <w:pStyle w:val="PargrafodaLista"/>
        <w:numPr>
          <w:ilvl w:val="1"/>
          <w:numId w:val="8"/>
        </w:numPr>
        <w:ind w:left="0" w:firstLine="0"/>
        <w:jc w:val="both"/>
        <w:rPr>
          <w:rFonts w:ascii="Calibri" w:hAnsi="Calibri" w:cs="Calibri"/>
          <w:sz w:val="22"/>
        </w:rPr>
      </w:pPr>
      <w:r w:rsidRPr="00DE7188">
        <w:rPr>
          <w:rFonts w:asciiTheme="minorHAnsi" w:eastAsia="Calibri" w:hAnsiTheme="minorHAnsi" w:cstheme="minorHAnsi"/>
          <w:color w:val="000000"/>
          <w:sz w:val="22"/>
          <w:szCs w:val="22"/>
        </w:rPr>
        <w:t>Discriminação do objeto:</w:t>
      </w:r>
    </w:p>
    <w:p w14:paraId="593E2803" w14:textId="77777777" w:rsidR="00965BE3" w:rsidRDefault="00965BE3" w:rsidP="00965BE3">
      <w:pPr>
        <w:pStyle w:val="PargrafodaLista"/>
        <w:ind w:left="0"/>
        <w:rPr>
          <w:rFonts w:ascii="Calibri" w:hAnsi="Calibri" w:cs="Calibri"/>
          <w:sz w:val="22"/>
        </w:rPr>
      </w:pPr>
    </w:p>
    <w:tbl>
      <w:tblPr>
        <w:tblStyle w:val="Tabelacomgrade"/>
        <w:tblW w:w="9325" w:type="dxa"/>
        <w:jc w:val="center"/>
        <w:tblLook w:val="04A0" w:firstRow="1" w:lastRow="0" w:firstColumn="1" w:lastColumn="0" w:noHBand="0" w:noVBand="1"/>
      </w:tblPr>
      <w:tblGrid>
        <w:gridCol w:w="693"/>
        <w:gridCol w:w="831"/>
        <w:gridCol w:w="3907"/>
        <w:gridCol w:w="773"/>
        <w:gridCol w:w="849"/>
        <w:gridCol w:w="1185"/>
        <w:gridCol w:w="1087"/>
      </w:tblGrid>
      <w:tr w:rsidR="00901599" w14:paraId="7F54D397" w14:textId="77777777" w:rsidTr="005C36F0">
        <w:trPr>
          <w:trHeight w:val="567"/>
          <w:jc w:val="center"/>
        </w:trPr>
        <w:tc>
          <w:tcPr>
            <w:tcW w:w="693" w:type="dxa"/>
            <w:shd w:val="clear" w:color="auto" w:fill="D9E2F3" w:themeFill="accent1" w:themeFillTint="33"/>
            <w:vAlign w:val="center"/>
          </w:tcPr>
          <w:p w14:paraId="5EA16E61" w14:textId="77777777" w:rsidR="00901599" w:rsidRPr="004B26E9" w:rsidRDefault="00901599" w:rsidP="005C36F0">
            <w:pPr>
              <w:jc w:val="center"/>
              <w:rPr>
                <w:rFonts w:ascii="Calibri" w:hAnsi="Calibri" w:cs="Calibri"/>
                <w:b/>
                <w:bCs/>
                <w:sz w:val="18"/>
                <w:szCs w:val="20"/>
              </w:rPr>
            </w:pPr>
            <w:r>
              <w:rPr>
                <w:rFonts w:ascii="Calibri" w:hAnsi="Calibri" w:cs="Calibri"/>
                <w:b/>
                <w:bCs/>
                <w:sz w:val="18"/>
                <w:szCs w:val="20"/>
              </w:rPr>
              <w:t xml:space="preserve">Nº </w:t>
            </w:r>
            <w:r w:rsidRPr="004B26E9">
              <w:rPr>
                <w:rFonts w:ascii="Calibri" w:hAnsi="Calibri" w:cs="Calibri"/>
                <w:b/>
                <w:bCs/>
                <w:sz w:val="18"/>
                <w:szCs w:val="20"/>
              </w:rPr>
              <w:t>IT</w:t>
            </w:r>
            <w:r>
              <w:rPr>
                <w:rFonts w:ascii="Calibri" w:hAnsi="Calibri" w:cs="Calibri"/>
                <w:b/>
                <w:bCs/>
                <w:sz w:val="18"/>
                <w:szCs w:val="20"/>
              </w:rPr>
              <w:t>EM DO TR</w:t>
            </w:r>
          </w:p>
        </w:tc>
        <w:tc>
          <w:tcPr>
            <w:tcW w:w="831" w:type="dxa"/>
            <w:shd w:val="clear" w:color="auto" w:fill="D9E2F3" w:themeFill="accent1" w:themeFillTint="33"/>
            <w:vAlign w:val="center"/>
          </w:tcPr>
          <w:p w14:paraId="7214789F" w14:textId="77777777" w:rsidR="00901599" w:rsidRPr="004B26E9" w:rsidRDefault="00901599" w:rsidP="005C36F0">
            <w:pPr>
              <w:jc w:val="center"/>
              <w:rPr>
                <w:rFonts w:ascii="Calibri" w:hAnsi="Calibri" w:cs="Calibri"/>
                <w:b/>
                <w:bCs/>
                <w:sz w:val="18"/>
                <w:szCs w:val="20"/>
              </w:rPr>
            </w:pPr>
            <w:r w:rsidRPr="004B26E9">
              <w:rPr>
                <w:rFonts w:ascii="Calibri" w:hAnsi="Calibri" w:cs="Calibri"/>
                <w:b/>
                <w:bCs/>
                <w:sz w:val="18"/>
                <w:szCs w:val="20"/>
              </w:rPr>
              <w:t>CÓDIGO</w:t>
            </w:r>
          </w:p>
        </w:tc>
        <w:tc>
          <w:tcPr>
            <w:tcW w:w="3907" w:type="dxa"/>
            <w:shd w:val="clear" w:color="auto" w:fill="D9E2F3" w:themeFill="accent1" w:themeFillTint="33"/>
            <w:vAlign w:val="center"/>
          </w:tcPr>
          <w:p w14:paraId="16644F7F" w14:textId="77777777" w:rsidR="00901599" w:rsidRPr="004B26E9" w:rsidRDefault="00901599" w:rsidP="005C36F0">
            <w:pPr>
              <w:jc w:val="center"/>
              <w:rPr>
                <w:rFonts w:ascii="Calibri" w:hAnsi="Calibri" w:cs="Calibri"/>
                <w:b/>
                <w:bCs/>
                <w:sz w:val="18"/>
                <w:szCs w:val="20"/>
              </w:rPr>
            </w:pPr>
            <w:r w:rsidRPr="004B26E9">
              <w:rPr>
                <w:rFonts w:ascii="Calibri" w:hAnsi="Calibri" w:cs="Calibri"/>
                <w:b/>
                <w:bCs/>
                <w:sz w:val="18"/>
                <w:szCs w:val="20"/>
              </w:rPr>
              <w:t>DESCRIÇÃO</w:t>
            </w:r>
          </w:p>
        </w:tc>
        <w:tc>
          <w:tcPr>
            <w:tcW w:w="773" w:type="dxa"/>
            <w:shd w:val="clear" w:color="auto" w:fill="D9E2F3" w:themeFill="accent1" w:themeFillTint="33"/>
            <w:vAlign w:val="center"/>
          </w:tcPr>
          <w:p w14:paraId="214A65A0" w14:textId="77777777" w:rsidR="00901599" w:rsidRPr="004B26E9" w:rsidRDefault="00901599" w:rsidP="005C36F0">
            <w:pPr>
              <w:jc w:val="center"/>
              <w:rPr>
                <w:rFonts w:ascii="Calibri" w:hAnsi="Calibri" w:cs="Calibri"/>
                <w:b/>
                <w:bCs/>
                <w:sz w:val="18"/>
                <w:szCs w:val="20"/>
              </w:rPr>
            </w:pPr>
            <w:r w:rsidRPr="004B26E9">
              <w:rPr>
                <w:rFonts w:ascii="Calibri" w:hAnsi="Calibri" w:cs="Calibri"/>
                <w:b/>
                <w:bCs/>
                <w:sz w:val="18"/>
                <w:szCs w:val="20"/>
              </w:rPr>
              <w:t>UNID.</w:t>
            </w:r>
          </w:p>
        </w:tc>
        <w:tc>
          <w:tcPr>
            <w:tcW w:w="849" w:type="dxa"/>
            <w:shd w:val="clear" w:color="auto" w:fill="D9E2F3" w:themeFill="accent1" w:themeFillTint="33"/>
            <w:vAlign w:val="center"/>
          </w:tcPr>
          <w:p w14:paraId="3E295E3A" w14:textId="77777777" w:rsidR="00901599" w:rsidRPr="004B26E9" w:rsidRDefault="00901599" w:rsidP="005C36F0">
            <w:pPr>
              <w:jc w:val="center"/>
              <w:rPr>
                <w:rFonts w:ascii="Calibri" w:hAnsi="Calibri" w:cs="Calibri"/>
                <w:b/>
                <w:bCs/>
                <w:sz w:val="18"/>
                <w:szCs w:val="20"/>
              </w:rPr>
            </w:pPr>
            <w:r w:rsidRPr="004B26E9">
              <w:rPr>
                <w:rFonts w:ascii="Calibri" w:hAnsi="Calibri" w:cs="Calibri"/>
                <w:b/>
                <w:bCs/>
                <w:sz w:val="18"/>
                <w:szCs w:val="20"/>
              </w:rPr>
              <w:t>QUANT.</w:t>
            </w:r>
          </w:p>
        </w:tc>
        <w:tc>
          <w:tcPr>
            <w:tcW w:w="1185" w:type="dxa"/>
            <w:shd w:val="clear" w:color="auto" w:fill="D9E2F3" w:themeFill="accent1" w:themeFillTint="33"/>
            <w:vAlign w:val="center"/>
          </w:tcPr>
          <w:p w14:paraId="5410AC43" w14:textId="77777777" w:rsidR="00901599" w:rsidRPr="004B26E9" w:rsidRDefault="00901599" w:rsidP="005C36F0">
            <w:pPr>
              <w:jc w:val="center"/>
              <w:rPr>
                <w:rFonts w:ascii="Calibri" w:hAnsi="Calibri" w:cs="Calibri"/>
                <w:b/>
                <w:bCs/>
                <w:sz w:val="18"/>
                <w:szCs w:val="20"/>
              </w:rPr>
            </w:pPr>
            <w:r w:rsidRPr="004B26E9">
              <w:rPr>
                <w:rFonts w:ascii="Calibri" w:hAnsi="Calibri" w:cs="Calibri"/>
                <w:b/>
                <w:bCs/>
                <w:sz w:val="18"/>
                <w:szCs w:val="20"/>
              </w:rPr>
              <w:t>VALOR UNITÁRIO</w:t>
            </w:r>
          </w:p>
        </w:tc>
        <w:tc>
          <w:tcPr>
            <w:tcW w:w="1087" w:type="dxa"/>
            <w:shd w:val="clear" w:color="auto" w:fill="D9E2F3" w:themeFill="accent1" w:themeFillTint="33"/>
            <w:vAlign w:val="center"/>
          </w:tcPr>
          <w:p w14:paraId="1EAD7456" w14:textId="77777777" w:rsidR="00901599" w:rsidRPr="004B26E9" w:rsidRDefault="00901599" w:rsidP="005C36F0">
            <w:pPr>
              <w:jc w:val="center"/>
              <w:rPr>
                <w:rFonts w:ascii="Calibri" w:hAnsi="Calibri" w:cs="Calibri"/>
                <w:b/>
                <w:bCs/>
                <w:sz w:val="18"/>
                <w:szCs w:val="20"/>
              </w:rPr>
            </w:pPr>
            <w:r w:rsidRPr="004B26E9">
              <w:rPr>
                <w:rFonts w:ascii="Calibri" w:hAnsi="Calibri" w:cs="Calibri"/>
                <w:b/>
                <w:bCs/>
                <w:sz w:val="18"/>
                <w:szCs w:val="20"/>
              </w:rPr>
              <w:t>VALOR TOTAL</w:t>
            </w:r>
          </w:p>
        </w:tc>
      </w:tr>
      <w:tr w:rsidR="00901599" w14:paraId="08E13A3E" w14:textId="77777777" w:rsidTr="005C36F0">
        <w:trPr>
          <w:jc w:val="center"/>
        </w:trPr>
        <w:tc>
          <w:tcPr>
            <w:tcW w:w="693" w:type="dxa"/>
            <w:vAlign w:val="center"/>
          </w:tcPr>
          <w:p w14:paraId="74464B94" w14:textId="77777777" w:rsidR="00901599" w:rsidRPr="0064722C" w:rsidRDefault="00901599" w:rsidP="005C36F0">
            <w:pPr>
              <w:jc w:val="center"/>
              <w:rPr>
                <w:rFonts w:ascii="Calibri" w:hAnsi="Calibri" w:cs="Calibri"/>
                <w:sz w:val="18"/>
                <w:szCs w:val="20"/>
              </w:rPr>
            </w:pPr>
          </w:p>
        </w:tc>
        <w:tc>
          <w:tcPr>
            <w:tcW w:w="831" w:type="dxa"/>
            <w:vAlign w:val="center"/>
          </w:tcPr>
          <w:p w14:paraId="47CE5331" w14:textId="77777777" w:rsidR="00901599" w:rsidRPr="0064722C" w:rsidRDefault="00901599" w:rsidP="005C36F0">
            <w:pPr>
              <w:jc w:val="center"/>
              <w:rPr>
                <w:rFonts w:ascii="Calibri" w:hAnsi="Calibri" w:cs="Calibri"/>
                <w:sz w:val="18"/>
                <w:szCs w:val="20"/>
              </w:rPr>
            </w:pPr>
          </w:p>
        </w:tc>
        <w:tc>
          <w:tcPr>
            <w:tcW w:w="3907" w:type="dxa"/>
            <w:vAlign w:val="center"/>
          </w:tcPr>
          <w:p w14:paraId="515A6454" w14:textId="77777777" w:rsidR="00901599" w:rsidRPr="0064722C" w:rsidRDefault="00901599" w:rsidP="005C36F0">
            <w:pPr>
              <w:jc w:val="both"/>
              <w:rPr>
                <w:rFonts w:ascii="Calibri" w:hAnsi="Calibri" w:cs="Calibri"/>
                <w:sz w:val="18"/>
                <w:szCs w:val="20"/>
              </w:rPr>
            </w:pPr>
          </w:p>
        </w:tc>
        <w:tc>
          <w:tcPr>
            <w:tcW w:w="773" w:type="dxa"/>
            <w:vAlign w:val="center"/>
          </w:tcPr>
          <w:p w14:paraId="13C7C914" w14:textId="77777777" w:rsidR="00901599" w:rsidRPr="0064722C" w:rsidRDefault="00901599" w:rsidP="005C36F0">
            <w:pPr>
              <w:jc w:val="center"/>
              <w:rPr>
                <w:rFonts w:ascii="Calibri" w:hAnsi="Calibri" w:cs="Calibri"/>
                <w:sz w:val="18"/>
                <w:szCs w:val="20"/>
              </w:rPr>
            </w:pPr>
          </w:p>
        </w:tc>
        <w:tc>
          <w:tcPr>
            <w:tcW w:w="849" w:type="dxa"/>
            <w:vAlign w:val="center"/>
          </w:tcPr>
          <w:p w14:paraId="7279C095" w14:textId="77777777" w:rsidR="00901599" w:rsidRPr="0064722C" w:rsidRDefault="00901599" w:rsidP="005C36F0">
            <w:pPr>
              <w:jc w:val="center"/>
              <w:rPr>
                <w:rFonts w:ascii="Calibri" w:hAnsi="Calibri" w:cs="Calibri"/>
                <w:sz w:val="18"/>
                <w:szCs w:val="20"/>
              </w:rPr>
            </w:pPr>
          </w:p>
        </w:tc>
        <w:tc>
          <w:tcPr>
            <w:tcW w:w="1185" w:type="dxa"/>
            <w:vAlign w:val="center"/>
          </w:tcPr>
          <w:p w14:paraId="43DDF66F" w14:textId="77777777" w:rsidR="00901599" w:rsidRPr="0064722C" w:rsidRDefault="00901599" w:rsidP="005C36F0">
            <w:pPr>
              <w:jc w:val="center"/>
              <w:rPr>
                <w:rFonts w:ascii="Calibri" w:hAnsi="Calibri" w:cs="Calibri"/>
                <w:sz w:val="18"/>
                <w:szCs w:val="20"/>
              </w:rPr>
            </w:pPr>
            <w:r w:rsidRPr="0064722C">
              <w:rPr>
                <w:rFonts w:ascii="Calibri" w:hAnsi="Calibri" w:cs="Calibri"/>
                <w:sz w:val="18"/>
                <w:szCs w:val="20"/>
              </w:rPr>
              <w:t xml:space="preserve">R$ </w:t>
            </w:r>
          </w:p>
        </w:tc>
        <w:tc>
          <w:tcPr>
            <w:tcW w:w="1087" w:type="dxa"/>
            <w:vAlign w:val="center"/>
          </w:tcPr>
          <w:p w14:paraId="3543E627" w14:textId="77777777" w:rsidR="00901599" w:rsidRPr="0064722C" w:rsidRDefault="00901599" w:rsidP="005C36F0">
            <w:pPr>
              <w:jc w:val="center"/>
              <w:rPr>
                <w:rFonts w:ascii="Calibri" w:hAnsi="Calibri" w:cs="Calibri"/>
                <w:sz w:val="18"/>
                <w:szCs w:val="20"/>
              </w:rPr>
            </w:pPr>
            <w:r w:rsidRPr="0064722C">
              <w:rPr>
                <w:rFonts w:ascii="Calibri" w:hAnsi="Calibri" w:cs="Calibri"/>
                <w:sz w:val="18"/>
                <w:szCs w:val="20"/>
              </w:rPr>
              <w:t xml:space="preserve">R$ </w:t>
            </w:r>
          </w:p>
        </w:tc>
      </w:tr>
      <w:tr w:rsidR="00901599" w14:paraId="3C769740" w14:textId="77777777" w:rsidTr="005C36F0">
        <w:trPr>
          <w:jc w:val="center"/>
        </w:trPr>
        <w:tc>
          <w:tcPr>
            <w:tcW w:w="693" w:type="dxa"/>
            <w:vAlign w:val="center"/>
          </w:tcPr>
          <w:p w14:paraId="4384085B" w14:textId="77777777" w:rsidR="00901599" w:rsidRPr="0064722C" w:rsidRDefault="00901599" w:rsidP="005C36F0">
            <w:pPr>
              <w:jc w:val="center"/>
              <w:rPr>
                <w:rFonts w:ascii="Calibri" w:hAnsi="Calibri" w:cs="Calibri"/>
                <w:sz w:val="18"/>
                <w:szCs w:val="20"/>
              </w:rPr>
            </w:pPr>
          </w:p>
        </w:tc>
        <w:tc>
          <w:tcPr>
            <w:tcW w:w="831" w:type="dxa"/>
            <w:vAlign w:val="center"/>
          </w:tcPr>
          <w:p w14:paraId="3B416EDD" w14:textId="77777777" w:rsidR="00901599" w:rsidRPr="0064722C" w:rsidRDefault="00901599" w:rsidP="005C36F0">
            <w:pPr>
              <w:jc w:val="center"/>
              <w:rPr>
                <w:rFonts w:ascii="Calibri" w:hAnsi="Calibri" w:cs="Calibri"/>
                <w:sz w:val="18"/>
                <w:szCs w:val="20"/>
              </w:rPr>
            </w:pPr>
          </w:p>
        </w:tc>
        <w:tc>
          <w:tcPr>
            <w:tcW w:w="3907" w:type="dxa"/>
            <w:vAlign w:val="center"/>
          </w:tcPr>
          <w:p w14:paraId="5846EC06" w14:textId="77777777" w:rsidR="00901599" w:rsidRPr="0064722C" w:rsidRDefault="00901599" w:rsidP="005C36F0">
            <w:pPr>
              <w:jc w:val="both"/>
              <w:rPr>
                <w:rFonts w:ascii="Calibri" w:hAnsi="Calibri" w:cs="Calibri"/>
                <w:sz w:val="18"/>
                <w:szCs w:val="20"/>
              </w:rPr>
            </w:pPr>
          </w:p>
        </w:tc>
        <w:tc>
          <w:tcPr>
            <w:tcW w:w="773" w:type="dxa"/>
            <w:vAlign w:val="center"/>
          </w:tcPr>
          <w:p w14:paraId="33D996EB" w14:textId="77777777" w:rsidR="00901599" w:rsidRPr="0064722C" w:rsidRDefault="00901599" w:rsidP="005C36F0">
            <w:pPr>
              <w:jc w:val="center"/>
              <w:rPr>
                <w:rFonts w:ascii="Calibri" w:hAnsi="Calibri" w:cs="Calibri"/>
                <w:sz w:val="18"/>
                <w:szCs w:val="20"/>
              </w:rPr>
            </w:pPr>
          </w:p>
        </w:tc>
        <w:tc>
          <w:tcPr>
            <w:tcW w:w="849" w:type="dxa"/>
            <w:vAlign w:val="center"/>
          </w:tcPr>
          <w:p w14:paraId="3D7F8F10" w14:textId="77777777" w:rsidR="00901599" w:rsidRPr="0064722C" w:rsidRDefault="00901599" w:rsidP="005C36F0">
            <w:pPr>
              <w:jc w:val="center"/>
              <w:rPr>
                <w:rFonts w:ascii="Calibri" w:hAnsi="Calibri" w:cs="Calibri"/>
                <w:sz w:val="18"/>
                <w:szCs w:val="20"/>
              </w:rPr>
            </w:pPr>
          </w:p>
        </w:tc>
        <w:tc>
          <w:tcPr>
            <w:tcW w:w="1185" w:type="dxa"/>
            <w:vAlign w:val="center"/>
          </w:tcPr>
          <w:p w14:paraId="61A01C8C" w14:textId="77777777" w:rsidR="00901599" w:rsidRPr="0064722C" w:rsidRDefault="00901599" w:rsidP="005C36F0">
            <w:pPr>
              <w:jc w:val="center"/>
              <w:rPr>
                <w:rFonts w:ascii="Calibri" w:hAnsi="Calibri" w:cs="Calibri"/>
                <w:sz w:val="18"/>
                <w:szCs w:val="20"/>
              </w:rPr>
            </w:pPr>
            <w:r w:rsidRPr="0064722C">
              <w:rPr>
                <w:rFonts w:ascii="Calibri" w:hAnsi="Calibri" w:cs="Calibri"/>
                <w:sz w:val="18"/>
                <w:szCs w:val="20"/>
              </w:rPr>
              <w:t xml:space="preserve">R$ </w:t>
            </w:r>
          </w:p>
        </w:tc>
        <w:tc>
          <w:tcPr>
            <w:tcW w:w="1087" w:type="dxa"/>
            <w:vAlign w:val="center"/>
          </w:tcPr>
          <w:p w14:paraId="5674087D" w14:textId="77777777" w:rsidR="00901599" w:rsidRPr="0064722C" w:rsidRDefault="00901599" w:rsidP="005C36F0">
            <w:pPr>
              <w:jc w:val="center"/>
              <w:rPr>
                <w:rFonts w:ascii="Calibri" w:hAnsi="Calibri" w:cs="Calibri"/>
                <w:sz w:val="18"/>
                <w:szCs w:val="20"/>
              </w:rPr>
            </w:pPr>
            <w:r w:rsidRPr="0064722C">
              <w:rPr>
                <w:rFonts w:ascii="Calibri" w:hAnsi="Calibri" w:cs="Calibri"/>
                <w:sz w:val="18"/>
                <w:szCs w:val="20"/>
              </w:rPr>
              <w:t xml:space="preserve">R$ </w:t>
            </w:r>
          </w:p>
        </w:tc>
      </w:tr>
      <w:tr w:rsidR="00901599" w14:paraId="4A886436" w14:textId="77777777" w:rsidTr="005C36F0">
        <w:trPr>
          <w:trHeight w:val="397"/>
          <w:jc w:val="center"/>
        </w:trPr>
        <w:tc>
          <w:tcPr>
            <w:tcW w:w="8238" w:type="dxa"/>
            <w:gridSpan w:val="6"/>
            <w:shd w:val="clear" w:color="auto" w:fill="D9E2F3" w:themeFill="accent1" w:themeFillTint="33"/>
            <w:vAlign w:val="center"/>
          </w:tcPr>
          <w:p w14:paraId="2C95450C" w14:textId="77777777" w:rsidR="00901599" w:rsidRPr="000D73F0" w:rsidRDefault="00901599" w:rsidP="005C36F0">
            <w:pPr>
              <w:jc w:val="both"/>
              <w:rPr>
                <w:rFonts w:ascii="Calibri" w:hAnsi="Calibri" w:cs="Calibri"/>
                <w:b/>
                <w:bCs/>
                <w:sz w:val="18"/>
                <w:szCs w:val="20"/>
              </w:rPr>
            </w:pPr>
            <w:r w:rsidRPr="000D73F0">
              <w:rPr>
                <w:rFonts w:ascii="Calibri" w:hAnsi="Calibri" w:cs="Calibri"/>
                <w:b/>
                <w:bCs/>
                <w:sz w:val="18"/>
                <w:szCs w:val="20"/>
              </w:rPr>
              <w:t>TOTAL GERAL:</w:t>
            </w:r>
          </w:p>
        </w:tc>
        <w:tc>
          <w:tcPr>
            <w:tcW w:w="1087" w:type="dxa"/>
            <w:shd w:val="clear" w:color="auto" w:fill="D9E2F3" w:themeFill="accent1" w:themeFillTint="33"/>
            <w:vAlign w:val="center"/>
          </w:tcPr>
          <w:p w14:paraId="7586AC2E" w14:textId="77777777" w:rsidR="00901599" w:rsidRPr="000D73F0" w:rsidRDefault="00901599" w:rsidP="005C36F0">
            <w:pPr>
              <w:jc w:val="center"/>
              <w:rPr>
                <w:rFonts w:ascii="Calibri" w:hAnsi="Calibri" w:cs="Calibri"/>
                <w:b/>
                <w:bCs/>
                <w:sz w:val="18"/>
                <w:szCs w:val="20"/>
              </w:rPr>
            </w:pPr>
            <w:r w:rsidRPr="000D73F0">
              <w:rPr>
                <w:rFonts w:ascii="Calibri" w:hAnsi="Calibri" w:cs="Calibri"/>
                <w:b/>
                <w:bCs/>
                <w:sz w:val="18"/>
                <w:szCs w:val="20"/>
              </w:rPr>
              <w:t>R$</w:t>
            </w:r>
          </w:p>
        </w:tc>
      </w:tr>
    </w:tbl>
    <w:p w14:paraId="35BD8C1B" w14:textId="77777777" w:rsidR="00965BE3" w:rsidRPr="00466DE5" w:rsidRDefault="00965BE3" w:rsidP="00965BE3">
      <w:pPr>
        <w:pStyle w:val="PargrafodaLista"/>
        <w:ind w:left="0"/>
        <w:rPr>
          <w:rFonts w:ascii="Calibri" w:hAnsi="Calibri" w:cs="Calibri"/>
          <w:sz w:val="22"/>
        </w:rPr>
      </w:pPr>
    </w:p>
    <w:p w14:paraId="43B4B968" w14:textId="77777777" w:rsidR="00965BE3" w:rsidRPr="004C1478" w:rsidRDefault="00965BE3" w:rsidP="00965BE3">
      <w:pPr>
        <w:pStyle w:val="Ttulo1"/>
        <w:keepLines/>
        <w:numPr>
          <w:ilvl w:val="0"/>
          <w:numId w:val="8"/>
        </w:numPr>
        <w:shd w:val="clear" w:color="auto" w:fill="D9E2F3" w:themeFill="accent1" w:themeFillTint="33"/>
        <w:tabs>
          <w:tab w:val="num" w:pos="360"/>
        </w:tabs>
        <w:ind w:left="0" w:firstLine="0"/>
      </w:pPr>
      <w:bookmarkStart w:id="163" w:name="_Toc161991173"/>
      <w:bookmarkStart w:id="164" w:name="_Toc164154095"/>
      <w:r>
        <w:rPr>
          <w:lang w:val="pt-BR"/>
        </w:rPr>
        <w:t>CLÁUSULA SEGUNDA – VIGÊNCIA E PRORROGAÇÃO</w:t>
      </w:r>
      <w:bookmarkEnd w:id="163"/>
      <w:bookmarkEnd w:id="164"/>
    </w:p>
    <w:p w14:paraId="07399D35" w14:textId="77777777" w:rsidR="00965BE3" w:rsidRDefault="00965BE3" w:rsidP="00965BE3">
      <w:pPr>
        <w:jc w:val="both"/>
        <w:rPr>
          <w:rFonts w:ascii="Calibri" w:hAnsi="Calibri" w:cs="Calibri"/>
          <w:sz w:val="22"/>
        </w:rPr>
      </w:pPr>
    </w:p>
    <w:p w14:paraId="4850A63D" w14:textId="72287DFA" w:rsidR="00965BE3" w:rsidRPr="00BA2887" w:rsidRDefault="00965BE3" w:rsidP="00965BE3">
      <w:pPr>
        <w:pStyle w:val="PargrafodaLista"/>
        <w:numPr>
          <w:ilvl w:val="1"/>
          <w:numId w:val="8"/>
        </w:numPr>
        <w:ind w:left="0" w:firstLine="0"/>
        <w:jc w:val="both"/>
        <w:rPr>
          <w:rFonts w:ascii="Calibri" w:hAnsi="Calibri" w:cs="Calibri"/>
          <w:sz w:val="22"/>
        </w:rPr>
      </w:pPr>
      <w:r>
        <w:rPr>
          <w:rFonts w:asciiTheme="minorHAnsi" w:eastAsia="Calibri" w:hAnsiTheme="minorHAnsi" w:cstheme="minorHAnsi"/>
          <w:color w:val="000000"/>
          <w:sz w:val="22"/>
          <w:szCs w:val="22"/>
        </w:rPr>
        <w:t>O prazo de vigência deste Termo de Contrato é aquele fixado no Termo de Referência, com início na data de ___/___/_____ e encerramento em ___/___/_____, prorrogável na forma do</w:t>
      </w:r>
      <w:r w:rsidR="00901599">
        <w:rPr>
          <w:rFonts w:asciiTheme="minorHAnsi" w:eastAsia="Calibri" w:hAnsiTheme="minorHAnsi" w:cstheme="minorHAnsi"/>
          <w:color w:val="000000"/>
          <w:sz w:val="22"/>
          <w:szCs w:val="22"/>
        </w:rPr>
        <w:t>s</w:t>
      </w:r>
      <w:r>
        <w:rPr>
          <w:rFonts w:asciiTheme="minorHAnsi" w:eastAsia="Calibri" w:hAnsiTheme="minorHAnsi" w:cstheme="minorHAnsi"/>
          <w:color w:val="000000"/>
          <w:sz w:val="22"/>
          <w:szCs w:val="22"/>
        </w:rPr>
        <w:t xml:space="preserve"> </w:t>
      </w:r>
      <w:hyperlink r:id="rId148" w:history="1">
        <w:r w:rsidR="007A76BB" w:rsidRPr="0077353C">
          <w:rPr>
            <w:rStyle w:val="Hyperlink"/>
            <w:rFonts w:ascii="Calibri" w:hAnsi="Calibri" w:cs="Calibri"/>
            <w:sz w:val="22"/>
          </w:rPr>
          <w:t>artigos </w:t>
        </w:r>
        <w:r w:rsidR="0077353C" w:rsidRPr="0077353C">
          <w:rPr>
            <w:rStyle w:val="Hyperlink"/>
            <w:rFonts w:ascii="Calibri" w:hAnsi="Calibri" w:cs="Calibri"/>
            <w:bCs/>
            <w:sz w:val="22"/>
          </w:rPr>
          <w:t xml:space="preserve">105 </w:t>
        </w:r>
        <w:r w:rsidR="007A76BB" w:rsidRPr="0077353C">
          <w:rPr>
            <w:rStyle w:val="Hyperlink"/>
            <w:rFonts w:ascii="Calibri" w:hAnsi="Calibri" w:cs="Calibri"/>
            <w:bCs/>
            <w:sz w:val="22"/>
          </w:rPr>
          <w:t>e 107</w:t>
        </w:r>
        <w:r w:rsidR="007A76BB" w:rsidRPr="0077353C">
          <w:rPr>
            <w:rStyle w:val="Hyperlink"/>
            <w:rFonts w:ascii="Calibri" w:hAnsi="Calibri" w:cs="Calibri"/>
            <w:sz w:val="22"/>
          </w:rPr>
          <w:t> da </w:t>
        </w:r>
        <w:r w:rsidR="007A76BB" w:rsidRPr="0077353C">
          <w:rPr>
            <w:rStyle w:val="Hyperlink"/>
            <w:rFonts w:ascii="Calibri" w:hAnsi="Calibri" w:cs="Calibri"/>
            <w:bCs/>
            <w:sz w:val="22"/>
          </w:rPr>
          <w:t>Lei Federal nº 14.133/2021</w:t>
        </w:r>
      </w:hyperlink>
      <w:r>
        <w:rPr>
          <w:rFonts w:asciiTheme="minorHAnsi" w:eastAsia="Calibri" w:hAnsiTheme="minorHAnsi" w:cstheme="minorHAnsi"/>
          <w:color w:val="000000"/>
          <w:sz w:val="22"/>
          <w:szCs w:val="22"/>
        </w:rPr>
        <w:t>.</w:t>
      </w:r>
    </w:p>
    <w:p w14:paraId="59063D89" w14:textId="77777777" w:rsidR="00965BE3" w:rsidRPr="00BA2887" w:rsidRDefault="00965BE3" w:rsidP="00965BE3">
      <w:pPr>
        <w:pStyle w:val="PargrafodaLista"/>
        <w:ind w:left="0"/>
        <w:jc w:val="both"/>
        <w:rPr>
          <w:rFonts w:ascii="Calibri" w:hAnsi="Calibri" w:cs="Calibri"/>
          <w:sz w:val="22"/>
        </w:rPr>
      </w:pPr>
    </w:p>
    <w:p w14:paraId="5F73A6A1" w14:textId="77777777" w:rsidR="00965BE3" w:rsidRDefault="00965BE3" w:rsidP="00965BE3">
      <w:pPr>
        <w:pStyle w:val="PargrafodaLista"/>
        <w:numPr>
          <w:ilvl w:val="1"/>
          <w:numId w:val="8"/>
        </w:numPr>
        <w:ind w:left="0" w:firstLine="0"/>
        <w:jc w:val="both"/>
        <w:rPr>
          <w:rFonts w:ascii="Calibri" w:hAnsi="Calibri" w:cs="Calibri"/>
          <w:sz w:val="22"/>
        </w:rPr>
      </w:pPr>
      <w:r w:rsidRPr="00BA2887">
        <w:rPr>
          <w:rFonts w:ascii="Calibri" w:hAnsi="Calibri" w:cs="Calibri"/>
          <w:sz w:val="22"/>
        </w:rPr>
        <w:t>O contratado não tem direito subjetivo à prorrogação contratual.</w:t>
      </w:r>
    </w:p>
    <w:p w14:paraId="72CC63F9" w14:textId="77777777" w:rsidR="00965BE3" w:rsidRPr="00BA2887" w:rsidRDefault="00965BE3" w:rsidP="00965BE3">
      <w:pPr>
        <w:pStyle w:val="PargrafodaLista"/>
        <w:ind w:left="0"/>
        <w:rPr>
          <w:rFonts w:ascii="Calibri" w:hAnsi="Calibri" w:cs="Calibri"/>
          <w:sz w:val="22"/>
        </w:rPr>
      </w:pPr>
    </w:p>
    <w:p w14:paraId="26244078" w14:textId="77777777" w:rsidR="00965BE3" w:rsidRDefault="00965BE3" w:rsidP="00965BE3">
      <w:pPr>
        <w:pStyle w:val="PargrafodaLista"/>
        <w:numPr>
          <w:ilvl w:val="1"/>
          <w:numId w:val="8"/>
        </w:numPr>
        <w:ind w:left="0" w:firstLine="0"/>
        <w:jc w:val="both"/>
        <w:rPr>
          <w:rFonts w:ascii="Calibri" w:hAnsi="Calibri" w:cs="Calibri"/>
          <w:sz w:val="22"/>
        </w:rPr>
      </w:pPr>
      <w:r w:rsidRPr="00BA2887">
        <w:rPr>
          <w:rFonts w:ascii="Calibri" w:hAnsi="Calibri" w:cs="Calibri"/>
          <w:sz w:val="22"/>
        </w:rPr>
        <w:t>A prorrogação de contrato deverá ser promovida mediante celebração de termo aditivo.</w:t>
      </w:r>
    </w:p>
    <w:p w14:paraId="57C9FC8E" w14:textId="77777777" w:rsidR="00965BE3" w:rsidRPr="00BA2887" w:rsidRDefault="00965BE3" w:rsidP="00965BE3">
      <w:pPr>
        <w:pStyle w:val="PargrafodaLista"/>
        <w:ind w:left="0"/>
        <w:rPr>
          <w:rFonts w:ascii="Calibri" w:hAnsi="Calibri" w:cs="Calibri"/>
          <w:sz w:val="22"/>
        </w:rPr>
      </w:pPr>
    </w:p>
    <w:p w14:paraId="7AEABFEE" w14:textId="77777777" w:rsidR="00965BE3" w:rsidRPr="00BA2887" w:rsidRDefault="00965BE3" w:rsidP="00965BE3">
      <w:pPr>
        <w:pStyle w:val="PargrafodaLista"/>
        <w:numPr>
          <w:ilvl w:val="1"/>
          <w:numId w:val="8"/>
        </w:numPr>
        <w:ind w:left="0" w:firstLine="0"/>
        <w:jc w:val="both"/>
        <w:rPr>
          <w:rFonts w:ascii="Calibri" w:hAnsi="Calibri" w:cs="Calibri"/>
          <w:sz w:val="22"/>
        </w:rPr>
      </w:pPr>
      <w:r w:rsidRPr="00BA2887">
        <w:rPr>
          <w:rFonts w:ascii="Calibri" w:hAnsi="Calibri" w:cs="Calibri"/>
          <w:sz w:val="22"/>
        </w:rPr>
        <w:t>O contrato não poderá ser prorrogado quando o Contratado tiver sido penalizado nas sanções de declaração de inidoneidade ou impedimento de licitar e contratar com poder público, observadas as abrangências de aplicação.</w:t>
      </w:r>
    </w:p>
    <w:p w14:paraId="1AD20054" w14:textId="77777777" w:rsidR="00965BE3" w:rsidRDefault="00965BE3" w:rsidP="00965BE3">
      <w:pPr>
        <w:pBdr>
          <w:top w:val="nil"/>
          <w:left w:val="nil"/>
          <w:bottom w:val="nil"/>
          <w:right w:val="nil"/>
          <w:between w:val="nil"/>
        </w:pBdr>
        <w:jc w:val="both"/>
        <w:rPr>
          <w:rFonts w:asciiTheme="minorHAnsi" w:eastAsia="Calibri" w:hAnsiTheme="minorHAnsi" w:cstheme="minorHAnsi"/>
          <w:color w:val="000000"/>
          <w:sz w:val="22"/>
          <w:szCs w:val="22"/>
        </w:rPr>
      </w:pPr>
    </w:p>
    <w:p w14:paraId="05635B87" w14:textId="77777777" w:rsidR="00965BE3" w:rsidRPr="004C1478" w:rsidRDefault="00965BE3" w:rsidP="00965BE3">
      <w:pPr>
        <w:pStyle w:val="Ttulo1"/>
        <w:keepLines/>
        <w:numPr>
          <w:ilvl w:val="0"/>
          <w:numId w:val="8"/>
        </w:numPr>
        <w:shd w:val="clear" w:color="auto" w:fill="D9E2F3" w:themeFill="accent1" w:themeFillTint="33"/>
        <w:tabs>
          <w:tab w:val="num" w:pos="360"/>
        </w:tabs>
        <w:ind w:left="0" w:firstLine="0"/>
      </w:pPr>
      <w:bookmarkStart w:id="165" w:name="_Toc161991174"/>
      <w:bookmarkStart w:id="166" w:name="_Toc164154096"/>
      <w:r>
        <w:rPr>
          <w:lang w:val="pt-BR"/>
        </w:rPr>
        <w:t>CLÁUSULA TERCEIRA – MODELOS DE EXECUÇÃO E GESTÃO CONTRATUAIS</w:t>
      </w:r>
      <w:bookmarkEnd w:id="165"/>
      <w:bookmarkEnd w:id="166"/>
    </w:p>
    <w:p w14:paraId="4FBB08AF" w14:textId="77777777" w:rsidR="00965BE3" w:rsidRDefault="00965BE3" w:rsidP="00965BE3">
      <w:pPr>
        <w:jc w:val="both"/>
        <w:rPr>
          <w:rFonts w:ascii="Calibri" w:hAnsi="Calibri" w:cs="Calibri"/>
          <w:sz w:val="22"/>
        </w:rPr>
      </w:pPr>
    </w:p>
    <w:p w14:paraId="5548F5B8" w14:textId="77777777" w:rsidR="00965BE3" w:rsidRPr="00466DE5" w:rsidRDefault="00965BE3" w:rsidP="00965BE3">
      <w:pPr>
        <w:pStyle w:val="PargrafodaLista"/>
        <w:numPr>
          <w:ilvl w:val="1"/>
          <w:numId w:val="8"/>
        </w:numPr>
        <w:ind w:left="0" w:firstLine="0"/>
        <w:jc w:val="both"/>
        <w:rPr>
          <w:rFonts w:ascii="Calibri" w:hAnsi="Calibri" w:cs="Calibri"/>
          <w:sz w:val="22"/>
        </w:rPr>
      </w:pPr>
      <w:r>
        <w:rPr>
          <w:rFonts w:asciiTheme="minorHAnsi" w:eastAsia="Calibri" w:hAnsiTheme="minorHAnsi" w:cstheme="minorHAnsi"/>
          <w:color w:val="000000"/>
          <w:sz w:val="22"/>
          <w:szCs w:val="22"/>
        </w:rPr>
        <w:t xml:space="preserve">O regime de execução contratual, os modelos de gestão e de execução, assim como os prazos e condições de conclusão, entrega, observação e recebimento do objeto constam no Termo de Referência, </w:t>
      </w:r>
      <w:r>
        <w:rPr>
          <w:rFonts w:ascii="Calibri" w:hAnsi="Calibri" w:cs="Calibri"/>
          <w:sz w:val="22"/>
        </w:rPr>
        <w:t>Anexo ao Edital</w:t>
      </w:r>
      <w:r>
        <w:rPr>
          <w:rFonts w:asciiTheme="minorHAnsi" w:eastAsia="Calibri" w:hAnsiTheme="minorHAnsi" w:cstheme="minorHAnsi"/>
          <w:color w:val="000000"/>
          <w:sz w:val="22"/>
          <w:szCs w:val="22"/>
        </w:rPr>
        <w:t>.</w:t>
      </w:r>
    </w:p>
    <w:p w14:paraId="6B076D02" w14:textId="77777777" w:rsidR="00965BE3" w:rsidRDefault="00965BE3" w:rsidP="00965BE3">
      <w:pPr>
        <w:pBdr>
          <w:top w:val="nil"/>
          <w:left w:val="nil"/>
          <w:bottom w:val="nil"/>
          <w:right w:val="nil"/>
          <w:between w:val="nil"/>
        </w:pBdr>
        <w:jc w:val="both"/>
        <w:rPr>
          <w:rFonts w:asciiTheme="minorHAnsi" w:eastAsia="Calibri" w:hAnsiTheme="minorHAnsi" w:cstheme="minorHAnsi"/>
          <w:color w:val="000000"/>
          <w:sz w:val="22"/>
          <w:szCs w:val="22"/>
        </w:rPr>
      </w:pPr>
    </w:p>
    <w:p w14:paraId="16EDC56A" w14:textId="77777777" w:rsidR="00965BE3" w:rsidRPr="004C1478" w:rsidRDefault="00965BE3" w:rsidP="00965BE3">
      <w:pPr>
        <w:pStyle w:val="Ttulo1"/>
        <w:keepLines/>
        <w:numPr>
          <w:ilvl w:val="0"/>
          <w:numId w:val="8"/>
        </w:numPr>
        <w:shd w:val="clear" w:color="auto" w:fill="D9E2F3" w:themeFill="accent1" w:themeFillTint="33"/>
        <w:tabs>
          <w:tab w:val="num" w:pos="360"/>
        </w:tabs>
        <w:ind w:left="0" w:firstLine="0"/>
      </w:pPr>
      <w:bookmarkStart w:id="167" w:name="_Toc161991175"/>
      <w:bookmarkStart w:id="168" w:name="_Toc164154097"/>
      <w:r>
        <w:rPr>
          <w:lang w:val="pt-BR"/>
        </w:rPr>
        <w:t>CLÁUSULA QUARTA – SUBCONTRATAÇÃO</w:t>
      </w:r>
      <w:bookmarkEnd w:id="167"/>
      <w:bookmarkEnd w:id="168"/>
    </w:p>
    <w:p w14:paraId="3ABB2556" w14:textId="77777777" w:rsidR="00965BE3" w:rsidRDefault="00965BE3" w:rsidP="00965BE3">
      <w:pPr>
        <w:jc w:val="both"/>
        <w:rPr>
          <w:rFonts w:ascii="Calibri" w:hAnsi="Calibri" w:cs="Calibri"/>
          <w:sz w:val="22"/>
        </w:rPr>
      </w:pPr>
    </w:p>
    <w:p w14:paraId="38942611" w14:textId="77777777" w:rsidR="00965BE3" w:rsidRPr="00466DE5" w:rsidRDefault="00965BE3" w:rsidP="00965BE3">
      <w:pPr>
        <w:pStyle w:val="PargrafodaLista"/>
        <w:numPr>
          <w:ilvl w:val="1"/>
          <w:numId w:val="8"/>
        </w:numPr>
        <w:ind w:left="0" w:firstLine="0"/>
        <w:jc w:val="both"/>
        <w:rPr>
          <w:rFonts w:ascii="Calibri" w:hAnsi="Calibri" w:cs="Calibri"/>
          <w:sz w:val="22"/>
        </w:rPr>
      </w:pPr>
      <w:r>
        <w:rPr>
          <w:rFonts w:asciiTheme="minorHAnsi" w:eastAsia="Calibri" w:hAnsiTheme="minorHAnsi" w:cstheme="minorHAnsi"/>
          <w:color w:val="000000"/>
          <w:sz w:val="22"/>
          <w:szCs w:val="22"/>
        </w:rPr>
        <w:t>Não será admitida a subcontratação do objeto contratual.</w:t>
      </w:r>
    </w:p>
    <w:p w14:paraId="26851B24" w14:textId="77777777" w:rsidR="00965BE3" w:rsidRDefault="00965BE3" w:rsidP="00965BE3">
      <w:pPr>
        <w:pBdr>
          <w:top w:val="nil"/>
          <w:left w:val="nil"/>
          <w:bottom w:val="nil"/>
          <w:right w:val="nil"/>
          <w:between w:val="nil"/>
        </w:pBdr>
        <w:jc w:val="both"/>
        <w:rPr>
          <w:rFonts w:asciiTheme="minorHAnsi" w:eastAsia="Calibri" w:hAnsiTheme="minorHAnsi" w:cstheme="minorHAnsi"/>
          <w:color w:val="000000"/>
          <w:sz w:val="22"/>
          <w:szCs w:val="22"/>
        </w:rPr>
      </w:pPr>
    </w:p>
    <w:p w14:paraId="5B6EFA0F" w14:textId="77777777" w:rsidR="00965BE3" w:rsidRPr="004C1478" w:rsidRDefault="00965BE3" w:rsidP="00965BE3">
      <w:pPr>
        <w:pStyle w:val="Ttulo1"/>
        <w:keepLines/>
        <w:numPr>
          <w:ilvl w:val="0"/>
          <w:numId w:val="8"/>
        </w:numPr>
        <w:shd w:val="clear" w:color="auto" w:fill="D9E2F3" w:themeFill="accent1" w:themeFillTint="33"/>
        <w:tabs>
          <w:tab w:val="num" w:pos="360"/>
        </w:tabs>
        <w:ind w:left="0" w:firstLine="0"/>
      </w:pPr>
      <w:bookmarkStart w:id="169" w:name="_Toc161991176"/>
      <w:bookmarkStart w:id="170" w:name="_Toc164154098"/>
      <w:r>
        <w:rPr>
          <w:lang w:val="pt-BR"/>
        </w:rPr>
        <w:t>CLÁUSULA QUINTA – PREÇO</w:t>
      </w:r>
      <w:bookmarkEnd w:id="169"/>
      <w:bookmarkEnd w:id="170"/>
    </w:p>
    <w:p w14:paraId="4B7C0450" w14:textId="77777777" w:rsidR="00965BE3" w:rsidRDefault="00965BE3" w:rsidP="00965BE3">
      <w:pPr>
        <w:jc w:val="both"/>
        <w:rPr>
          <w:rFonts w:ascii="Calibri" w:hAnsi="Calibri" w:cs="Calibri"/>
          <w:sz w:val="22"/>
        </w:rPr>
      </w:pPr>
    </w:p>
    <w:p w14:paraId="6FBE5C5B" w14:textId="77777777" w:rsidR="00965BE3" w:rsidRPr="00BA2887" w:rsidRDefault="00965BE3" w:rsidP="00965BE3">
      <w:pPr>
        <w:pStyle w:val="PargrafodaLista"/>
        <w:numPr>
          <w:ilvl w:val="1"/>
          <w:numId w:val="8"/>
        </w:numPr>
        <w:ind w:left="0" w:firstLine="0"/>
        <w:jc w:val="both"/>
        <w:rPr>
          <w:rFonts w:ascii="Calibri" w:hAnsi="Calibri" w:cs="Calibri"/>
          <w:sz w:val="22"/>
        </w:rPr>
      </w:pPr>
      <w:r>
        <w:rPr>
          <w:rFonts w:asciiTheme="minorHAnsi" w:eastAsia="Calibri" w:hAnsiTheme="minorHAnsi" w:cstheme="minorHAnsi"/>
          <w:color w:val="000000"/>
          <w:sz w:val="22"/>
          <w:szCs w:val="22"/>
        </w:rPr>
        <w:t>O valor do presente Termo de Contrato é de R$ ........ (.........).</w:t>
      </w:r>
    </w:p>
    <w:p w14:paraId="74EA1374" w14:textId="77777777" w:rsidR="00965BE3" w:rsidRPr="00BA2887" w:rsidRDefault="00965BE3" w:rsidP="00965BE3">
      <w:pPr>
        <w:pStyle w:val="PargrafodaLista"/>
        <w:ind w:left="0"/>
        <w:jc w:val="both"/>
        <w:rPr>
          <w:rFonts w:ascii="Calibri" w:hAnsi="Calibri" w:cs="Calibri"/>
          <w:sz w:val="22"/>
        </w:rPr>
      </w:pPr>
    </w:p>
    <w:p w14:paraId="52F947D8" w14:textId="77777777" w:rsidR="00965BE3" w:rsidRPr="00BA2887" w:rsidRDefault="00965BE3" w:rsidP="00965BE3">
      <w:pPr>
        <w:pStyle w:val="PargrafodaLista"/>
        <w:numPr>
          <w:ilvl w:val="1"/>
          <w:numId w:val="8"/>
        </w:numPr>
        <w:ind w:left="0" w:firstLine="0"/>
        <w:jc w:val="both"/>
        <w:rPr>
          <w:rFonts w:ascii="Calibri" w:hAnsi="Calibri" w:cs="Calibri"/>
          <w:sz w:val="22"/>
        </w:rPr>
      </w:pPr>
      <w:r w:rsidRPr="00BA2887">
        <w:rPr>
          <w:rFonts w:ascii="Calibri" w:hAnsi="Calibri" w:cs="Calibri"/>
          <w:sz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046094D" w14:textId="77777777" w:rsidR="00965BE3" w:rsidRDefault="00965BE3" w:rsidP="00965BE3">
      <w:pPr>
        <w:pBdr>
          <w:top w:val="nil"/>
          <w:left w:val="nil"/>
          <w:bottom w:val="nil"/>
          <w:right w:val="nil"/>
          <w:between w:val="nil"/>
        </w:pBdr>
        <w:jc w:val="both"/>
        <w:rPr>
          <w:rFonts w:asciiTheme="minorHAnsi" w:eastAsia="Calibri" w:hAnsiTheme="minorHAnsi" w:cstheme="minorHAnsi"/>
          <w:color w:val="000000"/>
          <w:sz w:val="22"/>
          <w:szCs w:val="22"/>
        </w:rPr>
      </w:pPr>
    </w:p>
    <w:p w14:paraId="59DFB506" w14:textId="77777777" w:rsidR="00965BE3" w:rsidRDefault="00965BE3" w:rsidP="00965BE3">
      <w:pPr>
        <w:pStyle w:val="Ttulo1"/>
        <w:keepLines/>
        <w:numPr>
          <w:ilvl w:val="0"/>
          <w:numId w:val="8"/>
        </w:numPr>
        <w:shd w:val="clear" w:color="auto" w:fill="D9E2F3" w:themeFill="accent1" w:themeFillTint="33"/>
        <w:tabs>
          <w:tab w:val="num" w:pos="360"/>
        </w:tabs>
        <w:ind w:left="0" w:firstLine="0"/>
        <w:rPr>
          <w:rFonts w:cs="Calibri"/>
          <w:sz w:val="22"/>
        </w:rPr>
      </w:pPr>
      <w:bookmarkStart w:id="171" w:name="_Toc161991177"/>
      <w:bookmarkStart w:id="172" w:name="_Toc164154099"/>
      <w:r>
        <w:rPr>
          <w:lang w:val="pt-BR"/>
        </w:rPr>
        <w:t>CLÁUSULA SEXTA – ENTREGA E RECEBIMENTO DO OBJETO</w:t>
      </w:r>
      <w:bookmarkEnd w:id="171"/>
      <w:bookmarkEnd w:id="172"/>
    </w:p>
    <w:p w14:paraId="76309027" w14:textId="77777777" w:rsidR="00965BE3" w:rsidRDefault="00965BE3" w:rsidP="00965BE3">
      <w:pPr>
        <w:pStyle w:val="PargrafodaLista"/>
        <w:ind w:left="0"/>
        <w:jc w:val="both"/>
        <w:rPr>
          <w:rFonts w:ascii="Calibri" w:hAnsi="Calibri" w:cs="Calibri"/>
          <w:sz w:val="22"/>
        </w:rPr>
      </w:pPr>
    </w:p>
    <w:p w14:paraId="4017145D" w14:textId="77777777" w:rsidR="00965BE3" w:rsidRDefault="00965BE3" w:rsidP="00965BE3">
      <w:pPr>
        <w:pStyle w:val="PargrafodaLista"/>
        <w:numPr>
          <w:ilvl w:val="1"/>
          <w:numId w:val="8"/>
        </w:numPr>
        <w:ind w:left="0" w:firstLine="0"/>
        <w:jc w:val="both"/>
        <w:rPr>
          <w:rFonts w:ascii="Calibri" w:hAnsi="Calibri" w:cs="Calibri"/>
          <w:sz w:val="22"/>
        </w:rPr>
      </w:pPr>
      <w:r>
        <w:rPr>
          <w:rFonts w:ascii="Calibri" w:hAnsi="Calibri" w:cs="Calibri"/>
          <w:sz w:val="22"/>
        </w:rPr>
        <w:t>As condições de entrega e recebimento do objeto são aquelas previstas no Termo de Referência, Anexo ao Edital.</w:t>
      </w:r>
    </w:p>
    <w:p w14:paraId="507518B6" w14:textId="77777777" w:rsidR="00965BE3" w:rsidRDefault="00965BE3" w:rsidP="00965BE3">
      <w:pPr>
        <w:pBdr>
          <w:top w:val="nil"/>
          <w:left w:val="nil"/>
          <w:bottom w:val="nil"/>
          <w:right w:val="nil"/>
          <w:between w:val="nil"/>
        </w:pBdr>
        <w:jc w:val="both"/>
        <w:rPr>
          <w:rFonts w:asciiTheme="minorHAnsi" w:eastAsia="Calibri" w:hAnsiTheme="minorHAnsi" w:cstheme="minorHAnsi"/>
          <w:color w:val="000000"/>
          <w:sz w:val="22"/>
          <w:szCs w:val="22"/>
        </w:rPr>
      </w:pPr>
    </w:p>
    <w:p w14:paraId="3741F1A8" w14:textId="77777777" w:rsidR="00965BE3" w:rsidRDefault="00965BE3" w:rsidP="00965BE3">
      <w:pPr>
        <w:pStyle w:val="Ttulo1"/>
        <w:keepLines/>
        <w:numPr>
          <w:ilvl w:val="0"/>
          <w:numId w:val="8"/>
        </w:numPr>
        <w:shd w:val="clear" w:color="auto" w:fill="D9E2F3" w:themeFill="accent1" w:themeFillTint="33"/>
        <w:tabs>
          <w:tab w:val="num" w:pos="360"/>
        </w:tabs>
        <w:ind w:left="0" w:firstLine="0"/>
        <w:rPr>
          <w:rFonts w:cs="Calibri"/>
          <w:sz w:val="22"/>
        </w:rPr>
      </w:pPr>
      <w:bookmarkStart w:id="173" w:name="_Toc161991178"/>
      <w:bookmarkStart w:id="174" w:name="_Toc164154100"/>
      <w:r>
        <w:rPr>
          <w:lang w:val="pt-BR"/>
        </w:rPr>
        <w:t>CLÁUSULA SÉTIMA – FISCALIZAÇÃO</w:t>
      </w:r>
      <w:bookmarkEnd w:id="173"/>
      <w:bookmarkEnd w:id="174"/>
    </w:p>
    <w:p w14:paraId="77E09750" w14:textId="77777777" w:rsidR="00965BE3" w:rsidRDefault="00965BE3" w:rsidP="00965BE3">
      <w:pPr>
        <w:pStyle w:val="PargrafodaLista"/>
        <w:ind w:left="0"/>
        <w:jc w:val="both"/>
        <w:rPr>
          <w:rFonts w:ascii="Calibri" w:hAnsi="Calibri" w:cs="Calibri"/>
          <w:sz w:val="22"/>
        </w:rPr>
      </w:pPr>
    </w:p>
    <w:p w14:paraId="7E19DDBB" w14:textId="77777777" w:rsidR="00965BE3" w:rsidRDefault="00965BE3" w:rsidP="00965BE3">
      <w:pPr>
        <w:pStyle w:val="PargrafodaLista"/>
        <w:numPr>
          <w:ilvl w:val="1"/>
          <w:numId w:val="8"/>
        </w:numPr>
        <w:ind w:left="0" w:firstLine="0"/>
        <w:jc w:val="both"/>
        <w:rPr>
          <w:rFonts w:ascii="Calibri" w:hAnsi="Calibri" w:cs="Calibri"/>
          <w:sz w:val="22"/>
        </w:rPr>
      </w:pPr>
      <w:r>
        <w:rPr>
          <w:rFonts w:ascii="Calibri" w:hAnsi="Calibri" w:cs="Calibri"/>
          <w:sz w:val="22"/>
        </w:rPr>
        <w:t>A fiscalização da execução do objeto será efetuada por Comissão/Representante designado pelo CONTRATANTE, na forma estabelecida no Termo de Referência, Anexo ao Edital.</w:t>
      </w:r>
    </w:p>
    <w:p w14:paraId="415C50EF" w14:textId="77777777" w:rsidR="00965BE3" w:rsidRDefault="00965BE3" w:rsidP="00965BE3">
      <w:pPr>
        <w:pBdr>
          <w:top w:val="nil"/>
          <w:left w:val="nil"/>
          <w:bottom w:val="nil"/>
          <w:right w:val="nil"/>
          <w:between w:val="nil"/>
        </w:pBdr>
        <w:jc w:val="both"/>
        <w:rPr>
          <w:rFonts w:asciiTheme="minorHAnsi" w:eastAsia="Calibri" w:hAnsiTheme="minorHAnsi" w:cstheme="minorHAnsi"/>
          <w:color w:val="000000"/>
          <w:sz w:val="22"/>
          <w:szCs w:val="22"/>
        </w:rPr>
      </w:pPr>
    </w:p>
    <w:p w14:paraId="0D99C05C" w14:textId="77777777" w:rsidR="00965BE3" w:rsidRPr="004C1478" w:rsidRDefault="00965BE3" w:rsidP="00965BE3">
      <w:pPr>
        <w:pStyle w:val="Ttulo1"/>
        <w:keepLines/>
        <w:numPr>
          <w:ilvl w:val="0"/>
          <w:numId w:val="8"/>
        </w:numPr>
        <w:shd w:val="clear" w:color="auto" w:fill="D9E2F3" w:themeFill="accent1" w:themeFillTint="33"/>
        <w:tabs>
          <w:tab w:val="num" w:pos="360"/>
        </w:tabs>
        <w:ind w:left="0" w:firstLine="0"/>
      </w:pPr>
      <w:bookmarkStart w:id="175" w:name="_Toc161991179"/>
      <w:bookmarkStart w:id="176" w:name="_Toc164154101"/>
      <w:r>
        <w:rPr>
          <w:lang w:val="pt-BR"/>
        </w:rPr>
        <w:t>CLÁUSULA OITAVA – PAGAMENTO</w:t>
      </w:r>
      <w:bookmarkEnd w:id="175"/>
      <w:bookmarkEnd w:id="176"/>
    </w:p>
    <w:p w14:paraId="5E755399" w14:textId="77777777" w:rsidR="00965BE3" w:rsidRDefault="00965BE3" w:rsidP="00965BE3">
      <w:pPr>
        <w:jc w:val="both"/>
        <w:rPr>
          <w:rFonts w:ascii="Calibri" w:hAnsi="Calibri" w:cs="Calibri"/>
          <w:sz w:val="22"/>
        </w:rPr>
      </w:pPr>
    </w:p>
    <w:p w14:paraId="56150E0A" w14:textId="77777777" w:rsidR="00965BE3" w:rsidRDefault="00965BE3" w:rsidP="00965BE3">
      <w:pPr>
        <w:pStyle w:val="PargrafodaLista"/>
        <w:numPr>
          <w:ilvl w:val="1"/>
          <w:numId w:val="8"/>
        </w:numPr>
        <w:ind w:left="0" w:firstLine="0"/>
        <w:jc w:val="both"/>
        <w:rPr>
          <w:rFonts w:ascii="Calibri" w:hAnsi="Calibri" w:cs="Calibri"/>
          <w:sz w:val="22"/>
        </w:rPr>
      </w:pPr>
      <w:r>
        <w:rPr>
          <w:rFonts w:ascii="Calibri" w:hAnsi="Calibri" w:cs="Calibri"/>
          <w:sz w:val="22"/>
        </w:rPr>
        <w:t>O prazo para pagamento e demais condições a ele referentes encontram-se no Termo de Referência.</w:t>
      </w:r>
    </w:p>
    <w:p w14:paraId="00C88056" w14:textId="77777777" w:rsidR="00965BE3" w:rsidRDefault="00965BE3" w:rsidP="00965BE3">
      <w:pPr>
        <w:pStyle w:val="PargrafodaLista"/>
        <w:ind w:left="0"/>
        <w:jc w:val="both"/>
        <w:rPr>
          <w:rFonts w:ascii="Calibri" w:hAnsi="Calibri" w:cs="Calibri"/>
          <w:sz w:val="22"/>
        </w:rPr>
      </w:pPr>
    </w:p>
    <w:p w14:paraId="26F00988" w14:textId="77777777" w:rsidR="00965BE3" w:rsidRPr="00BA2887" w:rsidRDefault="00965BE3" w:rsidP="00965BE3">
      <w:pPr>
        <w:pStyle w:val="PargrafodaLista"/>
        <w:numPr>
          <w:ilvl w:val="1"/>
          <w:numId w:val="8"/>
        </w:numPr>
        <w:ind w:left="0" w:firstLine="0"/>
        <w:jc w:val="both"/>
        <w:rPr>
          <w:rFonts w:ascii="Calibri" w:hAnsi="Calibri" w:cs="Calibri"/>
          <w:sz w:val="22"/>
        </w:rPr>
      </w:pPr>
      <w:r w:rsidRPr="00BA2887">
        <w:rPr>
          <w:rFonts w:ascii="Calibri" w:hAnsi="Calibri" w:cs="Calibri"/>
          <w:sz w:val="22"/>
        </w:rPr>
        <w:t>Em caso de atraso de pagamento, motivado pela Administração Pública, o valor a ser pago será atualizado financeiramente desde a data prevista para o pagamento até a data do efetivo pagamento, tendo como base o índice IPCA do mês anterior ao pagamento da parcela.</w:t>
      </w:r>
    </w:p>
    <w:p w14:paraId="61AA7947" w14:textId="77777777" w:rsidR="00965BE3" w:rsidRDefault="00965BE3" w:rsidP="00965BE3">
      <w:pPr>
        <w:pBdr>
          <w:top w:val="nil"/>
          <w:left w:val="nil"/>
          <w:bottom w:val="nil"/>
          <w:right w:val="nil"/>
          <w:between w:val="nil"/>
        </w:pBdr>
        <w:jc w:val="both"/>
        <w:rPr>
          <w:rFonts w:asciiTheme="minorHAnsi" w:eastAsia="Calibri" w:hAnsiTheme="minorHAnsi" w:cstheme="minorHAnsi"/>
          <w:color w:val="000000"/>
          <w:sz w:val="22"/>
          <w:szCs w:val="22"/>
        </w:rPr>
      </w:pPr>
    </w:p>
    <w:p w14:paraId="63FB7A16" w14:textId="77777777" w:rsidR="00965BE3" w:rsidRPr="004C1478" w:rsidRDefault="00965BE3" w:rsidP="00965BE3">
      <w:pPr>
        <w:pStyle w:val="Ttulo1"/>
        <w:keepLines/>
        <w:numPr>
          <w:ilvl w:val="0"/>
          <w:numId w:val="8"/>
        </w:numPr>
        <w:shd w:val="clear" w:color="auto" w:fill="D9E2F3" w:themeFill="accent1" w:themeFillTint="33"/>
        <w:tabs>
          <w:tab w:val="num" w:pos="360"/>
        </w:tabs>
        <w:ind w:left="0" w:firstLine="0"/>
      </w:pPr>
      <w:bookmarkStart w:id="177" w:name="_Toc161991180"/>
      <w:bookmarkStart w:id="178" w:name="_Toc164154102"/>
      <w:r>
        <w:rPr>
          <w:lang w:val="pt-BR"/>
        </w:rPr>
        <w:t>CLÁUSULA NONA – REAJUSTE</w:t>
      </w:r>
      <w:bookmarkEnd w:id="177"/>
      <w:bookmarkEnd w:id="178"/>
    </w:p>
    <w:p w14:paraId="418785B1" w14:textId="77777777" w:rsidR="00965BE3" w:rsidRDefault="00965BE3" w:rsidP="00965BE3">
      <w:pPr>
        <w:jc w:val="both"/>
        <w:rPr>
          <w:rFonts w:ascii="Calibri" w:hAnsi="Calibri" w:cs="Calibri"/>
          <w:sz w:val="22"/>
        </w:rPr>
      </w:pPr>
    </w:p>
    <w:p w14:paraId="0720C021" w14:textId="77777777" w:rsidR="00965BE3" w:rsidRDefault="00965BE3" w:rsidP="00965BE3">
      <w:pPr>
        <w:pStyle w:val="PargrafodaLista"/>
        <w:numPr>
          <w:ilvl w:val="1"/>
          <w:numId w:val="8"/>
        </w:numPr>
        <w:ind w:left="0" w:firstLine="0"/>
        <w:jc w:val="both"/>
        <w:rPr>
          <w:rFonts w:ascii="Calibri" w:hAnsi="Calibri" w:cs="Calibri"/>
          <w:sz w:val="22"/>
        </w:rPr>
      </w:pPr>
      <w:r>
        <w:rPr>
          <w:rFonts w:ascii="Calibri" w:hAnsi="Calibri" w:cs="Calibri"/>
          <w:sz w:val="22"/>
        </w:rPr>
        <w:t>As regras acerca do reajuste do valor contratual são as estabelecidas no Termo de Referência, Anexo ao Edital.</w:t>
      </w:r>
    </w:p>
    <w:p w14:paraId="0E7769E3" w14:textId="77777777" w:rsidR="00965BE3" w:rsidRDefault="00965BE3" w:rsidP="00965BE3">
      <w:pPr>
        <w:pBdr>
          <w:top w:val="nil"/>
          <w:left w:val="nil"/>
          <w:bottom w:val="nil"/>
          <w:right w:val="nil"/>
          <w:between w:val="nil"/>
        </w:pBdr>
        <w:jc w:val="both"/>
        <w:rPr>
          <w:rFonts w:asciiTheme="minorHAnsi" w:eastAsia="Calibri" w:hAnsiTheme="minorHAnsi" w:cstheme="minorHAnsi"/>
          <w:color w:val="000000"/>
          <w:sz w:val="22"/>
          <w:szCs w:val="22"/>
        </w:rPr>
      </w:pPr>
    </w:p>
    <w:p w14:paraId="1625F046" w14:textId="77777777" w:rsidR="00965BE3" w:rsidRPr="004C1478" w:rsidRDefault="00965BE3" w:rsidP="00965BE3">
      <w:pPr>
        <w:pStyle w:val="Ttulo1"/>
        <w:keepLines/>
        <w:numPr>
          <w:ilvl w:val="0"/>
          <w:numId w:val="8"/>
        </w:numPr>
        <w:shd w:val="clear" w:color="auto" w:fill="D9E2F3" w:themeFill="accent1" w:themeFillTint="33"/>
        <w:tabs>
          <w:tab w:val="num" w:pos="360"/>
        </w:tabs>
        <w:ind w:left="0" w:firstLine="0"/>
      </w:pPr>
      <w:bookmarkStart w:id="179" w:name="_Toc161991181"/>
      <w:bookmarkStart w:id="180" w:name="_Toc164154103"/>
      <w:r>
        <w:rPr>
          <w:lang w:val="pt-BR"/>
        </w:rPr>
        <w:t>CLÁUSULA DÉCIMA – REPACTUAÇÃO E REEQUILÍBRIO</w:t>
      </w:r>
      <w:bookmarkEnd w:id="179"/>
      <w:bookmarkEnd w:id="180"/>
    </w:p>
    <w:p w14:paraId="487F79DB" w14:textId="77777777" w:rsidR="00965BE3" w:rsidRDefault="00965BE3" w:rsidP="00965BE3">
      <w:pPr>
        <w:jc w:val="both"/>
        <w:rPr>
          <w:rFonts w:ascii="Calibri" w:hAnsi="Calibri" w:cs="Calibri"/>
          <w:sz w:val="22"/>
        </w:rPr>
      </w:pPr>
    </w:p>
    <w:p w14:paraId="5D72AAE3" w14:textId="77777777" w:rsidR="00965BE3" w:rsidRDefault="00965BE3" w:rsidP="00965BE3">
      <w:pPr>
        <w:pStyle w:val="PargrafodaLista"/>
        <w:numPr>
          <w:ilvl w:val="1"/>
          <w:numId w:val="8"/>
        </w:numPr>
        <w:ind w:left="0" w:firstLine="0"/>
        <w:jc w:val="both"/>
        <w:rPr>
          <w:rFonts w:ascii="Calibri" w:hAnsi="Calibri" w:cs="Calibri"/>
          <w:sz w:val="22"/>
        </w:rPr>
      </w:pPr>
      <w:r>
        <w:rPr>
          <w:rFonts w:ascii="Calibri" w:hAnsi="Calibri" w:cs="Calibri"/>
          <w:sz w:val="22"/>
        </w:rPr>
        <w:lastRenderedPageBreak/>
        <w:t>O prazo para resposta ao pedido do Contratado de repactuação de preços será de 15 dias úteis.</w:t>
      </w:r>
    </w:p>
    <w:p w14:paraId="1312A8A0" w14:textId="77777777" w:rsidR="00965BE3" w:rsidRDefault="00965BE3" w:rsidP="00965BE3">
      <w:pPr>
        <w:pStyle w:val="PargrafodaLista"/>
        <w:ind w:left="0"/>
        <w:jc w:val="both"/>
        <w:rPr>
          <w:rFonts w:ascii="Calibri" w:hAnsi="Calibri" w:cs="Calibri"/>
          <w:sz w:val="22"/>
        </w:rPr>
      </w:pPr>
    </w:p>
    <w:p w14:paraId="4DDBB3A7" w14:textId="77777777" w:rsidR="00965BE3" w:rsidRPr="00350512" w:rsidRDefault="00965BE3" w:rsidP="00965BE3">
      <w:pPr>
        <w:pStyle w:val="PargrafodaLista"/>
        <w:numPr>
          <w:ilvl w:val="1"/>
          <w:numId w:val="8"/>
        </w:numPr>
        <w:ind w:left="0" w:firstLine="0"/>
        <w:jc w:val="both"/>
        <w:rPr>
          <w:rFonts w:ascii="Calibri" w:hAnsi="Calibri" w:cs="Calibri"/>
          <w:sz w:val="22"/>
        </w:rPr>
      </w:pPr>
      <w:r w:rsidRPr="00350512">
        <w:rPr>
          <w:rFonts w:ascii="Calibri" w:hAnsi="Calibri" w:cs="Calibri"/>
          <w:sz w:val="22"/>
        </w:rPr>
        <w:t xml:space="preserve">O prazo para resposta ao pedido do Contratado de restabelecimento do equilíbrio econômico-financeiro do contrato de preços será de 15 dias úteis. </w:t>
      </w:r>
    </w:p>
    <w:p w14:paraId="0087E9FC" w14:textId="77777777" w:rsidR="00965BE3" w:rsidRPr="00030FDB" w:rsidRDefault="00965BE3" w:rsidP="00965BE3">
      <w:pPr>
        <w:pStyle w:val="PargrafodaLista"/>
        <w:ind w:left="0"/>
        <w:rPr>
          <w:rFonts w:ascii="Calibri" w:hAnsi="Calibri" w:cs="Calibri"/>
          <w:sz w:val="22"/>
        </w:rPr>
      </w:pPr>
    </w:p>
    <w:p w14:paraId="792813A1" w14:textId="77777777" w:rsidR="00965BE3" w:rsidRDefault="00965BE3" w:rsidP="00965BE3">
      <w:pPr>
        <w:pStyle w:val="Ttulo1"/>
        <w:keepLines/>
        <w:numPr>
          <w:ilvl w:val="0"/>
          <w:numId w:val="8"/>
        </w:numPr>
        <w:shd w:val="clear" w:color="auto" w:fill="D9E2F3" w:themeFill="accent1" w:themeFillTint="33"/>
        <w:tabs>
          <w:tab w:val="num" w:pos="360"/>
        </w:tabs>
        <w:ind w:left="0" w:firstLine="0"/>
        <w:rPr>
          <w:rFonts w:cs="Calibri"/>
          <w:sz w:val="22"/>
        </w:rPr>
      </w:pPr>
      <w:bookmarkStart w:id="181" w:name="_Toc161991182"/>
      <w:bookmarkStart w:id="182" w:name="_Toc164154104"/>
      <w:r>
        <w:rPr>
          <w:lang w:val="pt-BR"/>
        </w:rPr>
        <w:t>CLÁUSULA DÉCIMA PRIMEIRA – OBRIGAÇÕES DO CONTRATANTE E DO CONTRATADO</w:t>
      </w:r>
      <w:bookmarkEnd w:id="181"/>
      <w:bookmarkEnd w:id="182"/>
    </w:p>
    <w:p w14:paraId="1185F257" w14:textId="77777777" w:rsidR="00965BE3" w:rsidRDefault="00965BE3" w:rsidP="00965BE3">
      <w:pPr>
        <w:pStyle w:val="PargrafodaLista"/>
        <w:ind w:left="0"/>
        <w:jc w:val="both"/>
        <w:rPr>
          <w:rFonts w:ascii="Calibri" w:hAnsi="Calibri" w:cs="Calibri"/>
          <w:sz w:val="22"/>
        </w:rPr>
      </w:pPr>
    </w:p>
    <w:p w14:paraId="5AAEB35E" w14:textId="77777777" w:rsidR="00965BE3" w:rsidRPr="00CD7360" w:rsidRDefault="00965BE3" w:rsidP="00965BE3">
      <w:pPr>
        <w:pStyle w:val="PargrafodaLista"/>
        <w:numPr>
          <w:ilvl w:val="1"/>
          <w:numId w:val="8"/>
        </w:numPr>
        <w:ind w:left="0" w:firstLine="0"/>
        <w:jc w:val="both"/>
        <w:rPr>
          <w:rFonts w:ascii="Calibri" w:hAnsi="Calibri" w:cs="Calibri"/>
          <w:sz w:val="22"/>
        </w:rPr>
      </w:pPr>
      <w:r w:rsidRPr="00CD7360">
        <w:rPr>
          <w:rFonts w:ascii="Calibri" w:hAnsi="Calibri" w:cs="Calibri"/>
          <w:sz w:val="22"/>
        </w:rPr>
        <w:t>As obrigações d</w:t>
      </w:r>
      <w:r>
        <w:rPr>
          <w:rFonts w:ascii="Calibri" w:hAnsi="Calibri" w:cs="Calibri"/>
          <w:sz w:val="22"/>
        </w:rPr>
        <w:t>o</w:t>
      </w:r>
      <w:r w:rsidRPr="00CD7360">
        <w:rPr>
          <w:rFonts w:ascii="Calibri" w:hAnsi="Calibri" w:cs="Calibri"/>
          <w:sz w:val="22"/>
        </w:rPr>
        <w:t xml:space="preserve"> CONTRATANTE e d</w:t>
      </w:r>
      <w:r>
        <w:rPr>
          <w:rFonts w:ascii="Calibri" w:hAnsi="Calibri" w:cs="Calibri"/>
          <w:sz w:val="22"/>
        </w:rPr>
        <w:t>o</w:t>
      </w:r>
      <w:r w:rsidRPr="00CD7360">
        <w:rPr>
          <w:rFonts w:ascii="Calibri" w:hAnsi="Calibri" w:cs="Calibri"/>
          <w:sz w:val="22"/>
        </w:rPr>
        <w:t xml:space="preserve"> CONTRATAD</w:t>
      </w:r>
      <w:r>
        <w:rPr>
          <w:rFonts w:ascii="Calibri" w:hAnsi="Calibri" w:cs="Calibri"/>
          <w:sz w:val="22"/>
        </w:rPr>
        <w:t>O</w:t>
      </w:r>
      <w:r w:rsidRPr="00CD7360">
        <w:rPr>
          <w:rFonts w:ascii="Calibri" w:hAnsi="Calibri" w:cs="Calibri"/>
          <w:sz w:val="22"/>
        </w:rPr>
        <w:t xml:space="preserve"> são aquelas previstas no Termo de Referência, Anexo ao Edital.</w:t>
      </w:r>
    </w:p>
    <w:p w14:paraId="7B240D17" w14:textId="77777777" w:rsidR="00965BE3" w:rsidRDefault="00965BE3" w:rsidP="00965BE3">
      <w:pPr>
        <w:pBdr>
          <w:top w:val="nil"/>
          <w:left w:val="nil"/>
          <w:bottom w:val="nil"/>
          <w:right w:val="nil"/>
          <w:between w:val="nil"/>
        </w:pBdr>
        <w:jc w:val="both"/>
        <w:rPr>
          <w:rFonts w:asciiTheme="minorHAnsi" w:eastAsia="Calibri" w:hAnsiTheme="minorHAnsi" w:cstheme="minorHAnsi"/>
          <w:color w:val="000000"/>
          <w:sz w:val="22"/>
          <w:szCs w:val="22"/>
        </w:rPr>
      </w:pPr>
    </w:p>
    <w:p w14:paraId="3117136F" w14:textId="77777777" w:rsidR="00965BE3" w:rsidRDefault="00965BE3" w:rsidP="00965BE3">
      <w:pPr>
        <w:pStyle w:val="Ttulo1"/>
        <w:keepLines/>
        <w:numPr>
          <w:ilvl w:val="0"/>
          <w:numId w:val="8"/>
        </w:numPr>
        <w:shd w:val="clear" w:color="auto" w:fill="D9E2F3" w:themeFill="accent1" w:themeFillTint="33"/>
        <w:tabs>
          <w:tab w:val="num" w:pos="360"/>
        </w:tabs>
        <w:ind w:left="0" w:firstLine="0"/>
        <w:rPr>
          <w:rFonts w:cs="Calibri"/>
          <w:sz w:val="22"/>
        </w:rPr>
      </w:pPr>
      <w:bookmarkStart w:id="183" w:name="_Toc161991183"/>
      <w:bookmarkStart w:id="184" w:name="_Toc164154105"/>
      <w:r>
        <w:rPr>
          <w:lang w:val="pt-BR"/>
        </w:rPr>
        <w:t>CLÁUSULA DÉCIMA SEGUNDA – GARANTIA DE EXECUÇÃO</w:t>
      </w:r>
      <w:bookmarkEnd w:id="183"/>
      <w:bookmarkEnd w:id="184"/>
    </w:p>
    <w:p w14:paraId="5D514856" w14:textId="77777777" w:rsidR="00965BE3" w:rsidRDefault="00965BE3" w:rsidP="00965BE3">
      <w:pPr>
        <w:pStyle w:val="PargrafodaLista"/>
        <w:ind w:left="0"/>
        <w:jc w:val="both"/>
        <w:rPr>
          <w:rFonts w:ascii="Calibri" w:hAnsi="Calibri" w:cs="Calibri"/>
          <w:sz w:val="22"/>
        </w:rPr>
      </w:pPr>
    </w:p>
    <w:p w14:paraId="1251023B" w14:textId="77777777" w:rsidR="00965BE3" w:rsidRDefault="00965BE3" w:rsidP="00965BE3">
      <w:pPr>
        <w:pStyle w:val="PargrafodaLista"/>
        <w:numPr>
          <w:ilvl w:val="1"/>
          <w:numId w:val="8"/>
        </w:numPr>
        <w:ind w:left="0" w:firstLine="0"/>
        <w:jc w:val="both"/>
        <w:rPr>
          <w:rFonts w:ascii="Calibri" w:hAnsi="Calibri" w:cs="Calibri"/>
          <w:sz w:val="22"/>
        </w:rPr>
      </w:pPr>
      <w:r>
        <w:rPr>
          <w:rFonts w:ascii="Calibri" w:hAnsi="Calibri" w:cs="Calibri"/>
          <w:sz w:val="22"/>
        </w:rPr>
        <w:t>Não haverá exigência de garantia contratual da execução.</w:t>
      </w:r>
    </w:p>
    <w:p w14:paraId="48CF55FE" w14:textId="77777777" w:rsidR="00965BE3" w:rsidRDefault="00965BE3" w:rsidP="00965BE3">
      <w:pPr>
        <w:pBdr>
          <w:top w:val="nil"/>
          <w:left w:val="nil"/>
          <w:bottom w:val="nil"/>
          <w:right w:val="nil"/>
          <w:between w:val="nil"/>
        </w:pBdr>
        <w:jc w:val="both"/>
        <w:rPr>
          <w:rFonts w:asciiTheme="minorHAnsi" w:eastAsia="Calibri" w:hAnsiTheme="minorHAnsi" w:cstheme="minorHAnsi"/>
          <w:color w:val="000000"/>
          <w:sz w:val="22"/>
          <w:szCs w:val="22"/>
        </w:rPr>
      </w:pPr>
    </w:p>
    <w:p w14:paraId="5522D2D4" w14:textId="77777777" w:rsidR="00965BE3" w:rsidRDefault="00965BE3" w:rsidP="00965BE3">
      <w:pPr>
        <w:pStyle w:val="Ttulo1"/>
        <w:keepLines/>
        <w:numPr>
          <w:ilvl w:val="0"/>
          <w:numId w:val="8"/>
        </w:numPr>
        <w:shd w:val="clear" w:color="auto" w:fill="D9E2F3" w:themeFill="accent1" w:themeFillTint="33"/>
        <w:tabs>
          <w:tab w:val="num" w:pos="360"/>
        </w:tabs>
        <w:ind w:left="0" w:firstLine="0"/>
        <w:rPr>
          <w:rFonts w:cs="Calibri"/>
          <w:sz w:val="22"/>
        </w:rPr>
      </w:pPr>
      <w:bookmarkStart w:id="185" w:name="_Toc161991184"/>
      <w:bookmarkStart w:id="186" w:name="_Toc164154106"/>
      <w:r>
        <w:rPr>
          <w:lang w:val="pt-BR"/>
        </w:rPr>
        <w:t>CLÁUSULA DÉCIMA TERCEIRA – VEDAÇÕES</w:t>
      </w:r>
      <w:bookmarkEnd w:id="185"/>
      <w:bookmarkEnd w:id="186"/>
    </w:p>
    <w:p w14:paraId="33FEFBE3" w14:textId="77777777" w:rsidR="00965BE3" w:rsidRDefault="00965BE3" w:rsidP="00965BE3">
      <w:pPr>
        <w:pStyle w:val="PargrafodaLista"/>
        <w:ind w:left="0"/>
        <w:jc w:val="both"/>
        <w:rPr>
          <w:rFonts w:ascii="Calibri" w:hAnsi="Calibri" w:cs="Calibri"/>
          <w:sz w:val="22"/>
        </w:rPr>
      </w:pPr>
    </w:p>
    <w:p w14:paraId="58120A61" w14:textId="77777777" w:rsidR="00965BE3" w:rsidRDefault="00965BE3" w:rsidP="00965BE3">
      <w:pPr>
        <w:pStyle w:val="PargrafodaLista"/>
        <w:numPr>
          <w:ilvl w:val="1"/>
          <w:numId w:val="8"/>
        </w:numPr>
        <w:ind w:left="0" w:firstLine="0"/>
        <w:jc w:val="both"/>
        <w:rPr>
          <w:rFonts w:ascii="Calibri" w:hAnsi="Calibri" w:cs="Calibri"/>
          <w:sz w:val="22"/>
        </w:rPr>
      </w:pPr>
      <w:r w:rsidRPr="003D138F">
        <w:rPr>
          <w:rFonts w:ascii="Calibri" w:hAnsi="Calibri" w:cs="Calibri"/>
          <w:sz w:val="22"/>
        </w:rPr>
        <w:t>É vedado</w:t>
      </w:r>
      <w:r>
        <w:rPr>
          <w:rFonts w:ascii="Calibri" w:hAnsi="Calibri" w:cs="Calibri"/>
          <w:sz w:val="22"/>
        </w:rPr>
        <w:t xml:space="preserve"> ao</w:t>
      </w:r>
      <w:r w:rsidRPr="003D138F">
        <w:rPr>
          <w:rFonts w:ascii="Calibri" w:hAnsi="Calibri" w:cs="Calibri"/>
          <w:sz w:val="22"/>
        </w:rPr>
        <w:t xml:space="preserve"> CONTRATAD</w:t>
      </w:r>
      <w:r>
        <w:rPr>
          <w:rFonts w:ascii="Calibri" w:hAnsi="Calibri" w:cs="Calibri"/>
          <w:sz w:val="22"/>
        </w:rPr>
        <w:t>O</w:t>
      </w:r>
      <w:r w:rsidRPr="003D138F">
        <w:rPr>
          <w:rFonts w:ascii="Calibri" w:hAnsi="Calibri" w:cs="Calibri"/>
          <w:sz w:val="22"/>
        </w:rPr>
        <w:t>:</w:t>
      </w:r>
    </w:p>
    <w:p w14:paraId="4725200D" w14:textId="77777777" w:rsidR="00965BE3" w:rsidRDefault="00965BE3" w:rsidP="00965BE3">
      <w:pPr>
        <w:pStyle w:val="PargrafodaLista"/>
        <w:ind w:left="0"/>
        <w:jc w:val="both"/>
        <w:rPr>
          <w:rFonts w:ascii="Calibri" w:hAnsi="Calibri" w:cs="Calibri"/>
          <w:sz w:val="22"/>
        </w:rPr>
      </w:pPr>
    </w:p>
    <w:p w14:paraId="764B7361" w14:textId="77777777" w:rsidR="00965BE3" w:rsidRDefault="00965BE3" w:rsidP="00965BE3">
      <w:pPr>
        <w:pStyle w:val="PargrafodaLista"/>
        <w:numPr>
          <w:ilvl w:val="2"/>
          <w:numId w:val="8"/>
        </w:numPr>
        <w:ind w:left="0" w:firstLine="0"/>
        <w:jc w:val="both"/>
        <w:rPr>
          <w:rFonts w:ascii="Calibri" w:hAnsi="Calibri" w:cs="Calibri"/>
          <w:sz w:val="22"/>
        </w:rPr>
      </w:pPr>
      <w:r w:rsidRPr="003D138F">
        <w:rPr>
          <w:rFonts w:ascii="Calibri" w:hAnsi="Calibri" w:cs="Calibri"/>
          <w:sz w:val="22"/>
        </w:rPr>
        <w:t>Caucionar ou utilizar este Termo de Contrato para qualquer operação financeira;</w:t>
      </w:r>
    </w:p>
    <w:p w14:paraId="47963637" w14:textId="77777777" w:rsidR="00965BE3" w:rsidRDefault="00965BE3" w:rsidP="00965BE3">
      <w:pPr>
        <w:pStyle w:val="PargrafodaLista"/>
        <w:ind w:left="0"/>
        <w:jc w:val="both"/>
        <w:rPr>
          <w:rFonts w:ascii="Calibri" w:hAnsi="Calibri" w:cs="Calibri"/>
          <w:sz w:val="22"/>
        </w:rPr>
      </w:pPr>
    </w:p>
    <w:p w14:paraId="68AABE0F" w14:textId="77777777" w:rsidR="00965BE3" w:rsidRPr="008D4C92" w:rsidRDefault="00965BE3" w:rsidP="00965BE3">
      <w:pPr>
        <w:pStyle w:val="PargrafodaLista"/>
        <w:numPr>
          <w:ilvl w:val="2"/>
          <w:numId w:val="8"/>
        </w:numPr>
        <w:ind w:left="0" w:firstLine="0"/>
        <w:jc w:val="both"/>
        <w:rPr>
          <w:rFonts w:ascii="Calibri" w:hAnsi="Calibri" w:cs="Calibri"/>
          <w:sz w:val="22"/>
        </w:rPr>
      </w:pPr>
      <w:r w:rsidRPr="008D4C92">
        <w:rPr>
          <w:rFonts w:ascii="Calibri" w:hAnsi="Calibri" w:cs="Calibri"/>
          <w:sz w:val="22"/>
        </w:rPr>
        <w:t>Interromper a execução contratual sob alegação de inadimplemento por parte da CONTRATANTE, salvo nos casos previstos em lei.</w:t>
      </w:r>
    </w:p>
    <w:p w14:paraId="794A3CBB" w14:textId="77777777" w:rsidR="00965BE3" w:rsidRDefault="00965BE3" w:rsidP="00965BE3">
      <w:pPr>
        <w:pBdr>
          <w:top w:val="nil"/>
          <w:left w:val="nil"/>
          <w:bottom w:val="nil"/>
          <w:right w:val="nil"/>
          <w:between w:val="nil"/>
        </w:pBdr>
        <w:jc w:val="both"/>
        <w:rPr>
          <w:rFonts w:asciiTheme="minorHAnsi" w:eastAsia="Calibri" w:hAnsiTheme="minorHAnsi" w:cstheme="minorHAnsi"/>
          <w:color w:val="000000"/>
          <w:sz w:val="22"/>
          <w:szCs w:val="22"/>
        </w:rPr>
      </w:pPr>
    </w:p>
    <w:p w14:paraId="3008D8BB" w14:textId="77777777" w:rsidR="00965BE3" w:rsidRDefault="00965BE3" w:rsidP="00965BE3">
      <w:pPr>
        <w:pStyle w:val="Ttulo1"/>
        <w:keepLines/>
        <w:numPr>
          <w:ilvl w:val="0"/>
          <w:numId w:val="8"/>
        </w:numPr>
        <w:shd w:val="clear" w:color="auto" w:fill="D9E2F3" w:themeFill="accent1" w:themeFillTint="33"/>
        <w:tabs>
          <w:tab w:val="num" w:pos="360"/>
        </w:tabs>
        <w:ind w:left="0" w:firstLine="0"/>
        <w:rPr>
          <w:rFonts w:cs="Calibri"/>
          <w:sz w:val="22"/>
        </w:rPr>
      </w:pPr>
      <w:bookmarkStart w:id="187" w:name="_Toc161991185"/>
      <w:bookmarkStart w:id="188" w:name="_Toc164154107"/>
      <w:r>
        <w:rPr>
          <w:lang w:val="pt-BR"/>
        </w:rPr>
        <w:t>CLÁUSULA DÉCIMA QUARTA – INFRAÇÕES E SANÇÕES ADMINISTRATIVAS</w:t>
      </w:r>
      <w:bookmarkEnd w:id="187"/>
      <w:bookmarkEnd w:id="188"/>
    </w:p>
    <w:p w14:paraId="5E6F4F14" w14:textId="77777777" w:rsidR="00965BE3" w:rsidRDefault="00965BE3" w:rsidP="00965BE3">
      <w:pPr>
        <w:pStyle w:val="PargrafodaLista"/>
        <w:ind w:left="0"/>
        <w:jc w:val="both"/>
        <w:rPr>
          <w:rFonts w:ascii="Calibri" w:hAnsi="Calibri" w:cs="Calibri"/>
          <w:sz w:val="22"/>
        </w:rPr>
      </w:pPr>
    </w:p>
    <w:p w14:paraId="6F39A79A" w14:textId="77777777" w:rsidR="00965BE3" w:rsidRDefault="00965BE3" w:rsidP="00965BE3">
      <w:pPr>
        <w:pStyle w:val="PargrafodaLista"/>
        <w:numPr>
          <w:ilvl w:val="1"/>
          <w:numId w:val="8"/>
        </w:numPr>
        <w:ind w:left="0" w:firstLine="0"/>
        <w:jc w:val="both"/>
        <w:rPr>
          <w:rFonts w:ascii="Calibri" w:hAnsi="Calibri" w:cs="Calibri"/>
          <w:sz w:val="22"/>
        </w:rPr>
      </w:pPr>
      <w:r>
        <w:rPr>
          <w:rFonts w:ascii="Calibri" w:hAnsi="Calibri" w:cs="Calibri"/>
          <w:sz w:val="22"/>
        </w:rPr>
        <w:t xml:space="preserve">As sanções referentes à execução do contrato são aquelas previstas </w:t>
      </w:r>
      <w:r w:rsidRPr="00CD7360">
        <w:rPr>
          <w:rFonts w:ascii="Calibri" w:hAnsi="Calibri" w:cs="Calibri"/>
          <w:sz w:val="22"/>
        </w:rPr>
        <w:t>no Termo de Referência, Anexo ao Edital</w:t>
      </w:r>
      <w:r>
        <w:rPr>
          <w:rFonts w:ascii="Calibri" w:hAnsi="Calibri" w:cs="Calibri"/>
          <w:sz w:val="22"/>
        </w:rPr>
        <w:t>.</w:t>
      </w:r>
    </w:p>
    <w:p w14:paraId="11DFAA05" w14:textId="77777777" w:rsidR="00965BE3" w:rsidRDefault="00965BE3" w:rsidP="00965BE3">
      <w:pPr>
        <w:pBdr>
          <w:top w:val="nil"/>
          <w:left w:val="nil"/>
          <w:bottom w:val="nil"/>
          <w:right w:val="nil"/>
          <w:between w:val="nil"/>
        </w:pBdr>
        <w:jc w:val="both"/>
        <w:rPr>
          <w:rFonts w:asciiTheme="minorHAnsi" w:eastAsia="Calibri" w:hAnsiTheme="minorHAnsi" w:cstheme="minorHAnsi"/>
          <w:color w:val="000000"/>
          <w:sz w:val="22"/>
          <w:szCs w:val="22"/>
        </w:rPr>
      </w:pPr>
    </w:p>
    <w:p w14:paraId="4C8A4B05" w14:textId="77777777" w:rsidR="00965BE3" w:rsidRDefault="00965BE3" w:rsidP="00965BE3">
      <w:pPr>
        <w:pStyle w:val="Ttulo1"/>
        <w:keepLines/>
        <w:numPr>
          <w:ilvl w:val="0"/>
          <w:numId w:val="8"/>
        </w:numPr>
        <w:shd w:val="clear" w:color="auto" w:fill="D9E2F3" w:themeFill="accent1" w:themeFillTint="33"/>
        <w:tabs>
          <w:tab w:val="num" w:pos="360"/>
        </w:tabs>
        <w:ind w:left="0" w:firstLine="0"/>
        <w:rPr>
          <w:rFonts w:cs="Calibri"/>
          <w:sz w:val="22"/>
        </w:rPr>
      </w:pPr>
      <w:bookmarkStart w:id="189" w:name="_Toc161991186"/>
      <w:bookmarkStart w:id="190" w:name="_Toc164154108"/>
      <w:r>
        <w:rPr>
          <w:lang w:val="pt-BR"/>
        </w:rPr>
        <w:t>CLÁUSULA DÉCIMA QUINTA – EXTINÇÃO</w:t>
      </w:r>
      <w:bookmarkEnd w:id="189"/>
      <w:bookmarkEnd w:id="190"/>
    </w:p>
    <w:p w14:paraId="706CEA69" w14:textId="77777777" w:rsidR="00965BE3" w:rsidRDefault="00965BE3" w:rsidP="00965BE3">
      <w:pPr>
        <w:pStyle w:val="PargrafodaLista"/>
        <w:ind w:left="0"/>
        <w:jc w:val="both"/>
        <w:rPr>
          <w:rFonts w:ascii="Calibri" w:hAnsi="Calibri" w:cs="Calibri"/>
          <w:sz w:val="22"/>
        </w:rPr>
      </w:pPr>
    </w:p>
    <w:p w14:paraId="1D69B80E" w14:textId="77777777" w:rsidR="00965BE3" w:rsidRDefault="00965BE3" w:rsidP="00965BE3">
      <w:pPr>
        <w:pStyle w:val="PargrafodaLista"/>
        <w:numPr>
          <w:ilvl w:val="1"/>
          <w:numId w:val="8"/>
        </w:numPr>
        <w:ind w:left="0" w:firstLine="0"/>
        <w:jc w:val="both"/>
        <w:rPr>
          <w:rFonts w:ascii="Calibri" w:hAnsi="Calibri" w:cs="Calibri"/>
          <w:sz w:val="22"/>
        </w:rPr>
      </w:pPr>
      <w:r>
        <w:rPr>
          <w:rFonts w:ascii="Calibri" w:hAnsi="Calibri" w:cs="Calibri"/>
          <w:sz w:val="22"/>
        </w:rPr>
        <w:t>O contrato será extinto quando cumpridas as obrigações de ambas as partes, ainda que isso ocorra antes do prazo estipulado para tanto.</w:t>
      </w:r>
    </w:p>
    <w:p w14:paraId="7BC6B8F0" w14:textId="77777777" w:rsidR="00965BE3" w:rsidRDefault="00965BE3" w:rsidP="00965BE3">
      <w:pPr>
        <w:pStyle w:val="PargrafodaLista"/>
        <w:ind w:left="0"/>
        <w:jc w:val="both"/>
        <w:rPr>
          <w:rFonts w:ascii="Calibri" w:hAnsi="Calibri" w:cs="Calibri"/>
          <w:sz w:val="22"/>
        </w:rPr>
      </w:pPr>
    </w:p>
    <w:p w14:paraId="11B1D6D0" w14:textId="77777777" w:rsidR="00965BE3" w:rsidRDefault="00965BE3" w:rsidP="00965BE3">
      <w:pPr>
        <w:pStyle w:val="PargrafodaLista"/>
        <w:numPr>
          <w:ilvl w:val="1"/>
          <w:numId w:val="8"/>
        </w:numPr>
        <w:ind w:left="0" w:firstLine="0"/>
        <w:jc w:val="both"/>
        <w:rPr>
          <w:rFonts w:ascii="Calibri" w:hAnsi="Calibri" w:cs="Calibri"/>
          <w:sz w:val="22"/>
        </w:rPr>
      </w:pPr>
      <w:r w:rsidRPr="00350512">
        <w:rPr>
          <w:rFonts w:ascii="Calibri" w:hAnsi="Calibri" w:cs="Calibri"/>
          <w:sz w:val="22"/>
        </w:rPr>
        <w:t>Se as obrigações não forem cumpridas no prazo estipulado, a vigência ficará prorrogada até a conclusão do objeto, caso em que deverá a Administração providenciar a readequação do cronograma fixado para o contrato.</w:t>
      </w:r>
    </w:p>
    <w:p w14:paraId="6E8A9458" w14:textId="77777777" w:rsidR="00965BE3" w:rsidRPr="00350512" w:rsidRDefault="00965BE3" w:rsidP="00965BE3">
      <w:pPr>
        <w:pStyle w:val="PargrafodaLista"/>
        <w:ind w:left="0"/>
        <w:rPr>
          <w:rFonts w:ascii="Calibri" w:hAnsi="Calibri" w:cs="Calibri"/>
          <w:sz w:val="22"/>
        </w:rPr>
      </w:pPr>
    </w:p>
    <w:p w14:paraId="5569E94E" w14:textId="77777777" w:rsidR="00965BE3" w:rsidRPr="00350512" w:rsidRDefault="00965BE3" w:rsidP="00965BE3">
      <w:pPr>
        <w:pStyle w:val="PargrafodaLista"/>
        <w:numPr>
          <w:ilvl w:val="1"/>
          <w:numId w:val="8"/>
        </w:numPr>
        <w:ind w:left="0" w:firstLine="0"/>
        <w:jc w:val="both"/>
        <w:rPr>
          <w:rFonts w:ascii="Calibri" w:hAnsi="Calibri" w:cs="Calibri"/>
          <w:sz w:val="22"/>
        </w:rPr>
      </w:pPr>
      <w:r w:rsidRPr="00350512">
        <w:rPr>
          <w:rFonts w:ascii="Calibri" w:hAnsi="Calibri" w:cs="Calibri"/>
          <w:sz w:val="22"/>
        </w:rPr>
        <w:t>Quando a não conclusão do contrato referida no item anterior decorrer de culpa do Contratado:</w:t>
      </w:r>
    </w:p>
    <w:p w14:paraId="5B28408F" w14:textId="77777777" w:rsidR="00965BE3" w:rsidRPr="00F52207" w:rsidRDefault="00965BE3" w:rsidP="00965BE3">
      <w:pPr>
        <w:pStyle w:val="PargrafodaLista"/>
        <w:ind w:left="0"/>
        <w:rPr>
          <w:rFonts w:ascii="Calibri" w:hAnsi="Calibri" w:cs="Calibri"/>
          <w:sz w:val="22"/>
        </w:rPr>
      </w:pPr>
    </w:p>
    <w:p w14:paraId="32418504" w14:textId="77777777" w:rsidR="00965BE3" w:rsidRDefault="00965BE3" w:rsidP="00965BE3">
      <w:pPr>
        <w:pStyle w:val="PargrafodaLista"/>
        <w:numPr>
          <w:ilvl w:val="0"/>
          <w:numId w:val="16"/>
        </w:numPr>
        <w:ind w:left="0" w:firstLine="0"/>
        <w:jc w:val="both"/>
        <w:rPr>
          <w:rFonts w:ascii="Calibri" w:hAnsi="Calibri" w:cs="Calibri"/>
          <w:sz w:val="22"/>
        </w:rPr>
      </w:pPr>
      <w:r>
        <w:rPr>
          <w:rFonts w:ascii="Calibri" w:hAnsi="Calibri" w:cs="Calibri"/>
          <w:sz w:val="22"/>
        </w:rPr>
        <w:t>Ficará ele constituído em mora, sendo-lhe aplicáveis as respectivas sanções administrativas; e</w:t>
      </w:r>
    </w:p>
    <w:p w14:paraId="1698C6D8" w14:textId="77777777" w:rsidR="00965BE3" w:rsidRDefault="00965BE3" w:rsidP="00965BE3">
      <w:pPr>
        <w:pStyle w:val="PargrafodaLista"/>
        <w:ind w:left="0"/>
        <w:jc w:val="both"/>
        <w:rPr>
          <w:rFonts w:ascii="Calibri" w:hAnsi="Calibri" w:cs="Calibri"/>
          <w:sz w:val="22"/>
        </w:rPr>
      </w:pPr>
    </w:p>
    <w:p w14:paraId="7E10FE84" w14:textId="77777777" w:rsidR="00965BE3" w:rsidRPr="008D4C92" w:rsidRDefault="00965BE3" w:rsidP="00965BE3">
      <w:pPr>
        <w:pStyle w:val="PargrafodaLista"/>
        <w:numPr>
          <w:ilvl w:val="0"/>
          <w:numId w:val="16"/>
        </w:numPr>
        <w:ind w:left="0" w:firstLine="0"/>
        <w:jc w:val="both"/>
        <w:rPr>
          <w:rFonts w:ascii="Calibri" w:hAnsi="Calibri" w:cs="Calibri"/>
          <w:sz w:val="22"/>
        </w:rPr>
      </w:pPr>
      <w:r w:rsidRPr="008D4C92">
        <w:rPr>
          <w:rFonts w:ascii="Calibri" w:hAnsi="Calibri" w:cs="Calibri"/>
          <w:sz w:val="22"/>
        </w:rPr>
        <w:t>Poderá a Administração optar pela extinção do contrato e, nesse caso, adotará as medidas admitidas em lei para a continuidade da execução contratual.</w:t>
      </w:r>
    </w:p>
    <w:p w14:paraId="6D011B0A" w14:textId="77777777" w:rsidR="00965BE3" w:rsidRPr="00F52207" w:rsidRDefault="00965BE3" w:rsidP="00965BE3">
      <w:pPr>
        <w:pStyle w:val="PargrafodaLista"/>
        <w:ind w:left="0"/>
        <w:rPr>
          <w:rFonts w:asciiTheme="minorHAnsi" w:eastAsia="Calibri" w:hAnsiTheme="minorHAnsi" w:cstheme="minorHAnsi"/>
          <w:color w:val="000000"/>
          <w:sz w:val="22"/>
          <w:szCs w:val="22"/>
        </w:rPr>
      </w:pPr>
    </w:p>
    <w:p w14:paraId="5E775008" w14:textId="77777777" w:rsidR="00965BE3" w:rsidRDefault="00965BE3" w:rsidP="00965BE3">
      <w:pPr>
        <w:pStyle w:val="PargrafodaLista"/>
        <w:numPr>
          <w:ilvl w:val="1"/>
          <w:numId w:val="8"/>
        </w:numPr>
        <w:ind w:left="0" w:firstLine="0"/>
        <w:jc w:val="both"/>
        <w:rPr>
          <w:rFonts w:ascii="Calibri" w:hAnsi="Calibri" w:cs="Calibri"/>
          <w:sz w:val="22"/>
        </w:rPr>
      </w:pPr>
      <w:r>
        <w:rPr>
          <w:rFonts w:ascii="Calibri" w:hAnsi="Calibri" w:cs="Calibri"/>
          <w:sz w:val="22"/>
        </w:rPr>
        <w:t xml:space="preserve">O contrato poderá ser extinto antes de cumpridas as obrigações nele estipuladas, ou antes do prazo nele fixado, por algum dos motivos previstos no </w:t>
      </w:r>
      <w:hyperlink r:id="rId149" w:anchor="art137" w:history="1">
        <w:r w:rsidRPr="00EF0524">
          <w:rPr>
            <w:rStyle w:val="Hyperlink"/>
            <w:rFonts w:ascii="Calibri" w:hAnsi="Calibri" w:cs="Calibri"/>
            <w:sz w:val="22"/>
          </w:rPr>
          <w:t>art. 137 da Lei Federal nº 14.133/2021</w:t>
        </w:r>
      </w:hyperlink>
      <w:r>
        <w:rPr>
          <w:rFonts w:ascii="Calibri" w:hAnsi="Calibri" w:cs="Calibri"/>
          <w:sz w:val="22"/>
        </w:rPr>
        <w:t>, bem como amigavelmente, assegurados o contraditório e a ampla defesa.</w:t>
      </w:r>
    </w:p>
    <w:p w14:paraId="2246376C" w14:textId="77777777" w:rsidR="00965BE3" w:rsidRDefault="00965BE3" w:rsidP="00965BE3">
      <w:pPr>
        <w:pStyle w:val="PargrafodaLista"/>
        <w:ind w:left="0"/>
        <w:jc w:val="both"/>
        <w:rPr>
          <w:rFonts w:ascii="Calibri" w:hAnsi="Calibri" w:cs="Calibri"/>
          <w:sz w:val="22"/>
        </w:rPr>
      </w:pPr>
    </w:p>
    <w:p w14:paraId="7AC8EF04" w14:textId="77777777" w:rsidR="00965BE3" w:rsidRDefault="00965BE3" w:rsidP="00965BE3">
      <w:pPr>
        <w:pStyle w:val="PargrafodaLista"/>
        <w:numPr>
          <w:ilvl w:val="2"/>
          <w:numId w:val="8"/>
        </w:numPr>
        <w:ind w:left="0" w:firstLine="0"/>
        <w:jc w:val="both"/>
        <w:rPr>
          <w:rFonts w:ascii="Calibri" w:hAnsi="Calibri" w:cs="Calibri"/>
          <w:sz w:val="22"/>
        </w:rPr>
      </w:pPr>
      <w:r>
        <w:rPr>
          <w:rFonts w:ascii="Calibri" w:hAnsi="Calibri" w:cs="Calibri"/>
          <w:sz w:val="22"/>
        </w:rPr>
        <w:t xml:space="preserve">Nesta hipótese, aplicam-se também os artigos </w:t>
      </w:r>
      <w:hyperlink r:id="rId150" w:anchor="art138" w:history="1">
        <w:r w:rsidRPr="00615E28">
          <w:rPr>
            <w:rStyle w:val="Hyperlink"/>
            <w:rFonts w:ascii="Calibri" w:hAnsi="Calibri" w:cs="Calibri"/>
            <w:sz w:val="22"/>
          </w:rPr>
          <w:t>138</w:t>
        </w:r>
      </w:hyperlink>
      <w:r>
        <w:rPr>
          <w:rFonts w:ascii="Calibri" w:hAnsi="Calibri" w:cs="Calibri"/>
          <w:sz w:val="22"/>
        </w:rPr>
        <w:t xml:space="preserve"> e </w:t>
      </w:r>
      <w:hyperlink r:id="rId151" w:anchor="art139" w:history="1">
        <w:r w:rsidRPr="00615E28">
          <w:rPr>
            <w:rStyle w:val="Hyperlink"/>
            <w:rFonts w:ascii="Calibri" w:hAnsi="Calibri" w:cs="Calibri"/>
            <w:sz w:val="22"/>
          </w:rPr>
          <w:t>139</w:t>
        </w:r>
      </w:hyperlink>
      <w:r>
        <w:rPr>
          <w:rFonts w:ascii="Calibri" w:hAnsi="Calibri" w:cs="Calibri"/>
          <w:sz w:val="22"/>
        </w:rPr>
        <w:t xml:space="preserve"> da mesma Lei.</w:t>
      </w:r>
    </w:p>
    <w:p w14:paraId="098662EB" w14:textId="77777777" w:rsidR="00965BE3" w:rsidRDefault="00965BE3" w:rsidP="00965BE3">
      <w:pPr>
        <w:pStyle w:val="PargrafodaLista"/>
        <w:ind w:left="0"/>
        <w:jc w:val="both"/>
        <w:rPr>
          <w:rFonts w:ascii="Calibri" w:hAnsi="Calibri" w:cs="Calibri"/>
          <w:sz w:val="22"/>
        </w:rPr>
      </w:pPr>
    </w:p>
    <w:p w14:paraId="038D8B98" w14:textId="77777777" w:rsidR="00965BE3" w:rsidRDefault="00965BE3" w:rsidP="00965BE3">
      <w:pPr>
        <w:pStyle w:val="PargrafodaLista"/>
        <w:numPr>
          <w:ilvl w:val="2"/>
          <w:numId w:val="8"/>
        </w:numPr>
        <w:ind w:left="0" w:firstLine="0"/>
        <w:jc w:val="both"/>
        <w:rPr>
          <w:rFonts w:ascii="Calibri" w:hAnsi="Calibri" w:cs="Calibri"/>
          <w:sz w:val="22"/>
        </w:rPr>
      </w:pPr>
      <w:r w:rsidRPr="00AB5ABB">
        <w:rPr>
          <w:rFonts w:ascii="Calibri" w:hAnsi="Calibri" w:cs="Calibri"/>
          <w:sz w:val="22"/>
        </w:rPr>
        <w:lastRenderedPageBreak/>
        <w:t>A alteração social ou a modificação da finalidade ou da estrutura da empresa não ensejará a extinção se não restringir sua capacidade de concluir o contrato.</w:t>
      </w:r>
    </w:p>
    <w:p w14:paraId="6830FEDD" w14:textId="77777777" w:rsidR="00965BE3" w:rsidRPr="00AB5ABB" w:rsidRDefault="00965BE3" w:rsidP="00965BE3">
      <w:pPr>
        <w:pStyle w:val="PargrafodaLista"/>
        <w:ind w:left="0"/>
        <w:rPr>
          <w:rFonts w:ascii="Calibri" w:hAnsi="Calibri" w:cs="Calibri"/>
          <w:sz w:val="22"/>
        </w:rPr>
      </w:pPr>
    </w:p>
    <w:p w14:paraId="3AAE4A6A" w14:textId="77777777" w:rsidR="00965BE3" w:rsidRPr="00AB5ABB" w:rsidRDefault="00965BE3" w:rsidP="00965BE3">
      <w:pPr>
        <w:pStyle w:val="PargrafodaLista"/>
        <w:numPr>
          <w:ilvl w:val="2"/>
          <w:numId w:val="8"/>
        </w:numPr>
        <w:ind w:left="0" w:firstLine="0"/>
        <w:jc w:val="both"/>
        <w:rPr>
          <w:rFonts w:ascii="Calibri" w:hAnsi="Calibri" w:cs="Calibri"/>
          <w:sz w:val="22"/>
        </w:rPr>
      </w:pPr>
      <w:r w:rsidRPr="00AB5ABB">
        <w:rPr>
          <w:rFonts w:ascii="Calibri" w:hAnsi="Calibri" w:cs="Calibri"/>
          <w:sz w:val="22"/>
        </w:rPr>
        <w:t>Se a operação implicar mudança da pessoa jurídica contratada, deverá ser formalizado termo aditivo para alteração subjetiva.</w:t>
      </w:r>
    </w:p>
    <w:p w14:paraId="4B698E16" w14:textId="77777777" w:rsidR="00965BE3" w:rsidRPr="00693295" w:rsidRDefault="00965BE3" w:rsidP="00965BE3">
      <w:pPr>
        <w:pStyle w:val="PargrafodaLista"/>
        <w:ind w:left="0"/>
        <w:jc w:val="both"/>
        <w:rPr>
          <w:rFonts w:ascii="Calibri" w:hAnsi="Calibri" w:cs="Calibri"/>
          <w:sz w:val="22"/>
        </w:rPr>
      </w:pPr>
    </w:p>
    <w:p w14:paraId="2B7CCA12" w14:textId="77777777" w:rsidR="00965BE3" w:rsidRPr="00A25ECE" w:rsidRDefault="00965BE3" w:rsidP="00965BE3">
      <w:pPr>
        <w:pStyle w:val="PargrafodaLista"/>
        <w:numPr>
          <w:ilvl w:val="1"/>
          <w:numId w:val="8"/>
        </w:numPr>
        <w:ind w:left="0" w:firstLine="0"/>
        <w:jc w:val="both"/>
        <w:rPr>
          <w:rFonts w:ascii="Calibri" w:hAnsi="Calibri" w:cs="Calibri"/>
          <w:sz w:val="22"/>
        </w:rPr>
      </w:pPr>
      <w:r w:rsidRPr="00A25ECE">
        <w:rPr>
          <w:rFonts w:asciiTheme="minorHAnsi" w:eastAsia="Calibri" w:hAnsiTheme="minorHAnsi" w:cstheme="minorHAnsi"/>
          <w:color w:val="000000"/>
          <w:sz w:val="22"/>
          <w:szCs w:val="22"/>
        </w:rPr>
        <w:t xml:space="preserve">O </w:t>
      </w:r>
      <w:r>
        <w:rPr>
          <w:rFonts w:asciiTheme="minorHAnsi" w:eastAsia="Calibri" w:hAnsiTheme="minorHAnsi" w:cstheme="minorHAnsi"/>
          <w:color w:val="000000"/>
          <w:sz w:val="22"/>
          <w:szCs w:val="22"/>
        </w:rPr>
        <w:t>t</w:t>
      </w:r>
      <w:r w:rsidRPr="00A25ECE">
        <w:rPr>
          <w:rFonts w:asciiTheme="minorHAnsi" w:eastAsia="Calibri" w:hAnsiTheme="minorHAnsi" w:cstheme="minorHAnsi"/>
          <w:color w:val="000000"/>
          <w:sz w:val="22"/>
          <w:szCs w:val="22"/>
        </w:rPr>
        <w:t xml:space="preserve">ermo de </w:t>
      </w:r>
      <w:r>
        <w:rPr>
          <w:rFonts w:asciiTheme="minorHAnsi" w:eastAsia="Calibri" w:hAnsiTheme="minorHAnsi" w:cstheme="minorHAnsi"/>
          <w:color w:val="000000"/>
          <w:sz w:val="22"/>
          <w:szCs w:val="22"/>
        </w:rPr>
        <w:t xml:space="preserve">extinção, sempre que possível, </w:t>
      </w:r>
      <w:r w:rsidRPr="00A25ECE">
        <w:rPr>
          <w:rFonts w:asciiTheme="minorHAnsi" w:eastAsia="Calibri" w:hAnsiTheme="minorHAnsi" w:cstheme="minorHAnsi"/>
          <w:color w:val="000000"/>
          <w:sz w:val="22"/>
          <w:szCs w:val="22"/>
        </w:rPr>
        <w:t>será precedido:</w:t>
      </w:r>
    </w:p>
    <w:p w14:paraId="6D60D37A" w14:textId="77777777" w:rsidR="00965BE3" w:rsidRPr="00F16EDC" w:rsidRDefault="00965BE3" w:rsidP="00965BE3">
      <w:pPr>
        <w:pStyle w:val="PargrafodaLista"/>
        <w:ind w:left="0"/>
        <w:rPr>
          <w:rFonts w:asciiTheme="minorHAnsi" w:eastAsia="Calibri" w:hAnsiTheme="minorHAnsi" w:cstheme="minorHAnsi"/>
          <w:color w:val="000000"/>
          <w:sz w:val="22"/>
          <w:szCs w:val="22"/>
        </w:rPr>
      </w:pPr>
    </w:p>
    <w:p w14:paraId="369DDF57" w14:textId="77777777" w:rsidR="00965BE3" w:rsidRDefault="00965BE3" w:rsidP="00965BE3">
      <w:pPr>
        <w:pStyle w:val="PargrafodaLista"/>
        <w:numPr>
          <w:ilvl w:val="2"/>
          <w:numId w:val="8"/>
        </w:numPr>
        <w:ind w:left="0" w:firstLine="0"/>
        <w:jc w:val="both"/>
        <w:rPr>
          <w:rFonts w:ascii="Calibri" w:hAnsi="Calibri" w:cs="Calibri"/>
          <w:sz w:val="22"/>
        </w:rPr>
      </w:pPr>
      <w:r w:rsidRPr="00F16EDC">
        <w:rPr>
          <w:rFonts w:asciiTheme="minorHAnsi" w:eastAsia="Calibri" w:hAnsiTheme="minorHAnsi" w:cstheme="minorHAnsi"/>
          <w:color w:val="000000"/>
          <w:sz w:val="22"/>
          <w:szCs w:val="22"/>
        </w:rPr>
        <w:t>Balanço dos eventos contratuais já cumpridos ou parcialmente cumpridos;</w:t>
      </w:r>
    </w:p>
    <w:p w14:paraId="618DD55C" w14:textId="77777777" w:rsidR="00965BE3" w:rsidRDefault="00965BE3" w:rsidP="00965BE3">
      <w:pPr>
        <w:pStyle w:val="PargrafodaLista"/>
        <w:ind w:left="0"/>
        <w:jc w:val="both"/>
        <w:rPr>
          <w:rFonts w:ascii="Calibri" w:hAnsi="Calibri" w:cs="Calibri"/>
          <w:sz w:val="22"/>
        </w:rPr>
      </w:pPr>
    </w:p>
    <w:p w14:paraId="193F1293" w14:textId="77777777" w:rsidR="00965BE3" w:rsidRDefault="00965BE3" w:rsidP="00965BE3">
      <w:pPr>
        <w:pStyle w:val="PargrafodaLista"/>
        <w:numPr>
          <w:ilvl w:val="2"/>
          <w:numId w:val="8"/>
        </w:numPr>
        <w:ind w:left="0" w:firstLine="0"/>
        <w:jc w:val="both"/>
        <w:rPr>
          <w:rFonts w:ascii="Calibri" w:hAnsi="Calibri" w:cs="Calibri"/>
          <w:sz w:val="22"/>
        </w:rPr>
      </w:pPr>
      <w:r w:rsidRPr="00AB5ABB">
        <w:rPr>
          <w:rFonts w:asciiTheme="minorHAnsi" w:eastAsia="Calibri" w:hAnsiTheme="minorHAnsi" w:cstheme="minorHAnsi"/>
          <w:color w:val="000000"/>
          <w:sz w:val="22"/>
          <w:szCs w:val="22"/>
        </w:rPr>
        <w:t>Relação dos pagamentos já efetuados e ainda devidos;</w:t>
      </w:r>
    </w:p>
    <w:p w14:paraId="23B85750" w14:textId="77777777" w:rsidR="00965BE3" w:rsidRPr="00AB5ABB" w:rsidRDefault="00965BE3" w:rsidP="00965BE3">
      <w:pPr>
        <w:pStyle w:val="PargrafodaLista"/>
        <w:ind w:left="0"/>
        <w:rPr>
          <w:rFonts w:asciiTheme="minorHAnsi" w:eastAsia="Calibri" w:hAnsiTheme="minorHAnsi" w:cstheme="minorHAnsi"/>
          <w:color w:val="000000"/>
          <w:sz w:val="22"/>
          <w:szCs w:val="22"/>
        </w:rPr>
      </w:pPr>
    </w:p>
    <w:p w14:paraId="71FA5D98" w14:textId="77777777" w:rsidR="00965BE3" w:rsidRPr="00AB5ABB" w:rsidRDefault="00965BE3" w:rsidP="00965BE3">
      <w:pPr>
        <w:pStyle w:val="PargrafodaLista"/>
        <w:numPr>
          <w:ilvl w:val="2"/>
          <w:numId w:val="8"/>
        </w:numPr>
        <w:ind w:left="0" w:firstLine="0"/>
        <w:jc w:val="both"/>
        <w:rPr>
          <w:rFonts w:ascii="Calibri" w:hAnsi="Calibri" w:cs="Calibri"/>
          <w:sz w:val="22"/>
        </w:rPr>
      </w:pPr>
      <w:r w:rsidRPr="00AB5ABB">
        <w:rPr>
          <w:rFonts w:asciiTheme="minorHAnsi" w:eastAsia="Calibri" w:hAnsiTheme="minorHAnsi" w:cstheme="minorHAnsi"/>
          <w:color w:val="000000"/>
          <w:sz w:val="22"/>
          <w:szCs w:val="22"/>
        </w:rPr>
        <w:t>Indenizações e multas.</w:t>
      </w:r>
    </w:p>
    <w:p w14:paraId="2CE57FA3" w14:textId="77777777" w:rsidR="00965BE3" w:rsidRPr="00670891" w:rsidRDefault="00965BE3" w:rsidP="00965BE3">
      <w:pPr>
        <w:pStyle w:val="PargrafodaLista"/>
        <w:ind w:left="0"/>
        <w:jc w:val="both"/>
        <w:rPr>
          <w:rFonts w:ascii="Calibri" w:hAnsi="Calibri" w:cs="Calibri"/>
          <w:sz w:val="22"/>
        </w:rPr>
      </w:pPr>
    </w:p>
    <w:p w14:paraId="7B5E6DF2" w14:textId="77777777" w:rsidR="00965BE3" w:rsidRPr="00350512" w:rsidRDefault="00965BE3" w:rsidP="00965BE3">
      <w:pPr>
        <w:pStyle w:val="PargrafodaLista"/>
        <w:numPr>
          <w:ilvl w:val="1"/>
          <w:numId w:val="8"/>
        </w:numPr>
        <w:ind w:left="0" w:firstLine="0"/>
        <w:jc w:val="both"/>
        <w:rPr>
          <w:rFonts w:ascii="Calibri" w:hAnsi="Calibri" w:cs="Calibri"/>
          <w:sz w:val="22"/>
        </w:rPr>
      </w:pPr>
      <w:r>
        <w:rPr>
          <w:rFonts w:asciiTheme="minorHAnsi" w:eastAsia="Calibri" w:hAnsiTheme="minorHAnsi" w:cstheme="minorHAnsi"/>
          <w:color w:val="000000"/>
          <w:sz w:val="22"/>
          <w:szCs w:val="22"/>
        </w:rPr>
        <w:t>O</w:t>
      </w:r>
      <w:r w:rsidRPr="00A25ECE">
        <w:rPr>
          <w:rFonts w:asciiTheme="minorHAnsi" w:eastAsia="Calibri" w:hAnsiTheme="minorHAnsi" w:cstheme="minorHAnsi"/>
          <w:color w:val="000000"/>
          <w:sz w:val="22"/>
          <w:szCs w:val="22"/>
        </w:rPr>
        <w:t xml:space="preserve"> CONTRATAD</w:t>
      </w:r>
      <w:r>
        <w:rPr>
          <w:rFonts w:asciiTheme="minorHAnsi" w:eastAsia="Calibri" w:hAnsiTheme="minorHAnsi" w:cstheme="minorHAnsi"/>
          <w:color w:val="000000"/>
          <w:sz w:val="22"/>
          <w:szCs w:val="22"/>
        </w:rPr>
        <w:t>O</w:t>
      </w:r>
      <w:r w:rsidRPr="00A25ECE">
        <w:rPr>
          <w:rFonts w:asciiTheme="minorHAnsi" w:eastAsia="Calibri" w:hAnsiTheme="minorHAnsi" w:cstheme="minorHAnsi"/>
          <w:color w:val="000000"/>
          <w:sz w:val="22"/>
          <w:szCs w:val="22"/>
        </w:rPr>
        <w:t xml:space="preserve"> reconhece os direitos d</w:t>
      </w:r>
      <w:r>
        <w:rPr>
          <w:rFonts w:asciiTheme="minorHAnsi" w:eastAsia="Calibri" w:hAnsiTheme="minorHAnsi" w:cstheme="minorHAnsi"/>
          <w:color w:val="000000"/>
          <w:sz w:val="22"/>
          <w:szCs w:val="22"/>
        </w:rPr>
        <w:t>o</w:t>
      </w:r>
      <w:r w:rsidRPr="00A25ECE">
        <w:rPr>
          <w:rFonts w:asciiTheme="minorHAnsi" w:eastAsia="Calibri" w:hAnsiTheme="minorHAnsi" w:cstheme="minorHAnsi"/>
          <w:color w:val="000000"/>
          <w:sz w:val="22"/>
          <w:szCs w:val="22"/>
        </w:rPr>
        <w:t xml:space="preserve"> CONTRATANTE em caso de rescisão administrativa prevista no </w:t>
      </w:r>
      <w:hyperlink r:id="rId152" w:anchor="art115" w:history="1">
        <w:r w:rsidRPr="00A25ECE">
          <w:rPr>
            <w:rStyle w:val="Hyperlink"/>
            <w:rFonts w:asciiTheme="minorHAnsi" w:eastAsia="Calibri" w:hAnsiTheme="minorHAnsi" w:cstheme="minorHAnsi"/>
            <w:sz w:val="22"/>
            <w:szCs w:val="22"/>
          </w:rPr>
          <w:t>art. 115 da Lei Federal nº 14.133/2021</w:t>
        </w:r>
      </w:hyperlink>
      <w:r w:rsidRPr="00A25ECE">
        <w:rPr>
          <w:rFonts w:asciiTheme="minorHAnsi" w:eastAsia="Calibri" w:hAnsiTheme="minorHAnsi" w:cstheme="minorHAnsi"/>
          <w:color w:val="000000"/>
          <w:sz w:val="22"/>
          <w:szCs w:val="22"/>
        </w:rPr>
        <w:t>.</w:t>
      </w:r>
    </w:p>
    <w:p w14:paraId="70ACE608" w14:textId="77777777" w:rsidR="00965BE3" w:rsidRPr="00350512" w:rsidRDefault="00965BE3" w:rsidP="00965BE3">
      <w:pPr>
        <w:pStyle w:val="PargrafodaLista"/>
        <w:ind w:left="0"/>
        <w:jc w:val="both"/>
        <w:rPr>
          <w:rFonts w:ascii="Calibri" w:hAnsi="Calibri" w:cs="Calibri"/>
          <w:sz w:val="22"/>
        </w:rPr>
      </w:pPr>
    </w:p>
    <w:p w14:paraId="3401AA55" w14:textId="77777777" w:rsidR="00965BE3" w:rsidRPr="00350512" w:rsidRDefault="00965BE3" w:rsidP="00965BE3">
      <w:pPr>
        <w:pStyle w:val="PargrafodaLista"/>
        <w:numPr>
          <w:ilvl w:val="1"/>
          <w:numId w:val="8"/>
        </w:numPr>
        <w:ind w:left="0" w:firstLine="0"/>
        <w:jc w:val="both"/>
        <w:rPr>
          <w:rFonts w:ascii="Calibri" w:hAnsi="Calibri" w:cs="Calibri"/>
          <w:sz w:val="22"/>
        </w:rPr>
      </w:pPr>
      <w:r w:rsidRPr="00350512">
        <w:rPr>
          <w:rFonts w:asciiTheme="minorHAnsi" w:eastAsia="Calibri" w:hAnsiTheme="minorHAnsi" w:cstheme="minorHAnsi"/>
          <w:color w:val="000000"/>
          <w:sz w:val="22"/>
          <w:szCs w:val="22"/>
        </w:rPr>
        <w:t>A extinção do contrato não configura óbice para o reconhecimento do desequilíbrio econômico-financeiro, hipótese em que será concedida indenização por meio de termo indenizatório (</w:t>
      </w:r>
      <w:hyperlink r:id="rId153" w:anchor="art131" w:history="1">
        <w:r w:rsidRPr="00350512">
          <w:rPr>
            <w:rStyle w:val="Hyperlink"/>
            <w:rFonts w:asciiTheme="minorHAnsi" w:eastAsia="Calibri" w:hAnsiTheme="minorHAnsi" w:cstheme="minorHAnsi"/>
            <w:sz w:val="22"/>
            <w:szCs w:val="22"/>
          </w:rPr>
          <w:t xml:space="preserve">art. 131, </w:t>
        </w:r>
        <w:r w:rsidRPr="00350512">
          <w:rPr>
            <w:rStyle w:val="Hyperlink"/>
            <w:rFonts w:asciiTheme="minorHAnsi" w:eastAsia="Calibri" w:hAnsiTheme="minorHAnsi" w:cstheme="minorHAnsi"/>
            <w:i/>
            <w:iCs/>
            <w:sz w:val="22"/>
            <w:szCs w:val="22"/>
          </w:rPr>
          <w:t>caput</w:t>
        </w:r>
        <w:r w:rsidRPr="00350512">
          <w:rPr>
            <w:rStyle w:val="Hyperlink"/>
            <w:rFonts w:asciiTheme="minorHAnsi" w:eastAsia="Calibri" w:hAnsiTheme="minorHAnsi" w:cstheme="minorHAnsi"/>
            <w:sz w:val="22"/>
            <w:szCs w:val="22"/>
          </w:rPr>
          <w:t>, da Lei Federal nº 14.133/2021</w:t>
        </w:r>
      </w:hyperlink>
      <w:r w:rsidRPr="00350512">
        <w:rPr>
          <w:rFonts w:asciiTheme="minorHAnsi" w:eastAsia="Calibri" w:hAnsiTheme="minorHAnsi" w:cstheme="minorHAnsi"/>
          <w:color w:val="000000"/>
          <w:sz w:val="22"/>
          <w:szCs w:val="22"/>
        </w:rPr>
        <w:t>).</w:t>
      </w:r>
    </w:p>
    <w:p w14:paraId="3EF0483C" w14:textId="77777777" w:rsidR="00965BE3" w:rsidRPr="00350512" w:rsidRDefault="00965BE3" w:rsidP="00965BE3">
      <w:pPr>
        <w:pStyle w:val="PargrafodaLista"/>
        <w:ind w:left="0"/>
        <w:rPr>
          <w:rFonts w:ascii="Calibri" w:hAnsi="Calibri" w:cs="Calibri"/>
          <w:sz w:val="22"/>
        </w:rPr>
      </w:pPr>
    </w:p>
    <w:p w14:paraId="230FF8F8" w14:textId="77777777" w:rsidR="00965BE3" w:rsidRPr="00350512" w:rsidRDefault="00965BE3" w:rsidP="00965BE3">
      <w:pPr>
        <w:pStyle w:val="PargrafodaLista"/>
        <w:numPr>
          <w:ilvl w:val="1"/>
          <w:numId w:val="8"/>
        </w:numPr>
        <w:ind w:left="0" w:firstLine="0"/>
        <w:jc w:val="both"/>
        <w:rPr>
          <w:rFonts w:ascii="Calibri" w:hAnsi="Calibri" w:cs="Calibri"/>
          <w:sz w:val="22"/>
        </w:rPr>
      </w:pPr>
      <w:r w:rsidRPr="00350512">
        <w:rPr>
          <w:rFonts w:ascii="Calibri" w:hAnsi="Calibri" w:cs="Calibri"/>
          <w:sz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w:t>
      </w:r>
      <w:hyperlink r:id="rId154" w:anchor="art14IV" w:history="1">
        <w:r w:rsidRPr="00350512">
          <w:rPr>
            <w:rStyle w:val="Hyperlink"/>
            <w:rFonts w:ascii="Calibri" w:hAnsi="Calibri" w:cs="Calibri"/>
            <w:sz w:val="22"/>
          </w:rPr>
          <w:t>art. 14, inciso IV, da Lei Federal nº 14.133/2021</w:t>
        </w:r>
      </w:hyperlink>
      <w:r w:rsidRPr="00350512">
        <w:rPr>
          <w:rFonts w:ascii="Calibri" w:hAnsi="Calibri" w:cs="Calibri"/>
          <w:sz w:val="22"/>
        </w:rPr>
        <w:t>).</w:t>
      </w:r>
    </w:p>
    <w:p w14:paraId="36CF0D66" w14:textId="77777777" w:rsidR="00965BE3" w:rsidRDefault="00965BE3" w:rsidP="00965BE3">
      <w:pPr>
        <w:pBdr>
          <w:top w:val="nil"/>
          <w:left w:val="nil"/>
          <w:bottom w:val="nil"/>
          <w:right w:val="nil"/>
          <w:between w:val="nil"/>
        </w:pBdr>
        <w:jc w:val="both"/>
        <w:rPr>
          <w:rFonts w:asciiTheme="minorHAnsi" w:eastAsia="Calibri" w:hAnsiTheme="minorHAnsi" w:cstheme="minorHAnsi"/>
          <w:color w:val="000000"/>
          <w:sz w:val="22"/>
          <w:szCs w:val="22"/>
        </w:rPr>
      </w:pPr>
    </w:p>
    <w:p w14:paraId="4041CA96" w14:textId="77777777" w:rsidR="00965BE3" w:rsidRPr="004C1478" w:rsidRDefault="00965BE3" w:rsidP="00965BE3">
      <w:pPr>
        <w:pStyle w:val="Ttulo1"/>
        <w:keepLines/>
        <w:numPr>
          <w:ilvl w:val="0"/>
          <w:numId w:val="8"/>
        </w:numPr>
        <w:shd w:val="clear" w:color="auto" w:fill="D9E2F3" w:themeFill="accent1" w:themeFillTint="33"/>
        <w:tabs>
          <w:tab w:val="num" w:pos="360"/>
        </w:tabs>
        <w:ind w:left="0" w:firstLine="0"/>
      </w:pPr>
      <w:bookmarkStart w:id="191" w:name="_Toc161991187"/>
      <w:bookmarkStart w:id="192" w:name="_Toc164154109"/>
      <w:r>
        <w:rPr>
          <w:lang w:val="pt-BR"/>
        </w:rPr>
        <w:t>CLÁUSULA DÉCIMA SEXTA – DOTAÇÃO ORÇAMENTÁRIA</w:t>
      </w:r>
      <w:bookmarkEnd w:id="191"/>
      <w:bookmarkEnd w:id="192"/>
    </w:p>
    <w:p w14:paraId="3705AFBD" w14:textId="77777777" w:rsidR="00965BE3" w:rsidRDefault="00965BE3" w:rsidP="00965BE3">
      <w:pPr>
        <w:jc w:val="both"/>
        <w:rPr>
          <w:rFonts w:ascii="Calibri" w:hAnsi="Calibri" w:cs="Calibri"/>
          <w:sz w:val="22"/>
        </w:rPr>
      </w:pPr>
    </w:p>
    <w:p w14:paraId="7033B7EE" w14:textId="3FBF8C27" w:rsidR="00965BE3" w:rsidRDefault="00965BE3" w:rsidP="00965BE3">
      <w:pPr>
        <w:pStyle w:val="PargrafodaLista"/>
        <w:numPr>
          <w:ilvl w:val="1"/>
          <w:numId w:val="8"/>
        </w:numPr>
        <w:ind w:left="0" w:firstLine="0"/>
        <w:jc w:val="both"/>
        <w:rPr>
          <w:rFonts w:ascii="Calibri" w:hAnsi="Calibri" w:cs="Calibri"/>
          <w:sz w:val="22"/>
        </w:rPr>
      </w:pPr>
      <w:r w:rsidRPr="00466DE5">
        <w:rPr>
          <w:rFonts w:ascii="Calibri" w:hAnsi="Calibri" w:cs="Calibri"/>
          <w:sz w:val="22"/>
        </w:rPr>
        <w:t xml:space="preserve">As despesas decorrentes desta contratação estão programadas em dotação orçamentária própria, prevista no orçamento da </w:t>
      </w:r>
      <w:r>
        <w:rPr>
          <w:rFonts w:ascii="Calibri" w:hAnsi="Calibri" w:cs="Calibri"/>
          <w:sz w:val="22"/>
        </w:rPr>
        <w:t>Prefeitura Municipal de Guiricema-MG</w:t>
      </w:r>
      <w:r w:rsidRPr="00466DE5">
        <w:rPr>
          <w:rFonts w:ascii="Calibri" w:hAnsi="Calibri" w:cs="Calibri"/>
          <w:sz w:val="22"/>
        </w:rPr>
        <w:t>, para o exercício de 202</w:t>
      </w:r>
      <w:r w:rsidR="00CE3A4F">
        <w:rPr>
          <w:rFonts w:ascii="Calibri" w:hAnsi="Calibri" w:cs="Calibri"/>
          <w:sz w:val="22"/>
        </w:rPr>
        <w:t>6</w:t>
      </w:r>
      <w:r w:rsidRPr="00466DE5">
        <w:rPr>
          <w:rFonts w:ascii="Calibri" w:hAnsi="Calibri" w:cs="Calibri"/>
          <w:sz w:val="22"/>
        </w:rPr>
        <w:t>, na classificaç</w:t>
      </w:r>
      <w:r>
        <w:rPr>
          <w:rFonts w:ascii="Calibri" w:hAnsi="Calibri" w:cs="Calibri"/>
          <w:sz w:val="22"/>
        </w:rPr>
        <w:t>ão</w:t>
      </w:r>
      <w:r w:rsidRPr="00466DE5">
        <w:rPr>
          <w:rFonts w:ascii="Calibri" w:hAnsi="Calibri" w:cs="Calibri"/>
          <w:sz w:val="22"/>
        </w:rPr>
        <w:t xml:space="preserve"> abaixo:</w:t>
      </w:r>
    </w:p>
    <w:p w14:paraId="0B24103D" w14:textId="77777777" w:rsidR="00965BE3" w:rsidRDefault="00965BE3" w:rsidP="00965BE3">
      <w:pPr>
        <w:pStyle w:val="PargrafodaLista"/>
        <w:ind w:left="0"/>
        <w:jc w:val="both"/>
        <w:rPr>
          <w:rFonts w:ascii="Calibri" w:hAnsi="Calibri" w:cs="Calibri"/>
          <w:sz w:val="22"/>
        </w:rPr>
      </w:pPr>
    </w:p>
    <w:tbl>
      <w:tblPr>
        <w:tblStyle w:val="TableGrid"/>
        <w:tblW w:w="5000" w:type="pct"/>
        <w:tblInd w:w="0" w:type="dxa"/>
        <w:tblCellMar>
          <w:top w:w="11" w:type="dxa"/>
          <w:left w:w="57" w:type="dxa"/>
          <w:right w:w="57" w:type="dxa"/>
        </w:tblCellMar>
        <w:tblLook w:val="04A0" w:firstRow="1" w:lastRow="0" w:firstColumn="1" w:lastColumn="0" w:noHBand="0" w:noVBand="1"/>
      </w:tblPr>
      <w:tblGrid>
        <w:gridCol w:w="3963"/>
        <w:gridCol w:w="1418"/>
        <w:gridCol w:w="3961"/>
      </w:tblGrid>
      <w:tr w:rsidR="00624A13" w14:paraId="5DE0EF96" w14:textId="77777777" w:rsidTr="00610D4C">
        <w:trPr>
          <w:trHeight w:val="227"/>
        </w:trPr>
        <w:tc>
          <w:tcPr>
            <w:tcW w:w="5000" w:type="pct"/>
            <w:gridSpan w:val="3"/>
            <w:tcBorders>
              <w:top w:val="single" w:sz="5" w:space="0" w:color="000000"/>
              <w:left w:val="single" w:sz="5" w:space="0" w:color="000000"/>
              <w:bottom w:val="single" w:sz="5" w:space="0" w:color="000000"/>
              <w:right w:val="single" w:sz="5" w:space="0" w:color="000000"/>
            </w:tcBorders>
            <w:shd w:val="clear" w:color="auto" w:fill="D0CECE" w:themeFill="background2" w:themeFillShade="E6"/>
            <w:vAlign w:val="center"/>
          </w:tcPr>
          <w:p w14:paraId="683BEC31" w14:textId="77777777" w:rsidR="00624A13" w:rsidRPr="00C5628F" w:rsidRDefault="00624A13" w:rsidP="00610D4C">
            <w:pPr>
              <w:jc w:val="center"/>
              <w:rPr>
                <w:rFonts w:ascii="Calibri" w:eastAsia="Arial" w:hAnsi="Calibri" w:cs="Calibri"/>
                <w:b/>
                <w:sz w:val="18"/>
              </w:rPr>
            </w:pPr>
            <w:r w:rsidRPr="00C24D3C">
              <w:rPr>
                <w:rFonts w:ascii="Calibri" w:eastAsia="Arial" w:hAnsi="Calibri" w:cs="Calibri"/>
                <w:b/>
                <w:bCs/>
                <w:sz w:val="18"/>
              </w:rPr>
              <w:t>GABINETE DO PREFEITO - GABINETE DO PREFEITO</w:t>
            </w:r>
          </w:p>
        </w:tc>
      </w:tr>
      <w:tr w:rsidR="00624A13" w14:paraId="57692D2E" w14:textId="77777777" w:rsidTr="00610D4C">
        <w:trPr>
          <w:trHeight w:val="227"/>
        </w:trPr>
        <w:tc>
          <w:tcPr>
            <w:tcW w:w="2121"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19543AE4" w14:textId="77777777" w:rsidR="00624A13" w:rsidRPr="00C5628F" w:rsidRDefault="00624A13" w:rsidP="00610D4C">
            <w:pPr>
              <w:jc w:val="center"/>
              <w:rPr>
                <w:rFonts w:ascii="Calibri" w:hAnsi="Calibri" w:cs="Calibri"/>
                <w:sz w:val="18"/>
              </w:rPr>
            </w:pPr>
            <w:r w:rsidRPr="00C5628F">
              <w:rPr>
                <w:rFonts w:ascii="Calibri" w:eastAsia="Arial" w:hAnsi="Calibri" w:cs="Calibri"/>
                <w:b/>
                <w:sz w:val="18"/>
              </w:rPr>
              <w:t>Dotação</w:t>
            </w:r>
          </w:p>
        </w:tc>
        <w:tc>
          <w:tcPr>
            <w:tcW w:w="759"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4F63F7CC" w14:textId="77777777" w:rsidR="00624A13" w:rsidRPr="00C5628F" w:rsidRDefault="00624A13" w:rsidP="00610D4C">
            <w:pPr>
              <w:jc w:val="center"/>
              <w:rPr>
                <w:rFonts w:ascii="Calibri" w:hAnsi="Calibri" w:cs="Calibri"/>
                <w:sz w:val="18"/>
              </w:rPr>
            </w:pPr>
            <w:r w:rsidRPr="00C5628F">
              <w:rPr>
                <w:rFonts w:ascii="Calibri" w:eastAsia="Arial" w:hAnsi="Calibri" w:cs="Calibri"/>
                <w:b/>
                <w:sz w:val="18"/>
              </w:rPr>
              <w:t>Fonte</w:t>
            </w:r>
          </w:p>
        </w:tc>
        <w:tc>
          <w:tcPr>
            <w:tcW w:w="2120"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49262513" w14:textId="77777777" w:rsidR="00624A13" w:rsidRPr="00C5628F" w:rsidRDefault="00624A13" w:rsidP="00610D4C">
            <w:pPr>
              <w:jc w:val="center"/>
              <w:rPr>
                <w:rFonts w:ascii="Calibri" w:hAnsi="Calibri" w:cs="Calibri"/>
                <w:sz w:val="18"/>
              </w:rPr>
            </w:pPr>
            <w:r w:rsidRPr="00C5628F">
              <w:rPr>
                <w:rFonts w:ascii="Calibri" w:eastAsia="Arial" w:hAnsi="Calibri" w:cs="Calibri"/>
                <w:b/>
                <w:sz w:val="18"/>
              </w:rPr>
              <w:t>Descrição</w:t>
            </w:r>
          </w:p>
        </w:tc>
      </w:tr>
      <w:tr w:rsidR="00624A13" w14:paraId="3478CF2E" w14:textId="77777777" w:rsidTr="00610D4C">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78F73166" w14:textId="77777777" w:rsidR="00624A13" w:rsidRPr="00C5628F" w:rsidRDefault="00624A13" w:rsidP="00610D4C">
            <w:pPr>
              <w:jc w:val="center"/>
              <w:rPr>
                <w:rFonts w:ascii="Calibri" w:hAnsi="Calibri" w:cs="Calibri"/>
                <w:sz w:val="18"/>
              </w:rPr>
            </w:pPr>
            <w:r w:rsidRPr="00C24D3C">
              <w:rPr>
                <w:rFonts w:ascii="Calibri" w:hAnsi="Calibri" w:cs="Calibri"/>
                <w:sz w:val="18"/>
              </w:rPr>
              <w:t>3.3.90.30.00.2.01.00.04.122.0014.2.0002</w:t>
            </w:r>
          </w:p>
        </w:tc>
        <w:tc>
          <w:tcPr>
            <w:tcW w:w="759" w:type="pct"/>
            <w:tcBorders>
              <w:top w:val="single" w:sz="5" w:space="0" w:color="000000"/>
              <w:left w:val="single" w:sz="5" w:space="0" w:color="000000"/>
              <w:bottom w:val="single" w:sz="5" w:space="0" w:color="000000"/>
              <w:right w:val="single" w:sz="5" w:space="0" w:color="000000"/>
            </w:tcBorders>
            <w:vAlign w:val="center"/>
          </w:tcPr>
          <w:p w14:paraId="3E2F0147" w14:textId="77777777" w:rsidR="00624A13" w:rsidRPr="00C5628F" w:rsidRDefault="00624A13" w:rsidP="00610D4C">
            <w:pPr>
              <w:ind w:left="13"/>
              <w:jc w:val="center"/>
              <w:rPr>
                <w:rFonts w:ascii="Calibri" w:hAnsi="Calibri" w:cs="Calibri"/>
                <w:sz w:val="18"/>
              </w:rPr>
            </w:pPr>
            <w:r w:rsidRPr="00C24D3C">
              <w:rPr>
                <w:rFonts w:ascii="Calibri" w:hAnsi="Calibri" w:cs="Calibri"/>
                <w:sz w:val="18"/>
              </w:rPr>
              <w:t>1.500.000</w:t>
            </w:r>
          </w:p>
        </w:tc>
        <w:tc>
          <w:tcPr>
            <w:tcW w:w="2120" w:type="pct"/>
            <w:tcBorders>
              <w:top w:val="single" w:sz="5" w:space="0" w:color="000000"/>
              <w:left w:val="single" w:sz="5" w:space="0" w:color="000000"/>
              <w:bottom w:val="single" w:sz="5" w:space="0" w:color="000000"/>
              <w:right w:val="single" w:sz="5" w:space="0" w:color="000000"/>
            </w:tcBorders>
            <w:vAlign w:val="center"/>
          </w:tcPr>
          <w:p w14:paraId="2C50D7F0" w14:textId="77777777" w:rsidR="00624A13" w:rsidRPr="00C5628F" w:rsidRDefault="00624A13" w:rsidP="00610D4C">
            <w:pPr>
              <w:jc w:val="center"/>
              <w:rPr>
                <w:rFonts w:ascii="Calibri" w:hAnsi="Calibri" w:cs="Calibri"/>
                <w:sz w:val="18"/>
              </w:rPr>
            </w:pPr>
            <w:r w:rsidRPr="00C24D3C">
              <w:rPr>
                <w:rFonts w:ascii="Calibri" w:hAnsi="Calibri" w:cs="Calibri"/>
                <w:sz w:val="18"/>
              </w:rPr>
              <w:t>MANUTENCAO DAS ATIVIDADES GABINETE DO PREFEITO</w:t>
            </w:r>
          </w:p>
        </w:tc>
      </w:tr>
    </w:tbl>
    <w:p w14:paraId="19B0EC02" w14:textId="77777777" w:rsidR="00624A13" w:rsidRDefault="00624A13" w:rsidP="00624A13">
      <w:pPr>
        <w:jc w:val="both"/>
        <w:rPr>
          <w:rFonts w:ascii="Calibri" w:eastAsia="Times New Roman" w:hAnsi="Calibri" w:cs="Calibri"/>
          <w:sz w:val="22"/>
          <w:szCs w:val="22"/>
        </w:rPr>
      </w:pPr>
    </w:p>
    <w:tbl>
      <w:tblPr>
        <w:tblStyle w:val="TableGrid"/>
        <w:tblW w:w="5000" w:type="pct"/>
        <w:tblInd w:w="0" w:type="dxa"/>
        <w:tblCellMar>
          <w:top w:w="11" w:type="dxa"/>
          <w:left w:w="57" w:type="dxa"/>
          <w:right w:w="57" w:type="dxa"/>
        </w:tblCellMar>
        <w:tblLook w:val="04A0" w:firstRow="1" w:lastRow="0" w:firstColumn="1" w:lastColumn="0" w:noHBand="0" w:noVBand="1"/>
      </w:tblPr>
      <w:tblGrid>
        <w:gridCol w:w="3963"/>
        <w:gridCol w:w="1418"/>
        <w:gridCol w:w="3961"/>
      </w:tblGrid>
      <w:tr w:rsidR="00624A13" w14:paraId="3CEFB1AC" w14:textId="77777777" w:rsidTr="00610D4C">
        <w:trPr>
          <w:trHeight w:val="227"/>
        </w:trPr>
        <w:tc>
          <w:tcPr>
            <w:tcW w:w="5000" w:type="pct"/>
            <w:gridSpan w:val="3"/>
            <w:tcBorders>
              <w:top w:val="single" w:sz="5" w:space="0" w:color="000000"/>
              <w:left w:val="single" w:sz="5" w:space="0" w:color="000000"/>
              <w:bottom w:val="single" w:sz="5" w:space="0" w:color="000000"/>
              <w:right w:val="single" w:sz="5" w:space="0" w:color="000000"/>
            </w:tcBorders>
            <w:shd w:val="clear" w:color="auto" w:fill="D0CECE" w:themeFill="background2" w:themeFillShade="E6"/>
            <w:vAlign w:val="center"/>
          </w:tcPr>
          <w:p w14:paraId="335AC977" w14:textId="77777777" w:rsidR="00624A13" w:rsidRPr="00C5628F" w:rsidRDefault="00624A13" w:rsidP="00610D4C">
            <w:pPr>
              <w:jc w:val="center"/>
              <w:rPr>
                <w:rFonts w:ascii="Calibri" w:eastAsia="Arial" w:hAnsi="Calibri" w:cs="Calibri"/>
                <w:b/>
                <w:sz w:val="18"/>
              </w:rPr>
            </w:pPr>
            <w:r w:rsidRPr="00C24D3C">
              <w:rPr>
                <w:rFonts w:ascii="Calibri" w:eastAsia="Arial" w:hAnsi="Calibri" w:cs="Calibri"/>
                <w:b/>
                <w:bCs/>
                <w:sz w:val="18"/>
              </w:rPr>
              <w:t>SECRETARIA MUNICIPAL DE FINANCAS - SECRETARIA MUNICIPAL DE FINANCAS</w:t>
            </w:r>
          </w:p>
        </w:tc>
      </w:tr>
      <w:tr w:rsidR="00624A13" w14:paraId="389EA396" w14:textId="77777777" w:rsidTr="00610D4C">
        <w:trPr>
          <w:trHeight w:val="227"/>
        </w:trPr>
        <w:tc>
          <w:tcPr>
            <w:tcW w:w="2121"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527FEC59" w14:textId="77777777" w:rsidR="00624A13" w:rsidRPr="00C5628F" w:rsidRDefault="00624A13" w:rsidP="00610D4C">
            <w:pPr>
              <w:jc w:val="center"/>
              <w:rPr>
                <w:rFonts w:ascii="Calibri" w:hAnsi="Calibri" w:cs="Calibri"/>
                <w:sz w:val="18"/>
              </w:rPr>
            </w:pPr>
            <w:r w:rsidRPr="00C5628F">
              <w:rPr>
                <w:rFonts w:ascii="Calibri" w:eastAsia="Arial" w:hAnsi="Calibri" w:cs="Calibri"/>
                <w:b/>
                <w:sz w:val="18"/>
              </w:rPr>
              <w:t>Dotação</w:t>
            </w:r>
          </w:p>
        </w:tc>
        <w:tc>
          <w:tcPr>
            <w:tcW w:w="759"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109AFC82" w14:textId="77777777" w:rsidR="00624A13" w:rsidRPr="00C5628F" w:rsidRDefault="00624A13" w:rsidP="00610D4C">
            <w:pPr>
              <w:jc w:val="center"/>
              <w:rPr>
                <w:rFonts w:ascii="Calibri" w:hAnsi="Calibri" w:cs="Calibri"/>
                <w:sz w:val="18"/>
              </w:rPr>
            </w:pPr>
            <w:r w:rsidRPr="00C5628F">
              <w:rPr>
                <w:rFonts w:ascii="Calibri" w:eastAsia="Arial" w:hAnsi="Calibri" w:cs="Calibri"/>
                <w:b/>
                <w:sz w:val="18"/>
              </w:rPr>
              <w:t>Fonte</w:t>
            </w:r>
          </w:p>
        </w:tc>
        <w:tc>
          <w:tcPr>
            <w:tcW w:w="2120"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24D5C977" w14:textId="77777777" w:rsidR="00624A13" w:rsidRPr="00C5628F" w:rsidRDefault="00624A13" w:rsidP="00610D4C">
            <w:pPr>
              <w:jc w:val="center"/>
              <w:rPr>
                <w:rFonts w:ascii="Calibri" w:hAnsi="Calibri" w:cs="Calibri"/>
                <w:sz w:val="18"/>
              </w:rPr>
            </w:pPr>
            <w:r w:rsidRPr="00C5628F">
              <w:rPr>
                <w:rFonts w:ascii="Calibri" w:eastAsia="Arial" w:hAnsi="Calibri" w:cs="Calibri"/>
                <w:b/>
                <w:sz w:val="18"/>
              </w:rPr>
              <w:t>Descrição</w:t>
            </w:r>
          </w:p>
        </w:tc>
      </w:tr>
      <w:tr w:rsidR="00624A13" w14:paraId="3D5F7A37" w14:textId="77777777" w:rsidTr="00610D4C">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38F684AA" w14:textId="77777777" w:rsidR="00624A13" w:rsidRPr="00C5628F" w:rsidRDefault="00624A13" w:rsidP="00610D4C">
            <w:pPr>
              <w:jc w:val="center"/>
              <w:rPr>
                <w:rFonts w:ascii="Calibri" w:hAnsi="Calibri" w:cs="Calibri"/>
                <w:sz w:val="18"/>
              </w:rPr>
            </w:pPr>
            <w:r w:rsidRPr="00C24D3C">
              <w:rPr>
                <w:rFonts w:ascii="Calibri" w:hAnsi="Calibri" w:cs="Calibri"/>
                <w:sz w:val="18"/>
              </w:rPr>
              <w:t>3.3.90.30.00.2.05.00.04.123.0014.2.0019</w:t>
            </w:r>
          </w:p>
        </w:tc>
        <w:tc>
          <w:tcPr>
            <w:tcW w:w="759" w:type="pct"/>
            <w:tcBorders>
              <w:top w:val="single" w:sz="5" w:space="0" w:color="000000"/>
              <w:left w:val="single" w:sz="5" w:space="0" w:color="000000"/>
              <w:bottom w:val="single" w:sz="5" w:space="0" w:color="000000"/>
              <w:right w:val="single" w:sz="5" w:space="0" w:color="000000"/>
            </w:tcBorders>
            <w:vAlign w:val="center"/>
          </w:tcPr>
          <w:p w14:paraId="644C390F" w14:textId="77777777" w:rsidR="00624A13" w:rsidRPr="00C5628F" w:rsidRDefault="00624A13" w:rsidP="00610D4C">
            <w:pPr>
              <w:ind w:left="13"/>
              <w:jc w:val="center"/>
              <w:rPr>
                <w:rFonts w:ascii="Calibri" w:hAnsi="Calibri" w:cs="Calibri"/>
                <w:sz w:val="18"/>
              </w:rPr>
            </w:pPr>
            <w:r w:rsidRPr="00C24D3C">
              <w:rPr>
                <w:rFonts w:ascii="Calibri" w:hAnsi="Calibri" w:cs="Calibri"/>
                <w:sz w:val="18"/>
              </w:rPr>
              <w:t>1.500.000</w:t>
            </w:r>
          </w:p>
        </w:tc>
        <w:tc>
          <w:tcPr>
            <w:tcW w:w="2120" w:type="pct"/>
            <w:tcBorders>
              <w:top w:val="single" w:sz="5" w:space="0" w:color="000000"/>
              <w:left w:val="single" w:sz="5" w:space="0" w:color="000000"/>
              <w:bottom w:val="single" w:sz="5" w:space="0" w:color="000000"/>
              <w:right w:val="single" w:sz="5" w:space="0" w:color="000000"/>
            </w:tcBorders>
            <w:vAlign w:val="center"/>
          </w:tcPr>
          <w:p w14:paraId="5B35E357" w14:textId="77777777" w:rsidR="00624A13" w:rsidRPr="00C5628F" w:rsidRDefault="00624A13" w:rsidP="00610D4C">
            <w:pPr>
              <w:jc w:val="center"/>
              <w:rPr>
                <w:rFonts w:ascii="Calibri" w:hAnsi="Calibri" w:cs="Calibri"/>
                <w:sz w:val="18"/>
              </w:rPr>
            </w:pPr>
            <w:r w:rsidRPr="00C24D3C">
              <w:rPr>
                <w:rFonts w:ascii="Calibri" w:hAnsi="Calibri" w:cs="Calibri"/>
                <w:sz w:val="18"/>
              </w:rPr>
              <w:t>MANUTENCAO DA SECRETARIA DE FINAN</w:t>
            </w:r>
            <w:r w:rsidRPr="00C24D3C">
              <w:rPr>
                <w:rFonts w:ascii="Calibri" w:hAnsi="Calibri" w:cs="Calibri" w:hint="eastAsia"/>
                <w:sz w:val="18"/>
              </w:rPr>
              <w:t>Ç</w:t>
            </w:r>
            <w:r w:rsidRPr="00C24D3C">
              <w:rPr>
                <w:rFonts w:ascii="Calibri" w:hAnsi="Calibri" w:cs="Calibri"/>
                <w:sz w:val="18"/>
              </w:rPr>
              <w:t>AS</w:t>
            </w:r>
          </w:p>
        </w:tc>
      </w:tr>
      <w:tr w:rsidR="00624A13" w14:paraId="4A35B839" w14:textId="77777777" w:rsidTr="00610D4C">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12E06241" w14:textId="77777777" w:rsidR="00624A13" w:rsidRPr="00C24D3C" w:rsidRDefault="00624A13" w:rsidP="00610D4C">
            <w:pPr>
              <w:jc w:val="center"/>
              <w:rPr>
                <w:rFonts w:ascii="Calibri" w:hAnsi="Calibri" w:cs="Calibri"/>
                <w:sz w:val="18"/>
              </w:rPr>
            </w:pPr>
            <w:r w:rsidRPr="00C24D3C">
              <w:rPr>
                <w:rFonts w:ascii="Calibri" w:hAnsi="Calibri" w:cs="Calibri"/>
                <w:sz w:val="18"/>
              </w:rPr>
              <w:t>3.3.90.30.00.2.05.00.04.129.0014.2.0020</w:t>
            </w:r>
          </w:p>
        </w:tc>
        <w:tc>
          <w:tcPr>
            <w:tcW w:w="759" w:type="pct"/>
            <w:tcBorders>
              <w:top w:val="single" w:sz="5" w:space="0" w:color="000000"/>
              <w:left w:val="single" w:sz="5" w:space="0" w:color="000000"/>
              <w:bottom w:val="single" w:sz="5" w:space="0" w:color="000000"/>
              <w:right w:val="single" w:sz="5" w:space="0" w:color="000000"/>
            </w:tcBorders>
            <w:vAlign w:val="center"/>
          </w:tcPr>
          <w:p w14:paraId="45261C06" w14:textId="77777777" w:rsidR="00624A13" w:rsidRPr="00C24D3C" w:rsidRDefault="00624A13" w:rsidP="00610D4C">
            <w:pPr>
              <w:ind w:left="13"/>
              <w:jc w:val="center"/>
              <w:rPr>
                <w:rFonts w:ascii="Calibri" w:hAnsi="Calibri" w:cs="Calibri"/>
                <w:sz w:val="18"/>
              </w:rPr>
            </w:pPr>
            <w:r w:rsidRPr="00C24D3C">
              <w:rPr>
                <w:rFonts w:ascii="Calibri" w:hAnsi="Calibri" w:cs="Calibri"/>
                <w:sz w:val="18"/>
              </w:rPr>
              <w:t>1.500.000</w:t>
            </w:r>
          </w:p>
        </w:tc>
        <w:tc>
          <w:tcPr>
            <w:tcW w:w="2120" w:type="pct"/>
            <w:tcBorders>
              <w:top w:val="single" w:sz="5" w:space="0" w:color="000000"/>
              <w:left w:val="single" w:sz="5" w:space="0" w:color="000000"/>
              <w:bottom w:val="single" w:sz="5" w:space="0" w:color="000000"/>
              <w:right w:val="single" w:sz="5" w:space="0" w:color="000000"/>
            </w:tcBorders>
            <w:vAlign w:val="center"/>
          </w:tcPr>
          <w:p w14:paraId="620DE5CC" w14:textId="77777777" w:rsidR="00624A13" w:rsidRPr="00C24D3C" w:rsidRDefault="00624A13" w:rsidP="00610D4C">
            <w:pPr>
              <w:jc w:val="center"/>
              <w:rPr>
                <w:rFonts w:ascii="Calibri" w:hAnsi="Calibri" w:cs="Calibri"/>
                <w:sz w:val="18"/>
              </w:rPr>
            </w:pPr>
            <w:r w:rsidRPr="00C24D3C">
              <w:rPr>
                <w:rFonts w:ascii="Calibri" w:hAnsi="Calibri" w:cs="Calibri"/>
                <w:sz w:val="18"/>
              </w:rPr>
              <w:t>MANUTENCAO DO SETOR DE TRIBUTACAO</w:t>
            </w:r>
          </w:p>
        </w:tc>
      </w:tr>
    </w:tbl>
    <w:p w14:paraId="09E938E1" w14:textId="77777777" w:rsidR="00624A13" w:rsidRDefault="00624A13" w:rsidP="00624A13">
      <w:pPr>
        <w:jc w:val="both"/>
        <w:rPr>
          <w:rFonts w:ascii="Calibri" w:eastAsia="Times New Roman" w:hAnsi="Calibri" w:cs="Calibri"/>
          <w:sz w:val="22"/>
          <w:szCs w:val="22"/>
        </w:rPr>
      </w:pPr>
    </w:p>
    <w:tbl>
      <w:tblPr>
        <w:tblStyle w:val="TableGrid"/>
        <w:tblW w:w="5000" w:type="pct"/>
        <w:tblInd w:w="0" w:type="dxa"/>
        <w:tblCellMar>
          <w:top w:w="11" w:type="dxa"/>
          <w:left w:w="57" w:type="dxa"/>
          <w:right w:w="57" w:type="dxa"/>
        </w:tblCellMar>
        <w:tblLook w:val="04A0" w:firstRow="1" w:lastRow="0" w:firstColumn="1" w:lastColumn="0" w:noHBand="0" w:noVBand="1"/>
      </w:tblPr>
      <w:tblGrid>
        <w:gridCol w:w="3963"/>
        <w:gridCol w:w="1418"/>
        <w:gridCol w:w="3961"/>
      </w:tblGrid>
      <w:tr w:rsidR="00624A13" w14:paraId="1CA22E28" w14:textId="77777777" w:rsidTr="00610D4C">
        <w:trPr>
          <w:trHeight w:val="227"/>
        </w:trPr>
        <w:tc>
          <w:tcPr>
            <w:tcW w:w="5000" w:type="pct"/>
            <w:gridSpan w:val="3"/>
            <w:tcBorders>
              <w:top w:val="single" w:sz="5" w:space="0" w:color="000000"/>
              <w:left w:val="single" w:sz="5" w:space="0" w:color="000000"/>
              <w:bottom w:val="single" w:sz="5" w:space="0" w:color="000000"/>
              <w:right w:val="single" w:sz="5" w:space="0" w:color="000000"/>
            </w:tcBorders>
            <w:shd w:val="clear" w:color="auto" w:fill="D0CECE" w:themeFill="background2" w:themeFillShade="E6"/>
            <w:vAlign w:val="center"/>
          </w:tcPr>
          <w:p w14:paraId="5337BEDE" w14:textId="77777777" w:rsidR="00624A13" w:rsidRPr="00C5628F" w:rsidRDefault="00624A13" w:rsidP="00610D4C">
            <w:pPr>
              <w:jc w:val="center"/>
              <w:rPr>
                <w:rFonts w:ascii="Calibri" w:eastAsia="Arial" w:hAnsi="Calibri" w:cs="Calibri"/>
                <w:b/>
                <w:sz w:val="18"/>
              </w:rPr>
            </w:pPr>
            <w:r w:rsidRPr="00C24D3C">
              <w:rPr>
                <w:rFonts w:ascii="Calibri" w:eastAsia="Arial" w:hAnsi="Calibri" w:cs="Calibri"/>
                <w:b/>
                <w:bCs/>
                <w:sz w:val="18"/>
              </w:rPr>
              <w:t>SEC M EDUCACAO, CULTURA, LAZER, ESPORTE E TURISMO - SEC M EDUCACAO, CULTURA, LAZER, ESPORTE E TURISMO</w:t>
            </w:r>
          </w:p>
        </w:tc>
      </w:tr>
      <w:tr w:rsidR="00624A13" w14:paraId="1A8EEA5A" w14:textId="77777777" w:rsidTr="00610D4C">
        <w:trPr>
          <w:trHeight w:val="227"/>
        </w:trPr>
        <w:tc>
          <w:tcPr>
            <w:tcW w:w="2121"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14D17067" w14:textId="77777777" w:rsidR="00624A13" w:rsidRPr="00C5628F" w:rsidRDefault="00624A13" w:rsidP="00610D4C">
            <w:pPr>
              <w:jc w:val="center"/>
              <w:rPr>
                <w:rFonts w:ascii="Calibri" w:hAnsi="Calibri" w:cs="Calibri"/>
                <w:sz w:val="18"/>
              </w:rPr>
            </w:pPr>
            <w:r w:rsidRPr="00C5628F">
              <w:rPr>
                <w:rFonts w:ascii="Calibri" w:eastAsia="Arial" w:hAnsi="Calibri" w:cs="Calibri"/>
                <w:b/>
                <w:sz w:val="18"/>
              </w:rPr>
              <w:t>Dotação</w:t>
            </w:r>
          </w:p>
        </w:tc>
        <w:tc>
          <w:tcPr>
            <w:tcW w:w="759"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41D1D7EA" w14:textId="77777777" w:rsidR="00624A13" w:rsidRPr="00C5628F" w:rsidRDefault="00624A13" w:rsidP="00610D4C">
            <w:pPr>
              <w:jc w:val="center"/>
              <w:rPr>
                <w:rFonts w:ascii="Calibri" w:hAnsi="Calibri" w:cs="Calibri"/>
                <w:sz w:val="18"/>
              </w:rPr>
            </w:pPr>
            <w:r w:rsidRPr="00C5628F">
              <w:rPr>
                <w:rFonts w:ascii="Calibri" w:eastAsia="Arial" w:hAnsi="Calibri" w:cs="Calibri"/>
                <w:b/>
                <w:sz w:val="18"/>
              </w:rPr>
              <w:t>Fonte</w:t>
            </w:r>
          </w:p>
        </w:tc>
        <w:tc>
          <w:tcPr>
            <w:tcW w:w="2120"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2A550433" w14:textId="77777777" w:rsidR="00624A13" w:rsidRPr="00C5628F" w:rsidRDefault="00624A13" w:rsidP="00610D4C">
            <w:pPr>
              <w:jc w:val="center"/>
              <w:rPr>
                <w:rFonts w:ascii="Calibri" w:hAnsi="Calibri" w:cs="Calibri"/>
                <w:sz w:val="18"/>
              </w:rPr>
            </w:pPr>
            <w:r w:rsidRPr="00C5628F">
              <w:rPr>
                <w:rFonts w:ascii="Calibri" w:eastAsia="Arial" w:hAnsi="Calibri" w:cs="Calibri"/>
                <w:b/>
                <w:sz w:val="18"/>
              </w:rPr>
              <w:t>Descrição</w:t>
            </w:r>
          </w:p>
        </w:tc>
      </w:tr>
      <w:tr w:rsidR="00624A13" w14:paraId="5817BAB3" w14:textId="77777777" w:rsidTr="00610D4C">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77C13FA8" w14:textId="77777777" w:rsidR="00624A13" w:rsidRPr="00C5628F" w:rsidRDefault="00624A13" w:rsidP="00610D4C">
            <w:pPr>
              <w:jc w:val="center"/>
              <w:rPr>
                <w:rFonts w:ascii="Calibri" w:hAnsi="Calibri" w:cs="Calibri"/>
                <w:sz w:val="18"/>
              </w:rPr>
            </w:pPr>
            <w:r w:rsidRPr="00C24D3C">
              <w:rPr>
                <w:rFonts w:ascii="Calibri" w:hAnsi="Calibri" w:cs="Calibri"/>
                <w:sz w:val="18"/>
              </w:rPr>
              <w:t>3.3.90.30.00.2.12.00.12.122.0014.2.0065</w:t>
            </w:r>
          </w:p>
        </w:tc>
        <w:tc>
          <w:tcPr>
            <w:tcW w:w="759" w:type="pct"/>
            <w:tcBorders>
              <w:top w:val="single" w:sz="5" w:space="0" w:color="000000"/>
              <w:left w:val="single" w:sz="5" w:space="0" w:color="000000"/>
              <w:bottom w:val="single" w:sz="5" w:space="0" w:color="000000"/>
              <w:right w:val="single" w:sz="5" w:space="0" w:color="000000"/>
            </w:tcBorders>
            <w:vAlign w:val="center"/>
          </w:tcPr>
          <w:p w14:paraId="4BB3FC61" w14:textId="77777777" w:rsidR="00624A13" w:rsidRPr="00C5628F" w:rsidRDefault="00624A13" w:rsidP="00610D4C">
            <w:pPr>
              <w:ind w:left="13"/>
              <w:jc w:val="center"/>
              <w:rPr>
                <w:rFonts w:ascii="Calibri" w:hAnsi="Calibri" w:cs="Calibri"/>
                <w:sz w:val="18"/>
              </w:rPr>
            </w:pPr>
            <w:r w:rsidRPr="00C24D3C">
              <w:rPr>
                <w:rFonts w:ascii="Calibri" w:hAnsi="Calibri" w:cs="Calibri"/>
                <w:sz w:val="18"/>
              </w:rPr>
              <w:t>1.500.000</w:t>
            </w:r>
          </w:p>
        </w:tc>
        <w:tc>
          <w:tcPr>
            <w:tcW w:w="2120" w:type="pct"/>
            <w:tcBorders>
              <w:top w:val="single" w:sz="5" w:space="0" w:color="000000"/>
              <w:left w:val="single" w:sz="5" w:space="0" w:color="000000"/>
              <w:bottom w:val="single" w:sz="5" w:space="0" w:color="000000"/>
              <w:right w:val="single" w:sz="5" w:space="0" w:color="000000"/>
            </w:tcBorders>
            <w:vAlign w:val="center"/>
          </w:tcPr>
          <w:p w14:paraId="52E5E1E4" w14:textId="77777777" w:rsidR="00624A13" w:rsidRPr="00C5628F" w:rsidRDefault="00624A13" w:rsidP="00610D4C">
            <w:pPr>
              <w:jc w:val="center"/>
              <w:rPr>
                <w:rFonts w:ascii="Calibri" w:hAnsi="Calibri" w:cs="Calibri"/>
                <w:sz w:val="18"/>
              </w:rPr>
            </w:pPr>
            <w:r w:rsidRPr="00C24D3C">
              <w:rPr>
                <w:rFonts w:ascii="Calibri" w:hAnsi="Calibri" w:cs="Calibri"/>
                <w:sz w:val="18"/>
              </w:rPr>
              <w:t>MANUTEN</w:t>
            </w:r>
            <w:r w:rsidRPr="00C24D3C">
              <w:rPr>
                <w:rFonts w:ascii="Calibri" w:hAnsi="Calibri" w:cs="Calibri" w:hint="eastAsia"/>
                <w:sz w:val="18"/>
              </w:rPr>
              <w:t>ÇÃ</w:t>
            </w:r>
            <w:r w:rsidRPr="00C24D3C">
              <w:rPr>
                <w:rFonts w:ascii="Calibri" w:hAnsi="Calibri" w:cs="Calibri"/>
                <w:sz w:val="18"/>
              </w:rPr>
              <w:t>O DA SECRETARIA DE EDUCACAO</w:t>
            </w:r>
          </w:p>
        </w:tc>
      </w:tr>
      <w:tr w:rsidR="00624A13" w14:paraId="4516FAFD" w14:textId="77777777" w:rsidTr="00610D4C">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21623AD3" w14:textId="77777777" w:rsidR="00624A13" w:rsidRPr="00C24D3C" w:rsidRDefault="00624A13" w:rsidP="00610D4C">
            <w:pPr>
              <w:jc w:val="center"/>
              <w:rPr>
                <w:rFonts w:ascii="Calibri" w:hAnsi="Calibri" w:cs="Calibri"/>
                <w:sz w:val="18"/>
              </w:rPr>
            </w:pPr>
            <w:r w:rsidRPr="00C24D3C">
              <w:rPr>
                <w:rFonts w:ascii="Calibri" w:hAnsi="Calibri" w:cs="Calibri"/>
                <w:sz w:val="18"/>
              </w:rPr>
              <w:t>3.3.90.30.00.2.12.00.12.361.0005.2.0068</w:t>
            </w:r>
          </w:p>
        </w:tc>
        <w:tc>
          <w:tcPr>
            <w:tcW w:w="759" w:type="pct"/>
            <w:tcBorders>
              <w:top w:val="single" w:sz="5" w:space="0" w:color="000000"/>
              <w:left w:val="single" w:sz="5" w:space="0" w:color="000000"/>
              <w:bottom w:val="single" w:sz="5" w:space="0" w:color="000000"/>
              <w:right w:val="single" w:sz="5" w:space="0" w:color="000000"/>
            </w:tcBorders>
            <w:vAlign w:val="center"/>
          </w:tcPr>
          <w:p w14:paraId="5077634E" w14:textId="77777777" w:rsidR="00624A13" w:rsidRPr="00C24D3C" w:rsidRDefault="00624A13" w:rsidP="00610D4C">
            <w:pPr>
              <w:ind w:left="13"/>
              <w:jc w:val="center"/>
              <w:rPr>
                <w:rFonts w:ascii="Calibri" w:hAnsi="Calibri" w:cs="Calibri"/>
                <w:sz w:val="18"/>
              </w:rPr>
            </w:pPr>
            <w:r w:rsidRPr="00C24D3C">
              <w:rPr>
                <w:rFonts w:ascii="Calibri" w:hAnsi="Calibri" w:cs="Calibri"/>
                <w:sz w:val="18"/>
              </w:rPr>
              <w:t>1.500.000</w:t>
            </w:r>
          </w:p>
        </w:tc>
        <w:tc>
          <w:tcPr>
            <w:tcW w:w="2120" w:type="pct"/>
            <w:tcBorders>
              <w:top w:val="single" w:sz="5" w:space="0" w:color="000000"/>
              <w:left w:val="single" w:sz="5" w:space="0" w:color="000000"/>
              <w:bottom w:val="single" w:sz="5" w:space="0" w:color="000000"/>
              <w:right w:val="single" w:sz="5" w:space="0" w:color="000000"/>
            </w:tcBorders>
            <w:vAlign w:val="center"/>
          </w:tcPr>
          <w:p w14:paraId="0F297916" w14:textId="77777777" w:rsidR="00624A13" w:rsidRPr="00C24D3C" w:rsidRDefault="00624A13" w:rsidP="00610D4C">
            <w:pPr>
              <w:jc w:val="center"/>
              <w:rPr>
                <w:rFonts w:ascii="Calibri" w:hAnsi="Calibri" w:cs="Calibri"/>
                <w:sz w:val="18"/>
              </w:rPr>
            </w:pPr>
            <w:r w:rsidRPr="00C24D3C">
              <w:rPr>
                <w:rFonts w:ascii="Calibri" w:hAnsi="Calibri" w:cs="Calibri"/>
                <w:sz w:val="18"/>
              </w:rPr>
              <w:t>DESENVOLVIMENTO DO ENSINO FUNDAMENTAL</w:t>
            </w:r>
          </w:p>
        </w:tc>
      </w:tr>
      <w:tr w:rsidR="00624A13" w14:paraId="10175DC6" w14:textId="77777777" w:rsidTr="00610D4C">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1DA78604" w14:textId="77777777" w:rsidR="00624A13" w:rsidRPr="00C24D3C" w:rsidRDefault="00624A13" w:rsidP="00610D4C">
            <w:pPr>
              <w:jc w:val="center"/>
              <w:rPr>
                <w:rFonts w:ascii="Calibri" w:hAnsi="Calibri" w:cs="Calibri"/>
                <w:sz w:val="18"/>
              </w:rPr>
            </w:pPr>
            <w:r w:rsidRPr="00C24D3C">
              <w:rPr>
                <w:rFonts w:ascii="Calibri" w:hAnsi="Calibri" w:cs="Calibri"/>
                <w:sz w:val="18"/>
              </w:rPr>
              <w:t>3.3.90.30.00.2.12.00.12.365.0004.2.0070</w:t>
            </w:r>
          </w:p>
        </w:tc>
        <w:tc>
          <w:tcPr>
            <w:tcW w:w="759" w:type="pct"/>
            <w:tcBorders>
              <w:top w:val="single" w:sz="5" w:space="0" w:color="000000"/>
              <w:left w:val="single" w:sz="5" w:space="0" w:color="000000"/>
              <w:bottom w:val="single" w:sz="5" w:space="0" w:color="000000"/>
              <w:right w:val="single" w:sz="5" w:space="0" w:color="000000"/>
            </w:tcBorders>
            <w:vAlign w:val="center"/>
          </w:tcPr>
          <w:p w14:paraId="3ECD1395" w14:textId="77777777" w:rsidR="00624A13" w:rsidRPr="00C24D3C" w:rsidRDefault="00624A13" w:rsidP="00610D4C">
            <w:pPr>
              <w:ind w:left="13"/>
              <w:jc w:val="center"/>
              <w:rPr>
                <w:rFonts w:ascii="Calibri" w:hAnsi="Calibri" w:cs="Calibri"/>
                <w:sz w:val="18"/>
              </w:rPr>
            </w:pPr>
            <w:r w:rsidRPr="0003166F">
              <w:rPr>
                <w:rFonts w:ascii="Calibri" w:hAnsi="Calibri" w:cs="Calibri"/>
                <w:sz w:val="18"/>
              </w:rPr>
              <w:t>1.500.000</w:t>
            </w:r>
          </w:p>
        </w:tc>
        <w:tc>
          <w:tcPr>
            <w:tcW w:w="2120" w:type="pct"/>
            <w:tcBorders>
              <w:top w:val="single" w:sz="5" w:space="0" w:color="000000"/>
              <w:left w:val="single" w:sz="5" w:space="0" w:color="000000"/>
              <w:bottom w:val="single" w:sz="5" w:space="0" w:color="000000"/>
              <w:right w:val="single" w:sz="5" w:space="0" w:color="000000"/>
            </w:tcBorders>
            <w:vAlign w:val="center"/>
          </w:tcPr>
          <w:p w14:paraId="5C750395" w14:textId="77777777" w:rsidR="00624A13" w:rsidRPr="00C24D3C" w:rsidRDefault="00624A13" w:rsidP="00610D4C">
            <w:pPr>
              <w:jc w:val="center"/>
              <w:rPr>
                <w:rFonts w:ascii="Calibri" w:hAnsi="Calibri" w:cs="Calibri"/>
                <w:sz w:val="18"/>
              </w:rPr>
            </w:pPr>
            <w:r w:rsidRPr="00C24D3C">
              <w:rPr>
                <w:rFonts w:ascii="Calibri" w:hAnsi="Calibri" w:cs="Calibri"/>
                <w:sz w:val="18"/>
              </w:rPr>
              <w:t>MANUTEN</w:t>
            </w:r>
            <w:r w:rsidRPr="00C24D3C">
              <w:rPr>
                <w:rFonts w:ascii="Calibri" w:hAnsi="Calibri" w:cs="Calibri" w:hint="eastAsia"/>
                <w:sz w:val="18"/>
              </w:rPr>
              <w:t>ÇÃ</w:t>
            </w:r>
            <w:r w:rsidRPr="00C24D3C">
              <w:rPr>
                <w:rFonts w:ascii="Calibri" w:hAnsi="Calibri" w:cs="Calibri"/>
                <w:sz w:val="18"/>
              </w:rPr>
              <w:t>O DA CRECHE MUNICIPAL</w:t>
            </w:r>
          </w:p>
        </w:tc>
      </w:tr>
      <w:tr w:rsidR="00624A13" w14:paraId="0D09DC4F" w14:textId="77777777" w:rsidTr="00610D4C">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6B7524F5" w14:textId="77777777" w:rsidR="00624A13" w:rsidRPr="00C24D3C" w:rsidRDefault="00624A13" w:rsidP="00610D4C">
            <w:pPr>
              <w:jc w:val="center"/>
              <w:rPr>
                <w:rFonts w:ascii="Calibri" w:hAnsi="Calibri" w:cs="Calibri"/>
                <w:sz w:val="18"/>
              </w:rPr>
            </w:pPr>
            <w:r w:rsidRPr="00C24D3C">
              <w:rPr>
                <w:rFonts w:ascii="Calibri" w:hAnsi="Calibri" w:cs="Calibri"/>
                <w:sz w:val="18"/>
              </w:rPr>
              <w:lastRenderedPageBreak/>
              <w:t>4.4.90.52.00.2.12.00.12.122.0014.2.0065</w:t>
            </w:r>
          </w:p>
        </w:tc>
        <w:tc>
          <w:tcPr>
            <w:tcW w:w="759" w:type="pct"/>
            <w:tcBorders>
              <w:top w:val="single" w:sz="5" w:space="0" w:color="000000"/>
              <w:left w:val="single" w:sz="5" w:space="0" w:color="000000"/>
              <w:bottom w:val="single" w:sz="5" w:space="0" w:color="000000"/>
              <w:right w:val="single" w:sz="5" w:space="0" w:color="000000"/>
            </w:tcBorders>
            <w:vAlign w:val="center"/>
          </w:tcPr>
          <w:p w14:paraId="0817B568" w14:textId="77777777" w:rsidR="00624A13" w:rsidRPr="00C24D3C" w:rsidRDefault="00624A13" w:rsidP="00610D4C">
            <w:pPr>
              <w:ind w:left="13"/>
              <w:jc w:val="center"/>
              <w:rPr>
                <w:rFonts w:ascii="Calibri" w:hAnsi="Calibri" w:cs="Calibri"/>
                <w:sz w:val="18"/>
              </w:rPr>
            </w:pPr>
            <w:r w:rsidRPr="0003166F">
              <w:rPr>
                <w:rFonts w:ascii="Calibri" w:hAnsi="Calibri" w:cs="Calibri"/>
                <w:sz w:val="18"/>
              </w:rPr>
              <w:t>1.500.000</w:t>
            </w:r>
          </w:p>
        </w:tc>
        <w:tc>
          <w:tcPr>
            <w:tcW w:w="2120" w:type="pct"/>
            <w:tcBorders>
              <w:top w:val="single" w:sz="5" w:space="0" w:color="000000"/>
              <w:left w:val="single" w:sz="5" w:space="0" w:color="000000"/>
              <w:bottom w:val="single" w:sz="5" w:space="0" w:color="000000"/>
              <w:right w:val="single" w:sz="5" w:space="0" w:color="000000"/>
            </w:tcBorders>
            <w:vAlign w:val="center"/>
          </w:tcPr>
          <w:p w14:paraId="10970790" w14:textId="77777777" w:rsidR="00624A13" w:rsidRPr="00C24D3C" w:rsidRDefault="00624A13" w:rsidP="00610D4C">
            <w:pPr>
              <w:jc w:val="center"/>
              <w:rPr>
                <w:rFonts w:ascii="Calibri" w:hAnsi="Calibri" w:cs="Calibri"/>
                <w:sz w:val="18"/>
              </w:rPr>
            </w:pPr>
            <w:r w:rsidRPr="00C24D3C">
              <w:rPr>
                <w:rFonts w:ascii="Calibri" w:hAnsi="Calibri" w:cs="Calibri"/>
                <w:sz w:val="18"/>
              </w:rPr>
              <w:t>MANUTEN</w:t>
            </w:r>
            <w:r w:rsidRPr="00C24D3C">
              <w:rPr>
                <w:rFonts w:ascii="Calibri" w:hAnsi="Calibri" w:cs="Calibri" w:hint="eastAsia"/>
                <w:sz w:val="18"/>
              </w:rPr>
              <w:t>ÇÃ</w:t>
            </w:r>
            <w:r w:rsidRPr="00C24D3C">
              <w:rPr>
                <w:rFonts w:ascii="Calibri" w:hAnsi="Calibri" w:cs="Calibri"/>
                <w:sz w:val="18"/>
              </w:rPr>
              <w:t>O DA SECRETARIA DE EDUCACAO</w:t>
            </w:r>
          </w:p>
        </w:tc>
      </w:tr>
    </w:tbl>
    <w:p w14:paraId="4E5570A1" w14:textId="77777777" w:rsidR="00624A13" w:rsidRDefault="00624A13" w:rsidP="00624A13">
      <w:pPr>
        <w:jc w:val="both"/>
        <w:rPr>
          <w:rFonts w:ascii="Calibri" w:eastAsia="Times New Roman" w:hAnsi="Calibri" w:cs="Calibri"/>
          <w:sz w:val="22"/>
          <w:szCs w:val="22"/>
        </w:rPr>
      </w:pPr>
    </w:p>
    <w:tbl>
      <w:tblPr>
        <w:tblStyle w:val="TableGrid"/>
        <w:tblW w:w="5000" w:type="pct"/>
        <w:tblInd w:w="0" w:type="dxa"/>
        <w:tblCellMar>
          <w:top w:w="11" w:type="dxa"/>
          <w:left w:w="57" w:type="dxa"/>
          <w:right w:w="57" w:type="dxa"/>
        </w:tblCellMar>
        <w:tblLook w:val="04A0" w:firstRow="1" w:lastRow="0" w:firstColumn="1" w:lastColumn="0" w:noHBand="0" w:noVBand="1"/>
      </w:tblPr>
      <w:tblGrid>
        <w:gridCol w:w="3963"/>
        <w:gridCol w:w="1418"/>
        <w:gridCol w:w="3961"/>
      </w:tblGrid>
      <w:tr w:rsidR="00624A13" w14:paraId="1B65F34D" w14:textId="77777777" w:rsidTr="00610D4C">
        <w:trPr>
          <w:trHeight w:val="227"/>
        </w:trPr>
        <w:tc>
          <w:tcPr>
            <w:tcW w:w="5000" w:type="pct"/>
            <w:gridSpan w:val="3"/>
            <w:tcBorders>
              <w:top w:val="single" w:sz="5" w:space="0" w:color="000000"/>
              <w:left w:val="single" w:sz="5" w:space="0" w:color="000000"/>
              <w:bottom w:val="single" w:sz="5" w:space="0" w:color="000000"/>
              <w:right w:val="single" w:sz="5" w:space="0" w:color="000000"/>
            </w:tcBorders>
            <w:shd w:val="clear" w:color="auto" w:fill="D0CECE" w:themeFill="background2" w:themeFillShade="E6"/>
            <w:vAlign w:val="center"/>
          </w:tcPr>
          <w:p w14:paraId="3ECEB797" w14:textId="77777777" w:rsidR="00624A13" w:rsidRPr="00C5628F" w:rsidRDefault="00624A13" w:rsidP="00610D4C">
            <w:pPr>
              <w:jc w:val="center"/>
              <w:rPr>
                <w:rFonts w:ascii="Calibri" w:eastAsia="Arial" w:hAnsi="Calibri" w:cs="Calibri"/>
                <w:b/>
                <w:sz w:val="18"/>
              </w:rPr>
            </w:pPr>
            <w:r w:rsidRPr="00C24D3C">
              <w:rPr>
                <w:rFonts w:ascii="Calibri" w:eastAsia="Arial" w:hAnsi="Calibri" w:cs="Calibri"/>
                <w:b/>
                <w:bCs/>
                <w:sz w:val="18"/>
              </w:rPr>
              <w:t>SECRETARIA MUNICIPAL DE ADMINISTRAÇÃO - SECRETARIA MUNICIPAL DE ADMINISTRAÇÃO</w:t>
            </w:r>
          </w:p>
        </w:tc>
      </w:tr>
      <w:tr w:rsidR="00624A13" w14:paraId="6F919735" w14:textId="77777777" w:rsidTr="00610D4C">
        <w:trPr>
          <w:trHeight w:val="227"/>
        </w:trPr>
        <w:tc>
          <w:tcPr>
            <w:tcW w:w="2121"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3133837A" w14:textId="77777777" w:rsidR="00624A13" w:rsidRPr="00C5628F" w:rsidRDefault="00624A13" w:rsidP="00610D4C">
            <w:pPr>
              <w:jc w:val="center"/>
              <w:rPr>
                <w:rFonts w:ascii="Calibri" w:hAnsi="Calibri" w:cs="Calibri"/>
                <w:sz w:val="18"/>
              </w:rPr>
            </w:pPr>
            <w:r w:rsidRPr="00C5628F">
              <w:rPr>
                <w:rFonts w:ascii="Calibri" w:eastAsia="Arial" w:hAnsi="Calibri" w:cs="Calibri"/>
                <w:b/>
                <w:sz w:val="18"/>
              </w:rPr>
              <w:t>Dotação</w:t>
            </w:r>
          </w:p>
        </w:tc>
        <w:tc>
          <w:tcPr>
            <w:tcW w:w="759"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2047A322" w14:textId="77777777" w:rsidR="00624A13" w:rsidRPr="00C5628F" w:rsidRDefault="00624A13" w:rsidP="00610D4C">
            <w:pPr>
              <w:jc w:val="center"/>
              <w:rPr>
                <w:rFonts w:ascii="Calibri" w:hAnsi="Calibri" w:cs="Calibri"/>
                <w:sz w:val="18"/>
              </w:rPr>
            </w:pPr>
            <w:r w:rsidRPr="00C5628F">
              <w:rPr>
                <w:rFonts w:ascii="Calibri" w:eastAsia="Arial" w:hAnsi="Calibri" w:cs="Calibri"/>
                <w:b/>
                <w:sz w:val="18"/>
              </w:rPr>
              <w:t>Fonte</w:t>
            </w:r>
          </w:p>
        </w:tc>
        <w:tc>
          <w:tcPr>
            <w:tcW w:w="2120"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774A1196" w14:textId="77777777" w:rsidR="00624A13" w:rsidRPr="00C5628F" w:rsidRDefault="00624A13" w:rsidP="00610D4C">
            <w:pPr>
              <w:jc w:val="center"/>
              <w:rPr>
                <w:rFonts w:ascii="Calibri" w:hAnsi="Calibri" w:cs="Calibri"/>
                <w:sz w:val="18"/>
              </w:rPr>
            </w:pPr>
            <w:r w:rsidRPr="00C5628F">
              <w:rPr>
                <w:rFonts w:ascii="Calibri" w:eastAsia="Arial" w:hAnsi="Calibri" w:cs="Calibri"/>
                <w:b/>
                <w:sz w:val="18"/>
              </w:rPr>
              <w:t>Descrição</w:t>
            </w:r>
          </w:p>
        </w:tc>
      </w:tr>
      <w:tr w:rsidR="00624A13" w14:paraId="0F5079F0" w14:textId="77777777" w:rsidTr="00610D4C">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3F62C5DD" w14:textId="77777777" w:rsidR="00624A13" w:rsidRPr="00C5628F" w:rsidRDefault="00624A13" w:rsidP="00610D4C">
            <w:pPr>
              <w:jc w:val="center"/>
              <w:rPr>
                <w:rFonts w:ascii="Calibri" w:hAnsi="Calibri" w:cs="Calibri"/>
                <w:sz w:val="18"/>
              </w:rPr>
            </w:pPr>
            <w:r w:rsidRPr="00C24D3C">
              <w:rPr>
                <w:rFonts w:ascii="Calibri" w:hAnsi="Calibri" w:cs="Calibri"/>
                <w:sz w:val="18"/>
              </w:rPr>
              <w:t>3.3.90.30.00.2.04.00.04.122.0014.2.0007</w:t>
            </w:r>
          </w:p>
        </w:tc>
        <w:tc>
          <w:tcPr>
            <w:tcW w:w="759" w:type="pct"/>
            <w:tcBorders>
              <w:top w:val="single" w:sz="5" w:space="0" w:color="000000"/>
              <w:left w:val="single" w:sz="5" w:space="0" w:color="000000"/>
              <w:bottom w:val="single" w:sz="5" w:space="0" w:color="000000"/>
              <w:right w:val="single" w:sz="5" w:space="0" w:color="000000"/>
            </w:tcBorders>
            <w:vAlign w:val="center"/>
          </w:tcPr>
          <w:p w14:paraId="4B4D81A2" w14:textId="77777777" w:rsidR="00624A13" w:rsidRPr="00C5628F" w:rsidRDefault="00624A13" w:rsidP="00610D4C">
            <w:pPr>
              <w:ind w:left="13"/>
              <w:jc w:val="center"/>
              <w:rPr>
                <w:rFonts w:ascii="Calibri" w:hAnsi="Calibri" w:cs="Calibri"/>
                <w:sz w:val="18"/>
              </w:rPr>
            </w:pPr>
            <w:r w:rsidRPr="00C24D3C">
              <w:rPr>
                <w:rFonts w:ascii="Calibri" w:hAnsi="Calibri" w:cs="Calibri"/>
                <w:sz w:val="18"/>
              </w:rPr>
              <w:t>1.500.000</w:t>
            </w:r>
          </w:p>
        </w:tc>
        <w:tc>
          <w:tcPr>
            <w:tcW w:w="2120" w:type="pct"/>
            <w:tcBorders>
              <w:top w:val="single" w:sz="5" w:space="0" w:color="000000"/>
              <w:left w:val="single" w:sz="5" w:space="0" w:color="000000"/>
              <w:bottom w:val="single" w:sz="5" w:space="0" w:color="000000"/>
              <w:right w:val="single" w:sz="5" w:space="0" w:color="000000"/>
            </w:tcBorders>
            <w:vAlign w:val="center"/>
          </w:tcPr>
          <w:p w14:paraId="7772EF3A" w14:textId="77777777" w:rsidR="00624A13" w:rsidRPr="00C5628F" w:rsidRDefault="00624A13" w:rsidP="00610D4C">
            <w:pPr>
              <w:jc w:val="center"/>
              <w:rPr>
                <w:rFonts w:ascii="Calibri" w:hAnsi="Calibri" w:cs="Calibri"/>
                <w:sz w:val="18"/>
              </w:rPr>
            </w:pPr>
            <w:r w:rsidRPr="00C24D3C">
              <w:rPr>
                <w:rFonts w:ascii="Calibri" w:hAnsi="Calibri" w:cs="Calibri"/>
                <w:sz w:val="18"/>
              </w:rPr>
              <w:t>MANUTENCAO DA SECRETARIA DE ADMINISTRACAO</w:t>
            </w:r>
          </w:p>
        </w:tc>
      </w:tr>
      <w:tr w:rsidR="00624A13" w14:paraId="32A0AD21" w14:textId="77777777" w:rsidTr="00610D4C">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1D629507" w14:textId="77777777" w:rsidR="00624A13" w:rsidRPr="00C24D3C" w:rsidRDefault="00624A13" w:rsidP="00610D4C">
            <w:pPr>
              <w:jc w:val="center"/>
              <w:rPr>
                <w:rFonts w:ascii="Calibri" w:hAnsi="Calibri" w:cs="Calibri"/>
                <w:sz w:val="18"/>
              </w:rPr>
            </w:pPr>
            <w:r w:rsidRPr="00C24D3C">
              <w:rPr>
                <w:rFonts w:ascii="Calibri" w:hAnsi="Calibri" w:cs="Calibri"/>
                <w:sz w:val="18"/>
              </w:rPr>
              <w:t>3.3.90.30.00.2.04.01.04.122.0014.2.0017</w:t>
            </w:r>
          </w:p>
        </w:tc>
        <w:tc>
          <w:tcPr>
            <w:tcW w:w="759" w:type="pct"/>
            <w:tcBorders>
              <w:top w:val="single" w:sz="5" w:space="0" w:color="000000"/>
              <w:left w:val="single" w:sz="5" w:space="0" w:color="000000"/>
              <w:bottom w:val="single" w:sz="5" w:space="0" w:color="000000"/>
              <w:right w:val="single" w:sz="5" w:space="0" w:color="000000"/>
            </w:tcBorders>
            <w:vAlign w:val="center"/>
          </w:tcPr>
          <w:p w14:paraId="69FBE0CB" w14:textId="77777777" w:rsidR="00624A13" w:rsidRPr="00C24D3C" w:rsidRDefault="00624A13" w:rsidP="00610D4C">
            <w:pPr>
              <w:ind w:left="13"/>
              <w:jc w:val="center"/>
              <w:rPr>
                <w:rFonts w:ascii="Calibri" w:hAnsi="Calibri" w:cs="Calibri"/>
                <w:sz w:val="18"/>
              </w:rPr>
            </w:pPr>
            <w:r w:rsidRPr="00C24D3C">
              <w:rPr>
                <w:rFonts w:ascii="Calibri" w:hAnsi="Calibri" w:cs="Calibri"/>
                <w:sz w:val="18"/>
              </w:rPr>
              <w:t>1.500.000</w:t>
            </w:r>
          </w:p>
        </w:tc>
        <w:tc>
          <w:tcPr>
            <w:tcW w:w="2120" w:type="pct"/>
            <w:tcBorders>
              <w:top w:val="single" w:sz="5" w:space="0" w:color="000000"/>
              <w:left w:val="single" w:sz="5" w:space="0" w:color="000000"/>
              <w:bottom w:val="single" w:sz="5" w:space="0" w:color="000000"/>
              <w:right w:val="single" w:sz="5" w:space="0" w:color="000000"/>
            </w:tcBorders>
            <w:vAlign w:val="center"/>
          </w:tcPr>
          <w:p w14:paraId="7EEBAEDF" w14:textId="77777777" w:rsidR="00624A13" w:rsidRPr="00C24D3C" w:rsidRDefault="00624A13" w:rsidP="00610D4C">
            <w:pPr>
              <w:jc w:val="center"/>
              <w:rPr>
                <w:rFonts w:ascii="Calibri" w:hAnsi="Calibri" w:cs="Calibri"/>
                <w:sz w:val="18"/>
              </w:rPr>
            </w:pPr>
            <w:r w:rsidRPr="00C24D3C">
              <w:rPr>
                <w:rFonts w:ascii="Calibri" w:hAnsi="Calibri" w:cs="Calibri"/>
                <w:sz w:val="18"/>
              </w:rPr>
              <w:t>MANUTENCAO DO SETOR DE COMPRAS E LICITACAO</w:t>
            </w:r>
          </w:p>
        </w:tc>
      </w:tr>
      <w:tr w:rsidR="00624A13" w14:paraId="253371AE" w14:textId="77777777" w:rsidTr="00610D4C">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591E983D" w14:textId="77777777" w:rsidR="00624A13" w:rsidRPr="00C24D3C" w:rsidRDefault="00624A13" w:rsidP="00610D4C">
            <w:pPr>
              <w:jc w:val="center"/>
              <w:rPr>
                <w:rFonts w:ascii="Calibri" w:hAnsi="Calibri" w:cs="Calibri"/>
                <w:sz w:val="18"/>
              </w:rPr>
            </w:pPr>
            <w:r w:rsidRPr="00C24D3C">
              <w:rPr>
                <w:rFonts w:ascii="Calibri" w:hAnsi="Calibri" w:cs="Calibri"/>
                <w:sz w:val="18"/>
              </w:rPr>
              <w:t>4.4.90.52.00.2.04.00.04.122.0014.2.0007</w:t>
            </w:r>
          </w:p>
        </w:tc>
        <w:tc>
          <w:tcPr>
            <w:tcW w:w="759" w:type="pct"/>
            <w:tcBorders>
              <w:top w:val="single" w:sz="5" w:space="0" w:color="000000"/>
              <w:left w:val="single" w:sz="5" w:space="0" w:color="000000"/>
              <w:bottom w:val="single" w:sz="5" w:space="0" w:color="000000"/>
              <w:right w:val="single" w:sz="5" w:space="0" w:color="000000"/>
            </w:tcBorders>
            <w:vAlign w:val="center"/>
          </w:tcPr>
          <w:p w14:paraId="05C3406B" w14:textId="77777777" w:rsidR="00624A13" w:rsidRPr="00C24D3C" w:rsidRDefault="00624A13" w:rsidP="00610D4C">
            <w:pPr>
              <w:ind w:left="13"/>
              <w:jc w:val="center"/>
              <w:rPr>
                <w:rFonts w:ascii="Calibri" w:hAnsi="Calibri" w:cs="Calibri"/>
                <w:sz w:val="18"/>
              </w:rPr>
            </w:pPr>
            <w:r w:rsidRPr="0003166F">
              <w:rPr>
                <w:rFonts w:ascii="Calibri" w:hAnsi="Calibri" w:cs="Calibri"/>
                <w:sz w:val="18"/>
              </w:rPr>
              <w:t>1.500.000</w:t>
            </w:r>
          </w:p>
        </w:tc>
        <w:tc>
          <w:tcPr>
            <w:tcW w:w="2120" w:type="pct"/>
            <w:tcBorders>
              <w:top w:val="single" w:sz="5" w:space="0" w:color="000000"/>
              <w:left w:val="single" w:sz="5" w:space="0" w:color="000000"/>
              <w:bottom w:val="single" w:sz="5" w:space="0" w:color="000000"/>
              <w:right w:val="single" w:sz="5" w:space="0" w:color="000000"/>
            </w:tcBorders>
            <w:vAlign w:val="center"/>
          </w:tcPr>
          <w:p w14:paraId="2E8AFDB2" w14:textId="77777777" w:rsidR="00624A13" w:rsidRPr="00C24D3C" w:rsidRDefault="00624A13" w:rsidP="00610D4C">
            <w:pPr>
              <w:jc w:val="center"/>
              <w:rPr>
                <w:rFonts w:ascii="Calibri" w:hAnsi="Calibri" w:cs="Calibri"/>
                <w:sz w:val="18"/>
              </w:rPr>
            </w:pPr>
            <w:r w:rsidRPr="00C24D3C">
              <w:rPr>
                <w:rFonts w:ascii="Calibri" w:hAnsi="Calibri" w:cs="Calibri"/>
                <w:sz w:val="18"/>
              </w:rPr>
              <w:t>MANUTENCAO DA SECRETARIA DE ADMINISTRACAO</w:t>
            </w:r>
          </w:p>
        </w:tc>
      </w:tr>
    </w:tbl>
    <w:p w14:paraId="419CD5C9" w14:textId="77777777" w:rsidR="00624A13" w:rsidRDefault="00624A13" w:rsidP="00624A13">
      <w:pPr>
        <w:jc w:val="both"/>
        <w:rPr>
          <w:rFonts w:ascii="Calibri" w:eastAsia="Times New Roman" w:hAnsi="Calibri" w:cs="Calibri"/>
          <w:sz w:val="22"/>
          <w:szCs w:val="22"/>
        </w:rPr>
      </w:pPr>
    </w:p>
    <w:tbl>
      <w:tblPr>
        <w:tblStyle w:val="TableGrid"/>
        <w:tblW w:w="5000" w:type="pct"/>
        <w:tblInd w:w="0" w:type="dxa"/>
        <w:tblCellMar>
          <w:top w:w="11" w:type="dxa"/>
          <w:left w:w="57" w:type="dxa"/>
          <w:right w:w="57" w:type="dxa"/>
        </w:tblCellMar>
        <w:tblLook w:val="04A0" w:firstRow="1" w:lastRow="0" w:firstColumn="1" w:lastColumn="0" w:noHBand="0" w:noVBand="1"/>
      </w:tblPr>
      <w:tblGrid>
        <w:gridCol w:w="3963"/>
        <w:gridCol w:w="1418"/>
        <w:gridCol w:w="3961"/>
      </w:tblGrid>
      <w:tr w:rsidR="00624A13" w14:paraId="12434701" w14:textId="77777777" w:rsidTr="00610D4C">
        <w:trPr>
          <w:trHeight w:val="227"/>
        </w:trPr>
        <w:tc>
          <w:tcPr>
            <w:tcW w:w="5000" w:type="pct"/>
            <w:gridSpan w:val="3"/>
            <w:tcBorders>
              <w:top w:val="single" w:sz="5" w:space="0" w:color="000000"/>
              <w:left w:val="single" w:sz="5" w:space="0" w:color="000000"/>
              <w:bottom w:val="single" w:sz="5" w:space="0" w:color="000000"/>
              <w:right w:val="single" w:sz="5" w:space="0" w:color="000000"/>
            </w:tcBorders>
            <w:shd w:val="clear" w:color="auto" w:fill="D0CECE" w:themeFill="background2" w:themeFillShade="E6"/>
            <w:vAlign w:val="center"/>
          </w:tcPr>
          <w:p w14:paraId="38C254FD" w14:textId="77777777" w:rsidR="00624A13" w:rsidRPr="00C5628F" w:rsidRDefault="00624A13" w:rsidP="00610D4C">
            <w:pPr>
              <w:jc w:val="center"/>
              <w:rPr>
                <w:rFonts w:ascii="Calibri" w:eastAsia="Arial" w:hAnsi="Calibri" w:cs="Calibri"/>
                <w:b/>
                <w:sz w:val="18"/>
              </w:rPr>
            </w:pPr>
            <w:r w:rsidRPr="00C24D3C">
              <w:rPr>
                <w:rFonts w:ascii="Calibri" w:eastAsia="Arial" w:hAnsi="Calibri" w:cs="Calibri"/>
                <w:b/>
                <w:bCs/>
                <w:sz w:val="18"/>
              </w:rPr>
              <w:t>SECRETARIA MUNICIPAL DE SAÚDE - SECRETARIA MUNICIPAL DE SAÚDE</w:t>
            </w:r>
          </w:p>
        </w:tc>
      </w:tr>
      <w:tr w:rsidR="00624A13" w14:paraId="30D7B8C2" w14:textId="77777777" w:rsidTr="00610D4C">
        <w:trPr>
          <w:trHeight w:val="227"/>
        </w:trPr>
        <w:tc>
          <w:tcPr>
            <w:tcW w:w="2121"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3A07A3B7" w14:textId="77777777" w:rsidR="00624A13" w:rsidRPr="00C5628F" w:rsidRDefault="00624A13" w:rsidP="00610D4C">
            <w:pPr>
              <w:jc w:val="center"/>
              <w:rPr>
                <w:rFonts w:ascii="Calibri" w:hAnsi="Calibri" w:cs="Calibri"/>
                <w:sz w:val="18"/>
              </w:rPr>
            </w:pPr>
            <w:r w:rsidRPr="00C5628F">
              <w:rPr>
                <w:rFonts w:ascii="Calibri" w:eastAsia="Arial" w:hAnsi="Calibri" w:cs="Calibri"/>
                <w:b/>
                <w:sz w:val="18"/>
              </w:rPr>
              <w:t>Dotação</w:t>
            </w:r>
          </w:p>
        </w:tc>
        <w:tc>
          <w:tcPr>
            <w:tcW w:w="759"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52207FB7" w14:textId="77777777" w:rsidR="00624A13" w:rsidRPr="00C5628F" w:rsidRDefault="00624A13" w:rsidP="00610D4C">
            <w:pPr>
              <w:jc w:val="center"/>
              <w:rPr>
                <w:rFonts w:ascii="Calibri" w:hAnsi="Calibri" w:cs="Calibri"/>
                <w:sz w:val="18"/>
              </w:rPr>
            </w:pPr>
            <w:r w:rsidRPr="00C5628F">
              <w:rPr>
                <w:rFonts w:ascii="Calibri" w:eastAsia="Arial" w:hAnsi="Calibri" w:cs="Calibri"/>
                <w:b/>
                <w:sz w:val="18"/>
              </w:rPr>
              <w:t>Fonte</w:t>
            </w:r>
          </w:p>
        </w:tc>
        <w:tc>
          <w:tcPr>
            <w:tcW w:w="2120"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43D08053" w14:textId="77777777" w:rsidR="00624A13" w:rsidRPr="00C5628F" w:rsidRDefault="00624A13" w:rsidP="00610D4C">
            <w:pPr>
              <w:jc w:val="center"/>
              <w:rPr>
                <w:rFonts w:ascii="Calibri" w:hAnsi="Calibri" w:cs="Calibri"/>
                <w:sz w:val="18"/>
              </w:rPr>
            </w:pPr>
            <w:r w:rsidRPr="00C5628F">
              <w:rPr>
                <w:rFonts w:ascii="Calibri" w:eastAsia="Arial" w:hAnsi="Calibri" w:cs="Calibri"/>
                <w:b/>
                <w:sz w:val="18"/>
              </w:rPr>
              <w:t>Descrição</w:t>
            </w:r>
          </w:p>
        </w:tc>
      </w:tr>
      <w:tr w:rsidR="00624A13" w14:paraId="6D03EA32" w14:textId="77777777" w:rsidTr="00610D4C">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5ED7C4B0" w14:textId="77777777" w:rsidR="00624A13" w:rsidRPr="00C5628F" w:rsidRDefault="00624A13" w:rsidP="00610D4C">
            <w:pPr>
              <w:jc w:val="center"/>
              <w:rPr>
                <w:rFonts w:ascii="Calibri" w:hAnsi="Calibri" w:cs="Calibri"/>
                <w:sz w:val="18"/>
              </w:rPr>
            </w:pPr>
            <w:r w:rsidRPr="00C24D3C">
              <w:rPr>
                <w:rFonts w:ascii="Calibri" w:hAnsi="Calibri" w:cs="Calibri"/>
                <w:sz w:val="18"/>
              </w:rPr>
              <w:t>3.3.90.30.00.2.10.01.10.122.0014.2.0055</w:t>
            </w:r>
          </w:p>
        </w:tc>
        <w:tc>
          <w:tcPr>
            <w:tcW w:w="759" w:type="pct"/>
            <w:tcBorders>
              <w:top w:val="single" w:sz="5" w:space="0" w:color="000000"/>
              <w:left w:val="single" w:sz="5" w:space="0" w:color="000000"/>
              <w:bottom w:val="single" w:sz="5" w:space="0" w:color="000000"/>
              <w:right w:val="single" w:sz="5" w:space="0" w:color="000000"/>
            </w:tcBorders>
            <w:vAlign w:val="center"/>
          </w:tcPr>
          <w:p w14:paraId="16A18874" w14:textId="77777777" w:rsidR="00624A13" w:rsidRPr="00C5628F" w:rsidRDefault="00624A13" w:rsidP="00610D4C">
            <w:pPr>
              <w:ind w:left="13"/>
              <w:jc w:val="center"/>
              <w:rPr>
                <w:rFonts w:ascii="Calibri" w:hAnsi="Calibri" w:cs="Calibri"/>
                <w:sz w:val="18"/>
              </w:rPr>
            </w:pPr>
            <w:r w:rsidRPr="00C24D3C">
              <w:rPr>
                <w:rFonts w:ascii="Calibri" w:hAnsi="Calibri" w:cs="Calibri"/>
                <w:sz w:val="18"/>
              </w:rPr>
              <w:t>1.500.000</w:t>
            </w:r>
          </w:p>
        </w:tc>
        <w:tc>
          <w:tcPr>
            <w:tcW w:w="2120" w:type="pct"/>
            <w:tcBorders>
              <w:top w:val="single" w:sz="5" w:space="0" w:color="000000"/>
              <w:left w:val="single" w:sz="5" w:space="0" w:color="000000"/>
              <w:bottom w:val="single" w:sz="5" w:space="0" w:color="000000"/>
              <w:right w:val="single" w:sz="5" w:space="0" w:color="000000"/>
            </w:tcBorders>
            <w:vAlign w:val="center"/>
          </w:tcPr>
          <w:p w14:paraId="4DFC8EED" w14:textId="77777777" w:rsidR="00624A13" w:rsidRPr="00C5628F" w:rsidRDefault="00624A13" w:rsidP="00610D4C">
            <w:pPr>
              <w:jc w:val="center"/>
              <w:rPr>
                <w:rFonts w:ascii="Calibri" w:hAnsi="Calibri" w:cs="Calibri"/>
                <w:sz w:val="18"/>
              </w:rPr>
            </w:pPr>
            <w:r w:rsidRPr="00C24D3C">
              <w:rPr>
                <w:rFonts w:ascii="Calibri" w:hAnsi="Calibri" w:cs="Calibri"/>
                <w:sz w:val="18"/>
              </w:rPr>
              <w:t>MANUTENCAO DAS ATIVIDADES SECRETARIA DE SAUDE</w:t>
            </w:r>
          </w:p>
        </w:tc>
      </w:tr>
      <w:tr w:rsidR="00624A13" w14:paraId="5006A7AA" w14:textId="77777777" w:rsidTr="00610D4C">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4A3C60AC" w14:textId="77777777" w:rsidR="00624A13" w:rsidRPr="00C24D3C" w:rsidRDefault="00624A13" w:rsidP="00610D4C">
            <w:pPr>
              <w:jc w:val="center"/>
              <w:rPr>
                <w:rFonts w:ascii="Calibri" w:hAnsi="Calibri" w:cs="Calibri"/>
                <w:sz w:val="18"/>
              </w:rPr>
            </w:pPr>
            <w:r w:rsidRPr="00C24D3C">
              <w:rPr>
                <w:rFonts w:ascii="Calibri" w:hAnsi="Calibri" w:cs="Calibri"/>
                <w:sz w:val="18"/>
              </w:rPr>
              <w:t>3.3.90.30.00.2.11.02.10.301.0002.2.0060</w:t>
            </w:r>
          </w:p>
        </w:tc>
        <w:tc>
          <w:tcPr>
            <w:tcW w:w="759" w:type="pct"/>
            <w:tcBorders>
              <w:top w:val="single" w:sz="5" w:space="0" w:color="000000"/>
              <w:left w:val="single" w:sz="5" w:space="0" w:color="000000"/>
              <w:bottom w:val="single" w:sz="5" w:space="0" w:color="000000"/>
              <w:right w:val="single" w:sz="5" w:space="0" w:color="000000"/>
            </w:tcBorders>
            <w:vAlign w:val="center"/>
          </w:tcPr>
          <w:p w14:paraId="09557E87" w14:textId="77777777" w:rsidR="00624A13" w:rsidRPr="00C24D3C" w:rsidRDefault="00624A13" w:rsidP="00610D4C">
            <w:pPr>
              <w:ind w:left="13"/>
              <w:jc w:val="center"/>
              <w:rPr>
                <w:rFonts w:ascii="Calibri" w:hAnsi="Calibri" w:cs="Calibri"/>
                <w:sz w:val="18"/>
              </w:rPr>
            </w:pPr>
            <w:r w:rsidRPr="00C24D3C">
              <w:rPr>
                <w:rFonts w:ascii="Calibri" w:hAnsi="Calibri" w:cs="Calibri"/>
                <w:sz w:val="18"/>
              </w:rPr>
              <w:t>1.600.000</w:t>
            </w:r>
          </w:p>
        </w:tc>
        <w:tc>
          <w:tcPr>
            <w:tcW w:w="2120" w:type="pct"/>
            <w:tcBorders>
              <w:top w:val="single" w:sz="5" w:space="0" w:color="000000"/>
              <w:left w:val="single" w:sz="5" w:space="0" w:color="000000"/>
              <w:bottom w:val="single" w:sz="5" w:space="0" w:color="000000"/>
              <w:right w:val="single" w:sz="5" w:space="0" w:color="000000"/>
            </w:tcBorders>
            <w:vAlign w:val="center"/>
          </w:tcPr>
          <w:p w14:paraId="2FE3C4EE" w14:textId="77777777" w:rsidR="00624A13" w:rsidRPr="00C24D3C" w:rsidRDefault="00624A13" w:rsidP="00610D4C">
            <w:pPr>
              <w:jc w:val="center"/>
              <w:rPr>
                <w:rFonts w:ascii="Calibri" w:hAnsi="Calibri" w:cs="Calibri"/>
                <w:sz w:val="18"/>
              </w:rPr>
            </w:pPr>
            <w:r w:rsidRPr="00C24D3C">
              <w:rPr>
                <w:rFonts w:ascii="Calibri" w:hAnsi="Calibri" w:cs="Calibri"/>
                <w:sz w:val="18"/>
              </w:rPr>
              <w:t>A</w:t>
            </w:r>
            <w:r w:rsidRPr="00C24D3C">
              <w:rPr>
                <w:rFonts w:ascii="Calibri" w:hAnsi="Calibri" w:cs="Calibri" w:hint="eastAsia"/>
                <w:sz w:val="18"/>
              </w:rPr>
              <w:t>ÇÕ</w:t>
            </w:r>
            <w:r w:rsidRPr="00C24D3C">
              <w:rPr>
                <w:rFonts w:ascii="Calibri" w:hAnsi="Calibri" w:cs="Calibri"/>
                <w:sz w:val="18"/>
              </w:rPr>
              <w:t>ES DA ATENCAO BASICA DE SAUDE</w:t>
            </w:r>
          </w:p>
        </w:tc>
      </w:tr>
      <w:tr w:rsidR="00624A13" w14:paraId="529CFCA5" w14:textId="77777777" w:rsidTr="00610D4C">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2A5B105B" w14:textId="77777777" w:rsidR="00624A13" w:rsidRPr="00C24D3C" w:rsidRDefault="00624A13" w:rsidP="00610D4C">
            <w:pPr>
              <w:jc w:val="center"/>
              <w:rPr>
                <w:rFonts w:ascii="Calibri" w:hAnsi="Calibri" w:cs="Calibri"/>
                <w:sz w:val="18"/>
              </w:rPr>
            </w:pPr>
            <w:r w:rsidRPr="00C24D3C">
              <w:rPr>
                <w:rFonts w:ascii="Calibri" w:hAnsi="Calibri" w:cs="Calibri"/>
                <w:sz w:val="18"/>
              </w:rPr>
              <w:t>3.3.90.30.00.2.11.02.10.301.0002.2.0060</w:t>
            </w:r>
          </w:p>
        </w:tc>
        <w:tc>
          <w:tcPr>
            <w:tcW w:w="759" w:type="pct"/>
            <w:tcBorders>
              <w:top w:val="single" w:sz="5" w:space="0" w:color="000000"/>
              <w:left w:val="single" w:sz="5" w:space="0" w:color="000000"/>
              <w:bottom w:val="single" w:sz="5" w:space="0" w:color="000000"/>
              <w:right w:val="single" w:sz="5" w:space="0" w:color="000000"/>
            </w:tcBorders>
            <w:vAlign w:val="center"/>
          </w:tcPr>
          <w:p w14:paraId="028F469C" w14:textId="77777777" w:rsidR="00624A13" w:rsidRPr="00C24D3C" w:rsidRDefault="00624A13" w:rsidP="00610D4C">
            <w:pPr>
              <w:ind w:left="13"/>
              <w:jc w:val="center"/>
              <w:rPr>
                <w:rFonts w:ascii="Calibri" w:hAnsi="Calibri" w:cs="Calibri"/>
                <w:sz w:val="18"/>
              </w:rPr>
            </w:pPr>
            <w:r w:rsidRPr="00C24D3C">
              <w:rPr>
                <w:rFonts w:ascii="Calibri" w:hAnsi="Calibri" w:cs="Calibri"/>
                <w:sz w:val="18"/>
              </w:rPr>
              <w:t>1.621.000</w:t>
            </w:r>
          </w:p>
        </w:tc>
        <w:tc>
          <w:tcPr>
            <w:tcW w:w="2120" w:type="pct"/>
            <w:tcBorders>
              <w:top w:val="single" w:sz="5" w:space="0" w:color="000000"/>
              <w:left w:val="single" w:sz="5" w:space="0" w:color="000000"/>
              <w:bottom w:val="single" w:sz="5" w:space="0" w:color="000000"/>
              <w:right w:val="single" w:sz="5" w:space="0" w:color="000000"/>
            </w:tcBorders>
            <w:vAlign w:val="center"/>
          </w:tcPr>
          <w:p w14:paraId="4D947017" w14:textId="77777777" w:rsidR="00624A13" w:rsidRPr="00C24D3C" w:rsidRDefault="00624A13" w:rsidP="00610D4C">
            <w:pPr>
              <w:jc w:val="center"/>
              <w:rPr>
                <w:rFonts w:ascii="Calibri" w:hAnsi="Calibri" w:cs="Calibri"/>
                <w:sz w:val="18"/>
              </w:rPr>
            </w:pPr>
            <w:r w:rsidRPr="00C24D3C">
              <w:rPr>
                <w:rFonts w:ascii="Calibri" w:hAnsi="Calibri" w:cs="Calibri"/>
                <w:sz w:val="18"/>
              </w:rPr>
              <w:t>A</w:t>
            </w:r>
            <w:r w:rsidRPr="00C24D3C">
              <w:rPr>
                <w:rFonts w:ascii="Calibri" w:hAnsi="Calibri" w:cs="Calibri" w:hint="eastAsia"/>
                <w:sz w:val="18"/>
              </w:rPr>
              <w:t>ÇÕ</w:t>
            </w:r>
            <w:r w:rsidRPr="00C24D3C">
              <w:rPr>
                <w:rFonts w:ascii="Calibri" w:hAnsi="Calibri" w:cs="Calibri"/>
                <w:sz w:val="18"/>
              </w:rPr>
              <w:t>ES DA ATENCAO BASICA DE SAUDE</w:t>
            </w:r>
          </w:p>
        </w:tc>
      </w:tr>
      <w:tr w:rsidR="00624A13" w14:paraId="27854BB9" w14:textId="77777777" w:rsidTr="00610D4C">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6B953210" w14:textId="77777777" w:rsidR="00624A13" w:rsidRPr="00C24D3C" w:rsidRDefault="00624A13" w:rsidP="00610D4C">
            <w:pPr>
              <w:jc w:val="center"/>
              <w:rPr>
                <w:rFonts w:ascii="Calibri" w:hAnsi="Calibri" w:cs="Calibri"/>
                <w:sz w:val="18"/>
              </w:rPr>
            </w:pPr>
            <w:r w:rsidRPr="00C24D3C">
              <w:rPr>
                <w:rFonts w:ascii="Calibri" w:hAnsi="Calibri" w:cs="Calibri"/>
                <w:sz w:val="18"/>
              </w:rPr>
              <w:t>4.4.90.52.00.2.10.01.10.122.0014.2.0055</w:t>
            </w:r>
          </w:p>
        </w:tc>
        <w:tc>
          <w:tcPr>
            <w:tcW w:w="759" w:type="pct"/>
            <w:tcBorders>
              <w:top w:val="single" w:sz="5" w:space="0" w:color="000000"/>
              <w:left w:val="single" w:sz="5" w:space="0" w:color="000000"/>
              <w:bottom w:val="single" w:sz="5" w:space="0" w:color="000000"/>
              <w:right w:val="single" w:sz="5" w:space="0" w:color="000000"/>
            </w:tcBorders>
            <w:vAlign w:val="center"/>
          </w:tcPr>
          <w:p w14:paraId="55AE6DC6" w14:textId="77777777" w:rsidR="00624A13" w:rsidRPr="00C24D3C" w:rsidRDefault="00624A13" w:rsidP="00610D4C">
            <w:pPr>
              <w:ind w:left="13"/>
              <w:jc w:val="center"/>
              <w:rPr>
                <w:rFonts w:ascii="Calibri" w:hAnsi="Calibri" w:cs="Calibri"/>
                <w:sz w:val="18"/>
              </w:rPr>
            </w:pPr>
            <w:r w:rsidRPr="00C24D3C">
              <w:rPr>
                <w:rFonts w:ascii="Calibri" w:hAnsi="Calibri" w:cs="Calibri"/>
                <w:sz w:val="18"/>
              </w:rPr>
              <w:t>1.500.000</w:t>
            </w:r>
          </w:p>
        </w:tc>
        <w:tc>
          <w:tcPr>
            <w:tcW w:w="2120" w:type="pct"/>
            <w:tcBorders>
              <w:top w:val="single" w:sz="5" w:space="0" w:color="000000"/>
              <w:left w:val="single" w:sz="5" w:space="0" w:color="000000"/>
              <w:bottom w:val="single" w:sz="5" w:space="0" w:color="000000"/>
              <w:right w:val="single" w:sz="5" w:space="0" w:color="000000"/>
            </w:tcBorders>
            <w:vAlign w:val="center"/>
          </w:tcPr>
          <w:p w14:paraId="1FB61661" w14:textId="77777777" w:rsidR="00624A13" w:rsidRPr="00C24D3C" w:rsidRDefault="00624A13" w:rsidP="00610D4C">
            <w:pPr>
              <w:jc w:val="center"/>
              <w:rPr>
                <w:rFonts w:ascii="Calibri" w:hAnsi="Calibri" w:cs="Calibri"/>
                <w:sz w:val="18"/>
              </w:rPr>
            </w:pPr>
            <w:r w:rsidRPr="00C24D3C">
              <w:rPr>
                <w:rFonts w:ascii="Calibri" w:hAnsi="Calibri" w:cs="Calibri"/>
                <w:sz w:val="18"/>
              </w:rPr>
              <w:t>MANUTENCAO DAS ATIVIDADES SECRETARIA DE SAUDE</w:t>
            </w:r>
          </w:p>
        </w:tc>
      </w:tr>
    </w:tbl>
    <w:p w14:paraId="3FB6D2CC" w14:textId="77777777" w:rsidR="00624A13" w:rsidRDefault="00624A13" w:rsidP="00624A13">
      <w:pPr>
        <w:jc w:val="both"/>
        <w:rPr>
          <w:rFonts w:ascii="Calibri" w:eastAsia="Times New Roman" w:hAnsi="Calibri" w:cs="Calibri"/>
          <w:sz w:val="22"/>
          <w:szCs w:val="22"/>
        </w:rPr>
      </w:pPr>
    </w:p>
    <w:tbl>
      <w:tblPr>
        <w:tblStyle w:val="TableGrid"/>
        <w:tblW w:w="5000" w:type="pct"/>
        <w:tblInd w:w="0" w:type="dxa"/>
        <w:tblCellMar>
          <w:top w:w="11" w:type="dxa"/>
          <w:left w:w="57" w:type="dxa"/>
          <w:right w:w="57" w:type="dxa"/>
        </w:tblCellMar>
        <w:tblLook w:val="04A0" w:firstRow="1" w:lastRow="0" w:firstColumn="1" w:lastColumn="0" w:noHBand="0" w:noVBand="1"/>
      </w:tblPr>
      <w:tblGrid>
        <w:gridCol w:w="3963"/>
        <w:gridCol w:w="1418"/>
        <w:gridCol w:w="3961"/>
      </w:tblGrid>
      <w:tr w:rsidR="00624A13" w14:paraId="17267735" w14:textId="77777777" w:rsidTr="00610D4C">
        <w:trPr>
          <w:trHeight w:val="227"/>
        </w:trPr>
        <w:tc>
          <w:tcPr>
            <w:tcW w:w="5000" w:type="pct"/>
            <w:gridSpan w:val="3"/>
            <w:tcBorders>
              <w:top w:val="single" w:sz="5" w:space="0" w:color="000000"/>
              <w:left w:val="single" w:sz="5" w:space="0" w:color="000000"/>
              <w:bottom w:val="single" w:sz="5" w:space="0" w:color="000000"/>
              <w:right w:val="single" w:sz="5" w:space="0" w:color="000000"/>
            </w:tcBorders>
            <w:shd w:val="clear" w:color="auto" w:fill="D0CECE" w:themeFill="background2" w:themeFillShade="E6"/>
            <w:vAlign w:val="center"/>
          </w:tcPr>
          <w:p w14:paraId="63C1A6BC" w14:textId="77777777" w:rsidR="00624A13" w:rsidRPr="00C5628F" w:rsidRDefault="00624A13" w:rsidP="00610D4C">
            <w:pPr>
              <w:jc w:val="center"/>
              <w:rPr>
                <w:rFonts w:ascii="Calibri" w:eastAsia="Arial" w:hAnsi="Calibri" w:cs="Calibri"/>
                <w:b/>
                <w:sz w:val="18"/>
              </w:rPr>
            </w:pPr>
            <w:r w:rsidRPr="00624A13">
              <w:rPr>
                <w:rFonts w:ascii="Calibri" w:eastAsia="Arial" w:hAnsi="Calibri" w:cs="Calibri"/>
                <w:b/>
                <w:bCs/>
                <w:sz w:val="18"/>
              </w:rPr>
              <w:t>SECRETARIA MUNICIPAL DE OBRAS - SECRET MUNICIPAL DE TRANSPORTE E OBRAS PUBLICAS</w:t>
            </w:r>
          </w:p>
        </w:tc>
      </w:tr>
      <w:tr w:rsidR="00624A13" w14:paraId="6E62CCF6" w14:textId="77777777" w:rsidTr="00610D4C">
        <w:trPr>
          <w:trHeight w:val="227"/>
        </w:trPr>
        <w:tc>
          <w:tcPr>
            <w:tcW w:w="2121"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39B7D7DD" w14:textId="77777777" w:rsidR="00624A13" w:rsidRPr="00C5628F" w:rsidRDefault="00624A13" w:rsidP="00610D4C">
            <w:pPr>
              <w:jc w:val="center"/>
              <w:rPr>
                <w:rFonts w:ascii="Calibri" w:hAnsi="Calibri" w:cs="Calibri"/>
                <w:sz w:val="18"/>
              </w:rPr>
            </w:pPr>
            <w:r w:rsidRPr="00C5628F">
              <w:rPr>
                <w:rFonts w:ascii="Calibri" w:eastAsia="Arial" w:hAnsi="Calibri" w:cs="Calibri"/>
                <w:b/>
                <w:sz w:val="18"/>
              </w:rPr>
              <w:t>Dotação</w:t>
            </w:r>
          </w:p>
        </w:tc>
        <w:tc>
          <w:tcPr>
            <w:tcW w:w="759"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5CE1082F" w14:textId="77777777" w:rsidR="00624A13" w:rsidRPr="00C5628F" w:rsidRDefault="00624A13" w:rsidP="00610D4C">
            <w:pPr>
              <w:jc w:val="center"/>
              <w:rPr>
                <w:rFonts w:ascii="Calibri" w:hAnsi="Calibri" w:cs="Calibri"/>
                <w:sz w:val="18"/>
              </w:rPr>
            </w:pPr>
            <w:r w:rsidRPr="00C5628F">
              <w:rPr>
                <w:rFonts w:ascii="Calibri" w:eastAsia="Arial" w:hAnsi="Calibri" w:cs="Calibri"/>
                <w:b/>
                <w:sz w:val="18"/>
              </w:rPr>
              <w:t>Fonte</w:t>
            </w:r>
          </w:p>
        </w:tc>
        <w:tc>
          <w:tcPr>
            <w:tcW w:w="2120"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4003D72E" w14:textId="77777777" w:rsidR="00624A13" w:rsidRPr="00C5628F" w:rsidRDefault="00624A13" w:rsidP="00610D4C">
            <w:pPr>
              <w:jc w:val="center"/>
              <w:rPr>
                <w:rFonts w:ascii="Calibri" w:hAnsi="Calibri" w:cs="Calibri"/>
                <w:sz w:val="18"/>
              </w:rPr>
            </w:pPr>
            <w:r w:rsidRPr="00C5628F">
              <w:rPr>
                <w:rFonts w:ascii="Calibri" w:eastAsia="Arial" w:hAnsi="Calibri" w:cs="Calibri"/>
                <w:b/>
                <w:sz w:val="18"/>
              </w:rPr>
              <w:t>Descrição</w:t>
            </w:r>
          </w:p>
        </w:tc>
      </w:tr>
      <w:tr w:rsidR="00624A13" w14:paraId="37AF239A" w14:textId="77777777" w:rsidTr="00610D4C">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5F5DDD9F" w14:textId="77777777" w:rsidR="00624A13" w:rsidRPr="00C5628F" w:rsidRDefault="00624A13" w:rsidP="00610D4C">
            <w:pPr>
              <w:jc w:val="center"/>
              <w:rPr>
                <w:rFonts w:ascii="Calibri" w:hAnsi="Calibri" w:cs="Calibri"/>
                <w:sz w:val="18"/>
              </w:rPr>
            </w:pPr>
            <w:r w:rsidRPr="00624A13">
              <w:rPr>
                <w:rFonts w:ascii="Calibri" w:hAnsi="Calibri" w:cs="Calibri"/>
                <w:sz w:val="18"/>
              </w:rPr>
              <w:t>3.3.90.30.00.2.06.00.04.122.0014.2.0024</w:t>
            </w:r>
          </w:p>
        </w:tc>
        <w:tc>
          <w:tcPr>
            <w:tcW w:w="759" w:type="pct"/>
            <w:tcBorders>
              <w:top w:val="single" w:sz="5" w:space="0" w:color="000000"/>
              <w:left w:val="single" w:sz="5" w:space="0" w:color="000000"/>
              <w:bottom w:val="single" w:sz="5" w:space="0" w:color="000000"/>
              <w:right w:val="single" w:sz="5" w:space="0" w:color="000000"/>
            </w:tcBorders>
            <w:vAlign w:val="center"/>
          </w:tcPr>
          <w:p w14:paraId="2F0BF81A" w14:textId="77777777" w:rsidR="00624A13" w:rsidRPr="00C5628F" w:rsidRDefault="00624A13" w:rsidP="00610D4C">
            <w:pPr>
              <w:ind w:left="13"/>
              <w:jc w:val="center"/>
              <w:rPr>
                <w:rFonts w:ascii="Calibri" w:hAnsi="Calibri" w:cs="Calibri"/>
                <w:sz w:val="18"/>
              </w:rPr>
            </w:pPr>
            <w:r w:rsidRPr="00C24D3C">
              <w:rPr>
                <w:rFonts w:ascii="Calibri" w:hAnsi="Calibri" w:cs="Calibri"/>
                <w:sz w:val="18"/>
              </w:rPr>
              <w:t>1.500.000</w:t>
            </w:r>
          </w:p>
        </w:tc>
        <w:tc>
          <w:tcPr>
            <w:tcW w:w="2120" w:type="pct"/>
            <w:tcBorders>
              <w:top w:val="single" w:sz="5" w:space="0" w:color="000000"/>
              <w:left w:val="single" w:sz="5" w:space="0" w:color="000000"/>
              <w:bottom w:val="single" w:sz="5" w:space="0" w:color="000000"/>
              <w:right w:val="single" w:sz="5" w:space="0" w:color="000000"/>
            </w:tcBorders>
            <w:vAlign w:val="center"/>
          </w:tcPr>
          <w:p w14:paraId="7939C107" w14:textId="77777777" w:rsidR="00624A13" w:rsidRPr="00C5628F" w:rsidRDefault="00624A13" w:rsidP="00610D4C">
            <w:pPr>
              <w:jc w:val="center"/>
              <w:rPr>
                <w:rFonts w:ascii="Calibri" w:hAnsi="Calibri" w:cs="Calibri"/>
                <w:sz w:val="18"/>
              </w:rPr>
            </w:pPr>
            <w:r w:rsidRPr="00624A13">
              <w:rPr>
                <w:rFonts w:ascii="Calibri" w:hAnsi="Calibri" w:cs="Calibri"/>
                <w:sz w:val="18"/>
              </w:rPr>
              <w:t>MANUTENCAO DA SECRETARIA DE OBRAS</w:t>
            </w:r>
          </w:p>
        </w:tc>
      </w:tr>
      <w:tr w:rsidR="00624A13" w14:paraId="734890A6" w14:textId="77777777" w:rsidTr="00610D4C">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54F5A0BD" w14:textId="77777777" w:rsidR="00624A13" w:rsidRPr="00C24D3C" w:rsidRDefault="00624A13" w:rsidP="00610D4C">
            <w:pPr>
              <w:jc w:val="center"/>
              <w:rPr>
                <w:rFonts w:ascii="Calibri" w:hAnsi="Calibri" w:cs="Calibri"/>
                <w:sz w:val="18"/>
              </w:rPr>
            </w:pPr>
            <w:r w:rsidRPr="00624A13">
              <w:rPr>
                <w:rFonts w:ascii="Calibri" w:hAnsi="Calibri" w:cs="Calibri"/>
                <w:sz w:val="18"/>
              </w:rPr>
              <w:t>4.4.90.52.00.2.06.00.04.122.0014.2.0024</w:t>
            </w:r>
          </w:p>
        </w:tc>
        <w:tc>
          <w:tcPr>
            <w:tcW w:w="759" w:type="pct"/>
            <w:tcBorders>
              <w:top w:val="single" w:sz="5" w:space="0" w:color="000000"/>
              <w:left w:val="single" w:sz="5" w:space="0" w:color="000000"/>
              <w:bottom w:val="single" w:sz="5" w:space="0" w:color="000000"/>
              <w:right w:val="single" w:sz="5" w:space="0" w:color="000000"/>
            </w:tcBorders>
            <w:vAlign w:val="center"/>
          </w:tcPr>
          <w:p w14:paraId="6E244BAC" w14:textId="77777777" w:rsidR="00624A13" w:rsidRPr="00C24D3C" w:rsidRDefault="00624A13" w:rsidP="00610D4C">
            <w:pPr>
              <w:ind w:left="13"/>
              <w:jc w:val="center"/>
              <w:rPr>
                <w:rFonts w:ascii="Calibri" w:hAnsi="Calibri" w:cs="Calibri"/>
                <w:sz w:val="18"/>
              </w:rPr>
            </w:pPr>
            <w:r w:rsidRPr="00624A13">
              <w:rPr>
                <w:rFonts w:ascii="Calibri" w:hAnsi="Calibri" w:cs="Calibri"/>
                <w:sz w:val="18"/>
              </w:rPr>
              <w:t>1.500.000</w:t>
            </w:r>
          </w:p>
        </w:tc>
        <w:tc>
          <w:tcPr>
            <w:tcW w:w="2120" w:type="pct"/>
            <w:tcBorders>
              <w:top w:val="single" w:sz="5" w:space="0" w:color="000000"/>
              <w:left w:val="single" w:sz="5" w:space="0" w:color="000000"/>
              <w:bottom w:val="single" w:sz="5" w:space="0" w:color="000000"/>
              <w:right w:val="single" w:sz="5" w:space="0" w:color="000000"/>
            </w:tcBorders>
            <w:vAlign w:val="center"/>
          </w:tcPr>
          <w:p w14:paraId="0177FD99" w14:textId="77777777" w:rsidR="00624A13" w:rsidRPr="00C24D3C" w:rsidRDefault="00624A13" w:rsidP="00610D4C">
            <w:pPr>
              <w:jc w:val="center"/>
              <w:rPr>
                <w:rFonts w:ascii="Calibri" w:hAnsi="Calibri" w:cs="Calibri"/>
                <w:sz w:val="18"/>
              </w:rPr>
            </w:pPr>
            <w:r w:rsidRPr="00624A13">
              <w:rPr>
                <w:rFonts w:ascii="Calibri" w:hAnsi="Calibri" w:cs="Calibri"/>
                <w:sz w:val="18"/>
              </w:rPr>
              <w:t>MANUTENCAO DA SECRETARIA DE OBRAS</w:t>
            </w:r>
          </w:p>
        </w:tc>
      </w:tr>
    </w:tbl>
    <w:p w14:paraId="41E227BE" w14:textId="77777777" w:rsidR="00624A13" w:rsidRDefault="00624A13" w:rsidP="00624A13">
      <w:pPr>
        <w:jc w:val="both"/>
        <w:rPr>
          <w:rFonts w:ascii="Calibri" w:eastAsia="Times New Roman" w:hAnsi="Calibri" w:cs="Calibri"/>
          <w:sz w:val="22"/>
          <w:szCs w:val="22"/>
        </w:rPr>
      </w:pPr>
    </w:p>
    <w:tbl>
      <w:tblPr>
        <w:tblStyle w:val="TableGrid"/>
        <w:tblW w:w="5000" w:type="pct"/>
        <w:tblInd w:w="0" w:type="dxa"/>
        <w:tblCellMar>
          <w:top w:w="11" w:type="dxa"/>
          <w:left w:w="57" w:type="dxa"/>
          <w:right w:w="57" w:type="dxa"/>
        </w:tblCellMar>
        <w:tblLook w:val="04A0" w:firstRow="1" w:lastRow="0" w:firstColumn="1" w:lastColumn="0" w:noHBand="0" w:noVBand="1"/>
      </w:tblPr>
      <w:tblGrid>
        <w:gridCol w:w="3963"/>
        <w:gridCol w:w="1418"/>
        <w:gridCol w:w="3961"/>
      </w:tblGrid>
      <w:tr w:rsidR="00624A13" w14:paraId="64C6E3D2" w14:textId="77777777" w:rsidTr="00610D4C">
        <w:trPr>
          <w:trHeight w:val="227"/>
        </w:trPr>
        <w:tc>
          <w:tcPr>
            <w:tcW w:w="5000" w:type="pct"/>
            <w:gridSpan w:val="3"/>
            <w:tcBorders>
              <w:top w:val="single" w:sz="5" w:space="0" w:color="000000"/>
              <w:left w:val="single" w:sz="5" w:space="0" w:color="000000"/>
              <w:bottom w:val="single" w:sz="5" w:space="0" w:color="000000"/>
              <w:right w:val="single" w:sz="5" w:space="0" w:color="000000"/>
            </w:tcBorders>
            <w:shd w:val="clear" w:color="auto" w:fill="D0CECE" w:themeFill="background2" w:themeFillShade="E6"/>
            <w:vAlign w:val="center"/>
          </w:tcPr>
          <w:p w14:paraId="1C1B7792" w14:textId="77777777" w:rsidR="00624A13" w:rsidRPr="00C5628F" w:rsidRDefault="00624A13" w:rsidP="00610D4C">
            <w:pPr>
              <w:jc w:val="center"/>
              <w:rPr>
                <w:rFonts w:ascii="Calibri" w:eastAsia="Arial" w:hAnsi="Calibri" w:cs="Calibri"/>
                <w:b/>
                <w:sz w:val="18"/>
              </w:rPr>
            </w:pPr>
            <w:r w:rsidRPr="00624A13">
              <w:rPr>
                <w:rFonts w:ascii="Calibri" w:eastAsia="Arial" w:hAnsi="Calibri" w:cs="Calibri"/>
                <w:b/>
                <w:bCs/>
                <w:sz w:val="18"/>
              </w:rPr>
              <w:t>SECRETARIA MUN DE AGRICULTURA E MEIO AMBIENTE - SECRETARIA MUN DE AGRICULTURA E MEIO AMBIENTE</w:t>
            </w:r>
          </w:p>
        </w:tc>
      </w:tr>
      <w:tr w:rsidR="00624A13" w14:paraId="7AE5D275" w14:textId="77777777" w:rsidTr="00610D4C">
        <w:trPr>
          <w:trHeight w:val="227"/>
        </w:trPr>
        <w:tc>
          <w:tcPr>
            <w:tcW w:w="2121"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3D1EC994" w14:textId="77777777" w:rsidR="00624A13" w:rsidRPr="00C5628F" w:rsidRDefault="00624A13" w:rsidP="00610D4C">
            <w:pPr>
              <w:jc w:val="center"/>
              <w:rPr>
                <w:rFonts w:ascii="Calibri" w:hAnsi="Calibri" w:cs="Calibri"/>
                <w:sz w:val="18"/>
              </w:rPr>
            </w:pPr>
            <w:r w:rsidRPr="00C5628F">
              <w:rPr>
                <w:rFonts w:ascii="Calibri" w:eastAsia="Arial" w:hAnsi="Calibri" w:cs="Calibri"/>
                <w:b/>
                <w:sz w:val="18"/>
              </w:rPr>
              <w:t>Dotação</w:t>
            </w:r>
          </w:p>
        </w:tc>
        <w:tc>
          <w:tcPr>
            <w:tcW w:w="759"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612807E2" w14:textId="77777777" w:rsidR="00624A13" w:rsidRPr="00C5628F" w:rsidRDefault="00624A13" w:rsidP="00610D4C">
            <w:pPr>
              <w:jc w:val="center"/>
              <w:rPr>
                <w:rFonts w:ascii="Calibri" w:hAnsi="Calibri" w:cs="Calibri"/>
                <w:sz w:val="18"/>
              </w:rPr>
            </w:pPr>
            <w:r w:rsidRPr="00C5628F">
              <w:rPr>
                <w:rFonts w:ascii="Calibri" w:eastAsia="Arial" w:hAnsi="Calibri" w:cs="Calibri"/>
                <w:b/>
                <w:sz w:val="18"/>
              </w:rPr>
              <w:t>Fonte</w:t>
            </w:r>
          </w:p>
        </w:tc>
        <w:tc>
          <w:tcPr>
            <w:tcW w:w="2120"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57C35020" w14:textId="77777777" w:rsidR="00624A13" w:rsidRPr="00C5628F" w:rsidRDefault="00624A13" w:rsidP="00610D4C">
            <w:pPr>
              <w:jc w:val="center"/>
              <w:rPr>
                <w:rFonts w:ascii="Calibri" w:hAnsi="Calibri" w:cs="Calibri"/>
                <w:sz w:val="18"/>
              </w:rPr>
            </w:pPr>
            <w:r w:rsidRPr="00C5628F">
              <w:rPr>
                <w:rFonts w:ascii="Calibri" w:eastAsia="Arial" w:hAnsi="Calibri" w:cs="Calibri"/>
                <w:b/>
                <w:sz w:val="18"/>
              </w:rPr>
              <w:t>Descrição</w:t>
            </w:r>
          </w:p>
        </w:tc>
      </w:tr>
      <w:tr w:rsidR="00624A13" w14:paraId="67AC538A" w14:textId="77777777" w:rsidTr="00610D4C">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5DC7D5DA" w14:textId="77777777" w:rsidR="00624A13" w:rsidRPr="00C5628F" w:rsidRDefault="00624A13" w:rsidP="00610D4C">
            <w:pPr>
              <w:jc w:val="center"/>
              <w:rPr>
                <w:rFonts w:ascii="Calibri" w:hAnsi="Calibri" w:cs="Calibri"/>
                <w:sz w:val="18"/>
              </w:rPr>
            </w:pPr>
            <w:r w:rsidRPr="00624A13">
              <w:rPr>
                <w:rFonts w:ascii="Calibri" w:hAnsi="Calibri" w:cs="Calibri"/>
                <w:sz w:val="18"/>
              </w:rPr>
              <w:t>3.3.90.30.00.2.07.00.20.122.0014.2.0038</w:t>
            </w:r>
          </w:p>
        </w:tc>
        <w:tc>
          <w:tcPr>
            <w:tcW w:w="759" w:type="pct"/>
            <w:tcBorders>
              <w:top w:val="single" w:sz="5" w:space="0" w:color="000000"/>
              <w:left w:val="single" w:sz="5" w:space="0" w:color="000000"/>
              <w:bottom w:val="single" w:sz="5" w:space="0" w:color="000000"/>
              <w:right w:val="single" w:sz="5" w:space="0" w:color="000000"/>
            </w:tcBorders>
            <w:vAlign w:val="center"/>
          </w:tcPr>
          <w:p w14:paraId="5663F611" w14:textId="77777777" w:rsidR="00624A13" w:rsidRPr="00C5628F" w:rsidRDefault="00624A13" w:rsidP="00610D4C">
            <w:pPr>
              <w:ind w:left="13"/>
              <w:jc w:val="center"/>
              <w:rPr>
                <w:rFonts w:ascii="Calibri" w:hAnsi="Calibri" w:cs="Calibri"/>
                <w:sz w:val="18"/>
              </w:rPr>
            </w:pPr>
            <w:r w:rsidRPr="00C24D3C">
              <w:rPr>
                <w:rFonts w:ascii="Calibri" w:hAnsi="Calibri" w:cs="Calibri"/>
                <w:sz w:val="18"/>
              </w:rPr>
              <w:t>1.500.000</w:t>
            </w:r>
          </w:p>
        </w:tc>
        <w:tc>
          <w:tcPr>
            <w:tcW w:w="2120" w:type="pct"/>
            <w:tcBorders>
              <w:top w:val="single" w:sz="5" w:space="0" w:color="000000"/>
              <w:left w:val="single" w:sz="5" w:space="0" w:color="000000"/>
              <w:bottom w:val="single" w:sz="5" w:space="0" w:color="000000"/>
              <w:right w:val="single" w:sz="5" w:space="0" w:color="000000"/>
            </w:tcBorders>
            <w:vAlign w:val="center"/>
          </w:tcPr>
          <w:p w14:paraId="53E3DD44" w14:textId="77777777" w:rsidR="00624A13" w:rsidRPr="00C5628F" w:rsidRDefault="00624A13" w:rsidP="00610D4C">
            <w:pPr>
              <w:jc w:val="center"/>
              <w:rPr>
                <w:rFonts w:ascii="Calibri" w:hAnsi="Calibri" w:cs="Calibri"/>
                <w:sz w:val="18"/>
              </w:rPr>
            </w:pPr>
            <w:r w:rsidRPr="00624A13">
              <w:rPr>
                <w:rFonts w:ascii="Calibri" w:hAnsi="Calibri" w:cs="Calibri"/>
                <w:sz w:val="18"/>
              </w:rPr>
              <w:t>MANUTENCAO DA SECRETARIA AGRICULTURA</w:t>
            </w:r>
          </w:p>
        </w:tc>
      </w:tr>
      <w:tr w:rsidR="00624A13" w14:paraId="5881702E" w14:textId="77777777" w:rsidTr="00610D4C">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590DCD2B" w14:textId="77777777" w:rsidR="00624A13" w:rsidRPr="00C24D3C" w:rsidRDefault="00624A13" w:rsidP="00610D4C">
            <w:pPr>
              <w:jc w:val="center"/>
              <w:rPr>
                <w:rFonts w:ascii="Calibri" w:hAnsi="Calibri" w:cs="Calibri"/>
                <w:sz w:val="18"/>
              </w:rPr>
            </w:pPr>
            <w:r w:rsidRPr="00624A13">
              <w:rPr>
                <w:rFonts w:ascii="Calibri" w:hAnsi="Calibri" w:cs="Calibri"/>
                <w:sz w:val="18"/>
              </w:rPr>
              <w:t>4.4.90.52.00.2.07.00.20.122.0014.2.0038</w:t>
            </w:r>
          </w:p>
        </w:tc>
        <w:tc>
          <w:tcPr>
            <w:tcW w:w="759" w:type="pct"/>
            <w:tcBorders>
              <w:top w:val="single" w:sz="5" w:space="0" w:color="000000"/>
              <w:left w:val="single" w:sz="5" w:space="0" w:color="000000"/>
              <w:bottom w:val="single" w:sz="5" w:space="0" w:color="000000"/>
              <w:right w:val="single" w:sz="5" w:space="0" w:color="000000"/>
            </w:tcBorders>
            <w:vAlign w:val="center"/>
          </w:tcPr>
          <w:p w14:paraId="0184C404" w14:textId="77777777" w:rsidR="00624A13" w:rsidRPr="00C24D3C" w:rsidRDefault="00624A13" w:rsidP="00610D4C">
            <w:pPr>
              <w:ind w:left="13"/>
              <w:jc w:val="center"/>
              <w:rPr>
                <w:rFonts w:ascii="Calibri" w:hAnsi="Calibri" w:cs="Calibri"/>
                <w:sz w:val="18"/>
              </w:rPr>
            </w:pPr>
            <w:r w:rsidRPr="00624A13">
              <w:rPr>
                <w:rFonts w:ascii="Calibri" w:hAnsi="Calibri" w:cs="Calibri"/>
                <w:sz w:val="18"/>
              </w:rPr>
              <w:t>1.500.000</w:t>
            </w:r>
          </w:p>
        </w:tc>
        <w:tc>
          <w:tcPr>
            <w:tcW w:w="2120" w:type="pct"/>
            <w:tcBorders>
              <w:top w:val="single" w:sz="5" w:space="0" w:color="000000"/>
              <w:left w:val="single" w:sz="5" w:space="0" w:color="000000"/>
              <w:bottom w:val="single" w:sz="5" w:space="0" w:color="000000"/>
              <w:right w:val="single" w:sz="5" w:space="0" w:color="000000"/>
            </w:tcBorders>
            <w:vAlign w:val="center"/>
          </w:tcPr>
          <w:p w14:paraId="5D607550" w14:textId="77777777" w:rsidR="00624A13" w:rsidRPr="00C24D3C" w:rsidRDefault="00624A13" w:rsidP="00610D4C">
            <w:pPr>
              <w:jc w:val="center"/>
              <w:rPr>
                <w:rFonts w:ascii="Calibri" w:hAnsi="Calibri" w:cs="Calibri"/>
                <w:sz w:val="18"/>
              </w:rPr>
            </w:pPr>
            <w:r w:rsidRPr="00624A13">
              <w:rPr>
                <w:rFonts w:ascii="Calibri" w:hAnsi="Calibri" w:cs="Calibri"/>
                <w:sz w:val="18"/>
              </w:rPr>
              <w:t>MANUTENCAO DA SECRETARIA AGRICULTURA</w:t>
            </w:r>
          </w:p>
        </w:tc>
      </w:tr>
    </w:tbl>
    <w:p w14:paraId="78B96C26" w14:textId="77777777" w:rsidR="00624A13" w:rsidRDefault="00624A13" w:rsidP="00624A13">
      <w:pPr>
        <w:jc w:val="both"/>
        <w:rPr>
          <w:rFonts w:ascii="Calibri" w:eastAsia="Times New Roman" w:hAnsi="Calibri" w:cs="Calibri"/>
          <w:sz w:val="22"/>
          <w:szCs w:val="22"/>
        </w:rPr>
      </w:pPr>
    </w:p>
    <w:tbl>
      <w:tblPr>
        <w:tblStyle w:val="TableGrid"/>
        <w:tblW w:w="5000" w:type="pct"/>
        <w:tblInd w:w="0" w:type="dxa"/>
        <w:tblCellMar>
          <w:top w:w="11" w:type="dxa"/>
          <w:left w:w="57" w:type="dxa"/>
          <w:right w:w="57" w:type="dxa"/>
        </w:tblCellMar>
        <w:tblLook w:val="04A0" w:firstRow="1" w:lastRow="0" w:firstColumn="1" w:lastColumn="0" w:noHBand="0" w:noVBand="1"/>
      </w:tblPr>
      <w:tblGrid>
        <w:gridCol w:w="3963"/>
        <w:gridCol w:w="1418"/>
        <w:gridCol w:w="3961"/>
      </w:tblGrid>
      <w:tr w:rsidR="00624A13" w14:paraId="7970363A" w14:textId="77777777" w:rsidTr="00610D4C">
        <w:trPr>
          <w:trHeight w:val="227"/>
        </w:trPr>
        <w:tc>
          <w:tcPr>
            <w:tcW w:w="5000" w:type="pct"/>
            <w:gridSpan w:val="3"/>
            <w:tcBorders>
              <w:top w:val="single" w:sz="5" w:space="0" w:color="000000"/>
              <w:left w:val="single" w:sz="5" w:space="0" w:color="000000"/>
              <w:bottom w:val="single" w:sz="5" w:space="0" w:color="000000"/>
              <w:right w:val="single" w:sz="5" w:space="0" w:color="000000"/>
            </w:tcBorders>
            <w:shd w:val="clear" w:color="auto" w:fill="D0CECE" w:themeFill="background2" w:themeFillShade="E6"/>
            <w:vAlign w:val="center"/>
          </w:tcPr>
          <w:p w14:paraId="7C76ED08" w14:textId="77777777" w:rsidR="00624A13" w:rsidRPr="00C5628F" w:rsidRDefault="00624A13" w:rsidP="00610D4C">
            <w:pPr>
              <w:jc w:val="center"/>
              <w:rPr>
                <w:rFonts w:ascii="Calibri" w:eastAsia="Arial" w:hAnsi="Calibri" w:cs="Calibri"/>
                <w:b/>
                <w:sz w:val="18"/>
              </w:rPr>
            </w:pPr>
            <w:r w:rsidRPr="00624A13">
              <w:rPr>
                <w:rFonts w:ascii="Calibri" w:eastAsia="Arial" w:hAnsi="Calibri" w:cs="Calibri"/>
                <w:b/>
                <w:bCs/>
                <w:sz w:val="18"/>
              </w:rPr>
              <w:t>SECRETARIA MUNICIPAL DE ASSISTENCIA SOCIAL - SECRETARIA MUNICIPAL DE ASSISTENCIA SOCIAL</w:t>
            </w:r>
          </w:p>
        </w:tc>
      </w:tr>
      <w:tr w:rsidR="00624A13" w14:paraId="073EC7E8" w14:textId="77777777" w:rsidTr="00610D4C">
        <w:trPr>
          <w:trHeight w:val="227"/>
        </w:trPr>
        <w:tc>
          <w:tcPr>
            <w:tcW w:w="2121"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60DD45AE" w14:textId="77777777" w:rsidR="00624A13" w:rsidRPr="00C5628F" w:rsidRDefault="00624A13" w:rsidP="00610D4C">
            <w:pPr>
              <w:jc w:val="center"/>
              <w:rPr>
                <w:rFonts w:ascii="Calibri" w:hAnsi="Calibri" w:cs="Calibri"/>
                <w:sz w:val="18"/>
              </w:rPr>
            </w:pPr>
            <w:r w:rsidRPr="00C5628F">
              <w:rPr>
                <w:rFonts w:ascii="Calibri" w:eastAsia="Arial" w:hAnsi="Calibri" w:cs="Calibri"/>
                <w:b/>
                <w:sz w:val="18"/>
              </w:rPr>
              <w:t>Dotação</w:t>
            </w:r>
          </w:p>
        </w:tc>
        <w:tc>
          <w:tcPr>
            <w:tcW w:w="759"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23C712BB" w14:textId="77777777" w:rsidR="00624A13" w:rsidRPr="00C5628F" w:rsidRDefault="00624A13" w:rsidP="00610D4C">
            <w:pPr>
              <w:jc w:val="center"/>
              <w:rPr>
                <w:rFonts w:ascii="Calibri" w:hAnsi="Calibri" w:cs="Calibri"/>
                <w:sz w:val="18"/>
              </w:rPr>
            </w:pPr>
            <w:r w:rsidRPr="00C5628F">
              <w:rPr>
                <w:rFonts w:ascii="Calibri" w:eastAsia="Arial" w:hAnsi="Calibri" w:cs="Calibri"/>
                <w:b/>
                <w:sz w:val="18"/>
              </w:rPr>
              <w:t>Fonte</w:t>
            </w:r>
          </w:p>
        </w:tc>
        <w:tc>
          <w:tcPr>
            <w:tcW w:w="2120"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272666B4" w14:textId="77777777" w:rsidR="00624A13" w:rsidRPr="00C5628F" w:rsidRDefault="00624A13" w:rsidP="00610D4C">
            <w:pPr>
              <w:jc w:val="center"/>
              <w:rPr>
                <w:rFonts w:ascii="Calibri" w:hAnsi="Calibri" w:cs="Calibri"/>
                <w:sz w:val="18"/>
              </w:rPr>
            </w:pPr>
            <w:r w:rsidRPr="00C5628F">
              <w:rPr>
                <w:rFonts w:ascii="Calibri" w:eastAsia="Arial" w:hAnsi="Calibri" w:cs="Calibri"/>
                <w:b/>
                <w:sz w:val="18"/>
              </w:rPr>
              <w:t>Descrição</w:t>
            </w:r>
          </w:p>
        </w:tc>
      </w:tr>
      <w:tr w:rsidR="00624A13" w14:paraId="63CC9225" w14:textId="77777777" w:rsidTr="00610D4C">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0E87D1D2" w14:textId="77777777" w:rsidR="00624A13" w:rsidRPr="00C5628F" w:rsidRDefault="00624A13" w:rsidP="00610D4C">
            <w:pPr>
              <w:jc w:val="center"/>
              <w:rPr>
                <w:rFonts w:ascii="Calibri" w:hAnsi="Calibri" w:cs="Calibri"/>
                <w:sz w:val="18"/>
              </w:rPr>
            </w:pPr>
            <w:r w:rsidRPr="00624A13">
              <w:rPr>
                <w:rFonts w:ascii="Calibri" w:hAnsi="Calibri" w:cs="Calibri"/>
                <w:sz w:val="18"/>
              </w:rPr>
              <w:t>3.3.90.30.00.2.08.00.08.122.0014.2.0040</w:t>
            </w:r>
          </w:p>
        </w:tc>
        <w:tc>
          <w:tcPr>
            <w:tcW w:w="759" w:type="pct"/>
            <w:tcBorders>
              <w:top w:val="single" w:sz="5" w:space="0" w:color="000000"/>
              <w:left w:val="single" w:sz="5" w:space="0" w:color="000000"/>
              <w:bottom w:val="single" w:sz="5" w:space="0" w:color="000000"/>
              <w:right w:val="single" w:sz="5" w:space="0" w:color="000000"/>
            </w:tcBorders>
            <w:vAlign w:val="center"/>
          </w:tcPr>
          <w:p w14:paraId="0B892428" w14:textId="77777777" w:rsidR="00624A13" w:rsidRPr="00C5628F" w:rsidRDefault="00624A13" w:rsidP="00610D4C">
            <w:pPr>
              <w:ind w:left="13"/>
              <w:jc w:val="center"/>
              <w:rPr>
                <w:rFonts w:ascii="Calibri" w:hAnsi="Calibri" w:cs="Calibri"/>
                <w:sz w:val="18"/>
              </w:rPr>
            </w:pPr>
            <w:r w:rsidRPr="00C24D3C">
              <w:rPr>
                <w:rFonts w:ascii="Calibri" w:hAnsi="Calibri" w:cs="Calibri"/>
                <w:sz w:val="18"/>
              </w:rPr>
              <w:t>1.500.000</w:t>
            </w:r>
          </w:p>
        </w:tc>
        <w:tc>
          <w:tcPr>
            <w:tcW w:w="2120" w:type="pct"/>
            <w:tcBorders>
              <w:top w:val="single" w:sz="5" w:space="0" w:color="000000"/>
              <w:left w:val="single" w:sz="5" w:space="0" w:color="000000"/>
              <w:bottom w:val="single" w:sz="5" w:space="0" w:color="000000"/>
              <w:right w:val="single" w:sz="5" w:space="0" w:color="000000"/>
            </w:tcBorders>
            <w:vAlign w:val="center"/>
          </w:tcPr>
          <w:p w14:paraId="273CD538" w14:textId="77777777" w:rsidR="00624A13" w:rsidRPr="00C5628F" w:rsidRDefault="00624A13" w:rsidP="00610D4C">
            <w:pPr>
              <w:jc w:val="center"/>
              <w:rPr>
                <w:rFonts w:ascii="Calibri" w:hAnsi="Calibri" w:cs="Calibri"/>
                <w:sz w:val="18"/>
              </w:rPr>
            </w:pPr>
            <w:r w:rsidRPr="00624A13">
              <w:rPr>
                <w:rFonts w:ascii="Calibri" w:hAnsi="Calibri" w:cs="Calibri"/>
                <w:sz w:val="18"/>
              </w:rPr>
              <w:t>MANUTENCAO DA SECRETARIA DA ASSISTENCIA SOCIAL</w:t>
            </w:r>
          </w:p>
        </w:tc>
      </w:tr>
      <w:tr w:rsidR="00624A13" w14:paraId="527BCB03" w14:textId="77777777" w:rsidTr="00610D4C">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3A0F7640" w14:textId="77777777" w:rsidR="00624A13" w:rsidRPr="00C24D3C" w:rsidRDefault="00624A13" w:rsidP="00610D4C">
            <w:pPr>
              <w:jc w:val="center"/>
              <w:rPr>
                <w:rFonts w:ascii="Calibri" w:hAnsi="Calibri" w:cs="Calibri"/>
                <w:sz w:val="18"/>
              </w:rPr>
            </w:pPr>
            <w:r w:rsidRPr="00624A13">
              <w:rPr>
                <w:rFonts w:ascii="Calibri" w:hAnsi="Calibri" w:cs="Calibri"/>
                <w:sz w:val="18"/>
              </w:rPr>
              <w:t>3.3.90.30.00.2.09.00.08.245.0007.2.0045</w:t>
            </w:r>
          </w:p>
        </w:tc>
        <w:tc>
          <w:tcPr>
            <w:tcW w:w="759" w:type="pct"/>
            <w:tcBorders>
              <w:top w:val="single" w:sz="5" w:space="0" w:color="000000"/>
              <w:left w:val="single" w:sz="5" w:space="0" w:color="000000"/>
              <w:bottom w:val="single" w:sz="5" w:space="0" w:color="000000"/>
              <w:right w:val="single" w:sz="5" w:space="0" w:color="000000"/>
            </w:tcBorders>
            <w:vAlign w:val="center"/>
          </w:tcPr>
          <w:p w14:paraId="7E3842CC" w14:textId="77777777" w:rsidR="00624A13" w:rsidRPr="00C24D3C" w:rsidRDefault="00624A13" w:rsidP="00610D4C">
            <w:pPr>
              <w:ind w:left="13"/>
              <w:jc w:val="center"/>
              <w:rPr>
                <w:rFonts w:ascii="Calibri" w:hAnsi="Calibri" w:cs="Calibri"/>
                <w:sz w:val="18"/>
              </w:rPr>
            </w:pPr>
            <w:r w:rsidRPr="00624A13">
              <w:rPr>
                <w:rFonts w:ascii="Calibri" w:hAnsi="Calibri" w:cs="Calibri"/>
                <w:sz w:val="18"/>
              </w:rPr>
              <w:t>1.660.000</w:t>
            </w:r>
          </w:p>
        </w:tc>
        <w:tc>
          <w:tcPr>
            <w:tcW w:w="2120" w:type="pct"/>
            <w:tcBorders>
              <w:top w:val="single" w:sz="5" w:space="0" w:color="000000"/>
              <w:left w:val="single" w:sz="5" w:space="0" w:color="000000"/>
              <w:bottom w:val="single" w:sz="5" w:space="0" w:color="000000"/>
              <w:right w:val="single" w:sz="5" w:space="0" w:color="000000"/>
            </w:tcBorders>
            <w:vAlign w:val="center"/>
          </w:tcPr>
          <w:p w14:paraId="4F678C3C" w14:textId="77777777" w:rsidR="00624A13" w:rsidRPr="00C24D3C" w:rsidRDefault="00624A13" w:rsidP="00610D4C">
            <w:pPr>
              <w:jc w:val="center"/>
              <w:rPr>
                <w:rFonts w:ascii="Calibri" w:hAnsi="Calibri" w:cs="Calibri"/>
                <w:sz w:val="18"/>
              </w:rPr>
            </w:pPr>
            <w:r w:rsidRPr="00624A13">
              <w:rPr>
                <w:rFonts w:ascii="Calibri" w:hAnsi="Calibri" w:cs="Calibri"/>
                <w:sz w:val="18"/>
              </w:rPr>
              <w:t>MANUTENCAO DO CRAS</w:t>
            </w:r>
          </w:p>
        </w:tc>
      </w:tr>
      <w:tr w:rsidR="00624A13" w14:paraId="5E81E6C5" w14:textId="77777777" w:rsidTr="00610D4C">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72281D89" w14:textId="77777777" w:rsidR="00624A13" w:rsidRPr="00624A13" w:rsidRDefault="00624A13" w:rsidP="00610D4C">
            <w:pPr>
              <w:jc w:val="center"/>
              <w:rPr>
                <w:rFonts w:ascii="Calibri" w:hAnsi="Calibri" w:cs="Calibri"/>
                <w:sz w:val="18"/>
              </w:rPr>
            </w:pPr>
            <w:r w:rsidRPr="00624A13">
              <w:rPr>
                <w:rFonts w:ascii="Calibri" w:hAnsi="Calibri" w:cs="Calibri"/>
                <w:sz w:val="18"/>
              </w:rPr>
              <w:t>3.3.90.30.00.2.09.00.08.245.0007.2.0047</w:t>
            </w:r>
          </w:p>
        </w:tc>
        <w:tc>
          <w:tcPr>
            <w:tcW w:w="759" w:type="pct"/>
            <w:tcBorders>
              <w:top w:val="single" w:sz="5" w:space="0" w:color="000000"/>
              <w:left w:val="single" w:sz="5" w:space="0" w:color="000000"/>
              <w:bottom w:val="single" w:sz="5" w:space="0" w:color="000000"/>
              <w:right w:val="single" w:sz="5" w:space="0" w:color="000000"/>
            </w:tcBorders>
            <w:vAlign w:val="center"/>
          </w:tcPr>
          <w:p w14:paraId="0801FCBF" w14:textId="77777777" w:rsidR="00624A13" w:rsidRPr="00624A13" w:rsidRDefault="00624A13" w:rsidP="00610D4C">
            <w:pPr>
              <w:ind w:left="13"/>
              <w:jc w:val="center"/>
              <w:rPr>
                <w:rFonts w:ascii="Calibri" w:hAnsi="Calibri" w:cs="Calibri"/>
                <w:sz w:val="18"/>
              </w:rPr>
            </w:pPr>
            <w:r w:rsidRPr="00C24D3C">
              <w:rPr>
                <w:rFonts w:ascii="Calibri" w:hAnsi="Calibri" w:cs="Calibri"/>
                <w:sz w:val="18"/>
              </w:rPr>
              <w:t>1.500.000</w:t>
            </w:r>
          </w:p>
        </w:tc>
        <w:tc>
          <w:tcPr>
            <w:tcW w:w="2120" w:type="pct"/>
            <w:tcBorders>
              <w:top w:val="single" w:sz="5" w:space="0" w:color="000000"/>
              <w:left w:val="single" w:sz="5" w:space="0" w:color="000000"/>
              <w:bottom w:val="single" w:sz="5" w:space="0" w:color="000000"/>
              <w:right w:val="single" w:sz="5" w:space="0" w:color="000000"/>
            </w:tcBorders>
            <w:vAlign w:val="center"/>
          </w:tcPr>
          <w:p w14:paraId="4F49D51F" w14:textId="77777777" w:rsidR="00624A13" w:rsidRPr="00624A13" w:rsidRDefault="00624A13" w:rsidP="00610D4C">
            <w:pPr>
              <w:jc w:val="center"/>
              <w:rPr>
                <w:rFonts w:ascii="Calibri" w:hAnsi="Calibri" w:cs="Calibri"/>
                <w:sz w:val="18"/>
              </w:rPr>
            </w:pPr>
            <w:r w:rsidRPr="00624A13">
              <w:rPr>
                <w:rFonts w:ascii="Calibri" w:hAnsi="Calibri" w:cs="Calibri"/>
                <w:sz w:val="18"/>
              </w:rPr>
              <w:t>MANUTENCAO DO CREAS</w:t>
            </w:r>
          </w:p>
        </w:tc>
      </w:tr>
      <w:tr w:rsidR="00624A13" w14:paraId="57B199D7" w14:textId="77777777" w:rsidTr="00610D4C">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387EEB9C" w14:textId="77777777" w:rsidR="00624A13" w:rsidRPr="00624A13" w:rsidRDefault="00624A13" w:rsidP="00610D4C">
            <w:pPr>
              <w:jc w:val="center"/>
              <w:rPr>
                <w:rFonts w:ascii="Calibri" w:hAnsi="Calibri" w:cs="Calibri"/>
                <w:sz w:val="18"/>
              </w:rPr>
            </w:pPr>
            <w:r w:rsidRPr="00624A13">
              <w:rPr>
                <w:rFonts w:ascii="Calibri" w:hAnsi="Calibri" w:cs="Calibri"/>
                <w:sz w:val="18"/>
              </w:rPr>
              <w:t>3.3.90.30.00.2.09.01.08.243.0003.2.0051</w:t>
            </w:r>
          </w:p>
        </w:tc>
        <w:tc>
          <w:tcPr>
            <w:tcW w:w="759" w:type="pct"/>
            <w:tcBorders>
              <w:top w:val="single" w:sz="5" w:space="0" w:color="000000"/>
              <w:left w:val="single" w:sz="5" w:space="0" w:color="000000"/>
              <w:bottom w:val="single" w:sz="5" w:space="0" w:color="000000"/>
              <w:right w:val="single" w:sz="5" w:space="0" w:color="000000"/>
            </w:tcBorders>
            <w:vAlign w:val="center"/>
          </w:tcPr>
          <w:p w14:paraId="7821838E" w14:textId="77777777" w:rsidR="00624A13" w:rsidRPr="00624A13" w:rsidRDefault="00624A13" w:rsidP="00610D4C">
            <w:pPr>
              <w:ind w:left="13"/>
              <w:jc w:val="center"/>
              <w:rPr>
                <w:rFonts w:ascii="Calibri" w:hAnsi="Calibri" w:cs="Calibri"/>
                <w:sz w:val="18"/>
              </w:rPr>
            </w:pPr>
            <w:r w:rsidRPr="00C24D3C">
              <w:rPr>
                <w:rFonts w:ascii="Calibri" w:hAnsi="Calibri" w:cs="Calibri"/>
                <w:sz w:val="18"/>
              </w:rPr>
              <w:t>1.500.000</w:t>
            </w:r>
          </w:p>
        </w:tc>
        <w:tc>
          <w:tcPr>
            <w:tcW w:w="2120" w:type="pct"/>
            <w:tcBorders>
              <w:top w:val="single" w:sz="5" w:space="0" w:color="000000"/>
              <w:left w:val="single" w:sz="5" w:space="0" w:color="000000"/>
              <w:bottom w:val="single" w:sz="5" w:space="0" w:color="000000"/>
              <w:right w:val="single" w:sz="5" w:space="0" w:color="000000"/>
            </w:tcBorders>
            <w:vAlign w:val="center"/>
          </w:tcPr>
          <w:p w14:paraId="38C0CE28" w14:textId="77777777" w:rsidR="00624A13" w:rsidRPr="00624A13" w:rsidRDefault="00624A13" w:rsidP="00610D4C">
            <w:pPr>
              <w:jc w:val="center"/>
              <w:rPr>
                <w:rFonts w:ascii="Calibri" w:hAnsi="Calibri" w:cs="Calibri"/>
                <w:sz w:val="18"/>
              </w:rPr>
            </w:pPr>
            <w:r w:rsidRPr="00624A13">
              <w:rPr>
                <w:rFonts w:ascii="Calibri" w:hAnsi="Calibri" w:cs="Calibri"/>
                <w:sz w:val="18"/>
              </w:rPr>
              <w:t>MANUTENCAO DO CONSELHO TUTELAR</w:t>
            </w:r>
          </w:p>
        </w:tc>
      </w:tr>
      <w:tr w:rsidR="00624A13" w14:paraId="00C56028" w14:textId="77777777" w:rsidTr="00610D4C">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5367A79E" w14:textId="77777777" w:rsidR="00624A13" w:rsidRPr="00624A13" w:rsidRDefault="00624A13" w:rsidP="00610D4C">
            <w:pPr>
              <w:jc w:val="center"/>
              <w:rPr>
                <w:rFonts w:ascii="Calibri" w:hAnsi="Calibri" w:cs="Calibri"/>
                <w:sz w:val="18"/>
              </w:rPr>
            </w:pPr>
            <w:r w:rsidRPr="00624A13">
              <w:rPr>
                <w:rFonts w:ascii="Calibri" w:hAnsi="Calibri" w:cs="Calibri"/>
                <w:sz w:val="18"/>
              </w:rPr>
              <w:t>4.4.90.52.00.2.08.00.08.122.0014.2.0040</w:t>
            </w:r>
          </w:p>
        </w:tc>
        <w:tc>
          <w:tcPr>
            <w:tcW w:w="759" w:type="pct"/>
            <w:tcBorders>
              <w:top w:val="single" w:sz="5" w:space="0" w:color="000000"/>
              <w:left w:val="single" w:sz="5" w:space="0" w:color="000000"/>
              <w:bottom w:val="single" w:sz="5" w:space="0" w:color="000000"/>
              <w:right w:val="single" w:sz="5" w:space="0" w:color="000000"/>
            </w:tcBorders>
            <w:vAlign w:val="center"/>
          </w:tcPr>
          <w:p w14:paraId="4A96426C" w14:textId="77777777" w:rsidR="00624A13" w:rsidRPr="00624A13" w:rsidRDefault="00624A13" w:rsidP="00610D4C">
            <w:pPr>
              <w:ind w:left="13"/>
              <w:jc w:val="center"/>
              <w:rPr>
                <w:rFonts w:ascii="Calibri" w:hAnsi="Calibri" w:cs="Calibri"/>
                <w:sz w:val="18"/>
              </w:rPr>
            </w:pPr>
            <w:r w:rsidRPr="00C24D3C">
              <w:rPr>
                <w:rFonts w:ascii="Calibri" w:hAnsi="Calibri" w:cs="Calibri"/>
                <w:sz w:val="18"/>
              </w:rPr>
              <w:t>1.500.000</w:t>
            </w:r>
          </w:p>
        </w:tc>
        <w:tc>
          <w:tcPr>
            <w:tcW w:w="2120" w:type="pct"/>
            <w:tcBorders>
              <w:top w:val="single" w:sz="5" w:space="0" w:color="000000"/>
              <w:left w:val="single" w:sz="5" w:space="0" w:color="000000"/>
              <w:bottom w:val="single" w:sz="5" w:space="0" w:color="000000"/>
              <w:right w:val="single" w:sz="5" w:space="0" w:color="000000"/>
            </w:tcBorders>
            <w:vAlign w:val="center"/>
          </w:tcPr>
          <w:p w14:paraId="017F03E7" w14:textId="77777777" w:rsidR="00624A13" w:rsidRPr="00624A13" w:rsidRDefault="00624A13" w:rsidP="00610D4C">
            <w:pPr>
              <w:jc w:val="center"/>
              <w:rPr>
                <w:rFonts w:ascii="Calibri" w:hAnsi="Calibri" w:cs="Calibri"/>
                <w:sz w:val="18"/>
              </w:rPr>
            </w:pPr>
            <w:r w:rsidRPr="00624A13">
              <w:rPr>
                <w:rFonts w:ascii="Calibri" w:hAnsi="Calibri" w:cs="Calibri"/>
                <w:sz w:val="18"/>
              </w:rPr>
              <w:t>MANUTENCAO DA SECRETARIA DA ASSISTENCIA SOCIAL</w:t>
            </w:r>
          </w:p>
        </w:tc>
      </w:tr>
    </w:tbl>
    <w:p w14:paraId="2BA8A104" w14:textId="77777777" w:rsidR="00965BE3" w:rsidRDefault="00965BE3" w:rsidP="00965BE3">
      <w:pPr>
        <w:pBdr>
          <w:top w:val="nil"/>
          <w:left w:val="nil"/>
          <w:bottom w:val="nil"/>
          <w:right w:val="nil"/>
          <w:between w:val="nil"/>
        </w:pBdr>
        <w:jc w:val="both"/>
        <w:rPr>
          <w:rFonts w:asciiTheme="minorHAnsi" w:eastAsia="Calibri" w:hAnsiTheme="minorHAnsi" w:cstheme="minorHAnsi"/>
          <w:color w:val="000000"/>
          <w:sz w:val="22"/>
          <w:szCs w:val="22"/>
        </w:rPr>
      </w:pPr>
    </w:p>
    <w:p w14:paraId="7F35D038" w14:textId="77777777" w:rsidR="00965BE3" w:rsidRDefault="00965BE3" w:rsidP="00965BE3">
      <w:pPr>
        <w:pStyle w:val="Ttulo1"/>
        <w:keepLines/>
        <w:numPr>
          <w:ilvl w:val="0"/>
          <w:numId w:val="8"/>
        </w:numPr>
        <w:shd w:val="clear" w:color="auto" w:fill="D9E2F3" w:themeFill="accent1" w:themeFillTint="33"/>
        <w:tabs>
          <w:tab w:val="num" w:pos="360"/>
        </w:tabs>
        <w:ind w:left="0" w:firstLine="0"/>
        <w:rPr>
          <w:rFonts w:cs="Calibri"/>
          <w:sz w:val="22"/>
        </w:rPr>
      </w:pPr>
      <w:bookmarkStart w:id="193" w:name="_Toc161991188"/>
      <w:bookmarkStart w:id="194" w:name="_Toc164154110"/>
      <w:r>
        <w:rPr>
          <w:lang w:val="pt-BR"/>
        </w:rPr>
        <w:t>CLÁUSULA DÉCIMA SÉTIMA – DOS CASOS OMISSOS</w:t>
      </w:r>
      <w:bookmarkEnd w:id="193"/>
      <w:bookmarkEnd w:id="194"/>
    </w:p>
    <w:p w14:paraId="4E81F645" w14:textId="77777777" w:rsidR="00965BE3" w:rsidRDefault="00965BE3" w:rsidP="00965BE3">
      <w:pPr>
        <w:pStyle w:val="PargrafodaLista"/>
        <w:ind w:left="0"/>
        <w:jc w:val="both"/>
        <w:rPr>
          <w:rFonts w:ascii="Calibri" w:hAnsi="Calibri" w:cs="Calibri"/>
          <w:sz w:val="22"/>
        </w:rPr>
      </w:pPr>
    </w:p>
    <w:p w14:paraId="6AD18DB4" w14:textId="77777777" w:rsidR="00965BE3" w:rsidRDefault="00965BE3" w:rsidP="00965BE3">
      <w:pPr>
        <w:pStyle w:val="PargrafodaLista"/>
        <w:numPr>
          <w:ilvl w:val="1"/>
          <w:numId w:val="8"/>
        </w:numPr>
        <w:ind w:left="0" w:firstLine="0"/>
        <w:jc w:val="both"/>
        <w:rPr>
          <w:rFonts w:ascii="Calibri" w:hAnsi="Calibri" w:cs="Calibri"/>
          <w:sz w:val="22"/>
        </w:rPr>
      </w:pPr>
      <w:r w:rsidRPr="004344C7">
        <w:rPr>
          <w:rFonts w:ascii="Calibri" w:hAnsi="Calibri" w:cs="Calibri"/>
          <w:sz w:val="22"/>
        </w:rPr>
        <w:t>Os casos omissos serão decididos pel</w:t>
      </w:r>
      <w:r>
        <w:rPr>
          <w:rFonts w:ascii="Calibri" w:hAnsi="Calibri" w:cs="Calibri"/>
          <w:sz w:val="22"/>
        </w:rPr>
        <w:t>o</w:t>
      </w:r>
      <w:r w:rsidRPr="004344C7">
        <w:rPr>
          <w:rFonts w:ascii="Calibri" w:hAnsi="Calibri" w:cs="Calibri"/>
          <w:sz w:val="22"/>
        </w:rPr>
        <w:t xml:space="preserve"> CONTRATANTE, segundo as disposições contidas na </w:t>
      </w:r>
      <w:r w:rsidRPr="00C86B60">
        <w:rPr>
          <w:rFonts w:ascii="Calibri" w:hAnsi="Calibri" w:cs="Calibri"/>
          <w:sz w:val="22"/>
        </w:rPr>
        <w:t>Lei Federal</w:t>
      </w:r>
      <w:r>
        <w:rPr>
          <w:rFonts w:ascii="Calibri" w:hAnsi="Calibri" w:cs="Calibri"/>
          <w:sz w:val="22"/>
        </w:rPr>
        <w:t xml:space="preserve"> </w:t>
      </w:r>
      <w:r w:rsidRPr="00C86B60">
        <w:rPr>
          <w:rFonts w:ascii="Calibri" w:hAnsi="Calibri" w:cs="Calibri"/>
          <w:sz w:val="22"/>
        </w:rPr>
        <w:t>nº 14.133/2021</w:t>
      </w:r>
      <w:r w:rsidRPr="004344C7">
        <w:rPr>
          <w:rFonts w:ascii="Calibri" w:hAnsi="Calibri" w:cs="Calibri"/>
          <w:sz w:val="22"/>
        </w:rPr>
        <w:t xml:space="preserve"> e demais normas de licitações e contratos administrativos e, subsidiariamente, segundo as normas e princípios gerais dos contratos</w:t>
      </w:r>
      <w:r>
        <w:rPr>
          <w:rFonts w:ascii="Calibri" w:hAnsi="Calibri" w:cs="Calibri"/>
          <w:sz w:val="22"/>
        </w:rPr>
        <w:t>.</w:t>
      </w:r>
    </w:p>
    <w:p w14:paraId="04362E07" w14:textId="77777777" w:rsidR="00965BE3" w:rsidRDefault="00965BE3" w:rsidP="00965BE3">
      <w:pPr>
        <w:pBdr>
          <w:top w:val="nil"/>
          <w:left w:val="nil"/>
          <w:bottom w:val="nil"/>
          <w:right w:val="nil"/>
          <w:between w:val="nil"/>
        </w:pBdr>
        <w:jc w:val="both"/>
        <w:rPr>
          <w:rFonts w:asciiTheme="minorHAnsi" w:eastAsia="Calibri" w:hAnsiTheme="minorHAnsi" w:cstheme="minorHAnsi"/>
          <w:color w:val="000000"/>
          <w:sz w:val="22"/>
          <w:szCs w:val="22"/>
        </w:rPr>
      </w:pPr>
    </w:p>
    <w:p w14:paraId="2D906AEE" w14:textId="77777777" w:rsidR="00965BE3" w:rsidRDefault="00965BE3" w:rsidP="00965BE3">
      <w:pPr>
        <w:pStyle w:val="Ttulo1"/>
        <w:keepLines/>
        <w:numPr>
          <w:ilvl w:val="0"/>
          <w:numId w:val="8"/>
        </w:numPr>
        <w:shd w:val="clear" w:color="auto" w:fill="D9E2F3" w:themeFill="accent1" w:themeFillTint="33"/>
        <w:tabs>
          <w:tab w:val="num" w:pos="360"/>
        </w:tabs>
        <w:ind w:left="0" w:firstLine="0"/>
        <w:rPr>
          <w:rFonts w:cs="Calibri"/>
          <w:sz w:val="22"/>
        </w:rPr>
      </w:pPr>
      <w:bookmarkStart w:id="195" w:name="_Toc161991189"/>
      <w:bookmarkStart w:id="196" w:name="_Toc164154111"/>
      <w:r>
        <w:rPr>
          <w:lang w:val="pt-BR"/>
        </w:rPr>
        <w:lastRenderedPageBreak/>
        <w:t>CLÁUSULA DÉCIMA OITAVA – ALTERAÇÕES</w:t>
      </w:r>
      <w:bookmarkEnd w:id="195"/>
      <w:bookmarkEnd w:id="196"/>
    </w:p>
    <w:p w14:paraId="186302A2" w14:textId="77777777" w:rsidR="00965BE3" w:rsidRDefault="00965BE3" w:rsidP="00965BE3">
      <w:pPr>
        <w:pStyle w:val="PargrafodaLista"/>
        <w:ind w:left="0"/>
        <w:jc w:val="both"/>
        <w:rPr>
          <w:rFonts w:ascii="Calibri" w:hAnsi="Calibri" w:cs="Calibri"/>
          <w:sz w:val="22"/>
        </w:rPr>
      </w:pPr>
    </w:p>
    <w:p w14:paraId="2968AFFC" w14:textId="77777777" w:rsidR="00965BE3" w:rsidRDefault="00965BE3" w:rsidP="00965BE3">
      <w:pPr>
        <w:pStyle w:val="PargrafodaLista"/>
        <w:numPr>
          <w:ilvl w:val="1"/>
          <w:numId w:val="8"/>
        </w:numPr>
        <w:ind w:left="0" w:firstLine="0"/>
        <w:jc w:val="both"/>
        <w:rPr>
          <w:rFonts w:ascii="Calibri" w:hAnsi="Calibri" w:cs="Calibri"/>
          <w:sz w:val="22"/>
        </w:rPr>
      </w:pPr>
      <w:r w:rsidRPr="003D138F">
        <w:rPr>
          <w:rFonts w:ascii="Calibri" w:hAnsi="Calibri" w:cs="Calibri"/>
          <w:sz w:val="22"/>
        </w:rPr>
        <w:t xml:space="preserve">Eventuais alterações contratuais reger-se-ão pela disciplina do </w:t>
      </w:r>
      <w:hyperlink r:id="rId155" w:anchor="art124" w:history="1">
        <w:r w:rsidRPr="003D138F">
          <w:rPr>
            <w:rStyle w:val="Hyperlink"/>
            <w:rFonts w:ascii="Calibri" w:hAnsi="Calibri" w:cs="Calibri"/>
            <w:sz w:val="22"/>
          </w:rPr>
          <w:t xml:space="preserve">art. 124 </w:t>
        </w:r>
        <w:r>
          <w:rPr>
            <w:rStyle w:val="Hyperlink"/>
            <w:rFonts w:ascii="Calibri" w:hAnsi="Calibri" w:cs="Calibri"/>
            <w:sz w:val="22"/>
          </w:rPr>
          <w:t xml:space="preserve">e seguintes </w:t>
        </w:r>
        <w:r w:rsidRPr="003D138F">
          <w:rPr>
            <w:rStyle w:val="Hyperlink"/>
            <w:rFonts w:ascii="Calibri" w:hAnsi="Calibri" w:cs="Calibri"/>
            <w:sz w:val="22"/>
          </w:rPr>
          <w:t>da Lei Federal nº 14.133/2021</w:t>
        </w:r>
      </w:hyperlink>
      <w:r w:rsidRPr="003D138F">
        <w:rPr>
          <w:rFonts w:ascii="Calibri" w:hAnsi="Calibri" w:cs="Calibri"/>
          <w:sz w:val="22"/>
        </w:rPr>
        <w:t>.</w:t>
      </w:r>
    </w:p>
    <w:p w14:paraId="303413B1" w14:textId="77777777" w:rsidR="00965BE3" w:rsidRDefault="00965BE3" w:rsidP="00965BE3">
      <w:pPr>
        <w:pStyle w:val="PargrafodaLista"/>
        <w:ind w:left="0"/>
        <w:jc w:val="both"/>
        <w:rPr>
          <w:rFonts w:ascii="Calibri" w:hAnsi="Calibri" w:cs="Calibri"/>
          <w:sz w:val="22"/>
        </w:rPr>
      </w:pPr>
    </w:p>
    <w:p w14:paraId="58E4292B" w14:textId="77777777" w:rsidR="00965BE3" w:rsidRDefault="00965BE3" w:rsidP="00965BE3">
      <w:pPr>
        <w:pStyle w:val="PargrafodaLista"/>
        <w:numPr>
          <w:ilvl w:val="1"/>
          <w:numId w:val="8"/>
        </w:numPr>
        <w:ind w:left="0" w:firstLine="0"/>
        <w:jc w:val="both"/>
        <w:rPr>
          <w:rFonts w:ascii="Calibri" w:hAnsi="Calibri" w:cs="Calibri"/>
          <w:sz w:val="22"/>
        </w:rPr>
      </w:pPr>
      <w:r w:rsidRPr="00936C59">
        <w:rPr>
          <w:rFonts w:ascii="Calibri" w:hAnsi="Calibri" w:cs="Calibri"/>
          <w:sz w:val="22"/>
        </w:rPr>
        <w:t>O CONTRATADO é obrigada a aceitar, nas mesmas condições contratuais, os acréscimos ou supressões que se fizerem necessários, até o limite de 25% (vinte e cinco por cento) do valor inicial atualizado do contrato.</w:t>
      </w:r>
    </w:p>
    <w:p w14:paraId="440C357B" w14:textId="77777777" w:rsidR="00965BE3" w:rsidRPr="00936C59" w:rsidRDefault="00965BE3" w:rsidP="00965BE3">
      <w:pPr>
        <w:pStyle w:val="PargrafodaLista"/>
        <w:ind w:left="0"/>
        <w:rPr>
          <w:rFonts w:ascii="Calibri" w:hAnsi="Calibri" w:cs="Calibri"/>
          <w:sz w:val="22"/>
        </w:rPr>
      </w:pPr>
    </w:p>
    <w:p w14:paraId="236C87E0" w14:textId="77777777" w:rsidR="00965BE3" w:rsidRDefault="00965BE3" w:rsidP="00965BE3">
      <w:pPr>
        <w:pStyle w:val="PargrafodaLista"/>
        <w:numPr>
          <w:ilvl w:val="1"/>
          <w:numId w:val="8"/>
        </w:numPr>
        <w:ind w:left="0" w:firstLine="0"/>
        <w:jc w:val="both"/>
        <w:rPr>
          <w:rFonts w:ascii="Calibri" w:hAnsi="Calibri" w:cs="Calibri"/>
          <w:sz w:val="22"/>
        </w:rPr>
      </w:pPr>
      <w:r w:rsidRPr="00936C59">
        <w:rPr>
          <w:rFonts w:ascii="Calibri" w:hAnsi="Calibri" w:cs="Calibri"/>
          <w:sz w:val="22"/>
        </w:rPr>
        <w:t>As supressões resultantes de acordo celebrado entre as partes contratantes poderão exceder o limite de 25% (vinte e cinco por cento) do valor inicial atualizado do contrato.</w:t>
      </w:r>
    </w:p>
    <w:p w14:paraId="15A56E33" w14:textId="77777777" w:rsidR="00965BE3" w:rsidRPr="00936C59" w:rsidRDefault="00965BE3" w:rsidP="00965BE3">
      <w:pPr>
        <w:pStyle w:val="PargrafodaLista"/>
        <w:ind w:left="0"/>
        <w:rPr>
          <w:rFonts w:ascii="Calibri" w:hAnsi="Calibri" w:cs="Calibri"/>
          <w:sz w:val="22"/>
        </w:rPr>
      </w:pPr>
    </w:p>
    <w:p w14:paraId="06815B7E" w14:textId="77777777" w:rsidR="00965BE3" w:rsidRDefault="00965BE3" w:rsidP="00965BE3">
      <w:pPr>
        <w:pStyle w:val="PargrafodaLista"/>
        <w:numPr>
          <w:ilvl w:val="1"/>
          <w:numId w:val="8"/>
        </w:numPr>
        <w:ind w:left="0" w:firstLine="0"/>
        <w:jc w:val="both"/>
        <w:rPr>
          <w:rFonts w:ascii="Calibri" w:hAnsi="Calibri" w:cs="Calibri"/>
          <w:sz w:val="22"/>
        </w:rPr>
      </w:pPr>
      <w:r w:rsidRPr="00936C59">
        <w:rPr>
          <w:rFonts w:ascii="Calibri" w:hAnsi="Calibri" w:cs="Calibri"/>
          <w:sz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w:t>
      </w:r>
      <w:hyperlink r:id="rId156" w:anchor="art132" w:history="1">
        <w:r w:rsidRPr="00936C59">
          <w:rPr>
            <w:rStyle w:val="Hyperlink"/>
            <w:rFonts w:ascii="Calibri" w:hAnsi="Calibri" w:cs="Calibri"/>
            <w:sz w:val="22"/>
          </w:rPr>
          <w:t>art. 132 da Lei Federal nº 14.133/2021</w:t>
        </w:r>
      </w:hyperlink>
      <w:r w:rsidRPr="00936C59">
        <w:rPr>
          <w:rFonts w:ascii="Calibri" w:hAnsi="Calibri" w:cs="Calibri"/>
          <w:sz w:val="22"/>
        </w:rPr>
        <w:t>).</w:t>
      </w:r>
    </w:p>
    <w:p w14:paraId="2B9FB6C2" w14:textId="77777777" w:rsidR="00965BE3" w:rsidRPr="00936C59" w:rsidRDefault="00965BE3" w:rsidP="00965BE3">
      <w:pPr>
        <w:pStyle w:val="PargrafodaLista"/>
        <w:ind w:left="0"/>
        <w:rPr>
          <w:rFonts w:ascii="Calibri" w:hAnsi="Calibri" w:cs="Calibri"/>
          <w:sz w:val="22"/>
        </w:rPr>
      </w:pPr>
    </w:p>
    <w:p w14:paraId="2932FCFB" w14:textId="77777777" w:rsidR="00965BE3" w:rsidRPr="00936C59" w:rsidRDefault="00965BE3" w:rsidP="00965BE3">
      <w:pPr>
        <w:pStyle w:val="PargrafodaLista"/>
        <w:numPr>
          <w:ilvl w:val="1"/>
          <w:numId w:val="8"/>
        </w:numPr>
        <w:ind w:left="0" w:firstLine="0"/>
        <w:jc w:val="both"/>
        <w:rPr>
          <w:rFonts w:ascii="Calibri" w:hAnsi="Calibri" w:cs="Calibri"/>
          <w:sz w:val="22"/>
        </w:rPr>
      </w:pPr>
      <w:r w:rsidRPr="00936C59">
        <w:rPr>
          <w:rFonts w:ascii="Calibri" w:hAnsi="Calibri" w:cs="Calibri"/>
          <w:sz w:val="22"/>
        </w:rPr>
        <w:t xml:space="preserve">Registros que não caracterizam alteração do contrato podem ser realizados por simples apostila, dispensada a celebração de termo aditivo, na forma do </w:t>
      </w:r>
      <w:hyperlink r:id="rId157" w:anchor="art136" w:history="1">
        <w:r w:rsidRPr="00936C59">
          <w:rPr>
            <w:rStyle w:val="Hyperlink"/>
            <w:rFonts w:ascii="Calibri" w:hAnsi="Calibri" w:cs="Calibri"/>
            <w:sz w:val="22"/>
          </w:rPr>
          <w:t>art. 136 da Lei Federal nº 14.133/2021</w:t>
        </w:r>
      </w:hyperlink>
      <w:r w:rsidRPr="00936C59">
        <w:rPr>
          <w:rFonts w:ascii="Calibri" w:hAnsi="Calibri" w:cs="Calibri"/>
          <w:sz w:val="22"/>
        </w:rPr>
        <w:t>.</w:t>
      </w:r>
    </w:p>
    <w:p w14:paraId="241FEE1F" w14:textId="77777777" w:rsidR="00965BE3" w:rsidRDefault="00965BE3" w:rsidP="00965BE3">
      <w:pPr>
        <w:jc w:val="both"/>
        <w:rPr>
          <w:rFonts w:ascii="Calibri" w:hAnsi="Calibri" w:cs="Calibri"/>
          <w:sz w:val="22"/>
        </w:rPr>
      </w:pPr>
    </w:p>
    <w:p w14:paraId="77FED2EE" w14:textId="77777777" w:rsidR="00965BE3" w:rsidRDefault="00965BE3" w:rsidP="00965BE3">
      <w:pPr>
        <w:pStyle w:val="Ttulo1"/>
        <w:keepLines/>
        <w:numPr>
          <w:ilvl w:val="0"/>
          <w:numId w:val="8"/>
        </w:numPr>
        <w:shd w:val="clear" w:color="auto" w:fill="D9E2F3" w:themeFill="accent1" w:themeFillTint="33"/>
        <w:tabs>
          <w:tab w:val="num" w:pos="360"/>
        </w:tabs>
        <w:ind w:left="0" w:firstLine="0"/>
        <w:rPr>
          <w:rFonts w:cs="Calibri"/>
          <w:sz w:val="22"/>
        </w:rPr>
      </w:pPr>
      <w:bookmarkStart w:id="197" w:name="_Toc161991190"/>
      <w:bookmarkStart w:id="198" w:name="_Toc164154112"/>
      <w:r>
        <w:rPr>
          <w:lang w:val="pt-BR"/>
        </w:rPr>
        <w:t>CLÁUSULA DÉCIMA NONA – PUBLICAÇÃO</w:t>
      </w:r>
      <w:bookmarkEnd w:id="197"/>
      <w:bookmarkEnd w:id="198"/>
    </w:p>
    <w:p w14:paraId="05EEF318" w14:textId="77777777" w:rsidR="00965BE3" w:rsidRDefault="00965BE3" w:rsidP="00965BE3">
      <w:pPr>
        <w:pStyle w:val="PargrafodaLista"/>
        <w:ind w:left="0"/>
        <w:jc w:val="both"/>
        <w:rPr>
          <w:rFonts w:ascii="Calibri" w:hAnsi="Calibri" w:cs="Calibri"/>
          <w:sz w:val="22"/>
        </w:rPr>
      </w:pPr>
    </w:p>
    <w:p w14:paraId="3AF0924C" w14:textId="77777777" w:rsidR="00965BE3" w:rsidRPr="004344C7" w:rsidRDefault="00965BE3" w:rsidP="00965BE3">
      <w:pPr>
        <w:pStyle w:val="PargrafodaLista"/>
        <w:numPr>
          <w:ilvl w:val="1"/>
          <w:numId w:val="8"/>
        </w:numPr>
        <w:ind w:left="0" w:firstLine="0"/>
        <w:jc w:val="both"/>
        <w:rPr>
          <w:rFonts w:ascii="Calibri" w:hAnsi="Calibri" w:cs="Calibri"/>
          <w:sz w:val="22"/>
        </w:rPr>
      </w:pPr>
      <w:r w:rsidRPr="004344C7">
        <w:rPr>
          <w:rFonts w:ascii="Calibri" w:hAnsi="Calibri" w:cs="Calibri"/>
          <w:sz w:val="22"/>
        </w:rPr>
        <w:t xml:space="preserve">Incumbirá </w:t>
      </w:r>
      <w:r>
        <w:rPr>
          <w:rFonts w:ascii="Calibri" w:hAnsi="Calibri" w:cs="Calibri"/>
          <w:sz w:val="22"/>
        </w:rPr>
        <w:t>ao</w:t>
      </w:r>
      <w:r w:rsidRPr="004344C7">
        <w:rPr>
          <w:rFonts w:ascii="Calibri" w:hAnsi="Calibri" w:cs="Calibri"/>
          <w:sz w:val="22"/>
        </w:rPr>
        <w:t xml:space="preserve"> CONTRATANTE providenciar a publicação deste instrumento, por extrato, no Diário Oficial, de acordo com o previsto na </w:t>
      </w:r>
      <w:r w:rsidRPr="000574D9">
        <w:rPr>
          <w:rFonts w:ascii="Calibri" w:hAnsi="Calibri" w:cs="Calibri"/>
          <w:sz w:val="22"/>
        </w:rPr>
        <w:t>Lei Federal nº 14.133/2021</w:t>
      </w:r>
      <w:r w:rsidRPr="004344C7">
        <w:rPr>
          <w:rFonts w:ascii="Calibri" w:hAnsi="Calibri" w:cs="Calibri"/>
          <w:sz w:val="22"/>
        </w:rPr>
        <w:t>.</w:t>
      </w:r>
    </w:p>
    <w:p w14:paraId="3A293863" w14:textId="77777777" w:rsidR="00965BE3" w:rsidRPr="004344C7" w:rsidRDefault="00965BE3" w:rsidP="00965BE3">
      <w:pPr>
        <w:jc w:val="both"/>
        <w:rPr>
          <w:rFonts w:ascii="Calibri" w:hAnsi="Calibri" w:cs="Calibri"/>
          <w:sz w:val="22"/>
        </w:rPr>
      </w:pPr>
    </w:p>
    <w:p w14:paraId="5A651271" w14:textId="77777777" w:rsidR="00965BE3" w:rsidRDefault="00965BE3" w:rsidP="00965BE3">
      <w:pPr>
        <w:pStyle w:val="Ttulo1"/>
        <w:keepLines/>
        <w:numPr>
          <w:ilvl w:val="0"/>
          <w:numId w:val="8"/>
        </w:numPr>
        <w:shd w:val="clear" w:color="auto" w:fill="D9E2F3" w:themeFill="accent1" w:themeFillTint="33"/>
        <w:tabs>
          <w:tab w:val="num" w:pos="360"/>
        </w:tabs>
        <w:ind w:left="0" w:firstLine="0"/>
        <w:rPr>
          <w:rFonts w:cs="Calibri"/>
          <w:sz w:val="22"/>
        </w:rPr>
      </w:pPr>
      <w:bookmarkStart w:id="199" w:name="_Toc161991191"/>
      <w:bookmarkStart w:id="200" w:name="_Toc164154113"/>
      <w:r>
        <w:rPr>
          <w:lang w:val="pt-BR"/>
        </w:rPr>
        <w:t>CLÁUSULA VIGÉSIMA – FORO</w:t>
      </w:r>
      <w:bookmarkEnd w:id="199"/>
      <w:bookmarkEnd w:id="200"/>
    </w:p>
    <w:p w14:paraId="72816924" w14:textId="77777777" w:rsidR="00965BE3" w:rsidRDefault="00965BE3" w:rsidP="00965BE3">
      <w:pPr>
        <w:pStyle w:val="PargrafodaLista"/>
        <w:ind w:left="0"/>
        <w:jc w:val="both"/>
        <w:rPr>
          <w:rFonts w:ascii="Calibri" w:hAnsi="Calibri" w:cs="Calibri"/>
          <w:sz w:val="22"/>
        </w:rPr>
      </w:pPr>
    </w:p>
    <w:p w14:paraId="69AB8017" w14:textId="77777777" w:rsidR="00965BE3" w:rsidRPr="004344C7" w:rsidRDefault="00965BE3" w:rsidP="00965BE3">
      <w:pPr>
        <w:pStyle w:val="PargrafodaLista"/>
        <w:numPr>
          <w:ilvl w:val="1"/>
          <w:numId w:val="8"/>
        </w:numPr>
        <w:ind w:left="0" w:firstLine="0"/>
        <w:jc w:val="both"/>
        <w:rPr>
          <w:rFonts w:ascii="Calibri" w:hAnsi="Calibri" w:cs="Calibri"/>
          <w:sz w:val="22"/>
        </w:rPr>
      </w:pPr>
      <w:r>
        <w:rPr>
          <w:rFonts w:ascii="Calibri" w:hAnsi="Calibri" w:cs="Calibri"/>
          <w:sz w:val="22"/>
        </w:rPr>
        <w:t>Fica eleito</w:t>
      </w:r>
      <w:r w:rsidRPr="004344C7">
        <w:rPr>
          <w:rFonts w:ascii="Calibri" w:hAnsi="Calibri" w:cs="Calibri"/>
          <w:sz w:val="22"/>
        </w:rPr>
        <w:t xml:space="preserve"> o Foro da Comarca de Visconde do Rio Branco-MG para dirimir os litígios que decorrerem da execução deste Termo de Contrato que não possam ser compostos pela conciliação, conforme </w:t>
      </w:r>
      <w:hyperlink r:id="rId158" w:anchor="art92%C2%A71" w:history="1">
        <w:r w:rsidRPr="004344C7">
          <w:rPr>
            <w:rStyle w:val="Hyperlink"/>
            <w:rFonts w:ascii="Calibri" w:hAnsi="Calibri" w:cs="Calibri"/>
            <w:sz w:val="22"/>
          </w:rPr>
          <w:t>art. 92, § 1º</w:t>
        </w:r>
        <w:r>
          <w:rPr>
            <w:rStyle w:val="Hyperlink"/>
            <w:rFonts w:ascii="Calibri" w:hAnsi="Calibri" w:cs="Calibri"/>
            <w:sz w:val="22"/>
          </w:rPr>
          <w:t xml:space="preserve">, </w:t>
        </w:r>
        <w:r w:rsidRPr="004344C7">
          <w:rPr>
            <w:rStyle w:val="Hyperlink"/>
            <w:rFonts w:ascii="Calibri" w:hAnsi="Calibri" w:cs="Calibri"/>
            <w:sz w:val="22"/>
          </w:rPr>
          <w:t>da Lei Federal nº 14.133/2021</w:t>
        </w:r>
      </w:hyperlink>
      <w:r w:rsidRPr="004344C7">
        <w:rPr>
          <w:rFonts w:ascii="Calibri" w:hAnsi="Calibri" w:cs="Calibri"/>
          <w:sz w:val="22"/>
        </w:rPr>
        <w:t>.</w:t>
      </w:r>
    </w:p>
    <w:p w14:paraId="735DCF7D" w14:textId="77777777" w:rsidR="00965BE3" w:rsidRPr="004344C7" w:rsidRDefault="00965BE3" w:rsidP="00965BE3">
      <w:pPr>
        <w:jc w:val="both"/>
        <w:rPr>
          <w:rFonts w:ascii="Calibri" w:hAnsi="Calibri" w:cs="Calibri"/>
          <w:sz w:val="22"/>
        </w:rPr>
      </w:pPr>
    </w:p>
    <w:p w14:paraId="70EDE625" w14:textId="77777777" w:rsidR="00965BE3" w:rsidRPr="004344C7" w:rsidRDefault="00965BE3" w:rsidP="00965BE3">
      <w:pPr>
        <w:jc w:val="both"/>
        <w:rPr>
          <w:rFonts w:ascii="Calibri" w:hAnsi="Calibri" w:cs="Calibri"/>
          <w:sz w:val="22"/>
        </w:rPr>
      </w:pPr>
      <w:r w:rsidRPr="004344C7">
        <w:rPr>
          <w:rFonts w:ascii="Calibri" w:hAnsi="Calibri" w:cs="Calibri"/>
          <w:sz w:val="22"/>
        </w:rPr>
        <w:t xml:space="preserve">Para firmeza e validade do pactuado, o presente Termo de Contrato foi lavrado em </w:t>
      </w:r>
      <w:r>
        <w:rPr>
          <w:rFonts w:ascii="Calibri" w:hAnsi="Calibri" w:cs="Calibri"/>
          <w:sz w:val="22"/>
        </w:rPr>
        <w:t>2</w:t>
      </w:r>
      <w:r w:rsidRPr="004344C7">
        <w:rPr>
          <w:rFonts w:ascii="Calibri" w:hAnsi="Calibri" w:cs="Calibri"/>
          <w:sz w:val="22"/>
        </w:rPr>
        <w:t xml:space="preserve"> (duas) vias de igual teor, que, depois de lido e achado em ordem, foi assinado pelos contraentes. </w:t>
      </w:r>
    </w:p>
    <w:p w14:paraId="71A2FD78" w14:textId="77777777" w:rsidR="00965BE3" w:rsidRDefault="00965BE3" w:rsidP="00965BE3">
      <w:pPr>
        <w:jc w:val="both"/>
        <w:rPr>
          <w:rFonts w:ascii="Calibri" w:hAnsi="Calibri" w:cs="Calibri"/>
          <w:sz w:val="22"/>
        </w:rPr>
      </w:pPr>
    </w:p>
    <w:p w14:paraId="14E2D151" w14:textId="7159A2B6" w:rsidR="00965BE3" w:rsidRPr="004344C7" w:rsidRDefault="00965BE3" w:rsidP="00965BE3">
      <w:pPr>
        <w:jc w:val="right"/>
        <w:rPr>
          <w:rFonts w:ascii="Calibri" w:hAnsi="Calibri" w:cs="Calibri"/>
          <w:sz w:val="22"/>
        </w:rPr>
      </w:pPr>
      <w:r>
        <w:rPr>
          <w:rFonts w:ascii="Calibri" w:hAnsi="Calibri" w:cs="Calibri"/>
          <w:sz w:val="22"/>
        </w:rPr>
        <w:t>Guiricema-MG</w:t>
      </w:r>
      <w:r w:rsidRPr="004344C7">
        <w:rPr>
          <w:rFonts w:ascii="Calibri" w:hAnsi="Calibri" w:cs="Calibri"/>
          <w:sz w:val="22"/>
        </w:rPr>
        <w:t>, ........</w:t>
      </w:r>
      <w:r>
        <w:rPr>
          <w:rFonts w:ascii="Calibri" w:hAnsi="Calibri" w:cs="Calibri"/>
          <w:sz w:val="22"/>
        </w:rPr>
        <w:t>. DE ................... DE 202</w:t>
      </w:r>
      <w:r w:rsidR="00EF4CD1">
        <w:rPr>
          <w:rFonts w:ascii="Calibri" w:hAnsi="Calibri" w:cs="Calibri"/>
          <w:sz w:val="22"/>
        </w:rPr>
        <w:t>6</w:t>
      </w:r>
    </w:p>
    <w:p w14:paraId="6F982157" w14:textId="77777777" w:rsidR="00965BE3" w:rsidRDefault="00965BE3" w:rsidP="00965BE3">
      <w:pPr>
        <w:jc w:val="both"/>
        <w:rPr>
          <w:rFonts w:ascii="Calibri" w:hAnsi="Calibri" w:cs="Calibri"/>
          <w:sz w:val="22"/>
        </w:rPr>
      </w:pPr>
    </w:p>
    <w:p w14:paraId="3A4408C2" w14:textId="77777777" w:rsidR="00965BE3" w:rsidRPr="004344C7" w:rsidRDefault="00965BE3" w:rsidP="00965BE3">
      <w:pPr>
        <w:jc w:val="both"/>
        <w:rPr>
          <w:rFonts w:ascii="Calibri" w:hAnsi="Calibri" w:cs="Calibri"/>
          <w:sz w:val="22"/>
        </w:rPr>
      </w:pPr>
    </w:p>
    <w:p w14:paraId="5F10C195" w14:textId="77777777" w:rsidR="00965BE3" w:rsidRPr="004344C7" w:rsidRDefault="00965BE3" w:rsidP="00965BE3">
      <w:pPr>
        <w:jc w:val="center"/>
        <w:rPr>
          <w:rFonts w:ascii="Calibri" w:hAnsi="Calibri" w:cs="Calibri"/>
          <w:sz w:val="22"/>
        </w:rPr>
      </w:pPr>
      <w:r w:rsidRPr="004344C7">
        <w:rPr>
          <w:rFonts w:ascii="Calibri" w:hAnsi="Calibri" w:cs="Calibri"/>
          <w:sz w:val="22"/>
        </w:rPr>
        <w:t>_________________________</w:t>
      </w:r>
    </w:p>
    <w:p w14:paraId="20DF596E" w14:textId="77777777" w:rsidR="00965BE3" w:rsidRPr="004344C7" w:rsidRDefault="00965BE3" w:rsidP="00965BE3">
      <w:pPr>
        <w:jc w:val="center"/>
        <w:rPr>
          <w:rFonts w:ascii="Calibri" w:hAnsi="Calibri" w:cs="Calibri"/>
          <w:sz w:val="22"/>
        </w:rPr>
      </w:pPr>
      <w:r w:rsidRPr="004344C7">
        <w:rPr>
          <w:rFonts w:ascii="Calibri" w:hAnsi="Calibri" w:cs="Calibri"/>
          <w:sz w:val="22"/>
        </w:rPr>
        <w:t>Responsável legal d</w:t>
      </w:r>
      <w:r>
        <w:rPr>
          <w:rFonts w:ascii="Calibri" w:hAnsi="Calibri" w:cs="Calibri"/>
          <w:sz w:val="22"/>
        </w:rPr>
        <w:t>o</w:t>
      </w:r>
      <w:r w:rsidRPr="004344C7">
        <w:rPr>
          <w:rFonts w:ascii="Calibri" w:hAnsi="Calibri" w:cs="Calibri"/>
          <w:sz w:val="22"/>
        </w:rPr>
        <w:t xml:space="preserve"> CONTRATANTE</w:t>
      </w:r>
    </w:p>
    <w:p w14:paraId="3376A4CF" w14:textId="77777777" w:rsidR="00965BE3" w:rsidRDefault="00965BE3" w:rsidP="00965BE3">
      <w:pPr>
        <w:jc w:val="both"/>
        <w:rPr>
          <w:rFonts w:ascii="Calibri" w:hAnsi="Calibri" w:cs="Calibri"/>
          <w:sz w:val="22"/>
        </w:rPr>
      </w:pPr>
    </w:p>
    <w:p w14:paraId="699D567D" w14:textId="77777777" w:rsidR="00965BE3" w:rsidRDefault="00965BE3" w:rsidP="00965BE3">
      <w:pPr>
        <w:jc w:val="both"/>
        <w:rPr>
          <w:rFonts w:ascii="Calibri" w:hAnsi="Calibri" w:cs="Calibri"/>
          <w:sz w:val="22"/>
        </w:rPr>
      </w:pPr>
    </w:p>
    <w:p w14:paraId="540BE994" w14:textId="77777777" w:rsidR="00965BE3" w:rsidRDefault="00965BE3" w:rsidP="00965BE3">
      <w:pPr>
        <w:jc w:val="both"/>
        <w:rPr>
          <w:rFonts w:ascii="Calibri" w:hAnsi="Calibri" w:cs="Calibri"/>
          <w:sz w:val="22"/>
        </w:rPr>
      </w:pPr>
    </w:p>
    <w:p w14:paraId="680CA961" w14:textId="77777777" w:rsidR="00965BE3" w:rsidRPr="004344C7" w:rsidRDefault="00965BE3" w:rsidP="00965BE3">
      <w:pPr>
        <w:jc w:val="center"/>
        <w:rPr>
          <w:rFonts w:ascii="Calibri" w:hAnsi="Calibri" w:cs="Calibri"/>
          <w:sz w:val="22"/>
        </w:rPr>
      </w:pPr>
      <w:r w:rsidRPr="004344C7">
        <w:rPr>
          <w:rFonts w:ascii="Calibri" w:hAnsi="Calibri" w:cs="Calibri"/>
          <w:sz w:val="22"/>
        </w:rPr>
        <w:t>_________________________</w:t>
      </w:r>
    </w:p>
    <w:p w14:paraId="48CAED8B" w14:textId="77777777" w:rsidR="00965BE3" w:rsidRDefault="00965BE3" w:rsidP="00965BE3">
      <w:pPr>
        <w:jc w:val="center"/>
        <w:rPr>
          <w:rFonts w:ascii="Calibri" w:hAnsi="Calibri" w:cs="Calibri"/>
          <w:sz w:val="22"/>
        </w:rPr>
      </w:pPr>
      <w:r w:rsidRPr="004344C7">
        <w:rPr>
          <w:rFonts w:ascii="Calibri" w:hAnsi="Calibri" w:cs="Calibri"/>
          <w:sz w:val="22"/>
        </w:rPr>
        <w:t>Responsável legal d</w:t>
      </w:r>
      <w:r>
        <w:rPr>
          <w:rFonts w:ascii="Calibri" w:hAnsi="Calibri" w:cs="Calibri"/>
          <w:sz w:val="22"/>
        </w:rPr>
        <w:t>o</w:t>
      </w:r>
      <w:r w:rsidRPr="004344C7">
        <w:rPr>
          <w:rFonts w:ascii="Calibri" w:hAnsi="Calibri" w:cs="Calibri"/>
          <w:sz w:val="22"/>
        </w:rPr>
        <w:t xml:space="preserve"> CONTRATAD</w:t>
      </w:r>
      <w:r>
        <w:rPr>
          <w:rFonts w:ascii="Calibri" w:hAnsi="Calibri" w:cs="Calibri"/>
          <w:sz w:val="22"/>
        </w:rPr>
        <w:t>O</w:t>
      </w:r>
    </w:p>
    <w:p w14:paraId="47E94AA2" w14:textId="77777777" w:rsidR="002474C5" w:rsidRDefault="002474C5" w:rsidP="00965BE3">
      <w:pPr>
        <w:jc w:val="center"/>
        <w:rPr>
          <w:rFonts w:ascii="Calibri" w:hAnsi="Calibri" w:cs="Calibri"/>
          <w:sz w:val="22"/>
        </w:rPr>
      </w:pPr>
    </w:p>
    <w:p w14:paraId="147B83B3" w14:textId="77777777" w:rsidR="002474C5" w:rsidRDefault="002474C5" w:rsidP="002474C5">
      <w:pPr>
        <w:jc w:val="center"/>
        <w:rPr>
          <w:rFonts w:ascii="Calibri" w:hAnsi="Calibri" w:cs="Calibri"/>
          <w:b/>
          <w:sz w:val="22"/>
        </w:rPr>
      </w:pPr>
      <w:r w:rsidRPr="00705EA9">
        <w:rPr>
          <w:rFonts w:ascii="Calibri" w:hAnsi="Calibri" w:cs="Calibri"/>
          <w:b/>
          <w:sz w:val="22"/>
        </w:rPr>
        <w:t>Testemunhas</w:t>
      </w:r>
    </w:p>
    <w:p w14:paraId="61782EBC" w14:textId="77777777" w:rsidR="002474C5" w:rsidRDefault="002474C5" w:rsidP="002474C5">
      <w:pPr>
        <w:jc w:val="center"/>
        <w:rPr>
          <w:rFonts w:ascii="Calibri" w:hAnsi="Calibri" w:cs="Calibri"/>
          <w:b/>
          <w:sz w:val="22"/>
        </w:rPr>
      </w:pPr>
    </w:p>
    <w:p w14:paraId="5AA5D1CA" w14:textId="77777777" w:rsidR="002474C5" w:rsidRDefault="002474C5" w:rsidP="002474C5">
      <w:pPr>
        <w:jc w:val="center"/>
        <w:rPr>
          <w:rFonts w:ascii="Calibri" w:hAnsi="Calibri" w:cs="Calibri"/>
          <w:b/>
          <w:sz w:val="22"/>
        </w:rPr>
      </w:pPr>
    </w:p>
    <w:p w14:paraId="266E1703" w14:textId="77777777" w:rsidR="002474C5" w:rsidRDefault="002474C5" w:rsidP="002474C5">
      <w:pPr>
        <w:spacing w:line="360" w:lineRule="auto"/>
        <w:jc w:val="both"/>
        <w:rPr>
          <w:rFonts w:ascii="Calibri" w:hAnsi="Calibri" w:cs="Calibri"/>
          <w:b/>
          <w:sz w:val="22"/>
        </w:rPr>
      </w:pPr>
      <w:r>
        <w:rPr>
          <w:rFonts w:ascii="Calibri" w:hAnsi="Calibri" w:cs="Calibri"/>
          <w:b/>
          <w:sz w:val="22"/>
        </w:rPr>
        <w:t>1:____________________________                                                         2:</w:t>
      </w:r>
      <w:r w:rsidRPr="00705EA9">
        <w:rPr>
          <w:rFonts w:ascii="Calibri" w:hAnsi="Calibri" w:cs="Calibri"/>
          <w:b/>
          <w:sz w:val="22"/>
        </w:rPr>
        <w:t xml:space="preserve"> </w:t>
      </w:r>
      <w:r>
        <w:rPr>
          <w:rFonts w:ascii="Calibri" w:hAnsi="Calibri" w:cs="Calibri"/>
          <w:b/>
          <w:sz w:val="22"/>
        </w:rPr>
        <w:t>___________________________</w:t>
      </w:r>
    </w:p>
    <w:p w14:paraId="3F3539E9" w14:textId="28FFA0B4" w:rsidR="00965BE3" w:rsidRDefault="002474C5" w:rsidP="00624A13">
      <w:pPr>
        <w:jc w:val="center"/>
        <w:rPr>
          <w:rFonts w:ascii="Calibri" w:eastAsia="Times New Roman" w:hAnsi="Calibri" w:cs="Calibri"/>
          <w:sz w:val="22"/>
          <w:szCs w:val="22"/>
        </w:rPr>
      </w:pPr>
      <w:r>
        <w:rPr>
          <w:rFonts w:ascii="Calibri" w:hAnsi="Calibri" w:cs="Calibri"/>
          <w:b/>
          <w:sz w:val="22"/>
        </w:rPr>
        <w:t>CPF: __________________________                                                       CPF: __________________________</w:t>
      </w:r>
    </w:p>
    <w:sectPr w:rsidR="00965BE3" w:rsidSect="00804FD2">
      <w:headerReference w:type="default" r:id="rId159"/>
      <w:footerReference w:type="default" r:id="rId160"/>
      <w:pgSz w:w="11906" w:h="16838" w:code="9"/>
      <w:pgMar w:top="1418" w:right="1134" w:bottom="1134" w:left="1418" w:header="420" w:footer="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91E750" w14:textId="77777777" w:rsidR="0007765B" w:rsidRDefault="0007765B" w:rsidP="00D67B8B">
      <w:r>
        <w:separator/>
      </w:r>
    </w:p>
  </w:endnote>
  <w:endnote w:type="continuationSeparator" w:id="0">
    <w:p w14:paraId="3F994F7E" w14:textId="77777777" w:rsidR="0007765B" w:rsidRDefault="0007765B" w:rsidP="00D67B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Calibri" w:eastAsia="Arial" w:hAnsi="Calibri" w:cs="Calibri"/>
        <w:color w:val="002060"/>
        <w:sz w:val="16"/>
        <w:szCs w:val="16"/>
      </w:rPr>
      <w:id w:val="-562333954"/>
      <w:docPartObj>
        <w:docPartGallery w:val="Page Numbers (Bottom of Page)"/>
        <w:docPartUnique/>
      </w:docPartObj>
    </w:sdtPr>
    <w:sdtEndPr/>
    <w:sdtContent>
      <w:sdt>
        <w:sdtPr>
          <w:rPr>
            <w:rFonts w:ascii="Calibri" w:eastAsia="Arial" w:hAnsi="Calibri" w:cs="Calibri"/>
            <w:color w:val="002060"/>
            <w:sz w:val="16"/>
            <w:szCs w:val="16"/>
          </w:rPr>
          <w:id w:val="1541627848"/>
          <w:docPartObj>
            <w:docPartGallery w:val="Page Numbers (Top of Page)"/>
            <w:docPartUnique/>
          </w:docPartObj>
        </w:sdtPr>
        <w:sdtEndPr/>
        <w:sdtContent>
          <w:p w14:paraId="33CF98EA" w14:textId="77777777" w:rsidR="00C24D3C" w:rsidRPr="00934379" w:rsidRDefault="00C24D3C" w:rsidP="00333BC5">
            <w:pPr>
              <w:tabs>
                <w:tab w:val="center" w:pos="4252"/>
                <w:tab w:val="right" w:pos="8504"/>
              </w:tabs>
              <w:jc w:val="right"/>
              <w:rPr>
                <w:rFonts w:ascii="Calibri" w:eastAsia="Arial" w:hAnsi="Calibri" w:cs="Calibri"/>
                <w:color w:val="002060"/>
                <w:sz w:val="16"/>
                <w:szCs w:val="16"/>
              </w:rPr>
            </w:pPr>
            <w:r w:rsidRPr="00934379">
              <w:rPr>
                <w:rFonts w:ascii="Calibri" w:eastAsia="Arial" w:hAnsi="Calibri" w:cs="Calibri"/>
                <w:color w:val="002060"/>
                <w:sz w:val="16"/>
                <w:szCs w:val="16"/>
              </w:rPr>
              <w:t xml:space="preserve">Página </w:t>
            </w:r>
            <w:r w:rsidRPr="00934379">
              <w:rPr>
                <w:rFonts w:ascii="Calibri" w:eastAsia="Arial" w:hAnsi="Calibri" w:cs="Calibri"/>
                <w:b/>
                <w:bCs/>
                <w:color w:val="002060"/>
                <w:sz w:val="16"/>
                <w:szCs w:val="16"/>
              </w:rPr>
              <w:fldChar w:fldCharType="begin"/>
            </w:r>
            <w:r w:rsidRPr="00934379">
              <w:rPr>
                <w:rFonts w:ascii="Calibri" w:eastAsia="Arial" w:hAnsi="Calibri" w:cs="Calibri"/>
                <w:b/>
                <w:bCs/>
                <w:color w:val="002060"/>
                <w:sz w:val="16"/>
                <w:szCs w:val="16"/>
              </w:rPr>
              <w:instrText>PAGE</w:instrText>
            </w:r>
            <w:r w:rsidRPr="00934379">
              <w:rPr>
                <w:rFonts w:ascii="Calibri" w:eastAsia="Arial" w:hAnsi="Calibri" w:cs="Calibri"/>
                <w:b/>
                <w:bCs/>
                <w:color w:val="002060"/>
                <w:sz w:val="16"/>
                <w:szCs w:val="16"/>
              </w:rPr>
              <w:fldChar w:fldCharType="separate"/>
            </w:r>
            <w:r w:rsidR="008B5076">
              <w:rPr>
                <w:rFonts w:ascii="Calibri" w:eastAsia="Arial" w:hAnsi="Calibri" w:cs="Calibri"/>
                <w:b/>
                <w:bCs/>
                <w:noProof/>
                <w:color w:val="002060"/>
                <w:sz w:val="16"/>
                <w:szCs w:val="16"/>
              </w:rPr>
              <w:t>51</w:t>
            </w:r>
            <w:r w:rsidRPr="00934379">
              <w:rPr>
                <w:rFonts w:ascii="Calibri" w:eastAsia="Arial" w:hAnsi="Calibri" w:cs="Calibri"/>
                <w:b/>
                <w:bCs/>
                <w:color w:val="002060"/>
                <w:sz w:val="16"/>
                <w:szCs w:val="16"/>
              </w:rPr>
              <w:fldChar w:fldCharType="end"/>
            </w:r>
            <w:r w:rsidRPr="00934379">
              <w:rPr>
                <w:rFonts w:ascii="Calibri" w:eastAsia="Arial" w:hAnsi="Calibri" w:cs="Calibri"/>
                <w:color w:val="002060"/>
                <w:sz w:val="16"/>
                <w:szCs w:val="16"/>
              </w:rPr>
              <w:t xml:space="preserve"> de </w:t>
            </w:r>
            <w:r w:rsidRPr="00934379">
              <w:rPr>
                <w:rFonts w:ascii="Calibri" w:eastAsia="Arial" w:hAnsi="Calibri" w:cs="Calibri"/>
                <w:b/>
                <w:bCs/>
                <w:color w:val="002060"/>
                <w:sz w:val="16"/>
                <w:szCs w:val="16"/>
              </w:rPr>
              <w:fldChar w:fldCharType="begin"/>
            </w:r>
            <w:r w:rsidRPr="00934379">
              <w:rPr>
                <w:rFonts w:ascii="Calibri" w:eastAsia="Arial" w:hAnsi="Calibri" w:cs="Calibri"/>
                <w:b/>
                <w:bCs/>
                <w:color w:val="002060"/>
                <w:sz w:val="16"/>
                <w:szCs w:val="16"/>
              </w:rPr>
              <w:instrText>NUMPAGES</w:instrText>
            </w:r>
            <w:r w:rsidRPr="00934379">
              <w:rPr>
                <w:rFonts w:ascii="Calibri" w:eastAsia="Arial" w:hAnsi="Calibri" w:cs="Calibri"/>
                <w:b/>
                <w:bCs/>
                <w:color w:val="002060"/>
                <w:sz w:val="16"/>
                <w:szCs w:val="16"/>
              </w:rPr>
              <w:fldChar w:fldCharType="separate"/>
            </w:r>
            <w:r w:rsidR="008B5076">
              <w:rPr>
                <w:rFonts w:ascii="Calibri" w:eastAsia="Arial" w:hAnsi="Calibri" w:cs="Calibri"/>
                <w:b/>
                <w:bCs/>
                <w:noProof/>
                <w:color w:val="002060"/>
                <w:sz w:val="16"/>
                <w:szCs w:val="16"/>
              </w:rPr>
              <w:t>72</w:t>
            </w:r>
            <w:r w:rsidRPr="00934379">
              <w:rPr>
                <w:rFonts w:ascii="Calibri" w:eastAsia="Arial" w:hAnsi="Calibri" w:cs="Calibri"/>
                <w:b/>
                <w:bCs/>
                <w:color w:val="002060"/>
                <w:sz w:val="16"/>
                <w:szCs w:val="16"/>
              </w:rPr>
              <w:fldChar w:fldCharType="end"/>
            </w:r>
          </w:p>
        </w:sdtContent>
      </w:sdt>
    </w:sdtContent>
  </w:sdt>
  <w:p w14:paraId="3E2A2937" w14:textId="77777777" w:rsidR="00C24D3C" w:rsidRPr="0017166C" w:rsidRDefault="00C24D3C" w:rsidP="00333BC5">
    <w:pPr>
      <w:tabs>
        <w:tab w:val="center" w:pos="53"/>
      </w:tabs>
      <w:ind w:left="53"/>
      <w:jc w:val="center"/>
      <w:rPr>
        <w:rFonts w:ascii="Calibri" w:eastAsia="Arial" w:hAnsi="Calibri" w:cs="Calibri"/>
        <w:b/>
        <w:bCs/>
        <w:color w:val="002060"/>
        <w:sz w:val="16"/>
        <w:szCs w:val="18"/>
      </w:rPr>
    </w:pPr>
    <w:r w:rsidRPr="0017166C">
      <w:rPr>
        <w:rFonts w:ascii="Calibri" w:eastAsia="Arial" w:hAnsi="Calibri" w:cs="Calibri"/>
        <w:b/>
        <w:bCs/>
        <w:color w:val="002060"/>
        <w:sz w:val="16"/>
        <w:szCs w:val="18"/>
      </w:rPr>
      <w:t>Praça Coronel Luiz Coutinho, s/nº, Centro, Guiricema – MG, CEP 36.525-000</w:t>
    </w:r>
  </w:p>
  <w:p w14:paraId="727C0582" w14:textId="3570502B" w:rsidR="00C24D3C" w:rsidRPr="0017166C" w:rsidRDefault="00C24D3C" w:rsidP="00333BC5">
    <w:pPr>
      <w:pStyle w:val="Rodap"/>
      <w:jc w:val="center"/>
      <w:rPr>
        <w:b/>
        <w:bCs/>
        <w:sz w:val="18"/>
        <w:szCs w:val="18"/>
      </w:rPr>
    </w:pPr>
    <w:bookmarkStart w:id="202" w:name="_Hlk156221575"/>
    <w:r w:rsidRPr="0017166C">
      <w:rPr>
        <w:rFonts w:ascii="Calibri" w:eastAsia="Arial" w:hAnsi="Calibri" w:cs="Calibri"/>
        <w:b/>
        <w:bCs/>
        <w:color w:val="002060"/>
        <w:sz w:val="16"/>
        <w:szCs w:val="18"/>
      </w:rPr>
      <w:t xml:space="preserve">Telefone: (32) </w:t>
    </w:r>
    <w:r>
      <w:rPr>
        <w:rFonts w:ascii="Calibri" w:eastAsia="Arial" w:hAnsi="Calibri" w:cs="Calibri"/>
        <w:b/>
        <w:bCs/>
        <w:color w:val="002060"/>
        <w:sz w:val="16"/>
        <w:szCs w:val="18"/>
      </w:rPr>
      <w:t>3482-0431 / 0432 / 0433</w:t>
    </w:r>
    <w:r w:rsidRPr="0017166C">
      <w:rPr>
        <w:rFonts w:ascii="Calibri" w:eastAsia="Arial" w:hAnsi="Calibri" w:cs="Calibri"/>
        <w:b/>
        <w:bCs/>
        <w:color w:val="002060"/>
        <w:sz w:val="16"/>
        <w:szCs w:val="18"/>
      </w:rPr>
      <w:t xml:space="preserve"> – RAMAL: </w:t>
    </w:r>
    <w:bookmarkEnd w:id="202"/>
    <w:r>
      <w:rPr>
        <w:rFonts w:ascii="Calibri" w:eastAsia="Arial" w:hAnsi="Calibri" w:cs="Calibri"/>
        <w:b/>
        <w:bCs/>
        <w:color w:val="002060"/>
        <w:sz w:val="16"/>
        <w:szCs w:val="18"/>
      </w:rPr>
      <w:t>3102</w:t>
    </w:r>
  </w:p>
  <w:p w14:paraId="1AEC46F6" w14:textId="77777777" w:rsidR="00C24D3C" w:rsidRDefault="00C24D3C">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CC6A2F" w14:textId="77777777" w:rsidR="0007765B" w:rsidRDefault="0007765B" w:rsidP="00D67B8B">
      <w:r>
        <w:separator/>
      </w:r>
    </w:p>
  </w:footnote>
  <w:footnote w:type="continuationSeparator" w:id="0">
    <w:p w14:paraId="79DB0982" w14:textId="77777777" w:rsidR="0007765B" w:rsidRDefault="0007765B" w:rsidP="00D67B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52A5B2" w14:textId="406727E3" w:rsidR="00C24D3C" w:rsidRPr="00003AD8" w:rsidRDefault="00C24D3C" w:rsidP="00333BC5">
    <w:pPr>
      <w:ind w:right="664"/>
      <w:jc w:val="center"/>
      <w:rPr>
        <w:rFonts w:ascii="Times New Roman" w:eastAsia="Times New Roman" w:hAnsi="Times New Roman" w:cs="Times New Roman"/>
        <w:color w:val="000000"/>
      </w:rPr>
    </w:pPr>
    <w:bookmarkStart w:id="201" w:name="_Hlk156220748"/>
    <w:r w:rsidRPr="00003AD8">
      <w:rPr>
        <w:rFonts w:ascii="Times New Roman" w:eastAsia="Times New Roman" w:hAnsi="Times New Roman" w:cs="Times New Roman"/>
        <w:noProof/>
        <w:color w:val="000000"/>
      </w:rPr>
      <w:drawing>
        <wp:anchor distT="0" distB="0" distL="114300" distR="114300" simplePos="0" relativeHeight="251659264" behindDoc="1" locked="0" layoutInCell="1" allowOverlap="1" wp14:anchorId="77A8ED30" wp14:editId="7728AB60">
          <wp:simplePos x="0" y="0"/>
          <wp:positionH relativeFrom="margin">
            <wp:align>center</wp:align>
          </wp:positionH>
          <wp:positionV relativeFrom="paragraph">
            <wp:posOffset>9525</wp:posOffset>
          </wp:positionV>
          <wp:extent cx="2606040" cy="912495"/>
          <wp:effectExtent l="0" t="0" r="0" b="1905"/>
          <wp:wrapSquare wrapText="bothSides"/>
          <wp:docPr id="2089341107" name="Imagem 208934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6363" t="29868" r="34546"/>
                  <a:stretch/>
                </pic:blipFill>
                <pic:spPr bwMode="auto">
                  <a:xfrm>
                    <a:off x="0" y="0"/>
                    <a:ext cx="2606040" cy="9124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0"/>
        <w:szCs w:val="20"/>
      </w:rPr>
      <w:drawing>
        <wp:anchor distT="0" distB="0" distL="114300" distR="114300" simplePos="0" relativeHeight="251660288" behindDoc="0" locked="0" layoutInCell="1" allowOverlap="1" wp14:anchorId="0AF49EE2" wp14:editId="795912D9">
          <wp:simplePos x="0" y="0"/>
          <wp:positionH relativeFrom="margin">
            <wp:posOffset>5191125</wp:posOffset>
          </wp:positionH>
          <wp:positionV relativeFrom="paragraph">
            <wp:posOffset>-112395</wp:posOffset>
          </wp:positionV>
          <wp:extent cx="1098600" cy="1080000"/>
          <wp:effectExtent l="0" t="0" r="6350" b="6350"/>
          <wp:wrapSquare wrapText="bothSides"/>
          <wp:docPr id="110194408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8600" cy="1080000"/>
                  </a:xfrm>
                  <a:prstGeom prst="rect">
                    <a:avLst/>
                  </a:prstGeom>
                  <a:noFill/>
                </pic:spPr>
              </pic:pic>
            </a:graphicData>
          </a:graphic>
          <wp14:sizeRelH relativeFrom="margin">
            <wp14:pctWidth>0</wp14:pctWidth>
          </wp14:sizeRelH>
          <wp14:sizeRelV relativeFrom="margin">
            <wp14:pctHeight>0</wp14:pctHeight>
          </wp14:sizeRelV>
        </wp:anchor>
      </w:drawing>
    </w:r>
  </w:p>
  <w:p w14:paraId="16AB807F" w14:textId="77777777" w:rsidR="00C24D3C" w:rsidRPr="00003AD8" w:rsidRDefault="00C24D3C" w:rsidP="00333BC5">
    <w:pPr>
      <w:tabs>
        <w:tab w:val="center" w:pos="4252"/>
        <w:tab w:val="right" w:pos="8504"/>
      </w:tabs>
      <w:rPr>
        <w:rFonts w:ascii="Times New Roman" w:eastAsia="Calibri" w:hAnsi="Times New Roman" w:cs="Times New Roman"/>
        <w:sz w:val="20"/>
        <w:szCs w:val="20"/>
      </w:rPr>
    </w:pPr>
  </w:p>
  <w:bookmarkEnd w:id="201"/>
  <w:p w14:paraId="4C6D5217" w14:textId="77777777" w:rsidR="00C24D3C" w:rsidRDefault="00C24D3C">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p>
  <w:p w14:paraId="18F320E9" w14:textId="77777777" w:rsidR="00C24D3C" w:rsidRDefault="00C24D3C">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p>
  <w:p w14:paraId="42425B58" w14:textId="77777777" w:rsidR="00C24D3C" w:rsidRDefault="00C24D3C">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p>
  <w:p w14:paraId="06B70A80" w14:textId="77777777" w:rsidR="00C24D3C" w:rsidRDefault="00C24D3C">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p>
  <w:p w14:paraId="371A8793" w14:textId="77777777" w:rsidR="00C24D3C" w:rsidRDefault="00C24D3C">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3B"/>
    <w:multiLevelType w:val="hybridMultilevel"/>
    <w:tmpl w:val="11447B72"/>
    <w:lvl w:ilvl="0" w:tplc="D11C9BC2">
      <w:start w:val="1"/>
      <w:numFmt w:val="decimal"/>
      <w:lvlText w:val="9.%1"/>
      <w:lvlJc w:val="left"/>
    </w:lvl>
    <w:lvl w:ilvl="1" w:tplc="0DD64F4E">
      <w:start w:val="1"/>
      <w:numFmt w:val="bullet"/>
      <w:lvlText w:val=""/>
      <w:lvlJc w:val="left"/>
    </w:lvl>
    <w:lvl w:ilvl="2" w:tplc="EC6A3A46">
      <w:start w:val="1"/>
      <w:numFmt w:val="bullet"/>
      <w:lvlText w:val=""/>
      <w:lvlJc w:val="left"/>
    </w:lvl>
    <w:lvl w:ilvl="3" w:tplc="0AEE8FFA">
      <w:start w:val="1"/>
      <w:numFmt w:val="bullet"/>
      <w:lvlText w:val=""/>
      <w:lvlJc w:val="left"/>
    </w:lvl>
    <w:lvl w:ilvl="4" w:tplc="033EBBA6">
      <w:start w:val="1"/>
      <w:numFmt w:val="bullet"/>
      <w:lvlText w:val=""/>
      <w:lvlJc w:val="left"/>
    </w:lvl>
    <w:lvl w:ilvl="5" w:tplc="50204AB2">
      <w:start w:val="1"/>
      <w:numFmt w:val="bullet"/>
      <w:lvlText w:val=""/>
      <w:lvlJc w:val="left"/>
    </w:lvl>
    <w:lvl w:ilvl="6" w:tplc="E7CE8F24">
      <w:start w:val="1"/>
      <w:numFmt w:val="bullet"/>
      <w:lvlText w:val=""/>
      <w:lvlJc w:val="left"/>
    </w:lvl>
    <w:lvl w:ilvl="7" w:tplc="D5524236">
      <w:start w:val="1"/>
      <w:numFmt w:val="bullet"/>
      <w:lvlText w:val=""/>
      <w:lvlJc w:val="left"/>
    </w:lvl>
    <w:lvl w:ilvl="8" w:tplc="8208126E">
      <w:start w:val="1"/>
      <w:numFmt w:val="bullet"/>
      <w:lvlText w:val=""/>
      <w:lvlJc w:val="left"/>
    </w:lvl>
  </w:abstractNum>
  <w:abstractNum w:abstractNumId="1">
    <w:nsid w:val="03D77195"/>
    <w:multiLevelType w:val="hybridMultilevel"/>
    <w:tmpl w:val="810E85FE"/>
    <w:lvl w:ilvl="0" w:tplc="04160017">
      <w:start w:val="1"/>
      <w:numFmt w:val="lowerLetter"/>
      <w:lvlText w:val="%1)"/>
      <w:lvlJc w:val="left"/>
      <w:pPr>
        <w:ind w:left="1967" w:hanging="360"/>
      </w:pPr>
    </w:lvl>
    <w:lvl w:ilvl="1" w:tplc="04160019" w:tentative="1">
      <w:start w:val="1"/>
      <w:numFmt w:val="lowerLetter"/>
      <w:lvlText w:val="%2."/>
      <w:lvlJc w:val="left"/>
      <w:pPr>
        <w:ind w:left="2687" w:hanging="360"/>
      </w:pPr>
    </w:lvl>
    <w:lvl w:ilvl="2" w:tplc="0416001B" w:tentative="1">
      <w:start w:val="1"/>
      <w:numFmt w:val="lowerRoman"/>
      <w:lvlText w:val="%3."/>
      <w:lvlJc w:val="right"/>
      <w:pPr>
        <w:ind w:left="3407" w:hanging="180"/>
      </w:pPr>
    </w:lvl>
    <w:lvl w:ilvl="3" w:tplc="0416000F" w:tentative="1">
      <w:start w:val="1"/>
      <w:numFmt w:val="decimal"/>
      <w:lvlText w:val="%4."/>
      <w:lvlJc w:val="left"/>
      <w:pPr>
        <w:ind w:left="4127" w:hanging="360"/>
      </w:pPr>
    </w:lvl>
    <w:lvl w:ilvl="4" w:tplc="04160019" w:tentative="1">
      <w:start w:val="1"/>
      <w:numFmt w:val="lowerLetter"/>
      <w:lvlText w:val="%5."/>
      <w:lvlJc w:val="left"/>
      <w:pPr>
        <w:ind w:left="4847" w:hanging="360"/>
      </w:pPr>
    </w:lvl>
    <w:lvl w:ilvl="5" w:tplc="0416001B" w:tentative="1">
      <w:start w:val="1"/>
      <w:numFmt w:val="lowerRoman"/>
      <w:lvlText w:val="%6."/>
      <w:lvlJc w:val="right"/>
      <w:pPr>
        <w:ind w:left="5567" w:hanging="180"/>
      </w:pPr>
    </w:lvl>
    <w:lvl w:ilvl="6" w:tplc="0416000F" w:tentative="1">
      <w:start w:val="1"/>
      <w:numFmt w:val="decimal"/>
      <w:lvlText w:val="%7."/>
      <w:lvlJc w:val="left"/>
      <w:pPr>
        <w:ind w:left="6287" w:hanging="360"/>
      </w:pPr>
    </w:lvl>
    <w:lvl w:ilvl="7" w:tplc="04160019" w:tentative="1">
      <w:start w:val="1"/>
      <w:numFmt w:val="lowerLetter"/>
      <w:lvlText w:val="%8."/>
      <w:lvlJc w:val="left"/>
      <w:pPr>
        <w:ind w:left="7007" w:hanging="360"/>
      </w:pPr>
    </w:lvl>
    <w:lvl w:ilvl="8" w:tplc="0416001B" w:tentative="1">
      <w:start w:val="1"/>
      <w:numFmt w:val="lowerRoman"/>
      <w:lvlText w:val="%9."/>
      <w:lvlJc w:val="right"/>
      <w:pPr>
        <w:ind w:left="7727" w:hanging="180"/>
      </w:pPr>
    </w:lvl>
  </w:abstractNum>
  <w:abstractNum w:abstractNumId="2">
    <w:nsid w:val="06CC664F"/>
    <w:multiLevelType w:val="hybridMultilevel"/>
    <w:tmpl w:val="68B67E2A"/>
    <w:lvl w:ilvl="0" w:tplc="04160017">
      <w:start w:val="1"/>
      <w:numFmt w:val="lowerLetter"/>
      <w:lvlText w:val="%1)"/>
      <w:lvlJc w:val="left"/>
      <w:pPr>
        <w:ind w:left="1627" w:hanging="360"/>
      </w:pPr>
    </w:lvl>
    <w:lvl w:ilvl="1" w:tplc="04160019" w:tentative="1">
      <w:start w:val="1"/>
      <w:numFmt w:val="lowerLetter"/>
      <w:lvlText w:val="%2."/>
      <w:lvlJc w:val="left"/>
      <w:pPr>
        <w:ind w:left="2347" w:hanging="360"/>
      </w:pPr>
    </w:lvl>
    <w:lvl w:ilvl="2" w:tplc="0416001B" w:tentative="1">
      <w:start w:val="1"/>
      <w:numFmt w:val="lowerRoman"/>
      <w:lvlText w:val="%3."/>
      <w:lvlJc w:val="right"/>
      <w:pPr>
        <w:ind w:left="3067" w:hanging="180"/>
      </w:pPr>
    </w:lvl>
    <w:lvl w:ilvl="3" w:tplc="0416000F" w:tentative="1">
      <w:start w:val="1"/>
      <w:numFmt w:val="decimal"/>
      <w:lvlText w:val="%4."/>
      <w:lvlJc w:val="left"/>
      <w:pPr>
        <w:ind w:left="3787" w:hanging="360"/>
      </w:pPr>
    </w:lvl>
    <w:lvl w:ilvl="4" w:tplc="04160019" w:tentative="1">
      <w:start w:val="1"/>
      <w:numFmt w:val="lowerLetter"/>
      <w:lvlText w:val="%5."/>
      <w:lvlJc w:val="left"/>
      <w:pPr>
        <w:ind w:left="4507" w:hanging="360"/>
      </w:pPr>
    </w:lvl>
    <w:lvl w:ilvl="5" w:tplc="0416001B" w:tentative="1">
      <w:start w:val="1"/>
      <w:numFmt w:val="lowerRoman"/>
      <w:lvlText w:val="%6."/>
      <w:lvlJc w:val="right"/>
      <w:pPr>
        <w:ind w:left="5227" w:hanging="180"/>
      </w:pPr>
    </w:lvl>
    <w:lvl w:ilvl="6" w:tplc="0416000F" w:tentative="1">
      <w:start w:val="1"/>
      <w:numFmt w:val="decimal"/>
      <w:lvlText w:val="%7."/>
      <w:lvlJc w:val="left"/>
      <w:pPr>
        <w:ind w:left="5947" w:hanging="360"/>
      </w:pPr>
    </w:lvl>
    <w:lvl w:ilvl="7" w:tplc="04160019" w:tentative="1">
      <w:start w:val="1"/>
      <w:numFmt w:val="lowerLetter"/>
      <w:lvlText w:val="%8."/>
      <w:lvlJc w:val="left"/>
      <w:pPr>
        <w:ind w:left="6667" w:hanging="360"/>
      </w:pPr>
    </w:lvl>
    <w:lvl w:ilvl="8" w:tplc="0416001B" w:tentative="1">
      <w:start w:val="1"/>
      <w:numFmt w:val="lowerRoman"/>
      <w:lvlText w:val="%9."/>
      <w:lvlJc w:val="right"/>
      <w:pPr>
        <w:ind w:left="7387" w:hanging="180"/>
      </w:pPr>
    </w:lvl>
  </w:abstractNum>
  <w:abstractNum w:abstractNumId="3">
    <w:nsid w:val="07FE47EB"/>
    <w:multiLevelType w:val="multilevel"/>
    <w:tmpl w:val="4DE6FF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109A0411"/>
    <w:multiLevelType w:val="hybridMultilevel"/>
    <w:tmpl w:val="6D105F2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5BA388F"/>
    <w:multiLevelType w:val="hybridMultilevel"/>
    <w:tmpl w:val="2788E51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7C3479B"/>
    <w:multiLevelType w:val="hybridMultilevel"/>
    <w:tmpl w:val="797C30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99C2EDD"/>
    <w:multiLevelType w:val="hybridMultilevel"/>
    <w:tmpl w:val="DAEE9A4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D5C100D"/>
    <w:multiLevelType w:val="multilevel"/>
    <w:tmpl w:val="DEC8258E"/>
    <w:lvl w:ilvl="0">
      <w:start w:val="1"/>
      <w:numFmt w:val="decimal"/>
      <w:pStyle w:val="Nivel01"/>
      <w:lvlText w:val="%1."/>
      <w:lvlJc w:val="left"/>
      <w:pPr>
        <w:ind w:left="360" w:hanging="360"/>
      </w:pPr>
      <w:rPr>
        <w:rFonts w:asciiTheme="majorHAnsi" w:hAnsiTheme="majorHAnsi" w:cstheme="majorHAnsi" w:hint="default"/>
        <w:b/>
        <w:sz w:val="22"/>
        <w:szCs w:val="22"/>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1781" w:hanging="504"/>
      </w:pPr>
      <w:rPr>
        <w:rFonts w:ascii="Calibri" w:hAnsi="Calibri" w:cs="Calibri" w:hint="default"/>
        <w:b w:val="0"/>
        <w:i w:val="0"/>
        <w:strike w:val="0"/>
        <w:color w:val="auto"/>
        <w:sz w:val="22"/>
        <w:szCs w:val="22"/>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DE92359"/>
    <w:multiLevelType w:val="hybridMultilevel"/>
    <w:tmpl w:val="6DD020C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224A1990"/>
    <w:multiLevelType w:val="hybridMultilevel"/>
    <w:tmpl w:val="A418B91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234E1FFE"/>
    <w:multiLevelType w:val="multilevel"/>
    <w:tmpl w:val="2D800870"/>
    <w:lvl w:ilvl="0">
      <w:start w:val="5"/>
      <w:numFmt w:val="decimal"/>
      <w:lvlText w:val="%1."/>
      <w:lvlJc w:val="left"/>
      <w:pPr>
        <w:ind w:left="495" w:hanging="495"/>
      </w:pPr>
      <w:rPr>
        <w:rFonts w:hint="default"/>
      </w:rPr>
    </w:lvl>
    <w:lvl w:ilvl="1">
      <w:start w:val="4"/>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5C35741"/>
    <w:multiLevelType w:val="multilevel"/>
    <w:tmpl w:val="61E06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7255F66"/>
    <w:multiLevelType w:val="multilevel"/>
    <w:tmpl w:val="78908B48"/>
    <w:lvl w:ilvl="0">
      <w:start w:val="8"/>
      <w:numFmt w:val="decimal"/>
      <w:lvlText w:val="%1."/>
      <w:lvlJc w:val="left"/>
      <w:pPr>
        <w:ind w:left="504" w:hanging="504"/>
      </w:pPr>
      <w:rPr>
        <w:rFonts w:hint="default"/>
      </w:rPr>
    </w:lvl>
    <w:lvl w:ilvl="1">
      <w:start w:val="3"/>
      <w:numFmt w:val="decimal"/>
      <w:lvlText w:val="%1.%2."/>
      <w:lvlJc w:val="left"/>
      <w:pPr>
        <w:ind w:left="504" w:hanging="504"/>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82B31EE"/>
    <w:multiLevelType w:val="hybridMultilevel"/>
    <w:tmpl w:val="759A2D7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2A9B3451"/>
    <w:multiLevelType w:val="multilevel"/>
    <w:tmpl w:val="4DE6FF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2B547BB1"/>
    <w:multiLevelType w:val="hybridMultilevel"/>
    <w:tmpl w:val="02F253D0"/>
    <w:lvl w:ilvl="0" w:tplc="04160017">
      <w:start w:val="1"/>
      <w:numFmt w:val="lowerLetter"/>
      <w:lvlText w:val="%1)"/>
      <w:lvlJc w:val="left"/>
      <w:pPr>
        <w:ind w:left="1627" w:hanging="360"/>
      </w:pPr>
    </w:lvl>
    <w:lvl w:ilvl="1" w:tplc="04160019" w:tentative="1">
      <w:start w:val="1"/>
      <w:numFmt w:val="lowerLetter"/>
      <w:lvlText w:val="%2."/>
      <w:lvlJc w:val="left"/>
      <w:pPr>
        <w:ind w:left="2347" w:hanging="360"/>
      </w:pPr>
    </w:lvl>
    <w:lvl w:ilvl="2" w:tplc="0416001B" w:tentative="1">
      <w:start w:val="1"/>
      <w:numFmt w:val="lowerRoman"/>
      <w:lvlText w:val="%3."/>
      <w:lvlJc w:val="right"/>
      <w:pPr>
        <w:ind w:left="3067" w:hanging="180"/>
      </w:pPr>
    </w:lvl>
    <w:lvl w:ilvl="3" w:tplc="0416000F" w:tentative="1">
      <w:start w:val="1"/>
      <w:numFmt w:val="decimal"/>
      <w:lvlText w:val="%4."/>
      <w:lvlJc w:val="left"/>
      <w:pPr>
        <w:ind w:left="3787" w:hanging="360"/>
      </w:pPr>
    </w:lvl>
    <w:lvl w:ilvl="4" w:tplc="04160019" w:tentative="1">
      <w:start w:val="1"/>
      <w:numFmt w:val="lowerLetter"/>
      <w:lvlText w:val="%5."/>
      <w:lvlJc w:val="left"/>
      <w:pPr>
        <w:ind w:left="4507" w:hanging="360"/>
      </w:pPr>
    </w:lvl>
    <w:lvl w:ilvl="5" w:tplc="0416001B" w:tentative="1">
      <w:start w:val="1"/>
      <w:numFmt w:val="lowerRoman"/>
      <w:lvlText w:val="%6."/>
      <w:lvlJc w:val="right"/>
      <w:pPr>
        <w:ind w:left="5227" w:hanging="180"/>
      </w:pPr>
    </w:lvl>
    <w:lvl w:ilvl="6" w:tplc="0416000F" w:tentative="1">
      <w:start w:val="1"/>
      <w:numFmt w:val="decimal"/>
      <w:lvlText w:val="%7."/>
      <w:lvlJc w:val="left"/>
      <w:pPr>
        <w:ind w:left="5947" w:hanging="360"/>
      </w:pPr>
    </w:lvl>
    <w:lvl w:ilvl="7" w:tplc="04160019" w:tentative="1">
      <w:start w:val="1"/>
      <w:numFmt w:val="lowerLetter"/>
      <w:lvlText w:val="%8."/>
      <w:lvlJc w:val="left"/>
      <w:pPr>
        <w:ind w:left="6667" w:hanging="360"/>
      </w:pPr>
    </w:lvl>
    <w:lvl w:ilvl="8" w:tplc="0416001B" w:tentative="1">
      <w:start w:val="1"/>
      <w:numFmt w:val="lowerRoman"/>
      <w:lvlText w:val="%9."/>
      <w:lvlJc w:val="right"/>
      <w:pPr>
        <w:ind w:left="7387" w:hanging="180"/>
      </w:pPr>
    </w:lvl>
  </w:abstractNum>
  <w:abstractNum w:abstractNumId="17">
    <w:nsid w:val="2BC609A1"/>
    <w:multiLevelType w:val="multilevel"/>
    <w:tmpl w:val="4B940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D9F6809"/>
    <w:multiLevelType w:val="hybridMultilevel"/>
    <w:tmpl w:val="F9A24FF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2E6A665B"/>
    <w:multiLevelType w:val="multilevel"/>
    <w:tmpl w:val="D2E2CBD0"/>
    <w:lvl w:ilvl="0">
      <w:start w:val="1"/>
      <w:numFmt w:val="decimal"/>
      <w:lvlText w:val="%1."/>
      <w:lvlJc w:val="left"/>
      <w:pPr>
        <w:ind w:left="360" w:hanging="360"/>
      </w:pPr>
      <w:rPr>
        <w:lang w:val="pt-BR"/>
      </w:rPr>
    </w:lvl>
    <w:lvl w:ilvl="1">
      <w:start w:val="1"/>
      <w:numFmt w:val="decimal"/>
      <w:lvlText w:val="%1.%2."/>
      <w:lvlJc w:val="left"/>
      <w:pPr>
        <w:ind w:left="142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381C4B8A"/>
    <w:multiLevelType w:val="hybridMultilevel"/>
    <w:tmpl w:val="80F4A9DC"/>
    <w:lvl w:ilvl="0" w:tplc="04160017">
      <w:start w:val="1"/>
      <w:numFmt w:val="lowerLetter"/>
      <w:lvlText w:val="%1)"/>
      <w:lvlJc w:val="lef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21">
    <w:nsid w:val="38501A10"/>
    <w:multiLevelType w:val="multilevel"/>
    <w:tmpl w:val="0ED45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98B56FC"/>
    <w:multiLevelType w:val="hybridMultilevel"/>
    <w:tmpl w:val="8AE60600"/>
    <w:lvl w:ilvl="0" w:tplc="9A18171C">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398E2B02"/>
    <w:multiLevelType w:val="multilevel"/>
    <w:tmpl w:val="60AC2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AD426EA"/>
    <w:multiLevelType w:val="hybridMultilevel"/>
    <w:tmpl w:val="5552824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3EE938C4"/>
    <w:multiLevelType w:val="multilevel"/>
    <w:tmpl w:val="0C686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3040964"/>
    <w:multiLevelType w:val="hybridMultilevel"/>
    <w:tmpl w:val="CE18E73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7">
    <w:nsid w:val="53DD7FF6"/>
    <w:multiLevelType w:val="multilevel"/>
    <w:tmpl w:val="4DE6FF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54FD468B"/>
    <w:multiLevelType w:val="multilevel"/>
    <w:tmpl w:val="02886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66E7691"/>
    <w:multiLevelType w:val="hybridMultilevel"/>
    <w:tmpl w:val="BE984E5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5C9B006A"/>
    <w:multiLevelType w:val="multilevel"/>
    <w:tmpl w:val="25489A90"/>
    <w:lvl w:ilvl="0">
      <w:start w:val="10"/>
      <w:numFmt w:val="decimal"/>
      <w:lvlText w:val="%1"/>
      <w:lvlJc w:val="left"/>
      <w:pPr>
        <w:ind w:left="540" w:hanging="540"/>
      </w:pPr>
      <w:rPr>
        <w:rFonts w:hint="default"/>
        <w:b/>
      </w:rPr>
    </w:lvl>
    <w:lvl w:ilvl="1">
      <w:start w:val="7"/>
      <w:numFmt w:val="decimal"/>
      <w:lvlText w:val="%1.%2"/>
      <w:lvlJc w:val="left"/>
      <w:pPr>
        <w:ind w:left="894" w:hanging="540"/>
      </w:pPr>
      <w:rPr>
        <w:rFonts w:hint="default"/>
        <w:b/>
      </w:rPr>
    </w:lvl>
    <w:lvl w:ilvl="2">
      <w:start w:val="4"/>
      <w:numFmt w:val="decimal"/>
      <w:lvlText w:val="%1.%2.%3"/>
      <w:lvlJc w:val="left"/>
      <w:pPr>
        <w:ind w:left="1428" w:hanging="720"/>
      </w:pPr>
      <w:rPr>
        <w:rFonts w:hint="default"/>
        <w:b/>
      </w:rPr>
    </w:lvl>
    <w:lvl w:ilvl="3">
      <w:start w:val="1"/>
      <w:numFmt w:val="decimal"/>
      <w:lvlText w:val="%1.%2.%3.%4"/>
      <w:lvlJc w:val="left"/>
      <w:pPr>
        <w:ind w:left="1782" w:hanging="720"/>
      </w:pPr>
      <w:rPr>
        <w:rFonts w:hint="default"/>
        <w:b/>
      </w:rPr>
    </w:lvl>
    <w:lvl w:ilvl="4">
      <w:start w:val="1"/>
      <w:numFmt w:val="decimal"/>
      <w:lvlText w:val="%1.%2.%3.%4.%5"/>
      <w:lvlJc w:val="left"/>
      <w:pPr>
        <w:ind w:left="2496" w:hanging="1080"/>
      </w:pPr>
      <w:rPr>
        <w:rFonts w:hint="default"/>
        <w:b/>
      </w:rPr>
    </w:lvl>
    <w:lvl w:ilvl="5">
      <w:start w:val="1"/>
      <w:numFmt w:val="decimal"/>
      <w:lvlText w:val="%1.%2.%3.%4.%5.%6"/>
      <w:lvlJc w:val="left"/>
      <w:pPr>
        <w:ind w:left="2850" w:hanging="1080"/>
      </w:pPr>
      <w:rPr>
        <w:rFonts w:hint="default"/>
        <w:b/>
      </w:rPr>
    </w:lvl>
    <w:lvl w:ilvl="6">
      <w:start w:val="1"/>
      <w:numFmt w:val="decimal"/>
      <w:lvlText w:val="%1.%2.%3.%4.%5.%6.%7"/>
      <w:lvlJc w:val="left"/>
      <w:pPr>
        <w:ind w:left="3564" w:hanging="1440"/>
      </w:pPr>
      <w:rPr>
        <w:rFonts w:hint="default"/>
        <w:b/>
      </w:rPr>
    </w:lvl>
    <w:lvl w:ilvl="7">
      <w:start w:val="1"/>
      <w:numFmt w:val="decimal"/>
      <w:lvlText w:val="%1.%2.%3.%4.%5.%6.%7.%8"/>
      <w:lvlJc w:val="left"/>
      <w:pPr>
        <w:ind w:left="3918" w:hanging="1440"/>
      </w:pPr>
      <w:rPr>
        <w:rFonts w:hint="default"/>
        <w:b/>
      </w:rPr>
    </w:lvl>
    <w:lvl w:ilvl="8">
      <w:start w:val="1"/>
      <w:numFmt w:val="decimal"/>
      <w:lvlText w:val="%1.%2.%3.%4.%5.%6.%7.%8.%9"/>
      <w:lvlJc w:val="left"/>
      <w:pPr>
        <w:ind w:left="4272" w:hanging="1440"/>
      </w:pPr>
      <w:rPr>
        <w:rFonts w:hint="default"/>
        <w:b/>
      </w:rPr>
    </w:lvl>
  </w:abstractNum>
  <w:abstractNum w:abstractNumId="31">
    <w:nsid w:val="5E274A47"/>
    <w:multiLevelType w:val="hybridMultilevel"/>
    <w:tmpl w:val="69DED214"/>
    <w:lvl w:ilvl="0" w:tplc="DB4CB368">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5E65030D"/>
    <w:multiLevelType w:val="hybridMultilevel"/>
    <w:tmpl w:val="F81020A8"/>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5E790E49"/>
    <w:multiLevelType w:val="hybridMultilevel"/>
    <w:tmpl w:val="4D900C64"/>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61B072DA"/>
    <w:multiLevelType w:val="hybridMultilevel"/>
    <w:tmpl w:val="B8FC42B4"/>
    <w:lvl w:ilvl="0" w:tplc="04160017">
      <w:start w:val="1"/>
      <w:numFmt w:val="lowerLetter"/>
      <w:lvlText w:val="%1)"/>
      <w:lvlJc w:val="left"/>
      <w:pPr>
        <w:ind w:left="1684" w:hanging="360"/>
      </w:pPr>
    </w:lvl>
    <w:lvl w:ilvl="1" w:tplc="04160019" w:tentative="1">
      <w:start w:val="1"/>
      <w:numFmt w:val="lowerLetter"/>
      <w:lvlText w:val="%2."/>
      <w:lvlJc w:val="left"/>
      <w:pPr>
        <w:ind w:left="2404" w:hanging="360"/>
      </w:pPr>
    </w:lvl>
    <w:lvl w:ilvl="2" w:tplc="0416001B" w:tentative="1">
      <w:start w:val="1"/>
      <w:numFmt w:val="lowerRoman"/>
      <w:lvlText w:val="%3."/>
      <w:lvlJc w:val="right"/>
      <w:pPr>
        <w:ind w:left="3124" w:hanging="180"/>
      </w:pPr>
    </w:lvl>
    <w:lvl w:ilvl="3" w:tplc="0416000F" w:tentative="1">
      <w:start w:val="1"/>
      <w:numFmt w:val="decimal"/>
      <w:lvlText w:val="%4."/>
      <w:lvlJc w:val="left"/>
      <w:pPr>
        <w:ind w:left="3844" w:hanging="360"/>
      </w:pPr>
    </w:lvl>
    <w:lvl w:ilvl="4" w:tplc="04160019" w:tentative="1">
      <w:start w:val="1"/>
      <w:numFmt w:val="lowerLetter"/>
      <w:lvlText w:val="%5."/>
      <w:lvlJc w:val="left"/>
      <w:pPr>
        <w:ind w:left="4564" w:hanging="360"/>
      </w:pPr>
    </w:lvl>
    <w:lvl w:ilvl="5" w:tplc="0416001B" w:tentative="1">
      <w:start w:val="1"/>
      <w:numFmt w:val="lowerRoman"/>
      <w:lvlText w:val="%6."/>
      <w:lvlJc w:val="right"/>
      <w:pPr>
        <w:ind w:left="5284" w:hanging="180"/>
      </w:pPr>
    </w:lvl>
    <w:lvl w:ilvl="6" w:tplc="0416000F" w:tentative="1">
      <w:start w:val="1"/>
      <w:numFmt w:val="decimal"/>
      <w:lvlText w:val="%7."/>
      <w:lvlJc w:val="left"/>
      <w:pPr>
        <w:ind w:left="6004" w:hanging="360"/>
      </w:pPr>
    </w:lvl>
    <w:lvl w:ilvl="7" w:tplc="04160019" w:tentative="1">
      <w:start w:val="1"/>
      <w:numFmt w:val="lowerLetter"/>
      <w:lvlText w:val="%8."/>
      <w:lvlJc w:val="left"/>
      <w:pPr>
        <w:ind w:left="6724" w:hanging="360"/>
      </w:pPr>
    </w:lvl>
    <w:lvl w:ilvl="8" w:tplc="0416001B" w:tentative="1">
      <w:start w:val="1"/>
      <w:numFmt w:val="lowerRoman"/>
      <w:lvlText w:val="%9."/>
      <w:lvlJc w:val="right"/>
      <w:pPr>
        <w:ind w:left="7444" w:hanging="180"/>
      </w:pPr>
    </w:lvl>
  </w:abstractNum>
  <w:abstractNum w:abstractNumId="35">
    <w:nsid w:val="64CA749B"/>
    <w:multiLevelType w:val="multilevel"/>
    <w:tmpl w:val="66984CEA"/>
    <w:lvl w:ilvl="0">
      <w:start w:val="5"/>
      <w:numFmt w:val="decimal"/>
      <w:lvlText w:val="%1."/>
      <w:lvlJc w:val="left"/>
      <w:pPr>
        <w:ind w:left="495" w:hanging="495"/>
      </w:pPr>
      <w:rPr>
        <w:rFonts w:hint="default"/>
        <w:b/>
      </w:rPr>
    </w:lvl>
    <w:lvl w:ilvl="1">
      <w:start w:val="4"/>
      <w:numFmt w:val="decimal"/>
      <w:lvlText w:val="%1.%2."/>
      <w:lvlJc w:val="left"/>
      <w:pPr>
        <w:ind w:left="495" w:hanging="49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6">
    <w:nsid w:val="66354147"/>
    <w:multiLevelType w:val="multilevel"/>
    <w:tmpl w:val="D2E2CBD0"/>
    <w:lvl w:ilvl="0">
      <w:start w:val="1"/>
      <w:numFmt w:val="decimal"/>
      <w:lvlText w:val="%1."/>
      <w:lvlJc w:val="left"/>
      <w:pPr>
        <w:ind w:left="360" w:hanging="360"/>
      </w:pPr>
      <w:rPr>
        <w:lang w:val="pt-BR"/>
      </w:rPr>
    </w:lvl>
    <w:lvl w:ilvl="1">
      <w:start w:val="1"/>
      <w:numFmt w:val="decimal"/>
      <w:lvlText w:val="%1.%2."/>
      <w:lvlJc w:val="left"/>
      <w:pPr>
        <w:ind w:left="142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684D0C7D"/>
    <w:multiLevelType w:val="hybridMultilevel"/>
    <w:tmpl w:val="A2A0408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8985358"/>
    <w:multiLevelType w:val="multilevel"/>
    <w:tmpl w:val="38ACA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1260719"/>
    <w:multiLevelType w:val="multilevel"/>
    <w:tmpl w:val="19123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1F226BD"/>
    <w:multiLevelType w:val="hybridMultilevel"/>
    <w:tmpl w:val="BC8E1E9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72127E83"/>
    <w:multiLevelType w:val="hybridMultilevel"/>
    <w:tmpl w:val="9D0EA70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nsid w:val="75383C41"/>
    <w:multiLevelType w:val="multilevel"/>
    <w:tmpl w:val="28A6C664"/>
    <w:lvl w:ilvl="0">
      <w:start w:val="1"/>
      <w:numFmt w:val="decimal"/>
      <w:lvlText w:val="%1."/>
      <w:lvlJc w:val="left"/>
      <w:pPr>
        <w:ind w:left="360" w:hanging="360"/>
      </w:pPr>
      <w:rPr>
        <w:sz w:val="24"/>
        <w:szCs w:val="36"/>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785069EC"/>
    <w:multiLevelType w:val="multilevel"/>
    <w:tmpl w:val="1A92B454"/>
    <w:lvl w:ilvl="0">
      <w:start w:val="1"/>
      <w:numFmt w:val="decimal"/>
      <w:lvlText w:val="%1."/>
      <w:lvlJc w:val="left"/>
      <w:pPr>
        <w:ind w:left="360" w:hanging="360"/>
      </w:pPr>
      <w:rPr>
        <w:lang w:val="pt-BR"/>
      </w:rPr>
    </w:lvl>
    <w:lvl w:ilvl="1">
      <w:start w:val="1"/>
      <w:numFmt w:val="decimal"/>
      <w:lvlText w:val="%1.%2."/>
      <w:lvlJc w:val="left"/>
      <w:pPr>
        <w:ind w:left="3410" w:hanging="432"/>
      </w:pPr>
      <w:rPr>
        <w:b w:val="0"/>
        <w:bCs w:val="0"/>
        <w:i w:val="0"/>
        <w:i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6"/>
  </w:num>
  <w:num w:numId="2">
    <w:abstractNumId w:val="15"/>
  </w:num>
  <w:num w:numId="3">
    <w:abstractNumId w:val="16"/>
  </w:num>
  <w:num w:numId="4">
    <w:abstractNumId w:val="2"/>
  </w:num>
  <w:num w:numId="5">
    <w:abstractNumId w:val="31"/>
  </w:num>
  <w:num w:numId="6">
    <w:abstractNumId w:val="19"/>
  </w:num>
  <w:num w:numId="7">
    <w:abstractNumId w:val="3"/>
  </w:num>
  <w:num w:numId="8">
    <w:abstractNumId w:val="42"/>
  </w:num>
  <w:num w:numId="9">
    <w:abstractNumId w:val="43"/>
  </w:num>
  <w:num w:numId="10">
    <w:abstractNumId w:val="27"/>
  </w:num>
  <w:num w:numId="11">
    <w:abstractNumId w:val="34"/>
  </w:num>
  <w:num w:numId="12">
    <w:abstractNumId w:val="20"/>
  </w:num>
  <w:num w:numId="13">
    <w:abstractNumId w:val="1"/>
  </w:num>
  <w:num w:numId="14">
    <w:abstractNumId w:val="26"/>
  </w:num>
  <w:num w:numId="15">
    <w:abstractNumId w:val="41"/>
  </w:num>
  <w:num w:numId="16">
    <w:abstractNumId w:val="40"/>
  </w:num>
  <w:num w:numId="17">
    <w:abstractNumId w:val="22"/>
  </w:num>
  <w:num w:numId="18">
    <w:abstractNumId w:val="8"/>
  </w:num>
  <w:num w:numId="19">
    <w:abstractNumId w:val="32"/>
  </w:num>
  <w:num w:numId="20">
    <w:abstractNumId w:val="12"/>
  </w:num>
  <w:num w:numId="21">
    <w:abstractNumId w:val="35"/>
  </w:num>
  <w:num w:numId="22">
    <w:abstractNumId w:val="38"/>
  </w:num>
  <w:num w:numId="23">
    <w:abstractNumId w:val="21"/>
  </w:num>
  <w:num w:numId="24">
    <w:abstractNumId w:val="23"/>
  </w:num>
  <w:num w:numId="25">
    <w:abstractNumId w:val="13"/>
  </w:num>
  <w:num w:numId="26">
    <w:abstractNumId w:val="29"/>
  </w:num>
  <w:num w:numId="27">
    <w:abstractNumId w:val="33"/>
  </w:num>
  <w:num w:numId="28">
    <w:abstractNumId w:val="11"/>
  </w:num>
  <w:num w:numId="29">
    <w:abstractNumId w:val="18"/>
  </w:num>
  <w:num w:numId="30">
    <w:abstractNumId w:val="17"/>
  </w:num>
  <w:num w:numId="31">
    <w:abstractNumId w:val="24"/>
  </w:num>
  <w:num w:numId="32">
    <w:abstractNumId w:val="6"/>
  </w:num>
  <w:num w:numId="33">
    <w:abstractNumId w:val="30"/>
  </w:num>
  <w:num w:numId="34">
    <w:abstractNumId w:val="0"/>
  </w:num>
  <w:num w:numId="35">
    <w:abstractNumId w:val="14"/>
  </w:num>
  <w:num w:numId="36">
    <w:abstractNumId w:val="5"/>
  </w:num>
  <w:num w:numId="37">
    <w:abstractNumId w:val="10"/>
  </w:num>
  <w:num w:numId="38">
    <w:abstractNumId w:val="4"/>
  </w:num>
  <w:num w:numId="39">
    <w:abstractNumId w:val="37"/>
  </w:num>
  <w:num w:numId="40">
    <w:abstractNumId w:val="9"/>
  </w:num>
  <w:num w:numId="41">
    <w:abstractNumId w:val="7"/>
  </w:num>
  <w:num w:numId="42">
    <w:abstractNumId w:val="39"/>
  </w:num>
  <w:num w:numId="43">
    <w:abstractNumId w:val="25"/>
  </w:num>
  <w:num w:numId="44">
    <w:abstractNumId w:val="2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B8B"/>
    <w:rsid w:val="00000021"/>
    <w:rsid w:val="000003AC"/>
    <w:rsid w:val="000029EF"/>
    <w:rsid w:val="000043BE"/>
    <w:rsid w:val="00004C64"/>
    <w:rsid w:val="0000578D"/>
    <w:rsid w:val="0001377D"/>
    <w:rsid w:val="00014D9B"/>
    <w:rsid w:val="00015B6B"/>
    <w:rsid w:val="00016DDB"/>
    <w:rsid w:val="00020473"/>
    <w:rsid w:val="00020D3D"/>
    <w:rsid w:val="00025387"/>
    <w:rsid w:val="0002719F"/>
    <w:rsid w:val="000308A7"/>
    <w:rsid w:val="00030FA7"/>
    <w:rsid w:val="000318F6"/>
    <w:rsid w:val="00032795"/>
    <w:rsid w:val="00032A25"/>
    <w:rsid w:val="00032F51"/>
    <w:rsid w:val="00033C43"/>
    <w:rsid w:val="00034A42"/>
    <w:rsid w:val="00034B9F"/>
    <w:rsid w:val="00035B6D"/>
    <w:rsid w:val="00037778"/>
    <w:rsid w:val="00042C96"/>
    <w:rsid w:val="00042F8E"/>
    <w:rsid w:val="0004366F"/>
    <w:rsid w:val="0004551D"/>
    <w:rsid w:val="00046BE9"/>
    <w:rsid w:val="000470C0"/>
    <w:rsid w:val="000472C2"/>
    <w:rsid w:val="0005061B"/>
    <w:rsid w:val="0005405A"/>
    <w:rsid w:val="0005569D"/>
    <w:rsid w:val="000565BF"/>
    <w:rsid w:val="00056EA1"/>
    <w:rsid w:val="000574D9"/>
    <w:rsid w:val="00057FBC"/>
    <w:rsid w:val="0006046E"/>
    <w:rsid w:val="00060A96"/>
    <w:rsid w:val="00060F89"/>
    <w:rsid w:val="000610E3"/>
    <w:rsid w:val="000612B2"/>
    <w:rsid w:val="000619AB"/>
    <w:rsid w:val="000625AB"/>
    <w:rsid w:val="00063FBB"/>
    <w:rsid w:val="000644AE"/>
    <w:rsid w:val="00066231"/>
    <w:rsid w:val="0006655F"/>
    <w:rsid w:val="00066F3A"/>
    <w:rsid w:val="00071054"/>
    <w:rsid w:val="00071DEC"/>
    <w:rsid w:val="000722B5"/>
    <w:rsid w:val="000736EE"/>
    <w:rsid w:val="0007410F"/>
    <w:rsid w:val="00077353"/>
    <w:rsid w:val="00077378"/>
    <w:rsid w:val="0007765B"/>
    <w:rsid w:val="000803A4"/>
    <w:rsid w:val="00081F3F"/>
    <w:rsid w:val="00083B40"/>
    <w:rsid w:val="00084781"/>
    <w:rsid w:val="00086CC4"/>
    <w:rsid w:val="000910EB"/>
    <w:rsid w:val="0009251A"/>
    <w:rsid w:val="000941E8"/>
    <w:rsid w:val="00094C7D"/>
    <w:rsid w:val="00095FB7"/>
    <w:rsid w:val="00097D86"/>
    <w:rsid w:val="000A1A2D"/>
    <w:rsid w:val="000A75C9"/>
    <w:rsid w:val="000B16E2"/>
    <w:rsid w:val="000B1CAC"/>
    <w:rsid w:val="000B2C08"/>
    <w:rsid w:val="000B4133"/>
    <w:rsid w:val="000B62B8"/>
    <w:rsid w:val="000C083A"/>
    <w:rsid w:val="000C29DB"/>
    <w:rsid w:val="000C2A90"/>
    <w:rsid w:val="000C302E"/>
    <w:rsid w:val="000C3A84"/>
    <w:rsid w:val="000C567E"/>
    <w:rsid w:val="000C748A"/>
    <w:rsid w:val="000C7D82"/>
    <w:rsid w:val="000D2669"/>
    <w:rsid w:val="000D298D"/>
    <w:rsid w:val="000D443D"/>
    <w:rsid w:val="000D63C6"/>
    <w:rsid w:val="000D6859"/>
    <w:rsid w:val="000D6DAB"/>
    <w:rsid w:val="000E08D0"/>
    <w:rsid w:val="000E0DD2"/>
    <w:rsid w:val="000E3B93"/>
    <w:rsid w:val="000E3CA7"/>
    <w:rsid w:val="000E73F1"/>
    <w:rsid w:val="000F1F7E"/>
    <w:rsid w:val="00100C93"/>
    <w:rsid w:val="00106221"/>
    <w:rsid w:val="001066DA"/>
    <w:rsid w:val="0010694F"/>
    <w:rsid w:val="00110083"/>
    <w:rsid w:val="00112CE5"/>
    <w:rsid w:val="001134AE"/>
    <w:rsid w:val="00114AE8"/>
    <w:rsid w:val="001152B0"/>
    <w:rsid w:val="00116AB1"/>
    <w:rsid w:val="001170F8"/>
    <w:rsid w:val="00117519"/>
    <w:rsid w:val="001175BA"/>
    <w:rsid w:val="001208EE"/>
    <w:rsid w:val="00122003"/>
    <w:rsid w:val="00122FE0"/>
    <w:rsid w:val="0012336C"/>
    <w:rsid w:val="00124D8B"/>
    <w:rsid w:val="001253A9"/>
    <w:rsid w:val="001254DF"/>
    <w:rsid w:val="001320E8"/>
    <w:rsid w:val="00134219"/>
    <w:rsid w:val="0013610C"/>
    <w:rsid w:val="00136737"/>
    <w:rsid w:val="00137149"/>
    <w:rsid w:val="00140293"/>
    <w:rsid w:val="001416A7"/>
    <w:rsid w:val="001427FF"/>
    <w:rsid w:val="001431F0"/>
    <w:rsid w:val="001443B0"/>
    <w:rsid w:val="00144480"/>
    <w:rsid w:val="00145EF7"/>
    <w:rsid w:val="00150E30"/>
    <w:rsid w:val="001520D1"/>
    <w:rsid w:val="00155CE4"/>
    <w:rsid w:val="00156991"/>
    <w:rsid w:val="0016099F"/>
    <w:rsid w:val="0016232A"/>
    <w:rsid w:val="0016274F"/>
    <w:rsid w:val="00172989"/>
    <w:rsid w:val="00172D99"/>
    <w:rsid w:val="0017335C"/>
    <w:rsid w:val="00174C46"/>
    <w:rsid w:val="001807FC"/>
    <w:rsid w:val="001815FD"/>
    <w:rsid w:val="00185FB5"/>
    <w:rsid w:val="001879F8"/>
    <w:rsid w:val="0019119D"/>
    <w:rsid w:val="001A45AF"/>
    <w:rsid w:val="001A4A6F"/>
    <w:rsid w:val="001A6530"/>
    <w:rsid w:val="001B47C6"/>
    <w:rsid w:val="001B7152"/>
    <w:rsid w:val="001C0238"/>
    <w:rsid w:val="001C459F"/>
    <w:rsid w:val="001C4697"/>
    <w:rsid w:val="001C52AD"/>
    <w:rsid w:val="001C70F1"/>
    <w:rsid w:val="001C71E4"/>
    <w:rsid w:val="001D26F6"/>
    <w:rsid w:val="001D5ECB"/>
    <w:rsid w:val="001D6BC0"/>
    <w:rsid w:val="001D7C94"/>
    <w:rsid w:val="001E5C74"/>
    <w:rsid w:val="001E7F59"/>
    <w:rsid w:val="001F3286"/>
    <w:rsid w:val="0020148B"/>
    <w:rsid w:val="00203479"/>
    <w:rsid w:val="0021110F"/>
    <w:rsid w:val="00211E44"/>
    <w:rsid w:val="0021551D"/>
    <w:rsid w:val="002155A6"/>
    <w:rsid w:val="00216777"/>
    <w:rsid w:val="0021763F"/>
    <w:rsid w:val="00220F3F"/>
    <w:rsid w:val="00221950"/>
    <w:rsid w:val="00223489"/>
    <w:rsid w:val="00224AF3"/>
    <w:rsid w:val="00224DCB"/>
    <w:rsid w:val="00225DC0"/>
    <w:rsid w:val="00225FE6"/>
    <w:rsid w:val="002312CB"/>
    <w:rsid w:val="002315D1"/>
    <w:rsid w:val="00231B0D"/>
    <w:rsid w:val="0023229D"/>
    <w:rsid w:val="00234B61"/>
    <w:rsid w:val="00234C85"/>
    <w:rsid w:val="00235619"/>
    <w:rsid w:val="002356E0"/>
    <w:rsid w:val="002432BA"/>
    <w:rsid w:val="002474C5"/>
    <w:rsid w:val="00250143"/>
    <w:rsid w:val="00250E5B"/>
    <w:rsid w:val="00251D79"/>
    <w:rsid w:val="00260B0D"/>
    <w:rsid w:val="00261073"/>
    <w:rsid w:val="0026320E"/>
    <w:rsid w:val="00263647"/>
    <w:rsid w:val="0026697D"/>
    <w:rsid w:val="0027140F"/>
    <w:rsid w:val="00271AB0"/>
    <w:rsid w:val="002763E9"/>
    <w:rsid w:val="00280A57"/>
    <w:rsid w:val="00282689"/>
    <w:rsid w:val="002829A6"/>
    <w:rsid w:val="0028797D"/>
    <w:rsid w:val="00287BD0"/>
    <w:rsid w:val="00287EC4"/>
    <w:rsid w:val="00290068"/>
    <w:rsid w:val="00290454"/>
    <w:rsid w:val="00290DD7"/>
    <w:rsid w:val="00291003"/>
    <w:rsid w:val="00291C17"/>
    <w:rsid w:val="00292C31"/>
    <w:rsid w:val="0029303D"/>
    <w:rsid w:val="00293937"/>
    <w:rsid w:val="00293951"/>
    <w:rsid w:val="00295CD4"/>
    <w:rsid w:val="002963F1"/>
    <w:rsid w:val="002A0CFF"/>
    <w:rsid w:val="002A2362"/>
    <w:rsid w:val="002A3ABB"/>
    <w:rsid w:val="002A3C3D"/>
    <w:rsid w:val="002A77C5"/>
    <w:rsid w:val="002B0F45"/>
    <w:rsid w:val="002B273D"/>
    <w:rsid w:val="002B2CF7"/>
    <w:rsid w:val="002B470E"/>
    <w:rsid w:val="002B5115"/>
    <w:rsid w:val="002B6A5C"/>
    <w:rsid w:val="002B6AF9"/>
    <w:rsid w:val="002B6F31"/>
    <w:rsid w:val="002C0CE1"/>
    <w:rsid w:val="002C20D3"/>
    <w:rsid w:val="002C229A"/>
    <w:rsid w:val="002C3B68"/>
    <w:rsid w:val="002D0C79"/>
    <w:rsid w:val="002D1C42"/>
    <w:rsid w:val="002D32E1"/>
    <w:rsid w:val="002D3FBC"/>
    <w:rsid w:val="002D541F"/>
    <w:rsid w:val="002D56C2"/>
    <w:rsid w:val="002D590F"/>
    <w:rsid w:val="002D7DB1"/>
    <w:rsid w:val="002E548B"/>
    <w:rsid w:val="002E7E27"/>
    <w:rsid w:val="002F1189"/>
    <w:rsid w:val="002F1789"/>
    <w:rsid w:val="002F2D8A"/>
    <w:rsid w:val="002F49E7"/>
    <w:rsid w:val="002F5B70"/>
    <w:rsid w:val="002F7181"/>
    <w:rsid w:val="002F72E8"/>
    <w:rsid w:val="002F7657"/>
    <w:rsid w:val="002F7AD3"/>
    <w:rsid w:val="00301280"/>
    <w:rsid w:val="00301409"/>
    <w:rsid w:val="00302023"/>
    <w:rsid w:val="00303677"/>
    <w:rsid w:val="00303F65"/>
    <w:rsid w:val="003066D2"/>
    <w:rsid w:val="00306B34"/>
    <w:rsid w:val="00307987"/>
    <w:rsid w:val="0031120C"/>
    <w:rsid w:val="00313DAC"/>
    <w:rsid w:val="00314572"/>
    <w:rsid w:val="00314EE0"/>
    <w:rsid w:val="0031517B"/>
    <w:rsid w:val="00315693"/>
    <w:rsid w:val="00315A36"/>
    <w:rsid w:val="00316022"/>
    <w:rsid w:val="00316A36"/>
    <w:rsid w:val="00317514"/>
    <w:rsid w:val="0031757D"/>
    <w:rsid w:val="00322A81"/>
    <w:rsid w:val="0032360A"/>
    <w:rsid w:val="00323BFC"/>
    <w:rsid w:val="00323C31"/>
    <w:rsid w:val="003249A7"/>
    <w:rsid w:val="00324F00"/>
    <w:rsid w:val="00327405"/>
    <w:rsid w:val="00331F31"/>
    <w:rsid w:val="00332BDE"/>
    <w:rsid w:val="00333BC5"/>
    <w:rsid w:val="003401E7"/>
    <w:rsid w:val="00340EA7"/>
    <w:rsid w:val="003419FE"/>
    <w:rsid w:val="00342D9F"/>
    <w:rsid w:val="0034579E"/>
    <w:rsid w:val="003461D3"/>
    <w:rsid w:val="0034668E"/>
    <w:rsid w:val="0034771A"/>
    <w:rsid w:val="00350BAE"/>
    <w:rsid w:val="00351090"/>
    <w:rsid w:val="003537F7"/>
    <w:rsid w:val="003560FC"/>
    <w:rsid w:val="00357D08"/>
    <w:rsid w:val="00361AFB"/>
    <w:rsid w:val="00362FD3"/>
    <w:rsid w:val="00363155"/>
    <w:rsid w:val="00366A58"/>
    <w:rsid w:val="003700EB"/>
    <w:rsid w:val="00371B1F"/>
    <w:rsid w:val="00376DA7"/>
    <w:rsid w:val="0038008B"/>
    <w:rsid w:val="00380943"/>
    <w:rsid w:val="00384968"/>
    <w:rsid w:val="00384FB5"/>
    <w:rsid w:val="0038634C"/>
    <w:rsid w:val="003874D1"/>
    <w:rsid w:val="00387566"/>
    <w:rsid w:val="00387E74"/>
    <w:rsid w:val="00387EDD"/>
    <w:rsid w:val="00390A0F"/>
    <w:rsid w:val="00390C73"/>
    <w:rsid w:val="00391AEB"/>
    <w:rsid w:val="00392C3F"/>
    <w:rsid w:val="00393B1D"/>
    <w:rsid w:val="00394BDA"/>
    <w:rsid w:val="003960B8"/>
    <w:rsid w:val="003A4547"/>
    <w:rsid w:val="003A5082"/>
    <w:rsid w:val="003A5ACA"/>
    <w:rsid w:val="003A650F"/>
    <w:rsid w:val="003A6F68"/>
    <w:rsid w:val="003B034F"/>
    <w:rsid w:val="003B080E"/>
    <w:rsid w:val="003B08A4"/>
    <w:rsid w:val="003B0CFE"/>
    <w:rsid w:val="003B232C"/>
    <w:rsid w:val="003B2492"/>
    <w:rsid w:val="003B2538"/>
    <w:rsid w:val="003B4792"/>
    <w:rsid w:val="003B4ABE"/>
    <w:rsid w:val="003C0FBE"/>
    <w:rsid w:val="003C2ACE"/>
    <w:rsid w:val="003C2DCD"/>
    <w:rsid w:val="003C2E33"/>
    <w:rsid w:val="003D213D"/>
    <w:rsid w:val="003D3D27"/>
    <w:rsid w:val="003D3F79"/>
    <w:rsid w:val="003D49FD"/>
    <w:rsid w:val="003E10E6"/>
    <w:rsid w:val="003E11E2"/>
    <w:rsid w:val="003E3C61"/>
    <w:rsid w:val="003E5123"/>
    <w:rsid w:val="003E5756"/>
    <w:rsid w:val="003E6713"/>
    <w:rsid w:val="003F0455"/>
    <w:rsid w:val="003F1BC9"/>
    <w:rsid w:val="003F3FD7"/>
    <w:rsid w:val="003F4686"/>
    <w:rsid w:val="003F6A4A"/>
    <w:rsid w:val="00400775"/>
    <w:rsid w:val="004007E9"/>
    <w:rsid w:val="00400B54"/>
    <w:rsid w:val="00400EBD"/>
    <w:rsid w:val="004034B6"/>
    <w:rsid w:val="00406D93"/>
    <w:rsid w:val="004111A2"/>
    <w:rsid w:val="00411402"/>
    <w:rsid w:val="00411466"/>
    <w:rsid w:val="0041247B"/>
    <w:rsid w:val="00413775"/>
    <w:rsid w:val="00415329"/>
    <w:rsid w:val="00415351"/>
    <w:rsid w:val="004200E4"/>
    <w:rsid w:val="00421C24"/>
    <w:rsid w:val="00422D03"/>
    <w:rsid w:val="0042466D"/>
    <w:rsid w:val="004246EB"/>
    <w:rsid w:val="00427440"/>
    <w:rsid w:val="00432990"/>
    <w:rsid w:val="004342B6"/>
    <w:rsid w:val="004404E6"/>
    <w:rsid w:val="00441BCF"/>
    <w:rsid w:val="0044246E"/>
    <w:rsid w:val="004471E0"/>
    <w:rsid w:val="00450F90"/>
    <w:rsid w:val="004511E3"/>
    <w:rsid w:val="00452647"/>
    <w:rsid w:val="004533D3"/>
    <w:rsid w:val="00453E49"/>
    <w:rsid w:val="004558D8"/>
    <w:rsid w:val="00455CD5"/>
    <w:rsid w:val="0046034D"/>
    <w:rsid w:val="00460598"/>
    <w:rsid w:val="00462809"/>
    <w:rsid w:val="0046362E"/>
    <w:rsid w:val="00464092"/>
    <w:rsid w:val="00465B90"/>
    <w:rsid w:val="00466922"/>
    <w:rsid w:val="0046737A"/>
    <w:rsid w:val="004703C3"/>
    <w:rsid w:val="004703E4"/>
    <w:rsid w:val="00470CD4"/>
    <w:rsid w:val="00470EAB"/>
    <w:rsid w:val="00471ADD"/>
    <w:rsid w:val="00473453"/>
    <w:rsid w:val="00473687"/>
    <w:rsid w:val="004740EA"/>
    <w:rsid w:val="00476AAF"/>
    <w:rsid w:val="004807D4"/>
    <w:rsid w:val="0048283D"/>
    <w:rsid w:val="004839F2"/>
    <w:rsid w:val="00484FCB"/>
    <w:rsid w:val="004875AD"/>
    <w:rsid w:val="004879C7"/>
    <w:rsid w:val="00490D4A"/>
    <w:rsid w:val="00492A88"/>
    <w:rsid w:val="00493E64"/>
    <w:rsid w:val="004964D8"/>
    <w:rsid w:val="004A0E5D"/>
    <w:rsid w:val="004A1848"/>
    <w:rsid w:val="004A4BC5"/>
    <w:rsid w:val="004A59DD"/>
    <w:rsid w:val="004B0CEC"/>
    <w:rsid w:val="004B25F7"/>
    <w:rsid w:val="004C4B1F"/>
    <w:rsid w:val="004C52E6"/>
    <w:rsid w:val="004D219F"/>
    <w:rsid w:val="004D4A3A"/>
    <w:rsid w:val="004D4CEC"/>
    <w:rsid w:val="004D68CC"/>
    <w:rsid w:val="004D6BE8"/>
    <w:rsid w:val="004D7356"/>
    <w:rsid w:val="004D75CD"/>
    <w:rsid w:val="004E0060"/>
    <w:rsid w:val="004E589F"/>
    <w:rsid w:val="004E75D2"/>
    <w:rsid w:val="004F24DB"/>
    <w:rsid w:val="004F2A6A"/>
    <w:rsid w:val="004F3DDF"/>
    <w:rsid w:val="004F44CC"/>
    <w:rsid w:val="004F7320"/>
    <w:rsid w:val="00500267"/>
    <w:rsid w:val="0050039A"/>
    <w:rsid w:val="0050156D"/>
    <w:rsid w:val="005072FD"/>
    <w:rsid w:val="005117E6"/>
    <w:rsid w:val="00511930"/>
    <w:rsid w:val="00511A0A"/>
    <w:rsid w:val="00514568"/>
    <w:rsid w:val="005154C7"/>
    <w:rsid w:val="005155A6"/>
    <w:rsid w:val="00515E44"/>
    <w:rsid w:val="005164AC"/>
    <w:rsid w:val="0051664C"/>
    <w:rsid w:val="00516662"/>
    <w:rsid w:val="005175C0"/>
    <w:rsid w:val="00521D07"/>
    <w:rsid w:val="00522017"/>
    <w:rsid w:val="00522708"/>
    <w:rsid w:val="0052380B"/>
    <w:rsid w:val="005277C2"/>
    <w:rsid w:val="005309B0"/>
    <w:rsid w:val="0053275D"/>
    <w:rsid w:val="0053372B"/>
    <w:rsid w:val="00535F51"/>
    <w:rsid w:val="00543D6A"/>
    <w:rsid w:val="00543E1F"/>
    <w:rsid w:val="0054433C"/>
    <w:rsid w:val="00544859"/>
    <w:rsid w:val="00546230"/>
    <w:rsid w:val="0054722D"/>
    <w:rsid w:val="00551B68"/>
    <w:rsid w:val="00553E2B"/>
    <w:rsid w:val="00555365"/>
    <w:rsid w:val="00556E2A"/>
    <w:rsid w:val="005605B9"/>
    <w:rsid w:val="00560FED"/>
    <w:rsid w:val="00561542"/>
    <w:rsid w:val="00566F39"/>
    <w:rsid w:val="00570C84"/>
    <w:rsid w:val="0057277F"/>
    <w:rsid w:val="00572B03"/>
    <w:rsid w:val="00573EB5"/>
    <w:rsid w:val="00577C91"/>
    <w:rsid w:val="00583309"/>
    <w:rsid w:val="00585570"/>
    <w:rsid w:val="00586451"/>
    <w:rsid w:val="005865E7"/>
    <w:rsid w:val="00587E50"/>
    <w:rsid w:val="00590193"/>
    <w:rsid w:val="00590713"/>
    <w:rsid w:val="005911D6"/>
    <w:rsid w:val="0059185D"/>
    <w:rsid w:val="005924FE"/>
    <w:rsid w:val="00592D2E"/>
    <w:rsid w:val="00593A8B"/>
    <w:rsid w:val="005940ED"/>
    <w:rsid w:val="00594F95"/>
    <w:rsid w:val="00595020"/>
    <w:rsid w:val="0059723D"/>
    <w:rsid w:val="005A189C"/>
    <w:rsid w:val="005A2CDF"/>
    <w:rsid w:val="005A44E1"/>
    <w:rsid w:val="005A4C11"/>
    <w:rsid w:val="005A710C"/>
    <w:rsid w:val="005B2A56"/>
    <w:rsid w:val="005B2C3C"/>
    <w:rsid w:val="005B2FD2"/>
    <w:rsid w:val="005B39A3"/>
    <w:rsid w:val="005B52F8"/>
    <w:rsid w:val="005B5F05"/>
    <w:rsid w:val="005B6118"/>
    <w:rsid w:val="005B6F4A"/>
    <w:rsid w:val="005B6FB2"/>
    <w:rsid w:val="005C06A1"/>
    <w:rsid w:val="005C2B23"/>
    <w:rsid w:val="005C36F0"/>
    <w:rsid w:val="005C7427"/>
    <w:rsid w:val="005C78A1"/>
    <w:rsid w:val="005D237E"/>
    <w:rsid w:val="005D4479"/>
    <w:rsid w:val="005D6A52"/>
    <w:rsid w:val="005E11D2"/>
    <w:rsid w:val="005E3204"/>
    <w:rsid w:val="005E37FC"/>
    <w:rsid w:val="005E4FAE"/>
    <w:rsid w:val="005E5D13"/>
    <w:rsid w:val="005E7CDD"/>
    <w:rsid w:val="005F1C14"/>
    <w:rsid w:val="005F6BF1"/>
    <w:rsid w:val="00603751"/>
    <w:rsid w:val="00607881"/>
    <w:rsid w:val="00611063"/>
    <w:rsid w:val="006110AA"/>
    <w:rsid w:val="00611A6B"/>
    <w:rsid w:val="00612909"/>
    <w:rsid w:val="00612DF5"/>
    <w:rsid w:val="00613A14"/>
    <w:rsid w:val="0061458E"/>
    <w:rsid w:val="00616F2D"/>
    <w:rsid w:val="00620687"/>
    <w:rsid w:val="0062456B"/>
    <w:rsid w:val="00624A13"/>
    <w:rsid w:val="00624E49"/>
    <w:rsid w:val="00625883"/>
    <w:rsid w:val="0063317E"/>
    <w:rsid w:val="00636123"/>
    <w:rsid w:val="00636735"/>
    <w:rsid w:val="0064118B"/>
    <w:rsid w:val="006428F8"/>
    <w:rsid w:val="00642C7F"/>
    <w:rsid w:val="0064496A"/>
    <w:rsid w:val="006506B1"/>
    <w:rsid w:val="0065149D"/>
    <w:rsid w:val="00652DC8"/>
    <w:rsid w:val="00654757"/>
    <w:rsid w:val="00655C32"/>
    <w:rsid w:val="0065698B"/>
    <w:rsid w:val="00657D51"/>
    <w:rsid w:val="0066016E"/>
    <w:rsid w:val="00660F20"/>
    <w:rsid w:val="00662A02"/>
    <w:rsid w:val="00662B55"/>
    <w:rsid w:val="0066372F"/>
    <w:rsid w:val="006642FF"/>
    <w:rsid w:val="0066480E"/>
    <w:rsid w:val="00666B36"/>
    <w:rsid w:val="00666E5E"/>
    <w:rsid w:val="006670D9"/>
    <w:rsid w:val="00667DA4"/>
    <w:rsid w:val="006724D3"/>
    <w:rsid w:val="006735A4"/>
    <w:rsid w:val="00674045"/>
    <w:rsid w:val="0067478D"/>
    <w:rsid w:val="006752F0"/>
    <w:rsid w:val="006812DF"/>
    <w:rsid w:val="00681770"/>
    <w:rsid w:val="00683A59"/>
    <w:rsid w:val="00685681"/>
    <w:rsid w:val="00686484"/>
    <w:rsid w:val="0068726C"/>
    <w:rsid w:val="00687AC6"/>
    <w:rsid w:val="0069080A"/>
    <w:rsid w:val="00690842"/>
    <w:rsid w:val="00691093"/>
    <w:rsid w:val="00691356"/>
    <w:rsid w:val="00692864"/>
    <w:rsid w:val="00692D0F"/>
    <w:rsid w:val="00693711"/>
    <w:rsid w:val="006939B9"/>
    <w:rsid w:val="0069543F"/>
    <w:rsid w:val="006962F4"/>
    <w:rsid w:val="00696943"/>
    <w:rsid w:val="00697AAC"/>
    <w:rsid w:val="006A11D1"/>
    <w:rsid w:val="006A1E4C"/>
    <w:rsid w:val="006A42E0"/>
    <w:rsid w:val="006A4DF9"/>
    <w:rsid w:val="006A4E86"/>
    <w:rsid w:val="006A4EC4"/>
    <w:rsid w:val="006A53FC"/>
    <w:rsid w:val="006A573B"/>
    <w:rsid w:val="006A5EE2"/>
    <w:rsid w:val="006A76BA"/>
    <w:rsid w:val="006B107E"/>
    <w:rsid w:val="006B1437"/>
    <w:rsid w:val="006B19CA"/>
    <w:rsid w:val="006B4B0D"/>
    <w:rsid w:val="006B51E7"/>
    <w:rsid w:val="006B728E"/>
    <w:rsid w:val="006B7614"/>
    <w:rsid w:val="006B7A07"/>
    <w:rsid w:val="006C00BE"/>
    <w:rsid w:val="006C00F5"/>
    <w:rsid w:val="006C0A1A"/>
    <w:rsid w:val="006C169D"/>
    <w:rsid w:val="006C1E17"/>
    <w:rsid w:val="006C3A15"/>
    <w:rsid w:val="006C4CD1"/>
    <w:rsid w:val="006C6B07"/>
    <w:rsid w:val="006C735B"/>
    <w:rsid w:val="006C7397"/>
    <w:rsid w:val="006D0313"/>
    <w:rsid w:val="006D0E3B"/>
    <w:rsid w:val="006D2D70"/>
    <w:rsid w:val="006D559A"/>
    <w:rsid w:val="006E0C93"/>
    <w:rsid w:val="006E1AAC"/>
    <w:rsid w:val="006E1B01"/>
    <w:rsid w:val="006E1DE9"/>
    <w:rsid w:val="006E227D"/>
    <w:rsid w:val="006E3564"/>
    <w:rsid w:val="006E4BBC"/>
    <w:rsid w:val="006E567D"/>
    <w:rsid w:val="006E6798"/>
    <w:rsid w:val="006E721F"/>
    <w:rsid w:val="006E7A4F"/>
    <w:rsid w:val="006F1548"/>
    <w:rsid w:val="006F47D2"/>
    <w:rsid w:val="006F6C14"/>
    <w:rsid w:val="00700375"/>
    <w:rsid w:val="00701291"/>
    <w:rsid w:val="007028BE"/>
    <w:rsid w:val="00705770"/>
    <w:rsid w:val="00705D4E"/>
    <w:rsid w:val="007074B9"/>
    <w:rsid w:val="0071487F"/>
    <w:rsid w:val="007152AE"/>
    <w:rsid w:val="00716617"/>
    <w:rsid w:val="00716959"/>
    <w:rsid w:val="00716A3B"/>
    <w:rsid w:val="00716F84"/>
    <w:rsid w:val="00717A45"/>
    <w:rsid w:val="00721BB2"/>
    <w:rsid w:val="00722853"/>
    <w:rsid w:val="00723F93"/>
    <w:rsid w:val="00725CB5"/>
    <w:rsid w:val="007267E0"/>
    <w:rsid w:val="0072761F"/>
    <w:rsid w:val="00727FC0"/>
    <w:rsid w:val="00730C06"/>
    <w:rsid w:val="007345AB"/>
    <w:rsid w:val="007346F6"/>
    <w:rsid w:val="00734F46"/>
    <w:rsid w:val="007360FC"/>
    <w:rsid w:val="00736E38"/>
    <w:rsid w:val="00737949"/>
    <w:rsid w:val="00737975"/>
    <w:rsid w:val="007410FA"/>
    <w:rsid w:val="00741D27"/>
    <w:rsid w:val="00743564"/>
    <w:rsid w:val="00743794"/>
    <w:rsid w:val="00744B94"/>
    <w:rsid w:val="007454C9"/>
    <w:rsid w:val="007510A6"/>
    <w:rsid w:val="007519F8"/>
    <w:rsid w:val="00753A28"/>
    <w:rsid w:val="007553F3"/>
    <w:rsid w:val="00757003"/>
    <w:rsid w:val="00760C7E"/>
    <w:rsid w:val="00761016"/>
    <w:rsid w:val="007610B7"/>
    <w:rsid w:val="0076283D"/>
    <w:rsid w:val="00762C55"/>
    <w:rsid w:val="0076408A"/>
    <w:rsid w:val="00764120"/>
    <w:rsid w:val="0076565E"/>
    <w:rsid w:val="00765C78"/>
    <w:rsid w:val="00771174"/>
    <w:rsid w:val="007715B9"/>
    <w:rsid w:val="00771D94"/>
    <w:rsid w:val="0077353C"/>
    <w:rsid w:val="00773B1E"/>
    <w:rsid w:val="0077720D"/>
    <w:rsid w:val="00777566"/>
    <w:rsid w:val="0077773F"/>
    <w:rsid w:val="007821AC"/>
    <w:rsid w:val="0078226D"/>
    <w:rsid w:val="007825E8"/>
    <w:rsid w:val="00783155"/>
    <w:rsid w:val="007840DD"/>
    <w:rsid w:val="00784A8D"/>
    <w:rsid w:val="00785830"/>
    <w:rsid w:val="00785B05"/>
    <w:rsid w:val="00787CE5"/>
    <w:rsid w:val="007917D2"/>
    <w:rsid w:val="00792005"/>
    <w:rsid w:val="00792E4B"/>
    <w:rsid w:val="00794338"/>
    <w:rsid w:val="007954CB"/>
    <w:rsid w:val="00795678"/>
    <w:rsid w:val="00796228"/>
    <w:rsid w:val="0079637A"/>
    <w:rsid w:val="00797ADE"/>
    <w:rsid w:val="007A2A49"/>
    <w:rsid w:val="007A3710"/>
    <w:rsid w:val="007A38C1"/>
    <w:rsid w:val="007A5691"/>
    <w:rsid w:val="007A6469"/>
    <w:rsid w:val="007A6B9E"/>
    <w:rsid w:val="007A75F2"/>
    <w:rsid w:val="007A76BB"/>
    <w:rsid w:val="007A76F3"/>
    <w:rsid w:val="007A7F4C"/>
    <w:rsid w:val="007B24BA"/>
    <w:rsid w:val="007B3211"/>
    <w:rsid w:val="007B33D7"/>
    <w:rsid w:val="007B371E"/>
    <w:rsid w:val="007B3CD4"/>
    <w:rsid w:val="007B6DFA"/>
    <w:rsid w:val="007C2169"/>
    <w:rsid w:val="007C2A45"/>
    <w:rsid w:val="007C2E9E"/>
    <w:rsid w:val="007C56D8"/>
    <w:rsid w:val="007C5C0D"/>
    <w:rsid w:val="007C7357"/>
    <w:rsid w:val="007C7B1D"/>
    <w:rsid w:val="007D661F"/>
    <w:rsid w:val="007D778D"/>
    <w:rsid w:val="007E0CE0"/>
    <w:rsid w:val="007E1AA4"/>
    <w:rsid w:val="007E1F4D"/>
    <w:rsid w:val="007E2360"/>
    <w:rsid w:val="007E27A0"/>
    <w:rsid w:val="007E4370"/>
    <w:rsid w:val="007E554D"/>
    <w:rsid w:val="007E7D9E"/>
    <w:rsid w:val="007F033C"/>
    <w:rsid w:val="007F0CE9"/>
    <w:rsid w:val="007F2270"/>
    <w:rsid w:val="007F3787"/>
    <w:rsid w:val="007F3FD0"/>
    <w:rsid w:val="0080064B"/>
    <w:rsid w:val="00803042"/>
    <w:rsid w:val="00804CDC"/>
    <w:rsid w:val="00804FD2"/>
    <w:rsid w:val="00806512"/>
    <w:rsid w:val="008077B0"/>
    <w:rsid w:val="00813576"/>
    <w:rsid w:val="008140EC"/>
    <w:rsid w:val="00814379"/>
    <w:rsid w:val="00815755"/>
    <w:rsid w:val="00817623"/>
    <w:rsid w:val="00820184"/>
    <w:rsid w:val="00822488"/>
    <w:rsid w:val="00822AA1"/>
    <w:rsid w:val="0082444F"/>
    <w:rsid w:val="00825D07"/>
    <w:rsid w:val="00825F75"/>
    <w:rsid w:val="0083078F"/>
    <w:rsid w:val="00831AC1"/>
    <w:rsid w:val="00832D55"/>
    <w:rsid w:val="0083468D"/>
    <w:rsid w:val="008356AF"/>
    <w:rsid w:val="00841554"/>
    <w:rsid w:val="008419D5"/>
    <w:rsid w:val="00841F9C"/>
    <w:rsid w:val="008425D5"/>
    <w:rsid w:val="00843997"/>
    <w:rsid w:val="00843E2F"/>
    <w:rsid w:val="00843E63"/>
    <w:rsid w:val="00845091"/>
    <w:rsid w:val="00845341"/>
    <w:rsid w:val="00845864"/>
    <w:rsid w:val="00846B5B"/>
    <w:rsid w:val="00847299"/>
    <w:rsid w:val="00847370"/>
    <w:rsid w:val="00851E3C"/>
    <w:rsid w:val="00852E7F"/>
    <w:rsid w:val="00853054"/>
    <w:rsid w:val="008539EB"/>
    <w:rsid w:val="00857344"/>
    <w:rsid w:val="0086122E"/>
    <w:rsid w:val="00862747"/>
    <w:rsid w:val="00863CA2"/>
    <w:rsid w:val="00863F17"/>
    <w:rsid w:val="00865F21"/>
    <w:rsid w:val="008663AA"/>
    <w:rsid w:val="00866E47"/>
    <w:rsid w:val="00867E21"/>
    <w:rsid w:val="00871C82"/>
    <w:rsid w:val="0087282F"/>
    <w:rsid w:val="00874CDD"/>
    <w:rsid w:val="00875229"/>
    <w:rsid w:val="00875756"/>
    <w:rsid w:val="00875847"/>
    <w:rsid w:val="00876650"/>
    <w:rsid w:val="0087725E"/>
    <w:rsid w:val="0088014A"/>
    <w:rsid w:val="008812EE"/>
    <w:rsid w:val="00881E23"/>
    <w:rsid w:val="00882146"/>
    <w:rsid w:val="00882220"/>
    <w:rsid w:val="008875CC"/>
    <w:rsid w:val="00892E9D"/>
    <w:rsid w:val="00894535"/>
    <w:rsid w:val="00896EC4"/>
    <w:rsid w:val="008A2A9C"/>
    <w:rsid w:val="008A36DD"/>
    <w:rsid w:val="008A478B"/>
    <w:rsid w:val="008A5516"/>
    <w:rsid w:val="008A6557"/>
    <w:rsid w:val="008A6CFE"/>
    <w:rsid w:val="008A77D9"/>
    <w:rsid w:val="008B02DC"/>
    <w:rsid w:val="008B3779"/>
    <w:rsid w:val="008B5076"/>
    <w:rsid w:val="008B5775"/>
    <w:rsid w:val="008C00B2"/>
    <w:rsid w:val="008C3017"/>
    <w:rsid w:val="008C4FB2"/>
    <w:rsid w:val="008C602D"/>
    <w:rsid w:val="008C61AA"/>
    <w:rsid w:val="008C6ECA"/>
    <w:rsid w:val="008C6F6F"/>
    <w:rsid w:val="008C7ED6"/>
    <w:rsid w:val="008D19F5"/>
    <w:rsid w:val="008D1B93"/>
    <w:rsid w:val="008D3650"/>
    <w:rsid w:val="008D3D33"/>
    <w:rsid w:val="008E38E4"/>
    <w:rsid w:val="008E5004"/>
    <w:rsid w:val="008E5190"/>
    <w:rsid w:val="008F0634"/>
    <w:rsid w:val="008F08F7"/>
    <w:rsid w:val="008F38BA"/>
    <w:rsid w:val="008F4211"/>
    <w:rsid w:val="00901599"/>
    <w:rsid w:val="009028A8"/>
    <w:rsid w:val="009058C7"/>
    <w:rsid w:val="00905EB1"/>
    <w:rsid w:val="00907D4F"/>
    <w:rsid w:val="009116E3"/>
    <w:rsid w:val="00911E29"/>
    <w:rsid w:val="00912F19"/>
    <w:rsid w:val="00913FCA"/>
    <w:rsid w:val="00917D44"/>
    <w:rsid w:val="009223C4"/>
    <w:rsid w:val="00923964"/>
    <w:rsid w:val="009248A0"/>
    <w:rsid w:val="00925665"/>
    <w:rsid w:val="00926366"/>
    <w:rsid w:val="00927F55"/>
    <w:rsid w:val="00931441"/>
    <w:rsid w:val="009346B9"/>
    <w:rsid w:val="00937096"/>
    <w:rsid w:val="00940752"/>
    <w:rsid w:val="00940F87"/>
    <w:rsid w:val="009418A7"/>
    <w:rsid w:val="00945E62"/>
    <w:rsid w:val="009468E4"/>
    <w:rsid w:val="00946AF5"/>
    <w:rsid w:val="00946B8F"/>
    <w:rsid w:val="009553CB"/>
    <w:rsid w:val="00956E0E"/>
    <w:rsid w:val="00960272"/>
    <w:rsid w:val="00961929"/>
    <w:rsid w:val="0096324B"/>
    <w:rsid w:val="00963E70"/>
    <w:rsid w:val="00965BE3"/>
    <w:rsid w:val="00966D7F"/>
    <w:rsid w:val="00967542"/>
    <w:rsid w:val="00967656"/>
    <w:rsid w:val="00971002"/>
    <w:rsid w:val="009715A7"/>
    <w:rsid w:val="009733D7"/>
    <w:rsid w:val="009754BE"/>
    <w:rsid w:val="00980825"/>
    <w:rsid w:val="00982A1C"/>
    <w:rsid w:val="00982CBF"/>
    <w:rsid w:val="009830B3"/>
    <w:rsid w:val="009841C9"/>
    <w:rsid w:val="00985E4E"/>
    <w:rsid w:val="009876E8"/>
    <w:rsid w:val="00987FB4"/>
    <w:rsid w:val="00993D0A"/>
    <w:rsid w:val="0099717F"/>
    <w:rsid w:val="0099742A"/>
    <w:rsid w:val="009A09F8"/>
    <w:rsid w:val="009A3158"/>
    <w:rsid w:val="009A5898"/>
    <w:rsid w:val="009B078D"/>
    <w:rsid w:val="009B099C"/>
    <w:rsid w:val="009B67E3"/>
    <w:rsid w:val="009B793A"/>
    <w:rsid w:val="009C68CB"/>
    <w:rsid w:val="009C6C87"/>
    <w:rsid w:val="009D1182"/>
    <w:rsid w:val="009D17CF"/>
    <w:rsid w:val="009D221D"/>
    <w:rsid w:val="009D2282"/>
    <w:rsid w:val="009D2465"/>
    <w:rsid w:val="009D49C1"/>
    <w:rsid w:val="009D71C9"/>
    <w:rsid w:val="009E7296"/>
    <w:rsid w:val="009E7918"/>
    <w:rsid w:val="009E7BA3"/>
    <w:rsid w:val="009F4598"/>
    <w:rsid w:val="009F4A06"/>
    <w:rsid w:val="009F64BE"/>
    <w:rsid w:val="00A00B1C"/>
    <w:rsid w:val="00A02E6D"/>
    <w:rsid w:val="00A04C03"/>
    <w:rsid w:val="00A05532"/>
    <w:rsid w:val="00A05C77"/>
    <w:rsid w:val="00A0648D"/>
    <w:rsid w:val="00A071B3"/>
    <w:rsid w:val="00A11135"/>
    <w:rsid w:val="00A117B3"/>
    <w:rsid w:val="00A129AA"/>
    <w:rsid w:val="00A14D1D"/>
    <w:rsid w:val="00A158B8"/>
    <w:rsid w:val="00A159BB"/>
    <w:rsid w:val="00A15F30"/>
    <w:rsid w:val="00A178C1"/>
    <w:rsid w:val="00A2107D"/>
    <w:rsid w:val="00A255B4"/>
    <w:rsid w:val="00A2655F"/>
    <w:rsid w:val="00A26A5C"/>
    <w:rsid w:val="00A304A0"/>
    <w:rsid w:val="00A32BE4"/>
    <w:rsid w:val="00A3374A"/>
    <w:rsid w:val="00A33B38"/>
    <w:rsid w:val="00A358F8"/>
    <w:rsid w:val="00A40C65"/>
    <w:rsid w:val="00A41236"/>
    <w:rsid w:val="00A45DB4"/>
    <w:rsid w:val="00A4625B"/>
    <w:rsid w:val="00A46C60"/>
    <w:rsid w:val="00A4716D"/>
    <w:rsid w:val="00A52378"/>
    <w:rsid w:val="00A52471"/>
    <w:rsid w:val="00A52476"/>
    <w:rsid w:val="00A52B6F"/>
    <w:rsid w:val="00A55A3A"/>
    <w:rsid w:val="00A5604D"/>
    <w:rsid w:val="00A6078B"/>
    <w:rsid w:val="00A61B16"/>
    <w:rsid w:val="00A620C7"/>
    <w:rsid w:val="00A63449"/>
    <w:rsid w:val="00A64AA8"/>
    <w:rsid w:val="00A719BB"/>
    <w:rsid w:val="00A728E3"/>
    <w:rsid w:val="00A745B0"/>
    <w:rsid w:val="00A74D67"/>
    <w:rsid w:val="00A74E2C"/>
    <w:rsid w:val="00A75ACA"/>
    <w:rsid w:val="00A76530"/>
    <w:rsid w:val="00A817E9"/>
    <w:rsid w:val="00A8241B"/>
    <w:rsid w:val="00A8388F"/>
    <w:rsid w:val="00A83BD9"/>
    <w:rsid w:val="00A83C3B"/>
    <w:rsid w:val="00A927E9"/>
    <w:rsid w:val="00A92D61"/>
    <w:rsid w:val="00A9476B"/>
    <w:rsid w:val="00A95621"/>
    <w:rsid w:val="00A95FDB"/>
    <w:rsid w:val="00A964D5"/>
    <w:rsid w:val="00AA1F45"/>
    <w:rsid w:val="00AA73C3"/>
    <w:rsid w:val="00AB22A6"/>
    <w:rsid w:val="00AB3F9E"/>
    <w:rsid w:val="00AB4896"/>
    <w:rsid w:val="00AC064D"/>
    <w:rsid w:val="00AC07FF"/>
    <w:rsid w:val="00AC1C20"/>
    <w:rsid w:val="00AC3C51"/>
    <w:rsid w:val="00AC4885"/>
    <w:rsid w:val="00AC5939"/>
    <w:rsid w:val="00AD2112"/>
    <w:rsid w:val="00AD460F"/>
    <w:rsid w:val="00AD5472"/>
    <w:rsid w:val="00AD623A"/>
    <w:rsid w:val="00AE09BA"/>
    <w:rsid w:val="00AE1F70"/>
    <w:rsid w:val="00AE23A4"/>
    <w:rsid w:val="00AE39DE"/>
    <w:rsid w:val="00AE40E8"/>
    <w:rsid w:val="00AE446D"/>
    <w:rsid w:val="00AE4E30"/>
    <w:rsid w:val="00AE6EA0"/>
    <w:rsid w:val="00AE723B"/>
    <w:rsid w:val="00AE7E5F"/>
    <w:rsid w:val="00AF07B4"/>
    <w:rsid w:val="00AF65CA"/>
    <w:rsid w:val="00AF6EAB"/>
    <w:rsid w:val="00B00829"/>
    <w:rsid w:val="00B02273"/>
    <w:rsid w:val="00B024E7"/>
    <w:rsid w:val="00B03675"/>
    <w:rsid w:val="00B05B88"/>
    <w:rsid w:val="00B06309"/>
    <w:rsid w:val="00B0767A"/>
    <w:rsid w:val="00B114FE"/>
    <w:rsid w:val="00B13B17"/>
    <w:rsid w:val="00B14CF8"/>
    <w:rsid w:val="00B16117"/>
    <w:rsid w:val="00B16618"/>
    <w:rsid w:val="00B166C4"/>
    <w:rsid w:val="00B1691F"/>
    <w:rsid w:val="00B17803"/>
    <w:rsid w:val="00B17A69"/>
    <w:rsid w:val="00B201E0"/>
    <w:rsid w:val="00B21791"/>
    <w:rsid w:val="00B22C22"/>
    <w:rsid w:val="00B23CFF"/>
    <w:rsid w:val="00B25ACC"/>
    <w:rsid w:val="00B266A7"/>
    <w:rsid w:val="00B26BB5"/>
    <w:rsid w:val="00B27149"/>
    <w:rsid w:val="00B279A6"/>
    <w:rsid w:val="00B30DBC"/>
    <w:rsid w:val="00B33377"/>
    <w:rsid w:val="00B33CB1"/>
    <w:rsid w:val="00B3676F"/>
    <w:rsid w:val="00B367E9"/>
    <w:rsid w:val="00B4246D"/>
    <w:rsid w:val="00B527CD"/>
    <w:rsid w:val="00B54732"/>
    <w:rsid w:val="00B56248"/>
    <w:rsid w:val="00B57A7F"/>
    <w:rsid w:val="00B63A00"/>
    <w:rsid w:val="00B6432E"/>
    <w:rsid w:val="00B65C61"/>
    <w:rsid w:val="00B70DF3"/>
    <w:rsid w:val="00B73C39"/>
    <w:rsid w:val="00B74690"/>
    <w:rsid w:val="00B76D24"/>
    <w:rsid w:val="00B7788A"/>
    <w:rsid w:val="00B77E08"/>
    <w:rsid w:val="00B77EC4"/>
    <w:rsid w:val="00B83841"/>
    <w:rsid w:val="00B848C9"/>
    <w:rsid w:val="00B85218"/>
    <w:rsid w:val="00B85A62"/>
    <w:rsid w:val="00B85F02"/>
    <w:rsid w:val="00B86BD8"/>
    <w:rsid w:val="00B876C8"/>
    <w:rsid w:val="00B90090"/>
    <w:rsid w:val="00B9064A"/>
    <w:rsid w:val="00B908A6"/>
    <w:rsid w:val="00B9155D"/>
    <w:rsid w:val="00B92CC5"/>
    <w:rsid w:val="00B936B1"/>
    <w:rsid w:val="00B95D49"/>
    <w:rsid w:val="00BA334F"/>
    <w:rsid w:val="00BA37F4"/>
    <w:rsid w:val="00BA43D0"/>
    <w:rsid w:val="00BA57AA"/>
    <w:rsid w:val="00BA6114"/>
    <w:rsid w:val="00BA659C"/>
    <w:rsid w:val="00BA7D36"/>
    <w:rsid w:val="00BB0168"/>
    <w:rsid w:val="00BB15A9"/>
    <w:rsid w:val="00BB2455"/>
    <w:rsid w:val="00BB29E8"/>
    <w:rsid w:val="00BB35F6"/>
    <w:rsid w:val="00BB6EB0"/>
    <w:rsid w:val="00BC056C"/>
    <w:rsid w:val="00BC0F25"/>
    <w:rsid w:val="00BC1DEE"/>
    <w:rsid w:val="00BC45EE"/>
    <w:rsid w:val="00BC48F2"/>
    <w:rsid w:val="00BC5469"/>
    <w:rsid w:val="00BC66DD"/>
    <w:rsid w:val="00BD1B5D"/>
    <w:rsid w:val="00BD30CA"/>
    <w:rsid w:val="00BD3AA7"/>
    <w:rsid w:val="00BD5000"/>
    <w:rsid w:val="00BE28C3"/>
    <w:rsid w:val="00BE45FA"/>
    <w:rsid w:val="00BE4A0B"/>
    <w:rsid w:val="00BE4E58"/>
    <w:rsid w:val="00BE4F49"/>
    <w:rsid w:val="00BE5E67"/>
    <w:rsid w:val="00BE7DB0"/>
    <w:rsid w:val="00BF12C2"/>
    <w:rsid w:val="00BF1596"/>
    <w:rsid w:val="00BF33CF"/>
    <w:rsid w:val="00BF3B3F"/>
    <w:rsid w:val="00BF5235"/>
    <w:rsid w:val="00BF6592"/>
    <w:rsid w:val="00BF6CA4"/>
    <w:rsid w:val="00C00B31"/>
    <w:rsid w:val="00C01A60"/>
    <w:rsid w:val="00C02E5A"/>
    <w:rsid w:val="00C02FFE"/>
    <w:rsid w:val="00C0531B"/>
    <w:rsid w:val="00C14F82"/>
    <w:rsid w:val="00C14F83"/>
    <w:rsid w:val="00C17C63"/>
    <w:rsid w:val="00C20694"/>
    <w:rsid w:val="00C230CE"/>
    <w:rsid w:val="00C24200"/>
    <w:rsid w:val="00C24D3C"/>
    <w:rsid w:val="00C25AD9"/>
    <w:rsid w:val="00C26088"/>
    <w:rsid w:val="00C261EC"/>
    <w:rsid w:val="00C26258"/>
    <w:rsid w:val="00C27FB5"/>
    <w:rsid w:val="00C307B7"/>
    <w:rsid w:val="00C32AC0"/>
    <w:rsid w:val="00C33547"/>
    <w:rsid w:val="00C336AB"/>
    <w:rsid w:val="00C34001"/>
    <w:rsid w:val="00C3476E"/>
    <w:rsid w:val="00C34DE1"/>
    <w:rsid w:val="00C36AAB"/>
    <w:rsid w:val="00C372E2"/>
    <w:rsid w:val="00C37C25"/>
    <w:rsid w:val="00C4078A"/>
    <w:rsid w:val="00C41A9D"/>
    <w:rsid w:val="00C42887"/>
    <w:rsid w:val="00C444BF"/>
    <w:rsid w:val="00C44D76"/>
    <w:rsid w:val="00C44E39"/>
    <w:rsid w:val="00C4771D"/>
    <w:rsid w:val="00C51898"/>
    <w:rsid w:val="00C52095"/>
    <w:rsid w:val="00C54F3A"/>
    <w:rsid w:val="00C55BD5"/>
    <w:rsid w:val="00C5628F"/>
    <w:rsid w:val="00C6031C"/>
    <w:rsid w:val="00C608AE"/>
    <w:rsid w:val="00C61FA8"/>
    <w:rsid w:val="00C62B38"/>
    <w:rsid w:val="00C634F7"/>
    <w:rsid w:val="00C63C55"/>
    <w:rsid w:val="00C648DD"/>
    <w:rsid w:val="00C65AE0"/>
    <w:rsid w:val="00C702B1"/>
    <w:rsid w:val="00C70606"/>
    <w:rsid w:val="00C71071"/>
    <w:rsid w:val="00C714AF"/>
    <w:rsid w:val="00C71F85"/>
    <w:rsid w:val="00C72C15"/>
    <w:rsid w:val="00C73228"/>
    <w:rsid w:val="00C76A37"/>
    <w:rsid w:val="00C76E4C"/>
    <w:rsid w:val="00C76EDA"/>
    <w:rsid w:val="00C8107A"/>
    <w:rsid w:val="00C8214E"/>
    <w:rsid w:val="00C83A25"/>
    <w:rsid w:val="00C844D7"/>
    <w:rsid w:val="00C84E44"/>
    <w:rsid w:val="00C86204"/>
    <w:rsid w:val="00C86248"/>
    <w:rsid w:val="00C863C4"/>
    <w:rsid w:val="00C86B60"/>
    <w:rsid w:val="00C87923"/>
    <w:rsid w:val="00C87943"/>
    <w:rsid w:val="00C90834"/>
    <w:rsid w:val="00C91E2C"/>
    <w:rsid w:val="00C92BD1"/>
    <w:rsid w:val="00C93CCB"/>
    <w:rsid w:val="00C9550A"/>
    <w:rsid w:val="00C967FD"/>
    <w:rsid w:val="00CA0299"/>
    <w:rsid w:val="00CA6BC6"/>
    <w:rsid w:val="00CB2CE5"/>
    <w:rsid w:val="00CB442E"/>
    <w:rsid w:val="00CB496E"/>
    <w:rsid w:val="00CB4C16"/>
    <w:rsid w:val="00CB52A0"/>
    <w:rsid w:val="00CB6484"/>
    <w:rsid w:val="00CB7EBE"/>
    <w:rsid w:val="00CC0C87"/>
    <w:rsid w:val="00CC18D5"/>
    <w:rsid w:val="00CC28DA"/>
    <w:rsid w:val="00CC2937"/>
    <w:rsid w:val="00CC3575"/>
    <w:rsid w:val="00CC471C"/>
    <w:rsid w:val="00CC637C"/>
    <w:rsid w:val="00CC79C4"/>
    <w:rsid w:val="00CC7EBD"/>
    <w:rsid w:val="00CD169A"/>
    <w:rsid w:val="00CD3FD0"/>
    <w:rsid w:val="00CD51A5"/>
    <w:rsid w:val="00CD7360"/>
    <w:rsid w:val="00CE3A4F"/>
    <w:rsid w:val="00CE528A"/>
    <w:rsid w:val="00CE5703"/>
    <w:rsid w:val="00CE7E8F"/>
    <w:rsid w:val="00CE7F88"/>
    <w:rsid w:val="00CF49E1"/>
    <w:rsid w:val="00CF60E0"/>
    <w:rsid w:val="00CF6DF3"/>
    <w:rsid w:val="00D00452"/>
    <w:rsid w:val="00D00A46"/>
    <w:rsid w:val="00D00CC0"/>
    <w:rsid w:val="00D030A1"/>
    <w:rsid w:val="00D03A09"/>
    <w:rsid w:val="00D05903"/>
    <w:rsid w:val="00D06A53"/>
    <w:rsid w:val="00D07088"/>
    <w:rsid w:val="00D10299"/>
    <w:rsid w:val="00D1091A"/>
    <w:rsid w:val="00D10C8A"/>
    <w:rsid w:val="00D11409"/>
    <w:rsid w:val="00D11E98"/>
    <w:rsid w:val="00D11EBB"/>
    <w:rsid w:val="00D22F2F"/>
    <w:rsid w:val="00D23E60"/>
    <w:rsid w:val="00D243C2"/>
    <w:rsid w:val="00D278F2"/>
    <w:rsid w:val="00D30E44"/>
    <w:rsid w:val="00D30EAF"/>
    <w:rsid w:val="00D325C8"/>
    <w:rsid w:val="00D32CB2"/>
    <w:rsid w:val="00D339CF"/>
    <w:rsid w:val="00D33AD8"/>
    <w:rsid w:val="00D36A55"/>
    <w:rsid w:val="00D36F14"/>
    <w:rsid w:val="00D372A3"/>
    <w:rsid w:val="00D4020B"/>
    <w:rsid w:val="00D415C2"/>
    <w:rsid w:val="00D4284A"/>
    <w:rsid w:val="00D45828"/>
    <w:rsid w:val="00D45A71"/>
    <w:rsid w:val="00D45B6B"/>
    <w:rsid w:val="00D46499"/>
    <w:rsid w:val="00D468CA"/>
    <w:rsid w:val="00D474E3"/>
    <w:rsid w:val="00D47814"/>
    <w:rsid w:val="00D52666"/>
    <w:rsid w:val="00D55C52"/>
    <w:rsid w:val="00D631F4"/>
    <w:rsid w:val="00D64BD3"/>
    <w:rsid w:val="00D6541B"/>
    <w:rsid w:val="00D67B8B"/>
    <w:rsid w:val="00D707BE"/>
    <w:rsid w:val="00D723C5"/>
    <w:rsid w:val="00D72F14"/>
    <w:rsid w:val="00D74E09"/>
    <w:rsid w:val="00D75C7B"/>
    <w:rsid w:val="00D76A72"/>
    <w:rsid w:val="00D77776"/>
    <w:rsid w:val="00D818FC"/>
    <w:rsid w:val="00D81B49"/>
    <w:rsid w:val="00D823CA"/>
    <w:rsid w:val="00D82807"/>
    <w:rsid w:val="00D83BB9"/>
    <w:rsid w:val="00D8645E"/>
    <w:rsid w:val="00D9235E"/>
    <w:rsid w:val="00D94957"/>
    <w:rsid w:val="00D94C14"/>
    <w:rsid w:val="00D952BA"/>
    <w:rsid w:val="00D95DDB"/>
    <w:rsid w:val="00D95E8C"/>
    <w:rsid w:val="00D96194"/>
    <w:rsid w:val="00D96DB0"/>
    <w:rsid w:val="00D9737D"/>
    <w:rsid w:val="00D97C04"/>
    <w:rsid w:val="00DA2D86"/>
    <w:rsid w:val="00DA3559"/>
    <w:rsid w:val="00DA477A"/>
    <w:rsid w:val="00DA625B"/>
    <w:rsid w:val="00DA72CE"/>
    <w:rsid w:val="00DB09FC"/>
    <w:rsid w:val="00DB24BE"/>
    <w:rsid w:val="00DB2FBA"/>
    <w:rsid w:val="00DB375A"/>
    <w:rsid w:val="00DB4EB5"/>
    <w:rsid w:val="00DB5DD1"/>
    <w:rsid w:val="00DB698D"/>
    <w:rsid w:val="00DB7ED0"/>
    <w:rsid w:val="00DC0799"/>
    <w:rsid w:val="00DC0AC7"/>
    <w:rsid w:val="00DC0D6E"/>
    <w:rsid w:val="00DC2CB0"/>
    <w:rsid w:val="00DC40A1"/>
    <w:rsid w:val="00DC604B"/>
    <w:rsid w:val="00DC7CA2"/>
    <w:rsid w:val="00DD0BDE"/>
    <w:rsid w:val="00DD198E"/>
    <w:rsid w:val="00DD256E"/>
    <w:rsid w:val="00DD534A"/>
    <w:rsid w:val="00DD5F50"/>
    <w:rsid w:val="00DD76D1"/>
    <w:rsid w:val="00DE1504"/>
    <w:rsid w:val="00DE1E06"/>
    <w:rsid w:val="00DE32FD"/>
    <w:rsid w:val="00DE3796"/>
    <w:rsid w:val="00DE71CE"/>
    <w:rsid w:val="00DF1C93"/>
    <w:rsid w:val="00DF28B1"/>
    <w:rsid w:val="00DF2FA9"/>
    <w:rsid w:val="00DF454D"/>
    <w:rsid w:val="00DF5424"/>
    <w:rsid w:val="00DF62A5"/>
    <w:rsid w:val="00DF6982"/>
    <w:rsid w:val="00E028FF"/>
    <w:rsid w:val="00E02A73"/>
    <w:rsid w:val="00E07BCB"/>
    <w:rsid w:val="00E12DEA"/>
    <w:rsid w:val="00E131ED"/>
    <w:rsid w:val="00E1322E"/>
    <w:rsid w:val="00E15EAF"/>
    <w:rsid w:val="00E17326"/>
    <w:rsid w:val="00E174C5"/>
    <w:rsid w:val="00E22415"/>
    <w:rsid w:val="00E251D5"/>
    <w:rsid w:val="00E253B1"/>
    <w:rsid w:val="00E25972"/>
    <w:rsid w:val="00E26FAE"/>
    <w:rsid w:val="00E27137"/>
    <w:rsid w:val="00E304BA"/>
    <w:rsid w:val="00E30995"/>
    <w:rsid w:val="00E339AC"/>
    <w:rsid w:val="00E33B87"/>
    <w:rsid w:val="00E3408F"/>
    <w:rsid w:val="00E34375"/>
    <w:rsid w:val="00E34AC6"/>
    <w:rsid w:val="00E378B2"/>
    <w:rsid w:val="00E408EB"/>
    <w:rsid w:val="00E43D73"/>
    <w:rsid w:val="00E44353"/>
    <w:rsid w:val="00E45444"/>
    <w:rsid w:val="00E45971"/>
    <w:rsid w:val="00E467E2"/>
    <w:rsid w:val="00E50AC4"/>
    <w:rsid w:val="00E5104B"/>
    <w:rsid w:val="00E52706"/>
    <w:rsid w:val="00E52B7E"/>
    <w:rsid w:val="00E538EC"/>
    <w:rsid w:val="00E54C8A"/>
    <w:rsid w:val="00E56CB0"/>
    <w:rsid w:val="00E60359"/>
    <w:rsid w:val="00E6054F"/>
    <w:rsid w:val="00E60649"/>
    <w:rsid w:val="00E61580"/>
    <w:rsid w:val="00E62308"/>
    <w:rsid w:val="00E62441"/>
    <w:rsid w:val="00E62E2F"/>
    <w:rsid w:val="00E63377"/>
    <w:rsid w:val="00E63B90"/>
    <w:rsid w:val="00E63DC1"/>
    <w:rsid w:val="00E6455F"/>
    <w:rsid w:val="00E64F76"/>
    <w:rsid w:val="00E66DEC"/>
    <w:rsid w:val="00E671AD"/>
    <w:rsid w:val="00E70B52"/>
    <w:rsid w:val="00E723E8"/>
    <w:rsid w:val="00E72B25"/>
    <w:rsid w:val="00E738FC"/>
    <w:rsid w:val="00E745C9"/>
    <w:rsid w:val="00E746F9"/>
    <w:rsid w:val="00E7724C"/>
    <w:rsid w:val="00E77633"/>
    <w:rsid w:val="00E777AA"/>
    <w:rsid w:val="00E80CCF"/>
    <w:rsid w:val="00E81DA5"/>
    <w:rsid w:val="00E83EE1"/>
    <w:rsid w:val="00E83F29"/>
    <w:rsid w:val="00E842A4"/>
    <w:rsid w:val="00E86B78"/>
    <w:rsid w:val="00E87229"/>
    <w:rsid w:val="00E90016"/>
    <w:rsid w:val="00E93E70"/>
    <w:rsid w:val="00E93F13"/>
    <w:rsid w:val="00E9608F"/>
    <w:rsid w:val="00E977A1"/>
    <w:rsid w:val="00EA28BC"/>
    <w:rsid w:val="00EA47A1"/>
    <w:rsid w:val="00EA6D62"/>
    <w:rsid w:val="00EB2ABF"/>
    <w:rsid w:val="00EB37B9"/>
    <w:rsid w:val="00EB47D0"/>
    <w:rsid w:val="00EC189E"/>
    <w:rsid w:val="00EC1B2F"/>
    <w:rsid w:val="00EC39DC"/>
    <w:rsid w:val="00EC569A"/>
    <w:rsid w:val="00EC6C5C"/>
    <w:rsid w:val="00ED109D"/>
    <w:rsid w:val="00ED2CF5"/>
    <w:rsid w:val="00ED3470"/>
    <w:rsid w:val="00ED4D92"/>
    <w:rsid w:val="00ED4E2B"/>
    <w:rsid w:val="00ED4E61"/>
    <w:rsid w:val="00ED5D15"/>
    <w:rsid w:val="00ED6DAA"/>
    <w:rsid w:val="00EE08D3"/>
    <w:rsid w:val="00EE247B"/>
    <w:rsid w:val="00EE2A09"/>
    <w:rsid w:val="00EE4D49"/>
    <w:rsid w:val="00EE5786"/>
    <w:rsid w:val="00EF15AC"/>
    <w:rsid w:val="00EF1B1F"/>
    <w:rsid w:val="00EF242B"/>
    <w:rsid w:val="00EF4CD1"/>
    <w:rsid w:val="00EF6FF0"/>
    <w:rsid w:val="00F014EA"/>
    <w:rsid w:val="00F03B88"/>
    <w:rsid w:val="00F03FA0"/>
    <w:rsid w:val="00F048C7"/>
    <w:rsid w:val="00F065A8"/>
    <w:rsid w:val="00F1192A"/>
    <w:rsid w:val="00F13258"/>
    <w:rsid w:val="00F143CA"/>
    <w:rsid w:val="00F15586"/>
    <w:rsid w:val="00F169EC"/>
    <w:rsid w:val="00F17578"/>
    <w:rsid w:val="00F17AE4"/>
    <w:rsid w:val="00F20064"/>
    <w:rsid w:val="00F217A8"/>
    <w:rsid w:val="00F26120"/>
    <w:rsid w:val="00F27E74"/>
    <w:rsid w:val="00F3336B"/>
    <w:rsid w:val="00F34754"/>
    <w:rsid w:val="00F347B6"/>
    <w:rsid w:val="00F36ABB"/>
    <w:rsid w:val="00F3745D"/>
    <w:rsid w:val="00F43856"/>
    <w:rsid w:val="00F44205"/>
    <w:rsid w:val="00F44C9B"/>
    <w:rsid w:val="00F4716D"/>
    <w:rsid w:val="00F476C3"/>
    <w:rsid w:val="00F5031D"/>
    <w:rsid w:val="00F50351"/>
    <w:rsid w:val="00F51457"/>
    <w:rsid w:val="00F51B29"/>
    <w:rsid w:val="00F53E56"/>
    <w:rsid w:val="00F543CA"/>
    <w:rsid w:val="00F61152"/>
    <w:rsid w:val="00F612D4"/>
    <w:rsid w:val="00F61837"/>
    <w:rsid w:val="00F62777"/>
    <w:rsid w:val="00F65CD4"/>
    <w:rsid w:val="00F66B50"/>
    <w:rsid w:val="00F676F5"/>
    <w:rsid w:val="00F714AE"/>
    <w:rsid w:val="00F72745"/>
    <w:rsid w:val="00F73608"/>
    <w:rsid w:val="00F75287"/>
    <w:rsid w:val="00F75DBF"/>
    <w:rsid w:val="00F761BD"/>
    <w:rsid w:val="00F77D56"/>
    <w:rsid w:val="00F80ED2"/>
    <w:rsid w:val="00F81FA1"/>
    <w:rsid w:val="00F81FBD"/>
    <w:rsid w:val="00F837CC"/>
    <w:rsid w:val="00F84D39"/>
    <w:rsid w:val="00F85D81"/>
    <w:rsid w:val="00F862CA"/>
    <w:rsid w:val="00F865F3"/>
    <w:rsid w:val="00F877F7"/>
    <w:rsid w:val="00F87B2C"/>
    <w:rsid w:val="00F92AF9"/>
    <w:rsid w:val="00F931B5"/>
    <w:rsid w:val="00F93B73"/>
    <w:rsid w:val="00F949BC"/>
    <w:rsid w:val="00FA0592"/>
    <w:rsid w:val="00FA187C"/>
    <w:rsid w:val="00FA2697"/>
    <w:rsid w:val="00FA2CA0"/>
    <w:rsid w:val="00FA39BD"/>
    <w:rsid w:val="00FA3AC2"/>
    <w:rsid w:val="00FA69FE"/>
    <w:rsid w:val="00FB0D13"/>
    <w:rsid w:val="00FB184A"/>
    <w:rsid w:val="00FB1C70"/>
    <w:rsid w:val="00FB5C67"/>
    <w:rsid w:val="00FB70DB"/>
    <w:rsid w:val="00FB7755"/>
    <w:rsid w:val="00FC01F2"/>
    <w:rsid w:val="00FC659D"/>
    <w:rsid w:val="00FC760F"/>
    <w:rsid w:val="00FC77E0"/>
    <w:rsid w:val="00FD60B9"/>
    <w:rsid w:val="00FD7507"/>
    <w:rsid w:val="00FE38B4"/>
    <w:rsid w:val="00FE5300"/>
    <w:rsid w:val="00FE7B14"/>
    <w:rsid w:val="00FF0D8B"/>
    <w:rsid w:val="00FF1A07"/>
    <w:rsid w:val="00FF2F88"/>
    <w:rsid w:val="00FF3EDA"/>
    <w:rsid w:val="00FF5D39"/>
    <w:rsid w:val="00FF6345"/>
    <w:rsid w:val="00FF65D7"/>
    <w:rsid w:val="00FF7A53"/>
    <w:rsid w:val="00FF7B0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CFFE05"/>
  <w15:chartTrackingRefBased/>
  <w15:docId w15:val="{0BA853F6-5D1F-44E4-9733-545B2FCEB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7B8B"/>
    <w:pPr>
      <w:spacing w:after="0" w:line="240" w:lineRule="auto"/>
    </w:pPr>
    <w:rPr>
      <w:rFonts w:ascii="Ecofont_Spranq_eco_Sans" w:eastAsia="Ecofont_Spranq_eco_Sans" w:hAnsi="Ecofont_Spranq_eco_Sans" w:cs="Ecofont_Spranq_eco_Sans"/>
      <w:kern w:val="0"/>
      <w:sz w:val="24"/>
      <w:szCs w:val="24"/>
      <w:lang w:eastAsia="pt-BR"/>
      <w14:ligatures w14:val="none"/>
    </w:rPr>
  </w:style>
  <w:style w:type="paragraph" w:styleId="Ttulo1">
    <w:name w:val="heading 1"/>
    <w:basedOn w:val="Normal"/>
    <w:next w:val="Normal"/>
    <w:link w:val="Ttulo1Char"/>
    <w:qFormat/>
    <w:rsid w:val="00315693"/>
    <w:pPr>
      <w:keepNext/>
      <w:jc w:val="both"/>
      <w:outlineLvl w:val="0"/>
    </w:pPr>
    <w:rPr>
      <w:rFonts w:ascii="Calibri" w:eastAsia="Times New Roman" w:hAnsi="Calibri" w:cs="Times New Roman"/>
      <w:b/>
      <w:bCs/>
      <w:kern w:val="32"/>
      <w:szCs w:val="32"/>
      <w:lang w:val="x-none" w:eastAsia="x-none"/>
    </w:rPr>
  </w:style>
  <w:style w:type="paragraph" w:styleId="Ttulo2">
    <w:name w:val="heading 2"/>
    <w:basedOn w:val="Normal"/>
    <w:next w:val="Normal"/>
    <w:link w:val="Ttulo2Char"/>
    <w:uiPriority w:val="9"/>
    <w:semiHidden/>
    <w:unhideWhenUsed/>
    <w:qFormat/>
    <w:rsid w:val="00DD76D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BF1596"/>
    <w:pPr>
      <w:keepNext/>
      <w:keepLines/>
      <w:spacing w:before="40"/>
      <w:outlineLvl w:val="2"/>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unhideWhenUsed/>
    <w:rsid w:val="00D67B8B"/>
    <w:pPr>
      <w:tabs>
        <w:tab w:val="center" w:pos="4252"/>
        <w:tab w:val="right" w:pos="8504"/>
      </w:tabs>
    </w:pPr>
  </w:style>
  <w:style w:type="character" w:customStyle="1" w:styleId="RodapChar">
    <w:name w:val="Rodapé Char"/>
    <w:basedOn w:val="Fontepargpadro"/>
    <w:link w:val="Rodap"/>
    <w:uiPriority w:val="99"/>
    <w:rsid w:val="00D67B8B"/>
    <w:rPr>
      <w:rFonts w:ascii="Ecofont_Spranq_eco_Sans" w:eastAsia="Ecofont_Spranq_eco_Sans" w:hAnsi="Ecofont_Spranq_eco_Sans" w:cs="Ecofont_Spranq_eco_Sans"/>
      <w:kern w:val="0"/>
      <w:sz w:val="24"/>
      <w:szCs w:val="24"/>
      <w:lang w:eastAsia="pt-BR"/>
      <w14:ligatures w14:val="none"/>
    </w:rPr>
  </w:style>
  <w:style w:type="paragraph" w:styleId="PargrafodaLista">
    <w:name w:val="List Paragraph"/>
    <w:basedOn w:val="Normal"/>
    <w:link w:val="PargrafodaListaChar"/>
    <w:uiPriority w:val="34"/>
    <w:qFormat/>
    <w:rsid w:val="00D67B8B"/>
    <w:pPr>
      <w:ind w:left="720"/>
      <w:contextualSpacing/>
    </w:pPr>
  </w:style>
  <w:style w:type="table" w:styleId="Tabelacomgrade">
    <w:name w:val="Table Grid"/>
    <w:basedOn w:val="Tabelanormal"/>
    <w:uiPriority w:val="39"/>
    <w:rsid w:val="000619AB"/>
    <w:pPr>
      <w:spacing w:after="0" w:line="240" w:lineRule="auto"/>
    </w:pPr>
    <w:rPr>
      <w:rFonts w:eastAsia="Times New Roman"/>
      <w:kern w:val="0"/>
      <w:lang w:eastAsia="pt-BR"/>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iPriority w:val="99"/>
    <w:unhideWhenUsed/>
    <w:rsid w:val="00B6432E"/>
    <w:pPr>
      <w:tabs>
        <w:tab w:val="center" w:pos="4252"/>
        <w:tab w:val="right" w:pos="8504"/>
      </w:tabs>
    </w:pPr>
  </w:style>
  <w:style w:type="character" w:customStyle="1" w:styleId="CabealhoChar">
    <w:name w:val="Cabeçalho Char"/>
    <w:basedOn w:val="Fontepargpadro"/>
    <w:link w:val="Cabealho"/>
    <w:uiPriority w:val="99"/>
    <w:rsid w:val="00B6432E"/>
    <w:rPr>
      <w:rFonts w:ascii="Ecofont_Spranq_eco_Sans" w:eastAsia="Ecofont_Spranq_eco_Sans" w:hAnsi="Ecofont_Spranq_eco_Sans" w:cs="Ecofont_Spranq_eco_Sans"/>
      <w:kern w:val="0"/>
      <w:sz w:val="24"/>
      <w:szCs w:val="24"/>
      <w:lang w:eastAsia="pt-BR"/>
      <w14:ligatures w14:val="none"/>
    </w:rPr>
  </w:style>
  <w:style w:type="paragraph" w:customStyle="1" w:styleId="Default">
    <w:name w:val="Default"/>
    <w:rsid w:val="00B6432E"/>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table" w:styleId="TabeladeGradeClara">
    <w:name w:val="Grid Table Light"/>
    <w:basedOn w:val="Tabelanormal"/>
    <w:uiPriority w:val="40"/>
    <w:rsid w:val="00B6432E"/>
    <w:pPr>
      <w:spacing w:after="0" w:line="240" w:lineRule="auto"/>
    </w:pPr>
    <w:rPr>
      <w:kern w:val="0"/>
      <w14:ligatures w14:val="none"/>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styleId="Hyperlink">
    <w:name w:val="Hyperlink"/>
    <w:basedOn w:val="Fontepargpadro"/>
    <w:uiPriority w:val="99"/>
    <w:unhideWhenUsed/>
    <w:rsid w:val="00E408EB"/>
    <w:rPr>
      <w:color w:val="0563C1" w:themeColor="hyperlink"/>
      <w:u w:val="single"/>
    </w:rPr>
  </w:style>
  <w:style w:type="character" w:customStyle="1" w:styleId="MenoPendente1">
    <w:name w:val="Menção Pendente1"/>
    <w:basedOn w:val="Fontepargpadro"/>
    <w:uiPriority w:val="99"/>
    <w:semiHidden/>
    <w:unhideWhenUsed/>
    <w:rsid w:val="00E408EB"/>
    <w:rPr>
      <w:color w:val="605E5C"/>
      <w:shd w:val="clear" w:color="auto" w:fill="E1DFDD"/>
    </w:rPr>
  </w:style>
  <w:style w:type="character" w:customStyle="1" w:styleId="Ttulo1Char">
    <w:name w:val="Título 1 Char"/>
    <w:basedOn w:val="Fontepargpadro"/>
    <w:link w:val="Ttulo1"/>
    <w:rsid w:val="00315693"/>
    <w:rPr>
      <w:rFonts w:ascii="Calibri" w:eastAsia="Times New Roman" w:hAnsi="Calibri" w:cs="Times New Roman"/>
      <w:b/>
      <w:bCs/>
      <w:kern w:val="32"/>
      <w:sz w:val="24"/>
      <w:szCs w:val="32"/>
      <w:lang w:val="x-none" w:eastAsia="x-none"/>
      <w14:ligatures w14:val="none"/>
    </w:rPr>
  </w:style>
  <w:style w:type="character" w:styleId="TextodoEspaoReservado">
    <w:name w:val="Placeholder Text"/>
    <w:basedOn w:val="Fontepargpadro"/>
    <w:uiPriority w:val="99"/>
    <w:semiHidden/>
    <w:rsid w:val="00642C7F"/>
    <w:rPr>
      <w:color w:val="808080"/>
    </w:rPr>
  </w:style>
  <w:style w:type="character" w:styleId="HiperlinkVisitado">
    <w:name w:val="FollowedHyperlink"/>
    <w:basedOn w:val="Fontepargpadro"/>
    <w:uiPriority w:val="99"/>
    <w:semiHidden/>
    <w:unhideWhenUsed/>
    <w:rsid w:val="00AE23A4"/>
    <w:rPr>
      <w:color w:val="954F72" w:themeColor="followedHyperlink"/>
      <w:u w:val="single"/>
    </w:rPr>
  </w:style>
  <w:style w:type="character" w:styleId="Refdecomentrio">
    <w:name w:val="annotation reference"/>
    <w:basedOn w:val="Fontepargpadro"/>
    <w:uiPriority w:val="99"/>
    <w:semiHidden/>
    <w:unhideWhenUsed/>
    <w:rsid w:val="00AE23A4"/>
    <w:rPr>
      <w:sz w:val="16"/>
      <w:szCs w:val="16"/>
    </w:rPr>
  </w:style>
  <w:style w:type="paragraph" w:styleId="Textodecomentrio">
    <w:name w:val="annotation text"/>
    <w:basedOn w:val="Normal"/>
    <w:link w:val="TextodecomentrioChar"/>
    <w:uiPriority w:val="99"/>
    <w:semiHidden/>
    <w:unhideWhenUsed/>
    <w:rsid w:val="00AE23A4"/>
    <w:rPr>
      <w:sz w:val="20"/>
      <w:szCs w:val="20"/>
      <w14:ligatures w14:val="standardContextual"/>
    </w:rPr>
  </w:style>
  <w:style w:type="character" w:customStyle="1" w:styleId="TextodecomentrioChar">
    <w:name w:val="Texto de comentário Char"/>
    <w:basedOn w:val="Fontepargpadro"/>
    <w:link w:val="Textodecomentrio"/>
    <w:uiPriority w:val="99"/>
    <w:semiHidden/>
    <w:rsid w:val="00AE23A4"/>
    <w:rPr>
      <w:rFonts w:ascii="Ecofont_Spranq_eco_Sans" w:eastAsia="Ecofont_Spranq_eco_Sans" w:hAnsi="Ecofont_Spranq_eco_Sans" w:cs="Ecofont_Spranq_eco_Sans"/>
      <w:kern w:val="0"/>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E23A4"/>
    <w:rPr>
      <w:b/>
      <w:bCs/>
    </w:rPr>
  </w:style>
  <w:style w:type="character" w:customStyle="1" w:styleId="AssuntodocomentrioChar">
    <w:name w:val="Assunto do comentário Char"/>
    <w:basedOn w:val="TextodecomentrioChar"/>
    <w:link w:val="Assuntodocomentrio"/>
    <w:uiPriority w:val="99"/>
    <w:semiHidden/>
    <w:rsid w:val="00AE23A4"/>
    <w:rPr>
      <w:rFonts w:ascii="Ecofont_Spranq_eco_Sans" w:eastAsia="Ecofont_Spranq_eco_Sans" w:hAnsi="Ecofont_Spranq_eco_Sans" w:cs="Ecofont_Spranq_eco_Sans"/>
      <w:b/>
      <w:bCs/>
      <w:kern w:val="0"/>
      <w:sz w:val="20"/>
      <w:szCs w:val="20"/>
      <w:lang w:eastAsia="pt-BR"/>
    </w:rPr>
  </w:style>
  <w:style w:type="paragraph" w:styleId="Sumrio1">
    <w:name w:val="toc 1"/>
    <w:basedOn w:val="Normal"/>
    <w:next w:val="Normal"/>
    <w:autoRedefine/>
    <w:uiPriority w:val="39"/>
    <w:unhideWhenUsed/>
    <w:rsid w:val="00771174"/>
    <w:pPr>
      <w:tabs>
        <w:tab w:val="left" w:pos="440"/>
        <w:tab w:val="right" w:leader="dot" w:pos="9770"/>
      </w:tabs>
      <w:ind w:left="284" w:hanging="284"/>
      <w:jc w:val="both"/>
    </w:pPr>
  </w:style>
  <w:style w:type="character" w:customStyle="1" w:styleId="Ttulo3Char">
    <w:name w:val="Título 3 Char"/>
    <w:basedOn w:val="Fontepargpadro"/>
    <w:link w:val="Ttulo3"/>
    <w:uiPriority w:val="9"/>
    <w:semiHidden/>
    <w:rsid w:val="00BF1596"/>
    <w:rPr>
      <w:rFonts w:asciiTheme="majorHAnsi" w:eastAsiaTheme="majorEastAsia" w:hAnsiTheme="majorHAnsi" w:cstheme="majorBidi"/>
      <w:color w:val="1F3763" w:themeColor="accent1" w:themeShade="7F"/>
      <w:kern w:val="0"/>
      <w:sz w:val="24"/>
      <w:szCs w:val="24"/>
      <w:lang w:eastAsia="pt-BR"/>
      <w14:ligatures w14:val="none"/>
    </w:rPr>
  </w:style>
  <w:style w:type="paragraph" w:styleId="CabealhodoSumrio">
    <w:name w:val="TOC Heading"/>
    <w:basedOn w:val="Ttulo1"/>
    <w:next w:val="Normal"/>
    <w:uiPriority w:val="39"/>
    <w:unhideWhenUsed/>
    <w:qFormat/>
    <w:rsid w:val="00771174"/>
    <w:pPr>
      <w:keepLines/>
      <w:spacing w:before="240" w:line="259" w:lineRule="auto"/>
      <w:jc w:val="left"/>
      <w:outlineLvl w:val="9"/>
    </w:pPr>
    <w:rPr>
      <w:rFonts w:asciiTheme="majorHAnsi" w:eastAsiaTheme="majorEastAsia" w:hAnsiTheme="majorHAnsi" w:cstheme="majorBidi"/>
      <w:b w:val="0"/>
      <w:bCs w:val="0"/>
      <w:color w:val="2F5496" w:themeColor="accent1" w:themeShade="BF"/>
      <w:kern w:val="0"/>
      <w:sz w:val="32"/>
      <w:lang w:val="pt-BR" w:eastAsia="pt-BR"/>
    </w:rPr>
  </w:style>
  <w:style w:type="paragraph" w:customStyle="1" w:styleId="Nivel01">
    <w:name w:val="Nivel 01"/>
    <w:basedOn w:val="Ttulo1"/>
    <w:next w:val="Normal"/>
    <w:autoRedefine/>
    <w:qFormat/>
    <w:rsid w:val="00D45B6B"/>
    <w:pPr>
      <w:keepLines/>
      <w:numPr>
        <w:numId w:val="18"/>
      </w:numPr>
      <w:shd w:val="clear" w:color="auto" w:fill="D9E2F3" w:themeFill="accent1" w:themeFillTint="33"/>
      <w:tabs>
        <w:tab w:val="left" w:pos="0"/>
      </w:tabs>
      <w:spacing w:before="240" w:after="120" w:line="276" w:lineRule="auto"/>
      <w:ind w:left="0" w:firstLine="0"/>
    </w:pPr>
    <w:rPr>
      <w:rFonts w:eastAsiaTheme="majorEastAsia" w:cs="Calibri"/>
      <w:kern w:val="0"/>
      <w:sz w:val="22"/>
      <w:szCs w:val="22"/>
      <w:lang w:val="pt-BR" w:eastAsia="pt-BR"/>
    </w:rPr>
  </w:style>
  <w:style w:type="paragraph" w:customStyle="1" w:styleId="Nivel2">
    <w:name w:val="Nivel 2"/>
    <w:basedOn w:val="Normal"/>
    <w:link w:val="Nivel2Char"/>
    <w:autoRedefine/>
    <w:qFormat/>
    <w:rsid w:val="00FC01F2"/>
    <w:pPr>
      <w:numPr>
        <w:ilvl w:val="1"/>
        <w:numId w:val="18"/>
      </w:numPr>
      <w:spacing w:before="120" w:after="120" w:line="276" w:lineRule="auto"/>
      <w:ind w:left="0" w:hanging="6"/>
      <w:jc w:val="both"/>
    </w:pPr>
    <w:rPr>
      <w:rFonts w:ascii="Calibri" w:eastAsia="Arial" w:hAnsi="Calibri" w:cs="Calibri"/>
      <w:color w:val="000000"/>
      <w:sz w:val="22"/>
      <w:szCs w:val="22"/>
    </w:rPr>
  </w:style>
  <w:style w:type="paragraph" w:customStyle="1" w:styleId="Nivel3">
    <w:name w:val="Nivel 3"/>
    <w:basedOn w:val="Normal"/>
    <w:link w:val="Nivel3Char"/>
    <w:autoRedefine/>
    <w:qFormat/>
    <w:rsid w:val="00D45B6B"/>
    <w:pPr>
      <w:numPr>
        <w:ilvl w:val="2"/>
        <w:numId w:val="18"/>
      </w:numPr>
      <w:spacing w:before="120" w:after="120" w:line="276" w:lineRule="auto"/>
      <w:ind w:left="0" w:firstLine="0"/>
      <w:jc w:val="both"/>
    </w:pPr>
    <w:rPr>
      <w:rFonts w:ascii="Calibri" w:eastAsiaTheme="minorEastAsia" w:hAnsi="Calibri" w:cs="Calibri"/>
      <w:color w:val="000000"/>
      <w:sz w:val="22"/>
      <w:szCs w:val="22"/>
    </w:rPr>
  </w:style>
  <w:style w:type="paragraph" w:customStyle="1" w:styleId="Nivel4">
    <w:name w:val="Nivel 4"/>
    <w:basedOn w:val="Nivel3"/>
    <w:autoRedefine/>
    <w:qFormat/>
    <w:rsid w:val="00D45B6B"/>
    <w:pPr>
      <w:numPr>
        <w:ilvl w:val="3"/>
      </w:numPr>
      <w:ind w:left="567" w:firstLine="0"/>
    </w:pPr>
    <w:rPr>
      <w:color w:val="auto"/>
    </w:rPr>
  </w:style>
  <w:style w:type="paragraph" w:customStyle="1" w:styleId="Nivel5">
    <w:name w:val="Nivel 5"/>
    <w:basedOn w:val="Nivel4"/>
    <w:autoRedefine/>
    <w:qFormat/>
    <w:rsid w:val="00D45B6B"/>
    <w:pPr>
      <w:numPr>
        <w:ilvl w:val="4"/>
      </w:numPr>
      <w:ind w:left="851" w:firstLine="0"/>
    </w:pPr>
  </w:style>
  <w:style w:type="paragraph" w:customStyle="1" w:styleId="Nvel2-Red">
    <w:name w:val="Nível 2 -Red"/>
    <w:basedOn w:val="Nivel2"/>
    <w:link w:val="Nvel2-RedChar"/>
    <w:qFormat/>
    <w:rsid w:val="00D45B6B"/>
    <w:rPr>
      <w:i/>
      <w:iCs/>
      <w:color w:val="FF0000"/>
    </w:rPr>
  </w:style>
  <w:style w:type="character" w:customStyle="1" w:styleId="Nvel2-RedChar">
    <w:name w:val="Nível 2 -Red Char"/>
    <w:basedOn w:val="Fontepargpadro"/>
    <w:link w:val="Nvel2-Red"/>
    <w:rsid w:val="00D45B6B"/>
    <w:rPr>
      <w:rFonts w:ascii="Calibri" w:eastAsia="Arial" w:hAnsi="Calibri" w:cs="Calibri"/>
      <w:i/>
      <w:iCs/>
      <w:color w:val="FF0000"/>
      <w:kern w:val="0"/>
      <w:lang w:eastAsia="pt-BR"/>
      <w14:ligatures w14:val="none"/>
    </w:rPr>
  </w:style>
  <w:style w:type="character" w:customStyle="1" w:styleId="Nivel2Char">
    <w:name w:val="Nivel 2 Char"/>
    <w:basedOn w:val="Fontepargpadro"/>
    <w:link w:val="Nivel2"/>
    <w:locked/>
    <w:rsid w:val="00FC01F2"/>
    <w:rPr>
      <w:rFonts w:ascii="Calibri" w:eastAsia="Arial" w:hAnsi="Calibri" w:cs="Calibri"/>
      <w:color w:val="000000"/>
      <w:kern w:val="0"/>
      <w:lang w:eastAsia="pt-BR"/>
      <w14:ligatures w14:val="none"/>
    </w:rPr>
  </w:style>
  <w:style w:type="character" w:customStyle="1" w:styleId="Nivel3Char">
    <w:name w:val="Nivel 3 Char"/>
    <w:basedOn w:val="Fontepargpadro"/>
    <w:link w:val="Nivel3"/>
    <w:rsid w:val="0034771A"/>
    <w:rPr>
      <w:rFonts w:ascii="Calibri" w:eastAsiaTheme="minorEastAsia" w:hAnsi="Calibri" w:cs="Calibri"/>
      <w:color w:val="000000"/>
      <w:kern w:val="0"/>
      <w:lang w:eastAsia="pt-BR"/>
      <w14:ligatures w14:val="none"/>
    </w:rPr>
  </w:style>
  <w:style w:type="paragraph" w:styleId="Textodebalo">
    <w:name w:val="Balloon Text"/>
    <w:basedOn w:val="Normal"/>
    <w:link w:val="TextodebaloChar"/>
    <w:uiPriority w:val="99"/>
    <w:rsid w:val="00FC01F2"/>
    <w:rPr>
      <w:rFonts w:ascii="Tahoma" w:eastAsiaTheme="minorEastAsia" w:hAnsi="Tahoma" w:cs="Tahoma"/>
      <w:sz w:val="16"/>
      <w:szCs w:val="16"/>
    </w:rPr>
  </w:style>
  <w:style w:type="character" w:customStyle="1" w:styleId="TextodebaloChar">
    <w:name w:val="Texto de balão Char"/>
    <w:basedOn w:val="Fontepargpadro"/>
    <w:link w:val="Textodebalo"/>
    <w:uiPriority w:val="99"/>
    <w:rsid w:val="00FC01F2"/>
    <w:rPr>
      <w:rFonts w:ascii="Tahoma" w:eastAsiaTheme="minorEastAsia" w:hAnsi="Tahoma" w:cs="Tahoma"/>
      <w:kern w:val="0"/>
      <w:sz w:val="16"/>
      <w:szCs w:val="16"/>
      <w:lang w:eastAsia="pt-BR"/>
      <w14:ligatures w14:val="none"/>
    </w:rPr>
  </w:style>
  <w:style w:type="table" w:customStyle="1" w:styleId="lista">
    <w:name w:val="lista"/>
    <w:uiPriority w:val="99"/>
    <w:rsid w:val="006C00BE"/>
    <w:rPr>
      <w:rFonts w:ascii="Arial" w:eastAsia="Arial" w:hAnsi="Arial" w:cs="Arial"/>
      <w:kern w:val="0"/>
      <w:sz w:val="20"/>
      <w:szCs w:val="20"/>
      <w:lang w:eastAsia="pt-BR"/>
      <w14:ligatures w14:val="none"/>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bottom w:w="0" w:type="dxa"/>
        <w:right w:w="50" w:type="dxa"/>
      </w:tblCellMar>
    </w:tblPr>
  </w:style>
  <w:style w:type="paragraph" w:styleId="NormalWeb">
    <w:name w:val="Normal (Web)"/>
    <w:basedOn w:val="Normal"/>
    <w:uiPriority w:val="99"/>
    <w:semiHidden/>
    <w:unhideWhenUsed/>
    <w:rsid w:val="00E251D5"/>
    <w:rPr>
      <w:rFonts w:ascii="Times New Roman" w:hAnsi="Times New Roman" w:cs="Times New Roman"/>
    </w:rPr>
  </w:style>
  <w:style w:type="table" w:customStyle="1" w:styleId="TabeladeGradeClara1">
    <w:name w:val="Tabela de Grade Clara1"/>
    <w:basedOn w:val="Tabelanormal"/>
    <w:next w:val="TabeladeGradeClara"/>
    <w:uiPriority w:val="40"/>
    <w:rsid w:val="00333BC5"/>
    <w:pPr>
      <w:spacing w:after="0" w:line="240" w:lineRule="auto"/>
    </w:pPr>
    <w:rPr>
      <w:kern w:val="0"/>
      <w14:ligatures w14:val="none"/>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PargrafodaListaChar">
    <w:name w:val="Parágrafo da Lista Char"/>
    <w:link w:val="PargrafodaLista"/>
    <w:uiPriority w:val="34"/>
    <w:rsid w:val="00CB496E"/>
    <w:rPr>
      <w:rFonts w:ascii="Ecofont_Spranq_eco_Sans" w:eastAsia="Ecofont_Spranq_eco_Sans" w:hAnsi="Ecofont_Spranq_eco_Sans" w:cs="Ecofont_Spranq_eco_Sans"/>
      <w:kern w:val="0"/>
      <w:sz w:val="24"/>
      <w:szCs w:val="24"/>
      <w:lang w:eastAsia="pt-BR"/>
      <w14:ligatures w14:val="none"/>
    </w:rPr>
  </w:style>
  <w:style w:type="character" w:styleId="Forte">
    <w:name w:val="Strong"/>
    <w:basedOn w:val="Fontepargpadro"/>
    <w:uiPriority w:val="22"/>
    <w:qFormat/>
    <w:rsid w:val="00590713"/>
    <w:rPr>
      <w:b/>
      <w:bCs/>
    </w:rPr>
  </w:style>
  <w:style w:type="table" w:customStyle="1" w:styleId="TableGrid">
    <w:name w:val="TableGrid"/>
    <w:rsid w:val="00965BE3"/>
    <w:pPr>
      <w:spacing w:after="0" w:line="240" w:lineRule="auto"/>
    </w:pPr>
    <w:rPr>
      <w:rFonts w:eastAsiaTheme="minorEastAsia"/>
      <w:sz w:val="24"/>
      <w:szCs w:val="24"/>
      <w:lang w:eastAsia="pt-BR"/>
    </w:rPr>
    <w:tblPr>
      <w:tblCellMar>
        <w:top w:w="0" w:type="dxa"/>
        <w:left w:w="0" w:type="dxa"/>
        <w:bottom w:w="0" w:type="dxa"/>
        <w:right w:w="0" w:type="dxa"/>
      </w:tblCellMar>
    </w:tblPr>
  </w:style>
  <w:style w:type="table" w:customStyle="1" w:styleId="lista1">
    <w:name w:val="lista1"/>
    <w:uiPriority w:val="99"/>
    <w:rsid w:val="00965BE3"/>
    <w:pPr>
      <w:spacing w:line="278" w:lineRule="auto"/>
    </w:pPr>
    <w:rPr>
      <w:rFonts w:ascii="Arial" w:eastAsia="Arial" w:hAnsi="Arial" w:cs="Arial"/>
      <w:kern w:val="0"/>
      <w:sz w:val="20"/>
      <w:szCs w:val="20"/>
      <w:lang w:eastAsia="pt-BR"/>
      <w14:ligatures w14:val="none"/>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bottom w:w="0" w:type="dxa"/>
        <w:right w:w="50" w:type="dxa"/>
      </w:tblCellMar>
    </w:tblPr>
  </w:style>
  <w:style w:type="character" w:customStyle="1" w:styleId="MenoPendente2">
    <w:name w:val="Menção Pendente2"/>
    <w:basedOn w:val="Fontepargpadro"/>
    <w:uiPriority w:val="99"/>
    <w:semiHidden/>
    <w:unhideWhenUsed/>
    <w:rsid w:val="00965BE3"/>
    <w:rPr>
      <w:color w:val="605E5C"/>
      <w:shd w:val="clear" w:color="auto" w:fill="E1DFDD"/>
    </w:rPr>
  </w:style>
  <w:style w:type="table" w:customStyle="1" w:styleId="lista2">
    <w:name w:val="lista2"/>
    <w:uiPriority w:val="99"/>
    <w:rsid w:val="00965BE3"/>
    <w:pPr>
      <w:spacing w:line="278" w:lineRule="auto"/>
    </w:pPr>
    <w:rPr>
      <w:rFonts w:ascii="Arial" w:eastAsia="Arial" w:hAnsi="Arial" w:cs="Arial"/>
      <w:kern w:val="0"/>
      <w:sz w:val="20"/>
      <w:szCs w:val="20"/>
      <w:lang w:eastAsia="pt-BR"/>
      <w14:ligatures w14:val="none"/>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bottom w:w="0" w:type="dxa"/>
        <w:right w:w="50" w:type="dxa"/>
      </w:tblCellMar>
    </w:tblPr>
  </w:style>
  <w:style w:type="character" w:customStyle="1" w:styleId="Ttulo2Char">
    <w:name w:val="Título 2 Char"/>
    <w:basedOn w:val="Fontepargpadro"/>
    <w:link w:val="Ttulo2"/>
    <w:uiPriority w:val="9"/>
    <w:semiHidden/>
    <w:rsid w:val="00DD76D1"/>
    <w:rPr>
      <w:rFonts w:asciiTheme="majorHAnsi" w:eastAsiaTheme="majorEastAsia" w:hAnsiTheme="majorHAnsi" w:cstheme="majorBidi"/>
      <w:color w:val="2F5496" w:themeColor="accent1" w:themeShade="BF"/>
      <w:kern w:val="0"/>
      <w:sz w:val="26"/>
      <w:szCs w:val="26"/>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53608">
      <w:bodyDiv w:val="1"/>
      <w:marLeft w:val="0"/>
      <w:marRight w:val="0"/>
      <w:marTop w:val="0"/>
      <w:marBottom w:val="0"/>
      <w:divBdr>
        <w:top w:val="none" w:sz="0" w:space="0" w:color="auto"/>
        <w:left w:val="none" w:sz="0" w:space="0" w:color="auto"/>
        <w:bottom w:val="none" w:sz="0" w:space="0" w:color="auto"/>
        <w:right w:val="none" w:sz="0" w:space="0" w:color="auto"/>
      </w:divBdr>
    </w:div>
    <w:div w:id="22637241">
      <w:bodyDiv w:val="1"/>
      <w:marLeft w:val="0"/>
      <w:marRight w:val="0"/>
      <w:marTop w:val="0"/>
      <w:marBottom w:val="0"/>
      <w:divBdr>
        <w:top w:val="none" w:sz="0" w:space="0" w:color="auto"/>
        <w:left w:val="none" w:sz="0" w:space="0" w:color="auto"/>
        <w:bottom w:val="none" w:sz="0" w:space="0" w:color="auto"/>
        <w:right w:val="none" w:sz="0" w:space="0" w:color="auto"/>
      </w:divBdr>
    </w:div>
    <w:div w:id="41683592">
      <w:bodyDiv w:val="1"/>
      <w:marLeft w:val="0"/>
      <w:marRight w:val="0"/>
      <w:marTop w:val="0"/>
      <w:marBottom w:val="0"/>
      <w:divBdr>
        <w:top w:val="none" w:sz="0" w:space="0" w:color="auto"/>
        <w:left w:val="none" w:sz="0" w:space="0" w:color="auto"/>
        <w:bottom w:val="none" w:sz="0" w:space="0" w:color="auto"/>
        <w:right w:val="none" w:sz="0" w:space="0" w:color="auto"/>
      </w:divBdr>
    </w:div>
    <w:div w:id="62533463">
      <w:bodyDiv w:val="1"/>
      <w:marLeft w:val="0"/>
      <w:marRight w:val="0"/>
      <w:marTop w:val="0"/>
      <w:marBottom w:val="0"/>
      <w:divBdr>
        <w:top w:val="none" w:sz="0" w:space="0" w:color="auto"/>
        <w:left w:val="none" w:sz="0" w:space="0" w:color="auto"/>
        <w:bottom w:val="none" w:sz="0" w:space="0" w:color="auto"/>
        <w:right w:val="none" w:sz="0" w:space="0" w:color="auto"/>
      </w:divBdr>
    </w:div>
    <w:div w:id="66000375">
      <w:bodyDiv w:val="1"/>
      <w:marLeft w:val="0"/>
      <w:marRight w:val="0"/>
      <w:marTop w:val="0"/>
      <w:marBottom w:val="0"/>
      <w:divBdr>
        <w:top w:val="none" w:sz="0" w:space="0" w:color="auto"/>
        <w:left w:val="none" w:sz="0" w:space="0" w:color="auto"/>
        <w:bottom w:val="none" w:sz="0" w:space="0" w:color="auto"/>
        <w:right w:val="none" w:sz="0" w:space="0" w:color="auto"/>
      </w:divBdr>
    </w:div>
    <w:div w:id="71238848">
      <w:bodyDiv w:val="1"/>
      <w:marLeft w:val="0"/>
      <w:marRight w:val="0"/>
      <w:marTop w:val="0"/>
      <w:marBottom w:val="0"/>
      <w:divBdr>
        <w:top w:val="none" w:sz="0" w:space="0" w:color="auto"/>
        <w:left w:val="none" w:sz="0" w:space="0" w:color="auto"/>
        <w:bottom w:val="none" w:sz="0" w:space="0" w:color="auto"/>
        <w:right w:val="none" w:sz="0" w:space="0" w:color="auto"/>
      </w:divBdr>
    </w:div>
    <w:div w:id="79330488">
      <w:bodyDiv w:val="1"/>
      <w:marLeft w:val="0"/>
      <w:marRight w:val="0"/>
      <w:marTop w:val="0"/>
      <w:marBottom w:val="0"/>
      <w:divBdr>
        <w:top w:val="none" w:sz="0" w:space="0" w:color="auto"/>
        <w:left w:val="none" w:sz="0" w:space="0" w:color="auto"/>
        <w:bottom w:val="none" w:sz="0" w:space="0" w:color="auto"/>
        <w:right w:val="none" w:sz="0" w:space="0" w:color="auto"/>
      </w:divBdr>
      <w:divsChild>
        <w:div w:id="1194152248">
          <w:marLeft w:val="0"/>
          <w:marRight w:val="0"/>
          <w:marTop w:val="0"/>
          <w:marBottom w:val="0"/>
          <w:divBdr>
            <w:top w:val="none" w:sz="0" w:space="0" w:color="auto"/>
            <w:left w:val="none" w:sz="0" w:space="0" w:color="auto"/>
            <w:bottom w:val="none" w:sz="0" w:space="0" w:color="auto"/>
            <w:right w:val="none" w:sz="0" w:space="0" w:color="auto"/>
          </w:divBdr>
        </w:div>
        <w:div w:id="1829859494">
          <w:marLeft w:val="0"/>
          <w:marRight w:val="0"/>
          <w:marTop w:val="0"/>
          <w:marBottom w:val="0"/>
          <w:divBdr>
            <w:top w:val="none" w:sz="0" w:space="0" w:color="auto"/>
            <w:left w:val="none" w:sz="0" w:space="0" w:color="auto"/>
            <w:bottom w:val="none" w:sz="0" w:space="0" w:color="auto"/>
            <w:right w:val="none" w:sz="0" w:space="0" w:color="auto"/>
          </w:divBdr>
        </w:div>
        <w:div w:id="687562299">
          <w:marLeft w:val="0"/>
          <w:marRight w:val="0"/>
          <w:marTop w:val="0"/>
          <w:marBottom w:val="0"/>
          <w:divBdr>
            <w:top w:val="none" w:sz="0" w:space="0" w:color="auto"/>
            <w:left w:val="none" w:sz="0" w:space="0" w:color="auto"/>
            <w:bottom w:val="none" w:sz="0" w:space="0" w:color="auto"/>
            <w:right w:val="none" w:sz="0" w:space="0" w:color="auto"/>
          </w:divBdr>
        </w:div>
        <w:div w:id="841090389">
          <w:marLeft w:val="0"/>
          <w:marRight w:val="0"/>
          <w:marTop w:val="0"/>
          <w:marBottom w:val="0"/>
          <w:divBdr>
            <w:top w:val="none" w:sz="0" w:space="0" w:color="auto"/>
            <w:left w:val="none" w:sz="0" w:space="0" w:color="auto"/>
            <w:bottom w:val="none" w:sz="0" w:space="0" w:color="auto"/>
            <w:right w:val="none" w:sz="0" w:space="0" w:color="auto"/>
          </w:divBdr>
        </w:div>
      </w:divsChild>
    </w:div>
    <w:div w:id="97213065">
      <w:bodyDiv w:val="1"/>
      <w:marLeft w:val="0"/>
      <w:marRight w:val="0"/>
      <w:marTop w:val="0"/>
      <w:marBottom w:val="0"/>
      <w:divBdr>
        <w:top w:val="none" w:sz="0" w:space="0" w:color="auto"/>
        <w:left w:val="none" w:sz="0" w:space="0" w:color="auto"/>
        <w:bottom w:val="none" w:sz="0" w:space="0" w:color="auto"/>
        <w:right w:val="none" w:sz="0" w:space="0" w:color="auto"/>
      </w:divBdr>
    </w:div>
    <w:div w:id="137843182">
      <w:bodyDiv w:val="1"/>
      <w:marLeft w:val="0"/>
      <w:marRight w:val="0"/>
      <w:marTop w:val="0"/>
      <w:marBottom w:val="0"/>
      <w:divBdr>
        <w:top w:val="none" w:sz="0" w:space="0" w:color="auto"/>
        <w:left w:val="none" w:sz="0" w:space="0" w:color="auto"/>
        <w:bottom w:val="none" w:sz="0" w:space="0" w:color="auto"/>
        <w:right w:val="none" w:sz="0" w:space="0" w:color="auto"/>
      </w:divBdr>
    </w:div>
    <w:div w:id="139730081">
      <w:bodyDiv w:val="1"/>
      <w:marLeft w:val="0"/>
      <w:marRight w:val="0"/>
      <w:marTop w:val="0"/>
      <w:marBottom w:val="0"/>
      <w:divBdr>
        <w:top w:val="none" w:sz="0" w:space="0" w:color="auto"/>
        <w:left w:val="none" w:sz="0" w:space="0" w:color="auto"/>
        <w:bottom w:val="none" w:sz="0" w:space="0" w:color="auto"/>
        <w:right w:val="none" w:sz="0" w:space="0" w:color="auto"/>
      </w:divBdr>
    </w:div>
    <w:div w:id="207030120">
      <w:bodyDiv w:val="1"/>
      <w:marLeft w:val="0"/>
      <w:marRight w:val="0"/>
      <w:marTop w:val="0"/>
      <w:marBottom w:val="0"/>
      <w:divBdr>
        <w:top w:val="none" w:sz="0" w:space="0" w:color="auto"/>
        <w:left w:val="none" w:sz="0" w:space="0" w:color="auto"/>
        <w:bottom w:val="none" w:sz="0" w:space="0" w:color="auto"/>
        <w:right w:val="none" w:sz="0" w:space="0" w:color="auto"/>
      </w:divBdr>
    </w:div>
    <w:div w:id="257715537">
      <w:bodyDiv w:val="1"/>
      <w:marLeft w:val="0"/>
      <w:marRight w:val="0"/>
      <w:marTop w:val="0"/>
      <w:marBottom w:val="0"/>
      <w:divBdr>
        <w:top w:val="none" w:sz="0" w:space="0" w:color="auto"/>
        <w:left w:val="none" w:sz="0" w:space="0" w:color="auto"/>
        <w:bottom w:val="none" w:sz="0" w:space="0" w:color="auto"/>
        <w:right w:val="none" w:sz="0" w:space="0" w:color="auto"/>
      </w:divBdr>
    </w:div>
    <w:div w:id="266235261">
      <w:bodyDiv w:val="1"/>
      <w:marLeft w:val="0"/>
      <w:marRight w:val="0"/>
      <w:marTop w:val="0"/>
      <w:marBottom w:val="0"/>
      <w:divBdr>
        <w:top w:val="none" w:sz="0" w:space="0" w:color="auto"/>
        <w:left w:val="none" w:sz="0" w:space="0" w:color="auto"/>
        <w:bottom w:val="none" w:sz="0" w:space="0" w:color="auto"/>
        <w:right w:val="none" w:sz="0" w:space="0" w:color="auto"/>
      </w:divBdr>
    </w:div>
    <w:div w:id="311758380">
      <w:bodyDiv w:val="1"/>
      <w:marLeft w:val="0"/>
      <w:marRight w:val="0"/>
      <w:marTop w:val="0"/>
      <w:marBottom w:val="0"/>
      <w:divBdr>
        <w:top w:val="none" w:sz="0" w:space="0" w:color="auto"/>
        <w:left w:val="none" w:sz="0" w:space="0" w:color="auto"/>
        <w:bottom w:val="none" w:sz="0" w:space="0" w:color="auto"/>
        <w:right w:val="none" w:sz="0" w:space="0" w:color="auto"/>
      </w:divBdr>
    </w:div>
    <w:div w:id="349452292">
      <w:bodyDiv w:val="1"/>
      <w:marLeft w:val="0"/>
      <w:marRight w:val="0"/>
      <w:marTop w:val="0"/>
      <w:marBottom w:val="0"/>
      <w:divBdr>
        <w:top w:val="none" w:sz="0" w:space="0" w:color="auto"/>
        <w:left w:val="none" w:sz="0" w:space="0" w:color="auto"/>
        <w:bottom w:val="none" w:sz="0" w:space="0" w:color="auto"/>
        <w:right w:val="none" w:sz="0" w:space="0" w:color="auto"/>
      </w:divBdr>
    </w:div>
    <w:div w:id="409426320">
      <w:bodyDiv w:val="1"/>
      <w:marLeft w:val="0"/>
      <w:marRight w:val="0"/>
      <w:marTop w:val="0"/>
      <w:marBottom w:val="0"/>
      <w:divBdr>
        <w:top w:val="none" w:sz="0" w:space="0" w:color="auto"/>
        <w:left w:val="none" w:sz="0" w:space="0" w:color="auto"/>
        <w:bottom w:val="none" w:sz="0" w:space="0" w:color="auto"/>
        <w:right w:val="none" w:sz="0" w:space="0" w:color="auto"/>
      </w:divBdr>
    </w:div>
    <w:div w:id="413278999">
      <w:bodyDiv w:val="1"/>
      <w:marLeft w:val="0"/>
      <w:marRight w:val="0"/>
      <w:marTop w:val="0"/>
      <w:marBottom w:val="0"/>
      <w:divBdr>
        <w:top w:val="none" w:sz="0" w:space="0" w:color="auto"/>
        <w:left w:val="none" w:sz="0" w:space="0" w:color="auto"/>
        <w:bottom w:val="none" w:sz="0" w:space="0" w:color="auto"/>
        <w:right w:val="none" w:sz="0" w:space="0" w:color="auto"/>
      </w:divBdr>
    </w:div>
    <w:div w:id="434136504">
      <w:bodyDiv w:val="1"/>
      <w:marLeft w:val="0"/>
      <w:marRight w:val="0"/>
      <w:marTop w:val="0"/>
      <w:marBottom w:val="0"/>
      <w:divBdr>
        <w:top w:val="none" w:sz="0" w:space="0" w:color="auto"/>
        <w:left w:val="none" w:sz="0" w:space="0" w:color="auto"/>
        <w:bottom w:val="none" w:sz="0" w:space="0" w:color="auto"/>
        <w:right w:val="none" w:sz="0" w:space="0" w:color="auto"/>
      </w:divBdr>
    </w:div>
    <w:div w:id="437456459">
      <w:bodyDiv w:val="1"/>
      <w:marLeft w:val="0"/>
      <w:marRight w:val="0"/>
      <w:marTop w:val="0"/>
      <w:marBottom w:val="0"/>
      <w:divBdr>
        <w:top w:val="none" w:sz="0" w:space="0" w:color="auto"/>
        <w:left w:val="none" w:sz="0" w:space="0" w:color="auto"/>
        <w:bottom w:val="none" w:sz="0" w:space="0" w:color="auto"/>
        <w:right w:val="none" w:sz="0" w:space="0" w:color="auto"/>
      </w:divBdr>
    </w:div>
    <w:div w:id="450902882">
      <w:bodyDiv w:val="1"/>
      <w:marLeft w:val="0"/>
      <w:marRight w:val="0"/>
      <w:marTop w:val="0"/>
      <w:marBottom w:val="0"/>
      <w:divBdr>
        <w:top w:val="none" w:sz="0" w:space="0" w:color="auto"/>
        <w:left w:val="none" w:sz="0" w:space="0" w:color="auto"/>
        <w:bottom w:val="none" w:sz="0" w:space="0" w:color="auto"/>
        <w:right w:val="none" w:sz="0" w:space="0" w:color="auto"/>
      </w:divBdr>
    </w:div>
    <w:div w:id="491681784">
      <w:bodyDiv w:val="1"/>
      <w:marLeft w:val="0"/>
      <w:marRight w:val="0"/>
      <w:marTop w:val="0"/>
      <w:marBottom w:val="0"/>
      <w:divBdr>
        <w:top w:val="none" w:sz="0" w:space="0" w:color="auto"/>
        <w:left w:val="none" w:sz="0" w:space="0" w:color="auto"/>
        <w:bottom w:val="none" w:sz="0" w:space="0" w:color="auto"/>
        <w:right w:val="none" w:sz="0" w:space="0" w:color="auto"/>
      </w:divBdr>
    </w:div>
    <w:div w:id="511141967">
      <w:bodyDiv w:val="1"/>
      <w:marLeft w:val="0"/>
      <w:marRight w:val="0"/>
      <w:marTop w:val="0"/>
      <w:marBottom w:val="0"/>
      <w:divBdr>
        <w:top w:val="none" w:sz="0" w:space="0" w:color="auto"/>
        <w:left w:val="none" w:sz="0" w:space="0" w:color="auto"/>
        <w:bottom w:val="none" w:sz="0" w:space="0" w:color="auto"/>
        <w:right w:val="none" w:sz="0" w:space="0" w:color="auto"/>
      </w:divBdr>
    </w:div>
    <w:div w:id="513885465">
      <w:bodyDiv w:val="1"/>
      <w:marLeft w:val="0"/>
      <w:marRight w:val="0"/>
      <w:marTop w:val="0"/>
      <w:marBottom w:val="0"/>
      <w:divBdr>
        <w:top w:val="none" w:sz="0" w:space="0" w:color="auto"/>
        <w:left w:val="none" w:sz="0" w:space="0" w:color="auto"/>
        <w:bottom w:val="none" w:sz="0" w:space="0" w:color="auto"/>
        <w:right w:val="none" w:sz="0" w:space="0" w:color="auto"/>
      </w:divBdr>
    </w:div>
    <w:div w:id="531185774">
      <w:bodyDiv w:val="1"/>
      <w:marLeft w:val="0"/>
      <w:marRight w:val="0"/>
      <w:marTop w:val="0"/>
      <w:marBottom w:val="0"/>
      <w:divBdr>
        <w:top w:val="none" w:sz="0" w:space="0" w:color="auto"/>
        <w:left w:val="none" w:sz="0" w:space="0" w:color="auto"/>
        <w:bottom w:val="none" w:sz="0" w:space="0" w:color="auto"/>
        <w:right w:val="none" w:sz="0" w:space="0" w:color="auto"/>
      </w:divBdr>
    </w:div>
    <w:div w:id="541019643">
      <w:bodyDiv w:val="1"/>
      <w:marLeft w:val="0"/>
      <w:marRight w:val="0"/>
      <w:marTop w:val="0"/>
      <w:marBottom w:val="0"/>
      <w:divBdr>
        <w:top w:val="none" w:sz="0" w:space="0" w:color="auto"/>
        <w:left w:val="none" w:sz="0" w:space="0" w:color="auto"/>
        <w:bottom w:val="none" w:sz="0" w:space="0" w:color="auto"/>
        <w:right w:val="none" w:sz="0" w:space="0" w:color="auto"/>
      </w:divBdr>
    </w:div>
    <w:div w:id="561867289">
      <w:bodyDiv w:val="1"/>
      <w:marLeft w:val="0"/>
      <w:marRight w:val="0"/>
      <w:marTop w:val="0"/>
      <w:marBottom w:val="0"/>
      <w:divBdr>
        <w:top w:val="none" w:sz="0" w:space="0" w:color="auto"/>
        <w:left w:val="none" w:sz="0" w:space="0" w:color="auto"/>
        <w:bottom w:val="none" w:sz="0" w:space="0" w:color="auto"/>
        <w:right w:val="none" w:sz="0" w:space="0" w:color="auto"/>
      </w:divBdr>
    </w:div>
    <w:div w:id="562058063">
      <w:bodyDiv w:val="1"/>
      <w:marLeft w:val="0"/>
      <w:marRight w:val="0"/>
      <w:marTop w:val="0"/>
      <w:marBottom w:val="0"/>
      <w:divBdr>
        <w:top w:val="none" w:sz="0" w:space="0" w:color="auto"/>
        <w:left w:val="none" w:sz="0" w:space="0" w:color="auto"/>
        <w:bottom w:val="none" w:sz="0" w:space="0" w:color="auto"/>
        <w:right w:val="none" w:sz="0" w:space="0" w:color="auto"/>
      </w:divBdr>
    </w:div>
    <w:div w:id="582882436">
      <w:bodyDiv w:val="1"/>
      <w:marLeft w:val="0"/>
      <w:marRight w:val="0"/>
      <w:marTop w:val="0"/>
      <w:marBottom w:val="0"/>
      <w:divBdr>
        <w:top w:val="none" w:sz="0" w:space="0" w:color="auto"/>
        <w:left w:val="none" w:sz="0" w:space="0" w:color="auto"/>
        <w:bottom w:val="none" w:sz="0" w:space="0" w:color="auto"/>
        <w:right w:val="none" w:sz="0" w:space="0" w:color="auto"/>
      </w:divBdr>
    </w:div>
    <w:div w:id="635069729">
      <w:bodyDiv w:val="1"/>
      <w:marLeft w:val="0"/>
      <w:marRight w:val="0"/>
      <w:marTop w:val="0"/>
      <w:marBottom w:val="0"/>
      <w:divBdr>
        <w:top w:val="none" w:sz="0" w:space="0" w:color="auto"/>
        <w:left w:val="none" w:sz="0" w:space="0" w:color="auto"/>
        <w:bottom w:val="none" w:sz="0" w:space="0" w:color="auto"/>
        <w:right w:val="none" w:sz="0" w:space="0" w:color="auto"/>
      </w:divBdr>
    </w:div>
    <w:div w:id="657226278">
      <w:bodyDiv w:val="1"/>
      <w:marLeft w:val="0"/>
      <w:marRight w:val="0"/>
      <w:marTop w:val="0"/>
      <w:marBottom w:val="0"/>
      <w:divBdr>
        <w:top w:val="none" w:sz="0" w:space="0" w:color="auto"/>
        <w:left w:val="none" w:sz="0" w:space="0" w:color="auto"/>
        <w:bottom w:val="none" w:sz="0" w:space="0" w:color="auto"/>
        <w:right w:val="none" w:sz="0" w:space="0" w:color="auto"/>
      </w:divBdr>
      <w:divsChild>
        <w:div w:id="1784612142">
          <w:marLeft w:val="0"/>
          <w:marRight w:val="0"/>
          <w:marTop w:val="0"/>
          <w:marBottom w:val="0"/>
          <w:divBdr>
            <w:top w:val="none" w:sz="0" w:space="0" w:color="auto"/>
            <w:left w:val="none" w:sz="0" w:space="0" w:color="auto"/>
            <w:bottom w:val="none" w:sz="0" w:space="0" w:color="auto"/>
            <w:right w:val="none" w:sz="0" w:space="0" w:color="auto"/>
          </w:divBdr>
        </w:div>
        <w:div w:id="1369992704">
          <w:marLeft w:val="0"/>
          <w:marRight w:val="0"/>
          <w:marTop w:val="0"/>
          <w:marBottom w:val="0"/>
          <w:divBdr>
            <w:top w:val="none" w:sz="0" w:space="0" w:color="auto"/>
            <w:left w:val="none" w:sz="0" w:space="0" w:color="auto"/>
            <w:bottom w:val="none" w:sz="0" w:space="0" w:color="auto"/>
            <w:right w:val="none" w:sz="0" w:space="0" w:color="auto"/>
          </w:divBdr>
        </w:div>
        <w:div w:id="478574660">
          <w:marLeft w:val="0"/>
          <w:marRight w:val="0"/>
          <w:marTop w:val="0"/>
          <w:marBottom w:val="0"/>
          <w:divBdr>
            <w:top w:val="none" w:sz="0" w:space="0" w:color="auto"/>
            <w:left w:val="none" w:sz="0" w:space="0" w:color="auto"/>
            <w:bottom w:val="none" w:sz="0" w:space="0" w:color="auto"/>
            <w:right w:val="none" w:sz="0" w:space="0" w:color="auto"/>
          </w:divBdr>
        </w:div>
        <w:div w:id="1886600287">
          <w:marLeft w:val="0"/>
          <w:marRight w:val="0"/>
          <w:marTop w:val="0"/>
          <w:marBottom w:val="0"/>
          <w:divBdr>
            <w:top w:val="none" w:sz="0" w:space="0" w:color="auto"/>
            <w:left w:val="none" w:sz="0" w:space="0" w:color="auto"/>
            <w:bottom w:val="none" w:sz="0" w:space="0" w:color="auto"/>
            <w:right w:val="none" w:sz="0" w:space="0" w:color="auto"/>
          </w:divBdr>
        </w:div>
      </w:divsChild>
    </w:div>
    <w:div w:id="675419901">
      <w:bodyDiv w:val="1"/>
      <w:marLeft w:val="0"/>
      <w:marRight w:val="0"/>
      <w:marTop w:val="0"/>
      <w:marBottom w:val="0"/>
      <w:divBdr>
        <w:top w:val="none" w:sz="0" w:space="0" w:color="auto"/>
        <w:left w:val="none" w:sz="0" w:space="0" w:color="auto"/>
        <w:bottom w:val="none" w:sz="0" w:space="0" w:color="auto"/>
        <w:right w:val="none" w:sz="0" w:space="0" w:color="auto"/>
      </w:divBdr>
    </w:div>
    <w:div w:id="700477273">
      <w:bodyDiv w:val="1"/>
      <w:marLeft w:val="0"/>
      <w:marRight w:val="0"/>
      <w:marTop w:val="0"/>
      <w:marBottom w:val="0"/>
      <w:divBdr>
        <w:top w:val="none" w:sz="0" w:space="0" w:color="auto"/>
        <w:left w:val="none" w:sz="0" w:space="0" w:color="auto"/>
        <w:bottom w:val="none" w:sz="0" w:space="0" w:color="auto"/>
        <w:right w:val="none" w:sz="0" w:space="0" w:color="auto"/>
      </w:divBdr>
    </w:div>
    <w:div w:id="703334519">
      <w:bodyDiv w:val="1"/>
      <w:marLeft w:val="0"/>
      <w:marRight w:val="0"/>
      <w:marTop w:val="0"/>
      <w:marBottom w:val="0"/>
      <w:divBdr>
        <w:top w:val="none" w:sz="0" w:space="0" w:color="auto"/>
        <w:left w:val="none" w:sz="0" w:space="0" w:color="auto"/>
        <w:bottom w:val="none" w:sz="0" w:space="0" w:color="auto"/>
        <w:right w:val="none" w:sz="0" w:space="0" w:color="auto"/>
      </w:divBdr>
    </w:div>
    <w:div w:id="709381606">
      <w:bodyDiv w:val="1"/>
      <w:marLeft w:val="0"/>
      <w:marRight w:val="0"/>
      <w:marTop w:val="0"/>
      <w:marBottom w:val="0"/>
      <w:divBdr>
        <w:top w:val="none" w:sz="0" w:space="0" w:color="auto"/>
        <w:left w:val="none" w:sz="0" w:space="0" w:color="auto"/>
        <w:bottom w:val="none" w:sz="0" w:space="0" w:color="auto"/>
        <w:right w:val="none" w:sz="0" w:space="0" w:color="auto"/>
      </w:divBdr>
    </w:div>
    <w:div w:id="711422328">
      <w:bodyDiv w:val="1"/>
      <w:marLeft w:val="0"/>
      <w:marRight w:val="0"/>
      <w:marTop w:val="0"/>
      <w:marBottom w:val="0"/>
      <w:divBdr>
        <w:top w:val="none" w:sz="0" w:space="0" w:color="auto"/>
        <w:left w:val="none" w:sz="0" w:space="0" w:color="auto"/>
        <w:bottom w:val="none" w:sz="0" w:space="0" w:color="auto"/>
        <w:right w:val="none" w:sz="0" w:space="0" w:color="auto"/>
      </w:divBdr>
    </w:div>
    <w:div w:id="768962691">
      <w:bodyDiv w:val="1"/>
      <w:marLeft w:val="0"/>
      <w:marRight w:val="0"/>
      <w:marTop w:val="0"/>
      <w:marBottom w:val="0"/>
      <w:divBdr>
        <w:top w:val="none" w:sz="0" w:space="0" w:color="auto"/>
        <w:left w:val="none" w:sz="0" w:space="0" w:color="auto"/>
        <w:bottom w:val="none" w:sz="0" w:space="0" w:color="auto"/>
        <w:right w:val="none" w:sz="0" w:space="0" w:color="auto"/>
      </w:divBdr>
    </w:div>
    <w:div w:id="849180194">
      <w:bodyDiv w:val="1"/>
      <w:marLeft w:val="0"/>
      <w:marRight w:val="0"/>
      <w:marTop w:val="0"/>
      <w:marBottom w:val="0"/>
      <w:divBdr>
        <w:top w:val="none" w:sz="0" w:space="0" w:color="auto"/>
        <w:left w:val="none" w:sz="0" w:space="0" w:color="auto"/>
        <w:bottom w:val="none" w:sz="0" w:space="0" w:color="auto"/>
        <w:right w:val="none" w:sz="0" w:space="0" w:color="auto"/>
      </w:divBdr>
    </w:div>
    <w:div w:id="869149790">
      <w:bodyDiv w:val="1"/>
      <w:marLeft w:val="0"/>
      <w:marRight w:val="0"/>
      <w:marTop w:val="0"/>
      <w:marBottom w:val="0"/>
      <w:divBdr>
        <w:top w:val="none" w:sz="0" w:space="0" w:color="auto"/>
        <w:left w:val="none" w:sz="0" w:space="0" w:color="auto"/>
        <w:bottom w:val="none" w:sz="0" w:space="0" w:color="auto"/>
        <w:right w:val="none" w:sz="0" w:space="0" w:color="auto"/>
      </w:divBdr>
    </w:div>
    <w:div w:id="872234303">
      <w:bodyDiv w:val="1"/>
      <w:marLeft w:val="0"/>
      <w:marRight w:val="0"/>
      <w:marTop w:val="0"/>
      <w:marBottom w:val="0"/>
      <w:divBdr>
        <w:top w:val="none" w:sz="0" w:space="0" w:color="auto"/>
        <w:left w:val="none" w:sz="0" w:space="0" w:color="auto"/>
        <w:bottom w:val="none" w:sz="0" w:space="0" w:color="auto"/>
        <w:right w:val="none" w:sz="0" w:space="0" w:color="auto"/>
      </w:divBdr>
    </w:div>
    <w:div w:id="876158051">
      <w:bodyDiv w:val="1"/>
      <w:marLeft w:val="0"/>
      <w:marRight w:val="0"/>
      <w:marTop w:val="0"/>
      <w:marBottom w:val="0"/>
      <w:divBdr>
        <w:top w:val="none" w:sz="0" w:space="0" w:color="auto"/>
        <w:left w:val="none" w:sz="0" w:space="0" w:color="auto"/>
        <w:bottom w:val="none" w:sz="0" w:space="0" w:color="auto"/>
        <w:right w:val="none" w:sz="0" w:space="0" w:color="auto"/>
      </w:divBdr>
    </w:div>
    <w:div w:id="884605924">
      <w:bodyDiv w:val="1"/>
      <w:marLeft w:val="0"/>
      <w:marRight w:val="0"/>
      <w:marTop w:val="0"/>
      <w:marBottom w:val="0"/>
      <w:divBdr>
        <w:top w:val="none" w:sz="0" w:space="0" w:color="auto"/>
        <w:left w:val="none" w:sz="0" w:space="0" w:color="auto"/>
        <w:bottom w:val="none" w:sz="0" w:space="0" w:color="auto"/>
        <w:right w:val="none" w:sz="0" w:space="0" w:color="auto"/>
      </w:divBdr>
    </w:div>
    <w:div w:id="889850272">
      <w:bodyDiv w:val="1"/>
      <w:marLeft w:val="0"/>
      <w:marRight w:val="0"/>
      <w:marTop w:val="0"/>
      <w:marBottom w:val="0"/>
      <w:divBdr>
        <w:top w:val="none" w:sz="0" w:space="0" w:color="auto"/>
        <w:left w:val="none" w:sz="0" w:space="0" w:color="auto"/>
        <w:bottom w:val="none" w:sz="0" w:space="0" w:color="auto"/>
        <w:right w:val="none" w:sz="0" w:space="0" w:color="auto"/>
      </w:divBdr>
    </w:div>
    <w:div w:id="900213641">
      <w:bodyDiv w:val="1"/>
      <w:marLeft w:val="0"/>
      <w:marRight w:val="0"/>
      <w:marTop w:val="0"/>
      <w:marBottom w:val="0"/>
      <w:divBdr>
        <w:top w:val="none" w:sz="0" w:space="0" w:color="auto"/>
        <w:left w:val="none" w:sz="0" w:space="0" w:color="auto"/>
        <w:bottom w:val="none" w:sz="0" w:space="0" w:color="auto"/>
        <w:right w:val="none" w:sz="0" w:space="0" w:color="auto"/>
      </w:divBdr>
    </w:div>
    <w:div w:id="918905996">
      <w:bodyDiv w:val="1"/>
      <w:marLeft w:val="0"/>
      <w:marRight w:val="0"/>
      <w:marTop w:val="0"/>
      <w:marBottom w:val="0"/>
      <w:divBdr>
        <w:top w:val="none" w:sz="0" w:space="0" w:color="auto"/>
        <w:left w:val="none" w:sz="0" w:space="0" w:color="auto"/>
        <w:bottom w:val="none" w:sz="0" w:space="0" w:color="auto"/>
        <w:right w:val="none" w:sz="0" w:space="0" w:color="auto"/>
      </w:divBdr>
    </w:div>
    <w:div w:id="939534520">
      <w:bodyDiv w:val="1"/>
      <w:marLeft w:val="0"/>
      <w:marRight w:val="0"/>
      <w:marTop w:val="0"/>
      <w:marBottom w:val="0"/>
      <w:divBdr>
        <w:top w:val="none" w:sz="0" w:space="0" w:color="auto"/>
        <w:left w:val="none" w:sz="0" w:space="0" w:color="auto"/>
        <w:bottom w:val="none" w:sz="0" w:space="0" w:color="auto"/>
        <w:right w:val="none" w:sz="0" w:space="0" w:color="auto"/>
      </w:divBdr>
    </w:div>
    <w:div w:id="975451658">
      <w:bodyDiv w:val="1"/>
      <w:marLeft w:val="0"/>
      <w:marRight w:val="0"/>
      <w:marTop w:val="0"/>
      <w:marBottom w:val="0"/>
      <w:divBdr>
        <w:top w:val="none" w:sz="0" w:space="0" w:color="auto"/>
        <w:left w:val="none" w:sz="0" w:space="0" w:color="auto"/>
        <w:bottom w:val="none" w:sz="0" w:space="0" w:color="auto"/>
        <w:right w:val="none" w:sz="0" w:space="0" w:color="auto"/>
      </w:divBdr>
    </w:div>
    <w:div w:id="1002929870">
      <w:bodyDiv w:val="1"/>
      <w:marLeft w:val="0"/>
      <w:marRight w:val="0"/>
      <w:marTop w:val="0"/>
      <w:marBottom w:val="0"/>
      <w:divBdr>
        <w:top w:val="none" w:sz="0" w:space="0" w:color="auto"/>
        <w:left w:val="none" w:sz="0" w:space="0" w:color="auto"/>
        <w:bottom w:val="none" w:sz="0" w:space="0" w:color="auto"/>
        <w:right w:val="none" w:sz="0" w:space="0" w:color="auto"/>
      </w:divBdr>
    </w:div>
    <w:div w:id="1020669753">
      <w:bodyDiv w:val="1"/>
      <w:marLeft w:val="0"/>
      <w:marRight w:val="0"/>
      <w:marTop w:val="0"/>
      <w:marBottom w:val="0"/>
      <w:divBdr>
        <w:top w:val="none" w:sz="0" w:space="0" w:color="auto"/>
        <w:left w:val="none" w:sz="0" w:space="0" w:color="auto"/>
        <w:bottom w:val="none" w:sz="0" w:space="0" w:color="auto"/>
        <w:right w:val="none" w:sz="0" w:space="0" w:color="auto"/>
      </w:divBdr>
    </w:div>
    <w:div w:id="1024944402">
      <w:bodyDiv w:val="1"/>
      <w:marLeft w:val="0"/>
      <w:marRight w:val="0"/>
      <w:marTop w:val="0"/>
      <w:marBottom w:val="0"/>
      <w:divBdr>
        <w:top w:val="none" w:sz="0" w:space="0" w:color="auto"/>
        <w:left w:val="none" w:sz="0" w:space="0" w:color="auto"/>
        <w:bottom w:val="none" w:sz="0" w:space="0" w:color="auto"/>
        <w:right w:val="none" w:sz="0" w:space="0" w:color="auto"/>
      </w:divBdr>
    </w:div>
    <w:div w:id="1025982306">
      <w:bodyDiv w:val="1"/>
      <w:marLeft w:val="0"/>
      <w:marRight w:val="0"/>
      <w:marTop w:val="0"/>
      <w:marBottom w:val="0"/>
      <w:divBdr>
        <w:top w:val="none" w:sz="0" w:space="0" w:color="auto"/>
        <w:left w:val="none" w:sz="0" w:space="0" w:color="auto"/>
        <w:bottom w:val="none" w:sz="0" w:space="0" w:color="auto"/>
        <w:right w:val="none" w:sz="0" w:space="0" w:color="auto"/>
      </w:divBdr>
    </w:div>
    <w:div w:id="1082065914">
      <w:bodyDiv w:val="1"/>
      <w:marLeft w:val="0"/>
      <w:marRight w:val="0"/>
      <w:marTop w:val="0"/>
      <w:marBottom w:val="0"/>
      <w:divBdr>
        <w:top w:val="none" w:sz="0" w:space="0" w:color="auto"/>
        <w:left w:val="none" w:sz="0" w:space="0" w:color="auto"/>
        <w:bottom w:val="none" w:sz="0" w:space="0" w:color="auto"/>
        <w:right w:val="none" w:sz="0" w:space="0" w:color="auto"/>
      </w:divBdr>
    </w:div>
    <w:div w:id="1153638798">
      <w:bodyDiv w:val="1"/>
      <w:marLeft w:val="0"/>
      <w:marRight w:val="0"/>
      <w:marTop w:val="0"/>
      <w:marBottom w:val="0"/>
      <w:divBdr>
        <w:top w:val="none" w:sz="0" w:space="0" w:color="auto"/>
        <w:left w:val="none" w:sz="0" w:space="0" w:color="auto"/>
        <w:bottom w:val="none" w:sz="0" w:space="0" w:color="auto"/>
        <w:right w:val="none" w:sz="0" w:space="0" w:color="auto"/>
      </w:divBdr>
    </w:div>
    <w:div w:id="1174609648">
      <w:bodyDiv w:val="1"/>
      <w:marLeft w:val="0"/>
      <w:marRight w:val="0"/>
      <w:marTop w:val="0"/>
      <w:marBottom w:val="0"/>
      <w:divBdr>
        <w:top w:val="none" w:sz="0" w:space="0" w:color="auto"/>
        <w:left w:val="none" w:sz="0" w:space="0" w:color="auto"/>
        <w:bottom w:val="none" w:sz="0" w:space="0" w:color="auto"/>
        <w:right w:val="none" w:sz="0" w:space="0" w:color="auto"/>
      </w:divBdr>
    </w:div>
    <w:div w:id="1185943634">
      <w:bodyDiv w:val="1"/>
      <w:marLeft w:val="0"/>
      <w:marRight w:val="0"/>
      <w:marTop w:val="0"/>
      <w:marBottom w:val="0"/>
      <w:divBdr>
        <w:top w:val="none" w:sz="0" w:space="0" w:color="auto"/>
        <w:left w:val="none" w:sz="0" w:space="0" w:color="auto"/>
        <w:bottom w:val="none" w:sz="0" w:space="0" w:color="auto"/>
        <w:right w:val="none" w:sz="0" w:space="0" w:color="auto"/>
      </w:divBdr>
    </w:div>
    <w:div w:id="1208106266">
      <w:bodyDiv w:val="1"/>
      <w:marLeft w:val="0"/>
      <w:marRight w:val="0"/>
      <w:marTop w:val="0"/>
      <w:marBottom w:val="0"/>
      <w:divBdr>
        <w:top w:val="none" w:sz="0" w:space="0" w:color="auto"/>
        <w:left w:val="none" w:sz="0" w:space="0" w:color="auto"/>
        <w:bottom w:val="none" w:sz="0" w:space="0" w:color="auto"/>
        <w:right w:val="none" w:sz="0" w:space="0" w:color="auto"/>
      </w:divBdr>
    </w:div>
    <w:div w:id="1211457360">
      <w:bodyDiv w:val="1"/>
      <w:marLeft w:val="0"/>
      <w:marRight w:val="0"/>
      <w:marTop w:val="0"/>
      <w:marBottom w:val="0"/>
      <w:divBdr>
        <w:top w:val="none" w:sz="0" w:space="0" w:color="auto"/>
        <w:left w:val="none" w:sz="0" w:space="0" w:color="auto"/>
        <w:bottom w:val="none" w:sz="0" w:space="0" w:color="auto"/>
        <w:right w:val="none" w:sz="0" w:space="0" w:color="auto"/>
      </w:divBdr>
    </w:div>
    <w:div w:id="1225606460">
      <w:bodyDiv w:val="1"/>
      <w:marLeft w:val="0"/>
      <w:marRight w:val="0"/>
      <w:marTop w:val="0"/>
      <w:marBottom w:val="0"/>
      <w:divBdr>
        <w:top w:val="none" w:sz="0" w:space="0" w:color="auto"/>
        <w:left w:val="none" w:sz="0" w:space="0" w:color="auto"/>
        <w:bottom w:val="none" w:sz="0" w:space="0" w:color="auto"/>
        <w:right w:val="none" w:sz="0" w:space="0" w:color="auto"/>
      </w:divBdr>
    </w:div>
    <w:div w:id="1240141300">
      <w:bodyDiv w:val="1"/>
      <w:marLeft w:val="0"/>
      <w:marRight w:val="0"/>
      <w:marTop w:val="0"/>
      <w:marBottom w:val="0"/>
      <w:divBdr>
        <w:top w:val="none" w:sz="0" w:space="0" w:color="auto"/>
        <w:left w:val="none" w:sz="0" w:space="0" w:color="auto"/>
        <w:bottom w:val="none" w:sz="0" w:space="0" w:color="auto"/>
        <w:right w:val="none" w:sz="0" w:space="0" w:color="auto"/>
      </w:divBdr>
    </w:div>
    <w:div w:id="1250770925">
      <w:bodyDiv w:val="1"/>
      <w:marLeft w:val="0"/>
      <w:marRight w:val="0"/>
      <w:marTop w:val="0"/>
      <w:marBottom w:val="0"/>
      <w:divBdr>
        <w:top w:val="none" w:sz="0" w:space="0" w:color="auto"/>
        <w:left w:val="none" w:sz="0" w:space="0" w:color="auto"/>
        <w:bottom w:val="none" w:sz="0" w:space="0" w:color="auto"/>
        <w:right w:val="none" w:sz="0" w:space="0" w:color="auto"/>
      </w:divBdr>
    </w:div>
    <w:div w:id="1256399305">
      <w:bodyDiv w:val="1"/>
      <w:marLeft w:val="0"/>
      <w:marRight w:val="0"/>
      <w:marTop w:val="0"/>
      <w:marBottom w:val="0"/>
      <w:divBdr>
        <w:top w:val="none" w:sz="0" w:space="0" w:color="auto"/>
        <w:left w:val="none" w:sz="0" w:space="0" w:color="auto"/>
        <w:bottom w:val="none" w:sz="0" w:space="0" w:color="auto"/>
        <w:right w:val="none" w:sz="0" w:space="0" w:color="auto"/>
      </w:divBdr>
    </w:div>
    <w:div w:id="1314261421">
      <w:bodyDiv w:val="1"/>
      <w:marLeft w:val="0"/>
      <w:marRight w:val="0"/>
      <w:marTop w:val="0"/>
      <w:marBottom w:val="0"/>
      <w:divBdr>
        <w:top w:val="none" w:sz="0" w:space="0" w:color="auto"/>
        <w:left w:val="none" w:sz="0" w:space="0" w:color="auto"/>
        <w:bottom w:val="none" w:sz="0" w:space="0" w:color="auto"/>
        <w:right w:val="none" w:sz="0" w:space="0" w:color="auto"/>
      </w:divBdr>
    </w:div>
    <w:div w:id="1328897431">
      <w:bodyDiv w:val="1"/>
      <w:marLeft w:val="0"/>
      <w:marRight w:val="0"/>
      <w:marTop w:val="0"/>
      <w:marBottom w:val="0"/>
      <w:divBdr>
        <w:top w:val="none" w:sz="0" w:space="0" w:color="auto"/>
        <w:left w:val="none" w:sz="0" w:space="0" w:color="auto"/>
        <w:bottom w:val="none" w:sz="0" w:space="0" w:color="auto"/>
        <w:right w:val="none" w:sz="0" w:space="0" w:color="auto"/>
      </w:divBdr>
    </w:div>
    <w:div w:id="1347055133">
      <w:bodyDiv w:val="1"/>
      <w:marLeft w:val="0"/>
      <w:marRight w:val="0"/>
      <w:marTop w:val="0"/>
      <w:marBottom w:val="0"/>
      <w:divBdr>
        <w:top w:val="none" w:sz="0" w:space="0" w:color="auto"/>
        <w:left w:val="none" w:sz="0" w:space="0" w:color="auto"/>
        <w:bottom w:val="none" w:sz="0" w:space="0" w:color="auto"/>
        <w:right w:val="none" w:sz="0" w:space="0" w:color="auto"/>
      </w:divBdr>
    </w:div>
    <w:div w:id="1358846810">
      <w:bodyDiv w:val="1"/>
      <w:marLeft w:val="0"/>
      <w:marRight w:val="0"/>
      <w:marTop w:val="0"/>
      <w:marBottom w:val="0"/>
      <w:divBdr>
        <w:top w:val="none" w:sz="0" w:space="0" w:color="auto"/>
        <w:left w:val="none" w:sz="0" w:space="0" w:color="auto"/>
        <w:bottom w:val="none" w:sz="0" w:space="0" w:color="auto"/>
        <w:right w:val="none" w:sz="0" w:space="0" w:color="auto"/>
      </w:divBdr>
    </w:div>
    <w:div w:id="1377119464">
      <w:bodyDiv w:val="1"/>
      <w:marLeft w:val="0"/>
      <w:marRight w:val="0"/>
      <w:marTop w:val="0"/>
      <w:marBottom w:val="0"/>
      <w:divBdr>
        <w:top w:val="none" w:sz="0" w:space="0" w:color="auto"/>
        <w:left w:val="none" w:sz="0" w:space="0" w:color="auto"/>
        <w:bottom w:val="none" w:sz="0" w:space="0" w:color="auto"/>
        <w:right w:val="none" w:sz="0" w:space="0" w:color="auto"/>
      </w:divBdr>
    </w:div>
    <w:div w:id="1393654432">
      <w:bodyDiv w:val="1"/>
      <w:marLeft w:val="0"/>
      <w:marRight w:val="0"/>
      <w:marTop w:val="0"/>
      <w:marBottom w:val="0"/>
      <w:divBdr>
        <w:top w:val="none" w:sz="0" w:space="0" w:color="auto"/>
        <w:left w:val="none" w:sz="0" w:space="0" w:color="auto"/>
        <w:bottom w:val="none" w:sz="0" w:space="0" w:color="auto"/>
        <w:right w:val="none" w:sz="0" w:space="0" w:color="auto"/>
      </w:divBdr>
    </w:div>
    <w:div w:id="1420105581">
      <w:bodyDiv w:val="1"/>
      <w:marLeft w:val="0"/>
      <w:marRight w:val="0"/>
      <w:marTop w:val="0"/>
      <w:marBottom w:val="0"/>
      <w:divBdr>
        <w:top w:val="none" w:sz="0" w:space="0" w:color="auto"/>
        <w:left w:val="none" w:sz="0" w:space="0" w:color="auto"/>
        <w:bottom w:val="none" w:sz="0" w:space="0" w:color="auto"/>
        <w:right w:val="none" w:sz="0" w:space="0" w:color="auto"/>
      </w:divBdr>
    </w:div>
    <w:div w:id="1439107261">
      <w:bodyDiv w:val="1"/>
      <w:marLeft w:val="0"/>
      <w:marRight w:val="0"/>
      <w:marTop w:val="0"/>
      <w:marBottom w:val="0"/>
      <w:divBdr>
        <w:top w:val="none" w:sz="0" w:space="0" w:color="auto"/>
        <w:left w:val="none" w:sz="0" w:space="0" w:color="auto"/>
        <w:bottom w:val="none" w:sz="0" w:space="0" w:color="auto"/>
        <w:right w:val="none" w:sz="0" w:space="0" w:color="auto"/>
      </w:divBdr>
    </w:div>
    <w:div w:id="1450006502">
      <w:bodyDiv w:val="1"/>
      <w:marLeft w:val="0"/>
      <w:marRight w:val="0"/>
      <w:marTop w:val="0"/>
      <w:marBottom w:val="0"/>
      <w:divBdr>
        <w:top w:val="none" w:sz="0" w:space="0" w:color="auto"/>
        <w:left w:val="none" w:sz="0" w:space="0" w:color="auto"/>
        <w:bottom w:val="none" w:sz="0" w:space="0" w:color="auto"/>
        <w:right w:val="none" w:sz="0" w:space="0" w:color="auto"/>
      </w:divBdr>
    </w:div>
    <w:div w:id="1466921774">
      <w:bodyDiv w:val="1"/>
      <w:marLeft w:val="0"/>
      <w:marRight w:val="0"/>
      <w:marTop w:val="0"/>
      <w:marBottom w:val="0"/>
      <w:divBdr>
        <w:top w:val="none" w:sz="0" w:space="0" w:color="auto"/>
        <w:left w:val="none" w:sz="0" w:space="0" w:color="auto"/>
        <w:bottom w:val="none" w:sz="0" w:space="0" w:color="auto"/>
        <w:right w:val="none" w:sz="0" w:space="0" w:color="auto"/>
      </w:divBdr>
    </w:div>
    <w:div w:id="1494563268">
      <w:bodyDiv w:val="1"/>
      <w:marLeft w:val="0"/>
      <w:marRight w:val="0"/>
      <w:marTop w:val="0"/>
      <w:marBottom w:val="0"/>
      <w:divBdr>
        <w:top w:val="none" w:sz="0" w:space="0" w:color="auto"/>
        <w:left w:val="none" w:sz="0" w:space="0" w:color="auto"/>
        <w:bottom w:val="none" w:sz="0" w:space="0" w:color="auto"/>
        <w:right w:val="none" w:sz="0" w:space="0" w:color="auto"/>
      </w:divBdr>
    </w:div>
    <w:div w:id="1502886161">
      <w:bodyDiv w:val="1"/>
      <w:marLeft w:val="0"/>
      <w:marRight w:val="0"/>
      <w:marTop w:val="0"/>
      <w:marBottom w:val="0"/>
      <w:divBdr>
        <w:top w:val="none" w:sz="0" w:space="0" w:color="auto"/>
        <w:left w:val="none" w:sz="0" w:space="0" w:color="auto"/>
        <w:bottom w:val="none" w:sz="0" w:space="0" w:color="auto"/>
        <w:right w:val="none" w:sz="0" w:space="0" w:color="auto"/>
      </w:divBdr>
    </w:div>
    <w:div w:id="1503620248">
      <w:bodyDiv w:val="1"/>
      <w:marLeft w:val="0"/>
      <w:marRight w:val="0"/>
      <w:marTop w:val="0"/>
      <w:marBottom w:val="0"/>
      <w:divBdr>
        <w:top w:val="none" w:sz="0" w:space="0" w:color="auto"/>
        <w:left w:val="none" w:sz="0" w:space="0" w:color="auto"/>
        <w:bottom w:val="none" w:sz="0" w:space="0" w:color="auto"/>
        <w:right w:val="none" w:sz="0" w:space="0" w:color="auto"/>
      </w:divBdr>
    </w:div>
    <w:div w:id="1521384519">
      <w:bodyDiv w:val="1"/>
      <w:marLeft w:val="0"/>
      <w:marRight w:val="0"/>
      <w:marTop w:val="0"/>
      <w:marBottom w:val="0"/>
      <w:divBdr>
        <w:top w:val="none" w:sz="0" w:space="0" w:color="auto"/>
        <w:left w:val="none" w:sz="0" w:space="0" w:color="auto"/>
        <w:bottom w:val="none" w:sz="0" w:space="0" w:color="auto"/>
        <w:right w:val="none" w:sz="0" w:space="0" w:color="auto"/>
      </w:divBdr>
    </w:div>
    <w:div w:id="1530872716">
      <w:bodyDiv w:val="1"/>
      <w:marLeft w:val="0"/>
      <w:marRight w:val="0"/>
      <w:marTop w:val="0"/>
      <w:marBottom w:val="0"/>
      <w:divBdr>
        <w:top w:val="none" w:sz="0" w:space="0" w:color="auto"/>
        <w:left w:val="none" w:sz="0" w:space="0" w:color="auto"/>
        <w:bottom w:val="none" w:sz="0" w:space="0" w:color="auto"/>
        <w:right w:val="none" w:sz="0" w:space="0" w:color="auto"/>
      </w:divBdr>
    </w:div>
    <w:div w:id="1533105457">
      <w:bodyDiv w:val="1"/>
      <w:marLeft w:val="0"/>
      <w:marRight w:val="0"/>
      <w:marTop w:val="0"/>
      <w:marBottom w:val="0"/>
      <w:divBdr>
        <w:top w:val="none" w:sz="0" w:space="0" w:color="auto"/>
        <w:left w:val="none" w:sz="0" w:space="0" w:color="auto"/>
        <w:bottom w:val="none" w:sz="0" w:space="0" w:color="auto"/>
        <w:right w:val="none" w:sz="0" w:space="0" w:color="auto"/>
      </w:divBdr>
    </w:div>
    <w:div w:id="1573004128">
      <w:bodyDiv w:val="1"/>
      <w:marLeft w:val="0"/>
      <w:marRight w:val="0"/>
      <w:marTop w:val="0"/>
      <w:marBottom w:val="0"/>
      <w:divBdr>
        <w:top w:val="none" w:sz="0" w:space="0" w:color="auto"/>
        <w:left w:val="none" w:sz="0" w:space="0" w:color="auto"/>
        <w:bottom w:val="none" w:sz="0" w:space="0" w:color="auto"/>
        <w:right w:val="none" w:sz="0" w:space="0" w:color="auto"/>
      </w:divBdr>
    </w:div>
    <w:div w:id="1597054065">
      <w:bodyDiv w:val="1"/>
      <w:marLeft w:val="0"/>
      <w:marRight w:val="0"/>
      <w:marTop w:val="0"/>
      <w:marBottom w:val="0"/>
      <w:divBdr>
        <w:top w:val="none" w:sz="0" w:space="0" w:color="auto"/>
        <w:left w:val="none" w:sz="0" w:space="0" w:color="auto"/>
        <w:bottom w:val="none" w:sz="0" w:space="0" w:color="auto"/>
        <w:right w:val="none" w:sz="0" w:space="0" w:color="auto"/>
      </w:divBdr>
    </w:div>
    <w:div w:id="1609578955">
      <w:bodyDiv w:val="1"/>
      <w:marLeft w:val="0"/>
      <w:marRight w:val="0"/>
      <w:marTop w:val="0"/>
      <w:marBottom w:val="0"/>
      <w:divBdr>
        <w:top w:val="none" w:sz="0" w:space="0" w:color="auto"/>
        <w:left w:val="none" w:sz="0" w:space="0" w:color="auto"/>
        <w:bottom w:val="none" w:sz="0" w:space="0" w:color="auto"/>
        <w:right w:val="none" w:sz="0" w:space="0" w:color="auto"/>
      </w:divBdr>
    </w:div>
    <w:div w:id="1614629589">
      <w:bodyDiv w:val="1"/>
      <w:marLeft w:val="0"/>
      <w:marRight w:val="0"/>
      <w:marTop w:val="0"/>
      <w:marBottom w:val="0"/>
      <w:divBdr>
        <w:top w:val="none" w:sz="0" w:space="0" w:color="auto"/>
        <w:left w:val="none" w:sz="0" w:space="0" w:color="auto"/>
        <w:bottom w:val="none" w:sz="0" w:space="0" w:color="auto"/>
        <w:right w:val="none" w:sz="0" w:space="0" w:color="auto"/>
      </w:divBdr>
    </w:div>
    <w:div w:id="1616790753">
      <w:bodyDiv w:val="1"/>
      <w:marLeft w:val="0"/>
      <w:marRight w:val="0"/>
      <w:marTop w:val="0"/>
      <w:marBottom w:val="0"/>
      <w:divBdr>
        <w:top w:val="none" w:sz="0" w:space="0" w:color="auto"/>
        <w:left w:val="none" w:sz="0" w:space="0" w:color="auto"/>
        <w:bottom w:val="none" w:sz="0" w:space="0" w:color="auto"/>
        <w:right w:val="none" w:sz="0" w:space="0" w:color="auto"/>
      </w:divBdr>
    </w:div>
    <w:div w:id="1623000752">
      <w:bodyDiv w:val="1"/>
      <w:marLeft w:val="0"/>
      <w:marRight w:val="0"/>
      <w:marTop w:val="0"/>
      <w:marBottom w:val="0"/>
      <w:divBdr>
        <w:top w:val="none" w:sz="0" w:space="0" w:color="auto"/>
        <w:left w:val="none" w:sz="0" w:space="0" w:color="auto"/>
        <w:bottom w:val="none" w:sz="0" w:space="0" w:color="auto"/>
        <w:right w:val="none" w:sz="0" w:space="0" w:color="auto"/>
      </w:divBdr>
    </w:div>
    <w:div w:id="1629164029">
      <w:bodyDiv w:val="1"/>
      <w:marLeft w:val="0"/>
      <w:marRight w:val="0"/>
      <w:marTop w:val="0"/>
      <w:marBottom w:val="0"/>
      <w:divBdr>
        <w:top w:val="none" w:sz="0" w:space="0" w:color="auto"/>
        <w:left w:val="none" w:sz="0" w:space="0" w:color="auto"/>
        <w:bottom w:val="none" w:sz="0" w:space="0" w:color="auto"/>
        <w:right w:val="none" w:sz="0" w:space="0" w:color="auto"/>
      </w:divBdr>
    </w:div>
    <w:div w:id="1630358035">
      <w:bodyDiv w:val="1"/>
      <w:marLeft w:val="0"/>
      <w:marRight w:val="0"/>
      <w:marTop w:val="0"/>
      <w:marBottom w:val="0"/>
      <w:divBdr>
        <w:top w:val="none" w:sz="0" w:space="0" w:color="auto"/>
        <w:left w:val="none" w:sz="0" w:space="0" w:color="auto"/>
        <w:bottom w:val="none" w:sz="0" w:space="0" w:color="auto"/>
        <w:right w:val="none" w:sz="0" w:space="0" w:color="auto"/>
      </w:divBdr>
    </w:div>
    <w:div w:id="1651052601">
      <w:bodyDiv w:val="1"/>
      <w:marLeft w:val="0"/>
      <w:marRight w:val="0"/>
      <w:marTop w:val="0"/>
      <w:marBottom w:val="0"/>
      <w:divBdr>
        <w:top w:val="none" w:sz="0" w:space="0" w:color="auto"/>
        <w:left w:val="none" w:sz="0" w:space="0" w:color="auto"/>
        <w:bottom w:val="none" w:sz="0" w:space="0" w:color="auto"/>
        <w:right w:val="none" w:sz="0" w:space="0" w:color="auto"/>
      </w:divBdr>
    </w:div>
    <w:div w:id="1689718956">
      <w:bodyDiv w:val="1"/>
      <w:marLeft w:val="0"/>
      <w:marRight w:val="0"/>
      <w:marTop w:val="0"/>
      <w:marBottom w:val="0"/>
      <w:divBdr>
        <w:top w:val="none" w:sz="0" w:space="0" w:color="auto"/>
        <w:left w:val="none" w:sz="0" w:space="0" w:color="auto"/>
        <w:bottom w:val="none" w:sz="0" w:space="0" w:color="auto"/>
        <w:right w:val="none" w:sz="0" w:space="0" w:color="auto"/>
      </w:divBdr>
    </w:div>
    <w:div w:id="1701080170">
      <w:bodyDiv w:val="1"/>
      <w:marLeft w:val="0"/>
      <w:marRight w:val="0"/>
      <w:marTop w:val="0"/>
      <w:marBottom w:val="0"/>
      <w:divBdr>
        <w:top w:val="none" w:sz="0" w:space="0" w:color="auto"/>
        <w:left w:val="none" w:sz="0" w:space="0" w:color="auto"/>
        <w:bottom w:val="none" w:sz="0" w:space="0" w:color="auto"/>
        <w:right w:val="none" w:sz="0" w:space="0" w:color="auto"/>
      </w:divBdr>
    </w:div>
    <w:div w:id="1701784043">
      <w:bodyDiv w:val="1"/>
      <w:marLeft w:val="0"/>
      <w:marRight w:val="0"/>
      <w:marTop w:val="0"/>
      <w:marBottom w:val="0"/>
      <w:divBdr>
        <w:top w:val="none" w:sz="0" w:space="0" w:color="auto"/>
        <w:left w:val="none" w:sz="0" w:space="0" w:color="auto"/>
        <w:bottom w:val="none" w:sz="0" w:space="0" w:color="auto"/>
        <w:right w:val="none" w:sz="0" w:space="0" w:color="auto"/>
      </w:divBdr>
    </w:div>
    <w:div w:id="1753693957">
      <w:bodyDiv w:val="1"/>
      <w:marLeft w:val="0"/>
      <w:marRight w:val="0"/>
      <w:marTop w:val="0"/>
      <w:marBottom w:val="0"/>
      <w:divBdr>
        <w:top w:val="none" w:sz="0" w:space="0" w:color="auto"/>
        <w:left w:val="none" w:sz="0" w:space="0" w:color="auto"/>
        <w:bottom w:val="none" w:sz="0" w:space="0" w:color="auto"/>
        <w:right w:val="none" w:sz="0" w:space="0" w:color="auto"/>
      </w:divBdr>
    </w:div>
    <w:div w:id="1766882786">
      <w:bodyDiv w:val="1"/>
      <w:marLeft w:val="0"/>
      <w:marRight w:val="0"/>
      <w:marTop w:val="0"/>
      <w:marBottom w:val="0"/>
      <w:divBdr>
        <w:top w:val="none" w:sz="0" w:space="0" w:color="auto"/>
        <w:left w:val="none" w:sz="0" w:space="0" w:color="auto"/>
        <w:bottom w:val="none" w:sz="0" w:space="0" w:color="auto"/>
        <w:right w:val="none" w:sz="0" w:space="0" w:color="auto"/>
      </w:divBdr>
    </w:div>
    <w:div w:id="1792019009">
      <w:bodyDiv w:val="1"/>
      <w:marLeft w:val="0"/>
      <w:marRight w:val="0"/>
      <w:marTop w:val="0"/>
      <w:marBottom w:val="0"/>
      <w:divBdr>
        <w:top w:val="none" w:sz="0" w:space="0" w:color="auto"/>
        <w:left w:val="none" w:sz="0" w:space="0" w:color="auto"/>
        <w:bottom w:val="none" w:sz="0" w:space="0" w:color="auto"/>
        <w:right w:val="none" w:sz="0" w:space="0" w:color="auto"/>
      </w:divBdr>
    </w:div>
    <w:div w:id="1847985734">
      <w:bodyDiv w:val="1"/>
      <w:marLeft w:val="0"/>
      <w:marRight w:val="0"/>
      <w:marTop w:val="0"/>
      <w:marBottom w:val="0"/>
      <w:divBdr>
        <w:top w:val="none" w:sz="0" w:space="0" w:color="auto"/>
        <w:left w:val="none" w:sz="0" w:space="0" w:color="auto"/>
        <w:bottom w:val="none" w:sz="0" w:space="0" w:color="auto"/>
        <w:right w:val="none" w:sz="0" w:space="0" w:color="auto"/>
      </w:divBdr>
    </w:div>
    <w:div w:id="1853258833">
      <w:bodyDiv w:val="1"/>
      <w:marLeft w:val="0"/>
      <w:marRight w:val="0"/>
      <w:marTop w:val="0"/>
      <w:marBottom w:val="0"/>
      <w:divBdr>
        <w:top w:val="none" w:sz="0" w:space="0" w:color="auto"/>
        <w:left w:val="none" w:sz="0" w:space="0" w:color="auto"/>
        <w:bottom w:val="none" w:sz="0" w:space="0" w:color="auto"/>
        <w:right w:val="none" w:sz="0" w:space="0" w:color="auto"/>
      </w:divBdr>
    </w:div>
    <w:div w:id="1862821850">
      <w:bodyDiv w:val="1"/>
      <w:marLeft w:val="0"/>
      <w:marRight w:val="0"/>
      <w:marTop w:val="0"/>
      <w:marBottom w:val="0"/>
      <w:divBdr>
        <w:top w:val="none" w:sz="0" w:space="0" w:color="auto"/>
        <w:left w:val="none" w:sz="0" w:space="0" w:color="auto"/>
        <w:bottom w:val="none" w:sz="0" w:space="0" w:color="auto"/>
        <w:right w:val="none" w:sz="0" w:space="0" w:color="auto"/>
      </w:divBdr>
    </w:div>
    <w:div w:id="1958875388">
      <w:bodyDiv w:val="1"/>
      <w:marLeft w:val="0"/>
      <w:marRight w:val="0"/>
      <w:marTop w:val="0"/>
      <w:marBottom w:val="0"/>
      <w:divBdr>
        <w:top w:val="none" w:sz="0" w:space="0" w:color="auto"/>
        <w:left w:val="none" w:sz="0" w:space="0" w:color="auto"/>
        <w:bottom w:val="none" w:sz="0" w:space="0" w:color="auto"/>
        <w:right w:val="none" w:sz="0" w:space="0" w:color="auto"/>
      </w:divBdr>
    </w:div>
    <w:div w:id="1962879767">
      <w:bodyDiv w:val="1"/>
      <w:marLeft w:val="0"/>
      <w:marRight w:val="0"/>
      <w:marTop w:val="0"/>
      <w:marBottom w:val="0"/>
      <w:divBdr>
        <w:top w:val="none" w:sz="0" w:space="0" w:color="auto"/>
        <w:left w:val="none" w:sz="0" w:space="0" w:color="auto"/>
        <w:bottom w:val="none" w:sz="0" w:space="0" w:color="auto"/>
        <w:right w:val="none" w:sz="0" w:space="0" w:color="auto"/>
      </w:divBdr>
    </w:div>
    <w:div w:id="1987396159">
      <w:bodyDiv w:val="1"/>
      <w:marLeft w:val="0"/>
      <w:marRight w:val="0"/>
      <w:marTop w:val="0"/>
      <w:marBottom w:val="0"/>
      <w:divBdr>
        <w:top w:val="none" w:sz="0" w:space="0" w:color="auto"/>
        <w:left w:val="none" w:sz="0" w:space="0" w:color="auto"/>
        <w:bottom w:val="none" w:sz="0" w:space="0" w:color="auto"/>
        <w:right w:val="none" w:sz="0" w:space="0" w:color="auto"/>
      </w:divBdr>
    </w:div>
    <w:div w:id="2013213507">
      <w:bodyDiv w:val="1"/>
      <w:marLeft w:val="0"/>
      <w:marRight w:val="0"/>
      <w:marTop w:val="0"/>
      <w:marBottom w:val="0"/>
      <w:divBdr>
        <w:top w:val="none" w:sz="0" w:space="0" w:color="auto"/>
        <w:left w:val="none" w:sz="0" w:space="0" w:color="auto"/>
        <w:bottom w:val="none" w:sz="0" w:space="0" w:color="auto"/>
        <w:right w:val="none" w:sz="0" w:space="0" w:color="auto"/>
      </w:divBdr>
    </w:div>
    <w:div w:id="2015448680">
      <w:bodyDiv w:val="1"/>
      <w:marLeft w:val="0"/>
      <w:marRight w:val="0"/>
      <w:marTop w:val="0"/>
      <w:marBottom w:val="0"/>
      <w:divBdr>
        <w:top w:val="none" w:sz="0" w:space="0" w:color="auto"/>
        <w:left w:val="none" w:sz="0" w:space="0" w:color="auto"/>
        <w:bottom w:val="none" w:sz="0" w:space="0" w:color="auto"/>
        <w:right w:val="none" w:sz="0" w:space="0" w:color="auto"/>
      </w:divBdr>
    </w:div>
    <w:div w:id="2033262510">
      <w:bodyDiv w:val="1"/>
      <w:marLeft w:val="0"/>
      <w:marRight w:val="0"/>
      <w:marTop w:val="0"/>
      <w:marBottom w:val="0"/>
      <w:divBdr>
        <w:top w:val="none" w:sz="0" w:space="0" w:color="auto"/>
        <w:left w:val="none" w:sz="0" w:space="0" w:color="auto"/>
        <w:bottom w:val="none" w:sz="0" w:space="0" w:color="auto"/>
        <w:right w:val="none" w:sz="0" w:space="0" w:color="auto"/>
      </w:divBdr>
    </w:div>
    <w:div w:id="2064207985">
      <w:bodyDiv w:val="1"/>
      <w:marLeft w:val="0"/>
      <w:marRight w:val="0"/>
      <w:marTop w:val="0"/>
      <w:marBottom w:val="0"/>
      <w:divBdr>
        <w:top w:val="none" w:sz="0" w:space="0" w:color="auto"/>
        <w:left w:val="none" w:sz="0" w:space="0" w:color="auto"/>
        <w:bottom w:val="none" w:sz="0" w:space="0" w:color="auto"/>
        <w:right w:val="none" w:sz="0" w:space="0" w:color="auto"/>
      </w:divBdr>
    </w:div>
    <w:div w:id="213609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117" Type="http://schemas.openxmlformats.org/officeDocument/2006/relationships/hyperlink" Target="https://www.planalto.gov.br/ccivil_03/_ato2019-2022/2021/lei/l14133.htm" TargetMode="External"/><Relationship Id="rId21" Type="http://schemas.openxmlformats.org/officeDocument/2006/relationships/hyperlink" Target="https://www.planalto.gov.br/ccivil_03/constituicao/constituicao.htm" TargetMode="External"/><Relationship Id="rId42" Type="http://schemas.openxmlformats.org/officeDocument/2006/relationships/hyperlink" Target="https://www.planalto.gov.br/ccivil_03/decreto-lei/del5452.htm" TargetMode="External"/><Relationship Id="rId47" Type="http://schemas.openxmlformats.org/officeDocument/2006/relationships/hyperlink" Target="https://www.planalto.gov.br/ccivil_03/_ato2019-2022/2021/lei/l14133.htm" TargetMode="External"/><Relationship Id="rId63" Type="http://schemas.openxmlformats.org/officeDocument/2006/relationships/hyperlink" Target="https://www.planalto.gov.br/ccivil_03/_ato2019-2022/2021/lei/l14133.htm" TargetMode="External"/><Relationship Id="rId68" Type="http://schemas.openxmlformats.org/officeDocument/2006/relationships/hyperlink" Target="https://www.planalto.gov.br/ccivil_03/_ato2019-2022/2021/lei/L14133.htm" TargetMode="External"/><Relationship Id="rId84" Type="http://schemas.openxmlformats.org/officeDocument/2006/relationships/hyperlink" Target="https://guiricema.mg.gov.br/wp-content/uploads/2023/12/DECRETO-No-4585.pdf" TargetMode="External"/><Relationship Id="rId89" Type="http://schemas.openxmlformats.org/officeDocument/2006/relationships/hyperlink" Target="https://www.planalto.gov.br/ccivil_03/_ato2019-2022/2021/lei/L14133.htm" TargetMode="External"/><Relationship Id="rId112" Type="http://schemas.openxmlformats.org/officeDocument/2006/relationships/hyperlink" Target="https://guiricema.mg.gov.br/wp-content/uploads/2023/12/DECRETO-No-4590.pdf" TargetMode="External"/><Relationship Id="rId133" Type="http://schemas.openxmlformats.org/officeDocument/2006/relationships/hyperlink" Target="https://www.planalto.gov.br/ccivil_03/_ato2019-2022/2021/lei/l14133.htm" TargetMode="External"/><Relationship Id="rId138" Type="http://schemas.openxmlformats.org/officeDocument/2006/relationships/hyperlink" Target="https://www.planalto.gov.br/ccivil_03/_ato2019-2022/2021/lei/l14133.htm" TargetMode="External"/><Relationship Id="rId154" Type="http://schemas.openxmlformats.org/officeDocument/2006/relationships/hyperlink" Target="https://www.planalto.gov.br/ccivil_03/_ato2019-2022/2021/lei/l14133.htm" TargetMode="External"/><Relationship Id="rId159" Type="http://schemas.openxmlformats.org/officeDocument/2006/relationships/header" Target="header1.xml"/><Relationship Id="rId16" Type="http://schemas.openxmlformats.org/officeDocument/2006/relationships/hyperlink" Target="https://www.planalto.gov.br/ccivil_03/leis/lcp/lcp123.htm" TargetMode="External"/><Relationship Id="rId107" Type="http://schemas.openxmlformats.org/officeDocument/2006/relationships/hyperlink" Target="https://www.planalto.gov.br/ccivil_03/_ato2019-2022/2021/lei/l14133.htm" TargetMode="External"/><Relationship Id="rId11" Type="http://schemas.openxmlformats.org/officeDocument/2006/relationships/hyperlink" Target="https://guiricema.mg.gov.br/wp-content/uploads/2023/12/DECRETO-No-4588.pdf"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s://www.portaltransparencia.gov.br/sancoes/cnep" TargetMode="External"/><Relationship Id="rId53" Type="http://schemas.openxmlformats.org/officeDocument/2006/relationships/hyperlink" Target="https://www.planalto.gov.br/ccivil_03/_ato2019-2022/2021/lei/l14133.htm" TargetMode="External"/><Relationship Id="rId58" Type="http://schemas.openxmlformats.org/officeDocument/2006/relationships/hyperlink" Target="https://www.planalto.gov.br/ccivil_03/_ato2019-2022/2021/lei/l14133.htm" TargetMode="External"/><Relationship Id="rId74" Type="http://schemas.openxmlformats.org/officeDocument/2006/relationships/hyperlink" Target="https://guiricema.mg.gov.br/wp-content/uploads/2023/12/DECRETO-No-4585.pdf" TargetMode="External"/><Relationship Id="rId79" Type="http://schemas.openxmlformats.org/officeDocument/2006/relationships/hyperlink" Target="https://guiricema.mg.gov.br/wp-content/uploads/2023/12/DECRETO-No-4585.pdf" TargetMode="External"/><Relationship Id="rId102" Type="http://schemas.openxmlformats.org/officeDocument/2006/relationships/hyperlink" Target="https://www.planalto.gov.br/ccivil_03/_ato2019-2022/2021/lei/L14133.htm" TargetMode="External"/><Relationship Id="rId123" Type="http://schemas.openxmlformats.org/officeDocument/2006/relationships/hyperlink" Target="https://www.planalto.gov.br/ccivil_03/_ato2019-2022/2021/lei/l14133.htm" TargetMode="External"/><Relationship Id="rId128" Type="http://schemas.openxmlformats.org/officeDocument/2006/relationships/hyperlink" Target="https://guiricema.mg.gov.br/wp-content/uploads/2023/12/DECRETO-No-4590.pdf" TargetMode="External"/><Relationship Id="rId144" Type="http://schemas.openxmlformats.org/officeDocument/2006/relationships/hyperlink" Target="https://www.planalto.gov.br/ccivil_03/_ato2019-2022/2021/lei/l14133.htm" TargetMode="External"/><Relationship Id="rId149" Type="http://schemas.openxmlformats.org/officeDocument/2006/relationships/hyperlink" Target="https://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s://www.planalto.gov.br/ccivil_03/_ato2019-2022/2021/lei/L14133.htm" TargetMode="External"/><Relationship Id="rId95" Type="http://schemas.openxmlformats.org/officeDocument/2006/relationships/hyperlink" Target="https://www.planalto.gov.br/ccivil_03/_ato2019-2022/2021/lei/L14133.htm" TargetMode="External"/><Relationship Id="rId160" Type="http://schemas.openxmlformats.org/officeDocument/2006/relationships/footer" Target="footer1.xml"/><Relationship Id="rId22" Type="http://schemas.openxmlformats.org/officeDocument/2006/relationships/hyperlink" Target="https://www.planalto.gov.br/ccivil_03/constituicao/constituicao.htm" TargetMode="External"/><Relationship Id="rId27" Type="http://schemas.openxmlformats.org/officeDocument/2006/relationships/hyperlink" Target="https://www.planalto.gov.br/ccivil_03/_ato2019-2022/2021/lei/l14133.htm" TargetMode="External"/><Relationship Id="rId43" Type="http://schemas.openxmlformats.org/officeDocument/2006/relationships/hyperlink" Target="https://www.planalto.gov.br/ccivil_03/constituicao/constituicao.htm" TargetMode="External"/><Relationship Id="rId48" Type="http://schemas.openxmlformats.org/officeDocument/2006/relationships/hyperlink" Target="https://www.planalto.gov.br/ccivil_03/_ato2019-2022/2021/lei/l14133.htm" TargetMode="External"/><Relationship Id="rId64" Type="http://schemas.openxmlformats.org/officeDocument/2006/relationships/hyperlink" Target="https://www.planalto.gov.br/ccivil_03/_ato2019-2022/2021/lei/l14133.htm" TargetMode="External"/><Relationship Id="rId69" Type="http://schemas.openxmlformats.org/officeDocument/2006/relationships/hyperlink" Target="https://www.planalto.gov.br/ccivil_03/_ato2019-2022/2021/lei/L14133.htm" TargetMode="External"/><Relationship Id="rId113" Type="http://schemas.openxmlformats.org/officeDocument/2006/relationships/hyperlink" Target="https://www.planalto.gov.br/ccivil_03/_ato2019-2022/2021/lei/l14133.htm" TargetMode="External"/><Relationship Id="rId118" Type="http://schemas.openxmlformats.org/officeDocument/2006/relationships/hyperlink" Target="https://guiricema.mg.gov.br/wp-content/uploads/2023/12/DECRETO-No-4590.pdf" TargetMode="External"/><Relationship Id="rId134" Type="http://schemas.openxmlformats.org/officeDocument/2006/relationships/hyperlink" Target="https://www.planalto.gov.br/ccivil_03/_ato2019-2022/2021/lei/l14133.htm" TargetMode="External"/><Relationship Id="rId139" Type="http://schemas.openxmlformats.org/officeDocument/2006/relationships/hyperlink" Target="https://guiricema.mg.gov.br/wp-content/uploads/2023/12/DECRETO-No-4588.pdf" TargetMode="External"/><Relationship Id="rId80" Type="http://schemas.openxmlformats.org/officeDocument/2006/relationships/hyperlink" Target="https://www.planalto.gov.br/ccivil_03/_ato2019-2022/2021/lei/l14133.htm" TargetMode="External"/><Relationship Id="rId85" Type="http://schemas.openxmlformats.org/officeDocument/2006/relationships/hyperlink" Target="https://www.planalto.gov.br/ccivil_03/_ato2019-2022/2021/lei/l14133.htm" TargetMode="External"/><Relationship Id="rId150" Type="http://schemas.openxmlformats.org/officeDocument/2006/relationships/hyperlink" Target="https://www.planalto.gov.br/ccivil_03/_ato2019-2022/2021/lei/l14133.htm" TargetMode="External"/><Relationship Id="rId155" Type="http://schemas.openxmlformats.org/officeDocument/2006/relationships/hyperlink" Target="https://www.planalto.gov.br/ccivil_03/_ato2019-2022/2021/lei/l14133.htm" TargetMode="External"/><Relationship Id="rId12" Type="http://schemas.openxmlformats.org/officeDocument/2006/relationships/hyperlink" Target="https://bllcompras.com/" TargetMode="External"/><Relationship Id="rId17" Type="http://schemas.openxmlformats.org/officeDocument/2006/relationships/hyperlink" Target="https://www.planalto.gov.br/ccivil_03/leis/l6404consol.htm" TargetMode="External"/><Relationship Id="rId33" Type="http://schemas.openxmlformats.org/officeDocument/2006/relationships/hyperlink" Target="https://www.planalto.gov.br/ccivil_03/_ato2007-2010/2009/lei/l12187.htm" TargetMode="External"/><Relationship Id="rId38" Type="http://schemas.openxmlformats.org/officeDocument/2006/relationships/hyperlink" Target="https://certidoes-apf.apps.tcu.gov.br/" TargetMode="External"/><Relationship Id="rId59" Type="http://schemas.openxmlformats.org/officeDocument/2006/relationships/hyperlink" Target="https://bllcompras.com/" TargetMode="External"/><Relationship Id="rId103" Type="http://schemas.openxmlformats.org/officeDocument/2006/relationships/hyperlink" Target="https://www.planalto.gov.br/ccivil_03/_ato2019-2022/2021/lei/L14133.htm" TargetMode="External"/><Relationship Id="rId108" Type="http://schemas.openxmlformats.org/officeDocument/2006/relationships/hyperlink" Target="https://guiricema.mg.gov.br/wp-content/uploads/2023/12/DECRETO-No-4590.pdf" TargetMode="External"/><Relationship Id="rId124" Type="http://schemas.openxmlformats.org/officeDocument/2006/relationships/hyperlink" Target="https://guiricema.mg.gov.br/wp-content/uploads/2023/12/DECRETO-No-4590.pdf" TargetMode="External"/><Relationship Id="rId129" Type="http://schemas.openxmlformats.org/officeDocument/2006/relationships/hyperlink" Target="https://www.planalto.gov.br/ccivil_03/_ato2019-2022/2021/lei/l14133.htm" TargetMode="External"/><Relationship Id="rId20" Type="http://schemas.openxmlformats.org/officeDocument/2006/relationships/hyperlink" Target="https://www.planalto.gov.br/ccivil_03/constituicao/constituicao.htm" TargetMode="External"/><Relationship Id="rId41" Type="http://schemas.openxmlformats.org/officeDocument/2006/relationships/hyperlink" Target="http://normas.receita.fazenda.gov.br/sijut2consulta/link.action?visao=anotado&amp;idAto=56753" TargetMode="External"/><Relationship Id="rId54" Type="http://schemas.openxmlformats.org/officeDocument/2006/relationships/hyperlink" Target="https://www.planalto.gov.br/ccivil_03/_ato2019-2022/2021/lei/l14133.htm" TargetMode="External"/><Relationship Id="rId62" Type="http://schemas.openxmlformats.org/officeDocument/2006/relationships/hyperlink" Target="https://www.planalto.gov.br/ccivil_03/_ato2019-2022/2021/lei/l14133.htm" TargetMode="External"/><Relationship Id="rId70" Type="http://schemas.openxmlformats.org/officeDocument/2006/relationships/hyperlink" Target="mailto:compras@guiricema.mg.gov.br" TargetMode="External"/><Relationship Id="rId75" Type="http://schemas.openxmlformats.org/officeDocument/2006/relationships/hyperlink" Target="https://guiricema.mg.gov.br/wp-content/uploads/2023/12/DECRETO-No-4585.pdf" TargetMode="External"/><Relationship Id="rId83" Type="http://schemas.openxmlformats.org/officeDocument/2006/relationships/hyperlink" Target="https://guiricema.mg.gov.br/wp-content/uploads/2023/12/DECRETO-No-4585.pdf" TargetMode="External"/><Relationship Id="rId88" Type="http://schemas.openxmlformats.org/officeDocument/2006/relationships/hyperlink" Target="https://www.planalto.gov.br/ccivil_03/leis/l8078compilado.htm" TargetMode="External"/><Relationship Id="rId91" Type="http://schemas.openxmlformats.org/officeDocument/2006/relationships/hyperlink" Target="https://www.planalto.gov.br/ccivil_03/_ato2019-2022/2021/lei/l14133.htm" TargetMode="External"/><Relationship Id="rId96" Type="http://schemas.openxmlformats.org/officeDocument/2006/relationships/hyperlink" Target="https://www.planalto.gov.br/ccivil_03/_ato2019-2022/2021/lei/L14133.htm" TargetMode="External"/><Relationship Id="rId111" Type="http://schemas.openxmlformats.org/officeDocument/2006/relationships/hyperlink" Target="https://www.planalto.gov.br/ccivil_03/_ato2019-2022/2021/lei/l14133.htm" TargetMode="External"/><Relationship Id="rId132" Type="http://schemas.openxmlformats.org/officeDocument/2006/relationships/hyperlink" Target="https://guiricema.mg.gov.br/wp-content/uploads/2023/12/DECRETO-No-4590.pdf" TargetMode="External"/><Relationship Id="rId140" Type="http://schemas.openxmlformats.org/officeDocument/2006/relationships/hyperlink" Target="https://guiricema.mg.gov.br/wp-content/uploads/2023/12/DECRETO-No-4588.pdf" TargetMode="External"/><Relationship Id="rId145" Type="http://schemas.openxmlformats.org/officeDocument/2006/relationships/hyperlink" Target="https://guiricema.mg.gov.br/wp-content/uploads/2023/12/DECRETO-No-4588.pdf" TargetMode="External"/><Relationship Id="rId153" Type="http://schemas.openxmlformats.org/officeDocument/2006/relationships/hyperlink" Target="https://www.planalto.gov.br/ccivil_03/_ato2019-2022/2021/lei/l14133.htm" TargetMode="External"/><Relationship Id="rId16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bllcompras.com/" TargetMode="External"/><Relationship Id="rId23" Type="http://schemas.openxmlformats.org/officeDocument/2006/relationships/hyperlink" Target="https://www.planalto.gov.br/ccivil_03/constituicao/constituicao.htm" TargetMode="External"/><Relationship Id="rId28" Type="http://schemas.openxmlformats.org/officeDocument/2006/relationships/hyperlink" Target="https://www.planalto.gov.br/ccivil_03/constituicao/constituicao.htm" TargetMode="External"/><Relationship Id="rId36" Type="http://schemas.openxmlformats.org/officeDocument/2006/relationships/hyperlink" Target="https://www.portaltransparencia.gov.br/sancoes/ceis" TargetMode="External"/><Relationship Id="rId49" Type="http://schemas.openxmlformats.org/officeDocument/2006/relationships/hyperlink" Target="https://www.planalto.gov.br/ccivil_03/_ato2019-2022/2021/lei/l14133.htm" TargetMode="External"/><Relationship Id="rId57" Type="http://schemas.openxmlformats.org/officeDocument/2006/relationships/hyperlink" Target="https://bllcompras.com/" TargetMode="External"/><Relationship Id="rId106" Type="http://schemas.openxmlformats.org/officeDocument/2006/relationships/hyperlink" Target="https://www.planalto.gov.br/ccivil_03/_ato2019-2022/2021/lei/l14133.htm" TargetMode="External"/><Relationship Id="rId114" Type="http://schemas.openxmlformats.org/officeDocument/2006/relationships/hyperlink" Target="https://guiricema.mg.gov.br/wp-content/uploads/2023/12/DECRETO-No-4590.pdf" TargetMode="External"/><Relationship Id="rId119" Type="http://schemas.openxmlformats.org/officeDocument/2006/relationships/hyperlink" Target="https://www.planalto.gov.br/ccivil_03/_ato2019-2022/2021/lei/l14133.htm" TargetMode="External"/><Relationship Id="rId127" Type="http://schemas.openxmlformats.org/officeDocument/2006/relationships/hyperlink" Target="https://www.planalto.gov.br/ccivil_03/_ato2019-2022/2021/lei/l14133.htm" TargetMode="External"/><Relationship Id="rId10" Type="http://schemas.openxmlformats.org/officeDocument/2006/relationships/hyperlink" Target="https://www.planalto.gov.br/ccivil_03/leis/lcp/lcp123.htm" TargetMode="External"/><Relationship Id="rId31" Type="http://schemas.openxmlformats.org/officeDocument/2006/relationships/hyperlink" Target="http://www.portaldecompraspublicas.com.br" TargetMode="External"/><Relationship Id="rId44" Type="http://schemas.openxmlformats.org/officeDocument/2006/relationships/hyperlink" Target="https://www.planalto.gov.br/ccivil_03/_ato2019-2022/2021/lei/l14133.htm" TargetMode="External"/><Relationship Id="rId52" Type="http://schemas.openxmlformats.org/officeDocument/2006/relationships/hyperlink" Target="https://www.planalto.gov.br/ccivil_03/_ato2019-2022/2021/lei/l14133.htm" TargetMode="External"/><Relationship Id="rId60" Type="http://schemas.openxmlformats.org/officeDocument/2006/relationships/hyperlink" Target="https://bllcompras.com/" TargetMode="External"/><Relationship Id="rId65" Type="http://schemas.openxmlformats.org/officeDocument/2006/relationships/hyperlink" Target="artigos%20105%20e%20107%20da%20Lei%20Federal%20n&#186;%2014.133/2021" TargetMode="External"/><Relationship Id="rId73" Type="http://schemas.openxmlformats.org/officeDocument/2006/relationships/hyperlink" Target="https://www.planalto.gov.br/ccivil_03/_ato2019-2022/2021/lei/L14133.htm" TargetMode="External"/><Relationship Id="rId78" Type="http://schemas.openxmlformats.org/officeDocument/2006/relationships/hyperlink" Target="https://guiricema.mg.gov.br/wp-content/uploads/2023/12/DECRETO-No-4585.pdf" TargetMode="External"/><Relationship Id="rId81" Type="http://schemas.openxmlformats.org/officeDocument/2006/relationships/hyperlink" Target="https://www.planalto.gov.br/ccivil_03/_ato2019-2022/2021/lei/l14133.htm" TargetMode="External"/><Relationship Id="rId86" Type="http://schemas.openxmlformats.org/officeDocument/2006/relationships/hyperlink" Target="https://www.planalto.gov.br/ccivil_03/leis/lcp/lcp123.htm" TargetMode="External"/><Relationship Id="rId94" Type="http://schemas.openxmlformats.org/officeDocument/2006/relationships/hyperlink" Target="https://www.planalto.gov.br/ccivil_03/_ato2019-2022/2021/lei/L14133.htm" TargetMode="External"/><Relationship Id="rId99" Type="http://schemas.openxmlformats.org/officeDocument/2006/relationships/hyperlink" Target="https://www.planalto.gov.br/ccivil_03/_ato2019-2022/2021/lei/L14133.htm" TargetMode="External"/><Relationship Id="rId101" Type="http://schemas.openxmlformats.org/officeDocument/2006/relationships/hyperlink" Target="https://www.planalto.gov.br/ccivil_03/_ato2019-2022/2021/lei/L14133.htm" TargetMode="External"/><Relationship Id="rId122" Type="http://schemas.openxmlformats.org/officeDocument/2006/relationships/hyperlink" Target="https://guiricema.mg.gov.br/wp-content/uploads/2023/12/DECRETO-No-4590.pdf" TargetMode="External"/><Relationship Id="rId130" Type="http://schemas.openxmlformats.org/officeDocument/2006/relationships/hyperlink" Target="https://guiricema.mg.gov.br/wp-content/uploads/2023/12/DECRETO-No-4590.pdf" TargetMode="External"/><Relationship Id="rId135" Type="http://schemas.openxmlformats.org/officeDocument/2006/relationships/hyperlink" Target="https://www.planalto.gov.br/ccivil_03/_ato2019-2022/2021/lei/l14133.htm" TargetMode="External"/><Relationship Id="rId143" Type="http://schemas.openxmlformats.org/officeDocument/2006/relationships/hyperlink" Target="https://www.planalto.gov.br/ccivil_03/_ato2019-2022/2021/lei/l14133.htm" TargetMode="External"/><Relationship Id="rId148" Type="http://schemas.openxmlformats.org/officeDocument/2006/relationships/hyperlink" Target="artigos%20105%20e%20107%20da%20Lei%20Federal%20n&#186;%2014.133/2021" TargetMode="External"/><Relationship Id="rId151" Type="http://schemas.openxmlformats.org/officeDocument/2006/relationships/hyperlink" Target="https://www.planalto.gov.br/ccivil_03/_ato2019-2022/2021/lei/l14133.htm" TargetMode="External"/><Relationship Id="rId156" Type="http://schemas.openxmlformats.org/officeDocument/2006/relationships/hyperlink" Target="https://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planalto.gov.br/ccivil_03/_ato2019-2022/2021/lei/l14133.htm" TargetMode="External"/><Relationship Id="rId13" Type="http://schemas.openxmlformats.org/officeDocument/2006/relationships/hyperlink" Target="https://guiricema.mg.gov.br/licitacao/" TargetMode="External"/><Relationship Id="rId18" Type="http://schemas.openxmlformats.org/officeDocument/2006/relationships/hyperlink" Target="https://www.planalto.gov.br/ccivil_03/_ato2019-2022/2021/lei/l14133.htm" TargetMode="External"/><Relationship Id="rId39" Type="http://schemas.openxmlformats.org/officeDocument/2006/relationships/hyperlink" Target="https://www.planalto.gov.br/ccivil_03/leis/l8429.htm" TargetMode="External"/><Relationship Id="rId109" Type="http://schemas.openxmlformats.org/officeDocument/2006/relationships/hyperlink" Target="https://www.planalto.gov.br/ccivil_03/_ato2019-2022/2021/lei/l14133.htm" TargetMode="External"/><Relationship Id="rId34" Type="http://schemas.openxmlformats.org/officeDocument/2006/relationships/hyperlink" Target="https://www.planalto.gov.br/ccivil_03/_ato2019-2022/2021/lei/l14133.htm" TargetMode="External"/><Relationship Id="rId50" Type="http://schemas.openxmlformats.org/officeDocument/2006/relationships/hyperlink" Target="https://www.planalto.gov.br/ccivil_03/leis/lcp/lcp123.htm" TargetMode="External"/><Relationship Id="rId55" Type="http://schemas.openxmlformats.org/officeDocument/2006/relationships/hyperlink" Target="https://www.gov.br/compras/pt-br/acesso-a-informacao/legislacao/instrucoes-normativas/instrucao-normativa-no-3-de-26-de-abril-de-2018" TargetMode="External"/><Relationship Id="rId76" Type="http://schemas.openxmlformats.org/officeDocument/2006/relationships/hyperlink" Target="https://guiricema.mg.gov.br/wp-content/uploads/2023/12/DECRETO-No-4585.pdf" TargetMode="External"/><Relationship Id="rId97" Type="http://schemas.openxmlformats.org/officeDocument/2006/relationships/hyperlink" Target="https://www.planalto.gov.br/ccivil_03/_ato2019-2022/2021/lei/L14133.htm" TargetMode="External"/><Relationship Id="rId104" Type="http://schemas.openxmlformats.org/officeDocument/2006/relationships/hyperlink" Target="https://www.planalto.gov.br/ccivil_03/leis/2002/l10406.htm" TargetMode="External"/><Relationship Id="rId120" Type="http://schemas.openxmlformats.org/officeDocument/2006/relationships/hyperlink" Target="https://guiricema.mg.gov.br/wp-content/uploads/2023/12/DECRETO-No-4590.pdf" TargetMode="External"/><Relationship Id="rId125" Type="http://schemas.openxmlformats.org/officeDocument/2006/relationships/hyperlink" Target="https://www.planalto.gov.br/ccivil_03/_ato2019-2022/2021/lei/l14133.htm" TargetMode="External"/><Relationship Id="rId141" Type="http://schemas.openxmlformats.org/officeDocument/2006/relationships/hyperlink" Target="https://www.planalto.gov.br/ccivil_03/_ato2019-2022/2021/lei/l14133.htm" TargetMode="External"/><Relationship Id="rId146" Type="http://schemas.openxmlformats.org/officeDocument/2006/relationships/hyperlink" Target="https://guiricema.mg.gov.br/wp-content/uploads/2023/12/DECRETO-No-4588.pdf" TargetMode="External"/><Relationship Id="rId7" Type="http://schemas.openxmlformats.org/officeDocument/2006/relationships/endnotes" Target="endnotes.xml"/><Relationship Id="rId71" Type="http://schemas.openxmlformats.org/officeDocument/2006/relationships/hyperlink" Target="https://www.planalto.gov.br/ccivil_03/_ato2019-2022/2021/lei/l14133.htm" TargetMode="External"/><Relationship Id="rId92" Type="http://schemas.openxmlformats.org/officeDocument/2006/relationships/hyperlink" Target="https://www.planalto.gov.br/ccivil_03/_ato2011-2014/2013/lei/l12846.htm" TargetMode="External"/><Relationship Id="rId162" Type="http://schemas.openxmlformats.org/officeDocument/2006/relationships/theme" Target="theme/theme1.xml"/><Relationship Id="rId2" Type="http://schemas.openxmlformats.org/officeDocument/2006/relationships/numbering" Target="numbering.xml"/><Relationship Id="rId29" Type="http://schemas.openxmlformats.org/officeDocument/2006/relationships/hyperlink" Target="https://www.planalto.gov.br/ccivil_03/_ato2019-2022/2021/lei/l14133.htm" TargetMode="External"/><Relationship Id="rId24" Type="http://schemas.openxmlformats.org/officeDocument/2006/relationships/hyperlink" Target="https://www.planalto.gov.br/ccivil_03/_ato2019-2022/2021/lei/l14133.htm" TargetMode="External"/><Relationship Id="rId40" Type="http://schemas.openxmlformats.org/officeDocument/2006/relationships/hyperlink" Target="http://www.portaldoempreendedor.gov.br" TargetMode="External"/><Relationship Id="rId45" Type="http://schemas.openxmlformats.org/officeDocument/2006/relationships/hyperlink" Target="https://www.planalto.gov.br/ccivil_03/leis/lcp/lcp123.htm" TargetMode="External"/><Relationship Id="rId66" Type="http://schemas.openxmlformats.org/officeDocument/2006/relationships/hyperlink" Target="https://www.planalto.gov.br/ccivil_03/_ato2019-2022/2021/lei/l14133.htm" TargetMode="External"/><Relationship Id="rId87" Type="http://schemas.openxmlformats.org/officeDocument/2006/relationships/hyperlink" Target="https://www.planalto.gov.br/ccivil_03/_ato2019-2022/2021/lei/l14133.htm" TargetMode="External"/><Relationship Id="rId110" Type="http://schemas.openxmlformats.org/officeDocument/2006/relationships/hyperlink" Target="https://guiricema.mg.gov.br/wp-content/uploads/2023/12/DECRETO-No-4590.pdf" TargetMode="External"/><Relationship Id="rId115" Type="http://schemas.openxmlformats.org/officeDocument/2006/relationships/hyperlink" Target="https://www.planalto.gov.br/ccivil_03/_ato2019-2022/2021/lei/l14133.htm" TargetMode="External"/><Relationship Id="rId131" Type="http://schemas.openxmlformats.org/officeDocument/2006/relationships/hyperlink" Target="https://www.planalto.gov.br/ccivil_03/_ato2019-2022/2021/lei/l14133.htm" TargetMode="External"/><Relationship Id="rId136" Type="http://schemas.openxmlformats.org/officeDocument/2006/relationships/hyperlink" Target="https://www.planalto.gov.br/ccivil_03/_ato2019-2022/2021/lei/l14133.htm" TargetMode="External"/><Relationship Id="rId157" Type="http://schemas.openxmlformats.org/officeDocument/2006/relationships/hyperlink" Target="https://www.planalto.gov.br/ccivil_03/_ato2019-2022/2021/lei/l14133.htm" TargetMode="External"/><Relationship Id="rId61" Type="http://schemas.openxmlformats.org/officeDocument/2006/relationships/hyperlink" Target="https://guiricema.mg.gov.br/licitacao/" TargetMode="External"/><Relationship Id="rId82" Type="http://schemas.openxmlformats.org/officeDocument/2006/relationships/hyperlink" Target="https://www.planalto.gov.br/ccivil_03/_ato2019-2022/2021/lei/l14133.htm" TargetMode="External"/><Relationship Id="rId152" Type="http://schemas.openxmlformats.org/officeDocument/2006/relationships/hyperlink" Target="https://www.planalto.gov.br/ccivil_03/_ato2019-2022/2021/lei/l14133.htm" TargetMode="External"/><Relationship Id="rId19" Type="http://schemas.openxmlformats.org/officeDocument/2006/relationships/hyperlink" Target="https://www.planalto.gov.br/ccivil_03/_ato2019-2022/2021/lei/l14133.htm" TargetMode="External"/><Relationship Id="rId14" Type="http://schemas.openxmlformats.org/officeDocument/2006/relationships/hyperlink" Target="https://www.planalto.gov.br/ccivil_03/_ato2019-2022/2021/lei/l14133.htm" TargetMode="External"/><Relationship Id="rId30" Type="http://schemas.openxmlformats.org/officeDocument/2006/relationships/hyperlink" Target="https://bllcompras.com/" TargetMode="External"/><Relationship Id="rId35" Type="http://schemas.openxmlformats.org/officeDocument/2006/relationships/hyperlink" Target="https://www.planalto.gov.br/ccivil_03/_ato2019-2022/2021/lei/l14133.htm" TargetMode="External"/><Relationship Id="rId56" Type="http://schemas.openxmlformats.org/officeDocument/2006/relationships/hyperlink" Target="https://www.planalto.gov.br/ccivil_03/leis/2002/l10522.htm" TargetMode="External"/><Relationship Id="rId77" Type="http://schemas.openxmlformats.org/officeDocument/2006/relationships/hyperlink" Target="https://www.planalto.gov.br/ccivil_03/_ato2019-2022/2021/lei/l14133.htm" TargetMode="External"/><Relationship Id="rId100" Type="http://schemas.openxmlformats.org/officeDocument/2006/relationships/hyperlink" Target="https://www.planalto.gov.br/ccivil_03/_ato2019-2022/2021/lei/L14133.htm" TargetMode="External"/><Relationship Id="rId105" Type="http://schemas.openxmlformats.org/officeDocument/2006/relationships/hyperlink" Target="https://www.planalto.gov.br/ccivil_03/_ato2019-2022/2021/lei/l14133.htm" TargetMode="External"/><Relationship Id="rId126" Type="http://schemas.openxmlformats.org/officeDocument/2006/relationships/hyperlink" Target="https://guiricema.mg.gov.br/wp-content/uploads/2023/12/DECRETO-No-4590.pdf" TargetMode="External"/><Relationship Id="rId147" Type="http://schemas.openxmlformats.org/officeDocument/2006/relationships/hyperlink" Target="https://guiricema.mg.gov.br/wp-content/uploads/2023/12/DECRETO-No-4588.pdf" TargetMode="External"/><Relationship Id="rId8" Type="http://schemas.openxmlformats.org/officeDocument/2006/relationships/hyperlink" Target="(art.%2048%20da%20Lei%20Complementar%20n&#186;%20123/2006)" TargetMode="External"/><Relationship Id="rId51" Type="http://schemas.openxmlformats.org/officeDocument/2006/relationships/hyperlink" Target="https://www.planalto.gov.br/ccivil_03/_ato2019-2022/2021/lei/l14133.htm" TargetMode="External"/><Relationship Id="rId72" Type="http://schemas.openxmlformats.org/officeDocument/2006/relationships/hyperlink" Target="https://www.planalto.gov.br/ccivil_03/_ato2019-2022/2021/lei/l14133.htm" TargetMode="External"/><Relationship Id="rId93" Type="http://schemas.openxmlformats.org/officeDocument/2006/relationships/hyperlink" Target="https://www.planalto.gov.br/ccivil_03/_ato2019-2022/2021/lei/l14133.htm" TargetMode="External"/><Relationship Id="rId98" Type="http://schemas.openxmlformats.org/officeDocument/2006/relationships/hyperlink" Target="https://www.planalto.gov.br/ccivil_03/_ato2019-2022/2021/lei/L14133.htm" TargetMode="External"/><Relationship Id="rId121" Type="http://schemas.openxmlformats.org/officeDocument/2006/relationships/hyperlink" Target="https://www.planalto.gov.br/ccivil_03/_ato2019-2022/2021/lei/l14133.htm" TargetMode="External"/><Relationship Id="rId142" Type="http://schemas.openxmlformats.org/officeDocument/2006/relationships/hyperlink" Target="https://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leis/lcp/lcp123.htm" TargetMode="External"/><Relationship Id="rId46" Type="http://schemas.openxmlformats.org/officeDocument/2006/relationships/hyperlink" Target="https://www.planalto.gov.br/ccivil_03/_ato2004-2006/2005/lei/l11101.htm" TargetMode="External"/><Relationship Id="rId67" Type="http://schemas.openxmlformats.org/officeDocument/2006/relationships/hyperlink" Target="https://www.planalto.gov.br/ccivil_03/_ato2019-2022/2021/lei/l14133.htm" TargetMode="External"/><Relationship Id="rId116" Type="http://schemas.openxmlformats.org/officeDocument/2006/relationships/hyperlink" Target="https://guiricema.mg.gov.br/wp-content/uploads/2023/12/DECRETO-No-4590.pdf" TargetMode="External"/><Relationship Id="rId137" Type="http://schemas.openxmlformats.org/officeDocument/2006/relationships/hyperlink" Target="https://www.planalto.gov.br/ccivil_03/_ato2019-2022/2021/lei/l14133.htm" TargetMode="External"/><Relationship Id="rId158"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2BEC53-671D-46D0-99FF-15C73C9B43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10150</TotalTime>
  <Pages>72</Pages>
  <Words>31640</Words>
  <Characters>170858</Characters>
  <Application>Microsoft Office Word</Application>
  <DocSecurity>0</DocSecurity>
  <Lines>1423</Lines>
  <Paragraphs>404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Licitações</dc:creator>
  <cp:keywords/>
  <dc:description/>
  <cp:lastModifiedBy>Admin</cp:lastModifiedBy>
  <cp:revision>1375</cp:revision>
  <cp:lastPrinted>2024-04-25T20:07:00Z</cp:lastPrinted>
  <dcterms:created xsi:type="dcterms:W3CDTF">2024-01-30T14:57:00Z</dcterms:created>
  <dcterms:modified xsi:type="dcterms:W3CDTF">2026-04-29T16:20:00Z</dcterms:modified>
</cp:coreProperties>
</file>