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B21C52" w14:textId="77777777" w:rsidR="000619AB" w:rsidRPr="00CC216D" w:rsidRDefault="000619AB" w:rsidP="00F01E8C">
      <w:pPr>
        <w:rPr>
          <w:rFonts w:ascii="Calibri" w:eastAsia="Times New Roman" w:hAnsi="Calibri" w:cs="Calibri"/>
          <w:sz w:val="20"/>
          <w:szCs w:val="22"/>
        </w:rPr>
      </w:pPr>
    </w:p>
    <w:p w14:paraId="6380544A" w14:textId="6B06A58A" w:rsidR="004F03E7" w:rsidRPr="00CC216D" w:rsidRDefault="00242D40" w:rsidP="00326D6F">
      <w:pPr>
        <w:shd w:val="clear" w:color="auto" w:fill="D9E2F3" w:themeFill="accent1" w:themeFillTint="33"/>
        <w:jc w:val="center"/>
        <w:rPr>
          <w:rFonts w:ascii="Calibri" w:eastAsia="Times New Roman" w:hAnsi="Calibri" w:cs="Calibri"/>
          <w:b/>
          <w:bCs/>
          <w:sz w:val="28"/>
          <w:szCs w:val="32"/>
        </w:rPr>
      </w:pPr>
      <w:r>
        <w:rPr>
          <w:rFonts w:ascii="Calibri" w:eastAsia="Times New Roman" w:hAnsi="Calibri" w:cs="Calibri"/>
          <w:b/>
          <w:bCs/>
          <w:sz w:val="28"/>
          <w:szCs w:val="32"/>
        </w:rPr>
        <w:t xml:space="preserve">AVISO DE CONTRATAÇÃO DIRETA Nº </w:t>
      </w:r>
      <w:r w:rsidR="004D45EC">
        <w:rPr>
          <w:rFonts w:ascii="Calibri" w:eastAsia="Times New Roman" w:hAnsi="Calibri" w:cs="Calibri"/>
          <w:b/>
          <w:bCs/>
          <w:sz w:val="28"/>
          <w:szCs w:val="32"/>
        </w:rPr>
        <w:t>010</w:t>
      </w:r>
      <w:r>
        <w:rPr>
          <w:rFonts w:ascii="Calibri" w:eastAsia="Times New Roman" w:hAnsi="Calibri" w:cs="Calibri"/>
          <w:b/>
          <w:bCs/>
          <w:sz w:val="28"/>
          <w:szCs w:val="32"/>
        </w:rPr>
        <w:t>/202</w:t>
      </w:r>
      <w:r w:rsidR="009F585C">
        <w:rPr>
          <w:rFonts w:ascii="Calibri" w:eastAsia="Times New Roman" w:hAnsi="Calibri" w:cs="Calibri"/>
          <w:b/>
          <w:bCs/>
          <w:sz w:val="28"/>
          <w:szCs w:val="32"/>
        </w:rPr>
        <w:t>6</w:t>
      </w:r>
    </w:p>
    <w:p w14:paraId="3FC4BEBC" w14:textId="7E191BAE" w:rsidR="0060677C" w:rsidRPr="00CC216D" w:rsidRDefault="00242D40" w:rsidP="000067F3">
      <w:pPr>
        <w:jc w:val="center"/>
        <w:rPr>
          <w:rFonts w:ascii="Calibri" w:eastAsia="Times New Roman" w:hAnsi="Calibri" w:cs="Calibri"/>
          <w:b/>
          <w:bCs/>
          <w:szCs w:val="28"/>
        </w:rPr>
      </w:pPr>
      <w:r>
        <w:rPr>
          <w:rFonts w:ascii="Calibri" w:eastAsia="Times New Roman" w:hAnsi="Calibri" w:cs="Calibri"/>
          <w:b/>
          <w:bCs/>
          <w:szCs w:val="28"/>
        </w:rPr>
        <w:t xml:space="preserve">DISPENSA ELETRÔNICA Nº </w:t>
      </w:r>
      <w:r w:rsidR="009F585C">
        <w:rPr>
          <w:rFonts w:ascii="Calibri" w:eastAsia="Times New Roman" w:hAnsi="Calibri" w:cs="Calibri"/>
          <w:b/>
          <w:bCs/>
          <w:szCs w:val="28"/>
        </w:rPr>
        <w:t>00</w:t>
      </w:r>
      <w:r w:rsidR="004D45EC">
        <w:rPr>
          <w:rFonts w:ascii="Calibri" w:eastAsia="Times New Roman" w:hAnsi="Calibri" w:cs="Calibri"/>
          <w:b/>
          <w:bCs/>
          <w:szCs w:val="28"/>
        </w:rPr>
        <w:t>8</w:t>
      </w:r>
      <w:r w:rsidR="009F585C">
        <w:rPr>
          <w:rFonts w:ascii="Calibri" w:eastAsia="Times New Roman" w:hAnsi="Calibri" w:cs="Calibri"/>
          <w:b/>
          <w:bCs/>
          <w:szCs w:val="28"/>
        </w:rPr>
        <w:t>/2026</w:t>
      </w:r>
    </w:p>
    <w:p w14:paraId="4F6923B6" w14:textId="42386608" w:rsidR="00F41114" w:rsidRPr="00CC216D" w:rsidRDefault="00242D40" w:rsidP="000067F3">
      <w:pPr>
        <w:jc w:val="center"/>
        <w:rPr>
          <w:rFonts w:ascii="Calibri" w:eastAsia="Times New Roman" w:hAnsi="Calibri" w:cs="Calibri"/>
          <w:b/>
          <w:bCs/>
          <w:szCs w:val="28"/>
        </w:rPr>
      </w:pPr>
      <w:r>
        <w:rPr>
          <w:rFonts w:ascii="Calibri" w:eastAsia="Times New Roman" w:hAnsi="Calibri" w:cs="Calibri"/>
          <w:b/>
          <w:bCs/>
          <w:szCs w:val="28"/>
        </w:rPr>
        <w:t xml:space="preserve">PROCESSO ADMINISTRATIVO Nº </w:t>
      </w:r>
      <w:r w:rsidR="009F585C">
        <w:rPr>
          <w:rFonts w:ascii="Calibri" w:eastAsia="Times New Roman" w:hAnsi="Calibri" w:cs="Calibri"/>
          <w:b/>
          <w:bCs/>
          <w:szCs w:val="28"/>
        </w:rPr>
        <w:t>0</w:t>
      </w:r>
      <w:r w:rsidR="004D45EC">
        <w:rPr>
          <w:rFonts w:ascii="Calibri" w:eastAsia="Times New Roman" w:hAnsi="Calibri" w:cs="Calibri"/>
          <w:b/>
          <w:bCs/>
          <w:szCs w:val="28"/>
        </w:rPr>
        <w:t>37</w:t>
      </w:r>
      <w:r w:rsidR="009F585C">
        <w:rPr>
          <w:rFonts w:ascii="Calibri" w:eastAsia="Times New Roman" w:hAnsi="Calibri" w:cs="Calibri"/>
          <w:b/>
          <w:bCs/>
          <w:szCs w:val="28"/>
        </w:rPr>
        <w:t>/2026</w:t>
      </w:r>
    </w:p>
    <w:p w14:paraId="202B7FAB" w14:textId="77777777" w:rsidR="0060677C" w:rsidRPr="00CC216D" w:rsidRDefault="0060677C" w:rsidP="000067F3">
      <w:pPr>
        <w:jc w:val="center"/>
        <w:rPr>
          <w:rFonts w:ascii="Calibri" w:eastAsia="Times New Roman" w:hAnsi="Calibri" w:cs="Calibri"/>
          <w:sz w:val="20"/>
          <w:szCs w:val="22"/>
        </w:rPr>
      </w:pPr>
    </w:p>
    <w:p w14:paraId="36F1A463" w14:textId="2C1A6B81" w:rsidR="007A0133" w:rsidRPr="00CC216D" w:rsidRDefault="007A0133" w:rsidP="007A0133">
      <w:pPr>
        <w:jc w:val="center"/>
        <w:rPr>
          <w:rFonts w:ascii="Calibri" w:eastAsia="Times New Roman" w:hAnsi="Calibri" w:cs="Calibri"/>
          <w:b/>
          <w:bCs/>
          <w:sz w:val="18"/>
          <w:szCs w:val="28"/>
        </w:rPr>
      </w:pPr>
      <w:r w:rsidRPr="00CC216D">
        <w:rPr>
          <w:rFonts w:ascii="Calibri" w:eastAsia="Times New Roman" w:hAnsi="Calibri" w:cs="Calibri"/>
          <w:b/>
          <w:bCs/>
          <w:sz w:val="18"/>
          <w:szCs w:val="28"/>
        </w:rPr>
        <w:t>(Artigo 72 da Lei Federal nº 14.133/2021)</w:t>
      </w:r>
    </w:p>
    <w:p w14:paraId="6F3C44B3" w14:textId="77777777" w:rsidR="007A0133" w:rsidRDefault="007A0133" w:rsidP="007A0133">
      <w:pPr>
        <w:jc w:val="center"/>
        <w:rPr>
          <w:rFonts w:ascii="Calibri" w:eastAsia="Times New Roman" w:hAnsi="Calibri" w:cs="Calibri"/>
          <w:b/>
          <w:bCs/>
          <w:sz w:val="18"/>
          <w:szCs w:val="28"/>
        </w:rPr>
      </w:pPr>
      <w:r w:rsidRPr="00CC216D">
        <w:rPr>
          <w:rFonts w:ascii="Calibri" w:eastAsia="Times New Roman" w:hAnsi="Calibri" w:cs="Calibri"/>
          <w:b/>
          <w:bCs/>
          <w:sz w:val="18"/>
          <w:szCs w:val="28"/>
        </w:rPr>
        <w:t>(Decreto Municipal nº 4.589/2023)</w:t>
      </w:r>
    </w:p>
    <w:p w14:paraId="33DEFEDE" w14:textId="2F75B196" w:rsidR="00F41114" w:rsidRPr="00CC216D" w:rsidRDefault="007A0133" w:rsidP="007A0133">
      <w:pPr>
        <w:jc w:val="center"/>
        <w:rPr>
          <w:rFonts w:ascii="Calibri" w:eastAsia="Times New Roman" w:hAnsi="Calibri" w:cs="Calibri"/>
          <w:b/>
          <w:bCs/>
          <w:sz w:val="18"/>
          <w:szCs w:val="28"/>
        </w:rPr>
      </w:pPr>
      <w:r w:rsidRPr="008A1917">
        <w:rPr>
          <w:rFonts w:ascii="Calibri" w:hAnsi="Calibri" w:cs="Calibri"/>
          <w:b/>
          <w:bCs/>
          <w:sz w:val="18"/>
          <w:szCs w:val="22"/>
        </w:rPr>
        <w:t>Parti</w:t>
      </w:r>
      <w:r w:rsidR="00004C55">
        <w:rPr>
          <w:rFonts w:ascii="Calibri" w:hAnsi="Calibri" w:cs="Calibri"/>
          <w:b/>
          <w:bCs/>
          <w:sz w:val="18"/>
          <w:szCs w:val="22"/>
        </w:rPr>
        <w:t>ci</w:t>
      </w:r>
      <w:r w:rsidR="004E06AE">
        <w:rPr>
          <w:rFonts w:ascii="Calibri" w:hAnsi="Calibri" w:cs="Calibri"/>
          <w:b/>
          <w:bCs/>
          <w:sz w:val="18"/>
          <w:szCs w:val="22"/>
        </w:rPr>
        <w:t>pa</w:t>
      </w:r>
      <w:r w:rsidRPr="008A1917">
        <w:rPr>
          <w:rFonts w:ascii="Calibri" w:hAnsi="Calibri" w:cs="Calibri"/>
          <w:b/>
          <w:bCs/>
          <w:sz w:val="18"/>
          <w:szCs w:val="22"/>
        </w:rPr>
        <w:t>ção Exclusiva das Microempresas e Empresas de Pequeno Porte Locais e Regionais</w:t>
      </w:r>
      <w:r w:rsidRPr="008A1917">
        <w:rPr>
          <w:rFonts w:ascii="Calibri" w:hAnsi="Calibri" w:cs="Calibri"/>
          <w:b/>
          <w:sz w:val="18"/>
          <w:szCs w:val="22"/>
        </w:rPr>
        <w:t xml:space="preserve"> (Decreto Municipal nº 4.886/2025).</w:t>
      </w:r>
    </w:p>
    <w:p w14:paraId="0EAD3BEE" w14:textId="77777777" w:rsidR="004F03E7" w:rsidRDefault="004F03E7" w:rsidP="000067F3">
      <w:pPr>
        <w:rPr>
          <w:rFonts w:ascii="Calibri" w:eastAsia="Times New Roman" w:hAnsi="Calibri" w:cs="Calibri"/>
          <w:sz w:val="22"/>
          <w:szCs w:val="22"/>
        </w:rPr>
      </w:pPr>
    </w:p>
    <w:tbl>
      <w:tblPr>
        <w:tblStyle w:val="TabeladeGradeClara1"/>
        <w:tblW w:w="0" w:type="auto"/>
        <w:tblLook w:val="04A0" w:firstRow="1" w:lastRow="0" w:firstColumn="1" w:lastColumn="0" w:noHBand="0" w:noVBand="1"/>
      </w:tblPr>
      <w:tblGrid>
        <w:gridCol w:w="9570"/>
      </w:tblGrid>
      <w:tr w:rsidR="004F03E7" w14:paraId="0CA8AF03" w14:textId="77777777" w:rsidTr="00CC216D">
        <w:trPr>
          <w:trHeight w:val="454"/>
        </w:trPr>
        <w:tc>
          <w:tcPr>
            <w:tcW w:w="9570" w:type="dxa"/>
            <w:shd w:val="clear" w:color="auto" w:fill="D9E2F3" w:themeFill="accent1" w:themeFillTint="33"/>
            <w:vAlign w:val="center"/>
          </w:tcPr>
          <w:p w14:paraId="10D669E2" w14:textId="30E62006" w:rsidR="004F03E7" w:rsidRPr="004F03E7" w:rsidRDefault="004F03E7" w:rsidP="00CC216D">
            <w:pPr>
              <w:jc w:val="center"/>
              <w:rPr>
                <w:rFonts w:ascii="Calibri" w:eastAsia="Times New Roman" w:hAnsi="Calibri" w:cs="Calibri"/>
                <w:b/>
                <w:bCs/>
              </w:rPr>
            </w:pPr>
            <w:r w:rsidRPr="000D1F45">
              <w:rPr>
                <w:rFonts w:ascii="Calibri" w:eastAsia="Times New Roman" w:hAnsi="Calibri" w:cs="Calibri"/>
                <w:b/>
                <w:bCs/>
                <w:sz w:val="24"/>
                <w:szCs w:val="24"/>
              </w:rPr>
              <w:t>CONTRATANTE</w:t>
            </w:r>
          </w:p>
        </w:tc>
      </w:tr>
      <w:tr w:rsidR="004F03E7" w14:paraId="6FBB641E" w14:textId="77777777" w:rsidTr="00CC216D">
        <w:trPr>
          <w:trHeight w:val="680"/>
        </w:trPr>
        <w:tc>
          <w:tcPr>
            <w:tcW w:w="9570" w:type="dxa"/>
            <w:vAlign w:val="center"/>
          </w:tcPr>
          <w:p w14:paraId="3E4ECA80" w14:textId="7A15DF57" w:rsidR="004F03E7" w:rsidRPr="004F03E7" w:rsidRDefault="00326D6F" w:rsidP="004D45EC">
            <w:pPr>
              <w:jc w:val="center"/>
              <w:rPr>
                <w:rFonts w:ascii="Calibri" w:eastAsia="Times New Roman" w:hAnsi="Calibri" w:cs="Calibri"/>
              </w:rPr>
            </w:pPr>
            <w:r w:rsidRPr="004F03E7">
              <w:rPr>
                <w:rFonts w:ascii="Calibri" w:eastAsia="Times New Roman" w:hAnsi="Calibri" w:cs="Calibri"/>
              </w:rPr>
              <w:t>Prefeitura Municipal de Guiricema-MG</w:t>
            </w:r>
            <w:r>
              <w:rPr>
                <w:rFonts w:ascii="Calibri" w:eastAsia="Times New Roman" w:hAnsi="Calibri" w:cs="Calibri"/>
              </w:rPr>
              <w:t xml:space="preserve">/ Secretaria Municipal </w:t>
            </w:r>
            <w:r w:rsidRPr="00E304E9">
              <w:rPr>
                <w:rFonts w:ascii="Calibri" w:eastAsia="Times New Roman" w:hAnsi="Calibri" w:cs="Calibri"/>
              </w:rPr>
              <w:t xml:space="preserve">de </w:t>
            </w:r>
            <w:r w:rsidR="004D45EC">
              <w:rPr>
                <w:rFonts w:ascii="Calibri" w:eastAsia="Times New Roman" w:hAnsi="Calibri" w:cs="Calibri"/>
              </w:rPr>
              <w:t>Administração, Planejamento e Recursos Humanos</w:t>
            </w:r>
          </w:p>
        </w:tc>
      </w:tr>
      <w:tr w:rsidR="003B520B" w14:paraId="1BB7C035" w14:textId="77777777" w:rsidTr="003B520B">
        <w:trPr>
          <w:trHeight w:val="467"/>
        </w:trPr>
        <w:tc>
          <w:tcPr>
            <w:tcW w:w="9570" w:type="dxa"/>
            <w:shd w:val="clear" w:color="auto" w:fill="D9E2F3" w:themeFill="accent1" w:themeFillTint="33"/>
            <w:vAlign w:val="center"/>
          </w:tcPr>
          <w:p w14:paraId="62EF91C3" w14:textId="169A3304" w:rsidR="003B520B" w:rsidRPr="003B520B" w:rsidRDefault="003B520B" w:rsidP="00C47D4A">
            <w:pPr>
              <w:jc w:val="center"/>
              <w:rPr>
                <w:rFonts w:ascii="Calibri" w:eastAsia="Times New Roman" w:hAnsi="Calibri" w:cs="Calibri"/>
                <w:b/>
              </w:rPr>
            </w:pPr>
            <w:r w:rsidRPr="003B520B">
              <w:rPr>
                <w:rFonts w:ascii="Calibri" w:eastAsia="Times New Roman" w:hAnsi="Calibri" w:cs="Calibri"/>
                <w:b/>
                <w:sz w:val="24"/>
              </w:rPr>
              <w:t>OBJETO</w:t>
            </w:r>
          </w:p>
        </w:tc>
      </w:tr>
      <w:tr w:rsidR="003B520B" w14:paraId="697ABBD8" w14:textId="77777777" w:rsidTr="003B520B">
        <w:trPr>
          <w:trHeight w:val="984"/>
        </w:trPr>
        <w:tc>
          <w:tcPr>
            <w:tcW w:w="9570" w:type="dxa"/>
            <w:shd w:val="clear" w:color="auto" w:fill="FFFFFF" w:themeFill="background1"/>
            <w:vAlign w:val="center"/>
          </w:tcPr>
          <w:p w14:paraId="3AFF26A8" w14:textId="7787D00B" w:rsidR="003B520B" w:rsidRPr="003B520B" w:rsidRDefault="004D45EC" w:rsidP="003B520B">
            <w:pPr>
              <w:rPr>
                <w:rFonts w:ascii="Calibri" w:eastAsia="Times New Roman" w:hAnsi="Calibri" w:cs="Calibri"/>
              </w:rPr>
            </w:pPr>
            <w:r>
              <w:rPr>
                <w:rFonts w:ascii="Calibri" w:eastAsia="Times New Roman" w:hAnsi="Calibri" w:cs="Calibri"/>
                <w:bCs/>
              </w:rPr>
              <w:t>C</w:t>
            </w:r>
            <w:r w:rsidRPr="004D45EC">
              <w:rPr>
                <w:rFonts w:ascii="Calibri" w:eastAsia="Times New Roman" w:hAnsi="Calibri" w:cs="Calibri"/>
                <w:bCs/>
              </w:rPr>
              <w:t xml:space="preserve">ontratação de empresa especializada em sistemas de segurança eletrônica e infraestrutura de CFTV, visando à </w:t>
            </w:r>
            <w:r w:rsidRPr="004D45EC">
              <w:rPr>
                <w:rFonts w:ascii="Calibri" w:eastAsia="Times New Roman" w:hAnsi="Calibri" w:cs="Calibri"/>
                <w:b/>
                <w:bCs/>
              </w:rPr>
              <w:t>prestação de serviços continuados de manutenção preventiva e corretiva de todo o sistema de Circuito Fechado de Televisão (CFTV) pertencente ao Município de Guiricema/MG, integrante do programa Olho Vivo, incluindo câmeras, gravadores (DVR/NVR), fontes de alimentação, cabos, conectores, nobreaks, estruturas de suporte e demais periféricos, bem como manutenção preventiva e corretiva do sistema de videomonitoramento patrimonial, garantindo a plena funcionalidade do monitoramento remoto e acesso às imagens</w:t>
            </w:r>
            <w:r w:rsidRPr="004D45EC">
              <w:rPr>
                <w:rFonts w:ascii="Calibri" w:eastAsia="Times New Roman" w:hAnsi="Calibri" w:cs="Calibri"/>
                <w:bCs/>
              </w:rPr>
              <w:t>, em regime de prestação parcelada, com visitas técnicas in loco e atendimento a chamados emergenciais, durante o período de 12 (doze) meses</w:t>
            </w:r>
            <w:r w:rsidR="00794EE0">
              <w:rPr>
                <w:rFonts w:ascii="Calibri" w:eastAsia="Times New Roman" w:hAnsi="Calibri" w:cs="Calibri"/>
                <w:bCs/>
              </w:rPr>
              <w:t>.</w:t>
            </w:r>
          </w:p>
        </w:tc>
      </w:tr>
      <w:tr w:rsidR="004F03E7" w14:paraId="4C11A1B9" w14:textId="77777777" w:rsidTr="00CC216D">
        <w:trPr>
          <w:trHeight w:val="454"/>
        </w:trPr>
        <w:tc>
          <w:tcPr>
            <w:tcW w:w="9570" w:type="dxa"/>
            <w:shd w:val="clear" w:color="auto" w:fill="D9E2F3" w:themeFill="accent1" w:themeFillTint="33"/>
            <w:vAlign w:val="center"/>
          </w:tcPr>
          <w:p w14:paraId="5BAE62D0" w14:textId="378B4C33" w:rsidR="004F03E7" w:rsidRPr="004F03E7" w:rsidRDefault="004F03E7" w:rsidP="00CC216D">
            <w:pPr>
              <w:jc w:val="center"/>
              <w:rPr>
                <w:rFonts w:ascii="Calibri" w:eastAsia="Times New Roman" w:hAnsi="Calibri" w:cs="Calibri"/>
                <w:b/>
                <w:bCs/>
              </w:rPr>
            </w:pPr>
            <w:r w:rsidRPr="000D1F45">
              <w:rPr>
                <w:rFonts w:ascii="Calibri" w:eastAsia="Times New Roman" w:hAnsi="Calibri" w:cs="Calibri"/>
                <w:b/>
                <w:bCs/>
                <w:sz w:val="24"/>
                <w:szCs w:val="24"/>
              </w:rPr>
              <w:t>VALOR TOTAL DA CONTRATAÇÃO</w:t>
            </w:r>
          </w:p>
        </w:tc>
      </w:tr>
      <w:tr w:rsidR="004F03E7" w14:paraId="5DB9925B" w14:textId="77777777" w:rsidTr="00CC216D">
        <w:trPr>
          <w:trHeight w:val="397"/>
        </w:trPr>
        <w:tc>
          <w:tcPr>
            <w:tcW w:w="9570" w:type="dxa"/>
            <w:vAlign w:val="center"/>
          </w:tcPr>
          <w:p w14:paraId="5B762014" w14:textId="71C751A6" w:rsidR="004F03E7" w:rsidRPr="0036121F" w:rsidRDefault="00B54E58" w:rsidP="004D45EC">
            <w:pPr>
              <w:jc w:val="center"/>
              <w:rPr>
                <w:rFonts w:ascii="Calibri" w:eastAsia="Times New Roman" w:hAnsi="Calibri" w:cs="Calibri"/>
                <w:highlight w:val="yellow"/>
              </w:rPr>
            </w:pPr>
            <w:r w:rsidRPr="00B54E58">
              <w:rPr>
                <w:rFonts w:ascii="Calibri" w:eastAsia="Times New Roman" w:hAnsi="Calibri" w:cs="Calibri"/>
                <w:b/>
                <w:bCs/>
              </w:rPr>
              <w:t xml:space="preserve">R$ </w:t>
            </w:r>
            <w:r w:rsidR="004D45EC" w:rsidRPr="004D45EC">
              <w:rPr>
                <w:rFonts w:ascii="Calibri" w:eastAsia="Times New Roman" w:hAnsi="Calibri" w:cs="Calibri"/>
                <w:b/>
                <w:bCs/>
              </w:rPr>
              <w:t>35.993,28</w:t>
            </w:r>
            <w:r w:rsidRPr="00B54E58">
              <w:rPr>
                <w:rFonts w:ascii="Calibri" w:eastAsia="Times New Roman" w:hAnsi="Calibri" w:cs="Calibri"/>
                <w:b/>
                <w:bCs/>
              </w:rPr>
              <w:t xml:space="preserve"> </w:t>
            </w:r>
            <w:r w:rsidR="00ED0ABB" w:rsidRPr="00B54E58">
              <w:rPr>
                <w:rFonts w:ascii="Calibri" w:eastAsia="Times New Roman" w:hAnsi="Calibri" w:cs="Calibri"/>
                <w:b/>
                <w:bCs/>
              </w:rPr>
              <w:t>(</w:t>
            </w:r>
            <w:r w:rsidR="004D45EC">
              <w:rPr>
                <w:rFonts w:ascii="Calibri" w:eastAsia="Times New Roman" w:hAnsi="Calibri" w:cs="Calibri"/>
                <w:b/>
                <w:bCs/>
              </w:rPr>
              <w:t>Trinta e cinco mil, novecentos e noventa e três reais e vinte e oito centavos</w:t>
            </w:r>
            <w:r w:rsidR="00ED0ABB" w:rsidRPr="00B54E58">
              <w:rPr>
                <w:rFonts w:ascii="Calibri" w:eastAsia="Times New Roman" w:hAnsi="Calibri" w:cs="Calibri"/>
                <w:b/>
                <w:bCs/>
              </w:rPr>
              <w:t>).</w:t>
            </w:r>
          </w:p>
        </w:tc>
      </w:tr>
      <w:tr w:rsidR="004F03E7" w14:paraId="0B91E457" w14:textId="77777777" w:rsidTr="00CC216D">
        <w:trPr>
          <w:trHeight w:val="454"/>
        </w:trPr>
        <w:tc>
          <w:tcPr>
            <w:tcW w:w="9570" w:type="dxa"/>
            <w:shd w:val="clear" w:color="auto" w:fill="D9E2F3" w:themeFill="accent1" w:themeFillTint="33"/>
            <w:vAlign w:val="center"/>
          </w:tcPr>
          <w:p w14:paraId="03B6817A" w14:textId="6E1DBCB4" w:rsidR="004F03E7" w:rsidRPr="0036121F" w:rsidRDefault="004F03E7" w:rsidP="00CC216D">
            <w:pPr>
              <w:jc w:val="center"/>
              <w:rPr>
                <w:rFonts w:ascii="Calibri" w:eastAsia="Times New Roman" w:hAnsi="Calibri" w:cs="Calibri"/>
                <w:b/>
                <w:bCs/>
                <w:color w:val="FF0000"/>
                <w:sz w:val="28"/>
                <w:szCs w:val="28"/>
                <w:highlight w:val="yellow"/>
              </w:rPr>
            </w:pPr>
            <w:r w:rsidRPr="0036121F">
              <w:rPr>
                <w:rFonts w:ascii="Calibri" w:eastAsia="Times New Roman" w:hAnsi="Calibri" w:cs="Calibri"/>
                <w:b/>
                <w:bCs/>
                <w:sz w:val="24"/>
                <w:szCs w:val="24"/>
              </w:rPr>
              <w:t>DATA DA SESSÃO</w:t>
            </w:r>
          </w:p>
        </w:tc>
      </w:tr>
      <w:tr w:rsidR="004F03E7" w14:paraId="0A3791FB" w14:textId="77777777" w:rsidTr="00CC216D">
        <w:trPr>
          <w:trHeight w:val="397"/>
        </w:trPr>
        <w:tc>
          <w:tcPr>
            <w:tcW w:w="9570" w:type="dxa"/>
            <w:vAlign w:val="center"/>
          </w:tcPr>
          <w:p w14:paraId="133F9B5A" w14:textId="27631172" w:rsidR="004F03E7" w:rsidRPr="00FD3E7A" w:rsidRDefault="00AA2205" w:rsidP="00CC216D">
            <w:pPr>
              <w:jc w:val="center"/>
              <w:rPr>
                <w:rFonts w:ascii="Calibri" w:eastAsia="Times New Roman" w:hAnsi="Calibri" w:cs="Calibri"/>
                <w:b/>
              </w:rPr>
            </w:pPr>
            <w:r>
              <w:rPr>
                <w:rFonts w:ascii="Calibri" w:eastAsia="Times New Roman" w:hAnsi="Calibri" w:cs="Calibri"/>
                <w:b/>
              </w:rPr>
              <w:t>05/05/2026</w:t>
            </w:r>
          </w:p>
        </w:tc>
      </w:tr>
      <w:tr w:rsidR="004F03E7" w14:paraId="01B3BA5C" w14:textId="77777777" w:rsidTr="00CC216D">
        <w:trPr>
          <w:trHeight w:val="454"/>
        </w:trPr>
        <w:tc>
          <w:tcPr>
            <w:tcW w:w="9570" w:type="dxa"/>
            <w:shd w:val="clear" w:color="auto" w:fill="D9E2F3" w:themeFill="accent1" w:themeFillTint="33"/>
            <w:vAlign w:val="center"/>
          </w:tcPr>
          <w:p w14:paraId="3128B4FA" w14:textId="36F22BAF" w:rsidR="004F03E7" w:rsidRPr="004F03E7" w:rsidRDefault="004F03E7" w:rsidP="00CC216D">
            <w:pPr>
              <w:jc w:val="center"/>
              <w:rPr>
                <w:rFonts w:ascii="Calibri" w:eastAsia="Times New Roman" w:hAnsi="Calibri" w:cs="Calibri"/>
                <w:b/>
                <w:bCs/>
                <w:color w:val="FF0000"/>
                <w:sz w:val="28"/>
                <w:szCs w:val="28"/>
              </w:rPr>
            </w:pPr>
            <w:r w:rsidRPr="000D1F45">
              <w:rPr>
                <w:rFonts w:ascii="Calibri" w:eastAsia="Times New Roman" w:hAnsi="Calibri" w:cs="Calibri"/>
                <w:b/>
                <w:bCs/>
                <w:sz w:val="24"/>
                <w:szCs w:val="24"/>
              </w:rPr>
              <w:t>HORÁRIO DA FASE DE LANCES</w:t>
            </w:r>
          </w:p>
        </w:tc>
      </w:tr>
      <w:tr w:rsidR="004F03E7" w14:paraId="319C4A85" w14:textId="77777777" w:rsidTr="00CC216D">
        <w:trPr>
          <w:trHeight w:val="397"/>
        </w:trPr>
        <w:tc>
          <w:tcPr>
            <w:tcW w:w="9570" w:type="dxa"/>
            <w:vAlign w:val="center"/>
          </w:tcPr>
          <w:p w14:paraId="3FA82B92" w14:textId="7BED1E9C" w:rsidR="004F03E7" w:rsidRPr="0064539B" w:rsidRDefault="0064539B" w:rsidP="00CC216D">
            <w:pPr>
              <w:jc w:val="center"/>
              <w:rPr>
                <w:rFonts w:ascii="Calibri" w:eastAsia="Times New Roman" w:hAnsi="Calibri" w:cs="Calibri"/>
              </w:rPr>
            </w:pPr>
            <w:r>
              <w:rPr>
                <w:rFonts w:ascii="Calibri" w:eastAsia="Times New Roman" w:hAnsi="Calibri" w:cs="Calibri"/>
              </w:rPr>
              <w:t>Das 09h01</w:t>
            </w:r>
            <w:r w:rsidR="00AF6CCF">
              <w:rPr>
                <w:rFonts w:ascii="Calibri" w:eastAsia="Times New Roman" w:hAnsi="Calibri" w:cs="Calibri"/>
              </w:rPr>
              <w:t>min</w:t>
            </w:r>
            <w:r>
              <w:rPr>
                <w:rFonts w:ascii="Calibri" w:eastAsia="Times New Roman" w:hAnsi="Calibri" w:cs="Calibri"/>
              </w:rPr>
              <w:t xml:space="preserve"> até </w:t>
            </w:r>
            <w:r w:rsidR="00AF6CCF">
              <w:rPr>
                <w:rFonts w:ascii="Calibri" w:eastAsia="Times New Roman" w:hAnsi="Calibri" w:cs="Calibri"/>
              </w:rPr>
              <w:t>às</w:t>
            </w:r>
            <w:r>
              <w:rPr>
                <w:rFonts w:ascii="Calibri" w:eastAsia="Times New Roman" w:hAnsi="Calibri" w:cs="Calibri"/>
              </w:rPr>
              <w:t xml:space="preserve"> 15h0</w:t>
            </w:r>
            <w:r w:rsidR="000B584A">
              <w:rPr>
                <w:rFonts w:ascii="Calibri" w:eastAsia="Times New Roman" w:hAnsi="Calibri" w:cs="Calibri"/>
              </w:rPr>
              <w:t>1</w:t>
            </w:r>
            <w:r w:rsidR="00AF6CCF">
              <w:rPr>
                <w:rFonts w:ascii="Calibri" w:eastAsia="Times New Roman" w:hAnsi="Calibri" w:cs="Calibri"/>
              </w:rPr>
              <w:t>min</w:t>
            </w:r>
          </w:p>
        </w:tc>
      </w:tr>
      <w:tr w:rsidR="004F03E7" w14:paraId="53F4790A" w14:textId="77777777" w:rsidTr="00CC216D">
        <w:trPr>
          <w:trHeight w:val="454"/>
        </w:trPr>
        <w:tc>
          <w:tcPr>
            <w:tcW w:w="9570" w:type="dxa"/>
            <w:shd w:val="clear" w:color="auto" w:fill="D9E2F3" w:themeFill="accent1" w:themeFillTint="33"/>
            <w:vAlign w:val="center"/>
          </w:tcPr>
          <w:p w14:paraId="4853DA8F" w14:textId="39402FC8" w:rsidR="004F03E7" w:rsidRPr="004F03E7" w:rsidRDefault="004F03E7" w:rsidP="00CC216D">
            <w:pPr>
              <w:jc w:val="center"/>
              <w:rPr>
                <w:rFonts w:ascii="Calibri" w:eastAsia="Times New Roman" w:hAnsi="Calibri" w:cs="Calibri"/>
                <w:b/>
                <w:bCs/>
                <w:color w:val="FF0000"/>
                <w:sz w:val="28"/>
                <w:szCs w:val="28"/>
              </w:rPr>
            </w:pPr>
            <w:r w:rsidRPr="000D1F45">
              <w:rPr>
                <w:rFonts w:ascii="Calibri" w:eastAsia="Times New Roman" w:hAnsi="Calibri" w:cs="Calibri"/>
                <w:b/>
                <w:bCs/>
                <w:sz w:val="24"/>
                <w:szCs w:val="24"/>
              </w:rPr>
              <w:t>CRITÉRIO DE JULGAMENTO</w:t>
            </w:r>
          </w:p>
        </w:tc>
      </w:tr>
      <w:tr w:rsidR="004F03E7" w14:paraId="4BA89B6E" w14:textId="77777777" w:rsidTr="00CC216D">
        <w:trPr>
          <w:trHeight w:val="397"/>
        </w:trPr>
        <w:tc>
          <w:tcPr>
            <w:tcW w:w="9570" w:type="dxa"/>
            <w:vAlign w:val="center"/>
          </w:tcPr>
          <w:p w14:paraId="3BDDEBB7" w14:textId="1F476905" w:rsidR="004F03E7" w:rsidRPr="0022611D" w:rsidRDefault="004F03E7" w:rsidP="004D45EC">
            <w:pPr>
              <w:jc w:val="center"/>
              <w:rPr>
                <w:rFonts w:ascii="Calibri" w:eastAsia="Times New Roman" w:hAnsi="Calibri" w:cs="Calibri"/>
              </w:rPr>
            </w:pPr>
            <w:r w:rsidRPr="0022611D">
              <w:rPr>
                <w:rFonts w:ascii="Calibri" w:eastAsia="Times New Roman" w:hAnsi="Calibri" w:cs="Calibri"/>
              </w:rPr>
              <w:t>Menor Preço</w:t>
            </w:r>
            <w:r w:rsidR="000B010F" w:rsidRPr="0022611D">
              <w:rPr>
                <w:rFonts w:ascii="Calibri" w:eastAsia="Times New Roman" w:hAnsi="Calibri" w:cs="Calibri"/>
              </w:rPr>
              <w:t xml:space="preserve"> </w:t>
            </w:r>
            <w:r w:rsidR="004D45EC">
              <w:rPr>
                <w:rFonts w:ascii="Calibri" w:eastAsia="Times New Roman" w:hAnsi="Calibri" w:cs="Calibri"/>
              </w:rPr>
              <w:t>Global</w:t>
            </w:r>
          </w:p>
        </w:tc>
      </w:tr>
      <w:tr w:rsidR="004F03E7" w14:paraId="78DD2B6F" w14:textId="77777777" w:rsidTr="00CC216D">
        <w:trPr>
          <w:trHeight w:val="454"/>
        </w:trPr>
        <w:tc>
          <w:tcPr>
            <w:tcW w:w="9570" w:type="dxa"/>
            <w:shd w:val="clear" w:color="auto" w:fill="D9E2F3" w:themeFill="accent1" w:themeFillTint="33"/>
            <w:vAlign w:val="center"/>
          </w:tcPr>
          <w:p w14:paraId="552B4AB0" w14:textId="5EB3048F" w:rsidR="004F03E7" w:rsidRPr="004F03E7" w:rsidRDefault="004F03E7" w:rsidP="00CC216D">
            <w:pPr>
              <w:jc w:val="center"/>
              <w:rPr>
                <w:rFonts w:ascii="Calibri" w:eastAsia="Times New Roman" w:hAnsi="Calibri" w:cs="Calibri"/>
                <w:b/>
                <w:bCs/>
                <w:color w:val="FF0000"/>
                <w:sz w:val="28"/>
                <w:szCs w:val="28"/>
              </w:rPr>
            </w:pPr>
            <w:r w:rsidRPr="000D1F45">
              <w:rPr>
                <w:rFonts w:ascii="Calibri" w:eastAsia="Times New Roman" w:hAnsi="Calibri" w:cs="Calibri"/>
                <w:b/>
                <w:bCs/>
                <w:sz w:val="24"/>
                <w:szCs w:val="24"/>
              </w:rPr>
              <w:t>PREFERÊNCIA ME/EPP/EQUIPARADAS</w:t>
            </w:r>
          </w:p>
        </w:tc>
      </w:tr>
      <w:tr w:rsidR="004F03E7" w14:paraId="16A068A2" w14:textId="77777777" w:rsidTr="00CC216D">
        <w:trPr>
          <w:trHeight w:val="397"/>
        </w:trPr>
        <w:tc>
          <w:tcPr>
            <w:tcW w:w="9570" w:type="dxa"/>
            <w:vAlign w:val="center"/>
          </w:tcPr>
          <w:p w14:paraId="0D3DCAF9" w14:textId="62EA3895" w:rsidR="004F03E7" w:rsidRDefault="00B27872" w:rsidP="00CC216D">
            <w:pPr>
              <w:jc w:val="center"/>
              <w:rPr>
                <w:rFonts w:ascii="Calibri" w:eastAsia="Times New Roman" w:hAnsi="Calibri" w:cs="Calibri"/>
                <w:b/>
                <w:bCs/>
                <w:color w:val="FF0000"/>
              </w:rPr>
            </w:pPr>
            <w:r w:rsidRPr="00B27872">
              <w:rPr>
                <w:rFonts w:ascii="Calibri" w:eastAsia="Times New Roman" w:hAnsi="Calibri" w:cs="Calibri"/>
                <w:b/>
                <w:bCs/>
              </w:rPr>
              <w:t>Sim (Lei Complementar nº 123/2006)</w:t>
            </w:r>
          </w:p>
        </w:tc>
      </w:tr>
      <w:tr w:rsidR="00E201A9" w14:paraId="3A415487" w14:textId="77777777" w:rsidTr="00CC216D">
        <w:trPr>
          <w:trHeight w:val="397"/>
        </w:trPr>
        <w:tc>
          <w:tcPr>
            <w:tcW w:w="9570" w:type="dxa"/>
            <w:shd w:val="clear" w:color="auto" w:fill="D9E2F3" w:themeFill="accent1" w:themeFillTint="33"/>
            <w:vAlign w:val="center"/>
          </w:tcPr>
          <w:p w14:paraId="61454A54" w14:textId="271859DB" w:rsidR="00E201A9" w:rsidRPr="00E201A9" w:rsidRDefault="00E201A9" w:rsidP="00CC216D">
            <w:pPr>
              <w:jc w:val="center"/>
              <w:rPr>
                <w:rFonts w:ascii="Calibri" w:eastAsia="Times New Roman" w:hAnsi="Calibri" w:cs="Calibri"/>
                <w:b/>
                <w:bCs/>
                <w:sz w:val="24"/>
                <w:szCs w:val="24"/>
              </w:rPr>
            </w:pPr>
            <w:r w:rsidRPr="000D1F45">
              <w:rPr>
                <w:rFonts w:ascii="Calibri" w:eastAsia="Times New Roman" w:hAnsi="Calibri" w:cs="Calibri"/>
                <w:b/>
                <w:bCs/>
                <w:sz w:val="24"/>
                <w:szCs w:val="24"/>
              </w:rPr>
              <w:t xml:space="preserve">PREFERÊNCIA </w:t>
            </w:r>
            <w:r>
              <w:rPr>
                <w:rFonts w:ascii="Calibri" w:eastAsia="Times New Roman" w:hAnsi="Calibri" w:cs="Calibri"/>
                <w:b/>
                <w:bCs/>
                <w:sz w:val="24"/>
                <w:szCs w:val="24"/>
              </w:rPr>
              <w:t>REGIONAL</w:t>
            </w:r>
          </w:p>
        </w:tc>
      </w:tr>
      <w:tr w:rsidR="00E201A9" w14:paraId="2891E59B" w14:textId="77777777" w:rsidTr="00CC216D">
        <w:trPr>
          <w:trHeight w:val="397"/>
        </w:trPr>
        <w:tc>
          <w:tcPr>
            <w:tcW w:w="9570" w:type="dxa"/>
            <w:vAlign w:val="center"/>
          </w:tcPr>
          <w:p w14:paraId="183E4962" w14:textId="1047B105" w:rsidR="00E201A9" w:rsidRPr="000D1F45" w:rsidRDefault="007A0133" w:rsidP="00CC216D">
            <w:pPr>
              <w:jc w:val="center"/>
              <w:rPr>
                <w:rFonts w:ascii="Calibri" w:eastAsia="Times New Roman" w:hAnsi="Calibri" w:cs="Calibri"/>
                <w:b/>
                <w:bCs/>
              </w:rPr>
            </w:pPr>
            <w:r>
              <w:rPr>
                <w:rFonts w:ascii="Calibri" w:eastAsia="Times New Roman" w:hAnsi="Calibri" w:cs="Calibri"/>
                <w:b/>
                <w:bCs/>
              </w:rPr>
              <w:t xml:space="preserve">Sim </w:t>
            </w:r>
            <w:r w:rsidRPr="004E06AE">
              <w:rPr>
                <w:rFonts w:ascii="Calibri" w:eastAsia="Times New Roman" w:hAnsi="Calibri" w:cs="Calibri"/>
                <w:b/>
              </w:rPr>
              <w:t>(Decreto Municipal nº 4.886/2025)</w:t>
            </w:r>
          </w:p>
        </w:tc>
      </w:tr>
    </w:tbl>
    <w:p w14:paraId="3AB2A14F" w14:textId="77777777" w:rsidR="004F03E7" w:rsidRDefault="004F03E7" w:rsidP="000067F3">
      <w:pPr>
        <w:rPr>
          <w:rFonts w:ascii="Calibri" w:eastAsia="Times New Roman" w:hAnsi="Calibri" w:cs="Calibri"/>
          <w:sz w:val="22"/>
          <w:szCs w:val="22"/>
        </w:rPr>
      </w:pPr>
    </w:p>
    <w:p w14:paraId="45EF1FF6" w14:textId="77777777" w:rsidR="00E201A9" w:rsidRDefault="00E201A9" w:rsidP="000067F3">
      <w:pPr>
        <w:rPr>
          <w:rFonts w:ascii="Calibri" w:eastAsia="Times New Roman" w:hAnsi="Calibri" w:cs="Calibri"/>
          <w:sz w:val="22"/>
          <w:szCs w:val="22"/>
        </w:rPr>
      </w:pPr>
    </w:p>
    <w:p w14:paraId="71735F14" w14:textId="77777777" w:rsidR="00E201A9" w:rsidRDefault="00E201A9" w:rsidP="000067F3">
      <w:pPr>
        <w:rPr>
          <w:rFonts w:ascii="Calibri" w:eastAsia="Times New Roman" w:hAnsi="Calibri" w:cs="Calibri"/>
          <w:sz w:val="22"/>
          <w:szCs w:val="22"/>
        </w:rPr>
      </w:pPr>
    </w:p>
    <w:p w14:paraId="6CDB086B" w14:textId="77777777" w:rsidR="00E201A9" w:rsidRDefault="00E201A9" w:rsidP="000067F3">
      <w:pPr>
        <w:rPr>
          <w:rFonts w:ascii="Calibri" w:eastAsia="Times New Roman" w:hAnsi="Calibri" w:cs="Calibri"/>
          <w:sz w:val="22"/>
          <w:szCs w:val="22"/>
        </w:rPr>
      </w:pPr>
    </w:p>
    <w:p w14:paraId="669FD0FF" w14:textId="77777777" w:rsidR="00E201A9" w:rsidRDefault="00E201A9" w:rsidP="000067F3">
      <w:pPr>
        <w:rPr>
          <w:rFonts w:ascii="Calibri" w:eastAsia="Times New Roman" w:hAnsi="Calibri" w:cs="Calibri"/>
          <w:sz w:val="22"/>
          <w:szCs w:val="22"/>
        </w:rPr>
      </w:pPr>
    </w:p>
    <w:p w14:paraId="5260CB1E" w14:textId="754CA150" w:rsidR="00CA2190" w:rsidRDefault="00CA2190">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2D332C31" w14:textId="77777777" w:rsidR="00E201A9" w:rsidRDefault="00E201A9" w:rsidP="000067F3">
      <w:pPr>
        <w:rPr>
          <w:rFonts w:ascii="Calibri" w:eastAsia="Times New Roman" w:hAnsi="Calibri" w:cs="Calibri"/>
          <w:sz w:val="22"/>
          <w:szCs w:val="22"/>
        </w:rPr>
      </w:pPr>
    </w:p>
    <w:p w14:paraId="17586725" w14:textId="01BBBF7D" w:rsidR="00326D6F" w:rsidRPr="00D16CAD" w:rsidRDefault="00242D40" w:rsidP="00650721">
      <w:pPr>
        <w:shd w:val="clear" w:color="auto" w:fill="D9E2F3" w:themeFill="accent1" w:themeFillTint="33"/>
        <w:spacing w:after="160" w:line="259" w:lineRule="auto"/>
        <w:jc w:val="center"/>
        <w:rPr>
          <w:rFonts w:ascii="Calibri" w:eastAsia="Times New Roman" w:hAnsi="Calibri" w:cs="Calibri"/>
          <w:szCs w:val="22"/>
        </w:rPr>
      </w:pPr>
      <w:r w:rsidRPr="00D16CAD">
        <w:rPr>
          <w:rFonts w:ascii="Calibri" w:eastAsia="Times New Roman" w:hAnsi="Calibri" w:cs="Calibri"/>
          <w:b/>
          <w:bCs/>
          <w:sz w:val="28"/>
        </w:rPr>
        <w:t xml:space="preserve">AVISO DE CONTRATAÇÃO DIRETA Nº </w:t>
      </w:r>
      <w:r w:rsidR="007A0133" w:rsidRPr="00D16CAD">
        <w:rPr>
          <w:rFonts w:ascii="Calibri" w:eastAsia="Times New Roman" w:hAnsi="Calibri" w:cs="Calibri"/>
          <w:b/>
          <w:bCs/>
          <w:sz w:val="28"/>
        </w:rPr>
        <w:t>0</w:t>
      </w:r>
      <w:r w:rsidR="004D45EC">
        <w:rPr>
          <w:rFonts w:ascii="Calibri" w:eastAsia="Times New Roman" w:hAnsi="Calibri" w:cs="Calibri"/>
          <w:b/>
          <w:bCs/>
          <w:sz w:val="28"/>
        </w:rPr>
        <w:t>10</w:t>
      </w:r>
      <w:r w:rsidR="007A0133" w:rsidRPr="00D16CAD">
        <w:rPr>
          <w:rFonts w:ascii="Calibri" w:eastAsia="Times New Roman" w:hAnsi="Calibri" w:cs="Calibri"/>
          <w:b/>
          <w:bCs/>
          <w:sz w:val="28"/>
        </w:rPr>
        <w:t>/2026</w:t>
      </w:r>
    </w:p>
    <w:p w14:paraId="3579B395" w14:textId="6C9BEE44" w:rsidR="00326D6F" w:rsidRPr="00326D6F" w:rsidRDefault="00242D40" w:rsidP="00326D6F">
      <w:pPr>
        <w:jc w:val="center"/>
        <w:rPr>
          <w:rFonts w:ascii="Calibri" w:eastAsia="Times New Roman" w:hAnsi="Calibri" w:cs="Calibri"/>
          <w:b/>
          <w:bCs/>
        </w:rPr>
      </w:pPr>
      <w:r>
        <w:rPr>
          <w:rFonts w:ascii="Calibri" w:eastAsia="Times New Roman" w:hAnsi="Calibri" w:cs="Calibri"/>
          <w:b/>
          <w:bCs/>
        </w:rPr>
        <w:t xml:space="preserve">DISPENSA ELETRÔNICA Nº </w:t>
      </w:r>
      <w:r w:rsidR="007A0133">
        <w:rPr>
          <w:rFonts w:ascii="Calibri" w:eastAsia="Times New Roman" w:hAnsi="Calibri" w:cs="Calibri"/>
          <w:b/>
          <w:bCs/>
        </w:rPr>
        <w:t>0</w:t>
      </w:r>
      <w:r w:rsidR="004D45EC">
        <w:rPr>
          <w:rFonts w:ascii="Calibri" w:eastAsia="Times New Roman" w:hAnsi="Calibri" w:cs="Calibri"/>
          <w:b/>
          <w:bCs/>
        </w:rPr>
        <w:t>08</w:t>
      </w:r>
      <w:r w:rsidR="007A0133">
        <w:rPr>
          <w:rFonts w:ascii="Calibri" w:eastAsia="Times New Roman" w:hAnsi="Calibri" w:cs="Calibri"/>
          <w:b/>
          <w:bCs/>
        </w:rPr>
        <w:t>/2026</w:t>
      </w:r>
    </w:p>
    <w:p w14:paraId="574A75DF" w14:textId="59D8DFD3" w:rsidR="00E201A9" w:rsidRPr="00326D6F" w:rsidRDefault="00242D40" w:rsidP="00326D6F">
      <w:pPr>
        <w:jc w:val="center"/>
        <w:rPr>
          <w:rFonts w:ascii="Calibri" w:eastAsia="Times New Roman" w:hAnsi="Calibri" w:cs="Calibri"/>
          <w:b/>
          <w:bCs/>
        </w:rPr>
      </w:pPr>
      <w:r>
        <w:rPr>
          <w:rFonts w:ascii="Calibri" w:eastAsia="Times New Roman" w:hAnsi="Calibri" w:cs="Calibri"/>
          <w:b/>
          <w:bCs/>
        </w:rPr>
        <w:t xml:space="preserve">PROCESSO ADMINISTRATIVO Nº </w:t>
      </w:r>
      <w:r w:rsidR="007A0133">
        <w:rPr>
          <w:rFonts w:ascii="Calibri" w:eastAsia="Times New Roman" w:hAnsi="Calibri" w:cs="Calibri"/>
          <w:b/>
          <w:bCs/>
        </w:rPr>
        <w:t>0</w:t>
      </w:r>
      <w:r w:rsidR="004D45EC">
        <w:rPr>
          <w:rFonts w:ascii="Calibri" w:eastAsia="Times New Roman" w:hAnsi="Calibri" w:cs="Calibri"/>
          <w:b/>
          <w:bCs/>
        </w:rPr>
        <w:t>3</w:t>
      </w:r>
      <w:r w:rsidR="002F5F7B">
        <w:rPr>
          <w:rFonts w:ascii="Calibri" w:eastAsia="Times New Roman" w:hAnsi="Calibri" w:cs="Calibri"/>
          <w:b/>
          <w:bCs/>
        </w:rPr>
        <w:t>7</w:t>
      </w:r>
      <w:r w:rsidR="007A0133">
        <w:rPr>
          <w:rFonts w:ascii="Calibri" w:eastAsia="Times New Roman" w:hAnsi="Calibri" w:cs="Calibri"/>
          <w:b/>
          <w:bCs/>
        </w:rPr>
        <w:t>/2026</w:t>
      </w:r>
    </w:p>
    <w:p w14:paraId="1E0073EC" w14:textId="77777777" w:rsidR="00E201A9" w:rsidRDefault="00E201A9" w:rsidP="000067F3">
      <w:pPr>
        <w:rPr>
          <w:rFonts w:ascii="Calibri" w:eastAsia="Times New Roman" w:hAnsi="Calibri" w:cs="Calibri"/>
          <w:sz w:val="22"/>
          <w:szCs w:val="22"/>
        </w:rPr>
      </w:pPr>
    </w:p>
    <w:p w14:paraId="35412A4B" w14:textId="2FF407A9" w:rsidR="00326D6F" w:rsidRDefault="00326D6F" w:rsidP="00326D6F">
      <w:pPr>
        <w:rPr>
          <w:rFonts w:ascii="Calibri" w:eastAsia="Times New Roman" w:hAnsi="Calibri" w:cs="Calibri"/>
          <w:sz w:val="22"/>
          <w:szCs w:val="22"/>
        </w:rPr>
      </w:pPr>
      <w:r>
        <w:rPr>
          <w:rFonts w:ascii="Calibri" w:eastAsia="Times New Roman" w:hAnsi="Calibri" w:cs="Calibri"/>
          <w:sz w:val="22"/>
          <w:szCs w:val="22"/>
        </w:rPr>
        <w:t xml:space="preserve">Torna-se público que a Prefeitura Municipal de Guiricema/MG, por meio do Setor de Compras e Licitações, realizará </w:t>
      </w:r>
      <w:r w:rsidRPr="00F41114">
        <w:rPr>
          <w:rFonts w:ascii="Calibri" w:eastAsia="Times New Roman" w:hAnsi="Calibri" w:cs="Calibri"/>
          <w:b/>
          <w:bCs/>
          <w:sz w:val="22"/>
          <w:szCs w:val="22"/>
        </w:rPr>
        <w:t>Dispensa Eletrônica</w:t>
      </w:r>
      <w:r>
        <w:rPr>
          <w:rFonts w:ascii="Calibri" w:eastAsia="Times New Roman" w:hAnsi="Calibri" w:cs="Calibri"/>
          <w:sz w:val="22"/>
          <w:szCs w:val="22"/>
        </w:rPr>
        <w:t xml:space="preserve">, com critério de julgamento </w:t>
      </w:r>
      <w:r w:rsidRPr="00F41114">
        <w:rPr>
          <w:rFonts w:ascii="Calibri" w:eastAsia="Times New Roman" w:hAnsi="Calibri" w:cs="Calibri"/>
          <w:b/>
          <w:bCs/>
          <w:sz w:val="22"/>
          <w:szCs w:val="22"/>
        </w:rPr>
        <w:t>menor preço</w:t>
      </w:r>
      <w:r>
        <w:rPr>
          <w:rFonts w:ascii="Calibri" w:eastAsia="Times New Roman" w:hAnsi="Calibri" w:cs="Calibri"/>
          <w:b/>
          <w:bCs/>
          <w:sz w:val="22"/>
          <w:szCs w:val="22"/>
        </w:rPr>
        <w:t xml:space="preserve"> </w:t>
      </w:r>
      <w:r w:rsidR="004D45EC">
        <w:rPr>
          <w:rFonts w:ascii="Calibri" w:eastAsia="Times New Roman" w:hAnsi="Calibri" w:cs="Calibri"/>
          <w:b/>
          <w:bCs/>
          <w:sz w:val="22"/>
          <w:szCs w:val="22"/>
        </w:rPr>
        <w:t>global</w:t>
      </w:r>
      <w:r>
        <w:rPr>
          <w:rFonts w:ascii="Calibri" w:eastAsia="Times New Roman" w:hAnsi="Calibri" w:cs="Calibri"/>
          <w:sz w:val="22"/>
          <w:szCs w:val="22"/>
        </w:rPr>
        <w:t xml:space="preserve">, na hipótese do </w:t>
      </w:r>
      <w:hyperlink r:id="rId8" w:anchor="art75II" w:history="1">
        <w:r>
          <w:rPr>
            <w:rStyle w:val="Hyperlink"/>
            <w:rFonts w:ascii="Calibri" w:eastAsia="Times New Roman" w:hAnsi="Calibri" w:cs="Calibri"/>
            <w:sz w:val="22"/>
            <w:szCs w:val="22"/>
          </w:rPr>
          <w:t xml:space="preserve">artigo 75, inciso </w:t>
        </w:r>
        <w:r w:rsidR="00D43448">
          <w:rPr>
            <w:rStyle w:val="Hyperlink"/>
            <w:rFonts w:ascii="Calibri" w:eastAsia="Times New Roman" w:hAnsi="Calibri" w:cs="Calibri"/>
            <w:sz w:val="22"/>
            <w:szCs w:val="22"/>
          </w:rPr>
          <w:t>I</w:t>
        </w:r>
        <w:r w:rsidRPr="00D36D4B">
          <w:rPr>
            <w:rStyle w:val="Hyperlink"/>
            <w:rFonts w:ascii="Calibri" w:eastAsia="Times New Roman" w:hAnsi="Calibri" w:cs="Calibri"/>
            <w:sz w:val="22"/>
            <w:szCs w:val="22"/>
          </w:rPr>
          <w:t>I, nos termos da Lei Federal nº 14.133, de 1º de abril de 2021</w:t>
        </w:r>
      </w:hyperlink>
      <w:r>
        <w:rPr>
          <w:rFonts w:ascii="Calibri" w:eastAsia="Times New Roman" w:hAnsi="Calibri" w:cs="Calibri"/>
          <w:sz w:val="22"/>
          <w:szCs w:val="22"/>
        </w:rPr>
        <w:t xml:space="preserve">, do </w:t>
      </w:r>
      <w:hyperlink r:id="rId9" w:history="1">
        <w:r w:rsidRPr="00D36D4B">
          <w:rPr>
            <w:rStyle w:val="Hyperlink"/>
            <w:rFonts w:ascii="Calibri" w:eastAsia="Times New Roman" w:hAnsi="Calibri" w:cs="Calibri"/>
            <w:sz w:val="22"/>
            <w:szCs w:val="22"/>
          </w:rPr>
          <w:t>Decreto Municipal nº 4.589, de 06 de novembro de 2023</w:t>
        </w:r>
      </w:hyperlink>
      <w:r>
        <w:rPr>
          <w:rFonts w:ascii="Calibri" w:eastAsia="Times New Roman" w:hAnsi="Calibri" w:cs="Calibri"/>
          <w:sz w:val="22"/>
          <w:szCs w:val="22"/>
        </w:rPr>
        <w:t>, e demais normas aplicáveis.</w:t>
      </w:r>
    </w:p>
    <w:p w14:paraId="2000483B" w14:textId="77777777" w:rsidR="00326D6F" w:rsidRDefault="00326D6F" w:rsidP="00326D6F">
      <w:pPr>
        <w:rPr>
          <w:rFonts w:ascii="Calibri" w:eastAsia="Times New Roman" w:hAnsi="Calibri" w:cs="Calibri"/>
          <w:sz w:val="22"/>
          <w:szCs w:val="22"/>
        </w:rPr>
      </w:pPr>
    </w:p>
    <w:p w14:paraId="45DFAFC3" w14:textId="11F8BC97" w:rsidR="00326D6F" w:rsidRPr="00991949" w:rsidRDefault="00326D6F" w:rsidP="00326D6F">
      <w:pPr>
        <w:rPr>
          <w:rFonts w:ascii="Calibri" w:eastAsia="Times New Roman" w:hAnsi="Calibri" w:cs="Calibri"/>
          <w:sz w:val="22"/>
          <w:szCs w:val="22"/>
        </w:rPr>
      </w:pPr>
      <w:r w:rsidRPr="00590229">
        <w:rPr>
          <w:rFonts w:ascii="Calibri" w:eastAsia="Times New Roman" w:hAnsi="Calibri" w:cs="Calibri"/>
          <w:b/>
          <w:bCs/>
          <w:sz w:val="22"/>
          <w:szCs w:val="22"/>
        </w:rPr>
        <w:t xml:space="preserve">Recebimento das Propostas: </w:t>
      </w:r>
      <w:r>
        <w:rPr>
          <w:rFonts w:ascii="Calibri" w:eastAsia="Times New Roman" w:hAnsi="Calibri" w:cs="Calibri"/>
          <w:sz w:val="22"/>
          <w:szCs w:val="22"/>
        </w:rPr>
        <w:t>Início às</w:t>
      </w:r>
      <w:r w:rsidRPr="00590229">
        <w:rPr>
          <w:rFonts w:ascii="Calibri" w:eastAsia="Times New Roman" w:hAnsi="Calibri" w:cs="Calibri"/>
          <w:sz w:val="22"/>
          <w:szCs w:val="22"/>
        </w:rPr>
        <w:t xml:space="preserve"> 09h00 do dia </w:t>
      </w:r>
      <w:r w:rsidR="00AA2205">
        <w:rPr>
          <w:rFonts w:ascii="Calibri" w:eastAsia="Times New Roman" w:hAnsi="Calibri" w:cs="Calibri"/>
          <w:sz w:val="22"/>
          <w:szCs w:val="22"/>
        </w:rPr>
        <w:t>29/04/2026</w:t>
      </w:r>
      <w:bookmarkStart w:id="0" w:name="_GoBack"/>
      <w:bookmarkEnd w:id="0"/>
      <w:r w:rsidRPr="00991949">
        <w:rPr>
          <w:rFonts w:ascii="Calibri" w:eastAsia="Times New Roman" w:hAnsi="Calibri" w:cs="Calibri"/>
          <w:sz w:val="22"/>
          <w:szCs w:val="22"/>
        </w:rPr>
        <w:t xml:space="preserve"> até as 09h00 do dia </w:t>
      </w:r>
      <w:r w:rsidR="00AA2205">
        <w:rPr>
          <w:rFonts w:ascii="Calibri" w:eastAsia="Times New Roman" w:hAnsi="Calibri" w:cs="Calibri"/>
          <w:sz w:val="22"/>
          <w:szCs w:val="22"/>
        </w:rPr>
        <w:t>05/05/2026</w:t>
      </w:r>
    </w:p>
    <w:p w14:paraId="3166ABC0" w14:textId="759F9058" w:rsidR="00326D6F" w:rsidRDefault="00326D6F" w:rsidP="00326D6F">
      <w:pPr>
        <w:rPr>
          <w:rFonts w:ascii="Calibri" w:eastAsia="Times New Roman" w:hAnsi="Calibri" w:cs="Calibri"/>
          <w:sz w:val="22"/>
          <w:szCs w:val="22"/>
        </w:rPr>
      </w:pPr>
      <w:r w:rsidRPr="00F41114">
        <w:rPr>
          <w:rFonts w:ascii="Calibri" w:eastAsia="Times New Roman" w:hAnsi="Calibri" w:cs="Calibri"/>
          <w:b/>
          <w:bCs/>
          <w:sz w:val="22"/>
          <w:szCs w:val="22"/>
        </w:rPr>
        <w:t>Data da Sessão</w:t>
      </w:r>
      <w:r>
        <w:rPr>
          <w:rFonts w:ascii="Calibri" w:eastAsia="Times New Roman" w:hAnsi="Calibri" w:cs="Calibri"/>
          <w:sz w:val="22"/>
          <w:szCs w:val="22"/>
        </w:rPr>
        <w:t xml:space="preserve">: </w:t>
      </w:r>
      <w:r w:rsidR="00AA2205">
        <w:rPr>
          <w:rFonts w:ascii="Calibri" w:eastAsia="Times New Roman" w:hAnsi="Calibri" w:cs="Calibri"/>
          <w:sz w:val="22"/>
          <w:szCs w:val="22"/>
        </w:rPr>
        <w:t>05/05/2026</w:t>
      </w:r>
    </w:p>
    <w:p w14:paraId="4AD7AB68" w14:textId="77777777" w:rsidR="00326D6F" w:rsidRPr="00AB4B4F" w:rsidRDefault="00326D6F" w:rsidP="00326D6F">
      <w:pPr>
        <w:rPr>
          <w:rFonts w:ascii="Calibri" w:eastAsia="Times New Roman" w:hAnsi="Calibri" w:cs="Calibri"/>
          <w:sz w:val="22"/>
          <w:szCs w:val="22"/>
        </w:rPr>
      </w:pPr>
      <w:r w:rsidRPr="00F41114">
        <w:rPr>
          <w:rFonts w:ascii="Calibri" w:eastAsia="Times New Roman" w:hAnsi="Calibri" w:cs="Calibri"/>
          <w:b/>
          <w:bCs/>
          <w:sz w:val="22"/>
          <w:szCs w:val="22"/>
        </w:rPr>
        <w:t>Horário da Fase de Lances</w:t>
      </w:r>
      <w:r>
        <w:rPr>
          <w:rFonts w:ascii="Calibri" w:eastAsia="Times New Roman" w:hAnsi="Calibri" w:cs="Calibri"/>
          <w:sz w:val="22"/>
          <w:szCs w:val="22"/>
        </w:rPr>
        <w:t xml:space="preserve">: Início às </w:t>
      </w:r>
      <w:r w:rsidRPr="00AB4B4F">
        <w:rPr>
          <w:rFonts w:ascii="Calibri" w:eastAsia="Times New Roman" w:hAnsi="Calibri" w:cs="Calibri"/>
          <w:sz w:val="22"/>
          <w:szCs w:val="22"/>
        </w:rPr>
        <w:t>09</w:t>
      </w:r>
      <w:r>
        <w:rPr>
          <w:rFonts w:ascii="Calibri" w:eastAsia="Times New Roman" w:hAnsi="Calibri" w:cs="Calibri"/>
          <w:sz w:val="22"/>
          <w:szCs w:val="22"/>
        </w:rPr>
        <w:t>h</w:t>
      </w:r>
      <w:r w:rsidRPr="00AB4B4F">
        <w:rPr>
          <w:rFonts w:ascii="Calibri" w:eastAsia="Times New Roman" w:hAnsi="Calibri" w:cs="Calibri"/>
          <w:sz w:val="22"/>
          <w:szCs w:val="22"/>
        </w:rPr>
        <w:t>01</w:t>
      </w:r>
      <w:r>
        <w:rPr>
          <w:rFonts w:ascii="Calibri" w:eastAsia="Times New Roman" w:hAnsi="Calibri" w:cs="Calibri"/>
          <w:sz w:val="22"/>
          <w:szCs w:val="22"/>
        </w:rPr>
        <w:t>min</w:t>
      </w:r>
      <w:r w:rsidRPr="00AB4B4F">
        <w:rPr>
          <w:rFonts w:ascii="Calibri" w:eastAsia="Times New Roman" w:hAnsi="Calibri" w:cs="Calibri"/>
          <w:sz w:val="22"/>
          <w:szCs w:val="22"/>
        </w:rPr>
        <w:t xml:space="preserve"> </w:t>
      </w:r>
      <w:r>
        <w:rPr>
          <w:rFonts w:ascii="Calibri" w:eastAsia="Times New Roman" w:hAnsi="Calibri" w:cs="Calibri"/>
          <w:sz w:val="22"/>
          <w:szCs w:val="22"/>
        </w:rPr>
        <w:t xml:space="preserve">e término </w:t>
      </w:r>
      <w:r w:rsidRPr="00AB4B4F">
        <w:rPr>
          <w:rFonts w:ascii="Calibri" w:eastAsia="Times New Roman" w:hAnsi="Calibri" w:cs="Calibri"/>
          <w:sz w:val="22"/>
          <w:szCs w:val="22"/>
        </w:rPr>
        <w:t>às 15</w:t>
      </w:r>
      <w:r>
        <w:rPr>
          <w:rFonts w:ascii="Calibri" w:eastAsia="Times New Roman" w:hAnsi="Calibri" w:cs="Calibri"/>
          <w:sz w:val="22"/>
          <w:szCs w:val="22"/>
        </w:rPr>
        <w:t>h</w:t>
      </w:r>
      <w:r w:rsidRPr="00AB4B4F">
        <w:rPr>
          <w:rFonts w:ascii="Calibri" w:eastAsia="Times New Roman" w:hAnsi="Calibri" w:cs="Calibri"/>
          <w:sz w:val="22"/>
          <w:szCs w:val="22"/>
        </w:rPr>
        <w:t>0</w:t>
      </w:r>
      <w:r>
        <w:rPr>
          <w:rFonts w:ascii="Calibri" w:eastAsia="Times New Roman" w:hAnsi="Calibri" w:cs="Calibri"/>
          <w:sz w:val="22"/>
          <w:szCs w:val="22"/>
        </w:rPr>
        <w:t>1min</w:t>
      </w:r>
    </w:p>
    <w:p w14:paraId="4ED799A2" w14:textId="77777777" w:rsidR="00326D6F" w:rsidRDefault="00326D6F" w:rsidP="00326D6F">
      <w:pPr>
        <w:tabs>
          <w:tab w:val="left" w:pos="6900"/>
        </w:tabs>
        <w:rPr>
          <w:rFonts w:ascii="Calibri" w:eastAsia="Times New Roman" w:hAnsi="Calibri" w:cs="Calibri"/>
          <w:sz w:val="22"/>
          <w:szCs w:val="22"/>
        </w:rPr>
      </w:pPr>
      <w:r w:rsidRPr="00F41114">
        <w:rPr>
          <w:rFonts w:ascii="Calibri" w:eastAsia="Times New Roman" w:hAnsi="Calibri" w:cs="Calibri"/>
          <w:b/>
          <w:bCs/>
          <w:sz w:val="22"/>
          <w:szCs w:val="22"/>
        </w:rPr>
        <w:t>Link</w:t>
      </w:r>
      <w:r>
        <w:rPr>
          <w:rFonts w:ascii="Calibri" w:eastAsia="Times New Roman" w:hAnsi="Calibri" w:cs="Calibri"/>
          <w:sz w:val="22"/>
          <w:szCs w:val="22"/>
        </w:rPr>
        <w:t xml:space="preserve">: BLL Compras – </w:t>
      </w:r>
      <w:hyperlink r:id="rId10" w:history="1">
        <w:r w:rsidRPr="002E2B36">
          <w:rPr>
            <w:rStyle w:val="Hyperlink"/>
            <w:rFonts w:ascii="Calibri" w:eastAsia="Times New Roman" w:hAnsi="Calibri" w:cs="Calibri"/>
            <w:sz w:val="22"/>
            <w:szCs w:val="22"/>
          </w:rPr>
          <w:t>https://bllcompras.com/</w:t>
        </w:r>
      </w:hyperlink>
    </w:p>
    <w:p w14:paraId="402DC86C" w14:textId="0527AEE1" w:rsidR="00326D6F" w:rsidRDefault="00326D6F" w:rsidP="00326D6F">
      <w:pPr>
        <w:rPr>
          <w:rFonts w:ascii="Calibri" w:eastAsia="Times New Roman" w:hAnsi="Calibri" w:cs="Calibri"/>
          <w:sz w:val="22"/>
          <w:szCs w:val="22"/>
        </w:rPr>
      </w:pPr>
      <w:r w:rsidRPr="00F41114">
        <w:rPr>
          <w:rFonts w:ascii="Calibri" w:eastAsia="Times New Roman" w:hAnsi="Calibri" w:cs="Calibri"/>
          <w:b/>
          <w:bCs/>
          <w:sz w:val="22"/>
          <w:szCs w:val="22"/>
        </w:rPr>
        <w:t>Critério de Julgamento</w:t>
      </w:r>
      <w:r>
        <w:rPr>
          <w:rFonts w:ascii="Calibri" w:eastAsia="Times New Roman" w:hAnsi="Calibri" w:cs="Calibri"/>
          <w:sz w:val="22"/>
          <w:szCs w:val="22"/>
        </w:rPr>
        <w:t xml:space="preserve">: Menor Preço </w:t>
      </w:r>
      <w:r w:rsidR="004D45EC">
        <w:rPr>
          <w:rFonts w:ascii="Calibri" w:eastAsia="Times New Roman" w:hAnsi="Calibri" w:cs="Calibri"/>
          <w:sz w:val="22"/>
          <w:szCs w:val="22"/>
        </w:rPr>
        <w:t>Global</w:t>
      </w:r>
    </w:p>
    <w:p w14:paraId="4567A225" w14:textId="77777777" w:rsidR="00F41114" w:rsidRDefault="00F41114" w:rsidP="000067F3">
      <w:pPr>
        <w:rPr>
          <w:rFonts w:ascii="Calibri" w:eastAsia="Times New Roman" w:hAnsi="Calibri" w:cs="Calibri"/>
          <w:sz w:val="22"/>
          <w:szCs w:val="22"/>
        </w:rPr>
      </w:pPr>
    </w:p>
    <w:p w14:paraId="66A14EEF" w14:textId="2B255B67" w:rsidR="00F41114" w:rsidRPr="004C1478" w:rsidRDefault="00F41114" w:rsidP="001536C4">
      <w:pPr>
        <w:pStyle w:val="Ttulo1"/>
        <w:keepLines/>
        <w:numPr>
          <w:ilvl w:val="0"/>
          <w:numId w:val="2"/>
        </w:numPr>
        <w:shd w:val="clear" w:color="auto" w:fill="D9E2F3" w:themeFill="accent1" w:themeFillTint="33"/>
        <w:tabs>
          <w:tab w:val="num" w:pos="0"/>
        </w:tabs>
        <w:ind w:left="0" w:firstLine="0"/>
      </w:pPr>
      <w:bookmarkStart w:id="1" w:name="_Toc182159111"/>
      <w:r w:rsidRPr="004C1478">
        <w:t xml:space="preserve">DO OBJETO </w:t>
      </w:r>
      <w:r>
        <w:rPr>
          <w:lang w:val="pt-BR"/>
        </w:rPr>
        <w:t>DA CONTRATAÇÃO DIRETA</w:t>
      </w:r>
      <w:bookmarkEnd w:id="1"/>
    </w:p>
    <w:p w14:paraId="555E0CA7" w14:textId="77777777" w:rsidR="00F41114" w:rsidRPr="00672376" w:rsidRDefault="00F41114" w:rsidP="00326D6F">
      <w:pPr>
        <w:tabs>
          <w:tab w:val="num" w:pos="0"/>
        </w:tabs>
        <w:rPr>
          <w:rFonts w:ascii="Calibri" w:hAnsi="Calibri" w:cs="Calibri"/>
        </w:rPr>
      </w:pPr>
    </w:p>
    <w:p w14:paraId="10A39330" w14:textId="665026F6" w:rsidR="0036121F" w:rsidRPr="0036121F" w:rsidRDefault="00326D6F" w:rsidP="0036121F">
      <w:pPr>
        <w:pStyle w:val="PargrafodaLista"/>
        <w:numPr>
          <w:ilvl w:val="1"/>
          <w:numId w:val="1"/>
        </w:numPr>
        <w:tabs>
          <w:tab w:val="num" w:pos="0"/>
        </w:tabs>
        <w:ind w:left="0" w:firstLine="0"/>
        <w:rPr>
          <w:rFonts w:ascii="Calibri" w:hAnsi="Calibri" w:cs="Calibri"/>
          <w:b/>
          <w:sz w:val="22"/>
          <w:szCs w:val="22"/>
        </w:rPr>
      </w:pPr>
      <w:r>
        <w:rPr>
          <w:rFonts w:ascii="Calibri" w:hAnsi="Calibri" w:cs="Calibri"/>
          <w:sz w:val="22"/>
        </w:rPr>
        <w:t xml:space="preserve">O objeto do presente procedimento é a escolha da proposta mais </w:t>
      </w:r>
      <w:r w:rsidRPr="00F70315">
        <w:rPr>
          <w:rFonts w:ascii="Calibri" w:hAnsi="Calibri" w:cs="Calibri"/>
          <w:sz w:val="22"/>
          <w:szCs w:val="22"/>
        </w:rPr>
        <w:t xml:space="preserve">vantajosa para a </w:t>
      </w:r>
      <w:r w:rsidR="004D45EC" w:rsidRPr="004D45EC">
        <w:rPr>
          <w:rFonts w:ascii="Calibri" w:hAnsi="Calibri" w:cs="Calibri"/>
          <w:bCs/>
          <w:sz w:val="22"/>
          <w:szCs w:val="22"/>
        </w:rPr>
        <w:t xml:space="preserve">Contratação de empresa especializada em sistemas de segurança eletrônica e infraestrutura de CFTV, visando à </w:t>
      </w:r>
      <w:r w:rsidR="004D45EC" w:rsidRPr="004D45EC">
        <w:rPr>
          <w:rFonts w:ascii="Calibri" w:hAnsi="Calibri" w:cs="Calibri"/>
          <w:b/>
          <w:bCs/>
          <w:sz w:val="22"/>
          <w:szCs w:val="22"/>
        </w:rPr>
        <w:t>prestação de serviços continuados de manutenção preventiva e corretiva de todo o sistema de Circuito Fechado de Televisão (CFTV) pertencente ao Município de Guiricema/MG, integrante do programa Olho Vivo, incluindo câmeras, gravadores (DVR/NVR), fontes de alimentação, cabos, conectores, nobreaks, estruturas de suporte e demais periféricos, bem como manutenção preventiva e corretiva do sistema de videomonitoramento patrimonial, garantindo a plena funcionalidade do monitoramento remoto e acesso às imagens</w:t>
      </w:r>
      <w:r w:rsidR="004D45EC" w:rsidRPr="004D45EC">
        <w:rPr>
          <w:rFonts w:ascii="Calibri" w:hAnsi="Calibri" w:cs="Calibri"/>
          <w:bCs/>
          <w:sz w:val="22"/>
          <w:szCs w:val="22"/>
        </w:rPr>
        <w:t>, em regime de prestação parcelada, com visitas técnicas in loco e atendimento a chamados emergenciais, durante o período de 12 (doze) meses</w:t>
      </w:r>
      <w:r w:rsidR="003B520B" w:rsidRPr="003B520B">
        <w:rPr>
          <w:rFonts w:ascii="Calibri" w:hAnsi="Calibri" w:cs="Calibri"/>
          <w:bCs/>
          <w:sz w:val="22"/>
          <w:szCs w:val="22"/>
        </w:rPr>
        <w:t>, conforme condições, quantidades e exigências estabelecidas neste Aviso de Contratação Direta e seus Anexos.</w:t>
      </w:r>
    </w:p>
    <w:p w14:paraId="7758304E" w14:textId="77777777" w:rsidR="00062D5C" w:rsidRDefault="00062D5C" w:rsidP="00326D6F">
      <w:pPr>
        <w:pStyle w:val="PargrafodaLista"/>
        <w:tabs>
          <w:tab w:val="num" w:pos="0"/>
        </w:tabs>
        <w:ind w:left="0"/>
        <w:rPr>
          <w:rFonts w:ascii="Calibri" w:hAnsi="Calibri" w:cs="Calibri"/>
          <w:sz w:val="22"/>
        </w:rPr>
      </w:pPr>
    </w:p>
    <w:p w14:paraId="64966449" w14:textId="6D89DCF9" w:rsidR="00F41114" w:rsidRPr="00062D5C" w:rsidRDefault="002A08BC" w:rsidP="001536C4">
      <w:pPr>
        <w:pStyle w:val="PargrafodaLista"/>
        <w:numPr>
          <w:ilvl w:val="1"/>
          <w:numId w:val="1"/>
        </w:numPr>
        <w:tabs>
          <w:tab w:val="num" w:pos="0"/>
        </w:tabs>
        <w:ind w:left="0" w:firstLine="0"/>
        <w:rPr>
          <w:rFonts w:ascii="Calibri" w:hAnsi="Calibri" w:cs="Calibri"/>
          <w:sz w:val="22"/>
        </w:rPr>
      </w:pPr>
      <w:r w:rsidRPr="00062D5C">
        <w:rPr>
          <w:rFonts w:ascii="Calibri" w:hAnsi="Calibri" w:cs="Calibri"/>
          <w:sz w:val="22"/>
        </w:rPr>
        <w:t xml:space="preserve">O critério de julgamento adotado será o </w:t>
      </w:r>
      <w:r w:rsidR="00251321" w:rsidRPr="00630070">
        <w:rPr>
          <w:rFonts w:ascii="Calibri" w:hAnsi="Calibri" w:cs="Calibri"/>
          <w:b/>
          <w:bCs/>
          <w:sz w:val="22"/>
        </w:rPr>
        <w:t>MENOR PREÇO</w:t>
      </w:r>
      <w:r w:rsidR="00E304E9" w:rsidRPr="00630070">
        <w:rPr>
          <w:rFonts w:ascii="Calibri" w:hAnsi="Calibri" w:cs="Calibri"/>
          <w:b/>
          <w:bCs/>
          <w:sz w:val="22"/>
        </w:rPr>
        <w:t xml:space="preserve"> </w:t>
      </w:r>
      <w:r w:rsidR="004D45EC">
        <w:rPr>
          <w:rFonts w:ascii="Calibri" w:hAnsi="Calibri" w:cs="Calibri"/>
          <w:b/>
          <w:bCs/>
          <w:sz w:val="22"/>
        </w:rPr>
        <w:t>GLOBAL</w:t>
      </w:r>
      <w:r w:rsidRPr="00062D5C">
        <w:rPr>
          <w:rFonts w:ascii="Calibri" w:hAnsi="Calibri" w:cs="Calibri"/>
          <w:sz w:val="22"/>
        </w:rPr>
        <w:t>, observadas as exigências contidas neste Aviso de Contratação Direta e seus Anexos quanto às especificações do objeto</w:t>
      </w:r>
      <w:r w:rsidR="00F41114" w:rsidRPr="00062D5C">
        <w:rPr>
          <w:rFonts w:ascii="Calibri" w:hAnsi="Calibri" w:cs="Calibri"/>
          <w:sz w:val="22"/>
        </w:rPr>
        <w:t>.</w:t>
      </w:r>
    </w:p>
    <w:p w14:paraId="1C2458BF" w14:textId="77777777" w:rsidR="00F41114" w:rsidRDefault="00F41114" w:rsidP="00326D6F">
      <w:pPr>
        <w:tabs>
          <w:tab w:val="num" w:pos="0"/>
        </w:tabs>
        <w:rPr>
          <w:rFonts w:ascii="Calibri" w:eastAsia="Times New Roman" w:hAnsi="Calibri" w:cs="Calibri"/>
          <w:sz w:val="22"/>
          <w:szCs w:val="22"/>
        </w:rPr>
      </w:pPr>
    </w:p>
    <w:p w14:paraId="23494D94" w14:textId="706ED3F1" w:rsidR="002A08BC" w:rsidRPr="004C1478" w:rsidRDefault="002A08BC" w:rsidP="001536C4">
      <w:pPr>
        <w:pStyle w:val="Ttulo1"/>
        <w:keepLines/>
        <w:numPr>
          <w:ilvl w:val="0"/>
          <w:numId w:val="2"/>
        </w:numPr>
        <w:shd w:val="clear" w:color="auto" w:fill="D9E2F3" w:themeFill="accent1" w:themeFillTint="33"/>
        <w:tabs>
          <w:tab w:val="num" w:pos="0"/>
        </w:tabs>
        <w:ind w:left="0" w:firstLine="0"/>
      </w:pPr>
      <w:bookmarkStart w:id="2" w:name="_Toc182159112"/>
      <w:r w:rsidRPr="004C1478">
        <w:t>D</w:t>
      </w:r>
      <w:r w:rsidR="00A86730">
        <w:rPr>
          <w:lang w:val="pt-BR"/>
        </w:rPr>
        <w:t>A</w:t>
      </w:r>
      <w:r w:rsidRPr="004C1478">
        <w:t xml:space="preserve"> </w:t>
      </w:r>
      <w:r w:rsidR="00A86730">
        <w:rPr>
          <w:lang w:val="pt-BR"/>
        </w:rPr>
        <w:t>PARTICIPAÇÃO NA DISPENSA ELETRÔNICA</w:t>
      </w:r>
      <w:bookmarkEnd w:id="2"/>
    </w:p>
    <w:p w14:paraId="46593554" w14:textId="77777777" w:rsidR="002A08BC" w:rsidRDefault="002A08BC" w:rsidP="00326D6F">
      <w:pPr>
        <w:tabs>
          <w:tab w:val="num" w:pos="0"/>
        </w:tabs>
        <w:rPr>
          <w:rFonts w:ascii="Calibri" w:hAnsi="Calibri" w:cs="Calibri"/>
          <w:sz w:val="22"/>
        </w:rPr>
      </w:pPr>
    </w:p>
    <w:p w14:paraId="37C3F2B3"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 xml:space="preserve">A participação na presente dispensa eletrônica ocorrerá por meio do Sistema de Dispensa Eletrônica, ferramenta informatizada </w:t>
      </w:r>
      <w:r w:rsidRPr="0034668E">
        <w:rPr>
          <w:rFonts w:ascii="Calibri" w:hAnsi="Calibri" w:cs="Calibri"/>
          <w:sz w:val="22"/>
        </w:rPr>
        <w:t>n</w:t>
      </w:r>
      <w:r>
        <w:rPr>
          <w:rFonts w:ascii="Calibri" w:hAnsi="Calibri" w:cs="Calibri"/>
          <w:sz w:val="22"/>
        </w:rPr>
        <w:t>a</w:t>
      </w:r>
      <w:r w:rsidRPr="0034668E">
        <w:rPr>
          <w:rFonts w:ascii="Calibri" w:hAnsi="Calibri" w:cs="Calibri"/>
          <w:sz w:val="22"/>
        </w:rPr>
        <w:t xml:space="preserve"> </w:t>
      </w:r>
      <w:r w:rsidRPr="00A95621">
        <w:rPr>
          <w:rFonts w:ascii="Calibri" w:hAnsi="Calibri" w:cs="Calibri"/>
          <w:b/>
          <w:bCs/>
          <w:sz w:val="22"/>
        </w:rPr>
        <w:t>BOLSA DE LICITAÇÕES E LEILÕES DO BRASIL (BLL COMPRAS)</w:t>
      </w:r>
      <w:r>
        <w:rPr>
          <w:rFonts w:ascii="Calibri" w:hAnsi="Calibri" w:cs="Calibri"/>
          <w:sz w:val="22"/>
        </w:rPr>
        <w:t xml:space="preserve">, disponível no endereço eletrônico </w:t>
      </w:r>
      <w:hyperlink r:id="rId11" w:history="1">
        <w:r w:rsidRPr="002E2B36">
          <w:rPr>
            <w:rStyle w:val="Hyperlink"/>
            <w:rFonts w:ascii="Calibri" w:eastAsia="Times New Roman" w:hAnsi="Calibri" w:cs="Calibri"/>
            <w:sz w:val="22"/>
            <w:szCs w:val="22"/>
          </w:rPr>
          <w:t>https://bllcompras.com/</w:t>
        </w:r>
      </w:hyperlink>
      <w:r w:rsidRPr="002A08BC">
        <w:rPr>
          <w:rFonts w:ascii="Calibri" w:hAnsi="Calibri" w:cs="Calibri"/>
          <w:sz w:val="22"/>
        </w:rPr>
        <w:t>.</w:t>
      </w:r>
    </w:p>
    <w:p w14:paraId="734291EB" w14:textId="77777777" w:rsidR="00B27872" w:rsidRDefault="00B27872" w:rsidP="00B27872">
      <w:pPr>
        <w:pStyle w:val="PargrafodaLista"/>
        <w:tabs>
          <w:tab w:val="num" w:pos="0"/>
        </w:tabs>
        <w:ind w:left="0"/>
        <w:rPr>
          <w:rFonts w:ascii="Calibri" w:hAnsi="Calibri" w:cs="Calibri"/>
          <w:sz w:val="22"/>
        </w:rPr>
      </w:pPr>
    </w:p>
    <w:p w14:paraId="5BE4DCDB"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AB4B4F">
        <w:rPr>
          <w:rFonts w:ascii="Calibri" w:hAnsi="Calibri" w:cs="Calibri"/>
          <w:sz w:val="22"/>
        </w:rPr>
        <w:t xml:space="preserve">Os fornecedores deverão se cadastrar previamente </w:t>
      </w:r>
      <w:r>
        <w:rPr>
          <w:rFonts w:ascii="Calibri" w:hAnsi="Calibri" w:cs="Calibri"/>
          <w:sz w:val="22"/>
        </w:rPr>
        <w:t xml:space="preserve">na </w:t>
      </w:r>
      <w:r w:rsidRPr="00612414">
        <w:rPr>
          <w:rFonts w:ascii="Calibri" w:hAnsi="Calibri" w:cs="Calibri"/>
          <w:b/>
          <w:bCs/>
          <w:sz w:val="22"/>
        </w:rPr>
        <w:t>BOLSA DE LICITAÇÕES E LEILÕES DO BRASIL (BLL COMPRAS)</w:t>
      </w:r>
      <w:r>
        <w:rPr>
          <w:rFonts w:ascii="Calibri" w:hAnsi="Calibri" w:cs="Calibri"/>
          <w:sz w:val="22"/>
        </w:rPr>
        <w:t xml:space="preserve"> </w:t>
      </w:r>
      <w:r w:rsidRPr="00AB4B4F">
        <w:rPr>
          <w:rFonts w:ascii="Calibri" w:hAnsi="Calibri" w:cs="Calibri"/>
          <w:sz w:val="22"/>
        </w:rPr>
        <w:t>para acesso ao sistema e operacionalização.</w:t>
      </w:r>
    </w:p>
    <w:p w14:paraId="75F99A64" w14:textId="77777777" w:rsidR="00B27872" w:rsidRDefault="00B27872" w:rsidP="00B27872">
      <w:pPr>
        <w:pStyle w:val="PargrafodaLista"/>
        <w:tabs>
          <w:tab w:val="num" w:pos="0"/>
        </w:tabs>
        <w:ind w:left="0"/>
        <w:rPr>
          <w:rFonts w:ascii="Calibri" w:hAnsi="Calibri" w:cs="Calibri"/>
          <w:sz w:val="22"/>
        </w:rPr>
      </w:pPr>
    </w:p>
    <w:p w14:paraId="03A4F08F"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BE4109">
        <w:rPr>
          <w:rFonts w:ascii="Calibri" w:hAnsi="Calibri" w:cs="Calibri"/>
          <w:sz w:val="22"/>
        </w:rPr>
        <w:t xml:space="preserve">O procedimento será divulgado na </w:t>
      </w:r>
      <w:r w:rsidRPr="00BE4109">
        <w:rPr>
          <w:rFonts w:ascii="Calibri" w:hAnsi="Calibri" w:cs="Calibri"/>
          <w:b/>
          <w:bCs/>
          <w:sz w:val="22"/>
        </w:rPr>
        <w:t>BOLSA DE LICITAÇÕES E LEILÕES DO BRASIL (BLL COMPRAS)</w:t>
      </w:r>
      <w:r w:rsidRPr="00BE4109">
        <w:rPr>
          <w:rFonts w:ascii="Calibri" w:hAnsi="Calibri" w:cs="Calibri"/>
          <w:sz w:val="22"/>
        </w:rPr>
        <w:t xml:space="preserve"> e no </w:t>
      </w:r>
      <w:hyperlink r:id="rId12" w:history="1">
        <w:r w:rsidRPr="00BE4109">
          <w:rPr>
            <w:rStyle w:val="Hyperlink"/>
            <w:rFonts w:ascii="Calibri" w:hAnsi="Calibri" w:cs="Calibri"/>
            <w:b/>
            <w:bCs/>
            <w:sz w:val="22"/>
          </w:rPr>
          <w:t>Portal Nacional de Contratações Públicas – PNCP</w:t>
        </w:r>
      </w:hyperlink>
      <w:r w:rsidRPr="00BE4109">
        <w:rPr>
          <w:rFonts w:ascii="Calibri" w:hAnsi="Calibri" w:cs="Calibri"/>
          <w:sz w:val="22"/>
        </w:rPr>
        <w:t>.</w:t>
      </w:r>
    </w:p>
    <w:p w14:paraId="69AD45BC" w14:textId="77777777" w:rsidR="00B27872" w:rsidRPr="00BE4109" w:rsidRDefault="00B27872" w:rsidP="00B27872">
      <w:pPr>
        <w:pStyle w:val="PargrafodaLista"/>
        <w:tabs>
          <w:tab w:val="num" w:pos="0"/>
        </w:tabs>
        <w:ind w:left="0"/>
        <w:rPr>
          <w:rFonts w:ascii="Calibri" w:hAnsi="Calibri" w:cs="Calibri"/>
          <w:sz w:val="22"/>
        </w:rPr>
      </w:pPr>
    </w:p>
    <w:p w14:paraId="37592872"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BE4109">
        <w:rPr>
          <w:rFonts w:ascii="Calibri" w:hAnsi="Calibri" w:cs="Calibri"/>
          <w:sz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2716D82" w14:textId="77777777" w:rsidR="00B27872" w:rsidRPr="00467DE9" w:rsidRDefault="00B27872" w:rsidP="00B27872">
      <w:pPr>
        <w:rPr>
          <w:rFonts w:ascii="Calibri" w:hAnsi="Calibri" w:cs="Calibri"/>
          <w:sz w:val="22"/>
          <w:szCs w:val="22"/>
        </w:rPr>
      </w:pPr>
    </w:p>
    <w:p w14:paraId="73ED9054" w14:textId="77777777" w:rsidR="00622028" w:rsidRPr="00467DE9" w:rsidRDefault="00622028" w:rsidP="00622028">
      <w:pPr>
        <w:pStyle w:val="PargrafodaLista"/>
        <w:numPr>
          <w:ilvl w:val="1"/>
          <w:numId w:val="2"/>
        </w:numPr>
        <w:ind w:left="0" w:firstLine="0"/>
        <w:rPr>
          <w:rFonts w:ascii="Calibri" w:hAnsi="Calibri" w:cs="Calibri"/>
          <w:sz w:val="22"/>
          <w:szCs w:val="22"/>
        </w:rPr>
      </w:pPr>
      <w:r w:rsidRPr="00467DE9">
        <w:rPr>
          <w:rFonts w:ascii="Calibri" w:hAnsi="Calibri" w:cs="Calibri"/>
          <w:sz w:val="22"/>
          <w:szCs w:val="22"/>
        </w:rPr>
        <w:lastRenderedPageBreak/>
        <w:t xml:space="preserve">Neste </w:t>
      </w:r>
      <w:r>
        <w:rPr>
          <w:rFonts w:ascii="Calibri" w:hAnsi="Calibri" w:cs="Calibri"/>
          <w:sz w:val="22"/>
          <w:szCs w:val="22"/>
        </w:rPr>
        <w:t>processo, será adotado</w:t>
      </w:r>
      <w:r w:rsidRPr="00467DE9">
        <w:rPr>
          <w:rFonts w:ascii="Calibri" w:hAnsi="Calibri" w:cs="Calibri"/>
          <w:sz w:val="22"/>
          <w:szCs w:val="22"/>
        </w:rPr>
        <w:t xml:space="preserve"> a participação </w:t>
      </w:r>
      <w:r w:rsidRPr="00467DE9">
        <w:rPr>
          <w:rFonts w:ascii="Calibri" w:hAnsi="Calibri" w:cs="Calibri"/>
          <w:b/>
          <w:sz w:val="22"/>
          <w:szCs w:val="22"/>
        </w:rPr>
        <w:t>EXCLUSIVA</w:t>
      </w:r>
      <w:r w:rsidRPr="00467DE9">
        <w:rPr>
          <w:rFonts w:ascii="Calibri" w:hAnsi="Calibri" w:cs="Calibri"/>
          <w:sz w:val="22"/>
          <w:szCs w:val="22"/>
        </w:rPr>
        <w:t xml:space="preserve"> das empresas qualificadas como Microempresas e Empresas de Pequeno Porte, tendo em vista que o valor total de cada item é igual ou inferior a R$ 80.000,00 (oitenta mil reais), nos termos do art. 48 da Lei Complementar nº 123/2006.</w:t>
      </w:r>
    </w:p>
    <w:p w14:paraId="7BC6EAD6" w14:textId="77777777" w:rsidR="00622028" w:rsidRPr="00467DE9" w:rsidRDefault="00622028" w:rsidP="00622028">
      <w:pPr>
        <w:ind w:left="720"/>
        <w:rPr>
          <w:rFonts w:ascii="Calibri" w:hAnsi="Calibri" w:cs="Calibri"/>
          <w:sz w:val="22"/>
          <w:szCs w:val="22"/>
        </w:rPr>
      </w:pPr>
    </w:p>
    <w:p w14:paraId="192C0B8E" w14:textId="77777777" w:rsidR="00622028" w:rsidRDefault="00622028" w:rsidP="00622028">
      <w:pPr>
        <w:pStyle w:val="PargrafodaLista"/>
        <w:numPr>
          <w:ilvl w:val="1"/>
          <w:numId w:val="2"/>
        </w:numPr>
        <w:ind w:left="0" w:firstLine="0"/>
        <w:rPr>
          <w:rFonts w:ascii="Calibri" w:hAnsi="Calibri" w:cs="Calibri"/>
          <w:b/>
          <w:sz w:val="22"/>
          <w:szCs w:val="22"/>
        </w:rPr>
      </w:pPr>
      <w:r w:rsidRPr="00467DE9">
        <w:rPr>
          <w:rFonts w:ascii="Calibri" w:hAnsi="Calibri" w:cs="Calibri"/>
          <w:b/>
          <w:sz w:val="22"/>
          <w:szCs w:val="22"/>
        </w:rPr>
        <w:t>Da Exclusividade de participação das Microempresas e Empresas de Pequeno Porte Locais e Regionais:</w:t>
      </w:r>
    </w:p>
    <w:p w14:paraId="6D87E154" w14:textId="77777777" w:rsidR="004D45EC" w:rsidRPr="004D45EC" w:rsidRDefault="004D45EC" w:rsidP="004D45EC">
      <w:pPr>
        <w:pStyle w:val="PargrafodaLista"/>
        <w:rPr>
          <w:rFonts w:ascii="Calibri" w:hAnsi="Calibri" w:cs="Calibri"/>
          <w:b/>
          <w:sz w:val="22"/>
          <w:szCs w:val="22"/>
        </w:rPr>
      </w:pPr>
    </w:p>
    <w:p w14:paraId="49C40B25" w14:textId="77777777" w:rsidR="00622028" w:rsidRPr="00467DE9" w:rsidRDefault="00622028" w:rsidP="00622028">
      <w:pPr>
        <w:pStyle w:val="PargrafodaLista"/>
        <w:numPr>
          <w:ilvl w:val="2"/>
          <w:numId w:val="2"/>
        </w:numPr>
        <w:ind w:left="0" w:firstLine="0"/>
        <w:rPr>
          <w:rFonts w:ascii="Calibri" w:hAnsi="Calibri" w:cs="Calibri"/>
          <w:sz w:val="22"/>
          <w:szCs w:val="22"/>
        </w:rPr>
      </w:pPr>
      <w:r w:rsidRPr="00467DE9">
        <w:rPr>
          <w:rFonts w:ascii="Calibri" w:hAnsi="Calibri" w:cs="Calibri"/>
          <w:sz w:val="22"/>
          <w:szCs w:val="22"/>
        </w:rPr>
        <w:t xml:space="preserve"> Nos termos do Decreto Municipal nº 4.886 e conforme autorização prevista no art. 48 da Lei Complementar nº 123/2006, poderão participar deste processo licitatório, exclusivamente, as microempresas (ME) e empresas de pequeno porte (EPP):</w:t>
      </w:r>
    </w:p>
    <w:p w14:paraId="00EC6C01" w14:textId="77777777" w:rsidR="00622028" w:rsidRPr="00467DE9" w:rsidRDefault="00622028" w:rsidP="00622028">
      <w:pPr>
        <w:pStyle w:val="PargrafodaLista"/>
        <w:ind w:left="0"/>
        <w:rPr>
          <w:rFonts w:ascii="Calibri" w:hAnsi="Calibri" w:cs="Calibri"/>
          <w:sz w:val="22"/>
          <w:szCs w:val="22"/>
        </w:rPr>
      </w:pPr>
    </w:p>
    <w:p w14:paraId="08F80283" w14:textId="77777777" w:rsidR="00622028" w:rsidRPr="00467DE9" w:rsidRDefault="00622028" w:rsidP="00622028">
      <w:pPr>
        <w:pStyle w:val="PargrafodaLista"/>
        <w:ind w:left="0"/>
        <w:rPr>
          <w:rFonts w:ascii="Calibri" w:hAnsi="Calibri" w:cs="Calibri"/>
          <w:sz w:val="22"/>
          <w:szCs w:val="22"/>
        </w:rPr>
      </w:pPr>
      <w:r w:rsidRPr="00467DE9">
        <w:rPr>
          <w:rFonts w:ascii="Calibri" w:hAnsi="Calibri" w:cs="Calibri"/>
          <w:sz w:val="22"/>
          <w:szCs w:val="22"/>
        </w:rPr>
        <w:t>I – Sediadas no Município de Guiricema/MG, capazes de atender às exigências previstas no instrumento convocatório, desde que existam em número igual ou superior a 03 (três) empresas com essa condição;</w:t>
      </w:r>
    </w:p>
    <w:p w14:paraId="2D850C25" w14:textId="77777777" w:rsidR="00622028" w:rsidRPr="00467DE9" w:rsidRDefault="00622028" w:rsidP="00622028">
      <w:pPr>
        <w:pStyle w:val="PargrafodaLista"/>
        <w:ind w:left="0"/>
        <w:rPr>
          <w:rFonts w:ascii="Calibri" w:hAnsi="Calibri" w:cs="Calibri"/>
          <w:sz w:val="22"/>
          <w:szCs w:val="22"/>
        </w:rPr>
      </w:pPr>
    </w:p>
    <w:p w14:paraId="642FC164" w14:textId="77777777" w:rsidR="00622028" w:rsidRPr="00467DE9" w:rsidRDefault="00622028" w:rsidP="00622028">
      <w:pPr>
        <w:pStyle w:val="PargrafodaLista"/>
        <w:ind w:left="0"/>
        <w:rPr>
          <w:rFonts w:ascii="Calibri" w:hAnsi="Calibri" w:cs="Calibri"/>
          <w:sz w:val="22"/>
          <w:szCs w:val="22"/>
        </w:rPr>
      </w:pPr>
      <w:r w:rsidRPr="00467DE9">
        <w:rPr>
          <w:rFonts w:ascii="Calibri" w:hAnsi="Calibri" w:cs="Calibri"/>
          <w:sz w:val="22"/>
          <w:szCs w:val="22"/>
        </w:rPr>
        <w:t xml:space="preserve">II – Sediadas em municípios localizados em até </w:t>
      </w:r>
      <w:r w:rsidRPr="00702B56">
        <w:rPr>
          <w:rFonts w:ascii="Calibri" w:hAnsi="Calibri" w:cs="Calibri"/>
          <w:b/>
          <w:sz w:val="22"/>
          <w:szCs w:val="22"/>
        </w:rPr>
        <w:t>150 (cento e cinquenta) quilômetros da sede da Prefeitura Municipal de Guiricema/MG, aferidos por meio de serviço de mapas do Google</w:t>
      </w:r>
      <w:r w:rsidRPr="00467DE9">
        <w:rPr>
          <w:rFonts w:ascii="Calibri" w:hAnsi="Calibri" w:cs="Calibri"/>
          <w:sz w:val="22"/>
          <w:szCs w:val="22"/>
        </w:rPr>
        <w:t>, caso não haja o número mínimo de 03 (três) empresas sediadas no próprio município aptas a atender às exigências do certame.</w:t>
      </w:r>
    </w:p>
    <w:p w14:paraId="171B08A3" w14:textId="77777777" w:rsidR="00622028" w:rsidRPr="00467DE9" w:rsidRDefault="00622028" w:rsidP="00622028">
      <w:pPr>
        <w:pStyle w:val="PargrafodaLista"/>
        <w:ind w:left="0"/>
        <w:rPr>
          <w:rFonts w:ascii="Calibri" w:hAnsi="Calibri" w:cs="Calibri"/>
          <w:sz w:val="22"/>
          <w:szCs w:val="22"/>
        </w:rPr>
      </w:pPr>
    </w:p>
    <w:p w14:paraId="03271535" w14:textId="77777777" w:rsidR="00622028" w:rsidRPr="00467DE9" w:rsidRDefault="00622028" w:rsidP="00622028">
      <w:pPr>
        <w:pStyle w:val="PargrafodaLista"/>
        <w:numPr>
          <w:ilvl w:val="2"/>
          <w:numId w:val="2"/>
        </w:numPr>
        <w:ind w:left="0" w:firstLine="0"/>
        <w:rPr>
          <w:rFonts w:ascii="Calibri" w:hAnsi="Calibri" w:cs="Calibri"/>
          <w:sz w:val="22"/>
          <w:szCs w:val="22"/>
        </w:rPr>
      </w:pPr>
      <w:r w:rsidRPr="00467DE9">
        <w:rPr>
          <w:rFonts w:ascii="Calibri" w:hAnsi="Calibri" w:cs="Calibri"/>
          <w:sz w:val="22"/>
          <w:szCs w:val="22"/>
        </w:rPr>
        <w:t>Essa limitação visa promover o desenvolvimento econômico local e regional, em consonância com a política pública de incentivo à participação das microempresas e empresas de pequeno porte nas contratações públicas.</w:t>
      </w:r>
    </w:p>
    <w:p w14:paraId="0D654A61" w14:textId="77777777" w:rsidR="00622028" w:rsidRPr="00467DE9" w:rsidRDefault="00622028" w:rsidP="00622028">
      <w:pPr>
        <w:pStyle w:val="PargrafodaLista"/>
        <w:ind w:left="0"/>
        <w:rPr>
          <w:rFonts w:ascii="Calibri" w:hAnsi="Calibri" w:cs="Calibri"/>
          <w:sz w:val="22"/>
          <w:szCs w:val="22"/>
        </w:rPr>
      </w:pPr>
    </w:p>
    <w:p w14:paraId="01E32098" w14:textId="77777777" w:rsidR="00622028" w:rsidRPr="00467DE9" w:rsidRDefault="00622028" w:rsidP="00622028">
      <w:pPr>
        <w:pStyle w:val="PargrafodaLista"/>
        <w:numPr>
          <w:ilvl w:val="2"/>
          <w:numId w:val="2"/>
        </w:numPr>
        <w:ind w:left="0" w:firstLine="0"/>
        <w:rPr>
          <w:rFonts w:ascii="Calibri" w:hAnsi="Calibri" w:cs="Calibri"/>
          <w:sz w:val="22"/>
          <w:szCs w:val="22"/>
        </w:rPr>
      </w:pPr>
      <w:r w:rsidRPr="00467DE9">
        <w:rPr>
          <w:rFonts w:ascii="Calibri" w:hAnsi="Calibri" w:cs="Calibri"/>
          <w:sz w:val="22"/>
          <w:szCs w:val="22"/>
        </w:rPr>
        <w:t xml:space="preserve"> A adoção da restrição de participação fundamenta-se no §2º do art. 2º do Decreto Municipal nº 4.886/2025, o qual estabelece que a Administração poderá priorizar a contratação de empresas regionais, desde que essa medida esteja devidamente justificada nos autos do processo licitatório e observe os princípios da economicidade, eficiência e interesse público.</w:t>
      </w:r>
    </w:p>
    <w:p w14:paraId="016617ED" w14:textId="77777777" w:rsidR="00622028" w:rsidRPr="00467DE9" w:rsidRDefault="00622028" w:rsidP="00622028">
      <w:pPr>
        <w:pStyle w:val="PargrafodaLista"/>
        <w:ind w:left="0"/>
        <w:rPr>
          <w:rFonts w:ascii="Calibri" w:hAnsi="Calibri" w:cs="Calibri"/>
          <w:sz w:val="22"/>
          <w:szCs w:val="22"/>
        </w:rPr>
      </w:pPr>
    </w:p>
    <w:p w14:paraId="44B09520" w14:textId="77777777" w:rsidR="00622028" w:rsidRPr="00467DE9" w:rsidRDefault="00622028" w:rsidP="00622028">
      <w:pPr>
        <w:pStyle w:val="PargrafodaLista"/>
        <w:numPr>
          <w:ilvl w:val="2"/>
          <w:numId w:val="2"/>
        </w:numPr>
        <w:ind w:left="0" w:firstLine="0"/>
        <w:rPr>
          <w:rFonts w:ascii="Calibri" w:hAnsi="Calibri" w:cs="Calibri"/>
          <w:sz w:val="22"/>
          <w:szCs w:val="22"/>
        </w:rPr>
      </w:pPr>
      <w:r w:rsidRPr="00467DE9">
        <w:rPr>
          <w:rFonts w:ascii="Calibri" w:hAnsi="Calibri" w:cs="Calibri"/>
          <w:sz w:val="22"/>
          <w:szCs w:val="22"/>
        </w:rPr>
        <w:t xml:space="preserve"> A pesquisa de preços realizada pela Administração identificou a existência de, pelo menos, três empresas regularmente estabelecidas dentro do limite territorial definido pelo Decreto nº 4.886/2025, com plena capacidade para atender às exigências do edital, demonstrando a viabilidade técnica e jurídica da restrição territorial adotada.</w:t>
      </w:r>
    </w:p>
    <w:p w14:paraId="4555B5AD" w14:textId="77777777" w:rsidR="00622028" w:rsidRPr="00467DE9" w:rsidRDefault="00622028" w:rsidP="00622028">
      <w:pPr>
        <w:pStyle w:val="PargrafodaLista"/>
        <w:ind w:left="0"/>
        <w:rPr>
          <w:rFonts w:ascii="Calibri" w:hAnsi="Calibri" w:cs="Calibri"/>
          <w:sz w:val="22"/>
          <w:szCs w:val="22"/>
        </w:rPr>
      </w:pPr>
    </w:p>
    <w:p w14:paraId="04277868" w14:textId="77777777" w:rsidR="00622028" w:rsidRPr="00467DE9" w:rsidRDefault="00622028" w:rsidP="00622028">
      <w:pPr>
        <w:pStyle w:val="PargrafodaLista"/>
        <w:numPr>
          <w:ilvl w:val="2"/>
          <w:numId w:val="2"/>
        </w:numPr>
        <w:ind w:left="0" w:firstLine="0"/>
        <w:rPr>
          <w:rFonts w:ascii="Calibri" w:hAnsi="Calibri" w:cs="Calibri"/>
          <w:sz w:val="22"/>
          <w:szCs w:val="22"/>
        </w:rPr>
      </w:pPr>
      <w:r w:rsidRPr="00467DE9">
        <w:rPr>
          <w:rFonts w:ascii="Calibri" w:hAnsi="Calibri" w:cs="Calibri"/>
          <w:sz w:val="22"/>
          <w:szCs w:val="22"/>
        </w:rPr>
        <w:t>A aplicação desta cláusula observará os limites e condições estabelecidos pela legislação vigente, assegurando a observância dos princípios de isonomia, seleção da proposta mais vantajosa para a Administração Pública e promoção do desenvolvimento nacional sustentável, conforme preconiza a Lei Federal nº 14.133/2021 e a legislação pertinente à matéria.</w:t>
      </w:r>
    </w:p>
    <w:p w14:paraId="7942D6FD" w14:textId="77777777" w:rsidR="00622028" w:rsidRDefault="00622028" w:rsidP="00622028">
      <w:pPr>
        <w:pStyle w:val="PargrafodaLista"/>
        <w:tabs>
          <w:tab w:val="num" w:pos="0"/>
        </w:tabs>
        <w:ind w:left="0"/>
        <w:rPr>
          <w:rFonts w:ascii="Calibri" w:hAnsi="Calibri" w:cs="Calibri"/>
          <w:sz w:val="22"/>
        </w:rPr>
      </w:pPr>
    </w:p>
    <w:p w14:paraId="143EA45E" w14:textId="77777777" w:rsidR="00622028" w:rsidRDefault="00622028" w:rsidP="00622028">
      <w:pPr>
        <w:pStyle w:val="PargrafodaLista"/>
        <w:numPr>
          <w:ilvl w:val="1"/>
          <w:numId w:val="2"/>
        </w:numPr>
        <w:tabs>
          <w:tab w:val="num" w:pos="0"/>
        </w:tabs>
        <w:ind w:left="0" w:firstLine="0"/>
        <w:rPr>
          <w:rFonts w:ascii="Calibri" w:hAnsi="Calibri" w:cs="Calibri"/>
          <w:sz w:val="22"/>
        </w:rPr>
      </w:pPr>
      <w:r w:rsidRPr="00F57554">
        <w:rPr>
          <w:rFonts w:ascii="Calibri" w:hAnsi="Calibri" w:cs="Calibri"/>
          <w:b/>
          <w:bCs/>
          <w:sz w:val="22"/>
        </w:rPr>
        <w:t xml:space="preserve">Não poderão participar desta dispensa de licitação os </w:t>
      </w:r>
      <w:r>
        <w:rPr>
          <w:rFonts w:ascii="Calibri" w:hAnsi="Calibri" w:cs="Calibri"/>
          <w:b/>
          <w:bCs/>
          <w:sz w:val="22"/>
        </w:rPr>
        <w:t>interessados</w:t>
      </w:r>
      <w:r>
        <w:rPr>
          <w:rFonts w:ascii="Calibri" w:hAnsi="Calibri" w:cs="Calibri"/>
          <w:sz w:val="22"/>
        </w:rPr>
        <w:t>:</w:t>
      </w:r>
    </w:p>
    <w:p w14:paraId="423478C0" w14:textId="77777777" w:rsidR="00622028" w:rsidRDefault="00622028" w:rsidP="00622028">
      <w:pPr>
        <w:pStyle w:val="PargrafodaLista"/>
        <w:tabs>
          <w:tab w:val="num" w:pos="0"/>
        </w:tabs>
        <w:ind w:left="0"/>
        <w:rPr>
          <w:rFonts w:ascii="Calibri" w:hAnsi="Calibri" w:cs="Calibri"/>
          <w:sz w:val="22"/>
        </w:rPr>
      </w:pPr>
    </w:p>
    <w:p w14:paraId="720925FA" w14:textId="77777777" w:rsidR="00622028" w:rsidRDefault="00622028" w:rsidP="00622028">
      <w:pPr>
        <w:pStyle w:val="PargrafodaLista"/>
        <w:numPr>
          <w:ilvl w:val="2"/>
          <w:numId w:val="2"/>
        </w:numPr>
        <w:tabs>
          <w:tab w:val="num" w:pos="0"/>
        </w:tabs>
        <w:ind w:left="0" w:firstLine="0"/>
        <w:rPr>
          <w:rFonts w:ascii="Calibri" w:hAnsi="Calibri" w:cs="Calibri"/>
          <w:sz w:val="22"/>
        </w:rPr>
      </w:pPr>
      <w:r>
        <w:rPr>
          <w:rFonts w:ascii="Calibri" w:hAnsi="Calibri" w:cs="Calibri"/>
          <w:sz w:val="22"/>
        </w:rPr>
        <w:t>Que não atendam às condições deste Aviso de Contratação Direta e seu(s) anexo(s);</w:t>
      </w:r>
    </w:p>
    <w:p w14:paraId="6402EBEB" w14:textId="77777777" w:rsidR="00622028" w:rsidRDefault="00622028" w:rsidP="00622028">
      <w:pPr>
        <w:pStyle w:val="PargrafodaLista"/>
        <w:tabs>
          <w:tab w:val="num" w:pos="0"/>
        </w:tabs>
        <w:ind w:left="0"/>
        <w:rPr>
          <w:rFonts w:ascii="Calibri" w:hAnsi="Calibri" w:cs="Calibri"/>
          <w:sz w:val="22"/>
        </w:rPr>
      </w:pPr>
    </w:p>
    <w:p w14:paraId="5F217933" w14:textId="77777777" w:rsidR="00622028" w:rsidRDefault="00622028" w:rsidP="00622028">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Estrangeiros que não tenham representação legal no Brasil com poderes expressos para receber citação e responder administrativa ou judicialmente;</w:t>
      </w:r>
    </w:p>
    <w:p w14:paraId="223389C6" w14:textId="77777777" w:rsidR="00622028" w:rsidRPr="00814D00" w:rsidRDefault="00622028" w:rsidP="00622028">
      <w:pPr>
        <w:pStyle w:val="PargrafodaLista"/>
        <w:tabs>
          <w:tab w:val="num" w:pos="0"/>
        </w:tabs>
        <w:ind w:left="0"/>
        <w:rPr>
          <w:rFonts w:ascii="Calibri" w:hAnsi="Calibri" w:cs="Calibri"/>
          <w:sz w:val="22"/>
        </w:rPr>
      </w:pPr>
    </w:p>
    <w:p w14:paraId="2E392827" w14:textId="77777777" w:rsidR="00622028" w:rsidRPr="00814D00" w:rsidRDefault="00622028" w:rsidP="00622028">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Que se enquadrem nas seguintes vedações:</w:t>
      </w:r>
    </w:p>
    <w:p w14:paraId="61C634FC" w14:textId="77777777" w:rsidR="00622028" w:rsidRPr="00A1143E" w:rsidRDefault="00622028" w:rsidP="00622028">
      <w:pPr>
        <w:pStyle w:val="PargrafodaLista"/>
        <w:tabs>
          <w:tab w:val="num" w:pos="0"/>
        </w:tabs>
        <w:ind w:left="0"/>
        <w:rPr>
          <w:rFonts w:ascii="Calibri" w:hAnsi="Calibri" w:cs="Calibri"/>
          <w:sz w:val="22"/>
        </w:rPr>
      </w:pPr>
    </w:p>
    <w:p w14:paraId="0BEB9911" w14:textId="77777777" w:rsidR="00622028" w:rsidRDefault="00622028" w:rsidP="00622028">
      <w:pPr>
        <w:pStyle w:val="PargrafodaLista"/>
        <w:numPr>
          <w:ilvl w:val="0"/>
          <w:numId w:val="3"/>
        </w:numPr>
        <w:tabs>
          <w:tab w:val="num" w:pos="0"/>
        </w:tabs>
        <w:ind w:left="0" w:firstLine="0"/>
        <w:rPr>
          <w:rFonts w:ascii="Calibri" w:hAnsi="Calibri" w:cs="Calibri"/>
          <w:sz w:val="22"/>
        </w:rPr>
      </w:pPr>
      <w:r>
        <w:rPr>
          <w:rFonts w:ascii="Calibri" w:hAnsi="Calibri" w:cs="Calibri"/>
          <w:sz w:val="22"/>
        </w:rPr>
        <w:t>Autor do anteprojeto, do projeto básico ou do projeto executivo, pessoa física ou jurídica, quando a contratação versar sobre obra, serviços ou fornecimento de bens a ele relacionados;</w:t>
      </w:r>
    </w:p>
    <w:p w14:paraId="685BDBC4" w14:textId="77777777" w:rsidR="00622028" w:rsidRDefault="00622028" w:rsidP="00622028">
      <w:pPr>
        <w:pStyle w:val="PargrafodaLista"/>
        <w:tabs>
          <w:tab w:val="num" w:pos="0"/>
        </w:tabs>
        <w:ind w:left="0"/>
        <w:rPr>
          <w:rFonts w:ascii="Calibri" w:hAnsi="Calibri" w:cs="Calibri"/>
          <w:sz w:val="22"/>
        </w:rPr>
      </w:pPr>
    </w:p>
    <w:p w14:paraId="270AF00E" w14:textId="77777777" w:rsidR="00622028" w:rsidRDefault="00622028" w:rsidP="00622028">
      <w:pPr>
        <w:pStyle w:val="PargrafodaLista"/>
        <w:numPr>
          <w:ilvl w:val="0"/>
          <w:numId w:val="3"/>
        </w:numPr>
        <w:tabs>
          <w:tab w:val="num" w:pos="0"/>
        </w:tabs>
        <w:ind w:left="0" w:firstLine="0"/>
        <w:rPr>
          <w:rFonts w:ascii="Calibri" w:hAnsi="Calibri" w:cs="Calibri"/>
          <w:sz w:val="22"/>
        </w:rPr>
      </w:pPr>
      <w:r w:rsidRPr="00814D00">
        <w:rPr>
          <w:rFonts w:ascii="Calibri" w:hAnsi="Calibri" w:cs="Calibri"/>
          <w:sz w:val="22"/>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9A81A9B" w14:textId="77777777" w:rsidR="00622028" w:rsidRPr="00814D00" w:rsidRDefault="00622028" w:rsidP="00622028">
      <w:pPr>
        <w:pStyle w:val="PargrafodaLista"/>
        <w:tabs>
          <w:tab w:val="num" w:pos="0"/>
        </w:tabs>
        <w:ind w:left="0"/>
        <w:rPr>
          <w:rFonts w:ascii="Calibri" w:hAnsi="Calibri" w:cs="Calibri"/>
          <w:sz w:val="22"/>
        </w:rPr>
      </w:pPr>
    </w:p>
    <w:p w14:paraId="71119E1F" w14:textId="77777777" w:rsidR="00622028" w:rsidRDefault="00622028" w:rsidP="00622028">
      <w:pPr>
        <w:pStyle w:val="PargrafodaLista"/>
        <w:numPr>
          <w:ilvl w:val="0"/>
          <w:numId w:val="3"/>
        </w:numPr>
        <w:tabs>
          <w:tab w:val="num" w:pos="0"/>
        </w:tabs>
        <w:ind w:left="0" w:firstLine="0"/>
        <w:rPr>
          <w:rFonts w:ascii="Calibri" w:hAnsi="Calibri" w:cs="Calibri"/>
          <w:sz w:val="22"/>
        </w:rPr>
      </w:pPr>
      <w:r w:rsidRPr="00814D00">
        <w:rPr>
          <w:rFonts w:ascii="Calibri" w:hAnsi="Calibri" w:cs="Calibri"/>
          <w:sz w:val="22"/>
        </w:rPr>
        <w:t>Pessoa física ou jurídica que se encontre, ao tempo da contratação, impossibilitada de contratar em decorrência de sanção que lhe foi imposta;</w:t>
      </w:r>
    </w:p>
    <w:p w14:paraId="4BEC0818" w14:textId="77777777" w:rsidR="00622028" w:rsidRPr="00814D00" w:rsidRDefault="00622028" w:rsidP="00622028">
      <w:pPr>
        <w:pStyle w:val="PargrafodaLista"/>
        <w:tabs>
          <w:tab w:val="num" w:pos="0"/>
        </w:tabs>
        <w:ind w:left="0"/>
        <w:rPr>
          <w:rFonts w:ascii="Calibri" w:hAnsi="Calibri" w:cs="Calibri"/>
          <w:sz w:val="22"/>
        </w:rPr>
      </w:pPr>
    </w:p>
    <w:p w14:paraId="38FF4BDF" w14:textId="77777777" w:rsidR="00622028" w:rsidRDefault="00622028" w:rsidP="00622028">
      <w:pPr>
        <w:pStyle w:val="PargrafodaLista"/>
        <w:numPr>
          <w:ilvl w:val="0"/>
          <w:numId w:val="3"/>
        </w:numPr>
        <w:tabs>
          <w:tab w:val="num" w:pos="0"/>
        </w:tabs>
        <w:ind w:left="0" w:firstLine="0"/>
        <w:rPr>
          <w:rFonts w:ascii="Calibri" w:hAnsi="Calibri" w:cs="Calibri"/>
          <w:sz w:val="22"/>
        </w:rPr>
      </w:pPr>
      <w:r w:rsidRPr="00814D00">
        <w:rPr>
          <w:rFonts w:ascii="Calibri" w:hAnsi="Calibri" w:cs="Calibri"/>
          <w:sz w:val="22"/>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350E8AF8" w14:textId="77777777" w:rsidR="00622028" w:rsidRPr="00814D00" w:rsidRDefault="00622028" w:rsidP="00622028">
      <w:pPr>
        <w:pStyle w:val="PargrafodaLista"/>
        <w:tabs>
          <w:tab w:val="num" w:pos="0"/>
        </w:tabs>
        <w:ind w:left="0"/>
        <w:rPr>
          <w:rFonts w:ascii="Calibri" w:hAnsi="Calibri" w:cs="Calibri"/>
          <w:sz w:val="22"/>
        </w:rPr>
      </w:pPr>
    </w:p>
    <w:p w14:paraId="09F62796" w14:textId="77777777" w:rsidR="00622028" w:rsidRDefault="00622028" w:rsidP="00622028">
      <w:pPr>
        <w:pStyle w:val="PargrafodaLista"/>
        <w:numPr>
          <w:ilvl w:val="0"/>
          <w:numId w:val="3"/>
        </w:numPr>
        <w:tabs>
          <w:tab w:val="num" w:pos="0"/>
        </w:tabs>
        <w:ind w:left="0" w:firstLine="0"/>
        <w:rPr>
          <w:rFonts w:ascii="Calibri" w:hAnsi="Calibri" w:cs="Calibri"/>
          <w:sz w:val="22"/>
        </w:rPr>
      </w:pPr>
      <w:r w:rsidRPr="00814D00">
        <w:rPr>
          <w:rFonts w:ascii="Calibri" w:hAnsi="Calibri" w:cs="Calibri"/>
          <w:sz w:val="22"/>
        </w:rPr>
        <w:t xml:space="preserve">Empresas controladoras, controladas ou coligadas, nos termos da </w:t>
      </w:r>
      <w:hyperlink r:id="rId13" w:history="1">
        <w:r w:rsidRPr="00814D00">
          <w:rPr>
            <w:rStyle w:val="Hyperlink"/>
            <w:rFonts w:ascii="Calibri" w:hAnsi="Calibri" w:cs="Calibri"/>
            <w:sz w:val="22"/>
          </w:rPr>
          <w:t>Lei Federal nº 6.404, de 15 de dezembro de 1976</w:t>
        </w:r>
      </w:hyperlink>
      <w:r w:rsidRPr="00814D00">
        <w:rPr>
          <w:rFonts w:ascii="Calibri" w:hAnsi="Calibri" w:cs="Calibri"/>
          <w:sz w:val="22"/>
        </w:rPr>
        <w:t>, concorrendo entre si;</w:t>
      </w:r>
    </w:p>
    <w:p w14:paraId="435950A7" w14:textId="77777777" w:rsidR="00622028" w:rsidRPr="00814D00" w:rsidRDefault="00622028" w:rsidP="00622028">
      <w:pPr>
        <w:pStyle w:val="PargrafodaLista"/>
        <w:tabs>
          <w:tab w:val="num" w:pos="0"/>
        </w:tabs>
        <w:ind w:left="0"/>
        <w:rPr>
          <w:rFonts w:ascii="Calibri" w:hAnsi="Calibri" w:cs="Calibri"/>
          <w:sz w:val="22"/>
        </w:rPr>
      </w:pPr>
    </w:p>
    <w:p w14:paraId="5477E21F" w14:textId="77777777" w:rsidR="00622028" w:rsidRPr="00814D00" w:rsidRDefault="00622028" w:rsidP="00622028">
      <w:pPr>
        <w:pStyle w:val="PargrafodaLista"/>
        <w:numPr>
          <w:ilvl w:val="0"/>
          <w:numId w:val="3"/>
        </w:numPr>
        <w:tabs>
          <w:tab w:val="num" w:pos="0"/>
        </w:tabs>
        <w:ind w:left="0" w:firstLine="0"/>
        <w:rPr>
          <w:rFonts w:ascii="Calibri" w:hAnsi="Calibri" w:cs="Calibri"/>
          <w:sz w:val="22"/>
        </w:rPr>
      </w:pPr>
      <w:r w:rsidRPr="00814D00">
        <w:rPr>
          <w:rFonts w:ascii="Calibri" w:hAnsi="Calibri" w:cs="Calibri"/>
          <w:sz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62A95BB" w14:textId="77777777" w:rsidR="00622028" w:rsidRPr="00A86730" w:rsidRDefault="00622028" w:rsidP="00622028">
      <w:pPr>
        <w:pStyle w:val="PargrafodaLista"/>
        <w:tabs>
          <w:tab w:val="num" w:pos="0"/>
        </w:tabs>
        <w:ind w:left="0"/>
        <w:rPr>
          <w:rFonts w:ascii="Calibri" w:hAnsi="Calibri" w:cs="Calibri"/>
          <w:sz w:val="22"/>
        </w:rPr>
      </w:pPr>
    </w:p>
    <w:p w14:paraId="7ABEF1EF" w14:textId="77777777" w:rsidR="00622028" w:rsidRDefault="00622028" w:rsidP="00622028">
      <w:pPr>
        <w:pStyle w:val="PargrafodaLista"/>
        <w:numPr>
          <w:ilvl w:val="3"/>
          <w:numId w:val="2"/>
        </w:numPr>
        <w:tabs>
          <w:tab w:val="num" w:pos="0"/>
        </w:tabs>
        <w:ind w:left="0" w:firstLine="0"/>
        <w:rPr>
          <w:rFonts w:ascii="Calibri" w:hAnsi="Calibri" w:cs="Calibri"/>
          <w:sz w:val="22"/>
        </w:rPr>
      </w:pPr>
      <w:r>
        <w:rPr>
          <w:rFonts w:ascii="Calibri" w:hAnsi="Calibri" w:cs="Calibri"/>
          <w:sz w:val="22"/>
        </w:rPr>
        <w:t>Equiparam-se aos autores do projeto as empresas integrantes do mesmo grupo econômico;</w:t>
      </w:r>
    </w:p>
    <w:p w14:paraId="0A545736" w14:textId="77777777" w:rsidR="00622028" w:rsidRDefault="00622028" w:rsidP="00622028">
      <w:pPr>
        <w:pStyle w:val="PargrafodaLista"/>
        <w:tabs>
          <w:tab w:val="num" w:pos="0"/>
        </w:tabs>
        <w:ind w:left="0"/>
        <w:rPr>
          <w:rFonts w:ascii="Calibri" w:hAnsi="Calibri" w:cs="Calibri"/>
          <w:sz w:val="22"/>
        </w:rPr>
      </w:pPr>
    </w:p>
    <w:p w14:paraId="60A26FFB" w14:textId="77777777" w:rsidR="00622028" w:rsidRPr="00DB3222" w:rsidRDefault="00622028" w:rsidP="00622028">
      <w:pPr>
        <w:pStyle w:val="PargrafodaLista"/>
        <w:numPr>
          <w:ilvl w:val="3"/>
          <w:numId w:val="2"/>
        </w:numPr>
        <w:tabs>
          <w:tab w:val="num" w:pos="0"/>
        </w:tabs>
        <w:ind w:left="0" w:firstLine="0"/>
        <w:rPr>
          <w:rFonts w:ascii="Calibri" w:hAnsi="Calibri" w:cs="Calibri"/>
          <w:sz w:val="22"/>
        </w:rPr>
      </w:pPr>
      <w:r w:rsidRPr="00DB3222">
        <w:rPr>
          <w:rFonts w:ascii="Calibri" w:hAnsi="Calibri" w:cs="Calibri"/>
          <w:sz w:val="22"/>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ao fornecedor;</w:t>
      </w:r>
    </w:p>
    <w:p w14:paraId="52AEE752" w14:textId="77777777" w:rsidR="00622028" w:rsidRPr="00A1143E" w:rsidRDefault="00622028" w:rsidP="00622028">
      <w:pPr>
        <w:pStyle w:val="PargrafodaLista"/>
        <w:tabs>
          <w:tab w:val="num" w:pos="0"/>
        </w:tabs>
        <w:ind w:left="0"/>
        <w:rPr>
          <w:rFonts w:ascii="Calibri" w:hAnsi="Calibri" w:cs="Calibri"/>
          <w:sz w:val="22"/>
        </w:rPr>
      </w:pPr>
    </w:p>
    <w:p w14:paraId="1AED074A" w14:textId="77777777" w:rsidR="00622028" w:rsidRDefault="00622028" w:rsidP="00622028">
      <w:pPr>
        <w:pStyle w:val="PargrafodaLista"/>
        <w:numPr>
          <w:ilvl w:val="2"/>
          <w:numId w:val="2"/>
        </w:numPr>
        <w:tabs>
          <w:tab w:val="num" w:pos="0"/>
        </w:tabs>
        <w:ind w:left="0" w:firstLine="0"/>
        <w:rPr>
          <w:rFonts w:ascii="Calibri" w:hAnsi="Calibri" w:cs="Calibri"/>
          <w:sz w:val="22"/>
        </w:rPr>
      </w:pPr>
      <w:r>
        <w:rPr>
          <w:rFonts w:ascii="Calibri" w:hAnsi="Calibri" w:cs="Calibri"/>
          <w:sz w:val="22"/>
        </w:rPr>
        <w:t>As Organizações da Sociedade Civil de Interesse Público – OSCIP, atuando nessa condição (Acórdão nº 746/2014-TCU-Plenário); e</w:t>
      </w:r>
    </w:p>
    <w:p w14:paraId="123D54D6" w14:textId="77777777" w:rsidR="00622028" w:rsidRDefault="00622028" w:rsidP="00622028">
      <w:pPr>
        <w:pStyle w:val="PargrafodaLista"/>
        <w:tabs>
          <w:tab w:val="num" w:pos="0"/>
        </w:tabs>
        <w:ind w:left="0"/>
        <w:rPr>
          <w:rFonts w:ascii="Calibri" w:hAnsi="Calibri" w:cs="Calibri"/>
          <w:sz w:val="22"/>
        </w:rPr>
      </w:pPr>
    </w:p>
    <w:p w14:paraId="55EC5CFF" w14:textId="77777777" w:rsidR="00622028" w:rsidRPr="00814D00" w:rsidRDefault="00622028" w:rsidP="00622028">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Sociedades cooperativas.</w:t>
      </w:r>
    </w:p>
    <w:p w14:paraId="67B898DF" w14:textId="77777777" w:rsidR="00622028" w:rsidRPr="003B0FE4" w:rsidRDefault="00622028" w:rsidP="00622028">
      <w:pPr>
        <w:pStyle w:val="PargrafodaLista"/>
        <w:tabs>
          <w:tab w:val="num" w:pos="0"/>
        </w:tabs>
        <w:ind w:left="0"/>
        <w:rPr>
          <w:rFonts w:ascii="Calibri" w:hAnsi="Calibri" w:cs="Calibri"/>
          <w:sz w:val="22"/>
        </w:rPr>
      </w:pPr>
    </w:p>
    <w:p w14:paraId="4261CC5A" w14:textId="2FCD94FB" w:rsidR="003B0FE4" w:rsidRDefault="00622028" w:rsidP="00622028">
      <w:pPr>
        <w:pStyle w:val="PargrafodaLista"/>
        <w:numPr>
          <w:ilvl w:val="1"/>
          <w:numId w:val="2"/>
        </w:numPr>
        <w:tabs>
          <w:tab w:val="num" w:pos="0"/>
        </w:tabs>
        <w:ind w:left="0" w:firstLine="0"/>
        <w:rPr>
          <w:rFonts w:ascii="Calibri" w:hAnsi="Calibri" w:cs="Calibri"/>
          <w:sz w:val="22"/>
          <w:szCs w:val="22"/>
        </w:rPr>
      </w:pPr>
      <w:r w:rsidRPr="003B0FE4">
        <w:rPr>
          <w:rFonts w:ascii="Calibri" w:hAnsi="Calibri" w:cs="Calibri"/>
          <w:bCs/>
          <w:sz w:val="22"/>
          <w:szCs w:val="22"/>
        </w:rPr>
        <w:t>Não poderá participar, direta ou indiretamente, da dispensa eletrônica ou da execução do contrato</w:t>
      </w:r>
      <w:r>
        <w:rPr>
          <w:rFonts w:ascii="Calibri" w:hAnsi="Calibri" w:cs="Calibri"/>
          <w:bCs/>
          <w:sz w:val="22"/>
          <w:szCs w:val="22"/>
        </w:rPr>
        <w:t xml:space="preserve">, </w:t>
      </w:r>
      <w:r w:rsidRPr="003B0FE4">
        <w:rPr>
          <w:rFonts w:ascii="Calibri" w:hAnsi="Calibri" w:cs="Calibri"/>
          <w:bCs/>
          <w:sz w:val="22"/>
          <w:szCs w:val="22"/>
        </w:rPr>
        <w:t xml:space="preserve">agente público do órgão ou entidade contratante, devendo ser observadas as situações que possam configurar conflito de interesses no exercício ou após o exercício do cargo ou emprego, nos termos da legislação que disciplina a matéria, conforme </w:t>
      </w:r>
      <w:r>
        <w:rPr>
          <w:rFonts w:ascii="Calibri" w:hAnsi="Calibri" w:cs="Calibri"/>
          <w:bCs/>
          <w:sz w:val="22"/>
          <w:szCs w:val="22"/>
        </w:rPr>
        <w:t xml:space="preserve">o </w:t>
      </w:r>
      <w:hyperlink r:id="rId14" w:anchor="art9§1" w:history="1">
        <w:r w:rsidRPr="003B0FE4">
          <w:rPr>
            <w:rStyle w:val="Hyperlink"/>
            <w:rFonts w:ascii="Calibri" w:hAnsi="Calibri" w:cs="Calibri"/>
            <w:bCs/>
            <w:sz w:val="22"/>
            <w:szCs w:val="22"/>
          </w:rPr>
          <w:t xml:space="preserve">§ 1º do art. 9º da Lei </w:t>
        </w:r>
        <w:r>
          <w:rPr>
            <w:rStyle w:val="Hyperlink"/>
            <w:rFonts w:ascii="Calibri" w:hAnsi="Calibri" w:cs="Calibri"/>
            <w:bCs/>
            <w:sz w:val="22"/>
            <w:szCs w:val="22"/>
          </w:rPr>
          <w:t xml:space="preserve">Federal </w:t>
        </w:r>
        <w:r w:rsidRPr="003B0FE4">
          <w:rPr>
            <w:rStyle w:val="Hyperlink"/>
            <w:rFonts w:ascii="Calibri" w:hAnsi="Calibri" w:cs="Calibri"/>
            <w:bCs/>
            <w:sz w:val="22"/>
            <w:szCs w:val="22"/>
          </w:rPr>
          <w:t>nº 14.133</w:t>
        </w:r>
        <w:r>
          <w:rPr>
            <w:rStyle w:val="Hyperlink"/>
            <w:rFonts w:ascii="Calibri" w:hAnsi="Calibri" w:cs="Calibri"/>
            <w:bCs/>
            <w:sz w:val="22"/>
            <w:szCs w:val="22"/>
          </w:rPr>
          <w:t>/2021</w:t>
        </w:r>
      </w:hyperlink>
      <w:r w:rsidRPr="00173E3D">
        <w:rPr>
          <w:rFonts w:ascii="Calibri" w:hAnsi="Calibri" w:cs="Calibri"/>
          <w:sz w:val="22"/>
          <w:szCs w:val="22"/>
        </w:rPr>
        <w:t>.</w:t>
      </w:r>
    </w:p>
    <w:p w14:paraId="58BAF61D" w14:textId="77777777" w:rsidR="00A86730" w:rsidRDefault="00A86730" w:rsidP="00326D6F">
      <w:pPr>
        <w:pStyle w:val="PargrafodaLista"/>
        <w:tabs>
          <w:tab w:val="num" w:pos="0"/>
        </w:tabs>
        <w:ind w:left="0"/>
        <w:rPr>
          <w:rFonts w:ascii="Calibri" w:hAnsi="Calibri" w:cs="Calibri"/>
          <w:sz w:val="22"/>
        </w:rPr>
      </w:pPr>
    </w:p>
    <w:p w14:paraId="3D22B34B" w14:textId="1C9996F1" w:rsidR="00A86730" w:rsidRPr="004C1478" w:rsidRDefault="00A86730" w:rsidP="001536C4">
      <w:pPr>
        <w:pStyle w:val="Ttulo1"/>
        <w:keepLines/>
        <w:numPr>
          <w:ilvl w:val="0"/>
          <w:numId w:val="2"/>
        </w:numPr>
        <w:shd w:val="clear" w:color="auto" w:fill="D9E2F3" w:themeFill="accent1" w:themeFillTint="33"/>
        <w:tabs>
          <w:tab w:val="num" w:pos="0"/>
        </w:tabs>
        <w:ind w:left="0" w:firstLine="0"/>
      </w:pPr>
      <w:bookmarkStart w:id="3" w:name="_Toc182159113"/>
      <w:r>
        <w:rPr>
          <w:lang w:val="pt-BR"/>
        </w:rPr>
        <w:t>DO INGRESSO NA DISPENSA ELETRÔNICA E DO CADASTRAMENTO DA PROPOSTA INICIAL</w:t>
      </w:r>
      <w:bookmarkEnd w:id="3"/>
    </w:p>
    <w:p w14:paraId="774527D3" w14:textId="77777777" w:rsidR="00A86730" w:rsidRDefault="00A86730" w:rsidP="00326D6F">
      <w:pPr>
        <w:tabs>
          <w:tab w:val="num" w:pos="0"/>
        </w:tabs>
        <w:rPr>
          <w:rFonts w:ascii="Calibri" w:hAnsi="Calibri" w:cs="Calibri"/>
          <w:sz w:val="22"/>
        </w:rPr>
      </w:pPr>
    </w:p>
    <w:p w14:paraId="551AB5AD"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O ingresso do fornecedor na disputa da dispensa eletrônica ocorrerá com o cadastramento de sua proposta inicial, na forma deste item.</w:t>
      </w:r>
    </w:p>
    <w:p w14:paraId="7CB89D90" w14:textId="77777777" w:rsidR="00B27872" w:rsidRDefault="00B27872" w:rsidP="00B27872">
      <w:pPr>
        <w:pStyle w:val="PargrafodaLista"/>
        <w:tabs>
          <w:tab w:val="num" w:pos="0"/>
        </w:tabs>
        <w:ind w:left="0"/>
        <w:rPr>
          <w:rFonts w:ascii="Calibri" w:hAnsi="Calibri" w:cs="Calibri"/>
          <w:sz w:val="22"/>
        </w:rPr>
      </w:pPr>
    </w:p>
    <w:p w14:paraId="518196D8" w14:textId="77777777" w:rsidR="00B27872" w:rsidRDefault="00B27872" w:rsidP="00B27872">
      <w:pPr>
        <w:pStyle w:val="PargrafodaLista"/>
        <w:numPr>
          <w:ilvl w:val="1"/>
          <w:numId w:val="2"/>
        </w:numPr>
        <w:tabs>
          <w:tab w:val="num" w:pos="0"/>
        </w:tabs>
        <w:ind w:left="0" w:firstLine="0"/>
        <w:contextualSpacing w:val="0"/>
        <w:rPr>
          <w:rFonts w:ascii="Calibri" w:hAnsi="Calibri" w:cs="Calibri"/>
          <w:sz w:val="22"/>
        </w:rPr>
      </w:pPr>
      <w:r w:rsidRPr="00EA2F7C">
        <w:rPr>
          <w:rFonts w:ascii="Calibri" w:hAnsi="Calibri" w:cs="Calibri"/>
          <w:sz w:val="22"/>
        </w:rPr>
        <w:t>O fornecedor interessado, após a divulgação do Aviso de Contratação Direta, encaminhará, exclusivamente por meio do Sistema de Dispensa Eletrônica, a proposta com a descrição do objeto ofertado e o preço, até a data e o horário estabelecidos para abertura do procedimento.</w:t>
      </w:r>
      <w:r>
        <w:rPr>
          <w:rFonts w:ascii="Calibri" w:hAnsi="Calibri" w:cs="Calibri"/>
          <w:sz w:val="22"/>
        </w:rPr>
        <w:t xml:space="preserve"> </w:t>
      </w:r>
      <w:r w:rsidRPr="00EA2F7C">
        <w:rPr>
          <w:rFonts w:ascii="Calibri" w:hAnsi="Calibri" w:cs="Calibri"/>
          <w:sz w:val="22"/>
        </w:rPr>
        <w:t>Os licitantes poderão</w:t>
      </w:r>
      <w:r>
        <w:rPr>
          <w:rFonts w:ascii="Calibri" w:hAnsi="Calibri" w:cs="Calibri"/>
          <w:sz w:val="22"/>
        </w:rPr>
        <w:t xml:space="preserve">, </w:t>
      </w:r>
      <w:r w:rsidRPr="00EA2F7C">
        <w:rPr>
          <w:rFonts w:ascii="Calibri" w:hAnsi="Calibri" w:cs="Calibri"/>
          <w:sz w:val="22"/>
        </w:rPr>
        <w:t>concomitantemente, encaminhar</w:t>
      </w:r>
      <w:r>
        <w:rPr>
          <w:rFonts w:ascii="Calibri" w:hAnsi="Calibri" w:cs="Calibri"/>
          <w:sz w:val="22"/>
        </w:rPr>
        <w:t xml:space="preserve"> juntamente com a proposta</w:t>
      </w:r>
      <w:r w:rsidRPr="00EA2F7C">
        <w:rPr>
          <w:rFonts w:ascii="Calibri" w:hAnsi="Calibri" w:cs="Calibri"/>
          <w:sz w:val="22"/>
        </w:rPr>
        <w:t xml:space="preserve"> os documentos de habilitação exigidos no Aviso de Contratação Direta</w:t>
      </w:r>
      <w:r>
        <w:rPr>
          <w:rFonts w:ascii="Calibri" w:hAnsi="Calibri" w:cs="Calibri"/>
          <w:sz w:val="22"/>
        </w:rPr>
        <w:t>.</w:t>
      </w:r>
    </w:p>
    <w:p w14:paraId="7384CE48" w14:textId="77777777" w:rsidR="00B27872" w:rsidRPr="00C92475" w:rsidRDefault="00B27872" w:rsidP="00B27872">
      <w:pPr>
        <w:pStyle w:val="PargrafodaLista"/>
        <w:tabs>
          <w:tab w:val="num" w:pos="0"/>
        </w:tabs>
        <w:ind w:left="0"/>
        <w:rPr>
          <w:rFonts w:ascii="Calibri" w:hAnsi="Calibri" w:cs="Calibri"/>
          <w:sz w:val="22"/>
        </w:rPr>
      </w:pPr>
    </w:p>
    <w:p w14:paraId="48EA9CFD" w14:textId="77777777" w:rsidR="00B27872" w:rsidRPr="00C92475" w:rsidRDefault="00B27872" w:rsidP="00B27872">
      <w:pPr>
        <w:pStyle w:val="PargrafodaLista"/>
        <w:numPr>
          <w:ilvl w:val="1"/>
          <w:numId w:val="2"/>
        </w:numPr>
        <w:tabs>
          <w:tab w:val="num" w:pos="0"/>
        </w:tabs>
        <w:ind w:left="0" w:firstLine="0"/>
        <w:contextualSpacing w:val="0"/>
        <w:rPr>
          <w:rFonts w:ascii="Calibri" w:hAnsi="Calibri" w:cs="Calibri"/>
          <w:sz w:val="22"/>
        </w:rPr>
      </w:pPr>
      <w:r w:rsidRPr="00C92475">
        <w:rPr>
          <w:rFonts w:ascii="Calibri" w:hAnsi="Calibri" w:cs="Calibri"/>
          <w:sz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C92475">
        <w:rPr>
          <w:rFonts w:ascii="Calibri" w:hAnsi="Calibri" w:cs="Calibri"/>
          <w:b/>
          <w:bCs/>
          <w:sz w:val="22"/>
        </w:rPr>
        <w:t>2</w:t>
      </w:r>
      <w:r w:rsidRPr="00C92475">
        <w:rPr>
          <w:rFonts w:ascii="Calibri" w:hAnsi="Calibri" w:cs="Calibri"/>
          <w:sz w:val="22"/>
        </w:rPr>
        <w:t xml:space="preserve"> (</w:t>
      </w:r>
      <w:r w:rsidRPr="00C92475">
        <w:rPr>
          <w:rFonts w:ascii="Calibri" w:hAnsi="Calibri" w:cs="Calibri"/>
          <w:b/>
          <w:bCs/>
          <w:sz w:val="22"/>
        </w:rPr>
        <w:t>duas</w:t>
      </w:r>
      <w:r w:rsidRPr="00C92475">
        <w:rPr>
          <w:rFonts w:ascii="Calibri" w:hAnsi="Calibri" w:cs="Calibri"/>
          <w:sz w:val="22"/>
        </w:rPr>
        <w:t xml:space="preserve">) </w:t>
      </w:r>
      <w:r w:rsidRPr="00C92475">
        <w:rPr>
          <w:rFonts w:ascii="Calibri" w:hAnsi="Calibri" w:cs="Calibri"/>
          <w:b/>
          <w:bCs/>
          <w:sz w:val="22"/>
        </w:rPr>
        <w:t>horas</w:t>
      </w:r>
      <w:r w:rsidRPr="00C92475">
        <w:rPr>
          <w:rFonts w:ascii="Calibri" w:hAnsi="Calibri" w:cs="Calibri"/>
          <w:sz w:val="22"/>
        </w:rPr>
        <w:t>, sob pena de inabilitação.</w:t>
      </w:r>
    </w:p>
    <w:p w14:paraId="6B956110" w14:textId="77777777" w:rsidR="00B27872" w:rsidRDefault="00B27872" w:rsidP="00B27872">
      <w:pPr>
        <w:pStyle w:val="PargrafodaLista"/>
        <w:tabs>
          <w:tab w:val="num" w:pos="0"/>
        </w:tabs>
        <w:ind w:left="0"/>
        <w:contextualSpacing w:val="0"/>
        <w:rPr>
          <w:rFonts w:ascii="Calibri" w:hAnsi="Calibri" w:cs="Calibri"/>
          <w:sz w:val="22"/>
        </w:rPr>
      </w:pPr>
    </w:p>
    <w:p w14:paraId="5CB983C5" w14:textId="77777777" w:rsidR="00B27872" w:rsidRDefault="00B27872" w:rsidP="00B27872">
      <w:pPr>
        <w:pStyle w:val="PargrafodaLista"/>
        <w:numPr>
          <w:ilvl w:val="2"/>
          <w:numId w:val="2"/>
        </w:numPr>
        <w:tabs>
          <w:tab w:val="num" w:pos="0"/>
        </w:tabs>
        <w:ind w:left="0" w:firstLine="0"/>
        <w:contextualSpacing w:val="0"/>
        <w:rPr>
          <w:rFonts w:ascii="Calibri" w:hAnsi="Calibri" w:cs="Calibri"/>
          <w:sz w:val="22"/>
        </w:rPr>
      </w:pPr>
      <w:r w:rsidRPr="00B62D36">
        <w:rPr>
          <w:rFonts w:ascii="Calibri" w:hAnsi="Calibri" w:cs="Calibri"/>
          <w:sz w:val="22"/>
        </w:rPr>
        <w:t xml:space="preserve">O fornecedor </w:t>
      </w:r>
      <w:r w:rsidRPr="00B62D36">
        <w:rPr>
          <w:rFonts w:ascii="Calibri" w:hAnsi="Calibri" w:cs="Calibri"/>
          <w:b/>
          <w:bCs/>
          <w:sz w:val="22"/>
        </w:rPr>
        <w:t>NÃO</w:t>
      </w:r>
      <w:r w:rsidRPr="00B62D36">
        <w:rPr>
          <w:rFonts w:ascii="Calibri" w:hAnsi="Calibri" w:cs="Calibri"/>
          <w:sz w:val="22"/>
        </w:rPr>
        <w:t xml:space="preserve"> poderá oferecer proposta em quantitativo inferior ao máximo previsto para contratação.</w:t>
      </w:r>
    </w:p>
    <w:p w14:paraId="5400F834" w14:textId="77777777" w:rsidR="00B27872" w:rsidRDefault="00B27872" w:rsidP="00B27872">
      <w:pPr>
        <w:pStyle w:val="PargrafodaLista"/>
        <w:tabs>
          <w:tab w:val="num" w:pos="0"/>
        </w:tabs>
        <w:ind w:left="0"/>
        <w:contextualSpacing w:val="0"/>
        <w:rPr>
          <w:rFonts w:ascii="Calibri" w:hAnsi="Calibri" w:cs="Calibri"/>
          <w:sz w:val="22"/>
        </w:rPr>
      </w:pPr>
    </w:p>
    <w:p w14:paraId="443EC259" w14:textId="77777777" w:rsidR="00B27872" w:rsidRPr="00C92475" w:rsidRDefault="00B27872" w:rsidP="00B27872">
      <w:pPr>
        <w:pStyle w:val="PargrafodaLista"/>
        <w:numPr>
          <w:ilvl w:val="2"/>
          <w:numId w:val="2"/>
        </w:numPr>
        <w:tabs>
          <w:tab w:val="num" w:pos="0"/>
        </w:tabs>
        <w:ind w:left="0" w:firstLine="0"/>
        <w:contextualSpacing w:val="0"/>
        <w:rPr>
          <w:rFonts w:ascii="Calibri" w:hAnsi="Calibri" w:cs="Calibri"/>
          <w:sz w:val="22"/>
        </w:rPr>
      </w:pPr>
      <w:r w:rsidRPr="00C92475">
        <w:rPr>
          <w:rFonts w:ascii="Calibri" w:hAnsi="Calibri" w:cs="Calibri"/>
          <w:b/>
          <w:bCs/>
          <w:sz w:val="22"/>
        </w:rPr>
        <w:t>NÃO</w:t>
      </w:r>
      <w:r w:rsidRPr="00C92475">
        <w:rPr>
          <w:rFonts w:ascii="Calibri" w:hAnsi="Calibri" w:cs="Calibri"/>
          <w:sz w:val="22"/>
        </w:rPr>
        <w:t xml:space="preserve"> será admitida a previsão de preços diferentes em razão de local de entrega ou de acondicionamento, tamanho de lote ou qualquer outro motivo.</w:t>
      </w:r>
    </w:p>
    <w:p w14:paraId="36B2B9E8" w14:textId="77777777" w:rsidR="00B27872" w:rsidRPr="00B62D36" w:rsidRDefault="00B27872" w:rsidP="00B27872">
      <w:pPr>
        <w:pStyle w:val="PargrafodaLista"/>
        <w:tabs>
          <w:tab w:val="num" w:pos="0"/>
        </w:tabs>
        <w:ind w:left="0"/>
        <w:rPr>
          <w:rFonts w:ascii="Calibri" w:hAnsi="Calibri" w:cs="Calibri"/>
          <w:sz w:val="22"/>
        </w:rPr>
      </w:pPr>
    </w:p>
    <w:p w14:paraId="0192D080"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B62D36">
        <w:rPr>
          <w:rFonts w:ascii="Calibri" w:hAnsi="Calibri" w:cs="Calibri"/>
          <w:sz w:val="22"/>
        </w:rPr>
        <w:t>Todas as especificações do objeto conti</w:t>
      </w:r>
      <w:r>
        <w:rPr>
          <w:rFonts w:ascii="Calibri" w:hAnsi="Calibri" w:cs="Calibri"/>
          <w:sz w:val="22"/>
        </w:rPr>
        <w:t>d</w:t>
      </w:r>
      <w:r w:rsidRPr="00B62D36">
        <w:rPr>
          <w:rFonts w:ascii="Calibri" w:hAnsi="Calibri" w:cs="Calibri"/>
          <w:sz w:val="22"/>
        </w:rPr>
        <w:t xml:space="preserve">as na proposta, em especial o preço ofertado, vinculam </w:t>
      </w:r>
      <w:r>
        <w:rPr>
          <w:rFonts w:ascii="Calibri" w:hAnsi="Calibri" w:cs="Calibri"/>
          <w:sz w:val="22"/>
        </w:rPr>
        <w:t>o</w:t>
      </w:r>
      <w:r w:rsidRPr="00B62D36">
        <w:rPr>
          <w:rFonts w:ascii="Calibri" w:hAnsi="Calibri" w:cs="Calibri"/>
          <w:sz w:val="22"/>
        </w:rPr>
        <w:t xml:space="preserve"> </w:t>
      </w:r>
      <w:r>
        <w:rPr>
          <w:rFonts w:ascii="Calibri" w:hAnsi="Calibri" w:cs="Calibri"/>
          <w:sz w:val="22"/>
        </w:rPr>
        <w:t>fornecedor interessado</w:t>
      </w:r>
      <w:r w:rsidRPr="00B62D36">
        <w:rPr>
          <w:rFonts w:ascii="Calibri" w:hAnsi="Calibri" w:cs="Calibri"/>
          <w:sz w:val="22"/>
        </w:rPr>
        <w:t>.</w:t>
      </w:r>
    </w:p>
    <w:p w14:paraId="78558275" w14:textId="77777777" w:rsidR="00B27872" w:rsidRDefault="00B27872" w:rsidP="00B27872">
      <w:pPr>
        <w:pStyle w:val="PargrafodaLista"/>
        <w:tabs>
          <w:tab w:val="num" w:pos="0"/>
        </w:tabs>
        <w:ind w:left="0"/>
        <w:rPr>
          <w:rFonts w:ascii="Calibri" w:hAnsi="Calibri" w:cs="Calibri"/>
          <w:sz w:val="22"/>
        </w:rPr>
      </w:pPr>
    </w:p>
    <w:p w14:paraId="037AB90C" w14:textId="77777777" w:rsidR="00B27872" w:rsidRPr="0076082F" w:rsidRDefault="00B27872" w:rsidP="00B27872">
      <w:pPr>
        <w:pStyle w:val="PargrafodaLista"/>
        <w:numPr>
          <w:ilvl w:val="1"/>
          <w:numId w:val="2"/>
        </w:numPr>
        <w:tabs>
          <w:tab w:val="num" w:pos="0"/>
        </w:tabs>
        <w:ind w:left="0" w:firstLine="0"/>
        <w:rPr>
          <w:rFonts w:ascii="Calibri" w:hAnsi="Calibri" w:cs="Calibri"/>
          <w:sz w:val="22"/>
        </w:rPr>
      </w:pPr>
      <w:r w:rsidRPr="0076082F">
        <w:rPr>
          <w:rFonts w:ascii="Calibri" w:hAnsi="Calibri" w:cs="Calibri"/>
          <w:sz w:val="22"/>
        </w:rPr>
        <w:t>Nos valores propostos estarão inclusos todos os custos operacionais, encargos previdenciários, trabalhistas, tributários, comerciais e quaisquer outros que incidam direta ou indiretamente na execução do objeto.</w:t>
      </w:r>
    </w:p>
    <w:p w14:paraId="1619A7A7" w14:textId="77777777" w:rsidR="00B27872" w:rsidRPr="007C64B7" w:rsidRDefault="00B27872" w:rsidP="00B27872">
      <w:pPr>
        <w:pStyle w:val="PargrafodaLista"/>
        <w:tabs>
          <w:tab w:val="num" w:pos="0"/>
        </w:tabs>
        <w:ind w:left="0"/>
        <w:rPr>
          <w:rFonts w:ascii="Calibri" w:hAnsi="Calibri" w:cs="Calibri"/>
          <w:sz w:val="22"/>
        </w:rPr>
      </w:pPr>
    </w:p>
    <w:p w14:paraId="71415E2C" w14:textId="77777777" w:rsidR="00B27872" w:rsidRDefault="00B27872" w:rsidP="00B27872">
      <w:pPr>
        <w:pStyle w:val="PargrafodaLista"/>
        <w:numPr>
          <w:ilvl w:val="2"/>
          <w:numId w:val="2"/>
        </w:numPr>
        <w:tabs>
          <w:tab w:val="num" w:pos="0"/>
        </w:tabs>
        <w:ind w:left="0" w:firstLine="0"/>
        <w:rPr>
          <w:rFonts w:ascii="Calibri" w:hAnsi="Calibri" w:cs="Calibri"/>
          <w:sz w:val="22"/>
        </w:rPr>
      </w:pPr>
      <w:r>
        <w:rPr>
          <w:rFonts w:ascii="Calibri" w:hAnsi="Calibri" w:cs="Calibri"/>
          <w:sz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C6BA23" w14:textId="77777777" w:rsidR="00B27872" w:rsidRDefault="00B27872" w:rsidP="00B27872">
      <w:pPr>
        <w:pStyle w:val="PargrafodaLista"/>
        <w:tabs>
          <w:tab w:val="num" w:pos="0"/>
        </w:tabs>
        <w:ind w:left="0"/>
        <w:rPr>
          <w:rFonts w:ascii="Calibri" w:hAnsi="Calibri" w:cs="Calibri"/>
          <w:sz w:val="22"/>
        </w:rPr>
      </w:pPr>
    </w:p>
    <w:p w14:paraId="29DFD02B" w14:textId="77777777" w:rsidR="00B27872" w:rsidRPr="00814D00"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0A41DA6A" w14:textId="77777777" w:rsidR="00B27872" w:rsidRPr="007C64B7" w:rsidRDefault="00B27872" w:rsidP="00B27872">
      <w:pPr>
        <w:pStyle w:val="PargrafodaLista"/>
        <w:tabs>
          <w:tab w:val="num" w:pos="0"/>
        </w:tabs>
        <w:ind w:left="0"/>
        <w:rPr>
          <w:rFonts w:ascii="Calibri" w:hAnsi="Calibri" w:cs="Calibri"/>
          <w:sz w:val="22"/>
        </w:rPr>
      </w:pPr>
    </w:p>
    <w:p w14:paraId="1B64D15A"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Se o regime tributário da empresa implicar o recolhimento de tributos em percentuais variáveis, a cotação adequada será aquela correspondente à média dos efetivos recolhimentos da empresa nos últimos 12 (doze) meses.</w:t>
      </w:r>
    </w:p>
    <w:p w14:paraId="05C0300F" w14:textId="77777777" w:rsidR="00B27872" w:rsidRDefault="00B27872" w:rsidP="00B27872">
      <w:pPr>
        <w:pStyle w:val="PargrafodaLista"/>
        <w:tabs>
          <w:tab w:val="num" w:pos="0"/>
        </w:tabs>
        <w:ind w:left="0"/>
        <w:rPr>
          <w:rFonts w:ascii="Calibri" w:hAnsi="Calibri" w:cs="Calibri"/>
          <w:sz w:val="22"/>
        </w:rPr>
      </w:pPr>
    </w:p>
    <w:p w14:paraId="39005211"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76082F">
        <w:rPr>
          <w:rFonts w:ascii="Calibri" w:hAnsi="Calibri" w:cs="Calibri"/>
          <w:sz w:val="22"/>
        </w:rPr>
        <w:t>Independentemente do percentual do tributo que constar da planilha, no pagamento serão retidos na fonte os percentuais estabelecidos pela legislação vigente.</w:t>
      </w:r>
    </w:p>
    <w:p w14:paraId="5C592CDE" w14:textId="77777777" w:rsidR="00B27872" w:rsidRPr="0076082F" w:rsidRDefault="00B27872" w:rsidP="00B27872">
      <w:pPr>
        <w:pStyle w:val="PargrafodaLista"/>
        <w:tabs>
          <w:tab w:val="num" w:pos="0"/>
        </w:tabs>
        <w:ind w:left="0"/>
        <w:rPr>
          <w:rFonts w:ascii="Calibri" w:hAnsi="Calibri" w:cs="Calibri"/>
          <w:sz w:val="22"/>
        </w:rPr>
      </w:pPr>
    </w:p>
    <w:p w14:paraId="641B208E"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76082F">
        <w:rPr>
          <w:rFonts w:ascii="Calibri" w:hAnsi="Calibri" w:cs="Calibri"/>
          <w:sz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FBCD49A" w14:textId="77777777" w:rsidR="00B27872" w:rsidRPr="0076082F" w:rsidRDefault="00B27872" w:rsidP="00B27872">
      <w:pPr>
        <w:pStyle w:val="PargrafodaLista"/>
        <w:tabs>
          <w:tab w:val="num" w:pos="0"/>
        </w:tabs>
        <w:ind w:left="0"/>
        <w:rPr>
          <w:rFonts w:ascii="Calibri" w:hAnsi="Calibri" w:cs="Calibri"/>
          <w:sz w:val="22"/>
        </w:rPr>
      </w:pPr>
    </w:p>
    <w:p w14:paraId="0A35232A"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76082F">
        <w:rPr>
          <w:rFonts w:ascii="Calibri" w:hAnsi="Calibri" w:cs="Calibri"/>
          <w:sz w:val="22"/>
        </w:rPr>
        <w:t xml:space="preserve">O prazo de validade da proposta não será inferior a </w:t>
      </w:r>
      <w:r w:rsidRPr="0076082F">
        <w:rPr>
          <w:rFonts w:ascii="Calibri" w:hAnsi="Calibri" w:cs="Calibri"/>
          <w:b/>
          <w:bCs/>
          <w:sz w:val="22"/>
        </w:rPr>
        <w:t>60</w:t>
      </w:r>
      <w:r w:rsidRPr="0076082F">
        <w:rPr>
          <w:rFonts w:ascii="Calibri" w:hAnsi="Calibri" w:cs="Calibri"/>
          <w:sz w:val="22"/>
        </w:rPr>
        <w:t xml:space="preserve"> (</w:t>
      </w:r>
      <w:r w:rsidRPr="0076082F">
        <w:rPr>
          <w:rFonts w:ascii="Calibri" w:hAnsi="Calibri" w:cs="Calibri"/>
          <w:b/>
          <w:bCs/>
          <w:sz w:val="22"/>
        </w:rPr>
        <w:t>sessenta</w:t>
      </w:r>
      <w:r w:rsidRPr="0076082F">
        <w:rPr>
          <w:rFonts w:ascii="Calibri" w:hAnsi="Calibri" w:cs="Calibri"/>
          <w:sz w:val="22"/>
        </w:rPr>
        <w:t xml:space="preserve">) </w:t>
      </w:r>
      <w:r w:rsidRPr="0076082F">
        <w:rPr>
          <w:rFonts w:ascii="Calibri" w:hAnsi="Calibri" w:cs="Calibri"/>
          <w:b/>
          <w:bCs/>
          <w:sz w:val="22"/>
        </w:rPr>
        <w:t>dias</w:t>
      </w:r>
      <w:r w:rsidRPr="0076082F">
        <w:rPr>
          <w:rFonts w:ascii="Calibri" w:hAnsi="Calibri" w:cs="Calibri"/>
          <w:sz w:val="22"/>
        </w:rPr>
        <w:t>, a contar da data de sua apresentação.</w:t>
      </w:r>
    </w:p>
    <w:p w14:paraId="3392C89E" w14:textId="77777777" w:rsidR="00B27872" w:rsidRPr="0076082F" w:rsidRDefault="00B27872" w:rsidP="00B27872">
      <w:pPr>
        <w:pStyle w:val="PargrafodaLista"/>
        <w:tabs>
          <w:tab w:val="num" w:pos="0"/>
        </w:tabs>
        <w:ind w:left="0"/>
        <w:rPr>
          <w:rFonts w:ascii="Calibri" w:hAnsi="Calibri" w:cs="Calibri"/>
          <w:sz w:val="22"/>
        </w:rPr>
      </w:pPr>
    </w:p>
    <w:p w14:paraId="21271E61" w14:textId="77777777" w:rsidR="00B27872" w:rsidRPr="0076082F" w:rsidRDefault="00B27872" w:rsidP="00B27872">
      <w:pPr>
        <w:pStyle w:val="PargrafodaLista"/>
        <w:numPr>
          <w:ilvl w:val="1"/>
          <w:numId w:val="2"/>
        </w:numPr>
        <w:tabs>
          <w:tab w:val="num" w:pos="0"/>
        </w:tabs>
        <w:ind w:left="0" w:firstLine="0"/>
        <w:rPr>
          <w:rFonts w:ascii="Calibri" w:hAnsi="Calibri" w:cs="Calibri"/>
          <w:sz w:val="22"/>
        </w:rPr>
      </w:pPr>
      <w:r w:rsidRPr="0076082F">
        <w:rPr>
          <w:rFonts w:ascii="Calibri" w:hAnsi="Calibri" w:cs="Calibri"/>
          <w:sz w:val="22"/>
        </w:rPr>
        <w:t>No cadastramento da proposta inicial, o fornecedor deverá, também, assinalar Termo de Aceitação, em campo próprio do sistema eletrônico, relativo às seguintes declarações:</w:t>
      </w:r>
    </w:p>
    <w:p w14:paraId="74C545ED" w14:textId="77777777" w:rsidR="00B27872" w:rsidRPr="00CB0F2C" w:rsidRDefault="00B27872" w:rsidP="00B27872">
      <w:pPr>
        <w:pStyle w:val="PargrafodaLista"/>
        <w:tabs>
          <w:tab w:val="num" w:pos="0"/>
        </w:tabs>
        <w:ind w:left="0"/>
        <w:rPr>
          <w:rFonts w:ascii="Calibri" w:hAnsi="Calibri" w:cs="Calibri"/>
          <w:sz w:val="22"/>
        </w:rPr>
      </w:pPr>
    </w:p>
    <w:p w14:paraId="4F189B5E"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CB0F2C">
        <w:rPr>
          <w:rFonts w:ascii="Calibri" w:hAnsi="Calibri" w:cs="Calibri"/>
          <w:sz w:val="22"/>
        </w:rPr>
        <w:t>Que inexistem fatos impeditivos para sua habilitação no certame, ciente da obrigatoriedade de declarar ocorrências posteriores;</w:t>
      </w:r>
    </w:p>
    <w:p w14:paraId="7E0D522A" w14:textId="77777777" w:rsidR="00B27872" w:rsidRDefault="00B27872" w:rsidP="00B27872">
      <w:pPr>
        <w:pStyle w:val="PargrafodaLista"/>
        <w:tabs>
          <w:tab w:val="num" w:pos="0"/>
        </w:tabs>
        <w:ind w:left="0"/>
        <w:rPr>
          <w:rFonts w:ascii="Calibri" w:hAnsi="Calibri" w:cs="Calibri"/>
          <w:sz w:val="22"/>
        </w:rPr>
      </w:pPr>
    </w:p>
    <w:p w14:paraId="60162079"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2D4E94">
        <w:rPr>
          <w:rFonts w:ascii="Calibri" w:hAnsi="Calibri" w:cs="Calibri"/>
          <w:sz w:val="22"/>
        </w:rPr>
        <w:t>Que está ciente e concorda com as condições contidas no Aviso de Contratação Direta e seus anexos;</w:t>
      </w:r>
    </w:p>
    <w:p w14:paraId="4BE8AEAD" w14:textId="77777777" w:rsidR="00B27872" w:rsidRPr="002D4E94" w:rsidRDefault="00B27872" w:rsidP="00B27872">
      <w:pPr>
        <w:pStyle w:val="PargrafodaLista"/>
        <w:tabs>
          <w:tab w:val="num" w:pos="0"/>
        </w:tabs>
        <w:ind w:left="0"/>
        <w:rPr>
          <w:rFonts w:ascii="Calibri" w:hAnsi="Calibri" w:cs="Calibri"/>
          <w:sz w:val="22"/>
        </w:rPr>
      </w:pPr>
    </w:p>
    <w:p w14:paraId="38821231"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2D4E94">
        <w:rPr>
          <w:rFonts w:ascii="Calibri" w:hAnsi="Calibri" w:cs="Calibri"/>
          <w:sz w:val="22"/>
        </w:rPr>
        <w:t>Que se responsabiliza pelas transações que forem efetuadas no sistema, assumindo-as como firmes e verdadeiras;</w:t>
      </w:r>
    </w:p>
    <w:p w14:paraId="7100B87D" w14:textId="77777777" w:rsidR="00B27872" w:rsidRPr="002D4E94" w:rsidRDefault="00B27872" w:rsidP="00B27872">
      <w:pPr>
        <w:pStyle w:val="PargrafodaLista"/>
        <w:tabs>
          <w:tab w:val="num" w:pos="0"/>
        </w:tabs>
        <w:ind w:left="0"/>
        <w:rPr>
          <w:rFonts w:ascii="Calibri" w:hAnsi="Calibri" w:cs="Calibri"/>
          <w:sz w:val="22"/>
        </w:rPr>
      </w:pPr>
    </w:p>
    <w:p w14:paraId="43B299AF"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2D4E94">
        <w:rPr>
          <w:rFonts w:ascii="Calibri" w:hAnsi="Calibri" w:cs="Calibri"/>
          <w:sz w:val="22"/>
        </w:rPr>
        <w:t xml:space="preserve">Que cumpre as exigências de reserva de cargos para pessoa com deficiência e para reabilitado da Previdência Social, de que trata o </w:t>
      </w:r>
      <w:hyperlink r:id="rId15" w:anchor="art93" w:history="1">
        <w:r w:rsidRPr="002D4E94">
          <w:rPr>
            <w:rStyle w:val="Hyperlink"/>
            <w:rFonts w:ascii="Calibri" w:hAnsi="Calibri" w:cs="Calibri"/>
            <w:sz w:val="22"/>
          </w:rPr>
          <w:t>art. 93 da Lei Federal nº 8.213/1991</w:t>
        </w:r>
      </w:hyperlink>
      <w:r w:rsidRPr="002D4E94">
        <w:rPr>
          <w:rFonts w:ascii="Calibri" w:hAnsi="Calibri" w:cs="Calibri"/>
          <w:sz w:val="22"/>
        </w:rPr>
        <w:t>;</w:t>
      </w:r>
    </w:p>
    <w:p w14:paraId="35BE953C" w14:textId="77777777" w:rsidR="00B27872" w:rsidRPr="002D4E94" w:rsidRDefault="00B27872" w:rsidP="00B27872">
      <w:pPr>
        <w:pStyle w:val="PargrafodaLista"/>
        <w:tabs>
          <w:tab w:val="num" w:pos="0"/>
        </w:tabs>
        <w:ind w:left="0"/>
        <w:rPr>
          <w:rFonts w:ascii="Calibri" w:hAnsi="Calibri" w:cs="Calibri"/>
          <w:sz w:val="22"/>
        </w:rPr>
      </w:pPr>
    </w:p>
    <w:p w14:paraId="6B6FDD49" w14:textId="77777777" w:rsidR="00B27872" w:rsidRPr="002D4E94" w:rsidRDefault="00B27872" w:rsidP="00B27872">
      <w:pPr>
        <w:pStyle w:val="PargrafodaLista"/>
        <w:numPr>
          <w:ilvl w:val="2"/>
          <w:numId w:val="2"/>
        </w:numPr>
        <w:tabs>
          <w:tab w:val="num" w:pos="0"/>
        </w:tabs>
        <w:ind w:left="0" w:firstLine="0"/>
        <w:rPr>
          <w:rFonts w:ascii="Calibri" w:hAnsi="Calibri" w:cs="Calibri"/>
          <w:sz w:val="22"/>
        </w:rPr>
      </w:pPr>
      <w:r w:rsidRPr="002D4E94">
        <w:rPr>
          <w:rFonts w:ascii="Calibri" w:hAnsi="Calibri" w:cs="Calibri"/>
          <w:sz w:val="22"/>
        </w:rPr>
        <w:t xml:space="preserve">Que não emprega menor de 18 (dezoito) anos em trabalho noturno, perigoso ou insalubre e que não emprega menor de 16 (dezesseis) anos, salvo menor, a partir de 14 (quatorze) anos, na condição de aprendiz, nos termos do </w:t>
      </w:r>
      <w:hyperlink r:id="rId16" w:anchor="art7" w:history="1">
        <w:r w:rsidRPr="002D4E94">
          <w:rPr>
            <w:rStyle w:val="Hyperlink"/>
            <w:rFonts w:ascii="Calibri" w:hAnsi="Calibri" w:cs="Calibri"/>
            <w:sz w:val="22"/>
          </w:rPr>
          <w:t>art. 7º, inciso XXXIII, da Constituição Federal de 1988</w:t>
        </w:r>
      </w:hyperlink>
      <w:r w:rsidRPr="002D4E94">
        <w:rPr>
          <w:rFonts w:ascii="Calibri" w:hAnsi="Calibri" w:cs="Calibri"/>
          <w:sz w:val="22"/>
        </w:rPr>
        <w:t>.</w:t>
      </w:r>
    </w:p>
    <w:p w14:paraId="3D892617" w14:textId="77777777" w:rsidR="00B27872" w:rsidRPr="00A63B58" w:rsidRDefault="00B27872" w:rsidP="00B27872">
      <w:pPr>
        <w:pStyle w:val="PargrafodaLista"/>
        <w:tabs>
          <w:tab w:val="num" w:pos="0"/>
        </w:tabs>
        <w:ind w:left="0"/>
        <w:rPr>
          <w:rFonts w:ascii="Calibri" w:hAnsi="Calibri" w:cs="Calibri"/>
          <w:sz w:val="22"/>
        </w:rPr>
      </w:pPr>
    </w:p>
    <w:p w14:paraId="518721D6"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 xml:space="preserve">O fornecedor organizado em cooperativa deverá declarar, ainda, em campo próprio do sistema eletrônico, que cumpre os requisitos estabelecidos no </w:t>
      </w:r>
      <w:hyperlink r:id="rId17" w:anchor="art16" w:history="1">
        <w:r w:rsidRPr="00B768F0">
          <w:rPr>
            <w:rStyle w:val="Hyperlink"/>
            <w:rFonts w:ascii="Calibri" w:hAnsi="Calibri" w:cs="Calibri"/>
            <w:sz w:val="22"/>
          </w:rPr>
          <w:t>art. 16 da Lei Federal nº 14.133/2021</w:t>
        </w:r>
      </w:hyperlink>
      <w:r>
        <w:rPr>
          <w:rFonts w:ascii="Calibri" w:hAnsi="Calibri" w:cs="Calibri"/>
          <w:sz w:val="22"/>
        </w:rPr>
        <w:t>.</w:t>
      </w:r>
    </w:p>
    <w:p w14:paraId="4829F4A5" w14:textId="77777777" w:rsidR="00B27872" w:rsidRDefault="00B27872" w:rsidP="00B27872">
      <w:pPr>
        <w:pStyle w:val="PargrafodaLista"/>
        <w:tabs>
          <w:tab w:val="num" w:pos="0"/>
        </w:tabs>
        <w:ind w:left="0"/>
        <w:rPr>
          <w:rFonts w:ascii="Calibri" w:hAnsi="Calibri" w:cs="Calibri"/>
          <w:sz w:val="22"/>
        </w:rPr>
      </w:pPr>
    </w:p>
    <w:p w14:paraId="19C10D14" w14:textId="0C9B38FC" w:rsidR="009E2A02" w:rsidRPr="002D4E94" w:rsidRDefault="00B27872" w:rsidP="00B27872">
      <w:pPr>
        <w:pStyle w:val="PargrafodaLista"/>
        <w:numPr>
          <w:ilvl w:val="1"/>
          <w:numId w:val="2"/>
        </w:numPr>
        <w:tabs>
          <w:tab w:val="num" w:pos="0"/>
        </w:tabs>
        <w:ind w:left="0" w:firstLine="0"/>
        <w:rPr>
          <w:rFonts w:ascii="Calibri" w:hAnsi="Calibri" w:cs="Calibri"/>
          <w:sz w:val="22"/>
        </w:rPr>
      </w:pPr>
      <w:r w:rsidRPr="002D4E94">
        <w:rPr>
          <w:rFonts w:ascii="Calibri" w:hAnsi="Calibri" w:cs="Calibri"/>
          <w:sz w:val="22"/>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2D4E94">
          <w:rPr>
            <w:rStyle w:val="Hyperlink"/>
            <w:rFonts w:ascii="Calibri" w:hAnsi="Calibri" w:cs="Calibri"/>
            <w:sz w:val="22"/>
          </w:rPr>
          <w:t>art. 3º da Lei Complementar nº 123/2006</w:t>
        </w:r>
      </w:hyperlink>
      <w:r w:rsidRPr="002D4E94">
        <w:rPr>
          <w:rFonts w:ascii="Calibri" w:hAnsi="Calibri" w:cs="Calibri"/>
          <w:sz w:val="22"/>
        </w:rPr>
        <w:t xml:space="preserve">, estando apto a usufruir do tratamento favorecido estabelecido em seus arts. 42 a 49, observado o disposto nos </w:t>
      </w:r>
      <w:hyperlink r:id="rId19" w:anchor="art4%C2%A71" w:history="1">
        <w:r w:rsidRPr="002D4E94">
          <w:rPr>
            <w:rStyle w:val="Hyperlink"/>
            <w:rFonts w:ascii="Calibri" w:hAnsi="Calibri" w:cs="Calibri"/>
            <w:sz w:val="22"/>
          </w:rPr>
          <w:t>§§ 1º ao 3º, do art. 4º, da Lei Federal nº 14.133/2021</w:t>
        </w:r>
      </w:hyperlink>
      <w:r w:rsidRPr="002D4E94">
        <w:rPr>
          <w:rFonts w:ascii="Calibri" w:hAnsi="Calibri" w:cs="Calibri"/>
          <w:sz w:val="22"/>
        </w:rPr>
        <w:t>.</w:t>
      </w:r>
    </w:p>
    <w:p w14:paraId="1E1F72A3" w14:textId="77777777" w:rsidR="009E2A02" w:rsidRPr="009E2A02" w:rsidRDefault="009E2A02" w:rsidP="00326D6F">
      <w:pPr>
        <w:pStyle w:val="PargrafodaLista"/>
        <w:tabs>
          <w:tab w:val="num" w:pos="0"/>
        </w:tabs>
        <w:ind w:left="0"/>
        <w:rPr>
          <w:rFonts w:ascii="Calibri" w:hAnsi="Calibri" w:cs="Calibri"/>
          <w:sz w:val="22"/>
        </w:rPr>
      </w:pPr>
    </w:p>
    <w:p w14:paraId="43BA1573" w14:textId="3E9E8DE5" w:rsidR="00002F91" w:rsidRPr="004C1478" w:rsidRDefault="00734FBF" w:rsidP="001536C4">
      <w:pPr>
        <w:pStyle w:val="Ttulo1"/>
        <w:keepLines/>
        <w:numPr>
          <w:ilvl w:val="0"/>
          <w:numId w:val="2"/>
        </w:numPr>
        <w:shd w:val="clear" w:color="auto" w:fill="D9E2F3" w:themeFill="accent1" w:themeFillTint="33"/>
        <w:tabs>
          <w:tab w:val="num" w:pos="0"/>
        </w:tabs>
        <w:ind w:left="0" w:firstLine="0"/>
      </w:pPr>
      <w:bookmarkStart w:id="4" w:name="_Toc182159114"/>
      <w:r>
        <w:rPr>
          <w:lang w:val="pt-BR"/>
        </w:rPr>
        <w:t>DA FASE DE LANCES</w:t>
      </w:r>
      <w:bookmarkEnd w:id="4"/>
    </w:p>
    <w:p w14:paraId="54D5B45E" w14:textId="77777777" w:rsidR="00002F91" w:rsidRDefault="00002F91" w:rsidP="00326D6F">
      <w:pPr>
        <w:tabs>
          <w:tab w:val="num" w:pos="0"/>
        </w:tabs>
        <w:rPr>
          <w:rFonts w:ascii="Calibri" w:hAnsi="Calibri" w:cs="Calibri"/>
          <w:sz w:val="22"/>
        </w:rPr>
      </w:pPr>
    </w:p>
    <w:p w14:paraId="1CC9797D"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previstos neste Aviso.</w:t>
      </w:r>
    </w:p>
    <w:p w14:paraId="784684C7" w14:textId="77777777" w:rsidR="00B27872" w:rsidRDefault="00B27872" w:rsidP="00B27872">
      <w:pPr>
        <w:pStyle w:val="PargrafodaLista"/>
        <w:tabs>
          <w:tab w:val="num" w:pos="0"/>
        </w:tabs>
        <w:ind w:left="0"/>
        <w:rPr>
          <w:rFonts w:ascii="Calibri" w:hAnsi="Calibri" w:cs="Calibri"/>
          <w:sz w:val="22"/>
        </w:rPr>
      </w:pPr>
    </w:p>
    <w:p w14:paraId="4460B45D" w14:textId="77777777" w:rsidR="00B27872" w:rsidRPr="001E4DD7" w:rsidRDefault="00B27872" w:rsidP="00B27872">
      <w:pPr>
        <w:pStyle w:val="PargrafodaLista"/>
        <w:numPr>
          <w:ilvl w:val="1"/>
          <w:numId w:val="2"/>
        </w:numPr>
        <w:tabs>
          <w:tab w:val="num" w:pos="0"/>
        </w:tabs>
        <w:ind w:left="0" w:firstLine="0"/>
        <w:rPr>
          <w:rFonts w:ascii="Calibri" w:hAnsi="Calibri" w:cs="Calibri"/>
          <w:sz w:val="22"/>
        </w:rPr>
      </w:pPr>
      <w:r w:rsidRPr="001E4DD7">
        <w:rPr>
          <w:rFonts w:ascii="Calibri" w:hAnsi="Calibri" w:cs="Calibri"/>
          <w:sz w:val="22"/>
        </w:rPr>
        <w:t>Iniciada a etapa competitiva, os fornecedores deverão encaminhar lances exclusivamente por meio de sistema eletrônico, sendo imediatamente informados do seu recebimento e do valor consignado no registro.</w:t>
      </w:r>
    </w:p>
    <w:p w14:paraId="4CF4272E" w14:textId="77777777" w:rsidR="00B27872" w:rsidRPr="008F599D" w:rsidRDefault="00B27872" w:rsidP="00B27872">
      <w:pPr>
        <w:pStyle w:val="PargrafodaLista"/>
        <w:tabs>
          <w:tab w:val="num" w:pos="0"/>
        </w:tabs>
        <w:ind w:left="0"/>
        <w:rPr>
          <w:rFonts w:ascii="Calibri" w:hAnsi="Calibri" w:cs="Calibri"/>
          <w:sz w:val="22"/>
        </w:rPr>
      </w:pPr>
    </w:p>
    <w:p w14:paraId="4D8FEFEB" w14:textId="3C4E896B" w:rsidR="00B27872" w:rsidRDefault="00B27872" w:rsidP="00B27872">
      <w:pPr>
        <w:pStyle w:val="PargrafodaLista"/>
        <w:numPr>
          <w:ilvl w:val="2"/>
          <w:numId w:val="2"/>
        </w:numPr>
        <w:tabs>
          <w:tab w:val="num" w:pos="0"/>
        </w:tabs>
        <w:ind w:left="0" w:firstLine="0"/>
        <w:rPr>
          <w:rFonts w:ascii="Calibri" w:hAnsi="Calibri" w:cs="Calibri"/>
          <w:sz w:val="22"/>
        </w:rPr>
      </w:pPr>
      <w:r>
        <w:rPr>
          <w:rFonts w:ascii="Calibri" w:hAnsi="Calibri" w:cs="Calibri"/>
          <w:sz w:val="22"/>
        </w:rPr>
        <w:t xml:space="preserve">O lance deverá ser ofertado pelo </w:t>
      </w:r>
      <w:r w:rsidRPr="005F4248">
        <w:rPr>
          <w:rFonts w:ascii="Calibri" w:hAnsi="Calibri" w:cs="Calibri"/>
          <w:b/>
          <w:bCs/>
          <w:sz w:val="22"/>
        </w:rPr>
        <w:t xml:space="preserve">valor </w:t>
      </w:r>
      <w:r w:rsidR="004D45EC">
        <w:rPr>
          <w:rFonts w:ascii="Calibri" w:hAnsi="Calibri" w:cs="Calibri"/>
          <w:b/>
          <w:bCs/>
          <w:sz w:val="22"/>
        </w:rPr>
        <w:t>global</w:t>
      </w:r>
      <w:r>
        <w:rPr>
          <w:rFonts w:ascii="Calibri" w:hAnsi="Calibri" w:cs="Calibri"/>
          <w:sz w:val="22"/>
        </w:rPr>
        <w:t>.</w:t>
      </w:r>
    </w:p>
    <w:p w14:paraId="25F3ECE7" w14:textId="77777777" w:rsidR="00B27872" w:rsidRDefault="00B27872" w:rsidP="00B27872">
      <w:pPr>
        <w:pStyle w:val="PargrafodaLista"/>
        <w:tabs>
          <w:tab w:val="num" w:pos="0"/>
        </w:tabs>
        <w:ind w:left="0"/>
        <w:rPr>
          <w:rFonts w:ascii="Calibri" w:hAnsi="Calibri" w:cs="Calibri"/>
          <w:sz w:val="22"/>
        </w:rPr>
      </w:pPr>
    </w:p>
    <w:p w14:paraId="19D42E4A"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O fornecedor somente poderá oferecer valor inferior ao último lance por ele ofertado e registrado pelo sistema</w:t>
      </w:r>
      <w:r w:rsidRPr="00734FBF">
        <w:rPr>
          <w:rFonts w:ascii="Calibri" w:hAnsi="Calibri" w:cs="Calibri"/>
          <w:sz w:val="22"/>
        </w:rPr>
        <w:t>.</w:t>
      </w:r>
    </w:p>
    <w:p w14:paraId="7C009496" w14:textId="77777777" w:rsidR="00B27872" w:rsidRDefault="00B27872" w:rsidP="00B27872">
      <w:pPr>
        <w:pStyle w:val="PargrafodaLista"/>
        <w:tabs>
          <w:tab w:val="num" w:pos="0"/>
        </w:tabs>
        <w:ind w:left="0"/>
        <w:rPr>
          <w:rFonts w:ascii="Calibri" w:hAnsi="Calibri" w:cs="Calibri"/>
          <w:sz w:val="22"/>
        </w:rPr>
      </w:pPr>
    </w:p>
    <w:p w14:paraId="3D51382D" w14:textId="77777777" w:rsidR="00B27872" w:rsidRDefault="00B27872" w:rsidP="00B27872">
      <w:pPr>
        <w:pStyle w:val="PargrafodaLista"/>
        <w:numPr>
          <w:ilvl w:val="2"/>
          <w:numId w:val="2"/>
        </w:numPr>
        <w:tabs>
          <w:tab w:val="num" w:pos="0"/>
        </w:tabs>
        <w:ind w:left="0" w:firstLine="0"/>
        <w:rPr>
          <w:rFonts w:ascii="Calibri" w:hAnsi="Calibri" w:cs="Calibri"/>
          <w:sz w:val="22"/>
        </w:rPr>
      </w:pPr>
      <w:r>
        <w:rPr>
          <w:rFonts w:ascii="Calibri" w:hAnsi="Calibri" w:cs="Calibri"/>
          <w:sz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FE4EF96" w14:textId="77777777" w:rsidR="00B27872" w:rsidRPr="007054D7" w:rsidRDefault="00B27872" w:rsidP="00B27872">
      <w:pPr>
        <w:pStyle w:val="PargrafodaLista"/>
        <w:tabs>
          <w:tab w:val="num" w:pos="0"/>
        </w:tabs>
        <w:ind w:left="0"/>
        <w:rPr>
          <w:rFonts w:ascii="Calibri" w:hAnsi="Calibri" w:cs="Calibri"/>
          <w:sz w:val="22"/>
        </w:rPr>
      </w:pPr>
    </w:p>
    <w:p w14:paraId="3CC83425"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Havendo lances iguais ao menor já ofertado, prevalecerá aquele que for recebido e registrado primeiro no sistema.</w:t>
      </w:r>
    </w:p>
    <w:p w14:paraId="67854395" w14:textId="77777777" w:rsidR="00B27872" w:rsidRDefault="00B27872" w:rsidP="00B27872">
      <w:pPr>
        <w:pStyle w:val="PargrafodaLista"/>
        <w:tabs>
          <w:tab w:val="num" w:pos="0"/>
        </w:tabs>
        <w:ind w:left="0"/>
        <w:rPr>
          <w:rFonts w:ascii="Calibri" w:hAnsi="Calibri" w:cs="Calibri"/>
          <w:sz w:val="22"/>
        </w:rPr>
      </w:pPr>
    </w:p>
    <w:p w14:paraId="7E7EAAA7"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1E4DD7">
        <w:rPr>
          <w:rFonts w:ascii="Calibri" w:hAnsi="Calibri" w:cs="Calibri"/>
          <w:sz w:val="22"/>
        </w:rPr>
        <w:t>Caso o fornecedor não apresente lances, concorrerá com o valor de sua proposta.</w:t>
      </w:r>
    </w:p>
    <w:p w14:paraId="5C65CEB7" w14:textId="77777777" w:rsidR="00B27872" w:rsidRPr="001E4DD7" w:rsidRDefault="00B27872" w:rsidP="00B27872">
      <w:pPr>
        <w:pStyle w:val="PargrafodaLista"/>
        <w:tabs>
          <w:tab w:val="num" w:pos="0"/>
        </w:tabs>
        <w:ind w:left="0"/>
        <w:rPr>
          <w:rFonts w:ascii="Calibri" w:hAnsi="Calibri" w:cs="Calibri"/>
          <w:sz w:val="22"/>
        </w:rPr>
      </w:pPr>
    </w:p>
    <w:p w14:paraId="48B81AAC"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1E4DD7">
        <w:rPr>
          <w:rFonts w:ascii="Calibri" w:hAnsi="Calibri" w:cs="Calibri"/>
          <w:sz w:val="22"/>
        </w:rPr>
        <w:t>Durante o procedimento, os fornecedores serão informados, em tempo real, do valor do menor lance registrado, vedada a identificação do fornecedor.</w:t>
      </w:r>
    </w:p>
    <w:p w14:paraId="59E40A4E" w14:textId="77777777" w:rsidR="00B27872" w:rsidRPr="001E4DD7" w:rsidRDefault="00B27872" w:rsidP="00B27872">
      <w:pPr>
        <w:pStyle w:val="PargrafodaLista"/>
        <w:tabs>
          <w:tab w:val="num" w:pos="0"/>
        </w:tabs>
        <w:ind w:left="0"/>
        <w:rPr>
          <w:rFonts w:ascii="Calibri" w:hAnsi="Calibri" w:cs="Calibri"/>
          <w:sz w:val="22"/>
        </w:rPr>
      </w:pPr>
    </w:p>
    <w:p w14:paraId="1C6C39AA" w14:textId="77777777" w:rsidR="00B27872" w:rsidRPr="001E4DD7" w:rsidRDefault="00B27872" w:rsidP="00B27872">
      <w:pPr>
        <w:pStyle w:val="PargrafodaLista"/>
        <w:numPr>
          <w:ilvl w:val="1"/>
          <w:numId w:val="2"/>
        </w:numPr>
        <w:tabs>
          <w:tab w:val="num" w:pos="0"/>
        </w:tabs>
        <w:ind w:left="0" w:firstLine="0"/>
        <w:rPr>
          <w:rFonts w:ascii="Calibri" w:hAnsi="Calibri" w:cs="Calibri"/>
          <w:sz w:val="22"/>
        </w:rPr>
      </w:pPr>
      <w:r w:rsidRPr="001E4DD7">
        <w:rPr>
          <w:rFonts w:ascii="Calibri" w:hAnsi="Calibri" w:cs="Calibri"/>
          <w:sz w:val="22"/>
        </w:rPr>
        <w:lastRenderedPageBreak/>
        <w:t>Imediatamente após o término do prazo estabelecido para a fase de lances, haverá o seu encerramento, com o ordenamento e divulgação dos lances, pelo sistema, em ordem crescente de classificação.</w:t>
      </w:r>
    </w:p>
    <w:p w14:paraId="7EECF4BD" w14:textId="77777777" w:rsidR="00B27872" w:rsidRPr="007054D7" w:rsidRDefault="00B27872" w:rsidP="00B27872">
      <w:pPr>
        <w:pStyle w:val="PargrafodaLista"/>
        <w:tabs>
          <w:tab w:val="num" w:pos="0"/>
        </w:tabs>
        <w:ind w:left="0"/>
        <w:rPr>
          <w:rFonts w:ascii="Calibri" w:hAnsi="Calibri" w:cs="Calibri"/>
          <w:sz w:val="22"/>
        </w:rPr>
      </w:pPr>
    </w:p>
    <w:p w14:paraId="7490C954" w14:textId="6375E986" w:rsidR="007054D7" w:rsidRPr="00734FBF" w:rsidRDefault="00B27872" w:rsidP="00B27872">
      <w:pPr>
        <w:pStyle w:val="PargrafodaLista"/>
        <w:numPr>
          <w:ilvl w:val="2"/>
          <w:numId w:val="2"/>
        </w:numPr>
        <w:tabs>
          <w:tab w:val="num" w:pos="0"/>
        </w:tabs>
        <w:ind w:left="0" w:firstLine="0"/>
        <w:rPr>
          <w:rFonts w:ascii="Calibri" w:hAnsi="Calibri" w:cs="Calibri"/>
          <w:sz w:val="22"/>
        </w:rPr>
      </w:pPr>
      <w:r>
        <w:rPr>
          <w:rFonts w:ascii="Calibri" w:hAnsi="Calibri" w:cs="Calibri"/>
          <w:sz w:val="22"/>
        </w:rPr>
        <w:t>O encerramento da fase de lances ocorrerá de forma automática pontualmente no horário indicado, sem qualquer possibilidade de prorrogação e não havendo tempo aleatório ou mecanismo similar.</w:t>
      </w:r>
    </w:p>
    <w:p w14:paraId="0B2EBAA0" w14:textId="77777777" w:rsidR="00002F91" w:rsidRPr="00A86730" w:rsidRDefault="00002F91" w:rsidP="00326D6F">
      <w:pPr>
        <w:pStyle w:val="PargrafodaLista"/>
        <w:tabs>
          <w:tab w:val="num" w:pos="0"/>
        </w:tabs>
        <w:ind w:left="0"/>
        <w:rPr>
          <w:rFonts w:ascii="Calibri" w:hAnsi="Calibri" w:cs="Calibri"/>
          <w:sz w:val="22"/>
        </w:rPr>
      </w:pPr>
    </w:p>
    <w:p w14:paraId="0BC5D942" w14:textId="289CDA95" w:rsidR="004E3C2F" w:rsidRPr="004C1478" w:rsidRDefault="004E3C2F" w:rsidP="001536C4">
      <w:pPr>
        <w:pStyle w:val="Ttulo1"/>
        <w:keepLines/>
        <w:numPr>
          <w:ilvl w:val="0"/>
          <w:numId w:val="2"/>
        </w:numPr>
        <w:shd w:val="clear" w:color="auto" w:fill="D9E2F3" w:themeFill="accent1" w:themeFillTint="33"/>
        <w:tabs>
          <w:tab w:val="num" w:pos="0"/>
        </w:tabs>
        <w:ind w:left="0" w:firstLine="0"/>
      </w:pPr>
      <w:bookmarkStart w:id="5" w:name="_Toc182159115"/>
      <w:r>
        <w:rPr>
          <w:lang w:val="pt-BR"/>
        </w:rPr>
        <w:t>DO JULGAMENTO E DA ACEITAÇÃO DAS PROPOSTAS</w:t>
      </w:r>
      <w:bookmarkEnd w:id="5"/>
    </w:p>
    <w:p w14:paraId="402C6137" w14:textId="77777777" w:rsidR="004E3C2F" w:rsidRDefault="004E3C2F" w:rsidP="00326D6F">
      <w:pPr>
        <w:tabs>
          <w:tab w:val="num" w:pos="0"/>
        </w:tabs>
        <w:rPr>
          <w:rFonts w:ascii="Calibri" w:hAnsi="Calibri" w:cs="Calibri"/>
          <w:sz w:val="22"/>
        </w:rPr>
      </w:pPr>
    </w:p>
    <w:p w14:paraId="638D83B7" w14:textId="77777777" w:rsidR="00B27872" w:rsidRPr="00A53CA1" w:rsidRDefault="00B27872" w:rsidP="00B27872">
      <w:pPr>
        <w:pStyle w:val="PargrafodaLista"/>
        <w:numPr>
          <w:ilvl w:val="1"/>
          <w:numId w:val="2"/>
        </w:numPr>
        <w:ind w:left="0" w:firstLine="0"/>
        <w:rPr>
          <w:rFonts w:ascii="Calibri" w:hAnsi="Calibri" w:cs="Calibri"/>
          <w:sz w:val="22"/>
        </w:rPr>
      </w:pPr>
      <w:r w:rsidRPr="00A53CA1">
        <w:rPr>
          <w:rFonts w:ascii="Calibri" w:hAnsi="Calibri" w:cs="Calibri"/>
          <w:sz w:val="22"/>
        </w:rPr>
        <w:t>Considerando a possibilidade de participação de pessoas físicas e jurídicas no presente certame, a Administração Municipal adotará metodologia de ajuste dos valores propostos para garantir a isonomia e a comparabilidade equitativa das ofertas.</w:t>
      </w:r>
    </w:p>
    <w:p w14:paraId="4702F572" w14:textId="77777777" w:rsidR="00B27872" w:rsidRPr="00A53CA1" w:rsidRDefault="00B27872" w:rsidP="00B27872">
      <w:pPr>
        <w:pStyle w:val="PargrafodaLista"/>
        <w:ind w:left="0"/>
        <w:rPr>
          <w:rFonts w:ascii="Calibri" w:hAnsi="Calibri" w:cs="Calibri"/>
          <w:sz w:val="22"/>
        </w:rPr>
      </w:pPr>
    </w:p>
    <w:p w14:paraId="578EFAD1" w14:textId="77777777" w:rsidR="00B27872" w:rsidRPr="00A53CA1" w:rsidRDefault="00B27872" w:rsidP="00B27872">
      <w:pPr>
        <w:pStyle w:val="PargrafodaLista"/>
        <w:numPr>
          <w:ilvl w:val="1"/>
          <w:numId w:val="2"/>
        </w:numPr>
        <w:ind w:left="0" w:firstLine="0"/>
        <w:rPr>
          <w:rFonts w:ascii="Calibri" w:hAnsi="Calibri" w:cs="Calibri"/>
          <w:sz w:val="22"/>
        </w:rPr>
      </w:pPr>
      <w:r>
        <w:rPr>
          <w:rFonts w:ascii="Calibri" w:hAnsi="Calibri" w:cs="Calibri"/>
          <w:sz w:val="22"/>
        </w:rPr>
        <w:t>A</w:t>
      </w:r>
      <w:r w:rsidRPr="00A53CA1">
        <w:rPr>
          <w:rFonts w:ascii="Calibri" w:hAnsi="Calibri" w:cs="Calibri"/>
          <w:sz w:val="22"/>
        </w:rPr>
        <w:t xml:space="preserve"> proposta será analisada pelo valor total ofertado, sem necessidade de acréscimos relativos à contribuição previdenciária, uma vez que tais encargos já estão embutidos na formação do preço da empresa.</w:t>
      </w:r>
    </w:p>
    <w:p w14:paraId="23390D0D" w14:textId="77777777" w:rsidR="00B27872" w:rsidRPr="00A53CA1" w:rsidRDefault="00B27872" w:rsidP="00B27872">
      <w:pPr>
        <w:pStyle w:val="PargrafodaLista"/>
        <w:ind w:left="0"/>
        <w:rPr>
          <w:rFonts w:ascii="Calibri" w:hAnsi="Calibri" w:cs="Calibri"/>
          <w:sz w:val="22"/>
        </w:rPr>
      </w:pPr>
    </w:p>
    <w:p w14:paraId="5EB67F7E" w14:textId="3886100D" w:rsidR="00B27872" w:rsidRPr="00A53CA1" w:rsidRDefault="00B27872" w:rsidP="00B27872">
      <w:pPr>
        <w:pStyle w:val="PargrafodaLista"/>
        <w:numPr>
          <w:ilvl w:val="1"/>
          <w:numId w:val="2"/>
        </w:numPr>
        <w:ind w:left="0" w:firstLine="0"/>
        <w:rPr>
          <w:rFonts w:ascii="Calibri" w:hAnsi="Calibri" w:cs="Calibri"/>
          <w:sz w:val="22"/>
        </w:rPr>
      </w:pPr>
      <w:r w:rsidRPr="00A53CA1">
        <w:rPr>
          <w:rFonts w:ascii="Calibri" w:hAnsi="Calibri" w:cs="Calibri"/>
          <w:sz w:val="22"/>
        </w:rPr>
        <w:t xml:space="preserve">O julgamento das propostas será realizado pelo critério de menor preço </w:t>
      </w:r>
      <w:r w:rsidR="00B81543">
        <w:rPr>
          <w:rFonts w:ascii="Calibri" w:hAnsi="Calibri" w:cs="Calibri"/>
          <w:sz w:val="22"/>
        </w:rPr>
        <w:t>global</w:t>
      </w:r>
      <w:r w:rsidRPr="00A53CA1">
        <w:rPr>
          <w:rFonts w:ascii="Calibri" w:hAnsi="Calibri" w:cs="Calibri"/>
          <w:sz w:val="22"/>
        </w:rPr>
        <w:t>, considerando o custo final da contratação para a Administração, conforme os ajustes acima estabelecidos.</w:t>
      </w:r>
    </w:p>
    <w:p w14:paraId="1A45E176" w14:textId="77777777" w:rsidR="00B27872" w:rsidRDefault="00B27872" w:rsidP="00B27872">
      <w:pPr>
        <w:pStyle w:val="PargrafodaLista"/>
        <w:ind w:left="0"/>
        <w:rPr>
          <w:rFonts w:ascii="Calibri" w:hAnsi="Calibri" w:cs="Calibri"/>
          <w:sz w:val="22"/>
        </w:rPr>
      </w:pPr>
    </w:p>
    <w:p w14:paraId="05E739CC" w14:textId="77777777" w:rsidR="00B27872" w:rsidRDefault="00B27872" w:rsidP="00B27872">
      <w:pPr>
        <w:pStyle w:val="PargrafodaLista"/>
        <w:numPr>
          <w:ilvl w:val="1"/>
          <w:numId w:val="2"/>
        </w:numPr>
        <w:ind w:left="0" w:firstLine="0"/>
        <w:rPr>
          <w:rFonts w:ascii="Calibri" w:hAnsi="Calibri" w:cs="Calibri"/>
          <w:sz w:val="22"/>
        </w:rPr>
      </w:pPr>
      <w:r w:rsidRPr="00A53CA1">
        <w:rPr>
          <w:rFonts w:ascii="Calibri" w:hAnsi="Calibri" w:cs="Calibri"/>
          <w:sz w:val="22"/>
        </w:rPr>
        <w:t>A metodologia adotada busca assegurar a observância ao princípio da isonomia, evitando distorções na comparação entre propostas de natureza jurídica distinta e garantindo a seleção da proposta mais vantajosa para o interesse público.</w:t>
      </w:r>
    </w:p>
    <w:p w14:paraId="12A0F6FE"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Encerrada a fase de lances, quando a proposta do primeiro colocado permanecer acima do preço máximo definido para a contração, a Agente de Contratação poderá negociar condições mais vantajosas.</w:t>
      </w:r>
    </w:p>
    <w:p w14:paraId="4430245F" w14:textId="77777777" w:rsidR="00B27872" w:rsidRPr="008F599D" w:rsidRDefault="00B27872" w:rsidP="00B27872">
      <w:pPr>
        <w:pStyle w:val="PargrafodaLista"/>
        <w:tabs>
          <w:tab w:val="num" w:pos="0"/>
        </w:tabs>
        <w:ind w:left="0"/>
        <w:rPr>
          <w:rFonts w:ascii="Calibri" w:hAnsi="Calibri" w:cs="Calibri"/>
          <w:sz w:val="22"/>
        </w:rPr>
      </w:pPr>
    </w:p>
    <w:p w14:paraId="05F02FE6" w14:textId="77777777" w:rsidR="00B27872" w:rsidRDefault="00B27872" w:rsidP="00B27872">
      <w:pPr>
        <w:pStyle w:val="PargrafodaLista"/>
        <w:numPr>
          <w:ilvl w:val="2"/>
          <w:numId w:val="2"/>
        </w:numPr>
        <w:tabs>
          <w:tab w:val="num" w:pos="0"/>
        </w:tabs>
        <w:ind w:left="0" w:firstLine="0"/>
        <w:rPr>
          <w:rFonts w:ascii="Calibri" w:hAnsi="Calibri" w:cs="Calibri"/>
          <w:sz w:val="22"/>
        </w:rPr>
      </w:pPr>
      <w:r>
        <w:rPr>
          <w:rFonts w:ascii="Calibri" w:hAnsi="Calibri" w:cs="Calibri"/>
          <w:sz w:val="22"/>
        </w:rPr>
        <w:t>Neste caso, será encaminhada contraproposta ao fornecedor que tenha apresentado o menor preço, para que seja obtida a melhor proposta compatível em relação ao estipulado pela Administração.</w:t>
      </w:r>
    </w:p>
    <w:p w14:paraId="6A6A46CB" w14:textId="77777777" w:rsidR="00B27872" w:rsidRDefault="00B27872" w:rsidP="00B27872">
      <w:pPr>
        <w:pStyle w:val="PargrafodaLista"/>
        <w:tabs>
          <w:tab w:val="num" w:pos="0"/>
        </w:tabs>
        <w:ind w:left="0"/>
        <w:rPr>
          <w:rFonts w:ascii="Calibri" w:hAnsi="Calibri" w:cs="Calibri"/>
          <w:sz w:val="22"/>
        </w:rPr>
      </w:pPr>
    </w:p>
    <w:p w14:paraId="0A2ADB73" w14:textId="77777777" w:rsidR="00B27872" w:rsidRPr="00814D00"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29318E5D" w14:textId="77777777" w:rsidR="00B27872" w:rsidRDefault="00B27872" w:rsidP="00B27872">
      <w:pPr>
        <w:tabs>
          <w:tab w:val="num" w:pos="0"/>
        </w:tabs>
        <w:rPr>
          <w:rFonts w:ascii="Calibri" w:hAnsi="Calibri" w:cs="Calibri"/>
          <w:sz w:val="22"/>
        </w:rPr>
      </w:pPr>
    </w:p>
    <w:p w14:paraId="6D2F597A"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Em qualquer caso, concluída a negociação, se houver, o resultado será divulgado a todos e registrado na ata do procedimento da dispensa eletrônica, devendo esta ser anexada aos autos do processo de contratação.</w:t>
      </w:r>
    </w:p>
    <w:p w14:paraId="4C889967" w14:textId="77777777" w:rsidR="00B27872" w:rsidRDefault="00B27872" w:rsidP="00B27872">
      <w:pPr>
        <w:pStyle w:val="PargrafodaLista"/>
        <w:tabs>
          <w:tab w:val="num" w:pos="0"/>
        </w:tabs>
        <w:ind w:left="0"/>
        <w:rPr>
          <w:rFonts w:ascii="Calibri" w:hAnsi="Calibri" w:cs="Calibri"/>
          <w:sz w:val="22"/>
        </w:rPr>
      </w:pPr>
    </w:p>
    <w:p w14:paraId="2F71D677"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4C0194">
        <w:rPr>
          <w:rFonts w:ascii="Calibri" w:hAnsi="Calibri" w:cs="Calibri"/>
          <w:sz w:val="22"/>
        </w:rPr>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r>
        <w:rPr>
          <w:rFonts w:ascii="Calibri" w:hAnsi="Calibri" w:cs="Calibri"/>
          <w:sz w:val="22"/>
        </w:rPr>
        <w:t xml:space="preserve">, devendo o envio dos documentos solicitados ocorrer no </w:t>
      </w:r>
      <w:r w:rsidRPr="00634ED5">
        <w:rPr>
          <w:rFonts w:ascii="Calibri" w:hAnsi="Calibri" w:cs="Calibri"/>
          <w:b/>
          <w:bCs/>
          <w:sz w:val="22"/>
        </w:rPr>
        <w:t>prazo máximo de</w:t>
      </w:r>
      <w:r>
        <w:rPr>
          <w:rFonts w:ascii="Calibri" w:hAnsi="Calibri" w:cs="Calibri"/>
          <w:sz w:val="22"/>
        </w:rPr>
        <w:t xml:space="preserve"> </w:t>
      </w:r>
      <w:r w:rsidRPr="00634ED5">
        <w:rPr>
          <w:rFonts w:ascii="Calibri" w:hAnsi="Calibri" w:cs="Calibri"/>
          <w:b/>
          <w:bCs/>
          <w:sz w:val="22"/>
        </w:rPr>
        <w:t>2</w:t>
      </w:r>
      <w:r>
        <w:rPr>
          <w:rFonts w:ascii="Calibri" w:hAnsi="Calibri" w:cs="Calibri"/>
          <w:sz w:val="22"/>
        </w:rPr>
        <w:t xml:space="preserve"> (</w:t>
      </w:r>
      <w:r w:rsidRPr="00634ED5">
        <w:rPr>
          <w:rFonts w:ascii="Calibri" w:hAnsi="Calibri" w:cs="Calibri"/>
          <w:b/>
          <w:bCs/>
          <w:sz w:val="22"/>
        </w:rPr>
        <w:t>duas</w:t>
      </w:r>
      <w:r>
        <w:rPr>
          <w:rFonts w:ascii="Calibri" w:hAnsi="Calibri" w:cs="Calibri"/>
          <w:sz w:val="22"/>
        </w:rPr>
        <w:t xml:space="preserve">) </w:t>
      </w:r>
      <w:r w:rsidRPr="00634ED5">
        <w:rPr>
          <w:rFonts w:ascii="Calibri" w:hAnsi="Calibri" w:cs="Calibri"/>
          <w:b/>
          <w:bCs/>
          <w:sz w:val="22"/>
        </w:rPr>
        <w:t>horas</w:t>
      </w:r>
      <w:r>
        <w:rPr>
          <w:rFonts w:ascii="Calibri" w:hAnsi="Calibri" w:cs="Calibri"/>
          <w:sz w:val="22"/>
        </w:rPr>
        <w:t xml:space="preserve"> contados da convocação do fornecedor</w:t>
      </w:r>
      <w:r w:rsidRPr="004C0194">
        <w:rPr>
          <w:rFonts w:ascii="Calibri" w:hAnsi="Calibri" w:cs="Calibri"/>
          <w:sz w:val="22"/>
        </w:rPr>
        <w:t>.</w:t>
      </w:r>
    </w:p>
    <w:p w14:paraId="3D3D6919" w14:textId="77777777" w:rsidR="00B27872" w:rsidRPr="00634ED5" w:rsidRDefault="00B27872" w:rsidP="00B27872">
      <w:pPr>
        <w:pStyle w:val="PargrafodaLista"/>
        <w:tabs>
          <w:tab w:val="num" w:pos="0"/>
        </w:tabs>
        <w:ind w:left="0"/>
        <w:rPr>
          <w:rFonts w:ascii="Calibri" w:hAnsi="Calibri" w:cs="Calibri"/>
          <w:sz w:val="22"/>
        </w:rPr>
      </w:pPr>
    </w:p>
    <w:p w14:paraId="77F5C410"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634ED5">
        <w:rPr>
          <w:rFonts w:ascii="Calibri" w:hAnsi="Calibri" w:cs="Calibri"/>
          <w:sz w:val="22"/>
        </w:rPr>
        <w:t xml:space="preserve">O prazo de validade da proposta não será inferior a </w:t>
      </w:r>
      <w:r w:rsidRPr="00634ED5">
        <w:rPr>
          <w:rFonts w:ascii="Calibri" w:hAnsi="Calibri" w:cs="Calibri"/>
          <w:b/>
          <w:bCs/>
          <w:sz w:val="22"/>
        </w:rPr>
        <w:t>60</w:t>
      </w:r>
      <w:r w:rsidRPr="00634ED5">
        <w:rPr>
          <w:rFonts w:ascii="Calibri" w:hAnsi="Calibri" w:cs="Calibri"/>
          <w:sz w:val="22"/>
        </w:rPr>
        <w:t xml:space="preserve"> (</w:t>
      </w:r>
      <w:r w:rsidRPr="00634ED5">
        <w:rPr>
          <w:rFonts w:ascii="Calibri" w:hAnsi="Calibri" w:cs="Calibri"/>
          <w:b/>
          <w:bCs/>
          <w:sz w:val="22"/>
        </w:rPr>
        <w:t>sessenta</w:t>
      </w:r>
      <w:r w:rsidRPr="00634ED5">
        <w:rPr>
          <w:rFonts w:ascii="Calibri" w:hAnsi="Calibri" w:cs="Calibri"/>
          <w:sz w:val="22"/>
        </w:rPr>
        <w:t xml:space="preserve">) </w:t>
      </w:r>
      <w:r w:rsidRPr="00634ED5">
        <w:rPr>
          <w:rFonts w:ascii="Calibri" w:hAnsi="Calibri" w:cs="Calibri"/>
          <w:b/>
          <w:bCs/>
          <w:sz w:val="22"/>
        </w:rPr>
        <w:t>dias</w:t>
      </w:r>
      <w:r w:rsidRPr="00634ED5">
        <w:rPr>
          <w:rFonts w:ascii="Calibri" w:hAnsi="Calibri" w:cs="Calibri"/>
          <w:sz w:val="22"/>
        </w:rPr>
        <w:t>, a contar da data de sua apresentação</w:t>
      </w:r>
      <w:r>
        <w:rPr>
          <w:rFonts w:ascii="Calibri" w:hAnsi="Calibri" w:cs="Calibri"/>
          <w:sz w:val="22"/>
        </w:rPr>
        <w:t>.</w:t>
      </w:r>
    </w:p>
    <w:p w14:paraId="2A6F8DCE" w14:textId="77777777" w:rsidR="00B27872" w:rsidRDefault="00B27872" w:rsidP="00B27872">
      <w:pPr>
        <w:pStyle w:val="PargrafodaLista"/>
        <w:tabs>
          <w:tab w:val="num" w:pos="0"/>
        </w:tabs>
        <w:ind w:left="0"/>
        <w:rPr>
          <w:rFonts w:ascii="Calibri" w:hAnsi="Calibri" w:cs="Calibri"/>
          <w:sz w:val="22"/>
        </w:rPr>
      </w:pPr>
    </w:p>
    <w:p w14:paraId="149FD235"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634ED5">
        <w:rPr>
          <w:rFonts w:ascii="Calibri" w:hAnsi="Calibri" w:cs="Calibri"/>
          <w:sz w:val="22"/>
        </w:rPr>
        <w:lastRenderedPageBreak/>
        <w:t xml:space="preserve">Se houver omissão do prazo ou prazo declarado divergente, o prazo que prevalece será sempre o previsto no </w:t>
      </w:r>
      <w:r>
        <w:rPr>
          <w:rFonts w:ascii="Calibri" w:hAnsi="Calibri" w:cs="Calibri"/>
          <w:sz w:val="22"/>
        </w:rPr>
        <w:t>subitem</w:t>
      </w:r>
      <w:r w:rsidRPr="00634ED5">
        <w:rPr>
          <w:rFonts w:ascii="Calibri" w:hAnsi="Calibri" w:cs="Calibri"/>
          <w:sz w:val="22"/>
        </w:rPr>
        <w:t xml:space="preserve"> anterior.</w:t>
      </w:r>
    </w:p>
    <w:p w14:paraId="525001D6" w14:textId="77777777" w:rsidR="00B27872" w:rsidRPr="004C0194" w:rsidRDefault="00B27872" w:rsidP="00B27872">
      <w:pPr>
        <w:pStyle w:val="PargrafodaLista"/>
        <w:tabs>
          <w:tab w:val="num" w:pos="0"/>
        </w:tabs>
        <w:ind w:left="0"/>
        <w:rPr>
          <w:rFonts w:ascii="Calibri" w:hAnsi="Calibri" w:cs="Calibri"/>
          <w:sz w:val="22"/>
        </w:rPr>
      </w:pPr>
    </w:p>
    <w:p w14:paraId="62634CA0" w14:textId="77777777" w:rsidR="00B27872" w:rsidRPr="004C0194" w:rsidRDefault="00B27872" w:rsidP="00B27872">
      <w:pPr>
        <w:pStyle w:val="PargrafodaLista"/>
        <w:numPr>
          <w:ilvl w:val="1"/>
          <w:numId w:val="2"/>
        </w:numPr>
        <w:tabs>
          <w:tab w:val="num" w:pos="0"/>
        </w:tabs>
        <w:ind w:left="0" w:firstLine="0"/>
        <w:rPr>
          <w:rFonts w:ascii="Calibri" w:hAnsi="Calibri" w:cs="Calibri"/>
          <w:sz w:val="22"/>
        </w:rPr>
      </w:pPr>
      <w:r w:rsidRPr="004C0194">
        <w:rPr>
          <w:rFonts w:ascii="Calibri" w:hAnsi="Calibri" w:cs="Calibri"/>
          <w:sz w:val="22"/>
        </w:rPr>
        <w:t xml:space="preserve">Encerrada a etapa de negociação, se houver, a Agente de Contratação verificará se o fornecedor provisoriamente classificado em primeiro lugar atende às condições de participação no certame, conforme previsto no </w:t>
      </w:r>
      <w:hyperlink r:id="rId20" w:anchor="art14" w:history="1">
        <w:r w:rsidRPr="004C0194">
          <w:rPr>
            <w:rStyle w:val="Hyperlink"/>
            <w:rFonts w:ascii="Calibri" w:hAnsi="Calibri" w:cs="Calibri"/>
            <w:sz w:val="22"/>
          </w:rPr>
          <w:t>art. 14 da Lei Federal nº 14.133/2021</w:t>
        </w:r>
      </w:hyperlink>
      <w:r w:rsidRPr="004C0194">
        <w:rPr>
          <w:rFonts w:ascii="Calibri" w:hAnsi="Calibri" w:cs="Calibri"/>
          <w:sz w:val="22"/>
        </w:rPr>
        <w:t>, legislação correlata e nos itens 2.4 e seguintes deste Aviso, especialmente quanto à existência de sanção que impeça a participação no processo de contratação direta ou a futura contratação, mediante a consulta aos seguintes cadastros:</w:t>
      </w:r>
    </w:p>
    <w:p w14:paraId="167F86D2" w14:textId="77777777" w:rsidR="00B27872" w:rsidRPr="00AF74D0" w:rsidRDefault="00B27872" w:rsidP="00B27872">
      <w:pPr>
        <w:pStyle w:val="PargrafodaLista"/>
        <w:tabs>
          <w:tab w:val="num" w:pos="0"/>
        </w:tabs>
        <w:ind w:left="0"/>
        <w:rPr>
          <w:rFonts w:ascii="Calibri" w:hAnsi="Calibri" w:cs="Calibri"/>
          <w:sz w:val="22"/>
        </w:rPr>
      </w:pPr>
    </w:p>
    <w:p w14:paraId="3563E0F5"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AF74D0">
        <w:rPr>
          <w:rFonts w:ascii="Calibri" w:hAnsi="Calibri" w:cs="Calibri"/>
          <w:sz w:val="22"/>
        </w:rPr>
        <w:t>SICAF;</w:t>
      </w:r>
    </w:p>
    <w:p w14:paraId="53B9F975" w14:textId="77777777" w:rsidR="00B27872" w:rsidRDefault="00B27872" w:rsidP="00B27872">
      <w:pPr>
        <w:pStyle w:val="PargrafodaLista"/>
        <w:tabs>
          <w:tab w:val="num" w:pos="0"/>
        </w:tabs>
        <w:ind w:left="0"/>
        <w:rPr>
          <w:rFonts w:ascii="Calibri" w:hAnsi="Calibri" w:cs="Calibri"/>
          <w:sz w:val="22"/>
        </w:rPr>
      </w:pPr>
    </w:p>
    <w:p w14:paraId="20A3F145"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Cadastro Nacional de Empresas Inidôneas e Suspensas - CEIS, mantido pela Controladoria-Geral da União (</w:t>
      </w:r>
      <w:hyperlink r:id="rId21" w:history="1">
        <w:r w:rsidRPr="00814D00">
          <w:rPr>
            <w:rStyle w:val="Hyperlink"/>
            <w:rFonts w:ascii="Calibri" w:hAnsi="Calibri" w:cs="Calibri"/>
            <w:sz w:val="22"/>
          </w:rPr>
          <w:t>https://www.portaltransparencia.gov.br/sancoes/ceis</w:t>
        </w:r>
      </w:hyperlink>
      <w:r w:rsidRPr="00814D00">
        <w:rPr>
          <w:rFonts w:ascii="Calibri" w:hAnsi="Calibri" w:cs="Calibri"/>
          <w:sz w:val="22"/>
        </w:rPr>
        <w:t>);</w:t>
      </w:r>
    </w:p>
    <w:p w14:paraId="4C6BAFE5" w14:textId="77777777" w:rsidR="00B27872" w:rsidRPr="00814D00" w:rsidRDefault="00B27872" w:rsidP="00B27872">
      <w:pPr>
        <w:pStyle w:val="PargrafodaLista"/>
        <w:tabs>
          <w:tab w:val="num" w:pos="0"/>
        </w:tabs>
        <w:ind w:left="0"/>
        <w:rPr>
          <w:rFonts w:ascii="Calibri" w:hAnsi="Calibri" w:cs="Calibri"/>
          <w:sz w:val="22"/>
        </w:rPr>
      </w:pPr>
    </w:p>
    <w:p w14:paraId="5A47B723"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Cadastro Nacional de Empresas Punidas – CNEP, mantido pela Controladoria-Geral da União (</w:t>
      </w:r>
      <w:hyperlink r:id="rId22" w:history="1">
        <w:r w:rsidRPr="00814D00">
          <w:rPr>
            <w:rStyle w:val="Hyperlink"/>
            <w:rFonts w:ascii="Calibri" w:hAnsi="Calibri" w:cs="Calibri"/>
            <w:sz w:val="22"/>
          </w:rPr>
          <w:t>https://www.portaltransparencia.gov.br/sancoes/cnep</w:t>
        </w:r>
      </w:hyperlink>
      <w:r w:rsidRPr="00814D00">
        <w:rPr>
          <w:rFonts w:ascii="Calibri" w:hAnsi="Calibri" w:cs="Calibri"/>
          <w:sz w:val="22"/>
        </w:rPr>
        <w:t>)</w:t>
      </w:r>
      <w:r>
        <w:rPr>
          <w:rFonts w:ascii="Calibri" w:hAnsi="Calibri" w:cs="Calibri"/>
          <w:sz w:val="22"/>
        </w:rPr>
        <w:t>; ou</w:t>
      </w:r>
    </w:p>
    <w:p w14:paraId="0C49967B" w14:textId="77777777" w:rsidR="00B27872" w:rsidRPr="009045AB" w:rsidRDefault="00B27872" w:rsidP="00B27872">
      <w:pPr>
        <w:pStyle w:val="PargrafodaLista"/>
        <w:tabs>
          <w:tab w:val="num" w:pos="0"/>
        </w:tabs>
        <w:ind w:left="0"/>
        <w:rPr>
          <w:rFonts w:ascii="Calibri" w:hAnsi="Calibri" w:cs="Calibri"/>
          <w:sz w:val="22"/>
        </w:rPr>
      </w:pPr>
    </w:p>
    <w:p w14:paraId="7E1E9B36" w14:textId="77777777" w:rsidR="00B27872" w:rsidRPr="009045AB" w:rsidRDefault="00B27872" w:rsidP="00B27872">
      <w:pPr>
        <w:pStyle w:val="PargrafodaLista"/>
        <w:numPr>
          <w:ilvl w:val="2"/>
          <w:numId w:val="2"/>
        </w:numPr>
        <w:tabs>
          <w:tab w:val="num" w:pos="0"/>
        </w:tabs>
        <w:ind w:left="0" w:firstLine="0"/>
        <w:rPr>
          <w:rFonts w:ascii="Calibri" w:hAnsi="Calibri" w:cs="Calibri"/>
          <w:sz w:val="22"/>
        </w:rPr>
      </w:pPr>
      <w:r w:rsidRPr="009045AB">
        <w:rPr>
          <w:rFonts w:ascii="Calibri" w:hAnsi="Calibri" w:cs="Calibri"/>
          <w:sz w:val="22"/>
        </w:rPr>
        <w:t>Consulta Consolidada de Pessoa Jurídica, mantida pelo Tribunal de Contas da União (</w:t>
      </w:r>
      <w:hyperlink r:id="rId23" w:history="1">
        <w:r w:rsidRPr="009045AB">
          <w:rPr>
            <w:rStyle w:val="Hyperlink"/>
            <w:rFonts w:ascii="Calibri" w:hAnsi="Calibri" w:cs="Calibri"/>
            <w:sz w:val="22"/>
          </w:rPr>
          <w:t>https://certidoes-apf.apps.tcu.gov.br/</w:t>
        </w:r>
      </w:hyperlink>
      <w:r w:rsidRPr="009045AB">
        <w:rPr>
          <w:rFonts w:ascii="Calibri" w:hAnsi="Calibri" w:cs="Calibri"/>
          <w:sz w:val="22"/>
        </w:rPr>
        <w:t>).</w:t>
      </w:r>
    </w:p>
    <w:p w14:paraId="77355F19" w14:textId="77777777" w:rsidR="00B27872" w:rsidRPr="00AF74D0" w:rsidRDefault="00B27872" w:rsidP="00B27872">
      <w:pPr>
        <w:pStyle w:val="PargrafodaLista"/>
        <w:tabs>
          <w:tab w:val="num" w:pos="0"/>
        </w:tabs>
        <w:ind w:left="0"/>
        <w:rPr>
          <w:rFonts w:ascii="Calibri" w:hAnsi="Calibri" w:cs="Calibri"/>
          <w:sz w:val="22"/>
        </w:rPr>
      </w:pPr>
    </w:p>
    <w:p w14:paraId="558E4548"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AF74D0">
        <w:rPr>
          <w:rFonts w:ascii="Calibri" w:hAnsi="Calibri" w:cs="Calibri"/>
          <w:sz w:val="22"/>
        </w:rPr>
        <w:t xml:space="preserve">A consulta aos cadastros será realizada em nome da empresa fornecedora e também de seu sócio majoritário, por força da vedação de que trata o </w:t>
      </w:r>
      <w:hyperlink r:id="rId24" w:anchor="art12" w:history="1">
        <w:r w:rsidRPr="00AF74D0">
          <w:rPr>
            <w:rStyle w:val="Hyperlink"/>
            <w:rFonts w:ascii="Calibri" w:hAnsi="Calibri" w:cs="Calibri"/>
            <w:sz w:val="22"/>
          </w:rPr>
          <w:t>art. 12 da Lei Federal nº 8.429/1992</w:t>
        </w:r>
      </w:hyperlink>
      <w:r w:rsidRPr="00AF74D0">
        <w:rPr>
          <w:rFonts w:ascii="Calibri" w:hAnsi="Calibri" w:cs="Calibri"/>
          <w:sz w:val="22"/>
        </w:rPr>
        <w:t>.</w:t>
      </w:r>
    </w:p>
    <w:p w14:paraId="4E04B718" w14:textId="77777777" w:rsidR="00B27872" w:rsidRDefault="00B27872" w:rsidP="00B27872">
      <w:pPr>
        <w:pStyle w:val="PargrafodaLista"/>
        <w:tabs>
          <w:tab w:val="num" w:pos="0"/>
        </w:tabs>
        <w:ind w:left="0"/>
        <w:rPr>
          <w:rFonts w:ascii="Calibri" w:hAnsi="Calibri" w:cs="Calibri"/>
          <w:sz w:val="22"/>
        </w:rPr>
      </w:pPr>
    </w:p>
    <w:p w14:paraId="25F0E8B0" w14:textId="77777777" w:rsidR="00B27872" w:rsidRPr="009045AB" w:rsidRDefault="00B27872" w:rsidP="00B27872">
      <w:pPr>
        <w:pStyle w:val="PargrafodaLista"/>
        <w:numPr>
          <w:ilvl w:val="1"/>
          <w:numId w:val="2"/>
        </w:numPr>
        <w:tabs>
          <w:tab w:val="num" w:pos="0"/>
        </w:tabs>
        <w:ind w:left="0" w:firstLine="0"/>
        <w:rPr>
          <w:rFonts w:ascii="Calibri" w:hAnsi="Calibri" w:cs="Calibri"/>
          <w:sz w:val="22"/>
        </w:rPr>
      </w:pPr>
      <w:r w:rsidRPr="009045AB">
        <w:rPr>
          <w:rFonts w:ascii="Calibri" w:hAnsi="Calibri" w:cs="Calibri"/>
          <w:sz w:val="22"/>
        </w:rPr>
        <w:t>Caso conste na Consulta de Situação do fornecedor a existência de Ocorrências Impeditivas Indiretas, o órgão diligenciará para verificar se houve fraude por parte das empresas apontadas no Relatório de Ocorrências Impeditivas Indiretas.</w:t>
      </w:r>
    </w:p>
    <w:p w14:paraId="261B8107" w14:textId="77777777" w:rsidR="00B27872" w:rsidRPr="00AF74D0" w:rsidRDefault="00B27872" w:rsidP="00B27872">
      <w:pPr>
        <w:pStyle w:val="PargrafodaLista"/>
        <w:tabs>
          <w:tab w:val="num" w:pos="0"/>
        </w:tabs>
        <w:ind w:left="0"/>
        <w:rPr>
          <w:rFonts w:ascii="Calibri" w:hAnsi="Calibri" w:cs="Calibri"/>
          <w:sz w:val="22"/>
        </w:rPr>
      </w:pPr>
    </w:p>
    <w:p w14:paraId="0831C243"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AF74D0">
        <w:rPr>
          <w:rFonts w:ascii="Calibri" w:hAnsi="Calibri" w:cs="Calibri"/>
          <w:sz w:val="22"/>
        </w:rPr>
        <w:t>A tentativa de burla será verificada por meio dos vínculos societários, linhas de fornecimento similares, dentre outros.</w:t>
      </w:r>
    </w:p>
    <w:p w14:paraId="77F63A36" w14:textId="77777777" w:rsidR="00B27872" w:rsidRDefault="00B27872" w:rsidP="00B27872">
      <w:pPr>
        <w:pStyle w:val="PargrafodaLista"/>
        <w:tabs>
          <w:tab w:val="num" w:pos="0"/>
        </w:tabs>
        <w:ind w:left="0"/>
        <w:rPr>
          <w:rFonts w:ascii="Calibri" w:hAnsi="Calibri" w:cs="Calibri"/>
          <w:sz w:val="22"/>
        </w:rPr>
      </w:pPr>
    </w:p>
    <w:p w14:paraId="3C241A76"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O fornecedor será convocado para manifestação previamente a uma eventual desclassificação.</w:t>
      </w:r>
    </w:p>
    <w:p w14:paraId="5017E99F" w14:textId="77777777" w:rsidR="00B27872" w:rsidRPr="00814D00" w:rsidRDefault="00B27872" w:rsidP="00B27872">
      <w:pPr>
        <w:pStyle w:val="PargrafodaLista"/>
        <w:tabs>
          <w:tab w:val="num" w:pos="0"/>
        </w:tabs>
        <w:ind w:left="0"/>
        <w:rPr>
          <w:rFonts w:ascii="Calibri" w:hAnsi="Calibri" w:cs="Calibri"/>
          <w:sz w:val="22"/>
        </w:rPr>
      </w:pPr>
    </w:p>
    <w:p w14:paraId="406A60EA" w14:textId="77777777" w:rsidR="00B27872" w:rsidRPr="00814D00"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Constatada a existência de sanção, o fornecedor será reputado inabilitado, por falta de condição de participação.</w:t>
      </w:r>
    </w:p>
    <w:p w14:paraId="4C14B6EA" w14:textId="77777777" w:rsidR="00B27872" w:rsidRPr="00AF74D0" w:rsidRDefault="00B27872" w:rsidP="00B27872">
      <w:pPr>
        <w:pStyle w:val="PargrafodaLista"/>
        <w:tabs>
          <w:tab w:val="num" w:pos="0"/>
        </w:tabs>
        <w:ind w:left="0"/>
        <w:rPr>
          <w:rFonts w:ascii="Calibri" w:hAnsi="Calibri" w:cs="Calibri"/>
          <w:sz w:val="22"/>
        </w:rPr>
      </w:pPr>
    </w:p>
    <w:p w14:paraId="51BA1AE7"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AF74D0">
        <w:rPr>
          <w:rFonts w:ascii="Calibri" w:hAnsi="Calibri" w:cs="Calibri"/>
          <w:sz w:val="22"/>
        </w:rPr>
        <w:t xml:space="preserve">Verificadas as condições de participação, </w:t>
      </w:r>
      <w:r>
        <w:rPr>
          <w:rFonts w:ascii="Calibri" w:hAnsi="Calibri" w:cs="Calibri"/>
          <w:sz w:val="22"/>
        </w:rPr>
        <w:t>a</w:t>
      </w:r>
      <w:r w:rsidRPr="00AF74D0">
        <w:rPr>
          <w:rFonts w:ascii="Calibri" w:hAnsi="Calibri" w:cs="Calibri"/>
          <w:sz w:val="22"/>
        </w:rPr>
        <w:t xml:space="preserve"> </w:t>
      </w:r>
      <w:r>
        <w:rPr>
          <w:rFonts w:ascii="Calibri" w:hAnsi="Calibri" w:cs="Calibri"/>
          <w:sz w:val="22"/>
        </w:rPr>
        <w:t>Agente de Contratação</w:t>
      </w:r>
      <w:r w:rsidRPr="00AF74D0">
        <w:rPr>
          <w:rFonts w:ascii="Calibri" w:hAnsi="Calibri" w:cs="Calibri"/>
          <w:sz w:val="22"/>
        </w:rPr>
        <w:t xml:space="preserve"> examinará a proposta classificada em primeiro lugar quanto à adequação ao objeto e à compatibilidade do preço em relação ao máximo estipulado para contratação neste Aviso de Contratação Direta e em seus </w:t>
      </w:r>
      <w:r>
        <w:rPr>
          <w:rFonts w:ascii="Calibri" w:hAnsi="Calibri" w:cs="Calibri"/>
          <w:sz w:val="22"/>
        </w:rPr>
        <w:t>A</w:t>
      </w:r>
      <w:r w:rsidRPr="00AF74D0">
        <w:rPr>
          <w:rFonts w:ascii="Calibri" w:hAnsi="Calibri" w:cs="Calibri"/>
          <w:sz w:val="22"/>
        </w:rPr>
        <w:t>nexos.</w:t>
      </w:r>
    </w:p>
    <w:p w14:paraId="6BA6FF56" w14:textId="77777777" w:rsidR="00B27872" w:rsidRDefault="00B27872" w:rsidP="00B27872">
      <w:pPr>
        <w:pStyle w:val="PargrafodaLista"/>
        <w:tabs>
          <w:tab w:val="num" w:pos="0"/>
        </w:tabs>
        <w:ind w:left="0"/>
        <w:rPr>
          <w:rFonts w:ascii="Calibri" w:hAnsi="Calibri" w:cs="Calibri"/>
          <w:sz w:val="22"/>
        </w:rPr>
      </w:pPr>
    </w:p>
    <w:p w14:paraId="009E63E8" w14:textId="77777777" w:rsidR="00B27872" w:rsidRPr="00E241F9" w:rsidRDefault="00B27872" w:rsidP="00B27872">
      <w:pPr>
        <w:pStyle w:val="PargrafodaLista"/>
        <w:numPr>
          <w:ilvl w:val="1"/>
          <w:numId w:val="2"/>
        </w:numPr>
        <w:tabs>
          <w:tab w:val="num" w:pos="0"/>
        </w:tabs>
        <w:ind w:left="0" w:firstLine="0"/>
        <w:rPr>
          <w:rFonts w:ascii="Calibri" w:hAnsi="Calibri" w:cs="Calibri"/>
          <w:sz w:val="22"/>
        </w:rPr>
      </w:pPr>
      <w:r w:rsidRPr="00E241F9">
        <w:rPr>
          <w:rFonts w:ascii="Calibri" w:hAnsi="Calibri" w:cs="Calibri"/>
          <w:sz w:val="22"/>
        </w:rPr>
        <w:t>Será desclassificada a proposta vencedora que:</w:t>
      </w:r>
    </w:p>
    <w:p w14:paraId="576B70DB" w14:textId="77777777" w:rsidR="00B27872" w:rsidRPr="008747EA" w:rsidRDefault="00B27872" w:rsidP="00B27872">
      <w:pPr>
        <w:pStyle w:val="PargrafodaLista"/>
        <w:tabs>
          <w:tab w:val="num" w:pos="0"/>
        </w:tabs>
        <w:ind w:left="0"/>
        <w:rPr>
          <w:rFonts w:ascii="Calibri" w:hAnsi="Calibri" w:cs="Calibri"/>
          <w:sz w:val="22"/>
        </w:rPr>
      </w:pPr>
    </w:p>
    <w:p w14:paraId="4FD55687" w14:textId="77777777" w:rsidR="00B27872" w:rsidRDefault="00B27872" w:rsidP="00B27872">
      <w:pPr>
        <w:pStyle w:val="PargrafodaLista"/>
        <w:numPr>
          <w:ilvl w:val="2"/>
          <w:numId w:val="2"/>
        </w:numPr>
        <w:tabs>
          <w:tab w:val="num" w:pos="0"/>
        </w:tabs>
        <w:ind w:left="0" w:firstLine="0"/>
        <w:rPr>
          <w:rFonts w:ascii="Calibri" w:hAnsi="Calibri" w:cs="Calibri"/>
          <w:sz w:val="22"/>
        </w:rPr>
      </w:pPr>
      <w:r>
        <w:rPr>
          <w:rFonts w:ascii="Calibri" w:hAnsi="Calibri" w:cs="Calibri"/>
          <w:sz w:val="22"/>
        </w:rPr>
        <w:t>Contiver vícios insanáveis;</w:t>
      </w:r>
    </w:p>
    <w:p w14:paraId="46655D99" w14:textId="77777777" w:rsidR="00B27872" w:rsidRDefault="00B27872" w:rsidP="00B27872">
      <w:pPr>
        <w:pStyle w:val="PargrafodaLista"/>
        <w:tabs>
          <w:tab w:val="num" w:pos="0"/>
        </w:tabs>
        <w:ind w:left="0"/>
        <w:rPr>
          <w:rFonts w:ascii="Calibri" w:hAnsi="Calibri" w:cs="Calibri"/>
          <w:sz w:val="22"/>
        </w:rPr>
      </w:pPr>
    </w:p>
    <w:p w14:paraId="39C48748"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Não obedecer às especificações técnicas pormenorizadas neste Aviso ou em seus anexos;</w:t>
      </w:r>
    </w:p>
    <w:p w14:paraId="4386A0AF" w14:textId="77777777" w:rsidR="00B27872" w:rsidRPr="00814D00" w:rsidRDefault="00B27872" w:rsidP="00B27872">
      <w:pPr>
        <w:pStyle w:val="PargrafodaLista"/>
        <w:tabs>
          <w:tab w:val="num" w:pos="0"/>
        </w:tabs>
        <w:ind w:left="0"/>
        <w:rPr>
          <w:rFonts w:ascii="Calibri" w:hAnsi="Calibri" w:cs="Calibri"/>
          <w:sz w:val="22"/>
        </w:rPr>
      </w:pPr>
    </w:p>
    <w:p w14:paraId="1ECF3703"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Apresentar preços inexequíveis ou que permanecerem acima do preço máximo definido para a contratação;</w:t>
      </w:r>
    </w:p>
    <w:p w14:paraId="1AC307DB" w14:textId="77777777" w:rsidR="00B27872" w:rsidRPr="00814D00" w:rsidRDefault="00B27872" w:rsidP="00B27872">
      <w:pPr>
        <w:pStyle w:val="PargrafodaLista"/>
        <w:tabs>
          <w:tab w:val="num" w:pos="0"/>
        </w:tabs>
        <w:ind w:left="0"/>
        <w:rPr>
          <w:rFonts w:ascii="Calibri" w:hAnsi="Calibri" w:cs="Calibri"/>
          <w:sz w:val="22"/>
        </w:rPr>
      </w:pPr>
    </w:p>
    <w:p w14:paraId="47111667"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Não tiver sua exequibilidade demonstrada, quando exigido pela Administração;</w:t>
      </w:r>
    </w:p>
    <w:p w14:paraId="75954FF2" w14:textId="77777777" w:rsidR="00B27872" w:rsidRPr="00814D00" w:rsidRDefault="00B27872" w:rsidP="00B27872">
      <w:pPr>
        <w:pStyle w:val="PargrafodaLista"/>
        <w:tabs>
          <w:tab w:val="num" w:pos="0"/>
        </w:tabs>
        <w:ind w:left="0"/>
        <w:rPr>
          <w:rFonts w:ascii="Calibri" w:hAnsi="Calibri" w:cs="Calibri"/>
          <w:sz w:val="22"/>
        </w:rPr>
      </w:pPr>
    </w:p>
    <w:p w14:paraId="7C28F1A5" w14:textId="77777777" w:rsidR="00B27872" w:rsidRPr="00814D00"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lastRenderedPageBreak/>
        <w:t>Apresentar desconformidade com quaisquer outras exigências deste Aviso</w:t>
      </w:r>
      <w:r>
        <w:rPr>
          <w:rFonts w:ascii="Calibri" w:hAnsi="Calibri" w:cs="Calibri"/>
          <w:sz w:val="22"/>
        </w:rPr>
        <w:t xml:space="preserve"> de Contratação Direta</w:t>
      </w:r>
      <w:r w:rsidRPr="00814D00">
        <w:rPr>
          <w:rFonts w:ascii="Calibri" w:hAnsi="Calibri" w:cs="Calibri"/>
          <w:sz w:val="22"/>
        </w:rPr>
        <w:t xml:space="preserve"> ou seus Anexos, desde que insanável.</w:t>
      </w:r>
    </w:p>
    <w:p w14:paraId="49CB3529" w14:textId="77777777" w:rsidR="00B27872" w:rsidRPr="008747EA" w:rsidRDefault="00B27872" w:rsidP="00B27872">
      <w:pPr>
        <w:pStyle w:val="PargrafodaLista"/>
        <w:tabs>
          <w:tab w:val="num" w:pos="0"/>
        </w:tabs>
        <w:ind w:left="0"/>
        <w:rPr>
          <w:rFonts w:ascii="Calibri" w:hAnsi="Calibri" w:cs="Calibri"/>
          <w:sz w:val="22"/>
        </w:rPr>
      </w:pPr>
    </w:p>
    <w:p w14:paraId="13C3473B"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Quando o fornecedor não conseguir comprovar que possui ou possuirá recursos suficientes para executar a contento o objeto, será considerada inexequível a proposta de preços ou menor lance que:</w:t>
      </w:r>
    </w:p>
    <w:p w14:paraId="45905409" w14:textId="77777777" w:rsidR="00B27872" w:rsidRDefault="00B27872" w:rsidP="00B27872">
      <w:pPr>
        <w:pStyle w:val="PargrafodaLista"/>
        <w:tabs>
          <w:tab w:val="num" w:pos="0"/>
        </w:tabs>
        <w:ind w:left="0"/>
        <w:rPr>
          <w:rFonts w:ascii="Calibri" w:hAnsi="Calibri" w:cs="Calibri"/>
          <w:sz w:val="22"/>
        </w:rPr>
      </w:pPr>
    </w:p>
    <w:p w14:paraId="4CF4C08D" w14:textId="77777777" w:rsidR="00B27872" w:rsidRDefault="00B27872" w:rsidP="00B27872">
      <w:pPr>
        <w:pStyle w:val="PargrafodaLista"/>
        <w:numPr>
          <w:ilvl w:val="2"/>
          <w:numId w:val="2"/>
        </w:numPr>
        <w:tabs>
          <w:tab w:val="num" w:pos="0"/>
        </w:tabs>
        <w:ind w:left="0" w:firstLine="0"/>
        <w:rPr>
          <w:rFonts w:ascii="Calibri" w:hAnsi="Calibri" w:cs="Calibri"/>
          <w:sz w:val="22"/>
        </w:rPr>
      </w:pPr>
      <w:r>
        <w:rPr>
          <w:rFonts w:ascii="Calibri" w:hAnsi="Calibri" w:cs="Calibri"/>
          <w:sz w:val="22"/>
        </w:rPr>
        <w:t>For insuficiente para a cobertura dos custos da contratação, apresente preços global ou unitário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48BAE8C" w14:textId="77777777" w:rsidR="00B27872" w:rsidRDefault="00B27872" w:rsidP="00B27872">
      <w:pPr>
        <w:pStyle w:val="PargrafodaLista"/>
        <w:tabs>
          <w:tab w:val="num" w:pos="0"/>
        </w:tabs>
        <w:ind w:left="0"/>
        <w:rPr>
          <w:rFonts w:ascii="Calibri" w:hAnsi="Calibri" w:cs="Calibri"/>
          <w:sz w:val="22"/>
        </w:rPr>
      </w:pPr>
    </w:p>
    <w:p w14:paraId="5DB41C15" w14:textId="77777777" w:rsidR="00B27872" w:rsidRPr="00814D00"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Apresentar um ou mais valores da planilha de custo que sejam inferiores àqueles fixados em instrumentos de caráter normativo obrigatório, tais como leis, medidas provisórias e convenções coletivas de trabalho vigentes.</w:t>
      </w:r>
    </w:p>
    <w:p w14:paraId="61A628B2" w14:textId="77777777" w:rsidR="00B27872" w:rsidRPr="00F01ACD" w:rsidRDefault="00B27872" w:rsidP="00B27872">
      <w:pPr>
        <w:pStyle w:val="PargrafodaLista"/>
        <w:tabs>
          <w:tab w:val="num" w:pos="0"/>
        </w:tabs>
        <w:ind w:left="0"/>
        <w:rPr>
          <w:rFonts w:ascii="Calibri" w:hAnsi="Calibri" w:cs="Calibri"/>
          <w:sz w:val="22"/>
        </w:rPr>
      </w:pPr>
    </w:p>
    <w:p w14:paraId="3E74110D"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Se houver indícios de inexequibilidade da proposta de preço, ou em caso da necessidade de esclarecimentos complementares, poderão ser efetuadas diligências, para que o fornecedor comprove a exequibilidade da proposta.</w:t>
      </w:r>
    </w:p>
    <w:p w14:paraId="05BEF824" w14:textId="77777777" w:rsidR="00B27872" w:rsidRDefault="00B27872" w:rsidP="00B27872">
      <w:pPr>
        <w:pStyle w:val="PargrafodaLista"/>
        <w:tabs>
          <w:tab w:val="num" w:pos="0"/>
        </w:tabs>
        <w:ind w:left="0"/>
        <w:rPr>
          <w:rFonts w:ascii="Calibri" w:hAnsi="Calibri" w:cs="Calibri"/>
          <w:sz w:val="22"/>
        </w:rPr>
      </w:pPr>
    </w:p>
    <w:p w14:paraId="0A423D72" w14:textId="77777777" w:rsidR="00B27872" w:rsidRPr="00A56392" w:rsidRDefault="00B27872" w:rsidP="00B27872">
      <w:pPr>
        <w:pStyle w:val="PargrafodaLista"/>
        <w:numPr>
          <w:ilvl w:val="1"/>
          <w:numId w:val="2"/>
        </w:numPr>
        <w:tabs>
          <w:tab w:val="num" w:pos="0"/>
        </w:tabs>
        <w:ind w:left="0" w:firstLine="0"/>
        <w:rPr>
          <w:rFonts w:ascii="Calibri" w:hAnsi="Calibri" w:cs="Calibri"/>
          <w:sz w:val="22"/>
        </w:rPr>
      </w:pPr>
      <w:r w:rsidRPr="00A56392">
        <w:rPr>
          <w:rFonts w:ascii="Calibri" w:hAnsi="Calibri" w:cs="Calibri"/>
          <w:sz w:val="22"/>
        </w:rPr>
        <w:t>Erros no preenchimento da planilha não constituem motivo para a desclassificação da proposta. A planilha poderá ser ajustada pelo fornecedor, no prazo indicado pelo sistema, desde que não haja majoração do preço.</w:t>
      </w:r>
    </w:p>
    <w:p w14:paraId="2A3BF304" w14:textId="77777777" w:rsidR="00B27872" w:rsidRPr="00F01ACD" w:rsidRDefault="00B27872" w:rsidP="00B27872">
      <w:pPr>
        <w:pStyle w:val="PargrafodaLista"/>
        <w:tabs>
          <w:tab w:val="num" w:pos="0"/>
        </w:tabs>
        <w:ind w:left="0"/>
        <w:rPr>
          <w:rFonts w:ascii="Calibri" w:hAnsi="Calibri" w:cs="Calibri"/>
          <w:sz w:val="22"/>
        </w:rPr>
      </w:pPr>
    </w:p>
    <w:p w14:paraId="58E6A78F" w14:textId="77777777" w:rsidR="00B27872" w:rsidRDefault="00B27872" w:rsidP="00B27872">
      <w:pPr>
        <w:pStyle w:val="PargrafodaLista"/>
        <w:numPr>
          <w:ilvl w:val="2"/>
          <w:numId w:val="2"/>
        </w:numPr>
        <w:tabs>
          <w:tab w:val="num" w:pos="0"/>
        </w:tabs>
        <w:ind w:left="0" w:firstLine="0"/>
        <w:rPr>
          <w:rFonts w:ascii="Calibri" w:hAnsi="Calibri" w:cs="Calibri"/>
          <w:sz w:val="22"/>
        </w:rPr>
      </w:pPr>
      <w:r>
        <w:rPr>
          <w:rFonts w:ascii="Calibri" w:hAnsi="Calibri" w:cs="Calibri"/>
          <w:sz w:val="22"/>
        </w:rPr>
        <w:t>O ajuste de que trata este dispositivo se limita a sanar erros ou falhas que não alterem a substância das propostas;</w:t>
      </w:r>
    </w:p>
    <w:p w14:paraId="23B70140" w14:textId="77777777" w:rsidR="00B27872" w:rsidRDefault="00B27872" w:rsidP="00B27872">
      <w:pPr>
        <w:pStyle w:val="PargrafodaLista"/>
        <w:tabs>
          <w:tab w:val="num" w:pos="0"/>
        </w:tabs>
        <w:ind w:left="0"/>
        <w:rPr>
          <w:rFonts w:ascii="Calibri" w:hAnsi="Calibri" w:cs="Calibri"/>
          <w:sz w:val="22"/>
        </w:rPr>
      </w:pPr>
    </w:p>
    <w:p w14:paraId="3EB7C818" w14:textId="77777777" w:rsidR="00B27872" w:rsidRPr="00814D00" w:rsidRDefault="00B27872" w:rsidP="00B27872">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Considera-se erro no preenchimento da planilha passível de correção a indicação de recolhimento de impostos e contribuições na forma do Simples Nacional, quando não cabível esse regime.</w:t>
      </w:r>
    </w:p>
    <w:p w14:paraId="2B842460" w14:textId="77777777" w:rsidR="00B27872" w:rsidRPr="00F01ACD" w:rsidRDefault="00B27872" w:rsidP="00B27872">
      <w:pPr>
        <w:pStyle w:val="PargrafodaLista"/>
        <w:tabs>
          <w:tab w:val="num" w:pos="0"/>
        </w:tabs>
        <w:ind w:left="0"/>
        <w:rPr>
          <w:rFonts w:ascii="Calibri" w:hAnsi="Calibri" w:cs="Calibri"/>
          <w:sz w:val="22"/>
        </w:rPr>
      </w:pPr>
    </w:p>
    <w:p w14:paraId="077440AF" w14:textId="77777777" w:rsidR="00B27872" w:rsidRDefault="00B27872" w:rsidP="00B27872">
      <w:pPr>
        <w:pStyle w:val="PargrafodaLista"/>
        <w:numPr>
          <w:ilvl w:val="1"/>
          <w:numId w:val="2"/>
        </w:numPr>
        <w:tabs>
          <w:tab w:val="num" w:pos="0"/>
        </w:tabs>
        <w:ind w:left="0" w:firstLine="0"/>
        <w:rPr>
          <w:rFonts w:ascii="Calibri" w:hAnsi="Calibri" w:cs="Calibri"/>
          <w:sz w:val="22"/>
        </w:rPr>
      </w:pPr>
      <w:r>
        <w:rPr>
          <w:rFonts w:ascii="Calibri" w:hAnsi="Calibri" w:cs="Calibri"/>
          <w:sz w:val="22"/>
        </w:rPr>
        <w:t>Para fins de análise da proposta quanto ao cumprimento das especificações do objeto, poderá ser colhida a manifestação escrita do setor requisitante do serviço ou da área especializada no objeto.</w:t>
      </w:r>
    </w:p>
    <w:p w14:paraId="11E229D5" w14:textId="77777777" w:rsidR="00B27872" w:rsidRDefault="00B27872" w:rsidP="00B27872">
      <w:pPr>
        <w:pStyle w:val="PargrafodaLista"/>
        <w:tabs>
          <w:tab w:val="num" w:pos="0"/>
        </w:tabs>
        <w:ind w:left="0"/>
        <w:rPr>
          <w:rFonts w:ascii="Calibri" w:hAnsi="Calibri" w:cs="Calibri"/>
          <w:sz w:val="22"/>
        </w:rPr>
      </w:pPr>
    </w:p>
    <w:p w14:paraId="2C6B82F5"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A56392">
        <w:rPr>
          <w:rFonts w:ascii="Calibri" w:hAnsi="Calibri" w:cs="Calibri"/>
          <w:sz w:val="22"/>
        </w:rPr>
        <w:t>Se a proposta ou lance vencedor for desclassificado, será examinada a proposta ou lance subsequente, e, assim sucessivamente, na ordem de classificação.</w:t>
      </w:r>
    </w:p>
    <w:p w14:paraId="338BBBC9" w14:textId="77777777" w:rsidR="00B27872" w:rsidRPr="00A56392" w:rsidRDefault="00B27872" w:rsidP="00B27872">
      <w:pPr>
        <w:pStyle w:val="PargrafodaLista"/>
        <w:tabs>
          <w:tab w:val="num" w:pos="0"/>
        </w:tabs>
        <w:ind w:left="0"/>
        <w:rPr>
          <w:rFonts w:ascii="Calibri" w:hAnsi="Calibri" w:cs="Calibri"/>
          <w:sz w:val="22"/>
        </w:rPr>
      </w:pPr>
    </w:p>
    <w:p w14:paraId="12AFCC23"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A56392">
        <w:rPr>
          <w:rFonts w:ascii="Calibri" w:hAnsi="Calibri" w:cs="Calibri"/>
          <w:sz w:val="22"/>
        </w:rPr>
        <w:t>Havendo necessidade, a sessão será suspensa, informando-se no “chat” a nova data e horário para a sua continuidade.</w:t>
      </w:r>
    </w:p>
    <w:p w14:paraId="7D372471" w14:textId="77777777" w:rsidR="00B27872" w:rsidRPr="00A56392" w:rsidRDefault="00B27872" w:rsidP="00B27872">
      <w:pPr>
        <w:pStyle w:val="PargrafodaLista"/>
        <w:tabs>
          <w:tab w:val="num" w:pos="0"/>
        </w:tabs>
        <w:ind w:left="0"/>
        <w:rPr>
          <w:rFonts w:ascii="Calibri" w:hAnsi="Calibri" w:cs="Calibri"/>
          <w:sz w:val="22"/>
        </w:rPr>
      </w:pPr>
    </w:p>
    <w:p w14:paraId="51350170" w14:textId="477DF910" w:rsidR="00F01ACD" w:rsidRPr="00A56392" w:rsidRDefault="00B27872" w:rsidP="00B27872">
      <w:pPr>
        <w:pStyle w:val="PargrafodaLista"/>
        <w:numPr>
          <w:ilvl w:val="1"/>
          <w:numId w:val="2"/>
        </w:numPr>
        <w:tabs>
          <w:tab w:val="num" w:pos="0"/>
        </w:tabs>
        <w:ind w:left="0" w:firstLine="0"/>
        <w:rPr>
          <w:rFonts w:ascii="Calibri" w:hAnsi="Calibri" w:cs="Calibri"/>
          <w:sz w:val="22"/>
        </w:rPr>
      </w:pPr>
      <w:r w:rsidRPr="00A56392">
        <w:rPr>
          <w:rFonts w:ascii="Calibri" w:hAnsi="Calibri" w:cs="Calibri"/>
          <w:sz w:val="22"/>
        </w:rPr>
        <w:t>Encerrada a análise quanto à aceitação da proposta, será iniciada a fase de habilitação, observado o disposto neste Aviso de Contratação Direta.</w:t>
      </w:r>
    </w:p>
    <w:p w14:paraId="7167FA4B" w14:textId="62092F83" w:rsidR="004E3C2F" w:rsidRPr="008B25EB" w:rsidRDefault="004E3C2F" w:rsidP="00326D6F">
      <w:pPr>
        <w:tabs>
          <w:tab w:val="num" w:pos="0"/>
        </w:tabs>
        <w:rPr>
          <w:rFonts w:ascii="Calibri" w:hAnsi="Calibri" w:cs="Calibri"/>
          <w:sz w:val="22"/>
        </w:rPr>
      </w:pPr>
    </w:p>
    <w:p w14:paraId="327592C9" w14:textId="6D86368B" w:rsidR="00D11EE9" w:rsidRPr="004C1478" w:rsidRDefault="00D11EE9" w:rsidP="001536C4">
      <w:pPr>
        <w:pStyle w:val="Ttulo1"/>
        <w:keepLines/>
        <w:numPr>
          <w:ilvl w:val="0"/>
          <w:numId w:val="2"/>
        </w:numPr>
        <w:shd w:val="clear" w:color="auto" w:fill="D9E2F3" w:themeFill="accent1" w:themeFillTint="33"/>
        <w:tabs>
          <w:tab w:val="num" w:pos="0"/>
        </w:tabs>
        <w:ind w:left="0" w:firstLine="0"/>
      </w:pPr>
      <w:bookmarkStart w:id="6" w:name="_Toc182159116"/>
      <w:r>
        <w:rPr>
          <w:lang w:val="pt-BR"/>
        </w:rPr>
        <w:t>DA HABILITAÇÃO</w:t>
      </w:r>
      <w:bookmarkEnd w:id="6"/>
    </w:p>
    <w:p w14:paraId="638CF25F" w14:textId="77777777" w:rsidR="00D11EE9" w:rsidRDefault="00D11EE9" w:rsidP="00326D6F">
      <w:pPr>
        <w:tabs>
          <w:tab w:val="num" w:pos="0"/>
        </w:tabs>
        <w:rPr>
          <w:rFonts w:ascii="Calibri" w:hAnsi="Calibri" w:cs="Calibri"/>
          <w:sz w:val="22"/>
        </w:rPr>
      </w:pPr>
    </w:p>
    <w:p w14:paraId="6143035E"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D11EE9">
        <w:rPr>
          <w:rFonts w:ascii="Calibri" w:hAnsi="Calibri" w:cs="Calibri"/>
          <w:sz w:val="22"/>
        </w:rPr>
        <w:t xml:space="preserve">Os documentos exigidos para fins de habilitação, </w:t>
      </w:r>
      <w:r w:rsidRPr="0077718D">
        <w:rPr>
          <w:rFonts w:ascii="Calibri" w:hAnsi="Calibri" w:cs="Calibri"/>
          <w:sz w:val="22"/>
        </w:rPr>
        <w:t>nos termos dos</w:t>
      </w:r>
      <w:r w:rsidRPr="00D11EE9">
        <w:rPr>
          <w:rFonts w:ascii="Calibri" w:hAnsi="Calibri" w:cs="Calibri"/>
          <w:b/>
          <w:bCs/>
          <w:sz w:val="22"/>
        </w:rPr>
        <w:t xml:space="preserve"> </w:t>
      </w:r>
      <w:hyperlink r:id="rId25" w:history="1">
        <w:r w:rsidRPr="006F351C">
          <w:rPr>
            <w:rStyle w:val="Hyperlink"/>
            <w:rFonts w:ascii="Calibri" w:hAnsi="Calibri" w:cs="Calibri"/>
            <w:sz w:val="22"/>
          </w:rPr>
          <w:t>arts. 62 a 70 da Lei Federal nº 14.133/2021</w:t>
        </w:r>
      </w:hyperlink>
      <w:r w:rsidRPr="00D11EE9">
        <w:rPr>
          <w:rFonts w:ascii="Calibri" w:hAnsi="Calibri" w:cs="Calibri"/>
          <w:sz w:val="22"/>
        </w:rPr>
        <w:t>, constam do Termo de Referência</w:t>
      </w:r>
      <w:r>
        <w:rPr>
          <w:rFonts w:ascii="Calibri" w:hAnsi="Calibri" w:cs="Calibri"/>
          <w:sz w:val="22"/>
        </w:rPr>
        <w:t xml:space="preserve"> (Anexo I)</w:t>
      </w:r>
      <w:r w:rsidRPr="00D11EE9">
        <w:rPr>
          <w:rFonts w:ascii="Calibri" w:hAnsi="Calibri" w:cs="Calibri"/>
          <w:sz w:val="22"/>
        </w:rPr>
        <w:t xml:space="preserve"> e serão solicitados do fornecedor mais bem classificado na fase de lances</w:t>
      </w:r>
      <w:r>
        <w:rPr>
          <w:rFonts w:ascii="Calibri" w:hAnsi="Calibri" w:cs="Calibri"/>
          <w:sz w:val="22"/>
        </w:rPr>
        <w:t xml:space="preserve">, que deverá enviá-los </w:t>
      </w:r>
      <w:r w:rsidRPr="000D63C6">
        <w:rPr>
          <w:rFonts w:ascii="Calibri" w:hAnsi="Calibri" w:cs="Calibri"/>
          <w:sz w:val="22"/>
        </w:rPr>
        <w:t>por meio d</w:t>
      </w:r>
      <w:r>
        <w:rPr>
          <w:rFonts w:ascii="Calibri" w:hAnsi="Calibri" w:cs="Calibri"/>
          <w:sz w:val="22"/>
        </w:rPr>
        <w:t>a</w:t>
      </w:r>
      <w:r w:rsidRPr="000D63C6">
        <w:rPr>
          <w:rFonts w:ascii="Calibri" w:hAnsi="Calibri" w:cs="Calibri"/>
          <w:sz w:val="22"/>
        </w:rPr>
        <w:t xml:space="preserve"> </w:t>
      </w:r>
      <w:r w:rsidRPr="007B3CD4">
        <w:rPr>
          <w:rFonts w:ascii="Calibri" w:hAnsi="Calibri" w:cs="Calibri"/>
          <w:b/>
          <w:bCs/>
          <w:sz w:val="22"/>
        </w:rPr>
        <w:t>BOLSA DE LICITAÇÕES E LEILÕES DO BRASIL (BLL COMPRAS)</w:t>
      </w:r>
      <w:r w:rsidRPr="00685CFB">
        <w:rPr>
          <w:rFonts w:ascii="Calibri" w:hAnsi="Calibri" w:cs="Calibri"/>
          <w:sz w:val="22"/>
        </w:rPr>
        <w:t xml:space="preserve">, </w:t>
      </w:r>
      <w:r>
        <w:rPr>
          <w:rFonts w:ascii="Calibri" w:hAnsi="Calibri" w:cs="Calibri"/>
          <w:sz w:val="22"/>
        </w:rPr>
        <w:t xml:space="preserve">no </w:t>
      </w:r>
      <w:r w:rsidRPr="005F53E1">
        <w:rPr>
          <w:rFonts w:ascii="Calibri" w:hAnsi="Calibri" w:cs="Calibri"/>
          <w:b/>
          <w:bCs/>
          <w:sz w:val="22"/>
        </w:rPr>
        <w:t>prazo máximo de</w:t>
      </w:r>
      <w:r>
        <w:rPr>
          <w:rFonts w:ascii="Calibri" w:hAnsi="Calibri" w:cs="Calibri"/>
          <w:sz w:val="22"/>
        </w:rPr>
        <w:t xml:space="preserve"> </w:t>
      </w:r>
      <w:r w:rsidRPr="008D4EE7">
        <w:rPr>
          <w:rFonts w:ascii="Calibri" w:hAnsi="Calibri" w:cs="Calibri"/>
          <w:b/>
          <w:bCs/>
          <w:sz w:val="22"/>
        </w:rPr>
        <w:t>2 (duas) horas</w:t>
      </w:r>
      <w:r>
        <w:rPr>
          <w:rFonts w:ascii="Calibri" w:hAnsi="Calibri" w:cs="Calibri"/>
          <w:sz w:val="22"/>
        </w:rPr>
        <w:t>, contadas da convocação.</w:t>
      </w:r>
    </w:p>
    <w:p w14:paraId="62E50590" w14:textId="77777777" w:rsidR="00B27872" w:rsidRDefault="00B27872" w:rsidP="00B27872">
      <w:pPr>
        <w:pStyle w:val="PargrafodaLista"/>
        <w:tabs>
          <w:tab w:val="num" w:pos="0"/>
        </w:tabs>
        <w:ind w:left="0"/>
        <w:rPr>
          <w:rFonts w:ascii="Calibri" w:hAnsi="Calibri" w:cs="Calibri"/>
          <w:sz w:val="22"/>
        </w:rPr>
      </w:pPr>
    </w:p>
    <w:p w14:paraId="07134C0B"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77718D">
        <w:rPr>
          <w:rFonts w:ascii="Calibri" w:hAnsi="Calibri" w:cs="Calibri"/>
          <w:sz w:val="22"/>
        </w:rPr>
        <w:lastRenderedPageBreak/>
        <w:t>É dever do licitante atualizar previamente a documentação enviada, para que esteja vigente na data da abertura da sessão pública</w:t>
      </w:r>
      <w:r>
        <w:rPr>
          <w:rFonts w:ascii="Calibri" w:hAnsi="Calibri" w:cs="Calibri"/>
          <w:sz w:val="22"/>
        </w:rPr>
        <w:t>.</w:t>
      </w:r>
    </w:p>
    <w:p w14:paraId="0A58F699" w14:textId="77777777" w:rsidR="00B27872" w:rsidRDefault="00B27872" w:rsidP="00B27872">
      <w:pPr>
        <w:pStyle w:val="PargrafodaLista"/>
        <w:tabs>
          <w:tab w:val="num" w:pos="0"/>
        </w:tabs>
        <w:ind w:left="0"/>
        <w:rPr>
          <w:rFonts w:ascii="Calibri" w:hAnsi="Calibri" w:cs="Calibri"/>
          <w:sz w:val="22"/>
        </w:rPr>
      </w:pPr>
    </w:p>
    <w:p w14:paraId="11F912B1" w14:textId="77777777" w:rsidR="00B27872" w:rsidRPr="00C01975" w:rsidRDefault="00B27872" w:rsidP="00B27872">
      <w:pPr>
        <w:pStyle w:val="PargrafodaLista"/>
        <w:numPr>
          <w:ilvl w:val="2"/>
          <w:numId w:val="2"/>
        </w:numPr>
        <w:tabs>
          <w:tab w:val="num" w:pos="0"/>
        </w:tabs>
        <w:ind w:left="0" w:firstLine="0"/>
        <w:rPr>
          <w:rFonts w:ascii="Calibri" w:hAnsi="Calibri" w:cs="Calibri"/>
          <w:sz w:val="22"/>
        </w:rPr>
      </w:pPr>
      <w:r w:rsidRPr="00F07D49">
        <w:rPr>
          <w:rFonts w:ascii="Calibri" w:hAnsi="Calibri" w:cs="Calibri"/>
          <w:sz w:val="22"/>
        </w:rPr>
        <w:t xml:space="preserve">O descumprimento do subitem acima implicará a inabilitação do licitante, exceto </w:t>
      </w:r>
      <w:r>
        <w:rPr>
          <w:rFonts w:ascii="Calibri" w:hAnsi="Calibri" w:cs="Calibri"/>
          <w:sz w:val="22"/>
        </w:rPr>
        <w:t xml:space="preserve">no caso de envio da documentação no prazo de até </w:t>
      </w:r>
      <w:r w:rsidRPr="007F7B7F">
        <w:rPr>
          <w:rFonts w:ascii="Calibri" w:hAnsi="Calibri" w:cs="Calibri"/>
          <w:b/>
          <w:bCs/>
          <w:sz w:val="22"/>
        </w:rPr>
        <w:t>2 (duas) horas</w:t>
      </w:r>
      <w:r>
        <w:rPr>
          <w:rFonts w:ascii="Calibri" w:hAnsi="Calibri" w:cs="Calibri"/>
          <w:sz w:val="22"/>
        </w:rPr>
        <w:t xml:space="preserve">, contadas a partir da solicitação feita pela Agente de Contratação ou </w:t>
      </w:r>
      <w:r w:rsidRPr="00F07D49">
        <w:rPr>
          <w:rFonts w:ascii="Calibri" w:hAnsi="Calibri" w:cs="Calibri"/>
          <w:sz w:val="22"/>
        </w:rPr>
        <w:t xml:space="preserve">se a consulta aos sítios eletrônicos oficiais emissores de certidões feita pela </w:t>
      </w:r>
      <w:r>
        <w:rPr>
          <w:rFonts w:ascii="Calibri" w:hAnsi="Calibri" w:cs="Calibri"/>
          <w:sz w:val="22"/>
        </w:rPr>
        <w:t>Agente de Contratação</w:t>
      </w:r>
      <w:r w:rsidRPr="00F07D49">
        <w:rPr>
          <w:rFonts w:ascii="Calibri" w:hAnsi="Calibri" w:cs="Calibri"/>
          <w:sz w:val="22"/>
        </w:rPr>
        <w:t xml:space="preserve"> lograr êxito em encontrar a(s) certidão(ões) válida(s)</w:t>
      </w:r>
      <w:r w:rsidRPr="00C01975">
        <w:rPr>
          <w:rFonts w:ascii="Calibri" w:hAnsi="Calibri" w:cs="Calibri"/>
          <w:sz w:val="22"/>
        </w:rPr>
        <w:t>.</w:t>
      </w:r>
    </w:p>
    <w:p w14:paraId="1B4ED23E" w14:textId="77777777" w:rsidR="00B27872" w:rsidRPr="00167FB9" w:rsidRDefault="00B27872" w:rsidP="00B27872">
      <w:pPr>
        <w:pStyle w:val="PargrafodaLista"/>
        <w:tabs>
          <w:tab w:val="num" w:pos="0"/>
        </w:tabs>
        <w:ind w:left="0"/>
        <w:rPr>
          <w:rFonts w:ascii="Calibri" w:hAnsi="Calibri" w:cs="Calibri"/>
          <w:sz w:val="22"/>
        </w:rPr>
      </w:pPr>
    </w:p>
    <w:p w14:paraId="39E44201"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863966">
        <w:rPr>
          <w:rFonts w:ascii="Calibri" w:hAnsi="Calibri" w:cs="Calibri"/>
          <w:sz w:val="22"/>
        </w:rPr>
        <w:t xml:space="preserve">Na hipótese de necessidade de envio de documentos complementares, indispensáveis à confirmação dos já apresentados para a habilitação, ou de documentos não constantes </w:t>
      </w:r>
      <w:r>
        <w:rPr>
          <w:rFonts w:ascii="Calibri" w:hAnsi="Calibri" w:cs="Calibri"/>
          <w:sz w:val="22"/>
        </w:rPr>
        <w:t>no sistema</w:t>
      </w:r>
      <w:r w:rsidRPr="00863966">
        <w:rPr>
          <w:rFonts w:ascii="Calibri" w:hAnsi="Calibri" w:cs="Calibri"/>
          <w:sz w:val="22"/>
        </w:rPr>
        <w:t xml:space="preserve">, o fornecedor será convocado a encaminhá-los, em formato digital, por meio do sistema, no prazo de </w:t>
      </w:r>
      <w:r w:rsidRPr="00863966">
        <w:rPr>
          <w:rFonts w:ascii="Calibri" w:hAnsi="Calibri" w:cs="Calibri"/>
          <w:b/>
          <w:bCs/>
          <w:sz w:val="22"/>
        </w:rPr>
        <w:t>2</w:t>
      </w:r>
      <w:r>
        <w:rPr>
          <w:rFonts w:ascii="Calibri" w:hAnsi="Calibri" w:cs="Calibri"/>
          <w:sz w:val="22"/>
        </w:rPr>
        <w:t xml:space="preserve"> (</w:t>
      </w:r>
      <w:r w:rsidRPr="00863966">
        <w:rPr>
          <w:rFonts w:ascii="Calibri" w:hAnsi="Calibri" w:cs="Calibri"/>
          <w:b/>
          <w:bCs/>
          <w:sz w:val="22"/>
        </w:rPr>
        <w:t>duas</w:t>
      </w:r>
      <w:r>
        <w:rPr>
          <w:rFonts w:ascii="Calibri" w:hAnsi="Calibri" w:cs="Calibri"/>
          <w:sz w:val="22"/>
        </w:rPr>
        <w:t xml:space="preserve">) </w:t>
      </w:r>
      <w:r w:rsidRPr="00863966">
        <w:rPr>
          <w:rFonts w:ascii="Calibri" w:hAnsi="Calibri" w:cs="Calibri"/>
          <w:b/>
          <w:bCs/>
          <w:sz w:val="22"/>
        </w:rPr>
        <w:t>horas</w:t>
      </w:r>
      <w:r w:rsidRPr="00863966">
        <w:rPr>
          <w:rFonts w:ascii="Calibri" w:hAnsi="Calibri" w:cs="Calibri"/>
          <w:sz w:val="22"/>
        </w:rPr>
        <w:t>, sob pena de inabilitação</w:t>
      </w:r>
      <w:r>
        <w:rPr>
          <w:rFonts w:ascii="Calibri" w:hAnsi="Calibri" w:cs="Calibri"/>
          <w:sz w:val="22"/>
        </w:rPr>
        <w:t>.</w:t>
      </w:r>
    </w:p>
    <w:p w14:paraId="04C50406" w14:textId="77777777" w:rsidR="00B27872" w:rsidRDefault="00B27872" w:rsidP="00B27872">
      <w:pPr>
        <w:pStyle w:val="PargrafodaLista"/>
        <w:tabs>
          <w:tab w:val="num" w:pos="0"/>
        </w:tabs>
        <w:ind w:left="0"/>
        <w:rPr>
          <w:rFonts w:ascii="Calibri" w:hAnsi="Calibri" w:cs="Calibri"/>
          <w:sz w:val="22"/>
        </w:rPr>
      </w:pPr>
    </w:p>
    <w:p w14:paraId="1537FDA0"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1875AD">
        <w:rPr>
          <w:rFonts w:ascii="Calibri" w:hAnsi="Calibri" w:cs="Calibri"/>
          <w:sz w:val="22"/>
        </w:rPr>
        <w:t>Somente haverá a necessidade de comprovação do preenchimento de requisitos mediante apresentação dos documentos originais não-digitais quando houver dúvida em relação à integridade do documento digital.</w:t>
      </w:r>
    </w:p>
    <w:p w14:paraId="20099362" w14:textId="77777777" w:rsidR="00B27872" w:rsidRPr="001875AD" w:rsidRDefault="00B27872" w:rsidP="00B27872">
      <w:pPr>
        <w:pStyle w:val="PargrafodaLista"/>
        <w:tabs>
          <w:tab w:val="num" w:pos="0"/>
        </w:tabs>
        <w:ind w:left="0"/>
        <w:rPr>
          <w:rFonts w:ascii="Calibri" w:hAnsi="Calibri" w:cs="Calibri"/>
          <w:sz w:val="22"/>
        </w:rPr>
      </w:pPr>
    </w:p>
    <w:p w14:paraId="2A67C92E"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1875AD">
        <w:rPr>
          <w:rFonts w:ascii="Calibri" w:hAnsi="Calibri" w:cs="Calibri"/>
          <w:sz w:val="22"/>
        </w:rPr>
        <w:t>Não serão aceitos documentos de habilitação com indicação de CNPJ/CPF diferentes, salvo aqueles legalmente permitidos.</w:t>
      </w:r>
    </w:p>
    <w:p w14:paraId="6A9DB47D" w14:textId="77777777" w:rsidR="00B27872" w:rsidRPr="00BD359F" w:rsidRDefault="00B27872" w:rsidP="00B27872">
      <w:pPr>
        <w:pStyle w:val="PargrafodaLista"/>
        <w:tabs>
          <w:tab w:val="num" w:pos="0"/>
        </w:tabs>
        <w:ind w:left="0"/>
        <w:rPr>
          <w:rFonts w:ascii="Calibri" w:hAnsi="Calibri" w:cs="Calibri"/>
          <w:sz w:val="22"/>
        </w:rPr>
      </w:pPr>
    </w:p>
    <w:p w14:paraId="3F2203E4"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BD359F">
        <w:rPr>
          <w:rFonts w:ascii="Calibri" w:hAnsi="Calibri" w:cs="Calibri"/>
          <w:sz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6FC0B8F" w14:textId="77777777" w:rsidR="00B27872" w:rsidRPr="00BD359F" w:rsidRDefault="00B27872" w:rsidP="00B27872">
      <w:pPr>
        <w:pStyle w:val="PargrafodaLista"/>
        <w:tabs>
          <w:tab w:val="num" w:pos="0"/>
        </w:tabs>
        <w:ind w:left="0"/>
        <w:rPr>
          <w:rFonts w:ascii="Calibri" w:hAnsi="Calibri" w:cs="Calibri"/>
          <w:sz w:val="22"/>
        </w:rPr>
      </w:pPr>
    </w:p>
    <w:p w14:paraId="5E543C99"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BD359F">
        <w:rPr>
          <w:rFonts w:ascii="Calibri" w:hAnsi="Calibri" w:cs="Calibri"/>
          <w:sz w:val="22"/>
        </w:rPr>
        <w:t>Serão aceitos registros de CNPJ de fornecedor matriz e filial com diferenças de números de documentos pertinentes ao CND e ao CRF/FGTS, quando for comprovada a centralização do recolhimento dessas contribuições.</w:t>
      </w:r>
    </w:p>
    <w:p w14:paraId="60A596A4" w14:textId="77777777" w:rsidR="00B27872" w:rsidRPr="00BD359F" w:rsidRDefault="00B27872" w:rsidP="00B27872">
      <w:pPr>
        <w:pStyle w:val="PargrafodaLista"/>
        <w:tabs>
          <w:tab w:val="num" w:pos="0"/>
        </w:tabs>
        <w:ind w:left="0"/>
        <w:rPr>
          <w:rFonts w:ascii="Calibri" w:hAnsi="Calibri" w:cs="Calibri"/>
          <w:sz w:val="22"/>
        </w:rPr>
      </w:pPr>
    </w:p>
    <w:p w14:paraId="4B910258" w14:textId="77777777" w:rsidR="00B27872" w:rsidRDefault="00B27872" w:rsidP="00B27872">
      <w:pPr>
        <w:pStyle w:val="PargrafodaLista"/>
        <w:numPr>
          <w:ilvl w:val="1"/>
          <w:numId w:val="2"/>
        </w:numPr>
        <w:tabs>
          <w:tab w:val="num" w:pos="0"/>
        </w:tabs>
        <w:ind w:left="0" w:firstLine="0"/>
        <w:rPr>
          <w:rFonts w:ascii="Calibri" w:hAnsi="Calibri" w:cs="Calibri"/>
          <w:sz w:val="22"/>
        </w:rPr>
      </w:pPr>
      <w:r w:rsidRPr="00BD359F">
        <w:rPr>
          <w:rFonts w:ascii="Calibri" w:hAnsi="Calibri" w:cs="Calibri"/>
          <w:sz w:val="22"/>
        </w:rPr>
        <w:t>Havendo necessidade de analisar minuciosamente os documentos exigidos, a sessão será suspensa, sendo informada a nova data e horário para a sua continuidade.</w:t>
      </w:r>
    </w:p>
    <w:p w14:paraId="1513D1F9" w14:textId="77777777" w:rsidR="00B27872" w:rsidRPr="00BD359F" w:rsidRDefault="00B27872" w:rsidP="00B27872">
      <w:pPr>
        <w:pStyle w:val="PargrafodaLista"/>
        <w:tabs>
          <w:tab w:val="num" w:pos="0"/>
        </w:tabs>
        <w:ind w:left="0"/>
        <w:rPr>
          <w:rFonts w:ascii="Calibri" w:hAnsi="Calibri" w:cs="Calibri"/>
          <w:sz w:val="22"/>
        </w:rPr>
      </w:pPr>
    </w:p>
    <w:p w14:paraId="346AF56E" w14:textId="77777777" w:rsidR="00B27872" w:rsidRPr="00BD359F" w:rsidRDefault="00B27872" w:rsidP="00B27872">
      <w:pPr>
        <w:pStyle w:val="PargrafodaLista"/>
        <w:numPr>
          <w:ilvl w:val="1"/>
          <w:numId w:val="2"/>
        </w:numPr>
        <w:tabs>
          <w:tab w:val="num" w:pos="0"/>
        </w:tabs>
        <w:ind w:left="0" w:firstLine="0"/>
        <w:rPr>
          <w:rFonts w:ascii="Calibri" w:hAnsi="Calibri" w:cs="Calibri"/>
          <w:sz w:val="22"/>
        </w:rPr>
      </w:pPr>
      <w:r w:rsidRPr="00BD359F">
        <w:rPr>
          <w:rFonts w:ascii="Calibri" w:hAnsi="Calibri" w:cs="Calibri"/>
          <w:sz w:val="22"/>
        </w:rPr>
        <w:t>Será inabilitado o fornecedor que não comprovar sua habilitação, seja por não apresentar quaisquer dos documentos exigidos, ou apresentá-los em desacordo com o estabelecido neste Aviso de Contratação Direta.</w:t>
      </w:r>
    </w:p>
    <w:p w14:paraId="06564ABE" w14:textId="77777777" w:rsidR="00B27872" w:rsidRPr="007262EB" w:rsidRDefault="00B27872" w:rsidP="00B27872">
      <w:pPr>
        <w:pStyle w:val="PargrafodaLista"/>
        <w:tabs>
          <w:tab w:val="num" w:pos="0"/>
        </w:tabs>
        <w:ind w:left="0"/>
        <w:rPr>
          <w:rFonts w:ascii="Calibri" w:hAnsi="Calibri" w:cs="Calibri"/>
          <w:sz w:val="22"/>
        </w:rPr>
      </w:pPr>
    </w:p>
    <w:p w14:paraId="377DFCF8" w14:textId="77777777" w:rsidR="00B27872" w:rsidRDefault="00B27872" w:rsidP="00B27872">
      <w:pPr>
        <w:pStyle w:val="PargrafodaLista"/>
        <w:numPr>
          <w:ilvl w:val="2"/>
          <w:numId w:val="2"/>
        </w:numPr>
        <w:tabs>
          <w:tab w:val="num" w:pos="0"/>
        </w:tabs>
        <w:ind w:left="0" w:firstLine="0"/>
        <w:rPr>
          <w:rFonts w:ascii="Calibri" w:hAnsi="Calibri" w:cs="Calibri"/>
          <w:sz w:val="22"/>
        </w:rPr>
      </w:pPr>
      <w:r w:rsidRPr="007262EB">
        <w:rPr>
          <w:rFonts w:ascii="Calibri" w:hAnsi="Calibri" w:cs="Calibri"/>
          <w:sz w:val="22"/>
        </w:rPr>
        <w:t>Na hipótese de o fornecedor não atender às exigências para a habilitação, o órgão</w:t>
      </w:r>
      <w:r>
        <w:rPr>
          <w:rFonts w:ascii="Calibri" w:hAnsi="Calibri" w:cs="Calibri"/>
          <w:sz w:val="22"/>
        </w:rPr>
        <w:t xml:space="preserve"> </w:t>
      </w:r>
      <w:r w:rsidRPr="007262EB">
        <w:rPr>
          <w:rFonts w:ascii="Calibri" w:hAnsi="Calibri" w:cs="Calibri"/>
          <w:sz w:val="22"/>
        </w:rPr>
        <w:t>ou entidade examinará a proposta subsequente, e assim sucessivamente, na</w:t>
      </w:r>
      <w:r>
        <w:rPr>
          <w:rFonts w:ascii="Calibri" w:hAnsi="Calibri" w:cs="Calibri"/>
          <w:sz w:val="22"/>
        </w:rPr>
        <w:t xml:space="preserve"> </w:t>
      </w:r>
      <w:r w:rsidRPr="007262EB">
        <w:rPr>
          <w:rFonts w:ascii="Calibri" w:hAnsi="Calibri" w:cs="Calibri"/>
          <w:sz w:val="22"/>
        </w:rPr>
        <w:t>ordem de classificação, até a apuração de uma proposta que atenda às</w:t>
      </w:r>
      <w:r>
        <w:rPr>
          <w:rFonts w:ascii="Calibri" w:hAnsi="Calibri" w:cs="Calibri"/>
          <w:sz w:val="22"/>
        </w:rPr>
        <w:t xml:space="preserve"> </w:t>
      </w:r>
      <w:r w:rsidRPr="007262EB">
        <w:rPr>
          <w:rFonts w:ascii="Calibri" w:hAnsi="Calibri" w:cs="Calibri"/>
          <w:sz w:val="22"/>
        </w:rPr>
        <w:t>especificações do objeto e as condições de habilitação</w:t>
      </w:r>
      <w:r>
        <w:rPr>
          <w:rFonts w:ascii="Calibri" w:hAnsi="Calibri" w:cs="Calibri"/>
          <w:sz w:val="22"/>
        </w:rPr>
        <w:t>.</w:t>
      </w:r>
    </w:p>
    <w:p w14:paraId="775E746E" w14:textId="77777777" w:rsidR="00B27872" w:rsidRPr="007262EB" w:rsidRDefault="00B27872" w:rsidP="00B27872">
      <w:pPr>
        <w:pStyle w:val="PargrafodaLista"/>
        <w:tabs>
          <w:tab w:val="num" w:pos="0"/>
        </w:tabs>
        <w:ind w:left="0"/>
        <w:rPr>
          <w:rFonts w:ascii="Calibri" w:hAnsi="Calibri" w:cs="Calibri"/>
          <w:sz w:val="22"/>
        </w:rPr>
      </w:pPr>
    </w:p>
    <w:p w14:paraId="25DAC931" w14:textId="7DA5A4F5" w:rsidR="00DF73B5" w:rsidRDefault="00B27872" w:rsidP="00B27872">
      <w:pPr>
        <w:pStyle w:val="PargrafodaLista"/>
        <w:numPr>
          <w:ilvl w:val="1"/>
          <w:numId w:val="2"/>
        </w:numPr>
        <w:tabs>
          <w:tab w:val="num" w:pos="0"/>
        </w:tabs>
        <w:ind w:left="0" w:firstLine="0"/>
        <w:rPr>
          <w:rFonts w:ascii="Calibri" w:hAnsi="Calibri" w:cs="Calibri"/>
          <w:sz w:val="22"/>
        </w:rPr>
      </w:pPr>
      <w:r w:rsidRPr="007262EB">
        <w:rPr>
          <w:rFonts w:ascii="Calibri" w:hAnsi="Calibri" w:cs="Calibri"/>
          <w:sz w:val="22"/>
        </w:rPr>
        <w:t>Constatado o atendimento às exigências de habilitação, o fornecedor será</w:t>
      </w:r>
      <w:r>
        <w:rPr>
          <w:rFonts w:ascii="Calibri" w:hAnsi="Calibri" w:cs="Calibri"/>
          <w:sz w:val="22"/>
        </w:rPr>
        <w:t xml:space="preserve"> </w:t>
      </w:r>
      <w:r w:rsidRPr="007262EB">
        <w:rPr>
          <w:rFonts w:ascii="Calibri" w:hAnsi="Calibri" w:cs="Calibri"/>
          <w:sz w:val="22"/>
        </w:rPr>
        <w:t>habilitado.</w:t>
      </w:r>
    </w:p>
    <w:p w14:paraId="0B92F697" w14:textId="77777777" w:rsidR="00DF73B5" w:rsidRPr="00DF73B5" w:rsidRDefault="00DF73B5" w:rsidP="00326D6F">
      <w:pPr>
        <w:pStyle w:val="PargrafodaLista"/>
        <w:tabs>
          <w:tab w:val="num" w:pos="0"/>
        </w:tabs>
        <w:ind w:left="0"/>
        <w:rPr>
          <w:rFonts w:ascii="Calibri" w:hAnsi="Calibri" w:cs="Calibri"/>
          <w:sz w:val="22"/>
        </w:rPr>
      </w:pPr>
    </w:p>
    <w:p w14:paraId="29819BD5" w14:textId="3ACF218B" w:rsidR="00633E3B" w:rsidRDefault="00633E3B" w:rsidP="001536C4">
      <w:pPr>
        <w:pStyle w:val="Ttulo1"/>
        <w:keepLines/>
        <w:numPr>
          <w:ilvl w:val="0"/>
          <w:numId w:val="2"/>
        </w:numPr>
        <w:shd w:val="clear" w:color="auto" w:fill="D9E2F3" w:themeFill="accent1" w:themeFillTint="33"/>
        <w:tabs>
          <w:tab w:val="num" w:pos="0"/>
        </w:tabs>
        <w:ind w:left="0" w:firstLine="0"/>
        <w:rPr>
          <w:lang w:val="pt-BR"/>
        </w:rPr>
      </w:pPr>
      <w:bookmarkStart w:id="7" w:name="_Toc182159117"/>
      <w:r>
        <w:rPr>
          <w:lang w:val="pt-BR"/>
        </w:rPr>
        <w:t>DA CONTRATAÇÃO</w:t>
      </w:r>
      <w:bookmarkEnd w:id="7"/>
    </w:p>
    <w:p w14:paraId="078D6F1B" w14:textId="77777777" w:rsidR="00104698" w:rsidRPr="00104698" w:rsidRDefault="00104698" w:rsidP="00104698">
      <w:pPr>
        <w:rPr>
          <w:lang w:eastAsia="x-none"/>
        </w:rPr>
      </w:pPr>
    </w:p>
    <w:p w14:paraId="4BC23EF4" w14:textId="77777777" w:rsidR="00104698" w:rsidRDefault="00104698" w:rsidP="00104698">
      <w:pPr>
        <w:pStyle w:val="PargrafodaLista"/>
        <w:numPr>
          <w:ilvl w:val="1"/>
          <w:numId w:val="2"/>
        </w:numPr>
        <w:tabs>
          <w:tab w:val="num" w:pos="0"/>
        </w:tabs>
        <w:ind w:left="0" w:firstLine="0"/>
        <w:rPr>
          <w:rFonts w:ascii="Calibri" w:hAnsi="Calibri" w:cs="Calibri"/>
          <w:sz w:val="22"/>
        </w:rPr>
      </w:pPr>
      <w:r w:rsidRPr="00633E3B">
        <w:rPr>
          <w:rFonts w:ascii="Calibri" w:hAnsi="Calibri" w:cs="Calibri"/>
          <w:sz w:val="22"/>
        </w:rPr>
        <w:t>Após a homologação e adjudicação, caso se conclua pela contratação, será firmado Termo de Contrato ou emitido instrumento equivalente.</w:t>
      </w:r>
    </w:p>
    <w:p w14:paraId="75F5E876" w14:textId="77777777" w:rsidR="00104698" w:rsidRDefault="00104698" w:rsidP="00104698">
      <w:pPr>
        <w:pStyle w:val="PargrafodaLista"/>
        <w:tabs>
          <w:tab w:val="num" w:pos="0"/>
        </w:tabs>
        <w:ind w:left="0"/>
        <w:rPr>
          <w:rFonts w:ascii="Calibri" w:hAnsi="Calibri" w:cs="Calibri"/>
          <w:sz w:val="22"/>
        </w:rPr>
      </w:pPr>
    </w:p>
    <w:p w14:paraId="75E3DE31" w14:textId="77777777" w:rsidR="00104698" w:rsidRPr="00BD359F" w:rsidRDefault="00104698" w:rsidP="00104698">
      <w:pPr>
        <w:pStyle w:val="PargrafodaLista"/>
        <w:numPr>
          <w:ilvl w:val="1"/>
          <w:numId w:val="2"/>
        </w:numPr>
        <w:tabs>
          <w:tab w:val="num" w:pos="0"/>
        </w:tabs>
        <w:ind w:left="0" w:firstLine="0"/>
        <w:rPr>
          <w:rFonts w:ascii="Calibri" w:hAnsi="Calibri" w:cs="Calibri"/>
          <w:sz w:val="22"/>
        </w:rPr>
      </w:pPr>
      <w:r w:rsidRPr="00BD359F">
        <w:rPr>
          <w:rFonts w:ascii="Calibri" w:hAnsi="Calibri" w:cs="Calibri"/>
          <w:sz w:val="22"/>
        </w:rPr>
        <w:t xml:space="preserve">O adjudicatário terá o prazo de </w:t>
      </w:r>
      <w:r>
        <w:rPr>
          <w:rFonts w:ascii="Calibri" w:hAnsi="Calibri" w:cs="Calibri"/>
          <w:b/>
          <w:bCs/>
          <w:sz w:val="22"/>
        </w:rPr>
        <w:t>3</w:t>
      </w:r>
      <w:r w:rsidRPr="00BD359F">
        <w:rPr>
          <w:rFonts w:ascii="Calibri" w:hAnsi="Calibri" w:cs="Calibri"/>
          <w:sz w:val="22"/>
        </w:rPr>
        <w:t xml:space="preserve"> (</w:t>
      </w:r>
      <w:r>
        <w:rPr>
          <w:rFonts w:ascii="Calibri" w:hAnsi="Calibri" w:cs="Calibri"/>
          <w:b/>
          <w:bCs/>
          <w:sz w:val="22"/>
        </w:rPr>
        <w:t>três</w:t>
      </w:r>
      <w:r w:rsidRPr="00BD359F">
        <w:rPr>
          <w:rFonts w:ascii="Calibri" w:hAnsi="Calibri" w:cs="Calibri"/>
          <w:sz w:val="22"/>
        </w:rPr>
        <w:t xml:space="preserve">) </w:t>
      </w:r>
      <w:r w:rsidRPr="00BD359F">
        <w:rPr>
          <w:rFonts w:ascii="Calibri" w:hAnsi="Calibri" w:cs="Calibri"/>
          <w:b/>
          <w:bCs/>
          <w:sz w:val="22"/>
        </w:rPr>
        <w:t>dias úteis</w:t>
      </w:r>
      <w:r w:rsidRPr="00BD359F">
        <w:rPr>
          <w:rFonts w:ascii="Calibri" w:hAnsi="Calibri" w:cs="Calibri"/>
          <w:sz w:val="22"/>
        </w:rPr>
        <w:t>, contados a partir da data de sua convocação, para assinar o Termo de Contrato</w:t>
      </w:r>
      <w:r>
        <w:rPr>
          <w:rFonts w:ascii="Calibri" w:hAnsi="Calibri" w:cs="Calibri"/>
          <w:sz w:val="22"/>
        </w:rPr>
        <w:t xml:space="preserve"> ou aceitar instrumento equivalente, conforme o caso</w:t>
      </w:r>
      <w:r w:rsidRPr="00BD359F">
        <w:rPr>
          <w:rFonts w:ascii="Calibri" w:hAnsi="Calibri" w:cs="Calibri"/>
          <w:sz w:val="22"/>
        </w:rPr>
        <w:t>, sob pena de decair o direito à contratação, sem prejuízo das sanções previstas neste Aviso de Contratação Direta.</w:t>
      </w:r>
    </w:p>
    <w:p w14:paraId="41CFEA39" w14:textId="77777777" w:rsidR="00104698" w:rsidRPr="00633E3B" w:rsidRDefault="00104698" w:rsidP="00104698">
      <w:pPr>
        <w:pStyle w:val="PargrafodaLista"/>
        <w:tabs>
          <w:tab w:val="num" w:pos="0"/>
        </w:tabs>
        <w:ind w:left="0"/>
        <w:rPr>
          <w:rFonts w:ascii="Calibri" w:hAnsi="Calibri" w:cs="Calibri"/>
          <w:sz w:val="22"/>
        </w:rPr>
      </w:pPr>
    </w:p>
    <w:p w14:paraId="60596040" w14:textId="77777777" w:rsidR="00104698" w:rsidRDefault="00104698" w:rsidP="00104698">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O prazo previsto no subitem anterior poderá ser prorrogado, por igual período, por solicitação justificada do adjudicatário e aceita pela Administração.</w:t>
      </w:r>
    </w:p>
    <w:p w14:paraId="5FCE6565" w14:textId="77777777" w:rsidR="00104698" w:rsidRDefault="00104698" w:rsidP="00104698">
      <w:pPr>
        <w:pStyle w:val="PargrafodaLista"/>
        <w:tabs>
          <w:tab w:val="num" w:pos="0"/>
        </w:tabs>
        <w:ind w:left="0"/>
        <w:rPr>
          <w:rFonts w:ascii="Calibri" w:hAnsi="Calibri" w:cs="Calibri"/>
          <w:sz w:val="22"/>
        </w:rPr>
      </w:pPr>
    </w:p>
    <w:p w14:paraId="0C14ADFC" w14:textId="77777777" w:rsidR="00104698" w:rsidRDefault="00104698" w:rsidP="00104698">
      <w:pPr>
        <w:pStyle w:val="PargrafodaLista"/>
        <w:numPr>
          <w:ilvl w:val="2"/>
          <w:numId w:val="2"/>
        </w:numPr>
        <w:tabs>
          <w:tab w:val="num" w:pos="0"/>
        </w:tabs>
        <w:ind w:left="0" w:firstLine="0"/>
        <w:rPr>
          <w:rFonts w:ascii="Calibri" w:hAnsi="Calibri" w:cs="Calibri"/>
          <w:sz w:val="22"/>
        </w:rPr>
      </w:pPr>
      <w:r w:rsidRPr="00CE2FE5">
        <w:rPr>
          <w:rFonts w:ascii="Calibri" w:hAnsi="Calibri" w:cs="Calibri"/>
          <w:sz w:val="22"/>
        </w:rPr>
        <w:t xml:space="preserve">Tendo em vista os princípios da economicidade, celeridade e eficiência, o Termo de Contrato </w:t>
      </w:r>
      <w:r>
        <w:rPr>
          <w:rFonts w:ascii="Calibri" w:hAnsi="Calibri" w:cs="Calibri"/>
          <w:sz w:val="22"/>
        </w:rPr>
        <w:t xml:space="preserve">ou instrumento equivalente </w:t>
      </w:r>
      <w:r w:rsidRPr="00CE2FE5">
        <w:rPr>
          <w:rFonts w:ascii="Calibri" w:hAnsi="Calibri" w:cs="Calibri"/>
          <w:sz w:val="22"/>
        </w:rPr>
        <w:t>será assinado preferencialmente na forma digital</w:t>
      </w:r>
      <w:r>
        <w:rPr>
          <w:rFonts w:ascii="Calibri" w:hAnsi="Calibri" w:cs="Calibri"/>
          <w:sz w:val="22"/>
        </w:rPr>
        <w:t>.</w:t>
      </w:r>
    </w:p>
    <w:p w14:paraId="10634B4E" w14:textId="77777777" w:rsidR="00104698" w:rsidRPr="00CE2FE5" w:rsidRDefault="00104698" w:rsidP="00104698">
      <w:pPr>
        <w:pStyle w:val="PargrafodaLista"/>
        <w:tabs>
          <w:tab w:val="num" w:pos="0"/>
        </w:tabs>
        <w:ind w:left="0"/>
        <w:rPr>
          <w:rFonts w:ascii="Calibri" w:hAnsi="Calibri" w:cs="Calibri"/>
          <w:sz w:val="22"/>
        </w:rPr>
      </w:pPr>
    </w:p>
    <w:p w14:paraId="4C4CB000" w14:textId="77777777" w:rsidR="00104698" w:rsidRPr="00CE2FE5" w:rsidRDefault="00104698" w:rsidP="00104698">
      <w:pPr>
        <w:pStyle w:val="PargrafodaLista"/>
        <w:numPr>
          <w:ilvl w:val="2"/>
          <w:numId w:val="2"/>
        </w:numPr>
        <w:tabs>
          <w:tab w:val="num" w:pos="0"/>
        </w:tabs>
        <w:ind w:left="0" w:firstLine="0"/>
        <w:rPr>
          <w:rFonts w:ascii="Calibri" w:hAnsi="Calibri" w:cs="Calibri"/>
          <w:sz w:val="22"/>
        </w:rPr>
      </w:pPr>
      <w:r w:rsidRPr="00CE2FE5">
        <w:rPr>
          <w:rFonts w:ascii="Calibri" w:hAnsi="Calibri" w:cs="Calibri"/>
          <w:sz w:val="22"/>
        </w:rPr>
        <w:t xml:space="preserve">Alternativamente </w:t>
      </w:r>
      <w:r>
        <w:rPr>
          <w:rFonts w:ascii="Calibri" w:hAnsi="Calibri" w:cs="Calibri"/>
          <w:sz w:val="22"/>
        </w:rPr>
        <w:t xml:space="preserve">à assinatura digital, </w:t>
      </w:r>
      <w:r w:rsidRPr="00CE2FE5">
        <w:rPr>
          <w:rFonts w:ascii="Calibri" w:hAnsi="Calibri" w:cs="Calibri"/>
          <w:sz w:val="22"/>
        </w:rPr>
        <w:t>a Administração poderá encaminh</w:t>
      </w:r>
      <w:r>
        <w:rPr>
          <w:rFonts w:ascii="Calibri" w:hAnsi="Calibri" w:cs="Calibri"/>
          <w:sz w:val="22"/>
        </w:rPr>
        <w:t xml:space="preserve">ar </w:t>
      </w:r>
      <w:r w:rsidRPr="00CE2FE5">
        <w:rPr>
          <w:rFonts w:ascii="Calibri" w:hAnsi="Calibri" w:cs="Calibri"/>
          <w:sz w:val="22"/>
        </w:rPr>
        <w:t xml:space="preserve">o Termo de Contrato </w:t>
      </w:r>
      <w:r>
        <w:rPr>
          <w:rFonts w:ascii="Calibri" w:hAnsi="Calibri" w:cs="Calibri"/>
          <w:sz w:val="22"/>
        </w:rPr>
        <w:t>ou instrumento equivalente</w:t>
      </w:r>
      <w:r w:rsidRPr="00CE2FE5">
        <w:rPr>
          <w:rFonts w:ascii="Calibri" w:hAnsi="Calibri" w:cs="Calibri"/>
          <w:sz w:val="22"/>
        </w:rPr>
        <w:t xml:space="preserve"> para assinatura mediante correspondência postal com aviso de recebimento (AR), para que seja assinado e devolvido no prazo de 5 (cinco) dias, a contar da data de seu recebimento.</w:t>
      </w:r>
    </w:p>
    <w:p w14:paraId="3508C079" w14:textId="77777777" w:rsidR="00104698" w:rsidRPr="00633E3B" w:rsidRDefault="00104698" w:rsidP="00104698">
      <w:pPr>
        <w:pStyle w:val="PargrafodaLista"/>
        <w:tabs>
          <w:tab w:val="num" w:pos="0"/>
        </w:tabs>
        <w:ind w:left="0"/>
        <w:rPr>
          <w:rFonts w:ascii="Calibri" w:hAnsi="Calibri" w:cs="Calibri"/>
          <w:sz w:val="22"/>
        </w:rPr>
      </w:pPr>
    </w:p>
    <w:p w14:paraId="2BCCBEF2" w14:textId="77777777" w:rsidR="00104698" w:rsidRDefault="00104698" w:rsidP="00104698">
      <w:pPr>
        <w:pStyle w:val="PargrafodaLista"/>
        <w:numPr>
          <w:ilvl w:val="1"/>
          <w:numId w:val="2"/>
        </w:numPr>
        <w:tabs>
          <w:tab w:val="num" w:pos="0"/>
        </w:tabs>
        <w:ind w:left="0" w:firstLine="0"/>
        <w:rPr>
          <w:rFonts w:ascii="Calibri" w:hAnsi="Calibri" w:cs="Calibri"/>
          <w:sz w:val="22"/>
        </w:rPr>
      </w:pPr>
      <w:r w:rsidRPr="00633E3B">
        <w:rPr>
          <w:rFonts w:ascii="Calibri" w:hAnsi="Calibri" w:cs="Calibri"/>
          <w:sz w:val="22"/>
        </w:rPr>
        <w:t>O prazo de vigência da contratação é o estabelecido no Termo de Referência</w:t>
      </w:r>
      <w:r>
        <w:rPr>
          <w:rFonts w:ascii="Calibri" w:hAnsi="Calibri" w:cs="Calibri"/>
          <w:sz w:val="22"/>
        </w:rPr>
        <w:t>, anexo deste Aviso de Contratação Direta.</w:t>
      </w:r>
    </w:p>
    <w:p w14:paraId="68C60D59" w14:textId="77777777" w:rsidR="00104698" w:rsidRDefault="00104698" w:rsidP="00104698">
      <w:pPr>
        <w:pStyle w:val="PargrafodaLista"/>
        <w:tabs>
          <w:tab w:val="num" w:pos="0"/>
        </w:tabs>
        <w:ind w:left="0"/>
        <w:rPr>
          <w:rFonts w:ascii="Calibri" w:hAnsi="Calibri" w:cs="Calibri"/>
          <w:sz w:val="22"/>
        </w:rPr>
      </w:pPr>
    </w:p>
    <w:p w14:paraId="6D5D46A9" w14:textId="10FAFB75" w:rsidR="00633E3B" w:rsidRPr="00BD359F" w:rsidRDefault="00104698" w:rsidP="00104698">
      <w:pPr>
        <w:pStyle w:val="PargrafodaLista"/>
        <w:numPr>
          <w:ilvl w:val="1"/>
          <w:numId w:val="2"/>
        </w:numPr>
        <w:tabs>
          <w:tab w:val="num" w:pos="0"/>
        </w:tabs>
        <w:ind w:left="0" w:firstLine="0"/>
        <w:rPr>
          <w:rFonts w:ascii="Calibri" w:hAnsi="Calibri" w:cs="Calibri"/>
          <w:sz w:val="22"/>
        </w:rPr>
      </w:pPr>
      <w:r w:rsidRPr="00BD359F">
        <w:rPr>
          <w:rFonts w:ascii="Calibri" w:hAnsi="Calibri" w:cs="Calibri"/>
          <w:sz w:val="22"/>
        </w:rPr>
        <w:t>Na assinatura do contrato ou do instrumento equivalente será exigida a comprovação das condições de habilitação e contratação consignadas neste Aviso, que deverão ser mantidas pelo fornecedor durante a vigência do contrato.</w:t>
      </w:r>
    </w:p>
    <w:p w14:paraId="60D64694" w14:textId="77777777" w:rsidR="004F03E7" w:rsidRDefault="004F03E7" w:rsidP="00326D6F">
      <w:pPr>
        <w:tabs>
          <w:tab w:val="num" w:pos="0"/>
        </w:tabs>
        <w:rPr>
          <w:rFonts w:ascii="Calibri" w:eastAsia="Times New Roman" w:hAnsi="Calibri" w:cs="Calibri"/>
          <w:sz w:val="22"/>
          <w:szCs w:val="22"/>
        </w:rPr>
      </w:pPr>
    </w:p>
    <w:p w14:paraId="3BD9C50F" w14:textId="1725E38B" w:rsidR="00633E3B" w:rsidRPr="004C1478" w:rsidRDefault="00633E3B" w:rsidP="001536C4">
      <w:pPr>
        <w:pStyle w:val="Ttulo1"/>
        <w:keepLines/>
        <w:numPr>
          <w:ilvl w:val="0"/>
          <w:numId w:val="2"/>
        </w:numPr>
        <w:shd w:val="clear" w:color="auto" w:fill="D9E2F3" w:themeFill="accent1" w:themeFillTint="33"/>
        <w:tabs>
          <w:tab w:val="num" w:pos="0"/>
        </w:tabs>
        <w:ind w:left="0" w:firstLine="0"/>
      </w:pPr>
      <w:bookmarkStart w:id="8" w:name="_Toc182159118"/>
      <w:r>
        <w:rPr>
          <w:lang w:val="pt-BR"/>
        </w:rPr>
        <w:t>DAS INFRAÇÕES E DAS SANÇÕES ADMINISTRATIVAS</w:t>
      </w:r>
      <w:bookmarkEnd w:id="8"/>
    </w:p>
    <w:p w14:paraId="2C6993BD" w14:textId="77777777" w:rsidR="00633E3B" w:rsidRDefault="00633E3B" w:rsidP="00326D6F">
      <w:pPr>
        <w:tabs>
          <w:tab w:val="num" w:pos="0"/>
        </w:tabs>
        <w:rPr>
          <w:rFonts w:ascii="Calibri" w:hAnsi="Calibri" w:cs="Calibri"/>
          <w:sz w:val="22"/>
        </w:rPr>
      </w:pPr>
    </w:p>
    <w:p w14:paraId="056893E6" w14:textId="6AE516BB" w:rsidR="00633E3B" w:rsidRDefault="002D59D3" w:rsidP="001536C4">
      <w:pPr>
        <w:pStyle w:val="PargrafodaLista"/>
        <w:numPr>
          <w:ilvl w:val="1"/>
          <w:numId w:val="2"/>
        </w:numPr>
        <w:tabs>
          <w:tab w:val="num" w:pos="0"/>
        </w:tabs>
        <w:ind w:left="0" w:firstLine="0"/>
        <w:rPr>
          <w:rFonts w:ascii="Calibri" w:hAnsi="Calibri" w:cs="Calibri"/>
          <w:sz w:val="22"/>
        </w:rPr>
      </w:pPr>
      <w:r w:rsidRPr="002D59D3">
        <w:rPr>
          <w:rFonts w:ascii="Calibri" w:hAnsi="Calibri" w:cs="Calibri"/>
          <w:sz w:val="22"/>
        </w:rPr>
        <w:t xml:space="preserve">As disposições acerca das </w:t>
      </w:r>
      <w:r>
        <w:rPr>
          <w:rFonts w:ascii="Calibri" w:hAnsi="Calibri" w:cs="Calibri"/>
          <w:sz w:val="22"/>
        </w:rPr>
        <w:t>infrações e sanções</w:t>
      </w:r>
      <w:r w:rsidRPr="002D59D3">
        <w:rPr>
          <w:rFonts w:ascii="Calibri" w:hAnsi="Calibri" w:cs="Calibri"/>
          <w:sz w:val="22"/>
        </w:rPr>
        <w:t xml:space="preserve"> administrativas são aquelas estabelecidas no Termo de Referência, </w:t>
      </w:r>
      <w:r w:rsidR="00BD359F">
        <w:rPr>
          <w:rFonts w:ascii="Calibri" w:hAnsi="Calibri" w:cs="Calibri"/>
          <w:sz w:val="22"/>
        </w:rPr>
        <w:t>a</w:t>
      </w:r>
      <w:r w:rsidRPr="002D59D3">
        <w:rPr>
          <w:rFonts w:ascii="Calibri" w:hAnsi="Calibri" w:cs="Calibri"/>
          <w:sz w:val="22"/>
        </w:rPr>
        <w:t xml:space="preserve">nexo deste </w:t>
      </w:r>
      <w:r>
        <w:rPr>
          <w:rFonts w:ascii="Calibri" w:hAnsi="Calibri" w:cs="Calibri"/>
          <w:sz w:val="22"/>
        </w:rPr>
        <w:t>Aviso de Contratação Direta.</w:t>
      </w:r>
    </w:p>
    <w:p w14:paraId="1AA8606D" w14:textId="77777777" w:rsidR="00633E3B" w:rsidRDefault="00633E3B" w:rsidP="00326D6F">
      <w:pPr>
        <w:pStyle w:val="PargrafodaLista"/>
        <w:tabs>
          <w:tab w:val="num" w:pos="0"/>
        </w:tabs>
        <w:ind w:left="0"/>
        <w:rPr>
          <w:rFonts w:ascii="Calibri" w:hAnsi="Calibri" w:cs="Calibri"/>
          <w:sz w:val="22"/>
        </w:rPr>
      </w:pPr>
    </w:p>
    <w:p w14:paraId="05F88BF9" w14:textId="4FF6E6FE" w:rsidR="008559A5" w:rsidRPr="004C1478" w:rsidRDefault="008559A5" w:rsidP="001536C4">
      <w:pPr>
        <w:pStyle w:val="Ttulo1"/>
        <w:keepLines/>
        <w:numPr>
          <w:ilvl w:val="0"/>
          <w:numId w:val="2"/>
        </w:numPr>
        <w:shd w:val="clear" w:color="auto" w:fill="D9E2F3" w:themeFill="accent1" w:themeFillTint="33"/>
        <w:tabs>
          <w:tab w:val="num" w:pos="0"/>
        </w:tabs>
        <w:ind w:left="0" w:firstLine="0"/>
      </w:pPr>
      <w:bookmarkStart w:id="9" w:name="_Toc182159119"/>
      <w:r>
        <w:rPr>
          <w:lang w:val="pt-BR"/>
        </w:rPr>
        <w:t>DAS DISPOSIÇÕES GERAIS</w:t>
      </w:r>
      <w:bookmarkEnd w:id="9"/>
    </w:p>
    <w:p w14:paraId="525CCC6A" w14:textId="77777777" w:rsidR="00C00EA0" w:rsidRDefault="00C00EA0" w:rsidP="00326D6F">
      <w:pPr>
        <w:pStyle w:val="PargrafodaLista"/>
        <w:tabs>
          <w:tab w:val="num" w:pos="0"/>
        </w:tabs>
        <w:ind w:left="0"/>
        <w:rPr>
          <w:rFonts w:ascii="Calibri" w:hAnsi="Calibri" w:cs="Calibri"/>
          <w:sz w:val="22"/>
        </w:rPr>
      </w:pPr>
    </w:p>
    <w:p w14:paraId="4813A603" w14:textId="29D90C95" w:rsidR="00C00EA0" w:rsidRPr="00C00EA0" w:rsidRDefault="00A14C0F" w:rsidP="001536C4">
      <w:pPr>
        <w:pStyle w:val="PargrafodaLista"/>
        <w:numPr>
          <w:ilvl w:val="1"/>
          <w:numId w:val="2"/>
        </w:numPr>
        <w:tabs>
          <w:tab w:val="num" w:pos="0"/>
        </w:tabs>
        <w:ind w:left="0" w:firstLine="0"/>
        <w:rPr>
          <w:rFonts w:ascii="Calibri" w:hAnsi="Calibri" w:cs="Calibri"/>
          <w:sz w:val="22"/>
        </w:rPr>
      </w:pPr>
      <w:r w:rsidRPr="00A14C0F">
        <w:rPr>
          <w:rFonts w:ascii="Calibri" w:eastAsia="Times New Roman" w:hAnsi="Calibri" w:cs="Calibri"/>
          <w:sz w:val="22"/>
          <w:szCs w:val="22"/>
        </w:rPr>
        <w:t>No caso de todos os fornecedores restarem desclassificados ou inabilitados (procedimento fracassado) ou não houver o comparecimento de quaisquer fornecedores interessados (procedimento deserto), a Administração poderá:</w:t>
      </w:r>
    </w:p>
    <w:p w14:paraId="596583DC" w14:textId="77777777" w:rsidR="00C00EA0" w:rsidRPr="00C00EA0" w:rsidRDefault="00C00EA0" w:rsidP="00326D6F">
      <w:pPr>
        <w:pStyle w:val="PargrafodaLista"/>
        <w:tabs>
          <w:tab w:val="num" w:pos="0"/>
        </w:tabs>
        <w:ind w:left="0"/>
        <w:rPr>
          <w:rFonts w:ascii="Calibri" w:hAnsi="Calibri" w:cs="Calibri"/>
          <w:sz w:val="22"/>
        </w:rPr>
      </w:pPr>
    </w:p>
    <w:p w14:paraId="36D45A84" w14:textId="77777777" w:rsidR="00814D00" w:rsidRDefault="008559A5" w:rsidP="001536C4">
      <w:pPr>
        <w:pStyle w:val="PargrafodaLista"/>
        <w:numPr>
          <w:ilvl w:val="2"/>
          <w:numId w:val="2"/>
        </w:numPr>
        <w:tabs>
          <w:tab w:val="num" w:pos="0"/>
        </w:tabs>
        <w:ind w:left="0" w:firstLine="0"/>
        <w:rPr>
          <w:rFonts w:ascii="Calibri" w:hAnsi="Calibri" w:cs="Calibri"/>
          <w:sz w:val="22"/>
        </w:rPr>
      </w:pPr>
      <w:r w:rsidRPr="00C00EA0">
        <w:rPr>
          <w:rFonts w:ascii="Calibri" w:eastAsia="Times New Roman" w:hAnsi="Calibri" w:cs="Calibri"/>
          <w:sz w:val="22"/>
          <w:szCs w:val="22"/>
        </w:rPr>
        <w:t xml:space="preserve">Republicar o presente </w:t>
      </w:r>
      <w:r w:rsidR="009A7741">
        <w:rPr>
          <w:rFonts w:ascii="Calibri" w:eastAsia="Times New Roman" w:hAnsi="Calibri" w:cs="Calibri"/>
          <w:sz w:val="22"/>
          <w:szCs w:val="22"/>
        </w:rPr>
        <w:t>A</w:t>
      </w:r>
      <w:r w:rsidRPr="00C00EA0">
        <w:rPr>
          <w:rFonts w:ascii="Calibri" w:eastAsia="Times New Roman" w:hAnsi="Calibri" w:cs="Calibri"/>
          <w:sz w:val="22"/>
          <w:szCs w:val="22"/>
        </w:rPr>
        <w:t>viso com uma nova data;</w:t>
      </w:r>
    </w:p>
    <w:p w14:paraId="4799BE99" w14:textId="77777777" w:rsidR="00814D00" w:rsidRDefault="00814D00" w:rsidP="00326D6F">
      <w:pPr>
        <w:pStyle w:val="PargrafodaLista"/>
        <w:tabs>
          <w:tab w:val="num" w:pos="0"/>
        </w:tabs>
        <w:ind w:left="0"/>
        <w:rPr>
          <w:rFonts w:ascii="Calibri" w:hAnsi="Calibri" w:cs="Calibri"/>
          <w:sz w:val="22"/>
        </w:rPr>
      </w:pPr>
    </w:p>
    <w:p w14:paraId="09EBD558" w14:textId="0BA1572B" w:rsidR="00C00EA0" w:rsidRPr="00814D00" w:rsidRDefault="00C00EA0" w:rsidP="001536C4">
      <w:pPr>
        <w:pStyle w:val="PargrafodaLista"/>
        <w:numPr>
          <w:ilvl w:val="2"/>
          <w:numId w:val="2"/>
        </w:numPr>
        <w:tabs>
          <w:tab w:val="num" w:pos="0"/>
        </w:tabs>
        <w:ind w:left="0" w:firstLine="0"/>
        <w:rPr>
          <w:rFonts w:ascii="Calibri" w:hAnsi="Calibri" w:cs="Calibri"/>
          <w:sz w:val="22"/>
        </w:rPr>
      </w:pPr>
      <w:r w:rsidRPr="00814D00">
        <w:rPr>
          <w:rFonts w:ascii="Calibri" w:eastAsia="Times New Roman" w:hAnsi="Calibri" w:cs="Calibri"/>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37643DC7" w14:textId="77777777" w:rsidR="00C00EA0" w:rsidRPr="00C00EA0" w:rsidRDefault="00C00EA0" w:rsidP="00326D6F">
      <w:pPr>
        <w:pStyle w:val="PargrafodaLista"/>
        <w:tabs>
          <w:tab w:val="num" w:pos="0"/>
        </w:tabs>
        <w:ind w:left="0"/>
        <w:rPr>
          <w:rFonts w:ascii="Calibri" w:eastAsia="Times New Roman" w:hAnsi="Calibri" w:cs="Calibri"/>
          <w:sz w:val="22"/>
          <w:szCs w:val="22"/>
        </w:rPr>
      </w:pPr>
    </w:p>
    <w:p w14:paraId="267CA8B3" w14:textId="77777777" w:rsidR="00C00EA0" w:rsidRPr="00C00EA0" w:rsidRDefault="00C00EA0" w:rsidP="001536C4">
      <w:pPr>
        <w:pStyle w:val="PargrafodaLista"/>
        <w:numPr>
          <w:ilvl w:val="3"/>
          <w:numId w:val="2"/>
        </w:numPr>
        <w:tabs>
          <w:tab w:val="num" w:pos="0"/>
        </w:tabs>
        <w:ind w:left="0" w:firstLine="0"/>
        <w:rPr>
          <w:rFonts w:ascii="Calibri" w:hAnsi="Calibri" w:cs="Calibri"/>
          <w:sz w:val="22"/>
        </w:rPr>
      </w:pPr>
      <w:r w:rsidRPr="00C00EA0">
        <w:rPr>
          <w:rFonts w:ascii="Calibri" w:eastAsia="Times New Roman" w:hAnsi="Calibri" w:cs="Calibri"/>
          <w:sz w:val="22"/>
          <w:szCs w:val="22"/>
        </w:rPr>
        <w:t>No caso do subitem anterior, a contratação será operacionalizada fora deste procedimento.</w:t>
      </w:r>
    </w:p>
    <w:p w14:paraId="1760A822" w14:textId="77777777" w:rsidR="00C00EA0" w:rsidRPr="00C00EA0" w:rsidRDefault="00C00EA0" w:rsidP="00326D6F">
      <w:pPr>
        <w:pStyle w:val="PargrafodaLista"/>
        <w:tabs>
          <w:tab w:val="num" w:pos="0"/>
        </w:tabs>
        <w:ind w:left="0"/>
        <w:rPr>
          <w:rFonts w:ascii="Calibri" w:eastAsia="Times New Roman" w:hAnsi="Calibri" w:cs="Calibri"/>
          <w:sz w:val="22"/>
          <w:szCs w:val="22"/>
        </w:rPr>
      </w:pPr>
    </w:p>
    <w:p w14:paraId="76F8A7CE" w14:textId="39F27B9A" w:rsidR="00C00EA0" w:rsidRPr="00C00EA0" w:rsidRDefault="00C00EA0" w:rsidP="001536C4">
      <w:pPr>
        <w:pStyle w:val="PargrafodaLista"/>
        <w:numPr>
          <w:ilvl w:val="2"/>
          <w:numId w:val="2"/>
        </w:numPr>
        <w:tabs>
          <w:tab w:val="num" w:pos="0"/>
        </w:tabs>
        <w:ind w:left="0" w:firstLine="0"/>
        <w:rPr>
          <w:rFonts w:ascii="Calibri" w:hAnsi="Calibri" w:cs="Calibri"/>
          <w:sz w:val="22"/>
        </w:rPr>
      </w:pPr>
      <w:r w:rsidRPr="00C00EA0">
        <w:rPr>
          <w:rFonts w:ascii="Calibri" w:eastAsia="Times New Roman" w:hAnsi="Calibri" w:cs="Calibri"/>
          <w:sz w:val="22"/>
          <w:szCs w:val="22"/>
        </w:rPr>
        <w:t>Fixar prazo para que possa haver adequação das propostas ou da documentação de habilitação, conforme o caso.</w:t>
      </w:r>
    </w:p>
    <w:p w14:paraId="3C4A70DD" w14:textId="77777777" w:rsidR="00C00EA0" w:rsidRPr="00C00EA0" w:rsidRDefault="00C00EA0" w:rsidP="00326D6F">
      <w:pPr>
        <w:pStyle w:val="PargrafodaLista"/>
        <w:tabs>
          <w:tab w:val="num" w:pos="0"/>
        </w:tabs>
        <w:ind w:left="0"/>
        <w:rPr>
          <w:rFonts w:ascii="Calibri" w:eastAsia="Times New Roman" w:hAnsi="Calibri" w:cs="Calibri"/>
          <w:sz w:val="22"/>
          <w:szCs w:val="22"/>
        </w:rPr>
      </w:pPr>
    </w:p>
    <w:p w14:paraId="29D3D25F" w14:textId="77777777" w:rsidR="00814D00" w:rsidRDefault="00C00EA0" w:rsidP="001536C4">
      <w:pPr>
        <w:pStyle w:val="PargrafodaLista"/>
        <w:numPr>
          <w:ilvl w:val="1"/>
          <w:numId w:val="2"/>
        </w:numPr>
        <w:tabs>
          <w:tab w:val="num" w:pos="0"/>
        </w:tabs>
        <w:ind w:left="0" w:firstLine="0"/>
        <w:rPr>
          <w:rFonts w:ascii="Calibri" w:hAnsi="Calibri" w:cs="Calibri"/>
          <w:sz w:val="22"/>
        </w:rPr>
      </w:pPr>
      <w:r w:rsidRPr="00C00EA0">
        <w:rPr>
          <w:rFonts w:ascii="Calibri" w:eastAsia="Times New Roman" w:hAnsi="Calibri" w:cs="Calibri"/>
          <w:sz w:val="22"/>
          <w:szCs w:val="22"/>
        </w:rPr>
        <w:t>As providências dos subitens 9.1.1 e 9.1.2 também poderão ser utilizadas se não houver o comparecimento de quaisquer fornecedores interessados (procedimento deserto).</w:t>
      </w:r>
    </w:p>
    <w:p w14:paraId="5D83D570" w14:textId="77777777" w:rsidR="00814D00" w:rsidRDefault="00814D00" w:rsidP="00326D6F">
      <w:pPr>
        <w:pStyle w:val="PargrafodaLista"/>
        <w:tabs>
          <w:tab w:val="num" w:pos="0"/>
        </w:tabs>
        <w:ind w:left="0"/>
        <w:rPr>
          <w:rFonts w:ascii="Calibri" w:hAnsi="Calibri" w:cs="Calibri"/>
          <w:sz w:val="22"/>
        </w:rPr>
      </w:pPr>
    </w:p>
    <w:p w14:paraId="5F6E7BE5" w14:textId="77777777" w:rsidR="003B1BA3" w:rsidRPr="003B1BA3" w:rsidRDefault="00C00EA0" w:rsidP="001536C4">
      <w:pPr>
        <w:pStyle w:val="PargrafodaLista"/>
        <w:numPr>
          <w:ilvl w:val="1"/>
          <w:numId w:val="2"/>
        </w:numPr>
        <w:tabs>
          <w:tab w:val="num" w:pos="0"/>
        </w:tabs>
        <w:ind w:left="0" w:firstLine="0"/>
        <w:rPr>
          <w:rFonts w:ascii="Calibri" w:hAnsi="Calibri" w:cs="Calibri"/>
          <w:sz w:val="22"/>
        </w:rPr>
      </w:pPr>
      <w:r w:rsidRPr="00814D00">
        <w:rPr>
          <w:rFonts w:ascii="Calibri" w:eastAsia="Times New Roman" w:hAnsi="Calibri" w:cs="Calibri"/>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C93F921" w14:textId="77777777" w:rsidR="003B1BA3" w:rsidRPr="003B1BA3" w:rsidRDefault="003B1BA3" w:rsidP="00326D6F">
      <w:pPr>
        <w:pStyle w:val="PargrafodaLista"/>
        <w:tabs>
          <w:tab w:val="num" w:pos="0"/>
        </w:tabs>
        <w:ind w:left="0"/>
        <w:rPr>
          <w:rFonts w:ascii="Calibri" w:eastAsia="Times New Roman" w:hAnsi="Calibri" w:cs="Calibri"/>
          <w:sz w:val="22"/>
          <w:szCs w:val="22"/>
        </w:rPr>
      </w:pPr>
    </w:p>
    <w:p w14:paraId="49ED751A" w14:textId="77777777" w:rsidR="003B1BA3" w:rsidRPr="003B1BA3" w:rsidRDefault="00C00EA0" w:rsidP="001536C4">
      <w:pPr>
        <w:pStyle w:val="PargrafodaLista"/>
        <w:numPr>
          <w:ilvl w:val="1"/>
          <w:numId w:val="2"/>
        </w:numPr>
        <w:tabs>
          <w:tab w:val="num" w:pos="0"/>
        </w:tabs>
        <w:ind w:left="0" w:firstLine="0"/>
        <w:rPr>
          <w:rFonts w:ascii="Calibri" w:hAnsi="Calibri" w:cs="Calibri"/>
          <w:sz w:val="22"/>
        </w:rPr>
      </w:pPr>
      <w:r w:rsidRPr="003B1BA3">
        <w:rPr>
          <w:rFonts w:ascii="Calibri" w:eastAsia="Times New Roman" w:hAnsi="Calibri" w:cs="Calibri"/>
          <w:sz w:val="22"/>
          <w:szCs w:val="22"/>
        </w:rPr>
        <w:lastRenderedPageBreak/>
        <w:t>Caberá ao fornecedor acompanhar as operações, ficando responsável pelo ônus decorrente da perda do negócio diante da inobservância de quaisquer mensagens emitidas pela Administração ou de sua desconexão.</w:t>
      </w:r>
    </w:p>
    <w:p w14:paraId="35B238DE" w14:textId="77777777" w:rsidR="003B1BA3" w:rsidRPr="003B1BA3" w:rsidRDefault="003B1BA3" w:rsidP="00326D6F">
      <w:pPr>
        <w:pStyle w:val="PargrafodaLista"/>
        <w:tabs>
          <w:tab w:val="num" w:pos="0"/>
        </w:tabs>
        <w:ind w:left="0"/>
        <w:rPr>
          <w:rFonts w:ascii="Calibri" w:eastAsia="Times New Roman" w:hAnsi="Calibri" w:cs="Calibri"/>
          <w:sz w:val="22"/>
          <w:szCs w:val="22"/>
        </w:rPr>
      </w:pPr>
    </w:p>
    <w:p w14:paraId="72994C71" w14:textId="77777777" w:rsidR="003B1BA3" w:rsidRPr="003B1BA3" w:rsidRDefault="00C00EA0" w:rsidP="001536C4">
      <w:pPr>
        <w:pStyle w:val="PargrafodaLista"/>
        <w:numPr>
          <w:ilvl w:val="1"/>
          <w:numId w:val="2"/>
        </w:numPr>
        <w:tabs>
          <w:tab w:val="num" w:pos="0"/>
        </w:tabs>
        <w:ind w:left="0" w:firstLine="0"/>
        <w:rPr>
          <w:rFonts w:ascii="Calibri" w:hAnsi="Calibri" w:cs="Calibri"/>
          <w:sz w:val="22"/>
        </w:rPr>
      </w:pPr>
      <w:r w:rsidRPr="003B1BA3">
        <w:rPr>
          <w:rFonts w:ascii="Calibri" w:eastAsia="Times New Roman"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E16827C" w14:textId="77777777" w:rsidR="003B1BA3" w:rsidRPr="003B1BA3" w:rsidRDefault="003B1BA3" w:rsidP="00326D6F">
      <w:pPr>
        <w:pStyle w:val="PargrafodaLista"/>
        <w:tabs>
          <w:tab w:val="num" w:pos="0"/>
        </w:tabs>
        <w:ind w:left="0"/>
        <w:rPr>
          <w:rFonts w:ascii="Calibri" w:eastAsia="Times New Roman" w:hAnsi="Calibri" w:cs="Calibri"/>
          <w:sz w:val="22"/>
          <w:szCs w:val="22"/>
        </w:rPr>
      </w:pPr>
    </w:p>
    <w:p w14:paraId="47C75B12" w14:textId="77777777" w:rsidR="003B1BA3" w:rsidRPr="003B1BA3" w:rsidRDefault="00C00EA0" w:rsidP="001536C4">
      <w:pPr>
        <w:pStyle w:val="PargrafodaLista"/>
        <w:numPr>
          <w:ilvl w:val="1"/>
          <w:numId w:val="2"/>
        </w:numPr>
        <w:tabs>
          <w:tab w:val="num" w:pos="0"/>
        </w:tabs>
        <w:ind w:left="0" w:firstLine="0"/>
        <w:rPr>
          <w:rFonts w:ascii="Calibri" w:hAnsi="Calibri" w:cs="Calibri"/>
          <w:sz w:val="22"/>
        </w:rPr>
      </w:pPr>
      <w:r w:rsidRPr="003B1BA3">
        <w:rPr>
          <w:rFonts w:ascii="Calibri" w:eastAsia="Times New Roman" w:hAnsi="Calibri" w:cs="Calibri"/>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45FD8B7E" w14:textId="77777777" w:rsidR="003B1BA3" w:rsidRPr="003B1BA3" w:rsidRDefault="003B1BA3" w:rsidP="00326D6F">
      <w:pPr>
        <w:pStyle w:val="PargrafodaLista"/>
        <w:tabs>
          <w:tab w:val="num" w:pos="0"/>
        </w:tabs>
        <w:ind w:left="0"/>
        <w:rPr>
          <w:rFonts w:ascii="Calibri" w:eastAsia="Times New Roman" w:hAnsi="Calibri" w:cs="Calibri"/>
          <w:sz w:val="22"/>
          <w:szCs w:val="22"/>
        </w:rPr>
      </w:pPr>
    </w:p>
    <w:p w14:paraId="05CAE3F5" w14:textId="77777777" w:rsidR="003B1BA3" w:rsidRPr="003B1BA3" w:rsidRDefault="00C00EA0" w:rsidP="001536C4">
      <w:pPr>
        <w:pStyle w:val="PargrafodaLista"/>
        <w:numPr>
          <w:ilvl w:val="1"/>
          <w:numId w:val="2"/>
        </w:numPr>
        <w:tabs>
          <w:tab w:val="num" w:pos="0"/>
        </w:tabs>
        <w:ind w:left="0" w:firstLine="0"/>
        <w:rPr>
          <w:rFonts w:ascii="Calibri" w:hAnsi="Calibri" w:cs="Calibri"/>
          <w:sz w:val="22"/>
        </w:rPr>
      </w:pPr>
      <w:r w:rsidRPr="003B1BA3">
        <w:rPr>
          <w:rFonts w:ascii="Calibri" w:eastAsia="Times New Roman" w:hAnsi="Calibri" w:cs="Calibri"/>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397D437" w14:textId="77777777" w:rsidR="003B1BA3" w:rsidRPr="003B1BA3" w:rsidRDefault="003B1BA3" w:rsidP="00326D6F">
      <w:pPr>
        <w:pStyle w:val="PargrafodaLista"/>
        <w:tabs>
          <w:tab w:val="num" w:pos="0"/>
        </w:tabs>
        <w:ind w:left="0"/>
        <w:rPr>
          <w:rFonts w:ascii="Calibri" w:eastAsia="Times New Roman" w:hAnsi="Calibri" w:cs="Calibri"/>
          <w:sz w:val="22"/>
          <w:szCs w:val="22"/>
        </w:rPr>
      </w:pPr>
    </w:p>
    <w:p w14:paraId="0303D5EE" w14:textId="77777777" w:rsidR="003B1BA3" w:rsidRPr="003B1BA3" w:rsidRDefault="00C00EA0" w:rsidP="001536C4">
      <w:pPr>
        <w:pStyle w:val="PargrafodaLista"/>
        <w:numPr>
          <w:ilvl w:val="1"/>
          <w:numId w:val="2"/>
        </w:numPr>
        <w:tabs>
          <w:tab w:val="num" w:pos="0"/>
        </w:tabs>
        <w:ind w:left="0" w:firstLine="0"/>
        <w:rPr>
          <w:rFonts w:ascii="Calibri" w:hAnsi="Calibri" w:cs="Calibri"/>
          <w:sz w:val="22"/>
        </w:rPr>
      </w:pPr>
      <w:r w:rsidRPr="003B1BA3">
        <w:rPr>
          <w:rFonts w:ascii="Calibri" w:eastAsia="Times New Roman" w:hAnsi="Calibri" w:cs="Calibri"/>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4532C229" w14:textId="77777777" w:rsidR="003B1BA3" w:rsidRPr="003B1BA3" w:rsidRDefault="003B1BA3" w:rsidP="00326D6F">
      <w:pPr>
        <w:pStyle w:val="PargrafodaLista"/>
        <w:tabs>
          <w:tab w:val="num" w:pos="0"/>
        </w:tabs>
        <w:ind w:left="0"/>
        <w:rPr>
          <w:rFonts w:ascii="Calibri" w:eastAsia="Times New Roman" w:hAnsi="Calibri" w:cs="Calibri"/>
          <w:sz w:val="22"/>
          <w:szCs w:val="22"/>
        </w:rPr>
      </w:pPr>
    </w:p>
    <w:p w14:paraId="671F0298" w14:textId="77777777" w:rsidR="003B1BA3" w:rsidRPr="003B1BA3" w:rsidRDefault="00C00EA0" w:rsidP="001536C4">
      <w:pPr>
        <w:pStyle w:val="PargrafodaLista"/>
        <w:numPr>
          <w:ilvl w:val="1"/>
          <w:numId w:val="2"/>
        </w:numPr>
        <w:tabs>
          <w:tab w:val="num" w:pos="0"/>
        </w:tabs>
        <w:ind w:left="0" w:firstLine="0"/>
        <w:rPr>
          <w:rFonts w:ascii="Calibri" w:hAnsi="Calibri" w:cs="Calibri"/>
          <w:sz w:val="22"/>
        </w:rPr>
      </w:pPr>
      <w:r w:rsidRPr="003B1BA3">
        <w:rPr>
          <w:rFonts w:ascii="Calibri" w:eastAsia="Times New Roman" w:hAnsi="Calibri" w:cs="Calibri"/>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2BB36F84" w14:textId="77777777" w:rsidR="003B1BA3" w:rsidRPr="003B1BA3" w:rsidRDefault="003B1BA3" w:rsidP="00326D6F">
      <w:pPr>
        <w:pStyle w:val="PargrafodaLista"/>
        <w:tabs>
          <w:tab w:val="num" w:pos="0"/>
        </w:tabs>
        <w:ind w:left="0"/>
        <w:rPr>
          <w:rFonts w:ascii="Calibri" w:eastAsia="Times New Roman" w:hAnsi="Calibri" w:cs="Calibri"/>
          <w:sz w:val="22"/>
          <w:szCs w:val="22"/>
        </w:rPr>
      </w:pPr>
    </w:p>
    <w:p w14:paraId="098C7D71" w14:textId="77777777" w:rsidR="003B1BA3" w:rsidRPr="003B1BA3" w:rsidRDefault="00C00EA0" w:rsidP="001536C4">
      <w:pPr>
        <w:pStyle w:val="PargrafodaLista"/>
        <w:numPr>
          <w:ilvl w:val="1"/>
          <w:numId w:val="2"/>
        </w:numPr>
        <w:tabs>
          <w:tab w:val="num" w:pos="0"/>
        </w:tabs>
        <w:ind w:left="0" w:firstLine="0"/>
        <w:rPr>
          <w:rFonts w:ascii="Calibri" w:hAnsi="Calibri" w:cs="Calibri"/>
          <w:sz w:val="22"/>
        </w:rPr>
      </w:pPr>
      <w:r w:rsidRPr="003B1BA3">
        <w:rPr>
          <w:rFonts w:ascii="Calibri" w:eastAsia="Times New Roman" w:hAnsi="Calibri" w:cs="Calibri"/>
          <w:sz w:val="22"/>
          <w:szCs w:val="22"/>
        </w:rPr>
        <w:t xml:space="preserve">Em caso de divergência entre disposições deste Aviso de Contratação Direta e de seus </w:t>
      </w:r>
      <w:r w:rsidR="00715059" w:rsidRPr="003B1BA3">
        <w:rPr>
          <w:rFonts w:ascii="Calibri" w:eastAsia="Times New Roman" w:hAnsi="Calibri" w:cs="Calibri"/>
          <w:sz w:val="22"/>
          <w:szCs w:val="22"/>
        </w:rPr>
        <w:t>A</w:t>
      </w:r>
      <w:r w:rsidRPr="003B1BA3">
        <w:rPr>
          <w:rFonts w:ascii="Calibri" w:eastAsia="Times New Roman" w:hAnsi="Calibri" w:cs="Calibri"/>
          <w:sz w:val="22"/>
          <w:szCs w:val="22"/>
        </w:rPr>
        <w:t>nexos ou demais peças que compõem o processo, prevalecerá as deste Aviso.</w:t>
      </w:r>
    </w:p>
    <w:p w14:paraId="6DB520BB" w14:textId="77777777" w:rsidR="003B1BA3" w:rsidRPr="003B1BA3" w:rsidRDefault="003B1BA3" w:rsidP="00326D6F">
      <w:pPr>
        <w:pStyle w:val="PargrafodaLista"/>
        <w:tabs>
          <w:tab w:val="num" w:pos="0"/>
        </w:tabs>
        <w:ind w:left="0"/>
        <w:rPr>
          <w:rFonts w:ascii="Calibri" w:eastAsia="Times New Roman" w:hAnsi="Calibri" w:cs="Calibri"/>
          <w:sz w:val="22"/>
          <w:szCs w:val="22"/>
        </w:rPr>
      </w:pPr>
    </w:p>
    <w:p w14:paraId="6E734C07" w14:textId="77777777" w:rsidR="003B1BA3" w:rsidRPr="003B1BA3" w:rsidRDefault="00C00EA0" w:rsidP="001536C4">
      <w:pPr>
        <w:pStyle w:val="PargrafodaLista"/>
        <w:numPr>
          <w:ilvl w:val="1"/>
          <w:numId w:val="2"/>
        </w:numPr>
        <w:tabs>
          <w:tab w:val="num" w:pos="0"/>
        </w:tabs>
        <w:ind w:left="0" w:firstLine="0"/>
        <w:rPr>
          <w:rFonts w:ascii="Calibri" w:hAnsi="Calibri" w:cs="Calibri"/>
          <w:sz w:val="22"/>
        </w:rPr>
      </w:pPr>
      <w:r w:rsidRPr="003B1BA3">
        <w:rPr>
          <w:rFonts w:ascii="Calibri" w:eastAsia="Times New Roman" w:hAnsi="Calibri" w:cs="Calibri"/>
          <w:sz w:val="22"/>
          <w:szCs w:val="22"/>
        </w:rPr>
        <w:t>Da sessão pública será divulgada Ata no sistema eletrônico.</w:t>
      </w:r>
    </w:p>
    <w:p w14:paraId="5838A9CB" w14:textId="77777777" w:rsidR="003B1BA3" w:rsidRPr="003B1BA3" w:rsidRDefault="003B1BA3" w:rsidP="00326D6F">
      <w:pPr>
        <w:pStyle w:val="PargrafodaLista"/>
        <w:tabs>
          <w:tab w:val="num" w:pos="0"/>
        </w:tabs>
        <w:ind w:left="0"/>
        <w:rPr>
          <w:rFonts w:ascii="Calibri" w:eastAsia="Times New Roman" w:hAnsi="Calibri" w:cs="Calibri"/>
          <w:sz w:val="22"/>
          <w:szCs w:val="22"/>
        </w:rPr>
      </w:pPr>
    </w:p>
    <w:p w14:paraId="65CF13BD" w14:textId="66D758B7" w:rsidR="008559A5" w:rsidRPr="003B1BA3" w:rsidRDefault="00C00EA0" w:rsidP="001536C4">
      <w:pPr>
        <w:pStyle w:val="PargrafodaLista"/>
        <w:numPr>
          <w:ilvl w:val="1"/>
          <w:numId w:val="2"/>
        </w:numPr>
        <w:tabs>
          <w:tab w:val="num" w:pos="0"/>
        </w:tabs>
        <w:ind w:left="0" w:firstLine="0"/>
        <w:rPr>
          <w:rFonts w:ascii="Calibri" w:hAnsi="Calibri" w:cs="Calibri"/>
          <w:sz w:val="22"/>
        </w:rPr>
      </w:pPr>
      <w:r w:rsidRPr="003B1BA3">
        <w:rPr>
          <w:rFonts w:ascii="Calibri" w:eastAsia="Times New Roman" w:hAnsi="Calibri" w:cs="Calibri"/>
          <w:sz w:val="22"/>
          <w:szCs w:val="22"/>
        </w:rPr>
        <w:t xml:space="preserve">Integram este Aviso de Contratação Direta, para todos os fins e efeitos, os seguintes </w:t>
      </w:r>
      <w:r w:rsidR="00715059" w:rsidRPr="003B1BA3">
        <w:rPr>
          <w:rFonts w:ascii="Calibri" w:eastAsia="Times New Roman" w:hAnsi="Calibri" w:cs="Calibri"/>
          <w:sz w:val="22"/>
          <w:szCs w:val="22"/>
        </w:rPr>
        <w:t>A</w:t>
      </w:r>
      <w:r w:rsidRPr="003B1BA3">
        <w:rPr>
          <w:rFonts w:ascii="Calibri" w:eastAsia="Times New Roman" w:hAnsi="Calibri" w:cs="Calibri"/>
          <w:sz w:val="22"/>
          <w:szCs w:val="22"/>
        </w:rPr>
        <w:t>nexos:</w:t>
      </w:r>
      <w:r w:rsidRPr="003B1BA3">
        <w:rPr>
          <w:rFonts w:ascii="Calibri" w:eastAsia="Times New Roman" w:hAnsi="Calibri" w:cs="Calibri"/>
          <w:sz w:val="22"/>
          <w:szCs w:val="22"/>
        </w:rPr>
        <w:cr/>
      </w:r>
    </w:p>
    <w:p w14:paraId="104B6B57" w14:textId="653C6A6A" w:rsidR="00814D00" w:rsidRDefault="00CE2FE5" w:rsidP="001536C4">
      <w:pPr>
        <w:pStyle w:val="PargrafodaLista"/>
        <w:numPr>
          <w:ilvl w:val="2"/>
          <w:numId w:val="2"/>
        </w:numPr>
        <w:tabs>
          <w:tab w:val="num" w:pos="0"/>
        </w:tabs>
        <w:ind w:left="0" w:firstLine="0"/>
        <w:rPr>
          <w:rFonts w:ascii="Calibri" w:hAnsi="Calibri" w:cs="Calibri"/>
          <w:sz w:val="22"/>
        </w:rPr>
      </w:pPr>
      <w:r>
        <w:rPr>
          <w:rFonts w:ascii="Calibri" w:hAnsi="Calibri" w:cs="Calibri"/>
          <w:sz w:val="22"/>
        </w:rPr>
        <w:t>ANEXO I – TERMO DE REFERÊNCIA</w:t>
      </w:r>
      <w:r w:rsidR="00C00EA0">
        <w:rPr>
          <w:rFonts w:ascii="Calibri" w:hAnsi="Calibri" w:cs="Calibri"/>
          <w:sz w:val="22"/>
        </w:rPr>
        <w:t>;</w:t>
      </w:r>
    </w:p>
    <w:p w14:paraId="7B2402AE" w14:textId="77777777" w:rsidR="00326D6F" w:rsidRDefault="00326D6F" w:rsidP="00326D6F">
      <w:pPr>
        <w:pStyle w:val="PargrafodaLista"/>
        <w:ind w:left="0"/>
        <w:rPr>
          <w:rFonts w:ascii="Calibri" w:hAnsi="Calibri" w:cs="Calibri"/>
          <w:sz w:val="22"/>
        </w:rPr>
      </w:pPr>
    </w:p>
    <w:p w14:paraId="3EDAFDD6" w14:textId="67F69E4E" w:rsidR="00326D6F" w:rsidRDefault="00326D6F" w:rsidP="001536C4">
      <w:pPr>
        <w:pStyle w:val="PargrafodaLista"/>
        <w:numPr>
          <w:ilvl w:val="2"/>
          <w:numId w:val="2"/>
        </w:numPr>
        <w:tabs>
          <w:tab w:val="num" w:pos="0"/>
        </w:tabs>
        <w:ind w:left="0" w:firstLine="0"/>
        <w:rPr>
          <w:rFonts w:ascii="Calibri" w:hAnsi="Calibri" w:cs="Calibri"/>
          <w:sz w:val="22"/>
        </w:rPr>
      </w:pPr>
      <w:r>
        <w:rPr>
          <w:rFonts w:ascii="Calibri" w:hAnsi="Calibri" w:cs="Calibri"/>
          <w:sz w:val="22"/>
        </w:rPr>
        <w:t>ANEXO I –A – ESTUDO TÉCNICO PRELIMINAR;</w:t>
      </w:r>
    </w:p>
    <w:p w14:paraId="37B45CC2" w14:textId="77777777" w:rsidR="00BF6FBD" w:rsidRDefault="00BF6FBD" w:rsidP="00326D6F">
      <w:pPr>
        <w:pStyle w:val="PargrafodaLista"/>
        <w:tabs>
          <w:tab w:val="num" w:pos="0"/>
        </w:tabs>
        <w:ind w:left="0"/>
        <w:rPr>
          <w:rFonts w:ascii="Calibri" w:hAnsi="Calibri" w:cs="Calibri"/>
          <w:sz w:val="22"/>
        </w:rPr>
      </w:pPr>
    </w:p>
    <w:p w14:paraId="12D31F8B" w14:textId="7F0ECDF0" w:rsidR="00BF6FBD" w:rsidRDefault="00CE2FE5" w:rsidP="001536C4">
      <w:pPr>
        <w:pStyle w:val="PargrafodaLista"/>
        <w:numPr>
          <w:ilvl w:val="2"/>
          <w:numId w:val="2"/>
        </w:numPr>
        <w:tabs>
          <w:tab w:val="num" w:pos="0"/>
        </w:tabs>
        <w:ind w:left="0" w:firstLine="0"/>
        <w:rPr>
          <w:rFonts w:ascii="Calibri" w:hAnsi="Calibri" w:cs="Calibri"/>
          <w:sz w:val="22"/>
        </w:rPr>
      </w:pPr>
      <w:r>
        <w:rPr>
          <w:rFonts w:ascii="Calibri" w:hAnsi="Calibri" w:cs="Calibri"/>
          <w:sz w:val="22"/>
        </w:rPr>
        <w:t>ANEXO II – MODELO DE PROPOSTA DE PREÇOS</w:t>
      </w:r>
      <w:r w:rsidR="00BF6FBD">
        <w:rPr>
          <w:rFonts w:ascii="Calibri" w:hAnsi="Calibri" w:cs="Calibri"/>
          <w:sz w:val="22"/>
        </w:rPr>
        <w:t>;</w:t>
      </w:r>
    </w:p>
    <w:p w14:paraId="580AEA56" w14:textId="77777777" w:rsidR="00BF6FBD" w:rsidRPr="00BF6FBD" w:rsidRDefault="00BF6FBD" w:rsidP="00326D6F">
      <w:pPr>
        <w:pStyle w:val="PargrafodaLista"/>
        <w:tabs>
          <w:tab w:val="num" w:pos="0"/>
        </w:tabs>
        <w:ind w:left="0"/>
        <w:rPr>
          <w:rFonts w:ascii="Calibri" w:hAnsi="Calibri" w:cs="Calibri"/>
          <w:sz w:val="22"/>
        </w:rPr>
      </w:pPr>
    </w:p>
    <w:p w14:paraId="7A959891" w14:textId="315E27E9" w:rsidR="00BF6FBD" w:rsidRDefault="00CE2FE5" w:rsidP="001536C4">
      <w:pPr>
        <w:pStyle w:val="PargrafodaLista"/>
        <w:numPr>
          <w:ilvl w:val="2"/>
          <w:numId w:val="2"/>
        </w:numPr>
        <w:tabs>
          <w:tab w:val="num" w:pos="0"/>
        </w:tabs>
        <w:ind w:left="0" w:firstLine="0"/>
        <w:rPr>
          <w:rFonts w:ascii="Calibri" w:hAnsi="Calibri" w:cs="Calibri"/>
          <w:sz w:val="22"/>
        </w:rPr>
      </w:pPr>
      <w:r>
        <w:rPr>
          <w:rFonts w:ascii="Calibri" w:hAnsi="Calibri" w:cs="Calibri"/>
          <w:sz w:val="22"/>
        </w:rPr>
        <w:t>ANEXO III – MODELO DE DECLARAÇÃO UNIFICADA</w:t>
      </w:r>
      <w:r w:rsidR="00E34F99">
        <w:rPr>
          <w:rFonts w:ascii="Calibri" w:hAnsi="Calibri" w:cs="Calibri"/>
          <w:sz w:val="22"/>
        </w:rPr>
        <w:t xml:space="preserve"> PARA PESSOA JURÍDICA</w:t>
      </w:r>
      <w:r w:rsidR="00BF6FBD">
        <w:rPr>
          <w:rFonts w:ascii="Calibri" w:hAnsi="Calibri" w:cs="Calibri"/>
          <w:sz w:val="22"/>
        </w:rPr>
        <w:t xml:space="preserve">; </w:t>
      </w:r>
    </w:p>
    <w:p w14:paraId="09F75A26" w14:textId="77777777" w:rsidR="00E34F99" w:rsidRPr="00E34F99" w:rsidRDefault="00E34F99" w:rsidP="00E34F99">
      <w:pPr>
        <w:pStyle w:val="PargrafodaLista"/>
        <w:rPr>
          <w:rFonts w:ascii="Calibri" w:hAnsi="Calibri" w:cs="Calibri"/>
          <w:sz w:val="22"/>
        </w:rPr>
      </w:pPr>
    </w:p>
    <w:p w14:paraId="07E8D31B" w14:textId="658B7040" w:rsidR="00E34F99" w:rsidRPr="00E34F99" w:rsidRDefault="00E34F99" w:rsidP="001536C4">
      <w:pPr>
        <w:pStyle w:val="PargrafodaLista"/>
        <w:numPr>
          <w:ilvl w:val="2"/>
          <w:numId w:val="2"/>
        </w:numPr>
        <w:tabs>
          <w:tab w:val="num" w:pos="0"/>
        </w:tabs>
        <w:ind w:left="0" w:firstLine="0"/>
        <w:rPr>
          <w:rFonts w:ascii="Calibri" w:hAnsi="Calibri" w:cs="Calibri"/>
          <w:sz w:val="22"/>
        </w:rPr>
      </w:pPr>
      <w:r>
        <w:rPr>
          <w:rFonts w:ascii="Calibri" w:hAnsi="Calibri" w:cs="Calibri"/>
          <w:sz w:val="22"/>
        </w:rPr>
        <w:t>ANEXO III – A -  MODELO DE DECLARAÇÃO UNIFICADA PARA PESSOA FÍSICA; e</w:t>
      </w:r>
    </w:p>
    <w:p w14:paraId="1260324E" w14:textId="77777777" w:rsidR="00814D00" w:rsidRDefault="00814D00" w:rsidP="00326D6F">
      <w:pPr>
        <w:pStyle w:val="PargrafodaLista"/>
        <w:tabs>
          <w:tab w:val="num" w:pos="0"/>
        </w:tabs>
        <w:ind w:left="0"/>
        <w:rPr>
          <w:rFonts w:ascii="Calibri" w:hAnsi="Calibri" w:cs="Calibri"/>
          <w:sz w:val="22"/>
        </w:rPr>
      </w:pPr>
    </w:p>
    <w:p w14:paraId="3DCF0259" w14:textId="69FD7622" w:rsidR="00C00EA0" w:rsidRPr="00814D00" w:rsidRDefault="00CE2FE5" w:rsidP="001536C4">
      <w:pPr>
        <w:pStyle w:val="PargrafodaLista"/>
        <w:numPr>
          <w:ilvl w:val="2"/>
          <w:numId w:val="2"/>
        </w:numPr>
        <w:tabs>
          <w:tab w:val="num" w:pos="0"/>
        </w:tabs>
        <w:ind w:left="0" w:firstLine="0"/>
        <w:rPr>
          <w:rFonts w:ascii="Calibri" w:hAnsi="Calibri" w:cs="Calibri"/>
          <w:sz w:val="22"/>
        </w:rPr>
      </w:pPr>
      <w:r w:rsidRPr="00814D00">
        <w:rPr>
          <w:rFonts w:ascii="Calibri" w:hAnsi="Calibri" w:cs="Calibri"/>
          <w:sz w:val="22"/>
        </w:rPr>
        <w:t>ANEXO I</w:t>
      </w:r>
      <w:r>
        <w:rPr>
          <w:rFonts w:ascii="Calibri" w:hAnsi="Calibri" w:cs="Calibri"/>
          <w:sz w:val="22"/>
        </w:rPr>
        <w:t>V</w:t>
      </w:r>
      <w:r w:rsidRPr="00814D00">
        <w:rPr>
          <w:rFonts w:ascii="Calibri" w:hAnsi="Calibri" w:cs="Calibri"/>
          <w:sz w:val="22"/>
        </w:rPr>
        <w:t xml:space="preserve"> – MINUTA DE TERMO DE CONTRATO</w:t>
      </w:r>
      <w:r w:rsidR="00C00EA0" w:rsidRPr="00814D00">
        <w:rPr>
          <w:rFonts w:ascii="Calibri" w:hAnsi="Calibri" w:cs="Calibri"/>
          <w:sz w:val="22"/>
        </w:rPr>
        <w:t>.</w:t>
      </w:r>
    </w:p>
    <w:p w14:paraId="27CFC28E" w14:textId="77777777" w:rsidR="00A51804" w:rsidRPr="00C00EA0" w:rsidRDefault="00A51804" w:rsidP="00326D6F">
      <w:pPr>
        <w:pStyle w:val="PargrafodaLista"/>
        <w:tabs>
          <w:tab w:val="num" w:pos="0"/>
        </w:tabs>
        <w:ind w:left="0"/>
        <w:rPr>
          <w:rFonts w:ascii="Calibri" w:hAnsi="Calibri" w:cs="Calibri"/>
          <w:sz w:val="22"/>
        </w:rPr>
      </w:pPr>
    </w:p>
    <w:p w14:paraId="7A2973A8" w14:textId="7D34C0F3" w:rsidR="00C00EA0" w:rsidRDefault="00C00EA0" w:rsidP="00326D6F">
      <w:pPr>
        <w:tabs>
          <w:tab w:val="num" w:pos="0"/>
        </w:tabs>
        <w:rPr>
          <w:rFonts w:ascii="Calibri" w:hAnsi="Calibri" w:cs="Calibri"/>
          <w:color w:val="FF0000"/>
          <w:sz w:val="22"/>
        </w:rPr>
      </w:pPr>
      <w:r>
        <w:rPr>
          <w:rFonts w:ascii="Calibri" w:hAnsi="Calibri" w:cs="Calibri"/>
          <w:sz w:val="22"/>
        </w:rPr>
        <w:t>Guiricema</w:t>
      </w:r>
      <w:r w:rsidR="00326D6F">
        <w:rPr>
          <w:rFonts w:ascii="Calibri" w:hAnsi="Calibri" w:cs="Calibri"/>
          <w:sz w:val="22"/>
        </w:rPr>
        <w:t>/</w:t>
      </w:r>
      <w:r>
        <w:rPr>
          <w:rFonts w:ascii="Calibri" w:hAnsi="Calibri" w:cs="Calibri"/>
          <w:sz w:val="22"/>
        </w:rPr>
        <w:t xml:space="preserve">MG, </w:t>
      </w:r>
      <w:r w:rsidR="004D45EC">
        <w:rPr>
          <w:rFonts w:ascii="Calibri" w:hAnsi="Calibri" w:cs="Calibri"/>
          <w:sz w:val="22"/>
        </w:rPr>
        <w:t>20 de abril</w:t>
      </w:r>
      <w:r w:rsidR="007311A1">
        <w:rPr>
          <w:rFonts w:ascii="Calibri" w:hAnsi="Calibri" w:cs="Calibri"/>
          <w:sz w:val="22"/>
        </w:rPr>
        <w:t xml:space="preserve"> de 2026</w:t>
      </w:r>
      <w:r w:rsidR="00326D6F">
        <w:rPr>
          <w:rFonts w:ascii="Calibri" w:hAnsi="Calibri" w:cs="Calibri"/>
          <w:sz w:val="22"/>
        </w:rPr>
        <w:t>.</w:t>
      </w:r>
    </w:p>
    <w:p w14:paraId="7A857A91" w14:textId="77777777" w:rsidR="00C00EA0" w:rsidRDefault="00C00EA0" w:rsidP="00326D6F">
      <w:pPr>
        <w:tabs>
          <w:tab w:val="num" w:pos="0"/>
        </w:tabs>
        <w:rPr>
          <w:rFonts w:ascii="Calibri" w:hAnsi="Calibri" w:cs="Calibri"/>
          <w:color w:val="FF0000"/>
          <w:sz w:val="22"/>
        </w:rPr>
      </w:pPr>
    </w:p>
    <w:p w14:paraId="43F83565" w14:textId="77777777" w:rsidR="00C732DC" w:rsidRDefault="00C732DC" w:rsidP="007300CC">
      <w:pPr>
        <w:tabs>
          <w:tab w:val="num" w:pos="0"/>
        </w:tabs>
        <w:rPr>
          <w:rFonts w:ascii="Calibri" w:hAnsi="Calibri" w:cs="Calibri"/>
          <w:color w:val="FF0000"/>
          <w:sz w:val="22"/>
        </w:rPr>
      </w:pPr>
    </w:p>
    <w:p w14:paraId="2178B807" w14:textId="35C0DE90" w:rsidR="00C47D4A" w:rsidRPr="00FE3065" w:rsidRDefault="004D45EC" w:rsidP="00C47D4A">
      <w:pPr>
        <w:jc w:val="center"/>
        <w:rPr>
          <w:rFonts w:ascii="Calibri" w:eastAsia="Times New Roman" w:hAnsi="Calibri" w:cs="Calibri"/>
          <w:b/>
          <w:bCs/>
        </w:rPr>
      </w:pPr>
      <w:r>
        <w:rPr>
          <w:rFonts w:ascii="Calibri" w:eastAsia="Times New Roman" w:hAnsi="Calibri" w:cs="Calibri"/>
          <w:b/>
          <w:bCs/>
        </w:rPr>
        <w:t>Aloísio Varela de Almeida</w:t>
      </w:r>
    </w:p>
    <w:p w14:paraId="2F389E04" w14:textId="14B01645" w:rsidR="00C47D4A" w:rsidRDefault="00C47D4A" w:rsidP="00C47D4A">
      <w:pPr>
        <w:jc w:val="center"/>
        <w:rPr>
          <w:rFonts w:ascii="Calibri" w:eastAsia="Times New Roman" w:hAnsi="Calibri" w:cs="Calibri"/>
          <w:sz w:val="22"/>
          <w:szCs w:val="22"/>
        </w:rPr>
      </w:pPr>
      <w:r w:rsidRPr="00FE3065">
        <w:rPr>
          <w:rFonts w:ascii="Calibri" w:eastAsia="Times New Roman" w:hAnsi="Calibri" w:cs="Calibri"/>
          <w:sz w:val="22"/>
          <w:szCs w:val="22"/>
        </w:rPr>
        <w:t xml:space="preserve">Secretário Municipal </w:t>
      </w:r>
      <w:r>
        <w:rPr>
          <w:rFonts w:ascii="Calibri" w:eastAsia="Times New Roman" w:hAnsi="Calibri" w:cs="Calibri"/>
          <w:sz w:val="22"/>
          <w:szCs w:val="22"/>
        </w:rPr>
        <w:t xml:space="preserve">de </w:t>
      </w:r>
      <w:r w:rsidR="004D45EC">
        <w:rPr>
          <w:rFonts w:ascii="Calibri" w:eastAsia="Times New Roman" w:hAnsi="Calibri" w:cs="Calibri"/>
          <w:sz w:val="22"/>
          <w:szCs w:val="22"/>
        </w:rPr>
        <w:t>Administração, Planejamento e Recursos Humanos</w:t>
      </w:r>
    </w:p>
    <w:p w14:paraId="2D88B3CE" w14:textId="7066AD04" w:rsidR="007300CC" w:rsidRPr="007028BE" w:rsidRDefault="007300CC" w:rsidP="007300CC">
      <w:pPr>
        <w:tabs>
          <w:tab w:val="left" w:pos="9781"/>
        </w:tabs>
        <w:jc w:val="center"/>
        <w:rPr>
          <w:rFonts w:asciiTheme="minorHAnsi" w:hAnsiTheme="minorHAnsi" w:cstheme="minorHAnsi"/>
          <w:b/>
          <w:sz w:val="22"/>
          <w:szCs w:val="22"/>
        </w:rPr>
      </w:pPr>
    </w:p>
    <w:p w14:paraId="2E7C836E" w14:textId="3E7C7C43" w:rsidR="00AE49C8" w:rsidRPr="00CC216D" w:rsidRDefault="00AE49C8" w:rsidP="00326D6F">
      <w:pPr>
        <w:pStyle w:val="Ttulo1"/>
        <w:shd w:val="clear" w:color="auto" w:fill="D9E2F3" w:themeFill="accent1" w:themeFillTint="33"/>
        <w:jc w:val="center"/>
        <w:rPr>
          <w:rFonts w:cs="Calibri"/>
          <w:sz w:val="22"/>
          <w:szCs w:val="22"/>
        </w:rPr>
      </w:pPr>
      <w:bookmarkStart w:id="10" w:name="_Toc182159120"/>
      <w:r w:rsidRPr="00CC216D">
        <w:rPr>
          <w:rFonts w:cs="Calibri"/>
          <w:szCs w:val="22"/>
        </w:rPr>
        <w:t>ANEXO I – TERMO DE REFERÊNCIA</w:t>
      </w:r>
      <w:bookmarkEnd w:id="10"/>
    </w:p>
    <w:p w14:paraId="79CAED19" w14:textId="77777777" w:rsidR="00AE49C8" w:rsidRPr="00CC216D" w:rsidRDefault="00AE49C8" w:rsidP="000067F3">
      <w:pPr>
        <w:jc w:val="center"/>
        <w:rPr>
          <w:rFonts w:ascii="Calibri" w:hAnsi="Calibri" w:cs="Calibri"/>
          <w:sz w:val="22"/>
          <w:szCs w:val="22"/>
        </w:rPr>
      </w:pPr>
    </w:p>
    <w:p w14:paraId="37E39367" w14:textId="56BDA721" w:rsidR="002F5F7B" w:rsidRPr="00326D6F" w:rsidRDefault="002F5F7B" w:rsidP="002F5F7B">
      <w:pPr>
        <w:jc w:val="center"/>
        <w:rPr>
          <w:rFonts w:ascii="Calibri" w:eastAsia="Times New Roman" w:hAnsi="Calibri" w:cs="Calibri"/>
          <w:b/>
          <w:bCs/>
        </w:rPr>
      </w:pPr>
      <w:r>
        <w:rPr>
          <w:rFonts w:ascii="Calibri" w:eastAsia="Times New Roman" w:hAnsi="Calibri" w:cs="Calibri"/>
          <w:b/>
          <w:bCs/>
        </w:rPr>
        <w:t>DISPENSA ELETRÔNICA Nº 00</w:t>
      </w:r>
      <w:r w:rsidR="00B81543">
        <w:rPr>
          <w:rFonts w:ascii="Calibri" w:eastAsia="Times New Roman" w:hAnsi="Calibri" w:cs="Calibri"/>
          <w:b/>
          <w:bCs/>
        </w:rPr>
        <w:t>8</w:t>
      </w:r>
      <w:r>
        <w:rPr>
          <w:rFonts w:ascii="Calibri" w:eastAsia="Times New Roman" w:hAnsi="Calibri" w:cs="Calibri"/>
          <w:b/>
          <w:bCs/>
        </w:rPr>
        <w:t>/2026</w:t>
      </w:r>
    </w:p>
    <w:p w14:paraId="2E087A8B" w14:textId="4D8DEDF6" w:rsidR="00AE49C8" w:rsidRPr="00CC216D" w:rsidRDefault="002F5F7B" w:rsidP="002F5F7B">
      <w:pPr>
        <w:jc w:val="center"/>
        <w:rPr>
          <w:rFonts w:ascii="Calibri" w:hAnsi="Calibri" w:cs="Calibri"/>
          <w:b/>
          <w:bCs/>
          <w:sz w:val="22"/>
          <w:szCs w:val="22"/>
        </w:rPr>
      </w:pPr>
      <w:r>
        <w:rPr>
          <w:rFonts w:ascii="Calibri" w:eastAsia="Times New Roman" w:hAnsi="Calibri" w:cs="Calibri"/>
          <w:b/>
          <w:bCs/>
        </w:rPr>
        <w:t>PROCESSO ADMINISTRATIVO Nº 0</w:t>
      </w:r>
      <w:r w:rsidR="00B81543">
        <w:rPr>
          <w:rFonts w:ascii="Calibri" w:eastAsia="Times New Roman" w:hAnsi="Calibri" w:cs="Calibri"/>
          <w:b/>
          <w:bCs/>
        </w:rPr>
        <w:t>3</w:t>
      </w:r>
      <w:r>
        <w:rPr>
          <w:rFonts w:ascii="Calibri" w:eastAsia="Times New Roman" w:hAnsi="Calibri" w:cs="Calibri"/>
          <w:b/>
          <w:bCs/>
        </w:rPr>
        <w:t>7/2026</w:t>
      </w:r>
    </w:p>
    <w:p w14:paraId="1652043C" w14:textId="77777777" w:rsidR="00AE49C8" w:rsidRPr="00CC216D" w:rsidRDefault="00AE49C8" w:rsidP="000067F3">
      <w:pPr>
        <w:rPr>
          <w:rFonts w:ascii="Calibri" w:hAnsi="Calibri" w:cs="Calibri"/>
          <w:sz w:val="22"/>
          <w:szCs w:val="22"/>
        </w:rPr>
      </w:pPr>
    </w:p>
    <w:p w14:paraId="63792E30" w14:textId="77777777" w:rsidR="00AE49C8" w:rsidRPr="00CC216D" w:rsidRDefault="00AE49C8" w:rsidP="001536C4">
      <w:pPr>
        <w:pStyle w:val="Ttulo1"/>
        <w:keepLines/>
        <w:numPr>
          <w:ilvl w:val="0"/>
          <w:numId w:val="4"/>
        </w:numPr>
        <w:shd w:val="clear" w:color="auto" w:fill="D9E2F3" w:themeFill="accent1" w:themeFillTint="33"/>
        <w:ind w:left="0" w:firstLine="0"/>
        <w:rPr>
          <w:rFonts w:cs="Calibri"/>
          <w:sz w:val="22"/>
          <w:szCs w:val="22"/>
        </w:rPr>
      </w:pPr>
      <w:bookmarkStart w:id="11" w:name="_Toc166767294"/>
      <w:bookmarkStart w:id="12" w:name="_Toc168660487"/>
      <w:bookmarkStart w:id="13" w:name="_Toc182159121"/>
      <w:r w:rsidRPr="00CC216D">
        <w:rPr>
          <w:rFonts w:cs="Calibri"/>
          <w:sz w:val="22"/>
          <w:szCs w:val="22"/>
          <w:lang w:val="pt-BR"/>
        </w:rPr>
        <w:t>DAS CONDIÇÕES GERAIS DA CONTRATAÇÃO</w:t>
      </w:r>
      <w:bookmarkEnd w:id="11"/>
      <w:bookmarkEnd w:id="12"/>
      <w:bookmarkEnd w:id="13"/>
    </w:p>
    <w:p w14:paraId="3AEDD0B6" w14:textId="77777777" w:rsidR="00AE49C8" w:rsidRPr="00CC216D" w:rsidRDefault="00AE49C8" w:rsidP="00326D6F">
      <w:pPr>
        <w:rPr>
          <w:rFonts w:ascii="Calibri" w:hAnsi="Calibri" w:cs="Calibri"/>
          <w:sz w:val="22"/>
          <w:szCs w:val="22"/>
        </w:rPr>
      </w:pPr>
    </w:p>
    <w:p w14:paraId="4BDC6E4D" w14:textId="3C7AB754" w:rsidR="00ED0ABB" w:rsidRDefault="00CC216D" w:rsidP="001536C4">
      <w:pPr>
        <w:pStyle w:val="PargrafodaLista"/>
        <w:numPr>
          <w:ilvl w:val="1"/>
          <w:numId w:val="5"/>
        </w:numPr>
        <w:spacing w:after="240"/>
        <w:ind w:left="0" w:firstLine="0"/>
        <w:rPr>
          <w:rFonts w:ascii="Calibri" w:hAnsi="Calibri" w:cs="Calibri"/>
          <w:sz w:val="22"/>
          <w:szCs w:val="22"/>
        </w:rPr>
      </w:pPr>
      <w:r>
        <w:rPr>
          <w:rFonts w:ascii="Calibri" w:hAnsi="Calibri" w:cs="Calibri"/>
          <w:sz w:val="22"/>
        </w:rPr>
        <w:t xml:space="preserve">O objeto do presente procedimento é a escolha da proposta mais </w:t>
      </w:r>
      <w:r w:rsidRPr="00F70315">
        <w:rPr>
          <w:rFonts w:ascii="Calibri" w:hAnsi="Calibri" w:cs="Calibri"/>
          <w:sz w:val="22"/>
          <w:szCs w:val="22"/>
        </w:rPr>
        <w:t xml:space="preserve">vantajosa para </w:t>
      </w:r>
      <w:r w:rsidR="00B81543" w:rsidRPr="004D45EC">
        <w:rPr>
          <w:rFonts w:ascii="Calibri" w:hAnsi="Calibri" w:cs="Calibri"/>
          <w:bCs/>
          <w:sz w:val="22"/>
          <w:szCs w:val="22"/>
        </w:rPr>
        <w:t xml:space="preserve">Contratação de empresa especializada em sistemas de segurança eletrônica e infraestrutura de CFTV, visando à </w:t>
      </w:r>
      <w:r w:rsidR="00B81543" w:rsidRPr="004D45EC">
        <w:rPr>
          <w:rFonts w:ascii="Calibri" w:hAnsi="Calibri" w:cs="Calibri"/>
          <w:b/>
          <w:bCs/>
          <w:sz w:val="22"/>
          <w:szCs w:val="22"/>
        </w:rPr>
        <w:t>prestação de serviços continuados de manutenção preventiva e corretiva de todo o sistema de Circuito Fechado de Televisão (CFTV) pertencente ao Município de Guiricema/MG, integrante do programa Olho Vivo, incluindo câmeras, gravadores (DVR/NVR), fontes de alimentação, cabos, conectores, nobreaks, estruturas de suporte e demais periféricos, bem como manutenção preventiva e corretiva do sistema de videomonitoramento patrimonial, garantindo a plena funcionalidade do monitoramento remoto e acesso às imagens</w:t>
      </w:r>
      <w:r w:rsidR="00B81543" w:rsidRPr="004D45EC">
        <w:rPr>
          <w:rFonts w:ascii="Calibri" w:hAnsi="Calibri" w:cs="Calibri"/>
          <w:bCs/>
          <w:sz w:val="22"/>
          <w:szCs w:val="22"/>
        </w:rPr>
        <w:t>, em regime de prestação parcelada, com visitas técnicas in loco e atendimento a chamados emergenciais, durante o período de 12 (doze) meses</w:t>
      </w:r>
      <w:r w:rsidR="00AE49C8" w:rsidRPr="00CC216D">
        <w:rPr>
          <w:rFonts w:ascii="Calibri" w:hAnsi="Calibri" w:cs="Calibri"/>
          <w:sz w:val="22"/>
          <w:szCs w:val="22"/>
        </w:rPr>
        <w:t>, nos termos da tabela abaixo, conforme condições e exigências estabelecidas neste Termo de Referência.</w:t>
      </w:r>
    </w:p>
    <w:tbl>
      <w:tblPr>
        <w:tblStyle w:val="TabeladeGradeClara"/>
        <w:tblW w:w="5000" w:type="pct"/>
        <w:tblLook w:val="04A0" w:firstRow="1" w:lastRow="0" w:firstColumn="1" w:lastColumn="0" w:noHBand="0" w:noVBand="1"/>
      </w:tblPr>
      <w:tblGrid>
        <w:gridCol w:w="677"/>
        <w:gridCol w:w="836"/>
        <w:gridCol w:w="3455"/>
        <w:gridCol w:w="919"/>
        <w:gridCol w:w="915"/>
        <w:gridCol w:w="1388"/>
        <w:gridCol w:w="1380"/>
      </w:tblGrid>
      <w:tr w:rsidR="00527F22" w:rsidRPr="00F632B9" w14:paraId="165C13DA" w14:textId="77777777" w:rsidTr="00B81543">
        <w:tc>
          <w:tcPr>
            <w:tcW w:w="354" w:type="pct"/>
            <w:shd w:val="clear" w:color="auto" w:fill="D9E2F3" w:themeFill="accent1" w:themeFillTint="33"/>
            <w:vAlign w:val="center"/>
          </w:tcPr>
          <w:p w14:paraId="64477173"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N° ITEM</w:t>
            </w:r>
          </w:p>
        </w:tc>
        <w:tc>
          <w:tcPr>
            <w:tcW w:w="437" w:type="pct"/>
            <w:shd w:val="clear" w:color="auto" w:fill="D9E2F3" w:themeFill="accent1" w:themeFillTint="33"/>
            <w:vAlign w:val="center"/>
          </w:tcPr>
          <w:p w14:paraId="23D83247"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CÓD.</w:t>
            </w:r>
          </w:p>
        </w:tc>
        <w:tc>
          <w:tcPr>
            <w:tcW w:w="1805" w:type="pct"/>
            <w:shd w:val="clear" w:color="auto" w:fill="D9E2F3" w:themeFill="accent1" w:themeFillTint="33"/>
            <w:vAlign w:val="center"/>
          </w:tcPr>
          <w:p w14:paraId="380D9E0B"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DESCRIÇÃO</w:t>
            </w:r>
          </w:p>
        </w:tc>
        <w:tc>
          <w:tcPr>
            <w:tcW w:w="480" w:type="pct"/>
            <w:shd w:val="clear" w:color="auto" w:fill="D9E2F3" w:themeFill="accent1" w:themeFillTint="33"/>
            <w:vAlign w:val="center"/>
          </w:tcPr>
          <w:p w14:paraId="7D74D413"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UND.</w:t>
            </w:r>
          </w:p>
        </w:tc>
        <w:tc>
          <w:tcPr>
            <w:tcW w:w="478" w:type="pct"/>
            <w:shd w:val="clear" w:color="auto" w:fill="D9E2F3" w:themeFill="accent1" w:themeFillTint="33"/>
            <w:vAlign w:val="center"/>
          </w:tcPr>
          <w:p w14:paraId="05F8D311"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QTD.</w:t>
            </w:r>
          </w:p>
        </w:tc>
        <w:tc>
          <w:tcPr>
            <w:tcW w:w="725" w:type="pct"/>
            <w:shd w:val="clear" w:color="auto" w:fill="D9E2F3" w:themeFill="accent1" w:themeFillTint="33"/>
            <w:vAlign w:val="center"/>
          </w:tcPr>
          <w:p w14:paraId="35C5F7E3" w14:textId="77777777" w:rsidR="00527F22" w:rsidRPr="00F632B9" w:rsidRDefault="00527F22" w:rsidP="00A52BF4">
            <w:pPr>
              <w:jc w:val="center"/>
              <w:rPr>
                <w:rFonts w:ascii="Calibri" w:hAnsi="Calibri" w:cs="Calibri"/>
                <w:sz w:val="18"/>
              </w:rPr>
            </w:pPr>
            <w:r>
              <w:rPr>
                <w:rFonts w:ascii="Calibri" w:hAnsi="Calibri" w:cs="Calibri"/>
                <w:b/>
                <w:sz w:val="18"/>
                <w:szCs w:val="16"/>
              </w:rPr>
              <w:t>VALOR UNITÁRIO (R$)</w:t>
            </w:r>
          </w:p>
        </w:tc>
        <w:tc>
          <w:tcPr>
            <w:tcW w:w="721" w:type="pct"/>
            <w:shd w:val="clear" w:color="auto" w:fill="D9E2F3" w:themeFill="accent1" w:themeFillTint="33"/>
            <w:vAlign w:val="center"/>
          </w:tcPr>
          <w:p w14:paraId="06C38899" w14:textId="77777777" w:rsidR="00527F22" w:rsidRPr="00F632B9" w:rsidRDefault="00527F22" w:rsidP="00A52BF4">
            <w:pPr>
              <w:jc w:val="center"/>
              <w:rPr>
                <w:rFonts w:ascii="Calibri" w:hAnsi="Calibri" w:cs="Calibri"/>
                <w:sz w:val="18"/>
              </w:rPr>
            </w:pPr>
            <w:r>
              <w:rPr>
                <w:rFonts w:ascii="Calibri" w:hAnsi="Calibri" w:cs="Calibri"/>
                <w:b/>
                <w:sz w:val="18"/>
                <w:szCs w:val="16"/>
              </w:rPr>
              <w:t>VALOR TOTAL (R$)</w:t>
            </w:r>
          </w:p>
        </w:tc>
      </w:tr>
      <w:tr w:rsidR="00B81543" w:rsidRPr="00F632B9" w14:paraId="510961BF" w14:textId="77777777" w:rsidTr="00B81543">
        <w:tc>
          <w:tcPr>
            <w:tcW w:w="354" w:type="pct"/>
            <w:vAlign w:val="center"/>
          </w:tcPr>
          <w:p w14:paraId="6572437F" w14:textId="77777777" w:rsidR="00B81543" w:rsidRPr="00F632B9" w:rsidRDefault="00B81543" w:rsidP="00B81543">
            <w:pPr>
              <w:jc w:val="center"/>
              <w:rPr>
                <w:rFonts w:ascii="Calibri" w:hAnsi="Calibri" w:cs="Calibri"/>
                <w:sz w:val="18"/>
              </w:rPr>
            </w:pPr>
            <w:r w:rsidRPr="00F632B9">
              <w:rPr>
                <w:rFonts w:ascii="Calibri" w:hAnsi="Calibri" w:cs="Calibri"/>
                <w:sz w:val="18"/>
                <w:szCs w:val="16"/>
              </w:rPr>
              <w:t>0001</w:t>
            </w:r>
          </w:p>
        </w:tc>
        <w:tc>
          <w:tcPr>
            <w:tcW w:w="437" w:type="pct"/>
            <w:vAlign w:val="center"/>
          </w:tcPr>
          <w:p w14:paraId="6B944CE8" w14:textId="4B0A1879" w:rsidR="00B81543" w:rsidRPr="00F632B9" w:rsidRDefault="00B81543" w:rsidP="00B81543">
            <w:pPr>
              <w:jc w:val="center"/>
              <w:rPr>
                <w:rFonts w:ascii="Calibri" w:hAnsi="Calibri" w:cs="Calibri"/>
                <w:sz w:val="18"/>
              </w:rPr>
            </w:pPr>
            <w:r w:rsidRPr="00B81543">
              <w:rPr>
                <w:rFonts w:ascii="Calibri" w:hAnsi="Calibri" w:cs="Calibri"/>
                <w:sz w:val="18"/>
                <w:szCs w:val="16"/>
              </w:rPr>
              <w:t>1439</w:t>
            </w:r>
          </w:p>
        </w:tc>
        <w:tc>
          <w:tcPr>
            <w:tcW w:w="1805" w:type="pct"/>
            <w:vAlign w:val="center"/>
          </w:tcPr>
          <w:p w14:paraId="33573E18" w14:textId="3200EE21" w:rsidR="00B81543" w:rsidRPr="00F632B9" w:rsidRDefault="00B81543" w:rsidP="00B81543">
            <w:pPr>
              <w:rPr>
                <w:rFonts w:ascii="Calibri" w:hAnsi="Calibri" w:cs="Calibri"/>
                <w:sz w:val="18"/>
              </w:rPr>
            </w:pPr>
            <w:r w:rsidRPr="00C954E5">
              <w:rPr>
                <w:rFonts w:asciiTheme="minorHAnsi" w:eastAsia="Times New Roman" w:hAnsiTheme="minorHAnsi" w:cstheme="minorHAnsi"/>
                <w:b/>
                <w:bCs/>
                <w:sz w:val="18"/>
                <w:szCs w:val="18"/>
              </w:rPr>
              <w:t>MANUTENÇÃO PREVENTIVA E CORRETIVA DE TODO O SISTEMA DE CIRCUITO FECHADO DE TELEVISÃO (CFTV) PERTENCENTE AO MUNICÍPIO DE GUIRICEMA/MG, INTEGRANTE DO PROGRAMA OLHO VIVO</w:t>
            </w:r>
            <w:r w:rsidRPr="00C954E5">
              <w:rPr>
                <w:rFonts w:asciiTheme="minorHAnsi" w:eastAsia="Times New Roman" w:hAnsiTheme="minorHAnsi" w:cstheme="minorHAnsi"/>
                <w:b/>
                <w:sz w:val="18"/>
                <w:szCs w:val="18"/>
              </w:rPr>
              <w:t xml:space="preserve"> – </w:t>
            </w:r>
            <w:r w:rsidRPr="00C954E5">
              <w:rPr>
                <w:rFonts w:asciiTheme="minorHAnsi" w:eastAsia="Times New Roman" w:hAnsiTheme="minorHAnsi" w:cstheme="minorHAnsi"/>
                <w:sz w:val="18"/>
                <w:szCs w:val="18"/>
              </w:rPr>
              <w:t>incluindo câmeras, gravadores (DVR/NVR), fontes de alimentação, cabos, conectores, nobreaks, estruturas de suporte e demais periféricos, com visita in loco de no mínimo 02 (duas) vezes por mês e atendimento a chamados de urgência (prazo máximo de 48h para diagnóstico e 72h para restabelecimento, salvo indisponibilidade de peças).</w:t>
            </w:r>
          </w:p>
        </w:tc>
        <w:tc>
          <w:tcPr>
            <w:tcW w:w="480" w:type="pct"/>
            <w:vAlign w:val="center"/>
          </w:tcPr>
          <w:p w14:paraId="34F5E215" w14:textId="77777777" w:rsidR="00B81543" w:rsidRPr="00F632B9" w:rsidRDefault="00B81543" w:rsidP="00B81543">
            <w:pPr>
              <w:jc w:val="center"/>
              <w:rPr>
                <w:rFonts w:ascii="Calibri" w:hAnsi="Calibri" w:cs="Calibri"/>
                <w:sz w:val="18"/>
              </w:rPr>
            </w:pPr>
            <w:r w:rsidRPr="00F632B9">
              <w:rPr>
                <w:rFonts w:ascii="Calibri" w:hAnsi="Calibri" w:cs="Calibri"/>
                <w:sz w:val="18"/>
                <w:szCs w:val="16"/>
              </w:rPr>
              <w:t>MÊS</w:t>
            </w:r>
          </w:p>
        </w:tc>
        <w:tc>
          <w:tcPr>
            <w:tcW w:w="478" w:type="pct"/>
            <w:vAlign w:val="center"/>
          </w:tcPr>
          <w:p w14:paraId="57EEFE6B" w14:textId="77777777" w:rsidR="00B81543" w:rsidRPr="00F632B9" w:rsidRDefault="00B81543" w:rsidP="00B81543">
            <w:pPr>
              <w:jc w:val="center"/>
              <w:rPr>
                <w:rFonts w:ascii="Calibri" w:hAnsi="Calibri" w:cs="Calibri"/>
                <w:sz w:val="18"/>
              </w:rPr>
            </w:pPr>
            <w:r w:rsidRPr="00F632B9">
              <w:rPr>
                <w:rFonts w:ascii="Calibri" w:hAnsi="Calibri" w:cs="Calibri"/>
                <w:sz w:val="18"/>
                <w:szCs w:val="16"/>
              </w:rPr>
              <w:t>12</w:t>
            </w:r>
          </w:p>
        </w:tc>
        <w:tc>
          <w:tcPr>
            <w:tcW w:w="725" w:type="pct"/>
            <w:vAlign w:val="center"/>
          </w:tcPr>
          <w:p w14:paraId="06A330F5" w14:textId="1CC5448D" w:rsidR="00B81543" w:rsidRPr="00F632B9" w:rsidRDefault="00B81543" w:rsidP="00B81543">
            <w:pPr>
              <w:jc w:val="center"/>
              <w:rPr>
                <w:rFonts w:ascii="Calibri" w:hAnsi="Calibri" w:cs="Calibri"/>
                <w:sz w:val="18"/>
              </w:rPr>
            </w:pPr>
            <w:r>
              <w:rPr>
                <w:rFonts w:ascii="Calibri" w:hAnsi="Calibri" w:cs="Calibri"/>
                <w:sz w:val="18"/>
                <w:szCs w:val="16"/>
              </w:rPr>
              <w:t xml:space="preserve">R$ </w:t>
            </w:r>
            <w:r w:rsidRPr="00B81543">
              <w:rPr>
                <w:rFonts w:ascii="Calibri" w:hAnsi="Calibri" w:cs="Calibri"/>
                <w:sz w:val="18"/>
                <w:szCs w:val="16"/>
              </w:rPr>
              <w:t>1.499,72</w:t>
            </w:r>
          </w:p>
        </w:tc>
        <w:tc>
          <w:tcPr>
            <w:tcW w:w="721" w:type="pct"/>
            <w:vAlign w:val="center"/>
          </w:tcPr>
          <w:p w14:paraId="3D99D190" w14:textId="51AEE8BE" w:rsidR="00B81543" w:rsidRPr="00F632B9" w:rsidRDefault="00B81543" w:rsidP="00B81543">
            <w:pPr>
              <w:jc w:val="center"/>
              <w:rPr>
                <w:rFonts w:ascii="Calibri" w:hAnsi="Calibri" w:cs="Calibri"/>
                <w:sz w:val="18"/>
              </w:rPr>
            </w:pPr>
            <w:r>
              <w:rPr>
                <w:rFonts w:ascii="Calibri" w:hAnsi="Calibri" w:cs="Calibri"/>
                <w:sz w:val="18"/>
                <w:szCs w:val="16"/>
              </w:rPr>
              <w:t xml:space="preserve">R$ </w:t>
            </w:r>
            <w:r w:rsidRPr="00B81543">
              <w:rPr>
                <w:rFonts w:ascii="Calibri" w:hAnsi="Calibri" w:cs="Calibri"/>
                <w:sz w:val="18"/>
                <w:szCs w:val="16"/>
              </w:rPr>
              <w:t>17.996,64</w:t>
            </w:r>
          </w:p>
        </w:tc>
      </w:tr>
      <w:tr w:rsidR="00B81543" w:rsidRPr="00F632B9" w14:paraId="4A038AE7" w14:textId="77777777" w:rsidTr="00B81543">
        <w:tc>
          <w:tcPr>
            <w:tcW w:w="354" w:type="pct"/>
            <w:vAlign w:val="center"/>
          </w:tcPr>
          <w:p w14:paraId="6FF7AD75" w14:textId="77777777" w:rsidR="00B81543" w:rsidRPr="00F632B9" w:rsidRDefault="00B81543" w:rsidP="00B81543">
            <w:pPr>
              <w:jc w:val="center"/>
              <w:rPr>
                <w:rFonts w:ascii="Calibri" w:hAnsi="Calibri" w:cs="Calibri"/>
                <w:sz w:val="18"/>
              </w:rPr>
            </w:pPr>
            <w:r w:rsidRPr="00F632B9">
              <w:rPr>
                <w:rFonts w:ascii="Calibri" w:hAnsi="Calibri" w:cs="Calibri"/>
                <w:sz w:val="18"/>
                <w:szCs w:val="16"/>
              </w:rPr>
              <w:t>0002</w:t>
            </w:r>
          </w:p>
        </w:tc>
        <w:tc>
          <w:tcPr>
            <w:tcW w:w="437" w:type="pct"/>
            <w:vAlign w:val="center"/>
          </w:tcPr>
          <w:p w14:paraId="0BC64FE0" w14:textId="688B44B9" w:rsidR="00B81543" w:rsidRPr="00F632B9" w:rsidRDefault="00B81543" w:rsidP="00B81543">
            <w:pPr>
              <w:jc w:val="center"/>
              <w:rPr>
                <w:rFonts w:ascii="Calibri" w:hAnsi="Calibri" w:cs="Calibri"/>
                <w:sz w:val="18"/>
              </w:rPr>
            </w:pPr>
            <w:r>
              <w:rPr>
                <w:rFonts w:ascii="Calibri" w:hAnsi="Calibri" w:cs="Calibri"/>
                <w:sz w:val="18"/>
                <w:szCs w:val="16"/>
              </w:rPr>
              <w:t>1440</w:t>
            </w:r>
          </w:p>
        </w:tc>
        <w:tc>
          <w:tcPr>
            <w:tcW w:w="1805" w:type="pct"/>
            <w:vAlign w:val="center"/>
          </w:tcPr>
          <w:p w14:paraId="51F30D48" w14:textId="18E8972F" w:rsidR="00B81543" w:rsidRPr="00F632B9" w:rsidRDefault="00B81543" w:rsidP="00B81543">
            <w:pPr>
              <w:rPr>
                <w:rFonts w:ascii="Calibri" w:hAnsi="Calibri" w:cs="Calibri"/>
                <w:sz w:val="18"/>
              </w:rPr>
            </w:pPr>
            <w:r w:rsidRPr="00C954E5">
              <w:rPr>
                <w:rFonts w:asciiTheme="minorHAnsi" w:eastAsia="Times New Roman" w:hAnsiTheme="minorHAnsi" w:cstheme="minorHAnsi"/>
                <w:b/>
                <w:bCs/>
                <w:sz w:val="18"/>
                <w:szCs w:val="18"/>
              </w:rPr>
              <w:t>MANUTENÇÃO PREVENTIVA E CORRETIVA DO SISTEMA DE VIDEOMONITORAMENTO PATRIMONIAL PERTENCENTE AO MUNICÍPIO DE GUIRICEMA/MG</w:t>
            </w:r>
            <w:r w:rsidRPr="00C954E5">
              <w:rPr>
                <w:rFonts w:asciiTheme="minorHAnsi" w:eastAsia="Times New Roman" w:hAnsiTheme="minorHAnsi" w:cstheme="minorHAnsi"/>
                <w:b/>
                <w:sz w:val="18"/>
                <w:szCs w:val="18"/>
              </w:rPr>
              <w:t xml:space="preserve"> – </w:t>
            </w:r>
            <w:r w:rsidRPr="00C954E5">
              <w:rPr>
                <w:rFonts w:asciiTheme="minorHAnsi" w:eastAsia="Times New Roman" w:hAnsiTheme="minorHAnsi" w:cstheme="minorHAnsi"/>
                <w:sz w:val="18"/>
                <w:szCs w:val="18"/>
              </w:rPr>
              <w:t>garantindo a plena funcionalidade do monitoramento remoto e acesso às imagens, com visita in loco de no mínimo 01 (uma) vez por mês e atendimento a chamados emergenciais (prazo máximo de 48h para diagnóstico e 72h para restabelecimento, salvo indisponibilidade de peças).</w:t>
            </w:r>
          </w:p>
        </w:tc>
        <w:tc>
          <w:tcPr>
            <w:tcW w:w="480" w:type="pct"/>
            <w:vAlign w:val="center"/>
          </w:tcPr>
          <w:p w14:paraId="745152E1" w14:textId="77777777" w:rsidR="00B81543" w:rsidRPr="00F632B9" w:rsidRDefault="00B81543" w:rsidP="00B81543">
            <w:pPr>
              <w:jc w:val="center"/>
              <w:rPr>
                <w:rFonts w:ascii="Calibri" w:hAnsi="Calibri" w:cs="Calibri"/>
                <w:sz w:val="18"/>
              </w:rPr>
            </w:pPr>
            <w:r w:rsidRPr="00F632B9">
              <w:rPr>
                <w:rFonts w:ascii="Calibri" w:hAnsi="Calibri" w:cs="Calibri"/>
                <w:sz w:val="18"/>
                <w:szCs w:val="16"/>
              </w:rPr>
              <w:t>MÊS</w:t>
            </w:r>
          </w:p>
        </w:tc>
        <w:tc>
          <w:tcPr>
            <w:tcW w:w="478" w:type="pct"/>
            <w:vAlign w:val="center"/>
          </w:tcPr>
          <w:p w14:paraId="6EE565C4" w14:textId="77777777" w:rsidR="00B81543" w:rsidRPr="00F632B9" w:rsidRDefault="00B81543" w:rsidP="00B81543">
            <w:pPr>
              <w:jc w:val="center"/>
              <w:rPr>
                <w:rFonts w:ascii="Calibri" w:hAnsi="Calibri" w:cs="Calibri"/>
                <w:sz w:val="18"/>
              </w:rPr>
            </w:pPr>
            <w:r w:rsidRPr="00F632B9">
              <w:rPr>
                <w:rFonts w:ascii="Calibri" w:hAnsi="Calibri" w:cs="Calibri"/>
                <w:sz w:val="18"/>
                <w:szCs w:val="16"/>
              </w:rPr>
              <w:t>12</w:t>
            </w:r>
          </w:p>
        </w:tc>
        <w:tc>
          <w:tcPr>
            <w:tcW w:w="725" w:type="pct"/>
            <w:vAlign w:val="center"/>
          </w:tcPr>
          <w:p w14:paraId="717DFCEC" w14:textId="77997A80" w:rsidR="00B81543" w:rsidRPr="00F632B9" w:rsidRDefault="00B81543" w:rsidP="00B81543">
            <w:pPr>
              <w:jc w:val="center"/>
              <w:rPr>
                <w:rFonts w:ascii="Calibri" w:hAnsi="Calibri" w:cs="Calibri"/>
                <w:sz w:val="18"/>
              </w:rPr>
            </w:pPr>
            <w:r>
              <w:rPr>
                <w:rFonts w:ascii="Calibri" w:hAnsi="Calibri" w:cs="Calibri"/>
                <w:sz w:val="18"/>
                <w:szCs w:val="16"/>
              </w:rPr>
              <w:t xml:space="preserve">R$ </w:t>
            </w:r>
            <w:r w:rsidRPr="00B81543">
              <w:rPr>
                <w:rFonts w:ascii="Calibri" w:hAnsi="Calibri" w:cs="Calibri"/>
                <w:sz w:val="18"/>
                <w:szCs w:val="16"/>
              </w:rPr>
              <w:t>1.499,72</w:t>
            </w:r>
          </w:p>
        </w:tc>
        <w:tc>
          <w:tcPr>
            <w:tcW w:w="721" w:type="pct"/>
            <w:vAlign w:val="center"/>
          </w:tcPr>
          <w:p w14:paraId="095CD928" w14:textId="4AAE07F2" w:rsidR="00B81543" w:rsidRPr="00F632B9" w:rsidRDefault="00B81543" w:rsidP="00B81543">
            <w:pPr>
              <w:jc w:val="center"/>
              <w:rPr>
                <w:rFonts w:ascii="Calibri" w:hAnsi="Calibri" w:cs="Calibri"/>
                <w:sz w:val="18"/>
              </w:rPr>
            </w:pPr>
            <w:r w:rsidRPr="00B81543">
              <w:rPr>
                <w:rFonts w:ascii="Calibri" w:hAnsi="Calibri" w:cs="Calibri"/>
                <w:sz w:val="18"/>
                <w:szCs w:val="16"/>
              </w:rPr>
              <w:t>R$ 17.996,64</w:t>
            </w:r>
          </w:p>
        </w:tc>
      </w:tr>
      <w:tr w:rsidR="00527F22" w:rsidRPr="00F632B9" w14:paraId="13DEB930" w14:textId="77777777" w:rsidTr="00B81543">
        <w:trPr>
          <w:trHeight w:val="445"/>
        </w:trPr>
        <w:tc>
          <w:tcPr>
            <w:tcW w:w="4279" w:type="pct"/>
            <w:gridSpan w:val="6"/>
            <w:vAlign w:val="center"/>
          </w:tcPr>
          <w:p w14:paraId="04F4A2AD" w14:textId="5F6836AD" w:rsidR="00527F22" w:rsidRPr="00F632B9" w:rsidRDefault="00527F22" w:rsidP="00B81543">
            <w:pPr>
              <w:rPr>
                <w:rFonts w:ascii="Calibri" w:hAnsi="Calibri" w:cs="Calibri"/>
                <w:b/>
                <w:sz w:val="18"/>
                <w:szCs w:val="16"/>
              </w:rPr>
            </w:pPr>
            <w:r w:rsidRPr="00F632B9">
              <w:rPr>
                <w:rFonts w:ascii="Calibri" w:hAnsi="Calibri" w:cs="Calibri"/>
                <w:b/>
                <w:sz w:val="18"/>
                <w:szCs w:val="16"/>
              </w:rPr>
              <w:t xml:space="preserve">Valor Total: </w:t>
            </w:r>
            <w:r w:rsidR="00B81543">
              <w:rPr>
                <w:rFonts w:ascii="Calibri" w:hAnsi="Calibri" w:cs="Calibri"/>
                <w:b/>
                <w:sz w:val="18"/>
                <w:szCs w:val="16"/>
              </w:rPr>
              <w:t>Trinta e cinco mil, novecentos e noventa e três reais e vinte e oito centavos</w:t>
            </w:r>
            <w:r>
              <w:rPr>
                <w:rFonts w:ascii="Calibri" w:hAnsi="Calibri" w:cs="Calibri"/>
                <w:b/>
                <w:sz w:val="18"/>
                <w:szCs w:val="16"/>
              </w:rPr>
              <w:t>.</w:t>
            </w:r>
          </w:p>
        </w:tc>
        <w:tc>
          <w:tcPr>
            <w:tcW w:w="721" w:type="pct"/>
            <w:vAlign w:val="center"/>
          </w:tcPr>
          <w:p w14:paraId="381189C2" w14:textId="74AE7525" w:rsidR="00527F22" w:rsidRPr="00F632B9" w:rsidRDefault="00527F22" w:rsidP="00A52BF4">
            <w:pPr>
              <w:jc w:val="center"/>
              <w:rPr>
                <w:rFonts w:ascii="Calibri" w:hAnsi="Calibri" w:cs="Calibri"/>
                <w:b/>
                <w:sz w:val="18"/>
                <w:szCs w:val="16"/>
              </w:rPr>
            </w:pPr>
            <w:r w:rsidRPr="00F632B9">
              <w:rPr>
                <w:rFonts w:ascii="Calibri" w:hAnsi="Calibri" w:cs="Calibri"/>
                <w:b/>
                <w:sz w:val="18"/>
                <w:szCs w:val="16"/>
              </w:rPr>
              <w:t xml:space="preserve">R$ </w:t>
            </w:r>
            <w:r w:rsidR="00B81543" w:rsidRPr="00B81543">
              <w:rPr>
                <w:rFonts w:ascii="Calibri" w:hAnsi="Calibri" w:cs="Calibri"/>
                <w:b/>
                <w:sz w:val="18"/>
                <w:szCs w:val="16"/>
              </w:rPr>
              <w:t>35.993,28</w:t>
            </w:r>
          </w:p>
        </w:tc>
      </w:tr>
    </w:tbl>
    <w:p w14:paraId="08B1B026" w14:textId="77777777" w:rsidR="00656D4D" w:rsidRPr="00ED0ABB" w:rsidRDefault="00656D4D" w:rsidP="00656D4D">
      <w:pPr>
        <w:pStyle w:val="PargrafodaLista"/>
        <w:spacing w:after="240"/>
        <w:ind w:left="0"/>
        <w:rPr>
          <w:rFonts w:ascii="Calibri" w:hAnsi="Calibri" w:cs="Calibri"/>
          <w:sz w:val="22"/>
          <w:szCs w:val="22"/>
        </w:rPr>
      </w:pPr>
    </w:p>
    <w:p w14:paraId="3FDAB833" w14:textId="77777777" w:rsidR="00512042" w:rsidRDefault="00512042" w:rsidP="00512042">
      <w:pPr>
        <w:pStyle w:val="PargrafodaLista"/>
        <w:numPr>
          <w:ilvl w:val="1"/>
          <w:numId w:val="5"/>
        </w:numPr>
        <w:spacing w:before="240"/>
        <w:ind w:left="0" w:firstLine="0"/>
        <w:contextualSpacing w:val="0"/>
        <w:rPr>
          <w:rFonts w:ascii="Calibri" w:hAnsi="Calibri" w:cs="Calibri"/>
          <w:sz w:val="22"/>
        </w:rPr>
      </w:pPr>
      <w:r w:rsidRPr="00A97382">
        <w:rPr>
          <w:rFonts w:ascii="Calibri" w:hAnsi="Calibri" w:cs="Calibri"/>
          <w:sz w:val="22"/>
        </w:rPr>
        <w:t xml:space="preserve">Considerando as características dos serviços a serem </w:t>
      </w:r>
      <w:r>
        <w:rPr>
          <w:rFonts w:ascii="Calibri" w:hAnsi="Calibri" w:cs="Calibri"/>
          <w:sz w:val="22"/>
        </w:rPr>
        <w:t>contratados</w:t>
      </w:r>
      <w:r w:rsidRPr="00A97382">
        <w:rPr>
          <w:rFonts w:ascii="Calibri" w:hAnsi="Calibri" w:cs="Calibri"/>
          <w:sz w:val="22"/>
        </w:rPr>
        <w:t xml:space="preserve">, o objeto desta </w:t>
      </w:r>
      <w:r>
        <w:rPr>
          <w:rFonts w:ascii="Calibri" w:hAnsi="Calibri" w:cs="Calibri"/>
          <w:sz w:val="22"/>
        </w:rPr>
        <w:t>contratação</w:t>
      </w:r>
      <w:r w:rsidRPr="00A97382">
        <w:rPr>
          <w:rFonts w:ascii="Calibri" w:hAnsi="Calibri" w:cs="Calibri"/>
          <w:sz w:val="22"/>
        </w:rPr>
        <w:t xml:space="preserve"> pode ser caracterizado como comum, possuindo, desse modo, padrões de desempenho e características gerais e específicas, amplamente usuais e encontradas no mercado correlato, nos termos do </w:t>
      </w:r>
      <w:hyperlink r:id="rId26" w:anchor="art6XIII" w:history="1">
        <w:r w:rsidRPr="00A97382">
          <w:rPr>
            <w:rStyle w:val="Hyperlink"/>
            <w:rFonts w:ascii="Calibri" w:hAnsi="Calibri" w:cs="Calibri"/>
            <w:sz w:val="22"/>
          </w:rPr>
          <w:t>art. 6º, inciso XIII da Lei Federal nº 14.133/2021</w:t>
        </w:r>
      </w:hyperlink>
      <w:r>
        <w:rPr>
          <w:rFonts w:ascii="Calibri" w:hAnsi="Calibri" w:cs="Calibri"/>
          <w:sz w:val="22"/>
        </w:rPr>
        <w:t>.</w:t>
      </w:r>
    </w:p>
    <w:p w14:paraId="44D963C7" w14:textId="77777777" w:rsidR="00512042" w:rsidRDefault="00512042" w:rsidP="00512042">
      <w:pPr>
        <w:pStyle w:val="PargrafodaLista"/>
        <w:ind w:left="0"/>
        <w:contextualSpacing w:val="0"/>
        <w:rPr>
          <w:rFonts w:ascii="Calibri" w:hAnsi="Calibri" w:cs="Calibri"/>
          <w:sz w:val="22"/>
        </w:rPr>
      </w:pPr>
    </w:p>
    <w:p w14:paraId="62D5AEAB" w14:textId="77777777" w:rsidR="00512042" w:rsidRDefault="00512042" w:rsidP="00512042">
      <w:pPr>
        <w:pStyle w:val="PargrafodaLista"/>
        <w:numPr>
          <w:ilvl w:val="1"/>
          <w:numId w:val="5"/>
        </w:numPr>
        <w:ind w:left="0" w:firstLine="0"/>
        <w:contextualSpacing w:val="0"/>
        <w:rPr>
          <w:rFonts w:ascii="Calibri" w:hAnsi="Calibri" w:cs="Calibri"/>
          <w:sz w:val="22"/>
        </w:rPr>
      </w:pPr>
      <w:r w:rsidRPr="00BD3507">
        <w:rPr>
          <w:rFonts w:ascii="Calibri" w:hAnsi="Calibri" w:cs="Calibri"/>
          <w:sz w:val="22"/>
        </w:rPr>
        <w:lastRenderedPageBreak/>
        <w:t xml:space="preserve">O objeto desta contratação é de qualidade comum, não superior à necessária para cumprir as finalidades à qual se destina, não se enquadrando como bem de luxo, conforme dispõe o </w:t>
      </w:r>
      <w:hyperlink r:id="rId27" w:anchor="art20" w:history="1">
        <w:r w:rsidRPr="00BD3507">
          <w:rPr>
            <w:rStyle w:val="Hyperlink"/>
            <w:rFonts w:ascii="Calibri" w:hAnsi="Calibri" w:cs="Calibri"/>
            <w:sz w:val="22"/>
          </w:rPr>
          <w:t>art. 20 da Lei Federal nº 14.133/2021</w:t>
        </w:r>
      </w:hyperlink>
      <w:r w:rsidRPr="00BD3507">
        <w:rPr>
          <w:rFonts w:ascii="Calibri" w:hAnsi="Calibri" w:cs="Calibri"/>
          <w:sz w:val="22"/>
        </w:rPr>
        <w:t>.</w:t>
      </w:r>
    </w:p>
    <w:p w14:paraId="3A9ACD1C" w14:textId="77777777" w:rsidR="00512042" w:rsidRDefault="00512042" w:rsidP="00512042">
      <w:pPr>
        <w:pStyle w:val="PargrafodaLista"/>
        <w:ind w:left="0"/>
        <w:contextualSpacing w:val="0"/>
        <w:rPr>
          <w:rFonts w:ascii="Calibri" w:hAnsi="Calibri" w:cs="Calibri"/>
          <w:sz w:val="22"/>
        </w:rPr>
      </w:pPr>
    </w:p>
    <w:p w14:paraId="5FBB6FBB" w14:textId="5F230526" w:rsidR="00512042" w:rsidRPr="00D707DA" w:rsidRDefault="00773A06" w:rsidP="00512042">
      <w:pPr>
        <w:pStyle w:val="PargrafodaLista"/>
        <w:numPr>
          <w:ilvl w:val="1"/>
          <w:numId w:val="5"/>
        </w:numPr>
        <w:ind w:left="0" w:firstLine="0"/>
        <w:rPr>
          <w:rFonts w:ascii="Calibri" w:hAnsi="Calibri" w:cs="Calibri"/>
          <w:sz w:val="22"/>
        </w:rPr>
      </w:pPr>
      <w:r w:rsidRPr="00773A06">
        <w:rPr>
          <w:rFonts w:ascii="Calibri" w:hAnsi="Calibri" w:cs="Calibri"/>
          <w:sz w:val="22"/>
        </w:rPr>
        <w:t>O prazo de vigência do contrato é de 12 (doze) meses, contados da data de sua assinatura, prorrogável na forma dos </w:t>
      </w:r>
      <w:hyperlink r:id="rId28" w:history="1">
        <w:r w:rsidRPr="00773A06">
          <w:rPr>
            <w:rStyle w:val="Hyperlink"/>
            <w:rFonts w:ascii="Calibri" w:hAnsi="Calibri" w:cs="Calibri"/>
            <w:bCs/>
            <w:sz w:val="22"/>
          </w:rPr>
          <w:t>artigos 10</w:t>
        </w:r>
        <w:r w:rsidR="00B81543">
          <w:rPr>
            <w:rStyle w:val="Hyperlink"/>
            <w:rFonts w:ascii="Calibri" w:hAnsi="Calibri" w:cs="Calibri"/>
            <w:bCs/>
            <w:sz w:val="22"/>
          </w:rPr>
          <w:t>5</w:t>
        </w:r>
        <w:r w:rsidRPr="00773A06">
          <w:rPr>
            <w:rStyle w:val="Hyperlink"/>
            <w:rFonts w:ascii="Calibri" w:hAnsi="Calibri" w:cs="Calibri"/>
            <w:bCs/>
            <w:sz w:val="22"/>
          </w:rPr>
          <w:t xml:space="preserve"> e 107 da Lei Federal nº 14.133/2021</w:t>
        </w:r>
      </w:hyperlink>
      <w:r w:rsidRPr="00773A06">
        <w:rPr>
          <w:rFonts w:ascii="Calibri" w:hAnsi="Calibri" w:cs="Calibri"/>
          <w:sz w:val="22"/>
        </w:rPr>
        <w:t>.</w:t>
      </w:r>
    </w:p>
    <w:p w14:paraId="34BA3A7E" w14:textId="77777777" w:rsidR="00512042" w:rsidRPr="00D707DA" w:rsidRDefault="00512042" w:rsidP="00512042">
      <w:pPr>
        <w:pStyle w:val="PargrafodaLista"/>
        <w:ind w:left="0"/>
        <w:rPr>
          <w:rFonts w:ascii="Calibri" w:hAnsi="Calibri" w:cs="Calibri"/>
          <w:sz w:val="22"/>
        </w:rPr>
      </w:pPr>
    </w:p>
    <w:p w14:paraId="0447E798" w14:textId="6762BA47" w:rsidR="00AE49C8" w:rsidRPr="00DC359F" w:rsidRDefault="00512042" w:rsidP="00512042">
      <w:pPr>
        <w:pStyle w:val="PargrafodaLista"/>
        <w:numPr>
          <w:ilvl w:val="1"/>
          <w:numId w:val="5"/>
        </w:numPr>
        <w:ind w:left="0" w:firstLine="0"/>
        <w:contextualSpacing w:val="0"/>
        <w:rPr>
          <w:rFonts w:ascii="Calibri" w:hAnsi="Calibri" w:cs="Calibri"/>
          <w:sz w:val="22"/>
        </w:rPr>
      </w:pPr>
      <w:r w:rsidRPr="00DC359F">
        <w:rPr>
          <w:rFonts w:ascii="Calibri" w:hAnsi="Calibri" w:cs="Calibri"/>
          <w:sz w:val="22"/>
        </w:rPr>
        <w:t>O Termo de Contrato oferece maior detalhamento das regras que serão aplicadas em relação à vigência da contratação.</w:t>
      </w:r>
    </w:p>
    <w:p w14:paraId="558C67D2" w14:textId="77777777" w:rsidR="00AE49C8" w:rsidRPr="001978A7" w:rsidRDefault="00AE49C8" w:rsidP="00326D6F">
      <w:pPr>
        <w:pStyle w:val="PargrafodaLista"/>
        <w:ind w:left="0"/>
        <w:rPr>
          <w:rFonts w:ascii="Calibri" w:hAnsi="Calibri" w:cs="Calibri"/>
          <w:sz w:val="22"/>
        </w:rPr>
      </w:pPr>
    </w:p>
    <w:p w14:paraId="0677BFAC" w14:textId="34EAE05A" w:rsidR="00AE49C8" w:rsidRPr="004C1478" w:rsidRDefault="00AE49C8" w:rsidP="001536C4">
      <w:pPr>
        <w:pStyle w:val="Ttulo1"/>
        <w:keepLines/>
        <w:numPr>
          <w:ilvl w:val="0"/>
          <w:numId w:val="4"/>
        </w:numPr>
        <w:shd w:val="clear" w:color="auto" w:fill="D9E2F3" w:themeFill="accent1" w:themeFillTint="33"/>
        <w:ind w:left="0" w:firstLine="0"/>
      </w:pPr>
      <w:bookmarkStart w:id="14" w:name="_Toc166767295"/>
      <w:bookmarkStart w:id="15" w:name="_Toc168660488"/>
      <w:bookmarkStart w:id="16" w:name="_Toc182159122"/>
      <w:r>
        <w:rPr>
          <w:lang w:val="pt-BR"/>
        </w:rPr>
        <w:t>DA FUNDAMENTAÇÃO E DA DESCRIÇÃO DA NECESSIDADE DA CONTRATAÇÃO</w:t>
      </w:r>
      <w:bookmarkEnd w:id="14"/>
      <w:bookmarkEnd w:id="15"/>
      <w:bookmarkEnd w:id="16"/>
    </w:p>
    <w:p w14:paraId="3B00CC40" w14:textId="77777777" w:rsidR="00AE49C8" w:rsidRPr="007F5D92" w:rsidRDefault="00AE49C8" w:rsidP="00326D6F">
      <w:pPr>
        <w:rPr>
          <w:rFonts w:ascii="Calibri" w:hAnsi="Calibri" w:cs="Calibri"/>
          <w:sz w:val="22"/>
          <w:szCs w:val="22"/>
        </w:rPr>
      </w:pPr>
    </w:p>
    <w:p w14:paraId="5A1E3A5C" w14:textId="37B0AE86" w:rsidR="00AE49C8" w:rsidRPr="00326D6F" w:rsidRDefault="00326D6F" w:rsidP="001536C4">
      <w:pPr>
        <w:pStyle w:val="PargrafodaLista"/>
        <w:numPr>
          <w:ilvl w:val="1"/>
          <w:numId w:val="4"/>
        </w:numPr>
        <w:spacing w:after="240"/>
        <w:ind w:left="0" w:firstLine="0"/>
        <w:rPr>
          <w:rFonts w:ascii="Calibri" w:hAnsi="Calibri" w:cs="Calibri"/>
          <w:sz w:val="22"/>
        </w:rPr>
      </w:pPr>
      <w:r w:rsidRPr="00326D6F">
        <w:rPr>
          <w:rFonts w:ascii="Calibri" w:hAnsi="Calibri" w:cs="Calibri"/>
          <w:sz w:val="22"/>
        </w:rPr>
        <w:t>A Fundamentação da Contratação e de seus quantitativos encontra-se pormenorizada em tópico específico dos Estudos Técnicos Preliminares, apêndice deste Termo de Referência.</w:t>
      </w:r>
    </w:p>
    <w:p w14:paraId="54B1CA8A" w14:textId="77777777" w:rsidR="00AE49C8" w:rsidRPr="004C1478" w:rsidRDefault="00AE49C8" w:rsidP="001536C4">
      <w:pPr>
        <w:pStyle w:val="Ttulo1"/>
        <w:keepLines/>
        <w:numPr>
          <w:ilvl w:val="0"/>
          <w:numId w:val="4"/>
        </w:numPr>
        <w:shd w:val="clear" w:color="auto" w:fill="D9E2F3" w:themeFill="accent1" w:themeFillTint="33"/>
        <w:ind w:left="0" w:firstLine="0"/>
      </w:pPr>
      <w:bookmarkStart w:id="17" w:name="_Toc166767296"/>
      <w:bookmarkStart w:id="18" w:name="_Toc168660489"/>
      <w:bookmarkStart w:id="19" w:name="_Toc182159123"/>
      <w:r>
        <w:rPr>
          <w:lang w:val="pt-BR"/>
        </w:rPr>
        <w:t>DA DESCRIÇÃO DA SOLUÇÃO COMO UM TODO CONSIDERADO O CICLO DE VIDA DO OBJETO</w:t>
      </w:r>
      <w:bookmarkEnd w:id="17"/>
      <w:bookmarkEnd w:id="18"/>
      <w:bookmarkEnd w:id="19"/>
    </w:p>
    <w:p w14:paraId="12AD0537" w14:textId="2A29BE49" w:rsidR="00AE49C8" w:rsidRPr="00326D6F" w:rsidRDefault="00326D6F" w:rsidP="001536C4">
      <w:pPr>
        <w:pStyle w:val="Nivel2"/>
        <w:numPr>
          <w:ilvl w:val="1"/>
          <w:numId w:val="4"/>
        </w:numPr>
        <w:spacing w:before="240" w:line="240" w:lineRule="auto"/>
        <w:ind w:left="0" w:firstLine="0"/>
      </w:pPr>
      <w:bookmarkStart w:id="20" w:name="_Ref121236534"/>
      <w:r w:rsidRPr="00090A59">
        <w:t>A descrição da solução como um todo encontra-se pormenorizada em tópico específico dos Estudos Técnicos Preliminares, apêndice deste Termo de Referência.</w:t>
      </w:r>
      <w:bookmarkEnd w:id="20"/>
    </w:p>
    <w:p w14:paraId="12ADDAD0" w14:textId="77777777" w:rsidR="00AE49C8" w:rsidRPr="004C1478" w:rsidRDefault="00AE49C8" w:rsidP="001536C4">
      <w:pPr>
        <w:pStyle w:val="Ttulo1"/>
        <w:keepLines/>
        <w:numPr>
          <w:ilvl w:val="0"/>
          <w:numId w:val="4"/>
        </w:numPr>
        <w:shd w:val="clear" w:color="auto" w:fill="D9E2F3" w:themeFill="accent1" w:themeFillTint="33"/>
        <w:ind w:left="0" w:firstLine="0"/>
      </w:pPr>
      <w:bookmarkStart w:id="21" w:name="_Toc166767297"/>
      <w:bookmarkStart w:id="22" w:name="_Toc168660490"/>
      <w:bookmarkStart w:id="23" w:name="_Toc182159124"/>
      <w:r>
        <w:rPr>
          <w:lang w:val="pt-BR"/>
        </w:rPr>
        <w:t>DOS REQUISITOS DA CONTRATAÇÃO</w:t>
      </w:r>
      <w:bookmarkEnd w:id="21"/>
      <w:bookmarkEnd w:id="22"/>
      <w:bookmarkEnd w:id="23"/>
    </w:p>
    <w:p w14:paraId="32B00A25" w14:textId="77777777" w:rsidR="00AE49C8" w:rsidRDefault="00AE49C8" w:rsidP="00326D6F">
      <w:pPr>
        <w:rPr>
          <w:rFonts w:ascii="Calibri" w:hAnsi="Calibri" w:cs="Calibri"/>
        </w:rPr>
      </w:pPr>
    </w:p>
    <w:p w14:paraId="26820A34" w14:textId="77777777" w:rsidR="00AE49C8" w:rsidRPr="00A97382" w:rsidRDefault="00AE49C8" w:rsidP="00326D6F">
      <w:pPr>
        <w:shd w:val="clear" w:color="auto" w:fill="D9E2F3" w:themeFill="accent1" w:themeFillTint="33"/>
        <w:rPr>
          <w:rFonts w:ascii="Calibri" w:hAnsi="Calibri" w:cs="Calibri"/>
          <w:b/>
          <w:bCs/>
          <w:sz w:val="22"/>
          <w:szCs w:val="22"/>
        </w:rPr>
      </w:pPr>
      <w:r w:rsidRPr="00A97382">
        <w:rPr>
          <w:rFonts w:ascii="Calibri" w:hAnsi="Calibri" w:cs="Calibri"/>
          <w:b/>
          <w:bCs/>
          <w:sz w:val="22"/>
          <w:szCs w:val="22"/>
        </w:rPr>
        <w:t>Sustentabilidade</w:t>
      </w:r>
    </w:p>
    <w:p w14:paraId="0A7245E3" w14:textId="462272F7" w:rsidR="00987290" w:rsidRPr="00987290" w:rsidRDefault="00987290" w:rsidP="00326D6F">
      <w:pPr>
        <w:pStyle w:val="PargrafodaLista"/>
        <w:ind w:left="0"/>
        <w:rPr>
          <w:rFonts w:ascii="Calibri" w:hAnsi="Calibri" w:cs="Calibri"/>
          <w:sz w:val="22"/>
        </w:rPr>
      </w:pPr>
    </w:p>
    <w:p w14:paraId="2CABDE9F" w14:textId="500D18DD" w:rsidR="00C614F9" w:rsidRPr="00326D6F" w:rsidRDefault="00326D6F" w:rsidP="00970735">
      <w:pPr>
        <w:pStyle w:val="PargrafodaLista"/>
        <w:numPr>
          <w:ilvl w:val="1"/>
          <w:numId w:val="10"/>
        </w:numPr>
        <w:ind w:left="0" w:firstLine="0"/>
        <w:rPr>
          <w:rFonts w:ascii="Calibri" w:hAnsi="Calibri" w:cs="Calibri"/>
          <w:sz w:val="22"/>
        </w:rPr>
      </w:pPr>
      <w:r w:rsidRPr="00326D6F">
        <w:rPr>
          <w:rFonts w:ascii="Calibri" w:hAnsi="Calibri" w:cs="Calibri"/>
          <w:sz w:val="22"/>
        </w:rPr>
        <w:t>Além dos critérios de sustentabilidade eventualmente inseridos na descrição do objeto, devem ser atendidos os requisitos que se baseiam no Guia Nacional de Contratações Sustentáveis.</w:t>
      </w:r>
    </w:p>
    <w:p w14:paraId="2801E811" w14:textId="77777777" w:rsidR="00AE49C8" w:rsidRDefault="00AE49C8" w:rsidP="00326D6F">
      <w:pPr>
        <w:pStyle w:val="PargrafodaLista"/>
        <w:ind w:left="0"/>
        <w:rPr>
          <w:rFonts w:ascii="Calibri" w:hAnsi="Calibri" w:cs="Calibri"/>
          <w:sz w:val="22"/>
        </w:rPr>
      </w:pPr>
    </w:p>
    <w:p w14:paraId="6C30AF23" w14:textId="77777777" w:rsidR="00AE49C8" w:rsidRPr="00A97382" w:rsidRDefault="00AE49C8" w:rsidP="00326D6F">
      <w:pPr>
        <w:shd w:val="clear" w:color="auto" w:fill="D9E2F3" w:themeFill="accent1" w:themeFillTint="33"/>
        <w:rPr>
          <w:rFonts w:ascii="Calibri" w:hAnsi="Calibri" w:cs="Calibri"/>
          <w:b/>
          <w:bCs/>
          <w:sz w:val="22"/>
        </w:rPr>
      </w:pPr>
      <w:r w:rsidRPr="00A97382">
        <w:rPr>
          <w:rFonts w:ascii="Calibri" w:hAnsi="Calibri" w:cs="Calibri"/>
          <w:b/>
          <w:bCs/>
          <w:sz w:val="22"/>
        </w:rPr>
        <w:t>Subcontratação</w:t>
      </w:r>
    </w:p>
    <w:p w14:paraId="22BBBF30" w14:textId="77777777" w:rsidR="00AE49C8" w:rsidRPr="00467221" w:rsidRDefault="00AE49C8" w:rsidP="00326D6F">
      <w:pPr>
        <w:pStyle w:val="PargrafodaLista"/>
        <w:ind w:left="0"/>
        <w:rPr>
          <w:rFonts w:ascii="Calibri" w:hAnsi="Calibri" w:cs="Calibri"/>
          <w:sz w:val="22"/>
        </w:rPr>
      </w:pPr>
    </w:p>
    <w:p w14:paraId="17A25674" w14:textId="35785763" w:rsidR="00AE49C8" w:rsidRDefault="00AE49C8" w:rsidP="001536C4">
      <w:pPr>
        <w:pStyle w:val="PargrafodaLista"/>
        <w:numPr>
          <w:ilvl w:val="1"/>
          <w:numId w:val="4"/>
        </w:numPr>
        <w:ind w:left="0" w:firstLine="0"/>
        <w:rPr>
          <w:rFonts w:ascii="Calibri" w:hAnsi="Calibri" w:cs="Calibri"/>
          <w:sz w:val="22"/>
        </w:rPr>
      </w:pPr>
      <w:r>
        <w:rPr>
          <w:rFonts w:ascii="Calibri" w:hAnsi="Calibri" w:cs="Calibri"/>
          <w:sz w:val="22"/>
        </w:rPr>
        <w:t>Não é admitida a subcontratação do objeto contratual.</w:t>
      </w:r>
    </w:p>
    <w:p w14:paraId="49DB5497" w14:textId="77777777" w:rsidR="00AE49C8" w:rsidRDefault="00AE49C8" w:rsidP="00326D6F">
      <w:pPr>
        <w:rPr>
          <w:rFonts w:ascii="Calibri" w:hAnsi="Calibri" w:cs="Calibri"/>
          <w:sz w:val="22"/>
        </w:rPr>
      </w:pPr>
    </w:p>
    <w:p w14:paraId="7E490463" w14:textId="77777777" w:rsidR="00AE49C8" w:rsidRPr="00A97382" w:rsidRDefault="00AE49C8" w:rsidP="00326D6F">
      <w:pPr>
        <w:shd w:val="clear" w:color="auto" w:fill="D9E2F3" w:themeFill="accent1" w:themeFillTint="33"/>
        <w:rPr>
          <w:rFonts w:ascii="Calibri" w:hAnsi="Calibri" w:cs="Calibri"/>
          <w:b/>
          <w:bCs/>
          <w:sz w:val="22"/>
        </w:rPr>
      </w:pPr>
      <w:r w:rsidRPr="00A97382">
        <w:rPr>
          <w:rFonts w:ascii="Calibri" w:hAnsi="Calibri" w:cs="Calibri"/>
          <w:b/>
          <w:bCs/>
          <w:sz w:val="22"/>
        </w:rPr>
        <w:t>Garantia da contratação</w:t>
      </w:r>
    </w:p>
    <w:p w14:paraId="523A3A82" w14:textId="77777777" w:rsidR="00AE49C8" w:rsidRPr="00FF660C" w:rsidRDefault="00AE49C8" w:rsidP="00326D6F">
      <w:pPr>
        <w:rPr>
          <w:rFonts w:ascii="Calibri" w:hAnsi="Calibri" w:cs="Calibri"/>
          <w:sz w:val="22"/>
        </w:rPr>
      </w:pPr>
    </w:p>
    <w:p w14:paraId="1EE36079" w14:textId="77777777" w:rsidR="00AE49C8" w:rsidRDefault="00AE49C8" w:rsidP="001536C4">
      <w:pPr>
        <w:pStyle w:val="PargrafodaLista"/>
        <w:numPr>
          <w:ilvl w:val="1"/>
          <w:numId w:val="4"/>
        </w:numPr>
        <w:ind w:left="0" w:firstLine="0"/>
        <w:rPr>
          <w:rFonts w:ascii="Calibri" w:hAnsi="Calibri" w:cs="Calibri"/>
          <w:sz w:val="22"/>
        </w:rPr>
      </w:pPr>
      <w:r>
        <w:rPr>
          <w:rFonts w:ascii="Calibri" w:hAnsi="Calibri" w:cs="Calibri"/>
          <w:sz w:val="22"/>
        </w:rPr>
        <w:t xml:space="preserve">Não haverá exigência da garantia da contratação dos </w:t>
      </w:r>
      <w:hyperlink r:id="rId29" w:anchor="art96" w:history="1">
        <w:r w:rsidRPr="00467221">
          <w:rPr>
            <w:rStyle w:val="Hyperlink"/>
            <w:rFonts w:ascii="Calibri" w:hAnsi="Calibri" w:cs="Calibri"/>
            <w:sz w:val="22"/>
          </w:rPr>
          <w:t>artigos 96 e seguintes da Lei Federal nº 14.133/2021</w:t>
        </w:r>
      </w:hyperlink>
      <w:r>
        <w:rPr>
          <w:rFonts w:ascii="Calibri" w:hAnsi="Calibri" w:cs="Calibri"/>
          <w:sz w:val="22"/>
        </w:rPr>
        <w:t>.</w:t>
      </w:r>
    </w:p>
    <w:p w14:paraId="13F8D43B" w14:textId="77777777" w:rsidR="00AE49C8" w:rsidRDefault="00AE49C8" w:rsidP="00326D6F">
      <w:pPr>
        <w:rPr>
          <w:rFonts w:ascii="Calibri" w:hAnsi="Calibri" w:cs="Calibri"/>
          <w:sz w:val="22"/>
        </w:rPr>
      </w:pPr>
    </w:p>
    <w:p w14:paraId="4BF29FD8" w14:textId="77777777" w:rsidR="00AE49C8" w:rsidRPr="004C1478" w:rsidRDefault="00AE49C8" w:rsidP="001536C4">
      <w:pPr>
        <w:pStyle w:val="Ttulo1"/>
        <w:keepLines/>
        <w:numPr>
          <w:ilvl w:val="0"/>
          <w:numId w:val="4"/>
        </w:numPr>
        <w:shd w:val="clear" w:color="auto" w:fill="D9E2F3" w:themeFill="accent1" w:themeFillTint="33"/>
        <w:ind w:left="0" w:firstLine="0"/>
      </w:pPr>
      <w:bookmarkStart w:id="24" w:name="_Toc166767298"/>
      <w:bookmarkStart w:id="25" w:name="_Toc168660491"/>
      <w:bookmarkStart w:id="26" w:name="_Toc182159125"/>
      <w:r>
        <w:rPr>
          <w:lang w:val="pt-BR"/>
        </w:rPr>
        <w:t>DO MODELO DE EXECUÇÃO DO OBJETO</w:t>
      </w:r>
      <w:bookmarkEnd w:id="24"/>
      <w:bookmarkEnd w:id="25"/>
      <w:bookmarkEnd w:id="26"/>
    </w:p>
    <w:p w14:paraId="35EAF517" w14:textId="77777777" w:rsidR="00AE49C8" w:rsidRDefault="00AE49C8" w:rsidP="00326D6F">
      <w:pPr>
        <w:rPr>
          <w:rFonts w:ascii="Calibri" w:hAnsi="Calibri" w:cs="Calibri"/>
        </w:rPr>
      </w:pPr>
    </w:p>
    <w:p w14:paraId="526E0042" w14:textId="4875F9B4" w:rsidR="004D2C2C" w:rsidRPr="00A97382" w:rsidRDefault="00326D6F" w:rsidP="00326D6F">
      <w:pPr>
        <w:shd w:val="clear" w:color="auto" w:fill="D9E2F3" w:themeFill="accent1" w:themeFillTint="33"/>
        <w:rPr>
          <w:rFonts w:ascii="Calibri" w:hAnsi="Calibri" w:cs="Calibri"/>
          <w:b/>
          <w:bCs/>
          <w:sz w:val="22"/>
        </w:rPr>
      </w:pPr>
      <w:r>
        <w:rPr>
          <w:rFonts w:ascii="Calibri" w:hAnsi="Calibri" w:cs="Calibri"/>
          <w:b/>
          <w:bCs/>
          <w:sz w:val="22"/>
        </w:rPr>
        <w:t>Condições de Execução</w:t>
      </w:r>
    </w:p>
    <w:p w14:paraId="610CD711" w14:textId="77777777" w:rsidR="004D2C2C" w:rsidRPr="00360265" w:rsidRDefault="004D2C2C" w:rsidP="00326D6F">
      <w:pPr>
        <w:rPr>
          <w:rFonts w:ascii="Calibri" w:hAnsi="Calibri" w:cs="Calibri"/>
          <w:b/>
          <w:sz w:val="22"/>
        </w:rPr>
      </w:pPr>
    </w:p>
    <w:p w14:paraId="59F7FD90" w14:textId="7E4F56C7" w:rsidR="003E3F2C" w:rsidRPr="00B81543" w:rsidRDefault="00B81543" w:rsidP="00B81543">
      <w:pPr>
        <w:pStyle w:val="PargrafodaLista"/>
        <w:numPr>
          <w:ilvl w:val="1"/>
          <w:numId w:val="4"/>
        </w:numPr>
        <w:shd w:val="clear" w:color="auto" w:fill="D9E2F3" w:themeFill="accent1" w:themeFillTint="33"/>
        <w:spacing w:after="120"/>
        <w:ind w:left="0" w:firstLine="0"/>
        <w:contextualSpacing w:val="0"/>
        <w:rPr>
          <w:rFonts w:ascii="Calibri" w:hAnsi="Calibri" w:cs="Calibri"/>
          <w:b/>
          <w:sz w:val="22"/>
        </w:rPr>
      </w:pPr>
      <w:r w:rsidRPr="00B81543">
        <w:rPr>
          <w:rFonts w:ascii="Calibri" w:hAnsi="Calibri" w:cs="Calibri"/>
          <w:b/>
          <w:bCs/>
          <w:sz w:val="22"/>
        </w:rPr>
        <w:t>Disposições Gerais</w:t>
      </w:r>
    </w:p>
    <w:p w14:paraId="74FA3709" w14:textId="1FF9A777" w:rsidR="00360265" w:rsidRPr="004039C4" w:rsidRDefault="00B81543" w:rsidP="00360265">
      <w:pPr>
        <w:pStyle w:val="PargrafodaLista"/>
        <w:numPr>
          <w:ilvl w:val="2"/>
          <w:numId w:val="4"/>
        </w:numPr>
        <w:spacing w:after="120"/>
        <w:ind w:left="0" w:firstLine="0"/>
        <w:contextualSpacing w:val="0"/>
        <w:rPr>
          <w:rFonts w:ascii="Calibri" w:hAnsi="Calibri" w:cs="Calibri"/>
          <w:b/>
          <w:sz w:val="22"/>
        </w:rPr>
      </w:pPr>
      <w:r w:rsidRPr="00B81543">
        <w:rPr>
          <w:rFonts w:ascii="Calibri" w:hAnsi="Calibri" w:cs="Calibri"/>
          <w:sz w:val="22"/>
        </w:rPr>
        <w:t>A empresa contratada será responsável pelo fornecimento dos serviços conforme termos do edital e seus anexos, respeitando a legislação aplicável.</w:t>
      </w:r>
    </w:p>
    <w:p w14:paraId="5513D7A1" w14:textId="15ECCDB7" w:rsidR="004039C4" w:rsidRPr="004039C4" w:rsidRDefault="00B81543" w:rsidP="00360265">
      <w:pPr>
        <w:pStyle w:val="PargrafodaLista"/>
        <w:numPr>
          <w:ilvl w:val="2"/>
          <w:numId w:val="4"/>
        </w:numPr>
        <w:spacing w:after="120"/>
        <w:ind w:left="0" w:firstLine="0"/>
        <w:contextualSpacing w:val="0"/>
        <w:rPr>
          <w:rFonts w:ascii="Calibri" w:hAnsi="Calibri" w:cs="Calibri"/>
          <w:b/>
          <w:sz w:val="22"/>
        </w:rPr>
      </w:pPr>
      <w:r w:rsidRPr="00B81543">
        <w:rPr>
          <w:rFonts w:ascii="Calibri" w:hAnsi="Calibri" w:cs="Calibri"/>
          <w:sz w:val="22"/>
        </w:rPr>
        <w:t>No prazo estipulado compreende a execução de todos os serviços contratados, inclusive quanto aos pagamentos de todos os custos inerentes.</w:t>
      </w:r>
    </w:p>
    <w:p w14:paraId="2B52C4DB" w14:textId="30E1B122" w:rsidR="004039C4" w:rsidRDefault="00B81543" w:rsidP="00360265">
      <w:pPr>
        <w:pStyle w:val="PargrafodaLista"/>
        <w:numPr>
          <w:ilvl w:val="2"/>
          <w:numId w:val="4"/>
        </w:numPr>
        <w:spacing w:after="120"/>
        <w:ind w:left="0" w:firstLine="0"/>
        <w:contextualSpacing w:val="0"/>
        <w:rPr>
          <w:rFonts w:ascii="Calibri" w:hAnsi="Calibri" w:cs="Calibri"/>
          <w:sz w:val="22"/>
        </w:rPr>
      </w:pPr>
      <w:r w:rsidRPr="00B81543">
        <w:rPr>
          <w:rFonts w:ascii="Calibri" w:hAnsi="Calibri" w:cs="Calibri"/>
          <w:sz w:val="22"/>
        </w:rPr>
        <w:t>A empresa contratada deverá executar os serviços rigorosamente de acordo com as instruções dadas pela Secretaria Municipal</w:t>
      </w:r>
      <w:r w:rsidR="001A2741">
        <w:rPr>
          <w:rFonts w:ascii="Calibri" w:hAnsi="Calibri" w:cs="Calibri"/>
          <w:sz w:val="22"/>
        </w:rPr>
        <w:t xml:space="preserve"> de Administração, Planejamento e Recursos Humanos</w:t>
      </w:r>
      <w:r w:rsidRPr="00B81543">
        <w:rPr>
          <w:rFonts w:ascii="Calibri" w:hAnsi="Calibri" w:cs="Calibri"/>
          <w:sz w:val="22"/>
        </w:rPr>
        <w:t xml:space="preserve"> e de acordo com o órgão de controle competente.</w:t>
      </w:r>
    </w:p>
    <w:p w14:paraId="5D5524BD" w14:textId="41510992" w:rsidR="001A2741" w:rsidRDefault="001A2741" w:rsidP="00360265">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lastRenderedPageBreak/>
        <w:t>A empresa contratada deverá indicar um preposto durante todo o período de vigência do contrato para atendimento deste objeto, disponibilizando os meios de contato (telefone, e-mail e WhatsApp), de forma a agilizar as solicitações, sem ônus adicionais para a CONTRATANTE.</w:t>
      </w:r>
    </w:p>
    <w:p w14:paraId="710953C7" w14:textId="684B5670" w:rsidR="001A2741" w:rsidRDefault="001A2741" w:rsidP="00360265">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Atender prontamente as orientações e exigências do fiscal de contrato devidamente designado, inerentes à execução do objeto contratado.</w:t>
      </w:r>
    </w:p>
    <w:p w14:paraId="0B4416CA" w14:textId="134104C6" w:rsidR="001A2741" w:rsidRPr="004039C4" w:rsidRDefault="001A2741" w:rsidP="00360265">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Os serviços serão executados conforme especificações mencionadas no edital e seus anexos, devendo a empresa cumprir fielmente com os prazos estabelecidos nas normas complementares vigentes. Qualquer atraso que seja por culpa exclusiva da contratada acarretará na aplicação de multas em valores proporcionais aos prejuízos causados a este município.</w:t>
      </w:r>
    </w:p>
    <w:p w14:paraId="74CAD018" w14:textId="651DA4DD" w:rsidR="00360265" w:rsidRDefault="001A2741" w:rsidP="001A2741">
      <w:pPr>
        <w:pStyle w:val="PargrafodaLista"/>
        <w:numPr>
          <w:ilvl w:val="1"/>
          <w:numId w:val="4"/>
        </w:numPr>
        <w:shd w:val="clear" w:color="auto" w:fill="D9E2F3" w:themeFill="accent1" w:themeFillTint="33"/>
        <w:spacing w:after="120"/>
        <w:ind w:left="426"/>
        <w:contextualSpacing w:val="0"/>
        <w:rPr>
          <w:rFonts w:ascii="Calibri" w:hAnsi="Calibri" w:cs="Calibri"/>
          <w:b/>
          <w:sz w:val="22"/>
        </w:rPr>
      </w:pPr>
      <w:r w:rsidRPr="001A2741">
        <w:rPr>
          <w:rFonts w:ascii="Calibri" w:hAnsi="Calibri" w:cs="Calibri"/>
          <w:b/>
          <w:bCs/>
          <w:sz w:val="22"/>
        </w:rPr>
        <w:t>Da Prestação dos Serviços de Forma Ampla</w:t>
      </w:r>
    </w:p>
    <w:p w14:paraId="019EA9F9" w14:textId="111AD517" w:rsidR="00360265" w:rsidRDefault="001A2741" w:rsidP="00360265">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Executar os serviços conforme especificações deste Termo de Referência, com os recursos necessários ao perfeito cumprimento das cláusulas contratuais, inclusive respeitando, no que couber, as normas especiais.</w:t>
      </w:r>
    </w:p>
    <w:p w14:paraId="0BF3AA82" w14:textId="07FA599D" w:rsidR="0025765E" w:rsidRDefault="001A2741" w:rsidP="007752F2">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Realizar “checklist” mensal em todos os pontos onde se encontram as câmeras do sistema Olho Vivo, bem como na Central de Monitoramento (onde for realizada a visualização das imagens), para verificação do perfeito funcionamento do sistema de segurança, devendo o “checklist” ser assinado pelo responsável pela elaboração e aprovado pela fiscalização do contrato, devendo ser entregue mensalmente ao Setor de Compras e Licitações do Município de Guiricema/MG, sendo que o não cumprimento do mesmo caberá aplicação das sanções e penalidades previstas em Lei.</w:t>
      </w:r>
    </w:p>
    <w:p w14:paraId="57276662" w14:textId="6F696342" w:rsidR="001A2741" w:rsidRDefault="001A2741" w:rsidP="007752F2">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Relatar ao Setor de Compras e Licitações e à fiscalização do contrato toda e qualquer irregularidade verificada no decorrer da prestação dos serviços.</w:t>
      </w:r>
    </w:p>
    <w:p w14:paraId="7D8B0006" w14:textId="2BE01BE7" w:rsidR="001A2741" w:rsidRDefault="001A2741" w:rsidP="007752F2">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Caso a contratada omita irregularidades e/ou não promova a elaboração do “checklist” da forma correta e o sistema venha a dar defeitos acarretando prejuízos a este município e seus usuários por questões de falta de manutenção por culpa exclusiva da empresa contratada, serão aplicadas as sanções e penalidades previstas em Lei, com as devidas apurações dos danos causados a este município devido à inércia na execução dos serviços que lhe foi contratado.</w:t>
      </w:r>
    </w:p>
    <w:p w14:paraId="122D1B34" w14:textId="3EAF2820" w:rsidR="001A2741" w:rsidRDefault="001A2741" w:rsidP="007752F2">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Manter, durante toda a execução do contrato, em compatibilidade com as obrigações assumidas, todas as condições que culminaram em sua habilitação e qualificação na fase de licitação.</w:t>
      </w:r>
    </w:p>
    <w:p w14:paraId="6D0E972E" w14:textId="46EF5C27" w:rsidR="001A2741" w:rsidRDefault="001A2741" w:rsidP="007752F2">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É vedada a subcontratação total ou parcial do objeto do contrato.</w:t>
      </w:r>
    </w:p>
    <w:p w14:paraId="4802F5E8" w14:textId="1732FF08" w:rsidR="001A2741" w:rsidRDefault="001A2741" w:rsidP="007752F2">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Cumprir as posturas municipais e as disposições legais estaduais e federais que interfiram na execução dos serviços.</w:t>
      </w:r>
    </w:p>
    <w:p w14:paraId="2079252B" w14:textId="562C133B" w:rsidR="001A2741" w:rsidRDefault="001A2741" w:rsidP="007752F2">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Responsabilizar-se civil e penalmente pelos danos causados diretamente à Contratante ou a terceiros, decorrentes de sua culpa ou dolo na execução do contrato, apurados pela Fiscalização do contrato em procedimento no qual seja assegurada ampla defesa, não excluindo ou reduzindo essa responsabilidade a fiscalização da Contratante, em seu acompanhamento.</w:t>
      </w:r>
    </w:p>
    <w:p w14:paraId="0CC625BD" w14:textId="11BB28E2" w:rsidR="001A2741" w:rsidRDefault="001A2741" w:rsidP="007752F2">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Obedecer rigorosamente às normas e códigos aplicáveis ao serviço em pauta, sendo que as especificações da ABNT serão consideradas como elemento base para quaisquer serviços ou utilização de materiais e equipamentos.</w:t>
      </w:r>
    </w:p>
    <w:p w14:paraId="5738DB7A" w14:textId="74AE3809" w:rsidR="001A2741" w:rsidRDefault="001A2741" w:rsidP="007752F2">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Onde as normas da ABNT faltarem ou forem omissas, deverão ser consideradas as prescrições, indicações, especificações, normas e regulamentos de órgãos/entidades internacionais reconhecidos como referência técnica, bem como as recomendações dos fabricantes dos equipamentos e materiais que compõem o sistema.</w:t>
      </w:r>
    </w:p>
    <w:p w14:paraId="2622E37C" w14:textId="61641D0E" w:rsidR="001A2741" w:rsidRDefault="001A2741" w:rsidP="007752F2">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 xml:space="preserve">Manter o devido sigilo das gravações e informações às quais a empresa possui acesso, sendo que qualquer vazamento de informações ou filmagens por culpa da contratada culminará em punição à </w:t>
      </w:r>
      <w:r w:rsidRPr="001A2741">
        <w:rPr>
          <w:rFonts w:ascii="Calibri" w:hAnsi="Calibri" w:cs="Calibri"/>
          <w:sz w:val="22"/>
        </w:rPr>
        <w:lastRenderedPageBreak/>
        <w:t>empresa pelo ato praticado, aplicando ao caso concreto a penalidade cabível. Em se tratando de vazamento de informações por pessoas que possuem autorização da autoridade competente, ou seja, sem culpa da contratada, o município será responsável por aplicar as sanções cabíveis ao infrator mediante instauração de processo administrativo.</w:t>
      </w:r>
    </w:p>
    <w:p w14:paraId="0FA5B3CC" w14:textId="542E35B7" w:rsidR="00360265" w:rsidRDefault="001A2741" w:rsidP="001A2741">
      <w:pPr>
        <w:pStyle w:val="PargrafodaLista"/>
        <w:numPr>
          <w:ilvl w:val="1"/>
          <w:numId w:val="4"/>
        </w:numPr>
        <w:shd w:val="clear" w:color="auto" w:fill="D9E2F3" w:themeFill="accent1" w:themeFillTint="33"/>
        <w:spacing w:after="120"/>
        <w:ind w:left="426"/>
        <w:contextualSpacing w:val="0"/>
        <w:rPr>
          <w:rFonts w:ascii="Calibri" w:hAnsi="Calibri" w:cs="Calibri"/>
          <w:b/>
          <w:sz w:val="22"/>
        </w:rPr>
      </w:pPr>
      <w:r w:rsidRPr="001A2741">
        <w:rPr>
          <w:rFonts w:ascii="Calibri" w:hAnsi="Calibri" w:cs="Calibri"/>
          <w:b/>
          <w:bCs/>
          <w:sz w:val="22"/>
        </w:rPr>
        <w:t>Da Periodicidade e Execução dos Serviços</w:t>
      </w:r>
    </w:p>
    <w:p w14:paraId="237DA4C2" w14:textId="7487EFBC" w:rsidR="00360265" w:rsidRPr="001A2741" w:rsidRDefault="001A2741" w:rsidP="00360265">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bCs/>
          <w:sz w:val="22"/>
        </w:rPr>
        <w:t>Os serviços de manutenção preventiva serão executados mensalmente de comum acordo com as partes envolvidas, realizando-se no mínimo:</w:t>
      </w:r>
    </w:p>
    <w:p w14:paraId="5DC469C0" w14:textId="4FB9D334" w:rsidR="00360265" w:rsidRPr="00360265" w:rsidRDefault="001A2741" w:rsidP="00970735">
      <w:pPr>
        <w:pStyle w:val="PargrafodaLista"/>
        <w:numPr>
          <w:ilvl w:val="0"/>
          <w:numId w:val="17"/>
        </w:numPr>
        <w:spacing w:after="120"/>
        <w:ind w:left="0" w:firstLine="0"/>
        <w:contextualSpacing w:val="0"/>
        <w:rPr>
          <w:rFonts w:ascii="Calibri" w:hAnsi="Calibri" w:cs="Calibri"/>
          <w:sz w:val="22"/>
        </w:rPr>
      </w:pPr>
      <w:r w:rsidRPr="001A2741">
        <w:rPr>
          <w:rFonts w:ascii="Calibri" w:hAnsi="Calibri" w:cs="Calibri"/>
          <w:b/>
          <w:bCs/>
          <w:sz w:val="22"/>
        </w:rPr>
        <w:t>Item 0001 (CFTV – Olho Vivo):</w:t>
      </w:r>
      <w:r w:rsidRPr="001A2741">
        <w:rPr>
          <w:rFonts w:ascii="Calibri" w:hAnsi="Calibri" w:cs="Calibri"/>
          <w:sz w:val="22"/>
        </w:rPr>
        <w:t> 02 (duas) visitas in loco, em datas programadas, visando prevenir a ocorrência de falhas que possam comprometer o adequado funcionamento do sistema;</w:t>
      </w:r>
    </w:p>
    <w:p w14:paraId="1F35BF6B" w14:textId="6454984B" w:rsidR="00360265" w:rsidRPr="00360265" w:rsidRDefault="001A2741" w:rsidP="00970735">
      <w:pPr>
        <w:pStyle w:val="PargrafodaLista"/>
        <w:numPr>
          <w:ilvl w:val="0"/>
          <w:numId w:val="17"/>
        </w:numPr>
        <w:spacing w:after="120"/>
        <w:ind w:left="0" w:firstLine="0"/>
        <w:contextualSpacing w:val="0"/>
        <w:rPr>
          <w:rFonts w:ascii="Calibri" w:hAnsi="Calibri" w:cs="Calibri"/>
          <w:sz w:val="22"/>
        </w:rPr>
      </w:pPr>
      <w:r w:rsidRPr="001A2741">
        <w:rPr>
          <w:rFonts w:ascii="Calibri" w:hAnsi="Calibri" w:cs="Calibri"/>
          <w:b/>
          <w:bCs/>
          <w:sz w:val="22"/>
        </w:rPr>
        <w:t>Item 0002 (Videomonitoramento patrimonial):</w:t>
      </w:r>
      <w:r w:rsidRPr="001A2741">
        <w:rPr>
          <w:rFonts w:ascii="Calibri" w:hAnsi="Calibri" w:cs="Calibri"/>
          <w:sz w:val="22"/>
        </w:rPr>
        <w:t> 01 (uma) visita in loco, em data programada, visando prevenir a ocorrência de falhas que possam comprometer o adequado funcionamento do sistema.</w:t>
      </w:r>
    </w:p>
    <w:p w14:paraId="47B6FFE9" w14:textId="6D2A1988" w:rsidR="00360265" w:rsidRPr="004813CF" w:rsidRDefault="001A2741" w:rsidP="00547A1A">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bCs/>
          <w:sz w:val="22"/>
        </w:rPr>
        <w:t>Os demais serviços (monitoramento remoto, análise de logs, etc.) serão executados em escritório próprio da contratada, sem prejuízo da qualidade e tempestividade do atendimento.</w:t>
      </w:r>
    </w:p>
    <w:p w14:paraId="2FA72125" w14:textId="643220A4" w:rsidR="004813CF" w:rsidRDefault="004813CF" w:rsidP="00547A1A">
      <w:pPr>
        <w:pStyle w:val="PargrafodaLista"/>
        <w:numPr>
          <w:ilvl w:val="2"/>
          <w:numId w:val="4"/>
        </w:numPr>
        <w:spacing w:after="120"/>
        <w:ind w:left="0" w:firstLine="0"/>
        <w:contextualSpacing w:val="0"/>
        <w:rPr>
          <w:rFonts w:ascii="Calibri" w:hAnsi="Calibri" w:cs="Calibri"/>
          <w:sz w:val="22"/>
        </w:rPr>
      </w:pPr>
      <w:r w:rsidRPr="001A2741">
        <w:rPr>
          <w:rFonts w:ascii="Calibri" w:hAnsi="Calibri" w:cs="Calibri"/>
          <w:sz w:val="22"/>
        </w:rPr>
        <w:t>A realização do número mínimo de visitas não limita a empresa a realizar outras tantas visitas quantas forem necessárias ao bom e fiel cumprimento do contrato, cabendo à contratada a responsabilidade por manter o bom funcionamento do sistema independentemente da quantidade de visitas necessárias.</w:t>
      </w:r>
    </w:p>
    <w:p w14:paraId="721B295D" w14:textId="1E030F77" w:rsidR="004813CF" w:rsidRDefault="004813CF" w:rsidP="00547A1A">
      <w:pPr>
        <w:pStyle w:val="PargrafodaLista"/>
        <w:numPr>
          <w:ilvl w:val="2"/>
          <w:numId w:val="4"/>
        </w:numPr>
        <w:spacing w:after="120"/>
        <w:ind w:left="0" w:firstLine="0"/>
        <w:contextualSpacing w:val="0"/>
        <w:rPr>
          <w:rFonts w:ascii="Calibri" w:hAnsi="Calibri" w:cs="Calibri"/>
          <w:sz w:val="22"/>
        </w:rPr>
      </w:pPr>
      <w:r w:rsidRPr="004813CF">
        <w:rPr>
          <w:rFonts w:ascii="Calibri" w:hAnsi="Calibri" w:cs="Calibri"/>
          <w:sz w:val="22"/>
        </w:rPr>
        <w:t>Em casos de manutenção corretiva, os serviços serão executados eventualmente, podendo ser fora do horário do expediente, ou seja, a qualquer hora e dia da semana, inclusive sábados, domingos e feriados, com a devida aprovação da CONTRATANTE.</w:t>
      </w:r>
    </w:p>
    <w:p w14:paraId="022DF1D1" w14:textId="2E7BB2C2" w:rsidR="004813CF" w:rsidRDefault="004813CF" w:rsidP="00547A1A">
      <w:pPr>
        <w:pStyle w:val="PargrafodaLista"/>
        <w:numPr>
          <w:ilvl w:val="2"/>
          <w:numId w:val="4"/>
        </w:numPr>
        <w:spacing w:after="120"/>
        <w:ind w:left="0" w:firstLine="0"/>
        <w:contextualSpacing w:val="0"/>
        <w:rPr>
          <w:rFonts w:ascii="Calibri" w:hAnsi="Calibri" w:cs="Calibri"/>
          <w:sz w:val="22"/>
        </w:rPr>
      </w:pPr>
      <w:r w:rsidRPr="004813CF">
        <w:rPr>
          <w:rFonts w:ascii="Calibri" w:hAnsi="Calibri" w:cs="Calibri"/>
          <w:sz w:val="22"/>
        </w:rPr>
        <w:t>Os serviços de manutenção preventiva ou corretiva deverão ser executados de forma automática, sem a necessidade de notificação prévia por parte do município, haja vista que os serviços são considerados de extrema relevância, contínuos por sua própria natureza, e, além disso, não podem ser interrompidos por se tratar de sistema de segurança pública.</w:t>
      </w:r>
    </w:p>
    <w:p w14:paraId="51E752F8" w14:textId="11AF9EB5" w:rsidR="004813CF" w:rsidRDefault="004813CF" w:rsidP="00547A1A">
      <w:pPr>
        <w:pStyle w:val="PargrafodaLista"/>
        <w:numPr>
          <w:ilvl w:val="2"/>
          <w:numId w:val="4"/>
        </w:numPr>
        <w:spacing w:after="120"/>
        <w:ind w:left="0" w:firstLine="0"/>
        <w:contextualSpacing w:val="0"/>
        <w:rPr>
          <w:rFonts w:ascii="Calibri" w:hAnsi="Calibri" w:cs="Calibri"/>
          <w:sz w:val="22"/>
        </w:rPr>
      </w:pPr>
      <w:r w:rsidRPr="004813CF">
        <w:rPr>
          <w:rFonts w:ascii="Calibri" w:hAnsi="Calibri" w:cs="Calibri"/>
          <w:sz w:val="22"/>
        </w:rPr>
        <w:t>A CONTRATADA somente realizará serviços que impliquem na paralisação dos sistemas após prévia autorização do fiscal do contrato ou do setor responsável indicado pela CONTRATANTE.</w:t>
      </w:r>
    </w:p>
    <w:p w14:paraId="4CBC1160" w14:textId="1DDB2B99" w:rsidR="004813CF" w:rsidRDefault="004813CF" w:rsidP="00547A1A">
      <w:pPr>
        <w:pStyle w:val="PargrafodaLista"/>
        <w:numPr>
          <w:ilvl w:val="2"/>
          <w:numId w:val="4"/>
        </w:numPr>
        <w:spacing w:after="120"/>
        <w:ind w:left="0" w:firstLine="0"/>
        <w:contextualSpacing w:val="0"/>
        <w:rPr>
          <w:rFonts w:ascii="Calibri" w:hAnsi="Calibri" w:cs="Calibri"/>
          <w:sz w:val="22"/>
        </w:rPr>
      </w:pPr>
      <w:r w:rsidRPr="004813CF">
        <w:rPr>
          <w:rFonts w:ascii="Calibri" w:hAnsi="Calibri" w:cs="Calibri"/>
          <w:sz w:val="22"/>
        </w:rPr>
        <w:t>A contratada deverá fornecer relatório mensal de todo o serviço executado, contendo no mínimo:</w:t>
      </w:r>
    </w:p>
    <w:p w14:paraId="330C78E6" w14:textId="2C60B2C2" w:rsidR="004813CF" w:rsidRPr="004813CF" w:rsidRDefault="004813CF" w:rsidP="004813CF">
      <w:pPr>
        <w:pStyle w:val="PargrafodaLista"/>
        <w:numPr>
          <w:ilvl w:val="0"/>
          <w:numId w:val="35"/>
        </w:numPr>
        <w:spacing w:after="120"/>
        <w:ind w:left="284" w:hanging="284"/>
        <w:rPr>
          <w:rFonts w:ascii="Calibri" w:hAnsi="Calibri" w:cs="Calibri"/>
          <w:sz w:val="22"/>
        </w:rPr>
      </w:pPr>
      <w:r w:rsidRPr="004813CF">
        <w:rPr>
          <w:rFonts w:ascii="Calibri" w:hAnsi="Calibri" w:cs="Calibri"/>
          <w:sz w:val="22"/>
        </w:rPr>
        <w:t>Registro das visitas realizadas (data, local, atividades executadas);</w:t>
      </w:r>
    </w:p>
    <w:p w14:paraId="0086DC49" w14:textId="77777777" w:rsidR="004813CF" w:rsidRPr="004813CF" w:rsidRDefault="004813CF" w:rsidP="004813CF">
      <w:pPr>
        <w:pStyle w:val="PargrafodaLista"/>
        <w:spacing w:after="120"/>
        <w:ind w:left="284" w:hanging="284"/>
        <w:rPr>
          <w:rFonts w:ascii="Calibri" w:hAnsi="Calibri" w:cs="Calibri"/>
          <w:sz w:val="22"/>
        </w:rPr>
      </w:pPr>
    </w:p>
    <w:p w14:paraId="50BD8FFF" w14:textId="29FF1B53" w:rsidR="004813CF" w:rsidRPr="004813CF" w:rsidRDefault="004813CF" w:rsidP="004813CF">
      <w:pPr>
        <w:pStyle w:val="PargrafodaLista"/>
        <w:spacing w:after="120"/>
        <w:ind w:left="284" w:hanging="284"/>
        <w:rPr>
          <w:rFonts w:ascii="Calibri" w:hAnsi="Calibri" w:cs="Calibri"/>
          <w:sz w:val="22"/>
        </w:rPr>
      </w:pPr>
      <w:r w:rsidRPr="004813CF">
        <w:rPr>
          <w:rFonts w:ascii="Calibri" w:hAnsi="Calibri" w:cs="Calibri"/>
          <w:sz w:val="22"/>
        </w:rPr>
        <w:t xml:space="preserve">b) </w:t>
      </w:r>
      <w:r>
        <w:rPr>
          <w:rFonts w:ascii="Calibri" w:hAnsi="Calibri" w:cs="Calibri"/>
          <w:sz w:val="22"/>
        </w:rPr>
        <w:t xml:space="preserve"> </w:t>
      </w:r>
      <w:r w:rsidRPr="004813CF">
        <w:rPr>
          <w:rFonts w:ascii="Calibri" w:hAnsi="Calibri" w:cs="Calibri"/>
          <w:sz w:val="22"/>
        </w:rPr>
        <w:t>Relação de chamados emergenciais atendidos;</w:t>
      </w:r>
    </w:p>
    <w:p w14:paraId="1349FB50" w14:textId="77777777" w:rsidR="004813CF" w:rsidRPr="004813CF" w:rsidRDefault="004813CF" w:rsidP="004813CF">
      <w:pPr>
        <w:pStyle w:val="PargrafodaLista"/>
        <w:spacing w:after="120"/>
        <w:ind w:left="284" w:hanging="284"/>
        <w:rPr>
          <w:rFonts w:ascii="Calibri" w:hAnsi="Calibri" w:cs="Calibri"/>
          <w:sz w:val="22"/>
        </w:rPr>
      </w:pPr>
    </w:p>
    <w:p w14:paraId="183AEA8E" w14:textId="6CE9E7D1" w:rsidR="004813CF" w:rsidRPr="004813CF" w:rsidRDefault="004813CF" w:rsidP="004813CF">
      <w:pPr>
        <w:pStyle w:val="PargrafodaLista"/>
        <w:spacing w:after="120"/>
        <w:ind w:left="284" w:hanging="284"/>
        <w:rPr>
          <w:rFonts w:ascii="Calibri" w:hAnsi="Calibri" w:cs="Calibri"/>
          <w:sz w:val="22"/>
        </w:rPr>
      </w:pPr>
      <w:r w:rsidRPr="004813CF">
        <w:rPr>
          <w:rFonts w:ascii="Calibri" w:hAnsi="Calibri" w:cs="Calibri"/>
          <w:sz w:val="22"/>
        </w:rPr>
        <w:t>c)</w:t>
      </w:r>
      <w:r>
        <w:rPr>
          <w:rFonts w:ascii="Calibri" w:hAnsi="Calibri" w:cs="Calibri"/>
          <w:sz w:val="22"/>
        </w:rPr>
        <w:t xml:space="preserve"> </w:t>
      </w:r>
      <w:r w:rsidRPr="004813CF">
        <w:rPr>
          <w:rFonts w:ascii="Calibri" w:hAnsi="Calibri" w:cs="Calibri"/>
          <w:sz w:val="22"/>
        </w:rPr>
        <w:t xml:space="preserve"> </w:t>
      </w:r>
      <w:r>
        <w:rPr>
          <w:rFonts w:ascii="Calibri" w:hAnsi="Calibri" w:cs="Calibri"/>
          <w:sz w:val="22"/>
        </w:rPr>
        <w:t xml:space="preserve"> </w:t>
      </w:r>
      <w:r w:rsidRPr="004813CF">
        <w:rPr>
          <w:rFonts w:ascii="Calibri" w:hAnsi="Calibri" w:cs="Calibri"/>
          <w:sz w:val="22"/>
        </w:rPr>
        <w:t>Peças e equipamentos substituídos;</w:t>
      </w:r>
    </w:p>
    <w:p w14:paraId="27450FCC" w14:textId="77777777" w:rsidR="004813CF" w:rsidRPr="004813CF" w:rsidRDefault="004813CF" w:rsidP="004813CF">
      <w:pPr>
        <w:pStyle w:val="PargrafodaLista"/>
        <w:spacing w:after="120"/>
        <w:ind w:left="284" w:hanging="284"/>
        <w:rPr>
          <w:rFonts w:ascii="Calibri" w:hAnsi="Calibri" w:cs="Calibri"/>
          <w:sz w:val="22"/>
        </w:rPr>
      </w:pPr>
    </w:p>
    <w:p w14:paraId="1F7BC028" w14:textId="646F290C" w:rsidR="004813CF" w:rsidRPr="004813CF" w:rsidRDefault="004813CF" w:rsidP="004813CF">
      <w:pPr>
        <w:pStyle w:val="PargrafodaLista"/>
        <w:spacing w:after="120"/>
        <w:ind w:left="284" w:hanging="284"/>
        <w:rPr>
          <w:rFonts w:ascii="Calibri" w:hAnsi="Calibri" w:cs="Calibri"/>
          <w:sz w:val="22"/>
        </w:rPr>
      </w:pPr>
      <w:r w:rsidRPr="004813CF">
        <w:rPr>
          <w:rFonts w:ascii="Calibri" w:hAnsi="Calibri" w:cs="Calibri"/>
          <w:sz w:val="22"/>
        </w:rPr>
        <w:t xml:space="preserve">d) </w:t>
      </w:r>
      <w:r>
        <w:rPr>
          <w:rFonts w:ascii="Calibri" w:hAnsi="Calibri" w:cs="Calibri"/>
          <w:sz w:val="22"/>
        </w:rPr>
        <w:t xml:space="preserve"> </w:t>
      </w:r>
      <w:r w:rsidRPr="004813CF">
        <w:rPr>
          <w:rFonts w:ascii="Calibri" w:hAnsi="Calibri" w:cs="Calibri"/>
          <w:sz w:val="22"/>
        </w:rPr>
        <w:t>Situação geral do sistema;</w:t>
      </w:r>
    </w:p>
    <w:p w14:paraId="6987771A" w14:textId="77777777" w:rsidR="004813CF" w:rsidRPr="004813CF" w:rsidRDefault="004813CF" w:rsidP="004813CF">
      <w:pPr>
        <w:pStyle w:val="PargrafodaLista"/>
        <w:spacing w:after="120"/>
        <w:ind w:left="284" w:hanging="284"/>
        <w:rPr>
          <w:rFonts w:ascii="Calibri" w:hAnsi="Calibri" w:cs="Calibri"/>
          <w:sz w:val="22"/>
        </w:rPr>
      </w:pPr>
    </w:p>
    <w:p w14:paraId="15D9EFB4" w14:textId="17869AF0" w:rsidR="004813CF" w:rsidRPr="001A2741" w:rsidRDefault="004813CF" w:rsidP="004813CF">
      <w:pPr>
        <w:pStyle w:val="PargrafodaLista"/>
        <w:spacing w:after="120"/>
        <w:ind w:left="284" w:hanging="284"/>
        <w:contextualSpacing w:val="0"/>
        <w:rPr>
          <w:rFonts w:ascii="Calibri" w:hAnsi="Calibri" w:cs="Calibri"/>
          <w:sz w:val="22"/>
        </w:rPr>
      </w:pPr>
      <w:r w:rsidRPr="004813CF">
        <w:rPr>
          <w:rFonts w:ascii="Calibri" w:hAnsi="Calibri" w:cs="Calibri"/>
          <w:sz w:val="22"/>
        </w:rPr>
        <w:t xml:space="preserve">e) </w:t>
      </w:r>
      <w:r>
        <w:rPr>
          <w:rFonts w:ascii="Calibri" w:hAnsi="Calibri" w:cs="Calibri"/>
          <w:sz w:val="22"/>
        </w:rPr>
        <w:t xml:space="preserve"> </w:t>
      </w:r>
      <w:r w:rsidRPr="004813CF">
        <w:rPr>
          <w:rFonts w:ascii="Calibri" w:hAnsi="Calibri" w:cs="Calibri"/>
          <w:sz w:val="22"/>
        </w:rPr>
        <w:t>Checklist assinado e aprovado.</w:t>
      </w:r>
    </w:p>
    <w:p w14:paraId="0B7F20C1" w14:textId="5A4C87C7" w:rsidR="00547A1A" w:rsidRDefault="004813CF" w:rsidP="00547A1A">
      <w:pPr>
        <w:pStyle w:val="PargrafodaLista"/>
        <w:numPr>
          <w:ilvl w:val="2"/>
          <w:numId w:val="4"/>
        </w:numPr>
        <w:spacing w:after="120"/>
        <w:ind w:left="0" w:firstLine="0"/>
        <w:contextualSpacing w:val="0"/>
        <w:rPr>
          <w:rFonts w:ascii="Calibri" w:hAnsi="Calibri" w:cs="Calibri"/>
          <w:sz w:val="22"/>
          <w:szCs w:val="22"/>
        </w:rPr>
      </w:pPr>
      <w:r w:rsidRPr="004813CF">
        <w:rPr>
          <w:rFonts w:ascii="Calibri" w:hAnsi="Calibri" w:cs="Calibri"/>
          <w:sz w:val="22"/>
          <w:szCs w:val="22"/>
        </w:rPr>
        <w:t>Assegurar a manutenção, assistência técnica e operacional de forma contínua necessárias ao pleno e perfeito funcionamento dos sistemas, efetuando os ajustes, reparos ou a substituição parcial ou total do equipamento, peças e insumos.</w:t>
      </w:r>
    </w:p>
    <w:p w14:paraId="72844F5A" w14:textId="4FF76992" w:rsidR="004813CF" w:rsidRDefault="004813CF" w:rsidP="00547A1A">
      <w:pPr>
        <w:pStyle w:val="PargrafodaLista"/>
        <w:numPr>
          <w:ilvl w:val="2"/>
          <w:numId w:val="4"/>
        </w:numPr>
        <w:spacing w:after="120"/>
        <w:ind w:left="0" w:firstLine="0"/>
        <w:contextualSpacing w:val="0"/>
        <w:rPr>
          <w:rFonts w:ascii="Calibri" w:hAnsi="Calibri" w:cs="Calibri"/>
          <w:sz w:val="22"/>
          <w:szCs w:val="22"/>
        </w:rPr>
      </w:pPr>
      <w:r w:rsidRPr="004813CF">
        <w:rPr>
          <w:rFonts w:ascii="Calibri" w:hAnsi="Calibri" w:cs="Calibri"/>
          <w:sz w:val="22"/>
          <w:szCs w:val="22"/>
        </w:rPr>
        <w:t>Remanejar os sistemas a qualquer tempo, sempre que solicitado pela CONTRATANTE de um ponto para outro, sem que isso implique em nenhum custo adicional.</w:t>
      </w:r>
    </w:p>
    <w:p w14:paraId="6AB243EE" w14:textId="2B563E58" w:rsidR="004813CF" w:rsidRDefault="004813CF" w:rsidP="00547A1A">
      <w:pPr>
        <w:pStyle w:val="PargrafodaLista"/>
        <w:numPr>
          <w:ilvl w:val="2"/>
          <w:numId w:val="4"/>
        </w:numPr>
        <w:spacing w:after="120"/>
        <w:ind w:left="0" w:firstLine="0"/>
        <w:contextualSpacing w:val="0"/>
        <w:rPr>
          <w:rFonts w:ascii="Calibri" w:hAnsi="Calibri" w:cs="Calibri"/>
          <w:sz w:val="22"/>
          <w:szCs w:val="22"/>
        </w:rPr>
      </w:pPr>
      <w:r w:rsidRPr="004813CF">
        <w:rPr>
          <w:rFonts w:ascii="Calibri" w:hAnsi="Calibri" w:cs="Calibri"/>
          <w:sz w:val="22"/>
          <w:szCs w:val="22"/>
        </w:rPr>
        <w:lastRenderedPageBreak/>
        <w:t>Ocorrendo mudança de locais na vigência do contrato, ficará a CONTRATADA obrigada a executar os serviços nos novos endereços, desde que localizados dentro do perímetro do município de Guiricema/MG.</w:t>
      </w:r>
    </w:p>
    <w:p w14:paraId="7C5F0601" w14:textId="42AE8A5C" w:rsidR="004813CF" w:rsidRPr="004813CF" w:rsidRDefault="004813CF" w:rsidP="004813CF">
      <w:pPr>
        <w:pStyle w:val="PargrafodaLista"/>
        <w:numPr>
          <w:ilvl w:val="2"/>
          <w:numId w:val="4"/>
        </w:numPr>
        <w:spacing w:after="120"/>
        <w:ind w:left="0" w:firstLine="0"/>
        <w:contextualSpacing w:val="0"/>
        <w:rPr>
          <w:rFonts w:ascii="Calibri" w:hAnsi="Calibri" w:cs="Calibri"/>
          <w:sz w:val="22"/>
          <w:szCs w:val="22"/>
        </w:rPr>
      </w:pPr>
      <w:r w:rsidRPr="004813CF">
        <w:rPr>
          <w:rFonts w:ascii="Calibri" w:hAnsi="Calibri" w:cs="Calibri"/>
          <w:sz w:val="22"/>
          <w:szCs w:val="22"/>
        </w:rPr>
        <w:t>Havendo a necessidade de inclusão de novos equipamentos ao sistema existente, estes serão de responsabilidade da CONTRATANTE para aquisição, cabendo à CONTRATADA a instalação e integração ao sistema existente, desde que não acarrete aumento exacerbado capaz de comprometer de forma significativa os custos da empresa, sendo que o ônus comprobatório de aumento de custos é de responsabilidade da empresa contratada.</w:t>
      </w:r>
    </w:p>
    <w:p w14:paraId="4E495892" w14:textId="24A69890" w:rsidR="00360265" w:rsidRPr="00360265" w:rsidRDefault="004813CF" w:rsidP="004813CF">
      <w:pPr>
        <w:pStyle w:val="PargrafodaLista"/>
        <w:numPr>
          <w:ilvl w:val="1"/>
          <w:numId w:val="4"/>
        </w:numPr>
        <w:shd w:val="clear" w:color="auto" w:fill="D9E2F3" w:themeFill="accent1" w:themeFillTint="33"/>
        <w:spacing w:after="120"/>
        <w:ind w:left="426"/>
        <w:contextualSpacing w:val="0"/>
        <w:rPr>
          <w:rFonts w:ascii="Calibri" w:hAnsi="Calibri" w:cs="Calibri"/>
          <w:b/>
          <w:sz w:val="22"/>
        </w:rPr>
      </w:pPr>
      <w:r w:rsidRPr="004813CF">
        <w:rPr>
          <w:rFonts w:ascii="Calibri" w:hAnsi="Calibri" w:cs="Calibri"/>
          <w:b/>
          <w:bCs/>
          <w:sz w:val="22"/>
        </w:rPr>
        <w:t>Da Manutenção Preventiva</w:t>
      </w:r>
    </w:p>
    <w:p w14:paraId="0CB00F04" w14:textId="74AD3C5B" w:rsidR="00547A1A" w:rsidRDefault="004813CF" w:rsidP="00360265">
      <w:pPr>
        <w:pStyle w:val="PargrafodaLista"/>
        <w:numPr>
          <w:ilvl w:val="2"/>
          <w:numId w:val="4"/>
        </w:numPr>
        <w:spacing w:after="120"/>
        <w:ind w:left="0" w:firstLine="0"/>
        <w:contextualSpacing w:val="0"/>
        <w:rPr>
          <w:rFonts w:ascii="Calibri" w:hAnsi="Calibri" w:cs="Calibri"/>
          <w:sz w:val="22"/>
        </w:rPr>
      </w:pPr>
      <w:r w:rsidRPr="004813CF">
        <w:rPr>
          <w:rFonts w:ascii="Calibri" w:hAnsi="Calibri" w:cs="Calibri"/>
          <w:sz w:val="22"/>
        </w:rPr>
        <w:t>A CONTRATADA deverá executar manutenção preventiva, garantindo o perfeito estado de conservação dos equipamentos e mantendo-os em operação com qualidade, segurança e demais especificações técnicas emanadas do fabricante.</w:t>
      </w:r>
    </w:p>
    <w:p w14:paraId="43A4AAD6" w14:textId="2F39F42E" w:rsidR="00AE49C8" w:rsidRDefault="004813CF" w:rsidP="00617E60">
      <w:pPr>
        <w:pStyle w:val="PargrafodaLista"/>
        <w:numPr>
          <w:ilvl w:val="2"/>
          <w:numId w:val="4"/>
        </w:numPr>
        <w:spacing w:after="120"/>
        <w:ind w:left="0" w:firstLine="0"/>
        <w:contextualSpacing w:val="0"/>
        <w:rPr>
          <w:rFonts w:ascii="Calibri" w:hAnsi="Calibri" w:cs="Calibri"/>
          <w:sz w:val="22"/>
        </w:rPr>
      </w:pPr>
      <w:r w:rsidRPr="004813CF">
        <w:rPr>
          <w:rFonts w:ascii="Calibri" w:hAnsi="Calibri" w:cs="Calibri"/>
          <w:sz w:val="22"/>
        </w:rPr>
        <w:t>A manutenção preventiva consiste em inspeções, ajustes, regulagens, reparos, lubrificação, limpeza, substituição de partes, insumos ou peças não ajustáveis, com defeito, maus contatos ou gastas, simulação e realizações de testes mecânicos e eletroeletrônicos em todos os sistemas, dentre outros serviços necessários, conforme cada caso.</w:t>
      </w:r>
    </w:p>
    <w:p w14:paraId="7085969F" w14:textId="33C3C9D6" w:rsidR="00A346B8" w:rsidRDefault="004813CF" w:rsidP="004813CF">
      <w:pPr>
        <w:pStyle w:val="PargrafodaLista"/>
        <w:numPr>
          <w:ilvl w:val="1"/>
          <w:numId w:val="4"/>
        </w:numPr>
        <w:shd w:val="clear" w:color="auto" w:fill="D9E2F3" w:themeFill="accent1" w:themeFillTint="33"/>
        <w:spacing w:before="120" w:after="120"/>
        <w:ind w:left="709" w:hanging="709"/>
        <w:contextualSpacing w:val="0"/>
        <w:rPr>
          <w:rFonts w:ascii="Calibri" w:hAnsi="Calibri" w:cs="Calibri"/>
          <w:b/>
          <w:bCs/>
          <w:sz w:val="22"/>
        </w:rPr>
      </w:pPr>
      <w:r w:rsidRPr="004813CF">
        <w:rPr>
          <w:rFonts w:ascii="Calibri" w:hAnsi="Calibri" w:cs="Calibri"/>
          <w:b/>
          <w:bCs/>
          <w:sz w:val="22"/>
        </w:rPr>
        <w:t>Da Manutenção Corretiva</w:t>
      </w:r>
    </w:p>
    <w:p w14:paraId="5B14EE50" w14:textId="6491D57F" w:rsidR="00A346B8" w:rsidRPr="004813CF" w:rsidRDefault="004813CF" w:rsidP="004813CF">
      <w:pPr>
        <w:pStyle w:val="PargrafodaLista"/>
        <w:numPr>
          <w:ilvl w:val="2"/>
          <w:numId w:val="4"/>
        </w:numPr>
        <w:spacing w:before="120" w:after="120"/>
        <w:ind w:left="0" w:firstLine="0"/>
        <w:contextualSpacing w:val="0"/>
        <w:rPr>
          <w:rFonts w:ascii="Calibri" w:hAnsi="Calibri" w:cs="Calibri"/>
          <w:bCs/>
          <w:sz w:val="22"/>
        </w:rPr>
      </w:pPr>
      <w:r w:rsidRPr="004813CF">
        <w:rPr>
          <w:rFonts w:ascii="Calibri" w:hAnsi="Calibri" w:cs="Calibri"/>
          <w:bCs/>
          <w:sz w:val="22"/>
        </w:rPr>
        <w:t>Em caso de pane ou sempre que necessário, efetuar manutenção corretiva dos sistemas, fazendo-os voltar a operar dentro dos padrões técnicos de segurança e desempenho requeridos originalmente pelos respectivos fabricantes, sem que haja interrupção prolongada dos serviços e, nos casos em que requerer, viabilizar alternativas sem ônus adicional.</w:t>
      </w:r>
    </w:p>
    <w:p w14:paraId="1E3C1587" w14:textId="5F349BCC" w:rsidR="00A346B8" w:rsidRDefault="004813CF" w:rsidP="004813CF">
      <w:pPr>
        <w:pStyle w:val="PargrafodaLista"/>
        <w:numPr>
          <w:ilvl w:val="2"/>
          <w:numId w:val="4"/>
        </w:numPr>
        <w:spacing w:before="120" w:after="120"/>
        <w:ind w:left="0" w:firstLine="0"/>
        <w:contextualSpacing w:val="0"/>
        <w:rPr>
          <w:rFonts w:ascii="Calibri" w:hAnsi="Calibri" w:cs="Calibri"/>
          <w:bCs/>
          <w:sz w:val="22"/>
        </w:rPr>
      </w:pPr>
      <w:r w:rsidRPr="004813CF">
        <w:rPr>
          <w:rFonts w:ascii="Calibri" w:hAnsi="Calibri" w:cs="Calibri"/>
          <w:bCs/>
          <w:sz w:val="22"/>
        </w:rPr>
        <w:t>Todo material substituído deverá ser entregue ao responsável pela fiscalização do contrato, para que o mesmo tenha conhecimento do produto que foi substituído e dê a ele a destinação final adequada.</w:t>
      </w:r>
    </w:p>
    <w:p w14:paraId="1CADB315" w14:textId="24F3853A" w:rsidR="00CC1663" w:rsidRPr="004813CF" w:rsidRDefault="004813CF" w:rsidP="004813CF">
      <w:pPr>
        <w:pStyle w:val="PargrafodaLista"/>
        <w:numPr>
          <w:ilvl w:val="2"/>
          <w:numId w:val="4"/>
        </w:numPr>
        <w:spacing w:before="120" w:after="120"/>
        <w:ind w:left="0" w:firstLine="0"/>
        <w:contextualSpacing w:val="0"/>
        <w:rPr>
          <w:rFonts w:ascii="Calibri" w:hAnsi="Calibri" w:cs="Calibri"/>
          <w:bCs/>
          <w:sz w:val="22"/>
        </w:rPr>
      </w:pPr>
      <w:r w:rsidRPr="004813CF">
        <w:rPr>
          <w:rFonts w:ascii="Calibri" w:hAnsi="Calibri" w:cs="Calibri"/>
          <w:bCs/>
          <w:sz w:val="22"/>
        </w:rPr>
        <w:t>A notificação para reposição de equipamentos, peças e demais insumos cuja aquisição seja de responsabilidade da CONTRATANTE será emitida após a aquisição dos itens solicitados, conforme procedimento descrito no subitem 5.7.</w:t>
      </w:r>
    </w:p>
    <w:p w14:paraId="4AB57B0C" w14:textId="7BE52D1A" w:rsidR="00B809D6" w:rsidRPr="004813CF" w:rsidRDefault="004813CF" w:rsidP="004813CF">
      <w:pPr>
        <w:pStyle w:val="PargrafodaLista"/>
        <w:numPr>
          <w:ilvl w:val="1"/>
          <w:numId w:val="4"/>
        </w:numPr>
        <w:shd w:val="clear" w:color="auto" w:fill="D9E2F3" w:themeFill="accent1" w:themeFillTint="33"/>
        <w:spacing w:before="120" w:after="120"/>
        <w:ind w:left="0" w:firstLine="0"/>
        <w:contextualSpacing w:val="0"/>
        <w:rPr>
          <w:rFonts w:ascii="Calibri" w:hAnsi="Calibri" w:cs="Calibri"/>
          <w:b/>
          <w:bCs/>
          <w:sz w:val="22"/>
        </w:rPr>
      </w:pPr>
      <w:r w:rsidRPr="004813CF">
        <w:rPr>
          <w:rFonts w:ascii="Calibri" w:hAnsi="Calibri" w:cs="Calibri"/>
          <w:b/>
          <w:bCs/>
          <w:sz w:val="22"/>
        </w:rPr>
        <w:t>Das Responsabilidades sobre Peças e Insumos</w:t>
      </w:r>
    </w:p>
    <w:p w14:paraId="24157ABF" w14:textId="49D2CE3C" w:rsidR="00165BDE" w:rsidRPr="004813CF" w:rsidRDefault="004813CF" w:rsidP="004813CF">
      <w:pPr>
        <w:pStyle w:val="PargrafodaLista"/>
        <w:numPr>
          <w:ilvl w:val="2"/>
          <w:numId w:val="4"/>
        </w:numPr>
        <w:spacing w:before="120" w:after="120"/>
        <w:ind w:left="0" w:firstLine="0"/>
        <w:contextualSpacing w:val="0"/>
        <w:rPr>
          <w:rFonts w:ascii="Calibri" w:hAnsi="Calibri" w:cs="Calibri"/>
          <w:bCs/>
          <w:sz w:val="22"/>
        </w:rPr>
      </w:pPr>
      <w:r w:rsidRPr="004813CF">
        <w:rPr>
          <w:rFonts w:ascii="Calibri" w:hAnsi="Calibri" w:cs="Calibri"/>
          <w:bCs/>
          <w:sz w:val="22"/>
        </w:rPr>
        <w:t>O contratado será responsável por peças de pequenos reparos, cujos valores são de baixo impacto, como: conectores, fios de pequena extensão, abraçadeiras, parafusos, fitas isolantes, soldas, fusíveis, contatos elétricos, limpeza de lentes, alinhamento de câmeras, configuração de software básico, dentre outros itens correlatos.</w:t>
      </w:r>
    </w:p>
    <w:p w14:paraId="7A803687" w14:textId="1AB8C82F" w:rsidR="00165BDE" w:rsidRDefault="004813CF" w:rsidP="004813CF">
      <w:pPr>
        <w:pStyle w:val="PargrafodaLista"/>
        <w:numPr>
          <w:ilvl w:val="2"/>
          <w:numId w:val="4"/>
        </w:numPr>
        <w:spacing w:before="120" w:after="120"/>
        <w:ind w:left="0" w:firstLine="0"/>
        <w:contextualSpacing w:val="0"/>
        <w:rPr>
          <w:rFonts w:ascii="Calibri" w:hAnsi="Calibri" w:cs="Calibri"/>
          <w:bCs/>
          <w:sz w:val="22"/>
        </w:rPr>
      </w:pPr>
      <w:r w:rsidRPr="004813CF">
        <w:rPr>
          <w:rFonts w:ascii="Calibri" w:hAnsi="Calibri" w:cs="Calibri"/>
          <w:bCs/>
          <w:sz w:val="22"/>
        </w:rPr>
        <w:t>O contratado é responsável por possuir toda a estrutura necessária aos serviços, assim como ferramentas, equipamentos de teste (multímetros, cabos de teste, laptops com software de diagnóstico), escadas, EPIs e outros itens necessários ao fiel cumprimento do objeto.</w:t>
      </w:r>
    </w:p>
    <w:p w14:paraId="49B4CFDA" w14:textId="6D79B6BD" w:rsidR="004813CF" w:rsidRPr="004813CF" w:rsidRDefault="004813CF" w:rsidP="004813CF">
      <w:pPr>
        <w:pStyle w:val="PargrafodaLista"/>
        <w:numPr>
          <w:ilvl w:val="1"/>
          <w:numId w:val="4"/>
        </w:numPr>
        <w:shd w:val="clear" w:color="auto" w:fill="D9E2F3" w:themeFill="accent1" w:themeFillTint="33"/>
        <w:spacing w:before="120" w:after="120"/>
        <w:ind w:left="0" w:firstLine="0"/>
        <w:contextualSpacing w:val="0"/>
        <w:rPr>
          <w:rFonts w:ascii="Calibri" w:hAnsi="Calibri" w:cs="Calibri"/>
          <w:bCs/>
          <w:sz w:val="22"/>
        </w:rPr>
      </w:pPr>
      <w:r w:rsidRPr="004813CF">
        <w:rPr>
          <w:rFonts w:ascii="Calibri" w:hAnsi="Calibri" w:cs="Calibri"/>
          <w:b/>
          <w:bCs/>
          <w:sz w:val="22"/>
        </w:rPr>
        <w:t>Da Substituição de Equipamentos de Maior Porte</w:t>
      </w:r>
    </w:p>
    <w:p w14:paraId="68746E5E" w14:textId="06B5DAE9" w:rsidR="00165BDE" w:rsidRDefault="004813CF" w:rsidP="00C732DC">
      <w:pPr>
        <w:pStyle w:val="PargrafodaLista"/>
        <w:numPr>
          <w:ilvl w:val="2"/>
          <w:numId w:val="4"/>
        </w:numPr>
        <w:spacing w:before="120" w:after="120"/>
        <w:ind w:left="0" w:firstLine="0"/>
        <w:contextualSpacing w:val="0"/>
        <w:rPr>
          <w:rFonts w:ascii="Calibri" w:hAnsi="Calibri" w:cs="Calibri"/>
          <w:bCs/>
          <w:sz w:val="22"/>
        </w:rPr>
      </w:pPr>
      <w:r w:rsidRPr="004813CF">
        <w:rPr>
          <w:rFonts w:ascii="Calibri" w:hAnsi="Calibri" w:cs="Calibri"/>
          <w:bCs/>
          <w:sz w:val="22"/>
        </w:rPr>
        <w:t>Em casos onde houver a necessidade de substituição de equipamentos, peças e insumos cuja aquisição não seja de responsabilidade da contratada (ex.: câmeras, gravadores, nobreaks, roteadores, discos rígidos, fontes de alimentação de grande porte), a CONTRATADA deverá enviar solicitação formal ao Setor de Compras e Licitações ou à fiscalização do contrato para que seja realizado orçamento e/ou processo licitatório e a consequente aquisição dos itens solicitados.</w:t>
      </w:r>
    </w:p>
    <w:p w14:paraId="3894D20E" w14:textId="663FBB97" w:rsidR="004813CF" w:rsidRDefault="00C732DC" w:rsidP="00C732DC">
      <w:pPr>
        <w:pStyle w:val="PargrafodaLista"/>
        <w:numPr>
          <w:ilvl w:val="2"/>
          <w:numId w:val="4"/>
        </w:numPr>
        <w:spacing w:before="120" w:after="120"/>
        <w:ind w:left="0" w:firstLine="0"/>
        <w:contextualSpacing w:val="0"/>
        <w:rPr>
          <w:rFonts w:ascii="Calibri" w:hAnsi="Calibri" w:cs="Calibri"/>
          <w:bCs/>
          <w:sz w:val="22"/>
        </w:rPr>
      </w:pPr>
      <w:r w:rsidRPr="00C732DC">
        <w:rPr>
          <w:rFonts w:ascii="Calibri" w:hAnsi="Calibri" w:cs="Calibri"/>
          <w:bCs/>
          <w:sz w:val="22"/>
        </w:rPr>
        <w:t>A comunicação/solicitação deve ser realizada de imediato após constatação do defeito irreparável no equipamento, no prazo máximo de 24 (vinte e quatro) horas da constatação.</w:t>
      </w:r>
    </w:p>
    <w:p w14:paraId="46B54629" w14:textId="5203FDA2" w:rsidR="00C732DC" w:rsidRDefault="00C732DC" w:rsidP="00C732DC">
      <w:pPr>
        <w:pStyle w:val="PargrafodaLista"/>
        <w:numPr>
          <w:ilvl w:val="2"/>
          <w:numId w:val="4"/>
        </w:numPr>
        <w:spacing w:before="120" w:after="120"/>
        <w:ind w:left="0" w:firstLine="0"/>
        <w:contextualSpacing w:val="0"/>
        <w:rPr>
          <w:rFonts w:ascii="Calibri" w:hAnsi="Calibri" w:cs="Calibri"/>
          <w:bCs/>
          <w:sz w:val="22"/>
        </w:rPr>
      </w:pPr>
      <w:r w:rsidRPr="00C732DC">
        <w:rPr>
          <w:rFonts w:ascii="Calibri" w:hAnsi="Calibri" w:cs="Calibri"/>
          <w:bCs/>
          <w:sz w:val="22"/>
        </w:rPr>
        <w:lastRenderedPageBreak/>
        <w:t>A empresa CONTRATADA, sempre que possível, em suas visitas mensais, deverá prever (mediante análise técnica) o equipamento defeituoso antes mesmo da paralisação total, para que o município possa adquirir e a empresa realizar a substituição sem que acarrete na paralisação do sistema de forma total.</w:t>
      </w:r>
    </w:p>
    <w:p w14:paraId="2425416E" w14:textId="34CCCC53" w:rsidR="00C732DC" w:rsidRDefault="00C732DC" w:rsidP="00C732DC">
      <w:pPr>
        <w:pStyle w:val="PargrafodaLista"/>
        <w:numPr>
          <w:ilvl w:val="2"/>
          <w:numId w:val="4"/>
        </w:numPr>
        <w:spacing w:before="120" w:after="120"/>
        <w:ind w:left="0" w:firstLine="0"/>
        <w:contextualSpacing w:val="0"/>
        <w:rPr>
          <w:rFonts w:ascii="Calibri" w:hAnsi="Calibri" w:cs="Calibri"/>
          <w:bCs/>
          <w:sz w:val="22"/>
        </w:rPr>
      </w:pPr>
      <w:r w:rsidRPr="00C732DC">
        <w:rPr>
          <w:rFonts w:ascii="Calibri" w:hAnsi="Calibri" w:cs="Calibri"/>
          <w:bCs/>
          <w:sz w:val="22"/>
        </w:rPr>
        <w:t>Após notificação, este município realizará as aquisições necessárias, notificando a empresa contratada para substituição após a chegada dos novos equipamentos, a qual deverá ocorrer no prazo de até 24 (vinte e</w:t>
      </w:r>
      <w:r>
        <w:rPr>
          <w:rFonts w:ascii="Calibri" w:hAnsi="Calibri" w:cs="Calibri"/>
          <w:bCs/>
          <w:sz w:val="22"/>
        </w:rPr>
        <w:t xml:space="preserve"> </w:t>
      </w:r>
      <w:r w:rsidRPr="00C732DC">
        <w:rPr>
          <w:rFonts w:ascii="Calibri" w:hAnsi="Calibri" w:cs="Calibri"/>
          <w:bCs/>
          <w:sz w:val="22"/>
        </w:rPr>
        <w:t>quatro) horas corridas a partir da disponibilização do equipamento pela CONTRATANTE.</w:t>
      </w:r>
    </w:p>
    <w:p w14:paraId="348E3F24" w14:textId="2D29B463" w:rsidR="00C732DC" w:rsidRDefault="00C732DC" w:rsidP="00C732DC">
      <w:pPr>
        <w:pStyle w:val="PargrafodaLista"/>
        <w:numPr>
          <w:ilvl w:val="1"/>
          <w:numId w:val="4"/>
        </w:numPr>
        <w:shd w:val="clear" w:color="auto" w:fill="D9E2F3" w:themeFill="accent1" w:themeFillTint="33"/>
        <w:spacing w:before="120" w:after="120"/>
        <w:ind w:left="0" w:firstLine="0"/>
        <w:contextualSpacing w:val="0"/>
        <w:rPr>
          <w:rFonts w:ascii="Calibri" w:hAnsi="Calibri" w:cs="Calibri"/>
          <w:bCs/>
          <w:sz w:val="22"/>
        </w:rPr>
      </w:pPr>
      <w:r w:rsidRPr="00C732DC">
        <w:rPr>
          <w:rFonts w:ascii="Calibri" w:hAnsi="Calibri" w:cs="Calibri"/>
          <w:b/>
          <w:bCs/>
          <w:sz w:val="22"/>
        </w:rPr>
        <w:t>Dos Prazos de Atendimento e Restabelecimento</w:t>
      </w:r>
    </w:p>
    <w:p w14:paraId="064D3A5E" w14:textId="2E7A2C36" w:rsidR="00AE49C8" w:rsidRDefault="00C732DC" w:rsidP="00C732DC">
      <w:pPr>
        <w:pStyle w:val="PargrafodaLista"/>
        <w:numPr>
          <w:ilvl w:val="2"/>
          <w:numId w:val="4"/>
        </w:numPr>
        <w:ind w:left="0" w:firstLine="0"/>
        <w:rPr>
          <w:rFonts w:ascii="Calibri" w:hAnsi="Calibri" w:cs="Calibri"/>
          <w:sz w:val="22"/>
        </w:rPr>
      </w:pPr>
      <w:r w:rsidRPr="00C732DC">
        <w:rPr>
          <w:rFonts w:ascii="Calibri" w:hAnsi="Calibri" w:cs="Calibri"/>
          <w:sz w:val="22"/>
        </w:rPr>
        <w:t>A CONTRATADA deverá reparar, corrigir, remover, reconstruir ou substituir, quando necessário, os equipamentos, peças e insumos em que se verificarem vícios, defeitos ou falhas, observados os seguintes prazos:</w:t>
      </w:r>
    </w:p>
    <w:p w14:paraId="4776B482" w14:textId="1424B4C7" w:rsidR="00C732DC" w:rsidRDefault="00C732DC" w:rsidP="00C732DC">
      <w:pPr>
        <w:pStyle w:val="PargrafodaLista"/>
        <w:numPr>
          <w:ilvl w:val="0"/>
          <w:numId w:val="36"/>
        </w:numPr>
        <w:spacing w:before="120" w:after="120"/>
        <w:ind w:left="0" w:firstLine="0"/>
        <w:contextualSpacing w:val="0"/>
        <w:rPr>
          <w:rFonts w:ascii="Calibri" w:hAnsi="Calibri" w:cs="Calibri"/>
          <w:sz w:val="22"/>
        </w:rPr>
      </w:pPr>
      <w:r w:rsidRPr="00C732DC">
        <w:rPr>
          <w:rFonts w:ascii="Calibri" w:hAnsi="Calibri" w:cs="Calibri"/>
          <w:b/>
          <w:bCs/>
          <w:sz w:val="22"/>
        </w:rPr>
        <w:t>Diagnóstico:</w:t>
      </w:r>
      <w:r w:rsidRPr="00C732DC">
        <w:rPr>
          <w:rFonts w:ascii="Calibri" w:hAnsi="Calibri" w:cs="Calibri"/>
          <w:sz w:val="22"/>
        </w:rPr>
        <w:t> </w:t>
      </w:r>
      <w:r w:rsidR="007E020D" w:rsidRPr="007E020D">
        <w:rPr>
          <w:rFonts w:ascii="Calibri" w:hAnsi="Calibri" w:cs="Calibri"/>
          <w:sz w:val="22"/>
        </w:rPr>
        <w:t>até 48 (quarenta e oito) horas a partir da notificação;</w:t>
      </w:r>
    </w:p>
    <w:p w14:paraId="1FF2E451" w14:textId="1442FA20" w:rsidR="00C732DC" w:rsidRPr="00C732DC" w:rsidRDefault="00C732DC" w:rsidP="00C732DC">
      <w:pPr>
        <w:pStyle w:val="PargrafodaLista"/>
        <w:numPr>
          <w:ilvl w:val="0"/>
          <w:numId w:val="36"/>
        </w:numPr>
        <w:spacing w:before="120" w:after="120"/>
        <w:ind w:left="0" w:firstLine="0"/>
        <w:contextualSpacing w:val="0"/>
        <w:rPr>
          <w:rFonts w:ascii="Calibri" w:hAnsi="Calibri" w:cs="Calibri"/>
          <w:sz w:val="22"/>
        </w:rPr>
      </w:pPr>
      <w:r w:rsidRPr="00C732DC">
        <w:rPr>
          <w:rFonts w:ascii="Calibri" w:hAnsi="Calibri" w:cs="Calibri"/>
          <w:b/>
          <w:bCs/>
          <w:sz w:val="22"/>
        </w:rPr>
        <w:t>Restabelecimento do funcionamento:</w:t>
      </w:r>
      <w:r w:rsidRPr="00C732DC">
        <w:rPr>
          <w:rFonts w:ascii="Calibri" w:hAnsi="Calibri" w:cs="Calibri"/>
          <w:sz w:val="22"/>
        </w:rPr>
        <w:t> </w:t>
      </w:r>
      <w:r w:rsidR="007E020D" w:rsidRPr="007E020D">
        <w:rPr>
          <w:rFonts w:ascii="Calibri" w:hAnsi="Calibri" w:cs="Calibri"/>
          <w:sz w:val="22"/>
        </w:rPr>
        <w:t>até 72 (setenta e duas) horas a partir da notificação, salvo indisponibilidade comprovada de peças cuja aquisição seja de responsabilidade da CONTRATANTE, hipótese em que se a</w:t>
      </w:r>
      <w:r w:rsidR="007E020D">
        <w:rPr>
          <w:rFonts w:ascii="Calibri" w:hAnsi="Calibri" w:cs="Calibri"/>
          <w:sz w:val="22"/>
        </w:rPr>
        <w:t>plica o disposto no subitem 5.7</w:t>
      </w:r>
      <w:r w:rsidRPr="00C732DC">
        <w:rPr>
          <w:rFonts w:ascii="Calibri" w:hAnsi="Calibri" w:cs="Calibri"/>
          <w:sz w:val="22"/>
        </w:rPr>
        <w:t>.</w:t>
      </w:r>
    </w:p>
    <w:p w14:paraId="0FC92B9F" w14:textId="07F27896" w:rsidR="00C732DC" w:rsidRDefault="007E020D" w:rsidP="00C732DC">
      <w:pPr>
        <w:pStyle w:val="PargrafodaLista"/>
        <w:numPr>
          <w:ilvl w:val="2"/>
          <w:numId w:val="4"/>
        </w:numPr>
        <w:spacing w:before="120" w:after="120"/>
        <w:ind w:left="0" w:firstLine="0"/>
        <w:contextualSpacing w:val="0"/>
        <w:rPr>
          <w:rFonts w:ascii="Calibri" w:hAnsi="Calibri" w:cs="Calibri"/>
          <w:sz w:val="22"/>
        </w:rPr>
      </w:pPr>
      <w:r w:rsidRPr="007E020D">
        <w:rPr>
          <w:rFonts w:ascii="Calibri" w:hAnsi="Calibri" w:cs="Calibri"/>
          <w:sz w:val="22"/>
        </w:rPr>
        <w:t>O prazo máximo para restabelecimento da conexão entre os pontos de monitoramento e a Central de Monitoramento em caso de parada não programada será de no máximo 72 (setenta e duas) horas a partir da notificação feita pela fiscalização do contrato, sendo que após este período, será cobrado o valor correspondente a 0,5% (meio por cento) do valor mensal dos serviços contratados por cada hora acrescida, sendo automaticamente descontado no pagamento da fatura do mês subsequente, salvo em casos de atraso por culpa exclusiva da contratante ou plename</w:t>
      </w:r>
      <w:r>
        <w:rPr>
          <w:rFonts w:ascii="Calibri" w:hAnsi="Calibri" w:cs="Calibri"/>
          <w:sz w:val="22"/>
        </w:rPr>
        <w:t>nte justificada pela contratada</w:t>
      </w:r>
      <w:r w:rsidR="00C732DC" w:rsidRPr="00C732DC">
        <w:rPr>
          <w:rFonts w:ascii="Calibri" w:hAnsi="Calibri" w:cs="Calibri"/>
          <w:sz w:val="22"/>
        </w:rPr>
        <w:t>.</w:t>
      </w:r>
    </w:p>
    <w:p w14:paraId="60873273" w14:textId="054E89C2" w:rsidR="00C732DC" w:rsidRDefault="00C732DC" w:rsidP="00C732DC">
      <w:pPr>
        <w:pStyle w:val="PargrafodaLista"/>
        <w:numPr>
          <w:ilvl w:val="2"/>
          <w:numId w:val="4"/>
        </w:numPr>
        <w:spacing w:before="120" w:after="120"/>
        <w:ind w:left="0" w:firstLine="0"/>
        <w:contextualSpacing w:val="0"/>
        <w:rPr>
          <w:rFonts w:ascii="Calibri" w:hAnsi="Calibri" w:cs="Calibri"/>
          <w:sz w:val="22"/>
        </w:rPr>
      </w:pPr>
      <w:r w:rsidRPr="00C732DC">
        <w:rPr>
          <w:rFonts w:ascii="Calibri" w:hAnsi="Calibri" w:cs="Calibri"/>
          <w:sz w:val="22"/>
        </w:rPr>
        <w:t xml:space="preserve">Em caso de parada programada, a CONTRATADA deverá comunicar o fato à fiscalização do contrato com antecedência mínima de </w:t>
      </w:r>
      <w:r w:rsidR="00AC44F8">
        <w:rPr>
          <w:rFonts w:ascii="Calibri" w:hAnsi="Calibri" w:cs="Calibri"/>
          <w:sz w:val="22"/>
        </w:rPr>
        <w:t>24</w:t>
      </w:r>
      <w:r w:rsidRPr="00C732DC">
        <w:rPr>
          <w:rFonts w:ascii="Calibri" w:hAnsi="Calibri" w:cs="Calibri"/>
          <w:sz w:val="22"/>
        </w:rPr>
        <w:t xml:space="preserve"> (</w:t>
      </w:r>
      <w:r w:rsidR="00AC44F8">
        <w:rPr>
          <w:rFonts w:ascii="Calibri" w:hAnsi="Calibri" w:cs="Calibri"/>
          <w:sz w:val="22"/>
        </w:rPr>
        <w:t>vinte e quatro</w:t>
      </w:r>
      <w:r w:rsidRPr="00C732DC">
        <w:rPr>
          <w:rFonts w:ascii="Calibri" w:hAnsi="Calibri" w:cs="Calibri"/>
          <w:sz w:val="22"/>
        </w:rPr>
        <w:t>) horas para que não haja aplicação de penalidades, devendo informar o período necessário para a manutenção.</w:t>
      </w:r>
    </w:p>
    <w:p w14:paraId="419D051C" w14:textId="170E3C30" w:rsidR="00C732DC" w:rsidRDefault="00C732DC" w:rsidP="00C732DC">
      <w:pPr>
        <w:pStyle w:val="PargrafodaLista"/>
        <w:numPr>
          <w:ilvl w:val="2"/>
          <w:numId w:val="4"/>
        </w:numPr>
        <w:spacing w:before="120" w:after="120"/>
        <w:ind w:left="0" w:firstLine="0"/>
        <w:contextualSpacing w:val="0"/>
        <w:rPr>
          <w:rFonts w:ascii="Calibri" w:hAnsi="Calibri" w:cs="Calibri"/>
          <w:sz w:val="22"/>
        </w:rPr>
      </w:pPr>
      <w:r w:rsidRPr="00C732DC">
        <w:rPr>
          <w:rFonts w:ascii="Calibri" w:hAnsi="Calibri" w:cs="Calibri"/>
          <w:sz w:val="22"/>
        </w:rPr>
        <w:t>Quando houver variações e/ou interrupção da comunicação entre os pontos de monitoramento e a Central de Monitoramento por força maior e o seu restabelecimento independer da CONTRATADA, a mesma deverá protocolar junto à fiscalização do contrato uma justificativa por escrito para a não imputação de penalidades.</w:t>
      </w:r>
    </w:p>
    <w:p w14:paraId="53AD276C" w14:textId="1D1DB015" w:rsidR="00C732DC" w:rsidRDefault="00C732DC" w:rsidP="00C732DC">
      <w:pPr>
        <w:pStyle w:val="PargrafodaLista"/>
        <w:numPr>
          <w:ilvl w:val="1"/>
          <w:numId w:val="4"/>
        </w:numPr>
        <w:shd w:val="clear" w:color="auto" w:fill="D9E2F3" w:themeFill="accent1" w:themeFillTint="33"/>
        <w:spacing w:before="120" w:after="120"/>
        <w:ind w:left="0" w:firstLine="0"/>
        <w:contextualSpacing w:val="0"/>
        <w:rPr>
          <w:rFonts w:ascii="Calibri" w:hAnsi="Calibri" w:cs="Calibri"/>
          <w:sz w:val="22"/>
        </w:rPr>
      </w:pPr>
      <w:r w:rsidRPr="00C732DC">
        <w:rPr>
          <w:rFonts w:ascii="Calibri" w:hAnsi="Calibri" w:cs="Calibri"/>
          <w:b/>
          <w:bCs/>
          <w:sz w:val="22"/>
        </w:rPr>
        <w:t>Do Treinamento</w:t>
      </w:r>
    </w:p>
    <w:p w14:paraId="1B5B4261" w14:textId="21A5A3CF" w:rsidR="00C732DC" w:rsidRDefault="00C732DC" w:rsidP="00C732DC">
      <w:pPr>
        <w:pStyle w:val="PargrafodaLista"/>
        <w:numPr>
          <w:ilvl w:val="2"/>
          <w:numId w:val="4"/>
        </w:numPr>
        <w:spacing w:before="120" w:after="120"/>
        <w:ind w:left="0" w:firstLine="0"/>
        <w:contextualSpacing w:val="0"/>
        <w:rPr>
          <w:rFonts w:ascii="Calibri" w:hAnsi="Calibri" w:cs="Calibri"/>
          <w:sz w:val="22"/>
        </w:rPr>
      </w:pPr>
      <w:r>
        <w:rPr>
          <w:rFonts w:ascii="Calibri" w:hAnsi="Calibri" w:cs="Calibri"/>
          <w:sz w:val="22"/>
        </w:rPr>
        <w:t xml:space="preserve"> </w:t>
      </w:r>
      <w:r w:rsidRPr="00C732DC">
        <w:rPr>
          <w:rFonts w:ascii="Calibri" w:hAnsi="Calibri" w:cs="Calibri"/>
          <w:sz w:val="22"/>
        </w:rPr>
        <w:t>A CONTRATADA deverá promover, às suas expensas e sempre que necessário, treinamento operacional para servidores designados pela CONTRATANTE para o monitoramento em tempo real dos pontos descritos no Termo de Referência.</w:t>
      </w:r>
    </w:p>
    <w:p w14:paraId="53BE604C" w14:textId="0E5B2DA5" w:rsidR="00C732DC" w:rsidRPr="00C732DC" w:rsidRDefault="00C732DC" w:rsidP="00C732DC">
      <w:pPr>
        <w:pStyle w:val="PargrafodaLista"/>
        <w:numPr>
          <w:ilvl w:val="1"/>
          <w:numId w:val="4"/>
        </w:numPr>
        <w:shd w:val="clear" w:color="auto" w:fill="D9E2F3" w:themeFill="accent1" w:themeFillTint="33"/>
        <w:spacing w:before="120" w:after="120"/>
        <w:ind w:left="0" w:firstLine="0"/>
        <w:contextualSpacing w:val="0"/>
        <w:rPr>
          <w:rFonts w:ascii="Calibri" w:hAnsi="Calibri" w:cs="Calibri"/>
          <w:b/>
          <w:sz w:val="22"/>
        </w:rPr>
      </w:pPr>
      <w:r w:rsidRPr="00C732DC">
        <w:rPr>
          <w:rFonts w:ascii="Calibri" w:hAnsi="Calibri" w:cs="Calibri"/>
          <w:b/>
          <w:sz w:val="22"/>
          <w:shd w:val="clear" w:color="auto" w:fill="D9E2F3" w:themeFill="accent1" w:themeFillTint="33"/>
        </w:rPr>
        <w:t>Das Garantias dos Serviços</w:t>
      </w:r>
    </w:p>
    <w:p w14:paraId="61D02B37" w14:textId="2DEE84F5" w:rsidR="00C732DC"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O prazo de garantia dos serviços executados e dos equipamentos eventualmente substituídos será de, no mínimo, 12 (doze) meses, contados da data da execução do serviço ou da substituição do equipamento.</w:t>
      </w:r>
    </w:p>
    <w:p w14:paraId="5531396F" w14:textId="0C2B988A"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A garantia abrange a realização da manutenção corretiva dos bens pelo próprio contratado, ou, se for o caso, por meio de assistência técnica autorizada, de acordo com as normas técnicas específicas.</w:t>
      </w:r>
    </w:p>
    <w:p w14:paraId="11B4F4FC" w14:textId="438ED8C4"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Durante o período de garantia, os serviços de reparo ou substituição deverão ser realizados sem qualquer ônus adicional para o Contratante.</w:t>
      </w:r>
    </w:p>
    <w:p w14:paraId="036E5522" w14:textId="66A8AE75" w:rsidR="00DF2E04" w:rsidRDefault="00DF2E04" w:rsidP="00DF2E04">
      <w:pPr>
        <w:pStyle w:val="PargrafodaLista"/>
        <w:numPr>
          <w:ilvl w:val="1"/>
          <w:numId w:val="4"/>
        </w:numPr>
        <w:shd w:val="clear" w:color="auto" w:fill="D9E2F3" w:themeFill="accent1" w:themeFillTint="33"/>
        <w:spacing w:before="120" w:after="120"/>
        <w:ind w:left="0" w:firstLine="0"/>
        <w:contextualSpacing w:val="0"/>
        <w:rPr>
          <w:rFonts w:ascii="Calibri" w:hAnsi="Calibri" w:cs="Calibri"/>
          <w:sz w:val="22"/>
        </w:rPr>
      </w:pPr>
      <w:r w:rsidRPr="00DF2E04">
        <w:rPr>
          <w:rFonts w:ascii="Calibri" w:hAnsi="Calibri" w:cs="Calibri"/>
          <w:b/>
          <w:bCs/>
          <w:sz w:val="22"/>
        </w:rPr>
        <w:t>Do Funcionamento Ininterrupto</w:t>
      </w:r>
    </w:p>
    <w:p w14:paraId="79B8961D" w14:textId="72ED6DDB"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lastRenderedPageBreak/>
        <w:t>O sistema deverá funcionar ininterruptamente, isto é, 07 (sete) dias da semana, incluindo feriados, em período integral de 24 (vinte e quatro) horas.</w:t>
      </w:r>
    </w:p>
    <w:p w14:paraId="015C99A9" w14:textId="4545BF3D"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A CONTRATADA será responsável por estabelecer e manter a comunicação constante e ininterrupta das câmeras de vigilância (pontos de monitoramento) com a Central de Monitoramento, proporcionando captura e visualização de imagens em tempo real, com o mínimo possível de retardo e a perfeita operação do Sistema com respostas imediatas.</w:t>
      </w:r>
    </w:p>
    <w:p w14:paraId="19DA1F49" w14:textId="1F016CFD"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O Sistema deverá manter sua qualidade ou índices de qualidade que a fiscalização do contrato, em conjunto com a autoridade policial (se for o caso), exigir e vier a definir, no caso de esses serem superiores, durante toda a vigência do contrato.</w:t>
      </w:r>
    </w:p>
    <w:p w14:paraId="7D71E569" w14:textId="614CA548" w:rsidR="00DF2E04" w:rsidRDefault="00DF2E04" w:rsidP="00DF2E04">
      <w:pPr>
        <w:pStyle w:val="PargrafodaLista"/>
        <w:numPr>
          <w:ilvl w:val="1"/>
          <w:numId w:val="4"/>
        </w:numPr>
        <w:shd w:val="clear" w:color="auto" w:fill="D9E2F3" w:themeFill="accent1" w:themeFillTint="33"/>
        <w:spacing w:before="120" w:after="120"/>
        <w:ind w:left="0" w:firstLine="0"/>
        <w:contextualSpacing w:val="0"/>
        <w:rPr>
          <w:rFonts w:ascii="Calibri" w:hAnsi="Calibri" w:cs="Calibri"/>
          <w:sz w:val="22"/>
        </w:rPr>
      </w:pPr>
      <w:r w:rsidRPr="00DF2E04">
        <w:rPr>
          <w:rFonts w:ascii="Calibri" w:hAnsi="Calibri" w:cs="Calibri"/>
          <w:b/>
          <w:bCs/>
          <w:sz w:val="22"/>
        </w:rPr>
        <w:t>Das Obrigações Gerais da Contratada</w:t>
      </w:r>
    </w:p>
    <w:p w14:paraId="64DD1AE9" w14:textId="78CF8FA8"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O contratado será o responsável pelos encargos trabalhistas, previdenciários, fiscais e comerciais, resultantes da execução deste Contrato.</w:t>
      </w:r>
    </w:p>
    <w:p w14:paraId="2F824589" w14:textId="32D9B866"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O Contratado será responsável pelos danos causados direta ou indiretamente à Administração, bem como a terceiros, decorrentes de sua culpa ou dolo, não excluindo ou reduzindo esta responsabilidade à fiscalização ou ao acompanhamento pelo órgão interessado.</w:t>
      </w:r>
    </w:p>
    <w:p w14:paraId="13AA2FF4" w14:textId="52A44EB6"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O Contratado reconhece ao Município de Guiricema/MG o direito de, a critério deste, descontar dos pagamentos devidos o valor de multas e demais sanções pecuniárias previstas neste Contrato.</w:t>
      </w:r>
    </w:p>
    <w:p w14:paraId="4ECB1720" w14:textId="421953DD"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O Contratado não poderá, sem anuência do Município de Guiricema/MG, modificar quaisquer especificações deste Termo de Referência.</w:t>
      </w:r>
    </w:p>
    <w:p w14:paraId="50E0C13A" w14:textId="5D6E4773"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O Contratado é obrigado a permitir e facilitar a fiscalização ou supervisão pelo Município de Guiricema/MG, de todas as fases de execução do objeto contratado, devendo prestar as informações e esclarecimentos solicitados.</w:t>
      </w:r>
    </w:p>
    <w:p w14:paraId="2CFFAA40" w14:textId="4FCA75DE"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O Contratado é obrigado a comunicar ao Município a ocorrência de qualquer fato ou condição que possa atrasar ou impedir a execução do contrato, no todo ou em parte, para análise e deferimento ou não da motivação, sob pena de aplicação das penalidades cabíveis.</w:t>
      </w:r>
    </w:p>
    <w:p w14:paraId="3C1E766B" w14:textId="2C36B3E5"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É dever do proponente vencedor cumprir com todas as normas regulamentadoras para a prestação dos serviços solicitados, tais como registro da empresa no órgão competente, de seus profissionais, EPI, podendo ser solicitada a qualquer momento a comprovação documental. Havendo a necessidade de comprovação, será concedido o prazo de 05 (cinco) dias úteis para a devida comprovação.</w:t>
      </w:r>
    </w:p>
    <w:p w14:paraId="20F436DB" w14:textId="3C706428"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A contratada poderá submeter os equipamentos, materiais e/ou serviços executados à mais ampla fiscalização por parte da Prefeitura, através do responsável pelo recebimento dos mesmos, prestando esclarecimento solicitado, atendendo as reclamações formuladas, inclusive realizando testes de qualidade e funcionalidades etc. Caso seja atestada a má qualidade ou qualidade inferior do serviço, o mesmo será rejeitado, obrigando a contratada a refazê-lo de forma que não provoque prejuízos ao órgão gerenciador.</w:t>
      </w:r>
    </w:p>
    <w:p w14:paraId="4663D234" w14:textId="38F587C3"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 xml:space="preserve">A licitante vencedora ficará obrigada a trocar e/ou corrigir às suas expensas o serviço que vier a ser recusado ou que possua defeito comprovado na inspeção feita, a qual deverá fazê-lo no prazo máximo de </w:t>
      </w:r>
      <w:r>
        <w:rPr>
          <w:rFonts w:ascii="Calibri" w:hAnsi="Calibri" w:cs="Calibri"/>
          <w:sz w:val="22"/>
        </w:rPr>
        <w:t>2</w:t>
      </w:r>
      <w:r w:rsidRPr="00DF2E04">
        <w:rPr>
          <w:rFonts w:ascii="Calibri" w:hAnsi="Calibri" w:cs="Calibri"/>
          <w:sz w:val="22"/>
        </w:rPr>
        <w:t>4 (</w:t>
      </w:r>
      <w:r>
        <w:rPr>
          <w:rFonts w:ascii="Calibri" w:hAnsi="Calibri" w:cs="Calibri"/>
          <w:sz w:val="22"/>
        </w:rPr>
        <w:t xml:space="preserve">vinte e </w:t>
      </w:r>
      <w:r w:rsidRPr="00DF2E04">
        <w:rPr>
          <w:rFonts w:ascii="Calibri" w:hAnsi="Calibri" w:cs="Calibri"/>
          <w:sz w:val="22"/>
        </w:rPr>
        <w:t>quatro) horas. A não regularização no prazo ora determinado acarretará a aplicação das sanções cabíveis.</w:t>
      </w:r>
    </w:p>
    <w:p w14:paraId="3E6609AC" w14:textId="1F26153B"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O Município resguarda o direito de não substituir peças, câmeras e/ou acessórios cujo defeito se deu por culpa exclusiva da contratada, seja por imprudência na manutenção dos itens mencionados ou negligência na realização das inspeções que deveriam ser realizadas nos equipamentos.</w:t>
      </w:r>
    </w:p>
    <w:p w14:paraId="67052057" w14:textId="13AA489B" w:rsidR="00DF2E04" w:rsidRPr="00C732DC" w:rsidRDefault="00DF2E04" w:rsidP="00DF2E04">
      <w:pPr>
        <w:pStyle w:val="PargrafodaLista"/>
        <w:numPr>
          <w:ilvl w:val="1"/>
          <w:numId w:val="4"/>
        </w:numPr>
        <w:shd w:val="clear" w:color="auto" w:fill="D9E2F3" w:themeFill="accent1" w:themeFillTint="33"/>
        <w:spacing w:before="120" w:after="120"/>
        <w:ind w:left="0" w:firstLine="0"/>
        <w:contextualSpacing w:val="0"/>
        <w:rPr>
          <w:rFonts w:ascii="Calibri" w:hAnsi="Calibri" w:cs="Calibri"/>
          <w:sz w:val="22"/>
        </w:rPr>
      </w:pPr>
      <w:r w:rsidRPr="00DF2E04">
        <w:rPr>
          <w:rFonts w:ascii="Calibri" w:hAnsi="Calibri" w:cs="Calibri"/>
          <w:b/>
          <w:bCs/>
          <w:sz w:val="22"/>
        </w:rPr>
        <w:t>Da Central de Monitoramento (Item 0002)</w:t>
      </w:r>
    </w:p>
    <w:p w14:paraId="45E13B4C" w14:textId="0290EC52" w:rsidR="00C732DC"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lastRenderedPageBreak/>
        <w:t xml:space="preserve">A Central de Monitoramento, instalada no local indicado pela CONTRATANTE (podendo ser </w:t>
      </w:r>
      <w:r>
        <w:rPr>
          <w:rFonts w:ascii="Calibri" w:hAnsi="Calibri" w:cs="Calibri"/>
          <w:sz w:val="22"/>
        </w:rPr>
        <w:t>na base</w:t>
      </w:r>
      <w:r w:rsidRPr="00DF2E04">
        <w:rPr>
          <w:rFonts w:ascii="Calibri" w:hAnsi="Calibri" w:cs="Calibri"/>
          <w:sz w:val="22"/>
        </w:rPr>
        <w:t xml:space="preserve"> da Polícia Militar ou em outro </w:t>
      </w:r>
      <w:r>
        <w:rPr>
          <w:rFonts w:ascii="Calibri" w:hAnsi="Calibri" w:cs="Calibri"/>
          <w:sz w:val="22"/>
        </w:rPr>
        <w:t>local previamente indicado</w:t>
      </w:r>
      <w:r w:rsidRPr="00DF2E04">
        <w:rPr>
          <w:rFonts w:ascii="Calibri" w:hAnsi="Calibri" w:cs="Calibri"/>
          <w:sz w:val="22"/>
        </w:rPr>
        <w:t>), é constituída por equipamentos de informática, softwares operacionais, de backup e softwares de monitoramento das câmeras, com as respectivas licenças, configurados e programados. Deverão ser entendidos como de obrigação aqueles incorporados posteriormente à assinatura do contrato.</w:t>
      </w:r>
    </w:p>
    <w:p w14:paraId="2B3E07AA" w14:textId="5EE6DA49"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A CONTRATADA é responsável por estabelecer e manter a comunicação constante e ininterrupta dos setores monitorados com a Central de Monitoramento e com o Setor de Compras e Licitações, conforme indicado pela CONTRATANTE.</w:t>
      </w:r>
    </w:p>
    <w:p w14:paraId="13726126" w14:textId="1EE0F728" w:rsidR="00DF2E04" w:rsidRDefault="00DF2E04" w:rsidP="00DF2E04">
      <w:pPr>
        <w:pStyle w:val="PargrafodaLista"/>
        <w:numPr>
          <w:ilvl w:val="1"/>
          <w:numId w:val="4"/>
        </w:numPr>
        <w:shd w:val="clear" w:color="auto" w:fill="D9E2F3" w:themeFill="accent1" w:themeFillTint="33"/>
        <w:spacing w:before="120" w:after="120"/>
        <w:ind w:left="0" w:firstLine="0"/>
        <w:contextualSpacing w:val="0"/>
        <w:rPr>
          <w:rFonts w:ascii="Calibri" w:hAnsi="Calibri" w:cs="Calibri"/>
          <w:sz w:val="22"/>
        </w:rPr>
      </w:pPr>
      <w:r w:rsidRPr="00DF2E04">
        <w:rPr>
          <w:rFonts w:ascii="Calibri" w:hAnsi="Calibri" w:cs="Calibri"/>
          <w:b/>
          <w:bCs/>
          <w:sz w:val="22"/>
        </w:rPr>
        <w:t>Das Especificações quanto à emissão e recepção da Autorização de Fornecimento</w:t>
      </w:r>
    </w:p>
    <w:p w14:paraId="0CC6BA04" w14:textId="44EB177B"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A Autorização de Fornecimento será emitida pelo Setor de Compras. Eventuais dúvidas poderão ser esclarecidas pelo e-mail </w:t>
      </w:r>
      <w:hyperlink r:id="rId30" w:history="1">
        <w:r w:rsidRPr="006D6AAE">
          <w:rPr>
            <w:rStyle w:val="Hyperlink"/>
            <w:rFonts w:ascii="Calibri" w:hAnsi="Calibri" w:cs="Calibri"/>
            <w:sz w:val="22"/>
          </w:rPr>
          <w:t>compras@guiricema.mg.gov.br</w:t>
        </w:r>
      </w:hyperlink>
      <w:r w:rsidRPr="00DF2E04">
        <w:rPr>
          <w:rFonts w:ascii="Calibri" w:hAnsi="Calibri" w:cs="Calibri"/>
          <w:sz w:val="22"/>
        </w:rPr>
        <w:t>, no horário de atendimento das 07h às 11h e das 12h</w:t>
      </w:r>
      <w:r>
        <w:rPr>
          <w:rFonts w:ascii="Calibri" w:hAnsi="Calibri" w:cs="Calibri"/>
          <w:sz w:val="22"/>
        </w:rPr>
        <w:t>0</w:t>
      </w:r>
      <w:r w:rsidRPr="00DF2E04">
        <w:rPr>
          <w:rFonts w:ascii="Calibri" w:hAnsi="Calibri" w:cs="Calibri"/>
          <w:sz w:val="22"/>
        </w:rPr>
        <w:t>0 às 16h00, ou pelo telefone (32) 3482-0433.</w:t>
      </w:r>
    </w:p>
    <w:p w14:paraId="5552CB72" w14:textId="2ECF21AD"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A Autorização de Fornecimento será enviada por e-mail, podendo a Administração, excepcionalmente, enviá-la via correios (mediante uso do Aviso de Recebimento – AR).</w:t>
      </w:r>
    </w:p>
    <w:p w14:paraId="0390D4C5" w14:textId="70284CEC"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O interessado deverá fornecer junto à sua proposta o endereço de e-mail para o qual poderão ser encaminhadas as Autorizações de Fornecimento.</w:t>
      </w:r>
    </w:p>
    <w:p w14:paraId="2BBDD00B" w14:textId="6839AC32" w:rsidR="00DF2E04" w:rsidRDefault="00DF2E04" w:rsidP="00DF2E04">
      <w:pPr>
        <w:pStyle w:val="PargrafodaLista"/>
        <w:numPr>
          <w:ilvl w:val="2"/>
          <w:numId w:val="4"/>
        </w:numPr>
        <w:spacing w:before="120" w:after="120"/>
        <w:ind w:left="0" w:firstLine="0"/>
        <w:contextualSpacing w:val="0"/>
        <w:rPr>
          <w:rFonts w:ascii="Calibri" w:hAnsi="Calibri" w:cs="Calibri"/>
          <w:sz w:val="22"/>
        </w:rPr>
      </w:pPr>
      <w:r w:rsidRPr="00DF2E04">
        <w:rPr>
          <w:rFonts w:ascii="Calibri" w:hAnsi="Calibri" w:cs="Calibri"/>
          <w:sz w:val="22"/>
        </w:rPr>
        <w:t>Considera-se como data de recebimento da Autorização de Fornecimento:</w:t>
      </w:r>
    </w:p>
    <w:p w14:paraId="3662BDE7" w14:textId="445E06B8" w:rsidR="00DF2E04" w:rsidRDefault="00DF2E04" w:rsidP="00DF2E04">
      <w:pPr>
        <w:pStyle w:val="PargrafodaLista"/>
        <w:numPr>
          <w:ilvl w:val="0"/>
          <w:numId w:val="37"/>
        </w:numPr>
        <w:spacing w:before="120" w:after="120"/>
        <w:ind w:left="0" w:firstLine="0"/>
        <w:contextualSpacing w:val="0"/>
        <w:rPr>
          <w:rFonts w:ascii="Calibri" w:hAnsi="Calibri" w:cs="Calibri"/>
          <w:sz w:val="22"/>
        </w:rPr>
      </w:pPr>
      <w:r w:rsidRPr="00DF2E04">
        <w:rPr>
          <w:rFonts w:ascii="Calibri" w:hAnsi="Calibri" w:cs="Calibri"/>
          <w:sz w:val="22"/>
        </w:rPr>
        <w:t>O primeiro dia útil seguinte ao do envio do e-mail, no caso de Autorização de Fornecimento enviada por e-mail;</w:t>
      </w:r>
    </w:p>
    <w:p w14:paraId="0B35FC37" w14:textId="7E8F91D1" w:rsidR="00DF2E04" w:rsidRDefault="00DF2E04" w:rsidP="00DF2E04">
      <w:pPr>
        <w:pStyle w:val="PargrafodaLista"/>
        <w:numPr>
          <w:ilvl w:val="0"/>
          <w:numId w:val="37"/>
        </w:numPr>
        <w:spacing w:before="120" w:after="120"/>
        <w:ind w:left="0" w:firstLine="0"/>
        <w:contextualSpacing w:val="0"/>
        <w:rPr>
          <w:rFonts w:ascii="Calibri" w:hAnsi="Calibri" w:cs="Calibri"/>
          <w:sz w:val="22"/>
        </w:rPr>
      </w:pPr>
      <w:r w:rsidRPr="00DF2E04">
        <w:rPr>
          <w:rFonts w:ascii="Calibri" w:hAnsi="Calibri" w:cs="Calibri"/>
          <w:sz w:val="22"/>
        </w:rPr>
        <w:t>A data do recebimento da correspondência, no caso de Autorização de Fornecimento enviada por meio postal.</w:t>
      </w:r>
    </w:p>
    <w:p w14:paraId="4D8F7EAD" w14:textId="3829CA70" w:rsidR="00DF2E04" w:rsidRDefault="000358C6" w:rsidP="000358C6">
      <w:pPr>
        <w:pStyle w:val="PargrafodaLista"/>
        <w:numPr>
          <w:ilvl w:val="2"/>
          <w:numId w:val="4"/>
        </w:numPr>
        <w:spacing w:before="120" w:after="120"/>
        <w:ind w:left="0" w:firstLine="0"/>
        <w:contextualSpacing w:val="0"/>
        <w:rPr>
          <w:rFonts w:ascii="Calibri" w:hAnsi="Calibri" w:cs="Calibri"/>
          <w:sz w:val="22"/>
        </w:rPr>
      </w:pPr>
      <w:r w:rsidRPr="000358C6">
        <w:rPr>
          <w:rFonts w:ascii="Calibri" w:hAnsi="Calibri" w:cs="Calibri"/>
          <w:sz w:val="22"/>
        </w:rPr>
        <w:t xml:space="preserve">A contratada deverá iniciar a execução dos serviços no prazo máximo de </w:t>
      </w:r>
      <w:r w:rsidRPr="000358C6">
        <w:rPr>
          <w:rFonts w:ascii="Calibri" w:hAnsi="Calibri" w:cs="Calibri"/>
          <w:b/>
          <w:sz w:val="22"/>
        </w:rPr>
        <w:t>05 (cinco) dias úteis</w:t>
      </w:r>
      <w:r w:rsidRPr="000358C6">
        <w:rPr>
          <w:rFonts w:ascii="Calibri" w:hAnsi="Calibri" w:cs="Calibri"/>
          <w:sz w:val="22"/>
        </w:rPr>
        <w:t xml:space="preserve"> contados da data de recebimento da Autorização de Fornecimento.</w:t>
      </w:r>
    </w:p>
    <w:p w14:paraId="5BC4C9DD" w14:textId="77777777" w:rsidR="00AE49C8" w:rsidRPr="004C1478" w:rsidRDefault="00AE49C8" w:rsidP="001536C4">
      <w:pPr>
        <w:pStyle w:val="Ttulo1"/>
        <w:keepLines/>
        <w:numPr>
          <w:ilvl w:val="0"/>
          <w:numId w:val="4"/>
        </w:numPr>
        <w:shd w:val="clear" w:color="auto" w:fill="D9E2F3" w:themeFill="accent1" w:themeFillTint="33"/>
        <w:ind w:left="0" w:firstLine="0"/>
      </w:pPr>
      <w:bookmarkStart w:id="27" w:name="_Toc166767299"/>
      <w:bookmarkStart w:id="28" w:name="_Toc168660492"/>
      <w:bookmarkStart w:id="29" w:name="_Toc182159126"/>
      <w:r>
        <w:rPr>
          <w:lang w:val="pt-BR"/>
        </w:rPr>
        <w:t>DO MODELO DE GESTÃO DO CONTRATO</w:t>
      </w:r>
      <w:bookmarkEnd w:id="27"/>
      <w:bookmarkEnd w:id="28"/>
      <w:bookmarkEnd w:id="29"/>
    </w:p>
    <w:p w14:paraId="27811973" w14:textId="77777777" w:rsidR="00AE49C8" w:rsidRPr="00672376" w:rsidRDefault="00AE49C8" w:rsidP="00326D6F">
      <w:pPr>
        <w:rPr>
          <w:rFonts w:ascii="Calibri" w:hAnsi="Calibri" w:cs="Calibri"/>
        </w:rPr>
      </w:pPr>
    </w:p>
    <w:p w14:paraId="51864580" w14:textId="77777777" w:rsidR="00614F3D" w:rsidRDefault="00AE49C8" w:rsidP="001536C4">
      <w:pPr>
        <w:pStyle w:val="PargrafodaLista"/>
        <w:numPr>
          <w:ilvl w:val="1"/>
          <w:numId w:val="4"/>
        </w:numPr>
        <w:ind w:left="0" w:firstLine="0"/>
        <w:rPr>
          <w:rFonts w:ascii="Calibri" w:hAnsi="Calibri" w:cs="Calibri"/>
          <w:sz w:val="22"/>
        </w:rPr>
      </w:pPr>
      <w:r w:rsidRPr="008D4FA3">
        <w:rPr>
          <w:rFonts w:ascii="Calibri" w:hAnsi="Calibri" w:cs="Calibri"/>
          <w:sz w:val="22"/>
        </w:rPr>
        <w:t xml:space="preserve">O contrato deverá ser executado fielmente pelas partes, de acordo com as cláusulas avençadas e as normas da </w:t>
      </w:r>
      <w:hyperlink r:id="rId31" w:anchor="art89" w:history="1">
        <w:r w:rsidRPr="008D4FA3">
          <w:rPr>
            <w:rStyle w:val="Hyperlink"/>
            <w:rFonts w:ascii="Calibri" w:hAnsi="Calibri" w:cs="Calibri"/>
            <w:sz w:val="22"/>
          </w:rPr>
          <w:t>Lei Federal nº 14.133/2021</w:t>
        </w:r>
      </w:hyperlink>
      <w:r w:rsidRPr="008D4FA3">
        <w:rPr>
          <w:rFonts w:ascii="Calibri" w:hAnsi="Calibri" w:cs="Calibri"/>
          <w:sz w:val="22"/>
        </w:rPr>
        <w:t>, e cada parte responderá pelas consequências de sua inexecução total ou parcial.</w:t>
      </w:r>
    </w:p>
    <w:p w14:paraId="55978CC9" w14:textId="77777777" w:rsidR="00614F3D" w:rsidRDefault="00614F3D" w:rsidP="00326D6F">
      <w:pPr>
        <w:pStyle w:val="PargrafodaLista"/>
        <w:ind w:left="0"/>
        <w:rPr>
          <w:rFonts w:ascii="Calibri" w:hAnsi="Calibri" w:cs="Calibri"/>
          <w:sz w:val="22"/>
        </w:rPr>
      </w:pPr>
    </w:p>
    <w:p w14:paraId="5CD67E45" w14:textId="77777777" w:rsidR="00614F3D" w:rsidRDefault="00AE49C8" w:rsidP="001536C4">
      <w:pPr>
        <w:pStyle w:val="PargrafodaLista"/>
        <w:numPr>
          <w:ilvl w:val="1"/>
          <w:numId w:val="4"/>
        </w:numPr>
        <w:ind w:left="0" w:firstLine="0"/>
        <w:rPr>
          <w:rFonts w:ascii="Calibri" w:hAnsi="Calibri" w:cs="Calibri"/>
          <w:sz w:val="22"/>
        </w:rPr>
      </w:pPr>
      <w:r w:rsidRPr="00614F3D">
        <w:rPr>
          <w:rFonts w:ascii="Calibri" w:hAnsi="Calibri" w:cs="Calibri"/>
          <w:sz w:val="22"/>
        </w:rPr>
        <w:t>Em caso de impedimento, ordem de paralisação ou suspensão do contrato, o cronograma de execução será prorrogado automaticamente pelo tempo correspondente, anotadas tais circunstâncias mediante simples apostila.</w:t>
      </w:r>
    </w:p>
    <w:p w14:paraId="2BB70512" w14:textId="77777777" w:rsidR="00614F3D" w:rsidRPr="00614F3D" w:rsidRDefault="00614F3D" w:rsidP="00326D6F">
      <w:pPr>
        <w:pStyle w:val="PargrafodaLista"/>
        <w:ind w:left="0"/>
        <w:rPr>
          <w:rFonts w:ascii="Calibri" w:hAnsi="Calibri" w:cs="Calibri"/>
          <w:sz w:val="22"/>
        </w:rPr>
      </w:pPr>
    </w:p>
    <w:p w14:paraId="59885D6B" w14:textId="79BD0601" w:rsidR="00614F3D" w:rsidRDefault="00AE49C8" w:rsidP="001536C4">
      <w:pPr>
        <w:pStyle w:val="PargrafodaLista"/>
        <w:numPr>
          <w:ilvl w:val="1"/>
          <w:numId w:val="4"/>
        </w:numPr>
        <w:ind w:left="0" w:firstLine="0"/>
        <w:rPr>
          <w:rFonts w:ascii="Calibri" w:hAnsi="Calibri" w:cs="Calibri"/>
          <w:sz w:val="22"/>
        </w:rPr>
      </w:pPr>
      <w:r w:rsidRPr="00614F3D">
        <w:rPr>
          <w:rFonts w:ascii="Calibri" w:hAnsi="Calibri" w:cs="Calibri"/>
          <w:sz w:val="22"/>
        </w:rPr>
        <w:t xml:space="preserve">As comunicações entre o órgão ou entidade e a </w:t>
      </w:r>
      <w:r w:rsidR="00FB5024">
        <w:rPr>
          <w:rFonts w:ascii="Calibri" w:hAnsi="Calibri" w:cs="Calibri"/>
          <w:sz w:val="22"/>
        </w:rPr>
        <w:t>C</w:t>
      </w:r>
      <w:r w:rsidRPr="00614F3D">
        <w:rPr>
          <w:rFonts w:ascii="Calibri" w:hAnsi="Calibri" w:cs="Calibri"/>
          <w:sz w:val="22"/>
        </w:rPr>
        <w:t>ontratada devem ser realizadas por escrito sempre que o ato exigir tal formalidade, admitindo-se, excepcionalmente, o uso de mensagem eletrônica para esse fim. (</w:t>
      </w:r>
      <w:hyperlink r:id="rId32" w:history="1">
        <w:r w:rsidRPr="00614F3D">
          <w:rPr>
            <w:rStyle w:val="Hyperlink"/>
            <w:rFonts w:ascii="Calibri" w:hAnsi="Calibri" w:cs="Calibri"/>
            <w:sz w:val="22"/>
          </w:rPr>
          <w:t>art. 7º, § 2º, do Decreto Municipal nº 4.585/2023</w:t>
        </w:r>
      </w:hyperlink>
      <w:r w:rsidRPr="00614F3D">
        <w:rPr>
          <w:rFonts w:ascii="Calibri" w:hAnsi="Calibri" w:cs="Calibri"/>
          <w:sz w:val="22"/>
        </w:rPr>
        <w:t>).</w:t>
      </w:r>
    </w:p>
    <w:p w14:paraId="5F74C1BD" w14:textId="77777777" w:rsidR="00614F3D" w:rsidRPr="00614F3D" w:rsidRDefault="00614F3D" w:rsidP="00326D6F">
      <w:pPr>
        <w:pStyle w:val="PargrafodaLista"/>
        <w:ind w:left="0"/>
        <w:rPr>
          <w:rFonts w:ascii="Calibri" w:hAnsi="Calibri" w:cs="Calibri"/>
          <w:sz w:val="22"/>
        </w:rPr>
      </w:pPr>
    </w:p>
    <w:p w14:paraId="3F4A2870" w14:textId="77777777" w:rsidR="00614F3D" w:rsidRDefault="00AE49C8" w:rsidP="001536C4">
      <w:pPr>
        <w:pStyle w:val="PargrafodaLista"/>
        <w:numPr>
          <w:ilvl w:val="1"/>
          <w:numId w:val="4"/>
        </w:numPr>
        <w:ind w:left="0" w:firstLine="0"/>
        <w:rPr>
          <w:rFonts w:ascii="Calibri" w:hAnsi="Calibri" w:cs="Calibri"/>
          <w:sz w:val="22"/>
        </w:rPr>
      </w:pPr>
      <w:r w:rsidRPr="00614F3D">
        <w:rPr>
          <w:rFonts w:ascii="Calibri" w:hAnsi="Calibri" w:cs="Calibri"/>
          <w:sz w:val="22"/>
        </w:rPr>
        <w:t>O órgão ou entidade poderá convocar o preposto para adoção de providências que devam ser cumpridas de imediato. (</w:t>
      </w:r>
      <w:hyperlink r:id="rId33" w:history="1">
        <w:r w:rsidRPr="00614F3D">
          <w:rPr>
            <w:rStyle w:val="Hyperlink"/>
            <w:rFonts w:ascii="Calibri" w:hAnsi="Calibri" w:cs="Calibri"/>
            <w:sz w:val="22"/>
          </w:rPr>
          <w:t>art. 7º, § 3º, do Decreto Municipal nº 4.585/2023</w:t>
        </w:r>
      </w:hyperlink>
      <w:r w:rsidRPr="00614F3D">
        <w:rPr>
          <w:rFonts w:ascii="Calibri" w:hAnsi="Calibri" w:cs="Calibri"/>
          <w:sz w:val="22"/>
        </w:rPr>
        <w:t>).</w:t>
      </w:r>
    </w:p>
    <w:p w14:paraId="1AFE1985" w14:textId="77777777" w:rsidR="00614F3D" w:rsidRPr="00614F3D" w:rsidRDefault="00614F3D" w:rsidP="00326D6F">
      <w:pPr>
        <w:pStyle w:val="PargrafodaLista"/>
        <w:ind w:left="0"/>
        <w:rPr>
          <w:rFonts w:ascii="Calibri" w:hAnsi="Calibri" w:cs="Calibri"/>
          <w:sz w:val="22"/>
        </w:rPr>
      </w:pPr>
    </w:p>
    <w:p w14:paraId="5950D914" w14:textId="15AA3F46" w:rsidR="00AE49C8" w:rsidRPr="00614F3D" w:rsidRDefault="00AE49C8" w:rsidP="001536C4">
      <w:pPr>
        <w:pStyle w:val="PargrafodaLista"/>
        <w:numPr>
          <w:ilvl w:val="1"/>
          <w:numId w:val="4"/>
        </w:numPr>
        <w:ind w:left="0" w:firstLine="0"/>
        <w:rPr>
          <w:rFonts w:ascii="Calibri" w:hAnsi="Calibri" w:cs="Calibri"/>
          <w:sz w:val="22"/>
        </w:rPr>
      </w:pPr>
      <w:r w:rsidRPr="00614F3D">
        <w:rPr>
          <w:rFonts w:ascii="Calibri" w:hAnsi="Calibri" w:cs="Calibri"/>
          <w:sz w:val="22"/>
        </w:rPr>
        <w:t>Após a assinatura do contrato ou instrumento equivalente,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hyperlink r:id="rId34" w:history="1">
        <w:r w:rsidRPr="00614F3D">
          <w:rPr>
            <w:rStyle w:val="Hyperlink"/>
            <w:rFonts w:ascii="Calibri" w:hAnsi="Calibri" w:cs="Calibri"/>
            <w:sz w:val="22"/>
          </w:rPr>
          <w:t>art. 8º do Decreto Municipal nº 4.585/2023</w:t>
        </w:r>
      </w:hyperlink>
      <w:r w:rsidRPr="00614F3D">
        <w:rPr>
          <w:rFonts w:ascii="Calibri" w:hAnsi="Calibri" w:cs="Calibri"/>
          <w:sz w:val="22"/>
        </w:rPr>
        <w:t>).</w:t>
      </w:r>
    </w:p>
    <w:p w14:paraId="0DA4C93B" w14:textId="77777777" w:rsidR="00AE49C8" w:rsidRPr="007A0F11" w:rsidRDefault="00AE49C8" w:rsidP="00326D6F">
      <w:pPr>
        <w:pStyle w:val="PargrafodaLista"/>
        <w:ind w:left="0"/>
        <w:rPr>
          <w:rFonts w:ascii="Calibri" w:hAnsi="Calibri" w:cs="Calibri"/>
          <w:sz w:val="22"/>
        </w:rPr>
      </w:pPr>
    </w:p>
    <w:p w14:paraId="05C8A4AB" w14:textId="77777777" w:rsidR="00AE49C8" w:rsidRPr="00A97382" w:rsidRDefault="00AE49C8" w:rsidP="00676451">
      <w:pPr>
        <w:shd w:val="clear" w:color="auto" w:fill="D9E2F3" w:themeFill="accent1" w:themeFillTint="33"/>
        <w:rPr>
          <w:rFonts w:ascii="Calibri" w:hAnsi="Calibri" w:cs="Calibri"/>
          <w:b/>
          <w:bCs/>
          <w:sz w:val="22"/>
        </w:rPr>
      </w:pPr>
      <w:r w:rsidRPr="00A97382">
        <w:rPr>
          <w:rFonts w:ascii="Calibri" w:hAnsi="Calibri" w:cs="Calibri"/>
          <w:b/>
          <w:bCs/>
          <w:sz w:val="22"/>
        </w:rPr>
        <w:t>Fiscalização</w:t>
      </w:r>
    </w:p>
    <w:p w14:paraId="7D61EB7D" w14:textId="77777777" w:rsidR="00AE49C8" w:rsidRPr="008D4FA3" w:rsidRDefault="00AE49C8" w:rsidP="00326D6F">
      <w:pPr>
        <w:pStyle w:val="PargrafodaLista"/>
        <w:ind w:left="0"/>
        <w:rPr>
          <w:rFonts w:ascii="Calibri" w:hAnsi="Calibri" w:cs="Calibri"/>
          <w:sz w:val="22"/>
        </w:rPr>
      </w:pPr>
    </w:p>
    <w:p w14:paraId="30942388" w14:textId="77777777" w:rsidR="00AE49C8" w:rsidRDefault="00AE49C8" w:rsidP="001536C4">
      <w:pPr>
        <w:pStyle w:val="PargrafodaLista"/>
        <w:numPr>
          <w:ilvl w:val="1"/>
          <w:numId w:val="4"/>
        </w:numPr>
        <w:ind w:left="0" w:firstLine="0"/>
        <w:rPr>
          <w:rFonts w:ascii="Calibri" w:hAnsi="Calibri" w:cs="Calibri"/>
          <w:sz w:val="22"/>
        </w:rPr>
      </w:pPr>
      <w:r>
        <w:rPr>
          <w:rFonts w:ascii="Calibri" w:hAnsi="Calibri" w:cs="Calibri"/>
          <w:sz w:val="22"/>
        </w:rPr>
        <w:t>A execução do contrato deverá ser acompanhada e fiscalizada pelo(s) fiscal(is) do contrato, ou pelos respectivos substitutos, por meio de instrumentos de controle. (</w:t>
      </w:r>
      <w:hyperlink r:id="rId35" w:anchor="art117" w:history="1">
        <w:r w:rsidRPr="007C3205">
          <w:rPr>
            <w:rStyle w:val="Hyperlink"/>
            <w:rFonts w:ascii="Calibri" w:hAnsi="Calibri" w:cs="Calibri"/>
            <w:sz w:val="22"/>
          </w:rPr>
          <w:t xml:space="preserve">art. 117, </w:t>
        </w:r>
        <w:r w:rsidRPr="007C3205">
          <w:rPr>
            <w:rStyle w:val="Hyperlink"/>
            <w:rFonts w:ascii="Calibri" w:hAnsi="Calibri" w:cs="Calibri"/>
            <w:i/>
            <w:iCs/>
            <w:sz w:val="22"/>
          </w:rPr>
          <w:t>caput</w:t>
        </w:r>
        <w:r w:rsidRPr="007C3205">
          <w:rPr>
            <w:rStyle w:val="Hyperlink"/>
            <w:rFonts w:ascii="Calibri" w:hAnsi="Calibri" w:cs="Calibri"/>
            <w:sz w:val="22"/>
          </w:rPr>
          <w:t>, da Lei Federal nº 14.133/2021</w:t>
        </w:r>
      </w:hyperlink>
      <w:r>
        <w:rPr>
          <w:rFonts w:ascii="Calibri" w:hAnsi="Calibri" w:cs="Calibri"/>
          <w:sz w:val="22"/>
        </w:rPr>
        <w:t xml:space="preserve"> e </w:t>
      </w:r>
      <w:hyperlink r:id="rId36" w:history="1">
        <w:r w:rsidRPr="008F6DE9">
          <w:rPr>
            <w:rStyle w:val="Hyperlink"/>
            <w:rFonts w:ascii="Calibri" w:hAnsi="Calibri" w:cs="Calibri"/>
            <w:sz w:val="22"/>
          </w:rPr>
          <w:t xml:space="preserve">art. </w:t>
        </w:r>
        <w:r>
          <w:rPr>
            <w:rStyle w:val="Hyperlink"/>
            <w:rFonts w:ascii="Calibri" w:hAnsi="Calibri" w:cs="Calibri"/>
            <w:sz w:val="22"/>
          </w:rPr>
          <w:t xml:space="preserve">10  </w:t>
        </w:r>
        <w:r w:rsidRPr="008F6DE9">
          <w:rPr>
            <w:rStyle w:val="Hyperlink"/>
            <w:rFonts w:ascii="Calibri" w:hAnsi="Calibri" w:cs="Calibri"/>
            <w:sz w:val="22"/>
          </w:rPr>
          <w:t>do Decreto Municipal nº 4.585/2023</w:t>
        </w:r>
      </w:hyperlink>
      <w:r>
        <w:rPr>
          <w:rFonts w:ascii="Calibri" w:hAnsi="Calibri" w:cs="Calibri"/>
          <w:sz w:val="22"/>
        </w:rPr>
        <w:t>).</w:t>
      </w:r>
    </w:p>
    <w:p w14:paraId="3E23DB78" w14:textId="77777777" w:rsidR="00AE49C8" w:rsidRDefault="00AE49C8" w:rsidP="00326D6F">
      <w:pPr>
        <w:pStyle w:val="PargrafodaLista"/>
        <w:ind w:left="0"/>
        <w:rPr>
          <w:rFonts w:ascii="Calibri" w:hAnsi="Calibri" w:cs="Calibri"/>
          <w:sz w:val="22"/>
        </w:rPr>
      </w:pPr>
    </w:p>
    <w:p w14:paraId="00A753E1" w14:textId="77777777" w:rsidR="00AE49C8" w:rsidRPr="00A97382" w:rsidRDefault="00AE49C8" w:rsidP="00676451">
      <w:pPr>
        <w:shd w:val="clear" w:color="auto" w:fill="D9E2F3" w:themeFill="accent1" w:themeFillTint="33"/>
        <w:rPr>
          <w:rFonts w:ascii="Calibri" w:hAnsi="Calibri" w:cs="Calibri"/>
          <w:b/>
          <w:bCs/>
          <w:sz w:val="22"/>
        </w:rPr>
      </w:pPr>
      <w:r w:rsidRPr="00A97382">
        <w:rPr>
          <w:rFonts w:ascii="Calibri" w:hAnsi="Calibri" w:cs="Calibri"/>
          <w:b/>
          <w:bCs/>
          <w:sz w:val="22"/>
        </w:rPr>
        <w:t>Fiscalização Técnica</w:t>
      </w:r>
    </w:p>
    <w:p w14:paraId="2E498494" w14:textId="77777777" w:rsidR="00AE49C8" w:rsidRPr="007C3205" w:rsidRDefault="00AE49C8" w:rsidP="00326D6F">
      <w:pPr>
        <w:rPr>
          <w:rFonts w:ascii="Calibri" w:hAnsi="Calibri" w:cs="Calibri"/>
          <w:sz w:val="22"/>
        </w:rPr>
      </w:pPr>
    </w:p>
    <w:p w14:paraId="4BE5DA36" w14:textId="77777777" w:rsidR="00614F3D" w:rsidRDefault="00AE49C8" w:rsidP="001536C4">
      <w:pPr>
        <w:pStyle w:val="PargrafodaLista"/>
        <w:numPr>
          <w:ilvl w:val="1"/>
          <w:numId w:val="4"/>
        </w:numPr>
        <w:ind w:left="0" w:firstLine="0"/>
        <w:rPr>
          <w:rFonts w:ascii="Calibri" w:hAnsi="Calibri" w:cs="Calibri"/>
          <w:sz w:val="22"/>
        </w:rPr>
      </w:pPr>
      <w:r w:rsidRPr="007C3205">
        <w:rPr>
          <w:rFonts w:ascii="Calibri" w:hAnsi="Calibri" w:cs="Calibri"/>
          <w:sz w:val="22"/>
        </w:rPr>
        <w:t>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pelo público usuário. (</w:t>
      </w:r>
      <w:hyperlink r:id="rId37" w:history="1">
        <w:r w:rsidRPr="007C3205">
          <w:rPr>
            <w:rStyle w:val="Hyperlink"/>
            <w:rFonts w:ascii="Calibri" w:hAnsi="Calibri" w:cs="Calibri"/>
            <w:sz w:val="22"/>
          </w:rPr>
          <w:t>art. 3º, inciso II, do Decreto Municipal nº 4.585/2023</w:t>
        </w:r>
      </w:hyperlink>
      <w:r w:rsidRPr="007C3205">
        <w:rPr>
          <w:rFonts w:ascii="Calibri" w:hAnsi="Calibri" w:cs="Calibri"/>
          <w:sz w:val="22"/>
        </w:rPr>
        <w:t>)</w:t>
      </w:r>
      <w:r>
        <w:rPr>
          <w:rFonts w:ascii="Calibri" w:hAnsi="Calibri" w:cs="Calibri"/>
          <w:sz w:val="22"/>
        </w:rPr>
        <w:t>.</w:t>
      </w:r>
    </w:p>
    <w:p w14:paraId="7ADC08D7" w14:textId="77777777" w:rsidR="00614F3D" w:rsidRDefault="00614F3D" w:rsidP="00326D6F">
      <w:pPr>
        <w:pStyle w:val="PargrafodaLista"/>
        <w:ind w:left="0"/>
        <w:rPr>
          <w:rFonts w:ascii="Calibri" w:hAnsi="Calibri" w:cs="Calibri"/>
          <w:sz w:val="22"/>
        </w:rPr>
      </w:pPr>
    </w:p>
    <w:p w14:paraId="081BFEC7" w14:textId="77777777" w:rsidR="00614F3D" w:rsidRDefault="00AE49C8" w:rsidP="001536C4">
      <w:pPr>
        <w:pStyle w:val="PargrafodaLista"/>
        <w:numPr>
          <w:ilvl w:val="1"/>
          <w:numId w:val="4"/>
        </w:numPr>
        <w:ind w:left="0" w:firstLine="0"/>
        <w:rPr>
          <w:rFonts w:ascii="Calibri" w:hAnsi="Calibri" w:cs="Calibri"/>
          <w:sz w:val="22"/>
        </w:rPr>
      </w:pPr>
      <w:r w:rsidRPr="00614F3D">
        <w:rPr>
          <w:rFonts w:ascii="Calibri" w:hAnsi="Calibri" w:cs="Calibri"/>
          <w:sz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38" w:anchor="art117%C2%A71" w:history="1">
        <w:r w:rsidRPr="00614F3D">
          <w:rPr>
            <w:rStyle w:val="Hyperlink"/>
            <w:rFonts w:ascii="Calibri" w:hAnsi="Calibri" w:cs="Calibri"/>
            <w:sz w:val="22"/>
          </w:rPr>
          <w:t>art. 117, § 1º, da Lei Federal nº 14.133/2021</w:t>
        </w:r>
      </w:hyperlink>
      <w:r w:rsidRPr="00614F3D">
        <w:rPr>
          <w:rFonts w:ascii="Calibri" w:hAnsi="Calibri" w:cs="Calibri"/>
          <w:sz w:val="22"/>
        </w:rPr>
        <w:t>).</w:t>
      </w:r>
    </w:p>
    <w:p w14:paraId="3509CE2B" w14:textId="77777777" w:rsidR="00614F3D" w:rsidRPr="00614F3D" w:rsidRDefault="00614F3D" w:rsidP="00326D6F">
      <w:pPr>
        <w:pStyle w:val="PargrafodaLista"/>
        <w:ind w:left="0"/>
        <w:rPr>
          <w:rFonts w:ascii="Calibri" w:hAnsi="Calibri" w:cs="Calibri"/>
          <w:sz w:val="22"/>
        </w:rPr>
      </w:pPr>
    </w:p>
    <w:p w14:paraId="3C48D6ED" w14:textId="77777777" w:rsidR="00614F3D" w:rsidRDefault="00AE49C8" w:rsidP="001536C4">
      <w:pPr>
        <w:pStyle w:val="PargrafodaLista"/>
        <w:numPr>
          <w:ilvl w:val="1"/>
          <w:numId w:val="4"/>
        </w:numPr>
        <w:ind w:left="0" w:firstLine="0"/>
        <w:rPr>
          <w:rFonts w:ascii="Calibri" w:hAnsi="Calibri" w:cs="Calibri"/>
          <w:sz w:val="22"/>
        </w:rPr>
      </w:pPr>
      <w:r w:rsidRPr="00614F3D">
        <w:rPr>
          <w:rFonts w:ascii="Calibri" w:hAnsi="Calibri" w:cs="Calibri"/>
          <w:sz w:val="22"/>
        </w:rPr>
        <w:t>O fiscal técnico do contrato informará a seus superiores, em tempo hábil para a adoção das medidas convenientes, a situação que demandar decisão ou providência que ultrapasse sua competência. (</w:t>
      </w:r>
      <w:hyperlink r:id="rId39" w:anchor="art117%C2%A72" w:history="1">
        <w:r w:rsidRPr="00614F3D">
          <w:rPr>
            <w:rStyle w:val="Hyperlink"/>
            <w:rFonts w:ascii="Calibri" w:hAnsi="Calibri" w:cs="Calibri"/>
            <w:sz w:val="22"/>
          </w:rPr>
          <w:t>art. 117, § 2º, da Lei Federal nº 14.133/2021</w:t>
        </w:r>
      </w:hyperlink>
      <w:r w:rsidRPr="00614F3D">
        <w:rPr>
          <w:rFonts w:ascii="Calibri" w:hAnsi="Calibri" w:cs="Calibri"/>
          <w:sz w:val="22"/>
        </w:rPr>
        <w:t>).</w:t>
      </w:r>
    </w:p>
    <w:p w14:paraId="516A1378" w14:textId="77777777" w:rsidR="00614F3D" w:rsidRPr="00614F3D" w:rsidRDefault="00614F3D" w:rsidP="00326D6F">
      <w:pPr>
        <w:pStyle w:val="PargrafodaLista"/>
        <w:ind w:left="0"/>
        <w:rPr>
          <w:rFonts w:ascii="Calibri" w:hAnsi="Calibri" w:cs="Calibri"/>
          <w:sz w:val="22"/>
        </w:rPr>
      </w:pPr>
    </w:p>
    <w:p w14:paraId="425E087F" w14:textId="1D937053" w:rsidR="00AE49C8" w:rsidRPr="00614F3D" w:rsidRDefault="00AE49C8" w:rsidP="001536C4">
      <w:pPr>
        <w:pStyle w:val="PargrafodaLista"/>
        <w:numPr>
          <w:ilvl w:val="1"/>
          <w:numId w:val="4"/>
        </w:numPr>
        <w:ind w:left="0" w:firstLine="0"/>
        <w:rPr>
          <w:rFonts w:ascii="Calibri" w:hAnsi="Calibri" w:cs="Calibri"/>
          <w:sz w:val="22"/>
        </w:rPr>
      </w:pPr>
      <w:r w:rsidRPr="00614F3D">
        <w:rPr>
          <w:rFonts w:ascii="Calibri" w:hAnsi="Calibri" w:cs="Calibri"/>
          <w:sz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40" w:anchor="art117%C2%A73" w:history="1">
        <w:r w:rsidRPr="00614F3D">
          <w:rPr>
            <w:rStyle w:val="Hyperlink"/>
            <w:rFonts w:ascii="Calibri" w:hAnsi="Calibri" w:cs="Calibri"/>
            <w:sz w:val="22"/>
          </w:rPr>
          <w:t>art. 117, § 3º, da Lei Federal nº 14.133/2021</w:t>
        </w:r>
      </w:hyperlink>
      <w:r w:rsidRPr="00614F3D">
        <w:rPr>
          <w:rFonts w:ascii="Calibri" w:hAnsi="Calibri" w:cs="Calibri"/>
          <w:sz w:val="22"/>
        </w:rPr>
        <w:t>).</w:t>
      </w:r>
    </w:p>
    <w:p w14:paraId="2C78D511" w14:textId="77777777" w:rsidR="00AE49C8" w:rsidRPr="00C340C4" w:rsidRDefault="00AE49C8" w:rsidP="00326D6F">
      <w:pPr>
        <w:pStyle w:val="PargrafodaLista"/>
        <w:ind w:left="0"/>
        <w:rPr>
          <w:rFonts w:ascii="Calibri" w:hAnsi="Calibri" w:cs="Calibri"/>
          <w:sz w:val="22"/>
        </w:rPr>
      </w:pPr>
    </w:p>
    <w:p w14:paraId="3292BA5A" w14:textId="77777777" w:rsidR="00AE49C8" w:rsidRPr="00A97382" w:rsidRDefault="00AE49C8" w:rsidP="00676451">
      <w:pPr>
        <w:shd w:val="clear" w:color="auto" w:fill="D9E2F3" w:themeFill="accent1" w:themeFillTint="33"/>
        <w:rPr>
          <w:rFonts w:ascii="Calibri" w:hAnsi="Calibri" w:cs="Calibri"/>
          <w:b/>
          <w:bCs/>
          <w:sz w:val="22"/>
        </w:rPr>
      </w:pPr>
      <w:r w:rsidRPr="00A97382">
        <w:rPr>
          <w:rFonts w:ascii="Calibri" w:hAnsi="Calibri" w:cs="Calibri"/>
          <w:b/>
          <w:bCs/>
          <w:sz w:val="22"/>
        </w:rPr>
        <w:t>Fiscalização Administrativa</w:t>
      </w:r>
    </w:p>
    <w:p w14:paraId="4203EBFB" w14:textId="77777777" w:rsidR="00AE49C8" w:rsidRPr="00C340C4" w:rsidRDefault="00AE49C8" w:rsidP="00326D6F">
      <w:pPr>
        <w:pStyle w:val="PargrafodaLista"/>
        <w:ind w:left="0"/>
        <w:rPr>
          <w:rFonts w:ascii="Calibri" w:hAnsi="Calibri" w:cs="Calibri"/>
          <w:sz w:val="22"/>
        </w:rPr>
      </w:pPr>
    </w:p>
    <w:p w14:paraId="2B80DB7E" w14:textId="77777777" w:rsidR="00AE49C8" w:rsidRDefault="00AE49C8" w:rsidP="001536C4">
      <w:pPr>
        <w:pStyle w:val="PargrafodaLista"/>
        <w:numPr>
          <w:ilvl w:val="1"/>
          <w:numId w:val="4"/>
        </w:numPr>
        <w:ind w:left="0" w:firstLine="0"/>
        <w:rPr>
          <w:rFonts w:ascii="Calibri" w:hAnsi="Calibri" w:cs="Calibri"/>
          <w:sz w:val="22"/>
        </w:rPr>
      </w:pPr>
      <w:r w:rsidRPr="00C340C4">
        <w:rPr>
          <w:rFonts w:ascii="Calibri" w:hAnsi="Calibri" w:cs="Calibri"/>
          <w:sz w:val="22"/>
        </w:rPr>
        <w:t>O fiscal administrativo do contrato acompanhará os aspectos administrativos referentes as obrigações previdenciárias, fiscais e/ou trabalhistas, e outros aspectos acessórios à execução do objeto, como também quanto às providências tempestivas nos casos de inadimplemento. (</w:t>
      </w:r>
      <w:hyperlink r:id="rId41" w:history="1">
        <w:r w:rsidRPr="00C340C4">
          <w:rPr>
            <w:rStyle w:val="Hyperlink"/>
            <w:rFonts w:ascii="Calibri" w:hAnsi="Calibri" w:cs="Calibri"/>
            <w:sz w:val="22"/>
          </w:rPr>
          <w:t>art. 3º, inciso III, do Decreto Municipal nº 4.585/2023</w:t>
        </w:r>
      </w:hyperlink>
      <w:r>
        <w:rPr>
          <w:rFonts w:ascii="Calibri" w:hAnsi="Calibri" w:cs="Calibri"/>
          <w:sz w:val="22"/>
        </w:rPr>
        <w:t>).</w:t>
      </w:r>
    </w:p>
    <w:p w14:paraId="09714C6A" w14:textId="77777777" w:rsidR="00AE49C8" w:rsidRDefault="00AE49C8" w:rsidP="00326D6F">
      <w:pPr>
        <w:rPr>
          <w:rFonts w:ascii="Calibri" w:hAnsi="Calibri" w:cs="Calibri"/>
          <w:sz w:val="22"/>
        </w:rPr>
      </w:pPr>
    </w:p>
    <w:p w14:paraId="5A8D379A" w14:textId="77777777" w:rsidR="00AE49C8" w:rsidRPr="00A97382" w:rsidRDefault="00AE49C8" w:rsidP="00676451">
      <w:pPr>
        <w:shd w:val="clear" w:color="auto" w:fill="D9E2F3" w:themeFill="accent1" w:themeFillTint="33"/>
        <w:rPr>
          <w:rFonts w:ascii="Calibri" w:hAnsi="Calibri" w:cs="Calibri"/>
          <w:b/>
          <w:bCs/>
          <w:sz w:val="22"/>
        </w:rPr>
      </w:pPr>
      <w:r w:rsidRPr="00A97382">
        <w:rPr>
          <w:rFonts w:ascii="Calibri" w:hAnsi="Calibri" w:cs="Calibri"/>
          <w:b/>
          <w:bCs/>
          <w:sz w:val="22"/>
        </w:rPr>
        <w:t>Gestor do Contrato</w:t>
      </w:r>
    </w:p>
    <w:p w14:paraId="769AF884" w14:textId="77777777" w:rsidR="00AE49C8" w:rsidRPr="00F9051E" w:rsidRDefault="00AE49C8" w:rsidP="00326D6F">
      <w:pPr>
        <w:rPr>
          <w:rFonts w:ascii="Calibri" w:hAnsi="Calibri" w:cs="Calibri"/>
          <w:sz w:val="22"/>
        </w:rPr>
      </w:pPr>
    </w:p>
    <w:p w14:paraId="323CDD89" w14:textId="77777777" w:rsidR="00AE49C8" w:rsidRPr="00231842" w:rsidRDefault="00AE49C8" w:rsidP="001536C4">
      <w:pPr>
        <w:pStyle w:val="PargrafodaLista"/>
        <w:numPr>
          <w:ilvl w:val="1"/>
          <w:numId w:val="4"/>
        </w:numPr>
        <w:ind w:left="0" w:firstLine="0"/>
        <w:rPr>
          <w:rFonts w:ascii="Calibri" w:hAnsi="Calibri" w:cs="Calibri"/>
          <w:sz w:val="22"/>
        </w:rPr>
      </w:pPr>
      <w:r w:rsidRPr="00231842">
        <w:rPr>
          <w:rFonts w:ascii="Calibri" w:hAnsi="Calibri" w:cs="Calibri"/>
          <w:sz w:val="22"/>
        </w:rPr>
        <w:t>O gestor do contrato coordenará as atividades relacionadas à fiscalização técnica, administrativa, setorial e pelo público usuário, bem como dos atos preparatórios à instrução processual e ao encaminhamento da documentação pertinente ao setor designado para formalização dos procedimentos quanto aos aspectos que envolvam a prorrogação, alteração, reequilíbrio, pagamento, eventual aplicação de sanções, extinção dos contratos, dentro outros. (</w:t>
      </w:r>
      <w:hyperlink r:id="rId42" w:history="1">
        <w:r w:rsidRPr="00231842">
          <w:rPr>
            <w:rStyle w:val="Hyperlink"/>
            <w:rFonts w:ascii="Calibri" w:hAnsi="Calibri" w:cs="Calibri"/>
            <w:sz w:val="22"/>
          </w:rPr>
          <w:t>art. 3º, inciso I, do Decreto Municipal nº 4.585/2023</w:t>
        </w:r>
      </w:hyperlink>
      <w:r w:rsidRPr="00231842">
        <w:rPr>
          <w:rFonts w:ascii="Calibri" w:hAnsi="Calibri" w:cs="Calibri"/>
          <w:sz w:val="22"/>
        </w:rPr>
        <w:t>).</w:t>
      </w:r>
    </w:p>
    <w:p w14:paraId="640B94BA" w14:textId="77777777" w:rsidR="00AE49C8" w:rsidRDefault="00AE49C8" w:rsidP="00326D6F">
      <w:pPr>
        <w:rPr>
          <w:rFonts w:ascii="Calibri" w:hAnsi="Calibri" w:cs="Calibri"/>
          <w:sz w:val="22"/>
        </w:rPr>
      </w:pPr>
    </w:p>
    <w:p w14:paraId="2B559A1C" w14:textId="77777777" w:rsidR="00AE49C8" w:rsidRPr="004C1478" w:rsidRDefault="00AE49C8" w:rsidP="001536C4">
      <w:pPr>
        <w:pStyle w:val="Ttulo1"/>
        <w:keepLines/>
        <w:numPr>
          <w:ilvl w:val="0"/>
          <w:numId w:val="4"/>
        </w:numPr>
        <w:shd w:val="clear" w:color="auto" w:fill="D9E2F3" w:themeFill="accent1" w:themeFillTint="33"/>
        <w:ind w:left="0" w:firstLine="0"/>
      </w:pPr>
      <w:bookmarkStart w:id="30" w:name="_Toc166767300"/>
      <w:bookmarkStart w:id="31" w:name="_Toc168660493"/>
      <w:bookmarkStart w:id="32" w:name="_Toc182159127"/>
      <w:r>
        <w:rPr>
          <w:lang w:val="pt-BR"/>
        </w:rPr>
        <w:t>DA LIQUIDAÇÃO E DO PAGAMENTO</w:t>
      </w:r>
      <w:bookmarkEnd w:id="30"/>
      <w:bookmarkEnd w:id="31"/>
      <w:bookmarkEnd w:id="32"/>
    </w:p>
    <w:p w14:paraId="0E05E54A" w14:textId="77777777" w:rsidR="00AE49C8" w:rsidRDefault="00AE49C8" w:rsidP="00326D6F">
      <w:pPr>
        <w:rPr>
          <w:rFonts w:ascii="Calibri" w:hAnsi="Calibri" w:cs="Calibri"/>
          <w:lang w:val="x-none"/>
        </w:rPr>
      </w:pPr>
    </w:p>
    <w:p w14:paraId="76DBB648" w14:textId="159D5FFC" w:rsidR="004D2C2C" w:rsidRPr="00A97382" w:rsidRDefault="00BD163C" w:rsidP="00676451">
      <w:pPr>
        <w:shd w:val="clear" w:color="auto" w:fill="D9E2F3" w:themeFill="accent1" w:themeFillTint="33"/>
        <w:rPr>
          <w:rFonts w:ascii="Calibri" w:hAnsi="Calibri" w:cs="Calibri"/>
          <w:b/>
          <w:bCs/>
          <w:sz w:val="22"/>
        </w:rPr>
      </w:pPr>
      <w:r w:rsidRPr="00A97382">
        <w:rPr>
          <w:rFonts w:ascii="Calibri" w:hAnsi="Calibri" w:cs="Calibri"/>
          <w:b/>
          <w:bCs/>
          <w:sz w:val="22"/>
        </w:rPr>
        <w:t xml:space="preserve">Do </w:t>
      </w:r>
      <w:r w:rsidR="004D2C2C" w:rsidRPr="00A97382">
        <w:rPr>
          <w:rFonts w:ascii="Calibri" w:hAnsi="Calibri" w:cs="Calibri"/>
          <w:b/>
          <w:bCs/>
          <w:sz w:val="22"/>
        </w:rPr>
        <w:t>Recebimento</w:t>
      </w:r>
    </w:p>
    <w:p w14:paraId="65ECE8BB" w14:textId="77777777" w:rsidR="004D2C2C" w:rsidRDefault="004D2C2C" w:rsidP="00326D6F">
      <w:pPr>
        <w:rPr>
          <w:rFonts w:ascii="Calibri" w:hAnsi="Calibri" w:cs="Calibri"/>
          <w:sz w:val="22"/>
        </w:rPr>
      </w:pPr>
    </w:p>
    <w:p w14:paraId="3C4D6661" w14:textId="7E0BB29E" w:rsidR="00BD163C" w:rsidRDefault="00614F3D" w:rsidP="001536C4">
      <w:pPr>
        <w:pStyle w:val="PargrafodaLista"/>
        <w:numPr>
          <w:ilvl w:val="1"/>
          <w:numId w:val="4"/>
        </w:numPr>
        <w:ind w:left="0" w:firstLine="0"/>
        <w:rPr>
          <w:rFonts w:ascii="Calibri" w:hAnsi="Calibri" w:cs="Calibri"/>
          <w:sz w:val="22"/>
        </w:rPr>
      </w:pPr>
      <w:r w:rsidRPr="00614F3D">
        <w:rPr>
          <w:rFonts w:ascii="Calibri" w:hAnsi="Calibri" w:cs="Calibri"/>
          <w:sz w:val="22"/>
        </w:rPr>
        <w:t xml:space="preserve">Os serviços serão </w:t>
      </w:r>
      <w:r w:rsidR="00BD163C">
        <w:rPr>
          <w:rFonts w:ascii="Calibri" w:hAnsi="Calibri" w:cs="Calibri"/>
          <w:sz w:val="22"/>
        </w:rPr>
        <w:t>aceitos</w:t>
      </w:r>
      <w:r w:rsidRPr="00614F3D">
        <w:rPr>
          <w:rFonts w:ascii="Calibri" w:hAnsi="Calibri" w:cs="Calibri"/>
          <w:sz w:val="22"/>
        </w:rPr>
        <w:t xml:space="preserve"> </w:t>
      </w:r>
      <w:r w:rsidR="00A96912">
        <w:rPr>
          <w:rFonts w:ascii="Calibri" w:hAnsi="Calibri" w:cs="Calibri"/>
          <w:sz w:val="22"/>
        </w:rPr>
        <w:t>sumariamente</w:t>
      </w:r>
      <w:r w:rsidRPr="00614F3D">
        <w:rPr>
          <w:rFonts w:ascii="Calibri" w:hAnsi="Calibri" w:cs="Calibri"/>
          <w:sz w:val="22"/>
        </w:rPr>
        <w:t xml:space="preserve"> no </w:t>
      </w:r>
      <w:r w:rsidR="00A96912">
        <w:rPr>
          <w:rFonts w:ascii="Calibri" w:hAnsi="Calibri" w:cs="Calibri"/>
          <w:sz w:val="22"/>
        </w:rPr>
        <w:t>ato de sua prestação</w:t>
      </w:r>
      <w:r w:rsidRPr="00614F3D">
        <w:rPr>
          <w:rFonts w:ascii="Calibri" w:hAnsi="Calibri" w:cs="Calibri"/>
          <w:sz w:val="22"/>
        </w:rPr>
        <w:t>, pelo(a) responsável pelo acompanhamento e fiscalização do contrato, para efeito de posterior verificação de sua conformidade com as especificações constantes neste Termo de Referência e na proposta.</w:t>
      </w:r>
    </w:p>
    <w:p w14:paraId="1C71764F" w14:textId="77777777" w:rsidR="00BD163C" w:rsidRDefault="00BD163C" w:rsidP="00326D6F">
      <w:pPr>
        <w:pStyle w:val="PargrafodaLista"/>
        <w:ind w:left="0"/>
        <w:rPr>
          <w:rFonts w:ascii="Calibri" w:hAnsi="Calibri" w:cs="Calibri"/>
          <w:sz w:val="22"/>
        </w:rPr>
      </w:pPr>
    </w:p>
    <w:p w14:paraId="07D8B91F" w14:textId="77777777" w:rsidR="00BD163C" w:rsidRDefault="00614F3D" w:rsidP="001536C4">
      <w:pPr>
        <w:pStyle w:val="PargrafodaLista"/>
        <w:numPr>
          <w:ilvl w:val="1"/>
          <w:numId w:val="4"/>
        </w:numPr>
        <w:ind w:left="0" w:firstLine="0"/>
        <w:rPr>
          <w:rFonts w:ascii="Calibri" w:hAnsi="Calibri" w:cs="Calibri"/>
          <w:sz w:val="22"/>
        </w:rPr>
      </w:pPr>
      <w:r w:rsidRPr="00BD163C">
        <w:rPr>
          <w:rFonts w:ascii="Calibri" w:hAnsi="Calibri" w:cs="Calibri"/>
          <w:sz w:val="22"/>
        </w:rPr>
        <w:t xml:space="preserve">Os serviços poderão ser recusados, no todo ou em parte, quando em desacordo com as especificações constantes neste Termo de Referência e na proposta, devendo ser substituídos adequadamente no prazo máximo de </w:t>
      </w:r>
      <w:r w:rsidR="00BD163C" w:rsidRPr="00BD163C">
        <w:rPr>
          <w:rFonts w:ascii="Calibri" w:hAnsi="Calibri" w:cs="Calibri"/>
          <w:sz w:val="22"/>
        </w:rPr>
        <w:t>1</w:t>
      </w:r>
      <w:r w:rsidRPr="00BD163C">
        <w:rPr>
          <w:rFonts w:ascii="Calibri" w:hAnsi="Calibri" w:cs="Calibri"/>
          <w:sz w:val="22"/>
        </w:rPr>
        <w:t xml:space="preserve"> (</w:t>
      </w:r>
      <w:r w:rsidR="00BD163C" w:rsidRPr="00BD163C">
        <w:rPr>
          <w:rFonts w:ascii="Calibri" w:hAnsi="Calibri" w:cs="Calibri"/>
          <w:sz w:val="22"/>
        </w:rPr>
        <w:t>um</w:t>
      </w:r>
      <w:r w:rsidRPr="00BD163C">
        <w:rPr>
          <w:rFonts w:ascii="Calibri" w:hAnsi="Calibri" w:cs="Calibri"/>
          <w:sz w:val="22"/>
        </w:rPr>
        <w:t>) dia, a contar da notificação da Contratante, às suas custas, sem prejuízo da aplicação das penalidades.</w:t>
      </w:r>
    </w:p>
    <w:p w14:paraId="20428D4A" w14:textId="77777777" w:rsidR="00BD163C" w:rsidRPr="00BD163C" w:rsidRDefault="00BD163C" w:rsidP="00326D6F">
      <w:pPr>
        <w:pStyle w:val="PargrafodaLista"/>
        <w:ind w:left="0"/>
        <w:rPr>
          <w:rFonts w:ascii="Calibri" w:hAnsi="Calibri" w:cs="Calibri"/>
          <w:sz w:val="22"/>
        </w:rPr>
      </w:pPr>
    </w:p>
    <w:p w14:paraId="7C0254C2" w14:textId="77777777" w:rsidR="00BD163C" w:rsidRDefault="00614F3D" w:rsidP="001536C4">
      <w:pPr>
        <w:pStyle w:val="PargrafodaLista"/>
        <w:numPr>
          <w:ilvl w:val="1"/>
          <w:numId w:val="4"/>
        </w:numPr>
        <w:ind w:left="0" w:firstLine="0"/>
        <w:rPr>
          <w:rFonts w:ascii="Calibri" w:hAnsi="Calibri" w:cs="Calibri"/>
          <w:sz w:val="22"/>
        </w:rPr>
      </w:pPr>
      <w:r w:rsidRPr="00BD163C">
        <w:rPr>
          <w:rFonts w:ascii="Calibri" w:hAnsi="Calibri" w:cs="Calibri"/>
          <w:sz w:val="22"/>
        </w:rPr>
        <w:t xml:space="preserve">Os </w:t>
      </w:r>
      <w:r w:rsidR="00BD163C" w:rsidRPr="00BD163C">
        <w:rPr>
          <w:rFonts w:ascii="Calibri" w:hAnsi="Calibri" w:cs="Calibri"/>
          <w:sz w:val="22"/>
        </w:rPr>
        <w:t>serviços</w:t>
      </w:r>
      <w:r w:rsidRPr="00BD163C">
        <w:rPr>
          <w:rFonts w:ascii="Calibri" w:hAnsi="Calibri" w:cs="Calibri"/>
          <w:sz w:val="22"/>
        </w:rPr>
        <w:t xml:space="preserve"> serão aceitos definitivamente no prazo de </w:t>
      </w:r>
      <w:r w:rsidRPr="00135A0F">
        <w:rPr>
          <w:rFonts w:ascii="Calibri" w:hAnsi="Calibri" w:cs="Calibri"/>
          <w:b/>
          <w:bCs/>
          <w:sz w:val="22"/>
        </w:rPr>
        <w:t>5 (cinco) dias</w:t>
      </w:r>
      <w:r w:rsidRPr="00BD163C">
        <w:rPr>
          <w:rFonts w:ascii="Calibri" w:hAnsi="Calibri" w:cs="Calibri"/>
          <w:sz w:val="22"/>
        </w:rPr>
        <w:t>, contados do recebimento provisório, após a verificação da qualidade e quantidade e consequente aceitação mediante termo circunstanciado.</w:t>
      </w:r>
    </w:p>
    <w:p w14:paraId="007AA212" w14:textId="77777777" w:rsidR="00BD163C" w:rsidRPr="00BD163C" w:rsidRDefault="00BD163C" w:rsidP="00326D6F">
      <w:pPr>
        <w:pStyle w:val="PargrafodaLista"/>
        <w:ind w:left="0"/>
        <w:rPr>
          <w:rFonts w:ascii="Calibri" w:hAnsi="Calibri" w:cs="Calibri"/>
          <w:sz w:val="22"/>
        </w:rPr>
      </w:pPr>
    </w:p>
    <w:p w14:paraId="05CA1BE4" w14:textId="73018859" w:rsidR="00BD163C" w:rsidRDefault="00614F3D" w:rsidP="001536C4">
      <w:pPr>
        <w:pStyle w:val="PargrafodaLista"/>
        <w:numPr>
          <w:ilvl w:val="1"/>
          <w:numId w:val="4"/>
        </w:numPr>
        <w:ind w:left="0" w:firstLine="0"/>
        <w:rPr>
          <w:rFonts w:ascii="Calibri" w:hAnsi="Calibri" w:cs="Calibri"/>
          <w:sz w:val="22"/>
        </w:rPr>
      </w:pPr>
      <w:r w:rsidRPr="00BD163C">
        <w:rPr>
          <w:rFonts w:ascii="Calibri" w:hAnsi="Calibri" w:cs="Calibri"/>
          <w:sz w:val="22"/>
        </w:rPr>
        <w:t xml:space="preserve">Na hipótese de a verificação a que se refere o subitem anterior não se </w:t>
      </w:r>
      <w:r w:rsidR="00165BDE">
        <w:rPr>
          <w:rFonts w:ascii="Calibri" w:hAnsi="Calibri" w:cs="Calibri"/>
          <w:sz w:val="22"/>
        </w:rPr>
        <w:t>realizar</w:t>
      </w:r>
      <w:r w:rsidRPr="00BD163C">
        <w:rPr>
          <w:rFonts w:ascii="Calibri" w:hAnsi="Calibri" w:cs="Calibri"/>
          <w:sz w:val="22"/>
        </w:rPr>
        <w:t xml:space="preserve"> dentro do prazo fixado, reputar-se-á como realizada, consumando-se o recebimento definitivo no dia do esgotamento do prazo.</w:t>
      </w:r>
    </w:p>
    <w:p w14:paraId="359CA9B5" w14:textId="77777777" w:rsidR="00BD163C" w:rsidRPr="00BD163C" w:rsidRDefault="00BD163C" w:rsidP="00326D6F">
      <w:pPr>
        <w:pStyle w:val="PargrafodaLista"/>
        <w:ind w:left="0"/>
        <w:rPr>
          <w:rFonts w:ascii="Calibri" w:hAnsi="Calibri" w:cs="Calibri"/>
          <w:sz w:val="22"/>
        </w:rPr>
      </w:pPr>
    </w:p>
    <w:p w14:paraId="67FD0A41" w14:textId="052889D8" w:rsidR="00BD163C" w:rsidRDefault="00614F3D" w:rsidP="001536C4">
      <w:pPr>
        <w:pStyle w:val="PargrafodaLista"/>
        <w:numPr>
          <w:ilvl w:val="1"/>
          <w:numId w:val="4"/>
        </w:numPr>
        <w:ind w:left="0" w:firstLine="0"/>
        <w:rPr>
          <w:rFonts w:ascii="Calibri" w:hAnsi="Calibri" w:cs="Calibri"/>
          <w:sz w:val="22"/>
        </w:rPr>
      </w:pPr>
      <w:r w:rsidRPr="00BD163C">
        <w:rPr>
          <w:rFonts w:ascii="Calibri" w:hAnsi="Calibri" w:cs="Calibri"/>
          <w:sz w:val="22"/>
        </w:rPr>
        <w:t>O fiscal do contrato poderá requerer a correção imediata de eventuais falhas ou irregularidades que forem verificadas na execução do objeto, sem prejuízo do disposto nos artigos 441 a 446 da Lei Federal nº 10.406/2002 (Código Civil).</w:t>
      </w:r>
    </w:p>
    <w:p w14:paraId="717F4A3C" w14:textId="77777777" w:rsidR="00BD163C" w:rsidRPr="00BD163C" w:rsidRDefault="00BD163C" w:rsidP="00326D6F">
      <w:pPr>
        <w:pStyle w:val="PargrafodaLista"/>
        <w:ind w:left="0"/>
        <w:rPr>
          <w:rFonts w:ascii="Calibri" w:hAnsi="Calibri" w:cs="Calibri"/>
          <w:sz w:val="22"/>
        </w:rPr>
      </w:pPr>
    </w:p>
    <w:p w14:paraId="3343C16F" w14:textId="24623E4E" w:rsidR="00614F3D" w:rsidRPr="00BD163C" w:rsidRDefault="00614F3D" w:rsidP="001536C4">
      <w:pPr>
        <w:pStyle w:val="PargrafodaLista"/>
        <w:numPr>
          <w:ilvl w:val="1"/>
          <w:numId w:val="4"/>
        </w:numPr>
        <w:ind w:left="0" w:firstLine="0"/>
        <w:rPr>
          <w:rFonts w:ascii="Calibri" w:hAnsi="Calibri" w:cs="Calibri"/>
          <w:sz w:val="22"/>
        </w:rPr>
      </w:pPr>
      <w:r w:rsidRPr="00BD163C">
        <w:rPr>
          <w:rFonts w:ascii="Calibri" w:hAnsi="Calibri" w:cs="Calibri"/>
          <w:sz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3BD384D7" w14:textId="77777777" w:rsidR="004D2C2C" w:rsidRPr="00025C45" w:rsidRDefault="004D2C2C" w:rsidP="00326D6F">
      <w:pPr>
        <w:rPr>
          <w:rFonts w:ascii="Calibri" w:hAnsi="Calibri" w:cs="Calibri"/>
          <w:lang w:val="x-none"/>
        </w:rPr>
      </w:pPr>
    </w:p>
    <w:p w14:paraId="1339F571" w14:textId="77777777" w:rsidR="00AE49C8" w:rsidRPr="00A97382" w:rsidRDefault="00AE49C8" w:rsidP="00676451">
      <w:pPr>
        <w:shd w:val="clear" w:color="auto" w:fill="D9E2F3" w:themeFill="accent1" w:themeFillTint="33"/>
        <w:rPr>
          <w:rFonts w:ascii="Calibri" w:hAnsi="Calibri" w:cs="Calibri"/>
          <w:b/>
          <w:bCs/>
          <w:sz w:val="22"/>
        </w:rPr>
      </w:pPr>
      <w:r w:rsidRPr="00A97382">
        <w:rPr>
          <w:rFonts w:ascii="Calibri" w:hAnsi="Calibri" w:cs="Calibri"/>
          <w:b/>
          <w:bCs/>
          <w:sz w:val="22"/>
        </w:rPr>
        <w:t>Liquidação</w:t>
      </w:r>
    </w:p>
    <w:p w14:paraId="3189B450" w14:textId="77777777" w:rsidR="00AE49C8" w:rsidRPr="00025C45" w:rsidRDefault="00AE49C8" w:rsidP="00326D6F">
      <w:pPr>
        <w:rPr>
          <w:rFonts w:ascii="Calibri" w:hAnsi="Calibri" w:cs="Calibri"/>
          <w:sz w:val="22"/>
        </w:rPr>
      </w:pPr>
    </w:p>
    <w:p w14:paraId="0AD726C0" w14:textId="6669038F" w:rsidR="00AE49C8" w:rsidRDefault="00AE49C8" w:rsidP="001536C4">
      <w:pPr>
        <w:pStyle w:val="PargrafodaLista"/>
        <w:numPr>
          <w:ilvl w:val="1"/>
          <w:numId w:val="4"/>
        </w:numPr>
        <w:ind w:left="0" w:firstLine="0"/>
        <w:rPr>
          <w:rFonts w:ascii="Calibri" w:hAnsi="Calibri" w:cs="Calibri"/>
          <w:sz w:val="22"/>
        </w:rPr>
      </w:pPr>
      <w:r w:rsidRPr="00287BD0">
        <w:rPr>
          <w:rFonts w:ascii="Calibri" w:hAnsi="Calibri" w:cs="Calibri"/>
          <w:sz w:val="22"/>
        </w:rPr>
        <w:t>Recebida a Nota Fiscal ou documento de cobrança equivalente, correrá o prazo de</w:t>
      </w:r>
      <w:r>
        <w:rPr>
          <w:rFonts w:ascii="Calibri" w:hAnsi="Calibri" w:cs="Calibri"/>
          <w:sz w:val="22"/>
        </w:rPr>
        <w:t xml:space="preserve"> </w:t>
      </w:r>
      <w:r w:rsidRPr="006A51D6">
        <w:rPr>
          <w:rFonts w:ascii="Calibri" w:hAnsi="Calibri" w:cs="Calibri"/>
          <w:b/>
          <w:bCs/>
          <w:sz w:val="22"/>
        </w:rPr>
        <w:t>10 (dez) dias úteis</w:t>
      </w:r>
      <w:r w:rsidRPr="00287BD0">
        <w:rPr>
          <w:rFonts w:ascii="Calibri" w:hAnsi="Calibri" w:cs="Calibri"/>
          <w:sz w:val="22"/>
        </w:rPr>
        <w:t xml:space="preserve"> para fins de liquidação, na forma desta seção, prorrogáveis por igual período</w:t>
      </w:r>
      <w:r w:rsidRPr="00FF0A89">
        <w:rPr>
          <w:rFonts w:ascii="Calibri" w:hAnsi="Calibri" w:cs="Calibri"/>
          <w:sz w:val="22"/>
        </w:rPr>
        <w:t>.</w:t>
      </w:r>
    </w:p>
    <w:p w14:paraId="7AF64460" w14:textId="77777777" w:rsidR="00AE49C8" w:rsidRDefault="00AE49C8" w:rsidP="00326D6F">
      <w:pPr>
        <w:pStyle w:val="PargrafodaLista"/>
        <w:ind w:left="0"/>
        <w:rPr>
          <w:rFonts w:ascii="Calibri" w:hAnsi="Calibri" w:cs="Calibri"/>
          <w:sz w:val="22"/>
        </w:rPr>
      </w:pPr>
    </w:p>
    <w:p w14:paraId="54AA12A8" w14:textId="3CAF426C" w:rsidR="00AE49C8" w:rsidRDefault="00AE49C8" w:rsidP="001536C4">
      <w:pPr>
        <w:pStyle w:val="PargrafodaLista"/>
        <w:numPr>
          <w:ilvl w:val="2"/>
          <w:numId w:val="4"/>
        </w:numPr>
        <w:ind w:left="0" w:firstLine="0"/>
        <w:rPr>
          <w:rFonts w:ascii="Calibri" w:hAnsi="Calibri" w:cs="Calibri"/>
          <w:sz w:val="22"/>
        </w:rPr>
      </w:pPr>
      <w:r>
        <w:rPr>
          <w:rFonts w:ascii="Calibri" w:hAnsi="Calibri" w:cs="Calibri"/>
          <w:sz w:val="22"/>
        </w:rPr>
        <w:t xml:space="preserve">O prazo de que trata o item anterior será reduzido à metade, mantendo-se a possibilidade de prorrogação, no caso de contratações decorrentes de despesas cujos valores não ultrapassem o limite de que trata o </w:t>
      </w:r>
      <w:hyperlink r:id="rId43" w:anchor="art75II" w:history="1">
        <w:r w:rsidRPr="00E304BA">
          <w:rPr>
            <w:rStyle w:val="Hyperlink"/>
            <w:rFonts w:ascii="Calibri" w:hAnsi="Calibri" w:cs="Calibri"/>
            <w:sz w:val="22"/>
          </w:rPr>
          <w:t>inciso I</w:t>
        </w:r>
        <w:r w:rsidR="00D43448">
          <w:rPr>
            <w:rStyle w:val="Hyperlink"/>
            <w:rFonts w:ascii="Calibri" w:hAnsi="Calibri" w:cs="Calibri"/>
            <w:sz w:val="22"/>
          </w:rPr>
          <w:t>I</w:t>
        </w:r>
        <w:r w:rsidRPr="00E304BA">
          <w:rPr>
            <w:rStyle w:val="Hyperlink"/>
            <w:rFonts w:ascii="Calibri" w:hAnsi="Calibri" w:cs="Calibri"/>
            <w:sz w:val="22"/>
          </w:rPr>
          <w:t xml:space="preserve"> do art. 75 da Lei Federal nº 14.133/2021</w:t>
        </w:r>
      </w:hyperlink>
      <w:r w:rsidRPr="00747D83">
        <w:rPr>
          <w:rFonts w:ascii="Calibri" w:hAnsi="Calibri" w:cs="Calibri"/>
          <w:sz w:val="22"/>
        </w:rPr>
        <w:t>.</w:t>
      </w:r>
    </w:p>
    <w:p w14:paraId="1B9A9392" w14:textId="77777777" w:rsidR="00AE49C8" w:rsidRPr="00747D83" w:rsidRDefault="00AE49C8" w:rsidP="00326D6F">
      <w:pPr>
        <w:pStyle w:val="PargrafodaLista"/>
        <w:ind w:left="0"/>
        <w:rPr>
          <w:rFonts w:ascii="Calibri" w:hAnsi="Calibri" w:cs="Calibri"/>
          <w:sz w:val="22"/>
        </w:rPr>
      </w:pPr>
    </w:p>
    <w:p w14:paraId="141C0808" w14:textId="77777777" w:rsidR="00AE49C8" w:rsidRDefault="00AE49C8" w:rsidP="001536C4">
      <w:pPr>
        <w:pStyle w:val="PargrafodaLista"/>
        <w:numPr>
          <w:ilvl w:val="1"/>
          <w:numId w:val="4"/>
        </w:numPr>
        <w:ind w:left="0" w:firstLine="0"/>
        <w:rPr>
          <w:rFonts w:ascii="Calibri" w:hAnsi="Calibri" w:cs="Calibri"/>
          <w:sz w:val="22"/>
        </w:rPr>
      </w:pPr>
      <w:r w:rsidRPr="00287BD0">
        <w:rPr>
          <w:rFonts w:ascii="Calibri" w:hAnsi="Calibri" w:cs="Calibri"/>
          <w:sz w:val="22"/>
        </w:rPr>
        <w:t>Para fins de liquidação, o setor competente deverá verificar se a nota fiscal ou instrumento de cobrança equivalente apresentado expressa os elementos necessários e essenciais do documento, tais como</w:t>
      </w:r>
      <w:r>
        <w:rPr>
          <w:rFonts w:ascii="Calibri" w:hAnsi="Calibri" w:cs="Calibri"/>
          <w:sz w:val="22"/>
        </w:rPr>
        <w:t>:</w:t>
      </w:r>
    </w:p>
    <w:p w14:paraId="126CD308" w14:textId="77777777" w:rsidR="00AE49C8" w:rsidRDefault="00AE49C8" w:rsidP="00326D6F">
      <w:pPr>
        <w:rPr>
          <w:rFonts w:ascii="Calibri" w:hAnsi="Calibri" w:cs="Calibri"/>
          <w:sz w:val="22"/>
        </w:rPr>
      </w:pPr>
    </w:p>
    <w:p w14:paraId="7F6207C3" w14:textId="77777777" w:rsidR="00C43CCF" w:rsidRDefault="00AE49C8" w:rsidP="00970735">
      <w:pPr>
        <w:pStyle w:val="PargrafodaLista"/>
        <w:numPr>
          <w:ilvl w:val="0"/>
          <w:numId w:val="8"/>
        </w:numPr>
        <w:ind w:left="0" w:firstLine="0"/>
        <w:rPr>
          <w:rFonts w:ascii="Calibri" w:hAnsi="Calibri" w:cs="Calibri"/>
          <w:sz w:val="22"/>
        </w:rPr>
      </w:pPr>
      <w:r w:rsidRPr="00287BD0">
        <w:rPr>
          <w:rFonts w:ascii="Calibri" w:hAnsi="Calibri" w:cs="Calibri"/>
          <w:sz w:val="22"/>
        </w:rPr>
        <w:t>o prazo de validade;</w:t>
      </w:r>
    </w:p>
    <w:p w14:paraId="5BF794FB" w14:textId="77777777" w:rsidR="00C43CCF" w:rsidRDefault="00C43CCF" w:rsidP="00326D6F">
      <w:pPr>
        <w:pStyle w:val="PargrafodaLista"/>
        <w:ind w:left="0"/>
        <w:rPr>
          <w:rFonts w:ascii="Calibri" w:hAnsi="Calibri" w:cs="Calibri"/>
          <w:sz w:val="22"/>
        </w:rPr>
      </w:pPr>
    </w:p>
    <w:p w14:paraId="30B6BC71" w14:textId="77777777" w:rsidR="00C43CCF" w:rsidRDefault="00AE49C8" w:rsidP="00970735">
      <w:pPr>
        <w:pStyle w:val="PargrafodaLista"/>
        <w:numPr>
          <w:ilvl w:val="0"/>
          <w:numId w:val="8"/>
        </w:numPr>
        <w:ind w:left="0" w:firstLine="0"/>
        <w:rPr>
          <w:rFonts w:ascii="Calibri" w:hAnsi="Calibri" w:cs="Calibri"/>
          <w:sz w:val="22"/>
        </w:rPr>
      </w:pPr>
      <w:r w:rsidRPr="00C43CCF">
        <w:rPr>
          <w:rFonts w:ascii="Calibri" w:hAnsi="Calibri" w:cs="Calibri"/>
          <w:sz w:val="22"/>
        </w:rPr>
        <w:t>a data da emissão;</w:t>
      </w:r>
    </w:p>
    <w:p w14:paraId="6D6807B3" w14:textId="77777777" w:rsidR="00C43CCF" w:rsidRPr="00C43CCF" w:rsidRDefault="00C43CCF" w:rsidP="00326D6F">
      <w:pPr>
        <w:pStyle w:val="PargrafodaLista"/>
        <w:ind w:left="0"/>
        <w:rPr>
          <w:rFonts w:ascii="Calibri" w:hAnsi="Calibri" w:cs="Calibri"/>
          <w:sz w:val="22"/>
        </w:rPr>
      </w:pPr>
    </w:p>
    <w:p w14:paraId="3C41002C" w14:textId="77777777" w:rsidR="00C43CCF" w:rsidRDefault="00AE49C8" w:rsidP="00970735">
      <w:pPr>
        <w:pStyle w:val="PargrafodaLista"/>
        <w:numPr>
          <w:ilvl w:val="0"/>
          <w:numId w:val="8"/>
        </w:numPr>
        <w:ind w:left="0" w:firstLine="0"/>
        <w:rPr>
          <w:rFonts w:ascii="Calibri" w:hAnsi="Calibri" w:cs="Calibri"/>
          <w:sz w:val="22"/>
        </w:rPr>
      </w:pPr>
      <w:r w:rsidRPr="00C43CCF">
        <w:rPr>
          <w:rFonts w:ascii="Calibri" w:hAnsi="Calibri" w:cs="Calibri"/>
          <w:sz w:val="22"/>
        </w:rPr>
        <w:t>os dados do contrato e do órgão contratante;</w:t>
      </w:r>
    </w:p>
    <w:p w14:paraId="24B05C19" w14:textId="77777777" w:rsidR="00C43CCF" w:rsidRPr="00C43CCF" w:rsidRDefault="00C43CCF" w:rsidP="00326D6F">
      <w:pPr>
        <w:pStyle w:val="PargrafodaLista"/>
        <w:ind w:left="0"/>
        <w:rPr>
          <w:rFonts w:ascii="Calibri" w:hAnsi="Calibri" w:cs="Calibri"/>
          <w:sz w:val="22"/>
        </w:rPr>
      </w:pPr>
    </w:p>
    <w:p w14:paraId="357C2BCF" w14:textId="77777777" w:rsidR="00C43CCF" w:rsidRDefault="00AE49C8" w:rsidP="00970735">
      <w:pPr>
        <w:pStyle w:val="PargrafodaLista"/>
        <w:numPr>
          <w:ilvl w:val="0"/>
          <w:numId w:val="8"/>
        </w:numPr>
        <w:ind w:left="0" w:firstLine="0"/>
        <w:rPr>
          <w:rFonts w:ascii="Calibri" w:hAnsi="Calibri" w:cs="Calibri"/>
          <w:sz w:val="22"/>
        </w:rPr>
      </w:pPr>
      <w:r w:rsidRPr="00C43CCF">
        <w:rPr>
          <w:rFonts w:ascii="Calibri" w:hAnsi="Calibri" w:cs="Calibri"/>
          <w:sz w:val="22"/>
        </w:rPr>
        <w:t>o período respectivo de execução do contrato;</w:t>
      </w:r>
    </w:p>
    <w:p w14:paraId="77A9877A" w14:textId="77777777" w:rsidR="00C43CCF" w:rsidRPr="00C43CCF" w:rsidRDefault="00C43CCF" w:rsidP="00326D6F">
      <w:pPr>
        <w:pStyle w:val="PargrafodaLista"/>
        <w:ind w:left="0"/>
        <w:rPr>
          <w:rFonts w:ascii="Calibri" w:hAnsi="Calibri" w:cs="Calibri"/>
          <w:sz w:val="22"/>
        </w:rPr>
      </w:pPr>
    </w:p>
    <w:p w14:paraId="2B2117C6" w14:textId="77777777" w:rsidR="00C43CCF" w:rsidRDefault="00AE49C8" w:rsidP="00970735">
      <w:pPr>
        <w:pStyle w:val="PargrafodaLista"/>
        <w:numPr>
          <w:ilvl w:val="0"/>
          <w:numId w:val="8"/>
        </w:numPr>
        <w:ind w:left="0" w:firstLine="0"/>
        <w:rPr>
          <w:rFonts w:ascii="Calibri" w:hAnsi="Calibri" w:cs="Calibri"/>
          <w:sz w:val="22"/>
        </w:rPr>
      </w:pPr>
      <w:r w:rsidRPr="00C43CCF">
        <w:rPr>
          <w:rFonts w:ascii="Calibri" w:hAnsi="Calibri" w:cs="Calibri"/>
          <w:sz w:val="22"/>
        </w:rPr>
        <w:t>o valor a pagar; e</w:t>
      </w:r>
    </w:p>
    <w:p w14:paraId="2F99D1A3" w14:textId="77777777" w:rsidR="00C43CCF" w:rsidRPr="00C43CCF" w:rsidRDefault="00C43CCF" w:rsidP="00326D6F">
      <w:pPr>
        <w:pStyle w:val="PargrafodaLista"/>
        <w:ind w:left="0"/>
        <w:rPr>
          <w:rFonts w:ascii="Calibri" w:hAnsi="Calibri" w:cs="Calibri"/>
          <w:sz w:val="22"/>
        </w:rPr>
      </w:pPr>
    </w:p>
    <w:p w14:paraId="11C9E4FD" w14:textId="02A911EB" w:rsidR="00AE49C8" w:rsidRPr="00C43CCF" w:rsidRDefault="00AE49C8" w:rsidP="00970735">
      <w:pPr>
        <w:pStyle w:val="PargrafodaLista"/>
        <w:numPr>
          <w:ilvl w:val="0"/>
          <w:numId w:val="8"/>
        </w:numPr>
        <w:ind w:left="0" w:firstLine="0"/>
        <w:rPr>
          <w:rFonts w:ascii="Calibri" w:hAnsi="Calibri" w:cs="Calibri"/>
          <w:sz w:val="22"/>
        </w:rPr>
      </w:pPr>
      <w:r w:rsidRPr="00C43CCF">
        <w:rPr>
          <w:rFonts w:ascii="Calibri" w:hAnsi="Calibri" w:cs="Calibri"/>
          <w:sz w:val="22"/>
        </w:rPr>
        <w:t>eventual destaque do valor de retenções tributárias cabíveis.</w:t>
      </w:r>
    </w:p>
    <w:p w14:paraId="096265ED" w14:textId="77777777" w:rsidR="00AE49C8" w:rsidRPr="00747D83" w:rsidRDefault="00AE49C8" w:rsidP="00326D6F">
      <w:pPr>
        <w:pStyle w:val="PargrafodaLista"/>
        <w:ind w:left="0"/>
        <w:rPr>
          <w:rFonts w:ascii="Calibri" w:hAnsi="Calibri" w:cs="Calibri"/>
          <w:sz w:val="22"/>
        </w:rPr>
      </w:pPr>
    </w:p>
    <w:p w14:paraId="23C07BED" w14:textId="70D9C43E" w:rsidR="00BD163C" w:rsidRDefault="00AE49C8" w:rsidP="001536C4">
      <w:pPr>
        <w:pStyle w:val="PargrafodaLista"/>
        <w:numPr>
          <w:ilvl w:val="1"/>
          <w:numId w:val="4"/>
        </w:numPr>
        <w:ind w:left="0" w:firstLine="0"/>
        <w:rPr>
          <w:rFonts w:ascii="Calibri" w:hAnsi="Calibri" w:cs="Calibri"/>
          <w:sz w:val="22"/>
        </w:rPr>
      </w:pPr>
      <w:r w:rsidRPr="004156F9">
        <w:rPr>
          <w:rFonts w:ascii="Calibri" w:eastAsia="Times New Roman" w:hAnsi="Calibri" w:cs="Calibri"/>
          <w:sz w:val="22"/>
          <w:szCs w:val="22"/>
        </w:rPr>
        <w:t xml:space="preserve">Havendo erro na apresentação da Nota Fiscal ou </w:t>
      </w:r>
      <w:r>
        <w:rPr>
          <w:rFonts w:ascii="Calibri" w:eastAsia="Times New Roman" w:hAnsi="Calibri" w:cs="Calibri"/>
          <w:sz w:val="22"/>
          <w:szCs w:val="22"/>
        </w:rPr>
        <w:t>instrumento de cobrança equivalente</w:t>
      </w:r>
      <w:r w:rsidRPr="004156F9">
        <w:rPr>
          <w:rFonts w:ascii="Calibri" w:eastAsia="Times New Roman" w:hAnsi="Calibri" w:cs="Calibri"/>
          <w:sz w:val="22"/>
          <w:szCs w:val="22"/>
        </w:rPr>
        <w:t xml:space="preserve">, ou circunstância que impeça a liquidação da despesa, </w:t>
      </w:r>
      <w:r>
        <w:rPr>
          <w:rFonts w:ascii="Calibri" w:eastAsia="Times New Roman" w:hAnsi="Calibri" w:cs="Calibri"/>
          <w:sz w:val="22"/>
          <w:szCs w:val="22"/>
        </w:rPr>
        <w:t>esta</w:t>
      </w:r>
      <w:r w:rsidRPr="004156F9">
        <w:rPr>
          <w:rFonts w:ascii="Calibri" w:eastAsia="Times New Roman" w:hAnsi="Calibri" w:cs="Calibri"/>
          <w:sz w:val="22"/>
          <w:szCs w:val="22"/>
        </w:rPr>
        <w:t xml:space="preserve"> ficará sobrestad</w:t>
      </w:r>
      <w:r>
        <w:rPr>
          <w:rFonts w:ascii="Calibri" w:eastAsia="Times New Roman" w:hAnsi="Calibri" w:cs="Calibri"/>
          <w:sz w:val="22"/>
          <w:szCs w:val="22"/>
        </w:rPr>
        <w:t>a</w:t>
      </w:r>
      <w:r w:rsidRPr="004156F9">
        <w:rPr>
          <w:rFonts w:ascii="Calibri" w:eastAsia="Times New Roman" w:hAnsi="Calibri" w:cs="Calibri"/>
          <w:sz w:val="22"/>
          <w:szCs w:val="22"/>
        </w:rPr>
        <w:t xml:space="preserve"> até que a Contratada </w:t>
      </w:r>
      <w:r w:rsidRPr="004156F9">
        <w:rPr>
          <w:rFonts w:ascii="Calibri" w:eastAsia="Times New Roman" w:hAnsi="Calibri" w:cs="Calibri"/>
          <w:sz w:val="22"/>
          <w:szCs w:val="22"/>
        </w:rPr>
        <w:lastRenderedPageBreak/>
        <w:t>providencie as medidas saneadoras</w:t>
      </w:r>
      <w:r>
        <w:rPr>
          <w:rFonts w:ascii="Calibri" w:eastAsia="Times New Roman" w:hAnsi="Calibri" w:cs="Calibri"/>
          <w:sz w:val="22"/>
          <w:szCs w:val="22"/>
        </w:rPr>
        <w:t xml:space="preserve">, </w:t>
      </w:r>
      <w:r w:rsidRPr="00937096">
        <w:rPr>
          <w:rFonts w:ascii="Calibri" w:eastAsia="Times New Roman" w:hAnsi="Calibri" w:cs="Calibri"/>
          <w:sz w:val="22"/>
          <w:szCs w:val="22"/>
        </w:rPr>
        <w:t xml:space="preserve">reiniciando-se o prazo após a comprovação da regularização da situação, sem ônus </w:t>
      </w:r>
      <w:r w:rsidR="00B15F75">
        <w:rPr>
          <w:rFonts w:ascii="Calibri" w:eastAsia="Times New Roman" w:hAnsi="Calibri" w:cs="Calibri"/>
          <w:sz w:val="22"/>
          <w:szCs w:val="22"/>
        </w:rPr>
        <w:t>à</w:t>
      </w:r>
      <w:r w:rsidRPr="00937096">
        <w:rPr>
          <w:rFonts w:ascii="Calibri" w:eastAsia="Times New Roman" w:hAnsi="Calibri" w:cs="Calibri"/>
          <w:sz w:val="22"/>
          <w:szCs w:val="22"/>
        </w:rPr>
        <w:t xml:space="preserve"> </w:t>
      </w:r>
      <w:r>
        <w:rPr>
          <w:rFonts w:ascii="Calibri" w:eastAsia="Times New Roman" w:hAnsi="Calibri" w:cs="Calibri"/>
          <w:sz w:val="22"/>
          <w:szCs w:val="22"/>
        </w:rPr>
        <w:t>C</w:t>
      </w:r>
      <w:r w:rsidRPr="00937096">
        <w:rPr>
          <w:rFonts w:ascii="Calibri" w:eastAsia="Times New Roman" w:hAnsi="Calibri" w:cs="Calibri"/>
          <w:sz w:val="22"/>
          <w:szCs w:val="22"/>
        </w:rPr>
        <w:t>ontratante</w:t>
      </w:r>
      <w:r w:rsidRPr="00747D83">
        <w:rPr>
          <w:rFonts w:ascii="Calibri" w:hAnsi="Calibri" w:cs="Calibri"/>
          <w:sz w:val="22"/>
        </w:rPr>
        <w:t>.</w:t>
      </w:r>
    </w:p>
    <w:p w14:paraId="163361E7" w14:textId="77777777" w:rsidR="00BD163C" w:rsidRDefault="00BD163C" w:rsidP="00326D6F">
      <w:pPr>
        <w:pStyle w:val="PargrafodaLista"/>
        <w:ind w:left="0"/>
        <w:rPr>
          <w:rFonts w:ascii="Calibri" w:hAnsi="Calibri" w:cs="Calibri"/>
          <w:sz w:val="22"/>
        </w:rPr>
      </w:pPr>
    </w:p>
    <w:p w14:paraId="6BA0D7EF" w14:textId="77777777" w:rsidR="00BD163C" w:rsidRDefault="00AE49C8" w:rsidP="001536C4">
      <w:pPr>
        <w:pStyle w:val="PargrafodaLista"/>
        <w:numPr>
          <w:ilvl w:val="1"/>
          <w:numId w:val="4"/>
        </w:numPr>
        <w:ind w:left="0" w:firstLine="0"/>
        <w:rPr>
          <w:rFonts w:ascii="Calibri" w:hAnsi="Calibri" w:cs="Calibri"/>
          <w:sz w:val="22"/>
        </w:rPr>
      </w:pPr>
      <w:r w:rsidRPr="00BD163C">
        <w:rPr>
          <w:rFonts w:ascii="Calibri" w:hAnsi="Calibri" w:cs="Calibri"/>
          <w:sz w:val="22"/>
        </w:rPr>
        <w:t>A Nota Fiscal ou Fatura deverá ser obrigatoriamente acompanhada da comprovação da regularidade fiscal.</w:t>
      </w:r>
    </w:p>
    <w:p w14:paraId="1488E3DD" w14:textId="77777777" w:rsidR="00BD163C" w:rsidRPr="00BD163C" w:rsidRDefault="00BD163C" w:rsidP="00326D6F">
      <w:pPr>
        <w:pStyle w:val="PargrafodaLista"/>
        <w:ind w:left="0"/>
        <w:rPr>
          <w:rFonts w:ascii="Calibri" w:hAnsi="Calibri" w:cs="Calibri"/>
          <w:sz w:val="22"/>
        </w:rPr>
      </w:pPr>
    </w:p>
    <w:p w14:paraId="3CC75B13" w14:textId="77777777" w:rsidR="00BD163C" w:rsidRDefault="00AE49C8" w:rsidP="001536C4">
      <w:pPr>
        <w:pStyle w:val="PargrafodaLista"/>
        <w:numPr>
          <w:ilvl w:val="1"/>
          <w:numId w:val="4"/>
        </w:numPr>
        <w:ind w:left="0" w:firstLine="0"/>
        <w:rPr>
          <w:rFonts w:ascii="Calibri" w:hAnsi="Calibri" w:cs="Calibri"/>
          <w:sz w:val="22"/>
        </w:rPr>
      </w:pPr>
      <w:r w:rsidRPr="00BD163C">
        <w:rPr>
          <w:rFonts w:ascii="Calibri" w:hAnsi="Calibri" w:cs="Calibri"/>
          <w:sz w:val="22"/>
        </w:rPr>
        <w:t xml:space="preserve">A Administração </w:t>
      </w:r>
      <w:r w:rsidR="006A51D6" w:rsidRPr="00BD163C">
        <w:rPr>
          <w:rFonts w:ascii="Calibri" w:hAnsi="Calibri" w:cs="Calibri"/>
          <w:sz w:val="22"/>
        </w:rPr>
        <w:t>poderá</w:t>
      </w:r>
      <w:r w:rsidRPr="00BD163C">
        <w:rPr>
          <w:rFonts w:ascii="Calibri" w:hAnsi="Calibri" w:cs="Calibri"/>
          <w:sz w:val="22"/>
        </w:rPr>
        <w:t xml:space="preserve"> realizar consulta</w:t>
      </w:r>
      <w:r w:rsidR="006A51D6" w:rsidRPr="00BD163C">
        <w:rPr>
          <w:rFonts w:ascii="Calibri" w:hAnsi="Calibri" w:cs="Calibri"/>
          <w:sz w:val="22"/>
        </w:rPr>
        <w:t>s</w:t>
      </w:r>
      <w:r w:rsidRPr="00BD163C">
        <w:rPr>
          <w:rFonts w:ascii="Calibri" w:hAnsi="Calibri" w:cs="Calibri"/>
          <w:sz w:val="22"/>
        </w:rPr>
        <w:t xml:space="preserve">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14:paraId="46FDC08B" w14:textId="77777777" w:rsidR="00BD163C" w:rsidRPr="00BD163C" w:rsidRDefault="00BD163C" w:rsidP="00326D6F">
      <w:pPr>
        <w:pStyle w:val="PargrafodaLista"/>
        <w:ind w:left="0"/>
        <w:rPr>
          <w:rFonts w:ascii="Calibri" w:hAnsi="Calibri" w:cs="Calibri"/>
          <w:sz w:val="22"/>
        </w:rPr>
      </w:pPr>
    </w:p>
    <w:p w14:paraId="59047CD1" w14:textId="01A26C49" w:rsidR="00BD163C" w:rsidRDefault="00AE49C8" w:rsidP="001536C4">
      <w:pPr>
        <w:pStyle w:val="PargrafodaLista"/>
        <w:numPr>
          <w:ilvl w:val="1"/>
          <w:numId w:val="4"/>
        </w:numPr>
        <w:ind w:left="0" w:firstLine="0"/>
        <w:rPr>
          <w:rFonts w:ascii="Calibri" w:hAnsi="Calibri" w:cs="Calibri"/>
          <w:sz w:val="22"/>
        </w:rPr>
      </w:pPr>
      <w:r w:rsidRPr="00BD163C">
        <w:rPr>
          <w:rFonts w:ascii="Calibri" w:hAnsi="Calibri" w:cs="Calibri"/>
          <w:sz w:val="22"/>
        </w:rPr>
        <w:t>Constatando-se</w:t>
      </w:r>
      <w:r w:rsidR="009F5505" w:rsidRPr="00BD163C">
        <w:rPr>
          <w:rFonts w:ascii="Calibri" w:hAnsi="Calibri" w:cs="Calibri"/>
          <w:sz w:val="22"/>
        </w:rPr>
        <w:t xml:space="preserve"> </w:t>
      </w:r>
      <w:r w:rsidRPr="00BD163C">
        <w:rPr>
          <w:rFonts w:ascii="Calibri" w:hAnsi="Calibri" w:cs="Calibri"/>
          <w:sz w:val="22"/>
        </w:rPr>
        <w:t xml:space="preserve">a situação de irregularidade do </w:t>
      </w:r>
      <w:r w:rsidR="00F73AD3">
        <w:rPr>
          <w:rFonts w:ascii="Calibri" w:hAnsi="Calibri" w:cs="Calibri"/>
          <w:sz w:val="22"/>
        </w:rPr>
        <w:t>C</w:t>
      </w:r>
      <w:r w:rsidRPr="00BD163C">
        <w:rPr>
          <w:rFonts w:ascii="Calibri" w:hAnsi="Calibri" w:cs="Calibri"/>
          <w:sz w:val="22"/>
        </w:rPr>
        <w:t>ontratado, será providenciada sua notificação, por escrito, para que, no prazo de 5 (cinco) dias úteis, regularize sua situação ou, no mesmo prazo, apresente sua defesa. O prazo poderá ser prorrogado uma vez, por igual período, a critério d</w:t>
      </w:r>
      <w:r w:rsidR="00B15F75">
        <w:rPr>
          <w:rFonts w:ascii="Calibri" w:hAnsi="Calibri" w:cs="Calibri"/>
          <w:sz w:val="22"/>
        </w:rPr>
        <w:t>a</w:t>
      </w:r>
      <w:r w:rsidRPr="00BD163C">
        <w:rPr>
          <w:rFonts w:ascii="Calibri" w:hAnsi="Calibri" w:cs="Calibri"/>
          <w:sz w:val="22"/>
        </w:rPr>
        <w:t xml:space="preserve"> Contratante.</w:t>
      </w:r>
    </w:p>
    <w:p w14:paraId="1C3535BF" w14:textId="77777777" w:rsidR="00BD163C" w:rsidRPr="00BD163C" w:rsidRDefault="00BD163C" w:rsidP="00326D6F">
      <w:pPr>
        <w:pStyle w:val="PargrafodaLista"/>
        <w:ind w:left="0"/>
        <w:rPr>
          <w:rFonts w:ascii="Calibri" w:hAnsi="Calibri" w:cs="Calibri"/>
          <w:sz w:val="22"/>
        </w:rPr>
      </w:pPr>
    </w:p>
    <w:p w14:paraId="4F4F7351" w14:textId="5426FB3B" w:rsidR="00BD163C" w:rsidRDefault="00AE49C8" w:rsidP="001536C4">
      <w:pPr>
        <w:pStyle w:val="PargrafodaLista"/>
        <w:numPr>
          <w:ilvl w:val="1"/>
          <w:numId w:val="4"/>
        </w:numPr>
        <w:ind w:left="0" w:firstLine="0"/>
        <w:rPr>
          <w:rFonts w:ascii="Calibri" w:hAnsi="Calibri" w:cs="Calibri"/>
          <w:sz w:val="22"/>
        </w:rPr>
      </w:pPr>
      <w:r w:rsidRPr="00BD163C">
        <w:rPr>
          <w:rFonts w:ascii="Calibri" w:hAnsi="Calibri" w:cs="Calibri"/>
          <w:sz w:val="22"/>
        </w:rPr>
        <w:t xml:space="preserve">Não havendo regularização ou sendo a defesa considerada improcedente, </w:t>
      </w:r>
      <w:r w:rsidR="00BD163C">
        <w:rPr>
          <w:rFonts w:ascii="Calibri" w:hAnsi="Calibri" w:cs="Calibri"/>
          <w:sz w:val="22"/>
        </w:rPr>
        <w:t>a</w:t>
      </w:r>
      <w:r w:rsidRPr="00BD163C">
        <w:rPr>
          <w:rFonts w:ascii="Calibri" w:hAnsi="Calibri" w:cs="Calibri"/>
          <w:sz w:val="22"/>
        </w:rPr>
        <w:t xml:space="preserve">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607C17E" w14:textId="77777777" w:rsidR="00BD163C" w:rsidRPr="00BD163C" w:rsidRDefault="00BD163C" w:rsidP="00326D6F">
      <w:pPr>
        <w:pStyle w:val="PargrafodaLista"/>
        <w:ind w:left="0"/>
        <w:rPr>
          <w:rFonts w:ascii="Calibri" w:hAnsi="Calibri" w:cs="Calibri"/>
          <w:sz w:val="22"/>
        </w:rPr>
      </w:pPr>
    </w:p>
    <w:p w14:paraId="50EE88E0" w14:textId="77777777" w:rsidR="00BD163C" w:rsidRDefault="00AE49C8" w:rsidP="001536C4">
      <w:pPr>
        <w:pStyle w:val="PargrafodaLista"/>
        <w:numPr>
          <w:ilvl w:val="1"/>
          <w:numId w:val="4"/>
        </w:numPr>
        <w:ind w:left="0" w:firstLine="0"/>
        <w:rPr>
          <w:rFonts w:ascii="Calibri" w:hAnsi="Calibri" w:cs="Calibri"/>
          <w:sz w:val="22"/>
        </w:rPr>
      </w:pPr>
      <w:r w:rsidRPr="00BD163C">
        <w:rPr>
          <w:rFonts w:ascii="Calibri" w:hAnsi="Calibri" w:cs="Calibri"/>
          <w:sz w:val="22"/>
        </w:rPr>
        <w:t xml:space="preserve">Persistindo a irregularidade, </w:t>
      </w:r>
      <w:r w:rsidR="00BD163C">
        <w:rPr>
          <w:rFonts w:ascii="Calibri" w:hAnsi="Calibri" w:cs="Calibri"/>
          <w:sz w:val="22"/>
        </w:rPr>
        <w:t>a</w:t>
      </w:r>
      <w:r w:rsidRPr="00BD163C">
        <w:rPr>
          <w:rFonts w:ascii="Calibri" w:hAnsi="Calibri" w:cs="Calibri"/>
          <w:sz w:val="22"/>
        </w:rPr>
        <w:t xml:space="preserve"> Contratante deverá adotar as medidas necessárias à rescisão contratual nos autos do processo administrativo correspondente, assegurada ao contratado a ampla defesa.</w:t>
      </w:r>
    </w:p>
    <w:p w14:paraId="6A05D935" w14:textId="77777777" w:rsidR="00BD163C" w:rsidRPr="00BD163C" w:rsidRDefault="00BD163C" w:rsidP="00326D6F">
      <w:pPr>
        <w:pStyle w:val="PargrafodaLista"/>
        <w:ind w:left="0"/>
        <w:rPr>
          <w:rFonts w:ascii="Calibri" w:hAnsi="Calibri" w:cs="Calibri"/>
          <w:sz w:val="22"/>
        </w:rPr>
      </w:pPr>
    </w:p>
    <w:p w14:paraId="01BEAC8B" w14:textId="77777777" w:rsidR="00BD163C" w:rsidRDefault="00AE49C8" w:rsidP="001536C4">
      <w:pPr>
        <w:pStyle w:val="PargrafodaLista"/>
        <w:numPr>
          <w:ilvl w:val="1"/>
          <w:numId w:val="4"/>
        </w:numPr>
        <w:ind w:left="0" w:firstLine="0"/>
        <w:rPr>
          <w:rFonts w:ascii="Calibri" w:hAnsi="Calibri" w:cs="Calibri"/>
          <w:sz w:val="22"/>
        </w:rPr>
      </w:pPr>
      <w:r w:rsidRPr="00BD163C">
        <w:rPr>
          <w:rFonts w:ascii="Calibri" w:hAnsi="Calibri" w:cs="Calibri"/>
          <w:sz w:val="22"/>
        </w:rPr>
        <w:t>Havendo a efetiva execução do objeto, os pagamentos serão realizados normalmente, até que se decida pela rescisão do contrato, caso o contratado não regularize sua situação.</w:t>
      </w:r>
    </w:p>
    <w:p w14:paraId="0AEE0C38" w14:textId="77777777" w:rsidR="00BD163C" w:rsidRPr="00BD163C" w:rsidRDefault="00BD163C" w:rsidP="00326D6F">
      <w:pPr>
        <w:pStyle w:val="PargrafodaLista"/>
        <w:ind w:left="0"/>
        <w:rPr>
          <w:rFonts w:ascii="Calibri" w:hAnsi="Calibri" w:cs="Calibri"/>
          <w:sz w:val="22"/>
        </w:rPr>
      </w:pPr>
    </w:p>
    <w:p w14:paraId="6656263C" w14:textId="77777777" w:rsidR="00BD163C" w:rsidRDefault="00AE49C8" w:rsidP="001536C4">
      <w:pPr>
        <w:pStyle w:val="PargrafodaLista"/>
        <w:numPr>
          <w:ilvl w:val="1"/>
          <w:numId w:val="4"/>
        </w:numPr>
        <w:ind w:left="0" w:firstLine="0"/>
        <w:rPr>
          <w:rFonts w:ascii="Calibri" w:hAnsi="Calibri" w:cs="Calibri"/>
          <w:sz w:val="22"/>
        </w:rPr>
      </w:pPr>
      <w:r w:rsidRPr="00BD163C">
        <w:rPr>
          <w:rFonts w:ascii="Calibri" w:hAnsi="Calibri" w:cs="Calibri"/>
          <w:sz w:val="22"/>
        </w:rPr>
        <w:t>Sobre a fatura incidirão os tributos legalmente instituídos e multas que eventualmente vierem a ser aplicadas. Sendo a empresa vencedora isenta ou beneficiária de redução de alíquota de qualquer imposto, taxa ou de contribuição social ou ainda optante pelo Simples Nacional, deverá apresentar junto com a fatura, cópia do comprovante respectivo.</w:t>
      </w:r>
    </w:p>
    <w:p w14:paraId="1205C183" w14:textId="77777777" w:rsidR="00BD163C" w:rsidRPr="00BD163C" w:rsidRDefault="00BD163C" w:rsidP="00326D6F">
      <w:pPr>
        <w:pStyle w:val="PargrafodaLista"/>
        <w:ind w:left="0"/>
        <w:rPr>
          <w:rFonts w:ascii="Calibri" w:eastAsia="Times New Roman" w:hAnsi="Calibri" w:cs="Calibri"/>
          <w:sz w:val="22"/>
          <w:szCs w:val="22"/>
        </w:rPr>
      </w:pPr>
    </w:p>
    <w:p w14:paraId="0FE80421" w14:textId="3B9AE1DD" w:rsidR="00AE49C8" w:rsidRPr="00BD163C" w:rsidRDefault="00165BDE" w:rsidP="001536C4">
      <w:pPr>
        <w:pStyle w:val="PargrafodaLista"/>
        <w:numPr>
          <w:ilvl w:val="1"/>
          <w:numId w:val="4"/>
        </w:numPr>
        <w:ind w:left="0" w:firstLine="0"/>
        <w:rPr>
          <w:rFonts w:ascii="Calibri" w:hAnsi="Calibri" w:cs="Calibri"/>
          <w:sz w:val="22"/>
        </w:rPr>
      </w:pPr>
      <w:r w:rsidRPr="00165BDE">
        <w:rPr>
          <w:rFonts w:ascii="Calibri" w:eastAsia="Times New Roman" w:hAnsi="Calibri" w:cs="Calibri"/>
          <w:sz w:val="22"/>
          <w:szCs w:val="22"/>
        </w:rPr>
        <w:t>Considera-se ocorrido o recebimento da nota fiscal ou fatura no momento em que o órgão contratante </w:t>
      </w:r>
      <w:r w:rsidRPr="00165BDE">
        <w:rPr>
          <w:rFonts w:ascii="Calibri" w:eastAsia="Times New Roman" w:hAnsi="Calibri" w:cs="Calibri"/>
          <w:bCs/>
          <w:sz w:val="22"/>
          <w:szCs w:val="22"/>
        </w:rPr>
        <w:t>atesta a execução do objeto do contrato</w:t>
      </w:r>
      <w:r w:rsidR="00AE49C8" w:rsidRPr="00BD163C">
        <w:rPr>
          <w:rFonts w:ascii="Calibri" w:eastAsia="Times New Roman" w:hAnsi="Calibri" w:cs="Calibri"/>
          <w:sz w:val="22"/>
          <w:szCs w:val="22"/>
        </w:rPr>
        <w:t>.</w:t>
      </w:r>
    </w:p>
    <w:p w14:paraId="52F32933" w14:textId="77777777" w:rsidR="00AE49C8" w:rsidRPr="004156F9" w:rsidRDefault="00AE49C8" w:rsidP="00326D6F">
      <w:pPr>
        <w:pStyle w:val="PargrafodaLista"/>
        <w:ind w:left="0"/>
        <w:rPr>
          <w:rFonts w:ascii="Calibri" w:eastAsia="Times New Roman" w:hAnsi="Calibri" w:cs="Calibri"/>
          <w:sz w:val="22"/>
          <w:szCs w:val="22"/>
        </w:rPr>
      </w:pPr>
    </w:p>
    <w:p w14:paraId="558060BE" w14:textId="77777777" w:rsidR="00AE49C8" w:rsidRPr="00A97382" w:rsidRDefault="00AE49C8" w:rsidP="00676451">
      <w:pPr>
        <w:shd w:val="clear" w:color="auto" w:fill="D9E2F3" w:themeFill="accent1" w:themeFillTint="33"/>
        <w:rPr>
          <w:rFonts w:ascii="Calibri" w:hAnsi="Calibri" w:cs="Calibri"/>
          <w:b/>
          <w:bCs/>
          <w:sz w:val="22"/>
        </w:rPr>
      </w:pPr>
      <w:r w:rsidRPr="00A97382">
        <w:rPr>
          <w:rFonts w:ascii="Calibri" w:hAnsi="Calibri" w:cs="Calibri"/>
          <w:b/>
          <w:bCs/>
          <w:sz w:val="22"/>
        </w:rPr>
        <w:t>Prazo de Pagamento</w:t>
      </w:r>
    </w:p>
    <w:p w14:paraId="390C4359" w14:textId="77777777" w:rsidR="00AE49C8" w:rsidRPr="00633C7A" w:rsidRDefault="00AE49C8" w:rsidP="00326D6F">
      <w:pPr>
        <w:pStyle w:val="PargrafodaLista"/>
        <w:ind w:left="0"/>
        <w:rPr>
          <w:rFonts w:ascii="Calibri" w:hAnsi="Calibri" w:cs="Calibri"/>
          <w:sz w:val="22"/>
        </w:rPr>
      </w:pPr>
    </w:p>
    <w:p w14:paraId="5DD2072D" w14:textId="3EF4E1F4" w:rsidR="001278FF" w:rsidRDefault="00AE49C8" w:rsidP="001536C4">
      <w:pPr>
        <w:pStyle w:val="PargrafodaLista"/>
        <w:numPr>
          <w:ilvl w:val="1"/>
          <w:numId w:val="4"/>
        </w:numPr>
        <w:ind w:left="0" w:firstLine="0"/>
        <w:rPr>
          <w:rFonts w:ascii="Calibri" w:hAnsi="Calibri" w:cs="Calibri"/>
          <w:sz w:val="22"/>
        </w:rPr>
      </w:pPr>
      <w:r w:rsidRPr="00B22C22">
        <w:rPr>
          <w:rFonts w:ascii="Calibri" w:eastAsia="Times New Roman" w:hAnsi="Calibri" w:cs="Calibri"/>
          <w:sz w:val="22"/>
          <w:szCs w:val="22"/>
        </w:rPr>
        <w:t xml:space="preserve">O pagamento será </w:t>
      </w:r>
      <w:r>
        <w:rPr>
          <w:rFonts w:ascii="Calibri" w:eastAsia="Times New Roman" w:hAnsi="Calibri" w:cs="Calibri"/>
          <w:sz w:val="22"/>
          <w:szCs w:val="22"/>
        </w:rPr>
        <w:t>efetuado</w:t>
      </w:r>
      <w:r w:rsidRPr="00B22C22">
        <w:rPr>
          <w:rFonts w:ascii="Calibri" w:eastAsia="Times New Roman" w:hAnsi="Calibri" w:cs="Calibri"/>
          <w:sz w:val="22"/>
          <w:szCs w:val="22"/>
        </w:rPr>
        <w:t xml:space="preserve"> no prazo de até </w:t>
      </w:r>
      <w:r w:rsidRPr="00A80786">
        <w:rPr>
          <w:rFonts w:ascii="Calibri" w:eastAsia="Times New Roman" w:hAnsi="Calibri" w:cs="Calibri"/>
          <w:b/>
          <w:bCs/>
          <w:sz w:val="22"/>
          <w:szCs w:val="22"/>
        </w:rPr>
        <w:t>10 (dez) dias úteis</w:t>
      </w:r>
      <w:r>
        <w:rPr>
          <w:rFonts w:ascii="Calibri" w:eastAsia="Times New Roman" w:hAnsi="Calibri" w:cs="Calibri"/>
          <w:sz w:val="22"/>
          <w:szCs w:val="22"/>
        </w:rPr>
        <w:t xml:space="preserve"> contados da finalização da liquidação da despesa</w:t>
      </w:r>
      <w:r w:rsidRPr="00B22C22">
        <w:rPr>
          <w:rFonts w:ascii="Calibri" w:eastAsia="Times New Roman" w:hAnsi="Calibri" w:cs="Calibri"/>
          <w:sz w:val="22"/>
          <w:szCs w:val="22"/>
        </w:rPr>
        <w:t>,</w:t>
      </w:r>
      <w:r>
        <w:rPr>
          <w:rFonts w:ascii="Calibri" w:eastAsia="Times New Roman" w:hAnsi="Calibri" w:cs="Calibri"/>
          <w:sz w:val="22"/>
          <w:szCs w:val="22"/>
        </w:rPr>
        <w:t xml:space="preserve"> conforme seção anterior</w:t>
      </w:r>
      <w:r w:rsidRPr="00633C7A">
        <w:rPr>
          <w:rFonts w:ascii="Calibri" w:hAnsi="Calibri" w:cs="Calibri"/>
          <w:sz w:val="22"/>
        </w:rPr>
        <w:t>.</w:t>
      </w:r>
    </w:p>
    <w:p w14:paraId="4C6473A5" w14:textId="77777777" w:rsidR="001278FF" w:rsidRDefault="001278FF" w:rsidP="00326D6F">
      <w:pPr>
        <w:pStyle w:val="PargrafodaLista"/>
        <w:ind w:left="0"/>
        <w:rPr>
          <w:rFonts w:ascii="Calibri" w:hAnsi="Calibri" w:cs="Calibri"/>
          <w:sz w:val="22"/>
        </w:rPr>
      </w:pPr>
    </w:p>
    <w:p w14:paraId="18E2CE87" w14:textId="2BAE89BC" w:rsidR="00AE49C8" w:rsidRPr="001278FF" w:rsidRDefault="00AE49C8" w:rsidP="001536C4">
      <w:pPr>
        <w:pStyle w:val="PargrafodaLista"/>
        <w:numPr>
          <w:ilvl w:val="1"/>
          <w:numId w:val="4"/>
        </w:numPr>
        <w:ind w:left="0" w:firstLine="0"/>
        <w:rPr>
          <w:rFonts w:ascii="Calibri" w:hAnsi="Calibri" w:cs="Calibri"/>
          <w:sz w:val="22"/>
        </w:rPr>
      </w:pPr>
      <w:r w:rsidRPr="001278FF">
        <w:rPr>
          <w:rFonts w:ascii="Calibri" w:hAnsi="Calibri" w:cs="Calibri"/>
          <w:sz w:val="22"/>
        </w:rPr>
        <w:t>No caso de atraso pel</w:t>
      </w:r>
      <w:r w:rsidR="00B15F75">
        <w:rPr>
          <w:rFonts w:ascii="Calibri" w:hAnsi="Calibri" w:cs="Calibri"/>
          <w:sz w:val="22"/>
        </w:rPr>
        <w:t>a</w:t>
      </w:r>
      <w:r w:rsidRPr="001278FF">
        <w:rPr>
          <w:rFonts w:ascii="Calibri" w:hAnsi="Calibri" w:cs="Calibri"/>
          <w:sz w:val="22"/>
        </w:rPr>
        <w:t xml:space="preserve"> Contratante, os valores devidos </w:t>
      </w:r>
      <w:r w:rsidR="00B15F75">
        <w:rPr>
          <w:rFonts w:ascii="Calibri" w:hAnsi="Calibri" w:cs="Calibri"/>
          <w:sz w:val="22"/>
        </w:rPr>
        <w:t>à</w:t>
      </w:r>
      <w:r w:rsidRPr="001278FF">
        <w:rPr>
          <w:rFonts w:ascii="Calibri" w:hAnsi="Calibri" w:cs="Calibri"/>
          <w:sz w:val="22"/>
        </w:rPr>
        <w:t xml:space="preserve"> Contratad</w:t>
      </w:r>
      <w:r w:rsidR="00B15F75">
        <w:rPr>
          <w:rFonts w:ascii="Calibri" w:hAnsi="Calibri" w:cs="Calibri"/>
          <w:sz w:val="22"/>
        </w:rPr>
        <w:t>a</w:t>
      </w:r>
      <w:r w:rsidRPr="001278FF">
        <w:rPr>
          <w:rFonts w:ascii="Calibri" w:hAnsi="Calibri" w:cs="Calibri"/>
          <w:sz w:val="22"/>
        </w:rPr>
        <w:t xml:space="preserve"> serão atualizados monetariamente entre o termo final do prazo de pagamento até a data de sua efetiva realização, mediante aplicação do índice IPCA (Índice de Preços ao Consumidor) – IBGE – de correção monetária.</w:t>
      </w:r>
    </w:p>
    <w:p w14:paraId="5019D54D" w14:textId="77777777" w:rsidR="00AE49C8" w:rsidRDefault="00AE49C8" w:rsidP="00326D6F">
      <w:pPr>
        <w:pStyle w:val="PargrafodaLista"/>
        <w:ind w:left="0"/>
        <w:rPr>
          <w:rFonts w:ascii="Calibri" w:hAnsi="Calibri" w:cs="Calibri"/>
          <w:sz w:val="22"/>
        </w:rPr>
      </w:pPr>
    </w:p>
    <w:p w14:paraId="0A18D706" w14:textId="77777777" w:rsidR="00AE49C8" w:rsidRPr="00A97382" w:rsidRDefault="00AE49C8" w:rsidP="00676451">
      <w:pPr>
        <w:shd w:val="clear" w:color="auto" w:fill="D9E2F3" w:themeFill="accent1" w:themeFillTint="33"/>
        <w:rPr>
          <w:rFonts w:ascii="Calibri" w:hAnsi="Calibri" w:cs="Calibri"/>
          <w:b/>
          <w:bCs/>
          <w:sz w:val="22"/>
        </w:rPr>
      </w:pPr>
      <w:r w:rsidRPr="00A97382">
        <w:rPr>
          <w:rFonts w:ascii="Calibri" w:hAnsi="Calibri" w:cs="Calibri"/>
          <w:b/>
          <w:bCs/>
          <w:sz w:val="22"/>
        </w:rPr>
        <w:t>Forma de Pagamento</w:t>
      </w:r>
    </w:p>
    <w:p w14:paraId="75FDB1CE" w14:textId="77777777" w:rsidR="00AE49C8" w:rsidRPr="00633C7A" w:rsidRDefault="00AE49C8" w:rsidP="00326D6F">
      <w:pPr>
        <w:pStyle w:val="PargrafodaLista"/>
        <w:ind w:left="0"/>
        <w:rPr>
          <w:rFonts w:ascii="Calibri" w:hAnsi="Calibri" w:cs="Calibri"/>
          <w:sz w:val="22"/>
        </w:rPr>
      </w:pPr>
    </w:p>
    <w:p w14:paraId="567C4E42" w14:textId="77777777" w:rsidR="001278FF" w:rsidRDefault="00AE49C8" w:rsidP="001536C4">
      <w:pPr>
        <w:pStyle w:val="PargrafodaLista"/>
        <w:numPr>
          <w:ilvl w:val="1"/>
          <w:numId w:val="4"/>
        </w:numPr>
        <w:ind w:left="0" w:firstLine="0"/>
        <w:rPr>
          <w:rFonts w:ascii="Calibri" w:hAnsi="Calibri" w:cs="Calibri"/>
          <w:sz w:val="22"/>
        </w:rPr>
      </w:pPr>
      <w:r>
        <w:rPr>
          <w:rFonts w:ascii="Calibri" w:eastAsia="Times New Roman" w:hAnsi="Calibri" w:cs="Calibri"/>
          <w:sz w:val="22"/>
          <w:szCs w:val="22"/>
        </w:rPr>
        <w:t xml:space="preserve">O pagamento será realizado através </w:t>
      </w:r>
      <w:r w:rsidRPr="00B22C22">
        <w:rPr>
          <w:rFonts w:ascii="Calibri" w:eastAsia="Times New Roman" w:hAnsi="Calibri" w:cs="Calibri"/>
          <w:sz w:val="22"/>
          <w:szCs w:val="22"/>
        </w:rPr>
        <w:t>de ordem bancária, para crédito em banco, agência e conta corrente indicados pel</w:t>
      </w:r>
      <w:r>
        <w:rPr>
          <w:rFonts w:ascii="Calibri" w:eastAsia="Times New Roman" w:hAnsi="Calibri" w:cs="Calibri"/>
          <w:sz w:val="22"/>
          <w:szCs w:val="22"/>
        </w:rPr>
        <w:t>a</w:t>
      </w:r>
      <w:r w:rsidRPr="00B22C22">
        <w:rPr>
          <w:rFonts w:ascii="Calibri" w:eastAsia="Times New Roman" w:hAnsi="Calibri" w:cs="Calibri"/>
          <w:sz w:val="22"/>
          <w:szCs w:val="22"/>
        </w:rPr>
        <w:t xml:space="preserve"> </w:t>
      </w:r>
      <w:r>
        <w:rPr>
          <w:rFonts w:ascii="Calibri" w:eastAsia="Times New Roman" w:hAnsi="Calibri" w:cs="Calibri"/>
          <w:sz w:val="22"/>
          <w:szCs w:val="22"/>
        </w:rPr>
        <w:t>C</w:t>
      </w:r>
      <w:r w:rsidRPr="00B22C22">
        <w:rPr>
          <w:rFonts w:ascii="Calibri" w:eastAsia="Times New Roman" w:hAnsi="Calibri" w:cs="Calibri"/>
          <w:sz w:val="22"/>
          <w:szCs w:val="22"/>
        </w:rPr>
        <w:t>ontratad</w:t>
      </w:r>
      <w:r>
        <w:rPr>
          <w:rFonts w:ascii="Calibri" w:eastAsia="Times New Roman" w:hAnsi="Calibri" w:cs="Calibri"/>
          <w:sz w:val="22"/>
          <w:szCs w:val="22"/>
        </w:rPr>
        <w:t>a</w:t>
      </w:r>
      <w:r w:rsidRPr="00633C7A">
        <w:rPr>
          <w:rFonts w:ascii="Calibri" w:hAnsi="Calibri" w:cs="Calibri"/>
          <w:sz w:val="22"/>
        </w:rPr>
        <w:t>.</w:t>
      </w:r>
    </w:p>
    <w:p w14:paraId="33837564" w14:textId="77777777" w:rsidR="001278FF" w:rsidRPr="001278FF" w:rsidRDefault="001278FF" w:rsidP="00326D6F">
      <w:pPr>
        <w:pStyle w:val="PargrafodaLista"/>
        <w:ind w:left="0"/>
        <w:rPr>
          <w:rFonts w:ascii="Calibri" w:hAnsi="Calibri" w:cs="Calibri"/>
          <w:sz w:val="22"/>
        </w:rPr>
      </w:pPr>
    </w:p>
    <w:p w14:paraId="3B4C872B" w14:textId="77777777" w:rsidR="001278FF" w:rsidRDefault="00AE49C8" w:rsidP="001536C4">
      <w:pPr>
        <w:pStyle w:val="PargrafodaLista"/>
        <w:numPr>
          <w:ilvl w:val="1"/>
          <w:numId w:val="4"/>
        </w:numPr>
        <w:ind w:left="0" w:firstLine="0"/>
        <w:rPr>
          <w:rFonts w:ascii="Calibri" w:hAnsi="Calibri" w:cs="Calibri"/>
          <w:sz w:val="22"/>
        </w:rPr>
      </w:pPr>
      <w:r w:rsidRPr="001278FF">
        <w:rPr>
          <w:rFonts w:ascii="Calibri" w:eastAsia="Times New Roman" w:hAnsi="Calibri" w:cs="Calibri"/>
          <w:sz w:val="22"/>
          <w:szCs w:val="22"/>
        </w:rPr>
        <w:lastRenderedPageBreak/>
        <w:t>Será considerada data do pagamento o dia em que constar como emitida a ordem bancária para pagamento</w:t>
      </w:r>
      <w:r w:rsidRPr="001278FF">
        <w:rPr>
          <w:rFonts w:ascii="Calibri" w:hAnsi="Calibri" w:cs="Calibri"/>
          <w:sz w:val="22"/>
        </w:rPr>
        <w:t>.</w:t>
      </w:r>
    </w:p>
    <w:p w14:paraId="01EA46CE" w14:textId="77777777" w:rsidR="001278FF" w:rsidRPr="001278FF" w:rsidRDefault="001278FF" w:rsidP="00326D6F">
      <w:pPr>
        <w:pStyle w:val="PargrafodaLista"/>
        <w:ind w:left="0"/>
        <w:rPr>
          <w:rFonts w:ascii="Calibri" w:hAnsi="Calibri" w:cs="Calibri"/>
          <w:sz w:val="22"/>
        </w:rPr>
      </w:pPr>
    </w:p>
    <w:p w14:paraId="1CEF65D6" w14:textId="2C04480B" w:rsidR="00AE49C8" w:rsidRPr="001278FF" w:rsidRDefault="00AE49C8" w:rsidP="001536C4">
      <w:pPr>
        <w:pStyle w:val="PargrafodaLista"/>
        <w:numPr>
          <w:ilvl w:val="1"/>
          <w:numId w:val="4"/>
        </w:numPr>
        <w:ind w:left="0" w:firstLine="0"/>
        <w:rPr>
          <w:rFonts w:ascii="Calibri" w:hAnsi="Calibri" w:cs="Calibri"/>
          <w:sz w:val="22"/>
        </w:rPr>
      </w:pPr>
      <w:r w:rsidRPr="001278FF">
        <w:rPr>
          <w:rFonts w:ascii="Calibri" w:hAnsi="Calibri" w:cs="Calibri"/>
          <w:sz w:val="22"/>
        </w:rPr>
        <w:t>Quando do pagamento, será efetuada a retenção tributária prevista na legislação aplicável.</w:t>
      </w:r>
    </w:p>
    <w:p w14:paraId="27227A91" w14:textId="77777777" w:rsidR="00AE49C8" w:rsidRPr="00633C7A" w:rsidRDefault="00AE49C8" w:rsidP="00326D6F">
      <w:pPr>
        <w:pStyle w:val="PargrafodaLista"/>
        <w:ind w:left="0"/>
        <w:rPr>
          <w:rFonts w:ascii="Calibri" w:hAnsi="Calibri" w:cs="Calibri"/>
          <w:sz w:val="22"/>
        </w:rPr>
      </w:pPr>
    </w:p>
    <w:p w14:paraId="70C4CC83" w14:textId="77777777" w:rsidR="00AE49C8" w:rsidRDefault="00AE49C8" w:rsidP="001536C4">
      <w:pPr>
        <w:pStyle w:val="PargrafodaLista"/>
        <w:numPr>
          <w:ilvl w:val="2"/>
          <w:numId w:val="4"/>
        </w:numPr>
        <w:ind w:left="0" w:firstLine="0"/>
        <w:rPr>
          <w:rFonts w:ascii="Calibri" w:hAnsi="Calibri" w:cs="Calibri"/>
          <w:sz w:val="22"/>
        </w:rPr>
      </w:pPr>
      <w:r w:rsidRPr="00BB2455">
        <w:rPr>
          <w:rFonts w:ascii="Calibri" w:hAnsi="Calibri" w:cs="Calibri"/>
          <w:sz w:val="22"/>
        </w:rPr>
        <w:t>Independentemente do percentual de tributo inserido na planilha, quando houver, serão retidos na fonte, quando da realização do pagamento, os percentuais estabelecidos na legislação vigente</w:t>
      </w:r>
      <w:r w:rsidRPr="00633C7A">
        <w:rPr>
          <w:rFonts w:ascii="Calibri" w:hAnsi="Calibri" w:cs="Calibri"/>
          <w:sz w:val="22"/>
        </w:rPr>
        <w:t>.</w:t>
      </w:r>
    </w:p>
    <w:p w14:paraId="48E6B480" w14:textId="77777777" w:rsidR="00AE49C8" w:rsidRPr="00633C7A" w:rsidRDefault="00AE49C8" w:rsidP="00326D6F">
      <w:pPr>
        <w:pStyle w:val="PargrafodaLista"/>
        <w:ind w:left="0"/>
        <w:rPr>
          <w:rFonts w:ascii="Calibri" w:hAnsi="Calibri" w:cs="Calibri"/>
          <w:sz w:val="22"/>
        </w:rPr>
      </w:pPr>
    </w:p>
    <w:p w14:paraId="55A77687" w14:textId="40E3463A" w:rsidR="00AE49C8" w:rsidRDefault="00B15F75" w:rsidP="001536C4">
      <w:pPr>
        <w:pStyle w:val="PargrafodaLista"/>
        <w:numPr>
          <w:ilvl w:val="1"/>
          <w:numId w:val="4"/>
        </w:numPr>
        <w:ind w:left="0" w:firstLine="0"/>
        <w:rPr>
          <w:rFonts w:ascii="Calibri" w:hAnsi="Calibri" w:cs="Calibri"/>
          <w:sz w:val="22"/>
        </w:rPr>
      </w:pPr>
      <w:r>
        <w:rPr>
          <w:rFonts w:ascii="Calibri" w:hAnsi="Calibri" w:cs="Calibri"/>
          <w:sz w:val="22"/>
        </w:rPr>
        <w:t>A</w:t>
      </w:r>
      <w:r w:rsidR="00AE49C8" w:rsidRPr="00BB2455">
        <w:rPr>
          <w:rFonts w:ascii="Calibri" w:hAnsi="Calibri" w:cs="Calibri"/>
          <w:sz w:val="22"/>
        </w:rPr>
        <w:t xml:space="preserve"> </w:t>
      </w:r>
      <w:r w:rsidR="00AE49C8">
        <w:rPr>
          <w:rFonts w:ascii="Calibri" w:hAnsi="Calibri" w:cs="Calibri"/>
          <w:sz w:val="22"/>
        </w:rPr>
        <w:t>C</w:t>
      </w:r>
      <w:r w:rsidR="00AE49C8" w:rsidRPr="00BB2455">
        <w:rPr>
          <w:rFonts w:ascii="Calibri" w:hAnsi="Calibri" w:cs="Calibri"/>
          <w:sz w:val="22"/>
        </w:rPr>
        <w:t>ontratad</w:t>
      </w:r>
      <w:r>
        <w:rPr>
          <w:rFonts w:ascii="Calibri" w:hAnsi="Calibri" w:cs="Calibri"/>
          <w:sz w:val="22"/>
        </w:rPr>
        <w:t>a</w:t>
      </w:r>
      <w:r w:rsidR="00AE49C8" w:rsidRPr="00BB2455">
        <w:rPr>
          <w:rFonts w:ascii="Calibri" w:hAnsi="Calibri" w:cs="Calibri"/>
          <w:sz w:val="22"/>
        </w:rPr>
        <w:t xml:space="preserve"> regularmente optante pelo Simples Nacional, nos termos da </w:t>
      </w:r>
      <w:hyperlink r:id="rId44" w:history="1">
        <w:r w:rsidR="00AE49C8" w:rsidRPr="004246EB">
          <w:rPr>
            <w:rStyle w:val="Hyperlink"/>
            <w:rFonts w:ascii="Calibri" w:hAnsi="Calibri" w:cs="Calibri"/>
            <w:sz w:val="22"/>
          </w:rPr>
          <w:t>Lei Complementar nº 123/2006</w:t>
        </w:r>
      </w:hyperlink>
      <w:r w:rsidR="00AE49C8" w:rsidRPr="00BB2455">
        <w:rPr>
          <w:rFonts w:ascii="Calibri" w:hAnsi="Calibri" w:cs="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AE49C8">
        <w:rPr>
          <w:rFonts w:ascii="Calibri" w:hAnsi="Calibri" w:cs="Calibri"/>
          <w:sz w:val="22"/>
        </w:rPr>
        <w:t>.</w:t>
      </w:r>
    </w:p>
    <w:p w14:paraId="147B05B1" w14:textId="77777777" w:rsidR="00AE49C8" w:rsidRDefault="00AE49C8" w:rsidP="00326D6F">
      <w:pPr>
        <w:rPr>
          <w:rFonts w:ascii="Calibri" w:hAnsi="Calibri" w:cs="Calibri"/>
          <w:sz w:val="22"/>
        </w:rPr>
      </w:pPr>
    </w:p>
    <w:p w14:paraId="4E961950" w14:textId="77777777" w:rsidR="00AE49C8" w:rsidRPr="004C1478" w:rsidRDefault="00AE49C8" w:rsidP="001536C4">
      <w:pPr>
        <w:pStyle w:val="Ttulo1"/>
        <w:keepLines/>
        <w:numPr>
          <w:ilvl w:val="0"/>
          <w:numId w:val="4"/>
        </w:numPr>
        <w:shd w:val="clear" w:color="auto" w:fill="D9E2F3" w:themeFill="accent1" w:themeFillTint="33"/>
        <w:ind w:left="0" w:firstLine="0"/>
      </w:pPr>
      <w:bookmarkStart w:id="33" w:name="_Toc166767301"/>
      <w:bookmarkStart w:id="34" w:name="_Toc168660494"/>
      <w:bookmarkStart w:id="35" w:name="_Toc182159128"/>
      <w:r>
        <w:rPr>
          <w:lang w:val="pt-BR"/>
        </w:rPr>
        <w:t>DA FORMA E DOS CRITÉRIOS DE SELEÇÃO DO FORNECEDOR</w:t>
      </w:r>
      <w:bookmarkEnd w:id="33"/>
      <w:bookmarkEnd w:id="34"/>
      <w:bookmarkEnd w:id="35"/>
    </w:p>
    <w:p w14:paraId="6F55ECDF" w14:textId="77777777" w:rsidR="00AE49C8" w:rsidRDefault="00AE49C8" w:rsidP="00326D6F">
      <w:pPr>
        <w:rPr>
          <w:rFonts w:ascii="Calibri" w:hAnsi="Calibri" w:cs="Calibri"/>
        </w:rPr>
      </w:pPr>
    </w:p>
    <w:p w14:paraId="4E6D2CE8" w14:textId="77777777" w:rsidR="00AE49C8" w:rsidRPr="00A97382" w:rsidRDefault="00AE49C8" w:rsidP="00676451">
      <w:pPr>
        <w:shd w:val="clear" w:color="auto" w:fill="D9E2F3" w:themeFill="accent1" w:themeFillTint="33"/>
        <w:rPr>
          <w:rFonts w:ascii="Calibri" w:hAnsi="Calibri" w:cs="Calibri"/>
          <w:b/>
          <w:bCs/>
          <w:sz w:val="22"/>
          <w:szCs w:val="22"/>
        </w:rPr>
      </w:pPr>
      <w:r w:rsidRPr="00A97382">
        <w:rPr>
          <w:rFonts w:ascii="Calibri" w:hAnsi="Calibri" w:cs="Calibri"/>
          <w:b/>
          <w:bCs/>
          <w:sz w:val="22"/>
          <w:szCs w:val="22"/>
        </w:rPr>
        <w:t>Forma de Seleção e Critério de Julgamento da Proposta</w:t>
      </w:r>
    </w:p>
    <w:p w14:paraId="4D60B0E6" w14:textId="77777777" w:rsidR="00AE49C8" w:rsidRDefault="00AE49C8" w:rsidP="00326D6F">
      <w:pPr>
        <w:pStyle w:val="PargrafodaLista"/>
        <w:ind w:left="0"/>
        <w:rPr>
          <w:rFonts w:ascii="Calibri" w:hAnsi="Calibri" w:cs="Calibri"/>
          <w:sz w:val="22"/>
        </w:rPr>
      </w:pPr>
    </w:p>
    <w:p w14:paraId="116F419F" w14:textId="5D587062" w:rsidR="00AE49C8" w:rsidRDefault="00B15F75" w:rsidP="001536C4">
      <w:pPr>
        <w:pStyle w:val="PargrafodaLista"/>
        <w:numPr>
          <w:ilvl w:val="1"/>
          <w:numId w:val="4"/>
        </w:numPr>
        <w:ind w:left="0" w:firstLine="0"/>
        <w:rPr>
          <w:rFonts w:ascii="Calibri" w:hAnsi="Calibri" w:cs="Calibri"/>
          <w:sz w:val="22"/>
        </w:rPr>
      </w:pPr>
      <w:r>
        <w:rPr>
          <w:rFonts w:ascii="Calibri" w:hAnsi="Calibri" w:cs="Calibri"/>
          <w:sz w:val="22"/>
        </w:rPr>
        <w:t>A</w:t>
      </w:r>
      <w:r w:rsidR="00AE49C8" w:rsidRPr="00A214BD">
        <w:rPr>
          <w:rFonts w:ascii="Calibri" w:hAnsi="Calibri" w:cs="Calibri"/>
          <w:sz w:val="22"/>
        </w:rPr>
        <w:t xml:space="preserve"> </w:t>
      </w:r>
      <w:r w:rsidR="00AE49C8">
        <w:rPr>
          <w:rFonts w:ascii="Calibri" w:hAnsi="Calibri" w:cs="Calibri"/>
          <w:sz w:val="22"/>
        </w:rPr>
        <w:t>Contratad</w:t>
      </w:r>
      <w:r>
        <w:rPr>
          <w:rFonts w:ascii="Calibri" w:hAnsi="Calibri" w:cs="Calibri"/>
          <w:sz w:val="22"/>
        </w:rPr>
        <w:t>a</w:t>
      </w:r>
      <w:r w:rsidR="00AE49C8" w:rsidRPr="00A214BD">
        <w:rPr>
          <w:rFonts w:ascii="Calibri" w:hAnsi="Calibri" w:cs="Calibri"/>
          <w:sz w:val="22"/>
        </w:rPr>
        <w:t xml:space="preserve"> será selecionad</w:t>
      </w:r>
      <w:r w:rsidR="00F73AD3">
        <w:rPr>
          <w:rFonts w:ascii="Calibri" w:hAnsi="Calibri" w:cs="Calibri"/>
          <w:sz w:val="22"/>
        </w:rPr>
        <w:t>a</w:t>
      </w:r>
      <w:r w:rsidR="00AE49C8" w:rsidRPr="00A214BD">
        <w:rPr>
          <w:rFonts w:ascii="Calibri" w:hAnsi="Calibri" w:cs="Calibri"/>
          <w:sz w:val="22"/>
        </w:rPr>
        <w:t xml:space="preserve"> por meio de realização de procedimento de</w:t>
      </w:r>
      <w:r w:rsidR="00AE49C8">
        <w:rPr>
          <w:rFonts w:ascii="Calibri" w:hAnsi="Calibri" w:cs="Calibri"/>
          <w:b/>
          <w:bCs/>
          <w:sz w:val="22"/>
        </w:rPr>
        <w:t xml:space="preserve"> DISPENSA DE </w:t>
      </w:r>
      <w:r w:rsidR="00A80786">
        <w:rPr>
          <w:rFonts w:ascii="Calibri" w:hAnsi="Calibri" w:cs="Calibri"/>
          <w:b/>
          <w:bCs/>
          <w:sz w:val="22"/>
        </w:rPr>
        <w:t>L</w:t>
      </w:r>
      <w:r w:rsidR="00AE49C8" w:rsidRPr="00A214BD">
        <w:rPr>
          <w:rFonts w:ascii="Calibri" w:hAnsi="Calibri" w:cs="Calibri"/>
          <w:b/>
          <w:bCs/>
          <w:sz w:val="22"/>
        </w:rPr>
        <w:t>ICITAÇÃO</w:t>
      </w:r>
      <w:r w:rsidR="00AE49C8" w:rsidRPr="00A214BD">
        <w:rPr>
          <w:rFonts w:ascii="Calibri" w:hAnsi="Calibri" w:cs="Calibri"/>
          <w:sz w:val="22"/>
        </w:rPr>
        <w:t>, na</w:t>
      </w:r>
      <w:r w:rsidR="00AE49C8">
        <w:rPr>
          <w:rFonts w:ascii="Calibri" w:hAnsi="Calibri" w:cs="Calibri"/>
          <w:sz w:val="22"/>
        </w:rPr>
        <w:t xml:space="preserve"> forma </w:t>
      </w:r>
      <w:r w:rsidR="00AE49C8" w:rsidRPr="00165BDE">
        <w:rPr>
          <w:rFonts w:ascii="Calibri" w:hAnsi="Calibri" w:cs="Calibri"/>
          <w:b/>
          <w:sz w:val="22"/>
        </w:rPr>
        <w:t>ELETRÔNICA</w:t>
      </w:r>
      <w:r w:rsidR="00AE49C8" w:rsidRPr="00A214BD">
        <w:rPr>
          <w:rFonts w:ascii="Calibri" w:hAnsi="Calibri" w:cs="Calibri"/>
          <w:sz w:val="22"/>
        </w:rPr>
        <w:t xml:space="preserve">, </w:t>
      </w:r>
      <w:r w:rsidR="00AE49C8">
        <w:rPr>
          <w:rFonts w:ascii="Calibri" w:hAnsi="Calibri" w:cs="Calibri"/>
          <w:sz w:val="22"/>
        </w:rPr>
        <w:t xml:space="preserve">com fundamento na hipótese do </w:t>
      </w:r>
      <w:hyperlink r:id="rId45" w:anchor="art75II" w:history="1">
        <w:r w:rsidR="00AE49C8" w:rsidRPr="00AF54E5">
          <w:rPr>
            <w:rStyle w:val="Hyperlink"/>
            <w:rFonts w:ascii="Calibri" w:hAnsi="Calibri" w:cs="Calibri"/>
            <w:sz w:val="22"/>
          </w:rPr>
          <w:t xml:space="preserve">art. 75, inciso </w:t>
        </w:r>
        <w:r w:rsidR="00D43448">
          <w:rPr>
            <w:rStyle w:val="Hyperlink"/>
            <w:rFonts w:ascii="Calibri" w:hAnsi="Calibri" w:cs="Calibri"/>
            <w:sz w:val="22"/>
          </w:rPr>
          <w:t>I</w:t>
        </w:r>
        <w:r w:rsidR="00AE49C8" w:rsidRPr="00AF54E5">
          <w:rPr>
            <w:rStyle w:val="Hyperlink"/>
            <w:rFonts w:ascii="Calibri" w:hAnsi="Calibri" w:cs="Calibri"/>
            <w:sz w:val="22"/>
          </w:rPr>
          <w:t>I, da Lei Federal nº 14.133/2021</w:t>
        </w:r>
      </w:hyperlink>
      <w:r w:rsidR="00AE49C8">
        <w:rPr>
          <w:rFonts w:ascii="Calibri" w:hAnsi="Calibri" w:cs="Calibri"/>
          <w:sz w:val="22"/>
        </w:rPr>
        <w:t xml:space="preserve">, que culminará com a seleção da proposta de </w:t>
      </w:r>
      <w:r w:rsidR="00AE49C8" w:rsidRPr="00270FA6">
        <w:rPr>
          <w:rFonts w:ascii="Calibri" w:hAnsi="Calibri" w:cs="Calibri"/>
          <w:b/>
          <w:bCs/>
          <w:sz w:val="22"/>
        </w:rPr>
        <w:t xml:space="preserve">MENOR PREÇO </w:t>
      </w:r>
      <w:r w:rsidR="00EE3284">
        <w:rPr>
          <w:rFonts w:ascii="Calibri" w:hAnsi="Calibri" w:cs="Calibri"/>
          <w:b/>
          <w:bCs/>
          <w:sz w:val="22"/>
        </w:rPr>
        <w:t>GLOBAL</w:t>
      </w:r>
      <w:r w:rsidR="00AE49C8" w:rsidRPr="008D4FA3">
        <w:rPr>
          <w:rFonts w:ascii="Calibri" w:hAnsi="Calibri" w:cs="Calibri"/>
          <w:sz w:val="22"/>
        </w:rPr>
        <w:t>.</w:t>
      </w:r>
    </w:p>
    <w:p w14:paraId="743530F9" w14:textId="77777777" w:rsidR="00AE49C8" w:rsidRDefault="00AE49C8" w:rsidP="00326D6F">
      <w:pPr>
        <w:rPr>
          <w:rFonts w:ascii="Calibri" w:hAnsi="Calibri" w:cs="Calibri"/>
          <w:sz w:val="22"/>
        </w:rPr>
      </w:pPr>
    </w:p>
    <w:p w14:paraId="37A4B3D9" w14:textId="77777777" w:rsidR="00AE49C8" w:rsidRPr="00A97382" w:rsidRDefault="00AE49C8" w:rsidP="00676451">
      <w:pPr>
        <w:shd w:val="clear" w:color="auto" w:fill="D9E2F3" w:themeFill="accent1" w:themeFillTint="33"/>
        <w:rPr>
          <w:rFonts w:ascii="Calibri" w:hAnsi="Calibri" w:cs="Calibri"/>
          <w:b/>
          <w:bCs/>
          <w:sz w:val="22"/>
        </w:rPr>
      </w:pPr>
      <w:r w:rsidRPr="00A97382">
        <w:rPr>
          <w:rFonts w:ascii="Calibri" w:hAnsi="Calibri" w:cs="Calibri"/>
          <w:b/>
          <w:bCs/>
          <w:sz w:val="22"/>
        </w:rPr>
        <w:t>Formas de Fornecimento</w:t>
      </w:r>
    </w:p>
    <w:p w14:paraId="2163407B" w14:textId="28E60913" w:rsidR="00650721" w:rsidRPr="00650721" w:rsidRDefault="00EE3284" w:rsidP="00650721">
      <w:pPr>
        <w:pStyle w:val="PargrafodaLista"/>
        <w:numPr>
          <w:ilvl w:val="1"/>
          <w:numId w:val="4"/>
        </w:numPr>
        <w:spacing w:before="240" w:after="120"/>
        <w:ind w:left="0" w:firstLine="0"/>
        <w:contextualSpacing w:val="0"/>
        <w:rPr>
          <w:rFonts w:ascii="Calibri" w:hAnsi="Calibri" w:cs="Calibri"/>
          <w:sz w:val="22"/>
        </w:rPr>
      </w:pPr>
      <w:r w:rsidRPr="00EE3284">
        <w:rPr>
          <w:rFonts w:ascii="Calibri" w:hAnsi="Calibri" w:cs="Calibri"/>
          <w:sz w:val="22"/>
        </w:rPr>
        <w:t>A prestação dos serviços ocorrerá de forma </w:t>
      </w:r>
      <w:r w:rsidRPr="00EE3284">
        <w:rPr>
          <w:rFonts w:ascii="Calibri" w:hAnsi="Calibri" w:cs="Calibri"/>
          <w:b/>
          <w:bCs/>
          <w:sz w:val="22"/>
        </w:rPr>
        <w:t>contínua ao longo de 12 (doze) meses</w:t>
      </w:r>
      <w:r w:rsidRPr="00EE3284">
        <w:rPr>
          <w:rFonts w:ascii="Calibri" w:hAnsi="Calibri" w:cs="Calibri"/>
          <w:sz w:val="22"/>
        </w:rPr>
        <w:t>, compreendendo todas as atividades descritas no item 1.1 deste Termo de Referência, quais sejam: manutenção preventiva e corretiva de todo o sistema de Circuito Fechado de Televisão (CFTV) – programa Olho Vivo – incluindo câmeras, gravadores (DVR/NVR), fontes de alimentação, cabos, conectores, nobreaks, estruturas de suporte e demais periféricos, bem como manutenção preventiva e corretiva do sistema de videomonitoramento patrimonial, com visitas técnicas in loco e atendimento a chamados emergenciais.</w:t>
      </w:r>
    </w:p>
    <w:p w14:paraId="263A743B" w14:textId="08E917C8" w:rsidR="00AE49C8" w:rsidRDefault="00EE3284" w:rsidP="00650721">
      <w:pPr>
        <w:pStyle w:val="PargrafodaLista"/>
        <w:numPr>
          <w:ilvl w:val="1"/>
          <w:numId w:val="4"/>
        </w:numPr>
        <w:spacing w:after="120"/>
        <w:ind w:left="0" w:firstLine="0"/>
        <w:contextualSpacing w:val="0"/>
        <w:rPr>
          <w:rFonts w:ascii="Calibri" w:hAnsi="Calibri" w:cs="Calibri"/>
          <w:sz w:val="22"/>
        </w:rPr>
      </w:pPr>
      <w:r w:rsidRPr="00EE3284">
        <w:rPr>
          <w:rFonts w:ascii="Calibri" w:hAnsi="Calibri" w:cs="Calibri"/>
          <w:sz w:val="22"/>
        </w:rPr>
        <w:t>Os serviços serão executados de forma </w:t>
      </w:r>
      <w:r w:rsidRPr="00EE3284">
        <w:rPr>
          <w:rFonts w:ascii="Calibri" w:hAnsi="Calibri" w:cs="Calibri"/>
          <w:b/>
          <w:bCs/>
          <w:sz w:val="22"/>
        </w:rPr>
        <w:t>contínua e automática</w:t>
      </w:r>
      <w:r w:rsidRPr="00EE3284">
        <w:rPr>
          <w:rFonts w:ascii="Calibri" w:hAnsi="Calibri" w:cs="Calibri"/>
          <w:sz w:val="22"/>
        </w:rPr>
        <w:t>, independentemente de demanda prévia da Administração, haja vista a natureza essencial do sistema de segurança pública, devendo a contratada realizar as manutenções preventivas conforme cronograma estabelecido e atender prontamente os chamados emergenciais, sem necessidade de notificação prévia, ressalvadas as situações de parada programada que exigem comunicação antecipada.</w:t>
      </w:r>
    </w:p>
    <w:p w14:paraId="01649A6A" w14:textId="235395A1" w:rsidR="00165BDE" w:rsidRDefault="00EE3284" w:rsidP="00650721">
      <w:pPr>
        <w:pStyle w:val="PargrafodaLista"/>
        <w:numPr>
          <w:ilvl w:val="1"/>
          <w:numId w:val="4"/>
        </w:numPr>
        <w:spacing w:after="120"/>
        <w:ind w:left="0" w:firstLine="0"/>
        <w:contextualSpacing w:val="0"/>
        <w:rPr>
          <w:rFonts w:ascii="Calibri" w:hAnsi="Calibri" w:cs="Calibri"/>
          <w:sz w:val="22"/>
        </w:rPr>
      </w:pPr>
      <w:r w:rsidRPr="00EE3284">
        <w:rPr>
          <w:rFonts w:ascii="Calibri" w:hAnsi="Calibri" w:cs="Calibri"/>
          <w:sz w:val="22"/>
        </w:rPr>
        <w:t>As entregas periódicas incluirão </w:t>
      </w:r>
      <w:r w:rsidRPr="00EE3284">
        <w:rPr>
          <w:rFonts w:ascii="Calibri" w:hAnsi="Calibri" w:cs="Calibri"/>
          <w:b/>
          <w:bCs/>
          <w:sz w:val="22"/>
        </w:rPr>
        <w:t>relatórios mensais de atividades</w:t>
      </w:r>
      <w:r w:rsidRPr="00EE3284">
        <w:rPr>
          <w:rFonts w:ascii="Calibri" w:hAnsi="Calibri" w:cs="Calibri"/>
          <w:sz w:val="22"/>
        </w:rPr>
        <w:t>, contendo registro das visitas realizadas, chamados atendidos, peças substituídas, checklist assinado e aprovado, e situação geral do sistema, os quais serão atestados mensalmente pela fiscalização do contrato para fins de liquidação e pagamento.</w:t>
      </w:r>
    </w:p>
    <w:p w14:paraId="1C6DDD39" w14:textId="5BC41EC1" w:rsidR="00603564" w:rsidRPr="00650721" w:rsidRDefault="00EE3284" w:rsidP="00650721">
      <w:pPr>
        <w:pStyle w:val="PargrafodaLista"/>
        <w:numPr>
          <w:ilvl w:val="1"/>
          <w:numId w:val="4"/>
        </w:numPr>
        <w:spacing w:after="120"/>
        <w:ind w:left="0" w:firstLine="0"/>
        <w:contextualSpacing w:val="0"/>
        <w:rPr>
          <w:rFonts w:ascii="Calibri" w:hAnsi="Calibri" w:cs="Calibri"/>
          <w:sz w:val="22"/>
        </w:rPr>
      </w:pPr>
      <w:r w:rsidRPr="00EE3284">
        <w:rPr>
          <w:rFonts w:ascii="Calibri" w:hAnsi="Calibri" w:cs="Calibri"/>
          <w:sz w:val="22"/>
        </w:rPr>
        <w:t>O pagamento mensal estará condicionado à </w:t>
      </w:r>
      <w:r w:rsidRPr="00EE3284">
        <w:rPr>
          <w:rFonts w:ascii="Calibri" w:hAnsi="Calibri" w:cs="Calibri"/>
          <w:b/>
          <w:bCs/>
          <w:sz w:val="22"/>
        </w:rPr>
        <w:t>comprovação da execução das atividades no período</w:t>
      </w:r>
      <w:r w:rsidRPr="00EE3284">
        <w:rPr>
          <w:rFonts w:ascii="Calibri" w:hAnsi="Calibri" w:cs="Calibri"/>
          <w:sz w:val="22"/>
        </w:rPr>
        <w:t>, conforme relatórios mensais, checklists e demais registros da execução dos serviços, devidamente atestados pela fiscalização do contrato.</w:t>
      </w:r>
    </w:p>
    <w:p w14:paraId="2B89BB93" w14:textId="77777777" w:rsidR="00AE49C8" w:rsidRPr="00A97382" w:rsidRDefault="00AE49C8" w:rsidP="00676451">
      <w:pPr>
        <w:shd w:val="clear" w:color="auto" w:fill="D9E2F3" w:themeFill="accent1" w:themeFillTint="33"/>
        <w:rPr>
          <w:rFonts w:ascii="Calibri" w:hAnsi="Calibri" w:cs="Calibri"/>
          <w:b/>
          <w:bCs/>
          <w:sz w:val="22"/>
        </w:rPr>
      </w:pPr>
      <w:r w:rsidRPr="00A97382">
        <w:rPr>
          <w:rFonts w:ascii="Calibri" w:hAnsi="Calibri" w:cs="Calibri"/>
          <w:b/>
          <w:bCs/>
          <w:sz w:val="22"/>
        </w:rPr>
        <w:t>Exigências de Habilitação</w:t>
      </w:r>
    </w:p>
    <w:p w14:paraId="5DEDBC75" w14:textId="77777777" w:rsidR="00AE49C8" w:rsidRDefault="00AE49C8" w:rsidP="00326D6F">
      <w:pPr>
        <w:pStyle w:val="PargrafodaLista"/>
        <w:ind w:left="0"/>
        <w:rPr>
          <w:rFonts w:ascii="Calibri" w:hAnsi="Calibri" w:cs="Calibri"/>
          <w:sz w:val="22"/>
        </w:rPr>
      </w:pPr>
    </w:p>
    <w:p w14:paraId="0463CE57" w14:textId="26A5A859" w:rsidR="00AE49C8" w:rsidRDefault="00AE49C8" w:rsidP="001536C4">
      <w:pPr>
        <w:pStyle w:val="PargrafodaLista"/>
        <w:numPr>
          <w:ilvl w:val="1"/>
          <w:numId w:val="4"/>
        </w:numPr>
        <w:ind w:left="0" w:firstLine="0"/>
        <w:rPr>
          <w:rFonts w:ascii="Calibri" w:hAnsi="Calibri" w:cs="Calibri"/>
          <w:sz w:val="22"/>
        </w:rPr>
      </w:pPr>
      <w:r>
        <w:rPr>
          <w:rFonts w:ascii="Calibri" w:hAnsi="Calibri" w:cs="Calibri"/>
          <w:sz w:val="22"/>
        </w:rPr>
        <w:t>Previamente à celebração do contrato, a Administração</w:t>
      </w:r>
      <w:r w:rsidR="00C43CCF">
        <w:rPr>
          <w:rFonts w:ascii="Calibri" w:hAnsi="Calibri" w:cs="Calibri"/>
          <w:sz w:val="22"/>
        </w:rPr>
        <w:t xml:space="preserve"> poderá</w:t>
      </w:r>
      <w:r>
        <w:rPr>
          <w:rFonts w:ascii="Calibri" w:hAnsi="Calibri" w:cs="Calibri"/>
          <w:sz w:val="22"/>
        </w:rPr>
        <w:t xml:space="preserve"> verificar o eventual descumprimento das condições para contratação, especialmente quanto à existência de sanção que a impeça, mediante a consulta de cadastros informativos oficiais, tais como:</w:t>
      </w:r>
    </w:p>
    <w:p w14:paraId="03EFA06C" w14:textId="77777777" w:rsidR="00AE49C8" w:rsidRDefault="00AE49C8" w:rsidP="00326D6F">
      <w:pPr>
        <w:pStyle w:val="PargrafodaLista"/>
        <w:ind w:left="0"/>
        <w:rPr>
          <w:rFonts w:ascii="Calibri" w:hAnsi="Calibri" w:cs="Calibri"/>
          <w:sz w:val="22"/>
        </w:rPr>
      </w:pPr>
    </w:p>
    <w:p w14:paraId="3FADA6DB" w14:textId="77777777" w:rsidR="00C43CCF" w:rsidRDefault="00AE49C8" w:rsidP="001536C4">
      <w:pPr>
        <w:pStyle w:val="PargrafodaLista"/>
        <w:numPr>
          <w:ilvl w:val="0"/>
          <w:numId w:val="6"/>
        </w:numPr>
        <w:ind w:left="0" w:firstLine="0"/>
        <w:rPr>
          <w:rFonts w:ascii="Calibri" w:hAnsi="Calibri" w:cs="Calibri"/>
          <w:sz w:val="22"/>
        </w:rPr>
      </w:pPr>
      <w:r>
        <w:rPr>
          <w:rFonts w:ascii="Calibri" w:hAnsi="Calibri" w:cs="Calibri"/>
          <w:sz w:val="22"/>
        </w:rPr>
        <w:lastRenderedPageBreak/>
        <w:t>SICAF;</w:t>
      </w:r>
    </w:p>
    <w:p w14:paraId="4E9E93DD" w14:textId="77777777" w:rsidR="00C43CCF" w:rsidRDefault="00C43CCF" w:rsidP="00326D6F">
      <w:pPr>
        <w:pStyle w:val="PargrafodaLista"/>
        <w:ind w:left="0"/>
        <w:rPr>
          <w:rFonts w:ascii="Calibri" w:hAnsi="Calibri" w:cs="Calibri"/>
          <w:sz w:val="22"/>
        </w:rPr>
      </w:pPr>
    </w:p>
    <w:p w14:paraId="26A98629" w14:textId="0CB2872E" w:rsidR="00C43CCF" w:rsidRDefault="00B15F75" w:rsidP="001536C4">
      <w:pPr>
        <w:pStyle w:val="PargrafodaLista"/>
        <w:numPr>
          <w:ilvl w:val="0"/>
          <w:numId w:val="6"/>
        </w:numPr>
        <w:ind w:left="0" w:firstLine="0"/>
        <w:rPr>
          <w:rFonts w:ascii="Calibri" w:hAnsi="Calibri" w:cs="Calibri"/>
          <w:sz w:val="22"/>
        </w:rPr>
      </w:pPr>
      <w:r w:rsidRPr="00814D00">
        <w:rPr>
          <w:rFonts w:ascii="Calibri" w:hAnsi="Calibri" w:cs="Calibri"/>
          <w:sz w:val="22"/>
        </w:rPr>
        <w:t xml:space="preserve">Cadastro Nacional de Empresas Inidôneas e Suspensas </w:t>
      </w:r>
      <w:r>
        <w:rPr>
          <w:rFonts w:ascii="Calibri" w:hAnsi="Calibri" w:cs="Calibri"/>
          <w:sz w:val="22"/>
        </w:rPr>
        <w:t>–</w:t>
      </w:r>
      <w:r w:rsidRPr="00814D00">
        <w:rPr>
          <w:rFonts w:ascii="Calibri" w:hAnsi="Calibri" w:cs="Calibri"/>
          <w:sz w:val="22"/>
        </w:rPr>
        <w:t xml:space="preserve"> CEIS, mantido pela Controladoria-Geral da União (</w:t>
      </w:r>
      <w:hyperlink r:id="rId46" w:history="1">
        <w:r w:rsidRPr="00814D00">
          <w:rPr>
            <w:rStyle w:val="Hyperlink"/>
            <w:rFonts w:ascii="Calibri" w:hAnsi="Calibri" w:cs="Calibri"/>
            <w:sz w:val="22"/>
          </w:rPr>
          <w:t>https://www.portaltransparencia.gov.br/sancoes/ceis</w:t>
        </w:r>
      </w:hyperlink>
      <w:r w:rsidRPr="00814D00">
        <w:rPr>
          <w:rFonts w:ascii="Calibri" w:hAnsi="Calibri" w:cs="Calibri"/>
          <w:sz w:val="22"/>
        </w:rPr>
        <w:t>)</w:t>
      </w:r>
      <w:r w:rsidR="00AE49C8" w:rsidRPr="00C43CCF">
        <w:rPr>
          <w:rFonts w:ascii="Calibri" w:hAnsi="Calibri" w:cs="Calibri"/>
          <w:sz w:val="22"/>
        </w:rPr>
        <w:t>;</w:t>
      </w:r>
    </w:p>
    <w:p w14:paraId="508C97AE" w14:textId="77777777" w:rsidR="00C43CCF" w:rsidRPr="00C43CCF" w:rsidRDefault="00C43CCF" w:rsidP="00326D6F">
      <w:pPr>
        <w:pStyle w:val="PargrafodaLista"/>
        <w:ind w:left="0"/>
        <w:rPr>
          <w:rFonts w:ascii="Calibri" w:hAnsi="Calibri" w:cs="Calibri"/>
          <w:sz w:val="22"/>
        </w:rPr>
      </w:pPr>
    </w:p>
    <w:p w14:paraId="168B10CC" w14:textId="52EFFE82" w:rsidR="00AE49C8" w:rsidRDefault="00B15F75" w:rsidP="001536C4">
      <w:pPr>
        <w:pStyle w:val="PargrafodaLista"/>
        <w:numPr>
          <w:ilvl w:val="0"/>
          <w:numId w:val="6"/>
        </w:numPr>
        <w:ind w:left="0" w:firstLine="0"/>
        <w:rPr>
          <w:rFonts w:ascii="Calibri" w:hAnsi="Calibri" w:cs="Calibri"/>
          <w:sz w:val="22"/>
        </w:rPr>
      </w:pPr>
      <w:r w:rsidRPr="00814D00">
        <w:rPr>
          <w:rFonts w:ascii="Calibri" w:hAnsi="Calibri" w:cs="Calibri"/>
          <w:sz w:val="22"/>
        </w:rPr>
        <w:t>Cadastro Nacional de Empresas Punidas – CNEP, mantido pela Controladoria-Geral da União (</w:t>
      </w:r>
      <w:hyperlink r:id="rId47" w:history="1">
        <w:r w:rsidRPr="00814D00">
          <w:rPr>
            <w:rStyle w:val="Hyperlink"/>
            <w:rFonts w:ascii="Calibri" w:hAnsi="Calibri" w:cs="Calibri"/>
            <w:sz w:val="22"/>
          </w:rPr>
          <w:t>https://www.portaltransparencia.gov.br/sancoes/cnep</w:t>
        </w:r>
      </w:hyperlink>
      <w:r w:rsidRPr="00814D00">
        <w:rPr>
          <w:rFonts w:ascii="Calibri" w:hAnsi="Calibri" w:cs="Calibri"/>
          <w:sz w:val="22"/>
        </w:rPr>
        <w:t>)</w:t>
      </w:r>
      <w:r w:rsidR="00C43CCF">
        <w:rPr>
          <w:rFonts w:ascii="Calibri" w:hAnsi="Calibri" w:cs="Calibri"/>
          <w:sz w:val="22"/>
        </w:rPr>
        <w:t xml:space="preserve">; </w:t>
      </w:r>
      <w:r w:rsidR="005366FC">
        <w:rPr>
          <w:rFonts w:ascii="Calibri" w:hAnsi="Calibri" w:cs="Calibri"/>
          <w:sz w:val="22"/>
        </w:rPr>
        <w:t>ou</w:t>
      </w:r>
    </w:p>
    <w:p w14:paraId="436DFB16" w14:textId="77777777" w:rsidR="00C43CCF" w:rsidRPr="00C43CCF" w:rsidRDefault="00C43CCF" w:rsidP="00326D6F">
      <w:pPr>
        <w:pStyle w:val="PargrafodaLista"/>
        <w:ind w:left="0"/>
        <w:rPr>
          <w:rFonts w:ascii="Calibri" w:hAnsi="Calibri" w:cs="Calibri"/>
          <w:sz w:val="22"/>
        </w:rPr>
      </w:pPr>
    </w:p>
    <w:p w14:paraId="62A08728" w14:textId="25105629" w:rsidR="00C43CCF" w:rsidRPr="00C43CCF" w:rsidRDefault="00B15F75" w:rsidP="001536C4">
      <w:pPr>
        <w:pStyle w:val="PargrafodaLista"/>
        <w:numPr>
          <w:ilvl w:val="0"/>
          <w:numId w:val="6"/>
        </w:numPr>
        <w:ind w:left="0" w:firstLine="0"/>
        <w:rPr>
          <w:rFonts w:ascii="Calibri" w:hAnsi="Calibri" w:cs="Calibri"/>
          <w:sz w:val="22"/>
        </w:rPr>
      </w:pPr>
      <w:r w:rsidRPr="009045AB">
        <w:rPr>
          <w:rFonts w:ascii="Calibri" w:hAnsi="Calibri" w:cs="Calibri"/>
          <w:sz w:val="22"/>
        </w:rPr>
        <w:t>Consulta Consolidada de Pessoa Jurídica, mantida pelo Tribunal de Contas da União (</w:t>
      </w:r>
      <w:hyperlink r:id="rId48" w:history="1">
        <w:r w:rsidRPr="009045AB">
          <w:rPr>
            <w:rStyle w:val="Hyperlink"/>
            <w:rFonts w:ascii="Calibri" w:hAnsi="Calibri" w:cs="Calibri"/>
            <w:sz w:val="22"/>
          </w:rPr>
          <w:t>https://certidoes-apf.apps.tcu.gov.br/</w:t>
        </w:r>
      </w:hyperlink>
      <w:r w:rsidRPr="009045AB">
        <w:rPr>
          <w:rFonts w:ascii="Calibri" w:hAnsi="Calibri" w:cs="Calibri"/>
          <w:sz w:val="22"/>
        </w:rPr>
        <w:t>)</w:t>
      </w:r>
      <w:r w:rsidR="00C43CCF" w:rsidRPr="00025245">
        <w:rPr>
          <w:rFonts w:ascii="Calibri" w:hAnsi="Calibri" w:cs="Calibri"/>
          <w:sz w:val="22"/>
        </w:rPr>
        <w:t>.</w:t>
      </w:r>
    </w:p>
    <w:p w14:paraId="701010C9" w14:textId="77777777" w:rsidR="00AE49C8" w:rsidRPr="00ED1936" w:rsidRDefault="00AE49C8" w:rsidP="00326D6F">
      <w:pPr>
        <w:pStyle w:val="PargrafodaLista"/>
        <w:ind w:left="0"/>
        <w:rPr>
          <w:rFonts w:ascii="Calibri" w:hAnsi="Calibri" w:cs="Calibri"/>
          <w:sz w:val="22"/>
        </w:rPr>
      </w:pPr>
    </w:p>
    <w:p w14:paraId="00C3874B" w14:textId="77777777" w:rsidR="00B15F75" w:rsidRDefault="00AE49C8" w:rsidP="001536C4">
      <w:pPr>
        <w:pStyle w:val="PargrafodaLista"/>
        <w:numPr>
          <w:ilvl w:val="1"/>
          <w:numId w:val="4"/>
        </w:numPr>
        <w:ind w:left="0" w:firstLine="0"/>
        <w:rPr>
          <w:rFonts w:ascii="Calibri" w:hAnsi="Calibri" w:cs="Calibri"/>
          <w:sz w:val="22"/>
        </w:rPr>
      </w:pPr>
      <w:r w:rsidRPr="005C6FCE">
        <w:rPr>
          <w:rFonts w:ascii="Calibri" w:hAnsi="Calibri" w:cs="Calibri"/>
          <w:sz w:val="22"/>
        </w:rPr>
        <w:t xml:space="preserve">A consulta aos cadastros será realizada em nome da empresa interessada e de seu sócio majoritário, por força do </w:t>
      </w:r>
      <w:hyperlink r:id="rId49" w:anchor="art12" w:history="1">
        <w:r w:rsidRPr="005C6FCE">
          <w:rPr>
            <w:rStyle w:val="Hyperlink"/>
            <w:rFonts w:ascii="Calibri" w:hAnsi="Calibri" w:cs="Calibri"/>
            <w:sz w:val="22"/>
          </w:rPr>
          <w:t>art. 12 da Lei Federal n</w:t>
        </w:r>
        <w:r>
          <w:rPr>
            <w:rStyle w:val="Hyperlink"/>
            <w:rFonts w:ascii="Calibri" w:hAnsi="Calibri" w:cs="Calibri"/>
            <w:sz w:val="22"/>
          </w:rPr>
          <w:t>º</w:t>
        </w:r>
        <w:r w:rsidRPr="005C6FCE">
          <w:rPr>
            <w:rStyle w:val="Hyperlink"/>
            <w:rFonts w:ascii="Calibri" w:hAnsi="Calibri" w:cs="Calibri"/>
            <w:sz w:val="22"/>
          </w:rPr>
          <w:t xml:space="preserve"> 8.429/1992</w:t>
        </w:r>
      </w:hyperlink>
      <w:r w:rsidRPr="005C6FCE">
        <w:rPr>
          <w:rFonts w:ascii="Calibri" w:hAnsi="Calibri" w:cs="Calibri"/>
          <w:sz w:val="22"/>
        </w:rPr>
        <w:t>, que prevê, dentre as sanções impostas ao responsável pela prática de ato de improbidade administrativa, a proibição de contratar com o Poder Público, inclusive por intermédio de pessoa jurídica da qual seja sócio majoritário.</w:t>
      </w:r>
    </w:p>
    <w:p w14:paraId="2EA1EEC2" w14:textId="77777777" w:rsidR="00B15F75" w:rsidRDefault="00B15F75" w:rsidP="00326D6F">
      <w:pPr>
        <w:pStyle w:val="PargrafodaLista"/>
        <w:ind w:left="0"/>
        <w:rPr>
          <w:rFonts w:ascii="Calibri" w:hAnsi="Calibri" w:cs="Calibri"/>
          <w:sz w:val="22"/>
        </w:rPr>
      </w:pPr>
    </w:p>
    <w:p w14:paraId="436B5DBC" w14:textId="77777777"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rPr>
        <w:t>Caso conste na Consulta de Situação do interessado a existência de Ocorrências Impeditivas Indiretas, o gestor diligenciará para verificar se houve fraude por parte das empresas apontadas no Relatório de Ocorrências Impeditivas Indiretas.</w:t>
      </w:r>
    </w:p>
    <w:p w14:paraId="08F7DB94" w14:textId="77777777" w:rsidR="00B15F75" w:rsidRPr="00B15F75" w:rsidRDefault="00B15F75" w:rsidP="00326D6F">
      <w:pPr>
        <w:pStyle w:val="PargrafodaLista"/>
        <w:ind w:left="0"/>
        <w:rPr>
          <w:rFonts w:ascii="Calibri" w:hAnsi="Calibri" w:cs="Calibri"/>
          <w:sz w:val="22"/>
        </w:rPr>
      </w:pPr>
    </w:p>
    <w:p w14:paraId="74D2E6EB" w14:textId="77777777"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rPr>
        <w:t>A tentativa de burla será verificada por meio dos vínculos societários, linhas de fornecimento similares, dentre outros.</w:t>
      </w:r>
    </w:p>
    <w:p w14:paraId="59F1B9E2" w14:textId="77777777" w:rsidR="00B15F75" w:rsidRPr="00B15F75" w:rsidRDefault="00B15F75" w:rsidP="00326D6F">
      <w:pPr>
        <w:pStyle w:val="PargrafodaLista"/>
        <w:ind w:left="0"/>
        <w:rPr>
          <w:rFonts w:ascii="Calibri" w:hAnsi="Calibri" w:cs="Calibri"/>
          <w:sz w:val="22"/>
        </w:rPr>
      </w:pPr>
    </w:p>
    <w:p w14:paraId="624A74C6" w14:textId="77777777"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rPr>
        <w:t>O interessado será convocado para manifestação previamente a uma eventual negativa de contratação.</w:t>
      </w:r>
    </w:p>
    <w:p w14:paraId="5D6EAC2A" w14:textId="77777777" w:rsidR="00B15F75" w:rsidRPr="00B15F75" w:rsidRDefault="00B15F75" w:rsidP="00326D6F">
      <w:pPr>
        <w:pStyle w:val="PargrafodaLista"/>
        <w:ind w:left="0"/>
        <w:rPr>
          <w:rFonts w:ascii="Calibri" w:hAnsi="Calibri" w:cs="Calibri"/>
          <w:sz w:val="22"/>
        </w:rPr>
      </w:pPr>
    </w:p>
    <w:p w14:paraId="3ADE70D7" w14:textId="77777777"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rPr>
        <w:t xml:space="preserve">Caso atendidas as condições para contratação, a habilitação do interessado será verificada por meio do </w:t>
      </w:r>
      <w:r w:rsidR="00A80786" w:rsidRPr="00B15F75">
        <w:rPr>
          <w:rFonts w:ascii="Calibri" w:hAnsi="Calibri" w:cs="Calibri"/>
          <w:sz w:val="22"/>
        </w:rPr>
        <w:t>envio dos</w:t>
      </w:r>
      <w:r w:rsidRPr="00B15F75">
        <w:rPr>
          <w:rFonts w:ascii="Calibri" w:hAnsi="Calibri" w:cs="Calibri"/>
          <w:sz w:val="22"/>
        </w:rPr>
        <w:t xml:space="preserve"> documentos </w:t>
      </w:r>
      <w:r w:rsidR="00CB300E" w:rsidRPr="00B15F75">
        <w:rPr>
          <w:rFonts w:ascii="Calibri" w:hAnsi="Calibri" w:cs="Calibri"/>
          <w:sz w:val="22"/>
        </w:rPr>
        <w:t>pelo sistema</w:t>
      </w:r>
      <w:r w:rsidRPr="00B15F75">
        <w:rPr>
          <w:rFonts w:ascii="Calibri" w:hAnsi="Calibri" w:cs="Calibri"/>
          <w:sz w:val="22"/>
        </w:rPr>
        <w:t>.</w:t>
      </w:r>
    </w:p>
    <w:p w14:paraId="029BC326" w14:textId="77777777" w:rsidR="00B15F75" w:rsidRPr="00B15F75" w:rsidRDefault="00B15F75" w:rsidP="00326D6F">
      <w:pPr>
        <w:pStyle w:val="PargrafodaLista"/>
        <w:ind w:left="0"/>
        <w:rPr>
          <w:rFonts w:ascii="Calibri" w:hAnsi="Calibri" w:cs="Calibri"/>
          <w:sz w:val="22"/>
        </w:rPr>
      </w:pPr>
    </w:p>
    <w:p w14:paraId="3D3325B7" w14:textId="77777777"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rPr>
        <w:t>É dever do interessado manter atualizada a respectiva documentação, ou encaminhar, quando solicitado pela Administração, a respectiva documentação atualizada.</w:t>
      </w:r>
    </w:p>
    <w:p w14:paraId="6E3ABC1D" w14:textId="77777777" w:rsidR="00B15F75" w:rsidRPr="00B15F75" w:rsidRDefault="00B15F75" w:rsidP="00326D6F">
      <w:pPr>
        <w:pStyle w:val="PargrafodaLista"/>
        <w:ind w:left="0"/>
        <w:rPr>
          <w:rFonts w:ascii="Calibri" w:hAnsi="Calibri" w:cs="Calibri"/>
          <w:sz w:val="22"/>
        </w:rPr>
      </w:pPr>
    </w:p>
    <w:p w14:paraId="7AE794CB" w14:textId="77777777"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rPr>
        <w:t>Não serão aceitos documentos de habilitação com indicação de CNPJ/CPF diferentes, salvo aqueles legalmente permitidos.</w:t>
      </w:r>
    </w:p>
    <w:p w14:paraId="2144211D" w14:textId="77777777" w:rsidR="00B15F75" w:rsidRPr="00B15F75" w:rsidRDefault="00B15F75" w:rsidP="00326D6F">
      <w:pPr>
        <w:pStyle w:val="PargrafodaLista"/>
        <w:ind w:left="0"/>
        <w:rPr>
          <w:rFonts w:ascii="Calibri" w:hAnsi="Calibri" w:cs="Calibri"/>
          <w:sz w:val="22"/>
        </w:rPr>
      </w:pPr>
    </w:p>
    <w:p w14:paraId="7288086D" w14:textId="77777777"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7B8290B" w14:textId="77777777" w:rsidR="00B15F75" w:rsidRPr="00B15F75" w:rsidRDefault="00B15F75" w:rsidP="00326D6F">
      <w:pPr>
        <w:pStyle w:val="PargrafodaLista"/>
        <w:ind w:left="0"/>
        <w:rPr>
          <w:rFonts w:ascii="Calibri" w:hAnsi="Calibri" w:cs="Calibri"/>
          <w:sz w:val="22"/>
        </w:rPr>
      </w:pPr>
    </w:p>
    <w:p w14:paraId="0CEC6C1B" w14:textId="77777777"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rPr>
        <w:t>Serão aceitos registros de CNPJ de fornecedor matriz e filial com diferenças de números de documentos pertinentes ao CND e ao CRF/FGTS, quando for comprovada a centralização do recolhimento dessas contribuições.</w:t>
      </w:r>
    </w:p>
    <w:p w14:paraId="64FC0BD7" w14:textId="77777777" w:rsidR="00B15F75" w:rsidRPr="00B15F75" w:rsidRDefault="00B15F75" w:rsidP="00326D6F">
      <w:pPr>
        <w:pStyle w:val="PargrafodaLista"/>
        <w:ind w:left="0"/>
        <w:rPr>
          <w:rFonts w:ascii="Calibri" w:hAnsi="Calibri" w:cs="Calibri"/>
          <w:sz w:val="22"/>
        </w:rPr>
      </w:pPr>
    </w:p>
    <w:p w14:paraId="05EE059D" w14:textId="162E652F" w:rsidR="00AE49C8" w:rsidRP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rPr>
        <w:t>Para fins de habilitação, deverá o interessado comprovar os seguintes requisitos, que serão exigidos conforme sua natureza jurídica:</w:t>
      </w:r>
    </w:p>
    <w:p w14:paraId="175A1EEC" w14:textId="77777777" w:rsidR="00AE49C8" w:rsidRPr="005C6FCE" w:rsidRDefault="00AE49C8" w:rsidP="00326D6F">
      <w:pPr>
        <w:pStyle w:val="PargrafodaLista"/>
        <w:ind w:left="0"/>
        <w:rPr>
          <w:rFonts w:ascii="Calibri" w:hAnsi="Calibri" w:cs="Calibri"/>
          <w:sz w:val="22"/>
        </w:rPr>
      </w:pPr>
    </w:p>
    <w:p w14:paraId="7760F0C3" w14:textId="77777777" w:rsidR="00AE49C8" w:rsidRPr="00A97382" w:rsidRDefault="00AE49C8" w:rsidP="00676451">
      <w:pPr>
        <w:shd w:val="clear" w:color="auto" w:fill="D9E2F3" w:themeFill="accent1" w:themeFillTint="33"/>
        <w:rPr>
          <w:rFonts w:ascii="Calibri" w:hAnsi="Calibri" w:cs="Calibri"/>
          <w:b/>
          <w:bCs/>
          <w:sz w:val="22"/>
        </w:rPr>
      </w:pPr>
      <w:r w:rsidRPr="00A97382">
        <w:rPr>
          <w:rFonts w:ascii="Calibri" w:hAnsi="Calibri" w:cs="Calibri"/>
          <w:b/>
          <w:bCs/>
          <w:sz w:val="22"/>
        </w:rPr>
        <w:t>Habilitação Jurídica</w:t>
      </w:r>
    </w:p>
    <w:p w14:paraId="5D016F69" w14:textId="77777777" w:rsidR="00AE49C8" w:rsidRPr="005C6FCE" w:rsidRDefault="00AE49C8" w:rsidP="00326D6F">
      <w:pPr>
        <w:pStyle w:val="PargrafodaLista"/>
        <w:ind w:left="0"/>
        <w:rPr>
          <w:rFonts w:ascii="Calibri" w:hAnsi="Calibri" w:cs="Calibri"/>
          <w:sz w:val="22"/>
        </w:rPr>
      </w:pPr>
    </w:p>
    <w:p w14:paraId="311DC44F" w14:textId="3579844D" w:rsidR="00676451" w:rsidRDefault="00676451" w:rsidP="001536C4">
      <w:pPr>
        <w:pStyle w:val="PargrafodaLista"/>
        <w:numPr>
          <w:ilvl w:val="1"/>
          <w:numId w:val="4"/>
        </w:numPr>
        <w:ind w:left="0" w:firstLine="0"/>
        <w:rPr>
          <w:rFonts w:ascii="Calibri" w:hAnsi="Calibri" w:cs="Calibri"/>
          <w:sz w:val="22"/>
        </w:rPr>
      </w:pPr>
      <w:bookmarkStart w:id="36" w:name="_Ref115800561"/>
      <w:r w:rsidRPr="00676451">
        <w:rPr>
          <w:rFonts w:ascii="Calibri" w:hAnsi="Calibri" w:cs="Calibri"/>
          <w:b/>
          <w:sz w:val="22"/>
        </w:rPr>
        <w:t>Pessoa física</w:t>
      </w:r>
      <w:r w:rsidRPr="00676451">
        <w:rPr>
          <w:rFonts w:ascii="Calibri" w:hAnsi="Calibri" w:cs="Calibri"/>
          <w:sz w:val="22"/>
        </w:rPr>
        <w:t>: cédula de identidade (RG) ou documento equivalente que, por força de lei, tenha validade para fins de identificação em todo o território nacional;</w:t>
      </w:r>
      <w:bookmarkEnd w:id="36"/>
    </w:p>
    <w:p w14:paraId="11D54C5A" w14:textId="77777777" w:rsidR="00676451" w:rsidRPr="00676451" w:rsidRDefault="00676451" w:rsidP="00676451">
      <w:pPr>
        <w:pStyle w:val="PargrafodaLista"/>
        <w:ind w:left="0"/>
        <w:rPr>
          <w:rFonts w:ascii="Calibri" w:hAnsi="Calibri" w:cs="Calibri"/>
          <w:sz w:val="22"/>
        </w:rPr>
      </w:pPr>
    </w:p>
    <w:p w14:paraId="4E0FA967" w14:textId="19C4B5EE" w:rsidR="00B15F75" w:rsidRDefault="00AE49C8" w:rsidP="001536C4">
      <w:pPr>
        <w:pStyle w:val="PargrafodaLista"/>
        <w:numPr>
          <w:ilvl w:val="1"/>
          <w:numId w:val="4"/>
        </w:numPr>
        <w:ind w:left="0" w:firstLine="0"/>
        <w:rPr>
          <w:rFonts w:ascii="Calibri" w:hAnsi="Calibri" w:cs="Calibri"/>
          <w:sz w:val="22"/>
        </w:rPr>
      </w:pPr>
      <w:r w:rsidRPr="00902556">
        <w:rPr>
          <w:rFonts w:asciiTheme="minorHAnsi" w:hAnsiTheme="minorHAnsi" w:cstheme="minorHAnsi"/>
          <w:b/>
          <w:sz w:val="22"/>
          <w:szCs w:val="22"/>
        </w:rPr>
        <w:t>Empresário Individual</w:t>
      </w:r>
      <w:r w:rsidRPr="00902556">
        <w:rPr>
          <w:rFonts w:asciiTheme="minorHAnsi" w:hAnsiTheme="minorHAnsi" w:cstheme="minorHAnsi"/>
          <w:sz w:val="22"/>
          <w:szCs w:val="22"/>
        </w:rPr>
        <w:t>: inscrição no Registro Público de Empresas Mercantis, a cargo da Junta Comercial da respectiva sede</w:t>
      </w:r>
      <w:r w:rsidR="00EB2BF0">
        <w:rPr>
          <w:rFonts w:ascii="Calibri" w:hAnsi="Calibri" w:cs="Calibri"/>
          <w:sz w:val="22"/>
        </w:rPr>
        <w:t>.</w:t>
      </w:r>
    </w:p>
    <w:p w14:paraId="1A889187" w14:textId="77777777" w:rsidR="00B15F75" w:rsidRPr="00B15F75" w:rsidRDefault="00B15F75" w:rsidP="00326D6F">
      <w:pPr>
        <w:pStyle w:val="PargrafodaLista"/>
        <w:ind w:left="0"/>
        <w:rPr>
          <w:rFonts w:ascii="Calibri" w:hAnsi="Calibri" w:cs="Calibri"/>
          <w:sz w:val="22"/>
        </w:rPr>
      </w:pPr>
    </w:p>
    <w:p w14:paraId="282028AB" w14:textId="29954F82"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b/>
          <w:sz w:val="22"/>
        </w:rPr>
        <w:t>Microempreendedor Individual – MEI</w:t>
      </w:r>
      <w:r w:rsidRPr="00B15F75">
        <w:rPr>
          <w:rFonts w:ascii="Calibri" w:hAnsi="Calibri" w:cs="Calibri"/>
          <w:sz w:val="22"/>
        </w:rPr>
        <w:t xml:space="preserve">: Certificado da Condição de Microempreendedor Individual (CCMEI), cuja aceitação ficará condicionada à verificação da autenticidade no sítio eletrônico </w:t>
      </w:r>
      <w:hyperlink r:id="rId50" w:history="1">
        <w:r w:rsidRPr="00B15F75">
          <w:rPr>
            <w:rStyle w:val="Hyperlink"/>
            <w:rFonts w:ascii="Calibri" w:hAnsi="Calibri" w:cs="Calibri"/>
            <w:sz w:val="22"/>
          </w:rPr>
          <w:t>https://www.gov.br/empreas-e-negocios/pt-br/empreendedor</w:t>
        </w:r>
      </w:hyperlink>
      <w:r w:rsidR="00EB2BF0">
        <w:rPr>
          <w:rFonts w:ascii="Calibri" w:hAnsi="Calibri" w:cs="Calibri"/>
          <w:sz w:val="22"/>
        </w:rPr>
        <w:t>.</w:t>
      </w:r>
    </w:p>
    <w:p w14:paraId="74C4EDCD" w14:textId="77777777" w:rsidR="00B15F75" w:rsidRPr="00B15F75" w:rsidRDefault="00B15F75" w:rsidP="00326D6F">
      <w:pPr>
        <w:pStyle w:val="PargrafodaLista"/>
        <w:ind w:left="0"/>
        <w:rPr>
          <w:rFonts w:ascii="Calibri" w:hAnsi="Calibri" w:cs="Calibri"/>
          <w:b/>
          <w:sz w:val="22"/>
        </w:rPr>
      </w:pPr>
    </w:p>
    <w:p w14:paraId="67AC786A" w14:textId="123FC547"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b/>
          <w:sz w:val="22"/>
        </w:rPr>
        <w:t>Sociedade Empresária, Sociedade Limitada Unipessoal (SLU)</w:t>
      </w:r>
      <w:r w:rsidRPr="00B15F75">
        <w:rPr>
          <w:rFonts w:ascii="Calibri" w:hAnsi="Calibri" w:cs="Calibri"/>
          <w:sz w:val="22"/>
        </w:rPr>
        <w:t>: inscrição do ato constitutivo, estatuto ou contrato social no Registro Púbico de Empresas Mercantis, a cargo da Junta Comercial da respectiva sede, acompanhada de documento comprobatório de seus administradores</w:t>
      </w:r>
      <w:r w:rsidR="00EB2BF0">
        <w:rPr>
          <w:rFonts w:ascii="Calibri" w:hAnsi="Calibri" w:cs="Calibri"/>
          <w:sz w:val="22"/>
        </w:rPr>
        <w:t>.</w:t>
      </w:r>
    </w:p>
    <w:p w14:paraId="5E945C5D" w14:textId="77777777" w:rsidR="00B15F75" w:rsidRPr="00B15F75" w:rsidRDefault="00B15F75" w:rsidP="00326D6F">
      <w:pPr>
        <w:pStyle w:val="PargrafodaLista"/>
        <w:ind w:left="0"/>
        <w:rPr>
          <w:rFonts w:ascii="Calibri" w:hAnsi="Calibri" w:cs="Calibri"/>
          <w:b/>
          <w:sz w:val="22"/>
        </w:rPr>
      </w:pPr>
    </w:p>
    <w:p w14:paraId="6AC1C357" w14:textId="77777777"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b/>
          <w:sz w:val="22"/>
        </w:rPr>
        <w:t>Sociedade Simples</w:t>
      </w:r>
      <w:r w:rsidRPr="00B15F75">
        <w:rPr>
          <w:rFonts w:ascii="Calibri" w:hAnsi="Calibri" w:cs="Calibri"/>
          <w:sz w:val="22"/>
        </w:rPr>
        <w:t>: inscrição do ato constitutivo no Registro Civil de Pessoas Jurídicas do local de sua sede, acompanhada de documento comprobatório de seus administradores.</w:t>
      </w:r>
    </w:p>
    <w:p w14:paraId="266FCE87" w14:textId="77777777" w:rsidR="00B15F75" w:rsidRPr="00B15F75" w:rsidRDefault="00B15F75" w:rsidP="00326D6F">
      <w:pPr>
        <w:pStyle w:val="PargrafodaLista"/>
        <w:ind w:left="0"/>
        <w:rPr>
          <w:rFonts w:ascii="Calibri" w:hAnsi="Calibri" w:cs="Calibri"/>
          <w:sz w:val="22"/>
        </w:rPr>
      </w:pPr>
    </w:p>
    <w:p w14:paraId="2903A931" w14:textId="77FAC76E" w:rsidR="00AE49C8" w:rsidRP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rPr>
        <w:t>Os documentos apresentados deverão estar acompanhados de todas as alterações ou da consolidação respectiva.</w:t>
      </w:r>
    </w:p>
    <w:p w14:paraId="0C7E88DB" w14:textId="77777777" w:rsidR="00AE49C8" w:rsidRPr="000817FD" w:rsidRDefault="00AE49C8" w:rsidP="00326D6F">
      <w:pPr>
        <w:pStyle w:val="PargrafodaLista"/>
        <w:ind w:left="0"/>
        <w:rPr>
          <w:rFonts w:ascii="Calibri" w:hAnsi="Calibri" w:cs="Calibri"/>
          <w:sz w:val="22"/>
        </w:rPr>
      </w:pPr>
    </w:p>
    <w:p w14:paraId="6D54FB0B" w14:textId="77777777" w:rsidR="00AE49C8" w:rsidRPr="00A97382" w:rsidRDefault="00AE49C8" w:rsidP="00676451">
      <w:pPr>
        <w:shd w:val="clear" w:color="auto" w:fill="D9E2F3" w:themeFill="accent1" w:themeFillTint="33"/>
        <w:rPr>
          <w:rFonts w:ascii="Calibri" w:hAnsi="Calibri" w:cs="Calibri"/>
          <w:b/>
          <w:bCs/>
          <w:sz w:val="22"/>
        </w:rPr>
      </w:pPr>
      <w:r w:rsidRPr="00A97382">
        <w:rPr>
          <w:rFonts w:ascii="Calibri" w:hAnsi="Calibri" w:cs="Calibri"/>
          <w:b/>
          <w:bCs/>
          <w:sz w:val="22"/>
        </w:rPr>
        <w:t>Habilitação Fiscal, Social e Trabalhista</w:t>
      </w:r>
    </w:p>
    <w:p w14:paraId="702FCBC1" w14:textId="77777777" w:rsidR="00AE49C8" w:rsidRPr="000817FD" w:rsidRDefault="00AE49C8" w:rsidP="00326D6F">
      <w:pPr>
        <w:pStyle w:val="PargrafodaLista"/>
        <w:ind w:left="0"/>
        <w:rPr>
          <w:rFonts w:ascii="Calibri" w:hAnsi="Calibri" w:cs="Calibri"/>
          <w:sz w:val="22"/>
        </w:rPr>
      </w:pPr>
    </w:p>
    <w:p w14:paraId="4C426C8E" w14:textId="44FCD03A" w:rsidR="00B15F75" w:rsidRDefault="00980DC4" w:rsidP="001536C4">
      <w:pPr>
        <w:pStyle w:val="PargrafodaLista"/>
        <w:numPr>
          <w:ilvl w:val="1"/>
          <w:numId w:val="4"/>
        </w:numPr>
        <w:ind w:left="0" w:firstLine="0"/>
        <w:rPr>
          <w:rFonts w:ascii="Calibri" w:hAnsi="Calibri" w:cs="Calibri"/>
          <w:sz w:val="22"/>
        </w:rPr>
      </w:pPr>
      <w:r w:rsidRPr="00980DC4">
        <w:rPr>
          <w:rFonts w:ascii="Calibri" w:hAnsi="Calibri" w:cs="Calibri"/>
          <w:sz w:val="22"/>
        </w:rPr>
        <w:t>Prova de inscrição no Cadastro Nacional de Pessoas Jurídicas ou no Cadastro de Pessoas Físicas, conforme o caso;</w:t>
      </w:r>
    </w:p>
    <w:p w14:paraId="29290BEF" w14:textId="77777777" w:rsidR="00603564" w:rsidRPr="00980DC4" w:rsidRDefault="00603564" w:rsidP="00603564">
      <w:pPr>
        <w:pStyle w:val="PargrafodaLista"/>
        <w:ind w:left="0"/>
        <w:rPr>
          <w:rFonts w:ascii="Calibri" w:hAnsi="Calibri" w:cs="Calibri"/>
          <w:sz w:val="22"/>
        </w:rPr>
      </w:pPr>
    </w:p>
    <w:p w14:paraId="21C44E9D" w14:textId="77777777" w:rsidR="00B15F75" w:rsidRP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51" w:history="1">
        <w:r w:rsidRPr="00B15F75">
          <w:rPr>
            <w:rStyle w:val="Hyperlink"/>
            <w:rFonts w:ascii="Calibri" w:hAnsi="Calibri" w:cs="Calibri"/>
            <w:sz w:val="22"/>
            <w:szCs w:val="22"/>
          </w:rPr>
          <w:t>Portaria Conjunta nº 1.751, de 02 de outubro de 2014</w:t>
        </w:r>
      </w:hyperlink>
      <w:r w:rsidRPr="00B15F75">
        <w:rPr>
          <w:rFonts w:ascii="Calibri" w:hAnsi="Calibri" w:cs="Calibri"/>
          <w:sz w:val="22"/>
          <w:szCs w:val="22"/>
        </w:rPr>
        <w:t>, do Secretário da Receita Federal do Brasil e da Procuradora-Geral da Fazenda Nacional;</w:t>
      </w:r>
    </w:p>
    <w:p w14:paraId="03089636" w14:textId="77777777" w:rsidR="00B15F75" w:rsidRPr="00B15F75" w:rsidRDefault="00B15F75" w:rsidP="00326D6F">
      <w:pPr>
        <w:pStyle w:val="PargrafodaLista"/>
        <w:ind w:left="0"/>
        <w:rPr>
          <w:rFonts w:ascii="Calibri" w:hAnsi="Calibri" w:cs="Calibri"/>
          <w:sz w:val="22"/>
          <w:szCs w:val="22"/>
        </w:rPr>
      </w:pPr>
    </w:p>
    <w:p w14:paraId="32D62155" w14:textId="77777777" w:rsidR="00B15F75" w:rsidRP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szCs w:val="22"/>
        </w:rPr>
        <w:t>Prova de regularidade com a Fazenda Estadual, através da Certidão Negativa junto aos Tributos Estaduais, emitida pela Secretaria da Fazenda Estadual onde a empresa for sediada;</w:t>
      </w:r>
    </w:p>
    <w:p w14:paraId="5BC99092" w14:textId="77777777" w:rsidR="00B15F75" w:rsidRPr="00B15F75" w:rsidRDefault="00B15F75" w:rsidP="00326D6F">
      <w:pPr>
        <w:pStyle w:val="PargrafodaLista"/>
        <w:ind w:left="0"/>
        <w:rPr>
          <w:rFonts w:ascii="Calibri" w:hAnsi="Calibri" w:cs="Calibri"/>
          <w:sz w:val="22"/>
          <w:szCs w:val="22"/>
        </w:rPr>
      </w:pPr>
    </w:p>
    <w:p w14:paraId="1159D8CF" w14:textId="77777777" w:rsidR="00B15F75" w:rsidRP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szCs w:val="22"/>
        </w:rPr>
        <w:t>Prova de regularidade com Fazenda Municipal, através da Certidão Negativa junto aos Tributos Municipais, emitida pela Secretaria da Fazenda Municipal onde a empresa for sediada;</w:t>
      </w:r>
    </w:p>
    <w:p w14:paraId="3EDF2B95" w14:textId="77777777" w:rsidR="00B15F75" w:rsidRPr="00B15F75" w:rsidRDefault="00B15F75" w:rsidP="00326D6F">
      <w:pPr>
        <w:pStyle w:val="PargrafodaLista"/>
        <w:ind w:left="0"/>
        <w:rPr>
          <w:rFonts w:ascii="Calibri" w:hAnsi="Calibri" w:cs="Calibri"/>
          <w:sz w:val="22"/>
          <w:szCs w:val="22"/>
        </w:rPr>
      </w:pPr>
    </w:p>
    <w:p w14:paraId="6E54FF14" w14:textId="77777777" w:rsidR="00B15F75" w:rsidRP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szCs w:val="22"/>
        </w:rPr>
        <w:t>Prova de regularidade com o Fundo de Garantia do Tempo de Serviço (FGTS);</w:t>
      </w:r>
    </w:p>
    <w:p w14:paraId="4DCA9BCC" w14:textId="77777777" w:rsidR="00B15F75" w:rsidRPr="00B15F75" w:rsidRDefault="00B15F75" w:rsidP="00326D6F">
      <w:pPr>
        <w:pStyle w:val="PargrafodaLista"/>
        <w:ind w:left="0"/>
        <w:rPr>
          <w:rFonts w:ascii="Calibri" w:hAnsi="Calibri" w:cs="Calibri"/>
          <w:sz w:val="22"/>
        </w:rPr>
      </w:pPr>
    </w:p>
    <w:p w14:paraId="421630D6" w14:textId="77777777" w:rsid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rPr>
        <w:t xml:space="preserve">Declaração de que não emprega menor de 18 anos em trabalho noturno, perigoso ou insalubre e não emprega menor de 16 anos, salvo menor, a partir de 14 anos, na condição de aprendiz, nos termos do </w:t>
      </w:r>
      <w:hyperlink r:id="rId52" w:anchor="art7XXXIII" w:history="1">
        <w:r w:rsidRPr="00B15F75">
          <w:rPr>
            <w:rStyle w:val="Hyperlink"/>
            <w:rFonts w:ascii="Calibri" w:hAnsi="Calibri" w:cs="Calibri"/>
            <w:sz w:val="22"/>
          </w:rPr>
          <w:t>art. 7º, inciso XXXIII, da Constituição Federal</w:t>
        </w:r>
      </w:hyperlink>
      <w:r w:rsidRPr="00B15F75">
        <w:rPr>
          <w:rFonts w:ascii="Calibri" w:hAnsi="Calibri" w:cs="Calibri"/>
          <w:sz w:val="22"/>
        </w:rPr>
        <w:t>;</w:t>
      </w:r>
    </w:p>
    <w:p w14:paraId="70DF2F77" w14:textId="77777777" w:rsidR="002A61EB" w:rsidRPr="002A61EB" w:rsidRDefault="002A61EB" w:rsidP="00326D6F">
      <w:pPr>
        <w:pStyle w:val="PargrafodaLista"/>
        <w:ind w:left="0"/>
        <w:rPr>
          <w:rFonts w:ascii="Calibri" w:hAnsi="Calibri" w:cs="Calibri"/>
          <w:sz w:val="22"/>
        </w:rPr>
      </w:pPr>
    </w:p>
    <w:p w14:paraId="6F10C194" w14:textId="575D6909" w:rsidR="002A61EB" w:rsidRDefault="002A61EB" w:rsidP="001536C4">
      <w:pPr>
        <w:pStyle w:val="PargrafodaLista"/>
        <w:numPr>
          <w:ilvl w:val="1"/>
          <w:numId w:val="4"/>
        </w:numPr>
        <w:ind w:left="0" w:firstLine="0"/>
        <w:rPr>
          <w:rFonts w:ascii="Calibri" w:hAnsi="Calibri" w:cs="Calibri"/>
          <w:sz w:val="22"/>
        </w:rPr>
      </w:pPr>
      <w:r>
        <w:rPr>
          <w:rFonts w:ascii="Calibri" w:hAnsi="Calibri" w:cs="Calibri"/>
          <w:sz w:val="22"/>
        </w:rPr>
        <w:t xml:space="preserve">Declaração de que cumpre as exigências de reserva de cargos para pessoa com deficiência e para reabilitado da Previdência Social, previstas em lei e em outras normas específicas, conforme o </w:t>
      </w:r>
      <w:hyperlink r:id="rId53" w:anchor="art63IV" w:history="1">
        <w:r w:rsidRPr="008663AA">
          <w:rPr>
            <w:rStyle w:val="Hyperlink"/>
            <w:rFonts w:ascii="Calibri" w:hAnsi="Calibri" w:cs="Calibri"/>
            <w:sz w:val="22"/>
          </w:rPr>
          <w:t>art. 63, inciso IV, da Lei Federal nº 14.133/2021</w:t>
        </w:r>
      </w:hyperlink>
      <w:r w:rsidR="00750D18">
        <w:rPr>
          <w:rFonts w:ascii="Calibri" w:hAnsi="Calibri" w:cs="Calibri"/>
          <w:sz w:val="22"/>
        </w:rPr>
        <w:t>;</w:t>
      </w:r>
    </w:p>
    <w:p w14:paraId="685C6B3D" w14:textId="77777777" w:rsidR="00B15F75" w:rsidRPr="00B15F75" w:rsidRDefault="00B15F75" w:rsidP="00326D6F">
      <w:pPr>
        <w:pStyle w:val="PargrafodaLista"/>
        <w:ind w:left="0"/>
        <w:rPr>
          <w:rFonts w:ascii="Calibri" w:hAnsi="Calibri" w:cs="Calibri"/>
          <w:sz w:val="22"/>
          <w:szCs w:val="22"/>
        </w:rPr>
      </w:pPr>
    </w:p>
    <w:p w14:paraId="05200EFF" w14:textId="77777777" w:rsidR="00B15F75" w:rsidRPr="00B15F75"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54" w:history="1">
        <w:r w:rsidRPr="00B15F75">
          <w:rPr>
            <w:rStyle w:val="Hyperlink"/>
            <w:rFonts w:ascii="Calibri" w:hAnsi="Calibri" w:cs="Calibri"/>
            <w:sz w:val="22"/>
            <w:szCs w:val="22"/>
          </w:rPr>
          <w:t>Decreto-Lei nº 5.452, de 1º de maio de 1943</w:t>
        </w:r>
      </w:hyperlink>
      <w:r w:rsidRPr="00B15F75">
        <w:rPr>
          <w:rFonts w:ascii="Calibri" w:hAnsi="Calibri" w:cs="Calibri"/>
          <w:sz w:val="22"/>
          <w:szCs w:val="22"/>
        </w:rPr>
        <w:t>;</w:t>
      </w:r>
    </w:p>
    <w:p w14:paraId="39EBF566" w14:textId="77777777" w:rsidR="00B15F75" w:rsidRPr="00B15F75" w:rsidRDefault="00B15F75" w:rsidP="00326D6F">
      <w:pPr>
        <w:pStyle w:val="PargrafodaLista"/>
        <w:ind w:left="0"/>
        <w:rPr>
          <w:rFonts w:ascii="Calibri" w:hAnsi="Calibri" w:cs="Calibri"/>
          <w:sz w:val="22"/>
          <w:szCs w:val="22"/>
        </w:rPr>
      </w:pPr>
    </w:p>
    <w:p w14:paraId="0DDDB82F" w14:textId="77777777" w:rsidR="004033FB" w:rsidRPr="004033FB" w:rsidRDefault="00AE49C8" w:rsidP="001536C4">
      <w:pPr>
        <w:pStyle w:val="PargrafodaLista"/>
        <w:numPr>
          <w:ilvl w:val="1"/>
          <w:numId w:val="4"/>
        </w:numPr>
        <w:ind w:left="0" w:firstLine="0"/>
        <w:rPr>
          <w:rFonts w:ascii="Calibri" w:hAnsi="Calibri" w:cs="Calibri"/>
          <w:sz w:val="22"/>
        </w:rPr>
      </w:pPr>
      <w:r w:rsidRPr="00B15F75">
        <w:rPr>
          <w:rFonts w:ascii="Calibri" w:hAnsi="Calibri" w:cs="Calibri"/>
          <w:sz w:val="22"/>
          <w:szCs w:val="22"/>
        </w:rPr>
        <w:lastRenderedPageBreak/>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0DEFA83D" w14:textId="77777777" w:rsidR="004033FB" w:rsidRPr="004033FB" w:rsidRDefault="004033FB" w:rsidP="00326D6F">
      <w:pPr>
        <w:pStyle w:val="PargrafodaLista"/>
        <w:ind w:left="0"/>
        <w:rPr>
          <w:rFonts w:ascii="Calibri" w:hAnsi="Calibri" w:cs="Calibri"/>
          <w:sz w:val="22"/>
          <w:szCs w:val="22"/>
        </w:rPr>
      </w:pPr>
    </w:p>
    <w:p w14:paraId="70CBEBCB" w14:textId="6E7EB474" w:rsidR="00AE49C8" w:rsidRPr="004033FB" w:rsidRDefault="00AE49C8" w:rsidP="001536C4">
      <w:pPr>
        <w:pStyle w:val="PargrafodaLista"/>
        <w:numPr>
          <w:ilvl w:val="1"/>
          <w:numId w:val="4"/>
        </w:numPr>
        <w:ind w:left="0" w:firstLine="0"/>
        <w:rPr>
          <w:rFonts w:ascii="Calibri" w:hAnsi="Calibri" w:cs="Calibri"/>
          <w:sz w:val="22"/>
        </w:rPr>
      </w:pPr>
      <w:r w:rsidRPr="004033FB">
        <w:rPr>
          <w:rFonts w:ascii="Calibri" w:hAnsi="Calibri" w:cs="Calibri"/>
          <w:sz w:val="22"/>
          <w:szCs w:val="22"/>
        </w:rPr>
        <w:t xml:space="preserve">O fornecedor enquadrado como Microempreendedor Individual que pretenda auferir os benefícios do tratamento diferenciado previstos na </w:t>
      </w:r>
      <w:hyperlink r:id="rId55" w:history="1">
        <w:r w:rsidRPr="004033FB">
          <w:rPr>
            <w:rStyle w:val="Hyperlink"/>
            <w:rFonts w:ascii="Calibri" w:hAnsi="Calibri" w:cs="Calibri"/>
            <w:sz w:val="22"/>
            <w:szCs w:val="22"/>
          </w:rPr>
          <w:t>Lei Complementar nº 123, de 2006</w:t>
        </w:r>
      </w:hyperlink>
      <w:r w:rsidRPr="004033FB">
        <w:rPr>
          <w:rFonts w:ascii="Calibri" w:hAnsi="Calibri" w:cs="Calibri"/>
          <w:sz w:val="22"/>
          <w:szCs w:val="22"/>
        </w:rPr>
        <w:t>, estará dispensado da prova de inscrição nos cadastros de contribuintes estadual e municipal.</w:t>
      </w:r>
    </w:p>
    <w:p w14:paraId="5A21C2C8" w14:textId="77777777" w:rsidR="00AE49C8" w:rsidRPr="00A714A1" w:rsidRDefault="00AE49C8" w:rsidP="00326D6F">
      <w:pPr>
        <w:pStyle w:val="PargrafodaLista"/>
        <w:ind w:left="0"/>
        <w:rPr>
          <w:rFonts w:ascii="Calibri" w:hAnsi="Calibri" w:cs="Calibri"/>
          <w:sz w:val="22"/>
        </w:rPr>
      </w:pPr>
    </w:p>
    <w:p w14:paraId="5C3A4C32" w14:textId="77777777" w:rsidR="00AE49C8" w:rsidRPr="00A97382" w:rsidRDefault="00AE49C8" w:rsidP="00676451">
      <w:pPr>
        <w:shd w:val="clear" w:color="auto" w:fill="D9E2F3" w:themeFill="accent1" w:themeFillTint="33"/>
        <w:rPr>
          <w:rFonts w:ascii="Calibri" w:hAnsi="Calibri" w:cs="Calibri"/>
          <w:sz w:val="22"/>
        </w:rPr>
      </w:pPr>
      <w:r w:rsidRPr="00A97382">
        <w:rPr>
          <w:rFonts w:ascii="Calibri" w:hAnsi="Calibri" w:cs="Calibri"/>
          <w:b/>
          <w:sz w:val="22"/>
        </w:rPr>
        <w:t>Qualificação Econômico-Financeira</w:t>
      </w:r>
    </w:p>
    <w:p w14:paraId="4389F653" w14:textId="77777777" w:rsidR="00AE49C8" w:rsidRPr="00783E66" w:rsidRDefault="00AE49C8" w:rsidP="00326D6F">
      <w:pPr>
        <w:pStyle w:val="PargrafodaLista"/>
        <w:ind w:left="0"/>
        <w:rPr>
          <w:rFonts w:ascii="Calibri" w:hAnsi="Calibri" w:cs="Calibri"/>
          <w:sz w:val="22"/>
        </w:rPr>
      </w:pPr>
    </w:p>
    <w:p w14:paraId="7139285B" w14:textId="0B9CCA84" w:rsidR="004033FB" w:rsidRPr="00783E66" w:rsidRDefault="00AE49C8" w:rsidP="001536C4">
      <w:pPr>
        <w:pStyle w:val="PargrafodaLista"/>
        <w:numPr>
          <w:ilvl w:val="1"/>
          <w:numId w:val="4"/>
        </w:numPr>
        <w:ind w:left="0" w:firstLine="0"/>
        <w:rPr>
          <w:rFonts w:ascii="Calibri" w:hAnsi="Calibri" w:cs="Calibri"/>
          <w:sz w:val="22"/>
        </w:rPr>
      </w:pPr>
      <w:r w:rsidRPr="00783E66">
        <w:rPr>
          <w:rFonts w:ascii="Calibri" w:hAnsi="Calibri" w:cs="Calibri"/>
          <w:sz w:val="22"/>
        </w:rPr>
        <w:t>Certidão Negativa de falência, de concordata, de recuperação judicial ou extrajudicial (</w:t>
      </w:r>
      <w:hyperlink r:id="rId56" w:history="1">
        <w:r w:rsidRPr="00783E66">
          <w:rPr>
            <w:rStyle w:val="Hyperlink"/>
            <w:rFonts w:ascii="Calibri" w:hAnsi="Calibri" w:cs="Calibri"/>
            <w:sz w:val="22"/>
          </w:rPr>
          <w:t>Lei Federal nº 11.101/2005</w:t>
        </w:r>
      </w:hyperlink>
      <w:r w:rsidRPr="00783E66">
        <w:rPr>
          <w:rFonts w:ascii="Calibri" w:hAnsi="Calibri" w:cs="Calibri"/>
          <w:sz w:val="22"/>
        </w:rPr>
        <w:t>), expedida pelo distribuidor da sede da empresa, datado dos últimos 90 (noventa) dias, ou que esteja dentro do prazo de validade expresso na própria Certidão;</w:t>
      </w:r>
    </w:p>
    <w:p w14:paraId="56E30C28" w14:textId="77777777" w:rsidR="004033FB" w:rsidRPr="00783E66" w:rsidRDefault="004033FB" w:rsidP="00326D6F">
      <w:pPr>
        <w:pStyle w:val="PargrafodaLista"/>
        <w:ind w:left="0"/>
        <w:rPr>
          <w:rFonts w:ascii="Calibri" w:hAnsi="Calibri" w:cs="Calibri"/>
          <w:sz w:val="22"/>
        </w:rPr>
      </w:pPr>
    </w:p>
    <w:p w14:paraId="29AF09C8" w14:textId="77777777" w:rsidR="004033FB" w:rsidRPr="00783E66" w:rsidRDefault="00AE49C8" w:rsidP="001536C4">
      <w:pPr>
        <w:pStyle w:val="PargrafodaLista"/>
        <w:numPr>
          <w:ilvl w:val="1"/>
          <w:numId w:val="4"/>
        </w:numPr>
        <w:ind w:left="0" w:firstLine="0"/>
        <w:rPr>
          <w:rFonts w:ascii="Calibri" w:hAnsi="Calibri" w:cs="Calibri"/>
          <w:sz w:val="22"/>
        </w:rPr>
      </w:pPr>
      <w:r w:rsidRPr="00783E66">
        <w:rPr>
          <w:rFonts w:ascii="Calibri" w:hAnsi="Calibri" w:cs="Calibri"/>
          <w:sz w:val="22"/>
        </w:rPr>
        <w:t>No caso de certidão positiva de recuperação judicial ou extrajudicial, o interessado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B1711F4" w14:textId="77777777" w:rsidR="004033FB" w:rsidRPr="00367C9E" w:rsidRDefault="004033FB" w:rsidP="00326D6F">
      <w:pPr>
        <w:pStyle w:val="PargrafodaLista"/>
        <w:ind w:left="0"/>
        <w:rPr>
          <w:rFonts w:ascii="Calibri" w:hAnsi="Calibri" w:cs="Calibri"/>
          <w:color w:val="FF0000"/>
          <w:sz w:val="22"/>
        </w:rPr>
      </w:pPr>
    </w:p>
    <w:p w14:paraId="0177ACAA" w14:textId="0B63B5A7" w:rsidR="00225BCB" w:rsidRDefault="00225BCB" w:rsidP="001536C4">
      <w:pPr>
        <w:pStyle w:val="PargrafodaLista"/>
        <w:numPr>
          <w:ilvl w:val="1"/>
          <w:numId w:val="4"/>
        </w:numPr>
        <w:ind w:left="0" w:firstLine="0"/>
        <w:rPr>
          <w:rFonts w:ascii="Calibri" w:hAnsi="Calibri" w:cs="Calibri"/>
          <w:sz w:val="22"/>
        </w:rPr>
      </w:pPr>
      <w:r w:rsidRPr="00CC0A74">
        <w:rPr>
          <w:rFonts w:ascii="Calibri" w:hAnsi="Calibri" w:cs="Calibri"/>
          <w:sz w:val="22"/>
        </w:rPr>
        <w:t>Em virtude da natureza desta licitação, que se destina à contratação de serviços</w:t>
      </w:r>
      <w:r w:rsidR="00750D18">
        <w:rPr>
          <w:rFonts w:ascii="Calibri" w:hAnsi="Calibri" w:cs="Calibri"/>
          <w:sz w:val="22"/>
        </w:rPr>
        <w:t xml:space="preserve"> comuns</w:t>
      </w:r>
      <w:r w:rsidRPr="00CC0A74">
        <w:rPr>
          <w:rFonts w:ascii="Calibri" w:hAnsi="Calibri" w:cs="Calibri"/>
          <w:sz w:val="22"/>
        </w:rPr>
        <w:t xml:space="preserve">, inclusive para entrega imediata, a documentação exigida para a qualificação econômico-financeira dos licitantes será restrita à apresentação da "Certidão Negativa de Falência, Concordata, Recuperação Judicial ou Extrajudicial", conforme preconizado pela </w:t>
      </w:r>
      <w:hyperlink r:id="rId57" w:history="1">
        <w:r w:rsidRPr="00CC0A74">
          <w:rPr>
            <w:rStyle w:val="Hyperlink"/>
            <w:rFonts w:ascii="Calibri" w:hAnsi="Calibri" w:cs="Calibri"/>
            <w:sz w:val="22"/>
          </w:rPr>
          <w:t>Lei nº 11.101, de 9 de fevereiro de 2005</w:t>
        </w:r>
      </w:hyperlink>
      <w:r w:rsidRPr="00CC0A74">
        <w:rPr>
          <w:rFonts w:ascii="Calibri" w:hAnsi="Calibri" w:cs="Calibri"/>
          <w:sz w:val="22"/>
        </w:rPr>
        <w:t>. Tal certidão deve ser emitida pelo distribuidor da sede da pessoa jurídica licitante, devendo ser apresentada dentro do período de validade de 90 (noventa) dias a contar da data de sua emissão ou dentro do prazo de validade especificamente declarado no documento</w:t>
      </w:r>
      <w:r w:rsidRPr="00783E66">
        <w:rPr>
          <w:rFonts w:ascii="Calibri" w:hAnsi="Calibri" w:cs="Calibri"/>
          <w:sz w:val="22"/>
        </w:rPr>
        <w:t>.</w:t>
      </w:r>
    </w:p>
    <w:p w14:paraId="2C6973CD" w14:textId="77777777" w:rsidR="00750D18" w:rsidRPr="00750D18" w:rsidRDefault="00750D18" w:rsidP="00326D6F">
      <w:pPr>
        <w:pStyle w:val="PargrafodaLista"/>
        <w:ind w:left="0"/>
        <w:rPr>
          <w:rFonts w:ascii="Calibri" w:hAnsi="Calibri" w:cs="Calibri"/>
          <w:sz w:val="22"/>
        </w:rPr>
      </w:pPr>
    </w:p>
    <w:p w14:paraId="7D32F9D1" w14:textId="7A6854F4" w:rsidR="00750D18" w:rsidRDefault="00750D18" w:rsidP="001536C4">
      <w:pPr>
        <w:pStyle w:val="PargrafodaLista"/>
        <w:numPr>
          <w:ilvl w:val="1"/>
          <w:numId w:val="4"/>
        </w:numPr>
        <w:ind w:left="0" w:firstLine="0"/>
        <w:rPr>
          <w:rFonts w:ascii="Calibri" w:hAnsi="Calibri" w:cs="Calibri"/>
          <w:sz w:val="22"/>
        </w:rPr>
      </w:pPr>
      <w:r w:rsidRPr="00276A45">
        <w:rPr>
          <w:rFonts w:ascii="Calibri" w:hAnsi="Calibri" w:cs="Calibri"/>
          <w:sz w:val="22"/>
        </w:rPr>
        <w:t xml:space="preserve">Em virtude da natureza desta licitação, que se destina à contratação de </w:t>
      </w:r>
      <w:r>
        <w:rPr>
          <w:rFonts w:ascii="Calibri" w:hAnsi="Calibri" w:cs="Calibri"/>
          <w:sz w:val="22"/>
        </w:rPr>
        <w:t>serviços comuns</w:t>
      </w:r>
      <w:r w:rsidRPr="00276A45">
        <w:rPr>
          <w:rFonts w:ascii="Calibri" w:hAnsi="Calibri" w:cs="Calibri"/>
          <w:sz w:val="22"/>
        </w:rPr>
        <w:t xml:space="preserve">, não requerendo a comprovação de robustez financeira da empresa, a documentação exigida para a qualificação econômico-financeira dos licitantes será restrita à apresentação da "Certidão Negativa de Falência, Concordata, Recuperação Judicial ou Extrajudicial", conforme preconizado pela </w:t>
      </w:r>
      <w:hyperlink r:id="rId58" w:history="1">
        <w:r w:rsidRPr="00276A45">
          <w:rPr>
            <w:rStyle w:val="Hyperlink"/>
            <w:rFonts w:ascii="Calibri" w:hAnsi="Calibri" w:cs="Calibri"/>
            <w:sz w:val="22"/>
          </w:rPr>
          <w:t>Lei nº 11.101, de 9 de fevereiro de 2005</w:t>
        </w:r>
      </w:hyperlink>
      <w:r w:rsidRPr="00276A45">
        <w:rPr>
          <w:rFonts w:ascii="Calibri" w:hAnsi="Calibri" w:cs="Calibri"/>
          <w:sz w:val="22"/>
        </w:rPr>
        <w:t>. Tal certidão deve ser emitida pelo distribuidor da sede da pessoa jurídica licitante, devendo ser apresentada dentro do período de validade de 90 (noventa) dias a contar da data de sua emissão ou dentro do prazo de validade especificamente declarado no documento. Essa dispensa simplifica o processo licitatório, tornando-o mais acessível para microempresas e empresas de pequeno porte, sem comprometer a segurança e a qualidade dos serviços contratados</w:t>
      </w:r>
      <w:r w:rsidRPr="00783E66">
        <w:rPr>
          <w:rFonts w:ascii="Calibri" w:hAnsi="Calibri" w:cs="Calibri"/>
          <w:sz w:val="22"/>
        </w:rPr>
        <w:t>.</w:t>
      </w:r>
    </w:p>
    <w:p w14:paraId="27A6CAA7" w14:textId="77777777" w:rsidR="00750D18" w:rsidRPr="00783E66" w:rsidRDefault="00750D18" w:rsidP="00326D6F">
      <w:pPr>
        <w:pStyle w:val="PargrafodaLista"/>
        <w:ind w:left="0"/>
        <w:rPr>
          <w:rFonts w:ascii="Calibri" w:hAnsi="Calibri" w:cs="Calibri"/>
          <w:sz w:val="22"/>
        </w:rPr>
      </w:pPr>
    </w:p>
    <w:p w14:paraId="44B928BB" w14:textId="77777777" w:rsidR="00750D18" w:rsidRDefault="00750D18" w:rsidP="001536C4">
      <w:pPr>
        <w:pStyle w:val="PargrafodaLista"/>
        <w:numPr>
          <w:ilvl w:val="2"/>
          <w:numId w:val="4"/>
        </w:numPr>
        <w:ind w:left="0" w:firstLine="0"/>
        <w:rPr>
          <w:rFonts w:ascii="Calibri" w:hAnsi="Calibri" w:cs="Calibri"/>
          <w:sz w:val="22"/>
        </w:rPr>
      </w:pPr>
      <w:r w:rsidRPr="00CC0A74">
        <w:rPr>
          <w:rFonts w:ascii="Calibri" w:hAnsi="Calibri" w:cs="Calibri"/>
          <w:sz w:val="22"/>
        </w:rPr>
        <w:t xml:space="preserve">Consequentemente, fica dispensada a exigência de entrega dos demais documentos contábeis para a habilitação econômico-financeira, inclusive em observância ao disposto no </w:t>
      </w:r>
      <w:hyperlink r:id="rId59" w:anchor="art70III" w:history="1">
        <w:r w:rsidRPr="00B16344">
          <w:rPr>
            <w:rStyle w:val="Hyperlink"/>
            <w:rFonts w:ascii="Calibri" w:hAnsi="Calibri" w:cs="Calibri"/>
            <w:sz w:val="22"/>
          </w:rPr>
          <w:t>art. 70, inciso III, da Lei Federal nº 14.133/2021</w:t>
        </w:r>
      </w:hyperlink>
      <w:r w:rsidRPr="00CC0A74">
        <w:rPr>
          <w:rFonts w:ascii="Calibri" w:hAnsi="Calibri" w:cs="Calibri"/>
          <w:sz w:val="22"/>
        </w:rPr>
        <w:t xml:space="preserve">, salvo se a natureza e complexidade do objeto contratual justificarem a exigência do Balanço Patrimonial dos últimos dois exercícios financeiros. Nesses casos, deverá ser assegurado que tal exigência cumpra os critérios de razoabilidade e proporcionalidade, sem restringir indevidamente a competitividade do certame, conforme o </w:t>
      </w:r>
      <w:hyperlink r:id="rId60" w:anchor="art37XXI" w:history="1">
        <w:r w:rsidRPr="00B16344">
          <w:rPr>
            <w:rStyle w:val="Hyperlink"/>
            <w:rFonts w:ascii="Calibri" w:hAnsi="Calibri" w:cs="Calibri"/>
            <w:sz w:val="22"/>
          </w:rPr>
          <w:t>art. 37, inciso XXI, da Constituição Federal</w:t>
        </w:r>
      </w:hyperlink>
      <w:r w:rsidRPr="00CC0A74">
        <w:rPr>
          <w:rFonts w:ascii="Calibri" w:hAnsi="Calibri" w:cs="Calibri"/>
          <w:sz w:val="22"/>
        </w:rPr>
        <w:t xml:space="preserve"> e os princípios da Administração Pública. A justificativa para a exigência do Balanço Patrimonial deverá estar claramente fundamentada no instrumento convocatório, demonstrando a pertinência da exigência em relação à natureza do objeto da licitação</w:t>
      </w:r>
      <w:r>
        <w:rPr>
          <w:rFonts w:ascii="Calibri" w:hAnsi="Calibri" w:cs="Calibri"/>
          <w:sz w:val="22"/>
        </w:rPr>
        <w:t>.</w:t>
      </w:r>
    </w:p>
    <w:p w14:paraId="0E5C7364" w14:textId="77777777" w:rsidR="00750D18" w:rsidRDefault="00750D18" w:rsidP="00326D6F">
      <w:pPr>
        <w:pStyle w:val="PargrafodaLista"/>
        <w:ind w:left="0"/>
        <w:rPr>
          <w:rFonts w:ascii="Calibri" w:hAnsi="Calibri" w:cs="Calibri"/>
          <w:sz w:val="22"/>
        </w:rPr>
      </w:pPr>
    </w:p>
    <w:p w14:paraId="0B3C893C" w14:textId="0BC3748F" w:rsidR="00750D18" w:rsidRDefault="00750D18" w:rsidP="001536C4">
      <w:pPr>
        <w:pStyle w:val="PargrafodaLista"/>
        <w:numPr>
          <w:ilvl w:val="1"/>
          <w:numId w:val="4"/>
        </w:numPr>
        <w:ind w:left="0" w:firstLine="0"/>
        <w:rPr>
          <w:rFonts w:ascii="Calibri" w:hAnsi="Calibri" w:cs="Calibri"/>
          <w:sz w:val="22"/>
        </w:rPr>
      </w:pPr>
      <w:r w:rsidRPr="00B16344">
        <w:rPr>
          <w:rFonts w:ascii="Calibri" w:hAnsi="Calibri" w:cs="Calibri"/>
          <w:sz w:val="22"/>
        </w:rPr>
        <w:t xml:space="preserve">Essa cláusula fundamenta-se no entendimento do Tribunal de Contas da União (TCU) sobre a necessidade de equilíbrio nas exigências de qualificação econômico-financeira. Baseia-se em jurisprudência consolidada, como os Acórdãos 1214/2013-TCU-Plenário, 2763/2016-TCU-Plenário e </w:t>
      </w:r>
      <w:r w:rsidRPr="00B16344">
        <w:rPr>
          <w:rFonts w:ascii="Calibri" w:hAnsi="Calibri" w:cs="Calibri"/>
          <w:sz w:val="22"/>
        </w:rPr>
        <w:lastRenderedPageBreak/>
        <w:t>1.335/2010-TCU-Plenário, que reforçam a importância de não estabelecer exigências que comprometam a competitividade da licitação</w:t>
      </w:r>
      <w:r>
        <w:rPr>
          <w:rFonts w:ascii="Calibri" w:hAnsi="Calibri" w:cs="Calibri"/>
          <w:sz w:val="22"/>
        </w:rPr>
        <w:t>.</w:t>
      </w:r>
    </w:p>
    <w:p w14:paraId="6727B90B" w14:textId="77777777" w:rsidR="00225BCB" w:rsidRPr="00783E66" w:rsidRDefault="00225BCB" w:rsidP="00326D6F">
      <w:pPr>
        <w:pStyle w:val="PargrafodaLista"/>
        <w:ind w:left="0"/>
        <w:rPr>
          <w:rFonts w:ascii="Calibri" w:hAnsi="Calibri" w:cs="Calibri"/>
          <w:sz w:val="22"/>
        </w:rPr>
      </w:pPr>
    </w:p>
    <w:p w14:paraId="59269846" w14:textId="3A5ADD37" w:rsidR="004033FB" w:rsidRPr="00A97382" w:rsidRDefault="004033FB" w:rsidP="00676451">
      <w:pPr>
        <w:shd w:val="clear" w:color="auto" w:fill="D9E2F3" w:themeFill="accent1" w:themeFillTint="33"/>
        <w:rPr>
          <w:rFonts w:ascii="Calibri" w:hAnsi="Calibri" w:cs="Calibri"/>
          <w:sz w:val="22"/>
        </w:rPr>
      </w:pPr>
      <w:r w:rsidRPr="00A97382">
        <w:rPr>
          <w:rFonts w:ascii="Calibri" w:hAnsi="Calibri" w:cs="Calibri"/>
          <w:b/>
          <w:sz w:val="22"/>
        </w:rPr>
        <w:t>Qualificação Técnica</w:t>
      </w:r>
    </w:p>
    <w:p w14:paraId="38ACA273" w14:textId="77777777" w:rsidR="004033FB" w:rsidRPr="00A714A1" w:rsidRDefault="004033FB" w:rsidP="00326D6F">
      <w:pPr>
        <w:pStyle w:val="PargrafodaLista"/>
        <w:ind w:left="0"/>
        <w:rPr>
          <w:rFonts w:ascii="Calibri" w:hAnsi="Calibri" w:cs="Calibri"/>
          <w:sz w:val="22"/>
        </w:rPr>
      </w:pPr>
    </w:p>
    <w:p w14:paraId="1009B933" w14:textId="209C50DE" w:rsidR="00676451" w:rsidRPr="00EE3284" w:rsidRDefault="00EE3284" w:rsidP="001536C4">
      <w:pPr>
        <w:pStyle w:val="PargrafodaLista"/>
        <w:numPr>
          <w:ilvl w:val="1"/>
          <w:numId w:val="4"/>
        </w:numPr>
        <w:ind w:left="0" w:firstLine="0"/>
        <w:rPr>
          <w:rFonts w:ascii="Calibri" w:hAnsi="Calibri" w:cs="Calibri"/>
          <w:sz w:val="22"/>
        </w:rPr>
      </w:pPr>
      <w:r w:rsidRPr="00EE3284">
        <w:rPr>
          <w:rFonts w:ascii="Calibri" w:hAnsi="Calibri" w:cs="Calibri"/>
          <w:sz w:val="22"/>
        </w:rPr>
        <w:t>Para Qualificação Técnica da Licitante, deverá ser apresentado o seguinte documento:</w:t>
      </w:r>
    </w:p>
    <w:p w14:paraId="62CEB4EE" w14:textId="05BE10F5" w:rsidR="00EE3284" w:rsidRDefault="00EE3284" w:rsidP="00EE3284">
      <w:pPr>
        <w:pStyle w:val="PargrafodaLista"/>
        <w:numPr>
          <w:ilvl w:val="0"/>
          <w:numId w:val="38"/>
        </w:numPr>
        <w:spacing w:before="120" w:after="120"/>
        <w:ind w:left="0" w:firstLine="0"/>
        <w:contextualSpacing w:val="0"/>
        <w:rPr>
          <w:rFonts w:ascii="Calibri" w:hAnsi="Calibri" w:cs="Calibri"/>
          <w:sz w:val="22"/>
        </w:rPr>
      </w:pPr>
      <w:r w:rsidRPr="00EE3284">
        <w:rPr>
          <w:rFonts w:ascii="Calibri" w:hAnsi="Calibri" w:cs="Calibri"/>
          <w:sz w:val="22"/>
        </w:rPr>
        <w:t>Registro ou Inscrição da licitante no Conselho Regional de Engenharia e Agronomia – CREA da região da sede da empresa (art. 67, inc. V, da Lei Federal nº 14.133/2021), ou outro conselho competente, observando a necessidade de indicação do respectivo responsável técnico devidamente habilitado para o desempenho dos serviços licitados (art. 67, inc. III, da Lei Federal nº 14.133/2021).</w:t>
      </w:r>
    </w:p>
    <w:p w14:paraId="288474E8" w14:textId="42F82B4E" w:rsidR="00EE3284" w:rsidRDefault="00EE3284" w:rsidP="00EE3284">
      <w:pPr>
        <w:pStyle w:val="PargrafodaLista"/>
        <w:numPr>
          <w:ilvl w:val="0"/>
          <w:numId w:val="38"/>
        </w:numPr>
        <w:spacing w:before="120" w:after="120"/>
        <w:ind w:left="0" w:firstLine="0"/>
        <w:contextualSpacing w:val="0"/>
        <w:rPr>
          <w:rFonts w:ascii="Calibri" w:hAnsi="Calibri" w:cs="Calibri"/>
          <w:sz w:val="22"/>
        </w:rPr>
      </w:pPr>
      <w:r w:rsidRPr="00EE3284">
        <w:rPr>
          <w:rFonts w:ascii="Calibri" w:hAnsi="Calibri" w:cs="Calibri"/>
          <w:sz w:val="22"/>
        </w:rPr>
        <w:t>Registro ou Inscrição do responsável técnico indicado no Conselho Regional de Engenharia e Agronomia – CREA da região a que estiver vinculado ou outro conselho competente.</w:t>
      </w:r>
    </w:p>
    <w:p w14:paraId="02A38684" w14:textId="5EEB743E" w:rsidR="00A05AE6" w:rsidRDefault="00A05AE6" w:rsidP="00EE3284">
      <w:pPr>
        <w:pStyle w:val="PargrafodaLista"/>
        <w:numPr>
          <w:ilvl w:val="0"/>
          <w:numId w:val="38"/>
        </w:numPr>
        <w:spacing w:before="120" w:after="120"/>
        <w:ind w:left="0" w:firstLine="0"/>
        <w:contextualSpacing w:val="0"/>
        <w:rPr>
          <w:rFonts w:ascii="Calibri" w:hAnsi="Calibri" w:cs="Calibri"/>
          <w:sz w:val="22"/>
        </w:rPr>
      </w:pPr>
      <w:r w:rsidRPr="00A05AE6">
        <w:rPr>
          <w:rFonts w:ascii="Calibri" w:hAnsi="Calibri" w:cs="Calibri"/>
          <w:sz w:val="22"/>
        </w:rPr>
        <w:t>Comprovação de Capacidade Técnico Operacional, mediante apresentação de Atestados de Capacidade Técnico Operacional, em nome da licitante, comprovando que a empresa prestou ou presta satisfatoriamente no desempenho de atividades pertinentes e compatíveis com o objeto deste instrumento, notadamente </w:t>
      </w:r>
      <w:r w:rsidRPr="00A05AE6">
        <w:rPr>
          <w:rFonts w:ascii="Calibri" w:hAnsi="Calibri" w:cs="Calibri"/>
          <w:b/>
          <w:bCs/>
          <w:sz w:val="22"/>
        </w:rPr>
        <w:t>“Manutenção preventiva e corretiva de sistema de circuito fechado de televisão – CFTV”</w:t>
      </w:r>
      <w:r w:rsidRPr="00A05AE6">
        <w:rPr>
          <w:rFonts w:ascii="Calibri" w:hAnsi="Calibri" w:cs="Calibri"/>
          <w:sz w:val="22"/>
        </w:rPr>
        <w:t>.</w:t>
      </w:r>
    </w:p>
    <w:p w14:paraId="27FF0FE9" w14:textId="0A0C6BEC" w:rsidR="00A05AE6" w:rsidRDefault="00A05AE6" w:rsidP="00EE3284">
      <w:pPr>
        <w:pStyle w:val="PargrafodaLista"/>
        <w:numPr>
          <w:ilvl w:val="0"/>
          <w:numId w:val="38"/>
        </w:numPr>
        <w:spacing w:before="120" w:after="120"/>
        <w:ind w:left="0" w:firstLine="0"/>
        <w:contextualSpacing w:val="0"/>
        <w:rPr>
          <w:rFonts w:ascii="Calibri" w:hAnsi="Calibri" w:cs="Calibri"/>
          <w:sz w:val="22"/>
        </w:rPr>
      </w:pPr>
      <w:r w:rsidRPr="00A05AE6">
        <w:rPr>
          <w:rFonts w:ascii="Calibri" w:hAnsi="Calibri" w:cs="Calibri"/>
          <w:sz w:val="22"/>
        </w:rPr>
        <w:t>Comprovação de que a licitante executou/prestou, sem restrição, serviços iguais ou similares de complexidade tecnológica e operacional equivalente ou superior aos indicados neste Termo de Referência. A comprovação será feita por meio de apresentação de no mínimo 01 (um) atestado de capacidade técnica, devidamente acervado pelo CREA ou outro conselho competente em nome do responsável técnico da empresa, e nela vinculado, notadamente para </w:t>
      </w:r>
      <w:r w:rsidRPr="00A05AE6">
        <w:rPr>
          <w:rFonts w:ascii="Calibri" w:hAnsi="Calibri" w:cs="Calibri"/>
          <w:b/>
          <w:bCs/>
          <w:sz w:val="22"/>
        </w:rPr>
        <w:t>“Manutenção preventiva e corretiva de sistema de circuito fechado de televisão – CFTV”</w:t>
      </w:r>
      <w:r w:rsidRPr="00A05AE6">
        <w:rPr>
          <w:rFonts w:ascii="Calibri" w:hAnsi="Calibri" w:cs="Calibri"/>
          <w:sz w:val="22"/>
        </w:rPr>
        <w:t>.</w:t>
      </w:r>
    </w:p>
    <w:p w14:paraId="0365670F" w14:textId="5B594E14" w:rsidR="00A05AE6" w:rsidRDefault="00A05AE6" w:rsidP="00EE3284">
      <w:pPr>
        <w:pStyle w:val="PargrafodaLista"/>
        <w:numPr>
          <w:ilvl w:val="0"/>
          <w:numId w:val="38"/>
        </w:numPr>
        <w:spacing w:before="120" w:after="120"/>
        <w:ind w:left="0" w:firstLine="0"/>
        <w:contextualSpacing w:val="0"/>
        <w:rPr>
          <w:rFonts w:ascii="Calibri" w:hAnsi="Calibri" w:cs="Calibri"/>
          <w:sz w:val="22"/>
        </w:rPr>
      </w:pPr>
      <w:r w:rsidRPr="00A05AE6">
        <w:rPr>
          <w:rFonts w:ascii="Calibri" w:hAnsi="Calibri" w:cs="Calibri"/>
          <w:sz w:val="22"/>
        </w:rPr>
        <w:t>A empresa deverá apresentar comprovação de realização do curso de certificação da NR-10 e NR-35 de acordo com a portaria SIT nº 313 de 23 de maio de 2012, do responsável técnico indicado pela empresa.</w:t>
      </w:r>
    </w:p>
    <w:p w14:paraId="23D9AF30" w14:textId="7D39DF6C" w:rsidR="00A05AE6" w:rsidRDefault="00A05AE6" w:rsidP="00EE3284">
      <w:pPr>
        <w:pStyle w:val="PargrafodaLista"/>
        <w:numPr>
          <w:ilvl w:val="0"/>
          <w:numId w:val="38"/>
        </w:numPr>
        <w:spacing w:before="120" w:after="120"/>
        <w:ind w:left="0" w:firstLine="0"/>
        <w:contextualSpacing w:val="0"/>
        <w:rPr>
          <w:rFonts w:ascii="Calibri" w:hAnsi="Calibri" w:cs="Calibri"/>
          <w:sz w:val="22"/>
        </w:rPr>
      </w:pPr>
      <w:r w:rsidRPr="00A05AE6">
        <w:rPr>
          <w:rFonts w:ascii="Calibri" w:hAnsi="Calibri" w:cs="Calibri"/>
          <w:sz w:val="22"/>
        </w:rPr>
        <w:t>Apresentação de Certidão negativa de antecedente criminal expedida pela Polícia Civil em nome do profissional (responsável técnico) que irá executar a prestação dos serviços. Faz necessário a solicitação, diante a execução dos serviços serem voltados à segurança pública, onde a empresa, mediante seu profissional, terá acesso a dados e informações que envolvem toda a estrutura de segurança pública deste município.</w:t>
      </w:r>
    </w:p>
    <w:p w14:paraId="37A4FA59" w14:textId="0617A83F" w:rsidR="00A05AE6" w:rsidRPr="00EE3284" w:rsidRDefault="00A05AE6" w:rsidP="00EE3284">
      <w:pPr>
        <w:pStyle w:val="PargrafodaLista"/>
        <w:numPr>
          <w:ilvl w:val="0"/>
          <w:numId w:val="38"/>
        </w:numPr>
        <w:spacing w:before="120" w:after="120"/>
        <w:ind w:left="0" w:firstLine="0"/>
        <w:contextualSpacing w:val="0"/>
        <w:rPr>
          <w:rFonts w:ascii="Calibri" w:hAnsi="Calibri" w:cs="Calibri"/>
          <w:sz w:val="22"/>
        </w:rPr>
      </w:pPr>
      <w:r w:rsidRPr="00A05AE6">
        <w:rPr>
          <w:rFonts w:ascii="Calibri" w:hAnsi="Calibri" w:cs="Calibri"/>
          <w:sz w:val="22"/>
        </w:rPr>
        <w:t>A comprovação do vínculo profissional será efetuada mediante a apresentação de cópia autenticada da ficha de registro de empregado (RE), registro em Carteira de Trabalho e Previdência Social – CTPS, no qual conste o nome do profissional de nível superior, detentor do Atestado da Capacidade Técnico-Profissional, ou ainda outro profissional devidamente reconhecido pela entidade competente (CREA ou CAU), detentor do Atestado da Capacidade Técnico-Profissional, ou ainda mediante apresentação de contrato de prestação de serviços com a mesma. Para os dirigentes de empresas, tal comprovação poderá ser feita através de cópia da Ata da Assembleia em que se deu sua investidura no cargo ou, ainda, do contrato social. Os profissionais indicados pela empresa somente poderão participar como responsáveis técnicos por apenas 01 (uma) empresa, sendo inabilitadas as licitantes que mencionarem o mesmo profissional para esta função.</w:t>
      </w:r>
    </w:p>
    <w:p w14:paraId="2C0582A4" w14:textId="77777777" w:rsidR="00AE49C8" w:rsidRPr="004C1478" w:rsidRDefault="00AE49C8" w:rsidP="001536C4">
      <w:pPr>
        <w:pStyle w:val="Ttulo1"/>
        <w:keepLines/>
        <w:numPr>
          <w:ilvl w:val="0"/>
          <w:numId w:val="4"/>
        </w:numPr>
        <w:shd w:val="clear" w:color="auto" w:fill="D9E2F3" w:themeFill="accent1" w:themeFillTint="33"/>
        <w:ind w:left="0" w:firstLine="0"/>
      </w:pPr>
      <w:bookmarkStart w:id="37" w:name="_Toc166767302"/>
      <w:bookmarkStart w:id="38" w:name="_Toc168660495"/>
      <w:bookmarkStart w:id="39" w:name="_Toc182159129"/>
      <w:r>
        <w:rPr>
          <w:lang w:val="pt-BR"/>
        </w:rPr>
        <w:t>DAS OBRIGAÇÕES DA CONTRATANTE</w:t>
      </w:r>
      <w:bookmarkEnd w:id="37"/>
      <w:bookmarkEnd w:id="38"/>
      <w:bookmarkEnd w:id="39"/>
    </w:p>
    <w:p w14:paraId="6A719F3F" w14:textId="77777777" w:rsidR="00AE49C8" w:rsidRPr="00672376" w:rsidRDefault="00AE49C8" w:rsidP="00326D6F">
      <w:pPr>
        <w:rPr>
          <w:rFonts w:ascii="Calibri" w:hAnsi="Calibri" w:cs="Calibri"/>
        </w:rPr>
      </w:pPr>
    </w:p>
    <w:p w14:paraId="23F733A4" w14:textId="77777777" w:rsidR="00AE49C8" w:rsidRPr="00D16DE9" w:rsidRDefault="00AE49C8" w:rsidP="001536C4">
      <w:pPr>
        <w:pStyle w:val="PargrafodaLista"/>
        <w:numPr>
          <w:ilvl w:val="1"/>
          <w:numId w:val="4"/>
        </w:numPr>
        <w:ind w:left="0" w:firstLine="0"/>
        <w:rPr>
          <w:rFonts w:ascii="Calibri" w:hAnsi="Calibri" w:cs="Calibri"/>
          <w:sz w:val="22"/>
        </w:rPr>
      </w:pPr>
      <w:r w:rsidRPr="00D16DE9">
        <w:rPr>
          <w:rFonts w:ascii="Calibri" w:hAnsi="Calibri" w:cs="Calibri"/>
          <w:sz w:val="22"/>
        </w:rPr>
        <w:t>São obrigações da Contratante:</w:t>
      </w:r>
    </w:p>
    <w:p w14:paraId="5D84E8CD" w14:textId="77777777" w:rsidR="00AE49C8" w:rsidRDefault="00AE49C8" w:rsidP="00326D6F">
      <w:pPr>
        <w:pStyle w:val="PargrafodaLista"/>
        <w:ind w:left="0"/>
        <w:rPr>
          <w:rFonts w:ascii="Calibri" w:hAnsi="Calibri" w:cs="Calibri"/>
          <w:sz w:val="22"/>
        </w:rPr>
      </w:pPr>
    </w:p>
    <w:p w14:paraId="271B667D" w14:textId="08D000FF" w:rsidR="00F42711" w:rsidRDefault="00F42711" w:rsidP="001536C4">
      <w:pPr>
        <w:pStyle w:val="PargrafodaLista"/>
        <w:numPr>
          <w:ilvl w:val="2"/>
          <w:numId w:val="4"/>
        </w:numPr>
        <w:ind w:left="0" w:firstLine="0"/>
        <w:rPr>
          <w:rFonts w:ascii="Calibri" w:hAnsi="Calibri" w:cs="Calibri"/>
          <w:sz w:val="22"/>
        </w:rPr>
      </w:pPr>
      <w:r w:rsidRPr="00F42711">
        <w:rPr>
          <w:rFonts w:ascii="Calibri" w:hAnsi="Calibri" w:cs="Calibri"/>
          <w:sz w:val="22"/>
        </w:rPr>
        <w:t>Exigir o cumprimento de todas as obrigações assumidas pel</w:t>
      </w:r>
      <w:r>
        <w:rPr>
          <w:rFonts w:ascii="Calibri" w:hAnsi="Calibri" w:cs="Calibri"/>
          <w:sz w:val="22"/>
        </w:rPr>
        <w:t>a</w:t>
      </w:r>
      <w:r w:rsidRPr="00F42711">
        <w:rPr>
          <w:rFonts w:ascii="Calibri" w:hAnsi="Calibri" w:cs="Calibri"/>
          <w:sz w:val="22"/>
        </w:rPr>
        <w:t xml:space="preserve"> Contratad</w:t>
      </w:r>
      <w:r>
        <w:rPr>
          <w:rFonts w:ascii="Calibri" w:hAnsi="Calibri" w:cs="Calibri"/>
          <w:sz w:val="22"/>
        </w:rPr>
        <w:t>a</w:t>
      </w:r>
      <w:r w:rsidRPr="00F42711">
        <w:rPr>
          <w:rFonts w:ascii="Calibri" w:hAnsi="Calibri" w:cs="Calibri"/>
          <w:sz w:val="22"/>
        </w:rPr>
        <w:t xml:space="preserve">, de acordo com </w:t>
      </w:r>
      <w:r w:rsidR="00F0121F">
        <w:rPr>
          <w:rFonts w:ascii="Calibri" w:hAnsi="Calibri" w:cs="Calibri"/>
          <w:sz w:val="22"/>
        </w:rPr>
        <w:t>o</w:t>
      </w:r>
      <w:r w:rsidR="00954ABC">
        <w:rPr>
          <w:rFonts w:ascii="Calibri" w:hAnsi="Calibri" w:cs="Calibri"/>
          <w:sz w:val="22"/>
        </w:rPr>
        <w:t xml:space="preserve"> Termo de Referência, o</w:t>
      </w:r>
      <w:r w:rsidRPr="00F42711">
        <w:rPr>
          <w:rFonts w:ascii="Calibri" w:hAnsi="Calibri" w:cs="Calibri"/>
          <w:sz w:val="22"/>
        </w:rPr>
        <w:t xml:space="preserve"> </w:t>
      </w:r>
      <w:r>
        <w:rPr>
          <w:rFonts w:ascii="Calibri" w:hAnsi="Calibri" w:cs="Calibri"/>
          <w:sz w:val="22"/>
        </w:rPr>
        <w:t>Aviso de Contratação Direta,</w:t>
      </w:r>
      <w:r w:rsidRPr="00F42711">
        <w:rPr>
          <w:rFonts w:ascii="Calibri" w:hAnsi="Calibri" w:cs="Calibri"/>
          <w:sz w:val="22"/>
        </w:rPr>
        <w:t xml:space="preserve"> seus anexos</w:t>
      </w:r>
      <w:r>
        <w:rPr>
          <w:rFonts w:ascii="Calibri" w:hAnsi="Calibri" w:cs="Calibri"/>
          <w:sz w:val="22"/>
        </w:rPr>
        <w:t xml:space="preserve">, e a </w:t>
      </w:r>
      <w:r w:rsidR="00954ABC">
        <w:rPr>
          <w:rFonts w:ascii="Calibri" w:hAnsi="Calibri" w:cs="Calibri"/>
          <w:sz w:val="22"/>
        </w:rPr>
        <w:t xml:space="preserve">sua </w:t>
      </w:r>
      <w:r>
        <w:rPr>
          <w:rFonts w:ascii="Calibri" w:hAnsi="Calibri" w:cs="Calibri"/>
          <w:sz w:val="22"/>
        </w:rPr>
        <w:t>proposta;</w:t>
      </w:r>
    </w:p>
    <w:p w14:paraId="2E959EE3" w14:textId="77777777" w:rsidR="00F42711" w:rsidRDefault="00F42711" w:rsidP="00326D6F">
      <w:pPr>
        <w:pStyle w:val="PargrafodaLista"/>
        <w:ind w:left="0"/>
        <w:rPr>
          <w:rFonts w:ascii="Calibri" w:hAnsi="Calibri" w:cs="Calibri"/>
          <w:sz w:val="22"/>
        </w:rPr>
      </w:pPr>
    </w:p>
    <w:p w14:paraId="11FC5605" w14:textId="6AC4A31F" w:rsidR="00027B78" w:rsidRDefault="00AE49C8" w:rsidP="001536C4">
      <w:pPr>
        <w:pStyle w:val="PargrafodaLista"/>
        <w:numPr>
          <w:ilvl w:val="2"/>
          <w:numId w:val="4"/>
        </w:numPr>
        <w:ind w:left="0" w:firstLine="0"/>
        <w:rPr>
          <w:rFonts w:ascii="Calibri" w:hAnsi="Calibri" w:cs="Calibri"/>
          <w:sz w:val="22"/>
        </w:rPr>
      </w:pPr>
      <w:r w:rsidRPr="00737949">
        <w:rPr>
          <w:rFonts w:ascii="Calibri" w:hAnsi="Calibri" w:cs="Calibri"/>
          <w:sz w:val="22"/>
        </w:rPr>
        <w:t xml:space="preserve">Receber o objeto no prazo e condições estabelecidas </w:t>
      </w:r>
      <w:r w:rsidRPr="00425757">
        <w:rPr>
          <w:rFonts w:ascii="Calibri" w:hAnsi="Calibri" w:cs="Calibri"/>
          <w:sz w:val="22"/>
        </w:rPr>
        <w:t xml:space="preserve">no </w:t>
      </w:r>
      <w:r w:rsidR="00F42711">
        <w:rPr>
          <w:rFonts w:ascii="Calibri" w:hAnsi="Calibri" w:cs="Calibri"/>
          <w:sz w:val="22"/>
        </w:rPr>
        <w:t>Termo de Referência</w:t>
      </w:r>
      <w:r w:rsidRPr="00425757">
        <w:rPr>
          <w:rFonts w:ascii="Calibri" w:hAnsi="Calibri" w:cs="Calibri"/>
          <w:sz w:val="22"/>
        </w:rPr>
        <w:t>;</w:t>
      </w:r>
    </w:p>
    <w:p w14:paraId="6DB766A6" w14:textId="77777777" w:rsidR="00F42711" w:rsidRPr="00F42711" w:rsidRDefault="00F42711" w:rsidP="00326D6F">
      <w:pPr>
        <w:pStyle w:val="PargrafodaLista"/>
        <w:ind w:left="0"/>
        <w:rPr>
          <w:rFonts w:ascii="Calibri" w:hAnsi="Calibri" w:cs="Calibri"/>
          <w:sz w:val="22"/>
        </w:rPr>
      </w:pPr>
    </w:p>
    <w:p w14:paraId="27E3EAE7" w14:textId="37D1DB6E" w:rsidR="00F42711" w:rsidRDefault="00F42711" w:rsidP="001536C4">
      <w:pPr>
        <w:pStyle w:val="PargrafodaLista"/>
        <w:numPr>
          <w:ilvl w:val="2"/>
          <w:numId w:val="4"/>
        </w:numPr>
        <w:ind w:left="0" w:firstLine="0"/>
        <w:rPr>
          <w:rFonts w:ascii="Calibri" w:hAnsi="Calibri" w:cs="Calibri"/>
          <w:sz w:val="22"/>
        </w:rPr>
      </w:pPr>
      <w:r w:rsidRPr="00F42711">
        <w:rPr>
          <w:rFonts w:ascii="Calibri" w:hAnsi="Calibri" w:cs="Calibri"/>
          <w:sz w:val="22"/>
        </w:rPr>
        <w:t xml:space="preserve">Notificar </w:t>
      </w:r>
      <w:r>
        <w:rPr>
          <w:rFonts w:ascii="Calibri" w:hAnsi="Calibri" w:cs="Calibri"/>
          <w:sz w:val="22"/>
        </w:rPr>
        <w:t>a</w:t>
      </w:r>
      <w:r w:rsidRPr="00F42711">
        <w:rPr>
          <w:rFonts w:ascii="Calibri" w:hAnsi="Calibri" w:cs="Calibri"/>
          <w:sz w:val="22"/>
        </w:rPr>
        <w:t xml:space="preserve"> Contratad</w:t>
      </w:r>
      <w:r>
        <w:rPr>
          <w:rFonts w:ascii="Calibri" w:hAnsi="Calibri" w:cs="Calibri"/>
          <w:sz w:val="22"/>
        </w:rPr>
        <w:t>a</w:t>
      </w:r>
      <w:r w:rsidRPr="00F42711">
        <w:rPr>
          <w:rFonts w:ascii="Calibri" w:hAnsi="Calibri" w:cs="Calibri"/>
          <w:sz w:val="22"/>
        </w:rPr>
        <w:t>, por escrito, sobre vícios, defeitos ou incorreções verificadas no objeto fornecido, para que seja por ele substituído, reparado ou corrigido, no total ou em parte, às suas expensas</w:t>
      </w:r>
      <w:r>
        <w:rPr>
          <w:rFonts w:ascii="Calibri" w:hAnsi="Calibri" w:cs="Calibri"/>
          <w:sz w:val="22"/>
        </w:rPr>
        <w:t>;</w:t>
      </w:r>
    </w:p>
    <w:p w14:paraId="17C3701F" w14:textId="77777777" w:rsidR="00F42711" w:rsidRPr="00F42711" w:rsidRDefault="00F42711" w:rsidP="00326D6F">
      <w:pPr>
        <w:pStyle w:val="PargrafodaLista"/>
        <w:ind w:left="0"/>
        <w:rPr>
          <w:rFonts w:ascii="Calibri" w:hAnsi="Calibri" w:cs="Calibri"/>
          <w:sz w:val="22"/>
        </w:rPr>
      </w:pPr>
    </w:p>
    <w:p w14:paraId="748119B0" w14:textId="28732BC9" w:rsidR="00F42711" w:rsidRDefault="00F42711" w:rsidP="001536C4">
      <w:pPr>
        <w:pStyle w:val="PargrafodaLista"/>
        <w:numPr>
          <w:ilvl w:val="2"/>
          <w:numId w:val="4"/>
        </w:numPr>
        <w:ind w:left="0" w:firstLine="0"/>
        <w:rPr>
          <w:rFonts w:ascii="Calibri" w:hAnsi="Calibri" w:cs="Calibri"/>
          <w:sz w:val="22"/>
        </w:rPr>
      </w:pPr>
      <w:r w:rsidRPr="00F42711">
        <w:rPr>
          <w:rFonts w:ascii="Calibri" w:hAnsi="Calibri" w:cs="Calibri"/>
          <w:sz w:val="22"/>
        </w:rPr>
        <w:t>Acompanhar e fiscalizar a execução do contrato e o cumprimento das obrigações pel</w:t>
      </w:r>
      <w:r>
        <w:rPr>
          <w:rFonts w:ascii="Calibri" w:hAnsi="Calibri" w:cs="Calibri"/>
          <w:sz w:val="22"/>
        </w:rPr>
        <w:t>a</w:t>
      </w:r>
      <w:r w:rsidRPr="00F42711">
        <w:rPr>
          <w:rFonts w:ascii="Calibri" w:hAnsi="Calibri" w:cs="Calibri"/>
          <w:sz w:val="22"/>
        </w:rPr>
        <w:t xml:space="preserve"> Contratad</w:t>
      </w:r>
      <w:r>
        <w:rPr>
          <w:rFonts w:ascii="Calibri" w:hAnsi="Calibri" w:cs="Calibri"/>
          <w:sz w:val="22"/>
        </w:rPr>
        <w:t>a</w:t>
      </w:r>
      <w:r w:rsidRPr="00F42711">
        <w:rPr>
          <w:rFonts w:ascii="Calibri" w:hAnsi="Calibri" w:cs="Calibri"/>
          <w:sz w:val="22"/>
        </w:rPr>
        <w:t>;</w:t>
      </w:r>
    </w:p>
    <w:p w14:paraId="48D61DF7" w14:textId="77777777" w:rsidR="006C083D" w:rsidRPr="006C083D" w:rsidRDefault="006C083D" w:rsidP="00326D6F">
      <w:pPr>
        <w:pStyle w:val="PargrafodaLista"/>
        <w:ind w:left="0"/>
        <w:rPr>
          <w:rFonts w:ascii="Calibri" w:hAnsi="Calibri" w:cs="Calibri"/>
          <w:sz w:val="22"/>
        </w:rPr>
      </w:pPr>
    </w:p>
    <w:p w14:paraId="762A1E37" w14:textId="2B9F3D9F" w:rsidR="006C083D" w:rsidRDefault="006C083D" w:rsidP="001536C4">
      <w:pPr>
        <w:pStyle w:val="PargrafodaLista"/>
        <w:numPr>
          <w:ilvl w:val="2"/>
          <w:numId w:val="4"/>
        </w:numPr>
        <w:ind w:left="0" w:firstLine="0"/>
        <w:rPr>
          <w:rFonts w:ascii="Calibri" w:hAnsi="Calibri" w:cs="Calibri"/>
          <w:sz w:val="22"/>
        </w:rPr>
      </w:pPr>
      <w:r w:rsidRPr="006C083D">
        <w:rPr>
          <w:rFonts w:ascii="Calibri" w:hAnsi="Calibri" w:cs="Calibri"/>
          <w:sz w:val="22"/>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61" w:anchor="art143" w:history="1">
        <w:r w:rsidRPr="006C083D">
          <w:rPr>
            <w:rStyle w:val="Hyperlink"/>
            <w:rFonts w:ascii="Calibri" w:hAnsi="Calibri" w:cs="Calibri"/>
            <w:sz w:val="22"/>
          </w:rPr>
          <w:t>art. 143 da Lei Federal nº 14.133/2021</w:t>
        </w:r>
      </w:hyperlink>
      <w:r w:rsidRPr="006C083D">
        <w:rPr>
          <w:rFonts w:ascii="Calibri" w:hAnsi="Calibri" w:cs="Calibri"/>
          <w:sz w:val="22"/>
        </w:rPr>
        <w:t>;</w:t>
      </w:r>
    </w:p>
    <w:p w14:paraId="037B83BD" w14:textId="77777777" w:rsidR="00F42711" w:rsidRPr="00F42711" w:rsidRDefault="00F42711" w:rsidP="00326D6F">
      <w:pPr>
        <w:pStyle w:val="PargrafodaLista"/>
        <w:ind w:left="0"/>
        <w:rPr>
          <w:rFonts w:ascii="Calibri" w:hAnsi="Calibri" w:cs="Calibri"/>
          <w:sz w:val="22"/>
        </w:rPr>
      </w:pPr>
    </w:p>
    <w:p w14:paraId="38DCA38F" w14:textId="20842351" w:rsidR="00F42711" w:rsidRDefault="00F42711" w:rsidP="001536C4">
      <w:pPr>
        <w:pStyle w:val="PargrafodaLista"/>
        <w:numPr>
          <w:ilvl w:val="2"/>
          <w:numId w:val="4"/>
        </w:numPr>
        <w:ind w:left="0" w:firstLine="0"/>
        <w:rPr>
          <w:rFonts w:ascii="Calibri" w:hAnsi="Calibri" w:cs="Calibri"/>
          <w:sz w:val="22"/>
        </w:rPr>
      </w:pPr>
      <w:r w:rsidRPr="00F42711">
        <w:rPr>
          <w:rFonts w:ascii="Calibri" w:hAnsi="Calibri" w:cs="Calibri"/>
          <w:sz w:val="22"/>
        </w:rPr>
        <w:t xml:space="preserve">Efetuar o pagamento </w:t>
      </w:r>
      <w:r>
        <w:rPr>
          <w:rFonts w:ascii="Calibri" w:hAnsi="Calibri" w:cs="Calibri"/>
          <w:sz w:val="22"/>
        </w:rPr>
        <w:t>à</w:t>
      </w:r>
      <w:r w:rsidRPr="00F42711">
        <w:rPr>
          <w:rFonts w:ascii="Calibri" w:hAnsi="Calibri" w:cs="Calibri"/>
          <w:sz w:val="22"/>
        </w:rPr>
        <w:t xml:space="preserve"> Contratad</w:t>
      </w:r>
      <w:r>
        <w:rPr>
          <w:rFonts w:ascii="Calibri" w:hAnsi="Calibri" w:cs="Calibri"/>
          <w:sz w:val="22"/>
        </w:rPr>
        <w:t>a</w:t>
      </w:r>
      <w:r w:rsidRPr="00F42711">
        <w:rPr>
          <w:rFonts w:ascii="Calibri" w:hAnsi="Calibri" w:cs="Calibri"/>
          <w:sz w:val="22"/>
        </w:rPr>
        <w:t xml:space="preserve"> do valor correspondente </w:t>
      </w:r>
      <w:r>
        <w:rPr>
          <w:rFonts w:ascii="Calibri" w:hAnsi="Calibri" w:cs="Calibri"/>
          <w:sz w:val="22"/>
        </w:rPr>
        <w:t>à execução</w:t>
      </w:r>
      <w:r w:rsidRPr="00F42711">
        <w:rPr>
          <w:rFonts w:ascii="Calibri" w:hAnsi="Calibri" w:cs="Calibri"/>
          <w:sz w:val="22"/>
        </w:rPr>
        <w:t xml:space="preserve"> do objeto, no prazo, forma e condições estabelecidos no Termo de Referência</w:t>
      </w:r>
      <w:r>
        <w:rPr>
          <w:rFonts w:ascii="Calibri" w:hAnsi="Calibri" w:cs="Calibri"/>
          <w:sz w:val="22"/>
        </w:rPr>
        <w:t xml:space="preserve"> e na </w:t>
      </w:r>
      <w:r w:rsidR="00AC5C4A">
        <w:rPr>
          <w:rFonts w:ascii="Calibri" w:hAnsi="Calibri" w:cs="Calibri"/>
          <w:sz w:val="22"/>
        </w:rPr>
        <w:t xml:space="preserve">Ordem de </w:t>
      </w:r>
      <w:r>
        <w:rPr>
          <w:rFonts w:ascii="Calibri" w:hAnsi="Calibri" w:cs="Calibri"/>
          <w:sz w:val="22"/>
        </w:rPr>
        <w:t>Serviço;</w:t>
      </w:r>
    </w:p>
    <w:p w14:paraId="08983FFA" w14:textId="77777777" w:rsidR="00F42711" w:rsidRPr="00F42711" w:rsidRDefault="00F42711" w:rsidP="00326D6F">
      <w:pPr>
        <w:pStyle w:val="PargrafodaLista"/>
        <w:ind w:left="0"/>
        <w:rPr>
          <w:rFonts w:ascii="Calibri" w:hAnsi="Calibri" w:cs="Calibri"/>
          <w:sz w:val="22"/>
        </w:rPr>
      </w:pPr>
    </w:p>
    <w:p w14:paraId="4FDDBC93" w14:textId="3CE21814" w:rsidR="00F42711" w:rsidRDefault="00F42711" w:rsidP="001536C4">
      <w:pPr>
        <w:pStyle w:val="PargrafodaLista"/>
        <w:numPr>
          <w:ilvl w:val="2"/>
          <w:numId w:val="4"/>
        </w:numPr>
        <w:ind w:left="0" w:firstLine="0"/>
        <w:rPr>
          <w:rFonts w:ascii="Calibri" w:hAnsi="Calibri" w:cs="Calibri"/>
          <w:sz w:val="22"/>
        </w:rPr>
      </w:pPr>
      <w:r w:rsidRPr="00F42711">
        <w:rPr>
          <w:rFonts w:ascii="Calibri" w:hAnsi="Calibri" w:cs="Calibri"/>
          <w:sz w:val="22"/>
        </w:rPr>
        <w:t xml:space="preserve">Aplicar </w:t>
      </w:r>
      <w:r>
        <w:rPr>
          <w:rFonts w:ascii="Calibri" w:hAnsi="Calibri" w:cs="Calibri"/>
          <w:sz w:val="22"/>
        </w:rPr>
        <w:t>à</w:t>
      </w:r>
      <w:r w:rsidRPr="00F42711">
        <w:rPr>
          <w:rFonts w:ascii="Calibri" w:hAnsi="Calibri" w:cs="Calibri"/>
          <w:sz w:val="22"/>
        </w:rPr>
        <w:t xml:space="preserve"> Contratad</w:t>
      </w:r>
      <w:r>
        <w:rPr>
          <w:rFonts w:ascii="Calibri" w:hAnsi="Calibri" w:cs="Calibri"/>
          <w:sz w:val="22"/>
        </w:rPr>
        <w:t>a</w:t>
      </w:r>
      <w:r w:rsidRPr="00F42711">
        <w:rPr>
          <w:rFonts w:ascii="Calibri" w:hAnsi="Calibri" w:cs="Calibri"/>
          <w:sz w:val="22"/>
        </w:rPr>
        <w:t xml:space="preserve"> as sanções previstas na lei e neste </w:t>
      </w:r>
      <w:r>
        <w:rPr>
          <w:rFonts w:ascii="Calibri" w:hAnsi="Calibri" w:cs="Calibri"/>
          <w:sz w:val="22"/>
        </w:rPr>
        <w:t>Termo de Referência</w:t>
      </w:r>
      <w:r w:rsidRPr="00F42711">
        <w:rPr>
          <w:rFonts w:ascii="Calibri" w:hAnsi="Calibri" w:cs="Calibri"/>
          <w:sz w:val="22"/>
        </w:rPr>
        <w:t>;</w:t>
      </w:r>
    </w:p>
    <w:p w14:paraId="25EBCA2D" w14:textId="77777777" w:rsidR="006C083D" w:rsidRPr="006C083D" w:rsidRDefault="006C083D" w:rsidP="00326D6F">
      <w:pPr>
        <w:pStyle w:val="PargrafodaLista"/>
        <w:ind w:left="0"/>
        <w:rPr>
          <w:rFonts w:ascii="Calibri" w:hAnsi="Calibri" w:cs="Calibri"/>
          <w:sz w:val="22"/>
        </w:rPr>
      </w:pPr>
    </w:p>
    <w:p w14:paraId="5E66B99E" w14:textId="764D20A4" w:rsidR="006C083D" w:rsidRDefault="006C083D" w:rsidP="001536C4">
      <w:pPr>
        <w:pStyle w:val="PargrafodaLista"/>
        <w:numPr>
          <w:ilvl w:val="2"/>
          <w:numId w:val="4"/>
        </w:numPr>
        <w:ind w:left="0" w:firstLine="0"/>
        <w:rPr>
          <w:rFonts w:ascii="Calibri" w:hAnsi="Calibri" w:cs="Calibri"/>
          <w:sz w:val="22"/>
        </w:rPr>
      </w:pPr>
      <w:r w:rsidRPr="006C083D">
        <w:rPr>
          <w:rFonts w:ascii="Calibri" w:hAnsi="Calibri" w:cs="Calibri"/>
          <w:sz w:val="22"/>
        </w:rPr>
        <w:t xml:space="preserve">Explicitamente emitir decisão sobre todas as solicitações e reclamações relacionadas à execução do </w:t>
      </w:r>
      <w:r>
        <w:rPr>
          <w:rFonts w:ascii="Calibri" w:hAnsi="Calibri" w:cs="Calibri"/>
          <w:sz w:val="22"/>
        </w:rPr>
        <w:t>Contrato</w:t>
      </w:r>
      <w:r w:rsidRPr="006C083D">
        <w:rPr>
          <w:rFonts w:ascii="Calibri" w:hAnsi="Calibri" w:cs="Calibri"/>
          <w:sz w:val="22"/>
        </w:rPr>
        <w:t>, ressalvados os requerimentos manifestamente impertinentes, meramente protelatórios ou de nenhum interesse para a boa execução do ajuste</w:t>
      </w:r>
      <w:r>
        <w:rPr>
          <w:rFonts w:ascii="Calibri" w:hAnsi="Calibri" w:cs="Calibri"/>
          <w:sz w:val="22"/>
        </w:rPr>
        <w:t>;</w:t>
      </w:r>
    </w:p>
    <w:p w14:paraId="138505B9" w14:textId="77777777" w:rsidR="006C083D" w:rsidRPr="006C083D" w:rsidRDefault="006C083D" w:rsidP="00326D6F">
      <w:pPr>
        <w:pStyle w:val="PargrafodaLista"/>
        <w:ind w:left="0"/>
        <w:rPr>
          <w:rFonts w:ascii="Calibri" w:hAnsi="Calibri" w:cs="Calibri"/>
          <w:sz w:val="22"/>
        </w:rPr>
      </w:pPr>
    </w:p>
    <w:p w14:paraId="3AD4DF3D" w14:textId="76D13893" w:rsidR="006C083D" w:rsidRDefault="006C083D" w:rsidP="001536C4">
      <w:pPr>
        <w:pStyle w:val="PargrafodaLista"/>
        <w:numPr>
          <w:ilvl w:val="2"/>
          <w:numId w:val="4"/>
        </w:numPr>
        <w:ind w:left="0" w:firstLine="0"/>
        <w:rPr>
          <w:rFonts w:ascii="Calibri" w:hAnsi="Calibri" w:cs="Calibri"/>
          <w:sz w:val="22"/>
        </w:rPr>
      </w:pPr>
      <w:r w:rsidRPr="006C083D">
        <w:rPr>
          <w:rFonts w:ascii="Calibri" w:hAnsi="Calibri" w:cs="Calibri"/>
          <w:sz w:val="22"/>
        </w:rPr>
        <w:t>Responder eventuais pedidos de reestabelecimento do equilíbrio econômico-financeiro feitos pel</w:t>
      </w:r>
      <w:r>
        <w:rPr>
          <w:rFonts w:ascii="Calibri" w:hAnsi="Calibri" w:cs="Calibri"/>
          <w:sz w:val="22"/>
        </w:rPr>
        <w:t>a</w:t>
      </w:r>
      <w:r w:rsidRPr="006C083D">
        <w:rPr>
          <w:rFonts w:ascii="Calibri" w:hAnsi="Calibri" w:cs="Calibri"/>
          <w:sz w:val="22"/>
        </w:rPr>
        <w:t xml:space="preserve"> </w:t>
      </w:r>
      <w:r>
        <w:rPr>
          <w:rFonts w:ascii="Calibri" w:hAnsi="Calibri" w:cs="Calibri"/>
          <w:sz w:val="22"/>
        </w:rPr>
        <w:t>C</w:t>
      </w:r>
      <w:r w:rsidRPr="006C083D">
        <w:rPr>
          <w:rFonts w:ascii="Calibri" w:hAnsi="Calibri" w:cs="Calibri"/>
          <w:sz w:val="22"/>
        </w:rPr>
        <w:t>ontratad</w:t>
      </w:r>
      <w:r>
        <w:rPr>
          <w:rFonts w:ascii="Calibri" w:hAnsi="Calibri" w:cs="Calibri"/>
          <w:sz w:val="22"/>
        </w:rPr>
        <w:t>a</w:t>
      </w:r>
      <w:r w:rsidRPr="006C083D">
        <w:rPr>
          <w:rFonts w:ascii="Calibri" w:hAnsi="Calibri" w:cs="Calibri"/>
          <w:sz w:val="22"/>
        </w:rPr>
        <w:t xml:space="preserve"> no prazo máximo de </w:t>
      </w:r>
      <w:r>
        <w:rPr>
          <w:rFonts w:ascii="Calibri" w:hAnsi="Calibri" w:cs="Calibri"/>
          <w:sz w:val="22"/>
        </w:rPr>
        <w:t>15 (quinze) dias úteis</w:t>
      </w:r>
      <w:r w:rsidRPr="006C083D">
        <w:rPr>
          <w:rFonts w:ascii="Calibri" w:hAnsi="Calibri" w:cs="Calibri"/>
          <w:sz w:val="22"/>
        </w:rPr>
        <w:t>.</w:t>
      </w:r>
    </w:p>
    <w:p w14:paraId="061FB417" w14:textId="77777777" w:rsidR="00027B78" w:rsidRDefault="00027B78" w:rsidP="00326D6F">
      <w:pPr>
        <w:pStyle w:val="PargrafodaLista"/>
        <w:ind w:left="0"/>
        <w:rPr>
          <w:rFonts w:ascii="Calibri" w:hAnsi="Calibri" w:cs="Calibri"/>
          <w:sz w:val="22"/>
        </w:rPr>
      </w:pPr>
    </w:p>
    <w:p w14:paraId="2DB711CF" w14:textId="315E9BD9" w:rsidR="00AE49C8" w:rsidRPr="00425757" w:rsidRDefault="006C083D" w:rsidP="001536C4">
      <w:pPr>
        <w:pStyle w:val="PargrafodaLista"/>
        <w:numPr>
          <w:ilvl w:val="1"/>
          <w:numId w:val="4"/>
        </w:numPr>
        <w:ind w:left="0" w:firstLine="0"/>
        <w:rPr>
          <w:rFonts w:ascii="Calibri" w:hAnsi="Calibri" w:cs="Calibri"/>
          <w:sz w:val="22"/>
        </w:rPr>
      </w:pPr>
      <w:r w:rsidRPr="006C083D">
        <w:rPr>
          <w:rFonts w:ascii="Calibri" w:hAnsi="Calibri" w:cs="Calibri"/>
          <w:sz w:val="22"/>
        </w:rPr>
        <w:t>A Administração não responderá por quaisquer</w:t>
      </w:r>
      <w:r>
        <w:rPr>
          <w:rFonts w:ascii="Calibri" w:hAnsi="Calibri" w:cs="Calibri"/>
          <w:sz w:val="22"/>
        </w:rPr>
        <w:t xml:space="preserve"> </w:t>
      </w:r>
      <w:r w:rsidRPr="006C083D">
        <w:rPr>
          <w:rFonts w:ascii="Calibri" w:hAnsi="Calibri" w:cs="Calibri"/>
          <w:sz w:val="22"/>
        </w:rPr>
        <w:t>compromissos assumidos pel</w:t>
      </w:r>
      <w:r>
        <w:rPr>
          <w:rFonts w:ascii="Calibri" w:hAnsi="Calibri" w:cs="Calibri"/>
          <w:sz w:val="22"/>
        </w:rPr>
        <w:t>a</w:t>
      </w:r>
      <w:r w:rsidRPr="006C083D">
        <w:rPr>
          <w:rFonts w:ascii="Calibri" w:hAnsi="Calibri" w:cs="Calibri"/>
          <w:sz w:val="22"/>
        </w:rPr>
        <w:t xml:space="preserve"> Contratad</w:t>
      </w:r>
      <w:r>
        <w:rPr>
          <w:rFonts w:ascii="Calibri" w:hAnsi="Calibri" w:cs="Calibri"/>
          <w:sz w:val="22"/>
        </w:rPr>
        <w:t>a</w:t>
      </w:r>
      <w:r w:rsidRPr="006C083D">
        <w:rPr>
          <w:rFonts w:ascii="Calibri" w:hAnsi="Calibri" w:cs="Calibri"/>
          <w:sz w:val="22"/>
        </w:rPr>
        <w:t xml:space="preserve"> com terceiros, ainda que vinculados à execução do contrato, bem como por qualquer dano causado a terceiros em decorrência de ato d</w:t>
      </w:r>
      <w:r>
        <w:rPr>
          <w:rFonts w:ascii="Calibri" w:hAnsi="Calibri" w:cs="Calibri"/>
          <w:sz w:val="22"/>
        </w:rPr>
        <w:t>a</w:t>
      </w:r>
      <w:r w:rsidRPr="006C083D">
        <w:rPr>
          <w:rFonts w:ascii="Calibri" w:hAnsi="Calibri" w:cs="Calibri"/>
          <w:sz w:val="22"/>
        </w:rPr>
        <w:t xml:space="preserve"> Contratad</w:t>
      </w:r>
      <w:r>
        <w:rPr>
          <w:rFonts w:ascii="Calibri" w:hAnsi="Calibri" w:cs="Calibri"/>
          <w:sz w:val="22"/>
        </w:rPr>
        <w:t>a</w:t>
      </w:r>
      <w:r w:rsidRPr="006C083D">
        <w:rPr>
          <w:rFonts w:ascii="Calibri" w:hAnsi="Calibri" w:cs="Calibri"/>
          <w:sz w:val="22"/>
        </w:rPr>
        <w:t>, de seus empregados, prepostos ou subordinados</w:t>
      </w:r>
      <w:r w:rsidR="00AE49C8" w:rsidRPr="00425757">
        <w:rPr>
          <w:rFonts w:ascii="Calibri" w:hAnsi="Calibri" w:cs="Calibri"/>
          <w:sz w:val="22"/>
        </w:rPr>
        <w:t>.</w:t>
      </w:r>
    </w:p>
    <w:p w14:paraId="6332FB54" w14:textId="77777777" w:rsidR="00AE49C8" w:rsidRDefault="00AE49C8" w:rsidP="00326D6F">
      <w:pPr>
        <w:rPr>
          <w:rFonts w:ascii="Calibri" w:hAnsi="Calibri" w:cs="Calibri"/>
          <w:sz w:val="22"/>
        </w:rPr>
      </w:pPr>
    </w:p>
    <w:p w14:paraId="35E0AA25" w14:textId="77777777" w:rsidR="00AE49C8" w:rsidRPr="004C1478" w:rsidRDefault="00AE49C8" w:rsidP="001536C4">
      <w:pPr>
        <w:pStyle w:val="Ttulo1"/>
        <w:keepLines/>
        <w:numPr>
          <w:ilvl w:val="0"/>
          <w:numId w:val="4"/>
        </w:numPr>
        <w:shd w:val="clear" w:color="auto" w:fill="D9E2F3" w:themeFill="accent1" w:themeFillTint="33"/>
        <w:ind w:left="0" w:firstLine="0"/>
      </w:pPr>
      <w:bookmarkStart w:id="40" w:name="_Toc166767303"/>
      <w:bookmarkStart w:id="41" w:name="_Toc168660496"/>
      <w:bookmarkStart w:id="42" w:name="_Toc182159130"/>
      <w:r>
        <w:rPr>
          <w:lang w:val="pt-BR"/>
        </w:rPr>
        <w:t>DAS OBRIGAÇÕES DA CONTRATADA</w:t>
      </w:r>
      <w:bookmarkEnd w:id="40"/>
      <w:bookmarkEnd w:id="41"/>
      <w:bookmarkEnd w:id="42"/>
    </w:p>
    <w:p w14:paraId="06EC251C" w14:textId="77777777" w:rsidR="00AE49C8" w:rsidRPr="00672376" w:rsidRDefault="00AE49C8" w:rsidP="00326D6F">
      <w:pPr>
        <w:rPr>
          <w:rFonts w:ascii="Calibri" w:hAnsi="Calibri" w:cs="Calibri"/>
        </w:rPr>
      </w:pPr>
    </w:p>
    <w:p w14:paraId="2C586A94" w14:textId="16969E2B" w:rsidR="00AE49C8" w:rsidRPr="00D16DE9" w:rsidRDefault="00AE49C8" w:rsidP="001536C4">
      <w:pPr>
        <w:pStyle w:val="PargrafodaLista"/>
        <w:numPr>
          <w:ilvl w:val="1"/>
          <w:numId w:val="4"/>
        </w:numPr>
        <w:ind w:left="0" w:firstLine="0"/>
        <w:rPr>
          <w:rFonts w:ascii="Calibri" w:hAnsi="Calibri" w:cs="Calibri"/>
          <w:sz w:val="22"/>
        </w:rPr>
      </w:pPr>
      <w:r w:rsidRPr="00D16DE9">
        <w:rPr>
          <w:rFonts w:ascii="Calibri" w:hAnsi="Calibri" w:cs="Calibri"/>
          <w:sz w:val="22"/>
        </w:rPr>
        <w:t>A Contratada deve cumprir todas as obrigações constantes n</w:t>
      </w:r>
      <w:r w:rsidR="00F0121F">
        <w:rPr>
          <w:rFonts w:ascii="Calibri" w:hAnsi="Calibri" w:cs="Calibri"/>
          <w:sz w:val="22"/>
        </w:rPr>
        <w:t>este Termo de Referência, no</w:t>
      </w:r>
      <w:r w:rsidRPr="00D16DE9">
        <w:rPr>
          <w:rFonts w:ascii="Calibri" w:hAnsi="Calibri" w:cs="Calibri"/>
          <w:sz w:val="22"/>
        </w:rPr>
        <w:t xml:space="preserve"> </w:t>
      </w:r>
      <w:r w:rsidR="00F0121F">
        <w:rPr>
          <w:rFonts w:ascii="Calibri" w:hAnsi="Calibri" w:cs="Calibri"/>
          <w:sz w:val="22"/>
        </w:rPr>
        <w:t xml:space="preserve">Termo de Contrato, no </w:t>
      </w:r>
      <w:r w:rsidRPr="00D16DE9">
        <w:rPr>
          <w:rFonts w:ascii="Calibri" w:hAnsi="Calibri" w:cs="Calibri"/>
          <w:sz w:val="22"/>
        </w:rPr>
        <w:t xml:space="preserve">Aviso de Contratação Direta, seus </w:t>
      </w:r>
      <w:r w:rsidR="00F0121F">
        <w:rPr>
          <w:rFonts w:ascii="Calibri" w:hAnsi="Calibri" w:cs="Calibri"/>
          <w:sz w:val="22"/>
        </w:rPr>
        <w:t>a</w:t>
      </w:r>
      <w:r w:rsidRPr="00D16DE9">
        <w:rPr>
          <w:rFonts w:ascii="Calibri" w:hAnsi="Calibri" w:cs="Calibri"/>
          <w:sz w:val="22"/>
        </w:rPr>
        <w:t xml:space="preserve">nexos e </w:t>
      </w:r>
      <w:r w:rsidR="00F0121F">
        <w:rPr>
          <w:rFonts w:ascii="Calibri" w:hAnsi="Calibri" w:cs="Calibri"/>
          <w:sz w:val="22"/>
        </w:rPr>
        <w:t xml:space="preserve">em </w:t>
      </w:r>
      <w:r w:rsidRPr="00D16DE9">
        <w:rPr>
          <w:rFonts w:ascii="Calibri" w:hAnsi="Calibri" w:cs="Calibri"/>
          <w:sz w:val="22"/>
        </w:rPr>
        <w:t xml:space="preserve">sua proposta, </w:t>
      </w:r>
      <w:r w:rsidRPr="008F2877">
        <w:rPr>
          <w:rFonts w:ascii="Calibri" w:hAnsi="Calibri" w:cs="Calibri"/>
          <w:sz w:val="22"/>
        </w:rPr>
        <w:t>assumindo como exclusivamente seus os riscos e as despesas decorrentes da boa e perfeita execução do objeto e, ainda</w:t>
      </w:r>
      <w:r w:rsidRPr="00D16DE9">
        <w:rPr>
          <w:rFonts w:ascii="Calibri" w:hAnsi="Calibri" w:cs="Calibri"/>
          <w:sz w:val="22"/>
        </w:rPr>
        <w:t>:</w:t>
      </w:r>
    </w:p>
    <w:p w14:paraId="56FD8D93" w14:textId="77777777" w:rsidR="00AE49C8" w:rsidRDefault="00AE49C8" w:rsidP="00326D6F">
      <w:pPr>
        <w:pStyle w:val="PargrafodaLista"/>
        <w:ind w:left="0"/>
        <w:rPr>
          <w:rFonts w:ascii="Calibri" w:hAnsi="Calibri" w:cs="Calibri"/>
          <w:sz w:val="22"/>
        </w:rPr>
      </w:pPr>
    </w:p>
    <w:p w14:paraId="057F0EA9" w14:textId="77777777" w:rsidR="00027B78" w:rsidRDefault="00AE49C8" w:rsidP="001536C4">
      <w:pPr>
        <w:pStyle w:val="PargrafodaLista"/>
        <w:numPr>
          <w:ilvl w:val="2"/>
          <w:numId w:val="4"/>
        </w:numPr>
        <w:ind w:left="0" w:firstLine="0"/>
        <w:rPr>
          <w:rFonts w:ascii="Calibri" w:hAnsi="Calibri" w:cs="Calibri"/>
          <w:sz w:val="22"/>
        </w:rPr>
      </w:pPr>
      <w:r w:rsidRPr="00902556">
        <w:rPr>
          <w:rFonts w:ascii="Calibri" w:hAnsi="Calibri" w:cs="Calibri"/>
          <w:sz w:val="22"/>
        </w:rPr>
        <w:t>Cumprir fielmente o objeto contratado, de forma que seja realizado com esmero e perfeição, executando sob sua inteira e exclusiva responsabilidade;</w:t>
      </w:r>
    </w:p>
    <w:p w14:paraId="71E7A55D" w14:textId="77777777" w:rsidR="009D42EB" w:rsidRDefault="009D42EB" w:rsidP="00326D6F">
      <w:pPr>
        <w:pStyle w:val="PargrafodaLista"/>
        <w:ind w:left="0"/>
        <w:rPr>
          <w:rFonts w:ascii="Calibri" w:hAnsi="Calibri" w:cs="Calibri"/>
          <w:sz w:val="22"/>
        </w:rPr>
      </w:pPr>
    </w:p>
    <w:p w14:paraId="5903C4A4" w14:textId="7D95C6DC" w:rsidR="009D42EB" w:rsidRDefault="009D42EB" w:rsidP="001536C4">
      <w:pPr>
        <w:pStyle w:val="PargrafodaLista"/>
        <w:numPr>
          <w:ilvl w:val="2"/>
          <w:numId w:val="4"/>
        </w:numPr>
        <w:ind w:left="0" w:firstLine="0"/>
        <w:rPr>
          <w:rFonts w:ascii="Calibri" w:hAnsi="Calibri" w:cs="Calibri"/>
          <w:sz w:val="22"/>
        </w:rPr>
      </w:pPr>
      <w:r w:rsidRPr="009D42EB">
        <w:rPr>
          <w:rFonts w:ascii="Calibri" w:hAnsi="Calibri" w:cs="Calibri"/>
          <w:sz w:val="22"/>
        </w:rPr>
        <w:t>Atender às determinações regulares emitidas pelo fiscal do contrato ou autoridade superior (</w:t>
      </w:r>
      <w:hyperlink r:id="rId62" w:anchor="art137II" w:history="1">
        <w:r w:rsidRPr="009D42EB">
          <w:rPr>
            <w:rStyle w:val="Hyperlink"/>
            <w:rFonts w:ascii="Calibri" w:hAnsi="Calibri" w:cs="Calibri"/>
            <w:sz w:val="22"/>
          </w:rPr>
          <w:t>art. 137, inciso II, da Lei Federal nº 14.133/2021</w:t>
        </w:r>
      </w:hyperlink>
      <w:r w:rsidRPr="009D42EB">
        <w:rPr>
          <w:rFonts w:ascii="Calibri" w:hAnsi="Calibri" w:cs="Calibri"/>
          <w:sz w:val="22"/>
        </w:rPr>
        <w:t>) e prestar todo esclarecimento ou informação por eles solicitados;</w:t>
      </w:r>
    </w:p>
    <w:p w14:paraId="2BF7B453" w14:textId="77777777" w:rsidR="00027B78" w:rsidRDefault="00027B78" w:rsidP="00326D6F">
      <w:pPr>
        <w:pStyle w:val="PargrafodaLista"/>
        <w:ind w:left="0"/>
        <w:rPr>
          <w:rFonts w:ascii="Calibri" w:hAnsi="Calibri" w:cs="Calibri"/>
          <w:sz w:val="22"/>
        </w:rPr>
      </w:pPr>
    </w:p>
    <w:p w14:paraId="024F34EB" w14:textId="77777777" w:rsidR="00027B78" w:rsidRDefault="00AE49C8" w:rsidP="001536C4">
      <w:pPr>
        <w:pStyle w:val="PargrafodaLista"/>
        <w:numPr>
          <w:ilvl w:val="2"/>
          <w:numId w:val="4"/>
        </w:numPr>
        <w:ind w:left="0" w:firstLine="0"/>
        <w:rPr>
          <w:rFonts w:ascii="Calibri" w:hAnsi="Calibri" w:cs="Calibri"/>
          <w:sz w:val="22"/>
        </w:rPr>
      </w:pPr>
      <w:r w:rsidRPr="00027B78">
        <w:rPr>
          <w:rFonts w:ascii="Calibri" w:hAnsi="Calibri" w:cs="Calibri"/>
          <w:sz w:val="22"/>
        </w:rPr>
        <w:t>Cumprir fielmente os prazos e horários estabelecidos pelo Município;</w:t>
      </w:r>
    </w:p>
    <w:p w14:paraId="7A168C41" w14:textId="77777777" w:rsidR="00F0121F" w:rsidRPr="00F0121F" w:rsidRDefault="00F0121F" w:rsidP="00326D6F">
      <w:pPr>
        <w:pStyle w:val="PargrafodaLista"/>
        <w:ind w:left="0"/>
        <w:rPr>
          <w:rFonts w:ascii="Calibri" w:hAnsi="Calibri" w:cs="Calibri"/>
          <w:sz w:val="22"/>
        </w:rPr>
      </w:pPr>
    </w:p>
    <w:p w14:paraId="1AAD0146" w14:textId="538D33C7" w:rsidR="00F0121F" w:rsidRDefault="00F0121F" w:rsidP="001536C4">
      <w:pPr>
        <w:pStyle w:val="PargrafodaLista"/>
        <w:numPr>
          <w:ilvl w:val="2"/>
          <w:numId w:val="4"/>
        </w:numPr>
        <w:ind w:left="0" w:firstLine="0"/>
        <w:rPr>
          <w:rFonts w:ascii="Calibri" w:hAnsi="Calibri" w:cs="Calibri"/>
          <w:sz w:val="22"/>
        </w:rPr>
      </w:pPr>
      <w:r>
        <w:rPr>
          <w:rFonts w:ascii="Calibri" w:hAnsi="Calibri" w:cs="Calibri"/>
          <w:sz w:val="22"/>
        </w:rPr>
        <w:t>Responsabilizar-se por todas as despesas, tais como abastecimento e manutenção dos veículos, taxas, encargos de qualquer natureza e quaisquer despesas administrativos incidentes nos preços apresentados na proposta, inclusive obrigações e encargos trabalhistas referentes aos seus empregados, manutenção de máquinas, e equipamentos utilizados na consecução do objeto.</w:t>
      </w:r>
    </w:p>
    <w:p w14:paraId="33ADD07F" w14:textId="77777777" w:rsidR="00027B78" w:rsidRPr="00027B78" w:rsidRDefault="00027B78" w:rsidP="00326D6F">
      <w:pPr>
        <w:pStyle w:val="PargrafodaLista"/>
        <w:ind w:left="0"/>
        <w:rPr>
          <w:rFonts w:ascii="Calibri" w:hAnsi="Calibri" w:cs="Calibri"/>
          <w:sz w:val="22"/>
        </w:rPr>
      </w:pPr>
    </w:p>
    <w:p w14:paraId="4C2C665E" w14:textId="4D0EF705" w:rsidR="00027B78" w:rsidRDefault="00AE49C8" w:rsidP="001536C4">
      <w:pPr>
        <w:pStyle w:val="PargrafodaLista"/>
        <w:numPr>
          <w:ilvl w:val="2"/>
          <w:numId w:val="4"/>
        </w:numPr>
        <w:ind w:left="0" w:firstLine="0"/>
        <w:rPr>
          <w:rFonts w:ascii="Calibri" w:hAnsi="Calibri" w:cs="Calibri"/>
          <w:sz w:val="22"/>
        </w:rPr>
      </w:pPr>
      <w:r w:rsidRPr="00027B78">
        <w:rPr>
          <w:rFonts w:ascii="Calibri" w:hAnsi="Calibri" w:cs="Calibri"/>
          <w:sz w:val="22"/>
        </w:rPr>
        <w:t xml:space="preserve">Responsabilizar-se por todos os tributos, encargos sociais, deslocamento até o destino e quaisquer outros ônus que porventura possam recair sobre a </w:t>
      </w:r>
      <w:r w:rsidR="009D42EB">
        <w:rPr>
          <w:rFonts w:ascii="Calibri" w:hAnsi="Calibri" w:cs="Calibri"/>
          <w:sz w:val="22"/>
        </w:rPr>
        <w:t>execução</w:t>
      </w:r>
      <w:r w:rsidRPr="00027B78">
        <w:rPr>
          <w:rFonts w:ascii="Calibri" w:hAnsi="Calibri" w:cs="Calibri"/>
          <w:sz w:val="22"/>
        </w:rPr>
        <w:t xml:space="preserve"> do objeto da presente contratação;</w:t>
      </w:r>
    </w:p>
    <w:p w14:paraId="5E5FFE6F" w14:textId="77777777" w:rsidR="00027B78" w:rsidRPr="00027B78" w:rsidRDefault="00027B78" w:rsidP="00326D6F">
      <w:pPr>
        <w:pStyle w:val="PargrafodaLista"/>
        <w:ind w:left="0"/>
        <w:rPr>
          <w:rFonts w:ascii="Calibri" w:hAnsi="Calibri" w:cs="Calibri"/>
          <w:sz w:val="22"/>
        </w:rPr>
      </w:pPr>
    </w:p>
    <w:p w14:paraId="47ABA543" w14:textId="1AC00621" w:rsidR="00027B78" w:rsidRDefault="009D42EB" w:rsidP="001536C4">
      <w:pPr>
        <w:pStyle w:val="PargrafodaLista"/>
        <w:numPr>
          <w:ilvl w:val="2"/>
          <w:numId w:val="4"/>
        </w:numPr>
        <w:ind w:left="0" w:firstLine="0"/>
        <w:rPr>
          <w:rFonts w:ascii="Calibri" w:hAnsi="Calibri" w:cs="Calibri"/>
          <w:sz w:val="22"/>
        </w:rPr>
      </w:pPr>
      <w:r w:rsidRPr="009D42EB">
        <w:rPr>
          <w:rFonts w:ascii="Calibri" w:hAnsi="Calibri" w:cs="Calibri"/>
          <w:sz w:val="22"/>
        </w:rPr>
        <w:t xml:space="preserve">Responsabilizar-se pelos vícios e danos decorrentes da execução do objeto, bem como por todo e qualquer dano causado à Administração ou terceiros, </w:t>
      </w:r>
      <w:r w:rsidR="00F0121F">
        <w:rPr>
          <w:rFonts w:ascii="Calibri" w:hAnsi="Calibri" w:cs="Calibri"/>
          <w:sz w:val="22"/>
        </w:rPr>
        <w:t xml:space="preserve">inclusive acidentes e mortes, perdas ou destruições parciais ou totais, isentando o Município de todas as obrigações que surgirem, </w:t>
      </w:r>
      <w:r w:rsidRPr="009D42EB">
        <w:rPr>
          <w:rFonts w:ascii="Calibri" w:hAnsi="Calibri" w:cs="Calibri"/>
          <w:sz w:val="22"/>
        </w:rPr>
        <w:t>não reduzindo essa responsabilidade a fiscalização ou o acompanhamento da execução contratual pel</w:t>
      </w:r>
      <w:r>
        <w:rPr>
          <w:rFonts w:ascii="Calibri" w:hAnsi="Calibri" w:cs="Calibri"/>
          <w:sz w:val="22"/>
        </w:rPr>
        <w:t>a</w:t>
      </w:r>
      <w:r w:rsidRPr="009D42EB">
        <w:rPr>
          <w:rFonts w:ascii="Calibri" w:hAnsi="Calibri" w:cs="Calibri"/>
          <w:sz w:val="22"/>
        </w:rPr>
        <w:t xml:space="preserve"> </w:t>
      </w:r>
      <w:r>
        <w:rPr>
          <w:rFonts w:ascii="Calibri" w:hAnsi="Calibri" w:cs="Calibri"/>
          <w:sz w:val="22"/>
        </w:rPr>
        <w:t>C</w:t>
      </w:r>
      <w:r w:rsidRPr="009D42EB">
        <w:rPr>
          <w:rFonts w:ascii="Calibri" w:hAnsi="Calibri" w:cs="Calibri"/>
          <w:sz w:val="22"/>
        </w:rPr>
        <w:t>ontratante, que ficará autoriza</w:t>
      </w:r>
      <w:r>
        <w:rPr>
          <w:rFonts w:ascii="Calibri" w:hAnsi="Calibri" w:cs="Calibri"/>
          <w:sz w:val="22"/>
        </w:rPr>
        <w:t>da</w:t>
      </w:r>
      <w:r w:rsidRPr="009D42EB">
        <w:rPr>
          <w:rFonts w:ascii="Calibri" w:hAnsi="Calibri" w:cs="Calibri"/>
          <w:sz w:val="22"/>
        </w:rPr>
        <w:t xml:space="preserve"> a descontar dos pagamentos devidos ou da garantia, caso exigida, o valor correspondente aos danos sofridos</w:t>
      </w:r>
      <w:r w:rsidR="00AE49C8" w:rsidRPr="00027B78">
        <w:rPr>
          <w:rFonts w:ascii="Calibri" w:hAnsi="Calibri" w:cs="Calibri"/>
          <w:sz w:val="22"/>
        </w:rPr>
        <w:t>;</w:t>
      </w:r>
    </w:p>
    <w:p w14:paraId="04E21286" w14:textId="77777777" w:rsidR="009D42EB" w:rsidRPr="009D42EB" w:rsidRDefault="009D42EB" w:rsidP="00326D6F">
      <w:pPr>
        <w:pStyle w:val="PargrafodaLista"/>
        <w:ind w:left="0"/>
        <w:rPr>
          <w:rFonts w:ascii="Calibri" w:hAnsi="Calibri" w:cs="Calibri"/>
          <w:sz w:val="22"/>
        </w:rPr>
      </w:pPr>
    </w:p>
    <w:p w14:paraId="2C279093" w14:textId="01264C60" w:rsidR="009D42EB" w:rsidRDefault="009D42EB" w:rsidP="001536C4">
      <w:pPr>
        <w:pStyle w:val="PargrafodaLista"/>
        <w:numPr>
          <w:ilvl w:val="2"/>
          <w:numId w:val="4"/>
        </w:numPr>
        <w:ind w:left="0" w:firstLine="0"/>
        <w:rPr>
          <w:rFonts w:ascii="Calibri" w:hAnsi="Calibri" w:cs="Calibri"/>
          <w:sz w:val="22"/>
        </w:rPr>
      </w:pPr>
      <w:r w:rsidRPr="009D42EB">
        <w:rPr>
          <w:rFonts w:ascii="Calibri" w:hAnsi="Calibri" w:cs="Calibri"/>
          <w:sz w:val="22"/>
        </w:rPr>
        <w:t xml:space="preserve">Responsabilizar-se pelo cumprimento de todas as obrigações trabalhistas, previdenciárias, fiscais, comerciais e as demais previstas em legislação específica, cuja inadimplência não transfere a responsabilidade </w:t>
      </w:r>
      <w:r>
        <w:rPr>
          <w:rFonts w:ascii="Calibri" w:hAnsi="Calibri" w:cs="Calibri"/>
          <w:sz w:val="22"/>
        </w:rPr>
        <w:t>à</w:t>
      </w:r>
      <w:r w:rsidRPr="009D42EB">
        <w:rPr>
          <w:rFonts w:ascii="Calibri" w:hAnsi="Calibri" w:cs="Calibri"/>
          <w:sz w:val="22"/>
        </w:rPr>
        <w:t xml:space="preserve"> </w:t>
      </w:r>
      <w:r>
        <w:rPr>
          <w:rFonts w:ascii="Calibri" w:hAnsi="Calibri" w:cs="Calibri"/>
          <w:sz w:val="22"/>
        </w:rPr>
        <w:t>C</w:t>
      </w:r>
      <w:r w:rsidRPr="009D42EB">
        <w:rPr>
          <w:rFonts w:ascii="Calibri" w:hAnsi="Calibri" w:cs="Calibri"/>
          <w:sz w:val="22"/>
        </w:rPr>
        <w:t>ontratante e não poderá onerar o objeto do contrato</w:t>
      </w:r>
      <w:r>
        <w:rPr>
          <w:rFonts w:ascii="Calibri" w:hAnsi="Calibri" w:cs="Calibri"/>
          <w:sz w:val="22"/>
        </w:rPr>
        <w:t>;</w:t>
      </w:r>
    </w:p>
    <w:p w14:paraId="1EEFC48C" w14:textId="77777777" w:rsidR="00027B78" w:rsidRPr="00027B78" w:rsidRDefault="00027B78" w:rsidP="00326D6F">
      <w:pPr>
        <w:pStyle w:val="PargrafodaLista"/>
        <w:ind w:left="0"/>
        <w:rPr>
          <w:rFonts w:ascii="Calibri" w:hAnsi="Calibri" w:cs="Calibri"/>
          <w:sz w:val="22"/>
        </w:rPr>
      </w:pPr>
    </w:p>
    <w:p w14:paraId="4DFF0162" w14:textId="77777777" w:rsidR="00027B78" w:rsidRDefault="00AE49C8" w:rsidP="001536C4">
      <w:pPr>
        <w:pStyle w:val="PargrafodaLista"/>
        <w:numPr>
          <w:ilvl w:val="2"/>
          <w:numId w:val="4"/>
        </w:numPr>
        <w:ind w:left="0" w:firstLine="0"/>
        <w:rPr>
          <w:rFonts w:ascii="Calibri" w:hAnsi="Calibri" w:cs="Calibri"/>
          <w:sz w:val="22"/>
        </w:rPr>
      </w:pPr>
      <w:r w:rsidRPr="00027B78">
        <w:rPr>
          <w:rFonts w:ascii="Calibri" w:hAnsi="Calibri" w:cs="Calibri"/>
          <w:sz w:val="22"/>
        </w:rPr>
        <w:t>Indenizar a Contratante quando ocorrerem avarias ocasionadas, comprovadamente, por manuseio indevido, extravios e outras ocorrências que comprovem a sua culpa;</w:t>
      </w:r>
    </w:p>
    <w:p w14:paraId="4BA0F3F2" w14:textId="77777777" w:rsidR="008B380B" w:rsidRPr="008B380B" w:rsidRDefault="008B380B" w:rsidP="00326D6F">
      <w:pPr>
        <w:pStyle w:val="PargrafodaLista"/>
        <w:ind w:left="0"/>
        <w:rPr>
          <w:rFonts w:ascii="Calibri" w:hAnsi="Calibri" w:cs="Calibri"/>
          <w:sz w:val="22"/>
        </w:rPr>
      </w:pPr>
    </w:p>
    <w:p w14:paraId="3BE7EDF7" w14:textId="5A88074A" w:rsidR="008B380B" w:rsidRDefault="008B380B" w:rsidP="001536C4">
      <w:pPr>
        <w:pStyle w:val="PargrafodaLista"/>
        <w:numPr>
          <w:ilvl w:val="2"/>
          <w:numId w:val="4"/>
        </w:numPr>
        <w:ind w:left="0" w:firstLine="0"/>
        <w:rPr>
          <w:rFonts w:ascii="Calibri" w:hAnsi="Calibri" w:cs="Calibri"/>
          <w:sz w:val="22"/>
        </w:rPr>
      </w:pPr>
      <w:r w:rsidRPr="008B380B">
        <w:rPr>
          <w:rFonts w:ascii="Calibri" w:hAnsi="Calibri" w:cs="Calibri"/>
          <w:sz w:val="22"/>
        </w:rPr>
        <w:t xml:space="preserve">Comunicar </w:t>
      </w:r>
      <w:r w:rsidR="00F0121F">
        <w:rPr>
          <w:rFonts w:ascii="Calibri" w:hAnsi="Calibri" w:cs="Calibri"/>
          <w:sz w:val="22"/>
        </w:rPr>
        <w:t>a Contratante,</w:t>
      </w:r>
      <w:r w:rsidRPr="008B380B">
        <w:rPr>
          <w:rFonts w:ascii="Calibri" w:hAnsi="Calibri" w:cs="Calibri"/>
          <w:sz w:val="22"/>
        </w:rPr>
        <w:t xml:space="preserve"> no prazo</w:t>
      </w:r>
      <w:r w:rsidR="00C029FF">
        <w:rPr>
          <w:rFonts w:ascii="Calibri" w:hAnsi="Calibri" w:cs="Calibri"/>
          <w:sz w:val="22"/>
        </w:rPr>
        <w:t xml:space="preserve"> máximo</w:t>
      </w:r>
      <w:r w:rsidRPr="008B380B">
        <w:rPr>
          <w:rFonts w:ascii="Calibri" w:hAnsi="Calibri" w:cs="Calibri"/>
          <w:sz w:val="22"/>
        </w:rPr>
        <w:t xml:space="preserve"> de 24 (vinte e quatro) horas, qualquer ocorrência anormal ou acidente que se verifique no local da execução do objeto contratual</w:t>
      </w:r>
      <w:r>
        <w:rPr>
          <w:rFonts w:ascii="Calibri" w:hAnsi="Calibri" w:cs="Calibri"/>
          <w:sz w:val="22"/>
        </w:rPr>
        <w:t>;</w:t>
      </w:r>
    </w:p>
    <w:p w14:paraId="42D526BB" w14:textId="77777777" w:rsidR="008B380B" w:rsidRPr="008B380B" w:rsidRDefault="008B380B" w:rsidP="00326D6F">
      <w:pPr>
        <w:pStyle w:val="PargrafodaLista"/>
        <w:ind w:left="0"/>
        <w:rPr>
          <w:rFonts w:ascii="Calibri" w:hAnsi="Calibri" w:cs="Calibri"/>
          <w:sz w:val="22"/>
        </w:rPr>
      </w:pPr>
    </w:p>
    <w:p w14:paraId="2FE6C30A" w14:textId="512E8954" w:rsidR="008B380B" w:rsidRDefault="008B380B" w:rsidP="001536C4">
      <w:pPr>
        <w:pStyle w:val="PargrafodaLista"/>
        <w:numPr>
          <w:ilvl w:val="2"/>
          <w:numId w:val="4"/>
        </w:numPr>
        <w:ind w:left="0" w:firstLine="0"/>
        <w:rPr>
          <w:rFonts w:ascii="Calibri" w:hAnsi="Calibri" w:cs="Calibri"/>
          <w:sz w:val="22"/>
        </w:rPr>
      </w:pPr>
      <w:r w:rsidRPr="008B380B">
        <w:rPr>
          <w:rFonts w:ascii="Calibri" w:hAnsi="Calibri" w:cs="Calibri"/>
          <w:sz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A7E91CF" w14:textId="77777777" w:rsidR="008B380B" w:rsidRPr="008B380B" w:rsidRDefault="008B380B" w:rsidP="00326D6F">
      <w:pPr>
        <w:pStyle w:val="PargrafodaLista"/>
        <w:ind w:left="0"/>
        <w:rPr>
          <w:rFonts w:ascii="Calibri" w:hAnsi="Calibri" w:cs="Calibri"/>
          <w:sz w:val="22"/>
        </w:rPr>
      </w:pPr>
    </w:p>
    <w:p w14:paraId="5F54278F" w14:textId="67BCAE46" w:rsidR="008B380B" w:rsidRDefault="008B380B" w:rsidP="001536C4">
      <w:pPr>
        <w:pStyle w:val="PargrafodaLista"/>
        <w:numPr>
          <w:ilvl w:val="2"/>
          <w:numId w:val="4"/>
        </w:numPr>
        <w:ind w:left="0" w:firstLine="0"/>
        <w:rPr>
          <w:rFonts w:ascii="Calibri" w:hAnsi="Calibri" w:cs="Calibri"/>
          <w:sz w:val="22"/>
        </w:rPr>
      </w:pPr>
      <w:r w:rsidRPr="008B380B">
        <w:rPr>
          <w:rFonts w:ascii="Calibri" w:hAnsi="Calibri" w:cs="Calibri"/>
          <w:sz w:val="22"/>
        </w:rPr>
        <w:t>Não contratar, durante a vigência do contrato, cônjuge, companheiro ou parente em linha reta, colateral ou por afinidade, até o terceiro grau, de dirigente d</w:t>
      </w:r>
      <w:r>
        <w:rPr>
          <w:rFonts w:ascii="Calibri" w:hAnsi="Calibri" w:cs="Calibri"/>
          <w:sz w:val="22"/>
        </w:rPr>
        <w:t>a</w:t>
      </w:r>
      <w:r w:rsidRPr="008B380B">
        <w:rPr>
          <w:rFonts w:ascii="Calibri" w:hAnsi="Calibri" w:cs="Calibri"/>
          <w:sz w:val="22"/>
        </w:rPr>
        <w:t xml:space="preserve"> </w:t>
      </w:r>
      <w:r>
        <w:rPr>
          <w:rFonts w:ascii="Calibri" w:hAnsi="Calibri" w:cs="Calibri"/>
          <w:sz w:val="22"/>
        </w:rPr>
        <w:t>C</w:t>
      </w:r>
      <w:r w:rsidRPr="008B380B">
        <w:rPr>
          <w:rFonts w:ascii="Calibri" w:hAnsi="Calibri" w:cs="Calibri"/>
          <w:sz w:val="22"/>
        </w:rPr>
        <w:t xml:space="preserve">ontratante ou do fiscal ou gestor do contrato, nos termos do </w:t>
      </w:r>
      <w:hyperlink r:id="rId63" w:anchor="art48" w:history="1">
        <w:r w:rsidRPr="008B380B">
          <w:rPr>
            <w:rStyle w:val="Hyperlink"/>
            <w:rFonts w:ascii="Calibri" w:hAnsi="Calibri" w:cs="Calibri"/>
            <w:sz w:val="22"/>
          </w:rPr>
          <w:t>art. 48, parágrafo único, da Lei Federal nº 14.133/2021</w:t>
        </w:r>
      </w:hyperlink>
      <w:r w:rsidRPr="008B380B">
        <w:rPr>
          <w:rFonts w:ascii="Calibri" w:hAnsi="Calibri" w:cs="Calibri"/>
          <w:sz w:val="22"/>
        </w:rPr>
        <w:t>;</w:t>
      </w:r>
    </w:p>
    <w:p w14:paraId="56C99F05" w14:textId="77777777" w:rsidR="00510C68" w:rsidRPr="00510C68" w:rsidRDefault="00510C68" w:rsidP="00326D6F">
      <w:pPr>
        <w:pStyle w:val="PargrafodaLista"/>
        <w:ind w:left="0"/>
        <w:rPr>
          <w:rFonts w:ascii="Calibri" w:hAnsi="Calibri" w:cs="Calibri"/>
          <w:sz w:val="22"/>
        </w:rPr>
      </w:pPr>
    </w:p>
    <w:p w14:paraId="46AF868D" w14:textId="1CC0A4A9" w:rsidR="00510C68" w:rsidRDefault="00510C68" w:rsidP="001536C4">
      <w:pPr>
        <w:pStyle w:val="PargrafodaLista"/>
        <w:numPr>
          <w:ilvl w:val="2"/>
          <w:numId w:val="4"/>
        </w:numPr>
        <w:ind w:left="0" w:firstLine="0"/>
        <w:rPr>
          <w:rFonts w:ascii="Calibri" w:hAnsi="Calibri" w:cs="Calibri"/>
          <w:sz w:val="22"/>
        </w:rPr>
      </w:pPr>
      <w:r w:rsidRPr="00510C68">
        <w:rPr>
          <w:rFonts w:ascii="Calibri" w:hAnsi="Calibri" w:cs="Calibri"/>
          <w:sz w:val="22"/>
        </w:rPr>
        <w:t>Paralisar, por determinação d</w:t>
      </w:r>
      <w:r>
        <w:rPr>
          <w:rFonts w:ascii="Calibri" w:hAnsi="Calibri" w:cs="Calibri"/>
          <w:sz w:val="22"/>
        </w:rPr>
        <w:t>a</w:t>
      </w:r>
      <w:r w:rsidRPr="00510C68">
        <w:rPr>
          <w:rFonts w:ascii="Calibri" w:hAnsi="Calibri" w:cs="Calibri"/>
          <w:sz w:val="22"/>
        </w:rPr>
        <w:t xml:space="preserve"> </w:t>
      </w:r>
      <w:r>
        <w:rPr>
          <w:rFonts w:ascii="Calibri" w:hAnsi="Calibri" w:cs="Calibri"/>
          <w:sz w:val="22"/>
        </w:rPr>
        <w:t>C</w:t>
      </w:r>
      <w:r w:rsidRPr="00510C68">
        <w:rPr>
          <w:rFonts w:ascii="Calibri" w:hAnsi="Calibri" w:cs="Calibri"/>
          <w:sz w:val="22"/>
        </w:rPr>
        <w:t>ontratante, qualquer atividade que não esteja sendo executada de acordo com a boa técnica ou que ponha em risco a segurança de pessoas ou bens de terceiros</w:t>
      </w:r>
      <w:r>
        <w:rPr>
          <w:rFonts w:ascii="Calibri" w:hAnsi="Calibri" w:cs="Calibri"/>
          <w:sz w:val="22"/>
        </w:rPr>
        <w:t>;</w:t>
      </w:r>
    </w:p>
    <w:p w14:paraId="393873EE" w14:textId="77777777" w:rsidR="00510C68" w:rsidRPr="00510C68" w:rsidRDefault="00510C68" w:rsidP="00326D6F">
      <w:pPr>
        <w:pStyle w:val="PargrafodaLista"/>
        <w:ind w:left="0"/>
        <w:rPr>
          <w:rFonts w:ascii="Calibri" w:hAnsi="Calibri" w:cs="Calibri"/>
          <w:sz w:val="22"/>
        </w:rPr>
      </w:pPr>
    </w:p>
    <w:p w14:paraId="49396084" w14:textId="3A7D4FE6" w:rsidR="00510C68" w:rsidRDefault="00510C68" w:rsidP="001536C4">
      <w:pPr>
        <w:pStyle w:val="PargrafodaLista"/>
        <w:numPr>
          <w:ilvl w:val="2"/>
          <w:numId w:val="4"/>
        </w:numPr>
        <w:ind w:left="0" w:firstLine="0"/>
        <w:rPr>
          <w:rFonts w:ascii="Calibri" w:hAnsi="Calibri" w:cs="Calibri"/>
          <w:sz w:val="22"/>
        </w:rPr>
      </w:pPr>
      <w:r w:rsidRPr="00510C68">
        <w:rPr>
          <w:rFonts w:ascii="Calibri" w:hAnsi="Calibri" w:cs="Calibri"/>
          <w:sz w:val="22"/>
        </w:rPr>
        <w:t>Manter durante toda a vigência do contrato, em compatibilidade com as obrigações assumidas, todas as condições exigidas para qualificação na contratação direta;</w:t>
      </w:r>
    </w:p>
    <w:p w14:paraId="4084EADC" w14:textId="77777777" w:rsidR="00510C68" w:rsidRPr="00510C68" w:rsidRDefault="00510C68" w:rsidP="00326D6F">
      <w:pPr>
        <w:pStyle w:val="PargrafodaLista"/>
        <w:ind w:left="0"/>
        <w:rPr>
          <w:rFonts w:ascii="Calibri" w:hAnsi="Calibri" w:cs="Calibri"/>
          <w:sz w:val="22"/>
        </w:rPr>
      </w:pPr>
    </w:p>
    <w:p w14:paraId="61A98CA1" w14:textId="3801E216" w:rsidR="00510C68" w:rsidRDefault="00510C68" w:rsidP="001536C4">
      <w:pPr>
        <w:pStyle w:val="PargrafodaLista"/>
        <w:numPr>
          <w:ilvl w:val="2"/>
          <w:numId w:val="4"/>
        </w:numPr>
        <w:ind w:left="0" w:firstLine="0"/>
        <w:rPr>
          <w:rFonts w:ascii="Calibri" w:hAnsi="Calibri" w:cs="Calibri"/>
          <w:sz w:val="22"/>
        </w:rPr>
      </w:pPr>
      <w:r w:rsidRPr="00510C68">
        <w:rPr>
          <w:rFonts w:ascii="Calibri" w:hAnsi="Calibri" w:cs="Calibri"/>
          <w:sz w:val="22"/>
        </w:rPr>
        <w:t>Guardar sigilo sobre todas as informações obtidas em decorrência do cumprimento do contrato;</w:t>
      </w:r>
    </w:p>
    <w:p w14:paraId="4AE4E41E" w14:textId="77777777" w:rsidR="00027B78" w:rsidRPr="00027B78" w:rsidRDefault="00027B78" w:rsidP="00326D6F">
      <w:pPr>
        <w:pStyle w:val="PargrafodaLista"/>
        <w:ind w:left="0"/>
        <w:rPr>
          <w:rFonts w:ascii="Calibri" w:hAnsi="Calibri" w:cs="Calibri"/>
          <w:sz w:val="22"/>
        </w:rPr>
      </w:pPr>
    </w:p>
    <w:p w14:paraId="452A2A56" w14:textId="1AB1B640" w:rsidR="00027B78" w:rsidRDefault="00510C68" w:rsidP="001536C4">
      <w:pPr>
        <w:pStyle w:val="PargrafodaLista"/>
        <w:numPr>
          <w:ilvl w:val="2"/>
          <w:numId w:val="4"/>
        </w:numPr>
        <w:ind w:left="0" w:firstLine="0"/>
        <w:rPr>
          <w:rFonts w:ascii="Calibri" w:hAnsi="Calibri" w:cs="Calibri"/>
          <w:sz w:val="22"/>
        </w:rPr>
      </w:pPr>
      <w:r w:rsidRPr="00510C68">
        <w:rPr>
          <w:rFonts w:ascii="Calibri" w:hAnsi="Calibri" w:cs="Calibri"/>
          <w:sz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IId" w:history="1">
        <w:r w:rsidRPr="00510C68">
          <w:rPr>
            <w:rStyle w:val="Hyperlink"/>
            <w:rFonts w:ascii="Calibri" w:hAnsi="Calibri" w:cs="Calibri"/>
            <w:sz w:val="22"/>
          </w:rPr>
          <w:t>art. 124, inciso II, “d”, da Lei Federal nº 14.133/2021</w:t>
        </w:r>
      </w:hyperlink>
      <w:r w:rsidR="00AE49C8" w:rsidRPr="00027B78">
        <w:rPr>
          <w:rFonts w:ascii="Calibri" w:hAnsi="Calibri" w:cs="Calibri"/>
          <w:sz w:val="22"/>
        </w:rPr>
        <w:t>;</w:t>
      </w:r>
    </w:p>
    <w:p w14:paraId="0908C07B" w14:textId="77777777" w:rsidR="00510C68" w:rsidRPr="00510C68" w:rsidRDefault="00510C68" w:rsidP="00326D6F">
      <w:pPr>
        <w:pStyle w:val="PargrafodaLista"/>
        <w:ind w:left="0"/>
        <w:rPr>
          <w:rFonts w:ascii="Calibri" w:hAnsi="Calibri" w:cs="Calibri"/>
          <w:sz w:val="22"/>
        </w:rPr>
      </w:pPr>
    </w:p>
    <w:p w14:paraId="342EF8BA" w14:textId="3246588A" w:rsidR="00510C68" w:rsidRDefault="00510C68" w:rsidP="001536C4">
      <w:pPr>
        <w:pStyle w:val="PargrafodaLista"/>
        <w:numPr>
          <w:ilvl w:val="2"/>
          <w:numId w:val="4"/>
        </w:numPr>
        <w:ind w:left="0" w:firstLine="0"/>
        <w:rPr>
          <w:rFonts w:ascii="Calibri" w:hAnsi="Calibri" w:cs="Calibri"/>
          <w:sz w:val="22"/>
        </w:rPr>
      </w:pPr>
      <w:r w:rsidRPr="00510C68">
        <w:rPr>
          <w:rFonts w:ascii="Calibri" w:hAnsi="Calibri" w:cs="Calibri"/>
          <w:sz w:val="22"/>
        </w:rPr>
        <w:t>Cumprir, além dos postulados legais vigentes de âmbito federal, estadual ou municipal, as normas de segurança d</w:t>
      </w:r>
      <w:r>
        <w:rPr>
          <w:rFonts w:ascii="Calibri" w:hAnsi="Calibri" w:cs="Calibri"/>
          <w:sz w:val="22"/>
        </w:rPr>
        <w:t>a</w:t>
      </w:r>
      <w:r w:rsidRPr="00510C68">
        <w:rPr>
          <w:rFonts w:ascii="Calibri" w:hAnsi="Calibri" w:cs="Calibri"/>
          <w:sz w:val="22"/>
        </w:rPr>
        <w:t xml:space="preserve"> </w:t>
      </w:r>
      <w:r>
        <w:rPr>
          <w:rFonts w:ascii="Calibri" w:hAnsi="Calibri" w:cs="Calibri"/>
          <w:sz w:val="22"/>
        </w:rPr>
        <w:t>C</w:t>
      </w:r>
      <w:r w:rsidRPr="00510C68">
        <w:rPr>
          <w:rFonts w:ascii="Calibri" w:hAnsi="Calibri" w:cs="Calibri"/>
          <w:sz w:val="22"/>
        </w:rPr>
        <w:t>ontratante</w:t>
      </w:r>
      <w:r>
        <w:rPr>
          <w:rFonts w:ascii="Calibri" w:hAnsi="Calibri" w:cs="Calibri"/>
          <w:sz w:val="22"/>
        </w:rPr>
        <w:t>.</w:t>
      </w:r>
    </w:p>
    <w:p w14:paraId="7DA70200" w14:textId="77777777" w:rsidR="00027B78" w:rsidRPr="00027B78" w:rsidRDefault="00027B78" w:rsidP="00326D6F">
      <w:pPr>
        <w:pStyle w:val="PargrafodaLista"/>
        <w:ind w:left="0"/>
        <w:rPr>
          <w:rFonts w:ascii="Calibri" w:hAnsi="Calibri" w:cs="Calibri"/>
          <w:sz w:val="22"/>
        </w:rPr>
      </w:pPr>
    </w:p>
    <w:p w14:paraId="1D7BF08A" w14:textId="77777777" w:rsidR="00AE49C8" w:rsidRPr="004C1478" w:rsidRDefault="00AE49C8" w:rsidP="001536C4">
      <w:pPr>
        <w:pStyle w:val="Ttulo1"/>
        <w:keepLines/>
        <w:numPr>
          <w:ilvl w:val="0"/>
          <w:numId w:val="4"/>
        </w:numPr>
        <w:shd w:val="clear" w:color="auto" w:fill="D9E2F3" w:themeFill="accent1" w:themeFillTint="33"/>
        <w:ind w:left="0" w:firstLine="0"/>
      </w:pPr>
      <w:bookmarkStart w:id="43" w:name="_Toc166767304"/>
      <w:bookmarkStart w:id="44" w:name="_Toc168660497"/>
      <w:bookmarkStart w:id="45" w:name="_Toc182159131"/>
      <w:r>
        <w:rPr>
          <w:lang w:val="pt-BR"/>
        </w:rPr>
        <w:lastRenderedPageBreak/>
        <w:t>DAS INFRAÇÕES E SANÇÕES ADMINISTRATIVAS</w:t>
      </w:r>
      <w:bookmarkEnd w:id="43"/>
      <w:bookmarkEnd w:id="44"/>
      <w:bookmarkEnd w:id="45"/>
    </w:p>
    <w:p w14:paraId="36C7AB63" w14:textId="77777777" w:rsidR="00AE49C8" w:rsidRPr="00672376" w:rsidRDefault="00AE49C8" w:rsidP="00326D6F">
      <w:pPr>
        <w:rPr>
          <w:rFonts w:ascii="Calibri" w:hAnsi="Calibri" w:cs="Calibri"/>
        </w:rPr>
      </w:pPr>
    </w:p>
    <w:p w14:paraId="2506B2DC" w14:textId="4DA8C5A5" w:rsidR="00AE49C8" w:rsidRDefault="00AE49C8" w:rsidP="001536C4">
      <w:pPr>
        <w:pStyle w:val="PargrafodaLista"/>
        <w:numPr>
          <w:ilvl w:val="1"/>
          <w:numId w:val="4"/>
        </w:numPr>
        <w:ind w:left="0" w:firstLine="0"/>
        <w:rPr>
          <w:rFonts w:ascii="Calibri" w:hAnsi="Calibri" w:cs="Calibri"/>
          <w:sz w:val="22"/>
        </w:rPr>
      </w:pPr>
      <w:r w:rsidRPr="00C847D9">
        <w:rPr>
          <w:rFonts w:ascii="Calibri" w:hAnsi="Calibri" w:cs="Calibri"/>
          <w:sz w:val="22"/>
        </w:rPr>
        <w:t xml:space="preserve">Comete infração administrativa nos termos do </w:t>
      </w:r>
      <w:hyperlink r:id="rId65" w:anchor="art155" w:history="1">
        <w:r w:rsidRPr="00C847D9">
          <w:rPr>
            <w:rStyle w:val="Hyperlink"/>
            <w:rFonts w:ascii="Calibri" w:hAnsi="Calibri" w:cs="Calibri"/>
            <w:sz w:val="22"/>
          </w:rPr>
          <w:t>art. 155 da Lei Federal nº 14.133/2021</w:t>
        </w:r>
      </w:hyperlink>
      <w:r w:rsidRPr="00C847D9">
        <w:rPr>
          <w:rFonts w:ascii="Calibri" w:hAnsi="Calibri" w:cs="Calibri"/>
          <w:sz w:val="22"/>
        </w:rPr>
        <w:t>, a</w:t>
      </w:r>
      <w:r w:rsidR="00D70EC4">
        <w:rPr>
          <w:rFonts w:ascii="Calibri" w:hAnsi="Calibri" w:cs="Calibri"/>
          <w:sz w:val="22"/>
        </w:rPr>
        <w:t xml:space="preserve"> licitante e a</w:t>
      </w:r>
      <w:r w:rsidRPr="00C847D9">
        <w:rPr>
          <w:rFonts w:ascii="Calibri" w:hAnsi="Calibri" w:cs="Calibri"/>
          <w:sz w:val="22"/>
        </w:rPr>
        <w:t xml:space="preserve"> Contratada que:</w:t>
      </w:r>
    </w:p>
    <w:p w14:paraId="0D0856C0" w14:textId="77777777" w:rsidR="00AE49C8" w:rsidRDefault="00AE49C8" w:rsidP="00326D6F">
      <w:pPr>
        <w:pStyle w:val="PargrafodaLista"/>
        <w:ind w:left="0"/>
        <w:rPr>
          <w:rFonts w:ascii="Calibri" w:hAnsi="Calibri" w:cs="Calibri"/>
          <w:sz w:val="22"/>
        </w:rPr>
      </w:pPr>
    </w:p>
    <w:p w14:paraId="38302A2F" w14:textId="77777777" w:rsidR="00027B78" w:rsidRDefault="00AE49C8" w:rsidP="001536C4">
      <w:pPr>
        <w:pStyle w:val="PargrafodaLista"/>
        <w:numPr>
          <w:ilvl w:val="2"/>
          <w:numId w:val="4"/>
        </w:numPr>
        <w:ind w:left="0" w:firstLine="0"/>
        <w:rPr>
          <w:rFonts w:ascii="Calibri" w:hAnsi="Calibri" w:cs="Calibri"/>
          <w:sz w:val="22"/>
        </w:rPr>
      </w:pPr>
      <w:r>
        <w:rPr>
          <w:rFonts w:ascii="Calibri" w:hAnsi="Calibri" w:cs="Calibri"/>
          <w:sz w:val="22"/>
        </w:rPr>
        <w:t>D</w:t>
      </w:r>
      <w:r w:rsidRPr="001450B0">
        <w:rPr>
          <w:rFonts w:ascii="Calibri" w:hAnsi="Calibri" w:cs="Calibri"/>
          <w:sz w:val="22"/>
        </w:rPr>
        <w:t>ar causa à inexecução parcial do contrato</w:t>
      </w:r>
      <w:r w:rsidRPr="00C847D9">
        <w:rPr>
          <w:rFonts w:ascii="Calibri" w:hAnsi="Calibri" w:cs="Calibri"/>
          <w:sz w:val="22"/>
        </w:rPr>
        <w:t>;</w:t>
      </w:r>
    </w:p>
    <w:p w14:paraId="64407CC7" w14:textId="77777777" w:rsidR="00027B78" w:rsidRDefault="00027B78" w:rsidP="00326D6F">
      <w:pPr>
        <w:pStyle w:val="PargrafodaLista"/>
        <w:ind w:left="0"/>
        <w:rPr>
          <w:rFonts w:ascii="Calibri" w:hAnsi="Calibri" w:cs="Calibri"/>
          <w:sz w:val="22"/>
        </w:rPr>
      </w:pPr>
    </w:p>
    <w:p w14:paraId="4625E6D2" w14:textId="77777777" w:rsidR="00027B78" w:rsidRDefault="00AE49C8" w:rsidP="001536C4">
      <w:pPr>
        <w:pStyle w:val="PargrafodaLista"/>
        <w:numPr>
          <w:ilvl w:val="2"/>
          <w:numId w:val="4"/>
        </w:numPr>
        <w:ind w:left="0" w:firstLine="0"/>
        <w:rPr>
          <w:rFonts w:ascii="Calibri" w:hAnsi="Calibri" w:cs="Calibri"/>
          <w:sz w:val="22"/>
        </w:rPr>
      </w:pPr>
      <w:r w:rsidRPr="00027B78">
        <w:rPr>
          <w:rFonts w:ascii="Calibri" w:hAnsi="Calibri" w:cs="Calibri"/>
          <w:sz w:val="22"/>
        </w:rPr>
        <w:t>Dar causa à inexecução parcial do contrato que cause grave dano à Administração, ao funcionamento dos serviços públicos ou ao interesse coletivo;</w:t>
      </w:r>
    </w:p>
    <w:p w14:paraId="3714CFB8" w14:textId="77777777" w:rsidR="00027B78" w:rsidRPr="00027B78" w:rsidRDefault="00027B78" w:rsidP="00326D6F">
      <w:pPr>
        <w:pStyle w:val="PargrafodaLista"/>
        <w:ind w:left="0"/>
        <w:rPr>
          <w:rFonts w:ascii="Calibri" w:hAnsi="Calibri" w:cs="Calibri"/>
          <w:sz w:val="22"/>
        </w:rPr>
      </w:pPr>
    </w:p>
    <w:p w14:paraId="52E81A03" w14:textId="77777777" w:rsidR="00027B78" w:rsidRDefault="00AE49C8" w:rsidP="001536C4">
      <w:pPr>
        <w:pStyle w:val="PargrafodaLista"/>
        <w:numPr>
          <w:ilvl w:val="2"/>
          <w:numId w:val="4"/>
        </w:numPr>
        <w:ind w:left="0" w:firstLine="0"/>
        <w:rPr>
          <w:rFonts w:ascii="Calibri" w:hAnsi="Calibri" w:cs="Calibri"/>
          <w:sz w:val="22"/>
        </w:rPr>
      </w:pPr>
      <w:r w:rsidRPr="00027B78">
        <w:rPr>
          <w:rFonts w:ascii="Calibri" w:hAnsi="Calibri" w:cs="Calibri"/>
          <w:sz w:val="22"/>
        </w:rPr>
        <w:t>Dar causa à inexecução total do contrato;</w:t>
      </w:r>
    </w:p>
    <w:p w14:paraId="220DE00D" w14:textId="77777777" w:rsidR="00B9500C" w:rsidRPr="00B9500C" w:rsidRDefault="00B9500C" w:rsidP="00326D6F">
      <w:pPr>
        <w:pStyle w:val="PargrafodaLista"/>
        <w:ind w:left="0"/>
        <w:rPr>
          <w:rFonts w:ascii="Calibri" w:hAnsi="Calibri" w:cs="Calibri"/>
          <w:sz w:val="22"/>
        </w:rPr>
      </w:pPr>
    </w:p>
    <w:p w14:paraId="0563E7A5" w14:textId="77777777" w:rsidR="00B9500C" w:rsidRPr="00B9500C" w:rsidRDefault="00B9500C" w:rsidP="001536C4">
      <w:pPr>
        <w:pStyle w:val="PargrafodaLista"/>
        <w:numPr>
          <w:ilvl w:val="2"/>
          <w:numId w:val="4"/>
        </w:numPr>
        <w:ind w:left="0" w:firstLine="0"/>
        <w:rPr>
          <w:rFonts w:ascii="Calibri" w:hAnsi="Calibri" w:cs="Calibri"/>
          <w:sz w:val="22"/>
        </w:rPr>
      </w:pPr>
      <w:r w:rsidRPr="006509AD">
        <w:rPr>
          <w:rFonts w:asciiTheme="minorHAnsi" w:hAnsiTheme="minorHAnsi" w:cstheme="minorHAnsi"/>
          <w:sz w:val="22"/>
          <w:szCs w:val="22"/>
        </w:rPr>
        <w:t>Ensejar o retardamento da execução ou da entrega do objeto da contratação sem motivo justificado;</w:t>
      </w:r>
    </w:p>
    <w:p w14:paraId="64BA5172" w14:textId="77777777" w:rsidR="00B9500C" w:rsidRPr="00B9500C" w:rsidRDefault="00B9500C" w:rsidP="00326D6F">
      <w:pPr>
        <w:pStyle w:val="PargrafodaLista"/>
        <w:ind w:left="0"/>
        <w:rPr>
          <w:rFonts w:ascii="Calibri" w:hAnsi="Calibri" w:cs="Calibri"/>
          <w:sz w:val="22"/>
        </w:rPr>
      </w:pPr>
    </w:p>
    <w:p w14:paraId="64263579" w14:textId="37063D21" w:rsidR="00B9500C" w:rsidRDefault="00B9500C" w:rsidP="001536C4">
      <w:pPr>
        <w:pStyle w:val="PargrafodaLista"/>
        <w:numPr>
          <w:ilvl w:val="2"/>
          <w:numId w:val="4"/>
        </w:numPr>
        <w:ind w:left="0" w:firstLine="0"/>
        <w:rPr>
          <w:rFonts w:ascii="Calibri" w:hAnsi="Calibri" w:cs="Calibri"/>
          <w:sz w:val="22"/>
        </w:rPr>
      </w:pPr>
      <w:r w:rsidRPr="00B9500C">
        <w:rPr>
          <w:rFonts w:ascii="Calibri" w:hAnsi="Calibri" w:cs="Calibri"/>
          <w:sz w:val="22"/>
        </w:rPr>
        <w:t>Apresentar documentação falsa ou prestar declaração falsa durante a execução do contrato;</w:t>
      </w:r>
    </w:p>
    <w:p w14:paraId="4C40DA82" w14:textId="77777777" w:rsidR="00B9500C" w:rsidRPr="00B9500C" w:rsidRDefault="00B9500C" w:rsidP="00326D6F">
      <w:pPr>
        <w:pStyle w:val="PargrafodaLista"/>
        <w:ind w:left="0"/>
        <w:rPr>
          <w:rFonts w:ascii="Calibri" w:hAnsi="Calibri" w:cs="Calibri"/>
          <w:sz w:val="22"/>
        </w:rPr>
      </w:pPr>
    </w:p>
    <w:p w14:paraId="21476D82" w14:textId="1E452F98" w:rsidR="00B9500C" w:rsidRPr="00B9500C" w:rsidRDefault="00B9500C" w:rsidP="001536C4">
      <w:pPr>
        <w:pStyle w:val="PargrafodaLista"/>
        <w:numPr>
          <w:ilvl w:val="2"/>
          <w:numId w:val="4"/>
        </w:numPr>
        <w:ind w:left="0" w:firstLine="0"/>
        <w:rPr>
          <w:rFonts w:ascii="Calibri" w:hAnsi="Calibri" w:cs="Calibri"/>
          <w:sz w:val="22"/>
        </w:rPr>
      </w:pPr>
      <w:r w:rsidRPr="006509AD">
        <w:rPr>
          <w:rFonts w:asciiTheme="minorHAnsi" w:hAnsiTheme="minorHAnsi" w:cstheme="minorHAnsi"/>
          <w:sz w:val="22"/>
          <w:szCs w:val="22"/>
        </w:rPr>
        <w:t>Praticar ato fraudulento na execução do contrato;</w:t>
      </w:r>
    </w:p>
    <w:p w14:paraId="69E2C8DA" w14:textId="77777777" w:rsidR="00B9500C" w:rsidRPr="00B9500C" w:rsidRDefault="00B9500C" w:rsidP="00326D6F">
      <w:pPr>
        <w:pStyle w:val="PargrafodaLista"/>
        <w:ind w:left="0"/>
        <w:rPr>
          <w:rFonts w:ascii="Calibri" w:hAnsi="Calibri" w:cs="Calibri"/>
          <w:sz w:val="22"/>
        </w:rPr>
      </w:pPr>
    </w:p>
    <w:p w14:paraId="0D3FF691" w14:textId="458AA168" w:rsidR="00B9500C" w:rsidRPr="00B9500C" w:rsidRDefault="00B9500C" w:rsidP="001536C4">
      <w:pPr>
        <w:pStyle w:val="PargrafodaLista"/>
        <w:numPr>
          <w:ilvl w:val="2"/>
          <w:numId w:val="4"/>
        </w:numPr>
        <w:ind w:left="0" w:firstLine="0"/>
        <w:rPr>
          <w:rFonts w:ascii="Calibri" w:hAnsi="Calibri" w:cs="Calibri"/>
          <w:sz w:val="22"/>
        </w:rPr>
      </w:pPr>
      <w:r w:rsidRPr="006509AD">
        <w:rPr>
          <w:rFonts w:asciiTheme="minorHAnsi" w:hAnsiTheme="minorHAnsi" w:cstheme="minorHAnsi"/>
          <w:sz w:val="22"/>
          <w:szCs w:val="22"/>
        </w:rPr>
        <w:t>Comportar-se de modo inidôneo ou cometer fraude de qualquer natureza;</w:t>
      </w:r>
    </w:p>
    <w:p w14:paraId="2D3AD482" w14:textId="77777777" w:rsidR="00027B78" w:rsidRPr="00027B78" w:rsidRDefault="00027B78" w:rsidP="00326D6F">
      <w:pPr>
        <w:pStyle w:val="PargrafodaLista"/>
        <w:ind w:left="0"/>
        <w:rPr>
          <w:rFonts w:ascii="Calibri" w:hAnsi="Calibri" w:cs="Calibri"/>
          <w:sz w:val="22"/>
        </w:rPr>
      </w:pPr>
    </w:p>
    <w:p w14:paraId="40003CE0" w14:textId="04B74D28" w:rsidR="00027B78" w:rsidRDefault="00B9500C" w:rsidP="001536C4">
      <w:pPr>
        <w:pStyle w:val="PargrafodaLista"/>
        <w:numPr>
          <w:ilvl w:val="2"/>
          <w:numId w:val="4"/>
        </w:numPr>
        <w:ind w:left="0" w:firstLine="0"/>
        <w:rPr>
          <w:rFonts w:ascii="Calibri" w:hAnsi="Calibri" w:cs="Calibri"/>
          <w:sz w:val="22"/>
        </w:rPr>
      </w:pPr>
      <w:r w:rsidRPr="006509AD">
        <w:rPr>
          <w:rFonts w:asciiTheme="minorHAnsi" w:hAnsiTheme="minorHAnsi" w:cstheme="minorHAnsi"/>
          <w:sz w:val="22"/>
          <w:szCs w:val="22"/>
        </w:rPr>
        <w:t>Deixar de entregar os documentos exigidos no certame</w:t>
      </w:r>
      <w:r w:rsidR="00AE49C8" w:rsidRPr="00027B78">
        <w:rPr>
          <w:rFonts w:ascii="Calibri" w:hAnsi="Calibri" w:cs="Calibri"/>
          <w:sz w:val="22"/>
        </w:rPr>
        <w:t>;</w:t>
      </w:r>
    </w:p>
    <w:p w14:paraId="14F36076" w14:textId="77777777" w:rsidR="00B9500C" w:rsidRPr="00B9500C" w:rsidRDefault="00B9500C" w:rsidP="00326D6F">
      <w:pPr>
        <w:pStyle w:val="PargrafodaLista"/>
        <w:ind w:left="0"/>
        <w:rPr>
          <w:rFonts w:ascii="Calibri" w:hAnsi="Calibri" w:cs="Calibri"/>
          <w:sz w:val="22"/>
        </w:rPr>
      </w:pPr>
    </w:p>
    <w:p w14:paraId="325F5AE3" w14:textId="77777777" w:rsidR="00B9500C" w:rsidRDefault="00B9500C" w:rsidP="001536C4">
      <w:pPr>
        <w:pStyle w:val="PargrafodaLista"/>
        <w:numPr>
          <w:ilvl w:val="2"/>
          <w:numId w:val="4"/>
        </w:numPr>
        <w:ind w:left="0" w:firstLine="0"/>
        <w:rPr>
          <w:rFonts w:ascii="Calibri" w:hAnsi="Calibri" w:cs="Calibri"/>
          <w:sz w:val="22"/>
        </w:rPr>
      </w:pPr>
      <w:r w:rsidRPr="00B9500C">
        <w:rPr>
          <w:rFonts w:ascii="Calibri" w:hAnsi="Calibri" w:cs="Calibri"/>
          <w:sz w:val="22"/>
        </w:rPr>
        <w:t>Não mantiver a proposta, salvo em decorrência de fato superveniente devidamente justificado</w:t>
      </w:r>
      <w:r w:rsidR="00AE49C8" w:rsidRPr="00B9500C">
        <w:rPr>
          <w:rFonts w:ascii="Calibri" w:hAnsi="Calibri" w:cs="Calibri"/>
          <w:sz w:val="22"/>
        </w:rPr>
        <w:t>;</w:t>
      </w:r>
    </w:p>
    <w:p w14:paraId="0F2E8033" w14:textId="77777777" w:rsidR="00B9500C" w:rsidRPr="00B9500C" w:rsidRDefault="00B9500C" w:rsidP="00326D6F">
      <w:pPr>
        <w:pStyle w:val="PargrafodaLista"/>
        <w:ind w:left="0"/>
        <w:rPr>
          <w:rFonts w:asciiTheme="minorHAnsi" w:hAnsiTheme="minorHAnsi" w:cstheme="minorHAnsi"/>
          <w:sz w:val="22"/>
          <w:szCs w:val="22"/>
        </w:rPr>
      </w:pPr>
    </w:p>
    <w:p w14:paraId="10707ABB" w14:textId="77777777" w:rsidR="00B9500C" w:rsidRDefault="00B9500C" w:rsidP="001536C4">
      <w:pPr>
        <w:pStyle w:val="PargrafodaLista"/>
        <w:numPr>
          <w:ilvl w:val="2"/>
          <w:numId w:val="4"/>
        </w:numPr>
        <w:ind w:left="0" w:firstLine="0"/>
        <w:rPr>
          <w:rFonts w:ascii="Calibri" w:hAnsi="Calibri" w:cs="Calibri"/>
          <w:sz w:val="22"/>
        </w:rPr>
      </w:pPr>
      <w:r w:rsidRPr="00B9500C">
        <w:rPr>
          <w:rFonts w:asciiTheme="minorHAnsi" w:hAnsiTheme="minorHAnsi" w:cstheme="minorHAnsi"/>
          <w:sz w:val="22"/>
          <w:szCs w:val="22"/>
        </w:rPr>
        <w:t>Não assinar o Termo de Contrato ou aceitar/retirar o instrumento equivalente, quando convocado dentro do prazo de validade da proposta</w:t>
      </w:r>
      <w:r w:rsidR="00AE49C8" w:rsidRPr="00B9500C">
        <w:rPr>
          <w:rFonts w:ascii="Calibri" w:hAnsi="Calibri" w:cs="Calibri"/>
          <w:sz w:val="22"/>
        </w:rPr>
        <w:t>;</w:t>
      </w:r>
    </w:p>
    <w:p w14:paraId="46212050" w14:textId="77777777" w:rsidR="00B9500C" w:rsidRPr="00B9500C" w:rsidRDefault="00B9500C" w:rsidP="00326D6F">
      <w:pPr>
        <w:pStyle w:val="PargrafodaLista"/>
        <w:ind w:left="0"/>
        <w:rPr>
          <w:rFonts w:ascii="Calibri" w:hAnsi="Calibri" w:cs="Calibri"/>
          <w:sz w:val="22"/>
        </w:rPr>
      </w:pPr>
    </w:p>
    <w:p w14:paraId="69FF6C72" w14:textId="414FE3DE" w:rsidR="00027B78" w:rsidRDefault="00B9500C" w:rsidP="001536C4">
      <w:pPr>
        <w:pStyle w:val="PargrafodaLista"/>
        <w:numPr>
          <w:ilvl w:val="2"/>
          <w:numId w:val="4"/>
        </w:numPr>
        <w:ind w:left="0" w:firstLine="0"/>
        <w:rPr>
          <w:rFonts w:ascii="Calibri" w:hAnsi="Calibri" w:cs="Calibri"/>
          <w:sz w:val="22"/>
        </w:rPr>
      </w:pPr>
      <w:r w:rsidRPr="00B9500C">
        <w:rPr>
          <w:rFonts w:ascii="Calibri" w:hAnsi="Calibri" w:cs="Calibri"/>
          <w:sz w:val="22"/>
        </w:rPr>
        <w:t>Fraudar a licitação ou praticar ato fraudulento na execução do contrato</w:t>
      </w:r>
      <w:r w:rsidR="00AE49C8" w:rsidRPr="00B9500C">
        <w:rPr>
          <w:rFonts w:ascii="Calibri" w:hAnsi="Calibri" w:cs="Calibri"/>
          <w:sz w:val="22"/>
        </w:rPr>
        <w:t>;</w:t>
      </w:r>
    </w:p>
    <w:p w14:paraId="537DD5F3" w14:textId="77777777" w:rsidR="00B9500C" w:rsidRPr="00B9500C" w:rsidRDefault="00B9500C" w:rsidP="00326D6F">
      <w:pPr>
        <w:pStyle w:val="PargrafodaLista"/>
        <w:ind w:left="0"/>
        <w:rPr>
          <w:rFonts w:ascii="Calibri" w:hAnsi="Calibri" w:cs="Calibri"/>
          <w:sz w:val="22"/>
        </w:rPr>
      </w:pPr>
    </w:p>
    <w:p w14:paraId="61C4BC6F" w14:textId="6CC7BC81" w:rsidR="00B9500C" w:rsidRDefault="00B9500C" w:rsidP="001536C4">
      <w:pPr>
        <w:pStyle w:val="PargrafodaLista"/>
        <w:numPr>
          <w:ilvl w:val="2"/>
          <w:numId w:val="4"/>
        </w:numPr>
        <w:ind w:left="0" w:firstLine="0"/>
        <w:rPr>
          <w:rFonts w:ascii="Calibri" w:hAnsi="Calibri" w:cs="Calibri"/>
          <w:sz w:val="22"/>
        </w:rPr>
      </w:pPr>
      <w:r w:rsidRPr="00B9500C">
        <w:rPr>
          <w:rFonts w:ascii="Calibri" w:hAnsi="Calibri" w:cs="Calibri"/>
          <w:sz w:val="22"/>
        </w:rPr>
        <w:t xml:space="preserve">Praticar atos ilícitos com vistas a frustrar os objetivos da </w:t>
      </w:r>
      <w:r>
        <w:rPr>
          <w:rFonts w:ascii="Calibri" w:hAnsi="Calibri" w:cs="Calibri"/>
          <w:sz w:val="22"/>
        </w:rPr>
        <w:t>contratação;</w:t>
      </w:r>
    </w:p>
    <w:p w14:paraId="40376DEF" w14:textId="77777777" w:rsidR="00B9500C" w:rsidRPr="00B9500C" w:rsidRDefault="00B9500C" w:rsidP="00326D6F">
      <w:pPr>
        <w:pStyle w:val="PargrafodaLista"/>
        <w:ind w:left="0"/>
        <w:rPr>
          <w:rFonts w:ascii="Calibri" w:hAnsi="Calibri" w:cs="Calibri"/>
          <w:sz w:val="22"/>
        </w:rPr>
      </w:pPr>
    </w:p>
    <w:p w14:paraId="2A05EBE5" w14:textId="5C28891B" w:rsidR="00B9500C" w:rsidRPr="00B9500C" w:rsidRDefault="00B9500C" w:rsidP="001536C4">
      <w:pPr>
        <w:pStyle w:val="PargrafodaLista"/>
        <w:numPr>
          <w:ilvl w:val="2"/>
          <w:numId w:val="4"/>
        </w:numPr>
        <w:ind w:left="0" w:firstLine="0"/>
        <w:rPr>
          <w:rFonts w:ascii="Calibri" w:hAnsi="Calibri" w:cs="Calibri"/>
          <w:sz w:val="22"/>
        </w:rPr>
      </w:pPr>
      <w:r w:rsidRPr="006509AD">
        <w:rPr>
          <w:rFonts w:asciiTheme="minorHAnsi" w:hAnsiTheme="minorHAnsi" w:cstheme="minorHAnsi"/>
          <w:sz w:val="22"/>
          <w:szCs w:val="22"/>
        </w:rPr>
        <w:t xml:space="preserve">Praticar ato lesivo previsto no </w:t>
      </w:r>
      <w:hyperlink r:id="rId66" w:anchor="art5" w:history="1">
        <w:r w:rsidRPr="006509AD">
          <w:rPr>
            <w:rStyle w:val="Hyperlink"/>
            <w:rFonts w:asciiTheme="minorHAnsi" w:hAnsiTheme="minorHAnsi" w:cstheme="minorHAnsi"/>
            <w:sz w:val="22"/>
            <w:szCs w:val="22"/>
          </w:rPr>
          <w:t>art. 5º da Lei Federal nº 12.846/2013</w:t>
        </w:r>
      </w:hyperlink>
    </w:p>
    <w:p w14:paraId="06F0524B" w14:textId="77777777" w:rsidR="00027B78" w:rsidRPr="00027B78" w:rsidRDefault="00027B78" w:rsidP="00326D6F">
      <w:pPr>
        <w:pStyle w:val="PargrafodaLista"/>
        <w:ind w:left="0"/>
        <w:rPr>
          <w:rFonts w:ascii="Calibri" w:hAnsi="Calibri" w:cs="Calibri"/>
          <w:sz w:val="22"/>
        </w:rPr>
      </w:pPr>
    </w:p>
    <w:p w14:paraId="7D6CB831" w14:textId="77777777" w:rsidR="00AE49C8" w:rsidRPr="004C02FA" w:rsidRDefault="00AE49C8" w:rsidP="001536C4">
      <w:pPr>
        <w:pStyle w:val="PargrafodaLista"/>
        <w:numPr>
          <w:ilvl w:val="1"/>
          <w:numId w:val="4"/>
        </w:numPr>
        <w:ind w:left="0" w:firstLine="0"/>
        <w:rPr>
          <w:rFonts w:ascii="Calibri" w:hAnsi="Calibri" w:cs="Calibri"/>
          <w:sz w:val="22"/>
        </w:rPr>
      </w:pPr>
      <w:r w:rsidRPr="004C02FA">
        <w:rPr>
          <w:rFonts w:ascii="Calibri" w:hAnsi="Calibri" w:cs="Calibri"/>
          <w:sz w:val="22"/>
        </w:rPr>
        <w:t xml:space="preserve">O </w:t>
      </w:r>
      <w:r>
        <w:rPr>
          <w:rFonts w:ascii="Calibri" w:hAnsi="Calibri" w:cs="Calibri"/>
          <w:sz w:val="22"/>
        </w:rPr>
        <w:t>fornecedor</w:t>
      </w:r>
      <w:r w:rsidRPr="004C02FA">
        <w:rPr>
          <w:rFonts w:ascii="Calibri" w:hAnsi="Calibri" w:cs="Calibri"/>
          <w:sz w:val="22"/>
        </w:rPr>
        <w:t xml:space="preserve"> que cometer qualquer das infrações discriminadas nos subitens anteriores ficará sujeito, sem prejuízo da responsabilidade civil e criminal, às seguintes sanções, conforme o </w:t>
      </w:r>
      <w:hyperlink r:id="rId67" w:anchor="art156" w:history="1">
        <w:r w:rsidRPr="004C02FA">
          <w:rPr>
            <w:rStyle w:val="Hyperlink"/>
            <w:rFonts w:ascii="Calibri" w:hAnsi="Calibri" w:cs="Calibri"/>
            <w:sz w:val="22"/>
          </w:rPr>
          <w:t>art. 156 da Lei Federal nº 14.133/2021</w:t>
        </w:r>
      </w:hyperlink>
      <w:r w:rsidRPr="004C02FA">
        <w:rPr>
          <w:rFonts w:ascii="Calibri" w:hAnsi="Calibri" w:cs="Calibri"/>
          <w:sz w:val="22"/>
        </w:rPr>
        <w:t>:</w:t>
      </w:r>
    </w:p>
    <w:p w14:paraId="4EE33685" w14:textId="77777777" w:rsidR="00AE49C8" w:rsidRDefault="00AE49C8" w:rsidP="00326D6F">
      <w:pPr>
        <w:pStyle w:val="PargrafodaLista"/>
        <w:ind w:left="0"/>
        <w:rPr>
          <w:rFonts w:ascii="Calibri" w:hAnsi="Calibri" w:cs="Calibri"/>
          <w:sz w:val="22"/>
        </w:rPr>
      </w:pPr>
    </w:p>
    <w:p w14:paraId="4070AAB6" w14:textId="77777777" w:rsidR="00027B78" w:rsidRDefault="00AE49C8" w:rsidP="00970735">
      <w:pPr>
        <w:pStyle w:val="PargrafodaLista"/>
        <w:numPr>
          <w:ilvl w:val="0"/>
          <w:numId w:val="9"/>
        </w:numPr>
        <w:ind w:left="0" w:firstLine="0"/>
        <w:rPr>
          <w:rFonts w:ascii="Calibri" w:hAnsi="Calibri" w:cs="Calibri"/>
          <w:sz w:val="22"/>
        </w:rPr>
      </w:pPr>
      <w:r w:rsidRPr="009733D7">
        <w:rPr>
          <w:rFonts w:ascii="Calibri" w:hAnsi="Calibri" w:cs="Calibri"/>
          <w:sz w:val="22"/>
        </w:rPr>
        <w:t>Advertência por escrito, por faltas leves, assim entendidas aquelas que não acarretem prejuízos significativos para a Contratante;</w:t>
      </w:r>
    </w:p>
    <w:p w14:paraId="09A3F931" w14:textId="77777777" w:rsidR="00027B78" w:rsidRDefault="00027B78" w:rsidP="00326D6F">
      <w:pPr>
        <w:pStyle w:val="PargrafodaLista"/>
        <w:ind w:left="0"/>
        <w:rPr>
          <w:rFonts w:ascii="Calibri" w:hAnsi="Calibri" w:cs="Calibri"/>
          <w:sz w:val="22"/>
        </w:rPr>
      </w:pPr>
    </w:p>
    <w:p w14:paraId="0E8B2C0A" w14:textId="77777777" w:rsidR="00027B78" w:rsidRDefault="00AE49C8" w:rsidP="00970735">
      <w:pPr>
        <w:pStyle w:val="PargrafodaLista"/>
        <w:numPr>
          <w:ilvl w:val="0"/>
          <w:numId w:val="9"/>
        </w:numPr>
        <w:ind w:left="0" w:firstLine="0"/>
        <w:rPr>
          <w:rFonts w:ascii="Calibri" w:hAnsi="Calibri" w:cs="Calibri"/>
          <w:sz w:val="22"/>
        </w:rPr>
      </w:pPr>
      <w:r w:rsidRPr="00027B78">
        <w:rPr>
          <w:rFonts w:ascii="Calibri" w:hAnsi="Calibri" w:cs="Calibri"/>
          <w:sz w:val="22"/>
        </w:rPr>
        <w:t>Multa moratória de 1% (um por cento) por dia de atraso injustificado sobre o valor da parcela inadimplida, até o limite de 10 (dez) dias;</w:t>
      </w:r>
    </w:p>
    <w:p w14:paraId="0C252346" w14:textId="77777777" w:rsidR="00027B78" w:rsidRPr="00027B78" w:rsidRDefault="00027B78" w:rsidP="00326D6F">
      <w:pPr>
        <w:pStyle w:val="PargrafodaLista"/>
        <w:ind w:left="0"/>
        <w:rPr>
          <w:rFonts w:ascii="Calibri" w:hAnsi="Calibri" w:cs="Calibri"/>
          <w:sz w:val="22"/>
        </w:rPr>
      </w:pPr>
    </w:p>
    <w:p w14:paraId="390DF509" w14:textId="77777777" w:rsidR="00027B78" w:rsidRDefault="00AE49C8" w:rsidP="00970735">
      <w:pPr>
        <w:pStyle w:val="PargrafodaLista"/>
        <w:numPr>
          <w:ilvl w:val="0"/>
          <w:numId w:val="9"/>
        </w:numPr>
        <w:ind w:left="0" w:firstLine="0"/>
        <w:rPr>
          <w:rFonts w:ascii="Calibri" w:hAnsi="Calibri" w:cs="Calibri"/>
          <w:sz w:val="22"/>
        </w:rPr>
      </w:pPr>
      <w:r w:rsidRPr="00027B78">
        <w:rPr>
          <w:rFonts w:ascii="Calibri" w:hAnsi="Calibri" w:cs="Calibri"/>
          <w:sz w:val="22"/>
        </w:rPr>
        <w:t>Multa compensatória de 10% (dez por cento) sobre o valor total do contrato, no caso de inexecução total do objeto;</w:t>
      </w:r>
    </w:p>
    <w:p w14:paraId="677E1BC1" w14:textId="77777777" w:rsidR="00027B78" w:rsidRPr="00027B78" w:rsidRDefault="00027B78" w:rsidP="00326D6F">
      <w:pPr>
        <w:pStyle w:val="PargrafodaLista"/>
        <w:ind w:left="0"/>
        <w:rPr>
          <w:rFonts w:ascii="Calibri" w:hAnsi="Calibri" w:cs="Calibri"/>
          <w:sz w:val="22"/>
        </w:rPr>
      </w:pPr>
    </w:p>
    <w:p w14:paraId="290D681A" w14:textId="77777777" w:rsidR="00027B78" w:rsidRDefault="00AE49C8" w:rsidP="00970735">
      <w:pPr>
        <w:pStyle w:val="PargrafodaLista"/>
        <w:numPr>
          <w:ilvl w:val="0"/>
          <w:numId w:val="9"/>
        </w:numPr>
        <w:ind w:left="0" w:firstLine="0"/>
        <w:rPr>
          <w:rFonts w:ascii="Calibri" w:hAnsi="Calibri" w:cs="Calibri"/>
          <w:sz w:val="22"/>
        </w:rPr>
      </w:pPr>
      <w:r w:rsidRPr="00027B78">
        <w:rPr>
          <w:rFonts w:ascii="Calibri" w:hAnsi="Calibri" w:cs="Calibri"/>
          <w:sz w:val="22"/>
        </w:rPr>
        <w:t>Impedimento de licitar e contratar;</w:t>
      </w:r>
    </w:p>
    <w:p w14:paraId="025F7D9F" w14:textId="77777777" w:rsidR="00027B78" w:rsidRPr="00027B78" w:rsidRDefault="00027B78" w:rsidP="00326D6F">
      <w:pPr>
        <w:pStyle w:val="PargrafodaLista"/>
        <w:ind w:left="0"/>
        <w:rPr>
          <w:rFonts w:ascii="Calibri" w:hAnsi="Calibri" w:cs="Calibri"/>
          <w:sz w:val="22"/>
        </w:rPr>
      </w:pPr>
    </w:p>
    <w:p w14:paraId="452FD52B" w14:textId="63F42A73" w:rsidR="00AE49C8" w:rsidRPr="00027B78" w:rsidRDefault="00AE49C8" w:rsidP="00970735">
      <w:pPr>
        <w:pStyle w:val="PargrafodaLista"/>
        <w:numPr>
          <w:ilvl w:val="0"/>
          <w:numId w:val="9"/>
        </w:numPr>
        <w:ind w:left="0" w:firstLine="0"/>
        <w:rPr>
          <w:rFonts w:ascii="Calibri" w:hAnsi="Calibri" w:cs="Calibri"/>
          <w:sz w:val="22"/>
        </w:rPr>
      </w:pPr>
      <w:r w:rsidRPr="00027B78">
        <w:rPr>
          <w:rFonts w:ascii="Calibri" w:hAnsi="Calibri" w:cs="Calibri"/>
          <w:sz w:val="22"/>
        </w:rPr>
        <w:t>Declaração de inidoneidade para licitar ou contratar.</w:t>
      </w:r>
    </w:p>
    <w:p w14:paraId="5711A677" w14:textId="77777777" w:rsidR="00AE49C8" w:rsidRDefault="00AE49C8" w:rsidP="00326D6F">
      <w:pPr>
        <w:rPr>
          <w:rFonts w:ascii="Calibri" w:hAnsi="Calibri" w:cs="Calibri"/>
          <w:sz w:val="22"/>
        </w:rPr>
      </w:pPr>
    </w:p>
    <w:p w14:paraId="20FFAEA6" w14:textId="27AAC19A" w:rsidR="00771033" w:rsidRPr="00771033" w:rsidRDefault="00175C97" w:rsidP="001536C4">
      <w:pPr>
        <w:pStyle w:val="PargrafodaLista"/>
        <w:numPr>
          <w:ilvl w:val="1"/>
          <w:numId w:val="4"/>
        </w:numPr>
        <w:ind w:left="0" w:firstLine="0"/>
        <w:rPr>
          <w:rFonts w:ascii="Calibri" w:hAnsi="Calibri" w:cs="Calibri"/>
          <w:sz w:val="22"/>
        </w:rPr>
      </w:pPr>
      <w:r w:rsidRPr="006509AD">
        <w:rPr>
          <w:rFonts w:asciiTheme="minorHAnsi" w:hAnsiTheme="minorHAnsi" w:cstheme="minorHAnsi"/>
          <w:sz w:val="22"/>
          <w:szCs w:val="22"/>
        </w:rPr>
        <w:t>A aplicação das sanções previstas neste Termo de Referência não exclui, em hipótese alguma, a obrigação de reparação integral do dano causado à Contratante (</w:t>
      </w:r>
      <w:hyperlink r:id="rId68" w:anchor="art156%C2%A79" w:history="1">
        <w:r w:rsidRPr="006509AD">
          <w:rPr>
            <w:rStyle w:val="Hyperlink"/>
            <w:rFonts w:asciiTheme="minorHAnsi" w:hAnsiTheme="minorHAnsi" w:cstheme="minorHAnsi"/>
            <w:sz w:val="22"/>
            <w:szCs w:val="22"/>
          </w:rPr>
          <w:t>art. 156, §9º, da Lei Federal nº 14.133/2021</w:t>
        </w:r>
      </w:hyperlink>
      <w:r w:rsidRPr="006509AD">
        <w:rPr>
          <w:rFonts w:asciiTheme="minorHAnsi" w:hAnsiTheme="minorHAnsi" w:cstheme="minorHAnsi"/>
          <w:sz w:val="22"/>
          <w:szCs w:val="22"/>
        </w:rPr>
        <w:t>)</w:t>
      </w:r>
      <w:r w:rsidR="00AE49C8" w:rsidRPr="00771033">
        <w:rPr>
          <w:rFonts w:ascii="Calibri" w:hAnsi="Calibri" w:cs="Calibri"/>
          <w:bCs/>
          <w:sz w:val="22"/>
        </w:rPr>
        <w:t>.</w:t>
      </w:r>
    </w:p>
    <w:p w14:paraId="0BDBCE81" w14:textId="77777777" w:rsidR="00771033" w:rsidRPr="00771033" w:rsidRDefault="00771033" w:rsidP="00326D6F">
      <w:pPr>
        <w:pStyle w:val="PargrafodaLista"/>
        <w:ind w:left="0"/>
        <w:rPr>
          <w:rFonts w:ascii="Calibri" w:hAnsi="Calibri" w:cs="Calibri"/>
          <w:bCs/>
          <w:sz w:val="22"/>
        </w:rPr>
      </w:pPr>
    </w:p>
    <w:p w14:paraId="6BF78B10" w14:textId="00714D1F" w:rsidR="00771033" w:rsidRDefault="00175C97" w:rsidP="001536C4">
      <w:pPr>
        <w:pStyle w:val="PargrafodaLista"/>
        <w:numPr>
          <w:ilvl w:val="1"/>
          <w:numId w:val="4"/>
        </w:numPr>
        <w:ind w:left="0" w:firstLine="0"/>
        <w:rPr>
          <w:rFonts w:ascii="Calibri" w:hAnsi="Calibri" w:cs="Calibri"/>
          <w:sz w:val="22"/>
        </w:rPr>
      </w:pPr>
      <w:r w:rsidRPr="006509AD">
        <w:rPr>
          <w:rFonts w:asciiTheme="minorHAnsi" w:hAnsiTheme="minorHAnsi" w:cstheme="minorHAnsi"/>
          <w:sz w:val="22"/>
          <w:szCs w:val="22"/>
        </w:rPr>
        <w:t>Todas as sanções previstas neste Termo de Referência poderão ser aplicadas cumulativamente com a multa (</w:t>
      </w:r>
      <w:hyperlink r:id="rId69" w:anchor="art156%C2%A77" w:history="1">
        <w:r w:rsidRPr="006509AD">
          <w:rPr>
            <w:rStyle w:val="Hyperlink"/>
            <w:rFonts w:asciiTheme="minorHAnsi" w:hAnsiTheme="minorHAnsi" w:cstheme="minorHAnsi"/>
            <w:sz w:val="22"/>
            <w:szCs w:val="22"/>
          </w:rPr>
          <w:t>art. 156, §7º, da Lei Federal nº 14.133/2021</w:t>
        </w:r>
      </w:hyperlink>
      <w:r w:rsidRPr="006509AD">
        <w:rPr>
          <w:rFonts w:asciiTheme="minorHAnsi" w:hAnsiTheme="minorHAnsi" w:cstheme="minorHAnsi"/>
          <w:sz w:val="22"/>
          <w:szCs w:val="22"/>
        </w:rPr>
        <w:t>)</w:t>
      </w:r>
      <w:r w:rsidR="00AE49C8" w:rsidRPr="00771033">
        <w:rPr>
          <w:rFonts w:ascii="Calibri" w:hAnsi="Calibri" w:cs="Calibri"/>
          <w:sz w:val="22"/>
        </w:rPr>
        <w:t>.</w:t>
      </w:r>
    </w:p>
    <w:p w14:paraId="129ECEEA" w14:textId="77777777" w:rsidR="00771033" w:rsidRPr="00771033" w:rsidRDefault="00771033" w:rsidP="00326D6F">
      <w:pPr>
        <w:pStyle w:val="PargrafodaLista"/>
        <w:ind w:left="0"/>
        <w:rPr>
          <w:rFonts w:ascii="Calibri" w:hAnsi="Calibri" w:cs="Calibri"/>
          <w:bCs/>
          <w:sz w:val="22"/>
        </w:rPr>
      </w:pPr>
    </w:p>
    <w:p w14:paraId="550A447F" w14:textId="6B0FC437" w:rsidR="00175C97" w:rsidRPr="00175C97" w:rsidRDefault="00175C97" w:rsidP="001536C4">
      <w:pPr>
        <w:pStyle w:val="PargrafodaLista"/>
        <w:numPr>
          <w:ilvl w:val="2"/>
          <w:numId w:val="4"/>
        </w:numPr>
        <w:ind w:left="0" w:firstLine="0"/>
        <w:rPr>
          <w:rFonts w:ascii="Calibri" w:hAnsi="Calibri" w:cs="Calibri"/>
          <w:sz w:val="22"/>
        </w:rPr>
      </w:pPr>
      <w:r w:rsidRPr="006509AD">
        <w:rPr>
          <w:rFonts w:asciiTheme="minorHAnsi" w:hAnsiTheme="minorHAnsi" w:cstheme="minorHAnsi"/>
          <w:sz w:val="22"/>
          <w:szCs w:val="22"/>
        </w:rPr>
        <w:t>Antes da aplicação da multa será facultada a defesa do interessado no prazo de 15 (quinze) dias úteis, contado da data de sua intimação (</w:t>
      </w:r>
      <w:hyperlink r:id="rId70" w:anchor="art157" w:history="1">
        <w:r w:rsidRPr="006509AD">
          <w:rPr>
            <w:rStyle w:val="Hyperlink"/>
            <w:rFonts w:asciiTheme="minorHAnsi" w:hAnsiTheme="minorHAnsi" w:cstheme="minorHAnsi"/>
            <w:sz w:val="22"/>
            <w:szCs w:val="22"/>
          </w:rPr>
          <w:t>art. 157 da Lei Federal nº 14.133/2021</w:t>
        </w:r>
      </w:hyperlink>
      <w:r w:rsidRPr="006509AD">
        <w:rPr>
          <w:rFonts w:asciiTheme="minorHAnsi" w:hAnsiTheme="minorHAnsi" w:cstheme="minorHAnsi"/>
          <w:sz w:val="22"/>
          <w:szCs w:val="22"/>
        </w:rPr>
        <w:t>)</w:t>
      </w:r>
      <w:r w:rsidR="00AE49C8" w:rsidRPr="00771033">
        <w:rPr>
          <w:rFonts w:ascii="Calibri" w:hAnsi="Calibri" w:cs="Calibri"/>
          <w:bCs/>
          <w:sz w:val="22"/>
        </w:rPr>
        <w:t>.</w:t>
      </w:r>
    </w:p>
    <w:p w14:paraId="4875D237" w14:textId="77777777" w:rsidR="00175C97" w:rsidRPr="00175C97" w:rsidRDefault="00175C97" w:rsidP="00326D6F">
      <w:pPr>
        <w:pStyle w:val="PargrafodaLista"/>
        <w:ind w:left="0"/>
        <w:rPr>
          <w:rFonts w:ascii="Calibri" w:hAnsi="Calibri" w:cs="Calibri"/>
          <w:sz w:val="22"/>
        </w:rPr>
      </w:pPr>
    </w:p>
    <w:p w14:paraId="6C5493B9" w14:textId="77777777" w:rsidR="00175C97" w:rsidRPr="00175C97" w:rsidRDefault="00175C97" w:rsidP="001536C4">
      <w:pPr>
        <w:pStyle w:val="PargrafodaLista"/>
        <w:numPr>
          <w:ilvl w:val="2"/>
          <w:numId w:val="4"/>
        </w:numPr>
        <w:ind w:left="0" w:firstLine="0"/>
        <w:rPr>
          <w:rFonts w:ascii="Calibri" w:hAnsi="Calibri" w:cs="Calibri"/>
          <w:sz w:val="22"/>
        </w:rPr>
      </w:pPr>
      <w:r w:rsidRPr="006509AD">
        <w:rPr>
          <w:rFonts w:asciiTheme="minorHAnsi" w:hAnsiTheme="minorHAnsi" w:cstheme="minorHAnsi"/>
          <w:sz w:val="22"/>
          <w:szCs w:val="22"/>
        </w:rPr>
        <w:t xml:space="preserve">Se a multa aplicada e as indenizações cabíveis forem superiores ao valor do pagamento eventualmente devido pela Contratante </w:t>
      </w:r>
      <w:r>
        <w:rPr>
          <w:rFonts w:asciiTheme="minorHAnsi" w:hAnsiTheme="minorHAnsi" w:cstheme="minorHAnsi"/>
          <w:sz w:val="22"/>
          <w:szCs w:val="22"/>
        </w:rPr>
        <w:t xml:space="preserve">à </w:t>
      </w:r>
      <w:r w:rsidRPr="006509AD">
        <w:rPr>
          <w:rFonts w:asciiTheme="minorHAnsi" w:hAnsiTheme="minorHAnsi" w:cstheme="minorHAnsi"/>
          <w:sz w:val="22"/>
          <w:szCs w:val="22"/>
        </w:rPr>
        <w:t>Contratad</w:t>
      </w:r>
      <w:r>
        <w:rPr>
          <w:rFonts w:asciiTheme="minorHAnsi" w:hAnsiTheme="minorHAnsi" w:cstheme="minorHAnsi"/>
          <w:sz w:val="22"/>
          <w:szCs w:val="22"/>
        </w:rPr>
        <w:t>a</w:t>
      </w:r>
      <w:r w:rsidRPr="006509AD">
        <w:rPr>
          <w:rFonts w:asciiTheme="minorHAnsi" w:hAnsiTheme="minorHAnsi" w:cstheme="minorHAnsi"/>
          <w:sz w:val="22"/>
          <w:szCs w:val="22"/>
        </w:rPr>
        <w:t>, além da perda desse valor, a diferença será descontada da garantia prestada ou será cobrada judicialmente (</w:t>
      </w:r>
      <w:hyperlink r:id="rId71" w:anchor="art156%C2%A78" w:history="1">
        <w:r w:rsidRPr="006509AD">
          <w:rPr>
            <w:rStyle w:val="Hyperlink"/>
            <w:rFonts w:asciiTheme="minorHAnsi" w:hAnsiTheme="minorHAnsi" w:cstheme="minorHAnsi"/>
            <w:sz w:val="22"/>
            <w:szCs w:val="22"/>
          </w:rPr>
          <w:t>art. 156, §8º, da Lei Federal nº 14.133/2021</w:t>
        </w:r>
      </w:hyperlink>
      <w:r w:rsidRPr="006509AD">
        <w:rPr>
          <w:rFonts w:asciiTheme="minorHAnsi" w:hAnsiTheme="minorHAnsi" w:cstheme="minorHAnsi"/>
          <w:sz w:val="22"/>
          <w:szCs w:val="22"/>
        </w:rPr>
        <w:t>)</w:t>
      </w:r>
      <w:r w:rsidR="00AE49C8" w:rsidRPr="00175C97">
        <w:rPr>
          <w:rFonts w:ascii="Calibri" w:hAnsi="Calibri" w:cs="Calibri"/>
          <w:bCs/>
          <w:sz w:val="22"/>
        </w:rPr>
        <w:t>.</w:t>
      </w:r>
    </w:p>
    <w:p w14:paraId="03B404B1" w14:textId="77777777" w:rsidR="00175C97" w:rsidRPr="00175C97" w:rsidRDefault="00175C97" w:rsidP="00326D6F">
      <w:pPr>
        <w:pStyle w:val="PargrafodaLista"/>
        <w:ind w:left="0"/>
        <w:rPr>
          <w:rFonts w:ascii="Calibri" w:hAnsi="Calibri" w:cs="Calibri"/>
          <w:bCs/>
          <w:sz w:val="22"/>
        </w:rPr>
      </w:pPr>
    </w:p>
    <w:p w14:paraId="788FF1B7" w14:textId="54DE3999" w:rsidR="00771033" w:rsidRPr="00175C97" w:rsidRDefault="00AE49C8" w:rsidP="001536C4">
      <w:pPr>
        <w:pStyle w:val="PargrafodaLista"/>
        <w:numPr>
          <w:ilvl w:val="2"/>
          <w:numId w:val="4"/>
        </w:numPr>
        <w:ind w:left="0" w:firstLine="0"/>
        <w:rPr>
          <w:rFonts w:ascii="Calibri" w:hAnsi="Calibri" w:cs="Calibri"/>
          <w:sz w:val="22"/>
        </w:rPr>
      </w:pPr>
      <w:r w:rsidRPr="00175C97">
        <w:rPr>
          <w:rFonts w:ascii="Calibri" w:hAnsi="Calibri" w:cs="Calibri"/>
          <w:bCs/>
          <w:sz w:val="22"/>
        </w:rPr>
        <w:t xml:space="preserve">Previamente ao encaminhamento à cobrança judicial, a multa poderá ser recolhida administrativamente no prazo máximo de </w:t>
      </w:r>
      <w:r w:rsidRPr="00175C97">
        <w:rPr>
          <w:rFonts w:ascii="Calibri" w:hAnsi="Calibri" w:cs="Calibri"/>
          <w:iCs/>
          <w:sz w:val="22"/>
        </w:rPr>
        <w:t>30 (trinta)</w:t>
      </w:r>
      <w:r w:rsidRPr="00175C97">
        <w:rPr>
          <w:rFonts w:ascii="Calibri" w:hAnsi="Calibri" w:cs="Calibri"/>
          <w:bCs/>
          <w:iCs/>
          <w:sz w:val="22"/>
        </w:rPr>
        <w:t xml:space="preserve"> dias</w:t>
      </w:r>
      <w:r w:rsidRPr="00175C97">
        <w:rPr>
          <w:rFonts w:ascii="Calibri" w:hAnsi="Calibri" w:cs="Calibri"/>
          <w:bCs/>
          <w:sz w:val="22"/>
        </w:rPr>
        <w:t>, a contar da data do recebimento da comunicação enviada pela autoridade competente.</w:t>
      </w:r>
    </w:p>
    <w:p w14:paraId="4538F9D5" w14:textId="77777777" w:rsidR="00771033" w:rsidRPr="00771033" w:rsidRDefault="00771033" w:rsidP="00326D6F">
      <w:pPr>
        <w:pStyle w:val="PargrafodaLista"/>
        <w:ind w:left="0"/>
        <w:rPr>
          <w:rFonts w:ascii="Calibri" w:hAnsi="Calibri" w:cs="Calibri"/>
          <w:bCs/>
          <w:sz w:val="22"/>
        </w:rPr>
      </w:pPr>
    </w:p>
    <w:p w14:paraId="4C043C60" w14:textId="77777777" w:rsidR="00175C97" w:rsidRPr="00175C97" w:rsidRDefault="00AE49C8" w:rsidP="001536C4">
      <w:pPr>
        <w:pStyle w:val="PargrafodaLista"/>
        <w:numPr>
          <w:ilvl w:val="1"/>
          <w:numId w:val="4"/>
        </w:numPr>
        <w:ind w:left="0" w:firstLine="0"/>
        <w:rPr>
          <w:rFonts w:ascii="Calibri" w:hAnsi="Calibri" w:cs="Calibri"/>
          <w:sz w:val="22"/>
        </w:rPr>
      </w:pPr>
      <w:r w:rsidRPr="00771033">
        <w:rPr>
          <w:rFonts w:ascii="Calibri" w:hAnsi="Calibri" w:cs="Calibri"/>
          <w:bCs/>
          <w:sz w:val="22"/>
        </w:rPr>
        <w:t xml:space="preserve">A aplicação das sanções realizar-se-á em processo administrativo que assegure o contraditório e a ampla defesa </w:t>
      </w:r>
      <w:r w:rsidR="00771033">
        <w:rPr>
          <w:rFonts w:ascii="Calibri" w:hAnsi="Calibri" w:cs="Calibri"/>
          <w:bCs/>
          <w:sz w:val="22"/>
        </w:rPr>
        <w:t>à</w:t>
      </w:r>
      <w:r w:rsidRPr="00771033">
        <w:rPr>
          <w:rFonts w:ascii="Calibri" w:hAnsi="Calibri" w:cs="Calibri"/>
          <w:bCs/>
          <w:sz w:val="22"/>
        </w:rPr>
        <w:t xml:space="preserve"> Contratad</w:t>
      </w:r>
      <w:r w:rsidR="00771033">
        <w:rPr>
          <w:rFonts w:ascii="Calibri" w:hAnsi="Calibri" w:cs="Calibri"/>
          <w:bCs/>
          <w:sz w:val="22"/>
        </w:rPr>
        <w:t>a</w:t>
      </w:r>
      <w:r w:rsidRPr="00771033">
        <w:rPr>
          <w:rFonts w:ascii="Calibri" w:hAnsi="Calibri" w:cs="Calibri"/>
          <w:bCs/>
          <w:sz w:val="22"/>
        </w:rPr>
        <w:t xml:space="preserve">, observando-se o procedimento previsto no </w:t>
      </w:r>
      <w:r w:rsidRPr="00771033">
        <w:rPr>
          <w:rFonts w:ascii="Calibri" w:hAnsi="Calibri" w:cs="Calibri"/>
          <w:sz w:val="22"/>
        </w:rPr>
        <w:t>caput</w:t>
      </w:r>
      <w:r w:rsidRPr="00771033">
        <w:rPr>
          <w:rFonts w:ascii="Calibri" w:hAnsi="Calibri" w:cs="Calibri"/>
          <w:b/>
          <w:bCs/>
          <w:sz w:val="22"/>
        </w:rPr>
        <w:t xml:space="preserve"> </w:t>
      </w:r>
      <w:r w:rsidRPr="00771033">
        <w:rPr>
          <w:rFonts w:ascii="Calibri" w:hAnsi="Calibri" w:cs="Calibri"/>
          <w:bCs/>
          <w:sz w:val="22"/>
        </w:rPr>
        <w:t xml:space="preserve">e parágrafos do </w:t>
      </w:r>
      <w:hyperlink r:id="rId72" w:anchor="art158" w:history="1">
        <w:r w:rsidRPr="00771033">
          <w:rPr>
            <w:rStyle w:val="Hyperlink"/>
            <w:rFonts w:ascii="Calibri" w:hAnsi="Calibri" w:cs="Calibri"/>
            <w:bCs/>
            <w:sz w:val="22"/>
          </w:rPr>
          <w:t>art. 158 da Lei nº 14.133/2021</w:t>
        </w:r>
      </w:hyperlink>
      <w:r w:rsidRPr="00771033">
        <w:rPr>
          <w:rFonts w:ascii="Calibri" w:hAnsi="Calibri" w:cs="Calibri"/>
          <w:bCs/>
          <w:sz w:val="22"/>
        </w:rPr>
        <w:t>, para as penalidades de impedimento de licitar e contratar e de declaração de inidoneidade para licitar ou contratar.</w:t>
      </w:r>
    </w:p>
    <w:p w14:paraId="15574657" w14:textId="77777777" w:rsidR="00175C97" w:rsidRPr="00175C97" w:rsidRDefault="00175C97" w:rsidP="00326D6F">
      <w:pPr>
        <w:pStyle w:val="PargrafodaLista"/>
        <w:ind w:left="0"/>
        <w:rPr>
          <w:rFonts w:ascii="Calibri" w:hAnsi="Calibri" w:cs="Calibri"/>
          <w:sz w:val="22"/>
        </w:rPr>
      </w:pPr>
    </w:p>
    <w:p w14:paraId="63666305" w14:textId="598D1B25" w:rsidR="00AE49C8" w:rsidRPr="00175C97" w:rsidRDefault="00AE49C8" w:rsidP="001536C4">
      <w:pPr>
        <w:pStyle w:val="PargrafodaLista"/>
        <w:numPr>
          <w:ilvl w:val="1"/>
          <w:numId w:val="4"/>
        </w:numPr>
        <w:ind w:left="0" w:firstLine="0"/>
        <w:rPr>
          <w:rFonts w:ascii="Calibri" w:hAnsi="Calibri" w:cs="Calibri"/>
          <w:sz w:val="22"/>
        </w:rPr>
      </w:pPr>
      <w:r w:rsidRPr="00175C97">
        <w:rPr>
          <w:rFonts w:ascii="Calibri" w:hAnsi="Calibri" w:cs="Calibri"/>
          <w:bCs/>
          <w:sz w:val="22"/>
        </w:rPr>
        <w:t>Na aplicação das sanções serão considerados (</w:t>
      </w:r>
      <w:hyperlink r:id="rId73" w:anchor="art156§1" w:history="1">
        <w:r w:rsidRPr="00175C97">
          <w:rPr>
            <w:rStyle w:val="Hyperlink"/>
            <w:rFonts w:ascii="Calibri" w:hAnsi="Calibri" w:cs="Calibri"/>
            <w:bCs/>
            <w:sz w:val="22"/>
          </w:rPr>
          <w:t>art. 156, §1º, da Lei Federal nº 14.133/2021</w:t>
        </w:r>
      </w:hyperlink>
      <w:r w:rsidRPr="00175C97">
        <w:rPr>
          <w:rFonts w:ascii="Calibri" w:hAnsi="Calibri" w:cs="Calibri"/>
          <w:bCs/>
          <w:sz w:val="22"/>
        </w:rPr>
        <w:t>):</w:t>
      </w:r>
    </w:p>
    <w:p w14:paraId="6E923331" w14:textId="77777777" w:rsidR="00027B78" w:rsidRDefault="00027B78" w:rsidP="00326D6F">
      <w:pPr>
        <w:pStyle w:val="PargrafodaLista"/>
        <w:ind w:left="0"/>
        <w:rPr>
          <w:rFonts w:ascii="Calibri" w:hAnsi="Calibri" w:cs="Calibri"/>
          <w:sz w:val="22"/>
        </w:rPr>
      </w:pPr>
    </w:p>
    <w:p w14:paraId="7DD7688D" w14:textId="77777777" w:rsidR="00027B78" w:rsidRDefault="00AE49C8" w:rsidP="00970735">
      <w:pPr>
        <w:pStyle w:val="PargrafodaLista"/>
        <w:numPr>
          <w:ilvl w:val="0"/>
          <w:numId w:val="12"/>
        </w:numPr>
        <w:ind w:left="0" w:firstLine="0"/>
        <w:rPr>
          <w:rFonts w:ascii="Calibri" w:hAnsi="Calibri" w:cs="Calibri"/>
          <w:sz w:val="22"/>
        </w:rPr>
      </w:pPr>
      <w:r w:rsidRPr="0028028B">
        <w:rPr>
          <w:rFonts w:ascii="Calibri" w:hAnsi="Calibri" w:cs="Calibri"/>
          <w:bCs/>
          <w:sz w:val="22"/>
        </w:rPr>
        <w:t>a natureza e a gravidade da infração cometida;</w:t>
      </w:r>
    </w:p>
    <w:p w14:paraId="7615438C" w14:textId="77777777" w:rsidR="00027B78" w:rsidRDefault="00027B78" w:rsidP="00326D6F">
      <w:pPr>
        <w:pStyle w:val="PargrafodaLista"/>
        <w:ind w:left="0"/>
        <w:rPr>
          <w:rFonts w:ascii="Calibri" w:hAnsi="Calibri" w:cs="Calibri"/>
          <w:sz w:val="22"/>
        </w:rPr>
      </w:pPr>
    </w:p>
    <w:p w14:paraId="620ABD55" w14:textId="77777777" w:rsidR="00027B78" w:rsidRDefault="00AE49C8" w:rsidP="00970735">
      <w:pPr>
        <w:pStyle w:val="PargrafodaLista"/>
        <w:numPr>
          <w:ilvl w:val="0"/>
          <w:numId w:val="12"/>
        </w:numPr>
        <w:ind w:left="0" w:firstLine="0"/>
        <w:rPr>
          <w:rFonts w:ascii="Calibri" w:hAnsi="Calibri" w:cs="Calibri"/>
          <w:sz w:val="22"/>
        </w:rPr>
      </w:pPr>
      <w:r w:rsidRPr="00027B78">
        <w:rPr>
          <w:rFonts w:ascii="Calibri" w:hAnsi="Calibri" w:cs="Calibri"/>
          <w:bCs/>
          <w:sz w:val="22"/>
        </w:rPr>
        <w:t>as peculiaridades do caso concreto;</w:t>
      </w:r>
    </w:p>
    <w:p w14:paraId="510E4A48" w14:textId="77777777" w:rsidR="00027B78" w:rsidRPr="00027B78" w:rsidRDefault="00027B78" w:rsidP="00326D6F">
      <w:pPr>
        <w:pStyle w:val="PargrafodaLista"/>
        <w:ind w:left="0"/>
        <w:rPr>
          <w:rFonts w:ascii="Calibri" w:hAnsi="Calibri" w:cs="Calibri"/>
          <w:bCs/>
          <w:sz w:val="22"/>
        </w:rPr>
      </w:pPr>
    </w:p>
    <w:p w14:paraId="4D6BE0BD" w14:textId="77777777" w:rsidR="00027B78" w:rsidRPr="00027B78" w:rsidRDefault="00AE49C8" w:rsidP="00970735">
      <w:pPr>
        <w:pStyle w:val="PargrafodaLista"/>
        <w:numPr>
          <w:ilvl w:val="0"/>
          <w:numId w:val="12"/>
        </w:numPr>
        <w:ind w:left="0" w:firstLine="0"/>
        <w:rPr>
          <w:rFonts w:ascii="Calibri" w:hAnsi="Calibri" w:cs="Calibri"/>
          <w:sz w:val="22"/>
        </w:rPr>
      </w:pPr>
      <w:r w:rsidRPr="00027B78">
        <w:rPr>
          <w:rFonts w:ascii="Calibri" w:hAnsi="Calibri" w:cs="Calibri"/>
          <w:bCs/>
          <w:sz w:val="22"/>
        </w:rPr>
        <w:t>as circunstâncias agravantes ou atenuantes;</w:t>
      </w:r>
    </w:p>
    <w:p w14:paraId="3E99823C" w14:textId="77777777" w:rsidR="00027B78" w:rsidRPr="00027B78" w:rsidRDefault="00027B78" w:rsidP="00326D6F">
      <w:pPr>
        <w:pStyle w:val="PargrafodaLista"/>
        <w:ind w:left="0"/>
        <w:rPr>
          <w:rFonts w:ascii="Calibri" w:hAnsi="Calibri" w:cs="Calibri"/>
          <w:bCs/>
          <w:sz w:val="22"/>
        </w:rPr>
      </w:pPr>
    </w:p>
    <w:p w14:paraId="02D135E6" w14:textId="56255B20" w:rsidR="00027B78" w:rsidRDefault="00AE49C8" w:rsidP="00970735">
      <w:pPr>
        <w:pStyle w:val="PargrafodaLista"/>
        <w:numPr>
          <w:ilvl w:val="0"/>
          <w:numId w:val="12"/>
        </w:numPr>
        <w:ind w:left="0" w:firstLine="0"/>
        <w:rPr>
          <w:rFonts w:ascii="Calibri" w:hAnsi="Calibri" w:cs="Calibri"/>
          <w:sz w:val="22"/>
        </w:rPr>
      </w:pPr>
      <w:r w:rsidRPr="00027B78">
        <w:rPr>
          <w:rFonts w:ascii="Calibri" w:hAnsi="Calibri" w:cs="Calibri"/>
          <w:bCs/>
          <w:sz w:val="22"/>
        </w:rPr>
        <w:t xml:space="preserve">os danos que dela provierem para </w:t>
      </w:r>
      <w:r w:rsidR="00771033">
        <w:rPr>
          <w:rFonts w:ascii="Calibri" w:hAnsi="Calibri" w:cs="Calibri"/>
          <w:bCs/>
          <w:sz w:val="22"/>
        </w:rPr>
        <w:t>a</w:t>
      </w:r>
      <w:r w:rsidRPr="00027B78">
        <w:rPr>
          <w:rFonts w:ascii="Calibri" w:hAnsi="Calibri" w:cs="Calibri"/>
          <w:bCs/>
          <w:sz w:val="22"/>
        </w:rPr>
        <w:t xml:space="preserve"> Contratante;</w:t>
      </w:r>
    </w:p>
    <w:p w14:paraId="2F0D7A6B" w14:textId="77777777" w:rsidR="00027B78" w:rsidRPr="00027B78" w:rsidRDefault="00027B78" w:rsidP="00326D6F">
      <w:pPr>
        <w:pStyle w:val="PargrafodaLista"/>
        <w:ind w:left="0"/>
        <w:rPr>
          <w:rFonts w:ascii="Calibri" w:hAnsi="Calibri" w:cs="Calibri"/>
          <w:bCs/>
          <w:sz w:val="22"/>
        </w:rPr>
      </w:pPr>
    </w:p>
    <w:p w14:paraId="40E2B855" w14:textId="79D88773" w:rsidR="00AE49C8" w:rsidRPr="00027B78" w:rsidRDefault="00AE49C8" w:rsidP="00970735">
      <w:pPr>
        <w:pStyle w:val="PargrafodaLista"/>
        <w:numPr>
          <w:ilvl w:val="0"/>
          <w:numId w:val="12"/>
        </w:numPr>
        <w:ind w:left="0" w:firstLine="0"/>
        <w:rPr>
          <w:rFonts w:ascii="Calibri" w:hAnsi="Calibri" w:cs="Calibri"/>
          <w:sz w:val="22"/>
        </w:rPr>
      </w:pPr>
      <w:r w:rsidRPr="00027B78">
        <w:rPr>
          <w:rFonts w:ascii="Calibri" w:hAnsi="Calibri" w:cs="Calibri"/>
          <w:bCs/>
          <w:sz w:val="22"/>
        </w:rPr>
        <w:t>a implantação ou o aperfeiçoamento de programa de integridade, conforme normas e orientações dos órgãos de controle.</w:t>
      </w:r>
    </w:p>
    <w:p w14:paraId="54C65AB6" w14:textId="77777777" w:rsidR="00AE49C8" w:rsidRPr="0028028B" w:rsidRDefault="00AE49C8" w:rsidP="00326D6F">
      <w:pPr>
        <w:pStyle w:val="PargrafodaLista"/>
        <w:ind w:left="0"/>
        <w:rPr>
          <w:rFonts w:ascii="Calibri" w:hAnsi="Calibri" w:cs="Calibri"/>
          <w:sz w:val="22"/>
        </w:rPr>
      </w:pPr>
    </w:p>
    <w:p w14:paraId="571F1978" w14:textId="411E7C46" w:rsidR="00BE7715" w:rsidRPr="00BE7715" w:rsidRDefault="00A43C54" w:rsidP="001536C4">
      <w:pPr>
        <w:pStyle w:val="PargrafodaLista"/>
        <w:numPr>
          <w:ilvl w:val="1"/>
          <w:numId w:val="4"/>
        </w:numPr>
        <w:ind w:left="0" w:firstLine="0"/>
        <w:rPr>
          <w:rFonts w:ascii="Calibri" w:hAnsi="Calibri" w:cs="Calibri"/>
          <w:sz w:val="22"/>
        </w:rPr>
      </w:pPr>
      <w:r w:rsidRPr="006509AD">
        <w:rPr>
          <w:rFonts w:asciiTheme="minorHAnsi" w:hAnsiTheme="minorHAnsi" w:cstheme="minorHAnsi"/>
          <w:sz w:val="22"/>
          <w:szCs w:val="22"/>
        </w:rPr>
        <w:t>Os atos previstos como infrações administrativas</w:t>
      </w:r>
      <w:r w:rsidR="00AE49C8" w:rsidRPr="0028028B">
        <w:rPr>
          <w:rFonts w:ascii="Calibri" w:hAnsi="Calibri" w:cs="Calibri"/>
          <w:bCs/>
          <w:sz w:val="22"/>
        </w:rPr>
        <w:t xml:space="preserve"> na </w:t>
      </w:r>
      <w:hyperlink r:id="rId74" w:history="1">
        <w:r w:rsidR="00AE49C8" w:rsidRPr="0028028B">
          <w:rPr>
            <w:rStyle w:val="Hyperlink"/>
            <w:rFonts w:ascii="Calibri" w:hAnsi="Calibri" w:cs="Calibri"/>
            <w:bCs/>
            <w:sz w:val="22"/>
          </w:rPr>
          <w:t xml:space="preserve">Lei </w:t>
        </w:r>
        <w:r w:rsidR="00AE49C8">
          <w:rPr>
            <w:rStyle w:val="Hyperlink"/>
            <w:rFonts w:ascii="Calibri" w:hAnsi="Calibri" w:cs="Calibri"/>
            <w:bCs/>
            <w:sz w:val="22"/>
          </w:rPr>
          <w:t xml:space="preserve">Federal </w:t>
        </w:r>
        <w:r w:rsidR="00AE49C8" w:rsidRPr="0028028B">
          <w:rPr>
            <w:rStyle w:val="Hyperlink"/>
            <w:rFonts w:ascii="Calibri" w:hAnsi="Calibri" w:cs="Calibri"/>
            <w:bCs/>
            <w:sz w:val="22"/>
          </w:rPr>
          <w:t>nº 14.133</w:t>
        </w:r>
        <w:r w:rsidR="00AE49C8">
          <w:rPr>
            <w:rStyle w:val="Hyperlink"/>
            <w:rFonts w:ascii="Calibri" w:hAnsi="Calibri" w:cs="Calibri"/>
            <w:bCs/>
            <w:sz w:val="22"/>
          </w:rPr>
          <w:t>/2021</w:t>
        </w:r>
      </w:hyperlink>
      <w:r w:rsidR="00AE49C8" w:rsidRPr="0028028B">
        <w:rPr>
          <w:rFonts w:ascii="Calibri" w:hAnsi="Calibri" w:cs="Calibri"/>
          <w:bCs/>
          <w:sz w:val="22"/>
        </w:rPr>
        <w:t xml:space="preserve">, ou em outras leis de licitações e contratos da Administração Pública que também sejam tipificados como atos lesivos na </w:t>
      </w:r>
      <w:hyperlink r:id="rId75" w:history="1">
        <w:r w:rsidR="00AE49C8" w:rsidRPr="0028028B">
          <w:rPr>
            <w:rStyle w:val="Hyperlink"/>
            <w:rFonts w:ascii="Calibri" w:hAnsi="Calibri" w:cs="Calibri"/>
            <w:bCs/>
            <w:sz w:val="22"/>
          </w:rPr>
          <w:t xml:space="preserve">Lei </w:t>
        </w:r>
        <w:r w:rsidR="00AE49C8">
          <w:rPr>
            <w:rStyle w:val="Hyperlink"/>
            <w:rFonts w:ascii="Calibri" w:hAnsi="Calibri" w:cs="Calibri"/>
            <w:bCs/>
            <w:sz w:val="22"/>
          </w:rPr>
          <w:t xml:space="preserve">Federal </w:t>
        </w:r>
        <w:r w:rsidR="00AE49C8" w:rsidRPr="0028028B">
          <w:rPr>
            <w:rStyle w:val="Hyperlink"/>
            <w:rFonts w:ascii="Calibri" w:hAnsi="Calibri" w:cs="Calibri"/>
            <w:bCs/>
            <w:sz w:val="22"/>
          </w:rPr>
          <w:t>nº 12.846</w:t>
        </w:r>
        <w:r w:rsidR="00AE49C8">
          <w:rPr>
            <w:rStyle w:val="Hyperlink"/>
            <w:rFonts w:ascii="Calibri" w:hAnsi="Calibri" w:cs="Calibri"/>
            <w:bCs/>
            <w:sz w:val="22"/>
          </w:rPr>
          <w:t>/2013</w:t>
        </w:r>
      </w:hyperlink>
      <w:r w:rsidR="00AE49C8" w:rsidRPr="0028028B">
        <w:rPr>
          <w:rFonts w:ascii="Calibri" w:hAnsi="Calibri" w:cs="Calibri"/>
          <w:bCs/>
          <w:sz w:val="22"/>
        </w:rPr>
        <w:t>, serão apurados e julgados conjuntamente, nos mesmos autos, observados o rito procedimental e autoridade competente definidos na referida Lei (</w:t>
      </w:r>
      <w:hyperlink r:id="rId76" w:anchor="art159" w:history="1">
        <w:r w:rsidR="00AE49C8" w:rsidRPr="0028028B">
          <w:rPr>
            <w:rStyle w:val="Hyperlink"/>
            <w:rFonts w:ascii="Calibri" w:hAnsi="Calibri" w:cs="Calibri"/>
            <w:bCs/>
            <w:sz w:val="22"/>
          </w:rPr>
          <w:t>art. 15</w:t>
        </w:r>
        <w:r w:rsidR="00AE49C8">
          <w:rPr>
            <w:rStyle w:val="Hyperlink"/>
            <w:rFonts w:ascii="Calibri" w:hAnsi="Calibri" w:cs="Calibri"/>
            <w:bCs/>
            <w:sz w:val="22"/>
          </w:rPr>
          <w:t>9 da Lei Federal nº 14.133/2021</w:t>
        </w:r>
      </w:hyperlink>
      <w:r w:rsidR="00AE49C8" w:rsidRPr="0028028B">
        <w:rPr>
          <w:rFonts w:ascii="Calibri" w:hAnsi="Calibri" w:cs="Calibri"/>
          <w:bCs/>
          <w:sz w:val="22"/>
        </w:rPr>
        <w:t>).</w:t>
      </w:r>
    </w:p>
    <w:p w14:paraId="0C97D875" w14:textId="77777777" w:rsidR="00BE7715" w:rsidRPr="00BE7715" w:rsidRDefault="00BE7715" w:rsidP="00326D6F">
      <w:pPr>
        <w:pStyle w:val="PargrafodaLista"/>
        <w:ind w:left="0"/>
        <w:rPr>
          <w:rFonts w:ascii="Calibri" w:hAnsi="Calibri" w:cs="Calibri"/>
          <w:sz w:val="22"/>
        </w:rPr>
      </w:pPr>
    </w:p>
    <w:p w14:paraId="7D03C7C7" w14:textId="77777777" w:rsidR="00A43C54" w:rsidRPr="00A43C54" w:rsidRDefault="00A43C54" w:rsidP="001536C4">
      <w:pPr>
        <w:pStyle w:val="PargrafodaLista"/>
        <w:numPr>
          <w:ilvl w:val="1"/>
          <w:numId w:val="4"/>
        </w:numPr>
        <w:ind w:left="0" w:firstLine="0"/>
        <w:rPr>
          <w:rFonts w:ascii="Calibri" w:hAnsi="Calibri" w:cs="Calibri"/>
          <w:sz w:val="22"/>
        </w:rPr>
      </w:pPr>
      <w:r w:rsidRPr="006509AD">
        <w:rPr>
          <w:rFonts w:asciiTheme="minorHAnsi" w:hAnsiTheme="minorHAnsi" w:cstheme="minorHAnsi"/>
          <w:sz w:val="22"/>
          <w:szCs w:val="22"/>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7" w:anchor="art160" w:history="1">
        <w:r w:rsidRPr="006509AD">
          <w:rPr>
            <w:rStyle w:val="Hyperlink"/>
            <w:rFonts w:asciiTheme="minorHAnsi" w:hAnsiTheme="minorHAnsi" w:cstheme="minorHAnsi"/>
            <w:sz w:val="22"/>
            <w:szCs w:val="22"/>
          </w:rPr>
          <w:t>art. 160 da Lei Federal nº 14.133/2021</w:t>
        </w:r>
      </w:hyperlink>
      <w:r w:rsidRPr="006509AD">
        <w:rPr>
          <w:rFonts w:asciiTheme="minorHAnsi" w:hAnsiTheme="minorHAnsi" w:cstheme="minorHAnsi"/>
          <w:sz w:val="22"/>
          <w:szCs w:val="22"/>
        </w:rPr>
        <w:t>)</w:t>
      </w:r>
      <w:r w:rsidR="00AE49C8" w:rsidRPr="00BE7715">
        <w:rPr>
          <w:rFonts w:ascii="Calibri" w:hAnsi="Calibri" w:cs="Calibri"/>
          <w:bCs/>
          <w:sz w:val="22"/>
        </w:rPr>
        <w:t>.</w:t>
      </w:r>
    </w:p>
    <w:p w14:paraId="1514103C" w14:textId="77777777" w:rsidR="00A43C54" w:rsidRPr="00A43C54" w:rsidRDefault="00A43C54" w:rsidP="00326D6F">
      <w:pPr>
        <w:pStyle w:val="PargrafodaLista"/>
        <w:ind w:left="0"/>
        <w:rPr>
          <w:rFonts w:ascii="Calibri" w:hAnsi="Calibri" w:cs="Calibri"/>
          <w:bCs/>
          <w:sz w:val="22"/>
        </w:rPr>
      </w:pPr>
    </w:p>
    <w:p w14:paraId="2F439E38" w14:textId="73D00B05" w:rsidR="00771033" w:rsidRPr="00A43C54" w:rsidRDefault="00A43C54" w:rsidP="001536C4">
      <w:pPr>
        <w:pStyle w:val="PargrafodaLista"/>
        <w:numPr>
          <w:ilvl w:val="1"/>
          <w:numId w:val="4"/>
        </w:numPr>
        <w:ind w:left="0" w:firstLine="0"/>
        <w:rPr>
          <w:rFonts w:ascii="Calibri" w:hAnsi="Calibri" w:cs="Calibri"/>
          <w:sz w:val="22"/>
        </w:rPr>
      </w:pPr>
      <w:r w:rsidRPr="006509AD">
        <w:rPr>
          <w:rFonts w:asciiTheme="minorHAnsi" w:hAnsiTheme="minorHAnsi" w:cstheme="minorHAnsi"/>
          <w:sz w:val="22"/>
          <w:szCs w:val="22"/>
        </w:rPr>
        <w:t>A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8" w:anchor="art161" w:history="1">
        <w:r w:rsidRPr="006509AD">
          <w:rPr>
            <w:rStyle w:val="Hyperlink"/>
            <w:rFonts w:asciiTheme="minorHAnsi" w:hAnsiTheme="minorHAnsi" w:cstheme="minorHAnsi"/>
            <w:sz w:val="22"/>
            <w:szCs w:val="22"/>
          </w:rPr>
          <w:t>art. 161 da Lei Federal nº 14.133/2021</w:t>
        </w:r>
      </w:hyperlink>
      <w:r w:rsidRPr="006509AD">
        <w:rPr>
          <w:rFonts w:asciiTheme="minorHAnsi" w:hAnsiTheme="minorHAnsi" w:cstheme="minorHAnsi"/>
          <w:sz w:val="22"/>
          <w:szCs w:val="22"/>
        </w:rPr>
        <w:t>)</w:t>
      </w:r>
      <w:r w:rsidR="00AE49C8" w:rsidRPr="00A43C54">
        <w:rPr>
          <w:rFonts w:ascii="Calibri" w:hAnsi="Calibri" w:cs="Calibri"/>
          <w:bCs/>
          <w:sz w:val="22"/>
        </w:rPr>
        <w:t>.</w:t>
      </w:r>
    </w:p>
    <w:p w14:paraId="5019975F" w14:textId="77777777" w:rsidR="00771033" w:rsidRPr="00771033" w:rsidRDefault="00771033" w:rsidP="00326D6F">
      <w:pPr>
        <w:pStyle w:val="PargrafodaLista"/>
        <w:ind w:left="0"/>
        <w:rPr>
          <w:rFonts w:ascii="Calibri" w:hAnsi="Calibri" w:cs="Calibri"/>
          <w:bCs/>
          <w:sz w:val="22"/>
        </w:rPr>
      </w:pPr>
    </w:p>
    <w:p w14:paraId="6713A5AB" w14:textId="36ADF78A" w:rsidR="00771033" w:rsidRDefault="00A43C54" w:rsidP="001536C4">
      <w:pPr>
        <w:pStyle w:val="PargrafodaLista"/>
        <w:numPr>
          <w:ilvl w:val="1"/>
          <w:numId w:val="4"/>
        </w:numPr>
        <w:ind w:left="0" w:firstLine="0"/>
        <w:rPr>
          <w:rFonts w:ascii="Calibri" w:hAnsi="Calibri" w:cs="Calibri"/>
          <w:sz w:val="22"/>
        </w:rPr>
      </w:pPr>
      <w:r w:rsidRPr="006509AD">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9" w:anchor="art163" w:history="1">
        <w:r w:rsidRPr="006509AD">
          <w:rPr>
            <w:rStyle w:val="Hyperlink"/>
            <w:rFonts w:asciiTheme="minorHAnsi" w:hAnsiTheme="minorHAnsi" w:cstheme="minorHAnsi"/>
            <w:sz w:val="22"/>
            <w:szCs w:val="22"/>
          </w:rPr>
          <w:t>art. 163 da Lei Federal nº 14.133/2021</w:t>
        </w:r>
      </w:hyperlink>
      <w:r w:rsidR="00AE49C8" w:rsidRPr="00771033">
        <w:rPr>
          <w:rFonts w:ascii="Calibri" w:hAnsi="Calibri" w:cs="Calibri"/>
          <w:sz w:val="22"/>
        </w:rPr>
        <w:t>.</w:t>
      </w:r>
    </w:p>
    <w:p w14:paraId="77C782DC" w14:textId="77777777" w:rsidR="00771033" w:rsidRPr="00771033" w:rsidRDefault="00771033" w:rsidP="00326D6F">
      <w:pPr>
        <w:pStyle w:val="PargrafodaLista"/>
        <w:ind w:left="0"/>
        <w:rPr>
          <w:rFonts w:ascii="Calibri" w:hAnsi="Calibri" w:cs="Calibri"/>
          <w:sz w:val="22"/>
        </w:rPr>
      </w:pPr>
    </w:p>
    <w:p w14:paraId="426C4175" w14:textId="4BE9E56F" w:rsidR="00AE49C8" w:rsidRPr="00771033" w:rsidRDefault="00AE49C8" w:rsidP="001536C4">
      <w:pPr>
        <w:pStyle w:val="PargrafodaLista"/>
        <w:numPr>
          <w:ilvl w:val="1"/>
          <w:numId w:val="4"/>
        </w:numPr>
        <w:ind w:left="0" w:firstLine="0"/>
        <w:rPr>
          <w:rFonts w:ascii="Calibri" w:hAnsi="Calibri" w:cs="Calibri"/>
          <w:sz w:val="22"/>
        </w:rPr>
      </w:pPr>
      <w:r w:rsidRPr="00771033">
        <w:rPr>
          <w:rFonts w:ascii="Calibri" w:hAnsi="Calibri" w:cs="Calibri"/>
          <w:sz w:val="22"/>
        </w:rPr>
        <w:t>As penalidades serão obrigatoriamente publicadas no órgão Oficial de Imprensa do Município de Guiricema-MG.</w:t>
      </w:r>
    </w:p>
    <w:p w14:paraId="4E17F18E" w14:textId="77777777" w:rsidR="00AE49C8" w:rsidRDefault="00AE49C8" w:rsidP="00326D6F">
      <w:pPr>
        <w:rPr>
          <w:rFonts w:ascii="Calibri" w:hAnsi="Calibri" w:cs="Calibri"/>
          <w:sz w:val="22"/>
        </w:rPr>
      </w:pPr>
    </w:p>
    <w:p w14:paraId="20A18347" w14:textId="77777777" w:rsidR="00ED4F46" w:rsidRPr="006A7DF2" w:rsidRDefault="00ED4F46" w:rsidP="001536C4">
      <w:pPr>
        <w:pStyle w:val="Ttulo1"/>
        <w:keepLines/>
        <w:numPr>
          <w:ilvl w:val="0"/>
          <w:numId w:val="4"/>
        </w:numPr>
        <w:shd w:val="clear" w:color="auto" w:fill="D9E2F3" w:themeFill="accent1" w:themeFillTint="33"/>
        <w:ind w:left="0" w:firstLine="0"/>
        <w:rPr>
          <w:rFonts w:asciiTheme="minorHAnsi" w:hAnsiTheme="minorHAnsi" w:cstheme="minorHAnsi"/>
          <w:szCs w:val="24"/>
        </w:rPr>
      </w:pPr>
      <w:bookmarkStart w:id="46" w:name="_Toc163574748"/>
      <w:bookmarkStart w:id="47" w:name="_Toc164700508"/>
      <w:bookmarkStart w:id="48" w:name="_Toc167291775"/>
      <w:bookmarkStart w:id="49" w:name="_Toc167698074"/>
      <w:bookmarkStart w:id="50" w:name="_Toc168660498"/>
      <w:bookmarkStart w:id="51" w:name="_Toc182159132"/>
      <w:r>
        <w:rPr>
          <w:lang w:val="pt-BR"/>
        </w:rPr>
        <w:t>DO REAJUSTE</w:t>
      </w:r>
      <w:bookmarkEnd w:id="46"/>
      <w:bookmarkEnd w:id="47"/>
      <w:bookmarkEnd w:id="48"/>
      <w:bookmarkEnd w:id="49"/>
      <w:bookmarkEnd w:id="50"/>
      <w:bookmarkEnd w:id="51"/>
    </w:p>
    <w:p w14:paraId="6F35FB14" w14:textId="77777777" w:rsidR="00ED4F46" w:rsidRPr="006509AD" w:rsidRDefault="00ED4F46" w:rsidP="00326D6F">
      <w:pPr>
        <w:rPr>
          <w:rFonts w:asciiTheme="minorHAnsi" w:hAnsiTheme="minorHAnsi" w:cstheme="minorHAnsi"/>
          <w:sz w:val="22"/>
          <w:szCs w:val="22"/>
        </w:rPr>
      </w:pPr>
    </w:p>
    <w:p w14:paraId="04EE28A1" w14:textId="77777777" w:rsidR="00ED4F46" w:rsidRPr="00CD2B08" w:rsidRDefault="00ED4F46" w:rsidP="001536C4">
      <w:pPr>
        <w:pStyle w:val="PargrafodaLista"/>
        <w:numPr>
          <w:ilvl w:val="1"/>
          <w:numId w:val="4"/>
        </w:numPr>
        <w:ind w:left="0" w:firstLine="0"/>
        <w:rPr>
          <w:rFonts w:asciiTheme="minorHAnsi" w:hAnsiTheme="minorHAnsi" w:cstheme="minorHAnsi"/>
          <w:sz w:val="22"/>
          <w:szCs w:val="22"/>
        </w:rPr>
      </w:pPr>
      <w:r w:rsidRPr="00CD2B08">
        <w:rPr>
          <w:rFonts w:ascii="Calibri" w:hAnsi="Calibri" w:cs="Calibri"/>
          <w:sz w:val="22"/>
        </w:rPr>
        <w:t>Os preços inicialmente contratados são fixos e irreajustáveis no prazo de 1 (um) ano, contado da data do orçamento, estimado na data da contratação.</w:t>
      </w:r>
    </w:p>
    <w:p w14:paraId="3F994D6E" w14:textId="77777777" w:rsidR="00ED4F46" w:rsidRPr="00CD2B08" w:rsidRDefault="00ED4F46" w:rsidP="00326D6F">
      <w:pPr>
        <w:pStyle w:val="PargrafodaLista"/>
        <w:ind w:left="0"/>
        <w:rPr>
          <w:rFonts w:asciiTheme="minorHAnsi" w:hAnsiTheme="minorHAnsi" w:cstheme="minorHAnsi"/>
          <w:sz w:val="22"/>
          <w:szCs w:val="22"/>
        </w:rPr>
      </w:pPr>
    </w:p>
    <w:p w14:paraId="773C3D7D" w14:textId="7A41474C" w:rsidR="00ED4F46" w:rsidRPr="00CD2B08" w:rsidRDefault="00ED4F46" w:rsidP="001536C4">
      <w:pPr>
        <w:pStyle w:val="PargrafodaLista"/>
        <w:numPr>
          <w:ilvl w:val="1"/>
          <w:numId w:val="4"/>
        </w:numPr>
        <w:ind w:left="0" w:firstLine="0"/>
        <w:rPr>
          <w:rFonts w:asciiTheme="minorHAnsi" w:hAnsiTheme="minorHAnsi" w:cstheme="minorHAnsi"/>
          <w:sz w:val="22"/>
          <w:szCs w:val="22"/>
        </w:rPr>
      </w:pPr>
      <w:r w:rsidRPr="00CD2B08">
        <w:rPr>
          <w:rFonts w:ascii="Calibri" w:hAnsi="Calibri" w:cs="Calibri"/>
          <w:sz w:val="22"/>
        </w:rPr>
        <w:t>Após o interregno de 1 (um) ano, e independentemente de pedido d</w:t>
      </w:r>
      <w:r w:rsidR="006D58F6">
        <w:rPr>
          <w:rFonts w:ascii="Calibri" w:hAnsi="Calibri" w:cs="Calibri"/>
          <w:sz w:val="22"/>
        </w:rPr>
        <w:t>a</w:t>
      </w:r>
      <w:r w:rsidRPr="00CD2B08">
        <w:rPr>
          <w:rFonts w:ascii="Calibri" w:hAnsi="Calibri" w:cs="Calibri"/>
          <w:sz w:val="22"/>
        </w:rPr>
        <w:t xml:space="preserve"> </w:t>
      </w:r>
      <w:r w:rsidR="006D58F6">
        <w:rPr>
          <w:rFonts w:ascii="Calibri" w:hAnsi="Calibri" w:cs="Calibri"/>
          <w:sz w:val="22"/>
        </w:rPr>
        <w:t>C</w:t>
      </w:r>
      <w:r w:rsidRPr="00CD2B08">
        <w:rPr>
          <w:rFonts w:ascii="Calibri" w:hAnsi="Calibri" w:cs="Calibri"/>
          <w:sz w:val="22"/>
        </w:rPr>
        <w:t>ontratad</w:t>
      </w:r>
      <w:r w:rsidR="006D58F6">
        <w:rPr>
          <w:rFonts w:ascii="Calibri" w:hAnsi="Calibri" w:cs="Calibri"/>
          <w:sz w:val="22"/>
        </w:rPr>
        <w:t>a</w:t>
      </w:r>
      <w:r w:rsidRPr="00CD2B08">
        <w:rPr>
          <w:rFonts w:ascii="Calibri" w:hAnsi="Calibri" w:cs="Calibri"/>
          <w:sz w:val="22"/>
        </w:rPr>
        <w:t>, os preços iniciais serão reajustados, mediante a aplicação, pel</w:t>
      </w:r>
      <w:r w:rsidR="006D58F6">
        <w:rPr>
          <w:rFonts w:ascii="Calibri" w:hAnsi="Calibri" w:cs="Calibri"/>
          <w:sz w:val="22"/>
        </w:rPr>
        <w:t>a</w:t>
      </w:r>
      <w:r w:rsidRPr="00CD2B08">
        <w:rPr>
          <w:rFonts w:ascii="Calibri" w:hAnsi="Calibri" w:cs="Calibri"/>
          <w:sz w:val="22"/>
        </w:rPr>
        <w:t xml:space="preserve"> </w:t>
      </w:r>
      <w:r w:rsidR="006D58F6">
        <w:rPr>
          <w:rFonts w:ascii="Calibri" w:hAnsi="Calibri" w:cs="Calibri"/>
          <w:sz w:val="22"/>
        </w:rPr>
        <w:t>C</w:t>
      </w:r>
      <w:r w:rsidRPr="00CD2B08">
        <w:rPr>
          <w:rFonts w:ascii="Calibri" w:hAnsi="Calibri" w:cs="Calibri"/>
          <w:sz w:val="22"/>
        </w:rPr>
        <w:t>ontratante, do índice IPCA (Índice de Preços ao Consumidor) – IBGE –, exclusivamente para as obrigações iniciadas e concluídas após a ocorrência da anualidade.</w:t>
      </w:r>
    </w:p>
    <w:p w14:paraId="5D0FDE04" w14:textId="77777777" w:rsidR="00ED4F46" w:rsidRPr="00CD2B08" w:rsidRDefault="00ED4F46" w:rsidP="00326D6F">
      <w:pPr>
        <w:pStyle w:val="PargrafodaLista"/>
        <w:ind w:left="0"/>
        <w:rPr>
          <w:rFonts w:ascii="Calibri" w:hAnsi="Calibri" w:cs="Calibri"/>
          <w:sz w:val="22"/>
        </w:rPr>
      </w:pPr>
    </w:p>
    <w:p w14:paraId="44C5382A" w14:textId="77777777" w:rsidR="00ED4F46" w:rsidRPr="00CD2B08" w:rsidRDefault="00ED4F46" w:rsidP="001536C4">
      <w:pPr>
        <w:pStyle w:val="PargrafodaLista"/>
        <w:numPr>
          <w:ilvl w:val="1"/>
          <w:numId w:val="4"/>
        </w:numPr>
        <w:ind w:left="0" w:firstLine="0"/>
        <w:rPr>
          <w:rFonts w:asciiTheme="minorHAnsi" w:hAnsiTheme="minorHAnsi" w:cstheme="minorHAnsi"/>
          <w:sz w:val="22"/>
          <w:szCs w:val="22"/>
        </w:rPr>
      </w:pPr>
      <w:r w:rsidRPr="00CD2B08">
        <w:rPr>
          <w:rFonts w:ascii="Calibri" w:hAnsi="Calibri" w:cs="Calibri"/>
          <w:sz w:val="22"/>
        </w:rPr>
        <w:t>Nos reajustes subsequentes ao primeiro, o interregno mínimo de 1 (um) ano será contado a partir dos efeitos financeiros do último reajuste.</w:t>
      </w:r>
    </w:p>
    <w:p w14:paraId="5D086EA2" w14:textId="77777777" w:rsidR="00ED4F46" w:rsidRPr="00CD2B08" w:rsidRDefault="00ED4F46" w:rsidP="00326D6F">
      <w:pPr>
        <w:pStyle w:val="PargrafodaLista"/>
        <w:ind w:left="0"/>
        <w:rPr>
          <w:rFonts w:ascii="Calibri" w:hAnsi="Calibri" w:cs="Calibri"/>
          <w:sz w:val="22"/>
        </w:rPr>
      </w:pPr>
    </w:p>
    <w:p w14:paraId="278932B7" w14:textId="3ABBC3FF" w:rsidR="00ED4F46" w:rsidRPr="00CD2B08" w:rsidRDefault="00ED4F46" w:rsidP="001536C4">
      <w:pPr>
        <w:pStyle w:val="PargrafodaLista"/>
        <w:numPr>
          <w:ilvl w:val="1"/>
          <w:numId w:val="4"/>
        </w:numPr>
        <w:ind w:left="0" w:firstLine="0"/>
        <w:rPr>
          <w:rFonts w:asciiTheme="minorHAnsi" w:hAnsiTheme="minorHAnsi" w:cstheme="minorHAnsi"/>
          <w:sz w:val="22"/>
          <w:szCs w:val="22"/>
        </w:rPr>
      </w:pPr>
      <w:r w:rsidRPr="00CD2B08">
        <w:rPr>
          <w:rFonts w:ascii="Calibri" w:hAnsi="Calibri" w:cs="Calibri"/>
          <w:sz w:val="22"/>
        </w:rPr>
        <w:t xml:space="preserve">No caso de atraso ou não divulgação do(s) índice (s) de reajustamento, </w:t>
      </w:r>
      <w:r w:rsidR="006D58F6">
        <w:rPr>
          <w:rFonts w:ascii="Calibri" w:hAnsi="Calibri" w:cs="Calibri"/>
          <w:sz w:val="22"/>
        </w:rPr>
        <w:t>a</w:t>
      </w:r>
      <w:r w:rsidRPr="00CD2B08">
        <w:rPr>
          <w:rFonts w:ascii="Calibri" w:hAnsi="Calibri" w:cs="Calibri"/>
          <w:sz w:val="22"/>
        </w:rPr>
        <w:t xml:space="preserve"> Contratante pagará </w:t>
      </w:r>
      <w:r w:rsidR="006D58F6">
        <w:rPr>
          <w:rFonts w:ascii="Calibri" w:hAnsi="Calibri" w:cs="Calibri"/>
          <w:sz w:val="22"/>
        </w:rPr>
        <w:t>à</w:t>
      </w:r>
      <w:r w:rsidRPr="00CD2B08">
        <w:rPr>
          <w:rFonts w:ascii="Calibri" w:hAnsi="Calibri" w:cs="Calibri"/>
          <w:sz w:val="22"/>
        </w:rPr>
        <w:t xml:space="preserve"> Contratad</w:t>
      </w:r>
      <w:r w:rsidR="006D58F6">
        <w:rPr>
          <w:rFonts w:ascii="Calibri" w:hAnsi="Calibri" w:cs="Calibri"/>
          <w:sz w:val="22"/>
        </w:rPr>
        <w:t>a</w:t>
      </w:r>
      <w:r w:rsidRPr="00CD2B08">
        <w:rPr>
          <w:rFonts w:ascii="Calibri" w:hAnsi="Calibri" w:cs="Calibri"/>
          <w:sz w:val="22"/>
        </w:rPr>
        <w:t xml:space="preserve"> a importância calculada pela última variação conhecida, liquidando a diferença correspondente tão logo seja(m) divulgado(s) o(s) índice(s) definitivo(s).</w:t>
      </w:r>
    </w:p>
    <w:p w14:paraId="556B659B" w14:textId="77777777" w:rsidR="00ED4F46" w:rsidRPr="00CD2B08" w:rsidRDefault="00ED4F46" w:rsidP="00326D6F">
      <w:pPr>
        <w:pStyle w:val="PargrafodaLista"/>
        <w:ind w:left="0"/>
        <w:rPr>
          <w:rFonts w:ascii="Calibri" w:hAnsi="Calibri" w:cs="Calibri"/>
          <w:sz w:val="22"/>
        </w:rPr>
      </w:pPr>
    </w:p>
    <w:p w14:paraId="1425BDF5" w14:textId="77777777" w:rsidR="00ED4F46" w:rsidRPr="00CD2B08" w:rsidRDefault="00ED4F46" w:rsidP="001536C4">
      <w:pPr>
        <w:pStyle w:val="PargrafodaLista"/>
        <w:numPr>
          <w:ilvl w:val="1"/>
          <w:numId w:val="4"/>
        </w:numPr>
        <w:ind w:left="0" w:firstLine="0"/>
        <w:rPr>
          <w:rFonts w:asciiTheme="minorHAnsi" w:hAnsiTheme="minorHAnsi" w:cstheme="minorHAnsi"/>
          <w:sz w:val="22"/>
          <w:szCs w:val="22"/>
        </w:rPr>
      </w:pPr>
      <w:r w:rsidRPr="00CD2B08">
        <w:rPr>
          <w:rFonts w:ascii="Calibri" w:hAnsi="Calibri" w:cs="Calibri"/>
          <w:sz w:val="22"/>
        </w:rPr>
        <w:t>Nas aferições finais, o(s) índice(s) utilizado(s) para reajuste será(ão), obrigatoriamente, o(s) definitivo(s).</w:t>
      </w:r>
    </w:p>
    <w:p w14:paraId="06F520E5" w14:textId="77777777" w:rsidR="00ED4F46" w:rsidRPr="00CD2B08" w:rsidRDefault="00ED4F46" w:rsidP="00326D6F">
      <w:pPr>
        <w:pStyle w:val="PargrafodaLista"/>
        <w:ind w:left="0"/>
        <w:rPr>
          <w:rFonts w:ascii="Calibri" w:hAnsi="Calibri" w:cs="Calibri"/>
          <w:sz w:val="22"/>
        </w:rPr>
      </w:pPr>
    </w:p>
    <w:p w14:paraId="04FBB036" w14:textId="77777777" w:rsidR="00ED4F46" w:rsidRPr="00CD2B08" w:rsidRDefault="00ED4F46" w:rsidP="001536C4">
      <w:pPr>
        <w:pStyle w:val="PargrafodaLista"/>
        <w:numPr>
          <w:ilvl w:val="1"/>
          <w:numId w:val="4"/>
        </w:numPr>
        <w:ind w:left="0" w:firstLine="0"/>
        <w:rPr>
          <w:rFonts w:asciiTheme="minorHAnsi" w:hAnsiTheme="minorHAnsi" w:cstheme="minorHAnsi"/>
          <w:sz w:val="22"/>
          <w:szCs w:val="22"/>
        </w:rPr>
      </w:pPr>
      <w:r w:rsidRPr="00CD2B08">
        <w:rPr>
          <w:rFonts w:ascii="Calibri" w:hAnsi="Calibri" w:cs="Calibri"/>
          <w:sz w:val="22"/>
        </w:rPr>
        <w:t>Caso o(s) índice(s) estabelecido(s) para reajustamento venha(m) a ser extinto(s) ou de qualquer forma não possa(m) mais ser utilizado(s), será(ão) adotado(s), em substituição, o(s) que vier(em) a ser determinado(s) pela legislação então em vigor.</w:t>
      </w:r>
    </w:p>
    <w:p w14:paraId="46A3B1E0" w14:textId="77777777" w:rsidR="00ED4F46" w:rsidRPr="00CD2B08" w:rsidRDefault="00ED4F46" w:rsidP="00326D6F">
      <w:pPr>
        <w:pStyle w:val="PargrafodaLista"/>
        <w:ind w:left="0"/>
        <w:rPr>
          <w:rFonts w:asciiTheme="minorHAnsi" w:hAnsiTheme="minorHAnsi" w:cstheme="minorHAnsi"/>
          <w:sz w:val="22"/>
          <w:szCs w:val="22"/>
        </w:rPr>
      </w:pPr>
    </w:p>
    <w:p w14:paraId="10EBC94D" w14:textId="77777777" w:rsidR="00ED4F46" w:rsidRPr="00CD2B08" w:rsidRDefault="00ED4F46" w:rsidP="001536C4">
      <w:pPr>
        <w:pStyle w:val="PargrafodaLista"/>
        <w:numPr>
          <w:ilvl w:val="1"/>
          <w:numId w:val="4"/>
        </w:numPr>
        <w:ind w:left="0" w:firstLine="0"/>
        <w:rPr>
          <w:rFonts w:asciiTheme="minorHAnsi" w:hAnsiTheme="minorHAnsi" w:cstheme="minorHAnsi"/>
          <w:sz w:val="22"/>
          <w:szCs w:val="22"/>
        </w:rPr>
      </w:pPr>
      <w:r w:rsidRPr="00CD2B08">
        <w:rPr>
          <w:rFonts w:ascii="Calibri" w:hAnsi="Calibri" w:cs="Calibri"/>
          <w:sz w:val="22"/>
        </w:rPr>
        <w:t>Na ausência de previsão legal quanto ao índice substituto, as partes elegerão novo índice oficial, para reajustamento do preço do valor remanescente, por meio de termo aditivo.</w:t>
      </w:r>
    </w:p>
    <w:p w14:paraId="40964A2B" w14:textId="77777777" w:rsidR="00ED4F46" w:rsidRPr="00CD2B08" w:rsidRDefault="00ED4F46" w:rsidP="00326D6F">
      <w:pPr>
        <w:pStyle w:val="PargrafodaLista"/>
        <w:ind w:left="0"/>
        <w:rPr>
          <w:rFonts w:ascii="Calibri" w:hAnsi="Calibri" w:cs="Calibri"/>
          <w:sz w:val="22"/>
        </w:rPr>
      </w:pPr>
    </w:p>
    <w:p w14:paraId="60A81A20" w14:textId="77777777" w:rsidR="00ED4F46" w:rsidRPr="00CD2B08" w:rsidRDefault="00ED4F46" w:rsidP="001536C4">
      <w:pPr>
        <w:pStyle w:val="PargrafodaLista"/>
        <w:numPr>
          <w:ilvl w:val="1"/>
          <w:numId w:val="4"/>
        </w:numPr>
        <w:ind w:left="0" w:firstLine="0"/>
        <w:rPr>
          <w:rFonts w:asciiTheme="minorHAnsi" w:hAnsiTheme="minorHAnsi" w:cstheme="minorHAnsi"/>
          <w:sz w:val="22"/>
          <w:szCs w:val="22"/>
        </w:rPr>
      </w:pPr>
      <w:r w:rsidRPr="00CD2B08">
        <w:rPr>
          <w:rFonts w:ascii="Calibri" w:hAnsi="Calibri" w:cs="Calibri"/>
          <w:sz w:val="22"/>
        </w:rPr>
        <w:t>O reajuste será realizado por apostilamento.</w:t>
      </w:r>
    </w:p>
    <w:p w14:paraId="74964C8F" w14:textId="77777777" w:rsidR="00B9500C" w:rsidRPr="006509AD" w:rsidRDefault="00B9500C" w:rsidP="00326D6F">
      <w:pPr>
        <w:pStyle w:val="PargrafodaLista"/>
        <w:ind w:left="0"/>
        <w:rPr>
          <w:rFonts w:asciiTheme="minorHAnsi" w:hAnsiTheme="minorHAnsi" w:cstheme="minorHAnsi"/>
          <w:sz w:val="22"/>
          <w:szCs w:val="22"/>
        </w:rPr>
      </w:pPr>
    </w:p>
    <w:p w14:paraId="450409DA" w14:textId="77777777" w:rsidR="00B9500C" w:rsidRPr="006A7DF2" w:rsidRDefault="00B9500C" w:rsidP="001536C4">
      <w:pPr>
        <w:pStyle w:val="Ttulo1"/>
        <w:keepLines/>
        <w:numPr>
          <w:ilvl w:val="0"/>
          <w:numId w:val="4"/>
        </w:numPr>
        <w:shd w:val="clear" w:color="auto" w:fill="D9E2F3" w:themeFill="accent1" w:themeFillTint="33"/>
        <w:ind w:left="0" w:firstLine="0"/>
        <w:rPr>
          <w:rFonts w:asciiTheme="minorHAnsi" w:hAnsiTheme="minorHAnsi" w:cstheme="minorHAnsi"/>
          <w:szCs w:val="24"/>
        </w:rPr>
      </w:pPr>
      <w:bookmarkStart w:id="52" w:name="_Toc162012630"/>
      <w:bookmarkStart w:id="53" w:name="_Toc164842463"/>
      <w:bookmarkStart w:id="54" w:name="_Toc165021684"/>
      <w:bookmarkStart w:id="55" w:name="_Toc166767305"/>
      <w:bookmarkStart w:id="56" w:name="_Toc168660499"/>
      <w:bookmarkStart w:id="57" w:name="_Toc182159133"/>
      <w:r w:rsidRPr="006A7DF2">
        <w:rPr>
          <w:rFonts w:asciiTheme="minorHAnsi" w:hAnsiTheme="minorHAnsi" w:cstheme="minorHAnsi"/>
          <w:szCs w:val="24"/>
          <w:lang w:val="pt-BR"/>
        </w:rPr>
        <w:t>DOS PEDIDOS DE REEQUILÍBRIO ECONÔMICO-FINANCEIRO</w:t>
      </w:r>
      <w:bookmarkEnd w:id="52"/>
      <w:bookmarkEnd w:id="53"/>
      <w:bookmarkEnd w:id="54"/>
      <w:bookmarkEnd w:id="55"/>
      <w:bookmarkEnd w:id="56"/>
      <w:bookmarkEnd w:id="57"/>
    </w:p>
    <w:p w14:paraId="46FACC6F" w14:textId="77777777" w:rsidR="00B9500C" w:rsidRPr="006509AD" w:rsidRDefault="00B9500C" w:rsidP="00326D6F">
      <w:pPr>
        <w:rPr>
          <w:rFonts w:asciiTheme="minorHAnsi" w:hAnsiTheme="minorHAnsi" w:cstheme="minorHAnsi"/>
          <w:sz w:val="22"/>
          <w:szCs w:val="22"/>
        </w:rPr>
      </w:pPr>
    </w:p>
    <w:p w14:paraId="1E8188CE" w14:textId="1F6B1CA2" w:rsidR="00B9500C" w:rsidRPr="006509AD" w:rsidRDefault="00B9500C" w:rsidP="001536C4">
      <w:pPr>
        <w:pStyle w:val="PargrafodaLista"/>
        <w:numPr>
          <w:ilvl w:val="1"/>
          <w:numId w:val="4"/>
        </w:numPr>
        <w:ind w:left="0" w:firstLine="0"/>
        <w:rPr>
          <w:rFonts w:asciiTheme="minorHAnsi" w:hAnsiTheme="minorHAnsi" w:cstheme="minorHAnsi"/>
          <w:sz w:val="22"/>
          <w:szCs w:val="22"/>
        </w:rPr>
      </w:pPr>
      <w:r w:rsidRPr="00721EB2">
        <w:rPr>
          <w:rFonts w:ascii="Calibri" w:hAnsi="Calibri" w:cs="Calibri"/>
          <w:sz w:val="22"/>
        </w:rPr>
        <w:t xml:space="preserve">Durante a vigência </w:t>
      </w:r>
      <w:r w:rsidR="00A43C54">
        <w:rPr>
          <w:rFonts w:ascii="Calibri" w:hAnsi="Calibri" w:cs="Calibri"/>
          <w:sz w:val="22"/>
        </w:rPr>
        <w:t>do</w:t>
      </w:r>
      <w:r>
        <w:rPr>
          <w:rFonts w:ascii="Calibri" w:hAnsi="Calibri" w:cs="Calibri"/>
          <w:sz w:val="22"/>
        </w:rPr>
        <w:t xml:space="preserve"> Contrato</w:t>
      </w:r>
      <w:r w:rsidRPr="006509AD">
        <w:rPr>
          <w:rFonts w:asciiTheme="minorHAnsi" w:hAnsiTheme="minorHAnsi" w:cstheme="minorHAnsi"/>
          <w:sz w:val="22"/>
          <w:szCs w:val="22"/>
        </w:rPr>
        <w:t xml:space="preserve">, os preços serão fixos e irreajustáveis, exceto na hipótese, devidamente comprovada, de ocorrência de situação prevista no </w:t>
      </w:r>
      <w:hyperlink r:id="rId80" w:anchor="art124IId" w:history="1">
        <w:r w:rsidRPr="006509AD">
          <w:rPr>
            <w:rStyle w:val="Hyperlink"/>
            <w:rFonts w:asciiTheme="minorHAnsi" w:hAnsiTheme="minorHAnsi" w:cstheme="minorHAnsi"/>
            <w:sz w:val="22"/>
            <w:szCs w:val="22"/>
          </w:rPr>
          <w:t>art. 124, inciso II, alínea “d”, da Lei Federal nº 14.133/2021</w:t>
        </w:r>
      </w:hyperlink>
      <w:r w:rsidRPr="006509AD">
        <w:rPr>
          <w:rFonts w:asciiTheme="minorHAnsi" w:hAnsiTheme="minorHAnsi" w:cstheme="minorHAnsi"/>
          <w:sz w:val="22"/>
          <w:szCs w:val="22"/>
        </w:rPr>
        <w:t>, ou em caso de redução dos preços praticados no mercado.</w:t>
      </w:r>
    </w:p>
    <w:p w14:paraId="6A6A0F70" w14:textId="77777777" w:rsidR="00B9500C" w:rsidRPr="006509AD" w:rsidRDefault="00B9500C" w:rsidP="00326D6F">
      <w:pPr>
        <w:pStyle w:val="PargrafodaLista"/>
        <w:ind w:left="0"/>
        <w:rPr>
          <w:rFonts w:asciiTheme="minorHAnsi" w:hAnsiTheme="minorHAnsi" w:cstheme="minorHAnsi"/>
          <w:sz w:val="22"/>
          <w:szCs w:val="22"/>
        </w:rPr>
      </w:pPr>
    </w:p>
    <w:p w14:paraId="01DF3C45" w14:textId="77777777" w:rsidR="00B9500C" w:rsidRPr="006509AD" w:rsidRDefault="00B9500C" w:rsidP="001536C4">
      <w:pPr>
        <w:pStyle w:val="PargrafodaLista"/>
        <w:numPr>
          <w:ilvl w:val="2"/>
          <w:numId w:val="4"/>
        </w:numPr>
        <w:ind w:left="0" w:firstLine="0"/>
        <w:rPr>
          <w:rFonts w:asciiTheme="minorHAnsi" w:hAnsiTheme="minorHAnsi" w:cstheme="minorHAnsi"/>
          <w:sz w:val="22"/>
          <w:szCs w:val="22"/>
        </w:rPr>
      </w:pPr>
      <w:r w:rsidRPr="006509AD">
        <w:rPr>
          <w:rFonts w:asciiTheme="minorHAnsi" w:hAnsiTheme="minorHAnsi" w:cstheme="minorHAnsi"/>
          <w:sz w:val="22"/>
          <w:szCs w:val="22"/>
        </w:rPr>
        <w:lastRenderedPageBreak/>
        <w:t>Mesmo comprovada a ocorrência da situação prevista na alínea “d”, do inciso II, do artigo 124 da Lei Federal nº 14.133/2021, a Administração, se julgar conveniente, poderá optar por cancelar a Ata e iniciar outro processo licitatório.</w:t>
      </w:r>
    </w:p>
    <w:p w14:paraId="6C17CADA" w14:textId="77777777" w:rsidR="00B9500C" w:rsidRPr="006509AD" w:rsidRDefault="00B9500C" w:rsidP="00326D6F">
      <w:pPr>
        <w:pStyle w:val="PargrafodaLista"/>
        <w:ind w:left="0"/>
        <w:rPr>
          <w:rFonts w:asciiTheme="minorHAnsi" w:hAnsiTheme="minorHAnsi" w:cstheme="minorHAnsi"/>
          <w:sz w:val="22"/>
          <w:szCs w:val="22"/>
        </w:rPr>
      </w:pPr>
    </w:p>
    <w:p w14:paraId="67CDF858" w14:textId="77777777" w:rsidR="00B9500C" w:rsidRPr="006509AD" w:rsidRDefault="00B9500C" w:rsidP="001536C4">
      <w:pPr>
        <w:pStyle w:val="PargrafodaLista"/>
        <w:numPr>
          <w:ilvl w:val="1"/>
          <w:numId w:val="4"/>
        </w:numPr>
        <w:ind w:left="0" w:firstLine="0"/>
        <w:rPr>
          <w:rFonts w:asciiTheme="minorHAnsi" w:hAnsiTheme="minorHAnsi" w:cstheme="minorHAnsi"/>
          <w:sz w:val="22"/>
          <w:szCs w:val="22"/>
        </w:rPr>
      </w:pPr>
      <w:r w:rsidRPr="006509AD">
        <w:rPr>
          <w:rFonts w:asciiTheme="minorHAnsi" w:hAnsiTheme="minorHAnsi" w:cstheme="minorHAnsi"/>
          <w:sz w:val="22"/>
          <w:szCs w:val="22"/>
        </w:rPr>
        <w:t>Para o reequilíbrio será necessário a apresentação dos seguintes comprovantes:</w:t>
      </w:r>
    </w:p>
    <w:p w14:paraId="63BD2F25" w14:textId="77777777" w:rsidR="00B9500C" w:rsidRPr="006509AD" w:rsidRDefault="00B9500C" w:rsidP="00326D6F">
      <w:pPr>
        <w:pStyle w:val="PargrafodaLista"/>
        <w:ind w:left="0"/>
        <w:rPr>
          <w:rFonts w:asciiTheme="minorHAnsi" w:hAnsiTheme="minorHAnsi" w:cstheme="minorHAnsi"/>
          <w:sz w:val="22"/>
          <w:szCs w:val="22"/>
        </w:rPr>
      </w:pPr>
    </w:p>
    <w:p w14:paraId="6BC67CD9" w14:textId="77777777" w:rsidR="00B9500C" w:rsidRPr="006509AD" w:rsidRDefault="00B9500C" w:rsidP="00970735">
      <w:pPr>
        <w:pStyle w:val="PargrafodaLista"/>
        <w:numPr>
          <w:ilvl w:val="0"/>
          <w:numId w:val="13"/>
        </w:numPr>
        <w:ind w:left="0" w:firstLine="0"/>
        <w:rPr>
          <w:rFonts w:asciiTheme="minorHAnsi" w:hAnsiTheme="minorHAnsi" w:cstheme="minorHAnsi"/>
          <w:sz w:val="22"/>
          <w:szCs w:val="22"/>
        </w:rPr>
      </w:pPr>
      <w:r w:rsidRPr="006509AD">
        <w:rPr>
          <w:rFonts w:asciiTheme="minorHAnsi" w:hAnsiTheme="minorHAnsi" w:cstheme="minorHAnsi"/>
          <w:sz w:val="22"/>
          <w:szCs w:val="22"/>
        </w:rPr>
        <w:t>Notas Fiscais de compras por parte da Contratada referente ao seu distribuidor, tanto da Nota Fiscal da época do início da ARP ou Contrato, decorrente desta licitação, como da Nota Fiscal por ocasião do suposto aumento;</w:t>
      </w:r>
    </w:p>
    <w:p w14:paraId="38B08BF1" w14:textId="77777777" w:rsidR="00B9500C" w:rsidRPr="006509AD" w:rsidRDefault="00B9500C" w:rsidP="00326D6F">
      <w:pPr>
        <w:pStyle w:val="PargrafodaLista"/>
        <w:ind w:left="0"/>
        <w:rPr>
          <w:rFonts w:asciiTheme="minorHAnsi" w:hAnsiTheme="minorHAnsi" w:cstheme="minorHAnsi"/>
          <w:sz w:val="22"/>
          <w:szCs w:val="22"/>
        </w:rPr>
      </w:pPr>
    </w:p>
    <w:p w14:paraId="67F560CF" w14:textId="77777777" w:rsidR="00B9500C" w:rsidRPr="006509AD" w:rsidRDefault="00B9500C" w:rsidP="00970735">
      <w:pPr>
        <w:pStyle w:val="PargrafodaLista"/>
        <w:numPr>
          <w:ilvl w:val="0"/>
          <w:numId w:val="13"/>
        </w:numPr>
        <w:ind w:left="0" w:firstLine="0"/>
        <w:rPr>
          <w:rFonts w:asciiTheme="minorHAnsi" w:hAnsiTheme="minorHAnsi" w:cstheme="minorHAnsi"/>
          <w:sz w:val="22"/>
          <w:szCs w:val="22"/>
        </w:rPr>
      </w:pPr>
      <w:r w:rsidRPr="006509AD">
        <w:rPr>
          <w:rFonts w:asciiTheme="minorHAnsi" w:hAnsiTheme="minorHAnsi" w:cstheme="minorHAnsi"/>
          <w:sz w:val="22"/>
          <w:szCs w:val="22"/>
        </w:rPr>
        <w:t>Revista, jornal e/ou periódico, demonstrando o aumento do preço de um determinado item dentro do mercado;</w:t>
      </w:r>
    </w:p>
    <w:p w14:paraId="4B8FD13F" w14:textId="77777777" w:rsidR="00B9500C" w:rsidRPr="006509AD" w:rsidRDefault="00B9500C" w:rsidP="00326D6F">
      <w:pPr>
        <w:pStyle w:val="PargrafodaLista"/>
        <w:ind w:left="0"/>
        <w:rPr>
          <w:rFonts w:asciiTheme="minorHAnsi" w:hAnsiTheme="minorHAnsi" w:cstheme="minorHAnsi"/>
          <w:sz w:val="22"/>
          <w:szCs w:val="22"/>
        </w:rPr>
      </w:pPr>
    </w:p>
    <w:p w14:paraId="675B34E0" w14:textId="77777777" w:rsidR="00B9500C" w:rsidRPr="006509AD" w:rsidRDefault="00B9500C" w:rsidP="00970735">
      <w:pPr>
        <w:pStyle w:val="PargrafodaLista"/>
        <w:numPr>
          <w:ilvl w:val="0"/>
          <w:numId w:val="13"/>
        </w:numPr>
        <w:ind w:left="0" w:firstLine="0"/>
        <w:rPr>
          <w:rFonts w:asciiTheme="minorHAnsi" w:hAnsiTheme="minorHAnsi" w:cstheme="minorHAnsi"/>
          <w:sz w:val="22"/>
          <w:szCs w:val="22"/>
        </w:rPr>
      </w:pPr>
      <w:r w:rsidRPr="006509AD">
        <w:rPr>
          <w:rFonts w:asciiTheme="minorHAnsi" w:hAnsiTheme="minorHAnsi" w:cstheme="minorHAnsi"/>
          <w:sz w:val="22"/>
          <w:szCs w:val="22"/>
        </w:rPr>
        <w:t>Planilha de custos compreendendo o custo do produto e demais componentes (impostos, transporte, funcionários, etc.).</w:t>
      </w:r>
    </w:p>
    <w:p w14:paraId="31087128" w14:textId="77777777" w:rsidR="00B9500C" w:rsidRPr="006509AD" w:rsidRDefault="00B9500C" w:rsidP="00326D6F">
      <w:pPr>
        <w:pStyle w:val="PargrafodaLista"/>
        <w:ind w:left="0"/>
        <w:rPr>
          <w:rFonts w:asciiTheme="minorHAnsi" w:hAnsiTheme="minorHAnsi" w:cstheme="minorHAnsi"/>
          <w:sz w:val="22"/>
          <w:szCs w:val="22"/>
        </w:rPr>
      </w:pPr>
    </w:p>
    <w:p w14:paraId="2BE9E812" w14:textId="77777777" w:rsidR="00B9500C" w:rsidRPr="006509AD" w:rsidRDefault="00B9500C" w:rsidP="001536C4">
      <w:pPr>
        <w:pStyle w:val="PargrafodaLista"/>
        <w:numPr>
          <w:ilvl w:val="2"/>
          <w:numId w:val="4"/>
        </w:numPr>
        <w:ind w:left="0" w:firstLine="0"/>
        <w:rPr>
          <w:rFonts w:asciiTheme="minorHAnsi" w:hAnsiTheme="minorHAnsi" w:cstheme="minorHAnsi"/>
          <w:sz w:val="22"/>
          <w:szCs w:val="22"/>
        </w:rPr>
      </w:pPr>
      <w:r w:rsidRPr="006509AD">
        <w:rPr>
          <w:rFonts w:asciiTheme="minorHAnsi" w:hAnsiTheme="minorHAnsi" w:cstheme="minorHAnsi"/>
          <w:sz w:val="22"/>
          <w:szCs w:val="22"/>
        </w:rPr>
        <w:t>Sem a apresentação destes documentos não há como justificar a quebra do equilíbrio econômico-financeiro da ARP ou Contrato quanto ao item licitado.</w:t>
      </w:r>
    </w:p>
    <w:p w14:paraId="4778BA87" w14:textId="77777777" w:rsidR="00B9500C" w:rsidRPr="006509AD" w:rsidRDefault="00B9500C" w:rsidP="00326D6F">
      <w:pPr>
        <w:pStyle w:val="PargrafodaLista"/>
        <w:ind w:left="0"/>
        <w:rPr>
          <w:rFonts w:asciiTheme="minorHAnsi" w:hAnsiTheme="minorHAnsi" w:cstheme="minorHAnsi"/>
          <w:sz w:val="22"/>
          <w:szCs w:val="22"/>
        </w:rPr>
      </w:pPr>
    </w:p>
    <w:p w14:paraId="7D98AB86" w14:textId="77777777" w:rsidR="00B9500C" w:rsidRPr="006509AD" w:rsidRDefault="00B9500C" w:rsidP="001536C4">
      <w:pPr>
        <w:pStyle w:val="PargrafodaLista"/>
        <w:numPr>
          <w:ilvl w:val="1"/>
          <w:numId w:val="4"/>
        </w:numPr>
        <w:ind w:left="0" w:firstLine="0"/>
        <w:rPr>
          <w:rFonts w:asciiTheme="minorHAnsi" w:hAnsiTheme="minorHAnsi" w:cstheme="minorHAnsi"/>
          <w:sz w:val="22"/>
          <w:szCs w:val="22"/>
        </w:rPr>
      </w:pPr>
      <w:r w:rsidRPr="006509AD">
        <w:rPr>
          <w:rFonts w:asciiTheme="minorHAnsi" w:hAnsiTheme="minorHAnsi" w:cstheme="minorHAnsi"/>
          <w:sz w:val="22"/>
          <w:szCs w:val="22"/>
        </w:rPr>
        <w:t xml:space="preserve">A licitante contratada se obrigará a manter, enquanto tramita o pedido de revisão de preços, o cumprimento do contrato, sob pena de ser declarado inadimplente, aplicando-se as penalidades previstas neste Edital e na legislação vigente. </w:t>
      </w:r>
    </w:p>
    <w:p w14:paraId="64F935C1" w14:textId="77777777" w:rsidR="00B9500C" w:rsidRPr="006509AD" w:rsidRDefault="00B9500C" w:rsidP="00326D6F">
      <w:pPr>
        <w:pStyle w:val="PargrafodaLista"/>
        <w:ind w:left="0"/>
        <w:rPr>
          <w:rFonts w:asciiTheme="minorHAnsi" w:hAnsiTheme="minorHAnsi" w:cstheme="minorHAnsi"/>
          <w:sz w:val="22"/>
          <w:szCs w:val="22"/>
        </w:rPr>
      </w:pPr>
    </w:p>
    <w:p w14:paraId="4790138A" w14:textId="77777777" w:rsidR="00B9500C" w:rsidRPr="006509AD" w:rsidRDefault="00B9500C" w:rsidP="001536C4">
      <w:pPr>
        <w:pStyle w:val="PargrafodaLista"/>
        <w:numPr>
          <w:ilvl w:val="1"/>
          <w:numId w:val="4"/>
        </w:numPr>
        <w:ind w:left="0" w:firstLine="0"/>
        <w:rPr>
          <w:rFonts w:asciiTheme="minorHAnsi" w:hAnsiTheme="minorHAnsi" w:cstheme="minorHAnsi"/>
          <w:sz w:val="22"/>
          <w:szCs w:val="22"/>
        </w:rPr>
      </w:pPr>
      <w:r w:rsidRPr="006509AD">
        <w:rPr>
          <w:rFonts w:asciiTheme="minorHAnsi" w:hAnsiTheme="minorHAnsi" w:cstheme="minorHAnsi"/>
          <w:sz w:val="22"/>
          <w:szCs w:val="22"/>
        </w:rPr>
        <w:t>Vale ressaltar que, as propostas apresentadas no momento da licitação têm validade mínima de 60 dias, não podendo sofrer reequilíbrio de preço durante esse período.</w:t>
      </w:r>
    </w:p>
    <w:p w14:paraId="121EBCA4" w14:textId="77777777" w:rsidR="00B9500C" w:rsidRDefault="00B9500C" w:rsidP="00326D6F">
      <w:pPr>
        <w:rPr>
          <w:rFonts w:ascii="Calibri" w:hAnsi="Calibri" w:cs="Calibri"/>
          <w:sz w:val="22"/>
        </w:rPr>
      </w:pPr>
    </w:p>
    <w:p w14:paraId="079ABC71" w14:textId="77777777" w:rsidR="00AE49C8" w:rsidRPr="004C1478" w:rsidRDefault="00AE49C8" w:rsidP="001536C4">
      <w:pPr>
        <w:pStyle w:val="Ttulo1"/>
        <w:keepLines/>
        <w:numPr>
          <w:ilvl w:val="0"/>
          <w:numId w:val="4"/>
        </w:numPr>
        <w:shd w:val="clear" w:color="auto" w:fill="D9E2F3" w:themeFill="accent1" w:themeFillTint="33"/>
        <w:ind w:left="0" w:firstLine="0"/>
      </w:pPr>
      <w:bookmarkStart w:id="58" w:name="_Toc166767306"/>
      <w:bookmarkStart w:id="59" w:name="_Toc168660500"/>
      <w:bookmarkStart w:id="60" w:name="_Toc182159134"/>
      <w:r>
        <w:rPr>
          <w:lang w:val="pt-BR"/>
        </w:rPr>
        <w:t>DAS ESTIMATIVAS DO VALOR DA CONTRATAÇÃO</w:t>
      </w:r>
      <w:bookmarkEnd w:id="58"/>
      <w:bookmarkEnd w:id="59"/>
      <w:bookmarkEnd w:id="60"/>
    </w:p>
    <w:p w14:paraId="563BE516" w14:textId="77777777" w:rsidR="00AE49C8" w:rsidRPr="00672376" w:rsidRDefault="00AE49C8" w:rsidP="00326D6F">
      <w:pPr>
        <w:rPr>
          <w:rFonts w:ascii="Calibri" w:hAnsi="Calibri" w:cs="Calibri"/>
        </w:rPr>
      </w:pPr>
    </w:p>
    <w:p w14:paraId="52D05302" w14:textId="084D5191" w:rsidR="00AE49C8" w:rsidRPr="00A0134A" w:rsidRDefault="00AE49C8" w:rsidP="001536C4">
      <w:pPr>
        <w:pStyle w:val="PargrafodaLista"/>
        <w:numPr>
          <w:ilvl w:val="1"/>
          <w:numId w:val="4"/>
        </w:numPr>
        <w:ind w:left="0" w:firstLine="0"/>
        <w:rPr>
          <w:rFonts w:ascii="Calibri" w:hAnsi="Calibri" w:cs="Calibri"/>
          <w:b/>
          <w:bCs/>
          <w:sz w:val="22"/>
        </w:rPr>
      </w:pPr>
      <w:r>
        <w:rPr>
          <w:rFonts w:ascii="Calibri" w:hAnsi="Calibri" w:cs="Calibri"/>
          <w:sz w:val="22"/>
        </w:rPr>
        <w:t xml:space="preserve">O custo estimado total da contratação é de </w:t>
      </w:r>
      <w:r w:rsidR="00880FEA" w:rsidRPr="00880FEA">
        <w:rPr>
          <w:rFonts w:ascii="Calibri" w:hAnsi="Calibri" w:cs="Calibri"/>
          <w:b/>
          <w:bCs/>
          <w:sz w:val="22"/>
        </w:rPr>
        <w:t>R$ 35.993,28</w:t>
      </w:r>
      <w:r w:rsidR="00650721" w:rsidRPr="000F34B8">
        <w:rPr>
          <w:rFonts w:ascii="Calibri" w:hAnsi="Calibri" w:cs="Calibri"/>
          <w:b/>
          <w:bCs/>
          <w:sz w:val="22"/>
        </w:rPr>
        <w:t xml:space="preserve"> </w:t>
      </w:r>
      <w:r w:rsidR="00A0134A" w:rsidRPr="000F34B8">
        <w:rPr>
          <w:rFonts w:ascii="Calibri" w:hAnsi="Calibri" w:cs="Calibri"/>
          <w:sz w:val="22"/>
        </w:rPr>
        <w:t>(</w:t>
      </w:r>
      <w:r w:rsidR="00880FEA">
        <w:rPr>
          <w:rFonts w:ascii="Calibri" w:hAnsi="Calibri" w:cs="Calibri"/>
          <w:b/>
          <w:bCs/>
          <w:sz w:val="22"/>
        </w:rPr>
        <w:t>Trinta e cinco mil, novecentos e noventa e três reais e vinte e oito centavos</w:t>
      </w:r>
      <w:r w:rsidR="00A0134A" w:rsidRPr="000F34B8">
        <w:rPr>
          <w:rFonts w:ascii="Calibri" w:hAnsi="Calibri" w:cs="Calibri"/>
          <w:sz w:val="22"/>
        </w:rPr>
        <w:t>)</w:t>
      </w:r>
      <w:r w:rsidRPr="000F34B8">
        <w:rPr>
          <w:rFonts w:ascii="Calibri" w:hAnsi="Calibri" w:cs="Calibri"/>
          <w:sz w:val="22"/>
        </w:rPr>
        <w:t>.</w:t>
      </w:r>
    </w:p>
    <w:p w14:paraId="1D0D61A6" w14:textId="77777777" w:rsidR="00AE49C8" w:rsidRDefault="00AE49C8" w:rsidP="00326D6F">
      <w:pPr>
        <w:pStyle w:val="PargrafodaLista"/>
        <w:ind w:left="0"/>
        <w:rPr>
          <w:rFonts w:ascii="Calibri" w:hAnsi="Calibri" w:cs="Calibri"/>
          <w:sz w:val="22"/>
        </w:rPr>
      </w:pPr>
    </w:p>
    <w:p w14:paraId="2567E2B1" w14:textId="77777777" w:rsidR="00AE49C8" w:rsidRPr="004C1478" w:rsidRDefault="00AE49C8" w:rsidP="001536C4">
      <w:pPr>
        <w:pStyle w:val="Ttulo1"/>
        <w:keepLines/>
        <w:numPr>
          <w:ilvl w:val="0"/>
          <w:numId w:val="4"/>
        </w:numPr>
        <w:shd w:val="clear" w:color="auto" w:fill="D9E2F3" w:themeFill="accent1" w:themeFillTint="33"/>
        <w:ind w:left="0" w:firstLine="0"/>
      </w:pPr>
      <w:bookmarkStart w:id="61" w:name="_Toc166767307"/>
      <w:bookmarkStart w:id="62" w:name="_Toc168660501"/>
      <w:bookmarkStart w:id="63" w:name="_Toc182159135"/>
      <w:r>
        <w:rPr>
          <w:lang w:val="pt-BR"/>
        </w:rPr>
        <w:t>DA ADEQUAÇÃO ORÇAMENTÁRIA</w:t>
      </w:r>
      <w:bookmarkEnd w:id="61"/>
      <w:bookmarkEnd w:id="62"/>
      <w:bookmarkEnd w:id="63"/>
    </w:p>
    <w:p w14:paraId="1D705B6C" w14:textId="77777777" w:rsidR="00AE49C8" w:rsidRPr="00672376" w:rsidRDefault="00AE49C8" w:rsidP="00326D6F">
      <w:pPr>
        <w:rPr>
          <w:rFonts w:ascii="Calibri" w:hAnsi="Calibri" w:cs="Calibri"/>
        </w:rPr>
      </w:pPr>
    </w:p>
    <w:p w14:paraId="7A6FFDC5" w14:textId="1C6D4725" w:rsidR="00AE49C8" w:rsidRDefault="00AE49C8" w:rsidP="001536C4">
      <w:pPr>
        <w:pStyle w:val="PargrafodaLista"/>
        <w:numPr>
          <w:ilvl w:val="1"/>
          <w:numId w:val="4"/>
        </w:numPr>
        <w:ind w:left="0" w:firstLine="0"/>
        <w:rPr>
          <w:rFonts w:ascii="Calibri" w:hAnsi="Calibri" w:cs="Calibri"/>
          <w:sz w:val="22"/>
        </w:rPr>
      </w:pPr>
      <w:r w:rsidRPr="00411E1E">
        <w:rPr>
          <w:rFonts w:ascii="Calibri" w:hAnsi="Calibri" w:cs="Calibri"/>
          <w:sz w:val="22"/>
        </w:rPr>
        <w:t>As despesas decorrentes da presente contratação correrão à conta de recursos consignados no Orçamento da Prefeitura Municipal de Guiricema-MG</w:t>
      </w:r>
      <w:r>
        <w:rPr>
          <w:rFonts w:ascii="Calibri" w:hAnsi="Calibri" w:cs="Calibri"/>
          <w:sz w:val="22"/>
        </w:rPr>
        <w:t xml:space="preserve"> para o exercício de 202</w:t>
      </w:r>
      <w:r w:rsidR="00BF3278">
        <w:rPr>
          <w:rFonts w:ascii="Calibri" w:hAnsi="Calibri" w:cs="Calibri"/>
          <w:sz w:val="22"/>
        </w:rPr>
        <w:t>6</w:t>
      </w:r>
      <w:r>
        <w:rPr>
          <w:rFonts w:ascii="Calibri" w:hAnsi="Calibri" w:cs="Calibri"/>
          <w:sz w:val="22"/>
        </w:rPr>
        <w:t>, por conta da seguinte Dotação Orçamentária:</w:t>
      </w:r>
    </w:p>
    <w:p w14:paraId="35676FF8" w14:textId="77777777" w:rsidR="00AE49C8" w:rsidRDefault="00AE49C8" w:rsidP="00326D6F">
      <w:pPr>
        <w:pStyle w:val="PargrafodaLista"/>
        <w:ind w:left="0"/>
        <w:rPr>
          <w:rFonts w:ascii="Calibri" w:hAnsi="Calibri" w:cs="Calibri"/>
          <w:sz w:val="22"/>
        </w:rPr>
      </w:pPr>
    </w:p>
    <w:tbl>
      <w:tblPr>
        <w:tblStyle w:val="TabeladeGradeClara"/>
        <w:tblW w:w="5000" w:type="pct"/>
        <w:tblLook w:val="04A0" w:firstRow="1" w:lastRow="0" w:firstColumn="1" w:lastColumn="0" w:noHBand="0" w:noVBand="1"/>
      </w:tblPr>
      <w:tblGrid>
        <w:gridCol w:w="3644"/>
        <w:gridCol w:w="1143"/>
        <w:gridCol w:w="4783"/>
      </w:tblGrid>
      <w:tr w:rsidR="006E7FD5" w:rsidRPr="00A360A9" w14:paraId="2CAE2B21" w14:textId="77777777" w:rsidTr="00E94AE9">
        <w:trPr>
          <w:trHeight w:val="397"/>
        </w:trPr>
        <w:tc>
          <w:tcPr>
            <w:tcW w:w="1904" w:type="pct"/>
            <w:shd w:val="clear" w:color="auto" w:fill="D9E2F3" w:themeFill="accent1" w:themeFillTint="33"/>
            <w:vAlign w:val="center"/>
          </w:tcPr>
          <w:p w14:paraId="504B33EA" w14:textId="77777777" w:rsidR="006E7FD5" w:rsidRPr="006E7FD5" w:rsidRDefault="006E7FD5" w:rsidP="00BF3278">
            <w:pPr>
              <w:jc w:val="center"/>
              <w:rPr>
                <w:rFonts w:ascii="Calibri" w:hAnsi="Calibri" w:cs="Calibri"/>
                <w:b/>
                <w:bCs/>
              </w:rPr>
            </w:pPr>
            <w:r w:rsidRPr="006E7FD5">
              <w:rPr>
                <w:rFonts w:ascii="Calibri" w:hAnsi="Calibri" w:cs="Calibri"/>
                <w:b/>
                <w:bCs/>
              </w:rPr>
              <w:t>Dotação</w:t>
            </w:r>
          </w:p>
        </w:tc>
        <w:tc>
          <w:tcPr>
            <w:tcW w:w="597" w:type="pct"/>
            <w:shd w:val="clear" w:color="auto" w:fill="D9E2F3" w:themeFill="accent1" w:themeFillTint="33"/>
            <w:vAlign w:val="center"/>
          </w:tcPr>
          <w:p w14:paraId="70137777" w14:textId="77777777" w:rsidR="006E7FD5" w:rsidRPr="006E7FD5" w:rsidRDefault="006E7FD5" w:rsidP="006E7FD5">
            <w:pPr>
              <w:jc w:val="center"/>
              <w:rPr>
                <w:rFonts w:ascii="Calibri" w:hAnsi="Calibri" w:cs="Calibri"/>
                <w:b/>
                <w:bCs/>
              </w:rPr>
            </w:pPr>
            <w:r w:rsidRPr="006E7FD5">
              <w:rPr>
                <w:rFonts w:ascii="Calibri" w:hAnsi="Calibri" w:cs="Calibri"/>
                <w:b/>
                <w:bCs/>
              </w:rPr>
              <w:t>Fonte</w:t>
            </w:r>
          </w:p>
        </w:tc>
        <w:tc>
          <w:tcPr>
            <w:tcW w:w="2499" w:type="pct"/>
            <w:shd w:val="clear" w:color="auto" w:fill="D9E2F3" w:themeFill="accent1" w:themeFillTint="33"/>
            <w:vAlign w:val="center"/>
          </w:tcPr>
          <w:p w14:paraId="35DAF9CE" w14:textId="77777777" w:rsidR="006E7FD5" w:rsidRPr="006E7FD5" w:rsidRDefault="006E7FD5" w:rsidP="006E7FD5">
            <w:pPr>
              <w:jc w:val="center"/>
              <w:rPr>
                <w:rFonts w:ascii="Calibri" w:hAnsi="Calibri" w:cs="Calibri"/>
                <w:b/>
                <w:bCs/>
              </w:rPr>
            </w:pPr>
            <w:r w:rsidRPr="006E7FD5">
              <w:rPr>
                <w:rFonts w:ascii="Calibri" w:hAnsi="Calibri" w:cs="Calibri"/>
                <w:b/>
                <w:bCs/>
              </w:rPr>
              <w:t>Descrição</w:t>
            </w:r>
          </w:p>
        </w:tc>
      </w:tr>
      <w:tr w:rsidR="006E7FD5" w:rsidRPr="00A360A9" w14:paraId="11AB9965" w14:textId="77777777" w:rsidTr="00E94AE9">
        <w:trPr>
          <w:trHeight w:val="271"/>
        </w:trPr>
        <w:tc>
          <w:tcPr>
            <w:tcW w:w="1904" w:type="pct"/>
            <w:vAlign w:val="center"/>
          </w:tcPr>
          <w:p w14:paraId="30B95BEB" w14:textId="25A6F58D" w:rsidR="006E7FD5" w:rsidRPr="00E94AE9" w:rsidRDefault="00E94AE9" w:rsidP="006E7FD5">
            <w:pPr>
              <w:jc w:val="center"/>
              <w:rPr>
                <w:rFonts w:ascii="Calibri" w:hAnsi="Calibri" w:cs="Calibri"/>
                <w:sz w:val="20"/>
                <w:szCs w:val="20"/>
              </w:rPr>
            </w:pPr>
            <w:r w:rsidRPr="00E94AE9">
              <w:rPr>
                <w:rFonts w:ascii="Calibri" w:hAnsi="Calibri" w:cs="Calibri"/>
                <w:sz w:val="20"/>
                <w:szCs w:val="20"/>
              </w:rPr>
              <w:t>3.3.90.39.00.2.06.00.04.122.0014.2.0021</w:t>
            </w:r>
          </w:p>
        </w:tc>
        <w:tc>
          <w:tcPr>
            <w:tcW w:w="597" w:type="pct"/>
            <w:vAlign w:val="center"/>
          </w:tcPr>
          <w:p w14:paraId="5208126C" w14:textId="50B9C6B0" w:rsidR="006E7FD5" w:rsidRPr="00E94AE9" w:rsidRDefault="00E94AE9" w:rsidP="006E7FD5">
            <w:pPr>
              <w:jc w:val="center"/>
              <w:rPr>
                <w:rFonts w:ascii="Calibri" w:hAnsi="Calibri" w:cs="Calibri"/>
                <w:sz w:val="20"/>
                <w:szCs w:val="20"/>
              </w:rPr>
            </w:pPr>
            <w:r w:rsidRPr="00E94AE9">
              <w:rPr>
                <w:rFonts w:ascii="Calibri" w:hAnsi="Calibri" w:cs="Calibri"/>
                <w:sz w:val="20"/>
                <w:szCs w:val="20"/>
              </w:rPr>
              <w:t>1.500.000</w:t>
            </w:r>
          </w:p>
        </w:tc>
        <w:tc>
          <w:tcPr>
            <w:tcW w:w="2499" w:type="pct"/>
            <w:vAlign w:val="center"/>
          </w:tcPr>
          <w:p w14:paraId="1AB7A116" w14:textId="1FA5455D" w:rsidR="006E7FD5" w:rsidRPr="00E94AE9" w:rsidRDefault="00E94AE9" w:rsidP="006E7FD5">
            <w:pPr>
              <w:jc w:val="center"/>
              <w:rPr>
                <w:rFonts w:ascii="Calibri" w:hAnsi="Calibri" w:cs="Calibri"/>
                <w:sz w:val="20"/>
                <w:szCs w:val="20"/>
              </w:rPr>
            </w:pPr>
            <w:r w:rsidRPr="00E94AE9">
              <w:rPr>
                <w:rFonts w:ascii="Calibri" w:hAnsi="Calibri" w:cs="Calibri"/>
                <w:sz w:val="20"/>
                <w:szCs w:val="20"/>
              </w:rPr>
              <w:t>MANUTENCAO DO SETOR DE PATRIMONIO E URBANISMO</w:t>
            </w:r>
          </w:p>
        </w:tc>
      </w:tr>
    </w:tbl>
    <w:p w14:paraId="724803C8" w14:textId="77777777" w:rsidR="00312B6A" w:rsidRDefault="00312B6A" w:rsidP="00326D6F">
      <w:pPr>
        <w:rPr>
          <w:rFonts w:ascii="Calibri" w:hAnsi="Calibri" w:cs="Calibri"/>
          <w:color w:val="FF0000"/>
          <w:sz w:val="22"/>
        </w:rPr>
      </w:pPr>
    </w:p>
    <w:p w14:paraId="09EB76EF" w14:textId="77777777" w:rsidR="00312B6A" w:rsidRDefault="00312B6A" w:rsidP="00326D6F">
      <w:pPr>
        <w:rPr>
          <w:rFonts w:ascii="Calibri" w:hAnsi="Calibri" w:cs="Calibri"/>
          <w:color w:val="FF0000"/>
          <w:sz w:val="22"/>
        </w:rPr>
      </w:pPr>
    </w:p>
    <w:p w14:paraId="5119B50B" w14:textId="581AF40B" w:rsidR="00980DC4" w:rsidRDefault="00650721" w:rsidP="00980DC4">
      <w:pPr>
        <w:tabs>
          <w:tab w:val="num" w:pos="0"/>
        </w:tabs>
        <w:rPr>
          <w:rFonts w:ascii="Calibri" w:hAnsi="Calibri" w:cs="Calibri"/>
          <w:color w:val="FF0000"/>
          <w:sz w:val="22"/>
        </w:rPr>
      </w:pPr>
      <w:r>
        <w:rPr>
          <w:rFonts w:ascii="Calibri" w:hAnsi="Calibri" w:cs="Calibri"/>
          <w:sz w:val="22"/>
        </w:rPr>
        <w:t>Guiricema/MG,</w:t>
      </w:r>
      <w:r w:rsidR="00980DC4">
        <w:rPr>
          <w:rFonts w:ascii="Calibri" w:hAnsi="Calibri" w:cs="Calibri"/>
          <w:sz w:val="22"/>
        </w:rPr>
        <w:t xml:space="preserve"> </w:t>
      </w:r>
      <w:r w:rsidR="00880FEA">
        <w:rPr>
          <w:rFonts w:ascii="Calibri" w:hAnsi="Calibri" w:cs="Calibri"/>
          <w:sz w:val="22"/>
        </w:rPr>
        <w:t>17 de abril</w:t>
      </w:r>
      <w:r w:rsidR="00BF3278">
        <w:rPr>
          <w:rFonts w:ascii="Calibri" w:hAnsi="Calibri" w:cs="Calibri"/>
          <w:sz w:val="22"/>
        </w:rPr>
        <w:t xml:space="preserve"> de 2026</w:t>
      </w:r>
      <w:r w:rsidR="00980DC4">
        <w:rPr>
          <w:rFonts w:ascii="Calibri" w:hAnsi="Calibri" w:cs="Calibri"/>
          <w:sz w:val="22"/>
        </w:rPr>
        <w:t>.</w:t>
      </w:r>
    </w:p>
    <w:p w14:paraId="6243481A" w14:textId="77777777" w:rsidR="00980DC4" w:rsidRDefault="00980DC4" w:rsidP="00980DC4">
      <w:pPr>
        <w:tabs>
          <w:tab w:val="num" w:pos="0"/>
        </w:tabs>
        <w:rPr>
          <w:rFonts w:ascii="Calibri" w:hAnsi="Calibri" w:cs="Calibri"/>
          <w:color w:val="FF0000"/>
          <w:sz w:val="22"/>
        </w:rPr>
      </w:pPr>
    </w:p>
    <w:p w14:paraId="4A31F6DE" w14:textId="77777777" w:rsidR="00980DC4" w:rsidRDefault="00980DC4" w:rsidP="00980DC4">
      <w:pPr>
        <w:tabs>
          <w:tab w:val="num" w:pos="0"/>
        </w:tabs>
        <w:rPr>
          <w:rFonts w:ascii="Calibri" w:hAnsi="Calibri" w:cs="Calibri"/>
          <w:color w:val="FF0000"/>
          <w:sz w:val="22"/>
        </w:rPr>
      </w:pPr>
    </w:p>
    <w:p w14:paraId="79D8924A" w14:textId="77777777" w:rsidR="00980DC4" w:rsidRDefault="00980DC4" w:rsidP="00980DC4">
      <w:pPr>
        <w:tabs>
          <w:tab w:val="num" w:pos="0"/>
        </w:tabs>
        <w:rPr>
          <w:rFonts w:ascii="Calibri" w:hAnsi="Calibri" w:cs="Calibri"/>
          <w:color w:val="FF0000"/>
          <w:sz w:val="22"/>
        </w:rPr>
      </w:pPr>
    </w:p>
    <w:p w14:paraId="79395C44" w14:textId="319357AE" w:rsidR="00C47D4A" w:rsidRPr="00C47D4A" w:rsidRDefault="00880FEA" w:rsidP="00C47D4A">
      <w:pPr>
        <w:tabs>
          <w:tab w:val="left" w:pos="9781"/>
        </w:tabs>
        <w:jc w:val="center"/>
        <w:rPr>
          <w:rFonts w:ascii="Calibri" w:hAnsi="Calibri" w:cs="Calibri"/>
          <w:b/>
          <w:bCs/>
          <w:sz w:val="22"/>
          <w:szCs w:val="22"/>
        </w:rPr>
      </w:pPr>
      <w:r>
        <w:rPr>
          <w:rFonts w:ascii="Calibri" w:hAnsi="Calibri" w:cs="Calibri"/>
          <w:b/>
          <w:bCs/>
          <w:sz w:val="22"/>
          <w:szCs w:val="22"/>
        </w:rPr>
        <w:t>Aloísio Varela de Almeida</w:t>
      </w:r>
    </w:p>
    <w:p w14:paraId="28958588" w14:textId="2C2B18D4" w:rsidR="00C47D4A" w:rsidRPr="00C47D4A" w:rsidRDefault="00C47D4A" w:rsidP="00C47D4A">
      <w:pPr>
        <w:tabs>
          <w:tab w:val="left" w:pos="9781"/>
        </w:tabs>
        <w:jc w:val="center"/>
        <w:rPr>
          <w:rFonts w:ascii="Calibri" w:hAnsi="Calibri" w:cs="Calibri"/>
          <w:bCs/>
          <w:sz w:val="20"/>
          <w:szCs w:val="20"/>
        </w:rPr>
      </w:pPr>
      <w:r w:rsidRPr="00BF3278">
        <w:rPr>
          <w:rFonts w:ascii="Calibri" w:hAnsi="Calibri" w:cs="Calibri"/>
          <w:bCs/>
          <w:sz w:val="22"/>
          <w:szCs w:val="20"/>
        </w:rPr>
        <w:t xml:space="preserve">Secretário Municipal de </w:t>
      </w:r>
      <w:r w:rsidR="00880FEA">
        <w:rPr>
          <w:rFonts w:ascii="Calibri" w:hAnsi="Calibri" w:cs="Calibri"/>
          <w:bCs/>
          <w:sz w:val="22"/>
          <w:szCs w:val="20"/>
        </w:rPr>
        <w:t>Administração, Planejamento e Recursos Humanos</w:t>
      </w:r>
    </w:p>
    <w:p w14:paraId="2CA60C18" w14:textId="007E2988" w:rsidR="00C343DD" w:rsidRDefault="00C343DD">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6446F653" w14:textId="77777777" w:rsidR="00980DC4" w:rsidRPr="00494BA9" w:rsidRDefault="00980DC4" w:rsidP="00980DC4">
      <w:pPr>
        <w:keepNext/>
        <w:shd w:val="clear" w:color="auto" w:fill="D9E2F3" w:themeFill="accent1" w:themeFillTint="33"/>
        <w:jc w:val="center"/>
        <w:outlineLvl w:val="0"/>
        <w:rPr>
          <w:rFonts w:ascii="Calibri" w:eastAsia="Times New Roman" w:hAnsi="Calibri" w:cs="Times New Roman"/>
          <w:b/>
          <w:bCs/>
          <w:kern w:val="32"/>
          <w:szCs w:val="32"/>
          <w:lang w:val="x-none" w:eastAsia="x-none"/>
        </w:rPr>
      </w:pPr>
      <w:bookmarkStart w:id="64" w:name="_Toc163574752"/>
      <w:bookmarkStart w:id="65" w:name="_Toc170309669"/>
      <w:r w:rsidRPr="00494BA9">
        <w:rPr>
          <w:rFonts w:ascii="Calibri" w:eastAsia="Times New Roman" w:hAnsi="Calibri" w:cs="Times New Roman"/>
          <w:b/>
          <w:bCs/>
          <w:kern w:val="32"/>
          <w:szCs w:val="32"/>
          <w:lang w:val="x-none" w:eastAsia="x-none"/>
        </w:rPr>
        <w:lastRenderedPageBreak/>
        <w:t>ANEXO I-A – ESTUDO TÉCNICO PRELIMINAR</w:t>
      </w:r>
      <w:bookmarkEnd w:id="64"/>
      <w:bookmarkEnd w:id="65"/>
    </w:p>
    <w:p w14:paraId="1164C43E" w14:textId="77777777" w:rsidR="00980DC4" w:rsidRPr="00494BA9" w:rsidRDefault="00980DC4" w:rsidP="00980DC4">
      <w:pPr>
        <w:jc w:val="center"/>
        <w:rPr>
          <w:rFonts w:ascii="Calibri" w:eastAsia="Times New Roman" w:hAnsi="Calibri" w:cs="Calibri"/>
          <w:b/>
          <w:bCs/>
          <w:sz w:val="20"/>
          <w:szCs w:val="20"/>
        </w:rPr>
      </w:pPr>
      <w:r w:rsidRPr="00494BA9">
        <w:rPr>
          <w:rFonts w:ascii="Calibri" w:eastAsia="Times New Roman" w:hAnsi="Calibri" w:cs="Calibri"/>
          <w:b/>
          <w:bCs/>
        </w:rPr>
        <w:t>(Art. 18, § 1º, da Lei Federal nº 14.133/2021)</w:t>
      </w:r>
    </w:p>
    <w:p w14:paraId="61C93C30" w14:textId="77777777" w:rsidR="00980DC4" w:rsidRPr="00494BA9" w:rsidRDefault="00980DC4" w:rsidP="00980DC4">
      <w:pPr>
        <w:jc w:val="center"/>
        <w:rPr>
          <w:rFonts w:ascii="Calibri" w:eastAsia="Times New Roman" w:hAnsi="Calibri" w:cs="Calibri"/>
          <w:sz w:val="22"/>
          <w:szCs w:val="22"/>
        </w:rPr>
      </w:pPr>
    </w:p>
    <w:p w14:paraId="1EC98337" w14:textId="3CDBEC15" w:rsidR="002F5F7B" w:rsidRPr="00326D6F" w:rsidRDefault="002F5F7B" w:rsidP="002F5F7B">
      <w:pPr>
        <w:jc w:val="center"/>
        <w:rPr>
          <w:rFonts w:ascii="Calibri" w:eastAsia="Times New Roman" w:hAnsi="Calibri" w:cs="Calibri"/>
          <w:b/>
          <w:bCs/>
        </w:rPr>
      </w:pPr>
      <w:r>
        <w:rPr>
          <w:rFonts w:ascii="Calibri" w:eastAsia="Times New Roman" w:hAnsi="Calibri" w:cs="Calibri"/>
          <w:b/>
          <w:bCs/>
        </w:rPr>
        <w:t xml:space="preserve">DISPENSA ELETRÔNICA Nº </w:t>
      </w:r>
      <w:r w:rsidR="007D4712">
        <w:rPr>
          <w:rFonts w:ascii="Calibri" w:eastAsia="Times New Roman" w:hAnsi="Calibri" w:cs="Calibri"/>
          <w:b/>
          <w:bCs/>
        </w:rPr>
        <w:t>008</w:t>
      </w:r>
      <w:r>
        <w:rPr>
          <w:rFonts w:ascii="Calibri" w:eastAsia="Times New Roman" w:hAnsi="Calibri" w:cs="Calibri"/>
          <w:b/>
          <w:bCs/>
        </w:rPr>
        <w:t>/2026</w:t>
      </w:r>
    </w:p>
    <w:p w14:paraId="0A1F1002" w14:textId="0B6B685A" w:rsidR="00980DC4" w:rsidRPr="00494BA9" w:rsidRDefault="002F5F7B" w:rsidP="002F5F7B">
      <w:pPr>
        <w:tabs>
          <w:tab w:val="center" w:pos="4677"/>
          <w:tab w:val="left" w:pos="7215"/>
        </w:tabs>
        <w:jc w:val="center"/>
        <w:rPr>
          <w:rFonts w:ascii="Calibri" w:eastAsia="Times New Roman" w:hAnsi="Calibri" w:cs="Calibri"/>
          <w:b/>
          <w:bCs/>
        </w:rPr>
      </w:pPr>
      <w:r>
        <w:rPr>
          <w:rFonts w:ascii="Calibri" w:eastAsia="Times New Roman" w:hAnsi="Calibri" w:cs="Calibri"/>
          <w:b/>
          <w:bCs/>
        </w:rPr>
        <w:t>PROCESSO ADMINISTRATIVO Nº 0</w:t>
      </w:r>
      <w:r w:rsidR="007D4712">
        <w:rPr>
          <w:rFonts w:ascii="Calibri" w:eastAsia="Times New Roman" w:hAnsi="Calibri" w:cs="Calibri"/>
          <w:b/>
          <w:bCs/>
        </w:rPr>
        <w:t>3</w:t>
      </w:r>
      <w:r>
        <w:rPr>
          <w:rFonts w:ascii="Calibri" w:eastAsia="Times New Roman" w:hAnsi="Calibri" w:cs="Calibri"/>
          <w:b/>
          <w:bCs/>
        </w:rPr>
        <w:t>7/2026</w:t>
      </w:r>
    </w:p>
    <w:p w14:paraId="64B5D12D" w14:textId="77777777" w:rsidR="00980DC4" w:rsidRPr="00494BA9" w:rsidRDefault="00980DC4" w:rsidP="00980DC4">
      <w:pPr>
        <w:rPr>
          <w:rFonts w:ascii="Calibri" w:eastAsia="Times New Roman" w:hAnsi="Calibri" w:cs="Calibri"/>
          <w:sz w:val="22"/>
          <w:szCs w:val="22"/>
        </w:rPr>
      </w:pPr>
    </w:p>
    <w:tbl>
      <w:tblPr>
        <w:tblStyle w:val="TabeladeGradeClara1"/>
        <w:tblW w:w="0" w:type="auto"/>
        <w:tblLook w:val="04A0" w:firstRow="1" w:lastRow="0" w:firstColumn="1" w:lastColumn="0" w:noHBand="0" w:noVBand="1"/>
      </w:tblPr>
      <w:tblGrid>
        <w:gridCol w:w="9344"/>
      </w:tblGrid>
      <w:tr w:rsidR="00980DC4" w:rsidRPr="00494BA9" w14:paraId="19B6AAB2" w14:textId="77777777" w:rsidTr="006E7FD5">
        <w:trPr>
          <w:trHeight w:val="567"/>
        </w:trPr>
        <w:tc>
          <w:tcPr>
            <w:tcW w:w="9344" w:type="dxa"/>
            <w:shd w:val="clear" w:color="auto" w:fill="D9E2F3" w:themeFill="accent1" w:themeFillTint="33"/>
            <w:vAlign w:val="center"/>
          </w:tcPr>
          <w:p w14:paraId="2E26988A"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t>INTRODUÇÃO</w:t>
            </w:r>
          </w:p>
        </w:tc>
      </w:tr>
      <w:tr w:rsidR="00980DC4" w:rsidRPr="00494BA9" w14:paraId="1EF54B31" w14:textId="77777777" w:rsidTr="006E7FD5">
        <w:trPr>
          <w:trHeight w:val="1531"/>
        </w:trPr>
        <w:tc>
          <w:tcPr>
            <w:tcW w:w="9344" w:type="dxa"/>
            <w:vAlign w:val="center"/>
          </w:tcPr>
          <w:p w14:paraId="0FBF29DC" w14:textId="77777777" w:rsidR="00980DC4" w:rsidRPr="00494BA9" w:rsidRDefault="00980DC4" w:rsidP="006E7FD5">
            <w:pPr>
              <w:tabs>
                <w:tab w:val="center" w:pos="4252"/>
                <w:tab w:val="right" w:pos="8504"/>
              </w:tabs>
              <w:rPr>
                <w:rFonts w:ascii="Calibri" w:eastAsia="Times New Roman" w:hAnsi="Calibri" w:cs="Calibri"/>
              </w:rPr>
            </w:pPr>
            <w:r w:rsidRPr="00494BA9">
              <w:rPr>
                <w:rFonts w:ascii="Calibri" w:eastAsia="Times New Roman" w:hAnsi="Calibri" w:cs="Calibri"/>
              </w:rPr>
              <w:t>O presente documento caracteriza a primeira etapa da fase de planejamento e apresenta os devidos estudos para a contratação de solução que atenderá à necessidade abaixo especificada.</w:t>
            </w:r>
          </w:p>
          <w:p w14:paraId="33B5A36E" w14:textId="77777777" w:rsidR="00980DC4" w:rsidRPr="00494BA9" w:rsidRDefault="00980DC4" w:rsidP="006E7FD5">
            <w:pPr>
              <w:tabs>
                <w:tab w:val="center" w:pos="4252"/>
                <w:tab w:val="right" w:pos="8504"/>
              </w:tabs>
              <w:rPr>
                <w:rFonts w:ascii="Calibri" w:eastAsia="Times New Roman" w:hAnsi="Calibri" w:cs="Calibri"/>
              </w:rPr>
            </w:pPr>
          </w:p>
          <w:p w14:paraId="5A4B89E0" w14:textId="77777777" w:rsidR="00980DC4" w:rsidRPr="00494BA9" w:rsidRDefault="00980DC4" w:rsidP="006E7FD5">
            <w:pPr>
              <w:tabs>
                <w:tab w:val="center" w:pos="4252"/>
                <w:tab w:val="right" w:pos="8504"/>
              </w:tabs>
              <w:rPr>
                <w:rFonts w:ascii="Calibri" w:eastAsia="Times New Roman" w:hAnsi="Calibri" w:cs="Calibri"/>
              </w:rPr>
            </w:pPr>
            <w:r w:rsidRPr="00494BA9">
              <w:rPr>
                <w:rFonts w:ascii="Calibri" w:eastAsia="Times New Roman" w:hAnsi="Calibri" w:cs="Calibri"/>
              </w:rPr>
              <w:t>O objetivo principal é estudar detalhadamente a necessidade e identificar no mercado a melhor solução para supri-la, em observância às normas vigentes e aos princípios que regem a Administração Pública.</w:t>
            </w:r>
          </w:p>
        </w:tc>
      </w:tr>
      <w:tr w:rsidR="00980DC4" w:rsidRPr="00494BA9" w14:paraId="47FDEBB2" w14:textId="77777777" w:rsidTr="006E7FD5">
        <w:trPr>
          <w:trHeight w:val="567"/>
        </w:trPr>
        <w:tc>
          <w:tcPr>
            <w:tcW w:w="9344" w:type="dxa"/>
            <w:shd w:val="clear" w:color="auto" w:fill="D9E2F3" w:themeFill="accent1" w:themeFillTint="33"/>
            <w:vAlign w:val="center"/>
          </w:tcPr>
          <w:p w14:paraId="43525118"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t>1. DESCRIÇÃO/JUSTIFICATIVA DA NECESSIDADE</w:t>
            </w:r>
          </w:p>
        </w:tc>
      </w:tr>
      <w:tr w:rsidR="00980DC4" w:rsidRPr="00494BA9" w14:paraId="2F15056C" w14:textId="77777777" w:rsidTr="006E7FD5">
        <w:trPr>
          <w:trHeight w:val="2822"/>
        </w:trPr>
        <w:tc>
          <w:tcPr>
            <w:tcW w:w="9344" w:type="dxa"/>
            <w:vAlign w:val="center"/>
          </w:tcPr>
          <w:p w14:paraId="2975A971" w14:textId="77777777" w:rsidR="00980DC4" w:rsidRPr="00494BA9" w:rsidRDefault="00980DC4" w:rsidP="006E7FD5">
            <w:pPr>
              <w:tabs>
                <w:tab w:val="center" w:pos="4252"/>
                <w:tab w:val="right" w:pos="8504"/>
              </w:tabs>
              <w:rPr>
                <w:rFonts w:asciiTheme="minorHAnsi" w:eastAsia="Times New Roman" w:hAnsiTheme="minorHAnsi" w:cstheme="minorHAnsi"/>
                <w:color w:val="000000"/>
              </w:rPr>
            </w:pPr>
            <w:r w:rsidRPr="00494BA9">
              <w:rPr>
                <w:rFonts w:asciiTheme="minorHAnsi" w:eastAsia="Times New Roman" w:hAnsiTheme="minorHAnsi" w:cstheme="minorHAnsi"/>
                <w:b/>
                <w:bCs/>
                <w:color w:val="000000"/>
              </w:rPr>
              <w:t xml:space="preserve">Fundamentação: </w:t>
            </w:r>
            <w:r w:rsidRPr="00494BA9">
              <w:rPr>
                <w:rFonts w:asciiTheme="minorHAnsi" w:eastAsia="Times New Roman" w:hAnsiTheme="minorHAnsi" w:cstheme="minorHAnsi"/>
                <w:color w:val="000000"/>
              </w:rPr>
              <w:t>Descrição da necessidade da contratação, considerado o problema a ser resolvido sob a perspectiva do interesse público. (</w:t>
            </w:r>
            <w:hyperlink r:id="rId81" w:anchor="art18%C2%A71I" w:history="1">
              <w:r w:rsidRPr="00494BA9">
                <w:rPr>
                  <w:rFonts w:asciiTheme="minorHAnsi" w:eastAsia="Times New Roman" w:hAnsiTheme="minorHAnsi" w:cstheme="minorHAnsi"/>
                  <w:color w:val="0563C1" w:themeColor="hyperlink"/>
                  <w:u w:val="single"/>
                </w:rPr>
                <w:t>inciso I do § 1º do art. 18 da Lei Federal nº 14.133/2021</w:t>
              </w:r>
            </w:hyperlink>
            <w:r w:rsidRPr="00494BA9">
              <w:rPr>
                <w:rFonts w:asciiTheme="minorHAnsi" w:eastAsia="Times New Roman" w:hAnsiTheme="minorHAnsi" w:cstheme="minorHAnsi"/>
                <w:color w:val="000000"/>
              </w:rPr>
              <w:t xml:space="preserve"> e </w:t>
            </w:r>
            <w:hyperlink r:id="rId82" w:history="1">
              <w:r w:rsidRPr="00494BA9">
                <w:rPr>
                  <w:rFonts w:asciiTheme="minorHAnsi" w:eastAsia="Times New Roman" w:hAnsiTheme="minorHAnsi" w:cstheme="minorHAnsi"/>
                  <w:color w:val="0563C1" w:themeColor="hyperlink"/>
                  <w:u w:val="single"/>
                </w:rPr>
                <w:t>art. 7º, inciso I, do Decreto Municipal nº 4.590/2023</w:t>
              </w:r>
            </w:hyperlink>
            <w:r w:rsidRPr="00494BA9">
              <w:rPr>
                <w:rFonts w:asciiTheme="minorHAnsi" w:eastAsia="Times New Roman" w:hAnsiTheme="minorHAnsi" w:cstheme="minorHAnsi"/>
                <w:color w:val="000000"/>
              </w:rPr>
              <w:t>).</w:t>
            </w:r>
          </w:p>
          <w:p w14:paraId="21F21251" w14:textId="77777777" w:rsidR="00980DC4" w:rsidRPr="00494BA9" w:rsidRDefault="00980DC4" w:rsidP="006E7FD5">
            <w:pPr>
              <w:tabs>
                <w:tab w:val="center" w:pos="4252"/>
                <w:tab w:val="right" w:pos="8504"/>
              </w:tabs>
              <w:rPr>
                <w:rFonts w:asciiTheme="minorHAnsi" w:eastAsia="Times New Roman" w:hAnsiTheme="minorHAnsi" w:cstheme="minorHAnsi"/>
                <w:color w:val="000000"/>
              </w:rPr>
            </w:pPr>
          </w:p>
          <w:p w14:paraId="521EE1A2" w14:textId="2C4ACB1D" w:rsidR="00CE070C" w:rsidRPr="00CE070C" w:rsidRDefault="00CE070C" w:rsidP="00CE070C">
            <w:pPr>
              <w:tabs>
                <w:tab w:val="center" w:pos="4252"/>
                <w:tab w:val="right" w:pos="8504"/>
              </w:tabs>
              <w:spacing w:after="120"/>
              <w:rPr>
                <w:rFonts w:asciiTheme="minorHAnsi" w:eastAsia="Times New Roman" w:hAnsiTheme="minorHAnsi" w:cstheme="minorHAnsi"/>
              </w:rPr>
            </w:pPr>
            <w:r w:rsidRPr="00CE070C">
              <w:rPr>
                <w:rFonts w:asciiTheme="minorHAnsi" w:eastAsia="Times New Roman" w:hAnsiTheme="minorHAnsi" w:cstheme="minorHAnsi"/>
              </w:rPr>
              <w:t xml:space="preserve">A presente contratação tem por finalidade atender à necessidade de manutenção preventiva e corretiva especializada e contínua do sistema de Circuito Fechado de Televisão (CFTV) – programa Olho Vivo – e do sistema de videomonitoramento patrimonial do Município de Guiricema/MG, compreendendo o suporte técnico para garantir o pleno funcionamento de câmeras, gravadores (DVR/NVR), fontes de alimentação, cabos, conectores, nobreaks, estruturas de suporte e demais periféricos, bem como a manutenção da central de monitoramento, assegurando a captura e o armazenamento de imagens em tempo real, o acesso remoto às gravações e a disponibilidade do sistema para as forças de segurança </w:t>
            </w:r>
            <w:r>
              <w:rPr>
                <w:rFonts w:asciiTheme="minorHAnsi" w:eastAsia="Times New Roman" w:hAnsiTheme="minorHAnsi" w:cstheme="minorHAnsi"/>
              </w:rPr>
              <w:t>e para a Administração Pública.</w:t>
            </w:r>
          </w:p>
          <w:p w14:paraId="21BC6A16" w14:textId="6E6503D1" w:rsidR="00CE070C" w:rsidRPr="00CE070C" w:rsidRDefault="00CE070C" w:rsidP="00CE070C">
            <w:pPr>
              <w:tabs>
                <w:tab w:val="center" w:pos="4252"/>
                <w:tab w:val="right" w:pos="8504"/>
              </w:tabs>
              <w:spacing w:after="120"/>
              <w:rPr>
                <w:rFonts w:asciiTheme="minorHAnsi" w:eastAsia="Times New Roman" w:hAnsiTheme="minorHAnsi" w:cstheme="minorHAnsi"/>
              </w:rPr>
            </w:pPr>
            <w:r w:rsidRPr="00CE070C">
              <w:rPr>
                <w:rFonts w:asciiTheme="minorHAnsi" w:eastAsia="Times New Roman" w:hAnsiTheme="minorHAnsi" w:cstheme="minorHAnsi"/>
              </w:rPr>
              <w:t xml:space="preserve">A exigência de tais serviços decorre da necessidade de manutenção e fortalecimento da infraestrutura de segurança eletrônica do município, considerando que o sistema de videomonitoramento Olho Vivo é uma ferramenta essencial para a segurança pública local, auxiliando as forças policiais na preservação da ordem pública, na prevenção e repressão de delitos, bem como na obtenção de provas para investigações criminais. A paralisação ou o mau funcionamento do sistema pode comprometer gravemente a capacidade de resposta do Município e das forças de segurança, expondo a população a riscos e fragilizando o trabalho </w:t>
            </w:r>
            <w:r>
              <w:rPr>
                <w:rFonts w:asciiTheme="minorHAnsi" w:eastAsia="Times New Roman" w:hAnsiTheme="minorHAnsi" w:cstheme="minorHAnsi"/>
              </w:rPr>
              <w:t>de inteligência e investigação.</w:t>
            </w:r>
          </w:p>
          <w:p w14:paraId="7CD44BF2" w14:textId="08BBECBF" w:rsidR="00CE070C" w:rsidRPr="00CE070C" w:rsidRDefault="00CE070C" w:rsidP="00CE070C">
            <w:pPr>
              <w:tabs>
                <w:tab w:val="center" w:pos="4252"/>
                <w:tab w:val="right" w:pos="8504"/>
              </w:tabs>
              <w:spacing w:after="120"/>
              <w:rPr>
                <w:rFonts w:asciiTheme="minorHAnsi" w:eastAsia="Times New Roman" w:hAnsiTheme="minorHAnsi" w:cstheme="minorHAnsi"/>
              </w:rPr>
            </w:pPr>
            <w:r w:rsidRPr="00CE070C">
              <w:rPr>
                <w:rFonts w:asciiTheme="minorHAnsi" w:eastAsia="Times New Roman" w:hAnsiTheme="minorHAnsi" w:cstheme="minorHAnsi"/>
              </w:rPr>
              <w:t>O Município de Guiricema/MG, inserido em contexto de crescente demanda por segurança pública, já investiu na implantação do sistema de videomonitoramento Olho Vivo, reconhecendo sua importância como política pública de prevenção à criminalidade. No entanto, a mera existência dos equipamentos não é suficiente para garantir sua efetividade. A manutenção contínua e especializada é indispensável para assegurar que câmeras, gravadores, fontes de alimentação, nobreaks, roteadores e demais componentes permaneçam em perfeito estado de funcionamento, evitando falhas que possam comprometer a captura d</w:t>
            </w:r>
            <w:r>
              <w:rPr>
                <w:rFonts w:asciiTheme="minorHAnsi" w:eastAsia="Times New Roman" w:hAnsiTheme="minorHAnsi" w:cstheme="minorHAnsi"/>
              </w:rPr>
              <w:t>e imagens em momentos críticos.</w:t>
            </w:r>
          </w:p>
          <w:p w14:paraId="7B93704E" w14:textId="2C760D4A" w:rsidR="00CE070C" w:rsidRPr="00CE070C" w:rsidRDefault="00CE070C" w:rsidP="00CE070C">
            <w:pPr>
              <w:tabs>
                <w:tab w:val="center" w:pos="4252"/>
                <w:tab w:val="right" w:pos="8504"/>
              </w:tabs>
              <w:spacing w:after="120"/>
              <w:rPr>
                <w:rFonts w:asciiTheme="minorHAnsi" w:eastAsia="Times New Roman" w:hAnsiTheme="minorHAnsi" w:cstheme="minorHAnsi"/>
              </w:rPr>
            </w:pPr>
            <w:r w:rsidRPr="00CE070C">
              <w:rPr>
                <w:rFonts w:asciiTheme="minorHAnsi" w:eastAsia="Times New Roman" w:hAnsiTheme="minorHAnsi" w:cstheme="minorHAnsi"/>
              </w:rPr>
              <w:t>A experiência demonstra que sistemas de videomonitoramento sem manutenção adequada tornam-se inoperantes em curto prazo, gerando prejuízos ao erário e à segurança da população. A falta de manutenção preventiva acarreta o desgaste prematuro de equipamentos, a perda de imagens por falhas nos gravadores, a interrupção da transmissão por problemas de rede ou energia elétrica, bem como a impossibilidade de acesso remoto às gravações, comprometendo a utilidade do sistema como ferramenta de segurança pública e de suporte às investigações criminais.</w:t>
            </w:r>
          </w:p>
          <w:p w14:paraId="0CAF6B44" w14:textId="439BB1B1" w:rsidR="00CE070C" w:rsidRPr="00CE070C" w:rsidRDefault="00CE070C" w:rsidP="00CE070C">
            <w:pPr>
              <w:tabs>
                <w:tab w:val="center" w:pos="4252"/>
                <w:tab w:val="right" w:pos="8504"/>
              </w:tabs>
              <w:spacing w:after="120"/>
              <w:rPr>
                <w:rFonts w:asciiTheme="minorHAnsi" w:eastAsia="Times New Roman" w:hAnsiTheme="minorHAnsi" w:cstheme="minorHAnsi"/>
              </w:rPr>
            </w:pPr>
            <w:r w:rsidRPr="00CE070C">
              <w:rPr>
                <w:rFonts w:asciiTheme="minorHAnsi" w:eastAsia="Times New Roman" w:hAnsiTheme="minorHAnsi" w:cstheme="minorHAnsi"/>
              </w:rPr>
              <w:lastRenderedPageBreak/>
              <w:t>Além disso, o município é frequentemente demandado pela Polícia Militar, Polícia Civil e demais órgãos de segurança para fornecimento de imagens gravadas, as quais servem como elementos probatórios em inquéritos policiais, processos judiciais e procedimentos administrativos. A indisponibilidade do sistema ou a perda de imagens por falta de manutenção adequada pode acarretar prejuízos à elucidação de crimes, à responsabilização de infratores e à defesa do patrimônio público e privado, gerando ainda possíveis r</w:t>
            </w:r>
            <w:r>
              <w:rPr>
                <w:rFonts w:asciiTheme="minorHAnsi" w:eastAsia="Times New Roman" w:hAnsiTheme="minorHAnsi" w:cstheme="minorHAnsi"/>
              </w:rPr>
              <w:t>esponsabilizações ao Município.</w:t>
            </w:r>
          </w:p>
          <w:p w14:paraId="22CBC658" w14:textId="639FB15F" w:rsidR="00CE070C" w:rsidRPr="00CE070C" w:rsidRDefault="00CE070C" w:rsidP="00CE070C">
            <w:pPr>
              <w:tabs>
                <w:tab w:val="center" w:pos="4252"/>
                <w:tab w:val="right" w:pos="8504"/>
              </w:tabs>
              <w:spacing w:after="120"/>
              <w:rPr>
                <w:rFonts w:asciiTheme="minorHAnsi" w:eastAsia="Times New Roman" w:hAnsiTheme="minorHAnsi" w:cstheme="minorHAnsi"/>
              </w:rPr>
            </w:pPr>
            <w:r w:rsidRPr="00CE070C">
              <w:rPr>
                <w:rFonts w:asciiTheme="minorHAnsi" w:eastAsia="Times New Roman" w:hAnsiTheme="minorHAnsi" w:cstheme="minorHAnsi"/>
              </w:rPr>
              <w:t>A manutenção do sistema de videomonitoramento também é essencial para garantir o funcionamento da central de monitoramento, onde as imagens são recebidas, armazenadas e gerenciadas. A falta de manutenção adequada pode comprometer a integridade dos equipamentos de armazenamento, a qualidade da transmissão das imagens e a capacidade de resposta em situações de emergência, expondo a população a riscos e fragilizando a a</w:t>
            </w:r>
            <w:r>
              <w:rPr>
                <w:rFonts w:asciiTheme="minorHAnsi" w:eastAsia="Times New Roman" w:hAnsiTheme="minorHAnsi" w:cstheme="minorHAnsi"/>
              </w:rPr>
              <w:t>tuação das forças de segurança.</w:t>
            </w:r>
          </w:p>
          <w:p w14:paraId="2C17FB6B" w14:textId="7E84ED17" w:rsidR="00980DC4" w:rsidRPr="00494BA9" w:rsidRDefault="00CE070C" w:rsidP="00CE070C">
            <w:pPr>
              <w:tabs>
                <w:tab w:val="center" w:pos="4252"/>
                <w:tab w:val="right" w:pos="8504"/>
              </w:tabs>
              <w:spacing w:after="120"/>
              <w:rPr>
                <w:rFonts w:asciiTheme="minorHAnsi" w:eastAsia="Times New Roman" w:hAnsiTheme="minorHAnsi" w:cstheme="minorHAnsi"/>
              </w:rPr>
            </w:pPr>
            <w:r w:rsidRPr="00CE070C">
              <w:rPr>
                <w:rFonts w:asciiTheme="minorHAnsi" w:eastAsia="Times New Roman" w:hAnsiTheme="minorHAnsi" w:cstheme="minorHAnsi"/>
              </w:rPr>
              <w:t>Assim, a contratação ora pretendida busca garantir a continuidade e a qualidade dos serviços de manutenção do sistema de videomonitoramento Olho Vivo, assegurando o pleno funcionamento das câmeras, gravadores e demais equipamentos, preservando a capacidade de captura e armazenamento de imagens, mantendo a integridade da central de monitoramento e evitando prejuízos decorrentes da paralisação ou descontinuidade dos serviços, que podem resultar em danos à segurança pública, à elucidação de crimes e à credibilidade do sistema perante a população.</w:t>
            </w:r>
          </w:p>
        </w:tc>
      </w:tr>
      <w:tr w:rsidR="00980DC4" w:rsidRPr="00494BA9" w14:paraId="7B20FCB3" w14:textId="77777777" w:rsidTr="006E7FD5">
        <w:trPr>
          <w:trHeight w:val="567"/>
        </w:trPr>
        <w:tc>
          <w:tcPr>
            <w:tcW w:w="9344" w:type="dxa"/>
            <w:shd w:val="clear" w:color="auto" w:fill="D9E2F3" w:themeFill="accent1" w:themeFillTint="33"/>
            <w:vAlign w:val="center"/>
          </w:tcPr>
          <w:p w14:paraId="547DD9FF"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lastRenderedPageBreak/>
              <w:t>2. PREVISÃO NO PLANO DE CONTRATAÇÕES ANUAL</w:t>
            </w:r>
          </w:p>
        </w:tc>
      </w:tr>
      <w:tr w:rsidR="00980DC4" w:rsidRPr="00494BA9" w14:paraId="3A83FA37" w14:textId="77777777" w:rsidTr="006E7FD5">
        <w:trPr>
          <w:trHeight w:val="627"/>
        </w:trPr>
        <w:tc>
          <w:tcPr>
            <w:tcW w:w="9344" w:type="dxa"/>
            <w:vAlign w:val="center"/>
          </w:tcPr>
          <w:p w14:paraId="6D5E05C4" w14:textId="77777777" w:rsidR="00980DC4" w:rsidRPr="00494BA9" w:rsidRDefault="00980DC4" w:rsidP="006E7FD5">
            <w:pPr>
              <w:tabs>
                <w:tab w:val="center" w:pos="4252"/>
                <w:tab w:val="right" w:pos="8504"/>
              </w:tabs>
              <w:autoSpaceDE w:val="0"/>
              <w:autoSpaceDN w:val="0"/>
              <w:adjustRightInd w:val="0"/>
              <w:rPr>
                <w:rFonts w:asciiTheme="minorHAnsi" w:hAnsiTheme="minorHAnsi" w:cstheme="minorHAnsi"/>
                <w:color w:val="000000"/>
              </w:rPr>
            </w:pPr>
            <w:r w:rsidRPr="00494BA9">
              <w:rPr>
                <w:rFonts w:asciiTheme="minorHAnsi" w:hAnsiTheme="minorHAnsi" w:cstheme="minorHAnsi"/>
                <w:b/>
                <w:bCs/>
                <w:color w:val="000000"/>
              </w:rPr>
              <w:t xml:space="preserve">Fundamentação: </w:t>
            </w:r>
            <w:r w:rsidRPr="00494BA9">
              <w:rPr>
                <w:rFonts w:asciiTheme="minorHAnsi" w:hAnsiTheme="minorHAnsi" w:cstheme="minorHAnsi"/>
                <w:color w:val="000000"/>
              </w:rPr>
              <w:t>Demonstração da previsão da contratação no plano de contratações anual, sempre que elaborado, de modo a indicar o seu alinhamento com o planejamento da Administração; (</w:t>
            </w:r>
            <w:hyperlink r:id="rId83" w:anchor="art18%C2%A71II" w:history="1">
              <w:r w:rsidRPr="00494BA9">
                <w:rPr>
                  <w:rFonts w:asciiTheme="minorHAnsi" w:hAnsiTheme="minorHAnsi" w:cstheme="minorHAnsi"/>
                  <w:color w:val="0563C1" w:themeColor="hyperlink"/>
                  <w:u w:val="single"/>
                </w:rPr>
                <w:t>inciso II do § 1º do art. 18 da Lei Federal nº 14.133/2021</w:t>
              </w:r>
            </w:hyperlink>
            <w:r w:rsidRPr="00494BA9">
              <w:rPr>
                <w:rFonts w:asciiTheme="minorHAnsi" w:hAnsiTheme="minorHAnsi" w:cstheme="minorHAnsi"/>
                <w:color w:val="000000"/>
              </w:rPr>
              <w:t>). Demonstração do alinhamento entre a contratação e o planejamento do órgão ou entidade, identificando a previsão no Plano Anual de Contratações ou, se for o caso, justificando a ausência de previsão; (</w:t>
            </w:r>
            <w:hyperlink r:id="rId84" w:history="1">
              <w:r w:rsidRPr="00494BA9">
                <w:rPr>
                  <w:rFonts w:asciiTheme="minorHAnsi" w:hAnsiTheme="minorHAnsi" w:cstheme="minorHAnsi"/>
                  <w:color w:val="0563C1" w:themeColor="hyperlink"/>
                  <w:u w:val="single"/>
                </w:rPr>
                <w:t>art. 7º, inciso IX, do Decreto Municipal nº 4.590/2023</w:t>
              </w:r>
            </w:hyperlink>
            <w:r w:rsidRPr="00494BA9">
              <w:rPr>
                <w:rFonts w:asciiTheme="minorHAnsi" w:hAnsiTheme="minorHAnsi" w:cstheme="minorHAnsi"/>
                <w:color w:val="000000"/>
              </w:rPr>
              <w:t>).</w:t>
            </w:r>
          </w:p>
          <w:p w14:paraId="4B1025D7" w14:textId="77777777" w:rsidR="00980DC4" w:rsidRPr="00494BA9" w:rsidRDefault="00980DC4" w:rsidP="006E7FD5">
            <w:pPr>
              <w:tabs>
                <w:tab w:val="center" w:pos="4252"/>
                <w:tab w:val="right" w:pos="8504"/>
              </w:tabs>
              <w:autoSpaceDE w:val="0"/>
              <w:autoSpaceDN w:val="0"/>
              <w:adjustRightInd w:val="0"/>
              <w:rPr>
                <w:rFonts w:asciiTheme="minorHAnsi" w:hAnsiTheme="minorHAnsi" w:cstheme="minorHAnsi"/>
                <w:color w:val="000000"/>
              </w:rPr>
            </w:pPr>
          </w:p>
          <w:p w14:paraId="458889D6" w14:textId="43534212" w:rsidR="00980DC4" w:rsidRPr="00494BA9" w:rsidRDefault="00980DC4" w:rsidP="006E7FD5">
            <w:pPr>
              <w:tabs>
                <w:tab w:val="center" w:pos="4252"/>
                <w:tab w:val="right" w:pos="8504"/>
              </w:tabs>
              <w:rPr>
                <w:rFonts w:ascii="Calibri" w:hAnsi="Calibri" w:cs="Calibri"/>
              </w:rPr>
            </w:pPr>
            <w:r w:rsidRPr="00494BA9">
              <w:rPr>
                <w:rFonts w:ascii="Calibri" w:hAnsi="Calibri" w:cs="Calibri"/>
              </w:rPr>
              <w:t>O objeto da contratação não está previsto no Plano de Contratações Anual (PCA) 202</w:t>
            </w:r>
            <w:r w:rsidR="00BF3278">
              <w:rPr>
                <w:rFonts w:ascii="Calibri" w:hAnsi="Calibri" w:cs="Calibri"/>
              </w:rPr>
              <w:t>6</w:t>
            </w:r>
            <w:r w:rsidRPr="00494BA9">
              <w:rPr>
                <w:rFonts w:ascii="Calibri" w:hAnsi="Calibri" w:cs="Calibri"/>
              </w:rPr>
              <w:t xml:space="preserve">, tendo em vista que em razão da transição da vigência da Lei Federal nº 14.133, de 1º de abril de 2021, com a revogação das legislações dispostas no </w:t>
            </w:r>
            <w:hyperlink r:id="rId85" w:anchor="art193" w:history="1">
              <w:r w:rsidRPr="00494BA9">
                <w:rPr>
                  <w:rFonts w:ascii="Calibri" w:hAnsi="Calibri" w:cs="Calibri"/>
                  <w:color w:val="0563C1" w:themeColor="hyperlink"/>
                  <w:u w:val="single"/>
                </w:rPr>
                <w:t>art. 193</w:t>
              </w:r>
            </w:hyperlink>
            <w:r w:rsidRPr="00494BA9">
              <w:rPr>
                <w:rFonts w:ascii="Calibri" w:hAnsi="Calibri" w:cs="Calibri"/>
              </w:rPr>
              <w:t xml:space="preserve"> do referido diploma legal, apenas em 30 de dezembro de 2023, e tendo o Município optado pela utilização das lei revogadas até a data de suas revogações, não houve a obrigatoriedade da elaboração do PCA.</w:t>
            </w:r>
          </w:p>
          <w:p w14:paraId="221CC3B1" w14:textId="77777777" w:rsidR="00980DC4" w:rsidRPr="00494BA9" w:rsidRDefault="00980DC4" w:rsidP="006E7FD5">
            <w:pPr>
              <w:tabs>
                <w:tab w:val="center" w:pos="4252"/>
                <w:tab w:val="right" w:pos="8504"/>
              </w:tabs>
              <w:rPr>
                <w:rFonts w:ascii="Calibri" w:hAnsi="Calibri" w:cs="Calibri"/>
              </w:rPr>
            </w:pPr>
          </w:p>
          <w:p w14:paraId="4D07ACFB" w14:textId="5F65E539" w:rsidR="00980DC4" w:rsidRPr="00494BA9" w:rsidRDefault="00980DC4" w:rsidP="009F06A2">
            <w:pPr>
              <w:tabs>
                <w:tab w:val="center" w:pos="4252"/>
                <w:tab w:val="right" w:pos="8504"/>
              </w:tabs>
              <w:rPr>
                <w:rFonts w:ascii="Calibri" w:hAnsi="Calibri" w:cs="Calibri"/>
              </w:rPr>
            </w:pPr>
            <w:r w:rsidRPr="00494BA9">
              <w:rPr>
                <w:rFonts w:ascii="Calibri" w:hAnsi="Calibri" w:cs="Calibri"/>
              </w:rPr>
              <w:t>A Prefeitura Municipal de Guiricema-MG compromete-se a fornecer informações detalhadas sobre as contratações realizadas e a programação de futuras contratações, reafirmando seu compromisso com a transparência e com os princípios l</w:t>
            </w:r>
            <w:r w:rsidR="009F06A2">
              <w:rPr>
                <w:rFonts w:ascii="Calibri" w:hAnsi="Calibri" w:cs="Calibri"/>
              </w:rPr>
              <w:t>egais da Administração Pública.</w:t>
            </w:r>
          </w:p>
        </w:tc>
      </w:tr>
      <w:tr w:rsidR="00980DC4" w:rsidRPr="00494BA9" w14:paraId="7BBB8016" w14:textId="77777777" w:rsidTr="006E7FD5">
        <w:trPr>
          <w:trHeight w:val="567"/>
        </w:trPr>
        <w:tc>
          <w:tcPr>
            <w:tcW w:w="9344" w:type="dxa"/>
            <w:shd w:val="clear" w:color="auto" w:fill="D9E2F3" w:themeFill="accent1" w:themeFillTint="33"/>
            <w:vAlign w:val="center"/>
          </w:tcPr>
          <w:p w14:paraId="7422F26F"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t>3. REQUISITOS DA CONTRATAÇÃO</w:t>
            </w:r>
          </w:p>
        </w:tc>
      </w:tr>
      <w:tr w:rsidR="00980DC4" w:rsidRPr="00494BA9" w14:paraId="06429470" w14:textId="77777777" w:rsidTr="006E7FD5">
        <w:trPr>
          <w:trHeight w:val="70"/>
        </w:trPr>
        <w:tc>
          <w:tcPr>
            <w:tcW w:w="9344" w:type="dxa"/>
            <w:vAlign w:val="center"/>
          </w:tcPr>
          <w:p w14:paraId="6CE8C3F7" w14:textId="77777777" w:rsidR="00980DC4" w:rsidRPr="00494BA9" w:rsidRDefault="00980DC4" w:rsidP="006E7FD5">
            <w:pPr>
              <w:tabs>
                <w:tab w:val="center" w:pos="4252"/>
                <w:tab w:val="right" w:pos="8504"/>
              </w:tabs>
              <w:rPr>
                <w:rFonts w:asciiTheme="minorHAnsi" w:eastAsia="Times New Roman" w:hAnsiTheme="minorHAnsi" w:cstheme="minorHAnsi"/>
                <w:color w:val="000000"/>
              </w:rPr>
            </w:pPr>
            <w:r w:rsidRPr="00494BA9">
              <w:rPr>
                <w:rFonts w:asciiTheme="minorHAnsi" w:eastAsia="Times New Roman" w:hAnsiTheme="minorHAnsi" w:cstheme="minorHAnsi"/>
                <w:b/>
                <w:bCs/>
                <w:color w:val="000000"/>
              </w:rPr>
              <w:t xml:space="preserve">Fundamentação: </w:t>
            </w:r>
            <w:r w:rsidRPr="00494BA9">
              <w:rPr>
                <w:rFonts w:asciiTheme="minorHAnsi" w:eastAsia="Times New Roman" w:hAnsiTheme="minorHAnsi" w:cstheme="minorHAnsi"/>
                <w:color w:val="000000"/>
              </w:rPr>
              <w:t>Descrição dos requisitos necessários e suficientes à escolha da solução. (</w:t>
            </w:r>
            <w:hyperlink r:id="rId86" w:anchor="art18%C2%A71III" w:history="1">
              <w:r w:rsidRPr="00494BA9">
                <w:rPr>
                  <w:rFonts w:asciiTheme="minorHAnsi" w:eastAsia="Times New Roman" w:hAnsiTheme="minorHAnsi" w:cstheme="minorHAnsi"/>
                  <w:color w:val="0563C1" w:themeColor="hyperlink"/>
                  <w:u w:val="single"/>
                </w:rPr>
                <w:t>inciso III do § 1º do art. 18 da Lei Federal nº 14.133/2021</w:t>
              </w:r>
            </w:hyperlink>
            <w:r w:rsidRPr="00494BA9">
              <w:rPr>
                <w:rFonts w:asciiTheme="minorHAnsi" w:eastAsia="Times New Roman" w:hAnsiTheme="minorHAnsi" w:cstheme="minorHAnsi"/>
                <w:color w:val="000000"/>
              </w:rPr>
              <w:t xml:space="preserve"> e </w:t>
            </w:r>
            <w:hyperlink r:id="rId87" w:history="1">
              <w:r w:rsidRPr="00494BA9">
                <w:rPr>
                  <w:rFonts w:asciiTheme="minorHAnsi" w:eastAsia="Times New Roman" w:hAnsiTheme="minorHAnsi" w:cstheme="minorHAnsi"/>
                  <w:color w:val="0563C1" w:themeColor="hyperlink"/>
                  <w:u w:val="single"/>
                </w:rPr>
                <w:t>art. 7º, inciso II, do Decreto Municipal nº 4.590/2023</w:t>
              </w:r>
            </w:hyperlink>
            <w:r w:rsidRPr="00494BA9">
              <w:rPr>
                <w:rFonts w:asciiTheme="minorHAnsi" w:eastAsia="Times New Roman" w:hAnsiTheme="minorHAnsi" w:cstheme="minorHAnsi"/>
                <w:color w:val="000000"/>
              </w:rPr>
              <w:t>).</w:t>
            </w:r>
          </w:p>
          <w:p w14:paraId="38B2BA57" w14:textId="77777777" w:rsidR="00980DC4" w:rsidRPr="00494BA9" w:rsidRDefault="00980DC4" w:rsidP="006E7FD5">
            <w:pPr>
              <w:tabs>
                <w:tab w:val="center" w:pos="4252"/>
                <w:tab w:val="right" w:pos="8504"/>
              </w:tabs>
              <w:rPr>
                <w:rFonts w:asciiTheme="minorHAnsi" w:hAnsiTheme="minorHAnsi" w:cstheme="minorHAnsi"/>
                <w:bCs/>
              </w:rPr>
            </w:pPr>
          </w:p>
          <w:p w14:paraId="2FF26451" w14:textId="77777777" w:rsidR="00CE070C" w:rsidRPr="00CE070C" w:rsidRDefault="00CE070C" w:rsidP="00CE070C">
            <w:pPr>
              <w:tabs>
                <w:tab w:val="center" w:pos="4252"/>
                <w:tab w:val="right" w:pos="8504"/>
              </w:tabs>
              <w:spacing w:after="120"/>
              <w:rPr>
                <w:rFonts w:asciiTheme="minorHAnsi" w:hAnsiTheme="minorHAnsi" w:cstheme="minorHAnsi"/>
                <w:bCs/>
              </w:rPr>
            </w:pPr>
            <w:r w:rsidRPr="00CE070C">
              <w:rPr>
                <w:rFonts w:asciiTheme="minorHAnsi" w:hAnsiTheme="minorHAnsi" w:cstheme="minorHAnsi"/>
                <w:bCs/>
              </w:rPr>
              <w:t>A escolha da solução apresentada fundamenta-se na necessidade de contratação de empresa especializada em sistemas de segurança eletrônica e manutenção de Circuito Fechado de Televisão (CFTV), devidamente registrada nos conselhos profissionais competentes, que disponha de equipe técnica habilitada e com experiência comprovada para a execução dos serviços.</w:t>
            </w:r>
          </w:p>
          <w:p w14:paraId="00FF4FFF" w14:textId="77777777" w:rsidR="00CE070C" w:rsidRPr="00CE070C" w:rsidRDefault="00CE070C" w:rsidP="00CE070C">
            <w:pPr>
              <w:tabs>
                <w:tab w:val="center" w:pos="4252"/>
                <w:tab w:val="right" w:pos="8504"/>
              </w:tabs>
              <w:spacing w:after="120"/>
              <w:rPr>
                <w:rFonts w:asciiTheme="minorHAnsi" w:hAnsiTheme="minorHAnsi" w:cstheme="minorHAnsi"/>
                <w:bCs/>
              </w:rPr>
            </w:pPr>
            <w:r w:rsidRPr="00CE070C">
              <w:rPr>
                <w:rFonts w:asciiTheme="minorHAnsi" w:hAnsiTheme="minorHAnsi" w:cstheme="minorHAnsi"/>
                <w:bCs/>
              </w:rPr>
              <w:t xml:space="preserve">Dentre os requisitos técnicos necessários e suficientes para a adequada solução da demanda, destaca-se a necessidade de equipe técnica composta por profissionais com formação técnica ou superior em Eletrônica, Eletrotécnica, Engenharia Elétrica, Engenharia de Computação, Tecnologia da Informação ou áreas correlatas, devidamente habilitados em seus respectivos conselhos de classe </w:t>
            </w:r>
            <w:r w:rsidRPr="00CE070C">
              <w:rPr>
                <w:rFonts w:asciiTheme="minorHAnsi" w:hAnsiTheme="minorHAnsi" w:cstheme="minorHAnsi"/>
                <w:bCs/>
              </w:rPr>
              <w:lastRenderedPageBreak/>
              <w:t>(CREA ou CERTEL), bem como a comprovação de experiência anterior em manutenção de sistemas de CFTV, videomonitoramento e segurança eletrônica para órgãos públicos ou empresas privadas.</w:t>
            </w:r>
          </w:p>
          <w:p w14:paraId="5DAC9192" w14:textId="2B66B7AD" w:rsidR="00CE070C" w:rsidRPr="00CE070C" w:rsidRDefault="00CE070C" w:rsidP="00CE070C">
            <w:pPr>
              <w:tabs>
                <w:tab w:val="center" w:pos="4252"/>
                <w:tab w:val="right" w:pos="8504"/>
              </w:tabs>
              <w:spacing w:after="120"/>
              <w:rPr>
                <w:rFonts w:asciiTheme="minorHAnsi" w:hAnsiTheme="minorHAnsi" w:cstheme="minorHAnsi"/>
                <w:bCs/>
              </w:rPr>
            </w:pPr>
            <w:r w:rsidRPr="00CE070C">
              <w:rPr>
                <w:rFonts w:asciiTheme="minorHAnsi" w:hAnsiTheme="minorHAnsi" w:cstheme="minorHAnsi"/>
                <w:bCs/>
              </w:rPr>
              <w:t xml:space="preserve">Exige-se ainda atendimento presencial com periodicidade mínima de 02 (duas) visitas mensais para o sistema Olho Vivo e 01 (uma) visita mensal para o sistema de videomonitoramento patrimonial, realizadas nos locais onde se encontram instalados os equipamentos (vias públicas, prédios públicos e central de monitoramento), além de atendimento remoto contínuo e atendimento emergencial 24 horas por dia, 7 dias por semana, com prazos máximos de 48 horas para diagnóstico e </w:t>
            </w:r>
            <w:r w:rsidR="007E020D">
              <w:rPr>
                <w:rFonts w:asciiTheme="minorHAnsi" w:hAnsiTheme="minorHAnsi" w:cstheme="minorHAnsi"/>
                <w:bCs/>
              </w:rPr>
              <w:t>72</w:t>
            </w:r>
            <w:r w:rsidRPr="00CE070C">
              <w:rPr>
                <w:rFonts w:asciiTheme="minorHAnsi" w:hAnsiTheme="minorHAnsi" w:cstheme="minorHAnsi"/>
                <w:bCs/>
              </w:rPr>
              <w:t xml:space="preserve"> horas para restabelecimento em caso de parada não programada.</w:t>
            </w:r>
          </w:p>
          <w:p w14:paraId="40598720" w14:textId="5A78CCD0" w:rsidR="00CE070C" w:rsidRPr="00CE070C" w:rsidRDefault="00CE070C" w:rsidP="00CE070C">
            <w:pPr>
              <w:tabs>
                <w:tab w:val="center" w:pos="4252"/>
                <w:tab w:val="right" w:pos="8504"/>
              </w:tabs>
              <w:spacing w:after="120"/>
              <w:rPr>
                <w:rFonts w:asciiTheme="minorHAnsi" w:hAnsiTheme="minorHAnsi" w:cstheme="minorHAnsi"/>
                <w:bCs/>
              </w:rPr>
            </w:pPr>
            <w:r w:rsidRPr="00CE070C">
              <w:rPr>
                <w:rFonts w:asciiTheme="minorHAnsi" w:hAnsiTheme="minorHAnsi" w:cstheme="minorHAnsi"/>
                <w:bCs/>
              </w:rPr>
              <w:t>A contratação deverá contemplar a execução das atividades de manutenção preventiva, incluindo inspeções, ajustes, regulagens, limpeza, substituição de peças de pequeno reparo, simulação e realização de testes mecânicos e eletroeletrônicos em todos os sistemas, bem como manutenção corretiva, com reparo ou substituição de equipamentos com defeito, garantindo o pleno funcionamento do sistema de videomonitoramento de forma ininterrupta. A c</w:t>
            </w:r>
            <w:r w:rsidR="00E059A0">
              <w:rPr>
                <w:rFonts w:asciiTheme="minorHAnsi" w:hAnsiTheme="minorHAnsi" w:cstheme="minorHAnsi"/>
                <w:bCs/>
              </w:rPr>
              <w:t xml:space="preserve">ontratada deverá ainda fornecer </w:t>
            </w:r>
            <w:r w:rsidRPr="00CE070C">
              <w:rPr>
                <w:rFonts w:asciiTheme="minorHAnsi" w:hAnsiTheme="minorHAnsi" w:cstheme="minorHAnsi"/>
                <w:bCs/>
              </w:rPr>
              <w:t>relatórios mensais de atividades, realizar treinamento operacional para servidores municipais quando necessário e manter canal de comunicação direta com a fiscalização do contrato.</w:t>
            </w:r>
          </w:p>
          <w:p w14:paraId="45A1A9F2" w14:textId="77777777" w:rsidR="00CE070C" w:rsidRPr="00CE070C" w:rsidRDefault="00CE070C" w:rsidP="00CE070C">
            <w:pPr>
              <w:tabs>
                <w:tab w:val="center" w:pos="4252"/>
                <w:tab w:val="right" w:pos="8504"/>
              </w:tabs>
              <w:spacing w:after="120"/>
              <w:rPr>
                <w:rFonts w:asciiTheme="minorHAnsi" w:hAnsiTheme="minorHAnsi" w:cstheme="minorHAnsi"/>
                <w:bCs/>
              </w:rPr>
            </w:pPr>
            <w:r w:rsidRPr="00CE070C">
              <w:rPr>
                <w:rFonts w:asciiTheme="minorHAnsi" w:hAnsiTheme="minorHAnsi" w:cstheme="minorHAnsi"/>
                <w:bCs/>
              </w:rPr>
              <w:t>Os serviços deverão ser executados de forma contínua e automática, sem necessidade de notificação prévia, haja vista a natureza essencial do sistema de segurança pública, sendo vedada a subcontratação total ou parcial do objeto. Os documentos e relatórios deverão ser apresentados em formato digital, com identificação do responsável técnico e ART quando exigível, sendo necessário o checklist mensal e os relatórios de atividades para fins de atestamento mensal das notas fiscais. O contrato terá vigência de 12 meses, com execução contínua e início no prazo máximo de 05 dias úteis após a Autorização de Fornecimento.</w:t>
            </w:r>
          </w:p>
          <w:p w14:paraId="2AB1E8F4" w14:textId="206C0EDB" w:rsidR="00980DC4" w:rsidRPr="00980DC4" w:rsidRDefault="00CE070C" w:rsidP="00AE7434">
            <w:pPr>
              <w:tabs>
                <w:tab w:val="center" w:pos="4252"/>
                <w:tab w:val="right" w:pos="8504"/>
              </w:tabs>
              <w:spacing w:after="120"/>
              <w:rPr>
                <w:rFonts w:asciiTheme="minorHAnsi" w:hAnsiTheme="minorHAnsi" w:cstheme="minorHAnsi"/>
                <w:bCs/>
              </w:rPr>
            </w:pPr>
            <w:r w:rsidRPr="00CE070C">
              <w:rPr>
                <w:rFonts w:asciiTheme="minorHAnsi" w:hAnsiTheme="minorHAnsi" w:cstheme="minorHAnsi"/>
                <w:bCs/>
              </w:rPr>
              <w:t>A solução ora adotada é tecnicamente suficiente e juridicamente adequada, uma vez que abrange os elementos indispensáveis à manutenção da infraestrutura de segurança eletrônica do município, ao pleno funcionamento do programa Olho Vivo e à disponibilidade do sistema de videomonitoramento para as forças de segurança e para a Administração Pública, de forma alinhada às necessidades de segurança pública vigentes e ao interesse da coletividade.</w:t>
            </w:r>
          </w:p>
        </w:tc>
      </w:tr>
      <w:tr w:rsidR="00980DC4" w:rsidRPr="00494BA9" w14:paraId="5270A04B" w14:textId="77777777" w:rsidTr="009F06A2">
        <w:trPr>
          <w:trHeight w:val="567"/>
        </w:trPr>
        <w:tc>
          <w:tcPr>
            <w:tcW w:w="9344" w:type="dxa"/>
            <w:shd w:val="clear" w:color="auto" w:fill="D9E2F3" w:themeFill="accent1" w:themeFillTint="33"/>
            <w:vAlign w:val="center"/>
          </w:tcPr>
          <w:p w14:paraId="43453E37"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lastRenderedPageBreak/>
              <w:t>4. ESTIMATIVA DAS QUANTIDADES</w:t>
            </w:r>
          </w:p>
        </w:tc>
      </w:tr>
      <w:tr w:rsidR="00980DC4" w:rsidRPr="00494BA9" w14:paraId="1FD5E8F1" w14:textId="77777777" w:rsidTr="006E7FD5">
        <w:tc>
          <w:tcPr>
            <w:tcW w:w="9344" w:type="dxa"/>
            <w:vAlign w:val="center"/>
          </w:tcPr>
          <w:p w14:paraId="45862726" w14:textId="77777777" w:rsidR="00980DC4" w:rsidRPr="00494BA9" w:rsidRDefault="00980DC4" w:rsidP="00AE7434">
            <w:pPr>
              <w:tabs>
                <w:tab w:val="center" w:pos="4252"/>
                <w:tab w:val="right" w:pos="8504"/>
              </w:tabs>
              <w:rPr>
                <w:rFonts w:asciiTheme="minorHAnsi" w:eastAsia="Times New Roman" w:hAnsiTheme="minorHAnsi" w:cstheme="minorHAnsi"/>
                <w:color w:val="000000"/>
              </w:rPr>
            </w:pPr>
            <w:r w:rsidRPr="00494BA9">
              <w:rPr>
                <w:rFonts w:asciiTheme="minorHAnsi" w:eastAsia="Times New Roman" w:hAnsiTheme="minorHAnsi" w:cstheme="minorHAnsi"/>
                <w:b/>
                <w:bCs/>
                <w:color w:val="000000"/>
              </w:rPr>
              <w:t xml:space="preserve">Fundamentação: </w:t>
            </w:r>
            <w:r w:rsidRPr="00494BA9">
              <w:rPr>
                <w:rFonts w:asciiTheme="minorHAnsi" w:eastAsia="Times New Roman" w:hAnsiTheme="minorHAnsi" w:cstheme="minorHAnsi"/>
                <w:color w:val="000000"/>
              </w:rPr>
              <w:t>Estimativa das quantidades a serem contratadas, acompanhada das memórias de cálculo e dos documentos que lhe dão suporte, considerando a interdependência com outras contratações, de modo a possibilitar economia de escala (</w:t>
            </w:r>
            <w:hyperlink r:id="rId88" w:anchor="art18%C2%A71IV" w:history="1">
              <w:r w:rsidRPr="00494BA9">
                <w:rPr>
                  <w:rFonts w:asciiTheme="minorHAnsi" w:eastAsia="Times New Roman" w:hAnsiTheme="minorHAnsi" w:cstheme="minorHAnsi"/>
                  <w:color w:val="0563C1" w:themeColor="hyperlink"/>
                  <w:u w:val="single"/>
                </w:rPr>
                <w:t>inciso IV do § 1º do art. 18 da Lei Federal nº 14.133/2021</w:t>
              </w:r>
            </w:hyperlink>
            <w:r w:rsidRPr="00494BA9">
              <w:rPr>
                <w:rFonts w:asciiTheme="minorHAnsi" w:eastAsia="Times New Roman" w:hAnsiTheme="minorHAnsi" w:cstheme="minorHAnsi"/>
                <w:color w:val="000000"/>
              </w:rPr>
              <w:t xml:space="preserve"> e </w:t>
            </w:r>
            <w:hyperlink r:id="rId89" w:history="1">
              <w:r w:rsidRPr="00494BA9">
                <w:rPr>
                  <w:rFonts w:asciiTheme="minorHAnsi" w:eastAsia="Times New Roman" w:hAnsiTheme="minorHAnsi" w:cstheme="minorHAnsi"/>
                  <w:color w:val="0563C1" w:themeColor="hyperlink"/>
                  <w:u w:val="single"/>
                </w:rPr>
                <w:t>art. 7º, inciso V, do Decreto Municipal nº 4.590/2023</w:t>
              </w:r>
            </w:hyperlink>
            <w:r w:rsidRPr="00494BA9">
              <w:rPr>
                <w:rFonts w:asciiTheme="minorHAnsi" w:eastAsia="Times New Roman" w:hAnsiTheme="minorHAnsi" w:cstheme="minorHAnsi"/>
                <w:color w:val="000000"/>
              </w:rPr>
              <w:t>).</w:t>
            </w:r>
          </w:p>
          <w:p w14:paraId="4698B765" w14:textId="77777777" w:rsidR="00980DC4" w:rsidRPr="00494BA9" w:rsidRDefault="00980DC4" w:rsidP="006E7FD5">
            <w:pPr>
              <w:tabs>
                <w:tab w:val="center" w:pos="4252"/>
                <w:tab w:val="right" w:pos="8504"/>
              </w:tabs>
              <w:rPr>
                <w:rFonts w:asciiTheme="minorHAnsi" w:eastAsia="Times New Roman" w:hAnsiTheme="minorHAnsi" w:cstheme="minorHAnsi"/>
                <w:color w:val="000000"/>
              </w:rPr>
            </w:pPr>
          </w:p>
          <w:p w14:paraId="27875614" w14:textId="77777777" w:rsidR="00E059A0" w:rsidRPr="00E059A0" w:rsidRDefault="00E059A0" w:rsidP="00E059A0">
            <w:pPr>
              <w:tabs>
                <w:tab w:val="center" w:pos="4252"/>
                <w:tab w:val="right" w:pos="8504"/>
              </w:tabs>
              <w:spacing w:after="120"/>
              <w:rPr>
                <w:rFonts w:asciiTheme="minorHAnsi" w:hAnsiTheme="minorHAnsi" w:cstheme="minorHAnsi"/>
              </w:rPr>
            </w:pPr>
            <w:r w:rsidRPr="00E059A0">
              <w:rPr>
                <w:rFonts w:asciiTheme="minorHAnsi" w:hAnsiTheme="minorHAnsi" w:cstheme="minorHAnsi"/>
              </w:rPr>
              <w:t>A estimativa de quantidades foi definida com base na necessidade de manutenção do sistema de videomonitoramento Olho Vivo e do sistema de videomonitoramento patrimonial de forma contínua ao longo de 12 meses, contemplando todas as atividades descritas no objeto da contratação.</w:t>
            </w:r>
          </w:p>
          <w:p w14:paraId="0DFE0EB7" w14:textId="77777777" w:rsidR="00E059A0" w:rsidRPr="00E059A0" w:rsidRDefault="00E059A0" w:rsidP="00E059A0">
            <w:pPr>
              <w:tabs>
                <w:tab w:val="center" w:pos="4252"/>
                <w:tab w:val="right" w:pos="8504"/>
              </w:tabs>
              <w:spacing w:after="120"/>
              <w:rPr>
                <w:rFonts w:asciiTheme="minorHAnsi" w:hAnsiTheme="minorHAnsi" w:cstheme="minorHAnsi"/>
              </w:rPr>
            </w:pPr>
            <w:r w:rsidRPr="00E059A0">
              <w:rPr>
                <w:rFonts w:asciiTheme="minorHAnsi" w:hAnsiTheme="minorHAnsi" w:cstheme="minorHAnsi"/>
              </w:rPr>
              <w:t>O objeto da contratação contempla, de forma objetiva e mensurável, a execução mensal de serviços de manutenção preventiva e corretiva durante o período de 12 meses, totalizando 12 mensalidades para cada item da contratação, sendo 12 meses para a manutenção do sistema de CFTV (Olho Vivo) e 12 meses para a manutenção do sistema de videomonitoramento patrimonial, conforme detalhado no Termo de Referência.</w:t>
            </w:r>
          </w:p>
          <w:p w14:paraId="668746F7" w14:textId="77777777" w:rsidR="00E059A0" w:rsidRPr="00E059A0" w:rsidRDefault="00E059A0" w:rsidP="00E059A0">
            <w:pPr>
              <w:tabs>
                <w:tab w:val="center" w:pos="4252"/>
                <w:tab w:val="right" w:pos="8504"/>
              </w:tabs>
              <w:spacing w:after="120"/>
              <w:rPr>
                <w:rFonts w:asciiTheme="minorHAnsi" w:hAnsiTheme="minorHAnsi" w:cstheme="minorHAnsi"/>
              </w:rPr>
            </w:pPr>
            <w:r w:rsidRPr="00E059A0">
              <w:rPr>
                <w:rFonts w:asciiTheme="minorHAnsi" w:hAnsiTheme="minorHAnsi" w:cstheme="minorHAnsi"/>
              </w:rPr>
              <w:t xml:space="preserve">A quantidade estimada está diretamente vinculada à necessidade de atendimento contínuo e ininterrupto das demandas de segurança pública do Município de Guiricema/MG, incluindo a manutenção das câmeras instaladas em vias públicas, a manutenção dos equipamentos de gravação e armazenamento de imagens, a manutenção da infraestrutura de rede e energia, bem como o atendimento a chamados emergenciais para restabelecimento do sistema em caso de falhas, </w:t>
            </w:r>
            <w:r w:rsidRPr="00E059A0">
              <w:rPr>
                <w:rFonts w:asciiTheme="minorHAnsi" w:hAnsiTheme="minorHAnsi" w:cstheme="minorHAnsi"/>
              </w:rPr>
              <w:lastRenderedPageBreak/>
              <w:t>atividades que não podem ser interrompidas sob pena de prejuízos à segurança da população e à capacidade de resposta das forças policiais.</w:t>
            </w:r>
          </w:p>
          <w:p w14:paraId="6D062568" w14:textId="60D42A1F" w:rsidR="00980DC4" w:rsidRPr="00494BA9" w:rsidRDefault="00E059A0" w:rsidP="00F118FB">
            <w:pPr>
              <w:tabs>
                <w:tab w:val="center" w:pos="4252"/>
                <w:tab w:val="right" w:pos="8504"/>
              </w:tabs>
              <w:spacing w:after="120"/>
              <w:rPr>
                <w:rFonts w:asciiTheme="minorHAnsi" w:hAnsiTheme="minorHAnsi" w:cstheme="minorHAnsi"/>
              </w:rPr>
            </w:pPr>
            <w:r w:rsidRPr="00E059A0">
              <w:rPr>
                <w:rFonts w:asciiTheme="minorHAnsi" w:hAnsiTheme="minorHAnsi" w:cstheme="minorHAnsi"/>
              </w:rPr>
              <w:t>A contratação por 12 meses, com possibilidade de prorrogação, justifica-se pela natureza continuada dos serviços, que exigem acompanhamento permanente e manutenção programada ao longo de todo o exercício, não se tratando de entregas pontuais, mas de suporte técnico ininterrupto a um sistema de segurança pública que deve funcionar 24 horas por dia, 7 dias por semana, incluindo feriados. A estimativa de quantidades observa o princípio da economicidade, uma vez que a contratação por período superior fracionaria indevidamente o objeto e oneraria a administração com múltiplos procedimentos licitatórios.</w:t>
            </w:r>
          </w:p>
        </w:tc>
      </w:tr>
      <w:tr w:rsidR="00980DC4" w:rsidRPr="00494BA9" w14:paraId="3DC5F652" w14:textId="77777777" w:rsidTr="009F06A2">
        <w:trPr>
          <w:trHeight w:val="567"/>
        </w:trPr>
        <w:tc>
          <w:tcPr>
            <w:tcW w:w="9344" w:type="dxa"/>
            <w:shd w:val="clear" w:color="auto" w:fill="D9E2F3" w:themeFill="accent1" w:themeFillTint="33"/>
            <w:vAlign w:val="center"/>
          </w:tcPr>
          <w:p w14:paraId="6C56173A" w14:textId="77777777" w:rsidR="00980DC4" w:rsidRPr="00A52BF4" w:rsidRDefault="00980DC4" w:rsidP="006E7FD5">
            <w:pPr>
              <w:tabs>
                <w:tab w:val="center" w:pos="4252"/>
                <w:tab w:val="right" w:pos="8504"/>
              </w:tabs>
              <w:rPr>
                <w:rFonts w:ascii="Calibri" w:eastAsia="Times New Roman" w:hAnsi="Calibri" w:cs="Calibri"/>
                <w:b/>
                <w:bCs/>
              </w:rPr>
            </w:pPr>
            <w:r w:rsidRPr="00A52BF4">
              <w:rPr>
                <w:rFonts w:ascii="Calibri" w:eastAsia="Times New Roman" w:hAnsi="Calibri" w:cs="Calibri"/>
                <w:b/>
                <w:bCs/>
              </w:rPr>
              <w:lastRenderedPageBreak/>
              <w:t>5. LEVANTAMENTO DE MERCADO</w:t>
            </w:r>
          </w:p>
        </w:tc>
      </w:tr>
      <w:tr w:rsidR="00980DC4" w:rsidRPr="00494BA9" w14:paraId="28580EB2" w14:textId="77777777" w:rsidTr="006E7FD5">
        <w:trPr>
          <w:trHeight w:val="160"/>
        </w:trPr>
        <w:tc>
          <w:tcPr>
            <w:tcW w:w="9344" w:type="dxa"/>
            <w:vAlign w:val="center"/>
          </w:tcPr>
          <w:p w14:paraId="5D0C6B9C" w14:textId="77777777" w:rsidR="00980DC4" w:rsidRPr="00A52BF4" w:rsidRDefault="00980DC4" w:rsidP="00AE7434">
            <w:pPr>
              <w:tabs>
                <w:tab w:val="center" w:pos="4252"/>
                <w:tab w:val="right" w:pos="8504"/>
              </w:tabs>
              <w:spacing w:after="120"/>
              <w:rPr>
                <w:rFonts w:asciiTheme="minorHAnsi" w:eastAsia="Times New Roman" w:hAnsiTheme="minorHAnsi" w:cstheme="minorHAnsi"/>
                <w:color w:val="000000"/>
              </w:rPr>
            </w:pPr>
            <w:r w:rsidRPr="00A52BF4">
              <w:rPr>
                <w:rFonts w:asciiTheme="minorHAnsi" w:eastAsia="Times New Roman" w:hAnsiTheme="minorHAnsi" w:cstheme="minorHAnsi"/>
                <w:b/>
                <w:bCs/>
                <w:color w:val="000000"/>
              </w:rPr>
              <w:t xml:space="preserve">Fundamentação: </w:t>
            </w:r>
            <w:r w:rsidRPr="00A52BF4">
              <w:rPr>
                <w:rFonts w:asciiTheme="minorHAnsi" w:hAnsiTheme="minorHAnsi" w:cstheme="minorHAnsi"/>
              </w:rPr>
              <w:t>Levantamento de mercado, que consiste na análise das alternativas possíveis, e justificativa técnica e econômica da escolha do tipo de solução a contratar. (</w:t>
            </w:r>
            <w:hyperlink r:id="rId90" w:anchor="art18%C2%A71V" w:history="1">
              <w:r w:rsidRPr="00A52BF4">
                <w:rPr>
                  <w:rFonts w:asciiTheme="minorHAnsi" w:eastAsia="Times New Roman" w:hAnsiTheme="minorHAnsi" w:cstheme="minorHAnsi"/>
                  <w:color w:val="0563C1" w:themeColor="hyperlink"/>
                  <w:u w:val="single"/>
                </w:rPr>
                <w:t>inciso V do § 1º do art. 18 da Lei Federal nº 14.133/2021</w:t>
              </w:r>
            </w:hyperlink>
            <w:r w:rsidRPr="00A52BF4">
              <w:rPr>
                <w:rFonts w:asciiTheme="minorHAnsi" w:eastAsia="Times New Roman" w:hAnsiTheme="minorHAnsi" w:cstheme="minorHAnsi"/>
                <w:color w:val="000000"/>
              </w:rPr>
              <w:t>). Levantamento de mercado, que consiste na prospecção e análise das alternativas possíveis de soluções, podendo, entre outras opções: a) ser consideradas contratações similares feitas por outros órgãos e entidades, com objetivo de identificar a existência de novas metodologias, tecnologias ou inovações que melhor atendam às necessidades da administração; e b) ser realizada consulta, audiência pública ou diálogo transparente com potenciais contratadas, para coleta de contribuições. (</w:t>
            </w:r>
            <w:hyperlink r:id="rId91" w:history="1">
              <w:r w:rsidRPr="00A52BF4">
                <w:rPr>
                  <w:rFonts w:asciiTheme="minorHAnsi" w:eastAsia="Times New Roman" w:hAnsiTheme="minorHAnsi" w:cstheme="minorHAnsi"/>
                  <w:color w:val="0563C1" w:themeColor="hyperlink"/>
                  <w:u w:val="single"/>
                </w:rPr>
                <w:t>art. 7º, inciso III, do Decreto Municipal nº 4.590/2023</w:t>
              </w:r>
            </w:hyperlink>
            <w:r w:rsidRPr="00A52BF4">
              <w:rPr>
                <w:rFonts w:asciiTheme="minorHAnsi" w:eastAsia="Times New Roman" w:hAnsiTheme="minorHAnsi" w:cstheme="minorHAnsi"/>
                <w:color w:val="000000"/>
              </w:rPr>
              <w:t>).</w:t>
            </w:r>
          </w:p>
          <w:p w14:paraId="55990FDD" w14:textId="77777777" w:rsidR="00E059A0" w:rsidRPr="00E059A0" w:rsidRDefault="00E059A0" w:rsidP="00E059A0">
            <w:pPr>
              <w:tabs>
                <w:tab w:val="center" w:pos="4252"/>
                <w:tab w:val="right" w:pos="8504"/>
              </w:tabs>
              <w:spacing w:after="120"/>
              <w:ind w:left="28"/>
              <w:rPr>
                <w:rFonts w:asciiTheme="minorHAnsi" w:eastAsia="Times New Roman" w:hAnsiTheme="minorHAnsi" w:cstheme="minorHAnsi"/>
                <w:color w:val="000000"/>
              </w:rPr>
            </w:pPr>
            <w:r w:rsidRPr="00E059A0">
              <w:rPr>
                <w:rFonts w:asciiTheme="minorHAnsi" w:eastAsia="Times New Roman" w:hAnsiTheme="minorHAnsi" w:cstheme="minorHAnsi"/>
                <w:color w:val="000000"/>
              </w:rPr>
              <w:t>Considerando a natureza técnica especializada da demanda, o levantamento de mercado foi realizado por meio da solicitação direta de cotações junto a empresas com comprovada atuação na área de manutenção de sistemas de Circuito Fechado de Televisão (CFTV), videomonitoramento e segurança eletrônica, devidamente habilitadas nos respectivos conselhos profissionais para a execução dos serviços demandados.</w:t>
            </w:r>
          </w:p>
          <w:p w14:paraId="6C027709" w14:textId="77777777" w:rsidR="00E059A0" w:rsidRPr="00E059A0" w:rsidRDefault="00E059A0" w:rsidP="00E059A0">
            <w:pPr>
              <w:tabs>
                <w:tab w:val="center" w:pos="4252"/>
                <w:tab w:val="right" w:pos="8504"/>
              </w:tabs>
              <w:spacing w:after="120"/>
              <w:ind w:left="28"/>
              <w:rPr>
                <w:rFonts w:asciiTheme="minorHAnsi" w:eastAsia="Times New Roman" w:hAnsiTheme="minorHAnsi" w:cstheme="minorHAnsi"/>
                <w:color w:val="000000"/>
              </w:rPr>
            </w:pPr>
            <w:r w:rsidRPr="00E059A0">
              <w:rPr>
                <w:rFonts w:asciiTheme="minorHAnsi" w:eastAsia="Times New Roman" w:hAnsiTheme="minorHAnsi" w:cstheme="minorHAnsi"/>
                <w:color w:val="000000"/>
              </w:rPr>
              <w:t>Foram encaminhados pedidos formais de proposta a fornecedores do setor, observando-se as diretrizes da Lei nº 14.133/2021 quanto à isonomia, transparência e obtenção de parâmetros realistas de preços praticados no mercado. As empresas consultadas apresentaram valores considerando a complexidade técnica dos serviços, a necessidade de deslocamento da equipe até o município de Guiricema/MG, a realização de visitas presenciais periódicas (mínimo de 02 visitas mensais para o sistema Olho Vivo e 01 visita mensal para o sistema de videomonitoramento patrimonial), o atendimento remoto contínuo, o atendimento emergencial 24 horas, a elaboração de relatórios mensais e checklists, bem como a emissão de ART ou equivalente quando exigível.</w:t>
            </w:r>
          </w:p>
          <w:p w14:paraId="359D87BC" w14:textId="77777777" w:rsidR="00E059A0" w:rsidRPr="00E059A0" w:rsidRDefault="00E059A0" w:rsidP="00E059A0">
            <w:pPr>
              <w:tabs>
                <w:tab w:val="center" w:pos="4252"/>
                <w:tab w:val="right" w:pos="8504"/>
              </w:tabs>
              <w:spacing w:after="120"/>
              <w:ind w:left="28"/>
              <w:rPr>
                <w:rFonts w:asciiTheme="minorHAnsi" w:eastAsia="Times New Roman" w:hAnsiTheme="minorHAnsi" w:cstheme="minorHAnsi"/>
                <w:color w:val="000000"/>
              </w:rPr>
            </w:pPr>
            <w:r w:rsidRPr="00E059A0">
              <w:rPr>
                <w:rFonts w:asciiTheme="minorHAnsi" w:eastAsia="Times New Roman" w:hAnsiTheme="minorHAnsi" w:cstheme="minorHAnsi"/>
                <w:color w:val="000000"/>
              </w:rPr>
              <w:t>A pesquisa identificou a existência de empresas sediadas em municípios dentro do raio de 150 quilômetros da sede de Guiricema/MG, atendendo às exigências do Decreto Municipal nº 4.886/2025 para participação exclusiva de microempresas e empresas de pequeno porte locais e regionais, todas com capacidade técnica comprovada para a execução dos serviços de manutenção de CFTV e videomonitoramento.</w:t>
            </w:r>
          </w:p>
          <w:p w14:paraId="776D0DB0" w14:textId="565A4340" w:rsidR="00E059A0" w:rsidRPr="00E059A0" w:rsidRDefault="00E059A0" w:rsidP="00E059A0">
            <w:pPr>
              <w:tabs>
                <w:tab w:val="center" w:pos="4252"/>
                <w:tab w:val="right" w:pos="8504"/>
              </w:tabs>
              <w:spacing w:after="120"/>
              <w:ind w:left="28"/>
              <w:rPr>
                <w:rFonts w:asciiTheme="minorHAnsi" w:eastAsia="Times New Roman" w:hAnsiTheme="minorHAnsi" w:cstheme="minorHAnsi"/>
                <w:color w:val="000000"/>
              </w:rPr>
            </w:pPr>
            <w:r w:rsidRPr="00E059A0">
              <w:rPr>
                <w:rFonts w:asciiTheme="minorHAnsi" w:eastAsia="Times New Roman" w:hAnsiTheme="minorHAnsi" w:cstheme="minorHAnsi"/>
                <w:color w:val="000000"/>
              </w:rPr>
              <w:t>Não foram consideradas contratações similares feitas por outros entes públicos, tampouco consultas a bancos de preços ou plataformas externas, tendo em vista que os serviços a serem contratados possuem especificidades quanto ao atendimento contínuo, aos prazos emergenciais de restabelecimento (</w:t>
            </w:r>
            <w:r w:rsidR="007E020D">
              <w:rPr>
                <w:rFonts w:asciiTheme="minorHAnsi" w:eastAsia="Times New Roman" w:hAnsiTheme="minorHAnsi" w:cstheme="minorHAnsi"/>
                <w:color w:val="000000"/>
              </w:rPr>
              <w:t>72</w:t>
            </w:r>
            <w:r w:rsidRPr="00E059A0">
              <w:rPr>
                <w:rFonts w:asciiTheme="minorHAnsi" w:eastAsia="Times New Roman" w:hAnsiTheme="minorHAnsi" w:cstheme="minorHAnsi"/>
                <w:color w:val="000000"/>
              </w:rPr>
              <w:t xml:space="preserve"> horas para parada não programada), à necessidade de conhecimento da infraestrutura local e demais atividades que não comportam padronização ampla, e que a melhor estimativa de mercado provém justamente da consulta a empresas com atuação técnica comprovada na área de segurança eletrônica.</w:t>
            </w:r>
          </w:p>
          <w:p w14:paraId="2DB30356" w14:textId="77777777" w:rsidR="00E059A0" w:rsidRPr="00E059A0" w:rsidRDefault="00E059A0" w:rsidP="00E059A0">
            <w:pPr>
              <w:tabs>
                <w:tab w:val="center" w:pos="4252"/>
                <w:tab w:val="right" w:pos="8504"/>
              </w:tabs>
              <w:spacing w:after="120"/>
              <w:ind w:left="28"/>
              <w:rPr>
                <w:rFonts w:asciiTheme="minorHAnsi" w:eastAsia="Times New Roman" w:hAnsiTheme="minorHAnsi" w:cstheme="minorHAnsi"/>
                <w:color w:val="000000"/>
              </w:rPr>
            </w:pPr>
            <w:r w:rsidRPr="00E059A0">
              <w:rPr>
                <w:rFonts w:asciiTheme="minorHAnsi" w:eastAsia="Times New Roman" w:hAnsiTheme="minorHAnsi" w:cstheme="minorHAnsi"/>
                <w:color w:val="000000"/>
              </w:rPr>
              <w:t xml:space="preserve">A justificativa da solução está, portanto, alicerçada na inviabilidade de execução por equipe interna da Administração, tendo em vista que o município não dispõe de quadro próprio de servidores com formação especializada e em número suficiente para atender à demanda contínua de manutenção do </w:t>
            </w:r>
            <w:r w:rsidRPr="00E059A0">
              <w:rPr>
                <w:rFonts w:asciiTheme="minorHAnsi" w:eastAsia="Times New Roman" w:hAnsiTheme="minorHAnsi" w:cstheme="minorHAnsi"/>
                <w:color w:val="000000"/>
              </w:rPr>
              <w:lastRenderedPageBreak/>
              <w:t>sistema de videomonitoramento, na inexistência de alternativas tecnológicas viáveis que dispensem o acompanhamento técnico presencial e remoto, e na necessidade de atendimento pleno às exigências de segurança pública, mediante contratação de empresa habilitada com experiência e instrumental técnico apropriado.</w:t>
            </w:r>
          </w:p>
          <w:p w14:paraId="600E86D9" w14:textId="30CEBCF9" w:rsidR="00980DC4" w:rsidRPr="00A52BF4" w:rsidRDefault="00E059A0" w:rsidP="00E059A0">
            <w:pPr>
              <w:tabs>
                <w:tab w:val="center" w:pos="4252"/>
                <w:tab w:val="right" w:pos="8504"/>
              </w:tabs>
              <w:spacing w:after="120"/>
              <w:ind w:left="28"/>
              <w:rPr>
                <w:rFonts w:asciiTheme="minorHAnsi" w:eastAsia="Times New Roman" w:hAnsiTheme="minorHAnsi" w:cstheme="minorHAnsi"/>
                <w:color w:val="000000"/>
              </w:rPr>
            </w:pPr>
            <w:r w:rsidRPr="00E059A0">
              <w:rPr>
                <w:rFonts w:asciiTheme="minorHAnsi" w:eastAsia="Times New Roman" w:hAnsiTheme="minorHAnsi" w:cstheme="minorHAnsi"/>
                <w:color w:val="000000"/>
              </w:rPr>
              <w:t>A solução apresentada se mostra, assim, a única adequada e suficiente para assegurar a regularidade do funcionamento do sistema de videomonitoramento Olho Vivo, a manutenção contínua das câmeras e equipamentos, o atendimento emergencial em caso de falhas e a disponibilidade do sistema para as forças de segurança e para a Administração Pública, com viabilidade econômica confirmada por meio da pesquisa de mercado realizada exclusivamente com empresas da área.</w:t>
            </w:r>
          </w:p>
        </w:tc>
      </w:tr>
      <w:tr w:rsidR="00980DC4" w:rsidRPr="00494BA9" w14:paraId="7612A6F7" w14:textId="77777777" w:rsidTr="009F06A2">
        <w:trPr>
          <w:trHeight w:val="567"/>
        </w:trPr>
        <w:tc>
          <w:tcPr>
            <w:tcW w:w="9344" w:type="dxa"/>
            <w:shd w:val="clear" w:color="auto" w:fill="D9E2F3" w:themeFill="accent1" w:themeFillTint="33"/>
            <w:vAlign w:val="center"/>
          </w:tcPr>
          <w:p w14:paraId="553890AA"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lastRenderedPageBreak/>
              <w:t>6. ESTIMATIVA DO PREÇO DA CONTRATAÇÃO</w:t>
            </w:r>
          </w:p>
        </w:tc>
      </w:tr>
      <w:tr w:rsidR="00980DC4" w:rsidRPr="00494BA9" w14:paraId="565AFE72" w14:textId="77777777" w:rsidTr="006E7FD5">
        <w:tc>
          <w:tcPr>
            <w:tcW w:w="9344" w:type="dxa"/>
            <w:vAlign w:val="center"/>
          </w:tcPr>
          <w:p w14:paraId="4BE1EE95" w14:textId="0379AC0B" w:rsidR="00980DC4" w:rsidRPr="00494BA9" w:rsidRDefault="00980DC4" w:rsidP="00AE7434">
            <w:pPr>
              <w:tabs>
                <w:tab w:val="center" w:pos="4252"/>
                <w:tab w:val="right" w:pos="8504"/>
              </w:tabs>
              <w:spacing w:after="240"/>
              <w:rPr>
                <w:rFonts w:asciiTheme="minorHAnsi" w:eastAsia="Times New Roman" w:hAnsiTheme="minorHAnsi" w:cstheme="minorHAnsi"/>
                <w:color w:val="000000"/>
              </w:rPr>
            </w:pPr>
            <w:r w:rsidRPr="00494BA9">
              <w:rPr>
                <w:rFonts w:asciiTheme="minorHAnsi" w:eastAsia="Times New Roman" w:hAnsiTheme="minorHAnsi" w:cstheme="minorHAnsi"/>
                <w:b/>
                <w:bCs/>
                <w:color w:val="000000"/>
              </w:rPr>
              <w:t xml:space="preserve">Fundamentação: </w:t>
            </w:r>
            <w:r w:rsidRPr="00494BA9">
              <w:rPr>
                <w:rFonts w:asciiTheme="minorHAnsi" w:eastAsia="Times New Roman" w:hAnsiTheme="minorHAnsi" w:cstheme="minorHAnsi"/>
                <w:color w:val="000000"/>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w:t>
            </w:r>
            <w:hyperlink r:id="rId92" w:anchor="art18%C2%A71IV" w:history="1">
              <w:r w:rsidRPr="00494BA9">
                <w:rPr>
                  <w:rFonts w:asciiTheme="minorHAnsi" w:eastAsia="Times New Roman" w:hAnsiTheme="minorHAnsi" w:cstheme="minorHAnsi"/>
                  <w:color w:val="0563C1" w:themeColor="hyperlink"/>
                  <w:u w:val="single"/>
                </w:rPr>
                <w:t>inciso IV do § 1º do art. 18 da Lei Federal nº 14.133/2021</w:t>
              </w:r>
            </w:hyperlink>
            <w:r w:rsidRPr="00494BA9">
              <w:rPr>
                <w:rFonts w:asciiTheme="minorHAnsi" w:eastAsia="Times New Roman" w:hAnsiTheme="minorHAnsi" w:cstheme="minorHAnsi"/>
                <w:color w:val="000000"/>
              </w:rPr>
              <w:t xml:space="preserve"> e </w:t>
            </w:r>
            <w:hyperlink r:id="rId93" w:history="1">
              <w:r w:rsidRPr="00494BA9">
                <w:rPr>
                  <w:rFonts w:asciiTheme="minorHAnsi" w:eastAsia="Times New Roman" w:hAnsiTheme="minorHAnsi" w:cstheme="minorHAnsi"/>
                  <w:color w:val="0563C1" w:themeColor="hyperlink"/>
                  <w:u w:val="single"/>
                </w:rPr>
                <w:t>art. 7º, inciso VI, do Decreto Municipal nº 4.590/2023</w:t>
              </w:r>
            </w:hyperlink>
            <w:r w:rsidR="00AE7434">
              <w:rPr>
                <w:rFonts w:asciiTheme="minorHAnsi" w:eastAsia="Times New Roman" w:hAnsiTheme="minorHAnsi" w:cstheme="minorHAnsi"/>
                <w:color w:val="000000"/>
              </w:rPr>
              <w:t>).</w:t>
            </w:r>
          </w:p>
          <w:p w14:paraId="78003C1A" w14:textId="77777777" w:rsidR="000E375F" w:rsidRPr="000E375F" w:rsidRDefault="000E375F" w:rsidP="000E375F">
            <w:pPr>
              <w:tabs>
                <w:tab w:val="center" w:pos="4252"/>
                <w:tab w:val="right" w:pos="8504"/>
              </w:tabs>
              <w:spacing w:after="120"/>
              <w:rPr>
                <w:rFonts w:asciiTheme="minorHAnsi" w:eastAsia="Times New Roman" w:hAnsiTheme="minorHAnsi" w:cstheme="minorHAnsi"/>
                <w:color w:val="000000"/>
              </w:rPr>
            </w:pPr>
            <w:r w:rsidRPr="000E375F">
              <w:rPr>
                <w:rFonts w:asciiTheme="minorHAnsi" w:eastAsia="Times New Roman" w:hAnsiTheme="minorHAnsi" w:cstheme="minorHAnsi"/>
                <w:color w:val="000000"/>
              </w:rPr>
              <w:t xml:space="preserve">A pesquisa de preços de mercado para a contratação dos serviços gerou uma expectativa de custo mensal de </w:t>
            </w:r>
            <w:r w:rsidRPr="00C70F00">
              <w:rPr>
                <w:rFonts w:asciiTheme="minorHAnsi" w:eastAsia="Times New Roman" w:hAnsiTheme="minorHAnsi" w:cstheme="minorHAnsi"/>
                <w:b/>
                <w:color w:val="000000"/>
              </w:rPr>
              <w:t>R$ 2.999,44 (dois mil, novecentos e noventa e nove reais e quarenta e quatro centavos)</w:t>
            </w:r>
            <w:r w:rsidRPr="000E375F">
              <w:rPr>
                <w:rFonts w:asciiTheme="minorHAnsi" w:eastAsia="Times New Roman" w:hAnsiTheme="minorHAnsi" w:cstheme="minorHAnsi"/>
                <w:color w:val="000000"/>
              </w:rPr>
              <w:t xml:space="preserve"> por mês, </w:t>
            </w:r>
            <w:r w:rsidRPr="00C70F00">
              <w:rPr>
                <w:rFonts w:asciiTheme="minorHAnsi" w:eastAsia="Times New Roman" w:hAnsiTheme="minorHAnsi" w:cstheme="minorHAnsi"/>
                <w:b/>
                <w:color w:val="000000"/>
              </w:rPr>
              <w:t>considerando a soma dos dois itens</w:t>
            </w:r>
            <w:r w:rsidRPr="000E375F">
              <w:rPr>
                <w:rFonts w:asciiTheme="minorHAnsi" w:eastAsia="Times New Roman" w:hAnsiTheme="minorHAnsi" w:cstheme="minorHAnsi"/>
                <w:color w:val="000000"/>
              </w:rPr>
              <w:t xml:space="preserve"> </w:t>
            </w:r>
            <w:r w:rsidRPr="00C70F00">
              <w:rPr>
                <w:rFonts w:asciiTheme="minorHAnsi" w:eastAsia="Times New Roman" w:hAnsiTheme="minorHAnsi" w:cstheme="minorHAnsi"/>
                <w:b/>
                <w:color w:val="000000"/>
              </w:rPr>
              <w:t>(R$ 1.499,72 + R$ 1.499,72)</w:t>
            </w:r>
            <w:r w:rsidRPr="000E375F">
              <w:rPr>
                <w:rFonts w:asciiTheme="minorHAnsi" w:eastAsia="Times New Roman" w:hAnsiTheme="minorHAnsi" w:cstheme="minorHAnsi"/>
                <w:color w:val="000000"/>
              </w:rPr>
              <w:t xml:space="preserve">, </w:t>
            </w:r>
            <w:r w:rsidRPr="00C70F00">
              <w:rPr>
                <w:rFonts w:asciiTheme="minorHAnsi" w:eastAsia="Times New Roman" w:hAnsiTheme="minorHAnsi" w:cstheme="minorHAnsi"/>
                <w:b/>
                <w:color w:val="000000"/>
              </w:rPr>
              <w:t>totalizando</w:t>
            </w:r>
            <w:r w:rsidRPr="000E375F">
              <w:rPr>
                <w:rFonts w:asciiTheme="minorHAnsi" w:eastAsia="Times New Roman" w:hAnsiTheme="minorHAnsi" w:cstheme="minorHAnsi"/>
                <w:color w:val="000000"/>
              </w:rPr>
              <w:t xml:space="preserve"> </w:t>
            </w:r>
            <w:r w:rsidRPr="00C70F00">
              <w:rPr>
                <w:rFonts w:asciiTheme="minorHAnsi" w:eastAsia="Times New Roman" w:hAnsiTheme="minorHAnsi" w:cstheme="minorHAnsi"/>
                <w:b/>
                <w:color w:val="000000"/>
              </w:rPr>
              <w:t>R$ 35.993,28 (trinta e cinco mil, novecentos e noventa e três reais e vinte e oito centavos)</w:t>
            </w:r>
            <w:r w:rsidRPr="000E375F">
              <w:rPr>
                <w:rFonts w:asciiTheme="minorHAnsi" w:eastAsia="Times New Roman" w:hAnsiTheme="minorHAnsi" w:cstheme="minorHAnsi"/>
                <w:color w:val="000000"/>
              </w:rPr>
              <w:t xml:space="preserve"> para os 12 meses de vigência contratual.</w:t>
            </w:r>
          </w:p>
          <w:p w14:paraId="3C0EAC1A" w14:textId="77777777" w:rsidR="000E375F" w:rsidRPr="000E375F" w:rsidRDefault="000E375F" w:rsidP="000E375F">
            <w:pPr>
              <w:tabs>
                <w:tab w:val="center" w:pos="4252"/>
                <w:tab w:val="right" w:pos="8504"/>
              </w:tabs>
              <w:spacing w:after="120"/>
              <w:rPr>
                <w:rFonts w:asciiTheme="minorHAnsi" w:eastAsia="Times New Roman" w:hAnsiTheme="minorHAnsi" w:cstheme="minorHAnsi"/>
                <w:color w:val="000000"/>
              </w:rPr>
            </w:pPr>
            <w:r w:rsidRPr="000E375F">
              <w:rPr>
                <w:rFonts w:asciiTheme="minorHAnsi" w:eastAsia="Times New Roman" w:hAnsiTheme="minorHAnsi" w:cstheme="minorHAnsi"/>
                <w:color w:val="000000"/>
              </w:rPr>
              <w:t>Para a presente pesquisa de preços, foram solicitados orçamentos exclusivamente junto a empresas especializadas no ramo técnico específico do objeto, com atuação comprovada na área de manutenção de sistemas de Circuito Fechado de Televisão (CFTV), videomonitoramento e segurança eletrônica, devidamente habilitadas nos respectivos conselhos profissionais para a execução dos serviços demandados, todas sediadas em municípios dentro do raio de 150 quilômetros da sede de Guiricema/MG, conforme autoriza o Decreto Municipal nº 4.886/2025.</w:t>
            </w:r>
          </w:p>
          <w:p w14:paraId="19ED48A0" w14:textId="77777777" w:rsidR="000E375F" w:rsidRPr="000E375F" w:rsidRDefault="000E375F" w:rsidP="000E375F">
            <w:pPr>
              <w:tabs>
                <w:tab w:val="center" w:pos="4252"/>
                <w:tab w:val="right" w:pos="8504"/>
              </w:tabs>
              <w:spacing w:after="120"/>
              <w:rPr>
                <w:rFonts w:asciiTheme="minorHAnsi" w:eastAsia="Times New Roman" w:hAnsiTheme="minorHAnsi" w:cstheme="minorHAnsi"/>
                <w:color w:val="000000"/>
              </w:rPr>
            </w:pPr>
            <w:r w:rsidRPr="000E375F">
              <w:rPr>
                <w:rFonts w:asciiTheme="minorHAnsi" w:eastAsia="Times New Roman" w:hAnsiTheme="minorHAnsi" w:cstheme="minorHAnsi"/>
                <w:color w:val="000000"/>
              </w:rPr>
              <w:t>Diante disso, considerou-se que a forma mais precisa e adequada de aferição dos valores de mercado seria por meio de cotações diretas com empresas habilitadas, capazes de dimensionar com propriedade os custos envolvidos na manutenção de equipe técnica qualificada, deslocamentos periódicos (mínimo de 02 visitas mensais para o sistema Olho Vivo e 01 visita mensal para o sistema de videomonitoramento patrimonial), atendimento remoto contínuo, atendimento emergencial 24 horas, elaboração de relatórios mensais e checklists, bem como a emissão de ART ou equivalente quando exigível, ao longo de todo o período contratual.</w:t>
            </w:r>
          </w:p>
          <w:p w14:paraId="4A666C71" w14:textId="1E51AD27" w:rsidR="00980DC4" w:rsidRPr="00A52BF4" w:rsidRDefault="000E375F" w:rsidP="00AE7434">
            <w:pPr>
              <w:tabs>
                <w:tab w:val="center" w:pos="4252"/>
                <w:tab w:val="right" w:pos="8504"/>
              </w:tabs>
              <w:spacing w:after="120"/>
              <w:rPr>
                <w:rFonts w:asciiTheme="minorHAnsi" w:eastAsia="Times New Roman" w:hAnsiTheme="minorHAnsi" w:cstheme="minorHAnsi"/>
                <w:color w:val="000000"/>
              </w:rPr>
            </w:pPr>
            <w:r w:rsidRPr="000E375F">
              <w:rPr>
                <w:rFonts w:asciiTheme="minorHAnsi" w:eastAsia="Times New Roman" w:hAnsiTheme="minorHAnsi" w:cstheme="minorHAnsi"/>
                <w:color w:val="000000"/>
              </w:rPr>
              <w:t>Os orçamentos da pesquisa e preços referenciais, bem como a memória de cálculo do custo médio, constam na Pesquisa de Preços Consolidada, anexa aos autos do processo administrativo.</w:t>
            </w:r>
          </w:p>
        </w:tc>
      </w:tr>
      <w:tr w:rsidR="00980DC4" w:rsidRPr="00494BA9" w14:paraId="645C254A" w14:textId="77777777" w:rsidTr="009F06A2">
        <w:trPr>
          <w:trHeight w:val="567"/>
        </w:trPr>
        <w:tc>
          <w:tcPr>
            <w:tcW w:w="9344" w:type="dxa"/>
            <w:shd w:val="clear" w:color="auto" w:fill="D9E2F3" w:themeFill="accent1" w:themeFillTint="33"/>
            <w:vAlign w:val="center"/>
          </w:tcPr>
          <w:p w14:paraId="7BE03B9E"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t>7. DESCRIÇÃO DA SOLUÇÃO COMO UM TODO</w:t>
            </w:r>
          </w:p>
        </w:tc>
      </w:tr>
      <w:tr w:rsidR="00980DC4" w:rsidRPr="00494BA9" w14:paraId="0A35C9C7" w14:textId="77777777" w:rsidTr="006E7FD5">
        <w:trPr>
          <w:trHeight w:val="727"/>
        </w:trPr>
        <w:tc>
          <w:tcPr>
            <w:tcW w:w="9344" w:type="dxa"/>
            <w:vAlign w:val="center"/>
          </w:tcPr>
          <w:p w14:paraId="74158EF9" w14:textId="20E239C6" w:rsidR="00980DC4" w:rsidRPr="00494BA9" w:rsidRDefault="00980DC4" w:rsidP="00AE7434">
            <w:pPr>
              <w:tabs>
                <w:tab w:val="center" w:pos="4252"/>
                <w:tab w:val="right" w:pos="8504"/>
              </w:tabs>
              <w:rPr>
                <w:rFonts w:asciiTheme="minorHAnsi" w:eastAsia="Times New Roman" w:hAnsiTheme="minorHAnsi" w:cstheme="minorHAnsi"/>
                <w:color w:val="000000"/>
              </w:rPr>
            </w:pPr>
            <w:r w:rsidRPr="00494BA9">
              <w:rPr>
                <w:rFonts w:asciiTheme="minorHAnsi" w:eastAsia="Times New Roman" w:hAnsiTheme="minorHAnsi" w:cstheme="minorHAnsi"/>
                <w:b/>
                <w:bCs/>
                <w:color w:val="000000"/>
              </w:rPr>
              <w:t xml:space="preserve">Fundamentação: </w:t>
            </w:r>
            <w:r w:rsidRPr="00494BA9">
              <w:rPr>
                <w:rFonts w:asciiTheme="minorHAnsi" w:eastAsia="Times New Roman" w:hAnsiTheme="minorHAnsi" w:cstheme="minorHAnsi"/>
                <w:color w:val="000000"/>
              </w:rPr>
              <w:t>Descrição da solução como um todo, inclusive das exigências relacionadas à manutenção e à assistência técnica, quando for o caso. (</w:t>
            </w:r>
            <w:hyperlink r:id="rId94" w:anchor="art18%C2%A71VII" w:history="1">
              <w:r w:rsidRPr="00494BA9">
                <w:rPr>
                  <w:rFonts w:asciiTheme="minorHAnsi" w:eastAsia="Times New Roman" w:hAnsiTheme="minorHAnsi" w:cstheme="minorHAnsi"/>
                  <w:color w:val="0563C1" w:themeColor="hyperlink"/>
                  <w:u w:val="single"/>
                </w:rPr>
                <w:t>inciso VII do § 1º do art. 18 da Lei Federal nº 14.133/2021</w:t>
              </w:r>
            </w:hyperlink>
            <w:r w:rsidRPr="00494BA9">
              <w:rPr>
                <w:rFonts w:asciiTheme="minorHAnsi" w:eastAsia="Times New Roman" w:hAnsiTheme="minorHAnsi" w:cstheme="minorHAnsi"/>
                <w:color w:val="000000"/>
              </w:rPr>
              <w:t xml:space="preserve"> e </w:t>
            </w:r>
            <w:hyperlink r:id="rId95" w:history="1">
              <w:r w:rsidRPr="00494BA9">
                <w:rPr>
                  <w:rFonts w:asciiTheme="minorHAnsi" w:eastAsia="Times New Roman" w:hAnsiTheme="minorHAnsi" w:cstheme="minorHAnsi"/>
                  <w:color w:val="0563C1" w:themeColor="hyperlink"/>
                  <w:u w:val="single"/>
                </w:rPr>
                <w:t>art. 7º, inciso IV, do Decreto Municipal nº 4.590/2023</w:t>
              </w:r>
            </w:hyperlink>
            <w:r w:rsidRPr="00494BA9">
              <w:rPr>
                <w:rFonts w:asciiTheme="minorHAnsi" w:eastAsia="Times New Roman" w:hAnsiTheme="minorHAnsi" w:cstheme="minorHAnsi"/>
                <w:color w:val="000000"/>
              </w:rPr>
              <w:t>).</w:t>
            </w:r>
          </w:p>
          <w:p w14:paraId="23D7D674" w14:textId="07E0E44B" w:rsidR="00C70F00" w:rsidRPr="00C70F00" w:rsidRDefault="00C70F00" w:rsidP="00C70F00">
            <w:pPr>
              <w:pStyle w:val="NormalWeb"/>
              <w:spacing w:before="120" w:beforeAutospacing="0" w:after="120" w:afterAutospacing="0"/>
              <w:rPr>
                <w:rFonts w:ascii="Calibri" w:hAnsi="Calibri" w:cs="Calibri"/>
              </w:rPr>
            </w:pPr>
            <w:r w:rsidRPr="00C70F00">
              <w:rPr>
                <w:rFonts w:ascii="Calibri" w:hAnsi="Calibri" w:cs="Calibri"/>
              </w:rPr>
              <w:t xml:space="preserve">A solução adotada consiste na contratação de empresa especializada em sistemas de segurança eletrônica e manutenção de Circuito Fechado de Televisão (CFTV), com equipe técnica habilitada nos respectivos conselhos profissionais, para a execução de serviços contínuos de manutenção preventiva e corretiva do sistema de videomonitoramento Olho Vivo e do sistema de videomonitoramento patrimonial do Município de Guiricema/MG, abrangendo câmeras, gravadores (DVR/NVR), fontes de </w:t>
            </w:r>
            <w:r w:rsidRPr="00C70F00">
              <w:rPr>
                <w:rFonts w:ascii="Calibri" w:hAnsi="Calibri" w:cs="Calibri"/>
              </w:rPr>
              <w:lastRenderedPageBreak/>
              <w:t>alimentação, cabos, conectores, nobreaks, estruturas de suporte e demais periféricos, garantindo a plena funcionalidade do monitoramento remoto e acesso às imagens pelas forças de segurança e pela Administração Pública</w:t>
            </w:r>
            <w:r>
              <w:rPr>
                <w:rFonts w:ascii="Calibri" w:hAnsi="Calibri" w:cs="Calibri"/>
              </w:rPr>
              <w:t>.</w:t>
            </w:r>
          </w:p>
          <w:p w14:paraId="13A52613" w14:textId="63AE34F5" w:rsidR="00C70F00" w:rsidRPr="00C70F00" w:rsidRDefault="00C70F00" w:rsidP="00C70F00">
            <w:pPr>
              <w:pStyle w:val="NormalWeb"/>
              <w:spacing w:before="120" w:beforeAutospacing="0" w:after="120" w:afterAutospacing="0"/>
              <w:rPr>
                <w:rFonts w:ascii="Calibri" w:hAnsi="Calibri" w:cs="Calibri"/>
              </w:rPr>
            </w:pPr>
            <w:r w:rsidRPr="00C70F00">
              <w:rPr>
                <w:rFonts w:ascii="Calibri" w:hAnsi="Calibri" w:cs="Calibri"/>
              </w:rPr>
              <w:t>A execução dos serviços dar-se-á de forma contínua ao longo de 12 meses, mediante atendimento presencial periódico com visitas técnicas in loco (mínimo de 02 visitas mensais para o sistema Olho Vivo e 01 visita mensal para o sistema de videomonitoramento patrimonial), bem como atendimento remoto contínuo e atendimento emergencial 24 horas por dia, 7 dias por semana, incluindo feriados, assegurando a continuidade das atividades do sistema de segu</w:t>
            </w:r>
            <w:r>
              <w:rPr>
                <w:rFonts w:ascii="Calibri" w:hAnsi="Calibri" w:cs="Calibri"/>
              </w:rPr>
              <w:t>rança pública sem interrupções.</w:t>
            </w:r>
          </w:p>
          <w:p w14:paraId="7230CDAF" w14:textId="1C1EE968" w:rsidR="00C70F00" w:rsidRPr="00C70F00" w:rsidRDefault="00C70F00" w:rsidP="00C70F00">
            <w:pPr>
              <w:pStyle w:val="NormalWeb"/>
              <w:spacing w:before="120" w:beforeAutospacing="0" w:after="120" w:afterAutospacing="0"/>
              <w:rPr>
                <w:rFonts w:ascii="Calibri" w:hAnsi="Calibri" w:cs="Calibri"/>
              </w:rPr>
            </w:pPr>
            <w:r w:rsidRPr="00C70F00">
              <w:rPr>
                <w:rFonts w:ascii="Calibri" w:hAnsi="Calibri" w:cs="Calibri"/>
              </w:rPr>
              <w:t>A solução envolve a manutenção preventiva, incluindo inspeções, ajustes, regulagens, lubrificação, limpeza, substituição de partes, insumos ou peças não ajustáveis, com defeito, maus contatos ou gastas, simulação e realizações de testes mecânicos e eletroeletrônicos em todos os sistemas, bem como a manutenção corretiva, com reparo ou substituição de equipamentos com defeito, garantindo o pleno funcionamento do sistema de videomonitoramento de forma ininterrupta. A solução contempla ainda o fornecimento de peças de pequenos reparos de baixo impacto, tais como conectores, fios de pequena extensão, abraçadeiras, parafusos, fitas isolantes, soldas, fusíveis, contatos elétricos, limpeza de lentes, alinhamento de câmeras e configuração de software básico, bem como o remanejamento dos sistemas a qualquer tempo quando solicitado pela CONTRATANTE e a execução dos serviços nos novos endereços em caso de mudança de locais de</w:t>
            </w:r>
            <w:r>
              <w:rPr>
                <w:rFonts w:ascii="Calibri" w:hAnsi="Calibri" w:cs="Calibri"/>
              </w:rPr>
              <w:t>ntro do perímetro do município.</w:t>
            </w:r>
          </w:p>
          <w:p w14:paraId="6B6DE65A" w14:textId="6D0B7FAE" w:rsidR="00C70F00" w:rsidRPr="00C70F00" w:rsidRDefault="00C70F00" w:rsidP="00C70F00">
            <w:pPr>
              <w:pStyle w:val="NormalWeb"/>
              <w:spacing w:before="120" w:beforeAutospacing="0" w:after="120" w:afterAutospacing="0"/>
              <w:rPr>
                <w:rFonts w:ascii="Calibri" w:hAnsi="Calibri" w:cs="Calibri"/>
              </w:rPr>
            </w:pPr>
            <w:r w:rsidRPr="00C70F00">
              <w:rPr>
                <w:rFonts w:ascii="Calibri" w:hAnsi="Calibri" w:cs="Calibri"/>
              </w:rPr>
              <w:t>Os produtos técnicos serão entregues em formato digital, mediante relatórios mensais de atividades contendo registro das visitas realizadas, chamados atendidos, peças substituídas, checklist assinado e aprovado e situação geral do sistema, devidamente identificados com nome do responsável técnico e, quando exigível, com a respectiva Anotação de Responsabilidade Técnica, ficando disponíveis à Administração em arquivo organizado para consulta e auditoria. A contratada deverá ainda promover, às suas expensas e sempre que necessário, treinamento operacional para servidores designados pela CONTRATANTE para o monitoramento em te</w:t>
            </w:r>
            <w:r>
              <w:rPr>
                <w:rFonts w:ascii="Calibri" w:hAnsi="Calibri" w:cs="Calibri"/>
              </w:rPr>
              <w:t>mpo real dos pontos do sistema.</w:t>
            </w:r>
          </w:p>
          <w:p w14:paraId="74A7B568" w14:textId="490F4A36" w:rsidR="00C70F00" w:rsidRPr="00C70F00" w:rsidRDefault="00C70F00" w:rsidP="00C70F00">
            <w:pPr>
              <w:pStyle w:val="NormalWeb"/>
              <w:spacing w:before="120" w:beforeAutospacing="0" w:after="120" w:afterAutospacing="0"/>
              <w:rPr>
                <w:rFonts w:ascii="Calibri" w:hAnsi="Calibri" w:cs="Calibri"/>
              </w:rPr>
            </w:pPr>
            <w:r w:rsidRPr="00C70F00">
              <w:rPr>
                <w:rFonts w:ascii="Calibri" w:hAnsi="Calibri" w:cs="Calibri"/>
              </w:rPr>
              <w:t>A contratação será realizada por meio de dispensa eletrônica, com critério de menor preço global, sendo os serviços executados ao longo da vigência contratual, com atestamento mensal das atividades realizadas por meio dos relatórios e che</w:t>
            </w:r>
            <w:r>
              <w:rPr>
                <w:rFonts w:ascii="Calibri" w:hAnsi="Calibri" w:cs="Calibri"/>
              </w:rPr>
              <w:t>cklists para fins de pagamento.</w:t>
            </w:r>
          </w:p>
          <w:p w14:paraId="21C803EC" w14:textId="15C1B3E5" w:rsidR="00C70F00" w:rsidRPr="00C70F00" w:rsidRDefault="00C70F00" w:rsidP="00C70F00">
            <w:pPr>
              <w:pStyle w:val="NormalWeb"/>
              <w:spacing w:before="120" w:beforeAutospacing="0" w:after="120" w:afterAutospacing="0"/>
              <w:rPr>
                <w:rFonts w:ascii="Calibri" w:hAnsi="Calibri" w:cs="Calibri"/>
              </w:rPr>
            </w:pPr>
            <w:r w:rsidRPr="00C70F00">
              <w:rPr>
                <w:rFonts w:ascii="Calibri" w:hAnsi="Calibri" w:cs="Calibri"/>
              </w:rPr>
              <w:t>Por se tratar de prestação de serviço técnico contínuo e especializado voltado à segurança pública, a contratada deverá manter canal de atendimento com o município durante toda a vigência do contrato e pelo período de até 12 meses após seu encerramento, para esclarecimentos, complementações ou adequações técnicas solicitadas pela Administração ou por órgãos de controle, sem ônus adicional, devendo ainda manter o devido sigilo das gravações e informações às quais a empresa possui acesso, sendo que qualquer vazamento de informações ou filmagens por culpa da contratada culminará em puniçã</w:t>
            </w:r>
            <w:r>
              <w:rPr>
                <w:rFonts w:ascii="Calibri" w:hAnsi="Calibri" w:cs="Calibri"/>
              </w:rPr>
              <w:t>o à empresa pelo ato praticado.</w:t>
            </w:r>
          </w:p>
          <w:p w14:paraId="49CE4B91" w14:textId="114B3DB8" w:rsidR="00980DC4" w:rsidRPr="00B046A7" w:rsidRDefault="00C70F00" w:rsidP="00C70F00">
            <w:pPr>
              <w:pStyle w:val="NormalWeb"/>
              <w:spacing w:before="120" w:beforeAutospacing="0" w:after="120" w:afterAutospacing="0"/>
              <w:rPr>
                <w:rFonts w:ascii="Calibri" w:hAnsi="Calibri" w:cs="Calibri"/>
              </w:rPr>
            </w:pPr>
            <w:r w:rsidRPr="00C70F00">
              <w:rPr>
                <w:rFonts w:ascii="Calibri" w:hAnsi="Calibri" w:cs="Calibri"/>
              </w:rPr>
              <w:t>A solução, portanto, contempla todas as etapas necessárias à regularidade do funcionamento do sistema de videomonitoramento Olho Vivo, à manutenção contínua das câmeras e equipamentos, ao atendimento emergencial em caso de falhas e à disponibilidade do sistema para as forças de segurança e para a Administração Pública, atendendo aos critérios de legalidade, eficiência, economicidade e segurança técnica.</w:t>
            </w:r>
          </w:p>
        </w:tc>
      </w:tr>
      <w:tr w:rsidR="00980DC4" w:rsidRPr="00494BA9" w14:paraId="7AFA4DBA" w14:textId="77777777" w:rsidTr="00B046A7">
        <w:trPr>
          <w:trHeight w:val="567"/>
        </w:trPr>
        <w:tc>
          <w:tcPr>
            <w:tcW w:w="9344" w:type="dxa"/>
            <w:shd w:val="clear" w:color="auto" w:fill="D9E2F3" w:themeFill="accent1" w:themeFillTint="33"/>
            <w:vAlign w:val="center"/>
          </w:tcPr>
          <w:p w14:paraId="4C8A9170"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lastRenderedPageBreak/>
              <w:t>8. JUSTIFICATIVA PARA PARCELAMENTO/OU NÃO DA SOLUÇÃO</w:t>
            </w:r>
          </w:p>
        </w:tc>
      </w:tr>
      <w:tr w:rsidR="00980DC4" w:rsidRPr="00494BA9" w14:paraId="5D32989E" w14:textId="77777777" w:rsidTr="006E7FD5">
        <w:trPr>
          <w:trHeight w:val="1410"/>
        </w:trPr>
        <w:tc>
          <w:tcPr>
            <w:tcW w:w="9344" w:type="dxa"/>
            <w:vAlign w:val="center"/>
          </w:tcPr>
          <w:p w14:paraId="5332BBA5" w14:textId="77777777" w:rsidR="00980DC4" w:rsidRPr="00494BA9" w:rsidRDefault="00980DC4" w:rsidP="006E7FD5">
            <w:pPr>
              <w:tabs>
                <w:tab w:val="center" w:pos="4252"/>
                <w:tab w:val="right" w:pos="8504"/>
              </w:tabs>
              <w:spacing w:after="120"/>
              <w:rPr>
                <w:rFonts w:asciiTheme="minorHAnsi" w:eastAsia="Times New Roman" w:hAnsiTheme="minorHAnsi" w:cstheme="minorHAnsi"/>
                <w:color w:val="000000"/>
              </w:rPr>
            </w:pPr>
            <w:r w:rsidRPr="00494BA9">
              <w:rPr>
                <w:rFonts w:asciiTheme="minorHAnsi" w:eastAsia="Times New Roman" w:hAnsiTheme="minorHAnsi" w:cstheme="minorHAnsi"/>
                <w:b/>
                <w:bCs/>
                <w:color w:val="000000"/>
              </w:rPr>
              <w:lastRenderedPageBreak/>
              <w:t xml:space="preserve">Fundamentação: </w:t>
            </w:r>
            <w:r w:rsidRPr="00494BA9">
              <w:rPr>
                <w:rFonts w:asciiTheme="minorHAnsi" w:eastAsia="Times New Roman" w:hAnsiTheme="minorHAnsi" w:cstheme="minorHAnsi"/>
                <w:color w:val="000000"/>
              </w:rPr>
              <w:t>Justificativas para o parcelamento ou não da solução. (</w:t>
            </w:r>
            <w:hyperlink r:id="rId96" w:anchor="art18%C2%A71VIII" w:history="1">
              <w:r w:rsidRPr="00494BA9">
                <w:rPr>
                  <w:rFonts w:asciiTheme="minorHAnsi" w:eastAsia="Times New Roman" w:hAnsiTheme="minorHAnsi" w:cstheme="minorHAnsi"/>
                  <w:color w:val="0563C1" w:themeColor="hyperlink"/>
                  <w:u w:val="single"/>
                </w:rPr>
                <w:t>inciso VIII do § 1º do art. 18 da Lei Federal nº 14.133/2021</w:t>
              </w:r>
            </w:hyperlink>
            <w:r w:rsidRPr="00494BA9">
              <w:rPr>
                <w:rFonts w:asciiTheme="minorHAnsi" w:eastAsia="Times New Roman" w:hAnsiTheme="minorHAnsi" w:cstheme="minorHAnsi"/>
                <w:color w:val="000000"/>
              </w:rPr>
              <w:t xml:space="preserve"> e </w:t>
            </w:r>
            <w:hyperlink r:id="rId97" w:history="1">
              <w:r w:rsidRPr="00494BA9">
                <w:rPr>
                  <w:rFonts w:asciiTheme="minorHAnsi" w:eastAsia="Times New Roman" w:hAnsiTheme="minorHAnsi" w:cstheme="minorHAnsi"/>
                  <w:color w:val="0563C1" w:themeColor="hyperlink"/>
                  <w:u w:val="single"/>
                </w:rPr>
                <w:t>art. 7º, inciso VII, da Decreto Municipal nº 4.590/2023</w:t>
              </w:r>
            </w:hyperlink>
            <w:r w:rsidRPr="00494BA9">
              <w:rPr>
                <w:rFonts w:asciiTheme="minorHAnsi" w:eastAsia="Times New Roman" w:hAnsiTheme="minorHAnsi" w:cstheme="minorHAnsi"/>
                <w:color w:val="000000"/>
              </w:rPr>
              <w:t>).</w:t>
            </w:r>
          </w:p>
          <w:p w14:paraId="2E8D22E6" w14:textId="77777777" w:rsidR="00995FAC" w:rsidRPr="00995FAC" w:rsidRDefault="00995FAC" w:rsidP="00995FAC">
            <w:pPr>
              <w:tabs>
                <w:tab w:val="center" w:pos="4252"/>
                <w:tab w:val="right" w:pos="8504"/>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A presente contratação adota como critério de julgamento o menor preço global, sendo a divisão do objeto em dois itens distintos técnica e economicamente viável, em razão da natureza dos serviços a serem prestados.</w:t>
            </w:r>
          </w:p>
          <w:p w14:paraId="77809DAE" w14:textId="77777777" w:rsidR="00995FAC" w:rsidRPr="00995FAC" w:rsidRDefault="00995FAC" w:rsidP="00995FAC">
            <w:pPr>
              <w:tabs>
                <w:tab w:val="center" w:pos="4252"/>
                <w:tab w:val="right" w:pos="8504"/>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Embora os serviços de manutenção do sistema de CFTV (Olho Vivo) e os serviços de manutenção do sistema de videomonitoramento patrimonial sejam complementares e estejam inseridos no contexto da política de segurança pública municipal, tratam-se de frentes de atuação com especificidades operacionais, metodologias de execução e abrangência diferenciadas. A manutenção do sistema Olho Vivo envolve atividades permanentes em vias públicas, com visita in loco de no mínimo 02 vezes por mês, atendendo a câmeras instaladas em postes e espaços públicos, enquanto a manutenção do sistema de videomonitoramento patrimonial é voltada à central de monitoramento e aos equipamentos internos, com visita in loco de no mínimo 01 vez por mês, demandando conhecimentos técnicos e procedimentos específicos.</w:t>
            </w:r>
          </w:p>
          <w:p w14:paraId="1C2E0B08" w14:textId="77777777" w:rsidR="00995FAC" w:rsidRPr="00995FAC" w:rsidRDefault="00995FAC" w:rsidP="00995FAC">
            <w:pPr>
              <w:tabs>
                <w:tab w:val="center" w:pos="4252"/>
                <w:tab w:val="right" w:pos="8504"/>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A divisão do objeto em dois itens justifica-se pela possibilidade de se obter maior competitividade entre os fornecedores, ampliando a participação de empresas especializadas em cada uma das áreas, sem comprometer a economicidade e a eficiência administrativa. O fracionamento não acarreta prejuízos à execução, uma vez que os serviços poderão ser executados de forma independente ou integrada, conforme a necessidade da Administração, mantendo-se a uniformidade técnica e a responsabilidade contratual individualizada por item.</w:t>
            </w:r>
          </w:p>
          <w:p w14:paraId="2D69FE42" w14:textId="77777777" w:rsidR="00995FAC" w:rsidRPr="00995FAC" w:rsidRDefault="00995FAC" w:rsidP="00995FAC">
            <w:pPr>
              <w:tabs>
                <w:tab w:val="center" w:pos="4252"/>
                <w:tab w:val="right" w:pos="8504"/>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Além disso, a contratação por item permite maior transparência na aferição dos preços praticados no mercado, facilita o controle da execução e a aplicação das sanções cabíveis em caso de inadimplemento, além de assegurar que a Administração possa contratar empresas distintas para cada frente de atuação, caso se mostre mais vantajoso.</w:t>
            </w:r>
          </w:p>
          <w:p w14:paraId="2D38200F" w14:textId="7CC33EA7" w:rsidR="00980DC4" w:rsidRPr="00494BA9" w:rsidRDefault="00995FAC" w:rsidP="00F614F6">
            <w:pPr>
              <w:tabs>
                <w:tab w:val="center" w:pos="4252"/>
                <w:tab w:val="right" w:pos="8504"/>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Portanto, a solução foi estruturada em dois itens, com julgamento pelo menor preço global, garantindo a competitividade do certame, a adequação técnica da contratação e a obtenção de ganhos operacionais e financeiros para a Administração.</w:t>
            </w:r>
          </w:p>
        </w:tc>
      </w:tr>
      <w:tr w:rsidR="00980DC4" w:rsidRPr="00494BA9" w14:paraId="55BD51A5" w14:textId="77777777" w:rsidTr="00B046A7">
        <w:trPr>
          <w:trHeight w:val="567"/>
        </w:trPr>
        <w:tc>
          <w:tcPr>
            <w:tcW w:w="9344" w:type="dxa"/>
            <w:shd w:val="clear" w:color="auto" w:fill="D9E2F3" w:themeFill="accent1" w:themeFillTint="33"/>
            <w:vAlign w:val="center"/>
          </w:tcPr>
          <w:p w14:paraId="7915D5F0"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t>9. DEMONSTRATIVO DOS RESULTADOS PRETENDIDOS</w:t>
            </w:r>
          </w:p>
        </w:tc>
      </w:tr>
      <w:tr w:rsidR="00980DC4" w:rsidRPr="00494BA9" w14:paraId="1E28AD41" w14:textId="77777777" w:rsidTr="006E7FD5">
        <w:trPr>
          <w:trHeight w:val="70"/>
        </w:trPr>
        <w:tc>
          <w:tcPr>
            <w:tcW w:w="9344" w:type="dxa"/>
            <w:vAlign w:val="center"/>
          </w:tcPr>
          <w:p w14:paraId="139E6D1A" w14:textId="77777777" w:rsidR="00980DC4" w:rsidRPr="00494BA9" w:rsidRDefault="00980DC4" w:rsidP="00C47D4A">
            <w:pPr>
              <w:tabs>
                <w:tab w:val="center" w:pos="4252"/>
                <w:tab w:val="right" w:pos="8504"/>
              </w:tabs>
              <w:spacing w:after="120"/>
              <w:rPr>
                <w:rFonts w:asciiTheme="minorHAnsi" w:eastAsia="Times New Roman" w:hAnsiTheme="minorHAnsi" w:cstheme="minorHAnsi"/>
                <w:color w:val="000000"/>
              </w:rPr>
            </w:pPr>
            <w:r w:rsidRPr="00494BA9">
              <w:rPr>
                <w:rFonts w:asciiTheme="minorHAnsi" w:eastAsia="Times New Roman" w:hAnsiTheme="minorHAnsi" w:cstheme="minorHAnsi"/>
                <w:b/>
                <w:bCs/>
                <w:color w:val="000000"/>
              </w:rPr>
              <w:t xml:space="preserve">Fundamentação: </w:t>
            </w:r>
            <w:r w:rsidRPr="00494BA9">
              <w:rPr>
                <w:rFonts w:asciiTheme="minorHAnsi" w:hAnsiTheme="minorHAnsi" w:cstheme="minorHAnsi"/>
              </w:rPr>
              <w:t>Demonstrativo dos resultados pretendidos em termos de economicidade e de melhor aproveitamento dos recursos humanos, materiais e financeiros disponíveis; (</w:t>
            </w:r>
            <w:hyperlink r:id="rId98" w:anchor="art18%C2%A71IX" w:history="1">
              <w:r w:rsidRPr="00494BA9">
                <w:rPr>
                  <w:rFonts w:asciiTheme="minorHAnsi" w:eastAsia="Times New Roman" w:hAnsiTheme="minorHAnsi" w:cstheme="minorHAnsi"/>
                  <w:color w:val="0563C1" w:themeColor="hyperlink"/>
                  <w:u w:val="single"/>
                </w:rPr>
                <w:t>inciso IX do § 1º do art. 18 da Lei Federal nº 14.133/2021</w:t>
              </w:r>
            </w:hyperlink>
            <w:r w:rsidRPr="00494BA9">
              <w:rPr>
                <w:rFonts w:asciiTheme="minorHAnsi" w:eastAsia="Times New Roman" w:hAnsiTheme="minorHAnsi" w:cstheme="minorHAnsi"/>
                <w:color w:val="000000"/>
              </w:rPr>
              <w:t>). Resultados pretendidos, em termos de efetividade e de desenvolvimento nacional sustentável; (</w:t>
            </w:r>
            <w:hyperlink r:id="rId99" w:history="1">
              <w:r w:rsidRPr="00494BA9">
                <w:rPr>
                  <w:rFonts w:asciiTheme="minorHAnsi" w:eastAsia="Times New Roman" w:hAnsiTheme="minorHAnsi" w:cstheme="minorHAnsi"/>
                  <w:color w:val="0563C1" w:themeColor="hyperlink"/>
                  <w:u w:val="single"/>
                </w:rPr>
                <w:t>art. 7º, inciso X, do Decreto Municipal nº 4.590/2023</w:t>
              </w:r>
            </w:hyperlink>
            <w:r w:rsidRPr="00494BA9">
              <w:rPr>
                <w:rFonts w:asciiTheme="minorHAnsi" w:eastAsia="Times New Roman" w:hAnsiTheme="minorHAnsi" w:cstheme="minorHAnsi"/>
                <w:color w:val="000000"/>
              </w:rPr>
              <w:t>).</w:t>
            </w:r>
          </w:p>
          <w:p w14:paraId="541940AC" w14:textId="77777777" w:rsidR="00995FAC" w:rsidRPr="00995FAC" w:rsidRDefault="00995FAC" w:rsidP="00995FAC">
            <w:pPr>
              <w:tabs>
                <w:tab w:val="center" w:pos="0"/>
                <w:tab w:val="right" w:pos="29"/>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A contratação dos serviços de manutenção preventiva e corretiva do sistema de videomonitoramento Olho Vivo e do sistema de videomonitoramento patrimonial visa garantir a continuidade e a efetividade da política de segurança pública municipal, assegurando o pleno funcionamento das câmeras, gravadores, fontes de alimentação, cabos, conectores, nobreaks, estruturas de suporte e demais periféricos, bem como a disponibilidade do sistema para as forças policiais e para a Administração Pública. Os serviços são essenciais para a prevenção e repressão de delitos, para a obtenção de provas em investigações criminais e para a manutenção da sensação de segurança da população do Município de Guiricema/MG.</w:t>
            </w:r>
          </w:p>
          <w:p w14:paraId="67D2DA8D" w14:textId="77777777" w:rsidR="00995FAC" w:rsidRPr="00995FAC" w:rsidRDefault="00995FAC" w:rsidP="00995FAC">
            <w:pPr>
              <w:tabs>
                <w:tab w:val="center" w:pos="0"/>
                <w:tab w:val="right" w:pos="29"/>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Ao optar pela contratação em dois itens, com julgamento pelo menor preço global, a Administração busca ampliar a competitividade do certame, possibilitando a participação de empresas especializadas em cada uma das áreas de atuação, sem comprometer a economicidade e a eficiência administrativa. A divisão do objeto permite maior transparência na formação dos preços e facilita o acompanhamento da execução contratual.</w:t>
            </w:r>
          </w:p>
          <w:p w14:paraId="1F174BC9" w14:textId="77777777" w:rsidR="00995FAC" w:rsidRPr="00995FAC" w:rsidRDefault="00995FAC" w:rsidP="00995FAC">
            <w:pPr>
              <w:tabs>
                <w:tab w:val="center" w:pos="0"/>
                <w:tab w:val="right" w:pos="29"/>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lastRenderedPageBreak/>
              <w:t>Do ponto de vista da gestão interna, a contratação possibilita o fortalecimento da infraestrutura de segurança eletrônica do Município, que não dispõe de quadro próprio de servidores com formação especializada e em número suficiente para atender à demanda contínua de manutenção do sistema de videomonitoramento. Com o suporte da contratada, a Administração poderá concentrar esforços no planejamento estratégico e no acompanhamento das políticas públicas de segurança, delegando a execução técnica a empresa especializada.</w:t>
            </w:r>
          </w:p>
          <w:p w14:paraId="5BC31B76" w14:textId="6C1684D3" w:rsidR="00995FAC" w:rsidRPr="00995FAC" w:rsidRDefault="00995FAC" w:rsidP="00995FAC">
            <w:pPr>
              <w:tabs>
                <w:tab w:val="center" w:pos="0"/>
                <w:tab w:val="right" w:pos="29"/>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 xml:space="preserve">Em termos de resultados específicos, espera-se com a contratação o pleno funcionamento ininterrupto do sistema de videomonitoramento Olho Vivo, com disponibilidade 24 horas por dia, 7 dias por semana, incluindo feriados, garantindo a captura e o armazenamento de imagens em tempo real para subsidiar as ações preventivas e repressivas das forças policiais. Espera-se ainda a redução do tempo de inatividade do sistema em caso de falhas, com diagnóstico em até </w:t>
            </w:r>
            <w:r w:rsidR="00AC44F8">
              <w:rPr>
                <w:rFonts w:asciiTheme="minorHAnsi" w:eastAsia="Times New Roman" w:hAnsiTheme="minorHAnsi" w:cstheme="minorHAnsi"/>
                <w:color w:val="000000"/>
              </w:rPr>
              <w:t>24</w:t>
            </w:r>
            <w:r w:rsidRPr="00995FAC">
              <w:rPr>
                <w:rFonts w:asciiTheme="minorHAnsi" w:eastAsia="Times New Roman" w:hAnsiTheme="minorHAnsi" w:cstheme="minorHAnsi"/>
                <w:color w:val="000000"/>
              </w:rPr>
              <w:t xml:space="preserve"> horas e restabelecimento em até </w:t>
            </w:r>
            <w:r w:rsidR="007E020D">
              <w:rPr>
                <w:rFonts w:asciiTheme="minorHAnsi" w:eastAsia="Times New Roman" w:hAnsiTheme="minorHAnsi" w:cstheme="minorHAnsi"/>
                <w:color w:val="000000"/>
              </w:rPr>
              <w:t>72</w:t>
            </w:r>
            <w:r w:rsidRPr="00995FAC">
              <w:rPr>
                <w:rFonts w:asciiTheme="minorHAnsi" w:eastAsia="Times New Roman" w:hAnsiTheme="minorHAnsi" w:cstheme="minorHAnsi"/>
                <w:color w:val="000000"/>
              </w:rPr>
              <w:t xml:space="preserve"> horas para paradas não programadas, bem como a realização de manutenção preventiva periódica com no mínimo 02 visitas mensais para o sistema Olho Vivo e 01 visita mensal para o sistema de videomonitoramento patrimonial, assegurando o desgaste natural dos equipamentos e prevenindo falhas antes que ocorram.</w:t>
            </w:r>
          </w:p>
          <w:p w14:paraId="6701559B" w14:textId="77777777" w:rsidR="00995FAC" w:rsidRPr="00995FAC" w:rsidRDefault="00995FAC" w:rsidP="00995FAC">
            <w:pPr>
              <w:tabs>
                <w:tab w:val="center" w:pos="0"/>
                <w:tab w:val="right" w:pos="29"/>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Espera-se, também, o fortalecimento da capacidade investigativa da Polícia Civil e da atuação preventiva da Polícia Militar, com fornecimento tempestivo de imagens gravadas para inquéritos policiais, processos judiciais e procedimentos administrativos, bem como o aumento da sensação de segurança da população, com a redução da criminalidade e a melhoria da ordem pública no município. A manutenção adequada do sistema permitirá ainda a preservação do patrimônio público e privado, com registro de eventos em espaços públicos e a detecção automática de incidentes e movimentações suspeitas.</w:t>
            </w:r>
          </w:p>
          <w:p w14:paraId="393E100C" w14:textId="77777777" w:rsidR="00995FAC" w:rsidRPr="00995FAC" w:rsidRDefault="00995FAC" w:rsidP="00995FAC">
            <w:pPr>
              <w:tabs>
                <w:tab w:val="center" w:pos="0"/>
                <w:tab w:val="right" w:pos="29"/>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Em termos de sustentabilidade, o resultado esperado com a contratação é a consolidação de uma infraestrutura de segurança eletrônica municipal pautada em dados técnicos robustos, com observância rigorosa das normas técnicas vigentes, promovendo o desenvolvimento local de forma segura e alinhado aos princípios da eficiência e da economicidade.</w:t>
            </w:r>
          </w:p>
          <w:p w14:paraId="6728AAAD" w14:textId="0F4B56E8" w:rsidR="00980DC4" w:rsidRPr="00494BA9" w:rsidRDefault="00995FAC" w:rsidP="00F614F6">
            <w:pPr>
              <w:tabs>
                <w:tab w:val="center" w:pos="0"/>
                <w:tab w:val="right" w:pos="29"/>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Por fim, a iniciativa fortalece a capacidade institucional do Município de Guiricema/MG na área de segurança pública, contribuindo para a preservação da ordem pública, a melhoria da qualidade de vida da população e o fortalecimento da parceria com as forças policiais que atuam no território.</w:t>
            </w:r>
          </w:p>
        </w:tc>
      </w:tr>
      <w:tr w:rsidR="00980DC4" w:rsidRPr="00494BA9" w14:paraId="121BA9B5" w14:textId="77777777" w:rsidTr="00B046A7">
        <w:trPr>
          <w:trHeight w:val="567"/>
        </w:trPr>
        <w:tc>
          <w:tcPr>
            <w:tcW w:w="9344" w:type="dxa"/>
            <w:shd w:val="clear" w:color="auto" w:fill="D9E2F3" w:themeFill="accent1" w:themeFillTint="33"/>
            <w:vAlign w:val="center"/>
          </w:tcPr>
          <w:p w14:paraId="198B5A80"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lastRenderedPageBreak/>
              <w:t>10. PROVIDÊNCIAS PRÉVIAS AO CONTRATO</w:t>
            </w:r>
          </w:p>
        </w:tc>
      </w:tr>
      <w:tr w:rsidR="00980DC4" w:rsidRPr="00494BA9" w14:paraId="6FD5ACCE" w14:textId="77777777" w:rsidTr="006E7FD5">
        <w:trPr>
          <w:trHeight w:val="527"/>
        </w:trPr>
        <w:tc>
          <w:tcPr>
            <w:tcW w:w="9344" w:type="dxa"/>
            <w:vAlign w:val="center"/>
          </w:tcPr>
          <w:p w14:paraId="5048DA6D" w14:textId="77777777" w:rsidR="00980DC4" w:rsidRDefault="00980DC4" w:rsidP="00C47D4A">
            <w:pPr>
              <w:tabs>
                <w:tab w:val="center" w:pos="4252"/>
                <w:tab w:val="right" w:pos="8504"/>
              </w:tabs>
              <w:spacing w:after="120"/>
              <w:rPr>
                <w:rFonts w:asciiTheme="minorHAnsi" w:eastAsia="Times New Roman" w:hAnsiTheme="minorHAnsi" w:cstheme="minorHAnsi"/>
                <w:color w:val="000000"/>
              </w:rPr>
            </w:pPr>
            <w:r w:rsidRPr="00494BA9">
              <w:rPr>
                <w:rFonts w:asciiTheme="minorHAnsi" w:eastAsia="Times New Roman" w:hAnsiTheme="minorHAnsi" w:cstheme="minorHAnsi"/>
                <w:b/>
                <w:bCs/>
                <w:color w:val="000000"/>
              </w:rPr>
              <w:t xml:space="preserve">Fundamentação: </w:t>
            </w:r>
            <w:r w:rsidRPr="00494BA9">
              <w:rPr>
                <w:rFonts w:asciiTheme="minorHAnsi" w:eastAsia="Times New Roman" w:hAnsiTheme="minorHAnsi" w:cstheme="minorHAnsi"/>
                <w:color w:val="000000"/>
              </w:rPr>
              <w:t>Providências a serem adotadas pela Administração previamente à celebração do contrato, inclusive quanto à capacitação de servidores ou de empregados para fiscalização e gestão contratual ou adequação do ambiente da organização; (</w:t>
            </w:r>
            <w:hyperlink r:id="rId100" w:anchor="art18%C2%A71X" w:history="1">
              <w:r w:rsidRPr="00494BA9">
                <w:rPr>
                  <w:rFonts w:asciiTheme="minorHAnsi" w:eastAsia="Times New Roman" w:hAnsiTheme="minorHAnsi" w:cstheme="minorHAnsi"/>
                  <w:color w:val="0563C1" w:themeColor="hyperlink"/>
                  <w:u w:val="single"/>
                </w:rPr>
                <w:t>inciso X do § 1º do art. 18 da Lei Federal nº 14.133/2021</w:t>
              </w:r>
            </w:hyperlink>
            <w:r w:rsidRPr="00494BA9">
              <w:rPr>
                <w:rFonts w:asciiTheme="minorHAnsi" w:eastAsia="Times New Roman" w:hAnsiTheme="minorHAnsi" w:cstheme="minorHAnsi"/>
                <w:color w:val="000000"/>
              </w:rPr>
              <w:t xml:space="preserve"> e </w:t>
            </w:r>
            <w:hyperlink r:id="rId101" w:history="1">
              <w:r w:rsidRPr="00494BA9">
                <w:rPr>
                  <w:rFonts w:asciiTheme="minorHAnsi" w:eastAsia="Times New Roman" w:hAnsiTheme="minorHAnsi" w:cstheme="minorHAnsi"/>
                  <w:color w:val="0563C1" w:themeColor="hyperlink"/>
                  <w:u w:val="single"/>
                </w:rPr>
                <w:t>art. 7º, inciso XI, do Decreto Municipal nº 4.590/2023</w:t>
              </w:r>
            </w:hyperlink>
            <w:r w:rsidR="00C47D4A">
              <w:rPr>
                <w:rFonts w:asciiTheme="minorHAnsi" w:eastAsia="Times New Roman" w:hAnsiTheme="minorHAnsi" w:cstheme="minorHAnsi"/>
                <w:color w:val="000000"/>
              </w:rPr>
              <w:t xml:space="preserve">). </w:t>
            </w:r>
          </w:p>
          <w:p w14:paraId="70A80811" w14:textId="77777777" w:rsidR="00995FAC" w:rsidRPr="00995FAC" w:rsidRDefault="00995FAC" w:rsidP="00995FAC">
            <w:pPr>
              <w:tabs>
                <w:tab w:val="center" w:pos="4252"/>
                <w:tab w:val="right" w:pos="8504"/>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Não há necessidade de adequação do ambiente organizacional ou de estrutura física da Administração, uma vez que os serviços serão executados nos locais onde se encontram instalados os equipamentos (vias públicas, prédios públicos e central de monitoramento), utilizando os próprios recursos da contratada para deslocamentos, ferramentas e equipamentos necessários à execução dos serviços.</w:t>
            </w:r>
          </w:p>
          <w:p w14:paraId="794A5C79" w14:textId="77777777" w:rsidR="00995FAC" w:rsidRPr="00995FAC" w:rsidRDefault="00995FAC" w:rsidP="00995FAC">
            <w:pPr>
              <w:tabs>
                <w:tab w:val="center" w:pos="4252"/>
                <w:tab w:val="right" w:pos="8504"/>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Quanto à capacitação de servidores, a contratada deverá promover, às suas expensas e sempre que necessário, treinamento operacional para os servidores designados pela CONTRATANTE para o monitoramento do sistema, sendo desnecessária qualquer capacitação prévia à contratação.</w:t>
            </w:r>
          </w:p>
          <w:p w14:paraId="27D34A49" w14:textId="5B8DDFDA" w:rsidR="00C47D4A" w:rsidRPr="00494BA9" w:rsidRDefault="00995FAC" w:rsidP="00F614F6">
            <w:pPr>
              <w:tabs>
                <w:tab w:val="center" w:pos="4252"/>
                <w:tab w:val="right" w:pos="8504"/>
              </w:tabs>
              <w:spacing w:after="120"/>
              <w:rPr>
                <w:rFonts w:asciiTheme="minorHAnsi" w:eastAsia="Times New Roman" w:hAnsiTheme="minorHAnsi" w:cstheme="minorHAnsi"/>
                <w:color w:val="000000"/>
              </w:rPr>
            </w:pPr>
            <w:r w:rsidRPr="00995FAC">
              <w:rPr>
                <w:rFonts w:asciiTheme="minorHAnsi" w:eastAsia="Times New Roman" w:hAnsiTheme="minorHAnsi" w:cstheme="minorHAnsi"/>
                <w:color w:val="000000"/>
              </w:rPr>
              <w:t>Portanto, não há necessidade de adoção de providências específicas adicionais pela Administração antes da formalização do contrato, sendo suficientes os procedimentos usuais de designação de fiscal e acompanhamento rotineiro dos serviços prestados.</w:t>
            </w:r>
          </w:p>
        </w:tc>
      </w:tr>
      <w:tr w:rsidR="00980DC4" w:rsidRPr="00494BA9" w14:paraId="5F234873" w14:textId="77777777" w:rsidTr="00B046A7">
        <w:trPr>
          <w:trHeight w:val="567"/>
        </w:trPr>
        <w:tc>
          <w:tcPr>
            <w:tcW w:w="9344" w:type="dxa"/>
            <w:shd w:val="clear" w:color="auto" w:fill="D9E2F3" w:themeFill="accent1" w:themeFillTint="33"/>
            <w:vAlign w:val="center"/>
          </w:tcPr>
          <w:p w14:paraId="73535651"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lastRenderedPageBreak/>
              <w:t>11. CONTRATAÇÕES CORRELATAS/INTERDEPENDENTES</w:t>
            </w:r>
          </w:p>
        </w:tc>
      </w:tr>
      <w:tr w:rsidR="00980DC4" w:rsidRPr="00494BA9" w14:paraId="75506E5B" w14:textId="77777777" w:rsidTr="006E7FD5">
        <w:trPr>
          <w:trHeight w:val="20"/>
        </w:trPr>
        <w:tc>
          <w:tcPr>
            <w:tcW w:w="9344" w:type="dxa"/>
            <w:vAlign w:val="center"/>
          </w:tcPr>
          <w:p w14:paraId="3D6385AC" w14:textId="77777777" w:rsidR="00980DC4" w:rsidRDefault="00980DC4" w:rsidP="00C47D4A">
            <w:pPr>
              <w:tabs>
                <w:tab w:val="center" w:pos="4252"/>
                <w:tab w:val="right" w:pos="8504"/>
              </w:tabs>
              <w:spacing w:after="120"/>
              <w:rPr>
                <w:rFonts w:asciiTheme="minorHAnsi" w:eastAsia="Times New Roman" w:hAnsiTheme="minorHAnsi" w:cstheme="minorHAnsi"/>
                <w:color w:val="000000"/>
              </w:rPr>
            </w:pPr>
            <w:r w:rsidRPr="00494BA9">
              <w:rPr>
                <w:rFonts w:asciiTheme="minorHAnsi" w:eastAsia="Times New Roman" w:hAnsiTheme="minorHAnsi" w:cstheme="minorHAnsi"/>
                <w:b/>
                <w:bCs/>
                <w:color w:val="000000"/>
              </w:rPr>
              <w:t xml:space="preserve">Fundamentação: </w:t>
            </w:r>
            <w:r w:rsidRPr="00494BA9">
              <w:rPr>
                <w:rFonts w:asciiTheme="minorHAnsi" w:eastAsia="Times New Roman" w:hAnsiTheme="minorHAnsi" w:cstheme="minorHAnsi"/>
                <w:color w:val="000000"/>
              </w:rPr>
              <w:t>Contratações correlatas e/ou interdependentes. (</w:t>
            </w:r>
            <w:hyperlink r:id="rId102" w:anchor="art18%C2%A71XI" w:history="1">
              <w:r w:rsidRPr="00494BA9">
                <w:rPr>
                  <w:rFonts w:asciiTheme="minorHAnsi" w:eastAsia="Times New Roman" w:hAnsiTheme="minorHAnsi" w:cstheme="minorHAnsi"/>
                  <w:color w:val="0563C1" w:themeColor="hyperlink"/>
                  <w:u w:val="single"/>
                </w:rPr>
                <w:t>inciso XI do § 1º do art. 18 da Lei Federal nº 14.133/2021</w:t>
              </w:r>
            </w:hyperlink>
            <w:r w:rsidRPr="00494BA9">
              <w:rPr>
                <w:rFonts w:asciiTheme="minorHAnsi" w:eastAsia="Times New Roman" w:hAnsiTheme="minorHAnsi" w:cstheme="minorHAnsi"/>
                <w:color w:val="000000"/>
              </w:rPr>
              <w:t xml:space="preserve"> e </w:t>
            </w:r>
            <w:hyperlink r:id="rId103" w:history="1">
              <w:r w:rsidRPr="00494BA9">
                <w:rPr>
                  <w:rFonts w:asciiTheme="minorHAnsi" w:eastAsia="Times New Roman" w:hAnsiTheme="minorHAnsi" w:cstheme="minorHAnsi"/>
                  <w:color w:val="0563C1" w:themeColor="hyperlink"/>
                  <w:u w:val="single"/>
                </w:rPr>
                <w:t>art. 7º, inciso VIII, do Decreto Municipal nº 4.590/2023</w:t>
              </w:r>
            </w:hyperlink>
            <w:r w:rsidR="00C47D4A">
              <w:rPr>
                <w:rFonts w:asciiTheme="minorHAnsi" w:eastAsia="Times New Roman" w:hAnsiTheme="minorHAnsi" w:cstheme="minorHAnsi"/>
                <w:color w:val="000000"/>
              </w:rPr>
              <w:t xml:space="preserve">). </w:t>
            </w:r>
          </w:p>
          <w:p w14:paraId="73F41181" w14:textId="6A5CDC38" w:rsidR="00C47D4A" w:rsidRPr="00494BA9" w:rsidRDefault="001A4106" w:rsidP="00C47D4A">
            <w:pPr>
              <w:tabs>
                <w:tab w:val="center" w:pos="4252"/>
                <w:tab w:val="right" w:pos="8504"/>
              </w:tabs>
              <w:spacing w:after="120"/>
              <w:rPr>
                <w:rFonts w:asciiTheme="minorHAnsi" w:eastAsia="Times New Roman" w:hAnsiTheme="minorHAnsi" w:cstheme="minorHAnsi"/>
                <w:color w:val="000000"/>
              </w:rPr>
            </w:pPr>
            <w:r w:rsidRPr="001A4106">
              <w:rPr>
                <w:rFonts w:asciiTheme="minorHAnsi" w:eastAsia="Times New Roman" w:hAnsiTheme="minorHAnsi" w:cstheme="minorHAnsi"/>
                <w:color w:val="000000"/>
              </w:rPr>
              <w:t>Não há contratações correlatas em andamento ou planejadas que apresentem interdependência técnica ou cronológica com o objeto desta contratação, uma vez que a manutenção do sistema de videomonitoramento Olho Vivo e do sistema de videomonitoramento patrimonial constitui serviço autônomo e contínuo, destinado ao suporte permanente da infraestrutura de segurança eletrônica do Município, não sendo sua execução condicionada à conclusão de outros contratos, tampouco seus resultados impactam diretamente a execução de outras avenças em curso. Dessa forma, a presente contratação pode ser executada de forma independente, sem necessidade de integração ou planejamento conjunto com outros processos administrativos.</w:t>
            </w:r>
          </w:p>
        </w:tc>
      </w:tr>
      <w:tr w:rsidR="00980DC4" w:rsidRPr="00494BA9" w14:paraId="7769700D" w14:textId="77777777" w:rsidTr="00B046A7">
        <w:trPr>
          <w:trHeight w:val="510"/>
        </w:trPr>
        <w:tc>
          <w:tcPr>
            <w:tcW w:w="9344" w:type="dxa"/>
            <w:shd w:val="clear" w:color="auto" w:fill="D9E2F3" w:themeFill="accent1" w:themeFillTint="33"/>
            <w:vAlign w:val="center"/>
          </w:tcPr>
          <w:p w14:paraId="29A699DD"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t>12. IMPACTOS AMBIENTAIS</w:t>
            </w:r>
          </w:p>
        </w:tc>
      </w:tr>
      <w:tr w:rsidR="00980DC4" w:rsidRPr="00494BA9" w14:paraId="13490C95" w14:textId="77777777" w:rsidTr="006E7FD5">
        <w:trPr>
          <w:trHeight w:val="276"/>
        </w:trPr>
        <w:tc>
          <w:tcPr>
            <w:tcW w:w="9344" w:type="dxa"/>
            <w:vAlign w:val="center"/>
          </w:tcPr>
          <w:p w14:paraId="4D0C7D92" w14:textId="77777777" w:rsidR="00980DC4" w:rsidRPr="00494BA9" w:rsidRDefault="00980DC4" w:rsidP="00C47D4A">
            <w:pPr>
              <w:tabs>
                <w:tab w:val="center" w:pos="4252"/>
                <w:tab w:val="right" w:pos="8504"/>
              </w:tabs>
              <w:rPr>
                <w:rFonts w:asciiTheme="minorHAnsi" w:eastAsia="Times New Roman" w:hAnsiTheme="minorHAnsi" w:cstheme="minorHAnsi"/>
                <w:color w:val="000000"/>
              </w:rPr>
            </w:pPr>
            <w:r w:rsidRPr="00494BA9">
              <w:rPr>
                <w:rFonts w:asciiTheme="minorHAnsi" w:eastAsia="Times New Roman" w:hAnsiTheme="minorHAnsi" w:cstheme="minorHAnsi"/>
                <w:b/>
                <w:bCs/>
                <w:color w:val="000000"/>
              </w:rPr>
              <w:t xml:space="preserve">Fundamentação: </w:t>
            </w:r>
            <w:r w:rsidRPr="00494BA9">
              <w:rPr>
                <w:rFonts w:asciiTheme="minorHAnsi" w:hAnsiTheme="minorHAnsi" w:cstheme="minorHAnsi"/>
              </w:rPr>
              <w:t>Descrição de possíveis impactos ambientais e respectivas medidas mitigadoras, incluídos requisitos de baixo consumo de energia e de outros recursos, bem como logística reversa para desfazimento e reciclagem de bens e refugos, quando aplicável. (</w:t>
            </w:r>
            <w:hyperlink r:id="rId104" w:anchor="art18%C2%A71XII" w:history="1">
              <w:r w:rsidRPr="00494BA9">
                <w:rPr>
                  <w:rFonts w:asciiTheme="minorHAnsi" w:eastAsia="Times New Roman" w:hAnsiTheme="minorHAnsi" w:cstheme="minorHAnsi"/>
                  <w:color w:val="0563C1" w:themeColor="hyperlink"/>
                  <w:u w:val="single"/>
                </w:rPr>
                <w:t>inciso XII do § 1º do art. 18 da Lei Federal nº 14.133/2021</w:t>
              </w:r>
            </w:hyperlink>
            <w:r w:rsidRPr="00494BA9">
              <w:rPr>
                <w:rFonts w:asciiTheme="minorHAnsi" w:eastAsia="Times New Roman" w:hAnsiTheme="minorHAnsi" w:cstheme="minorHAnsi"/>
                <w:color w:val="000000"/>
              </w:rPr>
              <w:t>). Possíveis impactos ambientais e respectivas medidas de tratamento. (</w:t>
            </w:r>
            <w:hyperlink r:id="rId105" w:history="1">
              <w:r w:rsidRPr="00494BA9">
                <w:rPr>
                  <w:rFonts w:asciiTheme="minorHAnsi" w:eastAsia="Times New Roman" w:hAnsiTheme="minorHAnsi" w:cstheme="minorHAnsi"/>
                  <w:color w:val="0563C1" w:themeColor="hyperlink"/>
                  <w:u w:val="single"/>
                </w:rPr>
                <w:t>art. 7°, inciso XII, do Decreto Municipal nº 4.590/2023</w:t>
              </w:r>
            </w:hyperlink>
            <w:r w:rsidRPr="00494BA9">
              <w:rPr>
                <w:rFonts w:asciiTheme="minorHAnsi" w:eastAsia="Times New Roman" w:hAnsiTheme="minorHAnsi" w:cstheme="minorHAnsi"/>
                <w:color w:val="000000"/>
              </w:rPr>
              <w:t>).</w:t>
            </w:r>
          </w:p>
          <w:p w14:paraId="733A2E4A" w14:textId="77777777" w:rsidR="00980DC4" w:rsidRPr="00494BA9" w:rsidRDefault="00980DC4" w:rsidP="006E7FD5">
            <w:pPr>
              <w:tabs>
                <w:tab w:val="center" w:pos="4252"/>
                <w:tab w:val="right" w:pos="8504"/>
              </w:tabs>
              <w:rPr>
                <w:rFonts w:asciiTheme="minorHAnsi" w:eastAsia="Times New Roman" w:hAnsiTheme="minorHAnsi" w:cstheme="minorHAnsi"/>
                <w:color w:val="000000"/>
              </w:rPr>
            </w:pPr>
          </w:p>
          <w:p w14:paraId="129BA524" w14:textId="77777777" w:rsidR="001A4106" w:rsidRPr="001A4106" w:rsidRDefault="001A4106" w:rsidP="001A4106">
            <w:pPr>
              <w:shd w:val="clear" w:color="auto" w:fill="FFFFFF"/>
              <w:tabs>
                <w:tab w:val="center" w:pos="4252"/>
                <w:tab w:val="right" w:pos="8504"/>
              </w:tabs>
              <w:spacing w:after="120"/>
              <w:textAlignment w:val="baseline"/>
              <w:rPr>
                <w:rFonts w:ascii="Calibri" w:hAnsi="Calibri" w:cs="Calibri"/>
              </w:rPr>
            </w:pPr>
            <w:r w:rsidRPr="001A4106">
              <w:rPr>
                <w:rFonts w:ascii="Calibri" w:hAnsi="Calibri" w:cs="Calibri"/>
              </w:rPr>
              <w:t>A contratação de empresa especializada para a prestação de serviços de manutenção preventiva e corretiva de sistemas de CFTV e videomonitoramento não envolve consumo significativo de recursos naturais, nem geração expressiva de resíduos sólidos ou emissão de poluentes, uma vez que se trata de atividade predominantemente técnica, com foco em inspeções, ajustes, regulagens, limpeza de equipamentos, testes eletroeletrônicos e substituição de peças de pequeno porte, complementada por atividades de campo pontuais realizadas nos locais de instalação dos equipamentos.</w:t>
            </w:r>
          </w:p>
          <w:p w14:paraId="781B1850" w14:textId="77777777" w:rsidR="001A4106" w:rsidRPr="001A4106" w:rsidRDefault="001A4106" w:rsidP="001A4106">
            <w:pPr>
              <w:shd w:val="clear" w:color="auto" w:fill="FFFFFF"/>
              <w:tabs>
                <w:tab w:val="center" w:pos="4252"/>
                <w:tab w:val="right" w:pos="8504"/>
              </w:tabs>
              <w:spacing w:after="120"/>
              <w:textAlignment w:val="baseline"/>
              <w:rPr>
                <w:rFonts w:ascii="Calibri" w:hAnsi="Calibri" w:cs="Calibri"/>
              </w:rPr>
            </w:pPr>
            <w:r w:rsidRPr="001A4106">
              <w:rPr>
                <w:rFonts w:ascii="Calibri" w:hAnsi="Calibri" w:cs="Calibri"/>
              </w:rPr>
              <w:t>As atividades de campo previstas, como visitas técnicas para manutenção preventiva e corretiva, são realizadas por profissionais qualificados, com uso de equipamentos de pequeno porte e ferramentas manuais, não implicando intervenções físicas significativas no solo, vegetação ou infraestrutura urbana, restringindo-se a ajustes nos equipamentos já instalados e à substituição de peças quando necessário.</w:t>
            </w:r>
          </w:p>
          <w:p w14:paraId="4280A4C8" w14:textId="77777777" w:rsidR="001A4106" w:rsidRPr="001A4106" w:rsidRDefault="001A4106" w:rsidP="001A4106">
            <w:pPr>
              <w:shd w:val="clear" w:color="auto" w:fill="FFFFFF"/>
              <w:tabs>
                <w:tab w:val="center" w:pos="4252"/>
                <w:tab w:val="right" w:pos="8504"/>
              </w:tabs>
              <w:spacing w:after="120"/>
              <w:textAlignment w:val="baseline"/>
              <w:rPr>
                <w:rFonts w:ascii="Calibri" w:hAnsi="Calibri" w:cs="Calibri"/>
              </w:rPr>
            </w:pPr>
            <w:r w:rsidRPr="001A4106">
              <w:rPr>
                <w:rFonts w:ascii="Calibri" w:hAnsi="Calibri" w:cs="Calibri"/>
              </w:rPr>
              <w:t>Os eventuais impactos ambientais são mínimos e relacionados exclusivamente à logística de deslocamento da equipe até o município e aos locais de instalação das câmeras, especialmente o consumo de combustível fóssil. Como medida mitigadora, orienta-se que a contratada, sempre que possível, otimize os trajetos e concentre as atividades em visitas programadas, reduzindo deslocamentos desnecessários.</w:t>
            </w:r>
          </w:p>
          <w:p w14:paraId="5C3E5FE6" w14:textId="77777777" w:rsidR="001A4106" w:rsidRPr="001A4106" w:rsidRDefault="001A4106" w:rsidP="001A4106">
            <w:pPr>
              <w:shd w:val="clear" w:color="auto" w:fill="FFFFFF"/>
              <w:tabs>
                <w:tab w:val="center" w:pos="4252"/>
                <w:tab w:val="right" w:pos="8504"/>
              </w:tabs>
              <w:spacing w:after="120"/>
              <w:textAlignment w:val="baseline"/>
              <w:rPr>
                <w:rFonts w:ascii="Calibri" w:hAnsi="Calibri" w:cs="Calibri"/>
              </w:rPr>
            </w:pPr>
            <w:r w:rsidRPr="001A4106">
              <w:rPr>
                <w:rFonts w:ascii="Calibri" w:hAnsi="Calibri" w:cs="Calibri"/>
              </w:rPr>
              <w:t>Não há previsão de uso de materiais que exijam logística reversa, reciclagem ou descarte especial, ressalvada a destinação adequada de peças substituídas (como câmeras, fontes, cabos e conectores inservíveis), que deverá ser realizada em conformidade com a legislação ambiental vigente, preferencialmente por meio de empresas especializadas em gestão de resíduos eletroeletrônicos, sendo de responsabilidade da contratada tal destinação, salvo disposição em contrário neste instrumento. A elaboração dos relatórios e documentos ocorrerá preferencialmente em meio digital, sem geração de resíduos impressos obrigatórios, devendo priorizar práticas de baixo impacto ambiental.</w:t>
            </w:r>
          </w:p>
          <w:p w14:paraId="23767A93" w14:textId="75CC5596" w:rsidR="00980DC4" w:rsidRPr="00F375B5" w:rsidRDefault="001A4106" w:rsidP="0044567B">
            <w:pPr>
              <w:shd w:val="clear" w:color="auto" w:fill="FFFFFF"/>
              <w:tabs>
                <w:tab w:val="center" w:pos="4252"/>
                <w:tab w:val="right" w:pos="8504"/>
              </w:tabs>
              <w:spacing w:after="120"/>
              <w:textAlignment w:val="baseline"/>
              <w:rPr>
                <w:rFonts w:ascii="Calibri" w:hAnsi="Calibri" w:cs="Calibri"/>
              </w:rPr>
            </w:pPr>
            <w:r w:rsidRPr="001A4106">
              <w:rPr>
                <w:rFonts w:ascii="Calibri" w:hAnsi="Calibri" w:cs="Calibri"/>
              </w:rPr>
              <w:t>Dessa forma, os impactos ambientais decorrentes da contratação são classificados como irrelevantes, sendo plenamente mitigáveis pelas boas práticas operacionais adotadas pela empresa contratada, sem necessidade de ações compensatórias adicionais.</w:t>
            </w:r>
          </w:p>
        </w:tc>
      </w:tr>
      <w:tr w:rsidR="00980DC4" w:rsidRPr="00494BA9" w14:paraId="30771EF9" w14:textId="77777777" w:rsidTr="00B046A7">
        <w:trPr>
          <w:trHeight w:val="567"/>
        </w:trPr>
        <w:tc>
          <w:tcPr>
            <w:tcW w:w="9344" w:type="dxa"/>
            <w:shd w:val="clear" w:color="auto" w:fill="D9E2F3" w:themeFill="accent1" w:themeFillTint="33"/>
            <w:vAlign w:val="center"/>
          </w:tcPr>
          <w:p w14:paraId="747465ED" w14:textId="77777777" w:rsidR="00980DC4" w:rsidRPr="00494BA9" w:rsidRDefault="00980DC4" w:rsidP="006E7FD5">
            <w:pPr>
              <w:tabs>
                <w:tab w:val="center" w:pos="4252"/>
                <w:tab w:val="right" w:pos="8504"/>
              </w:tabs>
              <w:rPr>
                <w:rFonts w:ascii="Calibri" w:eastAsia="Times New Roman" w:hAnsi="Calibri" w:cs="Calibri"/>
                <w:b/>
                <w:bCs/>
              </w:rPr>
            </w:pPr>
            <w:r w:rsidRPr="00494BA9">
              <w:rPr>
                <w:rFonts w:ascii="Calibri" w:eastAsia="Times New Roman" w:hAnsi="Calibri" w:cs="Calibri"/>
                <w:b/>
                <w:bCs/>
              </w:rPr>
              <w:lastRenderedPageBreak/>
              <w:t>13. VIABILIDADE DA CONTRATAÇÃO</w:t>
            </w:r>
          </w:p>
        </w:tc>
      </w:tr>
      <w:tr w:rsidR="00980DC4" w:rsidRPr="00494BA9" w14:paraId="3382A4AA" w14:textId="77777777" w:rsidTr="00DA7883">
        <w:trPr>
          <w:trHeight w:val="843"/>
        </w:trPr>
        <w:tc>
          <w:tcPr>
            <w:tcW w:w="9344" w:type="dxa"/>
            <w:vAlign w:val="center"/>
          </w:tcPr>
          <w:p w14:paraId="4D45DBC9" w14:textId="77777777" w:rsidR="00980DC4" w:rsidRPr="00494BA9" w:rsidRDefault="00980DC4" w:rsidP="00CA2190">
            <w:pPr>
              <w:tabs>
                <w:tab w:val="center" w:pos="4252"/>
                <w:tab w:val="right" w:pos="8504"/>
              </w:tabs>
              <w:rPr>
                <w:rFonts w:asciiTheme="minorHAnsi" w:eastAsia="Times New Roman" w:hAnsiTheme="minorHAnsi" w:cstheme="minorHAnsi"/>
                <w:color w:val="000000"/>
              </w:rPr>
            </w:pPr>
            <w:r w:rsidRPr="00494BA9">
              <w:rPr>
                <w:rFonts w:asciiTheme="minorHAnsi" w:eastAsia="Times New Roman" w:hAnsiTheme="minorHAnsi" w:cstheme="minorHAnsi"/>
                <w:b/>
                <w:bCs/>
                <w:color w:val="000000"/>
              </w:rPr>
              <w:t xml:space="preserve">Fundamentação: </w:t>
            </w:r>
            <w:r w:rsidRPr="00494BA9">
              <w:rPr>
                <w:rFonts w:asciiTheme="minorHAnsi" w:hAnsiTheme="minorHAnsi" w:cstheme="minorHAnsi"/>
              </w:rPr>
              <w:t>Posicionamento conclusivo sobre a adequação da contratação para o atendimento da necessidade a que se destina.</w:t>
            </w:r>
            <w:r w:rsidRPr="00494BA9">
              <w:rPr>
                <w:rFonts w:asciiTheme="minorHAnsi" w:eastAsia="Times New Roman" w:hAnsiTheme="minorHAnsi" w:cstheme="minorHAnsi"/>
                <w:color w:val="000000"/>
              </w:rPr>
              <w:t xml:space="preserve"> (</w:t>
            </w:r>
            <w:hyperlink r:id="rId106" w:anchor="art18%C2%A71XIII" w:history="1">
              <w:r w:rsidRPr="00494BA9">
                <w:rPr>
                  <w:rFonts w:asciiTheme="minorHAnsi" w:eastAsia="Times New Roman" w:hAnsiTheme="minorHAnsi" w:cstheme="minorHAnsi"/>
                  <w:color w:val="0563C1" w:themeColor="hyperlink"/>
                  <w:u w:val="single"/>
                </w:rPr>
                <w:t>inciso XIII do § 1º do art. 18 da Lei Federal nº 14.133/2021</w:t>
              </w:r>
            </w:hyperlink>
            <w:r w:rsidRPr="00494BA9">
              <w:rPr>
                <w:rFonts w:asciiTheme="minorHAnsi" w:eastAsia="Times New Roman" w:hAnsiTheme="minorHAnsi" w:cstheme="minorHAnsi"/>
                <w:color w:val="000000"/>
              </w:rPr>
              <w:t>)</w:t>
            </w:r>
            <w:r w:rsidRPr="00494BA9">
              <w:rPr>
                <w:rFonts w:asciiTheme="minorHAnsi" w:hAnsiTheme="minorHAnsi" w:cstheme="minorHAnsi"/>
                <w:color w:val="000000"/>
              </w:rPr>
              <w:t xml:space="preserve">. </w:t>
            </w:r>
            <w:r w:rsidRPr="00494BA9">
              <w:rPr>
                <w:rFonts w:asciiTheme="minorHAnsi" w:eastAsia="Times New Roman" w:hAnsiTheme="minorHAnsi" w:cstheme="minorHAnsi"/>
                <w:color w:val="000000"/>
              </w:rPr>
              <w:t>Posicionamento conclusivo sobre a viabilidade e razoabilidade da contratação. (</w:t>
            </w:r>
            <w:hyperlink r:id="rId107" w:history="1">
              <w:r w:rsidRPr="00494BA9">
                <w:rPr>
                  <w:rFonts w:asciiTheme="minorHAnsi" w:eastAsia="Times New Roman" w:hAnsiTheme="minorHAnsi" w:cstheme="minorHAnsi"/>
                  <w:color w:val="0563C1" w:themeColor="hyperlink"/>
                  <w:u w:val="single"/>
                </w:rPr>
                <w:t>art. 7º, inciso XIII, do Decreto Municipal nº 4.590/2023</w:t>
              </w:r>
            </w:hyperlink>
            <w:r w:rsidRPr="00494BA9">
              <w:rPr>
                <w:rFonts w:asciiTheme="minorHAnsi" w:eastAsia="Times New Roman" w:hAnsiTheme="minorHAnsi" w:cstheme="minorHAnsi"/>
                <w:color w:val="000000"/>
              </w:rPr>
              <w:t>).</w:t>
            </w:r>
          </w:p>
          <w:p w14:paraId="0C0D7B93" w14:textId="77777777" w:rsidR="00980DC4" w:rsidRPr="00494BA9" w:rsidRDefault="00980DC4" w:rsidP="006E7FD5">
            <w:pPr>
              <w:tabs>
                <w:tab w:val="center" w:pos="4252"/>
                <w:tab w:val="right" w:pos="8504"/>
              </w:tabs>
              <w:rPr>
                <w:rFonts w:asciiTheme="minorHAnsi" w:eastAsia="Times New Roman" w:hAnsiTheme="minorHAnsi" w:cstheme="minorHAnsi"/>
                <w:color w:val="000000"/>
              </w:rPr>
            </w:pPr>
          </w:p>
          <w:p w14:paraId="62C111E2" w14:textId="77777777" w:rsidR="001A4106" w:rsidRPr="001A4106" w:rsidRDefault="001A4106" w:rsidP="001A4106">
            <w:pPr>
              <w:tabs>
                <w:tab w:val="center" w:pos="4252"/>
                <w:tab w:val="right" w:pos="8504"/>
              </w:tabs>
              <w:spacing w:after="120"/>
              <w:rPr>
                <w:rFonts w:asciiTheme="minorHAnsi" w:eastAsia="Times New Roman" w:hAnsiTheme="minorHAnsi" w:cstheme="minorHAnsi"/>
                <w:color w:val="000000"/>
              </w:rPr>
            </w:pPr>
            <w:r w:rsidRPr="001A4106">
              <w:rPr>
                <w:rFonts w:asciiTheme="minorHAnsi" w:eastAsia="Times New Roman" w:hAnsiTheme="minorHAnsi" w:cstheme="minorHAnsi"/>
                <w:color w:val="000000"/>
              </w:rPr>
              <w:t>A contratação mostra-se viável sob os aspectos técnico, econômico, jurídico e ambiental, conforme demonstrado a seguir.</w:t>
            </w:r>
          </w:p>
          <w:p w14:paraId="23D7F0A2" w14:textId="77777777" w:rsidR="001A4106" w:rsidRPr="001A4106" w:rsidRDefault="001A4106" w:rsidP="001A4106">
            <w:pPr>
              <w:tabs>
                <w:tab w:val="center" w:pos="4252"/>
                <w:tab w:val="right" w:pos="8504"/>
              </w:tabs>
              <w:spacing w:after="120"/>
              <w:rPr>
                <w:rFonts w:asciiTheme="minorHAnsi" w:eastAsia="Times New Roman" w:hAnsiTheme="minorHAnsi" w:cstheme="minorHAnsi"/>
                <w:color w:val="000000"/>
              </w:rPr>
            </w:pPr>
            <w:r w:rsidRPr="001A4106">
              <w:rPr>
                <w:rFonts w:asciiTheme="minorHAnsi" w:eastAsia="Times New Roman" w:hAnsiTheme="minorHAnsi" w:cstheme="minorHAnsi"/>
                <w:color w:val="000000"/>
              </w:rPr>
              <w:t>Do ponto de vista técnico, a contratação atende integralmente à necessidade do Município de Guiricema/MG de manter serviços contínuos de manutenção preventiva e corretiva do sistema de videomonitoramento Olho Vivo e do sistema de videomonitoramento patrimonial, com equipe qualificada e experiência comprovada na área de segurança eletrônica e manutenção de CFTV. A solução adotada é compatível com a complexidade das demandas de segurança pública do município, que envolvem desde a manutenção de câmeras instaladas em vias públicas até a preservação da central de monitoramento e dos equipamentos de gravação e armazenamento de imagens. Além disso, a contratação assegura a continuidade dos serviços sem interrupções, evitando-se a descontinuidade de atividades essenciais como a captura e armazenamento de imagens, o atendimento a chamados emergenciais e o suporte às forças policiais.</w:t>
            </w:r>
          </w:p>
          <w:p w14:paraId="2E372F0D" w14:textId="77777777" w:rsidR="001A4106" w:rsidRPr="001A4106" w:rsidRDefault="001A4106" w:rsidP="001A4106">
            <w:pPr>
              <w:tabs>
                <w:tab w:val="center" w:pos="4252"/>
                <w:tab w:val="right" w:pos="8504"/>
              </w:tabs>
              <w:spacing w:after="120"/>
              <w:rPr>
                <w:rFonts w:asciiTheme="minorHAnsi" w:eastAsia="Times New Roman" w:hAnsiTheme="minorHAnsi" w:cstheme="minorHAnsi"/>
                <w:color w:val="000000"/>
              </w:rPr>
            </w:pPr>
            <w:r w:rsidRPr="001A4106">
              <w:rPr>
                <w:rFonts w:asciiTheme="minorHAnsi" w:eastAsia="Times New Roman" w:hAnsiTheme="minorHAnsi" w:cstheme="minorHAnsi"/>
                <w:color w:val="000000"/>
              </w:rPr>
              <w:t xml:space="preserve">Do ponto de vista econômico, a pesquisa de preços realizada junto a empresas especializadas resultou no valor total de </w:t>
            </w:r>
            <w:r w:rsidRPr="001A4106">
              <w:rPr>
                <w:rFonts w:asciiTheme="minorHAnsi" w:eastAsia="Times New Roman" w:hAnsiTheme="minorHAnsi" w:cstheme="minorHAnsi"/>
                <w:b/>
                <w:color w:val="000000"/>
              </w:rPr>
              <w:t>R$ 35.993,28 (trinta e cinco mil, novecentos e noventa e três reais e vinte e oito centavos), com parcelas mensais de R$ 2.999,44 (dois mil, novecentos e noventa e nove reais e quarenta e quatro centavos)</w:t>
            </w:r>
            <w:r w:rsidRPr="001A4106">
              <w:rPr>
                <w:rFonts w:asciiTheme="minorHAnsi" w:eastAsia="Times New Roman" w:hAnsiTheme="minorHAnsi" w:cstheme="minorHAnsi"/>
                <w:color w:val="000000"/>
              </w:rPr>
              <w:t>. Os valores obtidos são compatíveis com os praticados no mercado para serviços de natureza e complexidade equivalentes, considerando a necessidade de deslocamentos periódicos da equipe até o município, o atendimento presencial com mínimo de 02 visitas mensais para o sistema Olho Vivo e 01 visita mensal para o sistema de videomonitoramento patrimonial, o atendimento remoto contínuo, o atendimento emergencial 24 horas e a elaboração de relatórios mensais e checklists ao longo dos 12 meses de vigência contratual. A divisão do objeto em dois itens, com julgamento pelo menor preço global, amplia a competitividade do certame e permite a obtenção de propostas mais vantajosas, sendo a contratação considerada economicamente vantajosa para a Administração.</w:t>
            </w:r>
          </w:p>
          <w:p w14:paraId="1614C20B" w14:textId="5C9249AE" w:rsidR="001A4106" w:rsidRPr="001A4106" w:rsidRDefault="001A4106" w:rsidP="001A4106">
            <w:pPr>
              <w:tabs>
                <w:tab w:val="center" w:pos="4252"/>
                <w:tab w:val="right" w:pos="8504"/>
              </w:tabs>
              <w:spacing w:after="120"/>
              <w:rPr>
                <w:rFonts w:asciiTheme="minorHAnsi" w:eastAsia="Times New Roman" w:hAnsiTheme="minorHAnsi" w:cstheme="minorHAnsi"/>
                <w:color w:val="000000"/>
              </w:rPr>
            </w:pPr>
            <w:r w:rsidRPr="001A4106">
              <w:rPr>
                <w:rFonts w:asciiTheme="minorHAnsi" w:eastAsia="Times New Roman" w:hAnsiTheme="minorHAnsi" w:cstheme="minorHAnsi"/>
                <w:color w:val="000000"/>
              </w:rPr>
              <w:t xml:space="preserve">Do ponto de vista orçamentário, há dotação orçamentária suficiente para fazer face às despesas decorrentes da contratação, conforme demonstrativo de disponibilidade orçamentária anexo aos autos, nos termos do art. 7º, inciso II, da Lei Federal nº 14.133/2021. A despesa está prevista no orçamento vigente e conta com recursos específicos alocados para a manutenção das </w:t>
            </w:r>
            <w:r>
              <w:rPr>
                <w:rFonts w:asciiTheme="minorHAnsi" w:eastAsia="Times New Roman" w:hAnsiTheme="minorHAnsi" w:cstheme="minorHAnsi"/>
                <w:color w:val="000000"/>
              </w:rPr>
              <w:t>atividades de segurança pública</w:t>
            </w:r>
            <w:r w:rsidRPr="001A4106">
              <w:rPr>
                <w:rFonts w:asciiTheme="minorHAnsi" w:eastAsia="Times New Roman" w:hAnsiTheme="minorHAnsi" w:cstheme="minorHAnsi"/>
                <w:color w:val="000000"/>
              </w:rPr>
              <w:t>.</w:t>
            </w:r>
          </w:p>
          <w:p w14:paraId="3564DBF1" w14:textId="77777777" w:rsidR="001A4106" w:rsidRPr="001A4106" w:rsidRDefault="001A4106" w:rsidP="001A4106">
            <w:pPr>
              <w:tabs>
                <w:tab w:val="center" w:pos="4252"/>
                <w:tab w:val="right" w:pos="8504"/>
              </w:tabs>
              <w:spacing w:after="120"/>
              <w:rPr>
                <w:rFonts w:asciiTheme="minorHAnsi" w:eastAsia="Times New Roman" w:hAnsiTheme="minorHAnsi" w:cstheme="minorHAnsi"/>
                <w:color w:val="000000"/>
              </w:rPr>
            </w:pPr>
            <w:r w:rsidRPr="001A4106">
              <w:rPr>
                <w:rFonts w:asciiTheme="minorHAnsi" w:eastAsia="Times New Roman" w:hAnsiTheme="minorHAnsi" w:cstheme="minorHAnsi"/>
                <w:color w:val="000000"/>
              </w:rPr>
              <w:t>Do ponto de vista jurídico, a contratação está amparada na hipótese de dispensa de licitação do art. 75, inciso II, da Lei Federal nº 14.133/2021, em razão do valor estimado, sendo adotado o procedimento eletrônico com participação exclusiva de microempresas e empresas de pequeno porte locais e regionais, nos termos do Decreto Municipal nº 4.886/2025. A pesquisa de mercado identificou a existência de empresas sediadas no raio de 150 quilômetros da sede do município aptas a prestar os serviços, atendendo ao requisito do decreto municipal para a adoção da preferência regional. O instrumento convocatório e o Termo de Referência observam as exigências legais aplicáveis, garantindo a ampla competitividade, a isonomia entre os participantes e a seleção da proposta mais vantajosa para a Administração, com observância dos princípios da legalidade, impessoalidade, moralidade, publicidade e eficiência.</w:t>
            </w:r>
          </w:p>
          <w:p w14:paraId="79566C03" w14:textId="77777777" w:rsidR="001A4106" w:rsidRPr="001A4106" w:rsidRDefault="001A4106" w:rsidP="001A4106">
            <w:pPr>
              <w:tabs>
                <w:tab w:val="center" w:pos="4252"/>
                <w:tab w:val="right" w:pos="8504"/>
              </w:tabs>
              <w:spacing w:after="120"/>
              <w:rPr>
                <w:rFonts w:asciiTheme="minorHAnsi" w:eastAsia="Times New Roman" w:hAnsiTheme="minorHAnsi" w:cstheme="minorHAnsi"/>
                <w:color w:val="000000"/>
              </w:rPr>
            </w:pPr>
            <w:r w:rsidRPr="001A4106">
              <w:rPr>
                <w:rFonts w:asciiTheme="minorHAnsi" w:eastAsia="Times New Roman" w:hAnsiTheme="minorHAnsi" w:cstheme="minorHAnsi"/>
                <w:color w:val="000000"/>
              </w:rPr>
              <w:t xml:space="preserve">Do ponto de vista ambiental, a contratação não gera impactos significativos ao meio ambiente, tratando-se de atividade predominantemente técnica, com visitas de campo pontuais realizadas nos </w:t>
            </w:r>
            <w:r w:rsidRPr="001A4106">
              <w:rPr>
                <w:rFonts w:asciiTheme="minorHAnsi" w:eastAsia="Times New Roman" w:hAnsiTheme="minorHAnsi" w:cstheme="minorHAnsi"/>
                <w:color w:val="000000"/>
              </w:rPr>
              <w:lastRenderedPageBreak/>
              <w:t>locais de instalação dos equipamentos, utilizando ferramentas manuais e equipamentos de pequeno porte. Os eventuais impactos ambientais restringem-se ao consumo de combustível fóssil decorrente dos deslocamentos da equipe técnica, sendo considerados irrelevantes e plenamente mitigáveis por boas práticas operacionais, como a otimização de rotas e a concentração das atividades em visitas programadas.</w:t>
            </w:r>
          </w:p>
          <w:p w14:paraId="520561B8" w14:textId="58A1EFE5" w:rsidR="00980DC4" w:rsidRPr="00F375B5" w:rsidRDefault="001A4106" w:rsidP="00CA2190">
            <w:pPr>
              <w:tabs>
                <w:tab w:val="center" w:pos="4252"/>
                <w:tab w:val="right" w:pos="8504"/>
              </w:tabs>
              <w:spacing w:after="120"/>
              <w:rPr>
                <w:rFonts w:asciiTheme="minorHAnsi" w:eastAsia="Times New Roman" w:hAnsiTheme="minorHAnsi" w:cstheme="minorHAnsi"/>
                <w:color w:val="000000"/>
              </w:rPr>
            </w:pPr>
            <w:r w:rsidRPr="001A4106">
              <w:rPr>
                <w:rFonts w:asciiTheme="minorHAnsi" w:eastAsia="Times New Roman" w:hAnsiTheme="minorHAnsi" w:cstheme="minorHAnsi"/>
                <w:color w:val="000000"/>
              </w:rPr>
              <w:t>Dessa forma, resta demonstrada a viabilidade técnica, econômica, orçamentária, jurídica e ambiental da presente contratação, recomendando-se seu regular prosseguimento, com a consequente abertura do procedimento de dispensa eletrônica para seleção da proposta mais vantajosa.</w:t>
            </w:r>
          </w:p>
        </w:tc>
      </w:tr>
    </w:tbl>
    <w:p w14:paraId="66D5439A" w14:textId="77777777" w:rsidR="00980DC4" w:rsidRPr="00494BA9" w:rsidRDefault="00980DC4" w:rsidP="00980DC4">
      <w:pPr>
        <w:rPr>
          <w:rFonts w:ascii="Calibri" w:eastAsia="Times New Roman" w:hAnsi="Calibri" w:cs="Calibri"/>
          <w:sz w:val="22"/>
          <w:szCs w:val="22"/>
        </w:rPr>
      </w:pPr>
    </w:p>
    <w:p w14:paraId="1E8F466F" w14:textId="079EA313" w:rsidR="00980DC4" w:rsidRPr="00494BA9" w:rsidRDefault="00F375B5" w:rsidP="00980DC4">
      <w:pPr>
        <w:tabs>
          <w:tab w:val="left" w:pos="9781"/>
        </w:tabs>
        <w:rPr>
          <w:rFonts w:asciiTheme="minorHAnsi" w:hAnsiTheme="minorHAnsi" w:cstheme="minorHAnsi"/>
        </w:rPr>
      </w:pPr>
      <w:r>
        <w:rPr>
          <w:rFonts w:ascii="Calibri" w:eastAsia="Times New Roman" w:hAnsi="Calibri" w:cs="Calibri"/>
          <w:sz w:val="22"/>
          <w:szCs w:val="22"/>
        </w:rPr>
        <w:t>Guiricema/</w:t>
      </w:r>
      <w:r w:rsidR="00980DC4" w:rsidRPr="00494BA9">
        <w:rPr>
          <w:rFonts w:ascii="Calibri" w:eastAsia="Times New Roman" w:hAnsi="Calibri" w:cs="Calibri"/>
          <w:sz w:val="22"/>
          <w:szCs w:val="22"/>
        </w:rPr>
        <w:t>MG</w:t>
      </w:r>
      <w:r w:rsidR="00980DC4" w:rsidRPr="00494BA9">
        <w:rPr>
          <w:rFonts w:asciiTheme="minorHAnsi" w:hAnsiTheme="minorHAnsi" w:cstheme="minorHAnsi"/>
          <w:sz w:val="22"/>
          <w:szCs w:val="22"/>
        </w:rPr>
        <w:t xml:space="preserve">, </w:t>
      </w:r>
      <w:r w:rsidR="001A4106">
        <w:rPr>
          <w:rFonts w:asciiTheme="minorHAnsi" w:hAnsiTheme="minorHAnsi" w:cstheme="minorHAnsi"/>
          <w:sz w:val="22"/>
          <w:szCs w:val="22"/>
        </w:rPr>
        <w:t>16 de abril</w:t>
      </w:r>
      <w:r w:rsidR="00F118FB">
        <w:rPr>
          <w:rFonts w:asciiTheme="minorHAnsi" w:hAnsiTheme="minorHAnsi" w:cstheme="minorHAnsi"/>
          <w:sz w:val="22"/>
          <w:szCs w:val="22"/>
        </w:rPr>
        <w:t xml:space="preserve"> de 2026</w:t>
      </w:r>
      <w:r w:rsidR="00980DC4" w:rsidRPr="00494BA9">
        <w:rPr>
          <w:rFonts w:asciiTheme="minorHAnsi" w:hAnsiTheme="minorHAnsi" w:cstheme="minorHAnsi"/>
        </w:rPr>
        <w:t>.</w:t>
      </w:r>
    </w:p>
    <w:p w14:paraId="798DE1D8" w14:textId="77777777" w:rsidR="00980DC4" w:rsidRPr="00494BA9" w:rsidRDefault="00980DC4" w:rsidP="00980DC4">
      <w:pPr>
        <w:tabs>
          <w:tab w:val="left" w:pos="9781"/>
        </w:tabs>
        <w:rPr>
          <w:rFonts w:asciiTheme="minorHAnsi" w:hAnsiTheme="minorHAnsi" w:cstheme="minorHAnsi"/>
          <w:sz w:val="22"/>
          <w:szCs w:val="22"/>
        </w:rPr>
      </w:pPr>
    </w:p>
    <w:p w14:paraId="531E0D49" w14:textId="77777777" w:rsidR="00980DC4" w:rsidRPr="00494BA9" w:rsidRDefault="00980DC4" w:rsidP="00980DC4">
      <w:pPr>
        <w:tabs>
          <w:tab w:val="left" w:pos="9781"/>
        </w:tabs>
        <w:rPr>
          <w:rFonts w:asciiTheme="minorHAnsi" w:hAnsiTheme="minorHAnsi" w:cstheme="minorHAnsi"/>
          <w:sz w:val="22"/>
          <w:szCs w:val="22"/>
        </w:rPr>
      </w:pPr>
    </w:p>
    <w:p w14:paraId="42F08010" w14:textId="77777777" w:rsidR="00980DC4" w:rsidRDefault="00980DC4" w:rsidP="00980DC4">
      <w:pPr>
        <w:tabs>
          <w:tab w:val="left" w:pos="9781"/>
        </w:tabs>
        <w:rPr>
          <w:rFonts w:asciiTheme="minorHAnsi" w:hAnsiTheme="minorHAnsi" w:cstheme="minorHAnsi"/>
          <w:sz w:val="22"/>
          <w:szCs w:val="22"/>
        </w:rPr>
      </w:pPr>
    </w:p>
    <w:p w14:paraId="0E638D03" w14:textId="77777777" w:rsidR="001A4106" w:rsidRPr="00494BA9" w:rsidRDefault="001A4106" w:rsidP="00980DC4">
      <w:pPr>
        <w:tabs>
          <w:tab w:val="left" w:pos="9781"/>
        </w:tabs>
        <w:rPr>
          <w:rFonts w:asciiTheme="minorHAnsi" w:hAnsiTheme="minorHAnsi" w:cstheme="minorHAnsi"/>
          <w:sz w:val="22"/>
          <w:szCs w:val="22"/>
        </w:rPr>
      </w:pPr>
    </w:p>
    <w:p w14:paraId="71D52A51" w14:textId="54E857A5" w:rsidR="00C47D4A" w:rsidRPr="00C47D4A" w:rsidRDefault="001A4106" w:rsidP="00C47D4A">
      <w:pPr>
        <w:tabs>
          <w:tab w:val="left" w:pos="9781"/>
        </w:tabs>
        <w:jc w:val="center"/>
        <w:rPr>
          <w:rFonts w:ascii="Calibri" w:hAnsi="Calibri" w:cs="Calibri"/>
          <w:b/>
          <w:bCs/>
          <w:sz w:val="22"/>
          <w:szCs w:val="22"/>
        </w:rPr>
      </w:pPr>
      <w:r>
        <w:rPr>
          <w:rFonts w:ascii="Calibri" w:hAnsi="Calibri" w:cs="Calibri"/>
          <w:b/>
          <w:bCs/>
          <w:sz w:val="22"/>
          <w:szCs w:val="22"/>
        </w:rPr>
        <w:t>Aloísio Varela de Almeida</w:t>
      </w:r>
    </w:p>
    <w:p w14:paraId="19C555F9" w14:textId="4B6575C3" w:rsidR="00C47D4A" w:rsidRPr="00C47D4A" w:rsidRDefault="00C47D4A" w:rsidP="00C47D4A">
      <w:pPr>
        <w:tabs>
          <w:tab w:val="left" w:pos="9781"/>
        </w:tabs>
        <w:jc w:val="center"/>
        <w:rPr>
          <w:rFonts w:ascii="Calibri" w:hAnsi="Calibri" w:cs="Calibri"/>
          <w:bCs/>
          <w:sz w:val="20"/>
          <w:szCs w:val="20"/>
        </w:rPr>
      </w:pPr>
      <w:r w:rsidRPr="00F118FB">
        <w:rPr>
          <w:rFonts w:ascii="Calibri" w:hAnsi="Calibri" w:cs="Calibri"/>
          <w:bCs/>
          <w:sz w:val="22"/>
          <w:szCs w:val="20"/>
        </w:rPr>
        <w:t xml:space="preserve">Secretário Municipal de </w:t>
      </w:r>
      <w:r w:rsidR="001A4106">
        <w:rPr>
          <w:rFonts w:ascii="Calibri" w:hAnsi="Calibri" w:cs="Calibri"/>
          <w:bCs/>
          <w:sz w:val="22"/>
          <w:szCs w:val="20"/>
        </w:rPr>
        <w:t>Administração, Planejamento e Recursos Humanos</w:t>
      </w:r>
    </w:p>
    <w:p w14:paraId="2971A14B" w14:textId="77777777" w:rsidR="00980DC4" w:rsidRPr="00494BA9" w:rsidRDefault="00980DC4" w:rsidP="00980DC4">
      <w:pPr>
        <w:tabs>
          <w:tab w:val="left" w:pos="9781"/>
        </w:tabs>
        <w:rPr>
          <w:rFonts w:asciiTheme="minorHAnsi" w:hAnsiTheme="minorHAnsi" w:cstheme="minorHAnsi"/>
          <w:sz w:val="22"/>
          <w:szCs w:val="22"/>
        </w:rPr>
      </w:pPr>
    </w:p>
    <w:p w14:paraId="07459570" w14:textId="77777777" w:rsidR="00980DC4" w:rsidRPr="00494BA9" w:rsidRDefault="00980DC4" w:rsidP="00980DC4">
      <w:pPr>
        <w:tabs>
          <w:tab w:val="left" w:pos="9781"/>
        </w:tabs>
        <w:rPr>
          <w:rFonts w:asciiTheme="minorHAnsi" w:hAnsiTheme="minorHAnsi" w:cstheme="minorHAnsi"/>
          <w:sz w:val="22"/>
          <w:szCs w:val="22"/>
        </w:rPr>
      </w:pPr>
    </w:p>
    <w:p w14:paraId="13829F57" w14:textId="77777777" w:rsidR="00980DC4" w:rsidRPr="00494BA9" w:rsidRDefault="00980DC4" w:rsidP="00980DC4">
      <w:pPr>
        <w:tabs>
          <w:tab w:val="left" w:pos="9781"/>
        </w:tabs>
        <w:rPr>
          <w:rFonts w:asciiTheme="minorHAnsi" w:hAnsiTheme="minorHAnsi" w:cstheme="minorHAnsi"/>
          <w:sz w:val="22"/>
          <w:szCs w:val="22"/>
        </w:rPr>
      </w:pPr>
    </w:p>
    <w:p w14:paraId="1527822F" w14:textId="486C8557" w:rsidR="00980DC4" w:rsidRPr="00494BA9" w:rsidRDefault="00980DC4" w:rsidP="00B046A7">
      <w:pPr>
        <w:tabs>
          <w:tab w:val="left" w:pos="9781"/>
        </w:tabs>
        <w:rPr>
          <w:rFonts w:asciiTheme="minorHAnsi" w:hAnsiTheme="minorHAnsi" w:cstheme="minorHAnsi"/>
          <w:b/>
        </w:rPr>
      </w:pPr>
    </w:p>
    <w:p w14:paraId="27B9F3AE" w14:textId="77777777" w:rsidR="00980DC4" w:rsidRPr="00494BA9" w:rsidRDefault="00980DC4" w:rsidP="00980DC4">
      <w:pPr>
        <w:tabs>
          <w:tab w:val="left" w:pos="9781"/>
        </w:tabs>
        <w:jc w:val="center"/>
        <w:rPr>
          <w:rFonts w:asciiTheme="minorHAnsi" w:hAnsiTheme="minorHAnsi" w:cstheme="minorHAnsi"/>
          <w:b/>
          <w:bCs/>
          <w:color w:val="FF0000"/>
          <w:sz w:val="20"/>
          <w:szCs w:val="20"/>
        </w:rPr>
      </w:pPr>
      <w:r w:rsidRPr="00494BA9">
        <w:rPr>
          <w:rFonts w:ascii="Calibri" w:hAnsi="Calibri" w:cs="Calibri"/>
          <w:b/>
          <w:sz w:val="22"/>
        </w:rPr>
        <w:t>Pollianny Ruela Aleixo</w:t>
      </w:r>
    </w:p>
    <w:p w14:paraId="23C6334D" w14:textId="77777777" w:rsidR="00980DC4" w:rsidRPr="00494BA9" w:rsidRDefault="00980DC4" w:rsidP="00980DC4">
      <w:pPr>
        <w:tabs>
          <w:tab w:val="left" w:pos="9781"/>
        </w:tabs>
        <w:jc w:val="center"/>
        <w:rPr>
          <w:rFonts w:asciiTheme="minorHAnsi" w:hAnsiTheme="minorHAnsi" w:cstheme="minorHAnsi"/>
          <w:b/>
          <w:sz w:val="22"/>
          <w:szCs w:val="22"/>
        </w:rPr>
      </w:pPr>
      <w:r w:rsidRPr="00F118FB">
        <w:rPr>
          <w:rFonts w:ascii="Calibri" w:hAnsi="Calibri" w:cs="Calibri"/>
          <w:bCs/>
          <w:sz w:val="22"/>
          <w:szCs w:val="20"/>
        </w:rPr>
        <w:t>Diretora de Compras</w:t>
      </w:r>
    </w:p>
    <w:p w14:paraId="05AAE9B1" w14:textId="77777777" w:rsidR="00980DC4" w:rsidRPr="00494BA9" w:rsidRDefault="00980DC4" w:rsidP="00980DC4">
      <w:pPr>
        <w:tabs>
          <w:tab w:val="left" w:pos="9781"/>
        </w:tabs>
        <w:rPr>
          <w:rFonts w:asciiTheme="minorHAnsi" w:hAnsiTheme="minorHAnsi" w:cstheme="minorHAnsi"/>
          <w:bCs/>
          <w:sz w:val="22"/>
          <w:szCs w:val="22"/>
        </w:rPr>
      </w:pPr>
    </w:p>
    <w:p w14:paraId="08D3E12E" w14:textId="77777777" w:rsidR="00980DC4" w:rsidRDefault="00980DC4" w:rsidP="00980DC4">
      <w:pPr>
        <w:tabs>
          <w:tab w:val="left" w:pos="9781"/>
        </w:tabs>
        <w:rPr>
          <w:rFonts w:asciiTheme="minorHAnsi" w:hAnsiTheme="minorHAnsi" w:cstheme="minorHAnsi"/>
          <w:bCs/>
          <w:sz w:val="22"/>
          <w:szCs w:val="22"/>
        </w:rPr>
      </w:pPr>
    </w:p>
    <w:p w14:paraId="1C257765" w14:textId="77777777" w:rsidR="001A4106" w:rsidRPr="00494BA9" w:rsidRDefault="001A4106" w:rsidP="00980DC4">
      <w:pPr>
        <w:tabs>
          <w:tab w:val="left" w:pos="9781"/>
        </w:tabs>
        <w:rPr>
          <w:rFonts w:asciiTheme="minorHAnsi" w:hAnsiTheme="minorHAnsi" w:cstheme="minorHAnsi"/>
          <w:bCs/>
          <w:sz w:val="22"/>
          <w:szCs w:val="22"/>
        </w:rPr>
      </w:pPr>
    </w:p>
    <w:p w14:paraId="437245D4" w14:textId="77777777" w:rsidR="00980DC4" w:rsidRPr="00494BA9" w:rsidRDefault="00980DC4" w:rsidP="00980DC4">
      <w:pPr>
        <w:tabs>
          <w:tab w:val="left" w:pos="9781"/>
        </w:tabs>
        <w:rPr>
          <w:rFonts w:asciiTheme="minorHAnsi" w:hAnsiTheme="minorHAnsi" w:cstheme="minorHAnsi"/>
          <w:bCs/>
          <w:sz w:val="22"/>
          <w:szCs w:val="22"/>
        </w:rPr>
      </w:pPr>
    </w:p>
    <w:p w14:paraId="63EB13F9" w14:textId="77777777" w:rsidR="00980DC4" w:rsidRPr="00494BA9" w:rsidRDefault="00980DC4" w:rsidP="00980DC4">
      <w:pPr>
        <w:tabs>
          <w:tab w:val="left" w:pos="9781"/>
        </w:tabs>
        <w:jc w:val="center"/>
        <w:rPr>
          <w:rFonts w:asciiTheme="minorHAnsi" w:hAnsiTheme="minorHAnsi" w:cstheme="minorHAnsi"/>
          <w:b/>
          <w:bCs/>
          <w:color w:val="FF0000"/>
          <w:sz w:val="18"/>
          <w:szCs w:val="18"/>
        </w:rPr>
      </w:pPr>
      <w:r w:rsidRPr="00494BA9">
        <w:rPr>
          <w:rFonts w:ascii="Calibri" w:hAnsi="Calibri" w:cs="Calibri"/>
          <w:b/>
          <w:sz w:val="22"/>
        </w:rPr>
        <w:t>Luiz Felipe Fortini de Souza</w:t>
      </w:r>
    </w:p>
    <w:p w14:paraId="4C6A2BF8" w14:textId="77777777" w:rsidR="00980DC4" w:rsidRDefault="00980DC4" w:rsidP="00980DC4">
      <w:pPr>
        <w:tabs>
          <w:tab w:val="left" w:pos="9781"/>
        </w:tabs>
        <w:jc w:val="center"/>
        <w:rPr>
          <w:rFonts w:ascii="Calibri" w:hAnsi="Calibri" w:cs="Calibri"/>
          <w:bCs/>
          <w:sz w:val="20"/>
          <w:szCs w:val="20"/>
        </w:rPr>
      </w:pPr>
      <w:r w:rsidRPr="00F118FB">
        <w:rPr>
          <w:rFonts w:ascii="Calibri" w:hAnsi="Calibri" w:cs="Calibri"/>
          <w:bCs/>
          <w:sz w:val="22"/>
          <w:szCs w:val="20"/>
        </w:rPr>
        <w:t>Chefe de Licitações</w:t>
      </w:r>
    </w:p>
    <w:p w14:paraId="52371C59" w14:textId="77777777" w:rsidR="00CA2190" w:rsidRDefault="00CA2190" w:rsidP="00980DC4">
      <w:pPr>
        <w:tabs>
          <w:tab w:val="left" w:pos="9781"/>
        </w:tabs>
        <w:jc w:val="center"/>
        <w:rPr>
          <w:rFonts w:ascii="Calibri" w:hAnsi="Calibri" w:cs="Calibri"/>
          <w:bCs/>
          <w:sz w:val="20"/>
          <w:szCs w:val="20"/>
        </w:rPr>
      </w:pPr>
    </w:p>
    <w:p w14:paraId="1262E2C5" w14:textId="77777777" w:rsidR="00CA2190" w:rsidRDefault="00CA2190" w:rsidP="00980DC4">
      <w:pPr>
        <w:tabs>
          <w:tab w:val="left" w:pos="9781"/>
        </w:tabs>
        <w:jc w:val="center"/>
        <w:rPr>
          <w:rFonts w:ascii="Calibri" w:hAnsi="Calibri" w:cs="Calibri"/>
          <w:bCs/>
          <w:sz w:val="20"/>
          <w:szCs w:val="20"/>
        </w:rPr>
      </w:pPr>
    </w:p>
    <w:p w14:paraId="3DB46209" w14:textId="77777777" w:rsidR="00F118FB" w:rsidRDefault="00F118FB" w:rsidP="00980DC4">
      <w:pPr>
        <w:tabs>
          <w:tab w:val="left" w:pos="9781"/>
        </w:tabs>
        <w:jc w:val="center"/>
        <w:rPr>
          <w:rFonts w:ascii="Calibri" w:hAnsi="Calibri" w:cs="Calibri"/>
          <w:bCs/>
          <w:sz w:val="20"/>
          <w:szCs w:val="20"/>
        </w:rPr>
      </w:pPr>
    </w:p>
    <w:p w14:paraId="4C21C2A8" w14:textId="77777777" w:rsidR="00F118FB" w:rsidRDefault="00F118FB" w:rsidP="00980DC4">
      <w:pPr>
        <w:tabs>
          <w:tab w:val="left" w:pos="9781"/>
        </w:tabs>
        <w:jc w:val="center"/>
        <w:rPr>
          <w:rFonts w:ascii="Calibri" w:hAnsi="Calibri" w:cs="Calibri"/>
          <w:bCs/>
          <w:sz w:val="20"/>
          <w:szCs w:val="20"/>
        </w:rPr>
      </w:pPr>
    </w:p>
    <w:p w14:paraId="0A0FA3F9" w14:textId="77777777" w:rsidR="00DA7883" w:rsidRDefault="00DA7883" w:rsidP="00980DC4">
      <w:pPr>
        <w:tabs>
          <w:tab w:val="left" w:pos="9781"/>
        </w:tabs>
        <w:jc w:val="center"/>
        <w:rPr>
          <w:rFonts w:ascii="Calibri" w:hAnsi="Calibri" w:cs="Calibri"/>
          <w:bCs/>
          <w:sz w:val="20"/>
          <w:szCs w:val="20"/>
        </w:rPr>
      </w:pPr>
    </w:p>
    <w:p w14:paraId="151236F7" w14:textId="77777777" w:rsidR="00DA7883" w:rsidRDefault="00DA7883" w:rsidP="00980DC4">
      <w:pPr>
        <w:tabs>
          <w:tab w:val="left" w:pos="9781"/>
        </w:tabs>
        <w:jc w:val="center"/>
        <w:rPr>
          <w:rFonts w:ascii="Calibri" w:hAnsi="Calibri" w:cs="Calibri"/>
          <w:bCs/>
          <w:sz w:val="20"/>
          <w:szCs w:val="20"/>
        </w:rPr>
      </w:pPr>
    </w:p>
    <w:p w14:paraId="76D35B59" w14:textId="77777777" w:rsidR="00DA7883" w:rsidRDefault="00DA7883" w:rsidP="00980DC4">
      <w:pPr>
        <w:tabs>
          <w:tab w:val="left" w:pos="9781"/>
        </w:tabs>
        <w:jc w:val="center"/>
        <w:rPr>
          <w:rFonts w:ascii="Calibri" w:hAnsi="Calibri" w:cs="Calibri"/>
          <w:bCs/>
          <w:sz w:val="20"/>
          <w:szCs w:val="20"/>
        </w:rPr>
      </w:pPr>
    </w:p>
    <w:p w14:paraId="25645953" w14:textId="77777777" w:rsidR="00DA7883" w:rsidRDefault="00DA7883" w:rsidP="00980DC4">
      <w:pPr>
        <w:tabs>
          <w:tab w:val="left" w:pos="9781"/>
        </w:tabs>
        <w:jc w:val="center"/>
        <w:rPr>
          <w:rFonts w:ascii="Calibri" w:hAnsi="Calibri" w:cs="Calibri"/>
          <w:bCs/>
          <w:sz w:val="20"/>
          <w:szCs w:val="20"/>
        </w:rPr>
      </w:pPr>
    </w:p>
    <w:p w14:paraId="15C37F86" w14:textId="77777777" w:rsidR="00DA7883" w:rsidRDefault="00DA7883" w:rsidP="00980DC4">
      <w:pPr>
        <w:tabs>
          <w:tab w:val="left" w:pos="9781"/>
        </w:tabs>
        <w:jc w:val="center"/>
        <w:rPr>
          <w:rFonts w:ascii="Calibri" w:hAnsi="Calibri" w:cs="Calibri"/>
          <w:bCs/>
          <w:sz w:val="20"/>
          <w:szCs w:val="20"/>
        </w:rPr>
      </w:pPr>
    </w:p>
    <w:p w14:paraId="07FFFE44" w14:textId="77777777" w:rsidR="00DA7883" w:rsidRDefault="00DA7883" w:rsidP="00980DC4">
      <w:pPr>
        <w:tabs>
          <w:tab w:val="left" w:pos="9781"/>
        </w:tabs>
        <w:jc w:val="center"/>
        <w:rPr>
          <w:rFonts w:ascii="Calibri" w:hAnsi="Calibri" w:cs="Calibri"/>
          <w:bCs/>
          <w:sz w:val="20"/>
          <w:szCs w:val="20"/>
        </w:rPr>
      </w:pPr>
    </w:p>
    <w:p w14:paraId="02CA2E3B" w14:textId="77777777" w:rsidR="00DA7883" w:rsidRDefault="00DA7883" w:rsidP="00980DC4">
      <w:pPr>
        <w:tabs>
          <w:tab w:val="left" w:pos="9781"/>
        </w:tabs>
        <w:jc w:val="center"/>
        <w:rPr>
          <w:rFonts w:ascii="Calibri" w:hAnsi="Calibri" w:cs="Calibri"/>
          <w:bCs/>
          <w:sz w:val="20"/>
          <w:szCs w:val="20"/>
        </w:rPr>
      </w:pPr>
    </w:p>
    <w:p w14:paraId="215C3167" w14:textId="77777777" w:rsidR="00DA7883" w:rsidRDefault="00DA7883" w:rsidP="00980DC4">
      <w:pPr>
        <w:tabs>
          <w:tab w:val="left" w:pos="9781"/>
        </w:tabs>
        <w:jc w:val="center"/>
        <w:rPr>
          <w:rFonts w:ascii="Calibri" w:hAnsi="Calibri" w:cs="Calibri"/>
          <w:bCs/>
          <w:sz w:val="20"/>
          <w:szCs w:val="20"/>
        </w:rPr>
      </w:pPr>
    </w:p>
    <w:p w14:paraId="68DFF716" w14:textId="77777777" w:rsidR="00DA7883" w:rsidRDefault="00DA7883" w:rsidP="00980DC4">
      <w:pPr>
        <w:tabs>
          <w:tab w:val="left" w:pos="9781"/>
        </w:tabs>
        <w:jc w:val="center"/>
        <w:rPr>
          <w:rFonts w:ascii="Calibri" w:hAnsi="Calibri" w:cs="Calibri"/>
          <w:bCs/>
          <w:sz w:val="20"/>
          <w:szCs w:val="20"/>
        </w:rPr>
      </w:pPr>
    </w:p>
    <w:p w14:paraId="73170073" w14:textId="77777777" w:rsidR="00DA7883" w:rsidRDefault="00DA7883" w:rsidP="00980DC4">
      <w:pPr>
        <w:tabs>
          <w:tab w:val="left" w:pos="9781"/>
        </w:tabs>
        <w:jc w:val="center"/>
        <w:rPr>
          <w:rFonts w:ascii="Calibri" w:hAnsi="Calibri" w:cs="Calibri"/>
          <w:bCs/>
          <w:sz w:val="20"/>
          <w:szCs w:val="20"/>
        </w:rPr>
      </w:pPr>
    </w:p>
    <w:p w14:paraId="54792679" w14:textId="77777777" w:rsidR="00DA7883" w:rsidRDefault="00DA7883" w:rsidP="00980DC4">
      <w:pPr>
        <w:tabs>
          <w:tab w:val="left" w:pos="9781"/>
        </w:tabs>
        <w:jc w:val="center"/>
        <w:rPr>
          <w:rFonts w:ascii="Calibri" w:hAnsi="Calibri" w:cs="Calibri"/>
          <w:bCs/>
          <w:sz w:val="20"/>
          <w:szCs w:val="20"/>
        </w:rPr>
      </w:pPr>
    </w:p>
    <w:p w14:paraId="46357ED9" w14:textId="77777777" w:rsidR="00F118FB" w:rsidRDefault="00F118FB" w:rsidP="00980DC4">
      <w:pPr>
        <w:tabs>
          <w:tab w:val="left" w:pos="9781"/>
        </w:tabs>
        <w:jc w:val="center"/>
        <w:rPr>
          <w:rFonts w:ascii="Calibri" w:hAnsi="Calibri" w:cs="Calibri"/>
          <w:bCs/>
          <w:sz w:val="20"/>
          <w:szCs w:val="20"/>
        </w:rPr>
      </w:pPr>
    </w:p>
    <w:p w14:paraId="73217126" w14:textId="77777777" w:rsidR="001A4106" w:rsidRDefault="001A4106" w:rsidP="00980DC4">
      <w:pPr>
        <w:tabs>
          <w:tab w:val="left" w:pos="9781"/>
        </w:tabs>
        <w:jc w:val="center"/>
        <w:rPr>
          <w:rFonts w:ascii="Calibri" w:hAnsi="Calibri" w:cs="Calibri"/>
          <w:bCs/>
          <w:sz w:val="20"/>
          <w:szCs w:val="20"/>
        </w:rPr>
      </w:pPr>
    </w:p>
    <w:p w14:paraId="64FEAFF2" w14:textId="77777777" w:rsidR="001A4106" w:rsidRDefault="001A4106" w:rsidP="00980DC4">
      <w:pPr>
        <w:tabs>
          <w:tab w:val="left" w:pos="9781"/>
        </w:tabs>
        <w:jc w:val="center"/>
        <w:rPr>
          <w:rFonts w:ascii="Calibri" w:hAnsi="Calibri" w:cs="Calibri"/>
          <w:bCs/>
          <w:sz w:val="20"/>
          <w:szCs w:val="20"/>
        </w:rPr>
      </w:pPr>
    </w:p>
    <w:p w14:paraId="19B0BB8C" w14:textId="77777777" w:rsidR="001A4106" w:rsidRDefault="001A4106" w:rsidP="00980DC4">
      <w:pPr>
        <w:tabs>
          <w:tab w:val="left" w:pos="9781"/>
        </w:tabs>
        <w:jc w:val="center"/>
        <w:rPr>
          <w:rFonts w:ascii="Calibri" w:hAnsi="Calibri" w:cs="Calibri"/>
          <w:bCs/>
          <w:sz w:val="20"/>
          <w:szCs w:val="20"/>
        </w:rPr>
      </w:pPr>
    </w:p>
    <w:p w14:paraId="2C179B2A" w14:textId="77777777" w:rsidR="001A4106" w:rsidRDefault="001A4106" w:rsidP="00980DC4">
      <w:pPr>
        <w:tabs>
          <w:tab w:val="left" w:pos="9781"/>
        </w:tabs>
        <w:jc w:val="center"/>
        <w:rPr>
          <w:rFonts w:ascii="Calibri" w:hAnsi="Calibri" w:cs="Calibri"/>
          <w:bCs/>
          <w:sz w:val="20"/>
          <w:szCs w:val="20"/>
        </w:rPr>
      </w:pPr>
    </w:p>
    <w:p w14:paraId="20A861AB" w14:textId="77777777" w:rsidR="001A4106" w:rsidRDefault="001A4106" w:rsidP="00980DC4">
      <w:pPr>
        <w:tabs>
          <w:tab w:val="left" w:pos="9781"/>
        </w:tabs>
        <w:jc w:val="center"/>
        <w:rPr>
          <w:rFonts w:ascii="Calibri" w:hAnsi="Calibri" w:cs="Calibri"/>
          <w:bCs/>
          <w:sz w:val="20"/>
          <w:szCs w:val="20"/>
        </w:rPr>
      </w:pPr>
    </w:p>
    <w:p w14:paraId="76B79491" w14:textId="77777777" w:rsidR="001A4106" w:rsidRDefault="001A4106" w:rsidP="00980DC4">
      <w:pPr>
        <w:tabs>
          <w:tab w:val="left" w:pos="9781"/>
        </w:tabs>
        <w:jc w:val="center"/>
        <w:rPr>
          <w:rFonts w:ascii="Calibri" w:hAnsi="Calibri" w:cs="Calibri"/>
          <w:bCs/>
          <w:sz w:val="20"/>
          <w:szCs w:val="20"/>
        </w:rPr>
      </w:pPr>
    </w:p>
    <w:p w14:paraId="76A249BF" w14:textId="77777777" w:rsidR="00CA2190" w:rsidRDefault="00CA2190" w:rsidP="00980DC4">
      <w:pPr>
        <w:tabs>
          <w:tab w:val="left" w:pos="9781"/>
        </w:tabs>
        <w:jc w:val="center"/>
        <w:rPr>
          <w:rFonts w:asciiTheme="minorHAnsi" w:hAnsiTheme="minorHAnsi" w:cstheme="minorHAnsi"/>
          <w:b/>
          <w:sz w:val="22"/>
          <w:szCs w:val="22"/>
        </w:rPr>
      </w:pPr>
    </w:p>
    <w:p w14:paraId="2210872A" w14:textId="77777777" w:rsidR="00FD5D7C" w:rsidRPr="00494BA9" w:rsidRDefault="00FD5D7C" w:rsidP="00980DC4">
      <w:pPr>
        <w:tabs>
          <w:tab w:val="left" w:pos="9781"/>
        </w:tabs>
        <w:jc w:val="center"/>
        <w:rPr>
          <w:rFonts w:asciiTheme="minorHAnsi" w:hAnsiTheme="minorHAnsi" w:cstheme="minorHAnsi"/>
          <w:b/>
          <w:sz w:val="22"/>
          <w:szCs w:val="22"/>
        </w:rPr>
      </w:pPr>
    </w:p>
    <w:p w14:paraId="39CBB189" w14:textId="2CF51BC5" w:rsidR="00A14814" w:rsidRPr="00CA2190" w:rsidRDefault="00A14814" w:rsidP="00CA2190">
      <w:pPr>
        <w:shd w:val="clear" w:color="auto" w:fill="D9E2F3" w:themeFill="accent1" w:themeFillTint="33"/>
        <w:spacing w:after="160" w:line="259" w:lineRule="auto"/>
        <w:jc w:val="center"/>
        <w:rPr>
          <w:b/>
        </w:rPr>
      </w:pPr>
      <w:bookmarkStart w:id="66" w:name="_Toc163574753"/>
      <w:bookmarkStart w:id="67" w:name="_Toc164700513"/>
      <w:bookmarkStart w:id="68" w:name="_Toc167698078"/>
      <w:bookmarkStart w:id="69" w:name="_Toc182159136"/>
      <w:r w:rsidRPr="00CA2190">
        <w:rPr>
          <w:b/>
        </w:rPr>
        <w:t>ANEXO II – MODELO DE PROPOSTA DE PREÇOS</w:t>
      </w:r>
      <w:bookmarkEnd w:id="66"/>
      <w:bookmarkEnd w:id="67"/>
      <w:bookmarkEnd w:id="68"/>
      <w:bookmarkEnd w:id="69"/>
    </w:p>
    <w:p w14:paraId="5666ACE2" w14:textId="77777777" w:rsidR="00A14814" w:rsidRPr="00B6013B" w:rsidRDefault="00A14814" w:rsidP="00A14814">
      <w:pPr>
        <w:rPr>
          <w:rFonts w:ascii="Calibri" w:eastAsia="Times New Roman" w:hAnsi="Calibri" w:cs="Calibri"/>
          <w:sz w:val="22"/>
          <w:szCs w:val="22"/>
        </w:rPr>
      </w:pPr>
    </w:p>
    <w:p w14:paraId="0F724F5C" w14:textId="6F653796" w:rsidR="002F5F7B" w:rsidRPr="00326D6F" w:rsidRDefault="002F5F7B" w:rsidP="002F5F7B">
      <w:pPr>
        <w:jc w:val="center"/>
        <w:rPr>
          <w:rFonts w:ascii="Calibri" w:eastAsia="Times New Roman" w:hAnsi="Calibri" w:cs="Calibri"/>
          <w:b/>
          <w:bCs/>
        </w:rPr>
      </w:pPr>
      <w:r>
        <w:rPr>
          <w:rFonts w:ascii="Calibri" w:eastAsia="Times New Roman" w:hAnsi="Calibri" w:cs="Calibri"/>
          <w:b/>
          <w:bCs/>
        </w:rPr>
        <w:t>DISPENSA ELETRÔNICA Nº 00</w:t>
      </w:r>
      <w:r w:rsidR="00FD5D7C">
        <w:rPr>
          <w:rFonts w:ascii="Calibri" w:eastAsia="Times New Roman" w:hAnsi="Calibri" w:cs="Calibri"/>
          <w:b/>
          <w:bCs/>
        </w:rPr>
        <w:t>8</w:t>
      </w:r>
      <w:r>
        <w:rPr>
          <w:rFonts w:ascii="Calibri" w:eastAsia="Times New Roman" w:hAnsi="Calibri" w:cs="Calibri"/>
          <w:b/>
          <w:bCs/>
        </w:rPr>
        <w:t>/2026</w:t>
      </w:r>
    </w:p>
    <w:p w14:paraId="656D4DDF" w14:textId="71939DEE" w:rsidR="00A14814" w:rsidRDefault="002F5F7B" w:rsidP="002F5F7B">
      <w:pPr>
        <w:jc w:val="center"/>
        <w:rPr>
          <w:rFonts w:ascii="Calibri" w:hAnsi="Calibri" w:cs="Calibri"/>
          <w:b/>
          <w:bCs/>
          <w:szCs w:val="28"/>
        </w:rPr>
      </w:pPr>
      <w:r>
        <w:rPr>
          <w:rFonts w:ascii="Calibri" w:eastAsia="Times New Roman" w:hAnsi="Calibri" w:cs="Calibri"/>
          <w:b/>
          <w:bCs/>
        </w:rPr>
        <w:t>PROCESSO ADMINISTRATIVO Nº 0</w:t>
      </w:r>
      <w:r w:rsidR="00FD5D7C">
        <w:rPr>
          <w:rFonts w:ascii="Calibri" w:eastAsia="Times New Roman" w:hAnsi="Calibri" w:cs="Calibri"/>
          <w:b/>
          <w:bCs/>
        </w:rPr>
        <w:t>3</w:t>
      </w:r>
      <w:r>
        <w:rPr>
          <w:rFonts w:ascii="Calibri" w:eastAsia="Times New Roman" w:hAnsi="Calibri" w:cs="Calibri"/>
          <w:b/>
          <w:bCs/>
        </w:rPr>
        <w:t>7/2026</w:t>
      </w:r>
    </w:p>
    <w:p w14:paraId="23764693" w14:textId="77777777" w:rsidR="00A14814" w:rsidRDefault="00A14814" w:rsidP="00A14814">
      <w:pPr>
        <w:rPr>
          <w:rFonts w:ascii="Calibri" w:eastAsia="Times New Roman" w:hAnsi="Calibri" w:cs="Calibri"/>
          <w:sz w:val="22"/>
          <w:szCs w:val="22"/>
        </w:rPr>
      </w:pPr>
    </w:p>
    <w:tbl>
      <w:tblPr>
        <w:tblStyle w:val="TabeladeGradeClara1"/>
        <w:tblW w:w="9606" w:type="dxa"/>
        <w:tblLook w:val="04A0" w:firstRow="1" w:lastRow="0" w:firstColumn="1" w:lastColumn="0" w:noHBand="0" w:noVBand="1"/>
      </w:tblPr>
      <w:tblGrid>
        <w:gridCol w:w="5524"/>
        <w:gridCol w:w="4082"/>
      </w:tblGrid>
      <w:tr w:rsidR="00A14814" w14:paraId="01E791EE" w14:textId="77777777" w:rsidTr="00B046A7">
        <w:trPr>
          <w:trHeight w:val="283"/>
        </w:trPr>
        <w:tc>
          <w:tcPr>
            <w:tcW w:w="9606" w:type="dxa"/>
            <w:gridSpan w:val="2"/>
          </w:tcPr>
          <w:p w14:paraId="0B7E2895"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NOME DE FANTASIA</w:t>
            </w:r>
            <w:r w:rsidRPr="00242AED">
              <w:rPr>
                <w:rFonts w:ascii="Calibri" w:eastAsia="Times New Roman" w:hAnsi="Calibri" w:cs="Calibri"/>
              </w:rPr>
              <w:t>:</w:t>
            </w:r>
          </w:p>
        </w:tc>
      </w:tr>
      <w:tr w:rsidR="00A14814" w14:paraId="4FD58F2F" w14:textId="77777777" w:rsidTr="00B046A7">
        <w:trPr>
          <w:trHeight w:val="283"/>
        </w:trPr>
        <w:tc>
          <w:tcPr>
            <w:tcW w:w="9606" w:type="dxa"/>
            <w:gridSpan w:val="2"/>
          </w:tcPr>
          <w:p w14:paraId="2BD61AF9"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RAZÃO SOCIAL</w:t>
            </w:r>
            <w:r w:rsidRPr="00242AED">
              <w:rPr>
                <w:rFonts w:ascii="Calibri" w:eastAsia="Times New Roman" w:hAnsi="Calibri" w:cs="Calibri"/>
              </w:rPr>
              <w:t>:</w:t>
            </w:r>
          </w:p>
        </w:tc>
      </w:tr>
      <w:tr w:rsidR="00A14814" w14:paraId="72F475F9" w14:textId="77777777" w:rsidTr="00B046A7">
        <w:trPr>
          <w:trHeight w:val="283"/>
        </w:trPr>
        <w:tc>
          <w:tcPr>
            <w:tcW w:w="9606" w:type="dxa"/>
            <w:gridSpan w:val="2"/>
          </w:tcPr>
          <w:p w14:paraId="4EE2EEEA"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CNPJ</w:t>
            </w:r>
            <w:r w:rsidRPr="00242AED">
              <w:rPr>
                <w:rFonts w:ascii="Calibri" w:eastAsia="Times New Roman" w:hAnsi="Calibri" w:cs="Calibri"/>
              </w:rPr>
              <w:t>:</w:t>
            </w:r>
          </w:p>
        </w:tc>
      </w:tr>
      <w:tr w:rsidR="00A14814" w14:paraId="7BAC716B" w14:textId="77777777" w:rsidTr="00B046A7">
        <w:trPr>
          <w:trHeight w:val="283"/>
        </w:trPr>
        <w:tc>
          <w:tcPr>
            <w:tcW w:w="9606" w:type="dxa"/>
            <w:gridSpan w:val="2"/>
          </w:tcPr>
          <w:p w14:paraId="275ED209"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INSCRIÇÃO ESTADUAL</w:t>
            </w:r>
            <w:r w:rsidRPr="00242AED">
              <w:rPr>
                <w:rFonts w:ascii="Calibri" w:eastAsia="Times New Roman" w:hAnsi="Calibri" w:cs="Calibri"/>
              </w:rPr>
              <w:t>:</w:t>
            </w:r>
          </w:p>
        </w:tc>
      </w:tr>
      <w:tr w:rsidR="00A14814" w14:paraId="799BED10" w14:textId="77777777" w:rsidTr="00B046A7">
        <w:trPr>
          <w:trHeight w:val="283"/>
        </w:trPr>
        <w:tc>
          <w:tcPr>
            <w:tcW w:w="9606" w:type="dxa"/>
            <w:gridSpan w:val="2"/>
          </w:tcPr>
          <w:p w14:paraId="21880105"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OPTANTE PELO SIMPLES NACIONAL</w:t>
            </w:r>
            <w:r w:rsidRPr="00242AED">
              <w:rPr>
                <w:rFonts w:ascii="Calibri" w:eastAsia="Times New Roman" w:hAnsi="Calibri" w:cs="Calibri"/>
              </w:rPr>
              <w:t xml:space="preserve">?   </w:t>
            </w:r>
            <w:r w:rsidRPr="00242AED">
              <w:rPr>
                <w:rFonts w:ascii="Calibri" w:eastAsia="Times New Roman" w:hAnsi="Calibri" w:cs="Calibri"/>
                <w:b/>
                <w:bCs/>
              </w:rPr>
              <w:t>SIM</w:t>
            </w:r>
            <w:r w:rsidRPr="00242AED">
              <w:rPr>
                <w:rFonts w:ascii="Calibri" w:eastAsia="Times New Roman" w:hAnsi="Calibri" w:cs="Calibri"/>
              </w:rPr>
              <w:t xml:space="preserve"> (   )   </w:t>
            </w:r>
            <w:r w:rsidRPr="00242AED">
              <w:rPr>
                <w:rFonts w:ascii="Calibri" w:eastAsia="Times New Roman" w:hAnsi="Calibri" w:cs="Calibri"/>
                <w:b/>
                <w:bCs/>
              </w:rPr>
              <w:t>NÃO</w:t>
            </w:r>
            <w:r w:rsidRPr="00242AED">
              <w:rPr>
                <w:rFonts w:ascii="Calibri" w:eastAsia="Times New Roman" w:hAnsi="Calibri" w:cs="Calibri"/>
              </w:rPr>
              <w:t xml:space="preserve"> (   )</w:t>
            </w:r>
          </w:p>
        </w:tc>
      </w:tr>
      <w:tr w:rsidR="00A14814" w14:paraId="22864CED" w14:textId="77777777" w:rsidTr="00B046A7">
        <w:trPr>
          <w:trHeight w:val="283"/>
        </w:trPr>
        <w:tc>
          <w:tcPr>
            <w:tcW w:w="9606" w:type="dxa"/>
            <w:gridSpan w:val="2"/>
          </w:tcPr>
          <w:p w14:paraId="6DE26D41"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ENDEREÇO</w:t>
            </w:r>
            <w:r w:rsidRPr="00242AED">
              <w:rPr>
                <w:rFonts w:ascii="Calibri" w:eastAsia="Times New Roman" w:hAnsi="Calibri" w:cs="Calibri"/>
              </w:rPr>
              <w:t>:</w:t>
            </w:r>
          </w:p>
        </w:tc>
      </w:tr>
      <w:tr w:rsidR="00A14814" w14:paraId="1E0A4A47" w14:textId="77777777" w:rsidTr="00B046A7">
        <w:trPr>
          <w:trHeight w:val="283"/>
        </w:trPr>
        <w:tc>
          <w:tcPr>
            <w:tcW w:w="9606" w:type="dxa"/>
            <w:gridSpan w:val="2"/>
          </w:tcPr>
          <w:p w14:paraId="1541F2BF"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BAIRRO</w:t>
            </w:r>
            <w:r w:rsidRPr="00242AED">
              <w:rPr>
                <w:rFonts w:ascii="Calibri" w:eastAsia="Times New Roman" w:hAnsi="Calibri" w:cs="Calibri"/>
              </w:rPr>
              <w:t>:</w:t>
            </w:r>
          </w:p>
        </w:tc>
      </w:tr>
      <w:tr w:rsidR="00A14814" w14:paraId="4FEC89D2" w14:textId="77777777" w:rsidTr="00B046A7">
        <w:trPr>
          <w:trHeight w:val="283"/>
        </w:trPr>
        <w:tc>
          <w:tcPr>
            <w:tcW w:w="9606" w:type="dxa"/>
            <w:gridSpan w:val="2"/>
          </w:tcPr>
          <w:p w14:paraId="0BD044D0"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CEP</w:t>
            </w:r>
            <w:r w:rsidRPr="00242AED">
              <w:rPr>
                <w:rFonts w:ascii="Calibri" w:eastAsia="Times New Roman" w:hAnsi="Calibri" w:cs="Calibri"/>
              </w:rPr>
              <w:t>:</w:t>
            </w:r>
          </w:p>
        </w:tc>
      </w:tr>
      <w:tr w:rsidR="00A14814" w14:paraId="29C3812D" w14:textId="77777777" w:rsidTr="00B046A7">
        <w:trPr>
          <w:trHeight w:val="283"/>
        </w:trPr>
        <w:tc>
          <w:tcPr>
            <w:tcW w:w="9606" w:type="dxa"/>
            <w:gridSpan w:val="2"/>
          </w:tcPr>
          <w:p w14:paraId="40702836"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CIDADE</w:t>
            </w:r>
            <w:r w:rsidRPr="00242AED">
              <w:rPr>
                <w:rFonts w:ascii="Calibri" w:eastAsia="Times New Roman" w:hAnsi="Calibri" w:cs="Calibri"/>
              </w:rPr>
              <w:t>:</w:t>
            </w:r>
          </w:p>
        </w:tc>
      </w:tr>
      <w:tr w:rsidR="00A14814" w14:paraId="3699E57A" w14:textId="77777777" w:rsidTr="00B046A7">
        <w:trPr>
          <w:trHeight w:val="283"/>
        </w:trPr>
        <w:tc>
          <w:tcPr>
            <w:tcW w:w="9606" w:type="dxa"/>
            <w:gridSpan w:val="2"/>
          </w:tcPr>
          <w:p w14:paraId="4C3F61DB"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ESTADO</w:t>
            </w:r>
            <w:r w:rsidRPr="00242AED">
              <w:rPr>
                <w:rFonts w:ascii="Calibri" w:eastAsia="Times New Roman" w:hAnsi="Calibri" w:cs="Calibri"/>
              </w:rPr>
              <w:t>:</w:t>
            </w:r>
          </w:p>
        </w:tc>
      </w:tr>
      <w:tr w:rsidR="00A14814" w14:paraId="6A9F3139" w14:textId="77777777" w:rsidTr="00B046A7">
        <w:trPr>
          <w:trHeight w:val="283"/>
        </w:trPr>
        <w:tc>
          <w:tcPr>
            <w:tcW w:w="9606" w:type="dxa"/>
            <w:gridSpan w:val="2"/>
          </w:tcPr>
          <w:p w14:paraId="490547C5"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E-MAIL</w:t>
            </w:r>
            <w:r w:rsidRPr="00242AED">
              <w:rPr>
                <w:rFonts w:ascii="Calibri" w:eastAsia="Times New Roman" w:hAnsi="Calibri" w:cs="Calibri"/>
              </w:rPr>
              <w:t>:</w:t>
            </w:r>
          </w:p>
        </w:tc>
      </w:tr>
      <w:tr w:rsidR="00A14814" w14:paraId="4442D215" w14:textId="77777777" w:rsidTr="00B046A7">
        <w:trPr>
          <w:trHeight w:val="283"/>
        </w:trPr>
        <w:tc>
          <w:tcPr>
            <w:tcW w:w="5524" w:type="dxa"/>
          </w:tcPr>
          <w:p w14:paraId="78303DAE"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TELEFONE</w:t>
            </w:r>
            <w:r w:rsidRPr="00242AED">
              <w:rPr>
                <w:rFonts w:ascii="Calibri" w:eastAsia="Times New Roman" w:hAnsi="Calibri" w:cs="Calibri"/>
              </w:rPr>
              <w:t>:</w:t>
            </w:r>
          </w:p>
        </w:tc>
        <w:tc>
          <w:tcPr>
            <w:tcW w:w="4082" w:type="dxa"/>
          </w:tcPr>
          <w:p w14:paraId="6DBB4494" w14:textId="6D0B4BE2" w:rsidR="00A14814" w:rsidRPr="00242AED" w:rsidRDefault="00242AED" w:rsidP="00242AED">
            <w:pPr>
              <w:rPr>
                <w:rFonts w:ascii="Calibri" w:eastAsia="Times New Roman" w:hAnsi="Calibri" w:cs="Calibri"/>
              </w:rPr>
            </w:pPr>
            <w:r>
              <w:rPr>
                <w:rFonts w:ascii="Calibri" w:eastAsia="Times New Roman" w:hAnsi="Calibri" w:cs="Calibri"/>
                <w:b/>
                <w:bCs/>
              </w:rPr>
              <w:t>CELULAR</w:t>
            </w:r>
            <w:r w:rsidR="00A14814" w:rsidRPr="00242AED">
              <w:rPr>
                <w:rFonts w:ascii="Calibri" w:eastAsia="Times New Roman" w:hAnsi="Calibri" w:cs="Calibri"/>
              </w:rPr>
              <w:t>:</w:t>
            </w:r>
          </w:p>
        </w:tc>
      </w:tr>
      <w:tr w:rsidR="00A14814" w14:paraId="7E816458" w14:textId="77777777" w:rsidTr="00B046A7">
        <w:trPr>
          <w:trHeight w:val="283"/>
        </w:trPr>
        <w:tc>
          <w:tcPr>
            <w:tcW w:w="5524" w:type="dxa"/>
          </w:tcPr>
          <w:p w14:paraId="52825442"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CONTATO DA LICITANTE</w:t>
            </w:r>
            <w:r w:rsidRPr="00242AED">
              <w:rPr>
                <w:rFonts w:ascii="Calibri" w:eastAsia="Times New Roman" w:hAnsi="Calibri" w:cs="Calibri"/>
              </w:rPr>
              <w:t>:</w:t>
            </w:r>
          </w:p>
        </w:tc>
        <w:tc>
          <w:tcPr>
            <w:tcW w:w="4082" w:type="dxa"/>
          </w:tcPr>
          <w:p w14:paraId="6CE73FA4"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TELEFONE</w:t>
            </w:r>
            <w:r w:rsidRPr="00242AED">
              <w:rPr>
                <w:rFonts w:ascii="Calibri" w:eastAsia="Times New Roman" w:hAnsi="Calibri" w:cs="Calibri"/>
              </w:rPr>
              <w:t>:</w:t>
            </w:r>
          </w:p>
        </w:tc>
      </w:tr>
      <w:tr w:rsidR="00A14814" w14:paraId="4DBD96BF" w14:textId="77777777" w:rsidTr="00B046A7">
        <w:trPr>
          <w:trHeight w:val="283"/>
        </w:trPr>
        <w:tc>
          <w:tcPr>
            <w:tcW w:w="9606" w:type="dxa"/>
            <w:gridSpan w:val="2"/>
          </w:tcPr>
          <w:p w14:paraId="44F38838"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BANCO DA LICITANTE</w:t>
            </w:r>
            <w:r w:rsidRPr="00242AED">
              <w:rPr>
                <w:rFonts w:ascii="Calibri" w:eastAsia="Times New Roman" w:hAnsi="Calibri" w:cs="Calibri"/>
              </w:rPr>
              <w:t>:</w:t>
            </w:r>
          </w:p>
        </w:tc>
      </w:tr>
      <w:tr w:rsidR="00A14814" w14:paraId="0ED4854E" w14:textId="77777777" w:rsidTr="00B046A7">
        <w:trPr>
          <w:trHeight w:val="283"/>
        </w:trPr>
        <w:tc>
          <w:tcPr>
            <w:tcW w:w="9606" w:type="dxa"/>
            <w:gridSpan w:val="2"/>
          </w:tcPr>
          <w:p w14:paraId="7D4D0562"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Nº DA AGÊNCIA</w:t>
            </w:r>
            <w:r w:rsidRPr="00242AED">
              <w:rPr>
                <w:rFonts w:ascii="Calibri" w:eastAsia="Times New Roman" w:hAnsi="Calibri" w:cs="Calibri"/>
              </w:rPr>
              <w:t>:</w:t>
            </w:r>
          </w:p>
        </w:tc>
      </w:tr>
      <w:tr w:rsidR="00A14814" w14:paraId="55FB75ED" w14:textId="77777777" w:rsidTr="00B046A7">
        <w:trPr>
          <w:trHeight w:val="283"/>
        </w:trPr>
        <w:tc>
          <w:tcPr>
            <w:tcW w:w="9606" w:type="dxa"/>
            <w:gridSpan w:val="2"/>
          </w:tcPr>
          <w:p w14:paraId="0A0AA8D4" w14:textId="77777777" w:rsidR="00A14814" w:rsidRPr="00242AED" w:rsidRDefault="00A14814" w:rsidP="00242AED">
            <w:pPr>
              <w:rPr>
                <w:rFonts w:ascii="Calibri" w:eastAsia="Times New Roman" w:hAnsi="Calibri" w:cs="Calibri"/>
              </w:rPr>
            </w:pPr>
            <w:r w:rsidRPr="00242AED">
              <w:rPr>
                <w:rFonts w:ascii="Calibri" w:eastAsia="Times New Roman" w:hAnsi="Calibri" w:cs="Calibri"/>
                <w:b/>
                <w:bCs/>
              </w:rPr>
              <w:t>CONTA BANCÁRIA DA LICITANTE</w:t>
            </w:r>
            <w:r w:rsidRPr="00242AED">
              <w:rPr>
                <w:rFonts w:ascii="Calibri" w:eastAsia="Times New Roman" w:hAnsi="Calibri" w:cs="Calibri"/>
              </w:rPr>
              <w:t>:</w:t>
            </w:r>
          </w:p>
        </w:tc>
      </w:tr>
    </w:tbl>
    <w:p w14:paraId="24389C6A" w14:textId="1AF64A83" w:rsidR="00A14814" w:rsidRDefault="00A14814" w:rsidP="00A14814">
      <w:pPr>
        <w:rPr>
          <w:rFonts w:ascii="Calibri" w:eastAsia="Times New Roman" w:hAnsi="Calibri" w:cs="Calibri"/>
          <w:sz w:val="22"/>
          <w:szCs w:val="22"/>
        </w:rPr>
      </w:pPr>
    </w:p>
    <w:tbl>
      <w:tblPr>
        <w:tblStyle w:val="TabeladeGradeClara1"/>
        <w:tblW w:w="9606" w:type="dxa"/>
        <w:tblLook w:val="04A0" w:firstRow="1" w:lastRow="0" w:firstColumn="1" w:lastColumn="0" w:noHBand="0" w:noVBand="1"/>
      </w:tblPr>
      <w:tblGrid>
        <w:gridCol w:w="5524"/>
        <w:gridCol w:w="4082"/>
      </w:tblGrid>
      <w:tr w:rsidR="009A1E4B" w14:paraId="5B0AB6E3" w14:textId="77777777" w:rsidTr="00A52BF4">
        <w:trPr>
          <w:trHeight w:val="283"/>
        </w:trPr>
        <w:tc>
          <w:tcPr>
            <w:tcW w:w="9606" w:type="dxa"/>
            <w:gridSpan w:val="2"/>
          </w:tcPr>
          <w:p w14:paraId="74F0F598" w14:textId="47C9C1C2" w:rsidR="009A1E4B" w:rsidRPr="00242AED" w:rsidRDefault="009A1E4B" w:rsidP="00A52BF4">
            <w:pPr>
              <w:rPr>
                <w:rFonts w:ascii="Calibri" w:eastAsia="Times New Roman" w:hAnsi="Calibri" w:cs="Calibri"/>
              </w:rPr>
            </w:pPr>
            <w:r w:rsidRPr="009A1E4B">
              <w:rPr>
                <w:rFonts w:ascii="Calibri" w:eastAsia="Times New Roman" w:hAnsi="Calibri" w:cs="Calibri"/>
                <w:b/>
                <w:bCs/>
              </w:rPr>
              <w:t>NOME COMPLETO:</w:t>
            </w:r>
          </w:p>
        </w:tc>
      </w:tr>
      <w:tr w:rsidR="009A1E4B" w14:paraId="1F7DBB21" w14:textId="77777777" w:rsidTr="00A52BF4">
        <w:trPr>
          <w:trHeight w:val="283"/>
        </w:trPr>
        <w:tc>
          <w:tcPr>
            <w:tcW w:w="9606" w:type="dxa"/>
            <w:gridSpan w:val="2"/>
          </w:tcPr>
          <w:p w14:paraId="4517073E" w14:textId="1D3CE4D1" w:rsidR="009A1E4B" w:rsidRPr="00242AED" w:rsidRDefault="009A1E4B" w:rsidP="00A52BF4">
            <w:pPr>
              <w:rPr>
                <w:rFonts w:ascii="Calibri" w:eastAsia="Times New Roman" w:hAnsi="Calibri" w:cs="Calibri"/>
              </w:rPr>
            </w:pPr>
            <w:r w:rsidRPr="009A1E4B">
              <w:rPr>
                <w:rFonts w:ascii="Calibri" w:eastAsia="Times New Roman" w:hAnsi="Calibri" w:cs="Calibri"/>
                <w:b/>
                <w:bCs/>
              </w:rPr>
              <w:t>CPF:</w:t>
            </w:r>
          </w:p>
        </w:tc>
      </w:tr>
      <w:tr w:rsidR="009A1E4B" w14:paraId="228CD6BB" w14:textId="77777777" w:rsidTr="00A52BF4">
        <w:trPr>
          <w:trHeight w:val="283"/>
        </w:trPr>
        <w:tc>
          <w:tcPr>
            <w:tcW w:w="9606" w:type="dxa"/>
            <w:gridSpan w:val="2"/>
          </w:tcPr>
          <w:p w14:paraId="3580A027" w14:textId="228F9AEF" w:rsidR="009A1E4B" w:rsidRPr="00242AED" w:rsidRDefault="009A1E4B" w:rsidP="00A52BF4">
            <w:pPr>
              <w:rPr>
                <w:rFonts w:ascii="Calibri" w:eastAsia="Times New Roman" w:hAnsi="Calibri" w:cs="Calibri"/>
              </w:rPr>
            </w:pPr>
            <w:r w:rsidRPr="009A1E4B">
              <w:rPr>
                <w:rFonts w:ascii="Calibri" w:eastAsia="Times New Roman" w:hAnsi="Calibri" w:cs="Calibri"/>
                <w:b/>
                <w:bCs/>
              </w:rPr>
              <w:t>RG E ÓRGÃO EXPEDIDOR:</w:t>
            </w:r>
          </w:p>
        </w:tc>
      </w:tr>
      <w:tr w:rsidR="009A1E4B" w14:paraId="4A42F98E" w14:textId="77777777" w:rsidTr="00A52BF4">
        <w:trPr>
          <w:trHeight w:val="283"/>
        </w:trPr>
        <w:tc>
          <w:tcPr>
            <w:tcW w:w="9606" w:type="dxa"/>
            <w:gridSpan w:val="2"/>
          </w:tcPr>
          <w:p w14:paraId="10168041" w14:textId="795B8D47" w:rsidR="009A1E4B" w:rsidRPr="00242AED" w:rsidRDefault="009A1E4B" w:rsidP="00A52BF4">
            <w:pPr>
              <w:rPr>
                <w:rFonts w:ascii="Calibri" w:eastAsia="Times New Roman" w:hAnsi="Calibri" w:cs="Calibri"/>
              </w:rPr>
            </w:pPr>
            <w:r w:rsidRPr="009A1E4B">
              <w:rPr>
                <w:rFonts w:ascii="Calibri" w:eastAsia="Times New Roman" w:hAnsi="Calibri" w:cs="Calibri"/>
                <w:b/>
                <w:bCs/>
              </w:rPr>
              <w:t>NACIONALIDADE:</w:t>
            </w:r>
          </w:p>
        </w:tc>
      </w:tr>
      <w:tr w:rsidR="009A1E4B" w14:paraId="109F9095" w14:textId="77777777" w:rsidTr="00A52BF4">
        <w:trPr>
          <w:trHeight w:val="283"/>
        </w:trPr>
        <w:tc>
          <w:tcPr>
            <w:tcW w:w="9606" w:type="dxa"/>
            <w:gridSpan w:val="2"/>
          </w:tcPr>
          <w:p w14:paraId="066CA26B" w14:textId="0AB45994" w:rsidR="009A1E4B" w:rsidRPr="00242AED" w:rsidRDefault="009A1E4B" w:rsidP="00A52BF4">
            <w:pPr>
              <w:rPr>
                <w:rFonts w:ascii="Calibri" w:eastAsia="Times New Roman" w:hAnsi="Calibri" w:cs="Calibri"/>
              </w:rPr>
            </w:pPr>
            <w:r w:rsidRPr="009A1E4B">
              <w:rPr>
                <w:rFonts w:ascii="Calibri" w:eastAsia="Times New Roman" w:hAnsi="Calibri" w:cs="Calibri"/>
                <w:b/>
                <w:bCs/>
              </w:rPr>
              <w:t>ESTADO CIVIL:</w:t>
            </w:r>
          </w:p>
        </w:tc>
      </w:tr>
      <w:tr w:rsidR="009A1E4B" w14:paraId="7DCF2E23" w14:textId="77777777" w:rsidTr="00A52BF4">
        <w:trPr>
          <w:trHeight w:val="283"/>
        </w:trPr>
        <w:tc>
          <w:tcPr>
            <w:tcW w:w="9606" w:type="dxa"/>
            <w:gridSpan w:val="2"/>
          </w:tcPr>
          <w:p w14:paraId="1B7BF769" w14:textId="0D521ACC" w:rsidR="009A1E4B" w:rsidRPr="009A1E4B" w:rsidRDefault="009A1E4B" w:rsidP="00A52BF4">
            <w:pPr>
              <w:rPr>
                <w:rFonts w:ascii="Calibri" w:eastAsia="Times New Roman" w:hAnsi="Calibri" w:cs="Calibri"/>
                <w:b/>
                <w:bCs/>
              </w:rPr>
            </w:pPr>
            <w:r w:rsidRPr="009A1E4B">
              <w:rPr>
                <w:rFonts w:ascii="Calibri" w:eastAsia="Times New Roman" w:hAnsi="Calibri" w:cs="Calibri"/>
                <w:b/>
                <w:bCs/>
              </w:rPr>
              <w:t>PROFISSÃO:</w:t>
            </w:r>
          </w:p>
        </w:tc>
      </w:tr>
      <w:tr w:rsidR="009A1E4B" w14:paraId="735A742B" w14:textId="77777777" w:rsidTr="00A52BF4">
        <w:trPr>
          <w:trHeight w:val="283"/>
        </w:trPr>
        <w:tc>
          <w:tcPr>
            <w:tcW w:w="9606" w:type="dxa"/>
            <w:gridSpan w:val="2"/>
          </w:tcPr>
          <w:p w14:paraId="547A4FF6"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ENDEREÇO</w:t>
            </w:r>
            <w:r w:rsidRPr="00242AED">
              <w:rPr>
                <w:rFonts w:ascii="Calibri" w:eastAsia="Times New Roman" w:hAnsi="Calibri" w:cs="Calibri"/>
              </w:rPr>
              <w:t>:</w:t>
            </w:r>
          </w:p>
        </w:tc>
      </w:tr>
      <w:tr w:rsidR="009A1E4B" w14:paraId="395B1505" w14:textId="77777777" w:rsidTr="00A52BF4">
        <w:trPr>
          <w:trHeight w:val="283"/>
        </w:trPr>
        <w:tc>
          <w:tcPr>
            <w:tcW w:w="9606" w:type="dxa"/>
            <w:gridSpan w:val="2"/>
          </w:tcPr>
          <w:p w14:paraId="702793B9"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BAIRRO</w:t>
            </w:r>
            <w:r w:rsidRPr="00242AED">
              <w:rPr>
                <w:rFonts w:ascii="Calibri" w:eastAsia="Times New Roman" w:hAnsi="Calibri" w:cs="Calibri"/>
              </w:rPr>
              <w:t>:</w:t>
            </w:r>
          </w:p>
        </w:tc>
      </w:tr>
      <w:tr w:rsidR="009A1E4B" w14:paraId="66D984CE" w14:textId="77777777" w:rsidTr="00A52BF4">
        <w:trPr>
          <w:trHeight w:val="283"/>
        </w:trPr>
        <w:tc>
          <w:tcPr>
            <w:tcW w:w="9606" w:type="dxa"/>
            <w:gridSpan w:val="2"/>
          </w:tcPr>
          <w:p w14:paraId="7642418C"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CEP</w:t>
            </w:r>
            <w:r w:rsidRPr="00242AED">
              <w:rPr>
                <w:rFonts w:ascii="Calibri" w:eastAsia="Times New Roman" w:hAnsi="Calibri" w:cs="Calibri"/>
              </w:rPr>
              <w:t>:</w:t>
            </w:r>
          </w:p>
        </w:tc>
      </w:tr>
      <w:tr w:rsidR="009A1E4B" w14:paraId="4B363347" w14:textId="77777777" w:rsidTr="00A52BF4">
        <w:trPr>
          <w:trHeight w:val="283"/>
        </w:trPr>
        <w:tc>
          <w:tcPr>
            <w:tcW w:w="9606" w:type="dxa"/>
            <w:gridSpan w:val="2"/>
          </w:tcPr>
          <w:p w14:paraId="41C8B0DF"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CIDADE</w:t>
            </w:r>
            <w:r w:rsidRPr="00242AED">
              <w:rPr>
                <w:rFonts w:ascii="Calibri" w:eastAsia="Times New Roman" w:hAnsi="Calibri" w:cs="Calibri"/>
              </w:rPr>
              <w:t>:</w:t>
            </w:r>
          </w:p>
        </w:tc>
      </w:tr>
      <w:tr w:rsidR="009A1E4B" w14:paraId="0D484E56" w14:textId="77777777" w:rsidTr="00A52BF4">
        <w:trPr>
          <w:trHeight w:val="283"/>
        </w:trPr>
        <w:tc>
          <w:tcPr>
            <w:tcW w:w="9606" w:type="dxa"/>
            <w:gridSpan w:val="2"/>
          </w:tcPr>
          <w:p w14:paraId="795A0394"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ESTADO</w:t>
            </w:r>
            <w:r w:rsidRPr="00242AED">
              <w:rPr>
                <w:rFonts w:ascii="Calibri" w:eastAsia="Times New Roman" w:hAnsi="Calibri" w:cs="Calibri"/>
              </w:rPr>
              <w:t>:</w:t>
            </w:r>
          </w:p>
        </w:tc>
      </w:tr>
      <w:tr w:rsidR="009A1E4B" w14:paraId="43E77FED" w14:textId="77777777" w:rsidTr="00A52BF4">
        <w:trPr>
          <w:trHeight w:val="283"/>
        </w:trPr>
        <w:tc>
          <w:tcPr>
            <w:tcW w:w="9606" w:type="dxa"/>
            <w:gridSpan w:val="2"/>
          </w:tcPr>
          <w:p w14:paraId="29F1FF9A"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E-MAIL</w:t>
            </w:r>
            <w:r w:rsidRPr="00242AED">
              <w:rPr>
                <w:rFonts w:ascii="Calibri" w:eastAsia="Times New Roman" w:hAnsi="Calibri" w:cs="Calibri"/>
              </w:rPr>
              <w:t>:</w:t>
            </w:r>
          </w:p>
        </w:tc>
      </w:tr>
      <w:tr w:rsidR="009A1E4B" w14:paraId="6E6899E7" w14:textId="77777777" w:rsidTr="00A52BF4">
        <w:trPr>
          <w:trHeight w:val="283"/>
        </w:trPr>
        <w:tc>
          <w:tcPr>
            <w:tcW w:w="5524" w:type="dxa"/>
          </w:tcPr>
          <w:p w14:paraId="23237DCB"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TELEFONE</w:t>
            </w:r>
            <w:r w:rsidRPr="00242AED">
              <w:rPr>
                <w:rFonts w:ascii="Calibri" w:eastAsia="Times New Roman" w:hAnsi="Calibri" w:cs="Calibri"/>
              </w:rPr>
              <w:t>:</w:t>
            </w:r>
          </w:p>
        </w:tc>
        <w:tc>
          <w:tcPr>
            <w:tcW w:w="4082" w:type="dxa"/>
          </w:tcPr>
          <w:p w14:paraId="239D8E4B" w14:textId="77777777" w:rsidR="009A1E4B" w:rsidRPr="00242AED" w:rsidRDefault="009A1E4B" w:rsidP="00A52BF4">
            <w:pPr>
              <w:rPr>
                <w:rFonts w:ascii="Calibri" w:eastAsia="Times New Roman" w:hAnsi="Calibri" w:cs="Calibri"/>
              </w:rPr>
            </w:pPr>
            <w:r>
              <w:rPr>
                <w:rFonts w:ascii="Calibri" w:eastAsia="Times New Roman" w:hAnsi="Calibri" w:cs="Calibri"/>
                <w:b/>
                <w:bCs/>
              </w:rPr>
              <w:t>CELULAR</w:t>
            </w:r>
            <w:r w:rsidRPr="00242AED">
              <w:rPr>
                <w:rFonts w:ascii="Calibri" w:eastAsia="Times New Roman" w:hAnsi="Calibri" w:cs="Calibri"/>
              </w:rPr>
              <w:t>:</w:t>
            </w:r>
          </w:p>
        </w:tc>
      </w:tr>
      <w:tr w:rsidR="009A1E4B" w14:paraId="2A4958DD" w14:textId="77777777" w:rsidTr="00A52BF4">
        <w:trPr>
          <w:trHeight w:val="283"/>
        </w:trPr>
        <w:tc>
          <w:tcPr>
            <w:tcW w:w="5524" w:type="dxa"/>
          </w:tcPr>
          <w:p w14:paraId="3DE517C6"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CONTATO DA LICITANTE</w:t>
            </w:r>
            <w:r w:rsidRPr="00242AED">
              <w:rPr>
                <w:rFonts w:ascii="Calibri" w:eastAsia="Times New Roman" w:hAnsi="Calibri" w:cs="Calibri"/>
              </w:rPr>
              <w:t>:</w:t>
            </w:r>
          </w:p>
        </w:tc>
        <w:tc>
          <w:tcPr>
            <w:tcW w:w="4082" w:type="dxa"/>
          </w:tcPr>
          <w:p w14:paraId="18CDCD4A"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TELEFONE</w:t>
            </w:r>
            <w:r w:rsidRPr="00242AED">
              <w:rPr>
                <w:rFonts w:ascii="Calibri" w:eastAsia="Times New Roman" w:hAnsi="Calibri" w:cs="Calibri"/>
              </w:rPr>
              <w:t>:</w:t>
            </w:r>
          </w:p>
        </w:tc>
      </w:tr>
      <w:tr w:rsidR="009A1E4B" w14:paraId="4EAA12BA" w14:textId="77777777" w:rsidTr="00A52BF4">
        <w:trPr>
          <w:trHeight w:val="283"/>
        </w:trPr>
        <w:tc>
          <w:tcPr>
            <w:tcW w:w="9606" w:type="dxa"/>
            <w:gridSpan w:val="2"/>
          </w:tcPr>
          <w:p w14:paraId="5AE2ECFA"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BANCO DA LICITANTE</w:t>
            </w:r>
            <w:r w:rsidRPr="00242AED">
              <w:rPr>
                <w:rFonts w:ascii="Calibri" w:eastAsia="Times New Roman" w:hAnsi="Calibri" w:cs="Calibri"/>
              </w:rPr>
              <w:t>:</w:t>
            </w:r>
          </w:p>
        </w:tc>
      </w:tr>
      <w:tr w:rsidR="009A1E4B" w14:paraId="480FC3B5" w14:textId="77777777" w:rsidTr="00A52BF4">
        <w:trPr>
          <w:trHeight w:val="283"/>
        </w:trPr>
        <w:tc>
          <w:tcPr>
            <w:tcW w:w="9606" w:type="dxa"/>
            <w:gridSpan w:val="2"/>
          </w:tcPr>
          <w:p w14:paraId="6D9D5697"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Nº DA AGÊNCIA</w:t>
            </w:r>
            <w:r w:rsidRPr="00242AED">
              <w:rPr>
                <w:rFonts w:ascii="Calibri" w:eastAsia="Times New Roman" w:hAnsi="Calibri" w:cs="Calibri"/>
              </w:rPr>
              <w:t>:</w:t>
            </w:r>
          </w:p>
        </w:tc>
      </w:tr>
      <w:tr w:rsidR="009A1E4B" w14:paraId="1ECA884E" w14:textId="77777777" w:rsidTr="00A52BF4">
        <w:trPr>
          <w:trHeight w:val="283"/>
        </w:trPr>
        <w:tc>
          <w:tcPr>
            <w:tcW w:w="9606" w:type="dxa"/>
            <w:gridSpan w:val="2"/>
          </w:tcPr>
          <w:p w14:paraId="1FD3E37A" w14:textId="77777777" w:rsidR="009A1E4B" w:rsidRPr="00242AED" w:rsidRDefault="009A1E4B" w:rsidP="00A52BF4">
            <w:pPr>
              <w:rPr>
                <w:rFonts w:ascii="Calibri" w:eastAsia="Times New Roman" w:hAnsi="Calibri" w:cs="Calibri"/>
              </w:rPr>
            </w:pPr>
            <w:r w:rsidRPr="00242AED">
              <w:rPr>
                <w:rFonts w:ascii="Calibri" w:eastAsia="Times New Roman" w:hAnsi="Calibri" w:cs="Calibri"/>
                <w:b/>
                <w:bCs/>
              </w:rPr>
              <w:t>CONTA BANCÁRIA DA LICITANTE</w:t>
            </w:r>
            <w:r w:rsidRPr="00242AED">
              <w:rPr>
                <w:rFonts w:ascii="Calibri" w:eastAsia="Times New Roman" w:hAnsi="Calibri" w:cs="Calibri"/>
              </w:rPr>
              <w:t>:</w:t>
            </w:r>
          </w:p>
        </w:tc>
      </w:tr>
    </w:tbl>
    <w:p w14:paraId="059D8E26" w14:textId="77777777" w:rsidR="009A1E4B" w:rsidRDefault="009A1E4B"/>
    <w:tbl>
      <w:tblPr>
        <w:tblStyle w:val="TabeladeGradeClara"/>
        <w:tblW w:w="5000" w:type="pct"/>
        <w:tblLook w:val="04A0" w:firstRow="1" w:lastRow="0" w:firstColumn="1" w:lastColumn="0" w:noHBand="0" w:noVBand="1"/>
      </w:tblPr>
      <w:tblGrid>
        <w:gridCol w:w="677"/>
        <w:gridCol w:w="836"/>
        <w:gridCol w:w="3455"/>
        <w:gridCol w:w="919"/>
        <w:gridCol w:w="915"/>
        <w:gridCol w:w="1388"/>
        <w:gridCol w:w="1380"/>
      </w:tblGrid>
      <w:tr w:rsidR="00527F22" w:rsidRPr="00F632B9" w14:paraId="1346B029" w14:textId="77777777" w:rsidTr="00FD5D7C">
        <w:tc>
          <w:tcPr>
            <w:tcW w:w="354" w:type="pct"/>
            <w:shd w:val="clear" w:color="auto" w:fill="D9E2F3" w:themeFill="accent1" w:themeFillTint="33"/>
            <w:vAlign w:val="center"/>
          </w:tcPr>
          <w:p w14:paraId="14D41F36"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N° ITEM</w:t>
            </w:r>
          </w:p>
        </w:tc>
        <w:tc>
          <w:tcPr>
            <w:tcW w:w="437" w:type="pct"/>
            <w:shd w:val="clear" w:color="auto" w:fill="D9E2F3" w:themeFill="accent1" w:themeFillTint="33"/>
            <w:vAlign w:val="center"/>
          </w:tcPr>
          <w:p w14:paraId="28BE11C4"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CÓD.</w:t>
            </w:r>
          </w:p>
        </w:tc>
        <w:tc>
          <w:tcPr>
            <w:tcW w:w="1805" w:type="pct"/>
            <w:shd w:val="clear" w:color="auto" w:fill="D9E2F3" w:themeFill="accent1" w:themeFillTint="33"/>
            <w:vAlign w:val="center"/>
          </w:tcPr>
          <w:p w14:paraId="1EBC5A0E"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DESCRIÇÃO</w:t>
            </w:r>
          </w:p>
        </w:tc>
        <w:tc>
          <w:tcPr>
            <w:tcW w:w="480" w:type="pct"/>
            <w:shd w:val="clear" w:color="auto" w:fill="D9E2F3" w:themeFill="accent1" w:themeFillTint="33"/>
            <w:vAlign w:val="center"/>
          </w:tcPr>
          <w:p w14:paraId="3AD79A5C"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UND.</w:t>
            </w:r>
          </w:p>
        </w:tc>
        <w:tc>
          <w:tcPr>
            <w:tcW w:w="478" w:type="pct"/>
            <w:shd w:val="clear" w:color="auto" w:fill="D9E2F3" w:themeFill="accent1" w:themeFillTint="33"/>
            <w:vAlign w:val="center"/>
          </w:tcPr>
          <w:p w14:paraId="7C499C00"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QTD.</w:t>
            </w:r>
          </w:p>
        </w:tc>
        <w:tc>
          <w:tcPr>
            <w:tcW w:w="725" w:type="pct"/>
            <w:shd w:val="clear" w:color="auto" w:fill="D9E2F3" w:themeFill="accent1" w:themeFillTint="33"/>
            <w:vAlign w:val="center"/>
          </w:tcPr>
          <w:p w14:paraId="2EF2B160" w14:textId="77777777" w:rsidR="00527F22" w:rsidRPr="00F632B9" w:rsidRDefault="00527F22" w:rsidP="00A52BF4">
            <w:pPr>
              <w:jc w:val="center"/>
              <w:rPr>
                <w:rFonts w:ascii="Calibri" w:hAnsi="Calibri" w:cs="Calibri"/>
                <w:sz w:val="18"/>
              </w:rPr>
            </w:pPr>
            <w:r>
              <w:rPr>
                <w:rFonts w:ascii="Calibri" w:hAnsi="Calibri" w:cs="Calibri"/>
                <w:b/>
                <w:sz w:val="18"/>
                <w:szCs w:val="16"/>
              </w:rPr>
              <w:t>VALOR UNITÁRIO (R$)</w:t>
            </w:r>
          </w:p>
        </w:tc>
        <w:tc>
          <w:tcPr>
            <w:tcW w:w="721" w:type="pct"/>
            <w:shd w:val="clear" w:color="auto" w:fill="D9E2F3" w:themeFill="accent1" w:themeFillTint="33"/>
            <w:vAlign w:val="center"/>
          </w:tcPr>
          <w:p w14:paraId="2F8B6FA4" w14:textId="77777777" w:rsidR="00527F22" w:rsidRPr="00F632B9" w:rsidRDefault="00527F22" w:rsidP="00A52BF4">
            <w:pPr>
              <w:jc w:val="center"/>
              <w:rPr>
                <w:rFonts w:ascii="Calibri" w:hAnsi="Calibri" w:cs="Calibri"/>
                <w:sz w:val="18"/>
              </w:rPr>
            </w:pPr>
            <w:r>
              <w:rPr>
                <w:rFonts w:ascii="Calibri" w:hAnsi="Calibri" w:cs="Calibri"/>
                <w:b/>
                <w:sz w:val="18"/>
                <w:szCs w:val="16"/>
              </w:rPr>
              <w:t>VALOR TOTAL (R$)</w:t>
            </w:r>
          </w:p>
        </w:tc>
      </w:tr>
      <w:tr w:rsidR="00FD5D7C" w:rsidRPr="00F632B9" w14:paraId="751011CC" w14:textId="77777777" w:rsidTr="00FD5D7C">
        <w:tc>
          <w:tcPr>
            <w:tcW w:w="354" w:type="pct"/>
            <w:vAlign w:val="center"/>
          </w:tcPr>
          <w:p w14:paraId="19E0D69C" w14:textId="68C6F095" w:rsidR="00FD5D7C" w:rsidRPr="00F632B9" w:rsidRDefault="00FD5D7C" w:rsidP="00FD5D7C">
            <w:pPr>
              <w:jc w:val="center"/>
              <w:rPr>
                <w:rFonts w:ascii="Calibri" w:hAnsi="Calibri" w:cs="Calibri"/>
                <w:sz w:val="18"/>
              </w:rPr>
            </w:pPr>
            <w:r w:rsidRPr="00F632B9">
              <w:rPr>
                <w:rFonts w:ascii="Calibri" w:hAnsi="Calibri" w:cs="Calibri"/>
                <w:sz w:val="18"/>
                <w:szCs w:val="16"/>
              </w:rPr>
              <w:t>0001</w:t>
            </w:r>
          </w:p>
        </w:tc>
        <w:tc>
          <w:tcPr>
            <w:tcW w:w="437" w:type="pct"/>
            <w:vAlign w:val="center"/>
          </w:tcPr>
          <w:p w14:paraId="6195DD9C" w14:textId="65A786A1" w:rsidR="00FD5D7C" w:rsidRPr="00F632B9" w:rsidRDefault="00FD5D7C" w:rsidP="00FD5D7C">
            <w:pPr>
              <w:jc w:val="center"/>
              <w:rPr>
                <w:rFonts w:ascii="Calibri" w:hAnsi="Calibri" w:cs="Calibri"/>
                <w:sz w:val="18"/>
              </w:rPr>
            </w:pPr>
            <w:r w:rsidRPr="00B81543">
              <w:rPr>
                <w:rFonts w:ascii="Calibri" w:hAnsi="Calibri" w:cs="Calibri"/>
                <w:sz w:val="18"/>
                <w:szCs w:val="16"/>
              </w:rPr>
              <w:t>1439</w:t>
            </w:r>
          </w:p>
        </w:tc>
        <w:tc>
          <w:tcPr>
            <w:tcW w:w="1805" w:type="pct"/>
            <w:vAlign w:val="center"/>
          </w:tcPr>
          <w:p w14:paraId="4D6399B0" w14:textId="729DD0B0" w:rsidR="00FD5D7C" w:rsidRPr="00F632B9" w:rsidRDefault="00FD5D7C" w:rsidP="00FD5D7C">
            <w:pPr>
              <w:rPr>
                <w:rFonts w:ascii="Calibri" w:hAnsi="Calibri" w:cs="Calibri"/>
                <w:sz w:val="18"/>
              </w:rPr>
            </w:pPr>
            <w:r w:rsidRPr="00C954E5">
              <w:rPr>
                <w:rFonts w:asciiTheme="minorHAnsi" w:eastAsia="Times New Roman" w:hAnsiTheme="minorHAnsi" w:cstheme="minorHAnsi"/>
                <w:b/>
                <w:bCs/>
                <w:sz w:val="18"/>
                <w:szCs w:val="18"/>
              </w:rPr>
              <w:t xml:space="preserve">MANUTENÇÃO PREVENTIVA E CORRETIVA DE TODO O SISTEMA DE CIRCUITO FECHADO DE TELEVISÃO (CFTV) PERTENCENTE AO MUNICÍPIO DE GUIRICEMA/MG, INTEGRANTE DO </w:t>
            </w:r>
            <w:r w:rsidRPr="00C954E5">
              <w:rPr>
                <w:rFonts w:asciiTheme="minorHAnsi" w:eastAsia="Times New Roman" w:hAnsiTheme="minorHAnsi" w:cstheme="minorHAnsi"/>
                <w:b/>
                <w:bCs/>
                <w:sz w:val="18"/>
                <w:szCs w:val="18"/>
              </w:rPr>
              <w:lastRenderedPageBreak/>
              <w:t>PROGRAMA OLHO VIVO</w:t>
            </w:r>
            <w:r w:rsidRPr="00C954E5">
              <w:rPr>
                <w:rFonts w:asciiTheme="minorHAnsi" w:eastAsia="Times New Roman" w:hAnsiTheme="minorHAnsi" w:cstheme="minorHAnsi"/>
                <w:b/>
                <w:sz w:val="18"/>
                <w:szCs w:val="18"/>
              </w:rPr>
              <w:t xml:space="preserve"> – </w:t>
            </w:r>
            <w:r w:rsidRPr="00C954E5">
              <w:rPr>
                <w:rFonts w:asciiTheme="minorHAnsi" w:eastAsia="Times New Roman" w:hAnsiTheme="minorHAnsi" w:cstheme="minorHAnsi"/>
                <w:sz w:val="18"/>
                <w:szCs w:val="18"/>
              </w:rPr>
              <w:t>incluindo câmeras, gravadores (DVR/NVR), fontes de alimentação, cabos, conectores, nobreaks, estruturas de suporte e demais periféricos, com visita in loco de no mínimo 02 (duas) vezes por mês e atendimento a chamados de urgência (prazo máximo de 48h para diagnóstico e 72h para restabelecimento, salvo indisponibilidade de peças).</w:t>
            </w:r>
          </w:p>
        </w:tc>
        <w:tc>
          <w:tcPr>
            <w:tcW w:w="480" w:type="pct"/>
            <w:vAlign w:val="center"/>
          </w:tcPr>
          <w:p w14:paraId="010BE3FC" w14:textId="7CBFF8CC" w:rsidR="00FD5D7C" w:rsidRPr="00F632B9" w:rsidRDefault="00FD5D7C" w:rsidP="00FD5D7C">
            <w:pPr>
              <w:jc w:val="center"/>
              <w:rPr>
                <w:rFonts w:ascii="Calibri" w:hAnsi="Calibri" w:cs="Calibri"/>
                <w:sz w:val="18"/>
              </w:rPr>
            </w:pPr>
            <w:r w:rsidRPr="00F632B9">
              <w:rPr>
                <w:rFonts w:ascii="Calibri" w:hAnsi="Calibri" w:cs="Calibri"/>
                <w:sz w:val="18"/>
                <w:szCs w:val="16"/>
              </w:rPr>
              <w:lastRenderedPageBreak/>
              <w:t>MÊS</w:t>
            </w:r>
          </w:p>
        </w:tc>
        <w:tc>
          <w:tcPr>
            <w:tcW w:w="478" w:type="pct"/>
            <w:vAlign w:val="center"/>
          </w:tcPr>
          <w:p w14:paraId="4035F55E" w14:textId="23E3CDFC" w:rsidR="00FD5D7C" w:rsidRPr="00F632B9" w:rsidRDefault="00FD5D7C" w:rsidP="00FD5D7C">
            <w:pPr>
              <w:jc w:val="center"/>
              <w:rPr>
                <w:rFonts w:ascii="Calibri" w:hAnsi="Calibri" w:cs="Calibri"/>
                <w:sz w:val="18"/>
              </w:rPr>
            </w:pPr>
            <w:r w:rsidRPr="00F632B9">
              <w:rPr>
                <w:rFonts w:ascii="Calibri" w:hAnsi="Calibri" w:cs="Calibri"/>
                <w:sz w:val="18"/>
                <w:szCs w:val="16"/>
              </w:rPr>
              <w:t>12</w:t>
            </w:r>
          </w:p>
        </w:tc>
        <w:tc>
          <w:tcPr>
            <w:tcW w:w="725" w:type="pct"/>
            <w:vAlign w:val="center"/>
          </w:tcPr>
          <w:p w14:paraId="7112E12D" w14:textId="6356ED75" w:rsidR="00FD5D7C" w:rsidRPr="00F632B9" w:rsidRDefault="00FD5D7C" w:rsidP="00FD5D7C">
            <w:pPr>
              <w:jc w:val="center"/>
              <w:rPr>
                <w:rFonts w:ascii="Calibri" w:hAnsi="Calibri" w:cs="Calibri"/>
                <w:sz w:val="18"/>
              </w:rPr>
            </w:pPr>
            <w:r>
              <w:rPr>
                <w:rFonts w:ascii="Calibri" w:hAnsi="Calibri" w:cs="Calibri"/>
                <w:sz w:val="18"/>
                <w:szCs w:val="16"/>
              </w:rPr>
              <w:t xml:space="preserve">R$ </w:t>
            </w:r>
          </w:p>
        </w:tc>
        <w:tc>
          <w:tcPr>
            <w:tcW w:w="721" w:type="pct"/>
            <w:vAlign w:val="center"/>
          </w:tcPr>
          <w:p w14:paraId="7C557255" w14:textId="18E07DD1" w:rsidR="00FD5D7C" w:rsidRPr="00F632B9" w:rsidRDefault="00FD5D7C" w:rsidP="00FD5D7C">
            <w:pPr>
              <w:jc w:val="center"/>
              <w:rPr>
                <w:rFonts w:ascii="Calibri" w:hAnsi="Calibri" w:cs="Calibri"/>
                <w:sz w:val="18"/>
              </w:rPr>
            </w:pPr>
            <w:r>
              <w:rPr>
                <w:rFonts w:ascii="Calibri" w:hAnsi="Calibri" w:cs="Calibri"/>
                <w:sz w:val="18"/>
                <w:szCs w:val="16"/>
              </w:rPr>
              <w:t xml:space="preserve">R$ </w:t>
            </w:r>
          </w:p>
        </w:tc>
      </w:tr>
      <w:tr w:rsidR="00FD5D7C" w:rsidRPr="00F632B9" w14:paraId="0E8F8F21" w14:textId="77777777" w:rsidTr="00FD5D7C">
        <w:tc>
          <w:tcPr>
            <w:tcW w:w="354" w:type="pct"/>
            <w:vAlign w:val="center"/>
          </w:tcPr>
          <w:p w14:paraId="0487C71C" w14:textId="357751CD" w:rsidR="00FD5D7C" w:rsidRPr="00F632B9" w:rsidRDefault="00FD5D7C" w:rsidP="00FD5D7C">
            <w:pPr>
              <w:jc w:val="center"/>
              <w:rPr>
                <w:rFonts w:ascii="Calibri" w:hAnsi="Calibri" w:cs="Calibri"/>
                <w:sz w:val="18"/>
              </w:rPr>
            </w:pPr>
            <w:r w:rsidRPr="00F632B9">
              <w:rPr>
                <w:rFonts w:ascii="Calibri" w:hAnsi="Calibri" w:cs="Calibri"/>
                <w:sz w:val="18"/>
                <w:szCs w:val="16"/>
              </w:rPr>
              <w:lastRenderedPageBreak/>
              <w:t>0002</w:t>
            </w:r>
          </w:p>
        </w:tc>
        <w:tc>
          <w:tcPr>
            <w:tcW w:w="437" w:type="pct"/>
            <w:vAlign w:val="center"/>
          </w:tcPr>
          <w:p w14:paraId="67EE245B" w14:textId="710BFDA1" w:rsidR="00FD5D7C" w:rsidRPr="00F632B9" w:rsidRDefault="00FD5D7C" w:rsidP="00FD5D7C">
            <w:pPr>
              <w:jc w:val="center"/>
              <w:rPr>
                <w:rFonts w:ascii="Calibri" w:hAnsi="Calibri" w:cs="Calibri"/>
                <w:sz w:val="18"/>
              </w:rPr>
            </w:pPr>
            <w:r>
              <w:rPr>
                <w:rFonts w:ascii="Calibri" w:hAnsi="Calibri" w:cs="Calibri"/>
                <w:sz w:val="18"/>
                <w:szCs w:val="16"/>
              </w:rPr>
              <w:t>1440</w:t>
            </w:r>
          </w:p>
        </w:tc>
        <w:tc>
          <w:tcPr>
            <w:tcW w:w="1805" w:type="pct"/>
            <w:vAlign w:val="center"/>
          </w:tcPr>
          <w:p w14:paraId="35F5B730" w14:textId="58D8E595" w:rsidR="00FD5D7C" w:rsidRPr="00F632B9" w:rsidRDefault="00FD5D7C" w:rsidP="00FD5D7C">
            <w:pPr>
              <w:rPr>
                <w:rFonts w:ascii="Calibri" w:hAnsi="Calibri" w:cs="Calibri"/>
                <w:sz w:val="18"/>
              </w:rPr>
            </w:pPr>
            <w:r w:rsidRPr="00C954E5">
              <w:rPr>
                <w:rFonts w:asciiTheme="minorHAnsi" w:eastAsia="Times New Roman" w:hAnsiTheme="minorHAnsi" w:cstheme="minorHAnsi"/>
                <w:b/>
                <w:bCs/>
                <w:sz w:val="18"/>
                <w:szCs w:val="18"/>
              </w:rPr>
              <w:t>MANUTENÇÃO PREVENTIVA E CORRETIVA DO SISTEMA DE VIDEOMONITORAMENTO PATRIMONIAL PERTENCENTE AO MUNICÍPIO DE GUIRICEMA/MG</w:t>
            </w:r>
            <w:r w:rsidRPr="00C954E5">
              <w:rPr>
                <w:rFonts w:asciiTheme="minorHAnsi" w:eastAsia="Times New Roman" w:hAnsiTheme="minorHAnsi" w:cstheme="minorHAnsi"/>
                <w:b/>
                <w:sz w:val="18"/>
                <w:szCs w:val="18"/>
              </w:rPr>
              <w:t xml:space="preserve"> – </w:t>
            </w:r>
            <w:r w:rsidRPr="00C954E5">
              <w:rPr>
                <w:rFonts w:asciiTheme="minorHAnsi" w:eastAsia="Times New Roman" w:hAnsiTheme="minorHAnsi" w:cstheme="minorHAnsi"/>
                <w:sz w:val="18"/>
                <w:szCs w:val="18"/>
              </w:rPr>
              <w:t>garantindo a plena funcionalidade do monitoramento remoto e acesso às imagens, com visita in loco de no mínimo 01 (uma) vez por mês e atendimento a chamados emergenciais (prazo máximo de 48h para diagnóstico e 72h para restabelecimento, salvo indisponibilidade de peças).</w:t>
            </w:r>
          </w:p>
        </w:tc>
        <w:tc>
          <w:tcPr>
            <w:tcW w:w="480" w:type="pct"/>
            <w:vAlign w:val="center"/>
          </w:tcPr>
          <w:p w14:paraId="2E817724" w14:textId="6F85506F" w:rsidR="00FD5D7C" w:rsidRPr="00F632B9" w:rsidRDefault="00FD5D7C" w:rsidP="00FD5D7C">
            <w:pPr>
              <w:jc w:val="center"/>
              <w:rPr>
                <w:rFonts w:ascii="Calibri" w:hAnsi="Calibri" w:cs="Calibri"/>
                <w:sz w:val="18"/>
              </w:rPr>
            </w:pPr>
            <w:r w:rsidRPr="00F632B9">
              <w:rPr>
                <w:rFonts w:ascii="Calibri" w:hAnsi="Calibri" w:cs="Calibri"/>
                <w:sz w:val="18"/>
                <w:szCs w:val="16"/>
              </w:rPr>
              <w:t>MÊS</w:t>
            </w:r>
          </w:p>
        </w:tc>
        <w:tc>
          <w:tcPr>
            <w:tcW w:w="478" w:type="pct"/>
            <w:vAlign w:val="center"/>
          </w:tcPr>
          <w:p w14:paraId="37C47D97" w14:textId="0456D1B2" w:rsidR="00FD5D7C" w:rsidRPr="00F632B9" w:rsidRDefault="00FD5D7C" w:rsidP="00FD5D7C">
            <w:pPr>
              <w:jc w:val="center"/>
              <w:rPr>
                <w:rFonts w:ascii="Calibri" w:hAnsi="Calibri" w:cs="Calibri"/>
                <w:sz w:val="18"/>
              </w:rPr>
            </w:pPr>
            <w:r w:rsidRPr="00F632B9">
              <w:rPr>
                <w:rFonts w:ascii="Calibri" w:hAnsi="Calibri" w:cs="Calibri"/>
                <w:sz w:val="18"/>
                <w:szCs w:val="16"/>
              </w:rPr>
              <w:t>12</w:t>
            </w:r>
          </w:p>
        </w:tc>
        <w:tc>
          <w:tcPr>
            <w:tcW w:w="725" w:type="pct"/>
            <w:vAlign w:val="center"/>
          </w:tcPr>
          <w:p w14:paraId="0812D7B6" w14:textId="1EE6E542" w:rsidR="00FD5D7C" w:rsidRPr="00F632B9" w:rsidRDefault="00FD5D7C" w:rsidP="00FD5D7C">
            <w:pPr>
              <w:jc w:val="center"/>
              <w:rPr>
                <w:rFonts w:ascii="Calibri" w:hAnsi="Calibri" w:cs="Calibri"/>
                <w:sz w:val="18"/>
              </w:rPr>
            </w:pPr>
            <w:r>
              <w:rPr>
                <w:rFonts w:ascii="Calibri" w:hAnsi="Calibri" w:cs="Calibri"/>
                <w:sz w:val="18"/>
                <w:szCs w:val="16"/>
              </w:rPr>
              <w:t xml:space="preserve">R$ </w:t>
            </w:r>
          </w:p>
        </w:tc>
        <w:tc>
          <w:tcPr>
            <w:tcW w:w="721" w:type="pct"/>
            <w:vAlign w:val="center"/>
          </w:tcPr>
          <w:p w14:paraId="55EA0A07" w14:textId="1AF5D0C6" w:rsidR="00FD5D7C" w:rsidRPr="00F632B9" w:rsidRDefault="00FD5D7C" w:rsidP="00FD5D7C">
            <w:pPr>
              <w:jc w:val="center"/>
              <w:rPr>
                <w:rFonts w:ascii="Calibri" w:hAnsi="Calibri" w:cs="Calibri"/>
                <w:sz w:val="18"/>
              </w:rPr>
            </w:pPr>
            <w:r w:rsidRPr="00B81543">
              <w:rPr>
                <w:rFonts w:ascii="Calibri" w:hAnsi="Calibri" w:cs="Calibri"/>
                <w:sz w:val="18"/>
                <w:szCs w:val="16"/>
              </w:rPr>
              <w:t xml:space="preserve">R$ </w:t>
            </w:r>
          </w:p>
        </w:tc>
      </w:tr>
      <w:tr w:rsidR="00FD5D7C" w:rsidRPr="00F632B9" w14:paraId="6B21A7C3" w14:textId="77777777" w:rsidTr="00FD5D7C">
        <w:trPr>
          <w:trHeight w:val="445"/>
        </w:trPr>
        <w:tc>
          <w:tcPr>
            <w:tcW w:w="4279" w:type="pct"/>
            <w:gridSpan w:val="6"/>
            <w:vAlign w:val="center"/>
          </w:tcPr>
          <w:p w14:paraId="34729DA3" w14:textId="09BC7BD2" w:rsidR="00FD5D7C" w:rsidRPr="00F632B9" w:rsidRDefault="00FD5D7C" w:rsidP="00FD5D7C">
            <w:pPr>
              <w:rPr>
                <w:rFonts w:ascii="Calibri" w:hAnsi="Calibri" w:cs="Calibri"/>
                <w:b/>
                <w:sz w:val="18"/>
                <w:szCs w:val="16"/>
              </w:rPr>
            </w:pPr>
            <w:r w:rsidRPr="00F632B9">
              <w:rPr>
                <w:rFonts w:ascii="Calibri" w:hAnsi="Calibri" w:cs="Calibri"/>
                <w:b/>
                <w:sz w:val="18"/>
                <w:szCs w:val="16"/>
              </w:rPr>
              <w:t xml:space="preserve">Valor Total: </w:t>
            </w:r>
          </w:p>
        </w:tc>
        <w:tc>
          <w:tcPr>
            <w:tcW w:w="721" w:type="pct"/>
            <w:vAlign w:val="center"/>
          </w:tcPr>
          <w:p w14:paraId="2C1635FB" w14:textId="2B702EB4" w:rsidR="00FD5D7C" w:rsidRPr="00F632B9" w:rsidRDefault="00FD5D7C" w:rsidP="00FD5D7C">
            <w:pPr>
              <w:jc w:val="center"/>
              <w:rPr>
                <w:rFonts w:ascii="Calibri" w:hAnsi="Calibri" w:cs="Calibri"/>
                <w:b/>
                <w:sz w:val="18"/>
                <w:szCs w:val="16"/>
              </w:rPr>
            </w:pPr>
            <w:r w:rsidRPr="00F632B9">
              <w:rPr>
                <w:rFonts w:ascii="Calibri" w:hAnsi="Calibri" w:cs="Calibri"/>
                <w:b/>
                <w:sz w:val="18"/>
                <w:szCs w:val="16"/>
              </w:rPr>
              <w:t xml:space="preserve">R$ </w:t>
            </w:r>
          </w:p>
        </w:tc>
      </w:tr>
    </w:tbl>
    <w:p w14:paraId="7219FFBC" w14:textId="77777777" w:rsidR="001D7FAE" w:rsidRPr="00242AED" w:rsidRDefault="001D7FAE" w:rsidP="00A14814">
      <w:pPr>
        <w:rPr>
          <w:rFonts w:ascii="Calibri" w:eastAsia="Times New Roman" w:hAnsi="Calibri" w:cs="Calibri"/>
          <w:sz w:val="22"/>
          <w:szCs w:val="22"/>
        </w:rPr>
      </w:pPr>
    </w:p>
    <w:p w14:paraId="2AD5595D" w14:textId="77777777" w:rsidR="00A14814" w:rsidRPr="00242AED" w:rsidRDefault="00A14814" w:rsidP="00A14814">
      <w:pPr>
        <w:rPr>
          <w:rFonts w:ascii="Calibri" w:eastAsia="Times New Roman" w:hAnsi="Calibri" w:cs="Calibri"/>
          <w:sz w:val="22"/>
          <w:szCs w:val="22"/>
        </w:rPr>
      </w:pPr>
      <w:r w:rsidRPr="00242AED">
        <w:rPr>
          <w:rFonts w:ascii="Calibri" w:eastAsia="Times New Roman" w:hAnsi="Calibri" w:cs="Calibri"/>
          <w:sz w:val="22"/>
          <w:szCs w:val="22"/>
        </w:rPr>
        <w:t>A Empresa ......................................................... DECLARA que:</w:t>
      </w:r>
    </w:p>
    <w:p w14:paraId="55D209DE" w14:textId="77777777" w:rsidR="00A14814" w:rsidRPr="00242AED" w:rsidRDefault="00A14814" w:rsidP="00A14814">
      <w:pPr>
        <w:rPr>
          <w:rFonts w:ascii="Calibri" w:eastAsia="Times New Roman" w:hAnsi="Calibri" w:cs="Calibri"/>
          <w:sz w:val="22"/>
          <w:szCs w:val="22"/>
        </w:rPr>
      </w:pPr>
    </w:p>
    <w:p w14:paraId="75D1759E" w14:textId="559E1CD1" w:rsidR="00A14814" w:rsidRPr="00242AED" w:rsidRDefault="00A14814" w:rsidP="00FD5D7C">
      <w:pPr>
        <w:pStyle w:val="PargrafodaLista"/>
        <w:numPr>
          <w:ilvl w:val="0"/>
          <w:numId w:val="14"/>
        </w:numPr>
        <w:ind w:left="0" w:firstLine="0"/>
        <w:rPr>
          <w:rFonts w:ascii="Calibri" w:eastAsia="Times New Roman" w:hAnsi="Calibri" w:cs="Calibri"/>
          <w:sz w:val="22"/>
          <w:szCs w:val="22"/>
        </w:rPr>
      </w:pPr>
      <w:r w:rsidRPr="00242AED">
        <w:rPr>
          <w:rFonts w:ascii="Calibri" w:eastAsia="Times New Roman" w:hAnsi="Calibri" w:cs="Calibri"/>
          <w:sz w:val="22"/>
          <w:szCs w:val="22"/>
        </w:rPr>
        <w:t xml:space="preserve">Estão inclusas no valor cotado todas as despesas com mão de obra, bem como, todos os tributos e encargos fiscais, sociais, trabalhistas, previdenciários e comerciais e, ainda, os gastos com transporte e </w:t>
      </w:r>
      <w:r w:rsidR="00897A86" w:rsidRPr="00242AED">
        <w:rPr>
          <w:rFonts w:ascii="Calibri" w:eastAsia="Times New Roman" w:hAnsi="Calibri" w:cs="Calibri"/>
          <w:sz w:val="22"/>
          <w:szCs w:val="22"/>
        </w:rPr>
        <w:t>demais despesas relacionadas ao objeto da proposta</w:t>
      </w:r>
      <w:r w:rsidRPr="00242AED">
        <w:rPr>
          <w:rFonts w:ascii="Calibri" w:eastAsia="Times New Roman" w:hAnsi="Calibri" w:cs="Calibri"/>
          <w:sz w:val="22"/>
          <w:szCs w:val="22"/>
        </w:rPr>
        <w:t>.</w:t>
      </w:r>
    </w:p>
    <w:p w14:paraId="7F9A24C8" w14:textId="77777777" w:rsidR="00A14814" w:rsidRPr="00242AED" w:rsidRDefault="00A14814" w:rsidP="00FD5D7C">
      <w:pPr>
        <w:pStyle w:val="PargrafodaLista"/>
        <w:numPr>
          <w:ilvl w:val="0"/>
          <w:numId w:val="14"/>
        </w:numPr>
        <w:ind w:left="0" w:firstLine="0"/>
        <w:rPr>
          <w:rFonts w:ascii="Calibri" w:eastAsia="Times New Roman" w:hAnsi="Calibri" w:cs="Calibri"/>
          <w:sz w:val="22"/>
          <w:szCs w:val="22"/>
        </w:rPr>
      </w:pPr>
      <w:r w:rsidRPr="00242AED">
        <w:rPr>
          <w:rFonts w:ascii="Calibri" w:eastAsia="Times New Roman" w:hAnsi="Calibri" w:cs="Calibri"/>
          <w:sz w:val="22"/>
          <w:szCs w:val="22"/>
        </w:rPr>
        <w:t>Validade da proposta: 60 (sessenta) dias.</w:t>
      </w:r>
    </w:p>
    <w:p w14:paraId="57820C8F" w14:textId="7CC057C6" w:rsidR="00A14814" w:rsidRPr="00242AED" w:rsidRDefault="00A14814" w:rsidP="00FD5D7C">
      <w:pPr>
        <w:pStyle w:val="PargrafodaLista"/>
        <w:numPr>
          <w:ilvl w:val="0"/>
          <w:numId w:val="14"/>
        </w:numPr>
        <w:ind w:left="0" w:firstLine="0"/>
        <w:rPr>
          <w:rFonts w:ascii="Calibri" w:eastAsia="Times New Roman" w:hAnsi="Calibri" w:cs="Calibri"/>
          <w:sz w:val="22"/>
          <w:szCs w:val="22"/>
        </w:rPr>
      </w:pPr>
      <w:r w:rsidRPr="00242AED">
        <w:rPr>
          <w:rFonts w:ascii="Calibri" w:eastAsia="Times New Roman" w:hAnsi="Calibri" w:cs="Calibri"/>
          <w:sz w:val="22"/>
          <w:szCs w:val="22"/>
        </w:rPr>
        <w:t xml:space="preserve">Prazo de início de </w:t>
      </w:r>
      <w:r w:rsidR="00A878D9" w:rsidRPr="00242AED">
        <w:rPr>
          <w:rFonts w:ascii="Calibri" w:eastAsia="Times New Roman" w:hAnsi="Calibri" w:cs="Calibri"/>
          <w:sz w:val="22"/>
          <w:szCs w:val="22"/>
        </w:rPr>
        <w:t>execução</w:t>
      </w:r>
      <w:r w:rsidRPr="00242AED">
        <w:rPr>
          <w:rFonts w:ascii="Calibri" w:eastAsia="Times New Roman" w:hAnsi="Calibri" w:cs="Calibri"/>
          <w:sz w:val="22"/>
          <w:szCs w:val="22"/>
        </w:rPr>
        <w:t xml:space="preserve"> de acordo com o estabelecido no Termo de Referência (Anexo I do Aviso de Contratação Direta) desse processo.</w:t>
      </w:r>
    </w:p>
    <w:p w14:paraId="3328A630" w14:textId="77777777" w:rsidR="00A14814" w:rsidRPr="00242AED" w:rsidRDefault="00A14814" w:rsidP="00FD5D7C">
      <w:pPr>
        <w:pStyle w:val="PargrafodaLista"/>
        <w:numPr>
          <w:ilvl w:val="0"/>
          <w:numId w:val="14"/>
        </w:numPr>
        <w:ind w:left="0" w:firstLine="0"/>
        <w:rPr>
          <w:rFonts w:ascii="Calibri" w:eastAsia="Times New Roman" w:hAnsi="Calibri" w:cs="Calibri"/>
          <w:sz w:val="22"/>
          <w:szCs w:val="22"/>
        </w:rPr>
      </w:pPr>
      <w:r w:rsidRPr="00242AED">
        <w:rPr>
          <w:rFonts w:ascii="Calibri" w:eastAsia="Times New Roman" w:hAnsi="Calibri" w:cs="Calibri"/>
          <w:sz w:val="22"/>
          <w:szCs w:val="22"/>
        </w:rPr>
        <w:t>Que não incide nas vedações previstas na Lei Federal nº 14.133/2021.</w:t>
      </w:r>
    </w:p>
    <w:p w14:paraId="397C49EB" w14:textId="36E2F861" w:rsidR="00A14814" w:rsidRPr="00242AED" w:rsidRDefault="00A14814" w:rsidP="00FD5D7C">
      <w:pPr>
        <w:pStyle w:val="PargrafodaLista"/>
        <w:numPr>
          <w:ilvl w:val="0"/>
          <w:numId w:val="14"/>
        </w:numPr>
        <w:ind w:left="0" w:firstLine="0"/>
        <w:rPr>
          <w:rFonts w:ascii="Calibri" w:eastAsia="Times New Roman" w:hAnsi="Calibri" w:cs="Calibri"/>
          <w:sz w:val="22"/>
          <w:szCs w:val="22"/>
        </w:rPr>
      </w:pPr>
      <w:r w:rsidRPr="00242AED">
        <w:rPr>
          <w:rFonts w:ascii="Calibri" w:eastAsia="Times New Roman" w:hAnsi="Calibri" w:cs="Calibri"/>
          <w:sz w:val="22"/>
          <w:szCs w:val="22"/>
        </w:rPr>
        <w:t xml:space="preserve">Que o prazo de início da </w:t>
      </w:r>
      <w:r w:rsidR="00897A86" w:rsidRPr="00242AED">
        <w:rPr>
          <w:rFonts w:ascii="Calibri" w:eastAsia="Times New Roman" w:hAnsi="Calibri" w:cs="Calibri"/>
          <w:sz w:val="22"/>
          <w:szCs w:val="22"/>
        </w:rPr>
        <w:t>execução dos serviços</w:t>
      </w:r>
      <w:r w:rsidRPr="00242AED">
        <w:rPr>
          <w:rFonts w:ascii="Calibri" w:eastAsia="Times New Roman" w:hAnsi="Calibri" w:cs="Calibri"/>
          <w:sz w:val="22"/>
          <w:szCs w:val="22"/>
        </w:rPr>
        <w:t xml:space="preserve"> será de acordo com os termos estabelecidos no Termo de Referência (Anexo I do Aviso de Contratação Direta), a contar do recebimento</w:t>
      </w:r>
      <w:r w:rsidR="00B34DED">
        <w:rPr>
          <w:rFonts w:ascii="Calibri" w:eastAsia="Times New Roman" w:hAnsi="Calibri" w:cs="Calibri"/>
          <w:sz w:val="22"/>
          <w:szCs w:val="22"/>
        </w:rPr>
        <w:t xml:space="preserve"> da Ordem de Serviços ou documento similar, emitido pela Contratante</w:t>
      </w:r>
      <w:r w:rsidRPr="00242AED">
        <w:rPr>
          <w:rFonts w:ascii="Calibri" w:eastAsia="Times New Roman" w:hAnsi="Calibri" w:cs="Calibri"/>
          <w:sz w:val="22"/>
          <w:szCs w:val="22"/>
        </w:rPr>
        <w:t xml:space="preserve">. Todos os </w:t>
      </w:r>
      <w:r w:rsidR="00897A86" w:rsidRPr="00242AED">
        <w:rPr>
          <w:rFonts w:ascii="Calibri" w:eastAsia="Times New Roman" w:hAnsi="Calibri" w:cs="Calibri"/>
          <w:sz w:val="22"/>
          <w:szCs w:val="22"/>
        </w:rPr>
        <w:t>serviços</w:t>
      </w:r>
      <w:r w:rsidRPr="00242AED">
        <w:rPr>
          <w:rFonts w:ascii="Calibri" w:eastAsia="Times New Roman" w:hAnsi="Calibri" w:cs="Calibri"/>
          <w:sz w:val="22"/>
          <w:szCs w:val="22"/>
        </w:rPr>
        <w:t xml:space="preserve"> serão avaliados, sob pena de </w:t>
      </w:r>
      <w:r w:rsidR="00751DC7" w:rsidRPr="00242AED">
        <w:rPr>
          <w:rFonts w:ascii="Calibri" w:eastAsia="Times New Roman" w:hAnsi="Calibri" w:cs="Calibri"/>
          <w:sz w:val="22"/>
          <w:szCs w:val="22"/>
        </w:rPr>
        <w:t>recusa</w:t>
      </w:r>
      <w:r w:rsidRPr="00242AED">
        <w:rPr>
          <w:rFonts w:ascii="Calibri" w:eastAsia="Times New Roman" w:hAnsi="Calibri" w:cs="Calibri"/>
          <w:sz w:val="22"/>
          <w:szCs w:val="22"/>
        </w:rPr>
        <w:t>, caso não atenda a descriminação do Termo de Referência do referido Aviso de Contratação Direta ou de má qualidade.</w:t>
      </w:r>
    </w:p>
    <w:p w14:paraId="47E33C57" w14:textId="77777777" w:rsidR="00A123CE" w:rsidRPr="00242AED" w:rsidRDefault="00A123CE" w:rsidP="00A14814">
      <w:pPr>
        <w:pStyle w:val="PargrafodaLista"/>
        <w:tabs>
          <w:tab w:val="left" w:pos="7395"/>
        </w:tabs>
        <w:rPr>
          <w:rFonts w:ascii="Calibri" w:eastAsia="Times New Roman" w:hAnsi="Calibri" w:cs="Calibri"/>
          <w:sz w:val="22"/>
          <w:szCs w:val="22"/>
        </w:rPr>
      </w:pPr>
    </w:p>
    <w:p w14:paraId="702C84F9" w14:textId="02245BD2" w:rsidR="00A14814" w:rsidRPr="00242AED" w:rsidRDefault="00A14814" w:rsidP="00A14814">
      <w:pPr>
        <w:pStyle w:val="PargrafodaLista"/>
        <w:tabs>
          <w:tab w:val="left" w:pos="7395"/>
        </w:tabs>
        <w:rPr>
          <w:rFonts w:ascii="Calibri" w:eastAsia="Times New Roman" w:hAnsi="Calibri" w:cs="Calibri"/>
          <w:sz w:val="22"/>
          <w:szCs w:val="22"/>
        </w:rPr>
      </w:pPr>
      <w:r w:rsidRPr="00242AED">
        <w:rPr>
          <w:rFonts w:ascii="Calibri" w:eastAsia="Times New Roman" w:hAnsi="Calibri" w:cs="Calibri"/>
          <w:sz w:val="22"/>
          <w:szCs w:val="22"/>
        </w:rPr>
        <w:tab/>
      </w:r>
    </w:p>
    <w:p w14:paraId="76F64508" w14:textId="77777777" w:rsidR="00A14814" w:rsidRPr="00242AED" w:rsidRDefault="00A14814" w:rsidP="00A14814">
      <w:pPr>
        <w:jc w:val="right"/>
        <w:rPr>
          <w:rFonts w:ascii="Calibri" w:eastAsia="Times New Roman" w:hAnsi="Calibri" w:cs="Calibri"/>
          <w:sz w:val="22"/>
          <w:szCs w:val="22"/>
        </w:rPr>
      </w:pPr>
      <w:r w:rsidRPr="00242AED">
        <w:rPr>
          <w:rFonts w:ascii="Calibri" w:eastAsia="Times New Roman" w:hAnsi="Calibri" w:cs="Calibri"/>
          <w:sz w:val="22"/>
          <w:szCs w:val="22"/>
        </w:rPr>
        <w:t>LOCAL E DATA</w:t>
      </w:r>
    </w:p>
    <w:p w14:paraId="41A32B79" w14:textId="3C1DDEB8" w:rsidR="00A123CE" w:rsidRDefault="00A123CE" w:rsidP="00B34DED">
      <w:pPr>
        <w:rPr>
          <w:rFonts w:ascii="Calibri" w:eastAsia="Calibri" w:hAnsi="Calibri" w:cs="Calibri"/>
          <w:sz w:val="22"/>
          <w:szCs w:val="22"/>
        </w:rPr>
      </w:pPr>
    </w:p>
    <w:p w14:paraId="60F61A66" w14:textId="5C5FA7ED" w:rsidR="00B34DED" w:rsidRDefault="00B34DED" w:rsidP="00B34DED">
      <w:pPr>
        <w:rPr>
          <w:rFonts w:ascii="Calibri" w:eastAsia="Calibri" w:hAnsi="Calibri" w:cs="Calibri"/>
          <w:sz w:val="22"/>
          <w:szCs w:val="22"/>
        </w:rPr>
      </w:pPr>
    </w:p>
    <w:p w14:paraId="5CBA0603" w14:textId="77777777" w:rsidR="00B34DED" w:rsidRDefault="00B34DED" w:rsidP="00B34DED">
      <w:pPr>
        <w:rPr>
          <w:rFonts w:ascii="Calibri" w:eastAsia="Calibri" w:hAnsi="Calibri" w:cs="Calibri"/>
          <w:sz w:val="22"/>
          <w:szCs w:val="22"/>
        </w:rPr>
      </w:pPr>
    </w:p>
    <w:p w14:paraId="31FC6E3D" w14:textId="77777777" w:rsidR="00B34DED" w:rsidRPr="00242AED" w:rsidRDefault="00B34DED" w:rsidP="00B34DED">
      <w:pPr>
        <w:rPr>
          <w:rFonts w:ascii="Calibri" w:eastAsia="Calibri" w:hAnsi="Calibri" w:cs="Calibri"/>
          <w:sz w:val="22"/>
          <w:szCs w:val="22"/>
        </w:rPr>
      </w:pPr>
    </w:p>
    <w:p w14:paraId="60C3386B" w14:textId="738EA029" w:rsidR="00A14814" w:rsidRPr="00242AED" w:rsidRDefault="00A14814" w:rsidP="00A14814">
      <w:pPr>
        <w:jc w:val="center"/>
        <w:rPr>
          <w:rFonts w:ascii="Calibri" w:eastAsia="Calibri" w:hAnsi="Calibri" w:cs="Calibri"/>
          <w:sz w:val="22"/>
          <w:szCs w:val="22"/>
        </w:rPr>
      </w:pPr>
      <w:r w:rsidRPr="00242AED">
        <w:rPr>
          <w:rFonts w:ascii="Calibri" w:eastAsia="Calibri" w:hAnsi="Calibri" w:cs="Calibri"/>
          <w:sz w:val="22"/>
          <w:szCs w:val="22"/>
        </w:rPr>
        <w:t>_____________________________________</w:t>
      </w:r>
    </w:p>
    <w:p w14:paraId="3C584C18" w14:textId="77777777" w:rsidR="00A14814" w:rsidRPr="00242AED" w:rsidRDefault="00A14814" w:rsidP="00A14814">
      <w:pPr>
        <w:jc w:val="center"/>
        <w:rPr>
          <w:rFonts w:ascii="Calibri" w:eastAsia="Calibri" w:hAnsi="Calibri" w:cs="Calibri"/>
          <w:sz w:val="22"/>
          <w:szCs w:val="22"/>
        </w:rPr>
      </w:pPr>
      <w:r w:rsidRPr="00242AED">
        <w:rPr>
          <w:rFonts w:ascii="Calibri" w:eastAsia="Calibri" w:hAnsi="Calibri" w:cs="Calibri"/>
          <w:sz w:val="22"/>
          <w:szCs w:val="22"/>
        </w:rPr>
        <w:t>CARIMBO DA EMPRESA/ASSINATURA DO RESPONSÁVEL</w:t>
      </w:r>
    </w:p>
    <w:p w14:paraId="226C0BCA" w14:textId="77777777" w:rsidR="00A14814" w:rsidRPr="00242AED" w:rsidRDefault="00A14814" w:rsidP="00A14814">
      <w:pPr>
        <w:rPr>
          <w:rFonts w:ascii="Calibri" w:eastAsia="Calibri" w:hAnsi="Calibri" w:cs="Calibri"/>
          <w:sz w:val="22"/>
          <w:szCs w:val="22"/>
        </w:rPr>
      </w:pPr>
    </w:p>
    <w:p w14:paraId="260CFA68" w14:textId="77777777" w:rsidR="00A14814" w:rsidRPr="00242AED" w:rsidRDefault="00A14814" w:rsidP="00A14814">
      <w:pPr>
        <w:rPr>
          <w:rFonts w:ascii="Calibri" w:eastAsia="Times New Roman" w:hAnsi="Calibri" w:cs="Calibri"/>
          <w:sz w:val="22"/>
          <w:szCs w:val="22"/>
        </w:rPr>
      </w:pPr>
      <w:r w:rsidRPr="00242AED">
        <w:rPr>
          <w:rFonts w:ascii="Calibri" w:eastAsia="Times New Roman" w:hAnsi="Calibri" w:cs="Calibri"/>
          <w:sz w:val="22"/>
          <w:szCs w:val="22"/>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277EA4E4" w14:textId="678595E7" w:rsidR="00A14814" w:rsidRDefault="00A14814" w:rsidP="00A14814">
      <w:pPr>
        <w:rPr>
          <w:rFonts w:ascii="Calibri" w:eastAsia="Times New Roman" w:hAnsi="Calibri" w:cs="Calibri"/>
          <w:sz w:val="22"/>
          <w:szCs w:val="22"/>
        </w:rPr>
      </w:pPr>
    </w:p>
    <w:p w14:paraId="0AD49F94" w14:textId="19FAB062" w:rsidR="00B34DED" w:rsidRDefault="00B34DED" w:rsidP="00A14814">
      <w:pPr>
        <w:rPr>
          <w:rFonts w:ascii="Calibri" w:eastAsia="Times New Roman" w:hAnsi="Calibri" w:cs="Calibri"/>
          <w:sz w:val="22"/>
          <w:szCs w:val="22"/>
        </w:rPr>
      </w:pPr>
    </w:p>
    <w:p w14:paraId="414D5B3F" w14:textId="5691A117" w:rsidR="00B34DED" w:rsidRDefault="00B34DED" w:rsidP="00A14814">
      <w:pPr>
        <w:rPr>
          <w:rFonts w:ascii="Calibri" w:eastAsia="Times New Roman" w:hAnsi="Calibri" w:cs="Calibri"/>
          <w:sz w:val="22"/>
          <w:szCs w:val="22"/>
        </w:rPr>
      </w:pPr>
    </w:p>
    <w:p w14:paraId="2BDDE13F" w14:textId="4597CAD1" w:rsidR="00B34DED" w:rsidRDefault="00B34DED" w:rsidP="00A14814">
      <w:pPr>
        <w:rPr>
          <w:rFonts w:ascii="Calibri" w:eastAsia="Times New Roman" w:hAnsi="Calibri" w:cs="Calibri"/>
          <w:sz w:val="22"/>
          <w:szCs w:val="22"/>
        </w:rPr>
      </w:pPr>
    </w:p>
    <w:p w14:paraId="0E9BC081" w14:textId="6F713B7C" w:rsidR="00F375B5" w:rsidRDefault="00F375B5">
      <w:pPr>
        <w:spacing w:after="160" w:line="259" w:lineRule="auto"/>
        <w:rPr>
          <w:rFonts w:ascii="Calibri" w:eastAsia="Times New Roman" w:hAnsi="Calibri" w:cs="Calibri"/>
          <w:sz w:val="22"/>
          <w:szCs w:val="22"/>
        </w:rPr>
      </w:pPr>
    </w:p>
    <w:p w14:paraId="408899CB" w14:textId="6CE57E74" w:rsidR="00A14814" w:rsidRPr="00D10C8A" w:rsidRDefault="00A14814" w:rsidP="00F375B5">
      <w:pPr>
        <w:pStyle w:val="Ttulo1"/>
        <w:shd w:val="clear" w:color="auto" w:fill="D9E2F3" w:themeFill="accent1" w:themeFillTint="33"/>
        <w:jc w:val="center"/>
        <w:rPr>
          <w:lang w:val="pt-BR"/>
        </w:rPr>
      </w:pPr>
      <w:bookmarkStart w:id="70" w:name="_Toc167374042"/>
      <w:bookmarkStart w:id="71" w:name="_Toc167698079"/>
      <w:bookmarkStart w:id="72" w:name="_Toc182159137"/>
      <w:r w:rsidRPr="00D723C5">
        <w:t>ANEXO II</w:t>
      </w:r>
      <w:r>
        <w:t>I</w:t>
      </w:r>
      <w:r w:rsidRPr="00D723C5">
        <w:t xml:space="preserve"> – </w:t>
      </w:r>
      <w:r>
        <w:t xml:space="preserve">MODELO DE </w:t>
      </w:r>
      <w:r>
        <w:rPr>
          <w:lang w:val="pt-BR"/>
        </w:rPr>
        <w:t>DECLARAÇÃO</w:t>
      </w:r>
      <w:bookmarkEnd w:id="70"/>
      <w:bookmarkEnd w:id="71"/>
      <w:r w:rsidR="00F00BA7">
        <w:rPr>
          <w:lang w:val="pt-BR"/>
        </w:rPr>
        <w:t xml:space="preserve"> UNIFICADA</w:t>
      </w:r>
      <w:bookmarkEnd w:id="72"/>
      <w:r w:rsidR="00E34F99">
        <w:rPr>
          <w:lang w:val="pt-BR"/>
        </w:rPr>
        <w:t xml:space="preserve"> PARA PESSOA JURÍDICA</w:t>
      </w:r>
    </w:p>
    <w:p w14:paraId="5380C7DA" w14:textId="042DD543" w:rsidR="00A14814" w:rsidRPr="0005569D" w:rsidRDefault="00E34F99" w:rsidP="00E34F99">
      <w:pPr>
        <w:tabs>
          <w:tab w:val="left" w:pos="2415"/>
        </w:tabs>
        <w:rPr>
          <w:rFonts w:ascii="Calibri" w:eastAsia="Times New Roman" w:hAnsi="Calibri" w:cs="Calibri"/>
          <w:sz w:val="22"/>
          <w:szCs w:val="22"/>
        </w:rPr>
      </w:pPr>
      <w:r>
        <w:rPr>
          <w:rFonts w:ascii="Calibri" w:eastAsia="Times New Roman" w:hAnsi="Calibri" w:cs="Calibri"/>
          <w:sz w:val="22"/>
          <w:szCs w:val="22"/>
        </w:rPr>
        <w:tab/>
      </w:r>
    </w:p>
    <w:p w14:paraId="0C8E43F6" w14:textId="0EE1035D" w:rsidR="00D16CAD" w:rsidRPr="00D16CAD" w:rsidRDefault="00D16CAD" w:rsidP="00D16CAD">
      <w:pPr>
        <w:jc w:val="center"/>
        <w:rPr>
          <w:rFonts w:ascii="Calibri" w:hAnsi="Calibri" w:cs="Calibri"/>
          <w:b/>
          <w:bCs/>
          <w:szCs w:val="22"/>
        </w:rPr>
      </w:pPr>
      <w:r w:rsidRPr="00D16CAD">
        <w:rPr>
          <w:rFonts w:ascii="Calibri" w:hAnsi="Calibri" w:cs="Calibri"/>
          <w:b/>
          <w:bCs/>
          <w:szCs w:val="22"/>
        </w:rPr>
        <w:t>DISPENSA ELETRÔNICA Nº 00</w:t>
      </w:r>
      <w:r w:rsidR="00FD5D7C">
        <w:rPr>
          <w:rFonts w:ascii="Calibri" w:hAnsi="Calibri" w:cs="Calibri"/>
          <w:b/>
          <w:bCs/>
          <w:szCs w:val="22"/>
        </w:rPr>
        <w:t>8</w:t>
      </w:r>
      <w:r w:rsidRPr="00D16CAD">
        <w:rPr>
          <w:rFonts w:ascii="Calibri" w:hAnsi="Calibri" w:cs="Calibri"/>
          <w:b/>
          <w:bCs/>
          <w:szCs w:val="22"/>
        </w:rPr>
        <w:t>/2026</w:t>
      </w:r>
    </w:p>
    <w:p w14:paraId="5A8781FB" w14:textId="1F4E392B" w:rsidR="00A14814" w:rsidRDefault="00D16CAD" w:rsidP="00D16CAD">
      <w:pPr>
        <w:jc w:val="center"/>
        <w:rPr>
          <w:rFonts w:ascii="Calibri" w:hAnsi="Calibri" w:cs="Calibri"/>
          <w:b/>
          <w:bCs/>
          <w:szCs w:val="28"/>
        </w:rPr>
      </w:pPr>
      <w:r w:rsidRPr="00D16CAD">
        <w:rPr>
          <w:rFonts w:ascii="Calibri" w:hAnsi="Calibri" w:cs="Calibri"/>
          <w:b/>
          <w:bCs/>
          <w:szCs w:val="22"/>
        </w:rPr>
        <w:t>PROCESSO ADMINISTRATIVO Nº 0</w:t>
      </w:r>
      <w:r w:rsidR="00FD5D7C">
        <w:rPr>
          <w:rFonts w:ascii="Calibri" w:hAnsi="Calibri" w:cs="Calibri"/>
          <w:b/>
          <w:bCs/>
          <w:szCs w:val="22"/>
        </w:rPr>
        <w:t>37</w:t>
      </w:r>
      <w:r w:rsidRPr="00D16CAD">
        <w:rPr>
          <w:rFonts w:ascii="Calibri" w:hAnsi="Calibri" w:cs="Calibri"/>
          <w:b/>
          <w:bCs/>
          <w:szCs w:val="22"/>
        </w:rPr>
        <w:t>/2026</w:t>
      </w:r>
    </w:p>
    <w:p w14:paraId="677CBB57" w14:textId="77777777" w:rsidR="00A14814" w:rsidRPr="0005569D" w:rsidRDefault="00A14814" w:rsidP="00A14814">
      <w:pPr>
        <w:rPr>
          <w:rFonts w:ascii="Calibri" w:eastAsia="Times New Roman" w:hAnsi="Calibri" w:cs="Calibri"/>
          <w:sz w:val="22"/>
          <w:szCs w:val="22"/>
        </w:rPr>
      </w:pPr>
    </w:p>
    <w:p w14:paraId="6AAC9A47" w14:textId="35A48153" w:rsidR="00A14814" w:rsidRPr="00F26120" w:rsidRDefault="00A14814" w:rsidP="00A14814">
      <w:pPr>
        <w:jc w:val="center"/>
        <w:rPr>
          <w:rFonts w:ascii="Calibri" w:eastAsia="Times New Roman" w:hAnsi="Calibri" w:cs="Calibri"/>
          <w:b/>
          <w:bCs/>
          <w:sz w:val="28"/>
          <w:szCs w:val="28"/>
        </w:rPr>
      </w:pPr>
      <w:r w:rsidRPr="00F26120">
        <w:rPr>
          <w:rFonts w:ascii="Calibri" w:eastAsia="Times New Roman" w:hAnsi="Calibri" w:cs="Calibri"/>
          <w:b/>
          <w:bCs/>
          <w:sz w:val="28"/>
          <w:szCs w:val="28"/>
        </w:rPr>
        <w:t>DECLARAÇÃO</w:t>
      </w:r>
      <w:r w:rsidR="00E34F99">
        <w:rPr>
          <w:rFonts w:ascii="Calibri" w:eastAsia="Times New Roman" w:hAnsi="Calibri" w:cs="Calibri"/>
          <w:b/>
          <w:bCs/>
          <w:sz w:val="28"/>
          <w:szCs w:val="28"/>
        </w:rPr>
        <w:t xml:space="preserve"> </w:t>
      </w:r>
    </w:p>
    <w:p w14:paraId="7AA786EE" w14:textId="77777777" w:rsidR="00A14814" w:rsidRDefault="00A14814" w:rsidP="00A14814">
      <w:pPr>
        <w:rPr>
          <w:rFonts w:ascii="Calibri" w:eastAsia="Times New Roman" w:hAnsi="Calibri" w:cs="Calibri"/>
          <w:sz w:val="22"/>
          <w:szCs w:val="22"/>
        </w:rPr>
      </w:pPr>
    </w:p>
    <w:p w14:paraId="07F0634F" w14:textId="77777777" w:rsidR="00A14814" w:rsidRPr="00B72037" w:rsidRDefault="00A14814" w:rsidP="00A14814">
      <w:pPr>
        <w:rPr>
          <w:rFonts w:ascii="Calibri" w:eastAsia="Times New Roman" w:hAnsi="Calibri" w:cs="Calibri"/>
          <w:b/>
          <w:bCs/>
          <w:sz w:val="22"/>
          <w:szCs w:val="22"/>
        </w:rPr>
      </w:pPr>
      <w:r w:rsidRPr="00B72037">
        <w:rPr>
          <w:rFonts w:ascii="Calibri" w:eastAsia="Times New Roman" w:hAnsi="Calibri" w:cs="Calibri"/>
          <w:b/>
          <w:bCs/>
          <w:sz w:val="22"/>
          <w:szCs w:val="22"/>
        </w:rPr>
        <w:t>À Prefeitura Municipal de Guiricema/MG</w:t>
      </w:r>
    </w:p>
    <w:p w14:paraId="2C1E7124" w14:textId="77777777" w:rsidR="00A14814" w:rsidRPr="00B72037" w:rsidRDefault="00A14814" w:rsidP="00A14814">
      <w:pPr>
        <w:rPr>
          <w:rFonts w:ascii="Calibri" w:eastAsia="Times New Roman" w:hAnsi="Calibri" w:cs="Calibri"/>
          <w:sz w:val="22"/>
          <w:szCs w:val="22"/>
        </w:rPr>
      </w:pPr>
    </w:p>
    <w:p w14:paraId="59FCDE16" w14:textId="510BBF31" w:rsidR="00A14814" w:rsidRPr="00B046A7" w:rsidRDefault="00A14814" w:rsidP="00A14814">
      <w:pPr>
        <w:rPr>
          <w:rFonts w:ascii="Calibri" w:eastAsia="Times New Roman" w:hAnsi="Calibri" w:cs="Calibri"/>
          <w:sz w:val="22"/>
          <w:szCs w:val="22"/>
        </w:rPr>
      </w:pPr>
      <w:r w:rsidRPr="00B046A7">
        <w:rPr>
          <w:rFonts w:ascii="Calibri" w:eastAsia="Times New Roman" w:hAnsi="Calibri" w:cs="Calibri"/>
          <w:b/>
          <w:bCs/>
          <w:sz w:val="22"/>
          <w:szCs w:val="22"/>
        </w:rPr>
        <w:t>Objeto</w:t>
      </w:r>
      <w:r w:rsidRPr="00B046A7">
        <w:rPr>
          <w:rFonts w:ascii="Calibri" w:eastAsia="Times New Roman" w:hAnsi="Calibri" w:cs="Calibri"/>
          <w:sz w:val="22"/>
          <w:szCs w:val="22"/>
        </w:rPr>
        <w:t xml:space="preserve">: </w:t>
      </w:r>
      <w:r w:rsidR="00FD5D7C" w:rsidRPr="004D45EC">
        <w:rPr>
          <w:rFonts w:ascii="Calibri" w:hAnsi="Calibri" w:cs="Calibri"/>
          <w:bCs/>
          <w:sz w:val="22"/>
          <w:szCs w:val="22"/>
        </w:rPr>
        <w:t xml:space="preserve">Contratação de empresa especializada em sistemas de segurança eletrônica e infraestrutura de CFTV, visando à </w:t>
      </w:r>
      <w:r w:rsidR="00FD5D7C" w:rsidRPr="004D45EC">
        <w:rPr>
          <w:rFonts w:ascii="Calibri" w:hAnsi="Calibri" w:cs="Calibri"/>
          <w:b/>
          <w:bCs/>
          <w:sz w:val="22"/>
          <w:szCs w:val="22"/>
        </w:rPr>
        <w:t>prestação de serviços continuados de manutenção preventiva e corretiva de todo o sistema de Circuito Fechado de Televisão (CFTV) pertencente ao Município de Guiricema/MG, integrante do programa Olho Vivo, incluindo câmeras, gravadores (DVR/NVR), fontes de alimentação, cabos, conectores, nobreaks, estruturas de suporte e demais periféricos, bem como manutenção preventiva e corretiva do sistema de videomonitoramento patrimonial, garantindo a plena funcionalidade do monitoramento remoto e acesso às imagens</w:t>
      </w:r>
      <w:r w:rsidR="00FD5D7C" w:rsidRPr="004D45EC">
        <w:rPr>
          <w:rFonts w:ascii="Calibri" w:hAnsi="Calibri" w:cs="Calibri"/>
          <w:bCs/>
          <w:sz w:val="22"/>
          <w:szCs w:val="22"/>
        </w:rPr>
        <w:t>, em regime de prestação parcelada, com visitas técnicas in loco e atendimento a chamados emergenciais, durante o período de 12 (doze) meses</w:t>
      </w:r>
      <w:r w:rsidRPr="00B046A7">
        <w:rPr>
          <w:rFonts w:ascii="Calibri" w:hAnsi="Calibri" w:cs="Calibri"/>
          <w:sz w:val="22"/>
          <w:szCs w:val="22"/>
        </w:rPr>
        <w:t>, conforme condições, quantidades e exigências estabelecidas no Aviso de Contratação Direta e seus Anexos.</w:t>
      </w:r>
    </w:p>
    <w:p w14:paraId="54E0D678" w14:textId="77777777" w:rsidR="00A14814" w:rsidRDefault="00A14814" w:rsidP="00A14814">
      <w:pPr>
        <w:rPr>
          <w:rFonts w:ascii="Calibri" w:eastAsia="Times New Roman" w:hAnsi="Calibri" w:cs="Calibri"/>
          <w:sz w:val="22"/>
          <w:szCs w:val="22"/>
        </w:rPr>
      </w:pPr>
    </w:p>
    <w:p w14:paraId="5090A9B0" w14:textId="77777777" w:rsidR="00A14814" w:rsidRDefault="00A14814" w:rsidP="00A14814">
      <w:pPr>
        <w:rPr>
          <w:rFonts w:ascii="Calibri" w:eastAsia="Times New Roman" w:hAnsi="Calibri" w:cs="Calibri"/>
          <w:sz w:val="22"/>
          <w:szCs w:val="22"/>
        </w:rPr>
      </w:pPr>
    </w:p>
    <w:p w14:paraId="58CA9496" w14:textId="2B5E52E8" w:rsidR="00A14814" w:rsidRDefault="00A14814" w:rsidP="00A14814">
      <w:pPr>
        <w:rPr>
          <w:rFonts w:ascii="Calibri" w:eastAsia="Times New Roman" w:hAnsi="Calibri" w:cs="Calibri"/>
          <w:sz w:val="22"/>
          <w:szCs w:val="22"/>
        </w:rPr>
      </w:pPr>
      <w:r>
        <w:rPr>
          <w:rFonts w:ascii="Calibri" w:eastAsia="Times New Roman" w:hAnsi="Calibri" w:cs="Calibri"/>
          <w:sz w:val="22"/>
          <w:szCs w:val="22"/>
        </w:rPr>
        <w:t>Eu, XXXXXXXXXXXXXXXXXXXXX (Representante Legal devidamente qualificado)</w:t>
      </w:r>
      <w:r w:rsidR="00B72037">
        <w:rPr>
          <w:rFonts w:ascii="Calibri" w:eastAsia="Times New Roman" w:hAnsi="Calibri" w:cs="Calibri"/>
          <w:sz w:val="22"/>
          <w:szCs w:val="22"/>
        </w:rPr>
        <w:t>, Representante Legal</w:t>
      </w:r>
      <w:r>
        <w:rPr>
          <w:rFonts w:ascii="Calibri" w:eastAsia="Times New Roman" w:hAnsi="Calibri" w:cs="Calibri"/>
          <w:sz w:val="22"/>
          <w:szCs w:val="22"/>
        </w:rPr>
        <w:t xml:space="preserve"> da empresa XXXXXXXXXXXXXXXXXXXXX, inscrita no CNPJ sob o nº XX.XXX.XXX/XXXX-XX, DECLARO, para os devidos fins e sob as penas da Lei, que a empresa:</w:t>
      </w:r>
    </w:p>
    <w:p w14:paraId="6EB31B8D" w14:textId="77777777" w:rsidR="00A14814" w:rsidRDefault="00A14814" w:rsidP="00A14814">
      <w:pPr>
        <w:rPr>
          <w:rFonts w:ascii="Calibri" w:eastAsia="Times New Roman" w:hAnsi="Calibri" w:cs="Calibri"/>
          <w:sz w:val="22"/>
          <w:szCs w:val="22"/>
        </w:rPr>
      </w:pPr>
    </w:p>
    <w:p w14:paraId="6834E0FD" w14:textId="77777777" w:rsidR="00A14814" w:rsidRDefault="00A14814" w:rsidP="00FD5D7C">
      <w:pPr>
        <w:pStyle w:val="PargrafodaLista"/>
        <w:numPr>
          <w:ilvl w:val="0"/>
          <w:numId w:val="15"/>
        </w:numPr>
        <w:ind w:left="0" w:firstLine="0"/>
        <w:rPr>
          <w:rFonts w:ascii="Calibri" w:eastAsia="Times New Roman" w:hAnsi="Calibri" w:cs="Calibri"/>
          <w:sz w:val="22"/>
          <w:szCs w:val="22"/>
        </w:rPr>
      </w:pPr>
      <w:r w:rsidRPr="0027140F">
        <w:rPr>
          <w:rFonts w:ascii="Calibri" w:eastAsia="Times New Roman" w:hAnsi="Calibri" w:cs="Calibri"/>
          <w:sz w:val="22"/>
          <w:szCs w:val="22"/>
        </w:rPr>
        <w:t xml:space="preserve">Está ciente e concorda com as condições contidas no </w:t>
      </w:r>
      <w:r>
        <w:rPr>
          <w:rFonts w:ascii="Calibri" w:eastAsia="Times New Roman" w:hAnsi="Calibri" w:cs="Calibri"/>
          <w:sz w:val="22"/>
          <w:szCs w:val="22"/>
        </w:rPr>
        <w:t>Aviso de Contratação Direta</w:t>
      </w:r>
      <w:r w:rsidRPr="0027140F">
        <w:rPr>
          <w:rFonts w:ascii="Calibri" w:eastAsia="Times New Roman" w:hAnsi="Calibri" w:cs="Calibri"/>
          <w:sz w:val="22"/>
          <w:szCs w:val="22"/>
        </w:rPr>
        <w:t xml:space="preserve"> e seus anexos;</w:t>
      </w:r>
    </w:p>
    <w:p w14:paraId="4FA831FC" w14:textId="77777777" w:rsidR="00A14814" w:rsidRDefault="00A14814" w:rsidP="00FD5D7C">
      <w:pPr>
        <w:pStyle w:val="PargrafodaLista"/>
        <w:ind w:left="0"/>
        <w:rPr>
          <w:rFonts w:ascii="Calibri" w:eastAsia="Times New Roman" w:hAnsi="Calibri" w:cs="Calibri"/>
          <w:sz w:val="22"/>
          <w:szCs w:val="22"/>
        </w:rPr>
      </w:pPr>
    </w:p>
    <w:p w14:paraId="029275DB" w14:textId="770658A9" w:rsidR="00A14814" w:rsidRDefault="00A14814" w:rsidP="00FD5D7C">
      <w:pPr>
        <w:pStyle w:val="PargrafodaLista"/>
        <w:numPr>
          <w:ilvl w:val="0"/>
          <w:numId w:val="15"/>
        </w:numPr>
        <w:ind w:left="0" w:firstLine="0"/>
        <w:rPr>
          <w:rFonts w:ascii="Calibri" w:eastAsia="Times New Roman" w:hAnsi="Calibri" w:cs="Calibri"/>
          <w:sz w:val="22"/>
          <w:szCs w:val="22"/>
        </w:rPr>
      </w:pPr>
      <w:r w:rsidRPr="00750AA0">
        <w:rPr>
          <w:rFonts w:ascii="Calibri" w:eastAsia="Times New Roman" w:hAnsi="Calibri" w:cs="Calibri"/>
          <w:sz w:val="22"/>
          <w:szCs w:val="22"/>
        </w:rPr>
        <w:t xml:space="preserve">Apresenta proposta que compreende a integralidade dos custos com mão de obra, tributos e encargos fiscais, sociais, trabalhistas, previdenciários, comerciais, transporte e </w:t>
      </w:r>
      <w:r w:rsidR="006C6F4D" w:rsidRPr="00750AA0">
        <w:rPr>
          <w:rFonts w:ascii="Calibri" w:eastAsia="Times New Roman" w:hAnsi="Calibri" w:cs="Calibri"/>
          <w:sz w:val="22"/>
          <w:szCs w:val="22"/>
        </w:rPr>
        <w:t xml:space="preserve">demais despesas relacionadas </w:t>
      </w:r>
      <w:r w:rsidR="00750AA0" w:rsidRPr="00750AA0">
        <w:rPr>
          <w:rFonts w:ascii="Calibri" w:eastAsia="Times New Roman" w:hAnsi="Calibri" w:cs="Calibri"/>
          <w:sz w:val="22"/>
          <w:szCs w:val="22"/>
        </w:rPr>
        <w:t>à execução do objeto da contratação</w:t>
      </w:r>
      <w:r w:rsidRPr="00750AA0">
        <w:rPr>
          <w:rFonts w:ascii="Calibri" w:eastAsia="Times New Roman" w:hAnsi="Calibri" w:cs="Calibri"/>
          <w:sz w:val="22"/>
          <w:szCs w:val="22"/>
        </w:rPr>
        <w:t>, bem como para atendimento dos direitos trabalhistas assegurados na Constituição Federal, nas leis trabalhistas, nas normas infralegais, nas convenções coletivas de trabalho e nos termos de ajustamento de conduta vigentes na data de sua entrega em definitiv</w:t>
      </w:r>
      <w:r w:rsidRPr="0027140F">
        <w:rPr>
          <w:rFonts w:ascii="Calibri" w:eastAsia="Times New Roman" w:hAnsi="Calibri" w:cs="Calibri"/>
          <w:sz w:val="22"/>
          <w:szCs w:val="22"/>
        </w:rPr>
        <w:t>o</w:t>
      </w:r>
      <w:r>
        <w:rPr>
          <w:rFonts w:ascii="Calibri" w:eastAsia="Times New Roman" w:hAnsi="Calibri" w:cs="Calibri"/>
          <w:sz w:val="22"/>
          <w:szCs w:val="22"/>
        </w:rPr>
        <w:t>;</w:t>
      </w:r>
    </w:p>
    <w:p w14:paraId="47BFF5DA" w14:textId="77777777" w:rsidR="00A14814" w:rsidRPr="00F26120" w:rsidRDefault="00A14814" w:rsidP="00FD5D7C">
      <w:pPr>
        <w:pStyle w:val="PargrafodaLista"/>
        <w:ind w:left="0"/>
        <w:rPr>
          <w:rFonts w:ascii="Calibri" w:eastAsia="Times New Roman" w:hAnsi="Calibri" w:cs="Calibri"/>
          <w:sz w:val="22"/>
          <w:szCs w:val="22"/>
        </w:rPr>
      </w:pPr>
    </w:p>
    <w:p w14:paraId="2A4774E1" w14:textId="77777777" w:rsidR="00A14814" w:rsidRDefault="00A14814" w:rsidP="00FD5D7C">
      <w:pPr>
        <w:pStyle w:val="PargrafodaLista"/>
        <w:numPr>
          <w:ilvl w:val="0"/>
          <w:numId w:val="15"/>
        </w:numPr>
        <w:ind w:left="0" w:firstLine="0"/>
        <w:rPr>
          <w:rFonts w:ascii="Calibri" w:eastAsia="Times New Roman" w:hAnsi="Calibri" w:cs="Calibri"/>
          <w:sz w:val="22"/>
          <w:szCs w:val="22"/>
        </w:rPr>
      </w:pPr>
      <w:r>
        <w:rPr>
          <w:rFonts w:ascii="Calibri" w:eastAsia="Times New Roman" w:hAnsi="Calibri" w:cs="Calibri"/>
          <w:sz w:val="22"/>
          <w:szCs w:val="22"/>
        </w:rPr>
        <w:t>C</w:t>
      </w:r>
      <w:r w:rsidRPr="0027140F">
        <w:rPr>
          <w:rFonts w:ascii="Calibri" w:eastAsia="Times New Roman" w:hAnsi="Calibri" w:cs="Calibri"/>
          <w:sz w:val="22"/>
          <w:szCs w:val="22"/>
        </w:rPr>
        <w:t>umpre plenamente os requisitos de habilitação definidos no instrumento convocatório;</w:t>
      </w:r>
    </w:p>
    <w:p w14:paraId="125BAD90" w14:textId="77777777" w:rsidR="00A14814" w:rsidRPr="00F26120" w:rsidRDefault="00A14814" w:rsidP="00FD5D7C">
      <w:pPr>
        <w:pStyle w:val="PargrafodaLista"/>
        <w:ind w:left="0"/>
        <w:rPr>
          <w:rFonts w:ascii="Calibri" w:eastAsia="Times New Roman" w:hAnsi="Calibri" w:cs="Calibri"/>
          <w:sz w:val="22"/>
          <w:szCs w:val="22"/>
        </w:rPr>
      </w:pPr>
    </w:p>
    <w:p w14:paraId="621E2E46" w14:textId="77777777" w:rsidR="00A14814" w:rsidRDefault="00A14814" w:rsidP="00FD5D7C">
      <w:pPr>
        <w:pStyle w:val="PargrafodaLista"/>
        <w:numPr>
          <w:ilvl w:val="0"/>
          <w:numId w:val="15"/>
        </w:numPr>
        <w:ind w:left="0" w:firstLine="0"/>
        <w:rPr>
          <w:rFonts w:ascii="Calibri" w:eastAsia="Times New Roman" w:hAnsi="Calibri" w:cs="Calibri"/>
          <w:sz w:val="22"/>
          <w:szCs w:val="22"/>
        </w:rPr>
      </w:pPr>
      <w:r w:rsidRPr="00F26120">
        <w:rPr>
          <w:rFonts w:ascii="Calibri" w:eastAsia="Times New Roman" w:hAnsi="Calibri" w:cs="Calibri"/>
          <w:sz w:val="22"/>
          <w:szCs w:val="22"/>
        </w:rPr>
        <w:t>Não emprega menor de 18 (dezoito) anos em trabalho noturno, perigoso ou insalubre e não emprega menor de 16 (dezesseis) anos, salvo menor, a partir de 14 (quatorze) anos, na condição de aprendiz, nos termos do art. 7º, inciso XXXIII, da Constituição Federal;</w:t>
      </w:r>
    </w:p>
    <w:p w14:paraId="3AE21FC7" w14:textId="77777777" w:rsidR="00A14814" w:rsidRPr="00F26120" w:rsidRDefault="00A14814" w:rsidP="00FD5D7C">
      <w:pPr>
        <w:pStyle w:val="PargrafodaLista"/>
        <w:ind w:left="0"/>
        <w:rPr>
          <w:rFonts w:ascii="Calibri" w:eastAsia="Times New Roman" w:hAnsi="Calibri" w:cs="Calibri"/>
          <w:sz w:val="22"/>
          <w:szCs w:val="22"/>
        </w:rPr>
      </w:pPr>
    </w:p>
    <w:p w14:paraId="0FE9E1CC" w14:textId="77777777" w:rsidR="00A14814" w:rsidRDefault="00A14814" w:rsidP="00FD5D7C">
      <w:pPr>
        <w:pStyle w:val="PargrafodaLista"/>
        <w:numPr>
          <w:ilvl w:val="0"/>
          <w:numId w:val="15"/>
        </w:numPr>
        <w:ind w:left="0" w:firstLine="0"/>
        <w:rPr>
          <w:rFonts w:ascii="Calibri" w:eastAsia="Times New Roman" w:hAnsi="Calibri" w:cs="Calibri"/>
          <w:sz w:val="22"/>
          <w:szCs w:val="22"/>
        </w:rPr>
      </w:pPr>
      <w:r w:rsidRPr="00F26120">
        <w:rPr>
          <w:rFonts w:ascii="Calibri" w:eastAsia="Times New Roman" w:hAnsi="Calibri" w:cs="Calibri"/>
          <w:sz w:val="22"/>
          <w:szCs w:val="22"/>
        </w:rPr>
        <w:t>Não possui empregados executando trabalho degradante ou forçado, observando o disposto nos incisos III e IV do art. 1º e no inciso III do art. 5º da Constituição Federal;</w:t>
      </w:r>
    </w:p>
    <w:p w14:paraId="1A88140C" w14:textId="77777777" w:rsidR="00A14814" w:rsidRPr="00F26120" w:rsidRDefault="00A14814" w:rsidP="00FD5D7C">
      <w:pPr>
        <w:pStyle w:val="PargrafodaLista"/>
        <w:ind w:left="0"/>
        <w:rPr>
          <w:rFonts w:ascii="Calibri" w:eastAsia="Times New Roman" w:hAnsi="Calibri" w:cs="Calibri"/>
          <w:sz w:val="22"/>
          <w:szCs w:val="22"/>
        </w:rPr>
      </w:pPr>
    </w:p>
    <w:p w14:paraId="7175C807" w14:textId="77777777" w:rsidR="00A14814" w:rsidRDefault="00A14814" w:rsidP="00FD5D7C">
      <w:pPr>
        <w:pStyle w:val="PargrafodaLista"/>
        <w:numPr>
          <w:ilvl w:val="0"/>
          <w:numId w:val="15"/>
        </w:numPr>
        <w:ind w:left="0" w:firstLine="0"/>
        <w:rPr>
          <w:rFonts w:ascii="Calibri" w:eastAsia="Times New Roman" w:hAnsi="Calibri" w:cs="Calibri"/>
          <w:sz w:val="22"/>
          <w:szCs w:val="22"/>
        </w:rPr>
      </w:pPr>
      <w:r w:rsidRPr="00F26120">
        <w:rPr>
          <w:rFonts w:ascii="Calibri" w:eastAsia="Times New Roman" w:hAnsi="Calibri" w:cs="Calibri"/>
          <w:sz w:val="22"/>
          <w:szCs w:val="22"/>
        </w:rPr>
        <w:t>Cumpre as exigências de reserva de cargos para pessoas com deficiência e para reabilitado da Previdência Social, previstas em lei e em outras normas específicas;</w:t>
      </w:r>
    </w:p>
    <w:p w14:paraId="4E87B32C" w14:textId="77777777" w:rsidR="00A14814" w:rsidRPr="00F26120" w:rsidRDefault="00A14814" w:rsidP="00FD5D7C">
      <w:pPr>
        <w:pStyle w:val="PargrafodaLista"/>
        <w:ind w:left="0"/>
        <w:rPr>
          <w:rFonts w:ascii="Calibri" w:eastAsia="Times New Roman" w:hAnsi="Calibri" w:cs="Calibri"/>
          <w:sz w:val="22"/>
          <w:szCs w:val="22"/>
        </w:rPr>
      </w:pPr>
    </w:p>
    <w:p w14:paraId="46F177ED" w14:textId="77777777" w:rsidR="00A14814" w:rsidRDefault="00A14814" w:rsidP="00FD5D7C">
      <w:pPr>
        <w:pStyle w:val="PargrafodaLista"/>
        <w:numPr>
          <w:ilvl w:val="0"/>
          <w:numId w:val="15"/>
        </w:numPr>
        <w:ind w:left="0" w:firstLine="0"/>
        <w:rPr>
          <w:rFonts w:ascii="Calibri" w:eastAsia="Times New Roman" w:hAnsi="Calibri" w:cs="Calibri"/>
          <w:sz w:val="22"/>
          <w:szCs w:val="22"/>
        </w:rPr>
      </w:pPr>
      <w:r w:rsidRPr="00F26120">
        <w:rPr>
          <w:rFonts w:ascii="Calibri" w:eastAsia="Times New Roman" w:hAnsi="Calibri" w:cs="Calibri"/>
          <w:sz w:val="22"/>
          <w:szCs w:val="22"/>
        </w:rPr>
        <w:t>(</w:t>
      </w:r>
      <w:r>
        <w:rPr>
          <w:rFonts w:ascii="Calibri" w:eastAsia="Times New Roman" w:hAnsi="Calibri" w:cs="Calibri"/>
          <w:sz w:val="22"/>
          <w:szCs w:val="22"/>
        </w:rPr>
        <w:t>Se for organizada em Cooperativa</w:t>
      </w:r>
      <w:r w:rsidRPr="00F26120">
        <w:rPr>
          <w:rFonts w:ascii="Calibri" w:eastAsia="Times New Roman" w:hAnsi="Calibri" w:cs="Calibri"/>
          <w:sz w:val="22"/>
          <w:szCs w:val="22"/>
        </w:rPr>
        <w:t>)</w:t>
      </w:r>
      <w:r>
        <w:rPr>
          <w:rFonts w:ascii="Calibri" w:eastAsia="Times New Roman" w:hAnsi="Calibri" w:cs="Calibri"/>
          <w:sz w:val="22"/>
          <w:szCs w:val="22"/>
        </w:rPr>
        <w:t xml:space="preserve"> C</w:t>
      </w:r>
      <w:r w:rsidRPr="00F26120">
        <w:rPr>
          <w:rFonts w:ascii="Calibri" w:eastAsia="Times New Roman" w:hAnsi="Calibri" w:cs="Calibri"/>
          <w:sz w:val="22"/>
          <w:szCs w:val="22"/>
        </w:rPr>
        <w:t>umpre os requisitos estabelecidos no art. 16 da Lei Federal nº 14.133/2021;</w:t>
      </w:r>
    </w:p>
    <w:p w14:paraId="389289E0" w14:textId="77777777" w:rsidR="00A14814" w:rsidRPr="00F26120" w:rsidRDefault="00A14814" w:rsidP="00FD5D7C">
      <w:pPr>
        <w:pStyle w:val="PargrafodaLista"/>
        <w:ind w:left="0"/>
        <w:rPr>
          <w:rFonts w:ascii="Calibri" w:eastAsia="Times New Roman" w:hAnsi="Calibri" w:cs="Calibri"/>
          <w:sz w:val="22"/>
          <w:szCs w:val="22"/>
        </w:rPr>
      </w:pPr>
    </w:p>
    <w:p w14:paraId="68C03ADA" w14:textId="77777777" w:rsidR="00A14814" w:rsidRPr="00F26120" w:rsidRDefault="00A14814" w:rsidP="00FD5D7C">
      <w:pPr>
        <w:pStyle w:val="PargrafodaLista"/>
        <w:numPr>
          <w:ilvl w:val="0"/>
          <w:numId w:val="15"/>
        </w:numPr>
        <w:ind w:left="0" w:firstLine="0"/>
        <w:rPr>
          <w:rFonts w:ascii="Calibri" w:eastAsia="Times New Roman" w:hAnsi="Calibri" w:cs="Calibri"/>
          <w:sz w:val="22"/>
          <w:szCs w:val="22"/>
        </w:rPr>
      </w:pPr>
      <w:r w:rsidRPr="00F26120">
        <w:rPr>
          <w:rFonts w:ascii="Calibri" w:eastAsia="Times New Roman" w:hAnsi="Calibri" w:cs="Calibri"/>
          <w:sz w:val="22"/>
          <w:szCs w:val="22"/>
        </w:rPr>
        <w:t>(</w:t>
      </w:r>
      <w:r>
        <w:rPr>
          <w:rFonts w:ascii="Calibri" w:eastAsia="Times New Roman" w:hAnsi="Calibri" w:cs="Calibri"/>
          <w:sz w:val="22"/>
          <w:szCs w:val="22"/>
        </w:rPr>
        <w:t xml:space="preserve">Se for enquadrada como </w:t>
      </w:r>
      <w:r w:rsidRPr="00F26120">
        <w:rPr>
          <w:rFonts w:ascii="Calibri" w:eastAsia="Times New Roman" w:hAnsi="Calibri" w:cs="Calibri"/>
          <w:sz w:val="22"/>
          <w:szCs w:val="22"/>
        </w:rPr>
        <w:t>Microempresa, Empresa de Pequeno Porte ou Sociedade Cooperativa)</w:t>
      </w:r>
      <w:r>
        <w:rPr>
          <w:rFonts w:ascii="Calibri" w:eastAsia="Times New Roman" w:hAnsi="Calibri" w:cs="Calibri"/>
          <w:sz w:val="22"/>
          <w:szCs w:val="22"/>
        </w:rPr>
        <w:t xml:space="preserve"> C</w:t>
      </w:r>
      <w:r w:rsidRPr="00F26120">
        <w:rPr>
          <w:rFonts w:ascii="Calibri" w:eastAsia="Times New Roman" w:hAnsi="Calibri" w:cs="Calibri"/>
          <w:sz w:val="22"/>
          <w:szCs w:val="22"/>
        </w:rPr>
        <w:t>umpre os requisitos estabelecidos no art. 3º da Lei Complementar nº 123/2006, estando apto a usufruir do tratamento favorecido estabelecido em seus arts. 42 a 49, observado o disposto nos §§ 1º ao 3º do art. 4º da Lei Federal nº 14.133/2021.</w:t>
      </w:r>
    </w:p>
    <w:p w14:paraId="319EAD4A" w14:textId="77777777" w:rsidR="00A14814" w:rsidRDefault="00A14814" w:rsidP="00A14814">
      <w:pPr>
        <w:rPr>
          <w:rFonts w:ascii="Calibri" w:eastAsia="Times New Roman" w:hAnsi="Calibri" w:cs="Calibri"/>
          <w:sz w:val="22"/>
          <w:szCs w:val="22"/>
        </w:rPr>
      </w:pPr>
    </w:p>
    <w:p w14:paraId="2F6ABF88" w14:textId="77777777" w:rsidR="00A14814" w:rsidRDefault="00A14814" w:rsidP="00A14814">
      <w:pPr>
        <w:rPr>
          <w:rFonts w:ascii="Calibri" w:eastAsia="Times New Roman" w:hAnsi="Calibri" w:cs="Calibri"/>
          <w:sz w:val="22"/>
          <w:szCs w:val="22"/>
        </w:rPr>
      </w:pPr>
    </w:p>
    <w:p w14:paraId="2D42A178" w14:textId="77777777" w:rsidR="00A14814" w:rsidRDefault="00A14814" w:rsidP="00A14814">
      <w:pPr>
        <w:rPr>
          <w:rFonts w:ascii="Calibri" w:eastAsia="Times New Roman" w:hAnsi="Calibri" w:cs="Calibri"/>
          <w:sz w:val="22"/>
          <w:szCs w:val="22"/>
        </w:rPr>
      </w:pPr>
      <w:r>
        <w:rPr>
          <w:rFonts w:ascii="Calibri" w:eastAsia="Times New Roman" w:hAnsi="Calibri" w:cs="Calibri"/>
          <w:sz w:val="22"/>
          <w:szCs w:val="22"/>
        </w:rPr>
        <w:t>LOCAL E DATA.</w:t>
      </w:r>
    </w:p>
    <w:p w14:paraId="703942FF" w14:textId="77777777" w:rsidR="00A14814" w:rsidRDefault="00A14814" w:rsidP="00A14814">
      <w:pPr>
        <w:rPr>
          <w:rFonts w:ascii="Calibri" w:eastAsia="Times New Roman" w:hAnsi="Calibri" w:cs="Calibri"/>
          <w:sz w:val="22"/>
          <w:szCs w:val="22"/>
        </w:rPr>
      </w:pPr>
    </w:p>
    <w:p w14:paraId="5FCC18A3" w14:textId="77777777" w:rsidR="00A14814" w:rsidRDefault="00A14814" w:rsidP="00A14814">
      <w:pPr>
        <w:rPr>
          <w:rFonts w:ascii="Calibri" w:eastAsia="Times New Roman" w:hAnsi="Calibri" w:cs="Calibri"/>
          <w:sz w:val="22"/>
          <w:szCs w:val="22"/>
        </w:rPr>
      </w:pPr>
    </w:p>
    <w:p w14:paraId="33DA038D" w14:textId="77777777" w:rsidR="00A14814" w:rsidRDefault="00A14814" w:rsidP="00A14814">
      <w:pPr>
        <w:rPr>
          <w:rFonts w:ascii="Calibri" w:eastAsia="Times New Roman" w:hAnsi="Calibri" w:cs="Calibri"/>
          <w:sz w:val="22"/>
          <w:szCs w:val="22"/>
        </w:rPr>
      </w:pPr>
    </w:p>
    <w:p w14:paraId="4DC705FF" w14:textId="77777777" w:rsidR="00A14814" w:rsidRPr="0027140F" w:rsidRDefault="00A14814" w:rsidP="00A14814">
      <w:pPr>
        <w:jc w:val="center"/>
        <w:rPr>
          <w:rFonts w:ascii="Calibri" w:eastAsia="Times New Roman" w:hAnsi="Calibri" w:cs="Calibri"/>
          <w:sz w:val="22"/>
          <w:szCs w:val="22"/>
        </w:rPr>
      </w:pPr>
      <w:r w:rsidRPr="0027140F">
        <w:rPr>
          <w:rFonts w:ascii="Calibri" w:eastAsia="Times New Roman" w:hAnsi="Calibri" w:cs="Calibri"/>
          <w:sz w:val="22"/>
          <w:szCs w:val="22"/>
        </w:rPr>
        <w:t>________________________________________</w:t>
      </w:r>
    </w:p>
    <w:p w14:paraId="4F1EF30A" w14:textId="77777777" w:rsidR="00A14814" w:rsidRPr="0027140F" w:rsidRDefault="00A14814" w:rsidP="00A14814">
      <w:pPr>
        <w:jc w:val="center"/>
        <w:rPr>
          <w:rFonts w:ascii="Calibri" w:eastAsia="Times New Roman" w:hAnsi="Calibri" w:cs="Calibri"/>
          <w:b/>
          <w:bCs/>
          <w:sz w:val="22"/>
          <w:szCs w:val="22"/>
        </w:rPr>
      </w:pPr>
      <w:r w:rsidRPr="0027140F">
        <w:rPr>
          <w:rFonts w:ascii="Calibri" w:eastAsia="Times New Roman" w:hAnsi="Calibri" w:cs="Calibri"/>
          <w:b/>
          <w:bCs/>
          <w:sz w:val="22"/>
          <w:szCs w:val="22"/>
        </w:rPr>
        <w:t>NOME (REPRESENTANTE LEGAL)</w:t>
      </w:r>
    </w:p>
    <w:p w14:paraId="56F70B5A" w14:textId="77777777" w:rsidR="00A14814" w:rsidRDefault="00A14814" w:rsidP="00A14814">
      <w:pPr>
        <w:jc w:val="center"/>
        <w:rPr>
          <w:rFonts w:ascii="Calibri" w:eastAsia="Times New Roman" w:hAnsi="Calibri" w:cs="Calibri"/>
          <w:sz w:val="22"/>
          <w:szCs w:val="22"/>
        </w:rPr>
      </w:pPr>
      <w:r w:rsidRPr="0027140F">
        <w:rPr>
          <w:rFonts w:ascii="Calibri" w:eastAsia="Times New Roman" w:hAnsi="Calibri" w:cs="Calibri"/>
          <w:sz w:val="22"/>
          <w:szCs w:val="22"/>
        </w:rPr>
        <w:t>(assinatura e carimbo)</w:t>
      </w:r>
    </w:p>
    <w:p w14:paraId="5E7B5A07" w14:textId="77777777" w:rsidR="00A14814" w:rsidRDefault="00A14814" w:rsidP="00A14814">
      <w:pPr>
        <w:rPr>
          <w:rFonts w:ascii="Calibri" w:eastAsia="Times New Roman" w:hAnsi="Calibri" w:cs="Calibri"/>
          <w:sz w:val="22"/>
          <w:szCs w:val="22"/>
        </w:rPr>
      </w:pPr>
    </w:p>
    <w:p w14:paraId="3D39B2AF" w14:textId="77777777" w:rsidR="00A14814" w:rsidRDefault="00A14814" w:rsidP="00A14814">
      <w:pPr>
        <w:rPr>
          <w:rFonts w:ascii="Calibri" w:eastAsia="Times New Roman" w:hAnsi="Calibri" w:cs="Calibri"/>
          <w:sz w:val="22"/>
          <w:szCs w:val="22"/>
        </w:rPr>
      </w:pPr>
    </w:p>
    <w:p w14:paraId="6988ABE1" w14:textId="77777777" w:rsidR="00A14814" w:rsidRDefault="00A14814" w:rsidP="00A14814">
      <w:pPr>
        <w:rPr>
          <w:rFonts w:ascii="Calibri" w:eastAsia="Times New Roman" w:hAnsi="Calibri" w:cs="Calibri"/>
          <w:sz w:val="22"/>
          <w:szCs w:val="22"/>
        </w:rPr>
      </w:pPr>
    </w:p>
    <w:p w14:paraId="3B36BB71" w14:textId="77777777" w:rsidR="00A14814" w:rsidRDefault="00A14814" w:rsidP="00A14814">
      <w:pPr>
        <w:rPr>
          <w:rFonts w:ascii="Calibri" w:eastAsia="Times New Roman" w:hAnsi="Calibri" w:cs="Calibri"/>
          <w:sz w:val="22"/>
          <w:szCs w:val="22"/>
        </w:rPr>
      </w:pPr>
    </w:p>
    <w:p w14:paraId="3DC1BCB0" w14:textId="77777777" w:rsidR="00A14814" w:rsidRDefault="00A14814" w:rsidP="00A14814">
      <w:pPr>
        <w:rPr>
          <w:rFonts w:ascii="Calibri" w:eastAsia="Times New Roman" w:hAnsi="Calibri" w:cs="Calibri"/>
          <w:sz w:val="22"/>
          <w:szCs w:val="22"/>
        </w:rPr>
      </w:pPr>
      <w:r w:rsidRPr="0027140F">
        <w:rPr>
          <w:rFonts w:ascii="Calibri" w:eastAsia="Times New Roman" w:hAnsi="Calibri" w:cs="Calibri"/>
          <w:b/>
          <w:bCs/>
          <w:sz w:val="22"/>
          <w:szCs w:val="22"/>
        </w:rPr>
        <w:t>OBSERVAÇÃO: Esta declaração deverá ser emitida preferencialmente em papel que identifique o licitante</w:t>
      </w:r>
      <w:r>
        <w:rPr>
          <w:rFonts w:ascii="Calibri" w:eastAsia="Times New Roman" w:hAnsi="Calibri" w:cs="Calibri"/>
          <w:sz w:val="22"/>
          <w:szCs w:val="22"/>
        </w:rPr>
        <w:t>.</w:t>
      </w:r>
    </w:p>
    <w:p w14:paraId="4C706F39" w14:textId="77777777" w:rsidR="00A14814" w:rsidRDefault="00A14814" w:rsidP="00A14814">
      <w:pPr>
        <w:rPr>
          <w:rFonts w:ascii="Calibri" w:eastAsia="Times New Roman" w:hAnsi="Calibri" w:cs="Calibri"/>
          <w:sz w:val="22"/>
          <w:szCs w:val="22"/>
        </w:rPr>
      </w:pPr>
    </w:p>
    <w:p w14:paraId="68EE9509" w14:textId="2FF81529" w:rsidR="00E34F99" w:rsidRDefault="00E34F99">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3A557749" w14:textId="5AFD8FB4" w:rsidR="00E34F99" w:rsidRPr="00D10C8A" w:rsidRDefault="00E34F99" w:rsidP="00E34F99">
      <w:pPr>
        <w:pStyle w:val="Ttulo1"/>
        <w:shd w:val="clear" w:color="auto" w:fill="D9E2F3" w:themeFill="accent1" w:themeFillTint="33"/>
        <w:jc w:val="center"/>
        <w:rPr>
          <w:lang w:val="pt-BR"/>
        </w:rPr>
      </w:pPr>
      <w:r w:rsidRPr="00D723C5">
        <w:lastRenderedPageBreak/>
        <w:t>ANEXO II</w:t>
      </w:r>
      <w:r>
        <w:t>I</w:t>
      </w:r>
      <w:r w:rsidRPr="00D723C5">
        <w:t xml:space="preserve"> – </w:t>
      </w:r>
      <w:r>
        <w:rPr>
          <w:lang w:val="pt-BR"/>
        </w:rPr>
        <w:t xml:space="preserve">A - </w:t>
      </w:r>
      <w:r>
        <w:t xml:space="preserve">MODELO DE </w:t>
      </w:r>
      <w:r>
        <w:rPr>
          <w:lang w:val="pt-BR"/>
        </w:rPr>
        <w:t>DECLARAÇÃO UNIFICADA PARA PESSOA FÍSICA</w:t>
      </w:r>
    </w:p>
    <w:p w14:paraId="7BCE0967" w14:textId="77777777" w:rsidR="00E34F99" w:rsidRPr="0005569D" w:rsidRDefault="00E34F99" w:rsidP="00E34F99">
      <w:pPr>
        <w:tabs>
          <w:tab w:val="left" w:pos="2415"/>
        </w:tabs>
        <w:rPr>
          <w:rFonts w:ascii="Calibri" w:eastAsia="Times New Roman" w:hAnsi="Calibri" w:cs="Calibri"/>
          <w:sz w:val="22"/>
          <w:szCs w:val="22"/>
        </w:rPr>
      </w:pPr>
      <w:r>
        <w:rPr>
          <w:rFonts w:ascii="Calibri" w:eastAsia="Times New Roman" w:hAnsi="Calibri" w:cs="Calibri"/>
          <w:sz w:val="22"/>
          <w:szCs w:val="22"/>
        </w:rPr>
        <w:tab/>
      </w:r>
    </w:p>
    <w:p w14:paraId="37230C72" w14:textId="32631575" w:rsidR="00D16CAD" w:rsidRPr="00D16CAD" w:rsidRDefault="00D16CAD" w:rsidP="00D16CAD">
      <w:pPr>
        <w:jc w:val="center"/>
        <w:rPr>
          <w:rFonts w:ascii="Calibri" w:hAnsi="Calibri" w:cs="Calibri"/>
          <w:b/>
          <w:bCs/>
          <w:szCs w:val="22"/>
        </w:rPr>
      </w:pPr>
      <w:r w:rsidRPr="00D16CAD">
        <w:rPr>
          <w:rFonts w:ascii="Calibri" w:hAnsi="Calibri" w:cs="Calibri"/>
          <w:b/>
          <w:bCs/>
          <w:szCs w:val="22"/>
        </w:rPr>
        <w:t>DISPENSA ELETRÔNICA Nº 00</w:t>
      </w:r>
      <w:r w:rsidR="00FD5D7C">
        <w:rPr>
          <w:rFonts w:ascii="Calibri" w:hAnsi="Calibri" w:cs="Calibri"/>
          <w:b/>
          <w:bCs/>
          <w:szCs w:val="22"/>
        </w:rPr>
        <w:t>8</w:t>
      </w:r>
      <w:r w:rsidRPr="00D16CAD">
        <w:rPr>
          <w:rFonts w:ascii="Calibri" w:hAnsi="Calibri" w:cs="Calibri"/>
          <w:b/>
          <w:bCs/>
          <w:szCs w:val="22"/>
        </w:rPr>
        <w:t>/2026</w:t>
      </w:r>
    </w:p>
    <w:p w14:paraId="330A0435" w14:textId="5A100C39" w:rsidR="00E34F99" w:rsidRDefault="00D16CAD" w:rsidP="00D16CAD">
      <w:pPr>
        <w:jc w:val="center"/>
        <w:rPr>
          <w:rFonts w:ascii="Calibri" w:hAnsi="Calibri" w:cs="Calibri"/>
          <w:b/>
          <w:bCs/>
          <w:szCs w:val="28"/>
        </w:rPr>
      </w:pPr>
      <w:r w:rsidRPr="00D16CAD">
        <w:rPr>
          <w:rFonts w:ascii="Calibri" w:hAnsi="Calibri" w:cs="Calibri"/>
          <w:b/>
          <w:bCs/>
          <w:szCs w:val="22"/>
        </w:rPr>
        <w:t>PROCESSO ADMINISTRATIVO Nº 0</w:t>
      </w:r>
      <w:r w:rsidR="00FD5D7C">
        <w:rPr>
          <w:rFonts w:ascii="Calibri" w:hAnsi="Calibri" w:cs="Calibri"/>
          <w:b/>
          <w:bCs/>
          <w:szCs w:val="22"/>
        </w:rPr>
        <w:t>3</w:t>
      </w:r>
      <w:r w:rsidRPr="00D16CAD">
        <w:rPr>
          <w:rFonts w:ascii="Calibri" w:hAnsi="Calibri" w:cs="Calibri"/>
          <w:b/>
          <w:bCs/>
          <w:szCs w:val="22"/>
        </w:rPr>
        <w:t>7/2026</w:t>
      </w:r>
    </w:p>
    <w:p w14:paraId="771C20BB" w14:textId="77777777" w:rsidR="00E34F99" w:rsidRPr="00E34F99" w:rsidRDefault="00E34F99" w:rsidP="00E34F99">
      <w:pPr>
        <w:spacing w:after="120"/>
        <w:rPr>
          <w:rFonts w:ascii="Calibri" w:eastAsia="Times New Roman" w:hAnsi="Calibri" w:cs="Calibri"/>
          <w:sz w:val="22"/>
          <w:szCs w:val="22"/>
        </w:rPr>
      </w:pPr>
    </w:p>
    <w:p w14:paraId="3678D692" w14:textId="15D513D1" w:rsidR="00E34F99" w:rsidRPr="00E34F99" w:rsidRDefault="00E34F99" w:rsidP="00E34F99">
      <w:pPr>
        <w:spacing w:after="120"/>
        <w:jc w:val="center"/>
        <w:rPr>
          <w:rFonts w:ascii="Calibri" w:eastAsia="Times New Roman" w:hAnsi="Calibri" w:cs="Calibri"/>
          <w:sz w:val="22"/>
          <w:szCs w:val="22"/>
        </w:rPr>
      </w:pPr>
      <w:r w:rsidRPr="00E34F99">
        <w:rPr>
          <w:rFonts w:ascii="Calibri" w:eastAsia="Times New Roman" w:hAnsi="Calibri" w:cs="Calibri"/>
          <w:b/>
          <w:bCs/>
          <w:sz w:val="28"/>
          <w:szCs w:val="28"/>
        </w:rPr>
        <w:t xml:space="preserve">DECLARAÇÃO </w:t>
      </w:r>
    </w:p>
    <w:p w14:paraId="54CC7BCD" w14:textId="77777777" w:rsidR="00E34F99" w:rsidRPr="00E34F99" w:rsidRDefault="00E34F99" w:rsidP="00E34F99">
      <w:pPr>
        <w:spacing w:after="120"/>
        <w:rPr>
          <w:rFonts w:ascii="Calibri" w:eastAsia="Times New Roman" w:hAnsi="Calibri" w:cs="Calibri"/>
          <w:b/>
          <w:bCs/>
          <w:sz w:val="22"/>
          <w:szCs w:val="22"/>
        </w:rPr>
      </w:pPr>
      <w:r w:rsidRPr="00E34F99">
        <w:rPr>
          <w:rFonts w:ascii="Calibri" w:eastAsia="Times New Roman" w:hAnsi="Calibri" w:cs="Calibri"/>
          <w:b/>
          <w:bCs/>
          <w:sz w:val="22"/>
          <w:szCs w:val="22"/>
        </w:rPr>
        <w:t>À Prefeitura Municipal de Guiricema/MG</w:t>
      </w:r>
    </w:p>
    <w:p w14:paraId="43B63C5E" w14:textId="77777777" w:rsidR="00E34F99" w:rsidRPr="00E34F99" w:rsidRDefault="00E34F99" w:rsidP="00E34F99">
      <w:pPr>
        <w:spacing w:after="120"/>
        <w:rPr>
          <w:rFonts w:ascii="Calibri" w:eastAsia="Times New Roman" w:hAnsi="Calibri" w:cs="Calibri"/>
          <w:sz w:val="22"/>
          <w:szCs w:val="22"/>
        </w:rPr>
      </w:pPr>
    </w:p>
    <w:p w14:paraId="7E0A3412" w14:textId="41059D5A" w:rsidR="00E34F99" w:rsidRDefault="00B046A7" w:rsidP="00B046A7">
      <w:pPr>
        <w:spacing w:after="120"/>
        <w:rPr>
          <w:rFonts w:ascii="Calibri" w:hAnsi="Calibri" w:cs="Calibri"/>
          <w:sz w:val="22"/>
          <w:szCs w:val="22"/>
        </w:rPr>
      </w:pPr>
      <w:r w:rsidRPr="00B046A7">
        <w:rPr>
          <w:rFonts w:ascii="Calibri" w:eastAsia="Times New Roman" w:hAnsi="Calibri" w:cs="Calibri"/>
          <w:b/>
          <w:bCs/>
          <w:sz w:val="22"/>
          <w:szCs w:val="22"/>
        </w:rPr>
        <w:t>Objeto</w:t>
      </w:r>
      <w:r w:rsidRPr="00B046A7">
        <w:rPr>
          <w:rFonts w:ascii="Calibri" w:eastAsia="Times New Roman" w:hAnsi="Calibri" w:cs="Calibri"/>
          <w:sz w:val="22"/>
          <w:szCs w:val="22"/>
        </w:rPr>
        <w:t xml:space="preserve">: </w:t>
      </w:r>
      <w:r w:rsidR="00FD5D7C" w:rsidRPr="004D45EC">
        <w:rPr>
          <w:rFonts w:ascii="Calibri" w:hAnsi="Calibri" w:cs="Calibri"/>
          <w:bCs/>
          <w:sz w:val="22"/>
          <w:szCs w:val="22"/>
        </w:rPr>
        <w:t xml:space="preserve">Contratação de empresa especializada em sistemas de segurança eletrônica e infraestrutura de CFTV, visando à </w:t>
      </w:r>
      <w:r w:rsidR="00FD5D7C" w:rsidRPr="004D45EC">
        <w:rPr>
          <w:rFonts w:ascii="Calibri" w:hAnsi="Calibri" w:cs="Calibri"/>
          <w:b/>
          <w:bCs/>
          <w:sz w:val="22"/>
          <w:szCs w:val="22"/>
        </w:rPr>
        <w:t>prestação de serviços continuados de manutenção preventiva e corretiva de todo o sistema de Circuito Fechado de Televisão (CFTV) pertencente ao Município de Guiricema/MG, integrante do programa Olho Vivo, incluindo câmeras, gravadores (DVR/NVR), fontes de alimentação, cabos, conectores, nobreaks, estruturas de suporte e demais periféricos, bem como manutenção preventiva e corretiva do sistema de videomonitoramento patrimonial, garantindo a plena funcionalidade do monitoramento remoto e acesso às imagens</w:t>
      </w:r>
      <w:r w:rsidR="00FD5D7C" w:rsidRPr="004D45EC">
        <w:rPr>
          <w:rFonts w:ascii="Calibri" w:hAnsi="Calibri" w:cs="Calibri"/>
          <w:bCs/>
          <w:sz w:val="22"/>
          <w:szCs w:val="22"/>
        </w:rPr>
        <w:t>, em regime de prestação parcelada, com visitas técnicas in loco e atendimento a chamados emergenciais, durante o período de 12 (doze) meses</w:t>
      </w:r>
      <w:r w:rsidR="00E34F99" w:rsidRPr="00E34F99">
        <w:rPr>
          <w:rFonts w:ascii="Calibri" w:hAnsi="Calibri" w:cs="Calibri"/>
          <w:sz w:val="22"/>
          <w:szCs w:val="22"/>
        </w:rPr>
        <w:t>, conforme condições, quantidades e exigências estabelecidas no Aviso de Contratação Direta e seus Anexos.</w:t>
      </w:r>
    </w:p>
    <w:p w14:paraId="6543CC14" w14:textId="77777777" w:rsidR="00E34F99" w:rsidRPr="00E34F99" w:rsidRDefault="00E34F99" w:rsidP="00E34F99">
      <w:pPr>
        <w:spacing w:after="120"/>
        <w:rPr>
          <w:rFonts w:ascii="Calibri" w:eastAsia="Times New Roman" w:hAnsi="Calibri" w:cs="Calibri"/>
        </w:rPr>
      </w:pPr>
    </w:p>
    <w:p w14:paraId="463B761B" w14:textId="722EBFAC" w:rsidR="00E34F99" w:rsidRPr="00E34F99" w:rsidRDefault="00E34F99" w:rsidP="00E34F99">
      <w:pPr>
        <w:spacing w:after="120"/>
        <w:rPr>
          <w:rFonts w:ascii="Calibri" w:eastAsia="Times New Roman" w:hAnsi="Calibri" w:cs="Calibri"/>
          <w:sz w:val="22"/>
          <w:szCs w:val="22"/>
        </w:rPr>
      </w:pPr>
      <w:r w:rsidRPr="00E34F99">
        <w:rPr>
          <w:rFonts w:ascii="Calibri" w:eastAsia="Times New Roman" w:hAnsi="Calibri" w:cs="Calibri"/>
          <w:sz w:val="22"/>
          <w:szCs w:val="22"/>
        </w:rPr>
        <w:t xml:space="preserve">Eu, </w:t>
      </w:r>
      <w:r w:rsidRPr="00E34F99">
        <w:rPr>
          <w:rFonts w:ascii="Calibri" w:eastAsia="Times New Roman" w:hAnsi="Calibri" w:cs="Calibri"/>
          <w:b/>
          <w:bCs/>
          <w:sz w:val="22"/>
          <w:szCs w:val="22"/>
        </w:rPr>
        <w:t>[Nome Completo]</w:t>
      </w:r>
      <w:r w:rsidRPr="00E34F99">
        <w:rPr>
          <w:rFonts w:ascii="Calibri" w:eastAsia="Times New Roman" w:hAnsi="Calibri" w:cs="Calibri"/>
          <w:sz w:val="22"/>
          <w:szCs w:val="22"/>
        </w:rPr>
        <w:t xml:space="preserve">, inscrito no CPF sob o nº </w:t>
      </w:r>
      <w:r w:rsidRPr="00E34F99">
        <w:rPr>
          <w:rFonts w:ascii="Calibri" w:eastAsia="Times New Roman" w:hAnsi="Calibri" w:cs="Calibri"/>
          <w:b/>
          <w:bCs/>
          <w:sz w:val="22"/>
          <w:szCs w:val="22"/>
        </w:rPr>
        <w:t>XXX.XXX.XXX-XX</w:t>
      </w:r>
      <w:r w:rsidRPr="00E34F99">
        <w:rPr>
          <w:rFonts w:ascii="Calibri" w:eastAsia="Times New Roman" w:hAnsi="Calibri" w:cs="Calibri"/>
          <w:sz w:val="22"/>
          <w:szCs w:val="22"/>
        </w:rPr>
        <w:t xml:space="preserve">, residente e domiciliado em </w:t>
      </w:r>
      <w:r w:rsidRPr="00E34F99">
        <w:rPr>
          <w:rFonts w:ascii="Calibri" w:eastAsia="Times New Roman" w:hAnsi="Calibri" w:cs="Calibri"/>
          <w:b/>
          <w:bCs/>
          <w:sz w:val="22"/>
          <w:szCs w:val="22"/>
        </w:rPr>
        <w:t>[Endereço Completo]</w:t>
      </w:r>
      <w:r w:rsidRPr="00E34F99">
        <w:rPr>
          <w:rFonts w:ascii="Calibri" w:eastAsia="Times New Roman" w:hAnsi="Calibri" w:cs="Calibri"/>
          <w:sz w:val="22"/>
          <w:szCs w:val="22"/>
        </w:rPr>
        <w:t>, DECLARO, para os devidos fins e sob as penas da Lei, que:</w:t>
      </w:r>
    </w:p>
    <w:p w14:paraId="74AEB5CC" w14:textId="77777777" w:rsidR="00E34F99" w:rsidRPr="00E34F99" w:rsidRDefault="00E34F99" w:rsidP="00970735">
      <w:pPr>
        <w:numPr>
          <w:ilvl w:val="0"/>
          <w:numId w:val="16"/>
        </w:numPr>
        <w:spacing w:after="120"/>
        <w:ind w:left="0" w:firstLine="0"/>
        <w:rPr>
          <w:rFonts w:ascii="Calibri" w:eastAsia="Times New Roman" w:hAnsi="Calibri" w:cs="Calibri"/>
          <w:sz w:val="22"/>
          <w:szCs w:val="22"/>
        </w:rPr>
      </w:pPr>
      <w:r w:rsidRPr="00E34F99">
        <w:rPr>
          <w:rFonts w:ascii="Calibri" w:eastAsia="Times New Roman" w:hAnsi="Calibri" w:cs="Calibri"/>
          <w:sz w:val="22"/>
          <w:szCs w:val="22"/>
        </w:rPr>
        <w:t>Estou ciente e concordo com as condições contidas no Aviso de Contratação Direta e seus anexos;</w:t>
      </w:r>
    </w:p>
    <w:p w14:paraId="6D814BBE" w14:textId="77777777" w:rsidR="00E34F99" w:rsidRPr="00E34F99" w:rsidRDefault="00E34F99" w:rsidP="00970735">
      <w:pPr>
        <w:numPr>
          <w:ilvl w:val="0"/>
          <w:numId w:val="16"/>
        </w:numPr>
        <w:spacing w:after="120"/>
        <w:ind w:left="0" w:firstLine="0"/>
        <w:rPr>
          <w:rFonts w:ascii="Calibri" w:eastAsia="Times New Roman" w:hAnsi="Calibri" w:cs="Calibri"/>
          <w:sz w:val="22"/>
          <w:szCs w:val="22"/>
        </w:rPr>
      </w:pPr>
      <w:r w:rsidRPr="00E34F99">
        <w:rPr>
          <w:rFonts w:ascii="Calibri" w:eastAsia="Times New Roman" w:hAnsi="Calibri" w:cs="Calibri"/>
          <w:sz w:val="22"/>
          <w:szCs w:val="22"/>
        </w:rPr>
        <w:t>Não sou contribuinte perante o FGTS e não possuo empregados ou quaisquer pessoas sob minha responsabilidade com vínculo empregatício;</w:t>
      </w:r>
    </w:p>
    <w:p w14:paraId="1443A2F3" w14:textId="77777777" w:rsidR="00E34F99" w:rsidRPr="00E34F99" w:rsidRDefault="00E34F99" w:rsidP="00970735">
      <w:pPr>
        <w:numPr>
          <w:ilvl w:val="0"/>
          <w:numId w:val="16"/>
        </w:numPr>
        <w:spacing w:after="120"/>
        <w:ind w:left="0" w:firstLine="0"/>
        <w:rPr>
          <w:rFonts w:ascii="Calibri" w:eastAsia="Times New Roman" w:hAnsi="Calibri" w:cs="Calibri"/>
          <w:sz w:val="22"/>
          <w:szCs w:val="22"/>
        </w:rPr>
      </w:pPr>
      <w:r w:rsidRPr="00E34F99">
        <w:rPr>
          <w:rFonts w:ascii="Calibri" w:eastAsia="Times New Roman" w:hAnsi="Calibri" w:cs="Calibri"/>
          <w:sz w:val="22"/>
          <w:szCs w:val="22"/>
        </w:rPr>
        <w:t>Apresento proposta que compreende a integralidade dos custos com mão de obra, tributos e encargos fiscais, previdenciários, comerciais, transporte e demais despesas relacionadas à execução do objeto da contratação, bem como para atendimento dos direitos assegurados na Constituição Federal, nas leis trabalhistas e previdenciárias, nas normas infralegais, e nos termos de ajustamento de conduta vigentes na data de sua entrega em definitivo;</w:t>
      </w:r>
    </w:p>
    <w:p w14:paraId="01CEFF8D" w14:textId="77777777" w:rsidR="00E34F99" w:rsidRPr="00E34F99" w:rsidRDefault="00E34F99" w:rsidP="00970735">
      <w:pPr>
        <w:numPr>
          <w:ilvl w:val="0"/>
          <w:numId w:val="16"/>
        </w:numPr>
        <w:spacing w:after="120"/>
        <w:ind w:left="0" w:firstLine="0"/>
        <w:rPr>
          <w:rFonts w:ascii="Calibri" w:eastAsia="Times New Roman" w:hAnsi="Calibri" w:cs="Calibri"/>
          <w:sz w:val="22"/>
          <w:szCs w:val="22"/>
        </w:rPr>
      </w:pPr>
      <w:r w:rsidRPr="00E34F99">
        <w:rPr>
          <w:rFonts w:ascii="Calibri" w:eastAsia="Times New Roman" w:hAnsi="Calibri" w:cs="Calibri"/>
          <w:sz w:val="22"/>
          <w:szCs w:val="22"/>
        </w:rPr>
        <w:t>Cumpro plenamente os requisitos de habilitação definidos no instrumento convocatório;</w:t>
      </w:r>
    </w:p>
    <w:p w14:paraId="7D2E6B55" w14:textId="77777777" w:rsidR="00E34F99" w:rsidRPr="00E34F99" w:rsidRDefault="00E34F99" w:rsidP="00970735">
      <w:pPr>
        <w:numPr>
          <w:ilvl w:val="0"/>
          <w:numId w:val="16"/>
        </w:numPr>
        <w:spacing w:after="120"/>
        <w:ind w:left="0" w:firstLine="0"/>
        <w:rPr>
          <w:rFonts w:ascii="Calibri" w:eastAsia="Times New Roman" w:hAnsi="Calibri" w:cs="Calibri"/>
          <w:sz w:val="22"/>
          <w:szCs w:val="22"/>
        </w:rPr>
      </w:pPr>
      <w:r w:rsidRPr="00E34F99">
        <w:rPr>
          <w:rFonts w:ascii="Calibri" w:eastAsia="Times New Roman" w:hAnsi="Calibri" w:cs="Calibri"/>
          <w:sz w:val="22"/>
          <w:szCs w:val="22"/>
        </w:rPr>
        <w:t>Não executo trabalho degradante ou forçado, observando o disposto nos incisos III e IV do art. 1º e no inciso III do art. 5º da Constituição Federal;</w:t>
      </w:r>
    </w:p>
    <w:p w14:paraId="78D8950A" w14:textId="77777777" w:rsidR="00E34F99" w:rsidRPr="00E34F99" w:rsidRDefault="00E34F99" w:rsidP="00970735">
      <w:pPr>
        <w:numPr>
          <w:ilvl w:val="0"/>
          <w:numId w:val="16"/>
        </w:numPr>
        <w:spacing w:after="120"/>
        <w:ind w:left="0" w:firstLine="0"/>
        <w:rPr>
          <w:rFonts w:ascii="Calibri" w:eastAsia="Times New Roman" w:hAnsi="Calibri" w:cs="Calibri"/>
          <w:sz w:val="22"/>
          <w:szCs w:val="22"/>
        </w:rPr>
      </w:pPr>
      <w:r w:rsidRPr="00E34F99">
        <w:rPr>
          <w:rFonts w:ascii="Calibri" w:eastAsia="Times New Roman" w:hAnsi="Calibri" w:cs="Calibri"/>
          <w:sz w:val="22"/>
          <w:szCs w:val="22"/>
        </w:rPr>
        <w:t>Não utilizo mão de obra de menores de 18 (dezoito) anos em trabalho noturno, perigoso ou insalubre, nem de menores de 16 (dezesseis) anos, salvo na condição de aprendiz a partir de 14 (quatorze) anos, nos termos do art. 7º, inciso XXXIII, da Constituição Federal.</w:t>
      </w:r>
    </w:p>
    <w:p w14:paraId="27DA8676" w14:textId="77777777" w:rsidR="00E34F99" w:rsidRPr="00E34F99" w:rsidRDefault="00E34F99" w:rsidP="00E34F99">
      <w:pPr>
        <w:spacing w:after="120"/>
        <w:rPr>
          <w:rFonts w:ascii="Calibri" w:eastAsia="Times New Roman" w:hAnsi="Calibri" w:cs="Calibri"/>
          <w:sz w:val="22"/>
          <w:szCs w:val="22"/>
        </w:rPr>
      </w:pPr>
      <w:r w:rsidRPr="00E34F99">
        <w:rPr>
          <w:rFonts w:ascii="Calibri" w:eastAsia="Times New Roman" w:hAnsi="Calibri" w:cs="Calibri"/>
          <w:sz w:val="22"/>
          <w:szCs w:val="22"/>
        </w:rPr>
        <w:t>Por ser expressão da verdade, firmo a presente declaração para os devidos fins.</w:t>
      </w:r>
    </w:p>
    <w:p w14:paraId="05653104" w14:textId="77777777" w:rsidR="00E34F99" w:rsidRPr="00E34F99" w:rsidRDefault="00E34F99" w:rsidP="00E34F99">
      <w:pPr>
        <w:spacing w:after="120"/>
        <w:rPr>
          <w:rFonts w:ascii="Calibri" w:eastAsia="Times New Roman" w:hAnsi="Calibri" w:cs="Calibri"/>
          <w:sz w:val="22"/>
          <w:szCs w:val="22"/>
        </w:rPr>
      </w:pPr>
      <w:r w:rsidRPr="00E34F99">
        <w:rPr>
          <w:rFonts w:ascii="Calibri" w:eastAsia="Times New Roman" w:hAnsi="Calibri" w:cs="Calibri"/>
          <w:b/>
          <w:bCs/>
          <w:sz w:val="22"/>
          <w:szCs w:val="22"/>
        </w:rPr>
        <w:t>[Local], [Data]</w:t>
      </w:r>
    </w:p>
    <w:p w14:paraId="68E8ABD8" w14:textId="77777777" w:rsidR="00E34F99" w:rsidRDefault="00E34F99" w:rsidP="00E34F99">
      <w:pPr>
        <w:spacing w:after="120"/>
        <w:jc w:val="center"/>
        <w:rPr>
          <w:rFonts w:ascii="Calibri" w:eastAsia="Times New Roman" w:hAnsi="Calibri" w:cs="Calibri"/>
          <w:sz w:val="22"/>
          <w:szCs w:val="22"/>
        </w:rPr>
      </w:pPr>
      <w:r w:rsidRPr="00E34F99">
        <w:rPr>
          <w:rFonts w:ascii="Calibri" w:eastAsia="Times New Roman" w:hAnsi="Calibri" w:cs="Calibri"/>
          <w:b/>
          <w:bCs/>
          <w:sz w:val="22"/>
          <w:szCs w:val="22"/>
        </w:rPr>
        <w:t>[Nome Completo]</w:t>
      </w:r>
      <w:r w:rsidRPr="00E34F99">
        <w:rPr>
          <w:rFonts w:ascii="Calibri" w:eastAsia="Times New Roman" w:hAnsi="Calibri" w:cs="Calibri"/>
          <w:sz w:val="22"/>
          <w:szCs w:val="22"/>
        </w:rPr>
        <w:t xml:space="preserve"> </w:t>
      </w:r>
    </w:p>
    <w:p w14:paraId="16161942" w14:textId="4115616C" w:rsidR="00E34F99" w:rsidRPr="00E34F99" w:rsidRDefault="00E34F99" w:rsidP="00E34F99">
      <w:pPr>
        <w:spacing w:after="120"/>
        <w:jc w:val="center"/>
        <w:rPr>
          <w:rFonts w:ascii="Calibri" w:eastAsia="Times New Roman" w:hAnsi="Calibri" w:cs="Calibri"/>
          <w:sz w:val="22"/>
          <w:szCs w:val="22"/>
        </w:rPr>
      </w:pPr>
      <w:r w:rsidRPr="00E34F99">
        <w:rPr>
          <w:rFonts w:ascii="Calibri" w:eastAsia="Times New Roman" w:hAnsi="Calibri" w:cs="Calibri"/>
          <w:sz w:val="22"/>
          <w:szCs w:val="22"/>
        </w:rPr>
        <w:t>CPF</w:t>
      </w:r>
      <w:r w:rsidRPr="00E34F99">
        <w:rPr>
          <w:rFonts w:ascii="Calibri" w:eastAsia="Times New Roman" w:hAnsi="Calibri" w:cs="Calibri"/>
          <w:b/>
          <w:bCs/>
          <w:sz w:val="22"/>
          <w:szCs w:val="22"/>
        </w:rPr>
        <w:t>: XXX.XXX.XXX-XX</w:t>
      </w:r>
    </w:p>
    <w:p w14:paraId="23D8650B" w14:textId="57D4BE26" w:rsidR="00E34F99" w:rsidRPr="00E34F99" w:rsidRDefault="00E34F99" w:rsidP="00E34F99">
      <w:pPr>
        <w:spacing w:after="120"/>
        <w:rPr>
          <w:rFonts w:ascii="Calibri" w:eastAsia="Times New Roman" w:hAnsi="Calibri" w:cs="Calibri"/>
          <w:sz w:val="22"/>
          <w:szCs w:val="22"/>
        </w:rPr>
      </w:pPr>
    </w:p>
    <w:p w14:paraId="1067BBE5" w14:textId="77777777" w:rsidR="00A14814" w:rsidRPr="00E34F99" w:rsidRDefault="00A14814" w:rsidP="00E34F99">
      <w:pPr>
        <w:spacing w:after="120"/>
        <w:rPr>
          <w:rFonts w:ascii="Calibri" w:eastAsia="Times New Roman" w:hAnsi="Calibri" w:cs="Calibri"/>
          <w:sz w:val="22"/>
          <w:szCs w:val="22"/>
        </w:rPr>
      </w:pPr>
    </w:p>
    <w:p w14:paraId="11494743" w14:textId="77777777" w:rsidR="005404CD" w:rsidRDefault="005404CD" w:rsidP="00A14814">
      <w:pPr>
        <w:rPr>
          <w:rFonts w:ascii="Calibri" w:eastAsia="Times New Roman" w:hAnsi="Calibri" w:cs="Calibri"/>
          <w:sz w:val="22"/>
          <w:szCs w:val="22"/>
        </w:rPr>
      </w:pPr>
    </w:p>
    <w:p w14:paraId="57576596" w14:textId="334589A8" w:rsidR="002F2AC1" w:rsidRDefault="002F2AC1" w:rsidP="00F375B5">
      <w:pPr>
        <w:pStyle w:val="Ttulo1"/>
        <w:shd w:val="clear" w:color="auto" w:fill="D9E2F3" w:themeFill="accent1" w:themeFillTint="33"/>
        <w:jc w:val="center"/>
      </w:pPr>
      <w:bookmarkStart w:id="73" w:name="_Toc182159138"/>
      <w:r w:rsidRPr="004471B6">
        <w:t>ANEXO I</w:t>
      </w:r>
      <w:r w:rsidR="00A14814">
        <w:rPr>
          <w:lang w:val="pt-BR"/>
        </w:rPr>
        <w:t>V</w:t>
      </w:r>
      <w:r w:rsidRPr="004471B6">
        <w:t xml:space="preserve"> – </w:t>
      </w:r>
      <w:r>
        <w:t>MINUTA DE TERMO DE CONTRATO</w:t>
      </w:r>
      <w:bookmarkEnd w:id="73"/>
    </w:p>
    <w:p w14:paraId="4EE10CE6" w14:textId="77777777" w:rsidR="002F2AC1" w:rsidRDefault="002F2AC1" w:rsidP="000067F3">
      <w:pPr>
        <w:jc w:val="center"/>
        <w:rPr>
          <w:rFonts w:ascii="Calibri" w:hAnsi="Calibri" w:cs="Calibri"/>
          <w:sz w:val="22"/>
          <w:szCs w:val="22"/>
        </w:rPr>
      </w:pPr>
    </w:p>
    <w:p w14:paraId="400D777B" w14:textId="602B34F7" w:rsidR="00F118FB" w:rsidRPr="00D16CAD" w:rsidRDefault="00F118FB" w:rsidP="00F118FB">
      <w:pPr>
        <w:jc w:val="center"/>
        <w:rPr>
          <w:rFonts w:ascii="Calibri" w:hAnsi="Calibri" w:cs="Calibri"/>
          <w:b/>
          <w:bCs/>
          <w:szCs w:val="22"/>
        </w:rPr>
      </w:pPr>
      <w:r w:rsidRPr="00D16CAD">
        <w:rPr>
          <w:rFonts w:ascii="Calibri" w:hAnsi="Calibri" w:cs="Calibri"/>
          <w:b/>
          <w:bCs/>
          <w:szCs w:val="22"/>
        </w:rPr>
        <w:t>DISPENSA ELETRÔNICA Nº 00</w:t>
      </w:r>
      <w:r w:rsidR="00FD5D7C">
        <w:rPr>
          <w:rFonts w:ascii="Calibri" w:hAnsi="Calibri" w:cs="Calibri"/>
          <w:b/>
          <w:bCs/>
          <w:szCs w:val="22"/>
        </w:rPr>
        <w:t>8</w:t>
      </w:r>
      <w:r w:rsidRPr="00D16CAD">
        <w:rPr>
          <w:rFonts w:ascii="Calibri" w:hAnsi="Calibri" w:cs="Calibri"/>
          <w:b/>
          <w:bCs/>
          <w:szCs w:val="22"/>
        </w:rPr>
        <w:t>/2026</w:t>
      </w:r>
    </w:p>
    <w:p w14:paraId="0AA44493" w14:textId="16CDEAAC" w:rsidR="002F2AC1" w:rsidRPr="00510B4F" w:rsidRDefault="00F118FB" w:rsidP="00F118FB">
      <w:pPr>
        <w:jc w:val="center"/>
        <w:rPr>
          <w:rFonts w:ascii="Calibri" w:hAnsi="Calibri" w:cs="Calibri"/>
          <w:sz w:val="22"/>
          <w:szCs w:val="22"/>
        </w:rPr>
      </w:pPr>
      <w:r w:rsidRPr="00D16CAD">
        <w:rPr>
          <w:rFonts w:ascii="Calibri" w:hAnsi="Calibri" w:cs="Calibri"/>
          <w:b/>
          <w:bCs/>
          <w:szCs w:val="22"/>
        </w:rPr>
        <w:t>PROCESSO ADMINISTRATIVO Nº 0</w:t>
      </w:r>
      <w:r w:rsidR="00FD5D7C">
        <w:rPr>
          <w:rFonts w:ascii="Calibri" w:hAnsi="Calibri" w:cs="Calibri"/>
          <w:b/>
          <w:bCs/>
          <w:szCs w:val="22"/>
        </w:rPr>
        <w:t>3</w:t>
      </w:r>
      <w:r w:rsidR="00D16CAD" w:rsidRPr="00D16CAD">
        <w:rPr>
          <w:rFonts w:ascii="Calibri" w:hAnsi="Calibri" w:cs="Calibri"/>
          <w:b/>
          <w:bCs/>
          <w:szCs w:val="22"/>
        </w:rPr>
        <w:t>7</w:t>
      </w:r>
      <w:r w:rsidRPr="00D16CAD">
        <w:rPr>
          <w:rFonts w:ascii="Calibri" w:hAnsi="Calibri" w:cs="Calibri"/>
          <w:b/>
          <w:bCs/>
          <w:szCs w:val="22"/>
        </w:rPr>
        <w:t>/2026</w:t>
      </w:r>
    </w:p>
    <w:p w14:paraId="5AE762BD" w14:textId="77777777" w:rsidR="002F2AC1" w:rsidRDefault="002F2AC1" w:rsidP="000067F3">
      <w:pPr>
        <w:rPr>
          <w:rFonts w:ascii="Calibri" w:hAnsi="Calibri" w:cs="Calibri"/>
          <w:sz w:val="22"/>
        </w:rPr>
      </w:pPr>
    </w:p>
    <w:p w14:paraId="79C3D45C" w14:textId="77777777" w:rsidR="002F2AC1" w:rsidRPr="00E34F99" w:rsidRDefault="002F2AC1" w:rsidP="00181082">
      <w:pPr>
        <w:ind w:left="4248"/>
        <w:rPr>
          <w:rFonts w:asciiTheme="minorHAnsi" w:eastAsia="Calibri" w:hAnsiTheme="minorHAnsi" w:cstheme="minorHAnsi"/>
          <w:b/>
          <w:color w:val="FF0000"/>
          <w:sz w:val="20"/>
          <w:szCs w:val="22"/>
        </w:rPr>
      </w:pPr>
      <w:r w:rsidRPr="00E34F99">
        <w:rPr>
          <w:rFonts w:asciiTheme="minorHAnsi" w:eastAsia="Calibri" w:hAnsiTheme="minorHAnsi" w:cstheme="minorHAnsi"/>
          <w:b/>
          <w:sz w:val="20"/>
          <w:szCs w:val="22"/>
        </w:rPr>
        <w:t>CONTRATO ADMINISTRATIVO Nº ......../......., QUE FAZEM ENTRE SI O MUNICÍPIO DE GUIRICEMA-MG E A EMPRESA .......</w:t>
      </w:r>
    </w:p>
    <w:p w14:paraId="68B6B63F" w14:textId="77777777" w:rsidR="002F2AC1" w:rsidRPr="00D67B8B" w:rsidRDefault="002F2AC1" w:rsidP="000067F3">
      <w:pPr>
        <w:rPr>
          <w:rFonts w:asciiTheme="minorHAnsi" w:eastAsia="Calibri" w:hAnsiTheme="minorHAnsi" w:cstheme="minorHAnsi"/>
          <w:b/>
          <w:color w:val="FF0000"/>
          <w:sz w:val="22"/>
          <w:szCs w:val="22"/>
        </w:rPr>
      </w:pPr>
    </w:p>
    <w:p w14:paraId="447A6D39" w14:textId="704B0187" w:rsidR="002F2AC1" w:rsidRDefault="002F2AC1" w:rsidP="00F375B5">
      <w:pPr>
        <w:pBdr>
          <w:top w:val="nil"/>
          <w:left w:val="nil"/>
          <w:bottom w:val="nil"/>
          <w:right w:val="nil"/>
          <w:between w:val="nil"/>
        </w:pBdr>
        <w:rPr>
          <w:rFonts w:asciiTheme="minorHAnsi" w:eastAsia="Calibri" w:hAnsiTheme="minorHAnsi" w:cstheme="minorHAnsi"/>
          <w:color w:val="000000"/>
          <w:sz w:val="22"/>
          <w:szCs w:val="22"/>
        </w:rPr>
      </w:pPr>
      <w:r w:rsidRPr="00D67B8B">
        <w:rPr>
          <w:rFonts w:asciiTheme="minorHAnsi" w:eastAsia="Calibri" w:hAnsiTheme="minorHAnsi" w:cstheme="minorHAnsi"/>
          <w:color w:val="000000"/>
          <w:sz w:val="22"/>
          <w:szCs w:val="22"/>
        </w:rPr>
        <w:t xml:space="preserve">A </w:t>
      </w:r>
      <w:r w:rsidRPr="00726B74">
        <w:rPr>
          <w:rFonts w:asciiTheme="minorHAnsi" w:eastAsia="Calibri" w:hAnsiTheme="minorHAnsi" w:cstheme="minorHAnsi"/>
          <w:color w:val="000000"/>
          <w:sz w:val="22"/>
          <w:szCs w:val="22"/>
        </w:rPr>
        <w:t>PREFEITURA MUNICIPAL DE GUIRICEMA-MG, com sede na Praça Coronel Luiz Coutinho, s</w:t>
      </w:r>
      <w:r>
        <w:rPr>
          <w:rFonts w:asciiTheme="minorHAnsi" w:eastAsia="Calibri" w:hAnsiTheme="minorHAnsi" w:cstheme="minorHAnsi"/>
          <w:color w:val="000000"/>
          <w:sz w:val="22"/>
          <w:szCs w:val="22"/>
        </w:rPr>
        <w:t>/nº</w:t>
      </w:r>
      <w:r w:rsidRPr="00726B74">
        <w:rPr>
          <w:rFonts w:asciiTheme="minorHAnsi" w:eastAsia="Calibri" w:hAnsiTheme="minorHAnsi" w:cstheme="minorHAnsi"/>
          <w:color w:val="000000"/>
          <w:sz w:val="22"/>
          <w:szCs w:val="22"/>
        </w:rPr>
        <w:t>, Centro, na cidade de Guiricema, Estado de Minas Gerais, CEP 36.525-000, inscrita no CNPJ sob o nº 18.137.943/0001</w:t>
      </w:r>
      <w:r>
        <w:rPr>
          <w:rFonts w:asciiTheme="minorHAnsi" w:eastAsia="Calibri" w:hAnsiTheme="minorHAnsi" w:cstheme="minorHAnsi"/>
          <w:color w:val="000000"/>
          <w:sz w:val="22"/>
          <w:szCs w:val="22"/>
        </w:rPr>
        <w:t>-</w:t>
      </w:r>
      <w:r w:rsidRPr="00726B74">
        <w:rPr>
          <w:rFonts w:asciiTheme="minorHAnsi" w:eastAsia="Calibri" w:hAnsiTheme="minorHAnsi" w:cstheme="minorHAnsi"/>
          <w:color w:val="000000"/>
          <w:sz w:val="22"/>
          <w:szCs w:val="22"/>
        </w:rPr>
        <w:t xml:space="preserve">26, neste ato representada pelo </w:t>
      </w:r>
      <w:r>
        <w:rPr>
          <w:rFonts w:asciiTheme="minorHAnsi" w:eastAsia="Calibri" w:hAnsiTheme="minorHAnsi" w:cstheme="minorHAnsi"/>
          <w:color w:val="000000"/>
          <w:sz w:val="22"/>
          <w:szCs w:val="22"/>
        </w:rPr>
        <w:t>P</w:t>
      </w:r>
      <w:r w:rsidRPr="00726B74">
        <w:rPr>
          <w:rFonts w:asciiTheme="minorHAnsi" w:eastAsia="Calibri" w:hAnsiTheme="minorHAnsi" w:cstheme="minorHAnsi"/>
          <w:color w:val="000000"/>
          <w:sz w:val="22"/>
          <w:szCs w:val="22"/>
        </w:rPr>
        <w:t>refeito</w:t>
      </w:r>
      <w:r>
        <w:rPr>
          <w:rFonts w:asciiTheme="minorHAnsi" w:eastAsia="Calibri" w:hAnsiTheme="minorHAnsi" w:cstheme="minorHAnsi"/>
          <w:color w:val="000000"/>
          <w:sz w:val="22"/>
          <w:szCs w:val="22"/>
        </w:rPr>
        <w:t xml:space="preserve"> Municipal,</w:t>
      </w:r>
      <w:r w:rsidRPr="00726B74">
        <w:rPr>
          <w:rFonts w:asciiTheme="minorHAnsi" w:eastAsia="Calibri" w:hAnsiTheme="minorHAnsi" w:cstheme="minorHAnsi"/>
          <w:color w:val="000000"/>
          <w:sz w:val="22"/>
          <w:szCs w:val="22"/>
        </w:rPr>
        <w:t xml:space="preserve"> Sr. José Oscar Ferraz</w:t>
      </w:r>
      <w:r w:rsidRPr="00D67B8B">
        <w:rPr>
          <w:rFonts w:asciiTheme="minorHAnsi" w:eastAsia="Calibri" w:hAnsiTheme="minorHAnsi" w:cstheme="minorHAnsi"/>
          <w:color w:val="000000"/>
          <w:sz w:val="22"/>
          <w:szCs w:val="22"/>
        </w:rPr>
        <w:t>, doravante denominad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CONTRATANTE, e o(a</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inscrito(a) no CNPJ/MF sob o nº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sediado(a) na </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D67B8B">
        <w:rPr>
          <w:rFonts w:asciiTheme="minorHAnsi" w:eastAsia="Calibri" w:hAnsiTheme="minorHAnsi" w:cstheme="minorHAnsi"/>
          <w:color w:val="000000"/>
          <w:sz w:val="22"/>
          <w:szCs w:val="22"/>
        </w:rPr>
        <w:t>doravante designad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CONTRATAD</w:t>
      </w:r>
      <w:r>
        <w:rPr>
          <w:rFonts w:asciiTheme="minorHAnsi" w:eastAsia="Calibri" w:hAnsiTheme="minorHAnsi" w:cstheme="minorHAnsi"/>
          <w:color w:val="000000"/>
          <w:sz w:val="22"/>
          <w:szCs w:val="22"/>
        </w:rPr>
        <w:t>O</w:t>
      </w:r>
      <w:r w:rsidRPr="00D67B8B">
        <w:rPr>
          <w:rFonts w:asciiTheme="minorHAnsi" w:eastAsia="Calibri" w:hAnsiTheme="minorHAnsi" w:cstheme="minorHAnsi"/>
          <w:color w:val="000000"/>
          <w:sz w:val="22"/>
          <w:szCs w:val="22"/>
        </w:rPr>
        <w:t xml:space="preserve">, neste ato representada pelo </w:t>
      </w:r>
      <w:r>
        <w:rPr>
          <w:rFonts w:asciiTheme="minorHAnsi" w:eastAsia="Calibri" w:hAnsiTheme="minorHAnsi" w:cstheme="minorHAnsi"/>
          <w:color w:val="000000"/>
          <w:sz w:val="22"/>
          <w:szCs w:val="22"/>
        </w:rPr>
        <w:t xml:space="preserve">seu </w:t>
      </w:r>
      <w:r w:rsidR="00B72037">
        <w:rPr>
          <w:rFonts w:asciiTheme="minorHAnsi" w:eastAsia="Calibri" w:hAnsiTheme="minorHAnsi" w:cstheme="minorHAnsi"/>
          <w:color w:val="000000"/>
          <w:sz w:val="22"/>
          <w:szCs w:val="22"/>
        </w:rPr>
        <w:t>Representante Legal</w:t>
      </w:r>
      <w:r>
        <w:rPr>
          <w:rFonts w:asciiTheme="minorHAnsi" w:eastAsia="Calibri" w:hAnsiTheme="minorHAnsi" w:cstheme="minorHAnsi"/>
          <w:color w:val="000000"/>
          <w:sz w:val="22"/>
          <w:szCs w:val="22"/>
        </w:rPr>
        <w:t xml:space="preserve">, </w:t>
      </w:r>
      <w:r w:rsidRPr="00D67B8B">
        <w:rPr>
          <w:rFonts w:asciiTheme="minorHAnsi" w:eastAsia="Calibri" w:hAnsiTheme="minorHAnsi" w:cstheme="minorHAnsi"/>
          <w:color w:val="000000"/>
          <w:sz w:val="22"/>
          <w:szCs w:val="22"/>
        </w:rPr>
        <w:t>Sr.(a</w:t>
      </w:r>
      <w:r w:rsidRPr="00AA111F">
        <w:rPr>
          <w:rFonts w:asciiTheme="minorHAnsi" w:eastAsia="Calibri" w:hAnsiTheme="minorHAnsi" w:cstheme="minorHAnsi"/>
          <w:sz w:val="22"/>
          <w:szCs w:val="22"/>
        </w:rPr>
        <w:t>) .....................,</w:t>
      </w:r>
      <w:r w:rsidRPr="00D67B8B">
        <w:rPr>
          <w:rFonts w:asciiTheme="minorHAnsi" w:eastAsia="Calibri" w:hAnsiTheme="minorHAnsi" w:cstheme="minorHAnsi"/>
          <w:color w:val="000000"/>
          <w:sz w:val="22"/>
          <w:szCs w:val="22"/>
        </w:rPr>
        <w:t xml:space="preserve"> tendo em vista o que consta no Processo </w:t>
      </w:r>
      <w:r>
        <w:rPr>
          <w:rFonts w:asciiTheme="minorHAnsi" w:eastAsia="Calibri" w:hAnsiTheme="minorHAnsi" w:cstheme="minorHAnsi"/>
          <w:color w:val="000000"/>
          <w:sz w:val="22"/>
          <w:szCs w:val="22"/>
        </w:rPr>
        <w:t>Administrativo</w:t>
      </w:r>
      <w:r w:rsidR="00F375B5">
        <w:rPr>
          <w:rFonts w:asciiTheme="minorHAnsi" w:eastAsia="Calibri" w:hAnsiTheme="minorHAnsi" w:cstheme="minorHAnsi"/>
          <w:color w:val="000000"/>
          <w:sz w:val="22"/>
          <w:szCs w:val="22"/>
        </w:rPr>
        <w:t xml:space="preserve"> nº ..../202</w:t>
      </w:r>
      <w:r w:rsidR="001418B8">
        <w:rPr>
          <w:rFonts w:asciiTheme="minorHAnsi" w:eastAsia="Calibri" w:hAnsiTheme="minorHAnsi" w:cstheme="minorHAnsi"/>
          <w:color w:val="000000"/>
          <w:sz w:val="22"/>
          <w:szCs w:val="22"/>
        </w:rPr>
        <w:t>6</w:t>
      </w:r>
      <w:r>
        <w:rPr>
          <w:rFonts w:asciiTheme="minorHAnsi" w:eastAsia="Calibri" w:hAnsiTheme="minorHAnsi" w:cstheme="minorHAnsi"/>
          <w:color w:val="000000"/>
          <w:sz w:val="22"/>
          <w:szCs w:val="22"/>
        </w:rPr>
        <w:t xml:space="preserve"> </w:t>
      </w:r>
      <w:r w:rsidRPr="00D67B8B">
        <w:rPr>
          <w:rFonts w:asciiTheme="minorHAnsi" w:eastAsia="Calibri" w:hAnsiTheme="minorHAnsi" w:cstheme="minorHAnsi"/>
          <w:color w:val="000000"/>
          <w:sz w:val="22"/>
          <w:szCs w:val="22"/>
        </w:rPr>
        <w:t>e em observância às disposições da Lei</w:t>
      </w:r>
      <w:r>
        <w:rPr>
          <w:rFonts w:asciiTheme="minorHAnsi" w:eastAsia="Calibri" w:hAnsiTheme="minorHAnsi" w:cstheme="minorHAnsi"/>
          <w:color w:val="000000"/>
          <w:sz w:val="22"/>
          <w:szCs w:val="22"/>
        </w:rPr>
        <w:t xml:space="preserve"> Federal</w:t>
      </w:r>
      <w:r w:rsidRPr="00D67B8B">
        <w:rPr>
          <w:rFonts w:asciiTheme="minorHAnsi" w:eastAsia="Calibri" w:hAnsiTheme="minorHAnsi" w:cstheme="minorHAnsi"/>
          <w:color w:val="000000"/>
          <w:sz w:val="22"/>
          <w:szCs w:val="22"/>
        </w:rPr>
        <w:t xml:space="preserve"> nº 14.133</w:t>
      </w:r>
      <w:r>
        <w:rPr>
          <w:rFonts w:asciiTheme="minorHAnsi" w:eastAsia="Calibri" w:hAnsiTheme="minorHAnsi" w:cstheme="minorHAnsi"/>
          <w:color w:val="000000"/>
          <w:sz w:val="22"/>
          <w:szCs w:val="22"/>
        </w:rPr>
        <w:t xml:space="preserve">, de 1º de abril de 2021, </w:t>
      </w:r>
      <w:r w:rsidRPr="00D67B8B">
        <w:rPr>
          <w:rFonts w:asciiTheme="minorHAnsi" w:eastAsia="Calibri" w:hAnsiTheme="minorHAnsi" w:cstheme="minorHAnsi"/>
          <w:color w:val="000000"/>
          <w:sz w:val="22"/>
          <w:szCs w:val="22"/>
        </w:rPr>
        <w:t xml:space="preserve">e </w:t>
      </w:r>
      <w:r>
        <w:rPr>
          <w:rFonts w:asciiTheme="minorHAnsi" w:eastAsia="Calibri" w:hAnsiTheme="minorHAnsi" w:cstheme="minorHAnsi"/>
          <w:color w:val="000000"/>
          <w:sz w:val="22"/>
          <w:szCs w:val="22"/>
        </w:rPr>
        <w:t>demais legislações do Município</w:t>
      </w:r>
      <w:r w:rsidRPr="00D67B8B">
        <w:rPr>
          <w:rFonts w:asciiTheme="minorHAnsi" w:eastAsia="Calibri" w:hAnsiTheme="minorHAnsi" w:cstheme="minorHAnsi"/>
          <w:color w:val="000000"/>
          <w:sz w:val="22"/>
          <w:szCs w:val="22"/>
        </w:rPr>
        <w:t>, resolvem celebrar o presente Termo de Contrato, decorrente d</w:t>
      </w:r>
      <w:r>
        <w:rPr>
          <w:rFonts w:asciiTheme="minorHAnsi" w:eastAsia="Calibri" w:hAnsiTheme="minorHAnsi" w:cstheme="minorHAnsi"/>
          <w:color w:val="000000"/>
          <w:sz w:val="22"/>
          <w:szCs w:val="22"/>
        </w:rPr>
        <w:t xml:space="preserve">a Dispensa </w:t>
      </w:r>
      <w:r w:rsidR="00FD5D7C">
        <w:rPr>
          <w:rFonts w:asciiTheme="minorHAnsi" w:eastAsia="Calibri" w:hAnsiTheme="minorHAnsi" w:cstheme="minorHAnsi"/>
          <w:color w:val="000000"/>
          <w:sz w:val="22"/>
          <w:szCs w:val="22"/>
        </w:rPr>
        <w:t>Eletrônica</w:t>
      </w:r>
      <w:r w:rsidRPr="00D67B8B">
        <w:rPr>
          <w:rFonts w:asciiTheme="minorHAnsi" w:eastAsia="Calibri" w:hAnsiTheme="minorHAnsi" w:cstheme="minorHAnsi"/>
          <w:color w:val="000000"/>
          <w:sz w:val="22"/>
          <w:szCs w:val="22"/>
        </w:rPr>
        <w:t xml:space="preserve"> nº </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 mediante as cláusulas e condições a seguir enunciadas.</w:t>
      </w:r>
    </w:p>
    <w:p w14:paraId="27BCF17C" w14:textId="77777777" w:rsidR="002F2AC1"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1688EA5B" w14:textId="77777777" w:rsidR="002F2AC1" w:rsidRPr="00B046A7" w:rsidRDefault="002F2AC1" w:rsidP="001536C4">
      <w:pPr>
        <w:pStyle w:val="Ttulo1"/>
        <w:keepLines/>
        <w:numPr>
          <w:ilvl w:val="0"/>
          <w:numId w:val="7"/>
        </w:numPr>
        <w:shd w:val="clear" w:color="auto" w:fill="D9E2F3" w:themeFill="accent1" w:themeFillTint="33"/>
        <w:ind w:left="0" w:firstLine="0"/>
        <w:rPr>
          <w:sz w:val="22"/>
          <w:szCs w:val="22"/>
        </w:rPr>
      </w:pPr>
      <w:bookmarkStart w:id="74" w:name="_Toc166767309"/>
      <w:bookmarkStart w:id="75" w:name="_Toc168660505"/>
      <w:bookmarkStart w:id="76" w:name="_Toc182159139"/>
      <w:r w:rsidRPr="00B046A7">
        <w:rPr>
          <w:sz w:val="22"/>
          <w:szCs w:val="22"/>
          <w:lang w:val="pt-BR"/>
        </w:rPr>
        <w:t>CLÁUSULA PRIMEIRA – OBJETO</w:t>
      </w:r>
      <w:bookmarkEnd w:id="74"/>
      <w:bookmarkEnd w:id="75"/>
      <w:bookmarkEnd w:id="76"/>
    </w:p>
    <w:p w14:paraId="1D936367" w14:textId="77777777" w:rsidR="002F2AC1" w:rsidRDefault="002F2AC1" w:rsidP="00F375B5">
      <w:pPr>
        <w:rPr>
          <w:rFonts w:ascii="Calibri" w:hAnsi="Calibri" w:cs="Calibri"/>
          <w:sz w:val="22"/>
        </w:rPr>
      </w:pPr>
    </w:p>
    <w:p w14:paraId="32E0E3F6" w14:textId="4E79EA87" w:rsidR="00771033" w:rsidRPr="00771033" w:rsidRDefault="002F2AC1" w:rsidP="001536C4">
      <w:pPr>
        <w:pStyle w:val="PargrafodaLista"/>
        <w:numPr>
          <w:ilvl w:val="1"/>
          <w:numId w:val="7"/>
        </w:numPr>
        <w:ind w:left="0" w:firstLine="0"/>
        <w:rPr>
          <w:rFonts w:ascii="Calibri" w:hAnsi="Calibri" w:cs="Calibri"/>
          <w:sz w:val="22"/>
        </w:rPr>
      </w:pPr>
      <w:r w:rsidRPr="00AA111F">
        <w:rPr>
          <w:rFonts w:asciiTheme="minorHAnsi" w:eastAsia="Calibri" w:hAnsiTheme="minorHAnsi" w:cstheme="minorHAnsi"/>
          <w:color w:val="000000"/>
          <w:sz w:val="22"/>
          <w:szCs w:val="22"/>
        </w:rPr>
        <w:t xml:space="preserve">O objeto do presente Termo de Contrato é a </w:t>
      </w:r>
      <w:r w:rsidR="00FD5D7C" w:rsidRPr="004D45EC">
        <w:rPr>
          <w:rFonts w:ascii="Calibri" w:hAnsi="Calibri" w:cs="Calibri"/>
          <w:bCs/>
          <w:sz w:val="22"/>
          <w:szCs w:val="22"/>
        </w:rPr>
        <w:t xml:space="preserve">Contratação de empresa especializada em sistemas de segurança eletrônica e infraestrutura de CFTV, visando à </w:t>
      </w:r>
      <w:r w:rsidR="00FD5D7C" w:rsidRPr="004D45EC">
        <w:rPr>
          <w:rFonts w:ascii="Calibri" w:hAnsi="Calibri" w:cs="Calibri"/>
          <w:b/>
          <w:bCs/>
          <w:sz w:val="22"/>
          <w:szCs w:val="22"/>
        </w:rPr>
        <w:t>prestação de serviços continuados de manutenção preventiva e corretiva de todo o sistema de Circuito Fechado de Televisão (CFTV) pertencente ao Município de Guiricema/MG, integrante do programa Olho Vivo, incluindo câmeras, gravadores (DVR/NVR), fontes de alimentação, cabos, conectores, nobreaks, estruturas de suporte e demais periféricos, bem como manutenção preventiva e corretiva do sistema de videomonitoramento patrimonial, garantindo a plena funcionalidade do monitoramento remoto e acesso às imagens</w:t>
      </w:r>
      <w:r w:rsidR="00FD5D7C" w:rsidRPr="004D45EC">
        <w:rPr>
          <w:rFonts w:ascii="Calibri" w:hAnsi="Calibri" w:cs="Calibri"/>
          <w:bCs/>
          <w:sz w:val="22"/>
          <w:szCs w:val="22"/>
        </w:rPr>
        <w:t>, em regime de prestação parcelada, com visitas técnicas in loco e atendimento a chamados emergenciais, durante o período de 12 (doze) meses</w:t>
      </w:r>
      <w:r>
        <w:rPr>
          <w:rFonts w:asciiTheme="minorHAnsi" w:eastAsia="Calibri" w:hAnsiTheme="minorHAnsi" w:cstheme="minorHAnsi"/>
          <w:color w:val="000000"/>
          <w:sz w:val="22"/>
          <w:szCs w:val="22"/>
        </w:rPr>
        <w:t xml:space="preserve">, </w:t>
      </w:r>
      <w:r>
        <w:rPr>
          <w:rFonts w:ascii="Calibri" w:hAnsi="Calibri" w:cs="Calibri"/>
          <w:sz w:val="22"/>
        </w:rPr>
        <w:t>conforme condições, quantidades e exigências estabelecidas no Aviso de Contratação Direta e seus Anexos</w:t>
      </w:r>
      <w:r w:rsidRPr="00AA111F">
        <w:rPr>
          <w:rFonts w:asciiTheme="minorHAnsi" w:eastAsia="Calibri" w:hAnsiTheme="minorHAnsi" w:cstheme="minorHAnsi"/>
          <w:color w:val="000000"/>
          <w:sz w:val="22"/>
          <w:szCs w:val="22"/>
        </w:rPr>
        <w:t>.</w:t>
      </w:r>
    </w:p>
    <w:p w14:paraId="31471DA8" w14:textId="77777777" w:rsidR="00771033" w:rsidRPr="00771033" w:rsidRDefault="00771033" w:rsidP="00F375B5">
      <w:pPr>
        <w:pStyle w:val="PargrafodaLista"/>
        <w:ind w:left="0"/>
        <w:rPr>
          <w:rFonts w:ascii="Calibri" w:hAnsi="Calibri" w:cs="Calibri"/>
          <w:sz w:val="22"/>
        </w:rPr>
      </w:pPr>
    </w:p>
    <w:p w14:paraId="1767FA7C" w14:textId="77777777" w:rsidR="00771033" w:rsidRPr="00771033" w:rsidRDefault="002F2AC1" w:rsidP="001536C4">
      <w:pPr>
        <w:pStyle w:val="PargrafodaLista"/>
        <w:numPr>
          <w:ilvl w:val="1"/>
          <w:numId w:val="7"/>
        </w:numPr>
        <w:ind w:left="0" w:firstLine="0"/>
        <w:rPr>
          <w:rFonts w:ascii="Calibri" w:hAnsi="Calibri" w:cs="Calibri"/>
          <w:sz w:val="22"/>
        </w:rPr>
      </w:pPr>
      <w:r w:rsidRPr="00771033">
        <w:rPr>
          <w:rFonts w:asciiTheme="minorHAnsi" w:eastAsia="Calibri" w:hAnsiTheme="minorHAnsi" w:cstheme="minorHAnsi"/>
          <w:color w:val="000000"/>
          <w:sz w:val="22"/>
          <w:szCs w:val="22"/>
        </w:rPr>
        <w:t>Este Termo de Contrato vincula-se ao Aviso de Contratação Direta e/ou Aviso de Dispensa Eletrônica, identificado no preâmbulo, ao Termo de Referência e à Proposta do Contratado, independentemente de transcrição.</w:t>
      </w:r>
    </w:p>
    <w:p w14:paraId="0B011AFA" w14:textId="77777777" w:rsidR="00771033" w:rsidRPr="00771033" w:rsidRDefault="00771033" w:rsidP="00F375B5">
      <w:pPr>
        <w:pStyle w:val="PargrafodaLista"/>
        <w:ind w:left="0"/>
        <w:rPr>
          <w:rFonts w:asciiTheme="minorHAnsi" w:eastAsia="Calibri" w:hAnsiTheme="minorHAnsi" w:cstheme="minorHAnsi"/>
          <w:color w:val="000000"/>
          <w:sz w:val="22"/>
          <w:szCs w:val="22"/>
        </w:rPr>
      </w:pPr>
    </w:p>
    <w:p w14:paraId="6BD36D45" w14:textId="565F0C4E" w:rsidR="002F2AC1" w:rsidRPr="00771033" w:rsidRDefault="002F2AC1" w:rsidP="001536C4">
      <w:pPr>
        <w:pStyle w:val="PargrafodaLista"/>
        <w:numPr>
          <w:ilvl w:val="1"/>
          <w:numId w:val="7"/>
        </w:numPr>
        <w:ind w:left="0" w:firstLine="0"/>
        <w:rPr>
          <w:rFonts w:ascii="Calibri" w:hAnsi="Calibri" w:cs="Calibri"/>
          <w:sz w:val="22"/>
        </w:rPr>
      </w:pPr>
      <w:r w:rsidRPr="00771033">
        <w:rPr>
          <w:rFonts w:asciiTheme="minorHAnsi" w:eastAsia="Calibri" w:hAnsiTheme="minorHAnsi" w:cstheme="minorHAnsi"/>
          <w:color w:val="000000"/>
          <w:sz w:val="22"/>
          <w:szCs w:val="22"/>
        </w:rPr>
        <w:t>Discriminação do objeto:</w:t>
      </w:r>
    </w:p>
    <w:p w14:paraId="4C2B09AD" w14:textId="77777777" w:rsidR="00B72037" w:rsidRDefault="00B72037" w:rsidP="00F375B5">
      <w:pPr>
        <w:pStyle w:val="PargrafodaLista"/>
        <w:ind w:left="0"/>
        <w:rPr>
          <w:rFonts w:ascii="Calibri" w:hAnsi="Calibri" w:cs="Calibri"/>
          <w:sz w:val="22"/>
        </w:rPr>
      </w:pPr>
    </w:p>
    <w:tbl>
      <w:tblPr>
        <w:tblStyle w:val="TabeladeGradeClara"/>
        <w:tblW w:w="5000" w:type="pct"/>
        <w:tblLook w:val="04A0" w:firstRow="1" w:lastRow="0" w:firstColumn="1" w:lastColumn="0" w:noHBand="0" w:noVBand="1"/>
      </w:tblPr>
      <w:tblGrid>
        <w:gridCol w:w="677"/>
        <w:gridCol w:w="836"/>
        <w:gridCol w:w="3455"/>
        <w:gridCol w:w="919"/>
        <w:gridCol w:w="915"/>
        <w:gridCol w:w="1388"/>
        <w:gridCol w:w="1380"/>
      </w:tblGrid>
      <w:tr w:rsidR="00527F22" w:rsidRPr="00F632B9" w14:paraId="2BBDE9BB" w14:textId="77777777" w:rsidTr="00FD5D7C">
        <w:tc>
          <w:tcPr>
            <w:tcW w:w="354" w:type="pct"/>
            <w:shd w:val="clear" w:color="auto" w:fill="D9E2F3" w:themeFill="accent1" w:themeFillTint="33"/>
            <w:vAlign w:val="center"/>
          </w:tcPr>
          <w:p w14:paraId="6603FE54"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N° ITEM</w:t>
            </w:r>
          </w:p>
        </w:tc>
        <w:tc>
          <w:tcPr>
            <w:tcW w:w="437" w:type="pct"/>
            <w:shd w:val="clear" w:color="auto" w:fill="D9E2F3" w:themeFill="accent1" w:themeFillTint="33"/>
            <w:vAlign w:val="center"/>
          </w:tcPr>
          <w:p w14:paraId="4240C724"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CÓD.</w:t>
            </w:r>
          </w:p>
        </w:tc>
        <w:tc>
          <w:tcPr>
            <w:tcW w:w="1805" w:type="pct"/>
            <w:shd w:val="clear" w:color="auto" w:fill="D9E2F3" w:themeFill="accent1" w:themeFillTint="33"/>
            <w:vAlign w:val="center"/>
          </w:tcPr>
          <w:p w14:paraId="4A2475C3"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DESCRIÇÃO</w:t>
            </w:r>
          </w:p>
        </w:tc>
        <w:tc>
          <w:tcPr>
            <w:tcW w:w="480" w:type="pct"/>
            <w:shd w:val="clear" w:color="auto" w:fill="D9E2F3" w:themeFill="accent1" w:themeFillTint="33"/>
            <w:vAlign w:val="center"/>
          </w:tcPr>
          <w:p w14:paraId="73C690D4"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UND.</w:t>
            </w:r>
          </w:p>
        </w:tc>
        <w:tc>
          <w:tcPr>
            <w:tcW w:w="478" w:type="pct"/>
            <w:shd w:val="clear" w:color="auto" w:fill="D9E2F3" w:themeFill="accent1" w:themeFillTint="33"/>
            <w:vAlign w:val="center"/>
          </w:tcPr>
          <w:p w14:paraId="23AF10CD" w14:textId="77777777" w:rsidR="00527F22" w:rsidRPr="00F632B9" w:rsidRDefault="00527F22" w:rsidP="00A52BF4">
            <w:pPr>
              <w:jc w:val="center"/>
              <w:rPr>
                <w:rFonts w:ascii="Calibri" w:hAnsi="Calibri" w:cs="Calibri"/>
                <w:sz w:val="18"/>
              </w:rPr>
            </w:pPr>
            <w:r w:rsidRPr="00F632B9">
              <w:rPr>
                <w:rFonts w:ascii="Calibri" w:hAnsi="Calibri" w:cs="Calibri"/>
                <w:b/>
                <w:sz w:val="18"/>
                <w:szCs w:val="16"/>
              </w:rPr>
              <w:t>QTD.</w:t>
            </w:r>
          </w:p>
        </w:tc>
        <w:tc>
          <w:tcPr>
            <w:tcW w:w="725" w:type="pct"/>
            <w:shd w:val="clear" w:color="auto" w:fill="D9E2F3" w:themeFill="accent1" w:themeFillTint="33"/>
            <w:vAlign w:val="center"/>
          </w:tcPr>
          <w:p w14:paraId="0E243EA6" w14:textId="77777777" w:rsidR="00527F22" w:rsidRPr="00F632B9" w:rsidRDefault="00527F22" w:rsidP="00A52BF4">
            <w:pPr>
              <w:jc w:val="center"/>
              <w:rPr>
                <w:rFonts w:ascii="Calibri" w:hAnsi="Calibri" w:cs="Calibri"/>
                <w:sz w:val="18"/>
              </w:rPr>
            </w:pPr>
            <w:r>
              <w:rPr>
                <w:rFonts w:ascii="Calibri" w:hAnsi="Calibri" w:cs="Calibri"/>
                <w:b/>
                <w:sz w:val="18"/>
                <w:szCs w:val="16"/>
              </w:rPr>
              <w:t>VALOR UNITÁRIO (R$)</w:t>
            </w:r>
          </w:p>
        </w:tc>
        <w:tc>
          <w:tcPr>
            <w:tcW w:w="721" w:type="pct"/>
            <w:shd w:val="clear" w:color="auto" w:fill="D9E2F3" w:themeFill="accent1" w:themeFillTint="33"/>
            <w:vAlign w:val="center"/>
          </w:tcPr>
          <w:p w14:paraId="1F84264C" w14:textId="77777777" w:rsidR="00527F22" w:rsidRPr="00F632B9" w:rsidRDefault="00527F22" w:rsidP="00A52BF4">
            <w:pPr>
              <w:jc w:val="center"/>
              <w:rPr>
                <w:rFonts w:ascii="Calibri" w:hAnsi="Calibri" w:cs="Calibri"/>
                <w:sz w:val="18"/>
              </w:rPr>
            </w:pPr>
            <w:r>
              <w:rPr>
                <w:rFonts w:ascii="Calibri" w:hAnsi="Calibri" w:cs="Calibri"/>
                <w:b/>
                <w:sz w:val="18"/>
                <w:szCs w:val="16"/>
              </w:rPr>
              <w:t>VALOR TOTAL (R$)</w:t>
            </w:r>
          </w:p>
        </w:tc>
      </w:tr>
      <w:tr w:rsidR="00FD5D7C" w:rsidRPr="00F632B9" w14:paraId="6C29BD76" w14:textId="77777777" w:rsidTr="00FD5D7C">
        <w:tc>
          <w:tcPr>
            <w:tcW w:w="354" w:type="pct"/>
            <w:vAlign w:val="center"/>
          </w:tcPr>
          <w:p w14:paraId="2FBC86A6" w14:textId="46BA6E57" w:rsidR="00FD5D7C" w:rsidRPr="00F632B9" w:rsidRDefault="00FD5D7C" w:rsidP="00FD5D7C">
            <w:pPr>
              <w:jc w:val="center"/>
              <w:rPr>
                <w:rFonts w:ascii="Calibri" w:hAnsi="Calibri" w:cs="Calibri"/>
                <w:sz w:val="18"/>
              </w:rPr>
            </w:pPr>
            <w:r w:rsidRPr="00F632B9">
              <w:rPr>
                <w:rFonts w:ascii="Calibri" w:hAnsi="Calibri" w:cs="Calibri"/>
                <w:sz w:val="18"/>
                <w:szCs w:val="16"/>
              </w:rPr>
              <w:t>0001</w:t>
            </w:r>
          </w:p>
        </w:tc>
        <w:tc>
          <w:tcPr>
            <w:tcW w:w="437" w:type="pct"/>
            <w:vAlign w:val="center"/>
          </w:tcPr>
          <w:p w14:paraId="6E864E5E" w14:textId="090179C3" w:rsidR="00FD5D7C" w:rsidRPr="00F632B9" w:rsidRDefault="00FD5D7C" w:rsidP="00FD5D7C">
            <w:pPr>
              <w:jc w:val="center"/>
              <w:rPr>
                <w:rFonts w:ascii="Calibri" w:hAnsi="Calibri" w:cs="Calibri"/>
                <w:sz w:val="18"/>
              </w:rPr>
            </w:pPr>
            <w:r w:rsidRPr="00B81543">
              <w:rPr>
                <w:rFonts w:ascii="Calibri" w:hAnsi="Calibri" w:cs="Calibri"/>
                <w:sz w:val="18"/>
                <w:szCs w:val="16"/>
              </w:rPr>
              <w:t>1439</w:t>
            </w:r>
          </w:p>
        </w:tc>
        <w:tc>
          <w:tcPr>
            <w:tcW w:w="1805" w:type="pct"/>
            <w:vAlign w:val="center"/>
          </w:tcPr>
          <w:p w14:paraId="3179519A" w14:textId="22292E7B" w:rsidR="00FD5D7C" w:rsidRPr="00F632B9" w:rsidRDefault="00FD5D7C" w:rsidP="00FD5D7C">
            <w:pPr>
              <w:rPr>
                <w:rFonts w:ascii="Calibri" w:hAnsi="Calibri" w:cs="Calibri"/>
                <w:sz w:val="18"/>
              </w:rPr>
            </w:pPr>
            <w:r w:rsidRPr="00C954E5">
              <w:rPr>
                <w:rFonts w:asciiTheme="minorHAnsi" w:eastAsia="Times New Roman" w:hAnsiTheme="minorHAnsi" w:cstheme="minorHAnsi"/>
                <w:b/>
                <w:bCs/>
                <w:sz w:val="18"/>
                <w:szCs w:val="18"/>
              </w:rPr>
              <w:t>MANUTENÇÃO PREVENTIVA E CORRETIVA DE TODO O SISTEMA DE CIRCUITO FECHADO DE TELEVISÃO (CFTV) PERTENCENTE AO MUNICÍPIO DE GUIRICEMA/MG, INTEGRANTE DO PROGRAMA OLHO VIVO</w:t>
            </w:r>
            <w:r w:rsidRPr="00C954E5">
              <w:rPr>
                <w:rFonts w:asciiTheme="minorHAnsi" w:eastAsia="Times New Roman" w:hAnsiTheme="minorHAnsi" w:cstheme="minorHAnsi"/>
                <w:b/>
                <w:sz w:val="18"/>
                <w:szCs w:val="18"/>
              </w:rPr>
              <w:t xml:space="preserve"> – </w:t>
            </w:r>
            <w:r w:rsidRPr="00C954E5">
              <w:rPr>
                <w:rFonts w:asciiTheme="minorHAnsi" w:eastAsia="Times New Roman" w:hAnsiTheme="minorHAnsi" w:cstheme="minorHAnsi"/>
                <w:sz w:val="18"/>
                <w:szCs w:val="18"/>
              </w:rPr>
              <w:t xml:space="preserve">incluindo câmeras, gravadores (DVR/NVR), fontes de alimentação, cabos, conectores, nobreaks, estruturas de suporte e demais periféricos, com visita in loco de no mínimo 02 (duas) vezes por mês e atendimento a chamados de urgência (prazo máximo de 48h para </w:t>
            </w:r>
            <w:r w:rsidRPr="00C954E5">
              <w:rPr>
                <w:rFonts w:asciiTheme="minorHAnsi" w:eastAsia="Times New Roman" w:hAnsiTheme="minorHAnsi" w:cstheme="minorHAnsi"/>
                <w:sz w:val="18"/>
                <w:szCs w:val="18"/>
              </w:rPr>
              <w:lastRenderedPageBreak/>
              <w:t>diagnóstico e 72h para restabelecimento, salvo indisponibilidade de peças).</w:t>
            </w:r>
          </w:p>
        </w:tc>
        <w:tc>
          <w:tcPr>
            <w:tcW w:w="480" w:type="pct"/>
            <w:vAlign w:val="center"/>
          </w:tcPr>
          <w:p w14:paraId="163C58B0" w14:textId="1F9CAFDD" w:rsidR="00FD5D7C" w:rsidRPr="00F632B9" w:rsidRDefault="00FD5D7C" w:rsidP="00FD5D7C">
            <w:pPr>
              <w:jc w:val="center"/>
              <w:rPr>
                <w:rFonts w:ascii="Calibri" w:hAnsi="Calibri" w:cs="Calibri"/>
                <w:sz w:val="18"/>
              </w:rPr>
            </w:pPr>
            <w:r w:rsidRPr="00F632B9">
              <w:rPr>
                <w:rFonts w:ascii="Calibri" w:hAnsi="Calibri" w:cs="Calibri"/>
                <w:sz w:val="18"/>
                <w:szCs w:val="16"/>
              </w:rPr>
              <w:lastRenderedPageBreak/>
              <w:t>MÊS</w:t>
            </w:r>
          </w:p>
        </w:tc>
        <w:tc>
          <w:tcPr>
            <w:tcW w:w="478" w:type="pct"/>
            <w:vAlign w:val="center"/>
          </w:tcPr>
          <w:p w14:paraId="24232651" w14:textId="58695A5F" w:rsidR="00FD5D7C" w:rsidRPr="00F632B9" w:rsidRDefault="00FD5D7C" w:rsidP="00FD5D7C">
            <w:pPr>
              <w:jc w:val="center"/>
              <w:rPr>
                <w:rFonts w:ascii="Calibri" w:hAnsi="Calibri" w:cs="Calibri"/>
                <w:sz w:val="18"/>
              </w:rPr>
            </w:pPr>
            <w:r w:rsidRPr="00F632B9">
              <w:rPr>
                <w:rFonts w:ascii="Calibri" w:hAnsi="Calibri" w:cs="Calibri"/>
                <w:sz w:val="18"/>
                <w:szCs w:val="16"/>
              </w:rPr>
              <w:t>12</w:t>
            </w:r>
          </w:p>
        </w:tc>
        <w:tc>
          <w:tcPr>
            <w:tcW w:w="725" w:type="pct"/>
            <w:vAlign w:val="center"/>
          </w:tcPr>
          <w:p w14:paraId="7381A4C0" w14:textId="548991E5" w:rsidR="00FD5D7C" w:rsidRPr="00F632B9" w:rsidRDefault="00FD5D7C" w:rsidP="00FD5D7C">
            <w:pPr>
              <w:jc w:val="center"/>
              <w:rPr>
                <w:rFonts w:ascii="Calibri" w:hAnsi="Calibri" w:cs="Calibri"/>
                <w:sz w:val="18"/>
              </w:rPr>
            </w:pPr>
            <w:r>
              <w:rPr>
                <w:rFonts w:ascii="Calibri" w:hAnsi="Calibri" w:cs="Calibri"/>
                <w:sz w:val="18"/>
                <w:szCs w:val="16"/>
              </w:rPr>
              <w:t xml:space="preserve">R$ </w:t>
            </w:r>
          </w:p>
        </w:tc>
        <w:tc>
          <w:tcPr>
            <w:tcW w:w="721" w:type="pct"/>
            <w:vAlign w:val="center"/>
          </w:tcPr>
          <w:p w14:paraId="4F9A43D9" w14:textId="1EA1CE8A" w:rsidR="00FD5D7C" w:rsidRPr="00F632B9" w:rsidRDefault="00FD5D7C" w:rsidP="00FD5D7C">
            <w:pPr>
              <w:jc w:val="center"/>
              <w:rPr>
                <w:rFonts w:ascii="Calibri" w:hAnsi="Calibri" w:cs="Calibri"/>
                <w:sz w:val="18"/>
              </w:rPr>
            </w:pPr>
            <w:r>
              <w:rPr>
                <w:rFonts w:ascii="Calibri" w:hAnsi="Calibri" w:cs="Calibri"/>
                <w:sz w:val="18"/>
                <w:szCs w:val="16"/>
              </w:rPr>
              <w:t xml:space="preserve">R$ </w:t>
            </w:r>
          </w:p>
        </w:tc>
      </w:tr>
      <w:tr w:rsidR="00FD5D7C" w:rsidRPr="00F632B9" w14:paraId="7E4200E0" w14:textId="77777777" w:rsidTr="00FD5D7C">
        <w:tc>
          <w:tcPr>
            <w:tcW w:w="354" w:type="pct"/>
            <w:vAlign w:val="center"/>
          </w:tcPr>
          <w:p w14:paraId="18564BB6" w14:textId="23153BF1" w:rsidR="00FD5D7C" w:rsidRPr="00F632B9" w:rsidRDefault="00FD5D7C" w:rsidP="00FD5D7C">
            <w:pPr>
              <w:jc w:val="center"/>
              <w:rPr>
                <w:rFonts w:ascii="Calibri" w:hAnsi="Calibri" w:cs="Calibri"/>
                <w:sz w:val="18"/>
              </w:rPr>
            </w:pPr>
            <w:r w:rsidRPr="00F632B9">
              <w:rPr>
                <w:rFonts w:ascii="Calibri" w:hAnsi="Calibri" w:cs="Calibri"/>
                <w:sz w:val="18"/>
                <w:szCs w:val="16"/>
              </w:rPr>
              <w:lastRenderedPageBreak/>
              <w:t>0002</w:t>
            </w:r>
          </w:p>
        </w:tc>
        <w:tc>
          <w:tcPr>
            <w:tcW w:w="437" w:type="pct"/>
            <w:vAlign w:val="center"/>
          </w:tcPr>
          <w:p w14:paraId="41A331B3" w14:textId="7D84DF1A" w:rsidR="00FD5D7C" w:rsidRPr="00F632B9" w:rsidRDefault="00FD5D7C" w:rsidP="00FD5D7C">
            <w:pPr>
              <w:jc w:val="center"/>
              <w:rPr>
                <w:rFonts w:ascii="Calibri" w:hAnsi="Calibri" w:cs="Calibri"/>
                <w:sz w:val="18"/>
              </w:rPr>
            </w:pPr>
            <w:r>
              <w:rPr>
                <w:rFonts w:ascii="Calibri" w:hAnsi="Calibri" w:cs="Calibri"/>
                <w:sz w:val="18"/>
                <w:szCs w:val="16"/>
              </w:rPr>
              <w:t>1440</w:t>
            </w:r>
          </w:p>
        </w:tc>
        <w:tc>
          <w:tcPr>
            <w:tcW w:w="1805" w:type="pct"/>
            <w:vAlign w:val="center"/>
          </w:tcPr>
          <w:p w14:paraId="2CB67CCA" w14:textId="76BEE24C" w:rsidR="00FD5D7C" w:rsidRPr="00F632B9" w:rsidRDefault="00FD5D7C" w:rsidP="00FD5D7C">
            <w:pPr>
              <w:rPr>
                <w:rFonts w:ascii="Calibri" w:hAnsi="Calibri" w:cs="Calibri"/>
                <w:sz w:val="18"/>
              </w:rPr>
            </w:pPr>
            <w:r w:rsidRPr="00C954E5">
              <w:rPr>
                <w:rFonts w:asciiTheme="minorHAnsi" w:eastAsia="Times New Roman" w:hAnsiTheme="minorHAnsi" w:cstheme="minorHAnsi"/>
                <w:b/>
                <w:bCs/>
                <w:sz w:val="18"/>
                <w:szCs w:val="18"/>
              </w:rPr>
              <w:t>MANUTENÇÃO PREVENTIVA E CORRETIVA DO SISTEMA DE VIDEOMONITORAMENTO PATRIMONIAL PERTENCENTE AO MUNICÍPIO DE GUIRICEMA/MG</w:t>
            </w:r>
            <w:r w:rsidRPr="00C954E5">
              <w:rPr>
                <w:rFonts w:asciiTheme="minorHAnsi" w:eastAsia="Times New Roman" w:hAnsiTheme="minorHAnsi" w:cstheme="minorHAnsi"/>
                <w:b/>
                <w:sz w:val="18"/>
                <w:szCs w:val="18"/>
              </w:rPr>
              <w:t xml:space="preserve"> – </w:t>
            </w:r>
            <w:r w:rsidRPr="00C954E5">
              <w:rPr>
                <w:rFonts w:asciiTheme="minorHAnsi" w:eastAsia="Times New Roman" w:hAnsiTheme="minorHAnsi" w:cstheme="minorHAnsi"/>
                <w:sz w:val="18"/>
                <w:szCs w:val="18"/>
              </w:rPr>
              <w:t>garantindo a plena funcionalidade do monitoramento remoto e acesso às imagens, com visita in loco de no mínimo 01 (uma) vez por mês e atendimento a chamados emergenciais (prazo máximo de 48h para diagnóstico e 72h para restabelecimento, salvo indisponibilidade de peças).</w:t>
            </w:r>
          </w:p>
        </w:tc>
        <w:tc>
          <w:tcPr>
            <w:tcW w:w="480" w:type="pct"/>
            <w:vAlign w:val="center"/>
          </w:tcPr>
          <w:p w14:paraId="6FDE2646" w14:textId="5867E6D3" w:rsidR="00FD5D7C" w:rsidRPr="00F632B9" w:rsidRDefault="00FD5D7C" w:rsidP="00FD5D7C">
            <w:pPr>
              <w:jc w:val="center"/>
              <w:rPr>
                <w:rFonts w:ascii="Calibri" w:hAnsi="Calibri" w:cs="Calibri"/>
                <w:sz w:val="18"/>
              </w:rPr>
            </w:pPr>
            <w:r w:rsidRPr="00F632B9">
              <w:rPr>
                <w:rFonts w:ascii="Calibri" w:hAnsi="Calibri" w:cs="Calibri"/>
                <w:sz w:val="18"/>
                <w:szCs w:val="16"/>
              </w:rPr>
              <w:t>MÊS</w:t>
            </w:r>
          </w:p>
        </w:tc>
        <w:tc>
          <w:tcPr>
            <w:tcW w:w="478" w:type="pct"/>
            <w:vAlign w:val="center"/>
          </w:tcPr>
          <w:p w14:paraId="386F43EA" w14:textId="4FEB59BE" w:rsidR="00FD5D7C" w:rsidRPr="00F632B9" w:rsidRDefault="00FD5D7C" w:rsidP="00FD5D7C">
            <w:pPr>
              <w:jc w:val="center"/>
              <w:rPr>
                <w:rFonts w:ascii="Calibri" w:hAnsi="Calibri" w:cs="Calibri"/>
                <w:sz w:val="18"/>
              </w:rPr>
            </w:pPr>
            <w:r w:rsidRPr="00F632B9">
              <w:rPr>
                <w:rFonts w:ascii="Calibri" w:hAnsi="Calibri" w:cs="Calibri"/>
                <w:sz w:val="18"/>
                <w:szCs w:val="16"/>
              </w:rPr>
              <w:t>12</w:t>
            </w:r>
          </w:p>
        </w:tc>
        <w:tc>
          <w:tcPr>
            <w:tcW w:w="725" w:type="pct"/>
            <w:vAlign w:val="center"/>
          </w:tcPr>
          <w:p w14:paraId="1F8D44D9" w14:textId="02E8FA50" w:rsidR="00FD5D7C" w:rsidRPr="00F632B9" w:rsidRDefault="00FD5D7C" w:rsidP="00FD5D7C">
            <w:pPr>
              <w:jc w:val="center"/>
              <w:rPr>
                <w:rFonts w:ascii="Calibri" w:hAnsi="Calibri" w:cs="Calibri"/>
                <w:sz w:val="18"/>
              </w:rPr>
            </w:pPr>
            <w:r>
              <w:rPr>
                <w:rFonts w:ascii="Calibri" w:hAnsi="Calibri" w:cs="Calibri"/>
                <w:sz w:val="18"/>
                <w:szCs w:val="16"/>
              </w:rPr>
              <w:t xml:space="preserve">R$ </w:t>
            </w:r>
          </w:p>
        </w:tc>
        <w:tc>
          <w:tcPr>
            <w:tcW w:w="721" w:type="pct"/>
            <w:vAlign w:val="center"/>
          </w:tcPr>
          <w:p w14:paraId="0996EE56" w14:textId="6F4FBBEE" w:rsidR="00FD5D7C" w:rsidRPr="00F632B9" w:rsidRDefault="00FD5D7C" w:rsidP="00FD5D7C">
            <w:pPr>
              <w:jc w:val="center"/>
              <w:rPr>
                <w:rFonts w:ascii="Calibri" w:hAnsi="Calibri" w:cs="Calibri"/>
                <w:sz w:val="18"/>
              </w:rPr>
            </w:pPr>
            <w:r w:rsidRPr="00B81543">
              <w:rPr>
                <w:rFonts w:ascii="Calibri" w:hAnsi="Calibri" w:cs="Calibri"/>
                <w:sz w:val="18"/>
                <w:szCs w:val="16"/>
              </w:rPr>
              <w:t xml:space="preserve">R$ </w:t>
            </w:r>
          </w:p>
        </w:tc>
      </w:tr>
      <w:tr w:rsidR="00FD5D7C" w:rsidRPr="00F632B9" w14:paraId="79F5BB27" w14:textId="77777777" w:rsidTr="00FD5D7C">
        <w:trPr>
          <w:trHeight w:val="445"/>
        </w:trPr>
        <w:tc>
          <w:tcPr>
            <w:tcW w:w="4279" w:type="pct"/>
            <w:gridSpan w:val="6"/>
            <w:vAlign w:val="center"/>
          </w:tcPr>
          <w:p w14:paraId="452894F3" w14:textId="7B6B6F81" w:rsidR="00FD5D7C" w:rsidRPr="00F632B9" w:rsidRDefault="00FD5D7C" w:rsidP="00FD5D7C">
            <w:pPr>
              <w:rPr>
                <w:rFonts w:ascii="Calibri" w:hAnsi="Calibri" w:cs="Calibri"/>
                <w:b/>
                <w:sz w:val="18"/>
                <w:szCs w:val="16"/>
              </w:rPr>
            </w:pPr>
            <w:r w:rsidRPr="00F632B9">
              <w:rPr>
                <w:rFonts w:ascii="Calibri" w:hAnsi="Calibri" w:cs="Calibri"/>
                <w:b/>
                <w:sz w:val="18"/>
                <w:szCs w:val="16"/>
              </w:rPr>
              <w:t xml:space="preserve">Valor Total: </w:t>
            </w:r>
          </w:p>
        </w:tc>
        <w:tc>
          <w:tcPr>
            <w:tcW w:w="721" w:type="pct"/>
            <w:vAlign w:val="center"/>
          </w:tcPr>
          <w:p w14:paraId="40E7069E" w14:textId="499A1E71" w:rsidR="00FD5D7C" w:rsidRPr="00F632B9" w:rsidRDefault="00FD5D7C" w:rsidP="00FD5D7C">
            <w:pPr>
              <w:jc w:val="center"/>
              <w:rPr>
                <w:rFonts w:ascii="Calibri" w:hAnsi="Calibri" w:cs="Calibri"/>
                <w:b/>
                <w:sz w:val="18"/>
                <w:szCs w:val="16"/>
              </w:rPr>
            </w:pPr>
            <w:r w:rsidRPr="00F632B9">
              <w:rPr>
                <w:rFonts w:ascii="Calibri" w:hAnsi="Calibri" w:cs="Calibri"/>
                <w:b/>
                <w:sz w:val="18"/>
                <w:szCs w:val="16"/>
              </w:rPr>
              <w:t xml:space="preserve">R$ </w:t>
            </w:r>
          </w:p>
        </w:tc>
      </w:tr>
    </w:tbl>
    <w:p w14:paraId="2D505989" w14:textId="77777777" w:rsidR="000070FD" w:rsidRDefault="000070FD" w:rsidP="00F375B5">
      <w:pPr>
        <w:pBdr>
          <w:top w:val="nil"/>
          <w:left w:val="nil"/>
          <w:bottom w:val="nil"/>
          <w:right w:val="nil"/>
          <w:between w:val="nil"/>
        </w:pBdr>
        <w:rPr>
          <w:rFonts w:asciiTheme="minorHAnsi" w:eastAsia="Calibri" w:hAnsiTheme="minorHAnsi" w:cstheme="minorHAnsi"/>
          <w:color w:val="000000"/>
          <w:sz w:val="22"/>
          <w:szCs w:val="22"/>
        </w:rPr>
      </w:pPr>
    </w:p>
    <w:p w14:paraId="4B048A0B" w14:textId="77777777" w:rsidR="002F2AC1" w:rsidRPr="00B046A7" w:rsidRDefault="002F2AC1" w:rsidP="001536C4">
      <w:pPr>
        <w:pStyle w:val="Ttulo1"/>
        <w:keepLines/>
        <w:numPr>
          <w:ilvl w:val="0"/>
          <w:numId w:val="7"/>
        </w:numPr>
        <w:shd w:val="clear" w:color="auto" w:fill="D9E2F3" w:themeFill="accent1" w:themeFillTint="33"/>
        <w:ind w:left="0" w:firstLine="0"/>
        <w:rPr>
          <w:sz w:val="22"/>
          <w:szCs w:val="22"/>
        </w:rPr>
      </w:pPr>
      <w:bookmarkStart w:id="77" w:name="_Toc166767310"/>
      <w:bookmarkStart w:id="78" w:name="_Toc168660506"/>
      <w:bookmarkStart w:id="79" w:name="_Toc182159140"/>
      <w:r w:rsidRPr="00B046A7">
        <w:rPr>
          <w:sz w:val="22"/>
          <w:szCs w:val="22"/>
          <w:lang w:val="pt-BR"/>
        </w:rPr>
        <w:t>CLÁUSULA SEGUNDA – VIGÊNCIA E PRORROGAÇÃO</w:t>
      </w:r>
      <w:bookmarkEnd w:id="77"/>
      <w:bookmarkEnd w:id="78"/>
      <w:bookmarkEnd w:id="79"/>
    </w:p>
    <w:p w14:paraId="0830B2EC" w14:textId="77777777" w:rsidR="002F2AC1" w:rsidRPr="00B046A7" w:rsidRDefault="002F2AC1" w:rsidP="00F375B5">
      <w:pPr>
        <w:rPr>
          <w:rFonts w:ascii="Calibri" w:hAnsi="Calibri" w:cs="Calibri"/>
          <w:sz w:val="22"/>
          <w:szCs w:val="22"/>
        </w:rPr>
      </w:pPr>
    </w:p>
    <w:p w14:paraId="31A2A86E" w14:textId="52DB6964" w:rsidR="00F118FB" w:rsidRPr="00674469" w:rsidRDefault="00773A06" w:rsidP="00F118FB">
      <w:pPr>
        <w:pStyle w:val="PargrafodaLista"/>
        <w:numPr>
          <w:ilvl w:val="1"/>
          <w:numId w:val="7"/>
        </w:numPr>
        <w:ind w:left="0" w:firstLine="0"/>
        <w:rPr>
          <w:rFonts w:ascii="Calibri" w:hAnsi="Calibri" w:cs="Calibri"/>
          <w:sz w:val="22"/>
        </w:rPr>
      </w:pPr>
      <w:r w:rsidRPr="00773A06">
        <w:rPr>
          <w:rFonts w:ascii="Calibri" w:hAnsi="Calibri" w:cs="Calibri"/>
          <w:sz w:val="22"/>
        </w:rPr>
        <w:t xml:space="preserve">O prazo de vigência deste Termo de Contrato é aquele fixado no Termo de Referência, com início na data de ___/___/_____ e encerramento em ___/___/_____, prorrogável na forma do </w:t>
      </w:r>
      <w:hyperlink r:id="rId108" w:anchor="art105" w:history="1">
        <w:r w:rsidRPr="00773A06">
          <w:rPr>
            <w:rStyle w:val="Hyperlink"/>
            <w:rFonts w:ascii="Calibri" w:hAnsi="Calibri" w:cs="Calibri"/>
            <w:sz w:val="22"/>
          </w:rPr>
          <w:t>artigos 10</w:t>
        </w:r>
        <w:r w:rsidR="00FD5D7C">
          <w:rPr>
            <w:rStyle w:val="Hyperlink"/>
            <w:rFonts w:ascii="Calibri" w:hAnsi="Calibri" w:cs="Calibri"/>
            <w:sz w:val="22"/>
          </w:rPr>
          <w:t>5</w:t>
        </w:r>
        <w:r w:rsidRPr="00773A06">
          <w:rPr>
            <w:rStyle w:val="Hyperlink"/>
            <w:rFonts w:ascii="Calibri" w:hAnsi="Calibri" w:cs="Calibri"/>
            <w:sz w:val="22"/>
          </w:rPr>
          <w:t xml:space="preserve"> e 107 da Lei Federal nº 14.133/2021</w:t>
        </w:r>
      </w:hyperlink>
      <w:r w:rsidRPr="00773A06">
        <w:rPr>
          <w:rFonts w:ascii="Calibri" w:hAnsi="Calibri" w:cs="Calibri"/>
          <w:sz w:val="22"/>
        </w:rPr>
        <w:t>.</w:t>
      </w:r>
    </w:p>
    <w:p w14:paraId="482459E7" w14:textId="77777777" w:rsidR="00F118FB" w:rsidRPr="00B046A7" w:rsidRDefault="00F118FB" w:rsidP="00F118FB">
      <w:pPr>
        <w:pStyle w:val="PargrafodaLista"/>
        <w:ind w:left="0"/>
        <w:rPr>
          <w:rFonts w:ascii="Calibri" w:hAnsi="Calibri" w:cs="Calibri"/>
          <w:sz w:val="22"/>
          <w:szCs w:val="22"/>
        </w:rPr>
      </w:pPr>
    </w:p>
    <w:p w14:paraId="3599D9DF" w14:textId="77777777" w:rsidR="00F118FB" w:rsidRPr="00B046A7" w:rsidRDefault="00F118FB" w:rsidP="00F118FB">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O Contratado não tem direito subjetivo à prorrogação contratual.</w:t>
      </w:r>
    </w:p>
    <w:p w14:paraId="6A480984" w14:textId="77777777" w:rsidR="00F118FB" w:rsidRPr="00B046A7" w:rsidRDefault="00F118FB" w:rsidP="00F118FB">
      <w:pPr>
        <w:pStyle w:val="PargrafodaLista"/>
        <w:ind w:left="0"/>
        <w:rPr>
          <w:rFonts w:ascii="Calibri" w:hAnsi="Calibri" w:cs="Calibri"/>
          <w:sz w:val="22"/>
          <w:szCs w:val="22"/>
        </w:rPr>
      </w:pPr>
    </w:p>
    <w:p w14:paraId="68A1EE0F" w14:textId="77777777" w:rsidR="00F118FB" w:rsidRPr="00B046A7" w:rsidRDefault="00F118FB" w:rsidP="00F118FB">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A prorrogação de contrato deverá ser promovida mediante celebração de termo aditivo.</w:t>
      </w:r>
    </w:p>
    <w:p w14:paraId="27369EE0" w14:textId="77777777" w:rsidR="00F118FB" w:rsidRPr="00B046A7" w:rsidRDefault="00F118FB" w:rsidP="00F118FB">
      <w:pPr>
        <w:pStyle w:val="PargrafodaLista"/>
        <w:ind w:left="0"/>
        <w:rPr>
          <w:rFonts w:ascii="Calibri" w:hAnsi="Calibri" w:cs="Calibri"/>
          <w:sz w:val="22"/>
          <w:szCs w:val="22"/>
        </w:rPr>
      </w:pPr>
    </w:p>
    <w:p w14:paraId="7579C0A7" w14:textId="77777777" w:rsidR="00F118FB" w:rsidRPr="00B046A7" w:rsidRDefault="00F118FB" w:rsidP="00F118FB">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Nas eventuais prorrogações contratuais, os custos não renováveis já pagos ou amortizados ao longo do primeiro período de vigência da contratação deverão ser reduzidos ou eliminados como condição para a renovação.</w:t>
      </w:r>
    </w:p>
    <w:p w14:paraId="5AE0B93B" w14:textId="77777777" w:rsidR="00F118FB" w:rsidRPr="00B046A7" w:rsidRDefault="00F118FB" w:rsidP="00F118FB">
      <w:pPr>
        <w:pStyle w:val="PargrafodaLista"/>
        <w:ind w:left="0"/>
        <w:rPr>
          <w:rFonts w:ascii="Calibri" w:hAnsi="Calibri" w:cs="Calibri"/>
          <w:sz w:val="22"/>
          <w:szCs w:val="22"/>
        </w:rPr>
      </w:pPr>
    </w:p>
    <w:p w14:paraId="613A48DF" w14:textId="7A2F024B" w:rsidR="002F2AC1" w:rsidRPr="00B046A7" w:rsidRDefault="00F118FB" w:rsidP="00F118FB">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O contrato não poderá ser prorrogado quando o Contratado tiver sido penalizado nas sanções de declaração de inidoneidade ou impedimento de licitar e contratar com poder público, observadas as abrangências de aplicação.</w:t>
      </w:r>
    </w:p>
    <w:p w14:paraId="140A7386"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6FFE8D5B" w14:textId="77777777" w:rsidR="002F2AC1" w:rsidRPr="00B046A7" w:rsidRDefault="002F2AC1" w:rsidP="001536C4">
      <w:pPr>
        <w:pStyle w:val="Ttulo1"/>
        <w:keepLines/>
        <w:numPr>
          <w:ilvl w:val="0"/>
          <w:numId w:val="7"/>
        </w:numPr>
        <w:shd w:val="clear" w:color="auto" w:fill="D9E2F3" w:themeFill="accent1" w:themeFillTint="33"/>
        <w:ind w:left="0" w:firstLine="0"/>
        <w:rPr>
          <w:sz w:val="22"/>
          <w:szCs w:val="22"/>
        </w:rPr>
      </w:pPr>
      <w:bookmarkStart w:id="80" w:name="_Toc166767311"/>
      <w:bookmarkStart w:id="81" w:name="_Toc168660507"/>
      <w:bookmarkStart w:id="82" w:name="_Toc182159141"/>
      <w:r w:rsidRPr="00B046A7">
        <w:rPr>
          <w:sz w:val="22"/>
          <w:szCs w:val="22"/>
          <w:lang w:val="pt-BR"/>
        </w:rPr>
        <w:t>CLÁUSULA TERCEIRA – MODELOS DE EXECUÇÃO E GESTÃO CONTRATUAIS</w:t>
      </w:r>
      <w:bookmarkEnd w:id="80"/>
      <w:bookmarkEnd w:id="81"/>
      <w:bookmarkEnd w:id="82"/>
    </w:p>
    <w:p w14:paraId="1381C64F" w14:textId="77777777" w:rsidR="002F2AC1" w:rsidRPr="00B046A7" w:rsidRDefault="002F2AC1" w:rsidP="00F375B5">
      <w:pPr>
        <w:rPr>
          <w:rFonts w:ascii="Calibri" w:hAnsi="Calibri" w:cs="Calibri"/>
          <w:sz w:val="22"/>
          <w:szCs w:val="22"/>
        </w:rPr>
      </w:pPr>
    </w:p>
    <w:p w14:paraId="74A18E0D" w14:textId="7777777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O regime de execução contratual, os modelos de gestão e de execução, assim como os prazos e condições de conclusão, entrega, observação e recebimento do objeto constam no Termo de Referência, Anexo ao Aviso de Contratação Direta.</w:t>
      </w:r>
    </w:p>
    <w:p w14:paraId="74D38241"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7138E96D" w14:textId="77777777" w:rsidR="002F2AC1" w:rsidRPr="00B046A7" w:rsidRDefault="002F2AC1" w:rsidP="001536C4">
      <w:pPr>
        <w:pStyle w:val="Ttulo1"/>
        <w:keepLines/>
        <w:numPr>
          <w:ilvl w:val="0"/>
          <w:numId w:val="7"/>
        </w:numPr>
        <w:shd w:val="clear" w:color="auto" w:fill="D9E2F3" w:themeFill="accent1" w:themeFillTint="33"/>
        <w:ind w:left="0" w:firstLine="0"/>
        <w:rPr>
          <w:sz w:val="22"/>
          <w:szCs w:val="22"/>
        </w:rPr>
      </w:pPr>
      <w:bookmarkStart w:id="83" w:name="_Toc166767312"/>
      <w:bookmarkStart w:id="84" w:name="_Toc168660508"/>
      <w:bookmarkStart w:id="85" w:name="_Toc182159142"/>
      <w:r w:rsidRPr="00B046A7">
        <w:rPr>
          <w:sz w:val="22"/>
          <w:szCs w:val="22"/>
          <w:lang w:val="pt-BR"/>
        </w:rPr>
        <w:t>CLÁUSULA QUARTA – SUBCONTRATAÇÃO</w:t>
      </w:r>
      <w:bookmarkEnd w:id="83"/>
      <w:bookmarkEnd w:id="84"/>
      <w:bookmarkEnd w:id="85"/>
    </w:p>
    <w:p w14:paraId="2F5FF781" w14:textId="77777777" w:rsidR="002F2AC1" w:rsidRPr="00B046A7" w:rsidRDefault="002F2AC1" w:rsidP="00F375B5">
      <w:pPr>
        <w:rPr>
          <w:rFonts w:ascii="Calibri" w:hAnsi="Calibri" w:cs="Calibri"/>
          <w:sz w:val="22"/>
          <w:szCs w:val="22"/>
        </w:rPr>
      </w:pPr>
    </w:p>
    <w:p w14:paraId="0FA6E1EA" w14:textId="7777777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Não será admitida a subcontratação do objeto contratual.</w:t>
      </w:r>
    </w:p>
    <w:p w14:paraId="10357D84"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6F1CEA92" w14:textId="77777777" w:rsidR="002F2AC1" w:rsidRPr="00B046A7" w:rsidRDefault="002F2AC1" w:rsidP="001536C4">
      <w:pPr>
        <w:pStyle w:val="Ttulo1"/>
        <w:keepLines/>
        <w:numPr>
          <w:ilvl w:val="0"/>
          <w:numId w:val="7"/>
        </w:numPr>
        <w:shd w:val="clear" w:color="auto" w:fill="D9E2F3" w:themeFill="accent1" w:themeFillTint="33"/>
        <w:ind w:left="0" w:firstLine="0"/>
        <w:rPr>
          <w:sz w:val="22"/>
          <w:szCs w:val="22"/>
        </w:rPr>
      </w:pPr>
      <w:bookmarkStart w:id="86" w:name="_Toc166767313"/>
      <w:bookmarkStart w:id="87" w:name="_Toc168660509"/>
      <w:bookmarkStart w:id="88" w:name="_Toc182159143"/>
      <w:r w:rsidRPr="00B046A7">
        <w:rPr>
          <w:sz w:val="22"/>
          <w:szCs w:val="22"/>
          <w:lang w:val="pt-BR"/>
        </w:rPr>
        <w:t>CLÁUSULA QUINTA – PREÇO</w:t>
      </w:r>
      <w:bookmarkEnd w:id="86"/>
      <w:bookmarkEnd w:id="87"/>
      <w:bookmarkEnd w:id="88"/>
    </w:p>
    <w:p w14:paraId="435FD707" w14:textId="77777777" w:rsidR="002F2AC1" w:rsidRPr="00B046A7" w:rsidRDefault="002F2AC1" w:rsidP="00F375B5">
      <w:pPr>
        <w:rPr>
          <w:rFonts w:ascii="Calibri" w:hAnsi="Calibri" w:cs="Calibri"/>
          <w:sz w:val="22"/>
          <w:szCs w:val="22"/>
        </w:rPr>
      </w:pPr>
    </w:p>
    <w:p w14:paraId="7CA41D3C" w14:textId="77777777" w:rsidR="0009483C" w:rsidRPr="00B046A7" w:rsidRDefault="002F2AC1" w:rsidP="001536C4">
      <w:pPr>
        <w:pStyle w:val="PargrafodaLista"/>
        <w:numPr>
          <w:ilvl w:val="1"/>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O valor do presente Termo de Contrato é de R$ ........ (.........).</w:t>
      </w:r>
    </w:p>
    <w:p w14:paraId="5EBFBFA5" w14:textId="77777777" w:rsidR="0009483C" w:rsidRPr="00B046A7" w:rsidRDefault="0009483C" w:rsidP="00F375B5">
      <w:pPr>
        <w:pStyle w:val="PargrafodaLista"/>
        <w:ind w:left="0"/>
        <w:rPr>
          <w:rFonts w:ascii="Calibri" w:hAnsi="Calibri" w:cs="Calibri"/>
          <w:sz w:val="22"/>
          <w:szCs w:val="22"/>
        </w:rPr>
      </w:pPr>
    </w:p>
    <w:p w14:paraId="2B180AC3" w14:textId="3F02854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461A52B"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410A43A7" w14:textId="77777777" w:rsidR="002F2AC1" w:rsidRPr="00B046A7" w:rsidRDefault="002F2AC1" w:rsidP="001536C4">
      <w:pPr>
        <w:pStyle w:val="Ttulo1"/>
        <w:keepLines/>
        <w:numPr>
          <w:ilvl w:val="0"/>
          <w:numId w:val="7"/>
        </w:numPr>
        <w:shd w:val="clear" w:color="auto" w:fill="D9E2F3" w:themeFill="accent1" w:themeFillTint="33"/>
        <w:tabs>
          <w:tab w:val="num" w:pos="360"/>
        </w:tabs>
        <w:ind w:left="0" w:firstLine="0"/>
        <w:rPr>
          <w:rFonts w:cs="Calibri"/>
          <w:sz w:val="22"/>
          <w:szCs w:val="22"/>
        </w:rPr>
      </w:pPr>
      <w:bookmarkStart w:id="89" w:name="_Toc160869979"/>
      <w:bookmarkStart w:id="90" w:name="_Toc166767314"/>
      <w:bookmarkStart w:id="91" w:name="_Toc168660510"/>
      <w:bookmarkStart w:id="92" w:name="_Toc182159144"/>
      <w:r w:rsidRPr="00B046A7">
        <w:rPr>
          <w:sz w:val="22"/>
          <w:szCs w:val="22"/>
          <w:lang w:val="pt-BR"/>
        </w:rPr>
        <w:t>CLÁUSULA SEXTA – ENTREGA E RECEBIMENTO DO OBJETO</w:t>
      </w:r>
      <w:bookmarkEnd w:id="89"/>
      <w:bookmarkEnd w:id="90"/>
      <w:bookmarkEnd w:id="91"/>
      <w:bookmarkEnd w:id="92"/>
    </w:p>
    <w:p w14:paraId="41D24020" w14:textId="77777777" w:rsidR="002F2AC1" w:rsidRPr="00B046A7" w:rsidRDefault="002F2AC1" w:rsidP="00F375B5">
      <w:pPr>
        <w:pStyle w:val="PargrafodaLista"/>
        <w:ind w:left="0"/>
        <w:rPr>
          <w:rFonts w:ascii="Calibri" w:hAnsi="Calibri" w:cs="Calibri"/>
          <w:sz w:val="22"/>
          <w:szCs w:val="22"/>
        </w:rPr>
      </w:pPr>
    </w:p>
    <w:p w14:paraId="39F2D907" w14:textId="7777777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As condições de entrega e recebimento do objeto são aquelas previstas no Termo de Referência, Anexo ao Aviso de Contratação Direta.</w:t>
      </w:r>
    </w:p>
    <w:p w14:paraId="347CAD5F"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2E13E875" w14:textId="77777777" w:rsidR="002F2AC1" w:rsidRPr="00B046A7" w:rsidRDefault="002F2AC1" w:rsidP="001536C4">
      <w:pPr>
        <w:pStyle w:val="Ttulo1"/>
        <w:keepLines/>
        <w:numPr>
          <w:ilvl w:val="0"/>
          <w:numId w:val="7"/>
        </w:numPr>
        <w:shd w:val="clear" w:color="auto" w:fill="D9E2F3" w:themeFill="accent1" w:themeFillTint="33"/>
        <w:tabs>
          <w:tab w:val="num" w:pos="360"/>
        </w:tabs>
        <w:ind w:left="0" w:firstLine="0"/>
        <w:rPr>
          <w:rFonts w:cs="Calibri"/>
          <w:sz w:val="22"/>
          <w:szCs w:val="22"/>
        </w:rPr>
      </w:pPr>
      <w:bookmarkStart w:id="93" w:name="_Toc160869980"/>
      <w:bookmarkStart w:id="94" w:name="_Toc166767315"/>
      <w:bookmarkStart w:id="95" w:name="_Toc168660511"/>
      <w:bookmarkStart w:id="96" w:name="_Toc182159145"/>
      <w:r w:rsidRPr="00B046A7">
        <w:rPr>
          <w:sz w:val="22"/>
          <w:szCs w:val="22"/>
          <w:lang w:val="pt-BR"/>
        </w:rPr>
        <w:t>CLÁUSULA SÉTIMA – FISCALIZAÇÃO</w:t>
      </w:r>
      <w:bookmarkEnd w:id="93"/>
      <w:bookmarkEnd w:id="94"/>
      <w:bookmarkEnd w:id="95"/>
      <w:bookmarkEnd w:id="96"/>
    </w:p>
    <w:p w14:paraId="4CC9AD44" w14:textId="77777777" w:rsidR="002F2AC1" w:rsidRPr="00B046A7" w:rsidRDefault="002F2AC1" w:rsidP="00F375B5">
      <w:pPr>
        <w:pStyle w:val="PargrafodaLista"/>
        <w:ind w:left="0"/>
        <w:rPr>
          <w:rFonts w:ascii="Calibri" w:hAnsi="Calibri" w:cs="Calibri"/>
          <w:sz w:val="22"/>
          <w:szCs w:val="22"/>
        </w:rPr>
      </w:pPr>
    </w:p>
    <w:p w14:paraId="7008DE98" w14:textId="7777777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A fiscalização da execução do objeto será efetuada por Comissão/Representante designado pelo CONTRATANTE, na forma estabelecida no Termo de Referência, Anexo ao Aviso de Contratação Direta.</w:t>
      </w:r>
    </w:p>
    <w:p w14:paraId="1F5065B5"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6A5A8739" w14:textId="77777777" w:rsidR="002F2AC1" w:rsidRPr="00B046A7" w:rsidRDefault="002F2AC1" w:rsidP="001536C4">
      <w:pPr>
        <w:pStyle w:val="Ttulo1"/>
        <w:keepLines/>
        <w:numPr>
          <w:ilvl w:val="0"/>
          <w:numId w:val="7"/>
        </w:numPr>
        <w:shd w:val="clear" w:color="auto" w:fill="D9E2F3" w:themeFill="accent1" w:themeFillTint="33"/>
        <w:tabs>
          <w:tab w:val="num" w:pos="360"/>
        </w:tabs>
        <w:ind w:left="0" w:firstLine="0"/>
        <w:rPr>
          <w:sz w:val="22"/>
          <w:szCs w:val="22"/>
        </w:rPr>
      </w:pPr>
      <w:bookmarkStart w:id="97" w:name="_Toc160869981"/>
      <w:bookmarkStart w:id="98" w:name="_Toc166767316"/>
      <w:bookmarkStart w:id="99" w:name="_Toc168660512"/>
      <w:bookmarkStart w:id="100" w:name="_Toc182159146"/>
      <w:r w:rsidRPr="00B046A7">
        <w:rPr>
          <w:sz w:val="22"/>
          <w:szCs w:val="22"/>
          <w:lang w:val="pt-BR"/>
        </w:rPr>
        <w:t>CLÁUSULA OITAVA – PAGAMENTO</w:t>
      </w:r>
      <w:bookmarkEnd w:id="97"/>
      <w:bookmarkEnd w:id="98"/>
      <w:bookmarkEnd w:id="99"/>
      <w:bookmarkEnd w:id="100"/>
    </w:p>
    <w:p w14:paraId="2E0297EF" w14:textId="77777777" w:rsidR="002F2AC1" w:rsidRPr="00B046A7" w:rsidRDefault="002F2AC1" w:rsidP="00F375B5">
      <w:pPr>
        <w:rPr>
          <w:rFonts w:ascii="Calibri" w:hAnsi="Calibri" w:cs="Calibri"/>
          <w:sz w:val="22"/>
          <w:szCs w:val="22"/>
        </w:rPr>
      </w:pPr>
    </w:p>
    <w:p w14:paraId="348B79D3" w14:textId="7777777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 xml:space="preserve">O prazo para pagamento ao Contratado e demais condições a ele referentes encontram-se definidos no Termo de Referência, </w:t>
      </w:r>
      <w:r w:rsidRPr="00B046A7">
        <w:rPr>
          <w:rFonts w:asciiTheme="minorHAnsi" w:eastAsia="Calibri" w:hAnsiTheme="minorHAnsi" w:cstheme="minorHAnsi"/>
          <w:color w:val="000000"/>
          <w:sz w:val="22"/>
          <w:szCs w:val="22"/>
        </w:rPr>
        <w:t>Anexo ao Aviso de Contratação Direta</w:t>
      </w:r>
      <w:r w:rsidRPr="00B046A7">
        <w:rPr>
          <w:rFonts w:ascii="Calibri" w:hAnsi="Calibri" w:cs="Calibri"/>
          <w:sz w:val="22"/>
          <w:szCs w:val="22"/>
        </w:rPr>
        <w:t>.</w:t>
      </w:r>
    </w:p>
    <w:p w14:paraId="65CD70DC"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156FA6A1" w14:textId="77777777" w:rsidR="002F2AC1" w:rsidRPr="00B046A7" w:rsidRDefault="002F2AC1" w:rsidP="001536C4">
      <w:pPr>
        <w:pStyle w:val="Ttulo1"/>
        <w:keepLines/>
        <w:numPr>
          <w:ilvl w:val="0"/>
          <w:numId w:val="7"/>
        </w:numPr>
        <w:shd w:val="clear" w:color="auto" w:fill="D9E2F3" w:themeFill="accent1" w:themeFillTint="33"/>
        <w:ind w:left="0" w:firstLine="0"/>
        <w:rPr>
          <w:sz w:val="22"/>
          <w:szCs w:val="22"/>
        </w:rPr>
      </w:pPr>
      <w:bookmarkStart w:id="101" w:name="_Toc166767317"/>
      <w:bookmarkStart w:id="102" w:name="_Toc168660513"/>
      <w:bookmarkStart w:id="103" w:name="_Toc182159147"/>
      <w:r w:rsidRPr="00B046A7">
        <w:rPr>
          <w:sz w:val="22"/>
          <w:szCs w:val="22"/>
          <w:lang w:val="pt-BR"/>
        </w:rPr>
        <w:t>CLÁUSULA NONA – REAJUSTE</w:t>
      </w:r>
      <w:bookmarkEnd w:id="101"/>
      <w:bookmarkEnd w:id="102"/>
      <w:bookmarkEnd w:id="103"/>
    </w:p>
    <w:p w14:paraId="775827E1" w14:textId="77777777" w:rsidR="002F2AC1" w:rsidRPr="00B046A7" w:rsidRDefault="002F2AC1" w:rsidP="00F375B5">
      <w:pPr>
        <w:rPr>
          <w:rFonts w:ascii="Calibri" w:hAnsi="Calibri" w:cs="Calibri"/>
          <w:sz w:val="22"/>
          <w:szCs w:val="22"/>
        </w:rPr>
      </w:pPr>
    </w:p>
    <w:p w14:paraId="03FCDB8E" w14:textId="62ED6C6C" w:rsidR="0005331F" w:rsidRPr="00B046A7" w:rsidRDefault="00AC0C14"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As regras acerca do reajuste do valor contratual são as estabelecidas no Termo de Referência, Anexo ao Aviso de Contratação Direta</w:t>
      </w:r>
      <w:r w:rsidR="002F2AC1" w:rsidRPr="00B046A7">
        <w:rPr>
          <w:rFonts w:ascii="Calibri" w:hAnsi="Calibri" w:cs="Calibri"/>
          <w:sz w:val="22"/>
          <w:szCs w:val="22"/>
        </w:rPr>
        <w:t>.</w:t>
      </w:r>
    </w:p>
    <w:p w14:paraId="51FAF4C8"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01725FA9" w14:textId="77777777" w:rsidR="00235050" w:rsidRPr="00B046A7" w:rsidRDefault="00235050" w:rsidP="001536C4">
      <w:pPr>
        <w:pStyle w:val="Ttulo1"/>
        <w:keepLines/>
        <w:numPr>
          <w:ilvl w:val="0"/>
          <w:numId w:val="7"/>
        </w:numPr>
        <w:shd w:val="clear" w:color="auto" w:fill="D9E2F3" w:themeFill="accent1" w:themeFillTint="33"/>
        <w:ind w:left="0" w:firstLine="0"/>
        <w:rPr>
          <w:rFonts w:cs="Calibri"/>
          <w:sz w:val="22"/>
          <w:szCs w:val="22"/>
        </w:rPr>
      </w:pPr>
      <w:bookmarkStart w:id="104" w:name="_Toc162012657"/>
      <w:bookmarkStart w:id="105" w:name="_Toc163574776"/>
      <w:bookmarkStart w:id="106" w:name="_Toc164700536"/>
      <w:bookmarkStart w:id="107" w:name="_Toc167291801"/>
      <w:bookmarkStart w:id="108" w:name="_Toc167698102"/>
      <w:bookmarkStart w:id="109" w:name="_Toc168660514"/>
      <w:bookmarkStart w:id="110" w:name="_Toc182159148"/>
      <w:r w:rsidRPr="00B046A7">
        <w:rPr>
          <w:sz w:val="22"/>
          <w:szCs w:val="22"/>
          <w:lang w:val="pt-BR"/>
        </w:rPr>
        <w:t>CLÁUSULA DÉCIMA – REPACTUAÇÃO E REEQUILÍBRI</w:t>
      </w:r>
      <w:bookmarkEnd w:id="104"/>
      <w:bookmarkEnd w:id="105"/>
      <w:bookmarkEnd w:id="106"/>
      <w:r w:rsidRPr="00B046A7">
        <w:rPr>
          <w:sz w:val="22"/>
          <w:szCs w:val="22"/>
          <w:lang w:val="pt-BR"/>
        </w:rPr>
        <w:t>O</w:t>
      </w:r>
      <w:bookmarkEnd w:id="107"/>
      <w:bookmarkEnd w:id="108"/>
      <w:bookmarkEnd w:id="109"/>
      <w:bookmarkEnd w:id="110"/>
    </w:p>
    <w:p w14:paraId="1BCC908B" w14:textId="77777777" w:rsidR="00235050" w:rsidRPr="00B046A7" w:rsidRDefault="00235050" w:rsidP="00F375B5">
      <w:pPr>
        <w:pStyle w:val="PargrafodaLista"/>
        <w:ind w:left="0"/>
        <w:rPr>
          <w:rFonts w:ascii="Calibri" w:hAnsi="Calibri" w:cs="Calibri"/>
          <w:sz w:val="22"/>
          <w:szCs w:val="22"/>
        </w:rPr>
      </w:pPr>
    </w:p>
    <w:p w14:paraId="11D1D62E" w14:textId="77777777" w:rsidR="00235050" w:rsidRPr="00B046A7" w:rsidRDefault="00235050"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O prazo para resposta ao pedido do Contratado de repactuação de preços será de 15 dias úteis.</w:t>
      </w:r>
    </w:p>
    <w:p w14:paraId="3A124BBC" w14:textId="77777777" w:rsidR="00235050" w:rsidRPr="00B046A7" w:rsidRDefault="00235050" w:rsidP="00F375B5">
      <w:pPr>
        <w:pStyle w:val="PargrafodaLista"/>
        <w:ind w:left="0"/>
        <w:rPr>
          <w:rFonts w:ascii="Calibri" w:hAnsi="Calibri" w:cs="Calibri"/>
          <w:sz w:val="22"/>
          <w:szCs w:val="22"/>
        </w:rPr>
      </w:pPr>
    </w:p>
    <w:p w14:paraId="6AF04326" w14:textId="77777777" w:rsidR="00235050" w:rsidRPr="00B046A7" w:rsidRDefault="00235050"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O prazo para resposta ao pedido do Contratado de restabelecimento do equilíbrio econômico-financeiro do contrato de preços será de 15 dias úteis.</w:t>
      </w:r>
    </w:p>
    <w:p w14:paraId="1E4CF4DB" w14:textId="77777777" w:rsidR="00235050" w:rsidRPr="00B046A7" w:rsidRDefault="00235050" w:rsidP="00F375B5">
      <w:pPr>
        <w:pBdr>
          <w:top w:val="nil"/>
          <w:left w:val="nil"/>
          <w:bottom w:val="nil"/>
          <w:right w:val="nil"/>
          <w:between w:val="nil"/>
        </w:pBdr>
        <w:rPr>
          <w:rFonts w:asciiTheme="minorHAnsi" w:eastAsia="Calibri" w:hAnsiTheme="minorHAnsi" w:cstheme="minorHAnsi"/>
          <w:color w:val="000000"/>
          <w:sz w:val="22"/>
          <w:szCs w:val="22"/>
        </w:rPr>
      </w:pPr>
    </w:p>
    <w:p w14:paraId="238D80EA" w14:textId="5A45F681" w:rsidR="002F2AC1" w:rsidRPr="00B046A7" w:rsidRDefault="002F2AC1" w:rsidP="001536C4">
      <w:pPr>
        <w:pStyle w:val="Ttulo1"/>
        <w:keepLines/>
        <w:numPr>
          <w:ilvl w:val="0"/>
          <w:numId w:val="7"/>
        </w:numPr>
        <w:shd w:val="clear" w:color="auto" w:fill="D9E2F3" w:themeFill="accent1" w:themeFillTint="33"/>
        <w:ind w:left="0" w:firstLine="0"/>
        <w:rPr>
          <w:rFonts w:cs="Calibri"/>
          <w:sz w:val="22"/>
          <w:szCs w:val="22"/>
        </w:rPr>
      </w:pPr>
      <w:bookmarkStart w:id="111" w:name="_Toc166767318"/>
      <w:bookmarkStart w:id="112" w:name="_Toc168660515"/>
      <w:bookmarkStart w:id="113" w:name="_Toc182159149"/>
      <w:r w:rsidRPr="00B046A7">
        <w:rPr>
          <w:sz w:val="22"/>
          <w:szCs w:val="22"/>
          <w:lang w:val="pt-BR"/>
        </w:rPr>
        <w:t>CLÁUSULA DÉCIMA</w:t>
      </w:r>
      <w:r w:rsidR="00235050" w:rsidRPr="00B046A7">
        <w:rPr>
          <w:sz w:val="22"/>
          <w:szCs w:val="22"/>
          <w:lang w:val="pt-BR"/>
        </w:rPr>
        <w:t xml:space="preserve"> PRIMEIRA</w:t>
      </w:r>
      <w:r w:rsidRPr="00B046A7">
        <w:rPr>
          <w:sz w:val="22"/>
          <w:szCs w:val="22"/>
          <w:lang w:val="pt-BR"/>
        </w:rPr>
        <w:t xml:space="preserve"> – OBRIGAÇÕES DO CONTRATANTE E DO CONTRATADO</w:t>
      </w:r>
      <w:bookmarkEnd w:id="111"/>
      <w:bookmarkEnd w:id="112"/>
      <w:bookmarkEnd w:id="113"/>
    </w:p>
    <w:p w14:paraId="0697514D" w14:textId="77777777" w:rsidR="002F2AC1" w:rsidRPr="00B046A7" w:rsidRDefault="002F2AC1" w:rsidP="00F375B5">
      <w:pPr>
        <w:pStyle w:val="PargrafodaLista"/>
        <w:ind w:left="0"/>
        <w:rPr>
          <w:rFonts w:ascii="Calibri" w:hAnsi="Calibri" w:cs="Calibri"/>
          <w:sz w:val="22"/>
          <w:szCs w:val="22"/>
        </w:rPr>
      </w:pPr>
    </w:p>
    <w:p w14:paraId="7616A49A" w14:textId="4CC24762" w:rsidR="002F2AC1" w:rsidRPr="00B046A7" w:rsidRDefault="002F2AC1" w:rsidP="001536C4">
      <w:pPr>
        <w:pStyle w:val="PargrafodaLista"/>
        <w:numPr>
          <w:ilvl w:val="1"/>
          <w:numId w:val="7"/>
        </w:numPr>
        <w:ind w:left="0" w:firstLine="0"/>
        <w:rPr>
          <w:rFonts w:ascii="Calibri" w:hAnsi="Calibri" w:cs="Calibri"/>
          <w:sz w:val="22"/>
          <w:szCs w:val="22"/>
        </w:rPr>
      </w:pPr>
      <w:bookmarkStart w:id="114" w:name="_Hlk159337423"/>
      <w:r w:rsidRPr="00B046A7">
        <w:rPr>
          <w:rFonts w:ascii="Calibri" w:hAnsi="Calibri" w:cs="Calibri"/>
          <w:sz w:val="22"/>
          <w:szCs w:val="22"/>
        </w:rPr>
        <w:t>As obrigações do CONTRATANTE e</w:t>
      </w:r>
      <w:r w:rsidR="007E5985" w:rsidRPr="00B046A7">
        <w:rPr>
          <w:rFonts w:ascii="Calibri" w:hAnsi="Calibri" w:cs="Calibri"/>
          <w:sz w:val="22"/>
          <w:szCs w:val="22"/>
        </w:rPr>
        <w:t xml:space="preserve"> </w:t>
      </w:r>
      <w:r w:rsidRPr="00B046A7">
        <w:rPr>
          <w:rFonts w:ascii="Calibri" w:hAnsi="Calibri" w:cs="Calibri"/>
          <w:sz w:val="22"/>
          <w:szCs w:val="22"/>
        </w:rPr>
        <w:t>do</w:t>
      </w:r>
      <w:r w:rsidR="007E5985" w:rsidRPr="00B046A7">
        <w:rPr>
          <w:rFonts w:ascii="Calibri" w:hAnsi="Calibri" w:cs="Calibri"/>
          <w:sz w:val="22"/>
          <w:szCs w:val="22"/>
        </w:rPr>
        <w:t xml:space="preserve"> </w:t>
      </w:r>
      <w:r w:rsidRPr="00B046A7">
        <w:rPr>
          <w:rFonts w:ascii="Calibri" w:hAnsi="Calibri" w:cs="Calibri"/>
          <w:sz w:val="22"/>
          <w:szCs w:val="22"/>
        </w:rPr>
        <w:t>CONTRATADO são aquelas previstas no Termo de Referência, Anexo ao Aviso de Contratação Direta.</w:t>
      </w:r>
      <w:bookmarkEnd w:id="114"/>
    </w:p>
    <w:p w14:paraId="5DB59989"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1AD004B3" w14:textId="3721C9FE" w:rsidR="002F2AC1" w:rsidRPr="00B046A7" w:rsidRDefault="002F2AC1" w:rsidP="001536C4">
      <w:pPr>
        <w:pStyle w:val="Ttulo1"/>
        <w:keepLines/>
        <w:numPr>
          <w:ilvl w:val="0"/>
          <w:numId w:val="7"/>
        </w:numPr>
        <w:shd w:val="clear" w:color="auto" w:fill="D9E2F3" w:themeFill="accent1" w:themeFillTint="33"/>
        <w:ind w:left="0" w:firstLine="0"/>
        <w:rPr>
          <w:rFonts w:cs="Calibri"/>
          <w:sz w:val="22"/>
          <w:szCs w:val="22"/>
        </w:rPr>
      </w:pPr>
      <w:bookmarkStart w:id="115" w:name="_Toc166767319"/>
      <w:bookmarkStart w:id="116" w:name="_Toc168660516"/>
      <w:bookmarkStart w:id="117" w:name="_Toc182159150"/>
      <w:r w:rsidRPr="00B046A7">
        <w:rPr>
          <w:sz w:val="22"/>
          <w:szCs w:val="22"/>
          <w:lang w:val="pt-BR"/>
        </w:rPr>
        <w:t xml:space="preserve">CLÁUSULA DÉCIMA </w:t>
      </w:r>
      <w:r w:rsidR="00235050" w:rsidRPr="00B046A7">
        <w:rPr>
          <w:sz w:val="22"/>
          <w:szCs w:val="22"/>
          <w:lang w:val="pt-BR"/>
        </w:rPr>
        <w:t>SEGUNDA</w:t>
      </w:r>
      <w:r w:rsidRPr="00B046A7">
        <w:rPr>
          <w:sz w:val="22"/>
          <w:szCs w:val="22"/>
          <w:lang w:val="pt-BR"/>
        </w:rPr>
        <w:t xml:space="preserve"> – GARANTIA DE EXECUÇÃO</w:t>
      </w:r>
      <w:bookmarkEnd w:id="115"/>
      <w:bookmarkEnd w:id="116"/>
      <w:bookmarkEnd w:id="117"/>
    </w:p>
    <w:p w14:paraId="3950F808" w14:textId="77777777" w:rsidR="002F2AC1" w:rsidRPr="00B046A7" w:rsidRDefault="002F2AC1" w:rsidP="00F375B5">
      <w:pPr>
        <w:pStyle w:val="PargrafodaLista"/>
        <w:ind w:left="0"/>
        <w:rPr>
          <w:rFonts w:ascii="Calibri" w:hAnsi="Calibri" w:cs="Calibri"/>
          <w:sz w:val="22"/>
          <w:szCs w:val="22"/>
        </w:rPr>
      </w:pPr>
    </w:p>
    <w:p w14:paraId="72481CCD" w14:textId="7777777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Não haverá exigência de garantia contratual da execução.</w:t>
      </w:r>
    </w:p>
    <w:p w14:paraId="5385D2C4"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4FF3916D" w14:textId="5576D96F" w:rsidR="002F2AC1" w:rsidRPr="00B046A7" w:rsidRDefault="002F2AC1" w:rsidP="001536C4">
      <w:pPr>
        <w:pStyle w:val="Ttulo1"/>
        <w:keepLines/>
        <w:numPr>
          <w:ilvl w:val="0"/>
          <w:numId w:val="7"/>
        </w:numPr>
        <w:shd w:val="clear" w:color="auto" w:fill="D9E2F3" w:themeFill="accent1" w:themeFillTint="33"/>
        <w:tabs>
          <w:tab w:val="num" w:pos="360"/>
        </w:tabs>
        <w:ind w:left="0" w:firstLine="0"/>
        <w:rPr>
          <w:rFonts w:cs="Calibri"/>
          <w:sz w:val="22"/>
          <w:szCs w:val="22"/>
        </w:rPr>
      </w:pPr>
      <w:bookmarkStart w:id="118" w:name="_Toc160869986"/>
      <w:bookmarkStart w:id="119" w:name="_Toc166767320"/>
      <w:bookmarkStart w:id="120" w:name="_Toc168660517"/>
      <w:bookmarkStart w:id="121" w:name="_Toc182159151"/>
      <w:r w:rsidRPr="00B046A7">
        <w:rPr>
          <w:sz w:val="22"/>
          <w:szCs w:val="22"/>
          <w:lang w:val="pt-BR"/>
        </w:rPr>
        <w:t xml:space="preserve">CLÁUSULA DÉCIMA </w:t>
      </w:r>
      <w:r w:rsidR="00235050" w:rsidRPr="00B046A7">
        <w:rPr>
          <w:sz w:val="22"/>
          <w:szCs w:val="22"/>
          <w:lang w:val="pt-BR"/>
        </w:rPr>
        <w:t>TERCEIRA</w:t>
      </w:r>
      <w:r w:rsidRPr="00B046A7">
        <w:rPr>
          <w:sz w:val="22"/>
          <w:szCs w:val="22"/>
          <w:lang w:val="pt-BR"/>
        </w:rPr>
        <w:t xml:space="preserve"> – VEDAÇÕES</w:t>
      </w:r>
      <w:bookmarkEnd w:id="118"/>
      <w:bookmarkEnd w:id="119"/>
      <w:bookmarkEnd w:id="120"/>
      <w:bookmarkEnd w:id="121"/>
    </w:p>
    <w:p w14:paraId="4E1EF5D6" w14:textId="77777777" w:rsidR="002F2AC1" w:rsidRPr="00B046A7" w:rsidRDefault="002F2AC1" w:rsidP="00F375B5">
      <w:pPr>
        <w:pStyle w:val="PargrafodaLista"/>
        <w:ind w:left="0"/>
        <w:rPr>
          <w:rFonts w:ascii="Calibri" w:hAnsi="Calibri" w:cs="Calibri"/>
          <w:sz w:val="22"/>
          <w:szCs w:val="22"/>
        </w:rPr>
      </w:pPr>
    </w:p>
    <w:p w14:paraId="14C9FA85" w14:textId="7777777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É vedado ao CONTRATADO:</w:t>
      </w:r>
    </w:p>
    <w:p w14:paraId="239C89C0" w14:textId="77777777" w:rsidR="002F2AC1" w:rsidRPr="00B046A7" w:rsidRDefault="002F2AC1" w:rsidP="00F375B5">
      <w:pPr>
        <w:pStyle w:val="PargrafodaLista"/>
        <w:ind w:left="0"/>
        <w:rPr>
          <w:rFonts w:ascii="Calibri" w:hAnsi="Calibri" w:cs="Calibri"/>
          <w:sz w:val="22"/>
          <w:szCs w:val="22"/>
        </w:rPr>
      </w:pPr>
    </w:p>
    <w:p w14:paraId="56D4EDD8" w14:textId="77777777" w:rsidR="007E5985" w:rsidRPr="00B046A7" w:rsidRDefault="002F2AC1" w:rsidP="001536C4">
      <w:pPr>
        <w:pStyle w:val="PargrafodaLista"/>
        <w:numPr>
          <w:ilvl w:val="2"/>
          <w:numId w:val="7"/>
        </w:numPr>
        <w:ind w:left="0" w:firstLine="0"/>
        <w:rPr>
          <w:rFonts w:ascii="Calibri" w:hAnsi="Calibri" w:cs="Calibri"/>
          <w:sz w:val="22"/>
          <w:szCs w:val="22"/>
        </w:rPr>
      </w:pPr>
      <w:r w:rsidRPr="00B046A7">
        <w:rPr>
          <w:rFonts w:ascii="Calibri" w:hAnsi="Calibri" w:cs="Calibri"/>
          <w:sz w:val="22"/>
          <w:szCs w:val="22"/>
        </w:rPr>
        <w:t>Caucionar ou utilizar este Termo de Contrato para qualquer operação financeira;</w:t>
      </w:r>
    </w:p>
    <w:p w14:paraId="64FCE9DC" w14:textId="77777777" w:rsidR="007E5985" w:rsidRPr="00B046A7" w:rsidRDefault="007E5985" w:rsidP="00F375B5">
      <w:pPr>
        <w:pStyle w:val="PargrafodaLista"/>
        <w:ind w:left="0"/>
        <w:rPr>
          <w:rFonts w:ascii="Calibri" w:hAnsi="Calibri" w:cs="Calibri"/>
          <w:sz w:val="22"/>
          <w:szCs w:val="22"/>
        </w:rPr>
      </w:pPr>
    </w:p>
    <w:p w14:paraId="7D5AE1F9" w14:textId="41B557FA" w:rsidR="002F2AC1" w:rsidRPr="00B046A7" w:rsidRDefault="002F2AC1" w:rsidP="001536C4">
      <w:pPr>
        <w:pStyle w:val="PargrafodaLista"/>
        <w:numPr>
          <w:ilvl w:val="2"/>
          <w:numId w:val="7"/>
        </w:numPr>
        <w:ind w:left="0" w:firstLine="0"/>
        <w:rPr>
          <w:rFonts w:ascii="Calibri" w:hAnsi="Calibri" w:cs="Calibri"/>
          <w:sz w:val="22"/>
          <w:szCs w:val="22"/>
        </w:rPr>
      </w:pPr>
      <w:r w:rsidRPr="00B046A7">
        <w:rPr>
          <w:rFonts w:ascii="Calibri" w:hAnsi="Calibri" w:cs="Calibri"/>
          <w:sz w:val="22"/>
          <w:szCs w:val="22"/>
        </w:rPr>
        <w:t>Interromper a execução contratual sob alegação de inadimplemento por parte do CONTRATANTE, salvo nos casos previstos em lei.</w:t>
      </w:r>
    </w:p>
    <w:p w14:paraId="229C038C"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5640CF86" w14:textId="6E3A66EE" w:rsidR="002F2AC1" w:rsidRPr="00B046A7" w:rsidRDefault="002F2AC1" w:rsidP="001536C4">
      <w:pPr>
        <w:pStyle w:val="Ttulo1"/>
        <w:keepLines/>
        <w:numPr>
          <w:ilvl w:val="0"/>
          <w:numId w:val="7"/>
        </w:numPr>
        <w:shd w:val="clear" w:color="auto" w:fill="D9E2F3" w:themeFill="accent1" w:themeFillTint="33"/>
        <w:ind w:left="0" w:firstLine="0"/>
        <w:rPr>
          <w:rFonts w:cs="Calibri"/>
          <w:sz w:val="22"/>
          <w:szCs w:val="22"/>
        </w:rPr>
      </w:pPr>
      <w:bookmarkStart w:id="122" w:name="_Toc166767321"/>
      <w:bookmarkStart w:id="123" w:name="_Toc168660518"/>
      <w:bookmarkStart w:id="124" w:name="_Toc182159152"/>
      <w:r w:rsidRPr="00B046A7">
        <w:rPr>
          <w:sz w:val="22"/>
          <w:szCs w:val="22"/>
          <w:lang w:val="pt-BR"/>
        </w:rPr>
        <w:t xml:space="preserve">CLÁUSULA DÉCIMA </w:t>
      </w:r>
      <w:r w:rsidR="00235050" w:rsidRPr="00B046A7">
        <w:rPr>
          <w:sz w:val="22"/>
          <w:szCs w:val="22"/>
          <w:lang w:val="pt-BR"/>
        </w:rPr>
        <w:t>QUARTA</w:t>
      </w:r>
      <w:r w:rsidRPr="00B046A7">
        <w:rPr>
          <w:sz w:val="22"/>
          <w:szCs w:val="22"/>
          <w:lang w:val="pt-BR"/>
        </w:rPr>
        <w:t xml:space="preserve"> – INFRAÇÕES E SANÇÕES ADMINISTRATIVAS</w:t>
      </w:r>
      <w:bookmarkEnd w:id="122"/>
      <w:bookmarkEnd w:id="123"/>
      <w:bookmarkEnd w:id="124"/>
    </w:p>
    <w:p w14:paraId="0F663454" w14:textId="77777777" w:rsidR="002F2AC1" w:rsidRPr="00B046A7" w:rsidRDefault="002F2AC1" w:rsidP="00F375B5">
      <w:pPr>
        <w:pStyle w:val="PargrafodaLista"/>
        <w:ind w:left="0"/>
        <w:rPr>
          <w:rFonts w:ascii="Calibri" w:hAnsi="Calibri" w:cs="Calibri"/>
          <w:sz w:val="22"/>
          <w:szCs w:val="22"/>
        </w:rPr>
      </w:pPr>
    </w:p>
    <w:p w14:paraId="5EF23C87" w14:textId="7777777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As sanções referentes à execução do contrato são aquelas previstas no Termo de Referência, Anexo ao Aviso de Contratação Direta.</w:t>
      </w:r>
    </w:p>
    <w:p w14:paraId="0E08E1DC"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05CD6E19" w14:textId="0936E915" w:rsidR="002F2AC1" w:rsidRPr="00B046A7" w:rsidRDefault="002F2AC1" w:rsidP="001536C4">
      <w:pPr>
        <w:pStyle w:val="Ttulo1"/>
        <w:keepLines/>
        <w:numPr>
          <w:ilvl w:val="0"/>
          <w:numId w:val="7"/>
        </w:numPr>
        <w:shd w:val="clear" w:color="auto" w:fill="D9E2F3" w:themeFill="accent1" w:themeFillTint="33"/>
        <w:ind w:left="0" w:firstLine="0"/>
        <w:rPr>
          <w:rFonts w:cs="Calibri"/>
          <w:sz w:val="22"/>
          <w:szCs w:val="22"/>
        </w:rPr>
      </w:pPr>
      <w:bookmarkStart w:id="125" w:name="_Toc166767322"/>
      <w:bookmarkStart w:id="126" w:name="_Toc168660519"/>
      <w:bookmarkStart w:id="127" w:name="_Toc182159153"/>
      <w:r w:rsidRPr="00B046A7">
        <w:rPr>
          <w:sz w:val="22"/>
          <w:szCs w:val="22"/>
          <w:lang w:val="pt-BR"/>
        </w:rPr>
        <w:t xml:space="preserve">CLÁUSULA DÉCIMA </w:t>
      </w:r>
      <w:r w:rsidR="00235050" w:rsidRPr="00B046A7">
        <w:rPr>
          <w:sz w:val="22"/>
          <w:szCs w:val="22"/>
          <w:lang w:val="pt-BR"/>
        </w:rPr>
        <w:t>QUINTA</w:t>
      </w:r>
      <w:r w:rsidRPr="00B046A7">
        <w:rPr>
          <w:sz w:val="22"/>
          <w:szCs w:val="22"/>
          <w:lang w:val="pt-BR"/>
        </w:rPr>
        <w:t xml:space="preserve"> – EXTINÇÃO CONTRATUAL</w:t>
      </w:r>
      <w:bookmarkEnd w:id="125"/>
      <w:bookmarkEnd w:id="126"/>
      <w:bookmarkEnd w:id="127"/>
    </w:p>
    <w:p w14:paraId="350558E6" w14:textId="77777777" w:rsidR="002F2AC1" w:rsidRPr="00B046A7" w:rsidRDefault="002F2AC1" w:rsidP="00F375B5">
      <w:pPr>
        <w:pStyle w:val="PargrafodaLista"/>
        <w:ind w:left="0"/>
        <w:rPr>
          <w:rFonts w:ascii="Calibri" w:hAnsi="Calibri" w:cs="Calibri"/>
          <w:sz w:val="22"/>
          <w:szCs w:val="22"/>
        </w:rPr>
      </w:pPr>
    </w:p>
    <w:p w14:paraId="293042A7" w14:textId="7777777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O presente Termo De Contrato poderá ser extinto:</w:t>
      </w:r>
    </w:p>
    <w:p w14:paraId="3B79C501" w14:textId="77777777" w:rsidR="002F2AC1" w:rsidRPr="00B046A7" w:rsidRDefault="002F2AC1" w:rsidP="00F375B5">
      <w:pPr>
        <w:pStyle w:val="PargrafodaLista"/>
        <w:ind w:left="0"/>
        <w:rPr>
          <w:rFonts w:ascii="Calibri" w:hAnsi="Calibri" w:cs="Calibri"/>
          <w:sz w:val="22"/>
          <w:szCs w:val="22"/>
        </w:rPr>
      </w:pPr>
    </w:p>
    <w:p w14:paraId="601A7EB0" w14:textId="77777777" w:rsidR="007E5985" w:rsidRPr="00B046A7" w:rsidRDefault="002F2AC1" w:rsidP="001536C4">
      <w:pPr>
        <w:pStyle w:val="PargrafodaLista"/>
        <w:numPr>
          <w:ilvl w:val="2"/>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 xml:space="preserve">Por ato unilateral e escrito da Administração, nas situações previstas no </w:t>
      </w:r>
      <w:hyperlink r:id="rId109" w:anchor="art138I" w:history="1">
        <w:r w:rsidRPr="00B046A7">
          <w:rPr>
            <w:rStyle w:val="Hyperlink"/>
            <w:rFonts w:asciiTheme="minorHAnsi" w:eastAsia="Calibri" w:hAnsiTheme="minorHAnsi" w:cstheme="minorHAnsi"/>
            <w:sz w:val="22"/>
            <w:szCs w:val="22"/>
          </w:rPr>
          <w:t>inciso I do art. 138 da Lei Federal nº 14.133/2021</w:t>
        </w:r>
      </w:hyperlink>
      <w:r w:rsidRPr="00B046A7">
        <w:rPr>
          <w:rFonts w:asciiTheme="minorHAnsi" w:eastAsia="Calibri" w:hAnsiTheme="minorHAnsi" w:cstheme="minorHAnsi"/>
          <w:color w:val="000000"/>
          <w:sz w:val="22"/>
          <w:szCs w:val="22"/>
        </w:rPr>
        <w:t xml:space="preserve">, e com as consequências indicadas no </w:t>
      </w:r>
      <w:hyperlink r:id="rId110" w:anchor="art139" w:history="1">
        <w:r w:rsidRPr="00B046A7">
          <w:rPr>
            <w:rStyle w:val="Hyperlink"/>
            <w:rFonts w:asciiTheme="minorHAnsi" w:eastAsia="Calibri" w:hAnsiTheme="minorHAnsi" w:cstheme="minorHAnsi"/>
            <w:sz w:val="22"/>
            <w:szCs w:val="22"/>
          </w:rPr>
          <w:t>art. 139</w:t>
        </w:r>
      </w:hyperlink>
      <w:r w:rsidRPr="00B046A7">
        <w:rPr>
          <w:rFonts w:asciiTheme="minorHAnsi" w:eastAsia="Calibri" w:hAnsiTheme="minorHAnsi" w:cstheme="minorHAnsi"/>
          <w:color w:val="000000"/>
          <w:sz w:val="22"/>
          <w:szCs w:val="22"/>
        </w:rPr>
        <w:t xml:space="preserve"> da mesma Lei, sem prejuízo da aplicação das sanções previstas no Termo de Referência, anexo ao Aviso de Contratação Direta;</w:t>
      </w:r>
    </w:p>
    <w:p w14:paraId="53202B08" w14:textId="77777777" w:rsidR="007E5985" w:rsidRPr="00B046A7" w:rsidRDefault="007E5985" w:rsidP="00F375B5">
      <w:pPr>
        <w:pStyle w:val="PargrafodaLista"/>
        <w:ind w:left="0"/>
        <w:rPr>
          <w:rFonts w:ascii="Calibri" w:hAnsi="Calibri" w:cs="Calibri"/>
          <w:sz w:val="22"/>
          <w:szCs w:val="22"/>
        </w:rPr>
      </w:pPr>
    </w:p>
    <w:p w14:paraId="30DC25F2" w14:textId="737B0FF5" w:rsidR="002F2AC1" w:rsidRPr="00B046A7" w:rsidRDefault="002F2AC1" w:rsidP="001536C4">
      <w:pPr>
        <w:pStyle w:val="PargrafodaLista"/>
        <w:numPr>
          <w:ilvl w:val="2"/>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 xml:space="preserve">Amigavelmente, nos termos do </w:t>
      </w:r>
      <w:hyperlink r:id="rId111" w:anchor="art138II" w:history="1">
        <w:r w:rsidRPr="00B046A7">
          <w:rPr>
            <w:rStyle w:val="Hyperlink"/>
            <w:rFonts w:asciiTheme="minorHAnsi" w:eastAsia="Calibri" w:hAnsiTheme="minorHAnsi" w:cstheme="minorHAnsi"/>
            <w:sz w:val="22"/>
            <w:szCs w:val="22"/>
          </w:rPr>
          <w:t>art. 138, inciso II, da Lei Federal nº 14.133/2021</w:t>
        </w:r>
      </w:hyperlink>
      <w:r w:rsidRPr="00B046A7">
        <w:rPr>
          <w:rFonts w:asciiTheme="minorHAnsi" w:eastAsia="Calibri" w:hAnsiTheme="minorHAnsi" w:cstheme="minorHAnsi"/>
          <w:color w:val="000000"/>
          <w:sz w:val="22"/>
          <w:szCs w:val="22"/>
        </w:rPr>
        <w:t>.</w:t>
      </w:r>
    </w:p>
    <w:p w14:paraId="08A88E02" w14:textId="77777777" w:rsidR="002F2AC1" w:rsidRPr="00B046A7" w:rsidRDefault="002F2AC1" w:rsidP="00F375B5">
      <w:pPr>
        <w:pStyle w:val="PargrafodaLista"/>
        <w:ind w:left="0"/>
        <w:rPr>
          <w:rFonts w:asciiTheme="minorHAnsi" w:eastAsia="Calibri" w:hAnsiTheme="minorHAnsi" w:cstheme="minorHAnsi"/>
          <w:color w:val="000000"/>
          <w:sz w:val="22"/>
          <w:szCs w:val="22"/>
        </w:rPr>
      </w:pPr>
    </w:p>
    <w:p w14:paraId="125800D6" w14:textId="77777777" w:rsidR="00C74810" w:rsidRPr="00B046A7" w:rsidRDefault="002F2AC1" w:rsidP="001536C4">
      <w:pPr>
        <w:pStyle w:val="PargrafodaLista"/>
        <w:numPr>
          <w:ilvl w:val="1"/>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 xml:space="preserve">A extinção contratual deverá ser formalmente motivada nos autos de processo administrativo assegurado ao CONTRATADO o direito à prévia e ampla defesa, verificada a ocorrência de um dos motivos previstos no </w:t>
      </w:r>
      <w:hyperlink r:id="rId112" w:anchor="art137" w:history="1">
        <w:r w:rsidRPr="00B046A7">
          <w:rPr>
            <w:rStyle w:val="Hyperlink"/>
            <w:rFonts w:asciiTheme="minorHAnsi" w:eastAsia="Calibri" w:hAnsiTheme="minorHAnsi" w:cstheme="minorHAnsi"/>
            <w:sz w:val="22"/>
            <w:szCs w:val="22"/>
          </w:rPr>
          <w:t>art. 137 da Lei Federal nº 14.133/2021</w:t>
        </w:r>
      </w:hyperlink>
      <w:r w:rsidRPr="00B046A7">
        <w:rPr>
          <w:rFonts w:asciiTheme="minorHAnsi" w:eastAsia="Calibri" w:hAnsiTheme="minorHAnsi" w:cstheme="minorHAnsi"/>
          <w:color w:val="000000"/>
          <w:sz w:val="22"/>
          <w:szCs w:val="22"/>
        </w:rPr>
        <w:t>.</w:t>
      </w:r>
    </w:p>
    <w:p w14:paraId="002A35F3" w14:textId="77777777" w:rsidR="00C74810" w:rsidRPr="00B046A7" w:rsidRDefault="00C74810" w:rsidP="00F375B5">
      <w:pPr>
        <w:pStyle w:val="PargrafodaLista"/>
        <w:ind w:left="0"/>
        <w:rPr>
          <w:rFonts w:ascii="Calibri" w:hAnsi="Calibri" w:cs="Calibri"/>
          <w:sz w:val="22"/>
          <w:szCs w:val="22"/>
        </w:rPr>
      </w:pPr>
    </w:p>
    <w:p w14:paraId="5DC8E6A3" w14:textId="77777777" w:rsidR="00C74810" w:rsidRPr="00B046A7" w:rsidRDefault="002F2AC1" w:rsidP="001536C4">
      <w:pPr>
        <w:pStyle w:val="PargrafodaLista"/>
        <w:numPr>
          <w:ilvl w:val="1"/>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 xml:space="preserve">O CONTRATADO reconhece os direitos do CONTRATANTE em caso de rescisão administrativa prevista no </w:t>
      </w:r>
      <w:hyperlink r:id="rId113" w:anchor="art115" w:history="1">
        <w:r w:rsidRPr="00B046A7">
          <w:rPr>
            <w:rStyle w:val="Hyperlink"/>
            <w:rFonts w:asciiTheme="minorHAnsi" w:eastAsia="Calibri" w:hAnsiTheme="minorHAnsi" w:cstheme="minorHAnsi"/>
            <w:sz w:val="22"/>
            <w:szCs w:val="22"/>
          </w:rPr>
          <w:t>art. 115 da Lei Federal nº 14.133/2021</w:t>
        </w:r>
      </w:hyperlink>
      <w:r w:rsidRPr="00B046A7">
        <w:rPr>
          <w:rFonts w:asciiTheme="minorHAnsi" w:eastAsia="Calibri" w:hAnsiTheme="minorHAnsi" w:cstheme="minorHAnsi"/>
          <w:color w:val="000000"/>
          <w:sz w:val="22"/>
          <w:szCs w:val="22"/>
        </w:rPr>
        <w:t>.</w:t>
      </w:r>
    </w:p>
    <w:p w14:paraId="7F44DAE5" w14:textId="77777777" w:rsidR="00C74810" w:rsidRPr="00B046A7" w:rsidRDefault="00C74810" w:rsidP="00F375B5">
      <w:pPr>
        <w:pStyle w:val="PargrafodaLista"/>
        <w:ind w:left="0"/>
        <w:rPr>
          <w:rFonts w:asciiTheme="minorHAnsi" w:eastAsia="Calibri" w:hAnsiTheme="minorHAnsi" w:cstheme="minorHAnsi"/>
          <w:color w:val="000000"/>
          <w:sz w:val="22"/>
          <w:szCs w:val="22"/>
        </w:rPr>
      </w:pPr>
    </w:p>
    <w:p w14:paraId="5E6D3C9D" w14:textId="47F359CD"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O Termo de Rescisão será precedido de relatório indicativo dos seguintes aspectos, conforme o caso:</w:t>
      </w:r>
    </w:p>
    <w:p w14:paraId="1FBB478D" w14:textId="77777777" w:rsidR="002F2AC1" w:rsidRPr="00B046A7" w:rsidRDefault="002F2AC1" w:rsidP="00F375B5">
      <w:pPr>
        <w:pStyle w:val="PargrafodaLista"/>
        <w:ind w:left="0"/>
        <w:rPr>
          <w:rFonts w:asciiTheme="minorHAnsi" w:eastAsia="Calibri" w:hAnsiTheme="minorHAnsi" w:cstheme="minorHAnsi"/>
          <w:color w:val="000000"/>
          <w:sz w:val="22"/>
          <w:szCs w:val="22"/>
        </w:rPr>
      </w:pPr>
    </w:p>
    <w:p w14:paraId="53C61D73" w14:textId="77777777" w:rsidR="007E5985" w:rsidRPr="00B046A7" w:rsidRDefault="002F2AC1" w:rsidP="001536C4">
      <w:pPr>
        <w:pStyle w:val="PargrafodaLista"/>
        <w:numPr>
          <w:ilvl w:val="2"/>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Balanço dos eventos contratuais já cumpridos ou parcialmente cumpridos;</w:t>
      </w:r>
    </w:p>
    <w:p w14:paraId="190086C1" w14:textId="77777777" w:rsidR="007E5985" w:rsidRPr="00B046A7" w:rsidRDefault="007E5985" w:rsidP="00F375B5">
      <w:pPr>
        <w:pStyle w:val="PargrafodaLista"/>
        <w:ind w:left="0"/>
        <w:rPr>
          <w:rFonts w:ascii="Calibri" w:hAnsi="Calibri" w:cs="Calibri"/>
          <w:sz w:val="22"/>
          <w:szCs w:val="22"/>
        </w:rPr>
      </w:pPr>
    </w:p>
    <w:p w14:paraId="00B98394" w14:textId="77777777" w:rsidR="007E5985" w:rsidRPr="00B046A7" w:rsidRDefault="002F2AC1" w:rsidP="001536C4">
      <w:pPr>
        <w:pStyle w:val="PargrafodaLista"/>
        <w:numPr>
          <w:ilvl w:val="2"/>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Relação dos pagamentos já efetuados e ainda devidos;</w:t>
      </w:r>
    </w:p>
    <w:p w14:paraId="67F98653" w14:textId="77777777" w:rsidR="007E5985" w:rsidRPr="00B046A7" w:rsidRDefault="007E5985" w:rsidP="00F375B5">
      <w:pPr>
        <w:pStyle w:val="PargrafodaLista"/>
        <w:ind w:left="0"/>
        <w:rPr>
          <w:rFonts w:asciiTheme="minorHAnsi" w:eastAsia="Calibri" w:hAnsiTheme="minorHAnsi" w:cstheme="minorHAnsi"/>
          <w:color w:val="000000"/>
          <w:sz w:val="22"/>
          <w:szCs w:val="22"/>
        </w:rPr>
      </w:pPr>
    </w:p>
    <w:p w14:paraId="2F5474F7" w14:textId="4AAA422D" w:rsidR="002F2AC1" w:rsidRPr="00B046A7" w:rsidRDefault="002F2AC1" w:rsidP="001536C4">
      <w:pPr>
        <w:pStyle w:val="PargrafodaLista"/>
        <w:numPr>
          <w:ilvl w:val="2"/>
          <w:numId w:val="7"/>
        </w:numPr>
        <w:ind w:left="0" w:firstLine="0"/>
        <w:rPr>
          <w:rFonts w:ascii="Calibri" w:hAnsi="Calibri" w:cs="Calibri"/>
          <w:sz w:val="22"/>
          <w:szCs w:val="22"/>
        </w:rPr>
      </w:pPr>
      <w:r w:rsidRPr="00B046A7">
        <w:rPr>
          <w:rFonts w:asciiTheme="minorHAnsi" w:eastAsia="Calibri" w:hAnsiTheme="minorHAnsi" w:cstheme="minorHAnsi"/>
          <w:color w:val="000000"/>
          <w:sz w:val="22"/>
          <w:szCs w:val="22"/>
        </w:rPr>
        <w:t>Indenizações e multas.</w:t>
      </w:r>
    </w:p>
    <w:p w14:paraId="5617F14F" w14:textId="77777777" w:rsidR="002F2AC1" w:rsidRPr="00B046A7" w:rsidRDefault="002F2AC1" w:rsidP="00F375B5">
      <w:pPr>
        <w:pBdr>
          <w:top w:val="nil"/>
          <w:left w:val="nil"/>
          <w:bottom w:val="nil"/>
          <w:right w:val="nil"/>
          <w:between w:val="nil"/>
        </w:pBdr>
        <w:rPr>
          <w:rFonts w:asciiTheme="minorHAnsi" w:eastAsia="Calibri" w:hAnsiTheme="minorHAnsi" w:cstheme="minorHAnsi"/>
          <w:color w:val="000000"/>
          <w:sz w:val="22"/>
          <w:szCs w:val="22"/>
        </w:rPr>
      </w:pPr>
    </w:p>
    <w:p w14:paraId="6F914BC6" w14:textId="5BF0C16E" w:rsidR="002F2AC1" w:rsidRPr="00B046A7" w:rsidRDefault="002F2AC1" w:rsidP="001536C4">
      <w:pPr>
        <w:pStyle w:val="Ttulo1"/>
        <w:keepLines/>
        <w:numPr>
          <w:ilvl w:val="0"/>
          <w:numId w:val="7"/>
        </w:numPr>
        <w:shd w:val="clear" w:color="auto" w:fill="D9E2F3" w:themeFill="accent1" w:themeFillTint="33"/>
        <w:ind w:left="0" w:firstLine="0"/>
        <w:rPr>
          <w:sz w:val="22"/>
          <w:szCs w:val="22"/>
        </w:rPr>
      </w:pPr>
      <w:bookmarkStart w:id="128" w:name="_Toc166767323"/>
      <w:bookmarkStart w:id="129" w:name="_Toc168660520"/>
      <w:bookmarkStart w:id="130" w:name="_Toc182159154"/>
      <w:r w:rsidRPr="00B046A7">
        <w:rPr>
          <w:sz w:val="22"/>
          <w:szCs w:val="22"/>
          <w:lang w:val="pt-BR"/>
        </w:rPr>
        <w:t xml:space="preserve">CLÁUSULA DÉCIMA </w:t>
      </w:r>
      <w:r w:rsidR="00235050" w:rsidRPr="00B046A7">
        <w:rPr>
          <w:sz w:val="22"/>
          <w:szCs w:val="22"/>
          <w:lang w:val="pt-BR"/>
        </w:rPr>
        <w:t>SEXTA</w:t>
      </w:r>
      <w:r w:rsidRPr="00B046A7">
        <w:rPr>
          <w:sz w:val="22"/>
          <w:szCs w:val="22"/>
          <w:lang w:val="pt-BR"/>
        </w:rPr>
        <w:t xml:space="preserve"> – DOTAÇÃO ORÇAMENTÁRIA</w:t>
      </w:r>
      <w:bookmarkEnd w:id="128"/>
      <w:bookmarkEnd w:id="129"/>
      <w:bookmarkEnd w:id="130"/>
    </w:p>
    <w:p w14:paraId="3414D03C" w14:textId="77777777" w:rsidR="002F2AC1" w:rsidRPr="00B046A7" w:rsidRDefault="002F2AC1" w:rsidP="00F375B5">
      <w:pPr>
        <w:rPr>
          <w:rFonts w:ascii="Calibri" w:hAnsi="Calibri" w:cs="Calibri"/>
          <w:sz w:val="22"/>
          <w:szCs w:val="22"/>
        </w:rPr>
      </w:pPr>
    </w:p>
    <w:p w14:paraId="1D855774" w14:textId="4B905036"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As despesas decorrentes desta contratação estão programadas em dotação orçamentária própria, prevista no orçamento da Prefeitura Municipal de Guiricema-MG</w:t>
      </w:r>
      <w:r w:rsidR="00F375B5" w:rsidRPr="00B046A7">
        <w:rPr>
          <w:rFonts w:ascii="Calibri" w:hAnsi="Calibri" w:cs="Calibri"/>
          <w:sz w:val="22"/>
          <w:szCs w:val="22"/>
        </w:rPr>
        <w:t>, para o exercício de 202</w:t>
      </w:r>
      <w:r w:rsidR="00F118FB">
        <w:rPr>
          <w:rFonts w:ascii="Calibri" w:hAnsi="Calibri" w:cs="Calibri"/>
          <w:sz w:val="22"/>
          <w:szCs w:val="22"/>
        </w:rPr>
        <w:t>6</w:t>
      </w:r>
      <w:r w:rsidRPr="00B046A7">
        <w:rPr>
          <w:rFonts w:ascii="Calibri" w:hAnsi="Calibri" w:cs="Calibri"/>
          <w:sz w:val="22"/>
          <w:szCs w:val="22"/>
        </w:rPr>
        <w:t>, na classificação abaixo:</w:t>
      </w:r>
    </w:p>
    <w:p w14:paraId="1F78C5D3" w14:textId="77777777" w:rsidR="002F2AC1" w:rsidRPr="00B046A7" w:rsidRDefault="002F2AC1" w:rsidP="00F375B5">
      <w:pPr>
        <w:pStyle w:val="PargrafodaLista"/>
        <w:ind w:left="0"/>
        <w:rPr>
          <w:rFonts w:ascii="Calibri" w:hAnsi="Calibri" w:cs="Calibri"/>
          <w:sz w:val="22"/>
          <w:szCs w:val="22"/>
        </w:rPr>
      </w:pPr>
    </w:p>
    <w:tbl>
      <w:tblPr>
        <w:tblStyle w:val="TabeladeGradeClara"/>
        <w:tblW w:w="5000" w:type="pct"/>
        <w:tblLook w:val="04A0" w:firstRow="1" w:lastRow="0" w:firstColumn="1" w:lastColumn="0" w:noHBand="0" w:noVBand="1"/>
      </w:tblPr>
      <w:tblGrid>
        <w:gridCol w:w="3644"/>
        <w:gridCol w:w="1143"/>
        <w:gridCol w:w="4783"/>
      </w:tblGrid>
      <w:tr w:rsidR="00E94AE9" w:rsidRPr="00A360A9" w14:paraId="1FB2C57C" w14:textId="77777777" w:rsidTr="00E50AE2">
        <w:trPr>
          <w:trHeight w:val="397"/>
        </w:trPr>
        <w:tc>
          <w:tcPr>
            <w:tcW w:w="1904" w:type="pct"/>
            <w:shd w:val="clear" w:color="auto" w:fill="D9E2F3" w:themeFill="accent1" w:themeFillTint="33"/>
            <w:vAlign w:val="center"/>
          </w:tcPr>
          <w:p w14:paraId="5FBC3D2A" w14:textId="77777777" w:rsidR="00E94AE9" w:rsidRPr="006E7FD5" w:rsidRDefault="00E94AE9" w:rsidP="00E50AE2">
            <w:pPr>
              <w:jc w:val="center"/>
              <w:rPr>
                <w:rFonts w:ascii="Calibri" w:hAnsi="Calibri" w:cs="Calibri"/>
                <w:b/>
                <w:bCs/>
              </w:rPr>
            </w:pPr>
            <w:r w:rsidRPr="006E7FD5">
              <w:rPr>
                <w:rFonts w:ascii="Calibri" w:hAnsi="Calibri" w:cs="Calibri"/>
                <w:b/>
                <w:bCs/>
              </w:rPr>
              <w:t>Dotação</w:t>
            </w:r>
          </w:p>
        </w:tc>
        <w:tc>
          <w:tcPr>
            <w:tcW w:w="597" w:type="pct"/>
            <w:shd w:val="clear" w:color="auto" w:fill="D9E2F3" w:themeFill="accent1" w:themeFillTint="33"/>
            <w:vAlign w:val="center"/>
          </w:tcPr>
          <w:p w14:paraId="53835FEE" w14:textId="77777777" w:rsidR="00E94AE9" w:rsidRPr="006E7FD5" w:rsidRDefault="00E94AE9" w:rsidP="00E50AE2">
            <w:pPr>
              <w:jc w:val="center"/>
              <w:rPr>
                <w:rFonts w:ascii="Calibri" w:hAnsi="Calibri" w:cs="Calibri"/>
                <w:b/>
                <w:bCs/>
              </w:rPr>
            </w:pPr>
            <w:r w:rsidRPr="006E7FD5">
              <w:rPr>
                <w:rFonts w:ascii="Calibri" w:hAnsi="Calibri" w:cs="Calibri"/>
                <w:b/>
                <w:bCs/>
              </w:rPr>
              <w:t>Fonte</w:t>
            </w:r>
          </w:p>
        </w:tc>
        <w:tc>
          <w:tcPr>
            <w:tcW w:w="2499" w:type="pct"/>
            <w:shd w:val="clear" w:color="auto" w:fill="D9E2F3" w:themeFill="accent1" w:themeFillTint="33"/>
            <w:vAlign w:val="center"/>
          </w:tcPr>
          <w:p w14:paraId="720407F9" w14:textId="77777777" w:rsidR="00E94AE9" w:rsidRPr="006E7FD5" w:rsidRDefault="00E94AE9" w:rsidP="00E50AE2">
            <w:pPr>
              <w:jc w:val="center"/>
              <w:rPr>
                <w:rFonts w:ascii="Calibri" w:hAnsi="Calibri" w:cs="Calibri"/>
                <w:b/>
                <w:bCs/>
              </w:rPr>
            </w:pPr>
            <w:r w:rsidRPr="006E7FD5">
              <w:rPr>
                <w:rFonts w:ascii="Calibri" w:hAnsi="Calibri" w:cs="Calibri"/>
                <w:b/>
                <w:bCs/>
              </w:rPr>
              <w:t>Descrição</w:t>
            </w:r>
          </w:p>
        </w:tc>
      </w:tr>
      <w:tr w:rsidR="00E94AE9" w:rsidRPr="00A360A9" w14:paraId="72ADEDB9" w14:textId="77777777" w:rsidTr="00E50AE2">
        <w:trPr>
          <w:trHeight w:val="271"/>
        </w:trPr>
        <w:tc>
          <w:tcPr>
            <w:tcW w:w="1904" w:type="pct"/>
            <w:vAlign w:val="center"/>
          </w:tcPr>
          <w:p w14:paraId="284EDA6C" w14:textId="77777777" w:rsidR="00E94AE9" w:rsidRPr="00E94AE9" w:rsidRDefault="00E94AE9" w:rsidP="00E50AE2">
            <w:pPr>
              <w:jc w:val="center"/>
              <w:rPr>
                <w:rFonts w:ascii="Calibri" w:hAnsi="Calibri" w:cs="Calibri"/>
                <w:sz w:val="20"/>
                <w:szCs w:val="20"/>
              </w:rPr>
            </w:pPr>
            <w:r w:rsidRPr="00E94AE9">
              <w:rPr>
                <w:rFonts w:ascii="Calibri" w:hAnsi="Calibri" w:cs="Calibri"/>
                <w:sz w:val="20"/>
                <w:szCs w:val="20"/>
              </w:rPr>
              <w:t>3.3.90.39.00.2.06.00.04.122.0014.2.0021</w:t>
            </w:r>
          </w:p>
        </w:tc>
        <w:tc>
          <w:tcPr>
            <w:tcW w:w="597" w:type="pct"/>
            <w:vAlign w:val="center"/>
          </w:tcPr>
          <w:p w14:paraId="741E39CC" w14:textId="77777777" w:rsidR="00E94AE9" w:rsidRPr="00E94AE9" w:rsidRDefault="00E94AE9" w:rsidP="00E50AE2">
            <w:pPr>
              <w:jc w:val="center"/>
              <w:rPr>
                <w:rFonts w:ascii="Calibri" w:hAnsi="Calibri" w:cs="Calibri"/>
                <w:sz w:val="20"/>
                <w:szCs w:val="20"/>
              </w:rPr>
            </w:pPr>
            <w:r w:rsidRPr="00E94AE9">
              <w:rPr>
                <w:rFonts w:ascii="Calibri" w:hAnsi="Calibri" w:cs="Calibri"/>
                <w:sz w:val="20"/>
                <w:szCs w:val="20"/>
              </w:rPr>
              <w:t>1.500.000</w:t>
            </w:r>
          </w:p>
        </w:tc>
        <w:tc>
          <w:tcPr>
            <w:tcW w:w="2499" w:type="pct"/>
            <w:vAlign w:val="center"/>
          </w:tcPr>
          <w:p w14:paraId="469C3BC6" w14:textId="77777777" w:rsidR="00E94AE9" w:rsidRPr="00E94AE9" w:rsidRDefault="00E94AE9" w:rsidP="00E50AE2">
            <w:pPr>
              <w:jc w:val="center"/>
              <w:rPr>
                <w:rFonts w:ascii="Calibri" w:hAnsi="Calibri" w:cs="Calibri"/>
                <w:sz w:val="20"/>
                <w:szCs w:val="20"/>
              </w:rPr>
            </w:pPr>
            <w:r w:rsidRPr="00E94AE9">
              <w:rPr>
                <w:rFonts w:ascii="Calibri" w:hAnsi="Calibri" w:cs="Calibri"/>
                <w:sz w:val="20"/>
                <w:szCs w:val="20"/>
              </w:rPr>
              <w:t>MANUTENCAO DO SETOR DE PATRIMONIO E URBANISMO</w:t>
            </w:r>
          </w:p>
        </w:tc>
      </w:tr>
    </w:tbl>
    <w:p w14:paraId="7A5D1A60" w14:textId="77777777" w:rsidR="002F2AC1" w:rsidRPr="00B046A7" w:rsidRDefault="002F2AC1" w:rsidP="00F375B5">
      <w:pPr>
        <w:rPr>
          <w:rFonts w:ascii="Calibri" w:hAnsi="Calibri" w:cs="Calibri"/>
          <w:sz w:val="22"/>
          <w:szCs w:val="22"/>
        </w:rPr>
      </w:pPr>
    </w:p>
    <w:p w14:paraId="60C9D8F9" w14:textId="1F6D0A3A" w:rsidR="002F2AC1" w:rsidRPr="00B046A7" w:rsidRDefault="002F2AC1" w:rsidP="001536C4">
      <w:pPr>
        <w:pStyle w:val="Ttulo1"/>
        <w:keepLines/>
        <w:numPr>
          <w:ilvl w:val="0"/>
          <w:numId w:val="7"/>
        </w:numPr>
        <w:shd w:val="clear" w:color="auto" w:fill="D9E2F3" w:themeFill="accent1" w:themeFillTint="33"/>
        <w:ind w:left="0" w:firstLine="0"/>
        <w:rPr>
          <w:rFonts w:cs="Calibri"/>
          <w:sz w:val="22"/>
          <w:szCs w:val="22"/>
        </w:rPr>
      </w:pPr>
      <w:bookmarkStart w:id="131" w:name="_Toc166767324"/>
      <w:bookmarkStart w:id="132" w:name="_Toc168660521"/>
      <w:bookmarkStart w:id="133" w:name="_Toc182159155"/>
      <w:r w:rsidRPr="00B046A7">
        <w:rPr>
          <w:sz w:val="22"/>
          <w:szCs w:val="22"/>
          <w:lang w:val="pt-BR"/>
        </w:rPr>
        <w:t xml:space="preserve">CLÁUSULA DÉCIMA </w:t>
      </w:r>
      <w:r w:rsidR="00DA35E6" w:rsidRPr="00B046A7">
        <w:rPr>
          <w:sz w:val="22"/>
          <w:szCs w:val="22"/>
          <w:lang w:val="pt-BR"/>
        </w:rPr>
        <w:t>SÉTIMA</w:t>
      </w:r>
      <w:r w:rsidRPr="00B046A7">
        <w:rPr>
          <w:sz w:val="22"/>
          <w:szCs w:val="22"/>
          <w:lang w:val="pt-BR"/>
        </w:rPr>
        <w:t xml:space="preserve"> – DOS CASOS OMISSOS</w:t>
      </w:r>
      <w:bookmarkEnd w:id="131"/>
      <w:bookmarkEnd w:id="132"/>
      <w:bookmarkEnd w:id="133"/>
    </w:p>
    <w:p w14:paraId="3A95AB4A" w14:textId="77777777" w:rsidR="002F2AC1" w:rsidRPr="00B046A7" w:rsidRDefault="002F2AC1" w:rsidP="00F375B5">
      <w:pPr>
        <w:pStyle w:val="PargrafodaLista"/>
        <w:ind w:left="0"/>
        <w:rPr>
          <w:rFonts w:ascii="Calibri" w:hAnsi="Calibri" w:cs="Calibri"/>
          <w:sz w:val="22"/>
          <w:szCs w:val="22"/>
        </w:rPr>
      </w:pPr>
    </w:p>
    <w:p w14:paraId="1AD8FFC4" w14:textId="7777777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 xml:space="preserve">Os casos omissos serão decididos pelo CONTRATANTE, segundo as disposições contidas na </w:t>
      </w:r>
      <w:hyperlink r:id="rId114" w:history="1">
        <w:r w:rsidRPr="00B046A7">
          <w:rPr>
            <w:rStyle w:val="Hyperlink"/>
            <w:rFonts w:ascii="Calibri" w:hAnsi="Calibri" w:cs="Calibri"/>
            <w:sz w:val="22"/>
            <w:szCs w:val="22"/>
          </w:rPr>
          <w:t>Lei Federal nº 14.133/2021</w:t>
        </w:r>
      </w:hyperlink>
      <w:r w:rsidRPr="00B046A7">
        <w:rPr>
          <w:rFonts w:ascii="Calibri" w:hAnsi="Calibri" w:cs="Calibri"/>
          <w:sz w:val="22"/>
          <w:szCs w:val="22"/>
        </w:rPr>
        <w:t xml:space="preserve"> e demais normas de licitações e contratos administrativos e, subsidiariamente, segundo as normas e princípios gerais dos contratos.</w:t>
      </w:r>
    </w:p>
    <w:p w14:paraId="11D8B96E" w14:textId="77777777" w:rsidR="002F2AC1" w:rsidRPr="00B046A7" w:rsidRDefault="002F2AC1" w:rsidP="00F375B5">
      <w:pPr>
        <w:rPr>
          <w:rFonts w:ascii="Calibri" w:hAnsi="Calibri" w:cs="Calibri"/>
          <w:sz w:val="22"/>
          <w:szCs w:val="22"/>
        </w:rPr>
      </w:pPr>
    </w:p>
    <w:p w14:paraId="424E5F6B" w14:textId="6D7901B9" w:rsidR="002F2AC1" w:rsidRPr="00B046A7" w:rsidRDefault="002F2AC1" w:rsidP="001536C4">
      <w:pPr>
        <w:pStyle w:val="Ttulo1"/>
        <w:keepLines/>
        <w:numPr>
          <w:ilvl w:val="0"/>
          <w:numId w:val="7"/>
        </w:numPr>
        <w:shd w:val="clear" w:color="auto" w:fill="D9E2F3" w:themeFill="accent1" w:themeFillTint="33"/>
        <w:ind w:left="0" w:firstLine="0"/>
        <w:rPr>
          <w:rFonts w:cs="Calibri"/>
          <w:sz w:val="22"/>
          <w:szCs w:val="22"/>
        </w:rPr>
      </w:pPr>
      <w:bookmarkStart w:id="134" w:name="_Toc166767325"/>
      <w:bookmarkStart w:id="135" w:name="_Toc168660522"/>
      <w:bookmarkStart w:id="136" w:name="_Toc182159156"/>
      <w:r w:rsidRPr="00B046A7">
        <w:rPr>
          <w:sz w:val="22"/>
          <w:szCs w:val="22"/>
          <w:lang w:val="pt-BR"/>
        </w:rPr>
        <w:t xml:space="preserve">CLÁUSULA DÉCIMA </w:t>
      </w:r>
      <w:r w:rsidR="00DA35E6" w:rsidRPr="00B046A7">
        <w:rPr>
          <w:sz w:val="22"/>
          <w:szCs w:val="22"/>
          <w:lang w:val="pt-BR"/>
        </w:rPr>
        <w:t>OITAVA</w:t>
      </w:r>
      <w:r w:rsidRPr="00B046A7">
        <w:rPr>
          <w:sz w:val="22"/>
          <w:szCs w:val="22"/>
          <w:lang w:val="pt-BR"/>
        </w:rPr>
        <w:t xml:space="preserve"> – ALTERAÇÕES</w:t>
      </w:r>
      <w:bookmarkEnd w:id="134"/>
      <w:bookmarkEnd w:id="135"/>
      <w:bookmarkEnd w:id="136"/>
    </w:p>
    <w:p w14:paraId="53AF5706" w14:textId="77777777" w:rsidR="002F2AC1" w:rsidRPr="00B046A7" w:rsidRDefault="002F2AC1" w:rsidP="00F375B5">
      <w:pPr>
        <w:pStyle w:val="PargrafodaLista"/>
        <w:ind w:left="0"/>
        <w:rPr>
          <w:rFonts w:ascii="Calibri" w:hAnsi="Calibri" w:cs="Calibri"/>
          <w:sz w:val="22"/>
          <w:szCs w:val="22"/>
        </w:rPr>
      </w:pPr>
    </w:p>
    <w:p w14:paraId="632812F9" w14:textId="77777777" w:rsidR="00C74810"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 xml:space="preserve">Eventuais alterações contratuais reger-se-ão pela disciplina do </w:t>
      </w:r>
      <w:hyperlink r:id="rId115" w:anchor="art124" w:history="1">
        <w:r w:rsidRPr="00B046A7">
          <w:rPr>
            <w:rStyle w:val="Hyperlink"/>
            <w:rFonts w:ascii="Calibri" w:hAnsi="Calibri" w:cs="Calibri"/>
            <w:sz w:val="22"/>
            <w:szCs w:val="22"/>
          </w:rPr>
          <w:t>art. 124 da Lei Federal nº 14.133/2021</w:t>
        </w:r>
      </w:hyperlink>
      <w:r w:rsidRPr="00B046A7">
        <w:rPr>
          <w:rFonts w:ascii="Calibri" w:hAnsi="Calibri" w:cs="Calibri"/>
          <w:sz w:val="22"/>
          <w:szCs w:val="22"/>
        </w:rPr>
        <w:t>.</w:t>
      </w:r>
    </w:p>
    <w:p w14:paraId="4CCC1397" w14:textId="77777777" w:rsidR="00C74810" w:rsidRPr="00B046A7" w:rsidRDefault="00C74810" w:rsidP="00F375B5">
      <w:pPr>
        <w:pStyle w:val="PargrafodaLista"/>
        <w:ind w:left="0"/>
        <w:rPr>
          <w:rFonts w:ascii="Calibri" w:hAnsi="Calibri" w:cs="Calibri"/>
          <w:sz w:val="22"/>
          <w:szCs w:val="22"/>
        </w:rPr>
      </w:pPr>
    </w:p>
    <w:p w14:paraId="4440C453" w14:textId="77777777" w:rsidR="00C74810"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lastRenderedPageBreak/>
        <w:t>O CONTRATADO é obrigado a aceitar, nas mesmas condições contratuais, os acréscimos ou supressões que se fizerem necessários, até o limite de 25% (vinte e cinco por cento) do valor inicial atualizado do contrato.</w:t>
      </w:r>
    </w:p>
    <w:p w14:paraId="03B87A06" w14:textId="77777777" w:rsidR="00C74810" w:rsidRPr="00B046A7" w:rsidRDefault="00C74810" w:rsidP="00F375B5">
      <w:pPr>
        <w:pStyle w:val="PargrafodaLista"/>
        <w:ind w:left="0"/>
        <w:rPr>
          <w:rFonts w:ascii="Calibri" w:hAnsi="Calibri" w:cs="Calibri"/>
          <w:sz w:val="22"/>
          <w:szCs w:val="22"/>
        </w:rPr>
      </w:pPr>
    </w:p>
    <w:p w14:paraId="0CD96183" w14:textId="77777777" w:rsidR="00C74810"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As supressões resultantes de acordo celebrado entre as partes contratantes poderão exceder o limite de 25% (vinte e cinco por cento) do valor inicial atualizado do contrato.</w:t>
      </w:r>
    </w:p>
    <w:p w14:paraId="0A7E9D62" w14:textId="77777777" w:rsidR="00C74810" w:rsidRPr="00B046A7" w:rsidRDefault="00C74810" w:rsidP="00F375B5">
      <w:pPr>
        <w:pStyle w:val="PargrafodaLista"/>
        <w:ind w:left="0"/>
        <w:rPr>
          <w:rFonts w:ascii="Calibri" w:hAnsi="Calibri" w:cs="Calibri"/>
          <w:sz w:val="22"/>
          <w:szCs w:val="22"/>
        </w:rPr>
      </w:pPr>
    </w:p>
    <w:p w14:paraId="50C60505" w14:textId="77777777" w:rsidR="00C74810"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hyperlink r:id="rId116" w:anchor="art132" w:history="1">
        <w:r w:rsidRPr="00B046A7">
          <w:rPr>
            <w:rStyle w:val="Hyperlink"/>
            <w:rFonts w:ascii="Calibri" w:hAnsi="Calibri" w:cs="Calibri"/>
            <w:sz w:val="22"/>
            <w:szCs w:val="22"/>
          </w:rPr>
          <w:t>art. 132 da Lei Federal nº 14.133/2021</w:t>
        </w:r>
      </w:hyperlink>
      <w:r w:rsidRPr="00B046A7">
        <w:rPr>
          <w:rFonts w:ascii="Calibri" w:hAnsi="Calibri" w:cs="Calibri"/>
          <w:sz w:val="22"/>
          <w:szCs w:val="22"/>
        </w:rPr>
        <w:t>).</w:t>
      </w:r>
    </w:p>
    <w:p w14:paraId="57BB7C6A" w14:textId="77777777" w:rsidR="00C74810" w:rsidRPr="00B046A7" w:rsidRDefault="00C74810" w:rsidP="00F375B5">
      <w:pPr>
        <w:pStyle w:val="PargrafodaLista"/>
        <w:ind w:left="0"/>
        <w:rPr>
          <w:rFonts w:ascii="Calibri" w:hAnsi="Calibri" w:cs="Calibri"/>
          <w:sz w:val="22"/>
          <w:szCs w:val="22"/>
        </w:rPr>
      </w:pPr>
    </w:p>
    <w:p w14:paraId="6830815C" w14:textId="289AAC05"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 xml:space="preserve">Registros que não caracterizam alteração do contrato podem ser realizados por simples apostila, dispensada a celebração de termo aditivo, na forma do </w:t>
      </w:r>
      <w:hyperlink r:id="rId117" w:anchor="art136" w:history="1">
        <w:r w:rsidRPr="00B046A7">
          <w:rPr>
            <w:rStyle w:val="Hyperlink"/>
            <w:rFonts w:ascii="Calibri" w:hAnsi="Calibri" w:cs="Calibri"/>
            <w:sz w:val="22"/>
            <w:szCs w:val="22"/>
          </w:rPr>
          <w:t>art. 136 da Lei Federal nº 14.133/2021</w:t>
        </w:r>
      </w:hyperlink>
      <w:r w:rsidRPr="00B046A7">
        <w:rPr>
          <w:rFonts w:ascii="Calibri" w:hAnsi="Calibri" w:cs="Calibri"/>
          <w:sz w:val="22"/>
          <w:szCs w:val="22"/>
        </w:rPr>
        <w:t>.</w:t>
      </w:r>
    </w:p>
    <w:p w14:paraId="27DF9F48" w14:textId="77777777" w:rsidR="002F2AC1" w:rsidRPr="00B046A7" w:rsidRDefault="002F2AC1" w:rsidP="00F375B5">
      <w:pPr>
        <w:pStyle w:val="PargrafodaLista"/>
        <w:ind w:left="0"/>
        <w:rPr>
          <w:rFonts w:ascii="Calibri" w:hAnsi="Calibri" w:cs="Calibri"/>
          <w:sz w:val="22"/>
          <w:szCs w:val="22"/>
        </w:rPr>
      </w:pPr>
    </w:p>
    <w:p w14:paraId="48EE6678" w14:textId="7471B647" w:rsidR="002F2AC1" w:rsidRPr="00B046A7" w:rsidRDefault="002F2AC1" w:rsidP="001536C4">
      <w:pPr>
        <w:pStyle w:val="Ttulo1"/>
        <w:keepLines/>
        <w:numPr>
          <w:ilvl w:val="0"/>
          <w:numId w:val="7"/>
        </w:numPr>
        <w:shd w:val="clear" w:color="auto" w:fill="D9E2F3" w:themeFill="accent1" w:themeFillTint="33"/>
        <w:ind w:left="0" w:firstLine="0"/>
        <w:rPr>
          <w:rFonts w:cs="Calibri"/>
          <w:sz w:val="22"/>
          <w:szCs w:val="22"/>
        </w:rPr>
      </w:pPr>
      <w:bookmarkStart w:id="137" w:name="_Toc166767326"/>
      <w:bookmarkStart w:id="138" w:name="_Toc168660523"/>
      <w:bookmarkStart w:id="139" w:name="_Toc182159157"/>
      <w:r w:rsidRPr="00B046A7">
        <w:rPr>
          <w:sz w:val="22"/>
          <w:szCs w:val="22"/>
          <w:lang w:val="pt-BR"/>
        </w:rPr>
        <w:t xml:space="preserve">CLÁUSULA DÉCIMA </w:t>
      </w:r>
      <w:r w:rsidR="00DA35E6" w:rsidRPr="00B046A7">
        <w:rPr>
          <w:sz w:val="22"/>
          <w:szCs w:val="22"/>
          <w:lang w:val="pt-BR"/>
        </w:rPr>
        <w:t>NONA</w:t>
      </w:r>
      <w:r w:rsidRPr="00B046A7">
        <w:rPr>
          <w:sz w:val="22"/>
          <w:szCs w:val="22"/>
          <w:lang w:val="pt-BR"/>
        </w:rPr>
        <w:t xml:space="preserve"> – PUBLICAÇÃO</w:t>
      </w:r>
      <w:bookmarkEnd w:id="137"/>
      <w:bookmarkEnd w:id="138"/>
      <w:bookmarkEnd w:id="139"/>
    </w:p>
    <w:p w14:paraId="7CDDF736" w14:textId="77777777" w:rsidR="002F2AC1" w:rsidRPr="00B046A7" w:rsidRDefault="002F2AC1" w:rsidP="00F375B5">
      <w:pPr>
        <w:pStyle w:val="PargrafodaLista"/>
        <w:ind w:left="0"/>
        <w:rPr>
          <w:rFonts w:ascii="Calibri" w:hAnsi="Calibri" w:cs="Calibri"/>
          <w:sz w:val="22"/>
          <w:szCs w:val="22"/>
        </w:rPr>
      </w:pPr>
    </w:p>
    <w:p w14:paraId="6A61C8DA" w14:textId="3292340C"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Incumbirá ao CONTRATANTE providenciar a publicação deste instrumento, por extrato, no Diário Oficial</w:t>
      </w:r>
      <w:r w:rsidR="005366FC" w:rsidRPr="00B046A7">
        <w:rPr>
          <w:rFonts w:ascii="Calibri" w:hAnsi="Calibri" w:cs="Calibri"/>
          <w:sz w:val="22"/>
          <w:szCs w:val="22"/>
        </w:rPr>
        <w:t xml:space="preserve"> do Município</w:t>
      </w:r>
      <w:r w:rsidRPr="00B046A7">
        <w:rPr>
          <w:rFonts w:ascii="Calibri" w:hAnsi="Calibri" w:cs="Calibri"/>
          <w:sz w:val="22"/>
          <w:szCs w:val="22"/>
        </w:rPr>
        <w:t xml:space="preserve">, de acordo com o previsto na </w:t>
      </w:r>
      <w:hyperlink r:id="rId118" w:history="1">
        <w:r w:rsidRPr="00B046A7">
          <w:rPr>
            <w:rStyle w:val="Hyperlink"/>
            <w:rFonts w:ascii="Calibri" w:hAnsi="Calibri" w:cs="Calibri"/>
            <w:sz w:val="22"/>
            <w:szCs w:val="22"/>
          </w:rPr>
          <w:t>Lei Federal nº 14.133/2021</w:t>
        </w:r>
      </w:hyperlink>
      <w:r w:rsidRPr="00B046A7">
        <w:rPr>
          <w:rFonts w:ascii="Calibri" w:hAnsi="Calibri" w:cs="Calibri"/>
          <w:sz w:val="22"/>
          <w:szCs w:val="22"/>
        </w:rPr>
        <w:t>.</w:t>
      </w:r>
    </w:p>
    <w:p w14:paraId="44634550" w14:textId="77777777" w:rsidR="002F2AC1" w:rsidRPr="00B046A7" w:rsidRDefault="002F2AC1" w:rsidP="00F375B5">
      <w:pPr>
        <w:rPr>
          <w:rFonts w:ascii="Calibri" w:hAnsi="Calibri" w:cs="Calibri"/>
          <w:sz w:val="22"/>
          <w:szCs w:val="22"/>
        </w:rPr>
      </w:pPr>
    </w:p>
    <w:p w14:paraId="2F66DA0B" w14:textId="625E610C" w:rsidR="002F2AC1" w:rsidRPr="00B046A7" w:rsidRDefault="002F2AC1" w:rsidP="001536C4">
      <w:pPr>
        <w:pStyle w:val="Ttulo1"/>
        <w:keepLines/>
        <w:numPr>
          <w:ilvl w:val="0"/>
          <w:numId w:val="7"/>
        </w:numPr>
        <w:shd w:val="clear" w:color="auto" w:fill="D9E2F3" w:themeFill="accent1" w:themeFillTint="33"/>
        <w:ind w:left="0" w:firstLine="0"/>
        <w:rPr>
          <w:rFonts w:cs="Calibri"/>
          <w:sz w:val="22"/>
          <w:szCs w:val="22"/>
        </w:rPr>
      </w:pPr>
      <w:bookmarkStart w:id="140" w:name="_Toc166767327"/>
      <w:bookmarkStart w:id="141" w:name="_Toc168660524"/>
      <w:bookmarkStart w:id="142" w:name="_Toc182159158"/>
      <w:r w:rsidRPr="00B046A7">
        <w:rPr>
          <w:sz w:val="22"/>
          <w:szCs w:val="22"/>
          <w:lang w:val="pt-BR"/>
        </w:rPr>
        <w:t xml:space="preserve">CLÁUSULA </w:t>
      </w:r>
      <w:r w:rsidR="00DA35E6" w:rsidRPr="00B046A7">
        <w:rPr>
          <w:sz w:val="22"/>
          <w:szCs w:val="22"/>
          <w:lang w:val="pt-BR"/>
        </w:rPr>
        <w:t>VIGÉSIMA</w:t>
      </w:r>
      <w:r w:rsidRPr="00B046A7">
        <w:rPr>
          <w:sz w:val="22"/>
          <w:szCs w:val="22"/>
          <w:lang w:val="pt-BR"/>
        </w:rPr>
        <w:t xml:space="preserve"> – FORO</w:t>
      </w:r>
      <w:bookmarkEnd w:id="140"/>
      <w:bookmarkEnd w:id="141"/>
      <w:bookmarkEnd w:id="142"/>
    </w:p>
    <w:p w14:paraId="17C79285" w14:textId="77777777" w:rsidR="002F2AC1" w:rsidRPr="00B046A7" w:rsidRDefault="002F2AC1" w:rsidP="00F375B5">
      <w:pPr>
        <w:pStyle w:val="PargrafodaLista"/>
        <w:ind w:left="0"/>
        <w:rPr>
          <w:rFonts w:ascii="Calibri" w:hAnsi="Calibri" w:cs="Calibri"/>
          <w:sz w:val="22"/>
          <w:szCs w:val="22"/>
        </w:rPr>
      </w:pPr>
    </w:p>
    <w:p w14:paraId="5E4CA679" w14:textId="77777777" w:rsidR="002F2AC1" w:rsidRPr="00B046A7" w:rsidRDefault="002F2AC1" w:rsidP="001536C4">
      <w:pPr>
        <w:pStyle w:val="PargrafodaLista"/>
        <w:numPr>
          <w:ilvl w:val="1"/>
          <w:numId w:val="7"/>
        </w:numPr>
        <w:ind w:left="0" w:firstLine="0"/>
        <w:rPr>
          <w:rFonts w:ascii="Calibri" w:hAnsi="Calibri" w:cs="Calibri"/>
          <w:sz w:val="22"/>
          <w:szCs w:val="22"/>
        </w:rPr>
      </w:pPr>
      <w:r w:rsidRPr="00B046A7">
        <w:rPr>
          <w:rFonts w:ascii="Calibri" w:hAnsi="Calibri" w:cs="Calibri"/>
          <w:sz w:val="22"/>
          <w:szCs w:val="22"/>
        </w:rPr>
        <w:t xml:space="preserve">Fica eleito o Foro da Comarca de Visconde do Rio Branco-MG para dirimir os litígios que decorrerem da execução deste Termo de Contrato que não possam ser compostos pela conciliação, conforme </w:t>
      </w:r>
      <w:hyperlink r:id="rId119" w:anchor="art92%C2%A71" w:history="1">
        <w:r w:rsidRPr="00B046A7">
          <w:rPr>
            <w:rStyle w:val="Hyperlink"/>
            <w:rFonts w:ascii="Calibri" w:hAnsi="Calibri" w:cs="Calibri"/>
            <w:sz w:val="22"/>
            <w:szCs w:val="22"/>
          </w:rPr>
          <w:t>art. 92, § 1º, da Lei Federal nº 14.133/2021</w:t>
        </w:r>
      </w:hyperlink>
      <w:r w:rsidRPr="00B046A7">
        <w:rPr>
          <w:rFonts w:ascii="Calibri" w:hAnsi="Calibri" w:cs="Calibri"/>
          <w:sz w:val="22"/>
          <w:szCs w:val="22"/>
        </w:rPr>
        <w:t>.</w:t>
      </w:r>
    </w:p>
    <w:p w14:paraId="3D9B459A" w14:textId="77777777" w:rsidR="002F2AC1" w:rsidRPr="00B046A7" w:rsidRDefault="002F2AC1" w:rsidP="00F375B5">
      <w:pPr>
        <w:rPr>
          <w:rFonts w:ascii="Calibri" w:hAnsi="Calibri" w:cs="Calibri"/>
          <w:sz w:val="22"/>
          <w:szCs w:val="22"/>
        </w:rPr>
      </w:pPr>
    </w:p>
    <w:p w14:paraId="08C9F007" w14:textId="77777777" w:rsidR="002F2AC1" w:rsidRPr="004344C7" w:rsidRDefault="002F2AC1" w:rsidP="00F375B5">
      <w:pPr>
        <w:rPr>
          <w:rFonts w:ascii="Calibri" w:hAnsi="Calibri" w:cs="Calibri"/>
          <w:sz w:val="22"/>
        </w:rPr>
      </w:pPr>
      <w:r w:rsidRPr="00B046A7">
        <w:rPr>
          <w:rFonts w:ascii="Calibri" w:hAnsi="Calibri" w:cs="Calibri"/>
          <w:sz w:val="22"/>
          <w:szCs w:val="22"/>
        </w:rPr>
        <w:t xml:space="preserve">Para firmeza e validade do pactuado, o presente Termo de Contrato foi lavrado em duas (duas) vias de igual teor, que, depois de lido e achado em ordem, foi </w:t>
      </w:r>
      <w:r w:rsidRPr="004344C7">
        <w:rPr>
          <w:rFonts w:ascii="Calibri" w:hAnsi="Calibri" w:cs="Calibri"/>
          <w:sz w:val="22"/>
        </w:rPr>
        <w:t xml:space="preserve">assinado pelos contraentes. </w:t>
      </w:r>
    </w:p>
    <w:p w14:paraId="2536DDB7" w14:textId="599C3352" w:rsidR="000D1F45" w:rsidRDefault="000D1F45" w:rsidP="00F375B5">
      <w:pPr>
        <w:rPr>
          <w:rFonts w:ascii="Calibri" w:hAnsi="Calibri" w:cs="Calibri"/>
          <w:sz w:val="22"/>
        </w:rPr>
      </w:pPr>
    </w:p>
    <w:p w14:paraId="5869B81D" w14:textId="77777777" w:rsidR="00913F4B" w:rsidRPr="004344C7" w:rsidRDefault="00913F4B" w:rsidP="00F375B5">
      <w:pPr>
        <w:rPr>
          <w:rFonts w:ascii="Calibri" w:hAnsi="Calibri" w:cs="Calibri"/>
          <w:sz w:val="22"/>
        </w:rPr>
      </w:pPr>
    </w:p>
    <w:p w14:paraId="064F813C" w14:textId="1E20A8B2" w:rsidR="002F2AC1" w:rsidRDefault="002F2AC1" w:rsidP="00F375B5">
      <w:pPr>
        <w:rPr>
          <w:rFonts w:ascii="Calibri" w:hAnsi="Calibri" w:cs="Calibri"/>
          <w:sz w:val="22"/>
        </w:rPr>
      </w:pPr>
      <w:r>
        <w:rPr>
          <w:rFonts w:ascii="Calibri" w:hAnsi="Calibri" w:cs="Calibri"/>
          <w:sz w:val="22"/>
        </w:rPr>
        <w:t>Guiricema/MG</w:t>
      </w:r>
      <w:r w:rsidRPr="004344C7">
        <w:rPr>
          <w:rFonts w:ascii="Calibri" w:hAnsi="Calibri" w:cs="Calibri"/>
          <w:sz w:val="22"/>
        </w:rPr>
        <w:t xml:space="preserve">, ......... </w:t>
      </w:r>
      <w:r w:rsidR="00FE2D5E">
        <w:rPr>
          <w:rFonts w:ascii="Calibri" w:hAnsi="Calibri" w:cs="Calibri"/>
          <w:sz w:val="22"/>
        </w:rPr>
        <w:t>de</w:t>
      </w:r>
      <w:r w:rsidRPr="004344C7">
        <w:rPr>
          <w:rFonts w:ascii="Calibri" w:hAnsi="Calibri" w:cs="Calibri"/>
          <w:sz w:val="22"/>
        </w:rPr>
        <w:t xml:space="preserve"> ................... </w:t>
      </w:r>
      <w:r w:rsidR="00FE2D5E">
        <w:rPr>
          <w:rFonts w:ascii="Calibri" w:hAnsi="Calibri" w:cs="Calibri"/>
          <w:sz w:val="22"/>
        </w:rPr>
        <w:t>de</w:t>
      </w:r>
      <w:r w:rsidRPr="004344C7">
        <w:rPr>
          <w:rFonts w:ascii="Calibri" w:hAnsi="Calibri" w:cs="Calibri"/>
          <w:sz w:val="22"/>
        </w:rPr>
        <w:t xml:space="preserve"> 202</w:t>
      </w:r>
      <w:r w:rsidR="00F118FB">
        <w:rPr>
          <w:rFonts w:ascii="Calibri" w:hAnsi="Calibri" w:cs="Calibri"/>
          <w:sz w:val="22"/>
        </w:rPr>
        <w:t>6</w:t>
      </w:r>
      <w:r w:rsidR="00FE2D5E">
        <w:rPr>
          <w:rFonts w:ascii="Calibri" w:hAnsi="Calibri" w:cs="Calibri"/>
          <w:sz w:val="22"/>
        </w:rPr>
        <w:t>.</w:t>
      </w:r>
    </w:p>
    <w:p w14:paraId="6425CC5C" w14:textId="77777777" w:rsidR="005D7692" w:rsidRDefault="005D7692" w:rsidP="00FE2D5E">
      <w:pPr>
        <w:rPr>
          <w:rFonts w:ascii="Calibri" w:hAnsi="Calibri" w:cs="Calibri"/>
          <w:sz w:val="22"/>
        </w:rPr>
      </w:pPr>
    </w:p>
    <w:p w14:paraId="0F4CAF1C" w14:textId="77777777" w:rsidR="000D1F45" w:rsidRDefault="000D1F45" w:rsidP="00FE2D5E">
      <w:pPr>
        <w:rPr>
          <w:rFonts w:ascii="Calibri" w:hAnsi="Calibri" w:cs="Calibri"/>
          <w:sz w:val="22"/>
        </w:rPr>
      </w:pPr>
    </w:p>
    <w:p w14:paraId="0E9A741B" w14:textId="77777777" w:rsidR="002F2AC1" w:rsidRPr="004344C7" w:rsidRDefault="002F2AC1" w:rsidP="000067F3">
      <w:pPr>
        <w:jc w:val="center"/>
        <w:rPr>
          <w:rFonts w:ascii="Calibri" w:hAnsi="Calibri" w:cs="Calibri"/>
          <w:sz w:val="22"/>
        </w:rPr>
      </w:pPr>
      <w:r w:rsidRPr="004344C7">
        <w:rPr>
          <w:rFonts w:ascii="Calibri" w:hAnsi="Calibri" w:cs="Calibri"/>
          <w:sz w:val="22"/>
        </w:rPr>
        <w:t>_________________________</w:t>
      </w:r>
    </w:p>
    <w:p w14:paraId="5664F484" w14:textId="77777777" w:rsidR="002F2AC1" w:rsidRPr="004344C7" w:rsidRDefault="002F2AC1" w:rsidP="000067F3">
      <w:pPr>
        <w:jc w:val="center"/>
        <w:rPr>
          <w:rFonts w:ascii="Calibri" w:hAnsi="Calibri" w:cs="Calibri"/>
          <w:sz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CONTRATANTE</w:t>
      </w:r>
    </w:p>
    <w:p w14:paraId="10AD32CA" w14:textId="77777777" w:rsidR="005D7692" w:rsidRDefault="005D7692" w:rsidP="002D51E0">
      <w:pPr>
        <w:rPr>
          <w:rFonts w:ascii="Calibri" w:hAnsi="Calibri" w:cs="Calibri"/>
          <w:sz w:val="22"/>
        </w:rPr>
      </w:pPr>
    </w:p>
    <w:p w14:paraId="1D9A2DF1" w14:textId="77777777" w:rsidR="005D7692" w:rsidRDefault="005D7692" w:rsidP="002D51E0">
      <w:pPr>
        <w:rPr>
          <w:rFonts w:ascii="Calibri" w:hAnsi="Calibri" w:cs="Calibri"/>
          <w:sz w:val="22"/>
        </w:rPr>
      </w:pPr>
    </w:p>
    <w:p w14:paraId="3A92090B" w14:textId="60AE7846" w:rsidR="002F2AC1" w:rsidRPr="004344C7" w:rsidRDefault="002F2AC1" w:rsidP="000067F3">
      <w:pPr>
        <w:jc w:val="center"/>
        <w:rPr>
          <w:rFonts w:ascii="Calibri" w:hAnsi="Calibri" w:cs="Calibri"/>
          <w:sz w:val="22"/>
        </w:rPr>
      </w:pPr>
      <w:r w:rsidRPr="004344C7">
        <w:rPr>
          <w:rFonts w:ascii="Calibri" w:hAnsi="Calibri" w:cs="Calibri"/>
          <w:sz w:val="22"/>
        </w:rPr>
        <w:t>_________________________</w:t>
      </w:r>
    </w:p>
    <w:p w14:paraId="26949B15" w14:textId="564F74F5" w:rsidR="002F2AC1" w:rsidRDefault="002F2AC1" w:rsidP="001F7185">
      <w:pPr>
        <w:jc w:val="center"/>
        <w:rPr>
          <w:rFonts w:ascii="Calibri" w:hAnsi="Calibri" w:cs="Calibri"/>
          <w:sz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CONTRATAD</w:t>
      </w:r>
      <w:r>
        <w:rPr>
          <w:rFonts w:ascii="Calibri" w:hAnsi="Calibri" w:cs="Calibri"/>
          <w:sz w:val="22"/>
        </w:rPr>
        <w:t>O</w:t>
      </w:r>
    </w:p>
    <w:p w14:paraId="01CDD13C" w14:textId="77777777" w:rsidR="00BD1EAD" w:rsidRDefault="00BD1EAD" w:rsidP="001F7185">
      <w:pPr>
        <w:jc w:val="center"/>
        <w:rPr>
          <w:rFonts w:ascii="Calibri" w:hAnsi="Calibri" w:cs="Calibri"/>
          <w:sz w:val="22"/>
        </w:rPr>
      </w:pPr>
    </w:p>
    <w:p w14:paraId="6D6AC3C8" w14:textId="77777777" w:rsidR="00BD1EAD" w:rsidRDefault="00BD1EAD" w:rsidP="001F7185">
      <w:pPr>
        <w:jc w:val="center"/>
        <w:rPr>
          <w:rFonts w:ascii="Calibri" w:hAnsi="Calibri" w:cs="Calibri"/>
          <w:sz w:val="22"/>
        </w:rPr>
      </w:pPr>
    </w:p>
    <w:p w14:paraId="78528786" w14:textId="77777777" w:rsidR="00BD1EAD" w:rsidRDefault="00BD1EAD" w:rsidP="00BD1EAD">
      <w:pPr>
        <w:jc w:val="center"/>
        <w:rPr>
          <w:rFonts w:ascii="Calibri" w:hAnsi="Calibri" w:cs="Calibri"/>
          <w:b/>
          <w:sz w:val="22"/>
        </w:rPr>
      </w:pPr>
      <w:r w:rsidRPr="00705EA9">
        <w:rPr>
          <w:rFonts w:ascii="Calibri" w:hAnsi="Calibri" w:cs="Calibri"/>
          <w:b/>
          <w:sz w:val="22"/>
        </w:rPr>
        <w:t>Testemunhas</w:t>
      </w:r>
    </w:p>
    <w:p w14:paraId="1126055C" w14:textId="77777777" w:rsidR="00BD1EAD" w:rsidRDefault="00BD1EAD" w:rsidP="00BD1EAD">
      <w:pPr>
        <w:jc w:val="center"/>
        <w:rPr>
          <w:rFonts w:ascii="Calibri" w:hAnsi="Calibri" w:cs="Calibri"/>
          <w:b/>
          <w:sz w:val="22"/>
        </w:rPr>
      </w:pPr>
    </w:p>
    <w:p w14:paraId="7AA860A0" w14:textId="77777777" w:rsidR="00BD1EAD" w:rsidRDefault="00BD1EAD" w:rsidP="00BD1EAD">
      <w:pPr>
        <w:jc w:val="center"/>
        <w:rPr>
          <w:rFonts w:ascii="Calibri" w:hAnsi="Calibri" w:cs="Calibri"/>
          <w:b/>
          <w:sz w:val="22"/>
        </w:rPr>
      </w:pPr>
    </w:p>
    <w:p w14:paraId="288FE1E6" w14:textId="77777777" w:rsidR="00BD1EAD" w:rsidRDefault="00BD1EAD" w:rsidP="00BD1EAD">
      <w:pPr>
        <w:spacing w:line="360" w:lineRule="auto"/>
        <w:rPr>
          <w:rFonts w:ascii="Calibri" w:hAnsi="Calibri" w:cs="Calibri"/>
          <w:b/>
          <w:sz w:val="22"/>
        </w:rPr>
      </w:pPr>
      <w:r>
        <w:rPr>
          <w:rFonts w:ascii="Calibri" w:hAnsi="Calibri" w:cs="Calibri"/>
          <w:b/>
          <w:sz w:val="22"/>
        </w:rPr>
        <w:t>1:____________________________                                                         2:</w:t>
      </w:r>
      <w:r w:rsidRPr="00705EA9">
        <w:rPr>
          <w:rFonts w:ascii="Calibri" w:hAnsi="Calibri" w:cs="Calibri"/>
          <w:b/>
          <w:sz w:val="22"/>
        </w:rPr>
        <w:t xml:space="preserve"> </w:t>
      </w:r>
      <w:r>
        <w:rPr>
          <w:rFonts w:ascii="Calibri" w:hAnsi="Calibri" w:cs="Calibri"/>
          <w:b/>
          <w:sz w:val="22"/>
        </w:rPr>
        <w:t>___________________________</w:t>
      </w:r>
    </w:p>
    <w:p w14:paraId="4FE0A624" w14:textId="32D9ED20" w:rsidR="00BD1EAD" w:rsidRDefault="00BD1EAD" w:rsidP="00BD1EAD">
      <w:pPr>
        <w:jc w:val="center"/>
        <w:rPr>
          <w:rFonts w:ascii="Calibri" w:hAnsi="Calibri" w:cs="Calibri"/>
          <w:sz w:val="22"/>
        </w:rPr>
      </w:pPr>
      <w:r>
        <w:rPr>
          <w:rFonts w:ascii="Calibri" w:hAnsi="Calibri" w:cs="Calibri"/>
          <w:b/>
          <w:sz w:val="22"/>
        </w:rPr>
        <w:t>CPF: __________________________                                                       CPF: __________________________</w:t>
      </w:r>
    </w:p>
    <w:sectPr w:rsidR="00BD1EAD" w:rsidSect="00901245">
      <w:headerReference w:type="even" r:id="rId120"/>
      <w:headerReference w:type="default" r:id="rId121"/>
      <w:footerReference w:type="even" r:id="rId122"/>
      <w:footerReference w:type="default" r:id="rId123"/>
      <w:headerReference w:type="first" r:id="rId124"/>
      <w:footerReference w:type="first" r:id="rId125"/>
      <w:pgSz w:w="11906" w:h="16838"/>
      <w:pgMar w:top="1418"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40B944" w14:textId="77777777" w:rsidR="005D608F" w:rsidRDefault="005D608F" w:rsidP="00D67B8B">
      <w:r>
        <w:separator/>
      </w:r>
    </w:p>
  </w:endnote>
  <w:endnote w:type="continuationSeparator" w:id="0">
    <w:p w14:paraId="7D3A767C" w14:textId="77777777" w:rsidR="005D608F" w:rsidRDefault="005D608F"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C89AA8" w14:textId="77777777" w:rsidR="003D6571" w:rsidRDefault="003D657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libri" w:eastAsia="Arial" w:hAnsi="Calibri" w:cs="Calibri"/>
        <w:color w:val="002060"/>
        <w:sz w:val="16"/>
        <w:szCs w:val="16"/>
      </w:rPr>
      <w:id w:val="-562333954"/>
      <w:docPartObj>
        <w:docPartGallery w:val="Page Numbers (Bottom of Page)"/>
        <w:docPartUnique/>
      </w:docPartObj>
    </w:sdtPr>
    <w:sdtEndPr/>
    <w:sdtContent>
      <w:sdt>
        <w:sdtPr>
          <w:rPr>
            <w:rFonts w:ascii="Calibri" w:eastAsia="Arial" w:hAnsi="Calibri" w:cs="Calibri"/>
            <w:color w:val="002060"/>
            <w:sz w:val="16"/>
            <w:szCs w:val="16"/>
          </w:rPr>
          <w:id w:val="1541627848"/>
          <w:docPartObj>
            <w:docPartGallery w:val="Page Numbers (Top of Page)"/>
            <w:docPartUnique/>
          </w:docPartObj>
        </w:sdtPr>
        <w:sdtEndPr/>
        <w:sdtContent>
          <w:p w14:paraId="33CF98EA" w14:textId="77777777" w:rsidR="00FD5D7C" w:rsidRPr="00934379" w:rsidRDefault="00FD5D7C" w:rsidP="008D4FA3">
            <w:pPr>
              <w:tabs>
                <w:tab w:val="center" w:pos="4252"/>
                <w:tab w:val="right" w:pos="8504"/>
              </w:tabs>
              <w:jc w:val="right"/>
              <w:rPr>
                <w:rFonts w:ascii="Calibri" w:eastAsia="Arial" w:hAnsi="Calibri" w:cs="Calibri"/>
                <w:color w:val="002060"/>
                <w:sz w:val="16"/>
                <w:szCs w:val="16"/>
              </w:rPr>
            </w:pPr>
            <w:r w:rsidRPr="00934379">
              <w:rPr>
                <w:rFonts w:ascii="Calibri" w:eastAsia="Arial" w:hAnsi="Calibri" w:cs="Calibri"/>
                <w:color w:val="002060"/>
                <w:sz w:val="16"/>
                <w:szCs w:val="16"/>
              </w:rPr>
              <w:t xml:space="preserve">Página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PAGE</w:instrText>
            </w:r>
            <w:r w:rsidRPr="00934379">
              <w:rPr>
                <w:rFonts w:ascii="Calibri" w:eastAsia="Arial" w:hAnsi="Calibri" w:cs="Calibri"/>
                <w:b/>
                <w:bCs/>
                <w:color w:val="002060"/>
                <w:sz w:val="16"/>
                <w:szCs w:val="16"/>
              </w:rPr>
              <w:fldChar w:fldCharType="separate"/>
            </w:r>
            <w:r w:rsidR="00AA2205">
              <w:rPr>
                <w:rFonts w:ascii="Calibri" w:eastAsia="Arial" w:hAnsi="Calibri" w:cs="Calibri"/>
                <w:b/>
                <w:bCs/>
                <w:noProof/>
                <w:color w:val="002060"/>
                <w:sz w:val="16"/>
                <w:szCs w:val="16"/>
              </w:rPr>
              <w:t>1</w:t>
            </w:r>
            <w:r w:rsidRPr="00934379">
              <w:rPr>
                <w:rFonts w:ascii="Calibri" w:eastAsia="Arial" w:hAnsi="Calibri" w:cs="Calibri"/>
                <w:b/>
                <w:bCs/>
                <w:color w:val="002060"/>
                <w:sz w:val="16"/>
                <w:szCs w:val="16"/>
              </w:rPr>
              <w:fldChar w:fldCharType="end"/>
            </w:r>
            <w:r w:rsidRPr="00934379">
              <w:rPr>
                <w:rFonts w:ascii="Calibri" w:eastAsia="Arial" w:hAnsi="Calibri" w:cs="Calibri"/>
                <w:color w:val="002060"/>
                <w:sz w:val="16"/>
                <w:szCs w:val="16"/>
              </w:rPr>
              <w:t xml:space="preserve"> de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NUMPAGES</w:instrText>
            </w:r>
            <w:r w:rsidRPr="00934379">
              <w:rPr>
                <w:rFonts w:ascii="Calibri" w:eastAsia="Arial" w:hAnsi="Calibri" w:cs="Calibri"/>
                <w:b/>
                <w:bCs/>
                <w:color w:val="002060"/>
                <w:sz w:val="16"/>
                <w:szCs w:val="16"/>
              </w:rPr>
              <w:fldChar w:fldCharType="separate"/>
            </w:r>
            <w:r w:rsidR="00AA2205">
              <w:rPr>
                <w:rFonts w:ascii="Calibri" w:eastAsia="Arial" w:hAnsi="Calibri" w:cs="Calibri"/>
                <w:b/>
                <w:bCs/>
                <w:noProof/>
                <w:color w:val="002060"/>
                <w:sz w:val="16"/>
                <w:szCs w:val="16"/>
              </w:rPr>
              <w:t>55</w:t>
            </w:r>
            <w:r w:rsidRPr="00934379">
              <w:rPr>
                <w:rFonts w:ascii="Calibri" w:eastAsia="Arial" w:hAnsi="Calibri" w:cs="Calibri"/>
                <w:b/>
                <w:bCs/>
                <w:color w:val="002060"/>
                <w:sz w:val="16"/>
                <w:szCs w:val="16"/>
              </w:rPr>
              <w:fldChar w:fldCharType="end"/>
            </w:r>
          </w:p>
        </w:sdtContent>
      </w:sdt>
    </w:sdtContent>
  </w:sdt>
  <w:p w14:paraId="3E2A2937" w14:textId="77777777" w:rsidR="00FD5D7C" w:rsidRPr="0017166C" w:rsidRDefault="00FD5D7C" w:rsidP="008D4FA3">
    <w:pPr>
      <w:tabs>
        <w:tab w:val="center" w:pos="53"/>
      </w:tabs>
      <w:ind w:left="53"/>
      <w:jc w:val="center"/>
      <w:rPr>
        <w:rFonts w:ascii="Calibri" w:eastAsia="Arial" w:hAnsi="Calibri" w:cs="Calibri"/>
        <w:b/>
        <w:bCs/>
        <w:color w:val="002060"/>
        <w:sz w:val="16"/>
        <w:szCs w:val="18"/>
      </w:rPr>
    </w:pPr>
    <w:r w:rsidRPr="0017166C">
      <w:rPr>
        <w:rFonts w:ascii="Calibri" w:eastAsia="Arial" w:hAnsi="Calibri" w:cs="Calibri"/>
        <w:b/>
        <w:bCs/>
        <w:color w:val="002060"/>
        <w:sz w:val="16"/>
        <w:szCs w:val="18"/>
      </w:rPr>
      <w:t>Praça Coronel Luiz Coutinho, s/nº, Centro, Guiricema – MG, CEP 36.525-000</w:t>
    </w:r>
  </w:p>
  <w:p w14:paraId="727C0582" w14:textId="33A2428D" w:rsidR="00FD5D7C" w:rsidRPr="0017166C" w:rsidRDefault="003D6571" w:rsidP="008D4FA3">
    <w:pPr>
      <w:pStyle w:val="Rodap"/>
      <w:jc w:val="center"/>
      <w:rPr>
        <w:b/>
        <w:bCs/>
        <w:sz w:val="18"/>
        <w:szCs w:val="18"/>
      </w:rPr>
    </w:pPr>
    <w:bookmarkStart w:id="144" w:name="_Hlk156221575"/>
    <w:r w:rsidRPr="0017166C">
      <w:rPr>
        <w:rFonts w:ascii="Calibri" w:eastAsia="Arial" w:hAnsi="Calibri" w:cs="Calibri"/>
        <w:b/>
        <w:bCs/>
        <w:color w:val="002060"/>
        <w:sz w:val="16"/>
        <w:szCs w:val="18"/>
      </w:rPr>
      <w:t xml:space="preserve">Telefone: (32) </w:t>
    </w:r>
    <w:r>
      <w:rPr>
        <w:rFonts w:ascii="Calibri" w:eastAsia="Arial" w:hAnsi="Calibri" w:cs="Calibri"/>
        <w:b/>
        <w:bCs/>
        <w:color w:val="002060"/>
        <w:sz w:val="16"/>
        <w:szCs w:val="18"/>
      </w:rPr>
      <w:t>3482-0431 / 0432 / 0433</w:t>
    </w:r>
    <w:r w:rsidRPr="0017166C">
      <w:rPr>
        <w:rFonts w:ascii="Calibri" w:eastAsia="Arial" w:hAnsi="Calibri" w:cs="Calibri"/>
        <w:b/>
        <w:bCs/>
        <w:color w:val="002060"/>
        <w:sz w:val="16"/>
        <w:szCs w:val="18"/>
      </w:rPr>
      <w:t xml:space="preserve"> – RAMAL: </w:t>
    </w:r>
    <w:bookmarkEnd w:id="144"/>
    <w:r>
      <w:rPr>
        <w:rFonts w:ascii="Calibri" w:eastAsia="Arial" w:hAnsi="Calibri" w:cs="Calibri"/>
        <w:b/>
        <w:bCs/>
        <w:color w:val="002060"/>
        <w:sz w:val="16"/>
        <w:szCs w:val="18"/>
      </w:rPr>
      <w:t>3102</w:t>
    </w:r>
  </w:p>
  <w:p w14:paraId="1AEC46F6" w14:textId="77777777" w:rsidR="00FD5D7C" w:rsidRDefault="00FD5D7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C1A89" w14:textId="77777777" w:rsidR="003D6571" w:rsidRDefault="003D657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4CEC3" w14:textId="77777777" w:rsidR="005D608F" w:rsidRDefault="005D608F" w:rsidP="00D67B8B">
      <w:r>
        <w:separator/>
      </w:r>
    </w:p>
  </w:footnote>
  <w:footnote w:type="continuationSeparator" w:id="0">
    <w:p w14:paraId="366DE748" w14:textId="77777777" w:rsidR="005D608F" w:rsidRDefault="005D608F" w:rsidP="00D67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F951C" w14:textId="77777777" w:rsidR="003D6571" w:rsidRDefault="003D657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52A5B2" w14:textId="6F012FF0" w:rsidR="00FD5D7C" w:rsidRPr="00003AD8" w:rsidRDefault="00FD5D7C" w:rsidP="008D4FA3">
    <w:pPr>
      <w:ind w:right="664"/>
      <w:jc w:val="center"/>
      <w:rPr>
        <w:rFonts w:ascii="Times New Roman" w:eastAsia="Times New Roman" w:hAnsi="Times New Roman" w:cs="Times New Roman"/>
        <w:color w:val="000000"/>
      </w:rPr>
    </w:pPr>
    <w:bookmarkStart w:id="143" w:name="_Hlk156220748"/>
    <w:r w:rsidRPr="00003AD8">
      <w:rPr>
        <w:rFonts w:ascii="Times New Roman" w:eastAsia="Times New Roman" w:hAnsi="Times New Roman" w:cs="Times New Roman"/>
        <w:noProof/>
        <w:color w:val="000000"/>
      </w:rPr>
      <w:drawing>
        <wp:anchor distT="0" distB="0" distL="114300" distR="114300" simplePos="0" relativeHeight="251656192" behindDoc="1" locked="0" layoutInCell="1" allowOverlap="1" wp14:anchorId="77A8ED30" wp14:editId="0F2FA3FE">
          <wp:simplePos x="0" y="0"/>
          <wp:positionH relativeFrom="page">
            <wp:posOffset>2462530</wp:posOffset>
          </wp:positionH>
          <wp:positionV relativeFrom="paragraph">
            <wp:posOffset>11430</wp:posOffset>
          </wp:positionV>
          <wp:extent cx="2606040" cy="912495"/>
          <wp:effectExtent l="0" t="0" r="0" b="1905"/>
          <wp:wrapSquare wrapText="bothSides"/>
          <wp:docPr id="2089341107" name="Imagem 208934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6363" t="29868" r="34546"/>
                  <a:stretch/>
                </pic:blipFill>
                <pic:spPr bwMode="auto">
                  <a:xfrm>
                    <a:off x="0" y="0"/>
                    <a:ext cx="2606040" cy="912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rPr>
      <w:drawing>
        <wp:anchor distT="0" distB="0" distL="114300" distR="114300" simplePos="0" relativeHeight="251660288" behindDoc="0" locked="0" layoutInCell="1" allowOverlap="1" wp14:anchorId="0AF49EE2" wp14:editId="5053B2B2">
          <wp:simplePos x="0" y="0"/>
          <wp:positionH relativeFrom="margin">
            <wp:posOffset>5191125</wp:posOffset>
          </wp:positionH>
          <wp:positionV relativeFrom="paragraph">
            <wp:posOffset>-112395</wp:posOffset>
          </wp:positionV>
          <wp:extent cx="1098600" cy="1080000"/>
          <wp:effectExtent l="0" t="0" r="0" b="0"/>
          <wp:wrapSquare wrapText="bothSides"/>
          <wp:docPr id="110194408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8600" cy="1080000"/>
                  </a:xfrm>
                  <a:prstGeom prst="rect">
                    <a:avLst/>
                  </a:prstGeom>
                  <a:noFill/>
                </pic:spPr>
              </pic:pic>
            </a:graphicData>
          </a:graphic>
          <wp14:sizeRelH relativeFrom="margin">
            <wp14:pctWidth>0</wp14:pctWidth>
          </wp14:sizeRelH>
          <wp14:sizeRelV relativeFrom="margin">
            <wp14:pctHeight>0</wp14:pctHeight>
          </wp14:sizeRelV>
        </wp:anchor>
      </w:drawing>
    </w:r>
  </w:p>
  <w:p w14:paraId="16AB807F" w14:textId="77777777" w:rsidR="00FD5D7C" w:rsidRPr="00003AD8" w:rsidRDefault="00FD5D7C" w:rsidP="008D4FA3">
    <w:pPr>
      <w:tabs>
        <w:tab w:val="center" w:pos="4252"/>
        <w:tab w:val="right" w:pos="8504"/>
      </w:tabs>
      <w:rPr>
        <w:rFonts w:ascii="Times New Roman" w:eastAsia="Calibri" w:hAnsi="Times New Roman" w:cs="Times New Roman"/>
        <w:sz w:val="20"/>
        <w:szCs w:val="20"/>
      </w:rPr>
    </w:pPr>
  </w:p>
  <w:bookmarkEnd w:id="143"/>
  <w:p w14:paraId="4C6D5217" w14:textId="77777777" w:rsidR="00FD5D7C" w:rsidRDefault="00FD5D7C">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18F320E9" w14:textId="77777777" w:rsidR="00FD5D7C" w:rsidRDefault="00FD5D7C">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42425B58" w14:textId="77777777" w:rsidR="00FD5D7C" w:rsidRDefault="00FD5D7C">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06B70A80" w14:textId="77777777" w:rsidR="00FD5D7C" w:rsidRDefault="00FD5D7C">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371A8793" w14:textId="77777777" w:rsidR="00FD5D7C" w:rsidRDefault="00FD5D7C">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0F987" w14:textId="77777777" w:rsidR="003D6571" w:rsidRDefault="003D657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6561A"/>
    <w:multiLevelType w:val="hybridMultilevel"/>
    <w:tmpl w:val="CAAE02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1AF3735"/>
    <w:multiLevelType w:val="hybridMultilevel"/>
    <w:tmpl w:val="D6A2AB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D77195"/>
    <w:multiLevelType w:val="hybridMultilevel"/>
    <w:tmpl w:val="810E85FE"/>
    <w:lvl w:ilvl="0" w:tplc="04160017">
      <w:start w:val="1"/>
      <w:numFmt w:val="lowerLetter"/>
      <w:lvlText w:val="%1)"/>
      <w:lvlJc w:val="left"/>
      <w:pPr>
        <w:ind w:left="1967" w:hanging="360"/>
      </w:pPr>
    </w:lvl>
    <w:lvl w:ilvl="1" w:tplc="04160019" w:tentative="1">
      <w:start w:val="1"/>
      <w:numFmt w:val="lowerLetter"/>
      <w:lvlText w:val="%2."/>
      <w:lvlJc w:val="left"/>
      <w:pPr>
        <w:ind w:left="2687" w:hanging="360"/>
      </w:pPr>
    </w:lvl>
    <w:lvl w:ilvl="2" w:tplc="0416001B" w:tentative="1">
      <w:start w:val="1"/>
      <w:numFmt w:val="lowerRoman"/>
      <w:lvlText w:val="%3."/>
      <w:lvlJc w:val="right"/>
      <w:pPr>
        <w:ind w:left="3407" w:hanging="180"/>
      </w:pPr>
    </w:lvl>
    <w:lvl w:ilvl="3" w:tplc="0416000F" w:tentative="1">
      <w:start w:val="1"/>
      <w:numFmt w:val="decimal"/>
      <w:lvlText w:val="%4."/>
      <w:lvlJc w:val="left"/>
      <w:pPr>
        <w:ind w:left="4127" w:hanging="360"/>
      </w:pPr>
    </w:lvl>
    <w:lvl w:ilvl="4" w:tplc="04160019" w:tentative="1">
      <w:start w:val="1"/>
      <w:numFmt w:val="lowerLetter"/>
      <w:lvlText w:val="%5."/>
      <w:lvlJc w:val="left"/>
      <w:pPr>
        <w:ind w:left="4847" w:hanging="360"/>
      </w:pPr>
    </w:lvl>
    <w:lvl w:ilvl="5" w:tplc="0416001B" w:tentative="1">
      <w:start w:val="1"/>
      <w:numFmt w:val="lowerRoman"/>
      <w:lvlText w:val="%6."/>
      <w:lvlJc w:val="right"/>
      <w:pPr>
        <w:ind w:left="5567" w:hanging="180"/>
      </w:pPr>
    </w:lvl>
    <w:lvl w:ilvl="6" w:tplc="0416000F" w:tentative="1">
      <w:start w:val="1"/>
      <w:numFmt w:val="decimal"/>
      <w:lvlText w:val="%7."/>
      <w:lvlJc w:val="left"/>
      <w:pPr>
        <w:ind w:left="6287" w:hanging="360"/>
      </w:pPr>
    </w:lvl>
    <w:lvl w:ilvl="7" w:tplc="04160019" w:tentative="1">
      <w:start w:val="1"/>
      <w:numFmt w:val="lowerLetter"/>
      <w:lvlText w:val="%8."/>
      <w:lvlJc w:val="left"/>
      <w:pPr>
        <w:ind w:left="7007" w:hanging="360"/>
      </w:pPr>
    </w:lvl>
    <w:lvl w:ilvl="8" w:tplc="0416001B" w:tentative="1">
      <w:start w:val="1"/>
      <w:numFmt w:val="lowerRoman"/>
      <w:lvlText w:val="%9."/>
      <w:lvlJc w:val="right"/>
      <w:pPr>
        <w:ind w:left="7727" w:hanging="180"/>
      </w:pPr>
    </w:lvl>
  </w:abstractNum>
  <w:abstractNum w:abstractNumId="3">
    <w:nsid w:val="05AE243A"/>
    <w:multiLevelType w:val="multilevel"/>
    <w:tmpl w:val="E164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CC664F"/>
    <w:multiLevelType w:val="hybridMultilevel"/>
    <w:tmpl w:val="68B67E2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5">
    <w:nsid w:val="08C104A6"/>
    <w:multiLevelType w:val="hybridMultilevel"/>
    <w:tmpl w:val="1BF049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9AD5419"/>
    <w:multiLevelType w:val="hybridMultilevel"/>
    <w:tmpl w:val="165297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16A4A56"/>
    <w:multiLevelType w:val="hybridMultilevel"/>
    <w:tmpl w:val="CC02F5D2"/>
    <w:lvl w:ilvl="0" w:tplc="46DE0B3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145F2828"/>
    <w:multiLevelType w:val="hybridMultilevel"/>
    <w:tmpl w:val="9D58D6A6"/>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9">
    <w:nsid w:val="14B6375B"/>
    <w:multiLevelType w:val="hybridMultilevel"/>
    <w:tmpl w:val="68224C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B6B04E5"/>
    <w:multiLevelType w:val="hybridMultilevel"/>
    <w:tmpl w:val="FD3A5B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5C100D"/>
    <w:multiLevelType w:val="multilevel"/>
    <w:tmpl w:val="ED0A58D4"/>
    <w:lvl w:ilvl="0">
      <w:start w:val="1"/>
      <w:numFmt w:val="decimal"/>
      <w:pStyle w:val="Nivel01"/>
      <w:lvlText w:val="%1."/>
      <w:lvlJc w:val="left"/>
      <w:pPr>
        <w:ind w:left="360" w:hanging="360"/>
      </w:pPr>
      <w:rPr>
        <w:rFonts w:asciiTheme="majorHAnsi" w:hAnsiTheme="majorHAnsi" w:cstheme="majorHAnsi" w:hint="default"/>
        <w:b/>
        <w:sz w:val="22"/>
        <w:szCs w:val="22"/>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781"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CC7F15"/>
    <w:multiLevelType w:val="multilevel"/>
    <w:tmpl w:val="FBF44AE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4A45178"/>
    <w:multiLevelType w:val="hybridMultilevel"/>
    <w:tmpl w:val="79BEF9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5F55395"/>
    <w:multiLevelType w:val="hybridMultilevel"/>
    <w:tmpl w:val="3210F8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13D2ADE"/>
    <w:multiLevelType w:val="hybridMultilevel"/>
    <w:tmpl w:val="3B20AE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98B56FC"/>
    <w:multiLevelType w:val="hybridMultilevel"/>
    <w:tmpl w:val="8AE60600"/>
    <w:lvl w:ilvl="0" w:tplc="9A18171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B8655EC"/>
    <w:multiLevelType w:val="hybridMultilevel"/>
    <w:tmpl w:val="846236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BB12E8F"/>
    <w:multiLevelType w:val="hybridMultilevel"/>
    <w:tmpl w:val="A6769910"/>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nsid w:val="3C414787"/>
    <w:multiLevelType w:val="hybridMultilevel"/>
    <w:tmpl w:val="A5400B28"/>
    <w:lvl w:ilvl="0" w:tplc="04160017">
      <w:start w:val="1"/>
      <w:numFmt w:val="lowerLetter"/>
      <w:lvlText w:val="%1)"/>
      <w:lvlJc w:val="left"/>
      <w:pPr>
        <w:ind w:left="731" w:hanging="360"/>
      </w:pPr>
    </w:lvl>
    <w:lvl w:ilvl="1" w:tplc="04160019" w:tentative="1">
      <w:start w:val="1"/>
      <w:numFmt w:val="lowerLetter"/>
      <w:lvlText w:val="%2."/>
      <w:lvlJc w:val="left"/>
      <w:pPr>
        <w:ind w:left="1451" w:hanging="360"/>
      </w:p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21">
    <w:nsid w:val="3F3634AB"/>
    <w:multiLevelType w:val="hybridMultilevel"/>
    <w:tmpl w:val="5E9854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428082F"/>
    <w:multiLevelType w:val="multilevel"/>
    <w:tmpl w:val="51CA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2B08DF"/>
    <w:multiLevelType w:val="hybridMultilevel"/>
    <w:tmpl w:val="122224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D1612E2"/>
    <w:multiLevelType w:val="multilevel"/>
    <w:tmpl w:val="7890CD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53040964"/>
    <w:multiLevelType w:val="hybridMultilevel"/>
    <w:tmpl w:val="CE18E7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nsid w:val="5D915F3E"/>
    <w:multiLevelType w:val="hybridMultilevel"/>
    <w:tmpl w:val="4FFC00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EB80C4A"/>
    <w:multiLevelType w:val="hybridMultilevel"/>
    <w:tmpl w:val="7212B23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1553FA5"/>
    <w:multiLevelType w:val="hybridMultilevel"/>
    <w:tmpl w:val="B60446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354147"/>
    <w:multiLevelType w:val="multilevel"/>
    <w:tmpl w:val="473A0284"/>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8751A0D"/>
    <w:multiLevelType w:val="hybridMultilevel"/>
    <w:tmpl w:val="26FE4A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5383C41"/>
    <w:multiLevelType w:val="multilevel"/>
    <w:tmpl w:val="28A6C664"/>
    <w:lvl w:ilvl="0">
      <w:start w:val="1"/>
      <w:numFmt w:val="decimal"/>
      <w:lvlText w:val="%1."/>
      <w:lvlJc w:val="left"/>
      <w:pPr>
        <w:ind w:left="360" w:hanging="360"/>
      </w:pPr>
      <w:rPr>
        <w:sz w:val="24"/>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78CF66AA"/>
    <w:multiLevelType w:val="hybridMultilevel"/>
    <w:tmpl w:val="8A8A42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BAB2B3D"/>
    <w:multiLevelType w:val="hybridMultilevel"/>
    <w:tmpl w:val="D812D0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C255FA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DA216B7"/>
    <w:multiLevelType w:val="hybridMultilevel"/>
    <w:tmpl w:val="2932E1A2"/>
    <w:lvl w:ilvl="0" w:tplc="04160017">
      <w:start w:val="1"/>
      <w:numFmt w:val="lowerLetter"/>
      <w:lvlText w:val="%1)"/>
      <w:lvlJc w:val="left"/>
      <w:pPr>
        <w:ind w:left="2081" w:hanging="360"/>
      </w:pPr>
    </w:lvl>
    <w:lvl w:ilvl="1" w:tplc="04160019" w:tentative="1">
      <w:start w:val="1"/>
      <w:numFmt w:val="lowerLetter"/>
      <w:lvlText w:val="%2."/>
      <w:lvlJc w:val="left"/>
      <w:pPr>
        <w:ind w:left="2801" w:hanging="360"/>
      </w:pPr>
    </w:lvl>
    <w:lvl w:ilvl="2" w:tplc="0416001B" w:tentative="1">
      <w:start w:val="1"/>
      <w:numFmt w:val="lowerRoman"/>
      <w:lvlText w:val="%3."/>
      <w:lvlJc w:val="right"/>
      <w:pPr>
        <w:ind w:left="3521" w:hanging="180"/>
      </w:pPr>
    </w:lvl>
    <w:lvl w:ilvl="3" w:tplc="0416000F" w:tentative="1">
      <w:start w:val="1"/>
      <w:numFmt w:val="decimal"/>
      <w:lvlText w:val="%4."/>
      <w:lvlJc w:val="left"/>
      <w:pPr>
        <w:ind w:left="4241" w:hanging="360"/>
      </w:pPr>
    </w:lvl>
    <w:lvl w:ilvl="4" w:tplc="04160019" w:tentative="1">
      <w:start w:val="1"/>
      <w:numFmt w:val="lowerLetter"/>
      <w:lvlText w:val="%5."/>
      <w:lvlJc w:val="left"/>
      <w:pPr>
        <w:ind w:left="4961" w:hanging="360"/>
      </w:pPr>
    </w:lvl>
    <w:lvl w:ilvl="5" w:tplc="0416001B" w:tentative="1">
      <w:start w:val="1"/>
      <w:numFmt w:val="lowerRoman"/>
      <w:lvlText w:val="%6."/>
      <w:lvlJc w:val="right"/>
      <w:pPr>
        <w:ind w:left="5681" w:hanging="180"/>
      </w:pPr>
    </w:lvl>
    <w:lvl w:ilvl="6" w:tplc="0416000F" w:tentative="1">
      <w:start w:val="1"/>
      <w:numFmt w:val="decimal"/>
      <w:lvlText w:val="%7."/>
      <w:lvlJc w:val="left"/>
      <w:pPr>
        <w:ind w:left="6401" w:hanging="360"/>
      </w:pPr>
    </w:lvl>
    <w:lvl w:ilvl="7" w:tplc="04160019" w:tentative="1">
      <w:start w:val="1"/>
      <w:numFmt w:val="lowerLetter"/>
      <w:lvlText w:val="%8."/>
      <w:lvlJc w:val="left"/>
      <w:pPr>
        <w:ind w:left="7121" w:hanging="360"/>
      </w:pPr>
    </w:lvl>
    <w:lvl w:ilvl="8" w:tplc="0416001B" w:tentative="1">
      <w:start w:val="1"/>
      <w:numFmt w:val="lowerRoman"/>
      <w:lvlText w:val="%9."/>
      <w:lvlJc w:val="right"/>
      <w:pPr>
        <w:ind w:left="7841" w:hanging="180"/>
      </w:pPr>
    </w:lvl>
  </w:abstractNum>
  <w:num w:numId="1">
    <w:abstractNumId w:val="24"/>
  </w:num>
  <w:num w:numId="2">
    <w:abstractNumId w:val="35"/>
  </w:num>
  <w:num w:numId="3">
    <w:abstractNumId w:val="36"/>
  </w:num>
  <w:num w:numId="4">
    <w:abstractNumId w:val="30"/>
  </w:num>
  <w:num w:numId="5">
    <w:abstractNumId w:val="15"/>
  </w:num>
  <w:num w:numId="6">
    <w:abstractNumId w:val="8"/>
  </w:num>
  <w:num w:numId="7">
    <w:abstractNumId w:val="32"/>
  </w:num>
  <w:num w:numId="8">
    <w:abstractNumId w:val="25"/>
  </w:num>
  <w:num w:numId="9">
    <w:abstractNumId w:val="4"/>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26"/>
  </w:num>
  <w:num w:numId="13">
    <w:abstractNumId w:val="2"/>
  </w:num>
  <w:num w:numId="14">
    <w:abstractNumId w:val="27"/>
  </w:num>
  <w:num w:numId="15">
    <w:abstractNumId w:val="17"/>
  </w:num>
  <w:num w:numId="16">
    <w:abstractNumId w:val="12"/>
  </w:num>
  <w:num w:numId="17">
    <w:abstractNumId w:val="14"/>
  </w:num>
  <w:num w:numId="18">
    <w:abstractNumId w:val="1"/>
  </w:num>
  <w:num w:numId="19">
    <w:abstractNumId w:val="3"/>
  </w:num>
  <w:num w:numId="20">
    <w:abstractNumId w:val="22"/>
  </w:num>
  <w:num w:numId="21">
    <w:abstractNumId w:val="31"/>
  </w:num>
  <w:num w:numId="22">
    <w:abstractNumId w:val="20"/>
  </w:num>
  <w:num w:numId="23">
    <w:abstractNumId w:val="29"/>
  </w:num>
  <w:num w:numId="24">
    <w:abstractNumId w:val="10"/>
  </w:num>
  <w:num w:numId="25">
    <w:abstractNumId w:val="6"/>
  </w:num>
  <w:num w:numId="26">
    <w:abstractNumId w:val="23"/>
  </w:num>
  <w:num w:numId="27">
    <w:abstractNumId w:val="34"/>
  </w:num>
  <w:num w:numId="28">
    <w:abstractNumId w:val="33"/>
  </w:num>
  <w:num w:numId="29">
    <w:abstractNumId w:val="19"/>
  </w:num>
  <w:num w:numId="30">
    <w:abstractNumId w:val="21"/>
  </w:num>
  <w:num w:numId="31">
    <w:abstractNumId w:val="0"/>
  </w:num>
  <w:num w:numId="32">
    <w:abstractNumId w:val="5"/>
  </w:num>
  <w:num w:numId="33">
    <w:abstractNumId w:val="13"/>
  </w:num>
  <w:num w:numId="34">
    <w:abstractNumId w:val="7"/>
  </w:num>
  <w:num w:numId="35">
    <w:abstractNumId w:val="9"/>
  </w:num>
  <w:num w:numId="36">
    <w:abstractNumId w:val="16"/>
  </w:num>
  <w:num w:numId="37">
    <w:abstractNumId w:val="18"/>
  </w:num>
  <w:num w:numId="38">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67B8B"/>
    <w:rsid w:val="000004F4"/>
    <w:rsid w:val="00002F91"/>
    <w:rsid w:val="00004C55"/>
    <w:rsid w:val="000067F3"/>
    <w:rsid w:val="000070FD"/>
    <w:rsid w:val="00012B31"/>
    <w:rsid w:val="00013B2D"/>
    <w:rsid w:val="00015CA2"/>
    <w:rsid w:val="00017985"/>
    <w:rsid w:val="00023C5F"/>
    <w:rsid w:val="00027B78"/>
    <w:rsid w:val="00030D66"/>
    <w:rsid w:val="00032084"/>
    <w:rsid w:val="00033F4D"/>
    <w:rsid w:val="000358C6"/>
    <w:rsid w:val="00035B6D"/>
    <w:rsid w:val="00043826"/>
    <w:rsid w:val="00046F49"/>
    <w:rsid w:val="00047916"/>
    <w:rsid w:val="00050352"/>
    <w:rsid w:val="00052950"/>
    <w:rsid w:val="0005331F"/>
    <w:rsid w:val="00054B10"/>
    <w:rsid w:val="00055AAE"/>
    <w:rsid w:val="000614CB"/>
    <w:rsid w:val="000619AB"/>
    <w:rsid w:val="0006233F"/>
    <w:rsid w:val="00062D5C"/>
    <w:rsid w:val="0006655F"/>
    <w:rsid w:val="00077A0C"/>
    <w:rsid w:val="00080B97"/>
    <w:rsid w:val="00080BA3"/>
    <w:rsid w:val="000817FD"/>
    <w:rsid w:val="00087F7B"/>
    <w:rsid w:val="00092B1A"/>
    <w:rsid w:val="00093B20"/>
    <w:rsid w:val="000943BC"/>
    <w:rsid w:val="0009483C"/>
    <w:rsid w:val="000952AB"/>
    <w:rsid w:val="000A13AC"/>
    <w:rsid w:val="000A1A2D"/>
    <w:rsid w:val="000A5593"/>
    <w:rsid w:val="000B010F"/>
    <w:rsid w:val="000B1CE4"/>
    <w:rsid w:val="000B5332"/>
    <w:rsid w:val="000B559C"/>
    <w:rsid w:val="000B584A"/>
    <w:rsid w:val="000B65BC"/>
    <w:rsid w:val="000C13CE"/>
    <w:rsid w:val="000C41CB"/>
    <w:rsid w:val="000C7D82"/>
    <w:rsid w:val="000D1F45"/>
    <w:rsid w:val="000D4A39"/>
    <w:rsid w:val="000E375F"/>
    <w:rsid w:val="000E3D3A"/>
    <w:rsid w:val="000E554B"/>
    <w:rsid w:val="000F25D3"/>
    <w:rsid w:val="000F3165"/>
    <w:rsid w:val="000F34B8"/>
    <w:rsid w:val="000F63D5"/>
    <w:rsid w:val="000F6E2B"/>
    <w:rsid w:val="00104698"/>
    <w:rsid w:val="001046FC"/>
    <w:rsid w:val="0011456B"/>
    <w:rsid w:val="00116AB1"/>
    <w:rsid w:val="0012349B"/>
    <w:rsid w:val="001278FF"/>
    <w:rsid w:val="00135A0F"/>
    <w:rsid w:val="0013610C"/>
    <w:rsid w:val="00136CA0"/>
    <w:rsid w:val="00137149"/>
    <w:rsid w:val="00140200"/>
    <w:rsid w:val="001418B8"/>
    <w:rsid w:val="00146FE5"/>
    <w:rsid w:val="00152F58"/>
    <w:rsid w:val="00153454"/>
    <w:rsid w:val="001536C4"/>
    <w:rsid w:val="00156C0E"/>
    <w:rsid w:val="001610CA"/>
    <w:rsid w:val="00165BDE"/>
    <w:rsid w:val="0016604B"/>
    <w:rsid w:val="001669E5"/>
    <w:rsid w:val="001677BD"/>
    <w:rsid w:val="00167FB9"/>
    <w:rsid w:val="00175C97"/>
    <w:rsid w:val="00180F60"/>
    <w:rsid w:val="00181082"/>
    <w:rsid w:val="00182C06"/>
    <w:rsid w:val="00183320"/>
    <w:rsid w:val="00184106"/>
    <w:rsid w:val="001875AD"/>
    <w:rsid w:val="00192BEC"/>
    <w:rsid w:val="00197324"/>
    <w:rsid w:val="001A2741"/>
    <w:rsid w:val="001A35AA"/>
    <w:rsid w:val="001A4106"/>
    <w:rsid w:val="001A484D"/>
    <w:rsid w:val="001A590A"/>
    <w:rsid w:val="001A74E0"/>
    <w:rsid w:val="001B00BB"/>
    <w:rsid w:val="001B0F3F"/>
    <w:rsid w:val="001B4D9E"/>
    <w:rsid w:val="001C1FDF"/>
    <w:rsid w:val="001C328C"/>
    <w:rsid w:val="001C479B"/>
    <w:rsid w:val="001C7963"/>
    <w:rsid w:val="001D0FAF"/>
    <w:rsid w:val="001D1299"/>
    <w:rsid w:val="001D7FAE"/>
    <w:rsid w:val="001E1DA9"/>
    <w:rsid w:val="001E4DD7"/>
    <w:rsid w:val="001E5FE4"/>
    <w:rsid w:val="001F043C"/>
    <w:rsid w:val="001F4639"/>
    <w:rsid w:val="001F7185"/>
    <w:rsid w:val="002019D6"/>
    <w:rsid w:val="00213712"/>
    <w:rsid w:val="002146F3"/>
    <w:rsid w:val="00220713"/>
    <w:rsid w:val="00224288"/>
    <w:rsid w:val="00225BCB"/>
    <w:rsid w:val="0022611D"/>
    <w:rsid w:val="00227711"/>
    <w:rsid w:val="00231842"/>
    <w:rsid w:val="00235050"/>
    <w:rsid w:val="002356E0"/>
    <w:rsid w:val="0024040E"/>
    <w:rsid w:val="002428C3"/>
    <w:rsid w:val="00242AED"/>
    <w:rsid w:val="00242D40"/>
    <w:rsid w:val="002431A6"/>
    <w:rsid w:val="00243536"/>
    <w:rsid w:val="00243B69"/>
    <w:rsid w:val="00243BEF"/>
    <w:rsid w:val="00250BF6"/>
    <w:rsid w:val="00251321"/>
    <w:rsid w:val="00252849"/>
    <w:rsid w:val="00254664"/>
    <w:rsid w:val="0025765E"/>
    <w:rsid w:val="002624E9"/>
    <w:rsid w:val="00262942"/>
    <w:rsid w:val="00263647"/>
    <w:rsid w:val="00270FA6"/>
    <w:rsid w:val="0027491A"/>
    <w:rsid w:val="00274E31"/>
    <w:rsid w:val="0027553D"/>
    <w:rsid w:val="0028756F"/>
    <w:rsid w:val="00292D89"/>
    <w:rsid w:val="00293D58"/>
    <w:rsid w:val="002958D1"/>
    <w:rsid w:val="002A08BC"/>
    <w:rsid w:val="002A1C47"/>
    <w:rsid w:val="002A61EB"/>
    <w:rsid w:val="002A72C5"/>
    <w:rsid w:val="002B6D23"/>
    <w:rsid w:val="002C67AF"/>
    <w:rsid w:val="002D108C"/>
    <w:rsid w:val="002D15FD"/>
    <w:rsid w:val="002D3C1D"/>
    <w:rsid w:val="002D4E94"/>
    <w:rsid w:val="002D51E0"/>
    <w:rsid w:val="002D56C2"/>
    <w:rsid w:val="002D59D3"/>
    <w:rsid w:val="002E19BA"/>
    <w:rsid w:val="002E3515"/>
    <w:rsid w:val="002E4ADF"/>
    <w:rsid w:val="002E76B7"/>
    <w:rsid w:val="002F2AC1"/>
    <w:rsid w:val="002F3F64"/>
    <w:rsid w:val="002F48DB"/>
    <w:rsid w:val="002F4902"/>
    <w:rsid w:val="002F5F7B"/>
    <w:rsid w:val="002F6577"/>
    <w:rsid w:val="002F6A4B"/>
    <w:rsid w:val="002F7507"/>
    <w:rsid w:val="0030088E"/>
    <w:rsid w:val="003037D4"/>
    <w:rsid w:val="0031020C"/>
    <w:rsid w:val="00312B6A"/>
    <w:rsid w:val="00315242"/>
    <w:rsid w:val="00321E74"/>
    <w:rsid w:val="00322377"/>
    <w:rsid w:val="00324934"/>
    <w:rsid w:val="00326D6F"/>
    <w:rsid w:val="00331EC4"/>
    <w:rsid w:val="0033466A"/>
    <w:rsid w:val="00337CA5"/>
    <w:rsid w:val="00343997"/>
    <w:rsid w:val="00344F63"/>
    <w:rsid w:val="00355674"/>
    <w:rsid w:val="00360265"/>
    <w:rsid w:val="0036121F"/>
    <w:rsid w:val="00361EBB"/>
    <w:rsid w:val="00362FC3"/>
    <w:rsid w:val="00365B48"/>
    <w:rsid w:val="00367C9E"/>
    <w:rsid w:val="00374C60"/>
    <w:rsid w:val="0037635C"/>
    <w:rsid w:val="00380A9B"/>
    <w:rsid w:val="0038676B"/>
    <w:rsid w:val="00390DA5"/>
    <w:rsid w:val="0039135B"/>
    <w:rsid w:val="00391AEB"/>
    <w:rsid w:val="00392655"/>
    <w:rsid w:val="003A553A"/>
    <w:rsid w:val="003B02FD"/>
    <w:rsid w:val="003B0FE4"/>
    <w:rsid w:val="003B1BA3"/>
    <w:rsid w:val="003B25D8"/>
    <w:rsid w:val="003B41FC"/>
    <w:rsid w:val="003B4D02"/>
    <w:rsid w:val="003B520B"/>
    <w:rsid w:val="003B5290"/>
    <w:rsid w:val="003B6E03"/>
    <w:rsid w:val="003C04A5"/>
    <w:rsid w:val="003C2619"/>
    <w:rsid w:val="003C27C5"/>
    <w:rsid w:val="003C31D3"/>
    <w:rsid w:val="003C5F5A"/>
    <w:rsid w:val="003C687D"/>
    <w:rsid w:val="003D0322"/>
    <w:rsid w:val="003D138F"/>
    <w:rsid w:val="003D4721"/>
    <w:rsid w:val="003D49FD"/>
    <w:rsid w:val="003D6571"/>
    <w:rsid w:val="003E3F2C"/>
    <w:rsid w:val="003E77B6"/>
    <w:rsid w:val="003F1FC3"/>
    <w:rsid w:val="003F2A0F"/>
    <w:rsid w:val="003F56FD"/>
    <w:rsid w:val="003F5BEB"/>
    <w:rsid w:val="00402AA3"/>
    <w:rsid w:val="004033FB"/>
    <w:rsid w:val="004039C4"/>
    <w:rsid w:val="004043F8"/>
    <w:rsid w:val="00406B6A"/>
    <w:rsid w:val="004144F5"/>
    <w:rsid w:val="00416E63"/>
    <w:rsid w:val="0042190E"/>
    <w:rsid w:val="004227E9"/>
    <w:rsid w:val="00424555"/>
    <w:rsid w:val="004260E1"/>
    <w:rsid w:val="0042779D"/>
    <w:rsid w:val="004344C7"/>
    <w:rsid w:val="00436C48"/>
    <w:rsid w:val="0043777E"/>
    <w:rsid w:val="00442665"/>
    <w:rsid w:val="00444241"/>
    <w:rsid w:val="00444FE9"/>
    <w:rsid w:val="0044567B"/>
    <w:rsid w:val="00445F31"/>
    <w:rsid w:val="004471B6"/>
    <w:rsid w:val="00447686"/>
    <w:rsid w:val="0045318B"/>
    <w:rsid w:val="00453341"/>
    <w:rsid w:val="00453B4C"/>
    <w:rsid w:val="00455CD5"/>
    <w:rsid w:val="0046034D"/>
    <w:rsid w:val="00466DE5"/>
    <w:rsid w:val="00467221"/>
    <w:rsid w:val="0046762D"/>
    <w:rsid w:val="00471205"/>
    <w:rsid w:val="0047378C"/>
    <w:rsid w:val="004813CF"/>
    <w:rsid w:val="00491FE1"/>
    <w:rsid w:val="00493320"/>
    <w:rsid w:val="00493A2C"/>
    <w:rsid w:val="00495723"/>
    <w:rsid w:val="004A2A31"/>
    <w:rsid w:val="004A4546"/>
    <w:rsid w:val="004B2344"/>
    <w:rsid w:val="004B3963"/>
    <w:rsid w:val="004B6233"/>
    <w:rsid w:val="004B624B"/>
    <w:rsid w:val="004B6651"/>
    <w:rsid w:val="004C007E"/>
    <w:rsid w:val="004C0194"/>
    <w:rsid w:val="004C2253"/>
    <w:rsid w:val="004C52E6"/>
    <w:rsid w:val="004C78DF"/>
    <w:rsid w:val="004C7BAB"/>
    <w:rsid w:val="004D1AA5"/>
    <w:rsid w:val="004D2197"/>
    <w:rsid w:val="004D2C2C"/>
    <w:rsid w:val="004D3C47"/>
    <w:rsid w:val="004D45EC"/>
    <w:rsid w:val="004E06AE"/>
    <w:rsid w:val="004E3C2F"/>
    <w:rsid w:val="004F03E7"/>
    <w:rsid w:val="00510C68"/>
    <w:rsid w:val="00512042"/>
    <w:rsid w:val="005138BB"/>
    <w:rsid w:val="00516662"/>
    <w:rsid w:val="00527F22"/>
    <w:rsid w:val="00530053"/>
    <w:rsid w:val="005366FC"/>
    <w:rsid w:val="005373E1"/>
    <w:rsid w:val="0053743A"/>
    <w:rsid w:val="005404CD"/>
    <w:rsid w:val="00547A1A"/>
    <w:rsid w:val="0055058D"/>
    <w:rsid w:val="0055386A"/>
    <w:rsid w:val="00563118"/>
    <w:rsid w:val="005634CB"/>
    <w:rsid w:val="005649F3"/>
    <w:rsid w:val="005726B6"/>
    <w:rsid w:val="0057731E"/>
    <w:rsid w:val="005812BE"/>
    <w:rsid w:val="00582923"/>
    <w:rsid w:val="00590128"/>
    <w:rsid w:val="00590229"/>
    <w:rsid w:val="005A1271"/>
    <w:rsid w:val="005A3F20"/>
    <w:rsid w:val="005A7CF7"/>
    <w:rsid w:val="005B2378"/>
    <w:rsid w:val="005B75E4"/>
    <w:rsid w:val="005B7F5F"/>
    <w:rsid w:val="005C1C9E"/>
    <w:rsid w:val="005C2763"/>
    <w:rsid w:val="005C6FCE"/>
    <w:rsid w:val="005D0882"/>
    <w:rsid w:val="005D4289"/>
    <w:rsid w:val="005D48A3"/>
    <w:rsid w:val="005D608F"/>
    <w:rsid w:val="005D7692"/>
    <w:rsid w:val="005E2B4F"/>
    <w:rsid w:val="005E4A7D"/>
    <w:rsid w:val="005F4248"/>
    <w:rsid w:val="005F53E1"/>
    <w:rsid w:val="005F57DE"/>
    <w:rsid w:val="00603564"/>
    <w:rsid w:val="00604683"/>
    <w:rsid w:val="0060677C"/>
    <w:rsid w:val="00606977"/>
    <w:rsid w:val="006110AC"/>
    <w:rsid w:val="00611A6B"/>
    <w:rsid w:val="00612414"/>
    <w:rsid w:val="00614F3D"/>
    <w:rsid w:val="00617E60"/>
    <w:rsid w:val="00622028"/>
    <w:rsid w:val="006239AE"/>
    <w:rsid w:val="00630070"/>
    <w:rsid w:val="0063317E"/>
    <w:rsid w:val="00633C7A"/>
    <w:rsid w:val="00633E3B"/>
    <w:rsid w:val="0063448B"/>
    <w:rsid w:val="006346A4"/>
    <w:rsid w:val="00634B7A"/>
    <w:rsid w:val="00634ED5"/>
    <w:rsid w:val="006369D9"/>
    <w:rsid w:val="0064539B"/>
    <w:rsid w:val="00650721"/>
    <w:rsid w:val="00650860"/>
    <w:rsid w:val="00652A2D"/>
    <w:rsid w:val="006563F3"/>
    <w:rsid w:val="00656BFE"/>
    <w:rsid w:val="00656CB0"/>
    <w:rsid w:val="00656D4D"/>
    <w:rsid w:val="006608AF"/>
    <w:rsid w:val="00676451"/>
    <w:rsid w:val="00682131"/>
    <w:rsid w:val="006829F7"/>
    <w:rsid w:val="00685CFB"/>
    <w:rsid w:val="006914EC"/>
    <w:rsid w:val="006924AE"/>
    <w:rsid w:val="00694A0C"/>
    <w:rsid w:val="00697776"/>
    <w:rsid w:val="006A06C8"/>
    <w:rsid w:val="006A2D0F"/>
    <w:rsid w:val="006A51D6"/>
    <w:rsid w:val="006B1437"/>
    <w:rsid w:val="006C083D"/>
    <w:rsid w:val="006C6F4D"/>
    <w:rsid w:val="006C7328"/>
    <w:rsid w:val="006D58F6"/>
    <w:rsid w:val="006D5FEE"/>
    <w:rsid w:val="006D7A78"/>
    <w:rsid w:val="006E13B8"/>
    <w:rsid w:val="006E4C25"/>
    <w:rsid w:val="006E59E3"/>
    <w:rsid w:val="006E7FD5"/>
    <w:rsid w:val="006F23E3"/>
    <w:rsid w:val="006F351C"/>
    <w:rsid w:val="0070327A"/>
    <w:rsid w:val="007052F8"/>
    <w:rsid w:val="007054D7"/>
    <w:rsid w:val="007149D6"/>
    <w:rsid w:val="00715059"/>
    <w:rsid w:val="00716194"/>
    <w:rsid w:val="00717E08"/>
    <w:rsid w:val="007262EB"/>
    <w:rsid w:val="007300CC"/>
    <w:rsid w:val="007311A1"/>
    <w:rsid w:val="00734FBF"/>
    <w:rsid w:val="0073552E"/>
    <w:rsid w:val="00736E38"/>
    <w:rsid w:val="00737406"/>
    <w:rsid w:val="007454C9"/>
    <w:rsid w:val="00747D7B"/>
    <w:rsid w:val="00750AA0"/>
    <w:rsid w:val="00750D18"/>
    <w:rsid w:val="007510FB"/>
    <w:rsid w:val="00751DC7"/>
    <w:rsid w:val="007527B6"/>
    <w:rsid w:val="007553F3"/>
    <w:rsid w:val="00757695"/>
    <w:rsid w:val="0076082F"/>
    <w:rsid w:val="007608E0"/>
    <w:rsid w:val="00761DFB"/>
    <w:rsid w:val="00771033"/>
    <w:rsid w:val="00773A06"/>
    <w:rsid w:val="00774A3A"/>
    <w:rsid w:val="007752F2"/>
    <w:rsid w:val="00775B39"/>
    <w:rsid w:val="00775B57"/>
    <w:rsid w:val="0077718D"/>
    <w:rsid w:val="00782495"/>
    <w:rsid w:val="00783E66"/>
    <w:rsid w:val="00794EE0"/>
    <w:rsid w:val="007A0133"/>
    <w:rsid w:val="007A503C"/>
    <w:rsid w:val="007A7A33"/>
    <w:rsid w:val="007B366E"/>
    <w:rsid w:val="007C3205"/>
    <w:rsid w:val="007C3729"/>
    <w:rsid w:val="007C395B"/>
    <w:rsid w:val="007C3F84"/>
    <w:rsid w:val="007C40BD"/>
    <w:rsid w:val="007C64B7"/>
    <w:rsid w:val="007C7F2A"/>
    <w:rsid w:val="007D02C3"/>
    <w:rsid w:val="007D2385"/>
    <w:rsid w:val="007D32C1"/>
    <w:rsid w:val="007D4712"/>
    <w:rsid w:val="007D68B6"/>
    <w:rsid w:val="007E020D"/>
    <w:rsid w:val="007E1AA4"/>
    <w:rsid w:val="007E2062"/>
    <w:rsid w:val="007E439F"/>
    <w:rsid w:val="007E5985"/>
    <w:rsid w:val="007F1A0C"/>
    <w:rsid w:val="007F480B"/>
    <w:rsid w:val="007F5D92"/>
    <w:rsid w:val="00801D19"/>
    <w:rsid w:val="00807E9A"/>
    <w:rsid w:val="00812A6A"/>
    <w:rsid w:val="00814D00"/>
    <w:rsid w:val="00821512"/>
    <w:rsid w:val="00822823"/>
    <w:rsid w:val="008303BC"/>
    <w:rsid w:val="00834B98"/>
    <w:rsid w:val="00836226"/>
    <w:rsid w:val="00843E2F"/>
    <w:rsid w:val="00845D94"/>
    <w:rsid w:val="00847750"/>
    <w:rsid w:val="0085410C"/>
    <w:rsid w:val="008559A5"/>
    <w:rsid w:val="00857E2A"/>
    <w:rsid w:val="00862BB1"/>
    <w:rsid w:val="0086795A"/>
    <w:rsid w:val="008711EF"/>
    <w:rsid w:val="00871AEA"/>
    <w:rsid w:val="008747EA"/>
    <w:rsid w:val="00880FEA"/>
    <w:rsid w:val="0088195E"/>
    <w:rsid w:val="00885F1C"/>
    <w:rsid w:val="00891F91"/>
    <w:rsid w:val="0089210B"/>
    <w:rsid w:val="00892B9A"/>
    <w:rsid w:val="00894CA2"/>
    <w:rsid w:val="00897A86"/>
    <w:rsid w:val="008A26F6"/>
    <w:rsid w:val="008A2A9C"/>
    <w:rsid w:val="008A41AC"/>
    <w:rsid w:val="008B0410"/>
    <w:rsid w:val="008B22E5"/>
    <w:rsid w:val="008B25EB"/>
    <w:rsid w:val="008B30EE"/>
    <w:rsid w:val="008B380B"/>
    <w:rsid w:val="008C38E6"/>
    <w:rsid w:val="008D1C18"/>
    <w:rsid w:val="008D264E"/>
    <w:rsid w:val="008D4EE7"/>
    <w:rsid w:val="008D4FA3"/>
    <w:rsid w:val="008D6A4D"/>
    <w:rsid w:val="008F599D"/>
    <w:rsid w:val="008F6DE9"/>
    <w:rsid w:val="00900828"/>
    <w:rsid w:val="00901245"/>
    <w:rsid w:val="00904498"/>
    <w:rsid w:val="009045AB"/>
    <w:rsid w:val="009111FF"/>
    <w:rsid w:val="00913BF0"/>
    <w:rsid w:val="00913F4B"/>
    <w:rsid w:val="00914550"/>
    <w:rsid w:val="00917361"/>
    <w:rsid w:val="009175D3"/>
    <w:rsid w:val="00922B93"/>
    <w:rsid w:val="00933639"/>
    <w:rsid w:val="00933CE9"/>
    <w:rsid w:val="00934A4F"/>
    <w:rsid w:val="00935932"/>
    <w:rsid w:val="00936FB1"/>
    <w:rsid w:val="0095001F"/>
    <w:rsid w:val="00950AAA"/>
    <w:rsid w:val="00951F09"/>
    <w:rsid w:val="00954ABC"/>
    <w:rsid w:val="009569E4"/>
    <w:rsid w:val="00960C48"/>
    <w:rsid w:val="00964AEA"/>
    <w:rsid w:val="00964D01"/>
    <w:rsid w:val="00970735"/>
    <w:rsid w:val="00975C27"/>
    <w:rsid w:val="009777DE"/>
    <w:rsid w:val="00977EC9"/>
    <w:rsid w:val="00980A67"/>
    <w:rsid w:val="00980DC4"/>
    <w:rsid w:val="009830B3"/>
    <w:rsid w:val="00983D1F"/>
    <w:rsid w:val="009867C3"/>
    <w:rsid w:val="00987290"/>
    <w:rsid w:val="009902C8"/>
    <w:rsid w:val="00991949"/>
    <w:rsid w:val="00994513"/>
    <w:rsid w:val="00995E54"/>
    <w:rsid w:val="00995FAC"/>
    <w:rsid w:val="009A0246"/>
    <w:rsid w:val="009A1BDE"/>
    <w:rsid w:val="009A1E4B"/>
    <w:rsid w:val="009A612A"/>
    <w:rsid w:val="009A7741"/>
    <w:rsid w:val="009B4564"/>
    <w:rsid w:val="009B4C6D"/>
    <w:rsid w:val="009B63F8"/>
    <w:rsid w:val="009B79C5"/>
    <w:rsid w:val="009C0FA6"/>
    <w:rsid w:val="009C53E6"/>
    <w:rsid w:val="009C5A9A"/>
    <w:rsid w:val="009C6B5B"/>
    <w:rsid w:val="009C7A39"/>
    <w:rsid w:val="009D42EB"/>
    <w:rsid w:val="009D4EA4"/>
    <w:rsid w:val="009E00DE"/>
    <w:rsid w:val="009E2A02"/>
    <w:rsid w:val="009E322B"/>
    <w:rsid w:val="009E6B6F"/>
    <w:rsid w:val="009F06A2"/>
    <w:rsid w:val="009F5505"/>
    <w:rsid w:val="009F585C"/>
    <w:rsid w:val="009F5F06"/>
    <w:rsid w:val="00A0134A"/>
    <w:rsid w:val="00A02239"/>
    <w:rsid w:val="00A05AE6"/>
    <w:rsid w:val="00A071B3"/>
    <w:rsid w:val="00A1143E"/>
    <w:rsid w:val="00A123CE"/>
    <w:rsid w:val="00A12DA3"/>
    <w:rsid w:val="00A1342B"/>
    <w:rsid w:val="00A137B1"/>
    <w:rsid w:val="00A14814"/>
    <w:rsid w:val="00A14C0F"/>
    <w:rsid w:val="00A346B8"/>
    <w:rsid w:val="00A40DE6"/>
    <w:rsid w:val="00A4150A"/>
    <w:rsid w:val="00A43658"/>
    <w:rsid w:val="00A43C54"/>
    <w:rsid w:val="00A45509"/>
    <w:rsid w:val="00A51804"/>
    <w:rsid w:val="00A52BF4"/>
    <w:rsid w:val="00A53CA1"/>
    <w:rsid w:val="00A55B68"/>
    <w:rsid w:val="00A56392"/>
    <w:rsid w:val="00A62E3D"/>
    <w:rsid w:val="00A63B58"/>
    <w:rsid w:val="00A706D5"/>
    <w:rsid w:val="00A714A1"/>
    <w:rsid w:val="00A72E6D"/>
    <w:rsid w:val="00A746FF"/>
    <w:rsid w:val="00A75A64"/>
    <w:rsid w:val="00A76B06"/>
    <w:rsid w:val="00A80786"/>
    <w:rsid w:val="00A841EA"/>
    <w:rsid w:val="00A86730"/>
    <w:rsid w:val="00A878D9"/>
    <w:rsid w:val="00A91BB2"/>
    <w:rsid w:val="00A9516C"/>
    <w:rsid w:val="00A96912"/>
    <w:rsid w:val="00A97382"/>
    <w:rsid w:val="00AA111F"/>
    <w:rsid w:val="00AA2205"/>
    <w:rsid w:val="00AA59D7"/>
    <w:rsid w:val="00AA6104"/>
    <w:rsid w:val="00AB2EED"/>
    <w:rsid w:val="00AB4B4F"/>
    <w:rsid w:val="00AC0C14"/>
    <w:rsid w:val="00AC2E80"/>
    <w:rsid w:val="00AC38BF"/>
    <w:rsid w:val="00AC44F8"/>
    <w:rsid w:val="00AC5198"/>
    <w:rsid w:val="00AC5C4A"/>
    <w:rsid w:val="00AD2112"/>
    <w:rsid w:val="00AD35BB"/>
    <w:rsid w:val="00AD694A"/>
    <w:rsid w:val="00AE0706"/>
    <w:rsid w:val="00AE26FD"/>
    <w:rsid w:val="00AE414E"/>
    <w:rsid w:val="00AE49C8"/>
    <w:rsid w:val="00AE595F"/>
    <w:rsid w:val="00AE7434"/>
    <w:rsid w:val="00AF10DA"/>
    <w:rsid w:val="00AF33A3"/>
    <w:rsid w:val="00AF54E5"/>
    <w:rsid w:val="00AF6CCF"/>
    <w:rsid w:val="00AF6F9C"/>
    <w:rsid w:val="00B046A7"/>
    <w:rsid w:val="00B13B3B"/>
    <w:rsid w:val="00B15F75"/>
    <w:rsid w:val="00B24398"/>
    <w:rsid w:val="00B245A6"/>
    <w:rsid w:val="00B24C57"/>
    <w:rsid w:val="00B27872"/>
    <w:rsid w:val="00B3157E"/>
    <w:rsid w:val="00B342C9"/>
    <w:rsid w:val="00B34DED"/>
    <w:rsid w:val="00B37F59"/>
    <w:rsid w:val="00B50E20"/>
    <w:rsid w:val="00B544C6"/>
    <w:rsid w:val="00B54B11"/>
    <w:rsid w:val="00B54CA1"/>
    <w:rsid w:val="00B54E58"/>
    <w:rsid w:val="00B62D36"/>
    <w:rsid w:val="00B72037"/>
    <w:rsid w:val="00B72273"/>
    <w:rsid w:val="00B726C7"/>
    <w:rsid w:val="00B76614"/>
    <w:rsid w:val="00B768F0"/>
    <w:rsid w:val="00B809D6"/>
    <w:rsid w:val="00B81543"/>
    <w:rsid w:val="00B82A5D"/>
    <w:rsid w:val="00B90068"/>
    <w:rsid w:val="00B9500C"/>
    <w:rsid w:val="00BA1F04"/>
    <w:rsid w:val="00BB0012"/>
    <w:rsid w:val="00BB099C"/>
    <w:rsid w:val="00BC056C"/>
    <w:rsid w:val="00BC2464"/>
    <w:rsid w:val="00BC7C7C"/>
    <w:rsid w:val="00BD163C"/>
    <w:rsid w:val="00BD1EAD"/>
    <w:rsid w:val="00BD3507"/>
    <w:rsid w:val="00BD359F"/>
    <w:rsid w:val="00BD5874"/>
    <w:rsid w:val="00BD6BCA"/>
    <w:rsid w:val="00BD6D94"/>
    <w:rsid w:val="00BE376B"/>
    <w:rsid w:val="00BE4109"/>
    <w:rsid w:val="00BE6794"/>
    <w:rsid w:val="00BE7715"/>
    <w:rsid w:val="00BF3278"/>
    <w:rsid w:val="00BF57A2"/>
    <w:rsid w:val="00BF6189"/>
    <w:rsid w:val="00BF6FBD"/>
    <w:rsid w:val="00C00EA0"/>
    <w:rsid w:val="00C01975"/>
    <w:rsid w:val="00C029FF"/>
    <w:rsid w:val="00C059C9"/>
    <w:rsid w:val="00C0752E"/>
    <w:rsid w:val="00C07983"/>
    <w:rsid w:val="00C11797"/>
    <w:rsid w:val="00C12E94"/>
    <w:rsid w:val="00C155B4"/>
    <w:rsid w:val="00C20694"/>
    <w:rsid w:val="00C23DF5"/>
    <w:rsid w:val="00C340C4"/>
    <w:rsid w:val="00C343DD"/>
    <w:rsid w:val="00C35F9D"/>
    <w:rsid w:val="00C37431"/>
    <w:rsid w:val="00C37912"/>
    <w:rsid w:val="00C40CC0"/>
    <w:rsid w:val="00C42435"/>
    <w:rsid w:val="00C43091"/>
    <w:rsid w:val="00C43CCF"/>
    <w:rsid w:val="00C45943"/>
    <w:rsid w:val="00C459A9"/>
    <w:rsid w:val="00C47D4A"/>
    <w:rsid w:val="00C614F9"/>
    <w:rsid w:val="00C62617"/>
    <w:rsid w:val="00C634F7"/>
    <w:rsid w:val="00C63E31"/>
    <w:rsid w:val="00C65842"/>
    <w:rsid w:val="00C65E14"/>
    <w:rsid w:val="00C70F00"/>
    <w:rsid w:val="00C732DC"/>
    <w:rsid w:val="00C74810"/>
    <w:rsid w:val="00C76B3A"/>
    <w:rsid w:val="00C850B7"/>
    <w:rsid w:val="00C92475"/>
    <w:rsid w:val="00C93CAE"/>
    <w:rsid w:val="00CA2190"/>
    <w:rsid w:val="00CA2D2F"/>
    <w:rsid w:val="00CA6329"/>
    <w:rsid w:val="00CA6372"/>
    <w:rsid w:val="00CA7949"/>
    <w:rsid w:val="00CB0F2C"/>
    <w:rsid w:val="00CB300E"/>
    <w:rsid w:val="00CC1663"/>
    <w:rsid w:val="00CC216D"/>
    <w:rsid w:val="00CC2E5E"/>
    <w:rsid w:val="00CC3161"/>
    <w:rsid w:val="00CD03D7"/>
    <w:rsid w:val="00CD4448"/>
    <w:rsid w:val="00CE070C"/>
    <w:rsid w:val="00CE0B37"/>
    <w:rsid w:val="00CE2FE5"/>
    <w:rsid w:val="00CE4FBD"/>
    <w:rsid w:val="00CF2E64"/>
    <w:rsid w:val="00CF30DF"/>
    <w:rsid w:val="00D01BF9"/>
    <w:rsid w:val="00D11EE9"/>
    <w:rsid w:val="00D14CCE"/>
    <w:rsid w:val="00D15742"/>
    <w:rsid w:val="00D16CAD"/>
    <w:rsid w:val="00D20D2E"/>
    <w:rsid w:val="00D217C2"/>
    <w:rsid w:val="00D23563"/>
    <w:rsid w:val="00D256BA"/>
    <w:rsid w:val="00D2579C"/>
    <w:rsid w:val="00D266F7"/>
    <w:rsid w:val="00D26AF8"/>
    <w:rsid w:val="00D32BDA"/>
    <w:rsid w:val="00D3677A"/>
    <w:rsid w:val="00D36D4B"/>
    <w:rsid w:val="00D3745D"/>
    <w:rsid w:val="00D43448"/>
    <w:rsid w:val="00D44654"/>
    <w:rsid w:val="00D45814"/>
    <w:rsid w:val="00D552A9"/>
    <w:rsid w:val="00D631F4"/>
    <w:rsid w:val="00D63F1B"/>
    <w:rsid w:val="00D67B8B"/>
    <w:rsid w:val="00D70EC4"/>
    <w:rsid w:val="00D74B9C"/>
    <w:rsid w:val="00D7783C"/>
    <w:rsid w:val="00D8176F"/>
    <w:rsid w:val="00D8375D"/>
    <w:rsid w:val="00D83BB9"/>
    <w:rsid w:val="00D877BF"/>
    <w:rsid w:val="00D87FA9"/>
    <w:rsid w:val="00D914E9"/>
    <w:rsid w:val="00D9216D"/>
    <w:rsid w:val="00DA35E6"/>
    <w:rsid w:val="00DA3A87"/>
    <w:rsid w:val="00DA7883"/>
    <w:rsid w:val="00DB321A"/>
    <w:rsid w:val="00DB3222"/>
    <w:rsid w:val="00DB3E9B"/>
    <w:rsid w:val="00DC359F"/>
    <w:rsid w:val="00DC41F1"/>
    <w:rsid w:val="00DC4A35"/>
    <w:rsid w:val="00DC6273"/>
    <w:rsid w:val="00DC7440"/>
    <w:rsid w:val="00DD0F53"/>
    <w:rsid w:val="00DE51A4"/>
    <w:rsid w:val="00DF1907"/>
    <w:rsid w:val="00DF2E04"/>
    <w:rsid w:val="00DF3F44"/>
    <w:rsid w:val="00DF6547"/>
    <w:rsid w:val="00DF6C3E"/>
    <w:rsid w:val="00DF73B5"/>
    <w:rsid w:val="00E034D5"/>
    <w:rsid w:val="00E059A0"/>
    <w:rsid w:val="00E059C4"/>
    <w:rsid w:val="00E142DB"/>
    <w:rsid w:val="00E15285"/>
    <w:rsid w:val="00E1603E"/>
    <w:rsid w:val="00E201A9"/>
    <w:rsid w:val="00E21F61"/>
    <w:rsid w:val="00E2204A"/>
    <w:rsid w:val="00E241F9"/>
    <w:rsid w:val="00E27C71"/>
    <w:rsid w:val="00E304E9"/>
    <w:rsid w:val="00E34AC6"/>
    <w:rsid w:val="00E34F99"/>
    <w:rsid w:val="00E36CF6"/>
    <w:rsid w:val="00E423FA"/>
    <w:rsid w:val="00E540FD"/>
    <w:rsid w:val="00E57EF1"/>
    <w:rsid w:val="00E673BF"/>
    <w:rsid w:val="00E70F02"/>
    <w:rsid w:val="00E729E2"/>
    <w:rsid w:val="00E74A9B"/>
    <w:rsid w:val="00E77BA7"/>
    <w:rsid w:val="00E80B3A"/>
    <w:rsid w:val="00E91267"/>
    <w:rsid w:val="00E935CD"/>
    <w:rsid w:val="00E94AE9"/>
    <w:rsid w:val="00EA25DA"/>
    <w:rsid w:val="00EA2F7C"/>
    <w:rsid w:val="00EA7926"/>
    <w:rsid w:val="00EB2BF0"/>
    <w:rsid w:val="00EB39F1"/>
    <w:rsid w:val="00EC7FBC"/>
    <w:rsid w:val="00ED0ABB"/>
    <w:rsid w:val="00ED4F46"/>
    <w:rsid w:val="00ED6C4F"/>
    <w:rsid w:val="00ED6CE5"/>
    <w:rsid w:val="00EE3284"/>
    <w:rsid w:val="00EE5474"/>
    <w:rsid w:val="00EE616B"/>
    <w:rsid w:val="00EF1B1F"/>
    <w:rsid w:val="00EF5D91"/>
    <w:rsid w:val="00F00BA7"/>
    <w:rsid w:val="00F0121F"/>
    <w:rsid w:val="00F01ACD"/>
    <w:rsid w:val="00F01E8C"/>
    <w:rsid w:val="00F1114C"/>
    <w:rsid w:val="00F118FB"/>
    <w:rsid w:val="00F16A58"/>
    <w:rsid w:val="00F16EDC"/>
    <w:rsid w:val="00F17FAE"/>
    <w:rsid w:val="00F220D3"/>
    <w:rsid w:val="00F32E60"/>
    <w:rsid w:val="00F375B5"/>
    <w:rsid w:val="00F41114"/>
    <w:rsid w:val="00F42711"/>
    <w:rsid w:val="00F50351"/>
    <w:rsid w:val="00F52849"/>
    <w:rsid w:val="00F54F41"/>
    <w:rsid w:val="00F57554"/>
    <w:rsid w:val="00F57672"/>
    <w:rsid w:val="00F614F6"/>
    <w:rsid w:val="00F6467C"/>
    <w:rsid w:val="00F70315"/>
    <w:rsid w:val="00F71714"/>
    <w:rsid w:val="00F72A74"/>
    <w:rsid w:val="00F73AD3"/>
    <w:rsid w:val="00F74772"/>
    <w:rsid w:val="00F81702"/>
    <w:rsid w:val="00F85FF6"/>
    <w:rsid w:val="00F86918"/>
    <w:rsid w:val="00F871D9"/>
    <w:rsid w:val="00F9051E"/>
    <w:rsid w:val="00F924F5"/>
    <w:rsid w:val="00F92721"/>
    <w:rsid w:val="00FA0E2C"/>
    <w:rsid w:val="00FA2CA0"/>
    <w:rsid w:val="00FB4571"/>
    <w:rsid w:val="00FB5024"/>
    <w:rsid w:val="00FB5AC9"/>
    <w:rsid w:val="00FC2AF1"/>
    <w:rsid w:val="00FC3D32"/>
    <w:rsid w:val="00FC70DD"/>
    <w:rsid w:val="00FD0E71"/>
    <w:rsid w:val="00FD1C74"/>
    <w:rsid w:val="00FD2368"/>
    <w:rsid w:val="00FD3E7A"/>
    <w:rsid w:val="00FD5D7C"/>
    <w:rsid w:val="00FD7064"/>
    <w:rsid w:val="00FE1C02"/>
    <w:rsid w:val="00FE1E6F"/>
    <w:rsid w:val="00FE2D5E"/>
    <w:rsid w:val="00FF00E2"/>
    <w:rsid w:val="00FF673B"/>
    <w:rsid w:val="00FF7A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FFE05"/>
  <w15:docId w15:val="{C2441CEA-FE6E-472D-B17B-249894CCB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B8B"/>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F41114"/>
    <w:pPr>
      <w:keepNext/>
      <w:outlineLvl w:val="0"/>
    </w:pPr>
    <w:rPr>
      <w:rFonts w:ascii="Calibri" w:eastAsia="Times New Roman" w:hAnsi="Calibri" w:cs="Times New Roman"/>
      <w:b/>
      <w:bCs/>
      <w:kern w:val="32"/>
      <w:szCs w:val="32"/>
      <w:lang w:val="x-none" w:eastAsia="x-none"/>
    </w:rPr>
  </w:style>
  <w:style w:type="paragraph" w:styleId="Ttulo2">
    <w:name w:val="heading 2"/>
    <w:basedOn w:val="Normal"/>
    <w:next w:val="Normal"/>
    <w:link w:val="Ttulo2Char"/>
    <w:uiPriority w:val="9"/>
    <w:semiHidden/>
    <w:unhideWhenUsed/>
    <w:qFormat/>
    <w:rsid w:val="00A346B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4039C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547A1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uiPriority w:val="34"/>
    <w:qFormat/>
    <w:rsid w:val="00D67B8B"/>
    <w:pPr>
      <w:ind w:left="720"/>
      <w:contextualSpacing/>
    </w:pPr>
  </w:style>
  <w:style w:type="table" w:styleId="Tabelacomgrade">
    <w:name w:val="Table Grid"/>
    <w:basedOn w:val="Tabelanormal"/>
    <w:uiPriority w:val="39"/>
    <w:rsid w:val="000619AB"/>
    <w:rPr>
      <w:rFonts w:eastAsia="Times New Roman"/>
      <w:kern w:val="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rsid w:val="00F41114"/>
    <w:rPr>
      <w:rFonts w:ascii="Calibri" w:eastAsia="Times New Roman" w:hAnsi="Calibri" w:cs="Times New Roman"/>
      <w:b/>
      <w:bCs/>
      <w:kern w:val="32"/>
      <w:sz w:val="24"/>
      <w:szCs w:val="32"/>
      <w:lang w:val="x-none" w:eastAsia="x-none"/>
      <w14:ligatures w14:val="none"/>
    </w:rPr>
  </w:style>
  <w:style w:type="character" w:styleId="Hyperlink">
    <w:name w:val="Hyperlink"/>
    <w:basedOn w:val="Fontepargpadro"/>
    <w:uiPriority w:val="99"/>
    <w:unhideWhenUsed/>
    <w:rsid w:val="00F41114"/>
    <w:rPr>
      <w:color w:val="0563C1" w:themeColor="hyperlink"/>
      <w:u w:val="single"/>
    </w:rPr>
  </w:style>
  <w:style w:type="character" w:customStyle="1" w:styleId="MenoPendente1">
    <w:name w:val="Menção Pendente1"/>
    <w:basedOn w:val="Fontepargpadro"/>
    <w:uiPriority w:val="99"/>
    <w:semiHidden/>
    <w:unhideWhenUsed/>
    <w:rsid w:val="00F41114"/>
    <w:rPr>
      <w:color w:val="605E5C"/>
      <w:shd w:val="clear" w:color="auto" w:fill="E1DFDD"/>
    </w:rPr>
  </w:style>
  <w:style w:type="paragraph" w:styleId="Cabealho">
    <w:name w:val="header"/>
    <w:basedOn w:val="Normal"/>
    <w:link w:val="CabealhoChar"/>
    <w:uiPriority w:val="99"/>
    <w:unhideWhenUsed/>
    <w:rsid w:val="00251321"/>
    <w:pPr>
      <w:tabs>
        <w:tab w:val="center" w:pos="4252"/>
        <w:tab w:val="right" w:pos="8504"/>
      </w:tabs>
    </w:pPr>
  </w:style>
  <w:style w:type="character" w:customStyle="1" w:styleId="CabealhoChar">
    <w:name w:val="Cabeçalho Char"/>
    <w:basedOn w:val="Fontepargpadro"/>
    <w:link w:val="Cabealho"/>
    <w:uiPriority w:val="99"/>
    <w:rsid w:val="00251321"/>
    <w:rPr>
      <w:rFonts w:ascii="Ecofont_Spranq_eco_Sans" w:eastAsia="Ecofont_Spranq_eco_Sans" w:hAnsi="Ecofont_Spranq_eco_Sans" w:cs="Ecofont_Spranq_eco_Sans"/>
      <w:kern w:val="0"/>
      <w:sz w:val="24"/>
      <w:szCs w:val="24"/>
      <w:lang w:eastAsia="pt-BR"/>
      <w14:ligatures w14:val="none"/>
    </w:rPr>
  </w:style>
  <w:style w:type="character" w:styleId="HiperlinkVisitado">
    <w:name w:val="FollowedHyperlink"/>
    <w:basedOn w:val="Fontepargpadro"/>
    <w:uiPriority w:val="99"/>
    <w:semiHidden/>
    <w:unhideWhenUsed/>
    <w:rsid w:val="00AE49C8"/>
    <w:rPr>
      <w:color w:val="954F72" w:themeColor="followedHyperlink"/>
      <w:u w:val="single"/>
    </w:rPr>
  </w:style>
  <w:style w:type="table" w:styleId="TabeladeGradeClara">
    <w:name w:val="Grid Table Light"/>
    <w:basedOn w:val="Tabelanormal"/>
    <w:uiPriority w:val="40"/>
    <w:rsid w:val="00BE6794"/>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Nivel01">
    <w:name w:val="Nivel 01"/>
    <w:basedOn w:val="Ttulo1"/>
    <w:next w:val="Normal"/>
    <w:autoRedefine/>
    <w:qFormat/>
    <w:rsid w:val="002B6D23"/>
    <w:pPr>
      <w:keepLines/>
      <w:numPr>
        <w:numId w:val="11"/>
      </w:numPr>
      <w:shd w:val="clear" w:color="auto" w:fill="D9E2F3" w:themeFill="accent1" w:themeFillTint="33"/>
      <w:tabs>
        <w:tab w:val="left" w:pos="0"/>
      </w:tabs>
      <w:spacing w:before="240" w:after="120" w:line="276" w:lineRule="auto"/>
      <w:ind w:left="0" w:firstLine="0"/>
    </w:pPr>
    <w:rPr>
      <w:rFonts w:eastAsiaTheme="majorEastAsia" w:cs="Calibri"/>
      <w:kern w:val="0"/>
      <w:sz w:val="22"/>
      <w:szCs w:val="22"/>
      <w:lang w:val="pt-BR" w:eastAsia="pt-BR"/>
    </w:rPr>
  </w:style>
  <w:style w:type="paragraph" w:customStyle="1" w:styleId="Nivel2">
    <w:name w:val="Nivel 2"/>
    <w:basedOn w:val="Normal"/>
    <w:link w:val="Nivel2Char"/>
    <w:autoRedefine/>
    <w:qFormat/>
    <w:rsid w:val="002B6D23"/>
    <w:pPr>
      <w:numPr>
        <w:ilvl w:val="1"/>
        <w:numId w:val="11"/>
      </w:numPr>
      <w:spacing w:before="120" w:after="120" w:line="276" w:lineRule="auto"/>
      <w:ind w:left="0" w:firstLine="0"/>
    </w:pPr>
    <w:rPr>
      <w:rFonts w:ascii="Calibri" w:eastAsia="Arial" w:hAnsi="Calibri" w:cs="Calibri"/>
      <w:color w:val="000000"/>
      <w:sz w:val="22"/>
      <w:szCs w:val="22"/>
    </w:rPr>
  </w:style>
  <w:style w:type="paragraph" w:customStyle="1" w:styleId="Nivel3">
    <w:name w:val="Nivel 3"/>
    <w:basedOn w:val="Normal"/>
    <w:autoRedefine/>
    <w:qFormat/>
    <w:rsid w:val="002B6D23"/>
    <w:pPr>
      <w:numPr>
        <w:ilvl w:val="2"/>
        <w:numId w:val="11"/>
      </w:numPr>
      <w:spacing w:before="120" w:after="120" w:line="276" w:lineRule="auto"/>
      <w:ind w:left="284" w:firstLine="0"/>
    </w:pPr>
    <w:rPr>
      <w:rFonts w:ascii="Arial" w:eastAsiaTheme="minorEastAsia" w:hAnsi="Arial" w:cs="Arial"/>
      <w:color w:val="000000"/>
      <w:sz w:val="20"/>
      <w:szCs w:val="20"/>
    </w:rPr>
  </w:style>
  <w:style w:type="paragraph" w:customStyle="1" w:styleId="Nivel4">
    <w:name w:val="Nivel 4"/>
    <w:basedOn w:val="Nivel3"/>
    <w:autoRedefine/>
    <w:qFormat/>
    <w:rsid w:val="002B6D23"/>
    <w:pPr>
      <w:numPr>
        <w:ilvl w:val="3"/>
      </w:numPr>
      <w:ind w:left="567" w:firstLine="0"/>
    </w:pPr>
    <w:rPr>
      <w:color w:val="auto"/>
    </w:rPr>
  </w:style>
  <w:style w:type="paragraph" w:customStyle="1" w:styleId="Nivel5">
    <w:name w:val="Nivel 5"/>
    <w:basedOn w:val="Nivel4"/>
    <w:autoRedefine/>
    <w:qFormat/>
    <w:rsid w:val="002B6D23"/>
    <w:pPr>
      <w:numPr>
        <w:ilvl w:val="4"/>
      </w:numPr>
      <w:ind w:left="851" w:firstLine="0"/>
    </w:pPr>
  </w:style>
  <w:style w:type="character" w:customStyle="1" w:styleId="Nivel2Char">
    <w:name w:val="Nivel 2 Char"/>
    <w:basedOn w:val="Fontepargpadro"/>
    <w:link w:val="Nivel2"/>
    <w:locked/>
    <w:rsid w:val="002B6D23"/>
    <w:rPr>
      <w:rFonts w:ascii="Calibri" w:eastAsia="Arial" w:hAnsi="Calibri" w:cs="Calibri"/>
      <w:color w:val="000000"/>
      <w:kern w:val="0"/>
      <w:lang w:eastAsia="pt-BR"/>
      <w14:ligatures w14:val="none"/>
    </w:rPr>
  </w:style>
  <w:style w:type="paragraph" w:styleId="Sumrio1">
    <w:name w:val="toc 1"/>
    <w:basedOn w:val="Normal"/>
    <w:next w:val="Normal"/>
    <w:autoRedefine/>
    <w:uiPriority w:val="39"/>
    <w:unhideWhenUsed/>
    <w:rsid w:val="00694A0C"/>
    <w:pPr>
      <w:tabs>
        <w:tab w:val="left" w:pos="440"/>
        <w:tab w:val="right" w:leader="dot" w:pos="9344"/>
      </w:tabs>
      <w:spacing w:after="100"/>
    </w:pPr>
    <w:rPr>
      <w:rFonts w:ascii="Calibri" w:hAnsi="Calibri" w:cs="Calibri"/>
      <w:noProof/>
      <w:sz w:val="22"/>
      <w:szCs w:val="22"/>
    </w:rPr>
  </w:style>
  <w:style w:type="paragraph" w:styleId="NormalWeb">
    <w:name w:val="Normal (Web)"/>
    <w:basedOn w:val="Normal"/>
    <w:uiPriority w:val="99"/>
    <w:unhideWhenUsed/>
    <w:rsid w:val="00EA25DA"/>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EA25DA"/>
    <w:rPr>
      <w:b/>
      <w:bCs/>
    </w:rPr>
  </w:style>
  <w:style w:type="table" w:customStyle="1" w:styleId="TabeladeGradeClara1">
    <w:name w:val="Tabela de Grade Clara1"/>
    <w:basedOn w:val="Tabelanormal"/>
    <w:next w:val="TabeladeGradeClara"/>
    <w:uiPriority w:val="40"/>
    <w:rsid w:val="00326D6F"/>
    <w:rPr>
      <w:kern w:val="0"/>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Refdecomentrio">
    <w:name w:val="annotation reference"/>
    <w:basedOn w:val="Fontepargpadro"/>
    <w:unhideWhenUsed/>
    <w:qFormat/>
    <w:rsid w:val="00676451"/>
    <w:rPr>
      <w:sz w:val="16"/>
      <w:szCs w:val="16"/>
    </w:rPr>
  </w:style>
  <w:style w:type="paragraph" w:styleId="Textodecomentrio">
    <w:name w:val="annotation text"/>
    <w:basedOn w:val="Normal"/>
    <w:link w:val="TextodecomentrioChar"/>
    <w:uiPriority w:val="99"/>
    <w:unhideWhenUsed/>
    <w:qFormat/>
    <w:rsid w:val="00676451"/>
    <w:rPr>
      <w:rFonts w:eastAsiaTheme="minorEastAsia" w:cs="Tahoma"/>
      <w:sz w:val="20"/>
      <w:szCs w:val="20"/>
    </w:rPr>
  </w:style>
  <w:style w:type="character" w:customStyle="1" w:styleId="TextodecomentrioChar">
    <w:name w:val="Texto de comentário Char"/>
    <w:basedOn w:val="Fontepargpadro"/>
    <w:link w:val="Textodecomentrio"/>
    <w:uiPriority w:val="99"/>
    <w:rsid w:val="00676451"/>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676451"/>
    <w:rPr>
      <w:rFonts w:ascii="Segoe UI" w:hAnsi="Segoe UI" w:cs="Segoe UI"/>
      <w:sz w:val="18"/>
      <w:szCs w:val="18"/>
    </w:rPr>
  </w:style>
  <w:style w:type="character" w:customStyle="1" w:styleId="TextodebaloChar">
    <w:name w:val="Texto de balão Char"/>
    <w:basedOn w:val="Fontepargpadro"/>
    <w:link w:val="Textodebalo"/>
    <w:uiPriority w:val="99"/>
    <w:semiHidden/>
    <w:rsid w:val="00676451"/>
    <w:rPr>
      <w:rFonts w:ascii="Segoe UI" w:eastAsia="Ecofont_Spranq_eco_Sans" w:hAnsi="Segoe UI" w:cs="Segoe UI"/>
      <w:kern w:val="0"/>
      <w:sz w:val="18"/>
      <w:szCs w:val="18"/>
      <w:lang w:eastAsia="pt-BR"/>
      <w14:ligatures w14:val="none"/>
    </w:rPr>
  </w:style>
  <w:style w:type="table" w:customStyle="1" w:styleId="Tabelacomgrade1">
    <w:name w:val="Tabela com grade1"/>
    <w:basedOn w:val="Tabelanormal"/>
    <w:next w:val="Tabelacomgrade"/>
    <w:uiPriority w:val="39"/>
    <w:rsid w:val="00980DC4"/>
    <w:rPr>
      <w:rFonts w:eastAsia="Times New Roman"/>
      <w:kern w:val="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
    <w:name w:val="lista"/>
    <w:uiPriority w:val="99"/>
    <w:rsid w:val="00656D4D"/>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character" w:customStyle="1" w:styleId="Ttulo4Char">
    <w:name w:val="Título 4 Char"/>
    <w:basedOn w:val="Fontepargpadro"/>
    <w:link w:val="Ttulo4"/>
    <w:uiPriority w:val="9"/>
    <w:semiHidden/>
    <w:rsid w:val="00547A1A"/>
    <w:rPr>
      <w:rFonts w:asciiTheme="majorHAnsi" w:eastAsiaTheme="majorEastAsia" w:hAnsiTheme="majorHAnsi" w:cstheme="majorBidi"/>
      <w:i/>
      <w:iCs/>
      <w:color w:val="2F5496" w:themeColor="accent1" w:themeShade="BF"/>
      <w:kern w:val="0"/>
      <w:sz w:val="24"/>
      <w:szCs w:val="24"/>
      <w:lang w:eastAsia="pt-BR"/>
      <w14:ligatures w14:val="none"/>
    </w:rPr>
  </w:style>
  <w:style w:type="paragraph" w:styleId="Pr-formataoHTML">
    <w:name w:val="HTML Preformatted"/>
    <w:basedOn w:val="Normal"/>
    <w:link w:val="Pr-formataoHTMLChar"/>
    <w:uiPriority w:val="99"/>
    <w:semiHidden/>
    <w:unhideWhenUsed/>
    <w:rsid w:val="0036121F"/>
    <w:rPr>
      <w:rFonts w:ascii="Consolas" w:hAnsi="Consolas"/>
      <w:sz w:val="20"/>
      <w:szCs w:val="20"/>
    </w:rPr>
  </w:style>
  <w:style w:type="character" w:customStyle="1" w:styleId="Pr-formataoHTMLChar">
    <w:name w:val="Pré-formatação HTML Char"/>
    <w:basedOn w:val="Fontepargpadro"/>
    <w:link w:val="Pr-formataoHTML"/>
    <w:uiPriority w:val="99"/>
    <w:semiHidden/>
    <w:rsid w:val="0036121F"/>
    <w:rPr>
      <w:rFonts w:ascii="Consolas" w:eastAsia="Ecofont_Spranq_eco_Sans" w:hAnsi="Consolas" w:cs="Ecofont_Spranq_eco_Sans"/>
      <w:kern w:val="0"/>
      <w:sz w:val="20"/>
      <w:szCs w:val="20"/>
      <w:lang w:eastAsia="pt-BR"/>
      <w14:ligatures w14:val="none"/>
    </w:rPr>
  </w:style>
  <w:style w:type="character" w:customStyle="1" w:styleId="Ttulo3Char">
    <w:name w:val="Título 3 Char"/>
    <w:basedOn w:val="Fontepargpadro"/>
    <w:link w:val="Ttulo3"/>
    <w:uiPriority w:val="9"/>
    <w:semiHidden/>
    <w:rsid w:val="004039C4"/>
    <w:rPr>
      <w:rFonts w:asciiTheme="majorHAnsi" w:eastAsiaTheme="majorEastAsia" w:hAnsiTheme="majorHAnsi" w:cstheme="majorBidi"/>
      <w:color w:val="1F3763" w:themeColor="accent1" w:themeShade="7F"/>
      <w:kern w:val="0"/>
      <w:sz w:val="24"/>
      <w:szCs w:val="24"/>
      <w:lang w:eastAsia="pt-BR"/>
      <w14:ligatures w14:val="none"/>
    </w:rPr>
  </w:style>
  <w:style w:type="character" w:customStyle="1" w:styleId="Ttulo2Char">
    <w:name w:val="Título 2 Char"/>
    <w:basedOn w:val="Fontepargpadro"/>
    <w:link w:val="Ttulo2"/>
    <w:uiPriority w:val="9"/>
    <w:semiHidden/>
    <w:rsid w:val="00A346B8"/>
    <w:rPr>
      <w:rFonts w:asciiTheme="majorHAnsi" w:eastAsiaTheme="majorEastAsia" w:hAnsiTheme="majorHAnsi" w:cstheme="majorBidi"/>
      <w:color w:val="2F5496" w:themeColor="accent1" w:themeShade="BF"/>
      <w:kern w:val="0"/>
      <w:sz w:val="26"/>
      <w:szCs w:val="2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0544">
      <w:bodyDiv w:val="1"/>
      <w:marLeft w:val="0"/>
      <w:marRight w:val="0"/>
      <w:marTop w:val="0"/>
      <w:marBottom w:val="0"/>
      <w:divBdr>
        <w:top w:val="none" w:sz="0" w:space="0" w:color="auto"/>
        <w:left w:val="none" w:sz="0" w:space="0" w:color="auto"/>
        <w:bottom w:val="none" w:sz="0" w:space="0" w:color="auto"/>
        <w:right w:val="none" w:sz="0" w:space="0" w:color="auto"/>
      </w:divBdr>
    </w:div>
    <w:div w:id="41561188">
      <w:bodyDiv w:val="1"/>
      <w:marLeft w:val="0"/>
      <w:marRight w:val="0"/>
      <w:marTop w:val="0"/>
      <w:marBottom w:val="0"/>
      <w:divBdr>
        <w:top w:val="none" w:sz="0" w:space="0" w:color="auto"/>
        <w:left w:val="none" w:sz="0" w:space="0" w:color="auto"/>
        <w:bottom w:val="none" w:sz="0" w:space="0" w:color="auto"/>
        <w:right w:val="none" w:sz="0" w:space="0" w:color="auto"/>
      </w:divBdr>
    </w:div>
    <w:div w:id="92211720">
      <w:bodyDiv w:val="1"/>
      <w:marLeft w:val="0"/>
      <w:marRight w:val="0"/>
      <w:marTop w:val="0"/>
      <w:marBottom w:val="0"/>
      <w:divBdr>
        <w:top w:val="none" w:sz="0" w:space="0" w:color="auto"/>
        <w:left w:val="none" w:sz="0" w:space="0" w:color="auto"/>
        <w:bottom w:val="none" w:sz="0" w:space="0" w:color="auto"/>
        <w:right w:val="none" w:sz="0" w:space="0" w:color="auto"/>
      </w:divBdr>
    </w:div>
    <w:div w:id="150174521">
      <w:bodyDiv w:val="1"/>
      <w:marLeft w:val="0"/>
      <w:marRight w:val="0"/>
      <w:marTop w:val="0"/>
      <w:marBottom w:val="0"/>
      <w:divBdr>
        <w:top w:val="none" w:sz="0" w:space="0" w:color="auto"/>
        <w:left w:val="none" w:sz="0" w:space="0" w:color="auto"/>
        <w:bottom w:val="none" w:sz="0" w:space="0" w:color="auto"/>
        <w:right w:val="none" w:sz="0" w:space="0" w:color="auto"/>
      </w:divBdr>
    </w:div>
    <w:div w:id="196504364">
      <w:bodyDiv w:val="1"/>
      <w:marLeft w:val="0"/>
      <w:marRight w:val="0"/>
      <w:marTop w:val="0"/>
      <w:marBottom w:val="0"/>
      <w:divBdr>
        <w:top w:val="none" w:sz="0" w:space="0" w:color="auto"/>
        <w:left w:val="none" w:sz="0" w:space="0" w:color="auto"/>
        <w:bottom w:val="none" w:sz="0" w:space="0" w:color="auto"/>
        <w:right w:val="none" w:sz="0" w:space="0" w:color="auto"/>
      </w:divBdr>
    </w:div>
    <w:div w:id="213851916">
      <w:bodyDiv w:val="1"/>
      <w:marLeft w:val="0"/>
      <w:marRight w:val="0"/>
      <w:marTop w:val="0"/>
      <w:marBottom w:val="0"/>
      <w:divBdr>
        <w:top w:val="none" w:sz="0" w:space="0" w:color="auto"/>
        <w:left w:val="none" w:sz="0" w:space="0" w:color="auto"/>
        <w:bottom w:val="none" w:sz="0" w:space="0" w:color="auto"/>
        <w:right w:val="none" w:sz="0" w:space="0" w:color="auto"/>
      </w:divBdr>
    </w:div>
    <w:div w:id="218830935">
      <w:bodyDiv w:val="1"/>
      <w:marLeft w:val="0"/>
      <w:marRight w:val="0"/>
      <w:marTop w:val="0"/>
      <w:marBottom w:val="0"/>
      <w:divBdr>
        <w:top w:val="none" w:sz="0" w:space="0" w:color="auto"/>
        <w:left w:val="none" w:sz="0" w:space="0" w:color="auto"/>
        <w:bottom w:val="none" w:sz="0" w:space="0" w:color="auto"/>
        <w:right w:val="none" w:sz="0" w:space="0" w:color="auto"/>
      </w:divBdr>
    </w:div>
    <w:div w:id="225604816">
      <w:bodyDiv w:val="1"/>
      <w:marLeft w:val="0"/>
      <w:marRight w:val="0"/>
      <w:marTop w:val="0"/>
      <w:marBottom w:val="0"/>
      <w:divBdr>
        <w:top w:val="none" w:sz="0" w:space="0" w:color="auto"/>
        <w:left w:val="none" w:sz="0" w:space="0" w:color="auto"/>
        <w:bottom w:val="none" w:sz="0" w:space="0" w:color="auto"/>
        <w:right w:val="none" w:sz="0" w:space="0" w:color="auto"/>
      </w:divBdr>
    </w:div>
    <w:div w:id="255481283">
      <w:bodyDiv w:val="1"/>
      <w:marLeft w:val="0"/>
      <w:marRight w:val="0"/>
      <w:marTop w:val="0"/>
      <w:marBottom w:val="0"/>
      <w:divBdr>
        <w:top w:val="none" w:sz="0" w:space="0" w:color="auto"/>
        <w:left w:val="none" w:sz="0" w:space="0" w:color="auto"/>
        <w:bottom w:val="none" w:sz="0" w:space="0" w:color="auto"/>
        <w:right w:val="none" w:sz="0" w:space="0" w:color="auto"/>
      </w:divBdr>
    </w:div>
    <w:div w:id="280192370">
      <w:bodyDiv w:val="1"/>
      <w:marLeft w:val="0"/>
      <w:marRight w:val="0"/>
      <w:marTop w:val="0"/>
      <w:marBottom w:val="0"/>
      <w:divBdr>
        <w:top w:val="none" w:sz="0" w:space="0" w:color="auto"/>
        <w:left w:val="none" w:sz="0" w:space="0" w:color="auto"/>
        <w:bottom w:val="none" w:sz="0" w:space="0" w:color="auto"/>
        <w:right w:val="none" w:sz="0" w:space="0" w:color="auto"/>
      </w:divBdr>
    </w:div>
    <w:div w:id="287903542">
      <w:bodyDiv w:val="1"/>
      <w:marLeft w:val="0"/>
      <w:marRight w:val="0"/>
      <w:marTop w:val="0"/>
      <w:marBottom w:val="0"/>
      <w:divBdr>
        <w:top w:val="none" w:sz="0" w:space="0" w:color="auto"/>
        <w:left w:val="none" w:sz="0" w:space="0" w:color="auto"/>
        <w:bottom w:val="none" w:sz="0" w:space="0" w:color="auto"/>
        <w:right w:val="none" w:sz="0" w:space="0" w:color="auto"/>
      </w:divBdr>
      <w:divsChild>
        <w:div w:id="669017923">
          <w:marLeft w:val="0"/>
          <w:marRight w:val="0"/>
          <w:marTop w:val="0"/>
          <w:marBottom w:val="0"/>
          <w:divBdr>
            <w:top w:val="none" w:sz="0" w:space="0" w:color="auto"/>
            <w:left w:val="none" w:sz="0" w:space="0" w:color="auto"/>
            <w:bottom w:val="none" w:sz="0" w:space="0" w:color="auto"/>
            <w:right w:val="none" w:sz="0" w:space="0" w:color="auto"/>
          </w:divBdr>
          <w:divsChild>
            <w:div w:id="662201162">
              <w:marLeft w:val="0"/>
              <w:marRight w:val="0"/>
              <w:marTop w:val="0"/>
              <w:marBottom w:val="0"/>
              <w:divBdr>
                <w:top w:val="none" w:sz="0" w:space="0" w:color="auto"/>
                <w:left w:val="none" w:sz="0" w:space="0" w:color="auto"/>
                <w:bottom w:val="none" w:sz="0" w:space="0" w:color="auto"/>
                <w:right w:val="none" w:sz="0" w:space="0" w:color="auto"/>
              </w:divBdr>
              <w:divsChild>
                <w:div w:id="349330873">
                  <w:marLeft w:val="0"/>
                  <w:marRight w:val="0"/>
                  <w:marTop w:val="0"/>
                  <w:marBottom w:val="0"/>
                  <w:divBdr>
                    <w:top w:val="none" w:sz="0" w:space="0" w:color="auto"/>
                    <w:left w:val="none" w:sz="0" w:space="0" w:color="auto"/>
                    <w:bottom w:val="none" w:sz="0" w:space="0" w:color="auto"/>
                    <w:right w:val="none" w:sz="0" w:space="0" w:color="auto"/>
                  </w:divBdr>
                  <w:divsChild>
                    <w:div w:id="154713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410605">
      <w:bodyDiv w:val="1"/>
      <w:marLeft w:val="0"/>
      <w:marRight w:val="0"/>
      <w:marTop w:val="0"/>
      <w:marBottom w:val="0"/>
      <w:divBdr>
        <w:top w:val="none" w:sz="0" w:space="0" w:color="auto"/>
        <w:left w:val="none" w:sz="0" w:space="0" w:color="auto"/>
        <w:bottom w:val="none" w:sz="0" w:space="0" w:color="auto"/>
        <w:right w:val="none" w:sz="0" w:space="0" w:color="auto"/>
      </w:divBdr>
    </w:div>
    <w:div w:id="313726896">
      <w:bodyDiv w:val="1"/>
      <w:marLeft w:val="0"/>
      <w:marRight w:val="0"/>
      <w:marTop w:val="0"/>
      <w:marBottom w:val="0"/>
      <w:divBdr>
        <w:top w:val="none" w:sz="0" w:space="0" w:color="auto"/>
        <w:left w:val="none" w:sz="0" w:space="0" w:color="auto"/>
        <w:bottom w:val="none" w:sz="0" w:space="0" w:color="auto"/>
        <w:right w:val="none" w:sz="0" w:space="0" w:color="auto"/>
      </w:divBdr>
    </w:div>
    <w:div w:id="321854185">
      <w:bodyDiv w:val="1"/>
      <w:marLeft w:val="0"/>
      <w:marRight w:val="0"/>
      <w:marTop w:val="0"/>
      <w:marBottom w:val="0"/>
      <w:divBdr>
        <w:top w:val="none" w:sz="0" w:space="0" w:color="auto"/>
        <w:left w:val="none" w:sz="0" w:space="0" w:color="auto"/>
        <w:bottom w:val="none" w:sz="0" w:space="0" w:color="auto"/>
        <w:right w:val="none" w:sz="0" w:space="0" w:color="auto"/>
      </w:divBdr>
    </w:div>
    <w:div w:id="328605735">
      <w:bodyDiv w:val="1"/>
      <w:marLeft w:val="0"/>
      <w:marRight w:val="0"/>
      <w:marTop w:val="0"/>
      <w:marBottom w:val="0"/>
      <w:divBdr>
        <w:top w:val="none" w:sz="0" w:space="0" w:color="auto"/>
        <w:left w:val="none" w:sz="0" w:space="0" w:color="auto"/>
        <w:bottom w:val="none" w:sz="0" w:space="0" w:color="auto"/>
        <w:right w:val="none" w:sz="0" w:space="0" w:color="auto"/>
      </w:divBdr>
    </w:div>
    <w:div w:id="342900004">
      <w:bodyDiv w:val="1"/>
      <w:marLeft w:val="0"/>
      <w:marRight w:val="0"/>
      <w:marTop w:val="0"/>
      <w:marBottom w:val="0"/>
      <w:divBdr>
        <w:top w:val="none" w:sz="0" w:space="0" w:color="auto"/>
        <w:left w:val="none" w:sz="0" w:space="0" w:color="auto"/>
        <w:bottom w:val="none" w:sz="0" w:space="0" w:color="auto"/>
        <w:right w:val="none" w:sz="0" w:space="0" w:color="auto"/>
      </w:divBdr>
    </w:div>
    <w:div w:id="344602306">
      <w:bodyDiv w:val="1"/>
      <w:marLeft w:val="0"/>
      <w:marRight w:val="0"/>
      <w:marTop w:val="0"/>
      <w:marBottom w:val="0"/>
      <w:divBdr>
        <w:top w:val="none" w:sz="0" w:space="0" w:color="auto"/>
        <w:left w:val="none" w:sz="0" w:space="0" w:color="auto"/>
        <w:bottom w:val="none" w:sz="0" w:space="0" w:color="auto"/>
        <w:right w:val="none" w:sz="0" w:space="0" w:color="auto"/>
      </w:divBdr>
    </w:div>
    <w:div w:id="371199938">
      <w:bodyDiv w:val="1"/>
      <w:marLeft w:val="0"/>
      <w:marRight w:val="0"/>
      <w:marTop w:val="0"/>
      <w:marBottom w:val="0"/>
      <w:divBdr>
        <w:top w:val="none" w:sz="0" w:space="0" w:color="auto"/>
        <w:left w:val="none" w:sz="0" w:space="0" w:color="auto"/>
        <w:bottom w:val="none" w:sz="0" w:space="0" w:color="auto"/>
        <w:right w:val="none" w:sz="0" w:space="0" w:color="auto"/>
      </w:divBdr>
    </w:div>
    <w:div w:id="409161598">
      <w:bodyDiv w:val="1"/>
      <w:marLeft w:val="0"/>
      <w:marRight w:val="0"/>
      <w:marTop w:val="0"/>
      <w:marBottom w:val="0"/>
      <w:divBdr>
        <w:top w:val="none" w:sz="0" w:space="0" w:color="auto"/>
        <w:left w:val="none" w:sz="0" w:space="0" w:color="auto"/>
        <w:bottom w:val="none" w:sz="0" w:space="0" w:color="auto"/>
        <w:right w:val="none" w:sz="0" w:space="0" w:color="auto"/>
      </w:divBdr>
    </w:div>
    <w:div w:id="414861107">
      <w:bodyDiv w:val="1"/>
      <w:marLeft w:val="0"/>
      <w:marRight w:val="0"/>
      <w:marTop w:val="0"/>
      <w:marBottom w:val="0"/>
      <w:divBdr>
        <w:top w:val="none" w:sz="0" w:space="0" w:color="auto"/>
        <w:left w:val="none" w:sz="0" w:space="0" w:color="auto"/>
        <w:bottom w:val="none" w:sz="0" w:space="0" w:color="auto"/>
        <w:right w:val="none" w:sz="0" w:space="0" w:color="auto"/>
      </w:divBdr>
    </w:div>
    <w:div w:id="438451904">
      <w:bodyDiv w:val="1"/>
      <w:marLeft w:val="0"/>
      <w:marRight w:val="0"/>
      <w:marTop w:val="0"/>
      <w:marBottom w:val="0"/>
      <w:divBdr>
        <w:top w:val="none" w:sz="0" w:space="0" w:color="auto"/>
        <w:left w:val="none" w:sz="0" w:space="0" w:color="auto"/>
        <w:bottom w:val="none" w:sz="0" w:space="0" w:color="auto"/>
        <w:right w:val="none" w:sz="0" w:space="0" w:color="auto"/>
      </w:divBdr>
    </w:div>
    <w:div w:id="468863711">
      <w:bodyDiv w:val="1"/>
      <w:marLeft w:val="0"/>
      <w:marRight w:val="0"/>
      <w:marTop w:val="0"/>
      <w:marBottom w:val="0"/>
      <w:divBdr>
        <w:top w:val="none" w:sz="0" w:space="0" w:color="auto"/>
        <w:left w:val="none" w:sz="0" w:space="0" w:color="auto"/>
        <w:bottom w:val="none" w:sz="0" w:space="0" w:color="auto"/>
        <w:right w:val="none" w:sz="0" w:space="0" w:color="auto"/>
      </w:divBdr>
    </w:div>
    <w:div w:id="472677089">
      <w:bodyDiv w:val="1"/>
      <w:marLeft w:val="0"/>
      <w:marRight w:val="0"/>
      <w:marTop w:val="0"/>
      <w:marBottom w:val="0"/>
      <w:divBdr>
        <w:top w:val="none" w:sz="0" w:space="0" w:color="auto"/>
        <w:left w:val="none" w:sz="0" w:space="0" w:color="auto"/>
        <w:bottom w:val="none" w:sz="0" w:space="0" w:color="auto"/>
        <w:right w:val="none" w:sz="0" w:space="0" w:color="auto"/>
      </w:divBdr>
    </w:div>
    <w:div w:id="472795830">
      <w:bodyDiv w:val="1"/>
      <w:marLeft w:val="0"/>
      <w:marRight w:val="0"/>
      <w:marTop w:val="0"/>
      <w:marBottom w:val="0"/>
      <w:divBdr>
        <w:top w:val="none" w:sz="0" w:space="0" w:color="auto"/>
        <w:left w:val="none" w:sz="0" w:space="0" w:color="auto"/>
        <w:bottom w:val="none" w:sz="0" w:space="0" w:color="auto"/>
        <w:right w:val="none" w:sz="0" w:space="0" w:color="auto"/>
      </w:divBdr>
    </w:div>
    <w:div w:id="519708824">
      <w:bodyDiv w:val="1"/>
      <w:marLeft w:val="0"/>
      <w:marRight w:val="0"/>
      <w:marTop w:val="0"/>
      <w:marBottom w:val="0"/>
      <w:divBdr>
        <w:top w:val="none" w:sz="0" w:space="0" w:color="auto"/>
        <w:left w:val="none" w:sz="0" w:space="0" w:color="auto"/>
        <w:bottom w:val="none" w:sz="0" w:space="0" w:color="auto"/>
        <w:right w:val="none" w:sz="0" w:space="0" w:color="auto"/>
      </w:divBdr>
    </w:div>
    <w:div w:id="543516825">
      <w:bodyDiv w:val="1"/>
      <w:marLeft w:val="0"/>
      <w:marRight w:val="0"/>
      <w:marTop w:val="0"/>
      <w:marBottom w:val="0"/>
      <w:divBdr>
        <w:top w:val="none" w:sz="0" w:space="0" w:color="auto"/>
        <w:left w:val="none" w:sz="0" w:space="0" w:color="auto"/>
        <w:bottom w:val="none" w:sz="0" w:space="0" w:color="auto"/>
        <w:right w:val="none" w:sz="0" w:space="0" w:color="auto"/>
      </w:divBdr>
    </w:div>
    <w:div w:id="556093063">
      <w:bodyDiv w:val="1"/>
      <w:marLeft w:val="0"/>
      <w:marRight w:val="0"/>
      <w:marTop w:val="0"/>
      <w:marBottom w:val="0"/>
      <w:divBdr>
        <w:top w:val="none" w:sz="0" w:space="0" w:color="auto"/>
        <w:left w:val="none" w:sz="0" w:space="0" w:color="auto"/>
        <w:bottom w:val="none" w:sz="0" w:space="0" w:color="auto"/>
        <w:right w:val="none" w:sz="0" w:space="0" w:color="auto"/>
      </w:divBdr>
    </w:div>
    <w:div w:id="556671579">
      <w:bodyDiv w:val="1"/>
      <w:marLeft w:val="0"/>
      <w:marRight w:val="0"/>
      <w:marTop w:val="0"/>
      <w:marBottom w:val="0"/>
      <w:divBdr>
        <w:top w:val="none" w:sz="0" w:space="0" w:color="auto"/>
        <w:left w:val="none" w:sz="0" w:space="0" w:color="auto"/>
        <w:bottom w:val="none" w:sz="0" w:space="0" w:color="auto"/>
        <w:right w:val="none" w:sz="0" w:space="0" w:color="auto"/>
      </w:divBdr>
    </w:div>
    <w:div w:id="558324462">
      <w:bodyDiv w:val="1"/>
      <w:marLeft w:val="0"/>
      <w:marRight w:val="0"/>
      <w:marTop w:val="0"/>
      <w:marBottom w:val="0"/>
      <w:divBdr>
        <w:top w:val="none" w:sz="0" w:space="0" w:color="auto"/>
        <w:left w:val="none" w:sz="0" w:space="0" w:color="auto"/>
        <w:bottom w:val="none" w:sz="0" w:space="0" w:color="auto"/>
        <w:right w:val="none" w:sz="0" w:space="0" w:color="auto"/>
      </w:divBdr>
    </w:div>
    <w:div w:id="577372305">
      <w:bodyDiv w:val="1"/>
      <w:marLeft w:val="0"/>
      <w:marRight w:val="0"/>
      <w:marTop w:val="0"/>
      <w:marBottom w:val="0"/>
      <w:divBdr>
        <w:top w:val="none" w:sz="0" w:space="0" w:color="auto"/>
        <w:left w:val="none" w:sz="0" w:space="0" w:color="auto"/>
        <w:bottom w:val="none" w:sz="0" w:space="0" w:color="auto"/>
        <w:right w:val="none" w:sz="0" w:space="0" w:color="auto"/>
      </w:divBdr>
    </w:div>
    <w:div w:id="586498922">
      <w:bodyDiv w:val="1"/>
      <w:marLeft w:val="0"/>
      <w:marRight w:val="0"/>
      <w:marTop w:val="0"/>
      <w:marBottom w:val="0"/>
      <w:divBdr>
        <w:top w:val="none" w:sz="0" w:space="0" w:color="auto"/>
        <w:left w:val="none" w:sz="0" w:space="0" w:color="auto"/>
        <w:bottom w:val="none" w:sz="0" w:space="0" w:color="auto"/>
        <w:right w:val="none" w:sz="0" w:space="0" w:color="auto"/>
      </w:divBdr>
    </w:div>
    <w:div w:id="588932200">
      <w:bodyDiv w:val="1"/>
      <w:marLeft w:val="0"/>
      <w:marRight w:val="0"/>
      <w:marTop w:val="0"/>
      <w:marBottom w:val="0"/>
      <w:divBdr>
        <w:top w:val="none" w:sz="0" w:space="0" w:color="auto"/>
        <w:left w:val="none" w:sz="0" w:space="0" w:color="auto"/>
        <w:bottom w:val="none" w:sz="0" w:space="0" w:color="auto"/>
        <w:right w:val="none" w:sz="0" w:space="0" w:color="auto"/>
      </w:divBdr>
    </w:div>
    <w:div w:id="599459344">
      <w:bodyDiv w:val="1"/>
      <w:marLeft w:val="0"/>
      <w:marRight w:val="0"/>
      <w:marTop w:val="0"/>
      <w:marBottom w:val="0"/>
      <w:divBdr>
        <w:top w:val="none" w:sz="0" w:space="0" w:color="auto"/>
        <w:left w:val="none" w:sz="0" w:space="0" w:color="auto"/>
        <w:bottom w:val="none" w:sz="0" w:space="0" w:color="auto"/>
        <w:right w:val="none" w:sz="0" w:space="0" w:color="auto"/>
      </w:divBdr>
    </w:div>
    <w:div w:id="605773819">
      <w:bodyDiv w:val="1"/>
      <w:marLeft w:val="0"/>
      <w:marRight w:val="0"/>
      <w:marTop w:val="0"/>
      <w:marBottom w:val="0"/>
      <w:divBdr>
        <w:top w:val="none" w:sz="0" w:space="0" w:color="auto"/>
        <w:left w:val="none" w:sz="0" w:space="0" w:color="auto"/>
        <w:bottom w:val="none" w:sz="0" w:space="0" w:color="auto"/>
        <w:right w:val="none" w:sz="0" w:space="0" w:color="auto"/>
      </w:divBdr>
    </w:div>
    <w:div w:id="609358017">
      <w:bodyDiv w:val="1"/>
      <w:marLeft w:val="0"/>
      <w:marRight w:val="0"/>
      <w:marTop w:val="0"/>
      <w:marBottom w:val="0"/>
      <w:divBdr>
        <w:top w:val="none" w:sz="0" w:space="0" w:color="auto"/>
        <w:left w:val="none" w:sz="0" w:space="0" w:color="auto"/>
        <w:bottom w:val="none" w:sz="0" w:space="0" w:color="auto"/>
        <w:right w:val="none" w:sz="0" w:space="0" w:color="auto"/>
      </w:divBdr>
    </w:div>
    <w:div w:id="626855148">
      <w:bodyDiv w:val="1"/>
      <w:marLeft w:val="0"/>
      <w:marRight w:val="0"/>
      <w:marTop w:val="0"/>
      <w:marBottom w:val="0"/>
      <w:divBdr>
        <w:top w:val="none" w:sz="0" w:space="0" w:color="auto"/>
        <w:left w:val="none" w:sz="0" w:space="0" w:color="auto"/>
        <w:bottom w:val="none" w:sz="0" w:space="0" w:color="auto"/>
        <w:right w:val="none" w:sz="0" w:space="0" w:color="auto"/>
      </w:divBdr>
    </w:div>
    <w:div w:id="634607139">
      <w:bodyDiv w:val="1"/>
      <w:marLeft w:val="0"/>
      <w:marRight w:val="0"/>
      <w:marTop w:val="0"/>
      <w:marBottom w:val="0"/>
      <w:divBdr>
        <w:top w:val="none" w:sz="0" w:space="0" w:color="auto"/>
        <w:left w:val="none" w:sz="0" w:space="0" w:color="auto"/>
        <w:bottom w:val="none" w:sz="0" w:space="0" w:color="auto"/>
        <w:right w:val="none" w:sz="0" w:space="0" w:color="auto"/>
      </w:divBdr>
    </w:div>
    <w:div w:id="644236967">
      <w:bodyDiv w:val="1"/>
      <w:marLeft w:val="0"/>
      <w:marRight w:val="0"/>
      <w:marTop w:val="0"/>
      <w:marBottom w:val="0"/>
      <w:divBdr>
        <w:top w:val="none" w:sz="0" w:space="0" w:color="auto"/>
        <w:left w:val="none" w:sz="0" w:space="0" w:color="auto"/>
        <w:bottom w:val="none" w:sz="0" w:space="0" w:color="auto"/>
        <w:right w:val="none" w:sz="0" w:space="0" w:color="auto"/>
      </w:divBdr>
    </w:div>
    <w:div w:id="694189689">
      <w:bodyDiv w:val="1"/>
      <w:marLeft w:val="0"/>
      <w:marRight w:val="0"/>
      <w:marTop w:val="0"/>
      <w:marBottom w:val="0"/>
      <w:divBdr>
        <w:top w:val="none" w:sz="0" w:space="0" w:color="auto"/>
        <w:left w:val="none" w:sz="0" w:space="0" w:color="auto"/>
        <w:bottom w:val="none" w:sz="0" w:space="0" w:color="auto"/>
        <w:right w:val="none" w:sz="0" w:space="0" w:color="auto"/>
      </w:divBdr>
    </w:div>
    <w:div w:id="742528174">
      <w:bodyDiv w:val="1"/>
      <w:marLeft w:val="0"/>
      <w:marRight w:val="0"/>
      <w:marTop w:val="0"/>
      <w:marBottom w:val="0"/>
      <w:divBdr>
        <w:top w:val="none" w:sz="0" w:space="0" w:color="auto"/>
        <w:left w:val="none" w:sz="0" w:space="0" w:color="auto"/>
        <w:bottom w:val="none" w:sz="0" w:space="0" w:color="auto"/>
        <w:right w:val="none" w:sz="0" w:space="0" w:color="auto"/>
      </w:divBdr>
    </w:div>
    <w:div w:id="766314482">
      <w:bodyDiv w:val="1"/>
      <w:marLeft w:val="0"/>
      <w:marRight w:val="0"/>
      <w:marTop w:val="0"/>
      <w:marBottom w:val="0"/>
      <w:divBdr>
        <w:top w:val="none" w:sz="0" w:space="0" w:color="auto"/>
        <w:left w:val="none" w:sz="0" w:space="0" w:color="auto"/>
        <w:bottom w:val="none" w:sz="0" w:space="0" w:color="auto"/>
        <w:right w:val="none" w:sz="0" w:space="0" w:color="auto"/>
      </w:divBdr>
    </w:div>
    <w:div w:id="771319243">
      <w:bodyDiv w:val="1"/>
      <w:marLeft w:val="0"/>
      <w:marRight w:val="0"/>
      <w:marTop w:val="0"/>
      <w:marBottom w:val="0"/>
      <w:divBdr>
        <w:top w:val="none" w:sz="0" w:space="0" w:color="auto"/>
        <w:left w:val="none" w:sz="0" w:space="0" w:color="auto"/>
        <w:bottom w:val="none" w:sz="0" w:space="0" w:color="auto"/>
        <w:right w:val="none" w:sz="0" w:space="0" w:color="auto"/>
      </w:divBdr>
    </w:div>
    <w:div w:id="775176727">
      <w:bodyDiv w:val="1"/>
      <w:marLeft w:val="0"/>
      <w:marRight w:val="0"/>
      <w:marTop w:val="0"/>
      <w:marBottom w:val="0"/>
      <w:divBdr>
        <w:top w:val="none" w:sz="0" w:space="0" w:color="auto"/>
        <w:left w:val="none" w:sz="0" w:space="0" w:color="auto"/>
        <w:bottom w:val="none" w:sz="0" w:space="0" w:color="auto"/>
        <w:right w:val="none" w:sz="0" w:space="0" w:color="auto"/>
      </w:divBdr>
    </w:div>
    <w:div w:id="780563988">
      <w:bodyDiv w:val="1"/>
      <w:marLeft w:val="0"/>
      <w:marRight w:val="0"/>
      <w:marTop w:val="0"/>
      <w:marBottom w:val="0"/>
      <w:divBdr>
        <w:top w:val="none" w:sz="0" w:space="0" w:color="auto"/>
        <w:left w:val="none" w:sz="0" w:space="0" w:color="auto"/>
        <w:bottom w:val="none" w:sz="0" w:space="0" w:color="auto"/>
        <w:right w:val="none" w:sz="0" w:space="0" w:color="auto"/>
      </w:divBdr>
    </w:div>
    <w:div w:id="785585769">
      <w:bodyDiv w:val="1"/>
      <w:marLeft w:val="0"/>
      <w:marRight w:val="0"/>
      <w:marTop w:val="0"/>
      <w:marBottom w:val="0"/>
      <w:divBdr>
        <w:top w:val="none" w:sz="0" w:space="0" w:color="auto"/>
        <w:left w:val="none" w:sz="0" w:space="0" w:color="auto"/>
        <w:bottom w:val="none" w:sz="0" w:space="0" w:color="auto"/>
        <w:right w:val="none" w:sz="0" w:space="0" w:color="auto"/>
      </w:divBdr>
    </w:div>
    <w:div w:id="814687060">
      <w:bodyDiv w:val="1"/>
      <w:marLeft w:val="0"/>
      <w:marRight w:val="0"/>
      <w:marTop w:val="0"/>
      <w:marBottom w:val="0"/>
      <w:divBdr>
        <w:top w:val="none" w:sz="0" w:space="0" w:color="auto"/>
        <w:left w:val="none" w:sz="0" w:space="0" w:color="auto"/>
        <w:bottom w:val="none" w:sz="0" w:space="0" w:color="auto"/>
        <w:right w:val="none" w:sz="0" w:space="0" w:color="auto"/>
      </w:divBdr>
      <w:divsChild>
        <w:div w:id="1898395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7715282">
      <w:bodyDiv w:val="1"/>
      <w:marLeft w:val="0"/>
      <w:marRight w:val="0"/>
      <w:marTop w:val="0"/>
      <w:marBottom w:val="0"/>
      <w:divBdr>
        <w:top w:val="none" w:sz="0" w:space="0" w:color="auto"/>
        <w:left w:val="none" w:sz="0" w:space="0" w:color="auto"/>
        <w:bottom w:val="none" w:sz="0" w:space="0" w:color="auto"/>
        <w:right w:val="none" w:sz="0" w:space="0" w:color="auto"/>
      </w:divBdr>
    </w:div>
    <w:div w:id="850727609">
      <w:bodyDiv w:val="1"/>
      <w:marLeft w:val="0"/>
      <w:marRight w:val="0"/>
      <w:marTop w:val="0"/>
      <w:marBottom w:val="0"/>
      <w:divBdr>
        <w:top w:val="none" w:sz="0" w:space="0" w:color="auto"/>
        <w:left w:val="none" w:sz="0" w:space="0" w:color="auto"/>
        <w:bottom w:val="none" w:sz="0" w:space="0" w:color="auto"/>
        <w:right w:val="none" w:sz="0" w:space="0" w:color="auto"/>
      </w:divBdr>
    </w:div>
    <w:div w:id="887494718">
      <w:bodyDiv w:val="1"/>
      <w:marLeft w:val="0"/>
      <w:marRight w:val="0"/>
      <w:marTop w:val="0"/>
      <w:marBottom w:val="0"/>
      <w:divBdr>
        <w:top w:val="none" w:sz="0" w:space="0" w:color="auto"/>
        <w:left w:val="none" w:sz="0" w:space="0" w:color="auto"/>
        <w:bottom w:val="none" w:sz="0" w:space="0" w:color="auto"/>
        <w:right w:val="none" w:sz="0" w:space="0" w:color="auto"/>
      </w:divBdr>
    </w:div>
    <w:div w:id="921597993">
      <w:bodyDiv w:val="1"/>
      <w:marLeft w:val="0"/>
      <w:marRight w:val="0"/>
      <w:marTop w:val="0"/>
      <w:marBottom w:val="0"/>
      <w:divBdr>
        <w:top w:val="none" w:sz="0" w:space="0" w:color="auto"/>
        <w:left w:val="none" w:sz="0" w:space="0" w:color="auto"/>
        <w:bottom w:val="none" w:sz="0" w:space="0" w:color="auto"/>
        <w:right w:val="none" w:sz="0" w:space="0" w:color="auto"/>
      </w:divBdr>
    </w:div>
    <w:div w:id="950012741">
      <w:bodyDiv w:val="1"/>
      <w:marLeft w:val="0"/>
      <w:marRight w:val="0"/>
      <w:marTop w:val="0"/>
      <w:marBottom w:val="0"/>
      <w:divBdr>
        <w:top w:val="none" w:sz="0" w:space="0" w:color="auto"/>
        <w:left w:val="none" w:sz="0" w:space="0" w:color="auto"/>
        <w:bottom w:val="none" w:sz="0" w:space="0" w:color="auto"/>
        <w:right w:val="none" w:sz="0" w:space="0" w:color="auto"/>
      </w:divBdr>
    </w:div>
    <w:div w:id="956566208">
      <w:bodyDiv w:val="1"/>
      <w:marLeft w:val="0"/>
      <w:marRight w:val="0"/>
      <w:marTop w:val="0"/>
      <w:marBottom w:val="0"/>
      <w:divBdr>
        <w:top w:val="none" w:sz="0" w:space="0" w:color="auto"/>
        <w:left w:val="none" w:sz="0" w:space="0" w:color="auto"/>
        <w:bottom w:val="none" w:sz="0" w:space="0" w:color="auto"/>
        <w:right w:val="none" w:sz="0" w:space="0" w:color="auto"/>
      </w:divBdr>
    </w:div>
    <w:div w:id="963079887">
      <w:bodyDiv w:val="1"/>
      <w:marLeft w:val="0"/>
      <w:marRight w:val="0"/>
      <w:marTop w:val="0"/>
      <w:marBottom w:val="0"/>
      <w:divBdr>
        <w:top w:val="none" w:sz="0" w:space="0" w:color="auto"/>
        <w:left w:val="none" w:sz="0" w:space="0" w:color="auto"/>
        <w:bottom w:val="none" w:sz="0" w:space="0" w:color="auto"/>
        <w:right w:val="none" w:sz="0" w:space="0" w:color="auto"/>
      </w:divBdr>
    </w:div>
    <w:div w:id="964888045">
      <w:bodyDiv w:val="1"/>
      <w:marLeft w:val="0"/>
      <w:marRight w:val="0"/>
      <w:marTop w:val="0"/>
      <w:marBottom w:val="0"/>
      <w:divBdr>
        <w:top w:val="none" w:sz="0" w:space="0" w:color="auto"/>
        <w:left w:val="none" w:sz="0" w:space="0" w:color="auto"/>
        <w:bottom w:val="none" w:sz="0" w:space="0" w:color="auto"/>
        <w:right w:val="none" w:sz="0" w:space="0" w:color="auto"/>
      </w:divBdr>
    </w:div>
    <w:div w:id="976646329">
      <w:bodyDiv w:val="1"/>
      <w:marLeft w:val="0"/>
      <w:marRight w:val="0"/>
      <w:marTop w:val="0"/>
      <w:marBottom w:val="0"/>
      <w:divBdr>
        <w:top w:val="none" w:sz="0" w:space="0" w:color="auto"/>
        <w:left w:val="none" w:sz="0" w:space="0" w:color="auto"/>
        <w:bottom w:val="none" w:sz="0" w:space="0" w:color="auto"/>
        <w:right w:val="none" w:sz="0" w:space="0" w:color="auto"/>
      </w:divBdr>
    </w:div>
    <w:div w:id="991762525">
      <w:bodyDiv w:val="1"/>
      <w:marLeft w:val="0"/>
      <w:marRight w:val="0"/>
      <w:marTop w:val="0"/>
      <w:marBottom w:val="0"/>
      <w:divBdr>
        <w:top w:val="none" w:sz="0" w:space="0" w:color="auto"/>
        <w:left w:val="none" w:sz="0" w:space="0" w:color="auto"/>
        <w:bottom w:val="none" w:sz="0" w:space="0" w:color="auto"/>
        <w:right w:val="none" w:sz="0" w:space="0" w:color="auto"/>
      </w:divBdr>
    </w:div>
    <w:div w:id="1065641314">
      <w:bodyDiv w:val="1"/>
      <w:marLeft w:val="0"/>
      <w:marRight w:val="0"/>
      <w:marTop w:val="0"/>
      <w:marBottom w:val="0"/>
      <w:divBdr>
        <w:top w:val="none" w:sz="0" w:space="0" w:color="auto"/>
        <w:left w:val="none" w:sz="0" w:space="0" w:color="auto"/>
        <w:bottom w:val="none" w:sz="0" w:space="0" w:color="auto"/>
        <w:right w:val="none" w:sz="0" w:space="0" w:color="auto"/>
      </w:divBdr>
    </w:div>
    <w:div w:id="1077091662">
      <w:bodyDiv w:val="1"/>
      <w:marLeft w:val="0"/>
      <w:marRight w:val="0"/>
      <w:marTop w:val="0"/>
      <w:marBottom w:val="0"/>
      <w:divBdr>
        <w:top w:val="none" w:sz="0" w:space="0" w:color="auto"/>
        <w:left w:val="none" w:sz="0" w:space="0" w:color="auto"/>
        <w:bottom w:val="none" w:sz="0" w:space="0" w:color="auto"/>
        <w:right w:val="none" w:sz="0" w:space="0" w:color="auto"/>
      </w:divBdr>
    </w:div>
    <w:div w:id="1082070954">
      <w:bodyDiv w:val="1"/>
      <w:marLeft w:val="0"/>
      <w:marRight w:val="0"/>
      <w:marTop w:val="0"/>
      <w:marBottom w:val="0"/>
      <w:divBdr>
        <w:top w:val="none" w:sz="0" w:space="0" w:color="auto"/>
        <w:left w:val="none" w:sz="0" w:space="0" w:color="auto"/>
        <w:bottom w:val="none" w:sz="0" w:space="0" w:color="auto"/>
        <w:right w:val="none" w:sz="0" w:space="0" w:color="auto"/>
      </w:divBdr>
    </w:div>
    <w:div w:id="1085540237">
      <w:bodyDiv w:val="1"/>
      <w:marLeft w:val="0"/>
      <w:marRight w:val="0"/>
      <w:marTop w:val="0"/>
      <w:marBottom w:val="0"/>
      <w:divBdr>
        <w:top w:val="none" w:sz="0" w:space="0" w:color="auto"/>
        <w:left w:val="none" w:sz="0" w:space="0" w:color="auto"/>
        <w:bottom w:val="none" w:sz="0" w:space="0" w:color="auto"/>
        <w:right w:val="none" w:sz="0" w:space="0" w:color="auto"/>
      </w:divBdr>
    </w:div>
    <w:div w:id="1090615903">
      <w:bodyDiv w:val="1"/>
      <w:marLeft w:val="0"/>
      <w:marRight w:val="0"/>
      <w:marTop w:val="0"/>
      <w:marBottom w:val="0"/>
      <w:divBdr>
        <w:top w:val="none" w:sz="0" w:space="0" w:color="auto"/>
        <w:left w:val="none" w:sz="0" w:space="0" w:color="auto"/>
        <w:bottom w:val="none" w:sz="0" w:space="0" w:color="auto"/>
        <w:right w:val="none" w:sz="0" w:space="0" w:color="auto"/>
      </w:divBdr>
    </w:div>
    <w:div w:id="1132093713">
      <w:bodyDiv w:val="1"/>
      <w:marLeft w:val="0"/>
      <w:marRight w:val="0"/>
      <w:marTop w:val="0"/>
      <w:marBottom w:val="0"/>
      <w:divBdr>
        <w:top w:val="none" w:sz="0" w:space="0" w:color="auto"/>
        <w:left w:val="none" w:sz="0" w:space="0" w:color="auto"/>
        <w:bottom w:val="none" w:sz="0" w:space="0" w:color="auto"/>
        <w:right w:val="none" w:sz="0" w:space="0" w:color="auto"/>
      </w:divBdr>
    </w:div>
    <w:div w:id="1132750415">
      <w:bodyDiv w:val="1"/>
      <w:marLeft w:val="0"/>
      <w:marRight w:val="0"/>
      <w:marTop w:val="0"/>
      <w:marBottom w:val="0"/>
      <w:divBdr>
        <w:top w:val="none" w:sz="0" w:space="0" w:color="auto"/>
        <w:left w:val="none" w:sz="0" w:space="0" w:color="auto"/>
        <w:bottom w:val="none" w:sz="0" w:space="0" w:color="auto"/>
        <w:right w:val="none" w:sz="0" w:space="0" w:color="auto"/>
      </w:divBdr>
    </w:div>
    <w:div w:id="1141843769">
      <w:bodyDiv w:val="1"/>
      <w:marLeft w:val="0"/>
      <w:marRight w:val="0"/>
      <w:marTop w:val="0"/>
      <w:marBottom w:val="0"/>
      <w:divBdr>
        <w:top w:val="none" w:sz="0" w:space="0" w:color="auto"/>
        <w:left w:val="none" w:sz="0" w:space="0" w:color="auto"/>
        <w:bottom w:val="none" w:sz="0" w:space="0" w:color="auto"/>
        <w:right w:val="none" w:sz="0" w:space="0" w:color="auto"/>
      </w:divBdr>
    </w:div>
    <w:div w:id="1143742346">
      <w:bodyDiv w:val="1"/>
      <w:marLeft w:val="0"/>
      <w:marRight w:val="0"/>
      <w:marTop w:val="0"/>
      <w:marBottom w:val="0"/>
      <w:divBdr>
        <w:top w:val="none" w:sz="0" w:space="0" w:color="auto"/>
        <w:left w:val="none" w:sz="0" w:space="0" w:color="auto"/>
        <w:bottom w:val="none" w:sz="0" w:space="0" w:color="auto"/>
        <w:right w:val="none" w:sz="0" w:space="0" w:color="auto"/>
      </w:divBdr>
    </w:div>
    <w:div w:id="1156535272">
      <w:bodyDiv w:val="1"/>
      <w:marLeft w:val="0"/>
      <w:marRight w:val="0"/>
      <w:marTop w:val="0"/>
      <w:marBottom w:val="0"/>
      <w:divBdr>
        <w:top w:val="none" w:sz="0" w:space="0" w:color="auto"/>
        <w:left w:val="none" w:sz="0" w:space="0" w:color="auto"/>
        <w:bottom w:val="none" w:sz="0" w:space="0" w:color="auto"/>
        <w:right w:val="none" w:sz="0" w:space="0" w:color="auto"/>
      </w:divBdr>
    </w:div>
    <w:div w:id="1191987510">
      <w:bodyDiv w:val="1"/>
      <w:marLeft w:val="0"/>
      <w:marRight w:val="0"/>
      <w:marTop w:val="0"/>
      <w:marBottom w:val="0"/>
      <w:divBdr>
        <w:top w:val="none" w:sz="0" w:space="0" w:color="auto"/>
        <w:left w:val="none" w:sz="0" w:space="0" w:color="auto"/>
        <w:bottom w:val="none" w:sz="0" w:space="0" w:color="auto"/>
        <w:right w:val="none" w:sz="0" w:space="0" w:color="auto"/>
      </w:divBdr>
    </w:div>
    <w:div w:id="1198394108">
      <w:bodyDiv w:val="1"/>
      <w:marLeft w:val="0"/>
      <w:marRight w:val="0"/>
      <w:marTop w:val="0"/>
      <w:marBottom w:val="0"/>
      <w:divBdr>
        <w:top w:val="none" w:sz="0" w:space="0" w:color="auto"/>
        <w:left w:val="none" w:sz="0" w:space="0" w:color="auto"/>
        <w:bottom w:val="none" w:sz="0" w:space="0" w:color="auto"/>
        <w:right w:val="none" w:sz="0" w:space="0" w:color="auto"/>
      </w:divBdr>
    </w:div>
    <w:div w:id="1208181999">
      <w:bodyDiv w:val="1"/>
      <w:marLeft w:val="0"/>
      <w:marRight w:val="0"/>
      <w:marTop w:val="0"/>
      <w:marBottom w:val="0"/>
      <w:divBdr>
        <w:top w:val="none" w:sz="0" w:space="0" w:color="auto"/>
        <w:left w:val="none" w:sz="0" w:space="0" w:color="auto"/>
        <w:bottom w:val="none" w:sz="0" w:space="0" w:color="auto"/>
        <w:right w:val="none" w:sz="0" w:space="0" w:color="auto"/>
      </w:divBdr>
    </w:div>
    <w:div w:id="1234706964">
      <w:bodyDiv w:val="1"/>
      <w:marLeft w:val="0"/>
      <w:marRight w:val="0"/>
      <w:marTop w:val="0"/>
      <w:marBottom w:val="0"/>
      <w:divBdr>
        <w:top w:val="none" w:sz="0" w:space="0" w:color="auto"/>
        <w:left w:val="none" w:sz="0" w:space="0" w:color="auto"/>
        <w:bottom w:val="none" w:sz="0" w:space="0" w:color="auto"/>
        <w:right w:val="none" w:sz="0" w:space="0" w:color="auto"/>
      </w:divBdr>
      <w:divsChild>
        <w:div w:id="1279526561">
          <w:marLeft w:val="0"/>
          <w:marRight w:val="0"/>
          <w:marTop w:val="0"/>
          <w:marBottom w:val="0"/>
          <w:divBdr>
            <w:top w:val="none" w:sz="0" w:space="0" w:color="auto"/>
            <w:left w:val="none" w:sz="0" w:space="0" w:color="auto"/>
            <w:bottom w:val="none" w:sz="0" w:space="0" w:color="auto"/>
            <w:right w:val="none" w:sz="0" w:space="0" w:color="auto"/>
          </w:divBdr>
          <w:divsChild>
            <w:div w:id="656887612">
              <w:marLeft w:val="0"/>
              <w:marRight w:val="0"/>
              <w:marTop w:val="0"/>
              <w:marBottom w:val="0"/>
              <w:divBdr>
                <w:top w:val="none" w:sz="0" w:space="0" w:color="auto"/>
                <w:left w:val="none" w:sz="0" w:space="0" w:color="auto"/>
                <w:bottom w:val="none" w:sz="0" w:space="0" w:color="auto"/>
                <w:right w:val="none" w:sz="0" w:space="0" w:color="auto"/>
              </w:divBdr>
              <w:divsChild>
                <w:div w:id="626205980">
                  <w:marLeft w:val="0"/>
                  <w:marRight w:val="0"/>
                  <w:marTop w:val="0"/>
                  <w:marBottom w:val="0"/>
                  <w:divBdr>
                    <w:top w:val="none" w:sz="0" w:space="0" w:color="auto"/>
                    <w:left w:val="none" w:sz="0" w:space="0" w:color="auto"/>
                    <w:bottom w:val="none" w:sz="0" w:space="0" w:color="auto"/>
                    <w:right w:val="none" w:sz="0" w:space="0" w:color="auto"/>
                  </w:divBdr>
                  <w:divsChild>
                    <w:div w:id="89380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499012">
      <w:bodyDiv w:val="1"/>
      <w:marLeft w:val="0"/>
      <w:marRight w:val="0"/>
      <w:marTop w:val="0"/>
      <w:marBottom w:val="0"/>
      <w:divBdr>
        <w:top w:val="none" w:sz="0" w:space="0" w:color="auto"/>
        <w:left w:val="none" w:sz="0" w:space="0" w:color="auto"/>
        <w:bottom w:val="none" w:sz="0" w:space="0" w:color="auto"/>
        <w:right w:val="none" w:sz="0" w:space="0" w:color="auto"/>
      </w:divBdr>
    </w:div>
    <w:div w:id="1260598684">
      <w:bodyDiv w:val="1"/>
      <w:marLeft w:val="0"/>
      <w:marRight w:val="0"/>
      <w:marTop w:val="0"/>
      <w:marBottom w:val="0"/>
      <w:divBdr>
        <w:top w:val="none" w:sz="0" w:space="0" w:color="auto"/>
        <w:left w:val="none" w:sz="0" w:space="0" w:color="auto"/>
        <w:bottom w:val="none" w:sz="0" w:space="0" w:color="auto"/>
        <w:right w:val="none" w:sz="0" w:space="0" w:color="auto"/>
      </w:divBdr>
    </w:div>
    <w:div w:id="1261983010">
      <w:bodyDiv w:val="1"/>
      <w:marLeft w:val="0"/>
      <w:marRight w:val="0"/>
      <w:marTop w:val="0"/>
      <w:marBottom w:val="0"/>
      <w:divBdr>
        <w:top w:val="none" w:sz="0" w:space="0" w:color="auto"/>
        <w:left w:val="none" w:sz="0" w:space="0" w:color="auto"/>
        <w:bottom w:val="none" w:sz="0" w:space="0" w:color="auto"/>
        <w:right w:val="none" w:sz="0" w:space="0" w:color="auto"/>
      </w:divBdr>
    </w:div>
    <w:div w:id="1272780242">
      <w:bodyDiv w:val="1"/>
      <w:marLeft w:val="0"/>
      <w:marRight w:val="0"/>
      <w:marTop w:val="0"/>
      <w:marBottom w:val="0"/>
      <w:divBdr>
        <w:top w:val="none" w:sz="0" w:space="0" w:color="auto"/>
        <w:left w:val="none" w:sz="0" w:space="0" w:color="auto"/>
        <w:bottom w:val="none" w:sz="0" w:space="0" w:color="auto"/>
        <w:right w:val="none" w:sz="0" w:space="0" w:color="auto"/>
      </w:divBdr>
    </w:div>
    <w:div w:id="1289970315">
      <w:bodyDiv w:val="1"/>
      <w:marLeft w:val="0"/>
      <w:marRight w:val="0"/>
      <w:marTop w:val="0"/>
      <w:marBottom w:val="0"/>
      <w:divBdr>
        <w:top w:val="none" w:sz="0" w:space="0" w:color="auto"/>
        <w:left w:val="none" w:sz="0" w:space="0" w:color="auto"/>
        <w:bottom w:val="none" w:sz="0" w:space="0" w:color="auto"/>
        <w:right w:val="none" w:sz="0" w:space="0" w:color="auto"/>
      </w:divBdr>
    </w:div>
    <w:div w:id="1300260409">
      <w:bodyDiv w:val="1"/>
      <w:marLeft w:val="0"/>
      <w:marRight w:val="0"/>
      <w:marTop w:val="0"/>
      <w:marBottom w:val="0"/>
      <w:divBdr>
        <w:top w:val="none" w:sz="0" w:space="0" w:color="auto"/>
        <w:left w:val="none" w:sz="0" w:space="0" w:color="auto"/>
        <w:bottom w:val="none" w:sz="0" w:space="0" w:color="auto"/>
        <w:right w:val="none" w:sz="0" w:space="0" w:color="auto"/>
      </w:divBdr>
    </w:div>
    <w:div w:id="1313679490">
      <w:bodyDiv w:val="1"/>
      <w:marLeft w:val="0"/>
      <w:marRight w:val="0"/>
      <w:marTop w:val="0"/>
      <w:marBottom w:val="0"/>
      <w:divBdr>
        <w:top w:val="none" w:sz="0" w:space="0" w:color="auto"/>
        <w:left w:val="none" w:sz="0" w:space="0" w:color="auto"/>
        <w:bottom w:val="none" w:sz="0" w:space="0" w:color="auto"/>
        <w:right w:val="none" w:sz="0" w:space="0" w:color="auto"/>
      </w:divBdr>
    </w:div>
    <w:div w:id="1316178914">
      <w:bodyDiv w:val="1"/>
      <w:marLeft w:val="0"/>
      <w:marRight w:val="0"/>
      <w:marTop w:val="0"/>
      <w:marBottom w:val="0"/>
      <w:divBdr>
        <w:top w:val="none" w:sz="0" w:space="0" w:color="auto"/>
        <w:left w:val="none" w:sz="0" w:space="0" w:color="auto"/>
        <w:bottom w:val="none" w:sz="0" w:space="0" w:color="auto"/>
        <w:right w:val="none" w:sz="0" w:space="0" w:color="auto"/>
      </w:divBdr>
    </w:div>
    <w:div w:id="1370379713">
      <w:bodyDiv w:val="1"/>
      <w:marLeft w:val="0"/>
      <w:marRight w:val="0"/>
      <w:marTop w:val="0"/>
      <w:marBottom w:val="0"/>
      <w:divBdr>
        <w:top w:val="none" w:sz="0" w:space="0" w:color="auto"/>
        <w:left w:val="none" w:sz="0" w:space="0" w:color="auto"/>
        <w:bottom w:val="none" w:sz="0" w:space="0" w:color="auto"/>
        <w:right w:val="none" w:sz="0" w:space="0" w:color="auto"/>
      </w:divBdr>
    </w:div>
    <w:div w:id="1407193745">
      <w:bodyDiv w:val="1"/>
      <w:marLeft w:val="0"/>
      <w:marRight w:val="0"/>
      <w:marTop w:val="0"/>
      <w:marBottom w:val="0"/>
      <w:divBdr>
        <w:top w:val="none" w:sz="0" w:space="0" w:color="auto"/>
        <w:left w:val="none" w:sz="0" w:space="0" w:color="auto"/>
        <w:bottom w:val="none" w:sz="0" w:space="0" w:color="auto"/>
        <w:right w:val="none" w:sz="0" w:space="0" w:color="auto"/>
      </w:divBdr>
    </w:div>
    <w:div w:id="1437166812">
      <w:bodyDiv w:val="1"/>
      <w:marLeft w:val="0"/>
      <w:marRight w:val="0"/>
      <w:marTop w:val="0"/>
      <w:marBottom w:val="0"/>
      <w:divBdr>
        <w:top w:val="none" w:sz="0" w:space="0" w:color="auto"/>
        <w:left w:val="none" w:sz="0" w:space="0" w:color="auto"/>
        <w:bottom w:val="none" w:sz="0" w:space="0" w:color="auto"/>
        <w:right w:val="none" w:sz="0" w:space="0" w:color="auto"/>
      </w:divBdr>
    </w:div>
    <w:div w:id="1447460518">
      <w:bodyDiv w:val="1"/>
      <w:marLeft w:val="0"/>
      <w:marRight w:val="0"/>
      <w:marTop w:val="0"/>
      <w:marBottom w:val="0"/>
      <w:divBdr>
        <w:top w:val="none" w:sz="0" w:space="0" w:color="auto"/>
        <w:left w:val="none" w:sz="0" w:space="0" w:color="auto"/>
        <w:bottom w:val="none" w:sz="0" w:space="0" w:color="auto"/>
        <w:right w:val="none" w:sz="0" w:space="0" w:color="auto"/>
      </w:divBdr>
    </w:div>
    <w:div w:id="1452360377">
      <w:bodyDiv w:val="1"/>
      <w:marLeft w:val="0"/>
      <w:marRight w:val="0"/>
      <w:marTop w:val="0"/>
      <w:marBottom w:val="0"/>
      <w:divBdr>
        <w:top w:val="none" w:sz="0" w:space="0" w:color="auto"/>
        <w:left w:val="none" w:sz="0" w:space="0" w:color="auto"/>
        <w:bottom w:val="none" w:sz="0" w:space="0" w:color="auto"/>
        <w:right w:val="none" w:sz="0" w:space="0" w:color="auto"/>
      </w:divBdr>
    </w:div>
    <w:div w:id="1453791146">
      <w:bodyDiv w:val="1"/>
      <w:marLeft w:val="0"/>
      <w:marRight w:val="0"/>
      <w:marTop w:val="0"/>
      <w:marBottom w:val="0"/>
      <w:divBdr>
        <w:top w:val="none" w:sz="0" w:space="0" w:color="auto"/>
        <w:left w:val="none" w:sz="0" w:space="0" w:color="auto"/>
        <w:bottom w:val="none" w:sz="0" w:space="0" w:color="auto"/>
        <w:right w:val="none" w:sz="0" w:space="0" w:color="auto"/>
      </w:divBdr>
    </w:div>
    <w:div w:id="1454472603">
      <w:bodyDiv w:val="1"/>
      <w:marLeft w:val="0"/>
      <w:marRight w:val="0"/>
      <w:marTop w:val="0"/>
      <w:marBottom w:val="0"/>
      <w:divBdr>
        <w:top w:val="none" w:sz="0" w:space="0" w:color="auto"/>
        <w:left w:val="none" w:sz="0" w:space="0" w:color="auto"/>
        <w:bottom w:val="none" w:sz="0" w:space="0" w:color="auto"/>
        <w:right w:val="none" w:sz="0" w:space="0" w:color="auto"/>
      </w:divBdr>
    </w:div>
    <w:div w:id="1470198908">
      <w:bodyDiv w:val="1"/>
      <w:marLeft w:val="0"/>
      <w:marRight w:val="0"/>
      <w:marTop w:val="0"/>
      <w:marBottom w:val="0"/>
      <w:divBdr>
        <w:top w:val="none" w:sz="0" w:space="0" w:color="auto"/>
        <w:left w:val="none" w:sz="0" w:space="0" w:color="auto"/>
        <w:bottom w:val="none" w:sz="0" w:space="0" w:color="auto"/>
        <w:right w:val="none" w:sz="0" w:space="0" w:color="auto"/>
      </w:divBdr>
    </w:div>
    <w:div w:id="1475179764">
      <w:bodyDiv w:val="1"/>
      <w:marLeft w:val="0"/>
      <w:marRight w:val="0"/>
      <w:marTop w:val="0"/>
      <w:marBottom w:val="0"/>
      <w:divBdr>
        <w:top w:val="none" w:sz="0" w:space="0" w:color="auto"/>
        <w:left w:val="none" w:sz="0" w:space="0" w:color="auto"/>
        <w:bottom w:val="none" w:sz="0" w:space="0" w:color="auto"/>
        <w:right w:val="none" w:sz="0" w:space="0" w:color="auto"/>
      </w:divBdr>
    </w:div>
    <w:div w:id="1492217267">
      <w:bodyDiv w:val="1"/>
      <w:marLeft w:val="0"/>
      <w:marRight w:val="0"/>
      <w:marTop w:val="0"/>
      <w:marBottom w:val="0"/>
      <w:divBdr>
        <w:top w:val="none" w:sz="0" w:space="0" w:color="auto"/>
        <w:left w:val="none" w:sz="0" w:space="0" w:color="auto"/>
        <w:bottom w:val="none" w:sz="0" w:space="0" w:color="auto"/>
        <w:right w:val="none" w:sz="0" w:space="0" w:color="auto"/>
      </w:divBdr>
    </w:div>
    <w:div w:id="1523204356">
      <w:bodyDiv w:val="1"/>
      <w:marLeft w:val="0"/>
      <w:marRight w:val="0"/>
      <w:marTop w:val="0"/>
      <w:marBottom w:val="0"/>
      <w:divBdr>
        <w:top w:val="none" w:sz="0" w:space="0" w:color="auto"/>
        <w:left w:val="none" w:sz="0" w:space="0" w:color="auto"/>
        <w:bottom w:val="none" w:sz="0" w:space="0" w:color="auto"/>
        <w:right w:val="none" w:sz="0" w:space="0" w:color="auto"/>
      </w:divBdr>
    </w:div>
    <w:div w:id="1557426958">
      <w:bodyDiv w:val="1"/>
      <w:marLeft w:val="0"/>
      <w:marRight w:val="0"/>
      <w:marTop w:val="0"/>
      <w:marBottom w:val="0"/>
      <w:divBdr>
        <w:top w:val="none" w:sz="0" w:space="0" w:color="auto"/>
        <w:left w:val="none" w:sz="0" w:space="0" w:color="auto"/>
        <w:bottom w:val="none" w:sz="0" w:space="0" w:color="auto"/>
        <w:right w:val="none" w:sz="0" w:space="0" w:color="auto"/>
      </w:divBdr>
    </w:div>
    <w:div w:id="1649895526">
      <w:bodyDiv w:val="1"/>
      <w:marLeft w:val="0"/>
      <w:marRight w:val="0"/>
      <w:marTop w:val="0"/>
      <w:marBottom w:val="0"/>
      <w:divBdr>
        <w:top w:val="none" w:sz="0" w:space="0" w:color="auto"/>
        <w:left w:val="none" w:sz="0" w:space="0" w:color="auto"/>
        <w:bottom w:val="none" w:sz="0" w:space="0" w:color="auto"/>
        <w:right w:val="none" w:sz="0" w:space="0" w:color="auto"/>
      </w:divBdr>
    </w:div>
    <w:div w:id="1675649349">
      <w:bodyDiv w:val="1"/>
      <w:marLeft w:val="0"/>
      <w:marRight w:val="0"/>
      <w:marTop w:val="0"/>
      <w:marBottom w:val="0"/>
      <w:divBdr>
        <w:top w:val="none" w:sz="0" w:space="0" w:color="auto"/>
        <w:left w:val="none" w:sz="0" w:space="0" w:color="auto"/>
        <w:bottom w:val="none" w:sz="0" w:space="0" w:color="auto"/>
        <w:right w:val="none" w:sz="0" w:space="0" w:color="auto"/>
      </w:divBdr>
    </w:div>
    <w:div w:id="1696231616">
      <w:bodyDiv w:val="1"/>
      <w:marLeft w:val="0"/>
      <w:marRight w:val="0"/>
      <w:marTop w:val="0"/>
      <w:marBottom w:val="0"/>
      <w:divBdr>
        <w:top w:val="none" w:sz="0" w:space="0" w:color="auto"/>
        <w:left w:val="none" w:sz="0" w:space="0" w:color="auto"/>
        <w:bottom w:val="none" w:sz="0" w:space="0" w:color="auto"/>
        <w:right w:val="none" w:sz="0" w:space="0" w:color="auto"/>
      </w:divBdr>
    </w:div>
    <w:div w:id="1706638603">
      <w:bodyDiv w:val="1"/>
      <w:marLeft w:val="0"/>
      <w:marRight w:val="0"/>
      <w:marTop w:val="0"/>
      <w:marBottom w:val="0"/>
      <w:divBdr>
        <w:top w:val="none" w:sz="0" w:space="0" w:color="auto"/>
        <w:left w:val="none" w:sz="0" w:space="0" w:color="auto"/>
        <w:bottom w:val="none" w:sz="0" w:space="0" w:color="auto"/>
        <w:right w:val="none" w:sz="0" w:space="0" w:color="auto"/>
      </w:divBdr>
    </w:div>
    <w:div w:id="1710914423">
      <w:bodyDiv w:val="1"/>
      <w:marLeft w:val="0"/>
      <w:marRight w:val="0"/>
      <w:marTop w:val="0"/>
      <w:marBottom w:val="0"/>
      <w:divBdr>
        <w:top w:val="none" w:sz="0" w:space="0" w:color="auto"/>
        <w:left w:val="none" w:sz="0" w:space="0" w:color="auto"/>
        <w:bottom w:val="none" w:sz="0" w:space="0" w:color="auto"/>
        <w:right w:val="none" w:sz="0" w:space="0" w:color="auto"/>
      </w:divBdr>
    </w:div>
    <w:div w:id="1711761217">
      <w:bodyDiv w:val="1"/>
      <w:marLeft w:val="0"/>
      <w:marRight w:val="0"/>
      <w:marTop w:val="0"/>
      <w:marBottom w:val="0"/>
      <w:divBdr>
        <w:top w:val="none" w:sz="0" w:space="0" w:color="auto"/>
        <w:left w:val="none" w:sz="0" w:space="0" w:color="auto"/>
        <w:bottom w:val="none" w:sz="0" w:space="0" w:color="auto"/>
        <w:right w:val="none" w:sz="0" w:space="0" w:color="auto"/>
      </w:divBdr>
    </w:div>
    <w:div w:id="1714109780">
      <w:bodyDiv w:val="1"/>
      <w:marLeft w:val="0"/>
      <w:marRight w:val="0"/>
      <w:marTop w:val="0"/>
      <w:marBottom w:val="0"/>
      <w:divBdr>
        <w:top w:val="none" w:sz="0" w:space="0" w:color="auto"/>
        <w:left w:val="none" w:sz="0" w:space="0" w:color="auto"/>
        <w:bottom w:val="none" w:sz="0" w:space="0" w:color="auto"/>
        <w:right w:val="none" w:sz="0" w:space="0" w:color="auto"/>
      </w:divBdr>
    </w:div>
    <w:div w:id="1744525356">
      <w:bodyDiv w:val="1"/>
      <w:marLeft w:val="0"/>
      <w:marRight w:val="0"/>
      <w:marTop w:val="0"/>
      <w:marBottom w:val="0"/>
      <w:divBdr>
        <w:top w:val="none" w:sz="0" w:space="0" w:color="auto"/>
        <w:left w:val="none" w:sz="0" w:space="0" w:color="auto"/>
        <w:bottom w:val="none" w:sz="0" w:space="0" w:color="auto"/>
        <w:right w:val="none" w:sz="0" w:space="0" w:color="auto"/>
      </w:divBdr>
    </w:div>
    <w:div w:id="1761100031">
      <w:bodyDiv w:val="1"/>
      <w:marLeft w:val="0"/>
      <w:marRight w:val="0"/>
      <w:marTop w:val="0"/>
      <w:marBottom w:val="0"/>
      <w:divBdr>
        <w:top w:val="none" w:sz="0" w:space="0" w:color="auto"/>
        <w:left w:val="none" w:sz="0" w:space="0" w:color="auto"/>
        <w:bottom w:val="none" w:sz="0" w:space="0" w:color="auto"/>
        <w:right w:val="none" w:sz="0" w:space="0" w:color="auto"/>
      </w:divBdr>
    </w:div>
    <w:div w:id="1802111526">
      <w:bodyDiv w:val="1"/>
      <w:marLeft w:val="0"/>
      <w:marRight w:val="0"/>
      <w:marTop w:val="0"/>
      <w:marBottom w:val="0"/>
      <w:divBdr>
        <w:top w:val="none" w:sz="0" w:space="0" w:color="auto"/>
        <w:left w:val="none" w:sz="0" w:space="0" w:color="auto"/>
        <w:bottom w:val="none" w:sz="0" w:space="0" w:color="auto"/>
        <w:right w:val="none" w:sz="0" w:space="0" w:color="auto"/>
      </w:divBdr>
    </w:div>
    <w:div w:id="1817718978">
      <w:bodyDiv w:val="1"/>
      <w:marLeft w:val="0"/>
      <w:marRight w:val="0"/>
      <w:marTop w:val="0"/>
      <w:marBottom w:val="0"/>
      <w:divBdr>
        <w:top w:val="none" w:sz="0" w:space="0" w:color="auto"/>
        <w:left w:val="none" w:sz="0" w:space="0" w:color="auto"/>
        <w:bottom w:val="none" w:sz="0" w:space="0" w:color="auto"/>
        <w:right w:val="none" w:sz="0" w:space="0" w:color="auto"/>
      </w:divBdr>
      <w:divsChild>
        <w:div w:id="1892963477">
          <w:marLeft w:val="0"/>
          <w:marRight w:val="0"/>
          <w:marTop w:val="0"/>
          <w:marBottom w:val="0"/>
          <w:divBdr>
            <w:top w:val="none" w:sz="0" w:space="0" w:color="auto"/>
            <w:left w:val="none" w:sz="0" w:space="0" w:color="auto"/>
            <w:bottom w:val="none" w:sz="0" w:space="0" w:color="auto"/>
            <w:right w:val="none" w:sz="0" w:space="0" w:color="auto"/>
          </w:divBdr>
          <w:divsChild>
            <w:div w:id="1395271295">
              <w:marLeft w:val="0"/>
              <w:marRight w:val="0"/>
              <w:marTop w:val="0"/>
              <w:marBottom w:val="0"/>
              <w:divBdr>
                <w:top w:val="none" w:sz="0" w:space="0" w:color="auto"/>
                <w:left w:val="none" w:sz="0" w:space="0" w:color="auto"/>
                <w:bottom w:val="none" w:sz="0" w:space="0" w:color="auto"/>
                <w:right w:val="none" w:sz="0" w:space="0" w:color="auto"/>
              </w:divBdr>
              <w:divsChild>
                <w:div w:id="1585334389">
                  <w:marLeft w:val="0"/>
                  <w:marRight w:val="0"/>
                  <w:marTop w:val="0"/>
                  <w:marBottom w:val="0"/>
                  <w:divBdr>
                    <w:top w:val="none" w:sz="0" w:space="0" w:color="auto"/>
                    <w:left w:val="none" w:sz="0" w:space="0" w:color="auto"/>
                    <w:bottom w:val="none" w:sz="0" w:space="0" w:color="auto"/>
                    <w:right w:val="none" w:sz="0" w:space="0" w:color="auto"/>
                  </w:divBdr>
                  <w:divsChild>
                    <w:div w:id="158645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312882">
      <w:bodyDiv w:val="1"/>
      <w:marLeft w:val="0"/>
      <w:marRight w:val="0"/>
      <w:marTop w:val="0"/>
      <w:marBottom w:val="0"/>
      <w:divBdr>
        <w:top w:val="none" w:sz="0" w:space="0" w:color="auto"/>
        <w:left w:val="none" w:sz="0" w:space="0" w:color="auto"/>
        <w:bottom w:val="none" w:sz="0" w:space="0" w:color="auto"/>
        <w:right w:val="none" w:sz="0" w:space="0" w:color="auto"/>
      </w:divBdr>
    </w:div>
    <w:div w:id="1886330592">
      <w:bodyDiv w:val="1"/>
      <w:marLeft w:val="0"/>
      <w:marRight w:val="0"/>
      <w:marTop w:val="0"/>
      <w:marBottom w:val="0"/>
      <w:divBdr>
        <w:top w:val="none" w:sz="0" w:space="0" w:color="auto"/>
        <w:left w:val="none" w:sz="0" w:space="0" w:color="auto"/>
        <w:bottom w:val="none" w:sz="0" w:space="0" w:color="auto"/>
        <w:right w:val="none" w:sz="0" w:space="0" w:color="auto"/>
      </w:divBdr>
      <w:divsChild>
        <w:div w:id="1327435917">
          <w:marLeft w:val="660"/>
          <w:marRight w:val="660"/>
          <w:marTop w:val="0"/>
          <w:marBottom w:val="0"/>
          <w:divBdr>
            <w:top w:val="none" w:sz="0" w:space="0" w:color="auto"/>
            <w:left w:val="none" w:sz="0" w:space="0" w:color="auto"/>
            <w:bottom w:val="none" w:sz="0" w:space="0" w:color="auto"/>
            <w:right w:val="none" w:sz="0" w:space="0" w:color="auto"/>
          </w:divBdr>
          <w:divsChild>
            <w:div w:id="1197616190">
              <w:marLeft w:val="0"/>
              <w:marRight w:val="0"/>
              <w:marTop w:val="0"/>
              <w:marBottom w:val="0"/>
              <w:divBdr>
                <w:top w:val="none" w:sz="0" w:space="0" w:color="auto"/>
                <w:left w:val="none" w:sz="0" w:space="0" w:color="auto"/>
                <w:bottom w:val="none" w:sz="0" w:space="0" w:color="auto"/>
                <w:right w:val="none" w:sz="0" w:space="0" w:color="auto"/>
              </w:divBdr>
              <w:divsChild>
                <w:div w:id="1505365732">
                  <w:marLeft w:val="0"/>
                  <w:marRight w:val="0"/>
                  <w:marTop w:val="0"/>
                  <w:marBottom w:val="0"/>
                  <w:divBdr>
                    <w:top w:val="none" w:sz="0" w:space="0" w:color="auto"/>
                    <w:left w:val="none" w:sz="0" w:space="0" w:color="auto"/>
                    <w:bottom w:val="none" w:sz="0" w:space="0" w:color="auto"/>
                    <w:right w:val="none" w:sz="0" w:space="0" w:color="auto"/>
                  </w:divBdr>
                  <w:divsChild>
                    <w:div w:id="92554063">
                      <w:marLeft w:val="0"/>
                      <w:marRight w:val="0"/>
                      <w:marTop w:val="0"/>
                      <w:marBottom w:val="0"/>
                      <w:divBdr>
                        <w:top w:val="none" w:sz="0" w:space="0" w:color="auto"/>
                        <w:left w:val="none" w:sz="0" w:space="0" w:color="auto"/>
                        <w:bottom w:val="none" w:sz="0" w:space="0" w:color="auto"/>
                        <w:right w:val="none" w:sz="0" w:space="0" w:color="auto"/>
                      </w:divBdr>
                      <w:divsChild>
                        <w:div w:id="61375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689521">
      <w:bodyDiv w:val="1"/>
      <w:marLeft w:val="0"/>
      <w:marRight w:val="0"/>
      <w:marTop w:val="0"/>
      <w:marBottom w:val="0"/>
      <w:divBdr>
        <w:top w:val="none" w:sz="0" w:space="0" w:color="auto"/>
        <w:left w:val="none" w:sz="0" w:space="0" w:color="auto"/>
        <w:bottom w:val="none" w:sz="0" w:space="0" w:color="auto"/>
        <w:right w:val="none" w:sz="0" w:space="0" w:color="auto"/>
      </w:divBdr>
    </w:div>
    <w:div w:id="1897012427">
      <w:bodyDiv w:val="1"/>
      <w:marLeft w:val="0"/>
      <w:marRight w:val="0"/>
      <w:marTop w:val="0"/>
      <w:marBottom w:val="0"/>
      <w:divBdr>
        <w:top w:val="none" w:sz="0" w:space="0" w:color="auto"/>
        <w:left w:val="none" w:sz="0" w:space="0" w:color="auto"/>
        <w:bottom w:val="none" w:sz="0" w:space="0" w:color="auto"/>
        <w:right w:val="none" w:sz="0" w:space="0" w:color="auto"/>
      </w:divBdr>
      <w:divsChild>
        <w:div w:id="636302319">
          <w:marLeft w:val="0"/>
          <w:marRight w:val="0"/>
          <w:marTop w:val="0"/>
          <w:marBottom w:val="0"/>
          <w:divBdr>
            <w:top w:val="none" w:sz="0" w:space="0" w:color="auto"/>
            <w:left w:val="none" w:sz="0" w:space="0" w:color="auto"/>
            <w:bottom w:val="none" w:sz="0" w:space="0" w:color="auto"/>
            <w:right w:val="none" w:sz="0" w:space="0" w:color="auto"/>
          </w:divBdr>
          <w:divsChild>
            <w:div w:id="1647978029">
              <w:marLeft w:val="0"/>
              <w:marRight w:val="0"/>
              <w:marTop w:val="0"/>
              <w:marBottom w:val="0"/>
              <w:divBdr>
                <w:top w:val="none" w:sz="0" w:space="0" w:color="auto"/>
                <w:left w:val="none" w:sz="0" w:space="0" w:color="auto"/>
                <w:bottom w:val="none" w:sz="0" w:space="0" w:color="auto"/>
                <w:right w:val="none" w:sz="0" w:space="0" w:color="auto"/>
              </w:divBdr>
              <w:divsChild>
                <w:div w:id="1860003393">
                  <w:marLeft w:val="0"/>
                  <w:marRight w:val="0"/>
                  <w:marTop w:val="0"/>
                  <w:marBottom w:val="0"/>
                  <w:divBdr>
                    <w:top w:val="none" w:sz="0" w:space="0" w:color="auto"/>
                    <w:left w:val="none" w:sz="0" w:space="0" w:color="auto"/>
                    <w:bottom w:val="none" w:sz="0" w:space="0" w:color="auto"/>
                    <w:right w:val="none" w:sz="0" w:space="0" w:color="auto"/>
                  </w:divBdr>
                  <w:divsChild>
                    <w:div w:id="11299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083005">
      <w:bodyDiv w:val="1"/>
      <w:marLeft w:val="0"/>
      <w:marRight w:val="0"/>
      <w:marTop w:val="0"/>
      <w:marBottom w:val="0"/>
      <w:divBdr>
        <w:top w:val="none" w:sz="0" w:space="0" w:color="auto"/>
        <w:left w:val="none" w:sz="0" w:space="0" w:color="auto"/>
        <w:bottom w:val="none" w:sz="0" w:space="0" w:color="auto"/>
        <w:right w:val="none" w:sz="0" w:space="0" w:color="auto"/>
      </w:divBdr>
    </w:div>
    <w:div w:id="1911305849">
      <w:bodyDiv w:val="1"/>
      <w:marLeft w:val="0"/>
      <w:marRight w:val="0"/>
      <w:marTop w:val="0"/>
      <w:marBottom w:val="0"/>
      <w:divBdr>
        <w:top w:val="none" w:sz="0" w:space="0" w:color="auto"/>
        <w:left w:val="none" w:sz="0" w:space="0" w:color="auto"/>
        <w:bottom w:val="none" w:sz="0" w:space="0" w:color="auto"/>
        <w:right w:val="none" w:sz="0" w:space="0" w:color="auto"/>
      </w:divBdr>
    </w:div>
    <w:div w:id="1914927690">
      <w:bodyDiv w:val="1"/>
      <w:marLeft w:val="0"/>
      <w:marRight w:val="0"/>
      <w:marTop w:val="0"/>
      <w:marBottom w:val="0"/>
      <w:divBdr>
        <w:top w:val="none" w:sz="0" w:space="0" w:color="auto"/>
        <w:left w:val="none" w:sz="0" w:space="0" w:color="auto"/>
        <w:bottom w:val="none" w:sz="0" w:space="0" w:color="auto"/>
        <w:right w:val="none" w:sz="0" w:space="0" w:color="auto"/>
      </w:divBdr>
      <w:divsChild>
        <w:div w:id="1603102489">
          <w:marLeft w:val="0"/>
          <w:marRight w:val="0"/>
          <w:marTop w:val="0"/>
          <w:marBottom w:val="0"/>
          <w:divBdr>
            <w:top w:val="none" w:sz="0" w:space="0" w:color="auto"/>
            <w:left w:val="none" w:sz="0" w:space="0" w:color="auto"/>
            <w:bottom w:val="none" w:sz="0" w:space="0" w:color="auto"/>
            <w:right w:val="none" w:sz="0" w:space="0" w:color="auto"/>
          </w:divBdr>
          <w:divsChild>
            <w:div w:id="102198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18217">
      <w:bodyDiv w:val="1"/>
      <w:marLeft w:val="0"/>
      <w:marRight w:val="0"/>
      <w:marTop w:val="0"/>
      <w:marBottom w:val="0"/>
      <w:divBdr>
        <w:top w:val="none" w:sz="0" w:space="0" w:color="auto"/>
        <w:left w:val="none" w:sz="0" w:space="0" w:color="auto"/>
        <w:bottom w:val="none" w:sz="0" w:space="0" w:color="auto"/>
        <w:right w:val="none" w:sz="0" w:space="0" w:color="auto"/>
      </w:divBdr>
    </w:div>
    <w:div w:id="1959683873">
      <w:bodyDiv w:val="1"/>
      <w:marLeft w:val="0"/>
      <w:marRight w:val="0"/>
      <w:marTop w:val="0"/>
      <w:marBottom w:val="0"/>
      <w:divBdr>
        <w:top w:val="none" w:sz="0" w:space="0" w:color="auto"/>
        <w:left w:val="none" w:sz="0" w:space="0" w:color="auto"/>
        <w:bottom w:val="none" w:sz="0" w:space="0" w:color="auto"/>
        <w:right w:val="none" w:sz="0" w:space="0" w:color="auto"/>
      </w:divBdr>
    </w:div>
    <w:div w:id="1960837300">
      <w:bodyDiv w:val="1"/>
      <w:marLeft w:val="0"/>
      <w:marRight w:val="0"/>
      <w:marTop w:val="0"/>
      <w:marBottom w:val="0"/>
      <w:divBdr>
        <w:top w:val="none" w:sz="0" w:space="0" w:color="auto"/>
        <w:left w:val="none" w:sz="0" w:space="0" w:color="auto"/>
        <w:bottom w:val="none" w:sz="0" w:space="0" w:color="auto"/>
        <w:right w:val="none" w:sz="0" w:space="0" w:color="auto"/>
      </w:divBdr>
    </w:div>
    <w:div w:id="1979798471">
      <w:bodyDiv w:val="1"/>
      <w:marLeft w:val="0"/>
      <w:marRight w:val="0"/>
      <w:marTop w:val="0"/>
      <w:marBottom w:val="0"/>
      <w:divBdr>
        <w:top w:val="none" w:sz="0" w:space="0" w:color="auto"/>
        <w:left w:val="none" w:sz="0" w:space="0" w:color="auto"/>
        <w:bottom w:val="none" w:sz="0" w:space="0" w:color="auto"/>
        <w:right w:val="none" w:sz="0" w:space="0" w:color="auto"/>
      </w:divBdr>
    </w:div>
    <w:div w:id="2044593671">
      <w:bodyDiv w:val="1"/>
      <w:marLeft w:val="0"/>
      <w:marRight w:val="0"/>
      <w:marTop w:val="0"/>
      <w:marBottom w:val="0"/>
      <w:divBdr>
        <w:top w:val="none" w:sz="0" w:space="0" w:color="auto"/>
        <w:left w:val="none" w:sz="0" w:space="0" w:color="auto"/>
        <w:bottom w:val="none" w:sz="0" w:space="0" w:color="auto"/>
        <w:right w:val="none" w:sz="0" w:space="0" w:color="auto"/>
      </w:divBdr>
    </w:div>
    <w:div w:id="2058429791">
      <w:bodyDiv w:val="1"/>
      <w:marLeft w:val="0"/>
      <w:marRight w:val="0"/>
      <w:marTop w:val="0"/>
      <w:marBottom w:val="0"/>
      <w:divBdr>
        <w:top w:val="none" w:sz="0" w:space="0" w:color="auto"/>
        <w:left w:val="none" w:sz="0" w:space="0" w:color="auto"/>
        <w:bottom w:val="none" w:sz="0" w:space="0" w:color="auto"/>
        <w:right w:val="none" w:sz="0" w:space="0" w:color="auto"/>
      </w:divBdr>
    </w:div>
    <w:div w:id="2069451692">
      <w:bodyDiv w:val="1"/>
      <w:marLeft w:val="0"/>
      <w:marRight w:val="0"/>
      <w:marTop w:val="0"/>
      <w:marBottom w:val="0"/>
      <w:divBdr>
        <w:top w:val="none" w:sz="0" w:space="0" w:color="auto"/>
        <w:left w:val="none" w:sz="0" w:space="0" w:color="auto"/>
        <w:bottom w:val="none" w:sz="0" w:space="0" w:color="auto"/>
        <w:right w:val="none" w:sz="0" w:space="0" w:color="auto"/>
      </w:divBdr>
    </w:div>
    <w:div w:id="2103256235">
      <w:bodyDiv w:val="1"/>
      <w:marLeft w:val="0"/>
      <w:marRight w:val="0"/>
      <w:marTop w:val="0"/>
      <w:marBottom w:val="0"/>
      <w:divBdr>
        <w:top w:val="none" w:sz="0" w:space="0" w:color="auto"/>
        <w:left w:val="none" w:sz="0" w:space="0" w:color="auto"/>
        <w:bottom w:val="none" w:sz="0" w:space="0" w:color="auto"/>
        <w:right w:val="none" w:sz="0" w:space="0" w:color="auto"/>
      </w:divBdr>
    </w:div>
    <w:div w:id="2121997087">
      <w:bodyDiv w:val="1"/>
      <w:marLeft w:val="0"/>
      <w:marRight w:val="0"/>
      <w:marTop w:val="0"/>
      <w:marBottom w:val="0"/>
      <w:divBdr>
        <w:top w:val="none" w:sz="0" w:space="0" w:color="auto"/>
        <w:left w:val="none" w:sz="0" w:space="0" w:color="auto"/>
        <w:bottom w:val="none" w:sz="0" w:space="0" w:color="auto"/>
        <w:right w:val="none" w:sz="0" w:space="0" w:color="auto"/>
      </w:divBdr>
    </w:div>
    <w:div w:id="2124685298">
      <w:bodyDiv w:val="1"/>
      <w:marLeft w:val="0"/>
      <w:marRight w:val="0"/>
      <w:marTop w:val="0"/>
      <w:marBottom w:val="0"/>
      <w:divBdr>
        <w:top w:val="none" w:sz="0" w:space="0" w:color="auto"/>
        <w:left w:val="none" w:sz="0" w:space="0" w:color="auto"/>
        <w:bottom w:val="none" w:sz="0" w:space="0" w:color="auto"/>
        <w:right w:val="none" w:sz="0" w:space="0" w:color="auto"/>
      </w:divBdr>
    </w:div>
    <w:div w:id="2137790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s://guiricema.mg.gov.br/wp-content/uploads/2023/12/DECRETO-No-4585.pdf" TargetMode="External"/><Relationship Id="rId47" Type="http://schemas.openxmlformats.org/officeDocument/2006/relationships/hyperlink" Target="https://www.portaltransparencia.gov.br/sancoes/cnep"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guiricema.mg.gov.br/wp-content/uploads/2023/12/DECRETO-No-4590.pdf" TargetMode="External"/><Relationship Id="rId89" Type="http://schemas.openxmlformats.org/officeDocument/2006/relationships/hyperlink" Target="https://guiricema.mg.gov.br/wp-content/uploads/2023/12/DECRETO-No-4590.pdf" TargetMode="External"/><Relationship Id="rId11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constituicao/constituicao.htm" TargetMode="External"/><Relationship Id="rId107" Type="http://schemas.openxmlformats.org/officeDocument/2006/relationships/hyperlink" Target="https://guiricema.mg.gov.br/wp-content/uploads/2023/12/DECRETO-No-4590.pdf" TargetMode="External"/><Relationship Id="rId11" Type="http://schemas.openxmlformats.org/officeDocument/2006/relationships/hyperlink" Target="https://bllcompras.com/" TargetMode="External"/><Relationship Id="rId32" Type="http://schemas.openxmlformats.org/officeDocument/2006/relationships/hyperlink" Target="https://guiricema.mg.gov.br/wp-content/uploads/2023/12/DECRETO-No-4585.pdf" TargetMode="External"/><Relationship Id="rId37" Type="http://schemas.openxmlformats.org/officeDocument/2006/relationships/hyperlink" Target="https://guiricema.mg.gov.br/wp-content/uploads/2023/12/DECRETO-No-4585.pdf"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04-2006/2005/lei/l11101.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guiricema.mg.gov.br/wp-content/uploads/2023/12/DECRETO-No-4590.pdf"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mailto:compras@guiricema.mg.gov.br"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certidoes-apf.apps.tcu.gov.br/" TargetMode="External"/><Relationship Id="rId56" Type="http://schemas.openxmlformats.org/officeDocument/2006/relationships/hyperlink" Target="https://www.planalto.gov.br/ccivil_03/_ato2004-2006/2005/lei/l11101.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guiricema.mg.gov.br/wp-content/uploads/2023/12/DECRETO-No-4590.pdf"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www.planalto.gov.br/ccivil_03/_ato2019-2022/2021/lei/l14133.htm" TargetMode="External"/><Relationship Id="rId126" Type="http://schemas.openxmlformats.org/officeDocument/2006/relationships/fontTable" Target="fontTable.xm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normas.receita.fazenda.gov.br/sijut2consulta/link.action?visao=anotado&amp;idAto=56753"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_ato2019-2022/2021/lei/L14133.htm" TargetMode="External"/><Relationship Id="rId93" Type="http://schemas.openxmlformats.org/officeDocument/2006/relationships/hyperlink" Target="https://guiricema.mg.gov.br/wp-content/uploads/2023/12/DECRETO-No-4590.pdf"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www.pncp.gov.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guiricema.mg.gov.br/wp-content/uploads/2023/12/DECRETO-No-4585.pdf"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ortaltransparencia.gov.br/sancoes/ceis"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_ato2019-2022/2021/lei/l14133.htm" TargetMode="External"/><Relationship Id="rId103" Type="http://schemas.openxmlformats.org/officeDocument/2006/relationships/hyperlink" Target="https://guiricema.mg.gov.br/wp-content/uploads/2023/12/DECRETO-No-4590.pdf" TargetMode="External"/><Relationship Id="rId108" Type="http://schemas.openxmlformats.org/officeDocument/2006/relationships/hyperlink" Target="https://www.planalto.gov.br/ccivil_03/_ato2019-2022/2021/lei/l14133.htm" TargetMode="External"/><Relationship Id="rId116" Type="http://schemas.openxmlformats.org/officeDocument/2006/relationships/hyperlink" Target="https://www.planalto.gov.br/ccivil_03/_ato2019-2022/2021/lei/l14133.htm" TargetMode="External"/><Relationship Id="rId124" Type="http://schemas.openxmlformats.org/officeDocument/2006/relationships/header" Target="header3.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guiricema.mg.gov.br/wp-content/uploads/2023/12/DECRETO-No-4585.pdf" TargetMode="External"/><Relationship Id="rId54" Type="http://schemas.openxmlformats.org/officeDocument/2006/relationships/hyperlink" Target="https://www.planalto.gov.br/ccivil_03/decreto-lei/del5452.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guiricema.mg.gov.br/wp-content/uploads/2023/12/DECRETO-No-4590.pdf" TargetMode="External"/><Relationship Id="rId96" Type="http://schemas.openxmlformats.org/officeDocument/2006/relationships/hyperlink" Target="https://www.planalto.gov.br/ccivil_03/_ato2019-2022/2021/lei/l14133.htm" TargetMode="External"/><Relationship Id="rId111"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8213cons.htm" TargetMode="External"/><Relationship Id="rId23" Type="http://schemas.openxmlformats.org/officeDocument/2006/relationships/hyperlink" Target="https://certidoes-apf.apps.tcu.gov.br/" TargetMode="External"/><Relationship Id="rId28" Type="http://schemas.openxmlformats.org/officeDocument/2006/relationships/hyperlink" Target="artigos%20106%20e%20107%20da%20Lei%20Federal%20n&#186;%2014.133/2021" TargetMode="External"/><Relationship Id="rId36" Type="http://schemas.openxmlformats.org/officeDocument/2006/relationships/hyperlink" Target="https://guiricema.mg.gov.br/wp-content/uploads/2023/12/DECRETO-No-4585.pdf"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s://www.planalto.gov.br/ccivil_03/_ato2004-2006/2005/lei/l11101.htm" TargetMode="External"/><Relationship Id="rId106"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s://bllcompras.co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constituicao/constituicao.htm" TargetMode="External"/><Relationship Id="rId60" Type="http://schemas.openxmlformats.org/officeDocument/2006/relationships/hyperlink" Target="https://www.planalto.gov.br/ccivil_03/constituicao/constituicao.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9-2022/2021/lei/L14133.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guiricema.mg.gov.br/wp-content/uploads/2023/12/DECRETO-No-4590.pdf" TargetMode="External"/><Relationship Id="rId101" Type="http://schemas.openxmlformats.org/officeDocument/2006/relationships/hyperlink" Target="https://guiricema.mg.gov.br/wp-content/uploads/2023/12/DECRETO-No-4590.pdf" TargetMode="External"/><Relationship Id="rId12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uiricema.mg.gov.br/wp-content/uploads/2023/12/DECRETO-No-4589.pdf" TargetMode="External"/><Relationship Id="rId13" Type="http://schemas.openxmlformats.org/officeDocument/2006/relationships/hyperlink" Target="https://www.planalto.gov.br/ccivil_03/leis/l6404compilada.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9-2022/2021/lei/l14133.htm"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guiricema.mg.gov.br/wp-content/uploads/2023/12/DECRETO-No-4585.pdf" TargetMode="External"/><Relationship Id="rId50" Type="http://schemas.openxmlformats.org/officeDocument/2006/relationships/hyperlink" Target="https://www.gov.br/empreas-e-negocios/pt-br/empreendedor"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guiricema.mg.gov.br/wp-content/uploads/2023/12/DECRETO-No-4590.pdf"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eader" Target="header1.xml"/><Relationship Id="rId125"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leis/l8429.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yperlink" Target="https://guiricema.mg.gov.br/wp-content/uploads/2023/12/DECRETO-No-4590.pdf"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guiricema.mg.gov.br/wp-content/uploads/2023/12/DECRETO-No-4590.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7B3DF-79A6-4058-B591-AEEA19349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4361</TotalTime>
  <Pages>55</Pages>
  <Words>25360</Words>
  <Characters>136947</Characters>
  <Application>Microsoft Office Word</Application>
  <DocSecurity>0</DocSecurity>
  <Lines>1141</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Licitações</dc:creator>
  <cp:keywords/>
  <dc:description/>
  <cp:lastModifiedBy>Admin</cp:lastModifiedBy>
  <cp:revision>585</cp:revision>
  <cp:lastPrinted>2024-06-18T18:33:00Z</cp:lastPrinted>
  <dcterms:created xsi:type="dcterms:W3CDTF">2024-01-30T11:28:00Z</dcterms:created>
  <dcterms:modified xsi:type="dcterms:W3CDTF">2026-04-29T18:29:00Z</dcterms:modified>
</cp:coreProperties>
</file>