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pPr w:leftFromText="141" w:rightFromText="141" w:vertAnchor="text" w:horzAnchor="margin" w:tblpXSpec="center" w:tblpY="-446"/>
        <w:tblW w:w="10060" w:type="dxa"/>
        <w:jc w:val="center"/>
        <w:tblLook w:val="04A0" w:firstRow="1" w:lastRow="0" w:firstColumn="1" w:lastColumn="0" w:noHBand="0" w:noVBand="1"/>
      </w:tblPr>
      <w:tblGrid>
        <w:gridCol w:w="10060"/>
      </w:tblGrid>
      <w:tr w:rsidR="001B4B73" w:rsidRPr="00F23D7C" w14:paraId="31325F57" w14:textId="77777777" w:rsidTr="00F23D7C">
        <w:trPr>
          <w:jc w:val="center"/>
        </w:trPr>
        <w:tc>
          <w:tcPr>
            <w:tcW w:w="10060" w:type="dxa"/>
            <w:shd w:val="clear" w:color="auto" w:fill="D9D9D9" w:themeFill="background1" w:themeFillShade="D9"/>
          </w:tcPr>
          <w:p w14:paraId="6B45AE35" w14:textId="77777777" w:rsidR="001B4B73" w:rsidRPr="00F23D7C" w:rsidRDefault="001B4B73">
            <w:pPr>
              <w:spacing w:after="0" w:line="240" w:lineRule="auto"/>
              <w:jc w:val="center"/>
              <w:rPr>
                <w:rFonts w:cstheme="minorHAnsi"/>
              </w:rPr>
            </w:pPr>
          </w:p>
          <w:p w14:paraId="6B392308" w14:textId="77777777" w:rsidR="001B4B73" w:rsidRPr="00F23D7C" w:rsidRDefault="008349B6">
            <w:pPr>
              <w:spacing w:after="0" w:line="240" w:lineRule="auto"/>
              <w:jc w:val="center"/>
              <w:rPr>
                <w:rFonts w:cstheme="minorHAnsi"/>
                <w:b/>
                <w:bCs/>
              </w:rPr>
            </w:pPr>
            <w:r w:rsidRPr="00F23D7C">
              <w:rPr>
                <w:rFonts w:cstheme="minorHAnsi"/>
                <w:b/>
                <w:bCs/>
              </w:rPr>
              <w:t>TERMO DE REFERÊNCIA DA SECRETARIA MUNICIPAL DE EDUCAÇÃO</w:t>
            </w:r>
          </w:p>
          <w:p w14:paraId="0A01ECCF" w14:textId="77777777" w:rsidR="001B4B73" w:rsidRPr="00F23D7C" w:rsidRDefault="001B4B73">
            <w:pPr>
              <w:spacing w:after="0" w:line="240" w:lineRule="auto"/>
              <w:rPr>
                <w:rFonts w:cstheme="minorHAnsi"/>
                <w:b/>
                <w:bCs/>
              </w:rPr>
            </w:pPr>
          </w:p>
          <w:p w14:paraId="06E68144" w14:textId="143C23CB" w:rsidR="001B4B73" w:rsidRPr="00F23D7C" w:rsidRDefault="00D5760D">
            <w:pPr>
              <w:spacing w:after="0" w:line="240" w:lineRule="auto"/>
              <w:jc w:val="center"/>
              <w:rPr>
                <w:rFonts w:cstheme="minorHAnsi"/>
                <w:color w:val="000000" w:themeColor="text1"/>
              </w:rPr>
            </w:pPr>
            <w:r w:rsidRPr="00F23D7C">
              <w:rPr>
                <w:rFonts w:cstheme="minorHAnsi"/>
              </w:rPr>
              <w:t>DISPENSA</w:t>
            </w:r>
            <w:r w:rsidR="008349B6" w:rsidRPr="00F23D7C">
              <w:rPr>
                <w:rFonts w:cstheme="minorHAnsi"/>
              </w:rPr>
              <w:t xml:space="preserve"> ELETRÔNIC</w:t>
            </w:r>
            <w:r w:rsidRPr="00F23D7C">
              <w:rPr>
                <w:rFonts w:cstheme="minorHAnsi"/>
              </w:rPr>
              <w:t>A</w:t>
            </w:r>
            <w:r w:rsidR="008349B6" w:rsidRPr="00F23D7C">
              <w:rPr>
                <w:rFonts w:cstheme="minorHAnsi"/>
              </w:rPr>
              <w:t xml:space="preserve"> PARA AQUISIÇÃO DE KITS DE FORMATURA</w:t>
            </w:r>
          </w:p>
          <w:p w14:paraId="53F9CCCB" w14:textId="77777777" w:rsidR="001B4B73" w:rsidRPr="00F23D7C" w:rsidRDefault="001B4B73">
            <w:pPr>
              <w:spacing w:after="0" w:line="240" w:lineRule="auto"/>
              <w:jc w:val="center"/>
              <w:rPr>
                <w:rFonts w:cstheme="minorHAnsi"/>
              </w:rPr>
            </w:pPr>
          </w:p>
        </w:tc>
      </w:tr>
    </w:tbl>
    <w:tbl>
      <w:tblPr>
        <w:tblStyle w:val="Tabelacomgrade"/>
        <w:tblW w:w="10065" w:type="dxa"/>
        <w:tblInd w:w="-714" w:type="dxa"/>
        <w:tblLook w:val="04A0" w:firstRow="1" w:lastRow="0" w:firstColumn="1" w:lastColumn="0" w:noHBand="0" w:noVBand="1"/>
      </w:tblPr>
      <w:tblGrid>
        <w:gridCol w:w="4964"/>
        <w:gridCol w:w="5101"/>
      </w:tblGrid>
      <w:tr w:rsidR="001B4B73" w:rsidRPr="00F23D7C" w14:paraId="6C5AE019" w14:textId="77777777" w:rsidTr="00F23D7C">
        <w:tc>
          <w:tcPr>
            <w:tcW w:w="4964" w:type="dxa"/>
            <w:shd w:val="clear" w:color="auto" w:fill="D9D9D9" w:themeFill="background1" w:themeFillShade="D9"/>
            <w:vAlign w:val="center"/>
          </w:tcPr>
          <w:p w14:paraId="791880ED" w14:textId="77777777" w:rsidR="001B4B73" w:rsidRPr="00F23D7C" w:rsidRDefault="001B4B73">
            <w:pPr>
              <w:spacing w:after="0" w:line="240" w:lineRule="auto"/>
              <w:rPr>
                <w:rFonts w:cstheme="minorHAnsi"/>
                <w:b/>
                <w:bCs/>
              </w:rPr>
            </w:pPr>
          </w:p>
          <w:p w14:paraId="3C16ED86" w14:textId="77777777" w:rsidR="001B4B73" w:rsidRPr="00F23D7C" w:rsidRDefault="008349B6">
            <w:pPr>
              <w:spacing w:after="0" w:line="240" w:lineRule="auto"/>
              <w:rPr>
                <w:rFonts w:cstheme="minorHAnsi"/>
                <w:b/>
                <w:bCs/>
              </w:rPr>
            </w:pPr>
            <w:r w:rsidRPr="00F23D7C">
              <w:rPr>
                <w:rFonts w:cstheme="minorHAnsi"/>
                <w:b/>
                <w:bCs/>
              </w:rPr>
              <w:t>Unidade Administrativa de Origem:</w:t>
            </w:r>
          </w:p>
          <w:p w14:paraId="56A2F709" w14:textId="77777777" w:rsidR="001B4B73" w:rsidRPr="00F23D7C" w:rsidRDefault="001B4B73">
            <w:pPr>
              <w:spacing w:after="0" w:line="240" w:lineRule="auto"/>
              <w:rPr>
                <w:rFonts w:cstheme="minorHAnsi"/>
                <w:b/>
                <w:bCs/>
              </w:rPr>
            </w:pPr>
          </w:p>
        </w:tc>
        <w:tc>
          <w:tcPr>
            <w:tcW w:w="5101" w:type="dxa"/>
            <w:vAlign w:val="center"/>
          </w:tcPr>
          <w:p w14:paraId="44EBE771" w14:textId="77777777" w:rsidR="001B4B73" w:rsidRPr="00F23D7C" w:rsidRDefault="001B4B73">
            <w:pPr>
              <w:spacing w:after="0" w:line="240" w:lineRule="auto"/>
              <w:rPr>
                <w:rFonts w:cstheme="minorHAnsi"/>
              </w:rPr>
            </w:pPr>
          </w:p>
          <w:p w14:paraId="291AA55B" w14:textId="77777777" w:rsidR="001B4B73" w:rsidRPr="00F23D7C" w:rsidRDefault="008349B6">
            <w:pPr>
              <w:spacing w:after="0" w:line="240" w:lineRule="auto"/>
              <w:rPr>
                <w:rFonts w:cstheme="minorHAnsi"/>
              </w:rPr>
            </w:pPr>
            <w:r w:rsidRPr="00F23D7C">
              <w:rPr>
                <w:rFonts w:cstheme="minorHAnsi"/>
              </w:rPr>
              <w:t>Secretaria Municipal de Educação.</w:t>
            </w:r>
          </w:p>
          <w:p w14:paraId="7E465C96" w14:textId="77777777" w:rsidR="001B4B73" w:rsidRPr="00F23D7C" w:rsidRDefault="001B4B73">
            <w:pPr>
              <w:spacing w:after="0" w:line="240" w:lineRule="auto"/>
              <w:rPr>
                <w:rFonts w:cstheme="minorHAnsi"/>
              </w:rPr>
            </w:pPr>
          </w:p>
        </w:tc>
      </w:tr>
      <w:tr w:rsidR="001B4B73" w:rsidRPr="00F23D7C" w14:paraId="224E7135" w14:textId="77777777" w:rsidTr="00F23D7C">
        <w:tc>
          <w:tcPr>
            <w:tcW w:w="4964" w:type="dxa"/>
            <w:shd w:val="clear" w:color="auto" w:fill="D9D9D9" w:themeFill="background1" w:themeFillShade="D9"/>
          </w:tcPr>
          <w:p w14:paraId="755417CA" w14:textId="77777777" w:rsidR="001B4B73" w:rsidRPr="00F23D7C" w:rsidRDefault="001B4B73">
            <w:pPr>
              <w:spacing w:after="0" w:line="240" w:lineRule="auto"/>
              <w:rPr>
                <w:rFonts w:cstheme="minorHAnsi"/>
                <w:b/>
                <w:bCs/>
              </w:rPr>
            </w:pPr>
          </w:p>
          <w:p w14:paraId="36219233" w14:textId="77777777" w:rsidR="001B4B73" w:rsidRPr="00F23D7C" w:rsidRDefault="008349B6">
            <w:pPr>
              <w:spacing w:after="0" w:line="240" w:lineRule="auto"/>
              <w:rPr>
                <w:rFonts w:cstheme="minorHAnsi"/>
                <w:b/>
                <w:bCs/>
              </w:rPr>
            </w:pPr>
            <w:r w:rsidRPr="00F23D7C">
              <w:rPr>
                <w:rFonts w:cstheme="minorHAnsi"/>
                <w:b/>
                <w:bCs/>
              </w:rPr>
              <w:t>Titular do Cargo:</w:t>
            </w:r>
          </w:p>
          <w:p w14:paraId="40F28512" w14:textId="77777777" w:rsidR="001B4B73" w:rsidRPr="00F23D7C" w:rsidRDefault="001B4B73">
            <w:pPr>
              <w:spacing w:after="0" w:line="240" w:lineRule="auto"/>
              <w:rPr>
                <w:rFonts w:cstheme="minorHAnsi"/>
                <w:b/>
                <w:bCs/>
              </w:rPr>
            </w:pPr>
          </w:p>
        </w:tc>
        <w:tc>
          <w:tcPr>
            <w:tcW w:w="5101" w:type="dxa"/>
          </w:tcPr>
          <w:p w14:paraId="32E7D583" w14:textId="77777777" w:rsidR="001B4B73" w:rsidRPr="00F23D7C" w:rsidRDefault="001B4B73">
            <w:pPr>
              <w:spacing w:after="0" w:line="240" w:lineRule="auto"/>
              <w:jc w:val="both"/>
              <w:rPr>
                <w:rFonts w:cstheme="minorHAnsi"/>
              </w:rPr>
            </w:pPr>
          </w:p>
          <w:p w14:paraId="02F6D17E" w14:textId="77777777" w:rsidR="001B4B73" w:rsidRPr="00F23D7C" w:rsidRDefault="008349B6">
            <w:pPr>
              <w:spacing w:after="0" w:line="240" w:lineRule="auto"/>
              <w:rPr>
                <w:rFonts w:cstheme="minorHAnsi"/>
              </w:rPr>
            </w:pPr>
            <w:r w:rsidRPr="00F23D7C">
              <w:rPr>
                <w:rFonts w:cstheme="minorHAnsi"/>
              </w:rPr>
              <w:t xml:space="preserve">Renata </w:t>
            </w:r>
            <w:proofErr w:type="spellStart"/>
            <w:r w:rsidRPr="00F23D7C">
              <w:rPr>
                <w:rFonts w:cstheme="minorHAnsi"/>
              </w:rPr>
              <w:t>Scalioni</w:t>
            </w:r>
            <w:proofErr w:type="spellEnd"/>
            <w:r w:rsidRPr="00F23D7C">
              <w:rPr>
                <w:rFonts w:cstheme="minorHAnsi"/>
              </w:rPr>
              <w:t xml:space="preserve"> Figueiredo Coelho.</w:t>
            </w:r>
          </w:p>
          <w:p w14:paraId="51CF8C83" w14:textId="77777777" w:rsidR="001B4B73" w:rsidRPr="00F23D7C" w:rsidRDefault="001B4B73">
            <w:pPr>
              <w:spacing w:after="0" w:line="240" w:lineRule="auto"/>
              <w:rPr>
                <w:rFonts w:cstheme="minorHAnsi"/>
              </w:rPr>
            </w:pPr>
          </w:p>
        </w:tc>
      </w:tr>
      <w:tr w:rsidR="001B4B73" w:rsidRPr="00F23D7C" w14:paraId="234DF845" w14:textId="77777777" w:rsidTr="00F23D7C">
        <w:tc>
          <w:tcPr>
            <w:tcW w:w="4964" w:type="dxa"/>
            <w:shd w:val="clear" w:color="auto" w:fill="D9D9D9" w:themeFill="background1" w:themeFillShade="D9"/>
            <w:vAlign w:val="center"/>
          </w:tcPr>
          <w:p w14:paraId="3659D326" w14:textId="77777777" w:rsidR="001B4B73" w:rsidRPr="00F23D7C" w:rsidRDefault="001B4B73">
            <w:pPr>
              <w:spacing w:after="0" w:line="240" w:lineRule="auto"/>
              <w:jc w:val="center"/>
              <w:rPr>
                <w:rFonts w:cstheme="minorHAnsi"/>
                <w:b/>
                <w:bCs/>
              </w:rPr>
            </w:pPr>
          </w:p>
          <w:p w14:paraId="2F062AED" w14:textId="77777777" w:rsidR="001B4B73" w:rsidRPr="00F23D7C" w:rsidRDefault="008349B6">
            <w:pPr>
              <w:spacing w:after="0" w:line="240" w:lineRule="auto"/>
              <w:rPr>
                <w:rFonts w:cstheme="minorHAnsi"/>
                <w:b/>
                <w:bCs/>
              </w:rPr>
            </w:pPr>
            <w:r w:rsidRPr="00F23D7C">
              <w:rPr>
                <w:rFonts w:cstheme="minorHAnsi"/>
                <w:b/>
                <w:bCs/>
              </w:rPr>
              <w:t>Descrição Resumida do Objeto:</w:t>
            </w:r>
          </w:p>
          <w:p w14:paraId="1AA9A2F0" w14:textId="77777777" w:rsidR="001B4B73" w:rsidRPr="00F23D7C" w:rsidRDefault="001B4B73">
            <w:pPr>
              <w:spacing w:after="0" w:line="240" w:lineRule="auto"/>
              <w:jc w:val="center"/>
              <w:rPr>
                <w:rFonts w:cstheme="minorHAnsi"/>
                <w:b/>
                <w:bCs/>
              </w:rPr>
            </w:pPr>
          </w:p>
        </w:tc>
        <w:tc>
          <w:tcPr>
            <w:tcW w:w="5101" w:type="dxa"/>
          </w:tcPr>
          <w:p w14:paraId="78DC86AF" w14:textId="77777777" w:rsidR="001B4B73" w:rsidRPr="00F23D7C" w:rsidRDefault="001B4B73">
            <w:pPr>
              <w:spacing w:after="0" w:line="240" w:lineRule="auto"/>
              <w:jc w:val="both"/>
              <w:rPr>
                <w:rFonts w:cstheme="minorHAnsi"/>
              </w:rPr>
            </w:pPr>
          </w:p>
          <w:p w14:paraId="3F27DBF0" w14:textId="77777777" w:rsidR="001B4B73" w:rsidRPr="00F23D7C" w:rsidRDefault="008349B6">
            <w:pPr>
              <w:spacing w:after="0" w:line="240" w:lineRule="auto"/>
              <w:jc w:val="both"/>
              <w:rPr>
                <w:rFonts w:cstheme="minorHAnsi"/>
              </w:rPr>
            </w:pPr>
            <w:r w:rsidRPr="00F23D7C">
              <w:rPr>
                <w:rFonts w:cstheme="minorHAnsi"/>
              </w:rPr>
              <w:t>Contratação de empresa especializada na prestação de serviços para confecção e fornecimento de diplomas, convites, canudo, fotos, painel para fotos, ornamentação em balões, enfeites e realização da cerimônia de formatura para atender a demanda da Secretaria Municipal de Educação, para formatura dos alunos do 2º Período do Pré Escolar e 5º Ano do Ensino Fundamental, das escolas municipais de Coqueiral – MG, no ano de 2025.</w:t>
            </w:r>
          </w:p>
          <w:p w14:paraId="772D6378" w14:textId="77777777" w:rsidR="001B4B73" w:rsidRPr="00F23D7C" w:rsidRDefault="001B4B73">
            <w:pPr>
              <w:spacing w:after="0" w:line="240" w:lineRule="auto"/>
              <w:jc w:val="both"/>
              <w:rPr>
                <w:rFonts w:cstheme="minorHAnsi"/>
              </w:rPr>
            </w:pPr>
          </w:p>
        </w:tc>
      </w:tr>
      <w:tr w:rsidR="001B4B73" w:rsidRPr="00F23D7C" w14:paraId="00FC729E" w14:textId="77777777" w:rsidTr="00F23D7C">
        <w:tc>
          <w:tcPr>
            <w:tcW w:w="4964" w:type="dxa"/>
            <w:shd w:val="clear" w:color="auto" w:fill="D9D9D9" w:themeFill="background1" w:themeFillShade="D9"/>
          </w:tcPr>
          <w:p w14:paraId="013A2458" w14:textId="77777777" w:rsidR="001B4B73" w:rsidRPr="00F23D7C" w:rsidRDefault="001B4B73">
            <w:pPr>
              <w:spacing w:after="0" w:line="240" w:lineRule="auto"/>
              <w:rPr>
                <w:rFonts w:cstheme="minorHAnsi"/>
                <w:b/>
                <w:bCs/>
              </w:rPr>
            </w:pPr>
          </w:p>
          <w:p w14:paraId="2E90FD11" w14:textId="77777777" w:rsidR="001B4B73" w:rsidRPr="00F23D7C" w:rsidRDefault="008349B6">
            <w:pPr>
              <w:spacing w:after="0" w:line="240" w:lineRule="auto"/>
              <w:rPr>
                <w:rFonts w:cstheme="minorHAnsi"/>
                <w:b/>
                <w:bCs/>
              </w:rPr>
            </w:pPr>
            <w:r w:rsidRPr="00F23D7C">
              <w:rPr>
                <w:rFonts w:cstheme="minorHAnsi"/>
                <w:b/>
                <w:bCs/>
              </w:rPr>
              <w:t>Modalidade:</w:t>
            </w:r>
          </w:p>
          <w:p w14:paraId="0B493864" w14:textId="77777777" w:rsidR="001B4B73" w:rsidRPr="00F23D7C" w:rsidRDefault="001B4B73">
            <w:pPr>
              <w:spacing w:after="0" w:line="240" w:lineRule="auto"/>
              <w:rPr>
                <w:rFonts w:cstheme="minorHAnsi"/>
                <w:b/>
                <w:bCs/>
              </w:rPr>
            </w:pPr>
          </w:p>
        </w:tc>
        <w:tc>
          <w:tcPr>
            <w:tcW w:w="5101" w:type="dxa"/>
          </w:tcPr>
          <w:p w14:paraId="130510B0" w14:textId="77777777" w:rsidR="001B4B73" w:rsidRPr="00F23D7C" w:rsidRDefault="001B4B73">
            <w:pPr>
              <w:spacing w:after="0" w:line="240" w:lineRule="auto"/>
              <w:jc w:val="both"/>
              <w:rPr>
                <w:rFonts w:cstheme="minorHAnsi"/>
              </w:rPr>
            </w:pPr>
          </w:p>
          <w:p w14:paraId="445DDC2F" w14:textId="6A30E459" w:rsidR="001B4B73" w:rsidRPr="00F23D7C" w:rsidRDefault="00D5760D">
            <w:pPr>
              <w:spacing w:after="0" w:line="240" w:lineRule="auto"/>
              <w:rPr>
                <w:rFonts w:cstheme="minorHAnsi"/>
              </w:rPr>
            </w:pPr>
            <w:r w:rsidRPr="00F23D7C">
              <w:rPr>
                <w:rFonts w:cstheme="minorHAnsi"/>
              </w:rPr>
              <w:t>Dispensa</w:t>
            </w:r>
            <w:r w:rsidR="008349B6" w:rsidRPr="00F23D7C">
              <w:rPr>
                <w:rFonts w:cstheme="minorHAnsi"/>
              </w:rPr>
              <w:t xml:space="preserve"> Eletrônic</w:t>
            </w:r>
            <w:r w:rsidRPr="00F23D7C">
              <w:rPr>
                <w:rFonts w:cstheme="minorHAnsi"/>
              </w:rPr>
              <w:t>a</w:t>
            </w:r>
            <w:r w:rsidR="008349B6" w:rsidRPr="00F23D7C">
              <w:rPr>
                <w:rFonts w:cstheme="minorHAnsi"/>
              </w:rPr>
              <w:t xml:space="preserve"> - Menor preço por lote.</w:t>
            </w:r>
          </w:p>
          <w:p w14:paraId="5FD4C7A8" w14:textId="77777777" w:rsidR="001B4B73" w:rsidRPr="00F23D7C" w:rsidRDefault="001B4B73">
            <w:pPr>
              <w:spacing w:after="0" w:line="240" w:lineRule="auto"/>
              <w:jc w:val="both"/>
              <w:rPr>
                <w:rFonts w:cstheme="minorHAnsi"/>
              </w:rPr>
            </w:pPr>
          </w:p>
        </w:tc>
      </w:tr>
      <w:tr w:rsidR="001B4B73" w:rsidRPr="00F23D7C" w14:paraId="1A2B79C0" w14:textId="77777777" w:rsidTr="00F23D7C">
        <w:tc>
          <w:tcPr>
            <w:tcW w:w="4964" w:type="dxa"/>
            <w:shd w:val="clear" w:color="auto" w:fill="D9D9D9" w:themeFill="background1" w:themeFillShade="D9"/>
          </w:tcPr>
          <w:p w14:paraId="6FC5D12A" w14:textId="77777777" w:rsidR="001B4B73" w:rsidRPr="00F23D7C" w:rsidRDefault="001B4B73">
            <w:pPr>
              <w:spacing w:after="0" w:line="240" w:lineRule="auto"/>
              <w:rPr>
                <w:rFonts w:cstheme="minorHAnsi"/>
                <w:b/>
                <w:bCs/>
              </w:rPr>
            </w:pPr>
          </w:p>
          <w:p w14:paraId="12F63A30" w14:textId="77777777" w:rsidR="001B4B73" w:rsidRPr="00F23D7C" w:rsidRDefault="008349B6">
            <w:pPr>
              <w:spacing w:after="0" w:line="240" w:lineRule="auto"/>
              <w:rPr>
                <w:rFonts w:cstheme="minorHAnsi"/>
                <w:b/>
                <w:bCs/>
              </w:rPr>
            </w:pPr>
            <w:r w:rsidRPr="00F23D7C">
              <w:rPr>
                <w:rFonts w:cstheme="minorHAnsi"/>
                <w:b/>
                <w:bCs/>
              </w:rPr>
              <w:t>Período de Vigência:</w:t>
            </w:r>
          </w:p>
          <w:p w14:paraId="0B23011B" w14:textId="77777777" w:rsidR="001B4B73" w:rsidRPr="00F23D7C" w:rsidRDefault="001B4B73">
            <w:pPr>
              <w:spacing w:after="0" w:line="240" w:lineRule="auto"/>
              <w:rPr>
                <w:rFonts w:cstheme="minorHAnsi"/>
                <w:b/>
                <w:bCs/>
              </w:rPr>
            </w:pPr>
          </w:p>
        </w:tc>
        <w:tc>
          <w:tcPr>
            <w:tcW w:w="5101" w:type="dxa"/>
          </w:tcPr>
          <w:p w14:paraId="58EE2F17" w14:textId="77777777" w:rsidR="001B4B73" w:rsidRPr="00F23D7C" w:rsidRDefault="001B4B73">
            <w:pPr>
              <w:spacing w:after="0" w:line="240" w:lineRule="auto"/>
              <w:rPr>
                <w:rFonts w:cstheme="minorHAnsi"/>
              </w:rPr>
            </w:pPr>
          </w:p>
          <w:p w14:paraId="44916DBB" w14:textId="77777777" w:rsidR="001B4B73" w:rsidRPr="00F23D7C" w:rsidRDefault="008349B6">
            <w:pPr>
              <w:spacing w:after="0" w:line="240" w:lineRule="auto"/>
              <w:rPr>
                <w:rFonts w:cstheme="minorHAnsi"/>
              </w:rPr>
            </w:pPr>
            <w:r w:rsidRPr="00F23D7C">
              <w:rPr>
                <w:rFonts w:cstheme="minorHAnsi"/>
              </w:rPr>
              <w:t>02 (dois) meses.</w:t>
            </w:r>
          </w:p>
        </w:tc>
      </w:tr>
      <w:tr w:rsidR="001B4B73" w:rsidRPr="00F23D7C" w14:paraId="531E7597" w14:textId="77777777" w:rsidTr="00F23D7C">
        <w:tc>
          <w:tcPr>
            <w:tcW w:w="4964" w:type="dxa"/>
            <w:shd w:val="clear" w:color="auto" w:fill="D9D9D9" w:themeFill="background1" w:themeFillShade="D9"/>
          </w:tcPr>
          <w:p w14:paraId="10EA73EC" w14:textId="77777777" w:rsidR="001B4B73" w:rsidRPr="00F23D7C" w:rsidRDefault="001B4B73">
            <w:pPr>
              <w:spacing w:after="0" w:line="240" w:lineRule="auto"/>
              <w:rPr>
                <w:rFonts w:cstheme="minorHAnsi"/>
                <w:b/>
                <w:bCs/>
              </w:rPr>
            </w:pPr>
          </w:p>
          <w:p w14:paraId="0D6DEEEB" w14:textId="77777777" w:rsidR="001B4B73" w:rsidRPr="00F23D7C" w:rsidRDefault="008349B6">
            <w:pPr>
              <w:spacing w:after="0" w:line="240" w:lineRule="auto"/>
              <w:rPr>
                <w:rFonts w:cstheme="minorHAnsi"/>
                <w:b/>
                <w:bCs/>
              </w:rPr>
            </w:pPr>
            <w:r w:rsidRPr="00F23D7C">
              <w:rPr>
                <w:rFonts w:cstheme="minorHAnsi"/>
                <w:b/>
                <w:bCs/>
              </w:rPr>
              <w:t>Legislação Aplicável:</w:t>
            </w:r>
          </w:p>
          <w:p w14:paraId="4D735A1A" w14:textId="77777777" w:rsidR="001B4B73" w:rsidRPr="00F23D7C" w:rsidRDefault="001B4B73">
            <w:pPr>
              <w:spacing w:after="0" w:line="240" w:lineRule="auto"/>
              <w:rPr>
                <w:rFonts w:cstheme="minorHAnsi"/>
                <w:b/>
                <w:bCs/>
              </w:rPr>
            </w:pPr>
          </w:p>
        </w:tc>
        <w:tc>
          <w:tcPr>
            <w:tcW w:w="5101" w:type="dxa"/>
          </w:tcPr>
          <w:p w14:paraId="5D548224" w14:textId="77777777" w:rsidR="001B4B73" w:rsidRPr="00F23D7C" w:rsidRDefault="001B4B73">
            <w:pPr>
              <w:spacing w:after="0" w:line="240" w:lineRule="auto"/>
              <w:jc w:val="both"/>
              <w:rPr>
                <w:rFonts w:cstheme="minorHAnsi"/>
              </w:rPr>
            </w:pPr>
          </w:p>
          <w:p w14:paraId="0E119219" w14:textId="77777777" w:rsidR="001B4B73" w:rsidRPr="00F23D7C" w:rsidRDefault="008349B6">
            <w:pPr>
              <w:spacing w:after="0" w:line="240" w:lineRule="auto"/>
              <w:jc w:val="both"/>
              <w:rPr>
                <w:rFonts w:cstheme="minorHAnsi"/>
              </w:rPr>
            </w:pPr>
            <w:r w:rsidRPr="00F23D7C">
              <w:rPr>
                <w:rFonts w:cstheme="minorHAnsi"/>
              </w:rPr>
              <w:t>Lei n° 14.133, de 01 de abril de 2021.</w:t>
            </w:r>
          </w:p>
        </w:tc>
      </w:tr>
    </w:tbl>
    <w:p w14:paraId="5291F7A6" w14:textId="77777777" w:rsidR="001B4B73" w:rsidRPr="00F23D7C" w:rsidRDefault="001B4B73">
      <w:pPr>
        <w:rPr>
          <w:rFonts w:cstheme="minorHAnsi"/>
        </w:rPr>
      </w:pPr>
    </w:p>
    <w:tbl>
      <w:tblPr>
        <w:tblStyle w:val="Tabelacomgrade"/>
        <w:tblW w:w="9923" w:type="dxa"/>
        <w:tblInd w:w="-572" w:type="dxa"/>
        <w:tblLook w:val="04A0" w:firstRow="1" w:lastRow="0" w:firstColumn="1" w:lastColumn="0" w:noHBand="0" w:noVBand="1"/>
      </w:tblPr>
      <w:tblGrid>
        <w:gridCol w:w="9781"/>
        <w:gridCol w:w="119"/>
        <w:gridCol w:w="23"/>
      </w:tblGrid>
      <w:tr w:rsidR="001B4B73" w:rsidRPr="00F23D7C" w14:paraId="5F19FB3E" w14:textId="77777777" w:rsidTr="00F93809">
        <w:trPr>
          <w:gridAfter w:val="1"/>
          <w:wAfter w:w="23" w:type="dxa"/>
          <w:trHeight w:val="763"/>
        </w:trPr>
        <w:tc>
          <w:tcPr>
            <w:tcW w:w="9900" w:type="dxa"/>
            <w:gridSpan w:val="2"/>
            <w:shd w:val="clear" w:color="auto" w:fill="D9D9D9" w:themeFill="background1" w:themeFillShade="D9"/>
          </w:tcPr>
          <w:p w14:paraId="44D67452" w14:textId="77777777" w:rsidR="001B4B73" w:rsidRPr="00F23D7C" w:rsidRDefault="001B4B73">
            <w:pPr>
              <w:spacing w:after="0" w:line="240" w:lineRule="auto"/>
              <w:rPr>
                <w:rFonts w:cstheme="minorHAnsi"/>
              </w:rPr>
            </w:pPr>
          </w:p>
          <w:p w14:paraId="72393F88" w14:textId="77777777" w:rsidR="001B4B73" w:rsidRPr="00F23D7C" w:rsidRDefault="008349B6">
            <w:pPr>
              <w:spacing w:after="0" w:line="240" w:lineRule="auto"/>
              <w:rPr>
                <w:rFonts w:cstheme="minorHAnsi"/>
                <w:b/>
                <w:bCs/>
              </w:rPr>
            </w:pPr>
            <w:r w:rsidRPr="00F23D7C">
              <w:rPr>
                <w:rFonts w:cstheme="minorHAnsi"/>
                <w:b/>
                <w:bCs/>
              </w:rPr>
              <w:t>1. OBJETIVO DA AQUISIÇÃO</w:t>
            </w:r>
          </w:p>
          <w:p w14:paraId="19474B21" w14:textId="77777777" w:rsidR="001B4B73" w:rsidRPr="00F23D7C" w:rsidRDefault="001B4B73">
            <w:pPr>
              <w:spacing w:after="0" w:line="240" w:lineRule="auto"/>
              <w:rPr>
                <w:rFonts w:cstheme="minorHAnsi"/>
              </w:rPr>
            </w:pPr>
          </w:p>
        </w:tc>
      </w:tr>
      <w:tr w:rsidR="001B4B73" w:rsidRPr="00F23D7C" w14:paraId="6BE33341" w14:textId="77777777" w:rsidTr="00F93809">
        <w:trPr>
          <w:gridAfter w:val="1"/>
          <w:wAfter w:w="23" w:type="dxa"/>
          <w:trHeight w:val="1247"/>
        </w:trPr>
        <w:tc>
          <w:tcPr>
            <w:tcW w:w="9900" w:type="dxa"/>
            <w:gridSpan w:val="2"/>
          </w:tcPr>
          <w:p w14:paraId="02C85397" w14:textId="77777777" w:rsidR="001B4B73" w:rsidRPr="00F23D7C" w:rsidRDefault="001B4B73">
            <w:pPr>
              <w:spacing w:after="0" w:line="240" w:lineRule="auto"/>
              <w:rPr>
                <w:rFonts w:cstheme="minorHAnsi"/>
              </w:rPr>
            </w:pPr>
          </w:p>
          <w:p w14:paraId="5A3B8811" w14:textId="77777777" w:rsidR="001B4B73" w:rsidRPr="00F23D7C" w:rsidRDefault="008349B6">
            <w:pPr>
              <w:spacing w:after="0" w:line="240" w:lineRule="auto"/>
              <w:jc w:val="both"/>
              <w:rPr>
                <w:rFonts w:cstheme="minorHAnsi"/>
              </w:rPr>
            </w:pPr>
            <w:r w:rsidRPr="00F23D7C">
              <w:rPr>
                <w:rFonts w:cstheme="minorHAnsi"/>
              </w:rPr>
              <w:t>A Secretaria Municipal de Educação vem apresentar o presente Termo de Referência visando nortear as ações da Administração quanto à contratação de empresa na prestação de serviços para confecção e fornecimento de diplomas, convites, canudo, fotos, painel para fotos, ornamentação em balões, enfeites e realização da cerimônia de formatura para atender a demanda da Secretaria Municipal de Educação, para formatura dos alunos do 2º Período do Pré - Escolar e 5º Ano do Ensino Fundamental dos alunos matriculados no ano letivo de 2025.</w:t>
            </w:r>
          </w:p>
          <w:p w14:paraId="68DFC706" w14:textId="32A2C0BD" w:rsidR="001B4B73" w:rsidRPr="00F23D7C" w:rsidRDefault="008349B6" w:rsidP="00F93809">
            <w:pPr>
              <w:spacing w:after="0" w:line="240" w:lineRule="auto"/>
              <w:jc w:val="both"/>
              <w:rPr>
                <w:rFonts w:cstheme="minorHAnsi"/>
              </w:rPr>
            </w:pPr>
            <w:r w:rsidRPr="00F23D7C">
              <w:rPr>
                <w:rFonts w:cstheme="minorHAnsi"/>
              </w:rPr>
              <w:t>O presente Termo de Referência visa esclarecer e direcionar os procedimentos essenciais para o agente de contratação elaborar o ato convocatório e a formalização do processo administrativo de licitação.</w:t>
            </w:r>
          </w:p>
        </w:tc>
      </w:tr>
      <w:tr w:rsidR="001B4B73" w:rsidRPr="00F23D7C" w14:paraId="493F04F4" w14:textId="77777777" w:rsidTr="00F93809">
        <w:trPr>
          <w:gridAfter w:val="1"/>
          <w:wAfter w:w="23" w:type="dxa"/>
          <w:trHeight w:val="140"/>
        </w:trPr>
        <w:tc>
          <w:tcPr>
            <w:tcW w:w="9900" w:type="dxa"/>
            <w:gridSpan w:val="2"/>
            <w:shd w:val="clear" w:color="auto" w:fill="D9D9D9" w:themeFill="background1" w:themeFillShade="D9"/>
          </w:tcPr>
          <w:p w14:paraId="06323682" w14:textId="77777777" w:rsidR="001B4B73" w:rsidRPr="00F23D7C" w:rsidRDefault="001B4B73">
            <w:pPr>
              <w:spacing w:after="0" w:line="240" w:lineRule="auto"/>
              <w:rPr>
                <w:rFonts w:cstheme="minorHAnsi"/>
              </w:rPr>
            </w:pPr>
          </w:p>
          <w:p w14:paraId="4F61D04C" w14:textId="77777777" w:rsidR="001B4B73" w:rsidRPr="00F23D7C" w:rsidRDefault="008349B6">
            <w:pPr>
              <w:spacing w:after="0" w:line="240" w:lineRule="auto"/>
              <w:rPr>
                <w:rFonts w:cstheme="minorHAnsi"/>
                <w:b/>
                <w:bCs/>
              </w:rPr>
            </w:pPr>
            <w:r w:rsidRPr="00F23D7C">
              <w:rPr>
                <w:rFonts w:cstheme="minorHAnsi"/>
                <w:b/>
                <w:bCs/>
              </w:rPr>
              <w:t>2. OBJETO DA CONTRATAÇÃO</w:t>
            </w:r>
          </w:p>
          <w:p w14:paraId="7680E0DA" w14:textId="77777777" w:rsidR="001B4B73" w:rsidRPr="00F23D7C" w:rsidRDefault="001B4B73">
            <w:pPr>
              <w:spacing w:after="0" w:line="240" w:lineRule="auto"/>
              <w:rPr>
                <w:rFonts w:cstheme="minorHAnsi"/>
              </w:rPr>
            </w:pPr>
          </w:p>
        </w:tc>
      </w:tr>
      <w:tr w:rsidR="001B4B73" w:rsidRPr="00F23D7C" w14:paraId="6AE41B70" w14:textId="77777777" w:rsidTr="00F93809">
        <w:trPr>
          <w:gridAfter w:val="1"/>
          <w:wAfter w:w="23" w:type="dxa"/>
          <w:trHeight w:val="783"/>
        </w:trPr>
        <w:tc>
          <w:tcPr>
            <w:tcW w:w="9900" w:type="dxa"/>
            <w:gridSpan w:val="2"/>
          </w:tcPr>
          <w:p w14:paraId="11ADE4ED" w14:textId="77777777" w:rsidR="001B4B73" w:rsidRPr="00F23D7C" w:rsidRDefault="001B4B73">
            <w:pPr>
              <w:spacing w:after="0" w:line="240" w:lineRule="auto"/>
              <w:jc w:val="both"/>
              <w:rPr>
                <w:rFonts w:cstheme="minorHAnsi"/>
                <w:color w:val="000000" w:themeColor="text1"/>
              </w:rPr>
            </w:pPr>
          </w:p>
          <w:p w14:paraId="57341B3B" w14:textId="77777777" w:rsidR="001B4B73" w:rsidRPr="00F23D7C" w:rsidRDefault="008349B6">
            <w:pPr>
              <w:spacing w:after="0" w:line="240" w:lineRule="auto"/>
              <w:jc w:val="both"/>
              <w:rPr>
                <w:rFonts w:cstheme="minorHAnsi"/>
              </w:rPr>
            </w:pPr>
            <w:r w:rsidRPr="00F23D7C">
              <w:rPr>
                <w:rFonts w:cstheme="minorHAnsi"/>
              </w:rPr>
              <w:t>Contratação de empresa especializada na prestação de serviços para confecção e fornecimento de diplomas, convites, canudo, fotos, painel para fotos, ornamentação em balões, enfeites e realização da cerimônia de formatura para atender a demanda da Secretaria Municipal de Educação, para formatura dos alunos do 2º Período do Pré Escolar e 5º Ano do Ensino Fundamental, das escolas municipais de Coqueiral – MG, no ano de 2025.</w:t>
            </w:r>
          </w:p>
          <w:p w14:paraId="05059D0D" w14:textId="77777777" w:rsidR="001B4B73" w:rsidRPr="00F23D7C" w:rsidRDefault="001B4B73">
            <w:pPr>
              <w:spacing w:after="0" w:line="240" w:lineRule="auto"/>
              <w:jc w:val="both"/>
              <w:rPr>
                <w:rFonts w:cstheme="minorHAnsi"/>
              </w:rPr>
            </w:pPr>
          </w:p>
          <w:p w14:paraId="43669D71" w14:textId="77777777" w:rsidR="001B4B73" w:rsidRPr="00F23D7C" w:rsidRDefault="008349B6">
            <w:pPr>
              <w:spacing w:after="0" w:line="240" w:lineRule="auto"/>
              <w:jc w:val="both"/>
              <w:rPr>
                <w:rFonts w:cstheme="minorHAnsi"/>
              </w:rPr>
            </w:pPr>
            <w:r w:rsidRPr="00F23D7C">
              <w:rPr>
                <w:rFonts w:cstheme="minorHAnsi"/>
              </w:rPr>
              <w:t>O modelo de ornamentação, segue no Anexo I deste Termo de referência. O tema será: SONHO DE CRIANÇA.</w:t>
            </w:r>
          </w:p>
          <w:p w14:paraId="52B2C7D9" w14:textId="77777777" w:rsidR="001B4B73" w:rsidRPr="00F23D7C" w:rsidRDefault="001B4B73">
            <w:pPr>
              <w:spacing w:after="0" w:line="240" w:lineRule="auto"/>
              <w:jc w:val="both"/>
              <w:rPr>
                <w:rFonts w:cstheme="minorHAnsi"/>
              </w:rPr>
            </w:pPr>
          </w:p>
          <w:p w14:paraId="2FA9BAD5" w14:textId="77777777" w:rsidR="001B4B73" w:rsidRPr="00F23D7C" w:rsidRDefault="008349B6">
            <w:pPr>
              <w:spacing w:after="0" w:line="240" w:lineRule="auto"/>
              <w:jc w:val="both"/>
              <w:rPr>
                <w:rFonts w:cstheme="minorHAnsi"/>
                <w:bCs/>
              </w:rPr>
            </w:pPr>
            <w:r w:rsidRPr="00F23D7C">
              <w:rPr>
                <w:rFonts w:cstheme="minorHAnsi"/>
                <w:b/>
              </w:rPr>
              <w:t xml:space="preserve"> 2.2- Detalhamento dos itens: </w:t>
            </w:r>
          </w:p>
          <w:p w14:paraId="1D713F8B" w14:textId="77777777" w:rsidR="001B4B73" w:rsidRPr="00F23D7C" w:rsidRDefault="001B4B73">
            <w:pPr>
              <w:spacing w:after="0" w:line="240" w:lineRule="auto"/>
              <w:jc w:val="both"/>
              <w:rPr>
                <w:rFonts w:cstheme="minorHAnsi"/>
                <w:b/>
              </w:rPr>
            </w:pPr>
          </w:p>
          <w:tbl>
            <w:tblPr>
              <w:tblStyle w:val="Tabelacomgrade1"/>
              <w:tblW w:w="9674" w:type="dxa"/>
              <w:tblLook w:val="04A0" w:firstRow="1" w:lastRow="0" w:firstColumn="1" w:lastColumn="0" w:noHBand="0" w:noVBand="1"/>
            </w:tblPr>
            <w:tblGrid>
              <w:gridCol w:w="690"/>
              <w:gridCol w:w="4190"/>
              <w:gridCol w:w="990"/>
              <w:gridCol w:w="850"/>
              <w:gridCol w:w="1444"/>
              <w:gridCol w:w="1510"/>
            </w:tblGrid>
            <w:tr w:rsidR="001B4B73" w:rsidRPr="00F23D7C" w14:paraId="2D13AA65" w14:textId="77777777" w:rsidTr="0081788D">
              <w:tc>
                <w:tcPr>
                  <w:tcW w:w="9674" w:type="dxa"/>
                  <w:gridSpan w:val="6"/>
                  <w:shd w:val="clear" w:color="auto" w:fill="D9D9D9" w:themeFill="background1" w:themeFillShade="D9"/>
                </w:tcPr>
                <w:p w14:paraId="1C9F79E3" w14:textId="77777777" w:rsidR="001B4B73" w:rsidRPr="00F23D7C" w:rsidRDefault="008349B6">
                  <w:pPr>
                    <w:spacing w:after="0" w:line="240" w:lineRule="auto"/>
                    <w:jc w:val="center"/>
                    <w:rPr>
                      <w:rFonts w:cstheme="minorHAnsi"/>
                      <w:b/>
                    </w:rPr>
                  </w:pPr>
                  <w:r w:rsidRPr="00F23D7C">
                    <w:rPr>
                      <w:rFonts w:eastAsia="Times New Roman" w:cstheme="minorHAnsi"/>
                      <w:b/>
                      <w:kern w:val="0"/>
                      <w14:ligatures w14:val="none"/>
                    </w:rPr>
                    <w:t>LOTE 01</w:t>
                  </w:r>
                </w:p>
              </w:tc>
            </w:tr>
            <w:tr w:rsidR="001B4B73" w:rsidRPr="00F23D7C" w14:paraId="269D2EAF" w14:textId="77777777" w:rsidTr="0081788D">
              <w:tc>
                <w:tcPr>
                  <w:tcW w:w="690" w:type="dxa"/>
                  <w:shd w:val="clear" w:color="auto" w:fill="D9D9D9" w:themeFill="background1" w:themeFillShade="D9"/>
                </w:tcPr>
                <w:p w14:paraId="667CAF9E" w14:textId="77777777" w:rsidR="001B4B73" w:rsidRPr="00F23D7C" w:rsidRDefault="008349B6">
                  <w:pPr>
                    <w:spacing w:after="0" w:line="240" w:lineRule="auto"/>
                    <w:jc w:val="center"/>
                    <w:rPr>
                      <w:rFonts w:cstheme="minorHAnsi"/>
                      <w:b/>
                    </w:rPr>
                  </w:pPr>
                  <w:r w:rsidRPr="00F23D7C">
                    <w:rPr>
                      <w:rFonts w:eastAsia="Times New Roman" w:cstheme="minorHAnsi"/>
                      <w:b/>
                      <w:kern w:val="0"/>
                      <w14:ligatures w14:val="none"/>
                    </w:rPr>
                    <w:t>Item</w:t>
                  </w:r>
                </w:p>
              </w:tc>
              <w:tc>
                <w:tcPr>
                  <w:tcW w:w="4190" w:type="dxa"/>
                  <w:shd w:val="clear" w:color="auto" w:fill="D9D9D9" w:themeFill="background1" w:themeFillShade="D9"/>
                </w:tcPr>
                <w:p w14:paraId="586A32D0" w14:textId="77777777" w:rsidR="001B4B73" w:rsidRPr="00F23D7C" w:rsidRDefault="008349B6">
                  <w:pPr>
                    <w:spacing w:after="0" w:line="240" w:lineRule="auto"/>
                    <w:jc w:val="center"/>
                    <w:rPr>
                      <w:rFonts w:cstheme="minorHAnsi"/>
                      <w:b/>
                    </w:rPr>
                  </w:pPr>
                  <w:r w:rsidRPr="00F23D7C">
                    <w:rPr>
                      <w:rFonts w:eastAsia="Times New Roman" w:cstheme="minorHAnsi"/>
                      <w:b/>
                      <w:kern w:val="0"/>
                      <w14:ligatures w14:val="none"/>
                    </w:rPr>
                    <w:t>DESCRIÇÃO PRODUTO</w:t>
                  </w:r>
                </w:p>
              </w:tc>
              <w:tc>
                <w:tcPr>
                  <w:tcW w:w="990" w:type="dxa"/>
                  <w:shd w:val="clear" w:color="auto" w:fill="D9D9D9" w:themeFill="background1" w:themeFillShade="D9"/>
                </w:tcPr>
                <w:p w14:paraId="7D2C3D69" w14:textId="77777777" w:rsidR="001B4B73" w:rsidRPr="00F23D7C" w:rsidRDefault="008349B6">
                  <w:pPr>
                    <w:spacing w:after="0" w:line="240" w:lineRule="auto"/>
                    <w:jc w:val="center"/>
                    <w:rPr>
                      <w:rFonts w:cstheme="minorHAnsi"/>
                      <w:b/>
                    </w:rPr>
                  </w:pPr>
                  <w:r w:rsidRPr="00F23D7C">
                    <w:rPr>
                      <w:rFonts w:eastAsia="Times New Roman" w:cstheme="minorHAnsi"/>
                      <w:b/>
                      <w:kern w:val="0"/>
                      <w14:ligatures w14:val="none"/>
                    </w:rPr>
                    <w:t>Un.</w:t>
                  </w:r>
                </w:p>
              </w:tc>
              <w:tc>
                <w:tcPr>
                  <w:tcW w:w="850" w:type="dxa"/>
                  <w:shd w:val="clear" w:color="auto" w:fill="D9D9D9" w:themeFill="background1" w:themeFillShade="D9"/>
                </w:tcPr>
                <w:p w14:paraId="253CDBE8" w14:textId="77777777" w:rsidR="001B4B73" w:rsidRPr="00F23D7C" w:rsidRDefault="008349B6">
                  <w:pPr>
                    <w:spacing w:after="0" w:line="240" w:lineRule="auto"/>
                    <w:jc w:val="center"/>
                    <w:rPr>
                      <w:rFonts w:cstheme="minorHAnsi"/>
                      <w:b/>
                    </w:rPr>
                  </w:pPr>
                  <w:r w:rsidRPr="00F23D7C">
                    <w:rPr>
                      <w:rFonts w:eastAsia="Times New Roman" w:cstheme="minorHAnsi"/>
                      <w:b/>
                      <w:kern w:val="0"/>
                      <w14:ligatures w14:val="none"/>
                    </w:rPr>
                    <w:t>Quant.</w:t>
                  </w:r>
                </w:p>
              </w:tc>
              <w:tc>
                <w:tcPr>
                  <w:tcW w:w="1444" w:type="dxa"/>
                  <w:shd w:val="clear" w:color="auto" w:fill="D9D9D9" w:themeFill="background1" w:themeFillShade="D9"/>
                </w:tcPr>
                <w:p w14:paraId="2ACD2960" w14:textId="77777777" w:rsidR="001B4B73" w:rsidRPr="00F23D7C" w:rsidRDefault="008349B6">
                  <w:pPr>
                    <w:spacing w:after="0" w:line="240" w:lineRule="auto"/>
                    <w:jc w:val="center"/>
                    <w:rPr>
                      <w:rFonts w:cstheme="minorHAnsi"/>
                      <w:b/>
                    </w:rPr>
                  </w:pPr>
                  <w:proofErr w:type="spellStart"/>
                  <w:r w:rsidRPr="00F23D7C">
                    <w:rPr>
                      <w:rFonts w:eastAsia="Times New Roman" w:cstheme="minorHAnsi"/>
                      <w:b/>
                      <w:kern w:val="0"/>
                      <w14:ligatures w14:val="none"/>
                    </w:rPr>
                    <w:t>Vlr</w:t>
                  </w:r>
                  <w:proofErr w:type="spellEnd"/>
                  <w:r w:rsidRPr="00F23D7C">
                    <w:rPr>
                      <w:rFonts w:eastAsia="Times New Roman" w:cstheme="minorHAnsi"/>
                      <w:b/>
                      <w:kern w:val="0"/>
                      <w14:ligatures w14:val="none"/>
                    </w:rPr>
                    <w:t xml:space="preserve"> </w:t>
                  </w:r>
                  <w:proofErr w:type="spellStart"/>
                  <w:r w:rsidRPr="00F23D7C">
                    <w:rPr>
                      <w:rFonts w:eastAsia="Times New Roman" w:cstheme="minorHAnsi"/>
                      <w:b/>
                      <w:kern w:val="0"/>
                      <w14:ligatures w14:val="none"/>
                    </w:rPr>
                    <w:t>unit</w:t>
                  </w:r>
                  <w:proofErr w:type="spellEnd"/>
                  <w:r w:rsidRPr="00F23D7C">
                    <w:rPr>
                      <w:rFonts w:eastAsia="Times New Roman" w:cstheme="minorHAnsi"/>
                      <w:b/>
                      <w:kern w:val="0"/>
                      <w14:ligatures w14:val="none"/>
                    </w:rPr>
                    <w:t>.</w:t>
                  </w:r>
                </w:p>
              </w:tc>
              <w:tc>
                <w:tcPr>
                  <w:tcW w:w="1510" w:type="dxa"/>
                  <w:shd w:val="clear" w:color="auto" w:fill="D9D9D9" w:themeFill="background1" w:themeFillShade="D9"/>
                </w:tcPr>
                <w:p w14:paraId="1BB91667" w14:textId="77777777" w:rsidR="001B4B73" w:rsidRPr="00F23D7C" w:rsidRDefault="008349B6">
                  <w:pPr>
                    <w:spacing w:after="0" w:line="240" w:lineRule="auto"/>
                    <w:jc w:val="center"/>
                    <w:rPr>
                      <w:rFonts w:cstheme="minorHAnsi"/>
                      <w:b/>
                    </w:rPr>
                  </w:pPr>
                  <w:proofErr w:type="spellStart"/>
                  <w:r w:rsidRPr="00F23D7C">
                    <w:rPr>
                      <w:rFonts w:eastAsia="Times New Roman" w:cstheme="minorHAnsi"/>
                      <w:b/>
                      <w:kern w:val="0"/>
                      <w14:ligatures w14:val="none"/>
                    </w:rPr>
                    <w:t>Vlr</w:t>
                  </w:r>
                  <w:proofErr w:type="spellEnd"/>
                  <w:r w:rsidRPr="00F23D7C">
                    <w:rPr>
                      <w:rFonts w:eastAsia="Times New Roman" w:cstheme="minorHAnsi"/>
                      <w:b/>
                      <w:kern w:val="0"/>
                      <w14:ligatures w14:val="none"/>
                    </w:rPr>
                    <w:t xml:space="preserve"> total</w:t>
                  </w:r>
                </w:p>
              </w:tc>
            </w:tr>
            <w:tr w:rsidR="001B4B73" w:rsidRPr="00F23D7C" w14:paraId="757E313D" w14:textId="77777777" w:rsidTr="0081788D">
              <w:tc>
                <w:tcPr>
                  <w:tcW w:w="690" w:type="dxa"/>
                  <w:vAlign w:val="center"/>
                </w:tcPr>
                <w:p w14:paraId="7714AB10" w14:textId="77777777" w:rsidR="001B4B73" w:rsidRPr="00F23D7C" w:rsidRDefault="001B4B73">
                  <w:pPr>
                    <w:spacing w:after="0" w:line="240" w:lineRule="auto"/>
                    <w:rPr>
                      <w:rFonts w:cstheme="minorHAnsi"/>
                    </w:rPr>
                  </w:pPr>
                </w:p>
                <w:p w14:paraId="6EF38D8E" w14:textId="77777777" w:rsidR="001B4B73" w:rsidRPr="00F93809" w:rsidRDefault="008349B6" w:rsidP="00F93809">
                  <w:pPr>
                    <w:spacing w:after="5160" w:line="240" w:lineRule="auto"/>
                    <w:rPr>
                      <w:rFonts w:cstheme="minorHAnsi"/>
                      <w:b/>
                      <w:bCs/>
                    </w:rPr>
                  </w:pPr>
                  <w:r w:rsidRPr="00F93809">
                    <w:rPr>
                      <w:rFonts w:eastAsia="Times New Roman" w:cstheme="minorHAnsi"/>
                      <w:b/>
                      <w:bCs/>
                      <w:kern w:val="0"/>
                      <w14:ligatures w14:val="none"/>
                    </w:rPr>
                    <w:t>01</w:t>
                  </w:r>
                </w:p>
              </w:tc>
              <w:tc>
                <w:tcPr>
                  <w:tcW w:w="4190" w:type="dxa"/>
                </w:tcPr>
                <w:p w14:paraId="108A6D76" w14:textId="7777777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Kit de Formatura Educação Infantil:</w:t>
                  </w:r>
                  <w:r w:rsidRPr="00F23D7C">
                    <w:rPr>
                      <w:rFonts w:eastAsia="Times New Roman" w:cstheme="minorHAnsi"/>
                      <w:kern w:val="0"/>
                      <w14:ligatures w14:val="none"/>
                    </w:rPr>
                    <w:t xml:space="preserve"> A empresa contratada deverá fornecer kits completos para todos os formandos, com a quantidade exata de diplomas, convites e canudos de veludo, conforme o número de alunos participantes da formatura, a ser fornecido pela comissão organizadora.</w:t>
                  </w:r>
                </w:p>
                <w:p w14:paraId="2995F87F" w14:textId="77777777" w:rsidR="001B4B73" w:rsidRPr="00F23D7C" w:rsidRDefault="001B4B73">
                  <w:pPr>
                    <w:spacing w:after="0" w:line="240" w:lineRule="auto"/>
                    <w:jc w:val="both"/>
                    <w:rPr>
                      <w:rFonts w:cstheme="minorHAnsi"/>
                    </w:rPr>
                  </w:pPr>
                </w:p>
                <w:p w14:paraId="796AF58D" w14:textId="7777777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xml:space="preserve">- 01 Diploma em tamanho A4 20x30 cm em papel </w:t>
                  </w:r>
                  <w:proofErr w:type="spellStart"/>
                  <w:r w:rsidRPr="00F23D7C">
                    <w:rPr>
                      <w:rFonts w:eastAsia="Times New Roman" w:cstheme="minorHAnsi"/>
                      <w:b/>
                      <w:bCs/>
                      <w:kern w:val="0"/>
                      <w14:ligatures w14:val="none"/>
                    </w:rPr>
                    <w:t>couche</w:t>
                  </w:r>
                  <w:proofErr w:type="spellEnd"/>
                  <w:r w:rsidRPr="00F23D7C">
                    <w:rPr>
                      <w:rFonts w:eastAsia="Times New Roman" w:cstheme="minorHAnsi"/>
                      <w:kern w:val="0"/>
                      <w14:ligatures w14:val="none"/>
                    </w:rPr>
                    <w:t>: Cada aluno receberá um diploma de formatura com o nome completo do formando, nome da instituição de ensino, data da cerimônia e assinatura dos responsáveis. O diploma deverá ser impresso em papel de alta qualidade, com acabamento especial (textura ou outros acabamentos que remetam ao tema "Sonho de Criança"), acompanhado de um selo ou logotipo personalizado da formatura.</w:t>
                  </w:r>
                </w:p>
                <w:p w14:paraId="175B2520"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xml:space="preserve"> </w:t>
                  </w:r>
                </w:p>
                <w:p w14:paraId="1EABFCB1" w14:textId="7777777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xml:space="preserve">- 04 Convites tamanho 21x15 em papel </w:t>
                  </w:r>
                  <w:proofErr w:type="spellStart"/>
                  <w:r w:rsidRPr="00F23D7C">
                    <w:rPr>
                      <w:rFonts w:eastAsia="Times New Roman" w:cstheme="minorHAnsi"/>
                      <w:b/>
                      <w:bCs/>
                      <w:kern w:val="0"/>
                      <w14:ligatures w14:val="none"/>
                    </w:rPr>
                    <w:t>couche</w:t>
                  </w:r>
                  <w:proofErr w:type="spellEnd"/>
                  <w:r w:rsidRPr="00F23D7C">
                    <w:rPr>
                      <w:rFonts w:eastAsia="Times New Roman" w:cstheme="minorHAnsi"/>
                      <w:b/>
                      <w:bCs/>
                      <w:kern w:val="0"/>
                      <w14:ligatures w14:val="none"/>
                    </w:rPr>
                    <w:t>:</w:t>
                  </w:r>
                  <w:r w:rsidRPr="00F23D7C">
                    <w:rPr>
                      <w:rFonts w:eastAsia="Times New Roman" w:cstheme="minorHAnsi"/>
                      <w:kern w:val="0"/>
                      <w14:ligatures w14:val="none"/>
                    </w:rPr>
                    <w:t xml:space="preserve">  Os convites deverão ser confeccionados com design personalizado, alinhado ao tema "Sonho de Criança", contendo informações sobre o evento, como data, horário, local e detalhes sobre a cerimônia. O material deve ser de boa qualidade, com impressão em alta resolução, podendo ser em formato tradicional.</w:t>
                  </w:r>
                </w:p>
                <w:p w14:paraId="4709D164" w14:textId="77777777" w:rsidR="001B4B73" w:rsidRPr="00F23D7C" w:rsidRDefault="001B4B73">
                  <w:pPr>
                    <w:spacing w:after="0" w:line="240" w:lineRule="auto"/>
                    <w:jc w:val="both"/>
                    <w:rPr>
                      <w:rFonts w:cstheme="minorHAnsi"/>
                    </w:rPr>
                  </w:pPr>
                </w:p>
                <w:p w14:paraId="5EB2C0EB" w14:textId="7777777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- 01 Canudo de veludo na cor azul</w:t>
                  </w:r>
                  <w:r w:rsidRPr="00F23D7C">
                    <w:rPr>
                      <w:rFonts w:eastAsia="Times New Roman" w:cstheme="minorHAnsi"/>
                      <w:kern w:val="0"/>
                      <w14:ligatures w14:val="none"/>
                    </w:rPr>
                    <w:t>, tamanho 25 cm de comprimento e 4 cm de largura: O canudo de veludo será utilizado como embalagem de diploma e deverá ser confeccionado em veludo de alta qualidade. O canudo de veludo deve ter dimensões adequadas para acomodar o diploma sem danificá-lo.</w:t>
                  </w:r>
                </w:p>
                <w:p w14:paraId="0A9FDE2D" w14:textId="77777777" w:rsidR="001B4B73" w:rsidRPr="00F23D7C" w:rsidRDefault="001B4B73">
                  <w:pPr>
                    <w:spacing w:after="0" w:line="240" w:lineRule="auto"/>
                    <w:jc w:val="both"/>
                    <w:rPr>
                      <w:rFonts w:cstheme="minorHAnsi"/>
                    </w:rPr>
                  </w:pPr>
                </w:p>
                <w:p w14:paraId="70BB1C88" w14:textId="77777777" w:rsidR="001B4B73" w:rsidRPr="00F23D7C" w:rsidRDefault="008349B6">
                  <w:pPr>
                    <w:spacing w:after="0" w:line="240" w:lineRule="auto"/>
                    <w:jc w:val="both"/>
                    <w:rPr>
                      <w:rFonts w:eastAsia="Times New Roman" w:cstheme="minorHAnsi"/>
                      <w:kern w:val="0"/>
                      <w14:ligatures w14:val="none"/>
                    </w:rPr>
                  </w:pPr>
                  <w:r w:rsidRPr="00F23D7C">
                    <w:rPr>
                      <w:rFonts w:eastAsia="Times New Roman" w:cstheme="minorHAnsi"/>
                      <w:kern w:val="0"/>
                      <w14:ligatures w14:val="none"/>
                    </w:rPr>
                    <w:lastRenderedPageBreak/>
                    <w:t xml:space="preserve"> - Prazo de Entrega: Todos os itens do kit, incluindo diplomas, convites, canudos, deverão ser entregues em data a ser definida juntamente com a comissão organizadora.</w:t>
                  </w:r>
                </w:p>
                <w:p w14:paraId="321B1FEB" w14:textId="77777777" w:rsidR="00760C62" w:rsidRPr="00F23D7C" w:rsidRDefault="00760C62">
                  <w:pPr>
                    <w:spacing w:after="0" w:line="240" w:lineRule="auto"/>
                    <w:jc w:val="both"/>
                    <w:rPr>
                      <w:rFonts w:cstheme="minorHAnsi"/>
                    </w:rPr>
                  </w:pPr>
                </w:p>
              </w:tc>
              <w:tc>
                <w:tcPr>
                  <w:tcW w:w="990" w:type="dxa"/>
                  <w:vAlign w:val="center"/>
                </w:tcPr>
                <w:p w14:paraId="55A43D5B" w14:textId="4483FDD0" w:rsidR="001B4B73" w:rsidRPr="00F23D7C" w:rsidRDefault="00760C62" w:rsidP="00F93809">
                  <w:pPr>
                    <w:spacing w:before="360" w:after="5280" w:line="240" w:lineRule="auto"/>
                    <w:jc w:val="center"/>
                    <w:rPr>
                      <w:rFonts w:cstheme="minorHAnsi"/>
                      <w:b/>
                      <w:bCs/>
                    </w:rPr>
                  </w:pPr>
                  <w:r w:rsidRPr="00F23D7C">
                    <w:rPr>
                      <w:rFonts w:eastAsia="Times New Roman" w:cstheme="minorHAnsi"/>
                      <w:b/>
                      <w:bCs/>
                      <w:kern w:val="0"/>
                      <w14:ligatures w14:val="none"/>
                    </w:rPr>
                    <w:lastRenderedPageBreak/>
                    <w:t>U</w:t>
                  </w:r>
                  <w:r w:rsidR="008349B6" w:rsidRPr="00F23D7C">
                    <w:rPr>
                      <w:rFonts w:eastAsia="Times New Roman" w:cstheme="minorHAnsi"/>
                      <w:b/>
                      <w:bCs/>
                      <w:kern w:val="0"/>
                      <w14:ligatures w14:val="none"/>
                    </w:rPr>
                    <w:t>nidade</w:t>
                  </w:r>
                </w:p>
              </w:tc>
              <w:tc>
                <w:tcPr>
                  <w:tcW w:w="850" w:type="dxa"/>
                  <w:vAlign w:val="center"/>
                </w:tcPr>
                <w:p w14:paraId="18D2B4BC" w14:textId="77777777" w:rsidR="001B4B73" w:rsidRPr="00F23D7C" w:rsidRDefault="008349B6" w:rsidP="00F93809">
                  <w:pPr>
                    <w:spacing w:before="360" w:after="5280" w:line="240" w:lineRule="auto"/>
                    <w:jc w:val="center"/>
                    <w:rPr>
                      <w:rFonts w:cstheme="minorHAnsi"/>
                      <w:b/>
                      <w:bCs/>
                    </w:rPr>
                  </w:pPr>
                  <w:r w:rsidRPr="00F23D7C">
                    <w:rPr>
                      <w:rFonts w:eastAsia="Times New Roman" w:cstheme="minorHAnsi"/>
                      <w:b/>
                      <w:bCs/>
                      <w:kern w:val="0"/>
                      <w14:ligatures w14:val="none"/>
                    </w:rPr>
                    <w:t>110</w:t>
                  </w:r>
                </w:p>
              </w:tc>
              <w:tc>
                <w:tcPr>
                  <w:tcW w:w="1444" w:type="dxa"/>
                  <w:vAlign w:val="center"/>
                </w:tcPr>
                <w:p w14:paraId="666C609E" w14:textId="2E701160" w:rsidR="001B4B73" w:rsidRPr="00F23D7C" w:rsidRDefault="00760C62" w:rsidP="00F93809">
                  <w:pPr>
                    <w:spacing w:before="360" w:after="5280" w:line="240" w:lineRule="auto"/>
                    <w:jc w:val="center"/>
                    <w:rPr>
                      <w:rFonts w:cstheme="minorHAnsi"/>
                      <w:b/>
                      <w:bCs/>
                    </w:rPr>
                  </w:pPr>
                  <w:r w:rsidRPr="00F23D7C">
                    <w:rPr>
                      <w:rFonts w:eastAsia="Times New Roman" w:cstheme="minorHAnsi"/>
                      <w:b/>
                      <w:bCs/>
                      <w:kern w:val="0"/>
                      <w14:ligatures w14:val="none"/>
                    </w:rPr>
                    <w:t>R$ 54,41</w:t>
                  </w:r>
                </w:p>
              </w:tc>
              <w:tc>
                <w:tcPr>
                  <w:tcW w:w="1510" w:type="dxa"/>
                  <w:vAlign w:val="center"/>
                </w:tcPr>
                <w:p w14:paraId="66C382CF" w14:textId="29293F59" w:rsidR="001B4B73" w:rsidRPr="00F23D7C" w:rsidRDefault="00760C62" w:rsidP="00F93809">
                  <w:pPr>
                    <w:spacing w:before="360" w:after="5280" w:line="240" w:lineRule="auto"/>
                    <w:jc w:val="center"/>
                    <w:rPr>
                      <w:rFonts w:cstheme="minorHAnsi"/>
                      <w:b/>
                      <w:bCs/>
                    </w:rPr>
                  </w:pPr>
                  <w:r w:rsidRPr="00F23D7C">
                    <w:rPr>
                      <w:rFonts w:eastAsia="Times New Roman" w:cstheme="minorHAnsi"/>
                      <w:b/>
                      <w:bCs/>
                      <w:kern w:val="0"/>
                      <w14:ligatures w14:val="none"/>
                    </w:rPr>
                    <w:t>R$ 5.985,10</w:t>
                  </w:r>
                </w:p>
              </w:tc>
            </w:tr>
            <w:tr w:rsidR="001B4B73" w:rsidRPr="00F23D7C" w14:paraId="140F661E" w14:textId="77777777" w:rsidTr="0081788D">
              <w:tc>
                <w:tcPr>
                  <w:tcW w:w="690" w:type="dxa"/>
                  <w:vAlign w:val="center"/>
                </w:tcPr>
                <w:p w14:paraId="0533DC89" w14:textId="77777777" w:rsidR="001B4B73" w:rsidRPr="00F23D7C" w:rsidRDefault="001B4B73">
                  <w:pPr>
                    <w:spacing w:after="0" w:line="240" w:lineRule="auto"/>
                    <w:rPr>
                      <w:rFonts w:cstheme="minorHAnsi"/>
                    </w:rPr>
                  </w:pPr>
                </w:p>
                <w:p w14:paraId="31A0327C" w14:textId="77777777" w:rsidR="001B4B73" w:rsidRPr="00F93809" w:rsidRDefault="008349B6" w:rsidP="00F93809">
                  <w:pPr>
                    <w:spacing w:after="7320" w:line="240" w:lineRule="auto"/>
                    <w:rPr>
                      <w:rFonts w:cstheme="minorHAnsi"/>
                      <w:b/>
                      <w:bCs/>
                    </w:rPr>
                  </w:pPr>
                  <w:r w:rsidRPr="00F93809">
                    <w:rPr>
                      <w:rFonts w:eastAsia="Times New Roman" w:cstheme="minorHAnsi"/>
                      <w:b/>
                      <w:bCs/>
                      <w:kern w:val="0"/>
                      <w14:ligatures w14:val="none"/>
                    </w:rPr>
                    <w:t>02</w:t>
                  </w:r>
                </w:p>
              </w:tc>
              <w:tc>
                <w:tcPr>
                  <w:tcW w:w="4190" w:type="dxa"/>
                </w:tcPr>
                <w:p w14:paraId="7F306F5F" w14:textId="77777777" w:rsidR="00760C62" w:rsidRPr="00F23D7C" w:rsidRDefault="00760C62">
                  <w:pPr>
                    <w:spacing w:after="0" w:line="240" w:lineRule="auto"/>
                    <w:jc w:val="both"/>
                    <w:rPr>
                      <w:rFonts w:eastAsia="Times New Roman" w:cstheme="minorHAnsi"/>
                      <w:b/>
                      <w:bCs/>
                      <w:kern w:val="0"/>
                      <w14:ligatures w14:val="none"/>
                    </w:rPr>
                  </w:pPr>
                </w:p>
                <w:p w14:paraId="69BD9A28" w14:textId="59A08C3A"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Kit de Formatura Ensino Fundamental:</w:t>
                  </w:r>
                  <w:r w:rsidRPr="00F23D7C">
                    <w:rPr>
                      <w:rFonts w:eastAsia="Times New Roman" w:cstheme="minorHAnsi"/>
                      <w:kern w:val="0"/>
                      <w14:ligatures w14:val="none"/>
                    </w:rPr>
                    <w:t xml:space="preserve"> A empresa contratada deverá fornecer kits completos para todos os formandos, com a quantidade exata de diplomas, convites e canudos de veludo, conforme o número de alunos participantes da formatura, a ser fornecido pela comissão organizadora.</w:t>
                  </w:r>
                </w:p>
                <w:p w14:paraId="29CFEBF1" w14:textId="77777777" w:rsidR="001B4B73" w:rsidRPr="00F23D7C" w:rsidRDefault="001B4B73">
                  <w:pPr>
                    <w:spacing w:after="0" w:line="240" w:lineRule="auto"/>
                    <w:jc w:val="both"/>
                    <w:rPr>
                      <w:rFonts w:cstheme="minorHAnsi"/>
                    </w:rPr>
                  </w:pPr>
                </w:p>
                <w:p w14:paraId="289B363F" w14:textId="34DE944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xml:space="preserve">- 01 Diploma em tamanho A4 20x30 cm em papel </w:t>
                  </w:r>
                  <w:proofErr w:type="spellStart"/>
                  <w:r w:rsidRPr="00F23D7C">
                    <w:rPr>
                      <w:rFonts w:eastAsia="Times New Roman" w:cstheme="minorHAnsi"/>
                      <w:b/>
                      <w:bCs/>
                      <w:kern w:val="0"/>
                      <w14:ligatures w14:val="none"/>
                    </w:rPr>
                    <w:t>couche</w:t>
                  </w:r>
                  <w:proofErr w:type="spellEnd"/>
                  <w:r w:rsidRPr="00F23D7C">
                    <w:rPr>
                      <w:rFonts w:eastAsia="Times New Roman" w:cstheme="minorHAnsi"/>
                      <w:kern w:val="0"/>
                      <w14:ligatures w14:val="none"/>
                    </w:rPr>
                    <w:t xml:space="preserve">: Cada aluno receberá um diploma de formatura com o nome completo do formando, nome da instituição de ensino, data da cerimônia e assinatura dos responsáveis. O diploma deverá ser impresso em papel de alta qualidade, com acabamento especial (textura ou outros acabamentos que remetam ao tema </w:t>
                  </w:r>
                  <w:r w:rsidR="00760C62" w:rsidRPr="00F23D7C">
                    <w:rPr>
                      <w:rFonts w:eastAsia="Times New Roman" w:cstheme="minorHAnsi"/>
                      <w:kern w:val="0"/>
                      <w14:ligatures w14:val="none"/>
                    </w:rPr>
                    <w:t>“</w:t>
                  </w:r>
                  <w:r w:rsidRPr="00F23D7C">
                    <w:rPr>
                      <w:rFonts w:eastAsia="Times New Roman" w:cstheme="minorHAnsi"/>
                      <w:kern w:val="0"/>
                      <w14:ligatures w14:val="none"/>
                    </w:rPr>
                    <w:t>Sonho de Criança</w:t>
                  </w:r>
                  <w:r w:rsidR="00760C62" w:rsidRPr="00F23D7C">
                    <w:rPr>
                      <w:rFonts w:eastAsia="Times New Roman" w:cstheme="minorHAnsi"/>
                      <w:kern w:val="0"/>
                      <w14:ligatures w14:val="none"/>
                    </w:rPr>
                    <w:t>”</w:t>
                  </w:r>
                  <w:r w:rsidRPr="00F23D7C">
                    <w:rPr>
                      <w:rFonts w:eastAsia="Times New Roman" w:cstheme="minorHAnsi"/>
                      <w:kern w:val="0"/>
                      <w14:ligatures w14:val="none"/>
                    </w:rPr>
                    <w:t>), acompanhado de um selo ou logotipo personalizado da formatura.</w:t>
                  </w:r>
                </w:p>
                <w:p w14:paraId="657CE37B"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xml:space="preserve"> </w:t>
                  </w:r>
                </w:p>
                <w:p w14:paraId="032FC24D" w14:textId="1E9120F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xml:space="preserve">- 04 Convites tamanho 21x15 em papel </w:t>
                  </w:r>
                  <w:proofErr w:type="spellStart"/>
                  <w:r w:rsidRPr="00F23D7C">
                    <w:rPr>
                      <w:rFonts w:eastAsia="Times New Roman" w:cstheme="minorHAnsi"/>
                      <w:b/>
                      <w:bCs/>
                      <w:kern w:val="0"/>
                      <w14:ligatures w14:val="none"/>
                    </w:rPr>
                    <w:t>couche</w:t>
                  </w:r>
                  <w:proofErr w:type="spellEnd"/>
                  <w:r w:rsidRPr="00F23D7C">
                    <w:rPr>
                      <w:rFonts w:eastAsia="Times New Roman" w:cstheme="minorHAnsi"/>
                      <w:b/>
                      <w:bCs/>
                      <w:kern w:val="0"/>
                      <w14:ligatures w14:val="none"/>
                    </w:rPr>
                    <w:t>:</w:t>
                  </w:r>
                  <w:r w:rsidRPr="00F23D7C">
                    <w:rPr>
                      <w:rFonts w:eastAsia="Times New Roman" w:cstheme="minorHAnsi"/>
                      <w:kern w:val="0"/>
                      <w14:ligatures w14:val="none"/>
                    </w:rPr>
                    <w:t xml:space="preserve">  Os convites deverão ser confeccionados com design personalizado, alinhado ao tema </w:t>
                  </w:r>
                  <w:r w:rsidR="00760C62" w:rsidRPr="00F23D7C">
                    <w:rPr>
                      <w:rFonts w:eastAsia="Times New Roman" w:cstheme="minorHAnsi"/>
                      <w:kern w:val="0"/>
                      <w14:ligatures w14:val="none"/>
                    </w:rPr>
                    <w:t>“</w:t>
                  </w:r>
                  <w:r w:rsidRPr="00F23D7C">
                    <w:rPr>
                      <w:rFonts w:eastAsia="Times New Roman" w:cstheme="minorHAnsi"/>
                      <w:kern w:val="0"/>
                      <w14:ligatures w14:val="none"/>
                    </w:rPr>
                    <w:t>Sonho de Criança</w:t>
                  </w:r>
                  <w:r w:rsidR="00760C62" w:rsidRPr="00F23D7C">
                    <w:rPr>
                      <w:rFonts w:eastAsia="Times New Roman" w:cstheme="minorHAnsi"/>
                      <w:kern w:val="0"/>
                      <w14:ligatures w14:val="none"/>
                    </w:rPr>
                    <w:t>”</w:t>
                  </w:r>
                  <w:r w:rsidRPr="00F23D7C">
                    <w:rPr>
                      <w:rFonts w:eastAsia="Times New Roman" w:cstheme="minorHAnsi"/>
                      <w:kern w:val="0"/>
                      <w14:ligatures w14:val="none"/>
                    </w:rPr>
                    <w:t>, contendo informações sobre o evento, como data, horário, local e detalhes sobre a cerimônia. O material deve ser de boa qualidade, com impressão em alta resolução, podendo ser em formato tradicional.</w:t>
                  </w:r>
                </w:p>
                <w:p w14:paraId="5A3DA491" w14:textId="77777777" w:rsidR="001B4B73" w:rsidRPr="00F23D7C" w:rsidRDefault="001B4B73">
                  <w:pPr>
                    <w:spacing w:after="0" w:line="240" w:lineRule="auto"/>
                    <w:jc w:val="both"/>
                    <w:rPr>
                      <w:rFonts w:cstheme="minorHAnsi"/>
                    </w:rPr>
                  </w:pPr>
                </w:p>
                <w:p w14:paraId="09DF290C" w14:textId="77777777" w:rsidR="001B4B73" w:rsidRPr="00F23D7C" w:rsidRDefault="008349B6">
                  <w:pPr>
                    <w:spacing w:after="0" w:line="240" w:lineRule="auto"/>
                    <w:jc w:val="both"/>
                    <w:rPr>
                      <w:rFonts w:cstheme="minorHAnsi"/>
                    </w:rPr>
                  </w:pPr>
                  <w:r w:rsidRPr="00F23D7C">
                    <w:rPr>
                      <w:rFonts w:eastAsia="Times New Roman" w:cstheme="minorHAnsi"/>
                      <w:b/>
                      <w:bCs/>
                      <w:kern w:val="0"/>
                      <w14:ligatures w14:val="none"/>
                    </w:rPr>
                    <w:t>- 01 Canudo de veludo na cor azul</w:t>
                  </w:r>
                  <w:r w:rsidRPr="00F23D7C">
                    <w:rPr>
                      <w:rFonts w:eastAsia="Times New Roman" w:cstheme="minorHAnsi"/>
                      <w:kern w:val="0"/>
                      <w14:ligatures w14:val="none"/>
                    </w:rPr>
                    <w:t>, tamanho 25 cm de comprimento e 4 cm de largura: O canudo de veludo será utilizado como embalagem de diploma e deverá ser confeccionado em veludo de alta qualidade. O canudo de veludo deve ter dimensões adequadas para acomodar o diploma sem danificá-lo.</w:t>
                  </w:r>
                </w:p>
                <w:p w14:paraId="513657B9" w14:textId="77777777" w:rsidR="001B4B73" w:rsidRPr="00F23D7C" w:rsidRDefault="001B4B73">
                  <w:pPr>
                    <w:spacing w:after="0" w:line="240" w:lineRule="auto"/>
                    <w:jc w:val="both"/>
                    <w:rPr>
                      <w:rFonts w:cstheme="minorHAnsi"/>
                    </w:rPr>
                  </w:pPr>
                </w:p>
                <w:p w14:paraId="44BB1EFC" w14:textId="77777777" w:rsidR="001B4B73" w:rsidRPr="00F23D7C" w:rsidRDefault="008349B6">
                  <w:pPr>
                    <w:spacing w:after="0" w:line="240" w:lineRule="auto"/>
                    <w:jc w:val="both"/>
                    <w:rPr>
                      <w:rFonts w:eastAsia="Times New Roman" w:cstheme="minorHAnsi"/>
                      <w:kern w:val="0"/>
                      <w14:ligatures w14:val="none"/>
                    </w:rPr>
                  </w:pPr>
                  <w:r w:rsidRPr="00F23D7C">
                    <w:rPr>
                      <w:rFonts w:eastAsia="Times New Roman" w:cstheme="minorHAnsi"/>
                      <w:kern w:val="0"/>
                      <w14:ligatures w14:val="none"/>
                    </w:rPr>
                    <w:t xml:space="preserve"> - Prazo de Entrega: Todos os itens do kit, incluindo diplomas, convites, canudos, deverão ser entregues em data a ser definida juntamente com a comissão organizadora.</w:t>
                  </w:r>
                </w:p>
                <w:p w14:paraId="2CD02E0C" w14:textId="77777777" w:rsidR="00760C62" w:rsidRPr="00F23D7C" w:rsidRDefault="00760C62">
                  <w:pPr>
                    <w:spacing w:after="0" w:line="240" w:lineRule="auto"/>
                    <w:jc w:val="both"/>
                    <w:rPr>
                      <w:rFonts w:cstheme="minorHAnsi"/>
                    </w:rPr>
                  </w:pPr>
                </w:p>
              </w:tc>
              <w:tc>
                <w:tcPr>
                  <w:tcW w:w="990" w:type="dxa"/>
                  <w:vAlign w:val="center"/>
                </w:tcPr>
                <w:p w14:paraId="49835408" w14:textId="63E2E6C6" w:rsidR="001B4B73" w:rsidRPr="00F23D7C" w:rsidRDefault="00760C62" w:rsidP="00F93809">
                  <w:pPr>
                    <w:spacing w:after="7080" w:line="240" w:lineRule="auto"/>
                    <w:jc w:val="center"/>
                    <w:rPr>
                      <w:rFonts w:cstheme="minorHAnsi"/>
                      <w:b/>
                      <w:bCs/>
                    </w:rPr>
                  </w:pPr>
                  <w:r w:rsidRPr="00F23D7C">
                    <w:rPr>
                      <w:rFonts w:eastAsia="Times New Roman" w:cstheme="minorHAnsi"/>
                      <w:b/>
                      <w:bCs/>
                      <w:kern w:val="0"/>
                      <w14:ligatures w14:val="none"/>
                    </w:rPr>
                    <w:t>U</w:t>
                  </w:r>
                  <w:r w:rsidR="008349B6" w:rsidRPr="00F23D7C">
                    <w:rPr>
                      <w:rFonts w:eastAsia="Times New Roman" w:cstheme="minorHAnsi"/>
                      <w:b/>
                      <w:bCs/>
                      <w:kern w:val="0"/>
                      <w14:ligatures w14:val="none"/>
                    </w:rPr>
                    <w:t>nidade</w:t>
                  </w:r>
                </w:p>
              </w:tc>
              <w:tc>
                <w:tcPr>
                  <w:tcW w:w="850" w:type="dxa"/>
                  <w:vAlign w:val="center"/>
                </w:tcPr>
                <w:p w14:paraId="4E3B904C" w14:textId="77777777" w:rsidR="001B4B73" w:rsidRPr="00F23D7C" w:rsidRDefault="008349B6" w:rsidP="00F93809">
                  <w:pPr>
                    <w:spacing w:after="7080" w:line="240" w:lineRule="auto"/>
                    <w:jc w:val="center"/>
                    <w:rPr>
                      <w:rFonts w:cstheme="minorHAnsi"/>
                      <w:b/>
                      <w:bCs/>
                    </w:rPr>
                  </w:pPr>
                  <w:r w:rsidRPr="00F23D7C">
                    <w:rPr>
                      <w:rFonts w:eastAsia="Times New Roman" w:cstheme="minorHAnsi"/>
                      <w:b/>
                      <w:bCs/>
                      <w:kern w:val="0"/>
                      <w14:ligatures w14:val="none"/>
                    </w:rPr>
                    <w:t>95</w:t>
                  </w:r>
                </w:p>
              </w:tc>
              <w:tc>
                <w:tcPr>
                  <w:tcW w:w="1444" w:type="dxa"/>
                  <w:vAlign w:val="center"/>
                </w:tcPr>
                <w:p w14:paraId="5E1B81D5" w14:textId="0EFD5EC4" w:rsidR="001B4B73" w:rsidRPr="00F23D7C" w:rsidRDefault="00760C62" w:rsidP="00F93809">
                  <w:pPr>
                    <w:spacing w:after="7080" w:line="240" w:lineRule="auto"/>
                    <w:jc w:val="center"/>
                    <w:rPr>
                      <w:rFonts w:cstheme="minorHAnsi"/>
                      <w:b/>
                      <w:bCs/>
                    </w:rPr>
                  </w:pPr>
                  <w:r w:rsidRPr="00F23D7C">
                    <w:rPr>
                      <w:rFonts w:eastAsia="Times New Roman" w:cstheme="minorHAnsi"/>
                      <w:b/>
                      <w:bCs/>
                      <w:kern w:val="0"/>
                      <w14:ligatures w14:val="none"/>
                    </w:rPr>
                    <w:t>R$ 54,41</w:t>
                  </w:r>
                </w:p>
              </w:tc>
              <w:tc>
                <w:tcPr>
                  <w:tcW w:w="1510" w:type="dxa"/>
                  <w:vAlign w:val="center"/>
                </w:tcPr>
                <w:p w14:paraId="6050BA7E" w14:textId="4000EDD7" w:rsidR="001B4B73" w:rsidRPr="00F23D7C" w:rsidRDefault="00760C62" w:rsidP="00F93809">
                  <w:pPr>
                    <w:spacing w:after="7080" w:line="240" w:lineRule="auto"/>
                    <w:jc w:val="center"/>
                    <w:rPr>
                      <w:rFonts w:cstheme="minorHAnsi"/>
                      <w:b/>
                      <w:bCs/>
                    </w:rPr>
                  </w:pPr>
                  <w:r w:rsidRPr="00F23D7C">
                    <w:rPr>
                      <w:rFonts w:eastAsia="Times New Roman" w:cstheme="minorHAnsi"/>
                      <w:b/>
                      <w:bCs/>
                      <w:kern w:val="0"/>
                      <w14:ligatures w14:val="none"/>
                    </w:rPr>
                    <w:t>R$ 5.168,95</w:t>
                  </w:r>
                </w:p>
              </w:tc>
            </w:tr>
            <w:tr w:rsidR="00760C62" w:rsidRPr="00F23D7C" w14:paraId="0E0615A9" w14:textId="77777777" w:rsidTr="00D061B7">
              <w:tc>
                <w:tcPr>
                  <w:tcW w:w="8164" w:type="dxa"/>
                  <w:gridSpan w:val="5"/>
                  <w:vAlign w:val="center"/>
                </w:tcPr>
                <w:p w14:paraId="7508CB1D" w14:textId="182202A5" w:rsidR="00760C62" w:rsidRPr="00F23D7C" w:rsidRDefault="00760C62" w:rsidP="00760C62">
                  <w:pPr>
                    <w:spacing w:after="0" w:line="240" w:lineRule="auto"/>
                    <w:jc w:val="center"/>
                    <w:rPr>
                      <w:rFonts w:cstheme="minorHAnsi"/>
                      <w:b/>
                      <w:bCs/>
                    </w:rPr>
                  </w:pPr>
                  <w:r w:rsidRPr="00F23D7C">
                    <w:rPr>
                      <w:rFonts w:cstheme="minorHAnsi"/>
                      <w:b/>
                      <w:bCs/>
                    </w:rPr>
                    <w:t>TOTAL LOTE 01</w:t>
                  </w:r>
                </w:p>
                <w:p w14:paraId="72A81598" w14:textId="77777777" w:rsidR="00760C62" w:rsidRPr="00F23D7C" w:rsidRDefault="00760C62">
                  <w:pPr>
                    <w:spacing w:after="0" w:line="240" w:lineRule="auto"/>
                    <w:jc w:val="center"/>
                    <w:rPr>
                      <w:rFonts w:eastAsia="Times New Roman" w:cstheme="minorHAnsi"/>
                      <w:b/>
                      <w:bCs/>
                      <w:kern w:val="0"/>
                      <w14:ligatures w14:val="none"/>
                    </w:rPr>
                  </w:pPr>
                </w:p>
              </w:tc>
              <w:tc>
                <w:tcPr>
                  <w:tcW w:w="1510" w:type="dxa"/>
                  <w:vAlign w:val="center"/>
                </w:tcPr>
                <w:p w14:paraId="35516114" w14:textId="7F388ABA" w:rsidR="00760C62" w:rsidRPr="00F23D7C" w:rsidRDefault="00760C62">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R$ 11.154,05</w:t>
                  </w:r>
                </w:p>
              </w:tc>
            </w:tr>
            <w:tr w:rsidR="001B4B73" w:rsidRPr="00F23D7C" w14:paraId="3739A864" w14:textId="77777777" w:rsidTr="0081788D">
              <w:tc>
                <w:tcPr>
                  <w:tcW w:w="9674" w:type="dxa"/>
                  <w:gridSpan w:val="6"/>
                  <w:shd w:val="clear" w:color="auto" w:fill="BFBFBF" w:themeFill="background1" w:themeFillShade="BF"/>
                  <w:vAlign w:val="center"/>
                </w:tcPr>
                <w:p w14:paraId="61EC33AE" w14:textId="77777777" w:rsidR="00F93809" w:rsidRDefault="00F93809">
                  <w:pPr>
                    <w:spacing w:after="0" w:line="240" w:lineRule="auto"/>
                    <w:jc w:val="center"/>
                    <w:rPr>
                      <w:rFonts w:eastAsia="Times New Roman" w:cstheme="minorHAnsi"/>
                      <w:b/>
                      <w:bCs/>
                      <w:kern w:val="0"/>
                      <w14:ligatures w14:val="none"/>
                    </w:rPr>
                  </w:pPr>
                </w:p>
                <w:p w14:paraId="140B1F67" w14:textId="77777777" w:rsidR="001B4B73" w:rsidRDefault="008349B6">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LOTE 02</w:t>
                  </w:r>
                </w:p>
                <w:p w14:paraId="2DCD476B" w14:textId="53118370" w:rsidR="00F93809" w:rsidRPr="00F23D7C" w:rsidRDefault="00F93809">
                  <w:pPr>
                    <w:spacing w:after="0" w:line="240" w:lineRule="auto"/>
                    <w:jc w:val="center"/>
                    <w:rPr>
                      <w:rFonts w:cstheme="minorHAnsi"/>
                      <w:b/>
                      <w:bCs/>
                    </w:rPr>
                  </w:pPr>
                </w:p>
              </w:tc>
            </w:tr>
            <w:tr w:rsidR="001B4B73" w:rsidRPr="00F23D7C" w14:paraId="5DEDA1CB" w14:textId="77777777" w:rsidTr="0081788D">
              <w:tc>
                <w:tcPr>
                  <w:tcW w:w="690" w:type="dxa"/>
                  <w:vAlign w:val="center"/>
                </w:tcPr>
                <w:p w14:paraId="39FDD9F9" w14:textId="77777777" w:rsidR="001B4B73" w:rsidRPr="00F23D7C" w:rsidRDefault="008349B6">
                  <w:pPr>
                    <w:spacing w:after="0" w:line="240" w:lineRule="auto"/>
                    <w:rPr>
                      <w:rFonts w:cstheme="minorHAnsi"/>
                    </w:rPr>
                  </w:pPr>
                  <w:r w:rsidRPr="00F23D7C">
                    <w:rPr>
                      <w:rFonts w:eastAsia="Times New Roman" w:cstheme="minorHAnsi"/>
                      <w:kern w:val="0"/>
                      <w14:ligatures w14:val="none"/>
                    </w:rPr>
                    <w:lastRenderedPageBreak/>
                    <w:t>Item</w:t>
                  </w:r>
                </w:p>
              </w:tc>
              <w:tc>
                <w:tcPr>
                  <w:tcW w:w="4190" w:type="dxa"/>
                </w:tcPr>
                <w:p w14:paraId="5A9FF089" w14:textId="77777777" w:rsidR="001B4B73" w:rsidRPr="00F23D7C" w:rsidRDefault="008349B6">
                  <w:pPr>
                    <w:spacing w:after="0" w:line="240" w:lineRule="auto"/>
                    <w:jc w:val="both"/>
                    <w:rPr>
                      <w:rFonts w:cstheme="minorHAnsi"/>
                      <w:b/>
                      <w:bCs/>
                    </w:rPr>
                  </w:pPr>
                  <w:r w:rsidRPr="00F23D7C">
                    <w:rPr>
                      <w:rFonts w:eastAsia="Times New Roman" w:cstheme="minorHAnsi"/>
                      <w:b/>
                      <w:bCs/>
                      <w:kern w:val="0"/>
                      <w14:ligatures w14:val="none"/>
                    </w:rPr>
                    <w:t xml:space="preserve">Descrição </w:t>
                  </w:r>
                </w:p>
              </w:tc>
              <w:tc>
                <w:tcPr>
                  <w:tcW w:w="990" w:type="dxa"/>
                  <w:vAlign w:val="center"/>
                </w:tcPr>
                <w:p w14:paraId="44DB91C2" w14:textId="77777777" w:rsidR="001B4B73" w:rsidRPr="00F23D7C" w:rsidRDefault="008349B6">
                  <w:pPr>
                    <w:spacing w:after="0" w:line="240" w:lineRule="auto"/>
                    <w:jc w:val="center"/>
                    <w:rPr>
                      <w:rFonts w:cstheme="minorHAnsi"/>
                      <w:b/>
                      <w:bCs/>
                    </w:rPr>
                  </w:pPr>
                  <w:r w:rsidRPr="00F23D7C">
                    <w:rPr>
                      <w:rFonts w:eastAsia="Times New Roman" w:cstheme="minorHAnsi"/>
                      <w:b/>
                      <w:bCs/>
                      <w:kern w:val="0"/>
                      <w14:ligatures w14:val="none"/>
                    </w:rPr>
                    <w:t>Unid.</w:t>
                  </w:r>
                </w:p>
              </w:tc>
              <w:tc>
                <w:tcPr>
                  <w:tcW w:w="850" w:type="dxa"/>
                  <w:vAlign w:val="center"/>
                </w:tcPr>
                <w:p w14:paraId="36739F16" w14:textId="77777777" w:rsidR="001B4B73" w:rsidRPr="00F23D7C" w:rsidRDefault="008349B6">
                  <w:pPr>
                    <w:spacing w:after="0" w:line="240" w:lineRule="auto"/>
                    <w:jc w:val="center"/>
                    <w:rPr>
                      <w:rFonts w:cstheme="minorHAnsi"/>
                      <w:b/>
                      <w:bCs/>
                    </w:rPr>
                  </w:pPr>
                  <w:r w:rsidRPr="00F23D7C">
                    <w:rPr>
                      <w:rFonts w:eastAsia="Times New Roman" w:cstheme="minorHAnsi"/>
                      <w:b/>
                      <w:bCs/>
                      <w:kern w:val="0"/>
                      <w14:ligatures w14:val="none"/>
                    </w:rPr>
                    <w:t>Quant.</w:t>
                  </w:r>
                </w:p>
              </w:tc>
              <w:tc>
                <w:tcPr>
                  <w:tcW w:w="1444" w:type="dxa"/>
                  <w:vAlign w:val="center"/>
                </w:tcPr>
                <w:p w14:paraId="0CAAE025" w14:textId="77777777" w:rsidR="001B4B73" w:rsidRPr="00F23D7C" w:rsidRDefault="008349B6">
                  <w:pPr>
                    <w:spacing w:after="0" w:line="240" w:lineRule="auto"/>
                    <w:jc w:val="center"/>
                    <w:rPr>
                      <w:rFonts w:cstheme="minorHAnsi"/>
                      <w:b/>
                      <w:bCs/>
                    </w:rPr>
                  </w:pPr>
                  <w:proofErr w:type="spellStart"/>
                  <w:r w:rsidRPr="00F23D7C">
                    <w:rPr>
                      <w:rFonts w:eastAsia="Times New Roman" w:cstheme="minorHAnsi"/>
                      <w:b/>
                      <w:bCs/>
                      <w:kern w:val="0"/>
                      <w14:ligatures w14:val="none"/>
                    </w:rPr>
                    <w:t>Vlr</w:t>
                  </w:r>
                  <w:proofErr w:type="spellEnd"/>
                  <w:r w:rsidRPr="00F23D7C">
                    <w:rPr>
                      <w:rFonts w:eastAsia="Times New Roman" w:cstheme="minorHAnsi"/>
                      <w:b/>
                      <w:bCs/>
                      <w:kern w:val="0"/>
                      <w14:ligatures w14:val="none"/>
                    </w:rPr>
                    <w:t xml:space="preserve"> </w:t>
                  </w:r>
                  <w:proofErr w:type="spellStart"/>
                  <w:r w:rsidRPr="00F23D7C">
                    <w:rPr>
                      <w:rFonts w:eastAsia="Times New Roman" w:cstheme="minorHAnsi"/>
                      <w:b/>
                      <w:bCs/>
                      <w:kern w:val="0"/>
                      <w14:ligatures w14:val="none"/>
                    </w:rPr>
                    <w:t>unit</w:t>
                  </w:r>
                  <w:proofErr w:type="spellEnd"/>
                  <w:r w:rsidRPr="00F23D7C">
                    <w:rPr>
                      <w:rFonts w:eastAsia="Times New Roman" w:cstheme="minorHAnsi"/>
                      <w:b/>
                      <w:bCs/>
                      <w:kern w:val="0"/>
                      <w14:ligatures w14:val="none"/>
                    </w:rPr>
                    <w:t>.</w:t>
                  </w:r>
                </w:p>
              </w:tc>
              <w:tc>
                <w:tcPr>
                  <w:tcW w:w="1510" w:type="dxa"/>
                  <w:vAlign w:val="center"/>
                </w:tcPr>
                <w:p w14:paraId="1265940E" w14:textId="77777777" w:rsidR="001B4B73" w:rsidRPr="00F23D7C" w:rsidRDefault="008349B6">
                  <w:pPr>
                    <w:spacing w:after="0" w:line="240" w:lineRule="auto"/>
                    <w:jc w:val="center"/>
                    <w:rPr>
                      <w:rFonts w:cstheme="minorHAnsi"/>
                      <w:b/>
                      <w:bCs/>
                    </w:rPr>
                  </w:pPr>
                  <w:proofErr w:type="spellStart"/>
                  <w:r w:rsidRPr="00F23D7C">
                    <w:rPr>
                      <w:rFonts w:eastAsia="Times New Roman" w:cstheme="minorHAnsi"/>
                      <w:b/>
                      <w:bCs/>
                      <w:kern w:val="0"/>
                      <w14:ligatures w14:val="none"/>
                    </w:rPr>
                    <w:t>Vlr</w:t>
                  </w:r>
                  <w:proofErr w:type="spellEnd"/>
                  <w:r w:rsidRPr="00F23D7C">
                    <w:rPr>
                      <w:rFonts w:eastAsia="Times New Roman" w:cstheme="minorHAnsi"/>
                      <w:b/>
                      <w:bCs/>
                      <w:kern w:val="0"/>
                      <w14:ligatures w14:val="none"/>
                    </w:rPr>
                    <w:t xml:space="preserve"> total</w:t>
                  </w:r>
                </w:p>
              </w:tc>
            </w:tr>
            <w:tr w:rsidR="001B4B73" w:rsidRPr="00F23D7C" w14:paraId="5EA8155D" w14:textId="77777777" w:rsidTr="0081788D">
              <w:tc>
                <w:tcPr>
                  <w:tcW w:w="690" w:type="dxa"/>
                  <w:vAlign w:val="center"/>
                </w:tcPr>
                <w:p w14:paraId="0064D83E" w14:textId="77777777" w:rsidR="001B4B73" w:rsidRPr="00F23D7C" w:rsidRDefault="001B4B73">
                  <w:pPr>
                    <w:spacing w:after="0" w:line="240" w:lineRule="auto"/>
                    <w:rPr>
                      <w:rFonts w:cstheme="minorHAnsi"/>
                    </w:rPr>
                  </w:pPr>
                </w:p>
                <w:p w14:paraId="37C880CA" w14:textId="77777777" w:rsidR="001B4B73" w:rsidRPr="00F93809" w:rsidRDefault="008349B6" w:rsidP="00F93809">
                  <w:pPr>
                    <w:spacing w:after="3960" w:line="240" w:lineRule="auto"/>
                    <w:rPr>
                      <w:rFonts w:cstheme="minorHAnsi"/>
                      <w:b/>
                      <w:bCs/>
                    </w:rPr>
                  </w:pPr>
                  <w:r w:rsidRPr="00F93809">
                    <w:rPr>
                      <w:rFonts w:eastAsia="Times New Roman" w:cstheme="minorHAnsi"/>
                      <w:b/>
                      <w:bCs/>
                      <w:kern w:val="0"/>
                      <w14:ligatures w14:val="none"/>
                    </w:rPr>
                    <w:t>01</w:t>
                  </w:r>
                </w:p>
              </w:tc>
              <w:tc>
                <w:tcPr>
                  <w:tcW w:w="4190" w:type="dxa"/>
                </w:tcPr>
                <w:p w14:paraId="22019D0D"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Fotógrafo profissional com experiência para tirar fotos nos dois dias da formatura:</w:t>
                  </w:r>
                </w:p>
                <w:p w14:paraId="32F2D184" w14:textId="77777777" w:rsidR="001B4B73" w:rsidRPr="00F23D7C" w:rsidRDefault="008349B6">
                  <w:pPr>
                    <w:spacing w:after="0" w:line="240" w:lineRule="auto"/>
                    <w:jc w:val="both"/>
                    <w:rPr>
                      <w:rFonts w:cstheme="minorHAnsi"/>
                      <w:b/>
                      <w:bCs/>
                    </w:rPr>
                  </w:pPr>
                  <w:r w:rsidRPr="00F23D7C">
                    <w:rPr>
                      <w:rFonts w:eastAsia="Times New Roman" w:cstheme="minorHAnsi"/>
                      <w:b/>
                      <w:bCs/>
                      <w:kern w:val="0"/>
                      <w14:ligatures w14:val="none"/>
                    </w:rPr>
                    <w:t>09/12/2025 – Educação Infantil</w:t>
                  </w:r>
                </w:p>
                <w:p w14:paraId="285C8DF8" w14:textId="77777777" w:rsidR="001B4B73" w:rsidRPr="00F23D7C" w:rsidRDefault="008349B6">
                  <w:pPr>
                    <w:spacing w:after="0" w:line="240" w:lineRule="auto"/>
                    <w:jc w:val="both"/>
                    <w:rPr>
                      <w:rFonts w:cstheme="minorHAnsi"/>
                      <w:b/>
                      <w:bCs/>
                    </w:rPr>
                  </w:pPr>
                  <w:r w:rsidRPr="00F23D7C">
                    <w:rPr>
                      <w:rFonts w:eastAsia="Times New Roman" w:cstheme="minorHAnsi"/>
                      <w:b/>
                      <w:bCs/>
                      <w:kern w:val="0"/>
                      <w14:ligatures w14:val="none"/>
                    </w:rPr>
                    <w:t>10/12/2025 – Ensino Fundamental</w:t>
                  </w:r>
                </w:p>
                <w:p w14:paraId="01BF34D8" w14:textId="77777777" w:rsidR="001B4B73" w:rsidRPr="00F23D7C" w:rsidRDefault="008349B6">
                  <w:pPr>
                    <w:pStyle w:val="NormalWeb"/>
                    <w:spacing w:before="280" w:after="280"/>
                    <w:jc w:val="both"/>
                    <w:rPr>
                      <w:rFonts w:asciiTheme="minorHAnsi" w:hAnsiTheme="minorHAnsi" w:cstheme="minorHAnsi"/>
                      <w:sz w:val="20"/>
                      <w:szCs w:val="20"/>
                    </w:rPr>
                  </w:pPr>
                  <w:r w:rsidRPr="00F23D7C">
                    <w:rPr>
                      <w:rFonts w:asciiTheme="minorHAnsi" w:hAnsiTheme="minorHAnsi" w:cstheme="minorHAnsi"/>
                      <w:sz w:val="20"/>
                      <w:szCs w:val="20"/>
                      <w14:ligatures w14:val="none"/>
                    </w:rPr>
                    <w:t>- O profissional deverá registrar todos os momentos importantes da formatura, incluindo a entrada dos formandos, as etapas da solenidade como juramento, discursos e entrega de diplomas, além de fotos de grupo, fotos individuais, fotos com a família e registros prévios à cerimônia. Todas as imagens deverão ser produzidas em alta resolução, com nitidez, boa iluminação e qualidade profissional.</w:t>
                  </w:r>
                </w:p>
                <w:p w14:paraId="1F5AFC77" w14:textId="77777777" w:rsidR="001B4B73" w:rsidRPr="00F23D7C" w:rsidRDefault="008349B6">
                  <w:pPr>
                    <w:spacing w:after="0" w:line="240" w:lineRule="auto"/>
                    <w:jc w:val="both"/>
                    <w:rPr>
                      <w:rFonts w:cstheme="minorHAnsi"/>
                      <w:b/>
                      <w:bCs/>
                    </w:rPr>
                  </w:pPr>
                  <w:r w:rsidRPr="00F23D7C">
                    <w:rPr>
                      <w:rFonts w:eastAsia="Times New Roman" w:cstheme="minorHAnsi"/>
                      <w:kern w:val="0"/>
                      <w14:ligatures w14:val="none"/>
                    </w:rPr>
                    <w:t>- Cada aluno deverá receber, no mínimo, dez fotos registradas durante o evento. As imagens deverão ser entregues em formato digital, preferencialmente JPEG ou outro formato padrão, dentro do prazo estipulado em contrato. Todas as fotos do evento deverão ser entregues via link para a comissão organizadora.</w:t>
                  </w:r>
                </w:p>
              </w:tc>
              <w:tc>
                <w:tcPr>
                  <w:tcW w:w="990" w:type="dxa"/>
                  <w:vAlign w:val="center"/>
                </w:tcPr>
                <w:p w14:paraId="00942B57" w14:textId="77777777" w:rsidR="001B4B73" w:rsidRPr="00F23D7C" w:rsidRDefault="008349B6" w:rsidP="00F93809">
                  <w:pPr>
                    <w:spacing w:after="3720" w:line="240" w:lineRule="auto"/>
                    <w:jc w:val="center"/>
                    <w:rPr>
                      <w:rFonts w:cstheme="minorHAnsi"/>
                      <w:b/>
                      <w:bCs/>
                    </w:rPr>
                  </w:pPr>
                  <w:r w:rsidRPr="00F23D7C">
                    <w:rPr>
                      <w:rFonts w:eastAsia="Times New Roman" w:cstheme="minorHAnsi"/>
                      <w:b/>
                      <w:bCs/>
                      <w:kern w:val="0"/>
                      <w14:ligatures w14:val="none"/>
                    </w:rPr>
                    <w:t>serviço</w:t>
                  </w:r>
                </w:p>
              </w:tc>
              <w:tc>
                <w:tcPr>
                  <w:tcW w:w="850" w:type="dxa"/>
                  <w:vAlign w:val="center"/>
                </w:tcPr>
                <w:p w14:paraId="4F4F655F" w14:textId="22FD7DE4" w:rsidR="001B4B73" w:rsidRPr="00F23D7C" w:rsidRDefault="00940ED7" w:rsidP="00F93809">
                  <w:pPr>
                    <w:spacing w:after="3720" w:line="240" w:lineRule="auto"/>
                    <w:jc w:val="center"/>
                    <w:rPr>
                      <w:rFonts w:cstheme="minorHAnsi"/>
                      <w:b/>
                      <w:bCs/>
                    </w:rPr>
                  </w:pPr>
                  <w:r w:rsidRPr="00F23D7C">
                    <w:rPr>
                      <w:rFonts w:eastAsia="Times New Roman" w:cstheme="minorHAnsi"/>
                      <w:b/>
                      <w:bCs/>
                      <w:kern w:val="0"/>
                      <w14:ligatures w14:val="none"/>
                    </w:rPr>
                    <w:t>02</w:t>
                  </w:r>
                </w:p>
              </w:tc>
              <w:tc>
                <w:tcPr>
                  <w:tcW w:w="1444" w:type="dxa"/>
                  <w:vAlign w:val="center"/>
                </w:tcPr>
                <w:p w14:paraId="33F0D344" w14:textId="5345588F" w:rsidR="001B4B73" w:rsidRPr="00F23D7C" w:rsidRDefault="0081788D" w:rsidP="00F93809">
                  <w:pPr>
                    <w:spacing w:after="3720" w:line="240" w:lineRule="auto"/>
                    <w:jc w:val="center"/>
                    <w:rPr>
                      <w:rFonts w:cstheme="minorHAnsi"/>
                      <w:b/>
                      <w:bCs/>
                    </w:rPr>
                  </w:pPr>
                  <w:r w:rsidRPr="00F23D7C">
                    <w:rPr>
                      <w:rFonts w:eastAsia="Times New Roman" w:cstheme="minorHAnsi"/>
                      <w:b/>
                      <w:bCs/>
                      <w:kern w:val="0"/>
                      <w14:ligatures w14:val="none"/>
                    </w:rPr>
                    <w:t xml:space="preserve">R$ </w:t>
                  </w:r>
                  <w:r w:rsidR="00760C62" w:rsidRPr="00F23D7C">
                    <w:rPr>
                      <w:rFonts w:eastAsia="Times New Roman" w:cstheme="minorHAnsi"/>
                      <w:b/>
                      <w:bCs/>
                      <w:kern w:val="0"/>
                      <w14:ligatures w14:val="none"/>
                    </w:rPr>
                    <w:t>1.367,33</w:t>
                  </w:r>
                </w:p>
              </w:tc>
              <w:tc>
                <w:tcPr>
                  <w:tcW w:w="1510" w:type="dxa"/>
                  <w:vAlign w:val="center"/>
                </w:tcPr>
                <w:p w14:paraId="38E5B045" w14:textId="491528F6" w:rsidR="001B4B73" w:rsidRPr="00F23D7C" w:rsidRDefault="0081788D" w:rsidP="00F93809">
                  <w:pPr>
                    <w:spacing w:after="3720" w:line="240" w:lineRule="auto"/>
                    <w:jc w:val="center"/>
                    <w:rPr>
                      <w:rFonts w:cstheme="minorHAnsi"/>
                      <w:b/>
                      <w:bCs/>
                    </w:rPr>
                  </w:pPr>
                  <w:r w:rsidRPr="00F23D7C">
                    <w:rPr>
                      <w:rFonts w:eastAsia="Times New Roman" w:cstheme="minorHAnsi"/>
                      <w:b/>
                      <w:bCs/>
                      <w:kern w:val="0"/>
                      <w14:ligatures w14:val="none"/>
                    </w:rPr>
                    <w:t xml:space="preserve">R$ </w:t>
                  </w:r>
                  <w:r w:rsidR="00760C62" w:rsidRPr="00F23D7C">
                    <w:rPr>
                      <w:rFonts w:eastAsia="Times New Roman" w:cstheme="minorHAnsi"/>
                      <w:b/>
                      <w:bCs/>
                      <w:kern w:val="0"/>
                      <w14:ligatures w14:val="none"/>
                    </w:rPr>
                    <w:t>2.734,67</w:t>
                  </w:r>
                </w:p>
              </w:tc>
            </w:tr>
            <w:tr w:rsidR="001B4B73" w:rsidRPr="00F23D7C" w14:paraId="0EF0F35A" w14:textId="77777777" w:rsidTr="0081788D">
              <w:tc>
                <w:tcPr>
                  <w:tcW w:w="690" w:type="dxa"/>
                  <w:vAlign w:val="center"/>
                </w:tcPr>
                <w:p w14:paraId="714889DE" w14:textId="77777777" w:rsidR="001B4B73" w:rsidRDefault="001B4B73">
                  <w:pPr>
                    <w:spacing w:after="0" w:line="240" w:lineRule="auto"/>
                    <w:rPr>
                      <w:rFonts w:cstheme="minorHAnsi"/>
                    </w:rPr>
                  </w:pPr>
                </w:p>
                <w:p w14:paraId="06DDF7DF" w14:textId="77777777" w:rsidR="001B4B73" w:rsidRPr="00F93809" w:rsidRDefault="008349B6" w:rsidP="00F93809">
                  <w:pPr>
                    <w:spacing w:after="3480" w:line="240" w:lineRule="auto"/>
                    <w:rPr>
                      <w:rFonts w:cstheme="minorHAnsi"/>
                      <w:b/>
                      <w:bCs/>
                    </w:rPr>
                  </w:pPr>
                  <w:r w:rsidRPr="00F93809">
                    <w:rPr>
                      <w:rFonts w:eastAsia="Times New Roman" w:cstheme="minorHAnsi"/>
                      <w:b/>
                      <w:bCs/>
                      <w:kern w:val="0"/>
                      <w14:ligatures w14:val="none"/>
                    </w:rPr>
                    <w:t>02</w:t>
                  </w:r>
                </w:p>
              </w:tc>
              <w:tc>
                <w:tcPr>
                  <w:tcW w:w="4190" w:type="dxa"/>
                </w:tcPr>
                <w:p w14:paraId="0C7AE0FC" w14:textId="77777777" w:rsidR="001B4B73" w:rsidRPr="00F23D7C" w:rsidRDefault="008349B6">
                  <w:pPr>
                    <w:pStyle w:val="NormalWeb"/>
                    <w:spacing w:after="280"/>
                    <w:jc w:val="both"/>
                    <w:rPr>
                      <w:rFonts w:asciiTheme="minorHAnsi" w:hAnsiTheme="minorHAnsi" w:cstheme="minorHAnsi"/>
                      <w:b/>
                      <w:bCs/>
                      <w:sz w:val="20"/>
                      <w:szCs w:val="20"/>
                    </w:rPr>
                  </w:pPr>
                  <w:r w:rsidRPr="00F23D7C">
                    <w:rPr>
                      <w:rFonts w:asciiTheme="minorHAnsi" w:hAnsiTheme="minorHAnsi" w:cstheme="minorHAnsi"/>
                      <w:b/>
                      <w:bCs/>
                      <w:sz w:val="20"/>
                      <w:szCs w:val="20"/>
                      <w14:ligatures w14:val="none"/>
                    </w:rPr>
                    <w:t>Fotógrafo Profissional/ fotografias e kit porta-retratos</w:t>
                  </w:r>
                </w:p>
                <w:p w14:paraId="6115D526" w14:textId="77777777" w:rsidR="001B4B73" w:rsidRPr="00F23D7C" w:rsidRDefault="008349B6">
                  <w:pPr>
                    <w:pStyle w:val="NormalWeb"/>
                    <w:spacing w:before="280" w:after="280"/>
                    <w:jc w:val="both"/>
                    <w:rPr>
                      <w:rFonts w:asciiTheme="minorHAnsi" w:hAnsiTheme="minorHAnsi" w:cstheme="minorHAnsi"/>
                      <w:b/>
                      <w:bCs/>
                      <w:sz w:val="20"/>
                      <w:szCs w:val="20"/>
                    </w:rPr>
                  </w:pPr>
                  <w:r w:rsidRPr="00F23D7C">
                    <w:rPr>
                      <w:rFonts w:asciiTheme="minorHAnsi" w:hAnsiTheme="minorHAnsi" w:cstheme="minorHAnsi"/>
                      <w:b/>
                      <w:bCs/>
                      <w:sz w:val="20"/>
                      <w:szCs w:val="20"/>
                      <w14:ligatures w14:val="none"/>
                    </w:rPr>
                    <w:t>1 – Kit porta-retratos</w:t>
                  </w:r>
                </w:p>
                <w:p w14:paraId="1D9EF616" w14:textId="77777777" w:rsidR="001B4B73" w:rsidRPr="00F23D7C" w:rsidRDefault="008349B6">
                  <w:pPr>
                    <w:pStyle w:val="NormalWeb"/>
                    <w:numPr>
                      <w:ilvl w:val="0"/>
                      <w:numId w:val="3"/>
                    </w:numPr>
                    <w:spacing w:before="280" w:after="0"/>
                    <w:jc w:val="both"/>
                    <w:rPr>
                      <w:rFonts w:asciiTheme="minorHAnsi" w:hAnsiTheme="minorHAnsi" w:cstheme="minorHAnsi"/>
                      <w:sz w:val="20"/>
                      <w:szCs w:val="20"/>
                    </w:rPr>
                  </w:pPr>
                  <w:r w:rsidRPr="00F23D7C">
                    <w:rPr>
                      <w:rFonts w:asciiTheme="minorHAnsi" w:hAnsiTheme="minorHAnsi" w:cstheme="minorHAnsi"/>
                      <w:b/>
                      <w:bCs/>
                      <w:sz w:val="20"/>
                      <w:szCs w:val="20"/>
                      <w14:ligatures w14:val="none"/>
                    </w:rPr>
                    <w:t>O kit</w:t>
                  </w:r>
                  <w:r w:rsidRPr="00F23D7C">
                    <w:rPr>
                      <w:rFonts w:asciiTheme="minorHAnsi" w:hAnsiTheme="minorHAnsi" w:cstheme="minorHAnsi"/>
                      <w:sz w:val="20"/>
                      <w:szCs w:val="20"/>
                      <w14:ligatures w14:val="none"/>
                    </w:rPr>
                    <w:t xml:space="preserve"> será composto por </w:t>
                  </w:r>
                  <w:r w:rsidRPr="00F23D7C">
                    <w:rPr>
                      <w:rFonts w:asciiTheme="minorHAnsi" w:hAnsiTheme="minorHAnsi" w:cstheme="minorHAnsi"/>
                      <w:b/>
                      <w:bCs/>
                      <w:sz w:val="20"/>
                      <w:szCs w:val="20"/>
                      <w14:ligatures w14:val="none"/>
                    </w:rPr>
                    <w:t>três porta-retratos</w:t>
                  </w:r>
                  <w:r w:rsidRPr="00F23D7C">
                    <w:rPr>
                      <w:rFonts w:asciiTheme="minorHAnsi" w:hAnsiTheme="minorHAnsi" w:cstheme="minorHAnsi"/>
                      <w:sz w:val="20"/>
                      <w:szCs w:val="20"/>
                      <w14:ligatures w14:val="none"/>
                    </w:rPr>
                    <w:t xml:space="preserve"> na cor branca com vidro, sendo 1 porta-retrato no tamanho 20x30 cm e 2 no tamanho 15x21 cm.</w:t>
                  </w:r>
                </w:p>
                <w:p w14:paraId="76537751" w14:textId="77777777" w:rsidR="001B4B73" w:rsidRPr="00F23D7C" w:rsidRDefault="008349B6">
                  <w:pPr>
                    <w:pStyle w:val="NormalWeb"/>
                    <w:numPr>
                      <w:ilvl w:val="0"/>
                      <w:numId w:val="3"/>
                    </w:numPr>
                    <w:spacing w:before="280" w:after="0"/>
                    <w:jc w:val="both"/>
                    <w:rPr>
                      <w:rFonts w:asciiTheme="minorHAnsi" w:hAnsiTheme="minorHAnsi" w:cstheme="minorHAnsi"/>
                      <w:sz w:val="20"/>
                      <w:szCs w:val="20"/>
                    </w:rPr>
                  </w:pPr>
                  <w:r w:rsidRPr="00F23D7C">
                    <w:rPr>
                      <w:rFonts w:asciiTheme="minorHAnsi" w:hAnsiTheme="minorHAnsi" w:cstheme="minorHAnsi"/>
                      <w:sz w:val="20"/>
                      <w:szCs w:val="20"/>
                      <w14:ligatures w14:val="none"/>
                    </w:rPr>
                    <w:t xml:space="preserve">Os porta-retratos deverão ser de alta qualidade e apresentar um design elegante, compatível com o tema da formatura “Sonho de Criança”. Poderão conter elementos decorativos como estrelas, nuvens ou símbolos infantis que reforcem a proposta visual do evento. </w:t>
                  </w:r>
                </w:p>
                <w:p w14:paraId="7B1549A5" w14:textId="77777777" w:rsidR="001B4B73" w:rsidRPr="00F23D7C" w:rsidRDefault="008349B6">
                  <w:pPr>
                    <w:pStyle w:val="NormalWeb"/>
                    <w:numPr>
                      <w:ilvl w:val="0"/>
                      <w:numId w:val="3"/>
                    </w:numPr>
                    <w:spacing w:before="280" w:after="280"/>
                    <w:jc w:val="both"/>
                    <w:rPr>
                      <w:rFonts w:asciiTheme="minorHAnsi" w:hAnsiTheme="minorHAnsi" w:cstheme="minorHAnsi"/>
                      <w:sz w:val="20"/>
                      <w:szCs w:val="20"/>
                    </w:rPr>
                  </w:pPr>
                  <w:r w:rsidRPr="00F23D7C">
                    <w:rPr>
                      <w:rFonts w:asciiTheme="minorHAnsi" w:hAnsiTheme="minorHAnsi" w:cstheme="minorHAnsi"/>
                      <w:sz w:val="20"/>
                      <w:szCs w:val="20"/>
                      <w14:ligatures w14:val="none"/>
                    </w:rPr>
                    <w:t xml:space="preserve">Os kits de porta-retratos deverão ser entregues em embalagens para presentes, bonitas, resistentes e seguras, contendo o nome da criança e da professora. </w:t>
                  </w:r>
                </w:p>
                <w:p w14:paraId="7AB73C71" w14:textId="77777777" w:rsidR="001B4B73" w:rsidRPr="00F23D7C" w:rsidRDefault="008349B6">
                  <w:pPr>
                    <w:pStyle w:val="NormalWeb"/>
                    <w:spacing w:before="280" w:after="280"/>
                    <w:jc w:val="both"/>
                    <w:rPr>
                      <w:rFonts w:asciiTheme="minorHAnsi" w:hAnsiTheme="minorHAnsi" w:cstheme="minorHAnsi"/>
                      <w:b/>
                      <w:bCs/>
                      <w:sz w:val="20"/>
                      <w:szCs w:val="20"/>
                    </w:rPr>
                  </w:pPr>
                  <w:r w:rsidRPr="00F23D7C">
                    <w:rPr>
                      <w:rFonts w:asciiTheme="minorHAnsi" w:hAnsiTheme="minorHAnsi" w:cstheme="minorHAnsi"/>
                      <w:b/>
                      <w:bCs/>
                      <w:sz w:val="20"/>
                      <w:szCs w:val="20"/>
                      <w14:ligatures w14:val="none"/>
                    </w:rPr>
                    <w:t>2</w:t>
                  </w:r>
                  <w:r w:rsidRPr="00F23D7C">
                    <w:rPr>
                      <w:rFonts w:asciiTheme="minorHAnsi" w:hAnsiTheme="minorHAnsi" w:cstheme="minorHAnsi"/>
                      <w:sz w:val="20"/>
                      <w:szCs w:val="20"/>
                      <w14:ligatures w14:val="none"/>
                    </w:rPr>
                    <w:t xml:space="preserve"> - </w:t>
                  </w:r>
                  <w:r w:rsidRPr="00F23D7C">
                    <w:rPr>
                      <w:rFonts w:asciiTheme="minorHAnsi" w:hAnsiTheme="minorHAnsi" w:cstheme="minorHAnsi"/>
                      <w:b/>
                      <w:bCs/>
                      <w:sz w:val="20"/>
                      <w:szCs w:val="20"/>
                      <w14:ligatures w14:val="none"/>
                    </w:rPr>
                    <w:t>Fotógrafo Profissional/ fotografias</w:t>
                  </w:r>
                </w:p>
                <w:p w14:paraId="6296C4D8" w14:textId="77777777" w:rsidR="001B4B73" w:rsidRPr="00F23D7C" w:rsidRDefault="008349B6">
                  <w:pPr>
                    <w:pStyle w:val="NormalWeb"/>
                    <w:numPr>
                      <w:ilvl w:val="0"/>
                      <w:numId w:val="4"/>
                    </w:numPr>
                    <w:spacing w:before="280" w:after="0"/>
                    <w:jc w:val="both"/>
                    <w:rPr>
                      <w:rFonts w:asciiTheme="minorHAnsi" w:hAnsiTheme="minorHAnsi" w:cstheme="minorHAnsi"/>
                      <w:sz w:val="20"/>
                      <w:szCs w:val="20"/>
                    </w:rPr>
                  </w:pPr>
                  <w:r w:rsidRPr="00F23D7C">
                    <w:rPr>
                      <w:rFonts w:asciiTheme="minorHAnsi" w:hAnsiTheme="minorHAnsi" w:cstheme="minorHAnsi"/>
                      <w:sz w:val="20"/>
                      <w:szCs w:val="20"/>
                      <w14:ligatures w14:val="none"/>
                    </w:rPr>
                    <w:lastRenderedPageBreak/>
                    <w:t>As fotografias que irão compor o kit deverão ser 01 20x30 cm com o aluno sozinho, 02 15x21 cm sendo 01 foto com a turma e 01 foto com a professora.</w:t>
                  </w:r>
                </w:p>
                <w:p w14:paraId="4D0A6DCE" w14:textId="77777777" w:rsidR="001B4B73" w:rsidRPr="00F23D7C" w:rsidRDefault="008349B6">
                  <w:pPr>
                    <w:pStyle w:val="NormalWeb"/>
                    <w:numPr>
                      <w:ilvl w:val="0"/>
                      <w:numId w:val="4"/>
                    </w:numPr>
                    <w:spacing w:before="280" w:after="0"/>
                    <w:jc w:val="both"/>
                    <w:rPr>
                      <w:rFonts w:asciiTheme="minorHAnsi" w:hAnsiTheme="minorHAnsi" w:cstheme="minorHAnsi"/>
                      <w:sz w:val="20"/>
                      <w:szCs w:val="20"/>
                    </w:rPr>
                  </w:pPr>
                  <w:r w:rsidRPr="00F23D7C">
                    <w:rPr>
                      <w:rFonts w:asciiTheme="minorHAnsi" w:hAnsiTheme="minorHAnsi" w:cstheme="minorHAnsi"/>
                      <w:sz w:val="20"/>
                      <w:szCs w:val="20"/>
                      <w14:ligatures w14:val="none"/>
                    </w:rPr>
                    <w:t>As fotos deverão ser tiradas em um ambiente preparado com painel decorativo personalizado, garantindo iluminação adequada e a melhor apresentação possível dos alunos.</w:t>
                  </w:r>
                </w:p>
                <w:p w14:paraId="242361C9" w14:textId="77777777" w:rsidR="001B4B73" w:rsidRPr="00F23D7C" w:rsidRDefault="008349B6">
                  <w:pPr>
                    <w:pStyle w:val="NormalWeb"/>
                    <w:numPr>
                      <w:ilvl w:val="0"/>
                      <w:numId w:val="4"/>
                    </w:numPr>
                    <w:spacing w:before="280" w:after="280"/>
                    <w:jc w:val="both"/>
                    <w:rPr>
                      <w:rFonts w:asciiTheme="minorHAnsi" w:hAnsiTheme="minorHAnsi" w:cstheme="minorHAnsi"/>
                      <w:sz w:val="20"/>
                      <w:szCs w:val="20"/>
                    </w:rPr>
                  </w:pPr>
                  <w:r w:rsidRPr="00F23D7C">
                    <w:rPr>
                      <w:rFonts w:asciiTheme="minorHAnsi" w:hAnsiTheme="minorHAnsi" w:cstheme="minorHAnsi"/>
                      <w:b/>
                      <w:bCs/>
                      <w:sz w:val="20"/>
                      <w:szCs w:val="20"/>
                      <w14:ligatures w14:val="none"/>
                    </w:rPr>
                    <w:t>Observação:</w:t>
                  </w:r>
                  <w:r w:rsidRPr="00F23D7C">
                    <w:rPr>
                      <w:rFonts w:asciiTheme="minorHAnsi" w:hAnsiTheme="minorHAnsi" w:cstheme="minorHAnsi"/>
                      <w:sz w:val="20"/>
                      <w:szCs w:val="20"/>
                      <w14:ligatures w14:val="none"/>
                    </w:rPr>
                    <w:t xml:space="preserve"> A data de entrega das fotografias digitais, bem como dos kits de porta-retratos será definida em conjunto com a comissão organizadora. </w:t>
                  </w:r>
                </w:p>
                <w:p w14:paraId="7C6B2FB6" w14:textId="77777777" w:rsidR="001B4B73" w:rsidRPr="00F23D7C" w:rsidRDefault="001B4B73">
                  <w:pPr>
                    <w:spacing w:after="0" w:line="240" w:lineRule="auto"/>
                    <w:jc w:val="both"/>
                    <w:rPr>
                      <w:rFonts w:cstheme="minorHAnsi"/>
                      <w:b/>
                      <w:bCs/>
                    </w:rPr>
                  </w:pPr>
                </w:p>
              </w:tc>
              <w:tc>
                <w:tcPr>
                  <w:tcW w:w="990" w:type="dxa"/>
                  <w:vAlign w:val="center"/>
                </w:tcPr>
                <w:p w14:paraId="37125533" w14:textId="77777777" w:rsidR="001B4B73" w:rsidRPr="00F23D7C" w:rsidRDefault="008349B6" w:rsidP="00F93809">
                  <w:pPr>
                    <w:spacing w:after="3120" w:line="240" w:lineRule="auto"/>
                    <w:jc w:val="center"/>
                    <w:rPr>
                      <w:rFonts w:cstheme="minorHAnsi"/>
                      <w:b/>
                      <w:bCs/>
                    </w:rPr>
                  </w:pPr>
                  <w:r w:rsidRPr="00F23D7C">
                    <w:rPr>
                      <w:rFonts w:eastAsia="Times New Roman" w:cstheme="minorHAnsi"/>
                      <w:b/>
                      <w:bCs/>
                      <w:kern w:val="0"/>
                      <w14:ligatures w14:val="none"/>
                    </w:rPr>
                    <w:lastRenderedPageBreak/>
                    <w:t>unidade</w:t>
                  </w:r>
                </w:p>
              </w:tc>
              <w:tc>
                <w:tcPr>
                  <w:tcW w:w="850" w:type="dxa"/>
                  <w:vAlign w:val="center"/>
                </w:tcPr>
                <w:p w14:paraId="555B5793" w14:textId="77777777" w:rsidR="001B4B73" w:rsidRPr="00F23D7C" w:rsidRDefault="008349B6" w:rsidP="00F93809">
                  <w:pPr>
                    <w:spacing w:after="3120" w:line="240" w:lineRule="auto"/>
                    <w:jc w:val="center"/>
                    <w:rPr>
                      <w:rFonts w:cstheme="minorHAnsi"/>
                      <w:b/>
                      <w:bCs/>
                    </w:rPr>
                  </w:pPr>
                  <w:r w:rsidRPr="00F23D7C">
                    <w:rPr>
                      <w:rFonts w:eastAsia="Times New Roman" w:cstheme="minorHAnsi"/>
                      <w:b/>
                      <w:bCs/>
                      <w:kern w:val="0"/>
                      <w14:ligatures w14:val="none"/>
                    </w:rPr>
                    <w:t>205</w:t>
                  </w:r>
                </w:p>
              </w:tc>
              <w:tc>
                <w:tcPr>
                  <w:tcW w:w="1444" w:type="dxa"/>
                  <w:vAlign w:val="center"/>
                </w:tcPr>
                <w:p w14:paraId="2C3B7846" w14:textId="3D14A4E4" w:rsidR="001B4B73" w:rsidRPr="00F23D7C" w:rsidRDefault="0081788D" w:rsidP="00F93809">
                  <w:pPr>
                    <w:spacing w:after="3120" w:line="240" w:lineRule="auto"/>
                    <w:jc w:val="center"/>
                    <w:rPr>
                      <w:rFonts w:cstheme="minorHAnsi"/>
                      <w:b/>
                      <w:bCs/>
                    </w:rPr>
                  </w:pPr>
                  <w:r w:rsidRPr="00F23D7C">
                    <w:rPr>
                      <w:rFonts w:eastAsia="Times New Roman" w:cstheme="minorHAnsi"/>
                      <w:b/>
                      <w:bCs/>
                      <w:kern w:val="0"/>
                      <w14:ligatures w14:val="none"/>
                    </w:rPr>
                    <w:t xml:space="preserve">R$ </w:t>
                  </w:r>
                  <w:r w:rsidR="004A6091" w:rsidRPr="00F23D7C">
                    <w:rPr>
                      <w:rFonts w:eastAsia="Times New Roman" w:cstheme="minorHAnsi"/>
                      <w:b/>
                      <w:bCs/>
                      <w:kern w:val="0"/>
                      <w14:ligatures w14:val="none"/>
                    </w:rPr>
                    <w:t>110,75</w:t>
                  </w:r>
                </w:p>
              </w:tc>
              <w:tc>
                <w:tcPr>
                  <w:tcW w:w="1510" w:type="dxa"/>
                  <w:vAlign w:val="center"/>
                </w:tcPr>
                <w:p w14:paraId="0081CF0E" w14:textId="1756E2A9" w:rsidR="001B4B73" w:rsidRPr="00F23D7C" w:rsidRDefault="0081788D" w:rsidP="00F93809">
                  <w:pPr>
                    <w:spacing w:after="3120" w:line="240" w:lineRule="auto"/>
                    <w:jc w:val="center"/>
                    <w:rPr>
                      <w:rFonts w:cstheme="minorHAnsi"/>
                      <w:b/>
                      <w:bCs/>
                    </w:rPr>
                  </w:pPr>
                  <w:r w:rsidRPr="00F23D7C">
                    <w:rPr>
                      <w:rFonts w:eastAsia="Times New Roman" w:cstheme="minorHAnsi"/>
                      <w:b/>
                      <w:bCs/>
                      <w:kern w:val="0"/>
                      <w14:ligatures w14:val="none"/>
                    </w:rPr>
                    <w:t xml:space="preserve">R$ </w:t>
                  </w:r>
                  <w:r w:rsidR="004A6091" w:rsidRPr="00F23D7C">
                    <w:rPr>
                      <w:rFonts w:eastAsia="Times New Roman" w:cstheme="minorHAnsi"/>
                      <w:b/>
                      <w:bCs/>
                      <w:kern w:val="0"/>
                      <w14:ligatures w14:val="none"/>
                    </w:rPr>
                    <w:t>22.703,75</w:t>
                  </w:r>
                </w:p>
              </w:tc>
            </w:tr>
            <w:tr w:rsidR="00760C62" w:rsidRPr="00F23D7C" w14:paraId="1B1AAD47" w14:textId="77777777" w:rsidTr="00FD7381">
              <w:tc>
                <w:tcPr>
                  <w:tcW w:w="8164" w:type="dxa"/>
                  <w:gridSpan w:val="5"/>
                  <w:vAlign w:val="center"/>
                </w:tcPr>
                <w:p w14:paraId="0C341947" w14:textId="1E6804C9" w:rsidR="00760C62" w:rsidRPr="00F23D7C" w:rsidRDefault="00760C62">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TOTAL LOTE 02</w:t>
                  </w:r>
                </w:p>
              </w:tc>
              <w:tc>
                <w:tcPr>
                  <w:tcW w:w="1510" w:type="dxa"/>
                  <w:vAlign w:val="center"/>
                </w:tcPr>
                <w:p w14:paraId="45BA6753" w14:textId="4FB13890" w:rsidR="00760C62" w:rsidRPr="00F23D7C" w:rsidRDefault="00760C62">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R$ 25.</w:t>
                  </w:r>
                  <w:r w:rsidR="004A6091" w:rsidRPr="00F23D7C">
                    <w:rPr>
                      <w:rFonts w:eastAsia="Times New Roman" w:cstheme="minorHAnsi"/>
                      <w:b/>
                      <w:bCs/>
                      <w:kern w:val="0"/>
                      <w14:ligatures w14:val="none"/>
                    </w:rPr>
                    <w:t>438,42</w:t>
                  </w:r>
                </w:p>
              </w:tc>
            </w:tr>
            <w:tr w:rsidR="001B4B73" w:rsidRPr="00F23D7C" w14:paraId="43552443" w14:textId="77777777" w:rsidTr="0081788D">
              <w:tc>
                <w:tcPr>
                  <w:tcW w:w="9674" w:type="dxa"/>
                  <w:gridSpan w:val="6"/>
                  <w:shd w:val="clear" w:color="auto" w:fill="BFBFBF" w:themeFill="background1" w:themeFillShade="BF"/>
                  <w:vAlign w:val="center"/>
                </w:tcPr>
                <w:p w14:paraId="0B757FA7" w14:textId="77777777" w:rsidR="00F93809" w:rsidRDefault="00F93809">
                  <w:pPr>
                    <w:spacing w:after="0" w:line="240" w:lineRule="auto"/>
                    <w:jc w:val="center"/>
                    <w:rPr>
                      <w:rFonts w:eastAsia="Times New Roman" w:cstheme="minorHAnsi"/>
                      <w:b/>
                      <w:bCs/>
                      <w:kern w:val="0"/>
                      <w14:ligatures w14:val="none"/>
                    </w:rPr>
                  </w:pPr>
                </w:p>
                <w:p w14:paraId="0F6C915E" w14:textId="77777777" w:rsidR="001B4B73" w:rsidRDefault="008349B6">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LOTE 03</w:t>
                  </w:r>
                </w:p>
                <w:p w14:paraId="4CB47E11" w14:textId="48D416A4" w:rsidR="00F93809" w:rsidRPr="00F23D7C" w:rsidRDefault="00F93809">
                  <w:pPr>
                    <w:spacing w:after="0" w:line="240" w:lineRule="auto"/>
                    <w:jc w:val="center"/>
                    <w:rPr>
                      <w:rFonts w:cstheme="minorHAnsi"/>
                      <w:b/>
                      <w:bCs/>
                    </w:rPr>
                  </w:pPr>
                </w:p>
              </w:tc>
            </w:tr>
            <w:tr w:rsidR="001B4B73" w:rsidRPr="00F23D7C" w14:paraId="78213C1D" w14:textId="77777777" w:rsidTr="0081788D">
              <w:tc>
                <w:tcPr>
                  <w:tcW w:w="690" w:type="dxa"/>
                  <w:vAlign w:val="center"/>
                </w:tcPr>
                <w:p w14:paraId="345CE479" w14:textId="77777777" w:rsidR="001B4B73" w:rsidRPr="00F23D7C" w:rsidRDefault="008349B6">
                  <w:pPr>
                    <w:spacing w:after="0" w:line="240" w:lineRule="auto"/>
                    <w:rPr>
                      <w:rFonts w:cstheme="minorHAnsi"/>
                    </w:rPr>
                  </w:pPr>
                  <w:r w:rsidRPr="00F23D7C">
                    <w:rPr>
                      <w:rFonts w:eastAsia="Times New Roman" w:cstheme="minorHAnsi"/>
                      <w:kern w:val="0"/>
                      <w14:ligatures w14:val="none"/>
                    </w:rPr>
                    <w:t>Item</w:t>
                  </w:r>
                </w:p>
              </w:tc>
              <w:tc>
                <w:tcPr>
                  <w:tcW w:w="4190" w:type="dxa"/>
                </w:tcPr>
                <w:p w14:paraId="6AB5D065" w14:textId="77777777" w:rsidR="001B4B73" w:rsidRPr="00F23D7C" w:rsidRDefault="008349B6">
                  <w:pPr>
                    <w:pStyle w:val="NormalWeb"/>
                    <w:spacing w:after="0"/>
                    <w:jc w:val="both"/>
                    <w:rPr>
                      <w:rFonts w:asciiTheme="minorHAnsi" w:hAnsiTheme="minorHAnsi" w:cstheme="minorHAnsi"/>
                      <w:b/>
                      <w:bCs/>
                      <w:sz w:val="20"/>
                      <w:szCs w:val="20"/>
                    </w:rPr>
                  </w:pPr>
                  <w:r w:rsidRPr="00F23D7C">
                    <w:rPr>
                      <w:rFonts w:asciiTheme="minorHAnsi" w:hAnsiTheme="minorHAnsi" w:cstheme="minorHAnsi"/>
                      <w:b/>
                      <w:bCs/>
                      <w:sz w:val="20"/>
                      <w:szCs w:val="20"/>
                      <w14:ligatures w14:val="none"/>
                    </w:rPr>
                    <w:t>Descrição</w:t>
                  </w:r>
                </w:p>
              </w:tc>
              <w:tc>
                <w:tcPr>
                  <w:tcW w:w="990" w:type="dxa"/>
                  <w:vAlign w:val="center"/>
                </w:tcPr>
                <w:p w14:paraId="5C0895BF" w14:textId="77777777" w:rsidR="001B4B73" w:rsidRPr="00F23D7C" w:rsidRDefault="008349B6">
                  <w:pPr>
                    <w:spacing w:after="0" w:line="240" w:lineRule="auto"/>
                    <w:jc w:val="center"/>
                    <w:rPr>
                      <w:rFonts w:cstheme="minorHAnsi"/>
                      <w:b/>
                      <w:bCs/>
                    </w:rPr>
                  </w:pPr>
                  <w:r w:rsidRPr="00F23D7C">
                    <w:rPr>
                      <w:rFonts w:eastAsia="Times New Roman" w:cstheme="minorHAnsi"/>
                      <w:b/>
                      <w:bCs/>
                      <w:kern w:val="0"/>
                      <w14:ligatures w14:val="none"/>
                    </w:rPr>
                    <w:t>Unid.</w:t>
                  </w:r>
                </w:p>
              </w:tc>
              <w:tc>
                <w:tcPr>
                  <w:tcW w:w="850" w:type="dxa"/>
                  <w:vAlign w:val="center"/>
                </w:tcPr>
                <w:p w14:paraId="50659F2C" w14:textId="77777777" w:rsidR="001B4B73" w:rsidRPr="00F23D7C" w:rsidRDefault="008349B6">
                  <w:pPr>
                    <w:spacing w:after="0" w:line="240" w:lineRule="auto"/>
                    <w:jc w:val="center"/>
                    <w:rPr>
                      <w:rFonts w:cstheme="minorHAnsi"/>
                      <w:b/>
                      <w:bCs/>
                    </w:rPr>
                  </w:pPr>
                  <w:r w:rsidRPr="00F23D7C">
                    <w:rPr>
                      <w:rFonts w:eastAsia="Times New Roman" w:cstheme="minorHAnsi"/>
                      <w:b/>
                      <w:bCs/>
                      <w:kern w:val="0"/>
                      <w14:ligatures w14:val="none"/>
                    </w:rPr>
                    <w:t>Quant.</w:t>
                  </w:r>
                </w:p>
              </w:tc>
              <w:tc>
                <w:tcPr>
                  <w:tcW w:w="1444" w:type="dxa"/>
                  <w:vAlign w:val="center"/>
                </w:tcPr>
                <w:p w14:paraId="65982C34" w14:textId="77777777" w:rsidR="001B4B73" w:rsidRPr="00F23D7C" w:rsidRDefault="008349B6">
                  <w:pPr>
                    <w:spacing w:after="0" w:line="240" w:lineRule="auto"/>
                    <w:jc w:val="center"/>
                    <w:rPr>
                      <w:rFonts w:cstheme="minorHAnsi"/>
                      <w:b/>
                      <w:bCs/>
                    </w:rPr>
                  </w:pPr>
                  <w:proofErr w:type="spellStart"/>
                  <w:r w:rsidRPr="00F23D7C">
                    <w:rPr>
                      <w:rFonts w:eastAsia="Times New Roman" w:cstheme="minorHAnsi"/>
                      <w:b/>
                      <w:bCs/>
                      <w:kern w:val="0"/>
                      <w14:ligatures w14:val="none"/>
                    </w:rPr>
                    <w:t>Vlr</w:t>
                  </w:r>
                  <w:proofErr w:type="spellEnd"/>
                  <w:r w:rsidRPr="00F23D7C">
                    <w:rPr>
                      <w:rFonts w:eastAsia="Times New Roman" w:cstheme="minorHAnsi"/>
                      <w:b/>
                      <w:bCs/>
                      <w:kern w:val="0"/>
                      <w14:ligatures w14:val="none"/>
                    </w:rPr>
                    <w:t xml:space="preserve"> </w:t>
                  </w:r>
                  <w:proofErr w:type="spellStart"/>
                  <w:r w:rsidRPr="00F23D7C">
                    <w:rPr>
                      <w:rFonts w:eastAsia="Times New Roman" w:cstheme="minorHAnsi"/>
                      <w:b/>
                      <w:bCs/>
                      <w:kern w:val="0"/>
                      <w14:ligatures w14:val="none"/>
                    </w:rPr>
                    <w:t>unit</w:t>
                  </w:r>
                  <w:proofErr w:type="spellEnd"/>
                  <w:r w:rsidRPr="00F23D7C">
                    <w:rPr>
                      <w:rFonts w:eastAsia="Times New Roman" w:cstheme="minorHAnsi"/>
                      <w:b/>
                      <w:bCs/>
                      <w:kern w:val="0"/>
                      <w14:ligatures w14:val="none"/>
                    </w:rPr>
                    <w:t>.</w:t>
                  </w:r>
                </w:p>
              </w:tc>
              <w:tc>
                <w:tcPr>
                  <w:tcW w:w="1510" w:type="dxa"/>
                  <w:vAlign w:val="center"/>
                </w:tcPr>
                <w:p w14:paraId="19E4C333" w14:textId="77777777" w:rsidR="001B4B73" w:rsidRPr="00F23D7C" w:rsidRDefault="008349B6">
                  <w:pPr>
                    <w:spacing w:after="0" w:line="240" w:lineRule="auto"/>
                    <w:jc w:val="center"/>
                    <w:rPr>
                      <w:rFonts w:cstheme="minorHAnsi"/>
                      <w:b/>
                      <w:bCs/>
                    </w:rPr>
                  </w:pPr>
                  <w:proofErr w:type="spellStart"/>
                  <w:r w:rsidRPr="00F23D7C">
                    <w:rPr>
                      <w:rFonts w:eastAsia="Times New Roman" w:cstheme="minorHAnsi"/>
                      <w:b/>
                      <w:bCs/>
                      <w:kern w:val="0"/>
                      <w14:ligatures w14:val="none"/>
                    </w:rPr>
                    <w:t>Vlr</w:t>
                  </w:r>
                  <w:proofErr w:type="spellEnd"/>
                  <w:r w:rsidRPr="00F23D7C">
                    <w:rPr>
                      <w:rFonts w:eastAsia="Times New Roman" w:cstheme="minorHAnsi"/>
                      <w:b/>
                      <w:bCs/>
                      <w:kern w:val="0"/>
                      <w14:ligatures w14:val="none"/>
                    </w:rPr>
                    <w:t xml:space="preserve"> total</w:t>
                  </w:r>
                </w:p>
              </w:tc>
            </w:tr>
            <w:tr w:rsidR="001B4B73" w:rsidRPr="00F23D7C" w14:paraId="07A4A360" w14:textId="77777777" w:rsidTr="0081788D">
              <w:tc>
                <w:tcPr>
                  <w:tcW w:w="690" w:type="dxa"/>
                  <w:vAlign w:val="center"/>
                </w:tcPr>
                <w:p w14:paraId="2E0C1468" w14:textId="74BA38A0" w:rsidR="001B4B73" w:rsidRPr="00F93809" w:rsidRDefault="00F93809" w:rsidP="00F93809">
                  <w:pPr>
                    <w:spacing w:after="3720" w:line="240" w:lineRule="auto"/>
                    <w:jc w:val="center"/>
                    <w:rPr>
                      <w:rFonts w:cstheme="minorHAnsi"/>
                      <w:b/>
                      <w:bCs/>
                    </w:rPr>
                  </w:pPr>
                  <w:r>
                    <w:rPr>
                      <w:rFonts w:cstheme="minorHAnsi"/>
                      <w:b/>
                      <w:bCs/>
                    </w:rPr>
                    <w:t>01</w:t>
                  </w:r>
                </w:p>
                <w:p w14:paraId="2077949A" w14:textId="678BB2AC" w:rsidR="001B4B73" w:rsidRPr="00F23D7C" w:rsidRDefault="001B4B73" w:rsidP="00F93809">
                  <w:pPr>
                    <w:spacing w:after="2520" w:line="240" w:lineRule="auto"/>
                    <w:rPr>
                      <w:rFonts w:cstheme="minorHAnsi"/>
                    </w:rPr>
                  </w:pPr>
                </w:p>
              </w:tc>
              <w:tc>
                <w:tcPr>
                  <w:tcW w:w="4190" w:type="dxa"/>
                </w:tcPr>
                <w:p w14:paraId="268CA1FA"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xml:space="preserve">Ornamentação para 02 dias de formatura – Decoração do espaço com o tema Sonho de Criança (Com elementos de brinquedos, pipas, bolas e balões). </w:t>
                  </w:r>
                  <w:r w:rsidRPr="00F23D7C">
                    <w:rPr>
                      <w:rFonts w:eastAsia="Times New Roman" w:cstheme="minorHAnsi"/>
                      <w:b/>
                      <w:bCs/>
                      <w:kern w:val="0"/>
                      <w14:ligatures w14:val="none"/>
                    </w:rPr>
                    <w:t>Modelos de Fotos em anexo.</w:t>
                  </w:r>
                </w:p>
                <w:p w14:paraId="7C2EB8FA"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Medidas corredor de dentro/ entrada: Aproximadamente 16 metros</w:t>
                  </w:r>
                </w:p>
                <w:p w14:paraId="277B41C3"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Painel de entrada: Aproximadamente 6 metros de largura e 3 de altura</w:t>
                  </w:r>
                </w:p>
                <w:p w14:paraId="3E96A1E4" w14:textId="77777777" w:rsidR="001B4B73" w:rsidRPr="00F23D7C" w:rsidRDefault="008349B6">
                  <w:pPr>
                    <w:spacing w:after="0" w:line="240" w:lineRule="auto"/>
                    <w:jc w:val="both"/>
                    <w:rPr>
                      <w:rFonts w:cstheme="minorHAnsi"/>
                      <w:color w:val="000000" w:themeColor="text1"/>
                    </w:rPr>
                  </w:pPr>
                  <w:r w:rsidRPr="00F23D7C">
                    <w:rPr>
                      <w:rFonts w:eastAsia="Times New Roman" w:cstheme="minorHAnsi"/>
                      <w:color w:val="000000" w:themeColor="text1"/>
                      <w:kern w:val="0"/>
                      <w14:ligatures w14:val="none"/>
                    </w:rPr>
                    <w:t>. Painel do palco</w:t>
                  </w:r>
                  <w:r w:rsidRPr="00F23D7C">
                    <w:rPr>
                      <w:rFonts w:eastAsia="Times New Roman" w:cstheme="minorHAnsi"/>
                      <w:b/>
                      <w:bCs/>
                      <w:color w:val="000000" w:themeColor="text1"/>
                      <w:kern w:val="0"/>
                      <w14:ligatures w14:val="none"/>
                    </w:rPr>
                    <w:t xml:space="preserve">: </w:t>
                  </w:r>
                  <w:r w:rsidRPr="00F23D7C">
                    <w:rPr>
                      <w:rFonts w:eastAsia="Times New Roman" w:cstheme="minorHAnsi"/>
                      <w:color w:val="000000" w:themeColor="text1"/>
                      <w:kern w:val="0"/>
                      <w14:ligatures w14:val="none"/>
                    </w:rPr>
                    <w:t>(aproximadamente 8 metros largura e 4 metros de altura)</w:t>
                  </w:r>
                </w:p>
                <w:p w14:paraId="33CD8FAE" w14:textId="77777777" w:rsidR="001B4B73" w:rsidRPr="00F23D7C" w:rsidRDefault="008349B6">
                  <w:pPr>
                    <w:spacing w:after="0" w:line="240" w:lineRule="auto"/>
                    <w:jc w:val="both"/>
                    <w:rPr>
                      <w:rFonts w:cstheme="minorHAnsi"/>
                      <w:color w:val="000000" w:themeColor="text1"/>
                    </w:rPr>
                  </w:pPr>
                  <w:r w:rsidRPr="00F23D7C">
                    <w:rPr>
                      <w:rFonts w:eastAsia="Times New Roman" w:cstheme="minorHAnsi"/>
                      <w:color w:val="000000" w:themeColor="text1"/>
                      <w:kern w:val="0"/>
                      <w14:ligatures w14:val="none"/>
                    </w:rPr>
                    <w:t>. Tamanho da mesa para autoridades</w:t>
                  </w:r>
                  <w:r w:rsidRPr="00F23D7C">
                    <w:rPr>
                      <w:rFonts w:eastAsia="Times New Roman" w:cstheme="minorHAnsi"/>
                      <w:b/>
                      <w:bCs/>
                      <w:color w:val="000000" w:themeColor="text1"/>
                      <w:kern w:val="0"/>
                      <w14:ligatures w14:val="none"/>
                    </w:rPr>
                    <w:t xml:space="preserve">: </w:t>
                  </w:r>
                  <w:r w:rsidRPr="00F23D7C">
                    <w:rPr>
                      <w:rFonts w:eastAsia="Times New Roman" w:cstheme="minorHAnsi"/>
                      <w:color w:val="000000" w:themeColor="text1"/>
                      <w:kern w:val="0"/>
                      <w14:ligatures w14:val="none"/>
                    </w:rPr>
                    <w:t xml:space="preserve">Aproximadamente 5 metros, 12 lugares </w:t>
                  </w:r>
                </w:p>
                <w:p w14:paraId="700DD69B"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xml:space="preserve">- Corredor com arco confeccionado de balões coloridos na entrada do salão; </w:t>
                  </w:r>
                </w:p>
                <w:p w14:paraId="5DEEF4B0"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Na entrada, nas laterais enfeites em formato de lápis feito com balões;</w:t>
                  </w:r>
                </w:p>
                <w:p w14:paraId="332DF1DC" w14:textId="77777777" w:rsidR="001B4B73" w:rsidRPr="00F23D7C" w:rsidRDefault="008349B6">
                  <w:pPr>
                    <w:spacing w:after="0" w:line="240" w:lineRule="auto"/>
                    <w:jc w:val="both"/>
                    <w:rPr>
                      <w:rFonts w:cstheme="minorHAnsi"/>
                    </w:rPr>
                  </w:pPr>
                  <w:bookmarkStart w:id="0" w:name="_Hlk209445608"/>
                  <w:bookmarkEnd w:id="0"/>
                  <w:r w:rsidRPr="00F23D7C">
                    <w:rPr>
                      <w:rFonts w:eastAsia="Times New Roman" w:cstheme="minorHAnsi"/>
                      <w:kern w:val="0"/>
                      <w14:ligatures w14:val="none"/>
                    </w:rPr>
                    <w:t>- Painel de entrada com o tema – Sonho de Criança, com brinquedos, bolas, balões, pipas... com 06 cilindros descontruídos e em cima deles brinquedos.</w:t>
                  </w:r>
                </w:p>
                <w:p w14:paraId="04A44A4F" w14:textId="77777777" w:rsidR="001B4B73" w:rsidRPr="00F23D7C" w:rsidRDefault="008349B6">
                  <w:pPr>
                    <w:spacing w:after="0" w:line="240" w:lineRule="auto"/>
                    <w:jc w:val="both"/>
                    <w:rPr>
                      <w:rFonts w:cstheme="minorHAnsi"/>
                    </w:rPr>
                  </w:pPr>
                  <w:bookmarkStart w:id="1" w:name="_Hlk209445397"/>
                  <w:bookmarkEnd w:id="1"/>
                  <w:r w:rsidRPr="00F23D7C">
                    <w:rPr>
                      <w:rFonts w:eastAsia="Times New Roman" w:cstheme="minorHAnsi"/>
                      <w:kern w:val="0"/>
                      <w14:ligatures w14:val="none"/>
                    </w:rPr>
                    <w:t>- Corredor com arco confeccionado de balões brancos e com detalhes coloridos no centro do salão;</w:t>
                  </w:r>
                </w:p>
                <w:p w14:paraId="2DC373D2"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Tapete no corredor do salão na cor azul;</w:t>
                  </w:r>
                </w:p>
                <w:p w14:paraId="3E3EFED4" w14:textId="77777777" w:rsidR="001B4B73" w:rsidRPr="00F23D7C" w:rsidRDefault="008349B6">
                  <w:pPr>
                    <w:spacing w:after="0" w:line="240" w:lineRule="auto"/>
                    <w:jc w:val="both"/>
                    <w:rPr>
                      <w:rFonts w:cstheme="minorHAnsi"/>
                    </w:rPr>
                  </w:pPr>
                  <w:bookmarkStart w:id="2" w:name="_Hlk209445824"/>
                  <w:bookmarkEnd w:id="2"/>
                  <w:r w:rsidRPr="00F23D7C">
                    <w:rPr>
                      <w:rFonts w:eastAsia="Times New Roman" w:cstheme="minorHAnsi"/>
                      <w:kern w:val="0"/>
                      <w14:ligatures w14:val="none"/>
                    </w:rPr>
                    <w:t>- Enfeites de balões coloridos na frente do palco no corredor de balão são duas correntes retas de balões seguindo o arco da entrada (branco, rosa, amarelo, azul, laranja, vermelho)</w:t>
                  </w:r>
                </w:p>
                <w:p w14:paraId="11C2E60F" w14:textId="77777777" w:rsidR="001B4B73" w:rsidRPr="00F23D7C" w:rsidRDefault="008349B6">
                  <w:pPr>
                    <w:spacing w:after="0" w:line="240" w:lineRule="auto"/>
                    <w:jc w:val="both"/>
                    <w:rPr>
                      <w:rFonts w:cstheme="minorHAnsi"/>
                    </w:rPr>
                  </w:pPr>
                  <w:bookmarkStart w:id="3" w:name="_Hlk209447837"/>
                  <w:bookmarkEnd w:id="3"/>
                  <w:r w:rsidRPr="00F23D7C">
                    <w:rPr>
                      <w:rFonts w:eastAsia="Times New Roman" w:cstheme="minorHAnsi"/>
                      <w:kern w:val="0"/>
                      <w14:ligatures w14:val="none"/>
                    </w:rPr>
                    <w:t xml:space="preserve">- Fundo do palco com cenário Sonho de Criança com contorno de balões coloridos (azul claro, </w:t>
                  </w:r>
                  <w:r w:rsidRPr="00F23D7C">
                    <w:rPr>
                      <w:rFonts w:eastAsia="Times New Roman" w:cstheme="minorHAnsi"/>
                      <w:kern w:val="0"/>
                      <w14:ligatures w14:val="none"/>
                    </w:rPr>
                    <w:lastRenderedPageBreak/>
                    <w:t>verde claro, amarelo, vermelho, azul escuro, verde), cortina azul e com led;</w:t>
                  </w:r>
                  <w:bookmarkStart w:id="4" w:name="_Hlk209445993"/>
                  <w:bookmarkEnd w:id="4"/>
                </w:p>
                <w:p w14:paraId="7D007528"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Mesa das autoridades 4 metros; Forro branco grande, enfeites decorativos (brinquedos pequenos...), 02 fardos de garrafinha de água (para os dois dias);</w:t>
                  </w:r>
                </w:p>
                <w:p w14:paraId="159B8A14"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Cadeiras padronizadas com laços para os formandos;</w:t>
                  </w:r>
                </w:p>
                <w:p w14:paraId="0B0CCF33" w14:textId="77777777" w:rsidR="001B4B73" w:rsidRPr="00F23D7C" w:rsidRDefault="008349B6">
                  <w:pPr>
                    <w:spacing w:after="0" w:line="240" w:lineRule="auto"/>
                    <w:jc w:val="both"/>
                    <w:rPr>
                      <w:rFonts w:cstheme="minorHAnsi"/>
                    </w:rPr>
                  </w:pPr>
                  <w:r w:rsidRPr="00F23D7C">
                    <w:rPr>
                      <w:rFonts w:eastAsia="Times New Roman" w:cstheme="minorHAnsi"/>
                      <w:kern w:val="0"/>
                      <w14:ligatures w14:val="none"/>
                    </w:rPr>
                    <w:t>- A ornamentação deverá ser entregue com no mínimo 4 horas de antecedência da cerimônia;</w:t>
                  </w:r>
                </w:p>
                <w:p w14:paraId="05759845" w14:textId="77777777" w:rsidR="001B4B73" w:rsidRPr="00F23D7C" w:rsidRDefault="008349B6">
                  <w:pPr>
                    <w:spacing w:after="0" w:line="240" w:lineRule="auto"/>
                    <w:jc w:val="both"/>
                    <w:rPr>
                      <w:rFonts w:cstheme="minorHAnsi"/>
                      <w:b/>
                      <w:bCs/>
                    </w:rPr>
                  </w:pPr>
                  <w:r w:rsidRPr="00F23D7C">
                    <w:rPr>
                      <w:rFonts w:eastAsia="Times New Roman" w:cstheme="minorHAnsi"/>
                      <w:b/>
                      <w:bCs/>
                      <w:kern w:val="0"/>
                      <w14:ligatures w14:val="none"/>
                    </w:rPr>
                    <w:t>OBS: Repor e organizar o que for necessário no outro dia da formatura.</w:t>
                  </w:r>
                </w:p>
              </w:tc>
              <w:tc>
                <w:tcPr>
                  <w:tcW w:w="990" w:type="dxa"/>
                  <w:vAlign w:val="center"/>
                </w:tcPr>
                <w:p w14:paraId="0B5F4026" w14:textId="77777777" w:rsidR="001B4B73" w:rsidRPr="00F23D7C" w:rsidRDefault="008349B6" w:rsidP="00F93809">
                  <w:pPr>
                    <w:spacing w:after="3600" w:line="240" w:lineRule="auto"/>
                    <w:jc w:val="center"/>
                    <w:rPr>
                      <w:rFonts w:cstheme="minorHAnsi"/>
                      <w:b/>
                      <w:bCs/>
                    </w:rPr>
                  </w:pPr>
                  <w:r w:rsidRPr="00F23D7C">
                    <w:rPr>
                      <w:rFonts w:eastAsia="Times New Roman" w:cstheme="minorHAnsi"/>
                      <w:b/>
                      <w:bCs/>
                      <w:kern w:val="0"/>
                      <w14:ligatures w14:val="none"/>
                    </w:rPr>
                    <w:lastRenderedPageBreak/>
                    <w:t>serviço</w:t>
                  </w:r>
                </w:p>
              </w:tc>
              <w:tc>
                <w:tcPr>
                  <w:tcW w:w="850" w:type="dxa"/>
                  <w:vAlign w:val="center"/>
                </w:tcPr>
                <w:p w14:paraId="602CA44E" w14:textId="77777777" w:rsidR="001B4B73" w:rsidRPr="00F23D7C" w:rsidRDefault="008349B6" w:rsidP="00F93809">
                  <w:pPr>
                    <w:spacing w:after="3600" w:line="240" w:lineRule="auto"/>
                    <w:jc w:val="center"/>
                    <w:rPr>
                      <w:rFonts w:cstheme="minorHAnsi"/>
                      <w:b/>
                      <w:bCs/>
                    </w:rPr>
                  </w:pPr>
                  <w:r w:rsidRPr="00F23D7C">
                    <w:rPr>
                      <w:rFonts w:eastAsia="Times New Roman" w:cstheme="minorHAnsi"/>
                      <w:b/>
                      <w:bCs/>
                      <w:kern w:val="0"/>
                      <w14:ligatures w14:val="none"/>
                    </w:rPr>
                    <w:t>01</w:t>
                  </w:r>
                </w:p>
              </w:tc>
              <w:tc>
                <w:tcPr>
                  <w:tcW w:w="1444" w:type="dxa"/>
                  <w:vAlign w:val="center"/>
                </w:tcPr>
                <w:p w14:paraId="2BA82E83" w14:textId="789A3BFE" w:rsidR="001B4B73" w:rsidRPr="00F23D7C" w:rsidRDefault="0081788D" w:rsidP="00F93809">
                  <w:pPr>
                    <w:spacing w:after="3600" w:line="240" w:lineRule="auto"/>
                    <w:jc w:val="center"/>
                    <w:rPr>
                      <w:rFonts w:cstheme="minorHAnsi"/>
                      <w:b/>
                      <w:bCs/>
                    </w:rPr>
                  </w:pPr>
                  <w:r w:rsidRPr="00F23D7C">
                    <w:rPr>
                      <w:rFonts w:eastAsia="Times New Roman" w:cstheme="minorHAnsi"/>
                      <w:b/>
                      <w:bCs/>
                      <w:kern w:val="0"/>
                      <w14:ligatures w14:val="none"/>
                    </w:rPr>
                    <w:t xml:space="preserve">R$ </w:t>
                  </w:r>
                  <w:r w:rsidR="00336DF9" w:rsidRPr="00F23D7C">
                    <w:rPr>
                      <w:rFonts w:eastAsia="Times New Roman" w:cstheme="minorHAnsi"/>
                      <w:b/>
                      <w:bCs/>
                      <w:kern w:val="0"/>
                      <w14:ligatures w14:val="none"/>
                    </w:rPr>
                    <w:t>13.932,00</w:t>
                  </w:r>
                </w:p>
              </w:tc>
              <w:tc>
                <w:tcPr>
                  <w:tcW w:w="1510" w:type="dxa"/>
                  <w:vAlign w:val="center"/>
                </w:tcPr>
                <w:p w14:paraId="6E0D19D3" w14:textId="3CDDDDF1" w:rsidR="001B4B73" w:rsidRPr="00F23D7C" w:rsidRDefault="0081788D" w:rsidP="00F93809">
                  <w:pPr>
                    <w:spacing w:after="3600" w:line="240" w:lineRule="auto"/>
                    <w:jc w:val="center"/>
                    <w:rPr>
                      <w:rFonts w:cstheme="minorHAnsi"/>
                      <w:b/>
                      <w:bCs/>
                    </w:rPr>
                  </w:pPr>
                  <w:r w:rsidRPr="00F23D7C">
                    <w:rPr>
                      <w:rFonts w:eastAsia="Times New Roman" w:cstheme="minorHAnsi"/>
                      <w:b/>
                      <w:bCs/>
                      <w:kern w:val="0"/>
                      <w14:ligatures w14:val="none"/>
                    </w:rPr>
                    <w:t xml:space="preserve">R$ </w:t>
                  </w:r>
                  <w:r w:rsidR="008349B6" w:rsidRPr="00F23D7C">
                    <w:rPr>
                      <w:rFonts w:eastAsia="Times New Roman" w:cstheme="minorHAnsi"/>
                      <w:b/>
                      <w:bCs/>
                      <w:kern w:val="0"/>
                      <w14:ligatures w14:val="none"/>
                    </w:rPr>
                    <w:t>13.</w:t>
                  </w:r>
                  <w:r w:rsidR="00336DF9" w:rsidRPr="00F23D7C">
                    <w:rPr>
                      <w:rFonts w:eastAsia="Times New Roman" w:cstheme="minorHAnsi"/>
                      <w:b/>
                      <w:bCs/>
                      <w:kern w:val="0"/>
                      <w14:ligatures w14:val="none"/>
                    </w:rPr>
                    <w:t>932,00</w:t>
                  </w:r>
                </w:p>
              </w:tc>
            </w:tr>
            <w:tr w:rsidR="00760C62" w:rsidRPr="00F23D7C" w14:paraId="774892C5" w14:textId="77777777" w:rsidTr="00D179D0">
              <w:tc>
                <w:tcPr>
                  <w:tcW w:w="8164" w:type="dxa"/>
                  <w:gridSpan w:val="5"/>
                  <w:vAlign w:val="center"/>
                </w:tcPr>
                <w:p w14:paraId="4E2278BF" w14:textId="08F3B5D9" w:rsidR="00760C62" w:rsidRPr="00F23D7C" w:rsidRDefault="00760C62">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TOTAL LOTE 03</w:t>
                  </w:r>
                </w:p>
              </w:tc>
              <w:tc>
                <w:tcPr>
                  <w:tcW w:w="1510" w:type="dxa"/>
                  <w:vAlign w:val="center"/>
                </w:tcPr>
                <w:p w14:paraId="1B7F2203" w14:textId="53F22955" w:rsidR="00760C62" w:rsidRPr="00F23D7C" w:rsidRDefault="00760C62">
                  <w:pPr>
                    <w:spacing w:after="0" w:line="240" w:lineRule="auto"/>
                    <w:jc w:val="center"/>
                    <w:rPr>
                      <w:rFonts w:eastAsia="Times New Roman" w:cstheme="minorHAnsi"/>
                      <w:b/>
                      <w:bCs/>
                      <w:kern w:val="0"/>
                      <w14:ligatures w14:val="none"/>
                    </w:rPr>
                  </w:pPr>
                  <w:r w:rsidRPr="00F23D7C">
                    <w:rPr>
                      <w:rFonts w:eastAsia="Times New Roman" w:cstheme="minorHAnsi"/>
                      <w:b/>
                      <w:bCs/>
                      <w:kern w:val="0"/>
                      <w14:ligatures w14:val="none"/>
                    </w:rPr>
                    <w:t>R$ 13.</w:t>
                  </w:r>
                  <w:r w:rsidR="00336DF9" w:rsidRPr="00F23D7C">
                    <w:rPr>
                      <w:rFonts w:eastAsia="Times New Roman" w:cstheme="minorHAnsi"/>
                      <w:b/>
                      <w:bCs/>
                      <w:kern w:val="0"/>
                      <w14:ligatures w14:val="none"/>
                    </w:rPr>
                    <w:t>932,00</w:t>
                  </w:r>
                </w:p>
              </w:tc>
            </w:tr>
            <w:tr w:rsidR="001B4B73" w:rsidRPr="00F23D7C" w14:paraId="0D84A2B5" w14:textId="77777777" w:rsidTr="0081788D">
              <w:tc>
                <w:tcPr>
                  <w:tcW w:w="8164" w:type="dxa"/>
                  <w:gridSpan w:val="5"/>
                  <w:vAlign w:val="center"/>
                </w:tcPr>
                <w:p w14:paraId="521C46C2" w14:textId="77777777" w:rsidR="001B4B73" w:rsidRPr="00F23D7C" w:rsidRDefault="001B4B73">
                  <w:pPr>
                    <w:spacing w:after="0" w:line="240" w:lineRule="auto"/>
                    <w:jc w:val="center"/>
                    <w:rPr>
                      <w:rFonts w:cstheme="minorHAnsi"/>
                    </w:rPr>
                  </w:pPr>
                </w:p>
                <w:p w14:paraId="21D352C0" w14:textId="77777777" w:rsidR="001B4B73" w:rsidRPr="00F23D7C" w:rsidRDefault="008349B6">
                  <w:pPr>
                    <w:spacing w:after="0" w:line="240" w:lineRule="auto"/>
                    <w:jc w:val="center"/>
                    <w:rPr>
                      <w:rFonts w:cstheme="minorHAnsi"/>
                      <w:b/>
                      <w:bCs/>
                    </w:rPr>
                  </w:pPr>
                  <w:r w:rsidRPr="00F23D7C">
                    <w:rPr>
                      <w:rFonts w:eastAsia="Times New Roman" w:cstheme="minorHAnsi"/>
                      <w:b/>
                      <w:bCs/>
                      <w:kern w:val="0"/>
                      <w14:ligatures w14:val="none"/>
                    </w:rPr>
                    <w:t>TOTAL GERAL</w:t>
                  </w:r>
                </w:p>
                <w:p w14:paraId="431A5429" w14:textId="77777777" w:rsidR="001B4B73" w:rsidRPr="00F23D7C" w:rsidRDefault="001B4B73">
                  <w:pPr>
                    <w:spacing w:after="0" w:line="240" w:lineRule="auto"/>
                    <w:jc w:val="center"/>
                    <w:rPr>
                      <w:rFonts w:cstheme="minorHAnsi"/>
                      <w:b/>
                      <w:bCs/>
                    </w:rPr>
                  </w:pPr>
                </w:p>
              </w:tc>
              <w:tc>
                <w:tcPr>
                  <w:tcW w:w="1510" w:type="dxa"/>
                  <w:vAlign w:val="center"/>
                </w:tcPr>
                <w:p w14:paraId="641B7C83" w14:textId="28900BB4" w:rsidR="001B4B73" w:rsidRPr="00F23D7C" w:rsidRDefault="008349B6">
                  <w:pPr>
                    <w:spacing w:after="0" w:line="240" w:lineRule="auto"/>
                    <w:rPr>
                      <w:rFonts w:cstheme="minorHAnsi"/>
                      <w:b/>
                      <w:bCs/>
                    </w:rPr>
                  </w:pPr>
                  <w:r w:rsidRPr="00F23D7C">
                    <w:rPr>
                      <w:rFonts w:eastAsia="Times New Roman" w:cstheme="minorHAnsi"/>
                      <w:b/>
                      <w:bCs/>
                      <w:kern w:val="0"/>
                      <w14:ligatures w14:val="none"/>
                    </w:rPr>
                    <w:t>R$</w:t>
                  </w:r>
                  <w:bookmarkStart w:id="5" w:name="_Hlk180752362"/>
                  <w:bookmarkEnd w:id="5"/>
                  <w:r w:rsidR="00760C62" w:rsidRPr="00F23D7C">
                    <w:rPr>
                      <w:rFonts w:eastAsia="Times New Roman" w:cstheme="minorHAnsi"/>
                      <w:b/>
                      <w:bCs/>
                      <w:kern w:val="0"/>
                      <w14:ligatures w14:val="none"/>
                    </w:rPr>
                    <w:t>50.</w:t>
                  </w:r>
                  <w:r w:rsidR="00336DF9" w:rsidRPr="00F23D7C">
                    <w:rPr>
                      <w:rFonts w:eastAsia="Times New Roman" w:cstheme="minorHAnsi"/>
                      <w:b/>
                      <w:bCs/>
                      <w:kern w:val="0"/>
                      <w14:ligatures w14:val="none"/>
                    </w:rPr>
                    <w:t>524,47</w:t>
                  </w:r>
                </w:p>
              </w:tc>
            </w:tr>
          </w:tbl>
          <w:p w14:paraId="3462A98F" w14:textId="77777777" w:rsidR="001B4B73" w:rsidRPr="00F23D7C" w:rsidRDefault="001B4B73">
            <w:pPr>
              <w:spacing w:after="0" w:line="240" w:lineRule="auto"/>
              <w:jc w:val="both"/>
              <w:rPr>
                <w:rFonts w:cstheme="minorHAnsi"/>
                <w:color w:val="000000"/>
              </w:rPr>
            </w:pPr>
          </w:p>
          <w:p w14:paraId="480FA871" w14:textId="77777777" w:rsidR="001B4B73" w:rsidRPr="00F23D7C" w:rsidRDefault="008349B6" w:rsidP="00EC5AB1">
            <w:pPr>
              <w:pStyle w:val="NormalWeb"/>
              <w:spacing w:beforeAutospacing="0" w:after="120" w:afterAutospacing="0"/>
              <w:jc w:val="both"/>
              <w:rPr>
                <w:rFonts w:asciiTheme="minorHAnsi" w:hAnsiTheme="minorHAnsi" w:cstheme="minorHAnsi"/>
                <w:sz w:val="22"/>
                <w:szCs w:val="22"/>
                <w14:ligatures w14:val="none"/>
              </w:rPr>
            </w:pPr>
            <w:r w:rsidRPr="00F23D7C">
              <w:rPr>
                <w:rFonts w:asciiTheme="minorHAnsi" w:hAnsiTheme="minorHAnsi" w:cstheme="minorHAnsi"/>
                <w:b/>
                <w:bCs/>
                <w:u w:val="single"/>
              </w:rPr>
              <w:t>OBSERVAÇÃO</w:t>
            </w:r>
            <w:r w:rsidRPr="00F23D7C">
              <w:rPr>
                <w:rFonts w:asciiTheme="minorHAnsi" w:hAnsiTheme="minorHAnsi" w:cstheme="minorHAnsi"/>
                <w:u w:val="single"/>
              </w:rPr>
              <w:t>:</w:t>
            </w:r>
            <w:r w:rsidRPr="00F23D7C">
              <w:rPr>
                <w:rFonts w:asciiTheme="minorHAnsi" w:hAnsiTheme="minorHAnsi" w:cstheme="minorHAnsi"/>
              </w:rPr>
              <w:t xml:space="preserve"> </w:t>
            </w:r>
            <w:r w:rsidRPr="00F23D7C">
              <w:rPr>
                <w:rFonts w:asciiTheme="minorHAnsi" w:hAnsiTheme="minorHAnsi" w:cstheme="minorHAnsi"/>
                <w:sz w:val="22"/>
                <w:szCs w:val="22"/>
                <w14:ligatures w14:val="none"/>
              </w:rPr>
              <w:t>A cerimônia de formatura dos alunos ocorrerá em dois dias distintos, com o objetivo de atender à demanda da Secretaria Municipal de Educação de Coqueiral/MG, contemplando os alunos do 2º Período da Educação Infantil (Pré-Escolar) e do 5º Ano do Ensino Fundamental das escolas da rede municipal de ensino, referente ao ano letivo de 2025.</w:t>
            </w:r>
          </w:p>
          <w:p w14:paraId="49306CB1" w14:textId="61C68F53" w:rsidR="00EC5AB1" w:rsidRPr="00F23D7C" w:rsidRDefault="008349B6" w:rsidP="00EC5AB1">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As solenidades estão previstas para os dias 09 e 10 de dezembro de 2025, conforme planejamento da Secretaria, de modo a garantir a adequada organização e o atendimento a todas as unidades escolares envolvidas.</w:t>
            </w:r>
          </w:p>
          <w:p w14:paraId="5D765BD1" w14:textId="197558DE" w:rsidR="001B4B73" w:rsidRPr="00F23D7C" w:rsidRDefault="00EC5AB1" w:rsidP="00EC5AB1">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A empresa contratada deverá ser responsável pela montagem completa do cenário, manutenção e suporte técnico durante todo o período do evento, de forma a assegurar a integridade e conservação da ornamentação e estrutura utilizada nas solenidades.</w:t>
            </w:r>
          </w:p>
          <w:p w14:paraId="3174DA36" w14:textId="50E5F848" w:rsidR="001B4B73" w:rsidRPr="00F23D7C" w:rsidRDefault="008349B6" w:rsidP="00F93809">
            <w:pPr>
              <w:spacing w:after="120" w:line="240" w:lineRule="auto"/>
              <w:jc w:val="both"/>
              <w:rPr>
                <w:rFonts w:cstheme="minorHAnsi"/>
              </w:rPr>
            </w:pPr>
            <w:r w:rsidRPr="00F23D7C">
              <w:rPr>
                <w:rFonts w:cstheme="minorHAnsi"/>
                <w:color w:val="000000"/>
              </w:rPr>
              <w:t xml:space="preserve">A estimativa de preço foi efetuada pela servidora Mônica Lúcia Anastácio mediante pesquisa realizada junto às empresas fornecedoras constantes na especificação do objeto. </w:t>
            </w:r>
            <w:r w:rsidRPr="00F23D7C">
              <w:rPr>
                <w:rFonts w:cstheme="minorHAnsi"/>
              </w:rPr>
              <w:t xml:space="preserve">Foram consultadas 3 (três) empresas, obtendo um valor estimado para compra de </w:t>
            </w:r>
            <w:r w:rsidRPr="00F23D7C">
              <w:rPr>
                <w:rFonts w:cstheme="minorHAnsi"/>
                <w:b/>
                <w:bCs/>
              </w:rPr>
              <w:t xml:space="preserve">R$ </w:t>
            </w:r>
            <w:r w:rsidR="00760C62" w:rsidRPr="00F23D7C">
              <w:rPr>
                <w:rFonts w:cstheme="minorHAnsi"/>
                <w:b/>
                <w:bCs/>
              </w:rPr>
              <w:t>50.</w:t>
            </w:r>
            <w:r w:rsidR="00552714" w:rsidRPr="00F23D7C">
              <w:rPr>
                <w:rFonts w:cstheme="minorHAnsi"/>
                <w:b/>
                <w:bCs/>
              </w:rPr>
              <w:t>524,</w:t>
            </w:r>
            <w:r w:rsidR="004A6091" w:rsidRPr="00F23D7C">
              <w:rPr>
                <w:rFonts w:cstheme="minorHAnsi"/>
                <w:b/>
                <w:bCs/>
              </w:rPr>
              <w:t>47</w:t>
            </w:r>
            <w:r w:rsidRPr="00F23D7C">
              <w:rPr>
                <w:rFonts w:cstheme="minorHAnsi"/>
                <w:b/>
                <w:bCs/>
              </w:rPr>
              <w:t xml:space="preserve"> (</w:t>
            </w:r>
            <w:r w:rsidR="00D62E82" w:rsidRPr="00F23D7C">
              <w:rPr>
                <w:rFonts w:cstheme="minorHAnsi"/>
                <w:b/>
                <w:bCs/>
              </w:rPr>
              <w:t xml:space="preserve">cinquenta mil, </w:t>
            </w:r>
            <w:r w:rsidR="00552714" w:rsidRPr="00F23D7C">
              <w:rPr>
                <w:rFonts w:cstheme="minorHAnsi"/>
                <w:b/>
                <w:bCs/>
              </w:rPr>
              <w:t>quinhentos e vinte e quatro reais e quarenta e sete centavos</w:t>
            </w:r>
            <w:r w:rsidRPr="00F23D7C">
              <w:rPr>
                <w:rFonts w:cstheme="minorHAnsi"/>
                <w:b/>
                <w:bCs/>
              </w:rPr>
              <w:t>)</w:t>
            </w:r>
            <w:r w:rsidR="00F93809">
              <w:rPr>
                <w:rFonts w:cstheme="minorHAnsi"/>
                <w:b/>
                <w:bCs/>
              </w:rPr>
              <w:t>.</w:t>
            </w:r>
          </w:p>
        </w:tc>
      </w:tr>
      <w:tr w:rsidR="001B4B73" w:rsidRPr="00F23D7C" w14:paraId="6BAF0D9B" w14:textId="77777777" w:rsidTr="00F93809">
        <w:tc>
          <w:tcPr>
            <w:tcW w:w="9923" w:type="dxa"/>
            <w:gridSpan w:val="3"/>
            <w:shd w:val="clear" w:color="auto" w:fill="D9D9D9" w:themeFill="background1" w:themeFillShade="D9"/>
          </w:tcPr>
          <w:p w14:paraId="56FE8283" w14:textId="77777777" w:rsidR="001B4B73" w:rsidRPr="00F23D7C" w:rsidRDefault="001B4B73">
            <w:pPr>
              <w:spacing w:after="0" w:line="240" w:lineRule="auto"/>
              <w:rPr>
                <w:rFonts w:cstheme="minorHAnsi"/>
              </w:rPr>
            </w:pPr>
          </w:p>
          <w:p w14:paraId="7CE1AF0E" w14:textId="77777777" w:rsidR="001B4B73" w:rsidRPr="00F23D7C" w:rsidRDefault="008349B6">
            <w:pPr>
              <w:spacing w:after="0" w:line="240" w:lineRule="auto"/>
              <w:rPr>
                <w:rFonts w:cstheme="minorHAnsi"/>
              </w:rPr>
            </w:pPr>
            <w:r w:rsidRPr="00F23D7C">
              <w:rPr>
                <w:rFonts w:cstheme="minorHAnsi"/>
                <w:b/>
                <w:bCs/>
              </w:rPr>
              <w:t>3.</w:t>
            </w:r>
            <w:r w:rsidRPr="00F23D7C">
              <w:rPr>
                <w:rFonts w:cstheme="minorHAnsi"/>
              </w:rPr>
              <w:t xml:space="preserve"> </w:t>
            </w:r>
            <w:r w:rsidRPr="00F23D7C">
              <w:rPr>
                <w:rFonts w:cstheme="minorHAnsi"/>
                <w:b/>
                <w:bCs/>
              </w:rPr>
              <w:t>ALINHAMENTO ENTRE A CONTRATAÇÃO E OS PLANOS ESTRATÉGICOS DO ÓRGÃO</w:t>
            </w:r>
          </w:p>
          <w:p w14:paraId="7905B99F" w14:textId="77777777" w:rsidR="001B4B73" w:rsidRPr="00F23D7C" w:rsidRDefault="001B4B73">
            <w:pPr>
              <w:spacing w:after="0" w:line="240" w:lineRule="auto"/>
              <w:rPr>
                <w:rFonts w:cstheme="minorHAnsi"/>
              </w:rPr>
            </w:pPr>
          </w:p>
        </w:tc>
      </w:tr>
      <w:tr w:rsidR="001B4B73" w:rsidRPr="00F23D7C" w14:paraId="01943C39" w14:textId="77777777" w:rsidTr="00F93809">
        <w:tc>
          <w:tcPr>
            <w:tcW w:w="9923" w:type="dxa"/>
            <w:gridSpan w:val="3"/>
          </w:tcPr>
          <w:p w14:paraId="543A76F9" w14:textId="77777777" w:rsidR="001B4B73" w:rsidRPr="00F23D7C" w:rsidRDefault="008349B6">
            <w:pPr>
              <w:spacing w:after="0" w:line="240" w:lineRule="auto"/>
              <w:jc w:val="both"/>
              <w:rPr>
                <w:rFonts w:cstheme="minorHAnsi"/>
                <w:i/>
                <w:iCs/>
              </w:rPr>
            </w:pPr>
            <w:r w:rsidRPr="00F23D7C">
              <w:rPr>
                <w:rFonts w:cstheme="minorHAnsi"/>
              </w:rPr>
              <w:t xml:space="preserve">A necessidade da presente contratação encontra respaldo no Plano Plurianual 2022/2025, Programa 3390 – MANUTENÇÃO DAS ATIVIDADES DE APOIO PEDAGÓGICO – FUNDAMENTAL E INFANTIL – OUTROS SERVIÇOS DE TERCEIROS – PESSOA JURÍDICA, detalhado no Planejamento Estratégico da Secretaria Municipal de Educação que estabeleceu como objetivo estratégico: </w:t>
            </w:r>
            <w:r w:rsidRPr="00F23D7C">
              <w:rPr>
                <w:rFonts w:cstheme="minorHAnsi"/>
                <w:i/>
                <w:iCs/>
              </w:rPr>
              <w:t xml:space="preserve"> </w:t>
            </w:r>
          </w:p>
          <w:p w14:paraId="61F316C1" w14:textId="5ED32B05" w:rsidR="001B4B73" w:rsidRPr="00F23D7C" w:rsidRDefault="008349B6">
            <w:pPr>
              <w:pStyle w:val="PargrafodaLista"/>
              <w:numPr>
                <w:ilvl w:val="0"/>
                <w:numId w:val="2"/>
              </w:numPr>
              <w:spacing w:after="0" w:line="276" w:lineRule="auto"/>
              <w:jc w:val="both"/>
              <w:rPr>
                <w:rFonts w:cstheme="minorHAnsi"/>
              </w:rPr>
            </w:pPr>
            <w:r w:rsidRPr="00F23D7C">
              <w:rPr>
                <w:rFonts w:cstheme="minorHAnsi"/>
              </w:rPr>
              <w:t xml:space="preserve">A formatura da Educação Infantil, quanto </w:t>
            </w:r>
            <w:r w:rsidR="00F93809">
              <w:rPr>
                <w:rFonts w:cstheme="minorHAnsi"/>
              </w:rPr>
              <w:t>à Educação Básica I,</w:t>
            </w:r>
            <w:r w:rsidRPr="00F23D7C">
              <w:rPr>
                <w:rFonts w:cstheme="minorHAnsi"/>
              </w:rPr>
              <w:t xml:space="preserve"> não é apenas um evento social; ela desempenha um papel crucial no desenvolvimento emocional e cognitivo das crianças. </w:t>
            </w:r>
          </w:p>
          <w:p w14:paraId="45BCE452" w14:textId="77777777" w:rsidR="001B4B73" w:rsidRPr="00F23D7C" w:rsidRDefault="008349B6">
            <w:pPr>
              <w:pStyle w:val="PargrafodaLista"/>
              <w:numPr>
                <w:ilvl w:val="0"/>
                <w:numId w:val="2"/>
              </w:numPr>
              <w:spacing w:after="0" w:line="276" w:lineRule="auto"/>
              <w:jc w:val="both"/>
              <w:rPr>
                <w:rFonts w:cstheme="minorHAnsi"/>
              </w:rPr>
            </w:pPr>
            <w:r w:rsidRPr="00F23D7C">
              <w:rPr>
                <w:rFonts w:cstheme="minorHAnsi"/>
              </w:rPr>
              <w:t>Ajuda a construir a autoestima e a autoconfiança.</w:t>
            </w:r>
          </w:p>
          <w:p w14:paraId="7A900171" w14:textId="77777777" w:rsidR="001B4B73" w:rsidRPr="00F23D7C" w:rsidRDefault="008349B6">
            <w:pPr>
              <w:spacing w:after="0" w:line="276" w:lineRule="auto"/>
              <w:jc w:val="both"/>
              <w:rPr>
                <w:rFonts w:cstheme="minorHAnsi"/>
              </w:rPr>
            </w:pPr>
            <w:r w:rsidRPr="00F23D7C">
              <w:rPr>
                <w:rFonts w:cstheme="minorHAnsi"/>
              </w:rPr>
              <w:t>Aprendem que mudanças podem ser emocionantes e que podem enfrentar novos desafios com coragem.</w:t>
            </w:r>
          </w:p>
        </w:tc>
      </w:tr>
      <w:tr w:rsidR="001B4B73" w:rsidRPr="00F23D7C" w14:paraId="3131B0C0" w14:textId="77777777" w:rsidTr="00F93809">
        <w:trPr>
          <w:gridAfter w:val="2"/>
          <w:wAfter w:w="142" w:type="dxa"/>
        </w:trPr>
        <w:tc>
          <w:tcPr>
            <w:tcW w:w="9781" w:type="dxa"/>
            <w:shd w:val="clear" w:color="auto" w:fill="D9D9D9" w:themeFill="background1" w:themeFillShade="D9"/>
          </w:tcPr>
          <w:p w14:paraId="0A35C42F" w14:textId="77777777" w:rsidR="001B4B73" w:rsidRPr="00F23D7C" w:rsidRDefault="001B4B73">
            <w:pPr>
              <w:spacing w:after="0" w:line="240" w:lineRule="auto"/>
              <w:rPr>
                <w:rFonts w:cstheme="minorHAnsi"/>
              </w:rPr>
            </w:pPr>
          </w:p>
          <w:p w14:paraId="4BB3EADF" w14:textId="77777777" w:rsidR="001B4B73" w:rsidRPr="00F23D7C" w:rsidRDefault="008349B6">
            <w:pPr>
              <w:spacing w:after="0" w:line="240" w:lineRule="auto"/>
              <w:rPr>
                <w:rFonts w:cstheme="minorHAnsi"/>
                <w:b/>
                <w:bCs/>
              </w:rPr>
            </w:pPr>
            <w:r w:rsidRPr="00F23D7C">
              <w:rPr>
                <w:rFonts w:cstheme="minorHAnsi"/>
                <w:b/>
                <w:bCs/>
              </w:rPr>
              <w:t>4. JUSTIFICATIVA E NECESSIDADE DA CONTRATAÇÃO</w:t>
            </w:r>
          </w:p>
          <w:p w14:paraId="50463A26" w14:textId="77777777" w:rsidR="001B4B73" w:rsidRPr="00F23D7C" w:rsidRDefault="001B4B73">
            <w:pPr>
              <w:spacing w:after="0" w:line="240" w:lineRule="auto"/>
              <w:rPr>
                <w:rFonts w:cstheme="minorHAnsi"/>
              </w:rPr>
            </w:pPr>
          </w:p>
        </w:tc>
      </w:tr>
      <w:tr w:rsidR="001B4B73" w:rsidRPr="00F23D7C" w14:paraId="15F5EDF0" w14:textId="77777777" w:rsidTr="00F93809">
        <w:trPr>
          <w:gridAfter w:val="2"/>
          <w:wAfter w:w="142" w:type="dxa"/>
        </w:trPr>
        <w:tc>
          <w:tcPr>
            <w:tcW w:w="9781" w:type="dxa"/>
          </w:tcPr>
          <w:p w14:paraId="5A5693A2" w14:textId="77777777" w:rsidR="001B4B73" w:rsidRPr="00F23D7C" w:rsidRDefault="001B4B73">
            <w:pPr>
              <w:spacing w:after="120" w:line="240" w:lineRule="auto"/>
              <w:jc w:val="both"/>
              <w:rPr>
                <w:rFonts w:cstheme="minorHAnsi"/>
                <w:bCs/>
                <w:lang w:eastAsia="pt-BR"/>
              </w:rPr>
            </w:pPr>
          </w:p>
          <w:p w14:paraId="466A9E8B" w14:textId="77777777" w:rsidR="001B4B73" w:rsidRPr="00F23D7C" w:rsidRDefault="008349B6">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Considerando o término da vigência do Processo Licitatório nº 087/2024, que teve por objeto a seleção da proposta mais vantajosa, do tipo menor preço por lote, no sistema de Registro de Preços, destinado à contratação de empresa especializada para confecção e fornecimento de diplomas, convites, canudos, fotos, painel para fotos e ornamentação, para atender à demanda da Secretaria Municipal de Educação, faz-se necessária a realização de nova contratação, a fim de garantir a continuidade da execução do evento de formatura dos alunos do 2º Período do Pré-Escolar e do 5º Ano do Ensino Fundamental das escolas municipais de Coqueiral/MG, previsto para os dias 09 e 10 de dezembro de 2025.</w:t>
            </w:r>
          </w:p>
          <w:p w14:paraId="5999EC7F" w14:textId="77777777" w:rsidR="001B4B73" w:rsidRPr="00F23D7C" w:rsidRDefault="008349B6">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A formatura representa um rito de passagem fundamental na trajetória escolar dos alunos da Educação Infantil e do Ensino Fundamental I, simbolizando o encerramento de uma etapa importante e o início de uma nova fase no processo educativo. Trata-se de um momento marcante e significativo, tanto para os estudantes quanto para suas famílias, pois expressa o reconhecimento pelo empenho, pelas conquistas e pelo desenvolvimento alcançado.</w:t>
            </w:r>
          </w:p>
          <w:p w14:paraId="0112B7E8" w14:textId="77777777" w:rsidR="001B4B73" w:rsidRPr="00F23D7C" w:rsidRDefault="008349B6">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Essas cerimônias possuem caráter simbólico e social, funcionando como celebrações de transição, que reforçam o vínculo entre a escola, os alunos e a comunidade, além de contribuírem para o fortalecimento da autoestima e valorização do ambiente escolar.</w:t>
            </w:r>
          </w:p>
          <w:p w14:paraId="4625FBC0" w14:textId="77777777" w:rsidR="001B4B73" w:rsidRPr="00F23D7C" w:rsidRDefault="008349B6">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Dessa forma, a realização da formatura vai além de uma solenidade festiva: é parte integrante de um processo pedagógico e social mais amplo, que reconhece o esforço e o crescimento dos alunos e valoriza o papel da escola na formação integral das crianças.</w:t>
            </w:r>
          </w:p>
          <w:p w14:paraId="3A37BEA2" w14:textId="77777777" w:rsidR="001B4B73" w:rsidRPr="00F23D7C" w:rsidRDefault="008349B6">
            <w:pPr>
              <w:spacing w:after="120" w:line="240" w:lineRule="auto"/>
              <w:jc w:val="both"/>
              <w:rPr>
                <w:rFonts w:eastAsia="Times New Roman" w:cstheme="minorHAnsi"/>
                <w:kern w:val="0"/>
                <w:lang w:eastAsia="pt-BR"/>
                <w14:ligatures w14:val="none"/>
              </w:rPr>
            </w:pPr>
            <w:r w:rsidRPr="00F23D7C">
              <w:rPr>
                <w:rFonts w:eastAsia="Times New Roman" w:cstheme="minorHAnsi"/>
                <w:kern w:val="0"/>
                <w:lang w:eastAsia="pt-BR"/>
                <w14:ligatures w14:val="none"/>
              </w:rPr>
              <w:t>Portanto, diante do exposto e considerando a importância pedagógica, simbólica e social do evento, justifica-se a necessidade da contratação de empresa especializada para prestação dos serviços descritos, garantindo a adequada organização, ambientação e execução das cerimônias de formatura do ano de 2025.</w:t>
            </w:r>
          </w:p>
          <w:p w14:paraId="07990F8B" w14:textId="77777777" w:rsidR="001B4B73" w:rsidRPr="00F23D7C" w:rsidRDefault="001B4B73">
            <w:pPr>
              <w:spacing w:after="120" w:line="240" w:lineRule="auto"/>
              <w:jc w:val="both"/>
              <w:rPr>
                <w:rFonts w:cstheme="minorHAnsi"/>
              </w:rPr>
            </w:pPr>
          </w:p>
        </w:tc>
      </w:tr>
      <w:tr w:rsidR="001B4B73" w:rsidRPr="00F23D7C" w14:paraId="6F20AFCD" w14:textId="77777777" w:rsidTr="00F93809">
        <w:trPr>
          <w:gridAfter w:val="2"/>
          <w:wAfter w:w="142" w:type="dxa"/>
        </w:trPr>
        <w:tc>
          <w:tcPr>
            <w:tcW w:w="9781" w:type="dxa"/>
            <w:shd w:val="clear" w:color="auto" w:fill="D9D9D9" w:themeFill="background1" w:themeFillShade="D9"/>
          </w:tcPr>
          <w:p w14:paraId="572B7667" w14:textId="77777777" w:rsidR="001B4B73" w:rsidRPr="00F23D7C" w:rsidRDefault="001B4B73">
            <w:pPr>
              <w:spacing w:after="0" w:line="240" w:lineRule="auto"/>
              <w:rPr>
                <w:rFonts w:cstheme="minorHAnsi"/>
              </w:rPr>
            </w:pPr>
          </w:p>
          <w:p w14:paraId="396A272F" w14:textId="77777777" w:rsidR="001B4B73" w:rsidRPr="00F23D7C" w:rsidRDefault="008349B6">
            <w:pPr>
              <w:spacing w:after="0" w:line="240" w:lineRule="auto"/>
              <w:rPr>
                <w:rFonts w:cstheme="minorHAnsi"/>
                <w:b/>
                <w:bCs/>
              </w:rPr>
            </w:pPr>
            <w:r w:rsidRPr="00F23D7C">
              <w:rPr>
                <w:rFonts w:cstheme="minorHAnsi"/>
                <w:b/>
                <w:bCs/>
              </w:rPr>
              <w:t>5. ESTIMATIVA DA DEMANDA</w:t>
            </w:r>
          </w:p>
          <w:p w14:paraId="386E00C7" w14:textId="77777777" w:rsidR="001B4B73" w:rsidRPr="00F23D7C" w:rsidRDefault="001B4B73">
            <w:pPr>
              <w:spacing w:after="0" w:line="240" w:lineRule="auto"/>
              <w:rPr>
                <w:rFonts w:cstheme="minorHAnsi"/>
              </w:rPr>
            </w:pPr>
          </w:p>
        </w:tc>
      </w:tr>
      <w:tr w:rsidR="001B4B73" w:rsidRPr="00F23D7C" w14:paraId="2752EF25" w14:textId="77777777" w:rsidTr="00F93809">
        <w:trPr>
          <w:gridAfter w:val="2"/>
          <w:wAfter w:w="142" w:type="dxa"/>
        </w:trPr>
        <w:tc>
          <w:tcPr>
            <w:tcW w:w="9781" w:type="dxa"/>
          </w:tcPr>
          <w:p w14:paraId="54053FAF" w14:textId="77777777" w:rsidR="001B4B73" w:rsidRPr="00F23D7C" w:rsidRDefault="001B4B73">
            <w:pPr>
              <w:spacing w:after="0" w:line="240" w:lineRule="auto"/>
              <w:rPr>
                <w:rFonts w:cstheme="minorHAnsi"/>
                <w:b/>
                <w:bCs/>
                <w:color w:val="FF0000"/>
              </w:rPr>
            </w:pPr>
          </w:p>
          <w:p w14:paraId="68691249" w14:textId="11DF504F" w:rsidR="001B4B73" w:rsidRPr="00F23D7C" w:rsidRDefault="008349B6">
            <w:pPr>
              <w:spacing w:after="0" w:line="240" w:lineRule="auto"/>
              <w:jc w:val="both"/>
              <w:rPr>
                <w:rFonts w:cstheme="minorHAnsi"/>
              </w:rPr>
            </w:pPr>
            <w:r w:rsidRPr="00F23D7C">
              <w:rPr>
                <w:rFonts w:cstheme="minorHAnsi"/>
              </w:rPr>
              <w:t>Para definir o quantitativo</w:t>
            </w:r>
            <w:r w:rsidR="00F93809">
              <w:rPr>
                <w:rFonts w:cstheme="minorHAnsi"/>
              </w:rPr>
              <w:t>,</w:t>
            </w:r>
            <w:r w:rsidRPr="00F23D7C">
              <w:rPr>
                <w:rFonts w:cstheme="minorHAnsi"/>
              </w:rPr>
              <w:t xml:space="preserve"> é necessário levar em consideração a ampliação das necessidades deste tipo de contratação. Para atender a novas demandas, sugere-se:</w:t>
            </w:r>
          </w:p>
          <w:p w14:paraId="21EF6213" w14:textId="77777777" w:rsidR="001B4B73" w:rsidRPr="00F23D7C" w:rsidRDefault="008349B6">
            <w:pPr>
              <w:spacing w:after="0" w:line="240" w:lineRule="auto"/>
              <w:ind w:left="708"/>
              <w:jc w:val="both"/>
              <w:rPr>
                <w:rFonts w:cstheme="minorHAnsi"/>
              </w:rPr>
            </w:pPr>
            <w:r w:rsidRPr="00F23D7C">
              <w:rPr>
                <w:rFonts w:cstheme="minorHAnsi"/>
              </w:rPr>
              <w:t xml:space="preserve"> </w:t>
            </w:r>
          </w:p>
          <w:p w14:paraId="7792276D" w14:textId="77777777" w:rsidR="001B4B73" w:rsidRPr="00F23D7C" w:rsidRDefault="008349B6">
            <w:pPr>
              <w:spacing w:after="0" w:line="240" w:lineRule="auto"/>
              <w:ind w:left="2976"/>
              <w:jc w:val="center"/>
              <w:rPr>
                <w:rFonts w:cstheme="minorHAnsi"/>
                <w:i/>
                <w:iCs/>
              </w:rPr>
            </w:pPr>
            <w:r w:rsidRPr="00F23D7C">
              <w:rPr>
                <w:rFonts w:cstheme="minorHAnsi"/>
                <w:i/>
                <w:iCs/>
              </w:rPr>
              <w:t xml:space="preserve">                                                                                              Lote 1 –</w:t>
            </w:r>
          </w:p>
          <w:p w14:paraId="3CFF671A" w14:textId="77777777" w:rsidR="001B4B73" w:rsidRPr="00F23D7C" w:rsidRDefault="008349B6">
            <w:pPr>
              <w:spacing w:after="0" w:line="240" w:lineRule="auto"/>
              <w:ind w:left="7080"/>
              <w:jc w:val="center"/>
              <w:rPr>
                <w:rFonts w:cstheme="minorHAnsi"/>
                <w:i/>
                <w:iCs/>
                <w:sz w:val="20"/>
                <w:szCs w:val="20"/>
              </w:rPr>
            </w:pPr>
            <w:r w:rsidRPr="00F23D7C">
              <w:rPr>
                <w:rFonts w:cstheme="minorHAnsi"/>
                <w:i/>
                <w:iCs/>
                <w:sz w:val="20"/>
                <w:szCs w:val="20"/>
              </w:rPr>
              <w:t>ITEM 01 – 110 UNIDADES</w:t>
            </w:r>
          </w:p>
          <w:p w14:paraId="2D231681" w14:textId="77777777" w:rsidR="001B4B73" w:rsidRPr="00F23D7C" w:rsidRDefault="008349B6">
            <w:pPr>
              <w:spacing w:after="0" w:line="240" w:lineRule="auto"/>
              <w:ind w:left="7080"/>
              <w:jc w:val="center"/>
              <w:rPr>
                <w:rFonts w:cstheme="minorHAnsi"/>
                <w:i/>
                <w:iCs/>
                <w:sz w:val="20"/>
                <w:szCs w:val="20"/>
              </w:rPr>
            </w:pPr>
            <w:r w:rsidRPr="00F23D7C">
              <w:rPr>
                <w:rFonts w:cstheme="minorHAnsi"/>
                <w:i/>
                <w:iCs/>
                <w:sz w:val="20"/>
                <w:szCs w:val="20"/>
              </w:rPr>
              <w:t>ITEM 02 – 95 UNIDADES</w:t>
            </w:r>
          </w:p>
          <w:p w14:paraId="36232656" w14:textId="77777777" w:rsidR="001B4B73" w:rsidRPr="00F23D7C" w:rsidRDefault="008349B6">
            <w:pPr>
              <w:spacing w:after="0" w:line="240" w:lineRule="auto"/>
              <w:ind w:left="7080"/>
              <w:jc w:val="center"/>
              <w:rPr>
                <w:rFonts w:cstheme="minorHAnsi"/>
                <w:i/>
                <w:iCs/>
                <w:sz w:val="20"/>
                <w:szCs w:val="20"/>
              </w:rPr>
            </w:pPr>
            <w:r w:rsidRPr="00F23D7C">
              <w:rPr>
                <w:rFonts w:cstheme="minorHAnsi"/>
                <w:i/>
                <w:iCs/>
                <w:sz w:val="20"/>
                <w:szCs w:val="20"/>
              </w:rPr>
              <w:t xml:space="preserve"> </w:t>
            </w:r>
          </w:p>
          <w:p w14:paraId="7D82720D" w14:textId="77777777" w:rsidR="001B4B73" w:rsidRPr="00F23D7C" w:rsidRDefault="008349B6">
            <w:pPr>
              <w:spacing w:after="0" w:line="240" w:lineRule="auto"/>
              <w:ind w:left="2976"/>
              <w:jc w:val="right"/>
              <w:rPr>
                <w:rFonts w:cstheme="minorHAnsi"/>
                <w:i/>
                <w:iCs/>
              </w:rPr>
            </w:pPr>
            <w:r w:rsidRPr="00F23D7C">
              <w:rPr>
                <w:rFonts w:cstheme="minorHAnsi"/>
                <w:i/>
                <w:iCs/>
              </w:rPr>
              <w:t>Lote 2 –</w:t>
            </w:r>
          </w:p>
          <w:p w14:paraId="105E6180" w14:textId="77777777" w:rsidR="001B4B73" w:rsidRPr="00F23D7C" w:rsidRDefault="008349B6">
            <w:pPr>
              <w:spacing w:after="0" w:line="240" w:lineRule="auto"/>
              <w:ind w:left="7080"/>
              <w:jc w:val="center"/>
              <w:rPr>
                <w:rFonts w:cstheme="minorHAnsi"/>
                <w:i/>
                <w:iCs/>
                <w:sz w:val="20"/>
                <w:szCs w:val="20"/>
              </w:rPr>
            </w:pPr>
            <w:r w:rsidRPr="00F23D7C">
              <w:rPr>
                <w:rFonts w:cstheme="minorHAnsi"/>
                <w:i/>
                <w:iCs/>
                <w:sz w:val="20"/>
                <w:szCs w:val="20"/>
              </w:rPr>
              <w:t>ITEM 01 – 01 SERVIÇO</w:t>
            </w:r>
          </w:p>
          <w:p w14:paraId="0FCF19E2" w14:textId="77777777" w:rsidR="001B4B73" w:rsidRPr="00F23D7C" w:rsidRDefault="008349B6">
            <w:pPr>
              <w:spacing w:after="0" w:line="240" w:lineRule="auto"/>
              <w:ind w:left="2976"/>
              <w:jc w:val="right"/>
              <w:rPr>
                <w:rFonts w:cstheme="minorHAnsi"/>
                <w:i/>
                <w:iCs/>
                <w:sz w:val="20"/>
                <w:szCs w:val="20"/>
              </w:rPr>
            </w:pPr>
            <w:r w:rsidRPr="00F23D7C">
              <w:rPr>
                <w:rFonts w:cstheme="minorHAnsi"/>
                <w:i/>
                <w:iCs/>
                <w:sz w:val="20"/>
                <w:szCs w:val="20"/>
              </w:rPr>
              <w:t>ITEM 02 – 205 UNIDADES</w:t>
            </w:r>
          </w:p>
          <w:p w14:paraId="1720B74A" w14:textId="77777777" w:rsidR="001B4B73" w:rsidRPr="00F23D7C" w:rsidRDefault="001B4B73">
            <w:pPr>
              <w:spacing w:after="0" w:line="240" w:lineRule="auto"/>
              <w:ind w:left="2976"/>
              <w:jc w:val="right"/>
              <w:rPr>
                <w:rFonts w:cstheme="minorHAnsi"/>
                <w:i/>
                <w:iCs/>
              </w:rPr>
            </w:pPr>
          </w:p>
          <w:p w14:paraId="5D245099" w14:textId="77777777" w:rsidR="001B4B73" w:rsidRPr="00F23D7C" w:rsidRDefault="008349B6">
            <w:pPr>
              <w:spacing w:after="0" w:line="240" w:lineRule="auto"/>
              <w:ind w:left="2976"/>
              <w:jc w:val="right"/>
              <w:rPr>
                <w:rFonts w:cstheme="minorHAnsi"/>
                <w:i/>
                <w:iCs/>
              </w:rPr>
            </w:pPr>
            <w:r w:rsidRPr="00F23D7C">
              <w:rPr>
                <w:rFonts w:cstheme="minorHAnsi"/>
                <w:i/>
                <w:iCs/>
              </w:rPr>
              <w:t xml:space="preserve">Lote 3 – </w:t>
            </w:r>
          </w:p>
          <w:p w14:paraId="5534D8B2" w14:textId="77777777" w:rsidR="001B4B73" w:rsidRPr="00F23D7C" w:rsidRDefault="008349B6">
            <w:pPr>
              <w:spacing w:after="0" w:line="240" w:lineRule="auto"/>
              <w:ind w:left="2976"/>
              <w:jc w:val="right"/>
              <w:rPr>
                <w:rFonts w:cstheme="minorHAnsi"/>
                <w:i/>
                <w:iCs/>
                <w:sz w:val="20"/>
                <w:szCs w:val="20"/>
              </w:rPr>
            </w:pPr>
            <w:r w:rsidRPr="00F23D7C">
              <w:rPr>
                <w:rFonts w:cstheme="minorHAnsi"/>
                <w:i/>
                <w:iCs/>
                <w:sz w:val="20"/>
                <w:szCs w:val="20"/>
              </w:rPr>
              <w:t xml:space="preserve">ITEM 01 – 01 SERVIÇO  </w:t>
            </w:r>
          </w:p>
          <w:p w14:paraId="6769F9B5" w14:textId="77777777" w:rsidR="001B4B73" w:rsidRPr="00F23D7C" w:rsidRDefault="001B4B73">
            <w:pPr>
              <w:spacing w:after="0" w:line="240" w:lineRule="auto"/>
              <w:ind w:left="2268"/>
              <w:jc w:val="right"/>
              <w:rPr>
                <w:rFonts w:cstheme="minorHAnsi"/>
                <w:i/>
                <w:iCs/>
              </w:rPr>
            </w:pPr>
          </w:p>
          <w:p w14:paraId="679D74CF" w14:textId="77777777" w:rsidR="001B4B73" w:rsidRPr="00F23D7C" w:rsidRDefault="008349B6">
            <w:pPr>
              <w:spacing w:after="0" w:line="240" w:lineRule="auto"/>
              <w:jc w:val="both"/>
              <w:rPr>
                <w:rFonts w:cstheme="minorHAnsi"/>
              </w:rPr>
            </w:pPr>
            <w:r w:rsidRPr="00F23D7C">
              <w:rPr>
                <w:rFonts w:cstheme="minorHAnsi"/>
              </w:rPr>
              <w:t>Essa contratação depende da conveniência e oportunidade da Administração, além da viabilidade técnica e orçamentária. A demanda prevista contempla o atendimento da necessidade atual, visto que já é possível identificar os alunos que mudarão para um novo ciclo.</w:t>
            </w:r>
          </w:p>
          <w:p w14:paraId="1E972429" w14:textId="77777777" w:rsidR="001B4B73" w:rsidRPr="00F23D7C" w:rsidRDefault="001B4B73">
            <w:pPr>
              <w:spacing w:after="0" w:line="240" w:lineRule="auto"/>
              <w:jc w:val="both"/>
              <w:rPr>
                <w:rFonts w:cstheme="minorHAnsi"/>
              </w:rPr>
            </w:pPr>
          </w:p>
        </w:tc>
      </w:tr>
      <w:tr w:rsidR="001B4B73" w:rsidRPr="00F23D7C" w14:paraId="6910387D" w14:textId="77777777" w:rsidTr="00F93809">
        <w:trPr>
          <w:gridAfter w:val="2"/>
          <w:wAfter w:w="142" w:type="dxa"/>
        </w:trPr>
        <w:tc>
          <w:tcPr>
            <w:tcW w:w="9781" w:type="dxa"/>
            <w:shd w:val="clear" w:color="auto" w:fill="D9D9D9" w:themeFill="background1" w:themeFillShade="D9"/>
          </w:tcPr>
          <w:p w14:paraId="1480946C" w14:textId="77777777" w:rsidR="001B4B73" w:rsidRPr="00F23D7C" w:rsidRDefault="001B4B73">
            <w:pPr>
              <w:spacing w:after="0" w:line="240" w:lineRule="auto"/>
              <w:rPr>
                <w:rFonts w:cstheme="minorHAnsi"/>
              </w:rPr>
            </w:pPr>
          </w:p>
          <w:p w14:paraId="23CAA8F6" w14:textId="77777777" w:rsidR="001B4B73" w:rsidRPr="00F23D7C" w:rsidRDefault="008349B6">
            <w:pPr>
              <w:spacing w:after="0" w:line="240" w:lineRule="auto"/>
              <w:rPr>
                <w:rFonts w:cstheme="minorHAnsi"/>
                <w:b/>
                <w:bCs/>
              </w:rPr>
            </w:pPr>
            <w:r w:rsidRPr="00F23D7C">
              <w:rPr>
                <w:rFonts w:cstheme="minorHAnsi"/>
                <w:b/>
                <w:bCs/>
              </w:rPr>
              <w:t>6. LOCAL E PRAZO DE ENTREGA DO OBJETO</w:t>
            </w:r>
          </w:p>
          <w:p w14:paraId="30C0A1E9" w14:textId="77777777" w:rsidR="001B4B73" w:rsidRPr="00F23D7C" w:rsidRDefault="001B4B73">
            <w:pPr>
              <w:spacing w:after="0" w:line="240" w:lineRule="auto"/>
              <w:rPr>
                <w:rFonts w:cstheme="minorHAnsi"/>
              </w:rPr>
            </w:pPr>
          </w:p>
        </w:tc>
      </w:tr>
      <w:tr w:rsidR="001B4B73" w:rsidRPr="00F23D7C" w14:paraId="0EB2A976" w14:textId="77777777" w:rsidTr="00F93809">
        <w:trPr>
          <w:gridAfter w:val="2"/>
          <w:wAfter w:w="142" w:type="dxa"/>
          <w:trHeight w:val="944"/>
        </w:trPr>
        <w:tc>
          <w:tcPr>
            <w:tcW w:w="9781" w:type="dxa"/>
          </w:tcPr>
          <w:tbl>
            <w:tblPr>
              <w:tblStyle w:val="Tabelacomgrade"/>
              <w:tblW w:w="5000" w:type="pct"/>
              <w:tblLook w:val="04A0" w:firstRow="1" w:lastRow="0" w:firstColumn="1" w:lastColumn="0" w:noHBand="0" w:noVBand="1"/>
            </w:tblPr>
            <w:tblGrid>
              <w:gridCol w:w="4241"/>
              <w:gridCol w:w="5314"/>
            </w:tblGrid>
            <w:tr w:rsidR="001B4B73" w:rsidRPr="00F23D7C" w14:paraId="630DB4A7" w14:textId="77777777">
              <w:tc>
                <w:tcPr>
                  <w:tcW w:w="4406" w:type="dxa"/>
                  <w:shd w:val="clear" w:color="auto" w:fill="D9D9D9" w:themeFill="background1" w:themeFillShade="D9"/>
                </w:tcPr>
                <w:p w14:paraId="2E54133D" w14:textId="77777777" w:rsidR="001B4B73" w:rsidRPr="00F23D7C" w:rsidRDefault="008349B6">
                  <w:pPr>
                    <w:spacing w:after="0" w:line="240" w:lineRule="auto"/>
                    <w:rPr>
                      <w:rFonts w:cstheme="minorHAnsi"/>
                      <w:b/>
                      <w:bCs/>
                    </w:rPr>
                  </w:pPr>
                  <w:r w:rsidRPr="00F23D7C">
                    <w:rPr>
                      <w:rFonts w:eastAsia="Times New Roman" w:cstheme="minorHAnsi"/>
                      <w:b/>
                      <w:bCs/>
                    </w:rPr>
                    <w:t>6.1-Prazo de Entrega/ Execução:</w:t>
                  </w:r>
                </w:p>
              </w:tc>
              <w:tc>
                <w:tcPr>
                  <w:tcW w:w="5584" w:type="dxa"/>
                </w:tcPr>
                <w:p w14:paraId="6A72E05A" w14:textId="68456D34" w:rsidR="001B4B73" w:rsidRPr="00F23D7C" w:rsidRDefault="008349B6">
                  <w:pPr>
                    <w:spacing w:after="0" w:line="240" w:lineRule="auto"/>
                    <w:jc w:val="both"/>
                    <w:rPr>
                      <w:rFonts w:cstheme="minorHAnsi"/>
                    </w:rPr>
                  </w:pPr>
                  <w:r w:rsidRPr="00F23D7C">
                    <w:rPr>
                      <w:rFonts w:cstheme="minorHAnsi"/>
                    </w:rPr>
                    <w:t xml:space="preserve">O prazo </w:t>
                  </w:r>
                  <w:r w:rsidR="00F93809">
                    <w:rPr>
                      <w:rFonts w:cstheme="minorHAnsi"/>
                    </w:rPr>
                    <w:t>da</w:t>
                  </w:r>
                  <w:r w:rsidRPr="00F23D7C">
                    <w:rPr>
                      <w:rFonts w:cstheme="minorHAnsi"/>
                    </w:rPr>
                    <w:t xml:space="preserve"> prestação dos serviços será de no máximo 05 (cinco) dias contados da entrega da nota de empenho e/ou ordem de fornecimento.</w:t>
                  </w:r>
                </w:p>
                <w:p w14:paraId="5415CAB0" w14:textId="77777777" w:rsidR="001B4B73" w:rsidRPr="00F23D7C" w:rsidRDefault="001B4B73">
                  <w:pPr>
                    <w:spacing w:after="0" w:line="240" w:lineRule="auto"/>
                    <w:jc w:val="both"/>
                    <w:rPr>
                      <w:rFonts w:cstheme="minorHAnsi"/>
                    </w:rPr>
                  </w:pPr>
                </w:p>
              </w:tc>
            </w:tr>
            <w:tr w:rsidR="001B4B73" w:rsidRPr="00F23D7C" w14:paraId="1514DBAC" w14:textId="77777777">
              <w:tc>
                <w:tcPr>
                  <w:tcW w:w="4406" w:type="dxa"/>
                  <w:shd w:val="clear" w:color="auto" w:fill="D9D9D9" w:themeFill="background1" w:themeFillShade="D9"/>
                </w:tcPr>
                <w:p w14:paraId="1FD84808" w14:textId="77777777" w:rsidR="001B4B73" w:rsidRPr="00F23D7C" w:rsidRDefault="008349B6">
                  <w:pPr>
                    <w:spacing w:after="0" w:line="240" w:lineRule="auto"/>
                    <w:rPr>
                      <w:rFonts w:eastAsia="Times New Roman" w:cstheme="minorHAnsi"/>
                      <w:b/>
                      <w:bCs/>
                    </w:rPr>
                  </w:pPr>
                  <w:r w:rsidRPr="00F23D7C">
                    <w:rPr>
                      <w:rFonts w:eastAsia="Times New Roman" w:cstheme="minorHAnsi"/>
                      <w:b/>
                      <w:bCs/>
                    </w:rPr>
                    <w:t>6.2. Local e horário da Entrega/Execução:</w:t>
                  </w:r>
                </w:p>
              </w:tc>
              <w:tc>
                <w:tcPr>
                  <w:tcW w:w="5584" w:type="dxa"/>
                </w:tcPr>
                <w:p w14:paraId="47501AD2" w14:textId="77777777" w:rsidR="001B4B73" w:rsidRPr="00F23D7C" w:rsidRDefault="008349B6">
                  <w:pPr>
                    <w:spacing w:after="0" w:line="240" w:lineRule="auto"/>
                    <w:rPr>
                      <w:rFonts w:cstheme="minorHAnsi"/>
                    </w:rPr>
                  </w:pPr>
                  <w:r w:rsidRPr="00F23D7C">
                    <w:rPr>
                      <w:rFonts w:cstheme="minorHAnsi"/>
                    </w:rPr>
                    <w:t xml:space="preserve">Salão Nobre do Arco Iris Tênis Clube – Rua Alagoas, nº01, Jardim Juliana, Coqueiral – MG – Dias: 09 e 10 de dezembro de 2025 - 18 horas.  </w:t>
                  </w:r>
                </w:p>
                <w:p w14:paraId="6721C1CE" w14:textId="77777777" w:rsidR="001B4B73" w:rsidRPr="00F23D7C" w:rsidRDefault="001B4B73">
                  <w:pPr>
                    <w:spacing w:after="0" w:line="240" w:lineRule="auto"/>
                    <w:jc w:val="both"/>
                    <w:rPr>
                      <w:rFonts w:cstheme="minorHAnsi"/>
                    </w:rPr>
                  </w:pPr>
                </w:p>
              </w:tc>
            </w:tr>
          </w:tbl>
          <w:p w14:paraId="5C3C152C" w14:textId="77777777" w:rsidR="001B4B73" w:rsidRPr="00F23D7C" w:rsidRDefault="001B4B73">
            <w:pPr>
              <w:spacing w:after="0" w:line="240" w:lineRule="auto"/>
              <w:rPr>
                <w:rFonts w:cstheme="minorHAnsi"/>
              </w:rPr>
            </w:pPr>
          </w:p>
          <w:p w14:paraId="080521F6" w14:textId="0E039E6E" w:rsidR="001B4B73" w:rsidRPr="00F23D7C" w:rsidRDefault="008349B6">
            <w:pPr>
              <w:spacing w:after="0" w:line="240" w:lineRule="auto"/>
              <w:jc w:val="both"/>
              <w:rPr>
                <w:rFonts w:cstheme="minorHAnsi"/>
              </w:rPr>
            </w:pPr>
            <w:r w:rsidRPr="00F23D7C">
              <w:rPr>
                <w:rFonts w:cstheme="minorHAnsi"/>
              </w:rPr>
              <w:t xml:space="preserve">A entrega/instalação poderá ser rejeitada, quando em desacordo com as especificações constantes neste Termo de Referência e na proposta, devendo ser </w:t>
            </w:r>
            <w:r w:rsidR="00F93809">
              <w:rPr>
                <w:rFonts w:cstheme="minorHAnsi"/>
              </w:rPr>
              <w:t>substituída imediatamente</w:t>
            </w:r>
            <w:r w:rsidRPr="00F23D7C">
              <w:rPr>
                <w:rFonts w:cstheme="minorHAnsi"/>
              </w:rPr>
              <w:t xml:space="preserve"> pela empresa contratada.</w:t>
            </w:r>
          </w:p>
          <w:p w14:paraId="47F4A033" w14:textId="77777777" w:rsidR="001B4B73" w:rsidRPr="00F23D7C" w:rsidRDefault="001B4B73">
            <w:pPr>
              <w:spacing w:after="0" w:line="240" w:lineRule="auto"/>
              <w:jc w:val="both"/>
              <w:rPr>
                <w:rFonts w:cstheme="minorHAnsi"/>
              </w:rPr>
            </w:pPr>
          </w:p>
        </w:tc>
      </w:tr>
      <w:tr w:rsidR="001B4B73" w:rsidRPr="00F23D7C" w14:paraId="705191F1" w14:textId="77777777" w:rsidTr="00F93809">
        <w:trPr>
          <w:gridAfter w:val="2"/>
          <w:wAfter w:w="142" w:type="dxa"/>
        </w:trPr>
        <w:tc>
          <w:tcPr>
            <w:tcW w:w="9781" w:type="dxa"/>
            <w:shd w:val="clear" w:color="auto" w:fill="D9D9D9" w:themeFill="background1" w:themeFillShade="D9"/>
          </w:tcPr>
          <w:p w14:paraId="7DD5827E" w14:textId="77777777" w:rsidR="001B4B73" w:rsidRPr="00F23D7C" w:rsidRDefault="001B4B73">
            <w:pPr>
              <w:spacing w:after="0" w:line="240" w:lineRule="auto"/>
              <w:rPr>
                <w:rFonts w:cstheme="minorHAnsi"/>
              </w:rPr>
            </w:pPr>
          </w:p>
          <w:p w14:paraId="02FC2186" w14:textId="77777777" w:rsidR="001B4B73" w:rsidRPr="00F23D7C" w:rsidRDefault="008349B6">
            <w:pPr>
              <w:spacing w:after="0" w:line="240" w:lineRule="auto"/>
              <w:rPr>
                <w:rFonts w:cstheme="minorHAnsi"/>
                <w:b/>
                <w:bCs/>
              </w:rPr>
            </w:pPr>
            <w:r w:rsidRPr="00F23D7C">
              <w:rPr>
                <w:rFonts w:cstheme="minorHAnsi"/>
                <w:b/>
                <w:bCs/>
              </w:rPr>
              <w:t>7. ADJUDICAÇÃO DO ITEM</w:t>
            </w:r>
          </w:p>
          <w:p w14:paraId="1D9ECE00" w14:textId="77777777" w:rsidR="001B4B73" w:rsidRPr="00F23D7C" w:rsidRDefault="001B4B73">
            <w:pPr>
              <w:spacing w:after="0" w:line="240" w:lineRule="auto"/>
              <w:rPr>
                <w:rFonts w:cstheme="minorHAnsi"/>
              </w:rPr>
            </w:pPr>
          </w:p>
        </w:tc>
      </w:tr>
      <w:tr w:rsidR="001B4B73" w:rsidRPr="00F23D7C" w14:paraId="3B85B407" w14:textId="77777777" w:rsidTr="00F93809">
        <w:trPr>
          <w:gridAfter w:val="2"/>
          <w:wAfter w:w="142" w:type="dxa"/>
        </w:trPr>
        <w:tc>
          <w:tcPr>
            <w:tcW w:w="9781" w:type="dxa"/>
          </w:tcPr>
          <w:p w14:paraId="0458C763" w14:textId="77777777" w:rsidR="001B4B73" w:rsidRPr="00F23D7C" w:rsidRDefault="001B4B73">
            <w:pPr>
              <w:spacing w:after="0" w:line="240" w:lineRule="auto"/>
              <w:jc w:val="both"/>
              <w:rPr>
                <w:rFonts w:cstheme="minorHAnsi"/>
                <w:highlight w:val="yellow"/>
              </w:rPr>
            </w:pPr>
          </w:p>
          <w:p w14:paraId="5CE5C5C1" w14:textId="77777777" w:rsidR="001B4B73" w:rsidRPr="00F23D7C" w:rsidRDefault="008349B6">
            <w:pPr>
              <w:pStyle w:val="Corpodetexto"/>
              <w:jc w:val="both"/>
              <w:rPr>
                <w:rFonts w:asciiTheme="minorHAnsi" w:hAnsiTheme="minorHAnsi" w:cstheme="minorHAnsi"/>
              </w:rPr>
            </w:pPr>
            <w:r w:rsidRPr="00F23D7C">
              <w:rPr>
                <w:rFonts w:asciiTheme="minorHAnsi" w:hAnsiTheme="minorHAnsi" w:cstheme="minorHAnsi"/>
              </w:rPr>
              <w:t>Na ausência de recursos, ou após a análise e decisão dos recursos, com a devida verificação da regularidade dos atos praticados, a autoridade competente realizará a adjudicação do objeto e a homologação do procedimento licitatório.</w:t>
            </w:r>
          </w:p>
          <w:p w14:paraId="75E05E11" w14:textId="77777777" w:rsidR="001B4B73" w:rsidRPr="00F23D7C" w:rsidRDefault="001B4B73">
            <w:pPr>
              <w:spacing w:after="0" w:line="240" w:lineRule="auto"/>
              <w:ind w:left="2832"/>
              <w:jc w:val="both"/>
              <w:rPr>
                <w:rFonts w:cstheme="minorHAnsi"/>
                <w:sz w:val="18"/>
                <w:szCs w:val="18"/>
                <w:highlight w:val="yellow"/>
              </w:rPr>
            </w:pPr>
          </w:p>
        </w:tc>
      </w:tr>
      <w:tr w:rsidR="001B4B73" w:rsidRPr="00F23D7C" w14:paraId="4579EC1E" w14:textId="77777777" w:rsidTr="00F93809">
        <w:trPr>
          <w:gridAfter w:val="2"/>
          <w:wAfter w:w="142" w:type="dxa"/>
        </w:trPr>
        <w:tc>
          <w:tcPr>
            <w:tcW w:w="9781" w:type="dxa"/>
            <w:shd w:val="clear" w:color="auto" w:fill="D9D9D9" w:themeFill="background1" w:themeFillShade="D9"/>
          </w:tcPr>
          <w:p w14:paraId="3BEE3180" w14:textId="77777777" w:rsidR="001B4B73" w:rsidRPr="00F23D7C" w:rsidRDefault="001B4B73">
            <w:pPr>
              <w:spacing w:after="0" w:line="240" w:lineRule="auto"/>
              <w:rPr>
                <w:rFonts w:cstheme="minorHAnsi"/>
              </w:rPr>
            </w:pPr>
          </w:p>
          <w:p w14:paraId="3BEDCDD9" w14:textId="77777777" w:rsidR="001B4B73" w:rsidRPr="00F23D7C" w:rsidRDefault="008349B6">
            <w:pPr>
              <w:spacing w:after="0" w:line="240" w:lineRule="auto"/>
              <w:rPr>
                <w:rFonts w:cstheme="minorHAnsi"/>
                <w:b/>
                <w:bCs/>
              </w:rPr>
            </w:pPr>
            <w:r w:rsidRPr="00F23D7C">
              <w:rPr>
                <w:rFonts w:cstheme="minorHAnsi"/>
                <w:b/>
                <w:bCs/>
              </w:rPr>
              <w:t>8. RESULTADOS E BENEFÍCIOS A SEREM ALCANÇADOS</w:t>
            </w:r>
          </w:p>
          <w:p w14:paraId="2CFEC936" w14:textId="77777777" w:rsidR="001B4B73" w:rsidRPr="00F23D7C" w:rsidRDefault="001B4B73">
            <w:pPr>
              <w:spacing w:after="0" w:line="240" w:lineRule="auto"/>
              <w:rPr>
                <w:rFonts w:cstheme="minorHAnsi"/>
              </w:rPr>
            </w:pPr>
          </w:p>
        </w:tc>
      </w:tr>
      <w:tr w:rsidR="001B4B73" w:rsidRPr="00F23D7C" w14:paraId="2E3E09F5" w14:textId="77777777" w:rsidTr="00F93809">
        <w:trPr>
          <w:gridAfter w:val="2"/>
          <w:wAfter w:w="142" w:type="dxa"/>
          <w:trHeight w:val="70"/>
        </w:trPr>
        <w:tc>
          <w:tcPr>
            <w:tcW w:w="9781" w:type="dxa"/>
          </w:tcPr>
          <w:tbl>
            <w:tblPr>
              <w:tblStyle w:val="Tabelacomgrade"/>
              <w:tblW w:w="9391" w:type="dxa"/>
              <w:tblLook w:val="04A0" w:firstRow="1" w:lastRow="0" w:firstColumn="1" w:lastColumn="0" w:noHBand="0" w:noVBand="1"/>
            </w:tblPr>
            <w:tblGrid>
              <w:gridCol w:w="3578"/>
              <w:gridCol w:w="5813"/>
            </w:tblGrid>
            <w:tr w:rsidR="001B4B73" w:rsidRPr="00F23D7C" w14:paraId="597E5E2A" w14:textId="77777777" w:rsidTr="00F93809">
              <w:tc>
                <w:tcPr>
                  <w:tcW w:w="3578" w:type="dxa"/>
                  <w:shd w:val="clear" w:color="auto" w:fill="D9D9D9" w:themeFill="background1" w:themeFillShade="D9"/>
                </w:tcPr>
                <w:p w14:paraId="25E15AD4" w14:textId="77777777" w:rsidR="001B4B73" w:rsidRPr="00F23D7C" w:rsidRDefault="008349B6">
                  <w:pPr>
                    <w:spacing w:after="0" w:line="240" w:lineRule="auto"/>
                    <w:jc w:val="center"/>
                    <w:rPr>
                      <w:rFonts w:cstheme="minorHAnsi"/>
                      <w:b/>
                      <w:bCs/>
                    </w:rPr>
                  </w:pPr>
                  <w:r w:rsidRPr="00F23D7C">
                    <w:rPr>
                      <w:rFonts w:cstheme="minorHAnsi"/>
                      <w:b/>
                      <w:bCs/>
                    </w:rPr>
                    <w:t>BENEFÍCIO</w:t>
                  </w:r>
                </w:p>
              </w:tc>
              <w:tc>
                <w:tcPr>
                  <w:tcW w:w="5813" w:type="dxa"/>
                  <w:shd w:val="clear" w:color="auto" w:fill="D9D9D9" w:themeFill="background1" w:themeFillShade="D9"/>
                </w:tcPr>
                <w:p w14:paraId="516637FA" w14:textId="77777777" w:rsidR="001B4B73" w:rsidRPr="00F23D7C" w:rsidRDefault="008349B6">
                  <w:pPr>
                    <w:spacing w:after="0" w:line="240" w:lineRule="auto"/>
                    <w:jc w:val="center"/>
                    <w:rPr>
                      <w:rFonts w:cstheme="minorHAnsi"/>
                      <w:b/>
                      <w:bCs/>
                    </w:rPr>
                  </w:pPr>
                  <w:r w:rsidRPr="00F23D7C">
                    <w:rPr>
                      <w:rFonts w:cstheme="minorHAnsi"/>
                      <w:b/>
                      <w:bCs/>
                    </w:rPr>
                    <w:t>RESULTADOS PRETENDIDOS</w:t>
                  </w:r>
                </w:p>
              </w:tc>
            </w:tr>
            <w:tr w:rsidR="001B4B73" w:rsidRPr="00F23D7C" w14:paraId="37AD1FFC" w14:textId="77777777" w:rsidTr="00F93809">
              <w:tc>
                <w:tcPr>
                  <w:tcW w:w="3578" w:type="dxa"/>
                  <w:vAlign w:val="center"/>
                </w:tcPr>
                <w:p w14:paraId="5FEF641F" w14:textId="77777777" w:rsidR="001B4B73" w:rsidRPr="00F23D7C" w:rsidRDefault="008349B6">
                  <w:pPr>
                    <w:spacing w:after="0" w:line="240" w:lineRule="auto"/>
                    <w:rPr>
                      <w:rFonts w:cstheme="minorHAnsi"/>
                    </w:rPr>
                  </w:pPr>
                  <w:r w:rsidRPr="00F23D7C">
                    <w:rPr>
                      <w:rFonts w:cstheme="minorHAnsi"/>
                    </w:rPr>
                    <w:t>Crescimento e o Desenvolvimento</w:t>
                  </w:r>
                </w:p>
              </w:tc>
              <w:tc>
                <w:tcPr>
                  <w:tcW w:w="5813" w:type="dxa"/>
                </w:tcPr>
                <w:p w14:paraId="7DE0E48E" w14:textId="77777777" w:rsidR="001B4B73" w:rsidRPr="00F23D7C" w:rsidRDefault="008349B6">
                  <w:pPr>
                    <w:spacing w:after="0" w:line="240" w:lineRule="auto"/>
                    <w:rPr>
                      <w:rFonts w:cstheme="minorHAnsi"/>
                    </w:rPr>
                  </w:pPr>
                  <w:r w:rsidRPr="00F23D7C">
                    <w:rPr>
                      <w:rFonts w:cstheme="minorHAnsi"/>
                    </w:rPr>
                    <w:t>A formatura marca um ponto de virada no crescimento e desenvolvimento das crianças. Pois, é um momento em que elas começam a entender o valor do trabalho árduo e da dedicação.</w:t>
                  </w:r>
                </w:p>
              </w:tc>
            </w:tr>
            <w:tr w:rsidR="001B4B73" w:rsidRPr="00F23D7C" w14:paraId="30BA8BCB" w14:textId="77777777" w:rsidTr="00F93809">
              <w:tc>
                <w:tcPr>
                  <w:tcW w:w="3578" w:type="dxa"/>
                  <w:vAlign w:val="center"/>
                </w:tcPr>
                <w:p w14:paraId="07B0DEE4" w14:textId="77777777" w:rsidR="001B4B73" w:rsidRPr="00F23D7C" w:rsidRDefault="008349B6">
                  <w:pPr>
                    <w:spacing w:after="0" w:line="240" w:lineRule="auto"/>
                    <w:rPr>
                      <w:rFonts w:cstheme="minorHAnsi"/>
                    </w:rPr>
                  </w:pPr>
                  <w:r w:rsidRPr="00F23D7C">
                    <w:rPr>
                      <w:rFonts w:cstheme="minorHAnsi"/>
                    </w:rPr>
                    <w:t>Celebração das Conquistas</w:t>
                  </w:r>
                </w:p>
              </w:tc>
              <w:tc>
                <w:tcPr>
                  <w:tcW w:w="5813" w:type="dxa"/>
                </w:tcPr>
                <w:p w14:paraId="27638A3A" w14:textId="77777777" w:rsidR="001B4B73" w:rsidRPr="00F23D7C" w:rsidRDefault="008349B6">
                  <w:pPr>
                    <w:spacing w:after="0" w:line="240" w:lineRule="auto"/>
                    <w:rPr>
                      <w:rFonts w:cstheme="minorHAnsi"/>
                    </w:rPr>
                  </w:pPr>
                  <w:r w:rsidRPr="00F23D7C">
                    <w:rPr>
                      <w:rFonts w:cstheme="minorHAnsi"/>
                    </w:rPr>
                    <w:t>A formatura é uma oportunidade para reconhecer e celebrar as conquistas das crianças. Dessa forma, ajuda a construir a autoestima e a autoconfiança, mostrando a elas que são capazes de atingir seus objetivos.</w:t>
                  </w:r>
                </w:p>
              </w:tc>
            </w:tr>
            <w:tr w:rsidR="001B4B73" w:rsidRPr="00F23D7C" w14:paraId="5F312A9A" w14:textId="77777777" w:rsidTr="00F93809">
              <w:tc>
                <w:tcPr>
                  <w:tcW w:w="3578" w:type="dxa"/>
                  <w:vAlign w:val="center"/>
                </w:tcPr>
                <w:p w14:paraId="7F91B17A" w14:textId="77777777" w:rsidR="001B4B73" w:rsidRPr="00F23D7C" w:rsidRDefault="008349B6">
                  <w:pPr>
                    <w:spacing w:after="0" w:line="240" w:lineRule="auto"/>
                    <w:rPr>
                      <w:rFonts w:cstheme="minorHAnsi"/>
                    </w:rPr>
                  </w:pPr>
                  <w:r w:rsidRPr="00F23D7C">
                    <w:rPr>
                      <w:rFonts w:cstheme="minorHAnsi"/>
                    </w:rPr>
                    <w:t>Transição para a Próxima Etapa</w:t>
                  </w:r>
                </w:p>
              </w:tc>
              <w:tc>
                <w:tcPr>
                  <w:tcW w:w="5813" w:type="dxa"/>
                </w:tcPr>
                <w:p w14:paraId="13528125" w14:textId="77777777" w:rsidR="001B4B73" w:rsidRPr="00F23D7C" w:rsidRDefault="008349B6">
                  <w:pPr>
                    <w:spacing w:after="0" w:line="240" w:lineRule="auto"/>
                    <w:rPr>
                      <w:rFonts w:cstheme="minorHAnsi"/>
                    </w:rPr>
                  </w:pPr>
                  <w:r w:rsidRPr="00F23D7C">
                    <w:rPr>
                      <w:rFonts w:cstheme="minorHAnsi"/>
                    </w:rPr>
                    <w:t>A cerimônia de formatura ajuda a preparar as crianças para a transição escolar.  Sendo assim, elas aprendem que mudanças podem ser emocionantes e que podem enfrentar novos desafios com coragem.</w:t>
                  </w:r>
                </w:p>
              </w:tc>
            </w:tr>
          </w:tbl>
          <w:p w14:paraId="7C3C3EB1" w14:textId="77777777" w:rsidR="001B4B73" w:rsidRPr="00F23D7C" w:rsidRDefault="001B4B73">
            <w:pPr>
              <w:spacing w:after="0" w:line="240" w:lineRule="auto"/>
              <w:rPr>
                <w:rFonts w:cstheme="minorHAnsi"/>
              </w:rPr>
            </w:pPr>
          </w:p>
        </w:tc>
      </w:tr>
      <w:tr w:rsidR="001B4B73" w:rsidRPr="00F23D7C" w14:paraId="67B638FA" w14:textId="77777777" w:rsidTr="00F93809">
        <w:trPr>
          <w:gridAfter w:val="2"/>
          <w:wAfter w:w="142" w:type="dxa"/>
        </w:trPr>
        <w:tc>
          <w:tcPr>
            <w:tcW w:w="9781" w:type="dxa"/>
            <w:shd w:val="clear" w:color="auto" w:fill="D9D9D9" w:themeFill="background1" w:themeFillShade="D9"/>
          </w:tcPr>
          <w:p w14:paraId="27AF6AC0" w14:textId="77777777" w:rsidR="001B4B73" w:rsidRPr="00F23D7C" w:rsidRDefault="001B4B73">
            <w:pPr>
              <w:spacing w:after="0" w:line="240" w:lineRule="auto"/>
              <w:rPr>
                <w:rFonts w:cstheme="minorHAnsi"/>
              </w:rPr>
            </w:pPr>
          </w:p>
          <w:p w14:paraId="0F9F051F" w14:textId="77777777" w:rsidR="001B4B73" w:rsidRPr="00F23D7C" w:rsidRDefault="008349B6">
            <w:pPr>
              <w:spacing w:after="0" w:line="240" w:lineRule="auto"/>
              <w:rPr>
                <w:rFonts w:cstheme="minorHAnsi"/>
                <w:b/>
                <w:bCs/>
              </w:rPr>
            </w:pPr>
            <w:r w:rsidRPr="00F23D7C">
              <w:rPr>
                <w:rFonts w:cstheme="minorHAnsi"/>
                <w:b/>
                <w:bCs/>
              </w:rPr>
              <w:t>9. REQUISITOS DE CAPACITAÇÃO</w:t>
            </w:r>
          </w:p>
          <w:p w14:paraId="629420AB" w14:textId="77777777" w:rsidR="001B4B73" w:rsidRPr="00F23D7C" w:rsidRDefault="001B4B73">
            <w:pPr>
              <w:spacing w:after="0" w:line="240" w:lineRule="auto"/>
              <w:rPr>
                <w:rFonts w:cstheme="minorHAnsi"/>
              </w:rPr>
            </w:pPr>
          </w:p>
        </w:tc>
      </w:tr>
      <w:tr w:rsidR="001B4B73" w:rsidRPr="00F23D7C" w14:paraId="52103137" w14:textId="77777777" w:rsidTr="00F93809">
        <w:trPr>
          <w:gridAfter w:val="2"/>
          <w:wAfter w:w="142" w:type="dxa"/>
        </w:trPr>
        <w:tc>
          <w:tcPr>
            <w:tcW w:w="9781" w:type="dxa"/>
          </w:tcPr>
          <w:p w14:paraId="54B4CE7F" w14:textId="77777777" w:rsidR="001B4B73" w:rsidRPr="00F23D7C" w:rsidRDefault="001B4B73">
            <w:pPr>
              <w:spacing w:after="0" w:line="240" w:lineRule="auto"/>
              <w:rPr>
                <w:rFonts w:cstheme="minorHAnsi"/>
              </w:rPr>
            </w:pPr>
          </w:p>
          <w:p w14:paraId="3762CBC2" w14:textId="77777777" w:rsidR="001B4B73" w:rsidRPr="00F23D7C" w:rsidRDefault="008349B6">
            <w:pPr>
              <w:spacing w:after="0" w:line="240" w:lineRule="auto"/>
              <w:jc w:val="both"/>
              <w:rPr>
                <w:rFonts w:cstheme="minorHAnsi"/>
              </w:rPr>
            </w:pPr>
            <w:r w:rsidRPr="00F23D7C">
              <w:rPr>
                <w:rFonts w:cstheme="minorHAnsi"/>
              </w:rPr>
              <w:t>Não faz parte do escopo da contratação a realização de capacitação técnica utilizados nos recursos relacionados ao objeto da presente contratação.</w:t>
            </w:r>
          </w:p>
          <w:p w14:paraId="642FA159" w14:textId="77777777" w:rsidR="001B4B73" w:rsidRPr="00F23D7C" w:rsidRDefault="001B4B73">
            <w:pPr>
              <w:spacing w:after="0" w:line="240" w:lineRule="auto"/>
              <w:jc w:val="both"/>
              <w:rPr>
                <w:rFonts w:cstheme="minorHAnsi"/>
              </w:rPr>
            </w:pPr>
          </w:p>
          <w:p w14:paraId="124DC54D" w14:textId="77777777" w:rsidR="001B4B73" w:rsidRPr="00F23D7C" w:rsidRDefault="008349B6">
            <w:pPr>
              <w:spacing w:after="0" w:line="240" w:lineRule="auto"/>
              <w:jc w:val="both"/>
              <w:rPr>
                <w:rFonts w:cstheme="minorHAnsi"/>
              </w:rPr>
            </w:pPr>
            <w:r w:rsidRPr="00F23D7C">
              <w:rPr>
                <w:rFonts w:cstheme="minorHAnsi"/>
              </w:rPr>
              <w:t xml:space="preserve">Todavia, a </w:t>
            </w:r>
            <w:r w:rsidRPr="00F23D7C">
              <w:rPr>
                <w:rFonts w:cstheme="minorHAnsi"/>
                <w:b/>
                <w:bCs/>
                <w:i/>
                <w:iCs/>
              </w:rPr>
              <w:t>contratada</w:t>
            </w:r>
            <w:r w:rsidRPr="00F23D7C">
              <w:rPr>
                <w:rFonts w:cstheme="minorHAnsi"/>
              </w:rPr>
              <w:t xml:space="preserve"> deve prestar as informações e os esclarecimentos que venham a ser solicitados pela </w:t>
            </w:r>
            <w:r w:rsidRPr="00F23D7C">
              <w:rPr>
                <w:rFonts w:cstheme="minorHAnsi"/>
                <w:b/>
                <w:bCs/>
                <w:i/>
                <w:iCs/>
              </w:rPr>
              <w:t>contratante</w:t>
            </w:r>
            <w:r w:rsidRPr="00F23D7C">
              <w:rPr>
                <w:rFonts w:cstheme="minorHAnsi"/>
              </w:rPr>
              <w:t xml:space="preserve"> acerca do funcionamento ou de características técnicas do objeto.</w:t>
            </w:r>
          </w:p>
          <w:p w14:paraId="4C96D903" w14:textId="77777777" w:rsidR="001B4B73" w:rsidRPr="00F23D7C" w:rsidRDefault="001B4B73">
            <w:pPr>
              <w:spacing w:after="0" w:line="240" w:lineRule="auto"/>
              <w:rPr>
                <w:rFonts w:cstheme="minorHAnsi"/>
              </w:rPr>
            </w:pPr>
          </w:p>
        </w:tc>
      </w:tr>
      <w:tr w:rsidR="001B4B73" w:rsidRPr="00F23D7C" w14:paraId="5E777741" w14:textId="77777777" w:rsidTr="00F93809">
        <w:trPr>
          <w:gridAfter w:val="2"/>
          <w:wAfter w:w="142" w:type="dxa"/>
        </w:trPr>
        <w:tc>
          <w:tcPr>
            <w:tcW w:w="9781" w:type="dxa"/>
            <w:shd w:val="clear" w:color="auto" w:fill="D9D9D9" w:themeFill="background1" w:themeFillShade="D9"/>
          </w:tcPr>
          <w:p w14:paraId="043A4871" w14:textId="77777777" w:rsidR="001B4B73" w:rsidRPr="00F23D7C" w:rsidRDefault="001B4B73">
            <w:pPr>
              <w:spacing w:after="0" w:line="240" w:lineRule="auto"/>
              <w:rPr>
                <w:rFonts w:cstheme="minorHAnsi"/>
              </w:rPr>
            </w:pPr>
          </w:p>
          <w:p w14:paraId="4AF9BE9D" w14:textId="77777777" w:rsidR="001B4B73" w:rsidRPr="00F23D7C" w:rsidRDefault="008349B6">
            <w:pPr>
              <w:spacing w:after="0" w:line="240" w:lineRule="auto"/>
              <w:rPr>
                <w:rFonts w:cstheme="minorHAnsi"/>
                <w:b/>
                <w:bCs/>
              </w:rPr>
            </w:pPr>
            <w:r w:rsidRPr="00F23D7C">
              <w:rPr>
                <w:rFonts w:cstheme="minorHAnsi"/>
                <w:b/>
                <w:bCs/>
              </w:rPr>
              <w:t>10. REQUISITOS LEGAIS</w:t>
            </w:r>
          </w:p>
          <w:p w14:paraId="6A126346" w14:textId="77777777" w:rsidR="001B4B73" w:rsidRPr="00F23D7C" w:rsidRDefault="001B4B73">
            <w:pPr>
              <w:spacing w:after="0" w:line="240" w:lineRule="auto"/>
              <w:rPr>
                <w:rFonts w:cstheme="minorHAnsi"/>
              </w:rPr>
            </w:pPr>
          </w:p>
        </w:tc>
      </w:tr>
      <w:tr w:rsidR="001B4B73" w:rsidRPr="00F23D7C" w14:paraId="799BAF52" w14:textId="77777777" w:rsidTr="00F93809">
        <w:trPr>
          <w:gridAfter w:val="2"/>
          <w:wAfter w:w="142" w:type="dxa"/>
        </w:trPr>
        <w:tc>
          <w:tcPr>
            <w:tcW w:w="9781" w:type="dxa"/>
          </w:tcPr>
          <w:p w14:paraId="2826D800" w14:textId="77777777" w:rsidR="001B4B73" w:rsidRPr="00F23D7C" w:rsidRDefault="001B4B73">
            <w:pPr>
              <w:spacing w:after="0" w:line="240" w:lineRule="auto"/>
              <w:rPr>
                <w:rFonts w:cstheme="minorHAnsi"/>
              </w:rPr>
            </w:pPr>
          </w:p>
          <w:p w14:paraId="7539343D" w14:textId="77777777" w:rsidR="001B4B73" w:rsidRPr="00F23D7C" w:rsidRDefault="008349B6">
            <w:pPr>
              <w:spacing w:after="0" w:line="240" w:lineRule="auto"/>
              <w:jc w:val="both"/>
              <w:rPr>
                <w:rFonts w:cstheme="minorHAnsi"/>
              </w:rPr>
            </w:pPr>
            <w:r w:rsidRPr="00F23D7C">
              <w:rPr>
                <w:rFonts w:cstheme="minorHAnsi"/>
              </w:rPr>
              <w:t>- Quanto aos requisitos legais, a contratada deverá arcar com todas as despesas com salários, encargos sociais e trabalhistas, seguros, impostos, taxas e contribuições, despesas administrativas e demais insumos necessários à perfeita execução do objeto.</w:t>
            </w:r>
          </w:p>
          <w:p w14:paraId="2E9609DD" w14:textId="77777777" w:rsidR="001B4B73" w:rsidRPr="00F23D7C" w:rsidRDefault="008349B6">
            <w:pPr>
              <w:spacing w:after="0" w:line="240" w:lineRule="auto"/>
              <w:jc w:val="both"/>
              <w:rPr>
                <w:rFonts w:cstheme="minorHAnsi"/>
              </w:rPr>
            </w:pPr>
            <w:r w:rsidRPr="00F23D7C">
              <w:rPr>
                <w:rFonts w:cstheme="minorHAnsi"/>
              </w:rPr>
              <w:t>- A contratada assumirá integral responsabilidade por danos ou prejuízos pessoais ou materiais que causar ao contratante ou a terceiros por si ou por seus sucessores e representantes, na execução dos serviços contratados, isentando o contratante de toda e qualquer reclamação decorrente dos mesmos.</w:t>
            </w:r>
          </w:p>
          <w:p w14:paraId="4D0526F2" w14:textId="77777777" w:rsidR="001B4B73" w:rsidRPr="00F23D7C" w:rsidRDefault="008349B6">
            <w:pPr>
              <w:spacing w:after="0" w:line="240" w:lineRule="auto"/>
              <w:jc w:val="both"/>
              <w:rPr>
                <w:rFonts w:cstheme="minorHAnsi"/>
              </w:rPr>
            </w:pPr>
            <w:r w:rsidRPr="00F23D7C">
              <w:rPr>
                <w:rFonts w:cstheme="minorHAnsi"/>
              </w:rPr>
              <w:t>- A contratação deverá responder integralmente por quaisquer perdas ou danos causados em razão de ação ou omissão, dolosa ou culposa, sua ou dos seus profissionais em razão da execução do(s) serviço(s) contratado(s), independentemente de outras cominações contratuais ou legais a que estiver sujeito. A contratada deverá cumprir e garantir que seus profissionais estejam cientes, aderentes e obedeçam rigorosamente às normas e aos procedimentos estabelecidos.</w:t>
            </w:r>
          </w:p>
          <w:p w14:paraId="59B3EC93" w14:textId="77777777" w:rsidR="001B4B73" w:rsidRPr="00F23D7C" w:rsidRDefault="008349B6">
            <w:pPr>
              <w:spacing w:after="0" w:line="240" w:lineRule="auto"/>
              <w:jc w:val="both"/>
              <w:rPr>
                <w:rFonts w:cstheme="minorHAnsi"/>
              </w:rPr>
            </w:pPr>
            <w:r w:rsidRPr="00F23D7C">
              <w:rPr>
                <w:rFonts w:cstheme="minorHAnsi"/>
              </w:rPr>
              <w:t xml:space="preserve">- A contratada deverá manter sigilo, sob pena de responsabilidade civil, penal e administrativa, sobre todo e qualquer assunto de que tornar conhecimento em razão da execução do objeto do contrato, respeitando todos os critérios de sigilo, segurança e inviolabilidade, aplicáveis aos dados, informações, regras de negócio, documentos, entre outros. A contratada deverá manter seus profissionais adequadamente trajados e identificados com uso permanente de crachá, com foto e nome visível. </w:t>
            </w:r>
          </w:p>
          <w:p w14:paraId="6687BB5C" w14:textId="77777777" w:rsidR="001B4B73" w:rsidRPr="00F23D7C" w:rsidRDefault="008349B6">
            <w:pPr>
              <w:spacing w:after="0" w:line="240" w:lineRule="auto"/>
              <w:jc w:val="both"/>
              <w:rPr>
                <w:rFonts w:cstheme="minorHAnsi"/>
              </w:rPr>
            </w:pPr>
            <w:r w:rsidRPr="00F23D7C">
              <w:rPr>
                <w:rFonts w:cstheme="minorHAnsi"/>
              </w:rPr>
              <w:t xml:space="preserve">- Quanto aos requisitos sociais, ambientes e culturais os materiais e equipamentos utilizados na execução dos serviços contratados devem observar os critérios de sustentabilidade de acordo com o Guia Nacional de Contratações Sustentáveis. Os resíduos com logística reversa obrigatória, gerados na execução dos serviços devem atender o disposto nas regras de </w:t>
            </w:r>
            <w:r w:rsidRPr="00F23D7C">
              <w:rPr>
                <w:rFonts w:cstheme="minorHAnsi"/>
                <w:i/>
                <w:iCs/>
              </w:rPr>
              <w:t>“Guia Nacional de Contratações Sustentáveis”.</w:t>
            </w:r>
          </w:p>
          <w:p w14:paraId="002BB136" w14:textId="77777777" w:rsidR="001B4B73" w:rsidRPr="00F23D7C" w:rsidRDefault="008349B6">
            <w:pPr>
              <w:spacing w:after="0" w:line="240" w:lineRule="auto"/>
              <w:jc w:val="both"/>
              <w:rPr>
                <w:rFonts w:cstheme="minorHAnsi"/>
              </w:rPr>
            </w:pPr>
            <w:r w:rsidRPr="00F23D7C">
              <w:rPr>
                <w:rFonts w:cstheme="minorHAnsi"/>
              </w:rPr>
              <w:t>- A execução das atividades dos serviços deve obedecer às normas técnicas de saúde, de higiene e de segurança do trabalho, de acordo com as normas aplicáveis. Fornecer aos empregados os equipamentos de segurança que se fizerem necessários para a execução de serviços e fiscalizar o uso.</w:t>
            </w:r>
          </w:p>
          <w:p w14:paraId="273A109A" w14:textId="77777777" w:rsidR="001B4B73" w:rsidRPr="00F23D7C" w:rsidRDefault="001B4B73">
            <w:pPr>
              <w:spacing w:after="0" w:line="240" w:lineRule="auto"/>
              <w:jc w:val="both"/>
              <w:rPr>
                <w:rFonts w:cstheme="minorHAnsi"/>
              </w:rPr>
            </w:pPr>
          </w:p>
        </w:tc>
      </w:tr>
      <w:tr w:rsidR="001B4B73" w:rsidRPr="00F23D7C" w14:paraId="405DAA45" w14:textId="77777777" w:rsidTr="00F93809">
        <w:trPr>
          <w:gridAfter w:val="2"/>
          <w:wAfter w:w="142" w:type="dxa"/>
        </w:trPr>
        <w:tc>
          <w:tcPr>
            <w:tcW w:w="9781" w:type="dxa"/>
            <w:shd w:val="clear" w:color="auto" w:fill="D9D9D9" w:themeFill="background1" w:themeFillShade="D9"/>
          </w:tcPr>
          <w:p w14:paraId="3143070A" w14:textId="77777777" w:rsidR="001B4B73" w:rsidRPr="00F23D7C" w:rsidRDefault="001B4B73">
            <w:pPr>
              <w:spacing w:after="0" w:line="240" w:lineRule="auto"/>
              <w:rPr>
                <w:rFonts w:cstheme="minorHAnsi"/>
              </w:rPr>
            </w:pPr>
          </w:p>
          <w:p w14:paraId="7371CC44" w14:textId="77777777" w:rsidR="001B4B73" w:rsidRPr="00F23D7C" w:rsidRDefault="008349B6">
            <w:pPr>
              <w:spacing w:after="0" w:line="240" w:lineRule="auto"/>
              <w:jc w:val="both"/>
              <w:rPr>
                <w:rFonts w:cstheme="minorHAnsi"/>
                <w:b/>
                <w:bCs/>
              </w:rPr>
            </w:pPr>
            <w:r w:rsidRPr="00F23D7C">
              <w:rPr>
                <w:rFonts w:cstheme="minorHAnsi"/>
                <w:b/>
                <w:bCs/>
              </w:rPr>
              <w:t>11. A GARANTIA E O SUPORTE TÉCNICO</w:t>
            </w:r>
          </w:p>
          <w:p w14:paraId="6FB65166" w14:textId="77777777" w:rsidR="001B4B73" w:rsidRPr="00F23D7C" w:rsidRDefault="001B4B73">
            <w:pPr>
              <w:spacing w:after="0" w:line="240" w:lineRule="auto"/>
              <w:rPr>
                <w:rFonts w:cstheme="minorHAnsi"/>
              </w:rPr>
            </w:pPr>
          </w:p>
        </w:tc>
      </w:tr>
      <w:tr w:rsidR="001B4B73" w:rsidRPr="00F23D7C" w14:paraId="59305DBE" w14:textId="77777777" w:rsidTr="00F93809">
        <w:trPr>
          <w:gridAfter w:val="2"/>
          <w:wAfter w:w="142" w:type="dxa"/>
        </w:trPr>
        <w:tc>
          <w:tcPr>
            <w:tcW w:w="9781" w:type="dxa"/>
          </w:tcPr>
          <w:p w14:paraId="6459E86A" w14:textId="77777777" w:rsidR="001B4B73" w:rsidRPr="00F23D7C" w:rsidRDefault="001B4B73">
            <w:pPr>
              <w:spacing w:after="0" w:line="240" w:lineRule="auto"/>
              <w:rPr>
                <w:rFonts w:cstheme="minorHAnsi"/>
              </w:rPr>
            </w:pPr>
          </w:p>
          <w:p w14:paraId="6836120E" w14:textId="77777777" w:rsidR="001B4B73" w:rsidRPr="00F23D7C" w:rsidRDefault="008349B6">
            <w:pPr>
              <w:spacing w:after="0" w:line="240" w:lineRule="auto"/>
              <w:jc w:val="both"/>
              <w:rPr>
                <w:rFonts w:cstheme="minorHAnsi"/>
              </w:rPr>
            </w:pPr>
            <w:r w:rsidRPr="00F23D7C">
              <w:rPr>
                <w:rFonts w:cstheme="minorHAnsi"/>
              </w:rPr>
              <w:t xml:space="preserve">A prestação de serviços, juntamente com o fornecimento dos kits, deverá iniciar a partir da data do efetivo recebimento da Autorização de Fornecimento. A contratada, a seu critério, poderá automatizar a informação dos chamados através de tecnologias disponíveis no mercado. </w:t>
            </w:r>
          </w:p>
          <w:p w14:paraId="7D5FA455" w14:textId="77777777" w:rsidR="001B4B73" w:rsidRPr="00F23D7C" w:rsidRDefault="001B4B73">
            <w:pPr>
              <w:spacing w:after="0" w:line="240" w:lineRule="auto"/>
              <w:rPr>
                <w:rFonts w:cstheme="minorHAnsi"/>
              </w:rPr>
            </w:pPr>
          </w:p>
        </w:tc>
      </w:tr>
      <w:tr w:rsidR="001B4B73" w:rsidRPr="00F23D7C" w14:paraId="66B42133" w14:textId="77777777" w:rsidTr="00F93809">
        <w:trPr>
          <w:gridAfter w:val="2"/>
          <w:wAfter w:w="142" w:type="dxa"/>
        </w:trPr>
        <w:tc>
          <w:tcPr>
            <w:tcW w:w="9781" w:type="dxa"/>
            <w:shd w:val="clear" w:color="auto" w:fill="D9D9D9" w:themeFill="background1" w:themeFillShade="D9"/>
          </w:tcPr>
          <w:p w14:paraId="2F892E72" w14:textId="77777777" w:rsidR="001B4B73" w:rsidRPr="00F23D7C" w:rsidRDefault="001B4B73">
            <w:pPr>
              <w:spacing w:after="0" w:line="240" w:lineRule="auto"/>
              <w:rPr>
                <w:rFonts w:cstheme="minorHAnsi"/>
              </w:rPr>
            </w:pPr>
          </w:p>
          <w:p w14:paraId="3CC79EE2" w14:textId="77777777" w:rsidR="001B4B73" w:rsidRPr="00F23D7C" w:rsidRDefault="008349B6">
            <w:pPr>
              <w:spacing w:after="0" w:line="240" w:lineRule="auto"/>
              <w:rPr>
                <w:rFonts w:cstheme="minorHAnsi"/>
                <w:b/>
                <w:bCs/>
              </w:rPr>
            </w:pPr>
            <w:r w:rsidRPr="00F23D7C">
              <w:rPr>
                <w:rFonts w:cstheme="minorHAnsi"/>
                <w:b/>
                <w:bCs/>
              </w:rPr>
              <w:t>12. PRIORIZAR O EMPREGO DE MÃO DE OBRA, MATERIAIS, TECNOLOGIAS E MATÉRIAS-PRIMAS DE ORIGEM LOCAL PARA EXECUÇÃO DOS SERVIÇOS</w:t>
            </w:r>
          </w:p>
          <w:p w14:paraId="51272B47" w14:textId="77777777" w:rsidR="001B4B73" w:rsidRPr="00F23D7C" w:rsidRDefault="001B4B73">
            <w:pPr>
              <w:spacing w:after="0" w:line="240" w:lineRule="auto"/>
              <w:rPr>
                <w:rFonts w:cstheme="minorHAnsi"/>
              </w:rPr>
            </w:pPr>
          </w:p>
        </w:tc>
      </w:tr>
      <w:tr w:rsidR="001B4B73" w:rsidRPr="00F23D7C" w14:paraId="0148B902" w14:textId="77777777" w:rsidTr="00F93809">
        <w:trPr>
          <w:gridAfter w:val="2"/>
          <w:wAfter w:w="142" w:type="dxa"/>
        </w:trPr>
        <w:tc>
          <w:tcPr>
            <w:tcW w:w="9781" w:type="dxa"/>
          </w:tcPr>
          <w:p w14:paraId="276A9CA3" w14:textId="77777777" w:rsidR="001B4B73" w:rsidRPr="00F23D7C" w:rsidRDefault="001B4B73">
            <w:pPr>
              <w:spacing w:after="0" w:line="240" w:lineRule="auto"/>
              <w:rPr>
                <w:rFonts w:cstheme="minorHAnsi"/>
              </w:rPr>
            </w:pPr>
          </w:p>
          <w:p w14:paraId="4007DD66" w14:textId="77777777" w:rsidR="001B4B73" w:rsidRPr="00F23D7C" w:rsidRDefault="008349B6">
            <w:pPr>
              <w:spacing w:after="0" w:line="240" w:lineRule="auto"/>
              <w:jc w:val="both"/>
              <w:rPr>
                <w:rFonts w:cstheme="minorHAnsi"/>
              </w:rPr>
            </w:pPr>
            <w:r w:rsidRPr="00F23D7C">
              <w:rPr>
                <w:rFonts w:cstheme="minorHAnsi"/>
              </w:rPr>
              <w:lastRenderedPageBreak/>
              <w:t>Comprovar, como condição prévia à assinatura do contrato e durante a vigência contratual, sob pena de rescisão contratual, o atendimento das seguintes condições:</w:t>
            </w:r>
          </w:p>
          <w:p w14:paraId="08C57723" w14:textId="77777777" w:rsidR="001B4B73" w:rsidRPr="00F23D7C" w:rsidRDefault="001B4B73">
            <w:pPr>
              <w:spacing w:after="0" w:line="240" w:lineRule="auto"/>
              <w:jc w:val="both"/>
              <w:rPr>
                <w:rFonts w:cstheme="minorHAnsi"/>
              </w:rPr>
            </w:pPr>
          </w:p>
          <w:p w14:paraId="1A782E78" w14:textId="10E4D4A4" w:rsidR="001B4B73" w:rsidRPr="00F23D7C" w:rsidRDefault="008349B6">
            <w:pPr>
              <w:spacing w:after="0" w:line="240" w:lineRule="auto"/>
              <w:jc w:val="both"/>
              <w:rPr>
                <w:rFonts w:cstheme="minorHAnsi"/>
              </w:rPr>
            </w:pPr>
            <w:r w:rsidRPr="00F23D7C">
              <w:rPr>
                <w:rFonts w:cstheme="minorHAnsi"/>
              </w:rPr>
              <w:t xml:space="preserve">1 – Não possuir inscrição no cadastro de empregadores flagrados explorando trabalhadores em condições análogas </w:t>
            </w:r>
            <w:r w:rsidR="00F93809">
              <w:rPr>
                <w:rFonts w:cstheme="minorHAnsi"/>
              </w:rPr>
              <w:t xml:space="preserve">às </w:t>
            </w:r>
            <w:r w:rsidRPr="00F23D7C">
              <w:rPr>
                <w:rFonts w:cstheme="minorHAnsi"/>
              </w:rPr>
              <w:t xml:space="preserve">de escravo. </w:t>
            </w:r>
          </w:p>
          <w:p w14:paraId="0F9B6047" w14:textId="77777777" w:rsidR="001B4B73" w:rsidRPr="00F23D7C" w:rsidRDefault="008349B6">
            <w:pPr>
              <w:spacing w:after="0" w:line="240" w:lineRule="auto"/>
              <w:jc w:val="both"/>
              <w:rPr>
                <w:rFonts w:cstheme="minorHAnsi"/>
              </w:rPr>
            </w:pPr>
            <w:r w:rsidRPr="00F23D7C">
              <w:rPr>
                <w:rFonts w:cstheme="minorHAnsi"/>
              </w:rPr>
              <w:t>2 – Não ter sido condenada, a contratada ou seus dirigentes, por infringir as leis de combate à discriminação de raça ou de gênero, ao trabalho infantil e ao trabalho escravo, em afronta a previsão aos artigos 1° e 170 da Constituição Federal de 1988; do artigo 149, do Código Penal Brasileiro; do Decreto n° 5.017, de 12 de março de 2004 (promulga o Protocolo de Palermo) e das Convenções da OIT n° 29 e 105.</w:t>
            </w:r>
          </w:p>
          <w:p w14:paraId="56C93D7D" w14:textId="77777777" w:rsidR="001B4B73" w:rsidRPr="00F23D7C" w:rsidRDefault="001B4B73">
            <w:pPr>
              <w:spacing w:after="0" w:line="240" w:lineRule="auto"/>
              <w:rPr>
                <w:rFonts w:cstheme="minorHAnsi"/>
              </w:rPr>
            </w:pPr>
          </w:p>
        </w:tc>
      </w:tr>
      <w:tr w:rsidR="001B4B73" w:rsidRPr="00F23D7C" w14:paraId="250A1414" w14:textId="77777777" w:rsidTr="00F93809">
        <w:trPr>
          <w:gridAfter w:val="2"/>
          <w:wAfter w:w="142" w:type="dxa"/>
        </w:trPr>
        <w:tc>
          <w:tcPr>
            <w:tcW w:w="9781" w:type="dxa"/>
            <w:shd w:val="clear" w:color="auto" w:fill="D9D9D9" w:themeFill="background1" w:themeFillShade="D9"/>
          </w:tcPr>
          <w:p w14:paraId="16E638C8" w14:textId="77777777" w:rsidR="001B4B73" w:rsidRPr="00F23D7C" w:rsidRDefault="001B4B73">
            <w:pPr>
              <w:spacing w:after="0" w:line="240" w:lineRule="auto"/>
              <w:rPr>
                <w:rFonts w:cstheme="minorHAnsi"/>
              </w:rPr>
            </w:pPr>
          </w:p>
          <w:p w14:paraId="191D1020" w14:textId="77777777" w:rsidR="001B4B73" w:rsidRPr="00F23D7C" w:rsidRDefault="008349B6">
            <w:pPr>
              <w:spacing w:after="0" w:line="240" w:lineRule="auto"/>
              <w:rPr>
                <w:rFonts w:cstheme="minorHAnsi"/>
                <w:b/>
                <w:bCs/>
              </w:rPr>
            </w:pPr>
            <w:r w:rsidRPr="00F23D7C">
              <w:rPr>
                <w:rFonts w:cstheme="minorHAnsi"/>
                <w:b/>
                <w:bCs/>
              </w:rPr>
              <w:t>13. QUALIFICAÇÃO TÉCNICA</w:t>
            </w:r>
          </w:p>
          <w:p w14:paraId="0B004956" w14:textId="77777777" w:rsidR="001B4B73" w:rsidRPr="00F23D7C" w:rsidRDefault="001B4B73">
            <w:pPr>
              <w:spacing w:after="0" w:line="240" w:lineRule="auto"/>
              <w:rPr>
                <w:rFonts w:cstheme="minorHAnsi"/>
              </w:rPr>
            </w:pPr>
          </w:p>
        </w:tc>
      </w:tr>
      <w:tr w:rsidR="001B4B73" w:rsidRPr="00F23D7C" w14:paraId="5DA62847" w14:textId="77777777" w:rsidTr="00F93809">
        <w:trPr>
          <w:gridAfter w:val="2"/>
          <w:wAfter w:w="142" w:type="dxa"/>
        </w:trPr>
        <w:tc>
          <w:tcPr>
            <w:tcW w:w="9781" w:type="dxa"/>
          </w:tcPr>
          <w:p w14:paraId="0EB100B6" w14:textId="77777777" w:rsidR="001B4B73" w:rsidRPr="00F23D7C" w:rsidRDefault="001B4B73">
            <w:pPr>
              <w:spacing w:after="0" w:line="240" w:lineRule="auto"/>
              <w:rPr>
                <w:rFonts w:cstheme="minorHAnsi"/>
              </w:rPr>
            </w:pPr>
          </w:p>
          <w:p w14:paraId="3774F77F" w14:textId="2EAABA0C" w:rsidR="001B4B73" w:rsidRPr="00F23D7C" w:rsidRDefault="008349B6">
            <w:pPr>
              <w:spacing w:after="0" w:line="240" w:lineRule="auto"/>
              <w:jc w:val="both"/>
              <w:rPr>
                <w:rFonts w:cstheme="minorHAnsi"/>
              </w:rPr>
            </w:pPr>
            <w:r w:rsidRPr="00F23D7C">
              <w:rPr>
                <w:rFonts w:cstheme="minorHAnsi"/>
              </w:rPr>
              <w:t xml:space="preserve">Atestado de Capacidade Técnica ou declaração emitida por pessoa jurídica de direito público ou privado, com identificação do emitente e </w:t>
            </w:r>
            <w:r w:rsidR="00F93809">
              <w:rPr>
                <w:rFonts w:cstheme="minorHAnsi"/>
              </w:rPr>
              <w:t xml:space="preserve">do </w:t>
            </w:r>
            <w:r w:rsidRPr="00F23D7C">
              <w:rPr>
                <w:rFonts w:cstheme="minorHAnsi"/>
              </w:rPr>
              <w:t>cargo que ocupa, comprovando que a proponente prestou os serviços conforme objeto deste Termo de Referência.</w:t>
            </w:r>
          </w:p>
          <w:p w14:paraId="1D479184" w14:textId="77777777" w:rsidR="001B4B73" w:rsidRPr="00F23D7C" w:rsidRDefault="001B4B73">
            <w:pPr>
              <w:spacing w:after="0" w:line="240" w:lineRule="auto"/>
              <w:jc w:val="both"/>
              <w:rPr>
                <w:rFonts w:cstheme="minorHAnsi"/>
              </w:rPr>
            </w:pPr>
          </w:p>
        </w:tc>
      </w:tr>
      <w:tr w:rsidR="001B4B73" w:rsidRPr="00F23D7C" w14:paraId="6DDD64D7" w14:textId="77777777" w:rsidTr="00F93809">
        <w:trPr>
          <w:gridAfter w:val="2"/>
          <w:wAfter w:w="142" w:type="dxa"/>
        </w:trPr>
        <w:tc>
          <w:tcPr>
            <w:tcW w:w="9781" w:type="dxa"/>
            <w:shd w:val="clear" w:color="auto" w:fill="D9D9D9" w:themeFill="background1" w:themeFillShade="D9"/>
          </w:tcPr>
          <w:p w14:paraId="7CA8AD75" w14:textId="77777777" w:rsidR="001B4B73" w:rsidRPr="00F23D7C" w:rsidRDefault="001B4B73">
            <w:pPr>
              <w:spacing w:after="0" w:line="240" w:lineRule="auto"/>
              <w:rPr>
                <w:rFonts w:cstheme="minorHAnsi"/>
              </w:rPr>
            </w:pPr>
          </w:p>
          <w:p w14:paraId="6E135557" w14:textId="77777777" w:rsidR="001B4B73" w:rsidRPr="00F23D7C" w:rsidRDefault="008349B6">
            <w:pPr>
              <w:spacing w:after="0" w:line="240" w:lineRule="auto"/>
              <w:rPr>
                <w:rFonts w:cstheme="minorHAnsi"/>
                <w:b/>
                <w:bCs/>
              </w:rPr>
            </w:pPr>
            <w:r w:rsidRPr="00F23D7C">
              <w:rPr>
                <w:rFonts w:cstheme="minorHAnsi"/>
                <w:b/>
                <w:bCs/>
              </w:rPr>
              <w:t>14. OUTROS REQUISITOS APLICÁVEIS</w:t>
            </w:r>
          </w:p>
          <w:p w14:paraId="76BDE3E9" w14:textId="77777777" w:rsidR="001B4B73" w:rsidRPr="00F23D7C" w:rsidRDefault="001B4B73">
            <w:pPr>
              <w:spacing w:after="0" w:line="240" w:lineRule="auto"/>
              <w:rPr>
                <w:rFonts w:cstheme="minorHAnsi"/>
                <w:b/>
                <w:bCs/>
              </w:rPr>
            </w:pPr>
          </w:p>
        </w:tc>
      </w:tr>
      <w:tr w:rsidR="001B4B73" w:rsidRPr="00F23D7C" w14:paraId="2571E924" w14:textId="77777777" w:rsidTr="00F93809">
        <w:trPr>
          <w:gridAfter w:val="2"/>
          <w:wAfter w:w="142" w:type="dxa"/>
        </w:trPr>
        <w:tc>
          <w:tcPr>
            <w:tcW w:w="9781" w:type="dxa"/>
          </w:tcPr>
          <w:p w14:paraId="61728E67" w14:textId="77777777" w:rsidR="001B4B73" w:rsidRPr="00F23D7C" w:rsidRDefault="001B4B73">
            <w:pPr>
              <w:spacing w:after="0" w:line="240" w:lineRule="auto"/>
              <w:rPr>
                <w:rFonts w:cstheme="minorHAnsi"/>
              </w:rPr>
            </w:pPr>
          </w:p>
          <w:p w14:paraId="02CE00D4" w14:textId="77777777" w:rsidR="001B4B73" w:rsidRPr="00F23D7C" w:rsidRDefault="008349B6">
            <w:pPr>
              <w:spacing w:after="0" w:line="240" w:lineRule="auto"/>
              <w:jc w:val="both"/>
              <w:rPr>
                <w:rFonts w:cstheme="minorHAnsi"/>
                <w:i/>
                <w:iCs/>
              </w:rPr>
            </w:pPr>
            <w:r w:rsidRPr="00F23D7C">
              <w:rPr>
                <w:rFonts w:cstheme="minorHAnsi"/>
              </w:rPr>
              <w:t xml:space="preserve">    Na aplicação das regras definidas neste Termo de Referência serão observadas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do objetivo, da segurança jurídica, da razoabilidade, da competitividade, da proporcionalidade, da celeridade, da economicidade e do desenvolvimento nacional sustentável, assim como as disposições do Decreto-Lei n° 4.657, de 04 de setembro de 1942 </w:t>
            </w:r>
            <w:r w:rsidRPr="00F23D7C">
              <w:rPr>
                <w:rFonts w:cstheme="minorHAnsi"/>
                <w:i/>
                <w:iCs/>
              </w:rPr>
              <w:t xml:space="preserve">(Lei de Introdução às Normas do Direito Brasileiro).              </w:t>
            </w:r>
          </w:p>
          <w:p w14:paraId="34027EB6" w14:textId="77777777" w:rsidR="001B4B73" w:rsidRPr="00F23D7C" w:rsidRDefault="001B4B73">
            <w:pPr>
              <w:spacing w:after="0" w:line="240" w:lineRule="auto"/>
              <w:jc w:val="both"/>
              <w:rPr>
                <w:rFonts w:cstheme="minorHAnsi"/>
              </w:rPr>
            </w:pPr>
          </w:p>
          <w:p w14:paraId="5EC3E0B6" w14:textId="77777777" w:rsidR="001B4B73" w:rsidRPr="00F23D7C" w:rsidRDefault="008349B6">
            <w:pPr>
              <w:spacing w:after="0" w:line="240" w:lineRule="auto"/>
              <w:ind w:left="2124"/>
              <w:jc w:val="both"/>
              <w:rPr>
                <w:rFonts w:cstheme="minorHAnsi"/>
              </w:rPr>
            </w:pPr>
            <w:r w:rsidRPr="00F23D7C">
              <w:rPr>
                <w:rFonts w:cstheme="minorHAnsi"/>
              </w:rPr>
              <w:t>Na análise jurídica quanto a legalidade dos atos da contratação, caberá ao Setor Jurídico do Município, realizar controle prévio de legalidade, com emissão de parecer jurídico conforme critérios objetivos previamente definidos nos atos de regulamentação e padronização de atos, que serão levados em consideração na análise jurídica, nos termos do art. 53 da lei n° 14.133/21.</w:t>
            </w:r>
          </w:p>
          <w:p w14:paraId="1B9099BC" w14:textId="77777777" w:rsidR="001B4B73" w:rsidRPr="00F23D7C" w:rsidRDefault="001B4B73">
            <w:pPr>
              <w:spacing w:after="0" w:line="240" w:lineRule="auto"/>
              <w:jc w:val="both"/>
              <w:rPr>
                <w:rFonts w:cstheme="minorHAnsi"/>
                <w:i/>
                <w:iCs/>
              </w:rPr>
            </w:pPr>
          </w:p>
          <w:p w14:paraId="15667F31" w14:textId="66376AFB" w:rsidR="001B4B73" w:rsidRPr="00F23D7C" w:rsidRDefault="008349B6">
            <w:pPr>
              <w:spacing w:after="0" w:line="240" w:lineRule="auto"/>
              <w:jc w:val="both"/>
              <w:rPr>
                <w:rFonts w:cstheme="minorHAnsi"/>
              </w:rPr>
            </w:pPr>
            <w:r w:rsidRPr="00F23D7C">
              <w:rPr>
                <w:rFonts w:cstheme="minorHAnsi"/>
              </w:rPr>
              <w:t xml:space="preserve">    Quanto ao exercício da fiscalização orçamentária, financeira, patrimonial, funcional, </w:t>
            </w:r>
            <w:r w:rsidR="00F93809">
              <w:rPr>
                <w:rFonts w:cstheme="minorHAnsi"/>
              </w:rPr>
              <w:t>quanto à economicidade, eficácia e eficiência, caberá à Controladoria-Geral do Município</w:t>
            </w:r>
            <w:r w:rsidRPr="00F23D7C">
              <w:rPr>
                <w:rFonts w:cstheme="minorHAnsi"/>
              </w:rPr>
              <w:t xml:space="preserve"> o exercício de controle preventivo por meio de regulamentações com objetivo de garantir a segurança jurídica nas contratações com avaliação dos resultados alcançados, e ainda promover auditoria de regularidade patrimonial a qualquer tempo.</w:t>
            </w:r>
            <w:r w:rsidRPr="00F23D7C">
              <w:rPr>
                <w:rFonts w:cstheme="minorHAnsi"/>
                <w:i/>
                <w:iCs/>
              </w:rPr>
              <w:t xml:space="preserve">  </w:t>
            </w:r>
            <w:r w:rsidRPr="00F23D7C">
              <w:rPr>
                <w:rFonts w:cstheme="minorHAnsi"/>
              </w:rPr>
              <w:t xml:space="preserve">            </w:t>
            </w:r>
          </w:p>
          <w:p w14:paraId="182A2FA1" w14:textId="77777777" w:rsidR="001B4B73" w:rsidRPr="00F23D7C" w:rsidRDefault="008349B6">
            <w:pPr>
              <w:spacing w:after="0" w:line="240" w:lineRule="auto"/>
              <w:jc w:val="both"/>
              <w:rPr>
                <w:rFonts w:cstheme="minorHAnsi"/>
              </w:rPr>
            </w:pPr>
            <w:r w:rsidRPr="00F23D7C">
              <w:rPr>
                <w:rFonts w:cstheme="minorHAnsi"/>
              </w:rPr>
              <w:t xml:space="preserve">                                                                                                                                                                                                                                                                                                                                                                                                                                                                                         </w:t>
            </w:r>
          </w:p>
        </w:tc>
      </w:tr>
      <w:tr w:rsidR="001B4B73" w:rsidRPr="00F23D7C" w14:paraId="13E69FD5" w14:textId="77777777" w:rsidTr="00F93809">
        <w:trPr>
          <w:gridAfter w:val="2"/>
          <w:wAfter w:w="142" w:type="dxa"/>
        </w:trPr>
        <w:tc>
          <w:tcPr>
            <w:tcW w:w="9781" w:type="dxa"/>
            <w:shd w:val="clear" w:color="auto" w:fill="D9D9D9" w:themeFill="background1" w:themeFillShade="D9"/>
          </w:tcPr>
          <w:p w14:paraId="770A3EA2" w14:textId="77777777" w:rsidR="001B4B73" w:rsidRPr="00F23D7C" w:rsidRDefault="001B4B73">
            <w:pPr>
              <w:spacing w:after="0" w:line="240" w:lineRule="auto"/>
              <w:rPr>
                <w:rFonts w:cstheme="minorHAnsi"/>
              </w:rPr>
            </w:pPr>
          </w:p>
          <w:p w14:paraId="5F11CC4E" w14:textId="77777777" w:rsidR="001B4B73" w:rsidRPr="00F23D7C" w:rsidRDefault="008349B6">
            <w:pPr>
              <w:spacing w:after="0" w:line="240" w:lineRule="auto"/>
              <w:rPr>
                <w:rFonts w:cstheme="minorHAnsi"/>
                <w:b/>
                <w:bCs/>
              </w:rPr>
            </w:pPr>
            <w:r w:rsidRPr="00F23D7C">
              <w:rPr>
                <w:rFonts w:cstheme="minorHAnsi"/>
                <w:b/>
                <w:bCs/>
              </w:rPr>
              <w:t>15. DEVERES E RESPONSABILIDADES DA CONTRATANTE</w:t>
            </w:r>
          </w:p>
          <w:p w14:paraId="48D7A520" w14:textId="77777777" w:rsidR="001B4B73" w:rsidRPr="00F23D7C" w:rsidRDefault="001B4B73">
            <w:pPr>
              <w:spacing w:after="0" w:line="240" w:lineRule="auto"/>
              <w:rPr>
                <w:rFonts w:cstheme="minorHAnsi"/>
              </w:rPr>
            </w:pPr>
          </w:p>
        </w:tc>
      </w:tr>
      <w:tr w:rsidR="001B4B73" w:rsidRPr="00F23D7C" w14:paraId="4A863673" w14:textId="77777777" w:rsidTr="00F93809">
        <w:trPr>
          <w:gridAfter w:val="2"/>
          <w:wAfter w:w="142" w:type="dxa"/>
        </w:trPr>
        <w:tc>
          <w:tcPr>
            <w:tcW w:w="9781" w:type="dxa"/>
          </w:tcPr>
          <w:p w14:paraId="118E74BD" w14:textId="77777777" w:rsidR="001B4B73" w:rsidRPr="00F23D7C" w:rsidRDefault="001B4B73">
            <w:pPr>
              <w:spacing w:after="0" w:line="240" w:lineRule="auto"/>
              <w:jc w:val="both"/>
              <w:rPr>
                <w:rFonts w:cstheme="minorHAnsi"/>
              </w:rPr>
            </w:pPr>
          </w:p>
          <w:p w14:paraId="21213FA4" w14:textId="77777777" w:rsidR="001B4B73" w:rsidRPr="00F23D7C" w:rsidRDefault="008349B6">
            <w:pPr>
              <w:spacing w:after="0" w:line="240" w:lineRule="auto"/>
              <w:jc w:val="both"/>
              <w:rPr>
                <w:rFonts w:cstheme="minorHAnsi"/>
              </w:rPr>
            </w:pPr>
            <w:r w:rsidRPr="00F23D7C">
              <w:rPr>
                <w:rFonts w:cstheme="minorHAnsi"/>
              </w:rPr>
              <w:lastRenderedPageBreak/>
              <w:t>A</w:t>
            </w:r>
            <w:r w:rsidRPr="00F23D7C">
              <w:rPr>
                <w:rFonts w:cstheme="minorHAnsi"/>
                <w:b/>
                <w:bCs/>
              </w:rPr>
              <w:t xml:space="preserve"> contratante </w:t>
            </w:r>
            <w:r w:rsidRPr="00F23D7C">
              <w:rPr>
                <w:rFonts w:cstheme="minorHAnsi"/>
              </w:rPr>
              <w:t xml:space="preserve">deverá observar os atos de regulamentação da lei nº 14.133/2021, no tocante a todas as etapas do processo de compra, desde o planejamento </w:t>
            </w:r>
            <w:r w:rsidRPr="00F23D7C">
              <w:rPr>
                <w:rFonts w:cstheme="minorHAnsi"/>
                <w:i/>
                <w:iCs/>
              </w:rPr>
              <w:t>(que deve incluir o Estudo Técnico Preliminar</w:t>
            </w:r>
            <w:r w:rsidRPr="00F23D7C">
              <w:rPr>
                <w:rFonts w:cstheme="minorHAnsi"/>
              </w:rPr>
              <w:t>) até a etapa de execução, gestão e fiscalização da execução do objeto de forma eficiente e eficaz, fazendo análise dos resultados alcançados, e ainda:</w:t>
            </w:r>
          </w:p>
          <w:p w14:paraId="13934D46" w14:textId="77777777" w:rsidR="001B4B73" w:rsidRPr="00F23D7C" w:rsidRDefault="001B4B73">
            <w:pPr>
              <w:spacing w:after="0" w:line="240" w:lineRule="auto"/>
              <w:jc w:val="both"/>
              <w:rPr>
                <w:rFonts w:cstheme="minorHAnsi"/>
              </w:rPr>
            </w:pPr>
          </w:p>
          <w:p w14:paraId="15082FFA" w14:textId="77777777" w:rsidR="001B4B73" w:rsidRPr="00F23D7C" w:rsidRDefault="008349B6">
            <w:pPr>
              <w:spacing w:after="0" w:line="240" w:lineRule="auto"/>
              <w:jc w:val="both"/>
              <w:rPr>
                <w:rFonts w:cstheme="minorHAnsi"/>
              </w:rPr>
            </w:pPr>
            <w:r w:rsidRPr="00F23D7C">
              <w:rPr>
                <w:rFonts w:cstheme="minorHAnsi"/>
              </w:rPr>
              <w:t>- Expedir a ordem de fornecimento ou de serviço, conforme o caso, acompanhado de cópia da nota de empenho;</w:t>
            </w:r>
          </w:p>
          <w:p w14:paraId="7625507A" w14:textId="77777777" w:rsidR="001B4B73" w:rsidRPr="00F23D7C" w:rsidRDefault="008349B6">
            <w:pPr>
              <w:spacing w:after="0" w:line="240" w:lineRule="auto"/>
              <w:jc w:val="both"/>
              <w:rPr>
                <w:rFonts w:cstheme="minorHAnsi"/>
              </w:rPr>
            </w:pPr>
            <w:r w:rsidRPr="00F23D7C">
              <w:rPr>
                <w:rFonts w:cstheme="minorHAnsi"/>
              </w:rPr>
              <w:t>- Prestar as informações e os esclarecimentos solicitados pelo</w:t>
            </w:r>
            <w:r w:rsidRPr="00F23D7C">
              <w:rPr>
                <w:rFonts w:cstheme="minorHAnsi"/>
                <w:b/>
                <w:bCs/>
              </w:rPr>
              <w:t xml:space="preserve"> contratado </w:t>
            </w:r>
            <w:r w:rsidRPr="00F23D7C">
              <w:rPr>
                <w:rFonts w:cstheme="minorHAnsi"/>
              </w:rPr>
              <w:t>para a fiel execução do objeto;</w:t>
            </w:r>
          </w:p>
          <w:p w14:paraId="108D3D2D" w14:textId="77777777" w:rsidR="001B4B73" w:rsidRPr="00F23D7C" w:rsidRDefault="008349B6">
            <w:pPr>
              <w:spacing w:after="0" w:line="240" w:lineRule="auto"/>
              <w:jc w:val="both"/>
              <w:rPr>
                <w:rFonts w:cstheme="minorHAnsi"/>
              </w:rPr>
            </w:pPr>
            <w:r w:rsidRPr="00F23D7C">
              <w:rPr>
                <w:rFonts w:cstheme="minorHAnsi"/>
              </w:rPr>
              <w:t>- Por meio do fiscal do contrato solicitar o reparo, a correção, a remoção, a reconstrução ou a substituição do objeto do contrato em que se verificarem vícios, defeitos ou incorreções;</w:t>
            </w:r>
          </w:p>
          <w:p w14:paraId="1570ADB5" w14:textId="77777777" w:rsidR="001B4B73" w:rsidRPr="00F23D7C" w:rsidRDefault="008349B6">
            <w:pPr>
              <w:spacing w:after="0" w:line="240" w:lineRule="auto"/>
              <w:jc w:val="both"/>
              <w:rPr>
                <w:rFonts w:cstheme="minorHAnsi"/>
              </w:rPr>
            </w:pPr>
            <w:r w:rsidRPr="00F23D7C">
              <w:rPr>
                <w:rFonts w:cstheme="minorHAnsi"/>
              </w:rPr>
              <w:t xml:space="preserve">- Permitir acesso dos empregados do </w:t>
            </w:r>
            <w:r w:rsidRPr="00F23D7C">
              <w:rPr>
                <w:rFonts w:cstheme="minorHAnsi"/>
                <w:b/>
                <w:bCs/>
              </w:rPr>
              <w:t>contratado</w:t>
            </w:r>
            <w:r w:rsidRPr="00F23D7C">
              <w:rPr>
                <w:rFonts w:cstheme="minorHAnsi"/>
              </w:rPr>
              <w:t xml:space="preserve"> ao local de fornecimento do material ou prestação dos serviços;</w:t>
            </w:r>
          </w:p>
          <w:p w14:paraId="1EC4C1BD" w14:textId="77777777" w:rsidR="001B4B73" w:rsidRPr="00F23D7C" w:rsidRDefault="008349B6">
            <w:pPr>
              <w:spacing w:after="0" w:line="240" w:lineRule="auto"/>
              <w:jc w:val="both"/>
              <w:rPr>
                <w:rFonts w:cstheme="minorHAnsi"/>
              </w:rPr>
            </w:pPr>
            <w:r w:rsidRPr="00F23D7C">
              <w:rPr>
                <w:rFonts w:cstheme="minorHAnsi"/>
              </w:rPr>
              <w:t>- Impedir que terceiros estranhos ao contrato forneçam o objeto licitado ou prestem os serviços, ressalvados os casos de subcontratação admitidos no edital e no contrato;</w:t>
            </w:r>
          </w:p>
          <w:p w14:paraId="7D491FFC" w14:textId="77777777" w:rsidR="001B4B73" w:rsidRPr="00F23D7C" w:rsidRDefault="008349B6">
            <w:pPr>
              <w:spacing w:after="0" w:line="240" w:lineRule="auto"/>
              <w:jc w:val="both"/>
              <w:rPr>
                <w:rFonts w:cstheme="minorHAnsi"/>
              </w:rPr>
            </w:pPr>
            <w:r w:rsidRPr="00F23D7C">
              <w:rPr>
                <w:rFonts w:cstheme="minorHAnsi"/>
              </w:rPr>
              <w:t>- Fiscalizar e acompanhar a execução do objeto do contrato;</w:t>
            </w:r>
          </w:p>
          <w:p w14:paraId="795D0CD1" w14:textId="77777777" w:rsidR="001B4B73" w:rsidRPr="00F23D7C" w:rsidRDefault="008349B6">
            <w:pPr>
              <w:spacing w:after="0" w:line="240" w:lineRule="auto"/>
              <w:jc w:val="both"/>
              <w:rPr>
                <w:rFonts w:cstheme="minorHAnsi"/>
              </w:rPr>
            </w:pPr>
            <w:r w:rsidRPr="00F23D7C">
              <w:rPr>
                <w:rFonts w:cstheme="minorHAnsi"/>
              </w:rPr>
              <w:t>- Efetuar pagamento no prazo previsto do contrato;</w:t>
            </w:r>
          </w:p>
          <w:p w14:paraId="01C19AF3" w14:textId="77777777" w:rsidR="001B4B73" w:rsidRPr="00F23D7C" w:rsidRDefault="008349B6">
            <w:pPr>
              <w:spacing w:after="0" w:line="240" w:lineRule="auto"/>
              <w:jc w:val="both"/>
              <w:rPr>
                <w:rFonts w:cstheme="minorHAnsi"/>
              </w:rPr>
            </w:pPr>
            <w:r w:rsidRPr="00F23D7C">
              <w:rPr>
                <w:rFonts w:cstheme="minorHAnsi"/>
              </w:rPr>
              <w:t>- Tomar medidas de segurança e proteção dos produtos fornecidos, capacitando os usuários para obedecer às normas do fabricante;</w:t>
            </w:r>
          </w:p>
          <w:p w14:paraId="7B621AD7" w14:textId="77777777" w:rsidR="001B4B73" w:rsidRPr="00F23D7C" w:rsidRDefault="008349B6">
            <w:pPr>
              <w:spacing w:after="0" w:line="240" w:lineRule="auto"/>
              <w:jc w:val="both"/>
              <w:rPr>
                <w:rFonts w:cstheme="minorHAnsi"/>
              </w:rPr>
            </w:pPr>
            <w:r w:rsidRPr="00F23D7C">
              <w:rPr>
                <w:rFonts w:cstheme="minorHAnsi"/>
              </w:rPr>
              <w:t>- Observar e fazer cumprir fielmente o que estabelece este Termo de Referência, em particular no que se refere aos níveis mínimos de serviço especificados;</w:t>
            </w:r>
          </w:p>
          <w:p w14:paraId="7DAC9DA5" w14:textId="77777777" w:rsidR="001B4B73" w:rsidRPr="00F23D7C" w:rsidRDefault="008349B6">
            <w:pPr>
              <w:spacing w:after="0" w:line="240" w:lineRule="auto"/>
              <w:jc w:val="both"/>
              <w:rPr>
                <w:rFonts w:cstheme="minorHAnsi"/>
              </w:rPr>
            </w:pPr>
            <w:r w:rsidRPr="00F23D7C">
              <w:rPr>
                <w:rFonts w:cstheme="minorHAnsi"/>
              </w:rPr>
              <w:t xml:space="preserve">- Exigir o cumprimento de todas as obrigações assumidas pela </w:t>
            </w:r>
            <w:r w:rsidRPr="00F23D7C">
              <w:rPr>
                <w:rFonts w:cstheme="minorHAnsi"/>
                <w:b/>
                <w:bCs/>
              </w:rPr>
              <w:t>contratada</w:t>
            </w:r>
            <w:r w:rsidRPr="00F23D7C">
              <w:rPr>
                <w:rFonts w:cstheme="minorHAnsi"/>
              </w:rPr>
              <w:t>, de acordo com as cláusulas contratuais avançadas;</w:t>
            </w:r>
          </w:p>
          <w:p w14:paraId="6228B74E" w14:textId="77777777" w:rsidR="001B4B73" w:rsidRPr="00F23D7C" w:rsidRDefault="008349B6">
            <w:pPr>
              <w:spacing w:after="0" w:line="240" w:lineRule="auto"/>
              <w:jc w:val="both"/>
              <w:rPr>
                <w:rFonts w:cstheme="minorHAnsi"/>
              </w:rPr>
            </w:pPr>
            <w:r w:rsidRPr="00F23D7C">
              <w:rPr>
                <w:rFonts w:cstheme="minorHAnsi"/>
              </w:rPr>
              <w:t>- Indicar o Fiscal do Contrato, para acompanhar e fiscalizar a execução do contrato;</w:t>
            </w:r>
          </w:p>
          <w:p w14:paraId="4F0D089F" w14:textId="77777777" w:rsidR="001B4B73" w:rsidRPr="00F23D7C" w:rsidRDefault="008349B6">
            <w:pPr>
              <w:spacing w:after="0" w:line="240" w:lineRule="auto"/>
              <w:jc w:val="both"/>
              <w:rPr>
                <w:rFonts w:cstheme="minorHAnsi"/>
              </w:rPr>
            </w:pPr>
            <w:r w:rsidRPr="00F23D7C">
              <w:rPr>
                <w:rFonts w:cstheme="minorHAnsi"/>
              </w:rPr>
              <w:t xml:space="preserve">- Acompanhar e fiscalizar o cumprimento das obrigações da </w:t>
            </w:r>
            <w:r w:rsidRPr="00F23D7C">
              <w:rPr>
                <w:rFonts w:cstheme="minorHAnsi"/>
                <w:b/>
                <w:bCs/>
              </w:rPr>
              <w:t>contratada</w:t>
            </w:r>
            <w:r w:rsidRPr="00F23D7C">
              <w:rPr>
                <w:rFonts w:cstheme="minorHAnsi"/>
              </w:rPr>
              <w:t>, por intermédio de servidor especialmente designado, anotando em registro próprio as falhas detectadas, indicando dia, mês e ano, bem como o nome dos empregados eventualmente envolvidos, e encaminhando os apontamentos à autoridade competente para as providências cabíveis;</w:t>
            </w:r>
          </w:p>
          <w:p w14:paraId="42109B12" w14:textId="77777777" w:rsidR="001B4B73" w:rsidRPr="00F23D7C" w:rsidRDefault="008349B6">
            <w:pPr>
              <w:spacing w:after="0" w:line="240" w:lineRule="auto"/>
              <w:jc w:val="both"/>
              <w:rPr>
                <w:rFonts w:cstheme="minorHAnsi"/>
              </w:rPr>
            </w:pPr>
            <w:r w:rsidRPr="00F23D7C">
              <w:rPr>
                <w:rFonts w:cstheme="minorHAnsi"/>
              </w:rPr>
              <w:t>- Dirimir as dúvidas que surgem no curso da prestação de serviços por intermédio do Gestor ou fiscal do Contrato designados para tanto;</w:t>
            </w:r>
          </w:p>
          <w:p w14:paraId="1219DD2E" w14:textId="77777777" w:rsidR="001B4B73" w:rsidRPr="00F23D7C" w:rsidRDefault="008349B6">
            <w:pPr>
              <w:spacing w:after="0" w:line="240" w:lineRule="auto"/>
              <w:jc w:val="both"/>
              <w:rPr>
                <w:rFonts w:cstheme="minorHAnsi"/>
              </w:rPr>
            </w:pPr>
            <w:r w:rsidRPr="00F23D7C">
              <w:rPr>
                <w:rFonts w:cstheme="minorHAnsi"/>
              </w:rPr>
              <w:t>- Garantir apoio do órgão de assessoramento jurídico e do controle interno aos gestores e fiscais de contrato;</w:t>
            </w:r>
          </w:p>
          <w:p w14:paraId="0546E6CF" w14:textId="77777777" w:rsidR="001B4B73" w:rsidRPr="00F23D7C" w:rsidRDefault="008349B6">
            <w:pPr>
              <w:spacing w:after="0" w:line="240" w:lineRule="auto"/>
              <w:jc w:val="both"/>
              <w:rPr>
                <w:rFonts w:cstheme="minorHAnsi"/>
              </w:rPr>
            </w:pPr>
            <w:r w:rsidRPr="00F23D7C">
              <w:rPr>
                <w:rFonts w:cstheme="minorHAnsi"/>
              </w:rPr>
              <w:t>- Realizar, no momento da licitação, se for necessário diligências com o licitante classificado provisoriamente em primeiro lugar para fins de comprovação de atendimento das especificações técnicas, exigindo, no caso do fornecimento de bens, a descrição e sua proposta da marca e modelo dos bens ofertados;</w:t>
            </w:r>
          </w:p>
          <w:p w14:paraId="0C11566A" w14:textId="77777777" w:rsidR="001B4B73" w:rsidRPr="00F23D7C" w:rsidRDefault="008349B6">
            <w:pPr>
              <w:spacing w:after="0" w:line="240" w:lineRule="auto"/>
              <w:jc w:val="both"/>
              <w:rPr>
                <w:rFonts w:cstheme="minorHAnsi"/>
              </w:rPr>
            </w:pPr>
            <w:r w:rsidRPr="00F23D7C">
              <w:rPr>
                <w:rFonts w:cstheme="minorHAnsi"/>
              </w:rPr>
              <w:t xml:space="preserve">- Notificar a </w:t>
            </w:r>
            <w:r w:rsidRPr="00F23D7C">
              <w:rPr>
                <w:rFonts w:cstheme="minorHAnsi"/>
                <w:b/>
                <w:bCs/>
              </w:rPr>
              <w:t xml:space="preserve">contratada </w:t>
            </w:r>
            <w:r w:rsidRPr="00F23D7C">
              <w:rPr>
                <w:rFonts w:cstheme="minorHAnsi"/>
              </w:rPr>
              <w:t>por escrito da ocorrência de eventuais imperfeições, falhas ou irregularidades verificadas no objeto fornecido, fixando prazo para que seja substituído, reparado ou corrigido, certificando-se que as soluções por ela propostas sejam as mais adequadas;</w:t>
            </w:r>
          </w:p>
          <w:p w14:paraId="102CD15D" w14:textId="77777777" w:rsidR="001B4B73" w:rsidRPr="00F23D7C" w:rsidRDefault="008349B6">
            <w:pPr>
              <w:spacing w:after="0" w:line="240" w:lineRule="auto"/>
              <w:jc w:val="both"/>
              <w:rPr>
                <w:rFonts w:cstheme="minorHAnsi"/>
              </w:rPr>
            </w:pPr>
            <w:r w:rsidRPr="00F23D7C">
              <w:rPr>
                <w:rFonts w:cstheme="minorHAnsi"/>
              </w:rPr>
              <w:t xml:space="preserve">- Aplicar à </w:t>
            </w:r>
            <w:r w:rsidRPr="00F23D7C">
              <w:rPr>
                <w:rFonts w:cstheme="minorHAnsi"/>
                <w:b/>
                <w:bCs/>
              </w:rPr>
              <w:t xml:space="preserve">contratada </w:t>
            </w:r>
            <w:r w:rsidRPr="00F23D7C">
              <w:rPr>
                <w:rFonts w:cstheme="minorHAnsi"/>
              </w:rPr>
              <w:t xml:space="preserve">as sanções administrativas regulamentares e contratuais cabíveis, comunicando ao órgão gerenciador do contrato, quando aplicável, assegurando à </w:t>
            </w:r>
            <w:r w:rsidRPr="00F23D7C">
              <w:rPr>
                <w:rFonts w:cstheme="minorHAnsi"/>
                <w:b/>
                <w:bCs/>
              </w:rPr>
              <w:t xml:space="preserve">contratada </w:t>
            </w:r>
            <w:r w:rsidRPr="00F23D7C">
              <w:rPr>
                <w:rFonts w:cstheme="minorHAnsi"/>
              </w:rPr>
              <w:t>a ampla defesa e o contraditório;</w:t>
            </w:r>
          </w:p>
          <w:p w14:paraId="2268A0BF" w14:textId="77777777" w:rsidR="001B4B73" w:rsidRPr="00F23D7C" w:rsidRDefault="008349B6">
            <w:pPr>
              <w:spacing w:after="0" w:line="240" w:lineRule="auto"/>
              <w:jc w:val="both"/>
              <w:rPr>
                <w:rFonts w:cstheme="minorHAnsi"/>
              </w:rPr>
            </w:pPr>
            <w:r w:rsidRPr="00F23D7C">
              <w:rPr>
                <w:rFonts w:cstheme="minorHAnsi"/>
              </w:rPr>
              <w:t xml:space="preserve">- Liquidar o empenho e efetuar o pagamento à </w:t>
            </w:r>
            <w:r w:rsidRPr="00F23D7C">
              <w:rPr>
                <w:rFonts w:cstheme="minorHAnsi"/>
                <w:b/>
                <w:bCs/>
              </w:rPr>
              <w:t>contratada</w:t>
            </w:r>
            <w:r w:rsidRPr="00F23D7C">
              <w:rPr>
                <w:rFonts w:cstheme="minorHAnsi"/>
              </w:rPr>
              <w:t>, dentro dos prazos preestabelecidos em contrato;</w:t>
            </w:r>
          </w:p>
          <w:p w14:paraId="22EB8F90" w14:textId="77777777" w:rsidR="001B4B73" w:rsidRPr="00F23D7C" w:rsidRDefault="008349B6">
            <w:pPr>
              <w:spacing w:after="0" w:line="240" w:lineRule="auto"/>
              <w:jc w:val="both"/>
              <w:rPr>
                <w:rFonts w:cstheme="minorHAnsi"/>
              </w:rPr>
            </w:pPr>
            <w:r w:rsidRPr="00F23D7C">
              <w:rPr>
                <w:rFonts w:cstheme="minorHAnsi"/>
              </w:rPr>
              <w:t>- Comunicar a CONTRATADA todas e quaisquer ocorrências relacionadas com o fornecimento ou prestação de serviços;</w:t>
            </w:r>
          </w:p>
          <w:p w14:paraId="41EF486D" w14:textId="77777777" w:rsidR="001B4B73" w:rsidRPr="00F23D7C" w:rsidRDefault="001B4B73">
            <w:pPr>
              <w:spacing w:after="0" w:line="240" w:lineRule="auto"/>
              <w:jc w:val="both"/>
              <w:rPr>
                <w:rFonts w:cstheme="minorHAnsi"/>
              </w:rPr>
            </w:pPr>
          </w:p>
          <w:p w14:paraId="13BA5185" w14:textId="77777777" w:rsidR="001B4B73" w:rsidRPr="00F23D7C" w:rsidRDefault="008349B6">
            <w:pPr>
              <w:spacing w:after="0" w:line="240" w:lineRule="auto"/>
              <w:rPr>
                <w:rFonts w:cstheme="minorHAnsi"/>
              </w:rPr>
            </w:pPr>
            <w:r w:rsidRPr="00F23D7C">
              <w:rPr>
                <w:rFonts w:cstheme="minorHAnsi"/>
              </w:rPr>
              <w:t xml:space="preserve">    A Administração não responderá por quaisquer compromissos assumidos pela </w:t>
            </w:r>
            <w:r w:rsidRPr="00F23D7C">
              <w:rPr>
                <w:rFonts w:cstheme="minorHAnsi"/>
                <w:b/>
                <w:bCs/>
              </w:rPr>
              <w:t>contratada</w:t>
            </w:r>
            <w:r w:rsidRPr="00F23D7C">
              <w:rPr>
                <w:rFonts w:cstheme="minorHAnsi"/>
              </w:rPr>
              <w:t>, de seus empregados, prepostos ou subordinados.</w:t>
            </w:r>
          </w:p>
          <w:p w14:paraId="6DD61F93" w14:textId="77777777" w:rsidR="001B4B73" w:rsidRPr="00F23D7C" w:rsidRDefault="001B4B73">
            <w:pPr>
              <w:spacing w:after="0" w:line="240" w:lineRule="auto"/>
              <w:rPr>
                <w:rFonts w:cstheme="minorHAnsi"/>
              </w:rPr>
            </w:pPr>
          </w:p>
        </w:tc>
      </w:tr>
      <w:tr w:rsidR="001B4B73" w:rsidRPr="00F23D7C" w14:paraId="3871E663" w14:textId="77777777" w:rsidTr="00F93809">
        <w:trPr>
          <w:gridAfter w:val="2"/>
          <w:wAfter w:w="142" w:type="dxa"/>
        </w:trPr>
        <w:tc>
          <w:tcPr>
            <w:tcW w:w="9781" w:type="dxa"/>
            <w:shd w:val="clear" w:color="auto" w:fill="D9D9D9" w:themeFill="background1" w:themeFillShade="D9"/>
          </w:tcPr>
          <w:p w14:paraId="19E3B0EC" w14:textId="77777777" w:rsidR="001B4B73" w:rsidRPr="00F23D7C" w:rsidRDefault="001B4B73">
            <w:pPr>
              <w:spacing w:after="0" w:line="240" w:lineRule="auto"/>
              <w:rPr>
                <w:rFonts w:cstheme="minorHAnsi"/>
                <w:b/>
                <w:bCs/>
                <w:color w:val="808080" w:themeColor="background1" w:themeShade="80"/>
              </w:rPr>
            </w:pPr>
          </w:p>
          <w:p w14:paraId="4F070ABA" w14:textId="77777777" w:rsidR="001B4B73" w:rsidRPr="00F23D7C" w:rsidRDefault="008349B6">
            <w:pPr>
              <w:spacing w:after="0" w:line="240" w:lineRule="auto"/>
              <w:rPr>
                <w:rFonts w:cstheme="minorHAnsi"/>
                <w:b/>
                <w:bCs/>
              </w:rPr>
            </w:pPr>
            <w:r w:rsidRPr="00F23D7C">
              <w:rPr>
                <w:rFonts w:cstheme="minorHAnsi"/>
                <w:b/>
                <w:bCs/>
              </w:rPr>
              <w:lastRenderedPageBreak/>
              <w:t>16. DEVERES E RESPONSABILIDADES DA CONTRATADA</w:t>
            </w:r>
          </w:p>
          <w:p w14:paraId="5C3355DD" w14:textId="77777777" w:rsidR="001B4B73" w:rsidRPr="00F23D7C" w:rsidRDefault="001B4B73">
            <w:pPr>
              <w:spacing w:after="0" w:line="240" w:lineRule="auto"/>
              <w:rPr>
                <w:rFonts w:cstheme="minorHAnsi"/>
              </w:rPr>
            </w:pPr>
          </w:p>
        </w:tc>
      </w:tr>
      <w:tr w:rsidR="001B4B73" w:rsidRPr="00F23D7C" w14:paraId="7385F5E3" w14:textId="77777777" w:rsidTr="00F93809">
        <w:trPr>
          <w:gridAfter w:val="2"/>
          <w:wAfter w:w="142" w:type="dxa"/>
        </w:trPr>
        <w:tc>
          <w:tcPr>
            <w:tcW w:w="9781" w:type="dxa"/>
          </w:tcPr>
          <w:p w14:paraId="04A03B69" w14:textId="77777777" w:rsidR="001B4B73" w:rsidRPr="00F23D7C" w:rsidRDefault="001B4B73">
            <w:pPr>
              <w:spacing w:after="0" w:line="240" w:lineRule="auto"/>
              <w:rPr>
                <w:rFonts w:cstheme="minorHAnsi"/>
              </w:rPr>
            </w:pPr>
          </w:p>
          <w:p w14:paraId="1213DDA6" w14:textId="77777777" w:rsidR="001B4B73" w:rsidRPr="00F23D7C" w:rsidRDefault="008349B6">
            <w:pPr>
              <w:spacing w:after="0" w:line="240" w:lineRule="auto"/>
              <w:jc w:val="both"/>
              <w:rPr>
                <w:rFonts w:cstheme="minorHAnsi"/>
              </w:rPr>
            </w:pPr>
            <w:r w:rsidRPr="00F23D7C">
              <w:rPr>
                <w:rFonts w:cstheme="minorHAnsi"/>
              </w:rPr>
              <w:t>Entre os deveres da Contratada estão a observância do disposto no Estudo Técnico Preliminar e neste Termo de Referência, com como cumprir todas as obrigações constantes no Edital, seus anexos e sua proposta, assumindo como exclusivamente seus os riscos e as despesas decorrentes da boa e perfeita execução do objeto, e ainda:</w:t>
            </w:r>
          </w:p>
          <w:p w14:paraId="1F2AED1E" w14:textId="77777777" w:rsidR="001B4B73" w:rsidRPr="00F23D7C" w:rsidRDefault="001B4B73">
            <w:pPr>
              <w:spacing w:after="0" w:line="240" w:lineRule="auto"/>
              <w:rPr>
                <w:rFonts w:cstheme="minorHAnsi"/>
              </w:rPr>
            </w:pPr>
          </w:p>
          <w:p w14:paraId="4CD75A22" w14:textId="77777777" w:rsidR="001B4B73" w:rsidRPr="00F23D7C" w:rsidRDefault="008349B6">
            <w:pPr>
              <w:spacing w:after="0" w:line="240" w:lineRule="auto"/>
              <w:jc w:val="both"/>
              <w:rPr>
                <w:rFonts w:cstheme="minorHAnsi"/>
              </w:rPr>
            </w:pPr>
            <w:r w:rsidRPr="00F23D7C">
              <w:rPr>
                <w:rFonts w:cstheme="minorHAnsi"/>
              </w:rPr>
              <w:t>- Prestar os serviços conforme descrito no contrato de Preços, dentro das disposições contidas no Termo de Referência.</w:t>
            </w:r>
          </w:p>
          <w:p w14:paraId="7CA9BA11" w14:textId="77777777" w:rsidR="001B4B73" w:rsidRPr="00F23D7C" w:rsidRDefault="008349B6">
            <w:pPr>
              <w:spacing w:after="0" w:line="240" w:lineRule="auto"/>
              <w:jc w:val="both"/>
              <w:rPr>
                <w:rFonts w:cstheme="minorHAnsi"/>
              </w:rPr>
            </w:pPr>
            <w:r w:rsidRPr="00F23D7C">
              <w:rPr>
                <w:rFonts w:cstheme="minorHAnsi"/>
              </w:rPr>
              <w:t>- Arcar com todas as despesas de tributos (impostos, taxas, emolumentos, contribuições fiscais e para fiscais), leis sociais, administração, materiais e instrumental, qualquer despesa, acessória e/ou necessária, não especificada, com relação aos serviços, objeto do Contrato.</w:t>
            </w:r>
          </w:p>
          <w:p w14:paraId="165417B6" w14:textId="77777777" w:rsidR="001B4B73" w:rsidRPr="00F23D7C" w:rsidRDefault="008349B6">
            <w:pPr>
              <w:spacing w:after="0" w:line="240" w:lineRule="auto"/>
              <w:jc w:val="both"/>
              <w:rPr>
                <w:rFonts w:cstheme="minorHAnsi"/>
              </w:rPr>
            </w:pPr>
            <w:r w:rsidRPr="00F23D7C">
              <w:rPr>
                <w:rFonts w:cstheme="minorHAnsi"/>
              </w:rPr>
              <w:t>- Arcar, exclusivamente, com todos os ônus e obrigações concernentes à legislação fiscal, social, trabalhista e tributária, com relação à execução do objeto deste contrato.</w:t>
            </w:r>
          </w:p>
          <w:p w14:paraId="331E6C92" w14:textId="77777777" w:rsidR="001B4B73" w:rsidRPr="00F23D7C" w:rsidRDefault="008349B6">
            <w:pPr>
              <w:spacing w:after="0" w:line="240" w:lineRule="auto"/>
              <w:jc w:val="both"/>
              <w:rPr>
                <w:rFonts w:cstheme="minorHAnsi"/>
              </w:rPr>
            </w:pPr>
            <w:r w:rsidRPr="00F23D7C">
              <w:rPr>
                <w:rFonts w:cstheme="minorHAnsi"/>
              </w:rPr>
              <w:t>- Arcar com todos os ônus e obrigações concernentes a danos e prejuízos que tenha causado ao Município de Coqueiral/MG e/ou a terceiros, em decorrência da execução dos serviços contratados, respondendo por si, seus empregados e preposto.</w:t>
            </w:r>
          </w:p>
          <w:p w14:paraId="3137F382" w14:textId="77777777" w:rsidR="001B4B73" w:rsidRPr="00F23D7C" w:rsidRDefault="008349B6">
            <w:pPr>
              <w:spacing w:after="0" w:line="240" w:lineRule="auto"/>
              <w:jc w:val="both"/>
              <w:rPr>
                <w:rFonts w:cstheme="minorHAnsi"/>
              </w:rPr>
            </w:pPr>
            <w:r w:rsidRPr="00F23D7C">
              <w:rPr>
                <w:rFonts w:cstheme="minorHAnsi"/>
              </w:rPr>
              <w:t>- Responsabilizar-se por recolhimentos indevidos ou pela omissão total ou parcial nos recolhimentos de tributos, que incidam ou venham a incidir sobre os serviços contratados.</w:t>
            </w:r>
          </w:p>
          <w:p w14:paraId="4A858D3B" w14:textId="77777777" w:rsidR="001B4B73" w:rsidRPr="00F23D7C" w:rsidRDefault="008349B6">
            <w:pPr>
              <w:spacing w:after="0" w:line="240" w:lineRule="auto"/>
              <w:jc w:val="both"/>
              <w:rPr>
                <w:rFonts w:cstheme="minorHAnsi"/>
              </w:rPr>
            </w:pPr>
            <w:r w:rsidRPr="00F23D7C">
              <w:rPr>
                <w:rFonts w:cstheme="minorHAnsi"/>
              </w:rPr>
              <w:t>- Fornecer o objeto diretamente, sendo expressamente vedada a subcontratação total ou parcial do seu objeto, sem prévia anuência e aceitação do contratante, a associação do contratado com outrem, a cessão ou transferência, total ou parcial, bem como a fusão, cisão ou incorporação.</w:t>
            </w:r>
          </w:p>
          <w:p w14:paraId="0087E375" w14:textId="77777777" w:rsidR="001B4B73" w:rsidRPr="00F23D7C" w:rsidRDefault="008349B6">
            <w:pPr>
              <w:spacing w:after="0" w:line="240" w:lineRule="auto"/>
              <w:jc w:val="both"/>
              <w:rPr>
                <w:rFonts w:cstheme="minorHAnsi"/>
              </w:rPr>
            </w:pPr>
            <w:r w:rsidRPr="00F23D7C">
              <w:rPr>
                <w:rFonts w:cstheme="minorHAnsi"/>
              </w:rPr>
              <w:t>- Participar à fiscalização a ocorrência de qualquer fato ou condição que possa atrasar ou impedir a conclusão dos serviços em partes ou no todo, comunicando por escrito, no prazo de 24 (vinte e quatro) horas, contados da sua ocorrência.</w:t>
            </w:r>
          </w:p>
          <w:p w14:paraId="782DBCDE" w14:textId="77777777" w:rsidR="001B4B73" w:rsidRPr="00F23D7C" w:rsidRDefault="008349B6">
            <w:pPr>
              <w:spacing w:after="0" w:line="240" w:lineRule="auto"/>
              <w:jc w:val="both"/>
              <w:rPr>
                <w:rFonts w:cstheme="minorHAnsi"/>
              </w:rPr>
            </w:pPr>
            <w:r w:rsidRPr="00F23D7C">
              <w:rPr>
                <w:rFonts w:cstheme="minorHAnsi"/>
              </w:rPr>
              <w:t>- Responsabilizar-se integralmente, pelos pagamentos referentes aos serviços prestados por terceiros, não cabendo ao CONTRATANTE, qualquer obrigação sobre eventuais débitos contraídos junto aos mesmos.</w:t>
            </w:r>
          </w:p>
          <w:p w14:paraId="0DB387CA" w14:textId="77777777" w:rsidR="001B4B73" w:rsidRPr="00F23D7C" w:rsidRDefault="008349B6">
            <w:pPr>
              <w:spacing w:after="0" w:line="240" w:lineRule="auto"/>
              <w:jc w:val="both"/>
              <w:rPr>
                <w:rFonts w:cstheme="minorHAnsi"/>
              </w:rPr>
            </w:pPr>
            <w:r w:rsidRPr="00F23D7C">
              <w:rPr>
                <w:rFonts w:cstheme="minorHAnsi"/>
              </w:rPr>
              <w:t>-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Coqueiral/MG;</w:t>
            </w:r>
          </w:p>
          <w:p w14:paraId="3B6D080E" w14:textId="77777777" w:rsidR="001B4B73" w:rsidRPr="00F23D7C" w:rsidRDefault="008349B6">
            <w:pPr>
              <w:spacing w:after="0" w:line="240" w:lineRule="auto"/>
              <w:jc w:val="both"/>
              <w:rPr>
                <w:rFonts w:cstheme="minorHAnsi"/>
              </w:rPr>
            </w:pPr>
            <w:r w:rsidRPr="00F23D7C">
              <w:rPr>
                <w:rFonts w:cstheme="minorHAnsi"/>
              </w:rPr>
              <w:t>- Assumir, também, a responsabilidade por todas as providências e obrigações estabelecidas na legislação específica de acidentes do trabalho, quando, em ocorrência da espécie, forem vítimas os seus empregados no desempenho dos serviços ou em conexão com eles, ainda que ocorrido em dependência do Município de Coqueiral;</w:t>
            </w:r>
          </w:p>
          <w:p w14:paraId="60DAD95A" w14:textId="77777777" w:rsidR="001B4B73" w:rsidRPr="00F23D7C" w:rsidRDefault="008349B6">
            <w:pPr>
              <w:spacing w:after="0" w:line="240" w:lineRule="auto"/>
              <w:jc w:val="both"/>
              <w:rPr>
                <w:rFonts w:cstheme="minorHAnsi"/>
              </w:rPr>
            </w:pPr>
            <w:r w:rsidRPr="00F23D7C">
              <w:rPr>
                <w:rFonts w:cstheme="minorHAnsi"/>
              </w:rPr>
              <w:t>- Assumir todos os encargos de possível demanda trabalhista, cível ou penal, relacionadas o processo licitatório e/ou respectivo contrato;</w:t>
            </w:r>
          </w:p>
          <w:p w14:paraId="46D12A7C" w14:textId="7BC6E850" w:rsidR="001B4B73" w:rsidRPr="00F23D7C" w:rsidRDefault="008349B6">
            <w:pPr>
              <w:spacing w:after="0" w:line="240" w:lineRule="auto"/>
              <w:jc w:val="both"/>
              <w:rPr>
                <w:rFonts w:cstheme="minorHAnsi"/>
              </w:rPr>
            </w:pPr>
            <w:r w:rsidRPr="00F23D7C">
              <w:rPr>
                <w:rFonts w:cstheme="minorHAnsi"/>
              </w:rPr>
              <w:t xml:space="preserve">- Assumir a responsabilidade pelos tributos (impostos gerais e ISS a ser recolhido aos cofres de Coqueiral), taxas, emolumentos, contribuições fiscais e para fiscais, fornecimento de </w:t>
            </w:r>
            <w:r w:rsidR="00F93809">
              <w:rPr>
                <w:rFonts w:cstheme="minorHAnsi"/>
              </w:rPr>
              <w:t>mão de obra</w:t>
            </w:r>
            <w:r w:rsidRPr="00F23D7C">
              <w:rPr>
                <w:rFonts w:cstheme="minorHAnsi"/>
              </w:rPr>
              <w:t>, leis sociais, administração e qualquer despesa, acessória e/ou necessária, não especificada neste contrato.</w:t>
            </w:r>
          </w:p>
          <w:p w14:paraId="6157BA40" w14:textId="77777777" w:rsidR="001B4B73" w:rsidRPr="00F23D7C" w:rsidRDefault="008349B6">
            <w:pPr>
              <w:spacing w:after="0" w:line="240" w:lineRule="auto"/>
              <w:jc w:val="both"/>
              <w:rPr>
                <w:rFonts w:cstheme="minorHAnsi"/>
              </w:rPr>
            </w:pPr>
            <w:r w:rsidRPr="00F23D7C">
              <w:rPr>
                <w:rFonts w:cstheme="minorHAnsi"/>
              </w:rPr>
              <w:t>- A inadimplência da contratada, com referência aos encargos estabelecidos na condição anterior, não transfere a responsabilidade por seu pagamento à Administração do Município de Coqueiral, nem poderá onerar o objeto da contratação em questão, razão pela qual a contratada renuncia expressamente a qualquer vínculo de solidariedade, ativa ou passiva, com o Município de Coqueiral/MG.</w:t>
            </w:r>
          </w:p>
          <w:p w14:paraId="7D9115F8" w14:textId="6645F037" w:rsidR="001B4B73" w:rsidRPr="00F23D7C" w:rsidRDefault="008349B6">
            <w:pPr>
              <w:shd w:val="clear" w:color="auto" w:fill="FFFFFF"/>
              <w:rPr>
                <w:rFonts w:cstheme="minorHAnsi"/>
              </w:rPr>
            </w:pPr>
            <w:r w:rsidRPr="00F23D7C">
              <w:rPr>
                <w:rFonts w:cstheme="minorHAnsi"/>
              </w:rPr>
              <w:t>- Manter, durante toda a execução do contrato, em compatibilidade com as obrigações por ele assumidas, todas as condições exigidas para a habilitação na licitação</w:t>
            </w:r>
            <w:r w:rsidR="00F93809">
              <w:rPr>
                <w:rFonts w:cstheme="minorHAnsi"/>
              </w:rPr>
              <w:t xml:space="preserve"> ou para a qualificação</w:t>
            </w:r>
            <w:r w:rsidRPr="00F23D7C">
              <w:rPr>
                <w:rFonts w:cstheme="minorHAnsi"/>
              </w:rPr>
              <w:t xml:space="preserve"> na contratação direta.</w:t>
            </w:r>
          </w:p>
          <w:p w14:paraId="4204BA70" w14:textId="329BC1D4" w:rsidR="001B4B73" w:rsidRPr="00F23D7C" w:rsidRDefault="008349B6">
            <w:pPr>
              <w:shd w:val="clear" w:color="auto" w:fill="FFFFFF"/>
              <w:spacing w:after="0" w:line="240" w:lineRule="auto"/>
              <w:rPr>
                <w:rFonts w:cstheme="minorHAnsi"/>
              </w:rPr>
            </w:pPr>
            <w:r w:rsidRPr="00F23D7C">
              <w:rPr>
                <w:rFonts w:cstheme="minorHAnsi"/>
              </w:rPr>
              <w:lastRenderedPageBreak/>
              <w:t xml:space="preserve">-Obrigação de o contratado cumprir as exigências de reserva de cargos </w:t>
            </w:r>
            <w:r w:rsidR="00F93809">
              <w:rPr>
                <w:rFonts w:cstheme="minorHAnsi"/>
              </w:rPr>
              <w:t>previstas</w:t>
            </w:r>
            <w:r w:rsidRPr="00F23D7C">
              <w:rPr>
                <w:rFonts w:cstheme="minorHAnsi"/>
              </w:rPr>
              <w:t xml:space="preserve"> em lei, bem como em outras normas específicas, para pessoa com deficiência, para reabilitado da Previdência Social e para aprendiz.</w:t>
            </w:r>
          </w:p>
          <w:p w14:paraId="4A713187" w14:textId="77777777" w:rsidR="001B4B73" w:rsidRPr="00F23D7C" w:rsidRDefault="001B4B73">
            <w:pPr>
              <w:spacing w:after="0" w:line="240" w:lineRule="auto"/>
              <w:rPr>
                <w:rFonts w:cstheme="minorHAnsi"/>
              </w:rPr>
            </w:pPr>
          </w:p>
        </w:tc>
      </w:tr>
    </w:tbl>
    <w:p w14:paraId="7536EA3E" w14:textId="77777777" w:rsidR="001B4B73" w:rsidRPr="00F23D7C" w:rsidRDefault="001B4B73">
      <w:pPr>
        <w:rPr>
          <w:rFonts w:cstheme="minorHAnsi"/>
        </w:rPr>
      </w:pPr>
    </w:p>
    <w:tbl>
      <w:tblPr>
        <w:tblStyle w:val="Tabelacomgrade"/>
        <w:tblW w:w="9781" w:type="dxa"/>
        <w:tblInd w:w="-572" w:type="dxa"/>
        <w:tblLook w:val="04A0" w:firstRow="1" w:lastRow="0" w:firstColumn="1" w:lastColumn="0" w:noHBand="0" w:noVBand="1"/>
      </w:tblPr>
      <w:tblGrid>
        <w:gridCol w:w="9781"/>
      </w:tblGrid>
      <w:tr w:rsidR="001B4B73" w:rsidRPr="00F23D7C" w14:paraId="00068D59" w14:textId="77777777" w:rsidTr="00D5760D">
        <w:tc>
          <w:tcPr>
            <w:tcW w:w="9781" w:type="dxa"/>
            <w:shd w:val="clear" w:color="auto" w:fill="D9D9D9" w:themeFill="background1" w:themeFillShade="D9"/>
          </w:tcPr>
          <w:p w14:paraId="56C53233" w14:textId="77777777" w:rsidR="001B4B73" w:rsidRPr="00F23D7C" w:rsidRDefault="001B4B73">
            <w:pPr>
              <w:spacing w:after="0" w:line="240" w:lineRule="auto"/>
              <w:rPr>
                <w:rFonts w:cstheme="minorHAnsi"/>
              </w:rPr>
            </w:pPr>
          </w:p>
          <w:p w14:paraId="6623BB19" w14:textId="04051634" w:rsidR="001B4B73" w:rsidRPr="00F23D7C" w:rsidRDefault="008349B6">
            <w:pPr>
              <w:spacing w:after="0" w:line="240" w:lineRule="auto"/>
              <w:rPr>
                <w:rFonts w:cstheme="minorHAnsi"/>
                <w:b/>
                <w:bCs/>
              </w:rPr>
            </w:pPr>
            <w:r w:rsidRPr="00F23D7C">
              <w:rPr>
                <w:rFonts w:cstheme="minorHAnsi"/>
                <w:b/>
                <w:bCs/>
              </w:rPr>
              <w:t>17. SANÇÕES</w:t>
            </w:r>
          </w:p>
          <w:p w14:paraId="03CD8F7E" w14:textId="77777777" w:rsidR="001B4B73" w:rsidRPr="00F23D7C" w:rsidRDefault="001B4B73">
            <w:pPr>
              <w:spacing w:after="0" w:line="240" w:lineRule="auto"/>
              <w:rPr>
                <w:rFonts w:cstheme="minorHAnsi"/>
              </w:rPr>
            </w:pPr>
          </w:p>
        </w:tc>
      </w:tr>
      <w:tr w:rsidR="001B4B73" w:rsidRPr="00F23D7C" w14:paraId="20BE8B9A" w14:textId="77777777" w:rsidTr="00D5760D">
        <w:tc>
          <w:tcPr>
            <w:tcW w:w="9781" w:type="dxa"/>
          </w:tcPr>
          <w:p w14:paraId="16694821" w14:textId="77777777" w:rsidR="001B4B73" w:rsidRPr="00F23D7C" w:rsidRDefault="001B4B73">
            <w:pPr>
              <w:spacing w:after="0" w:line="240" w:lineRule="auto"/>
              <w:jc w:val="both"/>
              <w:rPr>
                <w:rFonts w:cstheme="minorHAnsi"/>
              </w:rPr>
            </w:pPr>
          </w:p>
          <w:p w14:paraId="6000E7B0" w14:textId="20D5FE60" w:rsidR="001B4B73" w:rsidRPr="00F23D7C" w:rsidRDefault="008349B6">
            <w:pPr>
              <w:spacing w:after="0" w:line="240" w:lineRule="auto"/>
              <w:jc w:val="both"/>
              <w:rPr>
                <w:rFonts w:cstheme="minorHAnsi"/>
              </w:rPr>
            </w:pPr>
            <w:r w:rsidRPr="00F23D7C">
              <w:rPr>
                <w:rFonts w:cstheme="minorHAnsi"/>
              </w:rPr>
              <w:t xml:space="preserve">As sanções administrativas devem ser descritas de forma a possibilitar sua real aplicação, </w:t>
            </w:r>
            <w:r w:rsidR="00F93809">
              <w:rPr>
                <w:rFonts w:cstheme="minorHAnsi"/>
              </w:rPr>
              <w:t>a fim de evitar falhas por parte dos prestadores de serviços</w:t>
            </w:r>
            <w:r w:rsidRPr="00F23D7C">
              <w:rPr>
                <w:rFonts w:cstheme="minorHAnsi"/>
              </w:rPr>
              <w:t xml:space="preserve"> e garantir o sucesso da execução dos serviços. Este Termo de Referência está prevendo as sanções a serem aplicadas ao responsável pelas infrações administrativas, remetendo-as aos artigos 156 ao 163 da Lei nº 14.133/2021, que são as seguintes sanções:</w:t>
            </w:r>
          </w:p>
          <w:p w14:paraId="1DC5404C" w14:textId="77777777" w:rsidR="001B4B73" w:rsidRPr="00F23D7C" w:rsidRDefault="001B4B73">
            <w:pPr>
              <w:spacing w:after="0" w:line="240" w:lineRule="auto"/>
              <w:rPr>
                <w:rFonts w:cstheme="minorHAnsi"/>
              </w:rPr>
            </w:pPr>
          </w:p>
          <w:p w14:paraId="33406074" w14:textId="77777777" w:rsidR="001B4B73" w:rsidRPr="00F23D7C" w:rsidRDefault="008349B6">
            <w:pPr>
              <w:spacing w:after="0" w:line="240" w:lineRule="auto"/>
              <w:rPr>
                <w:rFonts w:cstheme="minorHAnsi"/>
              </w:rPr>
            </w:pPr>
            <w:r w:rsidRPr="00F23D7C">
              <w:rPr>
                <w:rFonts w:cstheme="minorHAnsi"/>
              </w:rPr>
              <w:t>- Advertência;</w:t>
            </w:r>
          </w:p>
          <w:p w14:paraId="47C10880" w14:textId="77777777" w:rsidR="001B4B73" w:rsidRPr="00F23D7C" w:rsidRDefault="008349B6">
            <w:pPr>
              <w:spacing w:after="0" w:line="240" w:lineRule="auto"/>
              <w:rPr>
                <w:rFonts w:cstheme="minorHAnsi"/>
              </w:rPr>
            </w:pPr>
            <w:r w:rsidRPr="00F23D7C">
              <w:rPr>
                <w:rFonts w:cstheme="minorHAnsi"/>
              </w:rPr>
              <w:t>- Multa;</w:t>
            </w:r>
          </w:p>
          <w:p w14:paraId="536FDF7B" w14:textId="77777777" w:rsidR="001B4B73" w:rsidRPr="00F23D7C" w:rsidRDefault="008349B6">
            <w:pPr>
              <w:spacing w:after="0" w:line="240" w:lineRule="auto"/>
              <w:rPr>
                <w:rFonts w:cstheme="minorHAnsi"/>
              </w:rPr>
            </w:pPr>
            <w:r w:rsidRPr="00F23D7C">
              <w:rPr>
                <w:rFonts w:cstheme="minorHAnsi"/>
              </w:rPr>
              <w:t>- Impedimento de licitar e contratar;</w:t>
            </w:r>
          </w:p>
          <w:p w14:paraId="05DD4861" w14:textId="77777777" w:rsidR="001B4B73" w:rsidRPr="00F23D7C" w:rsidRDefault="008349B6">
            <w:pPr>
              <w:spacing w:after="0" w:line="240" w:lineRule="auto"/>
              <w:rPr>
                <w:rFonts w:cstheme="minorHAnsi"/>
              </w:rPr>
            </w:pPr>
            <w:r w:rsidRPr="00F23D7C">
              <w:rPr>
                <w:rFonts w:cstheme="minorHAnsi"/>
              </w:rPr>
              <w:t>- Declaração de inidoneidade para licitar ou contratar.</w:t>
            </w:r>
          </w:p>
          <w:p w14:paraId="152E6AC9" w14:textId="77777777" w:rsidR="001B4B73" w:rsidRPr="00F23D7C" w:rsidRDefault="001B4B73">
            <w:pPr>
              <w:spacing w:after="0" w:line="240" w:lineRule="auto"/>
              <w:rPr>
                <w:rFonts w:cstheme="minorHAnsi"/>
              </w:rPr>
            </w:pPr>
          </w:p>
          <w:p w14:paraId="30C367AE" w14:textId="5758EA95" w:rsidR="001B4B73" w:rsidRPr="00F23D7C" w:rsidRDefault="008349B6">
            <w:pPr>
              <w:spacing w:after="0" w:line="240" w:lineRule="auto"/>
              <w:jc w:val="both"/>
              <w:rPr>
                <w:rFonts w:cstheme="minorHAnsi"/>
              </w:rPr>
            </w:pPr>
            <w:r w:rsidRPr="00F23D7C">
              <w:rPr>
                <w:rFonts w:cstheme="minorHAnsi"/>
              </w:rPr>
              <w:t xml:space="preserve">As sanções que não forem claramente expressas no edital e no contrato, ou que gerem </w:t>
            </w:r>
            <w:r w:rsidR="00F93809">
              <w:rPr>
                <w:rFonts w:cstheme="minorHAnsi"/>
              </w:rPr>
              <w:t>dúvida</w:t>
            </w:r>
            <w:r w:rsidRPr="00F23D7C">
              <w:rPr>
                <w:rFonts w:cstheme="minorHAnsi"/>
              </w:rPr>
              <w:t xml:space="preserve"> de entendimento, não poderão ser aplicadas, permitindo ao fornecedor faltoso se esquivar das penalidades cabíveis.</w:t>
            </w:r>
          </w:p>
          <w:p w14:paraId="536D3CB3" w14:textId="77777777" w:rsidR="001B4B73" w:rsidRPr="00F23D7C" w:rsidRDefault="001B4B73">
            <w:pPr>
              <w:spacing w:after="0" w:line="240" w:lineRule="auto"/>
              <w:rPr>
                <w:rFonts w:cstheme="minorHAnsi"/>
              </w:rPr>
            </w:pPr>
          </w:p>
        </w:tc>
      </w:tr>
      <w:tr w:rsidR="001B4B73" w:rsidRPr="00F23D7C" w14:paraId="47363923" w14:textId="77777777" w:rsidTr="00D5760D">
        <w:tc>
          <w:tcPr>
            <w:tcW w:w="9781" w:type="dxa"/>
            <w:shd w:val="clear" w:color="auto" w:fill="D9D9D9" w:themeFill="background1" w:themeFillShade="D9"/>
          </w:tcPr>
          <w:p w14:paraId="5F02C1D8" w14:textId="77777777" w:rsidR="001B4B73" w:rsidRPr="00F23D7C" w:rsidRDefault="001B4B73">
            <w:pPr>
              <w:spacing w:after="0" w:line="240" w:lineRule="auto"/>
              <w:rPr>
                <w:rFonts w:cstheme="minorHAnsi"/>
                <w:b/>
                <w:bCs/>
              </w:rPr>
            </w:pPr>
          </w:p>
          <w:p w14:paraId="07D35AA2" w14:textId="4D3E0DAF" w:rsidR="001B4B73" w:rsidRPr="00F23D7C" w:rsidRDefault="008349B6">
            <w:pPr>
              <w:spacing w:after="0" w:line="240" w:lineRule="auto"/>
              <w:rPr>
                <w:rFonts w:cstheme="minorHAnsi"/>
                <w:b/>
                <w:bCs/>
              </w:rPr>
            </w:pPr>
            <w:r w:rsidRPr="00F23D7C">
              <w:rPr>
                <w:rFonts w:cstheme="minorHAnsi"/>
                <w:b/>
                <w:bCs/>
              </w:rPr>
              <w:t xml:space="preserve">18. RECURSOS ORÇAMENTÁRIOS E FONTE DE RECURSOS </w:t>
            </w:r>
          </w:p>
          <w:p w14:paraId="5248A030" w14:textId="77777777" w:rsidR="001B4B73" w:rsidRPr="00F23D7C" w:rsidRDefault="001B4B73">
            <w:pPr>
              <w:spacing w:after="0" w:line="240" w:lineRule="auto"/>
              <w:rPr>
                <w:rFonts w:cstheme="minorHAnsi"/>
              </w:rPr>
            </w:pPr>
          </w:p>
        </w:tc>
      </w:tr>
      <w:tr w:rsidR="001B4B73" w:rsidRPr="00F23D7C" w14:paraId="343025E3" w14:textId="77777777" w:rsidTr="00D5760D">
        <w:trPr>
          <w:trHeight w:val="938"/>
        </w:trPr>
        <w:tc>
          <w:tcPr>
            <w:tcW w:w="9781" w:type="dxa"/>
          </w:tcPr>
          <w:p w14:paraId="063ADC8B" w14:textId="77777777" w:rsidR="001B4B73" w:rsidRPr="00F23D7C" w:rsidRDefault="001B4B73">
            <w:pPr>
              <w:spacing w:after="0" w:line="240" w:lineRule="auto"/>
              <w:rPr>
                <w:rFonts w:cstheme="minorHAnsi"/>
              </w:rPr>
            </w:pPr>
          </w:p>
          <w:tbl>
            <w:tblPr>
              <w:tblStyle w:val="Tabelacomgrade"/>
              <w:tblW w:w="9498" w:type="dxa"/>
              <w:tblLook w:val="04A0" w:firstRow="1" w:lastRow="0" w:firstColumn="1" w:lastColumn="0" w:noHBand="0" w:noVBand="1"/>
            </w:tblPr>
            <w:tblGrid>
              <w:gridCol w:w="4591"/>
              <w:gridCol w:w="2106"/>
              <w:gridCol w:w="2801"/>
            </w:tblGrid>
            <w:tr w:rsidR="001B4B73" w:rsidRPr="00F23D7C" w14:paraId="2528CEC1" w14:textId="77777777" w:rsidTr="00DA3DF2">
              <w:trPr>
                <w:trHeight w:val="274"/>
              </w:trPr>
              <w:tc>
                <w:tcPr>
                  <w:tcW w:w="4591" w:type="dxa"/>
                  <w:shd w:val="clear" w:color="auto" w:fill="D9D9D9" w:themeFill="background1" w:themeFillShade="D9"/>
                </w:tcPr>
                <w:p w14:paraId="1B2B7865" w14:textId="77777777" w:rsidR="001B4B73" w:rsidRPr="00F23D7C" w:rsidRDefault="008349B6">
                  <w:pPr>
                    <w:spacing w:after="0" w:line="240" w:lineRule="auto"/>
                    <w:jc w:val="center"/>
                    <w:rPr>
                      <w:rFonts w:cstheme="minorHAnsi"/>
                    </w:rPr>
                  </w:pPr>
                  <w:r w:rsidRPr="00F23D7C">
                    <w:rPr>
                      <w:rFonts w:cstheme="minorHAnsi"/>
                    </w:rPr>
                    <w:t>Função</w:t>
                  </w:r>
                </w:p>
              </w:tc>
              <w:tc>
                <w:tcPr>
                  <w:tcW w:w="2106" w:type="dxa"/>
                  <w:shd w:val="clear" w:color="auto" w:fill="D9D9D9" w:themeFill="background1" w:themeFillShade="D9"/>
                </w:tcPr>
                <w:p w14:paraId="6DB6817F" w14:textId="77777777" w:rsidR="001B4B73" w:rsidRPr="00F23D7C" w:rsidRDefault="008349B6">
                  <w:pPr>
                    <w:spacing w:after="0" w:line="240" w:lineRule="auto"/>
                    <w:jc w:val="center"/>
                    <w:rPr>
                      <w:rFonts w:cstheme="minorHAnsi"/>
                      <w:sz w:val="20"/>
                      <w:szCs w:val="20"/>
                    </w:rPr>
                  </w:pPr>
                  <w:r w:rsidRPr="00F23D7C">
                    <w:rPr>
                      <w:rFonts w:cstheme="minorHAnsi"/>
                      <w:sz w:val="20"/>
                      <w:szCs w:val="20"/>
                    </w:rPr>
                    <w:t>Reduzido</w:t>
                  </w:r>
                </w:p>
              </w:tc>
              <w:tc>
                <w:tcPr>
                  <w:tcW w:w="2801" w:type="dxa"/>
                  <w:shd w:val="clear" w:color="auto" w:fill="D9D9D9" w:themeFill="background1" w:themeFillShade="D9"/>
                </w:tcPr>
                <w:p w14:paraId="0D92D7EE" w14:textId="77777777" w:rsidR="001B4B73" w:rsidRPr="00F23D7C" w:rsidRDefault="008349B6">
                  <w:pPr>
                    <w:spacing w:after="0" w:line="240" w:lineRule="auto"/>
                    <w:jc w:val="center"/>
                    <w:rPr>
                      <w:rFonts w:cstheme="minorHAnsi"/>
                      <w:sz w:val="20"/>
                      <w:szCs w:val="20"/>
                    </w:rPr>
                  </w:pPr>
                  <w:r w:rsidRPr="00F23D7C">
                    <w:rPr>
                      <w:rFonts w:cstheme="minorHAnsi"/>
                      <w:sz w:val="20"/>
                      <w:szCs w:val="20"/>
                    </w:rPr>
                    <w:t>Fontes de Recurso</w:t>
                  </w:r>
                </w:p>
                <w:p w14:paraId="5572836D" w14:textId="77777777" w:rsidR="001B4B73" w:rsidRPr="00F23D7C" w:rsidRDefault="001B4B73">
                  <w:pPr>
                    <w:spacing w:after="0" w:line="240" w:lineRule="auto"/>
                    <w:jc w:val="center"/>
                    <w:rPr>
                      <w:rFonts w:cstheme="minorHAnsi"/>
                      <w:sz w:val="20"/>
                      <w:szCs w:val="20"/>
                    </w:rPr>
                  </w:pPr>
                </w:p>
              </w:tc>
            </w:tr>
            <w:tr w:rsidR="001B4B73" w:rsidRPr="00F23D7C" w14:paraId="47BAC815" w14:textId="77777777" w:rsidTr="00DA3DF2">
              <w:trPr>
                <w:trHeight w:val="236"/>
              </w:trPr>
              <w:tc>
                <w:tcPr>
                  <w:tcW w:w="4591" w:type="dxa"/>
                  <w:shd w:val="clear" w:color="auto" w:fill="FFFFFF" w:themeFill="background1"/>
                </w:tcPr>
                <w:p w14:paraId="325C2C56" w14:textId="6D3E6A2B" w:rsidR="001B4B73" w:rsidRPr="00F23D7C" w:rsidRDefault="00DA3DF2">
                  <w:pPr>
                    <w:spacing w:after="0" w:line="240" w:lineRule="auto"/>
                    <w:rPr>
                      <w:rFonts w:cstheme="minorHAnsi"/>
                    </w:rPr>
                  </w:pPr>
                  <w:r w:rsidRPr="00F23D7C">
                    <w:rPr>
                      <w:rFonts w:cstheme="minorHAnsi"/>
                      <w:color w:val="222222"/>
                      <w:shd w:val="clear" w:color="auto" w:fill="FFFFFF"/>
                    </w:rPr>
                    <w:t>02.04.</w:t>
                  </w:r>
                  <w:r w:rsidR="008349B6" w:rsidRPr="00F23D7C">
                    <w:rPr>
                      <w:rFonts w:cstheme="minorHAnsi"/>
                      <w:color w:val="222222"/>
                      <w:shd w:val="clear" w:color="auto" w:fill="FFFFFF"/>
                    </w:rPr>
                    <w:t>12.361.0403.2.066.3390.32.00</w:t>
                  </w:r>
                </w:p>
              </w:tc>
              <w:tc>
                <w:tcPr>
                  <w:tcW w:w="2106" w:type="dxa"/>
                </w:tcPr>
                <w:p w14:paraId="151DBB55" w14:textId="77777777" w:rsidR="001B4B73" w:rsidRPr="00F23D7C" w:rsidRDefault="008349B6">
                  <w:pPr>
                    <w:spacing w:after="0" w:line="240" w:lineRule="auto"/>
                    <w:jc w:val="center"/>
                    <w:rPr>
                      <w:rFonts w:cstheme="minorHAnsi"/>
                      <w:color w:val="222222"/>
                      <w:highlight w:val="white"/>
                    </w:rPr>
                  </w:pPr>
                  <w:r w:rsidRPr="00F23D7C">
                    <w:rPr>
                      <w:rFonts w:cstheme="minorHAnsi"/>
                      <w:color w:val="222222"/>
                      <w:shd w:val="clear" w:color="auto" w:fill="FFFFFF"/>
                    </w:rPr>
                    <w:t>216</w:t>
                  </w:r>
                </w:p>
              </w:tc>
              <w:tc>
                <w:tcPr>
                  <w:tcW w:w="2801" w:type="dxa"/>
                </w:tcPr>
                <w:p w14:paraId="30A8686C" w14:textId="77777777" w:rsidR="001B4B73" w:rsidRPr="00F23D7C" w:rsidRDefault="008349B6" w:rsidP="00DA3DF2">
                  <w:pPr>
                    <w:spacing w:after="0" w:line="240" w:lineRule="auto"/>
                    <w:jc w:val="center"/>
                    <w:rPr>
                      <w:rFonts w:cstheme="minorHAnsi"/>
                      <w:color w:val="222222"/>
                      <w:highlight w:val="white"/>
                    </w:rPr>
                  </w:pPr>
                  <w:r w:rsidRPr="00F23D7C">
                    <w:rPr>
                      <w:rFonts w:cstheme="minorHAnsi"/>
                      <w:color w:val="222222"/>
                      <w:shd w:val="clear" w:color="auto" w:fill="FFFFFF"/>
                    </w:rPr>
                    <w:t>1.500.94</w:t>
                  </w:r>
                </w:p>
              </w:tc>
            </w:tr>
            <w:tr w:rsidR="001B4B73" w:rsidRPr="00F23D7C" w14:paraId="6E4DDC16" w14:textId="77777777" w:rsidTr="00DA3DF2">
              <w:trPr>
                <w:trHeight w:val="240"/>
              </w:trPr>
              <w:tc>
                <w:tcPr>
                  <w:tcW w:w="4591" w:type="dxa"/>
                  <w:shd w:val="clear" w:color="auto" w:fill="FFFFFF" w:themeFill="background1"/>
                </w:tcPr>
                <w:p w14:paraId="44C943CB" w14:textId="7EDEBB87" w:rsidR="001B4B73" w:rsidRPr="00F23D7C" w:rsidRDefault="00DA3DF2">
                  <w:pPr>
                    <w:spacing w:after="0" w:line="240" w:lineRule="auto"/>
                    <w:rPr>
                      <w:rFonts w:cstheme="minorHAnsi"/>
                    </w:rPr>
                  </w:pPr>
                  <w:r w:rsidRPr="00F23D7C">
                    <w:rPr>
                      <w:rFonts w:cstheme="minorHAnsi"/>
                      <w:color w:val="222222"/>
                      <w:shd w:val="clear" w:color="auto" w:fill="FFFFFF"/>
                    </w:rPr>
                    <w:t>02.04.</w:t>
                  </w:r>
                  <w:r w:rsidR="008349B6" w:rsidRPr="00F23D7C">
                    <w:rPr>
                      <w:rFonts w:cstheme="minorHAnsi"/>
                      <w:color w:val="222222"/>
                      <w:shd w:val="clear" w:color="auto" w:fill="FFFFFF"/>
                    </w:rPr>
                    <w:t>12.361.0403.2.066.3390.39.00</w:t>
                  </w:r>
                </w:p>
              </w:tc>
              <w:tc>
                <w:tcPr>
                  <w:tcW w:w="2106" w:type="dxa"/>
                </w:tcPr>
                <w:p w14:paraId="783AAC18" w14:textId="77777777" w:rsidR="001B4B73" w:rsidRPr="00F23D7C" w:rsidRDefault="008349B6">
                  <w:pPr>
                    <w:spacing w:after="0" w:line="240" w:lineRule="auto"/>
                    <w:jc w:val="center"/>
                    <w:rPr>
                      <w:rFonts w:cstheme="minorHAnsi"/>
                      <w:color w:val="222222"/>
                      <w:highlight w:val="white"/>
                    </w:rPr>
                  </w:pPr>
                  <w:r w:rsidRPr="00F23D7C">
                    <w:rPr>
                      <w:rFonts w:cstheme="minorHAnsi"/>
                      <w:color w:val="222222"/>
                      <w:shd w:val="clear" w:color="auto" w:fill="FFFFFF"/>
                    </w:rPr>
                    <w:t>219</w:t>
                  </w:r>
                </w:p>
              </w:tc>
              <w:tc>
                <w:tcPr>
                  <w:tcW w:w="2801" w:type="dxa"/>
                </w:tcPr>
                <w:p w14:paraId="7DE8FD64" w14:textId="77777777" w:rsidR="001B4B73" w:rsidRPr="00F23D7C" w:rsidRDefault="008349B6" w:rsidP="00DA3DF2">
                  <w:pPr>
                    <w:spacing w:after="0" w:line="240" w:lineRule="auto"/>
                    <w:jc w:val="center"/>
                    <w:rPr>
                      <w:rFonts w:cstheme="minorHAnsi"/>
                      <w:color w:val="222222"/>
                      <w:highlight w:val="white"/>
                    </w:rPr>
                  </w:pPr>
                  <w:r w:rsidRPr="00F23D7C">
                    <w:rPr>
                      <w:rFonts w:cstheme="minorHAnsi"/>
                      <w:color w:val="222222"/>
                      <w:shd w:val="clear" w:color="auto" w:fill="FFFFFF"/>
                    </w:rPr>
                    <w:t>1.500.94</w:t>
                  </w:r>
                </w:p>
              </w:tc>
            </w:tr>
            <w:tr w:rsidR="001B4B73" w:rsidRPr="00F23D7C" w14:paraId="65C6B2A3" w14:textId="77777777" w:rsidTr="00DA3DF2">
              <w:trPr>
                <w:trHeight w:val="234"/>
              </w:trPr>
              <w:tc>
                <w:tcPr>
                  <w:tcW w:w="4591" w:type="dxa"/>
                  <w:shd w:val="clear" w:color="auto" w:fill="FFFFFF" w:themeFill="background1"/>
                </w:tcPr>
                <w:p w14:paraId="37EC437E" w14:textId="648C3DBF" w:rsidR="001B4B73" w:rsidRPr="00F23D7C" w:rsidRDefault="00DA3DF2">
                  <w:pPr>
                    <w:spacing w:after="0" w:line="240" w:lineRule="auto"/>
                    <w:rPr>
                      <w:rFonts w:cstheme="minorHAnsi"/>
                      <w:color w:val="222222"/>
                      <w:highlight w:val="white"/>
                    </w:rPr>
                  </w:pPr>
                  <w:r w:rsidRPr="00F23D7C">
                    <w:rPr>
                      <w:rFonts w:cstheme="minorHAnsi"/>
                      <w:color w:val="222222"/>
                      <w:shd w:val="clear" w:color="auto" w:fill="FFFFFF"/>
                    </w:rPr>
                    <w:t>02.04.</w:t>
                  </w:r>
                  <w:r w:rsidR="008349B6" w:rsidRPr="00F23D7C">
                    <w:rPr>
                      <w:rFonts w:cstheme="minorHAnsi"/>
                      <w:color w:val="222222"/>
                      <w:shd w:val="clear" w:color="auto" w:fill="FFFFFF"/>
                    </w:rPr>
                    <w:t>12.365.0403.2.068.3390.32.00</w:t>
                  </w:r>
                </w:p>
              </w:tc>
              <w:tc>
                <w:tcPr>
                  <w:tcW w:w="2106" w:type="dxa"/>
                </w:tcPr>
                <w:p w14:paraId="7DE611A3" w14:textId="77777777" w:rsidR="001B4B73" w:rsidRPr="00F23D7C" w:rsidRDefault="008349B6">
                  <w:pPr>
                    <w:spacing w:after="0" w:line="240" w:lineRule="auto"/>
                    <w:jc w:val="center"/>
                    <w:rPr>
                      <w:rFonts w:cstheme="minorHAnsi"/>
                      <w:color w:val="222222"/>
                      <w:highlight w:val="white"/>
                    </w:rPr>
                  </w:pPr>
                  <w:r w:rsidRPr="00F23D7C">
                    <w:rPr>
                      <w:rFonts w:cstheme="minorHAnsi"/>
                      <w:color w:val="222222"/>
                      <w:shd w:val="clear" w:color="auto" w:fill="FFFFFF"/>
                    </w:rPr>
                    <w:t>264</w:t>
                  </w:r>
                </w:p>
              </w:tc>
              <w:tc>
                <w:tcPr>
                  <w:tcW w:w="2801" w:type="dxa"/>
                </w:tcPr>
                <w:p w14:paraId="7E3F8463" w14:textId="77777777" w:rsidR="001B4B73" w:rsidRPr="00F23D7C" w:rsidRDefault="008349B6" w:rsidP="00DA3DF2">
                  <w:pPr>
                    <w:spacing w:after="0" w:line="240" w:lineRule="auto"/>
                    <w:jc w:val="center"/>
                    <w:rPr>
                      <w:rFonts w:cstheme="minorHAnsi"/>
                      <w:color w:val="222222"/>
                      <w:highlight w:val="white"/>
                    </w:rPr>
                  </w:pPr>
                  <w:r w:rsidRPr="00F23D7C">
                    <w:rPr>
                      <w:rFonts w:cstheme="minorHAnsi"/>
                      <w:color w:val="222222"/>
                      <w:shd w:val="clear" w:color="auto" w:fill="FFFFFF"/>
                    </w:rPr>
                    <w:t>1.500.94</w:t>
                  </w:r>
                </w:p>
              </w:tc>
            </w:tr>
            <w:tr w:rsidR="001B4B73" w:rsidRPr="00F23D7C" w14:paraId="2AF6110B" w14:textId="77777777" w:rsidTr="00DA3DF2">
              <w:trPr>
                <w:trHeight w:val="206"/>
              </w:trPr>
              <w:tc>
                <w:tcPr>
                  <w:tcW w:w="4591" w:type="dxa"/>
                  <w:shd w:val="clear" w:color="auto" w:fill="FFFFFF" w:themeFill="background1"/>
                </w:tcPr>
                <w:p w14:paraId="37148F94" w14:textId="3A4F5D37" w:rsidR="001B4B73" w:rsidRPr="00F23D7C" w:rsidRDefault="00DA3DF2">
                  <w:pPr>
                    <w:spacing w:after="0" w:line="240" w:lineRule="auto"/>
                    <w:rPr>
                      <w:rFonts w:cstheme="minorHAnsi"/>
                      <w:color w:val="222222"/>
                      <w:highlight w:val="white"/>
                    </w:rPr>
                  </w:pPr>
                  <w:r w:rsidRPr="00F23D7C">
                    <w:rPr>
                      <w:rFonts w:cstheme="minorHAnsi"/>
                      <w:color w:val="222222"/>
                      <w:shd w:val="clear" w:color="auto" w:fill="FFFFFF"/>
                    </w:rPr>
                    <w:t>02.04.</w:t>
                  </w:r>
                  <w:r w:rsidR="008349B6" w:rsidRPr="00F23D7C">
                    <w:rPr>
                      <w:rFonts w:cstheme="minorHAnsi"/>
                      <w:color w:val="222222"/>
                      <w:shd w:val="clear" w:color="auto" w:fill="FFFFFF"/>
                    </w:rPr>
                    <w:t>12.365.0403.2.068. 3390.39.00</w:t>
                  </w:r>
                </w:p>
              </w:tc>
              <w:tc>
                <w:tcPr>
                  <w:tcW w:w="2106" w:type="dxa"/>
                </w:tcPr>
                <w:p w14:paraId="2AD4F6DC" w14:textId="77777777" w:rsidR="001B4B73" w:rsidRPr="00F23D7C" w:rsidRDefault="008349B6">
                  <w:pPr>
                    <w:spacing w:after="0" w:line="240" w:lineRule="auto"/>
                    <w:jc w:val="center"/>
                    <w:rPr>
                      <w:rFonts w:cstheme="minorHAnsi"/>
                      <w:color w:val="222222"/>
                      <w:highlight w:val="white"/>
                    </w:rPr>
                  </w:pPr>
                  <w:r w:rsidRPr="00F23D7C">
                    <w:rPr>
                      <w:rFonts w:cstheme="minorHAnsi"/>
                      <w:color w:val="222222"/>
                      <w:shd w:val="clear" w:color="auto" w:fill="FFFFFF"/>
                    </w:rPr>
                    <w:t>267</w:t>
                  </w:r>
                </w:p>
              </w:tc>
              <w:tc>
                <w:tcPr>
                  <w:tcW w:w="2801" w:type="dxa"/>
                </w:tcPr>
                <w:p w14:paraId="470F2472" w14:textId="77777777" w:rsidR="001B4B73" w:rsidRPr="00F23D7C" w:rsidRDefault="008349B6" w:rsidP="00DA3DF2">
                  <w:pPr>
                    <w:spacing w:after="0" w:line="240" w:lineRule="auto"/>
                    <w:jc w:val="center"/>
                    <w:rPr>
                      <w:rFonts w:cstheme="minorHAnsi"/>
                      <w:color w:val="222222"/>
                      <w:highlight w:val="white"/>
                    </w:rPr>
                  </w:pPr>
                  <w:r w:rsidRPr="00F23D7C">
                    <w:rPr>
                      <w:rFonts w:cstheme="minorHAnsi"/>
                      <w:color w:val="222222"/>
                      <w:shd w:val="clear" w:color="auto" w:fill="FFFFFF"/>
                    </w:rPr>
                    <w:t>1.500.94</w:t>
                  </w:r>
                </w:p>
              </w:tc>
            </w:tr>
          </w:tbl>
          <w:p w14:paraId="0E2ECB0B" w14:textId="77777777" w:rsidR="001B4B73" w:rsidRPr="00F23D7C" w:rsidRDefault="001B4B73">
            <w:pPr>
              <w:spacing w:after="0" w:line="240" w:lineRule="auto"/>
              <w:rPr>
                <w:rFonts w:cstheme="minorHAnsi"/>
              </w:rPr>
            </w:pPr>
          </w:p>
        </w:tc>
      </w:tr>
      <w:tr w:rsidR="001B4B73" w:rsidRPr="00F23D7C" w14:paraId="7A9A4146" w14:textId="77777777" w:rsidTr="00D5760D">
        <w:tc>
          <w:tcPr>
            <w:tcW w:w="9781" w:type="dxa"/>
            <w:shd w:val="clear" w:color="auto" w:fill="D9D9D9" w:themeFill="background1" w:themeFillShade="D9"/>
          </w:tcPr>
          <w:p w14:paraId="0C2C234F" w14:textId="77777777" w:rsidR="001B4B73" w:rsidRPr="00F23D7C" w:rsidRDefault="001B4B73">
            <w:pPr>
              <w:spacing w:after="0" w:line="240" w:lineRule="auto"/>
              <w:rPr>
                <w:rFonts w:cstheme="minorHAnsi"/>
                <w:b/>
                <w:bCs/>
              </w:rPr>
            </w:pPr>
          </w:p>
          <w:p w14:paraId="14535243" w14:textId="00DC67A5" w:rsidR="001B4B73" w:rsidRPr="00F23D7C" w:rsidRDefault="008349B6">
            <w:pPr>
              <w:spacing w:after="0" w:line="240" w:lineRule="auto"/>
              <w:rPr>
                <w:rFonts w:cstheme="minorHAnsi"/>
                <w:b/>
                <w:bCs/>
              </w:rPr>
            </w:pPr>
            <w:r w:rsidRPr="00F23D7C">
              <w:rPr>
                <w:rFonts w:cstheme="minorHAnsi"/>
                <w:b/>
                <w:bCs/>
              </w:rPr>
              <w:t xml:space="preserve">19. ROTINAS DE EXECUÇÃO DO OBJETO  </w:t>
            </w:r>
          </w:p>
          <w:p w14:paraId="5B878F88" w14:textId="77777777" w:rsidR="001B4B73" w:rsidRPr="00F23D7C" w:rsidRDefault="001B4B73">
            <w:pPr>
              <w:spacing w:after="0" w:line="240" w:lineRule="auto"/>
              <w:rPr>
                <w:rFonts w:cstheme="minorHAnsi"/>
              </w:rPr>
            </w:pPr>
          </w:p>
        </w:tc>
      </w:tr>
      <w:tr w:rsidR="001B4B73" w:rsidRPr="00F23D7C" w14:paraId="43C663A1" w14:textId="77777777" w:rsidTr="00D5760D">
        <w:tc>
          <w:tcPr>
            <w:tcW w:w="9781" w:type="dxa"/>
          </w:tcPr>
          <w:p w14:paraId="0AC717B7" w14:textId="77777777" w:rsidR="001B4B73" w:rsidRPr="00F23D7C" w:rsidRDefault="001B4B73">
            <w:pPr>
              <w:spacing w:after="0" w:line="240" w:lineRule="auto"/>
              <w:jc w:val="both"/>
              <w:rPr>
                <w:rFonts w:cstheme="minorHAnsi"/>
              </w:rPr>
            </w:pPr>
          </w:p>
          <w:p w14:paraId="12E56F92" w14:textId="77777777" w:rsidR="001B4B73" w:rsidRPr="00F23D7C" w:rsidRDefault="008349B6">
            <w:pPr>
              <w:spacing w:after="0" w:line="240" w:lineRule="auto"/>
              <w:jc w:val="both"/>
              <w:rPr>
                <w:rFonts w:cstheme="minorHAnsi"/>
              </w:rPr>
            </w:pPr>
            <w:r w:rsidRPr="00F23D7C">
              <w:rPr>
                <w:rFonts w:cstheme="minorHAnsi"/>
              </w:rPr>
              <w:t>Após a assinatura do contrato, será informado à empresa prestadora dos serviços e fornecimento dos kits, o alinhamento com o objetivo de nivelar os entendimentos acerca das condições estabelecidas neste Termo de Referência, Edital e seus anexos, e esclarecer possíveis dúvidas acerca da execução do objeto.</w:t>
            </w:r>
          </w:p>
          <w:p w14:paraId="06F5EE56" w14:textId="77777777" w:rsidR="001B4B73" w:rsidRPr="00F23D7C" w:rsidRDefault="001B4B73">
            <w:pPr>
              <w:spacing w:after="0" w:line="240" w:lineRule="auto"/>
              <w:rPr>
                <w:rFonts w:cstheme="minorHAnsi"/>
              </w:rPr>
            </w:pPr>
          </w:p>
          <w:p w14:paraId="23C518DC" w14:textId="77777777" w:rsidR="001B4B73" w:rsidRPr="00F23D7C" w:rsidRDefault="008349B6">
            <w:pPr>
              <w:spacing w:after="0" w:line="240" w:lineRule="auto"/>
              <w:jc w:val="both"/>
              <w:rPr>
                <w:rFonts w:cstheme="minorHAnsi"/>
              </w:rPr>
            </w:pPr>
            <w:r w:rsidRPr="00F23D7C">
              <w:rPr>
                <w:rFonts w:cstheme="minorHAnsi"/>
              </w:rPr>
              <w:t xml:space="preserve">A </w:t>
            </w:r>
            <w:r w:rsidRPr="00F23D7C">
              <w:rPr>
                <w:rFonts w:cstheme="minorHAnsi"/>
                <w:b/>
                <w:bCs/>
              </w:rPr>
              <w:t>contratada</w:t>
            </w:r>
            <w:r w:rsidRPr="00F23D7C">
              <w:rPr>
                <w:rFonts w:cstheme="minorHAnsi"/>
              </w:rPr>
              <w:t xml:space="preserve"> apresentará o Preposto da empresa, por meio de ato próprio que deverá conter no mínimo o nome completo e CPF do funcionário da empresa designado para acompanhar a execução do objeto e atuar como interlocutor principal junto à contratante, incumbido de receber, diligenciar, encaminhar e responder as principais questões técnicas, legais e administrativas referentes ao andamento da execução do objeto, </w:t>
            </w:r>
            <w:r w:rsidRPr="00F23D7C">
              <w:rPr>
                <w:rFonts w:cstheme="minorHAnsi"/>
              </w:rPr>
              <w:lastRenderedPageBreak/>
              <w:t xml:space="preserve">bem como a apresentação das declarações/certificados do fabricante, comprovando que o produto ofertado possui a garantia solicitada neste termo de referência. </w:t>
            </w:r>
          </w:p>
          <w:p w14:paraId="5B576B90" w14:textId="77777777" w:rsidR="001B4B73" w:rsidRPr="00F23D7C" w:rsidRDefault="001B4B73">
            <w:pPr>
              <w:spacing w:after="0" w:line="240" w:lineRule="auto"/>
              <w:jc w:val="both"/>
              <w:rPr>
                <w:rFonts w:cstheme="minorHAnsi"/>
              </w:rPr>
            </w:pPr>
          </w:p>
        </w:tc>
      </w:tr>
      <w:tr w:rsidR="001B4B73" w:rsidRPr="00F23D7C" w14:paraId="6BF27981" w14:textId="77777777" w:rsidTr="00D5760D">
        <w:tc>
          <w:tcPr>
            <w:tcW w:w="9781" w:type="dxa"/>
            <w:shd w:val="clear" w:color="auto" w:fill="D9D9D9" w:themeFill="background1" w:themeFillShade="D9"/>
          </w:tcPr>
          <w:p w14:paraId="011A02B3" w14:textId="77777777" w:rsidR="001B4B73" w:rsidRPr="00F23D7C" w:rsidRDefault="001B4B73">
            <w:pPr>
              <w:spacing w:after="0" w:line="240" w:lineRule="auto"/>
              <w:rPr>
                <w:rFonts w:cstheme="minorHAnsi"/>
              </w:rPr>
            </w:pPr>
          </w:p>
          <w:p w14:paraId="5DE63231" w14:textId="44574E68" w:rsidR="001B4B73" w:rsidRPr="00F23D7C" w:rsidRDefault="008349B6">
            <w:pPr>
              <w:spacing w:after="0" w:line="240" w:lineRule="auto"/>
              <w:rPr>
                <w:rFonts w:cstheme="minorHAnsi"/>
                <w:b/>
                <w:bCs/>
              </w:rPr>
            </w:pPr>
            <w:r w:rsidRPr="00F23D7C">
              <w:rPr>
                <w:rFonts w:cstheme="minorHAnsi"/>
                <w:b/>
                <w:bCs/>
              </w:rPr>
              <w:t>20.  VIGENCIA DO CONTRATO</w:t>
            </w:r>
          </w:p>
          <w:p w14:paraId="63205F3C" w14:textId="77777777" w:rsidR="001B4B73" w:rsidRPr="00F23D7C" w:rsidRDefault="001B4B73">
            <w:pPr>
              <w:spacing w:after="0" w:line="240" w:lineRule="auto"/>
              <w:rPr>
                <w:rFonts w:cstheme="minorHAnsi"/>
              </w:rPr>
            </w:pPr>
          </w:p>
        </w:tc>
      </w:tr>
      <w:tr w:rsidR="001B4B73" w:rsidRPr="00F23D7C" w14:paraId="38EF5295" w14:textId="77777777" w:rsidTr="00D5760D">
        <w:tc>
          <w:tcPr>
            <w:tcW w:w="9781" w:type="dxa"/>
          </w:tcPr>
          <w:p w14:paraId="502C3B9B" w14:textId="77777777" w:rsidR="001B4B73" w:rsidRPr="00F23D7C" w:rsidRDefault="001B4B73">
            <w:pPr>
              <w:spacing w:after="0" w:line="240" w:lineRule="auto"/>
              <w:rPr>
                <w:rFonts w:cstheme="minorHAnsi"/>
              </w:rPr>
            </w:pPr>
          </w:p>
          <w:p w14:paraId="4BF778F5" w14:textId="77777777" w:rsidR="001B4B73" w:rsidRPr="00F23D7C" w:rsidRDefault="008349B6">
            <w:pPr>
              <w:spacing w:after="0" w:line="240" w:lineRule="auto"/>
              <w:jc w:val="both"/>
              <w:rPr>
                <w:rFonts w:cstheme="minorHAnsi"/>
              </w:rPr>
            </w:pPr>
            <w:r w:rsidRPr="00F23D7C">
              <w:rPr>
                <w:rFonts w:cstheme="minorHAnsi"/>
              </w:rPr>
              <w:t>Nos termos do art. 105, da Lei nº 14.133/2021, “o prazo da vigência do contrato será de 02 (dois) meses.</w:t>
            </w:r>
          </w:p>
          <w:p w14:paraId="6FE82C10" w14:textId="77777777" w:rsidR="001B4B73" w:rsidRPr="00F23D7C" w:rsidRDefault="001B4B73">
            <w:pPr>
              <w:spacing w:after="0" w:line="240" w:lineRule="auto"/>
              <w:rPr>
                <w:rFonts w:cstheme="minorHAnsi"/>
              </w:rPr>
            </w:pPr>
          </w:p>
        </w:tc>
      </w:tr>
      <w:tr w:rsidR="001B4B73" w:rsidRPr="00F23D7C" w14:paraId="4603A35A" w14:textId="77777777" w:rsidTr="00D5760D">
        <w:tc>
          <w:tcPr>
            <w:tcW w:w="9781" w:type="dxa"/>
            <w:shd w:val="clear" w:color="auto" w:fill="D9D9D9" w:themeFill="background1" w:themeFillShade="D9"/>
          </w:tcPr>
          <w:p w14:paraId="3D7B2069" w14:textId="77777777" w:rsidR="001B4B73" w:rsidRPr="00F23D7C" w:rsidRDefault="001B4B73">
            <w:pPr>
              <w:spacing w:after="0" w:line="240" w:lineRule="auto"/>
              <w:rPr>
                <w:rFonts w:cstheme="minorHAnsi"/>
              </w:rPr>
            </w:pPr>
          </w:p>
          <w:p w14:paraId="379725CD" w14:textId="7B39505C" w:rsidR="001B4B73" w:rsidRPr="00F23D7C" w:rsidRDefault="008349B6">
            <w:pPr>
              <w:spacing w:after="0" w:line="240" w:lineRule="auto"/>
              <w:rPr>
                <w:rFonts w:cstheme="minorHAnsi"/>
                <w:b/>
                <w:bCs/>
                <w:color w:val="808080" w:themeColor="background1" w:themeShade="80"/>
              </w:rPr>
            </w:pPr>
            <w:r w:rsidRPr="00F23D7C">
              <w:rPr>
                <w:rFonts w:cstheme="minorHAnsi"/>
                <w:b/>
                <w:bCs/>
              </w:rPr>
              <w:t xml:space="preserve">21. PAGAMENTO  </w:t>
            </w:r>
          </w:p>
          <w:p w14:paraId="3C91F227" w14:textId="77777777" w:rsidR="001B4B73" w:rsidRPr="00F23D7C" w:rsidRDefault="001B4B73">
            <w:pPr>
              <w:spacing w:after="0" w:line="240" w:lineRule="auto"/>
              <w:rPr>
                <w:rFonts w:cstheme="minorHAnsi"/>
              </w:rPr>
            </w:pPr>
          </w:p>
        </w:tc>
      </w:tr>
      <w:tr w:rsidR="001B4B73" w:rsidRPr="00F23D7C" w14:paraId="77DDEC7D" w14:textId="77777777" w:rsidTr="00D5760D">
        <w:tc>
          <w:tcPr>
            <w:tcW w:w="9781" w:type="dxa"/>
          </w:tcPr>
          <w:p w14:paraId="149E7DBA" w14:textId="77777777" w:rsidR="001B4B73" w:rsidRPr="00F23D7C" w:rsidRDefault="001B4B73">
            <w:pPr>
              <w:spacing w:after="0" w:line="240" w:lineRule="auto"/>
              <w:rPr>
                <w:rFonts w:cstheme="minorHAnsi"/>
              </w:rPr>
            </w:pPr>
          </w:p>
          <w:p w14:paraId="1F4A0DBB" w14:textId="77777777" w:rsidR="001B4B73" w:rsidRPr="00F23D7C" w:rsidRDefault="008349B6">
            <w:pPr>
              <w:spacing w:after="0" w:line="240" w:lineRule="auto"/>
              <w:jc w:val="both"/>
              <w:rPr>
                <w:rFonts w:cstheme="minorHAnsi"/>
              </w:rPr>
            </w:pPr>
            <w:r w:rsidRPr="00F23D7C">
              <w:rPr>
                <w:rFonts w:cstheme="minorHAnsi"/>
              </w:rPr>
              <w:t xml:space="preserve">Por fim, se estiver tudo certo com as fases anteriores, a Administração pode fazer o pagamento, repassando o valor ao fornecedor em até 30 (trinta) dias após a emissão da nota fiscal. O pagamento constitui-se no último estágio do processo de execução da despesa e caracteriza-se pela emissão de ordem de pagamento ou crédito a favor de credor, somente podendo ser efetuado após regular liquidação da despesa. </w:t>
            </w:r>
          </w:p>
          <w:p w14:paraId="76FD8B82" w14:textId="77777777" w:rsidR="001B4B73" w:rsidRPr="00F23D7C" w:rsidRDefault="001B4B73">
            <w:pPr>
              <w:spacing w:after="0" w:line="240" w:lineRule="auto"/>
              <w:jc w:val="both"/>
              <w:rPr>
                <w:rFonts w:cstheme="minorHAnsi"/>
              </w:rPr>
            </w:pPr>
          </w:p>
        </w:tc>
      </w:tr>
      <w:tr w:rsidR="001B4B73" w:rsidRPr="00F23D7C" w14:paraId="6E2A1FD0" w14:textId="77777777" w:rsidTr="008349B6">
        <w:tc>
          <w:tcPr>
            <w:tcW w:w="9781" w:type="dxa"/>
            <w:shd w:val="clear" w:color="auto" w:fill="D9D9D9" w:themeFill="background1" w:themeFillShade="D9"/>
          </w:tcPr>
          <w:p w14:paraId="33ED5386" w14:textId="77777777" w:rsidR="001B4B73" w:rsidRPr="00F23D7C" w:rsidRDefault="001B4B73">
            <w:pPr>
              <w:spacing w:after="0" w:line="240" w:lineRule="auto"/>
              <w:rPr>
                <w:rFonts w:cstheme="minorHAnsi"/>
              </w:rPr>
            </w:pPr>
          </w:p>
          <w:p w14:paraId="32AA13CC" w14:textId="2F7A8D37" w:rsidR="001B4B73" w:rsidRPr="00F23D7C" w:rsidRDefault="008349B6">
            <w:pPr>
              <w:spacing w:after="0" w:line="240" w:lineRule="auto"/>
              <w:rPr>
                <w:rFonts w:cstheme="minorHAnsi"/>
                <w:b/>
                <w:bCs/>
                <w:color w:val="808080" w:themeColor="background1" w:themeShade="80"/>
              </w:rPr>
            </w:pPr>
            <w:r w:rsidRPr="00F23D7C">
              <w:rPr>
                <w:rFonts w:cstheme="minorHAnsi"/>
                <w:b/>
                <w:bCs/>
              </w:rPr>
              <w:t xml:space="preserve">22. CONTROLE E FISCALIZAÇÃO DO CONTRATO  </w:t>
            </w:r>
          </w:p>
          <w:p w14:paraId="41C643F7" w14:textId="77777777" w:rsidR="001B4B73" w:rsidRPr="00F23D7C" w:rsidRDefault="001B4B73">
            <w:pPr>
              <w:spacing w:after="0" w:line="240" w:lineRule="auto"/>
              <w:rPr>
                <w:rFonts w:cstheme="minorHAnsi"/>
              </w:rPr>
            </w:pPr>
          </w:p>
        </w:tc>
      </w:tr>
      <w:tr w:rsidR="001B4B73" w:rsidRPr="00F23D7C" w14:paraId="37F21D33" w14:textId="77777777" w:rsidTr="008349B6">
        <w:tc>
          <w:tcPr>
            <w:tcW w:w="9781" w:type="dxa"/>
          </w:tcPr>
          <w:p w14:paraId="61135A88" w14:textId="77777777" w:rsidR="001B4B73" w:rsidRPr="00F23D7C" w:rsidRDefault="001B4B73">
            <w:pPr>
              <w:spacing w:after="0" w:line="240" w:lineRule="auto"/>
              <w:rPr>
                <w:rFonts w:cstheme="minorHAnsi"/>
              </w:rPr>
            </w:pPr>
          </w:p>
          <w:p w14:paraId="3E8509DE" w14:textId="77777777" w:rsidR="001B4B73" w:rsidRPr="00F23D7C" w:rsidRDefault="008349B6">
            <w:pPr>
              <w:spacing w:after="0" w:line="240" w:lineRule="auto"/>
              <w:jc w:val="both"/>
              <w:rPr>
                <w:rFonts w:cstheme="minorHAnsi"/>
              </w:rPr>
            </w:pPr>
            <w:r w:rsidRPr="00F23D7C">
              <w:rPr>
                <w:rFonts w:cstheme="minorHAnsi"/>
              </w:rPr>
              <w:t>A fiscalização dos contratos será exercida pelos órgãos de controle que adotarão critérios de oportunidade, materialidade, relevância e risco e considerarão as razões apresentadas pelos órgãos e entidades responsáveis e os resultados pretendidos com a contratação.</w:t>
            </w:r>
          </w:p>
          <w:p w14:paraId="10D86A29" w14:textId="77777777" w:rsidR="001B4B73" w:rsidRPr="00F23D7C" w:rsidRDefault="001B4B73">
            <w:pPr>
              <w:spacing w:after="0" w:line="240" w:lineRule="auto"/>
              <w:jc w:val="both"/>
              <w:rPr>
                <w:rFonts w:cstheme="minorHAnsi"/>
              </w:rPr>
            </w:pPr>
          </w:p>
          <w:p w14:paraId="596D5892" w14:textId="77777777" w:rsidR="001B4B73" w:rsidRPr="00F23D7C" w:rsidRDefault="008349B6">
            <w:pPr>
              <w:pStyle w:val="TableParagraph"/>
              <w:jc w:val="both"/>
              <w:rPr>
                <w:rFonts w:asciiTheme="minorHAnsi" w:hAnsiTheme="minorHAnsi" w:cstheme="minorHAnsi"/>
                <w:color w:val="000000" w:themeColor="text1"/>
              </w:rPr>
            </w:pPr>
            <w:r w:rsidRPr="00F23D7C">
              <w:rPr>
                <w:rFonts w:asciiTheme="minorHAnsi" w:hAnsiTheme="minorHAnsi" w:cstheme="minorHAnsi"/>
              </w:rPr>
              <w:t>O fiscal do contrato deste presente objeto será a servidora Aliandra de Souza Alves - CPF: 029.***.***-83.</w:t>
            </w:r>
          </w:p>
          <w:p w14:paraId="52EBC349" w14:textId="77777777" w:rsidR="001B4B73" w:rsidRPr="00F23D7C" w:rsidRDefault="001B4B73">
            <w:pPr>
              <w:spacing w:after="0" w:line="240" w:lineRule="auto"/>
              <w:jc w:val="both"/>
              <w:rPr>
                <w:rFonts w:cstheme="minorHAnsi"/>
              </w:rPr>
            </w:pPr>
          </w:p>
          <w:p w14:paraId="39AFB717" w14:textId="77777777" w:rsidR="001B4B73" w:rsidRPr="00F23D7C" w:rsidRDefault="008349B6">
            <w:pPr>
              <w:spacing w:after="0" w:line="240" w:lineRule="auto"/>
              <w:jc w:val="both"/>
              <w:rPr>
                <w:rFonts w:cstheme="minorHAnsi"/>
              </w:rPr>
            </w:pPr>
            <w:r w:rsidRPr="00F23D7C">
              <w:rPr>
                <w:rFonts w:cstheme="minorHAnsi"/>
              </w:rPr>
              <w:t>O fiscal do contrato será responsável por exigir do contratado o cumprimento das regras estabelecidas no edital e em seus anexos (</w:t>
            </w:r>
            <w:r w:rsidRPr="00F23D7C">
              <w:rPr>
                <w:rFonts w:cstheme="minorHAnsi"/>
                <w:i/>
                <w:iCs/>
              </w:rPr>
              <w:t>TR e minuta de contrato</w:t>
            </w:r>
            <w:r w:rsidRPr="00F23D7C">
              <w:rPr>
                <w:rFonts w:cstheme="minorHAnsi"/>
              </w:rPr>
              <w:t>), registrando todas as ocorrências relacionadas em atos próprios.</w:t>
            </w:r>
          </w:p>
          <w:p w14:paraId="250FB297" w14:textId="77777777" w:rsidR="001B4B73" w:rsidRPr="00F23D7C" w:rsidRDefault="001B4B73">
            <w:pPr>
              <w:spacing w:after="0" w:line="240" w:lineRule="auto"/>
              <w:rPr>
                <w:rFonts w:cstheme="minorHAnsi"/>
              </w:rPr>
            </w:pPr>
          </w:p>
          <w:p w14:paraId="66431E66" w14:textId="77777777" w:rsidR="001B4B73" w:rsidRPr="00F23D7C" w:rsidRDefault="008349B6">
            <w:pPr>
              <w:spacing w:after="0" w:line="240" w:lineRule="auto"/>
              <w:jc w:val="both"/>
              <w:rPr>
                <w:rFonts w:cstheme="minorHAnsi"/>
              </w:rPr>
            </w:pPr>
            <w:r w:rsidRPr="00F23D7C">
              <w:rPr>
                <w:rFonts w:cstheme="minorHAnsi"/>
              </w:rPr>
              <w:t>A fiscalização de que trata este termo de referência não exclui nem reduz a responsabilidade da</w:t>
            </w:r>
            <w:r w:rsidRPr="00F23D7C">
              <w:rPr>
                <w:rFonts w:cstheme="minorHAnsi"/>
                <w:b/>
                <w:bCs/>
              </w:rPr>
              <w:t xml:space="preserve"> contratada</w:t>
            </w:r>
            <w:r w:rsidRPr="00F23D7C">
              <w:rPr>
                <w:rFonts w:cstheme="minorHAnsi"/>
              </w:rPr>
              <w:t>, inclusive perante terceiros, por qualquer irregularidade, ainda que resultante de imperfeições técnicas ou vícios redibitórios, e, na ocorrência desta, não implica em corresponsabilidade da Administração ou de seus agentes e prepostos.</w:t>
            </w:r>
          </w:p>
        </w:tc>
      </w:tr>
      <w:tr w:rsidR="001B4B73" w:rsidRPr="00F23D7C" w14:paraId="3BDD30A8" w14:textId="77777777" w:rsidTr="008349B6">
        <w:tc>
          <w:tcPr>
            <w:tcW w:w="9781" w:type="dxa"/>
            <w:shd w:val="clear" w:color="auto" w:fill="D9D9D9" w:themeFill="background1" w:themeFillShade="D9"/>
          </w:tcPr>
          <w:p w14:paraId="4BD3B20B" w14:textId="77777777" w:rsidR="001B4B73" w:rsidRPr="00F23D7C" w:rsidRDefault="001B4B73">
            <w:pPr>
              <w:spacing w:after="0" w:line="240" w:lineRule="auto"/>
              <w:rPr>
                <w:rFonts w:cstheme="minorHAnsi"/>
              </w:rPr>
            </w:pPr>
          </w:p>
          <w:p w14:paraId="13623707" w14:textId="06A88471" w:rsidR="001B4B73" w:rsidRPr="00F23D7C" w:rsidRDefault="008349B6">
            <w:pPr>
              <w:spacing w:after="0" w:line="240" w:lineRule="auto"/>
              <w:rPr>
                <w:rFonts w:cstheme="minorHAnsi"/>
                <w:b/>
                <w:bCs/>
                <w:color w:val="808080" w:themeColor="background1" w:themeShade="80"/>
              </w:rPr>
            </w:pPr>
            <w:r w:rsidRPr="00F23D7C">
              <w:rPr>
                <w:rFonts w:cstheme="minorHAnsi"/>
                <w:b/>
                <w:bCs/>
              </w:rPr>
              <w:t xml:space="preserve">23. QUANTIDADE MINIMA DE BENS E SERVIÇOS   </w:t>
            </w:r>
          </w:p>
          <w:p w14:paraId="39E5B1A7" w14:textId="77777777" w:rsidR="001B4B73" w:rsidRPr="00F23D7C" w:rsidRDefault="001B4B73">
            <w:pPr>
              <w:spacing w:after="0" w:line="240" w:lineRule="auto"/>
              <w:rPr>
                <w:rFonts w:cstheme="minorHAnsi"/>
              </w:rPr>
            </w:pPr>
          </w:p>
        </w:tc>
      </w:tr>
      <w:tr w:rsidR="001B4B73" w:rsidRPr="00F23D7C" w14:paraId="34D91954" w14:textId="77777777" w:rsidTr="008349B6">
        <w:tc>
          <w:tcPr>
            <w:tcW w:w="9781" w:type="dxa"/>
          </w:tcPr>
          <w:p w14:paraId="2FA06078" w14:textId="77777777" w:rsidR="001B4B73" w:rsidRPr="00F23D7C" w:rsidRDefault="001B4B73">
            <w:pPr>
              <w:spacing w:after="0" w:line="240" w:lineRule="auto"/>
              <w:rPr>
                <w:rFonts w:cstheme="minorHAnsi"/>
              </w:rPr>
            </w:pPr>
          </w:p>
          <w:p w14:paraId="36A1A15A" w14:textId="0F996716" w:rsidR="001B4B73" w:rsidRPr="00F23D7C" w:rsidRDefault="008349B6">
            <w:pPr>
              <w:spacing w:after="0" w:line="240" w:lineRule="auto"/>
              <w:jc w:val="both"/>
              <w:rPr>
                <w:rFonts w:cstheme="minorHAnsi"/>
              </w:rPr>
            </w:pPr>
            <w:r w:rsidRPr="00F23D7C">
              <w:rPr>
                <w:rFonts w:cstheme="minorHAnsi"/>
              </w:rPr>
              <w:t>As quantidades estimadas neste Termo de Referência</w:t>
            </w:r>
            <w:r w:rsidR="00F93809">
              <w:rPr>
                <w:rFonts w:cstheme="minorHAnsi"/>
              </w:rPr>
              <w:t xml:space="preserve"> foram baseadas</w:t>
            </w:r>
            <w:r w:rsidRPr="00F23D7C">
              <w:rPr>
                <w:rFonts w:cstheme="minorHAnsi"/>
              </w:rPr>
              <w:t xml:space="preserve"> na quantidade de alunos formandos do ano de 2025, configurando obrigatoriedade de aquisição. A ordem de fornecimento conterá a quantidade a ser fornecida, incluindo a sua localização e o prazo, conforme definições neste Termo de Referência.</w:t>
            </w:r>
          </w:p>
          <w:p w14:paraId="71B7D7A7" w14:textId="77777777" w:rsidR="001B4B73" w:rsidRPr="00F23D7C" w:rsidRDefault="001B4B73">
            <w:pPr>
              <w:spacing w:after="0" w:line="240" w:lineRule="auto"/>
              <w:rPr>
                <w:rFonts w:cstheme="minorHAnsi"/>
              </w:rPr>
            </w:pPr>
          </w:p>
        </w:tc>
      </w:tr>
      <w:tr w:rsidR="001B4B73" w:rsidRPr="00F23D7C" w14:paraId="06903853" w14:textId="77777777" w:rsidTr="008349B6">
        <w:tc>
          <w:tcPr>
            <w:tcW w:w="9781" w:type="dxa"/>
            <w:shd w:val="clear" w:color="auto" w:fill="D9D9D9" w:themeFill="background1" w:themeFillShade="D9"/>
          </w:tcPr>
          <w:p w14:paraId="55F8CFBB" w14:textId="77777777" w:rsidR="001B4B73" w:rsidRPr="00F23D7C" w:rsidRDefault="001B4B73">
            <w:pPr>
              <w:spacing w:after="0" w:line="240" w:lineRule="auto"/>
              <w:rPr>
                <w:rFonts w:cstheme="minorHAnsi"/>
              </w:rPr>
            </w:pPr>
          </w:p>
          <w:p w14:paraId="454616E5" w14:textId="78EB7F46" w:rsidR="001B4B73" w:rsidRPr="00F23D7C" w:rsidRDefault="008349B6">
            <w:pPr>
              <w:spacing w:after="0" w:line="240" w:lineRule="auto"/>
              <w:rPr>
                <w:rFonts w:cstheme="minorHAnsi"/>
                <w:b/>
                <w:bCs/>
                <w:color w:val="808080" w:themeColor="background1" w:themeShade="80"/>
              </w:rPr>
            </w:pPr>
            <w:r w:rsidRPr="00F23D7C">
              <w:rPr>
                <w:rFonts w:cstheme="minorHAnsi"/>
                <w:b/>
                <w:bCs/>
              </w:rPr>
              <w:t xml:space="preserve">24. MECANISMOS FORMAIS DE COMUNICAÇÃO </w:t>
            </w:r>
          </w:p>
          <w:p w14:paraId="2CE9207D" w14:textId="77777777" w:rsidR="001B4B73" w:rsidRPr="00F23D7C" w:rsidRDefault="001B4B73">
            <w:pPr>
              <w:spacing w:after="0" w:line="240" w:lineRule="auto"/>
              <w:rPr>
                <w:rFonts w:cstheme="minorHAnsi"/>
              </w:rPr>
            </w:pPr>
          </w:p>
        </w:tc>
      </w:tr>
      <w:tr w:rsidR="001B4B73" w:rsidRPr="00F23D7C" w14:paraId="65CB0F62" w14:textId="77777777" w:rsidTr="008349B6">
        <w:tc>
          <w:tcPr>
            <w:tcW w:w="9781" w:type="dxa"/>
          </w:tcPr>
          <w:p w14:paraId="65CD849E" w14:textId="77777777" w:rsidR="001B4B73" w:rsidRPr="00F23D7C" w:rsidRDefault="001B4B73">
            <w:pPr>
              <w:spacing w:after="0" w:line="240" w:lineRule="auto"/>
              <w:rPr>
                <w:rFonts w:cstheme="minorHAnsi"/>
              </w:rPr>
            </w:pPr>
          </w:p>
          <w:p w14:paraId="186591A5" w14:textId="77777777" w:rsidR="001B4B73" w:rsidRPr="00F23D7C" w:rsidRDefault="008349B6">
            <w:pPr>
              <w:spacing w:after="0" w:line="240" w:lineRule="auto"/>
              <w:jc w:val="both"/>
              <w:rPr>
                <w:rFonts w:cstheme="minorHAnsi"/>
              </w:rPr>
            </w:pPr>
            <w:r w:rsidRPr="00F23D7C">
              <w:rPr>
                <w:rFonts w:cstheme="minorHAnsi"/>
              </w:rPr>
              <w:t xml:space="preserve">São definidos como mecanismos formais de comunicação, entre a </w:t>
            </w:r>
            <w:r w:rsidRPr="00F23D7C">
              <w:rPr>
                <w:rFonts w:cstheme="minorHAnsi"/>
                <w:b/>
                <w:bCs/>
              </w:rPr>
              <w:t>contratante</w:t>
            </w:r>
            <w:r w:rsidRPr="00F23D7C">
              <w:rPr>
                <w:rFonts w:cstheme="minorHAnsi"/>
              </w:rPr>
              <w:t xml:space="preserve"> e a </w:t>
            </w:r>
            <w:r w:rsidRPr="00F23D7C">
              <w:rPr>
                <w:rFonts w:cstheme="minorHAnsi"/>
                <w:b/>
                <w:bCs/>
              </w:rPr>
              <w:t>contratada</w:t>
            </w:r>
            <w:r w:rsidRPr="00F23D7C">
              <w:rPr>
                <w:rFonts w:cstheme="minorHAnsi"/>
              </w:rPr>
              <w:t>, os seguintes:</w:t>
            </w:r>
          </w:p>
          <w:p w14:paraId="0B911E2B" w14:textId="77777777" w:rsidR="001B4B73" w:rsidRPr="00F23D7C" w:rsidRDefault="008349B6">
            <w:pPr>
              <w:spacing w:after="0" w:line="240" w:lineRule="auto"/>
              <w:jc w:val="both"/>
              <w:rPr>
                <w:rFonts w:cstheme="minorHAnsi"/>
              </w:rPr>
            </w:pPr>
            <w:r w:rsidRPr="00F23D7C">
              <w:rPr>
                <w:rFonts w:cstheme="minorHAnsi"/>
              </w:rPr>
              <w:t>- Ordem de Fornecimento;</w:t>
            </w:r>
          </w:p>
          <w:p w14:paraId="593F0613" w14:textId="77777777" w:rsidR="001B4B73" w:rsidRPr="00F23D7C" w:rsidRDefault="008349B6">
            <w:pPr>
              <w:spacing w:after="0" w:line="240" w:lineRule="auto"/>
              <w:jc w:val="both"/>
              <w:rPr>
                <w:rFonts w:cstheme="minorHAnsi"/>
              </w:rPr>
            </w:pPr>
            <w:r w:rsidRPr="00F23D7C">
              <w:rPr>
                <w:rFonts w:cstheme="minorHAnsi"/>
              </w:rPr>
              <w:t>- Ofício;</w:t>
            </w:r>
          </w:p>
          <w:p w14:paraId="61D8F86B" w14:textId="77777777" w:rsidR="001B4B73" w:rsidRPr="00F23D7C" w:rsidRDefault="008349B6">
            <w:pPr>
              <w:spacing w:after="0" w:line="240" w:lineRule="auto"/>
              <w:jc w:val="both"/>
              <w:rPr>
                <w:rFonts w:cstheme="minorHAnsi"/>
              </w:rPr>
            </w:pPr>
            <w:r w:rsidRPr="00F23D7C">
              <w:rPr>
                <w:rFonts w:cstheme="minorHAnsi"/>
              </w:rPr>
              <w:t>- Sistema de abertura de chamados;</w:t>
            </w:r>
          </w:p>
          <w:p w14:paraId="5BBF01D4" w14:textId="77777777" w:rsidR="001B4B73" w:rsidRPr="00F23D7C" w:rsidRDefault="008349B6">
            <w:pPr>
              <w:spacing w:after="0" w:line="240" w:lineRule="auto"/>
              <w:jc w:val="both"/>
              <w:rPr>
                <w:rFonts w:cstheme="minorHAnsi"/>
              </w:rPr>
            </w:pPr>
            <w:r w:rsidRPr="00F23D7C">
              <w:rPr>
                <w:rFonts w:cstheme="minorHAnsi"/>
              </w:rPr>
              <w:t>- E-mails.</w:t>
            </w:r>
          </w:p>
          <w:p w14:paraId="49B5FD81" w14:textId="77777777" w:rsidR="001B4B73" w:rsidRPr="00F23D7C" w:rsidRDefault="001B4B73">
            <w:pPr>
              <w:spacing w:after="0" w:line="240" w:lineRule="auto"/>
              <w:rPr>
                <w:rFonts w:cstheme="minorHAnsi"/>
              </w:rPr>
            </w:pPr>
          </w:p>
        </w:tc>
      </w:tr>
      <w:tr w:rsidR="001B4B73" w:rsidRPr="00F23D7C" w14:paraId="2BCA1408" w14:textId="77777777" w:rsidTr="008349B6">
        <w:tc>
          <w:tcPr>
            <w:tcW w:w="9781" w:type="dxa"/>
            <w:shd w:val="clear" w:color="auto" w:fill="D9D9D9" w:themeFill="background1" w:themeFillShade="D9"/>
          </w:tcPr>
          <w:p w14:paraId="158E2357" w14:textId="77777777" w:rsidR="001B4B73" w:rsidRPr="00F23D7C" w:rsidRDefault="001B4B73">
            <w:pPr>
              <w:spacing w:after="0" w:line="240" w:lineRule="auto"/>
              <w:rPr>
                <w:rFonts w:cstheme="minorHAnsi"/>
              </w:rPr>
            </w:pPr>
          </w:p>
          <w:p w14:paraId="08EE8B9D" w14:textId="7E49D425" w:rsidR="001B4B73" w:rsidRPr="00F23D7C" w:rsidRDefault="008349B6">
            <w:pPr>
              <w:spacing w:after="0" w:line="240" w:lineRule="auto"/>
              <w:rPr>
                <w:rFonts w:cstheme="minorHAnsi"/>
                <w:b/>
                <w:bCs/>
              </w:rPr>
            </w:pPr>
            <w:r w:rsidRPr="00F23D7C">
              <w:rPr>
                <w:rFonts w:cstheme="minorHAnsi"/>
                <w:b/>
                <w:bCs/>
              </w:rPr>
              <w:t>25. MANUTENÇÃO DE SIGILO E NORMAS DE SEGURANÇA</w:t>
            </w:r>
          </w:p>
          <w:p w14:paraId="426EB2B1" w14:textId="77777777" w:rsidR="001B4B73" w:rsidRPr="00F23D7C" w:rsidRDefault="001B4B73">
            <w:pPr>
              <w:spacing w:after="0" w:line="240" w:lineRule="auto"/>
              <w:rPr>
                <w:rFonts w:cstheme="minorHAnsi"/>
              </w:rPr>
            </w:pPr>
          </w:p>
        </w:tc>
      </w:tr>
      <w:tr w:rsidR="001B4B73" w:rsidRPr="00F23D7C" w14:paraId="4BCA35CB" w14:textId="77777777" w:rsidTr="008349B6">
        <w:tc>
          <w:tcPr>
            <w:tcW w:w="9781" w:type="dxa"/>
          </w:tcPr>
          <w:p w14:paraId="026F47AF" w14:textId="77777777" w:rsidR="001B4B73" w:rsidRPr="00F23D7C" w:rsidRDefault="001B4B73">
            <w:pPr>
              <w:spacing w:after="0" w:line="240" w:lineRule="auto"/>
              <w:rPr>
                <w:rFonts w:cstheme="minorHAnsi"/>
              </w:rPr>
            </w:pPr>
          </w:p>
          <w:p w14:paraId="021DB0B6" w14:textId="77777777" w:rsidR="001B4B73" w:rsidRPr="00F23D7C" w:rsidRDefault="008349B6">
            <w:pPr>
              <w:spacing w:after="0" w:line="240" w:lineRule="auto"/>
              <w:jc w:val="both"/>
              <w:rPr>
                <w:rFonts w:cstheme="minorHAnsi"/>
              </w:rPr>
            </w:pPr>
            <w:r w:rsidRPr="00F23D7C">
              <w:rPr>
                <w:rFonts w:cstheme="minorHAnsi"/>
              </w:rPr>
              <w:t xml:space="preserve">A </w:t>
            </w:r>
            <w:r w:rsidRPr="00F23D7C">
              <w:rPr>
                <w:rFonts w:cstheme="minorHAnsi"/>
                <w:b/>
                <w:bCs/>
              </w:rPr>
              <w:t>contratada</w:t>
            </w:r>
            <w:r w:rsidRPr="00F23D7C">
              <w:rPr>
                <w:rFonts w:cstheme="minorHAnsi"/>
              </w:rPr>
              <w:t xml:space="preserve">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w:t>
            </w:r>
            <w:r w:rsidRPr="00F23D7C">
              <w:rPr>
                <w:rFonts w:cstheme="minorHAnsi"/>
                <w:b/>
                <w:bCs/>
              </w:rPr>
              <w:t>contratante</w:t>
            </w:r>
            <w:r w:rsidRPr="00F23D7C">
              <w:rPr>
                <w:rFonts w:cstheme="minorHAnsi"/>
              </w:rPr>
              <w:t xml:space="preserve"> a tais documentos.</w:t>
            </w:r>
          </w:p>
          <w:p w14:paraId="4810E912" w14:textId="77777777" w:rsidR="001B4B73" w:rsidRPr="00F23D7C" w:rsidRDefault="001B4B73">
            <w:pPr>
              <w:spacing w:after="0" w:line="240" w:lineRule="auto"/>
              <w:rPr>
                <w:rFonts w:cstheme="minorHAnsi"/>
              </w:rPr>
            </w:pPr>
          </w:p>
        </w:tc>
      </w:tr>
      <w:tr w:rsidR="001B4B73" w:rsidRPr="00F23D7C" w14:paraId="7E89C6B8" w14:textId="77777777" w:rsidTr="008349B6">
        <w:tc>
          <w:tcPr>
            <w:tcW w:w="9781" w:type="dxa"/>
            <w:shd w:val="clear" w:color="auto" w:fill="D9D9D9" w:themeFill="background1" w:themeFillShade="D9"/>
          </w:tcPr>
          <w:p w14:paraId="3DBE65FD" w14:textId="77777777" w:rsidR="001B4B73" w:rsidRPr="00F23D7C" w:rsidRDefault="001B4B73">
            <w:pPr>
              <w:spacing w:after="0" w:line="240" w:lineRule="auto"/>
              <w:rPr>
                <w:rFonts w:cstheme="minorHAnsi"/>
                <w:b/>
                <w:bCs/>
              </w:rPr>
            </w:pPr>
          </w:p>
          <w:p w14:paraId="4C5B7D97" w14:textId="04A99998" w:rsidR="001B4B73" w:rsidRPr="00F23D7C" w:rsidRDefault="008349B6">
            <w:pPr>
              <w:spacing w:after="0" w:line="240" w:lineRule="auto"/>
              <w:rPr>
                <w:rFonts w:cstheme="minorHAnsi"/>
                <w:b/>
                <w:bCs/>
              </w:rPr>
            </w:pPr>
            <w:r w:rsidRPr="00F23D7C">
              <w:rPr>
                <w:rFonts w:cstheme="minorHAnsi"/>
                <w:b/>
                <w:bCs/>
              </w:rPr>
              <w:t xml:space="preserve">26. MODALIDADE DE LICITAÇÃO SUGERIDA </w:t>
            </w:r>
          </w:p>
          <w:p w14:paraId="6CEDEC29" w14:textId="77777777" w:rsidR="001B4B73" w:rsidRPr="00F23D7C" w:rsidRDefault="001B4B73">
            <w:pPr>
              <w:spacing w:after="0" w:line="240" w:lineRule="auto"/>
              <w:rPr>
                <w:rFonts w:cstheme="minorHAnsi"/>
              </w:rPr>
            </w:pPr>
          </w:p>
        </w:tc>
      </w:tr>
      <w:tr w:rsidR="001B4B73" w:rsidRPr="00F23D7C" w14:paraId="199EDDA8" w14:textId="77777777" w:rsidTr="008349B6">
        <w:tc>
          <w:tcPr>
            <w:tcW w:w="9781" w:type="dxa"/>
          </w:tcPr>
          <w:p w14:paraId="06997B5B" w14:textId="77777777" w:rsidR="001B4B73" w:rsidRPr="00F23D7C" w:rsidRDefault="001B4B73">
            <w:pPr>
              <w:spacing w:after="0" w:line="240" w:lineRule="auto"/>
              <w:rPr>
                <w:rFonts w:cstheme="minorHAnsi"/>
              </w:rPr>
            </w:pPr>
          </w:p>
          <w:p w14:paraId="2A087927" w14:textId="56CA3710" w:rsidR="00D5760D" w:rsidRPr="00F23D7C" w:rsidRDefault="00D5760D" w:rsidP="00D5760D">
            <w:pPr>
              <w:jc w:val="both"/>
              <w:rPr>
                <w:rFonts w:cstheme="minorHAnsi"/>
              </w:rPr>
            </w:pPr>
            <w:r w:rsidRPr="00F23D7C">
              <w:rPr>
                <w:rFonts w:cstheme="minorHAnsi"/>
              </w:rPr>
              <w:t>A modalidade de licitação adotada para a contratação dos serviços objeto deste termo é a dispensa eletrônica, com fundamento no Decreto nº 12.343/2024, que atualiza os valores previstos na Lei nº 14.133/2021, especialmente em seu art. 75, inciso II.</w:t>
            </w:r>
          </w:p>
          <w:p w14:paraId="221C94E0" w14:textId="77777777" w:rsidR="00D5760D" w:rsidRPr="00F23D7C" w:rsidRDefault="00D5760D" w:rsidP="00D5760D">
            <w:pPr>
              <w:ind w:left="3540"/>
              <w:jc w:val="both"/>
              <w:rPr>
                <w:rFonts w:cstheme="minorHAnsi"/>
                <w:b/>
                <w:bCs/>
                <w:i/>
                <w:iCs/>
                <w:color w:val="000000"/>
                <w:sz w:val="20"/>
                <w:szCs w:val="20"/>
              </w:rPr>
            </w:pPr>
            <w:r w:rsidRPr="00F23D7C">
              <w:rPr>
                <w:rFonts w:cstheme="minorHAnsi"/>
                <w:color w:val="000000"/>
                <w:sz w:val="20"/>
                <w:szCs w:val="20"/>
              </w:rPr>
              <w:t>“</w:t>
            </w:r>
            <w:r w:rsidRPr="00F23D7C">
              <w:rPr>
                <w:rFonts w:cstheme="minorHAnsi"/>
                <w:b/>
                <w:bCs/>
                <w:i/>
                <w:iCs/>
                <w:color w:val="000000"/>
                <w:sz w:val="20"/>
                <w:szCs w:val="20"/>
              </w:rPr>
              <w:t>Art. 75. É dispensável a licitação:(...)</w:t>
            </w:r>
          </w:p>
          <w:p w14:paraId="2BFA48E3" w14:textId="7C3A813C" w:rsidR="00D5760D" w:rsidRPr="00F23D7C" w:rsidRDefault="00D5760D" w:rsidP="00D93F67">
            <w:pPr>
              <w:ind w:left="3540"/>
              <w:jc w:val="both"/>
              <w:rPr>
                <w:rFonts w:cstheme="minorHAnsi"/>
                <w:b/>
                <w:bCs/>
                <w:i/>
                <w:iCs/>
              </w:rPr>
            </w:pPr>
            <w:r w:rsidRPr="00F23D7C">
              <w:rPr>
                <w:rFonts w:cstheme="minorHAnsi"/>
                <w:b/>
                <w:bCs/>
                <w:i/>
                <w:iCs/>
                <w:color w:val="000000"/>
                <w:sz w:val="20"/>
                <w:szCs w:val="20"/>
              </w:rPr>
              <w:t xml:space="preserve">II - </w:t>
            </w:r>
            <w:proofErr w:type="gramStart"/>
            <w:r w:rsidRPr="00F23D7C">
              <w:rPr>
                <w:rFonts w:cstheme="minorHAnsi"/>
                <w:b/>
                <w:bCs/>
                <w:i/>
                <w:iCs/>
                <w:color w:val="000000"/>
                <w:sz w:val="20"/>
                <w:szCs w:val="20"/>
              </w:rPr>
              <w:t>para</w:t>
            </w:r>
            <w:proofErr w:type="gramEnd"/>
            <w:r w:rsidRPr="00F23D7C">
              <w:rPr>
                <w:rFonts w:cstheme="minorHAnsi"/>
                <w:b/>
                <w:bCs/>
                <w:i/>
                <w:iCs/>
                <w:color w:val="000000"/>
                <w:sz w:val="20"/>
                <w:szCs w:val="20"/>
              </w:rPr>
              <w:t xml:space="preserve"> contratação que envolva valores inferiores a R$ 62.725,59 (sessenta e dois mil, setecentos e vinte e cinco reais e cinquenta e nove centavos), no caso de outros serviços e compras;”</w:t>
            </w:r>
          </w:p>
          <w:p w14:paraId="4480BB51" w14:textId="1B3C4030" w:rsidR="001B4B73" w:rsidRPr="00F23D7C" w:rsidRDefault="00D5760D" w:rsidP="00D93F67">
            <w:pPr>
              <w:jc w:val="both"/>
              <w:rPr>
                <w:rFonts w:cstheme="minorHAnsi"/>
              </w:rPr>
            </w:pPr>
            <w:r w:rsidRPr="00F23D7C">
              <w:rPr>
                <w:rFonts w:cstheme="minorHAnsi"/>
              </w:rPr>
              <w:t xml:space="preserve">A razão da escolha da modalidade dispensa eletrônica é em decorrência do valor estimado da aquisição, conforme informado e serve de referência para a prática de vários atos do processo licitatório, como: escolha da modalidade da licitação a ser realizada, verificação de recursos orçamentários necessários à contratação, definição dos meios de publicação do edital, análise da aceitabilidade das propostas e análise dos recursos administrativos. </w:t>
            </w:r>
          </w:p>
        </w:tc>
      </w:tr>
      <w:tr w:rsidR="001B4B73" w:rsidRPr="00F23D7C" w14:paraId="5BDE7CFB" w14:textId="77777777" w:rsidTr="008349B6">
        <w:tc>
          <w:tcPr>
            <w:tcW w:w="9781" w:type="dxa"/>
            <w:shd w:val="clear" w:color="auto" w:fill="D9D9D9" w:themeFill="background1" w:themeFillShade="D9"/>
          </w:tcPr>
          <w:p w14:paraId="63239995" w14:textId="77777777" w:rsidR="001B4B73" w:rsidRPr="00F23D7C" w:rsidRDefault="001B4B73">
            <w:pPr>
              <w:spacing w:after="0" w:line="240" w:lineRule="auto"/>
              <w:rPr>
                <w:rFonts w:cstheme="minorHAnsi"/>
              </w:rPr>
            </w:pPr>
          </w:p>
          <w:p w14:paraId="67C7E189" w14:textId="3E7C1169" w:rsidR="001B4B73" w:rsidRPr="00F23D7C" w:rsidRDefault="008349B6">
            <w:pPr>
              <w:spacing w:after="0" w:line="240" w:lineRule="auto"/>
              <w:rPr>
                <w:rFonts w:cstheme="minorHAnsi"/>
                <w:b/>
                <w:bCs/>
              </w:rPr>
            </w:pPr>
            <w:r w:rsidRPr="00F23D7C">
              <w:rPr>
                <w:rFonts w:cstheme="minorHAnsi"/>
                <w:b/>
                <w:bCs/>
              </w:rPr>
              <w:t xml:space="preserve">27. CREDENCIAMENTO DOS INTERESSADOS  </w:t>
            </w:r>
          </w:p>
          <w:p w14:paraId="7A2440FF" w14:textId="77777777" w:rsidR="001B4B73" w:rsidRPr="00F23D7C" w:rsidRDefault="001B4B73">
            <w:pPr>
              <w:spacing w:after="0" w:line="240" w:lineRule="auto"/>
              <w:rPr>
                <w:rFonts w:cstheme="minorHAnsi"/>
              </w:rPr>
            </w:pPr>
          </w:p>
        </w:tc>
      </w:tr>
      <w:tr w:rsidR="001B4B73" w:rsidRPr="00F23D7C" w14:paraId="33F52D27" w14:textId="77777777" w:rsidTr="008349B6">
        <w:tc>
          <w:tcPr>
            <w:tcW w:w="9781" w:type="dxa"/>
          </w:tcPr>
          <w:p w14:paraId="016D9D40" w14:textId="77777777" w:rsidR="001B4B73" w:rsidRPr="00F23D7C" w:rsidRDefault="001B4B73">
            <w:pPr>
              <w:spacing w:after="0" w:line="240" w:lineRule="auto"/>
              <w:rPr>
                <w:rFonts w:cstheme="minorHAnsi"/>
              </w:rPr>
            </w:pPr>
          </w:p>
          <w:p w14:paraId="65366196" w14:textId="636C47C3" w:rsidR="001B4B73" w:rsidRPr="00F23D7C" w:rsidRDefault="008349B6">
            <w:pPr>
              <w:spacing w:after="0" w:line="240" w:lineRule="auto"/>
              <w:jc w:val="both"/>
              <w:rPr>
                <w:rFonts w:cstheme="minorHAnsi"/>
              </w:rPr>
            </w:pPr>
            <w:r w:rsidRPr="00F23D7C">
              <w:rPr>
                <w:rFonts w:cstheme="minorHAnsi"/>
              </w:rPr>
              <w:t xml:space="preserve">Caberá ao licitante interessado em participar </w:t>
            </w:r>
            <w:r w:rsidR="00D5760D" w:rsidRPr="00F23D7C">
              <w:rPr>
                <w:rFonts w:cstheme="minorHAnsi"/>
              </w:rPr>
              <w:t>da dispensa</w:t>
            </w:r>
            <w:r w:rsidRPr="00F23D7C">
              <w:rPr>
                <w:rFonts w:cstheme="minorHAnsi"/>
              </w:rPr>
              <w:t>, na forma eletrônica, credenciar-se previamente no SICAF ou, no sistema eletrônico utilizado no certame e remeter, no prazo estabelecido, exclusivamente via sistema, os documentos de habilitação e a proposta e, quando necessário, os documentos complementares. As regras definidas pelo Credenciamento serão as definidas no sistema eletrônico e constantes do edital, cabendo ao “pregoeiro” a análise e julgamento dos documentos.</w:t>
            </w:r>
          </w:p>
          <w:p w14:paraId="724AA051" w14:textId="77777777" w:rsidR="001B4B73" w:rsidRPr="00F23D7C" w:rsidRDefault="001B4B73">
            <w:pPr>
              <w:spacing w:after="0" w:line="240" w:lineRule="auto"/>
              <w:rPr>
                <w:rFonts w:cstheme="minorHAnsi"/>
              </w:rPr>
            </w:pPr>
          </w:p>
        </w:tc>
      </w:tr>
      <w:tr w:rsidR="001B4B73" w:rsidRPr="00F23D7C" w14:paraId="1C4E3C7F" w14:textId="77777777" w:rsidTr="008349B6">
        <w:tc>
          <w:tcPr>
            <w:tcW w:w="9781" w:type="dxa"/>
            <w:shd w:val="clear" w:color="auto" w:fill="D9D9D9" w:themeFill="background1" w:themeFillShade="D9"/>
          </w:tcPr>
          <w:p w14:paraId="13F24BF5" w14:textId="77777777" w:rsidR="001B4B73" w:rsidRPr="00F23D7C" w:rsidRDefault="001B4B73">
            <w:pPr>
              <w:spacing w:after="0" w:line="240" w:lineRule="auto"/>
              <w:rPr>
                <w:rFonts w:cstheme="minorHAnsi"/>
              </w:rPr>
            </w:pPr>
          </w:p>
          <w:p w14:paraId="5158C2CE" w14:textId="078CA789" w:rsidR="001B4B73" w:rsidRPr="00F23D7C" w:rsidRDefault="008349B6">
            <w:pPr>
              <w:spacing w:after="0" w:line="240" w:lineRule="auto"/>
              <w:rPr>
                <w:rFonts w:cstheme="minorHAnsi"/>
                <w:b/>
                <w:bCs/>
              </w:rPr>
            </w:pPr>
            <w:r w:rsidRPr="00F23D7C">
              <w:rPr>
                <w:rFonts w:cstheme="minorHAnsi"/>
                <w:b/>
                <w:bCs/>
              </w:rPr>
              <w:t xml:space="preserve">28. JULGAMENTO DAS PROPOSTAS   </w:t>
            </w:r>
          </w:p>
          <w:p w14:paraId="553639A4" w14:textId="77777777" w:rsidR="001B4B73" w:rsidRPr="00F23D7C" w:rsidRDefault="001B4B73">
            <w:pPr>
              <w:spacing w:after="0" w:line="240" w:lineRule="auto"/>
              <w:rPr>
                <w:rFonts w:cstheme="minorHAnsi"/>
              </w:rPr>
            </w:pPr>
          </w:p>
        </w:tc>
      </w:tr>
      <w:tr w:rsidR="001B4B73" w:rsidRPr="00F23D7C" w14:paraId="397C4501" w14:textId="77777777" w:rsidTr="008349B6">
        <w:tc>
          <w:tcPr>
            <w:tcW w:w="9781" w:type="dxa"/>
          </w:tcPr>
          <w:p w14:paraId="0073878B" w14:textId="77777777" w:rsidR="001B4B73" w:rsidRPr="00F23D7C" w:rsidRDefault="001B4B73">
            <w:pPr>
              <w:spacing w:after="0" w:line="240" w:lineRule="auto"/>
              <w:rPr>
                <w:rFonts w:cstheme="minorHAnsi"/>
              </w:rPr>
            </w:pPr>
          </w:p>
          <w:p w14:paraId="6B2383D6" w14:textId="77777777" w:rsidR="001B4B73" w:rsidRPr="00F23D7C" w:rsidRDefault="008349B6">
            <w:pPr>
              <w:spacing w:after="0" w:line="240" w:lineRule="auto"/>
              <w:jc w:val="both"/>
              <w:rPr>
                <w:rFonts w:cstheme="minorHAnsi"/>
              </w:rPr>
            </w:pPr>
            <w:r w:rsidRPr="00F23D7C">
              <w:rPr>
                <w:rFonts w:cstheme="minorHAnsi"/>
              </w:rPr>
              <w:t>Nos termos do inciso I do art. 33 da Lei nº 14.133/2021, o julgamento das propostas será realizado de acordo com critério de menor preço por lote. Na data e hora agendado o sistema abrirá automaticamente, sem possibilidade de desclassificar propostas antes da fase de lances. O sistema eletrônico seleciona automaticamente todas as propostas apresentadas para a fase de lances, independentemente de seu preço.</w:t>
            </w:r>
          </w:p>
          <w:p w14:paraId="4C858641" w14:textId="77777777" w:rsidR="001B4B73" w:rsidRPr="00F23D7C" w:rsidRDefault="001B4B73">
            <w:pPr>
              <w:spacing w:after="0" w:line="240" w:lineRule="auto"/>
              <w:rPr>
                <w:rFonts w:cstheme="minorHAnsi"/>
              </w:rPr>
            </w:pPr>
          </w:p>
        </w:tc>
      </w:tr>
      <w:tr w:rsidR="001B4B73" w:rsidRPr="00F23D7C" w14:paraId="3D2249D9" w14:textId="77777777" w:rsidTr="008349B6">
        <w:tc>
          <w:tcPr>
            <w:tcW w:w="9781" w:type="dxa"/>
            <w:shd w:val="clear" w:color="auto" w:fill="D9D9D9" w:themeFill="background1" w:themeFillShade="D9"/>
          </w:tcPr>
          <w:p w14:paraId="37933D9C" w14:textId="77777777" w:rsidR="001B4B73" w:rsidRPr="00F23D7C" w:rsidRDefault="001B4B73">
            <w:pPr>
              <w:spacing w:after="0" w:line="240" w:lineRule="auto"/>
              <w:rPr>
                <w:rFonts w:cstheme="minorHAnsi"/>
              </w:rPr>
            </w:pPr>
          </w:p>
          <w:p w14:paraId="26AF55BA" w14:textId="45BCB910" w:rsidR="001B4B73" w:rsidRPr="00F23D7C" w:rsidRDefault="008349B6">
            <w:pPr>
              <w:spacing w:after="0" w:line="240" w:lineRule="auto"/>
              <w:rPr>
                <w:rFonts w:cstheme="minorHAnsi"/>
                <w:b/>
                <w:bCs/>
              </w:rPr>
            </w:pPr>
            <w:r w:rsidRPr="00F23D7C">
              <w:rPr>
                <w:rFonts w:cstheme="minorHAnsi"/>
                <w:b/>
                <w:bCs/>
              </w:rPr>
              <w:t xml:space="preserve">29. BALIZAMENTO DE PREÇOS E VALORES MÁXIMOS ACEITOS   </w:t>
            </w:r>
          </w:p>
          <w:p w14:paraId="2F78820F" w14:textId="77777777" w:rsidR="001B4B73" w:rsidRPr="00F23D7C" w:rsidRDefault="001B4B73">
            <w:pPr>
              <w:spacing w:after="0" w:line="240" w:lineRule="auto"/>
              <w:rPr>
                <w:rFonts w:cstheme="minorHAnsi"/>
              </w:rPr>
            </w:pPr>
          </w:p>
        </w:tc>
      </w:tr>
      <w:tr w:rsidR="001B4B73" w:rsidRPr="00F23D7C" w14:paraId="13F313C5" w14:textId="77777777" w:rsidTr="008349B6">
        <w:tc>
          <w:tcPr>
            <w:tcW w:w="9781" w:type="dxa"/>
          </w:tcPr>
          <w:p w14:paraId="6777DFD9" w14:textId="77777777" w:rsidR="001B4B73" w:rsidRPr="00F23D7C" w:rsidRDefault="001B4B73">
            <w:pPr>
              <w:spacing w:after="0" w:line="240" w:lineRule="auto"/>
              <w:rPr>
                <w:rFonts w:cstheme="minorHAnsi"/>
              </w:rPr>
            </w:pPr>
          </w:p>
          <w:p w14:paraId="7CD375C0" w14:textId="77777777" w:rsidR="001B4B73" w:rsidRPr="00F23D7C" w:rsidRDefault="008349B6">
            <w:pPr>
              <w:spacing w:after="0" w:line="240" w:lineRule="auto"/>
              <w:jc w:val="both"/>
              <w:rPr>
                <w:rFonts w:cstheme="minorHAnsi"/>
              </w:rPr>
            </w:pPr>
            <w:r w:rsidRPr="00F23D7C">
              <w:rPr>
                <w:rFonts w:cstheme="minorHAnsi"/>
              </w:rPr>
              <w:t>Os valores constantes do balizamento de preços serão considerados referência para tomada de decisões do julgamento. O balizamento de preços será demonstrado pela média aritmética simples de no mínimo três orçamentos dos preços praticados no mercado. As cotações ficarão disponíveis para consulta de quaisquer interessados.</w:t>
            </w:r>
          </w:p>
          <w:p w14:paraId="5759327F" w14:textId="77777777" w:rsidR="001B4B73" w:rsidRPr="00F23D7C" w:rsidRDefault="001B4B73">
            <w:pPr>
              <w:spacing w:after="0" w:line="240" w:lineRule="auto"/>
              <w:rPr>
                <w:rFonts w:cstheme="minorHAnsi"/>
              </w:rPr>
            </w:pPr>
          </w:p>
        </w:tc>
      </w:tr>
      <w:tr w:rsidR="001B4B73" w:rsidRPr="00F23D7C" w14:paraId="47E73B9C" w14:textId="77777777" w:rsidTr="008349B6">
        <w:tc>
          <w:tcPr>
            <w:tcW w:w="9781" w:type="dxa"/>
            <w:shd w:val="clear" w:color="auto" w:fill="D9D9D9" w:themeFill="background1" w:themeFillShade="D9"/>
          </w:tcPr>
          <w:p w14:paraId="0DA18ACC" w14:textId="77777777" w:rsidR="001B4B73" w:rsidRPr="00F23D7C" w:rsidRDefault="001B4B73">
            <w:pPr>
              <w:spacing w:after="0" w:line="240" w:lineRule="auto"/>
              <w:rPr>
                <w:rFonts w:cstheme="minorHAnsi"/>
              </w:rPr>
            </w:pPr>
          </w:p>
          <w:p w14:paraId="09565CA6" w14:textId="4D95B5D1" w:rsidR="001B4B73" w:rsidRPr="00F23D7C" w:rsidRDefault="008349B6">
            <w:pPr>
              <w:spacing w:after="0" w:line="240" w:lineRule="auto"/>
              <w:rPr>
                <w:rFonts w:cstheme="minorHAnsi"/>
                <w:b/>
                <w:bCs/>
                <w:color w:val="808080" w:themeColor="background1" w:themeShade="80"/>
              </w:rPr>
            </w:pPr>
            <w:r w:rsidRPr="00F23D7C">
              <w:rPr>
                <w:rFonts w:cstheme="minorHAnsi"/>
                <w:b/>
                <w:bCs/>
              </w:rPr>
              <w:t xml:space="preserve">30. CONDIÇÕES DE PARTICIPAÇÃO DE MICROEMPRESA, EMPRESA DE PEQUENO PORTE E SUBCONTRATAÇÃO </w:t>
            </w:r>
          </w:p>
          <w:p w14:paraId="512D0A0B" w14:textId="77777777" w:rsidR="001B4B73" w:rsidRPr="00F23D7C" w:rsidRDefault="001B4B73">
            <w:pPr>
              <w:spacing w:after="0" w:line="240" w:lineRule="auto"/>
              <w:rPr>
                <w:rFonts w:cstheme="minorHAnsi"/>
              </w:rPr>
            </w:pPr>
          </w:p>
        </w:tc>
      </w:tr>
      <w:tr w:rsidR="001B4B73" w:rsidRPr="00F23D7C" w14:paraId="6C4A18EE" w14:textId="77777777" w:rsidTr="008349B6">
        <w:tc>
          <w:tcPr>
            <w:tcW w:w="9781" w:type="dxa"/>
          </w:tcPr>
          <w:p w14:paraId="0CE6B3EE" w14:textId="77777777" w:rsidR="001B4B73" w:rsidRPr="00F23D7C" w:rsidRDefault="001B4B73">
            <w:pPr>
              <w:spacing w:after="0" w:line="240" w:lineRule="auto"/>
              <w:rPr>
                <w:rFonts w:cstheme="minorHAnsi"/>
              </w:rPr>
            </w:pPr>
          </w:p>
          <w:p w14:paraId="0991664A" w14:textId="77777777" w:rsidR="001B4B73" w:rsidRPr="00F23D7C" w:rsidRDefault="008349B6">
            <w:pPr>
              <w:spacing w:after="0" w:line="240" w:lineRule="auto"/>
              <w:jc w:val="both"/>
              <w:rPr>
                <w:rFonts w:cstheme="minorHAnsi"/>
              </w:rPr>
            </w:pPr>
            <w:r w:rsidRPr="00F23D7C">
              <w:rPr>
                <w:rFonts w:cstheme="minorHAnsi"/>
              </w:rPr>
              <w:t xml:space="preserve"> A participação da Microempresa e Empresa de Pequeno Porte em certames licitatórios conta com os benefícios contemplados nos artigos 42 e 43 da Lei Complementar nº 123, se 14 de dezembro de 2006, e suas alterações no art. 43 da Lei Complementar nº 147, de 07 de agosto de 2014 e Lei Complementar nº 155, de 27 de outubro de 2016. As microempresas e empresas de pequeno porte deverão ser identificadas no credenciamento por meio de declaração sob pena de declaração falsa, e na habilitação apresentar toda a documentação exigida para efeito de comprovação de regularidades fiscal, conforme definido no Edital.</w:t>
            </w:r>
          </w:p>
          <w:p w14:paraId="2A0DDA88" w14:textId="77777777" w:rsidR="001B4B73" w:rsidRPr="00F23D7C" w:rsidRDefault="001B4B73">
            <w:pPr>
              <w:spacing w:after="0" w:line="240" w:lineRule="auto"/>
              <w:rPr>
                <w:rFonts w:cstheme="minorHAnsi"/>
              </w:rPr>
            </w:pPr>
          </w:p>
          <w:p w14:paraId="70856F57" w14:textId="77777777" w:rsidR="001B4B73" w:rsidRPr="00F23D7C" w:rsidRDefault="008349B6">
            <w:pPr>
              <w:spacing w:after="0" w:line="240" w:lineRule="auto"/>
              <w:jc w:val="both"/>
              <w:rPr>
                <w:rFonts w:cstheme="minorHAnsi"/>
              </w:rPr>
            </w:pPr>
            <w:r w:rsidRPr="00F23D7C">
              <w:rPr>
                <w:rFonts w:cstheme="minorHAnsi"/>
              </w:rPr>
              <w:t xml:space="preserve">Considerando que são consideradas </w:t>
            </w:r>
            <w:proofErr w:type="spellStart"/>
            <w:r w:rsidRPr="00F23D7C">
              <w:rPr>
                <w:rFonts w:cstheme="minorHAnsi"/>
              </w:rPr>
              <w:t>ME’s</w:t>
            </w:r>
            <w:proofErr w:type="spellEnd"/>
            <w:r w:rsidRPr="00F23D7C">
              <w:rPr>
                <w:rFonts w:cstheme="minorHAnsi"/>
              </w:rPr>
              <w:t xml:space="preserve"> e </w:t>
            </w:r>
            <w:proofErr w:type="spellStart"/>
            <w:r w:rsidRPr="00F23D7C">
              <w:rPr>
                <w:rFonts w:cstheme="minorHAnsi"/>
              </w:rPr>
              <w:t>EPP’s</w:t>
            </w:r>
            <w:proofErr w:type="spellEnd"/>
            <w:r w:rsidRPr="00F23D7C">
              <w:rPr>
                <w:rFonts w:cstheme="minorHAnsi"/>
              </w:rPr>
              <w:t xml:space="preserve"> nos termos da Lei Complementar nº 123/06:</w:t>
            </w:r>
          </w:p>
          <w:p w14:paraId="4A0D57F0" w14:textId="77777777" w:rsidR="001B4B73" w:rsidRPr="00F23D7C" w:rsidRDefault="001B4B73">
            <w:pPr>
              <w:spacing w:after="0" w:line="240" w:lineRule="auto"/>
              <w:rPr>
                <w:rFonts w:cstheme="minorHAnsi"/>
              </w:rPr>
            </w:pPr>
          </w:p>
          <w:p w14:paraId="7CF36B6C" w14:textId="77777777" w:rsidR="001B4B73" w:rsidRPr="00F23D7C" w:rsidRDefault="008349B6">
            <w:pPr>
              <w:spacing w:after="0" w:line="240" w:lineRule="auto"/>
              <w:rPr>
                <w:rFonts w:cstheme="minorHAnsi"/>
                <w:i/>
                <w:iCs/>
              </w:rPr>
            </w:pPr>
            <w:r w:rsidRPr="00F23D7C">
              <w:rPr>
                <w:rFonts w:cstheme="minorHAnsi"/>
                <w:i/>
                <w:iCs/>
              </w:rPr>
              <w:t xml:space="preserve">               Art. 3º - Para os efeitos desta Lei Complementar, consideram-se </w:t>
            </w:r>
            <w:proofErr w:type="spellStart"/>
            <w:r w:rsidRPr="00F23D7C">
              <w:rPr>
                <w:rFonts w:cstheme="minorHAnsi"/>
                <w:i/>
                <w:iCs/>
              </w:rPr>
              <w:t>ME’s</w:t>
            </w:r>
            <w:proofErr w:type="spellEnd"/>
            <w:r w:rsidRPr="00F23D7C">
              <w:rPr>
                <w:rFonts w:cstheme="minorHAnsi"/>
                <w:i/>
                <w:iCs/>
              </w:rPr>
              <w:t xml:space="preserve"> ou </w:t>
            </w:r>
          </w:p>
          <w:p w14:paraId="216D1B40" w14:textId="77777777" w:rsidR="001B4B73" w:rsidRPr="00F23D7C" w:rsidRDefault="008349B6">
            <w:pPr>
              <w:spacing w:after="0" w:line="240" w:lineRule="auto"/>
              <w:rPr>
                <w:rFonts w:cstheme="minorHAnsi"/>
                <w:i/>
                <w:iCs/>
              </w:rPr>
            </w:pPr>
            <w:r w:rsidRPr="00F23D7C">
              <w:rPr>
                <w:rFonts w:cstheme="minorHAnsi"/>
                <w:i/>
                <w:iCs/>
              </w:rPr>
              <w:t xml:space="preserve">              </w:t>
            </w:r>
            <w:proofErr w:type="spellStart"/>
            <w:r w:rsidRPr="00F23D7C">
              <w:rPr>
                <w:rFonts w:cstheme="minorHAnsi"/>
                <w:i/>
                <w:iCs/>
              </w:rPr>
              <w:t>EPP’s</w:t>
            </w:r>
            <w:proofErr w:type="spellEnd"/>
            <w:r w:rsidRPr="00F23D7C">
              <w:rPr>
                <w:rFonts w:cstheme="minorHAnsi"/>
                <w:i/>
                <w:iCs/>
              </w:rPr>
              <w:t xml:space="preserve">, a sociedade empresária, a sociedade simples, a empresa individual </w:t>
            </w:r>
          </w:p>
          <w:p w14:paraId="71BB3A64" w14:textId="77777777" w:rsidR="001B4B73" w:rsidRPr="00F23D7C" w:rsidRDefault="008349B6">
            <w:pPr>
              <w:spacing w:after="0" w:line="240" w:lineRule="auto"/>
              <w:rPr>
                <w:rFonts w:cstheme="minorHAnsi"/>
                <w:i/>
                <w:iCs/>
              </w:rPr>
            </w:pPr>
            <w:r w:rsidRPr="00F23D7C">
              <w:rPr>
                <w:rFonts w:cstheme="minorHAnsi"/>
                <w:i/>
                <w:iCs/>
              </w:rPr>
              <w:t xml:space="preserve">              de responsabilidade limitada e o empresário a que se refere o art. 966 do </w:t>
            </w:r>
          </w:p>
          <w:p w14:paraId="36BC0DDB" w14:textId="77777777" w:rsidR="001B4B73" w:rsidRPr="00F23D7C" w:rsidRDefault="008349B6">
            <w:pPr>
              <w:spacing w:after="0" w:line="240" w:lineRule="auto"/>
              <w:rPr>
                <w:rFonts w:cstheme="minorHAnsi"/>
                <w:i/>
                <w:iCs/>
              </w:rPr>
            </w:pPr>
            <w:r w:rsidRPr="00F23D7C">
              <w:rPr>
                <w:rFonts w:cstheme="minorHAnsi"/>
                <w:i/>
                <w:iCs/>
              </w:rPr>
              <w:t xml:space="preserve">             Código Civil, devidamente registrados no Registro de Empresas Mercantis </w:t>
            </w:r>
          </w:p>
          <w:p w14:paraId="676C6A64" w14:textId="77777777" w:rsidR="001B4B73" w:rsidRPr="00F23D7C" w:rsidRDefault="008349B6">
            <w:pPr>
              <w:spacing w:after="0" w:line="240" w:lineRule="auto"/>
              <w:rPr>
                <w:rFonts w:cstheme="minorHAnsi"/>
                <w:i/>
                <w:iCs/>
              </w:rPr>
            </w:pPr>
            <w:r w:rsidRPr="00F23D7C">
              <w:rPr>
                <w:rFonts w:cstheme="minorHAnsi"/>
                <w:i/>
                <w:iCs/>
              </w:rPr>
              <w:t xml:space="preserve">             ou no Registro Civil de Pessoas Jurídicas, conforme o caso, desde que:</w:t>
            </w:r>
          </w:p>
          <w:p w14:paraId="453A6461" w14:textId="77777777" w:rsidR="001B4B73" w:rsidRPr="00F23D7C" w:rsidRDefault="001B4B73">
            <w:pPr>
              <w:spacing w:after="0" w:line="240" w:lineRule="auto"/>
              <w:rPr>
                <w:rFonts w:cstheme="minorHAnsi"/>
                <w:i/>
                <w:iCs/>
              </w:rPr>
            </w:pPr>
          </w:p>
          <w:p w14:paraId="6C29C636" w14:textId="77777777" w:rsidR="001B4B73" w:rsidRPr="00F23D7C" w:rsidRDefault="008349B6">
            <w:pPr>
              <w:pStyle w:val="PargrafodaLista"/>
              <w:numPr>
                <w:ilvl w:val="0"/>
                <w:numId w:val="1"/>
              </w:numPr>
              <w:spacing w:after="0" w:line="240" w:lineRule="auto"/>
              <w:rPr>
                <w:rFonts w:cstheme="minorHAnsi"/>
                <w:i/>
                <w:iCs/>
              </w:rPr>
            </w:pPr>
            <w:r w:rsidRPr="00F23D7C">
              <w:rPr>
                <w:rFonts w:cstheme="minorHAnsi"/>
                <w:i/>
                <w:iCs/>
              </w:rPr>
              <w:t xml:space="preserve">No caso das </w:t>
            </w:r>
            <w:proofErr w:type="spellStart"/>
            <w:r w:rsidRPr="00F23D7C">
              <w:rPr>
                <w:rFonts w:cstheme="minorHAnsi"/>
                <w:i/>
                <w:iCs/>
              </w:rPr>
              <w:t>ME’s</w:t>
            </w:r>
            <w:proofErr w:type="spellEnd"/>
            <w:r w:rsidRPr="00F23D7C">
              <w:rPr>
                <w:rFonts w:cstheme="minorHAnsi"/>
                <w:i/>
                <w:iCs/>
              </w:rPr>
              <w:t>, aufiram, em cada ano-calendário, receita bruta igual ou inferior a R$360.000,00</w:t>
            </w:r>
          </w:p>
          <w:p w14:paraId="19A5F1D1" w14:textId="77777777" w:rsidR="001B4B73" w:rsidRPr="00F23D7C" w:rsidRDefault="008349B6">
            <w:pPr>
              <w:pStyle w:val="PargrafodaLista"/>
              <w:numPr>
                <w:ilvl w:val="0"/>
                <w:numId w:val="1"/>
              </w:numPr>
              <w:spacing w:after="0" w:line="240" w:lineRule="auto"/>
              <w:rPr>
                <w:rFonts w:cstheme="minorHAnsi"/>
                <w:i/>
                <w:iCs/>
              </w:rPr>
            </w:pPr>
            <w:r w:rsidRPr="00F23D7C">
              <w:rPr>
                <w:rFonts w:cstheme="minorHAnsi"/>
                <w:i/>
                <w:iCs/>
              </w:rPr>
              <w:t>No caso de empresa de pequeno porte, aufiram, em cada ano-calendário, receita bruta superior a R$360.000,00 e igual ou inferior a R$4.800.000,00.</w:t>
            </w:r>
          </w:p>
          <w:p w14:paraId="0E3A9D7F" w14:textId="77777777" w:rsidR="001B4B73" w:rsidRPr="00F23D7C" w:rsidRDefault="001B4B73">
            <w:pPr>
              <w:spacing w:after="0" w:line="240" w:lineRule="auto"/>
              <w:rPr>
                <w:rFonts w:cstheme="minorHAnsi"/>
              </w:rPr>
            </w:pPr>
          </w:p>
          <w:p w14:paraId="79B8B7F2" w14:textId="77777777" w:rsidR="001B4B73" w:rsidRPr="00F23D7C" w:rsidRDefault="008349B6">
            <w:pPr>
              <w:spacing w:after="0" w:line="240" w:lineRule="auto"/>
              <w:jc w:val="both"/>
              <w:rPr>
                <w:rFonts w:cstheme="minorHAnsi"/>
              </w:rPr>
            </w:pPr>
            <w:r w:rsidRPr="00F23D7C">
              <w:rPr>
                <w:rFonts w:cstheme="minorHAnsi"/>
              </w:rPr>
              <w:t xml:space="preserve">Observando o disposto no 2º art. 4º da Lei Complementar nº 123/06, que menciona que “ </w:t>
            </w:r>
            <w:r w:rsidRPr="00F23D7C">
              <w:rPr>
                <w:rFonts w:cstheme="minorHAnsi"/>
                <w:i/>
                <w:iCs/>
              </w:rPr>
              <w:t xml:space="preserve">a obtenção de benefícios fica limitada às microempresas e às empresas de pequeno porte que, no ano-calendário de </w:t>
            </w:r>
            <w:r w:rsidRPr="00F23D7C">
              <w:rPr>
                <w:rFonts w:cstheme="minorHAnsi"/>
                <w:i/>
                <w:iCs/>
              </w:rPr>
              <w:lastRenderedPageBreak/>
              <w:t>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r w:rsidRPr="00F23D7C">
              <w:rPr>
                <w:rFonts w:cstheme="minorHAnsi"/>
              </w:rPr>
              <w:t xml:space="preserve">”. </w:t>
            </w:r>
          </w:p>
          <w:p w14:paraId="3E75C290" w14:textId="77777777" w:rsidR="001B4B73" w:rsidRPr="00F23D7C" w:rsidRDefault="001B4B73">
            <w:pPr>
              <w:spacing w:after="0" w:line="240" w:lineRule="auto"/>
              <w:rPr>
                <w:rFonts w:cstheme="minorHAnsi"/>
              </w:rPr>
            </w:pPr>
          </w:p>
          <w:p w14:paraId="46B5EDB2" w14:textId="77777777" w:rsidR="001B4B73" w:rsidRPr="00F23D7C" w:rsidRDefault="008349B6">
            <w:pPr>
              <w:spacing w:after="0" w:line="240" w:lineRule="auto"/>
              <w:jc w:val="both"/>
              <w:rPr>
                <w:rFonts w:cstheme="minorHAnsi"/>
              </w:rPr>
            </w:pPr>
            <w:r w:rsidRPr="00F23D7C">
              <w:rPr>
                <w:rFonts w:cstheme="minorHAnsi"/>
              </w:rPr>
              <w:t>Quando se tratar de microempresas e empresas de pequeno porte 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(art. 43 da Lei Complementar nº 147/14). A não regularização da documentação no prazo previsto no edital implicará a decadência do direito à contratação, sem prejuízo das sanções previstas no art. 90, parágrafo 5º da Lei nº 14.133/2021, sendo facultado à Administração convocar para nova sessão pública os licitantes remanescentes, na ordem de classificação, para contratação, ou revogar a licitação.</w:t>
            </w:r>
          </w:p>
          <w:p w14:paraId="4C6CA845" w14:textId="77777777" w:rsidR="001B4B73" w:rsidRPr="00F23D7C" w:rsidRDefault="001B4B73">
            <w:pPr>
              <w:spacing w:after="0" w:line="240" w:lineRule="auto"/>
              <w:rPr>
                <w:rFonts w:cstheme="minorHAnsi"/>
              </w:rPr>
            </w:pPr>
          </w:p>
          <w:p w14:paraId="7F803A67" w14:textId="77777777" w:rsidR="001B4B73" w:rsidRPr="00F23D7C" w:rsidRDefault="008349B6">
            <w:pPr>
              <w:spacing w:after="0" w:line="240" w:lineRule="auto"/>
              <w:jc w:val="both"/>
              <w:rPr>
                <w:rFonts w:cstheme="minorHAnsi"/>
              </w:rPr>
            </w:pPr>
            <w:r w:rsidRPr="00F23D7C">
              <w:rPr>
                <w:rFonts w:cstheme="minorHAnsi"/>
              </w:rPr>
              <w:t>O Edital assegurará às microempresas e empresas de pequeno porte, preferência de contratação quando ocorrer o empate técnico. Entende-se por esse empate técnico aquelas situações em que as propostas apresentadas pelas microempresas e empresas de pequeno porte sejam iguais ou até 5% (cinco por cento) superiores `a proposta mais bem classificada, desde que a melhor oferta inicial não seja de uma microempresa ou empresa de pequeno porte. Quando ocorrer o empate técnico, a microempresa ou empresa de pequeno porte mais bem classificada poderá apresentar proposta de preço inferior (</w:t>
            </w:r>
            <w:r w:rsidRPr="00F23D7C">
              <w:rPr>
                <w:rFonts w:cstheme="minorHAnsi"/>
                <w:i/>
                <w:iCs/>
              </w:rPr>
              <w:t>sem limite definido</w:t>
            </w:r>
            <w:r w:rsidRPr="00F23D7C">
              <w:rPr>
                <w:rFonts w:cstheme="minorHAnsi"/>
              </w:rPr>
              <w:t>) àquela considerada vencedora do certame, situação em que será adjudicado em seu favor o objeto licitado, não sendo assegurado o direito de aquela considerada vencedora ofertar novo valor.</w:t>
            </w:r>
          </w:p>
          <w:p w14:paraId="754D6B5D" w14:textId="77777777" w:rsidR="001B4B73" w:rsidRPr="00F23D7C" w:rsidRDefault="001B4B73">
            <w:pPr>
              <w:spacing w:after="0" w:line="240" w:lineRule="auto"/>
              <w:rPr>
                <w:rFonts w:cstheme="minorHAnsi"/>
              </w:rPr>
            </w:pPr>
          </w:p>
          <w:p w14:paraId="361CC8FE" w14:textId="77777777" w:rsidR="001B4B73" w:rsidRPr="00F23D7C" w:rsidRDefault="008349B6">
            <w:pPr>
              <w:spacing w:after="0" w:line="240" w:lineRule="auto"/>
              <w:jc w:val="both"/>
              <w:rPr>
                <w:rFonts w:cstheme="minorHAnsi"/>
              </w:rPr>
            </w:pPr>
            <w:r w:rsidRPr="00F23D7C">
              <w:rPr>
                <w:rFonts w:cstheme="minorHAnsi"/>
              </w:rPr>
              <w:t>Quando não ocorrer a contratação da microempresa ou empresa de pequeno porte, por alguma razão, serão convocadas as remanescentes que porventura se enquadrem na hipótese de empate técnico (até 5% por cento) da menor proposta, na ordem classificatória, para o exercício do mesmo direito. No caso de equivalência dos valores apresentados pelas microempresas e empresas de pequeno porte que se encontre no intervalo estabelecido no Edital, será realizado sorteio entre elas para que se identifique aquela que primeiro poderá apresentar melhor oferta.</w:t>
            </w:r>
          </w:p>
          <w:p w14:paraId="09579C02" w14:textId="77777777" w:rsidR="001B4B73" w:rsidRPr="00F23D7C" w:rsidRDefault="001B4B73">
            <w:pPr>
              <w:spacing w:after="0" w:line="240" w:lineRule="auto"/>
              <w:jc w:val="both"/>
              <w:rPr>
                <w:rFonts w:cstheme="minorHAnsi"/>
              </w:rPr>
            </w:pPr>
          </w:p>
          <w:p w14:paraId="0108A324" w14:textId="4A6C8510" w:rsidR="001B4B73" w:rsidRPr="00F23D7C" w:rsidRDefault="008349B6">
            <w:pPr>
              <w:spacing w:after="0" w:line="240" w:lineRule="auto"/>
              <w:jc w:val="both"/>
              <w:rPr>
                <w:rFonts w:cstheme="minorHAnsi"/>
              </w:rPr>
            </w:pPr>
            <w:r w:rsidRPr="00F23D7C">
              <w:rPr>
                <w:rFonts w:cstheme="minorHAnsi"/>
              </w:rPr>
              <w:t xml:space="preserve">A da microempresa ou empresa de pequeno porte mais bem classificada que ofertar novo valor será convocada para assinatura da registros de preços. Caso nenhuma da microempresa ou empresa de pequeno porte se </w:t>
            </w:r>
            <w:r w:rsidR="00F93809">
              <w:rPr>
                <w:rFonts w:cstheme="minorHAnsi"/>
              </w:rPr>
              <w:t>manifeste interessada</w:t>
            </w:r>
            <w:r w:rsidRPr="00F23D7C">
              <w:rPr>
                <w:rFonts w:cstheme="minorHAnsi"/>
              </w:rPr>
              <w:t xml:space="preserve"> em ofertar valores inferiores à proposta considerada vencedora, o objeto licitado será adjudicado em favor da proposta originalmente vencedora do certame, em sessão pública, após verificação da documentação de habilitação. A empresa que pretender se utilizar dos benefícios previstos na Lei Complementar 123, de 14 de dezembro de 2006, alterada pela Lei Complementar 147, de 07 de agosto de 2014, se enquadrando em Empresa de Pequeno Porte (EPP) ou Microempresa (ME), deverá fazer declaração assinada pelo profissional da contabilidade responsável pelo registro contábil dela, sob pena de declaração falsa.</w:t>
            </w:r>
          </w:p>
          <w:p w14:paraId="43674836" w14:textId="77777777" w:rsidR="001B4B73" w:rsidRPr="00F23D7C" w:rsidRDefault="008349B6">
            <w:pPr>
              <w:pStyle w:val="PargrafodaLista"/>
              <w:spacing w:after="0" w:line="240" w:lineRule="auto"/>
              <w:ind w:left="2235"/>
              <w:rPr>
                <w:rFonts w:cstheme="minorHAnsi"/>
                <w:i/>
                <w:iCs/>
              </w:rPr>
            </w:pPr>
            <w:r w:rsidRPr="00F23D7C">
              <w:rPr>
                <w:rFonts w:cstheme="minorHAnsi"/>
                <w:i/>
                <w:iCs/>
              </w:rPr>
              <w:t xml:space="preserve"> </w:t>
            </w:r>
          </w:p>
        </w:tc>
      </w:tr>
      <w:tr w:rsidR="001B4B73" w:rsidRPr="00F23D7C" w14:paraId="74C8BF52" w14:textId="77777777" w:rsidTr="008349B6">
        <w:tc>
          <w:tcPr>
            <w:tcW w:w="9781" w:type="dxa"/>
            <w:shd w:val="clear" w:color="auto" w:fill="D9D9D9" w:themeFill="background1" w:themeFillShade="D9"/>
          </w:tcPr>
          <w:p w14:paraId="1FF13AD1" w14:textId="05A422CB" w:rsidR="001B4B73" w:rsidRPr="00F23D7C" w:rsidRDefault="008349B6">
            <w:pPr>
              <w:spacing w:after="0" w:line="240" w:lineRule="auto"/>
              <w:rPr>
                <w:rFonts w:cstheme="minorHAnsi"/>
                <w:b/>
                <w:bCs/>
              </w:rPr>
            </w:pPr>
            <w:r w:rsidRPr="00F23D7C">
              <w:rPr>
                <w:rFonts w:cstheme="minorHAnsi"/>
                <w:b/>
                <w:bCs/>
              </w:rPr>
              <w:lastRenderedPageBreak/>
              <w:t xml:space="preserve">31. DOCUMENTOS DE HABILITAÇÃO </w:t>
            </w:r>
          </w:p>
          <w:p w14:paraId="046A1588" w14:textId="77777777" w:rsidR="001B4B73" w:rsidRPr="00F23D7C" w:rsidRDefault="001B4B73">
            <w:pPr>
              <w:spacing w:after="0" w:line="240" w:lineRule="auto"/>
              <w:rPr>
                <w:rFonts w:cstheme="minorHAnsi"/>
              </w:rPr>
            </w:pPr>
          </w:p>
        </w:tc>
      </w:tr>
      <w:tr w:rsidR="001B4B73" w:rsidRPr="00F23D7C" w14:paraId="457992E6" w14:textId="77777777" w:rsidTr="008349B6">
        <w:tc>
          <w:tcPr>
            <w:tcW w:w="9781" w:type="dxa"/>
          </w:tcPr>
          <w:p w14:paraId="5460A07A" w14:textId="77777777" w:rsidR="001B4B73" w:rsidRPr="00F23D7C" w:rsidRDefault="001B4B73">
            <w:pPr>
              <w:spacing w:after="0" w:line="240" w:lineRule="auto"/>
              <w:rPr>
                <w:rFonts w:cstheme="minorHAnsi"/>
              </w:rPr>
            </w:pPr>
          </w:p>
          <w:p w14:paraId="19F9538C" w14:textId="77777777" w:rsidR="001B4B73" w:rsidRPr="00F23D7C" w:rsidRDefault="008349B6">
            <w:pPr>
              <w:spacing w:after="0" w:line="240" w:lineRule="auto"/>
              <w:jc w:val="both"/>
              <w:rPr>
                <w:rFonts w:cstheme="minorHAnsi"/>
              </w:rPr>
            </w:pPr>
            <w:r w:rsidRPr="00F23D7C">
              <w:rPr>
                <w:rFonts w:cstheme="minorHAnsi"/>
              </w:rPr>
              <w:t>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0D06D291" w14:textId="77777777" w:rsidR="001B4B73" w:rsidRPr="00F23D7C" w:rsidRDefault="001B4B73">
            <w:pPr>
              <w:spacing w:after="0" w:line="240" w:lineRule="auto"/>
              <w:rPr>
                <w:rFonts w:cstheme="minorHAnsi"/>
              </w:rPr>
            </w:pPr>
          </w:p>
          <w:p w14:paraId="04AF3D72" w14:textId="6F39E194" w:rsidR="001B4B73" w:rsidRPr="00F23D7C" w:rsidRDefault="008349B6" w:rsidP="00D93F67">
            <w:pPr>
              <w:spacing w:after="0" w:line="240" w:lineRule="auto"/>
              <w:jc w:val="both"/>
              <w:rPr>
                <w:rFonts w:cstheme="minorHAnsi"/>
              </w:rPr>
            </w:pPr>
            <w:r w:rsidRPr="00F23D7C">
              <w:rPr>
                <w:rFonts w:cstheme="minorHAnsi"/>
              </w:rPr>
              <w:t>Os licitantes poderão deixar de apresentar os documentos de habilitação que constem do SICAF, assegurado aos demais licitantes o direito de acesso aos dados constantes dos sistemas. O envio da proposta, acompanhada dos documentos de habilitação exigidos no edital, ocorrerá por meio de chave de acesso e senha. Os licitantes poderão retirar ou substituir a proposta e os documentos de habilitação anteriormente inseridos no sistema, até a abertura da sessão pública.</w:t>
            </w:r>
          </w:p>
          <w:p w14:paraId="733EF341" w14:textId="69369D35" w:rsidR="001B4B73" w:rsidRPr="00F23D7C" w:rsidRDefault="008349B6" w:rsidP="00D93F67">
            <w:pPr>
              <w:spacing w:after="0" w:line="240" w:lineRule="auto"/>
              <w:jc w:val="both"/>
              <w:rPr>
                <w:rFonts w:cstheme="minorHAnsi"/>
              </w:rPr>
            </w:pPr>
            <w:r w:rsidRPr="00F23D7C">
              <w:rPr>
                <w:rFonts w:cstheme="minorHAnsi"/>
              </w:rPr>
              <w:t>Os documentos que compõem a proposta e a habilitação do licitante melhor classificado somente serão disponibilizados para avaliação do pregoeiro e para acesso público após o encerramento do envio de lances. Nos termos do inciso II do art. 63, da Lei nº 14133/2021, será exigida a apresentação dos documentos de habilitação anteceder a de julgamento.</w:t>
            </w:r>
          </w:p>
          <w:p w14:paraId="5106F215" w14:textId="77777777" w:rsidR="001B4B73" w:rsidRPr="00F23D7C" w:rsidRDefault="008349B6">
            <w:pPr>
              <w:spacing w:after="0" w:line="240" w:lineRule="auto"/>
              <w:jc w:val="both"/>
              <w:rPr>
                <w:rFonts w:cstheme="minorHAnsi"/>
              </w:rPr>
            </w:pPr>
            <w:r w:rsidRPr="00F23D7C">
              <w:rPr>
                <w:rFonts w:cstheme="minorHAnsi"/>
              </w:rPr>
              <w:t>Nos termos do art.62 da Lei nº 14.133/2021, a habilitação é a fase da licitação em que se verifica o conjunto de informações e documentos necessários e suficientes para demonstrar a capacidade do licitante de realizar o objeto da licitação, dividindo-se em:</w:t>
            </w:r>
          </w:p>
          <w:p w14:paraId="1281F802" w14:textId="77777777" w:rsidR="001B4B73" w:rsidRPr="00F23D7C" w:rsidRDefault="001B4B73">
            <w:pPr>
              <w:spacing w:after="0" w:line="240" w:lineRule="auto"/>
              <w:rPr>
                <w:rFonts w:cstheme="minorHAnsi"/>
              </w:rPr>
            </w:pPr>
          </w:p>
          <w:p w14:paraId="1F14192E" w14:textId="77777777" w:rsidR="001B4B73" w:rsidRPr="00F23D7C" w:rsidRDefault="008349B6">
            <w:pPr>
              <w:spacing w:after="0" w:line="240" w:lineRule="auto"/>
              <w:rPr>
                <w:rFonts w:cstheme="minorHAnsi"/>
              </w:rPr>
            </w:pPr>
            <w:r w:rsidRPr="00F23D7C">
              <w:rPr>
                <w:rFonts w:cstheme="minorHAnsi"/>
              </w:rPr>
              <w:t>- Jurídica;</w:t>
            </w:r>
          </w:p>
          <w:p w14:paraId="6116B2E1" w14:textId="77777777" w:rsidR="001B4B73" w:rsidRPr="00F23D7C" w:rsidRDefault="008349B6">
            <w:pPr>
              <w:spacing w:after="0" w:line="240" w:lineRule="auto"/>
              <w:rPr>
                <w:rFonts w:cstheme="minorHAnsi"/>
              </w:rPr>
            </w:pPr>
            <w:r w:rsidRPr="00F23D7C">
              <w:rPr>
                <w:rFonts w:cstheme="minorHAnsi"/>
              </w:rPr>
              <w:t>- Técnica;</w:t>
            </w:r>
          </w:p>
          <w:p w14:paraId="3ED95248" w14:textId="77777777" w:rsidR="001B4B73" w:rsidRPr="00F23D7C" w:rsidRDefault="008349B6">
            <w:pPr>
              <w:spacing w:after="0" w:line="240" w:lineRule="auto"/>
              <w:rPr>
                <w:rFonts w:cstheme="minorHAnsi"/>
              </w:rPr>
            </w:pPr>
            <w:r w:rsidRPr="00F23D7C">
              <w:rPr>
                <w:rFonts w:cstheme="minorHAnsi"/>
              </w:rPr>
              <w:t>- Fiscal, social e trabalhista;</w:t>
            </w:r>
          </w:p>
          <w:p w14:paraId="32366741" w14:textId="77777777" w:rsidR="001B4B73" w:rsidRPr="00F23D7C" w:rsidRDefault="008349B6">
            <w:pPr>
              <w:spacing w:after="0" w:line="240" w:lineRule="auto"/>
              <w:rPr>
                <w:rFonts w:cstheme="minorHAnsi"/>
              </w:rPr>
            </w:pPr>
            <w:r w:rsidRPr="00F23D7C">
              <w:rPr>
                <w:rFonts w:cstheme="minorHAnsi"/>
              </w:rPr>
              <w:t>- Econômico-financeira.</w:t>
            </w:r>
          </w:p>
          <w:p w14:paraId="6C23ECF2" w14:textId="77777777" w:rsidR="001B4B73" w:rsidRPr="00F23D7C" w:rsidRDefault="001B4B73">
            <w:pPr>
              <w:spacing w:after="0" w:line="240" w:lineRule="auto"/>
              <w:rPr>
                <w:rFonts w:cstheme="minorHAnsi"/>
              </w:rPr>
            </w:pPr>
          </w:p>
          <w:p w14:paraId="3945F2EE" w14:textId="77777777" w:rsidR="001B4B73" w:rsidRPr="00F23D7C" w:rsidRDefault="008349B6">
            <w:pPr>
              <w:spacing w:after="0" w:line="240" w:lineRule="auto"/>
              <w:jc w:val="both"/>
              <w:rPr>
                <w:rFonts w:cstheme="minorHAnsi"/>
              </w:rPr>
            </w:pPr>
            <w:r w:rsidRPr="00F23D7C">
              <w:rPr>
                <w:rFonts w:cstheme="minorHAnsi"/>
              </w:rPr>
              <w:t>O art. 63 da Lei nº 14.133/2021, preceitua que na fase de habilitação das licitações serão observadas as seguintes disposições:</w:t>
            </w:r>
          </w:p>
          <w:p w14:paraId="4B856768" w14:textId="77777777" w:rsidR="001B4B73" w:rsidRPr="00F23D7C" w:rsidRDefault="008349B6">
            <w:pPr>
              <w:spacing w:after="0" w:line="240" w:lineRule="auto"/>
              <w:jc w:val="both"/>
              <w:rPr>
                <w:rFonts w:cstheme="minorHAnsi"/>
              </w:rPr>
            </w:pPr>
            <w:r w:rsidRPr="00F23D7C">
              <w:rPr>
                <w:rFonts w:cstheme="minorHAnsi"/>
              </w:rPr>
              <w:t>- Poderá ser exigida dos licitantes a declaração de que atendem aos requisitos de habilitação, e o declarante responderá pela veracidade das informações prestadas, na forma da Lei;</w:t>
            </w:r>
          </w:p>
          <w:p w14:paraId="57DCDD8B" w14:textId="77777777" w:rsidR="001B4B73" w:rsidRPr="00F23D7C" w:rsidRDefault="008349B6">
            <w:pPr>
              <w:spacing w:after="0" w:line="240" w:lineRule="auto"/>
              <w:jc w:val="both"/>
              <w:rPr>
                <w:rFonts w:cstheme="minorHAnsi"/>
              </w:rPr>
            </w:pPr>
            <w:r w:rsidRPr="00F23D7C">
              <w:rPr>
                <w:rFonts w:cstheme="minorHAnsi"/>
              </w:rPr>
              <w:t>- Será exigida a apresentação dos documentos de habilitação apenas pelo licitante vencedor, exceto quando a fase de habilitação anteceder a de julgamento;</w:t>
            </w:r>
          </w:p>
          <w:p w14:paraId="4F2BF264" w14:textId="77777777" w:rsidR="001B4B73" w:rsidRPr="00F23D7C" w:rsidRDefault="008349B6">
            <w:pPr>
              <w:spacing w:after="0" w:line="240" w:lineRule="auto"/>
              <w:jc w:val="both"/>
              <w:rPr>
                <w:rFonts w:cstheme="minorHAnsi"/>
              </w:rPr>
            </w:pPr>
            <w:r w:rsidRPr="00F23D7C">
              <w:rPr>
                <w:rFonts w:cstheme="minorHAnsi"/>
              </w:rPr>
              <w:t>- Serão exigidos os documentos relativos à regularidade fiscal, em qualquer caso, somente em momento posterior ao julgamento das propostas, e apenas do licitante mais bem classificado.</w:t>
            </w:r>
          </w:p>
          <w:p w14:paraId="63FEB873" w14:textId="77777777" w:rsidR="001B4B73" w:rsidRPr="00F23D7C" w:rsidRDefault="008349B6">
            <w:pPr>
              <w:spacing w:after="0" w:line="240" w:lineRule="auto"/>
              <w:jc w:val="both"/>
              <w:rPr>
                <w:rFonts w:cstheme="minorHAnsi"/>
              </w:rPr>
            </w:pPr>
            <w:r w:rsidRPr="00F23D7C">
              <w:rPr>
                <w:rFonts w:cstheme="minorHAnsi"/>
              </w:rPr>
              <w:t>As exigências de habilitação devem seguir orientação do órgão de assessoramento jurídico da administração e padronização do Edital e minuta de contrato.</w:t>
            </w:r>
          </w:p>
          <w:p w14:paraId="3DF6F09D" w14:textId="77777777" w:rsidR="001B4B73" w:rsidRPr="00F23D7C" w:rsidRDefault="001B4B73">
            <w:pPr>
              <w:spacing w:after="0" w:line="240" w:lineRule="auto"/>
              <w:rPr>
                <w:rFonts w:cstheme="minorHAnsi"/>
              </w:rPr>
            </w:pPr>
          </w:p>
        </w:tc>
      </w:tr>
      <w:tr w:rsidR="001B4B73" w:rsidRPr="00F23D7C" w14:paraId="7054A300" w14:textId="77777777" w:rsidTr="008349B6">
        <w:tc>
          <w:tcPr>
            <w:tcW w:w="9781" w:type="dxa"/>
            <w:shd w:val="clear" w:color="auto" w:fill="D9D9D9" w:themeFill="background1" w:themeFillShade="D9"/>
          </w:tcPr>
          <w:p w14:paraId="3AC9D7CC" w14:textId="77777777" w:rsidR="001B4B73" w:rsidRPr="00F23D7C" w:rsidRDefault="001B4B73">
            <w:pPr>
              <w:spacing w:after="0" w:line="240" w:lineRule="auto"/>
              <w:rPr>
                <w:rFonts w:cstheme="minorHAnsi"/>
              </w:rPr>
            </w:pPr>
          </w:p>
          <w:p w14:paraId="6C688573" w14:textId="57136B3E" w:rsidR="001B4B73" w:rsidRPr="00F23D7C" w:rsidRDefault="008349B6">
            <w:pPr>
              <w:spacing w:after="0" w:line="240" w:lineRule="auto"/>
              <w:rPr>
                <w:rFonts w:cstheme="minorHAnsi"/>
                <w:b/>
                <w:bCs/>
              </w:rPr>
            </w:pPr>
            <w:r w:rsidRPr="00F23D7C">
              <w:rPr>
                <w:rFonts w:cstheme="minorHAnsi"/>
                <w:b/>
                <w:bCs/>
              </w:rPr>
              <w:t xml:space="preserve">32. CONSIDERAÇÕES FINAIS </w:t>
            </w:r>
          </w:p>
          <w:p w14:paraId="00D46C8A" w14:textId="77777777" w:rsidR="001B4B73" w:rsidRPr="00F23D7C" w:rsidRDefault="001B4B73">
            <w:pPr>
              <w:spacing w:after="0" w:line="240" w:lineRule="auto"/>
              <w:rPr>
                <w:rFonts w:cstheme="minorHAnsi"/>
              </w:rPr>
            </w:pPr>
          </w:p>
        </w:tc>
      </w:tr>
      <w:tr w:rsidR="001B4B73" w:rsidRPr="00F23D7C" w14:paraId="5BFF9777" w14:textId="77777777" w:rsidTr="008349B6">
        <w:tc>
          <w:tcPr>
            <w:tcW w:w="9781" w:type="dxa"/>
          </w:tcPr>
          <w:p w14:paraId="79FE3208" w14:textId="77777777" w:rsidR="001B4B73" w:rsidRPr="00F23D7C" w:rsidRDefault="001B4B73">
            <w:pPr>
              <w:spacing w:after="0" w:line="240" w:lineRule="auto"/>
              <w:rPr>
                <w:rFonts w:cstheme="minorHAnsi"/>
              </w:rPr>
            </w:pPr>
          </w:p>
          <w:p w14:paraId="73F52496" w14:textId="7B286EA3" w:rsidR="00D5760D" w:rsidRPr="00F23D7C" w:rsidRDefault="00D5760D" w:rsidP="00D5760D">
            <w:pPr>
              <w:jc w:val="both"/>
              <w:rPr>
                <w:rFonts w:cstheme="minorHAnsi"/>
              </w:rPr>
            </w:pPr>
            <w:r w:rsidRPr="00F23D7C">
              <w:rPr>
                <w:rFonts w:cstheme="minorHAnsi"/>
              </w:rPr>
              <w:t xml:space="preserve">É facultada ao agente de contratação, pregoeiro, à </w:t>
            </w:r>
            <w:r w:rsidR="00F93809">
              <w:rPr>
                <w:rFonts w:cstheme="minorHAnsi"/>
              </w:rPr>
              <w:t>Controladoria-Geral</w:t>
            </w:r>
            <w:r w:rsidRPr="00F23D7C">
              <w:rPr>
                <w:rFonts w:cstheme="minorHAnsi"/>
              </w:rPr>
              <w:t xml:space="preserve"> do Município ou à autoridade competente, em qualquer fase da licitação, a promoção de diligência destinada a esclarecer ou complementar a instrução do processo, vedada a inclusão posterior de documento ou informação que deveria constar no ato da sessão pública. O processo deverá estar facultado à vista ou análise da </w:t>
            </w:r>
            <w:r w:rsidR="00F93809">
              <w:rPr>
                <w:rFonts w:cstheme="minorHAnsi"/>
              </w:rPr>
              <w:t>Controladoria-Geral</w:t>
            </w:r>
            <w:r w:rsidRPr="00F23D7C">
              <w:rPr>
                <w:rFonts w:cstheme="minorHAnsi"/>
              </w:rPr>
              <w:t xml:space="preserve"> do Município e aos interessados a qualquer momento, incluindo participação durante as sessões.</w:t>
            </w:r>
          </w:p>
          <w:p w14:paraId="1DC6D954" w14:textId="058916FA" w:rsidR="00D5760D" w:rsidRPr="00F23D7C" w:rsidRDefault="00D5760D" w:rsidP="00D93F67">
            <w:pPr>
              <w:jc w:val="both"/>
              <w:rPr>
                <w:rFonts w:cstheme="minorHAnsi"/>
              </w:rPr>
            </w:pPr>
            <w:r w:rsidRPr="00F23D7C">
              <w:rPr>
                <w:rFonts w:cstheme="minorHAnsi"/>
              </w:rPr>
              <w:t xml:space="preserve">A autoridade competente para autorizar a instrução do procedimento licitatório expedirá autorização, decorrido o processo em qualquer fase, poderá revogá-lo em face de razões de interesse público, por motivo de fato superveniente devidamente comprovado, pertinente e suficiente para justificar tal conduta, devendo </w:t>
            </w:r>
            <w:r w:rsidRPr="00F23D7C">
              <w:rPr>
                <w:rFonts w:cstheme="minorHAnsi"/>
              </w:rPr>
              <w:lastRenderedPageBreak/>
              <w:t>anulá-lo por ilegalidade, de ofício ou por provocação de terceiros, mediante ato escrito e devidamente fundamentado.</w:t>
            </w:r>
          </w:p>
          <w:p w14:paraId="4C009743" w14:textId="2B4ED510" w:rsidR="00D5760D" w:rsidRPr="00F23D7C" w:rsidRDefault="00D5760D" w:rsidP="00D5760D">
            <w:pPr>
              <w:jc w:val="both"/>
              <w:rPr>
                <w:rFonts w:cstheme="minorHAnsi"/>
              </w:rPr>
            </w:pPr>
            <w:r w:rsidRPr="00F23D7C">
              <w:rPr>
                <w:rFonts w:cstheme="minorHAnsi"/>
              </w:rPr>
              <w:t>Os licitantes assumem todos os custos de preparação e apresentação de suas propostas e a Administração não será, em nenhum caso, responsável por esses custos, independentemente da condução ou do resultado do processo de licitação. O desatendimento de exigências formais não essenciais não importará o afastamento do licitante, desde que seja possível o aproveitamento do ato, observado os princípios da isonomia e do interesse público, sendo o pregoeiro autoridade competente para julgar esses atos.</w:t>
            </w:r>
          </w:p>
          <w:p w14:paraId="377EAAB0" w14:textId="77433AE0" w:rsidR="001B4B73" w:rsidRPr="00F23D7C" w:rsidRDefault="00D5760D" w:rsidP="00D93F67">
            <w:pPr>
              <w:jc w:val="both"/>
              <w:rPr>
                <w:rFonts w:cstheme="minorHAnsi"/>
              </w:rPr>
            </w:pPr>
            <w:r w:rsidRPr="00F23D7C">
              <w:rPr>
                <w:rFonts w:cstheme="minorHAnsi"/>
              </w:rPr>
              <w:t>As normas que disciplinam a dispensa eletrônica serão sempre interpretadas em favor da ampliação da disputa entre os interessados, desde que não comprometam o interesse da Administração e a segurança jurídica da contratação. Em caso de divergência entre disposição do Edital e das demais peças que compõe o processo, prevalece a previsão do Edital.</w:t>
            </w:r>
          </w:p>
          <w:p w14:paraId="35716301" w14:textId="1A8FD71D" w:rsidR="001B4B73" w:rsidRPr="00F23D7C" w:rsidRDefault="008349B6">
            <w:pPr>
              <w:spacing w:after="0" w:line="240" w:lineRule="auto"/>
              <w:rPr>
                <w:rFonts w:cstheme="minorHAnsi"/>
              </w:rPr>
            </w:pPr>
            <w:r w:rsidRPr="00F23D7C">
              <w:rPr>
                <w:rFonts w:cstheme="minorHAnsi"/>
              </w:rPr>
              <w:t>Prefeitura Municipal de Coqueiral, 14 de outubro de 2025.</w:t>
            </w:r>
          </w:p>
          <w:p w14:paraId="59EFDCAD" w14:textId="77777777" w:rsidR="001B4B73" w:rsidRPr="00F23D7C" w:rsidRDefault="001B4B73">
            <w:pPr>
              <w:spacing w:after="0" w:line="240" w:lineRule="auto"/>
              <w:rPr>
                <w:rFonts w:cstheme="minorHAnsi"/>
              </w:rPr>
            </w:pPr>
          </w:p>
          <w:p w14:paraId="61F1C558" w14:textId="77777777" w:rsidR="001B4B73" w:rsidRPr="00F23D7C" w:rsidRDefault="001B4B73">
            <w:pPr>
              <w:spacing w:after="0" w:line="240" w:lineRule="auto"/>
              <w:rPr>
                <w:rFonts w:cstheme="minorHAnsi"/>
              </w:rPr>
            </w:pPr>
          </w:p>
          <w:p w14:paraId="132C9B69" w14:textId="77777777" w:rsidR="001B4B73" w:rsidRPr="00F23D7C" w:rsidRDefault="001B4B73">
            <w:pPr>
              <w:spacing w:after="0" w:line="240" w:lineRule="auto"/>
              <w:rPr>
                <w:rFonts w:cstheme="minorHAnsi"/>
              </w:rPr>
            </w:pPr>
          </w:p>
          <w:p w14:paraId="3152C7D6" w14:textId="77777777" w:rsidR="001B4B73" w:rsidRPr="00F23D7C" w:rsidRDefault="008349B6">
            <w:pPr>
              <w:spacing w:after="0" w:line="240" w:lineRule="auto"/>
              <w:jc w:val="center"/>
              <w:rPr>
                <w:rFonts w:cstheme="minorHAnsi"/>
                <w:b/>
                <w:bCs/>
              </w:rPr>
            </w:pPr>
            <w:r w:rsidRPr="00F23D7C">
              <w:rPr>
                <w:rFonts w:cstheme="minorHAnsi"/>
                <w:b/>
                <w:bCs/>
              </w:rPr>
              <w:t>RENATA SCALIONI FIGUEIREDO COELHO</w:t>
            </w:r>
          </w:p>
          <w:p w14:paraId="4FC93B87" w14:textId="77777777" w:rsidR="001B4B73" w:rsidRPr="00F23D7C" w:rsidRDefault="008349B6">
            <w:pPr>
              <w:spacing w:after="0" w:line="240" w:lineRule="auto"/>
              <w:jc w:val="center"/>
              <w:rPr>
                <w:rFonts w:cstheme="minorHAnsi"/>
              </w:rPr>
            </w:pPr>
            <w:r w:rsidRPr="00F23D7C">
              <w:rPr>
                <w:rFonts w:cstheme="minorHAnsi"/>
              </w:rPr>
              <w:t>Secretária Municipal de Educação</w:t>
            </w:r>
          </w:p>
          <w:p w14:paraId="75FD7B43" w14:textId="77777777" w:rsidR="001B4B73" w:rsidRPr="00F23D7C" w:rsidRDefault="001B4B73">
            <w:pPr>
              <w:spacing w:after="0" w:line="240" w:lineRule="auto"/>
              <w:rPr>
                <w:rFonts w:cstheme="minorHAnsi"/>
              </w:rPr>
            </w:pPr>
          </w:p>
          <w:p w14:paraId="186EB5A6" w14:textId="77777777" w:rsidR="001B4B73" w:rsidRPr="00F23D7C" w:rsidRDefault="001B4B73">
            <w:pPr>
              <w:spacing w:after="0" w:line="240" w:lineRule="auto"/>
              <w:jc w:val="center"/>
              <w:rPr>
                <w:rFonts w:cstheme="minorHAnsi"/>
              </w:rPr>
            </w:pPr>
          </w:p>
          <w:p w14:paraId="6A3B61F7" w14:textId="77777777" w:rsidR="001B4B73" w:rsidRPr="00F23D7C" w:rsidRDefault="001B4B73">
            <w:pPr>
              <w:spacing w:after="0" w:line="240" w:lineRule="auto"/>
              <w:jc w:val="center"/>
              <w:rPr>
                <w:rFonts w:cstheme="minorHAnsi"/>
              </w:rPr>
            </w:pPr>
          </w:p>
          <w:p w14:paraId="032A3792" w14:textId="77777777" w:rsidR="001B4B73" w:rsidRPr="00F23D7C" w:rsidRDefault="008349B6">
            <w:pPr>
              <w:spacing w:after="0" w:line="240" w:lineRule="auto"/>
              <w:jc w:val="center"/>
              <w:rPr>
                <w:rFonts w:cstheme="minorHAnsi"/>
                <w:b/>
                <w:bCs/>
              </w:rPr>
            </w:pPr>
            <w:r w:rsidRPr="00F23D7C">
              <w:rPr>
                <w:rFonts w:cstheme="minorHAnsi"/>
                <w:b/>
                <w:bCs/>
              </w:rPr>
              <w:t>ALIANDRA DE SOUZA ALVES</w:t>
            </w:r>
          </w:p>
          <w:p w14:paraId="05A292AA" w14:textId="77777777" w:rsidR="001B4B73" w:rsidRPr="00F23D7C" w:rsidRDefault="008349B6">
            <w:pPr>
              <w:spacing w:after="0" w:line="240" w:lineRule="auto"/>
              <w:jc w:val="center"/>
              <w:rPr>
                <w:rFonts w:cstheme="minorHAnsi"/>
              </w:rPr>
            </w:pPr>
            <w:r w:rsidRPr="00F23D7C">
              <w:rPr>
                <w:rFonts w:cstheme="minorHAnsi"/>
              </w:rPr>
              <w:t>Fiscal de contrato</w:t>
            </w:r>
          </w:p>
          <w:p w14:paraId="48E14732" w14:textId="77777777" w:rsidR="001B4B73" w:rsidRPr="00F23D7C" w:rsidRDefault="001B4B73">
            <w:pPr>
              <w:spacing w:after="0" w:line="240" w:lineRule="auto"/>
              <w:jc w:val="center"/>
              <w:rPr>
                <w:rFonts w:cstheme="minorHAnsi"/>
              </w:rPr>
            </w:pPr>
          </w:p>
          <w:p w14:paraId="057525EB" w14:textId="77777777" w:rsidR="001B4B73" w:rsidRPr="00F23D7C" w:rsidRDefault="008349B6">
            <w:pPr>
              <w:spacing w:after="0" w:line="240" w:lineRule="auto"/>
              <w:jc w:val="both"/>
              <w:rPr>
                <w:rFonts w:cstheme="minorHAnsi"/>
              </w:rPr>
            </w:pPr>
            <w:r w:rsidRPr="00F23D7C">
              <w:rPr>
                <w:rFonts w:cstheme="minorHAnsi"/>
              </w:rPr>
              <w:t>AUTORIDADE COMPETENTE:</w:t>
            </w:r>
          </w:p>
          <w:p w14:paraId="7A3C6DFA" w14:textId="77777777" w:rsidR="001B4B73" w:rsidRPr="00F23D7C" w:rsidRDefault="001B4B73">
            <w:pPr>
              <w:spacing w:after="0" w:line="240" w:lineRule="auto"/>
              <w:rPr>
                <w:rFonts w:cstheme="minorHAnsi"/>
              </w:rPr>
            </w:pPr>
          </w:p>
          <w:p w14:paraId="7B540634" w14:textId="77777777" w:rsidR="001B4B73" w:rsidRPr="00F23D7C" w:rsidRDefault="001B4B73">
            <w:pPr>
              <w:spacing w:after="0" w:line="240" w:lineRule="auto"/>
              <w:rPr>
                <w:rFonts w:cstheme="minorHAnsi"/>
              </w:rPr>
            </w:pPr>
          </w:p>
          <w:p w14:paraId="617EF8CB" w14:textId="77777777" w:rsidR="001B4B73" w:rsidRPr="00F23D7C" w:rsidRDefault="008349B6">
            <w:pPr>
              <w:spacing w:after="0" w:line="240" w:lineRule="auto"/>
              <w:jc w:val="center"/>
              <w:rPr>
                <w:rFonts w:cstheme="minorHAnsi"/>
                <w:b/>
                <w:bCs/>
              </w:rPr>
            </w:pPr>
            <w:r w:rsidRPr="00F23D7C">
              <w:rPr>
                <w:rFonts w:cstheme="minorHAnsi"/>
                <w:b/>
                <w:bCs/>
              </w:rPr>
              <w:t>RENATO OLIVEIRA MARQUES</w:t>
            </w:r>
          </w:p>
          <w:p w14:paraId="3F452DEC" w14:textId="30F1E206" w:rsidR="001B4B73" w:rsidRPr="00F23D7C" w:rsidRDefault="008349B6" w:rsidP="008349B6">
            <w:pPr>
              <w:spacing w:after="0" w:line="240" w:lineRule="auto"/>
              <w:jc w:val="center"/>
              <w:rPr>
                <w:rFonts w:cstheme="minorHAnsi"/>
              </w:rPr>
            </w:pPr>
            <w:r w:rsidRPr="00F23D7C">
              <w:rPr>
                <w:rFonts w:cstheme="minorHAnsi"/>
              </w:rPr>
              <w:t>Prefeito Municipal</w:t>
            </w:r>
          </w:p>
        </w:tc>
      </w:tr>
    </w:tbl>
    <w:p w14:paraId="77629D2C" w14:textId="77777777" w:rsidR="001B4B73" w:rsidRPr="00F23D7C" w:rsidRDefault="001B4B73">
      <w:pPr>
        <w:rPr>
          <w:rFonts w:cstheme="minorHAnsi"/>
          <w:b/>
          <w:bCs/>
          <w:u w:val="single"/>
        </w:rPr>
      </w:pPr>
    </w:p>
    <w:p w14:paraId="2D9FFB21" w14:textId="77777777" w:rsidR="00D93F67" w:rsidRDefault="00D93F67">
      <w:pPr>
        <w:rPr>
          <w:rFonts w:cstheme="minorHAnsi"/>
          <w:b/>
          <w:bCs/>
          <w:u w:val="single"/>
        </w:rPr>
      </w:pPr>
    </w:p>
    <w:p w14:paraId="50D72CBF" w14:textId="77777777" w:rsidR="00F93809" w:rsidRDefault="00F93809">
      <w:pPr>
        <w:rPr>
          <w:rFonts w:cstheme="minorHAnsi"/>
          <w:b/>
          <w:bCs/>
          <w:u w:val="single"/>
        </w:rPr>
      </w:pPr>
    </w:p>
    <w:p w14:paraId="48E34B3E" w14:textId="77777777" w:rsidR="00F93809" w:rsidRDefault="00F93809">
      <w:pPr>
        <w:rPr>
          <w:rFonts w:cstheme="minorHAnsi"/>
          <w:b/>
          <w:bCs/>
          <w:u w:val="single"/>
        </w:rPr>
      </w:pPr>
    </w:p>
    <w:p w14:paraId="3A94A9F9" w14:textId="77777777" w:rsidR="00F93809" w:rsidRDefault="00F93809">
      <w:pPr>
        <w:rPr>
          <w:rFonts w:cstheme="minorHAnsi"/>
          <w:b/>
          <w:bCs/>
          <w:u w:val="single"/>
        </w:rPr>
      </w:pPr>
    </w:p>
    <w:p w14:paraId="44CBEB20" w14:textId="77777777" w:rsidR="00F93809" w:rsidRDefault="00F93809">
      <w:pPr>
        <w:rPr>
          <w:rFonts w:cstheme="minorHAnsi"/>
          <w:b/>
          <w:bCs/>
          <w:u w:val="single"/>
        </w:rPr>
      </w:pPr>
    </w:p>
    <w:p w14:paraId="76A5839F" w14:textId="77777777" w:rsidR="00F93809" w:rsidRDefault="00F93809">
      <w:pPr>
        <w:rPr>
          <w:rFonts w:cstheme="minorHAnsi"/>
          <w:b/>
          <w:bCs/>
          <w:u w:val="single"/>
        </w:rPr>
      </w:pPr>
    </w:p>
    <w:p w14:paraId="038FAE80" w14:textId="77777777" w:rsidR="00F93809" w:rsidRDefault="00F93809">
      <w:pPr>
        <w:rPr>
          <w:rFonts w:cstheme="minorHAnsi"/>
          <w:b/>
          <w:bCs/>
          <w:u w:val="single"/>
        </w:rPr>
      </w:pPr>
    </w:p>
    <w:p w14:paraId="641EF039" w14:textId="77777777" w:rsidR="00F93809" w:rsidRDefault="00F93809">
      <w:pPr>
        <w:rPr>
          <w:rFonts w:cstheme="minorHAnsi"/>
          <w:b/>
          <w:bCs/>
          <w:u w:val="single"/>
        </w:rPr>
      </w:pPr>
    </w:p>
    <w:p w14:paraId="007FBBCF" w14:textId="77777777" w:rsidR="00F93809" w:rsidRDefault="00F93809">
      <w:pPr>
        <w:rPr>
          <w:rFonts w:cstheme="minorHAnsi"/>
          <w:b/>
          <w:bCs/>
          <w:u w:val="single"/>
        </w:rPr>
      </w:pPr>
    </w:p>
    <w:p w14:paraId="2E46E2CC" w14:textId="77777777" w:rsidR="00F93809" w:rsidRPr="00F23D7C" w:rsidRDefault="00F93809">
      <w:pPr>
        <w:rPr>
          <w:rFonts w:cstheme="minorHAnsi"/>
          <w:b/>
          <w:bCs/>
          <w:u w:val="single"/>
        </w:rPr>
      </w:pPr>
    </w:p>
    <w:p w14:paraId="1D34A53C" w14:textId="77777777" w:rsidR="001B4B73" w:rsidRPr="00F23D7C" w:rsidRDefault="008349B6">
      <w:pPr>
        <w:jc w:val="center"/>
        <w:rPr>
          <w:rFonts w:cstheme="minorHAnsi"/>
          <w:b/>
          <w:bCs/>
          <w:u w:val="single"/>
        </w:rPr>
      </w:pPr>
      <w:r w:rsidRPr="00F23D7C">
        <w:rPr>
          <w:rFonts w:cstheme="minorHAnsi"/>
          <w:b/>
          <w:bCs/>
          <w:u w:val="single"/>
        </w:rPr>
        <w:t>Anexo I</w:t>
      </w:r>
    </w:p>
    <w:p w14:paraId="07B3B934" w14:textId="77777777" w:rsidR="001B4B73" w:rsidRPr="00F23D7C" w:rsidRDefault="008349B6">
      <w:pPr>
        <w:jc w:val="center"/>
        <w:rPr>
          <w:rFonts w:cstheme="minorHAnsi"/>
          <w:b/>
          <w:bCs/>
          <w:u w:val="single"/>
        </w:rPr>
      </w:pPr>
      <w:r w:rsidRPr="00F23D7C">
        <w:rPr>
          <w:rFonts w:cstheme="minorHAnsi"/>
          <w:noProof/>
        </w:rPr>
        <w:drawing>
          <wp:anchor distT="0" distB="0" distL="114300" distR="114300" simplePos="0" relativeHeight="2" behindDoc="1" locked="0" layoutInCell="1" allowOverlap="1" wp14:anchorId="5F223671" wp14:editId="620331F5">
            <wp:simplePos x="0" y="0"/>
            <wp:positionH relativeFrom="column">
              <wp:posOffset>-452120</wp:posOffset>
            </wp:positionH>
            <wp:positionV relativeFrom="paragraph">
              <wp:posOffset>285115</wp:posOffset>
            </wp:positionV>
            <wp:extent cx="4543425" cy="3495675"/>
            <wp:effectExtent l="0" t="0" r="9525" b="9525"/>
            <wp:wrapSquare wrapText="bothSides"/>
            <wp:docPr id="1" name="Imagem 2" descr="Tela de jogo de vídeo gam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Tela de jogo de vídeo game&#10;&#10;Descrição gerada automaticamente com confiança baixa"/>
                    <pic:cNvPicPr>
                      <a:picLocks noChangeAspect="1" noChangeArrowheads="1"/>
                    </pic:cNvPicPr>
                  </pic:nvPicPr>
                  <pic:blipFill>
                    <a:blip r:embed="rId8"/>
                    <a:srcRect t="9399" r="17056" b="43262"/>
                    <a:stretch>
                      <a:fillRect/>
                    </a:stretch>
                  </pic:blipFill>
                  <pic:spPr bwMode="auto">
                    <a:xfrm>
                      <a:off x="0" y="0"/>
                      <a:ext cx="4543425" cy="3495675"/>
                    </a:xfrm>
                    <a:prstGeom prst="rect">
                      <a:avLst/>
                    </a:prstGeom>
                  </pic:spPr>
                </pic:pic>
              </a:graphicData>
            </a:graphic>
            <wp14:sizeRelH relativeFrom="margin">
              <wp14:pctWidth>0</wp14:pctWidth>
            </wp14:sizeRelH>
          </wp:anchor>
        </w:drawing>
      </w:r>
      <w:r w:rsidRPr="00F23D7C">
        <w:rPr>
          <w:rFonts w:cstheme="minorHAnsi"/>
          <w:b/>
          <w:bCs/>
          <w:u w:val="single"/>
        </w:rPr>
        <w:t>Descrição do Modelo da ornamentação solicitada para a formatura</w:t>
      </w:r>
    </w:p>
    <w:p w14:paraId="14D4C188" w14:textId="77777777" w:rsidR="001B4B73" w:rsidRPr="00F23D7C" w:rsidRDefault="001B4B73">
      <w:pPr>
        <w:rPr>
          <w:rFonts w:cstheme="minorHAnsi"/>
        </w:rPr>
      </w:pPr>
    </w:p>
    <w:p w14:paraId="41113661" w14:textId="77777777" w:rsidR="001B4B73" w:rsidRPr="00F23D7C" w:rsidRDefault="001B4B73">
      <w:pPr>
        <w:rPr>
          <w:rFonts w:cstheme="minorHAnsi"/>
        </w:rPr>
      </w:pPr>
    </w:p>
    <w:p w14:paraId="4C5FF503" w14:textId="77777777" w:rsidR="001B4B73" w:rsidRPr="00F23D7C" w:rsidRDefault="008349B6">
      <w:pPr>
        <w:rPr>
          <w:rFonts w:cstheme="minorHAnsi"/>
          <w:b/>
          <w:bCs/>
          <w:u w:val="single"/>
        </w:rPr>
      </w:pPr>
      <w:r w:rsidRPr="00F23D7C">
        <w:rPr>
          <w:rFonts w:cstheme="minorHAnsi"/>
          <w:b/>
          <w:bCs/>
          <w:noProof/>
          <w:u w:val="single"/>
        </w:rPr>
        <mc:AlternateContent>
          <mc:Choice Requires="wps">
            <w:drawing>
              <wp:anchor distT="0" distB="0" distL="0" distR="0" simplePos="0" relativeHeight="3" behindDoc="0" locked="0" layoutInCell="1" allowOverlap="1" wp14:anchorId="203F956C" wp14:editId="34FB84ED">
                <wp:simplePos x="0" y="0"/>
                <wp:positionH relativeFrom="column">
                  <wp:posOffset>4301490</wp:posOffset>
                </wp:positionH>
                <wp:positionV relativeFrom="paragraph">
                  <wp:posOffset>182880</wp:posOffset>
                </wp:positionV>
                <wp:extent cx="1667510" cy="923760"/>
                <wp:effectExtent l="0" t="0" r="27940" b="10160"/>
                <wp:wrapNone/>
                <wp:docPr id="2" name="Caixa de Texto 3"/>
                <wp:cNvGraphicFramePr/>
                <a:graphic xmlns:a="http://schemas.openxmlformats.org/drawingml/2006/main">
                  <a:graphicData uri="http://schemas.microsoft.com/office/word/2010/wordprocessingShape">
                    <wps:wsp>
                      <wps:cNvSpPr/>
                      <wps:spPr>
                        <a:xfrm>
                          <a:off x="0" y="0"/>
                          <a:ext cx="1667510" cy="923760"/>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45F21F7B" w14:textId="77777777" w:rsidR="001B4B73" w:rsidRDefault="008349B6">
                            <w:pPr>
                              <w:pStyle w:val="Contedodoquadro"/>
                            </w:pPr>
                            <w:r>
                              <w:t>- Na entrada do lado de fora nas laterais enfeites em formato de lápis feito com balões;</w:t>
                            </w:r>
                          </w:p>
                        </w:txbxContent>
                      </wps:txbx>
                      <wps:bodyPr wrap="square">
                        <a:noAutofit/>
                      </wps:bodyPr>
                    </wps:wsp>
                  </a:graphicData>
                </a:graphic>
                <wp14:sizeRelH relativeFrom="margin">
                  <wp14:pctWidth>0</wp14:pctWidth>
                </wp14:sizeRelH>
              </wp:anchor>
            </w:drawing>
          </mc:Choice>
          <mc:Fallback>
            <w:pict>
              <v:rect w14:anchorId="203F956C" id="Caixa de Texto 3" o:spid="_x0000_s1026" style="position:absolute;margin-left:338.7pt;margin-top:14.4pt;width:131.3pt;height:72.75pt;z-index:3;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" fillcolor="white [3201]" strokeweight=".18mm">
                <v:stroke joinstyle="round"/>
                <v:textbox>
                  <w:txbxContent>
                    <w:p w14:paraId="45F21F7B" w14:textId="77777777" w:rsidR="001B4B73" w:rsidRDefault="008349B6">
                      <w:pPr>
                        <w:pStyle w:val="Contedodoquadro"/>
                      </w:pPr>
                      <w:r>
                        <w:t>- Na entrada do lado de fora nas laterais enfeites em formato de lápis feito com balões;</w:t>
                      </w:r>
                    </w:p>
                  </w:txbxContent>
                </v:textbox>
              </v:rect>
            </w:pict>
          </mc:Fallback>
        </mc:AlternateContent>
      </w:r>
    </w:p>
    <w:p w14:paraId="184762C3" w14:textId="613C0538" w:rsidR="001B4B73" w:rsidRPr="00F23D7C" w:rsidRDefault="00FB5360">
      <w:pPr>
        <w:rPr>
          <w:rFonts w:cstheme="minorHAnsi"/>
          <w:b/>
          <w:bCs/>
          <w:u w:val="single"/>
        </w:rPr>
      </w:pPr>
      <w:r w:rsidRPr="00F23D7C">
        <w:rPr>
          <w:rFonts w:cstheme="minorHAnsi"/>
          <w:b/>
          <w:bCs/>
          <w:noProof/>
          <w:u w:val="single"/>
        </w:rPr>
        <mc:AlternateContent>
          <mc:Choice Requires="wps">
            <w:drawing>
              <wp:anchor distT="0" distB="0" distL="0" distR="0" simplePos="0" relativeHeight="5" behindDoc="0" locked="0" layoutInCell="1" allowOverlap="1" wp14:anchorId="2EDF6F1B" wp14:editId="50060A67">
                <wp:simplePos x="0" y="0"/>
                <wp:positionH relativeFrom="margin">
                  <wp:posOffset>1415414</wp:posOffset>
                </wp:positionH>
                <wp:positionV relativeFrom="paragraph">
                  <wp:posOffset>6250305</wp:posOffset>
                </wp:positionV>
                <wp:extent cx="2828925" cy="1276350"/>
                <wp:effectExtent l="0" t="0" r="28575" b="19050"/>
                <wp:wrapNone/>
                <wp:docPr id="4" name="Caixa de Texto 5"/>
                <wp:cNvGraphicFramePr/>
                <a:graphic xmlns:a="http://schemas.openxmlformats.org/drawingml/2006/main">
                  <a:graphicData uri="http://schemas.microsoft.com/office/word/2010/wordprocessingShape">
                    <wps:wsp>
                      <wps:cNvSpPr/>
                      <wps:spPr>
                        <a:xfrm>
                          <a:off x="0" y="0"/>
                          <a:ext cx="2828925" cy="1276350"/>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66EC2832" w14:textId="77777777" w:rsidR="001B4B73" w:rsidRDefault="008349B6">
                            <w:pPr>
                              <w:pStyle w:val="Contedodoquadro"/>
                            </w:pPr>
                            <w:r>
                              <w:t>- Painel de entrada com o tema – Sonho de Criança, com brinquedos, bolas, balões, pipas... com 06 cilindros descontruídos e em cima deles brinquedos.</w:t>
                            </w:r>
                          </w:p>
                          <w:p w14:paraId="0CCEED7E" w14:textId="77777777" w:rsidR="001B4B73" w:rsidRDefault="008349B6">
                            <w:pPr>
                              <w:pStyle w:val="Contedodoquadro"/>
                            </w:pPr>
                            <w:r>
                              <w:t>(Aproximadamente 6 metros de largura e 3 de altura)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EDF6F1B" id="Caixa de Texto 5" o:spid="_x0000_s1027" style="position:absolute;margin-left:111.45pt;margin-top:492.15pt;width:222.75pt;height:100.5pt;z-index: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" fillcolor="white [3201]" strokeweight=".18mm">
                <v:stroke joinstyle="round"/>
                <v:textbox>
                  <w:txbxContent>
                    <w:p w14:paraId="66EC2832" w14:textId="77777777" w:rsidR="001B4B73" w:rsidRDefault="008349B6">
                      <w:pPr>
                        <w:pStyle w:val="Contedodoquadro"/>
                      </w:pPr>
                      <w:r>
                        <w:t>- Painel de entrada com o tema – Sonho de Criança, com brinquedos, bolas, balões, pipas... com 06 cilindros descontruídos e em cima deles brinquedos.</w:t>
                      </w:r>
                    </w:p>
                    <w:p w14:paraId="0CCEED7E" w14:textId="77777777" w:rsidR="001B4B73" w:rsidRDefault="008349B6">
                      <w:pPr>
                        <w:pStyle w:val="Contedodoquadro"/>
                      </w:pPr>
                      <w:r>
                        <w:t>(Aproximadamente 6 metros de largura e 3 de altura)</w:t>
                      </w:r>
                    </w:p>
                  </w:txbxContent>
                </v:textbox>
                <w10:wrap anchorx="margin"/>
              </v:rect>
            </w:pict>
          </mc:Fallback>
        </mc:AlternateContent>
      </w:r>
      <w:r w:rsidR="00D93F67" w:rsidRPr="00F23D7C">
        <w:rPr>
          <w:rFonts w:cstheme="minorHAnsi"/>
          <w:b/>
          <w:bCs/>
          <w:noProof/>
          <w:u w:val="single"/>
        </w:rPr>
        <mc:AlternateContent>
          <mc:Choice Requires="wps">
            <w:drawing>
              <wp:anchor distT="0" distB="0" distL="0" distR="0" simplePos="0" relativeHeight="8" behindDoc="0" locked="0" layoutInCell="1" allowOverlap="1" wp14:anchorId="7D6F1492" wp14:editId="47E0C691">
                <wp:simplePos x="0" y="0"/>
                <wp:positionH relativeFrom="margin">
                  <wp:posOffset>1993265</wp:posOffset>
                </wp:positionH>
                <wp:positionV relativeFrom="paragraph">
                  <wp:posOffset>5993765</wp:posOffset>
                </wp:positionV>
                <wp:extent cx="381000" cy="247015"/>
                <wp:effectExtent l="9842" t="9208" r="28893" b="28892"/>
                <wp:wrapNone/>
                <wp:docPr id="7" name="Seta: para a Direita Listrada 2"/>
                <wp:cNvGraphicFramePr/>
                <a:graphic xmlns:a="http://schemas.openxmlformats.org/drawingml/2006/main">
                  <a:graphicData uri="http://schemas.microsoft.com/office/word/2010/wordprocessingShape">
                    <wps:wsp>
                      <wps:cNvSpPr/>
                      <wps:spPr>
                        <a:xfrm rot="5400000">
                          <a:off x="0" y="0"/>
                          <a:ext cx="381000" cy="247015"/>
                        </a:xfrm>
                        <a:prstGeom prst="stripedRightArrow">
                          <a:avLst>
                            <a:gd name="adj1" fmla="val 50000"/>
                            <a:gd name="adj2" fmla="val 50000"/>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type w14:anchorId="28F5FBC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eta: para a Direita Listrada 2" o:spid="_x0000_s1026" type="#_x0000_t93" style="position:absolute;margin-left:156.95pt;margin-top:471.95pt;width:30pt;height:19.45pt;rotation:90;z-index: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" adj="14598" fillcolor="#e7e6e6 [3214]" strokecolor="black [3213]" strokeweight="1pt">
                <w10:wrap anchorx="margin"/>
              </v:shape>
            </w:pict>
          </mc:Fallback>
        </mc:AlternateContent>
      </w:r>
      <w:r w:rsidR="008349B6" w:rsidRPr="00F23D7C">
        <w:rPr>
          <w:rFonts w:cstheme="minorHAnsi"/>
          <w:b/>
          <w:bCs/>
          <w:noProof/>
          <w:u w:val="single"/>
        </w:rPr>
        <w:drawing>
          <wp:anchor distT="0" distB="0" distL="114300" distR="114300" simplePos="0" relativeHeight="4" behindDoc="0" locked="0" layoutInCell="1" allowOverlap="1" wp14:anchorId="0EFA23A6" wp14:editId="33DD439C">
            <wp:simplePos x="0" y="0"/>
            <wp:positionH relativeFrom="page">
              <wp:posOffset>619125</wp:posOffset>
            </wp:positionH>
            <wp:positionV relativeFrom="paragraph">
              <wp:posOffset>2851150</wp:posOffset>
            </wp:positionV>
            <wp:extent cx="4581525" cy="3248025"/>
            <wp:effectExtent l="0" t="0" r="9525" b="9525"/>
            <wp:wrapTight wrapText="bothSides">
              <wp:wrapPolygon edited="0">
                <wp:start x="0" y="0"/>
                <wp:lineTo x="0" y="21537"/>
                <wp:lineTo x="21555" y="21537"/>
                <wp:lineTo x="21555" y="0"/>
                <wp:lineTo x="0" y="0"/>
              </wp:wrapPolygon>
            </wp:wrapTight>
            <wp:docPr id="8" name="Imagem 4" descr="Uma imagem contendo no interior, colorido, mesa, quar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4" descr="Uma imagem contendo no interior, colorido, mesa, quarto&#10;&#10;Descrição gerada automaticamente"/>
                    <pic:cNvPicPr>
                      <a:picLocks noChangeAspect="1" noChangeArrowheads="1"/>
                    </pic:cNvPicPr>
                  </pic:nvPicPr>
                  <pic:blipFill>
                    <a:blip r:embed="rId9"/>
                    <a:stretch>
                      <a:fillRect/>
                    </a:stretch>
                  </pic:blipFill>
                  <pic:spPr bwMode="auto">
                    <a:xfrm>
                      <a:off x="0" y="0"/>
                      <a:ext cx="4581525" cy="3248025"/>
                    </a:xfrm>
                    <a:prstGeom prst="rect">
                      <a:avLst/>
                    </a:prstGeom>
                  </pic:spPr>
                </pic:pic>
              </a:graphicData>
            </a:graphic>
            <wp14:sizeRelH relativeFrom="margin">
              <wp14:pctWidth>0</wp14:pctWidth>
            </wp14:sizeRelH>
          </wp:anchor>
        </w:drawing>
      </w:r>
      <w:r w:rsidR="008349B6" w:rsidRPr="00F23D7C">
        <w:rPr>
          <w:rFonts w:cstheme="minorHAnsi"/>
          <w:b/>
          <w:bCs/>
          <w:noProof/>
          <w:u w:val="single"/>
        </w:rPr>
        <mc:AlternateContent>
          <mc:Choice Requires="wps">
            <w:drawing>
              <wp:anchor distT="0" distB="0" distL="0" distR="0" simplePos="0" relativeHeight="7" behindDoc="0" locked="0" layoutInCell="1" allowOverlap="1" wp14:anchorId="03C23FD6" wp14:editId="74316350">
                <wp:simplePos x="0" y="0"/>
                <wp:positionH relativeFrom="column">
                  <wp:posOffset>3958590</wp:posOffset>
                </wp:positionH>
                <wp:positionV relativeFrom="paragraph">
                  <wp:posOffset>241300</wp:posOffset>
                </wp:positionV>
                <wp:extent cx="391160" cy="248285"/>
                <wp:effectExtent l="0" t="19050" r="47625" b="38100"/>
                <wp:wrapNone/>
                <wp:docPr id="6" name="Seta: para a Direita Listrada 1"/>
                <wp:cNvGraphicFramePr/>
                <a:graphic xmlns:a="http://schemas.openxmlformats.org/drawingml/2006/main">
                  <a:graphicData uri="http://schemas.microsoft.com/office/word/2010/wordprocessingShape">
                    <wps:wsp>
                      <wps:cNvSpPr/>
                      <wps:spPr>
                        <a:xfrm>
                          <a:off x="0" y="0"/>
                          <a:ext cx="391160" cy="248285"/>
                        </a:xfrm>
                        <a:prstGeom prst="stripedRightArrow">
                          <a:avLst>
                            <a:gd name="adj1" fmla="val 50000"/>
                            <a:gd name="adj2" fmla="val 50000"/>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 w14:anchorId="57144890" id="Seta: para a Direita Listrada 1" o:spid="_x0000_s1026" type="#_x0000_t93" style="position:absolute;margin-left:311.7pt;margin-top:19pt;width:30.8pt;height:19.55pt;z-index: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" adj="14745" fillcolor="#e7e6e6 [3214]" strokecolor="black [3213]" strokeweight="1pt"/>
            </w:pict>
          </mc:Fallback>
        </mc:AlternateContent>
      </w:r>
      <w:r w:rsidR="008349B6" w:rsidRPr="00F23D7C">
        <w:rPr>
          <w:rFonts w:cstheme="minorHAnsi"/>
        </w:rPr>
        <w:br w:type="page"/>
      </w:r>
    </w:p>
    <w:p w14:paraId="05A4912F" w14:textId="771F2A2F" w:rsidR="001B4B73" w:rsidRPr="00F23D7C" w:rsidRDefault="008349B6">
      <w:pPr>
        <w:rPr>
          <w:rFonts w:cstheme="minorHAnsi"/>
          <w:b/>
          <w:bCs/>
          <w:u w:val="single"/>
        </w:rPr>
      </w:pPr>
      <w:r w:rsidRPr="00F23D7C">
        <w:rPr>
          <w:rFonts w:cstheme="minorHAnsi"/>
          <w:b/>
          <w:bCs/>
          <w:noProof/>
          <w:u w:val="single"/>
        </w:rPr>
        <w:lastRenderedPageBreak/>
        <w:drawing>
          <wp:anchor distT="0" distB="0" distL="114300" distR="114300" simplePos="0" relativeHeight="6" behindDoc="0" locked="0" layoutInCell="1" allowOverlap="1" wp14:anchorId="41AF0C2B" wp14:editId="34492D8D">
            <wp:simplePos x="0" y="0"/>
            <wp:positionH relativeFrom="margin">
              <wp:posOffset>-822960</wp:posOffset>
            </wp:positionH>
            <wp:positionV relativeFrom="paragraph">
              <wp:posOffset>63500</wp:posOffset>
            </wp:positionV>
            <wp:extent cx="4686300" cy="3305175"/>
            <wp:effectExtent l="0" t="0" r="0" b="9525"/>
            <wp:wrapTight wrapText="bothSides">
              <wp:wrapPolygon edited="0">
                <wp:start x="0" y="0"/>
                <wp:lineTo x="0" y="21538"/>
                <wp:lineTo x="21512" y="21538"/>
                <wp:lineTo x="21512" y="0"/>
                <wp:lineTo x="0" y="0"/>
              </wp:wrapPolygon>
            </wp:wrapTight>
            <wp:docPr id="18" name="Imagem 7"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7" descr="Interface gráfica do usuário&#10;&#10;Descrição gerada automaticamente"/>
                    <pic:cNvPicPr>
                      <a:picLocks noChangeAspect="1" noChangeArrowheads="1"/>
                    </pic:cNvPicPr>
                  </pic:nvPicPr>
                  <pic:blipFill>
                    <a:blip r:embed="rId10"/>
                    <a:srcRect t="16146" r="1129" b="37845"/>
                    <a:stretch>
                      <a:fillRect/>
                    </a:stretch>
                  </pic:blipFill>
                  <pic:spPr bwMode="auto">
                    <a:xfrm>
                      <a:off x="0" y="0"/>
                      <a:ext cx="4686300" cy="3305175"/>
                    </a:xfrm>
                    <a:prstGeom prst="rect">
                      <a:avLst/>
                    </a:prstGeom>
                  </pic:spPr>
                </pic:pic>
              </a:graphicData>
            </a:graphic>
            <wp14:sizeRelH relativeFrom="margin">
              <wp14:pctWidth>0</wp14:pctWidth>
            </wp14:sizeRelH>
          </wp:anchor>
        </w:drawing>
      </w:r>
    </w:p>
    <w:p w14:paraId="15627059" w14:textId="77777777" w:rsidR="001B4B73" w:rsidRPr="00F23D7C" w:rsidRDefault="001B4B73">
      <w:pPr>
        <w:ind w:left="-567" w:right="-994"/>
        <w:rPr>
          <w:rFonts w:cstheme="minorHAnsi"/>
          <w:b/>
          <w:bCs/>
        </w:rPr>
      </w:pPr>
    </w:p>
    <w:p w14:paraId="7C7CC99D" w14:textId="77777777" w:rsidR="001B4B73" w:rsidRPr="00F23D7C" w:rsidRDefault="001B4B73">
      <w:pPr>
        <w:ind w:left="-567" w:right="-994"/>
        <w:rPr>
          <w:rFonts w:cstheme="minorHAnsi"/>
          <w:b/>
          <w:bCs/>
        </w:rPr>
      </w:pPr>
    </w:p>
    <w:p w14:paraId="474C8F4C" w14:textId="19B7861B" w:rsidR="001B4B73" w:rsidRPr="00F23D7C" w:rsidRDefault="008750FD">
      <w:pPr>
        <w:rPr>
          <w:rFonts w:cstheme="minorHAnsi"/>
          <w:b/>
          <w:bCs/>
        </w:rPr>
      </w:pPr>
      <w:r w:rsidRPr="00F23D7C">
        <w:rPr>
          <w:rFonts w:cstheme="minorHAnsi"/>
          <w:b/>
          <w:bCs/>
          <w:noProof/>
          <w:u w:val="single"/>
        </w:rPr>
        <mc:AlternateContent>
          <mc:Choice Requires="wps">
            <w:drawing>
              <wp:anchor distT="0" distB="0" distL="0" distR="0" simplePos="0" relativeHeight="13" behindDoc="0" locked="0" layoutInCell="1" allowOverlap="1" wp14:anchorId="02B70734" wp14:editId="5C60B254">
                <wp:simplePos x="0" y="0"/>
                <wp:positionH relativeFrom="column">
                  <wp:posOffset>3606165</wp:posOffset>
                </wp:positionH>
                <wp:positionV relativeFrom="paragraph">
                  <wp:posOffset>4459605</wp:posOffset>
                </wp:positionV>
                <wp:extent cx="381635" cy="286385"/>
                <wp:effectExtent l="0" t="19050" r="38100" b="38100"/>
                <wp:wrapNone/>
                <wp:docPr id="14" name="Seta: para a Direita Listrada 4"/>
                <wp:cNvGraphicFramePr/>
                <a:graphic xmlns:a="http://schemas.openxmlformats.org/drawingml/2006/main">
                  <a:graphicData uri="http://schemas.microsoft.com/office/word/2010/wordprocessingShape">
                    <wps:wsp>
                      <wps:cNvSpPr/>
                      <wps:spPr>
                        <a:xfrm>
                          <a:off x="0" y="0"/>
                          <a:ext cx="381635" cy="286385"/>
                        </a:xfrm>
                        <a:prstGeom prst="stripedRightArrow">
                          <a:avLst>
                            <a:gd name="adj1" fmla="val 50000"/>
                            <a:gd name="adj2" fmla="val 50000"/>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 w14:anchorId="1A457B75" id="Seta: para a Direita Listrada 4" o:spid="_x0000_s1026" type="#_x0000_t93" style="position:absolute;margin-left:283.95pt;margin-top:351.15pt;width:30.05pt;height:22.55pt;z-index:1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" adj="13496" fillcolor="#e7e6e6 [3214]" strokecolor="black [3213]" strokeweight="1pt"/>
            </w:pict>
          </mc:Fallback>
        </mc:AlternateContent>
      </w:r>
      <w:r w:rsidRPr="00F23D7C">
        <w:rPr>
          <w:rFonts w:cstheme="minorHAnsi"/>
          <w:b/>
          <w:bCs/>
          <w:noProof/>
          <w:u w:val="single"/>
        </w:rPr>
        <mc:AlternateContent>
          <mc:Choice Requires="wps">
            <w:drawing>
              <wp:anchor distT="0" distB="0" distL="0" distR="0" simplePos="0" relativeHeight="12" behindDoc="0" locked="0" layoutInCell="1" allowOverlap="1" wp14:anchorId="67CB8708" wp14:editId="06F488B6">
                <wp:simplePos x="0" y="0"/>
                <wp:positionH relativeFrom="column">
                  <wp:posOffset>4034790</wp:posOffset>
                </wp:positionH>
                <wp:positionV relativeFrom="paragraph">
                  <wp:posOffset>3801110</wp:posOffset>
                </wp:positionV>
                <wp:extent cx="2028825" cy="1495425"/>
                <wp:effectExtent l="0" t="0" r="28575" b="28575"/>
                <wp:wrapNone/>
                <wp:docPr id="12" name="Caixa de Texto 10"/>
                <wp:cNvGraphicFramePr/>
                <a:graphic xmlns:a="http://schemas.openxmlformats.org/drawingml/2006/main">
                  <a:graphicData uri="http://schemas.microsoft.com/office/word/2010/wordprocessingShape">
                    <wps:wsp>
                      <wps:cNvSpPr/>
                      <wps:spPr>
                        <a:xfrm>
                          <a:off x="0" y="0"/>
                          <a:ext cx="2028825" cy="1495425"/>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7D3D86FA" w14:textId="77777777" w:rsidR="001B4B73" w:rsidRDefault="008349B6">
                            <w:pPr>
                              <w:pStyle w:val="Contedodoquadro"/>
                            </w:pPr>
                            <w:r>
                              <w:t>- Fundo do palco com cenário Sonho de Criança com contorno de balões coloridos (azul claro, verde claro, amarelo, vermelho, azul escuro, verde), cortina azul e com led;</w:t>
                            </w:r>
                          </w:p>
                          <w:p w14:paraId="3C702459" w14:textId="77777777" w:rsidR="001B4B73" w:rsidRDefault="008349B6">
                            <w:pPr>
                              <w:pStyle w:val="Contedodoquadro"/>
                            </w:pPr>
                            <w:r>
                              <w:t>(aproximadamente 8 metros largura e 4 metros de altura)</w:t>
                            </w:r>
                          </w:p>
                        </w:txbxContent>
                      </wps:txbx>
                      <wps:bodyPr wrap="square">
                        <a:noAutofit/>
                      </wps:bodyPr>
                    </wps:wsp>
                  </a:graphicData>
                </a:graphic>
                <wp14:sizeRelH relativeFrom="margin">
                  <wp14:pctWidth>0</wp14:pctWidth>
                </wp14:sizeRelH>
              </wp:anchor>
            </w:drawing>
          </mc:Choice>
          <mc:Fallback>
            <w:pict>
              <v:rect w14:anchorId="67CB8708" id="Caixa de Texto 10" o:spid="_x0000_s1028" style="position:absolute;margin-left:317.7pt;margin-top:299.3pt;width:159.75pt;height:117.75pt;z-index:12;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" fillcolor="white [3201]" strokeweight=".18mm">
                <v:stroke joinstyle="round"/>
                <v:textbox>
                  <w:txbxContent>
                    <w:p w14:paraId="7D3D86FA" w14:textId="77777777" w:rsidR="001B4B73" w:rsidRDefault="008349B6">
                      <w:pPr>
                        <w:pStyle w:val="Contedodoquadro"/>
                      </w:pPr>
                      <w:r>
                        <w:t>- Fundo do palco com cenário Sonho de Criança com contorno de balões coloridos (azul claro, verde claro, amarelo, vermelho, azul escuro, verde), cortina azul e com led;</w:t>
                      </w:r>
                    </w:p>
                    <w:p w14:paraId="3C702459" w14:textId="77777777" w:rsidR="001B4B73" w:rsidRDefault="008349B6">
                      <w:pPr>
                        <w:pStyle w:val="Contedodoquadro"/>
                      </w:pPr>
                      <w:r>
                        <w:t>(aproximadamente 8 metros largura e 4 metros de altura)</w:t>
                      </w:r>
                    </w:p>
                  </w:txbxContent>
                </v:textbox>
              </v:rect>
            </w:pict>
          </mc:Fallback>
        </mc:AlternateContent>
      </w:r>
      <w:r w:rsidRPr="00F23D7C">
        <w:rPr>
          <w:rFonts w:cstheme="minorHAnsi"/>
          <w:b/>
          <w:bCs/>
          <w:noProof/>
          <w:u w:val="single"/>
        </w:rPr>
        <mc:AlternateContent>
          <mc:Choice Requires="wps">
            <w:drawing>
              <wp:anchor distT="0" distB="0" distL="0" distR="0" simplePos="0" relativeHeight="9" behindDoc="0" locked="0" layoutInCell="1" allowOverlap="1" wp14:anchorId="1891B8CD" wp14:editId="3C9635F7">
                <wp:simplePos x="0" y="0"/>
                <wp:positionH relativeFrom="column">
                  <wp:posOffset>4082415</wp:posOffset>
                </wp:positionH>
                <wp:positionV relativeFrom="paragraph">
                  <wp:posOffset>10161</wp:posOffset>
                </wp:positionV>
                <wp:extent cx="1943100" cy="1485900"/>
                <wp:effectExtent l="0" t="0" r="19050" b="19050"/>
                <wp:wrapNone/>
                <wp:docPr id="9" name="Caixa de Texto 8"/>
                <wp:cNvGraphicFramePr/>
                <a:graphic xmlns:a="http://schemas.openxmlformats.org/drawingml/2006/main">
                  <a:graphicData uri="http://schemas.microsoft.com/office/word/2010/wordprocessingShape">
                    <wps:wsp>
                      <wps:cNvSpPr/>
                      <wps:spPr>
                        <a:xfrm>
                          <a:off x="0" y="0"/>
                          <a:ext cx="1943100" cy="1485900"/>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4EE49EFA" w14:textId="77777777" w:rsidR="001B4B73" w:rsidRDefault="008349B6">
                            <w:pPr>
                              <w:pStyle w:val="Contedodoquadro"/>
                            </w:pPr>
                            <w:r>
                              <w:t>- Corredor com 01 arco confeccionado de balões brancos e com detalhes coloridos no centro do salão;</w:t>
                            </w:r>
                          </w:p>
                          <w:p w14:paraId="33B3C832" w14:textId="77777777" w:rsidR="001B4B73" w:rsidRDefault="008349B6">
                            <w:pPr>
                              <w:pStyle w:val="Contedodoquadro"/>
                            </w:pPr>
                            <w:r>
                              <w:t>- Tapete (TNT) no corredor será na cor azul (aproximadamente 16m)</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891B8CD" id="Caixa de Texto 8" o:spid="_x0000_s1029" style="position:absolute;margin-left:321.45pt;margin-top:.8pt;width:153pt;height:117pt;z-index: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" fillcolor="white [3201]" strokeweight=".18mm">
                <v:stroke joinstyle="round"/>
                <v:textbox>
                  <w:txbxContent>
                    <w:p w14:paraId="4EE49EFA" w14:textId="77777777" w:rsidR="001B4B73" w:rsidRDefault="008349B6">
                      <w:pPr>
                        <w:pStyle w:val="Contedodoquadro"/>
                      </w:pPr>
                      <w:r>
                        <w:t>- Corredor com 01 arco confeccionado de balões brancos e com detalhes coloridos no centro do salão;</w:t>
                      </w:r>
                    </w:p>
                    <w:p w14:paraId="33B3C832" w14:textId="77777777" w:rsidR="001B4B73" w:rsidRDefault="008349B6">
                      <w:pPr>
                        <w:pStyle w:val="Contedodoquadro"/>
                      </w:pPr>
                      <w:r>
                        <w:t>- Tapete (TNT) no corredor será na cor azul (aproximadamente 16m)</w:t>
                      </w:r>
                    </w:p>
                  </w:txbxContent>
                </v:textbox>
              </v:rect>
            </w:pict>
          </mc:Fallback>
        </mc:AlternateContent>
      </w:r>
      <w:r w:rsidR="00FB5360" w:rsidRPr="00F23D7C">
        <w:rPr>
          <w:rFonts w:cstheme="minorHAnsi"/>
          <w:b/>
          <w:bCs/>
          <w:noProof/>
          <w:u w:val="single"/>
        </w:rPr>
        <mc:AlternateContent>
          <mc:Choice Requires="wps">
            <w:drawing>
              <wp:anchor distT="0" distB="0" distL="0" distR="0" simplePos="0" relativeHeight="15" behindDoc="0" locked="0" layoutInCell="1" allowOverlap="1" wp14:anchorId="7945341E" wp14:editId="07539BC0">
                <wp:simplePos x="0" y="0"/>
                <wp:positionH relativeFrom="column">
                  <wp:posOffset>3987165</wp:posOffset>
                </wp:positionH>
                <wp:positionV relativeFrom="paragraph">
                  <wp:posOffset>5810885</wp:posOffset>
                </wp:positionV>
                <wp:extent cx="2047875" cy="1171575"/>
                <wp:effectExtent l="0" t="0" r="28575" b="28575"/>
                <wp:wrapNone/>
                <wp:docPr id="15" name="Caixa de Texto 12"/>
                <wp:cNvGraphicFramePr/>
                <a:graphic xmlns:a="http://schemas.openxmlformats.org/drawingml/2006/main">
                  <a:graphicData uri="http://schemas.microsoft.com/office/word/2010/wordprocessingShape">
                    <wps:wsp>
                      <wps:cNvSpPr/>
                      <wps:spPr>
                        <a:xfrm>
                          <a:off x="0" y="0"/>
                          <a:ext cx="2047875" cy="1171575"/>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723D134F" w14:textId="77777777" w:rsidR="001B4B73" w:rsidRDefault="008349B6">
                            <w:pPr>
                              <w:pStyle w:val="Contedodoquadro"/>
                            </w:pPr>
                            <w:r>
                              <w:t>- Enfeites de balões coloridos na frente do palco no corredor de balão são duas correntes retas de balões seguindo o arco da entrada (branco, rosa, amarelo, azul, laranja, vermelho)</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945341E" id="Caixa de Texto 12" o:spid="_x0000_s1030" style="position:absolute;margin-left:313.95pt;margin-top:457.55pt;width:161.25pt;height:92.25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" fillcolor="white [3201]" strokeweight=".18mm">
                <v:stroke joinstyle="round"/>
                <v:textbox>
                  <w:txbxContent>
                    <w:p w14:paraId="723D134F" w14:textId="77777777" w:rsidR="001B4B73" w:rsidRDefault="008349B6">
                      <w:pPr>
                        <w:pStyle w:val="Contedodoquadro"/>
                      </w:pPr>
                      <w:r>
                        <w:t>- Enfeites de balões coloridos na frente do palco no corredor de balão são duas correntes retas de balões seguindo o arco da entrada (branco, rosa, amarelo, azul, laranja, vermelho)</w:t>
                      </w:r>
                    </w:p>
                  </w:txbxContent>
                </v:textbox>
              </v:rect>
            </w:pict>
          </mc:Fallback>
        </mc:AlternateContent>
      </w:r>
      <w:r w:rsidR="00FB5360" w:rsidRPr="00F23D7C">
        <w:rPr>
          <w:rFonts w:cstheme="minorHAnsi"/>
          <w:b/>
          <w:bCs/>
          <w:noProof/>
        </w:rPr>
        <w:drawing>
          <wp:anchor distT="0" distB="0" distL="114300" distR="114300" simplePos="0" relativeHeight="14" behindDoc="1" locked="0" layoutInCell="1" allowOverlap="1" wp14:anchorId="3DADA8D5" wp14:editId="689C9960">
            <wp:simplePos x="0" y="0"/>
            <wp:positionH relativeFrom="margin">
              <wp:posOffset>-813435</wp:posOffset>
            </wp:positionH>
            <wp:positionV relativeFrom="paragraph">
              <wp:posOffset>5179060</wp:posOffset>
            </wp:positionV>
            <wp:extent cx="4486275" cy="2038350"/>
            <wp:effectExtent l="0" t="0" r="9525" b="0"/>
            <wp:wrapSquare wrapText="bothSides"/>
            <wp:docPr id="20" name="Imagem 1" descr="Frutas expostas em caix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 descr="Frutas expostas em caixas&#10;&#10;Descrição gerada automaticamente com confiança média"/>
                    <pic:cNvPicPr>
                      <a:picLocks noChangeAspect="1" noChangeArrowheads="1"/>
                    </pic:cNvPicPr>
                  </pic:nvPicPr>
                  <pic:blipFill>
                    <a:blip r:embed="rId11"/>
                    <a:srcRect l="20000" t="50260" r="18140" b="-2380"/>
                    <a:stretch>
                      <a:fillRect/>
                    </a:stretch>
                  </pic:blipFill>
                  <pic:spPr bwMode="auto">
                    <a:xfrm>
                      <a:off x="0" y="0"/>
                      <a:ext cx="4486275" cy="2038350"/>
                    </a:xfrm>
                    <a:prstGeom prst="rect">
                      <a:avLst/>
                    </a:prstGeom>
                  </pic:spPr>
                </pic:pic>
              </a:graphicData>
            </a:graphic>
            <wp14:sizeRelH relativeFrom="margin">
              <wp14:pctWidth>0</wp14:pctWidth>
            </wp14:sizeRelH>
            <wp14:sizeRelV relativeFrom="margin">
              <wp14:pctHeight>0</wp14:pctHeight>
            </wp14:sizeRelV>
          </wp:anchor>
        </w:drawing>
      </w:r>
      <w:r w:rsidR="008349B6" w:rsidRPr="00F23D7C">
        <w:rPr>
          <w:rFonts w:cstheme="minorHAnsi"/>
          <w:b/>
          <w:bCs/>
          <w:noProof/>
          <w:u w:val="single"/>
        </w:rPr>
        <mc:AlternateContent>
          <mc:Choice Requires="wps">
            <w:drawing>
              <wp:anchor distT="0" distB="0" distL="0" distR="0" simplePos="0" relativeHeight="16" behindDoc="0" locked="0" layoutInCell="1" allowOverlap="1" wp14:anchorId="2467298A" wp14:editId="6715E4A8">
                <wp:simplePos x="0" y="0"/>
                <wp:positionH relativeFrom="column">
                  <wp:posOffset>3577590</wp:posOffset>
                </wp:positionH>
                <wp:positionV relativeFrom="paragraph">
                  <wp:posOffset>6459855</wp:posOffset>
                </wp:positionV>
                <wp:extent cx="391160" cy="257810"/>
                <wp:effectExtent l="0" t="19050" r="47625" b="47625"/>
                <wp:wrapNone/>
                <wp:docPr id="17" name="Seta: para a Direita Listrada 5"/>
                <wp:cNvGraphicFramePr/>
                <a:graphic xmlns:a="http://schemas.openxmlformats.org/drawingml/2006/main">
                  <a:graphicData uri="http://schemas.microsoft.com/office/word/2010/wordprocessingShape">
                    <wps:wsp>
                      <wps:cNvSpPr/>
                      <wps:spPr>
                        <a:xfrm>
                          <a:off x="0" y="0"/>
                          <a:ext cx="391160" cy="257810"/>
                        </a:xfrm>
                        <a:prstGeom prst="stripedRightArrow">
                          <a:avLst>
                            <a:gd name="adj1" fmla="val 50000"/>
                            <a:gd name="adj2" fmla="val 50000"/>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 w14:anchorId="5A59309C" id="Seta: para a Direita Listrada 5" o:spid="_x0000_s1026" type="#_x0000_t93" style="position:absolute;margin-left:281.7pt;margin-top:508.65pt;width:30.8pt;height:20.3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" adj="14482" fillcolor="#e7e6e6 [3214]" strokecolor="black [3213]" strokeweight="1pt"/>
            </w:pict>
          </mc:Fallback>
        </mc:AlternateContent>
      </w:r>
      <w:r w:rsidR="008349B6" w:rsidRPr="00F23D7C">
        <w:rPr>
          <w:rFonts w:cstheme="minorHAnsi"/>
          <w:b/>
          <w:bCs/>
          <w:noProof/>
        </w:rPr>
        <w:drawing>
          <wp:anchor distT="0" distB="0" distL="114300" distR="114300" simplePos="0" relativeHeight="11" behindDoc="0" locked="0" layoutInCell="1" allowOverlap="1" wp14:anchorId="11E25C48" wp14:editId="671119A7">
            <wp:simplePos x="0" y="0"/>
            <wp:positionH relativeFrom="margin">
              <wp:posOffset>-832485</wp:posOffset>
            </wp:positionH>
            <wp:positionV relativeFrom="paragraph">
              <wp:posOffset>2686685</wp:posOffset>
            </wp:positionV>
            <wp:extent cx="4610100" cy="2371725"/>
            <wp:effectExtent l="0" t="0" r="0" b="9525"/>
            <wp:wrapTight wrapText="bothSides">
              <wp:wrapPolygon edited="0">
                <wp:start x="0" y="0"/>
                <wp:lineTo x="0" y="21513"/>
                <wp:lineTo x="21511" y="21513"/>
                <wp:lineTo x="21511" y="0"/>
                <wp:lineTo x="0" y="0"/>
              </wp:wrapPolygon>
            </wp:wrapTight>
            <wp:docPr id="19" name="Imagem 9" descr="Interface gráfica do usuário, S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9" descr="Interface gráfica do usuário, Site&#10;&#10;Descrição gerada automaticamente"/>
                    <pic:cNvPicPr>
                      <a:picLocks noChangeAspect="1" noChangeArrowheads="1"/>
                    </pic:cNvPicPr>
                  </pic:nvPicPr>
                  <pic:blipFill>
                    <a:blip r:embed="rId12"/>
                    <a:srcRect t="10684" r="4341" b="59297"/>
                    <a:stretch>
                      <a:fillRect/>
                    </a:stretch>
                  </pic:blipFill>
                  <pic:spPr bwMode="auto">
                    <a:xfrm>
                      <a:off x="0" y="0"/>
                      <a:ext cx="4610100" cy="2371725"/>
                    </a:xfrm>
                    <a:prstGeom prst="rect">
                      <a:avLst/>
                    </a:prstGeom>
                  </pic:spPr>
                </pic:pic>
              </a:graphicData>
            </a:graphic>
            <wp14:sizeRelH relativeFrom="margin">
              <wp14:pctWidth>0</wp14:pctWidth>
            </wp14:sizeRelH>
          </wp:anchor>
        </w:drawing>
      </w:r>
      <w:r w:rsidR="008349B6" w:rsidRPr="00F23D7C">
        <w:rPr>
          <w:rFonts w:cstheme="minorHAnsi"/>
          <w:b/>
          <w:bCs/>
          <w:noProof/>
          <w:u w:val="single"/>
        </w:rPr>
        <mc:AlternateContent>
          <mc:Choice Requires="wps">
            <w:drawing>
              <wp:anchor distT="0" distB="0" distL="0" distR="0" simplePos="0" relativeHeight="10" behindDoc="0" locked="0" layoutInCell="1" allowOverlap="1" wp14:anchorId="17844020" wp14:editId="1D1784F4">
                <wp:simplePos x="0" y="0"/>
                <wp:positionH relativeFrom="column">
                  <wp:posOffset>3691890</wp:posOffset>
                </wp:positionH>
                <wp:positionV relativeFrom="paragraph">
                  <wp:posOffset>563880</wp:posOffset>
                </wp:positionV>
                <wp:extent cx="353060" cy="267335"/>
                <wp:effectExtent l="0" t="19050" r="47625" b="38100"/>
                <wp:wrapNone/>
                <wp:docPr id="11" name="Seta: para a Direita Listrada 3"/>
                <wp:cNvGraphicFramePr/>
                <a:graphic xmlns:a="http://schemas.openxmlformats.org/drawingml/2006/main">
                  <a:graphicData uri="http://schemas.microsoft.com/office/word/2010/wordprocessingShape">
                    <wps:wsp>
                      <wps:cNvSpPr/>
                      <wps:spPr>
                        <a:xfrm>
                          <a:off x="0" y="0"/>
                          <a:ext cx="353060" cy="267335"/>
                        </a:xfrm>
                        <a:prstGeom prst="stripedRightArrow">
                          <a:avLst>
                            <a:gd name="adj1" fmla="val 50000"/>
                            <a:gd name="adj2" fmla="val 50000"/>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 w14:anchorId="3AA35060" id="Seta: para a Direita Listrada 3" o:spid="_x0000_s1026" type="#_x0000_t93" style="position:absolute;margin-left:290.7pt;margin-top:44.4pt;width:27.8pt;height:21.05pt;z-index:1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" adj="13422" fillcolor="#e7e6e6 [3214]" strokecolor="black [3213]" strokeweight="1pt"/>
            </w:pict>
          </mc:Fallback>
        </mc:AlternateContent>
      </w:r>
    </w:p>
    <w:sectPr w:rsidR="001B4B73" w:rsidRPr="00F23D7C">
      <w:headerReference w:type="default" r:id="rId13"/>
      <w:footerReference w:type="default" r:id="rId14"/>
      <w:pgSz w:w="11906" w:h="16838"/>
      <w:pgMar w:top="1418" w:right="1701" w:bottom="1418" w:left="1701"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ED9BD" w14:textId="77777777" w:rsidR="00D570AF" w:rsidRDefault="00D570AF">
      <w:pPr>
        <w:spacing w:after="0" w:line="240" w:lineRule="auto"/>
      </w:pPr>
      <w:r>
        <w:separator/>
      </w:r>
    </w:p>
  </w:endnote>
  <w:endnote w:type="continuationSeparator" w:id="0">
    <w:p w14:paraId="65F37F50" w14:textId="77777777" w:rsidR="00D570AF" w:rsidRDefault="00D5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E7F0E" w14:textId="69DBE9E0" w:rsidR="001B4B73" w:rsidRDefault="001B4B73" w:rsidP="00D93F67">
    <w:pPr>
      <w:pStyle w:val="Rodap"/>
    </w:pPr>
  </w:p>
  <w:p w14:paraId="00CD1062" w14:textId="77777777" w:rsidR="001B4B73" w:rsidRDefault="001B4B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3066B" w14:textId="77777777" w:rsidR="00D570AF" w:rsidRDefault="00D570AF">
      <w:pPr>
        <w:spacing w:after="0" w:line="240" w:lineRule="auto"/>
      </w:pPr>
      <w:r>
        <w:separator/>
      </w:r>
    </w:p>
  </w:footnote>
  <w:footnote w:type="continuationSeparator" w:id="0">
    <w:p w14:paraId="7F5B56B7" w14:textId="77777777" w:rsidR="00D570AF" w:rsidRDefault="00D57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9957" w14:textId="77777777" w:rsidR="001B4B73" w:rsidRDefault="008349B6">
    <w:pPr>
      <w:pStyle w:val="Cabealho"/>
      <w:rPr>
        <w:lang w:eastAsia="pt-BR"/>
      </w:rPr>
    </w:pPr>
    <w:r>
      <w:rPr>
        <w:noProof/>
      </w:rPr>
      <w:drawing>
        <wp:inline distT="0" distB="0" distL="0" distR="0" wp14:anchorId="4D97ADB0" wp14:editId="4EEF1B2B">
          <wp:extent cx="5400040" cy="784225"/>
          <wp:effectExtent l="0" t="0" r="0" b="0"/>
          <wp:docPr id="21" name="Figura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1" descr="Texto&#10;&#10;Descrição gerada automaticamente"/>
                  <pic:cNvPicPr>
                    <a:picLocks noChangeAspect="1" noChangeArrowheads="1"/>
                  </pic:cNvPicPr>
                </pic:nvPicPr>
                <pic:blipFill>
                  <a:blip r:embed="rId1"/>
                  <a:stretch>
                    <a:fillRect/>
                  </a:stretch>
                </pic:blipFill>
                <pic:spPr bwMode="auto">
                  <a:xfrm>
                    <a:off x="0" y="0"/>
                    <a:ext cx="5400040" cy="784225"/>
                  </a:xfrm>
                  <a:prstGeom prst="rect">
                    <a:avLst/>
                  </a:prstGeom>
                </pic:spPr>
              </pic:pic>
            </a:graphicData>
          </a:graphic>
        </wp:inline>
      </w:drawing>
    </w:r>
  </w:p>
  <w:p w14:paraId="3FD94485" w14:textId="77777777" w:rsidR="001B4B73" w:rsidRDefault="001B4B73">
    <w:pPr>
      <w:pStyle w:val="Cabealho"/>
      <w:rPr>
        <w:lang w:eastAsia="pt-BR"/>
      </w:rPr>
    </w:pPr>
  </w:p>
  <w:p w14:paraId="0D2678B6" w14:textId="77777777" w:rsidR="001B4B73" w:rsidRDefault="001B4B73">
    <w:pPr>
      <w:pStyle w:val="Cabealho"/>
    </w:pPr>
  </w:p>
  <w:p w14:paraId="17F1A228" w14:textId="77777777" w:rsidR="001B4B73" w:rsidRDefault="001B4B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E47C8"/>
    <w:multiLevelType w:val="multilevel"/>
    <w:tmpl w:val="FB0C97CC"/>
    <w:lvl w:ilvl="0">
      <w:start w:val="1"/>
      <w:numFmt w:val="decimal"/>
      <w:lvlText w:val="%1."/>
      <w:lvlJc w:val="left"/>
      <w:pPr>
        <w:tabs>
          <w:tab w:val="num" w:pos="0"/>
        </w:tabs>
        <w:ind w:left="720" w:hanging="360"/>
      </w:pPr>
    </w:lvl>
    <w:lvl w:ilvl="1">
      <w:start w:val="553"/>
      <w:numFmt w:val="decimal"/>
      <w:lvlText w:val="%1.%2"/>
      <w:lvlJc w:val="left"/>
      <w:pPr>
        <w:tabs>
          <w:tab w:val="num" w:pos="0"/>
        </w:tabs>
        <w:ind w:left="1275" w:hanging="915"/>
      </w:pPr>
    </w:lvl>
    <w:lvl w:ilvl="2">
      <w:start w:val="99"/>
      <w:numFmt w:val="decimal"/>
      <w:lvlText w:val="%1.%2.%3"/>
      <w:lvlJc w:val="left"/>
      <w:pPr>
        <w:tabs>
          <w:tab w:val="num" w:pos="0"/>
        </w:tabs>
        <w:ind w:left="1275" w:hanging="915"/>
      </w:pPr>
    </w:lvl>
    <w:lvl w:ilvl="3">
      <w:start w:val="1"/>
      <w:numFmt w:val="decimal"/>
      <w:lvlText w:val="%1.%2.%3.%4"/>
      <w:lvlJc w:val="left"/>
      <w:pPr>
        <w:tabs>
          <w:tab w:val="num" w:pos="0"/>
        </w:tabs>
        <w:ind w:left="1275" w:hanging="91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4B3150F2"/>
    <w:multiLevelType w:val="multilevel"/>
    <w:tmpl w:val="1D62BC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B792F81"/>
    <w:multiLevelType w:val="multilevel"/>
    <w:tmpl w:val="2EE2E8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9D176C2"/>
    <w:multiLevelType w:val="multilevel"/>
    <w:tmpl w:val="7654E9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8453250"/>
    <w:multiLevelType w:val="multilevel"/>
    <w:tmpl w:val="BCD0F85A"/>
    <w:lvl w:ilvl="0">
      <w:start w:val="1"/>
      <w:numFmt w:val="upperRoman"/>
      <w:lvlText w:val="%1)"/>
      <w:lvlJc w:val="left"/>
      <w:pPr>
        <w:tabs>
          <w:tab w:val="num" w:pos="0"/>
        </w:tabs>
        <w:ind w:left="2235" w:hanging="720"/>
      </w:pPr>
    </w:lvl>
    <w:lvl w:ilvl="1">
      <w:start w:val="1"/>
      <w:numFmt w:val="lowerLetter"/>
      <w:lvlText w:val="%2."/>
      <w:lvlJc w:val="left"/>
      <w:pPr>
        <w:tabs>
          <w:tab w:val="num" w:pos="0"/>
        </w:tabs>
        <w:ind w:left="2595" w:hanging="360"/>
      </w:pPr>
    </w:lvl>
    <w:lvl w:ilvl="2">
      <w:start w:val="1"/>
      <w:numFmt w:val="lowerRoman"/>
      <w:lvlText w:val="%3."/>
      <w:lvlJc w:val="right"/>
      <w:pPr>
        <w:tabs>
          <w:tab w:val="num" w:pos="0"/>
        </w:tabs>
        <w:ind w:left="3315" w:hanging="180"/>
      </w:pPr>
    </w:lvl>
    <w:lvl w:ilvl="3">
      <w:start w:val="1"/>
      <w:numFmt w:val="decimal"/>
      <w:lvlText w:val="%4."/>
      <w:lvlJc w:val="left"/>
      <w:pPr>
        <w:tabs>
          <w:tab w:val="num" w:pos="0"/>
        </w:tabs>
        <w:ind w:left="4035" w:hanging="360"/>
      </w:pPr>
    </w:lvl>
    <w:lvl w:ilvl="4">
      <w:start w:val="1"/>
      <w:numFmt w:val="lowerLetter"/>
      <w:lvlText w:val="%5."/>
      <w:lvlJc w:val="left"/>
      <w:pPr>
        <w:tabs>
          <w:tab w:val="num" w:pos="0"/>
        </w:tabs>
        <w:ind w:left="4755" w:hanging="360"/>
      </w:pPr>
    </w:lvl>
    <w:lvl w:ilvl="5">
      <w:start w:val="1"/>
      <w:numFmt w:val="lowerRoman"/>
      <w:lvlText w:val="%6."/>
      <w:lvlJc w:val="right"/>
      <w:pPr>
        <w:tabs>
          <w:tab w:val="num" w:pos="0"/>
        </w:tabs>
        <w:ind w:left="5475" w:hanging="180"/>
      </w:pPr>
    </w:lvl>
    <w:lvl w:ilvl="6">
      <w:start w:val="1"/>
      <w:numFmt w:val="decimal"/>
      <w:lvlText w:val="%7."/>
      <w:lvlJc w:val="left"/>
      <w:pPr>
        <w:tabs>
          <w:tab w:val="num" w:pos="0"/>
        </w:tabs>
        <w:ind w:left="6195" w:hanging="360"/>
      </w:pPr>
    </w:lvl>
    <w:lvl w:ilvl="7">
      <w:start w:val="1"/>
      <w:numFmt w:val="lowerLetter"/>
      <w:lvlText w:val="%8."/>
      <w:lvlJc w:val="left"/>
      <w:pPr>
        <w:tabs>
          <w:tab w:val="num" w:pos="0"/>
        </w:tabs>
        <w:ind w:left="6915" w:hanging="360"/>
      </w:pPr>
    </w:lvl>
    <w:lvl w:ilvl="8">
      <w:start w:val="1"/>
      <w:numFmt w:val="lowerRoman"/>
      <w:lvlText w:val="%9."/>
      <w:lvlJc w:val="right"/>
      <w:pPr>
        <w:tabs>
          <w:tab w:val="num" w:pos="0"/>
        </w:tabs>
        <w:ind w:left="7635" w:hanging="180"/>
      </w:pPr>
    </w:lvl>
  </w:abstractNum>
  <w:num w:numId="1" w16cid:durableId="1421295817">
    <w:abstractNumId w:val="4"/>
  </w:num>
  <w:num w:numId="2" w16cid:durableId="1526596330">
    <w:abstractNumId w:val="0"/>
  </w:num>
  <w:num w:numId="3" w16cid:durableId="1469586748">
    <w:abstractNumId w:val="2"/>
  </w:num>
  <w:num w:numId="4" w16cid:durableId="676615942">
    <w:abstractNumId w:val="1"/>
  </w:num>
  <w:num w:numId="5" w16cid:durableId="1080910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B73"/>
    <w:rsid w:val="000B490C"/>
    <w:rsid w:val="001B4B73"/>
    <w:rsid w:val="00225668"/>
    <w:rsid w:val="00336DF9"/>
    <w:rsid w:val="004A6091"/>
    <w:rsid w:val="00552714"/>
    <w:rsid w:val="00760C62"/>
    <w:rsid w:val="0081788D"/>
    <w:rsid w:val="008349B6"/>
    <w:rsid w:val="008750FD"/>
    <w:rsid w:val="00940ED7"/>
    <w:rsid w:val="00AD02B3"/>
    <w:rsid w:val="00C04B1F"/>
    <w:rsid w:val="00D570AF"/>
    <w:rsid w:val="00D5760D"/>
    <w:rsid w:val="00D62E82"/>
    <w:rsid w:val="00D662CC"/>
    <w:rsid w:val="00D93F67"/>
    <w:rsid w:val="00DA3DF2"/>
    <w:rsid w:val="00E2086C"/>
    <w:rsid w:val="00EC5AB1"/>
    <w:rsid w:val="00F23D7C"/>
    <w:rsid w:val="00F93809"/>
    <w:rsid w:val="00FB536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1B425"/>
  <w15:docId w15:val="{21CBD9F9-4B95-405A-B454-39D73BA5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1D1"/>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7246B2"/>
  </w:style>
  <w:style w:type="character" w:customStyle="1" w:styleId="RodapChar">
    <w:name w:val="Rodapé Char"/>
    <w:basedOn w:val="Fontepargpadro"/>
    <w:link w:val="Rodap"/>
    <w:uiPriority w:val="99"/>
    <w:qFormat/>
    <w:rsid w:val="007246B2"/>
  </w:style>
  <w:style w:type="character" w:customStyle="1" w:styleId="LinkdaInternet">
    <w:name w:val="Link da Internet"/>
    <w:basedOn w:val="Fontepargpadro"/>
    <w:uiPriority w:val="99"/>
    <w:unhideWhenUsed/>
    <w:rsid w:val="008F09D8"/>
    <w:rPr>
      <w:color w:val="0563C1" w:themeColor="hyperlink"/>
      <w:u w:val="single"/>
    </w:rPr>
  </w:style>
  <w:style w:type="character" w:customStyle="1" w:styleId="MenoPendente1">
    <w:name w:val="Menção Pendente1"/>
    <w:basedOn w:val="Fontepargpadro"/>
    <w:uiPriority w:val="99"/>
    <w:semiHidden/>
    <w:unhideWhenUsed/>
    <w:qFormat/>
    <w:rsid w:val="008F09D8"/>
    <w:rPr>
      <w:color w:val="605E5C"/>
      <w:shd w:val="clear" w:color="auto" w:fill="E1DFDD"/>
    </w:rPr>
  </w:style>
  <w:style w:type="character" w:styleId="nfase">
    <w:name w:val="Emphasis"/>
    <w:basedOn w:val="Fontepargpadro"/>
    <w:uiPriority w:val="20"/>
    <w:qFormat/>
    <w:rsid w:val="006C013E"/>
    <w:rPr>
      <w:i/>
      <w:iCs/>
    </w:rPr>
  </w:style>
  <w:style w:type="character" w:styleId="Forte">
    <w:name w:val="Strong"/>
    <w:basedOn w:val="Fontepargpadro"/>
    <w:uiPriority w:val="22"/>
    <w:qFormat/>
    <w:rsid w:val="00173B02"/>
    <w:rPr>
      <w:b/>
      <w:bCs/>
    </w:rPr>
  </w:style>
  <w:style w:type="character" w:customStyle="1" w:styleId="CorpodetextoChar">
    <w:name w:val="Corpo de texto Char"/>
    <w:basedOn w:val="Fontepargpadro"/>
    <w:link w:val="Corpodetexto"/>
    <w:uiPriority w:val="1"/>
    <w:qFormat/>
    <w:rsid w:val="009A46A7"/>
    <w:rPr>
      <w:rFonts w:ascii="Calibri" w:eastAsia="Calibri" w:hAnsi="Calibri" w:cs="Calibri"/>
      <w:kern w:val="0"/>
      <w:lang w:val="pt-PT"/>
      <w14:ligatures w14:val="none"/>
    </w:rPr>
  </w:style>
  <w:style w:type="character" w:customStyle="1" w:styleId="CorpodetextoChar1">
    <w:name w:val="Corpo de texto Char1"/>
    <w:basedOn w:val="Fontepargpadro"/>
    <w:uiPriority w:val="99"/>
    <w:semiHidden/>
    <w:qFormat/>
    <w:rsid w:val="009A46A7"/>
  </w:style>
  <w:style w:type="paragraph" w:styleId="Ttulo">
    <w:name w:val="Title"/>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1"/>
    <w:qFormat/>
    <w:rsid w:val="009A46A7"/>
    <w:pPr>
      <w:widowControl w:val="0"/>
      <w:spacing w:after="0" w:line="240" w:lineRule="auto"/>
    </w:pPr>
    <w:rPr>
      <w:rFonts w:ascii="Calibri" w:eastAsia="Calibri" w:hAnsi="Calibri" w:cs="Calibri"/>
      <w:kern w:val="0"/>
      <w:lang w:val="pt-PT"/>
      <w14:ligatures w14:val="none"/>
    </w:r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7246B2"/>
    <w:pPr>
      <w:tabs>
        <w:tab w:val="center" w:pos="4252"/>
        <w:tab w:val="right" w:pos="8504"/>
      </w:tabs>
      <w:spacing w:after="0" w:line="240" w:lineRule="auto"/>
    </w:pPr>
  </w:style>
  <w:style w:type="paragraph" w:styleId="Rodap">
    <w:name w:val="footer"/>
    <w:basedOn w:val="Normal"/>
    <w:link w:val="RodapChar"/>
    <w:uiPriority w:val="99"/>
    <w:unhideWhenUsed/>
    <w:rsid w:val="007246B2"/>
    <w:pPr>
      <w:tabs>
        <w:tab w:val="center" w:pos="4252"/>
        <w:tab w:val="right" w:pos="8504"/>
      </w:tabs>
      <w:spacing w:after="0" w:line="240" w:lineRule="auto"/>
    </w:pPr>
  </w:style>
  <w:style w:type="paragraph" w:styleId="PargrafodaLista">
    <w:name w:val="List Paragraph"/>
    <w:basedOn w:val="Normal"/>
    <w:uiPriority w:val="34"/>
    <w:qFormat/>
    <w:rsid w:val="00F1183C"/>
    <w:pPr>
      <w:ind w:left="720"/>
      <w:contextualSpacing/>
    </w:pPr>
  </w:style>
  <w:style w:type="paragraph" w:styleId="SemEspaamento">
    <w:name w:val="No Spacing"/>
    <w:uiPriority w:val="1"/>
    <w:qFormat/>
    <w:rsid w:val="00E07FC0"/>
  </w:style>
  <w:style w:type="paragraph" w:styleId="NormalWeb">
    <w:name w:val="Normal (Web)"/>
    <w:basedOn w:val="Normal"/>
    <w:uiPriority w:val="99"/>
    <w:unhideWhenUsed/>
    <w:qFormat/>
    <w:rsid w:val="00173B02"/>
    <w:pPr>
      <w:spacing w:beforeAutospacing="1" w:afterAutospacing="1" w:line="240" w:lineRule="auto"/>
    </w:pPr>
    <w:rPr>
      <w:rFonts w:ascii="Times New Roman" w:eastAsia="Times New Roman" w:hAnsi="Times New Roman" w:cs="Times New Roman"/>
      <w:kern w:val="0"/>
      <w:sz w:val="24"/>
      <w:szCs w:val="24"/>
      <w:lang w:eastAsia="pt-BR"/>
    </w:rPr>
  </w:style>
  <w:style w:type="paragraph" w:customStyle="1" w:styleId="TableParagraph">
    <w:name w:val="Table Paragraph"/>
    <w:basedOn w:val="Normal"/>
    <w:uiPriority w:val="1"/>
    <w:qFormat/>
    <w:rsid w:val="006C4EFD"/>
    <w:pPr>
      <w:widowControl w:val="0"/>
      <w:spacing w:before="4" w:after="0" w:line="213" w:lineRule="exact"/>
      <w:jc w:val="center"/>
    </w:pPr>
    <w:rPr>
      <w:rFonts w:ascii="Calibri" w:eastAsia="Calibri" w:hAnsi="Calibri" w:cs="Calibri"/>
      <w:kern w:val="0"/>
      <w:lang w:val="pt-PT"/>
      <w14:ligatures w14:val="none"/>
    </w:rPr>
  </w:style>
  <w:style w:type="paragraph" w:customStyle="1" w:styleId="Contedodoquadro">
    <w:name w:val="Conteúdo do quadro"/>
    <w:basedOn w:val="Normal"/>
    <w:qFormat/>
  </w:style>
  <w:style w:type="table" w:styleId="Tabelacomgrade">
    <w:name w:val="Table Grid"/>
    <w:basedOn w:val="Tabelanormal"/>
    <w:uiPriority w:val="39"/>
    <w:rsid w:val="007246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D40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rsid w:val="00A902B7"/>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D9A18-C11B-4C43-821A-158D1F66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21</Pages>
  <Words>6685</Words>
  <Characters>38717</Characters>
  <Application>Microsoft Office Word</Application>
  <DocSecurity>0</DocSecurity>
  <Lines>992</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Dias</dc:creator>
  <dc:description/>
  <cp:lastModifiedBy>PM COQUEIRAL</cp:lastModifiedBy>
  <cp:revision>22</cp:revision>
  <cp:lastPrinted>2024-11-07T18:42:00Z</cp:lastPrinted>
  <dcterms:created xsi:type="dcterms:W3CDTF">2025-10-10T13:35:00Z</dcterms:created>
  <dcterms:modified xsi:type="dcterms:W3CDTF">2025-11-03T11:41:00Z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bf611eaa-a90e-4754-a47a-cc6a8838844f</vt:lpwstr>
  </property>
</Properties>
</file>