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8FE45A" w14:textId="77777777" w:rsidR="00B21B4C" w:rsidRDefault="000E2CC2" w:rsidP="002426E1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>DOCUMENTO DE FORMALIZAÇÃO DE DEMANDA</w:t>
      </w:r>
    </w:p>
    <w:tbl>
      <w:tblPr>
        <w:tblW w:w="10241" w:type="dxa"/>
        <w:tblInd w:w="-1008" w:type="dxa"/>
        <w:tblLayout w:type="fixed"/>
        <w:tblLook w:val="0600" w:firstRow="0" w:lastRow="0" w:firstColumn="0" w:lastColumn="0" w:noHBand="1" w:noVBand="1"/>
      </w:tblPr>
      <w:tblGrid>
        <w:gridCol w:w="3545"/>
        <w:gridCol w:w="276"/>
        <w:gridCol w:w="2505"/>
        <w:gridCol w:w="3915"/>
      </w:tblGrid>
      <w:tr w:rsidR="00B21B4C" w:rsidRPr="00B21B4C" w14:paraId="6598A568" w14:textId="77777777" w:rsidTr="00337D3C">
        <w:trPr>
          <w:trHeight w:val="720"/>
        </w:trPr>
        <w:tc>
          <w:tcPr>
            <w:tcW w:w="10241" w:type="dxa"/>
            <w:gridSpan w:val="4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0DDC6" w14:textId="6ABF028A" w:rsidR="00B21B4C" w:rsidRPr="00B21B4C" w:rsidRDefault="00814FE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Órgão Demandante:</w:t>
            </w:r>
            <w:r w:rsidR="008C29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Prefeitura Municipal de Alfenas</w:t>
            </w:r>
          </w:p>
        </w:tc>
      </w:tr>
      <w:tr w:rsidR="00B21B4C" w:rsidRPr="00B21B4C" w14:paraId="419D02E7" w14:textId="77777777" w:rsidTr="00337D3C">
        <w:trPr>
          <w:trHeight w:val="720"/>
        </w:trPr>
        <w:tc>
          <w:tcPr>
            <w:tcW w:w="10241" w:type="dxa"/>
            <w:gridSpan w:val="4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E74A1" w14:textId="0B450CDA" w:rsidR="00B21B4C" w:rsidRPr="00B21B4C" w:rsidRDefault="00814FEC" w:rsidP="00814FE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Setor</w:t>
            </w:r>
            <w:r w:rsidR="00B21B4C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(Unidade/Setor/Departamento):</w:t>
            </w:r>
            <w:r w:rsidR="000347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C29CF">
              <w:rPr>
                <w:rFonts w:ascii="Times New Roman" w:eastAsia="Times New Roman" w:hAnsi="Times New Roman" w:cs="Times New Roman"/>
                <w:sz w:val="20"/>
                <w:szCs w:val="20"/>
              </w:rPr>
              <w:t>Secretaria Municipal de Cultura</w:t>
            </w:r>
          </w:p>
        </w:tc>
      </w:tr>
      <w:tr w:rsidR="00B21B4C" w:rsidRPr="00B21B4C" w14:paraId="1611C908" w14:textId="77777777" w:rsidTr="00337D3C">
        <w:trPr>
          <w:trHeight w:val="735"/>
        </w:trPr>
        <w:tc>
          <w:tcPr>
            <w:tcW w:w="6326" w:type="dxa"/>
            <w:gridSpan w:val="3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53D85" w14:textId="094DF492" w:rsidR="00B21B4C" w:rsidRPr="00B21B4C" w:rsidRDefault="00B21B4C" w:rsidP="00814FEC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Responsável pela Demanda</w:t>
            </w:r>
            <w:r w:rsidRPr="00B21B4C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:</w:t>
            </w:r>
            <w:r w:rsidR="00814FEC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8C29CF" w:rsidRPr="008C29CF">
              <w:rPr>
                <w:rFonts w:ascii="Times New Roman" w:eastAsia="Times New Roman" w:hAnsi="Times New Roman" w:cs="Times New Roman"/>
                <w:sz w:val="20"/>
                <w:szCs w:val="20"/>
              </w:rPr>
              <w:t>José Ronaldo Saboia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5FCD7" w14:textId="4CDEE9EB"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Matrícula:</w:t>
            </w:r>
            <w:r w:rsidR="008C29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51760</w:t>
            </w:r>
          </w:p>
        </w:tc>
      </w:tr>
      <w:tr w:rsidR="00B21B4C" w:rsidRPr="00B21B4C" w14:paraId="0C5EFCED" w14:textId="77777777" w:rsidTr="00337D3C">
        <w:trPr>
          <w:trHeight w:val="735"/>
        </w:trPr>
        <w:tc>
          <w:tcPr>
            <w:tcW w:w="3545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9F460" w14:textId="2EFFCAD2" w:rsidR="00B21B4C" w:rsidRPr="00B21B4C" w:rsidRDefault="00B21B4C" w:rsidP="008C2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E-mail:</w:t>
            </w:r>
            <w:r w:rsidR="008C29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jose.ronaldo@alfenas.mg.gov.br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0D0C0" w14:textId="77777777" w:rsidR="00B21B4C" w:rsidRPr="00B21B4C" w:rsidRDefault="00B21B4C" w:rsidP="00B21B4C">
            <w:pPr>
              <w:spacing w:before="240" w:after="60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420" w:type="dxa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559B3" w14:textId="1BE7CF22" w:rsidR="00B21B4C" w:rsidRPr="00B21B4C" w:rsidRDefault="008C29CF" w:rsidP="008C29CF">
            <w:pPr>
              <w:spacing w:after="60"/>
              <w:ind w:left="3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</w:t>
            </w:r>
            <w:r w:rsidR="00B21B4C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Telefone: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  <w:r w:rsidR="00B21B4C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="00C80A13">
              <w:rPr>
                <w:rFonts w:ascii="Times New Roman" w:eastAsia="Times New Roman" w:hAnsi="Times New Roman" w:cs="Times New Roman"/>
                <w:sz w:val="20"/>
                <w:szCs w:val="20"/>
              </w:rPr>
              <w:t>9 88087846</w:t>
            </w:r>
          </w:p>
        </w:tc>
      </w:tr>
      <w:tr w:rsidR="00B21B4C" w:rsidRPr="00B21B4C" w14:paraId="38EDA0BD" w14:textId="77777777" w:rsidTr="00337D3C">
        <w:trPr>
          <w:trHeight w:val="1410"/>
        </w:trPr>
        <w:tc>
          <w:tcPr>
            <w:tcW w:w="10241" w:type="dxa"/>
            <w:gridSpan w:val="4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9BBDB" w14:textId="77777777" w:rsidR="00B21B4C" w:rsidRPr="0003477C" w:rsidRDefault="00814FEC" w:rsidP="001A7155">
            <w:pPr>
              <w:pStyle w:val="PargrafodaLista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Detalhamento do </w:t>
            </w:r>
            <w:r w:rsidR="00B21B4C" w:rsidRPr="000347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Objeto: </w:t>
            </w:r>
          </w:p>
          <w:p w14:paraId="65CB078D" w14:textId="4AFCFB6A" w:rsidR="001A7155" w:rsidRDefault="000851B4" w:rsidP="00337D3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51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Contratação direta, por inexigibilidade de licitação, </w:t>
            </w:r>
            <w:r w:rsidR="00337D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para apresentação musical da banda </w:t>
            </w:r>
            <w:proofErr w:type="spellStart"/>
            <w:r w:rsidR="009B79FD">
              <w:rPr>
                <w:rFonts w:ascii="Times New Roman" w:eastAsia="Times New Roman" w:hAnsi="Times New Roman" w:cs="Times New Roman"/>
                <w:sz w:val="20"/>
                <w:szCs w:val="20"/>
              </w:rPr>
              <w:t>Lithium</w:t>
            </w:r>
            <w:proofErr w:type="spellEnd"/>
            <w:r w:rsidR="009B79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para compor as apresentações musicais durante o 2º Festival </w:t>
            </w:r>
            <w:proofErr w:type="spellStart"/>
            <w:r w:rsidR="009B79FD">
              <w:rPr>
                <w:rFonts w:ascii="Times New Roman" w:eastAsia="Times New Roman" w:hAnsi="Times New Roman" w:cs="Times New Roman"/>
                <w:sz w:val="20"/>
                <w:szCs w:val="20"/>
              </w:rPr>
              <w:t>Ecorock</w:t>
            </w:r>
            <w:proofErr w:type="spellEnd"/>
            <w:r w:rsidR="009B79F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2C76AAE6" w14:textId="5F870F1F" w:rsidR="00B21B4C" w:rsidRPr="001A7155" w:rsidRDefault="001A7155" w:rsidP="001A7155">
            <w:pPr>
              <w:tabs>
                <w:tab w:val="left" w:pos="7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B21B4C" w:rsidRPr="00B21B4C" w14:paraId="3E0AA3BC" w14:textId="77777777" w:rsidTr="008B6AEC">
        <w:trPr>
          <w:trHeight w:val="3486"/>
        </w:trPr>
        <w:tc>
          <w:tcPr>
            <w:tcW w:w="1024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C3773" w14:textId="77777777" w:rsidR="00B21B4C" w:rsidRPr="00B21B4C" w:rsidRDefault="00B21B4C" w:rsidP="00EA30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 Justificativa da necessidade da contratação</w:t>
            </w:r>
          </w:p>
          <w:p w14:paraId="5799A994" w14:textId="0E2927C2" w:rsidR="00337D3C" w:rsidRPr="00337D3C" w:rsidRDefault="002C4B52" w:rsidP="00EA3048">
            <w:pPr>
              <w:spacing w:after="0" w:line="240" w:lineRule="auto"/>
              <w:ind w:left="2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</w:t>
            </w:r>
            <w:r w:rsid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</w:t>
            </w:r>
            <w:r w:rsidR="00337D3C"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O Festival Eco Rock em sua segunda edição é um evento tradicional realizado anualmente em nossa cidade, Alfenas MG, sendo um evento cultural importante para a comunidade local. Promovida pela Prefeitura Municipal, por meio da Secretaria Municipal de Cultura, a festividade ocorrerá entre os dias 21 a 23 de Junho de 2024 no Loteamento do Trevo, com entrada gratuita a população. </w:t>
            </w:r>
          </w:p>
          <w:p w14:paraId="3D0B7FDD" w14:textId="25A0354A" w:rsidR="00337D3C" w:rsidRPr="00337D3C" w:rsidRDefault="00337D3C" w:rsidP="00EA3048">
            <w:pPr>
              <w:spacing w:after="0" w:line="240" w:lineRule="auto"/>
              <w:ind w:left="2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 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Fomentar eventos tradicionais e festivais musicais podem ter várias vantagens significativas para uma comunidade, região ou país, entre elas,  a p</w:t>
            </w:r>
            <w:r w:rsidRPr="00337D3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reservação da Cultura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pois eventos tradicionais muitas vezes celebram tradições culturais, rituais e costumes que são passados de geração em geração. Ao apoiar esses eventos, as comunidades ajudam a preservar sua identidade cultural e a transmitir valores e práticas para as gerações futuras.</w:t>
            </w:r>
          </w:p>
          <w:p w14:paraId="7D3506BE" w14:textId="5BE70914" w:rsidR="00337D3C" w:rsidRPr="00337D3C" w:rsidRDefault="00337D3C" w:rsidP="00EA3048">
            <w:pPr>
              <w:spacing w:after="0" w:line="240" w:lineRule="auto"/>
              <w:ind w:left="2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Muitas vezes refletem a identidade e o orgulho de uma comunidade ou região. Eles podem criar um senso de pertencimento entre os participantes e fortalecer os laços entre os membros da comunidade, fortalecendo a identidade local, atraem visitantes de outras regiões. Isso pode impulsionar o turismo local e contribuir para a economia da região, através da geração de receita em hotéis, restaurantes, lojas e outras empresas locais, estimulando o Turismo municipal.</w:t>
            </w:r>
          </w:p>
          <w:p w14:paraId="76508F78" w14:textId="495428AB" w:rsidR="00337D3C" w:rsidRPr="00337D3C" w:rsidRDefault="00337D3C" w:rsidP="00EA3048">
            <w:pPr>
              <w:spacing w:after="0" w:line="240" w:lineRule="auto"/>
              <w:ind w:left="2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Além do turismo, os festivais muitas vezes oferecem oportunidades para os produtores locais venderem seus produtos, artistas locais exibirem seu trabalho e empresas locais promoverem seus serviços, podendo ajudar a estimular a economia local e a criar empregos, promovendo a economia local.</w:t>
            </w:r>
          </w:p>
          <w:p w14:paraId="0B9CF6E4" w14:textId="3CA9113F" w:rsidR="00337D3C" w:rsidRPr="00337D3C" w:rsidRDefault="00337D3C" w:rsidP="00EA3048">
            <w:pPr>
              <w:spacing w:after="0" w:line="240" w:lineRule="auto"/>
              <w:ind w:left="2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 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Proporcionam oportunidades para as pessoas se reunirem, socializarem e se conectarem umas com as outras. Isso pode ajudar a fortalecer os vínculos sociais dentro da comunidade e promover um senso de coesão e solidariedade, fortalecendo dos vínculos sociais.</w:t>
            </w:r>
          </w:p>
          <w:p w14:paraId="7C44331B" w14:textId="55945EC5" w:rsidR="00337D3C" w:rsidRPr="00337D3C" w:rsidRDefault="00337D3C" w:rsidP="00EA3048">
            <w:pPr>
              <w:spacing w:after="0" w:line="240" w:lineRule="auto"/>
              <w:ind w:left="2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Incluem também as atividades educativas, como demonstrações de artesanato tradicional, apresentações culturais e exposições históricas. Isso pode ajudar a aumentar a conscientização sobre a história, a cultura e as tradições da comunidade, tanto entre os residentes locais quanto entre os visitantes.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Os eventos tradicionais e os festivais musicais desempenham um papel multifacetado na sociedade, promovendo a música, impulsionando a economia local, promovendo a cultura e proporcionando experiências sociais e educativas. </w:t>
            </w:r>
          </w:p>
          <w:p w14:paraId="0972C901" w14:textId="3E367565" w:rsidR="00337D3C" w:rsidRPr="00337D3C" w:rsidRDefault="00337D3C" w:rsidP="00EA3048">
            <w:pPr>
              <w:spacing w:after="0" w:line="240" w:lineRule="auto"/>
              <w:ind w:left="2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Um dos aspectos mais importantes deste festival de rock é o </w:t>
            </w:r>
            <w:proofErr w:type="spellStart"/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line-up</w:t>
            </w:r>
            <w:proofErr w:type="spellEnd"/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de bandas. Festivais desse tipo geralmente apresentam uma variedade de bandas de rock, desde as lendas estabelecidas até os artistas emergentes. O </w:t>
            </w:r>
            <w:proofErr w:type="spellStart"/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line-up</w:t>
            </w:r>
            <w:proofErr w:type="spellEnd"/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diversificado proporciona a oportunidade de descobrir novas bandas e também de ver seus artistas favoritos ao vivo.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Nesse contexto, é imprescindível enriquecer o 2º Festival Eco Rock com a presença da banda “</w:t>
            </w:r>
            <w:proofErr w:type="spellStart"/>
            <w:r w:rsidR="00E260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Lithium</w:t>
            </w:r>
            <w:proofErr w:type="spellEnd"/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”, sendo ela uma banda de renome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nacional capaz de agregar valor cultural e artístico ao evento. O show oferecido proporcionará uma experiência memorável aos participantes, contribuindo para a manutenção e valorização das tradições locais.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Além disso, a presença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da banda,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agregará qualidade à programação musical da festividade, oferecendo entretenimento de alta qualidade aos presentes.  </w:t>
            </w:r>
          </w:p>
          <w:p w14:paraId="1395D7A6" w14:textId="37D55A64" w:rsidR="00337D3C" w:rsidRPr="00337D3C" w:rsidRDefault="00337D3C" w:rsidP="00EA3048">
            <w:pPr>
              <w:spacing w:after="0" w:line="240" w:lineRule="auto"/>
              <w:ind w:left="2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Portanto, </w:t>
            </w:r>
            <w:proofErr w:type="spellStart"/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esta</w:t>
            </w:r>
            <w:proofErr w:type="spellEnd"/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contratação se apresenta como relevante para a programação cultural do Festival e  para o cumprimento integral do nosso objetivo, valorizar as tradições locais  do município proporcionando momentos de lazer e entretenimento de qualidade à comunidade Alfenense.</w:t>
            </w:r>
          </w:p>
          <w:p w14:paraId="5C5C4025" w14:textId="2A979D30" w:rsidR="00337D3C" w:rsidRPr="00337D3C" w:rsidRDefault="00337D3C" w:rsidP="00EA3048">
            <w:pPr>
              <w:spacing w:after="0" w:line="240" w:lineRule="auto"/>
              <w:ind w:left="2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Conforme consta na Lei Municipal 5.159 de Julho de 2022, que estabelece normas para contratação de shows artísticos com recursos públicos, justificamos que a realização de orçamentos entre diversos artistas antes da contratação, não será possível por se tratar de uma inexigibilidade, a contratação será realizada diretamente com o empresário exclusivo e o artista consagrado pela crítica especializada, o que demonstra uma absoluta inviabilidade de competição impossibilitando haver a comparação entre as performances artísticas de diversos profissionais do setor.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337D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O valor proposto ao município de Alfenas, está enquadrado nos parâmetros dos preços praticados no mercado do ramo do objeto, apresentados e comprovados através de notas fiscais de serviços já realizados pela contratada junto à outros entes públicos ou privados envolvendo o mesmo objeto em questão.</w:t>
            </w:r>
          </w:p>
          <w:p w14:paraId="11492484" w14:textId="40F38D8F" w:rsidR="00B21B4C" w:rsidRPr="00B21B4C" w:rsidRDefault="00337D3C" w:rsidP="00EA3048">
            <w:pPr>
              <w:spacing w:after="0" w:line="240" w:lineRule="auto"/>
              <w:ind w:left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</w:t>
            </w:r>
            <w:r w:rsidR="000E2CC2">
              <w:rPr>
                <w:rFonts w:ascii="Times New Roman" w:eastAsia="Times New Roman" w:hAnsi="Times New Roman" w:cs="Times New Roman"/>
                <w:sz w:val="20"/>
                <w:szCs w:val="20"/>
              </w:rPr>
              <w:t>Par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0E2C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fins apresentamos as informações mínimas necessárias para a elaboração do Estudo Técnico Preliminar a fim de embasar a elaboração do Termo de Referência.</w:t>
            </w:r>
          </w:p>
        </w:tc>
      </w:tr>
      <w:tr w:rsidR="00B21B4C" w:rsidRPr="00B21B4C" w14:paraId="105C7865" w14:textId="77777777" w:rsidTr="008B6AEC">
        <w:trPr>
          <w:trHeight w:val="2164"/>
        </w:trPr>
        <w:tc>
          <w:tcPr>
            <w:tcW w:w="10241" w:type="dxa"/>
            <w:gridSpan w:val="4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83D96" w14:textId="77777777"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3. Descrições e quantidades</w:t>
            </w: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tbl>
            <w:tblPr>
              <w:tblW w:w="9231" w:type="dxa"/>
              <w:tblLayout w:type="fixed"/>
              <w:tblLook w:val="0600" w:firstRow="0" w:lastRow="0" w:firstColumn="0" w:lastColumn="0" w:noHBand="1" w:noVBand="1"/>
            </w:tblPr>
            <w:tblGrid>
              <w:gridCol w:w="868"/>
              <w:gridCol w:w="4394"/>
              <w:gridCol w:w="1417"/>
              <w:gridCol w:w="1276"/>
              <w:gridCol w:w="1276"/>
            </w:tblGrid>
            <w:tr w:rsidR="00B21B4C" w:rsidRPr="00B21B4C" w14:paraId="438F75B5" w14:textId="77777777" w:rsidTr="00B14B0B">
              <w:trPr>
                <w:trHeight w:val="442"/>
              </w:trPr>
              <w:tc>
                <w:tcPr>
                  <w:tcW w:w="8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 w:themeFill="background1" w:themeFillShade="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D9F789C" w14:textId="77777777" w:rsidR="00B21B4C" w:rsidRPr="00732E39" w:rsidRDefault="00B21B4C" w:rsidP="00732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4394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 w:themeFill="background1" w:themeFillShade="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E2DFB3" w14:textId="77777777" w:rsidR="00B21B4C" w:rsidRPr="00732E39" w:rsidRDefault="00B21B4C" w:rsidP="00732E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  <w:t>DESCRIÇÃO/</w:t>
                  </w:r>
                </w:p>
                <w:p w14:paraId="7FACA67F" w14:textId="77777777" w:rsidR="00B21B4C" w:rsidRPr="00732E39" w:rsidRDefault="00B21B4C" w:rsidP="00732E3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 w:themeFill="background1" w:themeFillShade="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D7C597D" w14:textId="77777777" w:rsidR="00B21B4C" w:rsidRPr="00732E39" w:rsidRDefault="00B21B4C" w:rsidP="00732E39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  <w:t>MARCA (SE APLICÁVEL)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 w:themeFill="background1" w:themeFillShade="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681D3EC" w14:textId="77777777" w:rsidR="00B21B4C" w:rsidRPr="00732E39" w:rsidRDefault="00B21B4C" w:rsidP="00732E3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  <w:t>UNIDADE DE MEDIDA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 w:themeFill="background1" w:themeFillShade="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ABD175" w14:textId="77777777" w:rsidR="00B21B4C" w:rsidRPr="00732E39" w:rsidRDefault="00B21B4C" w:rsidP="00732E3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</w:pPr>
                  <w:r w:rsidRPr="00732E39">
                    <w:rPr>
                      <w:rFonts w:ascii="Times New Roman" w:eastAsia="Times New Roman" w:hAnsi="Times New Roman" w:cs="Times New Roman"/>
                      <w:b/>
                      <w:sz w:val="14"/>
                      <w:szCs w:val="14"/>
                    </w:rPr>
                    <w:t>QUANTIDADE</w:t>
                  </w:r>
                </w:p>
              </w:tc>
            </w:tr>
            <w:tr w:rsidR="001E4D1E" w:rsidRPr="00B21B4C" w14:paraId="6BFAB591" w14:textId="77777777" w:rsidTr="003003DF">
              <w:trPr>
                <w:trHeight w:val="338"/>
              </w:trPr>
              <w:tc>
                <w:tcPr>
                  <w:tcW w:w="868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C77DBF4" w14:textId="713A8B9C" w:rsidR="001E4D1E" w:rsidRPr="00732E39" w:rsidRDefault="001E4D1E" w:rsidP="00B21B4C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EFA4573" w14:textId="6FB44003" w:rsidR="001E4D1E" w:rsidRPr="00732E39" w:rsidRDefault="0030022B" w:rsidP="00E260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Contratação </w:t>
                  </w:r>
                  <w:r w:rsidR="003003DF"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da banda “</w:t>
                  </w:r>
                  <w:proofErr w:type="spellStart"/>
                  <w:r w:rsidR="00E26078"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Lithium</w:t>
                  </w:r>
                  <w:proofErr w:type="spellEnd"/>
                  <w:r w:rsidR="003003DF"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”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2471E12" w14:textId="77777777" w:rsidR="001E4D1E" w:rsidRPr="00B21B4C" w:rsidRDefault="001E4D1E" w:rsidP="00F838DF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Não se aplica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599BD1" w14:textId="04E68E7F" w:rsidR="001E4D1E" w:rsidRPr="00B21B4C" w:rsidRDefault="001928B9" w:rsidP="00B21B4C">
                  <w:pPr>
                    <w:spacing w:before="240" w:after="60"/>
                    <w:ind w:left="28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SV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BB5D64" w14:textId="1BF545A0" w:rsidR="001E4D1E" w:rsidRPr="00B21B4C" w:rsidRDefault="001928B9" w:rsidP="00B21B4C">
                  <w:pPr>
                    <w:spacing w:before="240" w:after="60"/>
                    <w:ind w:left="28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</w:tr>
          </w:tbl>
          <w:p w14:paraId="314184E2" w14:textId="77777777" w:rsidR="0039502A" w:rsidRDefault="0039502A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539BA0F2" w14:textId="77777777" w:rsidR="008B6AEC" w:rsidRPr="008B6AEC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B6A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4. Condições Gerais da Execução: </w:t>
            </w:r>
          </w:p>
          <w:p w14:paraId="147A5428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4.1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.As despesas com alimentação, hospedagem, translado, montagem e desmontagem dos instrumentos, camarim, carregadores, seguranças e demais despesas referente aos artistas e banda. </w:t>
            </w:r>
          </w:p>
          <w:p w14:paraId="33FB321D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4.2.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Os equipamentos e instrumentos que serão utilizados na apresentação musical deverão ser de primeira qualidade, sua instalação e manuseio deverão ser realizados por pessoal altamente capacitado;</w:t>
            </w:r>
          </w:p>
          <w:p w14:paraId="46BE4320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4.3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 Os serviços referidos são inerentes à função do CONTRATADO, que, portanto, não poderá transferir sua execução para outrem. </w:t>
            </w:r>
          </w:p>
          <w:p w14:paraId="230FDBD4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4.4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.A apresentação musical deverá ter duração mínima de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02 horas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32710BD7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4.5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.Responsabilizar-se por todos os tributos e contribuições </w:t>
            </w:r>
            <w:proofErr w:type="spellStart"/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parafiscais</w:t>
            </w:r>
            <w:proofErr w:type="spellEnd"/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cujo fato imponível esteja relacionado ao cumprimento da contratação objeto deste projeto;</w:t>
            </w:r>
          </w:p>
          <w:p w14:paraId="35DFF6F2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4.6.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Responsabilizar-se por todos os atos, omissos ou comissos que venha praticar, cabendo as respectivas indenizações em face desses e em favor do Município de Alfenas, vindo a ser restituído os valores pagos devidamente corrigidos. </w:t>
            </w:r>
          </w:p>
          <w:p w14:paraId="6C117276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4.7.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Entregar e dar garantia para a realização do evento, no local determinado e de acordo com os prazos estabelecidos, contados a partir da data da assinatura do Contrato. </w:t>
            </w:r>
          </w:p>
          <w:p w14:paraId="7460FCD2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4.8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.Cumprir rigorosamente o horário estabelecido para a apresentações.</w:t>
            </w:r>
          </w:p>
          <w:p w14:paraId="47CFEA1E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4.9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.Responder pelo cumprimento dos postulados legais vigentes de âmbito federal, estadual e municipal, bem como assegurar os direitos e cumprimento dos deveres de todas as obrigações estabelecidas neste instrumento</w:t>
            </w:r>
            <w:r w:rsidRPr="0022627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; </w:t>
            </w:r>
          </w:p>
          <w:p w14:paraId="0E55550C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4.10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.Apresentar Fatura/Nota Fiscal. A fatura deve ser detalhada e deverá discriminar os serviços executados e dados do contrato; </w:t>
            </w:r>
          </w:p>
          <w:p w14:paraId="77DAD9F4" w14:textId="77777777" w:rsidR="008B6AEC" w:rsidRPr="00226276" w:rsidRDefault="008B6AEC" w:rsidP="008B6AE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4.11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.Comunicar ao CONTRATANTE, por escrito, qualquer anormalidade na continuidade dos serviços e prestar informações julgadas necessárias, em tempo hábil, principalmente quando solicitadas; </w:t>
            </w:r>
          </w:p>
          <w:p w14:paraId="03FCB29A" w14:textId="21E85DD4" w:rsidR="00B21B4C" w:rsidRPr="00B21B4C" w:rsidRDefault="008B6AEC" w:rsidP="008B6AE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4.12.</w:t>
            </w:r>
            <w:r w:rsidRPr="0022627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Responder por danos causados diretamente ao CONTRATANTE e ou a terceiros, decorrentes de sua culpa ou dolo, qu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ando da execução deste contrato.</w:t>
            </w:r>
          </w:p>
        </w:tc>
      </w:tr>
      <w:tr w:rsidR="00B21B4C" w:rsidRPr="00B21B4C" w14:paraId="394ECE81" w14:textId="77777777" w:rsidTr="00D21D58">
        <w:trPr>
          <w:trHeight w:val="657"/>
        </w:trPr>
        <w:tc>
          <w:tcPr>
            <w:tcW w:w="10241" w:type="dxa"/>
            <w:gridSpan w:val="4"/>
            <w:tcBorders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361E1" w14:textId="7FC53974" w:rsidR="008B6AEC" w:rsidRPr="00D660E2" w:rsidRDefault="008B6AEC" w:rsidP="00D21D58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4.13.</w:t>
            </w: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Prazo de Execução: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serviço deverá ser executado no dia 21 de Junho de 2024.</w:t>
            </w:r>
          </w:p>
        </w:tc>
      </w:tr>
      <w:tr w:rsidR="00B21B4C" w:rsidRPr="00B21B4C" w14:paraId="142CB48C" w14:textId="77777777" w:rsidTr="00337D3C">
        <w:trPr>
          <w:trHeight w:val="735"/>
        </w:trPr>
        <w:tc>
          <w:tcPr>
            <w:tcW w:w="10241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1F472E" w14:textId="44FA82A8" w:rsidR="00D21D58" w:rsidRDefault="00D21D58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4.2</w:t>
            </w: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. Local e horário da Execução: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show deverá ser realizado no Loteamento do Trevo, com previsão de início para as 20:00 horas.</w:t>
            </w:r>
          </w:p>
          <w:p w14:paraId="7F37A11C" w14:textId="441D062A"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4.3.</w:t>
            </w: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Unidade e servidor responsável para esclarecimentos:</w:t>
            </w:r>
            <w:r w:rsidR="00A51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José Ronaldo Saboia/ Secretário Municipal de Cultura.</w:t>
            </w:r>
          </w:p>
        </w:tc>
      </w:tr>
      <w:tr w:rsidR="00B21B4C" w:rsidRPr="00B21B4C" w14:paraId="1BFEA9B5" w14:textId="77777777" w:rsidTr="00EA3048">
        <w:trPr>
          <w:trHeight w:val="1533"/>
        </w:trPr>
        <w:tc>
          <w:tcPr>
            <w:tcW w:w="10241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3E60D" w14:textId="16602D21" w:rsidR="00562E62" w:rsidRPr="00562E62" w:rsidRDefault="00B21B4C" w:rsidP="00562E62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1D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4.4.</w:t>
            </w: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Prazo para pagamento:</w:t>
            </w:r>
            <w:r w:rsidR="00A51B84" w:rsidRPr="00A51B84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 xml:space="preserve"> </w:t>
            </w:r>
            <w:r w:rsidR="00A51B84" w:rsidRPr="00A51B84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 w:rsidR="00562E62" w:rsidRPr="00562E6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pagamento será efetuado no prazo máximo de até </w:t>
            </w:r>
            <w:r w:rsidR="00562E6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  <w:r w:rsidR="00562E62" w:rsidRPr="00562E6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(dois) dias úteis, contados da finalização da liquidação da despesa, conforme seção anterior, nos termos da Instrução Normativa SEGES/ME nº 77, de 2022.</w:t>
            </w:r>
          </w:p>
          <w:p w14:paraId="12171EA0" w14:textId="5F1D9516" w:rsidR="00B21B4C" w:rsidRPr="00B21B4C" w:rsidRDefault="00562E62" w:rsidP="00230A3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 w:rsidR="00A51B84" w:rsidRPr="00A51B84">
              <w:rPr>
                <w:rFonts w:ascii="Times New Roman" w:eastAsia="Times New Roman" w:hAnsi="Times New Roman" w:cs="Times New Roman"/>
                <w:sz w:val="20"/>
                <w:szCs w:val="20"/>
              </w:rPr>
              <w:t>aso o prazo para pagamento coincida com dia de feriado ou final de semana, o prazo para pagamento se estenderá até o primeiro dia útil subsequente.</w:t>
            </w:r>
          </w:p>
        </w:tc>
      </w:tr>
      <w:tr w:rsidR="00814FEC" w:rsidRPr="00B21B4C" w14:paraId="7254D96C" w14:textId="77777777" w:rsidTr="00EA3048">
        <w:trPr>
          <w:trHeight w:val="622"/>
        </w:trPr>
        <w:tc>
          <w:tcPr>
            <w:tcW w:w="10241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4F9DC" w14:textId="011F199D" w:rsidR="008070E8" w:rsidRPr="008070E8" w:rsidRDefault="00814FEC" w:rsidP="00230A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4F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 Estimativa do valor da despesa:</w:t>
            </w:r>
            <w:r w:rsidR="008070E8" w:rsidRPr="008070E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8070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30A30">
              <w:rPr>
                <w:rFonts w:ascii="Times New Roman" w:eastAsia="Times New Roman" w:hAnsi="Times New Roman" w:cs="Times New Roman"/>
                <w:sz w:val="20"/>
                <w:szCs w:val="20"/>
              </w:rPr>
              <w:t>O valor da contratação será de R$</w:t>
            </w:r>
            <w:r w:rsidR="005A2BBF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9124FE" w:rsidRPr="009124FE">
              <w:rPr>
                <w:rFonts w:ascii="Times New Roman" w:eastAsia="Times New Roman" w:hAnsi="Times New Roman" w:cs="Times New Roman"/>
                <w:sz w:val="20"/>
                <w:szCs w:val="20"/>
              </w:rPr>
              <w:t>.000,00</w:t>
            </w:r>
            <w:r w:rsidR="00230A30" w:rsidRPr="00912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r w:rsidR="005A2BBF">
              <w:rPr>
                <w:rFonts w:ascii="Times New Roman" w:eastAsia="Times New Roman" w:hAnsi="Times New Roman" w:cs="Times New Roman"/>
                <w:sz w:val="20"/>
                <w:szCs w:val="20"/>
              </w:rPr>
              <w:t>oito</w:t>
            </w:r>
            <w:bookmarkStart w:id="0" w:name="_GoBack"/>
            <w:bookmarkEnd w:id="0"/>
            <w:r w:rsidR="003003DF" w:rsidRPr="00912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mil</w:t>
            </w:r>
            <w:r w:rsidR="00230A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reais).</w:t>
            </w:r>
          </w:p>
          <w:p w14:paraId="78B92888" w14:textId="62661101" w:rsidR="000467AA" w:rsidRPr="000467AA" w:rsidRDefault="000467AA" w:rsidP="00B21B4C">
            <w:pPr>
              <w:spacing w:before="240" w:after="60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21B4C" w:rsidRPr="00B21B4C" w14:paraId="1D01CD73" w14:textId="77777777" w:rsidTr="00337D3C">
        <w:trPr>
          <w:trHeight w:val="1451"/>
        </w:trPr>
        <w:tc>
          <w:tcPr>
            <w:tcW w:w="1024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5F35B" w14:textId="7E990E05" w:rsidR="00B21B4C" w:rsidRPr="00B21B4C" w:rsidRDefault="008070E8" w:rsidP="00B21B4C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                                                                                                              Alfenas, 1</w:t>
            </w:r>
            <w:r w:rsidR="00696DFE"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de Março de 2024.</w:t>
            </w:r>
          </w:p>
          <w:p w14:paraId="46C2D4D8" w14:textId="3B6C4C45" w:rsidR="00F359A9" w:rsidRDefault="00F359A9" w:rsidP="008070E8">
            <w:pPr>
              <w:spacing w:after="0" w:line="240" w:lineRule="auto"/>
              <w:ind w:left="2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_______________________________</w:t>
            </w:r>
          </w:p>
          <w:p w14:paraId="16F5ABEC" w14:textId="521BF95D" w:rsidR="00B21B4C" w:rsidRDefault="008070E8" w:rsidP="008070E8">
            <w:pPr>
              <w:spacing w:after="0" w:line="240" w:lineRule="auto"/>
              <w:ind w:left="2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José Ronaldo Saboia</w:t>
            </w:r>
          </w:p>
          <w:p w14:paraId="163A4C1D" w14:textId="6E8E33DD" w:rsidR="008070E8" w:rsidRPr="00B21B4C" w:rsidRDefault="008070E8" w:rsidP="008070E8">
            <w:pPr>
              <w:spacing w:after="0" w:line="240" w:lineRule="auto"/>
              <w:ind w:left="2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Matrícula 51760</w:t>
            </w:r>
          </w:p>
          <w:p w14:paraId="69D1499C" w14:textId="022B3DBF" w:rsidR="00B21B4C" w:rsidRPr="00B21B4C" w:rsidRDefault="00B21B4C" w:rsidP="00F359A9">
            <w:pPr>
              <w:spacing w:after="0" w:line="240" w:lineRule="auto"/>
              <w:ind w:left="2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B21B4C" w:rsidRPr="00B21B4C" w14:paraId="777D9164" w14:textId="77777777" w:rsidTr="00337D3C">
        <w:trPr>
          <w:trHeight w:val="1200"/>
        </w:trPr>
        <w:tc>
          <w:tcPr>
            <w:tcW w:w="10241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37E34" w14:textId="3B2250EB" w:rsidR="00B21B4C" w:rsidRPr="00B21B4C" w:rsidRDefault="00B21B4C" w:rsidP="00B21B4C">
            <w:pPr>
              <w:spacing w:before="240" w:after="60" w:line="360" w:lineRule="auto"/>
              <w:ind w:left="2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Em conformidade com a legislação que rege o tema, encaminhe-se à autoridade competente para análise de conveniência e oportunidade para a contratação</w:t>
            </w:r>
            <w:r w:rsidR="00AF39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 demais providências cabíveis.</w:t>
            </w:r>
          </w:p>
        </w:tc>
      </w:tr>
    </w:tbl>
    <w:p w14:paraId="080EB5E2" w14:textId="5404FF1E" w:rsidR="000467AA" w:rsidRPr="000467AA" w:rsidRDefault="000467AA" w:rsidP="00AF39B3">
      <w:pPr>
        <w:rPr>
          <w:rFonts w:ascii="Times New Roman" w:hAnsi="Times New Roman" w:cs="Times New Roman"/>
          <w:sz w:val="20"/>
          <w:szCs w:val="20"/>
        </w:rPr>
      </w:pPr>
    </w:p>
    <w:sectPr w:rsidR="000467AA" w:rsidRPr="000467AA" w:rsidSect="00EA3048">
      <w:headerReference w:type="default" r:id="rId8"/>
      <w:footerReference w:type="default" r:id="rId9"/>
      <w:pgSz w:w="11906" w:h="16838"/>
      <w:pgMar w:top="0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824D9C" w14:textId="77777777" w:rsidR="00B4055F" w:rsidRDefault="00B4055F" w:rsidP="000A549C">
      <w:pPr>
        <w:spacing w:after="0" w:line="240" w:lineRule="auto"/>
      </w:pPr>
      <w:r>
        <w:separator/>
      </w:r>
    </w:p>
  </w:endnote>
  <w:endnote w:type="continuationSeparator" w:id="0">
    <w:p w14:paraId="4BE53E9A" w14:textId="77777777" w:rsidR="00B4055F" w:rsidRDefault="00B4055F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5EED58" w14:textId="77777777" w:rsidR="003550DF" w:rsidRPr="001B1160" w:rsidRDefault="003550DF" w:rsidP="003550DF">
    <w:pPr>
      <w:pStyle w:val="Cabealho"/>
      <w:jc w:val="center"/>
      <w:rPr>
        <w:rFonts w:ascii="Calibri Light" w:hAnsi="Calibri Light"/>
        <w:b/>
        <w:sz w:val="19"/>
        <w:szCs w:val="19"/>
      </w:rPr>
    </w:pPr>
    <w:r>
      <w:rPr>
        <w:noProof/>
        <w:lang w:eastAsia="pt-BR"/>
      </w:rPr>
      <w:drawing>
        <wp:anchor distT="0" distB="0" distL="114300" distR="114300" simplePos="0" relativeHeight="251652096" behindDoc="1" locked="0" layoutInCell="1" allowOverlap="1" wp14:anchorId="3F03C04D" wp14:editId="0DF51235">
          <wp:simplePos x="0" y="0"/>
          <wp:positionH relativeFrom="column">
            <wp:posOffset>5296544</wp:posOffset>
          </wp:positionH>
          <wp:positionV relativeFrom="paragraph">
            <wp:posOffset>148685</wp:posOffset>
          </wp:positionV>
          <wp:extent cx="1057275" cy="381000"/>
          <wp:effectExtent l="0" t="0" r="9525" b="0"/>
          <wp:wrapNone/>
          <wp:docPr id="1028899651" name="Imagem 10288996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b/>
        <w:sz w:val="19"/>
        <w:szCs w:val="19"/>
      </w:rPr>
      <w:t xml:space="preserve">Secretaria Municipal de Suprimentos e Contratos/ </w:t>
    </w:r>
    <w:r>
      <w:rPr>
        <w:rFonts w:ascii="Calibri Light" w:hAnsi="Calibri Light"/>
        <w:b/>
        <w:sz w:val="19"/>
        <w:szCs w:val="19"/>
      </w:rPr>
      <w:t>Diretoria de Gestão de Compras e Contratos</w:t>
    </w:r>
  </w:p>
  <w:p w14:paraId="41C43BE9" w14:textId="77777777" w:rsidR="003550DF" w:rsidRPr="001B1160" w:rsidRDefault="003550DF" w:rsidP="003550DF">
    <w:pPr>
      <w:pStyle w:val="Cabealho"/>
      <w:tabs>
        <w:tab w:val="center" w:pos="7340"/>
        <w:tab w:val="left" w:pos="10951"/>
      </w:tabs>
      <w:jc w:val="center"/>
      <w:rPr>
        <w:rFonts w:ascii="Calibri Light" w:hAnsi="Calibri Light"/>
        <w:sz w:val="16"/>
        <w:szCs w:val="16"/>
      </w:rPr>
    </w:pPr>
    <w:r w:rsidRPr="001B1160">
      <w:rPr>
        <w:rFonts w:ascii="Calibri Light" w:hAnsi="Calibri Light"/>
        <w:sz w:val="16"/>
        <w:szCs w:val="16"/>
      </w:rPr>
      <w:t>Rua</w:t>
    </w:r>
    <w:r w:rsidRPr="001B1160">
      <w:rPr>
        <w:rFonts w:ascii="Calibri Light" w:hAnsi="Calibri Light"/>
        <w:b/>
        <w:sz w:val="16"/>
        <w:szCs w:val="16"/>
      </w:rPr>
      <w:t xml:space="preserve"> </w:t>
    </w:r>
    <w:r w:rsidRPr="001B1160">
      <w:rPr>
        <w:rFonts w:ascii="Calibri Light" w:hAnsi="Calibri Light"/>
        <w:sz w:val="16"/>
        <w:szCs w:val="16"/>
      </w:rPr>
      <w:t>João Luiz Alves, n.º 181, centro – CEP 37.130-143 – Alfenas(MG)</w:t>
    </w:r>
  </w:p>
  <w:p w14:paraId="203B258D" w14:textId="77777777" w:rsidR="003550DF" w:rsidRPr="001B1160" w:rsidRDefault="003550DF" w:rsidP="003550DF">
    <w:pPr>
      <w:pStyle w:val="Cabealho"/>
      <w:jc w:val="center"/>
      <w:rPr>
        <w:rFonts w:ascii="Calibri Light" w:hAnsi="Calibri Light"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53120" behindDoc="0" locked="0" layoutInCell="1" allowOverlap="1" wp14:anchorId="0DC832A1" wp14:editId="26C64250">
          <wp:simplePos x="0" y="0"/>
          <wp:positionH relativeFrom="column">
            <wp:posOffset>2442210</wp:posOffset>
          </wp:positionH>
          <wp:positionV relativeFrom="paragraph">
            <wp:posOffset>11430</wp:posOffset>
          </wp:positionV>
          <wp:extent cx="123825" cy="124460"/>
          <wp:effectExtent l="0" t="0" r="9525" b="8890"/>
          <wp:wrapNone/>
          <wp:docPr id="1028899652" name="Imagem 10288996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Fone Geral: (</w:t>
    </w:r>
    <w:r>
      <w:rPr>
        <w:rFonts w:ascii="Calibri Light" w:hAnsi="Calibri Light"/>
        <w:sz w:val="16"/>
        <w:szCs w:val="16"/>
      </w:rPr>
      <w:t xml:space="preserve">35)3698-1365 – Compras P.M.A: </w:t>
    </w:r>
    <w:r w:rsidRPr="001B1160">
      <w:rPr>
        <w:rFonts w:ascii="Calibri Light" w:hAnsi="Calibri Light"/>
        <w:sz w:val="16"/>
        <w:szCs w:val="16"/>
      </w:rPr>
      <w:t xml:space="preserve">    (</w:t>
    </w:r>
    <w:r>
      <w:rPr>
        <w:rFonts w:ascii="Calibri Light" w:hAnsi="Calibri Light"/>
        <w:sz w:val="16"/>
        <w:szCs w:val="16"/>
      </w:rPr>
      <w:t xml:space="preserve">  (</w:t>
    </w:r>
    <w:r w:rsidRPr="001B1160">
      <w:rPr>
        <w:rFonts w:ascii="Calibri Light" w:hAnsi="Calibri Light"/>
        <w:sz w:val="16"/>
        <w:szCs w:val="16"/>
      </w:rPr>
      <w:t>35) 3698-2110 - Compras F.M.S: (35) 3698-1364/2156</w:t>
    </w:r>
  </w:p>
  <w:p w14:paraId="181C45C7" w14:textId="77777777" w:rsidR="003550DF" w:rsidRPr="00702B76" w:rsidRDefault="003550DF" w:rsidP="003550DF">
    <w:pPr>
      <w:pStyle w:val="Cabealho"/>
      <w:jc w:val="center"/>
      <w:rPr>
        <w:rFonts w:ascii="Calibri Light" w:hAnsi="Calibri Light"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5D53CF03" wp14:editId="733987CB">
          <wp:simplePos x="0" y="0"/>
          <wp:positionH relativeFrom="margin">
            <wp:align>center</wp:align>
          </wp:positionH>
          <wp:positionV relativeFrom="paragraph">
            <wp:posOffset>6350</wp:posOffset>
          </wp:positionV>
          <wp:extent cx="123825" cy="124460"/>
          <wp:effectExtent l="0" t="0" r="9525" b="8890"/>
          <wp:wrapNone/>
          <wp:docPr id="1028899653" name="Imagem 102889965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Contratos: (35) 3698 1359/65 – Financeiro P.M.A:      (</w:t>
    </w:r>
    <w:r>
      <w:rPr>
        <w:rFonts w:ascii="Calibri Light" w:hAnsi="Calibri Light"/>
        <w:sz w:val="16"/>
        <w:szCs w:val="16"/>
      </w:rPr>
      <w:t xml:space="preserve"> (</w:t>
    </w:r>
    <w:r w:rsidRPr="001B1160">
      <w:rPr>
        <w:rFonts w:ascii="Calibri Light" w:hAnsi="Calibri Light"/>
        <w:sz w:val="16"/>
        <w:szCs w:val="16"/>
      </w:rPr>
      <w:t>35) 3698- 1774 - Financeiro F.M.S: (35) 3698-1372</w:t>
    </w:r>
  </w:p>
  <w:p w14:paraId="0FAD9593" w14:textId="77777777" w:rsidR="003550DF" w:rsidRPr="00702B76" w:rsidRDefault="003550DF" w:rsidP="003550DF">
    <w:pPr>
      <w:pStyle w:val="Cabealho"/>
      <w:jc w:val="center"/>
      <w:rPr>
        <w:rFonts w:ascii="Calibri Light" w:hAnsi="Calibri Light"/>
        <w:sz w:val="16"/>
        <w:szCs w:val="16"/>
      </w:rPr>
    </w:pPr>
    <w:r w:rsidRPr="00702B76">
      <w:rPr>
        <w:rFonts w:ascii="Calibri Light" w:hAnsi="Calibri Light"/>
        <w:sz w:val="16"/>
        <w:szCs w:val="16"/>
      </w:rPr>
      <w:t>Licitações: (35)3698-1360 - e-mail</w:t>
    </w:r>
    <w:r w:rsidRPr="00702B76">
      <w:rPr>
        <w:rFonts w:ascii="Calibri Light" w:hAnsi="Calibri Light"/>
        <w:b/>
        <w:sz w:val="16"/>
        <w:szCs w:val="16"/>
      </w:rPr>
      <w:t>:</w:t>
    </w:r>
    <w:r w:rsidRPr="00702B76">
      <w:rPr>
        <w:rStyle w:val="Hyperlink"/>
        <w:rFonts w:ascii="Calibri Light" w:hAnsi="Calibri Light"/>
        <w:sz w:val="16"/>
        <w:szCs w:val="16"/>
      </w:rPr>
      <w:t>licitacoes.contratos@alfenas.mg.gov.br</w:t>
    </w:r>
  </w:p>
  <w:p w14:paraId="114FD750" w14:textId="77777777" w:rsidR="003550DF" w:rsidRDefault="003550DF" w:rsidP="003550DF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011B718F" wp14:editId="14E02357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54" name="Imagem 10288996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75B87068" wp14:editId="3FBD4D24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55" name="Imagem 10288996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C4529FB" wp14:editId="64685C18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56" name="Imagem 10288996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A203BA" wp14:editId="6C75A579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57" name="Imagem 10288996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85A07EB" wp14:editId="30EEB10B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58" name="Imagem 1028899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500AB169" wp14:editId="4544EEBF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59" name="Imagem 1028899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0087FAEB" wp14:editId="7BB1C190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60" name="Imagem 10288996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5168" behindDoc="1" locked="0" layoutInCell="1" allowOverlap="1" wp14:anchorId="6D5BBA5B" wp14:editId="730922FA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61" name="Imagem 10288996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4144" behindDoc="1" locked="0" layoutInCell="1" allowOverlap="1" wp14:anchorId="408FBCA4" wp14:editId="6544C81A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62" name="Imagem 10288996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2B76">
      <w:rPr>
        <w:rFonts w:ascii="Calibri Light" w:hAnsi="Calibri Light"/>
        <w:b/>
        <w:sz w:val="17"/>
        <w:szCs w:val="17"/>
      </w:rPr>
      <w:t>H</w:t>
    </w:r>
    <w:r w:rsidRPr="00702B76">
      <w:rPr>
        <w:rFonts w:ascii="Calibri Light" w:hAnsi="Calibri Light"/>
        <w:b/>
        <w:color w:val="000000"/>
        <w:sz w:val="17"/>
        <w:szCs w:val="17"/>
      </w:rPr>
      <w:t>orário de Atendimento: 12h às 18h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FFE45F" w14:textId="77777777" w:rsidR="00B4055F" w:rsidRDefault="00B4055F" w:rsidP="000A549C">
      <w:pPr>
        <w:spacing w:after="0" w:line="240" w:lineRule="auto"/>
      </w:pPr>
      <w:r>
        <w:separator/>
      </w:r>
    </w:p>
  </w:footnote>
  <w:footnote w:type="continuationSeparator" w:id="0">
    <w:p w14:paraId="0AE5C8AB" w14:textId="77777777" w:rsidR="00B4055F" w:rsidRDefault="00B4055F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32842" w14:textId="3BB4BB5E" w:rsidR="003550DF" w:rsidRPr="002D5596" w:rsidRDefault="000A549C" w:rsidP="003550DF">
    <w:pPr>
      <w:pStyle w:val="Cabealho"/>
      <w:jc w:val="center"/>
      <w:rPr>
        <w:rFonts w:ascii="Times New Roman" w:hAnsi="Times New Roman"/>
        <w:b/>
        <w:sz w:val="32"/>
        <w:szCs w:val="32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30AC0759" wp14:editId="52A2A1FF">
              <wp:simplePos x="0" y="0"/>
              <wp:positionH relativeFrom="column">
                <wp:posOffset>5477510</wp:posOffset>
              </wp:positionH>
              <wp:positionV relativeFrom="paragraph">
                <wp:posOffset>16510</wp:posOffset>
              </wp:positionV>
              <wp:extent cx="690880" cy="388620"/>
              <wp:effectExtent l="0" t="0" r="13970" b="1143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388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AFFF55" w14:textId="77777777" w:rsidR="00472FEF" w:rsidRDefault="00B21B4C" w:rsidP="00655BF9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Arial"/>
                              <w:sz w:val="16"/>
                              <w:szCs w:val="16"/>
                              <w:lang w:eastAsia="ar-SA"/>
                            </w:rPr>
                            <w:t>Fls.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AC075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31.3pt;margin-top:1.3pt;width:54.4pt;height:3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" strokecolor="#a5a5a5">
              <v:textbox>
                <w:txbxContent>
                  <w:p w14:paraId="16AFFF55" w14:textId="77777777" w:rsidR="00472FEF" w:rsidRDefault="00B21B4C" w:rsidP="00655BF9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Arial"/>
                        <w:sz w:val="16"/>
                        <w:szCs w:val="16"/>
                        <w:lang w:eastAsia="ar-SA"/>
                      </w:rPr>
                      <w:t>Fls.</w:t>
                    </w:r>
                  </w:p>
                </w:txbxContent>
              </v:textbox>
            </v:shape>
          </w:pict>
        </mc:Fallback>
      </mc:AlternateContent>
    </w:r>
    <w:r w:rsidR="00B4055F">
      <w:rPr>
        <w:rFonts w:ascii="Times New Roman" w:hAnsi="Times New Roman"/>
        <w:b/>
        <w:sz w:val="32"/>
        <w:szCs w:val="32"/>
      </w:rPr>
      <w:object w:dxaOrig="1440" w:dyaOrig="1440" w14:anchorId="054528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pt;margin-top:.75pt;width:69.75pt;height:63pt;z-index:-251652096;mso-position-horizontal-relative:text;mso-position-vertical-relative:text">
          <v:imagedata r:id="rId1" o:title=""/>
          <w10:wrap anchorx="page"/>
        </v:shape>
        <o:OLEObject Type="Embed" ProgID="PBrush" ShapeID="_x0000_s2049" DrawAspect="Content" ObjectID="_1772278581" r:id="rId2"/>
      </w:object>
    </w:r>
    <w:r w:rsidR="003550DF" w:rsidRPr="002D5596">
      <w:rPr>
        <w:rFonts w:ascii="Times New Roman" w:hAnsi="Times New Roman"/>
        <w:b/>
        <w:sz w:val="32"/>
        <w:szCs w:val="32"/>
      </w:rPr>
      <w:t>PREFEITURA MUNICIPAL DE ALFENAS</w:t>
    </w:r>
  </w:p>
  <w:p w14:paraId="0C6C4C6A" w14:textId="77777777" w:rsidR="003550DF" w:rsidRPr="002D5596" w:rsidRDefault="003550DF" w:rsidP="003550DF">
    <w:pPr>
      <w:pStyle w:val="Cabealho"/>
      <w:jc w:val="center"/>
      <w:rPr>
        <w:rFonts w:ascii="Times New Roman" w:hAnsi="Times New Roman"/>
        <w:b/>
        <w:sz w:val="20"/>
        <w:szCs w:val="20"/>
      </w:rPr>
    </w:pPr>
    <w:r w:rsidRPr="002D5596">
      <w:rPr>
        <w:rFonts w:ascii="Times New Roman" w:hAnsi="Times New Roman"/>
        <w:b/>
        <w:sz w:val="20"/>
        <w:szCs w:val="20"/>
      </w:rPr>
      <w:t>CNPJ 18.243.220/0001-01</w:t>
    </w:r>
  </w:p>
  <w:p w14:paraId="31BC2938" w14:textId="77777777" w:rsidR="003550DF" w:rsidRPr="002D5596" w:rsidRDefault="003550DF" w:rsidP="003550DF">
    <w:pPr>
      <w:pStyle w:val="Cabealho"/>
      <w:jc w:val="center"/>
      <w:rPr>
        <w:rFonts w:ascii="Times New Roman" w:hAnsi="Times New Roman"/>
        <w:b/>
        <w:sz w:val="20"/>
        <w:szCs w:val="20"/>
      </w:rPr>
    </w:pPr>
    <w:r w:rsidRPr="002D5596">
      <w:rPr>
        <w:rFonts w:ascii="Times New Roman" w:hAnsi="Times New Roman"/>
        <w:b/>
        <w:sz w:val="20"/>
        <w:szCs w:val="20"/>
      </w:rPr>
      <w:t>SECRETARIA DE SUPRIMENTOS E CONTRATOS</w:t>
    </w:r>
  </w:p>
  <w:p w14:paraId="1A86115A" w14:textId="77777777" w:rsidR="003550DF" w:rsidRPr="002D5596" w:rsidRDefault="003550DF" w:rsidP="003550DF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Rua João Luiz Alves, n.º 181, centro – CEP 37.130-143 – Alfenas-MG</w:t>
    </w:r>
  </w:p>
  <w:p w14:paraId="24547287" w14:textId="77777777" w:rsidR="003550DF" w:rsidRPr="002D5596" w:rsidRDefault="003550DF" w:rsidP="003550DF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Fone: (35)3698-1360/65       Fax:(35) 3698 – 2110</w:t>
    </w:r>
  </w:p>
  <w:p w14:paraId="6A9A696A" w14:textId="1F84E6DB" w:rsidR="00472FEF" w:rsidRDefault="003550DF" w:rsidP="003550DF">
    <w:pPr>
      <w:autoSpaceDE w:val="0"/>
      <w:autoSpaceDN w:val="0"/>
      <w:adjustRightInd w:val="0"/>
      <w:spacing w:after="0" w:line="240" w:lineRule="auto"/>
      <w:jc w:val="center"/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Site: </w:t>
    </w:r>
    <w:hyperlink r:id="rId3" w:history="1">
      <w:r w:rsidRPr="00CC7807">
        <w:rPr>
          <w:rFonts w:ascii="Times New Roman" w:eastAsia="Times New Roman" w:hAnsi="Times New Roman" w:cs="Times New Roman"/>
          <w:b/>
          <w:sz w:val="18"/>
          <w:szCs w:val="20"/>
        </w:rPr>
        <w:t>www.alfenas.mg.gov.br</w:t>
      </w:r>
    </w:hyperlink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 - e-mail: li</w:t>
    </w:r>
    <w:r w:rsidRPr="00CC7807">
      <w:rPr>
        <w:rFonts w:ascii="Times New Roman" w:eastAsia="Times New Roman" w:hAnsi="Times New Roman" w:cs="Times New Roman"/>
        <w:b/>
        <w:sz w:val="18"/>
        <w:szCs w:val="20"/>
      </w:rPr>
      <w:t>citacoes.contratos@alfenas.mg.gov.br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207E0"/>
    <w:multiLevelType w:val="hybridMultilevel"/>
    <w:tmpl w:val="89AC07FE"/>
    <w:lvl w:ilvl="0" w:tplc="F656EE24">
      <w:start w:val="2"/>
      <w:numFmt w:val="bullet"/>
      <w:lvlText w:val=""/>
      <w:lvlJc w:val="left"/>
      <w:pPr>
        <w:ind w:left="6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abstractNum w:abstractNumId="1" w15:restartNumberingAfterBreak="0">
    <w:nsid w:val="4468143B"/>
    <w:multiLevelType w:val="hybridMultilevel"/>
    <w:tmpl w:val="921CC5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B8793A"/>
    <w:multiLevelType w:val="hybridMultilevel"/>
    <w:tmpl w:val="66265076"/>
    <w:lvl w:ilvl="0" w:tplc="41A268D0">
      <w:start w:val="2"/>
      <w:numFmt w:val="bullet"/>
      <w:lvlText w:val=""/>
      <w:lvlJc w:val="left"/>
      <w:pPr>
        <w:ind w:left="6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abstractNum w:abstractNumId="3" w15:restartNumberingAfterBreak="0">
    <w:nsid w:val="63370BD7"/>
    <w:multiLevelType w:val="hybridMultilevel"/>
    <w:tmpl w:val="662054BE"/>
    <w:lvl w:ilvl="0" w:tplc="6AD26D24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ED7BE4"/>
    <w:multiLevelType w:val="multilevel"/>
    <w:tmpl w:val="7B28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926A32"/>
    <w:multiLevelType w:val="hybridMultilevel"/>
    <w:tmpl w:val="8CCAC7F2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9C"/>
    <w:rsid w:val="00006FC5"/>
    <w:rsid w:val="0003477C"/>
    <w:rsid w:val="000467AA"/>
    <w:rsid w:val="00061E9D"/>
    <w:rsid w:val="000813A3"/>
    <w:rsid w:val="000851B4"/>
    <w:rsid w:val="000A2979"/>
    <w:rsid w:val="000A549C"/>
    <w:rsid w:val="000B1300"/>
    <w:rsid w:val="000E2CC2"/>
    <w:rsid w:val="0014741D"/>
    <w:rsid w:val="00183340"/>
    <w:rsid w:val="001859EB"/>
    <w:rsid w:val="001928B9"/>
    <w:rsid w:val="001A7155"/>
    <w:rsid w:val="001E4D1E"/>
    <w:rsid w:val="00226276"/>
    <w:rsid w:val="00230A30"/>
    <w:rsid w:val="002426E1"/>
    <w:rsid w:val="00276C56"/>
    <w:rsid w:val="0029552B"/>
    <w:rsid w:val="002C4B52"/>
    <w:rsid w:val="002C5A79"/>
    <w:rsid w:val="002E380D"/>
    <w:rsid w:val="002E56C3"/>
    <w:rsid w:val="0030022B"/>
    <w:rsid w:val="003003DF"/>
    <w:rsid w:val="00337D3C"/>
    <w:rsid w:val="003550DF"/>
    <w:rsid w:val="0039502A"/>
    <w:rsid w:val="00472FEF"/>
    <w:rsid w:val="0048139A"/>
    <w:rsid w:val="004C1C20"/>
    <w:rsid w:val="0050483D"/>
    <w:rsid w:val="00547DD8"/>
    <w:rsid w:val="00562E62"/>
    <w:rsid w:val="00577B11"/>
    <w:rsid w:val="00591096"/>
    <w:rsid w:val="00596551"/>
    <w:rsid w:val="005A2BBF"/>
    <w:rsid w:val="005B21C9"/>
    <w:rsid w:val="005B41DC"/>
    <w:rsid w:val="006422AE"/>
    <w:rsid w:val="006843A6"/>
    <w:rsid w:val="00696DFE"/>
    <w:rsid w:val="006A37F0"/>
    <w:rsid w:val="006E0A2F"/>
    <w:rsid w:val="00732E39"/>
    <w:rsid w:val="008070E8"/>
    <w:rsid w:val="00814FEC"/>
    <w:rsid w:val="008817B1"/>
    <w:rsid w:val="008B6AEC"/>
    <w:rsid w:val="008C29CF"/>
    <w:rsid w:val="008D3DCE"/>
    <w:rsid w:val="009112B9"/>
    <w:rsid w:val="009124FE"/>
    <w:rsid w:val="00990A46"/>
    <w:rsid w:val="009B79FD"/>
    <w:rsid w:val="009F422B"/>
    <w:rsid w:val="00A277AD"/>
    <w:rsid w:val="00A51B84"/>
    <w:rsid w:val="00A90504"/>
    <w:rsid w:val="00A96246"/>
    <w:rsid w:val="00AF39B3"/>
    <w:rsid w:val="00B017F6"/>
    <w:rsid w:val="00B14B0B"/>
    <w:rsid w:val="00B21B4C"/>
    <w:rsid w:val="00B4055F"/>
    <w:rsid w:val="00C03C19"/>
    <w:rsid w:val="00C80A13"/>
    <w:rsid w:val="00CA395D"/>
    <w:rsid w:val="00CD1785"/>
    <w:rsid w:val="00CF4D22"/>
    <w:rsid w:val="00D21D58"/>
    <w:rsid w:val="00D5788B"/>
    <w:rsid w:val="00D660E2"/>
    <w:rsid w:val="00D705E8"/>
    <w:rsid w:val="00D77E27"/>
    <w:rsid w:val="00D969A6"/>
    <w:rsid w:val="00DD0109"/>
    <w:rsid w:val="00DF3E47"/>
    <w:rsid w:val="00E26078"/>
    <w:rsid w:val="00E63EAC"/>
    <w:rsid w:val="00E92C08"/>
    <w:rsid w:val="00EA3048"/>
    <w:rsid w:val="00F359A9"/>
    <w:rsid w:val="00F70F74"/>
    <w:rsid w:val="00F7310D"/>
    <w:rsid w:val="00F838DF"/>
    <w:rsid w:val="00F9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67EE597"/>
  <w15:chartTrackingRefBased/>
  <w15:docId w15:val="{E8194D72-17DD-4DB1-B271-048F9125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basedOn w:val="Fontepargpadro"/>
    <w:link w:val="Cabealho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qFormat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PargrafodaLista">
    <w:name w:val="List Paragraph"/>
    <w:basedOn w:val="Normal"/>
    <w:uiPriority w:val="34"/>
    <w:qFormat/>
    <w:rsid w:val="000347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C4B52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2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B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1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lfenas.mg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0D5A9-8175-4195-AC84-13DFE6185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1324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PAULO SIMOES FERREIRA</dc:creator>
  <cp:keywords/>
  <dc:description/>
  <cp:lastModifiedBy>Licitação</cp:lastModifiedBy>
  <cp:revision>19</cp:revision>
  <cp:lastPrinted>2024-03-18T17:39:00Z</cp:lastPrinted>
  <dcterms:created xsi:type="dcterms:W3CDTF">2024-03-18T12:43:00Z</dcterms:created>
  <dcterms:modified xsi:type="dcterms:W3CDTF">2024-03-18T17:50:00Z</dcterms:modified>
</cp:coreProperties>
</file>