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0C1C7" w14:textId="47044D9D" w:rsidR="00D829CA" w:rsidRPr="004B256B" w:rsidRDefault="00D829CA" w:rsidP="00207BF5">
      <w:pPr>
        <w:spacing w:after="120"/>
        <w:ind w:right="87"/>
        <w:jc w:val="center"/>
        <w:rPr>
          <w:rFonts w:ascii="Century Gothic" w:hAnsi="Century Gothic" w:cs="Times New Roman"/>
          <w:b/>
          <w:sz w:val="24"/>
          <w:szCs w:val="24"/>
        </w:rPr>
      </w:pPr>
    </w:p>
    <w:sdt>
      <w:sdtPr>
        <w:rPr>
          <w:rFonts w:ascii="Century Gothic" w:hAnsi="Century Gothic" w:cs="Times New Roman"/>
          <w:b/>
          <w:bCs/>
          <w:color w:val="405CA1"/>
          <w:sz w:val="24"/>
          <w:szCs w:val="24"/>
        </w:rPr>
        <w:id w:val="-973204090"/>
        <w:placeholder>
          <w:docPart w:val="B46CA9F116904295AA8539F08CC96636"/>
        </w:placeholder>
        <w:dropDownList>
          <w:listItem w:value="Escolha um item."/>
          <w:listItem w:displayText="PREGÃO PRESENCIAL" w:value="PREGÃO PRESENCIAL"/>
          <w:listItem w:displayText="CONCORRÊNCIA" w:value="CONCORRÊNCIA"/>
          <w:listItem w:displayText="LEILÃO" w:value="LEILÃO"/>
          <w:listItem w:displayText="CREDENCIAMENTO" w:value="CREDENCIAMENTO"/>
          <w:listItem w:displayText="CHAMADA PÚBLICA" w:value="CHAMADA PÚBLICA"/>
          <w:listItem w:displayText="PREGÃO ELETRÔNICO" w:value="PREGÃO ELETRÔNICO"/>
        </w:dropDownList>
      </w:sdtPr>
      <w:sdtEndPr/>
      <w:sdtContent>
        <w:p w14:paraId="41CA41EF" w14:textId="77777777" w:rsidR="00D829CA" w:rsidRPr="004B256B" w:rsidRDefault="00D829CA" w:rsidP="00207BF5">
          <w:pPr>
            <w:spacing w:after="120" w:line="276" w:lineRule="auto"/>
            <w:jc w:val="center"/>
            <w:rPr>
              <w:rFonts w:ascii="Century Gothic" w:hAnsi="Century Gothic" w:cs="Times New Roman"/>
              <w:b/>
              <w:bCs/>
              <w:color w:val="405CA1"/>
              <w:sz w:val="24"/>
              <w:szCs w:val="24"/>
            </w:rPr>
          </w:pPr>
          <w:r w:rsidRPr="004B256B">
            <w:rPr>
              <w:rFonts w:ascii="Century Gothic" w:hAnsi="Century Gothic" w:cs="Times New Roman"/>
              <w:b/>
              <w:bCs/>
              <w:color w:val="405CA1"/>
              <w:sz w:val="24"/>
              <w:szCs w:val="24"/>
            </w:rPr>
            <w:t>PREGÃO ELETRÔNICO</w:t>
          </w:r>
        </w:p>
      </w:sdtContent>
    </w:sdt>
    <w:p w14:paraId="0750390E" w14:textId="3E208C9E" w:rsidR="00D829CA" w:rsidRPr="004B256B" w:rsidRDefault="00D829CA" w:rsidP="00207BF5">
      <w:pPr>
        <w:spacing w:after="120" w:line="276" w:lineRule="auto"/>
        <w:jc w:val="center"/>
        <w:rPr>
          <w:rFonts w:ascii="Century Gothic" w:hAnsi="Century Gothic" w:cs="Times New Roman"/>
          <w:color w:val="5B5B5F"/>
          <w:sz w:val="24"/>
          <w:szCs w:val="24"/>
        </w:rPr>
      </w:pPr>
      <w:r w:rsidRPr="004B256B">
        <w:rPr>
          <w:rFonts w:ascii="Century Gothic" w:hAnsi="Century Gothic" w:cs="Times New Roman"/>
          <w:color w:val="5B5B5F"/>
          <w:sz w:val="24"/>
          <w:szCs w:val="24"/>
        </w:rPr>
        <w:t>0</w:t>
      </w:r>
      <w:r w:rsidR="006227EB">
        <w:rPr>
          <w:rFonts w:ascii="Century Gothic" w:hAnsi="Century Gothic" w:cs="Times New Roman"/>
          <w:color w:val="5B5B5F"/>
          <w:sz w:val="24"/>
          <w:szCs w:val="24"/>
        </w:rPr>
        <w:t>5</w:t>
      </w:r>
      <w:r w:rsidRPr="004B256B">
        <w:rPr>
          <w:rFonts w:ascii="Century Gothic" w:hAnsi="Century Gothic" w:cs="Times New Roman"/>
          <w:color w:val="5B5B5F"/>
          <w:sz w:val="24"/>
          <w:szCs w:val="24"/>
        </w:rPr>
        <w:t>/2024</w:t>
      </w:r>
    </w:p>
    <w:p w14:paraId="2BA98FA6" w14:textId="77777777" w:rsidR="00D829CA" w:rsidRPr="004B256B" w:rsidRDefault="00D829CA" w:rsidP="00207BF5">
      <w:pPr>
        <w:spacing w:after="120" w:line="276" w:lineRule="auto"/>
        <w:jc w:val="center"/>
        <w:rPr>
          <w:rFonts w:ascii="Century Gothic" w:hAnsi="Century Gothic" w:cs="Times New Roman"/>
          <w:b/>
          <w:bCs/>
          <w:color w:val="405CA1"/>
          <w:sz w:val="24"/>
          <w:szCs w:val="24"/>
        </w:rPr>
      </w:pPr>
    </w:p>
    <w:p w14:paraId="22F8AAAC" w14:textId="77777777" w:rsidR="00D829CA" w:rsidRPr="004B256B" w:rsidRDefault="00D829CA" w:rsidP="00207BF5">
      <w:pPr>
        <w:spacing w:after="120" w:line="276" w:lineRule="auto"/>
        <w:jc w:val="center"/>
        <w:rPr>
          <w:rFonts w:ascii="Century Gothic" w:hAnsi="Century Gothic" w:cs="Times New Roman"/>
          <w:b/>
          <w:bCs/>
          <w:color w:val="405CA1"/>
          <w:sz w:val="24"/>
          <w:szCs w:val="24"/>
        </w:rPr>
      </w:pPr>
      <w:r w:rsidRPr="004B256B">
        <w:rPr>
          <w:rFonts w:ascii="Century Gothic" w:hAnsi="Century Gothic" w:cs="Times New Roman"/>
          <w:b/>
          <w:bCs/>
          <w:color w:val="405CA1"/>
          <w:sz w:val="24"/>
          <w:szCs w:val="24"/>
        </w:rPr>
        <w:t>CONTRATANTE (UASG - 984641)</w:t>
      </w:r>
    </w:p>
    <w:p w14:paraId="38B85A62" w14:textId="77777777" w:rsidR="00D829CA" w:rsidRPr="004B256B" w:rsidRDefault="00D829CA" w:rsidP="00207BF5">
      <w:pPr>
        <w:spacing w:after="120" w:line="276" w:lineRule="auto"/>
        <w:jc w:val="center"/>
        <w:rPr>
          <w:rFonts w:ascii="Century Gothic" w:hAnsi="Century Gothic" w:cs="Times New Roman"/>
          <w:color w:val="5B5B5F"/>
          <w:sz w:val="24"/>
          <w:szCs w:val="24"/>
        </w:rPr>
      </w:pPr>
      <w:r w:rsidRPr="004B256B">
        <w:rPr>
          <w:rFonts w:ascii="Century Gothic" w:hAnsi="Century Gothic" w:cs="Times New Roman"/>
          <w:color w:val="5B5B5F"/>
          <w:sz w:val="24"/>
          <w:szCs w:val="24"/>
        </w:rPr>
        <w:t>PREFEITURA MUNICIPAL DE ITACARAMBI-MG</w:t>
      </w:r>
    </w:p>
    <w:p w14:paraId="13702989" w14:textId="77777777" w:rsidR="00D829CA" w:rsidRPr="004B256B" w:rsidRDefault="00D829CA" w:rsidP="00207BF5">
      <w:pPr>
        <w:spacing w:after="120" w:line="276" w:lineRule="auto"/>
        <w:rPr>
          <w:rFonts w:ascii="Century Gothic" w:hAnsi="Century Gothic" w:cs="Times New Roman"/>
          <w:b/>
          <w:bCs/>
          <w:color w:val="405CA1"/>
          <w:sz w:val="24"/>
          <w:szCs w:val="24"/>
        </w:rPr>
      </w:pPr>
    </w:p>
    <w:p w14:paraId="50F62EA1" w14:textId="77777777" w:rsidR="00D829CA" w:rsidRPr="004B256B" w:rsidRDefault="00D829CA" w:rsidP="00207BF5">
      <w:pPr>
        <w:spacing w:after="120" w:line="276" w:lineRule="auto"/>
        <w:rPr>
          <w:rFonts w:ascii="Century Gothic" w:hAnsi="Century Gothic" w:cs="Times New Roman"/>
          <w:b/>
          <w:bCs/>
          <w:color w:val="5B5B5F"/>
          <w:sz w:val="24"/>
          <w:szCs w:val="24"/>
        </w:rPr>
      </w:pPr>
      <w:r w:rsidRPr="004B256B">
        <w:rPr>
          <w:rFonts w:ascii="Century Gothic" w:hAnsi="Century Gothic" w:cs="Times New Roman"/>
          <w:b/>
          <w:bCs/>
          <w:color w:val="405CA1"/>
          <w:sz w:val="24"/>
          <w:szCs w:val="24"/>
        </w:rPr>
        <w:t>OBJETO</w:t>
      </w:r>
    </w:p>
    <w:p w14:paraId="2B8441FC" w14:textId="2EC12594" w:rsidR="006227EB" w:rsidRPr="008C2514" w:rsidRDefault="006227EB" w:rsidP="00207BF5">
      <w:pPr>
        <w:spacing w:after="120" w:line="276" w:lineRule="auto"/>
        <w:jc w:val="both"/>
        <w:rPr>
          <w:rFonts w:ascii="Century Gothic" w:hAnsi="Century Gothic" w:cs="Times New Roman"/>
          <w:color w:val="405CA1"/>
          <w:sz w:val="24"/>
        </w:rPr>
      </w:pPr>
      <w:r w:rsidRPr="00854871">
        <w:rPr>
          <w:rFonts w:ascii="Century Gothic" w:hAnsi="Century Gothic"/>
          <w:sz w:val="24"/>
        </w:rPr>
        <w:t xml:space="preserve">AQUISIÇÃO DE 01 (UM) VEÍCULO PARA ATENDER AS </w:t>
      </w:r>
      <w:r w:rsidRPr="00F161F6">
        <w:rPr>
          <w:rFonts w:ascii="Century Gothic" w:hAnsi="Century Gothic"/>
          <w:sz w:val="24"/>
        </w:rPr>
        <w:t xml:space="preserve">DEMANDAS DA </w:t>
      </w:r>
      <w:r w:rsidR="00995984">
        <w:rPr>
          <w:rFonts w:ascii="Century Gothic" w:hAnsi="Century Gothic"/>
          <w:sz w:val="24"/>
        </w:rPr>
        <w:t>SECRETARIA</w:t>
      </w:r>
      <w:r w:rsidRPr="00854871">
        <w:rPr>
          <w:rFonts w:ascii="Century Gothic" w:hAnsi="Century Gothic"/>
          <w:sz w:val="24"/>
        </w:rPr>
        <w:t xml:space="preserve"> MUNICIPAL DE DESENVOLVIMENTO SOCIAL.</w:t>
      </w:r>
    </w:p>
    <w:p w14:paraId="6721357D" w14:textId="77777777" w:rsidR="00D829CA" w:rsidRPr="004B256B" w:rsidRDefault="00D829CA" w:rsidP="00207BF5">
      <w:pPr>
        <w:spacing w:after="120" w:line="276" w:lineRule="auto"/>
        <w:rPr>
          <w:rFonts w:ascii="Century Gothic" w:hAnsi="Century Gothic" w:cs="Times New Roman"/>
          <w:color w:val="405CA1"/>
          <w:sz w:val="24"/>
          <w:szCs w:val="24"/>
        </w:rPr>
      </w:pPr>
    </w:p>
    <w:p w14:paraId="35563BC3" w14:textId="77777777" w:rsidR="00D829CA" w:rsidRPr="004B256B" w:rsidRDefault="00D829CA" w:rsidP="00207BF5">
      <w:pPr>
        <w:spacing w:after="120" w:line="276" w:lineRule="auto"/>
        <w:rPr>
          <w:rFonts w:ascii="Century Gothic" w:hAnsi="Century Gothic" w:cs="Times New Roman"/>
          <w:b/>
          <w:bCs/>
          <w:color w:val="405CA1"/>
          <w:sz w:val="24"/>
          <w:szCs w:val="24"/>
        </w:rPr>
      </w:pPr>
      <w:r w:rsidRPr="004B256B">
        <w:rPr>
          <w:rFonts w:ascii="Century Gothic" w:hAnsi="Century Gothic" w:cs="Times New Roman"/>
          <w:b/>
          <w:bCs/>
          <w:color w:val="405CA1"/>
          <w:sz w:val="24"/>
          <w:szCs w:val="24"/>
        </w:rPr>
        <w:t>VALOR TOTAL DA CONTRATAÇÃO</w:t>
      </w:r>
    </w:p>
    <w:p w14:paraId="483F81FA" w14:textId="77777777" w:rsidR="00D829CA" w:rsidRPr="004B256B" w:rsidRDefault="00D829CA" w:rsidP="00207BF5">
      <w:pPr>
        <w:spacing w:after="120" w:line="276" w:lineRule="auto"/>
        <w:jc w:val="both"/>
        <w:rPr>
          <w:rFonts w:ascii="Century Gothic" w:hAnsi="Century Gothic" w:cs="Times New Roman"/>
          <w:color w:val="5B5B5F"/>
          <w:sz w:val="24"/>
          <w:szCs w:val="24"/>
        </w:rPr>
      </w:pPr>
      <w:r w:rsidRPr="004B256B">
        <w:rPr>
          <w:rFonts w:ascii="Century Gothic" w:hAnsi="Century Gothic" w:cs="Times New Roman"/>
          <w:sz w:val="24"/>
          <w:szCs w:val="24"/>
        </w:rPr>
        <w:t xml:space="preserve">SIGILOSO </w:t>
      </w:r>
    </w:p>
    <w:p w14:paraId="476A415E" w14:textId="77777777" w:rsidR="00D829CA" w:rsidRPr="004B256B" w:rsidRDefault="00D829CA" w:rsidP="00207BF5">
      <w:pPr>
        <w:spacing w:after="120" w:line="276" w:lineRule="auto"/>
        <w:rPr>
          <w:rFonts w:ascii="Century Gothic" w:hAnsi="Century Gothic" w:cs="Times New Roman"/>
          <w:color w:val="5B5B5F"/>
          <w:sz w:val="24"/>
          <w:szCs w:val="24"/>
        </w:rPr>
      </w:pPr>
    </w:p>
    <w:p w14:paraId="56CF6968" w14:textId="77777777" w:rsidR="006227EB" w:rsidRPr="008C2514" w:rsidRDefault="006227EB" w:rsidP="00207BF5">
      <w:pPr>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8C2514">
        <w:rPr>
          <w:rFonts w:ascii="Century Gothic" w:hAnsi="Century Gothic" w:cs="Times New Roman"/>
          <w:b/>
          <w:bCs/>
          <w:color w:val="405CA1"/>
          <w:sz w:val="24"/>
        </w:rPr>
        <w:t>DATA DA SESSÃO PÚBLICA</w:t>
      </w:r>
    </w:p>
    <w:p w14:paraId="6E0BB0F1" w14:textId="45E08A71" w:rsidR="006227EB" w:rsidRDefault="006227EB" w:rsidP="00207BF5">
      <w:pPr>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color w:val="5B5B5F"/>
          <w:sz w:val="24"/>
        </w:rPr>
      </w:pPr>
      <w:r w:rsidRPr="008C2514">
        <w:rPr>
          <w:rFonts w:ascii="Century Gothic" w:hAnsi="Century Gothic" w:cs="Times New Roman"/>
          <w:color w:val="5B5B5F"/>
          <w:sz w:val="24"/>
        </w:rPr>
        <w:t xml:space="preserve">Dia </w:t>
      </w:r>
      <w:sdt>
        <w:sdtPr>
          <w:rPr>
            <w:rFonts w:ascii="Century Gothic" w:hAnsi="Century Gothic" w:cs="Times New Roman"/>
            <w:color w:val="5B5B5F"/>
            <w:sz w:val="24"/>
          </w:rPr>
          <w:id w:val="1776054679"/>
          <w:placeholder>
            <w:docPart w:val="5BC5B95C728C4E3B816E9E03E30A748E"/>
          </w:placeholder>
          <w:date w:fullDate="2024-10-04T00:00:00Z">
            <w:dateFormat w:val="dd/MM/yyyy"/>
            <w:lid w:val="pt-BR"/>
            <w:storeMappedDataAs w:val="dateTime"/>
            <w:calendar w:val="gregorian"/>
          </w:date>
        </w:sdtPr>
        <w:sdtEndPr/>
        <w:sdtContent>
          <w:r w:rsidR="00143B67">
            <w:rPr>
              <w:rFonts w:ascii="Century Gothic" w:hAnsi="Century Gothic" w:cs="Times New Roman"/>
              <w:color w:val="5B5B5F"/>
              <w:sz w:val="24"/>
              <w:lang w:val="pt-BR"/>
            </w:rPr>
            <w:t>04/10/2024</w:t>
          </w:r>
        </w:sdtContent>
      </w:sdt>
      <w:r w:rsidRPr="008C2514">
        <w:rPr>
          <w:rFonts w:ascii="Century Gothic" w:hAnsi="Century Gothic" w:cs="Times New Roman"/>
          <w:color w:val="5B5B5F"/>
          <w:sz w:val="24"/>
        </w:rPr>
        <w:t xml:space="preserve"> às 08h15min (horário de Brasília)</w:t>
      </w:r>
    </w:p>
    <w:p w14:paraId="518FF88C" w14:textId="77777777" w:rsidR="006227EB" w:rsidRDefault="006227EB" w:rsidP="00207BF5">
      <w:pPr>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8C2514">
        <w:rPr>
          <w:rFonts w:ascii="Century Gothic" w:hAnsi="Century Gothic" w:cs="Times New Roman"/>
          <w:b/>
          <w:bCs/>
          <w:color w:val="405CA1"/>
          <w:sz w:val="24"/>
        </w:rPr>
        <w:t xml:space="preserve">DATA DA </w:t>
      </w:r>
      <w:r>
        <w:rPr>
          <w:rFonts w:ascii="Century Gothic" w:hAnsi="Century Gothic" w:cs="Times New Roman"/>
          <w:b/>
          <w:bCs/>
          <w:color w:val="405CA1"/>
          <w:sz w:val="24"/>
        </w:rPr>
        <w:t>INICIO DE RECEBIMENTO DAS PROPOSTAS</w:t>
      </w:r>
    </w:p>
    <w:p w14:paraId="1B3EFB63" w14:textId="612DBA32" w:rsidR="006227EB" w:rsidRPr="008C2514" w:rsidRDefault="006227EB" w:rsidP="00207BF5">
      <w:pPr>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8C2514">
        <w:rPr>
          <w:rFonts w:ascii="Century Gothic" w:hAnsi="Century Gothic" w:cs="Times New Roman"/>
          <w:color w:val="5B5B5F"/>
          <w:sz w:val="24"/>
        </w:rPr>
        <w:t xml:space="preserve">Dia </w:t>
      </w:r>
      <w:sdt>
        <w:sdtPr>
          <w:rPr>
            <w:rFonts w:ascii="Century Gothic" w:hAnsi="Century Gothic" w:cs="Times New Roman"/>
            <w:color w:val="5B5B5F"/>
            <w:sz w:val="24"/>
          </w:rPr>
          <w:id w:val="-831216965"/>
          <w:placeholder>
            <w:docPart w:val="2F285069FDBE4AC282B49E9E874FC670"/>
          </w:placeholder>
          <w:date w:fullDate="2024-09-24T00:00:00Z">
            <w:dateFormat w:val="dd/MM/yyyy"/>
            <w:lid w:val="pt-BR"/>
            <w:storeMappedDataAs w:val="dateTime"/>
            <w:calendar w:val="gregorian"/>
          </w:date>
        </w:sdtPr>
        <w:sdtEndPr/>
        <w:sdtContent>
          <w:r w:rsidR="00143B67">
            <w:rPr>
              <w:rFonts w:ascii="Century Gothic" w:hAnsi="Century Gothic" w:cs="Times New Roman"/>
              <w:color w:val="5B5B5F"/>
              <w:sz w:val="24"/>
              <w:lang w:val="pt-BR"/>
            </w:rPr>
            <w:t>24/09/2024</w:t>
          </w:r>
        </w:sdtContent>
      </w:sdt>
      <w:r w:rsidRPr="008C2514">
        <w:rPr>
          <w:rFonts w:ascii="Century Gothic" w:hAnsi="Century Gothic" w:cs="Times New Roman"/>
          <w:color w:val="5B5B5F"/>
          <w:sz w:val="24"/>
        </w:rPr>
        <w:t xml:space="preserve"> às 08h15min (horário de Brasília)</w:t>
      </w:r>
    </w:p>
    <w:p w14:paraId="5A3EC75A" w14:textId="77777777" w:rsidR="006227EB" w:rsidRPr="008C2514" w:rsidRDefault="006227EB" w:rsidP="00207BF5">
      <w:pPr>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b/>
          <w:bCs/>
          <w:color w:val="405CA1"/>
          <w:sz w:val="24"/>
        </w:rPr>
      </w:pPr>
      <w:r w:rsidRPr="008C2514">
        <w:rPr>
          <w:rFonts w:ascii="Century Gothic" w:hAnsi="Century Gothic" w:cs="Times New Roman"/>
          <w:b/>
          <w:bCs/>
          <w:color w:val="405CA1"/>
          <w:sz w:val="24"/>
        </w:rPr>
        <w:t xml:space="preserve">LIMITE PARA RECEBIMENTO DAS PROPOSTAS </w:t>
      </w:r>
    </w:p>
    <w:p w14:paraId="35729EFD" w14:textId="60625010" w:rsidR="006227EB" w:rsidRPr="008C2514" w:rsidRDefault="006227EB" w:rsidP="00207BF5">
      <w:pPr>
        <w:pBdr>
          <w:top w:val="single" w:sz="4" w:space="1" w:color="auto"/>
          <w:left w:val="single" w:sz="4" w:space="4" w:color="auto"/>
          <w:bottom w:val="single" w:sz="4" w:space="1" w:color="auto"/>
          <w:right w:val="single" w:sz="4" w:space="4" w:color="auto"/>
        </w:pBdr>
        <w:spacing w:after="120" w:line="276" w:lineRule="auto"/>
        <w:rPr>
          <w:rFonts w:ascii="Century Gothic" w:hAnsi="Century Gothic" w:cs="Times New Roman"/>
          <w:color w:val="5B5B5F"/>
          <w:sz w:val="24"/>
        </w:rPr>
      </w:pPr>
      <w:r w:rsidRPr="008C2514">
        <w:rPr>
          <w:rFonts w:ascii="Century Gothic" w:hAnsi="Century Gothic" w:cs="Times New Roman"/>
          <w:color w:val="5B5B5F"/>
          <w:sz w:val="24"/>
        </w:rPr>
        <w:t xml:space="preserve">Dia </w:t>
      </w:r>
      <w:sdt>
        <w:sdtPr>
          <w:rPr>
            <w:rFonts w:ascii="Century Gothic" w:hAnsi="Century Gothic" w:cs="Times New Roman"/>
            <w:color w:val="5B5B5F"/>
            <w:sz w:val="24"/>
          </w:rPr>
          <w:id w:val="-380716883"/>
          <w:placeholder>
            <w:docPart w:val="B96D1B7CFD3F4B638EC0A82BA0F10C13"/>
          </w:placeholder>
          <w:date w:fullDate="2024-10-04T00:00:00Z">
            <w:dateFormat w:val="dd/MM/yyyy"/>
            <w:lid w:val="pt-BR"/>
            <w:storeMappedDataAs w:val="dateTime"/>
            <w:calendar w:val="gregorian"/>
          </w:date>
        </w:sdtPr>
        <w:sdtEndPr/>
        <w:sdtContent>
          <w:r w:rsidR="00143B67">
            <w:rPr>
              <w:rFonts w:ascii="Century Gothic" w:hAnsi="Century Gothic" w:cs="Times New Roman"/>
              <w:color w:val="5B5B5F"/>
              <w:sz w:val="24"/>
              <w:lang w:val="pt-BR"/>
            </w:rPr>
            <w:t>04/10/2024</w:t>
          </w:r>
        </w:sdtContent>
      </w:sdt>
      <w:r w:rsidRPr="008C2514">
        <w:rPr>
          <w:rFonts w:ascii="Century Gothic" w:hAnsi="Century Gothic" w:cs="Times New Roman"/>
          <w:color w:val="5B5B5F"/>
          <w:sz w:val="24"/>
        </w:rPr>
        <w:t xml:space="preserve"> às 08h10min (horário de Brasília)</w:t>
      </w:r>
    </w:p>
    <w:p w14:paraId="471FF2BA" w14:textId="77777777" w:rsidR="00D829CA" w:rsidRPr="004B256B" w:rsidRDefault="00D829CA" w:rsidP="00207BF5">
      <w:pPr>
        <w:spacing w:after="120" w:line="276" w:lineRule="auto"/>
        <w:rPr>
          <w:rFonts w:ascii="Century Gothic" w:hAnsi="Century Gothic" w:cs="Times New Roman"/>
          <w:b/>
          <w:bCs/>
          <w:caps/>
          <w:color w:val="405CA1"/>
          <w:sz w:val="24"/>
          <w:szCs w:val="24"/>
        </w:rPr>
      </w:pPr>
    </w:p>
    <w:p w14:paraId="2FAFA043" w14:textId="77777777" w:rsidR="00D829CA" w:rsidRPr="004B256B" w:rsidRDefault="00D829CA" w:rsidP="00207BF5">
      <w:pPr>
        <w:spacing w:after="120" w:line="276" w:lineRule="auto"/>
        <w:rPr>
          <w:rFonts w:ascii="Century Gothic" w:hAnsi="Century Gothic" w:cs="Times New Roman"/>
          <w:caps/>
          <w:color w:val="0000FF"/>
          <w:sz w:val="24"/>
          <w:szCs w:val="24"/>
        </w:rPr>
      </w:pPr>
      <w:r w:rsidRPr="004B256B">
        <w:rPr>
          <w:rFonts w:ascii="Century Gothic" w:hAnsi="Century Gothic" w:cs="Times New Roman"/>
          <w:b/>
          <w:bCs/>
          <w:caps/>
          <w:color w:val="405CA1"/>
          <w:sz w:val="24"/>
          <w:szCs w:val="24"/>
        </w:rPr>
        <w:t>Critério de Julgamento:</w:t>
      </w:r>
    </w:p>
    <w:sdt>
      <w:sdtPr>
        <w:rPr>
          <w:rFonts w:ascii="Century Gothic" w:hAnsi="Century Gothic" w:cs="Times New Roman"/>
          <w:b/>
          <w:bCs/>
          <w:color w:val="595959" w:themeColor="text1" w:themeTint="A6"/>
          <w:sz w:val="24"/>
          <w:szCs w:val="24"/>
        </w:rPr>
        <w:alias w:val="MENOR DE PREÇO"/>
        <w:tag w:val="MENOR DE PREÇO"/>
        <w:id w:val="-905679781"/>
        <w:placeholder>
          <w:docPart w:val="89D3D16575204F4783E69CA7E0541088"/>
        </w:placeholder>
        <w:dropDownList>
          <w:listItem w:displayText="MAIOR DESCONTO" w:value="MAIOR DESCONTO"/>
          <w:listItem w:displayText="MENOR PREÇO POR GRUPO" w:value="MENOR PREÇO POR GRUPO"/>
          <w:listItem w:displayText="MENOR PREÇO GLOBAL" w:value="MENOR PREÇO GLOBAL"/>
          <w:listItem w:displayText="MENOR PREÇO POR ITEM" w:value="MENOR PREÇO POR ITEM"/>
        </w:dropDownList>
      </w:sdtPr>
      <w:sdtEndPr/>
      <w:sdtContent>
        <w:p w14:paraId="7FA40A3F" w14:textId="77777777" w:rsidR="00D829CA" w:rsidRPr="004B256B" w:rsidRDefault="00D829CA" w:rsidP="00207BF5">
          <w:pPr>
            <w:spacing w:after="120" w:line="276" w:lineRule="auto"/>
            <w:rPr>
              <w:rFonts w:ascii="Century Gothic" w:hAnsi="Century Gothic" w:cs="Times New Roman"/>
              <w:b/>
              <w:bCs/>
              <w:color w:val="595959" w:themeColor="text1" w:themeTint="A6"/>
              <w:sz w:val="24"/>
              <w:szCs w:val="24"/>
            </w:rPr>
          </w:pPr>
          <w:r w:rsidRPr="004B256B">
            <w:rPr>
              <w:rFonts w:ascii="Century Gothic" w:hAnsi="Century Gothic" w:cs="Times New Roman"/>
              <w:b/>
              <w:bCs/>
              <w:color w:val="595959" w:themeColor="text1" w:themeTint="A6"/>
              <w:sz w:val="24"/>
              <w:szCs w:val="24"/>
            </w:rPr>
            <w:t>MENOR PREÇO POR ITEM</w:t>
          </w:r>
        </w:p>
      </w:sdtContent>
    </w:sdt>
    <w:p w14:paraId="5329FFE8" w14:textId="77777777" w:rsidR="00D829CA" w:rsidRPr="004B256B" w:rsidRDefault="00D829CA" w:rsidP="00207BF5">
      <w:pPr>
        <w:spacing w:after="120" w:line="276" w:lineRule="auto"/>
        <w:rPr>
          <w:rFonts w:ascii="Century Gothic" w:hAnsi="Century Gothic" w:cs="Times New Roman"/>
          <w:sz w:val="24"/>
          <w:szCs w:val="24"/>
        </w:rPr>
      </w:pPr>
    </w:p>
    <w:p w14:paraId="0D4B4C37" w14:textId="77777777" w:rsidR="00D829CA" w:rsidRPr="004B256B" w:rsidRDefault="00D829CA" w:rsidP="00207BF5">
      <w:pPr>
        <w:spacing w:after="120" w:line="276" w:lineRule="auto"/>
        <w:rPr>
          <w:rFonts w:ascii="Century Gothic" w:hAnsi="Century Gothic" w:cs="Times New Roman"/>
          <w:caps/>
          <w:sz w:val="24"/>
          <w:szCs w:val="24"/>
        </w:rPr>
      </w:pPr>
      <w:r w:rsidRPr="004B256B">
        <w:rPr>
          <w:rFonts w:ascii="Century Gothic" w:hAnsi="Century Gothic" w:cs="Times New Roman"/>
          <w:b/>
          <w:bCs/>
          <w:caps/>
          <w:color w:val="405CA1"/>
          <w:sz w:val="24"/>
          <w:szCs w:val="24"/>
        </w:rPr>
        <w:t>Modo de disputa:</w:t>
      </w:r>
    </w:p>
    <w:sdt>
      <w:sdtPr>
        <w:rPr>
          <w:rFonts w:ascii="Century Gothic" w:hAnsi="Century Gothic" w:cs="Times New Roman"/>
          <w:b/>
          <w:bCs/>
          <w:color w:val="595959" w:themeColor="text1" w:themeTint="A6"/>
          <w:sz w:val="24"/>
          <w:szCs w:val="24"/>
        </w:rPr>
        <w:id w:val="1638908521"/>
        <w:placeholder>
          <w:docPart w:val="89D3D16575204F4783E69CA7E0541088"/>
        </w:placeholder>
        <w:dropDownList>
          <w:listItem w:value="Escolha um item."/>
          <w:listItem w:displayText="ABERTO" w:value="ABERTO"/>
          <w:listItem w:displayText="ABERTO FECHADO" w:value="ABERTO FECHADO"/>
          <w:listItem w:displayText="FECHADO ABERTO" w:value="FECHADO ABERTO"/>
        </w:dropDownList>
      </w:sdtPr>
      <w:sdtEndPr/>
      <w:sdtContent>
        <w:p w14:paraId="1CB780CC" w14:textId="77777777" w:rsidR="00D829CA" w:rsidRPr="004B256B" w:rsidRDefault="00D829CA" w:rsidP="00207BF5">
          <w:pPr>
            <w:spacing w:after="120" w:line="276" w:lineRule="auto"/>
            <w:rPr>
              <w:rFonts w:ascii="Century Gothic" w:hAnsi="Century Gothic" w:cs="Times New Roman"/>
              <w:b/>
              <w:bCs/>
              <w:color w:val="595959" w:themeColor="text1" w:themeTint="A6"/>
              <w:sz w:val="24"/>
              <w:szCs w:val="24"/>
            </w:rPr>
          </w:pPr>
          <w:r w:rsidRPr="004B256B">
            <w:rPr>
              <w:rFonts w:ascii="Century Gothic" w:hAnsi="Century Gothic" w:cs="Times New Roman"/>
              <w:b/>
              <w:bCs/>
              <w:color w:val="595959" w:themeColor="text1" w:themeTint="A6"/>
              <w:sz w:val="24"/>
              <w:szCs w:val="24"/>
            </w:rPr>
            <w:t>ABERTO</w:t>
          </w:r>
        </w:p>
      </w:sdtContent>
    </w:sdt>
    <w:p w14:paraId="46D4C908" w14:textId="77777777" w:rsidR="00D829CA" w:rsidRPr="004B256B" w:rsidRDefault="00D829CA" w:rsidP="00207BF5">
      <w:pPr>
        <w:spacing w:after="120" w:line="276" w:lineRule="auto"/>
        <w:rPr>
          <w:rFonts w:ascii="Century Gothic" w:hAnsi="Century Gothic" w:cs="Times New Roman"/>
          <w:color w:val="5B5B5F"/>
          <w:sz w:val="24"/>
          <w:szCs w:val="24"/>
        </w:rPr>
      </w:pPr>
    </w:p>
    <w:p w14:paraId="6C311736" w14:textId="77777777" w:rsidR="00D829CA" w:rsidRPr="004B256B" w:rsidRDefault="00D829CA" w:rsidP="00207BF5">
      <w:pPr>
        <w:spacing w:after="120" w:line="276" w:lineRule="auto"/>
        <w:rPr>
          <w:rFonts w:ascii="Century Gothic" w:hAnsi="Century Gothic" w:cs="Times New Roman"/>
          <w:b/>
          <w:bCs/>
          <w:color w:val="405CA1"/>
          <w:sz w:val="24"/>
          <w:szCs w:val="24"/>
        </w:rPr>
      </w:pPr>
      <w:r w:rsidRPr="004B256B">
        <w:rPr>
          <w:rFonts w:ascii="Century Gothic" w:hAnsi="Century Gothic" w:cs="Times New Roman"/>
          <w:b/>
          <w:bCs/>
          <w:color w:val="405CA1"/>
          <w:sz w:val="24"/>
          <w:szCs w:val="24"/>
        </w:rPr>
        <w:t>PREFERÊNCIA ME/EPP/EQUIPARADAS</w:t>
      </w:r>
    </w:p>
    <w:sdt>
      <w:sdtPr>
        <w:rPr>
          <w:rFonts w:ascii="Century Gothic" w:hAnsi="Century Gothic" w:cs="Times New Roman"/>
          <w:b/>
          <w:bCs/>
          <w:color w:val="5B5B5F"/>
          <w:sz w:val="24"/>
          <w:szCs w:val="24"/>
        </w:rPr>
        <w:id w:val="451214285"/>
        <w:placeholder>
          <w:docPart w:val="89D3D16575204F4783E69CA7E0541088"/>
        </w:placeholder>
        <w:dropDownList>
          <w:listItem w:value="Escolha um item."/>
          <w:listItem w:displayText="SIM" w:value="SIM"/>
          <w:listItem w:displayText="NÃO" w:value="NÃO"/>
          <w:listItem w:displayText="CONTÉM ALGUM ITEM EXCLUSIVO A ME/EPP" w:value="CONTÉM ALGUM ITEM EXCLUSIVO A ME/EPP"/>
        </w:dropDownList>
      </w:sdtPr>
      <w:sdtEndPr/>
      <w:sdtContent>
        <w:p w14:paraId="3254749E" w14:textId="6D475E6E" w:rsidR="00D829CA" w:rsidRPr="004B256B" w:rsidRDefault="004945EC" w:rsidP="00207BF5">
          <w:pPr>
            <w:spacing w:after="120" w:line="276" w:lineRule="auto"/>
            <w:rPr>
              <w:rFonts w:ascii="Century Gothic" w:hAnsi="Century Gothic" w:cs="Times New Roman"/>
              <w:b/>
              <w:bCs/>
              <w:color w:val="5B5B5F"/>
              <w:sz w:val="24"/>
              <w:szCs w:val="24"/>
            </w:rPr>
          </w:pPr>
          <w:r>
            <w:rPr>
              <w:rFonts w:ascii="Century Gothic" w:hAnsi="Century Gothic" w:cs="Times New Roman"/>
              <w:b/>
              <w:bCs/>
              <w:color w:val="5B5B5F"/>
              <w:sz w:val="24"/>
              <w:szCs w:val="24"/>
            </w:rPr>
            <w:t>NÃO</w:t>
          </w:r>
        </w:p>
      </w:sdtContent>
    </w:sdt>
    <w:p w14:paraId="0B2266B1" w14:textId="2413C619" w:rsidR="00D829CA" w:rsidRPr="004B256B" w:rsidRDefault="00D829CA" w:rsidP="00207BF5">
      <w:pPr>
        <w:spacing w:after="120"/>
        <w:ind w:right="87"/>
        <w:jc w:val="center"/>
        <w:rPr>
          <w:rFonts w:ascii="Century Gothic" w:hAnsi="Century Gothic" w:cs="Times New Roman"/>
          <w:b/>
          <w:sz w:val="24"/>
          <w:szCs w:val="24"/>
        </w:rPr>
      </w:pPr>
    </w:p>
    <w:p w14:paraId="25A37E88" w14:textId="0C39EBE5" w:rsidR="00D829CA" w:rsidRPr="004B256B" w:rsidRDefault="00D829CA" w:rsidP="00207BF5">
      <w:pPr>
        <w:spacing w:after="120"/>
        <w:ind w:right="87"/>
        <w:jc w:val="center"/>
        <w:rPr>
          <w:rFonts w:ascii="Century Gothic" w:hAnsi="Century Gothic" w:cs="Times New Roman"/>
          <w:b/>
          <w:sz w:val="24"/>
          <w:szCs w:val="24"/>
        </w:rPr>
      </w:pPr>
    </w:p>
    <w:p w14:paraId="3340300B" w14:textId="77777777" w:rsidR="00D829CA" w:rsidRPr="004B256B" w:rsidRDefault="00D829CA" w:rsidP="00207BF5">
      <w:pPr>
        <w:spacing w:after="120"/>
        <w:ind w:right="87"/>
        <w:jc w:val="center"/>
        <w:rPr>
          <w:rFonts w:ascii="Century Gothic" w:hAnsi="Century Gothic" w:cs="Times New Roman"/>
          <w:b/>
          <w:sz w:val="24"/>
          <w:szCs w:val="24"/>
        </w:rPr>
      </w:pPr>
    </w:p>
    <w:p w14:paraId="61DFC32D" w14:textId="1DA63247" w:rsidR="00EC20A4" w:rsidRPr="004B256B" w:rsidRDefault="00F61423" w:rsidP="00207BF5">
      <w:pPr>
        <w:spacing w:after="120"/>
        <w:ind w:right="87"/>
        <w:jc w:val="center"/>
        <w:rPr>
          <w:rFonts w:ascii="Century Gothic" w:hAnsi="Century Gothic" w:cs="Times New Roman"/>
          <w:b/>
          <w:sz w:val="24"/>
          <w:szCs w:val="24"/>
        </w:rPr>
      </w:pPr>
      <w:r w:rsidRPr="004B256B">
        <w:rPr>
          <w:rFonts w:ascii="Century Gothic" w:hAnsi="Century Gothic" w:cs="Times New Roman"/>
          <w:b/>
          <w:sz w:val="24"/>
          <w:szCs w:val="24"/>
        </w:rPr>
        <w:lastRenderedPageBreak/>
        <w:t xml:space="preserve">EDITAL </w:t>
      </w:r>
      <w:r w:rsidR="00094079" w:rsidRPr="004B256B">
        <w:rPr>
          <w:rFonts w:ascii="Century Gothic" w:hAnsi="Century Gothic" w:cs="Times New Roman"/>
          <w:b/>
          <w:sz w:val="24"/>
          <w:szCs w:val="24"/>
        </w:rPr>
        <w:t xml:space="preserve">DE PREGÃO ELETRÔNICO </w:t>
      </w:r>
      <w:r w:rsidRPr="004B256B">
        <w:rPr>
          <w:rFonts w:ascii="Century Gothic" w:hAnsi="Century Gothic" w:cs="Times New Roman"/>
          <w:b/>
          <w:sz w:val="24"/>
          <w:szCs w:val="24"/>
        </w:rPr>
        <w:t xml:space="preserve">Nº </w:t>
      </w:r>
      <w:r w:rsidR="00381AEF" w:rsidRPr="004B256B">
        <w:rPr>
          <w:rFonts w:ascii="Century Gothic" w:hAnsi="Century Gothic" w:cs="Times New Roman"/>
          <w:b/>
          <w:sz w:val="24"/>
          <w:szCs w:val="24"/>
        </w:rPr>
        <w:t>0</w:t>
      </w:r>
      <w:r w:rsidR="00EE02C2">
        <w:rPr>
          <w:rFonts w:ascii="Century Gothic" w:hAnsi="Century Gothic" w:cs="Times New Roman"/>
          <w:b/>
          <w:sz w:val="24"/>
          <w:szCs w:val="24"/>
        </w:rPr>
        <w:t>5</w:t>
      </w:r>
      <w:r w:rsidR="00381AEF" w:rsidRPr="004B256B">
        <w:rPr>
          <w:rFonts w:ascii="Century Gothic" w:hAnsi="Century Gothic" w:cs="Times New Roman"/>
          <w:b/>
          <w:sz w:val="24"/>
          <w:szCs w:val="24"/>
        </w:rPr>
        <w:t>/2024</w:t>
      </w:r>
    </w:p>
    <w:p w14:paraId="75AEB1E1" w14:textId="1FB621D3" w:rsidR="00CD132D" w:rsidRPr="004B256B" w:rsidRDefault="00F61423" w:rsidP="00207BF5">
      <w:pPr>
        <w:spacing w:after="120"/>
        <w:ind w:right="87"/>
        <w:jc w:val="center"/>
        <w:rPr>
          <w:rFonts w:ascii="Century Gothic" w:hAnsi="Century Gothic" w:cs="Times New Roman"/>
          <w:b/>
          <w:sz w:val="24"/>
          <w:szCs w:val="24"/>
        </w:rPr>
      </w:pPr>
      <w:r w:rsidRPr="004B256B">
        <w:rPr>
          <w:rFonts w:ascii="Century Gothic" w:hAnsi="Century Gothic" w:cs="Times New Roman"/>
          <w:b/>
          <w:sz w:val="24"/>
          <w:szCs w:val="24"/>
        </w:rPr>
        <w:t xml:space="preserve">PROCESSO ADMINISTRATIVO: </w:t>
      </w:r>
      <w:r w:rsidR="00EE02C2">
        <w:rPr>
          <w:rFonts w:ascii="Century Gothic" w:hAnsi="Century Gothic" w:cs="Times New Roman"/>
          <w:b/>
          <w:sz w:val="24"/>
          <w:szCs w:val="24"/>
        </w:rPr>
        <w:t>17</w:t>
      </w:r>
      <w:r w:rsidR="00381AEF" w:rsidRPr="004B256B">
        <w:rPr>
          <w:rFonts w:ascii="Century Gothic" w:hAnsi="Century Gothic" w:cs="Times New Roman"/>
          <w:b/>
          <w:sz w:val="24"/>
          <w:szCs w:val="24"/>
        </w:rPr>
        <w:t>/2024</w:t>
      </w:r>
    </w:p>
    <w:p w14:paraId="49EB0371" w14:textId="77777777" w:rsidR="00CD132D" w:rsidRPr="004B256B" w:rsidRDefault="00CD132D" w:rsidP="00207BF5">
      <w:pPr>
        <w:pStyle w:val="Corpodetexto"/>
        <w:spacing w:after="120"/>
        <w:ind w:right="87"/>
        <w:jc w:val="both"/>
        <w:rPr>
          <w:rFonts w:ascii="Century Gothic" w:hAnsi="Century Gothic" w:cs="Times New Roman"/>
          <w:b/>
          <w:sz w:val="24"/>
          <w:szCs w:val="24"/>
        </w:rPr>
      </w:pPr>
    </w:p>
    <w:p w14:paraId="6E6462FD" w14:textId="0FBF87F0" w:rsidR="006227EB" w:rsidRPr="00F73B08" w:rsidRDefault="006227EB" w:rsidP="00207BF5">
      <w:pPr>
        <w:spacing w:after="120" w:line="276" w:lineRule="auto"/>
        <w:jc w:val="both"/>
        <w:rPr>
          <w:rFonts w:ascii="Century Gothic" w:hAnsi="Century Gothic" w:cs="Times New Roman"/>
          <w:color w:val="405CA1"/>
          <w:sz w:val="28"/>
          <w:szCs w:val="28"/>
        </w:rPr>
      </w:pPr>
      <w:r w:rsidRPr="00F73B08">
        <w:rPr>
          <w:rFonts w:ascii="Century Gothic" w:hAnsi="Century Gothic"/>
          <w:sz w:val="28"/>
          <w:szCs w:val="28"/>
        </w:rPr>
        <w:t xml:space="preserve">O MUNICÍPIO DE ITACARAMBI-MG, pessoa jurídica de direito público, com sede à </w:t>
      </w:r>
      <w:r w:rsidRPr="00F73B08">
        <w:rPr>
          <w:rFonts w:ascii="Century Gothic" w:hAnsi="Century Gothic"/>
          <w:bCs/>
          <w:sz w:val="28"/>
          <w:szCs w:val="28"/>
        </w:rPr>
        <w:t>Pça. Adolfo de Oliveira s/nº - Centro – CEP: 39.470-000 –Tel. (38) 3613-2171</w:t>
      </w:r>
      <w:r w:rsidRPr="00F73B08">
        <w:rPr>
          <w:rFonts w:ascii="Century Gothic" w:hAnsi="Century Gothic"/>
          <w:sz w:val="28"/>
          <w:szCs w:val="28"/>
        </w:rPr>
        <w:t>, inscrita no CNPJ sob n."</w:t>
      </w:r>
      <w:r w:rsidRPr="00F73B08">
        <w:rPr>
          <w:rFonts w:ascii="Century Gothic" w:hAnsi="Century Gothic"/>
          <w:b/>
          <w:sz w:val="28"/>
          <w:szCs w:val="28"/>
        </w:rPr>
        <w:t xml:space="preserve"> </w:t>
      </w:r>
      <w:r w:rsidRPr="00F73B08">
        <w:rPr>
          <w:rFonts w:ascii="Century Gothic" w:hAnsi="Century Gothic"/>
          <w:bCs/>
          <w:sz w:val="28"/>
          <w:szCs w:val="28"/>
        </w:rPr>
        <w:t>18.283.101/0001-82</w:t>
      </w:r>
      <w:r w:rsidRPr="00F73B08">
        <w:rPr>
          <w:rFonts w:ascii="Century Gothic" w:hAnsi="Century Gothic"/>
          <w:sz w:val="28"/>
          <w:szCs w:val="28"/>
        </w:rPr>
        <w:t xml:space="preserve">, representada neste ato pela  Prefeita Municipal, a Senhora  Nívea Maria de Oliveira, no uso de suas prerrogativas legais, </w:t>
      </w:r>
      <w:r w:rsidRPr="00F73B08">
        <w:rPr>
          <w:rFonts w:ascii="Century Gothic" w:eastAsia="Arial" w:hAnsi="Century Gothic"/>
          <w:sz w:val="28"/>
          <w:szCs w:val="28"/>
        </w:rPr>
        <w:t>torna público o presente edital</w:t>
      </w:r>
      <w:r w:rsidRPr="00F73B08">
        <w:rPr>
          <w:rFonts w:ascii="Century Gothic" w:hAnsi="Century Gothic"/>
          <w:sz w:val="28"/>
          <w:szCs w:val="28"/>
        </w:rPr>
        <w:t xml:space="preserve">, torna público, para o conhecimento dos interessados, que realizará licitação, na modalidade Pregão Eletrônico, do tipo Menor Preço por item, modo de disputa “aberto”, cujo objeto é  AQUISIÇÃO DE 01 (UM) VEÍCULO PARA ATENDER AS DEMANDAS DA </w:t>
      </w:r>
      <w:r w:rsidR="00995984">
        <w:rPr>
          <w:rFonts w:ascii="Century Gothic" w:hAnsi="Century Gothic"/>
          <w:sz w:val="28"/>
          <w:szCs w:val="28"/>
        </w:rPr>
        <w:t>SECRETARIA</w:t>
      </w:r>
      <w:r w:rsidR="00F161F6" w:rsidRPr="00F161F6">
        <w:rPr>
          <w:rFonts w:ascii="Century Gothic" w:hAnsi="Century Gothic"/>
          <w:sz w:val="28"/>
          <w:szCs w:val="28"/>
        </w:rPr>
        <w:t xml:space="preserve"> </w:t>
      </w:r>
      <w:r w:rsidRPr="00F161F6">
        <w:rPr>
          <w:rFonts w:ascii="Century Gothic" w:hAnsi="Century Gothic"/>
          <w:sz w:val="28"/>
          <w:szCs w:val="28"/>
        </w:rPr>
        <w:t xml:space="preserve"> MUNICIPAL DE</w:t>
      </w:r>
      <w:r w:rsidRPr="00F73B08">
        <w:rPr>
          <w:rFonts w:ascii="Century Gothic" w:hAnsi="Century Gothic"/>
          <w:sz w:val="28"/>
          <w:szCs w:val="28"/>
        </w:rPr>
        <w:t xml:space="preserve"> DESENVOLVIMENTO SOCIAL</w:t>
      </w:r>
      <w:r w:rsidRPr="00F73B08">
        <w:rPr>
          <w:rFonts w:ascii="Century Gothic" w:hAnsi="Century Gothic"/>
          <w:b/>
          <w:bCs/>
          <w:sz w:val="28"/>
          <w:szCs w:val="28"/>
        </w:rPr>
        <w:t>,</w:t>
      </w:r>
      <w:r w:rsidRPr="00F73B08">
        <w:rPr>
          <w:rFonts w:ascii="Century Gothic" w:hAnsi="Century Gothic"/>
          <w:sz w:val="28"/>
          <w:szCs w:val="28"/>
        </w:rPr>
        <w:t xml:space="preserve"> nos termos da Lei nº 14133/2021, Lei complementar n° 123/06 e demais normas pertinentes à espécie, e as exigências estabelecidas neste Edital.</w:t>
      </w:r>
    </w:p>
    <w:p w14:paraId="56AAF67F" w14:textId="77777777" w:rsidR="00031F82" w:rsidRPr="004B256B" w:rsidRDefault="00031F82" w:rsidP="00207BF5">
      <w:pPr>
        <w:pStyle w:val="Corpodetexto"/>
        <w:spacing w:after="120"/>
        <w:ind w:left="116" w:right="87" w:firstLine="708"/>
        <w:jc w:val="both"/>
        <w:rPr>
          <w:rFonts w:ascii="Century Gothic" w:hAnsi="Century Gothic" w:cs="Times New Roman"/>
          <w:sz w:val="24"/>
          <w:szCs w:val="24"/>
        </w:rPr>
      </w:pPr>
    </w:p>
    <w:p w14:paraId="2952F528" w14:textId="63257163" w:rsidR="00CD132D" w:rsidRPr="004B256B" w:rsidRDefault="00F61423" w:rsidP="00207BF5">
      <w:pPr>
        <w:pStyle w:val="Corpodetexto"/>
        <w:spacing w:after="120"/>
        <w:ind w:left="116" w:right="87" w:firstLine="708"/>
        <w:jc w:val="both"/>
        <w:rPr>
          <w:rFonts w:ascii="Century Gothic" w:hAnsi="Century Gothic" w:cs="Times New Roman"/>
          <w:sz w:val="24"/>
          <w:szCs w:val="24"/>
        </w:rPr>
      </w:pPr>
      <w:r w:rsidRPr="004B256B">
        <w:rPr>
          <w:rFonts w:ascii="Century Gothic" w:hAnsi="Century Gothic" w:cs="Times New Roman"/>
          <w:sz w:val="24"/>
          <w:szCs w:val="24"/>
        </w:rPr>
        <w:t>A Sessão Pública será realizada através do site</w:t>
      </w:r>
      <w:r w:rsidR="00241A31" w:rsidRPr="004B256B">
        <w:rPr>
          <w:rFonts w:ascii="Century Gothic" w:hAnsi="Century Gothic" w:cs="Times New Roman"/>
          <w:sz w:val="24"/>
          <w:szCs w:val="24"/>
        </w:rPr>
        <w:t>:</w:t>
      </w:r>
      <w:r w:rsidRPr="004B256B">
        <w:rPr>
          <w:rFonts w:ascii="Century Gothic" w:hAnsi="Century Gothic" w:cs="Times New Roman"/>
          <w:sz w:val="24"/>
          <w:szCs w:val="24"/>
        </w:rPr>
        <w:t xml:space="preserve"> </w:t>
      </w:r>
      <w:hyperlink r:id="rId8" w:history="1">
        <w:r w:rsidR="00241A31" w:rsidRPr="004B256B">
          <w:rPr>
            <w:rStyle w:val="Hiperligao"/>
            <w:rFonts w:ascii="Century Gothic" w:hAnsi="Century Gothic" w:cs="Times New Roman"/>
            <w:sz w:val="24"/>
            <w:szCs w:val="24"/>
          </w:rPr>
          <w:t>https://comprasbr.com.br/</w:t>
        </w:r>
      </w:hyperlink>
      <w:r w:rsidR="00031F82" w:rsidRPr="004B256B">
        <w:rPr>
          <w:rFonts w:ascii="Century Gothic" w:hAnsi="Century Gothic" w:cs="Times New Roman"/>
          <w:sz w:val="24"/>
          <w:szCs w:val="24"/>
        </w:rPr>
        <w:t xml:space="preserve"> </w:t>
      </w:r>
      <w:r w:rsidRPr="004B256B">
        <w:rPr>
          <w:rFonts w:ascii="Century Gothic" w:hAnsi="Century Gothic" w:cs="Times New Roman"/>
          <w:sz w:val="24"/>
          <w:szCs w:val="24"/>
        </w:rPr>
        <w:t xml:space="preserve">e conduzida pelo PREGOEIRO, na sala de reuniões da sede </w:t>
      </w:r>
      <w:r w:rsidR="00FB161E" w:rsidRPr="004B256B">
        <w:rPr>
          <w:rFonts w:ascii="Century Gothic" w:hAnsi="Century Gothic" w:cs="Times New Roman"/>
          <w:sz w:val="24"/>
          <w:szCs w:val="24"/>
        </w:rPr>
        <w:t xml:space="preserve">da Prefeitura Municipal de Itacarambi-MG, na </w:t>
      </w:r>
      <w:r w:rsidR="00FB161E" w:rsidRPr="004B256B">
        <w:rPr>
          <w:rFonts w:ascii="Century Gothic" w:hAnsi="Century Gothic" w:cs="Times New Roman"/>
          <w:bCs/>
          <w:sz w:val="24"/>
          <w:szCs w:val="24"/>
        </w:rPr>
        <w:t>Pça. Adolfo de Oliveira s/nº - Centro – CEP: 39.470-000 –Tel. (38) 3613-2171.</w:t>
      </w:r>
      <w:r w:rsidR="00FB161E" w:rsidRPr="004B256B">
        <w:rPr>
          <w:rFonts w:ascii="Century Gothic" w:hAnsi="Century Gothic" w:cs="Times New Roman"/>
          <w:sz w:val="24"/>
          <w:szCs w:val="24"/>
        </w:rPr>
        <w:t xml:space="preserve"> </w:t>
      </w:r>
    </w:p>
    <w:p w14:paraId="769AA1A7" w14:textId="77777777" w:rsidR="00031F82" w:rsidRPr="004B256B" w:rsidRDefault="00031F82" w:rsidP="00207BF5">
      <w:pPr>
        <w:pStyle w:val="Corpodetexto"/>
        <w:spacing w:after="120"/>
        <w:ind w:left="116" w:right="87" w:firstLine="708"/>
        <w:jc w:val="both"/>
        <w:rPr>
          <w:rFonts w:ascii="Century Gothic" w:hAnsi="Century Gothic" w:cs="Times New Roman"/>
          <w:sz w:val="24"/>
          <w:szCs w:val="24"/>
        </w:rPr>
      </w:pPr>
    </w:p>
    <w:p w14:paraId="6DF3F566" w14:textId="46E935EF" w:rsidR="006227EB" w:rsidRPr="008C2514" w:rsidRDefault="006227EB" w:rsidP="00207BF5">
      <w:pPr>
        <w:pStyle w:val="Normal1"/>
        <w:widowControl w:val="0"/>
        <w:spacing w:before="38" w:line="276" w:lineRule="auto"/>
        <w:ind w:left="360"/>
        <w:jc w:val="both"/>
        <w:rPr>
          <w:rFonts w:ascii="Century Gothic" w:hAnsi="Century Gothic"/>
          <w:szCs w:val="24"/>
        </w:rPr>
      </w:pPr>
      <w:r w:rsidRPr="008C2514">
        <w:rPr>
          <w:rFonts w:ascii="Century Gothic" w:hAnsi="Century Gothic"/>
          <w:szCs w:val="24"/>
        </w:rPr>
        <w:t xml:space="preserve">Data da sessão: </w:t>
      </w:r>
      <w:r w:rsidR="003361DB">
        <w:rPr>
          <w:rFonts w:ascii="Century Gothic" w:hAnsi="Century Gothic"/>
          <w:szCs w:val="24"/>
        </w:rPr>
        <w:t>04</w:t>
      </w:r>
      <w:r w:rsidRPr="008C2514">
        <w:rPr>
          <w:rFonts w:ascii="Century Gothic" w:hAnsi="Century Gothic"/>
          <w:szCs w:val="24"/>
        </w:rPr>
        <w:t>/</w:t>
      </w:r>
      <w:r w:rsidR="003361DB">
        <w:rPr>
          <w:rFonts w:ascii="Century Gothic" w:hAnsi="Century Gothic"/>
          <w:szCs w:val="24"/>
        </w:rPr>
        <w:t>10</w:t>
      </w:r>
      <w:r w:rsidRPr="008C2514">
        <w:rPr>
          <w:rFonts w:ascii="Century Gothic" w:hAnsi="Century Gothic"/>
          <w:szCs w:val="24"/>
        </w:rPr>
        <w:t xml:space="preserve">/2024 </w:t>
      </w:r>
    </w:p>
    <w:p w14:paraId="431A2E16" w14:textId="77777777" w:rsidR="006227EB" w:rsidRPr="008C2514" w:rsidRDefault="006227EB" w:rsidP="00207BF5">
      <w:pPr>
        <w:pStyle w:val="Normal1"/>
        <w:widowControl w:val="0"/>
        <w:numPr>
          <w:ilvl w:val="0"/>
          <w:numId w:val="59"/>
        </w:numPr>
        <w:spacing w:before="40" w:line="276" w:lineRule="auto"/>
        <w:jc w:val="both"/>
        <w:rPr>
          <w:rFonts w:ascii="Century Gothic" w:hAnsi="Century Gothic"/>
          <w:szCs w:val="24"/>
        </w:rPr>
      </w:pPr>
      <w:r w:rsidRPr="008C2514">
        <w:rPr>
          <w:rFonts w:ascii="Century Gothic" w:hAnsi="Century Gothic"/>
          <w:szCs w:val="24"/>
        </w:rPr>
        <w:t>Horário:  08h15min – horário de Brasília</w:t>
      </w:r>
    </w:p>
    <w:p w14:paraId="5E66C859" w14:textId="77777777" w:rsidR="006227EB" w:rsidRPr="008C2514" w:rsidRDefault="006227EB" w:rsidP="00207BF5">
      <w:pPr>
        <w:pStyle w:val="Normal1"/>
        <w:widowControl w:val="0"/>
        <w:numPr>
          <w:ilvl w:val="0"/>
          <w:numId w:val="59"/>
        </w:numPr>
        <w:spacing w:before="38" w:line="276" w:lineRule="auto"/>
        <w:jc w:val="both"/>
        <w:rPr>
          <w:rFonts w:ascii="Century Gothic" w:hAnsi="Century Gothic"/>
          <w:szCs w:val="24"/>
        </w:rPr>
      </w:pPr>
      <w:r w:rsidRPr="008C2514">
        <w:rPr>
          <w:rFonts w:ascii="Century Gothic" w:hAnsi="Century Gothic"/>
          <w:szCs w:val="24"/>
        </w:rPr>
        <w:t xml:space="preserve">Sitio eletrônico: </w:t>
      </w:r>
      <w:hyperlink r:id="rId9" w:history="1">
        <w:r w:rsidRPr="008C2514">
          <w:rPr>
            <w:rStyle w:val="apple-style-span"/>
            <w:rFonts w:ascii="Century Gothic" w:eastAsia="Calibri" w:hAnsi="Century Gothic"/>
            <w:szCs w:val="24"/>
          </w:rPr>
          <w:t>https://comprasbr.com.br/</w:t>
        </w:r>
      </w:hyperlink>
    </w:p>
    <w:p w14:paraId="2820EDAD" w14:textId="77777777" w:rsidR="006227EB" w:rsidRPr="008C2514" w:rsidRDefault="006227EB" w:rsidP="00207BF5">
      <w:pPr>
        <w:pStyle w:val="Normal1"/>
        <w:widowControl w:val="0"/>
        <w:numPr>
          <w:ilvl w:val="0"/>
          <w:numId w:val="59"/>
        </w:numPr>
        <w:spacing w:before="38" w:line="276" w:lineRule="auto"/>
        <w:jc w:val="both"/>
        <w:rPr>
          <w:rFonts w:ascii="Century Gothic" w:hAnsi="Century Gothic"/>
          <w:szCs w:val="24"/>
        </w:rPr>
      </w:pPr>
      <w:r w:rsidRPr="008C2514">
        <w:rPr>
          <w:rFonts w:ascii="Century Gothic" w:hAnsi="Century Gothic"/>
          <w:szCs w:val="24"/>
        </w:rPr>
        <w:t>Tipo: Menor preço por item</w:t>
      </w:r>
    </w:p>
    <w:p w14:paraId="124ADC8B" w14:textId="77777777" w:rsidR="006227EB" w:rsidRPr="008C2514" w:rsidRDefault="006227EB" w:rsidP="00207BF5">
      <w:pPr>
        <w:pStyle w:val="Normal1"/>
        <w:widowControl w:val="0"/>
        <w:numPr>
          <w:ilvl w:val="0"/>
          <w:numId w:val="59"/>
        </w:numPr>
        <w:spacing w:before="1" w:line="276" w:lineRule="auto"/>
        <w:jc w:val="both"/>
        <w:rPr>
          <w:rFonts w:ascii="Century Gothic" w:hAnsi="Century Gothic"/>
          <w:szCs w:val="24"/>
        </w:rPr>
      </w:pPr>
      <w:r w:rsidRPr="008C2514">
        <w:rPr>
          <w:rFonts w:ascii="Century Gothic" w:hAnsi="Century Gothic"/>
          <w:szCs w:val="24"/>
        </w:rPr>
        <w:t>Modo de disputa: Aberto</w:t>
      </w:r>
    </w:p>
    <w:p w14:paraId="5CFB7A0A" w14:textId="77777777" w:rsidR="006227EB" w:rsidRPr="008C2514" w:rsidRDefault="006227EB" w:rsidP="00207BF5">
      <w:pPr>
        <w:pStyle w:val="Normal1"/>
        <w:widowControl w:val="0"/>
        <w:numPr>
          <w:ilvl w:val="0"/>
          <w:numId w:val="59"/>
        </w:numPr>
        <w:spacing w:before="38" w:line="276" w:lineRule="auto"/>
        <w:jc w:val="both"/>
        <w:rPr>
          <w:rFonts w:ascii="Century Gothic" w:hAnsi="Century Gothic"/>
          <w:szCs w:val="24"/>
        </w:rPr>
      </w:pPr>
      <w:r w:rsidRPr="008C2514">
        <w:rPr>
          <w:rFonts w:ascii="Century Gothic" w:hAnsi="Century Gothic"/>
          <w:szCs w:val="24"/>
        </w:rPr>
        <w:t>Esclarecimentos: site do portal Comprasbr</w:t>
      </w:r>
    </w:p>
    <w:p w14:paraId="3685BEA8" w14:textId="77777777" w:rsidR="006227EB" w:rsidRPr="008C2514" w:rsidRDefault="006227EB" w:rsidP="00207BF5">
      <w:pPr>
        <w:pStyle w:val="Normal1"/>
        <w:widowControl w:val="0"/>
        <w:numPr>
          <w:ilvl w:val="0"/>
          <w:numId w:val="59"/>
        </w:numPr>
        <w:spacing w:before="38" w:line="276" w:lineRule="auto"/>
        <w:jc w:val="both"/>
        <w:rPr>
          <w:rFonts w:ascii="Century Gothic" w:hAnsi="Century Gothic"/>
          <w:szCs w:val="24"/>
        </w:rPr>
      </w:pPr>
      <w:r w:rsidRPr="008C2514">
        <w:rPr>
          <w:rFonts w:ascii="Century Gothic" w:hAnsi="Century Gothic"/>
          <w:szCs w:val="24"/>
        </w:rPr>
        <w:t>E-mail: licitação2@itacarambi.mg.gov.br</w:t>
      </w:r>
    </w:p>
    <w:p w14:paraId="4AF76758" w14:textId="77777777" w:rsidR="00CD132D" w:rsidRPr="006227EB" w:rsidRDefault="00CD132D" w:rsidP="00207BF5">
      <w:pPr>
        <w:pStyle w:val="Corpodetexto"/>
        <w:spacing w:after="120"/>
        <w:ind w:right="87"/>
        <w:jc w:val="both"/>
        <w:rPr>
          <w:rFonts w:ascii="Century Gothic" w:hAnsi="Century Gothic" w:cs="Times New Roman"/>
          <w:sz w:val="24"/>
          <w:szCs w:val="24"/>
          <w:lang w:val="pt-BR"/>
        </w:rPr>
      </w:pPr>
    </w:p>
    <w:p w14:paraId="104480D6" w14:textId="77777777" w:rsidR="00CD132D" w:rsidRPr="004B256B" w:rsidRDefault="00F61423" w:rsidP="00207BF5">
      <w:pPr>
        <w:pStyle w:val="Ttulo1"/>
        <w:numPr>
          <w:ilvl w:val="0"/>
          <w:numId w:val="77"/>
        </w:numPr>
        <w:spacing w:after="120"/>
        <w:ind w:left="567" w:right="87" w:hanging="567"/>
        <w:jc w:val="both"/>
        <w:rPr>
          <w:rFonts w:ascii="Century Gothic" w:hAnsi="Century Gothic" w:cs="Times New Roman"/>
          <w:sz w:val="24"/>
          <w:szCs w:val="24"/>
        </w:rPr>
      </w:pPr>
      <w:r w:rsidRPr="004B256B">
        <w:rPr>
          <w:rFonts w:ascii="Century Gothic" w:hAnsi="Century Gothic" w:cs="Times New Roman"/>
          <w:sz w:val="24"/>
          <w:szCs w:val="24"/>
        </w:rPr>
        <w:t>DO OBJETO</w:t>
      </w:r>
    </w:p>
    <w:p w14:paraId="7A6609EA" w14:textId="31419642" w:rsidR="00CD132D" w:rsidRPr="004B256B" w:rsidRDefault="00F61423" w:rsidP="00207BF5">
      <w:pPr>
        <w:pStyle w:val="PargrafodaLista"/>
        <w:numPr>
          <w:ilvl w:val="1"/>
          <w:numId w:val="3"/>
        </w:numPr>
        <w:tabs>
          <w:tab w:val="left" w:pos="502"/>
        </w:tabs>
        <w:spacing w:after="120"/>
        <w:ind w:left="567" w:right="87" w:hanging="567"/>
        <w:rPr>
          <w:rFonts w:ascii="Century Gothic" w:hAnsi="Century Gothic" w:cs="Times New Roman"/>
          <w:sz w:val="24"/>
          <w:szCs w:val="24"/>
        </w:rPr>
      </w:pPr>
      <w:r w:rsidRPr="004B256B">
        <w:rPr>
          <w:rFonts w:ascii="Century Gothic" w:hAnsi="Century Gothic" w:cs="Times New Roman"/>
          <w:sz w:val="24"/>
          <w:szCs w:val="24"/>
        </w:rPr>
        <w:t xml:space="preserve">O objeto da presente licitação é </w:t>
      </w:r>
      <w:r w:rsidR="00031F82" w:rsidRPr="004B256B">
        <w:rPr>
          <w:rFonts w:ascii="Century Gothic" w:hAnsi="Century Gothic" w:cs="Times New Roman"/>
          <w:sz w:val="24"/>
          <w:szCs w:val="24"/>
        </w:rPr>
        <w:t xml:space="preserve">a </w:t>
      </w:r>
      <w:r w:rsidR="006227EB">
        <w:rPr>
          <w:rFonts w:ascii="Century Gothic" w:hAnsi="Century Gothic" w:cs="Times New Roman"/>
          <w:sz w:val="24"/>
          <w:szCs w:val="24"/>
        </w:rPr>
        <w:t xml:space="preserve">AQUISIÇÃO DE 01 (UM) VEÍCULO PARA ATENDER AS DEMANDAS DA </w:t>
      </w:r>
      <w:r w:rsidR="00995984">
        <w:rPr>
          <w:rFonts w:ascii="Century Gothic" w:hAnsi="Century Gothic" w:cs="Times New Roman"/>
          <w:sz w:val="24"/>
          <w:szCs w:val="24"/>
        </w:rPr>
        <w:t>SECRETARIA</w:t>
      </w:r>
      <w:r w:rsidR="006227EB">
        <w:rPr>
          <w:rFonts w:ascii="Century Gothic" w:hAnsi="Century Gothic" w:cs="Times New Roman"/>
          <w:sz w:val="24"/>
          <w:szCs w:val="24"/>
        </w:rPr>
        <w:t xml:space="preserve"> MUNICIPAL DE DESENVOLVIMENTO SOCIAL</w:t>
      </w:r>
      <w:r w:rsidR="00D90A70" w:rsidRPr="004B256B">
        <w:rPr>
          <w:rFonts w:ascii="Century Gothic" w:hAnsi="Century Gothic" w:cs="Times New Roman"/>
          <w:sz w:val="24"/>
          <w:szCs w:val="24"/>
        </w:rPr>
        <w:t xml:space="preserve">, </w:t>
      </w:r>
      <w:r w:rsidRPr="004B256B">
        <w:rPr>
          <w:rFonts w:ascii="Century Gothic" w:hAnsi="Century Gothic" w:cs="Times New Roman"/>
          <w:sz w:val="24"/>
          <w:szCs w:val="24"/>
        </w:rPr>
        <w:t>conforme condições, quantidades e exigências estabelecidas neste Edital e seus anexos.</w:t>
      </w:r>
    </w:p>
    <w:p w14:paraId="37974F3E" w14:textId="77777777" w:rsidR="00CD132D" w:rsidRPr="004B256B" w:rsidRDefault="00F61423" w:rsidP="00207BF5">
      <w:pPr>
        <w:pStyle w:val="PargrafodaLista"/>
        <w:numPr>
          <w:ilvl w:val="1"/>
          <w:numId w:val="2"/>
        </w:numPr>
        <w:tabs>
          <w:tab w:val="left" w:pos="1134"/>
        </w:tabs>
        <w:spacing w:after="120"/>
        <w:ind w:left="567" w:right="87" w:hanging="567"/>
        <w:rPr>
          <w:rFonts w:ascii="Century Gothic" w:hAnsi="Century Gothic" w:cs="Times New Roman"/>
          <w:sz w:val="24"/>
          <w:szCs w:val="24"/>
        </w:rPr>
      </w:pPr>
      <w:r w:rsidRPr="004B256B">
        <w:rPr>
          <w:rFonts w:ascii="Century Gothic" w:hAnsi="Century Gothic" w:cs="Times New Roman"/>
          <w:sz w:val="24"/>
          <w:szCs w:val="24"/>
        </w:rPr>
        <w:t>A licitação será por item, conforme tabela constante no Termo de Referência.</w:t>
      </w:r>
    </w:p>
    <w:p w14:paraId="07086330" w14:textId="77777777" w:rsidR="00CD132D" w:rsidRPr="004B256B" w:rsidRDefault="00F61423" w:rsidP="00207BF5">
      <w:pPr>
        <w:pStyle w:val="PargrafodaLista"/>
        <w:numPr>
          <w:ilvl w:val="1"/>
          <w:numId w:val="2"/>
        </w:numPr>
        <w:tabs>
          <w:tab w:val="left" w:pos="1134"/>
        </w:tabs>
        <w:spacing w:after="120"/>
        <w:ind w:left="567" w:right="87" w:hanging="567"/>
        <w:rPr>
          <w:rFonts w:ascii="Century Gothic" w:hAnsi="Century Gothic" w:cs="Times New Roman"/>
          <w:sz w:val="24"/>
          <w:szCs w:val="24"/>
        </w:rPr>
      </w:pPr>
      <w:r w:rsidRPr="004B256B">
        <w:rPr>
          <w:rFonts w:ascii="Century Gothic" w:hAnsi="Century Gothic" w:cs="Times New Roman"/>
          <w:sz w:val="24"/>
          <w:szCs w:val="24"/>
        </w:rPr>
        <w:t xml:space="preserve">O critério de julgamento adotado será o menor preço por item, </w:t>
      </w:r>
      <w:r w:rsidRPr="004B256B">
        <w:rPr>
          <w:rFonts w:ascii="Century Gothic" w:hAnsi="Century Gothic" w:cs="Times New Roman"/>
          <w:sz w:val="24"/>
          <w:szCs w:val="24"/>
        </w:rPr>
        <w:lastRenderedPageBreak/>
        <w:t>observadas as exigências contidas neste Edital e seus Anexos quanto às especificações do objeto</w:t>
      </w:r>
    </w:p>
    <w:p w14:paraId="67D1CB94" w14:textId="77777777" w:rsidR="00CD132D" w:rsidRPr="004B256B" w:rsidRDefault="00CD132D" w:rsidP="00207BF5">
      <w:pPr>
        <w:pStyle w:val="Corpodetexto"/>
        <w:spacing w:after="120"/>
        <w:ind w:left="567" w:right="87" w:hanging="567"/>
        <w:jc w:val="both"/>
        <w:rPr>
          <w:rFonts w:ascii="Century Gothic" w:hAnsi="Century Gothic" w:cs="Times New Roman"/>
          <w:sz w:val="24"/>
          <w:szCs w:val="24"/>
        </w:rPr>
      </w:pPr>
    </w:p>
    <w:p w14:paraId="0FF40FE0" w14:textId="77777777" w:rsidR="00AE0844" w:rsidRPr="004B256B" w:rsidRDefault="00AE0844" w:rsidP="00207BF5">
      <w:pPr>
        <w:pStyle w:val="Reviso"/>
        <w:widowControl w:val="0"/>
        <w:numPr>
          <w:ilvl w:val="0"/>
          <w:numId w:val="77"/>
        </w:numPr>
        <w:spacing w:line="276" w:lineRule="auto"/>
        <w:ind w:left="567" w:hanging="567"/>
        <w:rPr>
          <w:rFonts w:ascii="Century Gothic" w:hAnsi="Century Gothic"/>
          <w:b/>
          <w:bCs/>
        </w:rPr>
      </w:pPr>
      <w:r w:rsidRPr="004B256B">
        <w:rPr>
          <w:rFonts w:ascii="Century Gothic" w:hAnsi="Century Gothic"/>
          <w:b/>
          <w:bCs/>
        </w:rPr>
        <w:t>DO CREDENCIAMENTO</w:t>
      </w:r>
    </w:p>
    <w:p w14:paraId="2111AD10" w14:textId="77777777" w:rsidR="00AE0844" w:rsidRPr="004B256B" w:rsidRDefault="00AE0844" w:rsidP="00207BF5">
      <w:pPr>
        <w:pStyle w:val="PargrafodaLista"/>
        <w:numPr>
          <w:ilvl w:val="0"/>
          <w:numId w:val="17"/>
        </w:numPr>
        <w:autoSpaceDE/>
        <w:autoSpaceDN/>
        <w:spacing w:before="120" w:after="120" w:line="276" w:lineRule="auto"/>
        <w:ind w:left="567" w:hanging="567"/>
        <w:outlineLvl w:val="0"/>
        <w:rPr>
          <w:rFonts w:ascii="Century Gothic" w:eastAsiaTheme="majorEastAsia" w:hAnsi="Century Gothic" w:cs="Times New Roman"/>
          <w:b/>
          <w:bCs/>
          <w:vanish/>
          <w:color w:val="000000" w:themeColor="text1"/>
          <w:sz w:val="24"/>
          <w:szCs w:val="24"/>
        </w:rPr>
      </w:pPr>
    </w:p>
    <w:p w14:paraId="3E290A7E" w14:textId="77777777" w:rsidR="00AE0844" w:rsidRPr="004B256B" w:rsidRDefault="00AE0844" w:rsidP="00207BF5">
      <w:pPr>
        <w:pStyle w:val="PargrafodaLista"/>
        <w:numPr>
          <w:ilvl w:val="0"/>
          <w:numId w:val="17"/>
        </w:numPr>
        <w:autoSpaceDE/>
        <w:autoSpaceDN/>
        <w:spacing w:before="120" w:after="120" w:line="276" w:lineRule="auto"/>
        <w:ind w:left="567" w:hanging="567"/>
        <w:outlineLvl w:val="0"/>
        <w:rPr>
          <w:rFonts w:ascii="Century Gothic" w:eastAsiaTheme="majorEastAsia" w:hAnsi="Century Gothic" w:cs="Times New Roman"/>
          <w:b/>
          <w:bCs/>
          <w:vanish/>
          <w:color w:val="000000" w:themeColor="text1"/>
          <w:sz w:val="24"/>
          <w:szCs w:val="24"/>
        </w:rPr>
      </w:pPr>
    </w:p>
    <w:p w14:paraId="478448C8" w14:textId="1AE9111D" w:rsidR="00AE0844" w:rsidRPr="004B256B" w:rsidRDefault="00AE0844" w:rsidP="00207BF5">
      <w:pPr>
        <w:pStyle w:val="PargrafodaLista"/>
        <w:numPr>
          <w:ilvl w:val="1"/>
          <w:numId w:val="17"/>
        </w:numPr>
        <w:autoSpaceDE/>
        <w:autoSpaceDN/>
        <w:spacing w:line="276" w:lineRule="auto"/>
        <w:ind w:left="567" w:hanging="567"/>
        <w:rPr>
          <w:rFonts w:ascii="Century Gothic" w:hAnsi="Century Gothic"/>
          <w:sz w:val="24"/>
          <w:szCs w:val="24"/>
        </w:rPr>
      </w:pPr>
      <w:r w:rsidRPr="004B256B">
        <w:rPr>
          <w:rFonts w:ascii="Century Gothic" w:hAnsi="Century Gothic"/>
          <w:sz w:val="24"/>
          <w:szCs w:val="24"/>
        </w:rPr>
        <w:t xml:space="preserve">O Credenciamento é o nível básico do registro cadastral no portal/sistema Comprasbr, no site: </w:t>
      </w:r>
      <w:hyperlink r:id="rId10" w:history="1">
        <w:r w:rsidRPr="004B256B">
          <w:rPr>
            <w:rStyle w:val="Hiperligao"/>
            <w:rFonts w:ascii="Century Gothic" w:eastAsia="Calibri" w:hAnsi="Century Gothic" w:cs="Times New Roman"/>
            <w:sz w:val="24"/>
            <w:szCs w:val="24"/>
          </w:rPr>
          <w:t>https://comprasbr.com.br/</w:t>
        </w:r>
      </w:hyperlink>
      <w:r w:rsidRPr="004B256B">
        <w:rPr>
          <w:rStyle w:val="apple-style-span"/>
          <w:rFonts w:ascii="Century Gothic" w:eastAsia="Calibri" w:hAnsi="Century Gothic" w:cs="Times New Roman"/>
          <w:sz w:val="24"/>
          <w:szCs w:val="24"/>
        </w:rPr>
        <w:t>.</w:t>
      </w:r>
      <w:r w:rsidRPr="004B256B">
        <w:rPr>
          <w:rFonts w:ascii="Century Gothic" w:hAnsi="Century Gothic"/>
          <w:sz w:val="24"/>
          <w:szCs w:val="24"/>
        </w:rPr>
        <w:t xml:space="preserve"> </w:t>
      </w:r>
      <w:r w:rsidR="00830387">
        <w:rPr>
          <w:rFonts w:ascii="Century Gothic" w:hAnsi="Century Gothic"/>
          <w:sz w:val="24"/>
          <w:szCs w:val="24"/>
        </w:rPr>
        <w:t>e/</w:t>
      </w:r>
      <w:r w:rsidRPr="004B256B">
        <w:rPr>
          <w:rFonts w:ascii="Century Gothic" w:hAnsi="Century Gothic"/>
          <w:sz w:val="24"/>
          <w:szCs w:val="24"/>
        </w:rPr>
        <w:t>ou no SICAF</w:t>
      </w:r>
      <w:r w:rsidRPr="004B256B">
        <w:rPr>
          <w:rStyle w:val="apple-style-span"/>
          <w:rFonts w:ascii="Century Gothic" w:eastAsia="Calibri" w:hAnsi="Century Gothic" w:cs="Times New Roman"/>
          <w:sz w:val="24"/>
          <w:szCs w:val="24"/>
        </w:rPr>
        <w:t xml:space="preserve"> </w:t>
      </w:r>
      <w:r w:rsidRPr="004B256B">
        <w:rPr>
          <w:rFonts w:ascii="Century Gothic" w:hAnsi="Century Gothic"/>
          <w:sz w:val="24"/>
          <w:szCs w:val="24"/>
        </w:rPr>
        <w:t>que permite a participação dos interessados na modalidade licitatória Pregão, em sua forma eletrônica.</w:t>
      </w:r>
    </w:p>
    <w:p w14:paraId="38E905A9"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O credenciamento junto ao provedor do sistema implica a responsabilidade do licitante ou de seu representante legal e a presunção de sua capacidade técnica para realização das transações inerentes a este Pregão.</w:t>
      </w:r>
    </w:p>
    <w:p w14:paraId="5E8AF88A"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6D9F4D" w14:textId="2F78B48A"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 xml:space="preserve">É de responsabilidade do cadastrado conferir a exatidão dos seus dados cadastrais na Plataforma </w:t>
      </w:r>
      <w:r w:rsidRPr="004B256B">
        <w:rPr>
          <w:rFonts w:ascii="Century Gothic" w:hAnsi="Century Gothic" w:cs="Times New Roman"/>
          <w:sz w:val="24"/>
          <w:szCs w:val="24"/>
        </w:rPr>
        <w:t xml:space="preserve">Comprasbr, no site:    </w:t>
      </w:r>
      <w:hyperlink r:id="rId11" w:history="1">
        <w:r w:rsidRPr="004B256B">
          <w:rPr>
            <w:rStyle w:val="Hiperligao"/>
            <w:rFonts w:ascii="Century Gothic" w:eastAsia="Calibri" w:hAnsi="Century Gothic" w:cs="Times New Roman"/>
            <w:sz w:val="24"/>
            <w:szCs w:val="24"/>
          </w:rPr>
          <w:t>https://comprasbr.com.br/</w:t>
        </w:r>
      </w:hyperlink>
      <w:r w:rsidRPr="004B256B">
        <w:rPr>
          <w:rStyle w:val="apple-style-span"/>
          <w:rFonts w:ascii="Century Gothic" w:eastAsia="Calibri" w:hAnsi="Century Gothic" w:cs="Times New Roman"/>
          <w:sz w:val="24"/>
          <w:szCs w:val="24"/>
        </w:rPr>
        <w:t xml:space="preserve">. </w:t>
      </w:r>
      <w:r w:rsidRPr="004B256B">
        <w:rPr>
          <w:rFonts w:ascii="Century Gothic" w:hAnsi="Century Gothic" w:cs="Times New Roman"/>
          <w:color w:val="000000" w:themeColor="text1"/>
          <w:sz w:val="24"/>
          <w:szCs w:val="24"/>
        </w:rPr>
        <w:t xml:space="preserve"> </w:t>
      </w:r>
      <w:r w:rsidR="004230CA">
        <w:rPr>
          <w:rFonts w:ascii="Century Gothic" w:hAnsi="Century Gothic" w:cs="Times New Roman"/>
          <w:color w:val="000000" w:themeColor="text1"/>
          <w:sz w:val="24"/>
          <w:szCs w:val="24"/>
        </w:rPr>
        <w:t xml:space="preserve"> </w:t>
      </w:r>
      <w:r w:rsidR="00830387">
        <w:rPr>
          <w:rFonts w:ascii="Century Gothic" w:hAnsi="Century Gothic" w:cs="Times New Roman"/>
          <w:color w:val="000000" w:themeColor="text1"/>
          <w:sz w:val="24"/>
          <w:szCs w:val="24"/>
        </w:rPr>
        <w:t xml:space="preserve"> e/</w:t>
      </w:r>
      <w:r w:rsidRPr="004B256B">
        <w:rPr>
          <w:rFonts w:ascii="Century Gothic" w:hAnsi="Century Gothic" w:cs="Times New Roman"/>
          <w:color w:val="000000" w:themeColor="text1"/>
          <w:sz w:val="24"/>
          <w:szCs w:val="24"/>
        </w:rPr>
        <w:t>ou no SICAF e mantê-los atualizados junto aos órgãos responsáveis pela informação, devendo proceder, imediatamente, à correção ou à alteração dos registros tão logo identifique incorreção ou aqueles se tornem desatualizados.</w:t>
      </w:r>
    </w:p>
    <w:p w14:paraId="4C85064B" w14:textId="21081325"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A não observância do disposto no subitem anterior poderá ensejar desclassificação no momento da habilitação</w:t>
      </w:r>
    </w:p>
    <w:p w14:paraId="4DD329AA" w14:textId="77777777" w:rsidR="00AE0844" w:rsidRPr="004B256B" w:rsidRDefault="00AE0844" w:rsidP="00207BF5">
      <w:pPr>
        <w:autoSpaceDE/>
        <w:autoSpaceDN/>
        <w:spacing w:before="120" w:after="120" w:line="276" w:lineRule="auto"/>
        <w:ind w:left="567" w:hanging="567"/>
        <w:jc w:val="both"/>
        <w:rPr>
          <w:rFonts w:ascii="Century Gothic" w:hAnsi="Century Gothic" w:cs="Times New Roman"/>
          <w:color w:val="000000" w:themeColor="text1"/>
          <w:sz w:val="24"/>
          <w:szCs w:val="24"/>
        </w:rPr>
      </w:pPr>
    </w:p>
    <w:p w14:paraId="264F435D" w14:textId="77777777" w:rsidR="00AE0844" w:rsidRPr="004B256B" w:rsidRDefault="00AE0844" w:rsidP="00207BF5">
      <w:pPr>
        <w:pStyle w:val="Nivel01"/>
        <w:keepNext w:val="0"/>
        <w:keepLines w:val="0"/>
        <w:widowControl w:val="0"/>
        <w:numPr>
          <w:ilvl w:val="0"/>
          <w:numId w:val="77"/>
        </w:numPr>
        <w:ind w:left="567" w:hanging="567"/>
        <w:rPr>
          <w:rFonts w:ascii="Century Gothic" w:hAnsi="Century Gothic"/>
          <w:sz w:val="24"/>
          <w:szCs w:val="24"/>
        </w:rPr>
      </w:pPr>
      <w:r w:rsidRPr="004B256B">
        <w:rPr>
          <w:rFonts w:ascii="Century Gothic" w:hAnsi="Century Gothic"/>
          <w:sz w:val="24"/>
          <w:szCs w:val="24"/>
        </w:rPr>
        <w:t>DA PARTICIPAÇÃO NA LICITAÇÃO.</w:t>
      </w:r>
    </w:p>
    <w:p w14:paraId="2149F0F1" w14:textId="77777777" w:rsidR="0027068B" w:rsidRPr="0027068B" w:rsidRDefault="0027068B" w:rsidP="00207BF5">
      <w:pPr>
        <w:pStyle w:val="PargrafodaLista"/>
        <w:numPr>
          <w:ilvl w:val="0"/>
          <w:numId w:val="5"/>
        </w:numPr>
        <w:autoSpaceDN/>
        <w:snapToGrid w:val="0"/>
        <w:spacing w:before="120" w:after="120" w:line="276" w:lineRule="auto"/>
        <w:ind w:left="567" w:hanging="567"/>
        <w:rPr>
          <w:rFonts w:ascii="Century Gothic" w:hAnsi="Century Gothic" w:cs="Times New Roman"/>
          <w:vanish/>
          <w:color w:val="000000"/>
          <w:sz w:val="24"/>
          <w:szCs w:val="24"/>
        </w:rPr>
      </w:pPr>
    </w:p>
    <w:p w14:paraId="49D811A3" w14:textId="6BE00628" w:rsidR="00AE0844" w:rsidRPr="004B256B" w:rsidRDefault="00143B67" w:rsidP="00207BF5">
      <w:pPr>
        <w:numPr>
          <w:ilvl w:val="1"/>
          <w:numId w:val="5"/>
        </w:numPr>
        <w:autoSpaceDN/>
        <w:snapToGrid w:val="0"/>
        <w:spacing w:before="120" w:after="120" w:line="276" w:lineRule="auto"/>
        <w:ind w:left="567" w:hanging="567"/>
        <w:jc w:val="both"/>
        <w:rPr>
          <w:rFonts w:ascii="Century Gothic" w:hAnsi="Century Gothic" w:cs="Times New Roman"/>
          <w:sz w:val="24"/>
          <w:szCs w:val="24"/>
        </w:rPr>
      </w:pPr>
      <w:r w:rsidRPr="00143B67">
        <w:rPr>
          <w:rFonts w:ascii="Century Gothic" w:hAnsi="Century Gothic"/>
          <w:color w:val="000000"/>
          <w:sz w:val="24"/>
          <w:szCs w:val="24"/>
        </w:rPr>
        <w:t xml:space="preserve">Poderão participar deste Pregão somente interessados, </w:t>
      </w:r>
      <w:r w:rsidRPr="00143B67">
        <w:rPr>
          <w:rFonts w:ascii="Century Gothic" w:hAnsi="Century Gothic"/>
          <w:b/>
          <w:bCs/>
          <w:sz w:val="24"/>
          <w:szCs w:val="24"/>
        </w:rPr>
        <w:t>fabricante ou concessionário credenciado, nos termos da Lei nº6.729/79</w:t>
      </w:r>
      <w:r w:rsidRPr="00700F60">
        <w:rPr>
          <w:rFonts w:ascii="Century Gothic" w:hAnsi="Century Gothic"/>
          <w:b/>
          <w:bCs/>
          <w:i/>
          <w:iCs/>
          <w:sz w:val="24"/>
          <w:szCs w:val="24"/>
        </w:rPr>
        <w:t>,</w:t>
      </w:r>
      <w:r w:rsidRPr="00700F60">
        <w:rPr>
          <w:rFonts w:ascii="Century Gothic" w:hAnsi="Century Gothic"/>
          <w:i/>
          <w:iCs/>
          <w:color w:val="000000"/>
          <w:sz w:val="24"/>
          <w:szCs w:val="24"/>
        </w:rPr>
        <w:t> </w:t>
      </w:r>
      <w:r w:rsidRPr="004230CA">
        <w:rPr>
          <w:rFonts w:ascii="Century Gothic" w:hAnsi="Century Gothic"/>
          <w:color w:val="000000"/>
          <w:sz w:val="24"/>
          <w:szCs w:val="24"/>
        </w:rPr>
        <w:t>cujo ramo de atividade seja compatível com o objeto desta licitação</w:t>
      </w:r>
      <w:r w:rsidR="00AE0844" w:rsidRPr="004230CA">
        <w:rPr>
          <w:rFonts w:ascii="Century Gothic" w:hAnsi="Century Gothic" w:cs="Times New Roman"/>
          <w:color w:val="000000"/>
          <w:sz w:val="24"/>
          <w:szCs w:val="24"/>
        </w:rPr>
        <w:t>, e</w:t>
      </w:r>
      <w:r w:rsidR="00AE0844" w:rsidRPr="004B256B">
        <w:rPr>
          <w:rFonts w:ascii="Century Gothic" w:hAnsi="Century Gothic" w:cs="Times New Roman"/>
          <w:color w:val="000000"/>
          <w:sz w:val="24"/>
          <w:szCs w:val="24"/>
        </w:rPr>
        <w:t xml:space="preserve"> que estejam cadastrados </w:t>
      </w:r>
      <w:r w:rsidR="00AE0844" w:rsidRPr="004B256B">
        <w:rPr>
          <w:rFonts w:ascii="Century Gothic" w:hAnsi="Century Gothic" w:cs="Times New Roman"/>
          <w:color w:val="000000" w:themeColor="text1"/>
          <w:sz w:val="24"/>
          <w:szCs w:val="24"/>
        </w:rPr>
        <w:t xml:space="preserve">no portal </w:t>
      </w:r>
      <w:r w:rsidR="00AE0844" w:rsidRPr="004B256B">
        <w:rPr>
          <w:rFonts w:ascii="Century Gothic" w:hAnsi="Century Gothic" w:cs="Times New Roman"/>
          <w:sz w:val="24"/>
          <w:szCs w:val="24"/>
        </w:rPr>
        <w:t xml:space="preserve">Comprasbr, no site: </w:t>
      </w:r>
      <w:hyperlink r:id="rId12" w:history="1">
        <w:r w:rsidR="00AE0844" w:rsidRPr="004B256B">
          <w:rPr>
            <w:rStyle w:val="apple-style-span"/>
            <w:rFonts w:ascii="Century Gothic" w:eastAsia="Calibri" w:hAnsi="Century Gothic" w:cs="Times New Roman"/>
            <w:sz w:val="24"/>
            <w:szCs w:val="24"/>
          </w:rPr>
          <w:t>https://comprasbr.com.br/</w:t>
        </w:r>
      </w:hyperlink>
      <w:r w:rsidR="00830387">
        <w:rPr>
          <w:rStyle w:val="apple-style-span"/>
          <w:rFonts w:ascii="Century Gothic" w:eastAsia="Calibri" w:hAnsi="Century Gothic" w:cs="Times New Roman"/>
          <w:sz w:val="24"/>
          <w:szCs w:val="24"/>
        </w:rPr>
        <w:t xml:space="preserve"> e/</w:t>
      </w:r>
      <w:r w:rsidR="004230CA">
        <w:rPr>
          <w:rStyle w:val="apple-style-span"/>
          <w:rFonts w:ascii="Century Gothic" w:eastAsia="Calibri" w:hAnsi="Century Gothic" w:cs="Times New Roman"/>
          <w:sz w:val="24"/>
          <w:szCs w:val="24"/>
        </w:rPr>
        <w:t xml:space="preserve"> ou</w:t>
      </w:r>
      <w:r w:rsidR="00AE0844" w:rsidRPr="004B256B">
        <w:rPr>
          <w:rFonts w:ascii="Century Gothic" w:hAnsi="Century Gothic" w:cs="Times New Roman"/>
          <w:color w:val="000000"/>
          <w:sz w:val="24"/>
          <w:szCs w:val="24"/>
        </w:rPr>
        <w:t xml:space="preserve"> com Credenciamento regular no Sistema de Cadastramento Unificado de Fornecedores – SICAF.</w:t>
      </w:r>
    </w:p>
    <w:p w14:paraId="012985AB" w14:textId="36A658B8" w:rsidR="00AE0844" w:rsidRPr="004B256B" w:rsidRDefault="00AE0844" w:rsidP="00207BF5">
      <w:pPr>
        <w:numPr>
          <w:ilvl w:val="2"/>
          <w:numId w:val="5"/>
        </w:numPr>
        <w:autoSpaceDN/>
        <w:snapToGrid w:val="0"/>
        <w:spacing w:before="120" w:after="120" w:line="276" w:lineRule="auto"/>
        <w:ind w:left="1134" w:hanging="567"/>
        <w:jc w:val="both"/>
        <w:rPr>
          <w:rFonts w:ascii="Century Gothic" w:hAnsi="Century Gothic" w:cs="Times New Roman"/>
          <w:sz w:val="24"/>
          <w:szCs w:val="24"/>
        </w:rPr>
      </w:pPr>
      <w:r w:rsidRPr="004B256B">
        <w:rPr>
          <w:rFonts w:ascii="Century Gothic" w:hAnsi="Century Gothic" w:cs="Times New Roman"/>
          <w:sz w:val="24"/>
          <w:szCs w:val="24"/>
        </w:rPr>
        <w:t xml:space="preserve">     Os licitantes deverão utilizar o certificado digital para acesso ao Sistema</w:t>
      </w:r>
      <w:r w:rsidR="00143B67">
        <w:rPr>
          <w:rFonts w:ascii="Century Gothic" w:hAnsi="Century Gothic" w:cs="Times New Roman"/>
          <w:sz w:val="24"/>
          <w:szCs w:val="24"/>
        </w:rPr>
        <w:t>.</w:t>
      </w:r>
    </w:p>
    <w:p w14:paraId="7124362C" w14:textId="77777777" w:rsidR="00AE0844" w:rsidRPr="004B256B" w:rsidRDefault="00AE0844" w:rsidP="00207BF5">
      <w:pPr>
        <w:numPr>
          <w:ilvl w:val="2"/>
          <w:numId w:val="5"/>
        </w:numPr>
        <w:autoSpaceDN/>
        <w:snapToGrid w:val="0"/>
        <w:spacing w:before="120" w:after="120" w:line="276" w:lineRule="auto"/>
        <w:ind w:left="1134" w:hanging="567"/>
        <w:jc w:val="both"/>
        <w:rPr>
          <w:rFonts w:ascii="Century Gothic" w:hAnsi="Century Gothic" w:cs="Times New Roman"/>
          <w:iCs/>
          <w:color w:val="FF0000"/>
          <w:sz w:val="24"/>
          <w:szCs w:val="24"/>
        </w:rPr>
      </w:pPr>
      <w:r w:rsidRPr="004B256B">
        <w:rPr>
          <w:rFonts w:ascii="Century Gothic" w:hAnsi="Century Gothic" w:cs="Times New Roman"/>
          <w:color w:val="000000" w:themeColor="text1"/>
          <w:sz w:val="24"/>
          <w:szCs w:val="24"/>
        </w:rPr>
        <w:t xml:space="preserve">Será concedido tratamento favorecido para as microempresas </w:t>
      </w:r>
      <w:r w:rsidRPr="004B256B">
        <w:rPr>
          <w:rFonts w:ascii="Century Gothic" w:hAnsi="Century Gothic" w:cs="Times New Roman"/>
          <w:color w:val="000000" w:themeColor="text1"/>
          <w:sz w:val="24"/>
          <w:szCs w:val="24"/>
        </w:rPr>
        <w:lastRenderedPageBreak/>
        <w:t>e empresas de pequeno porte, e para o microempreendedor individual - MEI, nos limites previstos da Lei Complementar nº 123, de 2006.</w:t>
      </w:r>
      <w:r w:rsidRPr="004B256B">
        <w:rPr>
          <w:rFonts w:ascii="Century Gothic" w:hAnsi="Century Gothic" w:cs="Times New Roman"/>
          <w:sz w:val="24"/>
          <w:szCs w:val="24"/>
        </w:rPr>
        <w:tab/>
      </w:r>
    </w:p>
    <w:p w14:paraId="153F1B07"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Não poderão participar desta licitação os interessados:</w:t>
      </w:r>
    </w:p>
    <w:p w14:paraId="30FCA01B" w14:textId="77777777"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proibidos de participar de licitações e celebrar contratos administrativos, na forma da legislação vigente;</w:t>
      </w:r>
    </w:p>
    <w:p w14:paraId="6696E700" w14:textId="77777777"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que não atendam às condições deste Edital e seu(s) anexo(s);</w:t>
      </w:r>
    </w:p>
    <w:p w14:paraId="4628D7DF" w14:textId="77777777"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estrangeiros que não tenham representação legal no Brasil com poderes expressos para receber citação e responder administrativa ou judicialmente;</w:t>
      </w:r>
    </w:p>
    <w:p w14:paraId="27EE5CEE" w14:textId="77777777"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sz w:val="24"/>
          <w:szCs w:val="24"/>
        </w:rPr>
      </w:pPr>
      <w:r w:rsidRPr="004B256B">
        <w:rPr>
          <w:rFonts w:ascii="Century Gothic" w:eastAsia="Arial Unicode MS" w:hAnsi="Century Gothic" w:cs="Times New Roman"/>
          <w:sz w:val="24"/>
          <w:szCs w:val="24"/>
        </w:rPr>
        <w:t>que tenham sido apenas com as sanções dos incisos III (no âmbito do Ente Federativo desta Administração) e IV do art. 156 da Lei nº 14.133/21;</w:t>
      </w:r>
    </w:p>
    <w:p w14:paraId="7E6FE4E8" w14:textId="77777777" w:rsidR="00AE0844" w:rsidRPr="004B256B" w:rsidRDefault="00AE0844" w:rsidP="00207BF5">
      <w:pPr>
        <w:pStyle w:val="Nivel3"/>
        <w:widowControl w:val="0"/>
        <w:numPr>
          <w:ilvl w:val="2"/>
          <w:numId w:val="5"/>
        </w:numPr>
        <w:spacing w:before="0"/>
        <w:ind w:left="1134" w:hanging="567"/>
        <w:rPr>
          <w:rFonts w:ascii="Century Gothic" w:hAnsi="Century Gothic" w:cs="Times New Roman"/>
          <w:sz w:val="24"/>
          <w:szCs w:val="24"/>
        </w:rPr>
      </w:pPr>
      <w:r w:rsidRPr="004B256B">
        <w:rPr>
          <w:rFonts w:ascii="Century Gothic" w:hAnsi="Century Gothic"/>
          <w:sz w:val="24"/>
          <w:szCs w:val="24"/>
        </w:rPr>
        <w:t>Consórcio de empresas, independentemente de sua forma de constituição,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eletrônico em tela.</w:t>
      </w:r>
    </w:p>
    <w:p w14:paraId="25AD9F4E" w14:textId="77777777" w:rsidR="00AE0844" w:rsidRPr="004B256B" w:rsidRDefault="00AE0844" w:rsidP="00207BF5">
      <w:pPr>
        <w:pStyle w:val="Nvel2-Red"/>
        <w:widowControl w:val="0"/>
        <w:numPr>
          <w:ilvl w:val="3"/>
          <w:numId w:val="5"/>
        </w:numPr>
        <w:autoSpaceDE w:val="0"/>
        <w:autoSpaceDN w:val="0"/>
        <w:adjustRightInd w:val="0"/>
        <w:ind w:left="1701" w:hanging="567"/>
        <w:rPr>
          <w:rFonts w:ascii="Century Gothic" w:hAnsi="Century Gothic" w:cs="Times New Roman"/>
          <w:i w:val="0"/>
          <w:iCs w:val="0"/>
          <w:color w:val="auto"/>
          <w:sz w:val="24"/>
          <w:szCs w:val="24"/>
        </w:rPr>
      </w:pPr>
      <w:r w:rsidRPr="004B256B">
        <w:rPr>
          <w:rFonts w:ascii="Century Gothic" w:hAnsi="Century Gothic"/>
          <w:i w:val="0"/>
          <w:iCs w:val="0"/>
          <w:color w:val="auto"/>
          <w:sz w:val="24"/>
          <w:szCs w:val="24"/>
        </w:rPr>
        <w:t xml:space="preserve">O presente edital não prevê as condições de participação de empresas reunidas em consórcio, vez que a experiência prática demonstra que as licitações que permitem essa participação são aquelas que envolvem serviços de grande vulto e/ou de alta complexidade técnica. A vedação à participação de interessadas que se apresentem constituídas sob a forma de consórcio se justifica na medida em que nas aquisições de bens e serviços comuns, perfeitamente pertinentes e compatíveis para empresas atuantes do ramo licitado, é bastante usual a participação de empresas de pequeno e médio porte, às quais, em sua maioria, apresentam o mínimo exigido no tocante à qualificação técnica e econômico-financeira, condições suficientes para a execução de contratos  de preços dessa natureza, o que não tornará restrito o universo de possíveis licitantes individuais </w:t>
      </w:r>
      <w:r w:rsidRPr="004B256B">
        <w:rPr>
          <w:rFonts w:ascii="Century Gothic" w:hAnsi="Century Gothic"/>
          <w:b/>
          <w:bCs/>
          <w:i w:val="0"/>
          <w:iCs w:val="0"/>
          <w:color w:val="auto"/>
          <w:sz w:val="24"/>
          <w:szCs w:val="24"/>
        </w:rPr>
        <w:t>(Justificativa nos termos do artigo 15, caput, da Lei 14.133/2021).</w:t>
      </w:r>
    </w:p>
    <w:p w14:paraId="10C5331A" w14:textId="77777777" w:rsidR="00AE0844" w:rsidRPr="004B256B" w:rsidRDefault="00AE0844" w:rsidP="00207BF5">
      <w:pPr>
        <w:pStyle w:val="Nivel01"/>
        <w:keepNext w:val="0"/>
        <w:keepLines w:val="0"/>
        <w:widowControl w:val="0"/>
        <w:numPr>
          <w:ilvl w:val="0"/>
          <w:numId w:val="5"/>
        </w:numPr>
        <w:ind w:left="567" w:hanging="567"/>
        <w:rPr>
          <w:rFonts w:ascii="Century Gothic" w:hAnsi="Century Gothic"/>
          <w:sz w:val="24"/>
          <w:szCs w:val="24"/>
        </w:rPr>
      </w:pPr>
      <w:r w:rsidRPr="004B256B">
        <w:rPr>
          <w:rFonts w:ascii="Century Gothic" w:hAnsi="Century Gothic"/>
          <w:sz w:val="24"/>
          <w:szCs w:val="24"/>
        </w:rPr>
        <w:lastRenderedPageBreak/>
        <w:t>DA APRESENTAÇÃO DA PROPOSTA E DOS DOCUMENTOS DE HABILITAÇÃO.</w:t>
      </w:r>
    </w:p>
    <w:p w14:paraId="78463606"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Na presente licitação, a fase de habilitação sucederá as fases de apresentação de propostas, lances e julgamento.</w:t>
      </w:r>
    </w:p>
    <w:p w14:paraId="38936C42"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AACDEFF"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No cadastramento da proposta inicial, o licitante declarará, em campo próprio do sistema, que:</w:t>
      </w:r>
    </w:p>
    <w:p w14:paraId="24F386E6" w14:textId="1B344BF3" w:rsidR="00AE0844" w:rsidRPr="004B256B" w:rsidRDefault="00AE0844" w:rsidP="00207BF5">
      <w:pPr>
        <w:spacing w:before="120"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4.3.1- </w:t>
      </w:r>
      <w:r w:rsidR="0027068B" w:rsidRPr="004B256B">
        <w:rPr>
          <w:rFonts w:ascii="Century Gothic" w:hAnsi="Century Gothic"/>
          <w:sz w:val="24"/>
          <w:szCs w:val="24"/>
        </w:rPr>
        <w:t>Está</w:t>
      </w:r>
      <w:r w:rsidRPr="004B256B">
        <w:rPr>
          <w:rFonts w:ascii="Century Gothic" w:hAnsi="Century Gothic"/>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D8AEA1E" w14:textId="7DC95582" w:rsidR="00AE0844" w:rsidRPr="004B256B" w:rsidRDefault="00AE0844" w:rsidP="00207BF5">
      <w:pPr>
        <w:spacing w:before="120"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4.3.2- </w:t>
      </w:r>
      <w:r w:rsidR="0027068B" w:rsidRPr="004B256B">
        <w:rPr>
          <w:rFonts w:ascii="Century Gothic" w:hAnsi="Century Gothic"/>
          <w:sz w:val="24"/>
          <w:szCs w:val="24"/>
        </w:rPr>
        <w:t>Não</w:t>
      </w:r>
      <w:r w:rsidRPr="004B256B">
        <w:rPr>
          <w:rFonts w:ascii="Century Gothic" w:hAnsi="Century Gothic"/>
          <w:sz w:val="24"/>
          <w:szCs w:val="24"/>
        </w:rPr>
        <w:t xml:space="preserve"> emprega menor de 18 anos em trabalho noturno, perigoso ou insalubre e não emprega menor de 16 anos, salvo menor, a partir de 14 anos, na condição de aprendiz, nos termos do artigo 7°, XXXIII, da Constituição;</w:t>
      </w:r>
    </w:p>
    <w:p w14:paraId="45443C17" w14:textId="1719E00D" w:rsidR="00AE0844" w:rsidRPr="004B256B" w:rsidRDefault="00AE0844" w:rsidP="00207BF5">
      <w:pPr>
        <w:spacing w:before="120"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4.3.3- </w:t>
      </w:r>
      <w:r w:rsidR="0027068B" w:rsidRPr="004B256B">
        <w:rPr>
          <w:rFonts w:ascii="Century Gothic" w:hAnsi="Century Gothic"/>
          <w:sz w:val="24"/>
          <w:szCs w:val="24"/>
        </w:rPr>
        <w:t>Não</w:t>
      </w:r>
      <w:r w:rsidRPr="004B256B">
        <w:rPr>
          <w:rFonts w:ascii="Century Gothic" w:hAnsi="Century Gothic"/>
          <w:sz w:val="24"/>
          <w:szCs w:val="24"/>
        </w:rPr>
        <w:t xml:space="preserve"> possui empregados executando trabalho degradante ou forçado, observando o disposto nos incisos III e IV do art. 1º e no inciso III do art. 5º da Constituição da República;</w:t>
      </w:r>
    </w:p>
    <w:p w14:paraId="65C22B39" w14:textId="6E68112E" w:rsidR="00AE0844" w:rsidRPr="004B256B" w:rsidRDefault="00AE0844" w:rsidP="00207BF5">
      <w:pPr>
        <w:spacing w:before="120"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4.3.4- </w:t>
      </w:r>
      <w:r w:rsidR="0027068B" w:rsidRPr="004B256B">
        <w:rPr>
          <w:rFonts w:ascii="Century Gothic" w:hAnsi="Century Gothic"/>
          <w:sz w:val="24"/>
          <w:szCs w:val="24"/>
        </w:rPr>
        <w:t>Cumpre</w:t>
      </w:r>
      <w:r w:rsidRPr="004B256B">
        <w:rPr>
          <w:rFonts w:ascii="Century Gothic" w:hAnsi="Century Gothic"/>
          <w:sz w:val="24"/>
          <w:szCs w:val="24"/>
        </w:rPr>
        <w:t xml:space="preserve"> as exigências de reserva de cargos para pessoa com deficiência e para reabilitado da Previdência Social, previstas em lei e em outras normas específicas.</w:t>
      </w:r>
    </w:p>
    <w:p w14:paraId="7841865B"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O licitante organizado em cooperativa deverá declarar, ainda, em campo próprio do sistema eletrônico, que cumpre os requisitos estabelecidos no artigo 16 da Lei nº 14.133, de 2021.</w:t>
      </w:r>
    </w:p>
    <w:p w14:paraId="04CC5815"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48D8025"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A falsidade da declaração de que trata os itens 4.3 ou 4.5 sujeitará o licitante às sanções previstas na Lei nº 14.133, de 2021, e neste Edital.</w:t>
      </w:r>
    </w:p>
    <w:p w14:paraId="3379CA62"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255DB41"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2C93BA9"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Serão disponibilizados para acesso público os documentos que compõem a proposta dos licitantes convocados para apresentação de propostas, após a fase de envio de lances.</w:t>
      </w:r>
    </w:p>
    <w:p w14:paraId="4D027D36"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38A7102"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sz w:val="24"/>
          <w:szCs w:val="24"/>
        </w:rPr>
        <w:t>O licitante deverá comunicar imediatamente ao provedor do sistema qualquer acontecimento que possa comprometer o sigilo ou a segurança, para imediato bloqueio de acesso.</w:t>
      </w:r>
    </w:p>
    <w:p w14:paraId="211E4540"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O envio da proposta, ocorrerá por meio de chave de acesso e senha.</w:t>
      </w:r>
    </w:p>
    <w:p w14:paraId="215374E7" w14:textId="77777777" w:rsidR="00AE0844" w:rsidRPr="004B256B" w:rsidRDefault="00AE0844" w:rsidP="00207BF5">
      <w:pPr>
        <w:pStyle w:val="PargrafodaLista"/>
        <w:spacing w:before="120" w:after="120" w:line="276" w:lineRule="auto"/>
        <w:ind w:left="567" w:hanging="567"/>
        <w:rPr>
          <w:rFonts w:ascii="Century Gothic" w:hAnsi="Century Gothic"/>
          <w:sz w:val="24"/>
          <w:szCs w:val="24"/>
        </w:rPr>
      </w:pPr>
    </w:p>
    <w:p w14:paraId="19B894CB" w14:textId="77777777" w:rsidR="00AE0844" w:rsidRPr="004B256B" w:rsidRDefault="00AE0844" w:rsidP="00207BF5">
      <w:pPr>
        <w:pStyle w:val="Nivel01"/>
        <w:keepNext w:val="0"/>
        <w:keepLines w:val="0"/>
        <w:widowControl w:val="0"/>
        <w:numPr>
          <w:ilvl w:val="0"/>
          <w:numId w:val="5"/>
        </w:numPr>
        <w:ind w:left="567" w:hanging="567"/>
        <w:rPr>
          <w:rFonts w:ascii="Century Gothic" w:hAnsi="Century Gothic"/>
          <w:sz w:val="24"/>
          <w:szCs w:val="24"/>
        </w:rPr>
      </w:pPr>
      <w:r w:rsidRPr="004B256B">
        <w:rPr>
          <w:rFonts w:ascii="Century Gothic" w:hAnsi="Century Gothic"/>
          <w:sz w:val="24"/>
          <w:szCs w:val="24"/>
        </w:rPr>
        <w:t>DO PREENCHIMENTO DA PROPOSTA</w:t>
      </w:r>
    </w:p>
    <w:p w14:paraId="5930DF2D"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sz w:val="24"/>
          <w:szCs w:val="24"/>
        </w:rPr>
        <w:t>O licitante deverá enviar sua proposta mediante o preenchimento, no sistema eletrônico, dos seguintes campos:</w:t>
      </w:r>
    </w:p>
    <w:p w14:paraId="42EE9A5D" w14:textId="77777777" w:rsidR="00AE0844" w:rsidRPr="004B256B" w:rsidRDefault="00AE0844" w:rsidP="00207BF5">
      <w:pPr>
        <w:pStyle w:val="PargrafodaLista"/>
        <w:numPr>
          <w:ilvl w:val="0"/>
          <w:numId w:val="20"/>
        </w:numPr>
        <w:autoSpaceDE/>
        <w:autoSpaceDN/>
        <w:spacing w:line="276" w:lineRule="auto"/>
        <w:ind w:left="567" w:hanging="567"/>
        <w:jc w:val="left"/>
        <w:rPr>
          <w:rFonts w:ascii="Century Gothic" w:hAnsi="Century Gothic" w:cs="Times New Roman"/>
          <w:vanish/>
          <w:sz w:val="24"/>
          <w:szCs w:val="24"/>
        </w:rPr>
      </w:pPr>
    </w:p>
    <w:p w14:paraId="56A4B388" w14:textId="77777777" w:rsidR="00AE0844" w:rsidRPr="004B256B" w:rsidRDefault="00AE0844" w:rsidP="00207BF5">
      <w:pPr>
        <w:pStyle w:val="PargrafodaLista"/>
        <w:numPr>
          <w:ilvl w:val="0"/>
          <w:numId w:val="20"/>
        </w:numPr>
        <w:autoSpaceDE/>
        <w:autoSpaceDN/>
        <w:spacing w:line="276" w:lineRule="auto"/>
        <w:ind w:left="567" w:hanging="567"/>
        <w:jc w:val="left"/>
        <w:rPr>
          <w:rFonts w:ascii="Century Gothic" w:hAnsi="Century Gothic" w:cs="Times New Roman"/>
          <w:vanish/>
          <w:sz w:val="24"/>
          <w:szCs w:val="24"/>
        </w:rPr>
      </w:pPr>
    </w:p>
    <w:p w14:paraId="078848C5" w14:textId="77777777" w:rsidR="00AE0844" w:rsidRPr="004B256B" w:rsidRDefault="00AE0844" w:rsidP="00207BF5">
      <w:pPr>
        <w:pStyle w:val="PargrafodaLista"/>
        <w:numPr>
          <w:ilvl w:val="0"/>
          <w:numId w:val="20"/>
        </w:numPr>
        <w:autoSpaceDE/>
        <w:autoSpaceDN/>
        <w:spacing w:line="276" w:lineRule="auto"/>
        <w:ind w:left="567" w:hanging="567"/>
        <w:jc w:val="left"/>
        <w:rPr>
          <w:rFonts w:ascii="Century Gothic" w:hAnsi="Century Gothic" w:cs="Times New Roman"/>
          <w:vanish/>
          <w:sz w:val="24"/>
          <w:szCs w:val="24"/>
        </w:rPr>
      </w:pPr>
    </w:p>
    <w:p w14:paraId="125C514F" w14:textId="77777777" w:rsidR="00AE0844" w:rsidRPr="004B256B" w:rsidRDefault="00AE0844" w:rsidP="00207BF5">
      <w:pPr>
        <w:pStyle w:val="PargrafodaLista"/>
        <w:numPr>
          <w:ilvl w:val="0"/>
          <w:numId w:val="20"/>
        </w:numPr>
        <w:autoSpaceDE/>
        <w:autoSpaceDN/>
        <w:spacing w:line="276" w:lineRule="auto"/>
        <w:ind w:left="567" w:hanging="567"/>
        <w:jc w:val="left"/>
        <w:rPr>
          <w:rFonts w:ascii="Century Gothic" w:hAnsi="Century Gothic" w:cs="Times New Roman"/>
          <w:vanish/>
          <w:sz w:val="24"/>
          <w:szCs w:val="24"/>
        </w:rPr>
      </w:pPr>
    </w:p>
    <w:p w14:paraId="7AA80FD3" w14:textId="77777777" w:rsidR="00AE0844" w:rsidRPr="004B256B" w:rsidRDefault="00AE0844" w:rsidP="00207BF5">
      <w:pPr>
        <w:pStyle w:val="PargrafodaLista"/>
        <w:numPr>
          <w:ilvl w:val="0"/>
          <w:numId w:val="20"/>
        </w:numPr>
        <w:autoSpaceDE/>
        <w:autoSpaceDN/>
        <w:spacing w:line="276" w:lineRule="auto"/>
        <w:ind w:left="567" w:hanging="567"/>
        <w:jc w:val="left"/>
        <w:rPr>
          <w:rFonts w:ascii="Century Gothic" w:hAnsi="Century Gothic" w:cs="Times New Roman"/>
          <w:vanish/>
          <w:sz w:val="24"/>
          <w:szCs w:val="24"/>
        </w:rPr>
      </w:pPr>
    </w:p>
    <w:p w14:paraId="1C740079" w14:textId="77777777" w:rsidR="00AE0844" w:rsidRPr="004B256B" w:rsidRDefault="00AE0844" w:rsidP="00207BF5">
      <w:pPr>
        <w:pStyle w:val="PargrafodaLista"/>
        <w:numPr>
          <w:ilvl w:val="1"/>
          <w:numId w:val="20"/>
        </w:numPr>
        <w:autoSpaceDE/>
        <w:autoSpaceDN/>
        <w:spacing w:line="276" w:lineRule="auto"/>
        <w:ind w:left="567" w:hanging="567"/>
        <w:jc w:val="left"/>
        <w:rPr>
          <w:rFonts w:ascii="Century Gothic" w:hAnsi="Century Gothic" w:cs="Times New Roman"/>
          <w:vanish/>
          <w:sz w:val="24"/>
          <w:szCs w:val="24"/>
        </w:rPr>
      </w:pPr>
    </w:p>
    <w:p w14:paraId="2942EE50" w14:textId="77777777" w:rsidR="00AE0844" w:rsidRPr="004B256B" w:rsidRDefault="00AE0844" w:rsidP="00207BF5">
      <w:pPr>
        <w:pStyle w:val="PargrafodaLista"/>
        <w:numPr>
          <w:ilvl w:val="2"/>
          <w:numId w:val="20"/>
        </w:numPr>
        <w:autoSpaceDE/>
        <w:autoSpaceDN/>
        <w:spacing w:line="276" w:lineRule="auto"/>
        <w:ind w:left="1134" w:hanging="567"/>
        <w:jc w:val="left"/>
        <w:rPr>
          <w:rFonts w:ascii="Century Gothic" w:hAnsi="Century Gothic" w:cs="Times New Roman"/>
          <w:i/>
          <w:iCs/>
          <w:sz w:val="24"/>
          <w:szCs w:val="24"/>
        </w:rPr>
      </w:pPr>
      <w:r w:rsidRPr="004B256B">
        <w:rPr>
          <w:rFonts w:ascii="Century Gothic" w:hAnsi="Century Gothic" w:cs="Times New Roman"/>
          <w:sz w:val="24"/>
          <w:szCs w:val="24"/>
        </w:rPr>
        <w:t>Valor unitário e total do item;</w:t>
      </w:r>
    </w:p>
    <w:p w14:paraId="07BD2A10" w14:textId="77777777" w:rsidR="00AE0844" w:rsidRPr="004B256B" w:rsidRDefault="00AE0844" w:rsidP="00207BF5">
      <w:pPr>
        <w:pStyle w:val="Nivel1"/>
        <w:widowControl w:val="0"/>
        <w:numPr>
          <w:ilvl w:val="2"/>
          <w:numId w:val="5"/>
        </w:numPr>
        <w:spacing w:before="0"/>
        <w:ind w:left="1134" w:hanging="567"/>
        <w:rPr>
          <w:rFonts w:ascii="Century Gothic" w:hAnsi="Century Gothic" w:cs="Times New Roman"/>
          <w:b w:val="0"/>
          <w:i/>
          <w:iCs/>
          <w:sz w:val="24"/>
          <w:szCs w:val="24"/>
        </w:rPr>
      </w:pPr>
      <w:r w:rsidRPr="004B256B">
        <w:rPr>
          <w:rFonts w:ascii="Century Gothic" w:hAnsi="Century Gothic" w:cs="Times New Roman"/>
          <w:b w:val="0"/>
          <w:sz w:val="24"/>
          <w:szCs w:val="24"/>
        </w:rPr>
        <w:t>Marca/ Modelo (conforme o caso)</w:t>
      </w:r>
    </w:p>
    <w:p w14:paraId="7F0367B9" w14:textId="77777777" w:rsidR="00AE0844" w:rsidRPr="004B256B" w:rsidRDefault="00AE0844" w:rsidP="00207BF5">
      <w:pPr>
        <w:pStyle w:val="Nivel1"/>
        <w:widowControl w:val="0"/>
        <w:numPr>
          <w:ilvl w:val="2"/>
          <w:numId w:val="5"/>
        </w:numPr>
        <w:spacing w:before="0"/>
        <w:ind w:left="1134" w:hanging="567"/>
        <w:rPr>
          <w:rFonts w:ascii="Century Gothic" w:hAnsi="Century Gothic" w:cs="Times New Roman"/>
          <w:b w:val="0"/>
          <w:i/>
          <w:iCs/>
          <w:sz w:val="24"/>
          <w:szCs w:val="24"/>
        </w:rPr>
      </w:pPr>
      <w:r w:rsidRPr="004B256B">
        <w:rPr>
          <w:rFonts w:ascii="Century Gothic" w:hAnsi="Century Gothic" w:cs="Times New Roman"/>
          <w:b w:val="0"/>
          <w:sz w:val="24"/>
          <w:szCs w:val="24"/>
        </w:rPr>
        <w:t xml:space="preserve">Fabricante; </w:t>
      </w:r>
      <w:r w:rsidRPr="004B256B">
        <w:rPr>
          <w:rFonts w:ascii="Century Gothic" w:hAnsi="Century Gothic" w:cs="Times New Roman"/>
          <w:b w:val="0"/>
          <w:i/>
          <w:iCs/>
          <w:sz w:val="24"/>
          <w:szCs w:val="24"/>
        </w:rPr>
        <w:t>(conforme o caso)</w:t>
      </w:r>
    </w:p>
    <w:p w14:paraId="40AF2216"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b/>
          <w:bCs/>
          <w:sz w:val="24"/>
          <w:szCs w:val="24"/>
        </w:rPr>
        <w:t>O licitante NÃO poderá oferecer proposta em quantitativo inferior ao máximo previsto para contratação</w:t>
      </w:r>
      <w:r w:rsidRPr="004B256B">
        <w:rPr>
          <w:rFonts w:ascii="Century Gothic" w:hAnsi="Century Gothic"/>
          <w:sz w:val="24"/>
          <w:szCs w:val="24"/>
        </w:rPr>
        <w:t xml:space="preserve">. </w:t>
      </w:r>
    </w:p>
    <w:p w14:paraId="19BB85D4"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Todas as especificações do objeto contidas na proposta vinculam o licitante.</w:t>
      </w:r>
    </w:p>
    <w:p w14:paraId="4A09D5B4"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Nos valores propostos estarão inclusos todos os custos operacionais, encargos previdenciários, trabalhistas, tributários, comerciais e quaisquer outros que incidam direta ou indiretamente no fornecimento dos bens, apurados mediante o preenchimento do modelo de Planilha de Custos e Formação de Preços, conforme anexo deste Edital;  </w:t>
      </w:r>
    </w:p>
    <w:p w14:paraId="7658435D"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A empresa é a única responsável pela cotação correta dos encargos </w:t>
      </w:r>
      <w:r w:rsidRPr="004B256B">
        <w:rPr>
          <w:rFonts w:ascii="Century Gothic" w:hAnsi="Century Gothic" w:cs="Times New Roman"/>
          <w:sz w:val="24"/>
          <w:szCs w:val="24"/>
        </w:rPr>
        <w:lastRenderedPageBreak/>
        <w:t>tributários. Em caso de erro ou cotação incompatível com o regime tributário a que se submete, serão adotadas as orientações a seguir:</w:t>
      </w:r>
    </w:p>
    <w:p w14:paraId="3AF18A3D" w14:textId="77777777" w:rsidR="00730665" w:rsidRPr="00730665" w:rsidRDefault="00730665" w:rsidP="00207BF5">
      <w:pPr>
        <w:pStyle w:val="PargrafodaLista"/>
        <w:numPr>
          <w:ilvl w:val="0"/>
          <w:numId w:val="22"/>
        </w:numPr>
        <w:autoSpaceDE/>
        <w:autoSpaceDN/>
        <w:spacing w:before="120" w:after="120" w:line="276" w:lineRule="auto"/>
        <w:ind w:left="567" w:hanging="567"/>
        <w:rPr>
          <w:rFonts w:ascii="Century Gothic" w:hAnsi="Century Gothic" w:cs="Times New Roman"/>
          <w:vanish/>
          <w:sz w:val="24"/>
          <w:szCs w:val="24"/>
        </w:rPr>
      </w:pPr>
    </w:p>
    <w:p w14:paraId="4454280C" w14:textId="77777777" w:rsidR="00730665" w:rsidRPr="00730665" w:rsidRDefault="00730665" w:rsidP="00207BF5">
      <w:pPr>
        <w:pStyle w:val="PargrafodaLista"/>
        <w:numPr>
          <w:ilvl w:val="0"/>
          <w:numId w:val="22"/>
        </w:numPr>
        <w:autoSpaceDE/>
        <w:autoSpaceDN/>
        <w:spacing w:before="120" w:after="120" w:line="276" w:lineRule="auto"/>
        <w:ind w:left="567" w:hanging="567"/>
        <w:rPr>
          <w:rFonts w:ascii="Century Gothic" w:hAnsi="Century Gothic" w:cs="Times New Roman"/>
          <w:vanish/>
          <w:sz w:val="24"/>
          <w:szCs w:val="24"/>
        </w:rPr>
      </w:pPr>
    </w:p>
    <w:p w14:paraId="3930A886" w14:textId="77777777" w:rsidR="00730665" w:rsidRPr="00730665" w:rsidRDefault="00730665" w:rsidP="00207BF5">
      <w:pPr>
        <w:pStyle w:val="PargrafodaLista"/>
        <w:numPr>
          <w:ilvl w:val="0"/>
          <w:numId w:val="22"/>
        </w:numPr>
        <w:autoSpaceDE/>
        <w:autoSpaceDN/>
        <w:spacing w:before="120" w:after="120" w:line="276" w:lineRule="auto"/>
        <w:ind w:left="567" w:hanging="567"/>
        <w:rPr>
          <w:rFonts w:ascii="Century Gothic" w:hAnsi="Century Gothic" w:cs="Times New Roman"/>
          <w:vanish/>
          <w:sz w:val="24"/>
          <w:szCs w:val="24"/>
        </w:rPr>
      </w:pPr>
    </w:p>
    <w:p w14:paraId="01DE3E11" w14:textId="77777777" w:rsidR="00730665" w:rsidRPr="00730665" w:rsidRDefault="00730665" w:rsidP="00207BF5">
      <w:pPr>
        <w:pStyle w:val="PargrafodaLista"/>
        <w:numPr>
          <w:ilvl w:val="0"/>
          <w:numId w:val="22"/>
        </w:numPr>
        <w:autoSpaceDE/>
        <w:autoSpaceDN/>
        <w:spacing w:before="120" w:after="120" w:line="276" w:lineRule="auto"/>
        <w:ind w:left="567" w:hanging="567"/>
        <w:rPr>
          <w:rFonts w:ascii="Century Gothic" w:hAnsi="Century Gothic" w:cs="Times New Roman"/>
          <w:vanish/>
          <w:sz w:val="24"/>
          <w:szCs w:val="24"/>
        </w:rPr>
      </w:pPr>
    </w:p>
    <w:p w14:paraId="7E2C41E9" w14:textId="77777777" w:rsidR="00730665" w:rsidRPr="00730665" w:rsidRDefault="00730665" w:rsidP="00207BF5">
      <w:pPr>
        <w:pStyle w:val="PargrafodaLista"/>
        <w:numPr>
          <w:ilvl w:val="0"/>
          <w:numId w:val="22"/>
        </w:numPr>
        <w:autoSpaceDE/>
        <w:autoSpaceDN/>
        <w:spacing w:before="120" w:after="120" w:line="276" w:lineRule="auto"/>
        <w:ind w:left="567" w:hanging="567"/>
        <w:rPr>
          <w:rFonts w:ascii="Century Gothic" w:hAnsi="Century Gothic" w:cs="Times New Roman"/>
          <w:vanish/>
          <w:sz w:val="24"/>
          <w:szCs w:val="24"/>
        </w:rPr>
      </w:pPr>
    </w:p>
    <w:p w14:paraId="540A81C8" w14:textId="77777777" w:rsidR="00730665" w:rsidRPr="00730665" w:rsidRDefault="00730665" w:rsidP="00207BF5">
      <w:pPr>
        <w:pStyle w:val="PargrafodaLista"/>
        <w:numPr>
          <w:ilvl w:val="1"/>
          <w:numId w:val="22"/>
        </w:numPr>
        <w:autoSpaceDE/>
        <w:autoSpaceDN/>
        <w:spacing w:before="120" w:after="120" w:line="276" w:lineRule="auto"/>
        <w:ind w:left="567" w:hanging="567"/>
        <w:rPr>
          <w:rFonts w:ascii="Century Gothic" w:hAnsi="Century Gothic" w:cs="Times New Roman"/>
          <w:vanish/>
          <w:sz w:val="24"/>
          <w:szCs w:val="24"/>
        </w:rPr>
      </w:pPr>
    </w:p>
    <w:p w14:paraId="53FA056B" w14:textId="77777777" w:rsidR="00730665" w:rsidRPr="00730665" w:rsidRDefault="00730665" w:rsidP="00207BF5">
      <w:pPr>
        <w:pStyle w:val="PargrafodaLista"/>
        <w:numPr>
          <w:ilvl w:val="1"/>
          <w:numId w:val="22"/>
        </w:numPr>
        <w:autoSpaceDE/>
        <w:autoSpaceDN/>
        <w:spacing w:before="120" w:after="120" w:line="276" w:lineRule="auto"/>
        <w:ind w:left="567" w:hanging="567"/>
        <w:rPr>
          <w:rFonts w:ascii="Century Gothic" w:hAnsi="Century Gothic" w:cs="Times New Roman"/>
          <w:vanish/>
          <w:sz w:val="24"/>
          <w:szCs w:val="24"/>
        </w:rPr>
      </w:pPr>
    </w:p>
    <w:p w14:paraId="011C7D2B" w14:textId="77777777" w:rsidR="00730665" w:rsidRPr="00730665" w:rsidRDefault="00730665" w:rsidP="00207BF5">
      <w:pPr>
        <w:pStyle w:val="PargrafodaLista"/>
        <w:numPr>
          <w:ilvl w:val="1"/>
          <w:numId w:val="22"/>
        </w:numPr>
        <w:autoSpaceDE/>
        <w:autoSpaceDN/>
        <w:spacing w:before="120" w:after="120" w:line="276" w:lineRule="auto"/>
        <w:ind w:left="567" w:hanging="567"/>
        <w:rPr>
          <w:rFonts w:ascii="Century Gothic" w:hAnsi="Century Gothic" w:cs="Times New Roman"/>
          <w:vanish/>
          <w:sz w:val="24"/>
          <w:szCs w:val="24"/>
        </w:rPr>
      </w:pPr>
    </w:p>
    <w:p w14:paraId="738062DF" w14:textId="77777777" w:rsidR="00730665" w:rsidRPr="00730665" w:rsidRDefault="00730665" w:rsidP="00207BF5">
      <w:pPr>
        <w:pStyle w:val="PargrafodaLista"/>
        <w:numPr>
          <w:ilvl w:val="1"/>
          <w:numId w:val="22"/>
        </w:numPr>
        <w:autoSpaceDE/>
        <w:autoSpaceDN/>
        <w:spacing w:before="120" w:after="120" w:line="276" w:lineRule="auto"/>
        <w:ind w:left="567" w:hanging="567"/>
        <w:rPr>
          <w:rFonts w:ascii="Century Gothic" w:hAnsi="Century Gothic" w:cs="Times New Roman"/>
          <w:vanish/>
          <w:sz w:val="24"/>
          <w:szCs w:val="24"/>
        </w:rPr>
      </w:pPr>
    </w:p>
    <w:p w14:paraId="7559BC62" w14:textId="77777777" w:rsidR="00730665" w:rsidRPr="00730665" w:rsidRDefault="00730665" w:rsidP="00207BF5">
      <w:pPr>
        <w:pStyle w:val="PargrafodaLista"/>
        <w:numPr>
          <w:ilvl w:val="1"/>
          <w:numId w:val="22"/>
        </w:numPr>
        <w:autoSpaceDE/>
        <w:autoSpaceDN/>
        <w:spacing w:before="120" w:after="120" w:line="276" w:lineRule="auto"/>
        <w:ind w:left="567" w:hanging="567"/>
        <w:rPr>
          <w:rFonts w:ascii="Century Gothic" w:hAnsi="Century Gothic" w:cs="Times New Roman"/>
          <w:vanish/>
          <w:sz w:val="24"/>
          <w:szCs w:val="24"/>
        </w:rPr>
      </w:pPr>
    </w:p>
    <w:p w14:paraId="11932F8F" w14:textId="1F5E07B0" w:rsidR="00AE0844" w:rsidRPr="004B256B" w:rsidRDefault="00AE0844" w:rsidP="00207BF5">
      <w:pPr>
        <w:numPr>
          <w:ilvl w:val="2"/>
          <w:numId w:val="22"/>
        </w:numPr>
        <w:autoSpaceDE/>
        <w:autoSpaceDN/>
        <w:spacing w:before="120" w:after="120" w:line="276" w:lineRule="auto"/>
        <w:ind w:left="1134" w:hanging="567"/>
        <w:jc w:val="both"/>
        <w:rPr>
          <w:rFonts w:ascii="Century Gothic" w:hAnsi="Century Gothic" w:cs="Times New Roman"/>
          <w:sz w:val="24"/>
          <w:szCs w:val="24"/>
        </w:rPr>
      </w:pPr>
      <w:r w:rsidRPr="004B256B">
        <w:rPr>
          <w:rFonts w:ascii="Century Gothic" w:hAnsi="Century Gothic"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56942A62" w14:textId="77777777" w:rsidR="00AE0844" w:rsidRPr="004B256B" w:rsidRDefault="00AE0844" w:rsidP="00207BF5">
      <w:pPr>
        <w:numPr>
          <w:ilvl w:val="2"/>
          <w:numId w:val="22"/>
        </w:numPr>
        <w:autoSpaceDE/>
        <w:autoSpaceDN/>
        <w:spacing w:before="120" w:after="120" w:line="276" w:lineRule="auto"/>
        <w:ind w:left="1134" w:hanging="567"/>
        <w:jc w:val="both"/>
        <w:rPr>
          <w:rFonts w:ascii="Century Gothic" w:hAnsi="Century Gothic" w:cs="Times New Roman"/>
          <w:sz w:val="24"/>
          <w:szCs w:val="24"/>
        </w:rPr>
      </w:pPr>
      <w:r w:rsidRPr="004B256B">
        <w:rPr>
          <w:rFonts w:ascii="Century Gothic" w:hAnsi="Century Gothic" w:cs="Times New Roman"/>
          <w:sz w:val="24"/>
          <w:szCs w:val="24"/>
        </w:rPr>
        <w:t xml:space="preserve">Independentemente do percentual de tributo inserido na </w:t>
      </w:r>
      <w:bookmarkStart w:id="0" w:name="_Hlk168668389"/>
      <w:r w:rsidRPr="004B256B">
        <w:rPr>
          <w:rFonts w:ascii="Century Gothic" w:hAnsi="Century Gothic" w:cs="Times New Roman"/>
          <w:sz w:val="24"/>
          <w:szCs w:val="24"/>
        </w:rPr>
        <w:t>planilha, no pagamento dos produtos</w:t>
      </w:r>
      <w:bookmarkEnd w:id="0"/>
      <w:r w:rsidRPr="004B256B">
        <w:rPr>
          <w:rFonts w:ascii="Century Gothic" w:hAnsi="Century Gothic" w:cs="Times New Roman"/>
          <w:sz w:val="24"/>
          <w:szCs w:val="24"/>
        </w:rPr>
        <w:t>, serão retidos na fonte os percentuais estabelecidos na legislação vigente.</w:t>
      </w:r>
    </w:p>
    <w:p w14:paraId="0D2ADC9A"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A apresentação das propostas implica obrigatoriedade do cumprimento das disposições nelas contidas, em conformidade com o que dispõe o Termo de Referência, assumindo o proponente o compromisso de fornecer os materiais, equipamentos, ferramentas e utensílios necessários, em quantidades e qualidades adequadas à perfeita execução contratual, promovendo, quando requerido, sua substituição.</w:t>
      </w:r>
    </w:p>
    <w:p w14:paraId="405DC21B"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7EC6E8E"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sz w:val="24"/>
          <w:szCs w:val="24"/>
        </w:rPr>
        <w:t>O prazo de validade da proposta não será inferior a 60 (sessenta) dias, a contar da data de sua apresentação.</w:t>
      </w:r>
    </w:p>
    <w:p w14:paraId="745A3B3D" w14:textId="77777777" w:rsidR="00AE0844" w:rsidRPr="004B256B" w:rsidRDefault="00AE0844" w:rsidP="00207BF5">
      <w:pPr>
        <w:spacing w:line="276" w:lineRule="auto"/>
        <w:ind w:left="567" w:hanging="567"/>
        <w:jc w:val="both"/>
        <w:rPr>
          <w:rFonts w:ascii="Century Gothic" w:hAnsi="Century Gothic" w:cs="Times New Roman"/>
          <w:sz w:val="24"/>
          <w:szCs w:val="24"/>
        </w:rPr>
      </w:pPr>
    </w:p>
    <w:p w14:paraId="449F8474" w14:textId="77777777" w:rsidR="00AE0844" w:rsidRPr="004B256B" w:rsidRDefault="00AE0844" w:rsidP="00207BF5">
      <w:pPr>
        <w:pStyle w:val="Nivel01"/>
        <w:keepNext w:val="0"/>
        <w:keepLines w:val="0"/>
        <w:widowControl w:val="0"/>
        <w:numPr>
          <w:ilvl w:val="0"/>
          <w:numId w:val="5"/>
        </w:numPr>
        <w:spacing w:before="0"/>
        <w:ind w:left="567" w:hanging="567"/>
        <w:rPr>
          <w:rFonts w:ascii="Century Gothic" w:hAnsi="Century Gothic"/>
          <w:sz w:val="24"/>
          <w:szCs w:val="24"/>
        </w:rPr>
      </w:pPr>
      <w:r w:rsidRPr="004B256B">
        <w:rPr>
          <w:rFonts w:ascii="Century Gothic" w:hAnsi="Century Gothic"/>
          <w:sz w:val="24"/>
          <w:szCs w:val="24"/>
        </w:rPr>
        <w:t>DA ABERTURA DA SESSÃO, CLASSIFICAÇÃO DAS PROPOSTAS E FORMULAÇÃO DE LANCES</w:t>
      </w:r>
    </w:p>
    <w:p w14:paraId="36A92232"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sz w:val="24"/>
          <w:szCs w:val="24"/>
        </w:rPr>
        <w:t xml:space="preserve">A abertura da presente licitação dar-se-á em sessão </w:t>
      </w:r>
      <w:r w:rsidRPr="004B256B">
        <w:rPr>
          <w:rFonts w:ascii="Century Gothic" w:hAnsi="Century Gothic" w:cs="Times New Roman"/>
          <w:color w:val="000000" w:themeColor="text1"/>
          <w:sz w:val="24"/>
          <w:szCs w:val="24"/>
        </w:rPr>
        <w:t>pública, por meio de sistema eletrônico, na data, horário e local indicados neste Edital.</w:t>
      </w:r>
    </w:p>
    <w:p w14:paraId="119199A8"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sz w:val="24"/>
          <w:szCs w:val="24"/>
        </w:rPr>
        <w:t xml:space="preserve">Os licitantes poderão retirar ou substituir sua proposta ou os documentos de habilitação, quando for o caso, anteriormente inseridos no sistema, até a abertura da sessão pública. </w:t>
      </w:r>
    </w:p>
    <w:p w14:paraId="19C06C12"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05FE9E33"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Também será desclassificada a proposta que </w:t>
      </w:r>
      <w:r w:rsidRPr="004B256B">
        <w:rPr>
          <w:rFonts w:ascii="Century Gothic" w:hAnsi="Century Gothic" w:cs="Times New Roman"/>
          <w:b/>
          <w:sz w:val="24"/>
          <w:szCs w:val="24"/>
        </w:rPr>
        <w:t>identifique o licitante.</w:t>
      </w:r>
    </w:p>
    <w:p w14:paraId="1407ABB9"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lastRenderedPageBreak/>
        <w:t>A desclassificação será sempre fundamentada e registrada no sistema, com acompanhamento em tempo real por todos os licitantes.</w:t>
      </w:r>
    </w:p>
    <w:p w14:paraId="05539D98"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A não desclassificação da proposta não impede o seu julgamento definitivo em sentido contrário, levado a efeito na fase de aceitação.</w:t>
      </w:r>
    </w:p>
    <w:p w14:paraId="73D18B56"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O sistema ComprasBr ordenará automaticamente as propostas classificadas, sendo que somente estas participarão da fase de lances.</w:t>
      </w:r>
    </w:p>
    <w:p w14:paraId="48DB4825"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O sistema ComprasBr disponibilizará campo próprio para troca de mensagens entre o Pregoeiro e os licitantes.</w:t>
      </w:r>
    </w:p>
    <w:p w14:paraId="1F6B8E7B"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C45D2C1" w14:textId="77777777" w:rsidR="00AE0844" w:rsidRPr="004B256B" w:rsidRDefault="00AE0844" w:rsidP="00207BF5">
      <w:pPr>
        <w:numPr>
          <w:ilvl w:val="2"/>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O lance deverá ser ofertado pelo valor unitário do item.</w:t>
      </w:r>
    </w:p>
    <w:p w14:paraId="1DB340A8"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Os licitantes poderão oferecer lances sucessivos, observando o horário fixado para abertura da sessão e as regras estabelecidas no Edital.</w:t>
      </w:r>
    </w:p>
    <w:p w14:paraId="00C44154"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O licitante somente poderá oferecer lance de valor inferior ao último por ele ofertado e registrado pelo sistema. </w:t>
      </w:r>
    </w:p>
    <w:p w14:paraId="040AF442" w14:textId="4A5B9501" w:rsidR="00AE0844" w:rsidRPr="0088682D" w:rsidRDefault="00AE0844" w:rsidP="00207BF5">
      <w:pPr>
        <w:numPr>
          <w:ilvl w:val="1"/>
          <w:numId w:val="5"/>
        </w:numPr>
        <w:autoSpaceDE/>
        <w:autoSpaceDN/>
        <w:spacing w:before="120" w:after="120" w:line="276" w:lineRule="auto"/>
        <w:ind w:left="567" w:hanging="567"/>
        <w:jc w:val="both"/>
        <w:rPr>
          <w:rFonts w:ascii="Century Gothic" w:hAnsi="Century Gothic" w:cs="Times New Roman"/>
          <w:b/>
          <w:bCs/>
          <w:sz w:val="24"/>
          <w:szCs w:val="24"/>
        </w:rPr>
      </w:pPr>
      <w:r w:rsidRPr="004B256B">
        <w:rPr>
          <w:rFonts w:ascii="Century Gothic" w:hAnsi="Century Gothic"/>
          <w:sz w:val="24"/>
          <w:szCs w:val="24"/>
        </w:rPr>
        <w:t xml:space="preserve">O intervalo mínimo de diferença de valores entre os lances, que incidirá tanto em relação aos lances intermediários quanto em relação à proposta que cobrir a melhor oferta deverá ser de </w:t>
      </w:r>
      <w:r w:rsidRPr="0088682D">
        <w:rPr>
          <w:rFonts w:ascii="Century Gothic" w:hAnsi="Century Gothic"/>
          <w:b/>
          <w:bCs/>
          <w:sz w:val="24"/>
          <w:szCs w:val="24"/>
        </w:rPr>
        <w:t xml:space="preserve">R$ </w:t>
      </w:r>
      <w:r w:rsidR="0088682D" w:rsidRPr="0088682D">
        <w:rPr>
          <w:rFonts w:ascii="Century Gothic" w:hAnsi="Century Gothic"/>
          <w:b/>
          <w:bCs/>
          <w:sz w:val="24"/>
          <w:szCs w:val="24"/>
        </w:rPr>
        <w:t>50,00</w:t>
      </w:r>
      <w:r w:rsidRPr="0088682D">
        <w:rPr>
          <w:rFonts w:ascii="Century Gothic" w:hAnsi="Century Gothic"/>
          <w:b/>
          <w:bCs/>
          <w:sz w:val="24"/>
          <w:szCs w:val="24"/>
        </w:rPr>
        <w:t xml:space="preserve"> (</w:t>
      </w:r>
      <w:r w:rsidR="0088682D" w:rsidRPr="0088682D">
        <w:rPr>
          <w:rFonts w:ascii="Century Gothic" w:hAnsi="Century Gothic"/>
          <w:b/>
          <w:bCs/>
          <w:sz w:val="24"/>
          <w:szCs w:val="24"/>
        </w:rPr>
        <w:t>Cinquenta Reais</w:t>
      </w:r>
      <w:r w:rsidRPr="0088682D">
        <w:rPr>
          <w:rFonts w:ascii="Century Gothic" w:hAnsi="Century Gothic"/>
          <w:b/>
          <w:bCs/>
          <w:sz w:val="24"/>
          <w:szCs w:val="24"/>
        </w:rPr>
        <w:t>).</w:t>
      </w:r>
    </w:p>
    <w:p w14:paraId="3349390F"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sz w:val="24"/>
          <w:szCs w:val="24"/>
        </w:rPr>
        <w:t>O licitante poderá, uma única vez, excluir seu último lance ofertado, no intervalo de quinze segundos após o registro no sistema, na hipótese de lance inconsistente ou inexequível.</w:t>
      </w:r>
    </w:p>
    <w:p w14:paraId="1B1EB273"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Será adotado para o envio de lances no pregão eletrônico o modo de disputa “aberto”, em que os licitantes apresentarão lances públicos e sucessivos, com prorrogações.</w:t>
      </w:r>
    </w:p>
    <w:p w14:paraId="03B0B099"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C738C00"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7CEB6D9"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Não havendo novos lances na forma estabelecida nos itens anteriores, a sessão pública encerrar-se-á automaticamente.</w:t>
      </w:r>
    </w:p>
    <w:p w14:paraId="00499909"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Encerrada a fase competitiva sem que haja a prorrogação automática </w:t>
      </w:r>
      <w:r w:rsidRPr="004B256B">
        <w:rPr>
          <w:rFonts w:ascii="Century Gothic" w:hAnsi="Century Gothic" w:cs="Times New Roman"/>
          <w:sz w:val="24"/>
          <w:szCs w:val="24"/>
        </w:rPr>
        <w:lastRenderedPageBreak/>
        <w:t>pelo sistema ComprasBr, poderá o pregoeiro, assessorado pela equipe de apoio, justificadamente, admitir o reinício da sessão pública de lances, em prol da consecução do melhor preço.</w:t>
      </w:r>
    </w:p>
    <w:p w14:paraId="2280A32C"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sz w:val="24"/>
          <w:szCs w:val="24"/>
        </w:rPr>
        <w:t xml:space="preserve">Não serão aceitos dois ou mais lances de mesmo valor, prevalecendo aquele que for recebido e registrado em </w:t>
      </w:r>
      <w:r w:rsidRPr="004B256B">
        <w:rPr>
          <w:rFonts w:ascii="Century Gothic" w:hAnsi="Century Gothic" w:cs="Times New Roman"/>
          <w:sz w:val="24"/>
          <w:szCs w:val="24"/>
        </w:rPr>
        <w:t>primeiro</w:t>
      </w:r>
      <w:r w:rsidRPr="004B256B">
        <w:rPr>
          <w:rFonts w:ascii="Century Gothic" w:hAnsi="Century Gothic" w:cs="Times New Roman"/>
          <w:color w:val="000000"/>
          <w:sz w:val="24"/>
          <w:szCs w:val="24"/>
        </w:rPr>
        <w:t xml:space="preserve"> lugar. </w:t>
      </w:r>
    </w:p>
    <w:p w14:paraId="3C008B9A"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 xml:space="preserve">Durante o transcurso </w:t>
      </w:r>
      <w:r w:rsidRPr="004B256B">
        <w:rPr>
          <w:rFonts w:ascii="Century Gothic" w:hAnsi="Century Gothic" w:cs="Times New Roman"/>
          <w:sz w:val="24"/>
          <w:szCs w:val="24"/>
        </w:rPr>
        <w:t>da</w:t>
      </w:r>
      <w:r w:rsidRPr="004B256B">
        <w:rPr>
          <w:rFonts w:ascii="Century Gothic" w:hAnsi="Century Gothic" w:cs="Times New Roman"/>
          <w:color w:val="000000" w:themeColor="text1"/>
          <w:sz w:val="24"/>
          <w:szCs w:val="24"/>
        </w:rPr>
        <w:t xml:space="preserve"> sessão pública, os licitantes serão informados em tempo real do valor do menor lance registrado, vedada a identificação do licitante. </w:t>
      </w:r>
    </w:p>
    <w:p w14:paraId="7BF87925"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 xml:space="preserve">No caso de desconexão com o Pregoeiro, no decorrer da etapa competitiva do Pregão, o sistema eletrônico ComprasBr poderá permanecer acessível aos licitantes para a recepção dos lances. </w:t>
      </w:r>
    </w:p>
    <w:p w14:paraId="064C775B"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E8B9BBA"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 xml:space="preserve">O critério de julgamento adotado será o </w:t>
      </w:r>
      <w:r w:rsidRPr="004B256B">
        <w:rPr>
          <w:rFonts w:ascii="Century Gothic" w:hAnsi="Century Gothic" w:cs="Times New Roman"/>
          <w:iCs/>
          <w:sz w:val="24"/>
          <w:szCs w:val="24"/>
        </w:rPr>
        <w:t>menor preço por item,</w:t>
      </w:r>
      <w:r w:rsidRPr="004B256B">
        <w:rPr>
          <w:rFonts w:ascii="Century Gothic" w:hAnsi="Century Gothic" w:cs="Times New Roman"/>
          <w:sz w:val="24"/>
          <w:szCs w:val="24"/>
        </w:rPr>
        <w:t xml:space="preserve"> </w:t>
      </w:r>
      <w:r w:rsidRPr="004B256B">
        <w:rPr>
          <w:rFonts w:ascii="Century Gothic" w:hAnsi="Century Gothic" w:cs="Times New Roman"/>
          <w:color w:val="000000" w:themeColor="text1"/>
          <w:sz w:val="24"/>
          <w:szCs w:val="24"/>
        </w:rPr>
        <w:t>conforme definido neste Edital e seus anexos.</w:t>
      </w:r>
    </w:p>
    <w:p w14:paraId="0CE1F4DB"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Caso o licitante não apresente lances, concorrerá com o valor de sua proposta.</w:t>
      </w:r>
    </w:p>
    <w:p w14:paraId="537B3792" w14:textId="65E24A60" w:rsidR="00AE0844" w:rsidRPr="004B256B" w:rsidRDefault="00983505"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Pr>
          <w:rFonts w:ascii="Century Gothic" w:hAnsi="Century Gothic" w:cs="Times New Roman"/>
          <w:color w:val="000000" w:themeColor="text1"/>
          <w:sz w:val="24"/>
          <w:szCs w:val="24"/>
        </w:rPr>
        <w:t xml:space="preserve"> U</w:t>
      </w:r>
      <w:r w:rsidR="00AE0844" w:rsidRPr="004B256B">
        <w:rPr>
          <w:rFonts w:ascii="Century Gothic" w:hAnsi="Century Gothic" w:cs="Times New Roman"/>
          <w:color w:val="000000" w:themeColor="text1"/>
          <w:sz w:val="24"/>
          <w:szCs w:val="24"/>
        </w:rPr>
        <w:t>ma vez encerrada a etapa de lances</w:t>
      </w:r>
      <w:r w:rsidR="00AE0844" w:rsidRPr="004B256B">
        <w:rPr>
          <w:rFonts w:ascii="Century Gothic" w:eastAsia="Zurich BT" w:hAnsi="Century Gothic" w:cs="Times New Roman"/>
          <w:sz w:val="24"/>
          <w:szCs w:val="24"/>
        </w:rPr>
        <w:t xml:space="preserve">, será efetivada a verificação automática, junto à Receita Federal, do porte da entidade empresarial. O sistema identificará em coluna própria as </w:t>
      </w:r>
      <w:r w:rsidR="00AE0844" w:rsidRPr="004B256B">
        <w:rPr>
          <w:rFonts w:ascii="Century Gothic" w:eastAsia="Zurich BT" w:hAnsi="Century Gothic" w:cs="Times New Roman"/>
          <w:color w:val="000000" w:themeColor="text1"/>
          <w:sz w:val="24"/>
          <w:szCs w:val="24"/>
        </w:rPr>
        <w:t>microempresas e empresas de pequeno</w:t>
      </w:r>
      <w:r w:rsidR="00AE0844" w:rsidRPr="004B256B">
        <w:rPr>
          <w:rFonts w:ascii="Century Gothic" w:eastAsia="Zurich BT" w:hAnsi="Century Gothic" w:cs="Times New Roman"/>
          <w:sz w:val="24"/>
          <w:szCs w:val="24"/>
        </w:rPr>
        <w:t xml:space="preserve">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390FB6DA"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 xml:space="preserve">Nessas condições, as propostas de </w:t>
      </w:r>
      <w:r w:rsidRPr="004B256B">
        <w:rPr>
          <w:rFonts w:ascii="Century Gothic" w:eastAsia="Zurich BT" w:hAnsi="Century Gothic" w:cs="Times New Roman"/>
          <w:color w:val="000000" w:themeColor="text1"/>
          <w:sz w:val="24"/>
          <w:szCs w:val="24"/>
        </w:rPr>
        <w:t xml:space="preserve">microempresas e empresas de pequeno porte </w:t>
      </w:r>
      <w:r w:rsidRPr="004B256B">
        <w:rPr>
          <w:rFonts w:ascii="Century Gothic" w:hAnsi="Century Gothic" w:cs="Times New Roman"/>
          <w:color w:val="000000" w:themeColor="text1"/>
          <w:sz w:val="24"/>
          <w:szCs w:val="24"/>
        </w:rPr>
        <w:t>que se encontrarem na faixa de até 5% (cinco por cento) acima da melhor proposta ou melhor lance serão consideradas empatadas com a primeira colocada.</w:t>
      </w:r>
    </w:p>
    <w:p w14:paraId="2AE6A8BB"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themeColor="text1"/>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DE3D81C"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sz w:val="24"/>
          <w:szCs w:val="24"/>
        </w:rPr>
        <w:t xml:space="preserve">Caso a </w:t>
      </w:r>
      <w:r w:rsidRPr="004B256B">
        <w:rPr>
          <w:rFonts w:ascii="Century Gothic" w:eastAsia="Zurich BT" w:hAnsi="Century Gothic" w:cs="Times New Roman"/>
          <w:color w:val="000000"/>
          <w:sz w:val="24"/>
          <w:szCs w:val="24"/>
        </w:rPr>
        <w:t>microempresa ou a empresa de pequeno porte</w:t>
      </w:r>
      <w:r w:rsidRPr="004B256B">
        <w:rPr>
          <w:rFonts w:ascii="Century Gothic" w:hAnsi="Century Gothic" w:cs="Times New Roman"/>
          <w:color w:val="000000"/>
          <w:sz w:val="24"/>
          <w:szCs w:val="24"/>
        </w:rPr>
        <w:t xml:space="preserve"> melhor </w:t>
      </w:r>
      <w:r w:rsidRPr="004B256B">
        <w:rPr>
          <w:rFonts w:ascii="Century Gothic" w:hAnsi="Century Gothic" w:cs="Times New Roman"/>
          <w:color w:val="000000"/>
          <w:sz w:val="24"/>
          <w:szCs w:val="24"/>
        </w:rPr>
        <w:lastRenderedPageBreak/>
        <w:t xml:space="preserve">classificada desista ou não se manifeste no prazo estabelecido, serão convocadas as demais licitantes </w:t>
      </w:r>
      <w:r w:rsidRPr="004B256B">
        <w:rPr>
          <w:rFonts w:ascii="Century Gothic" w:eastAsia="Zurich BT" w:hAnsi="Century Gothic" w:cs="Times New Roman"/>
          <w:color w:val="000000"/>
          <w:sz w:val="24"/>
          <w:szCs w:val="24"/>
        </w:rPr>
        <w:t>microempresa e empresa de pequeno porte</w:t>
      </w:r>
      <w:r w:rsidRPr="004B256B">
        <w:rPr>
          <w:rFonts w:ascii="Century Gothic" w:hAnsi="Century Gothic" w:cs="Times New Roman"/>
          <w:color w:val="000000"/>
          <w:sz w:val="24"/>
          <w:szCs w:val="24"/>
        </w:rPr>
        <w:t xml:space="preserve"> que se encontrem naquele intervalo de 5% (cinco por cento), na ordem de classificação, para o exercício do mesmo direito, no prazo estabelecido no subitem anterior.</w:t>
      </w:r>
    </w:p>
    <w:p w14:paraId="58E6A3A1"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204243" w14:textId="77777777" w:rsidR="00AE0844" w:rsidRPr="004B256B" w:rsidRDefault="00AE0844" w:rsidP="00207BF5">
      <w:pPr>
        <w:pStyle w:val="Nvel3-R"/>
        <w:widowControl w:val="0"/>
        <w:numPr>
          <w:ilvl w:val="2"/>
          <w:numId w:val="5"/>
        </w:numPr>
        <w:ind w:left="1134"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 xml:space="preserve">Havendo eventual empate entre propostas ou lances, o critério de desempate será aquele previsto no </w:t>
      </w:r>
      <w:r w:rsidRPr="004B256B">
        <w:rPr>
          <w:rFonts w:ascii="Century Gothic" w:eastAsia="Arial" w:hAnsi="Century Gothic"/>
          <w:i w:val="0"/>
          <w:iCs w:val="0"/>
          <w:color w:val="auto"/>
          <w:sz w:val="24"/>
          <w:szCs w:val="24"/>
        </w:rPr>
        <w:t>art</w:t>
      </w:r>
      <w:r w:rsidRPr="004B256B">
        <w:rPr>
          <w:rFonts w:ascii="Century Gothic" w:hAnsi="Century Gothic"/>
          <w:i w:val="0"/>
          <w:iCs w:val="0"/>
          <w:color w:val="auto"/>
          <w:sz w:val="24"/>
          <w:szCs w:val="24"/>
        </w:rPr>
        <w:t>. 60 da Lei nº 14.133/21.</w:t>
      </w:r>
    </w:p>
    <w:p w14:paraId="279AD7F6" w14:textId="77777777"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hAnsi="Century Gothic" w:cs="Times New Roman"/>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A5BC71D" w14:textId="77777777"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color w:val="000000" w:themeColor="text1"/>
          <w:sz w:val="24"/>
          <w:szCs w:val="24"/>
        </w:rPr>
      </w:pPr>
      <w:r w:rsidRPr="004B256B">
        <w:rPr>
          <w:rFonts w:ascii="Century Gothic" w:hAnsi="Century Gothic" w:cs="Times New Roman"/>
          <w:sz w:val="24"/>
          <w:szCs w:val="24"/>
        </w:rPr>
        <w:t xml:space="preserve">A </w:t>
      </w:r>
      <w:r w:rsidRPr="004B256B">
        <w:rPr>
          <w:rFonts w:ascii="Century Gothic" w:eastAsia="Arial" w:hAnsi="Century Gothic" w:cs="Times New Roman"/>
          <w:sz w:val="24"/>
          <w:szCs w:val="24"/>
        </w:rPr>
        <w:t>negociação será realizada por meio do sistema, podendo ser acompanhada pelos demais licitantes.</w:t>
      </w:r>
    </w:p>
    <w:p w14:paraId="2DF2A011" w14:textId="77777777" w:rsidR="00AE0844" w:rsidRPr="004B256B" w:rsidRDefault="00AE0844" w:rsidP="00207BF5">
      <w:pPr>
        <w:numPr>
          <w:ilvl w:val="2"/>
          <w:numId w:val="5"/>
        </w:numPr>
        <w:tabs>
          <w:tab w:val="left" w:pos="-12"/>
        </w:tabs>
        <w:autoSpaceDE/>
        <w:autoSpaceDN/>
        <w:spacing w:before="120" w:after="120" w:line="276" w:lineRule="auto"/>
        <w:ind w:left="1134" w:hanging="567"/>
        <w:jc w:val="both"/>
        <w:rPr>
          <w:rFonts w:ascii="Century Gothic" w:eastAsia="Arial" w:hAnsi="Century Gothic" w:cs="Times New Roman"/>
          <w:sz w:val="24"/>
          <w:szCs w:val="24"/>
        </w:rPr>
      </w:pPr>
      <w:r w:rsidRPr="004B256B">
        <w:rPr>
          <w:rFonts w:ascii="Century Gothic" w:eastAsia="Arial" w:hAnsi="Century Gothic" w:cs="Times New Roman"/>
          <w:sz w:val="24"/>
          <w:szCs w:val="24"/>
        </w:rPr>
        <w:t xml:space="preserve">O pregoeiro solicitará ao licitante melhor classificado que, no prazo de </w:t>
      </w:r>
      <w:r w:rsidRPr="004B256B">
        <w:rPr>
          <w:rFonts w:ascii="Century Gothic" w:eastAsia="Arial" w:hAnsi="Century Gothic" w:cs="Times New Roman"/>
          <w:b/>
          <w:bCs/>
          <w:sz w:val="24"/>
          <w:szCs w:val="24"/>
        </w:rPr>
        <w:t>02 (duas) horas,</w:t>
      </w:r>
      <w:r w:rsidRPr="004B256B">
        <w:rPr>
          <w:rFonts w:ascii="Century Gothic" w:eastAsia="Arial" w:hAnsi="Century Gothic" w:cs="Times New Roman"/>
          <w:sz w:val="24"/>
          <w:szCs w:val="24"/>
        </w:rPr>
        <w:t xml:space="preserve"> envie a proposta adequada ao último lance ofertado após a negociação realizada, acompanhada, se for o caso, dos documentos complementares, quando necessários à confirmação daqueles exigidos neste Edital e </w:t>
      </w:r>
      <w:r w:rsidRPr="004B256B">
        <w:rPr>
          <w:rFonts w:ascii="Century Gothic" w:eastAsia="Arial" w:hAnsi="Century Gothic" w:cs="Times New Roman"/>
          <w:sz w:val="24"/>
          <w:szCs w:val="24"/>
          <w:u w:val="single"/>
        </w:rPr>
        <w:t>já apresentados</w:t>
      </w:r>
      <w:r w:rsidRPr="004B256B">
        <w:rPr>
          <w:rFonts w:ascii="Century Gothic" w:eastAsia="Arial" w:hAnsi="Century Gothic" w:cs="Times New Roman"/>
          <w:sz w:val="24"/>
          <w:szCs w:val="24"/>
        </w:rPr>
        <w:t>.</w:t>
      </w:r>
    </w:p>
    <w:p w14:paraId="4FF381D1" w14:textId="77777777" w:rsidR="00AE0844" w:rsidRPr="004B256B" w:rsidRDefault="00AE0844" w:rsidP="00207BF5">
      <w:pPr>
        <w:numPr>
          <w:ilvl w:val="2"/>
          <w:numId w:val="5"/>
        </w:numPr>
        <w:autoSpaceDE/>
        <w:autoSpaceDN/>
        <w:spacing w:before="120" w:after="120" w:line="276" w:lineRule="auto"/>
        <w:ind w:left="1134" w:hanging="567"/>
        <w:jc w:val="both"/>
        <w:rPr>
          <w:rFonts w:ascii="Century Gothic" w:hAnsi="Century Gothic" w:cs="Times New Roman"/>
          <w:iCs/>
          <w:color w:val="000000" w:themeColor="text1"/>
          <w:sz w:val="24"/>
          <w:szCs w:val="24"/>
        </w:rPr>
      </w:pPr>
      <w:r w:rsidRPr="004B256B">
        <w:rPr>
          <w:rFonts w:ascii="Century Gothic" w:hAnsi="Century Gothic" w:cs="Times New Roman"/>
          <w:iCs/>
          <w:color w:val="000000" w:themeColor="text1"/>
          <w:sz w:val="24"/>
          <w:szCs w:val="24"/>
        </w:rPr>
        <w:t>É facultado ao pregoeiro prorrogar o prazo estabelecido, a partir de solicitação fundamentada feita no chat pelo licitante, antes de findo o prazo.</w:t>
      </w:r>
    </w:p>
    <w:p w14:paraId="4BC8205E" w14:textId="01195DD5" w:rsidR="00AE0844" w:rsidRPr="004B256B" w:rsidRDefault="00AE0844" w:rsidP="00207BF5">
      <w:pPr>
        <w:numPr>
          <w:ilvl w:val="1"/>
          <w:numId w:val="5"/>
        </w:numPr>
        <w:autoSpaceDE/>
        <w:autoSpaceDN/>
        <w:spacing w:before="120" w:after="120" w:line="276" w:lineRule="auto"/>
        <w:ind w:left="567" w:hanging="567"/>
        <w:jc w:val="both"/>
        <w:rPr>
          <w:rFonts w:ascii="Century Gothic" w:hAnsi="Century Gothic" w:cs="Times New Roman"/>
          <w:color w:val="000000" w:themeColor="text1"/>
          <w:sz w:val="24"/>
          <w:szCs w:val="24"/>
        </w:rPr>
      </w:pPr>
      <w:r w:rsidRPr="004B256B">
        <w:rPr>
          <w:rFonts w:ascii="Century Gothic" w:eastAsia="Arial" w:hAnsi="Century Gothic" w:cs="Times New Roman"/>
          <w:sz w:val="24"/>
          <w:szCs w:val="24"/>
        </w:rPr>
        <w:t>Após a negociação do preço, o Pregoeiro iniciará a fase de aceitação e julgamento da proposta.</w:t>
      </w:r>
    </w:p>
    <w:p w14:paraId="45315A98" w14:textId="77777777" w:rsidR="00AE0844" w:rsidRPr="004B256B" w:rsidRDefault="00AE0844" w:rsidP="00207BF5">
      <w:pPr>
        <w:autoSpaceDE/>
        <w:autoSpaceDN/>
        <w:spacing w:before="120" w:after="120" w:line="276" w:lineRule="auto"/>
        <w:ind w:left="567" w:hanging="567"/>
        <w:jc w:val="both"/>
        <w:rPr>
          <w:rFonts w:ascii="Century Gothic" w:hAnsi="Century Gothic" w:cs="Times New Roman"/>
          <w:color w:val="000000" w:themeColor="text1"/>
          <w:sz w:val="24"/>
          <w:szCs w:val="24"/>
        </w:rPr>
      </w:pPr>
    </w:p>
    <w:p w14:paraId="578E9023" w14:textId="77777777" w:rsidR="00AE0844" w:rsidRPr="004B256B" w:rsidRDefault="00AE0844" w:rsidP="00207BF5">
      <w:pPr>
        <w:pStyle w:val="Nivel01"/>
        <w:keepNext w:val="0"/>
        <w:keepLines w:val="0"/>
        <w:widowControl w:val="0"/>
        <w:numPr>
          <w:ilvl w:val="0"/>
          <w:numId w:val="5"/>
        </w:numPr>
        <w:ind w:left="567" w:hanging="567"/>
        <w:rPr>
          <w:rFonts w:ascii="Century Gothic" w:hAnsi="Century Gothic"/>
          <w:sz w:val="24"/>
          <w:szCs w:val="24"/>
        </w:rPr>
      </w:pPr>
      <w:r w:rsidRPr="004B256B">
        <w:rPr>
          <w:rFonts w:ascii="Century Gothic" w:hAnsi="Century Gothic"/>
          <w:sz w:val="24"/>
          <w:szCs w:val="24"/>
        </w:rPr>
        <w:t>DA FASE DE JULGAMENTO.</w:t>
      </w:r>
    </w:p>
    <w:p w14:paraId="133C6E54" w14:textId="77777777" w:rsidR="00AE0844" w:rsidRPr="004B256B" w:rsidRDefault="00AE0844" w:rsidP="00207BF5">
      <w:pPr>
        <w:spacing w:line="276" w:lineRule="auto"/>
        <w:ind w:left="567" w:hanging="567"/>
        <w:jc w:val="both"/>
        <w:rPr>
          <w:rFonts w:ascii="Century Gothic" w:hAnsi="Century Gothic"/>
          <w:sz w:val="24"/>
          <w:szCs w:val="24"/>
        </w:rPr>
      </w:pPr>
      <w:r w:rsidRPr="004B256B">
        <w:rPr>
          <w:rFonts w:ascii="Century Gothic" w:hAnsi="Century Gothic"/>
          <w:sz w:val="24"/>
          <w:szCs w:val="24"/>
        </w:rPr>
        <w:t>7.1- Encerrada a etapa de negociação, o pregoeiro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1061374E"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7.1.1- SICAF;</w:t>
      </w:r>
    </w:p>
    <w:p w14:paraId="3B0855FD"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lastRenderedPageBreak/>
        <w:t>7.1.2- Cadastro Nacional de Empresas Inidôneas e Suspensas - CEIS, mantido pela Controladoria Geral da União (</w:t>
      </w:r>
      <w:hyperlink r:id="rId13" w:history="1">
        <w:r w:rsidRPr="004B256B">
          <w:rPr>
            <w:rStyle w:val="Hiperligao"/>
            <w:rFonts w:ascii="Century Gothic" w:hAnsi="Century Gothic"/>
            <w:sz w:val="24"/>
            <w:szCs w:val="24"/>
          </w:rPr>
          <w:t>https://www.portaltransparencia.gov.br/sancoes/ceis</w:t>
        </w:r>
      </w:hyperlink>
      <w:r w:rsidRPr="004B256B">
        <w:rPr>
          <w:rFonts w:ascii="Century Gothic" w:hAnsi="Century Gothic"/>
          <w:sz w:val="24"/>
          <w:szCs w:val="24"/>
        </w:rPr>
        <w:t>);</w:t>
      </w:r>
    </w:p>
    <w:p w14:paraId="49D7941D"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 e</w:t>
      </w:r>
    </w:p>
    <w:p w14:paraId="0EF6D3E6"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7.1.3- A consulta aos cadastros será realizada em nome da empresa licitante e também de seu sócio majoritário, por força da vedação de que trata o artigo 12 da Lei n° 8.429, de 1992.</w:t>
      </w:r>
    </w:p>
    <w:p w14:paraId="65332B66"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7.1.4-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6CBCCE8"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7.1.5- A tentativa de burla será verificada por meio dos vínculos societários, linhas de fornecimento similares, dentre outros. (IN nº 3/2018, art. 29, §1º).</w:t>
      </w:r>
    </w:p>
    <w:p w14:paraId="00425D0B"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7.1.6-O licitante será convocado para manifestação previamente a uma eventual desclassificação. (IN nº 3/2018, art. 29, §2º).</w:t>
      </w:r>
    </w:p>
    <w:p w14:paraId="2447050A"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7.1.7- Constatada a existência de sanção, o licitante será reputado inabilitado, por falta de condição de participação.</w:t>
      </w:r>
    </w:p>
    <w:p w14:paraId="5399230B" w14:textId="77777777" w:rsidR="00AE0844" w:rsidRPr="004B256B" w:rsidRDefault="00AE0844" w:rsidP="00207BF5">
      <w:pPr>
        <w:spacing w:line="276" w:lineRule="auto"/>
        <w:ind w:left="567" w:hanging="567"/>
        <w:jc w:val="both"/>
        <w:rPr>
          <w:rFonts w:ascii="Century Gothic" w:hAnsi="Century Gothic"/>
          <w:sz w:val="24"/>
          <w:szCs w:val="24"/>
        </w:rPr>
      </w:pPr>
    </w:p>
    <w:p w14:paraId="34E24675"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7.2- Na hipótese de inversão das fases de habilitação e julgamento, caso atendidas as condições de participação, será iniciado o procedimento de habilitação.</w:t>
      </w:r>
    </w:p>
    <w:p w14:paraId="67B5D669"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7.3- Caso o licitante provisoriamente classificado em primeiro lugar tenha se utilizado de algum tratamento favorecido às ME/EPPs, o pregoeiro verificará se faz jus ao benefício, em conformidade com os </w:t>
      </w:r>
      <w:r w:rsidRPr="0027068B">
        <w:rPr>
          <w:rFonts w:ascii="Century Gothic" w:hAnsi="Century Gothic"/>
          <w:sz w:val="24"/>
          <w:szCs w:val="24"/>
        </w:rPr>
        <w:t>itens 3.1.3 e 4.5</w:t>
      </w:r>
      <w:r w:rsidRPr="004B256B">
        <w:rPr>
          <w:rFonts w:ascii="Century Gothic" w:hAnsi="Century Gothic"/>
          <w:sz w:val="24"/>
          <w:szCs w:val="24"/>
        </w:rPr>
        <w:t xml:space="preserve"> deste edital.</w:t>
      </w:r>
    </w:p>
    <w:p w14:paraId="0C559B1D"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7.4-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4B2C6DBE" w14:textId="77777777" w:rsidR="00AE0844" w:rsidRPr="004B256B" w:rsidRDefault="00AE0844" w:rsidP="00207BF5">
      <w:pPr>
        <w:pStyle w:val="Nivel01"/>
        <w:keepNext w:val="0"/>
        <w:keepLines w:val="0"/>
        <w:widowControl w:val="0"/>
        <w:numPr>
          <w:ilvl w:val="0"/>
          <w:numId w:val="5"/>
        </w:numPr>
        <w:ind w:left="567" w:hanging="567"/>
        <w:rPr>
          <w:rFonts w:ascii="Century Gothic" w:hAnsi="Century Gothic"/>
          <w:sz w:val="24"/>
          <w:szCs w:val="24"/>
        </w:rPr>
      </w:pPr>
      <w:r w:rsidRPr="004B256B">
        <w:rPr>
          <w:rFonts w:ascii="Century Gothic" w:hAnsi="Century Gothic"/>
          <w:sz w:val="24"/>
          <w:szCs w:val="24"/>
        </w:rPr>
        <w:t xml:space="preserve">DA FASE DE HABILITAÇÃO. </w:t>
      </w:r>
    </w:p>
    <w:p w14:paraId="027AF36F" w14:textId="14C1404A"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8.1. Os documentos previstos no Termo de Referência, necessários e suficientes para demonstrar a capacidade do licitante de realizar o objeto da licitação, serão exigidos para fins de habilitação, nos termos do </w:t>
      </w:r>
      <w:r w:rsidRPr="001472B4">
        <w:rPr>
          <w:rFonts w:ascii="Century Gothic" w:hAnsi="Century Gothic"/>
          <w:sz w:val="24"/>
          <w:szCs w:val="24"/>
        </w:rPr>
        <w:t xml:space="preserve">item </w:t>
      </w:r>
      <w:r w:rsidR="001472B4" w:rsidRPr="001472B4">
        <w:rPr>
          <w:rFonts w:ascii="Century Gothic" w:hAnsi="Century Gothic"/>
          <w:sz w:val="24"/>
          <w:szCs w:val="24"/>
        </w:rPr>
        <w:t>09</w:t>
      </w:r>
      <w:r w:rsidRPr="001472B4">
        <w:rPr>
          <w:rFonts w:ascii="Century Gothic" w:hAnsi="Century Gothic"/>
          <w:sz w:val="24"/>
          <w:szCs w:val="24"/>
        </w:rPr>
        <w:t xml:space="preserve"> do edital.</w:t>
      </w:r>
      <w:r w:rsidRPr="004B256B">
        <w:rPr>
          <w:rFonts w:ascii="Century Gothic" w:hAnsi="Century Gothic"/>
          <w:sz w:val="24"/>
          <w:szCs w:val="24"/>
        </w:rPr>
        <w:t xml:space="preserve"> </w:t>
      </w:r>
    </w:p>
    <w:p w14:paraId="5524AD5A"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lastRenderedPageBreak/>
        <w:t xml:space="preserve">8.1.1. A documentação exigida para fins de habilitação jurídica, fiscal, social e trabalhista e econômico-financeira, poderá ser substituída pelo registro cadastral no SICAF. </w:t>
      </w:r>
    </w:p>
    <w:p w14:paraId="5E9C39B0"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8.2. Quando permitida a participação de empresas estrangeiras que não funcionem no País, as exigências de habilitação serão atendidas mediante documentos equivalentes, inicialmente apresentados em tradução livre.</w:t>
      </w:r>
    </w:p>
    <w:p w14:paraId="72FF7E8C"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 8.3.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 </w:t>
      </w:r>
    </w:p>
    <w:p w14:paraId="427037CC"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8.5. Os documentos exigidos para fins de habilitação poderão ser apresentados em original ou por cópia. </w:t>
      </w:r>
    </w:p>
    <w:p w14:paraId="6619679F"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8.6. Os documentos exigidos para fins de habilitação poderão ser substituídos por registro cadastral emitido por órgão ou entidade pública, desde que o registro tenha sido feito em obediência ao disposto na Lei nº 14.133/2021. </w:t>
      </w:r>
    </w:p>
    <w:p w14:paraId="2F8E81AF"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8.7. Será verificado se o licitante apresentou declaração de que atende aos requisitos de habilitação, e o declarante responderá pela veracidade das informações prestadas, na forma da lei (art. 63, I, da Lei nº 14.133/2021). </w:t>
      </w:r>
    </w:p>
    <w:p w14:paraId="0911E853"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8.8.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C9E5E9"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 8.9. O licitante deverá apresentar, sob pena de desclassificação, declaração de que suas propostas econômicas compreendem a integralidade dos custos para atendimento dos direitos trabalhistas assegurados na Constituição da República, nas leis trabalhistas, nas normas infralegais, nas convenções coletivas de trabalho e nos termos de ajustamento de conduta vigentes na data de entrega das propostas. </w:t>
      </w:r>
    </w:p>
    <w:p w14:paraId="26195F63" w14:textId="0A00809B"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8.10. A habilitação será verificada por meio do Sicaf, nos documentos por ele abrangidos. </w:t>
      </w:r>
    </w:p>
    <w:p w14:paraId="143A91EB"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8.10.1. Somente haverá a necessidade de comprovação do preenchimento de requisitos mediante apresentação dos documentos originais não-digitais quando houver dúvida em </w:t>
      </w:r>
      <w:r w:rsidRPr="004B256B">
        <w:rPr>
          <w:rFonts w:ascii="Century Gothic" w:hAnsi="Century Gothic"/>
          <w:sz w:val="24"/>
          <w:szCs w:val="24"/>
        </w:rPr>
        <w:lastRenderedPageBreak/>
        <w:t xml:space="preserve">relação à integridade do documento digital ou quando a lei expressamente o exigir. (IN nº 3/2018, art. 4º, §1º, e art. 6º, §4º). </w:t>
      </w:r>
    </w:p>
    <w:p w14:paraId="68D574EC"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8.11.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1779F7A7"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 8.11.1. A não observância do disposto no item anterior poderá ensejar desclassificação no momento da habilitação. (IN nº 3/2018, art. 7º, parágrafo único). </w:t>
      </w:r>
    </w:p>
    <w:p w14:paraId="567DA739"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8.12. A verificação pelo pregoeiro, em sítios eletrônicos oficiais de órgãos e entidades emissores de certidões constitui meio legal de prova, para fins de habilitação. </w:t>
      </w:r>
    </w:p>
    <w:p w14:paraId="648CE136"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8.12.1. Os documentos exigidos para habilitação que não estejam contemplados no Sicaf serão enviados por meio do sistema, em formato digital, no prazo de </w:t>
      </w:r>
      <w:r w:rsidRPr="004B256B">
        <w:rPr>
          <w:rFonts w:ascii="Century Gothic" w:hAnsi="Century Gothic"/>
          <w:b/>
          <w:bCs/>
          <w:sz w:val="24"/>
          <w:szCs w:val="24"/>
          <w:u w:val="single"/>
        </w:rPr>
        <w:t>2 (duas) horas, prorrogável por igual período, contado da solicitação do pregoeiro</w:t>
      </w:r>
      <w:r w:rsidRPr="004B256B">
        <w:rPr>
          <w:rFonts w:ascii="Century Gothic" w:hAnsi="Century Gothic"/>
          <w:sz w:val="24"/>
          <w:szCs w:val="24"/>
        </w:rPr>
        <w:t xml:space="preserve">. </w:t>
      </w:r>
    </w:p>
    <w:p w14:paraId="636FD6B2"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8.12.2. A verificação no Sicaf ou a exigência dos documentos nele não contidos somente será feita em relação ao licitante vencedor.</w:t>
      </w:r>
    </w:p>
    <w:p w14:paraId="28ECC3D5"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8.13. Os documentos relativos à regularidade fiscal que constem do Termo de Referência somente serão exigidos, em qualquer caso, em momento posterior ao julgamento das propostas, e apenas do licitante mais bem classificado.</w:t>
      </w:r>
    </w:p>
    <w:p w14:paraId="07DADFE5"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 xml:space="preserve">8.14. Após a entrega dos documentos para habilitação, não será permitida a substituição ou a apresentação de novos documentos, salvo em sede de diligência, para (Lei 14.133/21, art. 64, e IN 73/2022, art. 39, §4º): </w:t>
      </w:r>
    </w:p>
    <w:p w14:paraId="172CA9DC"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 xml:space="preserve">8.14.1. complementação de informações acerca dos documentos já apresentados pelos licitantes; e </w:t>
      </w:r>
    </w:p>
    <w:p w14:paraId="277D0A41" w14:textId="77777777" w:rsidR="00AE0844" w:rsidRPr="004B256B" w:rsidRDefault="00AE0844" w:rsidP="00207BF5">
      <w:pPr>
        <w:spacing w:after="120" w:line="276" w:lineRule="auto"/>
        <w:ind w:left="1134" w:hanging="567"/>
        <w:jc w:val="both"/>
        <w:rPr>
          <w:rFonts w:ascii="Century Gothic" w:hAnsi="Century Gothic"/>
          <w:sz w:val="24"/>
          <w:szCs w:val="24"/>
        </w:rPr>
      </w:pPr>
      <w:r w:rsidRPr="004B256B">
        <w:rPr>
          <w:rFonts w:ascii="Century Gothic" w:hAnsi="Century Gothic"/>
          <w:sz w:val="24"/>
          <w:szCs w:val="24"/>
        </w:rPr>
        <w:t>8.14.2. atualização de documentos cuja validade tenha expirado após a data de recebimento das propostas.</w:t>
      </w:r>
    </w:p>
    <w:p w14:paraId="13ADCFEE"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8.16. Na hipótese de o licitante não atender às exigências para habilitação, o pregoeiro examinará a proposta subsequente e assim sucessivamente, na ordem de classificação, até a apuração de uma proposta que atenda ao presente edital, observado o prazo disposto no subitem 8.12.1.</w:t>
      </w:r>
    </w:p>
    <w:p w14:paraId="5F42D6B7"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t>8.17. Somente serão disponibilizados para acesso público os documentos de habilitação do licitante cuja proposta atenda ao edital de licitação, após concluídos os procedimentos de que trata o subitem anterior.</w:t>
      </w:r>
    </w:p>
    <w:p w14:paraId="4325F1FA" w14:textId="77777777" w:rsidR="00AE0844" w:rsidRPr="004B256B" w:rsidRDefault="00AE0844" w:rsidP="00207BF5">
      <w:pPr>
        <w:spacing w:after="120" w:line="276" w:lineRule="auto"/>
        <w:ind w:left="567" w:hanging="567"/>
        <w:jc w:val="both"/>
        <w:rPr>
          <w:rFonts w:ascii="Century Gothic" w:hAnsi="Century Gothic"/>
          <w:sz w:val="24"/>
          <w:szCs w:val="24"/>
        </w:rPr>
      </w:pPr>
      <w:r w:rsidRPr="004B256B">
        <w:rPr>
          <w:rFonts w:ascii="Century Gothic" w:hAnsi="Century Gothic"/>
          <w:sz w:val="24"/>
          <w:szCs w:val="24"/>
        </w:rPr>
        <w:lastRenderedPageBreak/>
        <w:t xml:space="preserve"> 8.18. A comprovação de regularidade fiscal e trabalhista das microempresas e das empresas de pequeno porte somente será exigida para efeito de contratação, e não como condição para participação na licitação (art. 4º do Decreto nº 8.538/2015). </w:t>
      </w:r>
    </w:p>
    <w:p w14:paraId="063B7E8F" w14:textId="77777777" w:rsidR="00AE0844" w:rsidRPr="004B256B" w:rsidRDefault="00AE0844" w:rsidP="00207BF5">
      <w:pPr>
        <w:pStyle w:val="Reviso"/>
        <w:widowControl w:val="0"/>
        <w:numPr>
          <w:ilvl w:val="0"/>
          <w:numId w:val="5"/>
        </w:numPr>
        <w:spacing w:before="480" w:after="120" w:line="276" w:lineRule="auto"/>
        <w:ind w:left="567" w:hanging="567"/>
        <w:jc w:val="both"/>
        <w:rPr>
          <w:rFonts w:ascii="Century Gothic" w:hAnsi="Century Gothic" w:cs="Times New Roman"/>
          <w:b/>
          <w:bCs/>
        </w:rPr>
      </w:pPr>
      <w:r w:rsidRPr="004B256B">
        <w:rPr>
          <w:rFonts w:ascii="Century Gothic" w:hAnsi="Century Gothic"/>
          <w:b/>
          <w:bCs/>
          <w:lang w:eastAsia="en-US"/>
        </w:rPr>
        <w:t xml:space="preserve">DOS DOCUMENTOS A SEREM EXIGIDOS NA FASE DE HABILITAÇÃO </w:t>
      </w:r>
    </w:p>
    <w:p w14:paraId="3034DAEA"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18029936"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7637ADF0"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3C4AC8C1"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6ECA7487"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6524E9F9"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74B4CCEB"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728C7527"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27C9A492" w14:textId="77777777" w:rsidR="004C3E34" w:rsidRPr="004B256B" w:rsidRDefault="004C3E34" w:rsidP="00207BF5">
      <w:pPr>
        <w:pStyle w:val="PargrafodaLista"/>
        <w:numPr>
          <w:ilvl w:val="0"/>
          <w:numId w:val="31"/>
        </w:numPr>
        <w:autoSpaceDE/>
        <w:autoSpaceDN/>
        <w:spacing w:before="120" w:after="120" w:line="276" w:lineRule="auto"/>
        <w:ind w:left="567" w:hanging="567"/>
        <w:rPr>
          <w:rFonts w:ascii="Century Gothic" w:hAnsi="Century Gothic" w:cs="Times New Roman"/>
          <w:vanish/>
          <w:sz w:val="24"/>
          <w:szCs w:val="24"/>
        </w:rPr>
      </w:pPr>
    </w:p>
    <w:p w14:paraId="3372EFF8" w14:textId="1177461E" w:rsidR="00AE0844" w:rsidRPr="004B256B" w:rsidRDefault="00AE0844" w:rsidP="00207BF5">
      <w:pPr>
        <w:pStyle w:val="PargrafodaLista"/>
        <w:numPr>
          <w:ilvl w:val="1"/>
          <w:numId w:val="31"/>
        </w:numPr>
        <w:autoSpaceDE/>
        <w:autoSpaceDN/>
        <w:spacing w:before="120" w:after="120" w:line="276" w:lineRule="auto"/>
        <w:ind w:left="567" w:hanging="567"/>
        <w:rPr>
          <w:rFonts w:ascii="Century Gothic" w:hAnsi="Century Gothic" w:cs="Times New Roman"/>
          <w:b/>
          <w:sz w:val="24"/>
          <w:szCs w:val="24"/>
        </w:rPr>
      </w:pPr>
      <w:r w:rsidRPr="004B256B">
        <w:rPr>
          <w:rFonts w:ascii="Century Gothic" w:hAnsi="Century Gothic" w:cs="Times New Roman"/>
          <w:sz w:val="24"/>
          <w:szCs w:val="24"/>
        </w:rPr>
        <w:t xml:space="preserve">. Os licitantes que não estiverem cadastrados no Sistema de Cadastro Unificado de Fornecedores – SICAF, deverão apresentar, no sistema Compras BR, a seguinte documentação relativa à Habilitação Jurídica e à Regularidade Fiscal e trabalhista, </w:t>
      </w:r>
      <w:r w:rsidRPr="00E74C1B">
        <w:rPr>
          <w:rFonts w:ascii="Century Gothic" w:hAnsi="Century Gothic" w:cs="Times New Roman"/>
          <w:sz w:val="24"/>
          <w:szCs w:val="24"/>
        </w:rPr>
        <w:t>bem como a Qualificação Econômico-Financeira,</w:t>
      </w:r>
      <w:r w:rsidRPr="004B256B">
        <w:rPr>
          <w:rFonts w:ascii="Century Gothic" w:hAnsi="Century Gothic" w:cs="Times New Roman"/>
          <w:sz w:val="24"/>
          <w:szCs w:val="24"/>
        </w:rPr>
        <w:t xml:space="preserve"> nas condições descritas adiante.</w:t>
      </w:r>
    </w:p>
    <w:p w14:paraId="5B6CC386" w14:textId="2AF4F890" w:rsidR="00AE0844" w:rsidRPr="004B256B" w:rsidRDefault="00AE0844" w:rsidP="00207BF5">
      <w:pPr>
        <w:pStyle w:val="PargrafodaLista"/>
        <w:numPr>
          <w:ilvl w:val="1"/>
          <w:numId w:val="31"/>
        </w:numPr>
        <w:spacing w:before="120" w:after="120" w:line="276" w:lineRule="auto"/>
        <w:ind w:left="567" w:hanging="567"/>
        <w:rPr>
          <w:rFonts w:ascii="Century Gothic" w:hAnsi="Century Gothic" w:cs="Times New Roman"/>
          <w:vanish/>
          <w:sz w:val="24"/>
          <w:szCs w:val="24"/>
        </w:rPr>
      </w:pPr>
      <w:r w:rsidRPr="004B256B">
        <w:rPr>
          <w:rFonts w:ascii="Century Gothic" w:hAnsi="Century Gothic" w:cs="Times New Roman"/>
          <w:sz w:val="24"/>
          <w:szCs w:val="24"/>
        </w:rPr>
        <w:t>No caso de empresário individual: inscrição no Registro Público de Empresas Mercantis, a cargo da Junta Comercial da respectiva sede;</w:t>
      </w:r>
    </w:p>
    <w:p w14:paraId="7695E1FD"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6F0B9FD8"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2C0001E7"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1755CC11"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51827726"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1521D7E1"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4E639BDE"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5E5F7847"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0F961376"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0B755D47"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3088243E"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71E321E2"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3197C042"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25B75FD9"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06E4C055" w14:textId="77777777" w:rsidR="00AE0844" w:rsidRPr="004B256B" w:rsidRDefault="00AE0844" w:rsidP="00207BF5">
      <w:pPr>
        <w:autoSpaceDE/>
        <w:autoSpaceDN/>
        <w:spacing w:after="120" w:line="276" w:lineRule="auto"/>
        <w:ind w:left="567" w:hanging="567"/>
        <w:jc w:val="both"/>
        <w:rPr>
          <w:rFonts w:ascii="Century Gothic" w:hAnsi="Century Gothic" w:cs="Times New Roman"/>
          <w:vanish/>
          <w:sz w:val="24"/>
          <w:szCs w:val="24"/>
        </w:rPr>
      </w:pPr>
    </w:p>
    <w:p w14:paraId="10B32EB6" w14:textId="77777777" w:rsidR="00AE0844" w:rsidRPr="004B256B" w:rsidRDefault="00AE0844" w:rsidP="00207BF5">
      <w:pPr>
        <w:spacing w:after="120" w:line="276" w:lineRule="auto"/>
        <w:ind w:left="567" w:hanging="567"/>
        <w:jc w:val="both"/>
        <w:rPr>
          <w:rFonts w:ascii="Century Gothic" w:hAnsi="Century Gothic" w:cs="Times New Roman"/>
          <w:sz w:val="24"/>
          <w:szCs w:val="24"/>
        </w:rPr>
      </w:pPr>
    </w:p>
    <w:p w14:paraId="4513A793" w14:textId="787196AD" w:rsidR="00AE0844" w:rsidRPr="00E74C1B" w:rsidRDefault="00AE0844" w:rsidP="00207BF5">
      <w:pPr>
        <w:pStyle w:val="PargrafodaLista"/>
        <w:numPr>
          <w:ilvl w:val="1"/>
          <w:numId w:val="31"/>
        </w:numPr>
        <w:spacing w:after="120" w:line="276" w:lineRule="auto"/>
        <w:ind w:left="567" w:hanging="567"/>
        <w:rPr>
          <w:rFonts w:ascii="Century Gothic" w:hAnsi="Century Gothic" w:cs="Times New Roman"/>
          <w:sz w:val="24"/>
          <w:szCs w:val="24"/>
        </w:rPr>
      </w:pPr>
      <w:r w:rsidRPr="00E74C1B">
        <w:rPr>
          <w:rFonts w:ascii="Century Gothic" w:hAnsi="Century Gothic" w:cs="Times New Roman"/>
          <w:sz w:val="24"/>
          <w:szCs w:val="24"/>
        </w:rPr>
        <w:t xml:space="preserve">Em se tratando de Microempreendedor Individual – MEI: Certificado da Condição de Microempreendedor Individual - CCMEI, cuja aceitação ficará condicionada à verificação da autenticidade no sítio </w:t>
      </w:r>
      <w:hyperlink r:id="rId14" w:history="1">
        <w:r w:rsidRPr="00E74C1B">
          <w:rPr>
            <w:rStyle w:val="apple-style-span"/>
            <w:rFonts w:ascii="Century Gothic" w:eastAsia="Calibri" w:hAnsi="Century Gothic" w:cs="Times New Roman"/>
            <w:sz w:val="24"/>
            <w:szCs w:val="24"/>
          </w:rPr>
          <w:t>www.portaldoempreendedor.gov.br</w:t>
        </w:r>
      </w:hyperlink>
      <w:r w:rsidRPr="00E74C1B">
        <w:rPr>
          <w:rStyle w:val="apple-style-span"/>
          <w:rFonts w:ascii="Century Gothic" w:eastAsia="Calibri" w:hAnsi="Century Gothic" w:cs="Times New Roman"/>
          <w:sz w:val="24"/>
          <w:szCs w:val="24"/>
        </w:rPr>
        <w:t xml:space="preserve">; </w:t>
      </w:r>
    </w:p>
    <w:p w14:paraId="1E1099BB" w14:textId="19193044" w:rsidR="00AE0844" w:rsidRPr="004B256B" w:rsidRDefault="00AE0844" w:rsidP="00207BF5">
      <w:pPr>
        <w:pStyle w:val="PargrafodaLista"/>
        <w:numPr>
          <w:ilvl w:val="1"/>
          <w:numId w:val="31"/>
        </w:numPr>
        <w:autoSpaceDE/>
        <w:autoSpaceDN/>
        <w:spacing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 xml:space="preserve">No caso de sociedade empresária ou empresa individual de responsabilidade limitada - EIRELI: ato constitutivo, estatuto ou contrato social em vigor, devidamente registrado na Junta Comercial da respectiva </w:t>
      </w:r>
      <w:r w:rsidR="00A5020E" w:rsidRPr="004B256B">
        <w:rPr>
          <w:rFonts w:ascii="Century Gothic" w:hAnsi="Century Gothic" w:cs="Times New Roman"/>
          <w:sz w:val="24"/>
          <w:szCs w:val="24"/>
        </w:rPr>
        <w:t>sede acompanhado</w:t>
      </w:r>
      <w:r w:rsidRPr="004B256B">
        <w:rPr>
          <w:rFonts w:ascii="Century Gothic" w:hAnsi="Century Gothic" w:cs="Times New Roman"/>
          <w:sz w:val="24"/>
          <w:szCs w:val="24"/>
        </w:rPr>
        <w:t xml:space="preserve"> de documento comprobatório de seus administradores;</w:t>
      </w:r>
    </w:p>
    <w:p w14:paraId="7DE660EA" w14:textId="77777777" w:rsidR="00AE0844" w:rsidRPr="004B256B" w:rsidRDefault="00AE0844" w:rsidP="00207BF5">
      <w:pPr>
        <w:pStyle w:val="PargrafodaLista"/>
        <w:numPr>
          <w:ilvl w:val="1"/>
          <w:numId w:val="31"/>
        </w:numPr>
        <w:autoSpaceDE/>
        <w:autoSpaceDN/>
        <w:spacing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Inscrição no Registro Público de Empresas Mercantis onde opera, com averbação no Registro onde tem sede a matriz, no caso de ser o participante sucursal, filial ou agência;</w:t>
      </w:r>
    </w:p>
    <w:p w14:paraId="0A20E3E0" w14:textId="77777777" w:rsidR="00AE0844" w:rsidRPr="004B256B" w:rsidRDefault="00AE0844" w:rsidP="00207BF5">
      <w:pPr>
        <w:pStyle w:val="PargrafodaLista"/>
        <w:numPr>
          <w:ilvl w:val="1"/>
          <w:numId w:val="31"/>
        </w:numPr>
        <w:autoSpaceDE/>
        <w:autoSpaceDN/>
        <w:spacing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No caso de sociedade simples: inscrição do ato constitutivo no Registro Civil das Pessoas Jurídicas do local de sua sede, acompanhada de prova da indicação dos seus administradores;</w:t>
      </w:r>
    </w:p>
    <w:p w14:paraId="2AD2CD63" w14:textId="77777777" w:rsidR="00AE0844" w:rsidRPr="004B256B" w:rsidRDefault="00AE0844" w:rsidP="00207BF5">
      <w:pPr>
        <w:pStyle w:val="PargrafodaLista"/>
        <w:numPr>
          <w:ilvl w:val="1"/>
          <w:numId w:val="31"/>
        </w:numPr>
        <w:autoSpaceDE/>
        <w:autoSpaceDN/>
        <w:spacing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Decreto de autorização, em se tratando de sociedade empresária estrangeira em funcionamento no País;</w:t>
      </w:r>
    </w:p>
    <w:p w14:paraId="741E0D9A" w14:textId="77777777" w:rsidR="00AE0844" w:rsidRPr="004B256B" w:rsidRDefault="00AE0844" w:rsidP="00207BF5">
      <w:pPr>
        <w:pStyle w:val="PargrafodaLista"/>
        <w:numPr>
          <w:ilvl w:val="1"/>
          <w:numId w:val="31"/>
        </w:numPr>
        <w:autoSpaceDE/>
        <w:autoSpaceDN/>
        <w:spacing w:after="120" w:line="276" w:lineRule="auto"/>
        <w:ind w:left="567" w:hanging="567"/>
        <w:rPr>
          <w:rFonts w:ascii="Century Gothic" w:hAnsi="Century Gothic" w:cs="Times New Roman"/>
          <w:sz w:val="24"/>
          <w:szCs w:val="24"/>
        </w:rPr>
      </w:pPr>
      <w:r w:rsidRPr="004B256B">
        <w:rPr>
          <w:rFonts w:ascii="Century Gothic" w:hAnsi="Century Gothic" w:cs="Times New Roman"/>
          <w:i/>
          <w:sz w:val="24"/>
          <w:szCs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FFCC774" w14:textId="77777777" w:rsidR="00AE0844" w:rsidRPr="004B256B" w:rsidRDefault="00AE0844" w:rsidP="00207BF5">
      <w:pPr>
        <w:autoSpaceDE/>
        <w:autoSpaceDN/>
        <w:spacing w:after="120" w:line="276" w:lineRule="auto"/>
        <w:ind w:left="567" w:hanging="567"/>
        <w:rPr>
          <w:rFonts w:ascii="Century Gothic" w:hAnsi="Century Gothic" w:cs="Times New Roman"/>
          <w:vanish/>
          <w:sz w:val="24"/>
          <w:szCs w:val="24"/>
        </w:rPr>
      </w:pPr>
    </w:p>
    <w:p w14:paraId="5F7C8661" w14:textId="77777777" w:rsidR="00AE0844" w:rsidRPr="004B256B" w:rsidRDefault="00AE0844" w:rsidP="00207BF5">
      <w:pPr>
        <w:autoSpaceDE/>
        <w:autoSpaceDN/>
        <w:spacing w:after="120" w:line="276" w:lineRule="auto"/>
        <w:ind w:left="567" w:hanging="567"/>
        <w:rPr>
          <w:rFonts w:ascii="Century Gothic" w:hAnsi="Century Gothic" w:cs="Times New Roman"/>
          <w:vanish/>
          <w:sz w:val="24"/>
          <w:szCs w:val="24"/>
        </w:rPr>
      </w:pPr>
    </w:p>
    <w:p w14:paraId="473C1DE4" w14:textId="77777777" w:rsidR="00AE0844" w:rsidRPr="004B256B" w:rsidRDefault="00AE0844" w:rsidP="00207BF5">
      <w:pPr>
        <w:autoSpaceDE/>
        <w:autoSpaceDN/>
        <w:spacing w:after="120" w:line="276" w:lineRule="auto"/>
        <w:ind w:left="567" w:hanging="567"/>
        <w:rPr>
          <w:rFonts w:ascii="Century Gothic" w:hAnsi="Century Gothic" w:cs="Times New Roman"/>
          <w:vanish/>
          <w:sz w:val="24"/>
          <w:szCs w:val="24"/>
        </w:rPr>
      </w:pPr>
    </w:p>
    <w:p w14:paraId="685387D2" w14:textId="77777777" w:rsidR="00AE0844" w:rsidRPr="004B256B" w:rsidRDefault="00AE0844" w:rsidP="00207BF5">
      <w:pPr>
        <w:autoSpaceDE/>
        <w:autoSpaceDN/>
        <w:spacing w:after="120" w:line="276" w:lineRule="auto"/>
        <w:ind w:left="567" w:hanging="567"/>
        <w:jc w:val="both"/>
        <w:rPr>
          <w:rFonts w:ascii="Century Gothic" w:hAnsi="Century Gothic" w:cs="Times New Roman"/>
          <w:i/>
          <w:vanish/>
          <w:sz w:val="24"/>
          <w:szCs w:val="24"/>
          <w:highlight w:val="green"/>
        </w:rPr>
      </w:pPr>
    </w:p>
    <w:p w14:paraId="678E74E1" w14:textId="77777777" w:rsidR="00AE0844" w:rsidRPr="004B256B" w:rsidRDefault="00AE0844" w:rsidP="00207BF5">
      <w:pPr>
        <w:autoSpaceDE/>
        <w:autoSpaceDN/>
        <w:spacing w:after="120" w:line="276" w:lineRule="auto"/>
        <w:ind w:left="567" w:hanging="567"/>
        <w:jc w:val="both"/>
        <w:rPr>
          <w:rFonts w:ascii="Century Gothic" w:hAnsi="Century Gothic" w:cs="Times New Roman"/>
          <w:i/>
          <w:vanish/>
          <w:sz w:val="24"/>
          <w:szCs w:val="24"/>
          <w:highlight w:val="green"/>
        </w:rPr>
      </w:pPr>
    </w:p>
    <w:p w14:paraId="5F26C3AA" w14:textId="77777777" w:rsidR="00AE0844" w:rsidRPr="004B256B" w:rsidRDefault="00AE0844" w:rsidP="00207BF5">
      <w:pPr>
        <w:autoSpaceDE/>
        <w:autoSpaceDN/>
        <w:spacing w:after="120" w:line="276" w:lineRule="auto"/>
        <w:ind w:left="567" w:hanging="567"/>
        <w:jc w:val="both"/>
        <w:rPr>
          <w:rFonts w:ascii="Century Gothic" w:hAnsi="Century Gothic" w:cs="Times New Roman"/>
          <w:i/>
          <w:vanish/>
          <w:sz w:val="24"/>
          <w:szCs w:val="24"/>
          <w:highlight w:val="green"/>
        </w:rPr>
      </w:pPr>
    </w:p>
    <w:p w14:paraId="6D2D281F" w14:textId="77777777" w:rsidR="00AE0844" w:rsidRPr="004B256B" w:rsidRDefault="00AE0844" w:rsidP="00207BF5">
      <w:pPr>
        <w:autoSpaceDE/>
        <w:autoSpaceDN/>
        <w:spacing w:after="120" w:line="276" w:lineRule="auto"/>
        <w:ind w:left="567" w:hanging="567"/>
        <w:jc w:val="both"/>
        <w:rPr>
          <w:rFonts w:ascii="Century Gothic" w:hAnsi="Century Gothic" w:cs="Times New Roman"/>
          <w:i/>
          <w:vanish/>
          <w:sz w:val="24"/>
          <w:szCs w:val="24"/>
          <w:highlight w:val="green"/>
        </w:rPr>
      </w:pPr>
    </w:p>
    <w:p w14:paraId="78692585" w14:textId="77777777" w:rsidR="00AE0844" w:rsidRPr="004B256B" w:rsidRDefault="00AE0844" w:rsidP="00207BF5">
      <w:pPr>
        <w:autoSpaceDE/>
        <w:autoSpaceDN/>
        <w:spacing w:after="120" w:line="276" w:lineRule="auto"/>
        <w:ind w:left="567" w:hanging="567"/>
        <w:jc w:val="both"/>
        <w:rPr>
          <w:rFonts w:ascii="Century Gothic" w:hAnsi="Century Gothic" w:cs="Times New Roman"/>
          <w:i/>
          <w:vanish/>
          <w:sz w:val="24"/>
          <w:szCs w:val="24"/>
          <w:highlight w:val="green"/>
        </w:rPr>
      </w:pPr>
    </w:p>
    <w:p w14:paraId="74D14DAF" w14:textId="77777777" w:rsidR="00AE0844" w:rsidRPr="004B256B" w:rsidRDefault="00AE0844" w:rsidP="00207BF5">
      <w:pPr>
        <w:autoSpaceDE/>
        <w:autoSpaceDN/>
        <w:spacing w:after="120" w:line="276" w:lineRule="auto"/>
        <w:ind w:left="567" w:hanging="567"/>
        <w:jc w:val="both"/>
        <w:rPr>
          <w:rFonts w:ascii="Century Gothic" w:hAnsi="Century Gothic" w:cs="Times New Roman"/>
          <w:i/>
          <w:vanish/>
          <w:sz w:val="24"/>
          <w:szCs w:val="24"/>
          <w:highlight w:val="green"/>
        </w:rPr>
      </w:pPr>
    </w:p>
    <w:p w14:paraId="1C9E21D8" w14:textId="77777777" w:rsidR="00AE0844" w:rsidRPr="004B256B" w:rsidRDefault="00AE0844" w:rsidP="00207BF5">
      <w:pPr>
        <w:pStyle w:val="PargrafodaLista"/>
        <w:numPr>
          <w:ilvl w:val="1"/>
          <w:numId w:val="31"/>
        </w:numPr>
        <w:autoSpaceDE/>
        <w:autoSpaceDN/>
        <w:spacing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Os documentos acima deverão estar acompanhados de todas as alterações ou da consolidação respectiva;</w:t>
      </w:r>
    </w:p>
    <w:p w14:paraId="79852B44" w14:textId="77777777" w:rsidR="00AE0844" w:rsidRPr="004B256B" w:rsidRDefault="00AE0844" w:rsidP="00207BF5">
      <w:pPr>
        <w:spacing w:before="120" w:after="120" w:line="276" w:lineRule="auto"/>
        <w:ind w:left="567" w:hanging="567"/>
        <w:jc w:val="both"/>
        <w:rPr>
          <w:rFonts w:ascii="Century Gothic" w:hAnsi="Century Gothic" w:cs="Times New Roman"/>
          <w:sz w:val="24"/>
          <w:szCs w:val="24"/>
        </w:rPr>
      </w:pPr>
    </w:p>
    <w:p w14:paraId="04D9BAB4" w14:textId="77777777" w:rsidR="00AE0844" w:rsidRPr="004B256B" w:rsidRDefault="00AE0844" w:rsidP="00207BF5">
      <w:pPr>
        <w:spacing w:before="120" w:after="120" w:line="276" w:lineRule="auto"/>
        <w:ind w:left="567" w:hanging="567"/>
        <w:jc w:val="both"/>
        <w:rPr>
          <w:rFonts w:ascii="Century Gothic" w:hAnsi="Century Gothic" w:cs="Times New Roman"/>
          <w:b/>
          <w:sz w:val="24"/>
          <w:szCs w:val="24"/>
        </w:rPr>
      </w:pPr>
      <w:r w:rsidRPr="004B256B">
        <w:rPr>
          <w:rFonts w:ascii="Century Gothic" w:hAnsi="Century Gothic" w:cs="Times New Roman"/>
          <w:b/>
          <w:bCs/>
          <w:sz w:val="24"/>
          <w:szCs w:val="24"/>
        </w:rPr>
        <w:lastRenderedPageBreak/>
        <w:t xml:space="preserve">Regularidade Fiscal, Social e Trabalhista. </w:t>
      </w:r>
    </w:p>
    <w:p w14:paraId="255D0D44"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14045DF7"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2F4A8F9A"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27BA70C4"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21CAF53E"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6243DA4A"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662036F7"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2810555B"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4BDF0ADF" w14:textId="77777777" w:rsidR="0018190B" w:rsidRPr="004B256B" w:rsidRDefault="0018190B" w:rsidP="00207BF5">
      <w:pPr>
        <w:pStyle w:val="PargrafodaLista"/>
        <w:numPr>
          <w:ilvl w:val="0"/>
          <w:numId w:val="32"/>
        </w:numPr>
        <w:autoSpaceDE/>
        <w:autoSpaceDN/>
        <w:spacing w:before="120" w:after="120" w:line="276" w:lineRule="auto"/>
        <w:ind w:left="567" w:hanging="567"/>
        <w:rPr>
          <w:rFonts w:ascii="Century Gothic" w:hAnsi="Century Gothic" w:cs="Times New Roman"/>
          <w:vanish/>
          <w:sz w:val="24"/>
          <w:szCs w:val="24"/>
        </w:rPr>
      </w:pPr>
    </w:p>
    <w:p w14:paraId="0BCE8849"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2BA051EA"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22D2FEF5"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71E9E5BF"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219A76B5"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58EA8318"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1201D790"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7621C7DF"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049B17E4" w14:textId="77777777" w:rsidR="0018190B" w:rsidRPr="004B256B" w:rsidRDefault="0018190B" w:rsidP="00207BF5">
      <w:pPr>
        <w:pStyle w:val="PargrafodaLista"/>
        <w:numPr>
          <w:ilvl w:val="1"/>
          <w:numId w:val="32"/>
        </w:numPr>
        <w:autoSpaceDE/>
        <w:autoSpaceDN/>
        <w:spacing w:before="120" w:after="120" w:line="276" w:lineRule="auto"/>
        <w:ind w:left="567" w:hanging="567"/>
        <w:rPr>
          <w:rFonts w:ascii="Century Gothic" w:hAnsi="Century Gothic" w:cs="Times New Roman"/>
          <w:vanish/>
          <w:sz w:val="24"/>
          <w:szCs w:val="24"/>
        </w:rPr>
      </w:pPr>
    </w:p>
    <w:p w14:paraId="2FDC4D8E" w14:textId="08FD9DCB" w:rsidR="00AE0844" w:rsidRPr="004B256B" w:rsidRDefault="00AE0844" w:rsidP="00207BF5">
      <w:pPr>
        <w:pStyle w:val="PargrafodaLista"/>
        <w:numPr>
          <w:ilvl w:val="1"/>
          <w:numId w:val="32"/>
        </w:numPr>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Prova de inscrição no Cadastro Nacional de Pessoas Jurídicas;</w:t>
      </w:r>
    </w:p>
    <w:p w14:paraId="319802F9" w14:textId="77777777" w:rsidR="00AE0844" w:rsidRPr="004B256B" w:rsidRDefault="00AE0844" w:rsidP="00207BF5">
      <w:pPr>
        <w:pStyle w:val="Nivel3"/>
        <w:widowControl w:val="0"/>
        <w:numPr>
          <w:ilvl w:val="1"/>
          <w:numId w:val="32"/>
        </w:numPr>
        <w:ind w:left="567" w:hanging="567"/>
        <w:rPr>
          <w:rFonts w:ascii="Century Gothic" w:hAnsi="Century Gothic" w:cs="Times New Roman"/>
          <w:i/>
          <w:sz w:val="24"/>
          <w:szCs w:val="24"/>
          <w:lang w:eastAsia="en-US"/>
        </w:rPr>
      </w:pPr>
      <w:r w:rsidRPr="004B256B">
        <w:rPr>
          <w:rFonts w:ascii="Century Gothic" w:hAnsi="Century Gothic" w:cs="Times New Roman"/>
          <w:i/>
          <w:iCs/>
          <w:sz w:val="24"/>
          <w:szCs w:val="24"/>
          <w:lang w:eastAsia="en-US"/>
        </w:rPr>
        <w:t xml:space="preserve">Prova de </w:t>
      </w:r>
      <w:r w:rsidRPr="004B256B">
        <w:rPr>
          <w:rFonts w:ascii="Century Gothic" w:hAnsi="Century Gothic"/>
          <w:spacing w:val="2"/>
          <w:sz w:val="24"/>
          <w:szCs w:val="24"/>
          <w:shd w:val="clear" w:color="auto" w:fill="FFFFFF"/>
        </w:rPr>
        <w:t>inscrição no cadastro de contribuintes estadual e/ou municipal, se houver, relativo ao domicílio ou sede do licitante, pertinente ao seu ramo de atividade e compatível com o objeto contratual;</w:t>
      </w:r>
    </w:p>
    <w:p w14:paraId="2FB6E1C0" w14:textId="77777777" w:rsidR="00AE0844" w:rsidRPr="004B256B" w:rsidRDefault="00AE0844" w:rsidP="00207BF5">
      <w:pPr>
        <w:pStyle w:val="Nivel3"/>
        <w:widowControl w:val="0"/>
        <w:numPr>
          <w:ilvl w:val="1"/>
          <w:numId w:val="32"/>
        </w:numPr>
        <w:ind w:left="567" w:hanging="567"/>
        <w:rPr>
          <w:rFonts w:ascii="Century Gothic" w:hAnsi="Century Gothic" w:cs="Times New Roman"/>
          <w:i/>
          <w:sz w:val="24"/>
          <w:szCs w:val="24"/>
          <w:lang w:eastAsia="en-US"/>
        </w:rPr>
      </w:pPr>
      <w:r w:rsidRPr="004B256B">
        <w:rPr>
          <w:rFonts w:ascii="Century Gothic" w:hAnsi="Century Gothic"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14:paraId="15FF4DAE" w14:textId="77777777" w:rsidR="00AE0844" w:rsidRPr="004B256B" w:rsidRDefault="00AE0844" w:rsidP="00207BF5">
      <w:pPr>
        <w:pStyle w:val="Nivel3"/>
        <w:widowControl w:val="0"/>
        <w:numPr>
          <w:ilvl w:val="1"/>
          <w:numId w:val="32"/>
        </w:numPr>
        <w:ind w:left="567" w:hanging="567"/>
        <w:rPr>
          <w:rFonts w:ascii="Century Gothic" w:hAnsi="Century Gothic" w:cs="Times New Roman"/>
          <w:i/>
          <w:sz w:val="24"/>
          <w:szCs w:val="24"/>
          <w:lang w:eastAsia="en-US"/>
        </w:rPr>
      </w:pPr>
      <w:r w:rsidRPr="004B256B">
        <w:rPr>
          <w:rFonts w:ascii="Century Gothic" w:hAnsi="Century Gothic"/>
          <w:sz w:val="24"/>
          <w:szCs w:val="24"/>
        </w:rPr>
        <w:t>Prova de regularidade para com a Fazenda Estadual do domicílio ou sede do licitante, mediante apresentação de certidão emitida pela Secretaria Estadual competente.</w:t>
      </w:r>
    </w:p>
    <w:p w14:paraId="7E53D842" w14:textId="77777777" w:rsidR="00AE0844" w:rsidRPr="004B256B" w:rsidRDefault="00AE0844" w:rsidP="00207BF5">
      <w:pPr>
        <w:pStyle w:val="Nivel3"/>
        <w:widowControl w:val="0"/>
        <w:numPr>
          <w:ilvl w:val="1"/>
          <w:numId w:val="32"/>
        </w:numPr>
        <w:ind w:left="567" w:hanging="567"/>
        <w:rPr>
          <w:rFonts w:ascii="Century Gothic" w:hAnsi="Century Gothic" w:cs="Times New Roman"/>
          <w:i/>
          <w:sz w:val="24"/>
          <w:szCs w:val="24"/>
          <w:lang w:eastAsia="en-US"/>
        </w:rPr>
      </w:pPr>
      <w:r w:rsidRPr="004B256B">
        <w:rPr>
          <w:rFonts w:ascii="Century Gothic" w:hAnsi="Century Gothic" w:cs="Times New Roman"/>
          <w:sz w:val="24"/>
          <w:szCs w:val="24"/>
          <w:lang w:eastAsia="en-US"/>
        </w:rPr>
        <w:t xml:space="preserve">Prova </w:t>
      </w:r>
      <w:r w:rsidRPr="004B256B">
        <w:rPr>
          <w:rFonts w:ascii="Century Gothic" w:hAnsi="Century Gothic" w:cs="Times New Roman"/>
          <w:sz w:val="24"/>
          <w:szCs w:val="24"/>
        </w:rPr>
        <w:t>de</w:t>
      </w:r>
      <w:r w:rsidRPr="004B256B">
        <w:rPr>
          <w:rFonts w:ascii="Century Gothic" w:hAnsi="Century Gothic" w:cs="Times New Roman"/>
          <w:sz w:val="24"/>
          <w:szCs w:val="24"/>
          <w:lang w:eastAsia="en-US"/>
        </w:rPr>
        <w:t xml:space="preserve"> regularidade com a Fazenda Municipal do domicílio ou sede do licitante;</w:t>
      </w:r>
    </w:p>
    <w:p w14:paraId="719C6A30" w14:textId="77777777" w:rsidR="00AE0844" w:rsidRPr="004B256B" w:rsidRDefault="00AE0844" w:rsidP="00207BF5">
      <w:pPr>
        <w:pStyle w:val="PargrafodaLista"/>
        <w:numPr>
          <w:ilvl w:val="1"/>
          <w:numId w:val="32"/>
        </w:numPr>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Prova de regularidade com o Fundo de Garantia do Tempo de Serviço (FGTS).</w:t>
      </w:r>
    </w:p>
    <w:p w14:paraId="7C8C591F" w14:textId="77777777" w:rsidR="004713E1" w:rsidRDefault="00AE0844" w:rsidP="00207BF5">
      <w:pPr>
        <w:pStyle w:val="Nivel3"/>
        <w:widowControl w:val="0"/>
        <w:numPr>
          <w:ilvl w:val="1"/>
          <w:numId w:val="32"/>
        </w:numPr>
        <w:ind w:left="567" w:hanging="567"/>
        <w:rPr>
          <w:rFonts w:ascii="Century Gothic" w:hAnsi="Century Gothic" w:cs="Times New Roman"/>
          <w:sz w:val="24"/>
          <w:szCs w:val="24"/>
          <w:lang w:eastAsia="en-US"/>
        </w:rPr>
      </w:pPr>
      <w:r w:rsidRPr="004B256B">
        <w:rPr>
          <w:rFonts w:ascii="Century Gothic" w:hAnsi="Century Gothic" w:cs="Times New Roman"/>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68D309" w14:textId="3DDB8BAF" w:rsidR="004713E1" w:rsidRPr="004713E1" w:rsidRDefault="00C56F92" w:rsidP="00207BF5">
      <w:pPr>
        <w:pStyle w:val="Nivel3"/>
        <w:widowControl w:val="0"/>
        <w:numPr>
          <w:ilvl w:val="1"/>
          <w:numId w:val="32"/>
        </w:numPr>
        <w:ind w:left="567" w:hanging="567"/>
        <w:rPr>
          <w:rFonts w:ascii="Century Gothic" w:hAnsi="Century Gothic" w:cs="Times New Roman"/>
          <w:sz w:val="24"/>
          <w:szCs w:val="24"/>
          <w:lang w:eastAsia="en-US"/>
        </w:rPr>
      </w:pPr>
      <w:r>
        <w:rPr>
          <w:rFonts w:ascii="Century Gothic" w:hAnsi="Century Gothic"/>
          <w:sz w:val="24"/>
          <w:szCs w:val="24"/>
        </w:rPr>
        <w:t>Declaração de que n</w:t>
      </w:r>
      <w:r w:rsidR="004713E1" w:rsidRPr="004713E1">
        <w:rPr>
          <w:rFonts w:ascii="Century Gothic" w:hAnsi="Century Gothic"/>
          <w:sz w:val="24"/>
          <w:szCs w:val="24"/>
        </w:rPr>
        <w:t>ão emprega menor de 18 anos em trabalho noturno, perigoso ou insalubre e não emprega menor de 16 anos, salvo menor, a partir de 14 anos, na condição de aprendiz, nos termos do artigo 7°, XXXIII, da Constituição;</w:t>
      </w:r>
    </w:p>
    <w:p w14:paraId="1D774212" w14:textId="77777777" w:rsidR="00AE0844" w:rsidRPr="004713E1" w:rsidRDefault="00AE0844" w:rsidP="00207BF5">
      <w:pPr>
        <w:pStyle w:val="Nivel3"/>
        <w:widowControl w:val="0"/>
        <w:ind w:left="567" w:hanging="567"/>
        <w:rPr>
          <w:rFonts w:ascii="Century Gothic" w:hAnsi="Century Gothic" w:cs="Times New Roman"/>
          <w:i/>
          <w:sz w:val="24"/>
          <w:szCs w:val="24"/>
          <w:lang w:val="pt-PT" w:eastAsia="en-US"/>
        </w:rPr>
      </w:pPr>
    </w:p>
    <w:p w14:paraId="032E6E8E" w14:textId="77777777" w:rsidR="00AE0844" w:rsidRPr="004B256B" w:rsidRDefault="00AE0844" w:rsidP="00207BF5">
      <w:pPr>
        <w:numPr>
          <w:ilvl w:val="1"/>
          <w:numId w:val="27"/>
        </w:numPr>
        <w:autoSpaceDE/>
        <w:autoSpaceDN/>
        <w:spacing w:before="120" w:after="120" w:line="276" w:lineRule="auto"/>
        <w:ind w:left="567" w:hanging="567"/>
        <w:jc w:val="both"/>
        <w:rPr>
          <w:rFonts w:ascii="Century Gothic" w:hAnsi="Century Gothic" w:cs="Times New Roman"/>
          <w:b/>
          <w:vanish/>
          <w:sz w:val="24"/>
          <w:szCs w:val="24"/>
        </w:rPr>
      </w:pPr>
    </w:p>
    <w:p w14:paraId="2753F20A" w14:textId="77777777" w:rsidR="00AE0844" w:rsidRPr="004B256B" w:rsidRDefault="00AE0844" w:rsidP="00207BF5">
      <w:pPr>
        <w:numPr>
          <w:ilvl w:val="1"/>
          <w:numId w:val="16"/>
        </w:numPr>
        <w:autoSpaceDE/>
        <w:autoSpaceDN/>
        <w:spacing w:before="120" w:after="120" w:line="276" w:lineRule="auto"/>
        <w:ind w:left="567" w:hanging="567"/>
        <w:jc w:val="both"/>
        <w:rPr>
          <w:rFonts w:ascii="Century Gothic" w:hAnsi="Century Gothic" w:cs="Times New Roman"/>
          <w:b/>
          <w:vanish/>
          <w:sz w:val="24"/>
          <w:szCs w:val="24"/>
        </w:rPr>
      </w:pPr>
    </w:p>
    <w:p w14:paraId="5A7922CE" w14:textId="7E4FF5AE" w:rsidR="00AE0844" w:rsidRPr="004B256B" w:rsidRDefault="00AE0844" w:rsidP="00207BF5">
      <w:pPr>
        <w:spacing w:before="120" w:after="120" w:line="276" w:lineRule="auto"/>
        <w:ind w:left="567" w:hanging="567"/>
        <w:jc w:val="both"/>
        <w:rPr>
          <w:rFonts w:ascii="Century Gothic" w:hAnsi="Century Gothic" w:cs="Times New Roman"/>
          <w:b/>
          <w:sz w:val="24"/>
          <w:szCs w:val="24"/>
        </w:rPr>
      </w:pPr>
      <w:r w:rsidRPr="004B256B">
        <w:rPr>
          <w:rFonts w:ascii="Century Gothic" w:hAnsi="Century Gothic" w:cs="Times New Roman"/>
          <w:b/>
          <w:sz w:val="24"/>
          <w:szCs w:val="24"/>
        </w:rPr>
        <w:t xml:space="preserve">Qualificação </w:t>
      </w:r>
      <w:r w:rsidR="008428D0" w:rsidRPr="004B256B">
        <w:rPr>
          <w:rFonts w:ascii="Century Gothic" w:hAnsi="Century Gothic" w:cs="Times New Roman"/>
          <w:b/>
          <w:sz w:val="24"/>
          <w:szCs w:val="24"/>
        </w:rPr>
        <w:t>Económico-financeira</w:t>
      </w:r>
      <w:r w:rsidRPr="004B256B">
        <w:rPr>
          <w:rFonts w:ascii="Century Gothic" w:hAnsi="Century Gothic" w:cs="Times New Roman"/>
          <w:b/>
          <w:sz w:val="24"/>
          <w:szCs w:val="24"/>
        </w:rPr>
        <w:t>.</w:t>
      </w:r>
    </w:p>
    <w:p w14:paraId="377128A0"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5AC8F2F1"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73CB4ACC"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2379C532"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2D99F612"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3D5D6733"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794B2530"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400FB666"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52667482"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24E02E95" w14:textId="77777777" w:rsidR="004E0E07" w:rsidRPr="004B256B" w:rsidRDefault="004E0E07" w:rsidP="00207BF5">
      <w:pPr>
        <w:pStyle w:val="PargrafodaLista"/>
        <w:numPr>
          <w:ilvl w:val="0"/>
          <w:numId w:val="30"/>
        </w:numPr>
        <w:spacing w:before="120" w:after="120" w:line="276" w:lineRule="auto"/>
        <w:ind w:left="567" w:hanging="567"/>
        <w:rPr>
          <w:rFonts w:ascii="Century Gothic" w:hAnsi="Century Gothic" w:cs="Times New Roman"/>
          <w:vanish/>
          <w:sz w:val="24"/>
          <w:szCs w:val="24"/>
        </w:rPr>
      </w:pPr>
    </w:p>
    <w:p w14:paraId="746E379F"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3EC125A8"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14ABA544"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685BE5AA"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4D294147"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78EFE6C5"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73C966CB"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1B73FD34" w14:textId="77777777" w:rsidR="004E0E07" w:rsidRPr="004B256B" w:rsidRDefault="004E0E07" w:rsidP="00207BF5">
      <w:pPr>
        <w:pStyle w:val="PargrafodaLista"/>
        <w:numPr>
          <w:ilvl w:val="1"/>
          <w:numId w:val="30"/>
        </w:numPr>
        <w:spacing w:before="120" w:after="120" w:line="276" w:lineRule="auto"/>
        <w:ind w:left="567" w:hanging="567"/>
        <w:rPr>
          <w:rFonts w:ascii="Century Gothic" w:hAnsi="Century Gothic" w:cs="Times New Roman"/>
          <w:vanish/>
          <w:sz w:val="24"/>
          <w:szCs w:val="24"/>
        </w:rPr>
      </w:pPr>
    </w:p>
    <w:p w14:paraId="74391A04" w14:textId="10796067" w:rsidR="00AE0844" w:rsidRPr="004B256B" w:rsidRDefault="00AE0844" w:rsidP="00207BF5">
      <w:pPr>
        <w:pStyle w:val="PargrafodaLista"/>
        <w:numPr>
          <w:ilvl w:val="1"/>
          <w:numId w:val="32"/>
        </w:numPr>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Certidão negativa de falência ou recuperação judicial expedida pelo distribuidor da sede do licitante;</w:t>
      </w:r>
    </w:p>
    <w:p w14:paraId="4DA7FBD8" w14:textId="77777777" w:rsidR="00AE0844" w:rsidRPr="004B256B" w:rsidRDefault="00AE0844" w:rsidP="00207BF5">
      <w:pPr>
        <w:pStyle w:val="Nivel3"/>
        <w:widowControl w:val="0"/>
        <w:numPr>
          <w:ilvl w:val="1"/>
          <w:numId w:val="32"/>
        </w:numPr>
        <w:ind w:left="567" w:hanging="567"/>
        <w:rPr>
          <w:rFonts w:ascii="Century Gothic" w:hAnsi="Century Gothic" w:cs="Times New Roman"/>
          <w:sz w:val="24"/>
          <w:szCs w:val="24"/>
        </w:rPr>
      </w:pPr>
      <w:r w:rsidRPr="004B256B">
        <w:rPr>
          <w:rFonts w:ascii="Century Gothic" w:hAnsi="Century Gothic"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07578FE" w14:textId="77777777" w:rsidR="00AE0844" w:rsidRPr="004B256B" w:rsidRDefault="00AE0844" w:rsidP="00207BF5">
      <w:pPr>
        <w:spacing w:after="3" w:line="247" w:lineRule="auto"/>
        <w:ind w:left="567" w:hanging="567"/>
        <w:jc w:val="both"/>
        <w:rPr>
          <w:rFonts w:ascii="Century Gothic" w:hAnsi="Century Gothic"/>
          <w:sz w:val="24"/>
          <w:szCs w:val="24"/>
        </w:rPr>
      </w:pPr>
    </w:p>
    <w:p w14:paraId="75AF74D9" w14:textId="77777777" w:rsidR="00AE0844" w:rsidRPr="004B256B" w:rsidRDefault="00AE0844" w:rsidP="00207BF5">
      <w:pPr>
        <w:pStyle w:val="PargrafodaLista"/>
        <w:numPr>
          <w:ilvl w:val="0"/>
          <w:numId w:val="25"/>
        </w:numPr>
        <w:autoSpaceDE/>
        <w:autoSpaceDN/>
        <w:spacing w:after="3" w:line="247" w:lineRule="auto"/>
        <w:ind w:left="567" w:hanging="567"/>
        <w:rPr>
          <w:rFonts w:ascii="Century Gothic" w:hAnsi="Century Gothic"/>
          <w:vanish/>
          <w:sz w:val="24"/>
          <w:szCs w:val="24"/>
        </w:rPr>
      </w:pPr>
    </w:p>
    <w:p w14:paraId="67229B18"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35A4E812"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1267DA27"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3528B4F4"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75B2C39D"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6607491B"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408C8061" w14:textId="77777777" w:rsidR="00AE0844" w:rsidRPr="004B256B" w:rsidRDefault="00AE0844" w:rsidP="00207BF5">
      <w:pPr>
        <w:pStyle w:val="PargrafodaLista"/>
        <w:numPr>
          <w:ilvl w:val="1"/>
          <w:numId w:val="25"/>
        </w:numPr>
        <w:autoSpaceDE/>
        <w:autoSpaceDN/>
        <w:spacing w:after="3" w:line="247" w:lineRule="auto"/>
        <w:ind w:left="567" w:hanging="567"/>
        <w:rPr>
          <w:rFonts w:ascii="Century Gothic" w:hAnsi="Century Gothic"/>
          <w:vanish/>
          <w:sz w:val="24"/>
          <w:szCs w:val="24"/>
        </w:rPr>
      </w:pPr>
    </w:p>
    <w:p w14:paraId="04344E94"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65B7373D"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40CF1732"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63B9B28D"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6603BFCF"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38E25A51"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5EAFA167" w14:textId="77777777" w:rsidR="00AE0844" w:rsidRPr="004B256B" w:rsidRDefault="00AE0844" w:rsidP="00207BF5">
      <w:pPr>
        <w:pStyle w:val="PargrafodaLista"/>
        <w:numPr>
          <w:ilvl w:val="2"/>
          <w:numId w:val="27"/>
        </w:numPr>
        <w:autoSpaceDE/>
        <w:autoSpaceDN/>
        <w:spacing w:before="225" w:after="225" w:line="276" w:lineRule="auto"/>
        <w:ind w:left="567" w:hanging="567"/>
        <w:rPr>
          <w:rFonts w:ascii="Century Gothic" w:hAnsi="Century Gothic"/>
          <w:vanish/>
          <w:sz w:val="24"/>
          <w:szCs w:val="24"/>
        </w:rPr>
      </w:pPr>
    </w:p>
    <w:p w14:paraId="12CFCD4E" w14:textId="77777777" w:rsidR="00AE0844" w:rsidRPr="004B256B" w:rsidRDefault="00AE0844" w:rsidP="00207BF5">
      <w:pPr>
        <w:pStyle w:val="PargrafodaLista"/>
        <w:numPr>
          <w:ilvl w:val="1"/>
          <w:numId w:val="27"/>
        </w:numPr>
        <w:autoSpaceDE/>
        <w:autoSpaceDN/>
        <w:spacing w:line="276" w:lineRule="auto"/>
        <w:ind w:left="567" w:hanging="567"/>
        <w:rPr>
          <w:rFonts w:ascii="Century Gothic" w:hAnsi="Century Gothic" w:cs="Times New Roman"/>
          <w:bCs/>
          <w:vanish/>
          <w:sz w:val="24"/>
          <w:szCs w:val="24"/>
        </w:rPr>
      </w:pPr>
      <w:bookmarkStart w:id="1" w:name="art67§12"/>
      <w:bookmarkEnd w:id="1"/>
    </w:p>
    <w:p w14:paraId="4903D77E" w14:textId="77777777" w:rsidR="00AE0844" w:rsidRPr="004B256B" w:rsidRDefault="00AE0844" w:rsidP="00207BF5">
      <w:pPr>
        <w:pStyle w:val="PargrafodaLista"/>
        <w:numPr>
          <w:ilvl w:val="1"/>
          <w:numId w:val="27"/>
        </w:numPr>
        <w:autoSpaceDE/>
        <w:autoSpaceDN/>
        <w:spacing w:line="276" w:lineRule="auto"/>
        <w:ind w:left="567" w:hanging="567"/>
        <w:rPr>
          <w:rFonts w:ascii="Century Gothic" w:hAnsi="Century Gothic" w:cs="Times New Roman"/>
          <w:bCs/>
          <w:vanish/>
          <w:sz w:val="24"/>
          <w:szCs w:val="24"/>
        </w:rPr>
      </w:pPr>
    </w:p>
    <w:p w14:paraId="336ED26B"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3D8B1DF3"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1D08CD45"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75B7894F"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1D1B9336"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45EB4DAB"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6F0F64CC"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3C9AD17B"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1A6340C4" w14:textId="77777777" w:rsidR="00AE0844" w:rsidRPr="004B256B" w:rsidRDefault="00AE0844" w:rsidP="00207BF5">
      <w:pPr>
        <w:pStyle w:val="PargrafodaLista"/>
        <w:numPr>
          <w:ilvl w:val="0"/>
          <w:numId w:val="26"/>
        </w:numPr>
        <w:autoSpaceDE/>
        <w:autoSpaceDN/>
        <w:spacing w:before="120" w:after="120" w:line="276" w:lineRule="auto"/>
        <w:ind w:left="567" w:hanging="567"/>
        <w:rPr>
          <w:rFonts w:ascii="Century Gothic" w:hAnsi="Century Gothic" w:cs="Times New Roman"/>
          <w:bCs/>
          <w:iCs/>
          <w:vanish/>
          <w:sz w:val="24"/>
          <w:szCs w:val="24"/>
        </w:rPr>
      </w:pPr>
    </w:p>
    <w:p w14:paraId="6CB853F3"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76798CAE"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3016F5B5"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7BDCFC63"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67CB67C9"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015973BF"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5FBA252D"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0331116F"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0C76855A" w14:textId="77777777" w:rsidR="00AE0844" w:rsidRPr="004B256B" w:rsidRDefault="00AE0844" w:rsidP="00207BF5">
      <w:pPr>
        <w:pStyle w:val="PargrafodaLista"/>
        <w:numPr>
          <w:ilvl w:val="1"/>
          <w:numId w:val="26"/>
        </w:numPr>
        <w:autoSpaceDE/>
        <w:autoSpaceDN/>
        <w:spacing w:before="120" w:after="120" w:line="276" w:lineRule="auto"/>
        <w:ind w:left="567" w:hanging="567"/>
        <w:rPr>
          <w:rFonts w:ascii="Century Gothic" w:hAnsi="Century Gothic" w:cs="Times New Roman"/>
          <w:bCs/>
          <w:iCs/>
          <w:vanish/>
          <w:sz w:val="24"/>
          <w:szCs w:val="24"/>
        </w:rPr>
      </w:pPr>
    </w:p>
    <w:p w14:paraId="39E67FC0" w14:textId="77777777" w:rsidR="00AE0844" w:rsidRPr="004B256B" w:rsidRDefault="00AE0844" w:rsidP="00207BF5">
      <w:pPr>
        <w:spacing w:before="120" w:after="120" w:line="276" w:lineRule="auto"/>
        <w:ind w:left="567" w:hanging="567"/>
        <w:jc w:val="both"/>
        <w:rPr>
          <w:rFonts w:ascii="Century Gothic" w:hAnsi="Century Gothic" w:cs="Times New Roman"/>
          <w:i/>
          <w:iCs/>
          <w:sz w:val="24"/>
          <w:szCs w:val="24"/>
        </w:rPr>
      </w:pPr>
    </w:p>
    <w:p w14:paraId="5ABFC01B" w14:textId="77777777" w:rsidR="00AE0844" w:rsidRPr="004B256B" w:rsidRDefault="00AE0844" w:rsidP="00207BF5">
      <w:pPr>
        <w:pStyle w:val="Reviso"/>
        <w:widowControl w:val="0"/>
        <w:numPr>
          <w:ilvl w:val="0"/>
          <w:numId w:val="5"/>
        </w:numPr>
        <w:spacing w:line="276" w:lineRule="auto"/>
        <w:ind w:left="567" w:hanging="567"/>
        <w:jc w:val="both"/>
        <w:rPr>
          <w:rFonts w:ascii="Century Gothic" w:hAnsi="Century Gothic"/>
          <w:b/>
          <w:bCs/>
        </w:rPr>
      </w:pPr>
      <w:r w:rsidRPr="004B256B">
        <w:rPr>
          <w:rFonts w:ascii="Century Gothic" w:hAnsi="Century Gothic"/>
          <w:b/>
          <w:bCs/>
        </w:rPr>
        <w:t>DO ENCAMINHAMENTO DA PROPOSTA VENCEDORA</w:t>
      </w:r>
    </w:p>
    <w:p w14:paraId="0939B4C9" w14:textId="77777777" w:rsidR="00AE0844" w:rsidRPr="004B256B" w:rsidRDefault="00AE0844" w:rsidP="00207BF5">
      <w:pPr>
        <w:pStyle w:val="PargrafodaLista"/>
        <w:numPr>
          <w:ilvl w:val="0"/>
          <w:numId w:val="5"/>
        </w:numPr>
        <w:autoSpaceDE/>
        <w:autoSpaceDN/>
        <w:spacing w:before="480" w:after="120" w:line="276" w:lineRule="auto"/>
        <w:ind w:left="567" w:hanging="567"/>
        <w:outlineLvl w:val="0"/>
        <w:rPr>
          <w:rFonts w:ascii="Century Gothic" w:eastAsiaTheme="majorEastAsia" w:hAnsi="Century Gothic" w:cs="Times New Roman"/>
          <w:b/>
          <w:bCs/>
          <w:vanish/>
          <w:color w:val="000000"/>
          <w:sz w:val="24"/>
          <w:szCs w:val="24"/>
        </w:rPr>
      </w:pPr>
    </w:p>
    <w:p w14:paraId="05D948DB" w14:textId="77777777" w:rsidR="00AE0844" w:rsidRPr="004B256B" w:rsidRDefault="00AE0844" w:rsidP="00207BF5">
      <w:pPr>
        <w:pStyle w:val="PargrafodaLista"/>
        <w:numPr>
          <w:ilvl w:val="0"/>
          <w:numId w:val="5"/>
        </w:numPr>
        <w:autoSpaceDE/>
        <w:autoSpaceDN/>
        <w:spacing w:before="480" w:after="120" w:line="276" w:lineRule="auto"/>
        <w:ind w:left="567" w:hanging="567"/>
        <w:outlineLvl w:val="0"/>
        <w:rPr>
          <w:rFonts w:ascii="Century Gothic" w:eastAsiaTheme="majorEastAsia" w:hAnsi="Century Gothic" w:cs="Times New Roman"/>
          <w:b/>
          <w:bCs/>
          <w:vanish/>
          <w:color w:val="000000"/>
          <w:sz w:val="24"/>
          <w:szCs w:val="24"/>
        </w:rPr>
      </w:pPr>
    </w:p>
    <w:p w14:paraId="7BCCB81F" w14:textId="77777777" w:rsidR="00AE0844" w:rsidRPr="004B256B" w:rsidRDefault="00AE0844" w:rsidP="00207BF5">
      <w:pPr>
        <w:pStyle w:val="PargrafodaLista"/>
        <w:numPr>
          <w:ilvl w:val="0"/>
          <w:numId w:val="5"/>
        </w:numPr>
        <w:autoSpaceDE/>
        <w:autoSpaceDN/>
        <w:spacing w:before="480" w:after="120" w:line="276" w:lineRule="auto"/>
        <w:ind w:left="567" w:hanging="567"/>
        <w:outlineLvl w:val="0"/>
        <w:rPr>
          <w:rFonts w:ascii="Century Gothic" w:eastAsiaTheme="majorEastAsia" w:hAnsi="Century Gothic" w:cs="Times New Roman"/>
          <w:b/>
          <w:bCs/>
          <w:vanish/>
          <w:color w:val="000000"/>
          <w:sz w:val="24"/>
          <w:szCs w:val="24"/>
        </w:rPr>
      </w:pPr>
    </w:p>
    <w:p w14:paraId="56C488C6"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7B843F8D"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268232C2"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56A24B18"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2FB92B42"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10713FB6"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6CC787FE"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7EE1C5C6"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17E8F1DD"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56C6CF17" w14:textId="77777777" w:rsidR="0018190B" w:rsidRPr="004B256B" w:rsidRDefault="0018190B" w:rsidP="00207BF5">
      <w:pPr>
        <w:pStyle w:val="PargrafodaLista"/>
        <w:numPr>
          <w:ilvl w:val="0"/>
          <w:numId w:val="29"/>
        </w:numPr>
        <w:autoSpaceDE/>
        <w:autoSpaceDN/>
        <w:spacing w:line="276" w:lineRule="auto"/>
        <w:ind w:left="567" w:hanging="567"/>
        <w:rPr>
          <w:rFonts w:ascii="Century Gothic" w:hAnsi="Century Gothic"/>
          <w:vanish/>
          <w:sz w:val="24"/>
          <w:szCs w:val="24"/>
        </w:rPr>
      </w:pPr>
    </w:p>
    <w:p w14:paraId="5A80EA6B" w14:textId="5E935F95" w:rsidR="00AE0844" w:rsidRPr="004B256B" w:rsidRDefault="00AE0844" w:rsidP="00207BF5">
      <w:pPr>
        <w:pStyle w:val="PargrafodaLista"/>
        <w:numPr>
          <w:ilvl w:val="1"/>
          <w:numId w:val="29"/>
        </w:numPr>
        <w:autoSpaceDE/>
        <w:autoSpaceDN/>
        <w:spacing w:line="276" w:lineRule="auto"/>
        <w:ind w:left="567" w:hanging="567"/>
        <w:rPr>
          <w:rFonts w:ascii="Century Gothic" w:hAnsi="Century Gothic"/>
          <w:b/>
          <w:sz w:val="24"/>
          <w:szCs w:val="24"/>
        </w:rPr>
      </w:pPr>
      <w:r w:rsidRPr="004B256B">
        <w:rPr>
          <w:rFonts w:ascii="Century Gothic" w:hAnsi="Century Gothic"/>
          <w:sz w:val="24"/>
          <w:szCs w:val="24"/>
        </w:rPr>
        <w:t>A proposta final do licitante declarado vencedor deverá ser encaminhada no prazo de 04 (quatro) horas, a contar da solicitação do Pregoeiro no sistema eletrônico e deverá:</w:t>
      </w:r>
    </w:p>
    <w:p w14:paraId="1EADF127" w14:textId="77777777" w:rsidR="00AE0844" w:rsidRPr="004B256B" w:rsidRDefault="00AE0844" w:rsidP="00207BF5">
      <w:pPr>
        <w:pStyle w:val="PargrafodaLista"/>
        <w:numPr>
          <w:ilvl w:val="2"/>
          <w:numId w:val="29"/>
        </w:numPr>
        <w:autoSpaceDE/>
        <w:autoSpaceDN/>
        <w:spacing w:before="120" w:after="120" w:line="276" w:lineRule="auto"/>
        <w:ind w:left="1134" w:hanging="567"/>
        <w:rPr>
          <w:rFonts w:ascii="Century Gothic" w:hAnsi="Century Gothic" w:cs="Times New Roman"/>
          <w:sz w:val="24"/>
          <w:szCs w:val="24"/>
        </w:rPr>
      </w:pPr>
      <w:r w:rsidRPr="004B256B">
        <w:rPr>
          <w:rFonts w:ascii="Century Gothic" w:hAnsi="Century Gothic" w:cs="Times New Roman"/>
          <w:sz w:val="24"/>
          <w:szCs w:val="24"/>
        </w:rPr>
        <w:t>ser redigida em língua portuguesa, datilografada ou digitada, em uma via, sem emendas, rasuras, entrelinhas ou ressalvas, devendo a última folha ser assinada e as demais rubricadas pelo licitante ou seu representante legal.</w:t>
      </w:r>
    </w:p>
    <w:p w14:paraId="12091653" w14:textId="77777777" w:rsidR="00AE0844" w:rsidRPr="004B256B" w:rsidRDefault="00AE0844" w:rsidP="00207BF5">
      <w:pPr>
        <w:pStyle w:val="PargrafodaLista"/>
        <w:numPr>
          <w:ilvl w:val="2"/>
          <w:numId w:val="29"/>
        </w:numPr>
        <w:autoSpaceDE/>
        <w:autoSpaceDN/>
        <w:spacing w:before="120" w:after="120" w:line="276" w:lineRule="auto"/>
        <w:ind w:left="1134" w:hanging="567"/>
        <w:rPr>
          <w:rFonts w:ascii="Century Gothic" w:hAnsi="Century Gothic" w:cs="Times New Roman"/>
          <w:sz w:val="24"/>
          <w:szCs w:val="24"/>
        </w:rPr>
      </w:pPr>
      <w:r w:rsidRPr="004B256B">
        <w:rPr>
          <w:rFonts w:ascii="Century Gothic" w:hAnsi="Century Gothic" w:cs="Times New Roman"/>
          <w:sz w:val="24"/>
          <w:szCs w:val="24"/>
        </w:rPr>
        <w:t>apresentar a planilha de custos e formação de preços, devidamente ajustada ao lance vencedor</w:t>
      </w:r>
    </w:p>
    <w:p w14:paraId="01AA27A0" w14:textId="77777777" w:rsidR="00AE0844" w:rsidRPr="004B256B" w:rsidRDefault="00AE0844" w:rsidP="00207BF5">
      <w:pPr>
        <w:pStyle w:val="PargrafodaLista"/>
        <w:numPr>
          <w:ilvl w:val="2"/>
          <w:numId w:val="29"/>
        </w:numPr>
        <w:autoSpaceDE/>
        <w:autoSpaceDN/>
        <w:spacing w:before="120" w:after="120" w:line="276" w:lineRule="auto"/>
        <w:ind w:left="1134" w:hanging="567"/>
        <w:rPr>
          <w:rFonts w:ascii="Century Gothic" w:hAnsi="Century Gothic" w:cs="Times New Roman"/>
          <w:sz w:val="24"/>
          <w:szCs w:val="24"/>
        </w:rPr>
      </w:pPr>
      <w:r w:rsidRPr="004B256B">
        <w:rPr>
          <w:rFonts w:ascii="Century Gothic" w:hAnsi="Century Gothic" w:cs="Times New Roman"/>
          <w:sz w:val="24"/>
          <w:szCs w:val="24"/>
        </w:rPr>
        <w:t>conter a indicação do banco, número da conta e agência do licitante vencedor, para fins de pagamento.</w:t>
      </w:r>
    </w:p>
    <w:p w14:paraId="77BEE4D0" w14:textId="77777777" w:rsidR="00AE0844" w:rsidRPr="004B256B" w:rsidRDefault="00AE0844" w:rsidP="00207BF5">
      <w:pPr>
        <w:pStyle w:val="PargrafodaLista"/>
        <w:numPr>
          <w:ilvl w:val="2"/>
          <w:numId w:val="29"/>
        </w:numPr>
        <w:tabs>
          <w:tab w:val="left" w:pos="1701"/>
        </w:tabs>
        <w:autoSpaceDE/>
        <w:autoSpaceDN/>
        <w:spacing w:before="120" w:after="120" w:line="276" w:lineRule="auto"/>
        <w:ind w:left="1134" w:hanging="567"/>
        <w:rPr>
          <w:rFonts w:ascii="Century Gothic" w:hAnsi="Century Gothic" w:cs="Times New Roman"/>
          <w:sz w:val="24"/>
          <w:szCs w:val="24"/>
        </w:rPr>
      </w:pPr>
      <w:r w:rsidRPr="004B256B">
        <w:rPr>
          <w:rFonts w:ascii="Century Gothic" w:hAnsi="Century Gothic" w:cs="Times New Roman"/>
          <w:sz w:val="24"/>
          <w:szCs w:val="24"/>
        </w:rPr>
        <w:t>A proposta final deverá ser documentada nos autos e será levada em consideração no decorrer da execução do contrato e aplicação de eventual sanção à Contratada, se for o caso.</w:t>
      </w:r>
    </w:p>
    <w:p w14:paraId="715CE889" w14:textId="77777777" w:rsidR="00AE0844" w:rsidRPr="004B256B" w:rsidRDefault="00AE0844" w:rsidP="00207BF5">
      <w:pPr>
        <w:pStyle w:val="PargrafodaLista"/>
        <w:numPr>
          <w:ilvl w:val="1"/>
          <w:numId w:val="29"/>
        </w:numPr>
        <w:tabs>
          <w:tab w:val="left" w:pos="1701"/>
        </w:tabs>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Todas as especificações do objeto contidas na proposta vinculam a Contratada.</w:t>
      </w:r>
    </w:p>
    <w:p w14:paraId="1451C795" w14:textId="77777777" w:rsidR="00AE0844" w:rsidRPr="004B256B" w:rsidRDefault="00AE0844" w:rsidP="00207BF5">
      <w:pPr>
        <w:pStyle w:val="PargrafodaLista"/>
        <w:numPr>
          <w:ilvl w:val="1"/>
          <w:numId w:val="29"/>
        </w:numPr>
        <w:tabs>
          <w:tab w:val="left" w:pos="1701"/>
        </w:tabs>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Os preços deverão ser expressos em moeda corrente nacional, o valor unitário em algarismos e o valor global em algarismos e por extenso.</w:t>
      </w:r>
    </w:p>
    <w:p w14:paraId="206263B1" w14:textId="77777777" w:rsidR="00AE0844" w:rsidRPr="004B256B" w:rsidRDefault="00AE0844" w:rsidP="00207BF5">
      <w:pPr>
        <w:pStyle w:val="PargrafodaLista"/>
        <w:numPr>
          <w:ilvl w:val="1"/>
          <w:numId w:val="29"/>
        </w:numPr>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7997387E" w14:textId="77777777" w:rsidR="00AE0844" w:rsidRPr="004B256B" w:rsidRDefault="00AE0844" w:rsidP="00207BF5">
      <w:pPr>
        <w:pStyle w:val="PargrafodaLista"/>
        <w:numPr>
          <w:ilvl w:val="1"/>
          <w:numId w:val="29"/>
        </w:numPr>
        <w:tabs>
          <w:tab w:val="left" w:pos="1560"/>
        </w:tabs>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395F26A5" w14:textId="77777777" w:rsidR="00AE0844" w:rsidRPr="004B256B" w:rsidRDefault="00AE0844" w:rsidP="00207BF5">
      <w:pPr>
        <w:pStyle w:val="PargrafodaLista"/>
        <w:numPr>
          <w:ilvl w:val="1"/>
          <w:numId w:val="29"/>
        </w:numPr>
        <w:tabs>
          <w:tab w:val="left" w:pos="1560"/>
        </w:tabs>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125A5EF0" w14:textId="17426592" w:rsidR="00AE0844" w:rsidRPr="00724E89" w:rsidRDefault="00AE0844" w:rsidP="00207BF5">
      <w:pPr>
        <w:pStyle w:val="PargrafodaLista"/>
        <w:numPr>
          <w:ilvl w:val="1"/>
          <w:numId w:val="29"/>
        </w:numPr>
        <w:tabs>
          <w:tab w:val="left" w:pos="1560"/>
        </w:tabs>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color w:val="000000"/>
          <w:sz w:val="24"/>
          <w:szCs w:val="24"/>
        </w:rPr>
        <w:t>As propostas que contenham a descrição do objeto, o valor e os documentos complementares estarão disponíveis na internet, após a homologação.</w:t>
      </w:r>
    </w:p>
    <w:p w14:paraId="693F4FDA" w14:textId="77777777" w:rsidR="00724E89" w:rsidRPr="004B256B" w:rsidRDefault="00724E89" w:rsidP="00207BF5">
      <w:pPr>
        <w:pStyle w:val="PargrafodaLista"/>
        <w:tabs>
          <w:tab w:val="left" w:pos="1560"/>
        </w:tabs>
        <w:autoSpaceDE/>
        <w:autoSpaceDN/>
        <w:spacing w:before="120" w:after="120" w:line="276" w:lineRule="auto"/>
        <w:ind w:left="567" w:hanging="567"/>
        <w:rPr>
          <w:rFonts w:ascii="Century Gothic" w:hAnsi="Century Gothic" w:cs="Times New Roman"/>
          <w:sz w:val="24"/>
          <w:szCs w:val="24"/>
        </w:rPr>
      </w:pPr>
    </w:p>
    <w:p w14:paraId="2FF8CC3E" w14:textId="7BA7D002" w:rsidR="00AE0844" w:rsidRPr="004B256B" w:rsidRDefault="00D27D54" w:rsidP="00207BF5">
      <w:pPr>
        <w:pStyle w:val="Nivel01"/>
        <w:keepNext w:val="0"/>
        <w:keepLines w:val="0"/>
        <w:widowControl w:val="0"/>
        <w:numPr>
          <w:ilvl w:val="0"/>
          <w:numId w:val="78"/>
        </w:numPr>
        <w:ind w:left="567" w:hanging="567"/>
        <w:rPr>
          <w:rFonts w:ascii="Century Gothic" w:hAnsi="Century Gothic"/>
          <w:sz w:val="24"/>
          <w:szCs w:val="24"/>
          <w:lang w:eastAsia="en-US"/>
        </w:rPr>
      </w:pPr>
      <w:r>
        <w:rPr>
          <w:rFonts w:ascii="Century Gothic" w:hAnsi="Century Gothic"/>
          <w:sz w:val="24"/>
          <w:szCs w:val="24"/>
          <w:lang w:eastAsia="en-US"/>
        </w:rPr>
        <w:t xml:space="preserve"> </w:t>
      </w:r>
      <w:r w:rsidR="00AE0844" w:rsidRPr="004B256B">
        <w:rPr>
          <w:rFonts w:ascii="Century Gothic" w:hAnsi="Century Gothic"/>
          <w:sz w:val="24"/>
          <w:szCs w:val="24"/>
          <w:lang w:eastAsia="en-US"/>
        </w:rPr>
        <w:t xml:space="preserve">DOS </w:t>
      </w:r>
      <w:r w:rsidR="00AE0844" w:rsidRPr="004B256B">
        <w:rPr>
          <w:rFonts w:ascii="Century Gothic" w:hAnsi="Century Gothic"/>
          <w:sz w:val="24"/>
          <w:szCs w:val="24"/>
        </w:rPr>
        <w:t>RECURSOS</w:t>
      </w:r>
    </w:p>
    <w:p w14:paraId="76C0430F" w14:textId="77777777" w:rsidR="00AE0844" w:rsidRPr="004B256B" w:rsidRDefault="00AE0844" w:rsidP="00207BF5">
      <w:pPr>
        <w:pStyle w:val="Normal1"/>
        <w:widowControl w:val="0"/>
        <w:numPr>
          <w:ilvl w:val="1"/>
          <w:numId w:val="78"/>
        </w:numPr>
        <w:spacing w:before="120" w:after="120" w:line="276" w:lineRule="auto"/>
        <w:ind w:left="567" w:hanging="567"/>
        <w:jc w:val="both"/>
        <w:rPr>
          <w:rFonts w:ascii="Century Gothic" w:hAnsi="Century Gothic"/>
          <w:szCs w:val="24"/>
        </w:rPr>
      </w:pPr>
      <w:r w:rsidRPr="004B256B">
        <w:rPr>
          <w:rFonts w:ascii="Century Gothic" w:hAnsi="Century Gothic"/>
          <w:szCs w:val="24"/>
        </w:rPr>
        <w:t xml:space="preserve">A interposição de recurso referente à habilitação ou inabilitação de </w:t>
      </w:r>
      <w:r w:rsidRPr="004B256B">
        <w:rPr>
          <w:rFonts w:ascii="Century Gothic" w:hAnsi="Century Gothic"/>
          <w:szCs w:val="24"/>
        </w:rPr>
        <w:lastRenderedPageBreak/>
        <w:t>licitantes e julgamento das propostas observará o disposto no art. 165, da Lei nº 14.133/21.</w:t>
      </w:r>
    </w:p>
    <w:p w14:paraId="48D97CCD" w14:textId="77777777" w:rsidR="00AE0844" w:rsidRPr="004B256B" w:rsidRDefault="00AE0844" w:rsidP="00207BF5">
      <w:pPr>
        <w:pStyle w:val="Normal1"/>
        <w:widowControl w:val="0"/>
        <w:numPr>
          <w:ilvl w:val="1"/>
          <w:numId w:val="78"/>
        </w:numPr>
        <w:spacing w:before="120" w:after="120" w:line="276" w:lineRule="auto"/>
        <w:ind w:left="567" w:hanging="567"/>
        <w:jc w:val="both"/>
        <w:rPr>
          <w:rFonts w:ascii="Century Gothic" w:hAnsi="Century Gothic"/>
          <w:szCs w:val="24"/>
        </w:rPr>
      </w:pPr>
      <w:r w:rsidRPr="004B256B">
        <w:rPr>
          <w:rFonts w:ascii="Century Gothic" w:hAnsi="Century Gothic"/>
          <w:szCs w:val="24"/>
        </w:rPr>
        <w:t>Após cada fase da licitação, os autos do processo ficarão com vista franqueada aos interessados, pelo prazo de 15 (quinze minutos) necessário à interposição de recursos.</w:t>
      </w:r>
    </w:p>
    <w:p w14:paraId="5A95A31B" w14:textId="77777777" w:rsidR="00AE0844" w:rsidRPr="004B256B" w:rsidRDefault="00AE0844" w:rsidP="00207BF5">
      <w:pPr>
        <w:pStyle w:val="Normal1"/>
        <w:widowControl w:val="0"/>
        <w:numPr>
          <w:ilvl w:val="1"/>
          <w:numId w:val="78"/>
        </w:numPr>
        <w:spacing w:before="120" w:after="120" w:line="276" w:lineRule="auto"/>
        <w:ind w:left="567" w:hanging="567"/>
        <w:jc w:val="both"/>
        <w:rPr>
          <w:rFonts w:ascii="Century Gothic" w:hAnsi="Century Gothic"/>
          <w:szCs w:val="24"/>
        </w:rPr>
      </w:pPr>
      <w:r w:rsidRPr="004B256B">
        <w:rPr>
          <w:rFonts w:ascii="Century Gothic" w:hAnsi="Century Gothic"/>
          <w:szCs w:val="24"/>
        </w:rPr>
        <w:t xml:space="preserve">O recurso da decisão que habilitar ou inabilitar licitantes e que julgar as propostas terá efeito </w:t>
      </w:r>
      <w:r w:rsidRPr="004B256B">
        <w:rPr>
          <w:rFonts w:ascii="Century Gothic" w:eastAsia="Zurich BT" w:hAnsi="Century Gothic"/>
          <w:bCs/>
          <w:szCs w:val="24"/>
        </w:rPr>
        <w:t>suspensivo</w:t>
      </w:r>
      <w:r w:rsidRPr="004B256B">
        <w:rPr>
          <w:rFonts w:ascii="Century Gothic" w:hAnsi="Century Gothic"/>
          <w:szCs w:val="24"/>
        </w:rPr>
        <w:t>, podendo a autoridade competente, motivadamente e presentes razões de interesse público, atribuir aos demais recursos interpostos, eficácia suspensiva.</w:t>
      </w:r>
    </w:p>
    <w:p w14:paraId="399F2C75" w14:textId="77777777" w:rsidR="00AE0844" w:rsidRPr="004B256B" w:rsidRDefault="00AE0844" w:rsidP="00207BF5">
      <w:pPr>
        <w:pStyle w:val="Normal1"/>
        <w:widowControl w:val="0"/>
        <w:numPr>
          <w:ilvl w:val="1"/>
          <w:numId w:val="78"/>
        </w:numPr>
        <w:spacing w:before="120" w:after="120" w:line="276" w:lineRule="auto"/>
        <w:ind w:left="567" w:hanging="567"/>
        <w:jc w:val="both"/>
        <w:rPr>
          <w:rFonts w:ascii="Century Gothic" w:hAnsi="Century Gothic"/>
          <w:szCs w:val="24"/>
        </w:rPr>
      </w:pPr>
      <w:r w:rsidRPr="004B256B">
        <w:rPr>
          <w:rFonts w:ascii="Century Gothic" w:hAnsi="Century Gothic"/>
          <w:szCs w:val="24"/>
        </w:rPr>
        <w:t xml:space="preserve">Os recursos deverão ser anexados em campo próprio do sistema no sítio eletrônico: </w:t>
      </w:r>
      <w:hyperlink r:id="rId15" w:history="1">
        <w:r w:rsidRPr="004B256B">
          <w:rPr>
            <w:rStyle w:val="Hiperligao"/>
            <w:rFonts w:ascii="Century Gothic" w:hAnsi="Century Gothic"/>
            <w:szCs w:val="24"/>
          </w:rPr>
          <w:t>https://comprasbr.com.br/</w:t>
        </w:r>
      </w:hyperlink>
      <w:r w:rsidRPr="004B256B">
        <w:rPr>
          <w:rFonts w:ascii="Century Gothic" w:hAnsi="Century Gothic"/>
          <w:szCs w:val="24"/>
        </w:rPr>
        <w:t xml:space="preserve">. </w:t>
      </w:r>
    </w:p>
    <w:p w14:paraId="2A7962B1" w14:textId="77777777" w:rsidR="00AE0844" w:rsidRPr="004B256B" w:rsidRDefault="00AE0844" w:rsidP="00207BF5">
      <w:pPr>
        <w:pStyle w:val="Normal1"/>
        <w:widowControl w:val="0"/>
        <w:numPr>
          <w:ilvl w:val="1"/>
          <w:numId w:val="78"/>
        </w:numPr>
        <w:spacing w:before="120" w:after="120" w:line="276" w:lineRule="auto"/>
        <w:ind w:left="567" w:hanging="567"/>
        <w:jc w:val="both"/>
        <w:rPr>
          <w:rFonts w:ascii="Century Gothic" w:hAnsi="Century Gothic"/>
          <w:szCs w:val="24"/>
        </w:rPr>
      </w:pPr>
      <w:r w:rsidRPr="004B256B">
        <w:rPr>
          <w:rFonts w:ascii="Century Gothic" w:hAnsi="Century Gothic"/>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DCBE025" w14:textId="77777777" w:rsidR="00AE0844" w:rsidRPr="004B256B" w:rsidRDefault="00AE0844" w:rsidP="00207BF5">
      <w:pPr>
        <w:pStyle w:val="Nivel2"/>
        <w:widowControl w:val="0"/>
        <w:numPr>
          <w:ilvl w:val="1"/>
          <w:numId w:val="78"/>
        </w:numPr>
        <w:spacing w:before="0"/>
        <w:ind w:left="567" w:hanging="567"/>
        <w:rPr>
          <w:rFonts w:ascii="Century Gothic" w:hAnsi="Century Gothic"/>
          <w:sz w:val="24"/>
          <w:szCs w:val="24"/>
        </w:rPr>
      </w:pPr>
      <w:r w:rsidRPr="004B256B">
        <w:rPr>
          <w:rFonts w:ascii="Century Gothic" w:hAnsi="Century Gothic"/>
          <w:sz w:val="24"/>
          <w:szCs w:val="24"/>
        </w:rPr>
        <w:t xml:space="preserve">Os recursos interpostos fora do prazo não serão conhecidos. </w:t>
      </w:r>
    </w:p>
    <w:p w14:paraId="616295A0" w14:textId="77777777" w:rsidR="00AE0844" w:rsidRPr="004B256B" w:rsidRDefault="00AE0844" w:rsidP="00207BF5">
      <w:pPr>
        <w:pStyle w:val="Nivel2"/>
        <w:widowControl w:val="0"/>
        <w:numPr>
          <w:ilvl w:val="1"/>
          <w:numId w:val="78"/>
        </w:numPr>
        <w:spacing w:before="0"/>
        <w:ind w:left="567" w:hanging="567"/>
        <w:rPr>
          <w:rFonts w:ascii="Century Gothic" w:hAnsi="Century Gothic"/>
          <w:sz w:val="24"/>
          <w:szCs w:val="24"/>
        </w:rPr>
      </w:pPr>
      <w:r w:rsidRPr="004B256B">
        <w:rPr>
          <w:rFonts w:ascii="Century Gothic" w:hAnsi="Century Gothic"/>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12FF15" w14:textId="77777777" w:rsidR="00AE0844" w:rsidRPr="004B256B" w:rsidRDefault="00AE0844" w:rsidP="00207BF5">
      <w:pPr>
        <w:pStyle w:val="Nivel2"/>
        <w:widowControl w:val="0"/>
        <w:numPr>
          <w:ilvl w:val="1"/>
          <w:numId w:val="78"/>
        </w:numPr>
        <w:spacing w:before="0"/>
        <w:ind w:left="567" w:hanging="567"/>
        <w:rPr>
          <w:rFonts w:ascii="Century Gothic" w:hAnsi="Century Gothic"/>
          <w:sz w:val="24"/>
          <w:szCs w:val="24"/>
        </w:rPr>
      </w:pPr>
      <w:r w:rsidRPr="004B256B">
        <w:rPr>
          <w:rFonts w:ascii="Century Gothic" w:hAnsi="Century Gothic"/>
          <w:sz w:val="24"/>
          <w:szCs w:val="24"/>
        </w:rPr>
        <w:t xml:space="preserve">O recurso e o pedido de reconsideração terão efeito suspensivo do ato ou da decisão recorrida até que sobrevenha decisão final da autoridade competente. </w:t>
      </w:r>
    </w:p>
    <w:p w14:paraId="59D087F1" w14:textId="77777777" w:rsidR="00AE0844" w:rsidRPr="004B256B" w:rsidRDefault="00AE0844" w:rsidP="00207BF5">
      <w:pPr>
        <w:pStyle w:val="Nivel2"/>
        <w:widowControl w:val="0"/>
        <w:numPr>
          <w:ilvl w:val="1"/>
          <w:numId w:val="78"/>
        </w:numPr>
        <w:spacing w:before="0"/>
        <w:ind w:left="567" w:hanging="567"/>
        <w:rPr>
          <w:rFonts w:ascii="Century Gothic" w:hAnsi="Century Gothic"/>
          <w:sz w:val="24"/>
          <w:szCs w:val="24"/>
        </w:rPr>
      </w:pPr>
      <w:r w:rsidRPr="004B256B">
        <w:rPr>
          <w:rFonts w:ascii="Century Gothic" w:hAnsi="Century Gothic"/>
          <w:sz w:val="24"/>
          <w:szCs w:val="24"/>
        </w:rPr>
        <w:t xml:space="preserve">O acolhimento do recurso invalida tão somente os atos insuscetíveis de aproveitamento. </w:t>
      </w:r>
    </w:p>
    <w:p w14:paraId="2FFC150C" w14:textId="23BD656C" w:rsidR="00AE0844" w:rsidRPr="004B256B" w:rsidRDefault="00AE0844" w:rsidP="00207BF5">
      <w:pPr>
        <w:pStyle w:val="Nivel2"/>
        <w:widowControl w:val="0"/>
        <w:numPr>
          <w:ilvl w:val="1"/>
          <w:numId w:val="78"/>
        </w:numPr>
        <w:spacing w:before="0" w:after="0"/>
        <w:ind w:left="567" w:hanging="567"/>
        <w:rPr>
          <w:rFonts w:ascii="Century Gothic" w:hAnsi="Century Gothic"/>
          <w:sz w:val="24"/>
          <w:szCs w:val="24"/>
        </w:rPr>
      </w:pPr>
      <w:r w:rsidRPr="004B256B">
        <w:rPr>
          <w:rFonts w:ascii="Century Gothic" w:hAnsi="Century Gothic"/>
          <w:sz w:val="24"/>
          <w:szCs w:val="24"/>
        </w:rPr>
        <w:t xml:space="preserve">Os autos do processo permanecerão com vista franqueada aos interessados no sítio eletrônico: </w:t>
      </w:r>
      <w:hyperlink r:id="rId16" w:history="1">
        <w:r w:rsidRPr="004B256B">
          <w:rPr>
            <w:rStyle w:val="Hiperligao"/>
            <w:rFonts w:ascii="Century Gothic" w:hAnsi="Century Gothic"/>
            <w:sz w:val="24"/>
            <w:szCs w:val="24"/>
          </w:rPr>
          <w:t>https://comprasbr.com.br/</w:t>
        </w:r>
      </w:hyperlink>
      <w:r w:rsidRPr="004B256B">
        <w:rPr>
          <w:rFonts w:ascii="Century Gothic" w:hAnsi="Century Gothic"/>
          <w:sz w:val="24"/>
          <w:szCs w:val="24"/>
        </w:rPr>
        <w:t>.</w:t>
      </w:r>
    </w:p>
    <w:p w14:paraId="33E8A8D7" w14:textId="77777777" w:rsidR="0018190B" w:rsidRPr="004B256B" w:rsidRDefault="0018190B" w:rsidP="00207BF5">
      <w:pPr>
        <w:pStyle w:val="Nivel2"/>
        <w:widowControl w:val="0"/>
        <w:spacing w:before="0" w:after="0"/>
        <w:ind w:left="567" w:hanging="567"/>
        <w:rPr>
          <w:rFonts w:ascii="Century Gothic" w:hAnsi="Century Gothic"/>
          <w:sz w:val="24"/>
          <w:szCs w:val="24"/>
        </w:rPr>
      </w:pPr>
    </w:p>
    <w:p w14:paraId="74C047CC" w14:textId="77777777" w:rsidR="00AE0844" w:rsidRPr="00D27D54" w:rsidRDefault="00AE0844" w:rsidP="00207BF5">
      <w:pPr>
        <w:pStyle w:val="Nivel01"/>
        <w:keepNext w:val="0"/>
        <w:keepLines w:val="0"/>
        <w:widowControl w:val="0"/>
        <w:numPr>
          <w:ilvl w:val="0"/>
          <w:numId w:val="78"/>
        </w:numPr>
        <w:spacing w:before="0"/>
        <w:ind w:left="567" w:hanging="567"/>
        <w:rPr>
          <w:rFonts w:ascii="Century Gothic" w:hAnsi="Century Gothic"/>
          <w:sz w:val="24"/>
          <w:szCs w:val="24"/>
        </w:rPr>
      </w:pPr>
      <w:r w:rsidRPr="00D27D54">
        <w:rPr>
          <w:rFonts w:ascii="Century Gothic" w:hAnsi="Century Gothic"/>
          <w:sz w:val="24"/>
          <w:szCs w:val="24"/>
        </w:rPr>
        <w:t>DA GARANTIA DE EXECUÇÃO</w:t>
      </w:r>
    </w:p>
    <w:p w14:paraId="0F8F402B" w14:textId="7FA21A51" w:rsidR="00AE0844" w:rsidRPr="00D27D54" w:rsidRDefault="00AE0844" w:rsidP="00207BF5">
      <w:pPr>
        <w:pStyle w:val="Nvel2-Red"/>
        <w:widowControl w:val="0"/>
        <w:numPr>
          <w:ilvl w:val="1"/>
          <w:numId w:val="78"/>
        </w:numPr>
        <w:autoSpaceDE w:val="0"/>
        <w:autoSpaceDN w:val="0"/>
        <w:adjustRightInd w:val="0"/>
        <w:spacing w:before="0" w:after="0"/>
        <w:ind w:left="567" w:hanging="567"/>
        <w:rPr>
          <w:rFonts w:ascii="Century Gothic" w:hAnsi="Century Gothic"/>
          <w:i w:val="0"/>
          <w:iCs w:val="0"/>
          <w:color w:val="auto"/>
          <w:sz w:val="24"/>
          <w:szCs w:val="24"/>
        </w:rPr>
      </w:pPr>
      <w:r w:rsidRPr="00D27D54">
        <w:rPr>
          <w:rFonts w:ascii="Century Gothic" w:hAnsi="Century Gothic"/>
          <w:i w:val="0"/>
          <w:iCs w:val="0"/>
          <w:color w:val="auto"/>
          <w:sz w:val="24"/>
          <w:szCs w:val="24"/>
        </w:rPr>
        <w:t>Não haverá exigência de garantia de execução para a presente contratação.</w:t>
      </w:r>
    </w:p>
    <w:p w14:paraId="08D889F1" w14:textId="77777777" w:rsidR="0018190B" w:rsidRPr="004B256B" w:rsidRDefault="0018190B" w:rsidP="00207BF5">
      <w:pPr>
        <w:pStyle w:val="Nvel2-Red"/>
        <w:widowControl w:val="0"/>
        <w:numPr>
          <w:ilvl w:val="0"/>
          <w:numId w:val="0"/>
        </w:numPr>
        <w:autoSpaceDE w:val="0"/>
        <w:autoSpaceDN w:val="0"/>
        <w:adjustRightInd w:val="0"/>
        <w:spacing w:before="0" w:after="0"/>
        <w:ind w:left="567" w:hanging="567"/>
        <w:rPr>
          <w:rFonts w:ascii="Century Gothic" w:hAnsi="Century Gothic"/>
          <w:i w:val="0"/>
          <w:iCs w:val="0"/>
          <w:color w:val="auto"/>
          <w:sz w:val="24"/>
          <w:szCs w:val="24"/>
        </w:rPr>
      </w:pPr>
    </w:p>
    <w:p w14:paraId="4CC04AB3" w14:textId="240377C7" w:rsidR="00AE0844" w:rsidRPr="004B256B" w:rsidRDefault="00AE0844" w:rsidP="00207BF5">
      <w:pPr>
        <w:pStyle w:val="Nivel01"/>
        <w:keepNext w:val="0"/>
        <w:keepLines w:val="0"/>
        <w:widowControl w:val="0"/>
        <w:numPr>
          <w:ilvl w:val="0"/>
          <w:numId w:val="78"/>
        </w:numPr>
        <w:spacing w:before="0"/>
        <w:ind w:left="567" w:hanging="567"/>
        <w:rPr>
          <w:rFonts w:ascii="Century Gothic" w:hAnsi="Century Gothic"/>
          <w:b w:val="0"/>
          <w:bCs w:val="0"/>
          <w:sz w:val="24"/>
          <w:szCs w:val="24"/>
        </w:rPr>
      </w:pPr>
      <w:r w:rsidRPr="004B256B">
        <w:rPr>
          <w:rFonts w:ascii="Century Gothic" w:hAnsi="Century Gothic"/>
          <w:sz w:val="24"/>
          <w:szCs w:val="24"/>
        </w:rPr>
        <w:t xml:space="preserve">DO TERMO DE CONTRATO. </w:t>
      </w:r>
    </w:p>
    <w:p w14:paraId="43434636" w14:textId="77777777" w:rsidR="00027002" w:rsidRPr="004B256B" w:rsidRDefault="00AE0844" w:rsidP="00207BF5">
      <w:pPr>
        <w:pStyle w:val="Nvel2-Red"/>
        <w:widowControl w:val="0"/>
        <w:numPr>
          <w:ilvl w:val="1"/>
          <w:numId w:val="78"/>
        </w:numPr>
        <w:ind w:left="567" w:hanging="567"/>
        <w:rPr>
          <w:rFonts w:ascii="Century Gothic" w:eastAsia="Arial" w:hAnsi="Century Gothic"/>
          <w:i w:val="0"/>
          <w:iCs w:val="0"/>
          <w:color w:val="auto"/>
          <w:sz w:val="24"/>
          <w:szCs w:val="24"/>
        </w:rPr>
      </w:pPr>
      <w:r w:rsidRPr="004B256B">
        <w:rPr>
          <w:rFonts w:ascii="Century Gothic" w:eastAsia="Arial" w:hAnsi="Century Gothic"/>
          <w:i w:val="0"/>
          <w:iCs w:val="0"/>
          <w:color w:val="auto"/>
          <w:sz w:val="24"/>
          <w:szCs w:val="24"/>
        </w:rPr>
        <w:t>Após a homologação da licitação, em sendo realizada a contratação, poderá ser firmado Termo de Contrato ou emitido instrumento equivalente.</w:t>
      </w:r>
    </w:p>
    <w:p w14:paraId="48EC1968" w14:textId="2B8C5FC8" w:rsidR="00AE0844" w:rsidRPr="004B256B" w:rsidRDefault="00AE0844" w:rsidP="00207BF5">
      <w:pPr>
        <w:pStyle w:val="Nvel2-Red"/>
        <w:widowControl w:val="0"/>
        <w:numPr>
          <w:ilvl w:val="1"/>
          <w:numId w:val="78"/>
        </w:numPr>
        <w:ind w:left="567" w:hanging="567"/>
        <w:rPr>
          <w:rFonts w:ascii="Century Gothic" w:eastAsia="Arial" w:hAnsi="Century Gothic"/>
          <w:i w:val="0"/>
          <w:iCs w:val="0"/>
          <w:color w:val="auto"/>
          <w:sz w:val="24"/>
          <w:szCs w:val="24"/>
        </w:rPr>
      </w:pPr>
      <w:r w:rsidRPr="004B256B">
        <w:rPr>
          <w:rFonts w:ascii="Century Gothic" w:hAnsi="Century Gothic" w:cs="Times New Roman"/>
          <w:i w:val="0"/>
          <w:iCs w:val="0"/>
          <w:color w:val="auto"/>
          <w:sz w:val="24"/>
          <w:szCs w:val="24"/>
        </w:rPr>
        <w:t xml:space="preserve">O adjudicatário terá o prazo de 05 (cinco) dias úteis, contados a partir </w:t>
      </w:r>
      <w:r w:rsidRPr="004B256B">
        <w:rPr>
          <w:rFonts w:ascii="Century Gothic" w:hAnsi="Century Gothic" w:cs="Times New Roman"/>
          <w:i w:val="0"/>
          <w:iCs w:val="0"/>
          <w:color w:val="auto"/>
          <w:sz w:val="24"/>
          <w:szCs w:val="24"/>
        </w:rPr>
        <w:lastRenderedPageBreak/>
        <w:t>da data de sua convocação, para assinar o Termo de Contrato, sob pena de decair do direito à contratação, sem prejuízo das sanções previstas neste Edital.</w:t>
      </w:r>
      <w:r w:rsidRPr="004B256B">
        <w:rPr>
          <w:rFonts w:ascii="Century Gothic" w:hAnsi="Century Gothic" w:cs="Times New Roman"/>
          <w:color w:val="auto"/>
          <w:sz w:val="24"/>
          <w:szCs w:val="24"/>
        </w:rPr>
        <w:t xml:space="preserve"> </w:t>
      </w:r>
    </w:p>
    <w:p w14:paraId="2497806D" w14:textId="77777777" w:rsidR="00AE0844" w:rsidRPr="004B256B" w:rsidRDefault="00AE0844" w:rsidP="00207BF5">
      <w:pPr>
        <w:pStyle w:val="PargrafodaLista"/>
        <w:numPr>
          <w:ilvl w:val="2"/>
          <w:numId w:val="78"/>
        </w:numPr>
        <w:autoSpaceDE/>
        <w:autoSpaceDN/>
        <w:spacing w:before="120"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prazo de 05 (cinco) dias úteis, a contar da data de seu recebimento. </w:t>
      </w:r>
    </w:p>
    <w:p w14:paraId="6326A0AD" w14:textId="77777777" w:rsidR="00AE0844" w:rsidRPr="004B256B" w:rsidRDefault="00AE0844" w:rsidP="00207BF5">
      <w:pPr>
        <w:pStyle w:val="PargrafodaLista"/>
        <w:numPr>
          <w:ilvl w:val="2"/>
          <w:numId w:val="78"/>
        </w:numPr>
        <w:autoSpaceDE/>
        <w:autoSpaceDN/>
        <w:spacing w:before="120"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O prazo previsto no subitem anterior poderá ser prorrogado, por igual período, por solicitação justificada do adjudicatário e aceita pela Administração.</w:t>
      </w:r>
    </w:p>
    <w:p w14:paraId="5BEEE6D6" w14:textId="77777777" w:rsidR="00AE0844" w:rsidRPr="00D27D54" w:rsidRDefault="00AE0844" w:rsidP="00207BF5">
      <w:pPr>
        <w:pStyle w:val="PargrafodaLista"/>
        <w:numPr>
          <w:ilvl w:val="1"/>
          <w:numId w:val="78"/>
        </w:numPr>
        <w:autoSpaceDE/>
        <w:autoSpaceDN/>
        <w:spacing w:before="120" w:after="120" w:line="276" w:lineRule="auto"/>
        <w:ind w:left="567" w:hanging="567"/>
        <w:rPr>
          <w:rFonts w:ascii="Century Gothic" w:hAnsi="Century Gothic" w:cs="Times New Roman"/>
          <w:sz w:val="24"/>
          <w:szCs w:val="24"/>
        </w:rPr>
      </w:pPr>
      <w:r w:rsidRPr="00D27D54">
        <w:rPr>
          <w:rFonts w:ascii="Century Gothic" w:hAnsi="Century Gothic" w:cs="Times New Roman"/>
          <w:sz w:val="24"/>
          <w:szCs w:val="24"/>
        </w:rPr>
        <w:t>O prazo de vigência da contratação é estabelecido no Termo de Referência.</w:t>
      </w:r>
    </w:p>
    <w:p w14:paraId="771A7F59" w14:textId="77777777" w:rsidR="00AE0844" w:rsidRPr="004B256B" w:rsidRDefault="00AE0844" w:rsidP="00207BF5">
      <w:pPr>
        <w:numPr>
          <w:ilvl w:val="1"/>
          <w:numId w:val="78"/>
        </w:numPr>
        <w:autoSpaceDE/>
        <w:autoSpaceDN/>
        <w:spacing w:before="120" w:after="120" w:line="276" w:lineRule="auto"/>
        <w:ind w:left="567" w:hanging="567"/>
        <w:jc w:val="both"/>
        <w:rPr>
          <w:rFonts w:ascii="Century Gothic" w:hAnsi="Century Gothic" w:cs="Times New Roman"/>
          <w:sz w:val="24"/>
          <w:szCs w:val="24"/>
        </w:rPr>
      </w:pPr>
      <w:r w:rsidRPr="004B256B">
        <w:rPr>
          <w:rFonts w:ascii="Century Gothic" w:hAnsi="Century Gothic" w:cs="Times New Roman"/>
          <w:sz w:val="24"/>
          <w:szCs w:val="24"/>
        </w:rPr>
        <w:t xml:space="preserve">Previamente à contratação a Administração realizará consulta </w:t>
      </w:r>
      <w:bookmarkStart w:id="2" w:name="_Hlk168669625"/>
      <w:r w:rsidRPr="004B256B">
        <w:rPr>
          <w:rFonts w:ascii="Century Gothic" w:hAnsi="Century Gothic" w:cs="Times New Roman"/>
          <w:iCs/>
          <w:sz w:val="24"/>
          <w:szCs w:val="24"/>
        </w:rPr>
        <w:t>Cadastro Nacional de Empresas Inidôneas e Suspensas (Ceis) e no Cadastro Nacional de Empresas Punidas (Cnep), instituídos no âmbito do Poder Executivo Federal. (Art. 161)</w:t>
      </w:r>
      <w:r w:rsidRPr="004B256B">
        <w:rPr>
          <w:rFonts w:ascii="Century Gothic" w:hAnsi="Century Gothic" w:cs="Times New Roman"/>
          <w:sz w:val="24"/>
          <w:szCs w:val="24"/>
        </w:rPr>
        <w:t xml:space="preserve"> </w:t>
      </w:r>
      <w:bookmarkEnd w:id="2"/>
      <w:r w:rsidRPr="004B256B">
        <w:rPr>
          <w:rFonts w:ascii="Century Gothic" w:hAnsi="Century Gothic" w:cs="Times New Roman"/>
          <w:sz w:val="24"/>
          <w:szCs w:val="24"/>
        </w:rPr>
        <w:t xml:space="preserve">para identificar possível impedimento de licitar, no âmbito do ente federativo do órgão ou entidade, ou de Declaração de Inidoneidade para contratar com o Poder Público. </w:t>
      </w:r>
    </w:p>
    <w:p w14:paraId="4E9470D8" w14:textId="3A8C78DA" w:rsidR="00AE0844" w:rsidRPr="004B256B" w:rsidRDefault="00AE0844" w:rsidP="00207BF5">
      <w:pPr>
        <w:pStyle w:val="PargrafodaLista1"/>
        <w:widowControl w:val="0"/>
        <w:numPr>
          <w:ilvl w:val="1"/>
          <w:numId w:val="78"/>
        </w:numPr>
        <w:spacing w:line="276" w:lineRule="auto"/>
        <w:ind w:left="567" w:hanging="567"/>
        <w:jc w:val="both"/>
        <w:rPr>
          <w:rFonts w:ascii="Century Gothic" w:hAnsi="Century Gothic" w:cs="Times New Roman"/>
          <w:iCs/>
        </w:rPr>
      </w:pPr>
      <w:r w:rsidRPr="004B256B">
        <w:rPr>
          <w:rFonts w:ascii="Century Gothic" w:hAnsi="Century Gothic" w:cs="Times New Roman"/>
        </w:rPr>
        <w:t>Na assinatura do contrato, será exigida a comprovação das condições de habilitação consignadas no edital, que deverão ser mantidas pelo licitante durante a vigência do contrato</w:t>
      </w:r>
      <w:r w:rsidR="004B256B" w:rsidRPr="004B256B">
        <w:rPr>
          <w:rFonts w:ascii="Century Gothic" w:hAnsi="Century Gothic" w:cs="Times New Roman"/>
        </w:rPr>
        <w:t>.</w:t>
      </w:r>
    </w:p>
    <w:p w14:paraId="16E77E03" w14:textId="5962E8E5" w:rsidR="00027002" w:rsidRPr="004B256B" w:rsidRDefault="00AE0844" w:rsidP="00207BF5">
      <w:pPr>
        <w:numPr>
          <w:ilvl w:val="1"/>
          <w:numId w:val="78"/>
        </w:numPr>
        <w:autoSpaceDE/>
        <w:autoSpaceDN/>
        <w:spacing w:before="120" w:after="120" w:line="276" w:lineRule="auto"/>
        <w:ind w:left="567" w:hanging="567"/>
        <w:jc w:val="both"/>
        <w:rPr>
          <w:rFonts w:ascii="Century Gothic" w:eastAsia="Arial" w:hAnsi="Century Gothic" w:cs="Times New Roman"/>
          <w:sz w:val="24"/>
          <w:szCs w:val="24"/>
        </w:rPr>
      </w:pPr>
      <w:r w:rsidRPr="004B256B">
        <w:rPr>
          <w:rFonts w:ascii="Century Gothic" w:eastAsia="Arial" w:hAnsi="Century Gothic" w:cs="Times New Roman"/>
          <w:sz w:val="24"/>
          <w:szCs w:val="24"/>
        </w:rPr>
        <w:t>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428D7C06" w14:textId="77777777" w:rsidR="00027002" w:rsidRPr="004B256B" w:rsidRDefault="00027002" w:rsidP="00207BF5">
      <w:pPr>
        <w:autoSpaceDE/>
        <w:autoSpaceDN/>
        <w:spacing w:before="120" w:after="120" w:line="276" w:lineRule="auto"/>
        <w:ind w:left="567" w:hanging="567"/>
        <w:jc w:val="both"/>
        <w:rPr>
          <w:rFonts w:ascii="Century Gothic" w:eastAsia="Arial" w:hAnsi="Century Gothic" w:cs="Times New Roman"/>
          <w:sz w:val="24"/>
          <w:szCs w:val="24"/>
        </w:rPr>
      </w:pPr>
    </w:p>
    <w:p w14:paraId="087402FF" w14:textId="77777777" w:rsidR="00AE0844" w:rsidRPr="004B256B" w:rsidRDefault="00AE0844" w:rsidP="00207BF5">
      <w:pPr>
        <w:pStyle w:val="Nivel01"/>
        <w:keepNext w:val="0"/>
        <w:keepLines w:val="0"/>
        <w:widowControl w:val="0"/>
        <w:numPr>
          <w:ilvl w:val="0"/>
          <w:numId w:val="28"/>
        </w:numPr>
        <w:tabs>
          <w:tab w:val="clear" w:pos="567"/>
          <w:tab w:val="left" w:pos="284"/>
          <w:tab w:val="left" w:pos="426"/>
          <w:tab w:val="left" w:pos="709"/>
          <w:tab w:val="left" w:pos="1701"/>
        </w:tabs>
        <w:ind w:left="567" w:hanging="567"/>
        <w:rPr>
          <w:rFonts w:ascii="Century Gothic" w:hAnsi="Century Gothic"/>
          <w:sz w:val="24"/>
          <w:szCs w:val="24"/>
        </w:rPr>
      </w:pPr>
      <w:bookmarkStart w:id="3" w:name="_Hlk175811567"/>
      <w:r w:rsidRPr="004B256B">
        <w:rPr>
          <w:rFonts w:ascii="Century Gothic" w:hAnsi="Century Gothic"/>
          <w:sz w:val="24"/>
          <w:szCs w:val="24"/>
        </w:rPr>
        <w:t>DAS ALTERAÇÕES E REAJUSTAMENTO EM SENTIDO GERAL</w:t>
      </w:r>
    </w:p>
    <w:p w14:paraId="3D22F319" w14:textId="77777777" w:rsidR="00027002" w:rsidRPr="004B256B" w:rsidRDefault="00027002" w:rsidP="00207BF5">
      <w:pPr>
        <w:pStyle w:val="PargrafodaLista"/>
        <w:numPr>
          <w:ilvl w:val="0"/>
          <w:numId w:val="78"/>
        </w:numPr>
        <w:adjustRightInd w:val="0"/>
        <w:spacing w:before="120" w:after="120" w:line="276" w:lineRule="auto"/>
        <w:ind w:left="567" w:hanging="567"/>
        <w:rPr>
          <w:rFonts w:ascii="Century Gothic" w:eastAsiaTheme="minorEastAsia" w:hAnsi="Century Gothic" w:cs="Arial"/>
          <w:vanish/>
          <w:sz w:val="24"/>
          <w:szCs w:val="24"/>
          <w:lang w:val="pt-BR" w:eastAsia="pt-BR"/>
        </w:rPr>
      </w:pPr>
    </w:p>
    <w:p w14:paraId="65A3B5A5" w14:textId="6D1475EA" w:rsidR="00AE0844" w:rsidRDefault="00AE0844" w:rsidP="00207BF5">
      <w:pPr>
        <w:pStyle w:val="Nvel2-Red"/>
        <w:widowControl w:val="0"/>
        <w:numPr>
          <w:ilvl w:val="1"/>
          <w:numId w:val="78"/>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 xml:space="preserve">As regras </w:t>
      </w:r>
      <w:r w:rsidRPr="004B256B">
        <w:rPr>
          <w:rFonts w:ascii="Century Gothic" w:eastAsia="Arial" w:hAnsi="Century Gothic"/>
          <w:i w:val="0"/>
          <w:iCs w:val="0"/>
          <w:color w:val="auto"/>
          <w:sz w:val="24"/>
          <w:szCs w:val="24"/>
        </w:rPr>
        <w:t>acerca</w:t>
      </w:r>
      <w:r w:rsidRPr="004B256B">
        <w:rPr>
          <w:rFonts w:ascii="Century Gothic" w:hAnsi="Century Gothic"/>
          <w:i w:val="0"/>
          <w:iCs w:val="0"/>
          <w:color w:val="auto"/>
          <w:sz w:val="24"/>
          <w:szCs w:val="24"/>
        </w:rPr>
        <w:t xml:space="preserve"> das as alterações e reajustamento em sentido geral do valor contratual são as estabelecidas na Minuta d</w:t>
      </w:r>
      <w:r w:rsidR="004B256B" w:rsidRPr="004B256B">
        <w:rPr>
          <w:rFonts w:ascii="Century Gothic" w:hAnsi="Century Gothic"/>
          <w:i w:val="0"/>
          <w:iCs w:val="0"/>
          <w:color w:val="auto"/>
          <w:sz w:val="24"/>
          <w:szCs w:val="24"/>
        </w:rPr>
        <w:t>o</w:t>
      </w:r>
      <w:r w:rsidRPr="004B256B">
        <w:rPr>
          <w:rFonts w:ascii="Century Gothic" w:hAnsi="Century Gothic"/>
          <w:i w:val="0"/>
          <w:iCs w:val="0"/>
          <w:color w:val="auto"/>
          <w:sz w:val="24"/>
          <w:szCs w:val="24"/>
        </w:rPr>
        <w:t xml:space="preserve"> contrato, anexo a este Edital.</w:t>
      </w:r>
    </w:p>
    <w:p w14:paraId="44FC7AD5" w14:textId="77777777" w:rsidR="008428D0" w:rsidRPr="004B256B" w:rsidRDefault="008428D0" w:rsidP="00207BF5">
      <w:pPr>
        <w:pStyle w:val="Nvel2-Red"/>
        <w:widowControl w:val="0"/>
        <w:numPr>
          <w:ilvl w:val="0"/>
          <w:numId w:val="0"/>
        </w:numPr>
        <w:autoSpaceDE w:val="0"/>
        <w:autoSpaceDN w:val="0"/>
        <w:adjustRightInd w:val="0"/>
        <w:spacing w:before="0"/>
        <w:ind w:left="567" w:hanging="567"/>
        <w:rPr>
          <w:rFonts w:ascii="Century Gothic" w:hAnsi="Century Gothic"/>
          <w:i w:val="0"/>
          <w:iCs w:val="0"/>
          <w:color w:val="auto"/>
          <w:sz w:val="24"/>
          <w:szCs w:val="24"/>
        </w:rPr>
      </w:pPr>
    </w:p>
    <w:bookmarkEnd w:id="3"/>
    <w:p w14:paraId="547C5FF2" w14:textId="77777777" w:rsidR="00AE0844" w:rsidRPr="004B256B" w:rsidRDefault="00AE0844" w:rsidP="00207BF5">
      <w:pPr>
        <w:pStyle w:val="Nivel01"/>
        <w:keepNext w:val="0"/>
        <w:keepLines w:val="0"/>
        <w:widowControl w:val="0"/>
        <w:numPr>
          <w:ilvl w:val="0"/>
          <w:numId w:val="78"/>
        </w:numPr>
        <w:spacing w:before="0" w:after="120"/>
        <w:ind w:left="567" w:hanging="567"/>
        <w:rPr>
          <w:rFonts w:ascii="Century Gothic" w:hAnsi="Century Gothic"/>
          <w:sz w:val="24"/>
          <w:szCs w:val="24"/>
        </w:rPr>
      </w:pPr>
      <w:r w:rsidRPr="004B256B">
        <w:rPr>
          <w:rFonts w:ascii="Century Gothic" w:hAnsi="Century Gothic"/>
          <w:sz w:val="24"/>
          <w:szCs w:val="24"/>
        </w:rPr>
        <w:lastRenderedPageBreak/>
        <w:t>DO RECEBIMENTO, ACEITABILIDADE DO OBJETO E DA FISCALIZAÇÃO</w:t>
      </w:r>
    </w:p>
    <w:p w14:paraId="42799B0F" w14:textId="72613BDB" w:rsidR="00AE0844" w:rsidRDefault="00AE0844" w:rsidP="00207BF5">
      <w:pPr>
        <w:pStyle w:val="Nvel2-Red"/>
        <w:widowControl w:val="0"/>
        <w:numPr>
          <w:ilvl w:val="1"/>
          <w:numId w:val="78"/>
        </w:numPr>
        <w:autoSpaceDE w:val="0"/>
        <w:autoSpaceDN w:val="0"/>
        <w:adjustRightInd w:val="0"/>
        <w:spacing w:before="0"/>
        <w:ind w:left="567" w:hanging="567"/>
        <w:rPr>
          <w:rFonts w:ascii="Century Gothic" w:hAnsi="Century Gothic" w:cs="Times New Roman"/>
          <w:i w:val="0"/>
          <w:iCs w:val="0"/>
          <w:color w:val="auto"/>
          <w:sz w:val="24"/>
          <w:szCs w:val="24"/>
        </w:rPr>
      </w:pPr>
      <w:r w:rsidRPr="004B256B">
        <w:rPr>
          <w:rFonts w:ascii="Century Gothic" w:hAnsi="Century Gothic" w:cs="Times New Roman"/>
          <w:i w:val="0"/>
          <w:iCs w:val="0"/>
          <w:color w:val="auto"/>
          <w:sz w:val="24"/>
          <w:szCs w:val="24"/>
          <w:lang w:eastAsia="en-US"/>
        </w:rPr>
        <w:t>Os critérios de recebimento e aceitação do objeto e de fiscalização estão previstos no Termo de Referência.</w:t>
      </w:r>
    </w:p>
    <w:p w14:paraId="1742458F" w14:textId="77777777" w:rsidR="008428D0" w:rsidRPr="004B256B" w:rsidRDefault="008428D0" w:rsidP="00207BF5">
      <w:pPr>
        <w:pStyle w:val="Nvel2-Red"/>
        <w:widowControl w:val="0"/>
        <w:numPr>
          <w:ilvl w:val="0"/>
          <w:numId w:val="0"/>
        </w:numPr>
        <w:autoSpaceDE w:val="0"/>
        <w:autoSpaceDN w:val="0"/>
        <w:adjustRightInd w:val="0"/>
        <w:spacing w:before="0"/>
        <w:ind w:left="567" w:hanging="567"/>
        <w:rPr>
          <w:rFonts w:ascii="Century Gothic" w:hAnsi="Century Gothic" w:cs="Times New Roman"/>
          <w:i w:val="0"/>
          <w:iCs w:val="0"/>
          <w:color w:val="auto"/>
          <w:sz w:val="24"/>
          <w:szCs w:val="24"/>
        </w:rPr>
      </w:pPr>
    </w:p>
    <w:p w14:paraId="4E3E679D" w14:textId="77777777" w:rsidR="00AE0844" w:rsidRPr="004B256B" w:rsidRDefault="00AE0844" w:rsidP="00207BF5">
      <w:pPr>
        <w:pStyle w:val="Nivel01"/>
        <w:keepNext w:val="0"/>
        <w:keepLines w:val="0"/>
        <w:widowControl w:val="0"/>
        <w:numPr>
          <w:ilvl w:val="0"/>
          <w:numId w:val="78"/>
        </w:numPr>
        <w:spacing w:before="0" w:after="120"/>
        <w:ind w:left="567" w:hanging="567"/>
        <w:rPr>
          <w:rFonts w:ascii="Century Gothic" w:hAnsi="Century Gothic"/>
          <w:sz w:val="24"/>
          <w:szCs w:val="24"/>
        </w:rPr>
      </w:pPr>
      <w:r w:rsidRPr="004B256B">
        <w:rPr>
          <w:rFonts w:ascii="Century Gothic" w:hAnsi="Century Gothic"/>
          <w:sz w:val="24"/>
          <w:szCs w:val="24"/>
          <w:lang w:eastAsia="en-US"/>
        </w:rPr>
        <w:t>DAS OBRIGAÇÕES DA CONTRATANTE E DA CONTRATADA</w:t>
      </w:r>
    </w:p>
    <w:p w14:paraId="4B19D1B8" w14:textId="53244E47" w:rsidR="00AE0844" w:rsidRPr="008428D0" w:rsidRDefault="00AE0844" w:rsidP="00207BF5">
      <w:pPr>
        <w:pStyle w:val="Nvel2-Red"/>
        <w:widowControl w:val="0"/>
        <w:numPr>
          <w:ilvl w:val="1"/>
          <w:numId w:val="78"/>
        </w:numPr>
        <w:autoSpaceDE w:val="0"/>
        <w:autoSpaceDN w:val="0"/>
        <w:adjustRightInd w:val="0"/>
        <w:spacing w:before="0"/>
        <w:ind w:left="567" w:hanging="567"/>
        <w:rPr>
          <w:rFonts w:ascii="Century Gothic" w:hAnsi="Century Gothic" w:cs="Times New Roman"/>
          <w:b/>
          <w:i w:val="0"/>
          <w:iCs w:val="0"/>
          <w:color w:val="auto"/>
          <w:sz w:val="24"/>
          <w:szCs w:val="24"/>
        </w:rPr>
      </w:pPr>
      <w:r w:rsidRPr="004B256B">
        <w:rPr>
          <w:rFonts w:ascii="Century Gothic" w:hAnsi="Century Gothic" w:cs="Times New Roman"/>
          <w:i w:val="0"/>
          <w:iCs w:val="0"/>
          <w:color w:val="auto"/>
          <w:sz w:val="24"/>
          <w:szCs w:val="24"/>
          <w:lang w:eastAsia="en-US"/>
        </w:rPr>
        <w:t>As obrigações da Contratante e da Contratada são as estabelecidas n</w:t>
      </w:r>
      <w:r w:rsidR="00552D9B">
        <w:rPr>
          <w:rFonts w:ascii="Century Gothic" w:hAnsi="Century Gothic" w:cs="Times New Roman"/>
          <w:i w:val="0"/>
          <w:iCs w:val="0"/>
          <w:color w:val="auto"/>
          <w:sz w:val="24"/>
          <w:szCs w:val="24"/>
          <w:lang w:eastAsia="en-US"/>
        </w:rPr>
        <w:t>a minuta do contrato Anexo deste edital.</w:t>
      </w:r>
    </w:p>
    <w:p w14:paraId="32DBCAB7" w14:textId="77777777" w:rsidR="008428D0" w:rsidRPr="004B256B" w:rsidRDefault="008428D0" w:rsidP="00207BF5">
      <w:pPr>
        <w:pStyle w:val="Nvel2-Red"/>
        <w:widowControl w:val="0"/>
        <w:numPr>
          <w:ilvl w:val="0"/>
          <w:numId w:val="0"/>
        </w:numPr>
        <w:autoSpaceDE w:val="0"/>
        <w:autoSpaceDN w:val="0"/>
        <w:adjustRightInd w:val="0"/>
        <w:spacing w:before="0"/>
        <w:ind w:left="567" w:hanging="567"/>
        <w:rPr>
          <w:rFonts w:ascii="Century Gothic" w:hAnsi="Century Gothic" w:cs="Times New Roman"/>
          <w:b/>
          <w:i w:val="0"/>
          <w:iCs w:val="0"/>
          <w:color w:val="auto"/>
          <w:sz w:val="24"/>
          <w:szCs w:val="24"/>
        </w:rPr>
      </w:pPr>
    </w:p>
    <w:p w14:paraId="388F57F6" w14:textId="77777777" w:rsidR="00AE0844" w:rsidRPr="004B256B" w:rsidRDefault="00AE0844" w:rsidP="00207BF5">
      <w:pPr>
        <w:pStyle w:val="Nivel01"/>
        <w:keepNext w:val="0"/>
        <w:keepLines w:val="0"/>
        <w:widowControl w:val="0"/>
        <w:numPr>
          <w:ilvl w:val="0"/>
          <w:numId w:val="78"/>
        </w:numPr>
        <w:spacing w:before="0" w:after="120"/>
        <w:ind w:left="567" w:hanging="567"/>
        <w:rPr>
          <w:rFonts w:ascii="Century Gothic" w:hAnsi="Century Gothic"/>
          <w:sz w:val="24"/>
          <w:szCs w:val="24"/>
        </w:rPr>
      </w:pPr>
      <w:r w:rsidRPr="004B256B">
        <w:rPr>
          <w:rFonts w:ascii="Century Gothic" w:hAnsi="Century Gothic"/>
          <w:sz w:val="24"/>
          <w:szCs w:val="24"/>
        </w:rPr>
        <w:t>DO PAGAMENTO</w:t>
      </w:r>
    </w:p>
    <w:p w14:paraId="6E2E4338" w14:textId="34FCAEEA" w:rsidR="00AE0844" w:rsidRDefault="00AE0844" w:rsidP="00207BF5">
      <w:pPr>
        <w:pStyle w:val="Nvel2-Red"/>
        <w:widowControl w:val="0"/>
        <w:numPr>
          <w:ilvl w:val="1"/>
          <w:numId w:val="78"/>
        </w:numPr>
        <w:autoSpaceDE w:val="0"/>
        <w:autoSpaceDN w:val="0"/>
        <w:adjustRightInd w:val="0"/>
        <w:spacing w:before="0"/>
        <w:ind w:left="567" w:hanging="567"/>
        <w:rPr>
          <w:rFonts w:ascii="Century Gothic" w:hAnsi="Century Gothic" w:cs="Times New Roman"/>
          <w:i w:val="0"/>
          <w:iCs w:val="0"/>
          <w:color w:val="auto"/>
          <w:sz w:val="24"/>
          <w:szCs w:val="24"/>
        </w:rPr>
      </w:pPr>
      <w:r w:rsidRPr="004B256B">
        <w:rPr>
          <w:rFonts w:ascii="Century Gothic" w:hAnsi="Century Gothic" w:cs="Times New Roman"/>
          <w:i w:val="0"/>
          <w:iCs w:val="0"/>
          <w:color w:val="auto"/>
          <w:sz w:val="24"/>
          <w:szCs w:val="24"/>
        </w:rPr>
        <w:t>As regras acerca do pagamento são as estabelecidas no Termo de Referência, anexo a este Edital as quais deverão obedecer a ordem cronológica de pagamentos e os prazos instituídos pela Instrução Normativa SEGES/ME nº 77/2022.</w:t>
      </w:r>
    </w:p>
    <w:p w14:paraId="5CCF1814" w14:textId="77777777" w:rsidR="008428D0" w:rsidRPr="004B256B" w:rsidRDefault="008428D0" w:rsidP="00207BF5">
      <w:pPr>
        <w:pStyle w:val="Nvel2-Red"/>
        <w:widowControl w:val="0"/>
        <w:numPr>
          <w:ilvl w:val="0"/>
          <w:numId w:val="0"/>
        </w:numPr>
        <w:autoSpaceDE w:val="0"/>
        <w:autoSpaceDN w:val="0"/>
        <w:adjustRightInd w:val="0"/>
        <w:spacing w:before="0"/>
        <w:ind w:left="567" w:hanging="567"/>
        <w:rPr>
          <w:rFonts w:ascii="Century Gothic" w:hAnsi="Century Gothic" w:cs="Times New Roman"/>
          <w:i w:val="0"/>
          <w:iCs w:val="0"/>
          <w:color w:val="auto"/>
          <w:sz w:val="24"/>
          <w:szCs w:val="24"/>
        </w:rPr>
      </w:pPr>
    </w:p>
    <w:p w14:paraId="7FD5A6CA" w14:textId="77777777" w:rsidR="00AE0844" w:rsidRPr="004B256B" w:rsidRDefault="00AE0844" w:rsidP="00207BF5">
      <w:pPr>
        <w:pStyle w:val="Nivel01"/>
        <w:keepNext w:val="0"/>
        <w:keepLines w:val="0"/>
        <w:widowControl w:val="0"/>
        <w:numPr>
          <w:ilvl w:val="0"/>
          <w:numId w:val="78"/>
        </w:numPr>
        <w:spacing w:before="0" w:after="120"/>
        <w:ind w:left="567" w:hanging="567"/>
        <w:rPr>
          <w:rFonts w:ascii="Century Gothic" w:hAnsi="Century Gothic"/>
          <w:sz w:val="24"/>
          <w:szCs w:val="24"/>
        </w:rPr>
      </w:pPr>
      <w:r w:rsidRPr="004B256B">
        <w:rPr>
          <w:rFonts w:ascii="Century Gothic" w:hAnsi="Century Gothic"/>
          <w:sz w:val="24"/>
          <w:szCs w:val="24"/>
        </w:rPr>
        <w:t>DAS SANÇÕES ADMINISTRATIVAS.</w:t>
      </w:r>
    </w:p>
    <w:p w14:paraId="426C7F81" w14:textId="77777777" w:rsidR="00AE0844" w:rsidRPr="004B256B" w:rsidRDefault="00AE0844" w:rsidP="00207BF5">
      <w:pPr>
        <w:spacing w:after="120"/>
        <w:ind w:left="567" w:hanging="567"/>
        <w:rPr>
          <w:rFonts w:ascii="Century Gothic" w:hAnsi="Century Gothic"/>
          <w:sz w:val="24"/>
          <w:szCs w:val="24"/>
        </w:rPr>
      </w:pPr>
    </w:p>
    <w:p w14:paraId="576455E6"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3F4030D2"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1C9DC115"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6B04FF78"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39C98B51"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03F26B7C"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06122B59"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0215AAC3"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14449B83"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270EAB90"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78D87BEA"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2416C096"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17E708A5"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154366BA"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55C8BDAB"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112129A2"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4046DD88"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79AD6E4A"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0D6CFC74" w14:textId="77777777" w:rsidR="00AE0844" w:rsidRPr="004B256B" w:rsidRDefault="00AE0844" w:rsidP="00207BF5">
      <w:pPr>
        <w:pStyle w:val="PargrafodaLista"/>
        <w:numPr>
          <w:ilvl w:val="0"/>
          <w:numId w:val="4"/>
        </w:numPr>
        <w:tabs>
          <w:tab w:val="left" w:pos="567"/>
        </w:tabs>
        <w:autoSpaceDE/>
        <w:autoSpaceDN/>
        <w:spacing w:after="120"/>
        <w:ind w:left="567" w:hanging="567"/>
        <w:outlineLvl w:val="0"/>
        <w:rPr>
          <w:rFonts w:ascii="Century Gothic" w:eastAsiaTheme="majorEastAsia" w:hAnsi="Century Gothic" w:cstheme="majorBidi"/>
          <w:b/>
          <w:bCs/>
          <w:vanish/>
          <w:color w:val="365F91" w:themeColor="accent1" w:themeShade="BF"/>
          <w:sz w:val="24"/>
          <w:szCs w:val="24"/>
        </w:rPr>
      </w:pPr>
    </w:p>
    <w:p w14:paraId="291DB373"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737A1D4A"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2EC289E8"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78316404"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19D6EC62"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65373A0D"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12BAE562"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26FEA038"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11553FFD"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0E8496DE"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0F9C80D8"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020788CF"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7618125C"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1485573A"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5A700397"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1646A88D"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2FBCE3E5"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7C7F8448"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4302B1EC" w14:textId="77777777" w:rsidR="00AE0844" w:rsidRPr="004B256B" w:rsidRDefault="00AE0844" w:rsidP="00207BF5">
      <w:pPr>
        <w:pStyle w:val="PargrafodaLista"/>
        <w:numPr>
          <w:ilvl w:val="0"/>
          <w:numId w:val="23"/>
        </w:numPr>
        <w:autoSpaceDE/>
        <w:autoSpaceDN/>
        <w:spacing w:after="120"/>
        <w:ind w:left="567" w:hanging="567"/>
        <w:rPr>
          <w:rFonts w:ascii="Century Gothic" w:hAnsi="Century Gothic"/>
          <w:vanish/>
          <w:sz w:val="24"/>
          <w:szCs w:val="24"/>
        </w:rPr>
      </w:pPr>
    </w:p>
    <w:p w14:paraId="18A93B26"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7F26F4D5"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483E4264"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04AC667E"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345FE884"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50E3208D"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12B76553"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212794BD"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40D79CFA"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6D97EA06"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47B9BBC4"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34C36864"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5D290050"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0DCB265A"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001D7179"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288E2FA0"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4C29483D"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33A8E72C" w14:textId="77777777" w:rsidR="00D46AC5" w:rsidRPr="00D46AC5" w:rsidRDefault="00D46AC5" w:rsidP="00207BF5">
      <w:pPr>
        <w:pStyle w:val="PargrafodaLista"/>
        <w:numPr>
          <w:ilvl w:val="0"/>
          <w:numId w:val="33"/>
        </w:numPr>
        <w:spacing w:after="120"/>
        <w:ind w:left="567" w:hanging="567"/>
        <w:rPr>
          <w:rFonts w:ascii="Century Gothic" w:hAnsi="Century Gothic"/>
          <w:vanish/>
          <w:sz w:val="24"/>
          <w:szCs w:val="24"/>
        </w:rPr>
      </w:pPr>
    </w:p>
    <w:p w14:paraId="597076A3" w14:textId="66C521A7" w:rsidR="00AE0844" w:rsidRPr="004B256B" w:rsidRDefault="00AE0844" w:rsidP="00207BF5">
      <w:pPr>
        <w:pStyle w:val="PargrafodaLista"/>
        <w:numPr>
          <w:ilvl w:val="1"/>
          <w:numId w:val="33"/>
        </w:numPr>
        <w:spacing w:after="120"/>
        <w:ind w:left="567" w:hanging="567"/>
        <w:rPr>
          <w:rFonts w:ascii="Century Gothic" w:hAnsi="Century Gothic"/>
          <w:sz w:val="24"/>
          <w:szCs w:val="24"/>
        </w:rPr>
      </w:pPr>
      <w:r w:rsidRPr="004B256B">
        <w:rPr>
          <w:rFonts w:ascii="Century Gothic" w:hAnsi="Century Gothic"/>
          <w:sz w:val="24"/>
          <w:szCs w:val="24"/>
        </w:rPr>
        <w:t>Comete infração administrativa, nos termos da Lei nº 14.133, de 2021, o Contratado que:</w:t>
      </w:r>
    </w:p>
    <w:p w14:paraId="4A842521"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der causa à inexecução parcial do contrato;</w:t>
      </w:r>
    </w:p>
    <w:p w14:paraId="4A913BA1"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der causa à inexecução parcial do contrato que cause grave dano à Administração ou ao funcionamento dos serviços públicos ou ao interesse coletivo;</w:t>
      </w:r>
    </w:p>
    <w:p w14:paraId="40A964C2"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der causa à inexecução total do contrato;</w:t>
      </w:r>
    </w:p>
    <w:p w14:paraId="3D8B3514"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deixar de entregar a documentação exigida para o certame;</w:t>
      </w:r>
    </w:p>
    <w:p w14:paraId="20800880"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não mantiver a proposta, salvo em decorrência de fato superveniente devidamente justificado;</w:t>
      </w:r>
    </w:p>
    <w:p w14:paraId="6AD2CDDF"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não celebrar o contrato ou não entregar a documentação exigida para a contratação, quando convocado dentro do prazo de validade de sua proposta;</w:t>
      </w:r>
    </w:p>
    <w:p w14:paraId="3430C6C5"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ensejar o retardamento da execução ou da entrega do objeto da contratação sem motivo justificado;</w:t>
      </w:r>
    </w:p>
    <w:p w14:paraId="4E4636A0"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apresentar declaração ou documentação falsa exigida para o certame ou prestar declaração falsa durante a execução do contrato;</w:t>
      </w:r>
    </w:p>
    <w:p w14:paraId="76AA87C4"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fraudar a contratação ou praticar ato fraudulento na execução do contrato;</w:t>
      </w:r>
    </w:p>
    <w:p w14:paraId="07275CC6"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lastRenderedPageBreak/>
        <w:t>comportar-se de modo inidôneo ou cometer fraude de qualquer natureza;</w:t>
      </w:r>
    </w:p>
    <w:p w14:paraId="0C1EC112"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praticar atos ilícitos com vistas a frustrar os objetivos do certame;</w:t>
      </w:r>
    </w:p>
    <w:p w14:paraId="12E1784E" w14:textId="77777777" w:rsidR="00AE0844" w:rsidRPr="004B256B" w:rsidRDefault="00AE0844" w:rsidP="00207BF5">
      <w:pPr>
        <w:pStyle w:val="PargrafodaLista1"/>
        <w:widowControl w:val="0"/>
        <w:numPr>
          <w:ilvl w:val="2"/>
          <w:numId w:val="6"/>
        </w:numPr>
        <w:spacing w:before="120" w:after="120" w:line="276" w:lineRule="auto"/>
        <w:ind w:left="1134" w:hanging="567"/>
        <w:jc w:val="both"/>
        <w:rPr>
          <w:rFonts w:ascii="Century Gothic" w:hAnsi="Century Gothic" w:cs="Times New Roman"/>
          <w:iCs/>
        </w:rPr>
      </w:pPr>
      <w:r w:rsidRPr="004B256B">
        <w:rPr>
          <w:rFonts w:ascii="Century Gothic" w:hAnsi="Century Gothic" w:cs="Times New Roman"/>
          <w:iCs/>
        </w:rPr>
        <w:t>praticar ato lesivo previsto no art. 5º da Lei nº 12.846, de 1º de agosto de 2013.</w:t>
      </w:r>
    </w:p>
    <w:p w14:paraId="36A2BA40"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1228282A"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0492EC4A"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1C6C7EF4"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3915C921"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741CBCFC"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2A836EF3"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46039341"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152F6408"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3D1013D9"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329210CA"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56F87BFF"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123B59C3"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3C671E0D"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13D8599D"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0FCB6B7F"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13B91B01"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24556F1F" w14:textId="77777777" w:rsidR="00D46AC5" w:rsidRPr="00D46AC5" w:rsidRDefault="00D46AC5" w:rsidP="00207BF5">
      <w:pPr>
        <w:pStyle w:val="PargrafodaLista"/>
        <w:numPr>
          <w:ilvl w:val="0"/>
          <w:numId w:val="24"/>
        </w:numPr>
        <w:spacing w:before="120" w:after="120" w:line="276" w:lineRule="auto"/>
        <w:ind w:left="567" w:hanging="567"/>
        <w:rPr>
          <w:rFonts w:ascii="Century Gothic" w:hAnsi="Century Gothic" w:cs="Times New Roman"/>
          <w:iCs/>
          <w:vanish/>
          <w:sz w:val="24"/>
          <w:szCs w:val="24"/>
        </w:rPr>
      </w:pPr>
    </w:p>
    <w:p w14:paraId="6FB27623" w14:textId="77777777" w:rsidR="00D46AC5" w:rsidRPr="00D46AC5" w:rsidRDefault="00D46AC5" w:rsidP="00207BF5">
      <w:pPr>
        <w:pStyle w:val="PargrafodaLista"/>
        <w:numPr>
          <w:ilvl w:val="1"/>
          <w:numId w:val="24"/>
        </w:numPr>
        <w:spacing w:before="120" w:after="120" w:line="276" w:lineRule="auto"/>
        <w:ind w:left="567" w:hanging="567"/>
        <w:rPr>
          <w:rFonts w:ascii="Century Gothic" w:hAnsi="Century Gothic" w:cs="Times New Roman"/>
          <w:iCs/>
          <w:vanish/>
          <w:sz w:val="24"/>
          <w:szCs w:val="24"/>
        </w:rPr>
      </w:pPr>
    </w:p>
    <w:p w14:paraId="0FFE49A0" w14:textId="7C94B360" w:rsidR="00AE0844" w:rsidRPr="004B256B" w:rsidRDefault="00AE0844" w:rsidP="00207BF5">
      <w:pPr>
        <w:pStyle w:val="PargrafodaLista"/>
        <w:numPr>
          <w:ilvl w:val="1"/>
          <w:numId w:val="24"/>
        </w:numPr>
        <w:spacing w:before="120"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Serão aplicadas ao responsável pelas infrações administrativas acima descritas as seguintes sanções:</w:t>
      </w:r>
    </w:p>
    <w:p w14:paraId="295B4363" w14:textId="77777777" w:rsidR="00AE0844" w:rsidRPr="004B256B" w:rsidRDefault="00AE0844" w:rsidP="00207BF5">
      <w:pPr>
        <w:numPr>
          <w:ilvl w:val="2"/>
          <w:numId w:val="19"/>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b/>
          <w:bCs/>
          <w:iCs/>
          <w:sz w:val="24"/>
          <w:szCs w:val="24"/>
        </w:rPr>
        <w:t>ADVERTÊNCIA</w:t>
      </w:r>
      <w:r w:rsidRPr="004B256B">
        <w:rPr>
          <w:rFonts w:ascii="Century Gothic" w:hAnsi="Century Gothic" w:cs="Times New Roman"/>
          <w:iCs/>
          <w:sz w:val="24"/>
          <w:szCs w:val="24"/>
        </w:rPr>
        <w:t>, quando o Contratado der causa à inexecução parcial do contrato, sempre que não se justificar a imposição de penalidade mais grave (art. 156, §2º, da Lei);</w:t>
      </w:r>
    </w:p>
    <w:p w14:paraId="2D34F2A6" w14:textId="77777777" w:rsidR="00AE0844" w:rsidRPr="004B256B" w:rsidRDefault="00AE0844" w:rsidP="00207BF5">
      <w:pPr>
        <w:numPr>
          <w:ilvl w:val="2"/>
          <w:numId w:val="19"/>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b/>
          <w:bCs/>
          <w:iCs/>
          <w:sz w:val="24"/>
          <w:szCs w:val="24"/>
        </w:rPr>
        <w:t>Impedimento de licitar e contratar</w:t>
      </w:r>
      <w:r w:rsidRPr="004B256B">
        <w:rPr>
          <w:rFonts w:ascii="Century Gothic" w:hAnsi="Century Gothic" w:cs="Times New Roman"/>
          <w:iCs/>
          <w:sz w:val="24"/>
          <w:szCs w:val="24"/>
        </w:rPr>
        <w:t>, quando praticadas as condutas descritas nas alíneas b, c, d, e, f e g do subitem acima deste Contrato, sempre que não se justificar a imposição de penalidade mais grave (art. 156, §4º, da Lei);</w:t>
      </w:r>
    </w:p>
    <w:p w14:paraId="634DA14B" w14:textId="77777777" w:rsidR="00AE0844" w:rsidRPr="004B256B" w:rsidRDefault="00AE0844" w:rsidP="00207BF5">
      <w:pPr>
        <w:numPr>
          <w:ilvl w:val="2"/>
          <w:numId w:val="19"/>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b/>
          <w:bCs/>
          <w:iCs/>
          <w:sz w:val="24"/>
          <w:szCs w:val="24"/>
        </w:rPr>
        <w:t>Declaração de inidoneidade para licitar e contratar</w:t>
      </w:r>
      <w:r w:rsidRPr="004B256B">
        <w:rPr>
          <w:rFonts w:ascii="Century Gothic" w:hAnsi="Century Gothic" w:cs="Times New Roman"/>
          <w:iCs/>
          <w:sz w:val="24"/>
          <w:szCs w:val="24"/>
        </w:rPr>
        <w:t>, quando praticadas as condutas descritas nas alíneas h, i, j, k e l do subitem acima deste Contrato, bem como nas alíneas b, c, d, e, f e g, que justifiquem a imposição de penalidade mais grave (art. 156, §5º, da Lei)</w:t>
      </w:r>
    </w:p>
    <w:p w14:paraId="3431B607" w14:textId="77777777" w:rsidR="00AE0844" w:rsidRPr="004B256B" w:rsidRDefault="00AE0844" w:rsidP="00207BF5">
      <w:pPr>
        <w:numPr>
          <w:ilvl w:val="2"/>
          <w:numId w:val="19"/>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b/>
          <w:bCs/>
          <w:iCs/>
          <w:sz w:val="24"/>
          <w:szCs w:val="24"/>
        </w:rPr>
        <w:t>Multa:</w:t>
      </w:r>
    </w:p>
    <w:p w14:paraId="72210714" w14:textId="77777777" w:rsidR="00AE0844" w:rsidRPr="004B256B" w:rsidRDefault="00AE0844" w:rsidP="00207BF5">
      <w:pPr>
        <w:numPr>
          <w:ilvl w:val="3"/>
          <w:numId w:val="18"/>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iCs/>
          <w:sz w:val="24"/>
          <w:szCs w:val="24"/>
        </w:rPr>
        <w:t xml:space="preserve">moratória de 0,5% à 30% (de zero, vírgula, cinco à trinta por cento) por dia de atraso injustificado sobre o valor da parcela inadimplida, até o limite de 30 (trinta) dias, </w:t>
      </w:r>
    </w:p>
    <w:p w14:paraId="7819709D" w14:textId="77777777" w:rsidR="00AE0844" w:rsidRPr="004B256B" w:rsidRDefault="00AE0844" w:rsidP="00207BF5">
      <w:pPr>
        <w:numPr>
          <w:ilvl w:val="3"/>
          <w:numId w:val="18"/>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iCs/>
          <w:sz w:val="24"/>
          <w:szCs w:val="24"/>
        </w:rPr>
        <w:t xml:space="preserve">O atraso superior a 30 (trinta) dias autoriza a Administração a promover a rescisão do contrato por descumprimento ou cumprimento irregular de suas cláusulas, conforme dispõe o inciso I do art. 137 da Lei n. 14.133, de 2021. </w:t>
      </w:r>
    </w:p>
    <w:p w14:paraId="03023C09" w14:textId="77777777" w:rsidR="00AE0844" w:rsidRPr="004B256B" w:rsidRDefault="00AE0844" w:rsidP="00207BF5">
      <w:pPr>
        <w:numPr>
          <w:ilvl w:val="3"/>
          <w:numId w:val="18"/>
        </w:numPr>
        <w:autoSpaceDE/>
        <w:autoSpaceDN/>
        <w:spacing w:before="120" w:after="120" w:line="276" w:lineRule="auto"/>
        <w:ind w:left="1134" w:hanging="567"/>
        <w:jc w:val="both"/>
        <w:rPr>
          <w:rFonts w:ascii="Century Gothic" w:hAnsi="Century Gothic" w:cs="Times New Roman"/>
          <w:iCs/>
          <w:sz w:val="24"/>
          <w:szCs w:val="24"/>
        </w:rPr>
      </w:pPr>
      <w:r w:rsidRPr="004B256B">
        <w:rPr>
          <w:rFonts w:ascii="Century Gothic" w:hAnsi="Century Gothic" w:cs="Times New Roman"/>
          <w:iCs/>
          <w:sz w:val="24"/>
          <w:szCs w:val="24"/>
        </w:rPr>
        <w:t xml:space="preserve">compensatória de 0,5% à 30% (de zero, vírgula, cinco a trinta por cento) sobre o valor total do contrato, no caso de inexecução total do objeto, </w:t>
      </w:r>
    </w:p>
    <w:p w14:paraId="5F98D153"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05815470"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5135A09B"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0F09A8D4"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5EBF3065"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7B4B2079"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366F8EA5"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1796C941"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156FE5E9"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59F41BF7"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62DF6091"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46D8FBDF"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6F786719"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2D3AF9CA"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3414A509"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46FD616A"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64A4A124"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5796A750" w14:textId="77777777" w:rsidR="00D46AC5" w:rsidRPr="00D46AC5" w:rsidRDefault="00D46AC5" w:rsidP="00207BF5">
      <w:pPr>
        <w:pStyle w:val="PargrafodaLista"/>
        <w:numPr>
          <w:ilvl w:val="0"/>
          <w:numId w:val="34"/>
        </w:numPr>
        <w:autoSpaceDE/>
        <w:autoSpaceDN/>
        <w:spacing w:before="120" w:after="120" w:line="276" w:lineRule="auto"/>
        <w:ind w:left="567" w:hanging="567"/>
        <w:rPr>
          <w:rFonts w:ascii="Century Gothic" w:hAnsi="Century Gothic" w:cs="Times New Roman"/>
          <w:iCs/>
          <w:vanish/>
          <w:sz w:val="24"/>
          <w:szCs w:val="24"/>
        </w:rPr>
      </w:pPr>
    </w:p>
    <w:p w14:paraId="3CA114AA" w14:textId="77777777" w:rsidR="00D46AC5" w:rsidRPr="00D46AC5" w:rsidRDefault="00D46AC5" w:rsidP="00207BF5">
      <w:pPr>
        <w:pStyle w:val="PargrafodaLista"/>
        <w:numPr>
          <w:ilvl w:val="1"/>
          <w:numId w:val="34"/>
        </w:numPr>
        <w:autoSpaceDE/>
        <w:autoSpaceDN/>
        <w:spacing w:before="120" w:after="120" w:line="276" w:lineRule="auto"/>
        <w:ind w:left="567" w:hanging="567"/>
        <w:rPr>
          <w:rFonts w:ascii="Century Gothic" w:hAnsi="Century Gothic" w:cs="Times New Roman"/>
          <w:iCs/>
          <w:vanish/>
          <w:sz w:val="24"/>
          <w:szCs w:val="24"/>
        </w:rPr>
      </w:pPr>
    </w:p>
    <w:p w14:paraId="1B4832A0" w14:textId="77777777" w:rsidR="00D46AC5" w:rsidRPr="00D46AC5" w:rsidRDefault="00D46AC5" w:rsidP="00207BF5">
      <w:pPr>
        <w:pStyle w:val="PargrafodaLista"/>
        <w:numPr>
          <w:ilvl w:val="1"/>
          <w:numId w:val="34"/>
        </w:numPr>
        <w:autoSpaceDE/>
        <w:autoSpaceDN/>
        <w:spacing w:before="120" w:after="120" w:line="276" w:lineRule="auto"/>
        <w:ind w:left="567" w:hanging="567"/>
        <w:rPr>
          <w:rFonts w:ascii="Century Gothic" w:hAnsi="Century Gothic" w:cs="Times New Roman"/>
          <w:iCs/>
          <w:vanish/>
          <w:sz w:val="24"/>
          <w:szCs w:val="24"/>
        </w:rPr>
      </w:pPr>
    </w:p>
    <w:p w14:paraId="07C5E8A2" w14:textId="0AA29C05" w:rsidR="00AE0844" w:rsidRPr="004B256B" w:rsidRDefault="00AE0844" w:rsidP="00207BF5">
      <w:pPr>
        <w:pStyle w:val="PargrafodaLista"/>
        <w:numPr>
          <w:ilvl w:val="1"/>
          <w:numId w:val="34"/>
        </w:numPr>
        <w:autoSpaceDE/>
        <w:autoSpaceDN/>
        <w:spacing w:before="120"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A aplicação das sanções previstas neste Contrato não exclui, em hipótese alguma, a obrigação de reparação integral do dano causado ao Contratante (art. 156, §9º)</w:t>
      </w:r>
    </w:p>
    <w:p w14:paraId="4E7A4DA5" w14:textId="77777777" w:rsidR="00AE0844" w:rsidRPr="004B256B" w:rsidRDefault="00AE0844" w:rsidP="00207BF5">
      <w:pPr>
        <w:pStyle w:val="PargrafodaLista"/>
        <w:numPr>
          <w:ilvl w:val="1"/>
          <w:numId w:val="34"/>
        </w:numPr>
        <w:autoSpaceDE/>
        <w:autoSpaceDN/>
        <w:spacing w:before="120"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Todas as sanções previstas neste Contrato poderão ser aplicadas cumulativamente com a multa (art. 156, §7º).</w:t>
      </w:r>
    </w:p>
    <w:p w14:paraId="450185A7" w14:textId="31A7F21C" w:rsidR="00AE0844" w:rsidRPr="004B256B" w:rsidRDefault="00AE0844" w:rsidP="00207BF5">
      <w:pPr>
        <w:pStyle w:val="Nvel3-R"/>
        <w:widowControl w:val="0"/>
        <w:numPr>
          <w:ilvl w:val="2"/>
          <w:numId w:val="34"/>
        </w:numPr>
        <w:ind w:left="567" w:hanging="567"/>
        <w:rPr>
          <w:rFonts w:ascii="Century Gothic" w:hAnsi="Century Gothic" w:cs="Times New Roman"/>
          <w:color w:val="auto"/>
          <w:sz w:val="24"/>
          <w:szCs w:val="24"/>
        </w:rPr>
      </w:pPr>
      <w:r w:rsidRPr="004B256B">
        <w:rPr>
          <w:rFonts w:ascii="Century Gothic" w:hAnsi="Century Gothic" w:cs="Times New Roman"/>
          <w:color w:val="auto"/>
          <w:sz w:val="24"/>
          <w:szCs w:val="24"/>
        </w:rPr>
        <w:t xml:space="preserve"> Antes da aplicação da multa será facultada a defesa do interessado no prazo de 15 (quinze) dias úteis, contado da data de sua </w:t>
      </w:r>
      <w:r w:rsidRPr="004B256B">
        <w:rPr>
          <w:rFonts w:ascii="Century Gothic" w:hAnsi="Century Gothic" w:cs="Times New Roman"/>
          <w:color w:val="auto"/>
          <w:sz w:val="24"/>
          <w:szCs w:val="24"/>
        </w:rPr>
        <w:lastRenderedPageBreak/>
        <w:t>intimação (art. 157)</w:t>
      </w:r>
    </w:p>
    <w:p w14:paraId="6671369A" w14:textId="12FFD891" w:rsidR="00AE0844" w:rsidRPr="004B256B" w:rsidRDefault="00AE0844" w:rsidP="00207BF5">
      <w:pPr>
        <w:pStyle w:val="Nvel3-R"/>
        <w:widowControl w:val="0"/>
        <w:numPr>
          <w:ilvl w:val="2"/>
          <w:numId w:val="34"/>
        </w:numPr>
        <w:ind w:left="567" w:hanging="567"/>
        <w:rPr>
          <w:rFonts w:ascii="Century Gothic" w:hAnsi="Century Gothic" w:cs="Times New Roman"/>
          <w:color w:val="auto"/>
          <w:sz w:val="24"/>
          <w:szCs w:val="24"/>
        </w:rPr>
      </w:pPr>
      <w:r w:rsidRPr="004B256B">
        <w:rPr>
          <w:rFonts w:ascii="Century Gothic" w:hAnsi="Century Gothic"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048911B" w14:textId="7C23F595" w:rsidR="00AE0844" w:rsidRPr="004B256B" w:rsidRDefault="00AE0844" w:rsidP="00207BF5">
      <w:pPr>
        <w:pStyle w:val="PargrafodaLista"/>
        <w:numPr>
          <w:ilvl w:val="2"/>
          <w:numId w:val="34"/>
        </w:numPr>
        <w:spacing w:before="120"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Previamente ao encaminhamento à cobrança judicial, a multa poderá ser recolhida administrativamente no prazo máximo de 30 (trinta) dias, a contar da data do recebimento da comunicação enviada pela autoridade competente.</w:t>
      </w:r>
    </w:p>
    <w:p w14:paraId="1AF38683" w14:textId="77777777" w:rsidR="00AE0844" w:rsidRPr="004B256B" w:rsidRDefault="00AE0844" w:rsidP="00207BF5">
      <w:pPr>
        <w:pStyle w:val="PargrafodaLista"/>
        <w:numPr>
          <w:ilvl w:val="1"/>
          <w:numId w:val="34"/>
        </w:numPr>
        <w:autoSpaceDE/>
        <w:autoSpaceDN/>
        <w:spacing w:before="120"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 xml:space="preserve">A aplicação das sanções realizar-se-á em processo administrativo que assegure o contraditório e a ampla defesa ao Contratado, observando-se o procedimento previsto no </w:t>
      </w:r>
      <w:r w:rsidRPr="004B256B">
        <w:rPr>
          <w:rFonts w:ascii="Century Gothic" w:hAnsi="Century Gothic" w:cs="Times New Roman"/>
          <w:b/>
          <w:bCs/>
          <w:iCs/>
          <w:sz w:val="24"/>
          <w:szCs w:val="24"/>
        </w:rPr>
        <w:t xml:space="preserve">caput </w:t>
      </w:r>
      <w:r w:rsidRPr="004B256B">
        <w:rPr>
          <w:rFonts w:ascii="Century Gothic" w:hAnsi="Century Gothic" w:cs="Times New Roman"/>
          <w:iCs/>
          <w:sz w:val="24"/>
          <w:szCs w:val="24"/>
        </w:rPr>
        <w:t>e parágrafos do art. 158 da Lei nº 14.133, de 2021, para as penalidades de impedimento de licitar e contratar e de declaração de inidoneidade para licitar ou contratar.</w:t>
      </w:r>
    </w:p>
    <w:p w14:paraId="0B7C10EE" w14:textId="77777777" w:rsidR="00AE0844" w:rsidRPr="004B256B" w:rsidRDefault="00AE0844" w:rsidP="00207BF5">
      <w:pPr>
        <w:pStyle w:val="PargrafodaLista"/>
        <w:numPr>
          <w:ilvl w:val="1"/>
          <w:numId w:val="34"/>
        </w:numPr>
        <w:autoSpaceDE/>
        <w:autoSpaceDN/>
        <w:spacing w:before="120"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Na aplicação das sanções serão considerados (art. 156, §1º):</w:t>
      </w:r>
    </w:p>
    <w:p w14:paraId="31A23CEC" w14:textId="77777777" w:rsidR="00AE0844" w:rsidRPr="004B256B" w:rsidRDefault="00AE0844" w:rsidP="00207BF5">
      <w:pPr>
        <w:pStyle w:val="PargrafodaLista"/>
        <w:numPr>
          <w:ilvl w:val="0"/>
          <w:numId w:val="7"/>
        </w:numPr>
        <w:autoSpaceDE/>
        <w:autoSpaceDN/>
        <w:spacing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a natureza e a gravidade da infração cometida;</w:t>
      </w:r>
    </w:p>
    <w:p w14:paraId="380807FF" w14:textId="77777777" w:rsidR="00AE0844" w:rsidRPr="004B256B" w:rsidRDefault="00AE0844" w:rsidP="00207BF5">
      <w:pPr>
        <w:pStyle w:val="PargrafodaLista"/>
        <w:numPr>
          <w:ilvl w:val="0"/>
          <w:numId w:val="7"/>
        </w:numPr>
        <w:autoSpaceDE/>
        <w:autoSpaceDN/>
        <w:spacing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as peculiaridades do caso concreto;</w:t>
      </w:r>
    </w:p>
    <w:p w14:paraId="27278872" w14:textId="77777777" w:rsidR="00AE0844" w:rsidRPr="004B256B" w:rsidRDefault="00AE0844" w:rsidP="00207BF5">
      <w:pPr>
        <w:pStyle w:val="PargrafodaLista"/>
        <w:numPr>
          <w:ilvl w:val="0"/>
          <w:numId w:val="7"/>
        </w:numPr>
        <w:autoSpaceDE/>
        <w:autoSpaceDN/>
        <w:spacing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as circunstâncias agravantes ou atenuantes;</w:t>
      </w:r>
    </w:p>
    <w:p w14:paraId="32AA49D8" w14:textId="77777777" w:rsidR="00AE0844" w:rsidRPr="004B256B" w:rsidRDefault="00AE0844" w:rsidP="00207BF5">
      <w:pPr>
        <w:pStyle w:val="PargrafodaLista"/>
        <w:numPr>
          <w:ilvl w:val="0"/>
          <w:numId w:val="7"/>
        </w:numPr>
        <w:autoSpaceDE/>
        <w:autoSpaceDN/>
        <w:spacing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os danos que dela provierem para o Contratante;</w:t>
      </w:r>
    </w:p>
    <w:p w14:paraId="49DFA16F" w14:textId="77777777" w:rsidR="00AE0844" w:rsidRPr="004B256B" w:rsidRDefault="00AE0844" w:rsidP="00207BF5">
      <w:pPr>
        <w:pStyle w:val="PargrafodaLista"/>
        <w:numPr>
          <w:ilvl w:val="0"/>
          <w:numId w:val="7"/>
        </w:numPr>
        <w:autoSpaceDE/>
        <w:autoSpaceDN/>
        <w:spacing w:after="120" w:line="276" w:lineRule="auto"/>
        <w:ind w:left="1134" w:hanging="567"/>
        <w:rPr>
          <w:rFonts w:ascii="Century Gothic" w:hAnsi="Century Gothic" w:cs="Times New Roman"/>
          <w:iCs/>
          <w:sz w:val="24"/>
          <w:szCs w:val="24"/>
        </w:rPr>
      </w:pPr>
      <w:r w:rsidRPr="004B256B">
        <w:rPr>
          <w:rFonts w:ascii="Century Gothic" w:hAnsi="Century Gothic" w:cs="Times New Roman"/>
          <w:iCs/>
          <w:sz w:val="24"/>
          <w:szCs w:val="24"/>
        </w:rPr>
        <w:t>a implantação ou o aperfeiçoamento de programa de integridade, conforme normas e orientações dos órgãos de controle.</w:t>
      </w:r>
    </w:p>
    <w:p w14:paraId="5405F6FD"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6EE13408"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715D4F6"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5343FC79"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60138ED"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DEC14B9"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43CEF841"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614FB00D"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ECA2C4C"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5AF43355"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0384C634"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0196CDD7"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B840BE9"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6A7EFA45"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48D8FF35"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E832A7B"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4788B241"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2F4FDE44" w14:textId="77777777" w:rsidR="009A4D50" w:rsidRPr="009A4D50" w:rsidRDefault="009A4D50" w:rsidP="00207BF5">
      <w:pPr>
        <w:pStyle w:val="PargrafodaLista"/>
        <w:numPr>
          <w:ilvl w:val="0"/>
          <w:numId w:val="35"/>
        </w:numPr>
        <w:autoSpaceDE/>
        <w:autoSpaceDN/>
        <w:spacing w:after="120" w:line="276" w:lineRule="auto"/>
        <w:ind w:left="567" w:hanging="567"/>
        <w:rPr>
          <w:rFonts w:ascii="Century Gothic" w:hAnsi="Century Gothic" w:cs="Times New Roman"/>
          <w:iCs/>
          <w:vanish/>
          <w:sz w:val="24"/>
          <w:szCs w:val="24"/>
        </w:rPr>
      </w:pPr>
    </w:p>
    <w:p w14:paraId="17C38DC8" w14:textId="77777777" w:rsidR="009A4D50" w:rsidRPr="009A4D50" w:rsidRDefault="009A4D50" w:rsidP="00207BF5">
      <w:pPr>
        <w:pStyle w:val="PargrafodaLista"/>
        <w:numPr>
          <w:ilvl w:val="1"/>
          <w:numId w:val="35"/>
        </w:numPr>
        <w:autoSpaceDE/>
        <w:autoSpaceDN/>
        <w:spacing w:after="120" w:line="276" w:lineRule="auto"/>
        <w:ind w:left="567" w:hanging="567"/>
        <w:rPr>
          <w:rFonts w:ascii="Century Gothic" w:hAnsi="Century Gothic" w:cs="Times New Roman"/>
          <w:iCs/>
          <w:vanish/>
          <w:sz w:val="24"/>
          <w:szCs w:val="24"/>
        </w:rPr>
      </w:pPr>
    </w:p>
    <w:p w14:paraId="0AC58F21" w14:textId="77777777" w:rsidR="009A4D50" w:rsidRPr="009A4D50" w:rsidRDefault="009A4D50" w:rsidP="00207BF5">
      <w:pPr>
        <w:pStyle w:val="PargrafodaLista"/>
        <w:numPr>
          <w:ilvl w:val="1"/>
          <w:numId w:val="35"/>
        </w:numPr>
        <w:autoSpaceDE/>
        <w:autoSpaceDN/>
        <w:spacing w:after="120" w:line="276" w:lineRule="auto"/>
        <w:ind w:left="567" w:hanging="567"/>
        <w:rPr>
          <w:rFonts w:ascii="Century Gothic" w:hAnsi="Century Gothic" w:cs="Times New Roman"/>
          <w:iCs/>
          <w:vanish/>
          <w:sz w:val="24"/>
          <w:szCs w:val="24"/>
        </w:rPr>
      </w:pPr>
    </w:p>
    <w:p w14:paraId="105117EC" w14:textId="77777777" w:rsidR="009A4D50" w:rsidRPr="009A4D50" w:rsidRDefault="009A4D50" w:rsidP="00207BF5">
      <w:pPr>
        <w:pStyle w:val="PargrafodaLista"/>
        <w:numPr>
          <w:ilvl w:val="1"/>
          <w:numId w:val="35"/>
        </w:numPr>
        <w:autoSpaceDE/>
        <w:autoSpaceDN/>
        <w:spacing w:after="120" w:line="276" w:lineRule="auto"/>
        <w:ind w:left="567" w:hanging="567"/>
        <w:rPr>
          <w:rFonts w:ascii="Century Gothic" w:hAnsi="Century Gothic" w:cs="Times New Roman"/>
          <w:iCs/>
          <w:vanish/>
          <w:sz w:val="24"/>
          <w:szCs w:val="24"/>
        </w:rPr>
      </w:pPr>
    </w:p>
    <w:p w14:paraId="75CB18DF" w14:textId="77777777" w:rsidR="009A4D50" w:rsidRPr="009A4D50" w:rsidRDefault="009A4D50" w:rsidP="00207BF5">
      <w:pPr>
        <w:pStyle w:val="PargrafodaLista"/>
        <w:numPr>
          <w:ilvl w:val="1"/>
          <w:numId w:val="35"/>
        </w:numPr>
        <w:autoSpaceDE/>
        <w:autoSpaceDN/>
        <w:spacing w:after="120" w:line="276" w:lineRule="auto"/>
        <w:ind w:left="567" w:hanging="567"/>
        <w:rPr>
          <w:rFonts w:ascii="Century Gothic" w:hAnsi="Century Gothic" w:cs="Times New Roman"/>
          <w:iCs/>
          <w:vanish/>
          <w:sz w:val="24"/>
          <w:szCs w:val="24"/>
        </w:rPr>
      </w:pPr>
    </w:p>
    <w:p w14:paraId="32249C32" w14:textId="77777777" w:rsidR="009A4D50" w:rsidRPr="009A4D50" w:rsidRDefault="009A4D50" w:rsidP="00207BF5">
      <w:pPr>
        <w:pStyle w:val="PargrafodaLista"/>
        <w:numPr>
          <w:ilvl w:val="1"/>
          <w:numId w:val="35"/>
        </w:numPr>
        <w:autoSpaceDE/>
        <w:autoSpaceDN/>
        <w:spacing w:after="120" w:line="276" w:lineRule="auto"/>
        <w:ind w:left="567" w:hanging="567"/>
        <w:rPr>
          <w:rFonts w:ascii="Century Gothic" w:hAnsi="Century Gothic" w:cs="Times New Roman"/>
          <w:iCs/>
          <w:vanish/>
          <w:sz w:val="24"/>
          <w:szCs w:val="24"/>
        </w:rPr>
      </w:pPr>
    </w:p>
    <w:p w14:paraId="406E4BE8" w14:textId="77777777" w:rsidR="009A4D50" w:rsidRPr="009A4D50" w:rsidRDefault="009A4D50" w:rsidP="00207BF5">
      <w:pPr>
        <w:pStyle w:val="PargrafodaLista"/>
        <w:numPr>
          <w:ilvl w:val="1"/>
          <w:numId w:val="35"/>
        </w:numPr>
        <w:autoSpaceDE/>
        <w:autoSpaceDN/>
        <w:spacing w:after="120" w:line="276" w:lineRule="auto"/>
        <w:ind w:left="567" w:hanging="567"/>
        <w:rPr>
          <w:rFonts w:ascii="Century Gothic" w:hAnsi="Century Gothic" w:cs="Times New Roman"/>
          <w:iCs/>
          <w:vanish/>
          <w:sz w:val="24"/>
          <w:szCs w:val="24"/>
        </w:rPr>
      </w:pPr>
    </w:p>
    <w:p w14:paraId="2341017B" w14:textId="41890414" w:rsidR="00AE0844" w:rsidRPr="004B256B" w:rsidRDefault="00AE0844" w:rsidP="00207BF5">
      <w:pPr>
        <w:pStyle w:val="PargrafodaLista"/>
        <w:numPr>
          <w:ilvl w:val="1"/>
          <w:numId w:val="35"/>
        </w:numPr>
        <w:autoSpaceDE/>
        <w:autoSpaceDN/>
        <w:spacing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E2A394" w14:textId="77777777" w:rsidR="00AE0844" w:rsidRPr="004B256B" w:rsidRDefault="00AE0844" w:rsidP="00207BF5">
      <w:pPr>
        <w:pStyle w:val="PargrafodaLista"/>
        <w:numPr>
          <w:ilvl w:val="1"/>
          <w:numId w:val="35"/>
        </w:numPr>
        <w:autoSpaceDE/>
        <w:autoSpaceDN/>
        <w:spacing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O Contratante deverá, no prazo máximo 15 (quinze) dias úteis, contado da data do transito em julgado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4AA1AB8" w14:textId="7997D727" w:rsidR="00AE0844" w:rsidRDefault="00AE0844" w:rsidP="00207BF5">
      <w:pPr>
        <w:pStyle w:val="PargrafodaLista"/>
        <w:numPr>
          <w:ilvl w:val="1"/>
          <w:numId w:val="35"/>
        </w:numPr>
        <w:autoSpaceDE/>
        <w:autoSpaceDN/>
        <w:spacing w:after="120" w:line="276" w:lineRule="auto"/>
        <w:ind w:left="567" w:hanging="567"/>
        <w:rPr>
          <w:rFonts w:ascii="Century Gothic" w:hAnsi="Century Gothic" w:cs="Times New Roman"/>
          <w:iCs/>
          <w:sz w:val="24"/>
          <w:szCs w:val="24"/>
        </w:rPr>
      </w:pPr>
      <w:r w:rsidRPr="004B256B">
        <w:rPr>
          <w:rFonts w:ascii="Century Gothic" w:hAnsi="Century Gothic" w:cs="Times New Roman"/>
          <w:iCs/>
          <w:sz w:val="24"/>
          <w:szCs w:val="24"/>
        </w:rPr>
        <w:t>As sanções de impedimento de licitar e contratar e declaração de inidoneidade para licitar ou contratar são passíveis de reabilitação na forma do art. 163 da Lei nº 14.133/21.</w:t>
      </w:r>
    </w:p>
    <w:p w14:paraId="5125F2D8" w14:textId="77777777" w:rsidR="00027007" w:rsidRPr="004B256B" w:rsidRDefault="00027007" w:rsidP="00207BF5">
      <w:pPr>
        <w:pStyle w:val="PargrafodaLista"/>
        <w:autoSpaceDE/>
        <w:autoSpaceDN/>
        <w:spacing w:after="120" w:line="276" w:lineRule="auto"/>
        <w:ind w:left="567" w:hanging="567"/>
        <w:rPr>
          <w:rFonts w:ascii="Century Gothic" w:hAnsi="Century Gothic" w:cs="Times New Roman"/>
          <w:iCs/>
          <w:sz w:val="24"/>
          <w:szCs w:val="24"/>
        </w:rPr>
      </w:pPr>
    </w:p>
    <w:p w14:paraId="0CCFAFEE"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169D01F3"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20607B81"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306ECE7E"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25F48E51"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32048B66"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736496F4"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74FFF2BE"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1A1056A4"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7FD88F8A"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3207A9A7"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6B0443B5"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1DA66101"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12E42CB9"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56946203"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1580FEC2"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10BA2103"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4F911CF9"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0D114EBB" w14:textId="77777777" w:rsidR="00AE0844" w:rsidRPr="004B256B" w:rsidRDefault="00AE0844" w:rsidP="00207BF5">
      <w:pPr>
        <w:pStyle w:val="PargrafodaLista"/>
        <w:numPr>
          <w:ilvl w:val="0"/>
          <w:numId w:val="21"/>
        </w:numPr>
        <w:autoSpaceDE/>
        <w:autoSpaceDN/>
        <w:spacing w:after="120" w:line="276" w:lineRule="auto"/>
        <w:ind w:left="567" w:hanging="567"/>
        <w:rPr>
          <w:rFonts w:ascii="Century Gothic" w:eastAsia="Arial Unicode MS" w:hAnsi="Century Gothic" w:cs="Times New Roman"/>
          <w:vanish/>
          <w:sz w:val="24"/>
          <w:szCs w:val="24"/>
        </w:rPr>
      </w:pPr>
    </w:p>
    <w:p w14:paraId="6C062057" w14:textId="77777777" w:rsidR="00AE0844" w:rsidRPr="004B256B" w:rsidRDefault="00AE0844" w:rsidP="00207BF5">
      <w:pPr>
        <w:pStyle w:val="Nivel01"/>
        <w:keepNext w:val="0"/>
        <w:keepLines w:val="0"/>
        <w:widowControl w:val="0"/>
        <w:numPr>
          <w:ilvl w:val="0"/>
          <w:numId w:val="35"/>
        </w:numPr>
        <w:spacing w:before="0" w:after="120"/>
        <w:ind w:left="567" w:hanging="567"/>
        <w:rPr>
          <w:rFonts w:ascii="Century Gothic" w:hAnsi="Century Gothic"/>
          <w:sz w:val="24"/>
          <w:szCs w:val="24"/>
        </w:rPr>
      </w:pPr>
      <w:r w:rsidRPr="004B256B">
        <w:rPr>
          <w:rFonts w:ascii="Century Gothic" w:hAnsi="Century Gothic"/>
          <w:sz w:val="24"/>
          <w:szCs w:val="24"/>
        </w:rPr>
        <w:t>DA IMPUGNAÇÃO E DOS RECURSOS.</w:t>
      </w:r>
    </w:p>
    <w:p w14:paraId="4213A397" w14:textId="77777777" w:rsidR="00AE0844" w:rsidRPr="004B256B" w:rsidRDefault="00AE0844" w:rsidP="00207BF5">
      <w:pPr>
        <w:pStyle w:val="Nvel2-Red"/>
        <w:widowControl w:val="0"/>
        <w:numPr>
          <w:ilvl w:val="1"/>
          <w:numId w:val="35"/>
        </w:numPr>
        <w:autoSpaceDE w:val="0"/>
        <w:autoSpaceDN w:val="0"/>
        <w:adjustRightInd w:val="0"/>
        <w:spacing w:before="0"/>
        <w:ind w:left="567" w:hanging="567"/>
        <w:rPr>
          <w:rFonts w:ascii="Century Gothic" w:hAnsi="Century Gothic"/>
          <w:i w:val="0"/>
          <w:iCs w:val="0"/>
          <w:color w:val="auto"/>
          <w:sz w:val="24"/>
          <w:szCs w:val="24"/>
        </w:rPr>
      </w:pPr>
      <w:r w:rsidRPr="004B256B">
        <w:rPr>
          <w:rFonts w:ascii="Century Gothic" w:hAnsi="Century Gothic"/>
          <w:i w:val="0"/>
          <w:iCs w:val="0"/>
          <w:color w:val="000000"/>
          <w:sz w:val="24"/>
          <w:szCs w:val="24"/>
        </w:rPr>
        <w:t>Qualquer pessoa é parte legítima para impugnar edital de licitação por irregularidade na aplicação desta Lei ou para solicitar esclarecimento sobre os seus termos, devendo protocolar o pedido até 3 (três) dias úteis antes da data de abertura do certame.</w:t>
      </w:r>
    </w:p>
    <w:p w14:paraId="0677A69C"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A resposta à impugnação ou ao pedido de esclarecimento será divulgado em sítio eletrônico oficial no prazo de até 3 (três) dias úteis, limitado ao último dia útil anterior à data da abertura do certame.</w:t>
      </w:r>
    </w:p>
    <w:p w14:paraId="373F5E7A" w14:textId="77777777" w:rsidR="00AE0844" w:rsidRPr="004B256B" w:rsidRDefault="00AE0844" w:rsidP="00207BF5">
      <w:pPr>
        <w:pStyle w:val="Nvel2-Red"/>
        <w:widowControl w:val="0"/>
        <w:numPr>
          <w:ilvl w:val="1"/>
          <w:numId w:val="35"/>
        </w:numPr>
        <w:autoSpaceDE w:val="0"/>
        <w:autoSpaceDN w:val="0"/>
        <w:adjustRightInd w:val="0"/>
        <w:ind w:left="567" w:hanging="567"/>
        <w:rPr>
          <w:rStyle w:val="Hiperligao"/>
          <w:rFonts w:ascii="Century Gothic" w:hAnsi="Century Gothic"/>
          <w:i w:val="0"/>
          <w:iCs w:val="0"/>
          <w:color w:val="auto"/>
          <w:sz w:val="24"/>
          <w:szCs w:val="24"/>
        </w:rPr>
      </w:pPr>
      <w:r w:rsidRPr="004B256B">
        <w:rPr>
          <w:rFonts w:ascii="Century Gothic" w:hAnsi="Century Gothic"/>
          <w:i w:val="0"/>
          <w:iCs w:val="0"/>
          <w:color w:val="auto"/>
          <w:sz w:val="24"/>
          <w:szCs w:val="24"/>
        </w:rPr>
        <w:t xml:space="preserve">A impugnação e o pedido de esclarecimento poderão ser realizados exclusivamente por forma eletrônica, no Sistema de compras eletrônicas ComprasBr. </w:t>
      </w:r>
      <w:hyperlink r:id="rId17" w:history="1">
        <w:r w:rsidRPr="004B256B">
          <w:rPr>
            <w:rStyle w:val="Hiperligao"/>
            <w:rFonts w:ascii="Century Gothic" w:hAnsi="Century Gothic"/>
            <w:i w:val="0"/>
            <w:iCs w:val="0"/>
            <w:color w:val="auto"/>
            <w:sz w:val="24"/>
            <w:szCs w:val="24"/>
          </w:rPr>
          <w:t>https://comprasbr.com.br/</w:t>
        </w:r>
      </w:hyperlink>
      <w:r w:rsidRPr="004B256B">
        <w:rPr>
          <w:rStyle w:val="Hiperligao"/>
          <w:rFonts w:ascii="Century Gothic" w:hAnsi="Century Gothic"/>
          <w:i w:val="0"/>
          <w:iCs w:val="0"/>
          <w:color w:val="auto"/>
          <w:sz w:val="24"/>
          <w:szCs w:val="24"/>
        </w:rPr>
        <w:t>.</w:t>
      </w:r>
    </w:p>
    <w:p w14:paraId="151843D1"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 xml:space="preserve">As impugnações e pedidos de esclarecimentos realizados por outro meio não serão aceitas.  </w:t>
      </w:r>
    </w:p>
    <w:p w14:paraId="5EEE6611"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sz w:val="24"/>
          <w:szCs w:val="24"/>
        </w:rPr>
      </w:pPr>
      <w:r w:rsidRPr="004B256B">
        <w:rPr>
          <w:rFonts w:ascii="Century Gothic" w:hAnsi="Century Gothic"/>
          <w:i w:val="0"/>
          <w:iCs w:val="0"/>
          <w:color w:val="auto"/>
          <w:sz w:val="24"/>
          <w:szCs w:val="24"/>
        </w:rPr>
        <w:t>As impugnações e pedidos de esclarecimentos não suspendem os prazos previstos no certame</w:t>
      </w:r>
      <w:r w:rsidRPr="004B256B">
        <w:rPr>
          <w:rFonts w:ascii="Century Gothic" w:hAnsi="Century Gothic"/>
          <w:color w:val="auto"/>
          <w:sz w:val="24"/>
          <w:szCs w:val="24"/>
        </w:rPr>
        <w:t>.</w:t>
      </w:r>
    </w:p>
    <w:p w14:paraId="7ACE7C67"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sz w:val="24"/>
          <w:szCs w:val="24"/>
        </w:rPr>
      </w:pPr>
      <w:r w:rsidRPr="004B256B">
        <w:rPr>
          <w:rFonts w:ascii="Century Gothic" w:hAnsi="Century Gothic"/>
          <w:i w:val="0"/>
          <w:iCs w:val="0"/>
          <w:color w:val="auto"/>
          <w:sz w:val="24"/>
          <w:szCs w:val="24"/>
        </w:rPr>
        <w:t>Acolhida a impugnação, será definida e publicada nova data para a realização do certame.</w:t>
      </w:r>
    </w:p>
    <w:p w14:paraId="5E8780A4"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A interposição de recurso referente ao julgamento das propostas, à habilitação ou inabilitação de licitantes, à anulação ou revogação da licitação, observará o disposto no art. 165 da Lei nº 14.133, de 2021.</w:t>
      </w:r>
    </w:p>
    <w:p w14:paraId="0F5EEBEC"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 prazo recursal são de 3 (três) dias úteis, contados da data de intimação ou de lavratura da ata.</w:t>
      </w:r>
    </w:p>
    <w:p w14:paraId="478D7621"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Os recursos deverão ser encaminhados em campo próprio do sistema.</w:t>
      </w:r>
    </w:p>
    <w:p w14:paraId="18F9AF13"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Os recursos interpostos fora do prazo não serão conhecidos.</w:t>
      </w:r>
    </w:p>
    <w:p w14:paraId="3DBE32A3"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A95CAC" w14:textId="37E23617" w:rsidR="00AE0844" w:rsidRDefault="00AE0844" w:rsidP="00207BF5">
      <w:pPr>
        <w:pStyle w:val="Nvel2-Red"/>
        <w:widowControl w:val="0"/>
        <w:numPr>
          <w:ilvl w:val="1"/>
          <w:numId w:val="35"/>
        </w:numPr>
        <w:autoSpaceDE w:val="0"/>
        <w:autoSpaceDN w:val="0"/>
        <w:adjustRightInd w:val="0"/>
        <w:spacing w:before="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 xml:space="preserve">O acolhimento do recurso invalida tão somente os atos insuscetíveis de aproveitamento. </w:t>
      </w:r>
    </w:p>
    <w:p w14:paraId="7C41E03A" w14:textId="77777777" w:rsidR="00027007" w:rsidRPr="004B256B" w:rsidRDefault="00027007" w:rsidP="00207BF5">
      <w:pPr>
        <w:pStyle w:val="Nvel2-Red"/>
        <w:widowControl w:val="0"/>
        <w:numPr>
          <w:ilvl w:val="0"/>
          <w:numId w:val="0"/>
        </w:numPr>
        <w:autoSpaceDE w:val="0"/>
        <w:autoSpaceDN w:val="0"/>
        <w:adjustRightInd w:val="0"/>
        <w:spacing w:before="0"/>
        <w:ind w:left="567" w:hanging="567"/>
        <w:rPr>
          <w:rFonts w:ascii="Century Gothic" w:hAnsi="Century Gothic"/>
          <w:i w:val="0"/>
          <w:iCs w:val="0"/>
          <w:color w:val="auto"/>
          <w:sz w:val="24"/>
          <w:szCs w:val="24"/>
        </w:rPr>
      </w:pPr>
    </w:p>
    <w:p w14:paraId="30551AF0" w14:textId="77777777" w:rsidR="00AE0844" w:rsidRPr="004B256B" w:rsidRDefault="00AE0844" w:rsidP="00207BF5">
      <w:pPr>
        <w:pStyle w:val="Nivel01"/>
        <w:keepNext w:val="0"/>
        <w:keepLines w:val="0"/>
        <w:widowControl w:val="0"/>
        <w:numPr>
          <w:ilvl w:val="0"/>
          <w:numId w:val="35"/>
        </w:numPr>
        <w:spacing w:before="0" w:after="120"/>
        <w:ind w:left="567" w:hanging="567"/>
        <w:rPr>
          <w:rFonts w:ascii="Century Gothic" w:hAnsi="Century Gothic"/>
          <w:sz w:val="24"/>
          <w:szCs w:val="24"/>
        </w:rPr>
      </w:pPr>
      <w:r w:rsidRPr="004B256B">
        <w:rPr>
          <w:rFonts w:ascii="Century Gothic" w:hAnsi="Century Gothic"/>
          <w:sz w:val="24"/>
          <w:szCs w:val="24"/>
        </w:rPr>
        <w:t>DAS DISPOSIÇÕES GERAIS</w:t>
      </w:r>
    </w:p>
    <w:p w14:paraId="4BF7249B"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 xml:space="preserve">A autoridade competente poderá revogar a licitação por razões de interesse público decorrente de fato superveniente devidamente comprovado, pertinente e suficiente para justificar tal conduta, devendo anulá-la por ilegalidade, de ofício ou por provocação de </w:t>
      </w:r>
      <w:r w:rsidRPr="004B256B">
        <w:rPr>
          <w:rFonts w:ascii="Century Gothic" w:hAnsi="Century Gothic"/>
          <w:i w:val="0"/>
          <w:iCs w:val="0"/>
          <w:color w:val="auto"/>
          <w:sz w:val="24"/>
          <w:szCs w:val="24"/>
        </w:rPr>
        <w:lastRenderedPageBreak/>
        <w:t>terceiros, mediante parecer escrito e devidamente fundamentado.</w:t>
      </w:r>
    </w:p>
    <w:p w14:paraId="634429B8"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A homologação do resultado desta licitação não implicará direito à contratação.</w:t>
      </w:r>
    </w:p>
    <w:p w14:paraId="490168C3"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61CD06A"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u w:val="single"/>
          <w:shd w:val="clear" w:color="auto" w:fill="B3B3B3"/>
        </w:rPr>
      </w:pPr>
      <w:r w:rsidRPr="004B256B">
        <w:rPr>
          <w:rFonts w:ascii="Century Gothic" w:hAnsi="Century Gothic"/>
          <w:i w:val="0"/>
          <w:iCs w:val="0"/>
          <w:color w:val="auto"/>
          <w:sz w:val="24"/>
          <w:szCs w:val="24"/>
        </w:rPr>
        <w:t>A participação na licitação implica plena aceitação, por parte do licitante, das condições estabelecidas neste instrumento convocatório e seus Anexos, bem como da obrigatoriedade do cumprimento das disposições nele contidas.</w:t>
      </w:r>
    </w:p>
    <w:p w14:paraId="2A74489A"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14:paraId="4A120A78"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sentido contrário.</w:t>
      </w:r>
    </w:p>
    <w:p w14:paraId="31288539"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No julgamento das propostas e da habilitação, o pregoeiro e equipe de apoio poderão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A8B9732"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583461E8"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u w:val="single"/>
          <w:shd w:val="clear" w:color="auto" w:fill="B3B3B3"/>
        </w:rPr>
      </w:pPr>
      <w:r w:rsidRPr="004B256B">
        <w:rPr>
          <w:rFonts w:ascii="Century Gothic" w:hAnsi="Century Gothic"/>
          <w:i w:val="0"/>
          <w:iCs w:val="0"/>
          <w:color w:val="auto"/>
          <w:sz w:val="24"/>
          <w:szCs w:val="24"/>
        </w:rPr>
        <w:t>As normas que disciplinam este certame serão sempre interpretadas em favor da ampliação da disputa entre os interessados, desde que não comprometam o interesse da Administração, o princípio da isonomia, a finalidade e a segurança da contratação.</w:t>
      </w:r>
    </w:p>
    <w:p w14:paraId="6C9CEE26"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Em caso de cobrança pelo fornecimento de cópia da íntegra deste Edital e de seus anexos, o valor se limitará ao custo efetivo da reprodução gráfica de tais documentos.</w:t>
      </w:r>
    </w:p>
    <w:p w14:paraId="5B692515"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lastRenderedPageBreak/>
        <w:t>Na contagem dos prazos estabelecidos neste Edital e seus Anexos, excluir-se-á o dia do início e incluir-se-á o do vencimento. Só se iniciam e vencem os prazos em dias de expediente na Administração.</w:t>
      </w:r>
    </w:p>
    <w:p w14:paraId="6BC08B71"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Em caso de divergência entre disposições deste Edital e de seus Anexos ou demais peças que compõem o processo, prevalecerão as deste Edital.</w:t>
      </w:r>
    </w:p>
    <w:p w14:paraId="54B24EB5"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Os casos omissos serão dirimidos pelo Pregoeiro com base nas disposições da Lei n. 14.133/21, decreto municipal 67, de 28 de dezembro de 2023 e demais diplomas legais eventualmente aplicáveis.</w:t>
      </w:r>
    </w:p>
    <w:p w14:paraId="57825BE1"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u w:val="single"/>
        </w:rPr>
      </w:pPr>
      <w:r w:rsidRPr="004B256B">
        <w:rPr>
          <w:rFonts w:ascii="Century Gothic" w:hAnsi="Century Gothic"/>
          <w:i w:val="0"/>
          <w:iCs w:val="0"/>
          <w:color w:val="auto"/>
          <w:sz w:val="24"/>
          <w:szCs w:val="24"/>
        </w:rPr>
        <w:t xml:space="preserve">O Edital está disponibilizado, na íntegra, no endereço </w:t>
      </w:r>
      <w:hyperlink r:id="rId18" w:history="1">
        <w:r w:rsidRPr="004B256B">
          <w:rPr>
            <w:rStyle w:val="Hiperligao"/>
            <w:rFonts w:ascii="Century Gothic" w:hAnsi="Century Gothic"/>
            <w:i w:val="0"/>
            <w:iCs w:val="0"/>
            <w:color w:val="auto"/>
            <w:sz w:val="24"/>
            <w:szCs w:val="24"/>
          </w:rPr>
          <w:t>https://comprasbr.com.br/</w:t>
        </w:r>
      </w:hyperlink>
      <w:r w:rsidRPr="004B256B">
        <w:rPr>
          <w:rStyle w:val="Hiperligao"/>
          <w:rFonts w:ascii="Century Gothic" w:hAnsi="Century Gothic"/>
          <w:i w:val="0"/>
          <w:iCs w:val="0"/>
          <w:color w:val="auto"/>
          <w:sz w:val="24"/>
          <w:szCs w:val="24"/>
        </w:rPr>
        <w:t xml:space="preserve">,  </w:t>
      </w:r>
      <w:r w:rsidRPr="004B256B">
        <w:rPr>
          <w:rFonts w:ascii="Century Gothic" w:hAnsi="Century Gothic"/>
          <w:i w:val="0"/>
          <w:iCs w:val="0"/>
          <w:color w:val="auto"/>
          <w:sz w:val="24"/>
          <w:szCs w:val="24"/>
        </w:rPr>
        <w:t xml:space="preserve">e também poderá ser lido e/ou obtido no endereço do sitio oficial do Município de Itacarambi-MG: </w:t>
      </w:r>
      <w:hyperlink r:id="rId19" w:history="1">
        <w:r w:rsidRPr="004B256B">
          <w:rPr>
            <w:rStyle w:val="Hiperligao"/>
            <w:rFonts w:ascii="Century Gothic" w:hAnsi="Century Gothic"/>
            <w:i w:val="0"/>
            <w:iCs w:val="0"/>
            <w:color w:val="auto"/>
            <w:sz w:val="24"/>
            <w:szCs w:val="24"/>
          </w:rPr>
          <w:t>https://www.itacarambi.mg.gov.br/</w:t>
        </w:r>
      </w:hyperlink>
      <w:r w:rsidRPr="004B256B">
        <w:rPr>
          <w:rFonts w:ascii="Century Gothic" w:hAnsi="Century Gothic"/>
          <w:i w:val="0"/>
          <w:iCs w:val="0"/>
          <w:color w:val="auto"/>
          <w:sz w:val="24"/>
          <w:szCs w:val="24"/>
        </w:rPr>
        <w:t xml:space="preserve">. </w:t>
      </w:r>
    </w:p>
    <w:p w14:paraId="3F0BB6AE" w14:textId="77777777" w:rsidR="00AE0844" w:rsidRPr="004B256B" w:rsidRDefault="00AE0844" w:rsidP="00207BF5">
      <w:pPr>
        <w:pStyle w:val="Nvel2-Red"/>
        <w:widowControl w:val="0"/>
        <w:numPr>
          <w:ilvl w:val="1"/>
          <w:numId w:val="35"/>
        </w:numPr>
        <w:autoSpaceDE w:val="0"/>
        <w:autoSpaceDN w:val="0"/>
        <w:adjustRightInd w:val="0"/>
        <w:ind w:left="567" w:hanging="567"/>
        <w:rPr>
          <w:rFonts w:ascii="Century Gothic" w:hAnsi="Century Gothic"/>
          <w:i w:val="0"/>
          <w:iCs w:val="0"/>
          <w:color w:val="auto"/>
          <w:sz w:val="24"/>
          <w:szCs w:val="24"/>
        </w:rPr>
      </w:pPr>
      <w:r w:rsidRPr="004B256B">
        <w:rPr>
          <w:rFonts w:ascii="Century Gothic" w:hAnsi="Century Gothic"/>
          <w:i w:val="0"/>
          <w:iCs w:val="0"/>
          <w:color w:val="auto"/>
          <w:sz w:val="24"/>
          <w:szCs w:val="24"/>
        </w:rPr>
        <w:t>O foro para dirimir questões relativas ao presente Edital será o da sede da Januária-MG, com exclusão de qualquer outro.</w:t>
      </w:r>
    </w:p>
    <w:p w14:paraId="53E716DC"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2D2181E9"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7B0BFB83"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63E5D88"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369C7850"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090C3E9"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6ED8F0BF"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6527AAA4"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53E575C"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7F4405A5"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7175F102"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5FDFD0B0"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26C17F4"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2A7D6157"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40F101A"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36D6970C"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406E49D3"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A4C4236"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2A6523DB"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5018D9F9" w14:textId="77777777" w:rsidR="009A4D50" w:rsidRPr="009A4D50" w:rsidRDefault="009A4D50" w:rsidP="00207BF5">
      <w:pPr>
        <w:pStyle w:val="PargrafodaLista"/>
        <w:numPr>
          <w:ilvl w:val="0"/>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0D79D33"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21BB062"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6E142FEB"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8F53FCF"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0A0AB11"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742161D4"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50C7F755"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824E53B"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36085775"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74F59075"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C8AB525"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709F16C6"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8B3D283"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1B2F981D"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5C7A4ECD"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0F550746" w14:textId="77777777" w:rsidR="009A4D50" w:rsidRPr="009A4D50" w:rsidRDefault="009A4D50" w:rsidP="00207BF5">
      <w:pPr>
        <w:pStyle w:val="PargrafodaLista"/>
        <w:numPr>
          <w:ilvl w:val="1"/>
          <w:numId w:val="11"/>
        </w:numPr>
        <w:autoSpaceDE/>
        <w:autoSpaceDN/>
        <w:spacing w:after="120" w:line="276" w:lineRule="auto"/>
        <w:ind w:left="567" w:hanging="567"/>
        <w:rPr>
          <w:rFonts w:ascii="Century Gothic" w:eastAsiaTheme="minorEastAsia" w:hAnsi="Century Gothic" w:cs="Arial"/>
          <w:vanish/>
          <w:color w:val="000000"/>
          <w:sz w:val="24"/>
          <w:szCs w:val="24"/>
          <w:lang w:val="pt-BR" w:eastAsia="pt-BR"/>
        </w:rPr>
      </w:pPr>
    </w:p>
    <w:p w14:paraId="6C57F38A" w14:textId="5B2E03CF" w:rsidR="00AE0844" w:rsidRPr="004B256B" w:rsidRDefault="00AE0844" w:rsidP="00207BF5">
      <w:pPr>
        <w:pStyle w:val="Nivel2"/>
        <w:widowControl w:val="0"/>
        <w:numPr>
          <w:ilvl w:val="1"/>
          <w:numId w:val="11"/>
        </w:numPr>
        <w:spacing w:before="0"/>
        <w:ind w:left="567" w:hanging="567"/>
        <w:rPr>
          <w:rFonts w:ascii="Century Gothic" w:eastAsia="Times New Roman" w:hAnsi="Century Gothic"/>
          <w:sz w:val="24"/>
          <w:szCs w:val="24"/>
        </w:rPr>
      </w:pPr>
      <w:r w:rsidRPr="004B256B">
        <w:rPr>
          <w:rFonts w:ascii="Century Gothic" w:hAnsi="Century Gothic"/>
          <w:sz w:val="24"/>
          <w:szCs w:val="24"/>
        </w:rPr>
        <w:t>Integram este Edital, para todos os fins e efeitos, os seguintes anexos:</w:t>
      </w:r>
    </w:p>
    <w:p w14:paraId="0CA38C0C"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34499B57"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520178A9"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29269C8"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6BB672C"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3295CC4A"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01CB3CDE"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06E2C0C0"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FF98259"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336CF91B"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0E971960"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3556179"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F303704"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17D73AB8"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5ACFA6B6"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6AD6B5B"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2661E49"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080511EF"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AC31E03"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D156A12" w14:textId="77777777" w:rsidR="009A4D50" w:rsidRPr="009A4D50" w:rsidRDefault="009A4D50" w:rsidP="00207BF5">
      <w:pPr>
        <w:pStyle w:val="PargrafodaLista"/>
        <w:numPr>
          <w:ilvl w:val="0"/>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07C12641"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4F0B9A0A"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1614613F"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7CD5D60C"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EB627BF"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21734CD"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55F73C6"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7AB824C"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4E21AE02"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DF5CFFF"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549BD183"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E93B85A"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40F4815D"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CC73E02"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662A83B1"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86FE97A"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45383C48" w14:textId="77777777" w:rsidR="009A4D50" w:rsidRPr="009A4D50" w:rsidRDefault="009A4D50" w:rsidP="00207BF5">
      <w:pPr>
        <w:pStyle w:val="PargrafodaLista"/>
        <w:numPr>
          <w:ilvl w:val="1"/>
          <w:numId w:val="12"/>
        </w:numPr>
        <w:autoSpaceDE/>
        <w:autoSpaceDN/>
        <w:spacing w:after="120" w:line="276" w:lineRule="auto"/>
        <w:ind w:left="567"/>
        <w:rPr>
          <w:rFonts w:ascii="Century Gothic" w:eastAsiaTheme="minorEastAsia" w:hAnsi="Century Gothic" w:cs="Times New Roman"/>
          <w:vanish/>
          <w:sz w:val="24"/>
          <w:szCs w:val="24"/>
          <w:lang w:val="pt-BR" w:eastAsia="pt-BR"/>
        </w:rPr>
      </w:pPr>
    </w:p>
    <w:p w14:paraId="2AEDF34F" w14:textId="685CA524" w:rsidR="00AE0844" w:rsidRPr="004B256B" w:rsidRDefault="00AE0844" w:rsidP="00207BF5">
      <w:pPr>
        <w:pStyle w:val="Nivel3"/>
        <w:widowControl w:val="0"/>
        <w:numPr>
          <w:ilvl w:val="2"/>
          <w:numId w:val="12"/>
        </w:numPr>
        <w:spacing w:before="0"/>
        <w:ind w:left="567"/>
        <w:rPr>
          <w:rFonts w:ascii="Century Gothic" w:hAnsi="Century Gothic" w:cs="Times New Roman"/>
          <w:color w:val="auto"/>
          <w:sz w:val="24"/>
          <w:szCs w:val="24"/>
        </w:rPr>
      </w:pPr>
      <w:r w:rsidRPr="004B256B">
        <w:rPr>
          <w:rFonts w:ascii="Century Gothic" w:hAnsi="Century Gothic" w:cs="Times New Roman"/>
          <w:color w:val="auto"/>
          <w:sz w:val="24"/>
          <w:szCs w:val="24"/>
        </w:rPr>
        <w:t>ANEXO I – Termo de Referência</w:t>
      </w:r>
    </w:p>
    <w:p w14:paraId="14FA952F" w14:textId="77777777" w:rsidR="00D76505" w:rsidRPr="00D76505" w:rsidRDefault="00AE0844" w:rsidP="00207BF5">
      <w:pPr>
        <w:pStyle w:val="Nivel3"/>
        <w:widowControl w:val="0"/>
        <w:numPr>
          <w:ilvl w:val="2"/>
          <w:numId w:val="12"/>
        </w:numPr>
        <w:spacing w:before="0"/>
        <w:ind w:left="567"/>
        <w:rPr>
          <w:rFonts w:ascii="Century Gothic" w:hAnsi="Century Gothic" w:cs="Times New Roman"/>
          <w:bCs/>
          <w:color w:val="auto"/>
          <w:sz w:val="24"/>
          <w:szCs w:val="24"/>
        </w:rPr>
      </w:pPr>
      <w:r w:rsidRPr="004B256B">
        <w:rPr>
          <w:rFonts w:ascii="Century Gothic" w:hAnsi="Century Gothic" w:cs="Times New Roman"/>
          <w:color w:val="auto"/>
          <w:sz w:val="24"/>
          <w:szCs w:val="24"/>
        </w:rPr>
        <w:t xml:space="preserve">ANEXO II –   </w:t>
      </w:r>
      <w:r w:rsidRPr="004B256B">
        <w:rPr>
          <w:rFonts w:ascii="Century Gothic" w:eastAsia="Arial" w:hAnsi="Century Gothic" w:cs="Times New Roman"/>
          <w:bCs/>
          <w:color w:val="auto"/>
          <w:sz w:val="24"/>
          <w:szCs w:val="24"/>
        </w:rPr>
        <w:t>Modelo de</w:t>
      </w:r>
      <w:r w:rsidR="00CC016E">
        <w:rPr>
          <w:rFonts w:ascii="Century Gothic" w:eastAsia="Arial" w:hAnsi="Century Gothic" w:cs="Times New Roman"/>
          <w:bCs/>
          <w:color w:val="auto"/>
          <w:sz w:val="24"/>
          <w:szCs w:val="24"/>
        </w:rPr>
        <w:t xml:space="preserve"> </w:t>
      </w:r>
      <w:r w:rsidR="00D76505">
        <w:rPr>
          <w:rFonts w:ascii="Century Gothic" w:eastAsia="Arial" w:hAnsi="Century Gothic" w:cs="Times New Roman"/>
          <w:bCs/>
          <w:color w:val="auto"/>
          <w:sz w:val="24"/>
          <w:szCs w:val="24"/>
        </w:rPr>
        <w:t>declarações diversas</w:t>
      </w:r>
    </w:p>
    <w:p w14:paraId="059BEDA7" w14:textId="70BC5D1A" w:rsidR="00AE0844" w:rsidRPr="004B256B" w:rsidRDefault="00D76505" w:rsidP="00207BF5">
      <w:pPr>
        <w:pStyle w:val="Nivel3"/>
        <w:widowControl w:val="0"/>
        <w:numPr>
          <w:ilvl w:val="2"/>
          <w:numId w:val="12"/>
        </w:numPr>
        <w:spacing w:before="0"/>
        <w:ind w:left="567"/>
        <w:rPr>
          <w:rFonts w:ascii="Century Gothic" w:hAnsi="Century Gothic" w:cs="Times New Roman"/>
          <w:bCs/>
          <w:color w:val="auto"/>
          <w:sz w:val="24"/>
          <w:szCs w:val="24"/>
        </w:rPr>
      </w:pPr>
      <w:r>
        <w:rPr>
          <w:rFonts w:ascii="Century Gothic" w:hAnsi="Century Gothic" w:cs="Times New Roman"/>
          <w:color w:val="auto"/>
          <w:sz w:val="24"/>
          <w:szCs w:val="24"/>
        </w:rPr>
        <w:t xml:space="preserve">ANEXO III - </w:t>
      </w:r>
      <w:r>
        <w:rPr>
          <w:rFonts w:ascii="Century Gothic" w:eastAsia="Arial" w:hAnsi="Century Gothic" w:cs="Times New Roman"/>
          <w:bCs/>
          <w:color w:val="auto"/>
          <w:sz w:val="24"/>
          <w:szCs w:val="24"/>
        </w:rPr>
        <w:t xml:space="preserve">Modelo de </w:t>
      </w:r>
      <w:r w:rsidRPr="004B256B">
        <w:rPr>
          <w:rFonts w:ascii="Century Gothic" w:eastAsia="Arial" w:hAnsi="Century Gothic" w:cs="Times New Roman"/>
          <w:bCs/>
          <w:color w:val="auto"/>
          <w:sz w:val="24"/>
          <w:szCs w:val="24"/>
        </w:rPr>
        <w:t>Proposta</w:t>
      </w:r>
      <w:r w:rsidR="00AE0844" w:rsidRPr="004B256B">
        <w:rPr>
          <w:rFonts w:ascii="Century Gothic" w:eastAsia="Arial" w:hAnsi="Century Gothic" w:cs="Times New Roman"/>
          <w:bCs/>
          <w:color w:val="auto"/>
          <w:sz w:val="24"/>
          <w:szCs w:val="24"/>
        </w:rPr>
        <w:t xml:space="preserve"> de preço</w:t>
      </w:r>
    </w:p>
    <w:p w14:paraId="17018688" w14:textId="10D73D1E" w:rsidR="00AE0844" w:rsidRPr="004B256B" w:rsidRDefault="00AE0844" w:rsidP="00207BF5">
      <w:pPr>
        <w:pStyle w:val="Nivel3"/>
        <w:widowControl w:val="0"/>
        <w:numPr>
          <w:ilvl w:val="2"/>
          <w:numId w:val="12"/>
        </w:numPr>
        <w:spacing w:before="0"/>
        <w:ind w:left="567"/>
        <w:rPr>
          <w:rFonts w:ascii="Century Gothic" w:hAnsi="Century Gothic" w:cs="Times New Roman"/>
          <w:color w:val="auto"/>
          <w:sz w:val="24"/>
          <w:szCs w:val="24"/>
        </w:rPr>
      </w:pPr>
      <w:r w:rsidRPr="004B256B">
        <w:rPr>
          <w:rFonts w:ascii="Century Gothic" w:hAnsi="Century Gothic" w:cs="Times New Roman"/>
          <w:color w:val="auto"/>
          <w:sz w:val="24"/>
          <w:szCs w:val="24"/>
        </w:rPr>
        <w:t xml:space="preserve">ANEXO </w:t>
      </w:r>
      <w:r w:rsidR="004B256B" w:rsidRPr="004B256B">
        <w:rPr>
          <w:rFonts w:ascii="Century Gothic" w:hAnsi="Century Gothic" w:cs="Times New Roman"/>
          <w:color w:val="auto"/>
          <w:sz w:val="24"/>
          <w:szCs w:val="24"/>
        </w:rPr>
        <w:t>I</w:t>
      </w:r>
      <w:r w:rsidR="00AD1D8F">
        <w:rPr>
          <w:rFonts w:ascii="Century Gothic" w:hAnsi="Century Gothic" w:cs="Times New Roman"/>
          <w:color w:val="auto"/>
          <w:sz w:val="24"/>
          <w:szCs w:val="24"/>
        </w:rPr>
        <w:t>V</w:t>
      </w:r>
      <w:r w:rsidRPr="004B256B">
        <w:rPr>
          <w:rFonts w:ascii="Century Gothic" w:hAnsi="Century Gothic" w:cs="Times New Roman"/>
          <w:color w:val="auto"/>
          <w:sz w:val="24"/>
          <w:szCs w:val="24"/>
        </w:rPr>
        <w:t>– Minuta de Termo de Contrato</w:t>
      </w:r>
    </w:p>
    <w:p w14:paraId="3092DFA8" w14:textId="77777777" w:rsidR="00AE0844" w:rsidRPr="004B256B" w:rsidRDefault="00AE0844" w:rsidP="00207BF5">
      <w:pPr>
        <w:pStyle w:val="Normal1"/>
        <w:widowControl w:val="0"/>
        <w:spacing w:before="120" w:after="120" w:line="276" w:lineRule="auto"/>
        <w:ind w:left="567" w:hanging="567"/>
        <w:jc w:val="center"/>
        <w:rPr>
          <w:rFonts w:ascii="Century Gothic" w:hAnsi="Century Gothic"/>
          <w:szCs w:val="24"/>
        </w:rPr>
      </w:pPr>
    </w:p>
    <w:p w14:paraId="0D9AF81E" w14:textId="77F52762" w:rsidR="00AE0844" w:rsidRPr="004B256B" w:rsidRDefault="00AE0844" w:rsidP="00207BF5">
      <w:pPr>
        <w:pStyle w:val="Normal1"/>
        <w:widowControl w:val="0"/>
        <w:spacing w:before="120" w:after="120" w:line="276" w:lineRule="auto"/>
        <w:jc w:val="center"/>
        <w:rPr>
          <w:rFonts w:ascii="Century Gothic" w:hAnsi="Century Gothic"/>
          <w:szCs w:val="24"/>
        </w:rPr>
      </w:pPr>
      <w:r w:rsidRPr="004B256B">
        <w:rPr>
          <w:rFonts w:ascii="Century Gothic" w:hAnsi="Century Gothic"/>
          <w:szCs w:val="24"/>
        </w:rPr>
        <w:t xml:space="preserve">Itacarambi-MG, </w:t>
      </w:r>
      <w:r w:rsidR="003361DB">
        <w:rPr>
          <w:rFonts w:ascii="Century Gothic" w:hAnsi="Century Gothic"/>
          <w:szCs w:val="24"/>
        </w:rPr>
        <w:t>20</w:t>
      </w:r>
      <w:r w:rsidRPr="004B256B">
        <w:rPr>
          <w:rFonts w:ascii="Century Gothic" w:hAnsi="Century Gothic"/>
          <w:szCs w:val="24"/>
        </w:rPr>
        <w:t xml:space="preserve"> de </w:t>
      </w:r>
      <w:r w:rsidR="003361DB">
        <w:rPr>
          <w:rFonts w:ascii="Century Gothic" w:hAnsi="Century Gothic"/>
          <w:szCs w:val="24"/>
        </w:rPr>
        <w:t>setembro</w:t>
      </w:r>
      <w:r w:rsidRPr="004B256B">
        <w:rPr>
          <w:rFonts w:ascii="Century Gothic" w:hAnsi="Century Gothic"/>
          <w:szCs w:val="24"/>
        </w:rPr>
        <w:t xml:space="preserve"> de 2024.</w:t>
      </w:r>
    </w:p>
    <w:p w14:paraId="0D2D4056" w14:textId="77777777" w:rsidR="00AE0844" w:rsidRPr="004B256B" w:rsidRDefault="00AE0844" w:rsidP="00207BF5">
      <w:pPr>
        <w:spacing w:before="120" w:after="120" w:line="276" w:lineRule="auto"/>
        <w:jc w:val="center"/>
        <w:rPr>
          <w:rFonts w:ascii="Century Gothic" w:hAnsi="Century Gothic" w:cs="Times New Roman"/>
          <w:b/>
          <w:bCs/>
          <w:iCs/>
          <w:sz w:val="24"/>
          <w:szCs w:val="24"/>
        </w:rPr>
      </w:pPr>
    </w:p>
    <w:p w14:paraId="1C09E7E1" w14:textId="77777777" w:rsidR="00AE0844" w:rsidRPr="004B256B" w:rsidRDefault="00AE0844" w:rsidP="00207BF5">
      <w:pPr>
        <w:spacing w:before="120" w:after="120" w:line="276" w:lineRule="auto"/>
        <w:jc w:val="center"/>
        <w:rPr>
          <w:rFonts w:ascii="Century Gothic" w:hAnsi="Century Gothic" w:cs="Times New Roman"/>
          <w:b/>
          <w:bCs/>
          <w:iCs/>
          <w:sz w:val="24"/>
          <w:szCs w:val="24"/>
        </w:rPr>
      </w:pPr>
      <w:r w:rsidRPr="004B256B">
        <w:rPr>
          <w:rFonts w:ascii="Century Gothic" w:hAnsi="Century Gothic" w:cs="Times New Roman"/>
          <w:b/>
          <w:bCs/>
          <w:iCs/>
          <w:sz w:val="24"/>
          <w:szCs w:val="24"/>
        </w:rPr>
        <w:t>______________________________</w:t>
      </w:r>
    </w:p>
    <w:p w14:paraId="431164E6" w14:textId="77777777" w:rsidR="00AE0844" w:rsidRPr="004B256B" w:rsidRDefault="00AE0844" w:rsidP="00207BF5">
      <w:pPr>
        <w:spacing w:before="120" w:after="120" w:line="276" w:lineRule="auto"/>
        <w:jc w:val="center"/>
        <w:rPr>
          <w:rFonts w:ascii="Century Gothic" w:hAnsi="Century Gothic" w:cs="Times New Roman"/>
          <w:b/>
          <w:bCs/>
          <w:iCs/>
          <w:sz w:val="24"/>
          <w:szCs w:val="24"/>
        </w:rPr>
      </w:pPr>
      <w:r w:rsidRPr="004B256B">
        <w:rPr>
          <w:rFonts w:ascii="Century Gothic" w:hAnsi="Century Gothic" w:cs="Times New Roman"/>
          <w:b/>
          <w:bCs/>
          <w:iCs/>
          <w:sz w:val="24"/>
          <w:szCs w:val="24"/>
        </w:rPr>
        <w:t>Nívea Maria de Oliveira</w:t>
      </w:r>
    </w:p>
    <w:p w14:paraId="0D58B44F" w14:textId="77777777" w:rsidR="00AE0844" w:rsidRPr="004B256B" w:rsidRDefault="00AE0844" w:rsidP="00207BF5">
      <w:pPr>
        <w:spacing w:before="120" w:after="120" w:line="276" w:lineRule="auto"/>
        <w:jc w:val="center"/>
        <w:rPr>
          <w:rFonts w:ascii="Century Gothic" w:hAnsi="Century Gothic" w:cs="Times New Roman"/>
          <w:b/>
          <w:bCs/>
          <w:iCs/>
          <w:sz w:val="24"/>
          <w:szCs w:val="24"/>
        </w:rPr>
      </w:pPr>
      <w:r w:rsidRPr="004B256B">
        <w:rPr>
          <w:rFonts w:ascii="Century Gothic" w:hAnsi="Century Gothic" w:cs="Times New Roman"/>
          <w:b/>
          <w:bCs/>
          <w:iCs/>
          <w:sz w:val="24"/>
          <w:szCs w:val="24"/>
        </w:rPr>
        <w:t>Prefeita Municipal</w:t>
      </w:r>
    </w:p>
    <w:p w14:paraId="2AA631F1" w14:textId="77777777" w:rsidR="00266E60" w:rsidRPr="004B256B" w:rsidRDefault="00266E60" w:rsidP="00207BF5">
      <w:pPr>
        <w:spacing w:after="120"/>
        <w:jc w:val="center"/>
        <w:rPr>
          <w:rFonts w:ascii="Century Gothic" w:hAnsi="Century Gothic" w:cs="Times New Roman"/>
          <w:b/>
          <w:bCs/>
          <w:iCs/>
          <w:sz w:val="24"/>
          <w:szCs w:val="24"/>
        </w:rPr>
      </w:pPr>
    </w:p>
    <w:p w14:paraId="7AE06889" w14:textId="77777777" w:rsidR="00266E60" w:rsidRPr="004B256B" w:rsidRDefault="00266E60" w:rsidP="00207BF5">
      <w:pPr>
        <w:spacing w:after="120"/>
        <w:jc w:val="center"/>
        <w:rPr>
          <w:rFonts w:ascii="Century Gothic" w:hAnsi="Century Gothic" w:cs="Times New Roman"/>
          <w:b/>
          <w:bCs/>
          <w:iCs/>
          <w:sz w:val="24"/>
          <w:szCs w:val="24"/>
        </w:rPr>
      </w:pPr>
    </w:p>
    <w:p w14:paraId="2F63D535" w14:textId="77777777" w:rsidR="00266E60" w:rsidRPr="004B256B" w:rsidRDefault="00266E60" w:rsidP="00207BF5">
      <w:pPr>
        <w:spacing w:after="120"/>
        <w:jc w:val="center"/>
        <w:rPr>
          <w:rFonts w:ascii="Century Gothic" w:hAnsi="Century Gothic" w:cs="Times New Roman"/>
          <w:b/>
          <w:bCs/>
          <w:iCs/>
          <w:sz w:val="24"/>
          <w:szCs w:val="24"/>
        </w:rPr>
      </w:pPr>
    </w:p>
    <w:p w14:paraId="6B8BFE67" w14:textId="77777777" w:rsidR="00266E60" w:rsidRPr="004B256B" w:rsidRDefault="00266E60" w:rsidP="00207BF5">
      <w:pPr>
        <w:spacing w:after="120"/>
        <w:jc w:val="center"/>
        <w:rPr>
          <w:rFonts w:ascii="Century Gothic" w:hAnsi="Century Gothic" w:cs="Times New Roman"/>
          <w:b/>
          <w:bCs/>
          <w:iCs/>
          <w:sz w:val="24"/>
          <w:szCs w:val="24"/>
        </w:rPr>
      </w:pPr>
    </w:p>
    <w:p w14:paraId="650379A2" w14:textId="77777777" w:rsidR="00D7409D" w:rsidRDefault="00D7409D" w:rsidP="00207BF5">
      <w:pPr>
        <w:spacing w:after="120"/>
        <w:jc w:val="center"/>
        <w:rPr>
          <w:rFonts w:ascii="Century Gothic" w:hAnsi="Century Gothic" w:cs="Times New Roman"/>
          <w:b/>
          <w:bCs/>
          <w:iCs/>
          <w:sz w:val="24"/>
          <w:szCs w:val="24"/>
        </w:rPr>
      </w:pPr>
      <w:bookmarkStart w:id="4" w:name="_Hlk82471863"/>
    </w:p>
    <w:p w14:paraId="2649E13C" w14:textId="77777777" w:rsidR="00D7409D" w:rsidRDefault="00D7409D" w:rsidP="00207BF5">
      <w:pPr>
        <w:spacing w:after="120"/>
        <w:jc w:val="center"/>
        <w:rPr>
          <w:rFonts w:ascii="Century Gothic" w:hAnsi="Century Gothic" w:cs="Times New Roman"/>
          <w:b/>
          <w:bCs/>
          <w:iCs/>
          <w:sz w:val="24"/>
          <w:szCs w:val="24"/>
        </w:rPr>
      </w:pPr>
    </w:p>
    <w:p w14:paraId="2853F774" w14:textId="77777777" w:rsidR="00D7409D" w:rsidRDefault="00D7409D" w:rsidP="00207BF5">
      <w:pPr>
        <w:spacing w:after="120"/>
        <w:jc w:val="center"/>
        <w:rPr>
          <w:rFonts w:ascii="Century Gothic" w:hAnsi="Century Gothic" w:cs="Times New Roman"/>
          <w:b/>
          <w:bCs/>
          <w:iCs/>
          <w:sz w:val="24"/>
          <w:szCs w:val="24"/>
        </w:rPr>
      </w:pPr>
    </w:p>
    <w:p w14:paraId="5CDF8A6A" w14:textId="77777777" w:rsidR="00D7409D" w:rsidRDefault="00D7409D" w:rsidP="00207BF5">
      <w:pPr>
        <w:spacing w:after="120"/>
        <w:jc w:val="center"/>
        <w:rPr>
          <w:rFonts w:ascii="Century Gothic" w:hAnsi="Century Gothic" w:cs="Times New Roman"/>
          <w:b/>
          <w:bCs/>
          <w:iCs/>
          <w:sz w:val="24"/>
          <w:szCs w:val="24"/>
        </w:rPr>
      </w:pPr>
    </w:p>
    <w:p w14:paraId="1B7E691A" w14:textId="77777777" w:rsidR="00D7409D" w:rsidRDefault="00D7409D" w:rsidP="00207BF5">
      <w:pPr>
        <w:spacing w:after="120"/>
        <w:jc w:val="center"/>
        <w:rPr>
          <w:rFonts w:ascii="Century Gothic" w:hAnsi="Century Gothic" w:cs="Times New Roman"/>
          <w:b/>
          <w:bCs/>
          <w:iCs/>
          <w:sz w:val="24"/>
          <w:szCs w:val="24"/>
        </w:rPr>
      </w:pPr>
    </w:p>
    <w:p w14:paraId="40E70F3B" w14:textId="6D70CD3C" w:rsidR="00B7059C" w:rsidRPr="00B7059C" w:rsidRDefault="00B7059C" w:rsidP="00207BF5">
      <w:pPr>
        <w:spacing w:after="120"/>
        <w:jc w:val="center"/>
        <w:rPr>
          <w:rFonts w:ascii="Century Gothic" w:hAnsi="Century Gothic" w:cs="Times New Roman"/>
          <w:b/>
          <w:bCs/>
          <w:iCs/>
          <w:sz w:val="24"/>
          <w:szCs w:val="24"/>
        </w:rPr>
      </w:pPr>
      <w:r w:rsidRPr="00B7059C">
        <w:rPr>
          <w:rFonts w:ascii="Century Gothic" w:hAnsi="Century Gothic" w:cs="Times New Roman"/>
          <w:b/>
          <w:bCs/>
          <w:iCs/>
          <w:sz w:val="24"/>
          <w:szCs w:val="24"/>
        </w:rPr>
        <w:t>ANEXO I</w:t>
      </w:r>
    </w:p>
    <w:p w14:paraId="7B402AF0" w14:textId="77777777" w:rsidR="00B7059C" w:rsidRPr="00B7059C" w:rsidRDefault="00B7059C" w:rsidP="00207BF5">
      <w:pPr>
        <w:spacing w:after="120"/>
        <w:jc w:val="center"/>
        <w:rPr>
          <w:rFonts w:ascii="Century Gothic" w:hAnsi="Century Gothic" w:cs="Times New Roman"/>
          <w:b/>
          <w:bCs/>
          <w:iCs/>
          <w:sz w:val="24"/>
          <w:szCs w:val="24"/>
        </w:rPr>
      </w:pPr>
    </w:p>
    <w:p w14:paraId="67BC3797" w14:textId="77777777" w:rsidR="00B7059C" w:rsidRPr="00B7059C" w:rsidRDefault="00B7059C" w:rsidP="00207BF5">
      <w:pPr>
        <w:spacing w:after="120"/>
        <w:jc w:val="center"/>
        <w:rPr>
          <w:rFonts w:ascii="Century Gothic" w:eastAsia="Times New Roman" w:hAnsi="Century Gothic" w:cs="Times New Roman"/>
          <w:b/>
          <w:iCs/>
          <w:sz w:val="24"/>
          <w:szCs w:val="24"/>
        </w:rPr>
      </w:pPr>
      <w:bookmarkStart w:id="5" w:name="_Hlk169626424"/>
      <w:bookmarkStart w:id="6" w:name="_Hlk176517932"/>
      <w:r w:rsidRPr="00B7059C">
        <w:rPr>
          <w:rFonts w:ascii="Century Gothic" w:hAnsi="Century Gothic" w:cs="Times New Roman"/>
          <w:b/>
          <w:iCs/>
          <w:sz w:val="24"/>
          <w:szCs w:val="24"/>
        </w:rPr>
        <w:t>TERMO DE REFERÊNCIA FORNECIMENTO</w:t>
      </w:r>
    </w:p>
    <w:p w14:paraId="3AAD862E" w14:textId="77777777" w:rsidR="00B7059C" w:rsidRPr="00B7059C" w:rsidRDefault="00B7059C" w:rsidP="00207BF5">
      <w:pPr>
        <w:spacing w:after="120"/>
        <w:jc w:val="center"/>
        <w:rPr>
          <w:rFonts w:ascii="Century Gothic" w:hAnsi="Century Gothic" w:cs="Times New Roman"/>
          <w:bCs/>
          <w:iCs/>
          <w:sz w:val="24"/>
          <w:szCs w:val="24"/>
        </w:rPr>
      </w:pPr>
      <w:r w:rsidRPr="00B7059C">
        <w:rPr>
          <w:rFonts w:ascii="Century Gothic" w:hAnsi="Century Gothic" w:cs="Times New Roman"/>
          <w:iCs/>
          <w:sz w:val="24"/>
          <w:szCs w:val="24"/>
        </w:rPr>
        <w:t>(Processo Administrativo n</w:t>
      </w:r>
      <w:r w:rsidRPr="00B7059C">
        <w:rPr>
          <w:rFonts w:ascii="Century Gothic" w:hAnsi="Century Gothic" w:cs="Times New Roman"/>
          <w:bCs/>
          <w:iCs/>
          <w:sz w:val="24"/>
          <w:szCs w:val="24"/>
        </w:rPr>
        <w:t>° 17/2024)</w:t>
      </w:r>
    </w:p>
    <w:bookmarkEnd w:id="5"/>
    <w:p w14:paraId="2E0162E3" w14:textId="77777777" w:rsidR="00B7059C" w:rsidRPr="00B7059C" w:rsidRDefault="00B7059C" w:rsidP="00207BF5">
      <w:pPr>
        <w:pStyle w:val="SemEspaamento"/>
        <w:widowControl w:val="0"/>
        <w:spacing w:after="120"/>
        <w:rPr>
          <w:rFonts w:ascii="Century Gothic" w:hAnsi="Century Gothic"/>
          <w:b/>
          <w:bCs/>
          <w:w w:val="120"/>
          <w:sz w:val="24"/>
          <w:szCs w:val="24"/>
        </w:rPr>
      </w:pPr>
    </w:p>
    <w:p w14:paraId="063B5F95" w14:textId="77777777" w:rsidR="00B7059C" w:rsidRPr="00207BF5" w:rsidRDefault="00B7059C" w:rsidP="00207BF5">
      <w:pPr>
        <w:pStyle w:val="PargrafodaLista"/>
        <w:numPr>
          <w:ilvl w:val="0"/>
          <w:numId w:val="62"/>
        </w:numPr>
        <w:spacing w:after="120" w:line="276" w:lineRule="auto"/>
        <w:jc w:val="left"/>
        <w:rPr>
          <w:rFonts w:ascii="Century Gothic" w:hAnsi="Century Gothic" w:cs="Times New Roman"/>
          <w:b/>
          <w:iCs/>
          <w:sz w:val="24"/>
          <w:szCs w:val="24"/>
        </w:rPr>
      </w:pPr>
      <w:r w:rsidRPr="00207BF5">
        <w:rPr>
          <w:rFonts w:ascii="Century Gothic" w:hAnsi="Century Gothic" w:cs="Times New Roman"/>
          <w:b/>
          <w:iCs/>
          <w:sz w:val="24"/>
          <w:szCs w:val="24"/>
        </w:rPr>
        <w:t>DO OBJETO.</w:t>
      </w:r>
    </w:p>
    <w:p w14:paraId="2ECE84B0" w14:textId="77777777" w:rsidR="00B7059C" w:rsidRPr="00B7059C" w:rsidRDefault="00B7059C" w:rsidP="00207BF5">
      <w:pPr>
        <w:pStyle w:val="PargrafodaLista"/>
        <w:numPr>
          <w:ilvl w:val="1"/>
          <w:numId w:val="61"/>
        </w:numPr>
        <w:spacing w:after="120" w:line="276" w:lineRule="auto"/>
        <w:ind w:left="709" w:hanging="349"/>
        <w:rPr>
          <w:rFonts w:ascii="Century Gothic" w:hAnsi="Century Gothic" w:cs="Times New Roman"/>
          <w:bCs/>
          <w:iCs/>
          <w:sz w:val="24"/>
          <w:szCs w:val="24"/>
        </w:rPr>
      </w:pPr>
      <w:r w:rsidRPr="00B7059C">
        <w:rPr>
          <w:rFonts w:ascii="Century Gothic" w:hAnsi="Century Gothic" w:cs="Times New Roman"/>
          <w:bCs/>
          <w:iCs/>
          <w:sz w:val="24"/>
          <w:szCs w:val="24"/>
        </w:rPr>
        <w:t xml:space="preserve">-Este termo tem por objeto a “AQUISIÇÃO DE 01 (UM) VEÍCULO PARA ATENDER AS DEMANDAS DA SECRETARIA MUNICIPAL DE DESENVOLVIMENTO SOCIAL”. </w:t>
      </w:r>
    </w:p>
    <w:p w14:paraId="43C51833" w14:textId="77777777" w:rsidR="00B7059C" w:rsidRPr="00B7059C" w:rsidRDefault="00B7059C" w:rsidP="00207BF5">
      <w:pPr>
        <w:pStyle w:val="PargrafodaLista"/>
        <w:numPr>
          <w:ilvl w:val="1"/>
          <w:numId w:val="61"/>
        </w:numPr>
        <w:spacing w:after="120" w:line="276" w:lineRule="auto"/>
        <w:rPr>
          <w:rFonts w:ascii="Century Gothic" w:hAnsi="Century Gothic" w:cs="Times New Roman"/>
          <w:bCs/>
          <w:iCs/>
          <w:sz w:val="24"/>
          <w:szCs w:val="24"/>
        </w:rPr>
      </w:pPr>
      <w:r w:rsidRPr="00B7059C">
        <w:rPr>
          <w:rFonts w:ascii="Century Gothic" w:hAnsi="Century Gothic" w:cs="Times New Roman"/>
          <w:bCs/>
          <w:iCs/>
          <w:sz w:val="24"/>
          <w:szCs w:val="24"/>
        </w:rPr>
        <w:t>Abaixo, segue as especificações gerais e a quantidade:</w:t>
      </w:r>
    </w:p>
    <w:tbl>
      <w:tblPr>
        <w:tblW w:w="8748" w:type="dxa"/>
        <w:tblInd w:w="279" w:type="dxa"/>
        <w:tblCellMar>
          <w:left w:w="70" w:type="dxa"/>
          <w:right w:w="70" w:type="dxa"/>
        </w:tblCellMar>
        <w:tblLook w:val="04A0" w:firstRow="1" w:lastRow="0" w:firstColumn="1" w:lastColumn="0" w:noHBand="0" w:noVBand="1"/>
      </w:tblPr>
      <w:tblGrid>
        <w:gridCol w:w="739"/>
        <w:gridCol w:w="1104"/>
        <w:gridCol w:w="3442"/>
        <w:gridCol w:w="1193"/>
        <w:gridCol w:w="950"/>
        <w:gridCol w:w="1320"/>
      </w:tblGrid>
      <w:tr w:rsidR="001B1956" w:rsidRPr="001B1956" w14:paraId="192A54C4" w14:textId="641FD372" w:rsidTr="008E0D1E">
        <w:trPr>
          <w:trHeight w:val="20"/>
        </w:trPr>
        <w:tc>
          <w:tcPr>
            <w:tcW w:w="739" w:type="dxa"/>
            <w:tcBorders>
              <w:top w:val="single" w:sz="4" w:space="0" w:color="000000"/>
              <w:left w:val="single" w:sz="4" w:space="0" w:color="000000"/>
              <w:bottom w:val="single" w:sz="4" w:space="0" w:color="000000"/>
              <w:right w:val="single" w:sz="4" w:space="0" w:color="000000"/>
            </w:tcBorders>
            <w:shd w:val="clear" w:color="FFFF00" w:fill="FFFF00"/>
            <w:vAlign w:val="center"/>
          </w:tcPr>
          <w:p w14:paraId="7190EE9C" w14:textId="6EBE6EE1" w:rsidR="001B1956" w:rsidRPr="0087451D" w:rsidRDefault="001B1956" w:rsidP="00207BF5">
            <w:pPr>
              <w:jc w:val="center"/>
              <w:rPr>
                <w:rFonts w:ascii="Century Gothic" w:eastAsia="Times New Roman" w:hAnsi="Century Gothic" w:cs="Times New Roman"/>
                <w:b/>
                <w:bCs/>
                <w:sz w:val="20"/>
                <w:szCs w:val="20"/>
              </w:rPr>
            </w:pPr>
            <w:r w:rsidRPr="0087451D">
              <w:rPr>
                <w:rFonts w:ascii="Century Gothic" w:eastAsia="Times New Roman" w:hAnsi="Century Gothic" w:cs="Times New Roman"/>
                <w:b/>
                <w:bCs/>
                <w:sz w:val="20"/>
                <w:szCs w:val="20"/>
              </w:rPr>
              <w:t>item</w:t>
            </w:r>
          </w:p>
        </w:tc>
        <w:tc>
          <w:tcPr>
            <w:tcW w:w="1104" w:type="dxa"/>
            <w:tcBorders>
              <w:top w:val="single" w:sz="4" w:space="0" w:color="000000"/>
              <w:left w:val="single" w:sz="4" w:space="0" w:color="000000"/>
              <w:bottom w:val="single" w:sz="4" w:space="0" w:color="000000"/>
              <w:right w:val="single" w:sz="4" w:space="0" w:color="000000"/>
            </w:tcBorders>
            <w:shd w:val="clear" w:color="FFFF00" w:fill="FFFF00"/>
            <w:vAlign w:val="center"/>
          </w:tcPr>
          <w:p w14:paraId="5B82534C" w14:textId="3872D008" w:rsidR="001B1956" w:rsidRPr="0087451D" w:rsidRDefault="001B1956" w:rsidP="00207BF5">
            <w:pPr>
              <w:jc w:val="center"/>
              <w:rPr>
                <w:rFonts w:ascii="Century Gothic" w:eastAsia="Times New Roman" w:hAnsi="Century Gothic" w:cs="Times New Roman"/>
                <w:b/>
                <w:bCs/>
                <w:sz w:val="20"/>
                <w:szCs w:val="20"/>
              </w:rPr>
            </w:pPr>
            <w:r w:rsidRPr="0087451D">
              <w:rPr>
                <w:rFonts w:ascii="Century Gothic" w:eastAsia="Times New Roman" w:hAnsi="Century Gothic" w:cs="Times New Roman"/>
                <w:b/>
                <w:bCs/>
                <w:sz w:val="20"/>
                <w:szCs w:val="20"/>
              </w:rPr>
              <w:t>C</w:t>
            </w:r>
            <w:r w:rsidR="008E0D1E" w:rsidRPr="0087451D">
              <w:rPr>
                <w:rFonts w:ascii="Century Gothic" w:eastAsia="Times New Roman" w:hAnsi="Century Gothic" w:cs="Times New Roman"/>
                <w:b/>
                <w:bCs/>
                <w:sz w:val="20"/>
                <w:szCs w:val="20"/>
              </w:rPr>
              <w:t>ó</w:t>
            </w:r>
            <w:r w:rsidRPr="0087451D">
              <w:rPr>
                <w:rFonts w:ascii="Century Gothic" w:eastAsia="Times New Roman" w:hAnsi="Century Gothic" w:cs="Times New Roman"/>
                <w:b/>
                <w:bCs/>
                <w:sz w:val="20"/>
                <w:szCs w:val="20"/>
              </w:rPr>
              <w:t>d. CATMAT</w:t>
            </w:r>
          </w:p>
        </w:tc>
        <w:tc>
          <w:tcPr>
            <w:tcW w:w="3442"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7B3E2235" w14:textId="2B75A687" w:rsidR="001B1956" w:rsidRPr="0087451D" w:rsidRDefault="001B1956" w:rsidP="00207BF5">
            <w:pPr>
              <w:jc w:val="center"/>
              <w:rPr>
                <w:rFonts w:ascii="Century Gothic" w:eastAsia="Times New Roman" w:hAnsi="Century Gothic" w:cs="Times New Roman"/>
                <w:b/>
                <w:bCs/>
                <w:sz w:val="20"/>
                <w:szCs w:val="20"/>
              </w:rPr>
            </w:pPr>
            <w:r w:rsidRPr="0087451D">
              <w:rPr>
                <w:rFonts w:ascii="Century Gothic" w:eastAsia="Times New Roman" w:hAnsi="Century Gothic" w:cs="Times New Roman"/>
                <w:b/>
                <w:bCs/>
                <w:sz w:val="20"/>
                <w:szCs w:val="20"/>
              </w:rPr>
              <w:t>Descrição</w:t>
            </w:r>
          </w:p>
        </w:tc>
        <w:tc>
          <w:tcPr>
            <w:tcW w:w="1193" w:type="dxa"/>
            <w:tcBorders>
              <w:top w:val="single" w:sz="4" w:space="0" w:color="000000"/>
              <w:left w:val="nil"/>
              <w:bottom w:val="single" w:sz="4" w:space="0" w:color="000000"/>
              <w:right w:val="single" w:sz="4" w:space="0" w:color="000000"/>
            </w:tcBorders>
            <w:shd w:val="clear" w:color="FFFF00" w:fill="FFFF00"/>
            <w:noWrap/>
            <w:vAlign w:val="center"/>
            <w:hideMark/>
          </w:tcPr>
          <w:p w14:paraId="19B3489D" w14:textId="77777777" w:rsidR="001B1956" w:rsidRPr="0087451D" w:rsidRDefault="001B1956" w:rsidP="00207BF5">
            <w:pPr>
              <w:jc w:val="center"/>
              <w:rPr>
                <w:rFonts w:ascii="Century Gothic" w:eastAsia="Times New Roman" w:hAnsi="Century Gothic" w:cs="Times New Roman"/>
                <w:b/>
                <w:bCs/>
                <w:sz w:val="20"/>
                <w:szCs w:val="20"/>
              </w:rPr>
            </w:pPr>
            <w:r w:rsidRPr="0087451D">
              <w:rPr>
                <w:rFonts w:ascii="Century Gothic" w:eastAsia="Times New Roman" w:hAnsi="Century Gothic" w:cs="Times New Roman"/>
                <w:b/>
                <w:bCs/>
                <w:sz w:val="20"/>
                <w:szCs w:val="20"/>
              </w:rPr>
              <w:t>UND</w:t>
            </w:r>
          </w:p>
        </w:tc>
        <w:tc>
          <w:tcPr>
            <w:tcW w:w="950" w:type="dxa"/>
            <w:tcBorders>
              <w:top w:val="single" w:sz="4" w:space="0" w:color="000000"/>
              <w:left w:val="nil"/>
              <w:bottom w:val="single" w:sz="4" w:space="0" w:color="000000"/>
              <w:right w:val="single" w:sz="4" w:space="0" w:color="000000"/>
            </w:tcBorders>
            <w:shd w:val="clear" w:color="FFFF00" w:fill="FFFF00"/>
            <w:noWrap/>
            <w:vAlign w:val="center"/>
            <w:hideMark/>
          </w:tcPr>
          <w:p w14:paraId="0DF55E2B" w14:textId="77777777" w:rsidR="001B1956" w:rsidRPr="0087451D" w:rsidRDefault="001B1956" w:rsidP="00207BF5">
            <w:pPr>
              <w:jc w:val="center"/>
              <w:rPr>
                <w:rFonts w:ascii="Century Gothic" w:eastAsia="Times New Roman" w:hAnsi="Century Gothic" w:cs="Times New Roman"/>
                <w:b/>
                <w:bCs/>
                <w:sz w:val="20"/>
                <w:szCs w:val="20"/>
              </w:rPr>
            </w:pPr>
            <w:r w:rsidRPr="0087451D">
              <w:rPr>
                <w:rFonts w:ascii="Century Gothic" w:eastAsia="Times New Roman" w:hAnsi="Century Gothic" w:cs="Times New Roman"/>
                <w:b/>
                <w:bCs/>
                <w:sz w:val="20"/>
                <w:szCs w:val="20"/>
              </w:rPr>
              <w:t>Qtde</w:t>
            </w:r>
          </w:p>
        </w:tc>
        <w:tc>
          <w:tcPr>
            <w:tcW w:w="1320" w:type="dxa"/>
            <w:tcBorders>
              <w:top w:val="single" w:sz="4" w:space="0" w:color="000000"/>
              <w:left w:val="nil"/>
              <w:bottom w:val="single" w:sz="4" w:space="0" w:color="000000"/>
              <w:right w:val="single" w:sz="4" w:space="0" w:color="000000"/>
            </w:tcBorders>
            <w:shd w:val="clear" w:color="FFFF00" w:fill="FFFF00"/>
          </w:tcPr>
          <w:p w14:paraId="33FFB965" w14:textId="7BC50339" w:rsidR="001B1956" w:rsidRPr="0087451D" w:rsidRDefault="001B1956" w:rsidP="00207BF5">
            <w:pPr>
              <w:jc w:val="center"/>
              <w:rPr>
                <w:rFonts w:ascii="Century Gothic" w:eastAsia="Times New Roman" w:hAnsi="Century Gothic" w:cs="Times New Roman"/>
                <w:b/>
                <w:bCs/>
                <w:sz w:val="20"/>
                <w:szCs w:val="20"/>
              </w:rPr>
            </w:pPr>
            <w:r w:rsidRPr="0087451D">
              <w:rPr>
                <w:rFonts w:ascii="Century Gothic" w:eastAsia="Times New Roman" w:hAnsi="Century Gothic" w:cs="Times New Roman"/>
                <w:b/>
                <w:bCs/>
                <w:sz w:val="20"/>
                <w:szCs w:val="20"/>
              </w:rPr>
              <w:t>Part.Ampla</w:t>
            </w:r>
          </w:p>
        </w:tc>
      </w:tr>
      <w:tr w:rsidR="001B1956" w:rsidRPr="00B7059C" w14:paraId="4EBF33B5" w14:textId="747830A1" w:rsidTr="008E0D1E">
        <w:trPr>
          <w:trHeight w:val="20"/>
        </w:trPr>
        <w:tc>
          <w:tcPr>
            <w:tcW w:w="739" w:type="dxa"/>
            <w:tcBorders>
              <w:top w:val="nil"/>
              <w:left w:val="single" w:sz="4" w:space="0" w:color="000000"/>
              <w:bottom w:val="single" w:sz="4" w:space="0" w:color="000000"/>
              <w:right w:val="single" w:sz="4" w:space="0" w:color="000000"/>
            </w:tcBorders>
            <w:vAlign w:val="center"/>
          </w:tcPr>
          <w:p w14:paraId="16E486A1" w14:textId="220F5BBA" w:rsidR="001B1956" w:rsidRPr="0087451D" w:rsidRDefault="001B1956" w:rsidP="00207BF5">
            <w:pPr>
              <w:spacing w:line="276" w:lineRule="auto"/>
              <w:jc w:val="center"/>
              <w:rPr>
                <w:rFonts w:ascii="Century Gothic" w:eastAsia="Times New Roman" w:hAnsi="Century Gothic" w:cs="Times New Roman"/>
                <w:sz w:val="20"/>
                <w:szCs w:val="20"/>
              </w:rPr>
            </w:pPr>
            <w:r w:rsidRPr="0087451D">
              <w:rPr>
                <w:rFonts w:ascii="Century Gothic" w:eastAsia="Times New Roman" w:hAnsi="Century Gothic" w:cs="Times New Roman"/>
                <w:sz w:val="20"/>
                <w:szCs w:val="20"/>
              </w:rPr>
              <w:t>01</w:t>
            </w:r>
          </w:p>
        </w:tc>
        <w:tc>
          <w:tcPr>
            <w:tcW w:w="1104" w:type="dxa"/>
            <w:tcBorders>
              <w:top w:val="nil"/>
              <w:left w:val="single" w:sz="4" w:space="0" w:color="000000"/>
              <w:bottom w:val="single" w:sz="4" w:space="0" w:color="000000"/>
              <w:right w:val="single" w:sz="4" w:space="0" w:color="000000"/>
            </w:tcBorders>
            <w:vAlign w:val="center"/>
          </w:tcPr>
          <w:p w14:paraId="099D0111" w14:textId="50481642" w:rsidR="001B1956" w:rsidRPr="0087451D" w:rsidRDefault="008E0D1E" w:rsidP="00207BF5">
            <w:pPr>
              <w:spacing w:line="276" w:lineRule="auto"/>
              <w:jc w:val="center"/>
              <w:rPr>
                <w:rFonts w:ascii="Century Gothic" w:eastAsia="Times New Roman" w:hAnsi="Century Gothic" w:cs="Times New Roman"/>
                <w:sz w:val="20"/>
                <w:szCs w:val="20"/>
              </w:rPr>
            </w:pPr>
            <w:r w:rsidRPr="0087451D">
              <w:rPr>
                <w:rFonts w:ascii="Century Gothic" w:eastAsia="Times New Roman" w:hAnsi="Century Gothic" w:cs="Times New Roman"/>
                <w:sz w:val="20"/>
                <w:szCs w:val="20"/>
              </w:rPr>
              <w:t>483232</w:t>
            </w:r>
          </w:p>
        </w:tc>
        <w:tc>
          <w:tcPr>
            <w:tcW w:w="3442" w:type="dxa"/>
            <w:tcBorders>
              <w:top w:val="nil"/>
              <w:left w:val="single" w:sz="4" w:space="0" w:color="000000"/>
              <w:bottom w:val="single" w:sz="4" w:space="0" w:color="000000"/>
              <w:right w:val="single" w:sz="4" w:space="0" w:color="000000"/>
            </w:tcBorders>
            <w:shd w:val="clear" w:color="auto" w:fill="auto"/>
            <w:noWrap/>
            <w:vAlign w:val="center"/>
            <w:hideMark/>
          </w:tcPr>
          <w:p w14:paraId="447CB209" w14:textId="77777777" w:rsidR="0087451D" w:rsidRPr="0087451D" w:rsidRDefault="0087451D" w:rsidP="0087451D">
            <w:pPr>
              <w:spacing w:line="276" w:lineRule="auto"/>
              <w:jc w:val="both"/>
              <w:rPr>
                <w:rFonts w:ascii="Century Gothic" w:hAnsi="Century Gothic" w:cs="Arial"/>
                <w:sz w:val="20"/>
                <w:szCs w:val="20"/>
              </w:rPr>
            </w:pPr>
            <w:r w:rsidRPr="0087451D">
              <w:rPr>
                <w:rFonts w:ascii="Century Gothic" w:hAnsi="Century Gothic" w:cs="Arial"/>
                <w:sz w:val="20"/>
                <w:szCs w:val="20"/>
              </w:rPr>
              <w:t xml:space="preserve">Aquisição de um veículo 0 km do tipo utilitário, do tipo camionete “pick up”, </w:t>
            </w:r>
            <w:r w:rsidRPr="0087451D">
              <w:rPr>
                <w:rFonts w:ascii="Century Gothic" w:hAnsi="Century Gothic" w:cs="Arial"/>
                <w:color w:val="000000" w:themeColor="text1"/>
                <w:sz w:val="20"/>
                <w:szCs w:val="20"/>
              </w:rPr>
              <w:t xml:space="preserve">movido a óleo diesel, </w:t>
            </w:r>
            <w:r w:rsidRPr="0087451D">
              <w:rPr>
                <w:rFonts w:ascii="Century Gothic" w:hAnsi="Century Gothic" w:cs="Arial"/>
                <w:sz w:val="20"/>
                <w:szCs w:val="20"/>
              </w:rPr>
              <w:t>com capacidade de transporte de no mínimo 05 (cinco) pessoas confortavelmente sentadas, equipado, dimensões no mínimo altura (mm) 1.790, largura (mm) 1.820, comprimento (mm) 5.200, tanque mínimo (L) 70, suspensão dianteira Independente, braços sobrepostos e mola helicoidal, suspensão traseira eixo rígido e feixe de molas semielípticas,</w:t>
            </w:r>
            <w:r w:rsidRPr="0087451D">
              <w:rPr>
                <w:rFonts w:ascii="Century Gothic" w:hAnsi="Century Gothic"/>
                <w:sz w:val="20"/>
                <w:szCs w:val="20"/>
              </w:rPr>
              <w:t xml:space="preserve"> </w:t>
            </w:r>
            <w:r w:rsidRPr="0087451D">
              <w:rPr>
                <w:rFonts w:ascii="Century Gothic" w:hAnsi="Century Gothic" w:cs="Arial"/>
                <w:sz w:val="20"/>
                <w:szCs w:val="20"/>
              </w:rPr>
              <w:t xml:space="preserve">a suspensão dianteira braço duplo com barra estabilizadora (double wishbone) e suspensão traseira multilink com molas helicoidais e eixo rígido com barra estabilizadora, ou outros igual/superior  003/2024 4 multimídia com tela touchscreen de no mínimo 7” com USB, Bluetooth e conectividade sem fios para Android Auto e Apple CarPlay, ar-condicionado convencional ou automático/digital, controle de velocidade de cruzeiro, câmera 360°, no mínimo dois airbags frontais,  rodas de liga leve com aro de no mínimo 17”, equipado </w:t>
            </w:r>
            <w:r w:rsidRPr="0087451D">
              <w:rPr>
                <w:rFonts w:ascii="Century Gothic" w:hAnsi="Century Gothic" w:cs="Arial"/>
                <w:sz w:val="20"/>
                <w:szCs w:val="20"/>
              </w:rPr>
              <w:lastRenderedPageBreak/>
              <w:t>com câmera de ré e sensor de estacionamento, 04 (quatro) portas, motorização 2.5 ou mais, potência (cv) mínimo 190, tração 4x4 Integral temporária, transmissão de câmbio automática de 6 marchas ou mais, chapa protetora do motor e cárter, trava de vidros com acionamento eletrônico com chave para as 04 (quatro) portas, e manual, direção elétrica progressiva ou hidráulica, freios ABS, assistente de descida e assistente de subida, controle eletrônico de tração (A-TRC, VDC ou outros com funcionalidades idênticas ou superior), luz de frenagem emergencial automática, sensores de estacionamento dianteiros (2) e traseiros (4), sistema auxiliar BAS (sistema de assistência em frenagem de emergência) nas rodas, sistema auxiliar EBD (distribuição eletrônica de força de frenagem) nas 4 rodas, jogo de tapete emborrachado, sistema de alarme perimétrico + volumétrico, faróis de neblina dianteiros (LED), faróis em LED, equipado com caçamba com capacidade de transporte de no mínimo uma tonelada, caçamba equipada com capota marítima, com licenciamento e emplacamento junto ao Detran/MG, na realização de tarefas constitucionais.”</w:t>
            </w:r>
          </w:p>
          <w:p w14:paraId="08029F13" w14:textId="26667AAB" w:rsidR="001B1956" w:rsidRPr="0087451D" w:rsidRDefault="001B1956" w:rsidP="00207BF5">
            <w:pPr>
              <w:spacing w:line="276" w:lineRule="auto"/>
              <w:jc w:val="both"/>
              <w:rPr>
                <w:rFonts w:ascii="Century Gothic" w:eastAsia="Times New Roman" w:hAnsi="Century Gothic" w:cs="Times New Roman"/>
                <w:sz w:val="20"/>
                <w:szCs w:val="20"/>
              </w:rPr>
            </w:pPr>
          </w:p>
        </w:tc>
        <w:tc>
          <w:tcPr>
            <w:tcW w:w="1193" w:type="dxa"/>
            <w:tcBorders>
              <w:top w:val="nil"/>
              <w:left w:val="nil"/>
              <w:bottom w:val="single" w:sz="4" w:space="0" w:color="000000"/>
              <w:right w:val="single" w:sz="4" w:space="0" w:color="000000"/>
            </w:tcBorders>
            <w:shd w:val="clear" w:color="auto" w:fill="auto"/>
            <w:noWrap/>
            <w:vAlign w:val="center"/>
            <w:hideMark/>
          </w:tcPr>
          <w:p w14:paraId="679D5465" w14:textId="77777777" w:rsidR="001B1956" w:rsidRPr="0087451D" w:rsidRDefault="001B1956" w:rsidP="00207BF5">
            <w:pPr>
              <w:jc w:val="center"/>
              <w:rPr>
                <w:rFonts w:ascii="Century Gothic" w:eastAsia="Times New Roman" w:hAnsi="Century Gothic" w:cs="Times New Roman"/>
                <w:sz w:val="20"/>
                <w:szCs w:val="20"/>
              </w:rPr>
            </w:pPr>
            <w:r w:rsidRPr="0087451D">
              <w:rPr>
                <w:rFonts w:ascii="Century Gothic" w:eastAsia="Times New Roman" w:hAnsi="Century Gothic" w:cs="Times New Roman"/>
                <w:sz w:val="20"/>
                <w:szCs w:val="20"/>
              </w:rPr>
              <w:lastRenderedPageBreak/>
              <w:t>UNIDADE</w:t>
            </w:r>
          </w:p>
        </w:tc>
        <w:tc>
          <w:tcPr>
            <w:tcW w:w="950" w:type="dxa"/>
            <w:tcBorders>
              <w:top w:val="nil"/>
              <w:left w:val="nil"/>
              <w:bottom w:val="single" w:sz="4" w:space="0" w:color="000000"/>
              <w:right w:val="single" w:sz="4" w:space="0" w:color="000000"/>
            </w:tcBorders>
            <w:shd w:val="clear" w:color="auto" w:fill="auto"/>
            <w:noWrap/>
            <w:vAlign w:val="center"/>
            <w:hideMark/>
          </w:tcPr>
          <w:p w14:paraId="19BBA53F" w14:textId="77777777" w:rsidR="001B1956" w:rsidRPr="0087451D" w:rsidRDefault="001B1956" w:rsidP="00207BF5">
            <w:pPr>
              <w:jc w:val="center"/>
              <w:rPr>
                <w:rFonts w:ascii="Century Gothic" w:eastAsia="Times New Roman" w:hAnsi="Century Gothic" w:cs="Times New Roman"/>
                <w:sz w:val="20"/>
                <w:szCs w:val="20"/>
              </w:rPr>
            </w:pPr>
            <w:r w:rsidRPr="0087451D">
              <w:rPr>
                <w:rFonts w:ascii="Century Gothic" w:eastAsia="Times New Roman" w:hAnsi="Century Gothic" w:cs="Times New Roman"/>
                <w:sz w:val="20"/>
                <w:szCs w:val="20"/>
              </w:rPr>
              <w:t>1,00</w:t>
            </w:r>
          </w:p>
        </w:tc>
        <w:tc>
          <w:tcPr>
            <w:tcW w:w="1320" w:type="dxa"/>
            <w:tcBorders>
              <w:top w:val="nil"/>
              <w:left w:val="nil"/>
              <w:bottom w:val="single" w:sz="4" w:space="0" w:color="000000"/>
              <w:right w:val="single" w:sz="4" w:space="0" w:color="000000"/>
            </w:tcBorders>
            <w:vAlign w:val="center"/>
          </w:tcPr>
          <w:p w14:paraId="41EE81A1" w14:textId="391BE371" w:rsidR="001B1956" w:rsidRPr="0087451D" w:rsidRDefault="008E0D1E" w:rsidP="00207BF5">
            <w:pPr>
              <w:jc w:val="center"/>
              <w:rPr>
                <w:rFonts w:ascii="Century Gothic" w:eastAsia="Times New Roman" w:hAnsi="Century Gothic" w:cs="Times New Roman"/>
                <w:sz w:val="20"/>
                <w:szCs w:val="20"/>
              </w:rPr>
            </w:pPr>
            <w:r w:rsidRPr="0087451D">
              <w:rPr>
                <w:rFonts w:ascii="Century Gothic" w:eastAsia="Times New Roman" w:hAnsi="Century Gothic" w:cs="Times New Roman"/>
                <w:sz w:val="20"/>
                <w:szCs w:val="20"/>
              </w:rPr>
              <w:t>SIM</w:t>
            </w:r>
          </w:p>
        </w:tc>
      </w:tr>
    </w:tbl>
    <w:p w14:paraId="182F8E15" w14:textId="77777777" w:rsidR="00B7059C" w:rsidRPr="00B7059C" w:rsidRDefault="00B7059C" w:rsidP="00207BF5">
      <w:pPr>
        <w:pStyle w:val="Nivel2"/>
        <w:widowControl w:val="0"/>
        <w:spacing w:before="0"/>
        <w:rPr>
          <w:rFonts w:ascii="Century Gothic" w:hAnsi="Century Gothic" w:cs="Times New Roman"/>
          <w:iCs/>
          <w:color w:val="auto"/>
          <w:sz w:val="24"/>
          <w:szCs w:val="24"/>
        </w:rPr>
      </w:pPr>
    </w:p>
    <w:p w14:paraId="2C539D00" w14:textId="77777777" w:rsidR="00D9556D" w:rsidRPr="00D9556D" w:rsidRDefault="00D9556D" w:rsidP="00207BF5">
      <w:pPr>
        <w:pStyle w:val="PargrafodaLista"/>
        <w:numPr>
          <w:ilvl w:val="0"/>
          <w:numId w:val="76"/>
        </w:numPr>
        <w:autoSpaceDE/>
        <w:autoSpaceDN/>
        <w:spacing w:after="120" w:line="276" w:lineRule="auto"/>
        <w:rPr>
          <w:rFonts w:ascii="Century Gothic" w:eastAsiaTheme="minorEastAsia" w:hAnsi="Century Gothic" w:cs="Times New Roman"/>
          <w:iCs/>
          <w:vanish/>
          <w:color w:val="000000" w:themeColor="text1"/>
          <w:sz w:val="24"/>
          <w:szCs w:val="24"/>
          <w:lang w:val="pt-BR" w:eastAsia="pt-BR"/>
        </w:rPr>
      </w:pPr>
    </w:p>
    <w:p w14:paraId="01021646" w14:textId="77777777" w:rsidR="00D9556D" w:rsidRPr="00D9556D" w:rsidRDefault="00D9556D" w:rsidP="00207BF5">
      <w:pPr>
        <w:pStyle w:val="PargrafodaLista"/>
        <w:numPr>
          <w:ilvl w:val="1"/>
          <w:numId w:val="76"/>
        </w:numPr>
        <w:autoSpaceDE/>
        <w:autoSpaceDN/>
        <w:spacing w:after="120" w:line="276" w:lineRule="auto"/>
        <w:rPr>
          <w:rFonts w:ascii="Century Gothic" w:eastAsiaTheme="minorEastAsia" w:hAnsi="Century Gothic" w:cs="Times New Roman"/>
          <w:iCs/>
          <w:vanish/>
          <w:color w:val="000000" w:themeColor="text1"/>
          <w:sz w:val="24"/>
          <w:szCs w:val="24"/>
          <w:lang w:val="pt-BR" w:eastAsia="pt-BR"/>
        </w:rPr>
      </w:pPr>
    </w:p>
    <w:p w14:paraId="249FD4CF" w14:textId="77777777" w:rsidR="00D9556D" w:rsidRPr="00D9556D" w:rsidRDefault="00D9556D" w:rsidP="00207BF5">
      <w:pPr>
        <w:pStyle w:val="PargrafodaLista"/>
        <w:numPr>
          <w:ilvl w:val="1"/>
          <w:numId w:val="76"/>
        </w:numPr>
        <w:autoSpaceDE/>
        <w:autoSpaceDN/>
        <w:spacing w:after="120" w:line="276" w:lineRule="auto"/>
        <w:rPr>
          <w:rFonts w:ascii="Century Gothic" w:eastAsiaTheme="minorEastAsia" w:hAnsi="Century Gothic" w:cs="Times New Roman"/>
          <w:iCs/>
          <w:vanish/>
          <w:color w:val="000000" w:themeColor="text1"/>
          <w:sz w:val="24"/>
          <w:szCs w:val="24"/>
          <w:lang w:val="pt-BR" w:eastAsia="pt-BR"/>
        </w:rPr>
      </w:pPr>
    </w:p>
    <w:p w14:paraId="736A819C" w14:textId="481D3C51"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000000" w:themeColor="text1"/>
          <w:sz w:val="24"/>
          <w:szCs w:val="24"/>
        </w:rPr>
      </w:pPr>
      <w:r w:rsidRPr="00B7059C">
        <w:rPr>
          <w:rFonts w:ascii="Century Gothic" w:hAnsi="Century Gothic" w:cs="Times New Roman"/>
          <w:iCs/>
          <w:color w:val="000000" w:themeColor="text1"/>
          <w:sz w:val="24"/>
          <w:szCs w:val="24"/>
        </w:rPr>
        <w:t>O objeto desta contratação não se enquadra como sendo de bem de luxo.</w:t>
      </w:r>
    </w:p>
    <w:p w14:paraId="57FB3089"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000000" w:themeColor="text1"/>
          <w:sz w:val="24"/>
          <w:szCs w:val="24"/>
        </w:rPr>
      </w:pPr>
      <w:r w:rsidRPr="00B7059C">
        <w:rPr>
          <w:rFonts w:ascii="Century Gothic" w:hAnsi="Century Gothic" w:cs="Times New Roman"/>
          <w:iCs/>
          <w:color w:val="000000" w:themeColor="text1"/>
          <w:sz w:val="24"/>
          <w:szCs w:val="24"/>
        </w:rPr>
        <w:t>O(s) bem(s) objeto desta contratação é caracterizado como comum, conforme justificativa constante do Estudo Técnico Preliminar.</w:t>
      </w:r>
    </w:p>
    <w:p w14:paraId="5A81E324" w14:textId="426EB3A9"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000000" w:themeColor="text1"/>
          <w:sz w:val="24"/>
          <w:szCs w:val="24"/>
        </w:rPr>
      </w:pPr>
      <w:r w:rsidRPr="00B7059C">
        <w:rPr>
          <w:rFonts w:ascii="Century Gothic" w:hAnsi="Century Gothic" w:cs="Times New Roman"/>
          <w:color w:val="000000" w:themeColor="text1"/>
          <w:sz w:val="24"/>
          <w:szCs w:val="24"/>
        </w:rPr>
        <w:t>O código</w:t>
      </w:r>
      <w:r w:rsidRPr="00B7059C">
        <w:rPr>
          <w:rFonts w:ascii="Century Gothic" w:hAnsi="Century Gothic" w:cs="Times New Roman"/>
          <w:color w:val="000000" w:themeColor="text1"/>
          <w:spacing w:val="28"/>
          <w:sz w:val="24"/>
          <w:szCs w:val="24"/>
        </w:rPr>
        <w:t xml:space="preserve"> </w:t>
      </w:r>
      <w:r w:rsidRPr="00B7059C">
        <w:rPr>
          <w:rFonts w:ascii="Century Gothic" w:hAnsi="Century Gothic" w:cs="Times New Roman"/>
          <w:color w:val="000000" w:themeColor="text1"/>
          <w:sz w:val="24"/>
          <w:szCs w:val="24"/>
        </w:rPr>
        <w:t>CATMAT</w:t>
      </w:r>
      <w:r w:rsidRPr="00B7059C">
        <w:rPr>
          <w:rFonts w:ascii="Century Gothic" w:hAnsi="Century Gothic" w:cs="Times New Roman"/>
          <w:color w:val="000000" w:themeColor="text1"/>
          <w:spacing w:val="25"/>
          <w:sz w:val="24"/>
          <w:szCs w:val="24"/>
        </w:rPr>
        <w:t xml:space="preserve"> </w:t>
      </w:r>
      <w:r w:rsidRPr="00B7059C">
        <w:rPr>
          <w:rFonts w:ascii="Century Gothic" w:hAnsi="Century Gothic" w:cs="Times New Roman"/>
          <w:color w:val="000000" w:themeColor="text1"/>
          <w:sz w:val="24"/>
          <w:szCs w:val="24"/>
        </w:rPr>
        <w:t>do item</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está</w:t>
      </w:r>
      <w:r w:rsidRPr="00B7059C">
        <w:rPr>
          <w:rFonts w:ascii="Century Gothic" w:hAnsi="Century Gothic" w:cs="Times New Roman"/>
          <w:color w:val="000000" w:themeColor="text1"/>
          <w:spacing w:val="19"/>
          <w:sz w:val="24"/>
          <w:szCs w:val="24"/>
        </w:rPr>
        <w:t xml:space="preserve"> </w:t>
      </w:r>
      <w:r w:rsidRPr="00B7059C">
        <w:rPr>
          <w:rFonts w:ascii="Century Gothic" w:hAnsi="Century Gothic" w:cs="Times New Roman"/>
          <w:color w:val="000000" w:themeColor="text1"/>
          <w:sz w:val="24"/>
          <w:szCs w:val="24"/>
        </w:rPr>
        <w:t>descrito</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na</w:t>
      </w:r>
      <w:r w:rsidRPr="00B7059C">
        <w:rPr>
          <w:rFonts w:ascii="Century Gothic" w:hAnsi="Century Gothic" w:cs="Times New Roman"/>
          <w:color w:val="000000" w:themeColor="text1"/>
          <w:spacing w:val="19"/>
          <w:sz w:val="24"/>
          <w:szCs w:val="24"/>
        </w:rPr>
        <w:t xml:space="preserve"> </w:t>
      </w:r>
      <w:r w:rsidRPr="00B7059C">
        <w:rPr>
          <w:rFonts w:ascii="Century Gothic" w:hAnsi="Century Gothic" w:cs="Times New Roman"/>
          <w:color w:val="000000" w:themeColor="text1"/>
          <w:sz w:val="24"/>
          <w:szCs w:val="24"/>
        </w:rPr>
        <w:t>tabela</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acima.</w:t>
      </w:r>
      <w:r w:rsidRPr="00B7059C">
        <w:rPr>
          <w:rFonts w:ascii="Century Gothic" w:hAnsi="Century Gothic" w:cs="Times New Roman"/>
          <w:color w:val="000000" w:themeColor="text1"/>
          <w:spacing w:val="23"/>
          <w:sz w:val="24"/>
          <w:szCs w:val="24"/>
        </w:rPr>
        <w:t xml:space="preserve"> </w:t>
      </w:r>
      <w:r w:rsidRPr="00B7059C">
        <w:rPr>
          <w:rFonts w:ascii="Century Gothic" w:hAnsi="Century Gothic" w:cs="Times New Roman"/>
          <w:color w:val="000000" w:themeColor="text1"/>
          <w:sz w:val="24"/>
          <w:szCs w:val="24"/>
        </w:rPr>
        <w:t>Este</w:t>
      </w:r>
      <w:r w:rsidRPr="00B7059C">
        <w:rPr>
          <w:rFonts w:ascii="Century Gothic" w:hAnsi="Century Gothic" w:cs="Times New Roman"/>
          <w:color w:val="000000" w:themeColor="text1"/>
          <w:spacing w:val="20"/>
          <w:sz w:val="24"/>
          <w:szCs w:val="24"/>
        </w:rPr>
        <w:t xml:space="preserve"> </w:t>
      </w:r>
      <w:r w:rsidR="00D76505" w:rsidRPr="00B7059C">
        <w:rPr>
          <w:rFonts w:ascii="Century Gothic" w:hAnsi="Century Gothic" w:cs="Times New Roman"/>
          <w:color w:val="000000" w:themeColor="text1"/>
          <w:sz w:val="24"/>
          <w:szCs w:val="24"/>
        </w:rPr>
        <w:t>foi</w:t>
      </w:r>
      <w:r w:rsidRPr="00B7059C">
        <w:rPr>
          <w:rFonts w:ascii="Century Gothic" w:hAnsi="Century Gothic" w:cs="Times New Roman"/>
          <w:color w:val="000000" w:themeColor="text1"/>
          <w:spacing w:val="19"/>
          <w:sz w:val="24"/>
          <w:szCs w:val="24"/>
        </w:rPr>
        <w:t xml:space="preserve"> </w:t>
      </w:r>
      <w:r w:rsidRPr="00B7059C">
        <w:rPr>
          <w:rFonts w:ascii="Century Gothic" w:hAnsi="Century Gothic" w:cs="Times New Roman"/>
          <w:color w:val="000000" w:themeColor="text1"/>
          <w:sz w:val="24"/>
          <w:szCs w:val="24"/>
        </w:rPr>
        <w:t>o</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código</w:t>
      </w:r>
      <w:r w:rsidRPr="00B7059C">
        <w:rPr>
          <w:rFonts w:ascii="Century Gothic" w:hAnsi="Century Gothic" w:cs="Times New Roman"/>
          <w:color w:val="000000" w:themeColor="text1"/>
          <w:spacing w:val="19"/>
          <w:sz w:val="24"/>
          <w:szCs w:val="24"/>
        </w:rPr>
        <w:t xml:space="preserve"> </w:t>
      </w:r>
      <w:r w:rsidRPr="00B7059C">
        <w:rPr>
          <w:rFonts w:ascii="Century Gothic" w:hAnsi="Century Gothic" w:cs="Times New Roman"/>
          <w:color w:val="000000" w:themeColor="text1"/>
          <w:sz w:val="24"/>
          <w:szCs w:val="24"/>
        </w:rPr>
        <w:t>disponível</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que</w:t>
      </w:r>
      <w:r w:rsidRPr="00B7059C">
        <w:rPr>
          <w:rFonts w:ascii="Century Gothic" w:hAnsi="Century Gothic" w:cs="Times New Roman"/>
          <w:color w:val="000000" w:themeColor="text1"/>
          <w:spacing w:val="19"/>
          <w:sz w:val="24"/>
          <w:szCs w:val="24"/>
        </w:rPr>
        <w:t xml:space="preserve"> </w:t>
      </w:r>
      <w:r w:rsidRPr="00B7059C">
        <w:rPr>
          <w:rFonts w:ascii="Century Gothic" w:hAnsi="Century Gothic" w:cs="Times New Roman"/>
          <w:color w:val="000000" w:themeColor="text1"/>
          <w:sz w:val="24"/>
          <w:szCs w:val="24"/>
        </w:rPr>
        <w:t>mais</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se</w:t>
      </w:r>
      <w:r w:rsidRPr="00B7059C">
        <w:rPr>
          <w:rFonts w:ascii="Century Gothic" w:hAnsi="Century Gothic" w:cs="Times New Roman"/>
          <w:color w:val="000000" w:themeColor="text1"/>
          <w:spacing w:val="19"/>
          <w:sz w:val="24"/>
          <w:szCs w:val="24"/>
        </w:rPr>
        <w:t xml:space="preserve"> </w:t>
      </w:r>
      <w:r w:rsidRPr="00B7059C">
        <w:rPr>
          <w:rFonts w:ascii="Century Gothic" w:hAnsi="Century Gothic" w:cs="Times New Roman"/>
          <w:color w:val="000000" w:themeColor="text1"/>
          <w:sz w:val="24"/>
          <w:szCs w:val="24"/>
        </w:rPr>
        <w:t>aproximou</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ao</w:t>
      </w:r>
      <w:r w:rsidRPr="00B7059C">
        <w:rPr>
          <w:rFonts w:ascii="Century Gothic" w:hAnsi="Century Gothic" w:cs="Times New Roman"/>
          <w:color w:val="000000" w:themeColor="text1"/>
          <w:spacing w:val="20"/>
          <w:sz w:val="24"/>
          <w:szCs w:val="24"/>
        </w:rPr>
        <w:t xml:space="preserve"> </w:t>
      </w:r>
      <w:r w:rsidRPr="00B7059C">
        <w:rPr>
          <w:rFonts w:ascii="Century Gothic" w:hAnsi="Century Gothic" w:cs="Times New Roman"/>
          <w:color w:val="000000" w:themeColor="text1"/>
          <w:sz w:val="24"/>
          <w:szCs w:val="24"/>
        </w:rPr>
        <w:t>objeto</w:t>
      </w:r>
      <w:r w:rsidRPr="00B7059C">
        <w:rPr>
          <w:rFonts w:ascii="Century Gothic" w:hAnsi="Century Gothic" w:cs="Times New Roman"/>
          <w:color w:val="000000" w:themeColor="text1"/>
          <w:spacing w:val="21"/>
          <w:sz w:val="24"/>
          <w:szCs w:val="24"/>
        </w:rPr>
        <w:t xml:space="preserve"> </w:t>
      </w:r>
      <w:r w:rsidRPr="00B7059C">
        <w:rPr>
          <w:rFonts w:ascii="Century Gothic" w:hAnsi="Century Gothic" w:cs="Times New Roman"/>
          <w:color w:val="000000" w:themeColor="text1"/>
          <w:sz w:val="24"/>
          <w:szCs w:val="24"/>
        </w:rPr>
        <w:t>da</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contratação,</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contudo</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apresentam</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algumas</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características</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diferentes</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das</w:t>
      </w:r>
      <w:r w:rsidRPr="00B7059C">
        <w:rPr>
          <w:rFonts w:ascii="Century Gothic" w:hAnsi="Century Gothic" w:cs="Times New Roman"/>
          <w:color w:val="000000" w:themeColor="text1"/>
          <w:spacing w:val="13"/>
          <w:sz w:val="24"/>
          <w:szCs w:val="24"/>
        </w:rPr>
        <w:t xml:space="preserve"> </w:t>
      </w:r>
      <w:r w:rsidRPr="00B7059C">
        <w:rPr>
          <w:rFonts w:ascii="Century Gothic" w:hAnsi="Century Gothic" w:cs="Times New Roman"/>
          <w:color w:val="000000" w:themeColor="text1"/>
          <w:sz w:val="24"/>
          <w:szCs w:val="24"/>
        </w:rPr>
        <w:t>exigidas</w:t>
      </w:r>
      <w:r w:rsidRPr="00B7059C">
        <w:rPr>
          <w:rFonts w:ascii="Century Gothic" w:hAnsi="Century Gothic" w:cs="Times New Roman"/>
          <w:color w:val="000000" w:themeColor="text1"/>
          <w:spacing w:val="13"/>
          <w:sz w:val="24"/>
          <w:szCs w:val="24"/>
        </w:rPr>
        <w:t xml:space="preserve"> </w:t>
      </w:r>
      <w:r w:rsidRPr="00B7059C">
        <w:rPr>
          <w:rFonts w:ascii="Century Gothic" w:hAnsi="Century Gothic" w:cs="Times New Roman"/>
          <w:color w:val="000000" w:themeColor="text1"/>
          <w:sz w:val="24"/>
          <w:szCs w:val="24"/>
        </w:rPr>
        <w:lastRenderedPageBreak/>
        <w:t>por</w:t>
      </w:r>
      <w:r w:rsidRPr="00B7059C">
        <w:rPr>
          <w:rFonts w:ascii="Century Gothic" w:hAnsi="Century Gothic" w:cs="Times New Roman"/>
          <w:color w:val="000000" w:themeColor="text1"/>
          <w:spacing w:val="13"/>
          <w:sz w:val="24"/>
          <w:szCs w:val="24"/>
        </w:rPr>
        <w:t xml:space="preserve"> </w:t>
      </w:r>
      <w:r w:rsidRPr="00B7059C">
        <w:rPr>
          <w:rFonts w:ascii="Century Gothic" w:hAnsi="Century Gothic" w:cs="Times New Roman"/>
          <w:color w:val="000000" w:themeColor="text1"/>
          <w:sz w:val="24"/>
          <w:szCs w:val="24"/>
        </w:rPr>
        <w:t>esta</w:t>
      </w:r>
      <w:r w:rsidRPr="00B7059C">
        <w:rPr>
          <w:rFonts w:ascii="Century Gothic" w:hAnsi="Century Gothic" w:cs="Times New Roman"/>
          <w:color w:val="000000" w:themeColor="text1"/>
          <w:spacing w:val="16"/>
          <w:sz w:val="24"/>
          <w:szCs w:val="24"/>
        </w:rPr>
        <w:t xml:space="preserve"> </w:t>
      </w:r>
      <w:r w:rsidRPr="00B7059C">
        <w:rPr>
          <w:rFonts w:ascii="Century Gothic" w:hAnsi="Century Gothic" w:cs="Times New Roman"/>
          <w:color w:val="000000" w:themeColor="text1"/>
          <w:sz w:val="24"/>
          <w:szCs w:val="24"/>
        </w:rPr>
        <w:t>Administração.</w:t>
      </w:r>
      <w:r w:rsidRPr="00B7059C">
        <w:rPr>
          <w:rFonts w:ascii="Century Gothic" w:hAnsi="Century Gothic" w:cs="Times New Roman"/>
          <w:color w:val="000000" w:themeColor="text1"/>
          <w:spacing w:val="16"/>
          <w:sz w:val="24"/>
          <w:szCs w:val="24"/>
        </w:rPr>
        <w:t xml:space="preserve"> </w:t>
      </w:r>
      <w:r w:rsidRPr="00B7059C">
        <w:rPr>
          <w:rFonts w:ascii="Century Gothic" w:hAnsi="Century Gothic" w:cs="Times New Roman"/>
          <w:color w:val="000000" w:themeColor="text1"/>
          <w:sz w:val="24"/>
          <w:szCs w:val="24"/>
        </w:rPr>
        <w:t>Por</w:t>
      </w:r>
      <w:r w:rsidRPr="00B7059C">
        <w:rPr>
          <w:rFonts w:ascii="Century Gothic" w:hAnsi="Century Gothic" w:cs="Times New Roman"/>
          <w:color w:val="000000" w:themeColor="text1"/>
          <w:spacing w:val="13"/>
          <w:sz w:val="24"/>
          <w:szCs w:val="24"/>
        </w:rPr>
        <w:t xml:space="preserve"> </w:t>
      </w:r>
      <w:r w:rsidRPr="00B7059C">
        <w:rPr>
          <w:rFonts w:ascii="Century Gothic" w:hAnsi="Century Gothic" w:cs="Times New Roman"/>
          <w:color w:val="000000" w:themeColor="text1"/>
          <w:sz w:val="24"/>
          <w:szCs w:val="24"/>
        </w:rPr>
        <w:t>esse</w:t>
      </w:r>
      <w:r w:rsidRPr="00B7059C">
        <w:rPr>
          <w:rFonts w:ascii="Century Gothic" w:hAnsi="Century Gothic" w:cs="Times New Roman"/>
          <w:color w:val="000000" w:themeColor="text1"/>
          <w:spacing w:val="12"/>
          <w:sz w:val="24"/>
          <w:szCs w:val="24"/>
        </w:rPr>
        <w:t xml:space="preserve"> </w:t>
      </w:r>
      <w:r w:rsidRPr="00B7059C">
        <w:rPr>
          <w:rFonts w:ascii="Century Gothic" w:hAnsi="Century Gothic" w:cs="Times New Roman"/>
          <w:color w:val="000000" w:themeColor="text1"/>
          <w:sz w:val="24"/>
          <w:szCs w:val="24"/>
        </w:rPr>
        <w:t>motivo,</w:t>
      </w:r>
      <w:r w:rsidRPr="00B7059C">
        <w:rPr>
          <w:rFonts w:ascii="Century Gothic" w:hAnsi="Century Gothic" w:cs="Times New Roman"/>
          <w:color w:val="000000" w:themeColor="text1"/>
          <w:spacing w:val="13"/>
          <w:sz w:val="24"/>
          <w:szCs w:val="24"/>
        </w:rPr>
        <w:t xml:space="preserve"> </w:t>
      </w:r>
      <w:r w:rsidRPr="00B7059C">
        <w:rPr>
          <w:rFonts w:ascii="Century Gothic" w:hAnsi="Century Gothic" w:cs="Times New Roman"/>
          <w:color w:val="000000" w:themeColor="text1"/>
          <w:sz w:val="24"/>
          <w:szCs w:val="24"/>
        </w:rPr>
        <w:t>os</w:t>
      </w:r>
      <w:r w:rsidRPr="00B7059C">
        <w:rPr>
          <w:rFonts w:ascii="Century Gothic" w:hAnsi="Century Gothic" w:cs="Times New Roman"/>
          <w:color w:val="000000" w:themeColor="text1"/>
          <w:spacing w:val="16"/>
          <w:sz w:val="24"/>
          <w:szCs w:val="24"/>
        </w:rPr>
        <w:t xml:space="preserve"> </w:t>
      </w:r>
      <w:r w:rsidRPr="00B7059C">
        <w:rPr>
          <w:rFonts w:ascii="Century Gothic" w:hAnsi="Century Gothic" w:cs="Times New Roman"/>
          <w:color w:val="000000" w:themeColor="text1"/>
          <w:sz w:val="24"/>
          <w:szCs w:val="24"/>
        </w:rPr>
        <w:t>FORNECEDORES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interessados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deverão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observar</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as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especificações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descritas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neste</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Termo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de</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Referência</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e</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não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no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código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do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catálogo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de</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bens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e</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serviços</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do</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Portal</w:t>
      </w:r>
      <w:r w:rsidRPr="00B7059C">
        <w:rPr>
          <w:rFonts w:ascii="Century Gothic" w:hAnsi="Century Gothic" w:cs="Times New Roman"/>
          <w:color w:val="000000" w:themeColor="text1"/>
          <w:spacing w:val="1"/>
          <w:sz w:val="24"/>
          <w:szCs w:val="24"/>
        </w:rPr>
        <w:t xml:space="preserve"> </w:t>
      </w:r>
      <w:r w:rsidRPr="00B7059C">
        <w:rPr>
          <w:rFonts w:ascii="Century Gothic" w:hAnsi="Century Gothic" w:cs="Times New Roman"/>
          <w:color w:val="000000" w:themeColor="text1"/>
          <w:sz w:val="24"/>
          <w:szCs w:val="24"/>
        </w:rPr>
        <w:t>Compras.gov.br;</w:t>
      </w:r>
    </w:p>
    <w:p w14:paraId="43F3C115"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000000" w:themeColor="text1"/>
          <w:sz w:val="24"/>
          <w:szCs w:val="24"/>
        </w:rPr>
      </w:pPr>
      <w:r w:rsidRPr="00B7059C">
        <w:rPr>
          <w:rFonts w:ascii="Century Gothic" w:hAnsi="Century Gothic" w:cs="Times New Roman"/>
          <w:iCs/>
          <w:color w:val="000000" w:themeColor="text1"/>
          <w:sz w:val="24"/>
          <w:szCs w:val="24"/>
        </w:rPr>
        <w:t>Em caso de discordância existente entre as especificações deste objeto descrito no sítio do Compras Governamentais (CATMAT) e as especificações constantes deste termo de referência, prevalecerão as últimas;</w:t>
      </w:r>
    </w:p>
    <w:p w14:paraId="794316C5" w14:textId="77777777" w:rsidR="00B7059C" w:rsidRPr="00B7059C" w:rsidRDefault="00B7059C" w:rsidP="00207BF5">
      <w:pPr>
        <w:pStyle w:val="Nvel2-Red"/>
        <w:widowControl w:val="0"/>
        <w:numPr>
          <w:ilvl w:val="1"/>
          <w:numId w:val="76"/>
        </w:numPr>
        <w:spacing w:before="0"/>
        <w:ind w:left="567" w:hanging="567"/>
        <w:rPr>
          <w:rFonts w:ascii="Century Gothic" w:hAnsi="Century Gothic" w:cs="Times New Roman"/>
          <w:i w:val="0"/>
          <w:color w:val="000000" w:themeColor="text1"/>
          <w:sz w:val="24"/>
          <w:szCs w:val="24"/>
        </w:rPr>
      </w:pPr>
      <w:r w:rsidRPr="00B7059C">
        <w:rPr>
          <w:rFonts w:ascii="Century Gothic" w:hAnsi="Century Gothic" w:cs="Times New Roman"/>
          <w:i w:val="0"/>
          <w:color w:val="000000" w:themeColor="text1"/>
          <w:sz w:val="24"/>
          <w:szCs w:val="24"/>
        </w:rPr>
        <w:t>O prazo de vigência da aquisição é de 1 (um) ano contados da assinatura, sem prorrogação, na forma do artigo 105 da Lei n° 14.133, de 2021</w:t>
      </w:r>
    </w:p>
    <w:p w14:paraId="1DCD8319" w14:textId="77777777" w:rsidR="00B7059C" w:rsidRPr="00B7059C" w:rsidRDefault="00B7059C" w:rsidP="00207BF5">
      <w:pPr>
        <w:pStyle w:val="Nvel2-Red"/>
        <w:widowControl w:val="0"/>
        <w:numPr>
          <w:ilvl w:val="0"/>
          <w:numId w:val="0"/>
        </w:numPr>
        <w:spacing w:before="0"/>
        <w:rPr>
          <w:rFonts w:ascii="Century Gothic" w:hAnsi="Century Gothic" w:cs="Times New Roman"/>
          <w:i w:val="0"/>
          <w:color w:val="auto"/>
          <w:sz w:val="24"/>
          <w:szCs w:val="24"/>
        </w:rPr>
      </w:pPr>
    </w:p>
    <w:p w14:paraId="702B0F8D" w14:textId="77777777" w:rsidR="00B7059C" w:rsidRPr="00B7059C" w:rsidRDefault="00B7059C" w:rsidP="00207BF5">
      <w:pPr>
        <w:pStyle w:val="Nivel01"/>
        <w:keepNext w:val="0"/>
        <w:keepLines w:val="0"/>
        <w:widowControl w:val="0"/>
        <w:numPr>
          <w:ilvl w:val="0"/>
          <w:numId w:val="79"/>
        </w:numPr>
        <w:spacing w:before="0" w:after="120" w:line="276" w:lineRule="auto"/>
        <w:rPr>
          <w:rFonts w:ascii="Century Gothic" w:hAnsi="Century Gothic" w:cs="Times New Roman"/>
          <w:iCs/>
          <w:sz w:val="24"/>
          <w:szCs w:val="24"/>
        </w:rPr>
      </w:pPr>
      <w:r w:rsidRPr="00B7059C">
        <w:rPr>
          <w:rFonts w:ascii="Century Gothic" w:hAnsi="Century Gothic" w:cs="Times New Roman"/>
          <w:iCs/>
          <w:sz w:val="24"/>
          <w:szCs w:val="24"/>
        </w:rPr>
        <w:t>FUNDAMENTAÇÃO E DESCRIÇÃO DA NECESSIDADE DA CONTRATAÇÃO</w:t>
      </w:r>
    </w:p>
    <w:p w14:paraId="09762F7E" w14:textId="77777777" w:rsidR="009A4D50" w:rsidRPr="009A4D50" w:rsidRDefault="009A4D50" w:rsidP="00207BF5">
      <w:pPr>
        <w:pStyle w:val="PargrafodaLista"/>
        <w:numPr>
          <w:ilvl w:val="0"/>
          <w:numId w:val="76"/>
        </w:numPr>
        <w:autoSpaceDE/>
        <w:autoSpaceDN/>
        <w:spacing w:after="120" w:line="276" w:lineRule="auto"/>
        <w:rPr>
          <w:rFonts w:ascii="Century Gothic" w:eastAsiaTheme="minorEastAsia" w:hAnsi="Century Gothic" w:cs="Times New Roman"/>
          <w:iCs/>
          <w:vanish/>
          <w:sz w:val="24"/>
          <w:szCs w:val="24"/>
          <w:lang w:val="pt-BR" w:eastAsia="pt-BR"/>
        </w:rPr>
      </w:pPr>
    </w:p>
    <w:p w14:paraId="3F007A46" w14:textId="652CF9C0"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A Fundamentação da Contratação e de seus quantitativos encontra-se pormenorizada em Tópico específico dos Estudos Técnicos Preliminares, apêndice deste Termo de Referência.</w:t>
      </w:r>
    </w:p>
    <w:p w14:paraId="6B2A5540" w14:textId="1BAF2EA2" w:rsidR="00D9556D" w:rsidRPr="00D9556D" w:rsidRDefault="00B7059C" w:rsidP="00207BF5">
      <w:pPr>
        <w:pStyle w:val="PargrafodaLista"/>
        <w:numPr>
          <w:ilvl w:val="1"/>
          <w:numId w:val="76"/>
        </w:numPr>
        <w:spacing w:line="276" w:lineRule="auto"/>
        <w:ind w:left="567" w:hanging="567"/>
        <w:rPr>
          <w:rFonts w:ascii="Century Gothic" w:hAnsi="Century Gothic" w:cs="Times New Roman"/>
          <w:sz w:val="24"/>
        </w:rPr>
      </w:pPr>
      <w:r w:rsidRPr="00D9556D">
        <w:rPr>
          <w:rFonts w:ascii="Century Gothic" w:hAnsi="Century Gothic" w:cs="Times New Roman"/>
          <w:iCs/>
          <w:sz w:val="24"/>
          <w:szCs w:val="24"/>
        </w:rPr>
        <w:t xml:space="preserve">O objeto da contratação </w:t>
      </w:r>
      <w:r w:rsidR="00D9556D" w:rsidRPr="00D9556D">
        <w:rPr>
          <w:rFonts w:ascii="Century Gothic" w:hAnsi="Century Gothic" w:cs="Times New Roman"/>
          <w:sz w:val="24"/>
        </w:rPr>
        <w:t xml:space="preserve">está devidamente previsto no Plano de Contratações Anual (PCA) de 2024 sob o nº 23, em conformidade com o Decreto Nº 67, de 28 de dezembro de 2023, que estabelecem as diretrizes para o planejamento e execução das contratações públicas no município de Itacarambi/MG. A inclusão desta contratação no PCA reflete o compromisso da Administração Pública em garantir a transparência e a previsibilidade nos processos de aquisição, contribuindo para uma gestão eficiente e responsável dos recursos públicos. Para verificar a previsão da contratação proposta, é possível acessar o site oficial do Município de Itacarambi/MG, no endereço: </w:t>
      </w:r>
      <w:hyperlink r:id="rId20" w:tgtFrame="_new" w:history="1">
        <w:r w:rsidR="00D9556D" w:rsidRPr="00D9556D">
          <w:rPr>
            <w:rStyle w:val="Hiperligao"/>
            <w:rFonts w:ascii="Century Gothic" w:hAnsi="Century Gothic" w:cs="Times New Roman"/>
            <w:sz w:val="24"/>
          </w:rPr>
          <w:t>https://www.itacarambi.mg.gov.br/</w:t>
        </w:r>
      </w:hyperlink>
      <w:r w:rsidR="00D9556D" w:rsidRPr="00D9556D">
        <w:rPr>
          <w:rFonts w:ascii="Century Gothic" w:hAnsi="Century Gothic" w:cs="Times New Roman"/>
          <w:sz w:val="24"/>
        </w:rPr>
        <w:t>.</w:t>
      </w:r>
    </w:p>
    <w:p w14:paraId="4337F35B" w14:textId="521575FB" w:rsidR="00B7059C" w:rsidRPr="00D9556D" w:rsidRDefault="00B7059C" w:rsidP="00207BF5">
      <w:pPr>
        <w:pStyle w:val="Nivel2"/>
        <w:widowControl w:val="0"/>
        <w:spacing w:before="0"/>
        <w:rPr>
          <w:rFonts w:ascii="Century Gothic" w:hAnsi="Century Gothic" w:cs="Times New Roman"/>
          <w:iCs/>
          <w:color w:val="auto"/>
          <w:sz w:val="24"/>
          <w:szCs w:val="24"/>
        </w:rPr>
      </w:pPr>
    </w:p>
    <w:p w14:paraId="547FC6BE" w14:textId="77777777" w:rsidR="00B7059C" w:rsidRPr="00B7059C" w:rsidRDefault="00B7059C" w:rsidP="00207BF5">
      <w:pPr>
        <w:pStyle w:val="Nivel01"/>
        <w:keepNext w:val="0"/>
        <w:keepLines w:val="0"/>
        <w:widowControl w:val="0"/>
        <w:numPr>
          <w:ilvl w:val="0"/>
          <w:numId w:val="79"/>
        </w:numPr>
        <w:spacing w:before="0" w:after="120" w:line="276" w:lineRule="auto"/>
        <w:rPr>
          <w:rFonts w:ascii="Century Gothic" w:hAnsi="Century Gothic" w:cs="Times New Roman"/>
          <w:iCs/>
          <w:sz w:val="24"/>
          <w:szCs w:val="24"/>
        </w:rPr>
      </w:pPr>
      <w:r w:rsidRPr="00B7059C">
        <w:rPr>
          <w:rFonts w:ascii="Century Gothic" w:hAnsi="Century Gothic" w:cs="Times New Roman"/>
          <w:iCs/>
          <w:sz w:val="24"/>
          <w:szCs w:val="24"/>
        </w:rPr>
        <w:t>DESCRIÇÃO DA SOLUÇÃO COMO UM TODO CONSIDERADO O CICLO DE VIDA DO OBJETO E ESPECIFICAÇÃO DO PRODUTO</w:t>
      </w:r>
    </w:p>
    <w:p w14:paraId="0EF3682E" w14:textId="77777777" w:rsidR="009A4D50" w:rsidRPr="009A4D50" w:rsidRDefault="009A4D50" w:rsidP="00207BF5">
      <w:pPr>
        <w:pStyle w:val="PargrafodaLista"/>
        <w:numPr>
          <w:ilvl w:val="0"/>
          <w:numId w:val="76"/>
        </w:numPr>
        <w:autoSpaceDE/>
        <w:autoSpaceDN/>
        <w:spacing w:after="120" w:line="276" w:lineRule="auto"/>
        <w:rPr>
          <w:rFonts w:ascii="Century Gothic" w:eastAsiaTheme="minorEastAsia" w:hAnsi="Century Gothic" w:cs="Times New Roman"/>
          <w:iCs/>
          <w:vanish/>
          <w:sz w:val="24"/>
          <w:szCs w:val="24"/>
          <w:lang w:val="pt-BR" w:eastAsia="pt-BR"/>
        </w:rPr>
      </w:pPr>
    </w:p>
    <w:p w14:paraId="44F85B50" w14:textId="03D1493D" w:rsidR="00B7059C" w:rsidRPr="00B7059C" w:rsidRDefault="00B7059C" w:rsidP="00207BF5">
      <w:pPr>
        <w:pStyle w:val="Nvel2-Red"/>
        <w:widowControl w:val="0"/>
        <w:numPr>
          <w:ilvl w:val="1"/>
          <w:numId w:val="76"/>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A descrição da solução como um todo encontra-se pormenorizada em tópico específico dos Estudos Técnicos Preliminares, apêndice deste Termo de Referência.</w:t>
      </w:r>
    </w:p>
    <w:p w14:paraId="06D3E24F" w14:textId="77777777" w:rsidR="00B7059C" w:rsidRPr="00B7059C" w:rsidRDefault="00B7059C" w:rsidP="00207BF5">
      <w:pPr>
        <w:pStyle w:val="Nvel2-Red"/>
        <w:widowControl w:val="0"/>
        <w:numPr>
          <w:ilvl w:val="0"/>
          <w:numId w:val="0"/>
        </w:numPr>
        <w:spacing w:before="0"/>
        <w:rPr>
          <w:rFonts w:ascii="Century Gothic" w:hAnsi="Century Gothic" w:cs="Times New Roman"/>
          <w:i w:val="0"/>
          <w:color w:val="auto"/>
          <w:sz w:val="24"/>
          <w:szCs w:val="24"/>
        </w:rPr>
      </w:pPr>
    </w:p>
    <w:p w14:paraId="099DA6CD" w14:textId="77777777" w:rsidR="00B7059C" w:rsidRPr="00B7059C" w:rsidRDefault="00B7059C" w:rsidP="00207BF5">
      <w:pPr>
        <w:pStyle w:val="Nivel01"/>
        <w:keepNext w:val="0"/>
        <w:keepLines w:val="0"/>
        <w:widowControl w:val="0"/>
        <w:numPr>
          <w:ilvl w:val="0"/>
          <w:numId w:val="79"/>
        </w:numPr>
        <w:spacing w:before="0" w:after="120" w:line="276" w:lineRule="auto"/>
        <w:rPr>
          <w:rFonts w:ascii="Century Gothic" w:hAnsi="Century Gothic" w:cs="Times New Roman"/>
          <w:iCs/>
          <w:sz w:val="24"/>
          <w:szCs w:val="24"/>
        </w:rPr>
      </w:pPr>
      <w:r w:rsidRPr="00B7059C">
        <w:rPr>
          <w:rFonts w:ascii="Century Gothic" w:hAnsi="Century Gothic" w:cs="Times New Roman"/>
          <w:iCs/>
          <w:sz w:val="24"/>
          <w:szCs w:val="24"/>
        </w:rPr>
        <w:t>REQUISITOS DA CONTRATAÇÃO</w:t>
      </w:r>
    </w:p>
    <w:p w14:paraId="0014BF7F" w14:textId="77777777" w:rsidR="00B7059C" w:rsidRPr="00B7059C" w:rsidRDefault="00B7059C" w:rsidP="00207BF5">
      <w:pPr>
        <w:pStyle w:val="Nvel3-R"/>
        <w:widowControl w:val="0"/>
        <w:numPr>
          <w:ilvl w:val="0"/>
          <w:numId w:val="0"/>
        </w:numPr>
        <w:spacing w:before="0"/>
        <w:rPr>
          <w:rFonts w:ascii="Century Gothic" w:hAnsi="Century Gothic" w:cs="Times New Roman"/>
          <w:b/>
          <w:bCs/>
          <w:i w:val="0"/>
          <w:color w:val="auto"/>
          <w:sz w:val="24"/>
          <w:szCs w:val="24"/>
        </w:rPr>
      </w:pPr>
      <w:r w:rsidRPr="00B7059C">
        <w:rPr>
          <w:rFonts w:ascii="Century Gothic" w:hAnsi="Century Gothic" w:cs="Times New Roman"/>
          <w:b/>
          <w:bCs/>
          <w:i w:val="0"/>
          <w:color w:val="auto"/>
          <w:sz w:val="24"/>
          <w:szCs w:val="24"/>
        </w:rPr>
        <w:t>Sustentabilidade:</w:t>
      </w:r>
    </w:p>
    <w:p w14:paraId="37032761" w14:textId="77777777" w:rsidR="00B7059C" w:rsidRPr="00B7059C" w:rsidRDefault="00B7059C" w:rsidP="00207BF5">
      <w:pPr>
        <w:pStyle w:val="PargrafodaLista"/>
        <w:numPr>
          <w:ilvl w:val="0"/>
          <w:numId w:val="68"/>
        </w:numPr>
        <w:tabs>
          <w:tab w:val="left" w:pos="567"/>
        </w:tabs>
        <w:autoSpaceDE/>
        <w:autoSpaceDN/>
        <w:spacing w:after="120" w:line="276" w:lineRule="auto"/>
        <w:outlineLvl w:val="0"/>
        <w:rPr>
          <w:rFonts w:ascii="Century Gothic" w:eastAsiaTheme="majorEastAsia" w:hAnsi="Century Gothic" w:cs="Times New Roman"/>
          <w:iCs/>
          <w:vanish/>
          <w:sz w:val="24"/>
          <w:szCs w:val="24"/>
        </w:rPr>
      </w:pPr>
    </w:p>
    <w:p w14:paraId="0F0A8F95" w14:textId="77777777" w:rsidR="00B7059C" w:rsidRPr="00B7059C" w:rsidRDefault="00B7059C" w:rsidP="00207BF5">
      <w:pPr>
        <w:pStyle w:val="PargrafodaLista"/>
        <w:numPr>
          <w:ilvl w:val="0"/>
          <w:numId w:val="68"/>
        </w:numPr>
        <w:tabs>
          <w:tab w:val="left" w:pos="567"/>
        </w:tabs>
        <w:autoSpaceDE/>
        <w:autoSpaceDN/>
        <w:spacing w:after="120" w:line="276" w:lineRule="auto"/>
        <w:outlineLvl w:val="0"/>
        <w:rPr>
          <w:rFonts w:ascii="Century Gothic" w:eastAsiaTheme="majorEastAsia" w:hAnsi="Century Gothic" w:cs="Times New Roman"/>
          <w:iCs/>
          <w:vanish/>
          <w:sz w:val="24"/>
          <w:szCs w:val="24"/>
        </w:rPr>
      </w:pPr>
    </w:p>
    <w:p w14:paraId="2332F1FD" w14:textId="77777777" w:rsidR="00B7059C" w:rsidRPr="00B7059C" w:rsidRDefault="00B7059C" w:rsidP="00207BF5">
      <w:pPr>
        <w:pStyle w:val="PargrafodaLista"/>
        <w:numPr>
          <w:ilvl w:val="0"/>
          <w:numId w:val="68"/>
        </w:numPr>
        <w:tabs>
          <w:tab w:val="left" w:pos="567"/>
        </w:tabs>
        <w:autoSpaceDE/>
        <w:autoSpaceDN/>
        <w:spacing w:after="120" w:line="276" w:lineRule="auto"/>
        <w:outlineLvl w:val="0"/>
        <w:rPr>
          <w:rFonts w:ascii="Century Gothic" w:eastAsiaTheme="majorEastAsia" w:hAnsi="Century Gothic" w:cs="Times New Roman"/>
          <w:iCs/>
          <w:vanish/>
          <w:sz w:val="24"/>
          <w:szCs w:val="24"/>
        </w:rPr>
      </w:pPr>
    </w:p>
    <w:p w14:paraId="747A4CDA" w14:textId="77777777" w:rsidR="00B7059C" w:rsidRPr="00B7059C" w:rsidRDefault="00B7059C" w:rsidP="00207BF5">
      <w:pPr>
        <w:pStyle w:val="PargrafodaLista"/>
        <w:numPr>
          <w:ilvl w:val="0"/>
          <w:numId w:val="68"/>
        </w:numPr>
        <w:tabs>
          <w:tab w:val="left" w:pos="567"/>
        </w:tabs>
        <w:autoSpaceDE/>
        <w:autoSpaceDN/>
        <w:spacing w:after="120" w:line="276" w:lineRule="auto"/>
        <w:outlineLvl w:val="0"/>
        <w:rPr>
          <w:rFonts w:ascii="Century Gothic" w:eastAsiaTheme="majorEastAsia" w:hAnsi="Century Gothic" w:cs="Times New Roman"/>
          <w:iCs/>
          <w:vanish/>
          <w:sz w:val="24"/>
          <w:szCs w:val="24"/>
        </w:rPr>
      </w:pPr>
    </w:p>
    <w:p w14:paraId="12E32E26" w14:textId="77777777" w:rsidR="00B7059C" w:rsidRPr="00B7059C" w:rsidRDefault="00B7059C" w:rsidP="00207BF5">
      <w:pPr>
        <w:pStyle w:val="Nivel01"/>
        <w:keepNext w:val="0"/>
        <w:keepLines w:val="0"/>
        <w:widowControl w:val="0"/>
        <w:numPr>
          <w:ilvl w:val="1"/>
          <w:numId w:val="68"/>
        </w:numPr>
        <w:tabs>
          <w:tab w:val="clear" w:pos="567"/>
          <w:tab w:val="left" w:pos="709"/>
        </w:tabs>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b w:val="0"/>
          <w:bCs w:val="0"/>
          <w:iCs/>
          <w:sz w:val="24"/>
          <w:szCs w:val="24"/>
        </w:rPr>
        <w:t xml:space="preserve"> A CONTRATADA deverá respeitar as Normas Brasileiras – NBR publicadas pela Associação Brasileira de Normas Técnicas sobre resíduos sólidos. </w:t>
      </w:r>
    </w:p>
    <w:p w14:paraId="306E3176" w14:textId="77777777" w:rsidR="00B7059C" w:rsidRPr="00B7059C" w:rsidRDefault="00B7059C" w:rsidP="00207BF5">
      <w:pPr>
        <w:pStyle w:val="Nivel2"/>
        <w:widowControl w:val="0"/>
        <w:numPr>
          <w:ilvl w:val="1"/>
          <w:numId w:val="68"/>
        </w:numPr>
        <w:tabs>
          <w:tab w:val="left" w:pos="709"/>
        </w:tabs>
        <w:spacing w:before="0"/>
        <w:ind w:left="567" w:hanging="567"/>
        <w:rPr>
          <w:rFonts w:ascii="Century Gothic" w:hAnsi="Century Gothic" w:cs="Times New Roman"/>
          <w:iCs/>
          <w:color w:val="auto"/>
          <w:sz w:val="24"/>
          <w:szCs w:val="24"/>
          <w:shd w:val="clear" w:color="auto" w:fill="FFFFFF"/>
        </w:rPr>
      </w:pPr>
      <w:r w:rsidRPr="00B7059C">
        <w:rPr>
          <w:rFonts w:ascii="Century Gothic" w:hAnsi="Century Gothic" w:cs="Times New Roman"/>
          <w:iCs/>
          <w:color w:val="auto"/>
          <w:sz w:val="24"/>
          <w:szCs w:val="24"/>
        </w:rPr>
        <w:lastRenderedPageBreak/>
        <w:t>Além do critério de sustentabilidade eventualmente inserido na descrição do objeto, deve ser atendido o seguinte requisito, que se baseia no Guia Nacional de Contratação Sustentável:</w:t>
      </w:r>
    </w:p>
    <w:p w14:paraId="0E6C448D" w14:textId="77777777" w:rsidR="00B7059C" w:rsidRPr="00B7059C" w:rsidRDefault="00B7059C" w:rsidP="00207BF5">
      <w:pPr>
        <w:pStyle w:val="Nvel3-R"/>
        <w:widowControl w:val="0"/>
        <w:numPr>
          <w:ilvl w:val="1"/>
          <w:numId w:val="68"/>
        </w:numPr>
        <w:tabs>
          <w:tab w:val="left" w:pos="709"/>
        </w:tabs>
        <w:spacing w:before="0"/>
        <w:ind w:left="567" w:hanging="567"/>
        <w:rPr>
          <w:rFonts w:ascii="Century Gothic" w:hAnsi="Century Gothic" w:cs="Times New Roman"/>
          <w:b/>
          <w:bCs/>
          <w:i w:val="0"/>
          <w:color w:val="auto"/>
          <w:sz w:val="24"/>
          <w:szCs w:val="24"/>
          <w:shd w:val="clear" w:color="auto" w:fill="FFFFFF"/>
        </w:rPr>
      </w:pPr>
      <w:r w:rsidRPr="00B7059C">
        <w:rPr>
          <w:rFonts w:ascii="Century Gothic" w:hAnsi="Century Gothic" w:cs="Times New Roman"/>
          <w:i w:val="0"/>
          <w:color w:val="auto"/>
          <w:sz w:val="24"/>
          <w:szCs w:val="24"/>
        </w:rPr>
        <w:t>veículo automotor que utilize o combustível renovável (etanol, gás natural veicular, biodiesel, eletricidade, etc.), inclusive mediante tecnologia “flex”, nos termos da Lei n° 9.660, de 1998</w:t>
      </w:r>
      <w:r w:rsidRPr="00B7059C">
        <w:rPr>
          <w:rFonts w:ascii="Century Gothic" w:hAnsi="Century Gothic" w:cs="Times New Roman"/>
          <w:b/>
          <w:bCs/>
          <w:i w:val="0"/>
          <w:color w:val="auto"/>
          <w:sz w:val="24"/>
          <w:szCs w:val="24"/>
        </w:rPr>
        <w:t>.</w:t>
      </w:r>
    </w:p>
    <w:p w14:paraId="6A8E900A" w14:textId="77777777" w:rsidR="00B7059C" w:rsidRPr="00B7059C" w:rsidRDefault="00B7059C" w:rsidP="00207BF5">
      <w:pPr>
        <w:pStyle w:val="Nvel3-R"/>
        <w:widowControl w:val="0"/>
        <w:numPr>
          <w:ilvl w:val="1"/>
          <w:numId w:val="68"/>
        </w:numPr>
        <w:tabs>
          <w:tab w:val="left" w:pos="709"/>
        </w:tabs>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 “Só será admitida a oferta de veículo automotor que atenda aos limites máximos de ruídos fixados nas Resoluções CONAMA n° 1, de 11/02/1993, n. 08/1993, n. 17/1995, n° 272/2000 e n. 242/1998 e legislação superveniente e correlata.”</w:t>
      </w:r>
    </w:p>
    <w:p w14:paraId="7A38C006" w14:textId="77777777" w:rsidR="00B7059C" w:rsidRPr="00B7059C" w:rsidRDefault="00B7059C" w:rsidP="00207BF5">
      <w:pPr>
        <w:pStyle w:val="Nvel3-R"/>
        <w:widowControl w:val="0"/>
        <w:numPr>
          <w:ilvl w:val="0"/>
          <w:numId w:val="0"/>
        </w:numPr>
        <w:spacing w:before="0"/>
        <w:ind w:left="426"/>
        <w:outlineLvl w:val="1"/>
        <w:rPr>
          <w:rFonts w:ascii="Century Gothic" w:hAnsi="Century Gothic" w:cs="Times New Roman"/>
          <w:b/>
          <w:bCs/>
          <w:i w:val="0"/>
          <w:color w:val="auto"/>
          <w:sz w:val="24"/>
          <w:szCs w:val="24"/>
        </w:rPr>
      </w:pPr>
    </w:p>
    <w:p w14:paraId="6E2B91B3" w14:textId="77777777" w:rsidR="00B7059C" w:rsidRPr="00B7059C" w:rsidRDefault="00B7059C" w:rsidP="00207BF5">
      <w:pPr>
        <w:pStyle w:val="Nvel3-R"/>
        <w:widowControl w:val="0"/>
        <w:numPr>
          <w:ilvl w:val="0"/>
          <w:numId w:val="0"/>
        </w:numPr>
        <w:spacing w:before="0"/>
        <w:outlineLvl w:val="1"/>
        <w:rPr>
          <w:rFonts w:ascii="Century Gothic" w:hAnsi="Century Gothic" w:cs="Times New Roman"/>
          <w:i w:val="0"/>
          <w:color w:val="auto"/>
          <w:sz w:val="24"/>
          <w:szCs w:val="24"/>
        </w:rPr>
      </w:pPr>
      <w:r w:rsidRPr="00B7059C">
        <w:rPr>
          <w:rFonts w:ascii="Century Gothic" w:hAnsi="Century Gothic" w:cs="Times New Roman"/>
          <w:b/>
          <w:bCs/>
          <w:i w:val="0"/>
          <w:color w:val="auto"/>
          <w:sz w:val="24"/>
          <w:szCs w:val="24"/>
        </w:rPr>
        <w:t>Indicação de marcas ou modelos</w:t>
      </w:r>
      <w:r w:rsidRPr="00B7059C">
        <w:rPr>
          <w:rFonts w:ascii="Century Gothic" w:hAnsi="Century Gothic" w:cs="Times New Roman"/>
          <w:i w:val="0"/>
          <w:color w:val="auto"/>
          <w:sz w:val="24"/>
          <w:szCs w:val="24"/>
        </w:rPr>
        <w:t xml:space="preserve"> (Art. 41, inciso I, da Lei nº 14.133, de 2021):</w:t>
      </w:r>
    </w:p>
    <w:p w14:paraId="1881730C" w14:textId="77777777" w:rsidR="00B7059C" w:rsidRPr="00B7059C" w:rsidRDefault="00B7059C" w:rsidP="00207BF5">
      <w:pPr>
        <w:pStyle w:val="PargrafodaLista"/>
        <w:numPr>
          <w:ilvl w:val="0"/>
          <w:numId w:val="69"/>
        </w:numPr>
        <w:autoSpaceDE/>
        <w:autoSpaceDN/>
        <w:spacing w:after="120" w:line="276" w:lineRule="auto"/>
        <w:ind w:left="426"/>
        <w:rPr>
          <w:rFonts w:ascii="Century Gothic" w:hAnsi="Century Gothic" w:cs="Times New Roman"/>
          <w:iCs/>
          <w:vanish/>
          <w:sz w:val="24"/>
          <w:szCs w:val="24"/>
        </w:rPr>
      </w:pPr>
    </w:p>
    <w:p w14:paraId="39273FF1" w14:textId="77777777" w:rsidR="00B7059C" w:rsidRPr="00B7059C" w:rsidRDefault="00B7059C" w:rsidP="00207BF5">
      <w:pPr>
        <w:pStyle w:val="PargrafodaLista"/>
        <w:numPr>
          <w:ilvl w:val="0"/>
          <w:numId w:val="69"/>
        </w:numPr>
        <w:autoSpaceDE/>
        <w:autoSpaceDN/>
        <w:spacing w:after="120" w:line="276" w:lineRule="auto"/>
        <w:ind w:left="426"/>
        <w:rPr>
          <w:rFonts w:ascii="Century Gothic" w:hAnsi="Century Gothic" w:cs="Times New Roman"/>
          <w:iCs/>
          <w:vanish/>
          <w:sz w:val="24"/>
          <w:szCs w:val="24"/>
        </w:rPr>
      </w:pPr>
    </w:p>
    <w:p w14:paraId="31CCDD50" w14:textId="77777777" w:rsidR="00B7059C" w:rsidRPr="00B7059C" w:rsidRDefault="00B7059C" w:rsidP="00207BF5">
      <w:pPr>
        <w:pStyle w:val="PargrafodaLista"/>
        <w:numPr>
          <w:ilvl w:val="0"/>
          <w:numId w:val="69"/>
        </w:numPr>
        <w:autoSpaceDE/>
        <w:autoSpaceDN/>
        <w:spacing w:after="120" w:line="276" w:lineRule="auto"/>
        <w:ind w:left="426"/>
        <w:rPr>
          <w:rFonts w:ascii="Century Gothic" w:hAnsi="Century Gothic" w:cs="Times New Roman"/>
          <w:iCs/>
          <w:vanish/>
          <w:sz w:val="24"/>
          <w:szCs w:val="24"/>
        </w:rPr>
      </w:pPr>
    </w:p>
    <w:p w14:paraId="1B531AF5" w14:textId="77777777" w:rsidR="00B7059C" w:rsidRPr="00B7059C" w:rsidRDefault="00B7059C" w:rsidP="00207BF5">
      <w:pPr>
        <w:pStyle w:val="PargrafodaLista"/>
        <w:numPr>
          <w:ilvl w:val="0"/>
          <w:numId w:val="69"/>
        </w:numPr>
        <w:autoSpaceDE/>
        <w:autoSpaceDN/>
        <w:spacing w:after="120" w:line="276" w:lineRule="auto"/>
        <w:ind w:left="426"/>
        <w:rPr>
          <w:rFonts w:ascii="Century Gothic" w:hAnsi="Century Gothic" w:cs="Times New Roman"/>
          <w:iCs/>
          <w:vanish/>
          <w:sz w:val="24"/>
          <w:szCs w:val="24"/>
        </w:rPr>
      </w:pPr>
    </w:p>
    <w:p w14:paraId="5E3DFB20" w14:textId="77777777" w:rsidR="00B7059C" w:rsidRPr="00B7059C" w:rsidRDefault="00B7059C" w:rsidP="00207BF5">
      <w:pPr>
        <w:pStyle w:val="PargrafodaLista"/>
        <w:numPr>
          <w:ilvl w:val="1"/>
          <w:numId w:val="69"/>
        </w:numPr>
        <w:autoSpaceDE/>
        <w:autoSpaceDN/>
        <w:spacing w:after="120" w:line="276" w:lineRule="auto"/>
        <w:ind w:left="426"/>
        <w:rPr>
          <w:rFonts w:ascii="Century Gothic" w:hAnsi="Century Gothic" w:cs="Times New Roman"/>
          <w:iCs/>
          <w:vanish/>
          <w:sz w:val="24"/>
          <w:szCs w:val="24"/>
        </w:rPr>
      </w:pPr>
    </w:p>
    <w:p w14:paraId="0AD7D777" w14:textId="77777777" w:rsidR="00B7059C" w:rsidRPr="00B7059C" w:rsidRDefault="00B7059C" w:rsidP="00207BF5">
      <w:pPr>
        <w:pStyle w:val="PargrafodaLista"/>
        <w:numPr>
          <w:ilvl w:val="1"/>
          <w:numId w:val="69"/>
        </w:numPr>
        <w:autoSpaceDE/>
        <w:autoSpaceDN/>
        <w:spacing w:after="120" w:line="276" w:lineRule="auto"/>
        <w:ind w:left="426"/>
        <w:rPr>
          <w:rFonts w:ascii="Century Gothic" w:hAnsi="Century Gothic" w:cs="Times New Roman"/>
          <w:iCs/>
          <w:vanish/>
          <w:sz w:val="24"/>
          <w:szCs w:val="24"/>
        </w:rPr>
      </w:pPr>
    </w:p>
    <w:p w14:paraId="1571A5BB" w14:textId="77777777" w:rsidR="00B7059C" w:rsidRPr="00B7059C" w:rsidRDefault="00B7059C" w:rsidP="00207BF5">
      <w:pPr>
        <w:pStyle w:val="PargrafodaLista"/>
        <w:numPr>
          <w:ilvl w:val="1"/>
          <w:numId w:val="69"/>
        </w:numPr>
        <w:autoSpaceDE/>
        <w:autoSpaceDN/>
        <w:spacing w:after="120" w:line="276" w:lineRule="auto"/>
        <w:ind w:left="426"/>
        <w:rPr>
          <w:rFonts w:ascii="Century Gothic" w:hAnsi="Century Gothic" w:cs="Times New Roman"/>
          <w:iCs/>
          <w:vanish/>
          <w:sz w:val="24"/>
          <w:szCs w:val="24"/>
        </w:rPr>
      </w:pPr>
    </w:p>
    <w:p w14:paraId="43EFC4EF" w14:textId="77777777" w:rsidR="00B7059C" w:rsidRPr="00B7059C" w:rsidRDefault="00B7059C" w:rsidP="00207BF5">
      <w:pPr>
        <w:pStyle w:val="PargrafodaLista"/>
        <w:numPr>
          <w:ilvl w:val="1"/>
          <w:numId w:val="69"/>
        </w:numPr>
        <w:autoSpaceDE/>
        <w:autoSpaceDN/>
        <w:spacing w:after="120" w:line="276" w:lineRule="auto"/>
        <w:ind w:left="426"/>
        <w:rPr>
          <w:rFonts w:ascii="Century Gothic" w:hAnsi="Century Gothic" w:cs="Times New Roman"/>
          <w:iCs/>
          <w:vanish/>
          <w:sz w:val="24"/>
          <w:szCs w:val="24"/>
        </w:rPr>
      </w:pPr>
    </w:p>
    <w:p w14:paraId="6062E209" w14:textId="77777777" w:rsidR="00B7059C" w:rsidRPr="00B7059C" w:rsidRDefault="00B7059C" w:rsidP="00207BF5">
      <w:pPr>
        <w:pStyle w:val="Nivel2"/>
        <w:widowControl w:val="0"/>
        <w:numPr>
          <w:ilvl w:val="1"/>
          <w:numId w:val="69"/>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Na presente contratação será admitida a indicação da(s) seguinte(s) marca(s), característica(s) ou modelo(s), de acordo com as justificativas contidas nos Estudos Técnicos Preliminares:</w:t>
      </w:r>
    </w:p>
    <w:p w14:paraId="4C864B9C" w14:textId="77777777" w:rsidR="00B7059C" w:rsidRPr="00B7059C" w:rsidRDefault="00B7059C" w:rsidP="00207BF5">
      <w:pPr>
        <w:pStyle w:val="PargrafodaLista"/>
        <w:numPr>
          <w:ilvl w:val="1"/>
          <w:numId w:val="69"/>
        </w:numPr>
        <w:autoSpaceDE/>
        <w:autoSpaceDN/>
        <w:spacing w:after="120"/>
        <w:ind w:left="567" w:hanging="567"/>
        <w:contextualSpacing/>
        <w:rPr>
          <w:rFonts w:ascii="Century Gothic" w:hAnsi="Century Gothic" w:cs="Times New Roman"/>
          <w:iCs/>
          <w:sz w:val="24"/>
          <w:szCs w:val="24"/>
        </w:rPr>
      </w:pPr>
      <w:r w:rsidRPr="00B7059C">
        <w:rPr>
          <w:rFonts w:ascii="Century Gothic" w:hAnsi="Century Gothic" w:cs="Times New Roman"/>
          <w:iCs/>
          <w:sz w:val="24"/>
          <w:szCs w:val="24"/>
        </w:rPr>
        <w:t xml:space="preserve">Nos termos do art. 41, alínea </w:t>
      </w:r>
      <w:r w:rsidRPr="00B7059C">
        <w:rPr>
          <w:rFonts w:ascii="Century Gothic" w:hAnsi="Century Gothic" w:cs="Times New Roman"/>
          <w:i/>
          <w:sz w:val="24"/>
          <w:szCs w:val="24"/>
        </w:rPr>
        <w:t>‘d’</w:t>
      </w:r>
      <w:r w:rsidRPr="00B7059C">
        <w:rPr>
          <w:rFonts w:ascii="Century Gothic" w:hAnsi="Century Gothic" w:cs="Times New Roman"/>
          <w:iCs/>
          <w:sz w:val="24"/>
          <w:szCs w:val="24"/>
        </w:rPr>
        <w:t xml:space="preserve"> da Lei de Licitações, indicar-se-á algumas marcas com o fito de servirem apenas como referência. </w:t>
      </w:r>
    </w:p>
    <w:p w14:paraId="570F7F6E" w14:textId="77777777" w:rsidR="00B7059C" w:rsidRPr="00B7059C" w:rsidRDefault="00B7059C" w:rsidP="00207BF5">
      <w:pPr>
        <w:pStyle w:val="Nivel2"/>
        <w:widowControl w:val="0"/>
        <w:numPr>
          <w:ilvl w:val="1"/>
          <w:numId w:val="69"/>
        </w:numPr>
        <w:tabs>
          <w:tab w:val="left" w:pos="567"/>
        </w:tabs>
        <w:spacing w:before="0"/>
        <w:ind w:left="567" w:hanging="567"/>
        <w:outlineLvl w:val="1"/>
        <w:rPr>
          <w:rFonts w:ascii="Century Gothic" w:eastAsia="MS Gothic" w:hAnsi="Century Gothic" w:cs="Times New Roman"/>
          <w:b/>
          <w:bCs/>
          <w:iCs/>
          <w:sz w:val="24"/>
          <w:szCs w:val="24"/>
        </w:rPr>
      </w:pPr>
      <w:r w:rsidRPr="00B7059C">
        <w:rPr>
          <w:rFonts w:ascii="Century Gothic" w:hAnsi="Century Gothic" w:cs="Times New Roman"/>
          <w:iCs/>
          <w:color w:val="auto"/>
          <w:sz w:val="24"/>
          <w:szCs w:val="24"/>
        </w:rPr>
        <w:t xml:space="preserve">Na presente contratação será admitida a indicação da(s) seguinte(s) marca(s), característica(s) ou modelo(s), de acordo com a justificativa contida nos Estudo Técnico Preliminar: </w:t>
      </w:r>
    </w:p>
    <w:p w14:paraId="08987E0C" w14:textId="77777777" w:rsidR="00B7059C" w:rsidRPr="00B7059C" w:rsidRDefault="00B7059C" w:rsidP="00207BF5">
      <w:pPr>
        <w:pStyle w:val="Nivel01"/>
        <w:keepNext w:val="0"/>
        <w:keepLines w:val="0"/>
        <w:widowControl w:val="0"/>
        <w:spacing w:before="0" w:after="120"/>
        <w:ind w:left="360" w:hanging="360"/>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Comparativo de Valores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3"/>
        <w:gridCol w:w="1415"/>
        <w:gridCol w:w="1330"/>
        <w:gridCol w:w="2299"/>
        <w:gridCol w:w="2045"/>
      </w:tblGrid>
      <w:tr w:rsidR="00B7059C" w:rsidRPr="00B7059C" w14:paraId="0797C2DD" w14:textId="77777777" w:rsidTr="00104A63">
        <w:trPr>
          <w:trHeight w:val="20"/>
          <w:tblHeader/>
          <w:tblCellSpacing w:w="15" w:type="dxa"/>
        </w:trPr>
        <w:tc>
          <w:tcPr>
            <w:tcW w:w="0" w:type="auto"/>
            <w:vAlign w:val="center"/>
            <w:hideMark/>
          </w:tcPr>
          <w:p w14:paraId="5D285917" w14:textId="77777777" w:rsidR="00B7059C" w:rsidRPr="00B7059C" w:rsidRDefault="00B7059C" w:rsidP="00207BF5">
            <w:pPr>
              <w:spacing w:after="120" w:line="276" w:lineRule="auto"/>
              <w:jc w:val="center"/>
              <w:rPr>
                <w:rFonts w:ascii="Century Gothic" w:eastAsia="Times New Roman" w:hAnsi="Century Gothic" w:cs="Times New Roman"/>
                <w:b/>
                <w:bCs/>
                <w:sz w:val="24"/>
                <w:szCs w:val="24"/>
              </w:rPr>
            </w:pPr>
            <w:r w:rsidRPr="00B7059C">
              <w:rPr>
                <w:rFonts w:ascii="Century Gothic" w:eastAsia="Times New Roman" w:hAnsi="Century Gothic" w:cs="Times New Roman"/>
                <w:b/>
                <w:bCs/>
                <w:sz w:val="24"/>
                <w:szCs w:val="24"/>
              </w:rPr>
              <w:t>Marca/Modelo</w:t>
            </w:r>
          </w:p>
        </w:tc>
        <w:tc>
          <w:tcPr>
            <w:tcW w:w="0" w:type="auto"/>
            <w:vAlign w:val="center"/>
            <w:hideMark/>
          </w:tcPr>
          <w:p w14:paraId="6FEEB32D" w14:textId="77777777" w:rsidR="00B7059C" w:rsidRPr="00B7059C" w:rsidRDefault="00B7059C" w:rsidP="00207BF5">
            <w:pPr>
              <w:spacing w:after="120" w:line="276" w:lineRule="auto"/>
              <w:jc w:val="center"/>
              <w:rPr>
                <w:rFonts w:ascii="Century Gothic" w:eastAsia="Times New Roman" w:hAnsi="Century Gothic" w:cs="Times New Roman"/>
                <w:b/>
                <w:bCs/>
                <w:sz w:val="24"/>
                <w:szCs w:val="24"/>
              </w:rPr>
            </w:pPr>
            <w:r w:rsidRPr="00B7059C">
              <w:rPr>
                <w:rFonts w:ascii="Century Gothic" w:eastAsia="Times New Roman" w:hAnsi="Century Gothic" w:cs="Times New Roman"/>
                <w:b/>
                <w:bCs/>
                <w:sz w:val="24"/>
                <w:szCs w:val="24"/>
              </w:rPr>
              <w:t>Preço Médio (R$)</w:t>
            </w:r>
          </w:p>
        </w:tc>
        <w:tc>
          <w:tcPr>
            <w:tcW w:w="0" w:type="auto"/>
            <w:vAlign w:val="center"/>
            <w:hideMark/>
          </w:tcPr>
          <w:p w14:paraId="335CADCC" w14:textId="77777777" w:rsidR="00B7059C" w:rsidRPr="00B7059C" w:rsidRDefault="00B7059C" w:rsidP="00207BF5">
            <w:pPr>
              <w:spacing w:after="120" w:line="276" w:lineRule="auto"/>
              <w:jc w:val="center"/>
              <w:rPr>
                <w:rFonts w:ascii="Century Gothic" w:eastAsia="Times New Roman" w:hAnsi="Century Gothic" w:cs="Times New Roman"/>
                <w:b/>
                <w:bCs/>
                <w:sz w:val="24"/>
                <w:szCs w:val="24"/>
              </w:rPr>
            </w:pPr>
            <w:r w:rsidRPr="00B7059C">
              <w:rPr>
                <w:rFonts w:ascii="Century Gothic" w:eastAsia="Times New Roman" w:hAnsi="Century Gothic" w:cs="Times New Roman"/>
                <w:b/>
                <w:bCs/>
                <w:sz w:val="24"/>
                <w:szCs w:val="24"/>
              </w:rPr>
              <w:t>Potência (cv)</w:t>
            </w:r>
          </w:p>
        </w:tc>
        <w:tc>
          <w:tcPr>
            <w:tcW w:w="0" w:type="auto"/>
            <w:vAlign w:val="center"/>
            <w:hideMark/>
          </w:tcPr>
          <w:p w14:paraId="05844D0B" w14:textId="77777777" w:rsidR="00B7059C" w:rsidRPr="00B7059C" w:rsidRDefault="00B7059C" w:rsidP="00207BF5">
            <w:pPr>
              <w:spacing w:after="120" w:line="276" w:lineRule="auto"/>
              <w:jc w:val="center"/>
              <w:rPr>
                <w:rFonts w:ascii="Century Gothic" w:eastAsia="Times New Roman" w:hAnsi="Century Gothic" w:cs="Times New Roman"/>
                <w:b/>
                <w:bCs/>
                <w:sz w:val="24"/>
                <w:szCs w:val="24"/>
              </w:rPr>
            </w:pPr>
            <w:r w:rsidRPr="00B7059C">
              <w:rPr>
                <w:rFonts w:ascii="Century Gothic" w:eastAsia="Times New Roman" w:hAnsi="Century Gothic" w:cs="Times New Roman"/>
                <w:b/>
                <w:bCs/>
                <w:sz w:val="24"/>
                <w:szCs w:val="24"/>
              </w:rPr>
              <w:t>Capacidade de Carga (kg)</w:t>
            </w:r>
          </w:p>
        </w:tc>
        <w:tc>
          <w:tcPr>
            <w:tcW w:w="0" w:type="auto"/>
            <w:vAlign w:val="center"/>
            <w:hideMark/>
          </w:tcPr>
          <w:p w14:paraId="3F8C61FB" w14:textId="77777777" w:rsidR="00B7059C" w:rsidRPr="00B7059C" w:rsidRDefault="00B7059C" w:rsidP="00207BF5">
            <w:pPr>
              <w:spacing w:after="120" w:line="276" w:lineRule="auto"/>
              <w:jc w:val="center"/>
              <w:rPr>
                <w:rFonts w:ascii="Century Gothic" w:eastAsia="Times New Roman" w:hAnsi="Century Gothic" w:cs="Times New Roman"/>
                <w:b/>
                <w:bCs/>
                <w:sz w:val="24"/>
                <w:szCs w:val="24"/>
              </w:rPr>
            </w:pPr>
            <w:r w:rsidRPr="00B7059C">
              <w:rPr>
                <w:rFonts w:ascii="Century Gothic" w:eastAsia="Times New Roman" w:hAnsi="Century Gothic" w:cs="Times New Roman"/>
                <w:b/>
                <w:bCs/>
                <w:sz w:val="24"/>
                <w:szCs w:val="24"/>
              </w:rPr>
              <w:t>Consumo Médio (km/l)</w:t>
            </w:r>
          </w:p>
        </w:tc>
      </w:tr>
      <w:tr w:rsidR="00B7059C" w:rsidRPr="00B7059C" w14:paraId="2D131B6A" w14:textId="77777777" w:rsidTr="00104A63">
        <w:trPr>
          <w:trHeight w:val="20"/>
          <w:tblCellSpacing w:w="15" w:type="dxa"/>
        </w:trPr>
        <w:tc>
          <w:tcPr>
            <w:tcW w:w="0" w:type="auto"/>
            <w:vAlign w:val="center"/>
            <w:hideMark/>
          </w:tcPr>
          <w:p w14:paraId="641B423E"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Toyota Hilux</w:t>
            </w:r>
          </w:p>
        </w:tc>
        <w:tc>
          <w:tcPr>
            <w:tcW w:w="0" w:type="auto"/>
            <w:vAlign w:val="center"/>
            <w:hideMark/>
          </w:tcPr>
          <w:p w14:paraId="04C939F1"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300.000</w:t>
            </w:r>
          </w:p>
        </w:tc>
        <w:tc>
          <w:tcPr>
            <w:tcW w:w="0" w:type="auto"/>
            <w:vAlign w:val="center"/>
            <w:hideMark/>
          </w:tcPr>
          <w:p w14:paraId="36C077DE"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204</w:t>
            </w:r>
          </w:p>
        </w:tc>
        <w:tc>
          <w:tcPr>
            <w:tcW w:w="0" w:type="auto"/>
            <w:vAlign w:val="center"/>
            <w:hideMark/>
          </w:tcPr>
          <w:p w14:paraId="10C344A9"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1.000</w:t>
            </w:r>
          </w:p>
        </w:tc>
        <w:tc>
          <w:tcPr>
            <w:tcW w:w="0" w:type="auto"/>
            <w:vAlign w:val="center"/>
            <w:hideMark/>
          </w:tcPr>
          <w:p w14:paraId="2E2DC609"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8 (cidade) / 10 (estrada)</w:t>
            </w:r>
          </w:p>
        </w:tc>
      </w:tr>
      <w:tr w:rsidR="00B7059C" w:rsidRPr="00B7059C" w14:paraId="16FAF865" w14:textId="77777777" w:rsidTr="00104A63">
        <w:trPr>
          <w:trHeight w:val="20"/>
          <w:tblCellSpacing w:w="15" w:type="dxa"/>
        </w:trPr>
        <w:tc>
          <w:tcPr>
            <w:tcW w:w="0" w:type="auto"/>
            <w:vAlign w:val="center"/>
            <w:hideMark/>
          </w:tcPr>
          <w:p w14:paraId="510F8AAC"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Ford Ranger</w:t>
            </w:r>
          </w:p>
        </w:tc>
        <w:tc>
          <w:tcPr>
            <w:tcW w:w="0" w:type="auto"/>
            <w:vAlign w:val="center"/>
            <w:hideMark/>
          </w:tcPr>
          <w:p w14:paraId="5C47C82B"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310.000</w:t>
            </w:r>
          </w:p>
        </w:tc>
        <w:tc>
          <w:tcPr>
            <w:tcW w:w="0" w:type="auto"/>
            <w:vAlign w:val="center"/>
            <w:hideMark/>
          </w:tcPr>
          <w:p w14:paraId="48D6F1BD"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200</w:t>
            </w:r>
          </w:p>
        </w:tc>
        <w:tc>
          <w:tcPr>
            <w:tcW w:w="0" w:type="auto"/>
            <w:vAlign w:val="center"/>
            <w:hideMark/>
          </w:tcPr>
          <w:p w14:paraId="7904AA83"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1.200</w:t>
            </w:r>
          </w:p>
        </w:tc>
        <w:tc>
          <w:tcPr>
            <w:tcW w:w="0" w:type="auto"/>
            <w:vAlign w:val="center"/>
            <w:hideMark/>
          </w:tcPr>
          <w:p w14:paraId="430E4F0A"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8 (cidade) / 10 (estrada)</w:t>
            </w:r>
          </w:p>
        </w:tc>
      </w:tr>
      <w:tr w:rsidR="00B7059C" w:rsidRPr="00B7059C" w14:paraId="719D66AA" w14:textId="77777777" w:rsidTr="00104A63">
        <w:trPr>
          <w:trHeight w:val="20"/>
          <w:tblCellSpacing w:w="15" w:type="dxa"/>
        </w:trPr>
        <w:tc>
          <w:tcPr>
            <w:tcW w:w="0" w:type="auto"/>
            <w:vAlign w:val="center"/>
            <w:hideMark/>
          </w:tcPr>
          <w:p w14:paraId="3517F24A"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Chevrolet S10</w:t>
            </w:r>
          </w:p>
        </w:tc>
        <w:tc>
          <w:tcPr>
            <w:tcW w:w="0" w:type="auto"/>
            <w:vAlign w:val="center"/>
            <w:hideMark/>
          </w:tcPr>
          <w:p w14:paraId="72B6D22D"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305.000</w:t>
            </w:r>
          </w:p>
        </w:tc>
        <w:tc>
          <w:tcPr>
            <w:tcW w:w="0" w:type="auto"/>
            <w:vAlign w:val="center"/>
            <w:hideMark/>
          </w:tcPr>
          <w:p w14:paraId="6AAA0B9F"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200</w:t>
            </w:r>
          </w:p>
        </w:tc>
        <w:tc>
          <w:tcPr>
            <w:tcW w:w="0" w:type="auto"/>
            <w:vAlign w:val="center"/>
            <w:hideMark/>
          </w:tcPr>
          <w:p w14:paraId="188CB598"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1.100</w:t>
            </w:r>
          </w:p>
        </w:tc>
        <w:tc>
          <w:tcPr>
            <w:tcW w:w="0" w:type="auto"/>
            <w:vAlign w:val="center"/>
            <w:hideMark/>
          </w:tcPr>
          <w:p w14:paraId="691F5219"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7,5 (cidade) / 9,5 (estrada)</w:t>
            </w:r>
          </w:p>
        </w:tc>
      </w:tr>
      <w:tr w:rsidR="00B7059C" w:rsidRPr="00B7059C" w14:paraId="233AF904" w14:textId="77777777" w:rsidTr="00104A63">
        <w:trPr>
          <w:trHeight w:val="20"/>
          <w:tblCellSpacing w:w="15" w:type="dxa"/>
        </w:trPr>
        <w:tc>
          <w:tcPr>
            <w:tcW w:w="0" w:type="auto"/>
            <w:vAlign w:val="center"/>
            <w:hideMark/>
          </w:tcPr>
          <w:p w14:paraId="3E7882F1"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Mitsubishi L200</w:t>
            </w:r>
          </w:p>
        </w:tc>
        <w:tc>
          <w:tcPr>
            <w:tcW w:w="0" w:type="auto"/>
            <w:vAlign w:val="center"/>
            <w:hideMark/>
          </w:tcPr>
          <w:p w14:paraId="304422B5"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315.000</w:t>
            </w:r>
          </w:p>
        </w:tc>
        <w:tc>
          <w:tcPr>
            <w:tcW w:w="0" w:type="auto"/>
            <w:vAlign w:val="center"/>
            <w:hideMark/>
          </w:tcPr>
          <w:p w14:paraId="40F43459"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190</w:t>
            </w:r>
          </w:p>
        </w:tc>
        <w:tc>
          <w:tcPr>
            <w:tcW w:w="0" w:type="auto"/>
            <w:vAlign w:val="center"/>
            <w:hideMark/>
          </w:tcPr>
          <w:p w14:paraId="738915D1"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1.075</w:t>
            </w:r>
          </w:p>
        </w:tc>
        <w:tc>
          <w:tcPr>
            <w:tcW w:w="0" w:type="auto"/>
            <w:vAlign w:val="center"/>
            <w:hideMark/>
          </w:tcPr>
          <w:p w14:paraId="6D16EACF" w14:textId="77777777" w:rsidR="00B7059C" w:rsidRPr="00B7059C" w:rsidRDefault="00B7059C" w:rsidP="00207BF5">
            <w:pPr>
              <w:spacing w:after="120" w:line="276" w:lineRule="auto"/>
              <w:jc w:val="center"/>
              <w:rPr>
                <w:rFonts w:ascii="Century Gothic" w:eastAsia="Times New Roman" w:hAnsi="Century Gothic" w:cs="Times New Roman"/>
                <w:sz w:val="24"/>
                <w:szCs w:val="24"/>
              </w:rPr>
            </w:pPr>
            <w:r w:rsidRPr="00B7059C">
              <w:rPr>
                <w:rFonts w:ascii="Century Gothic" w:eastAsia="Times New Roman" w:hAnsi="Century Gothic" w:cs="Times New Roman"/>
                <w:sz w:val="24"/>
                <w:szCs w:val="24"/>
              </w:rPr>
              <w:t>8 (cidade) / 10 (estrada)</w:t>
            </w:r>
          </w:p>
        </w:tc>
      </w:tr>
    </w:tbl>
    <w:p w14:paraId="286FE4FF" w14:textId="77777777" w:rsidR="00B7059C" w:rsidRPr="00B7059C" w:rsidRDefault="00B7059C" w:rsidP="00207BF5">
      <w:pPr>
        <w:tabs>
          <w:tab w:val="left" w:pos="567"/>
        </w:tabs>
        <w:spacing w:after="120" w:line="276" w:lineRule="auto"/>
        <w:jc w:val="both"/>
        <w:outlineLvl w:val="1"/>
        <w:rPr>
          <w:rFonts w:ascii="Century Gothic" w:eastAsia="MS Gothic" w:hAnsi="Century Gothic" w:cs="Times New Roman"/>
          <w:b/>
          <w:bCs/>
          <w:iCs/>
          <w:sz w:val="24"/>
          <w:szCs w:val="24"/>
        </w:rPr>
      </w:pPr>
    </w:p>
    <w:p w14:paraId="67B0DC9B" w14:textId="77777777" w:rsidR="00B7059C" w:rsidRPr="00B7059C" w:rsidRDefault="00B7059C" w:rsidP="00207BF5">
      <w:pPr>
        <w:pStyle w:val="Nvel1-SemNum"/>
        <w:keepNext w:val="0"/>
        <w:keepLines w:val="0"/>
        <w:widowControl w:val="0"/>
        <w:spacing w:before="0" w:after="120" w:line="276" w:lineRule="auto"/>
        <w:ind w:left="0"/>
        <w:rPr>
          <w:rFonts w:ascii="Century Gothic" w:hAnsi="Century Gothic" w:cs="Times New Roman"/>
          <w:iCs/>
          <w:color w:val="auto"/>
          <w:sz w:val="24"/>
          <w:szCs w:val="24"/>
        </w:rPr>
      </w:pPr>
      <w:r w:rsidRPr="00B7059C">
        <w:rPr>
          <w:rFonts w:ascii="Century Gothic" w:hAnsi="Century Gothic" w:cs="Times New Roman"/>
          <w:iCs/>
          <w:color w:val="auto"/>
          <w:sz w:val="24"/>
          <w:szCs w:val="24"/>
        </w:rPr>
        <w:t>Subcontratação</w:t>
      </w:r>
    </w:p>
    <w:p w14:paraId="070C1B93"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768A9424"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3D621CB1"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77F396A0"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56E680A5"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63E211FB"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72D8B46E" w14:textId="77777777" w:rsidR="00B7059C" w:rsidRPr="00B7059C" w:rsidRDefault="00B7059C" w:rsidP="00207BF5">
      <w:pPr>
        <w:pStyle w:val="PargrafodaLista"/>
        <w:numPr>
          <w:ilvl w:val="1"/>
          <w:numId w:val="76"/>
        </w:numPr>
        <w:autoSpaceDE/>
        <w:autoSpaceDN/>
        <w:spacing w:before="120" w:after="120" w:line="276" w:lineRule="auto"/>
        <w:ind w:left="0" w:firstLine="0"/>
        <w:rPr>
          <w:rFonts w:ascii="Century Gothic" w:hAnsi="Century Gothic" w:cs="Arial"/>
          <w:vanish/>
          <w:color w:val="000000"/>
          <w:sz w:val="24"/>
          <w:szCs w:val="24"/>
        </w:rPr>
      </w:pPr>
    </w:p>
    <w:p w14:paraId="7E8ECF87" w14:textId="77777777" w:rsidR="00B7059C" w:rsidRPr="00B7059C" w:rsidRDefault="00B7059C" w:rsidP="00207BF5">
      <w:pPr>
        <w:pStyle w:val="Nivel2"/>
        <w:widowControl w:val="0"/>
        <w:numPr>
          <w:ilvl w:val="1"/>
          <w:numId w:val="76"/>
        </w:numPr>
        <w:ind w:left="567" w:hanging="567"/>
        <w:rPr>
          <w:rFonts w:ascii="Century Gothic" w:hAnsi="Century Gothic"/>
          <w:sz w:val="24"/>
          <w:szCs w:val="24"/>
        </w:rPr>
      </w:pPr>
      <w:r w:rsidRPr="00B7059C">
        <w:rPr>
          <w:rFonts w:ascii="Century Gothic" w:hAnsi="Century Gothic"/>
          <w:sz w:val="24"/>
          <w:szCs w:val="24"/>
        </w:rPr>
        <w:t>Não é admitida a subcontratação do objeto contratual.</w:t>
      </w:r>
    </w:p>
    <w:p w14:paraId="47BC59B7" w14:textId="77777777" w:rsidR="00B7059C" w:rsidRPr="00B7059C" w:rsidRDefault="00B7059C" w:rsidP="00207BF5">
      <w:pPr>
        <w:pStyle w:val="Nvel1-SemNum"/>
        <w:keepNext w:val="0"/>
        <w:keepLines w:val="0"/>
        <w:widowControl w:val="0"/>
        <w:spacing w:before="0" w:after="120" w:line="276" w:lineRule="auto"/>
        <w:ind w:left="0"/>
        <w:rPr>
          <w:rFonts w:ascii="Century Gothic" w:hAnsi="Century Gothic" w:cs="Times New Roman"/>
          <w:iCs/>
          <w:color w:val="auto"/>
          <w:sz w:val="24"/>
          <w:szCs w:val="24"/>
        </w:rPr>
      </w:pPr>
    </w:p>
    <w:p w14:paraId="1FCA9C12"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lastRenderedPageBreak/>
        <w:t>Garantia da contratação</w:t>
      </w:r>
    </w:p>
    <w:p w14:paraId="3AD2292B" w14:textId="77777777" w:rsidR="00B7059C" w:rsidRPr="00B7059C" w:rsidRDefault="00B7059C" w:rsidP="00207BF5">
      <w:pPr>
        <w:pStyle w:val="Nvel2-Red"/>
        <w:widowControl w:val="0"/>
        <w:numPr>
          <w:ilvl w:val="1"/>
          <w:numId w:val="76"/>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Não haverá exigência da garantia da contratação dos artigos 96 e seguintes da Lei nº 14.133, de 2021, pelas razões constantes do Estudo Técnico Preliminar.</w:t>
      </w:r>
    </w:p>
    <w:p w14:paraId="2B822D2A" w14:textId="77777777" w:rsidR="00B7059C" w:rsidRPr="00B7059C" w:rsidRDefault="00B7059C" w:rsidP="00207BF5">
      <w:pPr>
        <w:pStyle w:val="Nvel2-Red"/>
        <w:widowControl w:val="0"/>
        <w:numPr>
          <w:ilvl w:val="0"/>
          <w:numId w:val="0"/>
        </w:numPr>
        <w:spacing w:before="0"/>
        <w:ind w:left="567" w:hanging="567"/>
        <w:rPr>
          <w:rFonts w:ascii="Century Gothic" w:hAnsi="Century Gothic" w:cs="Times New Roman"/>
          <w:i w:val="0"/>
          <w:color w:val="auto"/>
          <w:sz w:val="24"/>
          <w:szCs w:val="24"/>
        </w:rPr>
      </w:pPr>
    </w:p>
    <w:p w14:paraId="3C0B763B" w14:textId="77777777" w:rsidR="00B7059C" w:rsidRPr="00B7059C" w:rsidRDefault="00B7059C" w:rsidP="00207BF5">
      <w:pPr>
        <w:pStyle w:val="Nivel01"/>
        <w:keepNext w:val="0"/>
        <w:keepLines w:val="0"/>
        <w:widowControl w:val="0"/>
        <w:numPr>
          <w:ilvl w:val="0"/>
          <w:numId w:val="76"/>
        </w:numPr>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iCs/>
          <w:sz w:val="24"/>
          <w:szCs w:val="24"/>
        </w:rPr>
        <w:t>MODELO DE EXECUÇÃO DO OBJETO</w:t>
      </w:r>
    </w:p>
    <w:p w14:paraId="1EC38456"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Condições de Entrega</w:t>
      </w:r>
    </w:p>
    <w:p w14:paraId="14F93DED" w14:textId="77777777" w:rsidR="00BB0418" w:rsidRPr="00BB0418" w:rsidRDefault="00BB0418" w:rsidP="00207BF5">
      <w:pPr>
        <w:pStyle w:val="PargrafodaLista"/>
        <w:numPr>
          <w:ilvl w:val="0"/>
          <w:numId w:val="70"/>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2128D1F7" w14:textId="77777777" w:rsidR="00BB0418" w:rsidRPr="00BB0418" w:rsidRDefault="00BB0418" w:rsidP="00207BF5">
      <w:pPr>
        <w:pStyle w:val="PargrafodaLista"/>
        <w:numPr>
          <w:ilvl w:val="0"/>
          <w:numId w:val="70"/>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781D319F" w14:textId="77777777" w:rsidR="00BB0418" w:rsidRPr="00BB0418" w:rsidRDefault="00BB0418" w:rsidP="00207BF5">
      <w:pPr>
        <w:pStyle w:val="PargrafodaLista"/>
        <w:numPr>
          <w:ilvl w:val="0"/>
          <w:numId w:val="70"/>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5798B119" w14:textId="77777777" w:rsidR="00BB0418" w:rsidRPr="00BB0418" w:rsidRDefault="00BB0418" w:rsidP="00207BF5">
      <w:pPr>
        <w:pStyle w:val="PargrafodaLista"/>
        <w:numPr>
          <w:ilvl w:val="0"/>
          <w:numId w:val="70"/>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16DD4F89" w14:textId="1BDAA990"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O prazo de entrega do</w:t>
      </w:r>
      <w:r w:rsidR="008D1C70">
        <w:rPr>
          <w:rFonts w:ascii="Century Gothic" w:hAnsi="Century Gothic" w:cs="Times New Roman"/>
          <w:i w:val="0"/>
          <w:color w:val="auto"/>
          <w:sz w:val="24"/>
          <w:szCs w:val="24"/>
        </w:rPr>
        <w:t xml:space="preserve"> </w:t>
      </w:r>
      <w:r w:rsidRPr="00B7059C">
        <w:rPr>
          <w:rFonts w:ascii="Century Gothic" w:hAnsi="Century Gothic" w:cs="Times New Roman"/>
          <w:i w:val="0"/>
          <w:color w:val="auto"/>
          <w:sz w:val="24"/>
          <w:szCs w:val="24"/>
        </w:rPr>
        <w:t>be</w:t>
      </w:r>
      <w:r w:rsidR="008D1C70">
        <w:rPr>
          <w:rFonts w:ascii="Century Gothic" w:hAnsi="Century Gothic" w:cs="Times New Roman"/>
          <w:i w:val="0"/>
          <w:color w:val="auto"/>
          <w:sz w:val="24"/>
          <w:szCs w:val="24"/>
        </w:rPr>
        <w:t>m</w:t>
      </w:r>
      <w:r w:rsidRPr="00B7059C">
        <w:rPr>
          <w:rFonts w:ascii="Century Gothic" w:hAnsi="Century Gothic" w:cs="Times New Roman"/>
          <w:i w:val="0"/>
          <w:color w:val="auto"/>
          <w:sz w:val="24"/>
          <w:szCs w:val="24"/>
        </w:rPr>
        <w:t xml:space="preserve"> é de 60 (sessenta) dias úteis, contados do(a) contados a partir </w:t>
      </w:r>
      <w:r w:rsidRPr="00B7059C">
        <w:rPr>
          <w:rFonts w:ascii="Century Gothic" w:hAnsi="Century Gothic" w:cs="Times New Roman"/>
          <w:i w:val="0"/>
          <w:color w:val="000000" w:themeColor="text1"/>
          <w:sz w:val="24"/>
          <w:szCs w:val="24"/>
        </w:rPr>
        <w:t>da emissão da ordem de fornecimento,</w:t>
      </w:r>
      <w:r w:rsidRPr="00B7059C">
        <w:rPr>
          <w:rFonts w:ascii="Century Gothic" w:hAnsi="Century Gothic" w:cs="Times New Roman"/>
          <w:i w:val="0"/>
          <w:color w:val="auto"/>
          <w:sz w:val="24"/>
          <w:szCs w:val="24"/>
        </w:rPr>
        <w:t xml:space="preserve"> em remessa única. </w:t>
      </w:r>
    </w:p>
    <w:p w14:paraId="4340E960" w14:textId="77777777"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color w:val="000000" w:themeColor="text1"/>
          <w:sz w:val="24"/>
          <w:szCs w:val="24"/>
        </w:rPr>
      </w:pPr>
      <w:r w:rsidRPr="00B7059C">
        <w:rPr>
          <w:rFonts w:ascii="Century Gothic" w:hAnsi="Century Gothic" w:cs="Times New Roman"/>
          <w:i w:val="0"/>
          <w:color w:val="000000" w:themeColor="text1"/>
          <w:sz w:val="24"/>
          <w:szCs w:val="24"/>
        </w:rPr>
        <w:t>Caso não seja possível a entrega na data assinalada, a empresa deverá comunicar as razões devidamente justificada respectivas com pelo menos 5(cinco) dias úteis de antecedência para que qualquer pleito de prorrogação de prazo seja analisado, ressalvadas situações de caso fortuito e força maior.</w:t>
      </w:r>
    </w:p>
    <w:p w14:paraId="2C45E0F7" w14:textId="77777777"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eastAsia="Arial" w:hAnsi="Century Gothic" w:cs="Times New Roman"/>
          <w:i w:val="0"/>
          <w:iCs w:val="0"/>
          <w:color w:val="auto"/>
          <w:sz w:val="24"/>
          <w:szCs w:val="24"/>
        </w:rPr>
        <w:t>A Contratada está sujeita à fiscalização do objeto licitado no ato da entrega e posteriormente, reservando-se o município de Itacarambi, através do responsável, o direito de não receber o objeto, caso os mesmos não se encontrem em condições satisfatórias.</w:t>
      </w:r>
    </w:p>
    <w:p w14:paraId="0FD43C73" w14:textId="77777777"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 xml:space="preserve">A contratada deverá fazer a entrega do veículo devidamente equipado nas dependências da Secretaria Municipal de Assistência Social, situada à Avenida Presidente Kennedy, nº 208, centro, Itacarambi MG, no </w:t>
      </w:r>
      <w:r w:rsidRPr="00B7059C">
        <w:rPr>
          <w:rFonts w:ascii="Century Gothic" w:hAnsi="Century Gothic" w:cs="Times New Roman"/>
          <w:i w:val="0"/>
          <w:iCs w:val="0"/>
          <w:color w:val="auto"/>
          <w:sz w:val="24"/>
          <w:szCs w:val="24"/>
          <w:u w:val="single"/>
        </w:rPr>
        <w:t>prazo máximo de 60 (sessenta) dias.</w:t>
      </w:r>
    </w:p>
    <w:p w14:paraId="5C1FBDA6" w14:textId="77777777"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O transporte e a entrega do veículo devidamente equipado no local designado serão de responsabilidade exclusiva da empresa vencedora, sem que qualquer custo adicional possa ser incluído posteriormente.</w:t>
      </w:r>
    </w:p>
    <w:p w14:paraId="48BB7A26" w14:textId="77777777"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A empresa vencedora deste certame obriga-se a fornecer o objeto a que se refere esta licitação de acordo estritamente com as especificações aqui descritas, sendo de sua inteira responsabilidade a substituição do mesmo quando constatado no seu recebimento não estar em conformidade com as referidas especificações.</w:t>
      </w:r>
    </w:p>
    <w:p w14:paraId="5B49CC69" w14:textId="77777777" w:rsidR="00B7059C" w:rsidRPr="00B7059C" w:rsidRDefault="00B7059C"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 xml:space="preserve">O prazo de vigência do Contrato será de 12 (doze) meses. </w:t>
      </w:r>
    </w:p>
    <w:p w14:paraId="3933B25C" w14:textId="77777777" w:rsidR="00B7059C" w:rsidRPr="00B7059C" w:rsidRDefault="00B7059C" w:rsidP="00207BF5">
      <w:pPr>
        <w:pStyle w:val="Nvel2-Red"/>
        <w:widowControl w:val="0"/>
        <w:numPr>
          <w:ilvl w:val="0"/>
          <w:numId w:val="0"/>
        </w:numPr>
        <w:spacing w:before="0"/>
        <w:ind w:left="567" w:hanging="567"/>
        <w:rPr>
          <w:rFonts w:ascii="Century Gothic" w:hAnsi="Century Gothic" w:cs="Times New Roman"/>
          <w:i w:val="0"/>
          <w:color w:val="000000" w:themeColor="text1"/>
          <w:sz w:val="24"/>
          <w:szCs w:val="24"/>
        </w:rPr>
      </w:pPr>
    </w:p>
    <w:p w14:paraId="0F4E4193"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Garantia, manutenção e assistência técnica </w:t>
      </w:r>
    </w:p>
    <w:p w14:paraId="48366930" w14:textId="77777777" w:rsidR="00B7059C" w:rsidRPr="00B7059C" w:rsidRDefault="00B7059C"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6A6E2689" w14:textId="77777777" w:rsidR="00B7059C" w:rsidRPr="00B7059C" w:rsidRDefault="00B7059C"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1EC93648" w14:textId="77777777" w:rsidR="00B7059C" w:rsidRPr="00B7059C" w:rsidRDefault="00B7059C"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283419D6" w14:textId="77777777" w:rsidR="00B7059C" w:rsidRPr="00B7059C" w:rsidRDefault="00B7059C"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71CFEAA0" w14:textId="77777777" w:rsidR="00B7059C" w:rsidRPr="00B7059C" w:rsidRDefault="00B7059C"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5068EBB1"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6426D0F9"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402BBAF9"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68B0A61D"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5BE1A78F"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7AE610E8"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67238D10" w14:textId="77777777" w:rsidR="00B7059C" w:rsidRPr="00B7059C" w:rsidRDefault="00B7059C"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0AD56158" w14:textId="77777777" w:rsidR="00BB0418" w:rsidRPr="00BB0418" w:rsidRDefault="00BB0418" w:rsidP="00207BF5">
      <w:pPr>
        <w:pStyle w:val="PargrafodaLista"/>
        <w:numPr>
          <w:ilvl w:val="0"/>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32B13A5B" w14:textId="77777777" w:rsidR="00BB0418" w:rsidRPr="00BB0418" w:rsidRDefault="00BB0418" w:rsidP="00207BF5">
      <w:pPr>
        <w:pStyle w:val="PargrafodaLista"/>
        <w:numPr>
          <w:ilvl w:val="0"/>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D263F9D" w14:textId="77777777" w:rsidR="00BB0418" w:rsidRPr="00BB0418" w:rsidRDefault="00BB0418" w:rsidP="00207BF5">
      <w:pPr>
        <w:pStyle w:val="PargrafodaLista"/>
        <w:numPr>
          <w:ilvl w:val="0"/>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2FF8C57C" w14:textId="77777777" w:rsidR="00BB0418" w:rsidRPr="00BB0418" w:rsidRDefault="00BB0418" w:rsidP="00207BF5">
      <w:pPr>
        <w:pStyle w:val="PargrafodaLista"/>
        <w:numPr>
          <w:ilvl w:val="0"/>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6E2A5F36"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3BE0B973"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5F55FFA5"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290E92EB"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0820FCC1"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6764FABC"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559CD000" w14:textId="77777777" w:rsidR="00BB0418" w:rsidRPr="00BB0418" w:rsidRDefault="00BB0418"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7904AA0A" w14:textId="27F3F8CE"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prazo de garantia contratual dos bens, complementar à garantia legal, é de, no mínimo, </w:t>
      </w:r>
      <w:r w:rsidRPr="00B7059C">
        <w:rPr>
          <w:rFonts w:ascii="Century Gothic" w:hAnsi="Century Gothic" w:cs="Times New Roman"/>
          <w:i w:val="0"/>
          <w:iCs w:val="0"/>
          <w:color w:val="auto"/>
          <w:sz w:val="24"/>
          <w:szCs w:val="24"/>
        </w:rPr>
        <w:t>03 (três) anos,</w:t>
      </w:r>
      <w:r w:rsidRPr="00B7059C">
        <w:rPr>
          <w:rFonts w:ascii="Century Gothic" w:hAnsi="Century Gothic" w:cs="Times New Roman"/>
          <w:i w:val="0"/>
          <w:color w:val="auto"/>
          <w:sz w:val="24"/>
          <w:szCs w:val="24"/>
        </w:rPr>
        <w:t xml:space="preserve"> ou pelo prazo fornecido pelo fabricante, se superior, contado a partir do primeiro dia útil subsequente </w:t>
      </w:r>
      <w:r w:rsidRPr="00B7059C">
        <w:rPr>
          <w:rFonts w:ascii="Century Gothic" w:hAnsi="Century Gothic" w:cs="Times New Roman"/>
          <w:i w:val="0"/>
          <w:color w:val="auto"/>
          <w:sz w:val="24"/>
          <w:szCs w:val="24"/>
        </w:rPr>
        <w:lastRenderedPageBreak/>
        <w:t xml:space="preserve">à data do recebimento definitivo do objeto. </w:t>
      </w:r>
    </w:p>
    <w:p w14:paraId="42FC29EF"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 garantia será prestada com vistas a manter os equipamentos fornecidos em perfeitas condições de uso, sem qualquer ônus ou custo adicional para o Contratante. </w:t>
      </w:r>
    </w:p>
    <w:p w14:paraId="5EE189AB"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 garantia abrange a realização da manutenção corretiva dos bens pelo próprio Contratado, ou, se for o caso, por meio de assistência técnica autorizada, de acordo com as normas técnicas específicas. </w:t>
      </w:r>
    </w:p>
    <w:p w14:paraId="0D6B48C7"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14:paraId="67D3C418"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216C9B3"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Uma vez notificado, o Contratado realizará a reparação ou substituição dos bens que apresentarem vício ou defeito no prazo de </w:t>
      </w:r>
      <w:r w:rsidRPr="00BB0418">
        <w:rPr>
          <w:rFonts w:ascii="Century Gothic" w:hAnsi="Century Gothic" w:cs="Times New Roman"/>
          <w:i w:val="0"/>
          <w:color w:val="auto"/>
          <w:sz w:val="24"/>
          <w:szCs w:val="24"/>
        </w:rPr>
        <w:t>até 15 (quinze) dias úteis,</w:t>
      </w:r>
      <w:r w:rsidRPr="00B7059C">
        <w:rPr>
          <w:rFonts w:ascii="Century Gothic" w:hAnsi="Century Gothic" w:cs="Times New Roman"/>
          <w:i w:val="0"/>
          <w:color w:val="auto"/>
          <w:sz w:val="24"/>
          <w:szCs w:val="24"/>
        </w:rPr>
        <w:t xml:space="preserve"> contados a partir da data de retirada do </w:t>
      </w:r>
      <w:r w:rsidRPr="008D201F">
        <w:rPr>
          <w:rFonts w:ascii="Century Gothic" w:hAnsi="Century Gothic" w:cs="Times New Roman"/>
          <w:i w:val="0"/>
          <w:color w:val="auto"/>
          <w:sz w:val="24"/>
          <w:szCs w:val="24"/>
        </w:rPr>
        <w:t>equipamento das dependências</w:t>
      </w:r>
      <w:r w:rsidRPr="00B7059C">
        <w:rPr>
          <w:rFonts w:ascii="Century Gothic" w:hAnsi="Century Gothic" w:cs="Times New Roman"/>
          <w:i w:val="0"/>
          <w:color w:val="auto"/>
          <w:sz w:val="24"/>
          <w:szCs w:val="24"/>
        </w:rPr>
        <w:t xml:space="preserve"> da Administração pelo Contratado ou pela assistência técnica autorizada. </w:t>
      </w:r>
    </w:p>
    <w:p w14:paraId="7F44B0F7"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prazo indicado no subitem anterior, durante seu transcurso, poderá ser prorrogado uma única vez, por igual período, mediante solicitação escrita e justificada do Contratado, aceita pelo Contratante. </w:t>
      </w:r>
    </w:p>
    <w:p w14:paraId="0945E4E0"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596A23A4"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57E6223E" w14:textId="77777777" w:rsidR="00B7059C" w:rsidRP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custo referente ao transporte dos equipamentos cobertos pela garantia será de responsabilidade do Contratado. </w:t>
      </w:r>
    </w:p>
    <w:p w14:paraId="32BC924B" w14:textId="2E0478F8" w:rsidR="00B7059C" w:rsidRDefault="00B7059C"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 garantia legal ou contratual do objeto tem prazo de vigência próprio e desvinculado daquele fixado no contrato, permitindo eventual </w:t>
      </w:r>
      <w:r w:rsidRPr="00B7059C">
        <w:rPr>
          <w:rFonts w:ascii="Century Gothic" w:hAnsi="Century Gothic" w:cs="Times New Roman"/>
          <w:i w:val="0"/>
          <w:color w:val="auto"/>
          <w:sz w:val="24"/>
          <w:szCs w:val="24"/>
        </w:rPr>
        <w:lastRenderedPageBreak/>
        <w:t>aplicação de penalidades em caso de descumprimento de alguma de suas condições, mesmo depois de expirada a vigência contratual.</w:t>
      </w:r>
    </w:p>
    <w:p w14:paraId="7CA18F44" w14:textId="13C6ECE0" w:rsidR="00EE57E1" w:rsidRPr="00EE57E1" w:rsidRDefault="00EE57E1" w:rsidP="00207BF5">
      <w:pPr>
        <w:pStyle w:val="Nvel2-Red"/>
        <w:widowControl w:val="0"/>
        <w:numPr>
          <w:ilvl w:val="1"/>
          <w:numId w:val="71"/>
        </w:numPr>
        <w:spacing w:before="0"/>
        <w:ind w:left="567" w:hanging="567"/>
        <w:rPr>
          <w:rFonts w:ascii="Century Gothic" w:hAnsi="Century Gothic" w:cs="Times New Roman"/>
          <w:b/>
          <w:bCs/>
          <w:i w:val="0"/>
          <w:color w:val="auto"/>
          <w:sz w:val="24"/>
          <w:szCs w:val="24"/>
        </w:rPr>
      </w:pPr>
      <w:r w:rsidRPr="00EE57E1">
        <w:rPr>
          <w:rFonts w:ascii="Century Gothic" w:hAnsi="Century Gothic"/>
          <w:b/>
          <w:bCs/>
          <w:i w:val="0"/>
          <w:iCs w:val="0"/>
          <w:color w:val="auto"/>
          <w:sz w:val="24"/>
          <w:szCs w:val="24"/>
        </w:rPr>
        <w:t>As Revisões do veículo ocorrerão por conta da contrata a cada 10.000 km rodados ou a cada 12 (doze) meses, o que ocorrer primeiro</w:t>
      </w:r>
    </w:p>
    <w:p w14:paraId="0745250F" w14:textId="77777777" w:rsidR="00B7059C" w:rsidRPr="00B7059C" w:rsidRDefault="00B7059C" w:rsidP="00207BF5">
      <w:pPr>
        <w:pStyle w:val="Nvel2-Red"/>
        <w:widowControl w:val="0"/>
        <w:numPr>
          <w:ilvl w:val="0"/>
          <w:numId w:val="0"/>
        </w:numPr>
        <w:spacing w:before="0"/>
        <w:ind w:left="567" w:hanging="567"/>
        <w:rPr>
          <w:rFonts w:ascii="Century Gothic" w:hAnsi="Century Gothic" w:cs="Times New Roman"/>
          <w:i w:val="0"/>
          <w:color w:val="auto"/>
          <w:sz w:val="24"/>
          <w:szCs w:val="24"/>
        </w:rPr>
      </w:pPr>
    </w:p>
    <w:p w14:paraId="02AB73D0" w14:textId="77777777" w:rsidR="00B7059C" w:rsidRPr="00B7059C" w:rsidRDefault="00B7059C" w:rsidP="00207BF5">
      <w:pPr>
        <w:pStyle w:val="Nivel01"/>
        <w:keepNext w:val="0"/>
        <w:keepLines w:val="0"/>
        <w:widowControl w:val="0"/>
        <w:numPr>
          <w:ilvl w:val="0"/>
          <w:numId w:val="76"/>
        </w:numPr>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iCs/>
          <w:sz w:val="24"/>
          <w:szCs w:val="24"/>
        </w:rPr>
        <w:t>MODELO DE GESTÃO DO CONTRATO</w:t>
      </w:r>
    </w:p>
    <w:p w14:paraId="0686B15B"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sz w:val="24"/>
          <w:szCs w:val="24"/>
        </w:rPr>
        <w:t>O gerenciamento e a fiscalização da contratação caberão ao servidor: Hélio Pereira de Souza, matrícula nº 6771; e Edvan Alves dos Reis, matrícula nº 6768 respectivamente, que determinará o que for necessário para regularização de falta ou defeito e, na sua falta ou impedimento, ao seu substituto.</w:t>
      </w:r>
    </w:p>
    <w:p w14:paraId="784EABC7"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eastAsia="Arial" w:hAnsi="Century Gothic" w:cs="Times New Roman"/>
          <w:iCs/>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7D20D935"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7039B4C5"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As comunicações entre o órgão ou entidade e a contratada devem ser realizadas por escrito sempre que o ato exigir tal formalidade, admitindo-se o uso de mensagem eletrônica para esse fim.</w:t>
      </w:r>
    </w:p>
    <w:p w14:paraId="70D8E6C5"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O órgão ou entidade poderá convocar representante da empresa para adoção de providências que devam ser cumpridas de imediato.</w:t>
      </w:r>
    </w:p>
    <w:p w14:paraId="4C1A017C" w14:textId="77777777" w:rsidR="00B7059C" w:rsidRPr="00B7059C" w:rsidRDefault="00B7059C" w:rsidP="00207BF5">
      <w:pPr>
        <w:pStyle w:val="Nvel2-Red"/>
        <w:widowControl w:val="0"/>
        <w:numPr>
          <w:ilvl w:val="1"/>
          <w:numId w:val="76"/>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Após a assinatura do contrato ou instrumento equivalente</w:t>
      </w:r>
      <w:r w:rsidRPr="00B7059C">
        <w:rPr>
          <w:rFonts w:ascii="Century Gothic" w:hAnsi="Century Gothic" w:cs="Times New Roman"/>
          <w:i w:val="0"/>
          <w:strike/>
          <w:color w:val="auto"/>
          <w:sz w:val="24"/>
          <w:szCs w:val="24"/>
        </w:rPr>
        <w:t>,</w:t>
      </w:r>
      <w:r w:rsidRPr="00B7059C">
        <w:rPr>
          <w:rFonts w:ascii="Century Gothic" w:hAnsi="Century Gothic" w:cs="Times New Roman"/>
          <w:i w:val="0"/>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B7DDDF"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A execução do contrato deverá ser acompanhada e fiscalizada pelo(s) fiscal(is) do contrato, ou pelos respectivos substitutos </w:t>
      </w:r>
    </w:p>
    <w:p w14:paraId="54C77619"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acompanhará a execução do contrato, para que sejam cumpridas todas as condições estabelecidas no contrato, de modo a assegurar os melhores resultados para a Administração. </w:t>
      </w:r>
    </w:p>
    <w:p w14:paraId="030A7EDE"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anotará no histórico de gerenciamento do </w:t>
      </w:r>
      <w:r w:rsidRPr="00B7059C">
        <w:rPr>
          <w:rFonts w:ascii="Century Gothic" w:hAnsi="Century Gothic" w:cs="Times New Roman"/>
          <w:iCs/>
          <w:color w:val="auto"/>
          <w:sz w:val="24"/>
          <w:szCs w:val="24"/>
        </w:rPr>
        <w:lastRenderedPageBreak/>
        <w:t xml:space="preserve">contrato todas as ocorrências relacionadas à execução do contrato, com a descrição do que for necessário para a regularização das faltas ou dos defeitos observados. </w:t>
      </w:r>
    </w:p>
    <w:p w14:paraId="44B1BFB3"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Identificada qualquer inexatidão ou irregularidade, o fiscal técnico do contrato emitirá notificações para a correção da execução do contrato, determinando prazo para a correção. </w:t>
      </w:r>
    </w:p>
    <w:p w14:paraId="72140095"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04673AB6"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No caso de ocorrências que possam inviabilizar a execução do contrato nas datas aprazadas, o fiscal técnico do contrato comunicará o fato imediatamente ao gestor do contrato. </w:t>
      </w:r>
    </w:p>
    <w:p w14:paraId="42A477D2" w14:textId="77777777" w:rsidR="00145CC2"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comunicar ao gestor do contrato, em tempo hábil, o término do contrato sob sua responsabilidade, com vistas à renovação tempestiva ou à prorrogação contratual </w:t>
      </w:r>
    </w:p>
    <w:p w14:paraId="0ADD44AC" w14:textId="77777777" w:rsidR="00145CC2"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145CC2">
        <w:rPr>
          <w:rFonts w:ascii="Century Gothic" w:hAnsi="Century Gothic" w:cs="Times New Roman"/>
          <w:iCs/>
          <w:color w:val="auto"/>
          <w:sz w:val="24"/>
          <w:szCs w:val="24"/>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A768DCE" w14:textId="701904E2" w:rsidR="00B7059C" w:rsidRPr="00145CC2"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145CC2">
        <w:rPr>
          <w:rFonts w:ascii="Century Gothic" w:hAnsi="Century Gothic" w:cs="Times New Roman"/>
          <w:iCs/>
          <w:color w:val="auto"/>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12AF31A"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7BCE911"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545E2A0"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acompanhará os registros realizados pelos fiscais do contrato, de todas as ocorrências relacionadas à </w:t>
      </w:r>
      <w:r w:rsidRPr="00B7059C">
        <w:rPr>
          <w:rFonts w:ascii="Century Gothic" w:hAnsi="Century Gothic" w:cs="Times New Roman"/>
          <w:iCs/>
          <w:color w:val="auto"/>
          <w:sz w:val="24"/>
          <w:szCs w:val="24"/>
        </w:rPr>
        <w:lastRenderedPageBreak/>
        <w:t xml:space="preserve">execução do contrato e as medidas adotadas, informando, se for o caso, à autoridade superior àquelas que ultrapassarem a sua competência. </w:t>
      </w:r>
    </w:p>
    <w:p w14:paraId="15140FD6"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DB03406" w14:textId="77777777" w:rsidR="00B7059C" w:rsidRPr="00B7059C" w:rsidRDefault="00B7059C" w:rsidP="00207BF5">
      <w:pPr>
        <w:pStyle w:val="Nivel3"/>
        <w:widowControl w:val="0"/>
        <w:numPr>
          <w:ilvl w:val="2"/>
          <w:numId w:val="7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C89542"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comunicará ao gestor do contrato, em tempo hábil, o término do contrato sob sua responsabilidade, com vistas à tempestiva renovação ou prorrogação contratual. </w:t>
      </w:r>
    </w:p>
    <w:p w14:paraId="4912DEF7"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74008956" w14:textId="77777777" w:rsidR="00B7059C" w:rsidRPr="00B7059C" w:rsidRDefault="00B7059C" w:rsidP="00207BF5">
      <w:pPr>
        <w:pStyle w:val="Nivel2"/>
        <w:widowControl w:val="0"/>
        <w:spacing w:before="0"/>
        <w:ind w:left="567" w:hanging="567"/>
        <w:rPr>
          <w:rFonts w:ascii="Century Gothic" w:hAnsi="Century Gothic" w:cs="Times New Roman"/>
          <w:iCs/>
          <w:color w:val="auto"/>
          <w:sz w:val="24"/>
          <w:szCs w:val="24"/>
        </w:rPr>
      </w:pPr>
    </w:p>
    <w:p w14:paraId="53A19FC0" w14:textId="01EA3DF5" w:rsidR="00B7059C" w:rsidRPr="00B7059C" w:rsidRDefault="00E11435" w:rsidP="00207BF5">
      <w:pPr>
        <w:pStyle w:val="Nivel01"/>
        <w:keepNext w:val="0"/>
        <w:keepLines w:val="0"/>
        <w:widowControl w:val="0"/>
        <w:numPr>
          <w:ilvl w:val="0"/>
          <w:numId w:val="76"/>
        </w:numPr>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iCs/>
          <w:sz w:val="24"/>
          <w:szCs w:val="24"/>
        </w:rPr>
        <w:t>CRITÉRIOS</w:t>
      </w:r>
      <w:r>
        <w:rPr>
          <w:rFonts w:ascii="Century Gothic" w:hAnsi="Century Gothic" w:cs="Times New Roman"/>
          <w:iCs/>
          <w:sz w:val="24"/>
          <w:szCs w:val="24"/>
        </w:rPr>
        <w:t xml:space="preserve"> </w:t>
      </w:r>
      <w:r w:rsidRPr="00B7059C">
        <w:rPr>
          <w:rFonts w:ascii="Century Gothic" w:hAnsi="Century Gothic" w:cs="Times New Roman"/>
          <w:iCs/>
          <w:sz w:val="24"/>
          <w:szCs w:val="24"/>
        </w:rPr>
        <w:t>DE</w:t>
      </w:r>
      <w:r w:rsidR="00B7059C" w:rsidRPr="00B7059C">
        <w:rPr>
          <w:rFonts w:ascii="Century Gothic" w:hAnsi="Century Gothic" w:cs="Times New Roman"/>
          <w:iCs/>
          <w:sz w:val="24"/>
          <w:szCs w:val="24"/>
        </w:rPr>
        <w:t xml:space="preserve"> PAGAMENTO</w:t>
      </w:r>
    </w:p>
    <w:p w14:paraId="7A7A7E29"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Recebimento do Objeto</w:t>
      </w:r>
    </w:p>
    <w:p w14:paraId="05C8B49E" w14:textId="77777777" w:rsidR="00BB0418" w:rsidRPr="00BB0418" w:rsidRDefault="00BB0418" w:rsidP="00207BF5">
      <w:pPr>
        <w:pStyle w:val="PargrafodaLista"/>
        <w:numPr>
          <w:ilvl w:val="0"/>
          <w:numId w:val="67"/>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bookmarkStart w:id="7" w:name="_Hlk175752588"/>
    </w:p>
    <w:p w14:paraId="63D64EBE" w14:textId="77777777" w:rsidR="00BB0418" w:rsidRPr="00BB0418" w:rsidRDefault="00BB0418" w:rsidP="00207BF5">
      <w:pPr>
        <w:pStyle w:val="PargrafodaLista"/>
        <w:numPr>
          <w:ilvl w:val="0"/>
          <w:numId w:val="67"/>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6A46E029" w14:textId="77777777" w:rsidR="00BB0418" w:rsidRPr="00BB0418" w:rsidRDefault="00BB0418" w:rsidP="00207BF5">
      <w:pPr>
        <w:pStyle w:val="PargrafodaLista"/>
        <w:numPr>
          <w:ilvl w:val="0"/>
          <w:numId w:val="67"/>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2910D53A" w14:textId="77777777" w:rsidR="00BB0418" w:rsidRPr="00BB0418" w:rsidRDefault="00BB0418" w:rsidP="00207BF5">
      <w:pPr>
        <w:pStyle w:val="PargrafodaLista"/>
        <w:numPr>
          <w:ilvl w:val="0"/>
          <w:numId w:val="67"/>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397BAC63" w14:textId="77777777" w:rsidR="00BB0418" w:rsidRPr="00BB0418" w:rsidRDefault="00BB0418" w:rsidP="00207BF5">
      <w:pPr>
        <w:pStyle w:val="PargrafodaLista"/>
        <w:numPr>
          <w:ilvl w:val="0"/>
          <w:numId w:val="67"/>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55418463" w14:textId="77777777" w:rsidR="00BB0418" w:rsidRPr="00BB0418" w:rsidRDefault="00BB0418" w:rsidP="00207BF5">
      <w:pPr>
        <w:pStyle w:val="PargrafodaLista"/>
        <w:numPr>
          <w:ilvl w:val="0"/>
          <w:numId w:val="67"/>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46B15380" w14:textId="5891323F" w:rsidR="00B7059C" w:rsidRPr="00B7059C" w:rsidRDefault="00B7059C" w:rsidP="00207BF5">
      <w:pPr>
        <w:pStyle w:val="Nivel01"/>
        <w:keepNext w:val="0"/>
        <w:keepLines w:val="0"/>
        <w:widowControl w:val="0"/>
        <w:numPr>
          <w:ilvl w:val="1"/>
          <w:numId w:val="67"/>
        </w:numPr>
        <w:spacing w:before="0" w:after="120"/>
        <w:ind w:left="567"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 xml:space="preserve"> O bem será recebido provisoriamente, de forma sumária, no ato da entrega, juntamente com a </w:t>
      </w:r>
      <w:r w:rsidRPr="00B7059C">
        <w:rPr>
          <w:rFonts w:ascii="Century Gothic" w:eastAsia="Calibri" w:hAnsi="Century Gothic" w:cs="Times New Roman"/>
          <w:b w:val="0"/>
          <w:bCs w:val="0"/>
          <w:sz w:val="24"/>
          <w:szCs w:val="24"/>
          <w:lang w:eastAsia="en-US"/>
        </w:rPr>
        <w:t>nota</w:t>
      </w:r>
      <w:r w:rsidRPr="00B7059C">
        <w:rPr>
          <w:rFonts w:ascii="Century Gothic" w:hAnsi="Century Gothic" w:cs="Times New Roman"/>
          <w:b w:val="0"/>
          <w:bCs w:val="0"/>
          <w:sz w:val="24"/>
          <w:szCs w:val="24"/>
          <w:lang w:eastAsia="en-US"/>
        </w:rPr>
        <w:t xml:space="preserve"> fiscal ou instrumento de cobrança equivalente, pelo(a) responsável pelo acompanhamento e fiscalização do contrato, para efeito de posterior verificação de sua conformidade com a especificação constante no Termo de Referência e na proposta.</w:t>
      </w:r>
    </w:p>
    <w:p w14:paraId="1BDD4093" w14:textId="77777777" w:rsidR="00B7059C" w:rsidRPr="00B7059C" w:rsidRDefault="00B7059C" w:rsidP="00207BF5">
      <w:pPr>
        <w:pStyle w:val="Nivel01"/>
        <w:keepNext w:val="0"/>
        <w:keepLines w:val="0"/>
        <w:widowControl w:val="0"/>
        <w:numPr>
          <w:ilvl w:val="1"/>
          <w:numId w:val="67"/>
        </w:numPr>
        <w:spacing w:before="0" w:after="120"/>
        <w:ind w:left="567"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 xml:space="preserve"> O veículo poderá ser rejeitado, no todo ou em parte, inclusive antes do recebimento provisório, quando em desacordo com a especificação constante no Termo de Referência e na proposta, devendo ser substituído no prazo de 30 (trinta) dias a contar da notificação da contratada, a suas expensas, sem prejuízo da aplicação da penalidade.</w:t>
      </w:r>
    </w:p>
    <w:p w14:paraId="12031089" w14:textId="0F726851" w:rsidR="00B7059C" w:rsidRPr="00B7059C" w:rsidRDefault="00B7059C" w:rsidP="00207BF5">
      <w:pPr>
        <w:pStyle w:val="Nivel01"/>
        <w:keepNext w:val="0"/>
        <w:keepLines w:val="0"/>
        <w:widowControl w:val="0"/>
        <w:numPr>
          <w:ilvl w:val="1"/>
          <w:numId w:val="67"/>
        </w:numPr>
        <w:spacing w:before="0" w:after="120"/>
        <w:ind w:left="567"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 xml:space="preserve">O recebimento definitivo ocorrerá no prazo </w:t>
      </w:r>
      <w:r w:rsidRPr="00D24F4C">
        <w:rPr>
          <w:rFonts w:ascii="Century Gothic" w:hAnsi="Century Gothic" w:cs="Times New Roman"/>
          <w:b w:val="0"/>
          <w:bCs w:val="0"/>
          <w:sz w:val="24"/>
          <w:szCs w:val="24"/>
          <w:lang w:eastAsia="en-US"/>
        </w:rPr>
        <w:t xml:space="preserve">de </w:t>
      </w:r>
      <w:r w:rsidR="00AB1727">
        <w:rPr>
          <w:rFonts w:ascii="Century Gothic" w:hAnsi="Century Gothic" w:cs="Times New Roman"/>
          <w:b w:val="0"/>
          <w:bCs w:val="0"/>
          <w:sz w:val="24"/>
          <w:szCs w:val="24"/>
          <w:lang w:eastAsia="en-US"/>
        </w:rPr>
        <w:t>03</w:t>
      </w:r>
      <w:r w:rsidRPr="00D24F4C">
        <w:rPr>
          <w:rFonts w:ascii="Century Gothic" w:hAnsi="Century Gothic" w:cs="Times New Roman"/>
          <w:b w:val="0"/>
          <w:bCs w:val="0"/>
          <w:sz w:val="24"/>
          <w:szCs w:val="24"/>
          <w:lang w:eastAsia="en-US"/>
        </w:rPr>
        <w:t xml:space="preserve"> (</w:t>
      </w:r>
      <w:r w:rsidR="00AB1727">
        <w:rPr>
          <w:rFonts w:ascii="Century Gothic" w:hAnsi="Century Gothic" w:cs="Times New Roman"/>
          <w:b w:val="0"/>
          <w:bCs w:val="0"/>
          <w:sz w:val="24"/>
          <w:szCs w:val="24"/>
          <w:lang w:eastAsia="en-US"/>
        </w:rPr>
        <w:t>três</w:t>
      </w:r>
      <w:r w:rsidRPr="00D24F4C">
        <w:rPr>
          <w:rFonts w:ascii="Century Gothic" w:hAnsi="Century Gothic" w:cs="Times New Roman"/>
          <w:b w:val="0"/>
          <w:bCs w:val="0"/>
          <w:sz w:val="24"/>
          <w:szCs w:val="24"/>
          <w:lang w:eastAsia="en-US"/>
        </w:rPr>
        <w:t>) dias úteis,</w:t>
      </w:r>
      <w:r w:rsidRPr="00B7059C">
        <w:rPr>
          <w:rFonts w:ascii="Century Gothic" w:hAnsi="Century Gothic" w:cs="Times New Roman"/>
          <w:b w:val="0"/>
          <w:bCs w:val="0"/>
          <w:sz w:val="24"/>
          <w:szCs w:val="24"/>
          <w:lang w:eastAsia="en-US"/>
        </w:rPr>
        <w:t xml:space="preserve"> a contar do recebimento da nota fiscal ou instrumento de cobrança equivalente pela Administração, após a verificação das especificações técnicas e consequente aceitação mediante termo detalhado.</w:t>
      </w:r>
    </w:p>
    <w:p w14:paraId="1A9E160A" w14:textId="77777777" w:rsidR="00B7059C" w:rsidRPr="00B7059C" w:rsidRDefault="00B7059C" w:rsidP="00207BF5">
      <w:pPr>
        <w:pStyle w:val="Nivel01"/>
        <w:keepNext w:val="0"/>
        <w:keepLines w:val="0"/>
        <w:widowControl w:val="0"/>
        <w:numPr>
          <w:ilvl w:val="1"/>
          <w:numId w:val="67"/>
        </w:numPr>
        <w:spacing w:before="0" w:after="120"/>
        <w:ind w:left="567"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 xml:space="preserve">O prazo para recebimento definitivo poderá ser excepcionalmente </w:t>
      </w:r>
      <w:r w:rsidRPr="00B7059C">
        <w:rPr>
          <w:rFonts w:ascii="Century Gothic" w:hAnsi="Century Gothic" w:cs="Times New Roman"/>
          <w:b w:val="0"/>
          <w:bCs w:val="0"/>
          <w:sz w:val="24"/>
          <w:szCs w:val="24"/>
          <w:lang w:eastAsia="en-US"/>
        </w:rPr>
        <w:lastRenderedPageBreak/>
        <w:t>prorrogado, de forma justificada, por igual período, quando houver necessidade de diligência para a aferição do atendimento da exigência contratual.</w:t>
      </w:r>
    </w:p>
    <w:bookmarkEnd w:id="7"/>
    <w:p w14:paraId="3DC02EF0" w14:textId="77777777" w:rsidR="00B7059C" w:rsidRPr="00B7059C" w:rsidRDefault="00B7059C" w:rsidP="00207BF5">
      <w:pPr>
        <w:pStyle w:val="Nivel2"/>
        <w:widowControl w:val="0"/>
        <w:numPr>
          <w:ilvl w:val="1"/>
          <w:numId w:val="67"/>
        </w:numPr>
        <w:spacing w:before="0"/>
        <w:ind w:left="567" w:hanging="567"/>
        <w:rPr>
          <w:rFonts w:ascii="Century Gothic" w:hAnsi="Century Gothic" w:cs="Times New Roman"/>
          <w:sz w:val="24"/>
          <w:szCs w:val="24"/>
          <w:lang w:eastAsia="en-US"/>
        </w:rPr>
      </w:pPr>
      <w:r w:rsidRPr="00B7059C">
        <w:rPr>
          <w:rFonts w:ascii="Century Gothic" w:hAnsi="Century Gothic" w:cs="Times New Roman"/>
          <w:sz w:val="24"/>
          <w:szCs w:val="24"/>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0D57499" w14:textId="77777777" w:rsidR="00B7059C" w:rsidRPr="00B7059C" w:rsidRDefault="00B7059C" w:rsidP="00207BF5">
      <w:pPr>
        <w:pStyle w:val="Nivel2"/>
        <w:widowControl w:val="0"/>
        <w:numPr>
          <w:ilvl w:val="1"/>
          <w:numId w:val="67"/>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E6C907" w14:textId="77777777" w:rsidR="00B7059C" w:rsidRPr="00B7059C" w:rsidRDefault="00B7059C" w:rsidP="00207BF5">
      <w:pPr>
        <w:pStyle w:val="Nivel2"/>
        <w:widowControl w:val="0"/>
        <w:numPr>
          <w:ilvl w:val="1"/>
          <w:numId w:val="67"/>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54BBC67E" w14:textId="77777777" w:rsidR="00951384" w:rsidRDefault="00951384"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p>
    <w:p w14:paraId="1BBAFB45" w14:textId="57AE4C8E"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Liquidação</w:t>
      </w:r>
    </w:p>
    <w:p w14:paraId="6F4644DB"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75CC67A3"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3DB0CF93"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431821E1"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0FD888A9"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00FF7FA9"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64D115B6"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443AE479" w14:textId="77777777" w:rsidR="00B7059C" w:rsidRPr="00B7059C" w:rsidRDefault="00B7059C" w:rsidP="00207BF5">
      <w:pPr>
        <w:pStyle w:val="Nivel2"/>
        <w:widowControl w:val="0"/>
        <w:numPr>
          <w:ilvl w:val="1"/>
          <w:numId w:val="76"/>
        </w:numPr>
        <w:ind w:left="567" w:hanging="567"/>
        <w:rPr>
          <w:rFonts w:ascii="Century Gothic" w:hAnsi="Century Gothic"/>
          <w:sz w:val="24"/>
          <w:szCs w:val="24"/>
          <w:lang w:eastAsia="en-US"/>
        </w:rPr>
      </w:pPr>
      <w:r w:rsidRPr="00B7059C">
        <w:rPr>
          <w:rFonts w:ascii="Century Gothic" w:hAnsi="Century Gothic"/>
          <w:sz w:val="24"/>
          <w:szCs w:val="24"/>
          <w:lang w:eastAsia="en-US"/>
        </w:rPr>
        <w:t>Recebida a Nota Fiscal ou documento de cobrança equivalente, correrá o prazo de dez dias úteis para fins de liquidação, na forma desta seção, prorrogáveis por igual período.</w:t>
      </w:r>
    </w:p>
    <w:p w14:paraId="225BD6D7" w14:textId="77777777" w:rsidR="00B7059C" w:rsidRPr="00B7059C" w:rsidRDefault="00B7059C" w:rsidP="00207BF5">
      <w:pPr>
        <w:pStyle w:val="Nivel3"/>
        <w:widowControl w:val="0"/>
        <w:numPr>
          <w:ilvl w:val="2"/>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384DCAA0"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B6331C5" w14:textId="77777777" w:rsidR="00B7059C" w:rsidRPr="00B7059C" w:rsidRDefault="00B7059C" w:rsidP="00207BF5">
      <w:pPr>
        <w:numPr>
          <w:ilvl w:val="0"/>
          <w:numId w:val="9"/>
        </w:numPr>
        <w:tabs>
          <w:tab w:val="clear" w:pos="0"/>
        </w:tabs>
        <w:autoSpaceDE/>
        <w:autoSpaceDN/>
        <w:spacing w:after="120" w:line="276" w:lineRule="auto"/>
        <w:ind w:left="1134" w:hanging="567"/>
        <w:contextualSpacing/>
        <w:jc w:val="both"/>
        <w:rPr>
          <w:rFonts w:ascii="Century Gothic" w:eastAsia="Calibri" w:hAnsi="Century Gothic" w:cs="Times New Roman"/>
          <w:iCs/>
          <w:sz w:val="24"/>
          <w:szCs w:val="24"/>
        </w:rPr>
      </w:pPr>
      <w:r w:rsidRPr="00B7059C">
        <w:rPr>
          <w:rFonts w:ascii="Century Gothic" w:eastAsia="Calibri" w:hAnsi="Century Gothic" w:cs="Times New Roman"/>
          <w:iCs/>
          <w:sz w:val="24"/>
          <w:szCs w:val="24"/>
        </w:rPr>
        <w:t>o prazo de validade;</w:t>
      </w:r>
    </w:p>
    <w:p w14:paraId="47791DA5" w14:textId="77777777" w:rsidR="00B7059C" w:rsidRPr="00B7059C" w:rsidRDefault="00B7059C" w:rsidP="00207BF5">
      <w:pPr>
        <w:numPr>
          <w:ilvl w:val="0"/>
          <w:numId w:val="9"/>
        </w:numPr>
        <w:tabs>
          <w:tab w:val="clear" w:pos="0"/>
        </w:tabs>
        <w:autoSpaceDE/>
        <w:autoSpaceDN/>
        <w:spacing w:after="120" w:line="276" w:lineRule="auto"/>
        <w:ind w:left="1134" w:hanging="567"/>
        <w:contextualSpacing/>
        <w:jc w:val="both"/>
        <w:rPr>
          <w:rFonts w:ascii="Century Gothic" w:eastAsia="Calibri" w:hAnsi="Century Gothic" w:cs="Times New Roman"/>
          <w:iCs/>
          <w:sz w:val="24"/>
          <w:szCs w:val="24"/>
        </w:rPr>
      </w:pPr>
      <w:r w:rsidRPr="00B7059C">
        <w:rPr>
          <w:rFonts w:ascii="Century Gothic" w:eastAsia="Calibri" w:hAnsi="Century Gothic" w:cs="Times New Roman"/>
          <w:iCs/>
          <w:sz w:val="24"/>
          <w:szCs w:val="24"/>
        </w:rPr>
        <w:t xml:space="preserve">a data da emissão; </w:t>
      </w:r>
    </w:p>
    <w:p w14:paraId="0C731CEF" w14:textId="77777777" w:rsidR="00B7059C" w:rsidRPr="00B7059C" w:rsidRDefault="00B7059C" w:rsidP="00207BF5">
      <w:pPr>
        <w:numPr>
          <w:ilvl w:val="0"/>
          <w:numId w:val="9"/>
        </w:numPr>
        <w:tabs>
          <w:tab w:val="clear" w:pos="0"/>
        </w:tabs>
        <w:autoSpaceDE/>
        <w:autoSpaceDN/>
        <w:spacing w:after="120" w:line="276" w:lineRule="auto"/>
        <w:ind w:left="1134" w:hanging="567"/>
        <w:contextualSpacing/>
        <w:jc w:val="both"/>
        <w:rPr>
          <w:rFonts w:ascii="Century Gothic" w:eastAsia="Calibri" w:hAnsi="Century Gothic" w:cs="Times New Roman"/>
          <w:iCs/>
          <w:sz w:val="24"/>
          <w:szCs w:val="24"/>
        </w:rPr>
      </w:pPr>
      <w:r w:rsidRPr="00B7059C">
        <w:rPr>
          <w:rFonts w:ascii="Century Gothic" w:eastAsia="Calibri" w:hAnsi="Century Gothic" w:cs="Times New Roman"/>
          <w:iCs/>
          <w:sz w:val="24"/>
          <w:szCs w:val="24"/>
        </w:rPr>
        <w:t xml:space="preserve">os dados do contrato e do órgão contratante; </w:t>
      </w:r>
    </w:p>
    <w:p w14:paraId="3729B612" w14:textId="77777777" w:rsidR="00B7059C" w:rsidRPr="00B7059C" w:rsidRDefault="00B7059C" w:rsidP="00207BF5">
      <w:pPr>
        <w:numPr>
          <w:ilvl w:val="0"/>
          <w:numId w:val="9"/>
        </w:numPr>
        <w:tabs>
          <w:tab w:val="clear" w:pos="0"/>
        </w:tabs>
        <w:autoSpaceDE/>
        <w:autoSpaceDN/>
        <w:spacing w:after="120" w:line="276" w:lineRule="auto"/>
        <w:ind w:left="1134" w:hanging="567"/>
        <w:contextualSpacing/>
        <w:jc w:val="both"/>
        <w:rPr>
          <w:rFonts w:ascii="Century Gothic" w:eastAsia="Calibri" w:hAnsi="Century Gothic" w:cs="Times New Roman"/>
          <w:iCs/>
          <w:sz w:val="24"/>
          <w:szCs w:val="24"/>
        </w:rPr>
      </w:pPr>
      <w:r w:rsidRPr="00B7059C">
        <w:rPr>
          <w:rFonts w:ascii="Century Gothic" w:eastAsia="Calibri" w:hAnsi="Century Gothic" w:cs="Times New Roman"/>
          <w:iCs/>
          <w:sz w:val="24"/>
          <w:szCs w:val="24"/>
        </w:rPr>
        <w:t xml:space="preserve">o período respectivo de execução do contrato; </w:t>
      </w:r>
    </w:p>
    <w:p w14:paraId="563AA1AF" w14:textId="77777777" w:rsidR="00B7059C" w:rsidRPr="00B7059C" w:rsidRDefault="00B7059C" w:rsidP="00207BF5">
      <w:pPr>
        <w:numPr>
          <w:ilvl w:val="0"/>
          <w:numId w:val="9"/>
        </w:numPr>
        <w:tabs>
          <w:tab w:val="clear" w:pos="0"/>
        </w:tabs>
        <w:autoSpaceDE/>
        <w:autoSpaceDN/>
        <w:spacing w:after="120" w:line="276" w:lineRule="auto"/>
        <w:ind w:left="1134" w:hanging="567"/>
        <w:contextualSpacing/>
        <w:jc w:val="both"/>
        <w:rPr>
          <w:rFonts w:ascii="Century Gothic" w:eastAsia="Calibri" w:hAnsi="Century Gothic" w:cs="Times New Roman"/>
          <w:iCs/>
          <w:sz w:val="24"/>
          <w:szCs w:val="24"/>
        </w:rPr>
      </w:pPr>
      <w:r w:rsidRPr="00B7059C">
        <w:rPr>
          <w:rFonts w:ascii="Century Gothic" w:eastAsia="Calibri" w:hAnsi="Century Gothic" w:cs="Times New Roman"/>
          <w:iCs/>
          <w:sz w:val="24"/>
          <w:szCs w:val="24"/>
        </w:rPr>
        <w:t xml:space="preserve">o valor a pagar; e </w:t>
      </w:r>
    </w:p>
    <w:p w14:paraId="2259ABEA" w14:textId="77777777" w:rsidR="00B7059C" w:rsidRPr="00B7059C" w:rsidRDefault="00B7059C" w:rsidP="00207BF5">
      <w:pPr>
        <w:numPr>
          <w:ilvl w:val="0"/>
          <w:numId w:val="9"/>
        </w:numPr>
        <w:tabs>
          <w:tab w:val="clear" w:pos="0"/>
        </w:tabs>
        <w:autoSpaceDE/>
        <w:autoSpaceDN/>
        <w:spacing w:after="120" w:line="276" w:lineRule="auto"/>
        <w:ind w:left="1134" w:hanging="567"/>
        <w:contextualSpacing/>
        <w:jc w:val="both"/>
        <w:rPr>
          <w:rFonts w:ascii="Century Gothic" w:eastAsia="Calibri" w:hAnsi="Century Gothic" w:cs="Times New Roman"/>
          <w:iCs/>
          <w:sz w:val="24"/>
          <w:szCs w:val="24"/>
        </w:rPr>
      </w:pPr>
      <w:r w:rsidRPr="00B7059C">
        <w:rPr>
          <w:rFonts w:ascii="Century Gothic" w:eastAsia="Calibri" w:hAnsi="Century Gothic" w:cs="Times New Roman"/>
          <w:iCs/>
          <w:sz w:val="24"/>
          <w:szCs w:val="24"/>
        </w:rPr>
        <w:t>eventual destaque do valor de retenções tributárias cabíveis.</w:t>
      </w:r>
    </w:p>
    <w:p w14:paraId="6524F4B7"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eastAsia="Calibri" w:hAnsi="Century Gothic" w:cs="Times New Roman"/>
          <w:iCs/>
          <w:color w:val="auto"/>
          <w:sz w:val="24"/>
          <w:szCs w:val="24"/>
          <w:lang w:eastAsia="en-US"/>
        </w:rPr>
        <w:t xml:space="preserve"> Havendo erro na apresentação da nota fiscal ou instrumento de cobrança equivalente, ou circunstância que impeça a </w:t>
      </w:r>
      <w:r w:rsidRPr="00B7059C">
        <w:rPr>
          <w:rFonts w:ascii="Century Gothic" w:hAnsi="Century Gothic" w:cs="Times New Roman"/>
          <w:iCs/>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55CCFFF9"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lastRenderedPageBreak/>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3484D816" w14:textId="77777777" w:rsidR="00B7059C" w:rsidRPr="00B7059C" w:rsidRDefault="00B7059C" w:rsidP="00207BF5">
      <w:pPr>
        <w:pStyle w:val="Nivel2"/>
        <w:widowControl w:val="0"/>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 xml:space="preserve">  </w:t>
      </w:r>
    </w:p>
    <w:p w14:paraId="67629BA8"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Prazo de pagamento</w:t>
      </w:r>
    </w:p>
    <w:p w14:paraId="4CFA69CD"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O pagamento será efetuado no prazo de até 10 (dez) dias úteis contados da finalização da liquidação da despesa.</w:t>
      </w:r>
    </w:p>
    <w:p w14:paraId="3DB9BB49" w14:textId="53B1FE98" w:rsid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No caso de atraso pelo Contratante, os valores devidos ao contratado serão atualizados monetariamente entre o termo final do prazo de pagamento até a data de sua efetiva realização, mediante aplicação do índice IPCA-E de correção monetária.</w:t>
      </w:r>
    </w:p>
    <w:p w14:paraId="6E80EA94" w14:textId="77777777" w:rsidR="00951384" w:rsidRPr="00B7059C" w:rsidRDefault="00951384" w:rsidP="00207BF5">
      <w:pPr>
        <w:pStyle w:val="Nivel2"/>
        <w:widowControl w:val="0"/>
        <w:spacing w:before="0"/>
        <w:ind w:left="567" w:hanging="567"/>
        <w:rPr>
          <w:rFonts w:ascii="Century Gothic" w:hAnsi="Century Gothic" w:cs="Times New Roman"/>
          <w:iCs/>
          <w:color w:val="auto"/>
          <w:sz w:val="24"/>
          <w:szCs w:val="24"/>
          <w:lang w:eastAsia="en-US"/>
        </w:rPr>
      </w:pPr>
    </w:p>
    <w:p w14:paraId="1952A2E2"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Forma de pagamento</w:t>
      </w:r>
    </w:p>
    <w:p w14:paraId="123F76E5"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O pagamento será realizado por meio de ordem bancária, para crédito em banco, agência e conta corrente indicados pelo contratado.</w:t>
      </w:r>
    </w:p>
    <w:p w14:paraId="27C0EAE9"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Será considerada data do pagamento o dia em que constar como emitida a ordem bancária para pagamento.</w:t>
      </w:r>
    </w:p>
    <w:p w14:paraId="2F00BD92"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Quando do pagamento, será efetuada a retenção tributária prevista na legislação aplicável.</w:t>
      </w:r>
    </w:p>
    <w:p w14:paraId="4A75441C" w14:textId="77777777" w:rsidR="00B7059C" w:rsidRPr="00B7059C" w:rsidRDefault="00B7059C" w:rsidP="00207BF5">
      <w:pPr>
        <w:pStyle w:val="Nivel3"/>
        <w:widowControl w:val="0"/>
        <w:numPr>
          <w:ilvl w:val="1"/>
          <w:numId w:val="76"/>
        </w:numPr>
        <w:spacing w:before="0"/>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FC2B73F" w14:textId="77777777" w:rsidR="00B7059C" w:rsidRPr="00872C7B"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lang w:eastAsia="en-US"/>
        </w:rPr>
      </w:pPr>
      <w:r w:rsidRPr="00872C7B">
        <w:rPr>
          <w:rFonts w:ascii="Century Gothic" w:hAnsi="Century Gothic" w:cs="Times New Roman"/>
          <w:iCs/>
          <w:color w:val="au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FCB3E5"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p>
    <w:p w14:paraId="688E2105"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Antecipação de pagamento</w:t>
      </w:r>
    </w:p>
    <w:p w14:paraId="416087A5" w14:textId="77777777" w:rsidR="00BB0418" w:rsidRPr="00BB0418" w:rsidRDefault="00BB0418" w:rsidP="00207BF5">
      <w:pPr>
        <w:pStyle w:val="PargrafodaLista"/>
        <w:numPr>
          <w:ilvl w:val="0"/>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5C6E97F5" w14:textId="77777777" w:rsidR="00BB0418" w:rsidRPr="00BB0418" w:rsidRDefault="00BB0418" w:rsidP="00207BF5">
      <w:pPr>
        <w:pStyle w:val="PargrafodaLista"/>
        <w:numPr>
          <w:ilvl w:val="0"/>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3ABE198B" w14:textId="77777777" w:rsidR="00BB0418" w:rsidRPr="00BB0418" w:rsidRDefault="00BB0418" w:rsidP="00207BF5">
      <w:pPr>
        <w:pStyle w:val="PargrafodaLista"/>
        <w:numPr>
          <w:ilvl w:val="0"/>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152868AF" w14:textId="77777777" w:rsidR="00BB0418" w:rsidRPr="00BB0418" w:rsidRDefault="00BB0418" w:rsidP="00207BF5">
      <w:pPr>
        <w:pStyle w:val="PargrafodaLista"/>
        <w:numPr>
          <w:ilvl w:val="0"/>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4AA01159" w14:textId="77777777" w:rsidR="00BB0418" w:rsidRPr="00BB0418" w:rsidRDefault="00BB0418" w:rsidP="00207BF5">
      <w:pPr>
        <w:pStyle w:val="PargrafodaLista"/>
        <w:numPr>
          <w:ilvl w:val="0"/>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4BE27C48" w14:textId="77777777" w:rsidR="00BB0418" w:rsidRPr="00BB0418" w:rsidRDefault="00BB0418" w:rsidP="00207BF5">
      <w:pPr>
        <w:pStyle w:val="PargrafodaLista"/>
        <w:numPr>
          <w:ilvl w:val="0"/>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45B08069"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36BC0DC2"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31F4849F"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1FC8CE55"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226CCF13"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0F9C11F1"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6692456F"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586739FE"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34F07938"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7903F0AD"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3A1B9F51"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4DC322C3"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36342C52"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15641B3E"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0E7CE838"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424C3074"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0E8DB53B" w14:textId="77777777" w:rsidR="00BB0418" w:rsidRPr="00BB0418" w:rsidRDefault="00BB0418" w:rsidP="00207BF5">
      <w:pPr>
        <w:pStyle w:val="PargrafodaLista"/>
        <w:numPr>
          <w:ilvl w:val="1"/>
          <w:numId w:val="74"/>
        </w:numPr>
        <w:autoSpaceDE/>
        <w:autoSpaceDN/>
        <w:spacing w:after="120" w:line="276" w:lineRule="auto"/>
        <w:ind w:left="567" w:hanging="567"/>
        <w:rPr>
          <w:rFonts w:ascii="Century Gothic" w:eastAsiaTheme="minorEastAsia" w:hAnsi="Century Gothic" w:cs="Times New Roman"/>
          <w:iCs/>
          <w:vanish/>
          <w:sz w:val="24"/>
          <w:szCs w:val="24"/>
          <w:lang w:val="pt-BR"/>
        </w:rPr>
      </w:pPr>
    </w:p>
    <w:p w14:paraId="738FD919" w14:textId="7FEBA7B5" w:rsidR="00B7059C" w:rsidRPr="00B7059C" w:rsidRDefault="00B7059C" w:rsidP="00207BF5">
      <w:pPr>
        <w:pStyle w:val="Nvel2-Red"/>
        <w:widowControl w:val="0"/>
        <w:numPr>
          <w:ilvl w:val="1"/>
          <w:numId w:val="74"/>
        </w:numPr>
        <w:spacing w:before="0"/>
        <w:ind w:left="567" w:hanging="567"/>
        <w:rPr>
          <w:rFonts w:ascii="Century Gothic" w:hAnsi="Century Gothic" w:cs="Times New Roman"/>
          <w:i w:val="0"/>
          <w:color w:val="auto"/>
          <w:sz w:val="24"/>
          <w:szCs w:val="24"/>
          <w:lang w:eastAsia="en-US"/>
        </w:rPr>
      </w:pPr>
      <w:r w:rsidRPr="00B7059C">
        <w:rPr>
          <w:rFonts w:ascii="Century Gothic" w:hAnsi="Century Gothic" w:cs="Times New Roman"/>
          <w:i w:val="0"/>
          <w:color w:val="auto"/>
          <w:sz w:val="24"/>
          <w:szCs w:val="24"/>
          <w:lang w:eastAsia="en-US"/>
        </w:rPr>
        <w:t xml:space="preserve">A presente contratação não permite a antecipação de pagamento, parcial e total do item. </w:t>
      </w:r>
    </w:p>
    <w:p w14:paraId="70887B55" w14:textId="77777777" w:rsidR="00B7059C" w:rsidRPr="00B7059C" w:rsidRDefault="00B7059C" w:rsidP="00207BF5">
      <w:pPr>
        <w:pStyle w:val="Nvel2-Red"/>
        <w:widowControl w:val="0"/>
        <w:numPr>
          <w:ilvl w:val="0"/>
          <w:numId w:val="0"/>
        </w:numPr>
        <w:spacing w:before="0"/>
        <w:ind w:left="567" w:hanging="567"/>
        <w:rPr>
          <w:rFonts w:ascii="Century Gothic" w:hAnsi="Century Gothic" w:cs="Times New Roman"/>
          <w:i w:val="0"/>
          <w:color w:val="auto"/>
          <w:sz w:val="24"/>
          <w:szCs w:val="24"/>
          <w:lang w:eastAsia="en-US"/>
        </w:rPr>
      </w:pPr>
    </w:p>
    <w:p w14:paraId="3EF05168" w14:textId="77777777" w:rsidR="00B7059C" w:rsidRPr="00B7059C" w:rsidRDefault="00B7059C" w:rsidP="00207BF5">
      <w:pPr>
        <w:pStyle w:val="Nivel01"/>
        <w:keepNext w:val="0"/>
        <w:keepLines w:val="0"/>
        <w:widowControl w:val="0"/>
        <w:numPr>
          <w:ilvl w:val="0"/>
          <w:numId w:val="76"/>
        </w:numPr>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iCs/>
          <w:sz w:val="24"/>
          <w:szCs w:val="24"/>
        </w:rPr>
        <w:t>FORMA E CRITÉRIOS DE SELEÇÃO DO FORNECEDOR</w:t>
      </w:r>
    </w:p>
    <w:p w14:paraId="246FE16B"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highlight w:val="yellow"/>
        </w:rPr>
      </w:pPr>
      <w:r w:rsidRPr="00B7059C">
        <w:rPr>
          <w:rFonts w:ascii="Century Gothic" w:hAnsi="Century Gothic" w:cs="Times New Roman"/>
          <w:iCs/>
          <w:color w:val="auto"/>
          <w:sz w:val="24"/>
          <w:szCs w:val="24"/>
          <w:lang w:eastAsia="en-US"/>
        </w:rPr>
        <w:t>Forma de seleção e critério de julgamento da proposta</w:t>
      </w:r>
    </w:p>
    <w:p w14:paraId="5E4B44AB"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06A16EB2"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4533B926"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3BA46369"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3F770141"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3DB00361"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233521E8" w14:textId="77777777" w:rsidR="00BB0418" w:rsidRPr="00BB0418" w:rsidRDefault="00BB0418" w:rsidP="00207BF5">
      <w:pPr>
        <w:pStyle w:val="PargrafodaLista"/>
        <w:numPr>
          <w:ilvl w:val="0"/>
          <w:numId w:val="63"/>
        </w:numPr>
        <w:spacing w:after="120" w:line="276" w:lineRule="auto"/>
        <w:ind w:left="567" w:hanging="567"/>
        <w:rPr>
          <w:rFonts w:ascii="Century Gothic" w:hAnsi="Century Gothic" w:cs="Times New Roman"/>
          <w:bCs/>
          <w:iCs/>
          <w:vanish/>
          <w:sz w:val="24"/>
          <w:szCs w:val="24"/>
        </w:rPr>
      </w:pPr>
    </w:p>
    <w:p w14:paraId="2ED854E5" w14:textId="247E7AAE" w:rsidR="00B7059C" w:rsidRPr="00B7059C" w:rsidRDefault="00B7059C" w:rsidP="00207BF5">
      <w:pPr>
        <w:pStyle w:val="PargrafodaLista"/>
        <w:numPr>
          <w:ilvl w:val="1"/>
          <w:numId w:val="63"/>
        </w:numPr>
        <w:spacing w:after="120" w:line="276" w:lineRule="auto"/>
        <w:ind w:left="567" w:hanging="567"/>
        <w:rPr>
          <w:rFonts w:ascii="Century Gothic" w:hAnsi="Century Gothic" w:cs="Times New Roman"/>
          <w:bCs/>
          <w:iCs/>
          <w:sz w:val="24"/>
          <w:szCs w:val="24"/>
        </w:rPr>
      </w:pPr>
      <w:r w:rsidRPr="00B7059C">
        <w:rPr>
          <w:rFonts w:ascii="Century Gothic" w:hAnsi="Century Gothic" w:cs="Times New Roman"/>
          <w:bCs/>
          <w:iCs/>
          <w:sz w:val="24"/>
          <w:szCs w:val="24"/>
        </w:rPr>
        <w:t>Para a aquisição deste objeto está sendo empregada a modalidade de licitação denominada PREGÃO no formato eletrônico, a qual observará os preceitos de direito público e, em especial as disposições da Lei Federal nº. 14.133/2021 e suas alterações, da Lei Complementar nº. 123 / 2006, da Lei Complementar nº. 147/2014 e outras normas aplicáveis à espécie.</w:t>
      </w:r>
    </w:p>
    <w:p w14:paraId="3C3DA25E" w14:textId="77777777" w:rsidR="00B7059C" w:rsidRPr="00B7059C" w:rsidRDefault="00B7059C" w:rsidP="00207BF5">
      <w:pPr>
        <w:pStyle w:val="Nivel2"/>
        <w:widowControl w:val="0"/>
        <w:numPr>
          <w:ilvl w:val="1"/>
          <w:numId w:val="63"/>
        </w:numPr>
        <w:spacing w:before="0"/>
        <w:ind w:left="567" w:hanging="567"/>
        <w:rPr>
          <w:rFonts w:ascii="Century Gothic" w:hAnsi="Century Gothic" w:cs="Times New Roman"/>
          <w:iCs/>
          <w:color w:val="auto"/>
          <w:sz w:val="24"/>
          <w:szCs w:val="24"/>
        </w:rPr>
      </w:pPr>
      <w:r w:rsidRPr="00B7059C">
        <w:rPr>
          <w:rFonts w:ascii="Century Gothic" w:hAnsi="Century Gothic" w:cs="Times New Roman"/>
          <w:bCs/>
          <w:iCs/>
          <w:sz w:val="24"/>
          <w:szCs w:val="24"/>
        </w:rPr>
        <w:t>Pontual ressaltar que o bem a ser adquirido é</w:t>
      </w:r>
      <w:r w:rsidRPr="00B7059C">
        <w:rPr>
          <w:rFonts w:ascii="Century Gothic" w:hAnsi="Century Gothic" w:cs="Times New Roman"/>
          <w:iCs/>
          <w:color w:val="auto"/>
          <w:sz w:val="24"/>
          <w:szCs w:val="24"/>
        </w:rPr>
        <w:t xml:space="preserve"> caracterizado como comum, conforme justificativa constante do Estudo Técnico Preliminar.</w:t>
      </w:r>
    </w:p>
    <w:p w14:paraId="0A1CC847" w14:textId="77777777" w:rsid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p>
    <w:p w14:paraId="1EF7FAA3" w14:textId="137BA95B"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highlight w:val="yellow"/>
        </w:rPr>
      </w:pPr>
      <w:r w:rsidRPr="00B7059C">
        <w:rPr>
          <w:rFonts w:ascii="Century Gothic" w:hAnsi="Century Gothic" w:cs="Times New Roman"/>
          <w:iCs/>
          <w:color w:val="auto"/>
          <w:sz w:val="24"/>
          <w:szCs w:val="24"/>
          <w:lang w:eastAsia="en-US"/>
        </w:rPr>
        <w:t>Forma de seleção e critério de julgamento da proposta</w:t>
      </w:r>
    </w:p>
    <w:p w14:paraId="58E3C0C5"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7679C46E"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79163451"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704BA8D1"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6C451BA1"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21E6810E"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2CDA6149" w14:textId="77777777" w:rsidR="00BB0418" w:rsidRPr="00BB0418" w:rsidRDefault="00BB0418" w:rsidP="00207BF5">
      <w:pPr>
        <w:pStyle w:val="PargrafodaLista"/>
        <w:numPr>
          <w:ilvl w:val="0"/>
          <w:numId w:val="72"/>
        </w:numPr>
        <w:autoSpaceDE/>
        <w:autoSpaceDN/>
        <w:spacing w:after="120" w:line="276" w:lineRule="auto"/>
        <w:ind w:left="567" w:hanging="567"/>
        <w:contextualSpacing/>
        <w:rPr>
          <w:rFonts w:ascii="Century Gothic" w:hAnsi="Century Gothic" w:cs="Times New Roman"/>
          <w:bCs/>
          <w:iCs/>
          <w:vanish/>
          <w:sz w:val="24"/>
          <w:szCs w:val="24"/>
        </w:rPr>
      </w:pPr>
    </w:p>
    <w:p w14:paraId="4A698A9F" w14:textId="77777777" w:rsidR="00BB0418" w:rsidRPr="00BB0418" w:rsidRDefault="00BB0418" w:rsidP="00207BF5">
      <w:pPr>
        <w:pStyle w:val="PargrafodaLista"/>
        <w:numPr>
          <w:ilvl w:val="1"/>
          <w:numId w:val="72"/>
        </w:numPr>
        <w:autoSpaceDE/>
        <w:autoSpaceDN/>
        <w:spacing w:after="120" w:line="276" w:lineRule="auto"/>
        <w:ind w:left="567" w:hanging="567"/>
        <w:contextualSpacing/>
        <w:rPr>
          <w:rFonts w:ascii="Century Gothic" w:hAnsi="Century Gothic" w:cs="Times New Roman"/>
          <w:bCs/>
          <w:iCs/>
          <w:vanish/>
          <w:sz w:val="24"/>
          <w:szCs w:val="24"/>
        </w:rPr>
      </w:pPr>
    </w:p>
    <w:p w14:paraId="3571494D" w14:textId="77777777" w:rsidR="00BB0418" w:rsidRPr="00BB0418" w:rsidRDefault="00BB0418" w:rsidP="00207BF5">
      <w:pPr>
        <w:pStyle w:val="PargrafodaLista"/>
        <w:numPr>
          <w:ilvl w:val="1"/>
          <w:numId w:val="72"/>
        </w:numPr>
        <w:autoSpaceDE/>
        <w:autoSpaceDN/>
        <w:spacing w:after="120" w:line="276" w:lineRule="auto"/>
        <w:ind w:left="567" w:hanging="567"/>
        <w:contextualSpacing/>
        <w:rPr>
          <w:rFonts w:ascii="Century Gothic" w:hAnsi="Century Gothic" w:cs="Times New Roman"/>
          <w:bCs/>
          <w:iCs/>
          <w:vanish/>
          <w:sz w:val="24"/>
          <w:szCs w:val="24"/>
        </w:rPr>
      </w:pPr>
    </w:p>
    <w:p w14:paraId="0F933096" w14:textId="4DF7C5EF" w:rsidR="00B7059C" w:rsidRPr="00B7059C" w:rsidRDefault="00B7059C" w:rsidP="00207BF5">
      <w:pPr>
        <w:pStyle w:val="PargrafodaLista"/>
        <w:numPr>
          <w:ilvl w:val="1"/>
          <w:numId w:val="72"/>
        </w:numPr>
        <w:autoSpaceDE/>
        <w:autoSpaceDN/>
        <w:spacing w:after="120" w:line="276" w:lineRule="auto"/>
        <w:ind w:left="567" w:hanging="567"/>
        <w:contextualSpacing/>
        <w:rPr>
          <w:rFonts w:ascii="Century Gothic" w:hAnsi="Century Gothic" w:cs="Times New Roman"/>
          <w:bCs/>
          <w:iCs/>
          <w:sz w:val="24"/>
          <w:szCs w:val="24"/>
        </w:rPr>
      </w:pPr>
      <w:r w:rsidRPr="00B7059C">
        <w:rPr>
          <w:rFonts w:ascii="Century Gothic" w:hAnsi="Century Gothic" w:cs="Times New Roman"/>
          <w:bCs/>
          <w:iCs/>
          <w:sz w:val="24"/>
          <w:szCs w:val="24"/>
        </w:rPr>
        <w:t xml:space="preserve"> Será vencedora a licitante que apresentar o MENOR VALOR UNITÁRIO.</w:t>
      </w:r>
    </w:p>
    <w:p w14:paraId="1CBBB08D"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en-US"/>
        </w:rPr>
      </w:pPr>
    </w:p>
    <w:p w14:paraId="6770E4B1"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lang w:eastAsia="en-US"/>
        </w:rPr>
        <w:t>Exigências de habilitação</w:t>
      </w:r>
    </w:p>
    <w:p w14:paraId="71024179"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7E96C3BA"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78DFB1AD" w14:textId="77777777" w:rsidR="00B7059C" w:rsidRPr="00B7059C" w:rsidRDefault="00B7059C" w:rsidP="00207BF5">
      <w:pPr>
        <w:pStyle w:val="PargrafodaLista"/>
        <w:numPr>
          <w:ilvl w:val="1"/>
          <w:numId w:val="76"/>
        </w:numPr>
        <w:autoSpaceDE/>
        <w:autoSpaceDN/>
        <w:spacing w:before="120" w:after="120" w:line="276" w:lineRule="auto"/>
        <w:ind w:left="567" w:hanging="567"/>
        <w:rPr>
          <w:rFonts w:ascii="Century Gothic" w:hAnsi="Century Gothic" w:cs="Arial"/>
          <w:vanish/>
          <w:color w:val="000000"/>
          <w:sz w:val="24"/>
          <w:szCs w:val="24"/>
        </w:rPr>
      </w:pPr>
    </w:p>
    <w:p w14:paraId="38B02479" w14:textId="0D3BF276" w:rsidR="00B7059C" w:rsidRDefault="00B7059C" w:rsidP="00207BF5">
      <w:pPr>
        <w:pStyle w:val="Nivel2"/>
        <w:widowControl w:val="0"/>
        <w:numPr>
          <w:ilvl w:val="1"/>
          <w:numId w:val="76"/>
        </w:numPr>
        <w:ind w:left="567" w:hanging="567"/>
        <w:rPr>
          <w:rFonts w:ascii="Century Gothic" w:hAnsi="Century Gothic"/>
          <w:sz w:val="24"/>
          <w:szCs w:val="24"/>
        </w:rPr>
      </w:pPr>
      <w:r w:rsidRPr="00B7059C">
        <w:rPr>
          <w:rFonts w:ascii="Century Gothic" w:hAnsi="Century Gothic"/>
          <w:sz w:val="24"/>
          <w:szCs w:val="24"/>
        </w:rPr>
        <w:t>Para fins de habilitação, deverá o licitante comprovar os seguintes requisitos:</w:t>
      </w:r>
    </w:p>
    <w:p w14:paraId="4FD141DA" w14:textId="77777777" w:rsidR="00B7059C" w:rsidRPr="00B7059C" w:rsidRDefault="00B7059C" w:rsidP="00207BF5">
      <w:pPr>
        <w:pStyle w:val="Nivel2"/>
        <w:widowControl w:val="0"/>
        <w:ind w:left="567" w:hanging="567"/>
        <w:rPr>
          <w:rFonts w:ascii="Century Gothic" w:hAnsi="Century Gothic"/>
          <w:sz w:val="24"/>
          <w:szCs w:val="24"/>
        </w:rPr>
      </w:pPr>
    </w:p>
    <w:p w14:paraId="5873FBB7"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zh-CN" w:bidi="hi-IN"/>
        </w:rPr>
      </w:pPr>
      <w:r w:rsidRPr="00B7059C">
        <w:rPr>
          <w:rFonts w:ascii="Century Gothic" w:hAnsi="Century Gothic" w:cs="Times New Roman"/>
          <w:iCs/>
          <w:color w:val="auto"/>
          <w:sz w:val="24"/>
          <w:szCs w:val="24"/>
          <w:lang w:eastAsia="zh-CN" w:bidi="hi-IN"/>
        </w:rPr>
        <w:t>Habilitação jurídica</w:t>
      </w:r>
    </w:p>
    <w:p w14:paraId="748C7970"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b/>
          <w:bCs/>
          <w:iCs/>
          <w:color w:val="auto"/>
          <w:sz w:val="24"/>
          <w:szCs w:val="24"/>
        </w:rPr>
        <w:t>Empresário individual:</w:t>
      </w:r>
      <w:r w:rsidRPr="00B7059C">
        <w:rPr>
          <w:rFonts w:ascii="Century Gothic" w:hAnsi="Century Gothic" w:cs="Times New Roman"/>
          <w:iCs/>
          <w:color w:val="auto"/>
          <w:sz w:val="24"/>
          <w:szCs w:val="24"/>
        </w:rPr>
        <w:t xml:space="preserve"> inscrição no Registro Público de Empresas Mercantis, a cargo da Junta Comercial da respectiva sede; </w:t>
      </w:r>
    </w:p>
    <w:p w14:paraId="4C1BB559"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b/>
          <w:bCs/>
          <w:iCs/>
          <w:color w:val="auto"/>
          <w:sz w:val="24"/>
          <w:szCs w:val="24"/>
        </w:rPr>
        <w:t>Microempreendedor Individual - MEI:</w:t>
      </w:r>
      <w:r w:rsidRPr="00B7059C">
        <w:rPr>
          <w:rFonts w:ascii="Century Gothic" w:hAnsi="Century Gothic" w:cs="Times New Roman"/>
          <w:iCs/>
          <w:color w:val="auto"/>
          <w:sz w:val="24"/>
          <w:szCs w:val="24"/>
        </w:rPr>
        <w:t xml:space="preserve"> Certificado da Condição de Microempreendedor Individual - CCMEI, cuja aceitação ficará condicionada à verificação da autenticidade no sítio https://www.gov.br/empresas-e-negocios/pt-br/empreendedor; </w:t>
      </w:r>
    </w:p>
    <w:p w14:paraId="5E08F451"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b/>
          <w:bCs/>
          <w:iCs/>
          <w:color w:val="auto"/>
          <w:sz w:val="24"/>
          <w:szCs w:val="24"/>
        </w:rPr>
        <w:t>Sociedade empresária, sociedade limitada unipessoal – SLU ou sociedade identificada como empresa individual de responsabilidade limitada - EIRELI:</w:t>
      </w:r>
      <w:r w:rsidRPr="00B7059C">
        <w:rPr>
          <w:rFonts w:ascii="Century Gothic" w:hAnsi="Century Gothic" w:cs="Times New Roman"/>
          <w:iCs/>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891B13A"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b/>
          <w:bCs/>
          <w:iCs/>
          <w:color w:val="auto"/>
          <w:sz w:val="24"/>
          <w:szCs w:val="24"/>
        </w:rPr>
        <w:t>Sociedade empresária estrangeira:</w:t>
      </w:r>
      <w:r w:rsidRPr="00B7059C">
        <w:rPr>
          <w:rFonts w:ascii="Century Gothic" w:hAnsi="Century Gothic" w:cs="Times New Roman"/>
          <w:iCs/>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48C3D5"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b/>
          <w:bCs/>
          <w:iCs/>
          <w:color w:val="auto"/>
          <w:sz w:val="24"/>
          <w:szCs w:val="24"/>
        </w:rPr>
        <w:t xml:space="preserve">Sociedade simples: </w:t>
      </w:r>
      <w:r w:rsidRPr="00B7059C">
        <w:rPr>
          <w:rFonts w:ascii="Century Gothic" w:hAnsi="Century Gothic" w:cs="Times New Roman"/>
          <w:iCs/>
          <w:color w:val="auto"/>
          <w:sz w:val="24"/>
          <w:szCs w:val="24"/>
        </w:rPr>
        <w:t xml:space="preserve">inscrição do ato constitutivo no Registro Civil de Pessoas Jurídicas do local de sua sede, acompanhada de documento </w:t>
      </w:r>
      <w:r w:rsidRPr="00B7059C">
        <w:rPr>
          <w:rFonts w:ascii="Century Gothic" w:hAnsi="Century Gothic" w:cs="Times New Roman"/>
          <w:iCs/>
          <w:color w:val="auto"/>
          <w:sz w:val="24"/>
          <w:szCs w:val="24"/>
        </w:rPr>
        <w:lastRenderedPageBreak/>
        <w:t>comprobatório de seus administradores;</w:t>
      </w:r>
    </w:p>
    <w:p w14:paraId="0A8D79FB"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b/>
          <w:bCs/>
          <w:iCs/>
          <w:color w:val="auto"/>
          <w:sz w:val="24"/>
          <w:szCs w:val="24"/>
        </w:rPr>
        <w:t>Filial, sucursal ou agência de sociedade simples ou empresária:</w:t>
      </w:r>
      <w:r w:rsidRPr="00B7059C">
        <w:rPr>
          <w:rFonts w:ascii="Century Gothic" w:hAnsi="Century Gothic" w:cs="Times New Roman"/>
          <w:iCs/>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8" w:name="_Int_ySfCXwr4"/>
      <w:r w:rsidRPr="00B7059C">
        <w:rPr>
          <w:rFonts w:ascii="Century Gothic" w:hAnsi="Century Gothic" w:cs="Times New Roman"/>
          <w:iCs/>
          <w:color w:val="auto"/>
          <w:sz w:val="24"/>
          <w:szCs w:val="24"/>
        </w:rPr>
        <w:t>Mercantis onde</w:t>
      </w:r>
      <w:bookmarkEnd w:id="8"/>
      <w:r w:rsidRPr="00B7059C">
        <w:rPr>
          <w:rFonts w:ascii="Century Gothic" w:hAnsi="Century Gothic" w:cs="Times New Roman"/>
          <w:iCs/>
          <w:color w:val="auto"/>
          <w:sz w:val="24"/>
          <w:szCs w:val="24"/>
        </w:rPr>
        <w:t xml:space="preserve"> opera, com averbação no Registro onde tem sede a matriz</w:t>
      </w:r>
    </w:p>
    <w:p w14:paraId="708D3D1D" w14:textId="77777777" w:rsidR="00B7059C" w:rsidRPr="00B7059C" w:rsidRDefault="00B7059C" w:rsidP="00207BF5">
      <w:pPr>
        <w:pStyle w:val="Nivel2"/>
        <w:widowControl w:val="0"/>
        <w:numPr>
          <w:ilvl w:val="1"/>
          <w:numId w:val="7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Os documentos apresentados deverão estar acompanhados de todas as alterações ou da consolidação respectiva.</w:t>
      </w:r>
    </w:p>
    <w:p w14:paraId="756E84CE" w14:textId="77777777" w:rsidR="00B7059C" w:rsidRPr="00B7059C" w:rsidRDefault="00B7059C" w:rsidP="00207BF5">
      <w:pPr>
        <w:pStyle w:val="Nivel2"/>
        <w:widowControl w:val="0"/>
        <w:spacing w:before="0"/>
        <w:ind w:left="567" w:hanging="567"/>
        <w:rPr>
          <w:rFonts w:ascii="Century Gothic" w:hAnsi="Century Gothic" w:cs="Times New Roman"/>
          <w:iCs/>
          <w:color w:val="auto"/>
          <w:sz w:val="24"/>
          <w:szCs w:val="24"/>
        </w:rPr>
      </w:pPr>
    </w:p>
    <w:p w14:paraId="2BE9DC08"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zh-CN" w:bidi="hi-IN"/>
        </w:rPr>
      </w:pPr>
      <w:r w:rsidRPr="00B7059C">
        <w:rPr>
          <w:rFonts w:ascii="Century Gothic" w:hAnsi="Century Gothic" w:cs="Times New Roman"/>
          <w:iCs/>
          <w:color w:val="auto"/>
          <w:sz w:val="24"/>
          <w:szCs w:val="24"/>
          <w:lang w:eastAsia="zh-CN" w:bidi="hi-IN"/>
        </w:rPr>
        <w:t>Habilitação fiscal, social e trabalhista</w:t>
      </w:r>
    </w:p>
    <w:p w14:paraId="106C4F7B" w14:textId="77777777" w:rsidR="00C56F92" w:rsidRPr="004B256B" w:rsidRDefault="00C56F92" w:rsidP="00207BF5">
      <w:pPr>
        <w:pStyle w:val="PargrafodaLista"/>
        <w:numPr>
          <w:ilvl w:val="1"/>
          <w:numId w:val="76"/>
        </w:numPr>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Prova de inscrição no Cadastro Nacional de Pessoas Jurídicas;</w:t>
      </w:r>
    </w:p>
    <w:p w14:paraId="2631DCF4" w14:textId="77777777" w:rsidR="00C56F92" w:rsidRPr="004B256B" w:rsidRDefault="00C56F92" w:rsidP="00207BF5">
      <w:pPr>
        <w:pStyle w:val="Nivel3"/>
        <w:widowControl w:val="0"/>
        <w:numPr>
          <w:ilvl w:val="1"/>
          <w:numId w:val="76"/>
        </w:numPr>
        <w:ind w:left="567" w:hanging="567"/>
        <w:rPr>
          <w:rFonts w:ascii="Century Gothic" w:hAnsi="Century Gothic" w:cs="Times New Roman"/>
          <w:i/>
          <w:sz w:val="24"/>
          <w:szCs w:val="24"/>
          <w:lang w:eastAsia="en-US"/>
        </w:rPr>
      </w:pPr>
      <w:r w:rsidRPr="004B256B">
        <w:rPr>
          <w:rFonts w:ascii="Century Gothic" w:hAnsi="Century Gothic" w:cs="Times New Roman"/>
          <w:i/>
          <w:iCs/>
          <w:sz w:val="24"/>
          <w:szCs w:val="24"/>
          <w:lang w:eastAsia="en-US"/>
        </w:rPr>
        <w:t xml:space="preserve">Prova de </w:t>
      </w:r>
      <w:r w:rsidRPr="004B256B">
        <w:rPr>
          <w:rFonts w:ascii="Century Gothic" w:hAnsi="Century Gothic"/>
          <w:spacing w:val="2"/>
          <w:sz w:val="24"/>
          <w:szCs w:val="24"/>
          <w:shd w:val="clear" w:color="auto" w:fill="FFFFFF"/>
        </w:rPr>
        <w:t>inscrição no cadastro de contribuintes estadual e/ou municipal, se houver, relativo ao domicílio ou sede do licitante, pertinente ao seu ramo de atividade e compatível com o objeto contratual;</w:t>
      </w:r>
    </w:p>
    <w:p w14:paraId="61F64A1D" w14:textId="77777777" w:rsidR="00C56F92" w:rsidRPr="004B256B" w:rsidRDefault="00C56F92" w:rsidP="00207BF5">
      <w:pPr>
        <w:pStyle w:val="Nivel3"/>
        <w:widowControl w:val="0"/>
        <w:numPr>
          <w:ilvl w:val="1"/>
          <w:numId w:val="76"/>
        </w:numPr>
        <w:ind w:left="567" w:hanging="567"/>
        <w:rPr>
          <w:rFonts w:ascii="Century Gothic" w:hAnsi="Century Gothic" w:cs="Times New Roman"/>
          <w:i/>
          <w:sz w:val="24"/>
          <w:szCs w:val="24"/>
          <w:lang w:eastAsia="en-US"/>
        </w:rPr>
      </w:pPr>
      <w:r w:rsidRPr="004B256B">
        <w:rPr>
          <w:rFonts w:ascii="Century Gothic" w:hAnsi="Century Gothic"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14:paraId="408633B2" w14:textId="77777777" w:rsidR="00C56F92" w:rsidRPr="004B256B" w:rsidRDefault="00C56F92" w:rsidP="00207BF5">
      <w:pPr>
        <w:pStyle w:val="Nivel3"/>
        <w:widowControl w:val="0"/>
        <w:numPr>
          <w:ilvl w:val="1"/>
          <w:numId w:val="76"/>
        </w:numPr>
        <w:ind w:left="567" w:hanging="567"/>
        <w:rPr>
          <w:rFonts w:ascii="Century Gothic" w:hAnsi="Century Gothic" w:cs="Times New Roman"/>
          <w:i/>
          <w:sz w:val="24"/>
          <w:szCs w:val="24"/>
          <w:lang w:eastAsia="en-US"/>
        </w:rPr>
      </w:pPr>
      <w:r w:rsidRPr="004B256B">
        <w:rPr>
          <w:rFonts w:ascii="Century Gothic" w:hAnsi="Century Gothic"/>
          <w:sz w:val="24"/>
          <w:szCs w:val="24"/>
        </w:rPr>
        <w:t>Prova de regularidade para com a Fazenda Estadual do domicílio ou sede do licitante, mediante apresentação de certidão emitida pela Secretaria Estadual competente.</w:t>
      </w:r>
    </w:p>
    <w:p w14:paraId="777A027C" w14:textId="77777777" w:rsidR="00C56F92" w:rsidRPr="004B256B" w:rsidRDefault="00C56F92" w:rsidP="00207BF5">
      <w:pPr>
        <w:pStyle w:val="Nivel3"/>
        <w:widowControl w:val="0"/>
        <w:numPr>
          <w:ilvl w:val="1"/>
          <w:numId w:val="76"/>
        </w:numPr>
        <w:ind w:left="567" w:hanging="567"/>
        <w:rPr>
          <w:rFonts w:ascii="Century Gothic" w:hAnsi="Century Gothic" w:cs="Times New Roman"/>
          <w:i/>
          <w:sz w:val="24"/>
          <w:szCs w:val="24"/>
          <w:lang w:eastAsia="en-US"/>
        </w:rPr>
      </w:pPr>
      <w:r w:rsidRPr="004B256B">
        <w:rPr>
          <w:rFonts w:ascii="Century Gothic" w:hAnsi="Century Gothic" w:cs="Times New Roman"/>
          <w:sz w:val="24"/>
          <w:szCs w:val="24"/>
          <w:lang w:eastAsia="en-US"/>
        </w:rPr>
        <w:t xml:space="preserve">Prova </w:t>
      </w:r>
      <w:r w:rsidRPr="004B256B">
        <w:rPr>
          <w:rFonts w:ascii="Century Gothic" w:hAnsi="Century Gothic" w:cs="Times New Roman"/>
          <w:sz w:val="24"/>
          <w:szCs w:val="24"/>
        </w:rPr>
        <w:t>de</w:t>
      </w:r>
      <w:r w:rsidRPr="004B256B">
        <w:rPr>
          <w:rFonts w:ascii="Century Gothic" w:hAnsi="Century Gothic" w:cs="Times New Roman"/>
          <w:sz w:val="24"/>
          <w:szCs w:val="24"/>
          <w:lang w:eastAsia="en-US"/>
        </w:rPr>
        <w:t xml:space="preserve"> regularidade com a Fazenda Municipal do domicílio ou sede do licitante;</w:t>
      </w:r>
    </w:p>
    <w:p w14:paraId="1EBE528C" w14:textId="77777777" w:rsidR="00C56F92" w:rsidRPr="004B256B" w:rsidRDefault="00C56F92" w:rsidP="00207BF5">
      <w:pPr>
        <w:pStyle w:val="PargrafodaLista"/>
        <w:numPr>
          <w:ilvl w:val="1"/>
          <w:numId w:val="76"/>
        </w:numPr>
        <w:autoSpaceDE/>
        <w:autoSpaceDN/>
        <w:spacing w:before="120" w:after="120" w:line="276" w:lineRule="auto"/>
        <w:ind w:left="567" w:hanging="567"/>
        <w:rPr>
          <w:rFonts w:ascii="Century Gothic" w:hAnsi="Century Gothic" w:cs="Times New Roman"/>
          <w:sz w:val="24"/>
          <w:szCs w:val="24"/>
        </w:rPr>
      </w:pPr>
      <w:r w:rsidRPr="004B256B">
        <w:rPr>
          <w:rFonts w:ascii="Century Gothic" w:hAnsi="Century Gothic" w:cs="Times New Roman"/>
          <w:sz w:val="24"/>
          <w:szCs w:val="24"/>
        </w:rPr>
        <w:t>Prova de regularidade com o Fundo de Garantia do Tempo de Serviço (FGTS).</w:t>
      </w:r>
    </w:p>
    <w:p w14:paraId="0671964F" w14:textId="77777777" w:rsidR="00C56F92" w:rsidRDefault="00C56F92" w:rsidP="00207BF5">
      <w:pPr>
        <w:pStyle w:val="Nivel3"/>
        <w:widowControl w:val="0"/>
        <w:numPr>
          <w:ilvl w:val="1"/>
          <w:numId w:val="76"/>
        </w:numPr>
        <w:ind w:left="567" w:hanging="567"/>
        <w:rPr>
          <w:rFonts w:ascii="Century Gothic" w:hAnsi="Century Gothic" w:cs="Times New Roman"/>
          <w:sz w:val="24"/>
          <w:szCs w:val="24"/>
          <w:lang w:eastAsia="en-US"/>
        </w:rPr>
      </w:pPr>
      <w:r w:rsidRPr="004B256B">
        <w:rPr>
          <w:rFonts w:ascii="Century Gothic" w:hAnsi="Century Gothic" w:cs="Times New Roman"/>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EA0192F" w14:textId="77777777" w:rsidR="00C56F92" w:rsidRPr="004713E1" w:rsidRDefault="00C56F92" w:rsidP="00207BF5">
      <w:pPr>
        <w:pStyle w:val="Nivel3"/>
        <w:widowControl w:val="0"/>
        <w:numPr>
          <w:ilvl w:val="1"/>
          <w:numId w:val="76"/>
        </w:numPr>
        <w:ind w:left="567" w:hanging="567"/>
        <w:rPr>
          <w:rFonts w:ascii="Century Gothic" w:hAnsi="Century Gothic" w:cs="Times New Roman"/>
          <w:sz w:val="24"/>
          <w:szCs w:val="24"/>
          <w:lang w:eastAsia="en-US"/>
        </w:rPr>
      </w:pPr>
      <w:r>
        <w:rPr>
          <w:rFonts w:ascii="Century Gothic" w:hAnsi="Century Gothic"/>
          <w:sz w:val="24"/>
          <w:szCs w:val="24"/>
        </w:rPr>
        <w:t>Declaração de que n</w:t>
      </w:r>
      <w:r w:rsidRPr="004713E1">
        <w:rPr>
          <w:rFonts w:ascii="Century Gothic" w:hAnsi="Century Gothic"/>
          <w:sz w:val="24"/>
          <w:szCs w:val="24"/>
        </w:rPr>
        <w:t>ão emprega menor de 18 anos em trabalho noturno, perigoso ou insalubre e não emprega menor de 16 anos, salvo menor, a partir de 14 anos, na condição de aprendiz, nos termos do artigo 7°, XXXIII, da Constituição;</w:t>
      </w:r>
    </w:p>
    <w:p w14:paraId="2D5C0BD7" w14:textId="77777777" w:rsidR="00B7059C" w:rsidRPr="00B7059C" w:rsidRDefault="00B7059C" w:rsidP="00207BF5">
      <w:pPr>
        <w:pStyle w:val="Nivel2"/>
        <w:widowControl w:val="0"/>
        <w:spacing w:before="0"/>
        <w:ind w:left="567" w:hanging="567"/>
        <w:rPr>
          <w:rFonts w:ascii="Century Gothic" w:hAnsi="Century Gothic" w:cs="Times New Roman"/>
          <w:iCs/>
          <w:color w:val="auto"/>
          <w:sz w:val="24"/>
          <w:szCs w:val="24"/>
        </w:rPr>
      </w:pPr>
    </w:p>
    <w:p w14:paraId="3F3F0B66" w14:textId="77777777" w:rsidR="00B7059C" w:rsidRPr="00B7059C" w:rsidRDefault="00B7059C"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lang w:eastAsia="zh-CN" w:bidi="hi-IN"/>
        </w:rPr>
      </w:pPr>
      <w:r w:rsidRPr="00B7059C">
        <w:rPr>
          <w:rFonts w:ascii="Century Gothic" w:hAnsi="Century Gothic" w:cs="Times New Roman"/>
          <w:iCs/>
          <w:color w:val="auto"/>
          <w:sz w:val="24"/>
          <w:szCs w:val="24"/>
          <w:lang w:eastAsia="zh-CN" w:bidi="hi-IN"/>
        </w:rPr>
        <w:lastRenderedPageBreak/>
        <w:t>Qualificação Econômico-Financeira</w:t>
      </w:r>
    </w:p>
    <w:p w14:paraId="60F7EAE9"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54C08049"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24767C10"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4CA0D0C3"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4A22D393"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7D49388D"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3E158723" w14:textId="77777777" w:rsidR="00BB0418" w:rsidRPr="00BB0418" w:rsidRDefault="00BB0418" w:rsidP="00207BF5">
      <w:pPr>
        <w:pStyle w:val="PargrafodaLista"/>
        <w:numPr>
          <w:ilvl w:val="0"/>
          <w:numId w:val="65"/>
        </w:numPr>
        <w:autoSpaceDE/>
        <w:autoSpaceDN/>
        <w:spacing w:after="120" w:line="276" w:lineRule="auto"/>
        <w:ind w:left="567" w:hanging="567"/>
        <w:contextualSpacing/>
        <w:rPr>
          <w:rFonts w:ascii="Century Gothic" w:hAnsi="Century Gothic" w:cs="Times New Roman"/>
          <w:vanish/>
          <w:sz w:val="24"/>
          <w:szCs w:val="24"/>
        </w:rPr>
      </w:pPr>
    </w:p>
    <w:p w14:paraId="7A476DBE"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2EAD6F38"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19A5FAB1"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7E1CBEF4"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546EA4C6"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1E141A56"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1EB47E59"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335FFF95"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257D74F3"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63FCD20C"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7372FC3D"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4733C428"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1648A21D"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73DBBBF1"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79B0B334"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15EE45AC"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4A23F12B"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5CF7B212"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6CFA500A" w14:textId="77777777" w:rsidR="00BB0418" w:rsidRPr="00BB0418" w:rsidRDefault="00BB0418" w:rsidP="00207BF5">
      <w:pPr>
        <w:pStyle w:val="PargrafodaLista"/>
        <w:numPr>
          <w:ilvl w:val="1"/>
          <w:numId w:val="65"/>
        </w:numPr>
        <w:autoSpaceDE/>
        <w:autoSpaceDN/>
        <w:spacing w:after="120" w:line="276" w:lineRule="auto"/>
        <w:ind w:left="567" w:hanging="567"/>
        <w:contextualSpacing/>
        <w:rPr>
          <w:rFonts w:ascii="Century Gothic" w:hAnsi="Century Gothic" w:cs="Times New Roman"/>
          <w:vanish/>
          <w:sz w:val="24"/>
          <w:szCs w:val="24"/>
        </w:rPr>
      </w:pPr>
    </w:p>
    <w:p w14:paraId="4083E4A0" w14:textId="25774E0F" w:rsidR="00B7059C" w:rsidRPr="00B7059C" w:rsidRDefault="00B7059C" w:rsidP="00207BF5">
      <w:pPr>
        <w:pStyle w:val="PargrafodaLista"/>
        <w:numPr>
          <w:ilvl w:val="1"/>
          <w:numId w:val="65"/>
        </w:numPr>
        <w:autoSpaceDE/>
        <w:autoSpaceDN/>
        <w:spacing w:after="120" w:line="276" w:lineRule="auto"/>
        <w:ind w:left="567" w:hanging="567"/>
        <w:contextualSpacing/>
        <w:rPr>
          <w:rFonts w:ascii="Century Gothic" w:hAnsi="Century Gothic" w:cs="Times New Roman"/>
          <w:sz w:val="24"/>
          <w:szCs w:val="24"/>
        </w:rPr>
      </w:pPr>
      <w:r w:rsidRPr="00B7059C">
        <w:rPr>
          <w:rFonts w:ascii="Century Gothic" w:hAnsi="Century Gothic" w:cs="Times New Roman"/>
          <w:sz w:val="24"/>
          <w:szCs w:val="24"/>
        </w:rPr>
        <w:t>Certidão negativa de falência ou recuperação judicial expedida pelo distribuidor da sede do licitante;</w:t>
      </w:r>
    </w:p>
    <w:p w14:paraId="1EE69EAD" w14:textId="1685E608" w:rsidR="00B7059C" w:rsidRDefault="00B7059C" w:rsidP="00207BF5">
      <w:pPr>
        <w:pStyle w:val="Nivel3"/>
        <w:widowControl w:val="0"/>
        <w:numPr>
          <w:ilvl w:val="1"/>
          <w:numId w:val="65"/>
        </w:numPr>
        <w:spacing w:before="0"/>
        <w:ind w:left="567" w:hanging="567"/>
        <w:rPr>
          <w:rFonts w:ascii="Century Gothic" w:hAnsi="Century Gothic" w:cs="Times New Roman"/>
          <w:sz w:val="24"/>
          <w:szCs w:val="24"/>
        </w:rPr>
      </w:pPr>
      <w:r w:rsidRPr="00B7059C">
        <w:rPr>
          <w:rFonts w:ascii="Century Gothic" w:hAnsi="Century Gothic"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9D67967" w14:textId="77777777" w:rsidR="00CC016E" w:rsidRDefault="00CC016E" w:rsidP="00207BF5">
      <w:pPr>
        <w:pStyle w:val="Nivel3"/>
        <w:widowControl w:val="0"/>
        <w:spacing w:before="0"/>
        <w:ind w:left="567" w:hanging="567"/>
        <w:rPr>
          <w:rFonts w:ascii="Century Gothic" w:hAnsi="Century Gothic" w:cs="Times New Roman"/>
          <w:sz w:val="24"/>
          <w:szCs w:val="24"/>
        </w:rPr>
      </w:pPr>
    </w:p>
    <w:p w14:paraId="5580328C"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12ED8E82"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704E594C"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7BC52E65"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3448FA38"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09B5F117"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18521B6A" w14:textId="77777777" w:rsidR="00F476D3" w:rsidRPr="00F476D3" w:rsidRDefault="00F476D3" w:rsidP="00207BF5">
      <w:pPr>
        <w:pStyle w:val="PargrafodaLista"/>
        <w:numPr>
          <w:ilvl w:val="0"/>
          <w:numId w:val="80"/>
        </w:numPr>
        <w:tabs>
          <w:tab w:val="left" w:pos="567"/>
        </w:tabs>
        <w:autoSpaceDE/>
        <w:autoSpaceDN/>
        <w:spacing w:after="120" w:line="276" w:lineRule="auto"/>
        <w:ind w:left="567" w:hanging="567"/>
        <w:outlineLvl w:val="0"/>
        <w:rPr>
          <w:rFonts w:ascii="Century Gothic" w:eastAsiaTheme="majorEastAsia" w:hAnsi="Century Gothic" w:cs="Times New Roman"/>
          <w:b/>
          <w:bCs/>
          <w:iCs/>
          <w:vanish/>
          <w:sz w:val="24"/>
          <w:szCs w:val="24"/>
          <w:lang w:val="pt-BR" w:eastAsia="pt-BR"/>
        </w:rPr>
      </w:pPr>
    </w:p>
    <w:p w14:paraId="10621071" w14:textId="23EEB994" w:rsidR="00B7059C" w:rsidRPr="00B7059C" w:rsidRDefault="00B7059C" w:rsidP="00207BF5">
      <w:pPr>
        <w:pStyle w:val="Nivel01"/>
        <w:keepNext w:val="0"/>
        <w:keepLines w:val="0"/>
        <w:widowControl w:val="0"/>
        <w:numPr>
          <w:ilvl w:val="0"/>
          <w:numId w:val="80"/>
        </w:numPr>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iCs/>
          <w:sz w:val="24"/>
          <w:szCs w:val="24"/>
        </w:rPr>
        <w:t>ESTIMATIVAS DO VALOR DA CONTRATAÇÃO</w:t>
      </w:r>
    </w:p>
    <w:p w14:paraId="5FD515E7"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2CC2609"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0CF2DA11"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E4A099B"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2CFC952C"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96330B3"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02FD9E84"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348EFBC" w14:textId="77777777" w:rsidR="0074729C" w:rsidRPr="0074729C" w:rsidRDefault="0074729C" w:rsidP="00207BF5">
      <w:pPr>
        <w:pStyle w:val="PargrafodaLista"/>
        <w:numPr>
          <w:ilvl w:val="0"/>
          <w:numId w:val="66"/>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633A5B73" w14:textId="56B6F103" w:rsidR="00B7059C" w:rsidRPr="00B7059C" w:rsidRDefault="00B7059C" w:rsidP="00207BF5">
      <w:pPr>
        <w:pStyle w:val="Nvel2-Red"/>
        <w:widowControl w:val="0"/>
        <w:numPr>
          <w:ilvl w:val="1"/>
          <w:numId w:val="66"/>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custo estimado da contratação possui caráter sigiloso e será tornado público apenas e imediatamente após o julgamento das propostas. </w:t>
      </w:r>
    </w:p>
    <w:p w14:paraId="500928DF" w14:textId="77777777" w:rsidR="00803E59" w:rsidRDefault="00803E59" w:rsidP="00207BF5">
      <w:pPr>
        <w:pStyle w:val="Nvel2-Red"/>
        <w:widowControl w:val="0"/>
        <w:numPr>
          <w:ilvl w:val="0"/>
          <w:numId w:val="0"/>
        </w:numPr>
        <w:spacing w:before="0"/>
        <w:ind w:left="567" w:hanging="567"/>
        <w:rPr>
          <w:rFonts w:ascii="Century Gothic" w:hAnsi="Century Gothic" w:cs="Times New Roman"/>
          <w:i w:val="0"/>
          <w:color w:val="auto"/>
          <w:sz w:val="24"/>
          <w:szCs w:val="24"/>
        </w:rPr>
      </w:pPr>
    </w:p>
    <w:p w14:paraId="4C7B7C37" w14:textId="476D880D" w:rsidR="00B7059C" w:rsidRPr="00B7059C" w:rsidRDefault="00B7059C" w:rsidP="00207BF5">
      <w:pPr>
        <w:pStyle w:val="Nvel2-Red"/>
        <w:widowControl w:val="0"/>
        <w:numPr>
          <w:ilvl w:val="0"/>
          <w:numId w:val="0"/>
        </w:numPr>
        <w:spacing w:before="0"/>
        <w:ind w:left="567" w:hanging="567"/>
        <w:rPr>
          <w:rFonts w:ascii="Century Gothic" w:hAnsi="Century Gothic" w:cs="Times New Roman"/>
          <w:b/>
          <w:bCs/>
          <w:i w:val="0"/>
          <w:color w:val="auto"/>
          <w:sz w:val="24"/>
          <w:szCs w:val="24"/>
        </w:rPr>
      </w:pPr>
      <w:r w:rsidRPr="00B7059C">
        <w:rPr>
          <w:rFonts w:ascii="Century Gothic" w:hAnsi="Century Gothic" w:cs="Times New Roman"/>
          <w:b/>
          <w:bCs/>
          <w:i w:val="0"/>
          <w:color w:val="auto"/>
          <w:sz w:val="24"/>
          <w:szCs w:val="24"/>
        </w:rPr>
        <w:t>Justificativas do preço sigiloso</w:t>
      </w:r>
    </w:p>
    <w:p w14:paraId="7BFAEAB2"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0599125E"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422F1E4F"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3CC5FBAE"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64FF9D74"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1D5C4B61"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243E137E"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1CE7241D" w14:textId="77777777" w:rsidR="00803E59" w:rsidRPr="00803E59" w:rsidRDefault="00803E59" w:rsidP="00207BF5">
      <w:pPr>
        <w:pStyle w:val="PargrafodaLista"/>
        <w:numPr>
          <w:ilvl w:val="0"/>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2B386336" w14:textId="77777777" w:rsidR="00803E59" w:rsidRPr="00803E59" w:rsidRDefault="00803E59" w:rsidP="00207BF5">
      <w:pPr>
        <w:pStyle w:val="PargrafodaLista"/>
        <w:numPr>
          <w:ilvl w:val="1"/>
          <w:numId w:val="81"/>
        </w:numPr>
        <w:tabs>
          <w:tab w:val="left" w:pos="567"/>
        </w:tabs>
        <w:autoSpaceDE/>
        <w:autoSpaceDN/>
        <w:spacing w:after="120" w:line="276" w:lineRule="auto"/>
        <w:ind w:left="567" w:right="-17" w:hanging="567"/>
        <w:outlineLvl w:val="0"/>
        <w:rPr>
          <w:rFonts w:ascii="Century Gothic" w:eastAsiaTheme="majorEastAsia" w:hAnsi="Century Gothic" w:cs="Times New Roman"/>
          <w:vanish/>
          <w:sz w:val="24"/>
          <w:szCs w:val="24"/>
          <w:lang w:val="pt-BR" w:eastAsia="pt-BR"/>
        </w:rPr>
      </w:pPr>
    </w:p>
    <w:p w14:paraId="3859168F" w14:textId="6A6120E8" w:rsidR="00B7059C" w:rsidRPr="00B7059C" w:rsidRDefault="00B7059C" w:rsidP="00207BF5">
      <w:pPr>
        <w:pStyle w:val="Nivel01"/>
        <w:keepNext w:val="0"/>
        <w:keepLines w:val="0"/>
        <w:widowControl w:val="0"/>
        <w:numPr>
          <w:ilvl w:val="1"/>
          <w:numId w:val="81"/>
        </w:numPr>
        <w:spacing w:before="0" w:after="120" w:line="276" w:lineRule="auto"/>
        <w:ind w:left="567" w:right="-17" w:hanging="567"/>
        <w:rPr>
          <w:rFonts w:ascii="Century Gothic" w:hAnsi="Century Gothic" w:cs="Times New Roman"/>
          <w:b w:val="0"/>
          <w:bCs w:val="0"/>
          <w:sz w:val="24"/>
          <w:szCs w:val="24"/>
        </w:rPr>
      </w:pPr>
      <w:r w:rsidRPr="00B7059C">
        <w:rPr>
          <w:rFonts w:ascii="Century Gothic" w:hAnsi="Century Gothic" w:cs="Times New Roman"/>
          <w:b w:val="0"/>
          <w:bCs w:val="0"/>
          <w:sz w:val="24"/>
          <w:szCs w:val="24"/>
        </w:rPr>
        <w:t xml:space="preserve">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 </w:t>
      </w:r>
    </w:p>
    <w:p w14:paraId="4CC337DA" w14:textId="77777777" w:rsidR="00B7059C" w:rsidRPr="00B7059C" w:rsidRDefault="00B7059C" w:rsidP="00207BF5">
      <w:pPr>
        <w:pStyle w:val="Nivel01"/>
        <w:keepNext w:val="0"/>
        <w:keepLines w:val="0"/>
        <w:widowControl w:val="0"/>
        <w:numPr>
          <w:ilvl w:val="1"/>
          <w:numId w:val="81"/>
        </w:numPr>
        <w:spacing w:before="0" w:after="120" w:line="276" w:lineRule="auto"/>
        <w:ind w:left="567" w:right="-17" w:hanging="567"/>
        <w:rPr>
          <w:rFonts w:ascii="Century Gothic" w:hAnsi="Century Gothic" w:cs="Times New Roman"/>
          <w:b w:val="0"/>
          <w:bCs w:val="0"/>
          <w:sz w:val="24"/>
          <w:szCs w:val="24"/>
        </w:rPr>
      </w:pPr>
      <w:r w:rsidRPr="00B7059C">
        <w:rPr>
          <w:rFonts w:ascii="Century Gothic" w:hAnsi="Century Gothic" w:cs="Times New Roman"/>
          <w:b w:val="0"/>
          <w:bCs w:val="0"/>
          <w:sz w:val="24"/>
          <w:szCs w:val="24"/>
        </w:rPr>
        <w:t xml:space="preserve">A não divulgação do orçamento tem por objetivo evitar que as propostas/lances gravitem em torno do orçamento fixado pela administração. Essa medida deve se mostrar particularmente eficaz quando houver a ocorrência de lances abertos, pois, sem as balizas dos outros licitantes e do orçamento da administração, o competidor deve, já nessa etapa, oferecer um preço realmente competitivo e dentro do limite de sua capacidade de executar a avença com uma lucratividade adequada.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w:t>
      </w:r>
      <w:r w:rsidRPr="00B7059C">
        <w:rPr>
          <w:rFonts w:ascii="Century Gothic" w:hAnsi="Century Gothic" w:cs="Times New Roman"/>
          <w:b w:val="0"/>
          <w:bCs w:val="0"/>
          <w:sz w:val="24"/>
          <w:szCs w:val="24"/>
        </w:rPr>
        <w:lastRenderedPageBreak/>
        <w:t>economicamente;</w:t>
      </w:r>
    </w:p>
    <w:p w14:paraId="7842801B" w14:textId="1D63BE3D" w:rsidR="00B7059C" w:rsidRPr="00B7059C" w:rsidRDefault="00B7059C" w:rsidP="00207BF5">
      <w:pPr>
        <w:pStyle w:val="Nivel01"/>
        <w:keepNext w:val="0"/>
        <w:keepLines w:val="0"/>
        <w:widowControl w:val="0"/>
        <w:numPr>
          <w:ilvl w:val="1"/>
          <w:numId w:val="81"/>
        </w:numPr>
        <w:spacing w:before="0" w:after="120" w:line="276" w:lineRule="auto"/>
        <w:ind w:left="567" w:right="-17" w:hanging="567"/>
        <w:rPr>
          <w:rFonts w:ascii="Century Gothic" w:hAnsi="Century Gothic" w:cs="Times New Roman"/>
          <w:b w:val="0"/>
          <w:bCs w:val="0"/>
          <w:sz w:val="24"/>
          <w:szCs w:val="24"/>
        </w:rPr>
      </w:pPr>
      <w:r w:rsidRPr="00B7059C">
        <w:rPr>
          <w:rFonts w:ascii="Century Gothic" w:hAnsi="Century Gothic" w:cs="Times New Roman"/>
          <w:b w:val="0"/>
          <w:bCs w:val="0"/>
          <w:sz w:val="24"/>
          <w:szCs w:val="24"/>
        </w:rPr>
        <w:t xml:space="preserve">Em relação a eventual violação do princípio da publicidade, explicitado no caput do art. 37 da Constituição Federal, deve-se lembrar o entendimento de que nenhum princípio constitucional é absoluto de forma que se deve buscar harmonizá-los na hipótese de eventual antagonismo entre dois princípios no caso o da publicidade em contraposição aos da eficiência elou da economicidade. Nesse contexto de ponderação de princípios, entende-se estar justificada a ausência temporária da divulgação do orçamento, pois amparada no princípio da busca da melhor proposta pela administração. Logo as principais razões do princípio da publicidade estarão atendidas, pois será garantida a transparência do procedimento licitatório com a divulgação do orçamento ao final do certame.  </w:t>
      </w:r>
    </w:p>
    <w:p w14:paraId="2A398AD0" w14:textId="538ABA17" w:rsidR="00B7059C" w:rsidRPr="00B7059C" w:rsidRDefault="00B7059C" w:rsidP="00207BF5">
      <w:pPr>
        <w:pStyle w:val="Nivel01"/>
        <w:keepNext w:val="0"/>
        <w:keepLines w:val="0"/>
        <w:widowControl w:val="0"/>
        <w:numPr>
          <w:ilvl w:val="1"/>
          <w:numId w:val="81"/>
        </w:numPr>
        <w:spacing w:before="0" w:after="120" w:line="276" w:lineRule="auto"/>
        <w:ind w:left="567" w:right="-17" w:hanging="567"/>
        <w:rPr>
          <w:rFonts w:ascii="Century Gothic" w:hAnsi="Century Gothic" w:cs="Times New Roman"/>
          <w:b w:val="0"/>
          <w:bCs w:val="0"/>
          <w:sz w:val="24"/>
          <w:szCs w:val="24"/>
        </w:rPr>
      </w:pPr>
      <w:r w:rsidRPr="00B7059C">
        <w:rPr>
          <w:rFonts w:ascii="Century Gothic" w:hAnsi="Century Gothic" w:cs="Times New Roman"/>
          <w:b w:val="0"/>
          <w:bCs w:val="0"/>
          <w:sz w:val="24"/>
          <w:szCs w:val="24"/>
        </w:rPr>
        <w:t>Assim sendo, busca-se através do orçamento sigiloso a majoração da assertividade pela Administração, na escolha da contratada que sabendo dos riscos e complexidade d</w:t>
      </w:r>
      <w:r w:rsidR="0074729C">
        <w:rPr>
          <w:rFonts w:ascii="Century Gothic" w:hAnsi="Century Gothic" w:cs="Times New Roman"/>
          <w:b w:val="0"/>
          <w:bCs w:val="0"/>
          <w:sz w:val="24"/>
          <w:szCs w:val="24"/>
        </w:rPr>
        <w:t>o</w:t>
      </w:r>
      <w:r w:rsidRPr="00B7059C">
        <w:rPr>
          <w:rFonts w:ascii="Century Gothic" w:hAnsi="Century Gothic" w:cs="Times New Roman"/>
          <w:b w:val="0"/>
          <w:bCs w:val="0"/>
          <w:sz w:val="24"/>
          <w:szCs w:val="24"/>
        </w:rPr>
        <w:t xml:space="preserve"> objeto, apresente proposta dentro da sua realidade para que tenha capacidade de honrar os compromissos assumidos na fase licitatória.  </w:t>
      </w:r>
    </w:p>
    <w:p w14:paraId="7C8F22E7" w14:textId="77777777" w:rsidR="00B7059C" w:rsidRPr="00B7059C" w:rsidRDefault="00B7059C" w:rsidP="00207BF5">
      <w:pPr>
        <w:pStyle w:val="Nvel2-Red"/>
        <w:widowControl w:val="0"/>
        <w:numPr>
          <w:ilvl w:val="0"/>
          <w:numId w:val="0"/>
        </w:numPr>
        <w:spacing w:before="0"/>
        <w:ind w:left="567" w:hanging="567"/>
        <w:rPr>
          <w:rFonts w:ascii="Century Gothic" w:hAnsi="Century Gothic" w:cs="Times New Roman"/>
          <w:i w:val="0"/>
          <w:color w:val="auto"/>
          <w:sz w:val="24"/>
          <w:szCs w:val="24"/>
        </w:rPr>
      </w:pPr>
    </w:p>
    <w:p w14:paraId="1A3AF3DA" w14:textId="77777777" w:rsidR="00B7059C" w:rsidRPr="00B7059C" w:rsidRDefault="00B7059C" w:rsidP="00207BF5">
      <w:pPr>
        <w:pStyle w:val="Nivel01"/>
        <w:keepNext w:val="0"/>
        <w:keepLines w:val="0"/>
        <w:widowControl w:val="0"/>
        <w:numPr>
          <w:ilvl w:val="0"/>
          <w:numId w:val="75"/>
        </w:numPr>
        <w:spacing w:before="0" w:after="120" w:line="276" w:lineRule="auto"/>
        <w:ind w:left="567" w:hanging="567"/>
        <w:rPr>
          <w:rFonts w:ascii="Century Gothic" w:hAnsi="Century Gothic" w:cs="Times New Roman"/>
          <w:iCs/>
          <w:sz w:val="24"/>
          <w:szCs w:val="24"/>
        </w:rPr>
      </w:pPr>
      <w:r w:rsidRPr="00B7059C">
        <w:rPr>
          <w:rFonts w:ascii="Century Gothic" w:hAnsi="Century Gothic" w:cs="Times New Roman"/>
          <w:iCs/>
          <w:sz w:val="24"/>
          <w:szCs w:val="24"/>
        </w:rPr>
        <w:t>ADEQUAÇÃO ORÇAMENTÁRIA</w:t>
      </w:r>
    </w:p>
    <w:p w14:paraId="08D092AB"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7BA9E260"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25254EB5"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4ACD9670"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49FF76DC"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04924882"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0B5E612D"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503D895B"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073EAB25" w14:textId="77777777" w:rsidR="00F476D3" w:rsidRPr="00F476D3" w:rsidRDefault="00F476D3" w:rsidP="00207BF5">
      <w:pPr>
        <w:pStyle w:val="PargrafodaLista"/>
        <w:numPr>
          <w:ilvl w:val="0"/>
          <w:numId w:val="73"/>
        </w:numPr>
        <w:tabs>
          <w:tab w:val="left" w:pos="567"/>
        </w:tabs>
        <w:autoSpaceDE/>
        <w:autoSpaceDN/>
        <w:spacing w:before="240"/>
        <w:ind w:left="567" w:hanging="567"/>
        <w:outlineLvl w:val="0"/>
        <w:rPr>
          <w:rFonts w:ascii="Century Gothic" w:eastAsiaTheme="majorEastAsia" w:hAnsi="Century Gothic" w:cs="Times New Roman"/>
          <w:vanish/>
          <w:sz w:val="24"/>
          <w:szCs w:val="24"/>
          <w:lang w:val="pt-BR" w:eastAsia="pt-BR"/>
        </w:rPr>
      </w:pPr>
    </w:p>
    <w:p w14:paraId="2EECCA56" w14:textId="2F9591D8" w:rsidR="00B7059C" w:rsidRDefault="00B7059C" w:rsidP="00207BF5">
      <w:pPr>
        <w:pStyle w:val="Nivel01"/>
        <w:keepNext w:val="0"/>
        <w:keepLines w:val="0"/>
        <w:widowControl w:val="0"/>
        <w:numPr>
          <w:ilvl w:val="1"/>
          <w:numId w:val="73"/>
        </w:numPr>
        <w:ind w:left="567" w:hanging="567"/>
        <w:rPr>
          <w:rFonts w:ascii="Century Gothic" w:hAnsi="Century Gothic" w:cs="Times New Roman"/>
          <w:b w:val="0"/>
          <w:bCs w:val="0"/>
          <w:sz w:val="24"/>
          <w:szCs w:val="24"/>
        </w:rPr>
      </w:pPr>
      <w:r w:rsidRPr="00B7059C">
        <w:rPr>
          <w:rFonts w:ascii="Century Gothic" w:hAnsi="Century Gothic" w:cs="Times New Roman"/>
          <w:b w:val="0"/>
          <w:bCs w:val="0"/>
          <w:sz w:val="24"/>
          <w:szCs w:val="24"/>
        </w:rPr>
        <w:t xml:space="preserve"> As despesas decorrentes da execução do contrato correrão à conta dos seguintes recursos orçamentários:</w:t>
      </w:r>
    </w:p>
    <w:tbl>
      <w:tblPr>
        <w:tblStyle w:val="TableGrid"/>
        <w:tblW w:w="9067" w:type="dxa"/>
        <w:tblInd w:w="0" w:type="dxa"/>
        <w:tblCellMar>
          <w:top w:w="44" w:type="dxa"/>
          <w:left w:w="40" w:type="dxa"/>
          <w:right w:w="59" w:type="dxa"/>
        </w:tblCellMar>
        <w:tblLook w:val="04A0" w:firstRow="1" w:lastRow="0" w:firstColumn="1" w:lastColumn="0" w:noHBand="0" w:noVBand="1"/>
      </w:tblPr>
      <w:tblGrid>
        <w:gridCol w:w="624"/>
        <w:gridCol w:w="2740"/>
        <w:gridCol w:w="3377"/>
        <w:gridCol w:w="2326"/>
      </w:tblGrid>
      <w:tr w:rsidR="00750C13" w:rsidRPr="00750C13" w14:paraId="6F164716" w14:textId="77777777" w:rsidTr="00750C13">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5AC3E89C" w14:textId="35BEA66C"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Fich</w:t>
            </w:r>
            <w:r>
              <w:rPr>
                <w:rFonts w:ascii="Century Gothic" w:eastAsia="Arial" w:hAnsi="Century Gothic" w:cs="Arial"/>
                <w:b/>
                <w:sz w:val="20"/>
                <w:szCs w:val="20"/>
              </w:rPr>
              <w:t>a</w:t>
            </w:r>
          </w:p>
        </w:tc>
        <w:tc>
          <w:tcPr>
            <w:tcW w:w="2740" w:type="dxa"/>
            <w:tcBorders>
              <w:top w:val="single" w:sz="4" w:space="0" w:color="000000"/>
              <w:left w:val="single" w:sz="4" w:space="0" w:color="000000"/>
              <w:bottom w:val="single" w:sz="4" w:space="0" w:color="000000"/>
              <w:right w:val="single" w:sz="4" w:space="0" w:color="000000"/>
            </w:tcBorders>
            <w:vAlign w:val="center"/>
          </w:tcPr>
          <w:p w14:paraId="28BF90E6"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Cód. Orçamentário</w:t>
            </w:r>
          </w:p>
        </w:tc>
        <w:tc>
          <w:tcPr>
            <w:tcW w:w="3380" w:type="dxa"/>
            <w:tcBorders>
              <w:top w:val="single" w:sz="4" w:space="0" w:color="000000"/>
              <w:left w:val="single" w:sz="4" w:space="0" w:color="000000"/>
              <w:bottom w:val="single" w:sz="4" w:space="0" w:color="000000"/>
              <w:right w:val="single" w:sz="4" w:space="0" w:color="000000"/>
            </w:tcBorders>
            <w:vAlign w:val="center"/>
          </w:tcPr>
          <w:p w14:paraId="5826946E"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Projeto Atividade</w:t>
            </w:r>
          </w:p>
        </w:tc>
        <w:tc>
          <w:tcPr>
            <w:tcW w:w="2327" w:type="dxa"/>
            <w:tcBorders>
              <w:top w:val="single" w:sz="4" w:space="0" w:color="000000"/>
              <w:left w:val="single" w:sz="4" w:space="0" w:color="000000"/>
              <w:bottom w:val="single" w:sz="4" w:space="0" w:color="000000"/>
              <w:right w:val="single" w:sz="4" w:space="0" w:color="000000"/>
            </w:tcBorders>
            <w:vAlign w:val="center"/>
          </w:tcPr>
          <w:p w14:paraId="5B1927BC"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Fonte de Recursos</w:t>
            </w:r>
          </w:p>
        </w:tc>
      </w:tr>
      <w:tr w:rsidR="00750C13" w:rsidRPr="00750C13" w14:paraId="345BD00F" w14:textId="77777777" w:rsidTr="00750C13">
        <w:trPr>
          <w:trHeight w:val="20"/>
        </w:trPr>
        <w:tc>
          <w:tcPr>
            <w:tcW w:w="620" w:type="dxa"/>
            <w:tcBorders>
              <w:top w:val="single" w:sz="4" w:space="0" w:color="000000"/>
              <w:left w:val="single" w:sz="4" w:space="0" w:color="000000"/>
              <w:bottom w:val="single" w:sz="4" w:space="0" w:color="666666"/>
              <w:right w:val="single" w:sz="4" w:space="0" w:color="000000"/>
            </w:tcBorders>
            <w:vAlign w:val="center"/>
          </w:tcPr>
          <w:p w14:paraId="44B2177F"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hAnsi="Century Gothic"/>
                <w:sz w:val="20"/>
                <w:szCs w:val="20"/>
              </w:rPr>
              <w:t>443</w:t>
            </w:r>
          </w:p>
        </w:tc>
        <w:tc>
          <w:tcPr>
            <w:tcW w:w="2740" w:type="dxa"/>
            <w:tcBorders>
              <w:top w:val="single" w:sz="4" w:space="0" w:color="000000"/>
              <w:left w:val="single" w:sz="4" w:space="0" w:color="000000"/>
              <w:bottom w:val="single" w:sz="4" w:space="0" w:color="666666"/>
              <w:right w:val="single" w:sz="4" w:space="0" w:color="000000"/>
            </w:tcBorders>
            <w:vAlign w:val="center"/>
          </w:tcPr>
          <w:p w14:paraId="7F3C2A64"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hAnsi="Century Gothic"/>
                <w:sz w:val="20"/>
                <w:szCs w:val="20"/>
              </w:rPr>
              <w:t>5.2.1.8.244.4.3052.44905200</w:t>
            </w:r>
          </w:p>
        </w:tc>
        <w:tc>
          <w:tcPr>
            <w:tcW w:w="3380" w:type="dxa"/>
            <w:tcBorders>
              <w:top w:val="single" w:sz="4" w:space="0" w:color="000000"/>
              <w:left w:val="single" w:sz="4" w:space="0" w:color="000000"/>
              <w:bottom w:val="single" w:sz="4" w:space="0" w:color="666666"/>
              <w:right w:val="single" w:sz="4" w:space="0" w:color="000000"/>
            </w:tcBorders>
            <w:vAlign w:val="center"/>
          </w:tcPr>
          <w:p w14:paraId="42333491" w14:textId="77777777" w:rsidR="00750C13" w:rsidRPr="00750C13" w:rsidRDefault="00750C13" w:rsidP="00207BF5">
            <w:pPr>
              <w:widowControl w:val="0"/>
              <w:spacing w:line="259" w:lineRule="auto"/>
              <w:ind w:left="5"/>
              <w:jc w:val="center"/>
              <w:rPr>
                <w:rFonts w:ascii="Century Gothic" w:hAnsi="Century Gothic"/>
                <w:sz w:val="20"/>
                <w:szCs w:val="20"/>
              </w:rPr>
            </w:pPr>
            <w:r w:rsidRPr="00750C13">
              <w:rPr>
                <w:rFonts w:ascii="Century Gothic" w:hAnsi="Century Gothic"/>
                <w:sz w:val="20"/>
                <w:szCs w:val="20"/>
              </w:rPr>
              <w:t>AQUISIÇÃO DE EQUIPAMENTOS PARA A ASSISTENCIA SOCIAL/IGD</w:t>
            </w:r>
          </w:p>
        </w:tc>
        <w:tc>
          <w:tcPr>
            <w:tcW w:w="2327" w:type="dxa"/>
            <w:tcBorders>
              <w:top w:val="single" w:sz="4" w:space="0" w:color="000000"/>
              <w:left w:val="single" w:sz="4" w:space="0" w:color="000000"/>
              <w:bottom w:val="single" w:sz="4" w:space="0" w:color="666666"/>
              <w:right w:val="single" w:sz="4" w:space="0" w:color="000000"/>
            </w:tcBorders>
            <w:vAlign w:val="center"/>
          </w:tcPr>
          <w:p w14:paraId="2A23C9F1" w14:textId="37EEE3A6" w:rsidR="00750C13" w:rsidRPr="00750C13" w:rsidRDefault="00750C13" w:rsidP="00207BF5">
            <w:pPr>
              <w:widowControl w:val="0"/>
              <w:spacing w:line="259" w:lineRule="auto"/>
              <w:ind w:left="19"/>
              <w:jc w:val="center"/>
              <w:rPr>
                <w:rFonts w:ascii="Century Gothic" w:hAnsi="Century Gothic"/>
                <w:sz w:val="20"/>
                <w:szCs w:val="20"/>
              </w:rPr>
            </w:pPr>
            <w:r w:rsidRPr="00750C13">
              <w:rPr>
                <w:rFonts w:ascii="Century Gothic" w:hAnsi="Century Gothic"/>
                <w:sz w:val="20"/>
                <w:szCs w:val="20"/>
              </w:rPr>
              <w:t>Transferência de Recursos do Fundo</w:t>
            </w:r>
            <w:r>
              <w:rPr>
                <w:rFonts w:ascii="Century Gothic" w:hAnsi="Century Gothic"/>
                <w:sz w:val="20"/>
                <w:szCs w:val="20"/>
              </w:rPr>
              <w:t xml:space="preserve"> </w:t>
            </w:r>
            <w:r w:rsidRPr="00750C13">
              <w:rPr>
                <w:rFonts w:ascii="Century Gothic" w:hAnsi="Century Gothic"/>
                <w:sz w:val="20"/>
                <w:szCs w:val="20"/>
              </w:rPr>
              <w:t>Nacional de Assistência Social -</w:t>
            </w:r>
          </w:p>
          <w:p w14:paraId="3A06DD12" w14:textId="77777777" w:rsidR="00750C13" w:rsidRPr="00750C13" w:rsidRDefault="00750C13" w:rsidP="00207BF5">
            <w:pPr>
              <w:widowControl w:val="0"/>
              <w:spacing w:line="259" w:lineRule="auto"/>
              <w:ind w:left="19"/>
              <w:jc w:val="center"/>
              <w:rPr>
                <w:rFonts w:ascii="Century Gothic" w:hAnsi="Century Gothic"/>
                <w:sz w:val="20"/>
                <w:szCs w:val="20"/>
              </w:rPr>
            </w:pPr>
            <w:r w:rsidRPr="00750C13">
              <w:rPr>
                <w:rFonts w:ascii="Century Gothic" w:hAnsi="Century Gothic"/>
                <w:sz w:val="20"/>
                <w:szCs w:val="20"/>
              </w:rPr>
              <w:t>FNAS</w:t>
            </w:r>
          </w:p>
        </w:tc>
      </w:tr>
    </w:tbl>
    <w:p w14:paraId="1808E4B6" w14:textId="77777777" w:rsidR="00C675F3" w:rsidRPr="00C675F3" w:rsidRDefault="00C675F3" w:rsidP="00207BF5">
      <w:pPr>
        <w:rPr>
          <w:lang w:val="pt-BR" w:eastAsia="pt-BR"/>
        </w:rPr>
      </w:pPr>
    </w:p>
    <w:p w14:paraId="3F307E4F" w14:textId="77777777" w:rsidR="00B7059C" w:rsidRPr="00B7059C" w:rsidRDefault="00B7059C" w:rsidP="00207BF5">
      <w:pPr>
        <w:pStyle w:val="PargrafodaLista"/>
        <w:numPr>
          <w:ilvl w:val="1"/>
          <w:numId w:val="75"/>
        </w:numPr>
        <w:autoSpaceDE/>
        <w:autoSpaceDN/>
        <w:spacing w:before="120" w:after="120" w:line="276" w:lineRule="auto"/>
        <w:ind w:left="0" w:firstLine="0"/>
        <w:rPr>
          <w:rFonts w:ascii="Century Gothic" w:hAnsi="Century Gothic" w:cs="Times New Roman"/>
          <w:vanish/>
          <w:color w:val="000000"/>
          <w:sz w:val="24"/>
          <w:szCs w:val="24"/>
        </w:rPr>
      </w:pPr>
    </w:p>
    <w:p w14:paraId="426A75DD" w14:textId="77777777" w:rsidR="00B7059C" w:rsidRPr="00B7059C" w:rsidRDefault="00B7059C" w:rsidP="00207BF5">
      <w:pPr>
        <w:pStyle w:val="Nivel2"/>
        <w:widowControl w:val="0"/>
        <w:numPr>
          <w:ilvl w:val="1"/>
          <w:numId w:val="75"/>
        </w:numPr>
        <w:ind w:left="567" w:hanging="567"/>
        <w:rPr>
          <w:rFonts w:ascii="Century Gothic" w:hAnsi="Century Gothic" w:cs="Times New Roman"/>
          <w:i/>
          <w:sz w:val="24"/>
          <w:szCs w:val="24"/>
        </w:rPr>
      </w:pPr>
      <w:r w:rsidRPr="00B7059C">
        <w:rPr>
          <w:rFonts w:ascii="Century Gothic" w:hAnsi="Century Gothic" w:cs="Times New Roman"/>
          <w:sz w:val="24"/>
          <w:szCs w:val="24"/>
        </w:rPr>
        <w:t>A dotação relativa aos exercícios financeiros subsequentes será indicada após aprovação da Lei Orçamentária respectiva e liberação dos créditos correspondentes, mediante apostilamento.</w:t>
      </w:r>
    </w:p>
    <w:p w14:paraId="64765232" w14:textId="77777777" w:rsidR="00995984" w:rsidRDefault="00995984" w:rsidP="00207BF5">
      <w:pPr>
        <w:pStyle w:val="Nivel01"/>
        <w:keepNext w:val="0"/>
        <w:keepLines w:val="0"/>
        <w:widowControl w:val="0"/>
        <w:jc w:val="center"/>
        <w:rPr>
          <w:rFonts w:ascii="Century Gothic" w:hAnsi="Century Gothic" w:cs="Times New Roman"/>
          <w:b w:val="0"/>
          <w:bCs w:val="0"/>
          <w:sz w:val="24"/>
          <w:szCs w:val="24"/>
        </w:rPr>
      </w:pPr>
      <w:bookmarkStart w:id="9" w:name="_Hlk175756524"/>
      <w:bookmarkEnd w:id="4"/>
    </w:p>
    <w:p w14:paraId="09387EF9" w14:textId="0D0FA34A" w:rsidR="00B7059C" w:rsidRPr="00B7059C" w:rsidRDefault="00B7059C" w:rsidP="00207BF5">
      <w:pPr>
        <w:pStyle w:val="Nivel01"/>
        <w:keepNext w:val="0"/>
        <w:keepLines w:val="0"/>
        <w:widowControl w:val="0"/>
        <w:jc w:val="center"/>
        <w:rPr>
          <w:rFonts w:ascii="Century Gothic" w:hAnsi="Century Gothic" w:cs="Times New Roman"/>
          <w:b w:val="0"/>
          <w:bCs w:val="0"/>
          <w:sz w:val="24"/>
          <w:szCs w:val="24"/>
        </w:rPr>
      </w:pPr>
      <w:r w:rsidRPr="00B7059C">
        <w:rPr>
          <w:rFonts w:ascii="Century Gothic" w:hAnsi="Century Gothic" w:cs="Times New Roman"/>
          <w:b w:val="0"/>
          <w:bCs w:val="0"/>
          <w:sz w:val="24"/>
          <w:szCs w:val="24"/>
        </w:rPr>
        <w:t>Itacarambi, 2</w:t>
      </w:r>
      <w:r w:rsidR="003361DB">
        <w:rPr>
          <w:rFonts w:ascii="Century Gothic" w:hAnsi="Century Gothic" w:cs="Times New Roman"/>
          <w:b w:val="0"/>
          <w:bCs w:val="0"/>
          <w:sz w:val="24"/>
          <w:szCs w:val="24"/>
        </w:rPr>
        <w:t>0</w:t>
      </w:r>
      <w:r w:rsidRPr="00B7059C">
        <w:rPr>
          <w:rFonts w:ascii="Century Gothic" w:hAnsi="Century Gothic" w:cs="Times New Roman"/>
          <w:b w:val="0"/>
          <w:bCs w:val="0"/>
          <w:sz w:val="24"/>
          <w:szCs w:val="24"/>
        </w:rPr>
        <w:t xml:space="preserve"> de </w:t>
      </w:r>
      <w:r w:rsidR="003361DB">
        <w:rPr>
          <w:rFonts w:ascii="Century Gothic" w:hAnsi="Century Gothic" w:cs="Times New Roman"/>
          <w:b w:val="0"/>
          <w:bCs w:val="0"/>
          <w:sz w:val="24"/>
          <w:szCs w:val="24"/>
        </w:rPr>
        <w:t>setembro</w:t>
      </w:r>
      <w:r w:rsidRPr="00B7059C">
        <w:rPr>
          <w:rFonts w:ascii="Century Gothic" w:hAnsi="Century Gothic" w:cs="Times New Roman"/>
          <w:b w:val="0"/>
          <w:bCs w:val="0"/>
          <w:sz w:val="24"/>
          <w:szCs w:val="24"/>
        </w:rPr>
        <w:t xml:space="preserve"> 2024.</w:t>
      </w:r>
    </w:p>
    <w:bookmarkEnd w:id="9"/>
    <w:p w14:paraId="2FDF4D63" w14:textId="77777777" w:rsidR="00F476D3" w:rsidRDefault="00F476D3" w:rsidP="00207BF5">
      <w:pPr>
        <w:pStyle w:val="Nivel01"/>
        <w:keepNext w:val="0"/>
        <w:keepLines w:val="0"/>
        <w:widowControl w:val="0"/>
        <w:spacing w:before="0" w:after="120" w:line="276" w:lineRule="auto"/>
        <w:jc w:val="center"/>
        <w:rPr>
          <w:rFonts w:ascii="Century Gothic" w:eastAsia="Arial" w:hAnsi="Century Gothic" w:cs="Times New Roman"/>
          <w:b w:val="0"/>
          <w:bCs w:val="0"/>
          <w:sz w:val="24"/>
          <w:szCs w:val="24"/>
        </w:rPr>
      </w:pPr>
    </w:p>
    <w:p w14:paraId="7989090A" w14:textId="0A38609E" w:rsidR="00B7059C" w:rsidRPr="00B7059C" w:rsidRDefault="00B7059C" w:rsidP="00207BF5">
      <w:pPr>
        <w:pStyle w:val="Nivel01"/>
        <w:keepNext w:val="0"/>
        <w:keepLines w:val="0"/>
        <w:widowControl w:val="0"/>
        <w:spacing w:before="0" w:after="120" w:line="276" w:lineRule="auto"/>
        <w:jc w:val="center"/>
        <w:rPr>
          <w:rFonts w:ascii="Century Gothic" w:eastAsia="Arial" w:hAnsi="Century Gothic" w:cs="Times New Roman"/>
          <w:b w:val="0"/>
          <w:bCs w:val="0"/>
          <w:sz w:val="24"/>
          <w:szCs w:val="24"/>
        </w:rPr>
      </w:pPr>
      <w:r w:rsidRPr="00B7059C">
        <w:rPr>
          <w:rFonts w:ascii="Century Gothic" w:eastAsia="Arial" w:hAnsi="Century Gothic" w:cs="Times New Roman"/>
          <w:b w:val="0"/>
          <w:bCs w:val="0"/>
          <w:sz w:val="24"/>
          <w:szCs w:val="24"/>
        </w:rPr>
        <w:t>__________________________________</w:t>
      </w:r>
    </w:p>
    <w:p w14:paraId="192CB09B" w14:textId="5EDEB0B2" w:rsidR="00B7059C" w:rsidRPr="00B7059C" w:rsidRDefault="00B7059C" w:rsidP="00EA1FC4">
      <w:pPr>
        <w:pStyle w:val="Nivel01"/>
        <w:keepNext w:val="0"/>
        <w:keepLines w:val="0"/>
        <w:widowControl w:val="0"/>
        <w:spacing w:before="0" w:after="120" w:line="276" w:lineRule="auto"/>
        <w:jc w:val="center"/>
        <w:rPr>
          <w:rFonts w:ascii="Century Gothic" w:hAnsi="Century Gothic" w:cs="Times New Roman"/>
          <w:b w:val="0"/>
          <w:bCs w:val="0"/>
          <w:sz w:val="24"/>
          <w:szCs w:val="24"/>
        </w:rPr>
      </w:pPr>
      <w:r w:rsidRPr="00B7059C">
        <w:rPr>
          <w:rFonts w:ascii="Century Gothic" w:eastAsia="Arial" w:hAnsi="Century Gothic" w:cs="Times New Roman"/>
          <w:b w:val="0"/>
          <w:bCs w:val="0"/>
          <w:sz w:val="24"/>
          <w:szCs w:val="24"/>
        </w:rPr>
        <w:t>Responsável</w:t>
      </w:r>
      <w:r w:rsidR="00EA1FC4">
        <w:rPr>
          <w:rFonts w:ascii="Century Gothic" w:eastAsia="Arial" w:hAnsi="Century Gothic" w:cs="Times New Roman"/>
          <w:b w:val="0"/>
          <w:bCs w:val="0"/>
          <w:sz w:val="24"/>
          <w:szCs w:val="24"/>
        </w:rPr>
        <w:t xml:space="preserve"> pela elaboração do Termo de Referência</w:t>
      </w:r>
    </w:p>
    <w:p w14:paraId="627FFA68" w14:textId="7048B9F8" w:rsidR="00B7059C" w:rsidRPr="00B7059C" w:rsidRDefault="00B7059C" w:rsidP="00207BF5">
      <w:pPr>
        <w:pStyle w:val="Nivel01"/>
        <w:keepNext w:val="0"/>
        <w:keepLines w:val="0"/>
        <w:widowControl w:val="0"/>
        <w:spacing w:before="0" w:after="120" w:line="276" w:lineRule="auto"/>
        <w:jc w:val="center"/>
        <w:rPr>
          <w:rFonts w:ascii="Century Gothic" w:hAnsi="Century Gothic" w:cs="Times New Roman"/>
          <w:b w:val="0"/>
          <w:bCs w:val="0"/>
          <w:sz w:val="24"/>
          <w:szCs w:val="24"/>
        </w:rPr>
      </w:pPr>
      <w:r w:rsidRPr="00B7059C">
        <w:rPr>
          <w:rFonts w:ascii="Century Gothic" w:hAnsi="Century Gothic" w:cs="Times New Roman"/>
          <w:b w:val="0"/>
          <w:bCs w:val="0"/>
          <w:sz w:val="24"/>
          <w:szCs w:val="24"/>
        </w:rPr>
        <w:t>Wisla Sou</w:t>
      </w:r>
      <w:r w:rsidR="00E54C2A">
        <w:rPr>
          <w:rFonts w:ascii="Century Gothic" w:hAnsi="Century Gothic" w:cs="Times New Roman"/>
          <w:b w:val="0"/>
          <w:bCs w:val="0"/>
          <w:sz w:val="24"/>
          <w:szCs w:val="24"/>
        </w:rPr>
        <w:t>z</w:t>
      </w:r>
      <w:r w:rsidRPr="00B7059C">
        <w:rPr>
          <w:rFonts w:ascii="Century Gothic" w:hAnsi="Century Gothic" w:cs="Times New Roman"/>
          <w:b w:val="0"/>
          <w:bCs w:val="0"/>
          <w:sz w:val="24"/>
          <w:szCs w:val="24"/>
        </w:rPr>
        <w:t>a Oliveira</w:t>
      </w:r>
    </w:p>
    <w:bookmarkEnd w:id="6"/>
    <w:p w14:paraId="0637F9CB" w14:textId="4471CA72" w:rsidR="000A4B0E" w:rsidRDefault="000A4B0E" w:rsidP="00207BF5">
      <w:pPr>
        <w:pStyle w:val="Ttulo2"/>
        <w:keepNext w:val="0"/>
        <w:keepLines w:val="0"/>
        <w:spacing w:before="0" w:after="120"/>
        <w:ind w:left="382" w:right="27"/>
        <w:jc w:val="center"/>
        <w:rPr>
          <w:rFonts w:ascii="Century Gothic" w:hAnsi="Century Gothic"/>
          <w:b/>
          <w:bCs/>
          <w:color w:val="auto"/>
          <w:sz w:val="24"/>
          <w:szCs w:val="24"/>
        </w:rPr>
      </w:pPr>
      <w:r w:rsidRPr="004B256B">
        <w:rPr>
          <w:rFonts w:ascii="Century Gothic" w:hAnsi="Century Gothic"/>
          <w:b/>
          <w:bCs/>
          <w:color w:val="auto"/>
          <w:sz w:val="24"/>
          <w:szCs w:val="24"/>
        </w:rPr>
        <w:lastRenderedPageBreak/>
        <w:t>ANEXO II</w:t>
      </w:r>
    </w:p>
    <w:p w14:paraId="67DB75A1" w14:textId="00B81830" w:rsidR="00951384" w:rsidRPr="008C2514" w:rsidRDefault="00951384" w:rsidP="00207BF5">
      <w:pPr>
        <w:spacing w:after="98" w:line="276" w:lineRule="auto"/>
        <w:ind w:left="382"/>
        <w:jc w:val="center"/>
        <w:rPr>
          <w:rFonts w:ascii="Century Gothic" w:hAnsi="Century Gothic"/>
          <w:sz w:val="24"/>
        </w:rPr>
      </w:pPr>
      <w:r w:rsidRPr="008C2514">
        <w:rPr>
          <w:rFonts w:ascii="Century Gothic" w:eastAsia="Arial" w:hAnsi="Century Gothic" w:cs="Arial"/>
          <w:b/>
          <w:sz w:val="24"/>
        </w:rPr>
        <w:t>PREGÃO ELETRÔNICO Nº 0</w:t>
      </w:r>
      <w:r w:rsidR="00CC016E">
        <w:rPr>
          <w:rFonts w:ascii="Century Gothic" w:eastAsia="Arial" w:hAnsi="Century Gothic" w:cs="Arial"/>
          <w:b/>
          <w:sz w:val="24"/>
        </w:rPr>
        <w:t>5</w:t>
      </w:r>
      <w:r w:rsidRPr="008C2514">
        <w:rPr>
          <w:rFonts w:ascii="Century Gothic" w:eastAsia="Arial" w:hAnsi="Century Gothic" w:cs="Arial"/>
          <w:b/>
          <w:sz w:val="24"/>
        </w:rPr>
        <w:t xml:space="preserve">/2024 - PROCESSO LICITATÓRIO Nº </w:t>
      </w:r>
      <w:r>
        <w:rPr>
          <w:rFonts w:ascii="Century Gothic" w:eastAsia="Arial" w:hAnsi="Century Gothic" w:cs="Arial"/>
          <w:b/>
          <w:sz w:val="24"/>
        </w:rPr>
        <w:t>1</w:t>
      </w:r>
      <w:r w:rsidR="00CC016E">
        <w:rPr>
          <w:rFonts w:ascii="Century Gothic" w:eastAsia="Arial" w:hAnsi="Century Gothic" w:cs="Arial"/>
          <w:b/>
          <w:sz w:val="24"/>
        </w:rPr>
        <w:t>7</w:t>
      </w:r>
      <w:r w:rsidRPr="008C2514">
        <w:rPr>
          <w:rFonts w:ascii="Century Gothic" w:eastAsia="Arial" w:hAnsi="Century Gothic" w:cs="Arial"/>
          <w:b/>
          <w:sz w:val="24"/>
        </w:rPr>
        <w:t>/2024</w:t>
      </w:r>
    </w:p>
    <w:p w14:paraId="693C970C" w14:textId="77777777" w:rsidR="00951384" w:rsidRPr="00B62424" w:rsidRDefault="00951384" w:rsidP="00207BF5"/>
    <w:p w14:paraId="547BA756" w14:textId="77777777" w:rsidR="00951384" w:rsidRPr="00B62424" w:rsidRDefault="00951384" w:rsidP="00207BF5">
      <w:pPr>
        <w:spacing w:line="250" w:lineRule="auto"/>
        <w:ind w:left="11" w:hanging="11"/>
        <w:jc w:val="center"/>
        <w:rPr>
          <w:rFonts w:ascii="Century Gothic" w:hAnsi="Century Gothic"/>
          <w:b/>
          <w:bCs/>
          <w:sz w:val="24"/>
        </w:rPr>
      </w:pPr>
      <w:r w:rsidRPr="00B62424">
        <w:rPr>
          <w:rFonts w:ascii="Century Gothic" w:hAnsi="Century Gothic"/>
          <w:b/>
          <w:bCs/>
          <w:sz w:val="24"/>
        </w:rPr>
        <w:t>DECLARAÇÕES</w:t>
      </w:r>
      <w:r>
        <w:rPr>
          <w:rFonts w:ascii="Century Gothic" w:hAnsi="Century Gothic"/>
          <w:b/>
          <w:bCs/>
          <w:sz w:val="24"/>
        </w:rPr>
        <w:t xml:space="preserve"> DIVERAS</w:t>
      </w:r>
    </w:p>
    <w:p w14:paraId="26CF7160" w14:textId="77777777" w:rsidR="00951384" w:rsidRPr="00B62424" w:rsidRDefault="00951384" w:rsidP="00207BF5">
      <w:pPr>
        <w:pStyle w:val="Normal10"/>
        <w:widowControl w:val="0"/>
        <w:suppressAutoHyphens w:val="0"/>
        <w:jc w:val="both"/>
        <w:rPr>
          <w:rFonts w:ascii="Century Gothic" w:eastAsia="Arial" w:hAnsi="Century Gothic" w:cs="Times New Roman"/>
          <w:color w:val="000000"/>
        </w:rPr>
      </w:pPr>
    </w:p>
    <w:p w14:paraId="7F3D2F43" w14:textId="647ECA82" w:rsidR="00951384" w:rsidRPr="00B62424" w:rsidRDefault="00951384" w:rsidP="00207BF5">
      <w:pPr>
        <w:pStyle w:val="Normal10"/>
        <w:widowControl w:val="0"/>
        <w:suppressAutoHyphens w:val="0"/>
        <w:jc w:val="both"/>
        <w:rPr>
          <w:rFonts w:ascii="Century Gothic" w:eastAsia="Arial" w:hAnsi="Century Gothic" w:cs="Times New Roman"/>
          <w:color w:val="000000"/>
        </w:rPr>
      </w:pPr>
      <w:r w:rsidRPr="00B62424">
        <w:rPr>
          <w:rFonts w:ascii="Century Gothic" w:eastAsia="Arial" w:hAnsi="Century Gothic" w:cs="Times New Roman"/>
          <w:color w:val="000000"/>
        </w:rPr>
        <w:t xml:space="preserve">Para fins de participação do PROCESSO Nº. </w:t>
      </w:r>
      <w:r w:rsidRPr="00B62424">
        <w:rPr>
          <w:rFonts w:ascii="Century Gothic" w:eastAsia="Arial" w:hAnsi="Century Gothic" w:cs="Times New Roman"/>
          <w:b/>
          <w:color w:val="000000"/>
        </w:rPr>
        <w:t>1</w:t>
      </w:r>
      <w:r w:rsidR="00CC016E">
        <w:rPr>
          <w:rFonts w:ascii="Century Gothic" w:eastAsia="Arial" w:hAnsi="Century Gothic" w:cs="Times New Roman"/>
          <w:b/>
          <w:color w:val="000000"/>
        </w:rPr>
        <w:t>7</w:t>
      </w:r>
      <w:r w:rsidRPr="00B62424">
        <w:rPr>
          <w:rFonts w:ascii="Century Gothic" w:eastAsia="Arial" w:hAnsi="Century Gothic" w:cs="Times New Roman"/>
          <w:b/>
          <w:color w:val="000000"/>
        </w:rPr>
        <w:t>/2024</w:t>
      </w:r>
      <w:r w:rsidRPr="00B62424">
        <w:rPr>
          <w:rFonts w:ascii="Century Gothic" w:eastAsia="Arial" w:hAnsi="Century Gothic" w:cs="Times New Roman"/>
          <w:color w:val="000000"/>
        </w:rPr>
        <w:t xml:space="preserve"> – </w:t>
      </w:r>
      <w:r w:rsidRPr="008C2514">
        <w:rPr>
          <w:rFonts w:ascii="Century Gothic" w:eastAsia="Arial" w:hAnsi="Century Gothic" w:cs="Arial"/>
          <w:b/>
        </w:rPr>
        <w:t>PREGÃO ELETRÔNICO Nº 0</w:t>
      </w:r>
      <w:r w:rsidR="00CC016E">
        <w:rPr>
          <w:rFonts w:ascii="Century Gothic" w:eastAsia="Arial" w:hAnsi="Century Gothic" w:cs="Arial"/>
          <w:b/>
        </w:rPr>
        <w:t>5</w:t>
      </w:r>
      <w:r w:rsidRPr="008C2514">
        <w:rPr>
          <w:rFonts w:ascii="Century Gothic" w:eastAsia="Arial" w:hAnsi="Century Gothic" w:cs="Arial"/>
          <w:b/>
        </w:rPr>
        <w:t xml:space="preserve">/2024 </w:t>
      </w:r>
      <w:r w:rsidRPr="00B62424">
        <w:rPr>
          <w:rFonts w:ascii="Century Gothic" w:eastAsia="Arial" w:hAnsi="Century Gothic" w:cs="Times New Roman"/>
          <w:color w:val="000000"/>
        </w:rPr>
        <w:t xml:space="preserve">o (a) </w:t>
      </w:r>
      <w:r w:rsidRPr="00B62424">
        <w:rPr>
          <w:rFonts w:ascii="Century Gothic" w:eastAsia="Arial" w:hAnsi="Century Gothic" w:cs="Times New Roman"/>
          <w:color w:val="FF0000"/>
        </w:rPr>
        <w:t xml:space="preserve">(razão social da credenciada) </w:t>
      </w:r>
      <w:r w:rsidRPr="00B62424">
        <w:rPr>
          <w:rFonts w:ascii="Century Gothic" w:eastAsia="Arial" w:hAnsi="Century Gothic" w:cs="Times New Roman"/>
          <w:color w:val="000000"/>
        </w:rPr>
        <w:t xml:space="preserve">____________________________, inscrita no CNPJ/MF sob nº. ________________________________, sediado (a) ______________________________________ </w:t>
      </w:r>
      <w:r w:rsidRPr="00B62424">
        <w:rPr>
          <w:rFonts w:ascii="Century Gothic" w:eastAsia="Arial" w:hAnsi="Century Gothic" w:cs="Times New Roman"/>
          <w:color w:val="FF0000"/>
        </w:rPr>
        <w:t>(endereço completo)</w:t>
      </w:r>
      <w:r w:rsidRPr="00B62424">
        <w:rPr>
          <w:rFonts w:ascii="Century Gothic" w:eastAsia="Arial" w:hAnsi="Century Gothic" w:cs="Times New Roman"/>
          <w:color w:val="000000"/>
        </w:rPr>
        <w:t xml:space="preserve"> DECLARA, sob às penas das leis:</w:t>
      </w:r>
    </w:p>
    <w:p w14:paraId="694B10CD" w14:textId="77777777" w:rsidR="00951384" w:rsidRPr="00B62424" w:rsidRDefault="00951384" w:rsidP="00207BF5">
      <w:pPr>
        <w:pStyle w:val="Normal10"/>
        <w:widowControl w:val="0"/>
        <w:suppressAutoHyphens w:val="0"/>
        <w:jc w:val="both"/>
        <w:rPr>
          <w:rFonts w:ascii="Century Gothic" w:eastAsia="Arial" w:hAnsi="Century Gothic" w:cs="Times New Roman"/>
          <w:color w:val="000000"/>
        </w:rPr>
      </w:pPr>
    </w:p>
    <w:p w14:paraId="7FD0853A" w14:textId="77777777" w:rsidR="00951384" w:rsidRPr="00B62424" w:rsidRDefault="00951384" w:rsidP="00207BF5">
      <w:pPr>
        <w:pStyle w:val="Normal10"/>
        <w:widowControl w:val="0"/>
        <w:suppressAutoHyphens w:val="0"/>
        <w:spacing w:after="120"/>
        <w:jc w:val="both"/>
        <w:rPr>
          <w:rFonts w:ascii="Century Gothic" w:eastAsia="Arial" w:hAnsi="Century Gothic" w:cs="Times New Roman"/>
          <w:color w:val="000000"/>
        </w:rPr>
      </w:pPr>
      <w:r w:rsidRPr="00B62424">
        <w:rPr>
          <w:rFonts w:ascii="Century Gothic" w:eastAsia="Arial" w:hAnsi="Century Gothic" w:cs="Times New Roman"/>
          <w:color w:val="000000"/>
        </w:rPr>
        <w:t xml:space="preserve">(  ) Que até a presente data inexiste(m) fato(s) impeditivo(s) para a sua habilitação, estando ciente da obrigatoriedade de declarar ocorrências posteriores, inclusive que se enquadrem nas vedações previstas no </w:t>
      </w:r>
      <w:r w:rsidRPr="00B62424">
        <w:rPr>
          <w:rFonts w:ascii="Century Gothic" w:hAnsi="Century Gothic" w:cs="Times New Roman"/>
        </w:rPr>
        <w:t>art. 9º, §§ 1º e 2º, e art. 14 da Lei nº 14.133/21</w:t>
      </w:r>
      <w:r w:rsidRPr="00B62424">
        <w:rPr>
          <w:rFonts w:ascii="Century Gothic" w:eastAsia="Arial" w:hAnsi="Century Gothic" w:cs="Times New Roman"/>
          <w:color w:val="000000"/>
        </w:rPr>
        <w:t>, ressaltando a de não possuir servidor ou dirigente de órgão ou entidade contratante ou responsável pela licitação;</w:t>
      </w:r>
    </w:p>
    <w:p w14:paraId="7D93EC77" w14:textId="2BF814EB" w:rsidR="00951384" w:rsidRPr="00B62424" w:rsidRDefault="00951384" w:rsidP="00207BF5">
      <w:pPr>
        <w:adjustRightInd w:val="0"/>
        <w:spacing w:after="120" w:line="276" w:lineRule="auto"/>
        <w:jc w:val="both"/>
        <w:rPr>
          <w:rFonts w:ascii="Century Gothic" w:eastAsia="ArialNarrow" w:hAnsi="Century Gothic"/>
          <w:sz w:val="24"/>
        </w:rPr>
      </w:pPr>
      <w:r w:rsidRPr="00B62424">
        <w:rPr>
          <w:rFonts w:ascii="Century Gothic" w:hAnsi="Century Gothic"/>
          <w:sz w:val="24"/>
        </w:rPr>
        <w:t>(  ) Que cumpre as exigências de reserva de cargos para pessoa com deficiência e para reabilitado da Previdência Social, previstas em lei e em outras normas específicas, nos termos do inciso IV, Artigo 63, da Lei nº 14.133/2021.</w:t>
      </w:r>
      <w:r w:rsidRPr="00B62424">
        <w:rPr>
          <w:rFonts w:ascii="Century Gothic" w:hAnsi="Century Gothic"/>
          <w:color w:val="111111"/>
          <w:sz w:val="24"/>
          <w:shd w:val="clear" w:color="auto" w:fill="F7F7F7"/>
        </w:rPr>
        <w:t xml:space="preserve"> </w:t>
      </w:r>
    </w:p>
    <w:p w14:paraId="2EE38EBD" w14:textId="77777777" w:rsidR="00951384" w:rsidRPr="00B62424" w:rsidRDefault="00951384" w:rsidP="00207BF5">
      <w:pPr>
        <w:pStyle w:val="Normal10"/>
        <w:widowControl w:val="0"/>
        <w:suppressAutoHyphens w:val="0"/>
        <w:spacing w:after="120"/>
        <w:jc w:val="both"/>
        <w:rPr>
          <w:rFonts w:ascii="Century Gothic" w:eastAsia="Arial" w:hAnsi="Century Gothic" w:cs="Times New Roman"/>
        </w:rPr>
      </w:pPr>
      <w:r w:rsidRPr="00B62424">
        <w:rPr>
          <w:rFonts w:ascii="Century Gothic" w:eastAsia="Arial" w:hAnsi="Century Gothic" w:cs="Times New Roman"/>
        </w:rPr>
        <w:t>(  ) Que não possui, em sua cadeia produtiva, empregados executando trabalho degradante ou forçado, observando o disposto nos Incisos III e IV do Artigo1º e no Inciso III, do Artigo 5º, da Constituição Federal, bem como no Artigo 14, inciso VI, da Lei nº 14.133/2021;</w:t>
      </w:r>
    </w:p>
    <w:p w14:paraId="6AE7A5B9" w14:textId="77777777" w:rsidR="00951384" w:rsidRPr="00B62424" w:rsidRDefault="00951384" w:rsidP="00207BF5">
      <w:pPr>
        <w:pStyle w:val="PargrafodaLista"/>
        <w:spacing w:after="120"/>
        <w:ind w:left="0"/>
        <w:rPr>
          <w:rFonts w:ascii="Century Gothic" w:hAnsi="Century Gothic"/>
          <w:sz w:val="24"/>
        </w:rPr>
      </w:pPr>
      <w:r w:rsidRPr="00B62424">
        <w:rPr>
          <w:rFonts w:ascii="Century Gothic" w:hAnsi="Century Gothic" w:cs="Times New Roman"/>
          <w:sz w:val="24"/>
        </w:rPr>
        <w:t>(   )  Que c</w:t>
      </w:r>
      <w:r w:rsidRPr="00B62424">
        <w:rPr>
          <w:rFonts w:ascii="Century Gothic" w:hAnsi="Century Gothic"/>
          <w:sz w:val="24"/>
        </w:rPr>
        <w:t xml:space="preserve">umpre os requisitos de habilitação e que concorda com todos os termos estabelecidos neste Edital. </w:t>
      </w:r>
    </w:p>
    <w:p w14:paraId="53CDABD5" w14:textId="77777777" w:rsidR="00951384" w:rsidRPr="00B62424" w:rsidRDefault="00951384" w:rsidP="00207BF5">
      <w:pPr>
        <w:spacing w:after="120"/>
        <w:jc w:val="both"/>
        <w:rPr>
          <w:rFonts w:ascii="Century Gothic" w:hAnsi="Century Gothic"/>
          <w:sz w:val="24"/>
        </w:rPr>
      </w:pPr>
      <w:r w:rsidRPr="00B62424">
        <w:rPr>
          <w:rFonts w:ascii="Century Gothic" w:hAnsi="Century Gothic"/>
          <w:sz w:val="24"/>
        </w:rPr>
        <w:t xml:space="preserve">É de sua inteira responsabilidade a autenticidade de todos os documentos apresentados a comissão e contratação de apoio, sujeitando-nos a eventuais averiguações que se façam necessárias. </w:t>
      </w:r>
    </w:p>
    <w:p w14:paraId="59B579FA" w14:textId="77777777" w:rsidR="00951384" w:rsidRPr="00B62424" w:rsidRDefault="00951384" w:rsidP="00207BF5">
      <w:pPr>
        <w:pStyle w:val="Normal10"/>
        <w:widowControl w:val="0"/>
        <w:suppressAutoHyphens w:val="0"/>
        <w:jc w:val="center"/>
        <w:rPr>
          <w:rFonts w:ascii="Century Gothic" w:eastAsia="Arial" w:hAnsi="Century Gothic" w:cs="Times New Roman"/>
          <w:color w:val="000000"/>
        </w:rPr>
      </w:pPr>
    </w:p>
    <w:p w14:paraId="22155F49" w14:textId="77777777" w:rsidR="00951384" w:rsidRPr="00B62424" w:rsidRDefault="00951384" w:rsidP="00207BF5">
      <w:pPr>
        <w:pStyle w:val="Normal10"/>
        <w:widowControl w:val="0"/>
        <w:suppressAutoHyphens w:val="0"/>
        <w:jc w:val="center"/>
        <w:rPr>
          <w:rFonts w:ascii="Century Gothic" w:eastAsia="Arial" w:hAnsi="Century Gothic" w:cs="Times New Roman"/>
          <w:color w:val="000000"/>
        </w:rPr>
      </w:pPr>
      <w:r w:rsidRPr="00B62424">
        <w:rPr>
          <w:rFonts w:ascii="Century Gothic" w:eastAsia="Arial" w:hAnsi="Century Gothic" w:cs="Times New Roman"/>
          <w:color w:val="000000"/>
        </w:rPr>
        <w:t>LOCAL/DATA</w:t>
      </w:r>
    </w:p>
    <w:p w14:paraId="28F549D7" w14:textId="77777777" w:rsidR="00951384" w:rsidRPr="00B62424" w:rsidRDefault="00951384" w:rsidP="00207BF5">
      <w:pPr>
        <w:pStyle w:val="Normal10"/>
        <w:widowControl w:val="0"/>
        <w:suppressAutoHyphens w:val="0"/>
        <w:jc w:val="center"/>
        <w:rPr>
          <w:rFonts w:ascii="Century Gothic" w:eastAsia="Arial" w:hAnsi="Century Gothic" w:cs="Times New Roman"/>
          <w:color w:val="000000"/>
        </w:rPr>
      </w:pPr>
    </w:p>
    <w:p w14:paraId="651E7A2C" w14:textId="77777777" w:rsidR="00951384" w:rsidRPr="00B62424" w:rsidRDefault="00951384" w:rsidP="00207BF5">
      <w:pPr>
        <w:pStyle w:val="Normal10"/>
        <w:widowControl w:val="0"/>
        <w:suppressAutoHyphens w:val="0"/>
        <w:jc w:val="center"/>
        <w:rPr>
          <w:rFonts w:ascii="Century Gothic" w:eastAsia="Arial" w:hAnsi="Century Gothic" w:cs="Times New Roman"/>
          <w:color w:val="000000"/>
        </w:rPr>
      </w:pPr>
      <w:r w:rsidRPr="00B62424">
        <w:rPr>
          <w:rFonts w:ascii="Century Gothic" w:eastAsia="Arial" w:hAnsi="Century Gothic" w:cs="Times New Roman"/>
          <w:color w:val="000000"/>
        </w:rPr>
        <w:t>_________________________</w:t>
      </w:r>
    </w:p>
    <w:p w14:paraId="5D41C53F" w14:textId="77777777" w:rsidR="00951384" w:rsidRPr="00B62424" w:rsidRDefault="00951384" w:rsidP="00207BF5">
      <w:pPr>
        <w:pStyle w:val="Normal10"/>
        <w:widowControl w:val="0"/>
        <w:suppressAutoHyphens w:val="0"/>
        <w:jc w:val="center"/>
        <w:rPr>
          <w:rFonts w:ascii="Century Gothic" w:eastAsia="Arial" w:hAnsi="Century Gothic" w:cs="Times New Roman"/>
          <w:color w:val="000000"/>
        </w:rPr>
      </w:pPr>
      <w:r w:rsidRPr="00B62424">
        <w:rPr>
          <w:rFonts w:ascii="Century Gothic" w:eastAsia="Arial" w:hAnsi="Century Gothic" w:cs="Times New Roman"/>
          <w:color w:val="000000"/>
        </w:rPr>
        <w:t>(Assinatura e identificação do responsável legal da empresa)</w:t>
      </w:r>
    </w:p>
    <w:p w14:paraId="12990AB4" w14:textId="77777777" w:rsidR="00951384" w:rsidRPr="00951384" w:rsidRDefault="00951384" w:rsidP="00207BF5">
      <w:pPr>
        <w:rPr>
          <w:lang w:val="pt-BR"/>
        </w:rPr>
      </w:pPr>
    </w:p>
    <w:p w14:paraId="3B160BC6" w14:textId="54BAD44E" w:rsidR="00CC016E" w:rsidRDefault="00CC016E" w:rsidP="00207BF5">
      <w:pPr>
        <w:pStyle w:val="Ttulo2"/>
        <w:keepNext w:val="0"/>
        <w:keepLines w:val="0"/>
        <w:spacing w:before="0" w:after="120"/>
        <w:ind w:left="382" w:right="27"/>
        <w:jc w:val="center"/>
        <w:rPr>
          <w:rFonts w:ascii="Century Gothic" w:hAnsi="Century Gothic"/>
          <w:b/>
          <w:bCs/>
          <w:color w:val="auto"/>
          <w:sz w:val="24"/>
          <w:szCs w:val="24"/>
        </w:rPr>
      </w:pPr>
    </w:p>
    <w:p w14:paraId="1E6F9D2A" w14:textId="77777777" w:rsidR="00CC016E" w:rsidRPr="00CC016E" w:rsidRDefault="00CC016E" w:rsidP="00207BF5"/>
    <w:p w14:paraId="0FD6B473" w14:textId="12BB0D9F" w:rsidR="00D76505" w:rsidRDefault="00D76505" w:rsidP="00207BF5">
      <w:pPr>
        <w:pStyle w:val="Ttulo2"/>
        <w:keepNext w:val="0"/>
        <w:keepLines w:val="0"/>
        <w:spacing w:before="0" w:after="120"/>
        <w:ind w:left="382" w:right="27"/>
        <w:jc w:val="center"/>
        <w:rPr>
          <w:rFonts w:ascii="Century Gothic" w:hAnsi="Century Gothic"/>
          <w:b/>
          <w:bCs/>
          <w:color w:val="auto"/>
          <w:sz w:val="24"/>
          <w:szCs w:val="24"/>
        </w:rPr>
      </w:pPr>
    </w:p>
    <w:p w14:paraId="2D063AB2" w14:textId="0A23F393" w:rsidR="00803E59" w:rsidRDefault="00803E59" w:rsidP="00207BF5"/>
    <w:p w14:paraId="20440C5F" w14:textId="77777777" w:rsidR="00386E23" w:rsidRDefault="00386E23" w:rsidP="00207BF5"/>
    <w:p w14:paraId="0B5269DD" w14:textId="77777777" w:rsidR="00803E59" w:rsidRPr="00803E59" w:rsidRDefault="00803E59" w:rsidP="00207BF5"/>
    <w:p w14:paraId="5619B7A8" w14:textId="77777777" w:rsidR="001F6822" w:rsidRDefault="001F6822" w:rsidP="00207BF5">
      <w:pPr>
        <w:pStyle w:val="Ttulo2"/>
        <w:keepNext w:val="0"/>
        <w:keepLines w:val="0"/>
        <w:spacing w:before="0" w:after="120"/>
        <w:ind w:right="27"/>
        <w:jc w:val="center"/>
        <w:rPr>
          <w:rFonts w:ascii="Century Gothic" w:hAnsi="Century Gothic"/>
          <w:b/>
          <w:bCs/>
          <w:color w:val="auto"/>
          <w:sz w:val="24"/>
          <w:szCs w:val="24"/>
        </w:rPr>
      </w:pPr>
    </w:p>
    <w:p w14:paraId="06D47DCA" w14:textId="67473656" w:rsidR="00EE57E1" w:rsidRDefault="00EE57E1" w:rsidP="00207BF5">
      <w:pPr>
        <w:pStyle w:val="Ttulo2"/>
        <w:keepNext w:val="0"/>
        <w:keepLines w:val="0"/>
        <w:spacing w:before="0" w:after="120"/>
        <w:ind w:right="27"/>
        <w:jc w:val="center"/>
        <w:rPr>
          <w:rFonts w:ascii="Century Gothic" w:hAnsi="Century Gothic"/>
          <w:b/>
          <w:bCs/>
          <w:color w:val="auto"/>
          <w:sz w:val="24"/>
          <w:szCs w:val="24"/>
        </w:rPr>
      </w:pPr>
    </w:p>
    <w:p w14:paraId="31FC7F93" w14:textId="77777777" w:rsidR="003361DB" w:rsidRPr="003361DB" w:rsidRDefault="003361DB" w:rsidP="003361DB"/>
    <w:p w14:paraId="32F82157" w14:textId="594D5576" w:rsidR="00CC016E" w:rsidRDefault="00CC016E" w:rsidP="00207BF5">
      <w:pPr>
        <w:pStyle w:val="Ttulo2"/>
        <w:keepNext w:val="0"/>
        <w:keepLines w:val="0"/>
        <w:spacing w:before="0" w:after="120"/>
        <w:ind w:right="27"/>
        <w:jc w:val="center"/>
        <w:rPr>
          <w:rFonts w:ascii="Century Gothic" w:hAnsi="Century Gothic"/>
          <w:b/>
          <w:bCs/>
          <w:color w:val="auto"/>
          <w:sz w:val="24"/>
          <w:szCs w:val="24"/>
        </w:rPr>
      </w:pPr>
      <w:r w:rsidRPr="004B256B">
        <w:rPr>
          <w:rFonts w:ascii="Century Gothic" w:hAnsi="Century Gothic"/>
          <w:b/>
          <w:bCs/>
          <w:color w:val="auto"/>
          <w:sz w:val="24"/>
          <w:szCs w:val="24"/>
        </w:rPr>
        <w:lastRenderedPageBreak/>
        <w:t>ANEXO II</w:t>
      </w:r>
      <w:r w:rsidR="00D76505">
        <w:rPr>
          <w:rFonts w:ascii="Century Gothic" w:hAnsi="Century Gothic"/>
          <w:b/>
          <w:bCs/>
          <w:color w:val="auto"/>
          <w:sz w:val="24"/>
          <w:szCs w:val="24"/>
        </w:rPr>
        <w:t>I</w:t>
      </w:r>
    </w:p>
    <w:p w14:paraId="2C768C48" w14:textId="57CE818C" w:rsidR="000A4B0E" w:rsidRPr="004B256B" w:rsidRDefault="000A4B0E" w:rsidP="00207BF5">
      <w:pPr>
        <w:pStyle w:val="Ttulo2"/>
        <w:keepNext w:val="0"/>
        <w:keepLines w:val="0"/>
        <w:spacing w:before="0" w:after="120"/>
        <w:ind w:left="382" w:right="27"/>
        <w:jc w:val="center"/>
        <w:rPr>
          <w:rFonts w:ascii="Century Gothic" w:hAnsi="Century Gothic"/>
          <w:b/>
          <w:bCs/>
          <w:color w:val="auto"/>
          <w:sz w:val="24"/>
          <w:szCs w:val="24"/>
        </w:rPr>
      </w:pPr>
      <w:r w:rsidRPr="004B256B">
        <w:rPr>
          <w:rFonts w:ascii="Century Gothic" w:hAnsi="Century Gothic"/>
          <w:b/>
          <w:bCs/>
          <w:color w:val="auto"/>
          <w:sz w:val="24"/>
          <w:szCs w:val="24"/>
        </w:rPr>
        <w:t>MODELO DE PROPOSTA COMERCIAL</w:t>
      </w:r>
    </w:p>
    <w:p w14:paraId="5AF06E16" w14:textId="19129AB1" w:rsidR="000A4B0E" w:rsidRPr="004B256B" w:rsidRDefault="000A4B0E" w:rsidP="00207BF5">
      <w:pPr>
        <w:spacing w:after="120"/>
        <w:ind w:left="382" w:right="27"/>
        <w:jc w:val="center"/>
        <w:rPr>
          <w:rFonts w:ascii="Century Gothic" w:hAnsi="Century Gothic"/>
          <w:sz w:val="24"/>
          <w:szCs w:val="24"/>
        </w:rPr>
      </w:pPr>
      <w:r w:rsidRPr="004B256B">
        <w:rPr>
          <w:rFonts w:ascii="Century Gothic" w:eastAsia="Arial" w:hAnsi="Century Gothic" w:cs="Arial"/>
          <w:b/>
          <w:sz w:val="24"/>
          <w:szCs w:val="24"/>
        </w:rPr>
        <w:t>PREGÃO ELETRÔNICO Nº</w:t>
      </w:r>
      <w:r w:rsidR="00EE02C2">
        <w:rPr>
          <w:rFonts w:ascii="Century Gothic" w:eastAsia="Arial" w:hAnsi="Century Gothic" w:cs="Arial"/>
          <w:b/>
          <w:sz w:val="24"/>
          <w:szCs w:val="24"/>
        </w:rPr>
        <w:t>05</w:t>
      </w:r>
      <w:r w:rsidRPr="004B256B">
        <w:rPr>
          <w:rFonts w:ascii="Century Gothic" w:eastAsia="Arial" w:hAnsi="Century Gothic" w:cs="Arial"/>
          <w:b/>
          <w:sz w:val="24"/>
          <w:szCs w:val="24"/>
        </w:rPr>
        <w:t>/2024 - PROCESSO Nº</w:t>
      </w:r>
      <w:r w:rsidR="00EE02C2">
        <w:rPr>
          <w:rFonts w:ascii="Century Gothic" w:eastAsia="Arial" w:hAnsi="Century Gothic" w:cs="Arial"/>
          <w:b/>
          <w:sz w:val="24"/>
          <w:szCs w:val="24"/>
        </w:rPr>
        <w:t>17</w:t>
      </w:r>
      <w:r w:rsidRPr="004B256B">
        <w:rPr>
          <w:rFonts w:ascii="Century Gothic" w:eastAsia="Arial" w:hAnsi="Century Gothic" w:cs="Arial"/>
          <w:b/>
          <w:sz w:val="24"/>
          <w:szCs w:val="24"/>
        </w:rPr>
        <w:t>/2024</w:t>
      </w:r>
    </w:p>
    <w:p w14:paraId="54BC2A37" w14:textId="77777777" w:rsidR="000A4B0E" w:rsidRPr="004B256B" w:rsidRDefault="000A4B0E" w:rsidP="00207BF5">
      <w:pPr>
        <w:spacing w:after="120"/>
        <w:ind w:left="48" w:right="27"/>
        <w:jc w:val="both"/>
        <w:rPr>
          <w:rFonts w:ascii="Century Gothic" w:hAnsi="Century Gothic"/>
          <w:sz w:val="24"/>
          <w:szCs w:val="24"/>
        </w:rPr>
      </w:pPr>
      <w:r w:rsidRPr="004B256B">
        <w:rPr>
          <w:rFonts w:ascii="Century Gothic" w:eastAsia="Arial" w:hAnsi="Century Gothic" w:cs="Arial"/>
          <w:b/>
          <w:sz w:val="24"/>
          <w:szCs w:val="24"/>
        </w:rPr>
        <w:t xml:space="preserve"> </w:t>
      </w:r>
    </w:p>
    <w:p w14:paraId="51AC7338" w14:textId="42A997CF" w:rsidR="000A4B0E" w:rsidRPr="004B256B" w:rsidRDefault="000A4B0E" w:rsidP="00207BF5">
      <w:pPr>
        <w:spacing w:after="120"/>
        <w:ind w:left="-5" w:right="27"/>
        <w:jc w:val="both"/>
        <w:rPr>
          <w:rFonts w:ascii="Century Gothic" w:hAnsi="Century Gothic"/>
          <w:sz w:val="24"/>
          <w:szCs w:val="24"/>
        </w:rPr>
      </w:pPr>
      <w:r w:rsidRPr="004B256B">
        <w:rPr>
          <w:rFonts w:ascii="Century Gothic" w:eastAsia="Arial" w:hAnsi="Century Gothic" w:cs="Arial"/>
          <w:b/>
          <w:sz w:val="24"/>
          <w:szCs w:val="24"/>
        </w:rPr>
        <w:t>Objeto:</w:t>
      </w:r>
      <w:r w:rsidRPr="004B256B">
        <w:rPr>
          <w:rFonts w:ascii="Century Gothic" w:hAnsi="Century Gothic"/>
          <w:sz w:val="24"/>
          <w:szCs w:val="24"/>
        </w:rPr>
        <w:t xml:space="preserve"> </w:t>
      </w:r>
      <w:r w:rsidR="006227EB">
        <w:rPr>
          <w:rFonts w:ascii="Century Gothic" w:hAnsi="Century Gothic" w:cs="Times New Roman"/>
          <w:iCs/>
          <w:sz w:val="24"/>
          <w:szCs w:val="24"/>
        </w:rPr>
        <w:t xml:space="preserve">AQUISIÇÃO DE 01 (UM) VEÍCULO PARA ATENDER AS DEMANDAS DA </w:t>
      </w:r>
      <w:r w:rsidR="00995984">
        <w:rPr>
          <w:rFonts w:ascii="Century Gothic" w:hAnsi="Century Gothic" w:cs="Times New Roman"/>
          <w:iCs/>
          <w:sz w:val="24"/>
          <w:szCs w:val="24"/>
        </w:rPr>
        <w:t>SECRETARIA</w:t>
      </w:r>
      <w:r w:rsidR="006227EB">
        <w:rPr>
          <w:rFonts w:ascii="Century Gothic" w:hAnsi="Century Gothic" w:cs="Times New Roman"/>
          <w:iCs/>
          <w:sz w:val="24"/>
          <w:szCs w:val="24"/>
        </w:rPr>
        <w:t xml:space="preserve"> MUNICIPAL DE DESENVOLVIMENTO SOCIAL</w:t>
      </w:r>
      <w:r w:rsidRPr="004B256B">
        <w:rPr>
          <w:rFonts w:ascii="Century Gothic" w:hAnsi="Century Gothic"/>
          <w:sz w:val="24"/>
          <w:szCs w:val="24"/>
        </w:rPr>
        <w:t xml:space="preserve">, conforme especificações e quantidades determinadas abaixo, mediante fornecimento parcelado, pelo prazo de 12 meses, conforme especificações constantes do Termo de Referência, Anexo I. </w:t>
      </w:r>
    </w:p>
    <w:tbl>
      <w:tblPr>
        <w:tblStyle w:val="TableGrid"/>
        <w:tblW w:w="8931" w:type="dxa"/>
        <w:tblInd w:w="-5" w:type="dxa"/>
        <w:tblCellMar>
          <w:left w:w="5" w:type="dxa"/>
          <w:right w:w="115" w:type="dxa"/>
        </w:tblCellMar>
        <w:tblLook w:val="04A0" w:firstRow="1" w:lastRow="0" w:firstColumn="1" w:lastColumn="0" w:noHBand="0" w:noVBand="1"/>
      </w:tblPr>
      <w:tblGrid>
        <w:gridCol w:w="8931"/>
      </w:tblGrid>
      <w:tr w:rsidR="000A4B0E" w:rsidRPr="004B256B" w14:paraId="596355B1" w14:textId="77777777" w:rsidTr="0074302E">
        <w:trPr>
          <w:trHeight w:val="502"/>
        </w:trPr>
        <w:tc>
          <w:tcPr>
            <w:tcW w:w="8931" w:type="dxa"/>
            <w:tcBorders>
              <w:top w:val="single" w:sz="4" w:space="0" w:color="000000"/>
              <w:left w:val="single" w:sz="4" w:space="0" w:color="000000"/>
              <w:bottom w:val="single" w:sz="4" w:space="0" w:color="000000"/>
              <w:right w:val="single" w:sz="4" w:space="0" w:color="000000"/>
            </w:tcBorders>
            <w:vAlign w:val="center"/>
          </w:tcPr>
          <w:p w14:paraId="5FCD131E"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hAnsi="Century Gothic"/>
                <w:sz w:val="24"/>
                <w:szCs w:val="24"/>
              </w:rPr>
              <w:t xml:space="preserve"> </w:t>
            </w:r>
            <w:r w:rsidRPr="004B256B">
              <w:rPr>
                <w:rFonts w:ascii="Century Gothic" w:eastAsia="Arial" w:hAnsi="Century Gothic" w:cs="Arial"/>
                <w:bCs/>
                <w:sz w:val="24"/>
                <w:szCs w:val="24"/>
              </w:rPr>
              <w:t xml:space="preserve">Razão Social do Licitante: </w:t>
            </w:r>
          </w:p>
        </w:tc>
      </w:tr>
      <w:tr w:rsidR="000A4B0E" w:rsidRPr="004B256B" w14:paraId="406A533C" w14:textId="77777777" w:rsidTr="0074302E">
        <w:trPr>
          <w:trHeight w:val="504"/>
        </w:trPr>
        <w:tc>
          <w:tcPr>
            <w:tcW w:w="8931" w:type="dxa"/>
            <w:tcBorders>
              <w:top w:val="single" w:sz="4" w:space="0" w:color="000000"/>
              <w:left w:val="single" w:sz="4" w:space="0" w:color="000000"/>
              <w:bottom w:val="single" w:sz="4" w:space="0" w:color="000000"/>
              <w:right w:val="single" w:sz="4" w:space="0" w:color="000000"/>
            </w:tcBorders>
            <w:vAlign w:val="center"/>
          </w:tcPr>
          <w:p w14:paraId="52DB4170"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eastAsia="Arial" w:hAnsi="Century Gothic" w:cs="Arial"/>
                <w:bCs/>
                <w:sz w:val="24"/>
                <w:szCs w:val="24"/>
              </w:rPr>
              <w:t xml:space="preserve">CNPJ: </w:t>
            </w:r>
          </w:p>
        </w:tc>
      </w:tr>
      <w:tr w:rsidR="000A4B0E" w:rsidRPr="004B256B" w14:paraId="2D36E21E" w14:textId="77777777" w:rsidTr="0074302E">
        <w:trPr>
          <w:trHeight w:val="502"/>
        </w:trPr>
        <w:tc>
          <w:tcPr>
            <w:tcW w:w="8931" w:type="dxa"/>
            <w:tcBorders>
              <w:top w:val="single" w:sz="4" w:space="0" w:color="000000"/>
              <w:left w:val="single" w:sz="4" w:space="0" w:color="000000"/>
              <w:bottom w:val="single" w:sz="4" w:space="0" w:color="000000"/>
              <w:right w:val="single" w:sz="4" w:space="0" w:color="000000"/>
            </w:tcBorders>
            <w:vAlign w:val="center"/>
          </w:tcPr>
          <w:p w14:paraId="4A07EDB4"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eastAsia="Arial" w:hAnsi="Century Gothic" w:cs="Arial"/>
                <w:bCs/>
                <w:sz w:val="24"/>
                <w:szCs w:val="24"/>
              </w:rPr>
              <w:t xml:space="preserve">Endereço: </w:t>
            </w:r>
          </w:p>
        </w:tc>
      </w:tr>
      <w:tr w:rsidR="000A4B0E" w:rsidRPr="004B256B" w14:paraId="223EBEF6" w14:textId="77777777" w:rsidTr="0074302E">
        <w:trPr>
          <w:trHeight w:val="502"/>
        </w:trPr>
        <w:tc>
          <w:tcPr>
            <w:tcW w:w="8931" w:type="dxa"/>
            <w:tcBorders>
              <w:top w:val="single" w:sz="4" w:space="0" w:color="000000"/>
              <w:left w:val="single" w:sz="4" w:space="0" w:color="000000"/>
              <w:bottom w:val="single" w:sz="4" w:space="0" w:color="000000"/>
              <w:right w:val="single" w:sz="4" w:space="0" w:color="000000"/>
            </w:tcBorders>
            <w:vAlign w:val="center"/>
          </w:tcPr>
          <w:p w14:paraId="2D8D5691"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eastAsia="Arial" w:hAnsi="Century Gothic" w:cs="Arial"/>
                <w:bCs/>
                <w:i/>
                <w:sz w:val="24"/>
                <w:szCs w:val="24"/>
              </w:rPr>
              <w:t xml:space="preserve">E-mail: </w:t>
            </w:r>
          </w:p>
        </w:tc>
      </w:tr>
      <w:tr w:rsidR="000A4B0E" w:rsidRPr="004B256B" w14:paraId="5145550D" w14:textId="77777777" w:rsidTr="0074302E">
        <w:trPr>
          <w:trHeight w:val="504"/>
        </w:trPr>
        <w:tc>
          <w:tcPr>
            <w:tcW w:w="8931" w:type="dxa"/>
            <w:tcBorders>
              <w:top w:val="single" w:sz="4" w:space="0" w:color="000000"/>
              <w:left w:val="single" w:sz="4" w:space="0" w:color="000000"/>
              <w:bottom w:val="single" w:sz="4" w:space="0" w:color="000000"/>
              <w:right w:val="single" w:sz="4" w:space="0" w:color="000000"/>
            </w:tcBorders>
            <w:vAlign w:val="center"/>
          </w:tcPr>
          <w:p w14:paraId="5C30A561"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eastAsia="Arial" w:hAnsi="Century Gothic" w:cs="Arial"/>
                <w:bCs/>
                <w:sz w:val="24"/>
                <w:szCs w:val="24"/>
              </w:rPr>
              <w:t xml:space="preserve">Telefone: </w:t>
            </w:r>
          </w:p>
        </w:tc>
      </w:tr>
      <w:tr w:rsidR="000A4B0E" w:rsidRPr="004B256B" w14:paraId="0CD5B529" w14:textId="77777777" w:rsidTr="0074302E">
        <w:trPr>
          <w:trHeight w:val="502"/>
        </w:trPr>
        <w:tc>
          <w:tcPr>
            <w:tcW w:w="8931" w:type="dxa"/>
            <w:tcBorders>
              <w:top w:val="single" w:sz="4" w:space="0" w:color="000000"/>
              <w:left w:val="single" w:sz="4" w:space="0" w:color="000000"/>
              <w:bottom w:val="single" w:sz="4" w:space="0" w:color="000000"/>
              <w:right w:val="single" w:sz="4" w:space="0" w:color="000000"/>
            </w:tcBorders>
            <w:vAlign w:val="center"/>
          </w:tcPr>
          <w:p w14:paraId="6BDCB341"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eastAsia="Arial" w:hAnsi="Century Gothic" w:cs="Arial"/>
                <w:bCs/>
                <w:sz w:val="24"/>
                <w:szCs w:val="24"/>
              </w:rPr>
              <w:t xml:space="preserve">Representante Legal (nome, RG, CPF e qualificação): </w:t>
            </w:r>
          </w:p>
        </w:tc>
      </w:tr>
      <w:tr w:rsidR="000A4B0E" w:rsidRPr="004B256B" w14:paraId="2172AE91" w14:textId="77777777" w:rsidTr="0074302E">
        <w:trPr>
          <w:trHeight w:val="502"/>
        </w:trPr>
        <w:tc>
          <w:tcPr>
            <w:tcW w:w="8931" w:type="dxa"/>
            <w:tcBorders>
              <w:top w:val="single" w:sz="4" w:space="0" w:color="000000"/>
              <w:left w:val="single" w:sz="4" w:space="0" w:color="000000"/>
              <w:bottom w:val="single" w:sz="4" w:space="0" w:color="000000"/>
              <w:right w:val="single" w:sz="4" w:space="0" w:color="000000"/>
            </w:tcBorders>
            <w:vAlign w:val="center"/>
          </w:tcPr>
          <w:p w14:paraId="7D9392C6" w14:textId="77777777" w:rsidR="000A4B0E" w:rsidRPr="004B256B" w:rsidRDefault="000A4B0E" w:rsidP="00207BF5">
            <w:pPr>
              <w:widowControl w:val="0"/>
              <w:spacing w:after="120"/>
              <w:ind w:right="27"/>
              <w:jc w:val="both"/>
              <w:rPr>
                <w:rFonts w:ascii="Century Gothic" w:hAnsi="Century Gothic"/>
                <w:bCs/>
                <w:sz w:val="24"/>
                <w:szCs w:val="24"/>
              </w:rPr>
            </w:pPr>
            <w:r w:rsidRPr="004B256B">
              <w:rPr>
                <w:rFonts w:ascii="Century Gothic" w:eastAsia="Arial" w:hAnsi="Century Gothic" w:cs="Arial"/>
                <w:bCs/>
                <w:sz w:val="24"/>
                <w:szCs w:val="24"/>
              </w:rPr>
              <w:t xml:space="preserve">Responsável pela assinatura do contrato (nome, RG, CPF e qualificação): </w:t>
            </w:r>
          </w:p>
        </w:tc>
      </w:tr>
    </w:tbl>
    <w:p w14:paraId="479FB53C" w14:textId="77777777" w:rsidR="000A4B0E" w:rsidRPr="004B256B" w:rsidRDefault="000A4B0E" w:rsidP="00207BF5">
      <w:pPr>
        <w:spacing w:after="120"/>
        <w:ind w:right="27"/>
        <w:jc w:val="both"/>
        <w:rPr>
          <w:rFonts w:ascii="Century Gothic" w:hAnsi="Century Gothic"/>
          <w:sz w:val="24"/>
          <w:szCs w:val="24"/>
        </w:rPr>
      </w:pPr>
      <w:r w:rsidRPr="004B256B">
        <w:rPr>
          <w:rFonts w:ascii="Century Gothic" w:eastAsia="Arial" w:hAnsi="Century Gothic" w:cs="Arial"/>
          <w:b/>
          <w:sz w:val="24"/>
          <w:szCs w:val="24"/>
        </w:rPr>
        <w:t xml:space="preserve">  </w:t>
      </w:r>
    </w:p>
    <w:tbl>
      <w:tblPr>
        <w:tblStyle w:val="TableGrid"/>
        <w:tblW w:w="8995" w:type="dxa"/>
        <w:jc w:val="center"/>
        <w:tblInd w:w="0" w:type="dxa"/>
        <w:tblCellMar>
          <w:top w:w="168" w:type="dxa"/>
          <w:left w:w="108" w:type="dxa"/>
          <w:right w:w="55" w:type="dxa"/>
        </w:tblCellMar>
        <w:tblLook w:val="04A0" w:firstRow="1" w:lastRow="0" w:firstColumn="1" w:lastColumn="0" w:noHBand="0" w:noVBand="1"/>
      </w:tblPr>
      <w:tblGrid>
        <w:gridCol w:w="614"/>
        <w:gridCol w:w="2375"/>
        <w:gridCol w:w="1086"/>
        <w:gridCol w:w="1285"/>
        <w:gridCol w:w="785"/>
        <w:gridCol w:w="688"/>
        <w:gridCol w:w="969"/>
        <w:gridCol w:w="1193"/>
      </w:tblGrid>
      <w:tr w:rsidR="000A4B0E" w:rsidRPr="003361DB" w14:paraId="40D06085" w14:textId="77777777" w:rsidTr="0074302E">
        <w:trPr>
          <w:trHeight w:val="715"/>
          <w:jc w:val="center"/>
        </w:trPr>
        <w:tc>
          <w:tcPr>
            <w:tcW w:w="562" w:type="dxa"/>
            <w:tcBorders>
              <w:top w:val="single" w:sz="4" w:space="0" w:color="000000"/>
              <w:left w:val="single" w:sz="4" w:space="0" w:color="000000"/>
              <w:bottom w:val="single" w:sz="4" w:space="0" w:color="000000"/>
              <w:right w:val="single" w:sz="4" w:space="0" w:color="000000"/>
            </w:tcBorders>
          </w:tcPr>
          <w:p w14:paraId="54F8A05A" w14:textId="77777777" w:rsidR="000A4B0E" w:rsidRPr="003361DB" w:rsidRDefault="000A4B0E" w:rsidP="00207BF5">
            <w:pPr>
              <w:widowControl w:val="0"/>
              <w:spacing w:after="120"/>
              <w:ind w:right="27"/>
              <w:jc w:val="both"/>
              <w:rPr>
                <w:rFonts w:ascii="Century Gothic" w:hAnsi="Century Gothic"/>
                <w:b/>
                <w:sz w:val="20"/>
                <w:szCs w:val="20"/>
              </w:rPr>
            </w:pPr>
            <w:r w:rsidRPr="003361DB">
              <w:rPr>
                <w:rFonts w:ascii="Century Gothic" w:eastAsia="Arial" w:hAnsi="Century Gothic" w:cs="Arial"/>
                <w:b/>
                <w:sz w:val="20"/>
                <w:szCs w:val="20"/>
              </w:rPr>
              <w:t xml:space="preserve">ITEM </w:t>
            </w:r>
          </w:p>
        </w:tc>
        <w:tc>
          <w:tcPr>
            <w:tcW w:w="2392" w:type="dxa"/>
            <w:tcBorders>
              <w:top w:val="single" w:sz="4" w:space="0" w:color="000000"/>
              <w:left w:val="single" w:sz="4" w:space="0" w:color="000000"/>
              <w:bottom w:val="single" w:sz="4" w:space="0" w:color="000000"/>
              <w:right w:val="single" w:sz="4" w:space="0" w:color="000000"/>
            </w:tcBorders>
          </w:tcPr>
          <w:p w14:paraId="612C8990" w14:textId="77777777" w:rsidR="000A4B0E" w:rsidRPr="003361DB" w:rsidRDefault="000A4B0E" w:rsidP="00207BF5">
            <w:pPr>
              <w:widowControl w:val="0"/>
              <w:spacing w:after="120"/>
              <w:ind w:right="27"/>
              <w:jc w:val="both"/>
              <w:rPr>
                <w:rFonts w:ascii="Century Gothic" w:hAnsi="Century Gothic"/>
                <w:b/>
                <w:sz w:val="20"/>
                <w:szCs w:val="20"/>
              </w:rPr>
            </w:pPr>
            <w:r w:rsidRPr="003361DB">
              <w:rPr>
                <w:rFonts w:ascii="Century Gothic" w:eastAsia="Arial" w:hAnsi="Century Gothic" w:cs="Arial"/>
                <w:b/>
                <w:sz w:val="20"/>
                <w:szCs w:val="20"/>
              </w:rPr>
              <w:t xml:space="preserve">ESPECIFICAÇÃO </w:t>
            </w:r>
          </w:p>
        </w:tc>
        <w:tc>
          <w:tcPr>
            <w:tcW w:w="1090" w:type="dxa"/>
            <w:tcBorders>
              <w:top w:val="single" w:sz="4" w:space="0" w:color="000000"/>
              <w:left w:val="single" w:sz="4" w:space="0" w:color="000000"/>
              <w:bottom w:val="single" w:sz="4" w:space="0" w:color="000000"/>
              <w:right w:val="single" w:sz="4" w:space="0" w:color="000000"/>
            </w:tcBorders>
          </w:tcPr>
          <w:p w14:paraId="04A65699" w14:textId="77777777" w:rsidR="000A4B0E" w:rsidRPr="003361DB" w:rsidRDefault="000A4B0E" w:rsidP="00207BF5">
            <w:pPr>
              <w:widowControl w:val="0"/>
              <w:spacing w:after="120"/>
              <w:ind w:left="2" w:right="27"/>
              <w:jc w:val="both"/>
              <w:rPr>
                <w:rFonts w:ascii="Century Gothic" w:hAnsi="Century Gothic"/>
                <w:b/>
                <w:sz w:val="20"/>
                <w:szCs w:val="20"/>
              </w:rPr>
            </w:pPr>
            <w:r w:rsidRPr="003361DB">
              <w:rPr>
                <w:rFonts w:ascii="Century Gothic" w:eastAsia="Arial" w:hAnsi="Century Gothic" w:cs="Arial"/>
                <w:b/>
                <w:sz w:val="20"/>
                <w:szCs w:val="20"/>
              </w:rPr>
              <w:t xml:space="preserve">MARCA </w:t>
            </w:r>
          </w:p>
        </w:tc>
        <w:tc>
          <w:tcPr>
            <w:tcW w:w="1290" w:type="dxa"/>
            <w:tcBorders>
              <w:top w:val="single" w:sz="4" w:space="0" w:color="000000"/>
              <w:left w:val="single" w:sz="4" w:space="0" w:color="000000"/>
              <w:bottom w:val="single" w:sz="4" w:space="0" w:color="000000"/>
              <w:right w:val="single" w:sz="4" w:space="0" w:color="000000"/>
            </w:tcBorders>
          </w:tcPr>
          <w:p w14:paraId="7C54D3AA" w14:textId="77777777" w:rsidR="000A4B0E" w:rsidRPr="003361DB" w:rsidRDefault="000A4B0E" w:rsidP="00207BF5">
            <w:pPr>
              <w:widowControl w:val="0"/>
              <w:spacing w:after="120"/>
              <w:ind w:right="27"/>
              <w:jc w:val="both"/>
              <w:rPr>
                <w:rFonts w:ascii="Century Gothic" w:hAnsi="Century Gothic"/>
                <w:b/>
                <w:sz w:val="20"/>
                <w:szCs w:val="20"/>
              </w:rPr>
            </w:pPr>
            <w:r w:rsidRPr="003361DB">
              <w:rPr>
                <w:rFonts w:ascii="Century Gothic" w:eastAsia="Arial" w:hAnsi="Century Gothic" w:cs="Arial"/>
                <w:b/>
                <w:sz w:val="20"/>
                <w:szCs w:val="20"/>
              </w:rPr>
              <w:t xml:space="preserve">REGISTRO </w:t>
            </w:r>
          </w:p>
        </w:tc>
        <w:tc>
          <w:tcPr>
            <w:tcW w:w="788" w:type="dxa"/>
            <w:tcBorders>
              <w:top w:val="single" w:sz="4" w:space="0" w:color="000000"/>
              <w:left w:val="single" w:sz="4" w:space="0" w:color="000000"/>
              <w:bottom w:val="single" w:sz="4" w:space="0" w:color="000000"/>
              <w:right w:val="single" w:sz="4" w:space="0" w:color="000000"/>
            </w:tcBorders>
          </w:tcPr>
          <w:p w14:paraId="5D4927C7" w14:textId="77777777" w:rsidR="000A4B0E" w:rsidRPr="003361DB" w:rsidRDefault="000A4B0E" w:rsidP="00207BF5">
            <w:pPr>
              <w:widowControl w:val="0"/>
              <w:spacing w:after="120"/>
              <w:ind w:left="2" w:right="27"/>
              <w:jc w:val="both"/>
              <w:rPr>
                <w:rFonts w:ascii="Century Gothic" w:hAnsi="Century Gothic"/>
                <w:b/>
                <w:sz w:val="20"/>
                <w:szCs w:val="20"/>
              </w:rPr>
            </w:pPr>
            <w:r w:rsidRPr="003361DB">
              <w:rPr>
                <w:rFonts w:ascii="Century Gothic" w:eastAsia="Arial" w:hAnsi="Century Gothic" w:cs="Arial"/>
                <w:b/>
                <w:sz w:val="20"/>
                <w:szCs w:val="20"/>
              </w:rPr>
              <w:t xml:space="preserve">QTDE </w:t>
            </w:r>
          </w:p>
        </w:tc>
        <w:tc>
          <w:tcPr>
            <w:tcW w:w="690" w:type="dxa"/>
            <w:tcBorders>
              <w:top w:val="single" w:sz="4" w:space="0" w:color="000000"/>
              <w:left w:val="single" w:sz="4" w:space="0" w:color="000000"/>
              <w:bottom w:val="single" w:sz="4" w:space="0" w:color="000000"/>
              <w:right w:val="single" w:sz="4" w:space="0" w:color="000000"/>
            </w:tcBorders>
          </w:tcPr>
          <w:p w14:paraId="5A87E36B" w14:textId="77777777" w:rsidR="000A4B0E" w:rsidRPr="003361DB" w:rsidRDefault="000A4B0E" w:rsidP="00207BF5">
            <w:pPr>
              <w:widowControl w:val="0"/>
              <w:spacing w:after="120"/>
              <w:ind w:right="27"/>
              <w:jc w:val="both"/>
              <w:rPr>
                <w:rFonts w:ascii="Century Gothic" w:hAnsi="Century Gothic"/>
                <w:b/>
                <w:sz w:val="20"/>
                <w:szCs w:val="20"/>
              </w:rPr>
            </w:pPr>
            <w:r w:rsidRPr="003361DB">
              <w:rPr>
                <w:rFonts w:ascii="Century Gothic" w:eastAsia="Arial" w:hAnsi="Century Gothic" w:cs="Arial"/>
                <w:b/>
                <w:sz w:val="20"/>
                <w:szCs w:val="20"/>
              </w:rPr>
              <w:t xml:space="preserve">UND </w:t>
            </w:r>
          </w:p>
        </w:tc>
        <w:tc>
          <w:tcPr>
            <w:tcW w:w="978" w:type="dxa"/>
            <w:tcBorders>
              <w:top w:val="single" w:sz="4" w:space="0" w:color="000000"/>
              <w:left w:val="single" w:sz="4" w:space="0" w:color="000000"/>
              <w:bottom w:val="single" w:sz="4" w:space="0" w:color="000000"/>
              <w:right w:val="single" w:sz="4" w:space="0" w:color="000000"/>
            </w:tcBorders>
          </w:tcPr>
          <w:p w14:paraId="2A2C6FD1" w14:textId="77777777" w:rsidR="000A4B0E" w:rsidRPr="003361DB" w:rsidRDefault="000A4B0E" w:rsidP="00207BF5">
            <w:pPr>
              <w:widowControl w:val="0"/>
              <w:spacing w:after="120"/>
              <w:ind w:left="2" w:right="27"/>
              <w:jc w:val="both"/>
              <w:rPr>
                <w:rFonts w:ascii="Century Gothic" w:hAnsi="Century Gothic"/>
                <w:b/>
                <w:sz w:val="20"/>
                <w:szCs w:val="20"/>
              </w:rPr>
            </w:pPr>
            <w:r w:rsidRPr="003361DB">
              <w:rPr>
                <w:rFonts w:ascii="Century Gothic" w:eastAsia="Arial" w:hAnsi="Century Gothic" w:cs="Arial"/>
                <w:b/>
                <w:sz w:val="20"/>
                <w:szCs w:val="20"/>
              </w:rPr>
              <w:t xml:space="preserve">VAL. UNIT </w:t>
            </w:r>
          </w:p>
        </w:tc>
        <w:tc>
          <w:tcPr>
            <w:tcW w:w="1205" w:type="dxa"/>
            <w:tcBorders>
              <w:top w:val="single" w:sz="4" w:space="0" w:color="000000"/>
              <w:left w:val="single" w:sz="4" w:space="0" w:color="000000"/>
              <w:bottom w:val="single" w:sz="4" w:space="0" w:color="000000"/>
              <w:right w:val="single" w:sz="4" w:space="0" w:color="000000"/>
            </w:tcBorders>
          </w:tcPr>
          <w:p w14:paraId="05CA66A4" w14:textId="77777777" w:rsidR="000A4B0E" w:rsidRPr="003361DB" w:rsidRDefault="000A4B0E" w:rsidP="00207BF5">
            <w:pPr>
              <w:widowControl w:val="0"/>
              <w:spacing w:after="120"/>
              <w:ind w:right="27"/>
              <w:jc w:val="both"/>
              <w:rPr>
                <w:rFonts w:ascii="Century Gothic" w:hAnsi="Century Gothic"/>
                <w:b/>
                <w:sz w:val="20"/>
                <w:szCs w:val="20"/>
              </w:rPr>
            </w:pPr>
            <w:r w:rsidRPr="003361DB">
              <w:rPr>
                <w:rFonts w:ascii="Century Gothic" w:eastAsia="Arial" w:hAnsi="Century Gothic" w:cs="Arial"/>
                <w:b/>
                <w:sz w:val="20"/>
                <w:szCs w:val="20"/>
              </w:rPr>
              <w:t xml:space="preserve">VAL. TOTAL </w:t>
            </w:r>
          </w:p>
        </w:tc>
      </w:tr>
      <w:tr w:rsidR="000A4B0E" w:rsidRPr="003361DB" w14:paraId="615C3507" w14:textId="77777777" w:rsidTr="0074302E">
        <w:trPr>
          <w:trHeight w:val="286"/>
          <w:jc w:val="center"/>
        </w:trPr>
        <w:tc>
          <w:tcPr>
            <w:tcW w:w="562" w:type="dxa"/>
            <w:tcBorders>
              <w:top w:val="single" w:sz="4" w:space="0" w:color="000000"/>
              <w:left w:val="single" w:sz="4" w:space="0" w:color="000000"/>
              <w:bottom w:val="single" w:sz="4" w:space="0" w:color="000000"/>
              <w:right w:val="single" w:sz="4" w:space="0" w:color="000000"/>
            </w:tcBorders>
          </w:tcPr>
          <w:p w14:paraId="151397F9" w14:textId="77777777" w:rsidR="000A4B0E" w:rsidRPr="003361DB" w:rsidRDefault="000A4B0E" w:rsidP="00207BF5">
            <w:pPr>
              <w:widowControl w:val="0"/>
              <w:spacing w:after="120"/>
              <w:ind w:right="27"/>
              <w:jc w:val="both"/>
              <w:rPr>
                <w:rFonts w:ascii="Century Gothic" w:hAnsi="Century Gothic"/>
                <w:bCs/>
                <w:sz w:val="20"/>
                <w:szCs w:val="20"/>
              </w:rPr>
            </w:pPr>
          </w:p>
        </w:tc>
        <w:tc>
          <w:tcPr>
            <w:tcW w:w="2392" w:type="dxa"/>
            <w:tcBorders>
              <w:top w:val="single" w:sz="4" w:space="0" w:color="000000"/>
              <w:left w:val="single" w:sz="4" w:space="0" w:color="000000"/>
              <w:bottom w:val="single" w:sz="4" w:space="0" w:color="000000"/>
              <w:right w:val="single" w:sz="4" w:space="0" w:color="000000"/>
            </w:tcBorders>
          </w:tcPr>
          <w:p w14:paraId="2BB9F424" w14:textId="77777777" w:rsidR="000A4B0E" w:rsidRPr="003361DB" w:rsidRDefault="000A4B0E" w:rsidP="00207BF5">
            <w:pPr>
              <w:widowControl w:val="0"/>
              <w:spacing w:after="120"/>
              <w:ind w:right="27"/>
              <w:jc w:val="both"/>
              <w:rPr>
                <w:rFonts w:ascii="Century Gothic" w:hAnsi="Century Gothic"/>
                <w:bCs/>
                <w:sz w:val="20"/>
                <w:szCs w:val="20"/>
              </w:rPr>
            </w:pPr>
          </w:p>
        </w:tc>
        <w:tc>
          <w:tcPr>
            <w:tcW w:w="1090" w:type="dxa"/>
            <w:tcBorders>
              <w:top w:val="single" w:sz="4" w:space="0" w:color="000000"/>
              <w:left w:val="single" w:sz="4" w:space="0" w:color="000000"/>
              <w:bottom w:val="single" w:sz="4" w:space="0" w:color="000000"/>
              <w:right w:val="single" w:sz="4" w:space="0" w:color="000000"/>
            </w:tcBorders>
          </w:tcPr>
          <w:p w14:paraId="17D7C3E6" w14:textId="77777777" w:rsidR="000A4B0E" w:rsidRPr="003361DB" w:rsidRDefault="000A4B0E" w:rsidP="00207BF5">
            <w:pPr>
              <w:widowControl w:val="0"/>
              <w:spacing w:after="120"/>
              <w:ind w:right="27"/>
              <w:jc w:val="both"/>
              <w:rPr>
                <w:rFonts w:ascii="Century Gothic" w:hAnsi="Century Gothic"/>
                <w:bCs/>
                <w:sz w:val="20"/>
                <w:szCs w:val="20"/>
              </w:rPr>
            </w:pPr>
          </w:p>
        </w:tc>
        <w:tc>
          <w:tcPr>
            <w:tcW w:w="1290" w:type="dxa"/>
            <w:tcBorders>
              <w:top w:val="single" w:sz="4" w:space="0" w:color="000000"/>
              <w:left w:val="single" w:sz="4" w:space="0" w:color="000000"/>
              <w:bottom w:val="single" w:sz="4" w:space="0" w:color="000000"/>
              <w:right w:val="single" w:sz="4" w:space="0" w:color="000000"/>
            </w:tcBorders>
          </w:tcPr>
          <w:p w14:paraId="4B831895" w14:textId="77777777" w:rsidR="000A4B0E" w:rsidRPr="003361DB" w:rsidRDefault="000A4B0E" w:rsidP="00207BF5">
            <w:pPr>
              <w:widowControl w:val="0"/>
              <w:spacing w:after="120"/>
              <w:ind w:right="27"/>
              <w:jc w:val="both"/>
              <w:rPr>
                <w:rFonts w:ascii="Century Gothic" w:hAnsi="Century Gothic"/>
                <w:bCs/>
                <w:sz w:val="20"/>
                <w:szCs w:val="20"/>
              </w:rPr>
            </w:pPr>
          </w:p>
        </w:tc>
        <w:tc>
          <w:tcPr>
            <w:tcW w:w="788" w:type="dxa"/>
            <w:tcBorders>
              <w:top w:val="single" w:sz="4" w:space="0" w:color="000000"/>
              <w:left w:val="single" w:sz="4" w:space="0" w:color="000000"/>
              <w:bottom w:val="single" w:sz="4" w:space="0" w:color="000000"/>
              <w:right w:val="single" w:sz="4" w:space="0" w:color="000000"/>
            </w:tcBorders>
          </w:tcPr>
          <w:p w14:paraId="7F52F7A6" w14:textId="77777777" w:rsidR="000A4B0E" w:rsidRPr="003361DB" w:rsidRDefault="000A4B0E" w:rsidP="00207BF5">
            <w:pPr>
              <w:widowControl w:val="0"/>
              <w:spacing w:after="120"/>
              <w:ind w:right="27"/>
              <w:jc w:val="both"/>
              <w:rPr>
                <w:rFonts w:ascii="Century Gothic" w:hAnsi="Century Gothic"/>
                <w:bCs/>
                <w:sz w:val="20"/>
                <w:szCs w:val="20"/>
              </w:rPr>
            </w:pPr>
          </w:p>
        </w:tc>
        <w:tc>
          <w:tcPr>
            <w:tcW w:w="690" w:type="dxa"/>
            <w:tcBorders>
              <w:top w:val="single" w:sz="4" w:space="0" w:color="000000"/>
              <w:left w:val="single" w:sz="4" w:space="0" w:color="000000"/>
              <w:bottom w:val="single" w:sz="4" w:space="0" w:color="000000"/>
              <w:right w:val="single" w:sz="4" w:space="0" w:color="000000"/>
            </w:tcBorders>
          </w:tcPr>
          <w:p w14:paraId="2CF38E3F" w14:textId="77777777" w:rsidR="000A4B0E" w:rsidRPr="003361DB" w:rsidRDefault="000A4B0E" w:rsidP="00207BF5">
            <w:pPr>
              <w:widowControl w:val="0"/>
              <w:spacing w:after="120"/>
              <w:ind w:right="27"/>
              <w:jc w:val="both"/>
              <w:rPr>
                <w:rFonts w:ascii="Century Gothic" w:hAnsi="Century Gothic"/>
                <w:bCs/>
                <w:sz w:val="20"/>
                <w:szCs w:val="20"/>
              </w:rPr>
            </w:pPr>
          </w:p>
        </w:tc>
        <w:tc>
          <w:tcPr>
            <w:tcW w:w="978" w:type="dxa"/>
            <w:tcBorders>
              <w:top w:val="single" w:sz="4" w:space="0" w:color="000000"/>
              <w:left w:val="single" w:sz="4" w:space="0" w:color="000000"/>
              <w:bottom w:val="single" w:sz="4" w:space="0" w:color="000000"/>
              <w:right w:val="single" w:sz="4" w:space="0" w:color="000000"/>
            </w:tcBorders>
          </w:tcPr>
          <w:p w14:paraId="16A4D2F1" w14:textId="77777777" w:rsidR="000A4B0E" w:rsidRPr="003361DB" w:rsidRDefault="000A4B0E" w:rsidP="00207BF5">
            <w:pPr>
              <w:widowControl w:val="0"/>
              <w:spacing w:after="120"/>
              <w:ind w:right="27"/>
              <w:jc w:val="both"/>
              <w:rPr>
                <w:rFonts w:ascii="Century Gothic" w:hAnsi="Century Gothic"/>
                <w:bCs/>
                <w:sz w:val="20"/>
                <w:szCs w:val="20"/>
              </w:rPr>
            </w:pPr>
          </w:p>
        </w:tc>
        <w:tc>
          <w:tcPr>
            <w:tcW w:w="1205" w:type="dxa"/>
            <w:tcBorders>
              <w:top w:val="single" w:sz="4" w:space="0" w:color="000000"/>
              <w:left w:val="single" w:sz="4" w:space="0" w:color="000000"/>
              <w:bottom w:val="single" w:sz="4" w:space="0" w:color="000000"/>
              <w:right w:val="single" w:sz="4" w:space="0" w:color="000000"/>
            </w:tcBorders>
          </w:tcPr>
          <w:p w14:paraId="4C3D290A" w14:textId="77777777" w:rsidR="000A4B0E" w:rsidRPr="003361DB" w:rsidRDefault="000A4B0E" w:rsidP="00207BF5">
            <w:pPr>
              <w:widowControl w:val="0"/>
              <w:spacing w:after="120"/>
              <w:ind w:right="27"/>
              <w:jc w:val="both"/>
              <w:rPr>
                <w:rFonts w:ascii="Century Gothic" w:hAnsi="Century Gothic"/>
                <w:bCs/>
                <w:sz w:val="20"/>
                <w:szCs w:val="20"/>
              </w:rPr>
            </w:pPr>
          </w:p>
        </w:tc>
      </w:tr>
    </w:tbl>
    <w:p w14:paraId="296B49ED" w14:textId="77777777" w:rsidR="000A4B0E" w:rsidRPr="004B256B" w:rsidRDefault="000A4B0E" w:rsidP="00207BF5">
      <w:pPr>
        <w:spacing w:after="120"/>
        <w:ind w:right="27"/>
        <w:jc w:val="both"/>
        <w:rPr>
          <w:rFonts w:ascii="Century Gothic" w:hAnsi="Century Gothic"/>
          <w:sz w:val="24"/>
          <w:szCs w:val="24"/>
        </w:rPr>
      </w:pPr>
      <w:r w:rsidRPr="004B256B">
        <w:rPr>
          <w:rFonts w:ascii="Century Gothic" w:eastAsia="Arial" w:hAnsi="Century Gothic" w:cs="Arial"/>
          <w:b/>
          <w:sz w:val="24"/>
          <w:szCs w:val="24"/>
        </w:rPr>
        <w:t xml:space="preserve">  </w:t>
      </w:r>
    </w:p>
    <w:p w14:paraId="13FFD0A8" w14:textId="77777777" w:rsidR="000A4B0E" w:rsidRPr="00C45B48" w:rsidRDefault="000A4B0E" w:rsidP="00207BF5">
      <w:pPr>
        <w:pStyle w:val="Ttulo2"/>
        <w:keepNext w:val="0"/>
        <w:keepLines w:val="0"/>
        <w:tabs>
          <w:tab w:val="center" w:pos="6811"/>
          <w:tab w:val="center" w:pos="8153"/>
        </w:tabs>
        <w:spacing w:before="0" w:after="120"/>
        <w:ind w:left="-15" w:right="27"/>
        <w:jc w:val="both"/>
        <w:rPr>
          <w:rFonts w:ascii="Century Gothic" w:hAnsi="Century Gothic"/>
          <w:b/>
          <w:bCs/>
          <w:color w:val="auto"/>
          <w:sz w:val="24"/>
          <w:szCs w:val="24"/>
        </w:rPr>
      </w:pPr>
      <w:r w:rsidRPr="00C45B48">
        <w:rPr>
          <w:rFonts w:ascii="Century Gothic" w:hAnsi="Century Gothic"/>
          <w:bCs/>
          <w:color w:val="auto"/>
          <w:sz w:val="24"/>
          <w:szCs w:val="24"/>
        </w:rPr>
        <w:t xml:space="preserve">VALOR TOTAL DA PROPOSTA: R$ __________ ( ____________________) </w:t>
      </w:r>
    </w:p>
    <w:p w14:paraId="57F4826A" w14:textId="77777777" w:rsidR="000A4B0E" w:rsidRPr="004B256B" w:rsidRDefault="000A4B0E" w:rsidP="00207BF5">
      <w:pPr>
        <w:spacing w:after="120"/>
        <w:ind w:left="-5" w:right="27"/>
        <w:jc w:val="both"/>
        <w:rPr>
          <w:rFonts w:ascii="Century Gothic" w:hAnsi="Century Gothic"/>
          <w:bCs/>
          <w:sz w:val="24"/>
          <w:szCs w:val="24"/>
        </w:rPr>
      </w:pPr>
      <w:r w:rsidRPr="004B256B">
        <w:rPr>
          <w:rFonts w:ascii="Century Gothic" w:eastAsia="Arial" w:hAnsi="Century Gothic" w:cs="Arial"/>
          <w:bCs/>
          <w:sz w:val="24"/>
          <w:szCs w:val="24"/>
        </w:rPr>
        <w:t xml:space="preserve">VALIDADE DA PROPOSTA: 60 (sessenta) dias. </w:t>
      </w:r>
    </w:p>
    <w:p w14:paraId="5A3BFDFD" w14:textId="77777777" w:rsidR="000A4B0E" w:rsidRPr="004B256B" w:rsidRDefault="000A4B0E" w:rsidP="00207BF5">
      <w:pPr>
        <w:tabs>
          <w:tab w:val="center" w:pos="2558"/>
          <w:tab w:val="center" w:pos="3533"/>
          <w:tab w:val="center" w:pos="5610"/>
          <w:tab w:val="center" w:pos="6574"/>
        </w:tabs>
        <w:spacing w:after="120"/>
        <w:ind w:left="-15" w:right="27"/>
        <w:jc w:val="center"/>
        <w:rPr>
          <w:rFonts w:ascii="Century Gothic" w:hAnsi="Century Gothic"/>
          <w:bCs/>
          <w:sz w:val="24"/>
          <w:szCs w:val="24"/>
        </w:rPr>
      </w:pPr>
      <w:r w:rsidRPr="004B256B">
        <w:rPr>
          <w:rFonts w:ascii="Century Gothic" w:eastAsia="Arial" w:hAnsi="Century Gothic" w:cs="Arial"/>
          <w:bCs/>
          <w:sz w:val="24"/>
          <w:szCs w:val="24"/>
        </w:rPr>
        <w:t>...................,    .............. de ..............2024.</w:t>
      </w:r>
    </w:p>
    <w:p w14:paraId="4A8BB8D0" w14:textId="77777777" w:rsidR="000A4B0E" w:rsidRPr="004B256B" w:rsidRDefault="000A4B0E" w:rsidP="00207BF5">
      <w:pPr>
        <w:spacing w:after="120"/>
        <w:ind w:right="27"/>
        <w:jc w:val="both"/>
        <w:rPr>
          <w:rFonts w:ascii="Century Gothic" w:hAnsi="Century Gothic"/>
          <w:bCs/>
          <w:sz w:val="24"/>
          <w:szCs w:val="24"/>
        </w:rPr>
      </w:pPr>
    </w:p>
    <w:p w14:paraId="6D3DDE99" w14:textId="77777777" w:rsidR="000A4B0E" w:rsidRPr="004B256B" w:rsidRDefault="000A4B0E" w:rsidP="00207BF5">
      <w:pPr>
        <w:spacing w:after="120"/>
        <w:ind w:right="27"/>
        <w:jc w:val="center"/>
        <w:rPr>
          <w:rFonts w:ascii="Century Gothic" w:hAnsi="Century Gothic"/>
          <w:bCs/>
          <w:sz w:val="24"/>
          <w:szCs w:val="24"/>
        </w:rPr>
      </w:pPr>
      <w:r w:rsidRPr="004B256B">
        <w:rPr>
          <w:rFonts w:ascii="Century Gothic" w:hAnsi="Century Gothic"/>
          <w:bCs/>
          <w:sz w:val="24"/>
          <w:szCs w:val="24"/>
        </w:rPr>
        <w:t>(assinatura do representante legal)</w:t>
      </w:r>
    </w:p>
    <w:p w14:paraId="79918804" w14:textId="77777777" w:rsidR="000A4B0E" w:rsidRPr="004B256B" w:rsidRDefault="000A4B0E" w:rsidP="00207BF5">
      <w:pPr>
        <w:spacing w:after="120"/>
        <w:ind w:left="-5" w:right="27"/>
        <w:jc w:val="both"/>
        <w:rPr>
          <w:rFonts w:ascii="Century Gothic" w:eastAsia="Arial" w:hAnsi="Century Gothic" w:cs="Arial"/>
          <w:bCs/>
          <w:i/>
          <w:iCs/>
          <w:color w:val="C00000"/>
          <w:sz w:val="24"/>
          <w:szCs w:val="24"/>
        </w:rPr>
      </w:pPr>
    </w:p>
    <w:p w14:paraId="5F1C0C25" w14:textId="77777777" w:rsidR="000A4B0E" w:rsidRPr="004B256B" w:rsidRDefault="000A4B0E" w:rsidP="00207BF5">
      <w:pPr>
        <w:spacing w:after="120"/>
        <w:ind w:left="-5" w:right="27"/>
        <w:jc w:val="both"/>
        <w:rPr>
          <w:rFonts w:ascii="Century Gothic" w:hAnsi="Century Gothic"/>
          <w:bCs/>
          <w:i/>
          <w:iCs/>
          <w:color w:val="C00000"/>
          <w:sz w:val="24"/>
          <w:szCs w:val="24"/>
        </w:rPr>
      </w:pPr>
      <w:r w:rsidRPr="004B256B">
        <w:rPr>
          <w:rFonts w:ascii="Century Gothic" w:eastAsia="Arial" w:hAnsi="Century Gothic" w:cs="Arial"/>
          <w:bCs/>
          <w:i/>
          <w:iCs/>
          <w:color w:val="C00000"/>
          <w:sz w:val="24"/>
          <w:szCs w:val="24"/>
        </w:rPr>
        <w:t xml:space="preserve">Proposta a ser emitida em papel timbrado, de forma que identifique a proponente e contenha todos os dados citados. </w:t>
      </w:r>
    </w:p>
    <w:p w14:paraId="6541D88E" w14:textId="77777777" w:rsidR="000A4B0E" w:rsidRPr="004B256B" w:rsidRDefault="000A4B0E" w:rsidP="00207BF5">
      <w:pPr>
        <w:pStyle w:val="Normal10"/>
        <w:widowControl w:val="0"/>
        <w:suppressAutoHyphens w:val="0"/>
        <w:spacing w:after="120"/>
        <w:jc w:val="center"/>
        <w:rPr>
          <w:rFonts w:ascii="Century Gothic" w:eastAsia="Arial" w:hAnsi="Century Gothic" w:cs="Times New Roman"/>
          <w:b/>
          <w:color w:val="000000"/>
        </w:rPr>
      </w:pPr>
    </w:p>
    <w:p w14:paraId="06E57466" w14:textId="7BCA78CB" w:rsidR="003671F8" w:rsidRDefault="003671F8" w:rsidP="00207BF5">
      <w:pPr>
        <w:pStyle w:val="Normal10"/>
        <w:widowControl w:val="0"/>
        <w:suppressAutoHyphens w:val="0"/>
        <w:spacing w:after="120"/>
        <w:jc w:val="center"/>
        <w:rPr>
          <w:rFonts w:ascii="Century Gothic" w:eastAsia="Arial" w:hAnsi="Century Gothic" w:cs="Times New Roman"/>
          <w:b/>
          <w:color w:val="000000"/>
        </w:rPr>
      </w:pPr>
    </w:p>
    <w:p w14:paraId="2188EF6C" w14:textId="1D55B676" w:rsidR="00E02A85" w:rsidRDefault="00E02A85" w:rsidP="00207BF5">
      <w:pPr>
        <w:pStyle w:val="Normal10"/>
        <w:widowControl w:val="0"/>
        <w:suppressAutoHyphens w:val="0"/>
        <w:spacing w:after="120"/>
        <w:jc w:val="center"/>
        <w:rPr>
          <w:rFonts w:ascii="Century Gothic" w:eastAsia="Arial" w:hAnsi="Century Gothic" w:cs="Times New Roman"/>
          <w:b/>
          <w:color w:val="000000"/>
        </w:rPr>
      </w:pPr>
    </w:p>
    <w:p w14:paraId="7C45977E" w14:textId="77777777" w:rsidR="00E02A85" w:rsidRPr="004B256B" w:rsidRDefault="00E02A85" w:rsidP="00207BF5">
      <w:pPr>
        <w:pStyle w:val="Normal10"/>
        <w:widowControl w:val="0"/>
        <w:suppressAutoHyphens w:val="0"/>
        <w:spacing w:after="120"/>
        <w:jc w:val="center"/>
        <w:rPr>
          <w:rFonts w:ascii="Century Gothic" w:eastAsia="Arial" w:hAnsi="Century Gothic" w:cs="Times New Roman"/>
          <w:b/>
          <w:color w:val="000000"/>
        </w:rPr>
      </w:pPr>
    </w:p>
    <w:p w14:paraId="7AFE0C39" w14:textId="77777777" w:rsidR="00386E23" w:rsidRDefault="00386E23" w:rsidP="00207BF5">
      <w:pPr>
        <w:pStyle w:val="Normal10"/>
        <w:widowControl w:val="0"/>
        <w:suppressAutoHyphens w:val="0"/>
        <w:spacing w:after="120"/>
        <w:jc w:val="center"/>
        <w:rPr>
          <w:rFonts w:ascii="Century Gothic" w:eastAsia="Arial" w:hAnsi="Century Gothic" w:cs="Times New Roman"/>
          <w:b/>
          <w:color w:val="000000"/>
        </w:rPr>
      </w:pPr>
    </w:p>
    <w:p w14:paraId="461B5339" w14:textId="25C74D76" w:rsidR="000A4B0E" w:rsidRPr="004B256B" w:rsidRDefault="000A4B0E" w:rsidP="00207BF5">
      <w:pPr>
        <w:pStyle w:val="Normal10"/>
        <w:widowControl w:val="0"/>
        <w:suppressAutoHyphens w:val="0"/>
        <w:spacing w:after="120"/>
        <w:jc w:val="center"/>
        <w:rPr>
          <w:rFonts w:ascii="Century Gothic" w:eastAsia="Arial" w:hAnsi="Century Gothic" w:cs="Times New Roman"/>
          <w:b/>
          <w:color w:val="000000"/>
        </w:rPr>
      </w:pPr>
      <w:r w:rsidRPr="004B256B">
        <w:rPr>
          <w:rFonts w:ascii="Century Gothic" w:eastAsia="Arial" w:hAnsi="Century Gothic" w:cs="Times New Roman"/>
          <w:b/>
          <w:color w:val="000000"/>
        </w:rPr>
        <w:lastRenderedPageBreak/>
        <w:t>ANEXO I</w:t>
      </w:r>
      <w:r w:rsidR="00D76505">
        <w:rPr>
          <w:rFonts w:ascii="Century Gothic" w:eastAsia="Arial" w:hAnsi="Century Gothic" w:cs="Times New Roman"/>
          <w:b/>
          <w:color w:val="000000"/>
        </w:rPr>
        <w:t>V</w:t>
      </w:r>
    </w:p>
    <w:p w14:paraId="6BD6C7FB" w14:textId="19FE1108" w:rsidR="001A71B1" w:rsidRPr="004B256B" w:rsidRDefault="009C1FF2" w:rsidP="00207BF5">
      <w:pPr>
        <w:spacing w:after="120"/>
        <w:jc w:val="center"/>
        <w:rPr>
          <w:rFonts w:ascii="Century Gothic" w:hAnsi="Century Gothic" w:cs="Times New Roman"/>
          <w:b/>
          <w:bCs/>
          <w:iCs/>
          <w:sz w:val="24"/>
          <w:szCs w:val="24"/>
        </w:rPr>
      </w:pPr>
      <w:r w:rsidRPr="004B256B">
        <w:rPr>
          <w:rFonts w:ascii="Century Gothic" w:hAnsi="Century Gothic" w:cs="Times New Roman"/>
          <w:b/>
          <w:bCs/>
          <w:iCs/>
          <w:sz w:val="24"/>
          <w:szCs w:val="24"/>
        </w:rPr>
        <w:t>MINUTA DE</w:t>
      </w:r>
      <w:r w:rsidR="0071202C">
        <w:rPr>
          <w:rFonts w:ascii="Century Gothic" w:hAnsi="Century Gothic" w:cs="Times New Roman"/>
          <w:b/>
          <w:bCs/>
          <w:iCs/>
          <w:sz w:val="24"/>
          <w:szCs w:val="24"/>
        </w:rPr>
        <w:t xml:space="preserve"> </w:t>
      </w:r>
      <w:r w:rsidR="001A71B1" w:rsidRPr="004B256B">
        <w:rPr>
          <w:rFonts w:ascii="Century Gothic" w:hAnsi="Century Gothic" w:cs="Times New Roman"/>
          <w:b/>
          <w:bCs/>
          <w:iCs/>
          <w:sz w:val="24"/>
          <w:szCs w:val="24"/>
        </w:rPr>
        <w:t>CONTRATO</w:t>
      </w:r>
      <w:r w:rsidR="003157DD" w:rsidRPr="004B256B">
        <w:rPr>
          <w:rFonts w:ascii="Century Gothic" w:hAnsi="Century Gothic" w:cs="Times New Roman"/>
          <w:b/>
          <w:bCs/>
          <w:iCs/>
          <w:sz w:val="24"/>
          <w:szCs w:val="24"/>
        </w:rPr>
        <w:t xml:space="preserve"> ___________/2024</w:t>
      </w:r>
    </w:p>
    <w:p w14:paraId="29C2CCAA" w14:textId="77777777" w:rsidR="001A71B1" w:rsidRPr="004B256B" w:rsidRDefault="001A71B1" w:rsidP="00207BF5">
      <w:pPr>
        <w:spacing w:after="120"/>
        <w:rPr>
          <w:rFonts w:ascii="Century Gothic" w:hAnsi="Century Gothic" w:cs="Times New Roman"/>
          <w:iCs/>
          <w:sz w:val="24"/>
          <w:szCs w:val="24"/>
        </w:rPr>
      </w:pPr>
    </w:p>
    <w:p w14:paraId="31325F90" w14:textId="576D2FAA" w:rsidR="001A71B1" w:rsidRPr="004B256B" w:rsidRDefault="00704060" w:rsidP="00207BF5">
      <w:pPr>
        <w:spacing w:after="120"/>
        <w:jc w:val="both"/>
        <w:rPr>
          <w:rFonts w:ascii="Century Gothic" w:hAnsi="Century Gothic" w:cs="Times New Roman"/>
          <w:iCs/>
          <w:sz w:val="24"/>
          <w:szCs w:val="24"/>
        </w:rPr>
      </w:pPr>
      <w:r w:rsidRPr="004B256B">
        <w:rPr>
          <w:rFonts w:ascii="Century Gothic" w:hAnsi="Century Gothic" w:cs="Times New Roman"/>
          <w:sz w:val="24"/>
          <w:szCs w:val="24"/>
        </w:rPr>
        <w:t xml:space="preserve">O MUNICIPIO DE ITACARAMBI/MG com endereço na Pça. Adolfo de Oliveira, s/nº., Centro, inscrito sob o CNPJ nº:18.283.101/0001-82, isento de inscrição estadual, </w:t>
      </w:r>
      <w:r w:rsidRPr="004B256B">
        <w:rPr>
          <w:rFonts w:ascii="Century Gothic" w:hAnsi="Century Gothic"/>
          <w:sz w:val="24"/>
          <w:szCs w:val="24"/>
        </w:rPr>
        <w:t xml:space="preserve">ato representado pelo Secretário Municipal de </w:t>
      </w:r>
      <w:r w:rsidR="008632FC">
        <w:rPr>
          <w:rFonts w:ascii="Century Gothic" w:hAnsi="Century Gothic"/>
          <w:sz w:val="24"/>
          <w:szCs w:val="24"/>
        </w:rPr>
        <w:t>Desenvolvimento Social</w:t>
      </w:r>
      <w:r w:rsidRPr="004B256B">
        <w:rPr>
          <w:rFonts w:ascii="Century Gothic" w:hAnsi="Century Gothic"/>
          <w:sz w:val="24"/>
          <w:szCs w:val="24"/>
        </w:rPr>
        <w:t xml:space="preserve">, o Srº </w:t>
      </w:r>
      <w:r w:rsidRPr="004B256B">
        <w:rPr>
          <w:rFonts w:ascii="Century Gothic" w:hAnsi="Century Gothic"/>
          <w:b/>
          <w:sz w:val="24"/>
          <w:szCs w:val="24"/>
        </w:rPr>
        <w:t>WELINGTON MARQUES DE ALMEIDA</w:t>
      </w:r>
      <w:r w:rsidRPr="004B256B">
        <w:rPr>
          <w:rFonts w:ascii="Century Gothic" w:hAnsi="Century Gothic"/>
          <w:sz w:val="24"/>
          <w:szCs w:val="24"/>
        </w:rPr>
        <w:t>, brasileiro, casado, e portador do RG: MG, 8.371.707.SSP/MG, inscrito no CPF sob o nº.04.880.086-17, residente na cidade de Itacarambi/MG, Trinta e Um de Dezembro, nº 98, cx B, Centro, nos termos do Decreto nº. 05/2019</w:t>
      </w:r>
      <w:r w:rsidRPr="004B256B">
        <w:rPr>
          <w:rFonts w:ascii="Century Gothic" w:hAnsi="Century Gothic" w:cs="Times New Roman"/>
          <w:sz w:val="24"/>
          <w:szCs w:val="24"/>
        </w:rPr>
        <w:t>, nomeado pela portaria 31, de fevereiro de 2023</w:t>
      </w:r>
      <w:r w:rsidR="008632FC">
        <w:rPr>
          <w:rFonts w:ascii="Century Gothic" w:hAnsi="Century Gothic" w:cs="Times New Roman"/>
          <w:sz w:val="24"/>
          <w:szCs w:val="24"/>
        </w:rPr>
        <w:t xml:space="preserve">, </w:t>
      </w:r>
      <w:r w:rsidR="001A71B1" w:rsidRPr="004B256B">
        <w:rPr>
          <w:rFonts w:ascii="Century Gothic" w:hAnsi="Century Gothic" w:cs="Times New Roman"/>
          <w:iCs/>
          <w:sz w:val="24"/>
          <w:szCs w:val="24"/>
        </w:rPr>
        <w:t>doravante denominado CONTRATANTE, e o(a).............................. inscrito(a) no CNPJ/MF sob o nº ............................, sediado(a) na ..................................., em ............................. doravante designado CONTRATADO, neste ato representada por .................................. (nome e função no contratado), conforme atos constitutivos da empresa, tendo em vista o que consta no Processo</w:t>
      </w:r>
      <w:r w:rsidR="00EE02C2">
        <w:rPr>
          <w:rFonts w:ascii="Century Gothic" w:hAnsi="Century Gothic" w:cs="Times New Roman"/>
          <w:iCs/>
          <w:sz w:val="24"/>
          <w:szCs w:val="24"/>
        </w:rPr>
        <w:t xml:space="preserve"> licitatório</w:t>
      </w:r>
      <w:r w:rsidR="001A71B1" w:rsidRPr="004B256B">
        <w:rPr>
          <w:rFonts w:ascii="Century Gothic" w:hAnsi="Century Gothic" w:cs="Times New Roman"/>
          <w:iCs/>
          <w:sz w:val="24"/>
          <w:szCs w:val="24"/>
        </w:rPr>
        <w:t xml:space="preserve"> nº </w:t>
      </w:r>
      <w:r w:rsidR="00EE02C2">
        <w:rPr>
          <w:rFonts w:ascii="Century Gothic" w:hAnsi="Century Gothic" w:cs="Times New Roman"/>
          <w:iCs/>
          <w:sz w:val="24"/>
          <w:szCs w:val="24"/>
        </w:rPr>
        <w:t>17/2024</w:t>
      </w:r>
      <w:r w:rsidR="001A71B1" w:rsidRPr="004B256B">
        <w:rPr>
          <w:rFonts w:ascii="Century Gothic" w:hAnsi="Century Gothic" w:cs="Times New Roman"/>
          <w:iCs/>
          <w:sz w:val="24"/>
          <w:szCs w:val="24"/>
        </w:rPr>
        <w:t xml:space="preserve"> e em observância às disposições da Lei nº 14.133, de 2021 e, resolvem celebrar o presente Termo de Contrato, mediante as cláusulas e condições a seguir enunciadas.</w:t>
      </w:r>
    </w:p>
    <w:p w14:paraId="45B45951" w14:textId="77777777" w:rsidR="00323ED2" w:rsidRPr="004B256B" w:rsidRDefault="00323ED2" w:rsidP="00207BF5">
      <w:pPr>
        <w:spacing w:after="120"/>
        <w:jc w:val="both"/>
        <w:rPr>
          <w:rFonts w:ascii="Century Gothic" w:hAnsi="Century Gothic" w:cs="Times New Roman"/>
          <w:iCs/>
          <w:sz w:val="24"/>
          <w:szCs w:val="24"/>
        </w:rPr>
      </w:pPr>
    </w:p>
    <w:p w14:paraId="7488EDED" w14:textId="77777777" w:rsidR="001A71B1" w:rsidRPr="00B220E5" w:rsidRDefault="001A71B1" w:rsidP="00207BF5">
      <w:pPr>
        <w:pStyle w:val="Nivel01Titulo"/>
        <w:keepNext w:val="0"/>
        <w:keepLines w:val="0"/>
        <w:widowControl w:val="0"/>
        <w:spacing w:before="0" w:after="120"/>
        <w:ind w:left="360" w:hanging="360"/>
        <w:rPr>
          <w:rFonts w:ascii="Century Gothic" w:hAnsi="Century Gothic"/>
          <w:iCs/>
          <w:color w:val="auto"/>
          <w:sz w:val="24"/>
          <w:szCs w:val="24"/>
        </w:rPr>
      </w:pPr>
      <w:r w:rsidRPr="00B220E5">
        <w:rPr>
          <w:rFonts w:ascii="Century Gothic" w:hAnsi="Century Gothic"/>
          <w:iCs/>
          <w:color w:val="auto"/>
          <w:sz w:val="24"/>
          <w:szCs w:val="24"/>
        </w:rPr>
        <w:t xml:space="preserve">CLÁUSULA PRIMEIRA – OBJETO </w:t>
      </w:r>
    </w:p>
    <w:p w14:paraId="441C9C67" w14:textId="5B170825" w:rsidR="001A71B1" w:rsidRPr="00D74E76" w:rsidRDefault="001A71B1" w:rsidP="00207BF5">
      <w:pPr>
        <w:pStyle w:val="PargrafodaLista"/>
        <w:numPr>
          <w:ilvl w:val="1"/>
          <w:numId w:val="88"/>
        </w:numPr>
        <w:autoSpaceDE/>
        <w:autoSpaceDN/>
        <w:spacing w:after="120"/>
        <w:ind w:left="567" w:hanging="567"/>
        <w:rPr>
          <w:rFonts w:ascii="Century Gothic" w:hAnsi="Century Gothic" w:cs="Times New Roman"/>
          <w:iCs/>
          <w:sz w:val="24"/>
          <w:szCs w:val="24"/>
        </w:rPr>
      </w:pPr>
      <w:r w:rsidRPr="00D74E76">
        <w:rPr>
          <w:rFonts w:ascii="Century Gothic" w:hAnsi="Century Gothic" w:cs="Times New Roman"/>
          <w:iCs/>
          <w:sz w:val="24"/>
          <w:szCs w:val="24"/>
        </w:rPr>
        <w:t xml:space="preserve">O objeto do presente instrumento é a </w:t>
      </w:r>
      <w:r w:rsidR="006227EB" w:rsidRPr="00D74E76">
        <w:rPr>
          <w:rFonts w:ascii="Century Gothic" w:hAnsi="Century Gothic" w:cs="Times New Roman"/>
          <w:iCs/>
          <w:sz w:val="24"/>
          <w:szCs w:val="24"/>
        </w:rPr>
        <w:t>AQUISIÇÃO DE 01 (UM) VEÍCULO PARA ATENDER AS DEMANDAS DA SECRE</w:t>
      </w:r>
      <w:r w:rsidR="00995984" w:rsidRPr="00D74E76">
        <w:rPr>
          <w:rFonts w:ascii="Century Gothic" w:hAnsi="Century Gothic" w:cs="Times New Roman"/>
          <w:iCs/>
          <w:sz w:val="24"/>
          <w:szCs w:val="24"/>
        </w:rPr>
        <w:t>T</w:t>
      </w:r>
      <w:r w:rsidR="006227EB" w:rsidRPr="00D74E76">
        <w:rPr>
          <w:rFonts w:ascii="Century Gothic" w:hAnsi="Century Gothic" w:cs="Times New Roman"/>
          <w:iCs/>
          <w:sz w:val="24"/>
          <w:szCs w:val="24"/>
        </w:rPr>
        <w:t>AR</w:t>
      </w:r>
      <w:r w:rsidR="00995984" w:rsidRPr="00D74E76">
        <w:rPr>
          <w:rFonts w:ascii="Century Gothic" w:hAnsi="Century Gothic" w:cs="Times New Roman"/>
          <w:iCs/>
          <w:sz w:val="24"/>
          <w:szCs w:val="24"/>
        </w:rPr>
        <w:t>I</w:t>
      </w:r>
      <w:r w:rsidR="006227EB" w:rsidRPr="00D74E76">
        <w:rPr>
          <w:rFonts w:ascii="Century Gothic" w:hAnsi="Century Gothic" w:cs="Times New Roman"/>
          <w:iCs/>
          <w:sz w:val="24"/>
          <w:szCs w:val="24"/>
        </w:rPr>
        <w:t>A MUNICIPAL DE DESENVOLVIMENTO SOCIAL</w:t>
      </w:r>
      <w:r w:rsidRPr="00D74E76">
        <w:rPr>
          <w:rFonts w:ascii="Century Gothic" w:hAnsi="Century Gothic" w:cs="Times New Roman"/>
          <w:iCs/>
          <w:sz w:val="24"/>
          <w:szCs w:val="24"/>
        </w:rPr>
        <w:t>, nas condições estabelecidas no Termo de Referência.</w:t>
      </w:r>
    </w:p>
    <w:p w14:paraId="18A8E646" w14:textId="54566DB1" w:rsidR="001A71B1" w:rsidRPr="00D74E76" w:rsidRDefault="001A71B1" w:rsidP="00207BF5">
      <w:pPr>
        <w:pStyle w:val="PargrafodaLista"/>
        <w:numPr>
          <w:ilvl w:val="1"/>
          <w:numId w:val="88"/>
        </w:numPr>
        <w:autoSpaceDE/>
        <w:autoSpaceDN/>
        <w:spacing w:after="120"/>
        <w:ind w:left="567" w:hanging="567"/>
        <w:rPr>
          <w:rFonts w:ascii="Century Gothic" w:hAnsi="Century Gothic" w:cs="Times New Roman"/>
          <w:iCs/>
          <w:sz w:val="24"/>
          <w:szCs w:val="24"/>
        </w:rPr>
      </w:pPr>
      <w:r w:rsidRPr="00D74E76">
        <w:rPr>
          <w:rFonts w:ascii="Century Gothic" w:hAnsi="Century Gothic" w:cs="Times New Roman"/>
          <w:iCs/>
          <w:sz w:val="24"/>
          <w:szCs w:val="24"/>
        </w:rPr>
        <w:t>Objeto da contratação:</w:t>
      </w:r>
    </w:p>
    <w:tbl>
      <w:tblPr>
        <w:tblW w:w="9027" w:type="dxa"/>
        <w:tblCellMar>
          <w:left w:w="70" w:type="dxa"/>
          <w:right w:w="70" w:type="dxa"/>
        </w:tblCellMar>
        <w:tblLook w:val="04A0" w:firstRow="1" w:lastRow="0" w:firstColumn="1" w:lastColumn="0" w:noHBand="0" w:noVBand="1"/>
      </w:tblPr>
      <w:tblGrid>
        <w:gridCol w:w="673"/>
        <w:gridCol w:w="4508"/>
        <w:gridCol w:w="1128"/>
        <w:gridCol w:w="779"/>
        <w:gridCol w:w="1135"/>
        <w:gridCol w:w="866"/>
      </w:tblGrid>
      <w:tr w:rsidR="00CE2500" w:rsidRPr="004945EC" w14:paraId="59AE1645" w14:textId="06C67D85" w:rsidTr="00CE2500">
        <w:trPr>
          <w:trHeight w:val="20"/>
        </w:trPr>
        <w:tc>
          <w:tcPr>
            <w:tcW w:w="611"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2BD1D649" w14:textId="77777777" w:rsidR="00CE2500" w:rsidRPr="004945EC" w:rsidRDefault="00CE2500" w:rsidP="00207BF5">
            <w:pPr>
              <w:autoSpaceDE/>
              <w:autoSpaceDN/>
              <w:spacing w:after="120"/>
              <w:jc w:val="center"/>
              <w:rPr>
                <w:rFonts w:ascii="Century Gothic" w:eastAsia="Times New Roman" w:hAnsi="Century Gothic" w:cs="Arial"/>
                <w:b/>
                <w:bCs/>
                <w:lang w:val="pt-BR" w:eastAsia="pt-BR"/>
              </w:rPr>
            </w:pPr>
            <w:r w:rsidRPr="004945EC">
              <w:rPr>
                <w:rFonts w:ascii="Century Gothic" w:eastAsia="Times New Roman" w:hAnsi="Century Gothic" w:cs="Arial"/>
                <w:b/>
                <w:bCs/>
                <w:lang w:val="pt-BR" w:eastAsia="pt-BR"/>
              </w:rPr>
              <w:t>Item</w:t>
            </w:r>
          </w:p>
        </w:tc>
        <w:tc>
          <w:tcPr>
            <w:tcW w:w="4508" w:type="dxa"/>
            <w:tcBorders>
              <w:top w:val="single" w:sz="4" w:space="0" w:color="000000"/>
              <w:left w:val="nil"/>
              <w:bottom w:val="single" w:sz="4" w:space="0" w:color="000000"/>
              <w:right w:val="single" w:sz="4" w:space="0" w:color="000000"/>
            </w:tcBorders>
            <w:shd w:val="clear" w:color="FFFF00" w:fill="FFFF00"/>
            <w:noWrap/>
            <w:vAlign w:val="center"/>
            <w:hideMark/>
          </w:tcPr>
          <w:p w14:paraId="2C1667FE" w14:textId="77777777" w:rsidR="00CE2500" w:rsidRPr="004945EC" w:rsidRDefault="00CE2500" w:rsidP="00207BF5">
            <w:pPr>
              <w:autoSpaceDE/>
              <w:autoSpaceDN/>
              <w:spacing w:after="120"/>
              <w:jc w:val="center"/>
              <w:rPr>
                <w:rFonts w:ascii="Century Gothic" w:eastAsia="Times New Roman" w:hAnsi="Century Gothic" w:cs="Arial"/>
                <w:b/>
                <w:bCs/>
                <w:lang w:val="pt-BR" w:eastAsia="pt-BR"/>
              </w:rPr>
            </w:pPr>
            <w:r w:rsidRPr="004945EC">
              <w:rPr>
                <w:rFonts w:ascii="Century Gothic" w:eastAsia="Times New Roman" w:hAnsi="Century Gothic" w:cs="Arial"/>
                <w:b/>
                <w:bCs/>
                <w:lang w:val="pt-BR" w:eastAsia="pt-BR"/>
              </w:rPr>
              <w:t>Descrição</w:t>
            </w:r>
          </w:p>
        </w:tc>
        <w:tc>
          <w:tcPr>
            <w:tcW w:w="1128" w:type="dxa"/>
            <w:tcBorders>
              <w:top w:val="single" w:sz="4" w:space="0" w:color="000000"/>
              <w:left w:val="nil"/>
              <w:bottom w:val="single" w:sz="4" w:space="0" w:color="000000"/>
              <w:right w:val="single" w:sz="4" w:space="0" w:color="000000"/>
            </w:tcBorders>
            <w:shd w:val="clear" w:color="FFFF00" w:fill="FFFF00"/>
            <w:noWrap/>
            <w:vAlign w:val="center"/>
            <w:hideMark/>
          </w:tcPr>
          <w:p w14:paraId="72A03AF6" w14:textId="77777777" w:rsidR="00CE2500" w:rsidRPr="004945EC" w:rsidRDefault="00CE2500" w:rsidP="00207BF5">
            <w:pPr>
              <w:autoSpaceDE/>
              <w:autoSpaceDN/>
              <w:spacing w:after="120"/>
              <w:jc w:val="center"/>
              <w:rPr>
                <w:rFonts w:ascii="Century Gothic" w:eastAsia="Times New Roman" w:hAnsi="Century Gothic" w:cs="Arial"/>
                <w:b/>
                <w:bCs/>
                <w:lang w:val="pt-BR" w:eastAsia="pt-BR"/>
              </w:rPr>
            </w:pPr>
            <w:r w:rsidRPr="004945EC">
              <w:rPr>
                <w:rFonts w:ascii="Century Gothic" w:eastAsia="Times New Roman" w:hAnsi="Century Gothic" w:cs="Arial"/>
                <w:b/>
                <w:bCs/>
                <w:lang w:val="pt-BR" w:eastAsia="pt-BR"/>
              </w:rPr>
              <w:t>UND</w:t>
            </w:r>
          </w:p>
        </w:tc>
        <w:tc>
          <w:tcPr>
            <w:tcW w:w="779" w:type="dxa"/>
            <w:tcBorders>
              <w:top w:val="single" w:sz="4" w:space="0" w:color="000000"/>
              <w:left w:val="nil"/>
              <w:bottom w:val="single" w:sz="4" w:space="0" w:color="000000"/>
              <w:right w:val="single" w:sz="4" w:space="0" w:color="000000"/>
            </w:tcBorders>
            <w:shd w:val="clear" w:color="FFFF00" w:fill="FFFF00"/>
            <w:noWrap/>
            <w:vAlign w:val="center"/>
            <w:hideMark/>
          </w:tcPr>
          <w:p w14:paraId="0802D858" w14:textId="77777777" w:rsidR="00CE2500" w:rsidRPr="004945EC" w:rsidRDefault="00CE2500" w:rsidP="00207BF5">
            <w:pPr>
              <w:autoSpaceDE/>
              <w:autoSpaceDN/>
              <w:spacing w:after="120"/>
              <w:jc w:val="center"/>
              <w:rPr>
                <w:rFonts w:ascii="Century Gothic" w:eastAsia="Times New Roman" w:hAnsi="Century Gothic" w:cs="Arial"/>
                <w:b/>
                <w:bCs/>
                <w:lang w:val="pt-BR" w:eastAsia="pt-BR"/>
              </w:rPr>
            </w:pPr>
            <w:r w:rsidRPr="004945EC">
              <w:rPr>
                <w:rFonts w:ascii="Century Gothic" w:eastAsia="Times New Roman" w:hAnsi="Century Gothic" w:cs="Arial"/>
                <w:b/>
                <w:bCs/>
                <w:lang w:val="pt-BR" w:eastAsia="pt-BR"/>
              </w:rPr>
              <w:t>Qtde</w:t>
            </w:r>
          </w:p>
        </w:tc>
        <w:tc>
          <w:tcPr>
            <w:tcW w:w="1135" w:type="dxa"/>
            <w:tcBorders>
              <w:top w:val="single" w:sz="4" w:space="0" w:color="000000"/>
              <w:left w:val="nil"/>
              <w:bottom w:val="single" w:sz="4" w:space="0" w:color="000000"/>
              <w:right w:val="single" w:sz="4" w:space="0" w:color="000000"/>
            </w:tcBorders>
            <w:shd w:val="clear" w:color="FFFF00" w:fill="FFFF00"/>
          </w:tcPr>
          <w:p w14:paraId="07CA0ACC" w14:textId="4F496126" w:rsidR="00CE2500" w:rsidRPr="004945EC" w:rsidRDefault="00CE2500" w:rsidP="00207BF5">
            <w:pPr>
              <w:autoSpaceDE/>
              <w:autoSpaceDN/>
              <w:spacing w:after="120"/>
              <w:jc w:val="center"/>
              <w:rPr>
                <w:rFonts w:ascii="Century Gothic" w:eastAsia="Times New Roman" w:hAnsi="Century Gothic" w:cs="Arial"/>
                <w:b/>
                <w:bCs/>
                <w:lang w:val="pt-BR" w:eastAsia="pt-BR"/>
              </w:rPr>
            </w:pPr>
            <w:r w:rsidRPr="004945EC">
              <w:rPr>
                <w:rFonts w:ascii="Century Gothic" w:hAnsi="Century Gothic" w:cs="Times New Roman"/>
                <w:b/>
                <w:bCs/>
                <w:iCs/>
              </w:rPr>
              <w:t>VALOR UNITÁRIO</w:t>
            </w:r>
          </w:p>
        </w:tc>
        <w:tc>
          <w:tcPr>
            <w:tcW w:w="866" w:type="dxa"/>
            <w:tcBorders>
              <w:top w:val="single" w:sz="4" w:space="0" w:color="000000"/>
              <w:left w:val="nil"/>
              <w:bottom w:val="single" w:sz="4" w:space="0" w:color="000000"/>
              <w:right w:val="single" w:sz="4" w:space="0" w:color="000000"/>
            </w:tcBorders>
            <w:shd w:val="clear" w:color="FFFF00" w:fill="FFFF00"/>
          </w:tcPr>
          <w:p w14:paraId="6D0CDF6A" w14:textId="4D20E1AB" w:rsidR="00CE2500" w:rsidRPr="004945EC" w:rsidRDefault="00CE2500" w:rsidP="00207BF5">
            <w:pPr>
              <w:autoSpaceDE/>
              <w:autoSpaceDN/>
              <w:spacing w:after="120"/>
              <w:jc w:val="center"/>
              <w:rPr>
                <w:rFonts w:ascii="Century Gothic" w:eastAsia="Times New Roman" w:hAnsi="Century Gothic" w:cs="Arial"/>
                <w:b/>
                <w:bCs/>
                <w:lang w:val="pt-BR" w:eastAsia="pt-BR"/>
              </w:rPr>
            </w:pPr>
            <w:r w:rsidRPr="004945EC">
              <w:rPr>
                <w:rFonts w:ascii="Century Gothic" w:hAnsi="Century Gothic" w:cs="Times New Roman"/>
                <w:b/>
                <w:bCs/>
                <w:iCs/>
              </w:rPr>
              <w:t>VALOR TOTAL</w:t>
            </w:r>
          </w:p>
        </w:tc>
      </w:tr>
      <w:tr w:rsidR="00CE2500" w:rsidRPr="004B256B" w14:paraId="345A06D8" w14:textId="21E3E543" w:rsidTr="00202383">
        <w:trPr>
          <w:trHeight w:val="20"/>
        </w:trPr>
        <w:tc>
          <w:tcPr>
            <w:tcW w:w="611" w:type="dxa"/>
            <w:tcBorders>
              <w:top w:val="nil"/>
              <w:left w:val="single" w:sz="4" w:space="0" w:color="000000"/>
              <w:bottom w:val="single" w:sz="4" w:space="0" w:color="000000"/>
              <w:right w:val="single" w:sz="4" w:space="0" w:color="000000"/>
            </w:tcBorders>
            <w:shd w:val="clear" w:color="auto" w:fill="auto"/>
            <w:noWrap/>
            <w:vAlign w:val="center"/>
            <w:hideMark/>
          </w:tcPr>
          <w:p w14:paraId="0699447D" w14:textId="77777777" w:rsidR="00CE2500" w:rsidRPr="004B256B" w:rsidRDefault="00CE2500" w:rsidP="00207BF5">
            <w:pPr>
              <w:autoSpaceDE/>
              <w:autoSpaceDN/>
              <w:spacing w:after="120"/>
              <w:jc w:val="center"/>
              <w:rPr>
                <w:rFonts w:ascii="Century Gothic" w:eastAsia="Times New Roman" w:hAnsi="Century Gothic" w:cs="Arial"/>
                <w:sz w:val="24"/>
                <w:szCs w:val="24"/>
                <w:lang w:val="pt-BR" w:eastAsia="pt-BR"/>
              </w:rPr>
            </w:pPr>
            <w:r w:rsidRPr="004B256B">
              <w:rPr>
                <w:rFonts w:ascii="Century Gothic" w:eastAsia="Times New Roman" w:hAnsi="Century Gothic" w:cs="Arial"/>
                <w:sz w:val="24"/>
                <w:szCs w:val="24"/>
                <w:lang w:val="pt-BR" w:eastAsia="pt-BR"/>
              </w:rPr>
              <w:t>0001</w:t>
            </w:r>
          </w:p>
        </w:tc>
        <w:tc>
          <w:tcPr>
            <w:tcW w:w="4508" w:type="dxa"/>
            <w:tcBorders>
              <w:top w:val="nil"/>
              <w:left w:val="nil"/>
              <w:bottom w:val="single" w:sz="4" w:space="0" w:color="000000"/>
              <w:right w:val="single" w:sz="4" w:space="0" w:color="000000"/>
            </w:tcBorders>
            <w:shd w:val="clear" w:color="auto" w:fill="auto"/>
            <w:noWrap/>
            <w:vAlign w:val="center"/>
          </w:tcPr>
          <w:p w14:paraId="40E526B5" w14:textId="259E09DB" w:rsidR="00CE2500" w:rsidRPr="004B256B" w:rsidRDefault="00CE2500" w:rsidP="00207BF5">
            <w:pPr>
              <w:autoSpaceDE/>
              <w:autoSpaceDN/>
              <w:spacing w:after="120"/>
              <w:jc w:val="both"/>
              <w:rPr>
                <w:rFonts w:ascii="Century Gothic" w:eastAsia="Times New Roman" w:hAnsi="Century Gothic" w:cs="Arial"/>
                <w:sz w:val="24"/>
                <w:szCs w:val="24"/>
                <w:lang w:val="pt-BR" w:eastAsia="pt-BR"/>
              </w:rPr>
            </w:pPr>
          </w:p>
        </w:tc>
        <w:tc>
          <w:tcPr>
            <w:tcW w:w="1128" w:type="dxa"/>
            <w:tcBorders>
              <w:top w:val="nil"/>
              <w:left w:val="nil"/>
              <w:bottom w:val="single" w:sz="4" w:space="0" w:color="000000"/>
              <w:right w:val="single" w:sz="4" w:space="0" w:color="000000"/>
            </w:tcBorders>
            <w:shd w:val="clear" w:color="auto" w:fill="auto"/>
            <w:noWrap/>
            <w:vAlign w:val="center"/>
          </w:tcPr>
          <w:p w14:paraId="320AC98B" w14:textId="62605B5E" w:rsidR="00CE2500" w:rsidRPr="004B256B" w:rsidRDefault="00CE2500" w:rsidP="00207BF5">
            <w:pPr>
              <w:autoSpaceDE/>
              <w:autoSpaceDN/>
              <w:spacing w:after="120"/>
              <w:jc w:val="center"/>
              <w:rPr>
                <w:rFonts w:ascii="Century Gothic" w:eastAsia="Times New Roman" w:hAnsi="Century Gothic" w:cs="Arial"/>
                <w:sz w:val="24"/>
                <w:szCs w:val="24"/>
                <w:lang w:val="pt-BR" w:eastAsia="pt-BR"/>
              </w:rPr>
            </w:pPr>
          </w:p>
        </w:tc>
        <w:tc>
          <w:tcPr>
            <w:tcW w:w="779" w:type="dxa"/>
            <w:tcBorders>
              <w:top w:val="nil"/>
              <w:left w:val="nil"/>
              <w:bottom w:val="single" w:sz="4" w:space="0" w:color="000000"/>
              <w:right w:val="single" w:sz="4" w:space="0" w:color="000000"/>
            </w:tcBorders>
            <w:shd w:val="clear" w:color="auto" w:fill="auto"/>
            <w:noWrap/>
            <w:vAlign w:val="center"/>
          </w:tcPr>
          <w:p w14:paraId="62E2A087" w14:textId="5A008E4F" w:rsidR="00CE2500" w:rsidRPr="004B256B" w:rsidRDefault="00CE2500" w:rsidP="00207BF5">
            <w:pPr>
              <w:autoSpaceDE/>
              <w:autoSpaceDN/>
              <w:spacing w:after="120"/>
              <w:jc w:val="center"/>
              <w:rPr>
                <w:rFonts w:ascii="Century Gothic" w:eastAsia="Times New Roman" w:hAnsi="Century Gothic" w:cs="Arial"/>
                <w:sz w:val="24"/>
                <w:szCs w:val="24"/>
                <w:lang w:val="pt-BR" w:eastAsia="pt-BR"/>
              </w:rPr>
            </w:pPr>
          </w:p>
        </w:tc>
        <w:tc>
          <w:tcPr>
            <w:tcW w:w="1135" w:type="dxa"/>
            <w:tcBorders>
              <w:top w:val="nil"/>
              <w:left w:val="nil"/>
              <w:bottom w:val="single" w:sz="4" w:space="0" w:color="000000"/>
              <w:right w:val="single" w:sz="4" w:space="0" w:color="000000"/>
            </w:tcBorders>
          </w:tcPr>
          <w:p w14:paraId="3EDF09A4" w14:textId="77777777" w:rsidR="00CE2500" w:rsidRPr="004B256B" w:rsidRDefault="00CE2500" w:rsidP="00207BF5">
            <w:pPr>
              <w:autoSpaceDE/>
              <w:autoSpaceDN/>
              <w:spacing w:after="120"/>
              <w:jc w:val="center"/>
              <w:rPr>
                <w:rFonts w:ascii="Century Gothic" w:eastAsia="Times New Roman" w:hAnsi="Century Gothic" w:cs="Arial"/>
                <w:sz w:val="24"/>
                <w:szCs w:val="24"/>
                <w:lang w:val="pt-BR" w:eastAsia="pt-BR"/>
              </w:rPr>
            </w:pPr>
          </w:p>
        </w:tc>
        <w:tc>
          <w:tcPr>
            <w:tcW w:w="866" w:type="dxa"/>
            <w:tcBorders>
              <w:top w:val="nil"/>
              <w:left w:val="nil"/>
              <w:bottom w:val="single" w:sz="4" w:space="0" w:color="000000"/>
              <w:right w:val="single" w:sz="4" w:space="0" w:color="000000"/>
            </w:tcBorders>
          </w:tcPr>
          <w:p w14:paraId="0D81AB4D" w14:textId="77777777" w:rsidR="00CE2500" w:rsidRPr="004B256B" w:rsidRDefault="00CE2500" w:rsidP="00207BF5">
            <w:pPr>
              <w:autoSpaceDE/>
              <w:autoSpaceDN/>
              <w:spacing w:after="120"/>
              <w:jc w:val="center"/>
              <w:rPr>
                <w:rFonts w:ascii="Century Gothic" w:eastAsia="Times New Roman" w:hAnsi="Century Gothic" w:cs="Arial"/>
                <w:sz w:val="24"/>
                <w:szCs w:val="24"/>
                <w:lang w:val="pt-BR" w:eastAsia="pt-BR"/>
              </w:rPr>
            </w:pPr>
          </w:p>
        </w:tc>
      </w:tr>
    </w:tbl>
    <w:p w14:paraId="7E9661EF" w14:textId="77777777" w:rsidR="001A71B1" w:rsidRPr="00D74E76" w:rsidRDefault="001A71B1" w:rsidP="00207BF5">
      <w:pPr>
        <w:pStyle w:val="PargrafodaLista"/>
        <w:numPr>
          <w:ilvl w:val="1"/>
          <w:numId w:val="88"/>
        </w:numPr>
        <w:autoSpaceDE/>
        <w:autoSpaceDN/>
        <w:spacing w:after="120"/>
        <w:ind w:left="567" w:hanging="567"/>
        <w:rPr>
          <w:rFonts w:ascii="Century Gothic" w:hAnsi="Century Gothic" w:cs="Times New Roman"/>
          <w:iCs/>
          <w:sz w:val="24"/>
          <w:szCs w:val="24"/>
          <w:lang w:val="x-none"/>
        </w:rPr>
      </w:pPr>
      <w:r w:rsidRPr="00D74E76">
        <w:rPr>
          <w:rFonts w:ascii="Century Gothic" w:hAnsi="Century Gothic" w:cs="Times New Roman"/>
          <w:iCs/>
          <w:sz w:val="24"/>
          <w:szCs w:val="24"/>
        </w:rPr>
        <w:t>São anexos a este instrumento e vinculam esta contratação, independentemente de transcrição:</w:t>
      </w:r>
    </w:p>
    <w:p w14:paraId="6A38137E" w14:textId="77777777" w:rsidR="001A71B1" w:rsidRPr="00D74E76" w:rsidRDefault="001A71B1" w:rsidP="00D7409D">
      <w:pPr>
        <w:pStyle w:val="PargrafodaLista"/>
        <w:numPr>
          <w:ilvl w:val="2"/>
          <w:numId w:val="88"/>
        </w:numPr>
        <w:autoSpaceDE/>
        <w:autoSpaceDN/>
        <w:spacing w:after="120"/>
        <w:ind w:left="1134" w:hanging="567"/>
        <w:rPr>
          <w:rFonts w:ascii="Century Gothic" w:hAnsi="Century Gothic" w:cs="Times New Roman"/>
          <w:iCs/>
          <w:sz w:val="24"/>
          <w:szCs w:val="24"/>
          <w:lang w:val="x-none"/>
        </w:rPr>
      </w:pPr>
      <w:r w:rsidRPr="00D74E76">
        <w:rPr>
          <w:rFonts w:ascii="Century Gothic" w:hAnsi="Century Gothic" w:cs="Times New Roman"/>
          <w:iCs/>
          <w:sz w:val="24"/>
          <w:szCs w:val="24"/>
        </w:rPr>
        <w:t>O Termo de Referência que embasou a contratação;</w:t>
      </w:r>
    </w:p>
    <w:p w14:paraId="0450CAC7" w14:textId="6187CAEC" w:rsidR="001A71B1" w:rsidRPr="00D74E76" w:rsidRDefault="001A71B1" w:rsidP="00D7409D">
      <w:pPr>
        <w:pStyle w:val="PargrafodaLista"/>
        <w:numPr>
          <w:ilvl w:val="2"/>
          <w:numId w:val="88"/>
        </w:numPr>
        <w:autoSpaceDE/>
        <w:autoSpaceDN/>
        <w:spacing w:after="120"/>
        <w:ind w:left="1134" w:hanging="567"/>
        <w:rPr>
          <w:rFonts w:ascii="Century Gothic" w:hAnsi="Century Gothic" w:cs="Times New Roman"/>
          <w:iCs/>
          <w:sz w:val="24"/>
          <w:szCs w:val="24"/>
          <w:lang w:val="x-none"/>
        </w:rPr>
      </w:pPr>
      <w:r w:rsidRPr="00D74E76">
        <w:rPr>
          <w:rFonts w:ascii="Century Gothic" w:hAnsi="Century Gothic" w:cs="Times New Roman"/>
          <w:iCs/>
          <w:sz w:val="24"/>
          <w:szCs w:val="24"/>
        </w:rPr>
        <w:t>O Edital de Licitação</w:t>
      </w:r>
      <w:r w:rsidR="00CE2500" w:rsidRPr="00D74E76">
        <w:rPr>
          <w:rFonts w:ascii="Century Gothic" w:hAnsi="Century Gothic" w:cs="Times New Roman"/>
          <w:iCs/>
          <w:sz w:val="24"/>
          <w:szCs w:val="24"/>
        </w:rPr>
        <w:t xml:space="preserve"> e</w:t>
      </w:r>
      <w:r w:rsidRPr="00D74E76">
        <w:rPr>
          <w:rFonts w:ascii="Century Gothic" w:hAnsi="Century Gothic" w:cs="Times New Roman"/>
          <w:iCs/>
          <w:sz w:val="24"/>
          <w:szCs w:val="24"/>
        </w:rPr>
        <w:t xml:space="preserve"> a Autorização de Contratação, caso existentes;</w:t>
      </w:r>
    </w:p>
    <w:p w14:paraId="2A7FED64" w14:textId="77777777" w:rsidR="001A71B1" w:rsidRPr="00D74E76" w:rsidRDefault="001A71B1" w:rsidP="00D7409D">
      <w:pPr>
        <w:pStyle w:val="PargrafodaLista"/>
        <w:numPr>
          <w:ilvl w:val="2"/>
          <w:numId w:val="88"/>
        </w:numPr>
        <w:autoSpaceDE/>
        <w:autoSpaceDN/>
        <w:spacing w:after="120"/>
        <w:ind w:left="1134" w:hanging="567"/>
        <w:rPr>
          <w:rFonts w:ascii="Century Gothic" w:hAnsi="Century Gothic" w:cs="Times New Roman"/>
          <w:iCs/>
          <w:sz w:val="24"/>
          <w:szCs w:val="24"/>
          <w:lang w:val="x-none"/>
        </w:rPr>
      </w:pPr>
      <w:r w:rsidRPr="00D74E76">
        <w:rPr>
          <w:rFonts w:ascii="Century Gothic" w:hAnsi="Century Gothic" w:cs="Times New Roman"/>
          <w:iCs/>
          <w:sz w:val="24"/>
          <w:szCs w:val="24"/>
        </w:rPr>
        <w:t>A Proposta do Contratado;</w:t>
      </w:r>
    </w:p>
    <w:p w14:paraId="08C2D88B" w14:textId="77777777" w:rsidR="001A71B1" w:rsidRPr="00D74E76" w:rsidRDefault="001A71B1" w:rsidP="00D7409D">
      <w:pPr>
        <w:pStyle w:val="PargrafodaLista"/>
        <w:numPr>
          <w:ilvl w:val="2"/>
          <w:numId w:val="88"/>
        </w:numPr>
        <w:autoSpaceDE/>
        <w:autoSpaceDN/>
        <w:spacing w:after="120"/>
        <w:ind w:left="1134" w:hanging="567"/>
        <w:rPr>
          <w:rFonts w:ascii="Century Gothic" w:hAnsi="Century Gothic" w:cs="Times New Roman"/>
          <w:iCs/>
          <w:sz w:val="24"/>
          <w:szCs w:val="24"/>
          <w:lang w:val="x-none"/>
        </w:rPr>
      </w:pPr>
      <w:r w:rsidRPr="00D74E76">
        <w:rPr>
          <w:rFonts w:ascii="Century Gothic" w:hAnsi="Century Gothic" w:cs="Times New Roman"/>
          <w:iCs/>
          <w:sz w:val="24"/>
          <w:szCs w:val="24"/>
        </w:rPr>
        <w:t>Eventuais anexos dos documentos supracitados.</w:t>
      </w:r>
    </w:p>
    <w:p w14:paraId="2BD3762B" w14:textId="77777777" w:rsidR="00E14F7F" w:rsidRDefault="00E14F7F" w:rsidP="00207BF5">
      <w:pPr>
        <w:pStyle w:val="Nivel01Titulo"/>
        <w:keepNext w:val="0"/>
        <w:keepLines w:val="0"/>
        <w:widowControl w:val="0"/>
        <w:spacing w:line="276" w:lineRule="auto"/>
        <w:rPr>
          <w:rFonts w:ascii="Century Gothic" w:hAnsi="Century Gothic"/>
          <w:iCs/>
          <w:color w:val="auto"/>
          <w:sz w:val="24"/>
          <w:szCs w:val="24"/>
        </w:rPr>
      </w:pPr>
    </w:p>
    <w:p w14:paraId="1783FB6B" w14:textId="0DAC7364"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CLÁUSULA SEGUNDA – VIGÊNCIA E PRORROGAÇÃO.</w:t>
      </w:r>
    </w:p>
    <w:p w14:paraId="73DF0967" w14:textId="77777777" w:rsidR="00B220E5" w:rsidRPr="00B220E5" w:rsidRDefault="00B220E5" w:rsidP="00207BF5">
      <w:pPr>
        <w:pStyle w:val="PargrafodaLista"/>
        <w:numPr>
          <w:ilvl w:val="0"/>
          <w:numId w:val="53"/>
        </w:numPr>
        <w:autoSpaceDE/>
        <w:autoSpaceDN/>
        <w:spacing w:before="120" w:after="120" w:line="276" w:lineRule="auto"/>
        <w:ind w:left="567" w:hanging="567"/>
        <w:rPr>
          <w:rFonts w:ascii="Century Gothic" w:hAnsi="Century Gothic" w:cs="Times New Roman"/>
          <w:bCs/>
          <w:iCs/>
          <w:vanish/>
          <w:sz w:val="24"/>
        </w:rPr>
      </w:pPr>
    </w:p>
    <w:p w14:paraId="07CA28AF" w14:textId="77777777" w:rsidR="00B220E5" w:rsidRPr="00B220E5" w:rsidRDefault="00B220E5" w:rsidP="00207BF5">
      <w:pPr>
        <w:pStyle w:val="PargrafodaLista"/>
        <w:numPr>
          <w:ilvl w:val="0"/>
          <w:numId w:val="53"/>
        </w:numPr>
        <w:autoSpaceDE/>
        <w:autoSpaceDN/>
        <w:spacing w:before="120" w:after="120" w:line="276" w:lineRule="auto"/>
        <w:ind w:left="567" w:hanging="567"/>
        <w:rPr>
          <w:rFonts w:ascii="Century Gothic" w:hAnsi="Century Gothic" w:cs="Times New Roman"/>
          <w:bCs/>
          <w:iCs/>
          <w:vanish/>
          <w:sz w:val="24"/>
        </w:rPr>
      </w:pPr>
    </w:p>
    <w:p w14:paraId="52EEEEC3" w14:textId="4E78B525" w:rsidR="0071202C" w:rsidRPr="008C2514" w:rsidRDefault="0071202C" w:rsidP="00207BF5">
      <w:pPr>
        <w:pStyle w:val="PargrafodaLista"/>
        <w:numPr>
          <w:ilvl w:val="1"/>
          <w:numId w:val="53"/>
        </w:numPr>
        <w:autoSpaceDE/>
        <w:autoSpaceDN/>
        <w:spacing w:before="120" w:after="120" w:line="276" w:lineRule="auto"/>
        <w:ind w:left="567" w:hanging="567"/>
        <w:rPr>
          <w:rFonts w:ascii="Century Gothic" w:hAnsi="Century Gothic" w:cs="Times New Roman"/>
          <w:bCs/>
          <w:iCs/>
          <w:sz w:val="24"/>
        </w:rPr>
      </w:pPr>
      <w:r w:rsidRPr="008C2514">
        <w:rPr>
          <w:rFonts w:ascii="Century Gothic" w:hAnsi="Century Gothic" w:cs="Times New Roman"/>
          <w:bCs/>
          <w:iCs/>
          <w:sz w:val="24"/>
        </w:rPr>
        <w:t>O prazo de vigência da contratação é de 12 (doze) meses contados do(a) sua assinatura, na forma do artigo 105 da Lei n° 14.133/2021.</w:t>
      </w:r>
    </w:p>
    <w:p w14:paraId="334A903F" w14:textId="77777777" w:rsidR="0071202C" w:rsidRPr="008C2514" w:rsidRDefault="0071202C" w:rsidP="00207BF5">
      <w:pPr>
        <w:pStyle w:val="Nivel01Titulo"/>
        <w:keepNext w:val="0"/>
        <w:keepLines w:val="0"/>
        <w:widowControl w:val="0"/>
        <w:spacing w:before="120" w:after="120" w:line="276" w:lineRule="auto"/>
        <w:ind w:left="567" w:hanging="567"/>
        <w:rPr>
          <w:rFonts w:ascii="Century Gothic" w:hAnsi="Century Gothic"/>
          <w:iCs/>
          <w:color w:val="auto"/>
          <w:sz w:val="24"/>
          <w:szCs w:val="24"/>
        </w:rPr>
      </w:pPr>
    </w:p>
    <w:p w14:paraId="4E8C9FD2" w14:textId="77777777"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 xml:space="preserve">CLÁUSULA TERCEIRA - SUBCONTRATAÇÃO </w:t>
      </w:r>
    </w:p>
    <w:p w14:paraId="52E2533B" w14:textId="77777777" w:rsidR="00B220E5" w:rsidRPr="00B220E5" w:rsidRDefault="00B220E5" w:rsidP="00207BF5">
      <w:pPr>
        <w:pStyle w:val="PargrafodaLista"/>
        <w:numPr>
          <w:ilvl w:val="0"/>
          <w:numId w:val="49"/>
        </w:numPr>
        <w:autoSpaceDE/>
        <w:autoSpaceDN/>
        <w:spacing w:before="120" w:after="120" w:line="276" w:lineRule="auto"/>
        <w:ind w:left="567" w:hanging="567"/>
        <w:rPr>
          <w:rFonts w:ascii="Century Gothic" w:hAnsi="Century Gothic" w:cs="Times New Roman"/>
          <w:iCs/>
          <w:vanish/>
          <w:sz w:val="24"/>
        </w:rPr>
      </w:pPr>
    </w:p>
    <w:p w14:paraId="03DC1A74" w14:textId="41EA4192" w:rsidR="0071202C" w:rsidRPr="008C2514" w:rsidRDefault="0071202C" w:rsidP="00207BF5">
      <w:pPr>
        <w:pStyle w:val="PargrafodaLista"/>
        <w:numPr>
          <w:ilvl w:val="1"/>
          <w:numId w:val="49"/>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Não será admitida a subcontratação do objeto contratual.</w:t>
      </w:r>
    </w:p>
    <w:p w14:paraId="2DEF7B7B" w14:textId="77777777" w:rsidR="0071202C" w:rsidRPr="008C2514" w:rsidRDefault="0071202C" w:rsidP="00207BF5">
      <w:pPr>
        <w:spacing w:before="120" w:after="120" w:line="276" w:lineRule="auto"/>
        <w:ind w:left="567" w:hanging="567"/>
        <w:jc w:val="both"/>
        <w:rPr>
          <w:rFonts w:ascii="Century Gothic" w:hAnsi="Century Gothic" w:cs="Times New Roman"/>
          <w:iCs/>
          <w:sz w:val="24"/>
        </w:rPr>
      </w:pPr>
    </w:p>
    <w:p w14:paraId="46256B83" w14:textId="5233C532" w:rsidR="00B220E5" w:rsidRDefault="0071202C" w:rsidP="00207BF5">
      <w:pPr>
        <w:pStyle w:val="Nivel01Titulo"/>
        <w:keepNext w:val="0"/>
        <w:keepLines w:val="0"/>
        <w:widowControl w:val="0"/>
        <w:spacing w:before="120" w:after="120" w:line="276" w:lineRule="auto"/>
        <w:ind w:left="567" w:hanging="567"/>
        <w:contextualSpacing/>
        <w:rPr>
          <w:rFonts w:ascii="Century Gothic" w:hAnsi="Century Gothic"/>
          <w:iCs/>
          <w:color w:val="000000" w:themeColor="text1"/>
          <w:sz w:val="24"/>
          <w:szCs w:val="24"/>
        </w:rPr>
      </w:pPr>
      <w:r w:rsidRPr="00B32301">
        <w:rPr>
          <w:rFonts w:ascii="Century Gothic" w:hAnsi="Century Gothic"/>
          <w:iCs/>
          <w:color w:val="auto"/>
          <w:sz w:val="24"/>
          <w:szCs w:val="24"/>
        </w:rPr>
        <w:t xml:space="preserve">CLÁUSULA QUARTA – </w:t>
      </w:r>
      <w:r w:rsidR="00B32301" w:rsidRPr="003034B0">
        <w:rPr>
          <w:rFonts w:ascii="Century Gothic" w:hAnsi="Century Gothic"/>
          <w:iCs/>
          <w:color w:val="000000" w:themeColor="text1"/>
          <w:sz w:val="24"/>
          <w:szCs w:val="24"/>
        </w:rPr>
        <w:t>CRITÉRIOS DE PAGAMENTO</w:t>
      </w:r>
    </w:p>
    <w:p w14:paraId="07200A04" w14:textId="77777777" w:rsidR="002E6B28" w:rsidRPr="002E6B28" w:rsidRDefault="002E6B28" w:rsidP="00207BF5">
      <w:pPr>
        <w:pStyle w:val="PargrafodaLista"/>
        <w:numPr>
          <w:ilvl w:val="0"/>
          <w:numId w:val="84"/>
        </w:numPr>
        <w:tabs>
          <w:tab w:val="left" w:pos="567"/>
        </w:tabs>
        <w:autoSpaceDE/>
        <w:autoSpaceDN/>
        <w:spacing w:after="120" w:line="276" w:lineRule="auto"/>
        <w:ind w:left="567" w:hanging="567"/>
        <w:outlineLvl w:val="1"/>
        <w:rPr>
          <w:rFonts w:ascii="Century Gothic" w:eastAsiaTheme="majorEastAsia" w:hAnsi="Century Gothic" w:cs="Times New Roman"/>
          <w:b/>
          <w:bCs/>
          <w:iCs/>
          <w:vanish/>
          <w:sz w:val="24"/>
          <w:szCs w:val="24"/>
          <w:lang w:val="pt-BR"/>
        </w:rPr>
      </w:pPr>
    </w:p>
    <w:p w14:paraId="1D63F74F" w14:textId="77777777" w:rsidR="002E6B28" w:rsidRPr="002E6B28" w:rsidRDefault="002E6B28" w:rsidP="00207BF5">
      <w:pPr>
        <w:pStyle w:val="PargrafodaLista"/>
        <w:numPr>
          <w:ilvl w:val="0"/>
          <w:numId w:val="84"/>
        </w:numPr>
        <w:tabs>
          <w:tab w:val="left" w:pos="567"/>
        </w:tabs>
        <w:autoSpaceDE/>
        <w:autoSpaceDN/>
        <w:spacing w:after="120" w:line="276" w:lineRule="auto"/>
        <w:ind w:left="567" w:hanging="567"/>
        <w:outlineLvl w:val="1"/>
        <w:rPr>
          <w:rFonts w:ascii="Century Gothic" w:eastAsiaTheme="majorEastAsia" w:hAnsi="Century Gothic" w:cs="Times New Roman"/>
          <w:b/>
          <w:bCs/>
          <w:iCs/>
          <w:vanish/>
          <w:sz w:val="24"/>
          <w:szCs w:val="24"/>
          <w:lang w:val="pt-BR"/>
        </w:rPr>
      </w:pPr>
    </w:p>
    <w:p w14:paraId="42FB0DE1" w14:textId="77777777" w:rsidR="002E6B28" w:rsidRPr="002E6B28" w:rsidRDefault="002E6B28" w:rsidP="00207BF5">
      <w:pPr>
        <w:pStyle w:val="PargrafodaLista"/>
        <w:numPr>
          <w:ilvl w:val="0"/>
          <w:numId w:val="84"/>
        </w:numPr>
        <w:tabs>
          <w:tab w:val="left" w:pos="567"/>
        </w:tabs>
        <w:autoSpaceDE/>
        <w:autoSpaceDN/>
        <w:spacing w:after="120" w:line="276" w:lineRule="auto"/>
        <w:ind w:left="567" w:hanging="567"/>
        <w:outlineLvl w:val="1"/>
        <w:rPr>
          <w:rFonts w:ascii="Century Gothic" w:eastAsiaTheme="majorEastAsia" w:hAnsi="Century Gothic" w:cs="Times New Roman"/>
          <w:b/>
          <w:bCs/>
          <w:iCs/>
          <w:vanish/>
          <w:sz w:val="24"/>
          <w:szCs w:val="24"/>
          <w:lang w:val="pt-BR"/>
        </w:rPr>
      </w:pPr>
    </w:p>
    <w:p w14:paraId="07CE1B7E" w14:textId="77777777" w:rsidR="002E6B28" w:rsidRPr="002E6B28" w:rsidRDefault="002E6B28" w:rsidP="00207BF5">
      <w:pPr>
        <w:pStyle w:val="PargrafodaLista"/>
        <w:numPr>
          <w:ilvl w:val="0"/>
          <w:numId w:val="84"/>
        </w:numPr>
        <w:tabs>
          <w:tab w:val="left" w:pos="567"/>
        </w:tabs>
        <w:autoSpaceDE/>
        <w:autoSpaceDN/>
        <w:spacing w:after="120" w:line="276" w:lineRule="auto"/>
        <w:ind w:left="567" w:hanging="567"/>
        <w:outlineLvl w:val="1"/>
        <w:rPr>
          <w:rFonts w:ascii="Century Gothic" w:eastAsiaTheme="majorEastAsia" w:hAnsi="Century Gothic" w:cs="Times New Roman"/>
          <w:b/>
          <w:bCs/>
          <w:iCs/>
          <w:vanish/>
          <w:sz w:val="24"/>
          <w:szCs w:val="24"/>
          <w:lang w:val="pt-BR"/>
        </w:rPr>
      </w:pPr>
    </w:p>
    <w:p w14:paraId="4D6C3B83" w14:textId="34504E06" w:rsidR="00B32301" w:rsidRPr="00B7059C" w:rsidRDefault="00B32301" w:rsidP="00207BF5">
      <w:pPr>
        <w:pStyle w:val="Nvel1-SemNum"/>
        <w:keepNext w:val="0"/>
        <w:keepLines w:val="0"/>
        <w:widowControl w:val="0"/>
        <w:numPr>
          <w:ilvl w:val="1"/>
          <w:numId w:val="84"/>
        </w:numPr>
        <w:spacing w:before="0" w:after="120" w:line="276" w:lineRule="auto"/>
        <w:ind w:left="567"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Recebimento do Objeto</w:t>
      </w:r>
    </w:p>
    <w:p w14:paraId="3DF8EFE0" w14:textId="77777777" w:rsidR="002E6B28" w:rsidRPr="002E6B28" w:rsidRDefault="002E6B28" w:rsidP="00207BF5">
      <w:pPr>
        <w:pStyle w:val="PargrafodaLista"/>
        <w:numPr>
          <w:ilvl w:val="0"/>
          <w:numId w:val="82"/>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1F8143C0" w14:textId="77777777" w:rsidR="002E6B28" w:rsidRPr="002E6B28" w:rsidRDefault="002E6B28" w:rsidP="00207BF5">
      <w:pPr>
        <w:pStyle w:val="PargrafodaLista"/>
        <w:numPr>
          <w:ilvl w:val="0"/>
          <w:numId w:val="82"/>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4D134493" w14:textId="77777777" w:rsidR="002E6B28" w:rsidRPr="002E6B28" w:rsidRDefault="002E6B28" w:rsidP="00207BF5">
      <w:pPr>
        <w:pStyle w:val="PargrafodaLista"/>
        <w:numPr>
          <w:ilvl w:val="0"/>
          <w:numId w:val="82"/>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1B687520" w14:textId="77777777" w:rsidR="002E6B28" w:rsidRPr="002E6B28" w:rsidRDefault="002E6B28" w:rsidP="00207BF5">
      <w:pPr>
        <w:pStyle w:val="PargrafodaLista"/>
        <w:numPr>
          <w:ilvl w:val="0"/>
          <w:numId w:val="82"/>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76E1802B" w14:textId="77777777" w:rsidR="002E6B28" w:rsidRPr="002E6B28" w:rsidRDefault="002E6B28" w:rsidP="00207BF5">
      <w:pPr>
        <w:pStyle w:val="PargrafodaLista"/>
        <w:numPr>
          <w:ilvl w:val="1"/>
          <w:numId w:val="82"/>
        </w:numPr>
        <w:tabs>
          <w:tab w:val="left" w:pos="567"/>
        </w:tabs>
        <w:autoSpaceDE/>
        <w:autoSpaceDN/>
        <w:spacing w:after="120"/>
        <w:ind w:left="567" w:hanging="567"/>
        <w:outlineLvl w:val="0"/>
        <w:rPr>
          <w:rFonts w:ascii="Century Gothic" w:eastAsiaTheme="majorEastAsia" w:hAnsi="Century Gothic" w:cs="Times New Roman"/>
          <w:vanish/>
          <w:sz w:val="24"/>
          <w:szCs w:val="24"/>
          <w:lang w:val="pt-BR"/>
        </w:rPr>
      </w:pPr>
    </w:p>
    <w:p w14:paraId="3B47B09A" w14:textId="1161FADC" w:rsidR="00B32301" w:rsidRPr="00B7059C" w:rsidRDefault="00B32301" w:rsidP="00207BF5">
      <w:pPr>
        <w:pStyle w:val="Nivel01"/>
        <w:keepNext w:val="0"/>
        <w:keepLines w:val="0"/>
        <w:widowControl w:val="0"/>
        <w:numPr>
          <w:ilvl w:val="2"/>
          <w:numId w:val="82"/>
        </w:numPr>
        <w:tabs>
          <w:tab w:val="clear" w:pos="567"/>
        </w:tabs>
        <w:spacing w:before="0" w:after="120"/>
        <w:ind w:left="1134"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 xml:space="preserve">O bem será recebido provisoriamente, de forma sumária, no ato da entrega, juntamente com a </w:t>
      </w:r>
      <w:r w:rsidRPr="00B7059C">
        <w:rPr>
          <w:rFonts w:ascii="Century Gothic" w:eastAsia="Calibri" w:hAnsi="Century Gothic" w:cs="Times New Roman"/>
          <w:b w:val="0"/>
          <w:bCs w:val="0"/>
          <w:sz w:val="24"/>
          <w:szCs w:val="24"/>
          <w:lang w:eastAsia="en-US"/>
        </w:rPr>
        <w:t>nota</w:t>
      </w:r>
      <w:r w:rsidRPr="00B7059C">
        <w:rPr>
          <w:rFonts w:ascii="Century Gothic" w:hAnsi="Century Gothic" w:cs="Times New Roman"/>
          <w:b w:val="0"/>
          <w:bCs w:val="0"/>
          <w:sz w:val="24"/>
          <w:szCs w:val="24"/>
          <w:lang w:eastAsia="en-US"/>
        </w:rPr>
        <w:t xml:space="preserve"> fiscal ou instrumento de cobrança equivalente, pelo(a) responsável pelo acompanhamento e fiscalização do contrato, para efeito de posterior verificação de sua conformidade com a especificação constante no Termo de Referência e na proposta.</w:t>
      </w:r>
    </w:p>
    <w:p w14:paraId="484EDFFA" w14:textId="17C27F52" w:rsidR="00B32301" w:rsidRPr="00B7059C" w:rsidRDefault="00B32301" w:rsidP="00207BF5">
      <w:pPr>
        <w:pStyle w:val="Nivel01"/>
        <w:keepNext w:val="0"/>
        <w:keepLines w:val="0"/>
        <w:widowControl w:val="0"/>
        <w:numPr>
          <w:ilvl w:val="2"/>
          <w:numId w:val="82"/>
        </w:numPr>
        <w:tabs>
          <w:tab w:val="clear" w:pos="567"/>
        </w:tabs>
        <w:spacing w:before="0" w:after="120"/>
        <w:ind w:left="1134"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O veículo poderá ser rejeitado, no todo ou em parte, inclusive antes do recebimento provisório, quando em desacordo com a especificação constante no Termo de Referência e na proposta, devendo ser substituído no prazo de 30 (trinta) dias a contar da notificação da contratada, a suas expensas, sem prejuízo da aplicação da penalidade.</w:t>
      </w:r>
    </w:p>
    <w:p w14:paraId="14F34DE5" w14:textId="4BD311D0" w:rsidR="00B32301" w:rsidRPr="00B7059C" w:rsidRDefault="00B32301" w:rsidP="00207BF5">
      <w:pPr>
        <w:pStyle w:val="Nivel01"/>
        <w:keepNext w:val="0"/>
        <w:keepLines w:val="0"/>
        <w:widowControl w:val="0"/>
        <w:numPr>
          <w:ilvl w:val="2"/>
          <w:numId w:val="82"/>
        </w:numPr>
        <w:tabs>
          <w:tab w:val="clear" w:pos="567"/>
        </w:tabs>
        <w:spacing w:before="0" w:after="120"/>
        <w:ind w:left="1134"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 xml:space="preserve">O recebimento definitivo ocorrerá no prazo </w:t>
      </w:r>
      <w:r w:rsidRPr="00D24F4C">
        <w:rPr>
          <w:rFonts w:ascii="Century Gothic" w:hAnsi="Century Gothic" w:cs="Times New Roman"/>
          <w:b w:val="0"/>
          <w:bCs w:val="0"/>
          <w:sz w:val="24"/>
          <w:szCs w:val="24"/>
          <w:lang w:eastAsia="en-US"/>
        </w:rPr>
        <w:t xml:space="preserve">de </w:t>
      </w:r>
      <w:r w:rsidR="001F6822">
        <w:rPr>
          <w:rFonts w:ascii="Century Gothic" w:hAnsi="Century Gothic" w:cs="Times New Roman"/>
          <w:b w:val="0"/>
          <w:bCs w:val="0"/>
          <w:sz w:val="24"/>
          <w:szCs w:val="24"/>
          <w:lang w:eastAsia="en-US"/>
        </w:rPr>
        <w:t>3</w:t>
      </w:r>
      <w:r w:rsidRPr="00D24F4C">
        <w:rPr>
          <w:rFonts w:ascii="Century Gothic" w:hAnsi="Century Gothic" w:cs="Times New Roman"/>
          <w:b w:val="0"/>
          <w:bCs w:val="0"/>
          <w:sz w:val="24"/>
          <w:szCs w:val="24"/>
          <w:lang w:eastAsia="en-US"/>
        </w:rPr>
        <w:t xml:space="preserve"> (t</w:t>
      </w:r>
      <w:r w:rsidR="001F6822">
        <w:rPr>
          <w:rFonts w:ascii="Century Gothic" w:hAnsi="Century Gothic" w:cs="Times New Roman"/>
          <w:b w:val="0"/>
          <w:bCs w:val="0"/>
          <w:sz w:val="24"/>
          <w:szCs w:val="24"/>
          <w:lang w:eastAsia="en-US"/>
        </w:rPr>
        <w:t>rês</w:t>
      </w:r>
      <w:r w:rsidRPr="00D24F4C">
        <w:rPr>
          <w:rFonts w:ascii="Century Gothic" w:hAnsi="Century Gothic" w:cs="Times New Roman"/>
          <w:b w:val="0"/>
          <w:bCs w:val="0"/>
          <w:sz w:val="24"/>
          <w:szCs w:val="24"/>
          <w:lang w:eastAsia="en-US"/>
        </w:rPr>
        <w:t>) dias úteis,</w:t>
      </w:r>
      <w:r w:rsidRPr="00B7059C">
        <w:rPr>
          <w:rFonts w:ascii="Century Gothic" w:hAnsi="Century Gothic" w:cs="Times New Roman"/>
          <w:b w:val="0"/>
          <w:bCs w:val="0"/>
          <w:sz w:val="24"/>
          <w:szCs w:val="24"/>
          <w:lang w:eastAsia="en-US"/>
        </w:rPr>
        <w:t xml:space="preserve"> a contar do recebimento da nota fiscal ou instrumento de cobrança equivalente pela Administração, após a verificação das especificações técnicas e consequente aceitação mediante termo detalhado.</w:t>
      </w:r>
    </w:p>
    <w:p w14:paraId="54FFF606" w14:textId="77777777" w:rsidR="00B32301" w:rsidRPr="00B7059C" w:rsidRDefault="00B32301" w:rsidP="00207BF5">
      <w:pPr>
        <w:pStyle w:val="Nivel01"/>
        <w:keepNext w:val="0"/>
        <w:keepLines w:val="0"/>
        <w:widowControl w:val="0"/>
        <w:numPr>
          <w:ilvl w:val="2"/>
          <w:numId w:val="82"/>
        </w:numPr>
        <w:tabs>
          <w:tab w:val="clear" w:pos="567"/>
        </w:tabs>
        <w:spacing w:before="0" w:after="120"/>
        <w:ind w:left="1134" w:hanging="567"/>
        <w:rPr>
          <w:rFonts w:ascii="Century Gothic" w:hAnsi="Century Gothic" w:cs="Times New Roman"/>
          <w:b w:val="0"/>
          <w:bCs w:val="0"/>
          <w:sz w:val="24"/>
          <w:szCs w:val="24"/>
          <w:lang w:eastAsia="en-US"/>
        </w:rPr>
      </w:pPr>
      <w:r w:rsidRPr="00B7059C">
        <w:rPr>
          <w:rFonts w:ascii="Century Gothic" w:hAnsi="Century Gothic" w:cs="Times New Roman"/>
          <w:b w:val="0"/>
          <w:bCs w:val="0"/>
          <w:sz w:val="24"/>
          <w:szCs w:val="24"/>
          <w:lang w:eastAsia="en-US"/>
        </w:rPr>
        <w:t>O prazo para recebimento definitivo poderá ser excepcionalmente prorrogado, de forma justificada, por igual período, quando houver necessidade de diligência para a aferição do atendimento da exigência contratual.</w:t>
      </w:r>
    </w:p>
    <w:p w14:paraId="7A8E27FB" w14:textId="77777777" w:rsidR="00B32301" w:rsidRPr="00B7059C" w:rsidRDefault="00B32301" w:rsidP="00207BF5">
      <w:pPr>
        <w:pStyle w:val="Nivel2"/>
        <w:widowControl w:val="0"/>
        <w:numPr>
          <w:ilvl w:val="2"/>
          <w:numId w:val="82"/>
        </w:numPr>
        <w:spacing w:before="0"/>
        <w:ind w:left="1134" w:hanging="567"/>
        <w:rPr>
          <w:rFonts w:ascii="Century Gothic" w:hAnsi="Century Gothic" w:cs="Times New Roman"/>
          <w:sz w:val="24"/>
          <w:szCs w:val="24"/>
          <w:lang w:eastAsia="en-US"/>
        </w:rPr>
      </w:pPr>
      <w:r w:rsidRPr="00B7059C">
        <w:rPr>
          <w:rFonts w:ascii="Century Gothic" w:hAnsi="Century Gothic" w:cs="Times New Roman"/>
          <w:sz w:val="24"/>
          <w:szCs w:val="24"/>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AA0C64A" w14:textId="77777777" w:rsidR="00B32301" w:rsidRPr="00B7059C" w:rsidRDefault="00B32301" w:rsidP="00207BF5">
      <w:pPr>
        <w:pStyle w:val="Nivel2"/>
        <w:widowControl w:val="0"/>
        <w:numPr>
          <w:ilvl w:val="2"/>
          <w:numId w:val="82"/>
        </w:numPr>
        <w:spacing w:before="0"/>
        <w:ind w:left="1134"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E3D355" w14:textId="77777777" w:rsidR="00B32301" w:rsidRPr="00B7059C" w:rsidRDefault="00B32301" w:rsidP="00207BF5">
      <w:pPr>
        <w:pStyle w:val="Nivel2"/>
        <w:widowControl w:val="0"/>
        <w:numPr>
          <w:ilvl w:val="2"/>
          <w:numId w:val="82"/>
        </w:numPr>
        <w:spacing w:before="0"/>
        <w:ind w:left="1134" w:hanging="567"/>
        <w:rPr>
          <w:rFonts w:ascii="Century Gothic" w:hAnsi="Century Gothic" w:cs="Times New Roman"/>
          <w:iCs/>
          <w:color w:val="auto"/>
          <w:sz w:val="24"/>
          <w:szCs w:val="24"/>
          <w:lang w:eastAsia="en-US"/>
        </w:rPr>
      </w:pPr>
      <w:r w:rsidRPr="00B7059C">
        <w:rPr>
          <w:rFonts w:ascii="Century Gothic" w:hAnsi="Century Gothic" w:cs="Times New Roman"/>
          <w:iCs/>
          <w:color w:val="auto"/>
          <w:sz w:val="24"/>
          <w:szCs w:val="24"/>
          <w:lang w:eastAsia="en-US"/>
        </w:rPr>
        <w:t xml:space="preserve">O recebimento provisório ou definitivo não excluirá a responsabilidade civil pela solidez e pela segurança do serviço nem a responsabilidade ético-profissional pela perfeita execução do </w:t>
      </w:r>
      <w:r w:rsidRPr="00B7059C">
        <w:rPr>
          <w:rFonts w:ascii="Century Gothic" w:hAnsi="Century Gothic" w:cs="Times New Roman"/>
          <w:iCs/>
          <w:color w:val="auto"/>
          <w:sz w:val="24"/>
          <w:szCs w:val="24"/>
          <w:lang w:eastAsia="en-US"/>
        </w:rPr>
        <w:lastRenderedPageBreak/>
        <w:t>contrato.</w:t>
      </w:r>
    </w:p>
    <w:p w14:paraId="6E755CCF" w14:textId="77777777" w:rsidR="002E6B28" w:rsidRPr="002E6B28" w:rsidRDefault="002E6B28" w:rsidP="00207BF5">
      <w:pPr>
        <w:pStyle w:val="PargrafodaLista"/>
        <w:numPr>
          <w:ilvl w:val="0"/>
          <w:numId w:val="56"/>
        </w:numPr>
        <w:autoSpaceDE/>
        <w:autoSpaceDN/>
        <w:spacing w:before="120" w:after="120" w:line="276" w:lineRule="auto"/>
        <w:ind w:left="567" w:hanging="567"/>
        <w:contextualSpacing/>
        <w:rPr>
          <w:rFonts w:ascii="Century Gothic" w:hAnsi="Century Gothic" w:cs="Times New Roman"/>
          <w:b/>
          <w:iCs/>
          <w:vanish/>
          <w:sz w:val="24"/>
        </w:rPr>
      </w:pPr>
    </w:p>
    <w:p w14:paraId="02AD736A" w14:textId="77777777" w:rsidR="002E6B28" w:rsidRPr="002E6B28" w:rsidRDefault="002E6B28" w:rsidP="00207BF5">
      <w:pPr>
        <w:pStyle w:val="PargrafodaLista"/>
        <w:numPr>
          <w:ilvl w:val="0"/>
          <w:numId w:val="56"/>
        </w:numPr>
        <w:autoSpaceDE/>
        <w:autoSpaceDN/>
        <w:spacing w:before="120" w:after="120" w:line="276" w:lineRule="auto"/>
        <w:ind w:left="567" w:hanging="567"/>
        <w:contextualSpacing/>
        <w:rPr>
          <w:rFonts w:ascii="Century Gothic" w:hAnsi="Century Gothic" w:cs="Times New Roman"/>
          <w:b/>
          <w:iCs/>
          <w:vanish/>
          <w:sz w:val="24"/>
        </w:rPr>
      </w:pPr>
    </w:p>
    <w:p w14:paraId="28671A1C" w14:textId="77777777" w:rsidR="002E6B28" w:rsidRPr="002E6B28" w:rsidRDefault="002E6B28" w:rsidP="00207BF5">
      <w:pPr>
        <w:pStyle w:val="PargrafodaLista"/>
        <w:numPr>
          <w:ilvl w:val="0"/>
          <w:numId w:val="56"/>
        </w:numPr>
        <w:autoSpaceDE/>
        <w:autoSpaceDN/>
        <w:spacing w:before="120" w:after="120" w:line="276" w:lineRule="auto"/>
        <w:ind w:left="567" w:hanging="567"/>
        <w:contextualSpacing/>
        <w:rPr>
          <w:rFonts w:ascii="Century Gothic" w:hAnsi="Century Gothic" w:cs="Times New Roman"/>
          <w:b/>
          <w:iCs/>
          <w:vanish/>
          <w:sz w:val="24"/>
        </w:rPr>
      </w:pPr>
    </w:p>
    <w:p w14:paraId="33549FF9" w14:textId="77777777" w:rsidR="002E6B28" w:rsidRPr="002E6B28" w:rsidRDefault="002E6B28" w:rsidP="00207BF5">
      <w:pPr>
        <w:pStyle w:val="PargrafodaLista"/>
        <w:numPr>
          <w:ilvl w:val="0"/>
          <w:numId w:val="56"/>
        </w:numPr>
        <w:autoSpaceDE/>
        <w:autoSpaceDN/>
        <w:spacing w:before="120" w:after="120" w:line="276" w:lineRule="auto"/>
        <w:ind w:left="567" w:hanging="567"/>
        <w:contextualSpacing/>
        <w:rPr>
          <w:rFonts w:ascii="Century Gothic" w:hAnsi="Century Gothic" w:cs="Times New Roman"/>
          <w:b/>
          <w:iCs/>
          <w:vanish/>
          <w:sz w:val="24"/>
        </w:rPr>
      </w:pPr>
    </w:p>
    <w:p w14:paraId="541CA867" w14:textId="77777777" w:rsidR="002E6B28" w:rsidRPr="002E6B28" w:rsidRDefault="002E6B28" w:rsidP="00207BF5">
      <w:pPr>
        <w:pStyle w:val="PargrafodaLista"/>
        <w:numPr>
          <w:ilvl w:val="1"/>
          <w:numId w:val="56"/>
        </w:numPr>
        <w:autoSpaceDE/>
        <w:autoSpaceDN/>
        <w:spacing w:before="120" w:after="120" w:line="276" w:lineRule="auto"/>
        <w:ind w:left="567" w:hanging="567"/>
        <w:contextualSpacing/>
        <w:rPr>
          <w:rFonts w:ascii="Century Gothic" w:hAnsi="Century Gothic" w:cs="Times New Roman"/>
          <w:b/>
          <w:iCs/>
          <w:vanish/>
          <w:sz w:val="24"/>
        </w:rPr>
      </w:pPr>
    </w:p>
    <w:p w14:paraId="405EED86" w14:textId="5089DE29" w:rsidR="0071202C" w:rsidRPr="009B4277" w:rsidRDefault="002E6B28" w:rsidP="00207BF5">
      <w:pPr>
        <w:pStyle w:val="PargrafodaLista"/>
        <w:numPr>
          <w:ilvl w:val="1"/>
          <w:numId w:val="56"/>
        </w:numPr>
        <w:autoSpaceDE/>
        <w:autoSpaceDN/>
        <w:spacing w:before="120" w:after="120" w:line="276" w:lineRule="auto"/>
        <w:ind w:left="567" w:hanging="567"/>
        <w:contextualSpacing/>
        <w:rPr>
          <w:rFonts w:ascii="Century Gothic" w:hAnsi="Century Gothic" w:cs="Times New Roman"/>
          <w:b/>
          <w:iCs/>
          <w:sz w:val="24"/>
        </w:rPr>
      </w:pPr>
      <w:r>
        <w:rPr>
          <w:rFonts w:ascii="Century Gothic" w:hAnsi="Century Gothic" w:cs="Times New Roman"/>
          <w:b/>
          <w:iCs/>
          <w:sz w:val="24"/>
        </w:rPr>
        <w:t xml:space="preserve"> </w:t>
      </w:r>
      <w:r w:rsidRPr="009B4277">
        <w:rPr>
          <w:rFonts w:ascii="Century Gothic" w:hAnsi="Century Gothic" w:cs="Times New Roman"/>
          <w:b/>
          <w:iCs/>
          <w:sz w:val="24"/>
        </w:rPr>
        <w:t>Preço</w:t>
      </w:r>
    </w:p>
    <w:p w14:paraId="2C47A944" w14:textId="77777777" w:rsidR="002E6B28" w:rsidRPr="002E6B28" w:rsidRDefault="002E6B28" w:rsidP="00207BF5">
      <w:pPr>
        <w:pStyle w:val="PargrafodaLista"/>
        <w:numPr>
          <w:ilvl w:val="0"/>
          <w:numId w:val="83"/>
        </w:numPr>
        <w:autoSpaceDE/>
        <w:autoSpaceDN/>
        <w:spacing w:before="120" w:after="120" w:line="276" w:lineRule="auto"/>
        <w:ind w:left="567" w:hanging="567"/>
        <w:rPr>
          <w:rFonts w:ascii="Century Gothic" w:hAnsi="Century Gothic" w:cs="Times New Roman"/>
          <w:bCs/>
          <w:iCs/>
          <w:vanish/>
          <w:sz w:val="24"/>
        </w:rPr>
      </w:pPr>
    </w:p>
    <w:p w14:paraId="1D1CA62D" w14:textId="77777777" w:rsidR="002E6B28" w:rsidRPr="002E6B28" w:rsidRDefault="002E6B28" w:rsidP="00207BF5">
      <w:pPr>
        <w:pStyle w:val="PargrafodaLista"/>
        <w:numPr>
          <w:ilvl w:val="0"/>
          <w:numId w:val="83"/>
        </w:numPr>
        <w:autoSpaceDE/>
        <w:autoSpaceDN/>
        <w:spacing w:before="120" w:after="120" w:line="276" w:lineRule="auto"/>
        <w:ind w:left="567" w:hanging="567"/>
        <w:rPr>
          <w:rFonts w:ascii="Century Gothic" w:hAnsi="Century Gothic" w:cs="Times New Roman"/>
          <w:bCs/>
          <w:iCs/>
          <w:vanish/>
          <w:sz w:val="24"/>
        </w:rPr>
      </w:pPr>
    </w:p>
    <w:p w14:paraId="3230FAC1" w14:textId="77777777" w:rsidR="002E6B28" w:rsidRPr="002E6B28" w:rsidRDefault="002E6B28" w:rsidP="00207BF5">
      <w:pPr>
        <w:pStyle w:val="PargrafodaLista"/>
        <w:numPr>
          <w:ilvl w:val="0"/>
          <w:numId w:val="83"/>
        </w:numPr>
        <w:autoSpaceDE/>
        <w:autoSpaceDN/>
        <w:spacing w:before="120" w:after="120" w:line="276" w:lineRule="auto"/>
        <w:ind w:left="567" w:hanging="567"/>
        <w:rPr>
          <w:rFonts w:ascii="Century Gothic" w:hAnsi="Century Gothic" w:cs="Times New Roman"/>
          <w:bCs/>
          <w:iCs/>
          <w:vanish/>
          <w:sz w:val="24"/>
        </w:rPr>
      </w:pPr>
    </w:p>
    <w:p w14:paraId="4135593F" w14:textId="77777777" w:rsidR="002E6B28" w:rsidRPr="002E6B28" w:rsidRDefault="002E6B28" w:rsidP="00207BF5">
      <w:pPr>
        <w:pStyle w:val="PargrafodaLista"/>
        <w:numPr>
          <w:ilvl w:val="0"/>
          <w:numId w:val="83"/>
        </w:numPr>
        <w:autoSpaceDE/>
        <w:autoSpaceDN/>
        <w:spacing w:before="120" w:after="120" w:line="276" w:lineRule="auto"/>
        <w:ind w:left="567" w:hanging="567"/>
        <w:rPr>
          <w:rFonts w:ascii="Century Gothic" w:hAnsi="Century Gothic" w:cs="Times New Roman"/>
          <w:bCs/>
          <w:iCs/>
          <w:vanish/>
          <w:sz w:val="24"/>
        </w:rPr>
      </w:pPr>
    </w:p>
    <w:p w14:paraId="3EEF2792" w14:textId="77777777" w:rsidR="002E6B28" w:rsidRPr="002E6B28" w:rsidRDefault="002E6B28" w:rsidP="00207BF5">
      <w:pPr>
        <w:pStyle w:val="PargrafodaLista"/>
        <w:numPr>
          <w:ilvl w:val="1"/>
          <w:numId w:val="83"/>
        </w:numPr>
        <w:autoSpaceDE/>
        <w:autoSpaceDN/>
        <w:spacing w:before="120" w:after="120" w:line="276" w:lineRule="auto"/>
        <w:ind w:left="567" w:hanging="567"/>
        <w:rPr>
          <w:rFonts w:ascii="Century Gothic" w:hAnsi="Century Gothic" w:cs="Times New Roman"/>
          <w:bCs/>
          <w:iCs/>
          <w:vanish/>
          <w:sz w:val="24"/>
        </w:rPr>
      </w:pPr>
    </w:p>
    <w:p w14:paraId="2DDF5E1B" w14:textId="77777777" w:rsidR="002E6B28" w:rsidRPr="002E6B28" w:rsidRDefault="002E6B28" w:rsidP="00207BF5">
      <w:pPr>
        <w:pStyle w:val="PargrafodaLista"/>
        <w:numPr>
          <w:ilvl w:val="1"/>
          <w:numId w:val="83"/>
        </w:numPr>
        <w:autoSpaceDE/>
        <w:autoSpaceDN/>
        <w:spacing w:before="120" w:after="120" w:line="276" w:lineRule="auto"/>
        <w:ind w:left="567" w:hanging="567"/>
        <w:rPr>
          <w:rFonts w:ascii="Century Gothic" w:hAnsi="Century Gothic" w:cs="Times New Roman"/>
          <w:bCs/>
          <w:iCs/>
          <w:vanish/>
          <w:sz w:val="24"/>
        </w:rPr>
      </w:pPr>
    </w:p>
    <w:p w14:paraId="14CB0BB8" w14:textId="77CDD132" w:rsidR="0071202C" w:rsidRPr="00F576A6" w:rsidRDefault="0071202C" w:rsidP="00207BF5">
      <w:pPr>
        <w:numPr>
          <w:ilvl w:val="2"/>
          <w:numId w:val="83"/>
        </w:numPr>
        <w:autoSpaceDE/>
        <w:autoSpaceDN/>
        <w:spacing w:before="120" w:after="120" w:line="276" w:lineRule="auto"/>
        <w:ind w:left="1134" w:hanging="567"/>
        <w:jc w:val="both"/>
        <w:rPr>
          <w:rFonts w:ascii="Century Gothic" w:hAnsi="Century Gothic" w:cs="Times New Roman"/>
          <w:bCs/>
          <w:iCs/>
          <w:sz w:val="24"/>
        </w:rPr>
      </w:pPr>
      <w:r w:rsidRPr="00F576A6">
        <w:rPr>
          <w:rFonts w:ascii="Century Gothic" w:hAnsi="Century Gothic" w:cs="Times New Roman"/>
          <w:bCs/>
          <w:iCs/>
          <w:sz w:val="24"/>
        </w:rPr>
        <w:t>O valor total da contratação é de R$.......... (.....)</w:t>
      </w:r>
    </w:p>
    <w:p w14:paraId="4C8D43BF" w14:textId="77777777" w:rsidR="0071202C" w:rsidRPr="00F576A6" w:rsidRDefault="0071202C" w:rsidP="00207BF5">
      <w:pPr>
        <w:numPr>
          <w:ilvl w:val="2"/>
          <w:numId w:val="83"/>
        </w:numPr>
        <w:autoSpaceDE/>
        <w:autoSpaceDN/>
        <w:spacing w:before="120" w:after="120" w:line="276" w:lineRule="auto"/>
        <w:ind w:left="1134" w:hanging="567"/>
        <w:jc w:val="both"/>
        <w:rPr>
          <w:rFonts w:ascii="Century Gothic" w:hAnsi="Century Gothic" w:cs="Times New Roman"/>
          <w:iCs/>
          <w:sz w:val="24"/>
        </w:rPr>
      </w:pPr>
      <w:r w:rsidRPr="00F576A6">
        <w:rPr>
          <w:rFonts w:ascii="Century Gothic" w:hAnsi="Century Gothic" w:cs="Times New Roman"/>
          <w:i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26CCF2D" w14:textId="77777777" w:rsidR="0071202C" w:rsidRPr="00F576A6" w:rsidRDefault="0071202C" w:rsidP="00207BF5">
      <w:pPr>
        <w:numPr>
          <w:ilvl w:val="2"/>
          <w:numId w:val="83"/>
        </w:numPr>
        <w:autoSpaceDE/>
        <w:autoSpaceDN/>
        <w:spacing w:before="120" w:after="120" w:line="276" w:lineRule="auto"/>
        <w:ind w:left="1134" w:hanging="567"/>
        <w:jc w:val="both"/>
        <w:rPr>
          <w:rFonts w:ascii="Century Gothic" w:hAnsi="Century Gothic" w:cs="Times New Roman"/>
          <w:iCs/>
          <w:sz w:val="24"/>
        </w:rPr>
      </w:pPr>
      <w:r w:rsidRPr="00F576A6">
        <w:rPr>
          <w:rFonts w:ascii="Century Gothic" w:hAnsi="Century Gothic" w:cs="Times New Roman"/>
          <w:iCs/>
          <w:sz w:val="24"/>
        </w:rPr>
        <w:t>O valor acima é meramente estimativo, de forma que os pagamentos devidos ao contratado dependerão dos quantitativos efetivamente fornecidos.</w:t>
      </w:r>
    </w:p>
    <w:p w14:paraId="0354D48F" w14:textId="77777777"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 xml:space="preserve"> </w:t>
      </w:r>
    </w:p>
    <w:p w14:paraId="7F01CC26" w14:textId="77777777" w:rsidR="00E14F7F" w:rsidRPr="00E14F7F" w:rsidRDefault="00E14F7F" w:rsidP="00207BF5">
      <w:pPr>
        <w:pStyle w:val="PargrafodaLista"/>
        <w:numPr>
          <w:ilvl w:val="0"/>
          <w:numId w:val="50"/>
        </w:numPr>
        <w:autoSpaceDE/>
        <w:autoSpaceDN/>
        <w:spacing w:line="276" w:lineRule="auto"/>
        <w:ind w:left="567" w:hanging="567"/>
        <w:rPr>
          <w:rFonts w:ascii="Century Gothic" w:eastAsiaTheme="minorEastAsia" w:hAnsi="Century Gothic" w:cs="Arial"/>
          <w:b/>
          <w:bCs/>
          <w:iCs/>
          <w:vanish/>
          <w:color w:val="000000"/>
          <w:sz w:val="24"/>
          <w:szCs w:val="24"/>
          <w:lang w:val="pt-BR"/>
        </w:rPr>
      </w:pPr>
    </w:p>
    <w:p w14:paraId="74C7F13C" w14:textId="77777777" w:rsidR="00E14F7F" w:rsidRPr="00E14F7F" w:rsidRDefault="00E14F7F" w:rsidP="00207BF5">
      <w:pPr>
        <w:pStyle w:val="PargrafodaLista"/>
        <w:numPr>
          <w:ilvl w:val="0"/>
          <w:numId w:val="50"/>
        </w:numPr>
        <w:autoSpaceDE/>
        <w:autoSpaceDN/>
        <w:spacing w:line="276" w:lineRule="auto"/>
        <w:ind w:left="567" w:hanging="567"/>
        <w:rPr>
          <w:rFonts w:ascii="Century Gothic" w:eastAsiaTheme="minorEastAsia" w:hAnsi="Century Gothic" w:cs="Arial"/>
          <w:b/>
          <w:bCs/>
          <w:iCs/>
          <w:vanish/>
          <w:color w:val="000000"/>
          <w:sz w:val="24"/>
          <w:szCs w:val="24"/>
          <w:lang w:val="pt-BR"/>
        </w:rPr>
      </w:pPr>
    </w:p>
    <w:p w14:paraId="52540B80" w14:textId="77777777" w:rsidR="00E14F7F" w:rsidRPr="00E14F7F" w:rsidRDefault="00E14F7F" w:rsidP="00207BF5">
      <w:pPr>
        <w:pStyle w:val="PargrafodaLista"/>
        <w:numPr>
          <w:ilvl w:val="0"/>
          <w:numId w:val="50"/>
        </w:numPr>
        <w:autoSpaceDE/>
        <w:autoSpaceDN/>
        <w:spacing w:line="276" w:lineRule="auto"/>
        <w:ind w:left="567" w:hanging="567"/>
        <w:rPr>
          <w:rFonts w:ascii="Century Gothic" w:eastAsiaTheme="minorEastAsia" w:hAnsi="Century Gothic" w:cs="Arial"/>
          <w:b/>
          <w:bCs/>
          <w:iCs/>
          <w:vanish/>
          <w:color w:val="000000"/>
          <w:sz w:val="24"/>
          <w:szCs w:val="24"/>
          <w:lang w:val="pt-BR"/>
        </w:rPr>
      </w:pPr>
    </w:p>
    <w:p w14:paraId="1C50430C" w14:textId="77777777" w:rsidR="00E14F7F" w:rsidRPr="00E14F7F" w:rsidRDefault="00E14F7F" w:rsidP="00207BF5">
      <w:pPr>
        <w:pStyle w:val="PargrafodaLista"/>
        <w:numPr>
          <w:ilvl w:val="0"/>
          <w:numId w:val="50"/>
        </w:numPr>
        <w:autoSpaceDE/>
        <w:autoSpaceDN/>
        <w:spacing w:line="276" w:lineRule="auto"/>
        <w:ind w:left="567" w:hanging="567"/>
        <w:rPr>
          <w:rFonts w:ascii="Century Gothic" w:eastAsiaTheme="minorEastAsia" w:hAnsi="Century Gothic" w:cs="Arial"/>
          <w:b/>
          <w:bCs/>
          <w:iCs/>
          <w:vanish/>
          <w:color w:val="000000"/>
          <w:sz w:val="24"/>
          <w:szCs w:val="24"/>
          <w:lang w:val="pt-BR"/>
        </w:rPr>
      </w:pPr>
    </w:p>
    <w:p w14:paraId="11870D3E" w14:textId="77777777" w:rsidR="00E14F7F" w:rsidRPr="00E14F7F" w:rsidRDefault="00E14F7F" w:rsidP="00207BF5">
      <w:pPr>
        <w:pStyle w:val="PargrafodaLista"/>
        <w:numPr>
          <w:ilvl w:val="1"/>
          <w:numId w:val="50"/>
        </w:numPr>
        <w:autoSpaceDE/>
        <w:autoSpaceDN/>
        <w:spacing w:line="276" w:lineRule="auto"/>
        <w:ind w:left="567" w:hanging="567"/>
        <w:rPr>
          <w:rFonts w:ascii="Century Gothic" w:eastAsiaTheme="minorEastAsia" w:hAnsi="Century Gothic" w:cs="Arial"/>
          <w:b/>
          <w:bCs/>
          <w:iCs/>
          <w:vanish/>
          <w:color w:val="000000"/>
          <w:sz w:val="24"/>
          <w:szCs w:val="24"/>
          <w:lang w:val="pt-BR"/>
        </w:rPr>
      </w:pPr>
    </w:p>
    <w:p w14:paraId="61B37D69" w14:textId="77777777" w:rsidR="00E14F7F" w:rsidRPr="00E14F7F" w:rsidRDefault="00E14F7F" w:rsidP="00207BF5">
      <w:pPr>
        <w:pStyle w:val="PargrafodaLista"/>
        <w:numPr>
          <w:ilvl w:val="1"/>
          <w:numId w:val="50"/>
        </w:numPr>
        <w:autoSpaceDE/>
        <w:autoSpaceDN/>
        <w:spacing w:line="276" w:lineRule="auto"/>
        <w:ind w:left="567" w:hanging="567"/>
        <w:rPr>
          <w:rFonts w:ascii="Century Gothic" w:eastAsiaTheme="minorEastAsia" w:hAnsi="Century Gothic" w:cs="Arial"/>
          <w:b/>
          <w:bCs/>
          <w:iCs/>
          <w:vanish/>
          <w:color w:val="000000"/>
          <w:sz w:val="24"/>
          <w:szCs w:val="24"/>
          <w:lang w:val="pt-BR"/>
        </w:rPr>
      </w:pPr>
    </w:p>
    <w:p w14:paraId="41CAC15C" w14:textId="0513BFD8" w:rsidR="0071202C" w:rsidRPr="008C2514" w:rsidRDefault="0071202C" w:rsidP="00207BF5">
      <w:pPr>
        <w:pStyle w:val="Nivel2"/>
        <w:widowControl w:val="0"/>
        <w:numPr>
          <w:ilvl w:val="1"/>
          <w:numId w:val="50"/>
        </w:numPr>
        <w:spacing w:before="0" w:after="0"/>
        <w:ind w:left="567" w:hanging="567"/>
        <w:rPr>
          <w:rFonts w:ascii="Century Gothic" w:hAnsi="Century Gothic"/>
          <w:b/>
          <w:bCs/>
          <w:iCs/>
          <w:sz w:val="24"/>
          <w:szCs w:val="24"/>
          <w:lang w:eastAsia="en-US"/>
        </w:rPr>
      </w:pPr>
      <w:r w:rsidRPr="008C2514">
        <w:rPr>
          <w:rFonts w:ascii="Century Gothic" w:hAnsi="Century Gothic"/>
          <w:b/>
          <w:bCs/>
          <w:iCs/>
          <w:sz w:val="24"/>
          <w:szCs w:val="24"/>
          <w:lang w:eastAsia="en-US"/>
        </w:rPr>
        <w:t>Liquidação</w:t>
      </w:r>
    </w:p>
    <w:p w14:paraId="1A68C7E8"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40C9CED2"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19102954"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1C0E4998"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6B2A0A08"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46CFCF7D"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2D57CE8B" w14:textId="77777777" w:rsidR="0071202C" w:rsidRPr="008C2514" w:rsidRDefault="0071202C" w:rsidP="00207BF5">
      <w:pPr>
        <w:pStyle w:val="PargrafodaLista"/>
        <w:numPr>
          <w:ilvl w:val="0"/>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1C9B8610" w14:textId="77777777" w:rsidR="0071202C" w:rsidRPr="008C2514" w:rsidRDefault="0071202C" w:rsidP="00207BF5">
      <w:pPr>
        <w:pStyle w:val="PargrafodaLista"/>
        <w:numPr>
          <w:ilvl w:val="1"/>
          <w:numId w:val="13"/>
        </w:numPr>
        <w:autoSpaceDE/>
        <w:autoSpaceDN/>
        <w:spacing w:before="120" w:afterLines="120" w:after="288" w:line="276" w:lineRule="auto"/>
        <w:ind w:left="567" w:hanging="567"/>
        <w:rPr>
          <w:rFonts w:ascii="Century Gothic" w:eastAsiaTheme="minorEastAsia" w:hAnsi="Century Gothic" w:cs="Times New Roman"/>
          <w:iCs/>
          <w:vanish/>
          <w:sz w:val="24"/>
        </w:rPr>
      </w:pPr>
    </w:p>
    <w:p w14:paraId="5385517F" w14:textId="77777777" w:rsidR="00E14F7F" w:rsidRPr="00E14F7F" w:rsidRDefault="00E14F7F" w:rsidP="00207BF5">
      <w:pPr>
        <w:pStyle w:val="PargrafodaLista"/>
        <w:numPr>
          <w:ilvl w:val="0"/>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2319424D" w14:textId="77777777" w:rsidR="00E14F7F" w:rsidRPr="00E14F7F" w:rsidRDefault="00E14F7F" w:rsidP="00207BF5">
      <w:pPr>
        <w:pStyle w:val="PargrafodaLista"/>
        <w:numPr>
          <w:ilvl w:val="0"/>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01D062B1" w14:textId="77777777" w:rsidR="00E14F7F" w:rsidRPr="00E14F7F" w:rsidRDefault="00E14F7F" w:rsidP="00207BF5">
      <w:pPr>
        <w:pStyle w:val="PargrafodaLista"/>
        <w:numPr>
          <w:ilvl w:val="0"/>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2BA9A40F" w14:textId="77777777" w:rsidR="00E14F7F" w:rsidRPr="00E14F7F" w:rsidRDefault="00E14F7F" w:rsidP="00207BF5">
      <w:pPr>
        <w:pStyle w:val="PargrafodaLista"/>
        <w:numPr>
          <w:ilvl w:val="0"/>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0C458773" w14:textId="77777777" w:rsidR="00E14F7F" w:rsidRPr="00E14F7F" w:rsidRDefault="00E14F7F" w:rsidP="00207BF5">
      <w:pPr>
        <w:pStyle w:val="PargrafodaLista"/>
        <w:numPr>
          <w:ilvl w:val="1"/>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195BA2A3" w14:textId="77777777" w:rsidR="00E14F7F" w:rsidRPr="00E14F7F" w:rsidRDefault="00E14F7F" w:rsidP="00207BF5">
      <w:pPr>
        <w:pStyle w:val="PargrafodaLista"/>
        <w:numPr>
          <w:ilvl w:val="1"/>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6AFB26EC" w14:textId="77777777" w:rsidR="00E14F7F" w:rsidRPr="00E14F7F" w:rsidRDefault="00E14F7F" w:rsidP="00207BF5">
      <w:pPr>
        <w:pStyle w:val="PargrafodaLista"/>
        <w:numPr>
          <w:ilvl w:val="1"/>
          <w:numId w:val="51"/>
        </w:numPr>
        <w:autoSpaceDE/>
        <w:autoSpaceDN/>
        <w:spacing w:before="120" w:afterLines="120" w:after="288" w:line="276" w:lineRule="auto"/>
        <w:ind w:left="567" w:hanging="567"/>
        <w:rPr>
          <w:rFonts w:ascii="Century Gothic" w:eastAsiaTheme="minorEastAsia" w:hAnsi="Century Gothic" w:cs="Arial"/>
          <w:iCs/>
          <w:vanish/>
          <w:color w:val="000000"/>
          <w:sz w:val="24"/>
          <w:szCs w:val="24"/>
          <w:lang w:val="pt-BR"/>
        </w:rPr>
      </w:pPr>
    </w:p>
    <w:p w14:paraId="63432BA2" w14:textId="6B7B0EFE" w:rsidR="0071202C" w:rsidRPr="008C2514" w:rsidRDefault="0071202C" w:rsidP="00207BF5">
      <w:pPr>
        <w:pStyle w:val="Nivel2"/>
        <w:widowControl w:val="0"/>
        <w:numPr>
          <w:ilvl w:val="2"/>
          <w:numId w:val="51"/>
        </w:numPr>
        <w:spacing w:afterLines="120" w:after="288"/>
        <w:ind w:left="1134" w:hanging="567"/>
        <w:rPr>
          <w:rFonts w:ascii="Century Gothic" w:hAnsi="Century Gothic"/>
          <w:iCs/>
          <w:sz w:val="24"/>
          <w:szCs w:val="24"/>
          <w:lang w:eastAsia="en-US"/>
        </w:rPr>
      </w:pPr>
      <w:r w:rsidRPr="008C2514">
        <w:rPr>
          <w:rFonts w:ascii="Century Gothic" w:hAnsi="Century Gothic"/>
          <w:iCs/>
          <w:sz w:val="24"/>
          <w:szCs w:val="24"/>
          <w:lang w:eastAsia="en-US"/>
        </w:rPr>
        <w:t>Recebida a Nota Fiscal ou documento de cobrança equivalente, correrá o prazo de 10 (dez) dias úteis para fins de liquidação, na forma desta seção, prorrogáveis por igual período.</w:t>
      </w:r>
    </w:p>
    <w:p w14:paraId="22EDDF03" w14:textId="77777777" w:rsidR="0071202C" w:rsidRPr="008C2514" w:rsidRDefault="0071202C" w:rsidP="00207BF5">
      <w:pPr>
        <w:pStyle w:val="Nivel3"/>
        <w:widowControl w:val="0"/>
        <w:numPr>
          <w:ilvl w:val="2"/>
          <w:numId w:val="51"/>
        </w:numPr>
        <w:spacing w:afterLines="120" w:after="288"/>
        <w:ind w:left="1134" w:hanging="567"/>
        <w:rPr>
          <w:rFonts w:ascii="Century Gothic" w:hAnsi="Century Gothic" w:cs="Times New Roman"/>
          <w:iCs/>
          <w:color w:val="auto"/>
          <w:sz w:val="24"/>
          <w:szCs w:val="24"/>
        </w:rPr>
      </w:pPr>
      <w:r w:rsidRPr="008C2514">
        <w:rPr>
          <w:rFonts w:ascii="Century Gothic" w:hAnsi="Century Gothic" w:cs="Times New Roman"/>
          <w:iCs/>
          <w:color w:val="auto"/>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A9144EB" w14:textId="77777777" w:rsidR="0071202C" w:rsidRPr="008C2514" w:rsidRDefault="0071202C" w:rsidP="00207BF5">
      <w:pPr>
        <w:pStyle w:val="Nivel2"/>
        <w:widowControl w:val="0"/>
        <w:numPr>
          <w:ilvl w:val="2"/>
          <w:numId w:val="51"/>
        </w:numPr>
        <w:spacing w:before="0" w:after="0"/>
        <w:ind w:left="1134" w:hanging="567"/>
        <w:rPr>
          <w:rFonts w:ascii="Century Gothic" w:hAnsi="Century Gothic"/>
          <w:iCs/>
          <w:sz w:val="24"/>
          <w:szCs w:val="24"/>
          <w:lang w:eastAsia="en-US"/>
        </w:rPr>
      </w:pPr>
      <w:r w:rsidRPr="008C2514">
        <w:rPr>
          <w:rFonts w:ascii="Century Gothic" w:hAnsi="Century Gothic"/>
          <w:iCs/>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520DA225" w14:textId="77777777" w:rsidR="0071202C" w:rsidRPr="008C2514" w:rsidRDefault="0071202C" w:rsidP="00207BF5">
      <w:pPr>
        <w:numPr>
          <w:ilvl w:val="0"/>
          <w:numId w:val="55"/>
        </w:numPr>
        <w:tabs>
          <w:tab w:val="clear" w:pos="0"/>
          <w:tab w:val="left" w:pos="1701"/>
        </w:tabs>
        <w:autoSpaceDE/>
        <w:autoSpaceDN/>
        <w:ind w:left="1701" w:hanging="567"/>
        <w:jc w:val="both"/>
        <w:rPr>
          <w:rFonts w:ascii="Century Gothic" w:eastAsia="Calibri" w:hAnsi="Century Gothic" w:cs="Times New Roman"/>
          <w:iCs/>
          <w:sz w:val="24"/>
        </w:rPr>
      </w:pPr>
      <w:r w:rsidRPr="008C2514">
        <w:rPr>
          <w:rFonts w:ascii="Century Gothic" w:eastAsia="Calibri" w:hAnsi="Century Gothic" w:cs="Times New Roman"/>
          <w:iCs/>
          <w:sz w:val="24"/>
        </w:rPr>
        <w:t>o prazo de validade;</w:t>
      </w:r>
    </w:p>
    <w:p w14:paraId="701236D0" w14:textId="77777777" w:rsidR="0071202C" w:rsidRPr="008C2514" w:rsidRDefault="0071202C" w:rsidP="00207BF5">
      <w:pPr>
        <w:numPr>
          <w:ilvl w:val="0"/>
          <w:numId w:val="55"/>
        </w:numPr>
        <w:tabs>
          <w:tab w:val="clear" w:pos="0"/>
          <w:tab w:val="left" w:pos="1701"/>
          <w:tab w:val="num" w:pos="1843"/>
        </w:tabs>
        <w:autoSpaceDE/>
        <w:autoSpaceDN/>
        <w:ind w:left="1701" w:hanging="567"/>
        <w:jc w:val="both"/>
        <w:rPr>
          <w:rFonts w:ascii="Century Gothic" w:eastAsia="Calibri" w:hAnsi="Century Gothic" w:cs="Times New Roman"/>
          <w:iCs/>
          <w:sz w:val="24"/>
        </w:rPr>
      </w:pPr>
      <w:r w:rsidRPr="008C2514">
        <w:rPr>
          <w:rFonts w:ascii="Century Gothic" w:eastAsia="Calibri" w:hAnsi="Century Gothic" w:cs="Times New Roman"/>
          <w:iCs/>
          <w:sz w:val="24"/>
        </w:rPr>
        <w:t xml:space="preserve">a data da emissão; </w:t>
      </w:r>
    </w:p>
    <w:p w14:paraId="05CDAD72" w14:textId="77777777" w:rsidR="0071202C" w:rsidRPr="008C2514" w:rsidRDefault="0071202C" w:rsidP="00207BF5">
      <w:pPr>
        <w:numPr>
          <w:ilvl w:val="0"/>
          <w:numId w:val="55"/>
        </w:numPr>
        <w:tabs>
          <w:tab w:val="clear" w:pos="0"/>
          <w:tab w:val="num" w:pos="1843"/>
          <w:tab w:val="left" w:pos="2127"/>
        </w:tabs>
        <w:autoSpaceDE/>
        <w:autoSpaceDN/>
        <w:ind w:left="1701" w:hanging="567"/>
        <w:jc w:val="both"/>
        <w:rPr>
          <w:rFonts w:ascii="Century Gothic" w:eastAsia="Calibri" w:hAnsi="Century Gothic" w:cs="Times New Roman"/>
          <w:iCs/>
          <w:sz w:val="24"/>
        </w:rPr>
      </w:pPr>
      <w:r w:rsidRPr="008C2514">
        <w:rPr>
          <w:rFonts w:ascii="Century Gothic" w:eastAsia="Calibri" w:hAnsi="Century Gothic" w:cs="Times New Roman"/>
          <w:iCs/>
          <w:sz w:val="24"/>
        </w:rPr>
        <w:t xml:space="preserve">os dados do contrato e do órgão contratante; </w:t>
      </w:r>
    </w:p>
    <w:p w14:paraId="3E83A6D6" w14:textId="77777777" w:rsidR="0071202C" w:rsidRPr="008C2514" w:rsidRDefault="0071202C" w:rsidP="00207BF5">
      <w:pPr>
        <w:numPr>
          <w:ilvl w:val="0"/>
          <w:numId w:val="55"/>
        </w:numPr>
        <w:tabs>
          <w:tab w:val="clear" w:pos="0"/>
          <w:tab w:val="left" w:pos="1701"/>
          <w:tab w:val="num" w:pos="1843"/>
        </w:tabs>
        <w:autoSpaceDE/>
        <w:autoSpaceDN/>
        <w:ind w:left="1701" w:hanging="567"/>
        <w:jc w:val="both"/>
        <w:rPr>
          <w:rFonts w:ascii="Century Gothic" w:eastAsia="Calibri" w:hAnsi="Century Gothic" w:cs="Times New Roman"/>
          <w:iCs/>
          <w:sz w:val="24"/>
        </w:rPr>
      </w:pPr>
      <w:r w:rsidRPr="008C2514">
        <w:rPr>
          <w:rFonts w:ascii="Century Gothic" w:eastAsia="Calibri" w:hAnsi="Century Gothic" w:cs="Times New Roman"/>
          <w:iCs/>
          <w:sz w:val="24"/>
        </w:rPr>
        <w:t xml:space="preserve">o período respectivo de execução do contrato; </w:t>
      </w:r>
    </w:p>
    <w:p w14:paraId="5BA430F7" w14:textId="77777777" w:rsidR="0071202C" w:rsidRPr="008C2514" w:rsidRDefault="0071202C" w:rsidP="00207BF5">
      <w:pPr>
        <w:numPr>
          <w:ilvl w:val="0"/>
          <w:numId w:val="55"/>
        </w:numPr>
        <w:tabs>
          <w:tab w:val="clear" w:pos="0"/>
          <w:tab w:val="left" w:pos="1701"/>
          <w:tab w:val="num" w:pos="1843"/>
        </w:tabs>
        <w:autoSpaceDE/>
        <w:autoSpaceDN/>
        <w:ind w:left="1701" w:hanging="567"/>
        <w:jc w:val="both"/>
        <w:rPr>
          <w:rFonts w:ascii="Century Gothic" w:eastAsia="Calibri" w:hAnsi="Century Gothic" w:cs="Times New Roman"/>
          <w:iCs/>
          <w:sz w:val="24"/>
        </w:rPr>
      </w:pPr>
      <w:r w:rsidRPr="008C2514">
        <w:rPr>
          <w:rFonts w:ascii="Century Gothic" w:eastAsia="Calibri" w:hAnsi="Century Gothic" w:cs="Times New Roman"/>
          <w:iCs/>
          <w:sz w:val="24"/>
        </w:rPr>
        <w:t xml:space="preserve">o valor a pagar; e </w:t>
      </w:r>
    </w:p>
    <w:p w14:paraId="44F749AC" w14:textId="77777777" w:rsidR="0071202C" w:rsidRPr="008C2514" w:rsidRDefault="0071202C" w:rsidP="00207BF5">
      <w:pPr>
        <w:numPr>
          <w:ilvl w:val="0"/>
          <w:numId w:val="55"/>
        </w:numPr>
        <w:tabs>
          <w:tab w:val="clear" w:pos="0"/>
          <w:tab w:val="left" w:pos="1701"/>
          <w:tab w:val="num" w:pos="1843"/>
        </w:tabs>
        <w:autoSpaceDE/>
        <w:autoSpaceDN/>
        <w:spacing w:line="276" w:lineRule="auto"/>
        <w:ind w:left="1701" w:hanging="567"/>
        <w:jc w:val="both"/>
        <w:rPr>
          <w:rFonts w:ascii="Century Gothic" w:eastAsia="Calibri" w:hAnsi="Century Gothic" w:cs="Times New Roman"/>
          <w:iCs/>
          <w:sz w:val="24"/>
        </w:rPr>
      </w:pPr>
      <w:r w:rsidRPr="008C2514">
        <w:rPr>
          <w:rFonts w:ascii="Century Gothic" w:eastAsia="Calibri" w:hAnsi="Century Gothic" w:cs="Times New Roman"/>
          <w:iCs/>
          <w:sz w:val="24"/>
        </w:rPr>
        <w:t>eventual destaque do valor de retenções tributárias cabíveis.</w:t>
      </w:r>
    </w:p>
    <w:p w14:paraId="5DD2326F"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63E5BC31"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7F7184E8"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4104A1B5"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69BC661B"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7BA61357"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2D40E246" w14:textId="77777777" w:rsidR="0071202C" w:rsidRPr="008C2514" w:rsidRDefault="0071202C" w:rsidP="00207BF5">
      <w:pPr>
        <w:pStyle w:val="PargrafodaLista"/>
        <w:numPr>
          <w:ilvl w:val="0"/>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2D356009" w14:textId="77777777" w:rsidR="0071202C" w:rsidRPr="008C2514" w:rsidRDefault="0071202C" w:rsidP="00207BF5">
      <w:pPr>
        <w:pStyle w:val="PargrafodaLista"/>
        <w:numPr>
          <w:ilvl w:val="1"/>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73B2137B" w14:textId="77777777" w:rsidR="0071202C" w:rsidRPr="008C2514" w:rsidRDefault="0071202C" w:rsidP="00207BF5">
      <w:pPr>
        <w:pStyle w:val="PargrafodaLista"/>
        <w:numPr>
          <w:ilvl w:val="2"/>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11A24A33" w14:textId="77777777" w:rsidR="0071202C" w:rsidRPr="008C2514" w:rsidRDefault="0071202C" w:rsidP="00207BF5">
      <w:pPr>
        <w:pStyle w:val="PargrafodaLista"/>
        <w:numPr>
          <w:ilvl w:val="2"/>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1A054B64" w14:textId="77777777" w:rsidR="0071202C" w:rsidRPr="008C2514" w:rsidRDefault="0071202C" w:rsidP="00207BF5">
      <w:pPr>
        <w:pStyle w:val="PargrafodaLista"/>
        <w:numPr>
          <w:ilvl w:val="2"/>
          <w:numId w:val="14"/>
        </w:numPr>
        <w:autoSpaceDE/>
        <w:autoSpaceDN/>
        <w:spacing w:before="120" w:afterLines="120" w:after="288" w:line="276" w:lineRule="auto"/>
        <w:ind w:left="567" w:hanging="567"/>
        <w:rPr>
          <w:rFonts w:ascii="Century Gothic" w:eastAsia="Calibri" w:hAnsi="Century Gothic" w:cs="Times New Roman"/>
          <w:iCs/>
          <w:vanish/>
          <w:sz w:val="24"/>
        </w:rPr>
      </w:pPr>
    </w:p>
    <w:p w14:paraId="0B1F642F" w14:textId="77777777" w:rsidR="00CE1953" w:rsidRPr="00CE1953" w:rsidRDefault="00CE1953" w:rsidP="00207BF5">
      <w:pPr>
        <w:pStyle w:val="PargrafodaLista"/>
        <w:numPr>
          <w:ilvl w:val="0"/>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649995C8" w14:textId="77777777" w:rsidR="00CE1953" w:rsidRPr="00CE1953" w:rsidRDefault="00CE1953" w:rsidP="00207BF5">
      <w:pPr>
        <w:pStyle w:val="PargrafodaLista"/>
        <w:numPr>
          <w:ilvl w:val="0"/>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5FE6FB81" w14:textId="77777777" w:rsidR="00CE1953" w:rsidRPr="00CE1953" w:rsidRDefault="00CE1953" w:rsidP="00207BF5">
      <w:pPr>
        <w:pStyle w:val="PargrafodaLista"/>
        <w:numPr>
          <w:ilvl w:val="0"/>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58B4ED43" w14:textId="77777777" w:rsidR="00CE1953" w:rsidRPr="00CE1953" w:rsidRDefault="00CE1953" w:rsidP="00207BF5">
      <w:pPr>
        <w:pStyle w:val="PargrafodaLista"/>
        <w:numPr>
          <w:ilvl w:val="0"/>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68A4ACF2" w14:textId="77777777" w:rsidR="00CE1953" w:rsidRPr="00CE1953" w:rsidRDefault="00CE1953" w:rsidP="00207BF5">
      <w:pPr>
        <w:pStyle w:val="PargrafodaLista"/>
        <w:numPr>
          <w:ilvl w:val="1"/>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57204C94" w14:textId="77777777" w:rsidR="00CE1953" w:rsidRPr="00CE1953" w:rsidRDefault="00CE1953" w:rsidP="00207BF5">
      <w:pPr>
        <w:pStyle w:val="PargrafodaLista"/>
        <w:numPr>
          <w:ilvl w:val="1"/>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1D680E1B" w14:textId="77777777" w:rsidR="00CE1953" w:rsidRPr="00CE1953" w:rsidRDefault="00CE1953" w:rsidP="00207BF5">
      <w:pPr>
        <w:pStyle w:val="PargrafodaLista"/>
        <w:numPr>
          <w:ilvl w:val="2"/>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48DD9430" w14:textId="77777777" w:rsidR="00CE1953" w:rsidRPr="00CE1953" w:rsidRDefault="00CE1953" w:rsidP="00207BF5">
      <w:pPr>
        <w:pStyle w:val="PargrafodaLista"/>
        <w:numPr>
          <w:ilvl w:val="2"/>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2646C58C" w14:textId="77777777" w:rsidR="00CE1953" w:rsidRPr="00CE1953" w:rsidRDefault="00CE1953" w:rsidP="00207BF5">
      <w:pPr>
        <w:pStyle w:val="PargrafodaLista"/>
        <w:numPr>
          <w:ilvl w:val="2"/>
          <w:numId w:val="52"/>
        </w:numPr>
        <w:autoSpaceDE/>
        <w:autoSpaceDN/>
        <w:spacing w:before="120" w:afterLines="120" w:after="288" w:line="276" w:lineRule="auto"/>
        <w:ind w:left="567" w:hanging="567"/>
        <w:rPr>
          <w:rFonts w:ascii="Century Gothic" w:eastAsia="Calibri" w:hAnsi="Century Gothic" w:cs="Arial"/>
          <w:iCs/>
          <w:vanish/>
          <w:color w:val="000000"/>
          <w:sz w:val="24"/>
          <w:szCs w:val="24"/>
          <w:lang w:val="pt-BR"/>
        </w:rPr>
      </w:pPr>
    </w:p>
    <w:p w14:paraId="2CF7B1AC" w14:textId="778AE381" w:rsidR="0071202C" w:rsidRPr="008C2514" w:rsidRDefault="0071202C" w:rsidP="00207BF5">
      <w:pPr>
        <w:pStyle w:val="Nivel2"/>
        <w:widowControl w:val="0"/>
        <w:numPr>
          <w:ilvl w:val="2"/>
          <w:numId w:val="52"/>
        </w:numPr>
        <w:spacing w:afterLines="120" w:after="288"/>
        <w:ind w:left="1134" w:hanging="567"/>
        <w:rPr>
          <w:rFonts w:ascii="Century Gothic" w:hAnsi="Century Gothic"/>
          <w:iCs/>
          <w:sz w:val="24"/>
          <w:szCs w:val="24"/>
          <w:lang w:eastAsia="en-US"/>
        </w:rPr>
      </w:pPr>
      <w:r w:rsidRPr="008C2514">
        <w:rPr>
          <w:rFonts w:ascii="Century Gothic" w:eastAsia="Calibri" w:hAnsi="Century Gothic"/>
          <w:iCs/>
          <w:sz w:val="24"/>
          <w:szCs w:val="24"/>
          <w:lang w:eastAsia="en-US"/>
        </w:rPr>
        <w:t xml:space="preserve">Havendo erro na apresentação da nota fiscal ou instrumento de cobrança equivalente, ou circunstância que impeça a </w:t>
      </w:r>
      <w:r w:rsidRPr="008C2514">
        <w:rPr>
          <w:rFonts w:ascii="Century Gothic" w:hAnsi="Century Gothic"/>
          <w:iCs/>
          <w:sz w:val="24"/>
          <w:szCs w:val="24"/>
          <w:lang w:eastAsia="en-US"/>
        </w:rPr>
        <w:t>liquidação da despesa, esta ficará sobrestada até que o contratado providencie as medidas saneadoras, reiniciando-se o prazo após a comprovação da regularização da situação, sem ônus ao contratante;</w:t>
      </w:r>
    </w:p>
    <w:p w14:paraId="3567EA1A" w14:textId="77777777" w:rsidR="0071202C" w:rsidRPr="008C2514" w:rsidRDefault="0071202C" w:rsidP="00207BF5">
      <w:pPr>
        <w:pStyle w:val="Nivel2"/>
        <w:widowControl w:val="0"/>
        <w:numPr>
          <w:ilvl w:val="2"/>
          <w:numId w:val="52"/>
        </w:numPr>
        <w:spacing w:afterLines="120" w:after="288"/>
        <w:ind w:left="1134" w:hanging="567"/>
        <w:rPr>
          <w:rFonts w:ascii="Century Gothic" w:hAnsi="Century Gothic"/>
          <w:iCs/>
          <w:sz w:val="24"/>
          <w:szCs w:val="24"/>
          <w:lang w:eastAsia="en-US"/>
        </w:rPr>
      </w:pPr>
      <w:r w:rsidRPr="008C2514">
        <w:rPr>
          <w:rFonts w:ascii="Century Gothic" w:hAnsi="Century Gothic"/>
          <w:iCs/>
          <w:sz w:val="24"/>
          <w:szCs w:val="24"/>
          <w:lang w:eastAsia="en-US"/>
        </w:rPr>
        <w:lastRenderedPageBreak/>
        <w:t xml:space="preserve">A nota fiscal ou instrumento de cobrança equivalente deverá ser obrigatoriamente acompanhado da comprovação da regularidade fiscal, mediante consulta aos sítios eletrônicos oficiais ou à documentação mencionada no art. 68 da Lei nº 14.133, de 2021.   </w:t>
      </w:r>
    </w:p>
    <w:p w14:paraId="1971949C" w14:textId="77777777" w:rsidR="00E14F7F" w:rsidRPr="00E14F7F" w:rsidRDefault="00E14F7F" w:rsidP="00207BF5">
      <w:pPr>
        <w:pStyle w:val="PargrafodaLista"/>
        <w:numPr>
          <w:ilvl w:val="1"/>
          <w:numId w:val="52"/>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6E8CC062" w14:textId="13C576F7" w:rsidR="0071202C" w:rsidRPr="008C2514" w:rsidRDefault="0071202C" w:rsidP="00207BF5">
      <w:pPr>
        <w:pStyle w:val="Nvel1-SemNum"/>
        <w:keepNext w:val="0"/>
        <w:keepLines w:val="0"/>
        <w:widowControl w:val="0"/>
        <w:numPr>
          <w:ilvl w:val="1"/>
          <w:numId w:val="52"/>
        </w:numPr>
        <w:spacing w:before="120" w:afterLines="120" w:after="288" w:line="276" w:lineRule="auto"/>
        <w:ind w:left="567" w:hanging="567"/>
        <w:rPr>
          <w:rFonts w:ascii="Century Gothic" w:hAnsi="Century Gothic" w:cs="Times New Roman"/>
          <w:iCs/>
          <w:color w:val="auto"/>
          <w:sz w:val="24"/>
          <w:szCs w:val="24"/>
          <w:lang w:eastAsia="en-US"/>
        </w:rPr>
      </w:pPr>
      <w:r w:rsidRPr="008C2514">
        <w:rPr>
          <w:rFonts w:ascii="Century Gothic" w:hAnsi="Century Gothic" w:cs="Times New Roman"/>
          <w:iCs/>
          <w:color w:val="auto"/>
          <w:sz w:val="24"/>
          <w:szCs w:val="24"/>
          <w:lang w:eastAsia="en-US"/>
        </w:rPr>
        <w:t>Prazo de pagamento</w:t>
      </w:r>
    </w:p>
    <w:p w14:paraId="28BD60BF" w14:textId="77777777" w:rsidR="0071202C" w:rsidRPr="00F95628" w:rsidRDefault="0071202C" w:rsidP="00207BF5">
      <w:pPr>
        <w:pStyle w:val="Nivel2"/>
        <w:widowControl w:val="0"/>
        <w:numPr>
          <w:ilvl w:val="2"/>
          <w:numId w:val="52"/>
        </w:numPr>
        <w:tabs>
          <w:tab w:val="left" w:pos="567"/>
        </w:tabs>
        <w:spacing w:afterLines="120" w:after="288"/>
        <w:ind w:left="1134" w:hanging="567"/>
        <w:outlineLvl w:val="1"/>
        <w:rPr>
          <w:rFonts w:ascii="Century Gothic" w:eastAsiaTheme="majorEastAsia" w:hAnsi="Century Gothic"/>
          <w:b/>
          <w:bCs/>
          <w:iCs/>
          <w:vanish/>
          <w:sz w:val="24"/>
          <w:szCs w:val="24"/>
        </w:rPr>
      </w:pPr>
      <w:r w:rsidRPr="00F95628">
        <w:rPr>
          <w:rFonts w:ascii="Century Gothic" w:hAnsi="Century Gothic"/>
          <w:iCs/>
          <w:sz w:val="24"/>
          <w:szCs w:val="24"/>
        </w:rPr>
        <w:t>O pagamento será efetuado no prazo de até 10 (dez) dias úteis contados da finalização da liquidação da despesa.</w:t>
      </w:r>
    </w:p>
    <w:p w14:paraId="04353DA8"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098B0756"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35A535A6"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1E07FF1E"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33D2E543"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3CB1FA21"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12D5A613"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2950D177" w14:textId="77777777" w:rsidR="0071202C" w:rsidRPr="008C2514" w:rsidRDefault="0071202C" w:rsidP="00207BF5">
      <w:pPr>
        <w:tabs>
          <w:tab w:val="left" w:pos="567"/>
        </w:tabs>
        <w:spacing w:before="120" w:afterLines="120" w:after="288" w:line="276" w:lineRule="auto"/>
        <w:ind w:left="1134" w:hanging="567"/>
        <w:jc w:val="both"/>
        <w:outlineLvl w:val="1"/>
        <w:rPr>
          <w:rFonts w:ascii="Century Gothic" w:eastAsiaTheme="majorEastAsia" w:hAnsi="Century Gothic" w:cs="Times New Roman"/>
          <w:b/>
          <w:bCs/>
          <w:iCs/>
          <w:vanish/>
          <w:sz w:val="24"/>
        </w:rPr>
      </w:pPr>
    </w:p>
    <w:p w14:paraId="1C807C4D" w14:textId="77777777" w:rsidR="0071202C" w:rsidRDefault="0071202C" w:rsidP="00207BF5">
      <w:pPr>
        <w:pStyle w:val="Nvel1-SemNum"/>
        <w:keepNext w:val="0"/>
        <w:keepLines w:val="0"/>
        <w:widowControl w:val="0"/>
        <w:numPr>
          <w:ilvl w:val="1"/>
          <w:numId w:val="52"/>
        </w:numPr>
        <w:spacing w:before="120" w:afterLines="120" w:after="288" w:line="276" w:lineRule="auto"/>
        <w:ind w:left="1134" w:hanging="567"/>
        <w:rPr>
          <w:rFonts w:ascii="Century Gothic" w:hAnsi="Century Gothic" w:cs="Times New Roman"/>
          <w:iCs/>
          <w:color w:val="auto"/>
          <w:sz w:val="24"/>
          <w:szCs w:val="24"/>
          <w:lang w:eastAsia="en-US"/>
        </w:rPr>
      </w:pPr>
    </w:p>
    <w:p w14:paraId="068EE0FB" w14:textId="77777777" w:rsidR="00E14F7F" w:rsidRPr="00E14F7F" w:rsidRDefault="00E14F7F" w:rsidP="00207BF5">
      <w:pPr>
        <w:pStyle w:val="PargrafodaLista"/>
        <w:numPr>
          <w:ilvl w:val="0"/>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37BDFF57" w14:textId="77777777" w:rsidR="00E14F7F" w:rsidRPr="00E14F7F" w:rsidRDefault="00E14F7F" w:rsidP="00207BF5">
      <w:pPr>
        <w:pStyle w:val="PargrafodaLista"/>
        <w:numPr>
          <w:ilvl w:val="0"/>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155158F8" w14:textId="77777777" w:rsidR="00E14F7F" w:rsidRPr="00E14F7F" w:rsidRDefault="00E14F7F" w:rsidP="00207BF5">
      <w:pPr>
        <w:pStyle w:val="PargrafodaLista"/>
        <w:numPr>
          <w:ilvl w:val="0"/>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571A85BE" w14:textId="77777777" w:rsidR="00E14F7F" w:rsidRPr="00E14F7F" w:rsidRDefault="00E14F7F" w:rsidP="00207BF5">
      <w:pPr>
        <w:pStyle w:val="PargrafodaLista"/>
        <w:numPr>
          <w:ilvl w:val="0"/>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509F0D17" w14:textId="77777777" w:rsidR="00E14F7F" w:rsidRPr="00E14F7F" w:rsidRDefault="00E14F7F" w:rsidP="00207BF5">
      <w:pPr>
        <w:pStyle w:val="PargrafodaLista"/>
        <w:numPr>
          <w:ilvl w:val="1"/>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4AA7BF78" w14:textId="77777777" w:rsidR="00E14F7F" w:rsidRPr="00E14F7F" w:rsidRDefault="00E14F7F" w:rsidP="00207BF5">
      <w:pPr>
        <w:pStyle w:val="PargrafodaLista"/>
        <w:numPr>
          <w:ilvl w:val="1"/>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0139455C" w14:textId="77777777" w:rsidR="00E14F7F" w:rsidRPr="00E14F7F" w:rsidRDefault="00E14F7F" w:rsidP="00207BF5">
      <w:pPr>
        <w:pStyle w:val="PargrafodaLista"/>
        <w:numPr>
          <w:ilvl w:val="1"/>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19A0336E" w14:textId="77777777" w:rsidR="00E14F7F" w:rsidRPr="00E14F7F" w:rsidRDefault="00E14F7F" w:rsidP="00207BF5">
      <w:pPr>
        <w:pStyle w:val="PargrafodaLista"/>
        <w:numPr>
          <w:ilvl w:val="1"/>
          <w:numId w:val="57"/>
        </w:numPr>
        <w:tabs>
          <w:tab w:val="left" w:pos="567"/>
        </w:tabs>
        <w:autoSpaceDE/>
        <w:autoSpaceDN/>
        <w:spacing w:before="120" w:afterLines="120" w:after="288" w:line="276" w:lineRule="auto"/>
        <w:ind w:left="567" w:hanging="567"/>
        <w:outlineLvl w:val="1"/>
        <w:rPr>
          <w:rFonts w:ascii="Century Gothic" w:eastAsiaTheme="majorEastAsia" w:hAnsi="Century Gothic" w:cs="Times New Roman"/>
          <w:b/>
          <w:bCs/>
          <w:iCs/>
          <w:vanish/>
          <w:sz w:val="24"/>
          <w:szCs w:val="24"/>
          <w:lang w:val="pt-BR"/>
        </w:rPr>
      </w:pPr>
    </w:p>
    <w:p w14:paraId="75046155" w14:textId="0D2683F0" w:rsidR="0071202C" w:rsidRPr="008C2514" w:rsidRDefault="0071202C" w:rsidP="00207BF5">
      <w:pPr>
        <w:pStyle w:val="Nvel1-SemNum"/>
        <w:keepNext w:val="0"/>
        <w:keepLines w:val="0"/>
        <w:widowControl w:val="0"/>
        <w:numPr>
          <w:ilvl w:val="1"/>
          <w:numId w:val="57"/>
        </w:numPr>
        <w:spacing w:before="120" w:afterLines="120" w:after="288" w:line="276" w:lineRule="auto"/>
        <w:ind w:left="567" w:hanging="567"/>
        <w:rPr>
          <w:rFonts w:ascii="Century Gothic" w:hAnsi="Century Gothic" w:cs="Times New Roman"/>
          <w:iCs/>
          <w:color w:val="auto"/>
          <w:sz w:val="24"/>
          <w:szCs w:val="24"/>
          <w:lang w:eastAsia="en-US"/>
        </w:rPr>
      </w:pPr>
      <w:r w:rsidRPr="008C2514">
        <w:rPr>
          <w:rFonts w:ascii="Century Gothic" w:hAnsi="Century Gothic" w:cs="Times New Roman"/>
          <w:iCs/>
          <w:color w:val="auto"/>
          <w:sz w:val="24"/>
          <w:szCs w:val="24"/>
          <w:lang w:eastAsia="en-US"/>
        </w:rPr>
        <w:t>Forma de pagamento</w:t>
      </w:r>
    </w:p>
    <w:p w14:paraId="4416F9C8" w14:textId="77777777" w:rsidR="0071202C" w:rsidRPr="008C2514" w:rsidRDefault="0071202C" w:rsidP="00207BF5">
      <w:pPr>
        <w:pStyle w:val="Nivel2"/>
        <w:widowControl w:val="0"/>
        <w:numPr>
          <w:ilvl w:val="2"/>
          <w:numId w:val="52"/>
        </w:numPr>
        <w:ind w:left="1134" w:hanging="567"/>
        <w:rPr>
          <w:rFonts w:ascii="Century Gothic" w:hAnsi="Century Gothic"/>
          <w:iCs/>
          <w:sz w:val="24"/>
          <w:szCs w:val="24"/>
          <w:lang w:eastAsia="en-US"/>
        </w:rPr>
      </w:pPr>
      <w:r w:rsidRPr="008C2514">
        <w:rPr>
          <w:rFonts w:ascii="Century Gothic" w:hAnsi="Century Gothic"/>
          <w:iCs/>
          <w:sz w:val="24"/>
          <w:szCs w:val="24"/>
          <w:lang w:eastAsia="en-US"/>
        </w:rPr>
        <w:t>O pagamento será realizado por meio de ordem bancária, para crédito em banco, agência e conta corrente indicados pelo contratado.</w:t>
      </w:r>
    </w:p>
    <w:p w14:paraId="407949E5" w14:textId="77777777" w:rsidR="0071202C" w:rsidRPr="008C2514" w:rsidRDefault="0071202C" w:rsidP="00207BF5">
      <w:pPr>
        <w:pStyle w:val="Nivel2"/>
        <w:widowControl w:val="0"/>
        <w:numPr>
          <w:ilvl w:val="2"/>
          <w:numId w:val="52"/>
        </w:numPr>
        <w:ind w:left="1134" w:hanging="567"/>
        <w:rPr>
          <w:rFonts w:ascii="Century Gothic" w:hAnsi="Century Gothic"/>
          <w:iCs/>
          <w:sz w:val="24"/>
          <w:szCs w:val="24"/>
          <w:lang w:eastAsia="en-US"/>
        </w:rPr>
      </w:pPr>
      <w:r w:rsidRPr="008C2514">
        <w:rPr>
          <w:rFonts w:ascii="Century Gothic" w:hAnsi="Century Gothic"/>
          <w:iCs/>
          <w:sz w:val="24"/>
          <w:szCs w:val="24"/>
          <w:lang w:eastAsia="en-US"/>
        </w:rPr>
        <w:t>Será considerada data do pagamento o dia em que constar como emitida a ordem bancária para pagamento.</w:t>
      </w:r>
    </w:p>
    <w:p w14:paraId="0814A0AD" w14:textId="77777777" w:rsidR="0071202C" w:rsidRPr="008C2514" w:rsidRDefault="0071202C" w:rsidP="00207BF5">
      <w:pPr>
        <w:pStyle w:val="Nivel2"/>
        <w:widowControl w:val="0"/>
        <w:numPr>
          <w:ilvl w:val="2"/>
          <w:numId w:val="52"/>
        </w:numPr>
        <w:ind w:left="1134" w:hanging="567"/>
        <w:rPr>
          <w:rFonts w:ascii="Century Gothic" w:hAnsi="Century Gothic"/>
          <w:iCs/>
          <w:sz w:val="24"/>
          <w:szCs w:val="24"/>
          <w:lang w:eastAsia="en-US"/>
        </w:rPr>
      </w:pPr>
      <w:r w:rsidRPr="008C2514">
        <w:rPr>
          <w:rFonts w:ascii="Century Gothic" w:hAnsi="Century Gothic"/>
          <w:iCs/>
          <w:sz w:val="24"/>
          <w:szCs w:val="24"/>
          <w:lang w:eastAsia="en-US"/>
        </w:rPr>
        <w:t>Quando do pagamento, será efetuada a retenção tributária prevista na legislação aplicável.</w:t>
      </w:r>
    </w:p>
    <w:p w14:paraId="1A64AF18" w14:textId="77777777" w:rsidR="0071202C" w:rsidRPr="008C2514" w:rsidRDefault="0071202C" w:rsidP="00207BF5">
      <w:pPr>
        <w:pStyle w:val="Nivel3"/>
        <w:widowControl w:val="0"/>
        <w:numPr>
          <w:ilvl w:val="2"/>
          <w:numId w:val="52"/>
        </w:numPr>
        <w:ind w:left="1134" w:hanging="567"/>
        <w:rPr>
          <w:rFonts w:ascii="Century Gothic" w:hAnsi="Century Gothic" w:cs="Times New Roman"/>
          <w:iCs/>
          <w:color w:val="auto"/>
          <w:sz w:val="24"/>
          <w:szCs w:val="24"/>
          <w:lang w:eastAsia="en-US"/>
        </w:rPr>
      </w:pPr>
      <w:r w:rsidRPr="008C2514">
        <w:rPr>
          <w:rFonts w:ascii="Century Gothic" w:hAnsi="Century Gothic" w:cs="Times New Roman"/>
          <w:iCs/>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39DDF92" w14:textId="6434ED26" w:rsidR="0071202C" w:rsidRDefault="0071202C" w:rsidP="00882FD7">
      <w:pPr>
        <w:pStyle w:val="Nivel2"/>
        <w:widowControl w:val="0"/>
        <w:numPr>
          <w:ilvl w:val="2"/>
          <w:numId w:val="52"/>
        </w:numPr>
        <w:spacing w:before="0" w:after="0"/>
        <w:ind w:left="1134" w:hanging="567"/>
        <w:rPr>
          <w:rFonts w:ascii="Century Gothic" w:hAnsi="Century Gothic"/>
          <w:iCs/>
          <w:sz w:val="24"/>
          <w:szCs w:val="24"/>
          <w:lang w:eastAsia="en-US"/>
        </w:rPr>
      </w:pPr>
      <w:r w:rsidRPr="008C2514">
        <w:rPr>
          <w:rFonts w:ascii="Century Gothic" w:hAnsi="Century Gothic"/>
          <w:iCs/>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7AAA1D" w14:textId="77777777" w:rsidR="00603B08" w:rsidRPr="008C2514" w:rsidRDefault="00603B08" w:rsidP="00882FD7">
      <w:pPr>
        <w:pStyle w:val="Nivel2"/>
        <w:widowControl w:val="0"/>
        <w:spacing w:before="0" w:after="0"/>
        <w:ind w:left="567" w:hanging="567"/>
        <w:rPr>
          <w:rFonts w:ascii="Century Gothic" w:hAnsi="Century Gothic"/>
          <w:iCs/>
          <w:sz w:val="24"/>
          <w:szCs w:val="24"/>
          <w:lang w:eastAsia="en-US"/>
        </w:rPr>
      </w:pPr>
    </w:p>
    <w:p w14:paraId="023EC697" w14:textId="77777777" w:rsidR="0071202C" w:rsidRPr="0064576F" w:rsidRDefault="0071202C" w:rsidP="00207BF5">
      <w:pPr>
        <w:pStyle w:val="PargrafodaLista"/>
        <w:numPr>
          <w:ilvl w:val="0"/>
          <w:numId w:val="53"/>
        </w:numPr>
        <w:autoSpaceDE/>
        <w:autoSpaceDN/>
        <w:spacing w:before="120" w:after="120" w:line="276" w:lineRule="auto"/>
        <w:ind w:left="567" w:hanging="567"/>
        <w:rPr>
          <w:rFonts w:ascii="Century Gothic" w:hAnsi="Century Gothic" w:cs="Times New Roman"/>
          <w:b/>
          <w:iCs/>
          <w:vanish/>
          <w:sz w:val="24"/>
        </w:rPr>
      </w:pPr>
    </w:p>
    <w:p w14:paraId="3D5538BE" w14:textId="77777777" w:rsidR="0071202C" w:rsidRPr="0064576F" w:rsidRDefault="0071202C" w:rsidP="00207BF5">
      <w:pPr>
        <w:pStyle w:val="PargrafodaLista"/>
        <w:numPr>
          <w:ilvl w:val="0"/>
          <w:numId w:val="53"/>
        </w:numPr>
        <w:autoSpaceDE/>
        <w:autoSpaceDN/>
        <w:spacing w:before="120" w:after="120" w:line="276" w:lineRule="auto"/>
        <w:ind w:left="567" w:hanging="567"/>
        <w:rPr>
          <w:rFonts w:ascii="Century Gothic" w:hAnsi="Century Gothic" w:cs="Times New Roman"/>
          <w:b/>
          <w:iCs/>
          <w:vanish/>
          <w:sz w:val="24"/>
        </w:rPr>
      </w:pPr>
    </w:p>
    <w:p w14:paraId="096E991C" w14:textId="77777777" w:rsidR="0071202C" w:rsidRPr="0064576F" w:rsidRDefault="0071202C" w:rsidP="00207BF5">
      <w:pPr>
        <w:pStyle w:val="PargrafodaLista"/>
        <w:numPr>
          <w:ilvl w:val="1"/>
          <w:numId w:val="53"/>
        </w:numPr>
        <w:autoSpaceDE/>
        <w:autoSpaceDN/>
        <w:spacing w:before="120" w:after="120" w:line="276" w:lineRule="auto"/>
        <w:ind w:left="567" w:hanging="567"/>
        <w:rPr>
          <w:rFonts w:ascii="Century Gothic" w:hAnsi="Century Gothic" w:cs="Times New Roman"/>
          <w:b/>
          <w:iCs/>
          <w:vanish/>
          <w:sz w:val="24"/>
        </w:rPr>
      </w:pPr>
    </w:p>
    <w:p w14:paraId="72F4879C" w14:textId="77777777" w:rsidR="0071202C" w:rsidRPr="0064576F" w:rsidRDefault="0071202C" w:rsidP="00207BF5">
      <w:pPr>
        <w:pStyle w:val="PargrafodaLista"/>
        <w:numPr>
          <w:ilvl w:val="1"/>
          <w:numId w:val="53"/>
        </w:numPr>
        <w:autoSpaceDE/>
        <w:autoSpaceDN/>
        <w:spacing w:before="120" w:after="120" w:line="276" w:lineRule="auto"/>
        <w:ind w:left="567" w:hanging="567"/>
        <w:rPr>
          <w:rFonts w:ascii="Century Gothic" w:hAnsi="Century Gothic" w:cs="Times New Roman"/>
          <w:b/>
          <w:iCs/>
          <w:vanish/>
          <w:sz w:val="24"/>
        </w:rPr>
      </w:pPr>
    </w:p>
    <w:p w14:paraId="2A034D9B" w14:textId="77777777" w:rsidR="0071202C" w:rsidRPr="0064576F" w:rsidRDefault="0071202C" w:rsidP="00207BF5">
      <w:pPr>
        <w:pStyle w:val="PargrafodaLista"/>
        <w:numPr>
          <w:ilvl w:val="1"/>
          <w:numId w:val="53"/>
        </w:numPr>
        <w:autoSpaceDE/>
        <w:autoSpaceDN/>
        <w:spacing w:before="120" w:after="120" w:line="276" w:lineRule="auto"/>
        <w:ind w:left="567" w:hanging="567"/>
        <w:rPr>
          <w:rFonts w:ascii="Century Gothic" w:hAnsi="Century Gothic" w:cs="Times New Roman"/>
          <w:b/>
          <w:iCs/>
          <w:vanish/>
          <w:sz w:val="24"/>
        </w:rPr>
      </w:pPr>
    </w:p>
    <w:p w14:paraId="5BC4F65E" w14:textId="77777777" w:rsidR="0071202C" w:rsidRPr="0064576F" w:rsidRDefault="0071202C" w:rsidP="00207BF5">
      <w:pPr>
        <w:pStyle w:val="PargrafodaLista"/>
        <w:numPr>
          <w:ilvl w:val="1"/>
          <w:numId w:val="53"/>
        </w:numPr>
        <w:autoSpaceDE/>
        <w:autoSpaceDN/>
        <w:spacing w:before="120" w:after="120" w:line="276" w:lineRule="auto"/>
        <w:ind w:left="567" w:hanging="567"/>
        <w:rPr>
          <w:rFonts w:ascii="Century Gothic" w:hAnsi="Century Gothic" w:cs="Times New Roman"/>
          <w:b/>
          <w:iCs/>
          <w:vanish/>
          <w:sz w:val="24"/>
        </w:rPr>
      </w:pPr>
    </w:p>
    <w:p w14:paraId="2E2C63CB" w14:textId="1C8089B1" w:rsidR="0071202C" w:rsidRPr="008C2514" w:rsidRDefault="00DD678F" w:rsidP="00207BF5">
      <w:pPr>
        <w:pStyle w:val="PargrafodaLista"/>
        <w:numPr>
          <w:ilvl w:val="1"/>
          <w:numId w:val="53"/>
        </w:numPr>
        <w:autoSpaceDE/>
        <w:autoSpaceDN/>
        <w:spacing w:before="120" w:after="120" w:line="276" w:lineRule="auto"/>
        <w:ind w:left="567" w:hanging="567"/>
        <w:rPr>
          <w:rFonts w:ascii="Century Gothic" w:hAnsi="Century Gothic" w:cs="Times New Roman"/>
          <w:b/>
          <w:iCs/>
          <w:sz w:val="24"/>
        </w:rPr>
      </w:pPr>
      <w:r w:rsidRPr="008C2514">
        <w:rPr>
          <w:rFonts w:ascii="Century Gothic" w:hAnsi="Century Gothic" w:cs="Times New Roman"/>
          <w:b/>
          <w:iCs/>
          <w:sz w:val="24"/>
        </w:rPr>
        <w:t>antecipação De Pagamento</w:t>
      </w:r>
    </w:p>
    <w:p w14:paraId="77FD2EF2" w14:textId="77777777" w:rsidR="0071202C" w:rsidRPr="0064576F" w:rsidRDefault="0071202C" w:rsidP="00207BF5">
      <w:pPr>
        <w:pStyle w:val="PargrafodaLista"/>
        <w:numPr>
          <w:ilvl w:val="0"/>
          <w:numId w:val="36"/>
        </w:numPr>
        <w:autoSpaceDE/>
        <w:autoSpaceDN/>
        <w:spacing w:before="120" w:after="120" w:line="276" w:lineRule="auto"/>
        <w:ind w:left="567" w:hanging="567"/>
        <w:rPr>
          <w:rFonts w:ascii="Century Gothic" w:hAnsi="Century Gothic" w:cs="Times New Roman"/>
          <w:bCs/>
          <w:iCs/>
          <w:vanish/>
          <w:sz w:val="24"/>
        </w:rPr>
      </w:pPr>
      <w:bookmarkStart w:id="10" w:name="_Hlk168670936"/>
    </w:p>
    <w:p w14:paraId="46FEEFB4" w14:textId="77777777" w:rsidR="0071202C" w:rsidRPr="0064576F" w:rsidRDefault="0071202C" w:rsidP="00207BF5">
      <w:pPr>
        <w:pStyle w:val="PargrafodaLista"/>
        <w:numPr>
          <w:ilvl w:val="0"/>
          <w:numId w:val="36"/>
        </w:numPr>
        <w:autoSpaceDE/>
        <w:autoSpaceDN/>
        <w:spacing w:before="120" w:after="120" w:line="276" w:lineRule="auto"/>
        <w:ind w:left="567" w:hanging="567"/>
        <w:rPr>
          <w:rFonts w:ascii="Century Gothic" w:hAnsi="Century Gothic" w:cs="Times New Roman"/>
          <w:bCs/>
          <w:iCs/>
          <w:vanish/>
          <w:sz w:val="24"/>
        </w:rPr>
      </w:pPr>
    </w:p>
    <w:p w14:paraId="3D3E948C" w14:textId="77777777" w:rsidR="0071202C" w:rsidRPr="0064576F" w:rsidRDefault="0071202C" w:rsidP="00207BF5">
      <w:pPr>
        <w:pStyle w:val="PargrafodaLista"/>
        <w:numPr>
          <w:ilvl w:val="0"/>
          <w:numId w:val="36"/>
        </w:numPr>
        <w:autoSpaceDE/>
        <w:autoSpaceDN/>
        <w:spacing w:before="120" w:after="120" w:line="276" w:lineRule="auto"/>
        <w:ind w:left="567" w:hanging="567"/>
        <w:rPr>
          <w:rFonts w:ascii="Century Gothic" w:hAnsi="Century Gothic" w:cs="Times New Roman"/>
          <w:bCs/>
          <w:iCs/>
          <w:vanish/>
          <w:sz w:val="24"/>
        </w:rPr>
      </w:pPr>
    </w:p>
    <w:p w14:paraId="24D595A1" w14:textId="77777777" w:rsidR="0071202C" w:rsidRPr="0064576F" w:rsidRDefault="0071202C" w:rsidP="00207BF5">
      <w:pPr>
        <w:pStyle w:val="PargrafodaLista"/>
        <w:numPr>
          <w:ilvl w:val="0"/>
          <w:numId w:val="36"/>
        </w:numPr>
        <w:autoSpaceDE/>
        <w:autoSpaceDN/>
        <w:spacing w:before="120" w:after="120" w:line="276" w:lineRule="auto"/>
        <w:ind w:left="567" w:hanging="567"/>
        <w:rPr>
          <w:rFonts w:ascii="Century Gothic" w:hAnsi="Century Gothic" w:cs="Times New Roman"/>
          <w:bCs/>
          <w:iCs/>
          <w:vanish/>
          <w:sz w:val="24"/>
        </w:rPr>
      </w:pPr>
    </w:p>
    <w:p w14:paraId="30DA0201" w14:textId="77777777" w:rsidR="0071202C" w:rsidRPr="0064576F" w:rsidRDefault="0071202C" w:rsidP="00207BF5">
      <w:pPr>
        <w:pStyle w:val="PargrafodaLista"/>
        <w:numPr>
          <w:ilvl w:val="1"/>
          <w:numId w:val="36"/>
        </w:numPr>
        <w:autoSpaceDE/>
        <w:autoSpaceDN/>
        <w:spacing w:before="120" w:after="120" w:line="276" w:lineRule="auto"/>
        <w:ind w:left="567" w:hanging="567"/>
        <w:rPr>
          <w:rFonts w:ascii="Century Gothic" w:hAnsi="Century Gothic" w:cs="Times New Roman"/>
          <w:bCs/>
          <w:iCs/>
          <w:vanish/>
          <w:sz w:val="24"/>
        </w:rPr>
      </w:pPr>
    </w:p>
    <w:p w14:paraId="368BA2E7" w14:textId="77777777" w:rsidR="0071202C" w:rsidRPr="0064576F" w:rsidRDefault="0071202C" w:rsidP="00207BF5">
      <w:pPr>
        <w:pStyle w:val="PargrafodaLista"/>
        <w:numPr>
          <w:ilvl w:val="1"/>
          <w:numId w:val="36"/>
        </w:numPr>
        <w:autoSpaceDE/>
        <w:autoSpaceDN/>
        <w:spacing w:before="120" w:after="120" w:line="276" w:lineRule="auto"/>
        <w:ind w:left="567" w:hanging="567"/>
        <w:rPr>
          <w:rFonts w:ascii="Century Gothic" w:hAnsi="Century Gothic" w:cs="Times New Roman"/>
          <w:bCs/>
          <w:iCs/>
          <w:vanish/>
          <w:sz w:val="24"/>
        </w:rPr>
      </w:pPr>
    </w:p>
    <w:p w14:paraId="25F536C9" w14:textId="77777777" w:rsidR="0071202C" w:rsidRPr="0064576F" w:rsidRDefault="0071202C" w:rsidP="00207BF5">
      <w:pPr>
        <w:pStyle w:val="PargrafodaLista"/>
        <w:numPr>
          <w:ilvl w:val="1"/>
          <w:numId w:val="36"/>
        </w:numPr>
        <w:autoSpaceDE/>
        <w:autoSpaceDN/>
        <w:spacing w:before="120" w:after="120" w:line="276" w:lineRule="auto"/>
        <w:ind w:left="567" w:hanging="567"/>
        <w:rPr>
          <w:rFonts w:ascii="Century Gothic" w:hAnsi="Century Gothic" w:cs="Times New Roman"/>
          <w:bCs/>
          <w:iCs/>
          <w:vanish/>
          <w:sz w:val="24"/>
        </w:rPr>
      </w:pPr>
    </w:p>
    <w:p w14:paraId="4B437FB5" w14:textId="77777777" w:rsidR="0071202C" w:rsidRPr="0064576F" w:rsidRDefault="0071202C" w:rsidP="00207BF5">
      <w:pPr>
        <w:pStyle w:val="PargrafodaLista"/>
        <w:numPr>
          <w:ilvl w:val="1"/>
          <w:numId w:val="36"/>
        </w:numPr>
        <w:autoSpaceDE/>
        <w:autoSpaceDN/>
        <w:spacing w:before="120" w:after="120" w:line="276" w:lineRule="auto"/>
        <w:ind w:left="567" w:hanging="567"/>
        <w:rPr>
          <w:rFonts w:ascii="Century Gothic" w:hAnsi="Century Gothic" w:cs="Times New Roman"/>
          <w:bCs/>
          <w:iCs/>
          <w:vanish/>
          <w:sz w:val="24"/>
        </w:rPr>
      </w:pPr>
    </w:p>
    <w:p w14:paraId="77870F8D" w14:textId="77777777" w:rsidR="0071202C" w:rsidRPr="0064576F" w:rsidRDefault="0071202C" w:rsidP="00207BF5">
      <w:pPr>
        <w:pStyle w:val="PargrafodaLista"/>
        <w:numPr>
          <w:ilvl w:val="1"/>
          <w:numId w:val="36"/>
        </w:numPr>
        <w:autoSpaceDE/>
        <w:autoSpaceDN/>
        <w:spacing w:before="120" w:after="120" w:line="276" w:lineRule="auto"/>
        <w:ind w:left="567" w:hanging="567"/>
        <w:rPr>
          <w:rFonts w:ascii="Century Gothic" w:hAnsi="Century Gothic" w:cs="Times New Roman"/>
          <w:bCs/>
          <w:iCs/>
          <w:vanish/>
          <w:sz w:val="24"/>
        </w:rPr>
      </w:pPr>
    </w:p>
    <w:p w14:paraId="136C9B65" w14:textId="0344CA14" w:rsidR="0071202C" w:rsidRDefault="0071202C" w:rsidP="00882FD7">
      <w:pPr>
        <w:pStyle w:val="PargrafodaLista"/>
        <w:numPr>
          <w:ilvl w:val="2"/>
          <w:numId w:val="36"/>
        </w:numPr>
        <w:autoSpaceDE/>
        <w:autoSpaceDN/>
        <w:spacing w:before="120" w:after="80" w:line="276" w:lineRule="auto"/>
        <w:ind w:left="1134" w:hanging="567"/>
        <w:rPr>
          <w:rFonts w:ascii="Century Gothic" w:hAnsi="Century Gothic" w:cs="Times New Roman"/>
          <w:iCs/>
          <w:sz w:val="24"/>
        </w:rPr>
      </w:pPr>
      <w:r w:rsidRPr="008C2514">
        <w:rPr>
          <w:rFonts w:ascii="Century Gothic" w:hAnsi="Century Gothic" w:cs="Times New Roman"/>
          <w:bCs/>
          <w:iCs/>
          <w:sz w:val="24"/>
        </w:rPr>
        <w:t xml:space="preserve"> A presente contratação não permite a antecipação de pagamento </w:t>
      </w:r>
      <w:r w:rsidRPr="008C2514">
        <w:rPr>
          <w:rFonts w:ascii="Century Gothic" w:hAnsi="Century Gothic" w:cs="Times New Roman"/>
          <w:iCs/>
          <w:sz w:val="24"/>
        </w:rPr>
        <w:t>parcial/total</w:t>
      </w:r>
      <w:bookmarkEnd w:id="10"/>
      <w:r w:rsidRPr="008C2514">
        <w:rPr>
          <w:rFonts w:ascii="Century Gothic" w:hAnsi="Century Gothic" w:cs="Times New Roman"/>
          <w:iCs/>
          <w:sz w:val="24"/>
        </w:rPr>
        <w:t>.</w:t>
      </w:r>
      <w:r w:rsidRPr="008C2514">
        <w:rPr>
          <w:rFonts w:ascii="Century Gothic" w:hAnsi="Century Gothic" w:cs="Times New Roman"/>
          <w:iCs/>
          <w:sz w:val="24"/>
        </w:rPr>
        <w:tab/>
      </w:r>
    </w:p>
    <w:p w14:paraId="01092228" w14:textId="77777777" w:rsidR="00882FD7" w:rsidRDefault="00882FD7" w:rsidP="00882FD7">
      <w:pPr>
        <w:pStyle w:val="PargrafodaLista"/>
        <w:autoSpaceDE/>
        <w:autoSpaceDN/>
        <w:spacing w:before="120" w:after="80" w:line="276" w:lineRule="auto"/>
        <w:ind w:left="1134"/>
        <w:rPr>
          <w:rFonts w:ascii="Century Gothic" w:hAnsi="Century Gothic" w:cs="Times New Roman"/>
          <w:iCs/>
          <w:sz w:val="24"/>
        </w:rPr>
      </w:pPr>
    </w:p>
    <w:p w14:paraId="48923F3E" w14:textId="7E022667" w:rsidR="0071202C" w:rsidRPr="008C2514" w:rsidRDefault="0071202C" w:rsidP="00882FD7">
      <w:pPr>
        <w:pStyle w:val="Nivel01Titulo"/>
        <w:keepNext w:val="0"/>
        <w:keepLines w:val="0"/>
        <w:widowControl w:val="0"/>
        <w:spacing w:after="80" w:line="276" w:lineRule="auto"/>
        <w:ind w:left="567" w:hanging="567"/>
        <w:rPr>
          <w:rFonts w:ascii="Century Gothic" w:hAnsi="Century Gothic"/>
          <w:bCs w:val="0"/>
          <w:iCs/>
          <w:color w:val="auto"/>
          <w:sz w:val="24"/>
          <w:szCs w:val="24"/>
        </w:rPr>
      </w:pPr>
      <w:r w:rsidRPr="008C2514">
        <w:rPr>
          <w:rFonts w:ascii="Century Gothic" w:hAnsi="Century Gothic"/>
          <w:iCs/>
          <w:color w:val="auto"/>
          <w:sz w:val="24"/>
          <w:szCs w:val="24"/>
        </w:rPr>
        <w:t xml:space="preserve">CLÁUSULA QUINTA </w:t>
      </w:r>
      <w:r w:rsidR="00603B08">
        <w:rPr>
          <w:rFonts w:ascii="Century Gothic" w:hAnsi="Century Gothic"/>
          <w:iCs/>
          <w:color w:val="auto"/>
          <w:sz w:val="24"/>
          <w:szCs w:val="24"/>
        </w:rPr>
        <w:t>–</w:t>
      </w:r>
      <w:r w:rsidRPr="008C2514">
        <w:rPr>
          <w:rFonts w:ascii="Century Gothic" w:hAnsi="Century Gothic"/>
          <w:iCs/>
          <w:color w:val="auto"/>
          <w:sz w:val="24"/>
          <w:szCs w:val="24"/>
        </w:rPr>
        <w:t xml:space="preserve"> REAJUSTE</w:t>
      </w:r>
      <w:r w:rsidR="00603B08">
        <w:rPr>
          <w:rFonts w:ascii="Century Gothic" w:hAnsi="Century Gothic"/>
          <w:iCs/>
          <w:color w:val="auto"/>
          <w:sz w:val="24"/>
          <w:szCs w:val="24"/>
        </w:rPr>
        <w:t>/ REEQUILIBRIO</w:t>
      </w:r>
      <w:r w:rsidRPr="008C2514">
        <w:rPr>
          <w:rFonts w:ascii="Century Gothic" w:hAnsi="Century Gothic"/>
          <w:iCs/>
          <w:color w:val="auto"/>
          <w:sz w:val="24"/>
          <w:szCs w:val="24"/>
        </w:rPr>
        <w:t xml:space="preserve"> </w:t>
      </w:r>
    </w:p>
    <w:p w14:paraId="6A641CB8" w14:textId="77777777" w:rsidR="0074729C" w:rsidRPr="0074729C" w:rsidRDefault="0074729C" w:rsidP="00882FD7">
      <w:pPr>
        <w:pStyle w:val="PargrafodaLista"/>
        <w:numPr>
          <w:ilvl w:val="0"/>
          <w:numId w:val="58"/>
        </w:numPr>
        <w:tabs>
          <w:tab w:val="left" w:pos="567"/>
        </w:tabs>
        <w:autoSpaceDE/>
        <w:autoSpaceDN/>
        <w:spacing w:before="240" w:after="80"/>
        <w:ind w:left="567" w:hanging="567"/>
        <w:outlineLvl w:val="0"/>
        <w:rPr>
          <w:rFonts w:ascii="Arial" w:eastAsiaTheme="majorEastAsia" w:hAnsi="Arial" w:cs="Times New Roman"/>
          <w:b/>
          <w:bCs/>
          <w:vanish/>
          <w:color w:val="365F91" w:themeColor="accent1" w:themeShade="BF"/>
          <w:sz w:val="20"/>
          <w:szCs w:val="20"/>
          <w:lang w:val="pt-BR" w:eastAsia="pt-BR"/>
        </w:rPr>
      </w:pPr>
    </w:p>
    <w:p w14:paraId="3C64AAF1" w14:textId="77777777" w:rsidR="001C5C4D" w:rsidRPr="001C5C4D" w:rsidRDefault="001C5C4D" w:rsidP="00882FD7">
      <w:pPr>
        <w:pStyle w:val="PargrafodaLista"/>
        <w:numPr>
          <w:ilvl w:val="0"/>
          <w:numId w:val="85"/>
        </w:numPr>
        <w:spacing w:after="80"/>
        <w:ind w:left="567" w:hanging="567"/>
        <w:rPr>
          <w:rFonts w:ascii="Century Gothic" w:hAnsi="Century Gothic"/>
          <w:vanish/>
          <w:sz w:val="24"/>
          <w:szCs w:val="24"/>
        </w:rPr>
      </w:pPr>
    </w:p>
    <w:p w14:paraId="53FB38E9" w14:textId="77777777" w:rsidR="001C5C4D" w:rsidRPr="001C5C4D" w:rsidRDefault="001C5C4D" w:rsidP="00882FD7">
      <w:pPr>
        <w:pStyle w:val="PargrafodaLista"/>
        <w:numPr>
          <w:ilvl w:val="0"/>
          <w:numId w:val="85"/>
        </w:numPr>
        <w:spacing w:after="80"/>
        <w:ind w:left="567" w:hanging="567"/>
        <w:rPr>
          <w:rFonts w:ascii="Century Gothic" w:hAnsi="Century Gothic"/>
          <w:vanish/>
          <w:sz w:val="24"/>
          <w:szCs w:val="24"/>
        </w:rPr>
      </w:pPr>
    </w:p>
    <w:p w14:paraId="46A96A5E" w14:textId="77777777" w:rsidR="001C5C4D" w:rsidRPr="001C5C4D" w:rsidRDefault="001C5C4D" w:rsidP="00882FD7">
      <w:pPr>
        <w:pStyle w:val="PargrafodaLista"/>
        <w:numPr>
          <w:ilvl w:val="0"/>
          <w:numId w:val="85"/>
        </w:numPr>
        <w:spacing w:after="80"/>
        <w:ind w:left="567" w:hanging="567"/>
        <w:rPr>
          <w:rFonts w:ascii="Century Gothic" w:hAnsi="Century Gothic"/>
          <w:vanish/>
          <w:sz w:val="24"/>
          <w:szCs w:val="24"/>
        </w:rPr>
      </w:pPr>
    </w:p>
    <w:p w14:paraId="1A73694A" w14:textId="77777777" w:rsidR="001C5C4D" w:rsidRPr="001C5C4D" w:rsidRDefault="001C5C4D" w:rsidP="00882FD7">
      <w:pPr>
        <w:pStyle w:val="PargrafodaLista"/>
        <w:numPr>
          <w:ilvl w:val="0"/>
          <w:numId w:val="85"/>
        </w:numPr>
        <w:spacing w:after="80"/>
        <w:ind w:left="567" w:hanging="567"/>
        <w:rPr>
          <w:rFonts w:ascii="Century Gothic" w:hAnsi="Century Gothic"/>
          <w:vanish/>
          <w:sz w:val="24"/>
          <w:szCs w:val="24"/>
        </w:rPr>
      </w:pPr>
    </w:p>
    <w:p w14:paraId="4AD1EE9C" w14:textId="77777777" w:rsidR="001C5C4D" w:rsidRPr="001C5C4D" w:rsidRDefault="001C5C4D" w:rsidP="00882FD7">
      <w:pPr>
        <w:pStyle w:val="PargrafodaLista"/>
        <w:numPr>
          <w:ilvl w:val="0"/>
          <w:numId w:val="85"/>
        </w:numPr>
        <w:spacing w:after="80"/>
        <w:ind w:left="567" w:hanging="567"/>
        <w:rPr>
          <w:rFonts w:ascii="Century Gothic" w:hAnsi="Century Gothic"/>
          <w:vanish/>
          <w:sz w:val="24"/>
          <w:szCs w:val="24"/>
        </w:rPr>
      </w:pPr>
    </w:p>
    <w:p w14:paraId="2D91074A" w14:textId="33A5580F" w:rsidR="0071202C" w:rsidRPr="001C5C4D" w:rsidRDefault="0071202C" w:rsidP="00882FD7">
      <w:pPr>
        <w:pStyle w:val="PargrafodaLista"/>
        <w:numPr>
          <w:ilvl w:val="1"/>
          <w:numId w:val="85"/>
        </w:numPr>
        <w:spacing w:after="80"/>
        <w:ind w:left="567" w:hanging="567"/>
        <w:rPr>
          <w:rFonts w:ascii="Century Gothic" w:hAnsi="Century Gothic"/>
          <w:iCs/>
          <w:sz w:val="24"/>
          <w:szCs w:val="24"/>
        </w:rPr>
      </w:pPr>
      <w:r w:rsidRPr="001C5C4D">
        <w:rPr>
          <w:rFonts w:ascii="Century Gothic" w:hAnsi="Century Gothic"/>
          <w:sz w:val="24"/>
          <w:szCs w:val="24"/>
        </w:rPr>
        <w:t xml:space="preserve">Os preços serão reajustados, observada a </w:t>
      </w:r>
      <w:r w:rsidRPr="001C5C4D">
        <w:rPr>
          <w:rFonts w:ascii="Century Gothic" w:hAnsi="Century Gothic"/>
          <w:b/>
          <w:bCs/>
          <w:sz w:val="24"/>
          <w:szCs w:val="24"/>
        </w:rPr>
        <w:t xml:space="preserve">periodicidade anual </w:t>
      </w:r>
      <w:r w:rsidRPr="001C5C4D">
        <w:rPr>
          <w:rFonts w:ascii="Century Gothic" w:hAnsi="Century Gothic"/>
          <w:sz w:val="24"/>
          <w:szCs w:val="24"/>
        </w:rPr>
        <w:t>que terá como termo inicial a data do orçamento estimado</w:t>
      </w:r>
      <w:r w:rsidR="00BA4A13">
        <w:rPr>
          <w:rFonts w:ascii="Century Gothic" w:hAnsi="Century Gothic"/>
          <w:sz w:val="24"/>
          <w:szCs w:val="24"/>
        </w:rPr>
        <w:t xml:space="preserve"> realizado dia </w:t>
      </w:r>
      <w:r w:rsidR="00BA4A13">
        <w:rPr>
          <w:rFonts w:ascii="Century Gothic" w:hAnsi="Century Gothic"/>
          <w:sz w:val="24"/>
          <w:szCs w:val="24"/>
        </w:rPr>
        <w:lastRenderedPageBreak/>
        <w:t xml:space="preserve">27/08/2024 </w:t>
      </w:r>
      <w:r w:rsidRPr="001C5C4D">
        <w:rPr>
          <w:rFonts w:ascii="Century Gothic" w:hAnsi="Century Gothic"/>
          <w:sz w:val="24"/>
          <w:szCs w:val="24"/>
        </w:rPr>
        <w:t>desde que não ultrapasse o valor praticado no mercado.</w:t>
      </w:r>
    </w:p>
    <w:p w14:paraId="2FD16C96" w14:textId="77777777" w:rsidR="0071202C" w:rsidRPr="001C5C4D"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szCs w:val="24"/>
        </w:rPr>
      </w:pPr>
      <w:r w:rsidRPr="001C5C4D">
        <w:rPr>
          <w:rFonts w:ascii="Century Gothic" w:hAnsi="Century Gothic" w:cs="Times New Roman"/>
          <w:iCs/>
          <w:sz w:val="24"/>
          <w:szCs w:val="24"/>
        </w:rPr>
        <w:t>Após o interregno de um ano, e independentemente de pedido do Contratado, os preços iniciais serão reajustados, mediante a aplicação, pelo Contratante, do índice IPCA-E, exclusivamente para as obrigações iniciadas e concluídas após a ocorrência da anualidade</w:t>
      </w:r>
    </w:p>
    <w:p w14:paraId="103F9402" w14:textId="77777777" w:rsidR="0071202C" w:rsidRPr="001C5C4D"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rPr>
      </w:pPr>
      <w:r w:rsidRPr="001C5C4D">
        <w:rPr>
          <w:rFonts w:ascii="Century Gothic" w:hAnsi="Century Gothic" w:cs="Times New Roman"/>
          <w:iCs/>
          <w:sz w:val="24"/>
          <w:szCs w:val="24"/>
        </w:rPr>
        <w:t>Nos reajustes subsequentes ao primeiro, o interregno mínimo de um</w:t>
      </w:r>
      <w:r w:rsidRPr="001C5C4D">
        <w:rPr>
          <w:rFonts w:ascii="Century Gothic" w:hAnsi="Century Gothic" w:cs="Times New Roman"/>
          <w:iCs/>
          <w:sz w:val="24"/>
        </w:rPr>
        <w:t xml:space="preserve"> ano será contado a partir dos efeitos financeiros do último reajuste.</w:t>
      </w:r>
    </w:p>
    <w:p w14:paraId="721DB836" w14:textId="77777777" w:rsidR="0071202C" w:rsidRPr="001C5C4D"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rPr>
      </w:pPr>
      <w:r w:rsidRPr="001C5C4D">
        <w:rPr>
          <w:rFonts w:ascii="Century Gothic" w:hAnsi="Century Gothic" w:cs="Times New Roman"/>
          <w:iCs/>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930E540" w14:textId="77777777" w:rsidR="0071202C" w:rsidRPr="001C5C4D"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rPr>
      </w:pPr>
      <w:r w:rsidRPr="001C5C4D">
        <w:rPr>
          <w:rFonts w:ascii="Century Gothic" w:hAnsi="Century Gothic" w:cs="Times New Roman"/>
          <w:iCs/>
          <w:sz w:val="24"/>
        </w:rPr>
        <w:t>Nas aferições finais, o(s) índice(s) utilizado(s) para reajuste será(ão), obrigatoriamente, o(s) definitivo(s).</w:t>
      </w:r>
    </w:p>
    <w:p w14:paraId="63D7CF58" w14:textId="77777777" w:rsidR="0071202C" w:rsidRPr="001C5C4D"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rPr>
      </w:pPr>
      <w:r w:rsidRPr="001C5C4D">
        <w:rPr>
          <w:rFonts w:ascii="Century Gothic" w:hAnsi="Century Gothic" w:cs="Times New Roman"/>
          <w:iCs/>
          <w:sz w:val="24"/>
        </w:rPr>
        <w:t>Caso o(s) índice(s) estabelecido(s) para reajustamento venha(m) a ser extinto(s) ou de qualquer forma não possa(m) mais ser utilizado(s), será(ão) adotado(s), em substituição, o(s) que vier(em) a ser determinado(s) pela legislação então em vigor.</w:t>
      </w:r>
    </w:p>
    <w:p w14:paraId="7FAD2A02" w14:textId="77777777" w:rsidR="00603B08"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rPr>
      </w:pPr>
      <w:r w:rsidRPr="001C5C4D">
        <w:rPr>
          <w:rFonts w:ascii="Century Gothic" w:hAnsi="Century Gothic" w:cs="Times New Roman"/>
          <w:iCs/>
          <w:sz w:val="24"/>
        </w:rPr>
        <w:t xml:space="preserve">Na ausência de previsão legal quanto ao índice substituto, as partes elegerão novo índice oficial, para reajustamento do preço do valor remanescente, por meio de termo aditivo. </w:t>
      </w:r>
    </w:p>
    <w:p w14:paraId="6EB3B599" w14:textId="308D1DD1" w:rsidR="00603B08" w:rsidRPr="00603B08" w:rsidRDefault="00603B08"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rPr>
      </w:pPr>
      <w:r w:rsidRPr="00603B08">
        <w:rPr>
          <w:rFonts w:ascii="Century Gothic" w:hAnsi="Century Gothic"/>
          <w:spacing w:val="2"/>
          <w:sz w:val="24"/>
          <w:shd w:val="clear" w:color="auto" w:fill="FFFFFF"/>
        </w:rPr>
        <w:t xml:space="preserve">o prazo para resposta ao pedido de restabelecimento do equilíbrio </w:t>
      </w:r>
      <w:r w:rsidR="00186FDF" w:rsidRPr="00603B08">
        <w:rPr>
          <w:rFonts w:ascii="Century Gothic" w:hAnsi="Century Gothic"/>
          <w:spacing w:val="2"/>
          <w:sz w:val="24"/>
          <w:shd w:val="clear" w:color="auto" w:fill="FFFFFF"/>
        </w:rPr>
        <w:t>económico-financeiro</w:t>
      </w:r>
      <w:r w:rsidRPr="00603B08">
        <w:rPr>
          <w:rFonts w:ascii="Century Gothic" w:hAnsi="Century Gothic" w:cs="Times New Roman"/>
          <w:iCs/>
          <w:sz w:val="24"/>
        </w:rPr>
        <w:t>, deverão ocorrer em até 30 (trinta) dias úteis.</w:t>
      </w:r>
    </w:p>
    <w:p w14:paraId="7D1B81C3" w14:textId="75B61870" w:rsidR="0071202C" w:rsidRPr="001C5C4D" w:rsidRDefault="0071202C" w:rsidP="00207BF5">
      <w:pPr>
        <w:pStyle w:val="PargrafodaLista"/>
        <w:numPr>
          <w:ilvl w:val="1"/>
          <w:numId w:val="85"/>
        </w:numPr>
        <w:autoSpaceDE/>
        <w:autoSpaceDN/>
        <w:spacing w:before="120" w:after="120" w:line="276" w:lineRule="auto"/>
        <w:ind w:left="567" w:hanging="567"/>
        <w:rPr>
          <w:rFonts w:ascii="Century Gothic" w:hAnsi="Century Gothic" w:cs="Times New Roman"/>
          <w:iCs/>
          <w:sz w:val="24"/>
          <w:lang w:val="x-none"/>
        </w:rPr>
      </w:pPr>
      <w:r w:rsidRPr="001C5C4D">
        <w:rPr>
          <w:rFonts w:ascii="Century Gothic" w:hAnsi="Century Gothic" w:cs="Times New Roman"/>
          <w:iCs/>
          <w:sz w:val="24"/>
        </w:rPr>
        <w:t>O reajuste</w:t>
      </w:r>
      <w:r w:rsidR="00186FDF">
        <w:rPr>
          <w:rFonts w:ascii="Century Gothic" w:hAnsi="Century Gothic" w:cs="Times New Roman"/>
          <w:iCs/>
          <w:sz w:val="24"/>
        </w:rPr>
        <w:t>/reequilíbrio</w:t>
      </w:r>
      <w:r w:rsidRPr="001C5C4D">
        <w:rPr>
          <w:rFonts w:ascii="Century Gothic" w:hAnsi="Century Gothic" w:cs="Times New Roman"/>
          <w:iCs/>
          <w:sz w:val="24"/>
        </w:rPr>
        <w:t xml:space="preserve"> será realizado por apostilamento.</w:t>
      </w:r>
    </w:p>
    <w:p w14:paraId="531B5D3C" w14:textId="77777777" w:rsidR="001C5C4D" w:rsidRPr="001C5C4D" w:rsidRDefault="001C5C4D" w:rsidP="00207BF5">
      <w:pPr>
        <w:pStyle w:val="PargrafodaLista"/>
        <w:autoSpaceDE/>
        <w:autoSpaceDN/>
        <w:spacing w:before="120" w:after="120" w:line="276" w:lineRule="auto"/>
        <w:ind w:left="567" w:hanging="567"/>
        <w:rPr>
          <w:rFonts w:ascii="Century Gothic" w:hAnsi="Century Gothic" w:cs="Times New Roman"/>
          <w:iCs/>
          <w:sz w:val="24"/>
          <w:lang w:val="x-none"/>
        </w:rPr>
      </w:pPr>
    </w:p>
    <w:p w14:paraId="6C1C5F54" w14:textId="20CAEB9A" w:rsidR="001C5C4D" w:rsidRPr="00B7059C" w:rsidRDefault="001C5C4D" w:rsidP="00207BF5">
      <w:pPr>
        <w:pStyle w:val="Nivel01"/>
        <w:keepNext w:val="0"/>
        <w:keepLines w:val="0"/>
        <w:widowControl w:val="0"/>
        <w:spacing w:before="0" w:after="120" w:line="276" w:lineRule="auto"/>
        <w:ind w:left="567" w:hanging="567"/>
        <w:rPr>
          <w:rFonts w:ascii="Century Gothic" w:hAnsi="Century Gothic" w:cs="Times New Roman"/>
          <w:iCs/>
          <w:sz w:val="24"/>
          <w:szCs w:val="24"/>
        </w:rPr>
      </w:pPr>
      <w:r>
        <w:rPr>
          <w:rFonts w:ascii="Century Gothic" w:hAnsi="Century Gothic" w:cs="Times New Roman"/>
          <w:iCs/>
          <w:sz w:val="24"/>
          <w:szCs w:val="24"/>
        </w:rPr>
        <w:t>CL</w:t>
      </w:r>
      <w:r w:rsidR="00E14F7F">
        <w:rPr>
          <w:rFonts w:ascii="Century Gothic" w:hAnsi="Century Gothic" w:cs="Times New Roman"/>
          <w:iCs/>
          <w:sz w:val="24"/>
          <w:szCs w:val="24"/>
        </w:rPr>
        <w:t>Á</w:t>
      </w:r>
      <w:r>
        <w:rPr>
          <w:rFonts w:ascii="Century Gothic" w:hAnsi="Century Gothic" w:cs="Times New Roman"/>
          <w:iCs/>
          <w:sz w:val="24"/>
          <w:szCs w:val="24"/>
        </w:rPr>
        <w:t xml:space="preserve">USULA SEXTA - </w:t>
      </w:r>
      <w:r w:rsidRPr="00B7059C">
        <w:rPr>
          <w:rFonts w:ascii="Century Gothic" w:hAnsi="Century Gothic" w:cs="Times New Roman"/>
          <w:iCs/>
          <w:sz w:val="24"/>
          <w:szCs w:val="24"/>
        </w:rPr>
        <w:t>MODELO DE EXECUÇÃO DO OBJETO</w:t>
      </w:r>
    </w:p>
    <w:p w14:paraId="1782118E" w14:textId="77777777" w:rsidR="001C5C4D" w:rsidRPr="00B7059C" w:rsidRDefault="001C5C4D"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Condições de Entrega</w:t>
      </w:r>
    </w:p>
    <w:p w14:paraId="22450179" w14:textId="77777777" w:rsidR="001C5C4D" w:rsidRPr="001C5C4D" w:rsidRDefault="001C5C4D" w:rsidP="00207BF5">
      <w:pPr>
        <w:pStyle w:val="PargrafodaLista"/>
        <w:numPr>
          <w:ilvl w:val="0"/>
          <w:numId w:val="70"/>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21E7FD5A" w14:textId="77777777" w:rsidR="001C5C4D" w:rsidRPr="001C5C4D" w:rsidRDefault="001C5C4D" w:rsidP="00207BF5">
      <w:pPr>
        <w:pStyle w:val="PargrafodaLista"/>
        <w:numPr>
          <w:ilvl w:val="0"/>
          <w:numId w:val="70"/>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7504EA10" w14:textId="4C5632CF"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prazo de entrega dos bens é de 60 (sessenta) dias úteis, contados do(a) contados a partir </w:t>
      </w:r>
      <w:r w:rsidRPr="00B7059C">
        <w:rPr>
          <w:rFonts w:ascii="Century Gothic" w:hAnsi="Century Gothic" w:cs="Times New Roman"/>
          <w:i w:val="0"/>
          <w:color w:val="000000" w:themeColor="text1"/>
          <w:sz w:val="24"/>
          <w:szCs w:val="24"/>
        </w:rPr>
        <w:t>da emissão da ordem de fornecimento,</w:t>
      </w:r>
      <w:r w:rsidRPr="00B7059C">
        <w:rPr>
          <w:rFonts w:ascii="Century Gothic" w:hAnsi="Century Gothic" w:cs="Times New Roman"/>
          <w:i w:val="0"/>
          <w:color w:val="auto"/>
          <w:sz w:val="24"/>
          <w:szCs w:val="24"/>
        </w:rPr>
        <w:t xml:space="preserve"> em remessa única. </w:t>
      </w:r>
    </w:p>
    <w:p w14:paraId="58946099" w14:textId="77777777"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color w:val="000000" w:themeColor="text1"/>
          <w:sz w:val="24"/>
          <w:szCs w:val="24"/>
        </w:rPr>
      </w:pPr>
      <w:r w:rsidRPr="00B7059C">
        <w:rPr>
          <w:rFonts w:ascii="Century Gothic" w:hAnsi="Century Gothic" w:cs="Times New Roman"/>
          <w:i w:val="0"/>
          <w:color w:val="000000" w:themeColor="text1"/>
          <w:sz w:val="24"/>
          <w:szCs w:val="24"/>
        </w:rPr>
        <w:t>Caso não seja possível a entrega na data assinalada, a empresa deverá comunicar as razões devidamente justificada respectivas com pelo menos 5(cinco) dias úteis de antecedência para que qualquer pleito de prorrogação de prazo seja analisado, ressalvadas situações de caso fortuito e força maior.</w:t>
      </w:r>
    </w:p>
    <w:p w14:paraId="4F4A9FED" w14:textId="77777777"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eastAsia="Arial" w:hAnsi="Century Gothic" w:cs="Times New Roman"/>
          <w:i w:val="0"/>
          <w:iCs w:val="0"/>
          <w:color w:val="auto"/>
          <w:sz w:val="24"/>
          <w:szCs w:val="24"/>
        </w:rPr>
        <w:t xml:space="preserve">A Contratada está sujeita à fiscalização do objeto licitado no ato da entrega e posteriormente, reservando-se o município de Itacarambi, através do responsável, o direito de não receber o objeto, caso os </w:t>
      </w:r>
      <w:r w:rsidRPr="00B7059C">
        <w:rPr>
          <w:rFonts w:ascii="Century Gothic" w:eastAsia="Arial" w:hAnsi="Century Gothic" w:cs="Times New Roman"/>
          <w:i w:val="0"/>
          <w:iCs w:val="0"/>
          <w:color w:val="auto"/>
          <w:sz w:val="24"/>
          <w:szCs w:val="24"/>
        </w:rPr>
        <w:lastRenderedPageBreak/>
        <w:t>mesmos não se encontrem em condições satisfatórias.</w:t>
      </w:r>
    </w:p>
    <w:p w14:paraId="7CE638D6" w14:textId="77777777"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 xml:space="preserve">A contratada deverá fazer a entrega do veículo devidamente equipado nas dependências da Secretaria Municipal de Assistência Social, situada à Avenida Presidente Kennedy, nº 208, centro, Itacarambi MG, no </w:t>
      </w:r>
      <w:r w:rsidRPr="00B7059C">
        <w:rPr>
          <w:rFonts w:ascii="Century Gothic" w:hAnsi="Century Gothic" w:cs="Times New Roman"/>
          <w:i w:val="0"/>
          <w:iCs w:val="0"/>
          <w:color w:val="auto"/>
          <w:sz w:val="24"/>
          <w:szCs w:val="24"/>
          <w:u w:val="single"/>
        </w:rPr>
        <w:t>prazo máximo de 60 (sessenta) dias.</w:t>
      </w:r>
    </w:p>
    <w:p w14:paraId="271F5F9B" w14:textId="77777777"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O transporte e a entrega do veículo devidamente equipado no local designado serão de responsabilidade exclusiva da empresa vencedora, sem que qualquer custo adicional possa ser incluído posteriormente.</w:t>
      </w:r>
    </w:p>
    <w:p w14:paraId="79A38C81" w14:textId="77777777"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A empresa vencedora deste certame obriga-se a fornecer o objeto a que se refere esta licitação de acordo estritamente com as especificações aqui descritas, sendo de sua inteira responsabilidade a substituição do mesmo quando constatado no seu recebimento não estar em conformidade com as referidas especificações.</w:t>
      </w:r>
    </w:p>
    <w:p w14:paraId="125230D8" w14:textId="77777777" w:rsidR="001C5C4D" w:rsidRPr="00B7059C" w:rsidRDefault="001C5C4D" w:rsidP="00207BF5">
      <w:pPr>
        <w:pStyle w:val="Nvel2-Red"/>
        <w:widowControl w:val="0"/>
        <w:numPr>
          <w:ilvl w:val="1"/>
          <w:numId w:val="70"/>
        </w:numPr>
        <w:spacing w:before="0"/>
        <w:ind w:left="567" w:hanging="567"/>
        <w:rPr>
          <w:rFonts w:ascii="Century Gothic" w:hAnsi="Century Gothic" w:cs="Times New Roman"/>
          <w:i w:val="0"/>
          <w:iCs w:val="0"/>
          <w:color w:val="auto"/>
          <w:sz w:val="24"/>
          <w:szCs w:val="24"/>
        </w:rPr>
      </w:pPr>
      <w:r w:rsidRPr="00B7059C">
        <w:rPr>
          <w:rFonts w:ascii="Century Gothic" w:hAnsi="Century Gothic" w:cs="Times New Roman"/>
          <w:i w:val="0"/>
          <w:iCs w:val="0"/>
          <w:color w:val="auto"/>
          <w:sz w:val="24"/>
          <w:szCs w:val="24"/>
        </w:rPr>
        <w:t xml:space="preserve">O prazo de vigência do Contrato será de 12 (doze) meses. </w:t>
      </w:r>
    </w:p>
    <w:p w14:paraId="76288B3C" w14:textId="77777777" w:rsidR="001C5C4D" w:rsidRPr="00B7059C" w:rsidRDefault="001C5C4D" w:rsidP="00207BF5">
      <w:pPr>
        <w:pStyle w:val="Nvel2-Red"/>
        <w:widowControl w:val="0"/>
        <w:numPr>
          <w:ilvl w:val="0"/>
          <w:numId w:val="0"/>
        </w:numPr>
        <w:spacing w:before="0"/>
        <w:ind w:left="567" w:hanging="567"/>
        <w:rPr>
          <w:rFonts w:ascii="Century Gothic" w:hAnsi="Century Gothic" w:cs="Times New Roman"/>
          <w:i w:val="0"/>
          <w:color w:val="000000" w:themeColor="text1"/>
          <w:sz w:val="24"/>
          <w:szCs w:val="24"/>
        </w:rPr>
      </w:pPr>
    </w:p>
    <w:p w14:paraId="0C72628E" w14:textId="77777777" w:rsidR="001C5C4D" w:rsidRPr="00B7059C" w:rsidRDefault="001C5C4D" w:rsidP="00207BF5">
      <w:pPr>
        <w:pStyle w:val="Nvel1-SemNum"/>
        <w:keepNext w:val="0"/>
        <w:keepLines w:val="0"/>
        <w:widowControl w:val="0"/>
        <w:spacing w:before="0" w:after="120" w:line="276" w:lineRule="auto"/>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Garantia, manutenção e assistência técnica </w:t>
      </w:r>
    </w:p>
    <w:p w14:paraId="1B3B887A" w14:textId="77777777" w:rsidR="001C5C4D" w:rsidRPr="00B7059C" w:rsidRDefault="001C5C4D"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55EF6E36" w14:textId="77777777" w:rsidR="001C5C4D" w:rsidRPr="00B7059C" w:rsidRDefault="001C5C4D"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5D63E8CE" w14:textId="77777777" w:rsidR="001C5C4D" w:rsidRPr="00B7059C" w:rsidRDefault="001C5C4D"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5CE702D9" w14:textId="77777777" w:rsidR="001C5C4D" w:rsidRPr="00B7059C" w:rsidRDefault="001C5C4D"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25651AC5" w14:textId="77777777" w:rsidR="001C5C4D" w:rsidRPr="00B7059C" w:rsidRDefault="001C5C4D" w:rsidP="00207BF5">
      <w:pPr>
        <w:pStyle w:val="PargrafodaLista"/>
        <w:numPr>
          <w:ilvl w:val="0"/>
          <w:numId w:val="64"/>
        </w:numPr>
        <w:autoSpaceDE/>
        <w:autoSpaceDN/>
        <w:spacing w:after="120" w:line="276" w:lineRule="auto"/>
        <w:ind w:left="567" w:hanging="567"/>
        <w:rPr>
          <w:rFonts w:ascii="Century Gothic" w:hAnsi="Century Gothic" w:cs="Times New Roman"/>
          <w:iCs/>
          <w:vanish/>
          <w:sz w:val="24"/>
          <w:szCs w:val="24"/>
        </w:rPr>
      </w:pPr>
    </w:p>
    <w:p w14:paraId="32C0CC89"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29737CDC"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4E89DCA3"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19E23574"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16296D9F"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4E5F355E"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358F315D" w14:textId="77777777" w:rsidR="001C5C4D" w:rsidRPr="00B7059C" w:rsidRDefault="001C5C4D" w:rsidP="00207BF5">
      <w:pPr>
        <w:pStyle w:val="PargrafodaLista"/>
        <w:numPr>
          <w:ilvl w:val="1"/>
          <w:numId w:val="64"/>
        </w:numPr>
        <w:autoSpaceDE/>
        <w:autoSpaceDN/>
        <w:spacing w:after="120" w:line="276" w:lineRule="auto"/>
        <w:ind w:left="567" w:hanging="567"/>
        <w:rPr>
          <w:rFonts w:ascii="Century Gothic" w:hAnsi="Century Gothic" w:cs="Times New Roman"/>
          <w:iCs/>
          <w:vanish/>
          <w:sz w:val="24"/>
          <w:szCs w:val="24"/>
        </w:rPr>
      </w:pPr>
    </w:p>
    <w:p w14:paraId="0D95BD6F" w14:textId="77777777" w:rsidR="001C5C4D" w:rsidRPr="001C5C4D" w:rsidRDefault="001C5C4D" w:rsidP="00207BF5">
      <w:pPr>
        <w:pStyle w:val="PargrafodaLista"/>
        <w:numPr>
          <w:ilvl w:val="0"/>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0C09F370" w14:textId="77777777" w:rsidR="001C5C4D" w:rsidRPr="001C5C4D" w:rsidRDefault="001C5C4D" w:rsidP="00207BF5">
      <w:pPr>
        <w:pStyle w:val="PargrafodaLista"/>
        <w:numPr>
          <w:ilvl w:val="0"/>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6F36EA9E"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57C029D6"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006D5674"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21CC3C7F"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3254BE9"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49802EFA"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1C6BE424" w14:textId="77777777" w:rsidR="001C5C4D" w:rsidRPr="001C5C4D" w:rsidRDefault="001C5C4D" w:rsidP="00207BF5">
      <w:pPr>
        <w:pStyle w:val="PargrafodaLista"/>
        <w:numPr>
          <w:ilvl w:val="1"/>
          <w:numId w:val="71"/>
        </w:numPr>
        <w:autoSpaceDE/>
        <w:autoSpaceDN/>
        <w:spacing w:after="120" w:line="276" w:lineRule="auto"/>
        <w:ind w:left="567" w:hanging="567"/>
        <w:rPr>
          <w:rFonts w:ascii="Century Gothic" w:eastAsiaTheme="minorEastAsia" w:hAnsi="Century Gothic" w:cs="Times New Roman"/>
          <w:iCs/>
          <w:vanish/>
          <w:sz w:val="24"/>
          <w:szCs w:val="24"/>
          <w:lang w:val="pt-BR" w:eastAsia="pt-BR"/>
        </w:rPr>
      </w:pPr>
    </w:p>
    <w:p w14:paraId="54F5776C" w14:textId="5596FCC5"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prazo de garantia contratual dos bens, complementar à garantia legal, é de, no mínimo, </w:t>
      </w:r>
      <w:r w:rsidRPr="00B7059C">
        <w:rPr>
          <w:rFonts w:ascii="Century Gothic" w:hAnsi="Century Gothic" w:cs="Times New Roman"/>
          <w:i w:val="0"/>
          <w:iCs w:val="0"/>
          <w:color w:val="auto"/>
          <w:sz w:val="24"/>
          <w:szCs w:val="24"/>
        </w:rPr>
        <w:t>03 (três) anos,</w:t>
      </w:r>
      <w:r w:rsidRPr="00B7059C">
        <w:rPr>
          <w:rFonts w:ascii="Century Gothic" w:hAnsi="Century Gothic" w:cs="Times New Roman"/>
          <w:i w:val="0"/>
          <w:color w:val="auto"/>
          <w:sz w:val="24"/>
          <w:szCs w:val="24"/>
        </w:rPr>
        <w:t xml:space="preserve"> ou pelo prazo fornecido pelo fabricante, se superior, contado a partir do primeiro dia útil subsequente à data do recebimento definitivo do objeto. </w:t>
      </w:r>
    </w:p>
    <w:p w14:paraId="67F35C46"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 garantia será prestada com vistas a manter os equipamentos fornecidos em perfeitas condições de uso, sem qualquer ônus ou custo adicional para o Contratante. </w:t>
      </w:r>
    </w:p>
    <w:p w14:paraId="7E27D4CC"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 garantia abrange a realização da manutenção corretiva dos bens pelo próprio Contratado, ou, se for o caso, por meio de assistência técnica autorizada, de acordo com as normas técnicas específicas. </w:t>
      </w:r>
    </w:p>
    <w:p w14:paraId="591BA17A"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14:paraId="140E9978"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F224366"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Uma vez notificado, o Contratado realizará a reparação ou substituição dos bens que apresentarem vício ou defeito no prazo de </w:t>
      </w:r>
      <w:r w:rsidRPr="00BB0418">
        <w:rPr>
          <w:rFonts w:ascii="Century Gothic" w:hAnsi="Century Gothic" w:cs="Times New Roman"/>
          <w:i w:val="0"/>
          <w:color w:val="auto"/>
          <w:sz w:val="24"/>
          <w:szCs w:val="24"/>
        </w:rPr>
        <w:t>até 15 (quinze) dias úteis,</w:t>
      </w:r>
      <w:r w:rsidRPr="00B7059C">
        <w:rPr>
          <w:rFonts w:ascii="Century Gothic" w:hAnsi="Century Gothic" w:cs="Times New Roman"/>
          <w:i w:val="0"/>
          <w:color w:val="auto"/>
          <w:sz w:val="24"/>
          <w:szCs w:val="24"/>
        </w:rPr>
        <w:t xml:space="preserve"> contados a partir da data de retirada do equipamento das dependências da Administração pelo Contratado ou pela assistência técnica autorizada. </w:t>
      </w:r>
    </w:p>
    <w:p w14:paraId="30805960"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lastRenderedPageBreak/>
        <w:t xml:space="preserve">O prazo indicado no subitem anterior, durante seu transcurso, poderá ser prorrogado uma única vez, por igual período, mediante solicitação escrita e justificada do Contratado, aceita pelo Contratante. </w:t>
      </w:r>
    </w:p>
    <w:p w14:paraId="46F18FFE"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C2DCE21"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4498D12" w14:textId="77777777" w:rsidR="001C5C4D" w:rsidRPr="00B7059C"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 xml:space="preserve">O custo referente ao transporte dos equipamentos cobertos pela garantia será de responsabilidade do Contratado. </w:t>
      </w:r>
    </w:p>
    <w:p w14:paraId="54B5D783" w14:textId="20EA73C5" w:rsidR="001C5C4D" w:rsidRDefault="001C5C4D" w:rsidP="00207BF5">
      <w:pPr>
        <w:pStyle w:val="Nvel2-Red"/>
        <w:widowControl w:val="0"/>
        <w:numPr>
          <w:ilvl w:val="1"/>
          <w:numId w:val="71"/>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AFBAA79" w14:textId="77777777" w:rsidR="00EE57E1" w:rsidRPr="00EE57E1" w:rsidRDefault="00EE57E1" w:rsidP="00EE57E1">
      <w:pPr>
        <w:pStyle w:val="Nvel2-Red"/>
        <w:widowControl w:val="0"/>
        <w:numPr>
          <w:ilvl w:val="1"/>
          <w:numId w:val="71"/>
        </w:numPr>
        <w:spacing w:before="0"/>
        <w:ind w:left="567" w:hanging="567"/>
        <w:rPr>
          <w:rFonts w:ascii="Century Gothic" w:hAnsi="Century Gothic" w:cs="Times New Roman"/>
          <w:b/>
          <w:bCs/>
          <w:i w:val="0"/>
          <w:color w:val="auto"/>
          <w:sz w:val="24"/>
          <w:szCs w:val="24"/>
        </w:rPr>
      </w:pPr>
      <w:r w:rsidRPr="00EE57E1">
        <w:rPr>
          <w:rFonts w:ascii="Century Gothic" w:hAnsi="Century Gothic"/>
          <w:b/>
          <w:bCs/>
          <w:i w:val="0"/>
          <w:iCs w:val="0"/>
          <w:color w:val="auto"/>
          <w:sz w:val="24"/>
          <w:szCs w:val="24"/>
        </w:rPr>
        <w:t>As Revisões do veículo ocorrerão por conta da contrata a cada 10.000 km rodados ou a cada 12 (doze) meses, o que ocorrer primeiro</w:t>
      </w:r>
    </w:p>
    <w:p w14:paraId="5F198C9D" w14:textId="77777777" w:rsidR="001C5C4D" w:rsidRPr="00B7059C" w:rsidRDefault="001C5C4D" w:rsidP="00207BF5">
      <w:pPr>
        <w:pStyle w:val="Nvel2-Red"/>
        <w:widowControl w:val="0"/>
        <w:numPr>
          <w:ilvl w:val="0"/>
          <w:numId w:val="0"/>
        </w:numPr>
        <w:spacing w:before="0"/>
        <w:ind w:left="567" w:hanging="567"/>
        <w:rPr>
          <w:rFonts w:ascii="Century Gothic" w:hAnsi="Century Gothic" w:cs="Times New Roman"/>
          <w:i w:val="0"/>
          <w:color w:val="auto"/>
          <w:sz w:val="24"/>
          <w:szCs w:val="24"/>
        </w:rPr>
      </w:pPr>
    </w:p>
    <w:p w14:paraId="72343C92" w14:textId="302A5272" w:rsidR="001C5C4D" w:rsidRPr="00B7059C" w:rsidRDefault="001A5E97" w:rsidP="00207BF5">
      <w:pPr>
        <w:pStyle w:val="Nivel01"/>
        <w:keepNext w:val="0"/>
        <w:keepLines w:val="0"/>
        <w:widowControl w:val="0"/>
        <w:spacing w:before="0" w:after="120" w:line="276" w:lineRule="auto"/>
        <w:ind w:left="567" w:hanging="567"/>
        <w:rPr>
          <w:rFonts w:ascii="Century Gothic" w:hAnsi="Century Gothic" w:cs="Times New Roman"/>
          <w:iCs/>
          <w:sz w:val="24"/>
          <w:szCs w:val="24"/>
        </w:rPr>
      </w:pPr>
      <w:r>
        <w:rPr>
          <w:rFonts w:ascii="Century Gothic" w:hAnsi="Century Gothic" w:cs="Times New Roman"/>
          <w:iCs/>
          <w:sz w:val="24"/>
          <w:szCs w:val="24"/>
        </w:rPr>
        <w:t>CL</w:t>
      </w:r>
      <w:r w:rsidR="00E14F7F">
        <w:rPr>
          <w:rFonts w:ascii="Century Gothic" w:hAnsi="Century Gothic" w:cs="Times New Roman"/>
          <w:iCs/>
          <w:sz w:val="24"/>
          <w:szCs w:val="24"/>
        </w:rPr>
        <w:t>Á</w:t>
      </w:r>
      <w:r>
        <w:rPr>
          <w:rFonts w:ascii="Century Gothic" w:hAnsi="Century Gothic" w:cs="Times New Roman"/>
          <w:iCs/>
          <w:sz w:val="24"/>
          <w:szCs w:val="24"/>
        </w:rPr>
        <w:t xml:space="preserve">USULA SÉTIMA - </w:t>
      </w:r>
      <w:r w:rsidR="001C5C4D" w:rsidRPr="00B7059C">
        <w:rPr>
          <w:rFonts w:ascii="Century Gothic" w:hAnsi="Century Gothic" w:cs="Times New Roman"/>
          <w:iCs/>
          <w:sz w:val="24"/>
          <w:szCs w:val="24"/>
        </w:rPr>
        <w:t>MODELO DE GESTÃO DO CONTRATO</w:t>
      </w:r>
    </w:p>
    <w:p w14:paraId="1889BF9C"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4D604FA9"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6F28A8BE"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40A0DE52"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5082301F"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2B555C7C"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4A83BA51" w14:textId="77777777" w:rsidR="001C5C4D" w:rsidRPr="001C5C4D" w:rsidRDefault="001C5C4D" w:rsidP="00207BF5">
      <w:pPr>
        <w:pStyle w:val="PargrafodaLista"/>
        <w:numPr>
          <w:ilvl w:val="0"/>
          <w:numId w:val="86"/>
        </w:numPr>
        <w:autoSpaceDE/>
        <w:autoSpaceDN/>
        <w:spacing w:after="120" w:line="276" w:lineRule="auto"/>
        <w:ind w:left="567" w:hanging="567"/>
        <w:rPr>
          <w:rFonts w:ascii="Century Gothic" w:eastAsiaTheme="minorEastAsia" w:hAnsi="Century Gothic" w:cs="Times New Roman"/>
          <w:vanish/>
          <w:color w:val="000000"/>
          <w:sz w:val="24"/>
          <w:szCs w:val="24"/>
          <w:lang w:val="pt-BR" w:eastAsia="pt-BR"/>
        </w:rPr>
      </w:pPr>
    </w:p>
    <w:p w14:paraId="5904AF90" w14:textId="04C9BDD1"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sz w:val="24"/>
          <w:szCs w:val="24"/>
        </w:rPr>
        <w:t>O gerenciamento e a fiscalização da contratação caberão ao servidor: Hélio Pereira de Souza, matrícula nº 6771; e Edvan Alves dos Reis, matrícula nº 6768 respectivamente, que determinará o que for necessário para regularização de falta ou defeito e, na sua falta ou impedimento, ao seu substituto.</w:t>
      </w:r>
    </w:p>
    <w:p w14:paraId="23D01157"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eastAsia="Arial" w:hAnsi="Century Gothic" w:cs="Times New Roman"/>
          <w:iCs/>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0035EAE9"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2F8197E1"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lastRenderedPageBreak/>
        <w:t>As comunicações entre o órgão ou entidade e a contratada devem ser realizadas por escrito sempre que o ato exigir tal formalidade, admitindo-se o uso de mensagem eletrônica para esse fim.</w:t>
      </w:r>
    </w:p>
    <w:p w14:paraId="19AC652A"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O órgão ou entidade poderá convocar representante da empresa para adoção de providências que devam ser cumpridas de imediato.</w:t>
      </w:r>
    </w:p>
    <w:p w14:paraId="05B1B6A1" w14:textId="77777777" w:rsidR="001C5C4D" w:rsidRPr="00B7059C" w:rsidRDefault="001C5C4D" w:rsidP="00207BF5">
      <w:pPr>
        <w:pStyle w:val="Nvel2-Red"/>
        <w:widowControl w:val="0"/>
        <w:numPr>
          <w:ilvl w:val="1"/>
          <w:numId w:val="86"/>
        </w:numPr>
        <w:spacing w:before="0"/>
        <w:ind w:left="567" w:hanging="567"/>
        <w:rPr>
          <w:rFonts w:ascii="Century Gothic" w:hAnsi="Century Gothic" w:cs="Times New Roman"/>
          <w:i w:val="0"/>
          <w:color w:val="auto"/>
          <w:sz w:val="24"/>
          <w:szCs w:val="24"/>
        </w:rPr>
      </w:pPr>
      <w:r w:rsidRPr="00B7059C">
        <w:rPr>
          <w:rFonts w:ascii="Century Gothic" w:hAnsi="Century Gothic" w:cs="Times New Roman"/>
          <w:i w:val="0"/>
          <w:color w:val="auto"/>
          <w:sz w:val="24"/>
          <w:szCs w:val="24"/>
        </w:rPr>
        <w:t>Após a assinatura do contrato ou instrumento equivalente</w:t>
      </w:r>
      <w:r w:rsidRPr="00B7059C">
        <w:rPr>
          <w:rFonts w:ascii="Century Gothic" w:hAnsi="Century Gothic" w:cs="Times New Roman"/>
          <w:i w:val="0"/>
          <w:strike/>
          <w:color w:val="auto"/>
          <w:sz w:val="24"/>
          <w:szCs w:val="24"/>
        </w:rPr>
        <w:t>,</w:t>
      </w:r>
      <w:r w:rsidRPr="00B7059C">
        <w:rPr>
          <w:rFonts w:ascii="Century Gothic" w:hAnsi="Century Gothic" w:cs="Times New Roman"/>
          <w:i w:val="0"/>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B80513"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A execução do contrato deverá ser acompanhada e fiscalizada pelo(s) fiscal(is) do contrato, ou pelos respectivos substitutos </w:t>
      </w:r>
    </w:p>
    <w:p w14:paraId="67A7616C"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acompanhará a execução do contrato, para que sejam cumpridas todas as condições estabelecidas no contrato, de modo a assegurar os melhores resultados para a Administração. </w:t>
      </w:r>
    </w:p>
    <w:p w14:paraId="1B515CEE"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66D122"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Identificada qualquer inexatidão ou irregularidade, o fiscal técnico do contrato emitirá notificações para a correção da execução do contrato, determinando prazo para a correção. </w:t>
      </w:r>
    </w:p>
    <w:p w14:paraId="5271C171"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116FFD0"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No caso de ocorrências que possam inviabilizar a execução do contrato nas datas aprazadas, o fiscal técnico do contrato comunicará o fato imediatamente ao gestor do contrato. </w:t>
      </w:r>
    </w:p>
    <w:p w14:paraId="1A60C0C1"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comunicar ao gestor do contrato, em tempo hábil, o término do contrato sob sua responsabilidade, com vistas à renovação tempestiva ou à prorrogação contratual </w:t>
      </w:r>
    </w:p>
    <w:p w14:paraId="0CCF7F10"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verificará a manutenção das condições de habilitação da contratada, acompanhará o empenho, o pagamento, as garantias, as glosas e a formalização de apostilamento e termos </w:t>
      </w:r>
      <w:r w:rsidRPr="00B7059C">
        <w:rPr>
          <w:rFonts w:ascii="Century Gothic" w:hAnsi="Century Gothic" w:cs="Times New Roman"/>
          <w:iCs/>
          <w:color w:val="auto"/>
          <w:sz w:val="24"/>
          <w:szCs w:val="24"/>
        </w:rPr>
        <w:lastRenderedPageBreak/>
        <w:t xml:space="preserve">aditivos, solicitando quaisquer documentos comprobatórios pertinentes, caso necessário </w:t>
      </w:r>
    </w:p>
    <w:p w14:paraId="0F4A3F37"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E67CF83" w14:textId="77777777" w:rsidR="001C5C4D" w:rsidRPr="00B7059C" w:rsidRDefault="001C5C4D" w:rsidP="00207BF5">
      <w:pPr>
        <w:pStyle w:val="Nivel2"/>
        <w:widowControl w:val="0"/>
        <w:numPr>
          <w:ilvl w:val="1"/>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F90A6B6"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B5870F4"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AF21C81"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3C4EDD" w14:textId="77777777" w:rsidR="001C5C4D" w:rsidRPr="00B7059C" w:rsidRDefault="001C5C4D" w:rsidP="00207BF5">
      <w:pPr>
        <w:pStyle w:val="Nivel3"/>
        <w:widowControl w:val="0"/>
        <w:numPr>
          <w:ilvl w:val="2"/>
          <w:numId w:val="86"/>
        </w:numPr>
        <w:spacing w:before="0"/>
        <w:ind w:left="1134"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AA5180"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t xml:space="preserve">O fiscal do contrato comunicará ao gestor do contrato, em tempo hábil, o término do contrato sob sua responsabilidade, com vistas à tempestiva renovação ou prorrogação contratual. </w:t>
      </w:r>
    </w:p>
    <w:p w14:paraId="72054D79" w14:textId="77777777" w:rsidR="001C5C4D" w:rsidRPr="00B7059C" w:rsidRDefault="001C5C4D" w:rsidP="00207BF5">
      <w:pPr>
        <w:pStyle w:val="Nivel2"/>
        <w:widowControl w:val="0"/>
        <w:numPr>
          <w:ilvl w:val="1"/>
          <w:numId w:val="86"/>
        </w:numPr>
        <w:spacing w:before="0"/>
        <w:ind w:left="567" w:hanging="567"/>
        <w:rPr>
          <w:rFonts w:ascii="Century Gothic" w:hAnsi="Century Gothic" w:cs="Times New Roman"/>
          <w:iCs/>
          <w:color w:val="auto"/>
          <w:sz w:val="24"/>
          <w:szCs w:val="24"/>
        </w:rPr>
      </w:pPr>
      <w:r w:rsidRPr="00B7059C">
        <w:rPr>
          <w:rFonts w:ascii="Century Gothic" w:hAnsi="Century Gothic" w:cs="Times New Roman"/>
          <w:iCs/>
          <w:color w:val="auto"/>
          <w:sz w:val="24"/>
          <w:szCs w:val="24"/>
        </w:rPr>
        <w:lastRenderedPageBreak/>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27D68796" w14:textId="77777777" w:rsidR="001C5C4D" w:rsidRPr="001C5C4D" w:rsidRDefault="001C5C4D" w:rsidP="00207BF5">
      <w:pPr>
        <w:pStyle w:val="PargrafodaLista"/>
        <w:autoSpaceDE/>
        <w:autoSpaceDN/>
        <w:spacing w:before="120" w:after="120" w:line="276" w:lineRule="auto"/>
        <w:ind w:left="567"/>
        <w:rPr>
          <w:rFonts w:ascii="Century Gothic" w:hAnsi="Century Gothic" w:cs="Times New Roman"/>
          <w:iCs/>
          <w:sz w:val="24"/>
          <w:lang w:val="pt-BR"/>
        </w:rPr>
      </w:pPr>
    </w:p>
    <w:p w14:paraId="234E026A" w14:textId="2870739C" w:rsidR="0071202C" w:rsidRPr="008C2514" w:rsidRDefault="0071202C" w:rsidP="00207BF5">
      <w:pPr>
        <w:pStyle w:val="Nivel01Titulo"/>
        <w:keepNext w:val="0"/>
        <w:keepLines w:val="0"/>
        <w:widowControl w:val="0"/>
        <w:spacing w:line="276" w:lineRule="auto"/>
        <w:ind w:left="567" w:hanging="360"/>
        <w:rPr>
          <w:rFonts w:ascii="Century Gothic" w:hAnsi="Century Gothic"/>
          <w:iCs/>
          <w:color w:val="auto"/>
          <w:sz w:val="24"/>
          <w:szCs w:val="24"/>
        </w:rPr>
      </w:pPr>
      <w:r w:rsidRPr="008C2514">
        <w:rPr>
          <w:rFonts w:ascii="Century Gothic" w:hAnsi="Century Gothic"/>
          <w:iCs/>
          <w:color w:val="auto"/>
          <w:sz w:val="24"/>
          <w:szCs w:val="24"/>
        </w:rPr>
        <w:t xml:space="preserve">CLÁUSULA </w:t>
      </w:r>
      <w:r w:rsidR="001A5E97">
        <w:rPr>
          <w:rFonts w:ascii="Century Gothic" w:hAnsi="Century Gothic"/>
          <w:iCs/>
          <w:color w:val="auto"/>
          <w:sz w:val="24"/>
          <w:szCs w:val="24"/>
        </w:rPr>
        <w:t>OITAVA</w:t>
      </w:r>
      <w:r w:rsidRPr="008C2514">
        <w:rPr>
          <w:rFonts w:ascii="Century Gothic" w:hAnsi="Century Gothic"/>
          <w:iCs/>
          <w:color w:val="auto"/>
          <w:sz w:val="24"/>
          <w:szCs w:val="24"/>
        </w:rPr>
        <w:t xml:space="preserve"> - OBRIGAÇÕES DO CONTRATANTE </w:t>
      </w:r>
    </w:p>
    <w:p w14:paraId="0E23E1DF"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4A88D17A"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0C2FDDAC"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798021CB"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08A7C5D7"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46A12766"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285BC0A6"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3DF61192" w14:textId="77777777" w:rsidR="001A5E97" w:rsidRPr="001A5E97" w:rsidRDefault="001A5E97" w:rsidP="00207BF5">
      <w:pPr>
        <w:pStyle w:val="PargrafodaLista"/>
        <w:numPr>
          <w:ilvl w:val="0"/>
          <w:numId w:val="37"/>
        </w:numPr>
        <w:autoSpaceDE/>
        <w:autoSpaceDN/>
        <w:spacing w:before="120" w:after="120" w:line="276" w:lineRule="auto"/>
        <w:ind w:left="567"/>
        <w:rPr>
          <w:rFonts w:ascii="Century Gothic" w:hAnsi="Century Gothic" w:cs="Times New Roman"/>
          <w:iCs/>
          <w:vanish/>
          <w:sz w:val="24"/>
        </w:rPr>
      </w:pPr>
    </w:p>
    <w:p w14:paraId="593C13B8" w14:textId="62FA78B8"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
          <w:iCs/>
          <w:sz w:val="24"/>
        </w:rPr>
      </w:pPr>
      <w:r w:rsidRPr="008C2514">
        <w:rPr>
          <w:rFonts w:ascii="Century Gothic" w:hAnsi="Century Gothic" w:cs="Times New Roman"/>
          <w:iCs/>
          <w:sz w:val="24"/>
        </w:rPr>
        <w:t>Exigir o cumprimento de todas as obrigações assumidas pelo Contratado, de acordo com o contrato e seus anexos;</w:t>
      </w:r>
    </w:p>
    <w:p w14:paraId="70CD61FE" w14:textId="77777777"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
          <w:iCs/>
          <w:sz w:val="24"/>
        </w:rPr>
      </w:pPr>
      <w:r w:rsidRPr="008C2514">
        <w:rPr>
          <w:rFonts w:ascii="Century Gothic" w:hAnsi="Century Gothic" w:cs="Times New Roman"/>
          <w:iCs/>
          <w:sz w:val="24"/>
        </w:rPr>
        <w:t>Receber o objeto no prazo e condições estabelecidas no Termo de Referência;</w:t>
      </w:r>
    </w:p>
    <w:p w14:paraId="1235398C" w14:textId="77777777"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
          <w:iCs/>
          <w:sz w:val="24"/>
        </w:rPr>
      </w:pPr>
      <w:r w:rsidRPr="008C2514">
        <w:rPr>
          <w:rFonts w:ascii="Century Gothic" w:hAnsi="Century Gothic" w:cs="Times New Roman"/>
          <w:iCs/>
          <w:sz w:val="24"/>
        </w:rPr>
        <w:t>Notificar o Contratado, por escrito, sobre vícios, defeitos ou incorreções verificadas no objeto fornecido, para que seja por ele substituído, reparado ou corrigido, no total ou em parte, às suas expensas;</w:t>
      </w:r>
    </w:p>
    <w:p w14:paraId="1EED7578" w14:textId="77777777"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
          <w:iCs/>
          <w:sz w:val="24"/>
        </w:rPr>
      </w:pPr>
      <w:r w:rsidRPr="008C2514">
        <w:rPr>
          <w:rFonts w:ascii="Century Gothic" w:hAnsi="Century Gothic" w:cs="Times New Roman"/>
          <w:iCs/>
          <w:sz w:val="24"/>
        </w:rPr>
        <w:t>Acompanhar e fiscalizar a execução do contrato e o cumprimento das obrigações pelo Contratado;</w:t>
      </w:r>
    </w:p>
    <w:p w14:paraId="16C04C9F" w14:textId="77777777"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
          <w:iCs/>
          <w:sz w:val="24"/>
        </w:rPr>
      </w:pPr>
      <w:r w:rsidRPr="008C2514">
        <w:rPr>
          <w:rFonts w:ascii="Century Gothic" w:hAnsi="Century Gothic" w:cs="Times New Roman"/>
          <w:iCs/>
          <w:sz w:val="24"/>
        </w:rPr>
        <w:t>Efetuar o pagamento ao Contratado</w:t>
      </w:r>
      <w:r w:rsidRPr="008C2514">
        <w:rPr>
          <w:rFonts w:ascii="Century Gothic" w:hAnsi="Century Gothic" w:cs="Times New Roman"/>
          <w:b/>
          <w:iCs/>
          <w:sz w:val="24"/>
        </w:rPr>
        <w:t xml:space="preserve"> </w:t>
      </w:r>
      <w:r w:rsidRPr="008C2514">
        <w:rPr>
          <w:rFonts w:ascii="Century Gothic" w:hAnsi="Century Gothic" w:cs="Times New Roman"/>
          <w:iCs/>
          <w:sz w:val="24"/>
        </w:rPr>
        <w:t>do valor correspondente ao fornecimento do objeto, no prazo, forma e condições estabelecidos no presente Contrato;</w:t>
      </w:r>
    </w:p>
    <w:p w14:paraId="6A4822EF" w14:textId="5390CCC1"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
          <w:iCs/>
          <w:sz w:val="24"/>
        </w:rPr>
      </w:pPr>
      <w:r w:rsidRPr="008C2514">
        <w:rPr>
          <w:rFonts w:ascii="Century Gothic" w:hAnsi="Century Gothic" w:cs="Times New Roman"/>
          <w:bCs/>
          <w:iCs/>
          <w:sz w:val="24"/>
        </w:rPr>
        <w:t xml:space="preserve">Aplicar </w:t>
      </w:r>
      <w:r w:rsidR="001D7BEE" w:rsidRPr="008C2514">
        <w:rPr>
          <w:rFonts w:ascii="Century Gothic" w:hAnsi="Century Gothic" w:cs="Times New Roman"/>
          <w:bCs/>
          <w:iCs/>
          <w:sz w:val="24"/>
        </w:rPr>
        <w:t>às Contratadas sanções motivadas</w:t>
      </w:r>
      <w:r w:rsidRPr="008C2514">
        <w:rPr>
          <w:rFonts w:ascii="Century Gothic" w:hAnsi="Century Gothic" w:cs="Times New Roman"/>
          <w:bCs/>
          <w:iCs/>
          <w:sz w:val="24"/>
        </w:rPr>
        <w:t xml:space="preserve"> pela inexecução total ou parcial do Contrato;</w:t>
      </w:r>
    </w:p>
    <w:p w14:paraId="6C712D59" w14:textId="3BE9BAEF"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iCs/>
          <w:sz w:val="24"/>
        </w:rPr>
      </w:pPr>
      <w:r w:rsidRPr="008C2514">
        <w:rPr>
          <w:rFonts w:ascii="Century Gothic" w:hAnsi="Century Gothic" w:cs="Times New Roman"/>
          <w:iCs/>
          <w:sz w:val="24"/>
        </w:rPr>
        <w:t xml:space="preserve">Cientificar o </w:t>
      </w:r>
      <w:r w:rsidRPr="008C2514">
        <w:rPr>
          <w:rFonts w:ascii="Century Gothic" w:hAnsi="Century Gothic" w:cs="Times New Roman"/>
          <w:bCs/>
          <w:iCs/>
          <w:sz w:val="24"/>
        </w:rPr>
        <w:t>órgão</w:t>
      </w:r>
      <w:r w:rsidRPr="008C2514">
        <w:rPr>
          <w:rFonts w:ascii="Century Gothic" w:hAnsi="Century Gothic" w:cs="Times New Roman"/>
          <w:iCs/>
          <w:sz w:val="24"/>
        </w:rPr>
        <w:t xml:space="preserve"> de representação judicial </w:t>
      </w:r>
      <w:r w:rsidR="008632FC">
        <w:rPr>
          <w:rFonts w:ascii="Century Gothic" w:hAnsi="Century Gothic" w:cs="Times New Roman"/>
          <w:iCs/>
          <w:sz w:val="24"/>
        </w:rPr>
        <w:t>no Tribunal de Conta do Estado de Minas Gerais</w:t>
      </w:r>
      <w:r w:rsidR="00735814">
        <w:rPr>
          <w:rFonts w:ascii="Century Gothic" w:hAnsi="Century Gothic" w:cs="Times New Roman"/>
          <w:iCs/>
          <w:sz w:val="24"/>
        </w:rPr>
        <w:t xml:space="preserve">, </w:t>
      </w:r>
      <w:r w:rsidRPr="008C2514">
        <w:rPr>
          <w:rFonts w:ascii="Century Gothic" w:hAnsi="Century Gothic" w:cs="Times New Roman"/>
          <w:iCs/>
          <w:sz w:val="24"/>
        </w:rPr>
        <w:t>para adoção das medidas cabíveis quando do descumprimento de obrigações pelo Contratado;</w:t>
      </w:r>
    </w:p>
    <w:p w14:paraId="4CE59935" w14:textId="77777777"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Cs/>
          <w:iCs/>
          <w:sz w:val="24"/>
        </w:rPr>
      </w:pPr>
      <w:r w:rsidRPr="008C2514">
        <w:rPr>
          <w:rFonts w:ascii="Century Gothic" w:hAnsi="Century Gothic" w:cs="Times New Roman"/>
          <w:bCs/>
          <w:iCs/>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33530F" w14:textId="77777777" w:rsidR="0071202C" w:rsidRPr="008C2514" w:rsidRDefault="0071202C" w:rsidP="00207BF5">
      <w:pPr>
        <w:pStyle w:val="PargrafodaLista"/>
        <w:numPr>
          <w:ilvl w:val="1"/>
          <w:numId w:val="37"/>
        </w:numPr>
        <w:autoSpaceDE/>
        <w:autoSpaceDN/>
        <w:spacing w:before="120" w:after="120" w:line="276" w:lineRule="auto"/>
        <w:ind w:left="567"/>
        <w:rPr>
          <w:rFonts w:ascii="Century Gothic" w:hAnsi="Century Gothic" w:cs="Times New Roman"/>
          <w:bCs/>
          <w:iCs/>
          <w:sz w:val="24"/>
        </w:rPr>
      </w:pPr>
      <w:r w:rsidRPr="008C2514">
        <w:rPr>
          <w:rFonts w:ascii="Century Gothic" w:hAnsi="Century Gothic" w:cs="Times New Roman"/>
          <w:bCs/>
          <w:iCs/>
          <w:sz w:val="24"/>
        </w:rPr>
        <w:t>Notificar os emitentes das garantias quanto ao início de processo administrativo para apuração de descumprimento de cláusulas contratuais.</w:t>
      </w:r>
    </w:p>
    <w:p w14:paraId="0F0620E6" w14:textId="70BF17F7" w:rsidR="0071202C" w:rsidRDefault="0071202C" w:rsidP="00207BF5">
      <w:pPr>
        <w:pStyle w:val="PargrafodaLista"/>
        <w:numPr>
          <w:ilvl w:val="1"/>
          <w:numId w:val="37"/>
        </w:numPr>
        <w:autoSpaceDE/>
        <w:autoSpaceDN/>
        <w:spacing w:line="276" w:lineRule="auto"/>
        <w:ind w:left="567"/>
        <w:rPr>
          <w:rFonts w:ascii="Century Gothic" w:hAnsi="Century Gothic" w:cs="Times New Roman"/>
          <w:iCs/>
          <w:sz w:val="24"/>
        </w:rPr>
      </w:pPr>
      <w:r w:rsidRPr="008C2514">
        <w:rPr>
          <w:rFonts w:ascii="Century Gothic" w:hAnsi="Century Gothic" w:cs="Times New Roman"/>
          <w:iCs/>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075989" w14:textId="77777777" w:rsidR="001F6822" w:rsidRPr="008C2514" w:rsidRDefault="001F6822" w:rsidP="001F6822">
      <w:pPr>
        <w:pStyle w:val="PargrafodaLista"/>
        <w:autoSpaceDE/>
        <w:autoSpaceDN/>
        <w:spacing w:line="276" w:lineRule="auto"/>
        <w:ind w:left="567"/>
        <w:rPr>
          <w:rFonts w:ascii="Century Gothic" w:hAnsi="Century Gothic" w:cs="Times New Roman"/>
          <w:iCs/>
          <w:sz w:val="24"/>
        </w:rPr>
      </w:pPr>
    </w:p>
    <w:p w14:paraId="7928BEBD" w14:textId="77777777" w:rsidR="0071202C" w:rsidRPr="008C2514" w:rsidRDefault="0071202C" w:rsidP="00207BF5">
      <w:pPr>
        <w:spacing w:line="276" w:lineRule="auto"/>
        <w:ind w:left="567"/>
        <w:jc w:val="both"/>
        <w:rPr>
          <w:rFonts w:ascii="Century Gothic" w:hAnsi="Century Gothic" w:cs="Times New Roman"/>
          <w:iCs/>
          <w:sz w:val="24"/>
        </w:rPr>
      </w:pPr>
    </w:p>
    <w:p w14:paraId="2B2A58CA" w14:textId="11A6CF69" w:rsidR="0071202C" w:rsidRPr="008C2514" w:rsidRDefault="0071202C" w:rsidP="00207BF5">
      <w:pPr>
        <w:pStyle w:val="Nivel01Titulo"/>
        <w:keepNext w:val="0"/>
        <w:keepLines w:val="0"/>
        <w:widowControl w:val="0"/>
        <w:spacing w:before="0" w:line="276" w:lineRule="auto"/>
        <w:ind w:left="567" w:hanging="360"/>
        <w:rPr>
          <w:rFonts w:ascii="Century Gothic" w:hAnsi="Century Gothic"/>
          <w:iCs/>
          <w:color w:val="auto"/>
          <w:sz w:val="24"/>
          <w:szCs w:val="24"/>
        </w:rPr>
      </w:pPr>
      <w:r w:rsidRPr="008C2514">
        <w:rPr>
          <w:rFonts w:ascii="Century Gothic" w:hAnsi="Century Gothic"/>
          <w:iCs/>
          <w:color w:val="auto"/>
          <w:sz w:val="24"/>
          <w:szCs w:val="24"/>
        </w:rPr>
        <w:lastRenderedPageBreak/>
        <w:t xml:space="preserve">CLÁUSULA </w:t>
      </w:r>
      <w:r w:rsidR="001A5E97">
        <w:rPr>
          <w:rFonts w:ascii="Century Gothic" w:hAnsi="Century Gothic"/>
          <w:iCs/>
          <w:color w:val="auto"/>
          <w:sz w:val="24"/>
          <w:szCs w:val="24"/>
        </w:rPr>
        <w:t>NONA</w:t>
      </w:r>
      <w:r w:rsidRPr="008C2514">
        <w:rPr>
          <w:rFonts w:ascii="Century Gothic" w:hAnsi="Century Gothic"/>
          <w:iCs/>
          <w:color w:val="auto"/>
          <w:sz w:val="24"/>
          <w:szCs w:val="24"/>
        </w:rPr>
        <w:t xml:space="preserve"> - OBRIGAÇÕES DO CONTRATADO </w:t>
      </w:r>
    </w:p>
    <w:p w14:paraId="45A9C539"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21A9F6F9"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60A38888"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7AA40371"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02401674"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6ACDD0EC"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235214A2"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3677DB91"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3BAF3071" w14:textId="77777777" w:rsidR="001A5E97" w:rsidRPr="001A5E97" w:rsidRDefault="001A5E97" w:rsidP="00207BF5">
      <w:pPr>
        <w:pStyle w:val="PargrafodaLista"/>
        <w:numPr>
          <w:ilvl w:val="0"/>
          <w:numId w:val="38"/>
        </w:numPr>
        <w:autoSpaceDE/>
        <w:autoSpaceDN/>
        <w:spacing w:after="120" w:line="276" w:lineRule="auto"/>
        <w:ind w:left="567"/>
        <w:rPr>
          <w:rFonts w:ascii="Century Gothic" w:hAnsi="Century Gothic" w:cs="Times New Roman"/>
          <w:vanish/>
          <w:color w:val="000000"/>
          <w:sz w:val="24"/>
        </w:rPr>
      </w:pPr>
    </w:p>
    <w:p w14:paraId="743E9375" w14:textId="2F2F1115" w:rsidR="0071202C" w:rsidRPr="008C2514" w:rsidRDefault="0071202C" w:rsidP="00207BF5">
      <w:pPr>
        <w:pStyle w:val="PargrafodaLista"/>
        <w:numPr>
          <w:ilvl w:val="1"/>
          <w:numId w:val="38"/>
        </w:numPr>
        <w:autoSpaceDE/>
        <w:autoSpaceDN/>
        <w:spacing w:after="120" w:line="276" w:lineRule="auto"/>
        <w:ind w:left="567"/>
        <w:rPr>
          <w:rFonts w:ascii="Century Gothic" w:hAnsi="Century Gothic" w:cs="Times New Roman"/>
          <w:b/>
          <w:color w:val="000000"/>
          <w:sz w:val="24"/>
        </w:rPr>
      </w:pPr>
      <w:r w:rsidRPr="008C2514">
        <w:rPr>
          <w:rFonts w:ascii="Century Gothic" w:hAnsi="Century Gothic" w:cs="Times New Roman"/>
          <w:color w:val="000000"/>
          <w:sz w:val="24"/>
        </w:rPr>
        <w:t xml:space="preserve">As obrigações da Contratada são as estabelecidas no Termo de </w:t>
      </w:r>
      <w:r w:rsidRPr="008C2514">
        <w:rPr>
          <w:rFonts w:ascii="Century Gothic" w:hAnsi="Century Gothic" w:cs="Times New Roman"/>
          <w:sz w:val="24"/>
        </w:rPr>
        <w:t>Referência</w:t>
      </w:r>
      <w:r w:rsidRPr="008C2514">
        <w:rPr>
          <w:rFonts w:ascii="Century Gothic" w:hAnsi="Century Gothic" w:cs="Times New Roman"/>
          <w:color w:val="000000"/>
          <w:sz w:val="24"/>
        </w:rPr>
        <w:t xml:space="preserve"> anexo I, do edital;</w:t>
      </w:r>
      <w:r w:rsidRPr="008C2514">
        <w:rPr>
          <w:rFonts w:ascii="Century Gothic" w:hAnsi="Century Gothic" w:cs="Times New Roman"/>
          <w:b/>
          <w:color w:val="000000"/>
          <w:sz w:val="24"/>
        </w:rPr>
        <w:t xml:space="preserve"> E ainda,</w:t>
      </w:r>
    </w:p>
    <w:p w14:paraId="1FABEFB5" w14:textId="77777777" w:rsidR="0071202C" w:rsidRPr="008C2514" w:rsidRDefault="0071202C" w:rsidP="00207BF5">
      <w:pPr>
        <w:pStyle w:val="PargrafodaLista"/>
        <w:numPr>
          <w:ilvl w:val="1"/>
          <w:numId w:val="38"/>
        </w:numPr>
        <w:autoSpaceDE/>
        <w:autoSpaceDN/>
        <w:spacing w:before="120" w:after="120" w:line="276" w:lineRule="auto"/>
        <w:ind w:left="567"/>
        <w:rPr>
          <w:rFonts w:ascii="Century Gothic" w:hAnsi="Century Gothic" w:cs="Times New Roman"/>
          <w:iCs/>
          <w:sz w:val="24"/>
        </w:rPr>
      </w:pPr>
      <w:r w:rsidRPr="008C2514">
        <w:rPr>
          <w:rFonts w:ascii="Century Gothic" w:hAnsi="Century Gothic" w:cs="Times New Roman"/>
          <w:iCs/>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0EC3832"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2E567C45"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1EA8F613"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1A6B6A6B"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5DA5647D"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66458C6D"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639CEE5D"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16909607"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58D602BD" w14:textId="77777777" w:rsidR="001A5E97" w:rsidRPr="001A5E97" w:rsidRDefault="001A5E97" w:rsidP="00207BF5">
      <w:pPr>
        <w:pStyle w:val="PargrafodaLista"/>
        <w:numPr>
          <w:ilvl w:val="0"/>
          <w:numId w:val="87"/>
        </w:numPr>
        <w:autoSpaceDE/>
        <w:autoSpaceDN/>
        <w:spacing w:before="120" w:after="120" w:line="276" w:lineRule="auto"/>
        <w:ind w:left="567"/>
        <w:rPr>
          <w:rFonts w:ascii="Century Gothic" w:hAnsi="Century Gothic" w:cs="Times New Roman"/>
          <w:iCs/>
          <w:vanish/>
          <w:sz w:val="24"/>
        </w:rPr>
      </w:pPr>
    </w:p>
    <w:p w14:paraId="550A180E" w14:textId="77777777" w:rsidR="001A5E97" w:rsidRPr="001A5E97" w:rsidRDefault="001A5E97" w:rsidP="00207BF5">
      <w:pPr>
        <w:pStyle w:val="PargrafodaLista"/>
        <w:numPr>
          <w:ilvl w:val="1"/>
          <w:numId w:val="87"/>
        </w:numPr>
        <w:autoSpaceDE/>
        <w:autoSpaceDN/>
        <w:spacing w:before="120" w:after="120" w:line="276" w:lineRule="auto"/>
        <w:ind w:left="567"/>
        <w:rPr>
          <w:rFonts w:ascii="Century Gothic" w:hAnsi="Century Gothic" w:cs="Times New Roman"/>
          <w:iCs/>
          <w:vanish/>
          <w:sz w:val="24"/>
        </w:rPr>
      </w:pPr>
    </w:p>
    <w:p w14:paraId="4BBE4EC6" w14:textId="77777777" w:rsidR="001A5E97" w:rsidRPr="001A5E97" w:rsidRDefault="001A5E97" w:rsidP="00207BF5">
      <w:pPr>
        <w:pStyle w:val="PargrafodaLista"/>
        <w:numPr>
          <w:ilvl w:val="1"/>
          <w:numId w:val="87"/>
        </w:numPr>
        <w:autoSpaceDE/>
        <w:autoSpaceDN/>
        <w:spacing w:before="120" w:after="120" w:line="276" w:lineRule="auto"/>
        <w:ind w:left="567"/>
        <w:rPr>
          <w:rFonts w:ascii="Century Gothic" w:hAnsi="Century Gothic" w:cs="Times New Roman"/>
          <w:iCs/>
          <w:vanish/>
          <w:sz w:val="24"/>
        </w:rPr>
      </w:pPr>
    </w:p>
    <w:p w14:paraId="2217C481" w14:textId="7F49C2AC"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responsabilizar-se pelos vícios e danos decorrentes do objeto, de acordo com os artigos 12, 13 e 17 a 27, do Código de Defesa do Consumidor (Lei nº 8.078, de 1990);</w:t>
      </w:r>
    </w:p>
    <w:p w14:paraId="04DA42DD"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comunicar ao Contratante, no prazo máximo de 24 (vinte e quatro) horas que antecede a data da entrega, os motivos que impossibilitem o cumprimento do prazo previsto, com a devida comprovação;</w:t>
      </w:r>
    </w:p>
    <w:p w14:paraId="4443BC07"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Atender às determinações regulares emitidas pelo fiscal ou gestor do contrato ou autoridade superior (art. 137, II) e prestar todo esclarecimento ou informação por eles solicitados;</w:t>
      </w:r>
    </w:p>
    <w:p w14:paraId="759124AB"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C38A2F0"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caso exigida, o valor correspondente aos danos sofridos;</w:t>
      </w:r>
    </w:p>
    <w:p w14:paraId="03CFC3E8"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49B5247"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 xml:space="preserve">Comunicar ao Fiscal do contrato, no prazo de 24 (vinte e quatro) </w:t>
      </w:r>
      <w:r w:rsidRPr="001A5E97">
        <w:rPr>
          <w:rFonts w:ascii="Century Gothic" w:hAnsi="Century Gothic" w:cs="Times New Roman"/>
          <w:iCs/>
          <w:sz w:val="24"/>
        </w:rPr>
        <w:lastRenderedPageBreak/>
        <w:t>horas, qualquer ocorrência anormal ou acidente que se verifique no local da execução do objeto contratual.</w:t>
      </w:r>
    </w:p>
    <w:p w14:paraId="65B05411"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Paralisar, por determinação do Contratante, qualquer atividade que não esteja sendo executada de acordo com a boa técnica ou que ponha em risco a segurança de pessoas ou bens de terceiros.</w:t>
      </w:r>
    </w:p>
    <w:p w14:paraId="38960E0E"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Manter durante toda a vigência do contrato, em compatibilidade com as obrigações assumidas, todas as condições exigidas para habilitação na licitação.</w:t>
      </w:r>
    </w:p>
    <w:p w14:paraId="6FA60EEB"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b/>
          <w:bCs/>
          <w:iCs/>
          <w:sz w:val="24"/>
        </w:rPr>
      </w:pPr>
      <w:r w:rsidRPr="001A5E97">
        <w:rPr>
          <w:rFonts w:ascii="Century Gothic" w:hAnsi="Century Gothic" w:cs="Times New Roman"/>
          <w:iCs/>
          <w:sz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5097336C"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Comprovar a reserva de cargos a que se refere a cláusula acima, no prazo fixado pelo fiscal do contrato, com a indicação dos empregados que preencheram as referidas vagas (art. 116, parágrafo único);</w:t>
      </w:r>
    </w:p>
    <w:p w14:paraId="539C9F5C" w14:textId="7314E616"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 xml:space="preserve">Guardar sigilo sobre todas as informações obtidas em decorrência do cumprimento do contrato; </w:t>
      </w:r>
    </w:p>
    <w:p w14:paraId="3A9A6031"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69147D"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Cumprir, além dos postulados legais vigentes de âmbito federal, estadual ou municipal, as normas de segurança do Contratante;</w:t>
      </w:r>
    </w:p>
    <w:p w14:paraId="0D43CD57"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D29327B"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Orientar e treinar seus empregados sobre os deveres previstos na Lei nº 13.709, de 14 de agosto de 2018, adotando medidas eficazes para proteção de dados pessoais a que tenha acesso por força da execução deste contrato;</w:t>
      </w:r>
    </w:p>
    <w:p w14:paraId="30829B82"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1D94A9C3" w14:textId="77777777" w:rsidR="0071202C" w:rsidRPr="001A5E97" w:rsidRDefault="0071202C" w:rsidP="00207BF5">
      <w:pPr>
        <w:pStyle w:val="PargrafodaLista"/>
        <w:numPr>
          <w:ilvl w:val="2"/>
          <w:numId w:val="87"/>
        </w:numPr>
        <w:autoSpaceDE/>
        <w:autoSpaceDN/>
        <w:spacing w:before="120" w:after="120" w:line="276" w:lineRule="auto"/>
        <w:ind w:left="1134" w:hanging="567"/>
        <w:rPr>
          <w:rFonts w:ascii="Century Gothic" w:hAnsi="Century Gothic" w:cs="Times New Roman"/>
          <w:iCs/>
          <w:sz w:val="24"/>
        </w:rPr>
      </w:pPr>
      <w:r w:rsidRPr="001A5E97">
        <w:rPr>
          <w:rFonts w:ascii="Century Gothic" w:hAnsi="Century Gothic" w:cs="Times New Roman"/>
          <w:iCs/>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416804" w14:textId="77777777" w:rsidR="0071202C" w:rsidRPr="008C2514" w:rsidRDefault="0071202C" w:rsidP="00207BF5">
      <w:pPr>
        <w:spacing w:before="120" w:after="120" w:line="276" w:lineRule="auto"/>
        <w:ind w:left="567"/>
        <w:jc w:val="both"/>
        <w:rPr>
          <w:rFonts w:ascii="Century Gothic" w:hAnsi="Century Gothic" w:cs="Times New Roman"/>
          <w:iCs/>
          <w:sz w:val="24"/>
        </w:rPr>
      </w:pPr>
    </w:p>
    <w:p w14:paraId="47405AE9" w14:textId="71CA88F9" w:rsidR="0071202C" w:rsidRPr="008C2514" w:rsidRDefault="0071202C" w:rsidP="00207BF5">
      <w:pPr>
        <w:pStyle w:val="Nivel01Titulo"/>
        <w:keepNext w:val="0"/>
        <w:keepLines w:val="0"/>
        <w:widowControl w:val="0"/>
        <w:spacing w:line="276" w:lineRule="auto"/>
        <w:rPr>
          <w:rFonts w:ascii="Century Gothic" w:hAnsi="Century Gothic"/>
          <w:iCs/>
          <w:color w:val="auto"/>
          <w:sz w:val="24"/>
          <w:szCs w:val="24"/>
        </w:rPr>
      </w:pPr>
      <w:r w:rsidRPr="008C2514">
        <w:rPr>
          <w:rFonts w:ascii="Century Gothic" w:hAnsi="Century Gothic"/>
          <w:iCs/>
          <w:color w:val="auto"/>
          <w:sz w:val="24"/>
          <w:szCs w:val="24"/>
        </w:rPr>
        <w:t xml:space="preserve">CLÁUSULA </w:t>
      </w:r>
      <w:r w:rsidR="001A5E97">
        <w:rPr>
          <w:rFonts w:ascii="Century Gothic" w:hAnsi="Century Gothic"/>
          <w:iCs/>
          <w:color w:val="auto"/>
          <w:sz w:val="24"/>
          <w:szCs w:val="24"/>
        </w:rPr>
        <w:t>DÉCIMA</w:t>
      </w:r>
      <w:r w:rsidRPr="008C2514">
        <w:rPr>
          <w:rFonts w:ascii="Century Gothic" w:hAnsi="Century Gothic"/>
          <w:iCs/>
          <w:color w:val="auto"/>
          <w:sz w:val="24"/>
          <w:szCs w:val="24"/>
        </w:rPr>
        <w:t xml:space="preserve"> – GARANTIA DE EXECUÇÃO (art. 92, XII e XIII)</w:t>
      </w:r>
    </w:p>
    <w:p w14:paraId="5060DEAE"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019FE809"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73006820"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42441BC4"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32CD5976"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6168058C"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7E9406B2"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7E14676E"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3BF92B50"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43946E01" w14:textId="77777777" w:rsidR="001A5E97" w:rsidRPr="001A5E97" w:rsidRDefault="001A5E97"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2DABF2B9" w14:textId="6C167C4E" w:rsidR="0009036F" w:rsidRDefault="0071202C" w:rsidP="00954D98">
      <w:pPr>
        <w:pStyle w:val="PargrafodaLista"/>
        <w:numPr>
          <w:ilvl w:val="1"/>
          <w:numId w:val="39"/>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Não haverá exigência de garantia contratual da execução.</w:t>
      </w:r>
    </w:p>
    <w:p w14:paraId="35ABBF50" w14:textId="77777777" w:rsidR="00954D98" w:rsidRPr="00954D98" w:rsidRDefault="00954D98" w:rsidP="00954D98">
      <w:pPr>
        <w:pStyle w:val="PargrafodaLista"/>
        <w:autoSpaceDE/>
        <w:autoSpaceDN/>
        <w:spacing w:before="120" w:after="120" w:line="276" w:lineRule="auto"/>
        <w:ind w:left="567"/>
        <w:rPr>
          <w:rFonts w:ascii="Century Gothic" w:hAnsi="Century Gothic" w:cs="Times New Roman"/>
          <w:iCs/>
          <w:sz w:val="24"/>
        </w:rPr>
      </w:pPr>
    </w:p>
    <w:p w14:paraId="650C2B15" w14:textId="3371BEA8" w:rsidR="0071202C" w:rsidRPr="008C2514" w:rsidRDefault="0071202C" w:rsidP="00207BF5">
      <w:pPr>
        <w:pStyle w:val="Nivel01Titulo"/>
        <w:keepNext w:val="0"/>
        <w:keepLines w:val="0"/>
        <w:widowControl w:val="0"/>
        <w:spacing w:line="276" w:lineRule="auto"/>
        <w:ind w:left="135"/>
        <w:rPr>
          <w:rFonts w:ascii="Century Gothic" w:hAnsi="Century Gothic"/>
          <w:iCs/>
          <w:color w:val="auto"/>
          <w:sz w:val="24"/>
          <w:szCs w:val="24"/>
        </w:rPr>
      </w:pPr>
      <w:r w:rsidRPr="008C2514">
        <w:rPr>
          <w:rFonts w:ascii="Century Gothic" w:hAnsi="Century Gothic"/>
          <w:iCs/>
          <w:color w:val="auto"/>
          <w:sz w:val="24"/>
          <w:szCs w:val="24"/>
        </w:rPr>
        <w:t xml:space="preserve">CLÁUSULA </w:t>
      </w:r>
      <w:r w:rsidR="001A5E97">
        <w:rPr>
          <w:rFonts w:ascii="Century Gothic" w:hAnsi="Century Gothic"/>
          <w:iCs/>
          <w:color w:val="auto"/>
          <w:sz w:val="24"/>
          <w:szCs w:val="24"/>
        </w:rPr>
        <w:t>DÉCIMA PRIMEIRA</w:t>
      </w:r>
      <w:r w:rsidRPr="008C2514">
        <w:rPr>
          <w:rFonts w:ascii="Century Gothic" w:hAnsi="Century Gothic"/>
          <w:iCs/>
          <w:color w:val="auto"/>
          <w:sz w:val="24"/>
          <w:szCs w:val="24"/>
        </w:rPr>
        <w:t xml:space="preserve"> – INFRAÇÕES E SANÇÕES ADMINISTRATIVAS </w:t>
      </w:r>
    </w:p>
    <w:p w14:paraId="1EDDB0FA" w14:textId="77777777" w:rsidR="0071202C" w:rsidRPr="008C2514" w:rsidRDefault="0071202C" w:rsidP="00207BF5">
      <w:pPr>
        <w:pStyle w:val="PargrafodaLista"/>
        <w:numPr>
          <w:ilvl w:val="0"/>
          <w:numId w:val="39"/>
        </w:numPr>
        <w:autoSpaceDE/>
        <w:autoSpaceDN/>
        <w:spacing w:before="120" w:after="120" w:line="276" w:lineRule="auto"/>
        <w:ind w:left="567"/>
        <w:rPr>
          <w:rFonts w:ascii="Century Gothic" w:hAnsi="Century Gothic" w:cs="Times New Roman"/>
          <w:iCs/>
          <w:vanish/>
          <w:sz w:val="24"/>
        </w:rPr>
      </w:pPr>
    </w:p>
    <w:p w14:paraId="39DB3353" w14:textId="77777777" w:rsidR="0071202C" w:rsidRPr="008C2514" w:rsidRDefault="0071202C" w:rsidP="00207BF5">
      <w:pPr>
        <w:pStyle w:val="PargrafodaLista"/>
        <w:numPr>
          <w:ilvl w:val="1"/>
          <w:numId w:val="39"/>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Comete infração administrativa, nos termos da Lei nº 14.133, de 2021, o Contratado que:</w:t>
      </w:r>
    </w:p>
    <w:p w14:paraId="294CBC17"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der causa à inexecução parcial do contrato;</w:t>
      </w:r>
    </w:p>
    <w:p w14:paraId="7FD87606"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der causa à inexecução parcial do contrato que cause grave dano à Administração ou ao funcionamento dos serviços públicos ou ao interesse coletivo;</w:t>
      </w:r>
    </w:p>
    <w:p w14:paraId="2E34C2CF"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der causa à inexecução total do contrato;</w:t>
      </w:r>
    </w:p>
    <w:p w14:paraId="39225824"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deixar de entregar a documentação exigida para o certame;</w:t>
      </w:r>
    </w:p>
    <w:p w14:paraId="759C27DB"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não mantiver a proposta, salvo em decorrência de fato superveniente devidamente justificado;</w:t>
      </w:r>
    </w:p>
    <w:p w14:paraId="02B1E10B"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não celebrar o contrato ou não entregar a documentação exigida para a contratação, quando convocado dentro do prazo de validade de sua proposta;</w:t>
      </w:r>
    </w:p>
    <w:p w14:paraId="7D13066F"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ensejar o retardamento da execução ou da entrega do objeto da contratação sem motivo justificado;</w:t>
      </w:r>
    </w:p>
    <w:p w14:paraId="5DEACD4E"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apresentar declaração ou documentação falsa exigida para o certame ou prestar declaração falsa durante a execução do contrato;</w:t>
      </w:r>
    </w:p>
    <w:p w14:paraId="13D3195B"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fraudar a contratação ou praticar ato fraudulento na execução do contrato;</w:t>
      </w:r>
    </w:p>
    <w:p w14:paraId="248080BE"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comportar-se de modo inidôneo ou cometer fraude de qualquer natureza;</w:t>
      </w:r>
    </w:p>
    <w:p w14:paraId="70D7B3D7"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lastRenderedPageBreak/>
        <w:t>praticar atos ilícitos com vistas a frustrar os objetivos do certame;</w:t>
      </w:r>
    </w:p>
    <w:p w14:paraId="1E1B2F80" w14:textId="77777777" w:rsidR="0071202C" w:rsidRPr="008C2514" w:rsidRDefault="0071202C" w:rsidP="00207BF5">
      <w:pPr>
        <w:pStyle w:val="PargrafodaLista1"/>
        <w:widowControl w:val="0"/>
        <w:numPr>
          <w:ilvl w:val="2"/>
          <w:numId w:val="40"/>
        </w:numPr>
        <w:spacing w:before="120" w:after="120" w:line="276" w:lineRule="auto"/>
        <w:ind w:left="1134" w:hanging="567"/>
        <w:jc w:val="both"/>
        <w:rPr>
          <w:rFonts w:ascii="Century Gothic" w:hAnsi="Century Gothic" w:cs="Times New Roman"/>
          <w:iCs/>
        </w:rPr>
      </w:pPr>
      <w:r w:rsidRPr="008C2514">
        <w:rPr>
          <w:rFonts w:ascii="Century Gothic" w:hAnsi="Century Gothic" w:cs="Times New Roman"/>
          <w:iCs/>
        </w:rPr>
        <w:t>praticar ato lesivo previsto no art. 5º da Lei nº 12.846, de 1º de agosto de 2013.</w:t>
      </w:r>
    </w:p>
    <w:p w14:paraId="13FA06A9" w14:textId="77777777" w:rsidR="0071202C" w:rsidRPr="008C2514" w:rsidRDefault="0071202C" w:rsidP="00207BF5">
      <w:pPr>
        <w:pStyle w:val="PargrafodaLista"/>
        <w:numPr>
          <w:ilvl w:val="1"/>
          <w:numId w:val="39"/>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Serão aplicadas ao responsável pelas infrações administrativas acima descritas as seguintes sanções:</w:t>
      </w:r>
    </w:p>
    <w:p w14:paraId="79DE4DF8" w14:textId="77777777" w:rsidR="0071202C" w:rsidRPr="008C2514" w:rsidRDefault="0071202C" w:rsidP="00207BF5">
      <w:pPr>
        <w:numPr>
          <w:ilvl w:val="2"/>
          <w:numId w:val="41"/>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b/>
          <w:bCs/>
          <w:iCs/>
          <w:sz w:val="24"/>
        </w:rPr>
        <w:t>ADVERTÊNCIA</w:t>
      </w:r>
      <w:r w:rsidRPr="008C2514">
        <w:rPr>
          <w:rFonts w:ascii="Century Gothic" w:hAnsi="Century Gothic" w:cs="Times New Roman"/>
          <w:iCs/>
          <w:sz w:val="24"/>
        </w:rPr>
        <w:t>, quando o Contratado der causa à inexecução parcial do contrato, sempre que não se justificar a imposição de penalidade mais grave (art. 156, §2º, da Lei);</w:t>
      </w:r>
    </w:p>
    <w:p w14:paraId="6062155C" w14:textId="77777777" w:rsidR="0071202C" w:rsidRPr="008C2514" w:rsidRDefault="0071202C" w:rsidP="00207BF5">
      <w:pPr>
        <w:numPr>
          <w:ilvl w:val="2"/>
          <w:numId w:val="41"/>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b/>
          <w:bCs/>
          <w:iCs/>
          <w:sz w:val="24"/>
        </w:rPr>
        <w:t>Impedimento de licitar e contratar</w:t>
      </w:r>
      <w:r w:rsidRPr="008C2514">
        <w:rPr>
          <w:rFonts w:ascii="Century Gothic" w:hAnsi="Century Gothic" w:cs="Times New Roman"/>
          <w:iCs/>
          <w:sz w:val="24"/>
        </w:rPr>
        <w:t>, quando praticadas as condutas descritas nas alíneas b, c, d, e, f e g do subitem acima deste Contrato, sempre que não se justificar a imposição de penalidade mais grave (art. 156, §4º, da Lei);</w:t>
      </w:r>
    </w:p>
    <w:p w14:paraId="2DDA446A" w14:textId="77777777" w:rsidR="0071202C" w:rsidRPr="008C2514" w:rsidRDefault="0071202C" w:rsidP="00207BF5">
      <w:pPr>
        <w:numPr>
          <w:ilvl w:val="2"/>
          <w:numId w:val="41"/>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b/>
          <w:bCs/>
          <w:iCs/>
          <w:sz w:val="24"/>
        </w:rPr>
        <w:t>Declaração de inidoneidade para licitar e contratar</w:t>
      </w:r>
      <w:r w:rsidRPr="008C2514">
        <w:rPr>
          <w:rFonts w:ascii="Century Gothic" w:hAnsi="Century Gothic" w:cs="Times New Roman"/>
          <w:iCs/>
          <w:sz w:val="24"/>
        </w:rPr>
        <w:t>, quando praticadas as condutas descritas nas alíneas h, i, j, k e l do subitem acima deste Contrato, bem como nas alíneas b, c, d, e, f e g, que justifiquem a imposição de penalidade mais grave (art. 156, §5º, da Lei)</w:t>
      </w:r>
    </w:p>
    <w:p w14:paraId="297F4FC1" w14:textId="77777777" w:rsidR="0071202C" w:rsidRPr="008C2514" w:rsidRDefault="0071202C" w:rsidP="00207BF5">
      <w:pPr>
        <w:numPr>
          <w:ilvl w:val="2"/>
          <w:numId w:val="41"/>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b/>
          <w:bCs/>
          <w:iCs/>
          <w:sz w:val="24"/>
        </w:rPr>
        <w:t>Multa:</w:t>
      </w:r>
    </w:p>
    <w:p w14:paraId="14237043" w14:textId="77777777" w:rsidR="0071202C" w:rsidRPr="008C2514" w:rsidRDefault="0071202C" w:rsidP="00207BF5">
      <w:pPr>
        <w:numPr>
          <w:ilvl w:val="3"/>
          <w:numId w:val="54"/>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iCs/>
          <w:sz w:val="24"/>
        </w:rPr>
        <w:t xml:space="preserve">moratória de 0,5% à 30% (de zero, vírgula, cinco à trinta por cento) por dia de atraso injustificado sobre o valor da parcela inadimplida, até o limite de 30 (trinta) dias, </w:t>
      </w:r>
    </w:p>
    <w:p w14:paraId="2E968951" w14:textId="77777777" w:rsidR="0071202C" w:rsidRPr="008C2514" w:rsidRDefault="0071202C" w:rsidP="00207BF5">
      <w:pPr>
        <w:numPr>
          <w:ilvl w:val="3"/>
          <w:numId w:val="54"/>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iCs/>
          <w:sz w:val="24"/>
        </w:rPr>
        <w:t xml:space="preserve">O atraso superior a 30 (trinta) dias autoriza a Administração a promover a rescisão do contrato por descumprimento ou cumprimento irregular de suas cláusulas, conforme dispõe o inciso I do art. 137 da Lei n. 14.133, de 2021. </w:t>
      </w:r>
    </w:p>
    <w:p w14:paraId="601EAD22" w14:textId="77777777" w:rsidR="0071202C" w:rsidRPr="008C2514" w:rsidRDefault="0071202C" w:rsidP="00207BF5">
      <w:pPr>
        <w:numPr>
          <w:ilvl w:val="3"/>
          <w:numId w:val="54"/>
        </w:numPr>
        <w:autoSpaceDE/>
        <w:autoSpaceDN/>
        <w:spacing w:before="120" w:after="120" w:line="276" w:lineRule="auto"/>
        <w:ind w:left="1134" w:hanging="567"/>
        <w:jc w:val="both"/>
        <w:rPr>
          <w:rFonts w:ascii="Century Gothic" w:hAnsi="Century Gothic" w:cs="Times New Roman"/>
          <w:iCs/>
          <w:sz w:val="24"/>
        </w:rPr>
      </w:pPr>
      <w:r w:rsidRPr="008C2514">
        <w:rPr>
          <w:rFonts w:ascii="Century Gothic" w:hAnsi="Century Gothic" w:cs="Times New Roman"/>
          <w:iCs/>
          <w:sz w:val="24"/>
        </w:rPr>
        <w:t xml:space="preserve">compensatória de 0,5% à 30% (de zero, vírgula, cinco a trinta por cento) sobre o valor total do contrato, no caso de inexecução total do objeto, </w:t>
      </w:r>
    </w:p>
    <w:p w14:paraId="13E4E0D9" w14:textId="77777777" w:rsidR="0071202C" w:rsidRPr="008C2514" w:rsidRDefault="0071202C" w:rsidP="00207BF5">
      <w:pPr>
        <w:pStyle w:val="PargrafodaLista"/>
        <w:numPr>
          <w:ilvl w:val="1"/>
          <w:numId w:val="39"/>
        </w:numPr>
        <w:autoSpaceDE/>
        <w:autoSpaceDN/>
        <w:spacing w:before="120" w:after="120" w:line="276" w:lineRule="auto"/>
        <w:ind w:left="567" w:hanging="567"/>
        <w:rPr>
          <w:rFonts w:ascii="Century Gothic" w:hAnsi="Century Gothic" w:cs="Times New Roman"/>
          <w:iCs/>
          <w:sz w:val="24"/>
        </w:rPr>
      </w:pPr>
      <w:bookmarkStart w:id="11" w:name="_Hlk78351618"/>
      <w:r w:rsidRPr="008C2514">
        <w:rPr>
          <w:rFonts w:ascii="Century Gothic" w:hAnsi="Century Gothic" w:cs="Times New Roman"/>
          <w:iCs/>
          <w:sz w:val="24"/>
        </w:rPr>
        <w:t>A aplicação das sanções previstas neste Contrato não exclui, em hipótese alguma, a obrigação de reparação integral do dano causado ao Contratante (art. 156, §9º)</w:t>
      </w:r>
    </w:p>
    <w:p w14:paraId="4E92A319" w14:textId="77777777" w:rsidR="0071202C" w:rsidRPr="008C2514" w:rsidRDefault="0071202C" w:rsidP="00207BF5">
      <w:pPr>
        <w:pStyle w:val="PargrafodaLista"/>
        <w:numPr>
          <w:ilvl w:val="1"/>
          <w:numId w:val="39"/>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Todas as sanções previstas neste Contrato poderão ser aplicadas cumulativamente com a multa (art. 156, §7º).</w:t>
      </w:r>
    </w:p>
    <w:p w14:paraId="6A87CDBF" w14:textId="77777777" w:rsidR="0071202C" w:rsidRPr="008C2514" w:rsidRDefault="0071202C" w:rsidP="00207BF5">
      <w:pPr>
        <w:pStyle w:val="PargrafodaLista"/>
        <w:numPr>
          <w:ilvl w:val="1"/>
          <w:numId w:val="4"/>
        </w:numPr>
        <w:tabs>
          <w:tab w:val="left" w:pos="567"/>
        </w:tabs>
        <w:autoSpaceDE/>
        <w:autoSpaceDN/>
        <w:spacing w:before="240"/>
        <w:ind w:left="567" w:hanging="567"/>
        <w:outlineLvl w:val="0"/>
        <w:rPr>
          <w:rFonts w:ascii="Century Gothic" w:eastAsiaTheme="majorEastAsia" w:hAnsi="Century Gothic" w:cstheme="majorBidi"/>
          <w:b/>
          <w:bCs/>
          <w:vanish/>
          <w:color w:val="365F91" w:themeColor="accent1" w:themeShade="BF"/>
          <w:sz w:val="24"/>
        </w:rPr>
      </w:pPr>
    </w:p>
    <w:p w14:paraId="76ED0627" w14:textId="77777777" w:rsidR="0071202C" w:rsidRPr="008C2514" w:rsidRDefault="0071202C" w:rsidP="00207BF5">
      <w:pPr>
        <w:pStyle w:val="PargrafodaLista"/>
        <w:numPr>
          <w:ilvl w:val="1"/>
          <w:numId w:val="4"/>
        </w:numPr>
        <w:tabs>
          <w:tab w:val="left" w:pos="567"/>
        </w:tabs>
        <w:autoSpaceDE/>
        <w:autoSpaceDN/>
        <w:spacing w:before="240"/>
        <w:ind w:left="567" w:hanging="567"/>
        <w:outlineLvl w:val="0"/>
        <w:rPr>
          <w:rFonts w:ascii="Century Gothic" w:eastAsiaTheme="majorEastAsia" w:hAnsi="Century Gothic" w:cstheme="majorBidi"/>
          <w:b/>
          <w:bCs/>
          <w:vanish/>
          <w:color w:val="365F91" w:themeColor="accent1" w:themeShade="BF"/>
          <w:sz w:val="24"/>
        </w:rPr>
      </w:pPr>
    </w:p>
    <w:p w14:paraId="7E120A57" w14:textId="77777777" w:rsidR="0071202C" w:rsidRPr="008C2514" w:rsidRDefault="0071202C" w:rsidP="00207BF5">
      <w:pPr>
        <w:pStyle w:val="PargrafodaLista"/>
        <w:numPr>
          <w:ilvl w:val="1"/>
          <w:numId w:val="4"/>
        </w:numPr>
        <w:tabs>
          <w:tab w:val="left" w:pos="567"/>
        </w:tabs>
        <w:autoSpaceDE/>
        <w:autoSpaceDN/>
        <w:spacing w:before="240"/>
        <w:ind w:left="567" w:hanging="567"/>
        <w:outlineLvl w:val="0"/>
        <w:rPr>
          <w:rFonts w:ascii="Century Gothic" w:eastAsiaTheme="majorEastAsia" w:hAnsi="Century Gothic" w:cstheme="majorBidi"/>
          <w:b/>
          <w:bCs/>
          <w:vanish/>
          <w:color w:val="365F91" w:themeColor="accent1" w:themeShade="BF"/>
          <w:sz w:val="24"/>
        </w:rPr>
      </w:pPr>
    </w:p>
    <w:p w14:paraId="4D877651"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16C7B3A2"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5534B290"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31AEFF71"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52FB824C"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61A97A39"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72DEDF26"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5137BE41"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79460E24"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0A8EF3C6"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64E84DD2" w14:textId="77777777" w:rsidR="00E14F7F" w:rsidRPr="00E14F7F" w:rsidRDefault="00E14F7F" w:rsidP="00207BF5">
      <w:pPr>
        <w:pStyle w:val="PargrafodaLista"/>
        <w:numPr>
          <w:ilvl w:val="0"/>
          <w:numId w:val="42"/>
        </w:numPr>
        <w:autoSpaceDE/>
        <w:autoSpaceDN/>
        <w:ind w:left="567" w:hanging="567"/>
        <w:rPr>
          <w:rFonts w:ascii="Century Gothic" w:hAnsi="Century Gothic"/>
          <w:vanish/>
          <w:sz w:val="24"/>
        </w:rPr>
      </w:pPr>
    </w:p>
    <w:p w14:paraId="40523798" w14:textId="77777777" w:rsidR="00E14F7F" w:rsidRPr="00E14F7F" w:rsidRDefault="00E14F7F" w:rsidP="00207BF5">
      <w:pPr>
        <w:pStyle w:val="PargrafodaLista"/>
        <w:numPr>
          <w:ilvl w:val="1"/>
          <w:numId w:val="42"/>
        </w:numPr>
        <w:autoSpaceDE/>
        <w:autoSpaceDN/>
        <w:ind w:left="567" w:hanging="567"/>
        <w:rPr>
          <w:rFonts w:ascii="Century Gothic" w:hAnsi="Century Gothic"/>
          <w:vanish/>
          <w:sz w:val="24"/>
        </w:rPr>
      </w:pPr>
    </w:p>
    <w:p w14:paraId="7E4DCEC3" w14:textId="77777777" w:rsidR="00E14F7F" w:rsidRPr="00E14F7F" w:rsidRDefault="00E14F7F" w:rsidP="00207BF5">
      <w:pPr>
        <w:pStyle w:val="PargrafodaLista"/>
        <w:numPr>
          <w:ilvl w:val="1"/>
          <w:numId w:val="42"/>
        </w:numPr>
        <w:autoSpaceDE/>
        <w:autoSpaceDN/>
        <w:ind w:left="567" w:hanging="567"/>
        <w:rPr>
          <w:rFonts w:ascii="Century Gothic" w:hAnsi="Century Gothic"/>
          <w:vanish/>
          <w:sz w:val="24"/>
        </w:rPr>
      </w:pPr>
    </w:p>
    <w:p w14:paraId="0C66C667" w14:textId="77777777" w:rsidR="00E14F7F" w:rsidRPr="00E14F7F" w:rsidRDefault="00E14F7F" w:rsidP="00207BF5">
      <w:pPr>
        <w:pStyle w:val="PargrafodaLista"/>
        <w:numPr>
          <w:ilvl w:val="1"/>
          <w:numId w:val="42"/>
        </w:numPr>
        <w:autoSpaceDE/>
        <w:autoSpaceDN/>
        <w:ind w:left="567" w:hanging="567"/>
        <w:rPr>
          <w:rFonts w:ascii="Century Gothic" w:hAnsi="Century Gothic"/>
          <w:vanish/>
          <w:sz w:val="24"/>
        </w:rPr>
      </w:pPr>
    </w:p>
    <w:p w14:paraId="7ADF7581" w14:textId="77777777" w:rsidR="00E14F7F" w:rsidRPr="00E14F7F" w:rsidRDefault="00E14F7F" w:rsidP="00207BF5">
      <w:pPr>
        <w:pStyle w:val="PargrafodaLista"/>
        <w:numPr>
          <w:ilvl w:val="1"/>
          <w:numId w:val="42"/>
        </w:numPr>
        <w:autoSpaceDE/>
        <w:autoSpaceDN/>
        <w:ind w:left="567" w:hanging="567"/>
        <w:rPr>
          <w:rFonts w:ascii="Century Gothic" w:hAnsi="Century Gothic"/>
          <w:vanish/>
          <w:sz w:val="24"/>
        </w:rPr>
      </w:pPr>
    </w:p>
    <w:p w14:paraId="740FD59B" w14:textId="5DD621E7" w:rsidR="0071202C" w:rsidRPr="008C2514" w:rsidRDefault="0071202C" w:rsidP="00207BF5">
      <w:pPr>
        <w:pStyle w:val="PargrafodaLista"/>
        <w:numPr>
          <w:ilvl w:val="2"/>
          <w:numId w:val="42"/>
        </w:numPr>
        <w:autoSpaceDE/>
        <w:autoSpaceDN/>
        <w:ind w:left="567" w:hanging="567"/>
        <w:rPr>
          <w:rFonts w:ascii="Century Gothic" w:hAnsi="Century Gothic"/>
          <w:sz w:val="24"/>
        </w:rPr>
      </w:pPr>
      <w:r w:rsidRPr="008C2514">
        <w:rPr>
          <w:rFonts w:ascii="Century Gothic" w:hAnsi="Century Gothic"/>
          <w:sz w:val="24"/>
        </w:rPr>
        <w:t>Antes da aplicação da multa será facultada a defesa do interessado no prazo de 15 (quinze) dias úteis, contado da data de sua intimação (art. 157)</w:t>
      </w:r>
    </w:p>
    <w:p w14:paraId="1E828410" w14:textId="77777777" w:rsidR="0071202C" w:rsidRPr="008C2514" w:rsidRDefault="0071202C" w:rsidP="00207BF5">
      <w:pPr>
        <w:numPr>
          <w:ilvl w:val="2"/>
          <w:numId w:val="42"/>
        </w:numPr>
        <w:autoSpaceDE/>
        <w:autoSpaceDN/>
        <w:spacing w:before="120" w:after="120" w:line="276" w:lineRule="auto"/>
        <w:ind w:left="567" w:hanging="567"/>
        <w:jc w:val="both"/>
        <w:rPr>
          <w:rFonts w:ascii="Century Gothic" w:hAnsi="Century Gothic" w:cs="Times New Roman"/>
          <w:iCs/>
          <w:sz w:val="24"/>
        </w:rPr>
      </w:pPr>
      <w:r w:rsidRPr="008C2514">
        <w:rPr>
          <w:rFonts w:ascii="Century Gothic" w:hAnsi="Century Gothic" w:cs="Times New Roman"/>
          <w:iCs/>
          <w:sz w:val="24"/>
        </w:rPr>
        <w:t xml:space="preserve">Se a multa aplicada e as indenizações cabíveis forem superiores ao valor do pagamento eventualmente devido pelo Contratante ao </w:t>
      </w:r>
      <w:r w:rsidRPr="008C2514">
        <w:rPr>
          <w:rFonts w:ascii="Century Gothic" w:hAnsi="Century Gothic" w:cs="Times New Roman"/>
          <w:iCs/>
          <w:sz w:val="24"/>
        </w:rPr>
        <w:lastRenderedPageBreak/>
        <w:t>Contratado, além da perda desse valor, a diferença será descontada da garantia prestada ou será cobrada judicialmente (art. 156, §8º).</w:t>
      </w:r>
    </w:p>
    <w:p w14:paraId="10110AE5" w14:textId="77777777" w:rsidR="0071202C" w:rsidRPr="008C2514" w:rsidRDefault="0071202C" w:rsidP="00207BF5">
      <w:pPr>
        <w:numPr>
          <w:ilvl w:val="2"/>
          <w:numId w:val="42"/>
        </w:numPr>
        <w:autoSpaceDE/>
        <w:autoSpaceDN/>
        <w:spacing w:before="120" w:after="120" w:line="276" w:lineRule="auto"/>
        <w:ind w:left="567" w:hanging="567"/>
        <w:jc w:val="both"/>
        <w:rPr>
          <w:rFonts w:ascii="Century Gothic" w:hAnsi="Century Gothic" w:cs="Times New Roman"/>
          <w:iCs/>
          <w:sz w:val="24"/>
        </w:rPr>
      </w:pPr>
      <w:r w:rsidRPr="008C2514">
        <w:rPr>
          <w:rFonts w:ascii="Century Gothic" w:hAnsi="Century Gothic" w:cs="Times New Roman"/>
          <w:iCs/>
          <w:sz w:val="24"/>
        </w:rPr>
        <w:t>Previamente ao encaminhamento à cobrança judicial, a multa poderá ser recolhida administrativamente no prazo máximo de 30 (trinta) dias, a contar da data do recebimento da comunicação enviada pela autoridade competente.</w:t>
      </w:r>
    </w:p>
    <w:bookmarkEnd w:id="11"/>
    <w:p w14:paraId="78DBA5B1" w14:textId="77777777" w:rsidR="0071202C" w:rsidRPr="008C2514" w:rsidRDefault="0071202C" w:rsidP="00207BF5">
      <w:pPr>
        <w:pStyle w:val="PargrafodaLista"/>
        <w:numPr>
          <w:ilvl w:val="1"/>
          <w:numId w:val="42"/>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 xml:space="preserve">A aplicação das sanções realizar-se-á em processo administrativo que assegure o contraditório e a ampla defesa ao Contratado, observando-se o procedimento previsto no </w:t>
      </w:r>
      <w:r w:rsidRPr="008C2514">
        <w:rPr>
          <w:rFonts w:ascii="Century Gothic" w:hAnsi="Century Gothic" w:cs="Times New Roman"/>
          <w:b/>
          <w:bCs/>
          <w:iCs/>
          <w:sz w:val="24"/>
        </w:rPr>
        <w:t xml:space="preserve">caput </w:t>
      </w:r>
      <w:r w:rsidRPr="008C2514">
        <w:rPr>
          <w:rFonts w:ascii="Century Gothic" w:hAnsi="Century Gothic" w:cs="Times New Roman"/>
          <w:iCs/>
          <w:sz w:val="24"/>
        </w:rPr>
        <w:t>e parágrafos do art. 158 da Lei nº 14.133, de 2021, para as penalidades de impedimento de licitar e contratar e de declaração de inidoneidade para licitar ou contratar.</w:t>
      </w:r>
    </w:p>
    <w:p w14:paraId="1D70617A" w14:textId="77777777" w:rsidR="0071202C" w:rsidRPr="008C2514" w:rsidRDefault="0071202C" w:rsidP="00207BF5">
      <w:pPr>
        <w:pStyle w:val="PargrafodaLista"/>
        <w:numPr>
          <w:ilvl w:val="1"/>
          <w:numId w:val="42"/>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Na aplicação das sanções serão considerados (art. 156, §1º):</w:t>
      </w:r>
    </w:p>
    <w:p w14:paraId="7B5847A1" w14:textId="77777777" w:rsidR="0071202C" w:rsidRPr="008C2514" w:rsidRDefault="0071202C" w:rsidP="00207BF5">
      <w:pPr>
        <w:pStyle w:val="PargrafodaLista"/>
        <w:numPr>
          <w:ilvl w:val="0"/>
          <w:numId w:val="43"/>
        </w:numPr>
        <w:autoSpaceDE/>
        <w:autoSpaceDN/>
        <w:spacing w:before="120" w:after="120" w:line="276" w:lineRule="auto"/>
        <w:ind w:left="1134" w:hanging="567"/>
        <w:rPr>
          <w:rFonts w:ascii="Century Gothic" w:hAnsi="Century Gothic" w:cs="Times New Roman"/>
          <w:iCs/>
          <w:sz w:val="24"/>
        </w:rPr>
      </w:pPr>
      <w:r w:rsidRPr="008C2514">
        <w:rPr>
          <w:rFonts w:ascii="Century Gothic" w:hAnsi="Century Gothic" w:cs="Times New Roman"/>
          <w:iCs/>
          <w:sz w:val="24"/>
        </w:rPr>
        <w:t>a natureza e a gravidade da infração cometida;</w:t>
      </w:r>
    </w:p>
    <w:p w14:paraId="04C0E22E" w14:textId="77777777" w:rsidR="0071202C" w:rsidRPr="008C2514" w:rsidRDefault="0071202C" w:rsidP="00207BF5">
      <w:pPr>
        <w:pStyle w:val="PargrafodaLista"/>
        <w:numPr>
          <w:ilvl w:val="0"/>
          <w:numId w:val="43"/>
        </w:numPr>
        <w:autoSpaceDE/>
        <w:autoSpaceDN/>
        <w:spacing w:before="120" w:after="120" w:line="276" w:lineRule="auto"/>
        <w:ind w:left="1134" w:hanging="567"/>
        <w:rPr>
          <w:rFonts w:ascii="Century Gothic" w:hAnsi="Century Gothic" w:cs="Times New Roman"/>
          <w:iCs/>
          <w:sz w:val="24"/>
        </w:rPr>
      </w:pPr>
      <w:r w:rsidRPr="008C2514">
        <w:rPr>
          <w:rFonts w:ascii="Century Gothic" w:hAnsi="Century Gothic" w:cs="Times New Roman"/>
          <w:iCs/>
          <w:sz w:val="24"/>
        </w:rPr>
        <w:t>as peculiaridades do caso concreto;</w:t>
      </w:r>
    </w:p>
    <w:p w14:paraId="76B1A765" w14:textId="77777777" w:rsidR="0071202C" w:rsidRPr="008C2514" w:rsidRDefault="0071202C" w:rsidP="00207BF5">
      <w:pPr>
        <w:pStyle w:val="PargrafodaLista"/>
        <w:numPr>
          <w:ilvl w:val="0"/>
          <w:numId w:val="43"/>
        </w:numPr>
        <w:autoSpaceDE/>
        <w:autoSpaceDN/>
        <w:spacing w:before="120" w:after="120" w:line="276" w:lineRule="auto"/>
        <w:ind w:left="1134" w:hanging="567"/>
        <w:rPr>
          <w:rFonts w:ascii="Century Gothic" w:hAnsi="Century Gothic" w:cs="Times New Roman"/>
          <w:iCs/>
          <w:sz w:val="24"/>
        </w:rPr>
      </w:pPr>
      <w:r w:rsidRPr="008C2514">
        <w:rPr>
          <w:rFonts w:ascii="Century Gothic" w:hAnsi="Century Gothic" w:cs="Times New Roman"/>
          <w:iCs/>
          <w:sz w:val="24"/>
        </w:rPr>
        <w:t>as circunstâncias agravantes ou atenuantes;</w:t>
      </w:r>
    </w:p>
    <w:p w14:paraId="186FBFBC" w14:textId="77777777" w:rsidR="0071202C" w:rsidRPr="008C2514" w:rsidRDefault="0071202C" w:rsidP="00207BF5">
      <w:pPr>
        <w:pStyle w:val="PargrafodaLista"/>
        <w:numPr>
          <w:ilvl w:val="0"/>
          <w:numId w:val="43"/>
        </w:numPr>
        <w:autoSpaceDE/>
        <w:autoSpaceDN/>
        <w:spacing w:before="120" w:after="120" w:line="276" w:lineRule="auto"/>
        <w:ind w:left="1134" w:hanging="567"/>
        <w:rPr>
          <w:rFonts w:ascii="Century Gothic" w:hAnsi="Century Gothic" w:cs="Times New Roman"/>
          <w:iCs/>
          <w:sz w:val="24"/>
        </w:rPr>
      </w:pPr>
      <w:r w:rsidRPr="008C2514">
        <w:rPr>
          <w:rFonts w:ascii="Century Gothic" w:hAnsi="Century Gothic" w:cs="Times New Roman"/>
          <w:iCs/>
          <w:sz w:val="24"/>
        </w:rPr>
        <w:t>os danos que dela provierem para o Contratante;</w:t>
      </w:r>
    </w:p>
    <w:p w14:paraId="121B5475" w14:textId="77777777" w:rsidR="0071202C" w:rsidRPr="008C2514" w:rsidRDefault="0071202C" w:rsidP="00207BF5">
      <w:pPr>
        <w:pStyle w:val="PargrafodaLista"/>
        <w:numPr>
          <w:ilvl w:val="0"/>
          <w:numId w:val="43"/>
        </w:numPr>
        <w:autoSpaceDE/>
        <w:autoSpaceDN/>
        <w:spacing w:before="120" w:after="120" w:line="276" w:lineRule="auto"/>
        <w:ind w:left="1134" w:hanging="567"/>
        <w:rPr>
          <w:rFonts w:ascii="Century Gothic" w:hAnsi="Century Gothic" w:cs="Times New Roman"/>
          <w:iCs/>
          <w:sz w:val="24"/>
        </w:rPr>
      </w:pPr>
      <w:r w:rsidRPr="008C2514">
        <w:rPr>
          <w:rFonts w:ascii="Century Gothic" w:hAnsi="Century Gothic" w:cs="Times New Roman"/>
          <w:iCs/>
          <w:sz w:val="24"/>
        </w:rPr>
        <w:t>a implantação ou o aperfeiçoamento de programa de integridade, conforme normas e orientações dos órgãos de controle.</w:t>
      </w:r>
    </w:p>
    <w:p w14:paraId="444518EC"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26A96485"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556B8B26"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5D794EC7"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73AC86FF"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3F12A1C0"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0CF7B76B"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5281FDB3"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6253B0A6"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63074590"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2D9FE08E" w14:textId="77777777" w:rsidR="00E14F7F" w:rsidRPr="00E14F7F" w:rsidRDefault="00E14F7F" w:rsidP="00207BF5">
      <w:pPr>
        <w:pStyle w:val="PargrafodaLista"/>
        <w:numPr>
          <w:ilvl w:val="0"/>
          <w:numId w:val="44"/>
        </w:numPr>
        <w:autoSpaceDE/>
        <w:autoSpaceDN/>
        <w:spacing w:after="120" w:line="276" w:lineRule="auto"/>
        <w:ind w:left="567"/>
        <w:rPr>
          <w:rFonts w:ascii="Century Gothic" w:hAnsi="Century Gothic" w:cs="Times New Roman"/>
          <w:iCs/>
          <w:vanish/>
          <w:sz w:val="24"/>
        </w:rPr>
      </w:pPr>
    </w:p>
    <w:p w14:paraId="0110F2A1" w14:textId="77777777" w:rsidR="00E14F7F" w:rsidRPr="00E14F7F" w:rsidRDefault="00E14F7F" w:rsidP="00207BF5">
      <w:pPr>
        <w:pStyle w:val="PargrafodaLista"/>
        <w:numPr>
          <w:ilvl w:val="1"/>
          <w:numId w:val="44"/>
        </w:numPr>
        <w:autoSpaceDE/>
        <w:autoSpaceDN/>
        <w:spacing w:after="120" w:line="276" w:lineRule="auto"/>
        <w:ind w:left="567"/>
        <w:rPr>
          <w:rFonts w:ascii="Century Gothic" w:hAnsi="Century Gothic" w:cs="Times New Roman"/>
          <w:iCs/>
          <w:vanish/>
          <w:sz w:val="24"/>
        </w:rPr>
      </w:pPr>
    </w:p>
    <w:p w14:paraId="555B2439" w14:textId="77777777" w:rsidR="00E14F7F" w:rsidRPr="00E14F7F" w:rsidRDefault="00E14F7F" w:rsidP="00207BF5">
      <w:pPr>
        <w:pStyle w:val="PargrafodaLista"/>
        <w:numPr>
          <w:ilvl w:val="1"/>
          <w:numId w:val="44"/>
        </w:numPr>
        <w:autoSpaceDE/>
        <w:autoSpaceDN/>
        <w:spacing w:after="120" w:line="276" w:lineRule="auto"/>
        <w:ind w:left="567"/>
        <w:rPr>
          <w:rFonts w:ascii="Century Gothic" w:hAnsi="Century Gothic" w:cs="Times New Roman"/>
          <w:iCs/>
          <w:vanish/>
          <w:sz w:val="24"/>
        </w:rPr>
      </w:pPr>
    </w:p>
    <w:p w14:paraId="4995F57C" w14:textId="77777777" w:rsidR="00E14F7F" w:rsidRPr="00E14F7F" w:rsidRDefault="00E14F7F" w:rsidP="00207BF5">
      <w:pPr>
        <w:pStyle w:val="PargrafodaLista"/>
        <w:numPr>
          <w:ilvl w:val="1"/>
          <w:numId w:val="44"/>
        </w:numPr>
        <w:autoSpaceDE/>
        <w:autoSpaceDN/>
        <w:spacing w:after="120" w:line="276" w:lineRule="auto"/>
        <w:ind w:left="567"/>
        <w:rPr>
          <w:rFonts w:ascii="Century Gothic" w:hAnsi="Century Gothic" w:cs="Times New Roman"/>
          <w:iCs/>
          <w:vanish/>
          <w:sz w:val="24"/>
        </w:rPr>
      </w:pPr>
    </w:p>
    <w:p w14:paraId="6541C384" w14:textId="77777777" w:rsidR="00E14F7F" w:rsidRPr="00E14F7F" w:rsidRDefault="00E14F7F" w:rsidP="00207BF5">
      <w:pPr>
        <w:pStyle w:val="PargrafodaLista"/>
        <w:numPr>
          <w:ilvl w:val="1"/>
          <w:numId w:val="44"/>
        </w:numPr>
        <w:autoSpaceDE/>
        <w:autoSpaceDN/>
        <w:spacing w:after="120" w:line="276" w:lineRule="auto"/>
        <w:ind w:left="567"/>
        <w:rPr>
          <w:rFonts w:ascii="Century Gothic" w:hAnsi="Century Gothic" w:cs="Times New Roman"/>
          <w:iCs/>
          <w:vanish/>
          <w:sz w:val="24"/>
        </w:rPr>
      </w:pPr>
    </w:p>
    <w:p w14:paraId="5DB4D9AB" w14:textId="77777777" w:rsidR="00E14F7F" w:rsidRPr="00E14F7F" w:rsidRDefault="00E14F7F" w:rsidP="00207BF5">
      <w:pPr>
        <w:pStyle w:val="PargrafodaLista"/>
        <w:numPr>
          <w:ilvl w:val="1"/>
          <w:numId w:val="44"/>
        </w:numPr>
        <w:autoSpaceDE/>
        <w:autoSpaceDN/>
        <w:spacing w:after="120" w:line="276" w:lineRule="auto"/>
        <w:ind w:left="567"/>
        <w:rPr>
          <w:rFonts w:ascii="Century Gothic" w:hAnsi="Century Gothic" w:cs="Times New Roman"/>
          <w:iCs/>
          <w:vanish/>
          <w:sz w:val="24"/>
        </w:rPr>
      </w:pPr>
    </w:p>
    <w:p w14:paraId="2E65ED3F" w14:textId="77777777" w:rsidR="00E14F7F" w:rsidRPr="00E14F7F" w:rsidRDefault="00E14F7F" w:rsidP="00207BF5">
      <w:pPr>
        <w:pStyle w:val="PargrafodaLista"/>
        <w:numPr>
          <w:ilvl w:val="1"/>
          <w:numId w:val="44"/>
        </w:numPr>
        <w:autoSpaceDE/>
        <w:autoSpaceDN/>
        <w:spacing w:after="120" w:line="276" w:lineRule="auto"/>
        <w:ind w:left="567"/>
        <w:rPr>
          <w:rFonts w:ascii="Century Gothic" w:hAnsi="Century Gothic" w:cs="Times New Roman"/>
          <w:iCs/>
          <w:vanish/>
          <w:sz w:val="24"/>
        </w:rPr>
      </w:pPr>
    </w:p>
    <w:p w14:paraId="202E550B" w14:textId="7E0F5CBE" w:rsidR="0071202C" w:rsidRPr="008C2514" w:rsidRDefault="0071202C" w:rsidP="00207BF5">
      <w:pPr>
        <w:pStyle w:val="PargrafodaLista"/>
        <w:numPr>
          <w:ilvl w:val="1"/>
          <w:numId w:val="44"/>
        </w:numPr>
        <w:autoSpaceDE/>
        <w:autoSpaceDN/>
        <w:spacing w:after="120" w:line="276" w:lineRule="auto"/>
        <w:ind w:left="567" w:hanging="567"/>
        <w:rPr>
          <w:rFonts w:ascii="Century Gothic" w:hAnsi="Century Gothic" w:cs="Times New Roman"/>
          <w:iCs/>
          <w:sz w:val="24"/>
        </w:rPr>
      </w:pPr>
      <w:r w:rsidRPr="008C2514">
        <w:rPr>
          <w:rFonts w:ascii="Century Gothic" w:hAnsi="Century Gothic" w:cs="Times New Roman"/>
          <w:iCs/>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C8149C2" w14:textId="77777777" w:rsidR="0071202C" w:rsidRPr="008C2514" w:rsidRDefault="0071202C" w:rsidP="00207BF5">
      <w:pPr>
        <w:pStyle w:val="PargrafodaLista"/>
        <w:numPr>
          <w:ilvl w:val="1"/>
          <w:numId w:val="44"/>
        </w:numPr>
        <w:autoSpaceDE/>
        <w:autoSpaceDN/>
        <w:spacing w:after="120" w:line="276" w:lineRule="auto"/>
        <w:ind w:left="567" w:hanging="567"/>
        <w:rPr>
          <w:rFonts w:ascii="Century Gothic" w:hAnsi="Century Gothic" w:cs="Times New Roman"/>
          <w:iCs/>
          <w:sz w:val="24"/>
        </w:rPr>
      </w:pPr>
      <w:r w:rsidRPr="008C2514">
        <w:rPr>
          <w:rFonts w:ascii="Century Gothic" w:hAnsi="Century Gothic" w:cs="Times New Roman"/>
          <w:iCs/>
          <w:sz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76F76B3E" w14:textId="27BF3AC7" w:rsidR="0071202C" w:rsidRDefault="0071202C" w:rsidP="00207BF5">
      <w:pPr>
        <w:pStyle w:val="PargrafodaLista"/>
        <w:numPr>
          <w:ilvl w:val="1"/>
          <w:numId w:val="44"/>
        </w:numPr>
        <w:autoSpaceDE/>
        <w:autoSpaceDN/>
        <w:spacing w:after="120" w:line="276" w:lineRule="auto"/>
        <w:ind w:left="567" w:hanging="567"/>
        <w:rPr>
          <w:rFonts w:ascii="Century Gothic" w:hAnsi="Century Gothic" w:cs="Times New Roman"/>
          <w:iCs/>
          <w:sz w:val="24"/>
        </w:rPr>
      </w:pPr>
      <w:r w:rsidRPr="008C2514">
        <w:rPr>
          <w:rFonts w:ascii="Century Gothic" w:hAnsi="Century Gothic" w:cs="Times New Roman"/>
          <w:iCs/>
          <w:sz w:val="24"/>
        </w:rPr>
        <w:t>As sanções de impedimento de licitar e contratar e declaração de inidoneidade para licitar ou contratar são passíveis de reabilitação na forma do art. 163 da Lei nº 14.133/21.</w:t>
      </w:r>
    </w:p>
    <w:p w14:paraId="6E3EBC55" w14:textId="77777777" w:rsidR="00A35442" w:rsidRPr="008C2514" w:rsidRDefault="00A35442" w:rsidP="00207BF5">
      <w:pPr>
        <w:pStyle w:val="PargrafodaLista"/>
        <w:autoSpaceDE/>
        <w:autoSpaceDN/>
        <w:spacing w:after="120" w:line="276" w:lineRule="auto"/>
        <w:ind w:left="567"/>
        <w:rPr>
          <w:rFonts w:ascii="Century Gothic" w:hAnsi="Century Gothic" w:cs="Times New Roman"/>
          <w:iCs/>
          <w:sz w:val="24"/>
        </w:rPr>
      </w:pPr>
    </w:p>
    <w:p w14:paraId="0CDA2C94" w14:textId="2957CEF5" w:rsidR="0071202C" w:rsidRPr="008C2514" w:rsidRDefault="0071202C" w:rsidP="00207BF5">
      <w:pPr>
        <w:pStyle w:val="Nivel01Titulo"/>
        <w:keepNext w:val="0"/>
        <w:keepLines w:val="0"/>
        <w:widowControl w:val="0"/>
        <w:spacing w:line="276" w:lineRule="auto"/>
        <w:ind w:left="567"/>
        <w:rPr>
          <w:rFonts w:ascii="Century Gothic" w:hAnsi="Century Gothic"/>
          <w:iCs/>
          <w:color w:val="auto"/>
          <w:sz w:val="24"/>
          <w:szCs w:val="24"/>
        </w:rPr>
      </w:pPr>
      <w:r w:rsidRPr="008C2514">
        <w:rPr>
          <w:rFonts w:ascii="Century Gothic" w:hAnsi="Century Gothic"/>
          <w:iCs/>
          <w:color w:val="auto"/>
          <w:sz w:val="24"/>
          <w:szCs w:val="24"/>
        </w:rPr>
        <w:t xml:space="preserve">CLÁUSULA DÉCIMA </w:t>
      </w:r>
      <w:r w:rsidR="00E14F7F">
        <w:rPr>
          <w:rFonts w:ascii="Century Gothic" w:hAnsi="Century Gothic"/>
          <w:iCs/>
          <w:color w:val="auto"/>
          <w:sz w:val="24"/>
          <w:szCs w:val="24"/>
        </w:rPr>
        <w:t xml:space="preserve">SEGUNDA </w:t>
      </w:r>
      <w:r w:rsidRPr="008C2514">
        <w:rPr>
          <w:rFonts w:ascii="Century Gothic" w:hAnsi="Century Gothic"/>
          <w:iCs/>
          <w:color w:val="auto"/>
          <w:sz w:val="24"/>
          <w:szCs w:val="24"/>
        </w:rPr>
        <w:t xml:space="preserve">– DA EXTINÇÃO CONTRATUAL </w:t>
      </w:r>
    </w:p>
    <w:p w14:paraId="7F5B3810"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58F6E33B"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29F25178"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4B6DDFF9"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25FEB396"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1E0AA5C6"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530EFD33"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07D9A6CC"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1987DECC"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656CEB7A"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794BC734"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2FFC3EF3" w14:textId="77777777" w:rsidR="00E14F7F" w:rsidRPr="00E14F7F" w:rsidRDefault="00E14F7F" w:rsidP="00207BF5">
      <w:pPr>
        <w:pStyle w:val="PargrafodaLista"/>
        <w:numPr>
          <w:ilvl w:val="0"/>
          <w:numId w:val="45"/>
        </w:numPr>
        <w:autoSpaceDE/>
        <w:autoSpaceDN/>
        <w:spacing w:before="120" w:after="120" w:line="276" w:lineRule="auto"/>
        <w:ind w:left="567"/>
        <w:rPr>
          <w:rFonts w:ascii="Century Gothic" w:hAnsi="Century Gothic" w:cs="Times New Roman"/>
          <w:iCs/>
          <w:vanish/>
          <w:sz w:val="24"/>
        </w:rPr>
      </w:pPr>
    </w:p>
    <w:p w14:paraId="7AA43067" w14:textId="6B261B8F" w:rsidR="0071202C" w:rsidRPr="008C2514" w:rsidRDefault="0071202C" w:rsidP="00207BF5">
      <w:pPr>
        <w:pStyle w:val="PargrafodaLista"/>
        <w:numPr>
          <w:ilvl w:val="1"/>
          <w:numId w:val="45"/>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 xml:space="preserve">O contrato se extingue quando cumpridas as obrigações de ambas as </w:t>
      </w:r>
      <w:r w:rsidRPr="008C2514">
        <w:rPr>
          <w:rFonts w:ascii="Century Gothic" w:hAnsi="Century Gothic" w:cs="Times New Roman"/>
          <w:iCs/>
          <w:sz w:val="24"/>
        </w:rPr>
        <w:lastRenderedPageBreak/>
        <w:t>partes, ainda que isso ocorra antes do prazo estipulado para tanto.</w:t>
      </w:r>
    </w:p>
    <w:p w14:paraId="07E1E578" w14:textId="77777777" w:rsidR="0071202C" w:rsidRPr="008C2514" w:rsidRDefault="0071202C" w:rsidP="00207BF5">
      <w:pPr>
        <w:pStyle w:val="PargrafodaLista"/>
        <w:numPr>
          <w:ilvl w:val="1"/>
          <w:numId w:val="45"/>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Se as obrigações não forem cumpridas no prazo estipulado, a vigência ficará prorrogada até a conclusão do objeto, caso em que deverá a Administração providenciar a readequação do cronograma fixado para o contrato.</w:t>
      </w:r>
    </w:p>
    <w:p w14:paraId="002CDE6D" w14:textId="77777777" w:rsidR="0071202C" w:rsidRPr="008C2514" w:rsidRDefault="0071202C" w:rsidP="00207BF5">
      <w:pPr>
        <w:pStyle w:val="PargrafodaLista"/>
        <w:numPr>
          <w:ilvl w:val="1"/>
          <w:numId w:val="45"/>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Quando a não conclusão do contrato referida no item anterior decorrer de culpa do contratado:</w:t>
      </w:r>
    </w:p>
    <w:p w14:paraId="545DA70E" w14:textId="77777777" w:rsidR="0071202C" w:rsidRPr="008C2514" w:rsidRDefault="0071202C" w:rsidP="00207BF5">
      <w:pPr>
        <w:pStyle w:val="PargrafodaLista"/>
        <w:numPr>
          <w:ilvl w:val="0"/>
          <w:numId w:val="8"/>
        </w:numPr>
        <w:autoSpaceDE/>
        <w:autoSpaceDN/>
        <w:spacing w:after="160" w:line="276" w:lineRule="auto"/>
        <w:ind w:left="1134" w:hanging="567"/>
        <w:rPr>
          <w:rFonts w:ascii="Century Gothic" w:hAnsi="Century Gothic" w:cs="Times New Roman"/>
          <w:iCs/>
          <w:sz w:val="24"/>
        </w:rPr>
      </w:pPr>
      <w:r w:rsidRPr="008C2514">
        <w:rPr>
          <w:rFonts w:ascii="Century Gothic" w:hAnsi="Century Gothic" w:cs="Times New Roman"/>
          <w:iCs/>
          <w:sz w:val="24"/>
        </w:rPr>
        <w:t xml:space="preserve">ficará ele constituído em mora, sendo-lhe aplicáveis as respectivas sanções administrativas; e  </w:t>
      </w:r>
    </w:p>
    <w:p w14:paraId="27DEAB6A" w14:textId="45CDEA0B" w:rsidR="0071202C" w:rsidRDefault="0071202C" w:rsidP="00207BF5">
      <w:pPr>
        <w:pStyle w:val="PargrafodaLista"/>
        <w:numPr>
          <w:ilvl w:val="0"/>
          <w:numId w:val="8"/>
        </w:numPr>
        <w:autoSpaceDE/>
        <w:autoSpaceDN/>
        <w:spacing w:after="160" w:line="276" w:lineRule="auto"/>
        <w:ind w:left="1134" w:hanging="567"/>
        <w:rPr>
          <w:rFonts w:ascii="Century Gothic" w:hAnsi="Century Gothic" w:cs="Times New Roman"/>
          <w:iCs/>
          <w:sz w:val="24"/>
        </w:rPr>
      </w:pPr>
      <w:r w:rsidRPr="008C2514">
        <w:rPr>
          <w:rFonts w:ascii="Century Gothic" w:hAnsi="Century Gothic" w:cs="Times New Roman"/>
          <w:iCs/>
          <w:sz w:val="24"/>
        </w:rPr>
        <w:t>poderá a Administração optar pela extinção do contrato e, nesse caso, adotará as medidas admitidas em lei para a continuidade da execução contratual.</w:t>
      </w:r>
    </w:p>
    <w:p w14:paraId="07988BA8" w14:textId="77777777" w:rsidR="005526C6" w:rsidRPr="008C2514" w:rsidRDefault="005526C6" w:rsidP="00207BF5">
      <w:pPr>
        <w:pStyle w:val="PargrafodaLista"/>
        <w:autoSpaceDE/>
        <w:autoSpaceDN/>
        <w:spacing w:after="160" w:line="276" w:lineRule="auto"/>
        <w:ind w:left="567"/>
        <w:rPr>
          <w:rFonts w:ascii="Century Gothic" w:hAnsi="Century Gothic" w:cs="Times New Roman"/>
          <w:iCs/>
          <w:sz w:val="24"/>
        </w:rPr>
      </w:pPr>
    </w:p>
    <w:p w14:paraId="2462D5E1" w14:textId="47682EEA" w:rsidR="0071202C" w:rsidRPr="008C2514" w:rsidRDefault="0071202C" w:rsidP="00207BF5">
      <w:pPr>
        <w:pStyle w:val="Nivel01Titulo"/>
        <w:keepNext w:val="0"/>
        <w:keepLines w:val="0"/>
        <w:widowControl w:val="0"/>
        <w:spacing w:line="276" w:lineRule="auto"/>
        <w:ind w:left="567"/>
        <w:rPr>
          <w:rFonts w:ascii="Century Gothic" w:hAnsi="Century Gothic"/>
          <w:iCs/>
          <w:color w:val="auto"/>
          <w:sz w:val="24"/>
          <w:szCs w:val="24"/>
        </w:rPr>
      </w:pPr>
      <w:r w:rsidRPr="008C2514">
        <w:rPr>
          <w:rFonts w:ascii="Century Gothic" w:hAnsi="Century Gothic"/>
          <w:iCs/>
          <w:color w:val="auto"/>
          <w:sz w:val="24"/>
          <w:szCs w:val="24"/>
        </w:rPr>
        <w:t xml:space="preserve">CLÁUSULA DÉCIMA </w:t>
      </w:r>
      <w:r w:rsidR="00E14F7F">
        <w:rPr>
          <w:rFonts w:ascii="Century Gothic" w:hAnsi="Century Gothic"/>
          <w:iCs/>
          <w:color w:val="auto"/>
          <w:sz w:val="24"/>
          <w:szCs w:val="24"/>
        </w:rPr>
        <w:t>TERCEIRA</w:t>
      </w:r>
      <w:r w:rsidRPr="008C2514">
        <w:rPr>
          <w:rFonts w:ascii="Century Gothic" w:hAnsi="Century Gothic"/>
          <w:iCs/>
          <w:color w:val="auto"/>
          <w:sz w:val="24"/>
          <w:szCs w:val="24"/>
        </w:rPr>
        <w:t xml:space="preserve"> – DOTAÇÃO ORÇAMENTÁRIA </w:t>
      </w:r>
    </w:p>
    <w:p w14:paraId="4A04E28C"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5287DB79"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10ABDBE2"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423FD348"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043DF18E"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603E5F39"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214D0452"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28BA31A2"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759FA090"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2959DD84"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7E503A2F"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1A1E6F8A"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39960766" w14:textId="77777777" w:rsidR="00E14F7F" w:rsidRPr="00E14F7F" w:rsidRDefault="00E14F7F" w:rsidP="00207BF5">
      <w:pPr>
        <w:pStyle w:val="PargrafodaLista"/>
        <w:numPr>
          <w:ilvl w:val="0"/>
          <w:numId w:val="46"/>
        </w:numPr>
        <w:autoSpaceDE/>
        <w:autoSpaceDN/>
        <w:spacing w:before="120" w:after="120" w:line="276" w:lineRule="auto"/>
        <w:ind w:left="567"/>
        <w:rPr>
          <w:rFonts w:ascii="Century Gothic" w:hAnsi="Century Gothic" w:cs="Times New Roman"/>
          <w:iCs/>
          <w:vanish/>
          <w:sz w:val="24"/>
        </w:rPr>
      </w:pPr>
    </w:p>
    <w:p w14:paraId="44C93FF6" w14:textId="325E96DB" w:rsidR="0071202C" w:rsidRDefault="0071202C" w:rsidP="00207BF5">
      <w:pPr>
        <w:pStyle w:val="PargrafodaLista"/>
        <w:numPr>
          <w:ilvl w:val="1"/>
          <w:numId w:val="46"/>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As despesas decorrentes da presente contratação correrão à conta de recursos específicos consignados no Orçamento Geral da União deste exercício, na dotação abaixo discriminada:</w:t>
      </w:r>
    </w:p>
    <w:tbl>
      <w:tblPr>
        <w:tblStyle w:val="TableGrid"/>
        <w:tblW w:w="9067" w:type="dxa"/>
        <w:tblInd w:w="0" w:type="dxa"/>
        <w:tblCellMar>
          <w:top w:w="44" w:type="dxa"/>
          <w:left w:w="40" w:type="dxa"/>
          <w:right w:w="59" w:type="dxa"/>
        </w:tblCellMar>
        <w:tblLook w:val="04A0" w:firstRow="1" w:lastRow="0" w:firstColumn="1" w:lastColumn="0" w:noHBand="0" w:noVBand="1"/>
      </w:tblPr>
      <w:tblGrid>
        <w:gridCol w:w="624"/>
        <w:gridCol w:w="2740"/>
        <w:gridCol w:w="3377"/>
        <w:gridCol w:w="2326"/>
      </w:tblGrid>
      <w:tr w:rsidR="00750C13" w:rsidRPr="00750C13" w14:paraId="7EC25CEA" w14:textId="77777777" w:rsidTr="005B4E95">
        <w:trPr>
          <w:trHeight w:val="20"/>
        </w:trPr>
        <w:tc>
          <w:tcPr>
            <w:tcW w:w="620" w:type="dxa"/>
            <w:tcBorders>
              <w:top w:val="single" w:sz="4" w:space="0" w:color="000000"/>
              <w:left w:val="single" w:sz="4" w:space="0" w:color="000000"/>
              <w:bottom w:val="single" w:sz="4" w:space="0" w:color="000000"/>
              <w:right w:val="single" w:sz="4" w:space="0" w:color="000000"/>
            </w:tcBorders>
            <w:vAlign w:val="center"/>
          </w:tcPr>
          <w:p w14:paraId="08C171A6" w14:textId="6E03496F"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Fich</w:t>
            </w:r>
            <w:r>
              <w:rPr>
                <w:rFonts w:ascii="Century Gothic" w:eastAsia="Arial" w:hAnsi="Century Gothic" w:cs="Arial"/>
                <w:b/>
                <w:sz w:val="20"/>
                <w:szCs w:val="20"/>
              </w:rPr>
              <w:t>a</w:t>
            </w:r>
          </w:p>
        </w:tc>
        <w:tc>
          <w:tcPr>
            <w:tcW w:w="2740" w:type="dxa"/>
            <w:tcBorders>
              <w:top w:val="single" w:sz="4" w:space="0" w:color="000000"/>
              <w:left w:val="single" w:sz="4" w:space="0" w:color="000000"/>
              <w:bottom w:val="single" w:sz="4" w:space="0" w:color="000000"/>
              <w:right w:val="single" w:sz="4" w:space="0" w:color="000000"/>
            </w:tcBorders>
            <w:vAlign w:val="center"/>
          </w:tcPr>
          <w:p w14:paraId="0031B22B"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Cód. Orçamentário</w:t>
            </w:r>
          </w:p>
        </w:tc>
        <w:tc>
          <w:tcPr>
            <w:tcW w:w="3380" w:type="dxa"/>
            <w:tcBorders>
              <w:top w:val="single" w:sz="4" w:space="0" w:color="000000"/>
              <w:left w:val="single" w:sz="4" w:space="0" w:color="000000"/>
              <w:bottom w:val="single" w:sz="4" w:space="0" w:color="000000"/>
              <w:right w:val="single" w:sz="4" w:space="0" w:color="000000"/>
            </w:tcBorders>
            <w:vAlign w:val="center"/>
          </w:tcPr>
          <w:p w14:paraId="0D8CCC54"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Projeto Atividade</w:t>
            </w:r>
          </w:p>
        </w:tc>
        <w:tc>
          <w:tcPr>
            <w:tcW w:w="2327" w:type="dxa"/>
            <w:tcBorders>
              <w:top w:val="single" w:sz="4" w:space="0" w:color="000000"/>
              <w:left w:val="single" w:sz="4" w:space="0" w:color="000000"/>
              <w:bottom w:val="single" w:sz="4" w:space="0" w:color="000000"/>
              <w:right w:val="single" w:sz="4" w:space="0" w:color="000000"/>
            </w:tcBorders>
            <w:vAlign w:val="center"/>
          </w:tcPr>
          <w:p w14:paraId="6D87688A"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eastAsia="Arial" w:hAnsi="Century Gothic" w:cs="Arial"/>
                <w:b/>
                <w:sz w:val="20"/>
                <w:szCs w:val="20"/>
              </w:rPr>
              <w:t>Fonte de Recursos</w:t>
            </w:r>
          </w:p>
        </w:tc>
      </w:tr>
      <w:tr w:rsidR="00750C13" w:rsidRPr="00750C13" w14:paraId="7D9AC684" w14:textId="77777777" w:rsidTr="005B4E95">
        <w:trPr>
          <w:trHeight w:val="20"/>
        </w:trPr>
        <w:tc>
          <w:tcPr>
            <w:tcW w:w="620" w:type="dxa"/>
            <w:tcBorders>
              <w:top w:val="single" w:sz="4" w:space="0" w:color="000000"/>
              <w:left w:val="single" w:sz="4" w:space="0" w:color="000000"/>
              <w:bottom w:val="single" w:sz="4" w:space="0" w:color="666666"/>
              <w:right w:val="single" w:sz="4" w:space="0" w:color="000000"/>
            </w:tcBorders>
            <w:vAlign w:val="center"/>
          </w:tcPr>
          <w:p w14:paraId="017366E3"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hAnsi="Century Gothic"/>
                <w:sz w:val="20"/>
                <w:szCs w:val="20"/>
              </w:rPr>
              <w:t>443</w:t>
            </w:r>
          </w:p>
        </w:tc>
        <w:tc>
          <w:tcPr>
            <w:tcW w:w="2740" w:type="dxa"/>
            <w:tcBorders>
              <w:top w:val="single" w:sz="4" w:space="0" w:color="000000"/>
              <w:left w:val="single" w:sz="4" w:space="0" w:color="000000"/>
              <w:bottom w:val="single" w:sz="4" w:space="0" w:color="666666"/>
              <w:right w:val="single" w:sz="4" w:space="0" w:color="000000"/>
            </w:tcBorders>
            <w:vAlign w:val="center"/>
          </w:tcPr>
          <w:p w14:paraId="433EB8E7" w14:textId="77777777" w:rsidR="00750C13" w:rsidRPr="00750C13" w:rsidRDefault="00750C13" w:rsidP="00207BF5">
            <w:pPr>
              <w:widowControl w:val="0"/>
              <w:spacing w:line="259" w:lineRule="auto"/>
              <w:jc w:val="center"/>
              <w:rPr>
                <w:rFonts w:ascii="Century Gothic" w:hAnsi="Century Gothic"/>
                <w:sz w:val="20"/>
                <w:szCs w:val="20"/>
              </w:rPr>
            </w:pPr>
            <w:r w:rsidRPr="00750C13">
              <w:rPr>
                <w:rFonts w:ascii="Century Gothic" w:hAnsi="Century Gothic"/>
                <w:sz w:val="20"/>
                <w:szCs w:val="20"/>
              </w:rPr>
              <w:t>5.2.1.8.244.4.3052.44905200</w:t>
            </w:r>
          </w:p>
        </w:tc>
        <w:tc>
          <w:tcPr>
            <w:tcW w:w="3380" w:type="dxa"/>
            <w:tcBorders>
              <w:top w:val="single" w:sz="4" w:space="0" w:color="000000"/>
              <w:left w:val="single" w:sz="4" w:space="0" w:color="000000"/>
              <w:bottom w:val="single" w:sz="4" w:space="0" w:color="666666"/>
              <w:right w:val="single" w:sz="4" w:space="0" w:color="000000"/>
            </w:tcBorders>
            <w:vAlign w:val="center"/>
          </w:tcPr>
          <w:p w14:paraId="584856BA" w14:textId="77777777" w:rsidR="00750C13" w:rsidRPr="00750C13" w:rsidRDefault="00750C13" w:rsidP="00207BF5">
            <w:pPr>
              <w:widowControl w:val="0"/>
              <w:spacing w:line="259" w:lineRule="auto"/>
              <w:ind w:left="5"/>
              <w:jc w:val="center"/>
              <w:rPr>
                <w:rFonts w:ascii="Century Gothic" w:hAnsi="Century Gothic"/>
                <w:sz w:val="20"/>
                <w:szCs w:val="20"/>
              </w:rPr>
            </w:pPr>
            <w:r w:rsidRPr="00750C13">
              <w:rPr>
                <w:rFonts w:ascii="Century Gothic" w:hAnsi="Century Gothic"/>
                <w:sz w:val="20"/>
                <w:szCs w:val="20"/>
              </w:rPr>
              <w:t>AQUISIÇÃO DE EQUIPAMENTOS PARA A ASSISTENCIA SOCIAL/IGD</w:t>
            </w:r>
          </w:p>
        </w:tc>
        <w:tc>
          <w:tcPr>
            <w:tcW w:w="2327" w:type="dxa"/>
            <w:tcBorders>
              <w:top w:val="single" w:sz="4" w:space="0" w:color="000000"/>
              <w:left w:val="single" w:sz="4" w:space="0" w:color="000000"/>
              <w:bottom w:val="single" w:sz="4" w:space="0" w:color="666666"/>
              <w:right w:val="single" w:sz="4" w:space="0" w:color="000000"/>
            </w:tcBorders>
            <w:vAlign w:val="center"/>
          </w:tcPr>
          <w:p w14:paraId="6A33F695" w14:textId="77777777" w:rsidR="00750C13" w:rsidRPr="00750C13" w:rsidRDefault="00750C13" w:rsidP="00207BF5">
            <w:pPr>
              <w:widowControl w:val="0"/>
              <w:spacing w:line="259" w:lineRule="auto"/>
              <w:ind w:left="19"/>
              <w:jc w:val="center"/>
              <w:rPr>
                <w:rFonts w:ascii="Century Gothic" w:hAnsi="Century Gothic"/>
                <w:sz w:val="20"/>
                <w:szCs w:val="20"/>
              </w:rPr>
            </w:pPr>
            <w:r w:rsidRPr="00750C13">
              <w:rPr>
                <w:rFonts w:ascii="Century Gothic" w:hAnsi="Century Gothic"/>
                <w:sz w:val="20"/>
                <w:szCs w:val="20"/>
              </w:rPr>
              <w:t>Transferência de Recursos do Fundo</w:t>
            </w:r>
            <w:r>
              <w:rPr>
                <w:rFonts w:ascii="Century Gothic" w:hAnsi="Century Gothic"/>
                <w:sz w:val="20"/>
                <w:szCs w:val="20"/>
              </w:rPr>
              <w:t xml:space="preserve"> </w:t>
            </w:r>
            <w:r w:rsidRPr="00750C13">
              <w:rPr>
                <w:rFonts w:ascii="Century Gothic" w:hAnsi="Century Gothic"/>
                <w:sz w:val="20"/>
                <w:szCs w:val="20"/>
              </w:rPr>
              <w:t>Nacional de Assistência Social -</w:t>
            </w:r>
          </w:p>
          <w:p w14:paraId="6687AA3D" w14:textId="77777777" w:rsidR="00750C13" w:rsidRPr="00750C13" w:rsidRDefault="00750C13" w:rsidP="00207BF5">
            <w:pPr>
              <w:widowControl w:val="0"/>
              <w:spacing w:line="259" w:lineRule="auto"/>
              <w:ind w:left="19"/>
              <w:jc w:val="center"/>
              <w:rPr>
                <w:rFonts w:ascii="Century Gothic" w:hAnsi="Century Gothic"/>
                <w:sz w:val="20"/>
                <w:szCs w:val="20"/>
              </w:rPr>
            </w:pPr>
            <w:r w:rsidRPr="00750C13">
              <w:rPr>
                <w:rFonts w:ascii="Century Gothic" w:hAnsi="Century Gothic"/>
                <w:sz w:val="20"/>
                <w:szCs w:val="20"/>
              </w:rPr>
              <w:t>FNAS</w:t>
            </w:r>
          </w:p>
        </w:tc>
      </w:tr>
    </w:tbl>
    <w:p w14:paraId="5981924D" w14:textId="77777777" w:rsidR="0071202C" w:rsidRPr="008C2514" w:rsidRDefault="0071202C" w:rsidP="00207BF5">
      <w:pPr>
        <w:pStyle w:val="PargrafodaLista"/>
        <w:numPr>
          <w:ilvl w:val="1"/>
          <w:numId w:val="46"/>
        </w:numPr>
        <w:autoSpaceDE/>
        <w:autoSpaceDN/>
        <w:spacing w:before="120" w:after="120" w:line="276" w:lineRule="auto"/>
        <w:ind w:left="567" w:hanging="567"/>
        <w:rPr>
          <w:rFonts w:ascii="Century Gothic" w:hAnsi="Century Gothic" w:cs="Times New Roman"/>
          <w:bCs/>
          <w:iCs/>
          <w:sz w:val="24"/>
        </w:rPr>
      </w:pPr>
      <w:r w:rsidRPr="008C2514">
        <w:rPr>
          <w:rFonts w:ascii="Century Gothic" w:hAnsi="Century Gothic" w:cs="Times New Roman"/>
          <w:iCs/>
          <w:sz w:val="24"/>
        </w:rPr>
        <w:t>A dotação relativa aos exercícios financeiros subsequentes será indicada após aprovação da Lei Orçamentária respectiva e liberação dos créditos correspondentes, mediante apostilamento.</w:t>
      </w:r>
    </w:p>
    <w:p w14:paraId="5AD6796D" w14:textId="77777777" w:rsidR="0071202C" w:rsidRPr="008C2514" w:rsidRDefault="0071202C" w:rsidP="00207BF5">
      <w:pPr>
        <w:pStyle w:val="PargrafodaLista"/>
        <w:spacing w:before="120" w:after="120" w:line="276" w:lineRule="auto"/>
        <w:ind w:left="567" w:hanging="567"/>
        <w:rPr>
          <w:rFonts w:ascii="Century Gothic" w:hAnsi="Century Gothic" w:cs="Times New Roman"/>
          <w:bCs/>
          <w:iCs/>
          <w:sz w:val="24"/>
        </w:rPr>
      </w:pPr>
    </w:p>
    <w:p w14:paraId="70FD2230" w14:textId="2E631BE5"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 xml:space="preserve">CLÁUSULA DÉCIMA </w:t>
      </w:r>
      <w:r w:rsidR="001E3C96">
        <w:rPr>
          <w:rFonts w:ascii="Century Gothic" w:hAnsi="Century Gothic"/>
          <w:iCs/>
          <w:color w:val="auto"/>
          <w:sz w:val="24"/>
          <w:szCs w:val="24"/>
        </w:rPr>
        <w:t>QUARTA</w:t>
      </w:r>
      <w:r w:rsidRPr="008C2514">
        <w:rPr>
          <w:rFonts w:ascii="Century Gothic" w:hAnsi="Century Gothic"/>
          <w:iCs/>
          <w:color w:val="auto"/>
          <w:sz w:val="24"/>
          <w:szCs w:val="24"/>
        </w:rPr>
        <w:t xml:space="preserve"> – DOS CASOS OMISSOS </w:t>
      </w:r>
    </w:p>
    <w:p w14:paraId="3A15723D" w14:textId="77777777" w:rsidR="0071202C" w:rsidRPr="008C2514" w:rsidRDefault="0071202C" w:rsidP="00207BF5">
      <w:pPr>
        <w:pStyle w:val="PargrafodaLista"/>
        <w:numPr>
          <w:ilvl w:val="0"/>
          <w:numId w:val="46"/>
        </w:numPr>
        <w:autoSpaceDE/>
        <w:autoSpaceDN/>
        <w:spacing w:before="120" w:after="120" w:line="276" w:lineRule="auto"/>
        <w:ind w:left="567" w:hanging="567"/>
        <w:rPr>
          <w:rFonts w:ascii="Century Gothic" w:hAnsi="Century Gothic" w:cs="Times New Roman"/>
          <w:iCs/>
          <w:vanish/>
          <w:sz w:val="24"/>
        </w:rPr>
      </w:pPr>
    </w:p>
    <w:p w14:paraId="63CC7017" w14:textId="77777777" w:rsidR="0071202C" w:rsidRPr="008C2514" w:rsidRDefault="0071202C" w:rsidP="00207BF5">
      <w:pPr>
        <w:pStyle w:val="PargrafodaLista"/>
        <w:numPr>
          <w:ilvl w:val="1"/>
          <w:numId w:val="46"/>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Os casos omissos serão decididos pelo CONTRATANTE, segundo as disposições contidas na Lei nº 14.133, de 2021, decreto municipal 67 de 28 de dezembro de 2023, e demais normas federais aplicáveis e, subsidiariamente, segundo as disposições contidas na Lei nº 8.078, de 1990 – Código de Defesa do Consumidor – e normas e princípios gerais dos contratos.</w:t>
      </w:r>
    </w:p>
    <w:p w14:paraId="37CEE111" w14:textId="502891D4"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CLÁUSULA DÉCIMA QU</w:t>
      </w:r>
      <w:r w:rsidR="001E3C96">
        <w:rPr>
          <w:rFonts w:ascii="Century Gothic" w:hAnsi="Century Gothic"/>
          <w:iCs/>
          <w:color w:val="auto"/>
          <w:sz w:val="24"/>
          <w:szCs w:val="24"/>
        </w:rPr>
        <w:t>INTA</w:t>
      </w:r>
      <w:r w:rsidRPr="008C2514">
        <w:rPr>
          <w:rFonts w:ascii="Century Gothic" w:hAnsi="Century Gothic"/>
          <w:iCs/>
          <w:color w:val="auto"/>
          <w:sz w:val="24"/>
          <w:szCs w:val="24"/>
        </w:rPr>
        <w:t xml:space="preserve"> – ALTERAÇÕES</w:t>
      </w:r>
    </w:p>
    <w:p w14:paraId="079E2D1F"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56586F35"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6CFFFD73"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46C7ED97"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3A8C0BAC"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466AB403"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451AEA95"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64D062AE"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6065AC37"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2B7C3E02"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00F19E99"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3F2DFF8F"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5CEE0B8C"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67F1D48C"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52AB4A64" w14:textId="77777777" w:rsidR="001E3C96" w:rsidRPr="001E3C96" w:rsidRDefault="001E3C96" w:rsidP="00207BF5">
      <w:pPr>
        <w:pStyle w:val="PargrafodaLista"/>
        <w:numPr>
          <w:ilvl w:val="0"/>
          <w:numId w:val="47"/>
        </w:numPr>
        <w:autoSpaceDE/>
        <w:autoSpaceDN/>
        <w:spacing w:before="120" w:after="120" w:line="276" w:lineRule="auto"/>
        <w:ind w:left="567" w:hanging="567"/>
        <w:rPr>
          <w:rFonts w:ascii="Century Gothic" w:hAnsi="Century Gothic" w:cs="Times New Roman"/>
          <w:iCs/>
          <w:vanish/>
          <w:sz w:val="24"/>
        </w:rPr>
      </w:pPr>
    </w:p>
    <w:p w14:paraId="4BB7D5A5" w14:textId="4373F5D8" w:rsidR="0071202C" w:rsidRPr="008C2514" w:rsidRDefault="0071202C" w:rsidP="00207BF5">
      <w:pPr>
        <w:pStyle w:val="PargrafodaLista"/>
        <w:numPr>
          <w:ilvl w:val="1"/>
          <w:numId w:val="47"/>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Eventuais alterações contratuais reger-se-ão pela disciplina dos arts. 124 e seguintes da Lei nº 14.133, de 2021.</w:t>
      </w:r>
    </w:p>
    <w:p w14:paraId="668BF9F3" w14:textId="77777777" w:rsidR="0071202C" w:rsidRPr="008C2514" w:rsidRDefault="0071202C" w:rsidP="00207BF5">
      <w:pPr>
        <w:pStyle w:val="PargrafodaLista"/>
        <w:numPr>
          <w:ilvl w:val="1"/>
          <w:numId w:val="47"/>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lastRenderedPageBreak/>
        <w:t>O Contratado é obrigado a aceitar, nas mesmas condições contratuais, os acréscimos ou supressões que se fizerem necessários, até o limite de 25% (vinte e cinco por cento) do valor inicial atualizado do contrato.</w:t>
      </w:r>
    </w:p>
    <w:p w14:paraId="2300C568" w14:textId="77777777" w:rsidR="0071202C" w:rsidRPr="008C2514" w:rsidRDefault="0071202C" w:rsidP="00207BF5">
      <w:pPr>
        <w:pStyle w:val="PargrafodaLista"/>
        <w:numPr>
          <w:ilvl w:val="1"/>
          <w:numId w:val="47"/>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Registros que não caracterizam alteração do contrato podem ser realizados por simples apostila, dispensada a celebração de termo aditivo, na forma do art. 136 da Lei nº 14.133, de 2021.</w:t>
      </w:r>
    </w:p>
    <w:p w14:paraId="6FA1F05C" w14:textId="77777777" w:rsidR="0071202C" w:rsidRPr="008C2514" w:rsidRDefault="0071202C" w:rsidP="00207BF5">
      <w:pPr>
        <w:spacing w:before="120" w:after="120" w:line="276" w:lineRule="auto"/>
        <w:ind w:left="567" w:hanging="567"/>
        <w:jc w:val="both"/>
        <w:rPr>
          <w:rFonts w:ascii="Century Gothic" w:hAnsi="Century Gothic" w:cs="Times New Roman"/>
          <w:iCs/>
          <w:sz w:val="24"/>
        </w:rPr>
      </w:pPr>
    </w:p>
    <w:p w14:paraId="328EE180" w14:textId="7C29751A"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 xml:space="preserve">CLÁUSULA DÉCIMA </w:t>
      </w:r>
      <w:r w:rsidR="001E3C96">
        <w:rPr>
          <w:rFonts w:ascii="Century Gothic" w:hAnsi="Century Gothic"/>
          <w:iCs/>
          <w:color w:val="auto"/>
          <w:sz w:val="24"/>
          <w:szCs w:val="24"/>
        </w:rPr>
        <w:t>SEXTA</w:t>
      </w:r>
      <w:r w:rsidRPr="008C2514">
        <w:rPr>
          <w:rFonts w:ascii="Century Gothic" w:hAnsi="Century Gothic"/>
          <w:iCs/>
          <w:color w:val="auto"/>
          <w:sz w:val="24"/>
          <w:szCs w:val="24"/>
        </w:rPr>
        <w:t xml:space="preserve"> – PUBLICAÇÃO</w:t>
      </w:r>
    </w:p>
    <w:p w14:paraId="593E6077"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43644790"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7E00FF7C"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0F01204C"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03B0EDAD"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0AF2A045"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75A1D36B"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01F366D4"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6866829C"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7F8BF288"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6C38D3D1"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6643A99A"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22A3D6AF"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14CA97D1"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0F2A6631"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3D3FEBF2" w14:textId="77777777" w:rsidR="001E3C96" w:rsidRPr="001E3C96" w:rsidRDefault="001E3C96"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0EA807AB" w14:textId="689F2AF5" w:rsidR="0071202C" w:rsidRPr="008C2514" w:rsidRDefault="0071202C" w:rsidP="00207BF5">
      <w:pPr>
        <w:pStyle w:val="PargrafodaLista"/>
        <w:numPr>
          <w:ilvl w:val="1"/>
          <w:numId w:val="48"/>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Incumbirá ao Contratante providenciar a publicação deste instrumento nos termos e condições previstas na Lei nº 14.133/21.</w:t>
      </w:r>
    </w:p>
    <w:p w14:paraId="5F3AD7B4" w14:textId="77777777" w:rsidR="0071202C" w:rsidRPr="008C2514" w:rsidRDefault="0071202C" w:rsidP="00207BF5">
      <w:pPr>
        <w:spacing w:before="120" w:after="120" w:line="276" w:lineRule="auto"/>
        <w:ind w:left="567" w:hanging="567"/>
        <w:jc w:val="both"/>
        <w:rPr>
          <w:rFonts w:ascii="Century Gothic" w:hAnsi="Century Gothic" w:cs="Times New Roman"/>
          <w:iCs/>
          <w:sz w:val="24"/>
        </w:rPr>
      </w:pPr>
    </w:p>
    <w:p w14:paraId="6F71F126" w14:textId="6FD217D7" w:rsidR="0071202C" w:rsidRPr="008C2514" w:rsidRDefault="0071202C" w:rsidP="00207BF5">
      <w:pPr>
        <w:pStyle w:val="Nivel01Titulo"/>
        <w:keepNext w:val="0"/>
        <w:keepLines w:val="0"/>
        <w:widowControl w:val="0"/>
        <w:spacing w:line="276" w:lineRule="auto"/>
        <w:ind w:left="567" w:hanging="567"/>
        <w:rPr>
          <w:rFonts w:ascii="Century Gothic" w:hAnsi="Century Gothic"/>
          <w:iCs/>
          <w:color w:val="auto"/>
          <w:sz w:val="24"/>
          <w:szCs w:val="24"/>
        </w:rPr>
      </w:pPr>
      <w:r w:rsidRPr="008C2514">
        <w:rPr>
          <w:rFonts w:ascii="Century Gothic" w:hAnsi="Century Gothic"/>
          <w:iCs/>
          <w:color w:val="auto"/>
          <w:sz w:val="24"/>
          <w:szCs w:val="24"/>
        </w:rPr>
        <w:t>CLÁUSULA DÉCIMA S</w:t>
      </w:r>
      <w:r w:rsidR="001E3C96">
        <w:rPr>
          <w:rFonts w:ascii="Century Gothic" w:hAnsi="Century Gothic"/>
          <w:iCs/>
          <w:color w:val="auto"/>
          <w:sz w:val="24"/>
          <w:szCs w:val="24"/>
        </w:rPr>
        <w:t>ÉTIMA</w:t>
      </w:r>
      <w:r w:rsidRPr="008C2514">
        <w:rPr>
          <w:rFonts w:ascii="Century Gothic" w:hAnsi="Century Gothic"/>
          <w:iCs/>
          <w:color w:val="auto"/>
          <w:sz w:val="24"/>
          <w:szCs w:val="24"/>
        </w:rPr>
        <w:t xml:space="preserve"> – FORO </w:t>
      </w:r>
    </w:p>
    <w:p w14:paraId="013D3A11" w14:textId="77777777" w:rsidR="0071202C" w:rsidRPr="008C2514" w:rsidRDefault="0071202C" w:rsidP="00207BF5">
      <w:pPr>
        <w:pStyle w:val="PargrafodaLista"/>
        <w:numPr>
          <w:ilvl w:val="0"/>
          <w:numId w:val="48"/>
        </w:numPr>
        <w:autoSpaceDE/>
        <w:autoSpaceDN/>
        <w:spacing w:before="120" w:after="120" w:line="276" w:lineRule="auto"/>
        <w:ind w:left="567" w:hanging="567"/>
        <w:rPr>
          <w:rFonts w:ascii="Century Gothic" w:hAnsi="Century Gothic" w:cs="Times New Roman"/>
          <w:iCs/>
          <w:vanish/>
          <w:sz w:val="24"/>
        </w:rPr>
      </w:pPr>
    </w:p>
    <w:p w14:paraId="24E94A03" w14:textId="77777777" w:rsidR="0071202C" w:rsidRPr="008C2514" w:rsidRDefault="0071202C" w:rsidP="00207BF5">
      <w:pPr>
        <w:pStyle w:val="PargrafodaLista"/>
        <w:numPr>
          <w:ilvl w:val="1"/>
          <w:numId w:val="48"/>
        </w:numPr>
        <w:autoSpaceDE/>
        <w:autoSpaceDN/>
        <w:spacing w:before="120" w:after="120" w:line="276" w:lineRule="auto"/>
        <w:ind w:left="567" w:hanging="567"/>
        <w:rPr>
          <w:rFonts w:ascii="Century Gothic" w:hAnsi="Century Gothic" w:cs="Times New Roman"/>
          <w:iCs/>
          <w:sz w:val="24"/>
        </w:rPr>
      </w:pPr>
      <w:r w:rsidRPr="008C2514">
        <w:rPr>
          <w:rFonts w:ascii="Century Gothic" w:hAnsi="Century Gothic" w:cs="Times New Roman"/>
          <w:iCs/>
          <w:sz w:val="24"/>
        </w:rPr>
        <w:t xml:space="preserve">É eleito o Foro Januária-MG, para dirimir os litígios que decorrerem da execução deste Termo de Contrato que não possam ser compostos pela conciliação, conforme art. 92, §1º da Lei nº 14.133/21. </w:t>
      </w:r>
    </w:p>
    <w:p w14:paraId="430AE393" w14:textId="77777777" w:rsidR="00186FDF" w:rsidRDefault="00186FDF" w:rsidP="00207BF5">
      <w:pPr>
        <w:spacing w:after="120" w:line="276" w:lineRule="auto"/>
        <w:jc w:val="center"/>
        <w:rPr>
          <w:rFonts w:ascii="Century Gothic" w:hAnsi="Century Gothic" w:cs="Times New Roman"/>
          <w:iCs/>
          <w:sz w:val="24"/>
        </w:rPr>
      </w:pPr>
    </w:p>
    <w:p w14:paraId="50D8CEA6" w14:textId="0FB58DBA" w:rsidR="0071202C" w:rsidRPr="008C2514" w:rsidRDefault="0071202C" w:rsidP="00207BF5">
      <w:pPr>
        <w:spacing w:after="120" w:line="276" w:lineRule="auto"/>
        <w:jc w:val="center"/>
        <w:rPr>
          <w:rFonts w:ascii="Century Gothic" w:hAnsi="Century Gothic" w:cs="Times New Roman"/>
          <w:iCs/>
          <w:sz w:val="24"/>
        </w:rPr>
      </w:pPr>
      <w:r w:rsidRPr="008C2514">
        <w:rPr>
          <w:rFonts w:ascii="Century Gothic" w:hAnsi="Century Gothic" w:cs="Times New Roman"/>
          <w:iCs/>
          <w:sz w:val="24"/>
        </w:rPr>
        <w:t>...........................................,  .......... de.......................................... de 20.....</w:t>
      </w:r>
    </w:p>
    <w:p w14:paraId="7A5B2563" w14:textId="77777777" w:rsidR="00186FDF" w:rsidRDefault="00186FDF" w:rsidP="00207BF5">
      <w:pPr>
        <w:spacing w:after="120" w:line="276" w:lineRule="auto"/>
        <w:jc w:val="center"/>
        <w:rPr>
          <w:rFonts w:ascii="Century Gothic" w:hAnsi="Century Gothic" w:cs="Times New Roman"/>
          <w:bCs/>
          <w:iCs/>
          <w:sz w:val="24"/>
        </w:rPr>
      </w:pPr>
    </w:p>
    <w:p w14:paraId="4E2CD794" w14:textId="436933EF" w:rsidR="0071202C" w:rsidRDefault="0071202C" w:rsidP="00207BF5">
      <w:pPr>
        <w:spacing w:after="120" w:line="276" w:lineRule="auto"/>
        <w:jc w:val="center"/>
        <w:rPr>
          <w:rFonts w:ascii="Century Gothic" w:hAnsi="Century Gothic" w:cs="Times New Roman"/>
          <w:bCs/>
          <w:iCs/>
          <w:sz w:val="24"/>
        </w:rPr>
      </w:pPr>
      <w:r w:rsidRPr="00186FDF">
        <w:rPr>
          <w:rFonts w:ascii="Century Gothic" w:hAnsi="Century Gothic" w:cs="Times New Roman"/>
          <w:bCs/>
          <w:iCs/>
          <w:sz w:val="24"/>
        </w:rPr>
        <w:t>_________________________</w:t>
      </w:r>
    </w:p>
    <w:p w14:paraId="3B8D9C2E" w14:textId="77777777" w:rsidR="00186FDF" w:rsidRDefault="00186FDF" w:rsidP="00207BF5">
      <w:pPr>
        <w:jc w:val="center"/>
      </w:pPr>
      <w:r w:rsidRPr="004B256B">
        <w:rPr>
          <w:rFonts w:ascii="Century Gothic" w:hAnsi="Century Gothic"/>
          <w:sz w:val="24"/>
          <w:szCs w:val="24"/>
        </w:rPr>
        <w:t>Secretário Municipal de Administração</w:t>
      </w:r>
    </w:p>
    <w:p w14:paraId="42AD5C2A" w14:textId="77777777" w:rsidR="00186FDF" w:rsidRDefault="00186FDF" w:rsidP="00207BF5">
      <w:pPr>
        <w:jc w:val="center"/>
      </w:pPr>
      <w:r w:rsidRPr="004B256B">
        <w:rPr>
          <w:rFonts w:ascii="Century Gothic" w:hAnsi="Century Gothic"/>
          <w:b/>
          <w:sz w:val="24"/>
          <w:szCs w:val="24"/>
        </w:rPr>
        <w:t>WELINGTON MARQUES DE ALMEIDA</w:t>
      </w:r>
    </w:p>
    <w:p w14:paraId="29572F58" w14:textId="77777777" w:rsidR="0071202C" w:rsidRPr="00186FDF" w:rsidRDefault="0071202C" w:rsidP="00207BF5">
      <w:pPr>
        <w:spacing w:after="120" w:line="276" w:lineRule="auto"/>
        <w:jc w:val="center"/>
        <w:rPr>
          <w:rFonts w:ascii="Century Gothic" w:hAnsi="Century Gothic" w:cs="Times New Roman"/>
          <w:bCs/>
          <w:iCs/>
          <w:sz w:val="24"/>
        </w:rPr>
      </w:pPr>
      <w:r w:rsidRPr="00186FDF">
        <w:rPr>
          <w:rFonts w:ascii="Century Gothic" w:hAnsi="Century Gothic" w:cs="Times New Roman"/>
          <w:bCs/>
          <w:iCs/>
          <w:sz w:val="24"/>
        </w:rPr>
        <w:t>Representante legal do CONTRATANTE</w:t>
      </w:r>
    </w:p>
    <w:p w14:paraId="7AAE23FA" w14:textId="77777777" w:rsidR="00186FDF" w:rsidRPr="00186FDF" w:rsidRDefault="00186FDF" w:rsidP="00207BF5">
      <w:pPr>
        <w:spacing w:after="120" w:line="276" w:lineRule="auto"/>
        <w:jc w:val="center"/>
        <w:rPr>
          <w:rFonts w:ascii="Century Gothic" w:hAnsi="Century Gothic" w:cs="Times New Roman"/>
          <w:iCs/>
          <w:sz w:val="24"/>
        </w:rPr>
      </w:pPr>
    </w:p>
    <w:p w14:paraId="10C01000" w14:textId="21ACBBD2" w:rsidR="0071202C" w:rsidRPr="00186FDF" w:rsidRDefault="0071202C" w:rsidP="00207BF5">
      <w:pPr>
        <w:spacing w:after="120" w:line="276" w:lineRule="auto"/>
        <w:jc w:val="center"/>
        <w:rPr>
          <w:rFonts w:ascii="Century Gothic" w:hAnsi="Century Gothic" w:cs="Times New Roman"/>
          <w:iCs/>
          <w:sz w:val="24"/>
        </w:rPr>
      </w:pPr>
      <w:r w:rsidRPr="00186FDF">
        <w:rPr>
          <w:rFonts w:ascii="Century Gothic" w:hAnsi="Century Gothic" w:cs="Times New Roman"/>
          <w:iCs/>
          <w:sz w:val="24"/>
        </w:rPr>
        <w:t>_________________________</w:t>
      </w:r>
    </w:p>
    <w:p w14:paraId="333278FD" w14:textId="77777777" w:rsidR="0071202C" w:rsidRPr="00186FDF" w:rsidRDefault="0071202C" w:rsidP="00207BF5">
      <w:pPr>
        <w:spacing w:after="120" w:line="276" w:lineRule="auto"/>
        <w:jc w:val="center"/>
        <w:rPr>
          <w:rFonts w:ascii="Century Gothic" w:hAnsi="Century Gothic" w:cs="Times New Roman"/>
          <w:iCs/>
          <w:sz w:val="24"/>
        </w:rPr>
      </w:pPr>
      <w:r w:rsidRPr="00186FDF">
        <w:rPr>
          <w:rFonts w:ascii="Century Gothic" w:hAnsi="Century Gothic" w:cs="Times New Roman"/>
          <w:bCs/>
          <w:iCs/>
          <w:sz w:val="24"/>
        </w:rPr>
        <w:t>Representante</w:t>
      </w:r>
      <w:r w:rsidRPr="00186FDF">
        <w:rPr>
          <w:rFonts w:ascii="Century Gothic" w:hAnsi="Century Gothic" w:cs="Times New Roman"/>
          <w:iCs/>
          <w:sz w:val="24"/>
        </w:rPr>
        <w:t xml:space="preserve"> legal do CONTRATADO</w:t>
      </w:r>
    </w:p>
    <w:p w14:paraId="5FDBDD25" w14:textId="65D46ED5" w:rsidR="005F0660" w:rsidRPr="0071202C" w:rsidRDefault="0071202C" w:rsidP="00207BF5">
      <w:pPr>
        <w:spacing w:line="276" w:lineRule="auto"/>
        <w:rPr>
          <w:rFonts w:ascii="Century Gothic" w:hAnsi="Century Gothic" w:cs="Times New Roman"/>
          <w:iCs/>
          <w:sz w:val="24"/>
        </w:rPr>
      </w:pPr>
      <w:r w:rsidRPr="008C2514">
        <w:rPr>
          <w:rFonts w:ascii="Century Gothic" w:hAnsi="Century Gothic" w:cs="Times New Roman"/>
          <w:iCs/>
          <w:sz w:val="24"/>
        </w:rPr>
        <w:t xml:space="preserve"> </w:t>
      </w:r>
    </w:p>
    <w:sectPr w:rsidR="005F0660" w:rsidRPr="0071202C" w:rsidSect="00207BF5">
      <w:headerReference w:type="default" r:id="rId21"/>
      <w:footerReference w:type="default" r:id="rId22"/>
      <w:pgSz w:w="11910" w:h="16840"/>
      <w:pgMar w:top="1701" w:right="1474" w:bottom="709" w:left="1474" w:header="227" w:footer="3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6BF76" w14:textId="77777777" w:rsidR="000C29D9" w:rsidRDefault="000C29D9">
      <w:r>
        <w:separator/>
      </w:r>
    </w:p>
  </w:endnote>
  <w:endnote w:type="continuationSeparator" w:id="0">
    <w:p w14:paraId="7A1EA14B" w14:textId="77777777" w:rsidR="000C29D9" w:rsidRDefault="000C2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77839"/>
      <w:docPartObj>
        <w:docPartGallery w:val="Page Numbers (Bottom of Page)"/>
        <w:docPartUnique/>
      </w:docPartObj>
    </w:sdtPr>
    <w:sdtEndPr/>
    <w:sdtContent>
      <w:p w14:paraId="7B98D03E" w14:textId="4ADD84F1" w:rsidR="005F0660" w:rsidRDefault="005F0660">
        <w:pPr>
          <w:pStyle w:val="Rodap"/>
          <w:jc w:val="right"/>
        </w:pPr>
        <w:r>
          <w:fldChar w:fldCharType="begin"/>
        </w:r>
        <w:r>
          <w:instrText>PAGE   \* MERGEFORMAT</w:instrText>
        </w:r>
        <w:r>
          <w:fldChar w:fldCharType="separate"/>
        </w:r>
        <w:r>
          <w:rPr>
            <w:lang w:val="pt-BR"/>
          </w:rPr>
          <w:t>2</w:t>
        </w:r>
        <w:r>
          <w:fldChar w:fldCharType="end"/>
        </w:r>
      </w:p>
    </w:sdtContent>
  </w:sdt>
  <w:p w14:paraId="6CB912E7" w14:textId="77777777" w:rsidR="005F0660" w:rsidRDefault="005F066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73D37" w14:textId="77777777" w:rsidR="000C29D9" w:rsidRDefault="000C29D9">
      <w:r>
        <w:separator/>
      </w:r>
    </w:p>
  </w:footnote>
  <w:footnote w:type="continuationSeparator" w:id="0">
    <w:p w14:paraId="4C6E7E86" w14:textId="77777777" w:rsidR="000C29D9" w:rsidRDefault="000C2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DB2DD" w14:textId="474D26F1" w:rsidR="005F0660" w:rsidRDefault="005F0660">
    <w:pPr>
      <w:pStyle w:val="Cabealho"/>
    </w:pPr>
  </w:p>
  <w:p w14:paraId="0D3D74F2" w14:textId="7EFB8820" w:rsidR="005F0660" w:rsidRPr="008A3688" w:rsidRDefault="005F0660" w:rsidP="005F0660">
    <w:pPr>
      <w:pStyle w:val="Cabealho"/>
      <w:jc w:val="center"/>
      <w:rPr>
        <w:rFonts w:ascii="Times" w:hAnsi="Times"/>
        <w:b/>
        <w:sz w:val="28"/>
        <w:szCs w:val="28"/>
      </w:rPr>
    </w:pPr>
    <w:bookmarkStart w:id="12" w:name="_Hlk100561047"/>
    <w:bookmarkStart w:id="13" w:name="_Hlk100561048"/>
    <w:bookmarkStart w:id="14" w:name="_Hlk175757289"/>
    <w:bookmarkStart w:id="15" w:name="_Hlk175757290"/>
    <w:r>
      <w:rPr>
        <w:noProof/>
      </w:rPr>
      <w:drawing>
        <wp:anchor distT="0" distB="0" distL="114300" distR="114300" simplePos="0" relativeHeight="251659264" behindDoc="1" locked="0" layoutInCell="1" allowOverlap="1" wp14:anchorId="094A94DC" wp14:editId="08AD64AA">
          <wp:simplePos x="0" y="0"/>
          <wp:positionH relativeFrom="column">
            <wp:posOffset>317500</wp:posOffset>
          </wp:positionH>
          <wp:positionV relativeFrom="paragraph">
            <wp:posOffset>34925</wp:posOffset>
          </wp:positionV>
          <wp:extent cx="561975" cy="639445"/>
          <wp:effectExtent l="0" t="0" r="9525" b="8255"/>
          <wp:wrapNone/>
          <wp:docPr id="7" name="Imagem 7" descr="Descrição: C:\Users\Usuario\Desktop\ti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Descrição: C:\Users\Usuario\Desktop\timb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639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3688">
      <w:rPr>
        <w:rFonts w:ascii="Times" w:hAnsi="Times"/>
        <w:b/>
        <w:sz w:val="28"/>
        <w:szCs w:val="28"/>
      </w:rPr>
      <w:t>PREFEITURA MUNICIPAL DE ITACARAMBI</w:t>
    </w:r>
  </w:p>
  <w:p w14:paraId="09BC2429" w14:textId="77777777" w:rsidR="005F0660" w:rsidRPr="008A3688" w:rsidRDefault="005F0660" w:rsidP="005F0660">
    <w:pPr>
      <w:pStyle w:val="Cabealho"/>
      <w:jc w:val="center"/>
      <w:rPr>
        <w:rFonts w:ascii="Times" w:hAnsi="Times"/>
        <w:b/>
      </w:rPr>
    </w:pPr>
    <w:r w:rsidRPr="008A3688">
      <w:rPr>
        <w:rFonts w:ascii="Times" w:hAnsi="Times"/>
        <w:b/>
      </w:rPr>
      <w:t>MINAS GERAIS</w:t>
    </w:r>
  </w:p>
  <w:p w14:paraId="11C3EDDF" w14:textId="77777777" w:rsidR="005F0660" w:rsidRPr="008A3688" w:rsidRDefault="005F0660" w:rsidP="005F0660">
    <w:pPr>
      <w:pStyle w:val="Cabealho"/>
      <w:jc w:val="center"/>
      <w:rPr>
        <w:rFonts w:ascii="Times" w:hAnsi="Times"/>
        <w:b/>
      </w:rPr>
    </w:pPr>
    <w:r w:rsidRPr="008A3688">
      <w:rPr>
        <w:rFonts w:ascii="Times" w:hAnsi="Times"/>
        <w:b/>
      </w:rPr>
      <w:t>CNPJ Nº. 18.283.101/0001-82</w:t>
    </w:r>
  </w:p>
  <w:p w14:paraId="24894799" w14:textId="77777777" w:rsidR="005F0660" w:rsidRPr="006B3FE2" w:rsidRDefault="005F0660" w:rsidP="005F0660">
    <w:pPr>
      <w:pStyle w:val="Cabealho"/>
      <w:pBdr>
        <w:bottom w:val="thickThinLargeGap" w:sz="24" w:space="1" w:color="auto"/>
      </w:pBdr>
      <w:jc w:val="center"/>
      <w:rPr>
        <w:rFonts w:ascii="Times" w:hAnsi="Times"/>
        <w:b/>
      </w:rPr>
    </w:pPr>
    <w:r w:rsidRPr="008A3688">
      <w:rPr>
        <w:rFonts w:ascii="Times" w:hAnsi="Times"/>
        <w:b/>
      </w:rPr>
      <w:t xml:space="preserve">                       Pça. Adolfo de Oliveira s/nº - Centro – CEP: 39.470-000 –Tel. </w:t>
    </w:r>
    <w:r w:rsidRPr="00FB7AE3">
      <w:rPr>
        <w:rFonts w:ascii="Times" w:hAnsi="Times"/>
        <w:b/>
      </w:rPr>
      <w:t>(38) 3613-2559</w:t>
    </w:r>
    <w:bookmarkEnd w:id="12"/>
    <w:bookmarkEnd w:id="13"/>
    <w:bookmarkEnd w:id="14"/>
    <w:bookmarkEnd w:id="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E3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9268F1"/>
    <w:multiLevelType w:val="multilevel"/>
    <w:tmpl w:val="B878782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5264FE"/>
    <w:multiLevelType w:val="multilevel"/>
    <w:tmpl w:val="D0BC3CC4"/>
    <w:lvl w:ilvl="0">
      <w:start w:val="1"/>
      <w:numFmt w:val="decimal"/>
      <w:lvlText w:val="%1."/>
      <w:lvlJc w:val="left"/>
      <w:pPr>
        <w:ind w:left="360" w:hanging="360"/>
      </w:pPr>
    </w:lvl>
    <w:lvl w:ilvl="1">
      <w:start w:val="1"/>
      <w:numFmt w:val="decimal"/>
      <w:lvlText w:val="%1.%2."/>
      <w:lvlJc w:val="left"/>
      <w:pPr>
        <w:ind w:left="792" w:hanging="432"/>
      </w:p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2946F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AD1F99"/>
    <w:multiLevelType w:val="multilevel"/>
    <w:tmpl w:val="DC36B3F4"/>
    <w:lvl w:ilvl="0">
      <w:start w:val="1"/>
      <w:numFmt w:val="decimal"/>
      <w:lvlText w:val="%1."/>
      <w:lvlJc w:val="left"/>
      <w:pPr>
        <w:ind w:left="360" w:hanging="360"/>
      </w:pPr>
    </w:lvl>
    <w:lvl w:ilvl="1">
      <w:start w:val="1"/>
      <w:numFmt w:val="decimal"/>
      <w:lvlText w:val="%1.%2."/>
      <w:lvlJc w:val="left"/>
      <w:pPr>
        <w:ind w:left="792" w:hanging="432"/>
      </w:pPr>
    </w:lvl>
    <w:lvl w:ilvl="2">
      <w:start w:val="1"/>
      <w:numFmt w:val="upperRoman"/>
      <w:lvlText w:val="%3."/>
      <w:lvlJc w:val="righ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C2061F"/>
    <w:multiLevelType w:val="multilevel"/>
    <w:tmpl w:val="5D16A930"/>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E092A0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724C3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11D3026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624D93"/>
    <w:multiLevelType w:val="multilevel"/>
    <w:tmpl w:val="4C0A691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91E5116"/>
    <w:multiLevelType w:val="hybridMultilevel"/>
    <w:tmpl w:val="1DC0CC76"/>
    <w:lvl w:ilvl="0" w:tplc="0416000F">
      <w:start w:val="1"/>
      <w:numFmt w:val="decimal"/>
      <w:lvlText w:val="%1."/>
      <w:lvlJc w:val="left"/>
      <w:pPr>
        <w:ind w:left="835" w:hanging="360"/>
      </w:pPr>
    </w:lvl>
    <w:lvl w:ilvl="1" w:tplc="04160019" w:tentative="1">
      <w:start w:val="1"/>
      <w:numFmt w:val="lowerLetter"/>
      <w:lvlText w:val="%2."/>
      <w:lvlJc w:val="left"/>
      <w:pPr>
        <w:ind w:left="1555" w:hanging="360"/>
      </w:pPr>
    </w:lvl>
    <w:lvl w:ilvl="2" w:tplc="0416001B" w:tentative="1">
      <w:start w:val="1"/>
      <w:numFmt w:val="lowerRoman"/>
      <w:lvlText w:val="%3."/>
      <w:lvlJc w:val="right"/>
      <w:pPr>
        <w:ind w:left="2275" w:hanging="180"/>
      </w:pPr>
    </w:lvl>
    <w:lvl w:ilvl="3" w:tplc="0416000F" w:tentative="1">
      <w:start w:val="1"/>
      <w:numFmt w:val="decimal"/>
      <w:lvlText w:val="%4."/>
      <w:lvlJc w:val="left"/>
      <w:pPr>
        <w:ind w:left="2995" w:hanging="360"/>
      </w:pPr>
    </w:lvl>
    <w:lvl w:ilvl="4" w:tplc="04160019" w:tentative="1">
      <w:start w:val="1"/>
      <w:numFmt w:val="lowerLetter"/>
      <w:lvlText w:val="%5."/>
      <w:lvlJc w:val="left"/>
      <w:pPr>
        <w:ind w:left="3715" w:hanging="360"/>
      </w:pPr>
    </w:lvl>
    <w:lvl w:ilvl="5" w:tplc="0416001B" w:tentative="1">
      <w:start w:val="1"/>
      <w:numFmt w:val="lowerRoman"/>
      <w:lvlText w:val="%6."/>
      <w:lvlJc w:val="right"/>
      <w:pPr>
        <w:ind w:left="4435" w:hanging="180"/>
      </w:pPr>
    </w:lvl>
    <w:lvl w:ilvl="6" w:tplc="0416000F" w:tentative="1">
      <w:start w:val="1"/>
      <w:numFmt w:val="decimal"/>
      <w:lvlText w:val="%7."/>
      <w:lvlJc w:val="left"/>
      <w:pPr>
        <w:ind w:left="5155" w:hanging="360"/>
      </w:pPr>
    </w:lvl>
    <w:lvl w:ilvl="7" w:tplc="04160019" w:tentative="1">
      <w:start w:val="1"/>
      <w:numFmt w:val="lowerLetter"/>
      <w:lvlText w:val="%8."/>
      <w:lvlJc w:val="left"/>
      <w:pPr>
        <w:ind w:left="5875" w:hanging="360"/>
      </w:pPr>
    </w:lvl>
    <w:lvl w:ilvl="8" w:tplc="0416001B" w:tentative="1">
      <w:start w:val="1"/>
      <w:numFmt w:val="lowerRoman"/>
      <w:lvlText w:val="%9."/>
      <w:lvlJc w:val="right"/>
      <w:pPr>
        <w:ind w:left="6595" w:hanging="180"/>
      </w:pPr>
    </w:lvl>
  </w:abstractNum>
  <w:abstractNum w:abstractNumId="12" w15:restartNumberingAfterBreak="0">
    <w:nsid w:val="195E5C2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137FA8"/>
    <w:multiLevelType w:val="multilevel"/>
    <w:tmpl w:val="4F68ADE8"/>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38232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5C100D"/>
    <w:multiLevelType w:val="multilevel"/>
    <w:tmpl w:val="840AD41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lang w:val="pt-P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1F203B8"/>
    <w:multiLevelType w:val="multilevel"/>
    <w:tmpl w:val="17AEBDC0"/>
    <w:lvl w:ilvl="0">
      <w:start w:val="1"/>
      <w:numFmt w:val="decimal"/>
      <w:lvlText w:val="%1."/>
      <w:lvlJc w:val="left"/>
      <w:pPr>
        <w:ind w:left="825" w:hanging="709"/>
      </w:pPr>
      <w:rPr>
        <w:rFonts w:ascii="Century Gothic" w:eastAsia="Cambria" w:hAnsi="Century Gothic" w:cs="Cambria" w:hint="default"/>
        <w:b/>
        <w:bCs/>
        <w:i w:val="0"/>
        <w:iCs w:val="0"/>
        <w:spacing w:val="0"/>
        <w:w w:val="100"/>
        <w:sz w:val="24"/>
        <w:szCs w:val="24"/>
        <w:lang w:val="pt-PT" w:eastAsia="en-US" w:bidi="ar-SA"/>
      </w:rPr>
    </w:lvl>
    <w:lvl w:ilvl="1">
      <w:start w:val="1"/>
      <w:numFmt w:val="decimal"/>
      <w:lvlText w:val="%1.%2."/>
      <w:lvlJc w:val="left"/>
      <w:pPr>
        <w:ind w:left="3363" w:hanging="385"/>
      </w:pPr>
      <w:rPr>
        <w:rFonts w:ascii="Century Gothic" w:eastAsia="Cambria" w:hAnsi="Century Gothic" w:cs="Cambria" w:hint="default"/>
        <w:b w:val="0"/>
        <w:bCs w:val="0"/>
        <w:i w:val="0"/>
        <w:iCs w:val="0"/>
        <w:w w:val="100"/>
        <w:sz w:val="24"/>
        <w:szCs w:val="24"/>
        <w:lang w:val="pt-PT" w:eastAsia="en-US" w:bidi="ar-SA"/>
      </w:rPr>
    </w:lvl>
    <w:lvl w:ilvl="2">
      <w:start w:val="1"/>
      <w:numFmt w:val="decimal"/>
      <w:lvlText w:val="%1.%2.%3."/>
      <w:lvlJc w:val="left"/>
      <w:pPr>
        <w:ind w:left="116" w:hanging="543"/>
      </w:pPr>
      <w:rPr>
        <w:rFonts w:ascii="Century Gothic" w:eastAsia="Cambria" w:hAnsi="Century Gothic" w:cs="Cambria" w:hint="default"/>
        <w:b w:val="0"/>
        <w:bCs w:val="0"/>
        <w:i w:val="0"/>
        <w:iCs w:val="0"/>
        <w:w w:val="100"/>
        <w:sz w:val="24"/>
        <w:szCs w:val="24"/>
        <w:lang w:val="pt-PT" w:eastAsia="en-US" w:bidi="ar-SA"/>
      </w:rPr>
    </w:lvl>
    <w:lvl w:ilvl="3">
      <w:start w:val="1"/>
      <w:numFmt w:val="decimal"/>
      <w:lvlText w:val="%1.%2.%3.%4."/>
      <w:lvlJc w:val="left"/>
      <w:pPr>
        <w:ind w:left="116" w:hanging="764"/>
      </w:pPr>
      <w:rPr>
        <w:rFonts w:ascii="Century Gothic" w:eastAsia="Cambria" w:hAnsi="Century Gothic" w:cs="Cambria" w:hint="default"/>
        <w:b w:val="0"/>
        <w:bCs w:val="0"/>
        <w:i w:val="0"/>
        <w:iCs w:val="0"/>
        <w:spacing w:val="-2"/>
        <w:w w:val="100"/>
        <w:sz w:val="24"/>
        <w:szCs w:val="24"/>
        <w:lang w:val="pt-PT" w:eastAsia="en-US" w:bidi="ar-SA"/>
      </w:rPr>
    </w:lvl>
    <w:lvl w:ilvl="4">
      <w:numFmt w:val="bullet"/>
      <w:lvlText w:val="•"/>
      <w:lvlJc w:val="left"/>
      <w:pPr>
        <w:ind w:left="840" w:hanging="764"/>
      </w:pPr>
      <w:rPr>
        <w:rFonts w:hint="default"/>
        <w:lang w:val="pt-PT" w:eastAsia="en-US" w:bidi="ar-SA"/>
      </w:rPr>
    </w:lvl>
    <w:lvl w:ilvl="5">
      <w:numFmt w:val="bullet"/>
      <w:lvlText w:val="•"/>
      <w:lvlJc w:val="left"/>
      <w:pPr>
        <w:ind w:left="2367" w:hanging="764"/>
      </w:pPr>
      <w:rPr>
        <w:rFonts w:hint="default"/>
        <w:lang w:val="pt-PT" w:eastAsia="en-US" w:bidi="ar-SA"/>
      </w:rPr>
    </w:lvl>
    <w:lvl w:ilvl="6">
      <w:numFmt w:val="bullet"/>
      <w:lvlText w:val="•"/>
      <w:lvlJc w:val="left"/>
      <w:pPr>
        <w:ind w:left="3895" w:hanging="764"/>
      </w:pPr>
      <w:rPr>
        <w:rFonts w:hint="default"/>
        <w:lang w:val="pt-PT" w:eastAsia="en-US" w:bidi="ar-SA"/>
      </w:rPr>
    </w:lvl>
    <w:lvl w:ilvl="7">
      <w:numFmt w:val="bullet"/>
      <w:lvlText w:val="•"/>
      <w:lvlJc w:val="left"/>
      <w:pPr>
        <w:ind w:left="5423" w:hanging="764"/>
      </w:pPr>
      <w:rPr>
        <w:rFonts w:hint="default"/>
        <w:lang w:val="pt-PT" w:eastAsia="en-US" w:bidi="ar-SA"/>
      </w:rPr>
    </w:lvl>
    <w:lvl w:ilvl="8">
      <w:numFmt w:val="bullet"/>
      <w:lvlText w:val="•"/>
      <w:lvlJc w:val="left"/>
      <w:pPr>
        <w:ind w:left="6950" w:hanging="764"/>
      </w:pPr>
      <w:rPr>
        <w:rFonts w:hint="default"/>
        <w:lang w:val="pt-PT" w:eastAsia="en-US" w:bidi="ar-SA"/>
      </w:rPr>
    </w:lvl>
  </w:abstractNum>
  <w:abstractNum w:abstractNumId="17" w15:restartNumberingAfterBreak="0">
    <w:nsid w:val="23BB6FA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5BE19F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69E3D7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76039C4"/>
    <w:multiLevelType w:val="hybridMultilevel"/>
    <w:tmpl w:val="B7D2999C"/>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BA2317B"/>
    <w:multiLevelType w:val="multilevel"/>
    <w:tmpl w:val="748822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BDD7BC3"/>
    <w:multiLevelType w:val="multilevel"/>
    <w:tmpl w:val="706EA12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CDF2C5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0723BE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08A5609"/>
    <w:multiLevelType w:val="multilevel"/>
    <w:tmpl w:val="B1825F8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29709DC"/>
    <w:multiLevelType w:val="multilevel"/>
    <w:tmpl w:val="DD080B34"/>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F74CC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6146A3C"/>
    <w:multiLevelType w:val="multilevel"/>
    <w:tmpl w:val="1966AD28"/>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CE5D9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AD6705B"/>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3D3B4F2B"/>
    <w:multiLevelType w:val="multilevel"/>
    <w:tmpl w:val="DD080B34"/>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09010C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4900BD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716692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81C0E5F"/>
    <w:multiLevelType w:val="multilevel"/>
    <w:tmpl w:val="C80AA4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8A815E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DB30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D0209A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DA86EC5"/>
    <w:multiLevelType w:val="multilevel"/>
    <w:tmpl w:val="42401D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2988"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E0A29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F216459"/>
    <w:multiLevelType w:val="multilevel"/>
    <w:tmpl w:val="897005A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32D259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415745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58A5DA7"/>
    <w:multiLevelType w:val="multilevel"/>
    <w:tmpl w:val="5A1A1F1C"/>
    <w:lvl w:ilvl="0">
      <w:start w:val="14"/>
      <w:numFmt w:val="decimal"/>
      <w:lvlText w:val="%1."/>
      <w:lvlJc w:val="left"/>
      <w:pPr>
        <w:ind w:left="612" w:hanging="612"/>
      </w:pPr>
      <w:rPr>
        <w:rFonts w:hint="default"/>
      </w:rPr>
    </w:lvl>
    <w:lvl w:ilvl="1">
      <w:start w:val="2"/>
      <w:numFmt w:val="decimal"/>
      <w:lvlText w:val="%1.%2."/>
      <w:lvlJc w:val="left"/>
      <w:pPr>
        <w:ind w:left="1539" w:hanging="720"/>
      </w:pPr>
      <w:rPr>
        <w:rFonts w:hint="default"/>
      </w:rPr>
    </w:lvl>
    <w:lvl w:ilvl="2">
      <w:start w:val="1"/>
      <w:numFmt w:val="decimal"/>
      <w:lvlText w:val="%1.%2.%3."/>
      <w:lvlJc w:val="left"/>
      <w:pPr>
        <w:ind w:left="2358" w:hanging="720"/>
      </w:pPr>
      <w:rPr>
        <w:rFonts w:hint="default"/>
      </w:rPr>
    </w:lvl>
    <w:lvl w:ilvl="3">
      <w:start w:val="1"/>
      <w:numFmt w:val="upperLetter"/>
      <w:lvlText w:val="%1.%2.%3.%4."/>
      <w:lvlJc w:val="left"/>
      <w:pPr>
        <w:ind w:left="3537" w:hanging="1080"/>
      </w:pPr>
      <w:rPr>
        <w:rFonts w:hint="default"/>
      </w:rPr>
    </w:lvl>
    <w:lvl w:ilvl="4">
      <w:start w:val="1"/>
      <w:numFmt w:val="decimal"/>
      <w:lvlText w:val="%1.%2.%3.%4.%5."/>
      <w:lvlJc w:val="left"/>
      <w:pPr>
        <w:ind w:left="4356" w:hanging="1080"/>
      </w:pPr>
      <w:rPr>
        <w:rFonts w:hint="default"/>
      </w:rPr>
    </w:lvl>
    <w:lvl w:ilvl="5">
      <w:start w:val="1"/>
      <w:numFmt w:val="decimal"/>
      <w:lvlText w:val="%1.%2.%3.%4.%5.%6."/>
      <w:lvlJc w:val="left"/>
      <w:pPr>
        <w:ind w:left="5535" w:hanging="1440"/>
      </w:pPr>
      <w:rPr>
        <w:rFonts w:hint="default"/>
      </w:rPr>
    </w:lvl>
    <w:lvl w:ilvl="6">
      <w:start w:val="1"/>
      <w:numFmt w:val="decimal"/>
      <w:lvlText w:val="%1.%2.%3.%4.%5.%6.%7."/>
      <w:lvlJc w:val="left"/>
      <w:pPr>
        <w:ind w:left="6354" w:hanging="1440"/>
      </w:pPr>
      <w:rPr>
        <w:rFonts w:hint="default"/>
      </w:rPr>
    </w:lvl>
    <w:lvl w:ilvl="7">
      <w:start w:val="1"/>
      <w:numFmt w:val="decimal"/>
      <w:lvlText w:val="%1.%2.%3.%4.%5.%6.%7.%8."/>
      <w:lvlJc w:val="left"/>
      <w:pPr>
        <w:ind w:left="7533" w:hanging="1800"/>
      </w:pPr>
      <w:rPr>
        <w:rFonts w:hint="default"/>
      </w:rPr>
    </w:lvl>
    <w:lvl w:ilvl="8">
      <w:start w:val="1"/>
      <w:numFmt w:val="decimal"/>
      <w:lvlText w:val="%1.%2.%3.%4.%5.%6.%7.%8.%9."/>
      <w:lvlJc w:val="left"/>
      <w:pPr>
        <w:ind w:left="8352" w:hanging="1800"/>
      </w:pPr>
      <w:rPr>
        <w:rFonts w:hint="default"/>
      </w:rPr>
    </w:lvl>
  </w:abstractNum>
  <w:abstractNum w:abstractNumId="46" w15:restartNumberingAfterBreak="0">
    <w:nsid w:val="55C47CA1"/>
    <w:multiLevelType w:val="multilevel"/>
    <w:tmpl w:val="7B26D2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64C663F"/>
    <w:multiLevelType w:val="hybridMultilevel"/>
    <w:tmpl w:val="8F80A2D2"/>
    <w:lvl w:ilvl="0" w:tplc="D116CCA6">
      <w:start w:val="1"/>
      <w:numFmt w:val="decimal"/>
      <w:lvlText w:val="%1)"/>
      <w:lvlJc w:val="left"/>
      <w:pPr>
        <w:ind w:left="116" w:hanging="255"/>
      </w:pPr>
      <w:rPr>
        <w:rFonts w:ascii="Cambria" w:eastAsia="Cambria" w:hAnsi="Cambria" w:cs="Cambria" w:hint="default"/>
        <w:b w:val="0"/>
        <w:bCs w:val="0"/>
        <w:i w:val="0"/>
        <w:iCs w:val="0"/>
        <w:w w:val="100"/>
        <w:sz w:val="22"/>
        <w:szCs w:val="22"/>
        <w:lang w:val="pt-PT" w:eastAsia="en-US" w:bidi="ar-SA"/>
      </w:rPr>
    </w:lvl>
    <w:lvl w:ilvl="1" w:tplc="9BA47E72">
      <w:numFmt w:val="bullet"/>
      <w:pStyle w:val="Nvel2-Red"/>
      <w:lvlText w:val="•"/>
      <w:lvlJc w:val="left"/>
      <w:pPr>
        <w:ind w:left="1108" w:hanging="255"/>
      </w:pPr>
      <w:rPr>
        <w:rFonts w:hint="default"/>
        <w:lang w:val="pt-PT" w:eastAsia="en-US" w:bidi="ar-SA"/>
      </w:rPr>
    </w:lvl>
    <w:lvl w:ilvl="2" w:tplc="6B02CDF6">
      <w:numFmt w:val="bullet"/>
      <w:pStyle w:val="Nvel3-R"/>
      <w:lvlText w:val="•"/>
      <w:lvlJc w:val="left"/>
      <w:pPr>
        <w:ind w:left="2097" w:hanging="255"/>
      </w:pPr>
      <w:rPr>
        <w:rFonts w:hint="default"/>
        <w:lang w:val="pt-PT" w:eastAsia="en-US" w:bidi="ar-SA"/>
      </w:rPr>
    </w:lvl>
    <w:lvl w:ilvl="3" w:tplc="0B5AE24E">
      <w:numFmt w:val="bullet"/>
      <w:pStyle w:val="Nvel4-R"/>
      <w:lvlText w:val="•"/>
      <w:lvlJc w:val="left"/>
      <w:pPr>
        <w:ind w:left="3085" w:hanging="255"/>
      </w:pPr>
      <w:rPr>
        <w:rFonts w:hint="default"/>
        <w:lang w:val="pt-PT" w:eastAsia="en-US" w:bidi="ar-SA"/>
      </w:rPr>
    </w:lvl>
    <w:lvl w:ilvl="4" w:tplc="5740BB34">
      <w:numFmt w:val="bullet"/>
      <w:lvlText w:val="•"/>
      <w:lvlJc w:val="left"/>
      <w:pPr>
        <w:ind w:left="4074" w:hanging="255"/>
      </w:pPr>
      <w:rPr>
        <w:rFonts w:hint="default"/>
        <w:lang w:val="pt-PT" w:eastAsia="en-US" w:bidi="ar-SA"/>
      </w:rPr>
    </w:lvl>
    <w:lvl w:ilvl="5" w:tplc="28B649C4">
      <w:numFmt w:val="bullet"/>
      <w:lvlText w:val="•"/>
      <w:lvlJc w:val="left"/>
      <w:pPr>
        <w:ind w:left="5063" w:hanging="255"/>
      </w:pPr>
      <w:rPr>
        <w:rFonts w:hint="default"/>
        <w:lang w:val="pt-PT" w:eastAsia="en-US" w:bidi="ar-SA"/>
      </w:rPr>
    </w:lvl>
    <w:lvl w:ilvl="6" w:tplc="4FCCCF88">
      <w:numFmt w:val="bullet"/>
      <w:lvlText w:val="•"/>
      <w:lvlJc w:val="left"/>
      <w:pPr>
        <w:ind w:left="6051" w:hanging="255"/>
      </w:pPr>
      <w:rPr>
        <w:rFonts w:hint="default"/>
        <w:lang w:val="pt-PT" w:eastAsia="en-US" w:bidi="ar-SA"/>
      </w:rPr>
    </w:lvl>
    <w:lvl w:ilvl="7" w:tplc="13784334">
      <w:numFmt w:val="bullet"/>
      <w:lvlText w:val="•"/>
      <w:lvlJc w:val="left"/>
      <w:pPr>
        <w:ind w:left="7040" w:hanging="255"/>
      </w:pPr>
      <w:rPr>
        <w:rFonts w:hint="default"/>
        <w:lang w:val="pt-PT" w:eastAsia="en-US" w:bidi="ar-SA"/>
      </w:rPr>
    </w:lvl>
    <w:lvl w:ilvl="8" w:tplc="7B62C892">
      <w:numFmt w:val="bullet"/>
      <w:lvlText w:val="•"/>
      <w:lvlJc w:val="left"/>
      <w:pPr>
        <w:ind w:left="8029" w:hanging="255"/>
      </w:pPr>
      <w:rPr>
        <w:rFonts w:hint="default"/>
        <w:lang w:val="pt-PT" w:eastAsia="en-US" w:bidi="ar-SA"/>
      </w:rPr>
    </w:lvl>
  </w:abstractNum>
  <w:abstractNum w:abstractNumId="48" w15:restartNumberingAfterBreak="0">
    <w:nsid w:val="58073AE0"/>
    <w:multiLevelType w:val="multilevel"/>
    <w:tmpl w:val="6EB45B3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863106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A232D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AAD6E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CBE1FA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D45689F"/>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D7D586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F935EB9"/>
    <w:multiLevelType w:val="multilevel"/>
    <w:tmpl w:val="FA9605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FA4681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0AC712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61DD361E"/>
    <w:multiLevelType w:val="multilevel"/>
    <w:tmpl w:val="0416001F"/>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i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4222F9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48E6C7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4B25A31"/>
    <w:multiLevelType w:val="multilevel"/>
    <w:tmpl w:val="638C862A"/>
    <w:lvl w:ilvl="0">
      <w:start w:val="1"/>
      <w:numFmt w:val="decimal"/>
      <w:lvlText w:val="%1"/>
      <w:lvlJc w:val="left"/>
      <w:pPr>
        <w:ind w:left="825" w:hanging="709"/>
      </w:pPr>
      <w:rPr>
        <w:rFonts w:hint="default"/>
        <w:lang w:val="pt-PT" w:eastAsia="en-US" w:bidi="ar-SA"/>
      </w:rPr>
    </w:lvl>
    <w:lvl w:ilvl="1">
      <w:start w:val="2"/>
      <w:numFmt w:val="decimal"/>
      <w:lvlText w:val="%1.%2"/>
      <w:lvlJc w:val="left"/>
      <w:pPr>
        <w:ind w:left="825" w:hanging="709"/>
      </w:pPr>
      <w:rPr>
        <w:rFonts w:ascii="Century Gothic" w:eastAsia="Cambria" w:hAnsi="Century Gothic" w:cs="Cambria" w:hint="default"/>
        <w:b w:val="0"/>
        <w:bCs w:val="0"/>
        <w:i w:val="0"/>
        <w:iCs w:val="0"/>
        <w:w w:val="100"/>
        <w:sz w:val="24"/>
        <w:szCs w:val="24"/>
        <w:lang w:val="pt-PT" w:eastAsia="en-US" w:bidi="ar-SA"/>
      </w:rPr>
    </w:lvl>
    <w:lvl w:ilvl="2">
      <w:numFmt w:val="bullet"/>
      <w:lvlText w:val="•"/>
      <w:lvlJc w:val="left"/>
      <w:pPr>
        <w:ind w:left="2657" w:hanging="709"/>
      </w:pPr>
      <w:rPr>
        <w:rFonts w:hint="default"/>
        <w:lang w:val="pt-PT" w:eastAsia="en-US" w:bidi="ar-SA"/>
      </w:rPr>
    </w:lvl>
    <w:lvl w:ilvl="3">
      <w:numFmt w:val="bullet"/>
      <w:lvlText w:val="•"/>
      <w:lvlJc w:val="left"/>
      <w:pPr>
        <w:ind w:left="3575" w:hanging="709"/>
      </w:pPr>
      <w:rPr>
        <w:rFonts w:hint="default"/>
        <w:lang w:val="pt-PT" w:eastAsia="en-US" w:bidi="ar-SA"/>
      </w:rPr>
    </w:lvl>
    <w:lvl w:ilvl="4">
      <w:numFmt w:val="bullet"/>
      <w:lvlText w:val="•"/>
      <w:lvlJc w:val="left"/>
      <w:pPr>
        <w:ind w:left="4494" w:hanging="709"/>
      </w:pPr>
      <w:rPr>
        <w:rFonts w:hint="default"/>
        <w:lang w:val="pt-PT" w:eastAsia="en-US" w:bidi="ar-SA"/>
      </w:rPr>
    </w:lvl>
    <w:lvl w:ilvl="5">
      <w:numFmt w:val="bullet"/>
      <w:lvlText w:val="•"/>
      <w:lvlJc w:val="left"/>
      <w:pPr>
        <w:ind w:left="5413" w:hanging="709"/>
      </w:pPr>
      <w:rPr>
        <w:rFonts w:hint="default"/>
        <w:lang w:val="pt-PT" w:eastAsia="en-US" w:bidi="ar-SA"/>
      </w:rPr>
    </w:lvl>
    <w:lvl w:ilvl="6">
      <w:numFmt w:val="bullet"/>
      <w:lvlText w:val="•"/>
      <w:lvlJc w:val="left"/>
      <w:pPr>
        <w:ind w:left="6331" w:hanging="709"/>
      </w:pPr>
      <w:rPr>
        <w:rFonts w:hint="default"/>
        <w:lang w:val="pt-PT" w:eastAsia="en-US" w:bidi="ar-SA"/>
      </w:rPr>
    </w:lvl>
    <w:lvl w:ilvl="7">
      <w:numFmt w:val="bullet"/>
      <w:lvlText w:val="•"/>
      <w:lvlJc w:val="left"/>
      <w:pPr>
        <w:ind w:left="7250" w:hanging="709"/>
      </w:pPr>
      <w:rPr>
        <w:rFonts w:hint="default"/>
        <w:lang w:val="pt-PT" w:eastAsia="en-US" w:bidi="ar-SA"/>
      </w:rPr>
    </w:lvl>
    <w:lvl w:ilvl="8">
      <w:numFmt w:val="bullet"/>
      <w:lvlText w:val="•"/>
      <w:lvlJc w:val="left"/>
      <w:pPr>
        <w:ind w:left="8169" w:hanging="709"/>
      </w:pPr>
      <w:rPr>
        <w:rFonts w:hint="default"/>
        <w:lang w:val="pt-PT" w:eastAsia="en-US" w:bidi="ar-SA"/>
      </w:rPr>
    </w:lvl>
  </w:abstractNum>
  <w:abstractNum w:abstractNumId="62" w15:restartNumberingAfterBreak="0">
    <w:nsid w:val="65221CE5"/>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527564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6B15F3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6C60FC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8C406F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9C61CF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A1878F8"/>
    <w:multiLevelType w:val="multilevel"/>
    <w:tmpl w:val="0416001F"/>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i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A940CF1"/>
    <w:multiLevelType w:val="multilevel"/>
    <w:tmpl w:val="6C1E202C"/>
    <w:lvl w:ilvl="0">
      <w:start w:val="9"/>
      <w:numFmt w:val="decimal"/>
      <w:lvlText w:val="%1."/>
      <w:lvlJc w:val="left"/>
      <w:pPr>
        <w:ind w:left="540" w:hanging="540"/>
      </w:pPr>
      <w:rPr>
        <w:rFonts w:hint="default"/>
        <w:b/>
        <w:bCs w:val="0"/>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472" w:hanging="1800"/>
      </w:pPr>
      <w:rPr>
        <w:rFonts w:hint="default"/>
        <w:b w:val="0"/>
      </w:rPr>
    </w:lvl>
  </w:abstractNum>
  <w:abstractNum w:abstractNumId="7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71" w15:restartNumberingAfterBreak="0">
    <w:nsid w:val="6B2666EE"/>
    <w:multiLevelType w:val="multilevel"/>
    <w:tmpl w:val="42401DF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2988"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B893C85"/>
    <w:multiLevelType w:val="multilevel"/>
    <w:tmpl w:val="F86E39F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C2C151A"/>
    <w:multiLevelType w:val="multilevel"/>
    <w:tmpl w:val="E1E23422"/>
    <w:lvl w:ilvl="0">
      <w:start w:val="1"/>
      <w:numFmt w:val="decimal"/>
      <w:lvlText w:val="%1."/>
      <w:lvlJc w:val="left"/>
      <w:pPr>
        <w:ind w:left="788" w:hanging="567"/>
      </w:pPr>
      <w:rPr>
        <w:rFonts w:ascii="Arial" w:eastAsia="Arial" w:hAnsi="Arial" w:cs="Arial" w:hint="default"/>
        <w:b/>
        <w:bCs/>
        <w:i w:val="0"/>
        <w:iCs w:val="0"/>
        <w:spacing w:val="-1"/>
        <w:w w:val="100"/>
        <w:sz w:val="23"/>
        <w:szCs w:val="23"/>
        <w:lang w:val="pt-PT" w:eastAsia="en-US" w:bidi="ar-SA"/>
      </w:rPr>
    </w:lvl>
    <w:lvl w:ilvl="1">
      <w:start w:val="1"/>
      <w:numFmt w:val="decimal"/>
      <w:lvlText w:val="%1.%2"/>
      <w:lvlJc w:val="left"/>
      <w:pPr>
        <w:ind w:left="222" w:hanging="567"/>
      </w:pPr>
      <w:rPr>
        <w:rFonts w:ascii="Arial" w:eastAsia="Arial" w:hAnsi="Arial" w:cs="Arial" w:hint="default"/>
        <w:b/>
        <w:bCs/>
        <w:i w:val="0"/>
        <w:iCs w:val="0"/>
        <w:spacing w:val="-1"/>
        <w:w w:val="100"/>
        <w:sz w:val="23"/>
        <w:szCs w:val="23"/>
        <w:lang w:val="pt-PT" w:eastAsia="en-US" w:bidi="ar-SA"/>
      </w:rPr>
    </w:lvl>
    <w:lvl w:ilvl="2">
      <w:start w:val="1"/>
      <w:numFmt w:val="decimal"/>
      <w:lvlText w:val="%1.%2.%3"/>
      <w:lvlJc w:val="left"/>
      <w:pPr>
        <w:ind w:left="222" w:hanging="567"/>
      </w:pPr>
      <w:rPr>
        <w:rFonts w:ascii="Century Gothic" w:eastAsia="Arial" w:hAnsi="Century Gothic" w:cs="Arial" w:hint="default"/>
        <w:b w:val="0"/>
        <w:bCs w:val="0"/>
        <w:i w:val="0"/>
        <w:iCs w:val="0"/>
        <w:spacing w:val="-1"/>
        <w:w w:val="100"/>
        <w:sz w:val="24"/>
        <w:szCs w:val="24"/>
        <w:lang w:val="pt-BR" w:eastAsia="en-US" w:bidi="ar-SA"/>
      </w:rPr>
    </w:lvl>
    <w:lvl w:ilvl="3">
      <w:start w:val="1"/>
      <w:numFmt w:val="decimal"/>
      <w:lvlText w:val="%1.%2.%3.%4"/>
      <w:lvlJc w:val="left"/>
      <w:pPr>
        <w:ind w:left="222" w:hanging="852"/>
      </w:pPr>
      <w:rPr>
        <w:rFonts w:ascii="Century Gothic" w:eastAsia="Arial" w:hAnsi="Century Gothic" w:cs="Arial" w:hint="default"/>
        <w:b w:val="0"/>
        <w:bCs w:val="0"/>
        <w:i w:val="0"/>
        <w:iCs w:val="0"/>
        <w:spacing w:val="-1"/>
        <w:w w:val="100"/>
        <w:sz w:val="23"/>
        <w:szCs w:val="23"/>
        <w:lang w:val="pt-PT" w:eastAsia="en-US" w:bidi="ar-SA"/>
      </w:rPr>
    </w:lvl>
    <w:lvl w:ilvl="4">
      <w:numFmt w:val="bullet"/>
      <w:lvlText w:val="•"/>
      <w:lvlJc w:val="left"/>
      <w:pPr>
        <w:ind w:left="3822" w:hanging="852"/>
      </w:pPr>
      <w:rPr>
        <w:rFonts w:hint="default"/>
        <w:lang w:val="pt-PT" w:eastAsia="en-US" w:bidi="ar-SA"/>
      </w:rPr>
    </w:lvl>
    <w:lvl w:ilvl="5">
      <w:numFmt w:val="bullet"/>
      <w:lvlText w:val="•"/>
      <w:lvlJc w:val="left"/>
      <w:pPr>
        <w:ind w:left="4836" w:hanging="852"/>
      </w:pPr>
      <w:rPr>
        <w:rFonts w:hint="default"/>
        <w:lang w:val="pt-PT" w:eastAsia="en-US" w:bidi="ar-SA"/>
      </w:rPr>
    </w:lvl>
    <w:lvl w:ilvl="6">
      <w:numFmt w:val="bullet"/>
      <w:lvlText w:val="•"/>
      <w:lvlJc w:val="left"/>
      <w:pPr>
        <w:ind w:left="5850" w:hanging="852"/>
      </w:pPr>
      <w:rPr>
        <w:rFonts w:hint="default"/>
        <w:lang w:val="pt-PT" w:eastAsia="en-US" w:bidi="ar-SA"/>
      </w:rPr>
    </w:lvl>
    <w:lvl w:ilvl="7">
      <w:numFmt w:val="bullet"/>
      <w:lvlText w:val="•"/>
      <w:lvlJc w:val="left"/>
      <w:pPr>
        <w:ind w:left="6864" w:hanging="852"/>
      </w:pPr>
      <w:rPr>
        <w:rFonts w:hint="default"/>
        <w:lang w:val="pt-PT" w:eastAsia="en-US" w:bidi="ar-SA"/>
      </w:rPr>
    </w:lvl>
    <w:lvl w:ilvl="8">
      <w:numFmt w:val="bullet"/>
      <w:lvlText w:val="•"/>
      <w:lvlJc w:val="left"/>
      <w:pPr>
        <w:ind w:left="7878" w:hanging="852"/>
      </w:pPr>
      <w:rPr>
        <w:rFonts w:hint="default"/>
        <w:lang w:val="pt-PT" w:eastAsia="en-US" w:bidi="ar-SA"/>
      </w:rPr>
    </w:lvl>
  </w:abstractNum>
  <w:abstractNum w:abstractNumId="74"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6E6A17E3"/>
    <w:multiLevelType w:val="multilevel"/>
    <w:tmpl w:val="2F66E6AA"/>
    <w:lvl w:ilvl="0">
      <w:start w:val="1"/>
      <w:numFmt w:val="decimal"/>
      <w:lvlText w:val="%1."/>
      <w:lvlJc w:val="left"/>
      <w:pPr>
        <w:ind w:left="720" w:hanging="36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969" w:hanging="2160"/>
      </w:pPr>
      <w:rPr>
        <w:rFonts w:hint="default"/>
      </w:rPr>
    </w:lvl>
    <w:lvl w:ilvl="8">
      <w:start w:val="1"/>
      <w:numFmt w:val="decimal"/>
      <w:isLgl/>
      <w:lvlText w:val="%1.%2.%3.%4.%5.%6.%7.%8.%9."/>
      <w:lvlJc w:val="left"/>
      <w:pPr>
        <w:ind w:left="4176" w:hanging="2160"/>
      </w:pPr>
      <w:rPr>
        <w:rFonts w:hint="default"/>
      </w:rPr>
    </w:lvl>
  </w:abstractNum>
  <w:abstractNum w:abstractNumId="76" w15:restartNumberingAfterBreak="0">
    <w:nsid w:val="6F9572E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07622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0D44ECE"/>
    <w:multiLevelType w:val="multilevel"/>
    <w:tmpl w:val="665AF5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1D53DC9"/>
    <w:multiLevelType w:val="multilevel"/>
    <w:tmpl w:val="28AEFBD8"/>
    <w:lvl w:ilvl="0">
      <w:start w:val="10"/>
      <w:numFmt w:val="decimal"/>
      <w:lvlText w:val="%1."/>
      <w:lvlJc w:val="left"/>
      <w:pPr>
        <w:ind w:left="744" w:hanging="744"/>
      </w:pPr>
      <w:rPr>
        <w:rFonts w:hint="default"/>
      </w:rPr>
    </w:lvl>
    <w:lvl w:ilvl="1">
      <w:start w:val="3"/>
      <w:numFmt w:val="decimal"/>
      <w:lvlText w:val="%1.%2."/>
      <w:lvlJc w:val="left"/>
      <w:pPr>
        <w:ind w:left="1594" w:hanging="744"/>
      </w:pPr>
      <w:rPr>
        <w:rFonts w:hint="default"/>
      </w:rPr>
    </w:lvl>
    <w:lvl w:ilvl="2">
      <w:start w:val="1"/>
      <w:numFmt w:val="decimal"/>
      <w:lvlText w:val="%1.%2.%3."/>
      <w:lvlJc w:val="left"/>
      <w:pPr>
        <w:ind w:left="2444" w:hanging="744"/>
      </w:pPr>
      <w:rPr>
        <w:rFonts w:hint="default"/>
      </w:rPr>
    </w:lvl>
    <w:lvl w:ilvl="3">
      <w:start w:val="1"/>
      <w:numFmt w:val="upperLetter"/>
      <w:lvlText w:val="%1.%2.%3.%4."/>
      <w:lvlJc w:val="left"/>
      <w:pPr>
        <w:ind w:left="3630" w:hanging="1080"/>
      </w:pPr>
      <w:rPr>
        <w:rFonts w:hint="default"/>
      </w:rPr>
    </w:lvl>
    <w:lvl w:ilvl="4">
      <w:start w:val="1"/>
      <w:numFmt w:val="decimal"/>
      <w:lvlText w:val="%1.%2.%3.%4.%5."/>
      <w:lvlJc w:val="left"/>
      <w:pPr>
        <w:ind w:left="4840" w:hanging="144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8110" w:hanging="2160"/>
      </w:pPr>
      <w:rPr>
        <w:rFonts w:hint="default"/>
      </w:rPr>
    </w:lvl>
    <w:lvl w:ilvl="8">
      <w:start w:val="1"/>
      <w:numFmt w:val="decimal"/>
      <w:lvlText w:val="%1.%2.%3.%4.%5.%6.%7.%8.%9."/>
      <w:lvlJc w:val="left"/>
      <w:pPr>
        <w:ind w:left="8960" w:hanging="2160"/>
      </w:pPr>
      <w:rPr>
        <w:rFonts w:hint="default"/>
      </w:rPr>
    </w:lvl>
  </w:abstractNum>
  <w:abstractNum w:abstractNumId="80" w15:restartNumberingAfterBreak="0">
    <w:nsid w:val="71D5555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2807851"/>
    <w:multiLevelType w:val="hybridMultilevel"/>
    <w:tmpl w:val="42343D26"/>
    <w:lvl w:ilvl="0" w:tplc="FFFFFFFF">
      <w:start w:val="1"/>
      <w:numFmt w:val="lowerLetter"/>
      <w:lvlText w:val="%1)"/>
      <w:lvlJc w:val="left"/>
      <w:pPr>
        <w:ind w:left="1436" w:hanging="360"/>
      </w:pPr>
    </w:lvl>
    <w:lvl w:ilvl="1" w:tplc="FFFFFFFF" w:tentative="1">
      <w:start w:val="1"/>
      <w:numFmt w:val="lowerLetter"/>
      <w:lvlText w:val="%2."/>
      <w:lvlJc w:val="left"/>
      <w:pPr>
        <w:ind w:left="2156" w:hanging="360"/>
      </w:pPr>
    </w:lvl>
    <w:lvl w:ilvl="2" w:tplc="FFFFFFFF" w:tentative="1">
      <w:start w:val="1"/>
      <w:numFmt w:val="lowerRoman"/>
      <w:lvlText w:val="%3."/>
      <w:lvlJc w:val="right"/>
      <w:pPr>
        <w:ind w:left="2876" w:hanging="180"/>
      </w:pPr>
    </w:lvl>
    <w:lvl w:ilvl="3" w:tplc="FFFFFFFF" w:tentative="1">
      <w:start w:val="1"/>
      <w:numFmt w:val="decimal"/>
      <w:lvlText w:val="%4."/>
      <w:lvlJc w:val="left"/>
      <w:pPr>
        <w:ind w:left="3596" w:hanging="360"/>
      </w:pPr>
    </w:lvl>
    <w:lvl w:ilvl="4" w:tplc="FFFFFFFF" w:tentative="1">
      <w:start w:val="1"/>
      <w:numFmt w:val="lowerLetter"/>
      <w:lvlText w:val="%5."/>
      <w:lvlJc w:val="left"/>
      <w:pPr>
        <w:ind w:left="4316" w:hanging="360"/>
      </w:pPr>
    </w:lvl>
    <w:lvl w:ilvl="5" w:tplc="FFFFFFFF" w:tentative="1">
      <w:start w:val="1"/>
      <w:numFmt w:val="lowerRoman"/>
      <w:lvlText w:val="%6."/>
      <w:lvlJc w:val="right"/>
      <w:pPr>
        <w:ind w:left="5036" w:hanging="180"/>
      </w:pPr>
    </w:lvl>
    <w:lvl w:ilvl="6" w:tplc="FFFFFFFF" w:tentative="1">
      <w:start w:val="1"/>
      <w:numFmt w:val="decimal"/>
      <w:lvlText w:val="%7."/>
      <w:lvlJc w:val="left"/>
      <w:pPr>
        <w:ind w:left="5756" w:hanging="360"/>
      </w:pPr>
    </w:lvl>
    <w:lvl w:ilvl="7" w:tplc="FFFFFFFF" w:tentative="1">
      <w:start w:val="1"/>
      <w:numFmt w:val="lowerLetter"/>
      <w:lvlText w:val="%8."/>
      <w:lvlJc w:val="left"/>
      <w:pPr>
        <w:ind w:left="6476" w:hanging="360"/>
      </w:pPr>
    </w:lvl>
    <w:lvl w:ilvl="8" w:tplc="FFFFFFFF" w:tentative="1">
      <w:start w:val="1"/>
      <w:numFmt w:val="lowerRoman"/>
      <w:lvlText w:val="%9."/>
      <w:lvlJc w:val="right"/>
      <w:pPr>
        <w:ind w:left="7196" w:hanging="180"/>
      </w:pPr>
    </w:lvl>
  </w:abstractNum>
  <w:abstractNum w:abstractNumId="82" w15:restartNumberingAfterBreak="0">
    <w:nsid w:val="763C4033"/>
    <w:multiLevelType w:val="multilevel"/>
    <w:tmpl w:val="AD30788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8436E1A"/>
    <w:multiLevelType w:val="multilevel"/>
    <w:tmpl w:val="0E32EBBA"/>
    <w:lvl w:ilvl="0">
      <w:start w:val="1"/>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85" w15:restartNumberingAfterBreak="0">
    <w:nsid w:val="7A1127D2"/>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i w:val="0"/>
        <w:strike w:val="0"/>
        <w:color w:val="auto"/>
        <w:w w:val="100"/>
        <w:sz w:val="24"/>
        <w:szCs w:val="24"/>
        <w:u w:val="none"/>
      </w:rPr>
    </w:lvl>
    <w:lvl w:ilvl="2">
      <w:start w:val="1"/>
      <w:numFmt w:val="decimal"/>
      <w:lvlText w:val="%1.%2.%3."/>
      <w:lvlJc w:val="left"/>
      <w:pPr>
        <w:ind w:left="1224" w:hanging="504"/>
      </w:pPr>
      <w:rPr>
        <w:rFonts w:hint="default"/>
        <w:b w:val="0"/>
        <w:i w:val="0"/>
        <w:strike w:val="0"/>
        <w:color w:val="auto"/>
        <w:w w:val="100"/>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7"/>
  </w:num>
  <w:num w:numId="2">
    <w:abstractNumId w:val="61"/>
  </w:num>
  <w:num w:numId="3">
    <w:abstractNumId w:val="16"/>
  </w:num>
  <w:num w:numId="4">
    <w:abstractNumId w:val="58"/>
  </w:num>
  <w:num w:numId="5">
    <w:abstractNumId w:val="15"/>
  </w:num>
  <w:num w:numId="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4"/>
  </w:num>
  <w:num w:numId="8">
    <w:abstractNumId w:val="74"/>
  </w:num>
  <w:num w:numId="9">
    <w:abstractNumId w:val="70"/>
  </w:num>
  <w:num w:numId="10">
    <w:abstractNumId w:val="46"/>
  </w:num>
  <w:num w:numId="11">
    <w:abstractNumId w:val="28"/>
  </w:num>
  <w:num w:numId="12">
    <w:abstractNumId w:val="73"/>
  </w:num>
  <w:num w:numId="13">
    <w:abstractNumId w:val="62"/>
  </w:num>
  <w:num w:numId="14">
    <w:abstractNumId w:val="85"/>
  </w:num>
  <w:num w:numId="15">
    <w:abstractNumId w:val="4"/>
  </w:num>
  <w:num w:numId="16">
    <w:abstractNumId w:val="8"/>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1"/>
  </w:num>
  <w:num w:numId="19">
    <w:abstractNumId w:val="27"/>
  </w:num>
  <w:num w:numId="20">
    <w:abstractNumId w:val="55"/>
  </w:num>
  <w:num w:numId="21">
    <w:abstractNumId w:val="83"/>
  </w:num>
  <w:num w:numId="22">
    <w:abstractNumId w:val="63"/>
  </w:num>
  <w:num w:numId="23">
    <w:abstractNumId w:val="41"/>
  </w:num>
  <w:num w:numId="24">
    <w:abstractNumId w:val="3"/>
  </w:num>
  <w:num w:numId="25">
    <w:abstractNumId w:val="69"/>
  </w:num>
  <w:num w:numId="26">
    <w:abstractNumId w:val="7"/>
  </w:num>
  <w:num w:numId="27">
    <w:abstractNumId w:val="79"/>
  </w:num>
  <w:num w:numId="28">
    <w:abstractNumId w:val="45"/>
  </w:num>
  <w:num w:numId="29">
    <w:abstractNumId w:val="42"/>
  </w:num>
  <w:num w:numId="30">
    <w:abstractNumId w:val="76"/>
  </w:num>
  <w:num w:numId="31">
    <w:abstractNumId w:val="48"/>
  </w:num>
  <w:num w:numId="32">
    <w:abstractNumId w:val="25"/>
  </w:num>
  <w:num w:numId="33">
    <w:abstractNumId w:val="38"/>
  </w:num>
  <w:num w:numId="34">
    <w:abstractNumId w:val="26"/>
  </w:num>
  <w:num w:numId="35">
    <w:abstractNumId w:val="10"/>
  </w:num>
  <w:num w:numId="36">
    <w:abstractNumId w:val="33"/>
  </w:num>
  <w:num w:numId="37">
    <w:abstractNumId w:val="36"/>
  </w:num>
  <w:num w:numId="38">
    <w:abstractNumId w:val="82"/>
  </w:num>
  <w:num w:numId="39">
    <w:abstractNumId w:val="43"/>
  </w:num>
  <w:num w:numId="40">
    <w:abstractNumId w:val="53"/>
  </w:num>
  <w:num w:numId="41">
    <w:abstractNumId w:val="32"/>
  </w:num>
  <w:num w:numId="42">
    <w:abstractNumId w:val="37"/>
  </w:num>
  <w:num w:numId="43">
    <w:abstractNumId w:val="81"/>
  </w:num>
  <w:num w:numId="44">
    <w:abstractNumId w:val="56"/>
  </w:num>
  <w:num w:numId="45">
    <w:abstractNumId w:val="0"/>
  </w:num>
  <w:num w:numId="46">
    <w:abstractNumId w:val="66"/>
  </w:num>
  <w:num w:numId="47">
    <w:abstractNumId w:val="6"/>
  </w:num>
  <w:num w:numId="48">
    <w:abstractNumId w:val="20"/>
  </w:num>
  <w:num w:numId="49">
    <w:abstractNumId w:val="72"/>
  </w:num>
  <w:num w:numId="50">
    <w:abstractNumId w:val="49"/>
  </w:num>
  <w:num w:numId="51">
    <w:abstractNumId w:val="50"/>
  </w:num>
  <w:num w:numId="52">
    <w:abstractNumId w:val="78"/>
  </w:num>
  <w:num w:numId="53">
    <w:abstractNumId w:val="2"/>
  </w:num>
  <w:num w:numId="54">
    <w:abstractNumId w:val="40"/>
  </w:num>
  <w:num w:numId="55">
    <w:abstractNumId w:val="31"/>
  </w:num>
  <w:num w:numId="56">
    <w:abstractNumId w:val="60"/>
  </w:num>
  <w:num w:numId="57">
    <w:abstractNumId w:val="35"/>
  </w:num>
  <w:num w:numId="58">
    <w:abstractNumId w:val="58"/>
  </w:num>
  <w:num w:numId="59">
    <w:abstractNumId w:val="75"/>
  </w:num>
  <w:num w:numId="60">
    <w:abstractNumId w:val="34"/>
  </w:num>
  <w:num w:numId="61">
    <w:abstractNumId w:val="52"/>
  </w:num>
  <w:num w:numId="62">
    <w:abstractNumId w:val="21"/>
  </w:num>
  <w:num w:numId="63">
    <w:abstractNumId w:val="80"/>
  </w:num>
  <w:num w:numId="64">
    <w:abstractNumId w:val="67"/>
  </w:num>
  <w:num w:numId="65">
    <w:abstractNumId w:val="22"/>
  </w:num>
  <w:num w:numId="66">
    <w:abstractNumId w:val="30"/>
  </w:num>
  <w:num w:numId="67">
    <w:abstractNumId w:val="59"/>
  </w:num>
  <w:num w:numId="68">
    <w:abstractNumId w:val="23"/>
  </w:num>
  <w:num w:numId="69">
    <w:abstractNumId w:val="1"/>
  </w:num>
  <w:num w:numId="70">
    <w:abstractNumId w:val="24"/>
  </w:num>
  <w:num w:numId="71">
    <w:abstractNumId w:val="12"/>
  </w:num>
  <w:num w:numId="72">
    <w:abstractNumId w:val="77"/>
  </w:num>
  <w:num w:numId="73">
    <w:abstractNumId w:val="54"/>
  </w:num>
  <w:num w:numId="74">
    <w:abstractNumId w:val="14"/>
  </w:num>
  <w:num w:numId="75">
    <w:abstractNumId w:val="13"/>
  </w:num>
  <w:num w:numId="76">
    <w:abstractNumId w:val="39"/>
  </w:num>
  <w:num w:numId="77">
    <w:abstractNumId w:val="11"/>
  </w:num>
  <w:num w:numId="78">
    <w:abstractNumId w:val="5"/>
  </w:num>
  <w:num w:numId="79">
    <w:abstractNumId w:val="29"/>
  </w:num>
  <w:num w:numId="80">
    <w:abstractNumId w:val="64"/>
  </w:num>
  <w:num w:numId="81">
    <w:abstractNumId w:val="9"/>
  </w:num>
  <w:num w:numId="82">
    <w:abstractNumId w:val="57"/>
  </w:num>
  <w:num w:numId="83">
    <w:abstractNumId w:val="17"/>
  </w:num>
  <w:num w:numId="84">
    <w:abstractNumId w:val="18"/>
  </w:num>
  <w:num w:numId="85">
    <w:abstractNumId w:val="51"/>
  </w:num>
  <w:num w:numId="86">
    <w:abstractNumId w:val="65"/>
  </w:num>
  <w:num w:numId="87">
    <w:abstractNumId w:val="68"/>
  </w:num>
  <w:num w:numId="88">
    <w:abstractNumId w:val="4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32D"/>
    <w:rsid w:val="0000375B"/>
    <w:rsid w:val="000053AE"/>
    <w:rsid w:val="000160D9"/>
    <w:rsid w:val="00027002"/>
    <w:rsid w:val="00027007"/>
    <w:rsid w:val="00027D13"/>
    <w:rsid w:val="00031F82"/>
    <w:rsid w:val="00037B5E"/>
    <w:rsid w:val="00045AD8"/>
    <w:rsid w:val="00057513"/>
    <w:rsid w:val="000641DC"/>
    <w:rsid w:val="00066D6C"/>
    <w:rsid w:val="00080C68"/>
    <w:rsid w:val="00090170"/>
    <w:rsid w:val="0009036F"/>
    <w:rsid w:val="00094079"/>
    <w:rsid w:val="00097941"/>
    <w:rsid w:val="000A094B"/>
    <w:rsid w:val="000A4B0E"/>
    <w:rsid w:val="000A74D9"/>
    <w:rsid w:val="000B5348"/>
    <w:rsid w:val="000C10C7"/>
    <w:rsid w:val="000C29D9"/>
    <w:rsid w:val="000C50A5"/>
    <w:rsid w:val="000D19FA"/>
    <w:rsid w:val="000D5A37"/>
    <w:rsid w:val="000D70B3"/>
    <w:rsid w:val="000E24C6"/>
    <w:rsid w:val="000E2D51"/>
    <w:rsid w:val="000F15EF"/>
    <w:rsid w:val="000F2635"/>
    <w:rsid w:val="000F31DC"/>
    <w:rsid w:val="000F45AC"/>
    <w:rsid w:val="001031BE"/>
    <w:rsid w:val="00104A63"/>
    <w:rsid w:val="001075B3"/>
    <w:rsid w:val="00113E37"/>
    <w:rsid w:val="00117166"/>
    <w:rsid w:val="001179D6"/>
    <w:rsid w:val="001216E2"/>
    <w:rsid w:val="00131207"/>
    <w:rsid w:val="00137CD6"/>
    <w:rsid w:val="00143B67"/>
    <w:rsid w:val="00145CC2"/>
    <w:rsid w:val="001472B4"/>
    <w:rsid w:val="00150782"/>
    <w:rsid w:val="0015156B"/>
    <w:rsid w:val="0016059E"/>
    <w:rsid w:val="001617BC"/>
    <w:rsid w:val="00167653"/>
    <w:rsid w:val="00171A24"/>
    <w:rsid w:val="0018190B"/>
    <w:rsid w:val="001849D5"/>
    <w:rsid w:val="00186FDF"/>
    <w:rsid w:val="00195D10"/>
    <w:rsid w:val="001A283E"/>
    <w:rsid w:val="001A2EA6"/>
    <w:rsid w:val="001A5E97"/>
    <w:rsid w:val="001A6108"/>
    <w:rsid w:val="001A71B1"/>
    <w:rsid w:val="001B1956"/>
    <w:rsid w:val="001C25A9"/>
    <w:rsid w:val="001C2DFF"/>
    <w:rsid w:val="001C5C4D"/>
    <w:rsid w:val="001C6E61"/>
    <w:rsid w:val="001D17EC"/>
    <w:rsid w:val="001D1BD3"/>
    <w:rsid w:val="001D21C2"/>
    <w:rsid w:val="001D5118"/>
    <w:rsid w:val="001D55A1"/>
    <w:rsid w:val="001D7BEE"/>
    <w:rsid w:val="001E3C96"/>
    <w:rsid w:val="001F6822"/>
    <w:rsid w:val="0020020E"/>
    <w:rsid w:val="00202383"/>
    <w:rsid w:val="00202759"/>
    <w:rsid w:val="00205063"/>
    <w:rsid w:val="00207BF5"/>
    <w:rsid w:val="00221856"/>
    <w:rsid w:val="00222215"/>
    <w:rsid w:val="0022246C"/>
    <w:rsid w:val="00225204"/>
    <w:rsid w:val="00225875"/>
    <w:rsid w:val="00231BB9"/>
    <w:rsid w:val="00232910"/>
    <w:rsid w:val="002341D1"/>
    <w:rsid w:val="0023535D"/>
    <w:rsid w:val="00236AE3"/>
    <w:rsid w:val="002370FC"/>
    <w:rsid w:val="00241A31"/>
    <w:rsid w:val="00247A1A"/>
    <w:rsid w:val="00252C2D"/>
    <w:rsid w:val="002536B1"/>
    <w:rsid w:val="0025412F"/>
    <w:rsid w:val="00256310"/>
    <w:rsid w:val="00262E19"/>
    <w:rsid w:val="00266E60"/>
    <w:rsid w:val="0027068B"/>
    <w:rsid w:val="002743A7"/>
    <w:rsid w:val="00274B42"/>
    <w:rsid w:val="00275BD8"/>
    <w:rsid w:val="00280949"/>
    <w:rsid w:val="00285B20"/>
    <w:rsid w:val="002870B4"/>
    <w:rsid w:val="00290D02"/>
    <w:rsid w:val="00290E2A"/>
    <w:rsid w:val="0029388F"/>
    <w:rsid w:val="002A0440"/>
    <w:rsid w:val="002B0A03"/>
    <w:rsid w:val="002B176E"/>
    <w:rsid w:val="002B47C6"/>
    <w:rsid w:val="002C771A"/>
    <w:rsid w:val="002E31DF"/>
    <w:rsid w:val="002E4EF3"/>
    <w:rsid w:val="002E6B28"/>
    <w:rsid w:val="002E7AF5"/>
    <w:rsid w:val="002F1178"/>
    <w:rsid w:val="003032E1"/>
    <w:rsid w:val="003157DD"/>
    <w:rsid w:val="00323ED2"/>
    <w:rsid w:val="003255D3"/>
    <w:rsid w:val="00325EFB"/>
    <w:rsid w:val="0033487C"/>
    <w:rsid w:val="003361DB"/>
    <w:rsid w:val="0034610D"/>
    <w:rsid w:val="00355C63"/>
    <w:rsid w:val="00357ACE"/>
    <w:rsid w:val="00360AFB"/>
    <w:rsid w:val="00361AB7"/>
    <w:rsid w:val="003620CC"/>
    <w:rsid w:val="00362FF2"/>
    <w:rsid w:val="003651DF"/>
    <w:rsid w:val="003663E0"/>
    <w:rsid w:val="003671F8"/>
    <w:rsid w:val="00372268"/>
    <w:rsid w:val="00372553"/>
    <w:rsid w:val="00381AEF"/>
    <w:rsid w:val="00384102"/>
    <w:rsid w:val="00385CF1"/>
    <w:rsid w:val="00386E23"/>
    <w:rsid w:val="003B6682"/>
    <w:rsid w:val="003B6906"/>
    <w:rsid w:val="003C21A9"/>
    <w:rsid w:val="003C289B"/>
    <w:rsid w:val="003C3E38"/>
    <w:rsid w:val="003C7682"/>
    <w:rsid w:val="003D020D"/>
    <w:rsid w:val="003D3A9E"/>
    <w:rsid w:val="003E0327"/>
    <w:rsid w:val="003E6952"/>
    <w:rsid w:val="003F3AB5"/>
    <w:rsid w:val="0040245F"/>
    <w:rsid w:val="00407E3A"/>
    <w:rsid w:val="00415D01"/>
    <w:rsid w:val="00420971"/>
    <w:rsid w:val="004230CA"/>
    <w:rsid w:val="00433828"/>
    <w:rsid w:val="00436223"/>
    <w:rsid w:val="0043633A"/>
    <w:rsid w:val="00441B2E"/>
    <w:rsid w:val="00470085"/>
    <w:rsid w:val="004713E1"/>
    <w:rsid w:val="00471788"/>
    <w:rsid w:val="004722EB"/>
    <w:rsid w:val="00482C82"/>
    <w:rsid w:val="004854B7"/>
    <w:rsid w:val="00486B30"/>
    <w:rsid w:val="004915AF"/>
    <w:rsid w:val="004945EC"/>
    <w:rsid w:val="0049533A"/>
    <w:rsid w:val="004A0721"/>
    <w:rsid w:val="004B256B"/>
    <w:rsid w:val="004B50B9"/>
    <w:rsid w:val="004B78DE"/>
    <w:rsid w:val="004C3E34"/>
    <w:rsid w:val="004D20F0"/>
    <w:rsid w:val="004E0E07"/>
    <w:rsid w:val="004E27A6"/>
    <w:rsid w:val="004F14B3"/>
    <w:rsid w:val="004F2561"/>
    <w:rsid w:val="005042A6"/>
    <w:rsid w:val="00505BCB"/>
    <w:rsid w:val="00512026"/>
    <w:rsid w:val="005125A1"/>
    <w:rsid w:val="005144C1"/>
    <w:rsid w:val="00515A50"/>
    <w:rsid w:val="00531DCE"/>
    <w:rsid w:val="005375EB"/>
    <w:rsid w:val="00540610"/>
    <w:rsid w:val="00540DFC"/>
    <w:rsid w:val="0055268C"/>
    <w:rsid w:val="005526C6"/>
    <w:rsid w:val="00552B7B"/>
    <w:rsid w:val="00552D9B"/>
    <w:rsid w:val="00561FBB"/>
    <w:rsid w:val="00563FCF"/>
    <w:rsid w:val="0059585C"/>
    <w:rsid w:val="00597438"/>
    <w:rsid w:val="005C0B8F"/>
    <w:rsid w:val="005C1B9C"/>
    <w:rsid w:val="005C411A"/>
    <w:rsid w:val="005D058F"/>
    <w:rsid w:val="005D3A5C"/>
    <w:rsid w:val="005E2F5B"/>
    <w:rsid w:val="005E42C1"/>
    <w:rsid w:val="005F0660"/>
    <w:rsid w:val="005F1709"/>
    <w:rsid w:val="005F1A32"/>
    <w:rsid w:val="005F3C30"/>
    <w:rsid w:val="005F54BC"/>
    <w:rsid w:val="00601DF4"/>
    <w:rsid w:val="00603B08"/>
    <w:rsid w:val="006142FB"/>
    <w:rsid w:val="00615CF6"/>
    <w:rsid w:val="006227EB"/>
    <w:rsid w:val="006244AF"/>
    <w:rsid w:val="00640900"/>
    <w:rsid w:val="006453B1"/>
    <w:rsid w:val="00651566"/>
    <w:rsid w:val="00656736"/>
    <w:rsid w:val="00662EF0"/>
    <w:rsid w:val="00672CDB"/>
    <w:rsid w:val="006741E3"/>
    <w:rsid w:val="0067472C"/>
    <w:rsid w:val="00674E04"/>
    <w:rsid w:val="006757FE"/>
    <w:rsid w:val="00693B1E"/>
    <w:rsid w:val="006A43C7"/>
    <w:rsid w:val="006A6CD2"/>
    <w:rsid w:val="006C157E"/>
    <w:rsid w:val="006C37DC"/>
    <w:rsid w:val="006D2420"/>
    <w:rsid w:val="006D7917"/>
    <w:rsid w:val="006E3D07"/>
    <w:rsid w:val="006E3E5C"/>
    <w:rsid w:val="006E4836"/>
    <w:rsid w:val="00704060"/>
    <w:rsid w:val="0071202C"/>
    <w:rsid w:val="0071568D"/>
    <w:rsid w:val="00724E89"/>
    <w:rsid w:val="00727107"/>
    <w:rsid w:val="00730665"/>
    <w:rsid w:val="007309B5"/>
    <w:rsid w:val="00732170"/>
    <w:rsid w:val="007345EE"/>
    <w:rsid w:val="00735814"/>
    <w:rsid w:val="0074729C"/>
    <w:rsid w:val="00750C13"/>
    <w:rsid w:val="007635A7"/>
    <w:rsid w:val="00773B02"/>
    <w:rsid w:val="00786BB9"/>
    <w:rsid w:val="007955CE"/>
    <w:rsid w:val="0079744A"/>
    <w:rsid w:val="007A07BF"/>
    <w:rsid w:val="007A4C69"/>
    <w:rsid w:val="007A58D6"/>
    <w:rsid w:val="007A5A4F"/>
    <w:rsid w:val="007B2968"/>
    <w:rsid w:val="007B669B"/>
    <w:rsid w:val="007C2CC2"/>
    <w:rsid w:val="007D2611"/>
    <w:rsid w:val="007E124F"/>
    <w:rsid w:val="007E7317"/>
    <w:rsid w:val="007F5979"/>
    <w:rsid w:val="00803708"/>
    <w:rsid w:val="00803E59"/>
    <w:rsid w:val="008145BE"/>
    <w:rsid w:val="00830387"/>
    <w:rsid w:val="008326E8"/>
    <w:rsid w:val="00833BDF"/>
    <w:rsid w:val="008428D0"/>
    <w:rsid w:val="00843F7E"/>
    <w:rsid w:val="0084485A"/>
    <w:rsid w:val="0085605C"/>
    <w:rsid w:val="008632FC"/>
    <w:rsid w:val="00872C7B"/>
    <w:rsid w:val="0087451D"/>
    <w:rsid w:val="00882FD7"/>
    <w:rsid w:val="00884B02"/>
    <w:rsid w:val="0088682D"/>
    <w:rsid w:val="00891AA5"/>
    <w:rsid w:val="008B6BD0"/>
    <w:rsid w:val="008C21FC"/>
    <w:rsid w:val="008D1C70"/>
    <w:rsid w:val="008D201F"/>
    <w:rsid w:val="008E0D1E"/>
    <w:rsid w:val="008E3799"/>
    <w:rsid w:val="008E4874"/>
    <w:rsid w:val="008E6583"/>
    <w:rsid w:val="008E7720"/>
    <w:rsid w:val="00911A6D"/>
    <w:rsid w:val="009225C1"/>
    <w:rsid w:val="00924BE6"/>
    <w:rsid w:val="0093322C"/>
    <w:rsid w:val="00951384"/>
    <w:rsid w:val="00954D98"/>
    <w:rsid w:val="00955805"/>
    <w:rsid w:val="0098195B"/>
    <w:rsid w:val="00983505"/>
    <w:rsid w:val="00995984"/>
    <w:rsid w:val="009A0F0F"/>
    <w:rsid w:val="009A1B68"/>
    <w:rsid w:val="009A1B84"/>
    <w:rsid w:val="009A4D50"/>
    <w:rsid w:val="009A7814"/>
    <w:rsid w:val="009B6398"/>
    <w:rsid w:val="009C1FF2"/>
    <w:rsid w:val="009C396E"/>
    <w:rsid w:val="009C42C2"/>
    <w:rsid w:val="009E15F7"/>
    <w:rsid w:val="009E43ED"/>
    <w:rsid w:val="009E7A15"/>
    <w:rsid w:val="00A15465"/>
    <w:rsid w:val="00A31860"/>
    <w:rsid w:val="00A331BB"/>
    <w:rsid w:val="00A35442"/>
    <w:rsid w:val="00A4051D"/>
    <w:rsid w:val="00A44723"/>
    <w:rsid w:val="00A46E3A"/>
    <w:rsid w:val="00A5020E"/>
    <w:rsid w:val="00A5287A"/>
    <w:rsid w:val="00A5442A"/>
    <w:rsid w:val="00A57144"/>
    <w:rsid w:val="00A61518"/>
    <w:rsid w:val="00A61F38"/>
    <w:rsid w:val="00A62729"/>
    <w:rsid w:val="00A90099"/>
    <w:rsid w:val="00A936CB"/>
    <w:rsid w:val="00A960A3"/>
    <w:rsid w:val="00A9798E"/>
    <w:rsid w:val="00AA4EB4"/>
    <w:rsid w:val="00AA55B0"/>
    <w:rsid w:val="00AB1402"/>
    <w:rsid w:val="00AB1727"/>
    <w:rsid w:val="00AC18BE"/>
    <w:rsid w:val="00AD09A6"/>
    <w:rsid w:val="00AD0CB2"/>
    <w:rsid w:val="00AD1D8F"/>
    <w:rsid w:val="00AD554A"/>
    <w:rsid w:val="00AE0844"/>
    <w:rsid w:val="00AE2A38"/>
    <w:rsid w:val="00AE4758"/>
    <w:rsid w:val="00B03284"/>
    <w:rsid w:val="00B04C58"/>
    <w:rsid w:val="00B05061"/>
    <w:rsid w:val="00B07ACD"/>
    <w:rsid w:val="00B12631"/>
    <w:rsid w:val="00B133FC"/>
    <w:rsid w:val="00B14D74"/>
    <w:rsid w:val="00B220E5"/>
    <w:rsid w:val="00B261CC"/>
    <w:rsid w:val="00B32301"/>
    <w:rsid w:val="00B50AB9"/>
    <w:rsid w:val="00B5298A"/>
    <w:rsid w:val="00B530B7"/>
    <w:rsid w:val="00B64E63"/>
    <w:rsid w:val="00B65CD1"/>
    <w:rsid w:val="00B7059C"/>
    <w:rsid w:val="00B81B96"/>
    <w:rsid w:val="00B81DE9"/>
    <w:rsid w:val="00B82F9D"/>
    <w:rsid w:val="00B85463"/>
    <w:rsid w:val="00B922C7"/>
    <w:rsid w:val="00BA4A13"/>
    <w:rsid w:val="00BB0418"/>
    <w:rsid w:val="00BC1F98"/>
    <w:rsid w:val="00BD452A"/>
    <w:rsid w:val="00BD595A"/>
    <w:rsid w:val="00BE1D87"/>
    <w:rsid w:val="00BE51B1"/>
    <w:rsid w:val="00BE7605"/>
    <w:rsid w:val="00BF74D7"/>
    <w:rsid w:val="00BF75EB"/>
    <w:rsid w:val="00C15783"/>
    <w:rsid w:val="00C208BC"/>
    <w:rsid w:val="00C354A3"/>
    <w:rsid w:val="00C372AD"/>
    <w:rsid w:val="00C40387"/>
    <w:rsid w:val="00C45921"/>
    <w:rsid w:val="00C45B48"/>
    <w:rsid w:val="00C56F92"/>
    <w:rsid w:val="00C57794"/>
    <w:rsid w:val="00C62FF8"/>
    <w:rsid w:val="00C63CD6"/>
    <w:rsid w:val="00C675F3"/>
    <w:rsid w:val="00C70F3F"/>
    <w:rsid w:val="00C7154B"/>
    <w:rsid w:val="00C80E40"/>
    <w:rsid w:val="00C8131B"/>
    <w:rsid w:val="00C840F6"/>
    <w:rsid w:val="00C854C4"/>
    <w:rsid w:val="00C8797B"/>
    <w:rsid w:val="00C966B1"/>
    <w:rsid w:val="00CA2CAC"/>
    <w:rsid w:val="00CB1BBC"/>
    <w:rsid w:val="00CB3AD6"/>
    <w:rsid w:val="00CB61CF"/>
    <w:rsid w:val="00CC016E"/>
    <w:rsid w:val="00CC7F1C"/>
    <w:rsid w:val="00CD132D"/>
    <w:rsid w:val="00CD3329"/>
    <w:rsid w:val="00CE050C"/>
    <w:rsid w:val="00CE1953"/>
    <w:rsid w:val="00CE2500"/>
    <w:rsid w:val="00D0350E"/>
    <w:rsid w:val="00D07C75"/>
    <w:rsid w:val="00D12670"/>
    <w:rsid w:val="00D12829"/>
    <w:rsid w:val="00D149F9"/>
    <w:rsid w:val="00D24F4C"/>
    <w:rsid w:val="00D270C2"/>
    <w:rsid w:val="00D27D54"/>
    <w:rsid w:val="00D3234D"/>
    <w:rsid w:val="00D3605E"/>
    <w:rsid w:val="00D46AC5"/>
    <w:rsid w:val="00D56E8E"/>
    <w:rsid w:val="00D646CD"/>
    <w:rsid w:val="00D6487A"/>
    <w:rsid w:val="00D66B45"/>
    <w:rsid w:val="00D700D9"/>
    <w:rsid w:val="00D7409D"/>
    <w:rsid w:val="00D74E76"/>
    <w:rsid w:val="00D76505"/>
    <w:rsid w:val="00D778EB"/>
    <w:rsid w:val="00D81792"/>
    <w:rsid w:val="00D829CA"/>
    <w:rsid w:val="00D83397"/>
    <w:rsid w:val="00D86605"/>
    <w:rsid w:val="00D86888"/>
    <w:rsid w:val="00D90A70"/>
    <w:rsid w:val="00D9556D"/>
    <w:rsid w:val="00D96DB0"/>
    <w:rsid w:val="00D97369"/>
    <w:rsid w:val="00DA52E1"/>
    <w:rsid w:val="00DB3EFD"/>
    <w:rsid w:val="00DC1AD7"/>
    <w:rsid w:val="00DD3EAD"/>
    <w:rsid w:val="00DD4BFE"/>
    <w:rsid w:val="00DD678F"/>
    <w:rsid w:val="00DE10C4"/>
    <w:rsid w:val="00DE2F0D"/>
    <w:rsid w:val="00DF1332"/>
    <w:rsid w:val="00DF5407"/>
    <w:rsid w:val="00E02A85"/>
    <w:rsid w:val="00E06351"/>
    <w:rsid w:val="00E10108"/>
    <w:rsid w:val="00E11435"/>
    <w:rsid w:val="00E14F7F"/>
    <w:rsid w:val="00E204B4"/>
    <w:rsid w:val="00E41C63"/>
    <w:rsid w:val="00E46B28"/>
    <w:rsid w:val="00E54421"/>
    <w:rsid w:val="00E54C2A"/>
    <w:rsid w:val="00E562C9"/>
    <w:rsid w:val="00E600C7"/>
    <w:rsid w:val="00E657DC"/>
    <w:rsid w:val="00E734D0"/>
    <w:rsid w:val="00E74C1B"/>
    <w:rsid w:val="00E77C34"/>
    <w:rsid w:val="00E809EE"/>
    <w:rsid w:val="00E82D87"/>
    <w:rsid w:val="00E96261"/>
    <w:rsid w:val="00EA0EB8"/>
    <w:rsid w:val="00EA1FC4"/>
    <w:rsid w:val="00EB50EE"/>
    <w:rsid w:val="00EC080D"/>
    <w:rsid w:val="00EC15AA"/>
    <w:rsid w:val="00EC20A4"/>
    <w:rsid w:val="00EC6887"/>
    <w:rsid w:val="00ED4DEF"/>
    <w:rsid w:val="00ED69A7"/>
    <w:rsid w:val="00EE02C2"/>
    <w:rsid w:val="00EE3374"/>
    <w:rsid w:val="00EE57E1"/>
    <w:rsid w:val="00EF168D"/>
    <w:rsid w:val="00EF4FD6"/>
    <w:rsid w:val="00EF6934"/>
    <w:rsid w:val="00F00434"/>
    <w:rsid w:val="00F03BE5"/>
    <w:rsid w:val="00F0765E"/>
    <w:rsid w:val="00F10166"/>
    <w:rsid w:val="00F12762"/>
    <w:rsid w:val="00F161F6"/>
    <w:rsid w:val="00F164E7"/>
    <w:rsid w:val="00F24441"/>
    <w:rsid w:val="00F31627"/>
    <w:rsid w:val="00F32E4E"/>
    <w:rsid w:val="00F3428C"/>
    <w:rsid w:val="00F411FF"/>
    <w:rsid w:val="00F476D3"/>
    <w:rsid w:val="00F57F72"/>
    <w:rsid w:val="00F61423"/>
    <w:rsid w:val="00F65891"/>
    <w:rsid w:val="00F66D7B"/>
    <w:rsid w:val="00F66F32"/>
    <w:rsid w:val="00F716FB"/>
    <w:rsid w:val="00F77D6D"/>
    <w:rsid w:val="00F85D45"/>
    <w:rsid w:val="00F87822"/>
    <w:rsid w:val="00F92343"/>
    <w:rsid w:val="00F9362F"/>
    <w:rsid w:val="00F97A43"/>
    <w:rsid w:val="00FB161E"/>
    <w:rsid w:val="00FB4560"/>
    <w:rsid w:val="00FC6191"/>
    <w:rsid w:val="00FD1A5C"/>
    <w:rsid w:val="00FE228A"/>
    <w:rsid w:val="00FE4233"/>
    <w:rsid w:val="00FE5D94"/>
    <w:rsid w:val="00FF02E7"/>
    <w:rsid w:val="00FF47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E6C51"/>
  <w15:docId w15:val="{3480FC33-22A6-4FAD-B2A9-A3404A21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28C"/>
    <w:rPr>
      <w:rFonts w:ascii="Cambria" w:eastAsia="Cambria" w:hAnsi="Cambria" w:cs="Cambria"/>
      <w:lang w:val="pt-PT"/>
    </w:rPr>
  </w:style>
  <w:style w:type="paragraph" w:styleId="Ttulo1">
    <w:name w:val="heading 1"/>
    <w:basedOn w:val="Normal"/>
    <w:uiPriority w:val="9"/>
    <w:qFormat/>
    <w:pPr>
      <w:ind w:left="116"/>
      <w:outlineLvl w:val="0"/>
    </w:pPr>
    <w:rPr>
      <w:b/>
      <w:bCs/>
    </w:rPr>
  </w:style>
  <w:style w:type="paragraph" w:styleId="Ttulo2">
    <w:name w:val="heading 2"/>
    <w:basedOn w:val="Normal"/>
    <w:next w:val="Normal"/>
    <w:link w:val="Ttulo2Carter"/>
    <w:uiPriority w:val="9"/>
    <w:semiHidden/>
    <w:unhideWhenUsed/>
    <w:qFormat/>
    <w:rsid w:val="000A4B0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Texto"/>
    <w:basedOn w:val="Normal"/>
    <w:link w:val="PargrafodaListaCarter"/>
    <w:qFormat/>
    <w:pPr>
      <w:ind w:left="116"/>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EC20A4"/>
    <w:pPr>
      <w:tabs>
        <w:tab w:val="center" w:pos="4252"/>
        <w:tab w:val="right" w:pos="8504"/>
      </w:tabs>
    </w:pPr>
  </w:style>
  <w:style w:type="character" w:customStyle="1" w:styleId="CabealhoCarter">
    <w:name w:val="Cabeçalho Caráter"/>
    <w:basedOn w:val="Tipodeletrapredefinidodopargrafo"/>
    <w:link w:val="Cabealho"/>
    <w:uiPriority w:val="99"/>
    <w:rsid w:val="00EC20A4"/>
    <w:rPr>
      <w:rFonts w:ascii="Cambria" w:eastAsia="Cambria" w:hAnsi="Cambria" w:cs="Cambria"/>
      <w:lang w:val="pt-PT"/>
    </w:rPr>
  </w:style>
  <w:style w:type="paragraph" w:styleId="Rodap">
    <w:name w:val="footer"/>
    <w:basedOn w:val="Normal"/>
    <w:link w:val="RodapCarter"/>
    <w:uiPriority w:val="99"/>
    <w:unhideWhenUsed/>
    <w:rsid w:val="00EC20A4"/>
    <w:pPr>
      <w:tabs>
        <w:tab w:val="center" w:pos="4252"/>
        <w:tab w:val="right" w:pos="8504"/>
      </w:tabs>
    </w:pPr>
  </w:style>
  <w:style w:type="character" w:customStyle="1" w:styleId="RodapCarter">
    <w:name w:val="Rodapé Caráter"/>
    <w:basedOn w:val="Tipodeletrapredefinidodopargrafo"/>
    <w:link w:val="Rodap"/>
    <w:uiPriority w:val="99"/>
    <w:rsid w:val="00EC20A4"/>
    <w:rPr>
      <w:rFonts w:ascii="Cambria" w:eastAsia="Cambria" w:hAnsi="Cambria" w:cs="Cambria"/>
      <w:lang w:val="pt-PT"/>
    </w:rPr>
  </w:style>
  <w:style w:type="paragraph" w:styleId="NormalWeb">
    <w:name w:val="Normal (Web)"/>
    <w:basedOn w:val="Normal"/>
    <w:uiPriority w:val="99"/>
    <w:unhideWhenUsed/>
    <w:rsid w:val="003E695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Tipodeletrapredefinidodopargrafo"/>
    <w:uiPriority w:val="22"/>
    <w:qFormat/>
    <w:rsid w:val="003E6952"/>
    <w:rPr>
      <w:b/>
      <w:bCs/>
    </w:rPr>
  </w:style>
  <w:style w:type="character" w:styleId="Hiperligao">
    <w:name w:val="Hyperlink"/>
    <w:basedOn w:val="Tipodeletrapredefinidodopargrafo"/>
    <w:uiPriority w:val="99"/>
    <w:unhideWhenUsed/>
    <w:rsid w:val="00094079"/>
    <w:rPr>
      <w:color w:val="0000FF" w:themeColor="hyperlink"/>
      <w:u w:val="single"/>
    </w:rPr>
  </w:style>
  <w:style w:type="character" w:styleId="MenoNoResolvida">
    <w:name w:val="Unresolved Mention"/>
    <w:basedOn w:val="Tipodeletrapredefinidodopargrafo"/>
    <w:uiPriority w:val="99"/>
    <w:semiHidden/>
    <w:unhideWhenUsed/>
    <w:rsid w:val="00094079"/>
    <w:rPr>
      <w:color w:val="605E5C"/>
      <w:shd w:val="clear" w:color="auto" w:fill="E1DFDD"/>
    </w:rPr>
  </w:style>
  <w:style w:type="paragraph" w:customStyle="1" w:styleId="Nivel01Titulo">
    <w:name w:val="Nivel_01_Titulo"/>
    <w:basedOn w:val="Ttulo1"/>
    <w:next w:val="Normal"/>
    <w:link w:val="Nivel01TituloChar"/>
    <w:qFormat/>
    <w:rsid w:val="00094079"/>
    <w:pPr>
      <w:keepNext/>
      <w:keepLines/>
      <w:widowControl/>
      <w:tabs>
        <w:tab w:val="left" w:pos="567"/>
      </w:tabs>
      <w:autoSpaceDE/>
      <w:autoSpaceDN/>
      <w:spacing w:before="240"/>
      <w:ind w:left="0"/>
      <w:jc w:val="both"/>
    </w:pPr>
    <w:rPr>
      <w:rFonts w:ascii="Arial" w:eastAsiaTheme="majorEastAsia" w:hAnsi="Arial" w:cs="Times New Roman"/>
      <w:color w:val="365F91" w:themeColor="accent1" w:themeShade="BF"/>
      <w:sz w:val="20"/>
      <w:szCs w:val="20"/>
      <w:lang w:val="pt-BR" w:eastAsia="pt-BR"/>
    </w:rPr>
  </w:style>
  <w:style w:type="table" w:customStyle="1" w:styleId="TableGrid">
    <w:name w:val="TableGrid"/>
    <w:rsid w:val="00241A31"/>
    <w:pPr>
      <w:widowControl/>
      <w:autoSpaceDE/>
      <w:autoSpaceDN/>
    </w:pPr>
    <w:rPr>
      <w:rFonts w:eastAsiaTheme="minorEastAsia"/>
      <w:lang w:val="pt-BR" w:eastAsia="pt-BR"/>
    </w:rPr>
    <w:tblPr>
      <w:tblCellMar>
        <w:top w:w="0" w:type="dxa"/>
        <w:left w:w="0" w:type="dxa"/>
        <w:bottom w:w="0" w:type="dxa"/>
        <w:right w:w="0" w:type="dxa"/>
      </w:tblCellMar>
    </w:tblPr>
  </w:style>
  <w:style w:type="character" w:styleId="Hiperligaovisitada">
    <w:name w:val="FollowedHyperlink"/>
    <w:basedOn w:val="Tipodeletrapredefinidodopargrafo"/>
    <w:uiPriority w:val="99"/>
    <w:semiHidden/>
    <w:unhideWhenUsed/>
    <w:rsid w:val="00241A31"/>
    <w:rPr>
      <w:color w:val="800080" w:themeColor="followedHyperlink"/>
      <w:u w:val="single"/>
    </w:rPr>
  </w:style>
  <w:style w:type="paragraph" w:customStyle="1" w:styleId="Nivel01">
    <w:name w:val="Nivel 01"/>
    <w:basedOn w:val="Ttulo1"/>
    <w:next w:val="Normal"/>
    <w:link w:val="Nivel01Char"/>
    <w:qFormat/>
    <w:rsid w:val="00B530B7"/>
    <w:pPr>
      <w:keepNext/>
      <w:keepLines/>
      <w:widowControl/>
      <w:tabs>
        <w:tab w:val="left" w:pos="567"/>
      </w:tabs>
      <w:autoSpaceDE/>
      <w:autoSpaceDN/>
      <w:spacing w:before="240"/>
      <w:ind w:left="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B530B7"/>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B530B7"/>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B530B7"/>
    <w:rPr>
      <w:color w:val="auto"/>
    </w:rPr>
  </w:style>
  <w:style w:type="paragraph" w:customStyle="1" w:styleId="Nivel5">
    <w:name w:val="Nivel 5"/>
    <w:basedOn w:val="Nivel4"/>
    <w:qFormat/>
    <w:rsid w:val="00B530B7"/>
  </w:style>
  <w:style w:type="character" w:customStyle="1" w:styleId="Nivel2Char">
    <w:name w:val="Nivel 2 Char"/>
    <w:basedOn w:val="Tipodeletrapredefinidodopargrafo"/>
    <w:link w:val="Nivel2"/>
    <w:locked/>
    <w:rsid w:val="00B530B7"/>
    <w:rPr>
      <w:rFonts w:ascii="Arial" w:eastAsiaTheme="minorEastAsia" w:hAnsi="Arial" w:cs="Arial"/>
      <w:color w:val="000000"/>
      <w:sz w:val="20"/>
      <w:szCs w:val="20"/>
      <w:lang w:val="pt-BR" w:eastAsia="pt-BR"/>
    </w:rPr>
  </w:style>
  <w:style w:type="character" w:customStyle="1" w:styleId="Nivel3Char">
    <w:name w:val="Nivel 3 Char"/>
    <w:basedOn w:val="Tipodeletrapredefinidodopargrafo"/>
    <w:link w:val="Nivel3"/>
    <w:rsid w:val="00B530B7"/>
    <w:rPr>
      <w:rFonts w:ascii="Arial" w:eastAsiaTheme="minorEastAsia" w:hAnsi="Arial" w:cs="Arial"/>
      <w:color w:val="000000"/>
      <w:sz w:val="20"/>
      <w:szCs w:val="20"/>
      <w:lang w:val="pt-BR" w:eastAsia="pt-BR"/>
    </w:rPr>
  </w:style>
  <w:style w:type="character" w:customStyle="1" w:styleId="Nivel01TituloChar">
    <w:name w:val="Nivel_01_Titulo Char"/>
    <w:basedOn w:val="Tipodeletrapredefinidodopargrafo"/>
    <w:link w:val="Nivel01Titulo"/>
    <w:rsid w:val="001A71B1"/>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1A71B1"/>
    <w:pPr>
      <w:widowControl/>
      <w:autoSpaceDE/>
      <w:autoSpaceDN/>
      <w:ind w:left="720"/>
    </w:pPr>
    <w:rPr>
      <w:rFonts w:ascii="Ecofont_Spranq_eco_Sans" w:eastAsia="Times New Roman" w:hAnsi="Ecofont_Spranq_eco_Sans" w:cs="Ecofont_Spranq_eco_Sans"/>
      <w:sz w:val="24"/>
      <w:szCs w:val="24"/>
      <w:lang w:val="pt-BR" w:eastAsia="pt-BR"/>
    </w:rPr>
  </w:style>
  <w:style w:type="character" w:customStyle="1" w:styleId="Nivel01Char">
    <w:name w:val="Nivel 01 Char"/>
    <w:basedOn w:val="Tipodeletrapredefinidodopargrafo"/>
    <w:link w:val="Nivel01"/>
    <w:rsid w:val="001617BC"/>
    <w:rPr>
      <w:rFonts w:ascii="Arial" w:eastAsiaTheme="majorEastAsia" w:hAnsi="Arial" w:cs="Arial"/>
      <w:b/>
      <w:bCs/>
      <w:sz w:val="20"/>
      <w:szCs w:val="20"/>
      <w:lang w:val="pt-BR" w:eastAsia="pt-BR"/>
    </w:rPr>
  </w:style>
  <w:style w:type="table" w:styleId="TabelacomGrelha">
    <w:name w:val="Table Grid"/>
    <w:basedOn w:val="Tabelanormal"/>
    <w:uiPriority w:val="39"/>
    <w:rsid w:val="001617BC"/>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arter">
    <w:name w:val="Parágrafo da Lista Caráter"/>
    <w:aliases w:val="Texto Caráter"/>
    <w:basedOn w:val="Tipodeletrapredefinidodopargrafo"/>
    <w:link w:val="PargrafodaLista"/>
    <w:qFormat/>
    <w:rsid w:val="001617BC"/>
    <w:rPr>
      <w:rFonts w:ascii="Cambria" w:eastAsia="Cambria" w:hAnsi="Cambria" w:cs="Cambria"/>
      <w:lang w:val="pt-PT"/>
    </w:rPr>
  </w:style>
  <w:style w:type="paragraph" w:customStyle="1" w:styleId="ou">
    <w:name w:val="ou"/>
    <w:basedOn w:val="PargrafodaLista"/>
    <w:link w:val="ouChar"/>
    <w:qFormat/>
    <w:rsid w:val="001617BC"/>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arter"/>
    <w:link w:val="ou"/>
    <w:rsid w:val="001617BC"/>
    <w:rPr>
      <w:rFonts w:ascii="Arial" w:eastAsia="Cambria" w:hAnsi="Arial" w:cs="Arial"/>
      <w:b/>
      <w:bCs/>
      <w:i/>
      <w:iCs/>
      <w:color w:val="FF0000"/>
      <w:sz w:val="24"/>
      <w:szCs w:val="24"/>
      <w:u w:val="single"/>
      <w:lang w:val="pt-BR" w:eastAsia="pt-BR"/>
    </w:rPr>
  </w:style>
  <w:style w:type="paragraph" w:customStyle="1" w:styleId="Nvel2-Red">
    <w:name w:val="Nível 2 -Red"/>
    <w:basedOn w:val="Nivel2"/>
    <w:link w:val="Nvel2-RedChar"/>
    <w:qFormat/>
    <w:rsid w:val="001617BC"/>
    <w:pPr>
      <w:numPr>
        <w:ilvl w:val="1"/>
        <w:numId w:val="1"/>
      </w:numPr>
      <w:ind w:left="0" w:firstLine="0"/>
    </w:pPr>
    <w:rPr>
      <w:i/>
      <w:iCs/>
      <w:color w:val="FF0000"/>
    </w:rPr>
  </w:style>
  <w:style w:type="paragraph" w:customStyle="1" w:styleId="Nvel3-R">
    <w:name w:val="Nível 3-R"/>
    <w:basedOn w:val="Nivel3"/>
    <w:link w:val="Nvel3-RChar"/>
    <w:qFormat/>
    <w:rsid w:val="001617BC"/>
    <w:pPr>
      <w:numPr>
        <w:ilvl w:val="2"/>
        <w:numId w:val="1"/>
      </w:numPr>
      <w:ind w:left="425" w:firstLine="0"/>
    </w:pPr>
    <w:rPr>
      <w:i/>
      <w:iCs/>
      <w:color w:val="FF0000"/>
    </w:rPr>
  </w:style>
  <w:style w:type="character" w:customStyle="1" w:styleId="Nvel2-RedChar">
    <w:name w:val="Nível 2 -Red Char"/>
    <w:basedOn w:val="Nivel2Char"/>
    <w:link w:val="Nvel2-Red"/>
    <w:rsid w:val="001617BC"/>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1617BC"/>
    <w:pPr>
      <w:numPr>
        <w:ilvl w:val="3"/>
        <w:numId w:val="1"/>
      </w:numPr>
    </w:pPr>
    <w:rPr>
      <w:i/>
      <w:iCs/>
      <w:color w:val="FF0000"/>
    </w:rPr>
  </w:style>
  <w:style w:type="character" w:customStyle="1" w:styleId="Nvel3-RChar">
    <w:name w:val="Nível 3-R Char"/>
    <w:basedOn w:val="Nivel3Char"/>
    <w:link w:val="Nvel3-R"/>
    <w:rsid w:val="001617BC"/>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617BC"/>
    <w:pPr>
      <w:ind w:left="357"/>
      <w:outlineLvl w:val="1"/>
    </w:pPr>
    <w:rPr>
      <w:color w:val="FF0000"/>
    </w:rPr>
  </w:style>
  <w:style w:type="character" w:customStyle="1" w:styleId="Nvel4-RChar">
    <w:name w:val="Nível 4-R Char"/>
    <w:basedOn w:val="Tipodeletrapredefinidodopargrafo"/>
    <w:link w:val="Nvel4-R"/>
    <w:rsid w:val="001617BC"/>
    <w:rPr>
      <w:rFonts w:ascii="Arial" w:eastAsiaTheme="minorEastAsia" w:hAnsi="Arial" w:cs="Arial"/>
      <w:i/>
      <w:iCs/>
      <w:color w:val="FF0000"/>
      <w:sz w:val="20"/>
      <w:szCs w:val="20"/>
      <w:lang w:val="pt-BR" w:eastAsia="pt-BR"/>
    </w:rPr>
  </w:style>
  <w:style w:type="character" w:customStyle="1" w:styleId="Nvel1-SemNumChar">
    <w:name w:val="Nível 1-Sem Num Char"/>
    <w:basedOn w:val="Nivel01Char"/>
    <w:link w:val="Nvel1-SemNum"/>
    <w:rsid w:val="001617BC"/>
    <w:rPr>
      <w:rFonts w:ascii="Arial" w:eastAsiaTheme="majorEastAsia" w:hAnsi="Arial" w:cs="Arial"/>
      <w:b/>
      <w:bCs/>
      <w:color w:val="FF0000"/>
      <w:sz w:val="20"/>
      <w:szCs w:val="20"/>
      <w:lang w:val="pt-BR" w:eastAsia="pt-BR"/>
    </w:rPr>
  </w:style>
  <w:style w:type="paragraph" w:customStyle="1" w:styleId="Nivel1">
    <w:name w:val="Nivel 1"/>
    <w:basedOn w:val="Nivel2"/>
    <w:next w:val="Nivel2"/>
    <w:qFormat/>
    <w:rsid w:val="006741E3"/>
    <w:pPr>
      <w:ind w:left="502" w:hanging="360"/>
    </w:pPr>
    <w:rPr>
      <w:rFonts w:ascii="Ecofont_Spranq_eco_Sans" w:eastAsia="Arial Unicode MS" w:hAnsi="Ecofont_Spranq_eco_Sans"/>
      <w:b/>
      <w:color w:val="auto"/>
    </w:rPr>
  </w:style>
  <w:style w:type="paragraph" w:customStyle="1" w:styleId="Normal1">
    <w:name w:val="Normal_1"/>
    <w:qFormat/>
    <w:rsid w:val="003255D3"/>
    <w:pPr>
      <w:widowControl/>
      <w:autoSpaceDE/>
      <w:autoSpaceDN/>
    </w:pPr>
    <w:rPr>
      <w:rFonts w:ascii="Times New Roman" w:eastAsia="Times New Roman" w:hAnsi="Times New Roman" w:cs="Times New Roman"/>
      <w:sz w:val="24"/>
      <w:lang w:val="pt-BR"/>
    </w:rPr>
  </w:style>
  <w:style w:type="character" w:customStyle="1" w:styleId="Ttulo2Carter">
    <w:name w:val="Título 2 Caráter"/>
    <w:basedOn w:val="Tipodeletrapredefinidodopargrafo"/>
    <w:link w:val="Ttulo2"/>
    <w:uiPriority w:val="9"/>
    <w:semiHidden/>
    <w:rsid w:val="000A4B0E"/>
    <w:rPr>
      <w:rFonts w:asciiTheme="majorHAnsi" w:eastAsiaTheme="majorEastAsia" w:hAnsiTheme="majorHAnsi" w:cstheme="majorBidi"/>
      <w:color w:val="365F91" w:themeColor="accent1" w:themeShade="BF"/>
      <w:sz w:val="26"/>
      <w:szCs w:val="26"/>
      <w:lang w:val="pt-PT"/>
    </w:rPr>
  </w:style>
  <w:style w:type="paragraph" w:customStyle="1" w:styleId="Normal10">
    <w:name w:val="Normal1"/>
    <w:qFormat/>
    <w:rsid w:val="000A4B0E"/>
    <w:pPr>
      <w:widowControl/>
      <w:suppressAutoHyphens/>
      <w:autoSpaceDE/>
      <w:autoSpaceDN/>
    </w:pPr>
    <w:rPr>
      <w:rFonts w:ascii="Liberation Serif" w:eastAsia="Liberation Serif" w:hAnsi="Liberation Serif" w:cs="Liberation Serif"/>
      <w:sz w:val="24"/>
      <w:szCs w:val="24"/>
      <w:lang w:val="pt-BR"/>
    </w:rPr>
  </w:style>
  <w:style w:type="paragraph" w:styleId="SemEspaamento">
    <w:name w:val="No Spacing"/>
    <w:uiPriority w:val="1"/>
    <w:qFormat/>
    <w:rsid w:val="004D20F0"/>
    <w:pPr>
      <w:widowControl/>
      <w:autoSpaceDE/>
      <w:autoSpaceDN/>
    </w:pPr>
    <w:rPr>
      <w:rFonts w:ascii="Times New Roman" w:hAnsi="Times New Roman" w:cs="Times New Roman"/>
      <w:lang w:val="pt-BR"/>
    </w:rPr>
  </w:style>
  <w:style w:type="character" w:customStyle="1" w:styleId="apple-style-span">
    <w:name w:val="apple-style-span"/>
    <w:basedOn w:val="Tipodeletrapredefinidodopargrafo"/>
    <w:rsid w:val="00F31627"/>
  </w:style>
  <w:style w:type="paragraph" w:styleId="Reviso">
    <w:name w:val="Revision"/>
    <w:hidden/>
    <w:uiPriority w:val="99"/>
    <w:semiHidden/>
    <w:rsid w:val="00E734D0"/>
    <w:pPr>
      <w:widowControl/>
      <w:autoSpaceDE/>
      <w:autoSpaceDN/>
    </w:pPr>
    <w:rPr>
      <w:rFonts w:ascii="Ecofont_Spranq_eco_Sans" w:eastAsia="Times New Roman" w:hAnsi="Ecofont_Spranq_eco_Sans" w:cs="Tahoma"/>
      <w:sz w:val="24"/>
      <w:szCs w:val="24"/>
      <w:lang w:val="pt-BR" w:eastAsia="pt-BR"/>
    </w:rPr>
  </w:style>
  <w:style w:type="character" w:styleId="Refdecomentrio">
    <w:name w:val="annotation reference"/>
    <w:basedOn w:val="Tipodeletrapredefinidodopargrafo"/>
    <w:uiPriority w:val="99"/>
    <w:semiHidden/>
    <w:unhideWhenUsed/>
    <w:rsid w:val="00360AFB"/>
    <w:rPr>
      <w:sz w:val="16"/>
      <w:szCs w:val="16"/>
    </w:rPr>
  </w:style>
  <w:style w:type="paragraph" w:styleId="Textodecomentrio">
    <w:name w:val="annotation text"/>
    <w:basedOn w:val="Normal"/>
    <w:link w:val="TextodecomentrioCarter"/>
    <w:uiPriority w:val="99"/>
    <w:semiHidden/>
    <w:unhideWhenUsed/>
    <w:rsid w:val="00360AFB"/>
    <w:rPr>
      <w:sz w:val="20"/>
      <w:szCs w:val="20"/>
    </w:rPr>
  </w:style>
  <w:style w:type="character" w:customStyle="1" w:styleId="TextodecomentrioCarter">
    <w:name w:val="Texto de comentário Caráter"/>
    <w:basedOn w:val="Tipodeletrapredefinidodopargrafo"/>
    <w:link w:val="Textodecomentrio"/>
    <w:uiPriority w:val="99"/>
    <w:semiHidden/>
    <w:rsid w:val="00360AFB"/>
    <w:rPr>
      <w:rFonts w:ascii="Cambria" w:eastAsia="Cambria" w:hAnsi="Cambria" w:cs="Cambria"/>
      <w:sz w:val="20"/>
      <w:szCs w:val="20"/>
      <w:lang w:val="pt-PT"/>
    </w:rPr>
  </w:style>
  <w:style w:type="paragraph" w:styleId="Assuntodecomentrio">
    <w:name w:val="annotation subject"/>
    <w:basedOn w:val="Textodecomentrio"/>
    <w:next w:val="Textodecomentrio"/>
    <w:link w:val="AssuntodecomentrioCarter"/>
    <w:uiPriority w:val="99"/>
    <w:semiHidden/>
    <w:unhideWhenUsed/>
    <w:rsid w:val="00360AFB"/>
    <w:rPr>
      <w:b/>
      <w:bCs/>
    </w:rPr>
  </w:style>
  <w:style w:type="character" w:customStyle="1" w:styleId="AssuntodecomentrioCarter">
    <w:name w:val="Assunto de comentário Caráter"/>
    <w:basedOn w:val="TextodecomentrioCarter"/>
    <w:link w:val="Assuntodecomentrio"/>
    <w:uiPriority w:val="99"/>
    <w:semiHidden/>
    <w:rsid w:val="00360AFB"/>
    <w:rPr>
      <w:rFonts w:ascii="Cambria" w:eastAsia="Cambria" w:hAnsi="Cambria" w:cs="Cambria"/>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6757">
      <w:bodyDiv w:val="1"/>
      <w:marLeft w:val="0"/>
      <w:marRight w:val="0"/>
      <w:marTop w:val="0"/>
      <w:marBottom w:val="0"/>
      <w:divBdr>
        <w:top w:val="none" w:sz="0" w:space="0" w:color="auto"/>
        <w:left w:val="none" w:sz="0" w:space="0" w:color="auto"/>
        <w:bottom w:val="none" w:sz="0" w:space="0" w:color="auto"/>
        <w:right w:val="none" w:sz="0" w:space="0" w:color="auto"/>
      </w:divBdr>
    </w:div>
    <w:div w:id="166989109">
      <w:bodyDiv w:val="1"/>
      <w:marLeft w:val="0"/>
      <w:marRight w:val="0"/>
      <w:marTop w:val="0"/>
      <w:marBottom w:val="0"/>
      <w:divBdr>
        <w:top w:val="none" w:sz="0" w:space="0" w:color="auto"/>
        <w:left w:val="none" w:sz="0" w:space="0" w:color="auto"/>
        <w:bottom w:val="none" w:sz="0" w:space="0" w:color="auto"/>
        <w:right w:val="none" w:sz="0" w:space="0" w:color="auto"/>
      </w:divBdr>
    </w:div>
    <w:div w:id="993608328">
      <w:bodyDiv w:val="1"/>
      <w:marLeft w:val="0"/>
      <w:marRight w:val="0"/>
      <w:marTop w:val="0"/>
      <w:marBottom w:val="0"/>
      <w:divBdr>
        <w:top w:val="none" w:sz="0" w:space="0" w:color="auto"/>
        <w:left w:val="none" w:sz="0" w:space="0" w:color="auto"/>
        <w:bottom w:val="none" w:sz="0" w:space="0" w:color="auto"/>
        <w:right w:val="none" w:sz="0" w:space="0" w:color="auto"/>
      </w:divBdr>
    </w:div>
    <w:div w:id="1384912763">
      <w:bodyDiv w:val="1"/>
      <w:marLeft w:val="0"/>
      <w:marRight w:val="0"/>
      <w:marTop w:val="0"/>
      <w:marBottom w:val="0"/>
      <w:divBdr>
        <w:top w:val="none" w:sz="0" w:space="0" w:color="auto"/>
        <w:left w:val="none" w:sz="0" w:space="0" w:color="auto"/>
        <w:bottom w:val="none" w:sz="0" w:space="0" w:color="auto"/>
        <w:right w:val="none" w:sz="0" w:space="0" w:color="auto"/>
      </w:divBdr>
    </w:div>
    <w:div w:id="1516529901">
      <w:bodyDiv w:val="1"/>
      <w:marLeft w:val="0"/>
      <w:marRight w:val="0"/>
      <w:marTop w:val="0"/>
      <w:marBottom w:val="0"/>
      <w:divBdr>
        <w:top w:val="none" w:sz="0" w:space="0" w:color="auto"/>
        <w:left w:val="none" w:sz="0" w:space="0" w:color="auto"/>
        <w:bottom w:val="none" w:sz="0" w:space="0" w:color="auto"/>
        <w:right w:val="none" w:sz="0" w:space="0" w:color="auto"/>
      </w:divBdr>
    </w:div>
    <w:div w:id="1955867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s://comprasbr.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omprasbr.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s://www.itacarambi.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fontTable" Target="fontTable.xml"/><Relationship Id="rId10" Type="http://schemas.openxmlformats.org/officeDocument/2006/relationships/hyperlink" Target="https://comprasbr.com.br/" TargetMode="External"/><Relationship Id="rId19" Type="http://schemas.openxmlformats.org/officeDocument/2006/relationships/hyperlink" Target="https://www.itacarambi.mg.gov.br/"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ortaldoempreendedor.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6CA9F116904295AA8539F08CC96636"/>
        <w:category>
          <w:name w:val="Geral"/>
          <w:gallery w:val="placeholder"/>
        </w:category>
        <w:types>
          <w:type w:val="bbPlcHdr"/>
        </w:types>
        <w:behaviors>
          <w:behavior w:val="content"/>
        </w:behaviors>
        <w:guid w:val="{0CDCD566-5AEB-4C86-90B3-40C79898AB0E}"/>
      </w:docPartPr>
      <w:docPartBody>
        <w:p w:rsidR="00342A10" w:rsidRDefault="00575DDC" w:rsidP="00575DDC">
          <w:pPr>
            <w:pStyle w:val="B46CA9F116904295AA8539F08CC96636"/>
          </w:pPr>
          <w:r w:rsidRPr="00890C93">
            <w:rPr>
              <w:rStyle w:val="TextodoMarcadordePosio"/>
            </w:rPr>
            <w:t>Escolha um item.</w:t>
          </w:r>
        </w:p>
      </w:docPartBody>
    </w:docPart>
    <w:docPart>
      <w:docPartPr>
        <w:name w:val="89D3D16575204F4783E69CA7E0541088"/>
        <w:category>
          <w:name w:val="Geral"/>
          <w:gallery w:val="placeholder"/>
        </w:category>
        <w:types>
          <w:type w:val="bbPlcHdr"/>
        </w:types>
        <w:behaviors>
          <w:behavior w:val="content"/>
        </w:behaviors>
        <w:guid w:val="{6D74E3BD-F286-4092-8DCD-888037563503}"/>
      </w:docPartPr>
      <w:docPartBody>
        <w:p w:rsidR="00342A10" w:rsidRDefault="00575DDC" w:rsidP="00575DDC">
          <w:pPr>
            <w:pStyle w:val="89D3D16575204F4783E69CA7E0541088"/>
          </w:pPr>
          <w:r w:rsidRPr="007B2334">
            <w:rPr>
              <w:rStyle w:val="TextodoMarcadordePosio"/>
            </w:rPr>
            <w:t>Escolha um item.</w:t>
          </w:r>
        </w:p>
      </w:docPartBody>
    </w:docPart>
    <w:docPart>
      <w:docPartPr>
        <w:name w:val="5BC5B95C728C4E3B816E9E03E30A748E"/>
        <w:category>
          <w:name w:val="Geral"/>
          <w:gallery w:val="placeholder"/>
        </w:category>
        <w:types>
          <w:type w:val="bbPlcHdr"/>
        </w:types>
        <w:behaviors>
          <w:behavior w:val="content"/>
        </w:behaviors>
        <w:guid w:val="{C888D9A2-0C07-4241-8A71-216051D99FD1}"/>
      </w:docPartPr>
      <w:docPartBody>
        <w:p w:rsidR="00B83703" w:rsidRDefault="003C6033" w:rsidP="003C6033">
          <w:pPr>
            <w:pStyle w:val="5BC5B95C728C4E3B816E9E03E30A748E"/>
          </w:pPr>
          <w:r w:rsidRPr="007B2334">
            <w:rPr>
              <w:rStyle w:val="TextodoMarcadordePosio"/>
            </w:rPr>
            <w:t>Clique ou toque para introduzir uma data.</w:t>
          </w:r>
        </w:p>
      </w:docPartBody>
    </w:docPart>
    <w:docPart>
      <w:docPartPr>
        <w:name w:val="2F285069FDBE4AC282B49E9E874FC670"/>
        <w:category>
          <w:name w:val="Geral"/>
          <w:gallery w:val="placeholder"/>
        </w:category>
        <w:types>
          <w:type w:val="bbPlcHdr"/>
        </w:types>
        <w:behaviors>
          <w:behavior w:val="content"/>
        </w:behaviors>
        <w:guid w:val="{410EF24D-C68D-4143-A367-C30CCC8DD306}"/>
      </w:docPartPr>
      <w:docPartBody>
        <w:p w:rsidR="00B83703" w:rsidRDefault="003C6033" w:rsidP="003C6033">
          <w:pPr>
            <w:pStyle w:val="2F285069FDBE4AC282B49E9E874FC670"/>
          </w:pPr>
          <w:r w:rsidRPr="007B2334">
            <w:rPr>
              <w:rStyle w:val="TextodoMarcadordePosio"/>
            </w:rPr>
            <w:t>Clique ou toque para introduzir uma data.</w:t>
          </w:r>
        </w:p>
      </w:docPartBody>
    </w:docPart>
    <w:docPart>
      <w:docPartPr>
        <w:name w:val="B96D1B7CFD3F4B638EC0A82BA0F10C13"/>
        <w:category>
          <w:name w:val="Geral"/>
          <w:gallery w:val="placeholder"/>
        </w:category>
        <w:types>
          <w:type w:val="bbPlcHdr"/>
        </w:types>
        <w:behaviors>
          <w:behavior w:val="content"/>
        </w:behaviors>
        <w:guid w:val="{6667502E-E2C0-4828-8AC7-FB68D1D9AE30}"/>
      </w:docPartPr>
      <w:docPartBody>
        <w:p w:rsidR="00B83703" w:rsidRDefault="003C6033" w:rsidP="003C6033">
          <w:pPr>
            <w:pStyle w:val="B96D1B7CFD3F4B638EC0A82BA0F10C13"/>
          </w:pPr>
          <w:r w:rsidRPr="007B2334">
            <w:rPr>
              <w:rStyle w:val="TextodoMarcadordePosio"/>
            </w:rPr>
            <w:t>Clique ou toque para introduzir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DDC"/>
    <w:rsid w:val="00113E37"/>
    <w:rsid w:val="002D1DBC"/>
    <w:rsid w:val="00342A10"/>
    <w:rsid w:val="003B66F5"/>
    <w:rsid w:val="003C6033"/>
    <w:rsid w:val="00575DDC"/>
    <w:rsid w:val="007B3555"/>
    <w:rsid w:val="007B5FE0"/>
    <w:rsid w:val="008D2CBD"/>
    <w:rsid w:val="008E694D"/>
    <w:rsid w:val="00A94559"/>
    <w:rsid w:val="00B83703"/>
    <w:rsid w:val="00C94E0B"/>
    <w:rsid w:val="00DD2BAB"/>
    <w:rsid w:val="00FA0A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semiHidden/>
    <w:rsid w:val="003C6033"/>
    <w:rPr>
      <w:color w:val="808080"/>
    </w:rPr>
  </w:style>
  <w:style w:type="paragraph" w:customStyle="1" w:styleId="B46CA9F116904295AA8539F08CC96636">
    <w:name w:val="B46CA9F116904295AA8539F08CC96636"/>
    <w:rsid w:val="00575DDC"/>
  </w:style>
  <w:style w:type="paragraph" w:customStyle="1" w:styleId="89D3D16575204F4783E69CA7E0541088">
    <w:name w:val="89D3D16575204F4783E69CA7E0541088"/>
    <w:rsid w:val="00575DDC"/>
  </w:style>
  <w:style w:type="paragraph" w:customStyle="1" w:styleId="5BC5B95C728C4E3B816E9E03E30A748E">
    <w:name w:val="5BC5B95C728C4E3B816E9E03E30A748E"/>
    <w:rsid w:val="003C6033"/>
  </w:style>
  <w:style w:type="paragraph" w:customStyle="1" w:styleId="2F285069FDBE4AC282B49E9E874FC670">
    <w:name w:val="2F285069FDBE4AC282B49E9E874FC670"/>
    <w:rsid w:val="003C6033"/>
  </w:style>
  <w:style w:type="paragraph" w:customStyle="1" w:styleId="B96D1B7CFD3F4B638EC0A82BA0F10C13">
    <w:name w:val="B96D1B7CFD3F4B638EC0A82BA0F10C13"/>
    <w:rsid w:val="003C60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C4CBB-BE5E-4F32-9B70-62EFF1FD6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58</Pages>
  <Words>17793</Words>
  <Characters>96085</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dc:creator>
  <cp:lastModifiedBy>Prefeitura</cp:lastModifiedBy>
  <cp:revision>26</cp:revision>
  <cp:lastPrinted>2024-09-09T17:20:00Z</cp:lastPrinted>
  <dcterms:created xsi:type="dcterms:W3CDTF">2024-08-28T13:37:00Z</dcterms:created>
  <dcterms:modified xsi:type="dcterms:W3CDTF">2024-09-20T19:02:00Z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2022-10-18T00:00:00Z</vt:filetime>
  </property>
  <property fmtid="{D5CDD505-2E9C-101B-9397-08002B2CF9AE}" pid="3" name="LastSaved">
    <vt:filetime>2022-11-03T00:00:00Z</vt:filetime>
  </property>
  <property fmtid="{D5CDD505-2E9C-101B-9397-08002B2CF9AE}" pid="4" name="Producer">
    <vt:lpwstr>mPDF 8.0.6</vt:lpwstr>
  </property>
</Properties>
</file>