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33A6C" w14:textId="1CAED5C0" w:rsidR="00376C27" w:rsidRDefault="006B75B1" w:rsidP="006B75B1">
      <w:pPr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DFD – DOCUMENTO DE FORMALIZAÇÃO DE DEMANDA</w:t>
      </w:r>
    </w:p>
    <w:p w14:paraId="7A4ADCFF" w14:textId="250D0FF6" w:rsidR="006B75B1" w:rsidRDefault="006B75B1" w:rsidP="006B75B1">
      <w:pPr>
        <w:jc w:val="center"/>
      </w:pPr>
    </w:p>
    <w:p w14:paraId="012A0472" w14:textId="1E50366E" w:rsidR="006B75B1" w:rsidRDefault="006B75B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B75B1">
        <w:rPr>
          <w:rFonts w:ascii="Arial" w:hAnsi="Arial" w:cs="Arial"/>
          <w:b/>
          <w:bCs/>
          <w:sz w:val="20"/>
          <w:szCs w:val="20"/>
        </w:rPr>
        <w:t>1. DATA RECOMENDADA PARA CONTRATAÇÃO</w:t>
      </w:r>
    </w:p>
    <w:p w14:paraId="0644ED83" w14:textId="18D51CA6" w:rsidR="006B75B1" w:rsidRDefault="000F54F8" w:rsidP="006B75B1">
      <w:pPr>
        <w:jc w:val="both"/>
        <w:rPr>
          <w:rFonts w:ascii="Arial" w:hAnsi="Arial" w:cs="Arial"/>
          <w:bCs/>
          <w:sz w:val="20"/>
          <w:szCs w:val="20"/>
        </w:rPr>
      </w:pPr>
      <w:r w:rsidRPr="000F54F8">
        <w:rPr>
          <w:rFonts w:ascii="Arial" w:hAnsi="Arial" w:cs="Arial"/>
          <w:bCs/>
          <w:sz w:val="20"/>
          <w:szCs w:val="20"/>
        </w:rPr>
        <w:t>O objeto deverá ser contratado conforme solicitação</w:t>
      </w:r>
      <w:r>
        <w:rPr>
          <w:rFonts w:ascii="Arial" w:hAnsi="Arial" w:cs="Arial"/>
          <w:bCs/>
          <w:sz w:val="20"/>
          <w:szCs w:val="20"/>
        </w:rPr>
        <w:t xml:space="preserve"> e necessidade</w:t>
      </w:r>
      <w:r w:rsidRPr="000F54F8">
        <w:rPr>
          <w:rFonts w:ascii="Arial" w:hAnsi="Arial" w:cs="Arial"/>
          <w:bCs/>
          <w:sz w:val="20"/>
          <w:szCs w:val="20"/>
        </w:rPr>
        <w:t xml:space="preserve"> das unidades.</w:t>
      </w:r>
    </w:p>
    <w:p w14:paraId="7BCEB952" w14:textId="44A86EBB" w:rsidR="006B75B1" w:rsidRDefault="006B75B1" w:rsidP="006B75B1">
      <w:pPr>
        <w:jc w:val="both"/>
        <w:rPr>
          <w:rFonts w:ascii="Arial" w:hAnsi="Arial" w:cs="Arial"/>
          <w:bCs/>
          <w:sz w:val="20"/>
          <w:szCs w:val="20"/>
        </w:rPr>
      </w:pPr>
    </w:p>
    <w:p w14:paraId="0CACE42A" w14:textId="34D7C8C6" w:rsid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2.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INFORMAÇÕES</w:t>
      </w:r>
      <w:r w:rsidRPr="007A72B7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DA</w:t>
      </w:r>
      <w:r w:rsidRPr="007A72B7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UNIDADE / SETOR / SERVIDOR DEMANDANTE</w:t>
      </w:r>
    </w:p>
    <w:p w14:paraId="1A1AC4C1" w14:textId="77777777" w:rsid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7A72B7">
        <w:rPr>
          <w:rFonts w:ascii="Arial" w:hAnsi="Arial" w:cs="Arial"/>
          <w:b/>
          <w:sz w:val="20"/>
          <w:szCs w:val="20"/>
        </w:rPr>
        <w:t xml:space="preserve">Setor requisitante: </w:t>
      </w:r>
      <w:r w:rsidRPr="006B75B1">
        <w:rPr>
          <w:rFonts w:ascii="Arial" w:hAnsi="Arial" w:cs="Arial"/>
          <w:bCs/>
          <w:sz w:val="20"/>
          <w:szCs w:val="20"/>
        </w:rPr>
        <w:t>Secretaria Municipal de Governo, Planejamento, Gestão e Administração</w:t>
      </w:r>
    </w:p>
    <w:p w14:paraId="553E1351" w14:textId="4397300A" w:rsidR="006B75B1" w:rsidRDefault="006B75B1" w:rsidP="006B75B1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7A72B7">
        <w:rPr>
          <w:rFonts w:ascii="Arial" w:hAnsi="Arial" w:cs="Arial"/>
          <w:b/>
          <w:sz w:val="20"/>
          <w:szCs w:val="20"/>
        </w:rPr>
        <w:t>Responsável</w:t>
      </w:r>
      <w:r w:rsidRPr="007A72B7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pela</w:t>
      </w:r>
      <w:r w:rsidRPr="007A72B7">
        <w:rPr>
          <w:rFonts w:ascii="Arial" w:hAnsi="Arial" w:cs="Arial"/>
          <w:b/>
          <w:spacing w:val="-3"/>
          <w:sz w:val="20"/>
          <w:szCs w:val="20"/>
        </w:rPr>
        <w:t xml:space="preserve"> d</w:t>
      </w:r>
      <w:r w:rsidRPr="007A72B7">
        <w:rPr>
          <w:rFonts w:ascii="Arial" w:hAnsi="Arial" w:cs="Arial"/>
          <w:b/>
          <w:sz w:val="20"/>
          <w:szCs w:val="20"/>
        </w:rPr>
        <w:t xml:space="preserve">emanda: </w:t>
      </w:r>
      <w:proofErr w:type="spellStart"/>
      <w:r w:rsidRPr="006B75B1">
        <w:rPr>
          <w:rFonts w:ascii="Arial" w:hAnsi="Arial" w:cs="Arial"/>
          <w:bCs/>
          <w:color w:val="000000" w:themeColor="text1"/>
          <w:sz w:val="20"/>
          <w:szCs w:val="20"/>
        </w:rPr>
        <w:t>Alvimar</w:t>
      </w:r>
      <w:proofErr w:type="spellEnd"/>
      <w:r w:rsidRPr="006B75B1">
        <w:rPr>
          <w:rFonts w:ascii="Arial" w:hAnsi="Arial" w:cs="Arial"/>
          <w:bCs/>
          <w:color w:val="000000" w:themeColor="text1"/>
          <w:sz w:val="20"/>
          <w:szCs w:val="20"/>
        </w:rPr>
        <w:t xml:space="preserve"> Bernardes da Silva</w:t>
      </w:r>
    </w:p>
    <w:p w14:paraId="0A586E90" w14:textId="7F3B6B82" w:rsidR="006B75B1" w:rsidRDefault="006B75B1" w:rsidP="006B75B1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7A72B7">
        <w:rPr>
          <w:rFonts w:ascii="Arial" w:hAnsi="Arial" w:cs="Arial"/>
          <w:b/>
          <w:color w:val="000000" w:themeColor="text1"/>
          <w:sz w:val="20"/>
          <w:szCs w:val="20"/>
        </w:rPr>
        <w:t xml:space="preserve">E-mail: </w:t>
      </w:r>
      <w:hyperlink r:id="rId8" w:history="1">
        <w:r w:rsidRPr="006B75B1">
          <w:rPr>
            <w:rStyle w:val="Hyperlink"/>
            <w:rFonts w:ascii="Arial" w:hAnsi="Arial" w:cs="Arial"/>
            <w:bCs/>
            <w:sz w:val="20"/>
            <w:szCs w:val="20"/>
          </w:rPr>
          <w:t>licitacao@paineiras.mg.gov.br</w:t>
        </w:r>
      </w:hyperlink>
    </w:p>
    <w:p w14:paraId="594D793C" w14:textId="497DC2C6" w:rsidR="006B75B1" w:rsidRDefault="006B75B1" w:rsidP="006B75B1">
      <w:pPr>
        <w:jc w:val="both"/>
        <w:rPr>
          <w:rFonts w:ascii="Arial" w:hAnsi="Arial" w:cs="Arial"/>
          <w:bCs/>
          <w:spacing w:val="-4"/>
          <w:sz w:val="20"/>
          <w:szCs w:val="20"/>
        </w:rPr>
      </w:pPr>
      <w:r w:rsidRPr="007A72B7">
        <w:rPr>
          <w:rFonts w:ascii="Arial" w:hAnsi="Arial" w:cs="Arial"/>
          <w:b/>
          <w:sz w:val="20"/>
          <w:szCs w:val="20"/>
        </w:rPr>
        <w:t>Telefone</w:t>
      </w:r>
      <w:r w:rsidRPr="007A72B7">
        <w:rPr>
          <w:rFonts w:ascii="Arial" w:hAnsi="Arial" w:cs="Arial"/>
          <w:b/>
          <w:spacing w:val="-4"/>
          <w:sz w:val="20"/>
          <w:szCs w:val="20"/>
        </w:rPr>
        <w:t xml:space="preserve">: </w:t>
      </w:r>
      <w:r w:rsidRPr="006B75B1">
        <w:rPr>
          <w:rFonts w:ascii="Arial" w:hAnsi="Arial" w:cs="Arial"/>
          <w:bCs/>
          <w:spacing w:val="-4"/>
          <w:sz w:val="20"/>
          <w:szCs w:val="20"/>
        </w:rPr>
        <w:t>(37) 3545</w:t>
      </w:r>
      <w:r w:rsidR="00C97F20">
        <w:rPr>
          <w:rFonts w:ascii="Arial" w:hAnsi="Arial" w:cs="Arial"/>
          <w:bCs/>
          <w:spacing w:val="-4"/>
          <w:sz w:val="20"/>
          <w:szCs w:val="20"/>
        </w:rPr>
        <w:t>-</w:t>
      </w:r>
      <w:r w:rsidRPr="006B75B1">
        <w:rPr>
          <w:rFonts w:ascii="Arial" w:hAnsi="Arial" w:cs="Arial"/>
          <w:bCs/>
          <w:spacing w:val="-4"/>
          <w:sz w:val="20"/>
          <w:szCs w:val="20"/>
        </w:rPr>
        <w:t>1052</w:t>
      </w:r>
    </w:p>
    <w:p w14:paraId="048DB7D0" w14:textId="4BD1540B" w:rsidR="006B75B1" w:rsidRDefault="006B75B1" w:rsidP="006B75B1">
      <w:pPr>
        <w:jc w:val="both"/>
        <w:rPr>
          <w:rFonts w:ascii="Arial" w:hAnsi="Arial" w:cs="Arial"/>
          <w:bCs/>
          <w:spacing w:val="-4"/>
          <w:sz w:val="20"/>
          <w:szCs w:val="20"/>
        </w:rPr>
      </w:pPr>
    </w:p>
    <w:p w14:paraId="38920DA7" w14:textId="62373BCA" w:rsid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B75B1"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ESCRIÇÃO SUSCINTA DA SOLICITAÇÃO</w:t>
      </w:r>
    </w:p>
    <w:p w14:paraId="7BFD9F74" w14:textId="51BC9C58" w:rsidR="006B75B1" w:rsidRDefault="000F54F8" w:rsidP="006B75B1">
      <w:pPr>
        <w:jc w:val="both"/>
        <w:rPr>
          <w:rFonts w:ascii="Arial" w:hAnsi="Arial" w:cs="Arial"/>
          <w:sz w:val="20"/>
          <w:szCs w:val="20"/>
        </w:rPr>
      </w:pPr>
      <w:r w:rsidRPr="000F54F8">
        <w:rPr>
          <w:rFonts w:ascii="Arial" w:hAnsi="Arial" w:cs="Arial"/>
          <w:sz w:val="20"/>
          <w:szCs w:val="20"/>
        </w:rPr>
        <w:t>Contratação de empresa especializada no fornecimento de refeição/marmitex para atender as necessidades das unidades administrativas municipais da Prefeitura Municipal de Paineiras/MG.</w:t>
      </w:r>
    </w:p>
    <w:p w14:paraId="1DA58418" w14:textId="71C93C98" w:rsidR="006B75B1" w:rsidRDefault="006B75B1" w:rsidP="006B75B1">
      <w:pPr>
        <w:jc w:val="both"/>
        <w:rPr>
          <w:rFonts w:ascii="Arial" w:hAnsi="Arial" w:cs="Arial"/>
          <w:sz w:val="20"/>
          <w:szCs w:val="20"/>
        </w:rPr>
      </w:pPr>
    </w:p>
    <w:p w14:paraId="5026960B" w14:textId="21BA22D0" w:rsidR="006B75B1" w:rsidRDefault="006B75B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B75B1">
        <w:rPr>
          <w:rFonts w:ascii="Arial" w:hAnsi="Arial" w:cs="Arial"/>
          <w:b/>
          <w:bCs/>
          <w:sz w:val="20"/>
          <w:szCs w:val="20"/>
        </w:rPr>
        <w:t>4. TIPO DE OBJETO</w:t>
      </w:r>
    </w:p>
    <w:p w14:paraId="2B67A848" w14:textId="77777777" w:rsidR="006B75B1" w:rsidRPr="007A72B7" w:rsidRDefault="006B75B1" w:rsidP="006B75B1">
      <w:pPr>
        <w:pStyle w:val="TableParagraph"/>
        <w:spacing w:before="120" w:after="120" w:line="276" w:lineRule="auto"/>
        <w:ind w:left="0" w:right="57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proofErr w:type="gramStart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>(  )</w:t>
      </w:r>
      <w:proofErr w:type="gramEnd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Serviço não continuado</w:t>
      </w:r>
    </w:p>
    <w:p w14:paraId="42AFA327" w14:textId="7B6A24A2" w:rsidR="006B75B1" w:rsidRPr="007A72B7" w:rsidRDefault="006B75B1" w:rsidP="006B75B1">
      <w:pPr>
        <w:pStyle w:val="TableParagraph"/>
        <w:spacing w:before="120" w:after="120" w:line="276" w:lineRule="auto"/>
        <w:ind w:left="0" w:right="57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>(</w:t>
      </w:r>
      <w:r w:rsidR="00FB16B5">
        <w:rPr>
          <w:rFonts w:ascii="Arial" w:hAnsi="Arial" w:cs="Arial"/>
          <w:color w:val="000000" w:themeColor="text1"/>
          <w:sz w:val="20"/>
          <w:szCs w:val="20"/>
          <w:lang w:val="pt-BR"/>
        </w:rPr>
        <w:t>x</w:t>
      </w:r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>) Serviço continuado SEM dedicação exclusiva de mão de obra</w:t>
      </w:r>
    </w:p>
    <w:p w14:paraId="6712F691" w14:textId="77777777" w:rsidR="006B75B1" w:rsidRPr="007A72B7" w:rsidRDefault="006B75B1" w:rsidP="006B75B1">
      <w:pPr>
        <w:pStyle w:val="TableParagraph"/>
        <w:spacing w:before="120" w:after="120" w:line="276" w:lineRule="auto"/>
        <w:ind w:left="0" w:right="57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proofErr w:type="gramStart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>(  )</w:t>
      </w:r>
      <w:proofErr w:type="gramEnd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Serviço continuado COM dedicação exclusiva de mão de obra</w:t>
      </w:r>
    </w:p>
    <w:p w14:paraId="5D8A0BFD" w14:textId="0D276AFC" w:rsidR="006B75B1" w:rsidRPr="007A72B7" w:rsidRDefault="006B75B1" w:rsidP="006B75B1">
      <w:pPr>
        <w:pStyle w:val="TableParagraph"/>
        <w:spacing w:before="120" w:after="120" w:line="276" w:lineRule="auto"/>
        <w:ind w:left="0" w:right="57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proofErr w:type="gramStart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>(  )</w:t>
      </w:r>
      <w:proofErr w:type="gramEnd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Material de consumo</w:t>
      </w:r>
    </w:p>
    <w:p w14:paraId="13FAD7A8" w14:textId="77777777" w:rsidR="006B75B1" w:rsidRDefault="006B75B1" w:rsidP="006B75B1">
      <w:pPr>
        <w:pStyle w:val="TableParagraph"/>
        <w:spacing w:before="120" w:after="120" w:line="276" w:lineRule="auto"/>
        <w:ind w:left="0" w:right="57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proofErr w:type="gramStart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(  </w:t>
      </w:r>
      <w:proofErr w:type="gramEnd"/>
      <w:r w:rsidRPr="007A72B7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) Material permanente / equipamento</w:t>
      </w:r>
    </w:p>
    <w:p w14:paraId="7CD65702" w14:textId="0878E89C" w:rsidR="006B75B1" w:rsidRDefault="006B75B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1805448" w14:textId="70D86183" w:rsidR="006B75B1" w:rsidRDefault="006B75B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 DESCRIÇÃO DA NECESSIDADE DA CONTRATAÇÃO</w:t>
      </w:r>
    </w:p>
    <w:p w14:paraId="2697D29F" w14:textId="77777777" w:rsidR="000F54F8" w:rsidRPr="000F54F8" w:rsidRDefault="000F54F8" w:rsidP="007F36B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F54F8">
        <w:rPr>
          <w:rFonts w:ascii="Arial" w:hAnsi="Arial" w:cs="Arial"/>
          <w:color w:val="000000" w:themeColor="text1"/>
          <w:sz w:val="20"/>
          <w:szCs w:val="20"/>
        </w:rPr>
        <w:t>É necessária a contratação de empresa fornecedora de refeição/marmitex com o intuito de garantir a alimentação dos convidados, conveniados e funcionários da administração pública municipal.</w:t>
      </w:r>
    </w:p>
    <w:p w14:paraId="2977F774" w14:textId="4777B14C" w:rsidR="000F54F8" w:rsidRPr="000F54F8" w:rsidRDefault="000F54F8" w:rsidP="007F36B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F54F8">
        <w:rPr>
          <w:rFonts w:ascii="Arial" w:hAnsi="Arial" w:cs="Arial"/>
          <w:color w:val="000000" w:themeColor="text1"/>
          <w:sz w:val="20"/>
          <w:szCs w:val="20"/>
        </w:rPr>
        <w:t>É visível que em alguns locais de trabalho não há estrutura para preparar refeições, como canteiros de obras ou locais remotos de trabalho, sendo necessário que a prefeitura contrate serviços de marmitex ou de restaurantes para fornecer alimentação digna e apropriada aos funcionários municipais.</w:t>
      </w:r>
      <w:r w:rsidR="007769D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7A5CE0DF" w14:textId="77777777" w:rsidR="000F54F8" w:rsidRPr="000F54F8" w:rsidRDefault="000F54F8" w:rsidP="007F36B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F54F8">
        <w:rPr>
          <w:rFonts w:ascii="Arial" w:hAnsi="Arial" w:cs="Arial"/>
          <w:color w:val="000000" w:themeColor="text1"/>
          <w:sz w:val="20"/>
          <w:szCs w:val="20"/>
        </w:rPr>
        <w:t xml:space="preserve">Em outros casos, a contratação é necessária para garantir o fornecimento de refeições para alguns setores da área da saúde, como funcionários da Atenção Básica e da Vigilância Epidemiológica, em diversas atividades como campanhas de vacinação, tanto humana como animal, vacinas na zona rural, eventos de mutirões em saúde e demais ações estratégicas do setor.  </w:t>
      </w:r>
    </w:p>
    <w:p w14:paraId="582BD301" w14:textId="77777777" w:rsidR="000F54F8" w:rsidRPr="000F54F8" w:rsidRDefault="000F54F8" w:rsidP="007F36B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F54F8">
        <w:rPr>
          <w:rFonts w:ascii="Arial" w:hAnsi="Arial" w:cs="Arial"/>
          <w:color w:val="000000" w:themeColor="text1"/>
          <w:sz w:val="20"/>
          <w:szCs w:val="20"/>
        </w:rPr>
        <w:t>Vale destacar que a alimentação é uma necessidade básica e essencial para o bom funcionamento de qualquer instituição. As demandas diárias desses órgãos públicos necessitam de uma atenção especial quando se trata de alimentação dos funcionários, afinal, é fundamental garantir que todos estejam bem alimentados para desempenhar suas funções de forma eficiente e produtiva.</w:t>
      </w:r>
    </w:p>
    <w:p w14:paraId="3821C039" w14:textId="62E59A8E" w:rsidR="006B75B1" w:rsidRDefault="000F54F8" w:rsidP="007F36B7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F54F8">
        <w:rPr>
          <w:rFonts w:ascii="Arial" w:hAnsi="Arial" w:cs="Arial"/>
          <w:color w:val="000000" w:themeColor="text1"/>
          <w:sz w:val="20"/>
          <w:szCs w:val="20"/>
        </w:rPr>
        <w:lastRenderedPageBreak/>
        <w:t>Desta forma, a contratação de refeições/marmitex visa dar suporte às diversas atividades desenvolvidas, oferecendo alimentação adequada, para manter o serviço público em funcionamento, cumprindo a sua finalidade com eficácia, continuidade e economia.</w:t>
      </w:r>
    </w:p>
    <w:p w14:paraId="19DC262E" w14:textId="77777777" w:rsidR="000F54F8" w:rsidRDefault="000F54F8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55E726B" w14:textId="1D672AA8" w:rsidR="006B75B1" w:rsidRDefault="006B75B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6. GESTÃO E FISCALIZAÇÃO DO CONTRATO</w:t>
      </w:r>
    </w:p>
    <w:p w14:paraId="28757D82" w14:textId="77777777" w:rsidR="006B75B1" w:rsidRPr="00F0127F" w:rsidRDefault="006B75B1" w:rsidP="006B75B1">
      <w:pPr>
        <w:pStyle w:val="TableParagraph"/>
        <w:spacing w:before="120" w:after="120"/>
        <w:ind w:left="0"/>
        <w:jc w:val="both"/>
        <w:rPr>
          <w:rFonts w:ascii="Arial" w:hAnsi="Arial" w:cs="Arial"/>
          <w:sz w:val="20"/>
          <w:szCs w:val="20"/>
          <w:lang w:val="pt-BR"/>
        </w:rPr>
      </w:pPr>
      <w:r w:rsidRPr="00F0127F">
        <w:rPr>
          <w:rFonts w:ascii="Arial" w:hAnsi="Arial" w:cs="Arial"/>
          <w:sz w:val="20"/>
          <w:szCs w:val="20"/>
          <w:lang w:val="pt-BR"/>
        </w:rPr>
        <w:t>Secretaria Municipal de Governo, Planejamento, Gestão e Administração:</w:t>
      </w:r>
    </w:p>
    <w:p w14:paraId="3E5C9B99" w14:textId="77777777" w:rsidR="006B75B1" w:rsidRPr="00F0127F" w:rsidRDefault="006B75B1" w:rsidP="006B75B1">
      <w:pPr>
        <w:pStyle w:val="TableParagraph"/>
        <w:spacing w:before="120" w:after="120"/>
        <w:ind w:left="0"/>
        <w:jc w:val="both"/>
        <w:rPr>
          <w:rFonts w:ascii="Arial" w:hAnsi="Arial" w:cs="Arial"/>
          <w:sz w:val="20"/>
          <w:szCs w:val="20"/>
          <w:lang w:val="pt-BR"/>
        </w:rPr>
      </w:pPr>
      <w:r w:rsidRPr="00F0127F">
        <w:rPr>
          <w:rFonts w:ascii="Arial" w:hAnsi="Arial" w:cs="Arial"/>
          <w:sz w:val="20"/>
          <w:szCs w:val="20"/>
          <w:lang w:val="pt-BR"/>
        </w:rPr>
        <w:t>Marina Eduarda de Castro Alves – Matrícula 5993</w:t>
      </w:r>
    </w:p>
    <w:p w14:paraId="01CA1F57" w14:textId="77777777" w:rsidR="006B75B1" w:rsidRPr="00F0127F" w:rsidRDefault="006B75B1" w:rsidP="006B75B1">
      <w:pPr>
        <w:pStyle w:val="TableParagraph"/>
        <w:spacing w:before="120" w:after="120"/>
        <w:jc w:val="both"/>
        <w:rPr>
          <w:rFonts w:ascii="Arial" w:hAnsi="Arial" w:cs="Arial"/>
          <w:sz w:val="20"/>
          <w:szCs w:val="20"/>
          <w:lang w:val="pt-BR"/>
        </w:rPr>
      </w:pPr>
    </w:p>
    <w:p w14:paraId="42210F84" w14:textId="77777777" w:rsidR="006B75B1" w:rsidRPr="00F0127F" w:rsidRDefault="006B75B1" w:rsidP="006B75B1">
      <w:pPr>
        <w:pStyle w:val="TableParagraph"/>
        <w:spacing w:before="120" w:after="120"/>
        <w:ind w:left="0"/>
        <w:jc w:val="both"/>
        <w:rPr>
          <w:rFonts w:ascii="Arial" w:hAnsi="Arial" w:cs="Arial"/>
          <w:sz w:val="20"/>
          <w:szCs w:val="20"/>
          <w:lang w:val="pt-BR"/>
        </w:rPr>
      </w:pPr>
      <w:r w:rsidRPr="00F0127F">
        <w:rPr>
          <w:rFonts w:ascii="Arial" w:hAnsi="Arial" w:cs="Arial"/>
          <w:sz w:val="20"/>
          <w:szCs w:val="20"/>
          <w:lang w:val="pt-BR"/>
        </w:rPr>
        <w:t>Secretaria Municipal de Saúde:</w:t>
      </w:r>
    </w:p>
    <w:p w14:paraId="095D1CAA" w14:textId="77777777" w:rsidR="006B75B1" w:rsidRPr="00F0127F" w:rsidRDefault="006B75B1" w:rsidP="006B75B1">
      <w:pPr>
        <w:pStyle w:val="TableParagraph"/>
        <w:spacing w:before="120" w:after="120"/>
        <w:ind w:left="0"/>
        <w:jc w:val="both"/>
        <w:rPr>
          <w:rFonts w:ascii="Arial" w:hAnsi="Arial" w:cs="Arial"/>
          <w:sz w:val="20"/>
          <w:szCs w:val="20"/>
          <w:lang w:val="pt-BR"/>
        </w:rPr>
      </w:pPr>
      <w:r w:rsidRPr="00F0127F">
        <w:rPr>
          <w:rFonts w:ascii="Arial" w:hAnsi="Arial" w:cs="Arial"/>
          <w:sz w:val="20"/>
          <w:szCs w:val="20"/>
          <w:lang w:val="pt-BR"/>
        </w:rPr>
        <w:t>Dênis Barbosa Machado – Matrícula 6061-1</w:t>
      </w:r>
    </w:p>
    <w:p w14:paraId="01A28018" w14:textId="77777777" w:rsidR="007F36B7" w:rsidRDefault="007F36B7" w:rsidP="006B75B1">
      <w:pPr>
        <w:pStyle w:val="TableParagraph"/>
        <w:spacing w:before="120" w:after="120"/>
        <w:ind w:left="0"/>
        <w:jc w:val="both"/>
        <w:rPr>
          <w:rFonts w:ascii="Arial" w:hAnsi="Arial" w:cs="Arial"/>
          <w:sz w:val="20"/>
          <w:szCs w:val="20"/>
          <w:lang w:val="pt-BR"/>
        </w:rPr>
      </w:pPr>
    </w:p>
    <w:p w14:paraId="25428FF4" w14:textId="0975A75E" w:rsidR="006B75B1" w:rsidRPr="00A3213E" w:rsidRDefault="006B75B1" w:rsidP="006B75B1">
      <w:pPr>
        <w:pStyle w:val="TableParagraph"/>
        <w:spacing w:before="120" w:after="120"/>
        <w:ind w:left="0"/>
        <w:jc w:val="both"/>
        <w:rPr>
          <w:rFonts w:ascii="Arial" w:hAnsi="Arial" w:cs="Arial"/>
          <w:sz w:val="20"/>
          <w:szCs w:val="20"/>
          <w:lang w:val="pt-BR"/>
        </w:rPr>
      </w:pPr>
      <w:r w:rsidRPr="00A3213E">
        <w:rPr>
          <w:rFonts w:ascii="Arial" w:hAnsi="Arial" w:cs="Arial"/>
          <w:sz w:val="20"/>
          <w:szCs w:val="20"/>
          <w:lang w:val="pt-BR"/>
        </w:rPr>
        <w:t>Secretaria Municipal de Transportes, Obras e Serviços:</w:t>
      </w:r>
    </w:p>
    <w:p w14:paraId="05993FA9" w14:textId="77777777" w:rsidR="006B75B1" w:rsidRPr="00712CDD" w:rsidRDefault="006B75B1" w:rsidP="006B75B1">
      <w:pPr>
        <w:pStyle w:val="TableParagraph"/>
        <w:spacing w:before="120" w:after="120"/>
        <w:ind w:left="0"/>
        <w:jc w:val="both"/>
        <w:rPr>
          <w:rFonts w:ascii="Arial" w:hAnsi="Arial" w:cs="Arial"/>
          <w:sz w:val="20"/>
          <w:szCs w:val="20"/>
          <w:lang w:val="pt-BR"/>
        </w:rPr>
      </w:pPr>
      <w:r w:rsidRPr="00A3213E">
        <w:rPr>
          <w:rFonts w:ascii="Arial" w:hAnsi="Arial" w:cs="Arial"/>
          <w:sz w:val="20"/>
          <w:szCs w:val="20"/>
          <w:lang w:val="pt-BR"/>
        </w:rPr>
        <w:t xml:space="preserve">Djair Fernando Campos </w:t>
      </w:r>
      <w:r>
        <w:rPr>
          <w:rFonts w:ascii="Arial" w:hAnsi="Arial" w:cs="Arial"/>
          <w:sz w:val="20"/>
          <w:szCs w:val="20"/>
          <w:lang w:val="pt-BR"/>
        </w:rPr>
        <w:t>A</w:t>
      </w:r>
      <w:r w:rsidRPr="00A3213E">
        <w:rPr>
          <w:rFonts w:ascii="Arial" w:hAnsi="Arial" w:cs="Arial"/>
          <w:sz w:val="20"/>
          <w:szCs w:val="20"/>
          <w:lang w:val="pt-BR"/>
        </w:rPr>
        <w:t>lvares – Matrícula 5785</w:t>
      </w:r>
    </w:p>
    <w:p w14:paraId="7A59E0F9" w14:textId="0F3DB3D5" w:rsidR="006B75B1" w:rsidRDefault="006B75B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4F84FA0" w14:textId="307682E8" w:rsidR="006B75B1" w:rsidRP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7. </w:t>
      </w:r>
      <w:r w:rsidRPr="007A72B7"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z w:val="20"/>
          <w:szCs w:val="20"/>
        </w:rPr>
        <w:t xml:space="preserve">STIMATIVA DAS QUANTIDADES COM A MEMÓRIA DE CÁLCULO (SE FOR O CASO):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94"/>
        <w:gridCol w:w="1329"/>
        <w:gridCol w:w="4360"/>
        <w:gridCol w:w="1128"/>
        <w:gridCol w:w="1550"/>
      </w:tblGrid>
      <w:tr w:rsidR="006B75B1" w14:paraId="619E25ED" w14:textId="77777777" w:rsidTr="000F54F8">
        <w:trPr>
          <w:trHeight w:val="322"/>
        </w:trPr>
        <w:tc>
          <w:tcPr>
            <w:tcW w:w="646" w:type="dxa"/>
          </w:tcPr>
          <w:p w14:paraId="7513B677" w14:textId="77777777" w:rsidR="006B75B1" w:rsidRPr="00AD1AE3" w:rsidRDefault="006B75B1" w:rsidP="00462C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AE3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297" w:type="dxa"/>
          </w:tcPr>
          <w:p w14:paraId="104BF17D" w14:textId="77777777" w:rsidR="006B75B1" w:rsidRPr="00AD1AE3" w:rsidRDefault="006B75B1" w:rsidP="00462C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AE3">
              <w:rPr>
                <w:rFonts w:ascii="Arial" w:hAnsi="Arial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4665" w:type="dxa"/>
          </w:tcPr>
          <w:p w14:paraId="4C7BFE6F" w14:textId="77777777" w:rsidR="006B75B1" w:rsidRPr="00AD1AE3" w:rsidRDefault="006B75B1" w:rsidP="00462C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AE3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037" w:type="dxa"/>
          </w:tcPr>
          <w:p w14:paraId="4BDCC0BD" w14:textId="77777777" w:rsidR="006B75B1" w:rsidRPr="00AD1AE3" w:rsidRDefault="006B75B1" w:rsidP="00462C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AE3">
              <w:rPr>
                <w:rFonts w:ascii="Arial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416" w:type="dxa"/>
          </w:tcPr>
          <w:p w14:paraId="6EDAF962" w14:textId="77777777" w:rsidR="006B75B1" w:rsidRPr="00AD1AE3" w:rsidRDefault="006B75B1" w:rsidP="00462C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AE3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</w:tr>
      <w:tr w:rsidR="000F54F8" w14:paraId="4035C87E" w14:textId="77777777" w:rsidTr="000F54F8">
        <w:tc>
          <w:tcPr>
            <w:tcW w:w="646" w:type="dxa"/>
          </w:tcPr>
          <w:p w14:paraId="0B21E2B9" w14:textId="27E74896" w:rsidR="000F54F8" w:rsidRPr="00AD1AE3" w:rsidRDefault="000F54F8" w:rsidP="000F54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97" w:type="dxa"/>
          </w:tcPr>
          <w:p w14:paraId="2E037CB8" w14:textId="4C9486DD" w:rsidR="000F54F8" w:rsidRPr="00AD1AE3" w:rsidRDefault="000F54F8" w:rsidP="000F54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sz w:val="20"/>
                <w:szCs w:val="20"/>
              </w:rPr>
              <w:t>009.072.113</w:t>
            </w:r>
          </w:p>
        </w:tc>
        <w:tc>
          <w:tcPr>
            <w:tcW w:w="4665" w:type="dxa"/>
          </w:tcPr>
          <w:p w14:paraId="56D46A72" w14:textId="3AF999BD" w:rsidR="000F54F8" w:rsidRPr="00AD1AE3" w:rsidRDefault="000F54F8" w:rsidP="000F54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color w:val="000000"/>
                <w:sz w:val="20"/>
                <w:szCs w:val="20"/>
              </w:rPr>
              <w:t>Serviço de Fornecimento de Refeição, marmitex grande</w:t>
            </w:r>
          </w:p>
        </w:tc>
        <w:tc>
          <w:tcPr>
            <w:tcW w:w="1037" w:type="dxa"/>
          </w:tcPr>
          <w:p w14:paraId="2E047BD2" w14:textId="022C24FA" w:rsidR="000F54F8" w:rsidRPr="00AD1AE3" w:rsidRDefault="000F54F8" w:rsidP="000F54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1416" w:type="dxa"/>
          </w:tcPr>
          <w:p w14:paraId="7D0EEA0C" w14:textId="111D5F7F" w:rsidR="000F54F8" w:rsidRPr="00AD1AE3" w:rsidRDefault="007F36B7" w:rsidP="000F54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36B7">
              <w:rPr>
                <w:rFonts w:ascii="Arial" w:hAnsi="Arial" w:cs="Arial"/>
                <w:sz w:val="20"/>
                <w:szCs w:val="20"/>
              </w:rPr>
              <w:t>2410</w:t>
            </w:r>
          </w:p>
        </w:tc>
      </w:tr>
      <w:tr w:rsidR="000F54F8" w14:paraId="5C6A45C7" w14:textId="77777777" w:rsidTr="000F54F8">
        <w:tc>
          <w:tcPr>
            <w:tcW w:w="646" w:type="dxa"/>
          </w:tcPr>
          <w:p w14:paraId="6A59669B" w14:textId="6ED859A3" w:rsidR="000F54F8" w:rsidRPr="00AD1AE3" w:rsidRDefault="000F54F8" w:rsidP="000F54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97" w:type="dxa"/>
          </w:tcPr>
          <w:p w14:paraId="02C24A8A" w14:textId="7E6F46D6" w:rsidR="000F54F8" w:rsidRPr="00AD1AE3" w:rsidRDefault="000F54F8" w:rsidP="000F54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sz w:val="20"/>
                <w:szCs w:val="20"/>
              </w:rPr>
              <w:t>009.072.114</w:t>
            </w:r>
          </w:p>
        </w:tc>
        <w:tc>
          <w:tcPr>
            <w:tcW w:w="4665" w:type="dxa"/>
          </w:tcPr>
          <w:p w14:paraId="72B237C4" w14:textId="4FBF065A" w:rsidR="000F54F8" w:rsidRPr="00AD1AE3" w:rsidRDefault="000F54F8" w:rsidP="000F54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color w:val="000000"/>
                <w:sz w:val="20"/>
                <w:szCs w:val="20"/>
              </w:rPr>
              <w:t xml:space="preserve">Serviço de Fornecimento de Refeição, </w:t>
            </w:r>
            <w:proofErr w:type="gramStart"/>
            <w:r w:rsidRPr="00AD1AE3">
              <w:rPr>
                <w:rFonts w:ascii="Arial" w:hAnsi="Arial" w:cs="Arial"/>
                <w:color w:val="000000"/>
                <w:sz w:val="20"/>
                <w:szCs w:val="20"/>
              </w:rPr>
              <w:t>marmitex pequena</w:t>
            </w:r>
            <w:proofErr w:type="gramEnd"/>
          </w:p>
        </w:tc>
        <w:tc>
          <w:tcPr>
            <w:tcW w:w="1037" w:type="dxa"/>
          </w:tcPr>
          <w:p w14:paraId="3A125DC8" w14:textId="719A1DD6" w:rsidR="000F54F8" w:rsidRPr="00AD1AE3" w:rsidRDefault="000F54F8" w:rsidP="000F54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1416" w:type="dxa"/>
          </w:tcPr>
          <w:p w14:paraId="6DA48AB5" w14:textId="29F688DA" w:rsidR="000F54F8" w:rsidRPr="00AD1AE3" w:rsidRDefault="007F36B7" w:rsidP="000F54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36B7"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0F54F8" w14:paraId="249AF745" w14:textId="77777777" w:rsidTr="000F54F8">
        <w:tc>
          <w:tcPr>
            <w:tcW w:w="646" w:type="dxa"/>
          </w:tcPr>
          <w:p w14:paraId="7403BF3A" w14:textId="7CF3B66D" w:rsidR="000F54F8" w:rsidRPr="00AD1AE3" w:rsidRDefault="000F54F8" w:rsidP="000F54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97" w:type="dxa"/>
          </w:tcPr>
          <w:p w14:paraId="4ECC0F67" w14:textId="6664F189" w:rsidR="000F54F8" w:rsidRPr="00AD1AE3" w:rsidRDefault="000F54F8" w:rsidP="000F54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sz w:val="20"/>
                <w:szCs w:val="20"/>
              </w:rPr>
              <w:t>009.063.001</w:t>
            </w:r>
          </w:p>
        </w:tc>
        <w:tc>
          <w:tcPr>
            <w:tcW w:w="4665" w:type="dxa"/>
          </w:tcPr>
          <w:p w14:paraId="0577BBA9" w14:textId="7E69C4B3" w:rsidR="000F54F8" w:rsidRPr="00AD1AE3" w:rsidRDefault="000F54F8" w:rsidP="000F54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color w:val="000000"/>
                <w:sz w:val="20"/>
                <w:szCs w:val="20"/>
              </w:rPr>
              <w:t>Serviço de Fornecimento de Refeição, prato feito</w:t>
            </w:r>
          </w:p>
        </w:tc>
        <w:tc>
          <w:tcPr>
            <w:tcW w:w="1037" w:type="dxa"/>
          </w:tcPr>
          <w:p w14:paraId="5D6702AE" w14:textId="1D5DA05F" w:rsidR="000F54F8" w:rsidRPr="00AD1AE3" w:rsidRDefault="000F54F8" w:rsidP="000F54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1416" w:type="dxa"/>
          </w:tcPr>
          <w:p w14:paraId="53DEC791" w14:textId="1F554397" w:rsidR="000F54F8" w:rsidRPr="00AD1AE3" w:rsidRDefault="007F36B7" w:rsidP="000F54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36B7">
              <w:rPr>
                <w:rFonts w:ascii="Arial" w:hAnsi="Arial" w:cs="Arial"/>
                <w:sz w:val="20"/>
                <w:szCs w:val="20"/>
              </w:rPr>
              <w:t>1100</w:t>
            </w:r>
          </w:p>
        </w:tc>
      </w:tr>
      <w:tr w:rsidR="000F54F8" w14:paraId="4CD40D19" w14:textId="77777777" w:rsidTr="000F54F8">
        <w:tc>
          <w:tcPr>
            <w:tcW w:w="646" w:type="dxa"/>
          </w:tcPr>
          <w:p w14:paraId="680CD3A0" w14:textId="2CAA6950" w:rsidR="000F54F8" w:rsidRPr="00AD1AE3" w:rsidRDefault="000F54F8" w:rsidP="000F54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97" w:type="dxa"/>
          </w:tcPr>
          <w:p w14:paraId="4F1F9EDB" w14:textId="23569E4C" w:rsidR="000F54F8" w:rsidRPr="00AD1AE3" w:rsidRDefault="000F54F8" w:rsidP="000F54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sz w:val="20"/>
                <w:szCs w:val="20"/>
              </w:rPr>
              <w:t>009.072.112</w:t>
            </w:r>
          </w:p>
        </w:tc>
        <w:tc>
          <w:tcPr>
            <w:tcW w:w="4665" w:type="dxa"/>
          </w:tcPr>
          <w:p w14:paraId="0B1E0975" w14:textId="757E6A17" w:rsidR="000F54F8" w:rsidRPr="00AD1AE3" w:rsidRDefault="000F54F8" w:rsidP="000F54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color w:val="000000"/>
                <w:sz w:val="20"/>
                <w:szCs w:val="20"/>
              </w:rPr>
              <w:t>Serviço de Fornecimento de Refeição, comida a quilo (self-service)</w:t>
            </w:r>
          </w:p>
        </w:tc>
        <w:tc>
          <w:tcPr>
            <w:tcW w:w="1037" w:type="dxa"/>
          </w:tcPr>
          <w:p w14:paraId="1A5D9570" w14:textId="295C6FEB" w:rsidR="000F54F8" w:rsidRPr="00AD1AE3" w:rsidRDefault="000F54F8" w:rsidP="000F54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1AE3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1416" w:type="dxa"/>
          </w:tcPr>
          <w:p w14:paraId="133AAB8D" w14:textId="242AD241" w:rsidR="000F54F8" w:rsidRPr="00AD1AE3" w:rsidRDefault="007F36B7" w:rsidP="000F54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36B7">
              <w:rPr>
                <w:rFonts w:ascii="Arial" w:hAnsi="Arial" w:cs="Arial"/>
                <w:sz w:val="20"/>
                <w:szCs w:val="20"/>
              </w:rPr>
              <w:t>580</w:t>
            </w:r>
          </w:p>
        </w:tc>
      </w:tr>
    </w:tbl>
    <w:p w14:paraId="126983F7" w14:textId="77777777" w:rsidR="006B75B1" w:rsidRPr="006B75B1" w:rsidRDefault="006B75B1" w:rsidP="006B75B1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7324902" w14:textId="55BD23A1" w:rsidR="006B75B1" w:rsidRP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8. CRITÉRIOS DE MEDIÇÃO E PAGAMENTO</w:t>
      </w:r>
    </w:p>
    <w:p w14:paraId="2AAC7657" w14:textId="17EF3D4F" w:rsidR="006B75B1" w:rsidRDefault="006B75B1" w:rsidP="006B75B1">
      <w:pPr>
        <w:pStyle w:val="TableParagraph"/>
        <w:spacing w:before="120" w:after="120" w:line="276" w:lineRule="auto"/>
        <w:ind w:left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pt-BR"/>
        </w:rPr>
      </w:pPr>
      <w:r w:rsidRPr="007A72B7">
        <w:rPr>
          <w:rFonts w:ascii="Arial" w:hAnsi="Arial" w:cs="Arial"/>
          <w:bCs/>
          <w:color w:val="000000" w:themeColor="text1"/>
          <w:sz w:val="20"/>
          <w:szCs w:val="20"/>
          <w:lang w:val="pt-BR"/>
        </w:rPr>
        <w:t>Não se aplica o critério de medição, sendo analisado para fins de fiscalização, a comparação entre a ordem de fornecimento e o serviço realizado.</w:t>
      </w:r>
    </w:p>
    <w:p w14:paraId="540CABDB" w14:textId="36ADDF3C" w:rsidR="006B75B1" w:rsidRDefault="006B75B1" w:rsidP="006B75B1">
      <w:pPr>
        <w:jc w:val="both"/>
        <w:rPr>
          <w:rFonts w:ascii="Arial" w:hAnsi="Arial" w:cs="Arial"/>
          <w:bCs/>
          <w:sz w:val="20"/>
          <w:szCs w:val="20"/>
        </w:rPr>
      </w:pPr>
    </w:p>
    <w:p w14:paraId="4759CFD9" w14:textId="1342BFC2" w:rsidR="006B75B1" w:rsidRP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9. MATRIZ DE RISCO</w:t>
      </w:r>
    </w:p>
    <w:p w14:paraId="65BA269B" w14:textId="77777777" w:rsidR="006B75B1" w:rsidRPr="007A72B7" w:rsidRDefault="006B75B1" w:rsidP="006B75B1">
      <w:pPr>
        <w:spacing w:before="120" w:after="12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A72B7">
        <w:rPr>
          <w:rFonts w:ascii="Arial" w:hAnsi="Arial" w:cs="Arial"/>
          <w:color w:val="000000" w:themeColor="text1"/>
          <w:sz w:val="20"/>
          <w:szCs w:val="20"/>
        </w:rPr>
        <w:t xml:space="preserve">Diante da </w:t>
      </w:r>
      <w:proofErr w:type="spellStart"/>
      <w:r w:rsidRPr="007A72B7">
        <w:rPr>
          <w:rFonts w:ascii="Arial" w:hAnsi="Arial" w:cs="Arial"/>
          <w:color w:val="000000" w:themeColor="text1"/>
          <w:sz w:val="20"/>
          <w:szCs w:val="20"/>
        </w:rPr>
        <w:t>sumariedade</w:t>
      </w:r>
      <w:proofErr w:type="spellEnd"/>
      <w:r w:rsidRPr="007A72B7">
        <w:rPr>
          <w:rFonts w:ascii="Arial" w:hAnsi="Arial" w:cs="Arial"/>
          <w:color w:val="000000" w:themeColor="text1"/>
          <w:sz w:val="20"/>
          <w:szCs w:val="20"/>
        </w:rPr>
        <w:t xml:space="preserve"> do objeto demandado e das especificações da aquisição, através do presente DFD, fica dispensada a elaboração de Matriz de Risco nesta demanda.</w:t>
      </w:r>
    </w:p>
    <w:p w14:paraId="02C34308" w14:textId="58597CB7" w:rsidR="006B75B1" w:rsidRDefault="006B75B1" w:rsidP="006B75B1">
      <w:pPr>
        <w:jc w:val="both"/>
        <w:rPr>
          <w:rFonts w:ascii="Arial" w:hAnsi="Arial" w:cs="Arial"/>
          <w:bCs/>
          <w:sz w:val="20"/>
          <w:szCs w:val="20"/>
        </w:rPr>
      </w:pPr>
    </w:p>
    <w:p w14:paraId="7C124F05" w14:textId="27CA2B54" w:rsidR="006B75B1" w:rsidRP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10. FUNDAMENTAÇÃO LEGAL</w:t>
      </w:r>
    </w:p>
    <w:p w14:paraId="324E99CF" w14:textId="1983D176" w:rsidR="006B75B1" w:rsidRDefault="006B75B1" w:rsidP="006B75B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72198">
        <w:rPr>
          <w:rFonts w:ascii="Arial" w:hAnsi="Arial" w:cs="Arial"/>
          <w:color w:val="000000" w:themeColor="text1"/>
          <w:sz w:val="20"/>
          <w:szCs w:val="20"/>
        </w:rPr>
        <w:t>A contratação deverá observar o disposto no art. 6º, XLI c/c art. 28, I, c/c art. 29, seguindo ainda o rito procedimental comum a que se refere o art. 17 da Lei 14.133/2021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2E8AAB9" w14:textId="32EA1B21" w:rsidR="006B75B1" w:rsidRDefault="006B75B1" w:rsidP="006B75B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A1F8300" w14:textId="633E2C5D" w:rsidR="006B75B1" w:rsidRPr="006B75B1" w:rsidRDefault="006B75B1" w:rsidP="006B75B1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B75B1">
        <w:rPr>
          <w:rFonts w:ascii="Arial" w:hAnsi="Arial" w:cs="Arial"/>
          <w:b/>
          <w:bCs/>
          <w:color w:val="000000" w:themeColor="text1"/>
          <w:sz w:val="20"/>
          <w:szCs w:val="20"/>
        </w:rPr>
        <w:t>11. REQUISITOS DE HABILITAÇÃO</w:t>
      </w:r>
    </w:p>
    <w:p w14:paraId="3BE931C1" w14:textId="77777777" w:rsidR="006B75B1" w:rsidRPr="007A72B7" w:rsidRDefault="006B75B1" w:rsidP="006B75B1">
      <w:pPr>
        <w:spacing w:before="120" w:after="12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A72B7">
        <w:rPr>
          <w:rFonts w:ascii="Arial" w:hAnsi="Arial" w:cs="Arial"/>
          <w:color w:val="000000" w:themeColor="text1"/>
          <w:sz w:val="20"/>
          <w:szCs w:val="20"/>
        </w:rPr>
        <w:t xml:space="preserve">Regularidade Fiscal: O licitante deverá encontrar-se de forma regular perante suas obrigações com a legislação tributária federal, estadual, municipal e trabalhista. Cumpre ressaltar ainda que regularidade </w:t>
      </w:r>
      <w:r w:rsidRPr="007A72B7">
        <w:rPr>
          <w:rFonts w:ascii="Arial" w:hAnsi="Arial" w:cs="Arial"/>
          <w:color w:val="000000" w:themeColor="text1"/>
          <w:sz w:val="20"/>
          <w:szCs w:val="20"/>
        </w:rPr>
        <w:lastRenderedPageBreak/>
        <w:t>não implica em quitação, visto que regularidade é a comprovação de que a empresa atende todas as exigências do fisco.</w:t>
      </w:r>
    </w:p>
    <w:p w14:paraId="6338E6E4" w14:textId="4438CA91" w:rsidR="006B75B1" w:rsidRDefault="006B75B1" w:rsidP="006B75B1">
      <w:pPr>
        <w:jc w:val="both"/>
        <w:rPr>
          <w:rFonts w:ascii="Arial" w:hAnsi="Arial" w:cs="Arial"/>
          <w:bCs/>
          <w:sz w:val="20"/>
          <w:szCs w:val="20"/>
        </w:rPr>
      </w:pPr>
    </w:p>
    <w:p w14:paraId="51BFF611" w14:textId="5DB8B9BC" w:rsidR="006B75B1" w:rsidRP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12. CONCLUSÃO</w:t>
      </w:r>
    </w:p>
    <w:p w14:paraId="12BA4FD2" w14:textId="2EA26938" w:rsidR="006B75B1" w:rsidRDefault="006B75B1" w:rsidP="006B75B1">
      <w:pPr>
        <w:jc w:val="both"/>
        <w:rPr>
          <w:rFonts w:ascii="Arial" w:hAnsi="Arial" w:cs="Arial"/>
          <w:sz w:val="20"/>
          <w:szCs w:val="20"/>
        </w:rPr>
      </w:pPr>
      <w:r w:rsidRPr="007A72B7">
        <w:rPr>
          <w:rFonts w:ascii="Arial" w:hAnsi="Arial" w:cs="Arial"/>
          <w:color w:val="000000" w:themeColor="text1"/>
          <w:sz w:val="20"/>
          <w:szCs w:val="20"/>
        </w:rPr>
        <w:t xml:space="preserve">Consideradas as premissas estabelecidas neste documento, a contratação constante do presente DFD é viável do ponto de vista técnico e financeiro, em conformidade </w:t>
      </w:r>
      <w:r w:rsidRPr="007A72B7">
        <w:rPr>
          <w:rFonts w:ascii="Arial" w:hAnsi="Arial" w:cs="Arial"/>
          <w:sz w:val="20"/>
          <w:szCs w:val="20"/>
        </w:rPr>
        <w:t>com o Decreto nº 53/2024.</w:t>
      </w:r>
    </w:p>
    <w:p w14:paraId="27AB5D6A" w14:textId="742B7DB4" w:rsidR="006B75B1" w:rsidRDefault="006B75B1" w:rsidP="006B75B1">
      <w:pPr>
        <w:jc w:val="both"/>
        <w:rPr>
          <w:rFonts w:ascii="Arial" w:hAnsi="Arial" w:cs="Arial"/>
          <w:sz w:val="20"/>
          <w:szCs w:val="20"/>
        </w:rPr>
      </w:pPr>
    </w:p>
    <w:p w14:paraId="43824632" w14:textId="3D905DF2" w:rsidR="006B75B1" w:rsidRDefault="006B75B1" w:rsidP="006B75B1">
      <w:pPr>
        <w:jc w:val="both"/>
        <w:rPr>
          <w:rFonts w:ascii="Arial" w:hAnsi="Arial" w:cs="Arial"/>
          <w:b/>
          <w:sz w:val="20"/>
          <w:szCs w:val="20"/>
        </w:rPr>
      </w:pPr>
      <w:r w:rsidRPr="006B75B1">
        <w:rPr>
          <w:rFonts w:ascii="Arial" w:hAnsi="Arial" w:cs="Arial"/>
          <w:b/>
          <w:sz w:val="20"/>
          <w:szCs w:val="20"/>
        </w:rPr>
        <w:t>13.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RESPONSABILIDADE</w:t>
      </w:r>
      <w:r w:rsidRPr="007A72B7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PELA</w:t>
      </w:r>
      <w:r w:rsidRPr="007A72B7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FORMALIZAÇÃO</w:t>
      </w:r>
      <w:r w:rsidRPr="007A72B7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DA</w:t>
      </w:r>
      <w:r w:rsidRPr="007A72B7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A72B7">
        <w:rPr>
          <w:rFonts w:ascii="Arial" w:hAnsi="Arial" w:cs="Arial"/>
          <w:b/>
          <w:sz w:val="20"/>
          <w:szCs w:val="20"/>
        </w:rPr>
        <w:t>DEMANDA</w:t>
      </w:r>
    </w:p>
    <w:p w14:paraId="1165ED6A" w14:textId="77777777" w:rsidR="006B75B1" w:rsidRPr="007A72B7" w:rsidRDefault="006B75B1" w:rsidP="006B75B1">
      <w:pPr>
        <w:spacing w:before="120" w:after="120" w:line="276" w:lineRule="auto"/>
        <w:ind w:right="57" w:firstLine="720"/>
        <w:jc w:val="both"/>
        <w:rPr>
          <w:rFonts w:ascii="Arial" w:hAnsi="Arial" w:cs="Arial"/>
          <w:sz w:val="20"/>
          <w:szCs w:val="20"/>
        </w:rPr>
      </w:pPr>
      <w:r w:rsidRPr="007A72B7">
        <w:rPr>
          <w:rFonts w:ascii="Arial" w:hAnsi="Arial" w:cs="Arial"/>
          <w:sz w:val="20"/>
          <w:szCs w:val="20"/>
        </w:rPr>
        <w:t>Assumo que ficarei, assim como o responsável pela</w:t>
      </w:r>
      <w:r w:rsidRPr="007A72B7">
        <w:rPr>
          <w:rFonts w:ascii="Arial" w:hAnsi="Arial" w:cs="Arial"/>
          <w:spacing w:val="1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fiscalização, à disposição para dirimir eventuais dúvidas sobre esta requisição, bem como para</w:t>
      </w:r>
      <w:r w:rsidRPr="007A72B7">
        <w:rPr>
          <w:rFonts w:ascii="Arial" w:hAnsi="Arial" w:cs="Arial"/>
          <w:spacing w:val="1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acompanhar todo o procedimento de contratação, fornecendo todas as informações técnicas necessárias junto</w:t>
      </w:r>
      <w:r w:rsidRPr="007A72B7">
        <w:rPr>
          <w:rFonts w:ascii="Arial" w:hAnsi="Arial" w:cs="Arial"/>
          <w:spacing w:val="-3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ao</w:t>
      </w:r>
      <w:r w:rsidRPr="007A72B7">
        <w:rPr>
          <w:rFonts w:ascii="Arial" w:hAnsi="Arial" w:cs="Arial"/>
          <w:spacing w:val="2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agente</w:t>
      </w:r>
      <w:r w:rsidRPr="007A72B7">
        <w:rPr>
          <w:rFonts w:ascii="Arial" w:hAnsi="Arial" w:cs="Arial"/>
          <w:spacing w:val="-4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de</w:t>
      </w:r>
      <w:r w:rsidRPr="007A72B7">
        <w:rPr>
          <w:rFonts w:ascii="Arial" w:hAnsi="Arial" w:cs="Arial"/>
          <w:spacing w:val="-4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contratação,</w:t>
      </w:r>
      <w:r w:rsidRPr="007A72B7">
        <w:rPr>
          <w:rFonts w:ascii="Arial" w:hAnsi="Arial" w:cs="Arial"/>
          <w:spacing w:val="3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pregoeiro e</w:t>
      </w:r>
      <w:r w:rsidRPr="007A72B7">
        <w:rPr>
          <w:rFonts w:ascii="Arial" w:hAnsi="Arial" w:cs="Arial"/>
          <w:spacing w:val="-4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sua</w:t>
      </w:r>
      <w:r w:rsidRPr="007A72B7">
        <w:rPr>
          <w:rFonts w:ascii="Arial" w:hAnsi="Arial" w:cs="Arial"/>
          <w:spacing w:val="-3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equipe</w:t>
      </w:r>
      <w:r w:rsidRPr="007A72B7">
        <w:rPr>
          <w:rFonts w:ascii="Arial" w:hAnsi="Arial" w:cs="Arial"/>
          <w:spacing w:val="-3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de apoio.</w:t>
      </w:r>
    </w:p>
    <w:p w14:paraId="6670D345" w14:textId="01746A4C" w:rsidR="006B75B1" w:rsidRDefault="006B75B1" w:rsidP="006B75B1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7A72B7">
        <w:rPr>
          <w:rFonts w:ascii="Arial" w:hAnsi="Arial" w:cs="Arial"/>
          <w:sz w:val="20"/>
          <w:szCs w:val="20"/>
        </w:rPr>
        <w:t>Certifico que a formalização da demanda acima identificada se faz necessária pelos motivos expostos na</w:t>
      </w:r>
      <w:r w:rsidRPr="007A72B7">
        <w:rPr>
          <w:rFonts w:ascii="Arial" w:hAnsi="Arial" w:cs="Arial"/>
          <w:spacing w:val="1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justificativa</w:t>
      </w:r>
      <w:r w:rsidRPr="007A72B7">
        <w:rPr>
          <w:rFonts w:ascii="Arial" w:hAnsi="Arial" w:cs="Arial"/>
          <w:spacing w:val="-4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da</w:t>
      </w:r>
      <w:r w:rsidRPr="007A72B7">
        <w:rPr>
          <w:rFonts w:ascii="Arial" w:hAnsi="Arial" w:cs="Arial"/>
          <w:spacing w:val="-3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contratação</w:t>
      </w:r>
      <w:r w:rsidRPr="007A72B7">
        <w:rPr>
          <w:rFonts w:ascii="Arial" w:hAnsi="Arial" w:cs="Arial"/>
          <w:spacing w:val="1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do</w:t>
      </w:r>
      <w:r w:rsidRPr="007A72B7">
        <w:rPr>
          <w:rFonts w:ascii="Arial" w:hAnsi="Arial" w:cs="Arial"/>
          <w:spacing w:val="-3"/>
          <w:sz w:val="20"/>
          <w:szCs w:val="20"/>
        </w:rPr>
        <w:t xml:space="preserve"> </w:t>
      </w:r>
      <w:r w:rsidRPr="007A72B7">
        <w:rPr>
          <w:rFonts w:ascii="Arial" w:hAnsi="Arial" w:cs="Arial"/>
          <w:sz w:val="20"/>
          <w:szCs w:val="20"/>
        </w:rPr>
        <w:t>presente documento.</w:t>
      </w:r>
    </w:p>
    <w:p w14:paraId="6A1EA705" w14:textId="34FA68FC" w:rsidR="006B75B1" w:rsidRDefault="006B75B1" w:rsidP="006B75B1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059A5581" w14:textId="0CCEF40F" w:rsidR="006B75B1" w:rsidRDefault="006B75B1" w:rsidP="006B75B1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126644D9" w14:textId="77777777" w:rsidR="00C97F20" w:rsidRDefault="00C97F20" w:rsidP="006B75B1">
      <w:pPr>
        <w:pStyle w:val="Corpodetexto"/>
        <w:spacing w:line="276" w:lineRule="auto"/>
        <w:jc w:val="center"/>
        <w:rPr>
          <w:rFonts w:ascii="Arial" w:hAnsi="Arial" w:cs="Arial"/>
          <w:color w:val="000000" w:themeColor="text1"/>
          <w:sz w:val="20"/>
          <w:lang w:val="pt-BR"/>
        </w:rPr>
      </w:pPr>
    </w:p>
    <w:p w14:paraId="0ACD238D" w14:textId="23E68FEB" w:rsidR="006B75B1" w:rsidRPr="007A72B7" w:rsidRDefault="006B75B1" w:rsidP="006B75B1">
      <w:pPr>
        <w:pStyle w:val="Corpodetexto"/>
        <w:spacing w:line="276" w:lineRule="auto"/>
        <w:jc w:val="center"/>
        <w:rPr>
          <w:rFonts w:ascii="Arial" w:hAnsi="Arial" w:cs="Arial"/>
          <w:i/>
          <w:color w:val="000000" w:themeColor="text1"/>
          <w:sz w:val="20"/>
          <w:lang w:val="pt-BR"/>
        </w:rPr>
      </w:pPr>
      <w:r w:rsidRPr="007A72B7">
        <w:rPr>
          <w:rFonts w:ascii="Arial" w:hAnsi="Arial" w:cs="Arial"/>
          <w:color w:val="000000" w:themeColor="text1"/>
          <w:sz w:val="20"/>
          <w:lang w:val="pt-BR"/>
        </w:rPr>
        <w:t xml:space="preserve">Paineiras, </w:t>
      </w:r>
      <w:bookmarkStart w:id="0" w:name="_Hlk176786413"/>
      <w:r w:rsidR="00FB16B5">
        <w:rPr>
          <w:rFonts w:ascii="Arial" w:hAnsi="Arial" w:cs="Arial"/>
          <w:color w:val="000000" w:themeColor="text1"/>
          <w:sz w:val="20"/>
          <w:lang w:val="pt-BR"/>
        </w:rPr>
        <w:t>30</w:t>
      </w:r>
      <w:r w:rsidR="000F54F8">
        <w:rPr>
          <w:rFonts w:ascii="Arial" w:hAnsi="Arial" w:cs="Arial"/>
          <w:color w:val="000000" w:themeColor="text1"/>
          <w:sz w:val="20"/>
          <w:lang w:val="pt-BR"/>
        </w:rPr>
        <w:t xml:space="preserve"> de maio</w:t>
      </w:r>
      <w:r w:rsidRPr="007A72B7">
        <w:rPr>
          <w:rFonts w:ascii="Arial" w:hAnsi="Arial" w:cs="Arial"/>
          <w:color w:val="000000" w:themeColor="text1"/>
          <w:sz w:val="20"/>
          <w:lang w:val="pt-BR"/>
        </w:rPr>
        <w:t xml:space="preserve"> de 2025.</w:t>
      </w:r>
    </w:p>
    <w:bookmarkEnd w:id="0"/>
    <w:p w14:paraId="7A758DC8" w14:textId="780B611F" w:rsidR="006B75B1" w:rsidRDefault="006B75B1" w:rsidP="006B75B1">
      <w:pPr>
        <w:ind w:firstLine="708"/>
        <w:jc w:val="both"/>
        <w:rPr>
          <w:rFonts w:ascii="Arial" w:hAnsi="Arial" w:cs="Arial"/>
          <w:bCs/>
          <w:sz w:val="20"/>
          <w:szCs w:val="20"/>
        </w:rPr>
      </w:pPr>
    </w:p>
    <w:p w14:paraId="6799CBD5" w14:textId="5B706C94" w:rsidR="006B75B1" w:rsidRDefault="006B75B1" w:rsidP="006B75B1">
      <w:pPr>
        <w:ind w:firstLine="708"/>
        <w:jc w:val="both"/>
        <w:rPr>
          <w:rFonts w:ascii="Arial" w:hAnsi="Arial" w:cs="Arial"/>
          <w:bCs/>
          <w:sz w:val="20"/>
          <w:szCs w:val="20"/>
        </w:rPr>
      </w:pPr>
    </w:p>
    <w:p w14:paraId="030251B2" w14:textId="0B04CAAC" w:rsidR="006B75B1" w:rsidRDefault="006B75B1" w:rsidP="006B75B1">
      <w:pPr>
        <w:ind w:firstLine="708"/>
        <w:jc w:val="both"/>
        <w:rPr>
          <w:rFonts w:ascii="Arial" w:hAnsi="Arial" w:cs="Arial"/>
          <w:bCs/>
          <w:sz w:val="20"/>
          <w:szCs w:val="20"/>
        </w:rPr>
      </w:pPr>
    </w:p>
    <w:p w14:paraId="6EC14E72" w14:textId="0C9BC12D" w:rsidR="00FD61E2" w:rsidRDefault="00FD61E2" w:rsidP="006B75B1">
      <w:pPr>
        <w:ind w:firstLine="708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______________________________________________</w:t>
      </w:r>
    </w:p>
    <w:p w14:paraId="51DFD405" w14:textId="5AE71945" w:rsidR="006B75B1" w:rsidRDefault="006B75B1" w:rsidP="000F54F8">
      <w:pPr>
        <w:spacing w:after="0" w:line="240" w:lineRule="auto"/>
        <w:ind w:firstLine="709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Marina Eduarda de Castro Alves</w:t>
      </w:r>
    </w:p>
    <w:p w14:paraId="74E24C02" w14:textId="47C612CA" w:rsidR="006B75B1" w:rsidRPr="006B75B1" w:rsidRDefault="006B75B1" w:rsidP="000F54F8">
      <w:pPr>
        <w:spacing w:after="0" w:line="240" w:lineRule="auto"/>
        <w:ind w:firstLine="709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Gestor e Fiscal de Contrato</w:t>
      </w:r>
    </w:p>
    <w:sectPr w:rsidR="006B75B1" w:rsidRPr="006B75B1" w:rsidSect="00A63C36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16289" w14:textId="77777777" w:rsidR="00412B86" w:rsidRDefault="00412B86" w:rsidP="00A57244">
      <w:pPr>
        <w:spacing w:after="0" w:line="240" w:lineRule="auto"/>
      </w:pPr>
      <w:r>
        <w:separator/>
      </w:r>
    </w:p>
  </w:endnote>
  <w:endnote w:type="continuationSeparator" w:id="0">
    <w:p w14:paraId="3978DBA7" w14:textId="77777777" w:rsidR="00412B86" w:rsidRDefault="00412B86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D7DC6" w14:textId="77777777" w:rsidR="00412B86" w:rsidRDefault="00412B86" w:rsidP="00A57244">
      <w:pPr>
        <w:spacing w:after="0" w:line="240" w:lineRule="auto"/>
      </w:pPr>
      <w:r>
        <w:separator/>
      </w:r>
    </w:p>
  </w:footnote>
  <w:footnote w:type="continuationSeparator" w:id="0">
    <w:p w14:paraId="2F95BFCA" w14:textId="77777777" w:rsidR="00412B86" w:rsidRDefault="00412B86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6E7B3761" w14:textId="240942AB" w:rsidR="00067578" w:rsidRPr="000D174C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I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C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Í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PIO DE</w:t>
                          </w:r>
                          <w:r w:rsidR="000D174C" w:rsidRPr="000D174C">
                            <w:rPr>
                              <w:b/>
                              <w:sz w:val="36"/>
                              <w:szCs w:val="36"/>
                            </w:rPr>
                            <w:t xml:space="preserve"> PAINEIRAS</w:t>
                          </w:r>
                        </w:p>
                        <w:p w14:paraId="080873A9" w14:textId="4CFF4DB2" w:rsidR="00067578" w:rsidRPr="000D174C" w:rsidRDefault="00B473F8" w:rsidP="00B473F8">
                          <w:pPr>
                            <w:spacing w:after="0" w:line="240" w:lineRule="auto"/>
                            <w:jc w:val="both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bookmarkStart w:id="1" w:name="_Hlk187751150"/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SECRETARIA MUNICIPAL DE GOVERNO, PLANEJAMENTO, GESTÃO E ADMINISTRAÇÃO</w:t>
                          </w:r>
                          <w:bookmarkEnd w:id="1"/>
                        </w:p>
                        <w:p w14:paraId="4749D1C4" w14:textId="068B3116" w:rsidR="00067578" w:rsidRPr="003729FE" w:rsidRDefault="00067578" w:rsidP="00067578">
                          <w:pPr>
                            <w:spacing w:after="0" w:line="240" w:lineRule="auto"/>
                            <w:rPr>
                              <w:sz w:val="20"/>
                              <w:szCs w:val="20"/>
                            </w:rPr>
                          </w:pP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Praça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Terezinha de Vargas Mendonça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nº 288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Centro,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Paineiras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 MG, CEP: 35.62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2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-000</w:t>
                          </w:r>
                        </w:p>
                        <w:p w14:paraId="26735648" w14:textId="28E6F399" w:rsidR="00067578" w:rsidRDefault="00067578" w:rsidP="00067578">
                          <w:pPr>
                            <w:spacing w:after="0" w:line="240" w:lineRule="auto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Tel.: (37) 354</w:t>
                          </w:r>
                          <w:r w:rsidR="000D174C"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 w:rsidR="000D174C">
                            <w:rPr>
                              <w:sz w:val="20"/>
                            </w:rPr>
                            <w:t>1052</w:t>
                          </w:r>
                          <w:r>
                            <w:rPr>
                              <w:sz w:val="20"/>
                            </w:rPr>
                            <w:t xml:space="preserve"> – E-mail: </w:t>
                          </w:r>
                          <w:r w:rsidR="000D174C">
                            <w:rPr>
                              <w:sz w:val="20"/>
                            </w:rPr>
                            <w:t>administracao</w:t>
                          </w:r>
                          <w:r>
                            <w:rPr>
                              <w:sz w:val="20"/>
                            </w:rPr>
                            <w:t>@</w:t>
                          </w:r>
                          <w:r w:rsidR="000D174C">
                            <w:rPr>
                              <w:sz w:val="20"/>
                            </w:rPr>
                            <w:t>paineiras</w:t>
                          </w:r>
                          <w:r>
                            <w:rPr>
                              <w:sz w:val="20"/>
                            </w:rPr>
                            <w:t>.mg.gov.br</w:t>
                          </w: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6E7B3761" w14:textId="240942AB" w:rsidR="00067578" w:rsidRPr="000D174C" w:rsidRDefault="00067578" w:rsidP="00067578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I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C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Í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PIO DE</w:t>
                    </w:r>
                    <w:r w:rsidR="000D174C" w:rsidRPr="000D174C">
                      <w:rPr>
                        <w:b/>
                        <w:sz w:val="36"/>
                        <w:szCs w:val="36"/>
                      </w:rPr>
                      <w:t xml:space="preserve"> PAINEIRAS</w:t>
                    </w:r>
                  </w:p>
                  <w:p w14:paraId="080873A9" w14:textId="4CFF4DB2" w:rsidR="00067578" w:rsidRPr="000D174C" w:rsidRDefault="00B473F8" w:rsidP="00B473F8">
                    <w:pPr>
                      <w:spacing w:after="0" w:line="240" w:lineRule="auto"/>
                      <w:jc w:val="both"/>
                      <w:rPr>
                        <w:b/>
                        <w:bCs/>
                        <w:sz w:val="26"/>
                        <w:szCs w:val="26"/>
                      </w:rPr>
                    </w:pPr>
                    <w:bookmarkStart w:id="2" w:name="_Hlk187751150"/>
                    <w:r>
                      <w:rPr>
                        <w:b/>
                        <w:bCs/>
                        <w:sz w:val="26"/>
                        <w:szCs w:val="26"/>
                      </w:rPr>
                      <w:t>SECRETARIA MUNICIPAL DE GOVERNO, PLANEJAMENTO, GESTÃO E ADMINISTRAÇÃO</w:t>
                    </w:r>
                    <w:bookmarkEnd w:id="2"/>
                  </w:p>
                  <w:p w14:paraId="4749D1C4" w14:textId="068B3116" w:rsidR="00067578" w:rsidRPr="003729FE" w:rsidRDefault="00067578" w:rsidP="00067578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 w:rsidRPr="003729FE">
                      <w:rPr>
                        <w:sz w:val="20"/>
                        <w:szCs w:val="20"/>
                      </w:rPr>
                      <w:t xml:space="preserve">Praça </w:t>
                    </w:r>
                    <w:r w:rsidR="000D174C" w:rsidRPr="003729FE">
                      <w:rPr>
                        <w:sz w:val="20"/>
                        <w:szCs w:val="20"/>
                      </w:rPr>
                      <w:t>Terezinha de Vargas Mendonça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nº 288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</w:t>
                    </w:r>
                    <w:r w:rsidRPr="003729FE">
                      <w:rPr>
                        <w:sz w:val="20"/>
                        <w:szCs w:val="20"/>
                      </w:rPr>
                      <w:t xml:space="preserve">Centro, </w:t>
                    </w:r>
                    <w:r w:rsidR="000D174C" w:rsidRPr="003729FE">
                      <w:rPr>
                        <w:sz w:val="20"/>
                        <w:szCs w:val="20"/>
                      </w:rPr>
                      <w:t>Paineiras</w:t>
                    </w:r>
                    <w:r w:rsidRPr="003729FE">
                      <w:rPr>
                        <w:sz w:val="20"/>
                        <w:szCs w:val="20"/>
                      </w:rPr>
                      <w:t>, MG, CEP: 35.62</w:t>
                    </w:r>
                    <w:r w:rsidR="000D174C" w:rsidRPr="003729FE">
                      <w:rPr>
                        <w:sz w:val="20"/>
                        <w:szCs w:val="20"/>
                      </w:rPr>
                      <w:t>2</w:t>
                    </w:r>
                    <w:r w:rsidRPr="003729FE">
                      <w:rPr>
                        <w:sz w:val="20"/>
                        <w:szCs w:val="20"/>
                      </w:rPr>
                      <w:t>-000</w:t>
                    </w:r>
                  </w:p>
                  <w:p w14:paraId="26735648" w14:textId="28E6F399" w:rsidR="00067578" w:rsidRDefault="00067578" w:rsidP="00067578">
                    <w:pPr>
                      <w:spacing w:after="0" w:line="240" w:lineRule="auto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Tel.: (37) 354</w:t>
                    </w:r>
                    <w:r w:rsidR="000D174C">
                      <w:rPr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t>-</w:t>
                    </w:r>
                    <w:r w:rsidR="000D174C">
                      <w:rPr>
                        <w:sz w:val="20"/>
                      </w:rPr>
                      <w:t>1052</w:t>
                    </w:r>
                    <w:r>
                      <w:rPr>
                        <w:sz w:val="20"/>
                      </w:rPr>
                      <w:t xml:space="preserve"> – E-mail: </w:t>
                    </w:r>
                    <w:r w:rsidR="000D174C">
                      <w:rPr>
                        <w:sz w:val="20"/>
                      </w:rPr>
                      <w:t>administracao</w:t>
                    </w:r>
                    <w:r>
                      <w:rPr>
                        <w:sz w:val="20"/>
                      </w:rPr>
                      <w:t>@</w:t>
                    </w:r>
                    <w:r w:rsidR="000D174C">
                      <w:rPr>
                        <w:sz w:val="20"/>
                      </w:rPr>
                      <w:t>paineiras</w:t>
                    </w:r>
                    <w:r>
                      <w:rPr>
                        <w:sz w:val="20"/>
                      </w:rPr>
                      <w:t>.mg.gov.br</w:t>
                    </w: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67B99"/>
    <w:multiLevelType w:val="hybridMultilevel"/>
    <w:tmpl w:val="340E4F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4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9012120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39844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03405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859700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72757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68480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56071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5351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979095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8415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963617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62791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76505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30219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106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047028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035289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40FCE"/>
    <w:rsid w:val="00041754"/>
    <w:rsid w:val="00062060"/>
    <w:rsid w:val="000649B0"/>
    <w:rsid w:val="00066FEE"/>
    <w:rsid w:val="00067578"/>
    <w:rsid w:val="00071044"/>
    <w:rsid w:val="00082D1B"/>
    <w:rsid w:val="00096354"/>
    <w:rsid w:val="000A480F"/>
    <w:rsid w:val="000A5442"/>
    <w:rsid w:val="000A6F09"/>
    <w:rsid w:val="000B010D"/>
    <w:rsid w:val="000D174C"/>
    <w:rsid w:val="000F54F8"/>
    <w:rsid w:val="00103C83"/>
    <w:rsid w:val="0012404E"/>
    <w:rsid w:val="00131C46"/>
    <w:rsid w:val="001539C7"/>
    <w:rsid w:val="00166EA9"/>
    <w:rsid w:val="00177F4C"/>
    <w:rsid w:val="00183B17"/>
    <w:rsid w:val="001A413D"/>
    <w:rsid w:val="001B65D2"/>
    <w:rsid w:val="001C063D"/>
    <w:rsid w:val="001C60CB"/>
    <w:rsid w:val="001F26C7"/>
    <w:rsid w:val="00227B43"/>
    <w:rsid w:val="00230C35"/>
    <w:rsid w:val="00235487"/>
    <w:rsid w:val="00262B82"/>
    <w:rsid w:val="00262EE5"/>
    <w:rsid w:val="00265591"/>
    <w:rsid w:val="002A34A1"/>
    <w:rsid w:val="002B00E1"/>
    <w:rsid w:val="002B517B"/>
    <w:rsid w:val="002B741E"/>
    <w:rsid w:val="002E4993"/>
    <w:rsid w:val="002E7D89"/>
    <w:rsid w:val="00300C99"/>
    <w:rsid w:val="00333BFD"/>
    <w:rsid w:val="0034081B"/>
    <w:rsid w:val="00354641"/>
    <w:rsid w:val="00361C46"/>
    <w:rsid w:val="003675CC"/>
    <w:rsid w:val="003729FE"/>
    <w:rsid w:val="00376C27"/>
    <w:rsid w:val="0038577C"/>
    <w:rsid w:val="00391697"/>
    <w:rsid w:val="0039441D"/>
    <w:rsid w:val="003963B7"/>
    <w:rsid w:val="003B6C05"/>
    <w:rsid w:val="003C52EC"/>
    <w:rsid w:val="003E2F62"/>
    <w:rsid w:val="00412B86"/>
    <w:rsid w:val="004162F6"/>
    <w:rsid w:val="00417BC5"/>
    <w:rsid w:val="00447618"/>
    <w:rsid w:val="004A5673"/>
    <w:rsid w:val="004B12B7"/>
    <w:rsid w:val="004C040E"/>
    <w:rsid w:val="00516432"/>
    <w:rsid w:val="00523BB5"/>
    <w:rsid w:val="00541E4B"/>
    <w:rsid w:val="0054696B"/>
    <w:rsid w:val="005506DF"/>
    <w:rsid w:val="00551C0C"/>
    <w:rsid w:val="00577D91"/>
    <w:rsid w:val="00582F53"/>
    <w:rsid w:val="005A2774"/>
    <w:rsid w:val="005A76F6"/>
    <w:rsid w:val="005B0D64"/>
    <w:rsid w:val="005B33FB"/>
    <w:rsid w:val="005D6FFE"/>
    <w:rsid w:val="005E79B9"/>
    <w:rsid w:val="005F3D67"/>
    <w:rsid w:val="00612D06"/>
    <w:rsid w:val="00623640"/>
    <w:rsid w:val="00632F2D"/>
    <w:rsid w:val="0065271E"/>
    <w:rsid w:val="006673CE"/>
    <w:rsid w:val="006A344F"/>
    <w:rsid w:val="006A34EC"/>
    <w:rsid w:val="006A3D76"/>
    <w:rsid w:val="006A4CB0"/>
    <w:rsid w:val="006B6FE9"/>
    <w:rsid w:val="006B75B1"/>
    <w:rsid w:val="006C0155"/>
    <w:rsid w:val="006C0B5F"/>
    <w:rsid w:val="006E0692"/>
    <w:rsid w:val="006E313B"/>
    <w:rsid w:val="006E7DDA"/>
    <w:rsid w:val="006F37C9"/>
    <w:rsid w:val="006F6CBD"/>
    <w:rsid w:val="00701E62"/>
    <w:rsid w:val="00707D9D"/>
    <w:rsid w:val="00742A7A"/>
    <w:rsid w:val="00754874"/>
    <w:rsid w:val="007563DE"/>
    <w:rsid w:val="007623A7"/>
    <w:rsid w:val="00773E9E"/>
    <w:rsid w:val="007769DA"/>
    <w:rsid w:val="0078219A"/>
    <w:rsid w:val="007A18A7"/>
    <w:rsid w:val="007A63EE"/>
    <w:rsid w:val="007C4C0A"/>
    <w:rsid w:val="007C687E"/>
    <w:rsid w:val="007F1748"/>
    <w:rsid w:val="007F36B7"/>
    <w:rsid w:val="008451F1"/>
    <w:rsid w:val="00862DC3"/>
    <w:rsid w:val="00881F0B"/>
    <w:rsid w:val="008A0A36"/>
    <w:rsid w:val="008C31D4"/>
    <w:rsid w:val="008C39BE"/>
    <w:rsid w:val="008F3ED7"/>
    <w:rsid w:val="00921FB2"/>
    <w:rsid w:val="0092637C"/>
    <w:rsid w:val="00941089"/>
    <w:rsid w:val="00965276"/>
    <w:rsid w:val="00967AE0"/>
    <w:rsid w:val="00973272"/>
    <w:rsid w:val="00975796"/>
    <w:rsid w:val="00982572"/>
    <w:rsid w:val="009C7F1E"/>
    <w:rsid w:val="009D7E04"/>
    <w:rsid w:val="009E7FBA"/>
    <w:rsid w:val="00A126DD"/>
    <w:rsid w:val="00A16080"/>
    <w:rsid w:val="00A22B1E"/>
    <w:rsid w:val="00A24B3A"/>
    <w:rsid w:val="00A43216"/>
    <w:rsid w:val="00A56753"/>
    <w:rsid w:val="00A57244"/>
    <w:rsid w:val="00A63C36"/>
    <w:rsid w:val="00A6430C"/>
    <w:rsid w:val="00A6499D"/>
    <w:rsid w:val="00A65013"/>
    <w:rsid w:val="00A82553"/>
    <w:rsid w:val="00A85A65"/>
    <w:rsid w:val="00A910CD"/>
    <w:rsid w:val="00AB0E40"/>
    <w:rsid w:val="00AD1AE3"/>
    <w:rsid w:val="00B11EA6"/>
    <w:rsid w:val="00B346D3"/>
    <w:rsid w:val="00B4518F"/>
    <w:rsid w:val="00B473F8"/>
    <w:rsid w:val="00B5780A"/>
    <w:rsid w:val="00B63BF9"/>
    <w:rsid w:val="00B73E2B"/>
    <w:rsid w:val="00B821AD"/>
    <w:rsid w:val="00B847D6"/>
    <w:rsid w:val="00BA584F"/>
    <w:rsid w:val="00BC09B6"/>
    <w:rsid w:val="00C03F33"/>
    <w:rsid w:val="00C66720"/>
    <w:rsid w:val="00C921A3"/>
    <w:rsid w:val="00C97F20"/>
    <w:rsid w:val="00CA1D92"/>
    <w:rsid w:val="00CA39D8"/>
    <w:rsid w:val="00CB24A0"/>
    <w:rsid w:val="00CF0D05"/>
    <w:rsid w:val="00D03FAD"/>
    <w:rsid w:val="00D051CD"/>
    <w:rsid w:val="00D42844"/>
    <w:rsid w:val="00D45F22"/>
    <w:rsid w:val="00D72A0C"/>
    <w:rsid w:val="00D75146"/>
    <w:rsid w:val="00DA1D96"/>
    <w:rsid w:val="00DA44E9"/>
    <w:rsid w:val="00DD0B97"/>
    <w:rsid w:val="00DD3E04"/>
    <w:rsid w:val="00DF67B3"/>
    <w:rsid w:val="00E144E7"/>
    <w:rsid w:val="00E44242"/>
    <w:rsid w:val="00E60683"/>
    <w:rsid w:val="00E97145"/>
    <w:rsid w:val="00ED1282"/>
    <w:rsid w:val="00EE516B"/>
    <w:rsid w:val="00EF5923"/>
    <w:rsid w:val="00EF783D"/>
    <w:rsid w:val="00F15CAA"/>
    <w:rsid w:val="00F3132B"/>
    <w:rsid w:val="00F32965"/>
    <w:rsid w:val="00F64F91"/>
    <w:rsid w:val="00F7276D"/>
    <w:rsid w:val="00FB16B5"/>
    <w:rsid w:val="00FC775D"/>
    <w:rsid w:val="00FD4AA0"/>
    <w:rsid w:val="00FD61E2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DD0B97"/>
    <w:pPr>
      <w:spacing w:after="200" w:line="276" w:lineRule="auto"/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473F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473F8"/>
    <w:pPr>
      <w:widowControl w:val="0"/>
      <w:autoSpaceDE w:val="0"/>
      <w:autoSpaceDN w:val="0"/>
      <w:spacing w:after="0" w:line="240" w:lineRule="auto"/>
      <w:ind w:left="102"/>
    </w:pPr>
    <w:rPr>
      <w:rFonts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aineiras.mg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781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8</cp:revision>
  <cp:lastPrinted>2025-06-04T15:48:00Z</cp:lastPrinted>
  <dcterms:created xsi:type="dcterms:W3CDTF">2025-05-09T14:42:00Z</dcterms:created>
  <dcterms:modified xsi:type="dcterms:W3CDTF">2025-06-04T15:49:00Z</dcterms:modified>
</cp:coreProperties>
</file>