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1AE18" w14:textId="71219FD1" w:rsidR="008C229D" w:rsidRPr="00253BFE" w:rsidRDefault="00A55BAC" w:rsidP="008C229D">
      <w:pPr>
        <w:spacing w:before="240"/>
        <w:jc w:val="center"/>
        <w:rPr>
          <w:rFonts w:ascii="Arial" w:hAnsi="Arial" w:cs="Arial"/>
          <w:b/>
          <w:sz w:val="20"/>
          <w:szCs w:val="20"/>
        </w:rPr>
      </w:pPr>
      <w:r w:rsidRPr="00253BFE">
        <w:rPr>
          <w:rFonts w:ascii="Arial" w:hAnsi="Arial" w:cs="Arial"/>
          <w:b/>
          <w:sz w:val="20"/>
          <w:szCs w:val="20"/>
        </w:rPr>
        <w:t>TERMO DE REFERÊNCIA</w:t>
      </w:r>
    </w:p>
    <w:p w14:paraId="0BA1C22A" w14:textId="77777777" w:rsidR="008C229D" w:rsidRPr="00253BFE" w:rsidRDefault="008C229D" w:rsidP="008C229D">
      <w:pPr>
        <w:spacing w:before="240"/>
        <w:jc w:val="center"/>
        <w:rPr>
          <w:rFonts w:ascii="Arial" w:hAnsi="Arial" w:cs="Arial"/>
          <w:b/>
          <w:sz w:val="20"/>
          <w:szCs w:val="20"/>
        </w:rPr>
      </w:pPr>
    </w:p>
    <w:p w14:paraId="230EF3C5" w14:textId="77777777" w:rsidR="00A55BAC" w:rsidRPr="00253BFE" w:rsidRDefault="00A55BAC" w:rsidP="00A55BAC">
      <w:pPr>
        <w:spacing w:line="360" w:lineRule="auto"/>
        <w:rPr>
          <w:rFonts w:ascii="Arial" w:hAnsi="Arial" w:cs="Arial"/>
          <w:b/>
          <w:sz w:val="20"/>
          <w:szCs w:val="20"/>
        </w:rPr>
      </w:pPr>
      <w:r w:rsidRPr="00253BFE">
        <w:rPr>
          <w:rFonts w:ascii="Arial" w:hAnsi="Arial" w:cs="Arial"/>
          <w:b/>
          <w:sz w:val="20"/>
          <w:szCs w:val="20"/>
        </w:rPr>
        <w:t>1. OBJETO E CONDIÇÕES GERAIS DA CONTRATAÇÃO</w:t>
      </w:r>
    </w:p>
    <w:p w14:paraId="51E63B1B" w14:textId="2D0B0225" w:rsidR="001C7F44" w:rsidRPr="00253BFE" w:rsidRDefault="001C7F44" w:rsidP="004D06A5">
      <w:pPr>
        <w:jc w:val="both"/>
        <w:rPr>
          <w:rFonts w:ascii="Arial" w:hAnsi="Arial" w:cs="Arial"/>
          <w:sz w:val="20"/>
          <w:szCs w:val="20"/>
        </w:rPr>
      </w:pPr>
      <w:r w:rsidRPr="00253BFE">
        <w:rPr>
          <w:rFonts w:ascii="Arial" w:hAnsi="Arial" w:cs="Arial"/>
          <w:sz w:val="20"/>
          <w:szCs w:val="20"/>
        </w:rPr>
        <w:t>1.1. A presente contratação tem como objeto a locação de 01 (um) trator</w:t>
      </w:r>
      <w:r w:rsidR="00830195" w:rsidRPr="00253BFE">
        <w:rPr>
          <w:rFonts w:ascii="Arial" w:hAnsi="Arial" w:cs="Arial"/>
          <w:sz w:val="20"/>
          <w:szCs w:val="20"/>
        </w:rPr>
        <w:t xml:space="preserve"> </w:t>
      </w:r>
      <w:r w:rsidR="00830195" w:rsidRPr="00253BFE">
        <w:rPr>
          <w:rFonts w:ascii="Arial" w:hAnsi="Arial" w:cs="Arial"/>
          <w:kern w:val="2"/>
          <w:sz w:val="20"/>
          <w:szCs w:val="20"/>
        </w:rPr>
        <w:t>incluindo fornecimento de combustível</w:t>
      </w:r>
      <w:r w:rsidRPr="00253BFE">
        <w:rPr>
          <w:rFonts w:ascii="Arial" w:hAnsi="Arial" w:cs="Arial"/>
          <w:sz w:val="20"/>
          <w:szCs w:val="20"/>
        </w:rPr>
        <w:t>, destinado à execução de serviços de limpeza, manejo, compactação e organização de resíduos sólidos na área do lixão municipal do Município de Paineiras/MG.</w:t>
      </w:r>
    </w:p>
    <w:p w14:paraId="08764EF5" w14:textId="77777777" w:rsidR="001C7F44" w:rsidRPr="00253BFE" w:rsidRDefault="001C7F44" w:rsidP="004D06A5">
      <w:pPr>
        <w:jc w:val="both"/>
        <w:rPr>
          <w:rFonts w:ascii="Arial" w:hAnsi="Arial" w:cs="Arial"/>
          <w:sz w:val="20"/>
          <w:szCs w:val="20"/>
        </w:rPr>
      </w:pPr>
      <w:r w:rsidRPr="00253BFE">
        <w:rPr>
          <w:rFonts w:ascii="Arial" w:hAnsi="Arial" w:cs="Arial"/>
          <w:sz w:val="20"/>
          <w:szCs w:val="20"/>
        </w:rPr>
        <w:t>1.2. O equipamento deverá estar em perfeito estado de conservação e funcionamento, com manutenção preventiva e corretiva sob responsabilidade da contratada, observando as normas técnicas, ambientais e de segurança vigentes.</w:t>
      </w:r>
    </w:p>
    <w:p w14:paraId="3F926BE0" w14:textId="19ACACB4" w:rsidR="00996D67" w:rsidRPr="00253BFE" w:rsidRDefault="00996D67" w:rsidP="004D06A5">
      <w:pPr>
        <w:spacing w:line="276" w:lineRule="auto"/>
        <w:jc w:val="both"/>
        <w:rPr>
          <w:rFonts w:ascii="Arial" w:hAnsi="Arial" w:cs="Arial"/>
          <w:sz w:val="20"/>
          <w:szCs w:val="20"/>
        </w:rPr>
      </w:pPr>
      <w:r w:rsidRPr="00253BFE">
        <w:rPr>
          <w:rFonts w:ascii="Arial" w:hAnsi="Arial" w:cs="Arial"/>
          <w:sz w:val="20"/>
          <w:szCs w:val="20"/>
        </w:rPr>
        <w:t>1.3. Especificação do objeto:</w:t>
      </w:r>
    </w:p>
    <w:tbl>
      <w:tblPr>
        <w:tblStyle w:val="Tabelacomgrade"/>
        <w:tblW w:w="9066" w:type="dxa"/>
        <w:tblInd w:w="-5" w:type="dxa"/>
        <w:tblLook w:val="04A0" w:firstRow="1" w:lastRow="0" w:firstColumn="1" w:lastColumn="0" w:noHBand="0" w:noVBand="1"/>
      </w:tblPr>
      <w:tblGrid>
        <w:gridCol w:w="599"/>
        <w:gridCol w:w="1106"/>
        <w:gridCol w:w="5128"/>
        <w:gridCol w:w="1288"/>
        <w:gridCol w:w="945"/>
      </w:tblGrid>
      <w:tr w:rsidR="00253BFE" w:rsidRPr="008308C0" w14:paraId="5A083BCF" w14:textId="70783369" w:rsidTr="00366214">
        <w:tc>
          <w:tcPr>
            <w:tcW w:w="599" w:type="dxa"/>
          </w:tcPr>
          <w:p w14:paraId="5A2FE702" w14:textId="77777777" w:rsidR="008C229D" w:rsidRPr="008308C0" w:rsidRDefault="008C229D" w:rsidP="004D06A5">
            <w:pPr>
              <w:jc w:val="both"/>
              <w:rPr>
                <w:rFonts w:ascii="Arial" w:hAnsi="Arial" w:cs="Arial"/>
                <w:b/>
                <w:bCs/>
                <w:sz w:val="16"/>
                <w:szCs w:val="16"/>
              </w:rPr>
            </w:pPr>
            <w:r w:rsidRPr="008308C0">
              <w:rPr>
                <w:rFonts w:ascii="Arial" w:hAnsi="Arial" w:cs="Arial"/>
                <w:b/>
                <w:bCs/>
                <w:sz w:val="16"/>
                <w:szCs w:val="16"/>
              </w:rPr>
              <w:t>ITEM</w:t>
            </w:r>
          </w:p>
        </w:tc>
        <w:tc>
          <w:tcPr>
            <w:tcW w:w="1106" w:type="dxa"/>
          </w:tcPr>
          <w:p w14:paraId="16E0C6DE" w14:textId="21FDEB09" w:rsidR="008C229D" w:rsidRPr="008308C0" w:rsidRDefault="008C229D" w:rsidP="004D06A5">
            <w:pPr>
              <w:jc w:val="both"/>
              <w:rPr>
                <w:rFonts w:ascii="Arial" w:hAnsi="Arial" w:cs="Arial"/>
                <w:b/>
                <w:bCs/>
                <w:sz w:val="16"/>
                <w:szCs w:val="16"/>
              </w:rPr>
            </w:pPr>
            <w:r w:rsidRPr="008308C0">
              <w:rPr>
                <w:rFonts w:ascii="Arial" w:hAnsi="Arial" w:cs="Arial"/>
                <w:b/>
                <w:bCs/>
                <w:sz w:val="16"/>
                <w:szCs w:val="16"/>
              </w:rPr>
              <w:t>CÓDIGO</w:t>
            </w:r>
          </w:p>
        </w:tc>
        <w:tc>
          <w:tcPr>
            <w:tcW w:w="5229" w:type="dxa"/>
          </w:tcPr>
          <w:p w14:paraId="7ABE233F" w14:textId="28887AEE" w:rsidR="008C229D" w:rsidRPr="008308C0" w:rsidRDefault="008C229D" w:rsidP="004D06A5">
            <w:pPr>
              <w:jc w:val="both"/>
              <w:rPr>
                <w:rFonts w:ascii="Arial" w:hAnsi="Arial" w:cs="Arial"/>
                <w:b/>
                <w:bCs/>
                <w:sz w:val="16"/>
                <w:szCs w:val="16"/>
              </w:rPr>
            </w:pPr>
            <w:r w:rsidRPr="008308C0">
              <w:rPr>
                <w:rFonts w:ascii="Arial" w:hAnsi="Arial" w:cs="Arial"/>
                <w:b/>
                <w:bCs/>
                <w:sz w:val="16"/>
                <w:szCs w:val="16"/>
              </w:rPr>
              <w:t>DESCRIÇÃO</w:t>
            </w:r>
          </w:p>
        </w:tc>
        <w:tc>
          <w:tcPr>
            <w:tcW w:w="1288" w:type="dxa"/>
          </w:tcPr>
          <w:p w14:paraId="65B8ABD3" w14:textId="69A2D712" w:rsidR="008C229D" w:rsidRPr="008308C0" w:rsidRDefault="008C229D" w:rsidP="004D06A5">
            <w:pPr>
              <w:jc w:val="both"/>
              <w:rPr>
                <w:rFonts w:ascii="Arial" w:hAnsi="Arial" w:cs="Arial"/>
                <w:b/>
                <w:bCs/>
                <w:sz w:val="16"/>
                <w:szCs w:val="16"/>
              </w:rPr>
            </w:pPr>
            <w:r w:rsidRPr="008308C0">
              <w:rPr>
                <w:rFonts w:ascii="Arial" w:hAnsi="Arial" w:cs="Arial"/>
                <w:b/>
                <w:bCs/>
                <w:sz w:val="16"/>
                <w:szCs w:val="16"/>
              </w:rPr>
              <w:t>QUANTIDADE</w:t>
            </w:r>
          </w:p>
        </w:tc>
        <w:tc>
          <w:tcPr>
            <w:tcW w:w="844" w:type="dxa"/>
          </w:tcPr>
          <w:p w14:paraId="4E593F26" w14:textId="3773D358" w:rsidR="008C229D" w:rsidRPr="008308C0" w:rsidRDefault="00366214" w:rsidP="008C229D">
            <w:pPr>
              <w:jc w:val="center"/>
              <w:rPr>
                <w:rFonts w:ascii="Arial" w:hAnsi="Arial" w:cs="Arial"/>
                <w:b/>
                <w:bCs/>
                <w:sz w:val="16"/>
                <w:szCs w:val="16"/>
              </w:rPr>
            </w:pPr>
            <w:r>
              <w:rPr>
                <w:rFonts w:ascii="Arial" w:hAnsi="Arial" w:cs="Arial"/>
                <w:b/>
                <w:bCs/>
                <w:sz w:val="16"/>
                <w:szCs w:val="16"/>
              </w:rPr>
              <w:t>UNIDADE</w:t>
            </w:r>
          </w:p>
        </w:tc>
      </w:tr>
      <w:tr w:rsidR="00253BFE" w:rsidRPr="008308C0" w14:paraId="537CA847" w14:textId="50D88652" w:rsidTr="00366214">
        <w:trPr>
          <w:trHeight w:val="471"/>
        </w:trPr>
        <w:tc>
          <w:tcPr>
            <w:tcW w:w="599" w:type="dxa"/>
          </w:tcPr>
          <w:p w14:paraId="73A20DBA" w14:textId="77777777" w:rsidR="008C229D" w:rsidRPr="008308C0" w:rsidRDefault="008C229D" w:rsidP="004D06A5">
            <w:pPr>
              <w:jc w:val="both"/>
              <w:rPr>
                <w:rFonts w:ascii="Arial" w:hAnsi="Arial" w:cs="Arial"/>
                <w:kern w:val="2"/>
                <w:sz w:val="16"/>
                <w:szCs w:val="16"/>
              </w:rPr>
            </w:pPr>
          </w:p>
          <w:p w14:paraId="08EB6C76" w14:textId="71AC2205" w:rsidR="008C229D" w:rsidRPr="008308C0" w:rsidRDefault="008C229D" w:rsidP="008C229D">
            <w:pPr>
              <w:jc w:val="center"/>
              <w:rPr>
                <w:rFonts w:ascii="Arial" w:hAnsi="Arial" w:cs="Arial"/>
                <w:b/>
                <w:bCs/>
                <w:sz w:val="16"/>
                <w:szCs w:val="16"/>
              </w:rPr>
            </w:pPr>
            <w:r w:rsidRPr="008308C0">
              <w:rPr>
                <w:rFonts w:ascii="Arial" w:hAnsi="Arial" w:cs="Arial"/>
                <w:kern w:val="2"/>
                <w:sz w:val="16"/>
                <w:szCs w:val="16"/>
              </w:rPr>
              <w:t>01</w:t>
            </w:r>
          </w:p>
        </w:tc>
        <w:tc>
          <w:tcPr>
            <w:tcW w:w="1106" w:type="dxa"/>
          </w:tcPr>
          <w:p w14:paraId="2AF2B5AE" w14:textId="77777777" w:rsidR="008C229D" w:rsidRPr="008308C0" w:rsidRDefault="008C229D" w:rsidP="004D06A5">
            <w:pPr>
              <w:jc w:val="both"/>
              <w:rPr>
                <w:rFonts w:ascii="Arial" w:hAnsi="Arial" w:cs="Arial"/>
                <w:kern w:val="2"/>
                <w:sz w:val="16"/>
                <w:szCs w:val="16"/>
                <w:highlight w:val="yellow"/>
              </w:rPr>
            </w:pPr>
          </w:p>
          <w:p w14:paraId="725D72DA" w14:textId="4495318F" w:rsidR="008C229D" w:rsidRPr="008308C0" w:rsidRDefault="00367104" w:rsidP="004D06A5">
            <w:pPr>
              <w:jc w:val="both"/>
              <w:rPr>
                <w:rFonts w:ascii="Arial" w:hAnsi="Arial" w:cs="Arial"/>
                <w:sz w:val="16"/>
                <w:szCs w:val="16"/>
              </w:rPr>
            </w:pPr>
            <w:r w:rsidRPr="008308C0">
              <w:rPr>
                <w:rFonts w:ascii="Arial" w:hAnsi="Arial" w:cs="Arial"/>
                <w:kern w:val="2"/>
                <w:sz w:val="16"/>
                <w:szCs w:val="16"/>
              </w:rPr>
              <w:t>008.052.172</w:t>
            </w:r>
          </w:p>
        </w:tc>
        <w:tc>
          <w:tcPr>
            <w:tcW w:w="5229" w:type="dxa"/>
          </w:tcPr>
          <w:p w14:paraId="4AACB2CC" w14:textId="74C10E1A" w:rsidR="008C229D" w:rsidRPr="008308C0" w:rsidRDefault="006670AF" w:rsidP="004D06A5">
            <w:pPr>
              <w:jc w:val="both"/>
              <w:rPr>
                <w:rFonts w:ascii="Arial" w:hAnsi="Arial" w:cs="Arial"/>
                <w:kern w:val="2"/>
                <w:sz w:val="16"/>
                <w:szCs w:val="16"/>
              </w:rPr>
            </w:pPr>
            <w:r w:rsidRPr="008308C0">
              <w:rPr>
                <w:rFonts w:ascii="Arial" w:hAnsi="Arial" w:cs="Arial"/>
                <w:kern w:val="2"/>
                <w:sz w:val="16"/>
                <w:szCs w:val="16"/>
              </w:rPr>
              <w:t>SERVICO DE LOCACAO DE TRATOR DE ESTEIRA DE FERRO COM LÂMINA FRONTAL, PESO 9.8 TONELADAS, COM CABINE ABERTA, 86 CV DE POTENCIA</w:t>
            </w:r>
            <w:r w:rsidRPr="008308C0">
              <w:rPr>
                <w:rFonts w:ascii="Arial" w:hAnsi="Arial" w:cs="Arial"/>
                <w:sz w:val="16"/>
                <w:szCs w:val="16"/>
                <w:shd w:val="clear" w:color="auto" w:fill="FFFFFF"/>
              </w:rPr>
              <w:t>.</w:t>
            </w:r>
            <w:r w:rsidR="00366214">
              <w:rPr>
                <w:rFonts w:ascii="Arial" w:hAnsi="Arial" w:cs="Arial"/>
                <w:sz w:val="16"/>
                <w:szCs w:val="16"/>
                <w:shd w:val="clear" w:color="auto" w:fill="FFFFFF"/>
              </w:rPr>
              <w:t xml:space="preserve"> </w:t>
            </w:r>
            <w:r w:rsidR="00366214" w:rsidRPr="00366214">
              <w:rPr>
                <w:rFonts w:ascii="Arial" w:hAnsi="Arial" w:cs="Arial"/>
                <w:b/>
                <w:bCs/>
                <w:sz w:val="16"/>
                <w:szCs w:val="16"/>
                <w:shd w:val="clear" w:color="auto" w:fill="FFFFFF"/>
              </w:rPr>
              <w:t>AMPLA CONCORRÊNCIA</w:t>
            </w:r>
          </w:p>
        </w:tc>
        <w:tc>
          <w:tcPr>
            <w:tcW w:w="1288" w:type="dxa"/>
          </w:tcPr>
          <w:p w14:paraId="2DCC515C" w14:textId="77777777" w:rsidR="008C229D" w:rsidRPr="008308C0" w:rsidRDefault="008C229D" w:rsidP="004D06A5">
            <w:pPr>
              <w:jc w:val="both"/>
              <w:rPr>
                <w:rFonts w:ascii="Arial" w:hAnsi="Arial" w:cs="Arial"/>
                <w:sz w:val="16"/>
                <w:szCs w:val="16"/>
              </w:rPr>
            </w:pPr>
          </w:p>
          <w:p w14:paraId="625C5481" w14:textId="70A9BB19" w:rsidR="008C229D" w:rsidRPr="008308C0" w:rsidRDefault="00366214" w:rsidP="008C229D">
            <w:pPr>
              <w:jc w:val="center"/>
              <w:rPr>
                <w:rFonts w:ascii="Arial" w:hAnsi="Arial" w:cs="Arial"/>
                <w:sz w:val="16"/>
                <w:szCs w:val="16"/>
              </w:rPr>
            </w:pPr>
            <w:r>
              <w:rPr>
                <w:rFonts w:ascii="Arial" w:hAnsi="Arial" w:cs="Arial"/>
                <w:sz w:val="16"/>
                <w:szCs w:val="16"/>
              </w:rPr>
              <w:t>375</w:t>
            </w:r>
          </w:p>
        </w:tc>
        <w:tc>
          <w:tcPr>
            <w:tcW w:w="844" w:type="dxa"/>
          </w:tcPr>
          <w:p w14:paraId="15B156E1" w14:textId="77777777" w:rsidR="008C229D" w:rsidRPr="008308C0" w:rsidRDefault="008C229D" w:rsidP="008C229D">
            <w:pPr>
              <w:jc w:val="center"/>
              <w:rPr>
                <w:rFonts w:ascii="Arial" w:hAnsi="Arial" w:cs="Arial"/>
                <w:sz w:val="16"/>
                <w:szCs w:val="16"/>
              </w:rPr>
            </w:pPr>
          </w:p>
          <w:p w14:paraId="1DA5D8C0" w14:textId="2E4B6B99" w:rsidR="008C229D" w:rsidRPr="008308C0" w:rsidRDefault="00366214" w:rsidP="008C229D">
            <w:pPr>
              <w:jc w:val="center"/>
              <w:rPr>
                <w:rFonts w:ascii="Arial" w:hAnsi="Arial" w:cs="Arial"/>
                <w:sz w:val="16"/>
                <w:szCs w:val="16"/>
              </w:rPr>
            </w:pPr>
            <w:r>
              <w:rPr>
                <w:rFonts w:ascii="Arial" w:hAnsi="Arial" w:cs="Arial"/>
                <w:sz w:val="16"/>
                <w:szCs w:val="16"/>
              </w:rPr>
              <w:t>HORA</w:t>
            </w:r>
          </w:p>
        </w:tc>
      </w:tr>
      <w:tr w:rsidR="00366214" w:rsidRPr="008308C0" w14:paraId="0260FD97" w14:textId="77777777" w:rsidTr="00366214">
        <w:trPr>
          <w:trHeight w:val="471"/>
        </w:trPr>
        <w:tc>
          <w:tcPr>
            <w:tcW w:w="599" w:type="dxa"/>
          </w:tcPr>
          <w:p w14:paraId="3A491686" w14:textId="77777777" w:rsidR="00366214" w:rsidRPr="008308C0" w:rsidRDefault="00366214" w:rsidP="00366214">
            <w:pPr>
              <w:jc w:val="both"/>
              <w:rPr>
                <w:rFonts w:ascii="Arial" w:hAnsi="Arial" w:cs="Arial"/>
                <w:kern w:val="2"/>
                <w:sz w:val="16"/>
                <w:szCs w:val="16"/>
              </w:rPr>
            </w:pPr>
          </w:p>
          <w:p w14:paraId="5CA6287F" w14:textId="20F1EE65" w:rsidR="00366214" w:rsidRPr="008308C0" w:rsidRDefault="00366214" w:rsidP="00366214">
            <w:pPr>
              <w:jc w:val="both"/>
              <w:rPr>
                <w:rFonts w:ascii="Arial" w:hAnsi="Arial" w:cs="Arial"/>
                <w:kern w:val="2"/>
                <w:sz w:val="16"/>
                <w:szCs w:val="16"/>
              </w:rPr>
            </w:pPr>
            <w:r w:rsidRPr="008308C0">
              <w:rPr>
                <w:rFonts w:ascii="Arial" w:hAnsi="Arial" w:cs="Arial"/>
                <w:kern w:val="2"/>
                <w:sz w:val="16"/>
                <w:szCs w:val="16"/>
              </w:rPr>
              <w:t>01</w:t>
            </w:r>
          </w:p>
        </w:tc>
        <w:tc>
          <w:tcPr>
            <w:tcW w:w="1106" w:type="dxa"/>
          </w:tcPr>
          <w:p w14:paraId="7C5358C0" w14:textId="77777777" w:rsidR="00366214" w:rsidRPr="008308C0" w:rsidRDefault="00366214" w:rsidP="00366214">
            <w:pPr>
              <w:jc w:val="both"/>
              <w:rPr>
                <w:rFonts w:ascii="Arial" w:hAnsi="Arial" w:cs="Arial"/>
                <w:kern w:val="2"/>
                <w:sz w:val="16"/>
                <w:szCs w:val="16"/>
                <w:highlight w:val="yellow"/>
              </w:rPr>
            </w:pPr>
          </w:p>
          <w:p w14:paraId="6D6C7AD5" w14:textId="2480C991" w:rsidR="00366214" w:rsidRPr="008308C0" w:rsidRDefault="00366214" w:rsidP="00366214">
            <w:pPr>
              <w:jc w:val="both"/>
              <w:rPr>
                <w:rFonts w:ascii="Arial" w:hAnsi="Arial" w:cs="Arial"/>
                <w:kern w:val="2"/>
                <w:sz w:val="16"/>
                <w:szCs w:val="16"/>
                <w:highlight w:val="yellow"/>
              </w:rPr>
            </w:pPr>
            <w:r w:rsidRPr="008308C0">
              <w:rPr>
                <w:rFonts w:ascii="Arial" w:hAnsi="Arial" w:cs="Arial"/>
                <w:kern w:val="2"/>
                <w:sz w:val="16"/>
                <w:szCs w:val="16"/>
              </w:rPr>
              <w:t>008.052.172</w:t>
            </w:r>
          </w:p>
        </w:tc>
        <w:tc>
          <w:tcPr>
            <w:tcW w:w="5229" w:type="dxa"/>
          </w:tcPr>
          <w:p w14:paraId="75B13064" w14:textId="5BF6EC2D" w:rsidR="00366214" w:rsidRPr="008308C0" w:rsidRDefault="00366214" w:rsidP="00366214">
            <w:pPr>
              <w:jc w:val="both"/>
              <w:rPr>
                <w:rFonts w:ascii="Arial" w:hAnsi="Arial" w:cs="Arial"/>
                <w:kern w:val="2"/>
                <w:sz w:val="16"/>
                <w:szCs w:val="16"/>
              </w:rPr>
            </w:pPr>
            <w:r w:rsidRPr="008308C0">
              <w:rPr>
                <w:rFonts w:ascii="Arial" w:hAnsi="Arial" w:cs="Arial"/>
                <w:kern w:val="2"/>
                <w:sz w:val="16"/>
                <w:szCs w:val="16"/>
              </w:rPr>
              <w:t>SERVICO DE LOCACAO DE TRATOR DE ESTEIRA DE FERRO COM LÂMINA FRONTAL, PESO 9.8 TONELADAS, COM CABINE ABERTA, 86 CV DE POTENCIA</w:t>
            </w:r>
            <w:r w:rsidRPr="008308C0">
              <w:rPr>
                <w:rFonts w:ascii="Arial" w:hAnsi="Arial" w:cs="Arial"/>
                <w:sz w:val="16"/>
                <w:szCs w:val="16"/>
                <w:shd w:val="clear" w:color="auto" w:fill="FFFFFF"/>
              </w:rPr>
              <w:t>.</w:t>
            </w:r>
            <w:r>
              <w:rPr>
                <w:rFonts w:ascii="Arial" w:hAnsi="Arial" w:cs="Arial"/>
                <w:sz w:val="16"/>
                <w:szCs w:val="16"/>
                <w:shd w:val="clear" w:color="auto" w:fill="FFFFFF"/>
              </w:rPr>
              <w:t xml:space="preserve"> </w:t>
            </w:r>
            <w:r w:rsidRPr="00366214">
              <w:rPr>
                <w:rFonts w:ascii="Arial" w:hAnsi="Arial" w:cs="Arial"/>
                <w:b/>
                <w:bCs/>
                <w:sz w:val="16"/>
                <w:szCs w:val="16"/>
                <w:shd w:val="clear" w:color="auto" w:fill="FFFFFF"/>
              </w:rPr>
              <w:t>EXCLUSIVO ME/EPP</w:t>
            </w:r>
          </w:p>
        </w:tc>
        <w:tc>
          <w:tcPr>
            <w:tcW w:w="1288" w:type="dxa"/>
            <w:vAlign w:val="center"/>
          </w:tcPr>
          <w:p w14:paraId="4CDAB23F" w14:textId="77777777" w:rsidR="00366214" w:rsidRPr="008308C0" w:rsidRDefault="00366214" w:rsidP="00366214">
            <w:pPr>
              <w:jc w:val="center"/>
              <w:rPr>
                <w:rFonts w:ascii="Arial" w:hAnsi="Arial" w:cs="Arial"/>
                <w:sz w:val="16"/>
                <w:szCs w:val="16"/>
              </w:rPr>
            </w:pPr>
          </w:p>
          <w:p w14:paraId="299A65A4" w14:textId="2FF8B704" w:rsidR="00366214" w:rsidRPr="008308C0" w:rsidRDefault="00366214" w:rsidP="00366214">
            <w:pPr>
              <w:jc w:val="center"/>
              <w:rPr>
                <w:rFonts w:ascii="Arial" w:hAnsi="Arial" w:cs="Arial"/>
                <w:sz w:val="16"/>
                <w:szCs w:val="16"/>
              </w:rPr>
            </w:pPr>
            <w:r>
              <w:rPr>
                <w:rFonts w:ascii="Arial" w:hAnsi="Arial" w:cs="Arial"/>
                <w:sz w:val="16"/>
                <w:szCs w:val="16"/>
              </w:rPr>
              <w:t>125</w:t>
            </w:r>
          </w:p>
        </w:tc>
        <w:tc>
          <w:tcPr>
            <w:tcW w:w="844" w:type="dxa"/>
          </w:tcPr>
          <w:p w14:paraId="5C5D553E" w14:textId="77777777" w:rsidR="00366214" w:rsidRPr="008308C0" w:rsidRDefault="00366214" w:rsidP="00366214">
            <w:pPr>
              <w:jc w:val="center"/>
              <w:rPr>
                <w:rFonts w:ascii="Arial" w:hAnsi="Arial" w:cs="Arial"/>
                <w:sz w:val="16"/>
                <w:szCs w:val="16"/>
              </w:rPr>
            </w:pPr>
          </w:p>
          <w:p w14:paraId="2339FB0E" w14:textId="044CCA3D" w:rsidR="00366214" w:rsidRPr="008308C0" w:rsidRDefault="00366214" w:rsidP="00366214">
            <w:pPr>
              <w:jc w:val="center"/>
              <w:rPr>
                <w:rFonts w:ascii="Arial" w:hAnsi="Arial" w:cs="Arial"/>
                <w:sz w:val="16"/>
                <w:szCs w:val="16"/>
              </w:rPr>
            </w:pPr>
            <w:r>
              <w:rPr>
                <w:rFonts w:ascii="Arial" w:hAnsi="Arial" w:cs="Arial"/>
                <w:sz w:val="16"/>
                <w:szCs w:val="16"/>
              </w:rPr>
              <w:t>HORA</w:t>
            </w:r>
          </w:p>
        </w:tc>
      </w:tr>
    </w:tbl>
    <w:p w14:paraId="5D1E3CB5" w14:textId="77777777" w:rsidR="0041232D" w:rsidRDefault="0041232D" w:rsidP="0041232D">
      <w:pPr>
        <w:pStyle w:val="Ttulo2"/>
        <w:rPr>
          <w:rFonts w:ascii="Arial" w:hAnsi="Arial" w:cs="Arial"/>
          <w:b/>
          <w:bCs/>
          <w:sz w:val="20"/>
          <w:szCs w:val="20"/>
        </w:rPr>
      </w:pPr>
      <w:bookmarkStart w:id="0" w:name="_Hlk220582466"/>
    </w:p>
    <w:p w14:paraId="3B7543BE" w14:textId="20F70C61" w:rsidR="0041232D" w:rsidRPr="0041232D" w:rsidRDefault="00366214" w:rsidP="0041232D">
      <w:pPr>
        <w:pStyle w:val="Ttulo2"/>
        <w:rPr>
          <w:rFonts w:ascii="Arial" w:eastAsia="Times New Roman" w:hAnsi="Arial" w:cs="Arial"/>
          <w:sz w:val="20"/>
          <w:szCs w:val="20"/>
        </w:rPr>
      </w:pPr>
      <w:r w:rsidRPr="0041232D">
        <w:rPr>
          <w:rFonts w:ascii="Arial" w:hAnsi="Arial" w:cs="Arial"/>
          <w:color w:val="auto"/>
          <w:sz w:val="20"/>
          <w:szCs w:val="20"/>
        </w:rPr>
        <w:t xml:space="preserve">1.3.1. </w:t>
      </w:r>
      <w:r w:rsidR="0041232D" w:rsidRPr="0041232D">
        <w:rPr>
          <w:rFonts w:ascii="Arial" w:hAnsi="Arial" w:cs="Arial"/>
          <w:color w:val="auto"/>
          <w:sz w:val="20"/>
          <w:szCs w:val="20"/>
        </w:rPr>
        <w:t>Justificativa para aplicação de cota reservada</w:t>
      </w:r>
    </w:p>
    <w:p w14:paraId="58CBA1A1" w14:textId="5326112D" w:rsidR="0041232D" w:rsidRPr="0041232D" w:rsidRDefault="0041232D" w:rsidP="0041232D">
      <w:pPr>
        <w:pStyle w:val="NormalWeb"/>
        <w:jc w:val="both"/>
        <w:rPr>
          <w:rFonts w:ascii="Arial" w:hAnsi="Arial" w:cs="Arial"/>
          <w:sz w:val="20"/>
          <w:szCs w:val="20"/>
        </w:rPr>
      </w:pPr>
      <w:r>
        <w:rPr>
          <w:rFonts w:ascii="Arial" w:hAnsi="Arial" w:cs="Arial"/>
          <w:sz w:val="20"/>
          <w:szCs w:val="20"/>
        </w:rPr>
        <w:t xml:space="preserve">1.3.1. </w:t>
      </w:r>
      <w:r w:rsidRPr="0041232D">
        <w:rPr>
          <w:rFonts w:ascii="Arial" w:hAnsi="Arial" w:cs="Arial"/>
          <w:sz w:val="20"/>
          <w:szCs w:val="20"/>
        </w:rPr>
        <w:t xml:space="preserve">A aplicação de </w:t>
      </w:r>
      <w:r w:rsidRPr="0041232D">
        <w:rPr>
          <w:rStyle w:val="Forte"/>
          <w:rFonts w:ascii="Arial" w:hAnsi="Arial" w:cs="Arial"/>
          <w:b w:val="0"/>
          <w:bCs w:val="0"/>
          <w:sz w:val="20"/>
          <w:szCs w:val="20"/>
        </w:rPr>
        <w:t>cota reservada de 25% (vinte e cinco por cento)</w:t>
      </w:r>
      <w:r w:rsidRPr="0041232D">
        <w:rPr>
          <w:rFonts w:ascii="Arial" w:hAnsi="Arial" w:cs="Arial"/>
          <w:sz w:val="20"/>
          <w:szCs w:val="20"/>
        </w:rPr>
        <w:t xml:space="preserve"> no presente procedimento licitatório, realizado na modalidade </w:t>
      </w:r>
      <w:r w:rsidRPr="0041232D">
        <w:rPr>
          <w:rStyle w:val="Forte"/>
          <w:rFonts w:ascii="Arial" w:hAnsi="Arial" w:cs="Arial"/>
          <w:b w:val="0"/>
          <w:bCs w:val="0"/>
          <w:sz w:val="20"/>
          <w:szCs w:val="20"/>
        </w:rPr>
        <w:t>Pregão</w:t>
      </w:r>
      <w:r w:rsidRPr="0041232D">
        <w:rPr>
          <w:rFonts w:ascii="Arial" w:hAnsi="Arial" w:cs="Arial"/>
          <w:sz w:val="20"/>
          <w:szCs w:val="20"/>
        </w:rPr>
        <w:t xml:space="preserve">, sob o </w:t>
      </w:r>
      <w:r w:rsidRPr="0041232D">
        <w:rPr>
          <w:rStyle w:val="Forte"/>
          <w:rFonts w:ascii="Arial" w:hAnsi="Arial" w:cs="Arial"/>
          <w:b w:val="0"/>
          <w:bCs w:val="0"/>
          <w:sz w:val="20"/>
          <w:szCs w:val="20"/>
        </w:rPr>
        <w:t>Sistema de Registro de Preços (SRP)</w:t>
      </w:r>
      <w:r w:rsidRPr="0041232D">
        <w:rPr>
          <w:rFonts w:ascii="Arial" w:hAnsi="Arial" w:cs="Arial"/>
          <w:sz w:val="20"/>
          <w:szCs w:val="20"/>
        </w:rPr>
        <w:t xml:space="preserve">, justifica-se como instrumento de promoção do desenvolvimento econômico local e regional e de incentivo à participação das </w:t>
      </w:r>
      <w:r w:rsidRPr="0041232D">
        <w:rPr>
          <w:rStyle w:val="Forte"/>
          <w:rFonts w:ascii="Arial" w:hAnsi="Arial" w:cs="Arial"/>
          <w:b w:val="0"/>
          <w:bCs w:val="0"/>
          <w:sz w:val="20"/>
          <w:szCs w:val="20"/>
        </w:rPr>
        <w:t>Microempresas (ME) e Empresas de Pequeno Porte (EPP)</w:t>
      </w:r>
      <w:r w:rsidRPr="0041232D">
        <w:rPr>
          <w:rFonts w:ascii="Arial" w:hAnsi="Arial" w:cs="Arial"/>
          <w:sz w:val="20"/>
          <w:szCs w:val="20"/>
        </w:rPr>
        <w:t xml:space="preserve"> nas contratações públicas.</w:t>
      </w:r>
    </w:p>
    <w:p w14:paraId="17048B1C" w14:textId="262A654C" w:rsidR="0041232D" w:rsidRPr="0041232D" w:rsidRDefault="0041232D" w:rsidP="0041232D">
      <w:pPr>
        <w:pStyle w:val="NormalWeb"/>
        <w:jc w:val="both"/>
        <w:rPr>
          <w:rFonts w:ascii="Arial" w:hAnsi="Arial" w:cs="Arial"/>
          <w:sz w:val="20"/>
          <w:szCs w:val="20"/>
        </w:rPr>
      </w:pPr>
      <w:r>
        <w:rPr>
          <w:rFonts w:ascii="Arial" w:hAnsi="Arial" w:cs="Arial"/>
          <w:sz w:val="20"/>
          <w:szCs w:val="20"/>
        </w:rPr>
        <w:t xml:space="preserve">1.3.2. </w:t>
      </w:r>
      <w:r w:rsidRPr="0041232D">
        <w:rPr>
          <w:rFonts w:ascii="Arial" w:hAnsi="Arial" w:cs="Arial"/>
          <w:sz w:val="20"/>
          <w:szCs w:val="20"/>
        </w:rPr>
        <w:t xml:space="preserve">Nos termos do </w:t>
      </w:r>
      <w:r w:rsidRPr="0041232D">
        <w:rPr>
          <w:rStyle w:val="Forte"/>
          <w:rFonts w:ascii="Arial" w:hAnsi="Arial" w:cs="Arial"/>
          <w:b w:val="0"/>
          <w:bCs w:val="0"/>
          <w:sz w:val="20"/>
          <w:szCs w:val="20"/>
        </w:rPr>
        <w:t>art. 48, inciso III, da Lei Complementar nº 123/2006</w:t>
      </w:r>
      <w:r w:rsidRPr="0041232D">
        <w:rPr>
          <w:rFonts w:ascii="Arial" w:hAnsi="Arial" w:cs="Arial"/>
          <w:sz w:val="20"/>
          <w:szCs w:val="20"/>
        </w:rPr>
        <w:t xml:space="preserve">, a Administração Pública poderá reservar até 25% do objeto licitado para contratação exclusiva de ME e EPP, quando se tratar de bens ou serviços de natureza divisível, desde que não haja prejuízo à execução do objeto. No presente caso, opta-se pela aplicação do </w:t>
      </w:r>
      <w:r w:rsidRPr="0041232D">
        <w:rPr>
          <w:rStyle w:val="Forte"/>
          <w:rFonts w:ascii="Arial" w:hAnsi="Arial" w:cs="Arial"/>
          <w:b w:val="0"/>
          <w:bCs w:val="0"/>
          <w:sz w:val="20"/>
          <w:szCs w:val="20"/>
        </w:rPr>
        <w:t>percentual máximo legal</w:t>
      </w:r>
      <w:r w:rsidRPr="0041232D">
        <w:rPr>
          <w:rFonts w:ascii="Arial" w:hAnsi="Arial" w:cs="Arial"/>
          <w:sz w:val="20"/>
          <w:szCs w:val="20"/>
        </w:rPr>
        <w:t xml:space="preserve">, qual seja, </w:t>
      </w:r>
      <w:r w:rsidRPr="0041232D">
        <w:rPr>
          <w:rStyle w:val="Forte"/>
          <w:rFonts w:ascii="Arial" w:hAnsi="Arial" w:cs="Arial"/>
          <w:b w:val="0"/>
          <w:bCs w:val="0"/>
          <w:sz w:val="20"/>
          <w:szCs w:val="20"/>
        </w:rPr>
        <w:t>25%</w:t>
      </w:r>
      <w:r w:rsidRPr="0041232D">
        <w:rPr>
          <w:rFonts w:ascii="Arial" w:hAnsi="Arial" w:cs="Arial"/>
          <w:sz w:val="20"/>
          <w:szCs w:val="20"/>
        </w:rPr>
        <w:t>, considerando a compatibilidade do objeto com a divisão quantitativa pretendida.</w:t>
      </w:r>
    </w:p>
    <w:p w14:paraId="2459810C" w14:textId="3F0F858C" w:rsidR="0041232D" w:rsidRPr="0041232D" w:rsidRDefault="0041232D" w:rsidP="0041232D">
      <w:pPr>
        <w:pStyle w:val="NormalWeb"/>
        <w:jc w:val="both"/>
        <w:rPr>
          <w:rFonts w:ascii="Arial" w:hAnsi="Arial" w:cs="Arial"/>
          <w:sz w:val="20"/>
          <w:szCs w:val="20"/>
        </w:rPr>
      </w:pPr>
      <w:r>
        <w:rPr>
          <w:rFonts w:ascii="Arial" w:hAnsi="Arial" w:cs="Arial"/>
          <w:sz w:val="20"/>
          <w:szCs w:val="20"/>
        </w:rPr>
        <w:t xml:space="preserve">1.3.3. </w:t>
      </w:r>
      <w:r w:rsidRPr="0041232D">
        <w:rPr>
          <w:rFonts w:ascii="Arial" w:hAnsi="Arial" w:cs="Arial"/>
          <w:sz w:val="20"/>
          <w:szCs w:val="20"/>
        </w:rPr>
        <w:t xml:space="preserve">O objeto a ser registrado em ata apresenta </w:t>
      </w:r>
      <w:r w:rsidRPr="0041232D">
        <w:rPr>
          <w:rStyle w:val="Forte"/>
          <w:rFonts w:ascii="Arial" w:hAnsi="Arial" w:cs="Arial"/>
          <w:b w:val="0"/>
          <w:bCs w:val="0"/>
          <w:sz w:val="20"/>
          <w:szCs w:val="20"/>
        </w:rPr>
        <w:t>natureza divisível</w:t>
      </w:r>
      <w:r w:rsidRPr="0041232D">
        <w:rPr>
          <w:rFonts w:ascii="Arial" w:hAnsi="Arial" w:cs="Arial"/>
          <w:sz w:val="20"/>
          <w:szCs w:val="20"/>
        </w:rPr>
        <w:t>, possibilitando sua divisão em itens ou quantitativos distintos, sem prejuízo à padronização, à qualidade, à economicidade e à eficiência da futura contratação, bem como sem impacto negativo na gestão da Ata de Registro de Preços ou nas contratações dela decorrentes.</w:t>
      </w:r>
    </w:p>
    <w:p w14:paraId="18B874F7" w14:textId="6F11EE0E" w:rsidR="0041232D" w:rsidRPr="0041232D" w:rsidRDefault="0041232D" w:rsidP="0041232D">
      <w:pPr>
        <w:pStyle w:val="NormalWeb"/>
        <w:jc w:val="both"/>
        <w:rPr>
          <w:rFonts w:ascii="Arial" w:hAnsi="Arial" w:cs="Arial"/>
          <w:sz w:val="20"/>
          <w:szCs w:val="20"/>
        </w:rPr>
      </w:pPr>
      <w:r>
        <w:rPr>
          <w:rFonts w:ascii="Arial" w:hAnsi="Arial" w:cs="Arial"/>
          <w:sz w:val="20"/>
          <w:szCs w:val="20"/>
        </w:rPr>
        <w:t xml:space="preserve">1.3.4. </w:t>
      </w:r>
      <w:r w:rsidRPr="0041232D">
        <w:rPr>
          <w:rFonts w:ascii="Arial" w:hAnsi="Arial" w:cs="Arial"/>
          <w:sz w:val="20"/>
          <w:szCs w:val="20"/>
        </w:rPr>
        <w:t xml:space="preserve">A adoção da cota reservada no âmbito do SRP não compromete a competitividade do certame, uma vez que </w:t>
      </w:r>
      <w:r w:rsidRPr="0041232D">
        <w:rPr>
          <w:rStyle w:val="Forte"/>
          <w:rFonts w:ascii="Arial" w:hAnsi="Arial" w:cs="Arial"/>
          <w:b w:val="0"/>
          <w:bCs w:val="0"/>
          <w:sz w:val="20"/>
          <w:szCs w:val="20"/>
        </w:rPr>
        <w:t>75% do quantitativo permanecerá destinado à ampla concorrência</w:t>
      </w:r>
      <w:r w:rsidRPr="0041232D">
        <w:rPr>
          <w:rFonts w:ascii="Arial" w:hAnsi="Arial" w:cs="Arial"/>
          <w:sz w:val="20"/>
          <w:szCs w:val="20"/>
        </w:rPr>
        <w:t>, assegurando a seleção da proposta mais vantajosa para a Administração, em observância aos princípios da isonomia, da competitividade, da eficiência e do interesse público.</w:t>
      </w:r>
    </w:p>
    <w:p w14:paraId="776BE5C5" w14:textId="17308E07" w:rsidR="0041232D" w:rsidRPr="0041232D" w:rsidRDefault="0041232D" w:rsidP="0041232D">
      <w:pPr>
        <w:pStyle w:val="NormalWeb"/>
        <w:jc w:val="both"/>
        <w:rPr>
          <w:rFonts w:ascii="Arial" w:hAnsi="Arial" w:cs="Arial"/>
          <w:sz w:val="20"/>
          <w:szCs w:val="20"/>
        </w:rPr>
      </w:pPr>
      <w:r>
        <w:rPr>
          <w:rFonts w:ascii="Arial" w:hAnsi="Arial" w:cs="Arial"/>
          <w:sz w:val="20"/>
          <w:szCs w:val="20"/>
        </w:rPr>
        <w:t xml:space="preserve">1.3.5. </w:t>
      </w:r>
      <w:r w:rsidRPr="0041232D">
        <w:rPr>
          <w:rFonts w:ascii="Arial" w:hAnsi="Arial" w:cs="Arial"/>
          <w:sz w:val="20"/>
          <w:szCs w:val="20"/>
        </w:rPr>
        <w:t xml:space="preserve">Ressalta-se, ainda, que a medida está alinhada aos </w:t>
      </w:r>
      <w:proofErr w:type="spellStart"/>
      <w:r w:rsidRPr="0041232D">
        <w:rPr>
          <w:rStyle w:val="Forte"/>
          <w:rFonts w:ascii="Arial" w:hAnsi="Arial" w:cs="Arial"/>
          <w:b w:val="0"/>
          <w:bCs w:val="0"/>
          <w:sz w:val="20"/>
          <w:szCs w:val="20"/>
        </w:rPr>
        <w:t>arts</w:t>
      </w:r>
      <w:proofErr w:type="spellEnd"/>
      <w:r w:rsidRPr="0041232D">
        <w:rPr>
          <w:rStyle w:val="Forte"/>
          <w:rFonts w:ascii="Arial" w:hAnsi="Arial" w:cs="Arial"/>
          <w:b w:val="0"/>
          <w:bCs w:val="0"/>
          <w:sz w:val="20"/>
          <w:szCs w:val="20"/>
        </w:rPr>
        <w:t>. 170, inciso IX, e 179 da Constituição Federal</w:t>
      </w:r>
      <w:r w:rsidRPr="0041232D">
        <w:rPr>
          <w:rFonts w:ascii="Arial" w:hAnsi="Arial" w:cs="Arial"/>
          <w:sz w:val="20"/>
          <w:szCs w:val="20"/>
        </w:rPr>
        <w:t xml:space="preserve">, bem como aos princípios e diretrizes das contratações públicas previstos na </w:t>
      </w:r>
      <w:r w:rsidRPr="0041232D">
        <w:rPr>
          <w:rStyle w:val="Forte"/>
          <w:rFonts w:ascii="Arial" w:hAnsi="Arial" w:cs="Arial"/>
          <w:b w:val="0"/>
          <w:bCs w:val="0"/>
          <w:sz w:val="20"/>
          <w:szCs w:val="20"/>
        </w:rPr>
        <w:t>Lei nº 14.133/2021</w:t>
      </w:r>
      <w:r w:rsidRPr="0041232D">
        <w:rPr>
          <w:rFonts w:ascii="Arial" w:hAnsi="Arial" w:cs="Arial"/>
          <w:sz w:val="20"/>
          <w:szCs w:val="20"/>
        </w:rPr>
        <w:t>, em especial os princípios do desenvolvimento nacional sustentável, da eficiência e da economicidade.</w:t>
      </w:r>
    </w:p>
    <w:p w14:paraId="3C8151B2" w14:textId="2ACF5E4E" w:rsidR="00A84742" w:rsidRPr="00253BFE" w:rsidRDefault="00A55BAC" w:rsidP="008C229D">
      <w:pPr>
        <w:spacing w:before="120" w:line="360" w:lineRule="auto"/>
        <w:jc w:val="both"/>
        <w:rPr>
          <w:rFonts w:ascii="Arial" w:hAnsi="Arial" w:cs="Arial"/>
          <w:b/>
          <w:bCs/>
          <w:sz w:val="20"/>
          <w:szCs w:val="20"/>
        </w:rPr>
      </w:pPr>
      <w:r w:rsidRPr="00253BFE">
        <w:rPr>
          <w:rFonts w:ascii="Arial" w:hAnsi="Arial" w:cs="Arial"/>
          <w:b/>
          <w:bCs/>
          <w:sz w:val="20"/>
          <w:szCs w:val="20"/>
        </w:rPr>
        <w:t>2.</w:t>
      </w:r>
      <w:r w:rsidRPr="00253BFE">
        <w:rPr>
          <w:rFonts w:ascii="Arial" w:hAnsi="Arial" w:cs="Arial"/>
          <w:sz w:val="20"/>
          <w:szCs w:val="20"/>
        </w:rPr>
        <w:t xml:space="preserve"> </w:t>
      </w:r>
      <w:r w:rsidRPr="00253BFE">
        <w:rPr>
          <w:rFonts w:ascii="Arial" w:hAnsi="Arial" w:cs="Arial"/>
          <w:b/>
          <w:bCs/>
          <w:sz w:val="20"/>
          <w:szCs w:val="20"/>
        </w:rPr>
        <w:t>FUNDAMENTAÇÃO E DESCRIÇÃO DA NECESSIDADE DA CONTRATAÇÃO</w:t>
      </w:r>
    </w:p>
    <w:bookmarkEnd w:id="0"/>
    <w:p w14:paraId="054D1926" w14:textId="6A4B5D7C" w:rsidR="001C7F44" w:rsidRPr="00253BFE" w:rsidRDefault="001C7F44" w:rsidP="008C229D">
      <w:pPr>
        <w:jc w:val="both"/>
        <w:rPr>
          <w:rFonts w:ascii="Arial" w:hAnsi="Arial" w:cs="Arial"/>
          <w:sz w:val="20"/>
          <w:szCs w:val="20"/>
        </w:rPr>
      </w:pPr>
      <w:r w:rsidRPr="00253BFE">
        <w:rPr>
          <w:rFonts w:ascii="Arial" w:hAnsi="Arial" w:cs="Arial"/>
          <w:sz w:val="20"/>
          <w:szCs w:val="20"/>
        </w:rPr>
        <w:lastRenderedPageBreak/>
        <w:t>2.1. A contratação decorre da necessidade de manutenção contínua das condições ambientais, sanitárias e operacionais do lixão municipal, garantindo a adequada gestão dos resíduos sólidos e a proteção da saúde pública.</w:t>
      </w:r>
    </w:p>
    <w:p w14:paraId="69CFF629" w14:textId="684E3E7A" w:rsidR="001C7F44" w:rsidRPr="00253BFE" w:rsidRDefault="001C7F44" w:rsidP="004D06A5">
      <w:pPr>
        <w:jc w:val="both"/>
        <w:rPr>
          <w:rFonts w:ascii="Arial" w:hAnsi="Arial" w:cs="Arial"/>
          <w:sz w:val="20"/>
          <w:szCs w:val="20"/>
        </w:rPr>
      </w:pPr>
      <w:r w:rsidRPr="00253BFE">
        <w:rPr>
          <w:rFonts w:ascii="Arial" w:hAnsi="Arial" w:cs="Arial"/>
          <w:sz w:val="20"/>
          <w:szCs w:val="20"/>
        </w:rPr>
        <w:t>2.2. O Município não dispõe de equipamento próprio disponível em condições adequadas para execução permanente dos serviços, tornando necessária a locação de trator para atendimento imediato da demanda.</w:t>
      </w:r>
    </w:p>
    <w:p w14:paraId="6A236978" w14:textId="77777777" w:rsidR="001C7F44" w:rsidRPr="00253BFE" w:rsidRDefault="001C7F44" w:rsidP="004D06A5">
      <w:pPr>
        <w:jc w:val="both"/>
        <w:rPr>
          <w:rFonts w:ascii="Arial" w:hAnsi="Arial" w:cs="Arial"/>
          <w:sz w:val="20"/>
          <w:szCs w:val="20"/>
        </w:rPr>
      </w:pPr>
      <w:r w:rsidRPr="00253BFE">
        <w:rPr>
          <w:rFonts w:ascii="Arial" w:hAnsi="Arial" w:cs="Arial"/>
          <w:sz w:val="20"/>
          <w:szCs w:val="20"/>
        </w:rPr>
        <w:t>2.3. A solução por locação mostra-se mais eficiente no curto prazo, pois evita investimento elevado em aquisição, transfere à contratada os custos de manutenção e assegura disponibilidade contínua do equipamento.</w:t>
      </w:r>
    </w:p>
    <w:p w14:paraId="449B7CED" w14:textId="6955609D" w:rsidR="00494CEE" w:rsidRPr="00253BFE" w:rsidRDefault="00996D67" w:rsidP="004D06A5">
      <w:pPr>
        <w:pStyle w:val="NormalWeb"/>
        <w:jc w:val="both"/>
        <w:rPr>
          <w:rFonts w:ascii="Arial" w:hAnsi="Arial" w:cs="Arial"/>
          <w:sz w:val="20"/>
          <w:szCs w:val="20"/>
        </w:rPr>
      </w:pPr>
      <w:r w:rsidRPr="00253BFE">
        <w:rPr>
          <w:rFonts w:ascii="Arial" w:hAnsi="Arial" w:cs="Arial"/>
          <w:sz w:val="20"/>
          <w:szCs w:val="20"/>
        </w:rPr>
        <w:t>2.4.</w:t>
      </w:r>
      <w:r w:rsidR="008C229D" w:rsidRPr="00253BFE">
        <w:rPr>
          <w:rFonts w:ascii="Arial" w:hAnsi="Arial" w:cs="Arial"/>
          <w:sz w:val="20"/>
          <w:szCs w:val="20"/>
        </w:rPr>
        <w:t xml:space="preserve"> </w:t>
      </w:r>
      <w:r w:rsidR="00494CEE" w:rsidRPr="00253BFE">
        <w:rPr>
          <w:rFonts w:ascii="Arial" w:hAnsi="Arial" w:cs="Arial"/>
          <w:sz w:val="20"/>
          <w:szCs w:val="20"/>
        </w:rPr>
        <w:t xml:space="preserve">Dessa forma, resta evidenciada a necessidade da contratação, como medida indispensável para assegurar a continuidade, a eficiência e a qualidade dos serviços </w:t>
      </w:r>
      <w:r w:rsidR="001C7F44" w:rsidRPr="00253BFE">
        <w:rPr>
          <w:rFonts w:ascii="Arial" w:hAnsi="Arial" w:cs="Arial"/>
          <w:sz w:val="20"/>
          <w:szCs w:val="20"/>
        </w:rPr>
        <w:t xml:space="preserve">essenciais de limpeza urbana </w:t>
      </w:r>
      <w:r w:rsidR="00494CEE" w:rsidRPr="00253BFE">
        <w:rPr>
          <w:rFonts w:ascii="Arial" w:hAnsi="Arial" w:cs="Arial"/>
          <w:sz w:val="20"/>
          <w:szCs w:val="20"/>
        </w:rPr>
        <w:t>do Município de Paineiras/MG, atendendo ao interesse público e às orientações do Tribunal de Contas do Estado de Minas Gerais – TCE/MG.</w:t>
      </w:r>
    </w:p>
    <w:p w14:paraId="3E3FBA2D" w14:textId="325AF385" w:rsidR="00A55BAC" w:rsidRDefault="00A55BAC" w:rsidP="008C229D">
      <w:pPr>
        <w:spacing w:line="360" w:lineRule="auto"/>
        <w:jc w:val="both"/>
        <w:rPr>
          <w:rFonts w:ascii="Arial" w:hAnsi="Arial" w:cs="Arial"/>
          <w:b/>
          <w:bCs/>
          <w:sz w:val="20"/>
          <w:szCs w:val="20"/>
        </w:rPr>
      </w:pPr>
      <w:bookmarkStart w:id="1" w:name="_Hlk220582668"/>
      <w:r w:rsidRPr="00253BFE">
        <w:rPr>
          <w:rFonts w:ascii="Arial" w:hAnsi="Arial" w:cs="Arial"/>
          <w:b/>
          <w:bCs/>
          <w:sz w:val="20"/>
          <w:szCs w:val="20"/>
        </w:rPr>
        <w:t>3. DESCRIÇÃO DA SOLUÇÃO COMO UM TODO</w:t>
      </w:r>
    </w:p>
    <w:p w14:paraId="1D7242BD" w14:textId="78AE8AA5" w:rsidR="008308C0" w:rsidRPr="008308C0" w:rsidRDefault="008308C0" w:rsidP="008308C0">
      <w:pPr>
        <w:pStyle w:val="NormalWeb"/>
        <w:jc w:val="both"/>
        <w:rPr>
          <w:rFonts w:ascii="Arial" w:hAnsi="Arial" w:cs="Arial"/>
          <w:sz w:val="20"/>
          <w:szCs w:val="20"/>
        </w:rPr>
      </w:pPr>
      <w:r w:rsidRPr="008308C0">
        <w:rPr>
          <w:rFonts w:ascii="Arial" w:hAnsi="Arial" w:cs="Arial"/>
          <w:sz w:val="20"/>
          <w:szCs w:val="20"/>
        </w:rPr>
        <w:t xml:space="preserve">3.1. A solução consiste na </w:t>
      </w:r>
      <w:r w:rsidRPr="008308C0">
        <w:rPr>
          <w:rStyle w:val="Forte"/>
          <w:rFonts w:ascii="Arial" w:hAnsi="Arial" w:cs="Arial"/>
          <w:b w:val="0"/>
          <w:bCs w:val="0"/>
          <w:sz w:val="20"/>
          <w:szCs w:val="20"/>
        </w:rPr>
        <w:t>locação de trator de esteira</w:t>
      </w:r>
      <w:r w:rsidRPr="008308C0">
        <w:rPr>
          <w:rFonts w:ascii="Arial" w:hAnsi="Arial" w:cs="Arial"/>
          <w:sz w:val="20"/>
          <w:szCs w:val="20"/>
        </w:rPr>
        <w:t>, com fornecimento de combustível, destinado a atender às demandas operacionais da Secretaria Municipal de Meio Ambiente do Município de Paineiras/MG, para execução de serviços de limpeza, manejo, compactação e organização de resíduos sólidos na área do lixão municipal.</w:t>
      </w:r>
    </w:p>
    <w:p w14:paraId="437700E3" w14:textId="009EAD49" w:rsidR="008308C0" w:rsidRPr="008308C0" w:rsidRDefault="008308C0" w:rsidP="008308C0">
      <w:pPr>
        <w:pStyle w:val="NormalWeb"/>
        <w:jc w:val="both"/>
        <w:rPr>
          <w:rFonts w:ascii="Arial" w:hAnsi="Arial" w:cs="Arial"/>
          <w:sz w:val="20"/>
          <w:szCs w:val="20"/>
        </w:rPr>
      </w:pPr>
      <w:r w:rsidRPr="008308C0">
        <w:rPr>
          <w:rFonts w:ascii="Arial" w:hAnsi="Arial" w:cs="Arial"/>
          <w:sz w:val="20"/>
          <w:szCs w:val="20"/>
        </w:rPr>
        <w:t xml:space="preserve">3.2. O equipamento deverá estar </w:t>
      </w:r>
      <w:r w:rsidRPr="008308C0">
        <w:rPr>
          <w:rStyle w:val="Forte"/>
          <w:rFonts w:ascii="Arial" w:hAnsi="Arial" w:cs="Arial"/>
          <w:b w:val="0"/>
          <w:bCs w:val="0"/>
          <w:sz w:val="20"/>
          <w:szCs w:val="20"/>
        </w:rPr>
        <w:t>em bom estado de conservação e funcionamento</w:t>
      </w:r>
      <w:r w:rsidRPr="008308C0">
        <w:rPr>
          <w:rFonts w:ascii="Arial" w:hAnsi="Arial" w:cs="Arial"/>
          <w:sz w:val="20"/>
          <w:szCs w:val="20"/>
        </w:rPr>
        <w:t xml:space="preserve">, atendendo às normas técnicas, ambientais e de segurança vigentes, sendo a </w:t>
      </w:r>
      <w:r w:rsidRPr="008308C0">
        <w:rPr>
          <w:rStyle w:val="Forte"/>
          <w:rFonts w:ascii="Arial" w:hAnsi="Arial" w:cs="Arial"/>
          <w:b w:val="0"/>
          <w:bCs w:val="0"/>
          <w:sz w:val="20"/>
          <w:szCs w:val="20"/>
        </w:rPr>
        <w:t>manutenção preventiva e corretiva de responsabilidade da contratada</w:t>
      </w:r>
      <w:r w:rsidRPr="008308C0">
        <w:rPr>
          <w:rFonts w:ascii="Arial" w:hAnsi="Arial" w:cs="Arial"/>
          <w:sz w:val="20"/>
          <w:szCs w:val="20"/>
        </w:rPr>
        <w:t>, durante todo o período de locação.</w:t>
      </w:r>
    </w:p>
    <w:p w14:paraId="4769CF18" w14:textId="4676A756" w:rsidR="008308C0" w:rsidRPr="008308C0" w:rsidRDefault="008308C0" w:rsidP="008308C0">
      <w:pPr>
        <w:pStyle w:val="NormalWeb"/>
        <w:jc w:val="both"/>
        <w:rPr>
          <w:rFonts w:ascii="Arial" w:hAnsi="Arial" w:cs="Arial"/>
          <w:sz w:val="20"/>
          <w:szCs w:val="20"/>
        </w:rPr>
      </w:pPr>
      <w:r w:rsidRPr="008308C0">
        <w:rPr>
          <w:rFonts w:ascii="Arial" w:hAnsi="Arial" w:cs="Arial"/>
          <w:sz w:val="20"/>
          <w:szCs w:val="20"/>
        </w:rPr>
        <w:t>3.3. A contratação por locação possibilita maior eficiência operacional, evita investimento elevado em aquisição de equipamento próprio e assegura a continuidade dos serviços essenciais, em observância aos princípios da eficiência, economicidade e interesse público.</w:t>
      </w:r>
    </w:p>
    <w:p w14:paraId="663CFD9F" w14:textId="413AA243" w:rsidR="008308C0" w:rsidRPr="00253BFE" w:rsidRDefault="008308C0" w:rsidP="008C229D">
      <w:pPr>
        <w:spacing w:line="360" w:lineRule="auto"/>
        <w:jc w:val="both"/>
        <w:rPr>
          <w:rFonts w:ascii="Arial" w:hAnsi="Arial" w:cs="Arial"/>
          <w:b/>
          <w:bCs/>
          <w:sz w:val="20"/>
          <w:szCs w:val="20"/>
        </w:rPr>
      </w:pPr>
    </w:p>
    <w:bookmarkEnd w:id="1"/>
    <w:p w14:paraId="0AF8124E" w14:textId="51B3EC7C" w:rsidR="00A55BAC" w:rsidRPr="00253BFE" w:rsidRDefault="008308C0" w:rsidP="004D06A5">
      <w:pPr>
        <w:jc w:val="both"/>
        <w:rPr>
          <w:rFonts w:ascii="Arial" w:hAnsi="Arial" w:cs="Arial"/>
          <w:b/>
          <w:sz w:val="20"/>
          <w:szCs w:val="20"/>
        </w:rPr>
      </w:pPr>
      <w:r>
        <w:rPr>
          <w:rFonts w:ascii="Arial" w:hAnsi="Arial" w:cs="Arial"/>
          <w:b/>
          <w:sz w:val="20"/>
          <w:szCs w:val="20"/>
        </w:rPr>
        <w:t>4</w:t>
      </w:r>
      <w:r w:rsidR="00A55BAC" w:rsidRPr="00253BFE">
        <w:rPr>
          <w:rFonts w:ascii="Arial" w:hAnsi="Arial" w:cs="Arial"/>
          <w:b/>
          <w:sz w:val="20"/>
          <w:szCs w:val="20"/>
        </w:rPr>
        <w:t>. HÁ PRAZO DA GARANTIA CONTRATUAL? QUAL?</w:t>
      </w:r>
    </w:p>
    <w:p w14:paraId="23837502" w14:textId="6AE052F5" w:rsidR="008308C0" w:rsidRPr="008308C0" w:rsidRDefault="008308C0" w:rsidP="004D06A5">
      <w:pPr>
        <w:jc w:val="both"/>
        <w:rPr>
          <w:rFonts w:ascii="Arial" w:hAnsi="Arial" w:cs="Arial"/>
          <w:sz w:val="20"/>
          <w:szCs w:val="20"/>
        </w:rPr>
      </w:pPr>
      <w:r>
        <w:rPr>
          <w:rFonts w:ascii="Arial" w:hAnsi="Arial" w:cs="Arial"/>
          <w:sz w:val="20"/>
          <w:szCs w:val="20"/>
        </w:rPr>
        <w:t xml:space="preserve">4.1. </w:t>
      </w:r>
      <w:r w:rsidRPr="008308C0">
        <w:rPr>
          <w:rFonts w:ascii="Arial" w:hAnsi="Arial" w:cs="Arial"/>
          <w:sz w:val="20"/>
          <w:szCs w:val="20"/>
        </w:rPr>
        <w:t>Não há exigência de garantia contratual, considerando tratar-se de locação de equipamento, cuja adequada execução será assegurada por fiscalização contínua e pelas obrigações contratuais da contratada.</w:t>
      </w:r>
    </w:p>
    <w:p w14:paraId="177D9AFD" w14:textId="541521FB" w:rsidR="00A55BAC" w:rsidRPr="00253BFE" w:rsidRDefault="00BE35C3" w:rsidP="004D06A5">
      <w:pPr>
        <w:jc w:val="both"/>
        <w:rPr>
          <w:rFonts w:ascii="Arial" w:hAnsi="Arial" w:cs="Arial"/>
          <w:b/>
          <w:sz w:val="20"/>
          <w:szCs w:val="20"/>
        </w:rPr>
      </w:pPr>
      <w:r>
        <w:rPr>
          <w:rFonts w:ascii="Arial" w:hAnsi="Arial" w:cs="Arial"/>
          <w:b/>
          <w:sz w:val="20"/>
          <w:szCs w:val="20"/>
        </w:rPr>
        <w:t>5.</w:t>
      </w:r>
      <w:r w:rsidR="00A55BAC" w:rsidRPr="00253BFE">
        <w:rPr>
          <w:rFonts w:ascii="Arial" w:hAnsi="Arial" w:cs="Arial"/>
          <w:b/>
          <w:sz w:val="20"/>
          <w:szCs w:val="20"/>
        </w:rPr>
        <w:t xml:space="preserve"> HÁ NECESSIDADE DE ASSISTÊNCIA TÉCNICA?</w:t>
      </w:r>
    </w:p>
    <w:p w14:paraId="1FEAE08A" w14:textId="74BA8E94" w:rsidR="00BE35C3" w:rsidRPr="00BE35C3" w:rsidRDefault="00BE35C3" w:rsidP="00BE35C3">
      <w:pPr>
        <w:pStyle w:val="NormalWeb"/>
        <w:jc w:val="both"/>
        <w:rPr>
          <w:rFonts w:ascii="Arial" w:hAnsi="Arial" w:cs="Arial"/>
          <w:sz w:val="20"/>
          <w:szCs w:val="20"/>
        </w:rPr>
      </w:pPr>
      <w:r>
        <w:rPr>
          <w:rFonts w:ascii="Arial" w:hAnsi="Arial" w:cs="Arial"/>
          <w:sz w:val="20"/>
          <w:szCs w:val="20"/>
        </w:rPr>
        <w:t xml:space="preserve">5.1. </w:t>
      </w:r>
      <w:r w:rsidRPr="00BE35C3">
        <w:rPr>
          <w:rFonts w:ascii="Arial" w:hAnsi="Arial" w:cs="Arial"/>
          <w:sz w:val="20"/>
          <w:szCs w:val="20"/>
        </w:rPr>
        <w:t>Sim. Considerando a natureza do objeto, a contratada deverá assegurar assistência técnica necessária ao pleno funcionamento do equipamento durante o período de locação, incluindo suporte para correções de falhas mecânicas e substituição de peças, quando necessário.</w:t>
      </w:r>
    </w:p>
    <w:p w14:paraId="10B4E461" w14:textId="44AD19A9" w:rsidR="00BE35C3" w:rsidRPr="00BE35C3" w:rsidRDefault="00BE35C3" w:rsidP="00BE35C3">
      <w:pPr>
        <w:pStyle w:val="NormalWeb"/>
        <w:jc w:val="both"/>
        <w:rPr>
          <w:rFonts w:ascii="Arial" w:hAnsi="Arial" w:cs="Arial"/>
          <w:sz w:val="20"/>
          <w:szCs w:val="20"/>
        </w:rPr>
      </w:pPr>
      <w:r>
        <w:rPr>
          <w:rFonts w:ascii="Arial" w:hAnsi="Arial" w:cs="Arial"/>
          <w:sz w:val="20"/>
          <w:szCs w:val="20"/>
        </w:rPr>
        <w:t xml:space="preserve">5.2. </w:t>
      </w:r>
      <w:r w:rsidRPr="00BE35C3">
        <w:rPr>
          <w:rFonts w:ascii="Arial" w:hAnsi="Arial" w:cs="Arial"/>
          <w:sz w:val="20"/>
          <w:szCs w:val="20"/>
        </w:rPr>
        <w:t>A assistência técnica visa garantir a continuidade dos serviços, reduzir riscos de paralisação e assegurar a eficiência operacional, em conformidade com os princípios da eficiência e da economicidade.</w:t>
      </w:r>
    </w:p>
    <w:p w14:paraId="1339F5A0" w14:textId="0186E365" w:rsidR="00A55BAC" w:rsidRPr="00253BFE" w:rsidRDefault="00BE35C3" w:rsidP="004D06A5">
      <w:pPr>
        <w:jc w:val="both"/>
        <w:rPr>
          <w:rFonts w:ascii="Arial" w:hAnsi="Arial" w:cs="Arial"/>
          <w:b/>
          <w:sz w:val="20"/>
          <w:szCs w:val="20"/>
        </w:rPr>
      </w:pPr>
      <w:r>
        <w:rPr>
          <w:rFonts w:ascii="Arial" w:hAnsi="Arial" w:cs="Arial"/>
          <w:b/>
          <w:sz w:val="20"/>
          <w:szCs w:val="20"/>
        </w:rPr>
        <w:t>6</w:t>
      </w:r>
      <w:r w:rsidR="00A55BAC" w:rsidRPr="00253BFE">
        <w:rPr>
          <w:rFonts w:ascii="Arial" w:hAnsi="Arial" w:cs="Arial"/>
          <w:b/>
          <w:sz w:val="20"/>
          <w:szCs w:val="20"/>
        </w:rPr>
        <w:t>. HÁ NECESSIDADE DE MANUTENÇÃO?</w:t>
      </w:r>
    </w:p>
    <w:p w14:paraId="49023E12" w14:textId="362B7EC2" w:rsidR="00BE35C3" w:rsidRDefault="00BE35C3" w:rsidP="00BE35C3">
      <w:pPr>
        <w:spacing w:after="0" w:line="360" w:lineRule="auto"/>
        <w:jc w:val="both"/>
        <w:rPr>
          <w:rFonts w:ascii="Arial" w:hAnsi="Arial" w:cs="Arial"/>
          <w:sz w:val="20"/>
          <w:szCs w:val="20"/>
        </w:rPr>
      </w:pPr>
      <w:bookmarkStart w:id="2" w:name="_Hlk220582802"/>
      <w:r w:rsidRPr="00BE35C3">
        <w:rPr>
          <w:rFonts w:ascii="Arial" w:hAnsi="Arial" w:cs="Arial"/>
          <w:sz w:val="20"/>
          <w:szCs w:val="20"/>
        </w:rPr>
        <w:t>Sim. A contratada será integralmente responsável pela manutenção preventiva e corretiva do equipamento locado, conforme recomendações técnicas e necessidade operacional, sem qualquer ônus adicional para a Administração.</w:t>
      </w:r>
    </w:p>
    <w:p w14:paraId="3DAA9804" w14:textId="77777777" w:rsidR="00BE35C3" w:rsidRPr="00BE35C3" w:rsidRDefault="00BE35C3" w:rsidP="00BE35C3">
      <w:pPr>
        <w:spacing w:after="0" w:line="360" w:lineRule="auto"/>
        <w:jc w:val="both"/>
        <w:rPr>
          <w:rFonts w:ascii="Arial" w:hAnsi="Arial" w:cs="Arial"/>
          <w:sz w:val="20"/>
          <w:szCs w:val="20"/>
        </w:rPr>
      </w:pPr>
    </w:p>
    <w:p w14:paraId="0874BD89" w14:textId="24F30803" w:rsidR="00A55BAC" w:rsidRPr="00253BFE" w:rsidRDefault="00BE35C3" w:rsidP="004D06A5">
      <w:pPr>
        <w:spacing w:line="360" w:lineRule="auto"/>
        <w:jc w:val="both"/>
        <w:rPr>
          <w:rFonts w:ascii="Arial" w:hAnsi="Arial" w:cs="Arial"/>
          <w:b/>
          <w:bCs/>
          <w:sz w:val="20"/>
          <w:szCs w:val="20"/>
        </w:rPr>
      </w:pPr>
      <w:r>
        <w:rPr>
          <w:rFonts w:ascii="Arial" w:hAnsi="Arial" w:cs="Arial"/>
          <w:b/>
          <w:bCs/>
          <w:sz w:val="20"/>
          <w:szCs w:val="20"/>
        </w:rPr>
        <w:t>7</w:t>
      </w:r>
      <w:r w:rsidR="00A55BAC" w:rsidRPr="00253BFE">
        <w:rPr>
          <w:rFonts w:ascii="Arial" w:hAnsi="Arial" w:cs="Arial"/>
          <w:b/>
          <w:bCs/>
          <w:sz w:val="20"/>
          <w:szCs w:val="20"/>
        </w:rPr>
        <w:t>. REQUISITOS DA CONTRATAÇÃO</w:t>
      </w:r>
    </w:p>
    <w:p w14:paraId="1F14CD72" w14:textId="4F2EC9D5" w:rsidR="001D5619" w:rsidRPr="00253BFE" w:rsidRDefault="00BE35C3" w:rsidP="004D06A5">
      <w:pPr>
        <w:pStyle w:val="Ttulo4"/>
        <w:jc w:val="both"/>
        <w:rPr>
          <w:rFonts w:ascii="Arial" w:eastAsia="Times New Roman" w:hAnsi="Arial" w:cs="Arial"/>
          <w:i w:val="0"/>
          <w:iCs w:val="0"/>
          <w:color w:val="auto"/>
          <w:sz w:val="20"/>
          <w:szCs w:val="20"/>
        </w:rPr>
      </w:pPr>
      <w:bookmarkStart w:id="3" w:name="_Hlk204082319"/>
      <w:bookmarkEnd w:id="2"/>
      <w:r>
        <w:rPr>
          <w:rStyle w:val="Forte"/>
          <w:rFonts w:ascii="Arial" w:hAnsi="Arial" w:cs="Arial"/>
          <w:i w:val="0"/>
          <w:iCs w:val="0"/>
          <w:color w:val="auto"/>
          <w:sz w:val="20"/>
          <w:szCs w:val="20"/>
        </w:rPr>
        <w:t>7</w:t>
      </w:r>
      <w:r w:rsidR="006670AF" w:rsidRPr="00253BFE">
        <w:rPr>
          <w:rStyle w:val="Forte"/>
          <w:rFonts w:ascii="Arial" w:hAnsi="Arial" w:cs="Arial"/>
          <w:i w:val="0"/>
          <w:iCs w:val="0"/>
          <w:color w:val="auto"/>
          <w:sz w:val="20"/>
          <w:szCs w:val="20"/>
        </w:rPr>
        <w:t xml:space="preserve">.1. </w:t>
      </w:r>
      <w:r w:rsidR="001D5619" w:rsidRPr="00253BFE">
        <w:rPr>
          <w:rStyle w:val="Forte"/>
          <w:rFonts w:ascii="Arial" w:hAnsi="Arial" w:cs="Arial"/>
          <w:i w:val="0"/>
          <w:iCs w:val="0"/>
          <w:color w:val="auto"/>
          <w:sz w:val="20"/>
          <w:szCs w:val="20"/>
        </w:rPr>
        <w:t>Requisitos gerais</w:t>
      </w:r>
    </w:p>
    <w:p w14:paraId="7C1A3EE4" w14:textId="77777777" w:rsidR="001D5619" w:rsidRPr="00253BFE" w:rsidRDefault="001D5619" w:rsidP="006670AF">
      <w:pPr>
        <w:pStyle w:val="NormalWeb"/>
        <w:numPr>
          <w:ilvl w:val="0"/>
          <w:numId w:val="20"/>
        </w:numPr>
        <w:jc w:val="both"/>
        <w:rPr>
          <w:rFonts w:ascii="Arial" w:hAnsi="Arial" w:cs="Arial"/>
          <w:sz w:val="20"/>
          <w:szCs w:val="20"/>
        </w:rPr>
      </w:pPr>
      <w:r w:rsidRPr="00253BFE">
        <w:rPr>
          <w:rFonts w:ascii="Arial" w:hAnsi="Arial" w:cs="Arial"/>
          <w:sz w:val="20"/>
          <w:szCs w:val="20"/>
        </w:rPr>
        <w:t>A contratação deverá atender às disposições da Lei nº 14.133/2021, às normas aplicáveis e às condições estabelecidas neste Termo de Referência, observando os princípios da legalidade, eficiência, economicidade e interesse público.</w:t>
      </w:r>
    </w:p>
    <w:bookmarkEnd w:id="3"/>
    <w:p w14:paraId="76187399" w14:textId="613D6229" w:rsidR="006670AF" w:rsidRPr="00BE35C3" w:rsidRDefault="00BE35C3" w:rsidP="00BE35C3">
      <w:pPr>
        <w:pStyle w:val="PargrafodaLista"/>
        <w:numPr>
          <w:ilvl w:val="1"/>
          <w:numId w:val="21"/>
        </w:numPr>
        <w:spacing w:before="100" w:beforeAutospacing="1" w:after="100" w:afterAutospacing="1" w:line="240" w:lineRule="auto"/>
        <w:jc w:val="both"/>
        <w:rPr>
          <w:rFonts w:ascii="Arial" w:eastAsia="Times New Roman" w:hAnsi="Arial" w:cs="Arial"/>
          <w:b/>
          <w:bCs/>
          <w:sz w:val="20"/>
          <w:szCs w:val="20"/>
          <w:lang w:eastAsia="pt-BR"/>
        </w:rPr>
      </w:pPr>
      <w:r>
        <w:rPr>
          <w:rFonts w:ascii="Arial" w:eastAsia="Times New Roman" w:hAnsi="Arial" w:cs="Arial"/>
          <w:b/>
          <w:bCs/>
          <w:sz w:val="20"/>
          <w:szCs w:val="20"/>
          <w:lang w:eastAsia="pt-BR"/>
        </w:rPr>
        <w:t xml:space="preserve"> </w:t>
      </w:r>
      <w:r w:rsidR="006670AF" w:rsidRPr="00BE35C3">
        <w:rPr>
          <w:rFonts w:ascii="Arial" w:eastAsia="Times New Roman" w:hAnsi="Arial" w:cs="Arial"/>
          <w:b/>
          <w:bCs/>
          <w:sz w:val="20"/>
          <w:szCs w:val="20"/>
          <w:lang w:eastAsia="pt-BR"/>
        </w:rPr>
        <w:t xml:space="preserve">Objeto e características mínimas do equipamento </w:t>
      </w:r>
    </w:p>
    <w:p w14:paraId="2317B65C" w14:textId="77777777" w:rsidR="006670AF" w:rsidRPr="00253BFE" w:rsidRDefault="006670AF" w:rsidP="006670AF">
      <w:pPr>
        <w:numPr>
          <w:ilvl w:val="1"/>
          <w:numId w:val="17"/>
        </w:numPr>
        <w:spacing w:before="100" w:beforeAutospacing="1" w:after="100" w:afterAutospacing="1" w:line="240" w:lineRule="auto"/>
        <w:ind w:left="426" w:firstLine="0"/>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Trator de esteira com esteiras de ferro; </w:t>
      </w:r>
    </w:p>
    <w:p w14:paraId="5FBBB1F9" w14:textId="77777777" w:rsidR="006670AF" w:rsidRPr="00253BFE" w:rsidRDefault="006670AF" w:rsidP="006670AF">
      <w:pPr>
        <w:numPr>
          <w:ilvl w:val="1"/>
          <w:numId w:val="17"/>
        </w:numPr>
        <w:spacing w:before="100" w:beforeAutospacing="1" w:after="100" w:afterAutospacing="1" w:line="240" w:lineRule="auto"/>
        <w:ind w:left="709" w:hanging="283"/>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Lâmina frontal em perfeitas condições de uso; </w:t>
      </w:r>
    </w:p>
    <w:p w14:paraId="3EA79365"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Peso operacional mínimo de 9,8 (nove vírgula oito) toneladas; </w:t>
      </w:r>
    </w:p>
    <w:p w14:paraId="3DCE5FC9"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Potência mínima de 86 CV; </w:t>
      </w:r>
    </w:p>
    <w:p w14:paraId="313D708C"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Cabine aberta, atendendo às normas de segurança aplicáveis; </w:t>
      </w:r>
    </w:p>
    <w:p w14:paraId="1D136C20"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Equipamento em bom estado de conservação, funcionamento regular e apto à execução contínua dos serviços. </w:t>
      </w:r>
    </w:p>
    <w:p w14:paraId="0D27C31F" w14:textId="59CD4552" w:rsidR="006670AF" w:rsidRPr="00BE35C3" w:rsidRDefault="006670AF" w:rsidP="00BE35C3">
      <w:pPr>
        <w:pStyle w:val="PargrafodaLista"/>
        <w:numPr>
          <w:ilvl w:val="1"/>
          <w:numId w:val="21"/>
        </w:numPr>
        <w:spacing w:before="100" w:beforeAutospacing="1" w:after="100" w:afterAutospacing="1" w:line="240" w:lineRule="auto"/>
        <w:jc w:val="both"/>
        <w:rPr>
          <w:rFonts w:ascii="Arial" w:eastAsia="Times New Roman" w:hAnsi="Arial" w:cs="Arial"/>
          <w:b/>
          <w:bCs/>
          <w:sz w:val="20"/>
          <w:szCs w:val="20"/>
          <w:lang w:eastAsia="pt-BR"/>
        </w:rPr>
      </w:pPr>
      <w:r w:rsidRPr="00BE35C3">
        <w:rPr>
          <w:rFonts w:ascii="Arial" w:eastAsia="Times New Roman" w:hAnsi="Arial" w:cs="Arial"/>
          <w:b/>
          <w:bCs/>
          <w:sz w:val="20"/>
          <w:szCs w:val="20"/>
          <w:lang w:eastAsia="pt-BR"/>
        </w:rPr>
        <w:t xml:space="preserve">Condições de execução dos serviços </w:t>
      </w:r>
    </w:p>
    <w:p w14:paraId="49753847"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O equipamento deverá ser disponibilizado conforme cronograma e necessidade da Administração Municipal; </w:t>
      </w:r>
    </w:p>
    <w:p w14:paraId="30FCE897"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Os serviços compreendem, entre outros, atividades de limpeza, movimentação, nivelamento, compactação e manejo de resíduos, bem como manutenção da área do lixão municipal; </w:t>
      </w:r>
    </w:p>
    <w:p w14:paraId="7173B8CD"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O trator deverá permanecer no local indicado pelo Município durante o período contratado, sempre que solicitado. </w:t>
      </w:r>
    </w:p>
    <w:p w14:paraId="7F858967" w14:textId="0B2C6003" w:rsidR="006670AF" w:rsidRPr="00BE35C3" w:rsidRDefault="006670AF" w:rsidP="00BE35C3">
      <w:pPr>
        <w:pStyle w:val="PargrafodaLista"/>
        <w:numPr>
          <w:ilvl w:val="1"/>
          <w:numId w:val="21"/>
        </w:numPr>
        <w:spacing w:before="100" w:beforeAutospacing="1" w:after="100" w:afterAutospacing="1" w:line="240" w:lineRule="auto"/>
        <w:jc w:val="both"/>
        <w:rPr>
          <w:rFonts w:ascii="Arial" w:eastAsia="Times New Roman" w:hAnsi="Arial" w:cs="Arial"/>
          <w:b/>
          <w:bCs/>
          <w:sz w:val="20"/>
          <w:szCs w:val="20"/>
          <w:lang w:eastAsia="pt-BR"/>
        </w:rPr>
      </w:pPr>
      <w:r w:rsidRPr="00BE35C3">
        <w:rPr>
          <w:rFonts w:ascii="Arial" w:eastAsia="Times New Roman" w:hAnsi="Arial" w:cs="Arial"/>
          <w:b/>
          <w:bCs/>
          <w:sz w:val="20"/>
          <w:szCs w:val="20"/>
          <w:lang w:eastAsia="pt-BR"/>
        </w:rPr>
        <w:t xml:space="preserve">Fornecimento de combustível e operação  </w:t>
      </w:r>
    </w:p>
    <w:p w14:paraId="40F53B37"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A locação deverá incluir o fornecimento integral de combustível, sem custos adicionais para a Administração; </w:t>
      </w:r>
    </w:p>
    <w:p w14:paraId="1AED7E21"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Todos os insumos necessários ao funcionamento do equipamento deverão estar incluídos no valor contratado; </w:t>
      </w:r>
    </w:p>
    <w:p w14:paraId="240C86F7" w14:textId="77777777" w:rsidR="006670AF" w:rsidRPr="002F02D4"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F02D4">
        <w:rPr>
          <w:rFonts w:ascii="Arial" w:eastAsia="Times New Roman" w:hAnsi="Arial" w:cs="Arial"/>
          <w:sz w:val="20"/>
          <w:szCs w:val="20"/>
          <w:lang w:eastAsia="pt-BR"/>
        </w:rPr>
        <w:t xml:space="preserve">A contratada será responsável por disponibilizar operador habilitado e capacitado, quando exigido, observadas as normas de segurança do trabalho. </w:t>
      </w:r>
    </w:p>
    <w:p w14:paraId="0FA27671" w14:textId="3F1D0600" w:rsidR="006670AF" w:rsidRPr="00BE35C3" w:rsidRDefault="006670AF" w:rsidP="00BE35C3">
      <w:pPr>
        <w:pStyle w:val="PargrafodaLista"/>
        <w:numPr>
          <w:ilvl w:val="1"/>
          <w:numId w:val="21"/>
        </w:numPr>
        <w:spacing w:before="100" w:beforeAutospacing="1" w:after="100" w:afterAutospacing="1" w:line="240" w:lineRule="auto"/>
        <w:jc w:val="both"/>
        <w:rPr>
          <w:rFonts w:ascii="Arial" w:eastAsia="Times New Roman" w:hAnsi="Arial" w:cs="Arial"/>
          <w:b/>
          <w:bCs/>
          <w:sz w:val="20"/>
          <w:szCs w:val="20"/>
          <w:lang w:eastAsia="pt-BR"/>
        </w:rPr>
      </w:pPr>
      <w:r w:rsidRPr="00BE35C3">
        <w:rPr>
          <w:rFonts w:ascii="Arial" w:eastAsia="Times New Roman" w:hAnsi="Arial" w:cs="Arial"/>
          <w:b/>
          <w:bCs/>
          <w:sz w:val="20"/>
          <w:szCs w:val="20"/>
          <w:lang w:eastAsia="pt-BR"/>
        </w:rPr>
        <w:t xml:space="preserve">Manutenção e responsabilidades da contratada </w:t>
      </w:r>
    </w:p>
    <w:p w14:paraId="66A6962E"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A contratada será responsável por toda a manutenção preventiva e corretiva do equipamento; </w:t>
      </w:r>
    </w:p>
    <w:p w14:paraId="1FDC4758"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Em caso de falha mecânica, o equipamento deverá ser reparado ou substituído em prazo compatível com a continuidade dos serviços, sem ônus adicional ao Município; </w:t>
      </w:r>
    </w:p>
    <w:p w14:paraId="60A9AC45"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A contratada responderá por quaisquer danos causados ao patrimônio público ou a terceiros decorrentes do uso do equipamento.</w:t>
      </w:r>
    </w:p>
    <w:p w14:paraId="6842C0D6" w14:textId="0B55C73F" w:rsidR="006670AF" w:rsidRPr="00BE35C3" w:rsidRDefault="006670AF" w:rsidP="00BE35C3">
      <w:pPr>
        <w:pStyle w:val="PargrafodaLista"/>
        <w:numPr>
          <w:ilvl w:val="1"/>
          <w:numId w:val="21"/>
        </w:numPr>
        <w:spacing w:before="100" w:beforeAutospacing="1" w:after="100" w:afterAutospacing="1" w:line="240" w:lineRule="auto"/>
        <w:jc w:val="both"/>
        <w:rPr>
          <w:rFonts w:ascii="Arial" w:eastAsia="Times New Roman" w:hAnsi="Arial" w:cs="Arial"/>
          <w:b/>
          <w:bCs/>
          <w:sz w:val="20"/>
          <w:szCs w:val="20"/>
          <w:lang w:eastAsia="pt-BR"/>
        </w:rPr>
      </w:pPr>
      <w:r w:rsidRPr="00BE35C3">
        <w:rPr>
          <w:rFonts w:ascii="Arial" w:eastAsia="Times New Roman" w:hAnsi="Arial" w:cs="Arial"/>
          <w:b/>
          <w:bCs/>
          <w:sz w:val="20"/>
          <w:szCs w:val="20"/>
          <w:lang w:eastAsia="pt-BR"/>
        </w:rPr>
        <w:t xml:space="preserve">Conformidade legal e segurança </w:t>
      </w:r>
    </w:p>
    <w:p w14:paraId="63ECAF8D"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O equipamento deverá atender às normas técnicas, ambientais e de segurança vigentes; </w:t>
      </w:r>
    </w:p>
    <w:p w14:paraId="0A179DF3" w14:textId="77777777" w:rsidR="006670AF" w:rsidRPr="00253BFE" w:rsidRDefault="006670AF" w:rsidP="006670AF">
      <w:pPr>
        <w:numPr>
          <w:ilvl w:val="1"/>
          <w:numId w:val="17"/>
        </w:numPr>
        <w:spacing w:before="100" w:beforeAutospacing="1" w:after="100" w:afterAutospacing="1" w:line="240" w:lineRule="auto"/>
        <w:jc w:val="both"/>
        <w:rPr>
          <w:rFonts w:ascii="Arial" w:eastAsia="Times New Roman" w:hAnsi="Arial" w:cs="Arial"/>
          <w:sz w:val="20"/>
          <w:szCs w:val="20"/>
          <w:lang w:eastAsia="pt-BR"/>
        </w:rPr>
      </w:pPr>
      <w:r w:rsidRPr="00253BFE">
        <w:rPr>
          <w:rFonts w:ascii="Arial" w:eastAsia="Times New Roman" w:hAnsi="Arial" w:cs="Arial"/>
          <w:sz w:val="20"/>
          <w:szCs w:val="20"/>
          <w:lang w:eastAsia="pt-BR"/>
        </w:rPr>
        <w:t xml:space="preserve">A contratada deverá cumprir integralmente a legislação trabalhista, previdenciária e ambiental aplicável. </w:t>
      </w:r>
    </w:p>
    <w:p w14:paraId="407C1F8C" w14:textId="27B188E9" w:rsidR="001D5619" w:rsidRPr="00253BFE" w:rsidRDefault="00BE35C3" w:rsidP="004D06A5">
      <w:pPr>
        <w:pStyle w:val="Ttulo3"/>
        <w:jc w:val="both"/>
        <w:rPr>
          <w:rFonts w:ascii="Arial" w:eastAsia="Times New Roman" w:hAnsi="Arial" w:cs="Arial"/>
          <w:color w:val="auto"/>
          <w:sz w:val="20"/>
          <w:szCs w:val="20"/>
        </w:rPr>
      </w:pPr>
      <w:r>
        <w:rPr>
          <w:rStyle w:val="Forte"/>
          <w:rFonts w:ascii="Arial" w:hAnsi="Arial" w:cs="Arial"/>
          <w:color w:val="auto"/>
          <w:sz w:val="20"/>
          <w:szCs w:val="20"/>
        </w:rPr>
        <w:lastRenderedPageBreak/>
        <w:t>7</w:t>
      </w:r>
      <w:r w:rsidR="00C81DCA" w:rsidRPr="00253BFE">
        <w:rPr>
          <w:rStyle w:val="Forte"/>
          <w:rFonts w:ascii="Arial" w:hAnsi="Arial" w:cs="Arial"/>
          <w:color w:val="auto"/>
          <w:sz w:val="20"/>
          <w:szCs w:val="20"/>
        </w:rPr>
        <w:t xml:space="preserve">.7. </w:t>
      </w:r>
      <w:r w:rsidR="001D5619" w:rsidRPr="00253BFE">
        <w:rPr>
          <w:rStyle w:val="Forte"/>
          <w:rFonts w:ascii="Arial" w:hAnsi="Arial" w:cs="Arial"/>
          <w:color w:val="auto"/>
          <w:sz w:val="20"/>
          <w:szCs w:val="20"/>
        </w:rPr>
        <w:t>OBRIGAÇÕES DA CONTRATADA</w:t>
      </w:r>
    </w:p>
    <w:p w14:paraId="74D32675" w14:textId="026BCD5E"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I. Fornecer o trato</w:t>
      </w:r>
      <w:r w:rsidR="00667E46" w:rsidRPr="00253BFE">
        <w:rPr>
          <w:rFonts w:ascii="Arial" w:hAnsi="Arial" w:cs="Arial"/>
          <w:sz w:val="20"/>
          <w:szCs w:val="20"/>
        </w:rPr>
        <w:t>r</w:t>
      </w:r>
      <w:r w:rsidRPr="00253BFE">
        <w:rPr>
          <w:rFonts w:ascii="Arial" w:hAnsi="Arial" w:cs="Arial"/>
          <w:sz w:val="20"/>
          <w:szCs w:val="20"/>
        </w:rPr>
        <w:t xml:space="preserve"> objeto da contratação em estrita conformidade com as especificações técnicas, prazos, condições e demais exigências estabelecidas neste Edital, no Termo de Referência e na proposta apresentada.</w:t>
      </w:r>
    </w:p>
    <w:p w14:paraId="63774638" w14:textId="343285B4"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 xml:space="preserve">II. Entregar o equipamento </w:t>
      </w:r>
      <w:r w:rsidR="000A23F2" w:rsidRPr="00253BFE">
        <w:rPr>
          <w:rFonts w:ascii="Arial" w:hAnsi="Arial" w:cs="Arial"/>
          <w:sz w:val="20"/>
          <w:szCs w:val="20"/>
        </w:rPr>
        <w:t>semi</w:t>
      </w:r>
      <w:r w:rsidRPr="00253BFE">
        <w:rPr>
          <w:rStyle w:val="Forte"/>
          <w:rFonts w:ascii="Arial" w:hAnsi="Arial" w:cs="Arial"/>
          <w:b w:val="0"/>
          <w:bCs w:val="0"/>
          <w:sz w:val="20"/>
          <w:szCs w:val="20"/>
        </w:rPr>
        <w:t>novo</w:t>
      </w:r>
      <w:r w:rsidRPr="00253BFE">
        <w:rPr>
          <w:rFonts w:ascii="Arial" w:hAnsi="Arial" w:cs="Arial"/>
          <w:sz w:val="20"/>
          <w:szCs w:val="20"/>
        </w:rPr>
        <w:t>, de fabricação recente, em perfeitas condições de funcionamento, acompanhado de manua</w:t>
      </w:r>
      <w:r w:rsidR="00667E46" w:rsidRPr="00253BFE">
        <w:rPr>
          <w:rFonts w:ascii="Arial" w:hAnsi="Arial" w:cs="Arial"/>
          <w:sz w:val="20"/>
          <w:szCs w:val="20"/>
        </w:rPr>
        <w:t>l</w:t>
      </w:r>
      <w:r w:rsidRPr="00253BFE">
        <w:rPr>
          <w:rFonts w:ascii="Arial" w:hAnsi="Arial" w:cs="Arial"/>
          <w:sz w:val="20"/>
          <w:szCs w:val="20"/>
        </w:rPr>
        <w:t>, certificado, termo de garantia e demais documentos exigidos pelo fabricante.</w:t>
      </w:r>
    </w:p>
    <w:p w14:paraId="71CDCBF3" w14:textId="5496AC7D"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III. Cumprir o prazo de estabelecido, responsabilizando-se por todos os custos relacionados ao fornecimento, incluindo transporte, carga, descarga, seguros, tributos e demais despesas necessárias ao cumprimento do objeto.</w:t>
      </w:r>
    </w:p>
    <w:p w14:paraId="7F1621E9" w14:textId="60BE5967"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 xml:space="preserve">IV. Garantir a qualidade e o bom funcionamento do equipamento durante o período de </w:t>
      </w:r>
      <w:r w:rsidR="00667E46" w:rsidRPr="00253BFE">
        <w:rPr>
          <w:rFonts w:ascii="Arial" w:hAnsi="Arial" w:cs="Arial"/>
          <w:sz w:val="20"/>
          <w:szCs w:val="20"/>
        </w:rPr>
        <w:t>locação</w:t>
      </w:r>
      <w:r w:rsidRPr="00253BFE">
        <w:rPr>
          <w:rFonts w:ascii="Arial" w:hAnsi="Arial" w:cs="Arial"/>
          <w:sz w:val="20"/>
          <w:szCs w:val="20"/>
        </w:rPr>
        <w:t>, responsabilizando-se pela correção de eventuais defeitos de fabricação, sem ônus adicional para a Administração.</w:t>
      </w:r>
    </w:p>
    <w:p w14:paraId="0F1FD292" w14:textId="77777777"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 xml:space="preserve">V. Disponibilizar </w:t>
      </w:r>
      <w:r w:rsidRPr="00253BFE">
        <w:rPr>
          <w:rStyle w:val="Forte"/>
          <w:rFonts w:ascii="Arial" w:hAnsi="Arial" w:cs="Arial"/>
          <w:b w:val="0"/>
          <w:bCs w:val="0"/>
          <w:sz w:val="20"/>
          <w:szCs w:val="20"/>
        </w:rPr>
        <w:t>assistência técnica autorizada</w:t>
      </w:r>
      <w:r w:rsidRPr="00253BFE">
        <w:rPr>
          <w:rFonts w:ascii="Arial" w:hAnsi="Arial" w:cs="Arial"/>
          <w:sz w:val="20"/>
          <w:szCs w:val="20"/>
        </w:rPr>
        <w:t>, preferencialmente com atendimento regional, assegurando suporte técnico e fornecimento de peças de reposição, conforme as condições estabelecidas pelo fabricante.</w:t>
      </w:r>
    </w:p>
    <w:p w14:paraId="52DDE64E" w14:textId="77777777"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VI. Responsabilizar-se pela manutenção corretiva dos equipamentos durante o período de garantia, observadas as recomendações técnicas do fabricante.</w:t>
      </w:r>
    </w:p>
    <w:p w14:paraId="25D9322D" w14:textId="77777777"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VII. Substituir, reparar ou corrigir, no prazo estabelecido pela Administração, quaisquer bens que apresentem vícios, defeitos ou estejam em desacordo com as especificações contratadas.</w:t>
      </w:r>
    </w:p>
    <w:p w14:paraId="1866BB25" w14:textId="77777777"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VIII. Manter, durante toda a execução da contratação, as condições de habilitação e qualificação exigidas no processo licitatório, especialmente quanto à regularidade fiscal, trabalhista e previdenciária.</w:t>
      </w:r>
    </w:p>
    <w:p w14:paraId="38264944" w14:textId="05DA812F"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IX. Atender prontamente às solicitações da Administração e prestar todos os esclarecimentos necessários relacionados ao fornecimento do be</w:t>
      </w:r>
      <w:r w:rsidR="00667E46" w:rsidRPr="00253BFE">
        <w:rPr>
          <w:rFonts w:ascii="Arial" w:hAnsi="Arial" w:cs="Arial"/>
          <w:sz w:val="20"/>
          <w:szCs w:val="20"/>
        </w:rPr>
        <w:t>m</w:t>
      </w:r>
      <w:r w:rsidRPr="00253BFE">
        <w:rPr>
          <w:rFonts w:ascii="Arial" w:hAnsi="Arial" w:cs="Arial"/>
          <w:sz w:val="20"/>
          <w:szCs w:val="20"/>
        </w:rPr>
        <w:t>.</w:t>
      </w:r>
    </w:p>
    <w:p w14:paraId="2FD592D7" w14:textId="77777777"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X. Responsabilizar-se por danos causados diretamente à Administração ou a terceiros, decorrentes de sua culpa ou dolo na execução do objeto, não excluindo ou reduzindo essa responsabilidade a fiscalização exercida pela Administração.</w:t>
      </w:r>
    </w:p>
    <w:p w14:paraId="2F6F137B" w14:textId="77DD1FA3" w:rsidR="001D5619" w:rsidRPr="00253BFE" w:rsidRDefault="001D5619" w:rsidP="004D06A5">
      <w:pPr>
        <w:pStyle w:val="NormalWeb"/>
        <w:jc w:val="both"/>
        <w:rPr>
          <w:rFonts w:ascii="Arial" w:hAnsi="Arial" w:cs="Arial"/>
          <w:sz w:val="20"/>
          <w:szCs w:val="20"/>
        </w:rPr>
      </w:pPr>
      <w:r w:rsidRPr="00253BFE">
        <w:rPr>
          <w:rFonts w:ascii="Arial" w:hAnsi="Arial" w:cs="Arial"/>
          <w:sz w:val="20"/>
          <w:szCs w:val="20"/>
        </w:rPr>
        <w:t>XI. Cumprir as normas de segurança</w:t>
      </w:r>
      <w:r w:rsidR="00667E46" w:rsidRPr="00253BFE">
        <w:rPr>
          <w:rFonts w:ascii="Arial" w:hAnsi="Arial" w:cs="Arial"/>
          <w:sz w:val="20"/>
          <w:szCs w:val="20"/>
        </w:rPr>
        <w:t xml:space="preserve"> e</w:t>
      </w:r>
      <w:r w:rsidRPr="00253BFE">
        <w:rPr>
          <w:rFonts w:ascii="Arial" w:hAnsi="Arial" w:cs="Arial"/>
          <w:sz w:val="20"/>
          <w:szCs w:val="20"/>
        </w:rPr>
        <w:t xml:space="preserve"> ambientais vigentes, assumindo integral responsabilidade por eventuais infrações.</w:t>
      </w:r>
    </w:p>
    <w:p w14:paraId="7DADBCB4" w14:textId="4440FB08" w:rsidR="001343EB" w:rsidRPr="00253BFE" w:rsidRDefault="00BE35C3" w:rsidP="004D06A5">
      <w:pPr>
        <w:pStyle w:val="Ttulo3"/>
        <w:jc w:val="both"/>
        <w:rPr>
          <w:rFonts w:ascii="Arial" w:eastAsia="Times New Roman" w:hAnsi="Arial" w:cs="Arial"/>
          <w:color w:val="auto"/>
          <w:sz w:val="20"/>
          <w:szCs w:val="20"/>
        </w:rPr>
      </w:pPr>
      <w:r>
        <w:rPr>
          <w:rStyle w:val="Forte"/>
          <w:rFonts w:ascii="Arial" w:hAnsi="Arial" w:cs="Arial"/>
          <w:color w:val="auto"/>
          <w:sz w:val="20"/>
          <w:szCs w:val="20"/>
        </w:rPr>
        <w:t>7</w:t>
      </w:r>
      <w:r w:rsidR="00C81DCA" w:rsidRPr="00253BFE">
        <w:rPr>
          <w:rStyle w:val="Forte"/>
          <w:rFonts w:ascii="Arial" w:hAnsi="Arial" w:cs="Arial"/>
          <w:color w:val="auto"/>
          <w:sz w:val="20"/>
          <w:szCs w:val="20"/>
        </w:rPr>
        <w:t xml:space="preserve">.8. </w:t>
      </w:r>
      <w:r w:rsidR="001343EB" w:rsidRPr="00253BFE">
        <w:rPr>
          <w:rStyle w:val="Forte"/>
          <w:rFonts w:ascii="Arial" w:hAnsi="Arial" w:cs="Arial"/>
          <w:color w:val="auto"/>
          <w:sz w:val="20"/>
          <w:szCs w:val="20"/>
        </w:rPr>
        <w:t>OBRIGAÇÕES DA CONTRATANTE</w:t>
      </w:r>
    </w:p>
    <w:p w14:paraId="0D2D332A" w14:textId="7777777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I. Proporcionar todas as condições necessárias para que a contratada possa cumprir o objeto da contratação, conforme as disposições deste Edital e do Termo de Referência.</w:t>
      </w:r>
    </w:p>
    <w:p w14:paraId="1A1089C8" w14:textId="65007F9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II. Acompanhar e fiscalizar a execução do fornecimento do</w:t>
      </w:r>
      <w:r w:rsidR="00667E46" w:rsidRPr="00253BFE">
        <w:rPr>
          <w:rFonts w:ascii="Arial" w:hAnsi="Arial" w:cs="Arial"/>
          <w:sz w:val="20"/>
          <w:szCs w:val="20"/>
        </w:rPr>
        <w:t xml:space="preserve"> </w:t>
      </w:r>
      <w:r w:rsidRPr="00253BFE">
        <w:rPr>
          <w:rFonts w:ascii="Arial" w:hAnsi="Arial" w:cs="Arial"/>
          <w:sz w:val="20"/>
          <w:szCs w:val="20"/>
        </w:rPr>
        <w:t>trator, por meio de servidor ou comissão designada, realizando o recebimento provisório e definitivo do be</w:t>
      </w:r>
      <w:r w:rsidR="00667E46" w:rsidRPr="00253BFE">
        <w:rPr>
          <w:rFonts w:ascii="Arial" w:hAnsi="Arial" w:cs="Arial"/>
          <w:sz w:val="20"/>
          <w:szCs w:val="20"/>
        </w:rPr>
        <w:t>m</w:t>
      </w:r>
      <w:r w:rsidRPr="00253BFE">
        <w:rPr>
          <w:rFonts w:ascii="Arial" w:hAnsi="Arial" w:cs="Arial"/>
          <w:sz w:val="20"/>
          <w:szCs w:val="20"/>
        </w:rPr>
        <w:t>.</w:t>
      </w:r>
    </w:p>
    <w:p w14:paraId="078287FD" w14:textId="7777777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 xml:space="preserve">III. Comunicar formalmente à </w:t>
      </w:r>
      <w:proofErr w:type="gramStart"/>
      <w:r w:rsidRPr="00253BFE">
        <w:rPr>
          <w:rFonts w:ascii="Arial" w:hAnsi="Arial" w:cs="Arial"/>
          <w:sz w:val="20"/>
          <w:szCs w:val="20"/>
        </w:rPr>
        <w:t>contratada quaisquer irregularidades</w:t>
      </w:r>
      <w:proofErr w:type="gramEnd"/>
      <w:r w:rsidRPr="00253BFE">
        <w:rPr>
          <w:rFonts w:ascii="Arial" w:hAnsi="Arial" w:cs="Arial"/>
          <w:sz w:val="20"/>
          <w:szCs w:val="20"/>
        </w:rPr>
        <w:t xml:space="preserve"> verificadas na execução do objeto, fixando prazo para correção, quando for o caso.</w:t>
      </w:r>
    </w:p>
    <w:p w14:paraId="35A7AF94" w14:textId="55C2F2B2"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IV. Atestar as notas fiscais/faturas correspondentes ao be</w:t>
      </w:r>
      <w:r w:rsidR="00667E46" w:rsidRPr="00253BFE">
        <w:rPr>
          <w:rFonts w:ascii="Arial" w:hAnsi="Arial" w:cs="Arial"/>
          <w:sz w:val="20"/>
          <w:szCs w:val="20"/>
        </w:rPr>
        <w:t>m</w:t>
      </w:r>
      <w:r w:rsidRPr="00253BFE">
        <w:rPr>
          <w:rFonts w:ascii="Arial" w:hAnsi="Arial" w:cs="Arial"/>
          <w:sz w:val="20"/>
          <w:szCs w:val="20"/>
        </w:rPr>
        <w:t xml:space="preserve"> efetivamente entregue e aceito, após verificação da conformidade com as especificações contratadas.</w:t>
      </w:r>
    </w:p>
    <w:p w14:paraId="7D07A338" w14:textId="7777777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lastRenderedPageBreak/>
        <w:t>V. Efetuar o pagamento devido à contratada, nos prazos e condições estabelecidos no Edital, no Termo de Referência e na legislação vigente.</w:t>
      </w:r>
    </w:p>
    <w:p w14:paraId="290D8F1C" w14:textId="7777777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VI. Aplicar, quando cabível, as sanções administrativas previstas no Edital e na Lei nº 14.133/2021, assegurado o contraditório e a ampla defesa.</w:t>
      </w:r>
    </w:p>
    <w:p w14:paraId="0837F114" w14:textId="7777777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VII. Fornecer à contratada as informações necessárias e pertinentes à execução do objeto, quando solicitadas e devidamente justificadas.</w:t>
      </w:r>
    </w:p>
    <w:p w14:paraId="65283FD0" w14:textId="7777777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VIII. Exigir o cumprimento integral das obrigações assumidas pela contratada, conforme condições pactuadas.</w:t>
      </w:r>
    </w:p>
    <w:p w14:paraId="54250D91" w14:textId="5D495FB7"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IX. Zelar pela guarda, uso adequado e conservação do be</w:t>
      </w:r>
      <w:r w:rsidR="00C3590B" w:rsidRPr="00253BFE">
        <w:rPr>
          <w:rFonts w:ascii="Arial" w:hAnsi="Arial" w:cs="Arial"/>
          <w:sz w:val="20"/>
          <w:szCs w:val="20"/>
        </w:rPr>
        <w:t>m</w:t>
      </w:r>
      <w:r w:rsidRPr="00253BFE">
        <w:rPr>
          <w:rFonts w:ascii="Arial" w:hAnsi="Arial" w:cs="Arial"/>
          <w:sz w:val="20"/>
          <w:szCs w:val="20"/>
        </w:rPr>
        <w:t xml:space="preserve"> após o recebimento.</w:t>
      </w:r>
    </w:p>
    <w:p w14:paraId="2C8648F2" w14:textId="58B7AB93" w:rsidR="001343EB" w:rsidRPr="00253BFE" w:rsidRDefault="001343EB" w:rsidP="004D06A5">
      <w:pPr>
        <w:pStyle w:val="NormalWeb"/>
        <w:jc w:val="both"/>
        <w:rPr>
          <w:rFonts w:ascii="Arial" w:hAnsi="Arial" w:cs="Arial"/>
          <w:sz w:val="20"/>
          <w:szCs w:val="20"/>
        </w:rPr>
      </w:pPr>
      <w:r w:rsidRPr="00253BFE">
        <w:rPr>
          <w:rFonts w:ascii="Arial" w:hAnsi="Arial" w:cs="Arial"/>
          <w:sz w:val="20"/>
          <w:szCs w:val="20"/>
        </w:rPr>
        <w:t>X. Designar formalmente fiscal do contrato ou responsável pelo acompanhamento do fornecimento, nos termos da legislação vigente.</w:t>
      </w:r>
    </w:p>
    <w:p w14:paraId="1C428F43" w14:textId="40E51164" w:rsidR="00C81DCA" w:rsidRPr="00253BFE" w:rsidRDefault="00BE35C3" w:rsidP="00C81DCA">
      <w:pPr>
        <w:pStyle w:val="Ttulo2"/>
        <w:spacing w:after="120"/>
        <w:jc w:val="both"/>
        <w:rPr>
          <w:rFonts w:ascii="Arial" w:eastAsia="Times New Roman" w:hAnsi="Arial" w:cs="Arial"/>
          <w:b/>
          <w:bCs/>
          <w:color w:val="auto"/>
          <w:sz w:val="20"/>
          <w:szCs w:val="20"/>
        </w:rPr>
      </w:pPr>
      <w:r>
        <w:rPr>
          <w:rFonts w:ascii="Arial" w:hAnsi="Arial" w:cs="Arial"/>
          <w:b/>
          <w:bCs/>
          <w:color w:val="auto"/>
          <w:sz w:val="20"/>
          <w:szCs w:val="20"/>
        </w:rPr>
        <w:t>8</w:t>
      </w:r>
      <w:r w:rsidR="00C81DCA" w:rsidRPr="00253BFE">
        <w:rPr>
          <w:rFonts w:ascii="Arial" w:hAnsi="Arial" w:cs="Arial"/>
          <w:b/>
          <w:bCs/>
          <w:color w:val="auto"/>
          <w:sz w:val="20"/>
          <w:szCs w:val="20"/>
        </w:rPr>
        <w:t>. MODELO DE GESTÃO DO CONTRATO</w:t>
      </w:r>
    </w:p>
    <w:p w14:paraId="407ECEDD" w14:textId="56611A09" w:rsidR="00C81DCA" w:rsidRPr="00253BFE" w:rsidRDefault="00BE35C3" w:rsidP="00C81DCA">
      <w:pPr>
        <w:pStyle w:val="Ttulo3"/>
        <w:spacing w:after="120"/>
        <w:jc w:val="both"/>
        <w:rPr>
          <w:rFonts w:ascii="Arial" w:hAnsi="Arial" w:cs="Arial"/>
          <w:color w:val="auto"/>
          <w:sz w:val="20"/>
          <w:szCs w:val="20"/>
        </w:rPr>
      </w:pPr>
      <w:r>
        <w:rPr>
          <w:rFonts w:ascii="Arial" w:hAnsi="Arial" w:cs="Arial"/>
          <w:color w:val="auto"/>
          <w:sz w:val="20"/>
          <w:szCs w:val="20"/>
        </w:rPr>
        <w:t>8</w:t>
      </w:r>
      <w:r w:rsidR="00C81DCA" w:rsidRPr="00253BFE">
        <w:rPr>
          <w:rFonts w:ascii="Arial" w:hAnsi="Arial" w:cs="Arial"/>
          <w:color w:val="auto"/>
          <w:sz w:val="20"/>
          <w:szCs w:val="20"/>
        </w:rPr>
        <w:t>.1. Gestão e Fiscalização</w:t>
      </w:r>
    </w:p>
    <w:p w14:paraId="5BD2BFBD" w14:textId="71ED83D8" w:rsidR="00C81DCA" w:rsidRPr="00253BFE" w:rsidRDefault="00BE35C3" w:rsidP="00752561">
      <w:pPr>
        <w:spacing w:after="0"/>
        <w:jc w:val="both"/>
        <w:rPr>
          <w:rFonts w:ascii="Arial" w:hAnsi="Arial" w:cs="Arial"/>
          <w:bCs/>
          <w:sz w:val="20"/>
          <w:szCs w:val="20"/>
        </w:rPr>
      </w:pPr>
      <w:r>
        <w:rPr>
          <w:rFonts w:ascii="Arial" w:hAnsi="Arial" w:cs="Arial"/>
          <w:sz w:val="20"/>
          <w:szCs w:val="20"/>
        </w:rPr>
        <w:t>8</w:t>
      </w:r>
      <w:r w:rsidR="00C81DCA" w:rsidRPr="00253BFE">
        <w:rPr>
          <w:rFonts w:ascii="Arial" w:hAnsi="Arial" w:cs="Arial"/>
          <w:sz w:val="20"/>
          <w:szCs w:val="20"/>
        </w:rPr>
        <w:t>.1.1. A gestão e a fiscalização do contrato serão realizadas pela Servidora</w:t>
      </w:r>
      <w:r w:rsidR="00752561" w:rsidRPr="00253BFE">
        <w:rPr>
          <w:rFonts w:ascii="Arial" w:hAnsi="Arial" w:cs="Arial"/>
          <w:sz w:val="20"/>
          <w:szCs w:val="20"/>
        </w:rPr>
        <w:t xml:space="preserve"> </w:t>
      </w:r>
      <w:r w:rsidR="00752561" w:rsidRPr="00253BFE">
        <w:rPr>
          <w:rFonts w:ascii="Arial" w:hAnsi="Arial" w:cs="Arial"/>
          <w:bCs/>
          <w:sz w:val="20"/>
          <w:szCs w:val="20"/>
        </w:rPr>
        <w:t>Andressa Faria de Oliveira Chaves - Matrícula – 6505</w:t>
      </w:r>
      <w:r w:rsidR="00C81DCA" w:rsidRPr="00253BFE">
        <w:rPr>
          <w:rFonts w:ascii="Arial" w:hAnsi="Arial" w:cs="Arial"/>
          <w:sz w:val="20"/>
          <w:szCs w:val="20"/>
        </w:rPr>
        <w:t>.</w:t>
      </w:r>
    </w:p>
    <w:p w14:paraId="3F128C21" w14:textId="3D9DFDB4" w:rsidR="00C81DCA" w:rsidRPr="00253BFE" w:rsidRDefault="00BE35C3" w:rsidP="00C81DCA">
      <w:pPr>
        <w:pStyle w:val="NormalWeb"/>
        <w:jc w:val="both"/>
        <w:rPr>
          <w:rFonts w:ascii="Arial" w:hAnsi="Arial" w:cs="Arial"/>
          <w:sz w:val="20"/>
          <w:szCs w:val="20"/>
        </w:rPr>
      </w:pPr>
      <w:r>
        <w:rPr>
          <w:rFonts w:ascii="Arial" w:hAnsi="Arial" w:cs="Arial"/>
          <w:sz w:val="20"/>
          <w:szCs w:val="20"/>
        </w:rPr>
        <w:t>8</w:t>
      </w:r>
      <w:r w:rsidR="00C81DCA" w:rsidRPr="00253BFE">
        <w:rPr>
          <w:rFonts w:ascii="Arial" w:hAnsi="Arial" w:cs="Arial"/>
          <w:sz w:val="20"/>
          <w:szCs w:val="20"/>
        </w:rPr>
        <w:t>.1.2. Caberá ao gestor do contrato o acompanhamento administrativo da execução contratual, e ao fiscal do contrato o acompanhamento técnico e operacional dos serviços.</w:t>
      </w:r>
    </w:p>
    <w:p w14:paraId="3D781B4B" w14:textId="269D78AC" w:rsidR="00C81DCA" w:rsidRPr="00253BFE" w:rsidRDefault="00BE35C3" w:rsidP="00C81DCA">
      <w:pPr>
        <w:pStyle w:val="Ttulo3"/>
        <w:jc w:val="both"/>
        <w:rPr>
          <w:rFonts w:ascii="Arial" w:hAnsi="Arial" w:cs="Arial"/>
          <w:color w:val="auto"/>
          <w:sz w:val="20"/>
          <w:szCs w:val="20"/>
        </w:rPr>
      </w:pPr>
      <w:r>
        <w:rPr>
          <w:rFonts w:ascii="Arial" w:hAnsi="Arial" w:cs="Arial"/>
          <w:color w:val="auto"/>
          <w:sz w:val="20"/>
          <w:szCs w:val="20"/>
        </w:rPr>
        <w:t>8</w:t>
      </w:r>
      <w:r w:rsidR="00C81DCA" w:rsidRPr="00253BFE">
        <w:rPr>
          <w:rFonts w:ascii="Arial" w:hAnsi="Arial" w:cs="Arial"/>
          <w:color w:val="auto"/>
          <w:sz w:val="20"/>
          <w:szCs w:val="20"/>
        </w:rPr>
        <w:t>.2. Atribuições do Gestor do Contrato</w:t>
      </w:r>
    </w:p>
    <w:p w14:paraId="43BBEFFA" w14:textId="4C6AB8DD" w:rsidR="00C81DCA" w:rsidRPr="00253BFE" w:rsidRDefault="00BE35C3" w:rsidP="00C81DCA">
      <w:pPr>
        <w:pStyle w:val="NormalWeb"/>
        <w:jc w:val="both"/>
        <w:rPr>
          <w:rFonts w:ascii="Arial" w:hAnsi="Arial" w:cs="Arial"/>
          <w:sz w:val="20"/>
          <w:szCs w:val="20"/>
        </w:rPr>
      </w:pPr>
      <w:r>
        <w:rPr>
          <w:rFonts w:ascii="Arial" w:hAnsi="Arial" w:cs="Arial"/>
          <w:sz w:val="20"/>
          <w:szCs w:val="20"/>
        </w:rPr>
        <w:t>8</w:t>
      </w:r>
      <w:r w:rsidR="00C81DCA" w:rsidRPr="00253BFE">
        <w:rPr>
          <w:rFonts w:ascii="Arial" w:hAnsi="Arial" w:cs="Arial"/>
          <w:sz w:val="20"/>
          <w:szCs w:val="20"/>
        </w:rPr>
        <w:t>.2.1. Compete ao gestor do contrato:</w:t>
      </w:r>
    </w:p>
    <w:p w14:paraId="1BF21A98"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 – </w:t>
      </w:r>
      <w:proofErr w:type="gramStart"/>
      <w:r w:rsidRPr="00253BFE">
        <w:rPr>
          <w:rFonts w:ascii="Arial" w:hAnsi="Arial" w:cs="Arial"/>
          <w:sz w:val="20"/>
          <w:szCs w:val="20"/>
        </w:rPr>
        <w:t>acompanhar e controlar</w:t>
      </w:r>
      <w:proofErr w:type="gramEnd"/>
      <w:r w:rsidRPr="00253BFE">
        <w:rPr>
          <w:rFonts w:ascii="Arial" w:hAnsi="Arial" w:cs="Arial"/>
          <w:sz w:val="20"/>
          <w:szCs w:val="20"/>
        </w:rPr>
        <w:t xml:space="preserve"> a execução do contrato, assegurando o cumprimento das condições previstas neste Termo de Referência e no instrumento contratual;</w:t>
      </w:r>
    </w:p>
    <w:p w14:paraId="31F30BB7"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II – </w:t>
      </w:r>
      <w:proofErr w:type="gramStart"/>
      <w:r w:rsidRPr="00253BFE">
        <w:rPr>
          <w:rFonts w:ascii="Arial" w:hAnsi="Arial" w:cs="Arial"/>
          <w:sz w:val="20"/>
          <w:szCs w:val="20"/>
        </w:rPr>
        <w:t>atuar</w:t>
      </w:r>
      <w:proofErr w:type="gramEnd"/>
      <w:r w:rsidRPr="00253BFE">
        <w:rPr>
          <w:rFonts w:ascii="Arial" w:hAnsi="Arial" w:cs="Arial"/>
          <w:sz w:val="20"/>
          <w:szCs w:val="20"/>
        </w:rPr>
        <w:t xml:space="preserve"> como interlocutor entre a Administração e a contratada;</w:t>
      </w:r>
    </w:p>
    <w:p w14:paraId="541544CB"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III – analisar as comunicações e relatórios encaminhados pelo fiscal do contrato;</w:t>
      </w:r>
    </w:p>
    <w:p w14:paraId="4EFD0D5E"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IV – </w:t>
      </w:r>
      <w:proofErr w:type="gramStart"/>
      <w:r w:rsidRPr="00253BFE">
        <w:rPr>
          <w:rFonts w:ascii="Arial" w:hAnsi="Arial" w:cs="Arial"/>
          <w:sz w:val="20"/>
          <w:szCs w:val="20"/>
        </w:rPr>
        <w:t>adotar</w:t>
      </w:r>
      <w:proofErr w:type="gramEnd"/>
      <w:r w:rsidRPr="00253BFE">
        <w:rPr>
          <w:rFonts w:ascii="Arial" w:hAnsi="Arial" w:cs="Arial"/>
          <w:sz w:val="20"/>
          <w:szCs w:val="20"/>
        </w:rPr>
        <w:t xml:space="preserve"> providências para a correção de falhas ou irregularidades identificadas na execução contratual;</w:t>
      </w:r>
    </w:p>
    <w:p w14:paraId="5CF69F05"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V – </w:t>
      </w:r>
      <w:proofErr w:type="gramStart"/>
      <w:r w:rsidRPr="00253BFE">
        <w:rPr>
          <w:rFonts w:ascii="Arial" w:hAnsi="Arial" w:cs="Arial"/>
          <w:sz w:val="20"/>
          <w:szCs w:val="20"/>
        </w:rPr>
        <w:t>validar</w:t>
      </w:r>
      <w:proofErr w:type="gramEnd"/>
      <w:r w:rsidRPr="00253BFE">
        <w:rPr>
          <w:rFonts w:ascii="Arial" w:hAnsi="Arial" w:cs="Arial"/>
          <w:sz w:val="20"/>
          <w:szCs w:val="20"/>
        </w:rPr>
        <w:t xml:space="preserve"> o atesto para fins de pagamento, após manifestação do fiscal do contrato;</w:t>
      </w:r>
    </w:p>
    <w:p w14:paraId="7C3F74C7"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VI – </w:t>
      </w:r>
      <w:proofErr w:type="gramStart"/>
      <w:r w:rsidRPr="00253BFE">
        <w:rPr>
          <w:rFonts w:ascii="Arial" w:hAnsi="Arial" w:cs="Arial"/>
          <w:sz w:val="20"/>
          <w:szCs w:val="20"/>
        </w:rPr>
        <w:t>propor</w:t>
      </w:r>
      <w:proofErr w:type="gramEnd"/>
      <w:r w:rsidRPr="00253BFE">
        <w:rPr>
          <w:rFonts w:ascii="Arial" w:hAnsi="Arial" w:cs="Arial"/>
          <w:sz w:val="20"/>
          <w:szCs w:val="20"/>
        </w:rPr>
        <w:t xml:space="preserve"> a aplicação de sanções administrativas, quando cabível;</w:t>
      </w:r>
    </w:p>
    <w:p w14:paraId="29700110"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VII – manifestar-se sobre pedidos de alteração, prorrogação ou reajuste contratual.</w:t>
      </w:r>
    </w:p>
    <w:p w14:paraId="28422C2D" w14:textId="5DE4138F" w:rsidR="00C81DCA" w:rsidRPr="00253BFE" w:rsidRDefault="00BE35C3" w:rsidP="00C81DCA">
      <w:pPr>
        <w:pStyle w:val="Ttulo3"/>
        <w:jc w:val="both"/>
        <w:rPr>
          <w:rFonts w:ascii="Arial" w:hAnsi="Arial" w:cs="Arial"/>
          <w:color w:val="auto"/>
          <w:sz w:val="20"/>
          <w:szCs w:val="20"/>
        </w:rPr>
      </w:pPr>
      <w:r>
        <w:rPr>
          <w:rFonts w:ascii="Arial" w:hAnsi="Arial" w:cs="Arial"/>
          <w:color w:val="auto"/>
          <w:sz w:val="20"/>
          <w:szCs w:val="20"/>
        </w:rPr>
        <w:t>8</w:t>
      </w:r>
      <w:r w:rsidR="00C81DCA" w:rsidRPr="00253BFE">
        <w:rPr>
          <w:rFonts w:ascii="Arial" w:hAnsi="Arial" w:cs="Arial"/>
          <w:color w:val="auto"/>
          <w:sz w:val="20"/>
          <w:szCs w:val="20"/>
        </w:rPr>
        <w:t>.3. Atribuições do Fiscal do Contrato</w:t>
      </w:r>
    </w:p>
    <w:p w14:paraId="0DA570AD" w14:textId="56B850BB" w:rsidR="00C81DCA" w:rsidRPr="00253BFE" w:rsidRDefault="00BE35C3" w:rsidP="00C81DCA">
      <w:pPr>
        <w:pStyle w:val="NormalWeb"/>
        <w:jc w:val="both"/>
        <w:rPr>
          <w:rFonts w:ascii="Arial" w:hAnsi="Arial" w:cs="Arial"/>
          <w:sz w:val="20"/>
          <w:szCs w:val="20"/>
        </w:rPr>
      </w:pPr>
      <w:r>
        <w:rPr>
          <w:rFonts w:ascii="Arial" w:hAnsi="Arial" w:cs="Arial"/>
          <w:sz w:val="20"/>
          <w:szCs w:val="20"/>
        </w:rPr>
        <w:t>8</w:t>
      </w:r>
      <w:r w:rsidR="00C81DCA" w:rsidRPr="00253BFE">
        <w:rPr>
          <w:rFonts w:ascii="Arial" w:hAnsi="Arial" w:cs="Arial"/>
          <w:sz w:val="20"/>
          <w:szCs w:val="20"/>
        </w:rPr>
        <w:t>.3.1. Compete ao fiscal do contrato:</w:t>
      </w:r>
    </w:p>
    <w:p w14:paraId="1EE0446A"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 – </w:t>
      </w:r>
      <w:proofErr w:type="gramStart"/>
      <w:r w:rsidRPr="00253BFE">
        <w:rPr>
          <w:rFonts w:ascii="Arial" w:hAnsi="Arial" w:cs="Arial"/>
          <w:sz w:val="20"/>
          <w:szCs w:val="20"/>
        </w:rPr>
        <w:t>acompanhar</w:t>
      </w:r>
      <w:proofErr w:type="gramEnd"/>
      <w:r w:rsidRPr="00253BFE">
        <w:rPr>
          <w:rFonts w:ascii="Arial" w:hAnsi="Arial" w:cs="Arial"/>
          <w:sz w:val="20"/>
          <w:szCs w:val="20"/>
        </w:rPr>
        <w:t xml:space="preserve"> a execução dos serviços de limpeza, manejo, compactação e organização de resíduos sólidos na área do lixão municipal;</w:t>
      </w:r>
    </w:p>
    <w:p w14:paraId="1CAD4664"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lastRenderedPageBreak/>
        <w:t xml:space="preserve">II – </w:t>
      </w:r>
      <w:proofErr w:type="gramStart"/>
      <w:r w:rsidRPr="00253BFE">
        <w:rPr>
          <w:rFonts w:ascii="Arial" w:hAnsi="Arial" w:cs="Arial"/>
          <w:sz w:val="20"/>
          <w:szCs w:val="20"/>
        </w:rPr>
        <w:t>verificar</w:t>
      </w:r>
      <w:proofErr w:type="gramEnd"/>
      <w:r w:rsidRPr="00253BFE">
        <w:rPr>
          <w:rFonts w:ascii="Arial" w:hAnsi="Arial" w:cs="Arial"/>
          <w:sz w:val="20"/>
          <w:szCs w:val="20"/>
        </w:rPr>
        <w:t xml:space="preserve"> a disponibilidade, funcionamento e condições operacionais do trator locado;</w:t>
      </w:r>
    </w:p>
    <w:p w14:paraId="3E72206D"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III – fiscalizar o fornecimento regular de combustível pela contratada, conforme previsto neste Termo de Referência;</w:t>
      </w:r>
    </w:p>
    <w:p w14:paraId="3B52D4FB"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IV – </w:t>
      </w:r>
      <w:proofErr w:type="gramStart"/>
      <w:r w:rsidRPr="00253BFE">
        <w:rPr>
          <w:rFonts w:ascii="Arial" w:hAnsi="Arial" w:cs="Arial"/>
          <w:sz w:val="20"/>
          <w:szCs w:val="20"/>
        </w:rPr>
        <w:t>controlar</w:t>
      </w:r>
      <w:proofErr w:type="gramEnd"/>
      <w:r w:rsidRPr="00253BFE">
        <w:rPr>
          <w:rFonts w:ascii="Arial" w:hAnsi="Arial" w:cs="Arial"/>
          <w:sz w:val="20"/>
          <w:szCs w:val="20"/>
        </w:rPr>
        <w:t xml:space="preserve"> a carga horária ou os dias efetivamente trabalhados, conforme estabelecido no contrato;</w:t>
      </w:r>
    </w:p>
    <w:p w14:paraId="73C183C9"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V – </w:t>
      </w:r>
      <w:proofErr w:type="gramStart"/>
      <w:r w:rsidRPr="00253BFE">
        <w:rPr>
          <w:rFonts w:ascii="Arial" w:hAnsi="Arial" w:cs="Arial"/>
          <w:sz w:val="20"/>
          <w:szCs w:val="20"/>
        </w:rPr>
        <w:t>registrar e comunicar</w:t>
      </w:r>
      <w:proofErr w:type="gramEnd"/>
      <w:r w:rsidRPr="00253BFE">
        <w:rPr>
          <w:rFonts w:ascii="Arial" w:hAnsi="Arial" w:cs="Arial"/>
          <w:sz w:val="20"/>
          <w:szCs w:val="20"/>
        </w:rPr>
        <w:t xml:space="preserve"> ao gestor do contrato quaisquer ocorrências, falhas ou descumprimentos contratuais;</w:t>
      </w:r>
    </w:p>
    <w:p w14:paraId="61E9B7B8"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VI – </w:t>
      </w:r>
      <w:proofErr w:type="gramStart"/>
      <w:r w:rsidRPr="00253BFE">
        <w:rPr>
          <w:rFonts w:ascii="Arial" w:hAnsi="Arial" w:cs="Arial"/>
          <w:sz w:val="20"/>
          <w:szCs w:val="20"/>
        </w:rPr>
        <w:t>atestar</w:t>
      </w:r>
      <w:proofErr w:type="gramEnd"/>
      <w:r w:rsidRPr="00253BFE">
        <w:rPr>
          <w:rFonts w:ascii="Arial" w:hAnsi="Arial" w:cs="Arial"/>
          <w:sz w:val="20"/>
          <w:szCs w:val="20"/>
        </w:rPr>
        <w:t xml:space="preserve"> a execução dos serviços para fins de pagamento.</w:t>
      </w:r>
    </w:p>
    <w:p w14:paraId="70E6DA4F" w14:textId="668D91F3" w:rsidR="00C81DCA" w:rsidRPr="00253BFE" w:rsidRDefault="00BE35C3" w:rsidP="00C81DCA">
      <w:pPr>
        <w:pStyle w:val="Ttulo3"/>
        <w:jc w:val="both"/>
        <w:rPr>
          <w:rFonts w:ascii="Arial" w:hAnsi="Arial" w:cs="Arial"/>
          <w:color w:val="auto"/>
          <w:sz w:val="20"/>
          <w:szCs w:val="20"/>
        </w:rPr>
      </w:pPr>
      <w:r>
        <w:rPr>
          <w:rFonts w:ascii="Arial" w:hAnsi="Arial" w:cs="Arial"/>
          <w:color w:val="auto"/>
          <w:sz w:val="20"/>
          <w:szCs w:val="20"/>
        </w:rPr>
        <w:t>8</w:t>
      </w:r>
      <w:r w:rsidR="00C81DCA" w:rsidRPr="00253BFE">
        <w:rPr>
          <w:rFonts w:ascii="Arial" w:hAnsi="Arial" w:cs="Arial"/>
          <w:color w:val="auto"/>
          <w:sz w:val="20"/>
          <w:szCs w:val="20"/>
        </w:rPr>
        <w:t>.4. Instrumentos de Acompanhamento e Controle</w:t>
      </w:r>
    </w:p>
    <w:p w14:paraId="635200A8" w14:textId="0750BA66" w:rsidR="00C81DCA" w:rsidRPr="00253BFE" w:rsidRDefault="00BE35C3" w:rsidP="00C81DCA">
      <w:pPr>
        <w:pStyle w:val="NormalWeb"/>
        <w:jc w:val="both"/>
        <w:rPr>
          <w:rFonts w:ascii="Arial" w:hAnsi="Arial" w:cs="Arial"/>
          <w:sz w:val="20"/>
          <w:szCs w:val="20"/>
        </w:rPr>
      </w:pPr>
      <w:r>
        <w:rPr>
          <w:rFonts w:ascii="Arial" w:hAnsi="Arial" w:cs="Arial"/>
          <w:sz w:val="20"/>
          <w:szCs w:val="20"/>
        </w:rPr>
        <w:t>8</w:t>
      </w:r>
      <w:r w:rsidR="00C81DCA" w:rsidRPr="00253BFE">
        <w:rPr>
          <w:rFonts w:ascii="Arial" w:hAnsi="Arial" w:cs="Arial"/>
          <w:sz w:val="20"/>
          <w:szCs w:val="20"/>
        </w:rPr>
        <w:t>.4.1. O acompanhamento da execução contratual será realizado mediante:</w:t>
      </w:r>
    </w:p>
    <w:p w14:paraId="5BF025E4"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 – </w:t>
      </w:r>
      <w:proofErr w:type="gramStart"/>
      <w:r w:rsidRPr="00253BFE">
        <w:rPr>
          <w:rFonts w:ascii="Arial" w:hAnsi="Arial" w:cs="Arial"/>
          <w:sz w:val="20"/>
          <w:szCs w:val="20"/>
        </w:rPr>
        <w:t>relatórios</w:t>
      </w:r>
      <w:proofErr w:type="gramEnd"/>
      <w:r w:rsidRPr="00253BFE">
        <w:rPr>
          <w:rFonts w:ascii="Arial" w:hAnsi="Arial" w:cs="Arial"/>
          <w:sz w:val="20"/>
          <w:szCs w:val="20"/>
        </w:rPr>
        <w:t xml:space="preserve"> periódicos de execução dos serviços;</w:t>
      </w:r>
    </w:p>
    <w:p w14:paraId="26EA7525"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II – </w:t>
      </w:r>
      <w:proofErr w:type="gramStart"/>
      <w:r w:rsidRPr="00253BFE">
        <w:rPr>
          <w:rFonts w:ascii="Arial" w:hAnsi="Arial" w:cs="Arial"/>
          <w:sz w:val="20"/>
          <w:szCs w:val="20"/>
        </w:rPr>
        <w:t>registros</w:t>
      </w:r>
      <w:proofErr w:type="gramEnd"/>
      <w:r w:rsidRPr="00253BFE">
        <w:rPr>
          <w:rFonts w:ascii="Arial" w:hAnsi="Arial" w:cs="Arial"/>
          <w:sz w:val="20"/>
          <w:szCs w:val="20"/>
        </w:rPr>
        <w:t xml:space="preserve"> de ocorrências;</w:t>
      </w:r>
    </w:p>
    <w:p w14:paraId="0B9CD3B4"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III – controle de horas ou dias trabalhados;</w:t>
      </w:r>
    </w:p>
    <w:p w14:paraId="1A7249E7"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IV – </w:t>
      </w:r>
      <w:proofErr w:type="gramStart"/>
      <w:r w:rsidRPr="00253BFE">
        <w:rPr>
          <w:rFonts w:ascii="Arial" w:hAnsi="Arial" w:cs="Arial"/>
          <w:sz w:val="20"/>
          <w:szCs w:val="20"/>
        </w:rPr>
        <w:t>verificação</w:t>
      </w:r>
      <w:proofErr w:type="gramEnd"/>
      <w:r w:rsidRPr="00253BFE">
        <w:rPr>
          <w:rFonts w:ascii="Arial" w:hAnsi="Arial" w:cs="Arial"/>
          <w:sz w:val="20"/>
          <w:szCs w:val="20"/>
        </w:rPr>
        <w:t xml:space="preserve"> do fornecimento de combustível;</w:t>
      </w:r>
    </w:p>
    <w:p w14:paraId="2D89EE86" w14:textId="77777777" w:rsidR="00C81DCA" w:rsidRPr="00253BFE" w:rsidRDefault="00C81DCA" w:rsidP="00C81DCA">
      <w:pPr>
        <w:pStyle w:val="NormalWeb"/>
        <w:jc w:val="both"/>
        <w:rPr>
          <w:rFonts w:ascii="Arial" w:hAnsi="Arial" w:cs="Arial"/>
          <w:sz w:val="20"/>
          <w:szCs w:val="20"/>
        </w:rPr>
      </w:pPr>
      <w:r w:rsidRPr="00253BFE">
        <w:rPr>
          <w:rFonts w:ascii="Arial" w:hAnsi="Arial" w:cs="Arial"/>
          <w:sz w:val="20"/>
          <w:szCs w:val="20"/>
        </w:rPr>
        <w:t xml:space="preserve">V – </w:t>
      </w:r>
      <w:proofErr w:type="gramStart"/>
      <w:r w:rsidRPr="00253BFE">
        <w:rPr>
          <w:rFonts w:ascii="Arial" w:hAnsi="Arial" w:cs="Arial"/>
          <w:sz w:val="20"/>
          <w:szCs w:val="20"/>
        </w:rPr>
        <w:t>demais</w:t>
      </w:r>
      <w:proofErr w:type="gramEnd"/>
      <w:r w:rsidRPr="00253BFE">
        <w:rPr>
          <w:rFonts w:ascii="Arial" w:hAnsi="Arial" w:cs="Arial"/>
          <w:sz w:val="20"/>
          <w:szCs w:val="20"/>
        </w:rPr>
        <w:t xml:space="preserve"> documentos que comprovem a adequada execução do objeto.</w:t>
      </w:r>
    </w:p>
    <w:p w14:paraId="7D42A3F7" w14:textId="38149857" w:rsidR="00C81DCA" w:rsidRPr="002F02D4" w:rsidRDefault="00BE35C3" w:rsidP="002F02D4">
      <w:pPr>
        <w:pStyle w:val="Ttulo3"/>
        <w:jc w:val="both"/>
        <w:rPr>
          <w:rFonts w:ascii="Arial" w:hAnsi="Arial" w:cs="Arial"/>
          <w:color w:val="auto"/>
          <w:sz w:val="20"/>
          <w:szCs w:val="20"/>
        </w:rPr>
      </w:pPr>
      <w:r w:rsidRPr="002F02D4">
        <w:rPr>
          <w:rFonts w:ascii="Arial" w:hAnsi="Arial" w:cs="Arial"/>
          <w:color w:val="auto"/>
          <w:sz w:val="20"/>
          <w:szCs w:val="20"/>
        </w:rPr>
        <w:t>8</w:t>
      </w:r>
      <w:r w:rsidR="00C81DCA" w:rsidRPr="002F02D4">
        <w:rPr>
          <w:rFonts w:ascii="Arial" w:hAnsi="Arial" w:cs="Arial"/>
          <w:color w:val="auto"/>
          <w:sz w:val="20"/>
          <w:szCs w:val="20"/>
        </w:rPr>
        <w:t>.5. Condições para Pagamento</w:t>
      </w:r>
    </w:p>
    <w:p w14:paraId="009934DE" w14:textId="1B1BC995" w:rsidR="00C81DCA" w:rsidRPr="002F02D4" w:rsidRDefault="00BE35C3" w:rsidP="002F02D4">
      <w:pPr>
        <w:pStyle w:val="NormalWeb"/>
        <w:jc w:val="both"/>
        <w:rPr>
          <w:rFonts w:ascii="Arial" w:hAnsi="Arial" w:cs="Arial"/>
          <w:sz w:val="20"/>
          <w:szCs w:val="20"/>
        </w:rPr>
      </w:pPr>
      <w:r w:rsidRPr="002F02D4">
        <w:rPr>
          <w:rFonts w:ascii="Arial" w:hAnsi="Arial" w:cs="Arial"/>
          <w:sz w:val="20"/>
          <w:szCs w:val="20"/>
        </w:rPr>
        <w:t>8</w:t>
      </w:r>
      <w:r w:rsidR="00C81DCA" w:rsidRPr="002F02D4">
        <w:rPr>
          <w:rFonts w:ascii="Arial" w:hAnsi="Arial" w:cs="Arial"/>
          <w:sz w:val="20"/>
          <w:szCs w:val="20"/>
        </w:rPr>
        <w:t xml:space="preserve">.5.1. O pagamento somente será efetuado </w:t>
      </w:r>
      <w:r w:rsidR="002F02D4" w:rsidRPr="002F02D4">
        <w:rPr>
          <w:rFonts w:ascii="Arial" w:hAnsi="Arial" w:cs="Arial"/>
          <w:sz w:val="20"/>
          <w:szCs w:val="20"/>
        </w:rPr>
        <w:t xml:space="preserve">até 30 (trinta) dias </w:t>
      </w:r>
      <w:r w:rsidR="00C81DCA" w:rsidRPr="002F02D4">
        <w:rPr>
          <w:rFonts w:ascii="Arial" w:hAnsi="Arial" w:cs="Arial"/>
          <w:sz w:val="20"/>
          <w:szCs w:val="20"/>
        </w:rPr>
        <w:t>após a comprovação da regular execução dos serviços, mediante atesto do fiscal do contrato e validação do gestor, observadas as condições previstas no contrato.</w:t>
      </w:r>
    </w:p>
    <w:p w14:paraId="2DB58420" w14:textId="4107F207" w:rsidR="00C81DCA" w:rsidRPr="002F02D4" w:rsidRDefault="00BE35C3" w:rsidP="002F02D4">
      <w:pPr>
        <w:pStyle w:val="Ttulo3"/>
        <w:jc w:val="both"/>
        <w:rPr>
          <w:rFonts w:ascii="Arial" w:hAnsi="Arial" w:cs="Arial"/>
          <w:color w:val="auto"/>
          <w:sz w:val="20"/>
          <w:szCs w:val="20"/>
        </w:rPr>
      </w:pPr>
      <w:r w:rsidRPr="002F02D4">
        <w:rPr>
          <w:rFonts w:ascii="Arial" w:hAnsi="Arial" w:cs="Arial"/>
          <w:color w:val="auto"/>
          <w:sz w:val="20"/>
          <w:szCs w:val="20"/>
        </w:rPr>
        <w:t>8</w:t>
      </w:r>
      <w:r w:rsidR="00C81DCA" w:rsidRPr="002F02D4">
        <w:rPr>
          <w:rFonts w:ascii="Arial" w:hAnsi="Arial" w:cs="Arial"/>
          <w:color w:val="auto"/>
          <w:sz w:val="20"/>
          <w:szCs w:val="20"/>
        </w:rPr>
        <w:t>.6. Medidas Corretivas e Sanções</w:t>
      </w:r>
    </w:p>
    <w:p w14:paraId="279A9921" w14:textId="77EB8B86" w:rsidR="00C81DCA" w:rsidRPr="00253BFE" w:rsidRDefault="00BE35C3" w:rsidP="002F02D4">
      <w:pPr>
        <w:pStyle w:val="NormalWeb"/>
        <w:jc w:val="both"/>
        <w:rPr>
          <w:rFonts w:ascii="Arial" w:hAnsi="Arial" w:cs="Arial"/>
          <w:sz w:val="20"/>
          <w:szCs w:val="20"/>
        </w:rPr>
      </w:pPr>
      <w:r w:rsidRPr="002F02D4">
        <w:rPr>
          <w:rFonts w:ascii="Arial" w:hAnsi="Arial" w:cs="Arial"/>
          <w:sz w:val="20"/>
          <w:szCs w:val="20"/>
        </w:rPr>
        <w:t>8</w:t>
      </w:r>
      <w:r w:rsidR="00C81DCA" w:rsidRPr="002F02D4">
        <w:rPr>
          <w:rFonts w:ascii="Arial" w:hAnsi="Arial" w:cs="Arial"/>
          <w:sz w:val="20"/>
          <w:szCs w:val="20"/>
        </w:rPr>
        <w:t>.6.1. Constatadas irregularidades na execução contratual, a Administração poderá determinar a adoção de medidas corretivas e aplicar sanções administrativas, nos termos da Lei nº 14.133/2021 e do contrato.</w:t>
      </w:r>
    </w:p>
    <w:p w14:paraId="206199B2" w14:textId="208C4481" w:rsidR="00A55BAC" w:rsidRPr="00253BFE" w:rsidRDefault="00BE35C3" w:rsidP="004D06A5">
      <w:pPr>
        <w:spacing w:line="360" w:lineRule="auto"/>
        <w:jc w:val="both"/>
        <w:rPr>
          <w:rFonts w:ascii="Arial" w:hAnsi="Arial" w:cs="Arial"/>
          <w:b/>
          <w:bCs/>
          <w:sz w:val="20"/>
          <w:szCs w:val="20"/>
        </w:rPr>
      </w:pPr>
      <w:r>
        <w:rPr>
          <w:rFonts w:ascii="Arial" w:hAnsi="Arial" w:cs="Arial"/>
          <w:b/>
          <w:bCs/>
          <w:sz w:val="20"/>
          <w:szCs w:val="20"/>
        </w:rPr>
        <w:t>9</w:t>
      </w:r>
      <w:r w:rsidR="00A55BAC" w:rsidRPr="00253BFE">
        <w:rPr>
          <w:rFonts w:ascii="Arial" w:hAnsi="Arial" w:cs="Arial"/>
          <w:b/>
          <w:bCs/>
          <w:sz w:val="20"/>
          <w:szCs w:val="20"/>
        </w:rPr>
        <w:t>.</w:t>
      </w:r>
      <w:r w:rsidR="00A55BAC" w:rsidRPr="00253BFE">
        <w:rPr>
          <w:rFonts w:ascii="Arial" w:hAnsi="Arial" w:cs="Arial"/>
          <w:sz w:val="20"/>
          <w:szCs w:val="20"/>
        </w:rPr>
        <w:t xml:space="preserve"> </w:t>
      </w:r>
      <w:r w:rsidR="00A55BAC" w:rsidRPr="00253BFE">
        <w:rPr>
          <w:rFonts w:ascii="Arial" w:hAnsi="Arial" w:cs="Arial"/>
          <w:b/>
          <w:bCs/>
          <w:sz w:val="20"/>
          <w:szCs w:val="20"/>
        </w:rPr>
        <w:t xml:space="preserve">NATUREZA </w:t>
      </w:r>
      <w:r w:rsidR="00E02D38" w:rsidRPr="00253BFE">
        <w:rPr>
          <w:rFonts w:ascii="Arial" w:hAnsi="Arial" w:cs="Arial"/>
          <w:b/>
          <w:bCs/>
          <w:sz w:val="20"/>
          <w:szCs w:val="20"/>
        </w:rPr>
        <w:t>DA CONTRATAÇÃO</w:t>
      </w:r>
    </w:p>
    <w:p w14:paraId="5B51FA75" w14:textId="66EA6D24" w:rsidR="00A55BAC" w:rsidRPr="00253BFE" w:rsidRDefault="00A55BAC" w:rsidP="004D06A5">
      <w:pPr>
        <w:spacing w:line="360" w:lineRule="auto"/>
        <w:jc w:val="both"/>
        <w:rPr>
          <w:rFonts w:ascii="Arial" w:hAnsi="Arial" w:cs="Arial"/>
          <w:sz w:val="20"/>
          <w:szCs w:val="20"/>
        </w:rPr>
      </w:pPr>
      <w:r w:rsidRPr="00253BFE">
        <w:rPr>
          <w:rFonts w:ascii="Arial" w:hAnsi="Arial" w:cs="Arial"/>
          <w:sz w:val="20"/>
          <w:szCs w:val="20"/>
        </w:rPr>
        <w:t>Esta contratação é</w:t>
      </w:r>
      <w:r w:rsidR="003669A8">
        <w:rPr>
          <w:rFonts w:ascii="Arial" w:hAnsi="Arial" w:cs="Arial"/>
          <w:sz w:val="20"/>
          <w:szCs w:val="20"/>
        </w:rPr>
        <w:t xml:space="preserve"> classificada como</w:t>
      </w:r>
      <w:r w:rsidRPr="00253BFE">
        <w:rPr>
          <w:rFonts w:ascii="Arial" w:hAnsi="Arial" w:cs="Arial"/>
          <w:sz w:val="20"/>
          <w:szCs w:val="20"/>
        </w:rPr>
        <w:t xml:space="preserve"> de natureza comum. </w:t>
      </w:r>
    </w:p>
    <w:p w14:paraId="17BA8FCE" w14:textId="1AC142DF" w:rsidR="00A55BAC" w:rsidRPr="00253BFE" w:rsidRDefault="00BE35C3" w:rsidP="004D06A5">
      <w:pPr>
        <w:spacing w:line="360" w:lineRule="auto"/>
        <w:jc w:val="both"/>
        <w:rPr>
          <w:rFonts w:ascii="Arial" w:hAnsi="Arial" w:cs="Arial"/>
          <w:b/>
          <w:bCs/>
          <w:sz w:val="20"/>
          <w:szCs w:val="20"/>
        </w:rPr>
      </w:pPr>
      <w:r>
        <w:rPr>
          <w:rFonts w:ascii="Arial" w:hAnsi="Arial" w:cs="Arial"/>
          <w:b/>
          <w:bCs/>
          <w:sz w:val="20"/>
          <w:szCs w:val="20"/>
        </w:rPr>
        <w:t>10</w:t>
      </w:r>
      <w:r w:rsidR="00A55BAC" w:rsidRPr="00253BFE">
        <w:rPr>
          <w:rFonts w:ascii="Arial" w:hAnsi="Arial" w:cs="Arial"/>
          <w:b/>
          <w:bCs/>
          <w:sz w:val="20"/>
          <w:szCs w:val="20"/>
        </w:rPr>
        <w:t>. CRITÉRIOS DE MEDIÇÃO E PAGAMENTO</w:t>
      </w:r>
    </w:p>
    <w:p w14:paraId="38CCCF6F" w14:textId="143EA055" w:rsidR="00752561" w:rsidRPr="00253BFE" w:rsidRDefault="00BE35C3" w:rsidP="00752561">
      <w:pPr>
        <w:pStyle w:val="Ttulo3"/>
        <w:rPr>
          <w:rFonts w:ascii="Arial" w:eastAsia="Times New Roman" w:hAnsi="Arial" w:cs="Arial"/>
          <w:color w:val="auto"/>
          <w:sz w:val="20"/>
          <w:szCs w:val="20"/>
        </w:rPr>
      </w:pPr>
      <w:r>
        <w:rPr>
          <w:rFonts w:ascii="Arial" w:hAnsi="Arial" w:cs="Arial"/>
          <w:color w:val="auto"/>
          <w:sz w:val="20"/>
          <w:szCs w:val="20"/>
        </w:rPr>
        <w:t>10</w:t>
      </w:r>
      <w:r w:rsidR="00752561" w:rsidRPr="00253BFE">
        <w:rPr>
          <w:rFonts w:ascii="Arial" w:hAnsi="Arial" w:cs="Arial"/>
          <w:color w:val="auto"/>
          <w:sz w:val="20"/>
          <w:szCs w:val="20"/>
        </w:rPr>
        <w:t>.1. Medição dos Serviços</w:t>
      </w:r>
    </w:p>
    <w:p w14:paraId="243E971D" w14:textId="07FC8C46"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.1.1. A medição dos serviços será realizada com base na efetiva disponibilização e utilização do trator, bem como na execução dos serviços de limpeza, manejo, compactação e organização de resíduos sólidos na área do lixão municipal, conforme previsto neste Termo de Referência e no contrato.</w:t>
      </w:r>
    </w:p>
    <w:p w14:paraId="1037F972" w14:textId="68D5A6C1"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 xml:space="preserve">.1.2. A medição poderá ocorrer por </w:t>
      </w:r>
      <w:r w:rsidR="00752561" w:rsidRPr="00253BFE">
        <w:rPr>
          <w:rStyle w:val="Forte"/>
          <w:rFonts w:ascii="Arial" w:hAnsi="Arial" w:cs="Arial"/>
          <w:b w:val="0"/>
          <w:bCs w:val="0"/>
          <w:sz w:val="20"/>
          <w:szCs w:val="20"/>
        </w:rPr>
        <w:t>horas trabalhadas</w:t>
      </w:r>
      <w:r w:rsidR="00752561" w:rsidRPr="00253BFE">
        <w:rPr>
          <w:rFonts w:ascii="Arial" w:hAnsi="Arial" w:cs="Arial"/>
          <w:sz w:val="20"/>
          <w:szCs w:val="20"/>
        </w:rPr>
        <w:t>, conforme definido neste Termo de Referência.</w:t>
      </w:r>
    </w:p>
    <w:p w14:paraId="4E694FF2" w14:textId="00699472" w:rsidR="00752561" w:rsidRPr="00253BFE" w:rsidRDefault="00BE35C3" w:rsidP="00752561">
      <w:pPr>
        <w:pStyle w:val="NormalWeb"/>
        <w:jc w:val="both"/>
        <w:rPr>
          <w:rFonts w:ascii="Arial" w:hAnsi="Arial" w:cs="Arial"/>
          <w:sz w:val="20"/>
          <w:szCs w:val="20"/>
        </w:rPr>
      </w:pPr>
      <w:r>
        <w:rPr>
          <w:rFonts w:ascii="Arial" w:hAnsi="Arial" w:cs="Arial"/>
          <w:sz w:val="20"/>
          <w:szCs w:val="20"/>
        </w:rPr>
        <w:lastRenderedPageBreak/>
        <w:t>10</w:t>
      </w:r>
      <w:r w:rsidR="00752561" w:rsidRPr="00253BFE">
        <w:rPr>
          <w:rFonts w:ascii="Arial" w:hAnsi="Arial" w:cs="Arial"/>
          <w:sz w:val="20"/>
          <w:szCs w:val="20"/>
        </w:rPr>
        <w:t>.1.3. Para fins de medição, deverão ser considerados os registros de controle mantidos pelo fiscal do contrato, tais como relatórios de execução, controles de horas trabalhadas e registros de ocorrências.</w:t>
      </w:r>
    </w:p>
    <w:p w14:paraId="392CE655" w14:textId="6985C625"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.1.4. Somente serão considerados para pagamento os serviços efetivamente executados e devidamente atestados pela fiscalização.</w:t>
      </w:r>
    </w:p>
    <w:p w14:paraId="645911EB" w14:textId="0B89863E" w:rsidR="00752561" w:rsidRPr="00253BFE" w:rsidRDefault="00BE35C3" w:rsidP="00752561">
      <w:pPr>
        <w:pStyle w:val="Ttulo3"/>
        <w:rPr>
          <w:rFonts w:ascii="Arial" w:hAnsi="Arial" w:cs="Arial"/>
          <w:color w:val="auto"/>
          <w:sz w:val="20"/>
          <w:szCs w:val="20"/>
        </w:rPr>
      </w:pPr>
      <w:r>
        <w:rPr>
          <w:rFonts w:ascii="Arial" w:hAnsi="Arial" w:cs="Arial"/>
          <w:color w:val="auto"/>
          <w:sz w:val="20"/>
          <w:szCs w:val="20"/>
        </w:rPr>
        <w:t>10.</w:t>
      </w:r>
      <w:r w:rsidR="00752561" w:rsidRPr="00253BFE">
        <w:rPr>
          <w:rFonts w:ascii="Arial" w:hAnsi="Arial" w:cs="Arial"/>
          <w:color w:val="auto"/>
          <w:sz w:val="20"/>
          <w:szCs w:val="20"/>
        </w:rPr>
        <w:t>2. Atesto da Medição</w:t>
      </w:r>
    </w:p>
    <w:p w14:paraId="481151C4" w14:textId="2476AF03"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.2.1. Concluído o período de medição, o fiscal do contrato deverá verificar a conformidade dos serviços executados, atestando a regular execução do objeto.</w:t>
      </w:r>
    </w:p>
    <w:p w14:paraId="5B7AAD89" w14:textId="52372E64"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.2.2. Constatadas irregularidades, o fiscal deverá comunicar o gestor do contrato para adoção das providências cabíveis, podendo haver glosa total ou parcial da medição.</w:t>
      </w:r>
    </w:p>
    <w:p w14:paraId="626D6793" w14:textId="4E9E4CDD" w:rsidR="00752561" w:rsidRPr="00253BFE" w:rsidRDefault="00BE35C3" w:rsidP="00752561">
      <w:pPr>
        <w:pStyle w:val="Ttulo3"/>
        <w:rPr>
          <w:rFonts w:ascii="Arial" w:hAnsi="Arial" w:cs="Arial"/>
          <w:color w:val="auto"/>
          <w:sz w:val="20"/>
          <w:szCs w:val="20"/>
        </w:rPr>
      </w:pPr>
      <w:r>
        <w:rPr>
          <w:rFonts w:ascii="Arial" w:hAnsi="Arial" w:cs="Arial"/>
          <w:color w:val="auto"/>
          <w:sz w:val="20"/>
          <w:szCs w:val="20"/>
        </w:rPr>
        <w:t>10</w:t>
      </w:r>
      <w:r w:rsidR="00752561" w:rsidRPr="00253BFE">
        <w:rPr>
          <w:rFonts w:ascii="Arial" w:hAnsi="Arial" w:cs="Arial"/>
          <w:color w:val="auto"/>
          <w:sz w:val="20"/>
          <w:szCs w:val="20"/>
        </w:rPr>
        <w:t>.3. Pagamento</w:t>
      </w:r>
    </w:p>
    <w:p w14:paraId="1A2B6618" w14:textId="6E10AD22"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.3.1. O pagamento será efetuado de forma mensal, ou conforme periodicidade definida no contrato, após o atesto do fiscal do contrato e validação do gestor, mediante apresentação da nota fiscal pela contratada.</w:t>
      </w:r>
    </w:p>
    <w:p w14:paraId="0DF86B95" w14:textId="7F8C95ED"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.3.2. O valor a ser pago corresponderá exclusivamente aos serviços efetivamente medidos e atestados, já incluídos todos os custos necessários à execução do objeto, inclusive fornecimento de combustível, operador, manutenção, seguros e demais encargos.</w:t>
      </w:r>
    </w:p>
    <w:p w14:paraId="0E43E3D6" w14:textId="36A9C70C" w:rsidR="00752561" w:rsidRPr="00253BFE" w:rsidRDefault="00BE35C3" w:rsidP="00752561">
      <w:pPr>
        <w:pStyle w:val="NormalWeb"/>
        <w:jc w:val="both"/>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.3.3. O pagamento estará condicionado à comprovação da regularidade fiscal e trabalhista da contratada, na forma da legislação vigente.</w:t>
      </w:r>
    </w:p>
    <w:p w14:paraId="5D883EC4" w14:textId="005E4F1C" w:rsidR="00752561" w:rsidRPr="00253BFE" w:rsidRDefault="00BE35C3" w:rsidP="00752561">
      <w:pPr>
        <w:pStyle w:val="NormalWeb"/>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.3.4. O prazo para pagamento observará o disposto no contrato e na Lei nº 14.133/2021.</w:t>
      </w:r>
    </w:p>
    <w:p w14:paraId="05633D21" w14:textId="18EA897B" w:rsidR="00752561" w:rsidRPr="00253BFE" w:rsidRDefault="00BE35C3" w:rsidP="00752561">
      <w:pPr>
        <w:pStyle w:val="Ttulo3"/>
        <w:rPr>
          <w:rFonts w:ascii="Arial" w:hAnsi="Arial" w:cs="Arial"/>
          <w:color w:val="auto"/>
          <w:sz w:val="20"/>
          <w:szCs w:val="20"/>
        </w:rPr>
      </w:pPr>
      <w:r>
        <w:rPr>
          <w:rFonts w:ascii="Arial" w:hAnsi="Arial" w:cs="Arial"/>
          <w:color w:val="auto"/>
          <w:sz w:val="20"/>
          <w:szCs w:val="20"/>
        </w:rPr>
        <w:t>10</w:t>
      </w:r>
      <w:r w:rsidR="00752561" w:rsidRPr="00253BFE">
        <w:rPr>
          <w:rFonts w:ascii="Arial" w:hAnsi="Arial" w:cs="Arial"/>
          <w:color w:val="auto"/>
          <w:sz w:val="20"/>
          <w:szCs w:val="20"/>
        </w:rPr>
        <w:t>.4. Glosas e Ajustes</w:t>
      </w:r>
    </w:p>
    <w:p w14:paraId="4B2CCF96" w14:textId="213FB07A" w:rsidR="00752561" w:rsidRPr="00253BFE" w:rsidRDefault="00BE35C3" w:rsidP="00752561">
      <w:pPr>
        <w:pStyle w:val="NormalWeb"/>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.4.1. Poderão ser efetuadas glosas no pagamento em caso de:</w:t>
      </w:r>
    </w:p>
    <w:p w14:paraId="11249AF7" w14:textId="77777777" w:rsidR="00752561" w:rsidRPr="00253BFE" w:rsidRDefault="00752561" w:rsidP="00752561">
      <w:pPr>
        <w:pStyle w:val="NormalWeb"/>
        <w:rPr>
          <w:rFonts w:ascii="Arial" w:hAnsi="Arial" w:cs="Arial"/>
          <w:sz w:val="20"/>
          <w:szCs w:val="20"/>
        </w:rPr>
      </w:pPr>
      <w:r w:rsidRPr="00253BFE">
        <w:rPr>
          <w:rFonts w:ascii="Arial" w:hAnsi="Arial" w:cs="Arial"/>
          <w:sz w:val="20"/>
          <w:szCs w:val="20"/>
        </w:rPr>
        <w:t xml:space="preserve">I – </w:t>
      </w:r>
      <w:proofErr w:type="gramStart"/>
      <w:r w:rsidRPr="00253BFE">
        <w:rPr>
          <w:rFonts w:ascii="Arial" w:hAnsi="Arial" w:cs="Arial"/>
          <w:sz w:val="20"/>
          <w:szCs w:val="20"/>
        </w:rPr>
        <w:t>não</w:t>
      </w:r>
      <w:proofErr w:type="gramEnd"/>
      <w:r w:rsidRPr="00253BFE">
        <w:rPr>
          <w:rFonts w:ascii="Arial" w:hAnsi="Arial" w:cs="Arial"/>
          <w:sz w:val="20"/>
          <w:szCs w:val="20"/>
        </w:rPr>
        <w:t xml:space="preserve"> execução total ou parcial dos serviços;</w:t>
      </w:r>
    </w:p>
    <w:p w14:paraId="4459B7AB" w14:textId="77777777" w:rsidR="00752561" w:rsidRPr="00253BFE" w:rsidRDefault="00752561" w:rsidP="00752561">
      <w:pPr>
        <w:pStyle w:val="NormalWeb"/>
        <w:rPr>
          <w:rFonts w:ascii="Arial" w:hAnsi="Arial" w:cs="Arial"/>
          <w:sz w:val="20"/>
          <w:szCs w:val="20"/>
        </w:rPr>
      </w:pPr>
      <w:r w:rsidRPr="00253BFE">
        <w:rPr>
          <w:rFonts w:ascii="Arial" w:hAnsi="Arial" w:cs="Arial"/>
          <w:sz w:val="20"/>
          <w:szCs w:val="20"/>
        </w:rPr>
        <w:t xml:space="preserve">II – </w:t>
      </w:r>
      <w:proofErr w:type="gramStart"/>
      <w:r w:rsidRPr="00253BFE">
        <w:rPr>
          <w:rFonts w:ascii="Arial" w:hAnsi="Arial" w:cs="Arial"/>
          <w:sz w:val="20"/>
          <w:szCs w:val="20"/>
        </w:rPr>
        <w:t>indisponibilidade</w:t>
      </w:r>
      <w:proofErr w:type="gramEnd"/>
      <w:r w:rsidRPr="00253BFE">
        <w:rPr>
          <w:rFonts w:ascii="Arial" w:hAnsi="Arial" w:cs="Arial"/>
          <w:sz w:val="20"/>
          <w:szCs w:val="20"/>
        </w:rPr>
        <w:t xml:space="preserve"> do trator sem justificativa aceita pela Administração;</w:t>
      </w:r>
    </w:p>
    <w:p w14:paraId="40E7EEF7" w14:textId="77777777" w:rsidR="00752561" w:rsidRPr="00253BFE" w:rsidRDefault="00752561" w:rsidP="00752561">
      <w:pPr>
        <w:pStyle w:val="NormalWeb"/>
        <w:rPr>
          <w:rFonts w:ascii="Arial" w:hAnsi="Arial" w:cs="Arial"/>
          <w:sz w:val="20"/>
          <w:szCs w:val="20"/>
        </w:rPr>
      </w:pPr>
      <w:r w:rsidRPr="00253BFE">
        <w:rPr>
          <w:rFonts w:ascii="Arial" w:hAnsi="Arial" w:cs="Arial"/>
          <w:sz w:val="20"/>
          <w:szCs w:val="20"/>
        </w:rPr>
        <w:t>III – fornecimento inadequado ou interrupção no fornecimento de combustível;</w:t>
      </w:r>
    </w:p>
    <w:p w14:paraId="1CC75D63" w14:textId="77777777" w:rsidR="00752561" w:rsidRPr="00253BFE" w:rsidRDefault="00752561" w:rsidP="00752561">
      <w:pPr>
        <w:pStyle w:val="NormalWeb"/>
        <w:rPr>
          <w:rFonts w:ascii="Arial" w:hAnsi="Arial" w:cs="Arial"/>
          <w:sz w:val="20"/>
          <w:szCs w:val="20"/>
        </w:rPr>
      </w:pPr>
      <w:r w:rsidRPr="00253BFE">
        <w:rPr>
          <w:rFonts w:ascii="Arial" w:hAnsi="Arial" w:cs="Arial"/>
          <w:sz w:val="20"/>
          <w:szCs w:val="20"/>
        </w:rPr>
        <w:t>IV – descumprimento das condições estabelecidas neste Termo de Referência ou no contrato.</w:t>
      </w:r>
    </w:p>
    <w:p w14:paraId="275668C5" w14:textId="06938455" w:rsidR="00752561" w:rsidRPr="00253BFE" w:rsidRDefault="00BE35C3" w:rsidP="00752561">
      <w:pPr>
        <w:pStyle w:val="NormalWeb"/>
        <w:rPr>
          <w:rFonts w:ascii="Arial" w:hAnsi="Arial" w:cs="Arial"/>
          <w:sz w:val="20"/>
          <w:szCs w:val="20"/>
        </w:rPr>
      </w:pPr>
      <w:r>
        <w:rPr>
          <w:rFonts w:ascii="Arial" w:hAnsi="Arial" w:cs="Arial"/>
          <w:sz w:val="20"/>
          <w:szCs w:val="20"/>
        </w:rPr>
        <w:t>10</w:t>
      </w:r>
      <w:r w:rsidR="00752561" w:rsidRPr="00253BFE">
        <w:rPr>
          <w:rFonts w:ascii="Arial" w:hAnsi="Arial" w:cs="Arial"/>
          <w:sz w:val="20"/>
          <w:szCs w:val="20"/>
        </w:rPr>
        <w:t>.4.2. Os valores glosados poderão ser compensados em medições subsequentes, após a regularização das pendências, quando cabível.</w:t>
      </w:r>
    </w:p>
    <w:p w14:paraId="36EF6E6C" w14:textId="07F620E5" w:rsidR="00A55BAC" w:rsidRPr="00253BFE" w:rsidRDefault="00BE35C3" w:rsidP="004D06A5">
      <w:pPr>
        <w:spacing w:line="360" w:lineRule="auto"/>
        <w:jc w:val="both"/>
        <w:rPr>
          <w:rFonts w:ascii="Arial" w:hAnsi="Arial" w:cs="Arial"/>
          <w:b/>
          <w:bCs/>
          <w:sz w:val="20"/>
          <w:szCs w:val="20"/>
        </w:rPr>
      </w:pPr>
      <w:r>
        <w:rPr>
          <w:rFonts w:ascii="Arial" w:hAnsi="Arial" w:cs="Arial"/>
          <w:b/>
          <w:bCs/>
          <w:sz w:val="20"/>
          <w:szCs w:val="20"/>
        </w:rPr>
        <w:t>11</w:t>
      </w:r>
      <w:r w:rsidR="00A55BAC" w:rsidRPr="00253BFE">
        <w:rPr>
          <w:rFonts w:ascii="Arial" w:hAnsi="Arial" w:cs="Arial"/>
          <w:b/>
          <w:bCs/>
          <w:sz w:val="20"/>
          <w:szCs w:val="20"/>
        </w:rPr>
        <w:t>. FORMAS E CRITÉRIO DE SELEÇÃO DO FORNECEDOR</w:t>
      </w:r>
    </w:p>
    <w:p w14:paraId="4AF8CCB0" w14:textId="30378FBE" w:rsidR="00253BFE" w:rsidRPr="00253BFE" w:rsidRDefault="00BE35C3" w:rsidP="00253BFE">
      <w:pPr>
        <w:pStyle w:val="Ttulo3"/>
        <w:rPr>
          <w:rFonts w:ascii="Arial" w:eastAsia="Times New Roman" w:hAnsi="Arial" w:cs="Arial"/>
          <w:color w:val="auto"/>
          <w:sz w:val="20"/>
          <w:szCs w:val="20"/>
        </w:rPr>
      </w:pPr>
      <w:r>
        <w:rPr>
          <w:rFonts w:ascii="Arial" w:hAnsi="Arial" w:cs="Arial"/>
          <w:color w:val="auto"/>
          <w:sz w:val="20"/>
          <w:szCs w:val="20"/>
        </w:rPr>
        <w:t>11</w:t>
      </w:r>
      <w:r w:rsidR="00253BFE" w:rsidRPr="00253BFE">
        <w:rPr>
          <w:rFonts w:ascii="Arial" w:hAnsi="Arial" w:cs="Arial"/>
          <w:color w:val="auto"/>
          <w:sz w:val="20"/>
          <w:szCs w:val="20"/>
        </w:rPr>
        <w:t xml:space="preserve">.1. Forma de Contratação – </w:t>
      </w:r>
      <w:r w:rsidR="00B24A81">
        <w:rPr>
          <w:rFonts w:ascii="Arial" w:hAnsi="Arial" w:cs="Arial"/>
          <w:color w:val="auto"/>
          <w:sz w:val="20"/>
          <w:szCs w:val="20"/>
        </w:rPr>
        <w:t xml:space="preserve">Pregão eletrônico, </w:t>
      </w:r>
      <w:r w:rsidR="00253BFE" w:rsidRPr="00253BFE">
        <w:rPr>
          <w:rFonts w:ascii="Arial" w:hAnsi="Arial" w:cs="Arial"/>
          <w:color w:val="auto"/>
          <w:sz w:val="20"/>
          <w:szCs w:val="20"/>
        </w:rPr>
        <w:t>com Sistema de Registro de Preços</w:t>
      </w:r>
    </w:p>
    <w:p w14:paraId="45D158EC" w14:textId="0F271784"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 xml:space="preserve">.1.1. A contratação será realizada por </w:t>
      </w:r>
      <w:r w:rsidR="00B24A81">
        <w:rPr>
          <w:rStyle w:val="Forte"/>
          <w:rFonts w:ascii="Arial" w:hAnsi="Arial" w:cs="Arial"/>
          <w:b w:val="0"/>
          <w:bCs w:val="0"/>
          <w:sz w:val="20"/>
          <w:szCs w:val="20"/>
        </w:rPr>
        <w:t>Pregão Eletrônico</w:t>
      </w:r>
      <w:r w:rsidR="00253BFE" w:rsidRPr="00253BFE">
        <w:rPr>
          <w:rFonts w:ascii="Arial" w:hAnsi="Arial" w:cs="Arial"/>
          <w:sz w:val="20"/>
          <w:szCs w:val="20"/>
        </w:rPr>
        <w:t xml:space="preserve">, com utilização do </w:t>
      </w:r>
      <w:r w:rsidR="00253BFE" w:rsidRPr="00253BFE">
        <w:rPr>
          <w:rStyle w:val="Forte"/>
          <w:rFonts w:ascii="Arial" w:hAnsi="Arial" w:cs="Arial"/>
          <w:b w:val="0"/>
          <w:bCs w:val="0"/>
          <w:sz w:val="20"/>
          <w:szCs w:val="20"/>
        </w:rPr>
        <w:t>Sistema de Registro de Preços (SRP)</w:t>
      </w:r>
      <w:r w:rsidR="00253BFE" w:rsidRPr="00253BFE">
        <w:rPr>
          <w:rFonts w:ascii="Arial" w:hAnsi="Arial" w:cs="Arial"/>
          <w:sz w:val="20"/>
          <w:szCs w:val="20"/>
        </w:rPr>
        <w:t xml:space="preserve">, nos termos do art. </w:t>
      </w:r>
      <w:r w:rsidR="00B24A81">
        <w:rPr>
          <w:rFonts w:ascii="Arial" w:hAnsi="Arial" w:cs="Arial"/>
          <w:sz w:val="20"/>
          <w:szCs w:val="20"/>
        </w:rPr>
        <w:t>28</w:t>
      </w:r>
      <w:r w:rsidR="00253BFE" w:rsidRPr="00253BFE">
        <w:rPr>
          <w:rFonts w:ascii="Arial" w:hAnsi="Arial" w:cs="Arial"/>
          <w:sz w:val="20"/>
          <w:szCs w:val="20"/>
        </w:rPr>
        <w:t>, inciso I, da Lei nº 14.133/2021, considerando que o valor estimado da contratação encontra-se dentro do limite legal e que a demanda é variável e de execução conforme necessidade da Administração.</w:t>
      </w:r>
    </w:p>
    <w:p w14:paraId="0B4D3F89" w14:textId="42A35375" w:rsidR="00253BFE" w:rsidRPr="00253BFE" w:rsidRDefault="00BE35C3" w:rsidP="00253BFE">
      <w:pPr>
        <w:pStyle w:val="NormalWeb"/>
        <w:jc w:val="both"/>
        <w:rPr>
          <w:rFonts w:ascii="Arial" w:hAnsi="Arial" w:cs="Arial"/>
          <w:sz w:val="20"/>
          <w:szCs w:val="20"/>
        </w:rPr>
      </w:pPr>
      <w:r>
        <w:rPr>
          <w:rFonts w:ascii="Arial" w:hAnsi="Arial" w:cs="Arial"/>
          <w:sz w:val="20"/>
          <w:szCs w:val="20"/>
        </w:rPr>
        <w:lastRenderedPageBreak/>
        <w:t>11</w:t>
      </w:r>
      <w:r w:rsidR="00253BFE" w:rsidRPr="00253BFE">
        <w:rPr>
          <w:rFonts w:ascii="Arial" w:hAnsi="Arial" w:cs="Arial"/>
          <w:sz w:val="20"/>
          <w:szCs w:val="20"/>
        </w:rPr>
        <w:t>.1.2. A adoção do Sistema de Registro de Preços justifica-se pela necessidade de contratações futuras e parceladas, durante a vigência da ata, sem a obrigatoriedade de contratação imediata ou integral, proporcionando maior flexibilidade e economicidade à Administração Municipal.</w:t>
      </w:r>
    </w:p>
    <w:p w14:paraId="4FD18901" w14:textId="585BF80C" w:rsidR="00253BFE" w:rsidRPr="00253BFE" w:rsidRDefault="00BE35C3" w:rsidP="00253BFE">
      <w:pPr>
        <w:pStyle w:val="Ttulo3"/>
        <w:rPr>
          <w:rFonts w:ascii="Arial" w:hAnsi="Arial" w:cs="Arial"/>
          <w:color w:val="auto"/>
          <w:sz w:val="20"/>
          <w:szCs w:val="20"/>
        </w:rPr>
      </w:pPr>
      <w:r>
        <w:rPr>
          <w:rFonts w:ascii="Arial" w:hAnsi="Arial" w:cs="Arial"/>
          <w:color w:val="auto"/>
          <w:sz w:val="20"/>
          <w:szCs w:val="20"/>
        </w:rPr>
        <w:t>11</w:t>
      </w:r>
      <w:r w:rsidR="00253BFE" w:rsidRPr="00253BFE">
        <w:rPr>
          <w:rFonts w:ascii="Arial" w:hAnsi="Arial" w:cs="Arial"/>
          <w:color w:val="auto"/>
          <w:sz w:val="20"/>
          <w:szCs w:val="20"/>
        </w:rPr>
        <w:t>.2. Levantamento de Mercado</w:t>
      </w:r>
    </w:p>
    <w:p w14:paraId="3481BCA9" w14:textId="0601C046"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 xml:space="preserve">.2.1. </w:t>
      </w:r>
      <w:r w:rsidR="00253BFE" w:rsidRPr="002F02D4">
        <w:rPr>
          <w:rFonts w:ascii="Arial" w:hAnsi="Arial" w:cs="Arial"/>
          <w:sz w:val="20"/>
          <w:szCs w:val="20"/>
        </w:rPr>
        <w:t>O levantamento de mercado foi realizado previamente à contratação, por meio de consultas a bancos de preços públicos e contratações similares realizadas por outros entes da Administração Pública.</w:t>
      </w:r>
    </w:p>
    <w:p w14:paraId="702F7C4E" w14:textId="025B3391"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.2.2. As cotações coletadas consideraram a locação de 01 (um) trator com fornecimento de combustível, destinado à execução de serviços de limpeza, manejo, compactação e organização de resíduos sólidos na área do lixão municipal, em condições compatíveis com a realidade local.</w:t>
      </w:r>
    </w:p>
    <w:p w14:paraId="40A6FE93" w14:textId="0B73043A" w:rsidR="00253BFE" w:rsidRPr="00253BFE" w:rsidRDefault="00BE35C3" w:rsidP="00253BFE">
      <w:pPr>
        <w:pStyle w:val="Ttulo3"/>
        <w:rPr>
          <w:rFonts w:ascii="Arial" w:hAnsi="Arial" w:cs="Arial"/>
          <w:color w:val="auto"/>
          <w:sz w:val="20"/>
          <w:szCs w:val="20"/>
        </w:rPr>
      </w:pPr>
      <w:r>
        <w:rPr>
          <w:rFonts w:ascii="Arial" w:hAnsi="Arial" w:cs="Arial"/>
          <w:color w:val="auto"/>
          <w:sz w:val="20"/>
          <w:szCs w:val="20"/>
        </w:rPr>
        <w:t>11</w:t>
      </w:r>
      <w:r w:rsidR="00253BFE" w:rsidRPr="00253BFE">
        <w:rPr>
          <w:rFonts w:ascii="Arial" w:hAnsi="Arial" w:cs="Arial"/>
          <w:color w:val="auto"/>
          <w:sz w:val="20"/>
          <w:szCs w:val="20"/>
        </w:rPr>
        <w:t>.3. Estimativa de Preços</w:t>
      </w:r>
    </w:p>
    <w:p w14:paraId="618131F4" w14:textId="56B34D16"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.3.1. A estimativa de preços foi elaborada com base nos valores obtidos no levantamento de mercado, sendo adotado como valor de referência aquele compatível com os preços praticados no mercado, observados os critérios de razoabilidade, economicidade e vantajosidade.</w:t>
      </w:r>
    </w:p>
    <w:p w14:paraId="4BD6D398" w14:textId="77777777" w:rsidR="002F02D4" w:rsidRDefault="00BE35C3" w:rsidP="002F02D4">
      <w:pPr>
        <w:pStyle w:val="NormalWeb"/>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 xml:space="preserve">.3.2. </w:t>
      </w:r>
      <w:r w:rsidR="00253BFE" w:rsidRPr="002F02D4">
        <w:rPr>
          <w:rFonts w:ascii="Arial" w:hAnsi="Arial" w:cs="Arial"/>
          <w:sz w:val="20"/>
          <w:szCs w:val="20"/>
        </w:rPr>
        <w:t>O valor estimado servirá como parâmetro para análise da proposta, não sendo admitidos preços manifestamente inexequíveis ou superiores aos valores de mercado.</w:t>
      </w:r>
    </w:p>
    <w:p w14:paraId="3C163CCF" w14:textId="2D1CFB06" w:rsidR="00253BFE" w:rsidRPr="00253BFE" w:rsidRDefault="00BE35C3" w:rsidP="002F02D4">
      <w:pPr>
        <w:pStyle w:val="NormalWeb"/>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.4. Critério de Seleção do Fornecedor</w:t>
      </w:r>
    </w:p>
    <w:p w14:paraId="3C279815" w14:textId="7B7D30BF"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 xml:space="preserve">.4.1. A seleção do fornecedor será realizada com base no </w:t>
      </w:r>
      <w:r w:rsidR="00253BFE" w:rsidRPr="00253BFE">
        <w:rPr>
          <w:rStyle w:val="Forte"/>
          <w:rFonts w:ascii="Arial" w:hAnsi="Arial" w:cs="Arial"/>
          <w:b w:val="0"/>
          <w:bCs w:val="0"/>
          <w:sz w:val="20"/>
          <w:szCs w:val="20"/>
        </w:rPr>
        <w:t>critério de menor preço</w:t>
      </w:r>
      <w:r w:rsidR="00253BFE" w:rsidRPr="00253BFE">
        <w:rPr>
          <w:rFonts w:ascii="Arial" w:hAnsi="Arial" w:cs="Arial"/>
          <w:sz w:val="20"/>
          <w:szCs w:val="20"/>
        </w:rPr>
        <w:t>, desde que atendidas integralmente as exigências técnicas, operacionais e legais estabelecidas neste Termo de Referência.</w:t>
      </w:r>
    </w:p>
    <w:p w14:paraId="56023106" w14:textId="18278BAF"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.4.2. A escolha do fornecedor deverá ser devidamente justificada nos autos, demonstrando a compatibilidade do preço registrado com o mercado e a vantajosidade da contratação para a Administração.</w:t>
      </w:r>
    </w:p>
    <w:p w14:paraId="2F661F7F" w14:textId="03BB1EF0" w:rsidR="00253BFE" w:rsidRPr="00253BFE" w:rsidRDefault="00BE35C3" w:rsidP="00253BFE">
      <w:pPr>
        <w:pStyle w:val="Ttulo3"/>
        <w:rPr>
          <w:rFonts w:ascii="Arial" w:hAnsi="Arial" w:cs="Arial"/>
          <w:color w:val="auto"/>
          <w:sz w:val="20"/>
          <w:szCs w:val="20"/>
        </w:rPr>
      </w:pPr>
      <w:r>
        <w:rPr>
          <w:rFonts w:ascii="Arial" w:hAnsi="Arial" w:cs="Arial"/>
          <w:color w:val="auto"/>
          <w:sz w:val="20"/>
          <w:szCs w:val="20"/>
        </w:rPr>
        <w:t>11</w:t>
      </w:r>
      <w:r w:rsidR="00253BFE" w:rsidRPr="00253BFE">
        <w:rPr>
          <w:rFonts w:ascii="Arial" w:hAnsi="Arial" w:cs="Arial"/>
          <w:color w:val="auto"/>
          <w:sz w:val="20"/>
          <w:szCs w:val="20"/>
        </w:rPr>
        <w:t>.5. Habilitação do Fornecedor</w:t>
      </w:r>
    </w:p>
    <w:p w14:paraId="7BD31F81" w14:textId="41FDA585"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.5.1. O fornecedor selecionado deverá comprovar, de forma simplificada, nos termos do art. 72 da Lei nº 14.133/2021:</w:t>
      </w:r>
    </w:p>
    <w:p w14:paraId="6D6C85EE" w14:textId="51D1BD53" w:rsidR="00253BFE" w:rsidRPr="00253BFE" w:rsidRDefault="00253BFE" w:rsidP="00253BFE">
      <w:pPr>
        <w:pStyle w:val="NormalWeb"/>
        <w:rPr>
          <w:rFonts w:ascii="Arial" w:hAnsi="Arial" w:cs="Arial"/>
          <w:sz w:val="20"/>
          <w:szCs w:val="20"/>
        </w:rPr>
      </w:pPr>
      <w:r w:rsidRPr="00253BFE">
        <w:rPr>
          <w:rFonts w:ascii="Arial" w:hAnsi="Arial" w:cs="Arial"/>
          <w:sz w:val="20"/>
          <w:szCs w:val="20"/>
        </w:rPr>
        <w:t>I – regularidade jurídica;</w:t>
      </w:r>
      <w:r w:rsidRPr="00253BFE">
        <w:rPr>
          <w:rFonts w:ascii="Arial" w:hAnsi="Arial" w:cs="Arial"/>
          <w:sz w:val="20"/>
          <w:szCs w:val="20"/>
        </w:rPr>
        <w:br/>
        <w:t>II – regularidade fiscal, trabalhista e previdenciária;</w:t>
      </w:r>
      <w:r w:rsidRPr="00253BFE">
        <w:rPr>
          <w:rFonts w:ascii="Arial" w:hAnsi="Arial" w:cs="Arial"/>
          <w:sz w:val="20"/>
          <w:szCs w:val="20"/>
        </w:rPr>
        <w:br/>
        <w:t>III – qualificação técnica compatível com o objeto</w:t>
      </w:r>
      <w:r>
        <w:rPr>
          <w:rFonts w:ascii="Arial" w:hAnsi="Arial" w:cs="Arial"/>
          <w:sz w:val="20"/>
          <w:szCs w:val="20"/>
        </w:rPr>
        <w:t>.</w:t>
      </w:r>
    </w:p>
    <w:p w14:paraId="777E45A0" w14:textId="385B261A" w:rsidR="00253BFE" w:rsidRPr="00253BFE" w:rsidRDefault="00BE35C3" w:rsidP="00253BFE">
      <w:pPr>
        <w:pStyle w:val="Ttulo3"/>
        <w:rPr>
          <w:rFonts w:ascii="Arial" w:hAnsi="Arial" w:cs="Arial"/>
          <w:color w:val="auto"/>
          <w:sz w:val="20"/>
          <w:szCs w:val="20"/>
        </w:rPr>
      </w:pPr>
      <w:r>
        <w:rPr>
          <w:rFonts w:ascii="Arial" w:hAnsi="Arial" w:cs="Arial"/>
          <w:color w:val="auto"/>
          <w:sz w:val="20"/>
          <w:szCs w:val="20"/>
        </w:rPr>
        <w:t>11</w:t>
      </w:r>
      <w:r w:rsidR="00253BFE" w:rsidRPr="00253BFE">
        <w:rPr>
          <w:rFonts w:ascii="Arial" w:hAnsi="Arial" w:cs="Arial"/>
          <w:color w:val="auto"/>
          <w:sz w:val="20"/>
          <w:szCs w:val="20"/>
        </w:rPr>
        <w:t>.6. Formalização da Contratação</w:t>
      </w:r>
    </w:p>
    <w:p w14:paraId="4241F4B3" w14:textId="76672733" w:rsidR="00253BFE" w:rsidRPr="00253BFE" w:rsidRDefault="00BE35C3" w:rsidP="00253BFE">
      <w:pPr>
        <w:pStyle w:val="NormalWeb"/>
        <w:jc w:val="both"/>
        <w:rPr>
          <w:rFonts w:ascii="Arial" w:hAnsi="Arial" w:cs="Arial"/>
          <w:sz w:val="20"/>
          <w:szCs w:val="20"/>
        </w:rPr>
      </w:pPr>
      <w:r>
        <w:rPr>
          <w:rFonts w:ascii="Arial" w:hAnsi="Arial" w:cs="Arial"/>
          <w:sz w:val="20"/>
          <w:szCs w:val="20"/>
        </w:rPr>
        <w:t>11</w:t>
      </w:r>
      <w:r w:rsidR="00253BFE" w:rsidRPr="00253BFE">
        <w:rPr>
          <w:rFonts w:ascii="Arial" w:hAnsi="Arial" w:cs="Arial"/>
          <w:sz w:val="20"/>
          <w:szCs w:val="20"/>
        </w:rPr>
        <w:t xml:space="preserve">.6.1. O procedimento resultará na </w:t>
      </w:r>
      <w:r w:rsidR="00253BFE" w:rsidRPr="00253BFE">
        <w:rPr>
          <w:rStyle w:val="Forte"/>
          <w:rFonts w:ascii="Arial" w:hAnsi="Arial" w:cs="Arial"/>
          <w:b w:val="0"/>
          <w:bCs w:val="0"/>
          <w:sz w:val="20"/>
          <w:szCs w:val="20"/>
        </w:rPr>
        <w:t>Ata de Registro de Preços</w:t>
      </w:r>
      <w:r w:rsidR="00253BFE" w:rsidRPr="00253BFE">
        <w:rPr>
          <w:rFonts w:ascii="Arial" w:hAnsi="Arial" w:cs="Arial"/>
          <w:sz w:val="20"/>
          <w:szCs w:val="20"/>
        </w:rPr>
        <w:t>, da qual poderão ser formalizadas contratações futuras, por meio de contratos administrativos ou instrumentos equivalentes, conforme a necessidade da Administração Municipal, durante a vigência da ata.</w:t>
      </w:r>
    </w:p>
    <w:p w14:paraId="58999071" w14:textId="6B3523AA" w:rsidR="00AE01CE" w:rsidRPr="00AE01CE" w:rsidRDefault="00BE35C3" w:rsidP="00AE01CE">
      <w:pPr>
        <w:pStyle w:val="Ttulo2"/>
        <w:rPr>
          <w:rFonts w:ascii="Arial" w:eastAsia="Times New Roman" w:hAnsi="Arial" w:cs="Arial"/>
          <w:b/>
          <w:bCs/>
          <w:color w:val="auto"/>
          <w:sz w:val="20"/>
          <w:szCs w:val="20"/>
        </w:rPr>
      </w:pPr>
      <w:r>
        <w:rPr>
          <w:rFonts w:ascii="Arial" w:hAnsi="Arial" w:cs="Arial"/>
          <w:b/>
          <w:bCs/>
          <w:color w:val="auto"/>
          <w:sz w:val="20"/>
          <w:szCs w:val="20"/>
        </w:rPr>
        <w:t>12</w:t>
      </w:r>
      <w:r w:rsidR="00AE01CE" w:rsidRPr="00AE01CE">
        <w:rPr>
          <w:rFonts w:ascii="Arial" w:hAnsi="Arial" w:cs="Arial"/>
          <w:b/>
          <w:bCs/>
          <w:color w:val="auto"/>
          <w:sz w:val="20"/>
          <w:szCs w:val="20"/>
        </w:rPr>
        <w:t>. CONDIÇÕES E FORMAS DE PAGAMENTO</w:t>
      </w:r>
    </w:p>
    <w:p w14:paraId="16472735" w14:textId="68298D0A" w:rsidR="00AE01CE" w:rsidRPr="00AE01CE" w:rsidRDefault="00BE35C3" w:rsidP="00AE01CE">
      <w:pPr>
        <w:pStyle w:val="NormalWeb"/>
        <w:jc w:val="both"/>
        <w:rPr>
          <w:rFonts w:ascii="Arial" w:hAnsi="Arial" w:cs="Arial"/>
          <w:sz w:val="20"/>
          <w:szCs w:val="20"/>
        </w:rPr>
      </w:pPr>
      <w:r>
        <w:rPr>
          <w:rFonts w:ascii="Arial" w:hAnsi="Arial" w:cs="Arial"/>
          <w:sz w:val="20"/>
          <w:szCs w:val="20"/>
        </w:rPr>
        <w:t>12</w:t>
      </w:r>
      <w:r w:rsidR="00AE01CE" w:rsidRPr="00AE01CE">
        <w:rPr>
          <w:rFonts w:ascii="Arial" w:hAnsi="Arial" w:cs="Arial"/>
          <w:sz w:val="20"/>
          <w:szCs w:val="20"/>
        </w:rPr>
        <w:t xml:space="preserve">.1. </w:t>
      </w:r>
      <w:r w:rsidR="00AE01CE" w:rsidRPr="00253BFE">
        <w:rPr>
          <w:rFonts w:ascii="Arial" w:hAnsi="Arial" w:cs="Arial"/>
          <w:sz w:val="20"/>
          <w:szCs w:val="20"/>
        </w:rPr>
        <w:t>O pagamento será efetuado no prazo de até 30 (trinta) dias, contados da finalização da liquidação da despesa</w:t>
      </w:r>
      <w:r w:rsidR="00AE01CE" w:rsidRPr="00AE01CE">
        <w:rPr>
          <w:rFonts w:ascii="Arial" w:hAnsi="Arial" w:cs="Arial"/>
          <w:sz w:val="20"/>
          <w:szCs w:val="20"/>
        </w:rPr>
        <w:t>.</w:t>
      </w:r>
    </w:p>
    <w:p w14:paraId="42B7D2CD" w14:textId="6AA04A6D" w:rsidR="00AE01CE" w:rsidRPr="00AE01CE" w:rsidRDefault="00BE35C3" w:rsidP="00AE01CE">
      <w:pPr>
        <w:pStyle w:val="NormalWeb"/>
        <w:jc w:val="both"/>
        <w:rPr>
          <w:rFonts w:ascii="Arial" w:hAnsi="Arial" w:cs="Arial"/>
          <w:sz w:val="20"/>
          <w:szCs w:val="20"/>
        </w:rPr>
      </w:pPr>
      <w:r>
        <w:rPr>
          <w:rFonts w:ascii="Arial" w:hAnsi="Arial" w:cs="Arial"/>
          <w:sz w:val="20"/>
          <w:szCs w:val="20"/>
        </w:rPr>
        <w:lastRenderedPageBreak/>
        <w:t>12</w:t>
      </w:r>
      <w:r w:rsidR="00AE01CE" w:rsidRPr="00AE01CE">
        <w:rPr>
          <w:rFonts w:ascii="Arial" w:hAnsi="Arial" w:cs="Arial"/>
          <w:sz w:val="20"/>
          <w:szCs w:val="20"/>
        </w:rPr>
        <w:t xml:space="preserve">.2. O pagamento estará condicionado ao </w:t>
      </w:r>
      <w:r w:rsidR="00AE01CE" w:rsidRPr="00AE01CE">
        <w:rPr>
          <w:rStyle w:val="Forte"/>
          <w:rFonts w:ascii="Arial" w:hAnsi="Arial" w:cs="Arial"/>
          <w:b w:val="0"/>
          <w:bCs w:val="0"/>
          <w:sz w:val="20"/>
          <w:szCs w:val="20"/>
        </w:rPr>
        <w:t>atesto do fiscal do contrato</w:t>
      </w:r>
      <w:r w:rsidR="00AE01CE" w:rsidRPr="00AE01CE">
        <w:rPr>
          <w:rFonts w:ascii="Arial" w:hAnsi="Arial" w:cs="Arial"/>
          <w:sz w:val="20"/>
          <w:szCs w:val="20"/>
        </w:rPr>
        <w:t>, com posterior validação pelo gestor do contrato, mediante verificação da execução dos serviços de locação do trator, incluindo o fornecimento de combustível, conforme previsto neste Termo de Referência.</w:t>
      </w:r>
    </w:p>
    <w:p w14:paraId="211EE54E" w14:textId="1C7CEF2D" w:rsidR="00AE01CE" w:rsidRPr="00AE01CE" w:rsidRDefault="00BE35C3" w:rsidP="00AE01CE">
      <w:pPr>
        <w:pStyle w:val="NormalWeb"/>
        <w:jc w:val="both"/>
        <w:rPr>
          <w:rFonts w:ascii="Arial" w:hAnsi="Arial" w:cs="Arial"/>
          <w:sz w:val="20"/>
          <w:szCs w:val="20"/>
        </w:rPr>
      </w:pPr>
      <w:r>
        <w:rPr>
          <w:rFonts w:ascii="Arial" w:hAnsi="Arial" w:cs="Arial"/>
          <w:sz w:val="20"/>
          <w:szCs w:val="20"/>
        </w:rPr>
        <w:t>12.</w:t>
      </w:r>
      <w:r w:rsidR="00AE01CE" w:rsidRPr="00AE01CE">
        <w:rPr>
          <w:rFonts w:ascii="Arial" w:hAnsi="Arial" w:cs="Arial"/>
          <w:sz w:val="20"/>
          <w:szCs w:val="20"/>
        </w:rPr>
        <w:t xml:space="preserve">3. Para fins de pagamento, a contratada deverá apresentar </w:t>
      </w:r>
      <w:r w:rsidR="00AE01CE" w:rsidRPr="00AE01CE">
        <w:rPr>
          <w:rStyle w:val="Forte"/>
          <w:rFonts w:ascii="Arial" w:hAnsi="Arial" w:cs="Arial"/>
          <w:b w:val="0"/>
          <w:bCs w:val="0"/>
          <w:sz w:val="20"/>
          <w:szCs w:val="20"/>
        </w:rPr>
        <w:t>nota fiscal/fatura</w:t>
      </w:r>
      <w:r w:rsidR="00AE01CE" w:rsidRPr="00AE01CE">
        <w:rPr>
          <w:rFonts w:ascii="Arial" w:hAnsi="Arial" w:cs="Arial"/>
          <w:sz w:val="20"/>
          <w:szCs w:val="20"/>
        </w:rPr>
        <w:t>, acompanhada da documentação comprobatória da regularidade fiscal, trabalhista e previdenciária, na forma da legislação vigente.</w:t>
      </w:r>
    </w:p>
    <w:p w14:paraId="394FAB37" w14:textId="7702260C" w:rsidR="00AE01CE" w:rsidRPr="00AE01CE" w:rsidRDefault="009F0910" w:rsidP="00AE01CE">
      <w:pPr>
        <w:pStyle w:val="NormalWeb"/>
        <w:jc w:val="both"/>
        <w:rPr>
          <w:rFonts w:ascii="Arial" w:hAnsi="Arial" w:cs="Arial"/>
          <w:sz w:val="20"/>
          <w:szCs w:val="20"/>
        </w:rPr>
      </w:pPr>
      <w:r>
        <w:rPr>
          <w:rFonts w:ascii="Arial" w:hAnsi="Arial" w:cs="Arial"/>
          <w:sz w:val="20"/>
          <w:szCs w:val="20"/>
        </w:rPr>
        <w:t>12</w:t>
      </w:r>
      <w:r w:rsidR="00AE01CE" w:rsidRPr="00AE01CE">
        <w:rPr>
          <w:rFonts w:ascii="Arial" w:hAnsi="Arial" w:cs="Arial"/>
          <w:sz w:val="20"/>
          <w:szCs w:val="20"/>
        </w:rPr>
        <w:t xml:space="preserve">.4. O valor a ser pago corresponderá exclusivamente aos </w:t>
      </w:r>
      <w:r w:rsidR="00AE01CE" w:rsidRPr="00AE01CE">
        <w:rPr>
          <w:rStyle w:val="Forte"/>
          <w:rFonts w:ascii="Arial" w:hAnsi="Arial" w:cs="Arial"/>
          <w:b w:val="0"/>
          <w:bCs w:val="0"/>
          <w:sz w:val="20"/>
          <w:szCs w:val="20"/>
        </w:rPr>
        <w:t>serviços efetivamente medidos e atestados</w:t>
      </w:r>
      <w:r w:rsidR="00AE01CE" w:rsidRPr="00AE01CE">
        <w:rPr>
          <w:rFonts w:ascii="Arial" w:hAnsi="Arial" w:cs="Arial"/>
          <w:sz w:val="20"/>
          <w:szCs w:val="20"/>
        </w:rPr>
        <w:t>, já incluídos todos os custos diretos e indiretos necessários à execução do objeto, tais como fornecimento de combustível, operador, manutenção, seguros, encargos trabalhistas, previdenciários, fiscais e demais despesas.</w:t>
      </w:r>
    </w:p>
    <w:p w14:paraId="40683A91" w14:textId="0D2F02F4" w:rsidR="00AE01CE" w:rsidRPr="00AE01CE" w:rsidRDefault="009F0910" w:rsidP="00AE01CE">
      <w:pPr>
        <w:pStyle w:val="NormalWeb"/>
        <w:jc w:val="both"/>
        <w:rPr>
          <w:rFonts w:ascii="Arial" w:hAnsi="Arial" w:cs="Arial"/>
          <w:sz w:val="20"/>
          <w:szCs w:val="20"/>
        </w:rPr>
      </w:pPr>
      <w:r>
        <w:rPr>
          <w:rFonts w:ascii="Arial" w:hAnsi="Arial" w:cs="Arial"/>
          <w:sz w:val="20"/>
          <w:szCs w:val="20"/>
        </w:rPr>
        <w:t>12</w:t>
      </w:r>
      <w:r w:rsidR="00AE01CE" w:rsidRPr="00AE01CE">
        <w:rPr>
          <w:rFonts w:ascii="Arial" w:hAnsi="Arial" w:cs="Arial"/>
          <w:sz w:val="20"/>
          <w:szCs w:val="20"/>
        </w:rPr>
        <w:t xml:space="preserve">.5. Em caso de </w:t>
      </w:r>
      <w:r w:rsidR="00AE01CE" w:rsidRPr="00AE01CE">
        <w:rPr>
          <w:rStyle w:val="Forte"/>
          <w:rFonts w:ascii="Arial" w:hAnsi="Arial" w:cs="Arial"/>
          <w:b w:val="0"/>
          <w:bCs w:val="0"/>
          <w:sz w:val="20"/>
          <w:szCs w:val="20"/>
        </w:rPr>
        <w:t>inexecução total ou parcial</w:t>
      </w:r>
      <w:r w:rsidR="00AE01CE" w:rsidRPr="00AE01CE">
        <w:rPr>
          <w:rFonts w:ascii="Arial" w:hAnsi="Arial" w:cs="Arial"/>
          <w:sz w:val="20"/>
          <w:szCs w:val="20"/>
        </w:rPr>
        <w:t xml:space="preserve">, atraso na execução, indisponibilidade do equipamento ou descumprimento das condições estabelecidas neste Termo de Referência, poderá haver </w:t>
      </w:r>
      <w:r w:rsidR="00AE01CE" w:rsidRPr="00AE01CE">
        <w:rPr>
          <w:rStyle w:val="Forte"/>
          <w:rFonts w:ascii="Arial" w:hAnsi="Arial" w:cs="Arial"/>
          <w:b w:val="0"/>
          <w:bCs w:val="0"/>
          <w:sz w:val="20"/>
          <w:szCs w:val="20"/>
        </w:rPr>
        <w:t>glosa total ou parcial</w:t>
      </w:r>
      <w:r w:rsidR="00AE01CE" w:rsidRPr="00AE01CE">
        <w:rPr>
          <w:rFonts w:ascii="Arial" w:hAnsi="Arial" w:cs="Arial"/>
          <w:sz w:val="20"/>
          <w:szCs w:val="20"/>
        </w:rPr>
        <w:t xml:space="preserve"> dos valores devidos, sem prejuízo da aplicação das sanções administrativas cabíveis.</w:t>
      </w:r>
    </w:p>
    <w:p w14:paraId="628F504A" w14:textId="45DE132E" w:rsidR="00AE01CE" w:rsidRPr="00AE01CE" w:rsidRDefault="009F0910" w:rsidP="00AE01CE">
      <w:pPr>
        <w:pStyle w:val="NormalWeb"/>
        <w:jc w:val="both"/>
        <w:rPr>
          <w:rFonts w:ascii="Arial" w:hAnsi="Arial" w:cs="Arial"/>
          <w:sz w:val="20"/>
          <w:szCs w:val="20"/>
        </w:rPr>
      </w:pPr>
      <w:r>
        <w:rPr>
          <w:rFonts w:ascii="Arial" w:hAnsi="Arial" w:cs="Arial"/>
          <w:sz w:val="20"/>
          <w:szCs w:val="20"/>
        </w:rPr>
        <w:t>12</w:t>
      </w:r>
      <w:r w:rsidR="00AE01CE" w:rsidRPr="00AE01CE">
        <w:rPr>
          <w:rFonts w:ascii="Arial" w:hAnsi="Arial" w:cs="Arial"/>
          <w:sz w:val="20"/>
          <w:szCs w:val="20"/>
        </w:rPr>
        <w:t>.</w:t>
      </w:r>
      <w:r w:rsidR="00AE01CE">
        <w:rPr>
          <w:rFonts w:ascii="Arial" w:hAnsi="Arial" w:cs="Arial"/>
          <w:sz w:val="20"/>
          <w:szCs w:val="20"/>
        </w:rPr>
        <w:t>6</w:t>
      </w:r>
      <w:r w:rsidR="00AE01CE" w:rsidRPr="00AE01CE">
        <w:rPr>
          <w:rFonts w:ascii="Arial" w:hAnsi="Arial" w:cs="Arial"/>
          <w:sz w:val="20"/>
          <w:szCs w:val="20"/>
        </w:rPr>
        <w:t>. Não será permitido pagamento antecipado, salvo nas hipóteses expressamente previstas na legislação vigente e devidamente justificadas nos autos.</w:t>
      </w:r>
    </w:p>
    <w:p w14:paraId="4366FB27" w14:textId="664A61D1" w:rsidR="00561F2E" w:rsidRPr="00253BFE" w:rsidRDefault="00A55BAC" w:rsidP="004D06A5">
      <w:pPr>
        <w:spacing w:line="276" w:lineRule="auto"/>
        <w:jc w:val="both"/>
        <w:rPr>
          <w:rFonts w:ascii="Arial" w:hAnsi="Arial" w:cs="Arial"/>
          <w:b/>
          <w:bCs/>
          <w:sz w:val="20"/>
          <w:szCs w:val="20"/>
        </w:rPr>
      </w:pPr>
      <w:r w:rsidRPr="00253BFE">
        <w:rPr>
          <w:rFonts w:ascii="Arial" w:hAnsi="Arial" w:cs="Arial"/>
          <w:b/>
          <w:bCs/>
          <w:sz w:val="20"/>
          <w:szCs w:val="20"/>
        </w:rPr>
        <w:t>1</w:t>
      </w:r>
      <w:r w:rsidR="009F0910">
        <w:rPr>
          <w:rFonts w:ascii="Arial" w:hAnsi="Arial" w:cs="Arial"/>
          <w:b/>
          <w:bCs/>
          <w:sz w:val="20"/>
          <w:szCs w:val="20"/>
        </w:rPr>
        <w:t>3</w:t>
      </w:r>
      <w:r w:rsidRPr="00253BFE">
        <w:rPr>
          <w:rFonts w:ascii="Arial" w:hAnsi="Arial" w:cs="Arial"/>
          <w:b/>
          <w:bCs/>
          <w:sz w:val="20"/>
          <w:szCs w:val="20"/>
        </w:rPr>
        <w:t xml:space="preserve">. HAVERÁ GARANTIA </w:t>
      </w:r>
      <w:r w:rsidR="00DE73DA" w:rsidRPr="00253BFE">
        <w:rPr>
          <w:rFonts w:ascii="Arial" w:hAnsi="Arial" w:cs="Arial"/>
          <w:b/>
          <w:bCs/>
          <w:sz w:val="20"/>
          <w:szCs w:val="20"/>
        </w:rPr>
        <w:t>DA CONTRATAÇÃO</w:t>
      </w:r>
      <w:r w:rsidRPr="00253BFE">
        <w:rPr>
          <w:rFonts w:ascii="Arial" w:hAnsi="Arial" w:cs="Arial"/>
          <w:b/>
          <w:bCs/>
          <w:sz w:val="20"/>
          <w:szCs w:val="20"/>
        </w:rPr>
        <w:t>?</w:t>
      </w:r>
    </w:p>
    <w:p w14:paraId="024EA916" w14:textId="25388F3C" w:rsidR="009F0910" w:rsidRPr="009F0910" w:rsidRDefault="00AE01CE" w:rsidP="009F0910">
      <w:pPr>
        <w:pStyle w:val="NormalWeb"/>
        <w:jc w:val="both"/>
        <w:rPr>
          <w:rFonts w:ascii="Arial" w:hAnsi="Arial" w:cs="Arial"/>
          <w:sz w:val="20"/>
          <w:szCs w:val="20"/>
        </w:rPr>
      </w:pPr>
      <w:r w:rsidRPr="009F0910">
        <w:rPr>
          <w:rFonts w:ascii="Arial" w:hAnsi="Arial" w:cs="Arial"/>
          <w:sz w:val="20"/>
          <w:szCs w:val="20"/>
        </w:rPr>
        <w:t>1</w:t>
      </w:r>
      <w:r w:rsidR="009F0910">
        <w:rPr>
          <w:rFonts w:ascii="Arial" w:hAnsi="Arial" w:cs="Arial"/>
          <w:sz w:val="20"/>
          <w:szCs w:val="20"/>
        </w:rPr>
        <w:t>3</w:t>
      </w:r>
      <w:r w:rsidRPr="009F0910">
        <w:rPr>
          <w:rFonts w:ascii="Arial" w:hAnsi="Arial" w:cs="Arial"/>
          <w:sz w:val="20"/>
          <w:szCs w:val="20"/>
        </w:rPr>
        <w:t xml:space="preserve">.1. </w:t>
      </w:r>
      <w:r w:rsidR="009F0910" w:rsidRPr="009F0910">
        <w:rPr>
          <w:rFonts w:ascii="Arial" w:hAnsi="Arial" w:cs="Arial"/>
          <w:sz w:val="20"/>
          <w:szCs w:val="20"/>
        </w:rPr>
        <w:t>Não será exigida garantia da contratação, nos termos do art. 96 da Lei nº 14.133/2021, considerando a natureza do objeto, o acompanhamento permanente da execução contratual e o baixo risco de inadimplemento.</w:t>
      </w:r>
    </w:p>
    <w:p w14:paraId="21E2ACBC" w14:textId="5BD4A9CA" w:rsidR="00A55BAC" w:rsidRPr="00253BFE" w:rsidRDefault="00A55BAC" w:rsidP="009F0910">
      <w:pPr>
        <w:pStyle w:val="NormalWeb"/>
        <w:jc w:val="both"/>
        <w:rPr>
          <w:rFonts w:ascii="Arial" w:hAnsi="Arial" w:cs="Arial"/>
          <w:b/>
          <w:bCs/>
          <w:sz w:val="20"/>
          <w:szCs w:val="20"/>
        </w:rPr>
      </w:pPr>
      <w:r w:rsidRPr="00253BFE">
        <w:rPr>
          <w:rFonts w:ascii="Arial" w:hAnsi="Arial" w:cs="Arial"/>
          <w:b/>
          <w:bCs/>
          <w:sz w:val="20"/>
          <w:szCs w:val="20"/>
        </w:rPr>
        <w:t>1</w:t>
      </w:r>
      <w:r w:rsidR="003669A8">
        <w:rPr>
          <w:rFonts w:ascii="Arial" w:hAnsi="Arial" w:cs="Arial"/>
          <w:b/>
          <w:bCs/>
          <w:sz w:val="20"/>
          <w:szCs w:val="20"/>
        </w:rPr>
        <w:t>4</w:t>
      </w:r>
      <w:r w:rsidRPr="00253BFE">
        <w:rPr>
          <w:rFonts w:ascii="Arial" w:hAnsi="Arial" w:cs="Arial"/>
          <w:b/>
          <w:bCs/>
          <w:sz w:val="20"/>
          <w:szCs w:val="20"/>
        </w:rPr>
        <w:t>. FORMA DE CONTRATAÇÃO:</w:t>
      </w:r>
    </w:p>
    <w:p w14:paraId="0B476F94" w14:textId="5D23851F" w:rsidR="003669A8" w:rsidRDefault="00AE01CE" w:rsidP="00AE01CE">
      <w:pPr>
        <w:pStyle w:val="NormalWeb"/>
        <w:jc w:val="both"/>
      </w:pPr>
      <w:r w:rsidRPr="00AE01CE">
        <w:rPr>
          <w:rFonts w:ascii="Arial" w:hAnsi="Arial" w:cs="Arial"/>
          <w:sz w:val="20"/>
          <w:szCs w:val="20"/>
        </w:rPr>
        <w:t>1</w:t>
      </w:r>
      <w:r w:rsidR="009F0910">
        <w:rPr>
          <w:rFonts w:ascii="Arial" w:hAnsi="Arial" w:cs="Arial"/>
          <w:sz w:val="20"/>
          <w:szCs w:val="20"/>
        </w:rPr>
        <w:t>4</w:t>
      </w:r>
      <w:r w:rsidRPr="00AE01CE">
        <w:rPr>
          <w:rFonts w:ascii="Arial" w:hAnsi="Arial" w:cs="Arial"/>
          <w:sz w:val="20"/>
          <w:szCs w:val="20"/>
        </w:rPr>
        <w:t xml:space="preserve">.1. </w:t>
      </w:r>
      <w:r w:rsidR="003669A8" w:rsidRPr="003669A8">
        <w:rPr>
          <w:rFonts w:ascii="Arial" w:hAnsi="Arial" w:cs="Arial"/>
          <w:sz w:val="20"/>
          <w:szCs w:val="20"/>
        </w:rPr>
        <w:t xml:space="preserve">A contratação será realizada por </w:t>
      </w:r>
      <w:r w:rsidR="00B24A81">
        <w:rPr>
          <w:rStyle w:val="Forte"/>
          <w:rFonts w:ascii="Arial" w:hAnsi="Arial" w:cs="Arial"/>
          <w:sz w:val="20"/>
          <w:szCs w:val="20"/>
        </w:rPr>
        <w:t>Pregão Eletrônico</w:t>
      </w:r>
      <w:r w:rsidR="003669A8" w:rsidRPr="003669A8">
        <w:rPr>
          <w:rFonts w:ascii="Arial" w:hAnsi="Arial" w:cs="Arial"/>
          <w:sz w:val="20"/>
          <w:szCs w:val="20"/>
        </w:rPr>
        <w:t xml:space="preserve">, com utilização do </w:t>
      </w:r>
      <w:r w:rsidR="003669A8" w:rsidRPr="003669A8">
        <w:rPr>
          <w:rStyle w:val="Forte"/>
          <w:rFonts w:ascii="Arial" w:hAnsi="Arial" w:cs="Arial"/>
          <w:sz w:val="20"/>
          <w:szCs w:val="20"/>
        </w:rPr>
        <w:t>Sistema de Registro de Preços</w:t>
      </w:r>
      <w:r w:rsidR="003669A8" w:rsidRPr="003669A8">
        <w:rPr>
          <w:rFonts w:ascii="Arial" w:hAnsi="Arial" w:cs="Arial"/>
          <w:sz w:val="20"/>
          <w:szCs w:val="20"/>
        </w:rPr>
        <w:t>.</w:t>
      </w:r>
    </w:p>
    <w:p w14:paraId="5E98638D" w14:textId="6502232B" w:rsidR="009F0910" w:rsidRPr="009F0910" w:rsidRDefault="009F0910" w:rsidP="009F0910">
      <w:pPr>
        <w:pStyle w:val="Ttulo2"/>
        <w:jc w:val="both"/>
        <w:rPr>
          <w:rFonts w:ascii="Arial" w:eastAsia="Times New Roman" w:hAnsi="Arial" w:cs="Arial"/>
          <w:b/>
          <w:bCs/>
          <w:color w:val="auto"/>
          <w:sz w:val="20"/>
          <w:szCs w:val="20"/>
        </w:rPr>
      </w:pPr>
      <w:r w:rsidRPr="009F0910">
        <w:rPr>
          <w:rFonts w:ascii="Arial" w:hAnsi="Arial" w:cs="Arial"/>
          <w:b/>
          <w:bCs/>
          <w:color w:val="auto"/>
          <w:sz w:val="20"/>
          <w:szCs w:val="20"/>
        </w:rPr>
        <w:t xml:space="preserve">15. JUSTIFICATIVA PARA UTILIZAÇÃO DO SISTEMA DE REGISTRO DE PREÇOS </w:t>
      </w:r>
    </w:p>
    <w:p w14:paraId="6A8F1096" w14:textId="77777777" w:rsidR="00B24A81" w:rsidRPr="00B24A81" w:rsidRDefault="009F0910" w:rsidP="00B24A81">
      <w:pPr>
        <w:pStyle w:val="NormalWeb"/>
        <w:jc w:val="both"/>
        <w:rPr>
          <w:rFonts w:ascii="Arial" w:hAnsi="Arial" w:cs="Arial"/>
          <w:sz w:val="20"/>
          <w:szCs w:val="20"/>
        </w:rPr>
      </w:pPr>
      <w:r w:rsidRPr="00B24A81">
        <w:rPr>
          <w:rFonts w:ascii="Arial" w:hAnsi="Arial" w:cs="Arial"/>
          <w:sz w:val="20"/>
          <w:szCs w:val="20"/>
        </w:rPr>
        <w:t xml:space="preserve">15.1. </w:t>
      </w:r>
      <w:r w:rsidR="00B24A81" w:rsidRPr="00B24A81">
        <w:rPr>
          <w:rFonts w:ascii="Arial" w:hAnsi="Arial" w:cs="Arial"/>
          <w:sz w:val="20"/>
          <w:szCs w:val="20"/>
        </w:rPr>
        <w:t xml:space="preserve">A utilização do </w:t>
      </w:r>
      <w:r w:rsidR="00B24A81" w:rsidRPr="00B24A81">
        <w:rPr>
          <w:rStyle w:val="Forte"/>
          <w:rFonts w:ascii="Arial" w:hAnsi="Arial" w:cs="Arial"/>
          <w:b w:val="0"/>
          <w:bCs w:val="0"/>
          <w:sz w:val="20"/>
          <w:szCs w:val="20"/>
        </w:rPr>
        <w:t>Sistema de Registro de Preços – SRP</w:t>
      </w:r>
      <w:r w:rsidR="00B24A81" w:rsidRPr="00B24A81">
        <w:rPr>
          <w:rFonts w:ascii="Arial" w:hAnsi="Arial" w:cs="Arial"/>
          <w:sz w:val="20"/>
          <w:szCs w:val="20"/>
        </w:rPr>
        <w:t xml:space="preserve"> para a contratação de empresa especializada na </w:t>
      </w:r>
      <w:r w:rsidR="00B24A81" w:rsidRPr="00B24A81">
        <w:rPr>
          <w:rStyle w:val="Forte"/>
          <w:rFonts w:ascii="Arial" w:hAnsi="Arial" w:cs="Arial"/>
          <w:b w:val="0"/>
          <w:bCs w:val="0"/>
          <w:sz w:val="20"/>
          <w:szCs w:val="20"/>
        </w:rPr>
        <w:t>locação de 01 (um) trator, incluindo o fornecimento de combustível</w:t>
      </w:r>
      <w:r w:rsidR="00B24A81" w:rsidRPr="00B24A81">
        <w:rPr>
          <w:rFonts w:ascii="Arial" w:hAnsi="Arial" w:cs="Arial"/>
          <w:sz w:val="20"/>
          <w:szCs w:val="20"/>
        </w:rPr>
        <w:t xml:space="preserve">, destinado à execução de serviços de </w:t>
      </w:r>
      <w:r w:rsidR="00B24A81" w:rsidRPr="00B24A81">
        <w:rPr>
          <w:rStyle w:val="Forte"/>
          <w:rFonts w:ascii="Arial" w:hAnsi="Arial" w:cs="Arial"/>
          <w:b w:val="0"/>
          <w:bCs w:val="0"/>
          <w:sz w:val="20"/>
          <w:szCs w:val="20"/>
        </w:rPr>
        <w:t>limpeza, manejo, compactação e organização de resíduos sólidos</w:t>
      </w:r>
      <w:r w:rsidR="00B24A81" w:rsidRPr="00B24A81">
        <w:rPr>
          <w:rFonts w:ascii="Arial" w:hAnsi="Arial" w:cs="Arial"/>
          <w:sz w:val="20"/>
          <w:szCs w:val="20"/>
        </w:rPr>
        <w:t xml:space="preserve"> na área do lixão municipal do </w:t>
      </w:r>
      <w:r w:rsidR="00B24A81" w:rsidRPr="00B24A81">
        <w:rPr>
          <w:rStyle w:val="Forte"/>
          <w:rFonts w:ascii="Arial" w:hAnsi="Arial" w:cs="Arial"/>
          <w:b w:val="0"/>
          <w:bCs w:val="0"/>
          <w:sz w:val="20"/>
          <w:szCs w:val="20"/>
        </w:rPr>
        <w:t>Município de Paineiras/MG</w:t>
      </w:r>
      <w:r w:rsidR="00B24A81" w:rsidRPr="00B24A81">
        <w:rPr>
          <w:rFonts w:ascii="Arial" w:hAnsi="Arial" w:cs="Arial"/>
          <w:b/>
          <w:bCs/>
          <w:sz w:val="20"/>
          <w:szCs w:val="20"/>
        </w:rPr>
        <w:t>,</w:t>
      </w:r>
      <w:r w:rsidR="00B24A81" w:rsidRPr="00B24A81">
        <w:rPr>
          <w:rFonts w:ascii="Arial" w:hAnsi="Arial" w:cs="Arial"/>
          <w:sz w:val="20"/>
          <w:szCs w:val="20"/>
        </w:rPr>
        <w:t xml:space="preserve"> mostra-se </w:t>
      </w:r>
      <w:r w:rsidR="00B24A81" w:rsidRPr="00B24A81">
        <w:rPr>
          <w:rStyle w:val="Forte"/>
          <w:rFonts w:ascii="Arial" w:hAnsi="Arial" w:cs="Arial"/>
          <w:b w:val="0"/>
          <w:bCs w:val="0"/>
          <w:sz w:val="20"/>
          <w:szCs w:val="20"/>
        </w:rPr>
        <w:t>técnica, administrativa e juridicamente adequada</w:t>
      </w:r>
      <w:r w:rsidR="00B24A81" w:rsidRPr="00B24A81">
        <w:rPr>
          <w:rFonts w:ascii="Arial" w:hAnsi="Arial" w:cs="Arial"/>
          <w:b/>
          <w:bCs/>
          <w:sz w:val="20"/>
          <w:szCs w:val="20"/>
        </w:rPr>
        <w:t>,</w:t>
      </w:r>
      <w:r w:rsidR="00B24A81" w:rsidRPr="00B24A81">
        <w:rPr>
          <w:rFonts w:ascii="Arial" w:hAnsi="Arial" w:cs="Arial"/>
          <w:sz w:val="20"/>
          <w:szCs w:val="20"/>
        </w:rPr>
        <w:t xml:space="preserve"> pelos motivos a seguir expostos.</w:t>
      </w:r>
    </w:p>
    <w:p w14:paraId="0D7C4AD9" w14:textId="3433E72D" w:rsidR="00B24A81" w:rsidRPr="00B24A81" w:rsidRDefault="00B24A81" w:rsidP="00B24A81">
      <w:pPr>
        <w:pStyle w:val="NormalWeb"/>
        <w:jc w:val="both"/>
        <w:rPr>
          <w:rFonts w:ascii="Arial" w:hAnsi="Arial" w:cs="Arial"/>
          <w:sz w:val="20"/>
          <w:szCs w:val="20"/>
        </w:rPr>
      </w:pPr>
      <w:r>
        <w:rPr>
          <w:rFonts w:ascii="Arial" w:hAnsi="Arial" w:cs="Arial"/>
          <w:sz w:val="20"/>
          <w:szCs w:val="20"/>
        </w:rPr>
        <w:t xml:space="preserve">15.2. </w:t>
      </w:r>
      <w:r w:rsidRPr="00B24A81">
        <w:rPr>
          <w:rFonts w:ascii="Arial" w:hAnsi="Arial" w:cs="Arial"/>
          <w:sz w:val="20"/>
          <w:szCs w:val="20"/>
        </w:rPr>
        <w:t xml:space="preserve">Primeiramente, os serviços a serem executados possuem </w:t>
      </w:r>
      <w:r w:rsidRPr="00B24A81">
        <w:rPr>
          <w:rStyle w:val="Forte"/>
          <w:rFonts w:ascii="Arial" w:hAnsi="Arial" w:cs="Arial"/>
          <w:b w:val="0"/>
          <w:bCs w:val="0"/>
          <w:sz w:val="20"/>
          <w:szCs w:val="20"/>
        </w:rPr>
        <w:t>demanda variável e de difícil previsão exata</w:t>
      </w:r>
      <w:r w:rsidRPr="00B24A81">
        <w:rPr>
          <w:rFonts w:ascii="Arial" w:hAnsi="Arial" w:cs="Arial"/>
          <w:sz w:val="20"/>
          <w:szCs w:val="20"/>
        </w:rPr>
        <w:t xml:space="preserve">, uma vez que dependem de fatores como o volume diário de resíduos sólidos gerados, condições climáticas, necessidade de intervenções emergenciais e ações de adequação ambiental determinadas pelos órgãos de controle. Tal característica inviabiliza a fixação prévia de quantitativos rígidos, recomendando a adoção de instrumento que permita </w:t>
      </w:r>
      <w:r w:rsidRPr="00B24A81">
        <w:rPr>
          <w:rStyle w:val="Forte"/>
          <w:rFonts w:ascii="Arial" w:hAnsi="Arial" w:cs="Arial"/>
          <w:b w:val="0"/>
          <w:bCs w:val="0"/>
          <w:sz w:val="20"/>
          <w:szCs w:val="20"/>
        </w:rPr>
        <w:t>flexibilidade na contratação</w:t>
      </w:r>
      <w:r w:rsidRPr="00B24A81">
        <w:rPr>
          <w:rFonts w:ascii="Arial" w:hAnsi="Arial" w:cs="Arial"/>
          <w:sz w:val="20"/>
          <w:szCs w:val="20"/>
        </w:rPr>
        <w:t>, conforme a real necessidade da Administração.</w:t>
      </w:r>
    </w:p>
    <w:p w14:paraId="74502013" w14:textId="03F32BE1" w:rsidR="00B24A81" w:rsidRPr="00B24A81" w:rsidRDefault="00B24A81" w:rsidP="00B24A81">
      <w:pPr>
        <w:pStyle w:val="NormalWeb"/>
        <w:jc w:val="both"/>
        <w:rPr>
          <w:rFonts w:ascii="Arial" w:hAnsi="Arial" w:cs="Arial"/>
          <w:sz w:val="20"/>
          <w:szCs w:val="20"/>
        </w:rPr>
      </w:pPr>
      <w:r>
        <w:rPr>
          <w:rFonts w:ascii="Arial" w:hAnsi="Arial" w:cs="Arial"/>
          <w:sz w:val="20"/>
          <w:szCs w:val="20"/>
        </w:rPr>
        <w:t xml:space="preserve">15.3. </w:t>
      </w:r>
      <w:r w:rsidRPr="00B24A81">
        <w:rPr>
          <w:rFonts w:ascii="Arial" w:hAnsi="Arial" w:cs="Arial"/>
          <w:sz w:val="20"/>
          <w:szCs w:val="20"/>
        </w:rPr>
        <w:t xml:space="preserve">O SRP apresenta-se como solução eficiente por possibilitar a </w:t>
      </w:r>
      <w:r w:rsidRPr="00B24A81">
        <w:rPr>
          <w:rStyle w:val="Forte"/>
          <w:rFonts w:ascii="Arial" w:hAnsi="Arial" w:cs="Arial"/>
          <w:b w:val="0"/>
          <w:bCs w:val="0"/>
          <w:sz w:val="20"/>
          <w:szCs w:val="20"/>
        </w:rPr>
        <w:t>contratação sob demanda</w:t>
      </w:r>
      <w:r w:rsidRPr="00B24A81">
        <w:rPr>
          <w:rFonts w:ascii="Arial" w:hAnsi="Arial" w:cs="Arial"/>
          <w:sz w:val="20"/>
          <w:szCs w:val="20"/>
        </w:rPr>
        <w:t xml:space="preserve">, evitando a ociosidade do equipamento e o pagamento por períodos em que o serviço não seja necessário, assegurando, assim, o </w:t>
      </w:r>
      <w:r w:rsidRPr="00B24A81">
        <w:rPr>
          <w:rStyle w:val="Forte"/>
          <w:rFonts w:ascii="Arial" w:hAnsi="Arial" w:cs="Arial"/>
          <w:b w:val="0"/>
          <w:bCs w:val="0"/>
          <w:sz w:val="20"/>
          <w:szCs w:val="20"/>
        </w:rPr>
        <w:t>uso racional dos recursos públicos</w:t>
      </w:r>
      <w:r w:rsidRPr="00B24A81">
        <w:rPr>
          <w:rFonts w:ascii="Arial" w:hAnsi="Arial" w:cs="Arial"/>
          <w:sz w:val="20"/>
          <w:szCs w:val="20"/>
        </w:rPr>
        <w:t xml:space="preserve"> e o atendimento contínuo das necessidades operacionais do Município.</w:t>
      </w:r>
    </w:p>
    <w:p w14:paraId="40EB706A" w14:textId="301165A9" w:rsidR="00B24A81" w:rsidRPr="00B24A81" w:rsidRDefault="00B24A81" w:rsidP="00B24A81">
      <w:pPr>
        <w:pStyle w:val="NormalWeb"/>
        <w:jc w:val="both"/>
        <w:rPr>
          <w:rFonts w:ascii="Arial" w:hAnsi="Arial" w:cs="Arial"/>
          <w:sz w:val="20"/>
          <w:szCs w:val="20"/>
        </w:rPr>
      </w:pPr>
      <w:r>
        <w:rPr>
          <w:rFonts w:ascii="Arial" w:hAnsi="Arial" w:cs="Arial"/>
          <w:sz w:val="20"/>
          <w:szCs w:val="20"/>
        </w:rPr>
        <w:t xml:space="preserve">15.4. </w:t>
      </w:r>
      <w:r w:rsidRPr="00B24A81">
        <w:rPr>
          <w:rFonts w:ascii="Arial" w:hAnsi="Arial" w:cs="Arial"/>
          <w:sz w:val="20"/>
          <w:szCs w:val="20"/>
        </w:rPr>
        <w:t xml:space="preserve">Ademais, a locação do trator com fornecimento de combustível é um serviço de </w:t>
      </w:r>
      <w:r w:rsidRPr="00B24A81">
        <w:rPr>
          <w:rStyle w:val="Forte"/>
          <w:rFonts w:ascii="Arial" w:hAnsi="Arial" w:cs="Arial"/>
          <w:b w:val="0"/>
          <w:bCs w:val="0"/>
          <w:sz w:val="20"/>
          <w:szCs w:val="20"/>
        </w:rPr>
        <w:t>uso frequente e recorrente</w:t>
      </w:r>
      <w:r w:rsidRPr="00B24A81">
        <w:rPr>
          <w:rFonts w:ascii="Arial" w:hAnsi="Arial" w:cs="Arial"/>
          <w:sz w:val="20"/>
          <w:szCs w:val="20"/>
        </w:rPr>
        <w:t>, voltado à manutenção das condições mínimas de organização e controle da área de disposição final de resíduos sólidos, o que reforça a adequação do Sistema de Registro de Preços, conforme previsto na legislação vigente.</w:t>
      </w:r>
    </w:p>
    <w:p w14:paraId="2344618F" w14:textId="2A4A0979" w:rsidR="00B24A81" w:rsidRPr="00B24A81" w:rsidRDefault="00B24A81" w:rsidP="00B24A81">
      <w:pPr>
        <w:pStyle w:val="NormalWeb"/>
        <w:jc w:val="both"/>
        <w:rPr>
          <w:rFonts w:ascii="Arial" w:hAnsi="Arial" w:cs="Arial"/>
          <w:sz w:val="20"/>
          <w:szCs w:val="20"/>
        </w:rPr>
      </w:pPr>
      <w:r>
        <w:rPr>
          <w:rFonts w:ascii="Arial" w:hAnsi="Arial" w:cs="Arial"/>
          <w:sz w:val="20"/>
          <w:szCs w:val="20"/>
        </w:rPr>
        <w:lastRenderedPageBreak/>
        <w:t xml:space="preserve">15.5. </w:t>
      </w:r>
      <w:r w:rsidRPr="00B24A81">
        <w:rPr>
          <w:rFonts w:ascii="Arial" w:hAnsi="Arial" w:cs="Arial"/>
          <w:sz w:val="20"/>
          <w:szCs w:val="20"/>
        </w:rPr>
        <w:t xml:space="preserve">Ressalta-se, ainda, que a adoção do SRP proporciona </w:t>
      </w:r>
      <w:r w:rsidRPr="00B24A81">
        <w:rPr>
          <w:rStyle w:val="Forte"/>
          <w:rFonts w:ascii="Arial" w:hAnsi="Arial" w:cs="Arial"/>
          <w:b w:val="0"/>
          <w:bCs w:val="0"/>
          <w:sz w:val="20"/>
          <w:szCs w:val="20"/>
        </w:rPr>
        <w:t>maior eficiência administrativa</w:t>
      </w:r>
      <w:r w:rsidRPr="00B24A81">
        <w:rPr>
          <w:rFonts w:ascii="Arial" w:hAnsi="Arial" w:cs="Arial"/>
          <w:sz w:val="20"/>
          <w:szCs w:val="20"/>
        </w:rPr>
        <w:t xml:space="preserve">, ao reduzir a necessidade de repetidos procedimentos licitatórios para o mesmo objeto, além de permitir </w:t>
      </w:r>
      <w:r w:rsidRPr="00B24A81">
        <w:rPr>
          <w:rStyle w:val="Forte"/>
          <w:rFonts w:ascii="Arial" w:hAnsi="Arial" w:cs="Arial"/>
          <w:b w:val="0"/>
          <w:bCs w:val="0"/>
          <w:sz w:val="20"/>
          <w:szCs w:val="20"/>
        </w:rPr>
        <w:t>agilidade na formalização das contratações</w:t>
      </w:r>
      <w:r w:rsidRPr="00B24A81">
        <w:rPr>
          <w:rFonts w:ascii="Arial" w:hAnsi="Arial" w:cs="Arial"/>
          <w:sz w:val="20"/>
          <w:szCs w:val="20"/>
        </w:rPr>
        <w:t>, sempre que houver necessidade de execução dos serviços, respeitados os limites e condições registrados na ata.</w:t>
      </w:r>
    </w:p>
    <w:p w14:paraId="115F76A1" w14:textId="75CA8D80" w:rsidR="00B24A81" w:rsidRPr="00B24A81" w:rsidRDefault="00B24A81" w:rsidP="00B24A81">
      <w:pPr>
        <w:pStyle w:val="NormalWeb"/>
        <w:jc w:val="both"/>
        <w:rPr>
          <w:rFonts w:ascii="Arial" w:hAnsi="Arial" w:cs="Arial"/>
          <w:sz w:val="20"/>
          <w:szCs w:val="20"/>
        </w:rPr>
      </w:pPr>
      <w:r>
        <w:rPr>
          <w:rFonts w:ascii="Arial" w:hAnsi="Arial" w:cs="Arial"/>
          <w:sz w:val="20"/>
          <w:szCs w:val="20"/>
        </w:rPr>
        <w:t xml:space="preserve">15.6. </w:t>
      </w:r>
      <w:r w:rsidRPr="00B24A81">
        <w:rPr>
          <w:rFonts w:ascii="Arial" w:hAnsi="Arial" w:cs="Arial"/>
          <w:sz w:val="20"/>
          <w:szCs w:val="20"/>
        </w:rPr>
        <w:t xml:space="preserve">Por fim, a utilização do Sistema de Registro de Preços contribui para a </w:t>
      </w:r>
      <w:r w:rsidRPr="00B24A81">
        <w:rPr>
          <w:rStyle w:val="Forte"/>
          <w:rFonts w:ascii="Arial" w:hAnsi="Arial" w:cs="Arial"/>
          <w:b w:val="0"/>
          <w:bCs w:val="0"/>
          <w:sz w:val="20"/>
          <w:szCs w:val="20"/>
        </w:rPr>
        <w:t>padronização das condições contratuais</w:t>
      </w:r>
      <w:r w:rsidRPr="00B24A81">
        <w:rPr>
          <w:rFonts w:ascii="Arial" w:hAnsi="Arial" w:cs="Arial"/>
          <w:sz w:val="20"/>
          <w:szCs w:val="20"/>
        </w:rPr>
        <w:t xml:space="preserve">, maior competitividade entre os licitantes, obtenção de </w:t>
      </w:r>
      <w:r w:rsidRPr="00B24A81">
        <w:rPr>
          <w:rStyle w:val="Forte"/>
          <w:rFonts w:ascii="Arial" w:hAnsi="Arial" w:cs="Arial"/>
          <w:b w:val="0"/>
          <w:bCs w:val="0"/>
          <w:sz w:val="20"/>
          <w:szCs w:val="20"/>
        </w:rPr>
        <w:t>preços mais vantajosos para a Administração Pública</w:t>
      </w:r>
      <w:r w:rsidRPr="00B24A81">
        <w:rPr>
          <w:rFonts w:ascii="Arial" w:hAnsi="Arial" w:cs="Arial"/>
          <w:sz w:val="20"/>
          <w:szCs w:val="20"/>
        </w:rPr>
        <w:t xml:space="preserve"> e adequada gestão dos riscos operacionais e financeiros, atendendo plenamente aos princípios da legalidade, economicidade, eficiência e interesse público.</w:t>
      </w:r>
    </w:p>
    <w:p w14:paraId="351E34F4" w14:textId="1996C425" w:rsidR="00A55BAC" w:rsidRPr="00253BFE" w:rsidRDefault="00A55BAC" w:rsidP="00B24A81">
      <w:pPr>
        <w:pStyle w:val="NormalWeb"/>
        <w:jc w:val="both"/>
        <w:rPr>
          <w:rFonts w:ascii="Arial" w:hAnsi="Arial" w:cs="Arial"/>
          <w:b/>
          <w:bCs/>
          <w:sz w:val="20"/>
          <w:szCs w:val="20"/>
        </w:rPr>
      </w:pPr>
      <w:r w:rsidRPr="00253BFE">
        <w:rPr>
          <w:rFonts w:ascii="Arial" w:hAnsi="Arial" w:cs="Arial"/>
          <w:b/>
          <w:bCs/>
          <w:sz w:val="20"/>
          <w:szCs w:val="20"/>
        </w:rPr>
        <w:t>1</w:t>
      </w:r>
      <w:r w:rsidR="009F0910">
        <w:rPr>
          <w:rFonts w:ascii="Arial" w:hAnsi="Arial" w:cs="Arial"/>
          <w:b/>
          <w:bCs/>
          <w:sz w:val="20"/>
          <w:szCs w:val="20"/>
        </w:rPr>
        <w:t>6</w:t>
      </w:r>
      <w:r w:rsidRPr="00253BFE">
        <w:rPr>
          <w:rFonts w:ascii="Arial" w:hAnsi="Arial" w:cs="Arial"/>
          <w:b/>
          <w:bCs/>
          <w:sz w:val="20"/>
          <w:szCs w:val="20"/>
        </w:rPr>
        <w:t>. O ORÇAMENTO ESTIMADO É SIGILOSO?</w:t>
      </w:r>
    </w:p>
    <w:p w14:paraId="4DE4CFBA" w14:textId="319AFAA2" w:rsidR="00AE01CE" w:rsidRPr="00AE01CE" w:rsidRDefault="00AE01CE" w:rsidP="00AE01CE">
      <w:pPr>
        <w:pStyle w:val="NormalWeb"/>
        <w:jc w:val="both"/>
        <w:rPr>
          <w:rFonts w:ascii="Arial" w:hAnsi="Arial" w:cs="Arial"/>
          <w:sz w:val="20"/>
          <w:szCs w:val="20"/>
        </w:rPr>
      </w:pPr>
      <w:r w:rsidRPr="00AE01CE">
        <w:rPr>
          <w:rFonts w:ascii="Arial" w:hAnsi="Arial" w:cs="Arial"/>
          <w:sz w:val="20"/>
          <w:szCs w:val="20"/>
        </w:rPr>
        <w:t>1</w:t>
      </w:r>
      <w:r w:rsidR="009F0910">
        <w:rPr>
          <w:rFonts w:ascii="Arial" w:hAnsi="Arial" w:cs="Arial"/>
          <w:sz w:val="20"/>
          <w:szCs w:val="20"/>
        </w:rPr>
        <w:t>6</w:t>
      </w:r>
      <w:r w:rsidRPr="00AE01CE">
        <w:rPr>
          <w:rFonts w:ascii="Arial" w:hAnsi="Arial" w:cs="Arial"/>
          <w:sz w:val="20"/>
          <w:szCs w:val="20"/>
        </w:rPr>
        <w:t xml:space="preserve">.1. O orçamento estimado para a contratação </w:t>
      </w:r>
      <w:r w:rsidRPr="00AE01CE">
        <w:rPr>
          <w:rStyle w:val="Forte"/>
          <w:rFonts w:ascii="Arial" w:hAnsi="Arial" w:cs="Arial"/>
          <w:b w:val="0"/>
          <w:bCs w:val="0"/>
          <w:sz w:val="20"/>
          <w:szCs w:val="20"/>
        </w:rPr>
        <w:t>não será mantido em caráter sigiloso</w:t>
      </w:r>
      <w:r w:rsidRPr="00AE01CE">
        <w:rPr>
          <w:rFonts w:ascii="Arial" w:hAnsi="Arial" w:cs="Arial"/>
          <w:sz w:val="20"/>
          <w:szCs w:val="20"/>
        </w:rPr>
        <w:t>, nos termos do art. 24 da Lei nº 14.133/2021.</w:t>
      </w:r>
    </w:p>
    <w:p w14:paraId="36B7DB91" w14:textId="0791A9DB" w:rsidR="00A55BAC" w:rsidRPr="00253BFE" w:rsidRDefault="00A55BAC" w:rsidP="004D06A5">
      <w:pPr>
        <w:spacing w:after="0" w:line="360" w:lineRule="auto"/>
        <w:jc w:val="both"/>
        <w:rPr>
          <w:rFonts w:ascii="Arial" w:hAnsi="Arial" w:cs="Arial"/>
          <w:b/>
          <w:bCs/>
          <w:sz w:val="20"/>
          <w:szCs w:val="20"/>
        </w:rPr>
      </w:pPr>
      <w:r w:rsidRPr="00253BFE">
        <w:rPr>
          <w:rFonts w:ascii="Arial" w:hAnsi="Arial" w:cs="Arial"/>
          <w:b/>
          <w:bCs/>
          <w:sz w:val="20"/>
          <w:szCs w:val="20"/>
        </w:rPr>
        <w:t>1</w:t>
      </w:r>
      <w:r w:rsidR="009F0910">
        <w:rPr>
          <w:rFonts w:ascii="Arial" w:hAnsi="Arial" w:cs="Arial"/>
          <w:b/>
          <w:bCs/>
          <w:sz w:val="20"/>
          <w:szCs w:val="20"/>
        </w:rPr>
        <w:t>7</w:t>
      </w:r>
      <w:r w:rsidRPr="00253BFE">
        <w:rPr>
          <w:rFonts w:ascii="Arial" w:hAnsi="Arial" w:cs="Arial"/>
          <w:b/>
          <w:bCs/>
          <w:sz w:val="20"/>
          <w:szCs w:val="20"/>
        </w:rPr>
        <w:t>. HÁ CRITÉRIO DE SUSTENTABILIDADE?</w:t>
      </w:r>
    </w:p>
    <w:p w14:paraId="1DF8F9A2" w14:textId="7A9C18C0" w:rsidR="003C1A42" w:rsidRPr="003669A8" w:rsidRDefault="003C1A42" w:rsidP="004D06A5">
      <w:pPr>
        <w:jc w:val="both"/>
        <w:rPr>
          <w:rFonts w:ascii="Arial" w:hAnsi="Arial" w:cs="Arial"/>
          <w:sz w:val="20"/>
          <w:szCs w:val="20"/>
        </w:rPr>
      </w:pPr>
      <w:r w:rsidRPr="003669A8">
        <w:rPr>
          <w:rFonts w:ascii="Arial" w:hAnsi="Arial" w:cs="Arial"/>
          <w:sz w:val="20"/>
          <w:szCs w:val="20"/>
        </w:rPr>
        <w:t>1</w:t>
      </w:r>
      <w:r w:rsidR="009F0910" w:rsidRPr="003669A8">
        <w:rPr>
          <w:rFonts w:ascii="Arial" w:hAnsi="Arial" w:cs="Arial"/>
          <w:sz w:val="20"/>
          <w:szCs w:val="20"/>
        </w:rPr>
        <w:t>7</w:t>
      </w:r>
      <w:r w:rsidRPr="003669A8">
        <w:rPr>
          <w:rFonts w:ascii="Arial" w:hAnsi="Arial" w:cs="Arial"/>
          <w:sz w:val="20"/>
          <w:szCs w:val="20"/>
        </w:rPr>
        <w:t>.1.</w:t>
      </w:r>
      <w:r w:rsidR="003669A8" w:rsidRPr="003669A8">
        <w:rPr>
          <w:rStyle w:val="Forte"/>
          <w:rFonts w:ascii="Arial" w:hAnsi="Arial" w:cs="Arial"/>
          <w:b w:val="0"/>
          <w:bCs w:val="0"/>
          <w:sz w:val="20"/>
          <w:szCs w:val="20"/>
        </w:rPr>
        <w:t xml:space="preserve"> </w:t>
      </w:r>
      <w:r w:rsidR="003669A8" w:rsidRPr="003669A8">
        <w:rPr>
          <w:rFonts w:ascii="Arial" w:hAnsi="Arial" w:cs="Arial"/>
          <w:sz w:val="20"/>
          <w:szCs w:val="20"/>
        </w:rPr>
        <w:t>Sim. A contratação envolve manejo de resíduos sólidos, devendo a contratada adotar práticas ambientalmente responsáveis</w:t>
      </w:r>
      <w:r w:rsidR="009F0910" w:rsidRPr="003669A8">
        <w:rPr>
          <w:rFonts w:ascii="Arial" w:hAnsi="Arial" w:cs="Arial"/>
          <w:sz w:val="20"/>
          <w:szCs w:val="20"/>
        </w:rPr>
        <w:t>.</w:t>
      </w:r>
    </w:p>
    <w:p w14:paraId="71831C54" w14:textId="7FF607F2" w:rsidR="00561F2E" w:rsidRPr="00253BFE" w:rsidRDefault="00A55BAC" w:rsidP="004D06A5">
      <w:pPr>
        <w:jc w:val="both"/>
        <w:rPr>
          <w:rFonts w:ascii="Arial" w:hAnsi="Arial" w:cs="Arial"/>
          <w:b/>
          <w:bCs/>
          <w:sz w:val="20"/>
          <w:szCs w:val="20"/>
        </w:rPr>
      </w:pPr>
      <w:r w:rsidRPr="00253BFE">
        <w:rPr>
          <w:rFonts w:ascii="Arial" w:hAnsi="Arial" w:cs="Arial"/>
          <w:b/>
          <w:bCs/>
          <w:sz w:val="20"/>
          <w:szCs w:val="20"/>
        </w:rPr>
        <w:t>1</w:t>
      </w:r>
      <w:r w:rsidR="009F0910">
        <w:rPr>
          <w:rFonts w:ascii="Arial" w:hAnsi="Arial" w:cs="Arial"/>
          <w:b/>
          <w:bCs/>
          <w:sz w:val="20"/>
          <w:szCs w:val="20"/>
        </w:rPr>
        <w:t>8</w:t>
      </w:r>
      <w:r w:rsidRPr="00253BFE">
        <w:rPr>
          <w:rFonts w:ascii="Arial" w:hAnsi="Arial" w:cs="Arial"/>
          <w:b/>
          <w:bCs/>
          <w:sz w:val="20"/>
          <w:szCs w:val="20"/>
        </w:rPr>
        <w:t xml:space="preserve">. PRAZO </w:t>
      </w:r>
      <w:r w:rsidR="003C1A42">
        <w:rPr>
          <w:rFonts w:ascii="Arial" w:hAnsi="Arial" w:cs="Arial"/>
          <w:b/>
          <w:bCs/>
          <w:sz w:val="20"/>
          <w:szCs w:val="20"/>
        </w:rPr>
        <w:t>DA CONTRATAÇÃO</w:t>
      </w:r>
    </w:p>
    <w:p w14:paraId="3EDAE687" w14:textId="0A0B2F4E" w:rsidR="00A55BAC" w:rsidRPr="00253BFE" w:rsidRDefault="003669A8" w:rsidP="004D06A5">
      <w:pPr>
        <w:jc w:val="both"/>
        <w:rPr>
          <w:rFonts w:ascii="Arial" w:hAnsi="Arial" w:cs="Arial"/>
          <w:b/>
          <w:bCs/>
          <w:sz w:val="20"/>
          <w:szCs w:val="20"/>
        </w:rPr>
      </w:pPr>
      <w:r>
        <w:rPr>
          <w:rFonts w:ascii="Arial" w:hAnsi="Arial" w:cs="Arial"/>
          <w:sz w:val="20"/>
          <w:szCs w:val="20"/>
        </w:rPr>
        <w:t xml:space="preserve">18.1. </w:t>
      </w:r>
      <w:r w:rsidR="00A55BAC" w:rsidRPr="00253BFE">
        <w:rPr>
          <w:rFonts w:ascii="Arial" w:hAnsi="Arial" w:cs="Arial"/>
          <w:sz w:val="20"/>
          <w:szCs w:val="20"/>
        </w:rPr>
        <w:t xml:space="preserve">O prazo de vigência da contratação é de </w:t>
      </w:r>
      <w:r w:rsidR="00DE73DA" w:rsidRPr="00253BFE">
        <w:rPr>
          <w:rFonts w:ascii="Arial" w:hAnsi="Arial" w:cs="Arial"/>
          <w:sz w:val="20"/>
          <w:szCs w:val="20"/>
        </w:rPr>
        <w:t>6</w:t>
      </w:r>
      <w:r w:rsidR="00A55BAC" w:rsidRPr="00253BFE">
        <w:rPr>
          <w:rFonts w:ascii="Arial" w:hAnsi="Arial" w:cs="Arial"/>
          <w:sz w:val="20"/>
          <w:szCs w:val="20"/>
        </w:rPr>
        <w:t xml:space="preserve"> (</w:t>
      </w:r>
      <w:r w:rsidR="00DE73DA" w:rsidRPr="00253BFE">
        <w:rPr>
          <w:rFonts w:ascii="Arial" w:hAnsi="Arial" w:cs="Arial"/>
          <w:sz w:val="20"/>
          <w:szCs w:val="20"/>
        </w:rPr>
        <w:t>seis</w:t>
      </w:r>
      <w:r w:rsidR="00A55BAC" w:rsidRPr="00253BFE">
        <w:rPr>
          <w:rFonts w:ascii="Arial" w:hAnsi="Arial" w:cs="Arial"/>
          <w:sz w:val="20"/>
          <w:szCs w:val="20"/>
        </w:rPr>
        <w:t>) meses.</w:t>
      </w:r>
    </w:p>
    <w:p w14:paraId="51D1F406" w14:textId="22932A8F" w:rsidR="00561F2E" w:rsidRPr="00253BFE" w:rsidRDefault="00A55BAC" w:rsidP="004D06A5">
      <w:pPr>
        <w:jc w:val="both"/>
        <w:rPr>
          <w:rFonts w:ascii="Arial" w:hAnsi="Arial" w:cs="Arial"/>
          <w:b/>
          <w:bCs/>
          <w:sz w:val="20"/>
          <w:szCs w:val="20"/>
        </w:rPr>
      </w:pPr>
      <w:r w:rsidRPr="00253BFE">
        <w:rPr>
          <w:rFonts w:ascii="Arial" w:hAnsi="Arial" w:cs="Arial"/>
          <w:b/>
          <w:bCs/>
          <w:sz w:val="20"/>
          <w:szCs w:val="20"/>
        </w:rPr>
        <w:t>1</w:t>
      </w:r>
      <w:r w:rsidR="009F0910">
        <w:rPr>
          <w:rFonts w:ascii="Arial" w:hAnsi="Arial" w:cs="Arial"/>
          <w:b/>
          <w:bCs/>
          <w:sz w:val="20"/>
          <w:szCs w:val="20"/>
        </w:rPr>
        <w:t>9</w:t>
      </w:r>
      <w:r w:rsidRPr="00253BFE">
        <w:rPr>
          <w:rFonts w:ascii="Arial" w:hAnsi="Arial" w:cs="Arial"/>
          <w:b/>
          <w:bCs/>
          <w:sz w:val="20"/>
          <w:szCs w:val="20"/>
        </w:rPr>
        <w:t>. EXISTE A POSSIBILIDADE DE PRORROGAÇÃO?</w:t>
      </w:r>
    </w:p>
    <w:p w14:paraId="2A75F8A0" w14:textId="0E530FE9" w:rsidR="00BE56B5" w:rsidRPr="00BE56B5" w:rsidRDefault="003669A8" w:rsidP="00BE56B5">
      <w:pPr>
        <w:pStyle w:val="NormalWeb"/>
        <w:jc w:val="both"/>
        <w:rPr>
          <w:rFonts w:ascii="Arial" w:hAnsi="Arial" w:cs="Arial"/>
          <w:sz w:val="20"/>
          <w:szCs w:val="20"/>
        </w:rPr>
      </w:pPr>
      <w:r w:rsidRPr="00BE56B5">
        <w:rPr>
          <w:rFonts w:ascii="Arial" w:hAnsi="Arial" w:cs="Arial"/>
          <w:sz w:val="20"/>
          <w:szCs w:val="20"/>
        </w:rPr>
        <w:t xml:space="preserve">19.1. </w:t>
      </w:r>
      <w:r w:rsidR="00F66D62" w:rsidRPr="00BE56B5">
        <w:rPr>
          <w:rFonts w:ascii="Arial" w:hAnsi="Arial" w:cs="Arial"/>
          <w:sz w:val="20"/>
          <w:szCs w:val="20"/>
        </w:rPr>
        <w:t>Sim</w:t>
      </w:r>
      <w:r w:rsidR="00B97E40" w:rsidRPr="00BE56B5">
        <w:rPr>
          <w:rFonts w:ascii="Arial" w:hAnsi="Arial" w:cs="Arial"/>
          <w:sz w:val="20"/>
          <w:szCs w:val="20"/>
        </w:rPr>
        <w:t xml:space="preserve">. </w:t>
      </w:r>
      <w:r w:rsidR="00BE56B5" w:rsidRPr="00BE56B5">
        <w:rPr>
          <w:rFonts w:ascii="Arial" w:hAnsi="Arial" w:cs="Arial"/>
          <w:sz w:val="20"/>
          <w:szCs w:val="20"/>
        </w:rPr>
        <w:t>Por se tratar de serviço contínuo, nos termos do art. 106 da Lei nº 14.133/2021</w:t>
      </w:r>
      <w:r w:rsidR="00BE56B5">
        <w:rPr>
          <w:rFonts w:ascii="Arial" w:hAnsi="Arial" w:cs="Arial"/>
          <w:sz w:val="20"/>
          <w:szCs w:val="20"/>
        </w:rPr>
        <w:t>.</w:t>
      </w:r>
    </w:p>
    <w:p w14:paraId="4B0604B5" w14:textId="7461267C" w:rsidR="00A55BAC" w:rsidRPr="00253BFE" w:rsidRDefault="003669A8" w:rsidP="00BE56B5">
      <w:pPr>
        <w:spacing w:after="0" w:line="360" w:lineRule="auto"/>
        <w:jc w:val="both"/>
        <w:rPr>
          <w:rFonts w:ascii="Arial" w:hAnsi="Arial" w:cs="Arial"/>
          <w:b/>
          <w:bCs/>
          <w:sz w:val="20"/>
          <w:szCs w:val="20"/>
        </w:rPr>
      </w:pPr>
      <w:r>
        <w:rPr>
          <w:rFonts w:ascii="Arial" w:hAnsi="Arial" w:cs="Arial"/>
          <w:b/>
          <w:bCs/>
          <w:sz w:val="20"/>
          <w:szCs w:val="20"/>
        </w:rPr>
        <w:t>2</w:t>
      </w:r>
      <w:r w:rsidR="00B24A81">
        <w:rPr>
          <w:rFonts w:ascii="Arial" w:hAnsi="Arial" w:cs="Arial"/>
          <w:b/>
          <w:bCs/>
          <w:sz w:val="20"/>
          <w:szCs w:val="20"/>
        </w:rPr>
        <w:t>0</w:t>
      </w:r>
      <w:r w:rsidR="00A55BAC" w:rsidRPr="00253BFE">
        <w:rPr>
          <w:rFonts w:ascii="Arial" w:hAnsi="Arial" w:cs="Arial"/>
          <w:b/>
          <w:bCs/>
          <w:sz w:val="20"/>
          <w:szCs w:val="20"/>
        </w:rPr>
        <w:t>. ESTIMATIVAS DO VALOR DA CONTRATAÇÃO</w:t>
      </w:r>
    </w:p>
    <w:p w14:paraId="2F78FCC9" w14:textId="72682334" w:rsidR="000E1104" w:rsidRDefault="00BE56B5" w:rsidP="00BE56B5">
      <w:pPr>
        <w:spacing w:after="0" w:line="360" w:lineRule="auto"/>
        <w:jc w:val="both"/>
      </w:pPr>
      <w:r w:rsidRPr="002F02D4">
        <w:t>2</w:t>
      </w:r>
      <w:r w:rsidR="00B24A81">
        <w:t>0</w:t>
      </w:r>
      <w:r w:rsidRPr="002F02D4">
        <w:t>.1. As estimativas constam nos autos do processo administrativo</w:t>
      </w:r>
      <w:r>
        <w:t>.</w:t>
      </w:r>
    </w:p>
    <w:p w14:paraId="4AA0964B" w14:textId="77777777" w:rsidR="00366214" w:rsidRPr="00253BFE" w:rsidRDefault="00366214" w:rsidP="00366214">
      <w:pPr>
        <w:spacing w:line="276" w:lineRule="auto"/>
        <w:jc w:val="both"/>
        <w:rPr>
          <w:rFonts w:ascii="Arial" w:hAnsi="Arial" w:cs="Arial"/>
          <w:sz w:val="20"/>
          <w:szCs w:val="20"/>
        </w:rPr>
      </w:pPr>
    </w:p>
    <w:tbl>
      <w:tblPr>
        <w:tblStyle w:val="Tabelacomgrade"/>
        <w:tblW w:w="9214" w:type="dxa"/>
        <w:tblInd w:w="-5" w:type="dxa"/>
        <w:tblLayout w:type="fixed"/>
        <w:tblLook w:val="04A0" w:firstRow="1" w:lastRow="0" w:firstColumn="1" w:lastColumn="0" w:noHBand="0" w:noVBand="1"/>
      </w:tblPr>
      <w:tblGrid>
        <w:gridCol w:w="599"/>
        <w:gridCol w:w="961"/>
        <w:gridCol w:w="3543"/>
        <w:gridCol w:w="851"/>
        <w:gridCol w:w="992"/>
        <w:gridCol w:w="992"/>
        <w:gridCol w:w="1276"/>
      </w:tblGrid>
      <w:tr w:rsidR="00366214" w:rsidRPr="008308C0" w14:paraId="1D0862F9" w14:textId="5BD9EC72" w:rsidTr="00366214">
        <w:tc>
          <w:tcPr>
            <w:tcW w:w="599" w:type="dxa"/>
          </w:tcPr>
          <w:p w14:paraId="0DB28641" w14:textId="77777777" w:rsidR="00366214" w:rsidRPr="008308C0" w:rsidRDefault="00366214" w:rsidP="000317E1">
            <w:pPr>
              <w:jc w:val="both"/>
              <w:rPr>
                <w:rFonts w:ascii="Arial" w:hAnsi="Arial" w:cs="Arial"/>
                <w:b/>
                <w:bCs/>
                <w:sz w:val="16"/>
                <w:szCs w:val="16"/>
              </w:rPr>
            </w:pPr>
            <w:r w:rsidRPr="008308C0">
              <w:rPr>
                <w:rFonts w:ascii="Arial" w:hAnsi="Arial" w:cs="Arial"/>
                <w:b/>
                <w:bCs/>
                <w:sz w:val="16"/>
                <w:szCs w:val="16"/>
              </w:rPr>
              <w:t>ITEM</w:t>
            </w:r>
          </w:p>
        </w:tc>
        <w:tc>
          <w:tcPr>
            <w:tcW w:w="961" w:type="dxa"/>
          </w:tcPr>
          <w:p w14:paraId="14D51846" w14:textId="77777777" w:rsidR="00366214" w:rsidRPr="008308C0" w:rsidRDefault="00366214" w:rsidP="000317E1">
            <w:pPr>
              <w:jc w:val="both"/>
              <w:rPr>
                <w:rFonts w:ascii="Arial" w:hAnsi="Arial" w:cs="Arial"/>
                <w:b/>
                <w:bCs/>
                <w:sz w:val="16"/>
                <w:szCs w:val="16"/>
              </w:rPr>
            </w:pPr>
            <w:r w:rsidRPr="008308C0">
              <w:rPr>
                <w:rFonts w:ascii="Arial" w:hAnsi="Arial" w:cs="Arial"/>
                <w:b/>
                <w:bCs/>
                <w:sz w:val="16"/>
                <w:szCs w:val="16"/>
              </w:rPr>
              <w:t>CÓDIGO</w:t>
            </w:r>
          </w:p>
        </w:tc>
        <w:tc>
          <w:tcPr>
            <w:tcW w:w="3543" w:type="dxa"/>
          </w:tcPr>
          <w:p w14:paraId="4E10F2CC" w14:textId="77777777" w:rsidR="00366214" w:rsidRPr="008308C0" w:rsidRDefault="00366214" w:rsidP="000317E1">
            <w:pPr>
              <w:jc w:val="both"/>
              <w:rPr>
                <w:rFonts w:ascii="Arial" w:hAnsi="Arial" w:cs="Arial"/>
                <w:b/>
                <w:bCs/>
                <w:sz w:val="16"/>
                <w:szCs w:val="16"/>
              </w:rPr>
            </w:pPr>
            <w:r w:rsidRPr="008308C0">
              <w:rPr>
                <w:rFonts w:ascii="Arial" w:hAnsi="Arial" w:cs="Arial"/>
                <w:b/>
                <w:bCs/>
                <w:sz w:val="16"/>
                <w:szCs w:val="16"/>
              </w:rPr>
              <w:t>DESCRIÇÃO</w:t>
            </w:r>
          </w:p>
        </w:tc>
        <w:tc>
          <w:tcPr>
            <w:tcW w:w="851" w:type="dxa"/>
          </w:tcPr>
          <w:p w14:paraId="7B3F4CE1" w14:textId="0353A492" w:rsidR="00366214" w:rsidRPr="008308C0" w:rsidRDefault="00366214" w:rsidP="00366214">
            <w:pPr>
              <w:ind w:right="-111"/>
              <w:jc w:val="both"/>
              <w:rPr>
                <w:rFonts w:ascii="Arial" w:hAnsi="Arial" w:cs="Arial"/>
                <w:b/>
                <w:bCs/>
                <w:sz w:val="16"/>
                <w:szCs w:val="16"/>
              </w:rPr>
            </w:pPr>
            <w:r w:rsidRPr="008308C0">
              <w:rPr>
                <w:rFonts w:ascii="Arial" w:hAnsi="Arial" w:cs="Arial"/>
                <w:b/>
                <w:bCs/>
                <w:sz w:val="16"/>
                <w:szCs w:val="16"/>
              </w:rPr>
              <w:t>Q</w:t>
            </w:r>
            <w:r>
              <w:rPr>
                <w:rFonts w:ascii="Arial" w:hAnsi="Arial" w:cs="Arial"/>
                <w:b/>
                <w:bCs/>
                <w:sz w:val="16"/>
                <w:szCs w:val="16"/>
              </w:rPr>
              <w:t>TDADE</w:t>
            </w:r>
          </w:p>
        </w:tc>
        <w:tc>
          <w:tcPr>
            <w:tcW w:w="992" w:type="dxa"/>
          </w:tcPr>
          <w:p w14:paraId="46754C99" w14:textId="4BA80C36" w:rsidR="00366214" w:rsidRPr="008308C0" w:rsidRDefault="00366214" w:rsidP="000317E1">
            <w:pPr>
              <w:jc w:val="center"/>
              <w:rPr>
                <w:rFonts w:ascii="Arial" w:hAnsi="Arial" w:cs="Arial"/>
                <w:b/>
                <w:bCs/>
                <w:sz w:val="16"/>
                <w:szCs w:val="16"/>
              </w:rPr>
            </w:pPr>
            <w:r>
              <w:rPr>
                <w:rFonts w:ascii="Arial" w:hAnsi="Arial" w:cs="Arial"/>
                <w:b/>
                <w:bCs/>
                <w:sz w:val="16"/>
                <w:szCs w:val="16"/>
              </w:rPr>
              <w:t>UNIDADE</w:t>
            </w:r>
          </w:p>
        </w:tc>
        <w:tc>
          <w:tcPr>
            <w:tcW w:w="992" w:type="dxa"/>
          </w:tcPr>
          <w:p w14:paraId="40092668" w14:textId="0310F39C" w:rsidR="00366214" w:rsidRPr="008308C0" w:rsidRDefault="00366214" w:rsidP="000317E1">
            <w:pPr>
              <w:jc w:val="center"/>
              <w:rPr>
                <w:rFonts w:ascii="Arial" w:hAnsi="Arial" w:cs="Arial"/>
                <w:b/>
                <w:bCs/>
                <w:sz w:val="16"/>
                <w:szCs w:val="16"/>
              </w:rPr>
            </w:pPr>
            <w:r>
              <w:rPr>
                <w:rFonts w:ascii="Arial" w:hAnsi="Arial" w:cs="Arial"/>
                <w:b/>
                <w:bCs/>
                <w:sz w:val="16"/>
                <w:szCs w:val="16"/>
              </w:rPr>
              <w:t>VALOR UNITÁRIO</w:t>
            </w:r>
          </w:p>
        </w:tc>
        <w:tc>
          <w:tcPr>
            <w:tcW w:w="1276" w:type="dxa"/>
          </w:tcPr>
          <w:p w14:paraId="5250AC01" w14:textId="339641C6" w:rsidR="00366214" w:rsidRDefault="00366214" w:rsidP="000317E1">
            <w:pPr>
              <w:jc w:val="center"/>
              <w:rPr>
                <w:rFonts w:ascii="Arial" w:hAnsi="Arial" w:cs="Arial"/>
                <w:b/>
                <w:bCs/>
                <w:sz w:val="16"/>
                <w:szCs w:val="16"/>
              </w:rPr>
            </w:pPr>
            <w:r>
              <w:rPr>
                <w:rFonts w:ascii="Arial" w:hAnsi="Arial" w:cs="Arial"/>
                <w:b/>
                <w:bCs/>
                <w:sz w:val="16"/>
                <w:szCs w:val="16"/>
              </w:rPr>
              <w:t>VALOR TOTAL</w:t>
            </w:r>
          </w:p>
        </w:tc>
      </w:tr>
      <w:tr w:rsidR="00366214" w:rsidRPr="008308C0" w14:paraId="0C5F801A" w14:textId="7BE37874" w:rsidTr="00366214">
        <w:trPr>
          <w:trHeight w:val="471"/>
        </w:trPr>
        <w:tc>
          <w:tcPr>
            <w:tcW w:w="599" w:type="dxa"/>
          </w:tcPr>
          <w:p w14:paraId="65C9B8AE" w14:textId="77777777" w:rsidR="00366214" w:rsidRPr="008308C0" w:rsidRDefault="00366214" w:rsidP="000317E1">
            <w:pPr>
              <w:jc w:val="both"/>
              <w:rPr>
                <w:rFonts w:ascii="Arial" w:hAnsi="Arial" w:cs="Arial"/>
                <w:kern w:val="2"/>
                <w:sz w:val="16"/>
                <w:szCs w:val="16"/>
              </w:rPr>
            </w:pPr>
          </w:p>
          <w:p w14:paraId="06BEDD55" w14:textId="77777777" w:rsidR="00366214" w:rsidRPr="008308C0" w:rsidRDefault="00366214" w:rsidP="000317E1">
            <w:pPr>
              <w:jc w:val="center"/>
              <w:rPr>
                <w:rFonts w:ascii="Arial" w:hAnsi="Arial" w:cs="Arial"/>
                <w:b/>
                <w:bCs/>
                <w:sz w:val="16"/>
                <w:szCs w:val="16"/>
              </w:rPr>
            </w:pPr>
            <w:r w:rsidRPr="008308C0">
              <w:rPr>
                <w:rFonts w:ascii="Arial" w:hAnsi="Arial" w:cs="Arial"/>
                <w:kern w:val="2"/>
                <w:sz w:val="16"/>
                <w:szCs w:val="16"/>
              </w:rPr>
              <w:t>01</w:t>
            </w:r>
          </w:p>
        </w:tc>
        <w:tc>
          <w:tcPr>
            <w:tcW w:w="961" w:type="dxa"/>
          </w:tcPr>
          <w:p w14:paraId="633DAB7E" w14:textId="77777777" w:rsidR="00366214" w:rsidRPr="008308C0" w:rsidRDefault="00366214" w:rsidP="000317E1">
            <w:pPr>
              <w:jc w:val="both"/>
              <w:rPr>
                <w:rFonts w:ascii="Arial" w:hAnsi="Arial" w:cs="Arial"/>
                <w:kern w:val="2"/>
                <w:sz w:val="16"/>
                <w:szCs w:val="16"/>
                <w:highlight w:val="yellow"/>
              </w:rPr>
            </w:pPr>
          </w:p>
          <w:p w14:paraId="4FE8E1A8" w14:textId="77777777" w:rsidR="00366214" w:rsidRPr="008308C0" w:rsidRDefault="00366214" w:rsidP="00366214">
            <w:pPr>
              <w:ind w:left="-140" w:right="-112"/>
              <w:jc w:val="center"/>
              <w:rPr>
                <w:rFonts w:ascii="Arial" w:hAnsi="Arial" w:cs="Arial"/>
                <w:sz w:val="16"/>
                <w:szCs w:val="16"/>
              </w:rPr>
            </w:pPr>
            <w:r w:rsidRPr="008308C0">
              <w:rPr>
                <w:rFonts w:ascii="Arial" w:hAnsi="Arial" w:cs="Arial"/>
                <w:kern w:val="2"/>
                <w:sz w:val="16"/>
                <w:szCs w:val="16"/>
              </w:rPr>
              <w:t>008.052.172</w:t>
            </w:r>
          </w:p>
        </w:tc>
        <w:tc>
          <w:tcPr>
            <w:tcW w:w="3543" w:type="dxa"/>
          </w:tcPr>
          <w:p w14:paraId="3425BE8D" w14:textId="77777777" w:rsidR="00366214" w:rsidRPr="008308C0" w:rsidRDefault="00366214" w:rsidP="000317E1">
            <w:pPr>
              <w:jc w:val="both"/>
              <w:rPr>
                <w:rFonts w:ascii="Arial" w:hAnsi="Arial" w:cs="Arial"/>
                <w:kern w:val="2"/>
                <w:sz w:val="16"/>
                <w:szCs w:val="16"/>
              </w:rPr>
            </w:pPr>
            <w:r w:rsidRPr="008308C0">
              <w:rPr>
                <w:rFonts w:ascii="Arial" w:hAnsi="Arial" w:cs="Arial"/>
                <w:kern w:val="2"/>
                <w:sz w:val="16"/>
                <w:szCs w:val="16"/>
              </w:rPr>
              <w:t>SERVICO DE LOCACAO DE TRATOR DE ESTEIRA DE FERRO COM LÂMINA FRONTAL, PESO 9.8 TONELADAS, COM CABINE ABERTA, 86 CV DE POTENCIA</w:t>
            </w:r>
            <w:r w:rsidRPr="008308C0">
              <w:rPr>
                <w:rFonts w:ascii="Arial" w:hAnsi="Arial" w:cs="Arial"/>
                <w:sz w:val="16"/>
                <w:szCs w:val="16"/>
                <w:shd w:val="clear" w:color="auto" w:fill="FFFFFF"/>
              </w:rPr>
              <w:t>.</w:t>
            </w:r>
          </w:p>
        </w:tc>
        <w:tc>
          <w:tcPr>
            <w:tcW w:w="851" w:type="dxa"/>
          </w:tcPr>
          <w:p w14:paraId="270BFCDE" w14:textId="77777777" w:rsidR="00366214" w:rsidRPr="008308C0" w:rsidRDefault="00366214" w:rsidP="000317E1">
            <w:pPr>
              <w:jc w:val="both"/>
              <w:rPr>
                <w:rFonts w:ascii="Arial" w:hAnsi="Arial" w:cs="Arial"/>
                <w:sz w:val="16"/>
                <w:szCs w:val="16"/>
              </w:rPr>
            </w:pPr>
          </w:p>
          <w:p w14:paraId="11F09BBB" w14:textId="44CCD6F5" w:rsidR="00366214" w:rsidRPr="008308C0" w:rsidRDefault="00366214" w:rsidP="000317E1">
            <w:pPr>
              <w:jc w:val="center"/>
              <w:rPr>
                <w:rFonts w:ascii="Arial" w:hAnsi="Arial" w:cs="Arial"/>
                <w:sz w:val="16"/>
                <w:szCs w:val="16"/>
              </w:rPr>
            </w:pPr>
            <w:r>
              <w:rPr>
                <w:rFonts w:ascii="Arial" w:hAnsi="Arial" w:cs="Arial"/>
                <w:sz w:val="16"/>
                <w:szCs w:val="16"/>
              </w:rPr>
              <w:t>500</w:t>
            </w:r>
          </w:p>
        </w:tc>
        <w:tc>
          <w:tcPr>
            <w:tcW w:w="992" w:type="dxa"/>
          </w:tcPr>
          <w:p w14:paraId="5693088F" w14:textId="77777777" w:rsidR="00366214" w:rsidRPr="008308C0" w:rsidRDefault="00366214" w:rsidP="000317E1">
            <w:pPr>
              <w:jc w:val="center"/>
              <w:rPr>
                <w:rFonts w:ascii="Arial" w:hAnsi="Arial" w:cs="Arial"/>
                <w:sz w:val="16"/>
                <w:szCs w:val="16"/>
              </w:rPr>
            </w:pPr>
          </w:p>
          <w:p w14:paraId="61BC358E" w14:textId="78713C5C" w:rsidR="00366214" w:rsidRPr="008308C0" w:rsidRDefault="00366214" w:rsidP="000317E1">
            <w:pPr>
              <w:jc w:val="center"/>
              <w:rPr>
                <w:rFonts w:ascii="Arial" w:hAnsi="Arial" w:cs="Arial"/>
                <w:sz w:val="16"/>
                <w:szCs w:val="16"/>
              </w:rPr>
            </w:pPr>
            <w:r>
              <w:rPr>
                <w:rFonts w:ascii="Arial" w:hAnsi="Arial" w:cs="Arial"/>
                <w:sz w:val="16"/>
                <w:szCs w:val="16"/>
              </w:rPr>
              <w:t>HORA</w:t>
            </w:r>
          </w:p>
        </w:tc>
        <w:tc>
          <w:tcPr>
            <w:tcW w:w="992" w:type="dxa"/>
            <w:vAlign w:val="center"/>
          </w:tcPr>
          <w:p w14:paraId="0BE2B475" w14:textId="74DB8926" w:rsidR="00366214" w:rsidRPr="008308C0" w:rsidRDefault="00366214" w:rsidP="00366214">
            <w:pPr>
              <w:jc w:val="center"/>
              <w:rPr>
                <w:rFonts w:ascii="Arial" w:hAnsi="Arial" w:cs="Arial"/>
                <w:sz w:val="16"/>
                <w:szCs w:val="16"/>
              </w:rPr>
            </w:pPr>
            <w:r>
              <w:rPr>
                <w:rFonts w:ascii="Arial" w:hAnsi="Arial" w:cs="Arial"/>
                <w:sz w:val="16"/>
                <w:szCs w:val="16"/>
              </w:rPr>
              <w:t>R$ 332,85</w:t>
            </w:r>
          </w:p>
        </w:tc>
        <w:tc>
          <w:tcPr>
            <w:tcW w:w="1276" w:type="dxa"/>
            <w:vAlign w:val="center"/>
          </w:tcPr>
          <w:p w14:paraId="6090EF07" w14:textId="3FF31487" w:rsidR="00366214" w:rsidRDefault="00366214" w:rsidP="00366214">
            <w:pPr>
              <w:ind w:left="-110" w:right="-108" w:firstLine="110"/>
              <w:jc w:val="center"/>
              <w:rPr>
                <w:rFonts w:ascii="Arial" w:hAnsi="Arial" w:cs="Arial"/>
                <w:sz w:val="16"/>
                <w:szCs w:val="16"/>
              </w:rPr>
            </w:pPr>
            <w:r>
              <w:rPr>
                <w:rFonts w:ascii="Arial" w:hAnsi="Arial" w:cs="Arial"/>
                <w:sz w:val="16"/>
                <w:szCs w:val="16"/>
              </w:rPr>
              <w:t>R$ 166.425,00</w:t>
            </w:r>
          </w:p>
        </w:tc>
      </w:tr>
    </w:tbl>
    <w:p w14:paraId="37558D1D" w14:textId="77777777" w:rsidR="00366214" w:rsidRPr="00253BFE" w:rsidRDefault="00366214" w:rsidP="00BE56B5">
      <w:pPr>
        <w:spacing w:after="0" w:line="360" w:lineRule="auto"/>
        <w:jc w:val="both"/>
        <w:rPr>
          <w:rFonts w:ascii="Arial" w:hAnsi="Arial" w:cs="Arial"/>
          <w:b/>
          <w:bCs/>
          <w:sz w:val="20"/>
          <w:szCs w:val="20"/>
        </w:rPr>
      </w:pPr>
    </w:p>
    <w:p w14:paraId="7963C590" w14:textId="69FAAF9E" w:rsidR="00A55BAC" w:rsidRPr="00253BFE" w:rsidRDefault="003669A8" w:rsidP="004D06A5">
      <w:pPr>
        <w:spacing w:line="360" w:lineRule="auto"/>
        <w:jc w:val="both"/>
        <w:rPr>
          <w:rFonts w:ascii="Arial" w:hAnsi="Arial" w:cs="Arial"/>
          <w:b/>
          <w:bCs/>
          <w:sz w:val="20"/>
          <w:szCs w:val="20"/>
        </w:rPr>
      </w:pPr>
      <w:r>
        <w:rPr>
          <w:rFonts w:ascii="Arial" w:hAnsi="Arial" w:cs="Arial"/>
          <w:b/>
          <w:bCs/>
          <w:sz w:val="20"/>
          <w:szCs w:val="20"/>
        </w:rPr>
        <w:t>2</w:t>
      </w:r>
      <w:r w:rsidR="00B24A81">
        <w:rPr>
          <w:rFonts w:ascii="Arial" w:hAnsi="Arial" w:cs="Arial"/>
          <w:b/>
          <w:bCs/>
          <w:sz w:val="20"/>
          <w:szCs w:val="20"/>
        </w:rPr>
        <w:t>1</w:t>
      </w:r>
      <w:r w:rsidR="00A55BAC" w:rsidRPr="00253BFE">
        <w:rPr>
          <w:rFonts w:ascii="Arial" w:hAnsi="Arial" w:cs="Arial"/>
          <w:b/>
          <w:bCs/>
          <w:sz w:val="20"/>
          <w:szCs w:val="20"/>
        </w:rPr>
        <w:t xml:space="preserve">. </w:t>
      </w:r>
      <w:bookmarkStart w:id="4" w:name="_Hlk220584820"/>
      <w:r w:rsidR="00A55BAC" w:rsidRPr="00253BFE">
        <w:rPr>
          <w:rFonts w:ascii="Arial" w:hAnsi="Arial" w:cs="Arial"/>
          <w:b/>
          <w:bCs/>
          <w:sz w:val="20"/>
          <w:szCs w:val="20"/>
        </w:rPr>
        <w:t>ADEQUAÇÃO ORÇAMENTÁRIA</w:t>
      </w:r>
      <w:bookmarkEnd w:id="4"/>
    </w:p>
    <w:p w14:paraId="07DFD3C6" w14:textId="4AA4B574" w:rsidR="00A55BAC" w:rsidRPr="00253BFE" w:rsidRDefault="00A55BAC" w:rsidP="002F02D4">
      <w:pPr>
        <w:spacing w:after="0" w:line="276" w:lineRule="auto"/>
        <w:jc w:val="both"/>
        <w:rPr>
          <w:rFonts w:ascii="Arial" w:hAnsi="Arial" w:cs="Arial"/>
          <w:sz w:val="20"/>
          <w:szCs w:val="20"/>
        </w:rPr>
      </w:pPr>
      <w:r w:rsidRPr="00253BFE">
        <w:rPr>
          <w:rFonts w:ascii="Arial" w:hAnsi="Arial" w:cs="Arial"/>
          <w:sz w:val="20"/>
          <w:szCs w:val="20"/>
        </w:rPr>
        <w:t>As despesas decorrentes da presente contratação correrão à conta de recursos</w:t>
      </w:r>
      <w:r w:rsidR="00F45BE1" w:rsidRPr="00253BFE">
        <w:rPr>
          <w:rFonts w:ascii="Arial" w:hAnsi="Arial" w:cs="Arial"/>
          <w:sz w:val="20"/>
          <w:szCs w:val="20"/>
        </w:rPr>
        <w:t>:</w:t>
      </w:r>
    </w:p>
    <w:p w14:paraId="2CD9B543" w14:textId="77777777"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 xml:space="preserve">Unidade Orçamentária: 02 20 01 Secretaria De Transportes, Obras E Serviços </w:t>
      </w:r>
    </w:p>
    <w:p w14:paraId="50127DD4" w14:textId="77777777"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 xml:space="preserve">Função: 15 Urbanismo </w:t>
      </w:r>
    </w:p>
    <w:p w14:paraId="62DD8022" w14:textId="77777777"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 xml:space="preserve">Subfunção: 122 Administração Geral </w:t>
      </w:r>
    </w:p>
    <w:p w14:paraId="438C80DA" w14:textId="77777777"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 xml:space="preserve">Programa: 0066 Suporte e Apoio à Administração Pública </w:t>
      </w:r>
    </w:p>
    <w:p w14:paraId="7D62DBC1" w14:textId="77777777"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 xml:space="preserve">Projeto/Atividade: 2120 Gestão de Obras, Transportes e Serviços Municipais </w:t>
      </w:r>
    </w:p>
    <w:p w14:paraId="024A595C" w14:textId="77777777"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 xml:space="preserve">Natureza: 3.3.90.39.00 </w:t>
      </w:r>
    </w:p>
    <w:p w14:paraId="7ADAC440" w14:textId="35A7BE44" w:rsidR="002F02D4" w:rsidRDefault="002F02D4" w:rsidP="002F02D4">
      <w:pPr>
        <w:spacing w:after="0" w:line="276" w:lineRule="auto"/>
        <w:jc w:val="both"/>
        <w:rPr>
          <w:rFonts w:ascii="Arial" w:eastAsiaTheme="minorHAnsi" w:hAnsi="Arial" w:cs="Arial"/>
          <w:sz w:val="20"/>
          <w:szCs w:val="20"/>
        </w:rPr>
      </w:pPr>
      <w:r w:rsidRPr="002F02D4">
        <w:rPr>
          <w:rFonts w:ascii="Arial" w:eastAsiaTheme="minorHAnsi" w:hAnsi="Arial" w:cs="Arial"/>
          <w:sz w:val="20"/>
          <w:szCs w:val="20"/>
        </w:rPr>
        <w:t>Fonte: 1.500.000.0000</w:t>
      </w:r>
    </w:p>
    <w:p w14:paraId="7F3B09A5" w14:textId="77777777" w:rsidR="002F02D4" w:rsidRDefault="002F02D4" w:rsidP="002F02D4">
      <w:pPr>
        <w:spacing w:after="0" w:line="276" w:lineRule="auto"/>
        <w:jc w:val="both"/>
        <w:rPr>
          <w:rFonts w:ascii="Arial" w:eastAsiaTheme="minorHAnsi" w:hAnsi="Arial" w:cs="Arial"/>
          <w:sz w:val="20"/>
          <w:szCs w:val="20"/>
        </w:rPr>
      </w:pPr>
    </w:p>
    <w:p w14:paraId="6E167B97" w14:textId="42988C37" w:rsidR="00C16F5B" w:rsidRPr="00253BFE" w:rsidRDefault="003669A8" w:rsidP="004D06A5">
      <w:pPr>
        <w:spacing w:line="276" w:lineRule="auto"/>
        <w:jc w:val="both"/>
        <w:rPr>
          <w:rFonts w:ascii="Arial" w:hAnsi="Arial" w:cs="Arial"/>
          <w:b/>
          <w:bCs/>
          <w:sz w:val="20"/>
          <w:szCs w:val="20"/>
        </w:rPr>
      </w:pPr>
      <w:r>
        <w:rPr>
          <w:rFonts w:ascii="Arial" w:hAnsi="Arial" w:cs="Arial"/>
          <w:b/>
          <w:bCs/>
          <w:sz w:val="20"/>
          <w:szCs w:val="20"/>
        </w:rPr>
        <w:t>2</w:t>
      </w:r>
      <w:r w:rsidR="00B24A81">
        <w:rPr>
          <w:rFonts w:ascii="Arial" w:hAnsi="Arial" w:cs="Arial"/>
          <w:b/>
          <w:bCs/>
          <w:sz w:val="20"/>
          <w:szCs w:val="20"/>
        </w:rPr>
        <w:t>2</w:t>
      </w:r>
      <w:r w:rsidR="00C16F5B" w:rsidRPr="00253BFE">
        <w:rPr>
          <w:rFonts w:ascii="Arial" w:hAnsi="Arial" w:cs="Arial"/>
          <w:b/>
          <w:bCs/>
          <w:sz w:val="20"/>
          <w:szCs w:val="20"/>
        </w:rPr>
        <w:t>. DISPOSIÇÕES FINAIS</w:t>
      </w:r>
    </w:p>
    <w:p w14:paraId="5F973ED9" w14:textId="6D50D444" w:rsidR="003C1A42" w:rsidRPr="003C1A42" w:rsidRDefault="00BE56B5" w:rsidP="00BE56B5">
      <w:pPr>
        <w:pStyle w:val="NormalWeb"/>
        <w:jc w:val="both"/>
        <w:rPr>
          <w:rFonts w:ascii="Arial" w:hAnsi="Arial" w:cs="Arial"/>
          <w:sz w:val="20"/>
          <w:szCs w:val="20"/>
        </w:rPr>
      </w:pPr>
      <w:r>
        <w:rPr>
          <w:rFonts w:ascii="Arial" w:hAnsi="Arial" w:cs="Arial"/>
          <w:sz w:val="20"/>
          <w:szCs w:val="20"/>
        </w:rPr>
        <w:t>2</w:t>
      </w:r>
      <w:r w:rsidR="00B24A81">
        <w:rPr>
          <w:rFonts w:ascii="Arial" w:hAnsi="Arial" w:cs="Arial"/>
          <w:sz w:val="20"/>
          <w:szCs w:val="20"/>
        </w:rPr>
        <w:t>2</w:t>
      </w:r>
      <w:r w:rsidR="003C1A42" w:rsidRPr="003C1A42">
        <w:rPr>
          <w:rFonts w:ascii="Arial" w:hAnsi="Arial" w:cs="Arial"/>
          <w:sz w:val="20"/>
          <w:szCs w:val="20"/>
        </w:rPr>
        <w:t>.1. A contratação será regida pelas disposições deste Termo de Referência, pela Lei nº 14.133/2021 e pelas demais normas aplicáveis.</w:t>
      </w:r>
    </w:p>
    <w:p w14:paraId="485302A4" w14:textId="0CC8674C" w:rsidR="003C1A42" w:rsidRPr="003C1A42" w:rsidRDefault="00BE56B5" w:rsidP="003C1A42">
      <w:pPr>
        <w:pStyle w:val="NormalWeb"/>
        <w:jc w:val="both"/>
        <w:rPr>
          <w:rFonts w:ascii="Arial" w:hAnsi="Arial" w:cs="Arial"/>
          <w:sz w:val="20"/>
          <w:szCs w:val="20"/>
        </w:rPr>
      </w:pPr>
      <w:r>
        <w:rPr>
          <w:rFonts w:ascii="Arial" w:hAnsi="Arial" w:cs="Arial"/>
          <w:sz w:val="20"/>
          <w:szCs w:val="20"/>
        </w:rPr>
        <w:lastRenderedPageBreak/>
        <w:t>2</w:t>
      </w:r>
      <w:r w:rsidR="00B24A81">
        <w:rPr>
          <w:rFonts w:ascii="Arial" w:hAnsi="Arial" w:cs="Arial"/>
          <w:sz w:val="20"/>
          <w:szCs w:val="20"/>
        </w:rPr>
        <w:t>2</w:t>
      </w:r>
      <w:r>
        <w:rPr>
          <w:rFonts w:ascii="Arial" w:hAnsi="Arial" w:cs="Arial"/>
          <w:sz w:val="20"/>
          <w:szCs w:val="20"/>
        </w:rPr>
        <w:t>.</w:t>
      </w:r>
      <w:r w:rsidR="003C1A42" w:rsidRPr="003C1A42">
        <w:rPr>
          <w:rFonts w:ascii="Arial" w:hAnsi="Arial" w:cs="Arial"/>
          <w:sz w:val="20"/>
          <w:szCs w:val="20"/>
        </w:rPr>
        <w:t>2. Os casos omissos serão resolvidos pela Administração Municipal, observada a legislação vigente e os princípios que regem as contratações públicas.</w:t>
      </w:r>
    </w:p>
    <w:p w14:paraId="3399386D" w14:textId="5B48470D" w:rsidR="003C1A42" w:rsidRPr="003C1A42" w:rsidRDefault="00BE56B5" w:rsidP="003C1A42">
      <w:pPr>
        <w:pStyle w:val="NormalWeb"/>
        <w:jc w:val="both"/>
        <w:rPr>
          <w:rFonts w:ascii="Arial" w:hAnsi="Arial" w:cs="Arial"/>
          <w:sz w:val="20"/>
          <w:szCs w:val="20"/>
        </w:rPr>
      </w:pPr>
      <w:r>
        <w:rPr>
          <w:rFonts w:ascii="Arial" w:hAnsi="Arial" w:cs="Arial"/>
          <w:sz w:val="20"/>
          <w:szCs w:val="20"/>
        </w:rPr>
        <w:t>2</w:t>
      </w:r>
      <w:r w:rsidR="00B24A81">
        <w:rPr>
          <w:rFonts w:ascii="Arial" w:hAnsi="Arial" w:cs="Arial"/>
          <w:sz w:val="20"/>
          <w:szCs w:val="20"/>
        </w:rPr>
        <w:t>2</w:t>
      </w:r>
      <w:r w:rsidR="003C1A42" w:rsidRPr="003C1A42">
        <w:rPr>
          <w:rFonts w:ascii="Arial" w:hAnsi="Arial" w:cs="Arial"/>
          <w:sz w:val="20"/>
          <w:szCs w:val="20"/>
        </w:rPr>
        <w:t>.3. A participação do fornecedor no procedimento de contratação implica plena aceitação das condições estabelecidas neste Termo de Referência.</w:t>
      </w:r>
    </w:p>
    <w:p w14:paraId="18168830" w14:textId="27678DC6" w:rsidR="003C1A42" w:rsidRPr="003C1A42" w:rsidRDefault="00BE56B5" w:rsidP="003C1A42">
      <w:pPr>
        <w:pStyle w:val="NormalWeb"/>
        <w:jc w:val="both"/>
        <w:rPr>
          <w:rFonts w:ascii="Arial" w:hAnsi="Arial" w:cs="Arial"/>
          <w:sz w:val="20"/>
          <w:szCs w:val="20"/>
        </w:rPr>
      </w:pPr>
      <w:r>
        <w:rPr>
          <w:rFonts w:ascii="Arial" w:hAnsi="Arial" w:cs="Arial"/>
          <w:sz w:val="20"/>
          <w:szCs w:val="20"/>
        </w:rPr>
        <w:t>2</w:t>
      </w:r>
      <w:r w:rsidR="00B24A81">
        <w:rPr>
          <w:rFonts w:ascii="Arial" w:hAnsi="Arial" w:cs="Arial"/>
          <w:sz w:val="20"/>
          <w:szCs w:val="20"/>
        </w:rPr>
        <w:t>2</w:t>
      </w:r>
      <w:r w:rsidR="003C1A42" w:rsidRPr="003C1A42">
        <w:rPr>
          <w:rFonts w:ascii="Arial" w:hAnsi="Arial" w:cs="Arial"/>
          <w:sz w:val="20"/>
          <w:szCs w:val="20"/>
        </w:rPr>
        <w:t>.4. Este Termo de Referência poderá ser ajustado, se necessário, para atender a orientações dos órgãos de controle, desde que não haja alteração do objeto.</w:t>
      </w:r>
    </w:p>
    <w:p w14:paraId="06B33AFD" w14:textId="68CB7012" w:rsidR="00C16F5B" w:rsidRPr="00253BFE" w:rsidRDefault="00C16F5B" w:rsidP="004D06A5">
      <w:pPr>
        <w:pStyle w:val="NormalWeb"/>
        <w:jc w:val="both"/>
        <w:rPr>
          <w:rFonts w:ascii="Arial" w:hAnsi="Arial" w:cs="Arial"/>
          <w:sz w:val="20"/>
          <w:szCs w:val="20"/>
        </w:rPr>
      </w:pPr>
    </w:p>
    <w:p w14:paraId="43D21B38" w14:textId="77777777" w:rsidR="002F02D4" w:rsidRDefault="002F02D4" w:rsidP="004D06A5">
      <w:pPr>
        <w:spacing w:line="276" w:lineRule="auto"/>
        <w:jc w:val="center"/>
        <w:rPr>
          <w:rFonts w:ascii="Arial" w:hAnsi="Arial" w:cs="Arial"/>
          <w:sz w:val="20"/>
          <w:szCs w:val="20"/>
        </w:rPr>
      </w:pPr>
    </w:p>
    <w:p w14:paraId="0197759C" w14:textId="2BAF7AAB" w:rsidR="00A55BAC" w:rsidRPr="00253BFE" w:rsidRDefault="000C4339" w:rsidP="004D06A5">
      <w:pPr>
        <w:spacing w:line="276" w:lineRule="auto"/>
        <w:jc w:val="center"/>
        <w:rPr>
          <w:rFonts w:ascii="Arial" w:hAnsi="Arial" w:cs="Arial"/>
          <w:sz w:val="20"/>
          <w:szCs w:val="20"/>
        </w:rPr>
      </w:pPr>
      <w:r w:rsidRPr="00253BFE">
        <w:rPr>
          <w:rFonts w:ascii="Arial" w:hAnsi="Arial" w:cs="Arial"/>
          <w:sz w:val="20"/>
          <w:szCs w:val="20"/>
        </w:rPr>
        <w:t xml:space="preserve">Paineiras/MG, </w:t>
      </w:r>
      <w:r w:rsidR="000E7347" w:rsidRPr="00253BFE">
        <w:rPr>
          <w:rFonts w:ascii="Arial" w:hAnsi="Arial" w:cs="Arial"/>
          <w:sz w:val="20"/>
          <w:szCs w:val="20"/>
        </w:rPr>
        <w:t>2</w:t>
      </w:r>
      <w:r w:rsidR="002F02D4">
        <w:rPr>
          <w:rFonts w:ascii="Arial" w:hAnsi="Arial" w:cs="Arial"/>
          <w:sz w:val="20"/>
          <w:szCs w:val="20"/>
        </w:rPr>
        <w:t>7</w:t>
      </w:r>
      <w:r w:rsidRPr="00253BFE">
        <w:rPr>
          <w:rFonts w:ascii="Arial" w:hAnsi="Arial" w:cs="Arial"/>
          <w:sz w:val="20"/>
          <w:szCs w:val="20"/>
        </w:rPr>
        <w:t xml:space="preserve"> de </w:t>
      </w:r>
      <w:r w:rsidR="002F02D4">
        <w:rPr>
          <w:rFonts w:ascii="Arial" w:hAnsi="Arial" w:cs="Arial"/>
          <w:sz w:val="20"/>
          <w:szCs w:val="20"/>
        </w:rPr>
        <w:t>abril</w:t>
      </w:r>
      <w:r w:rsidR="00F66D62" w:rsidRPr="00253BFE">
        <w:rPr>
          <w:rFonts w:ascii="Arial" w:hAnsi="Arial" w:cs="Arial"/>
          <w:sz w:val="20"/>
          <w:szCs w:val="20"/>
        </w:rPr>
        <w:t xml:space="preserve"> de </w:t>
      </w:r>
      <w:r w:rsidRPr="00253BFE">
        <w:rPr>
          <w:rFonts w:ascii="Arial" w:hAnsi="Arial" w:cs="Arial"/>
          <w:sz w:val="20"/>
          <w:szCs w:val="20"/>
        </w:rPr>
        <w:t>2026.</w:t>
      </w:r>
    </w:p>
    <w:p w14:paraId="2537308F" w14:textId="77777777" w:rsidR="000C4339" w:rsidRPr="00253BFE" w:rsidRDefault="000C4339" w:rsidP="004D06A5">
      <w:pPr>
        <w:spacing w:line="276" w:lineRule="auto"/>
        <w:jc w:val="center"/>
        <w:rPr>
          <w:rFonts w:ascii="Arial" w:hAnsi="Arial" w:cs="Arial"/>
          <w:sz w:val="20"/>
          <w:szCs w:val="20"/>
        </w:rPr>
      </w:pPr>
    </w:p>
    <w:p w14:paraId="66D38A54" w14:textId="77777777" w:rsidR="00393960" w:rsidRPr="00253BFE" w:rsidRDefault="00393960" w:rsidP="004D06A5">
      <w:pPr>
        <w:jc w:val="center"/>
        <w:rPr>
          <w:rFonts w:ascii="Arial" w:hAnsi="Arial" w:cs="Arial"/>
          <w:b/>
          <w:bCs/>
          <w:sz w:val="20"/>
          <w:szCs w:val="20"/>
        </w:rPr>
      </w:pPr>
    </w:p>
    <w:p w14:paraId="5C6EB186" w14:textId="3E17534F" w:rsidR="00393960" w:rsidRPr="00253BFE" w:rsidRDefault="00393960" w:rsidP="004D06A5">
      <w:pPr>
        <w:pStyle w:val="SemEspaamento"/>
        <w:jc w:val="center"/>
        <w:rPr>
          <w:rFonts w:ascii="Arial" w:hAnsi="Arial" w:cs="Arial"/>
          <w:sz w:val="20"/>
          <w:szCs w:val="20"/>
        </w:rPr>
      </w:pPr>
      <w:bookmarkStart w:id="5" w:name="_Hlk195700815"/>
      <w:r w:rsidRPr="00253BFE">
        <w:rPr>
          <w:rFonts w:ascii="Arial" w:hAnsi="Arial" w:cs="Arial"/>
          <w:sz w:val="20"/>
          <w:szCs w:val="20"/>
        </w:rPr>
        <w:t>_______________________</w:t>
      </w:r>
      <w:r w:rsidR="000C4339" w:rsidRPr="00253BFE">
        <w:rPr>
          <w:rFonts w:ascii="Arial" w:hAnsi="Arial" w:cs="Arial"/>
          <w:sz w:val="20"/>
          <w:szCs w:val="20"/>
        </w:rPr>
        <w:t>_________</w:t>
      </w:r>
      <w:r w:rsidRPr="00253BFE">
        <w:rPr>
          <w:rFonts w:ascii="Arial" w:hAnsi="Arial" w:cs="Arial"/>
          <w:sz w:val="20"/>
          <w:szCs w:val="20"/>
        </w:rPr>
        <w:t>_________________________</w:t>
      </w:r>
    </w:p>
    <w:bookmarkEnd w:id="5"/>
    <w:p w14:paraId="5B481CCD" w14:textId="0E1EC3EC" w:rsidR="000C4339" w:rsidRPr="00253BFE" w:rsidRDefault="000C4339" w:rsidP="004D06A5">
      <w:pPr>
        <w:pStyle w:val="Corpodetexto"/>
        <w:jc w:val="center"/>
        <w:rPr>
          <w:rFonts w:ascii="Arial" w:hAnsi="Arial" w:cs="Arial"/>
          <w:sz w:val="20"/>
          <w:lang w:val="pt-BR"/>
        </w:rPr>
      </w:pPr>
      <w:r w:rsidRPr="00253BFE">
        <w:rPr>
          <w:rFonts w:ascii="Arial" w:hAnsi="Arial" w:cs="Arial"/>
          <w:bCs/>
          <w:sz w:val="20"/>
        </w:rPr>
        <w:t>Flávio Augusto de Jesus Araújo</w:t>
      </w:r>
    </w:p>
    <w:p w14:paraId="3603B7D7" w14:textId="2701A8A8" w:rsidR="00393960" w:rsidRPr="00253BFE" w:rsidRDefault="000C4339" w:rsidP="004D06A5">
      <w:pPr>
        <w:pStyle w:val="Corpodetexto"/>
        <w:jc w:val="center"/>
        <w:rPr>
          <w:rFonts w:ascii="Arial" w:hAnsi="Arial" w:cs="Arial"/>
          <w:sz w:val="20"/>
          <w:lang w:val="pt-BR"/>
        </w:rPr>
      </w:pPr>
      <w:r w:rsidRPr="00253BFE">
        <w:rPr>
          <w:rFonts w:ascii="Arial" w:hAnsi="Arial" w:cs="Arial"/>
          <w:bCs/>
          <w:sz w:val="20"/>
        </w:rPr>
        <w:t>Secretaria Municipal de Meio Ambiente, Agricultura, Industria e Comércio</w:t>
      </w:r>
    </w:p>
    <w:p w14:paraId="0A133A6C" w14:textId="2CDDFAAA" w:rsidR="00376C27" w:rsidRPr="00253BFE" w:rsidRDefault="00376C27" w:rsidP="004D06A5">
      <w:pPr>
        <w:jc w:val="both"/>
        <w:rPr>
          <w:rFonts w:ascii="Arial" w:hAnsi="Arial" w:cs="Arial"/>
          <w:sz w:val="20"/>
          <w:szCs w:val="20"/>
        </w:rPr>
      </w:pPr>
    </w:p>
    <w:sectPr w:rsidR="00376C27" w:rsidRPr="00253BFE" w:rsidSect="00A63C36">
      <w:headerReference w:type="even" r:id="rId8"/>
      <w:headerReference w:type="default" r:id="rId9"/>
      <w:footerReference w:type="default" r:id="rId10"/>
      <w:headerReference w:type="first" r:id="rId11"/>
      <w:pgSz w:w="11906" w:h="16838" w:code="9"/>
      <w:pgMar w:top="1701" w:right="1134" w:bottom="1134" w:left="1701" w:header="198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2BFF" w14:textId="77777777" w:rsidR="00121A4C" w:rsidRDefault="00121A4C" w:rsidP="00A57244">
      <w:pPr>
        <w:spacing w:after="0" w:line="240" w:lineRule="auto"/>
      </w:pPr>
      <w:r>
        <w:separator/>
      </w:r>
    </w:p>
  </w:endnote>
  <w:endnote w:type="continuationSeparator" w:id="0">
    <w:p w14:paraId="6F9A7A20" w14:textId="77777777" w:rsidR="00121A4C" w:rsidRDefault="00121A4C" w:rsidP="00A57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rPr>
      <w:id w:val="-1604029534"/>
      <w:docPartObj>
        <w:docPartGallery w:val="Page Numbers (Bottom of Page)"/>
        <w:docPartUnique/>
      </w:docPartObj>
    </w:sdtPr>
    <w:sdtContent>
      <w:sdt>
        <w:sdtPr>
          <w:rPr>
            <w:i/>
            <w:iCs/>
            <w:sz w:val="16"/>
            <w:szCs w:val="16"/>
          </w:rPr>
          <w:id w:val="-1769616900"/>
          <w:docPartObj>
            <w:docPartGallery w:val="Page Numbers (Top of Page)"/>
            <w:docPartUnique/>
          </w:docPartObj>
        </w:sdtPr>
        <w:sdtContent>
          <w:p w14:paraId="33E0FEDB" w14:textId="1A6551B0" w:rsidR="00A56753" w:rsidRPr="00A56753" w:rsidRDefault="00A56753">
            <w:pPr>
              <w:pStyle w:val="Rodap"/>
              <w:jc w:val="right"/>
              <w:rPr>
                <w:i/>
                <w:iCs/>
                <w:sz w:val="16"/>
                <w:szCs w:val="16"/>
              </w:rPr>
            </w:pPr>
            <w:r w:rsidRPr="00A56753">
              <w:rPr>
                <w:i/>
                <w:iCs/>
                <w:sz w:val="16"/>
                <w:szCs w:val="16"/>
              </w:rPr>
              <w:t xml:space="preserve">Página </w:t>
            </w:r>
            <w:r w:rsidRPr="00A56753">
              <w:rPr>
                <w:b/>
                <w:bCs/>
                <w:i/>
                <w:iCs/>
                <w:sz w:val="16"/>
                <w:szCs w:val="16"/>
              </w:rPr>
              <w:fldChar w:fldCharType="begin"/>
            </w:r>
            <w:r w:rsidRPr="00A56753">
              <w:rPr>
                <w:b/>
                <w:bCs/>
                <w:i/>
                <w:iCs/>
                <w:sz w:val="16"/>
                <w:szCs w:val="16"/>
              </w:rPr>
              <w:instrText>PAGE</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r w:rsidRPr="00A56753">
              <w:rPr>
                <w:i/>
                <w:iCs/>
                <w:sz w:val="16"/>
                <w:szCs w:val="16"/>
              </w:rPr>
              <w:t xml:space="preserve"> de </w:t>
            </w:r>
            <w:r w:rsidRPr="00A56753">
              <w:rPr>
                <w:b/>
                <w:bCs/>
                <w:i/>
                <w:iCs/>
                <w:sz w:val="16"/>
                <w:szCs w:val="16"/>
              </w:rPr>
              <w:fldChar w:fldCharType="begin"/>
            </w:r>
            <w:r w:rsidRPr="00A56753">
              <w:rPr>
                <w:b/>
                <w:bCs/>
                <w:i/>
                <w:iCs/>
                <w:sz w:val="16"/>
                <w:szCs w:val="16"/>
              </w:rPr>
              <w:instrText>NUMPAGES</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C578B" w14:textId="77777777" w:rsidR="00121A4C" w:rsidRDefault="00121A4C" w:rsidP="00A57244">
      <w:pPr>
        <w:spacing w:after="0" w:line="240" w:lineRule="auto"/>
      </w:pPr>
      <w:r>
        <w:separator/>
      </w:r>
    </w:p>
  </w:footnote>
  <w:footnote w:type="continuationSeparator" w:id="0">
    <w:p w14:paraId="0F4C960E" w14:textId="77777777" w:rsidR="00121A4C" w:rsidRDefault="00121A4C" w:rsidP="00A57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7FCE" w14:textId="77777777" w:rsidR="00A57244" w:rsidRDefault="00000000">
    <w:pPr>
      <w:pStyle w:val="Cabealho"/>
    </w:pPr>
    <w:r>
      <w:rPr>
        <w:noProof/>
      </w:rPr>
      <w:pict w14:anchorId="4AFFF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6" o:spid="_x0000_s1038" type="#_x0000_t75" style="position:absolute;margin-left:0;margin-top:0;width:595.7pt;height:843.05pt;z-index:-251657216;mso-position-horizontal:center;mso-position-horizontal-relative:margin;mso-position-vertical:center;mso-position-vertical-relative:margin" o:allowincell="f">
          <v:imagedata r:id="rId1" o:title="prefeitura-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94224" w14:textId="76148B49" w:rsidR="00A57244" w:rsidRDefault="008C229D">
    <w:pPr>
      <w:pStyle w:val="Cabealho"/>
    </w:pPr>
    <w:r>
      <w:rPr>
        <w:noProof/>
      </w:rPr>
      <mc:AlternateContent>
        <mc:Choice Requires="wps">
          <w:drawing>
            <wp:anchor distT="0" distB="0" distL="114300" distR="114300" simplePos="0" relativeHeight="251663360" behindDoc="1" locked="0" layoutInCell="1" allowOverlap="1" wp14:anchorId="1501304B" wp14:editId="388D6BD1">
              <wp:simplePos x="0" y="0"/>
              <wp:positionH relativeFrom="margin">
                <wp:posOffset>1045845</wp:posOffset>
              </wp:positionH>
              <wp:positionV relativeFrom="paragraph">
                <wp:posOffset>-909955</wp:posOffset>
              </wp:positionV>
              <wp:extent cx="4716780" cy="1249680"/>
              <wp:effectExtent l="0" t="0" r="0" b="7620"/>
              <wp:wrapNone/>
              <wp:docPr id="182656841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1249680"/>
                      </a:xfrm>
                      <a:prstGeom prst="rect">
                        <a:avLst/>
                      </a:prstGeom>
                      <a:noFill/>
                      <a:ln>
                        <a:noFill/>
                      </a:ln>
                    </wps:spPr>
                    <wps:txbx>
                      <w:txbxContent>
                        <w:p w14:paraId="788A58BD" w14:textId="77777777" w:rsidR="00067578" w:rsidRDefault="00067578" w:rsidP="00067578">
                          <w:pPr>
                            <w:spacing w:after="0" w:line="240" w:lineRule="auto"/>
                            <w:rPr>
                              <w:b/>
                              <w:sz w:val="6"/>
                            </w:rPr>
                          </w:pPr>
                        </w:p>
                        <w:p w14:paraId="1DFF814A" w14:textId="77777777" w:rsidR="008C229D" w:rsidRDefault="008C229D" w:rsidP="008C229D">
                          <w:pPr>
                            <w:spacing w:after="0" w:line="240" w:lineRule="auto"/>
                            <w:rPr>
                              <w:b/>
                              <w:sz w:val="36"/>
                              <w:szCs w:val="36"/>
                            </w:rPr>
                          </w:pPr>
                          <w:bookmarkStart w:id="6" w:name="_Hlk224045395"/>
                          <w:bookmarkStart w:id="7" w:name="_Hlk224045396"/>
                          <w:r w:rsidRPr="000D174C">
                            <w:rPr>
                              <w:b/>
                              <w:sz w:val="36"/>
                              <w:szCs w:val="36"/>
                            </w:rPr>
                            <w:t>MUNICÍPIO DE PAINEIRAS</w:t>
                          </w:r>
                        </w:p>
                        <w:p w14:paraId="6E0FA3FC" w14:textId="77777777" w:rsidR="008C229D" w:rsidRPr="000168FA" w:rsidRDefault="008C229D" w:rsidP="008C229D">
                          <w:pPr>
                            <w:spacing w:after="0"/>
                            <w:rPr>
                              <w:rFonts w:asciiTheme="minorHAnsi" w:hAnsiTheme="minorHAnsi" w:cstheme="minorHAnsi"/>
                              <w:b/>
                              <w:bCs/>
                            </w:rPr>
                          </w:pPr>
                          <w:r w:rsidRPr="000168FA">
                            <w:rPr>
                              <w:rFonts w:asciiTheme="minorHAnsi" w:hAnsiTheme="minorHAnsi" w:cstheme="minorHAnsi"/>
                              <w:b/>
                              <w:bCs/>
                            </w:rPr>
                            <w:t>SECRETARIA MUNICIPAL DE AGRICULTURA, MEIO AMBIENTE, AGRICULTURA, INDUSTRIA E COMÉRCIO</w:t>
                          </w:r>
                        </w:p>
                        <w:p w14:paraId="6912EBE9" w14:textId="77777777" w:rsidR="008C229D" w:rsidRPr="003729FE" w:rsidRDefault="008C229D" w:rsidP="008C229D">
                          <w:pPr>
                            <w:spacing w:after="0" w:line="240" w:lineRule="auto"/>
                            <w:rPr>
                              <w:sz w:val="20"/>
                              <w:szCs w:val="20"/>
                            </w:rPr>
                          </w:pPr>
                          <w:r w:rsidRPr="003729FE">
                            <w:rPr>
                              <w:sz w:val="20"/>
                              <w:szCs w:val="20"/>
                            </w:rPr>
                            <w:t>Praça Terezinha de Vargas Mendonça, nº 288, Centro, Paineiras, MG, CEP: 35.622-000</w:t>
                          </w:r>
                        </w:p>
                        <w:p w14:paraId="31C1C393" w14:textId="09D50A17" w:rsidR="00067578" w:rsidRDefault="008C229D" w:rsidP="00067578">
                          <w:pPr>
                            <w:spacing w:after="0" w:line="240" w:lineRule="auto"/>
                          </w:pPr>
                          <w:r>
                            <w:rPr>
                              <w:sz w:val="20"/>
                            </w:rPr>
                            <w:t xml:space="preserve">Tel.: </w:t>
                          </w:r>
                          <w:r w:rsidRPr="000168FA">
                            <w:rPr>
                              <w:sz w:val="20"/>
                            </w:rPr>
                            <w:t>(37) 3457-0007</w:t>
                          </w:r>
                          <w:r>
                            <w:rPr>
                              <w:sz w:val="20"/>
                            </w:rPr>
                            <w:t>– E</w:t>
                          </w:r>
                          <w:r w:rsidRPr="008C229D">
                            <w:rPr>
                              <w:sz w:val="20"/>
                            </w:rPr>
                            <w:t xml:space="preserve">-mail: </w:t>
                          </w:r>
                          <w:hyperlink r:id="rId1" w:history="1">
                            <w:r w:rsidRPr="008C229D">
                              <w:rPr>
                                <w:rStyle w:val="Hyperlink"/>
                                <w:color w:val="auto"/>
                                <w:sz w:val="20"/>
                                <w:u w:val="none"/>
                              </w:rPr>
                              <w:t>smamicpaineiras@gmail.com</w:t>
                            </w:r>
                          </w:hyperlink>
                          <w:bookmarkEnd w:id="6"/>
                          <w:bookmarkEnd w:id="7"/>
                        </w:p>
                        <w:p w14:paraId="7178B9D0" w14:textId="77777777" w:rsidR="00067578" w:rsidRDefault="00067578" w:rsidP="00067578">
                          <w:pPr>
                            <w:spacing w:after="0" w:line="240" w:lineRule="auto"/>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01304B" id="_x0000_t202" coordsize="21600,21600" o:spt="202" path="m,l,21600r21600,l21600,xe">
              <v:stroke joinstyle="miter"/>
              <v:path gradientshapeok="t" o:connecttype="rect"/>
            </v:shapetype>
            <v:shape id="Caixa de Texto 1" o:spid="_x0000_s1026" type="#_x0000_t202" style="position:absolute;margin-left:82.35pt;margin-top:-71.65pt;width:371.4pt;height:98.4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" filled="f" stroked="f">
              <v:textbox>
                <w:txbxContent>
                  <w:p w14:paraId="788A58BD" w14:textId="77777777" w:rsidR="00067578" w:rsidRDefault="00067578" w:rsidP="00067578">
                    <w:pPr>
                      <w:spacing w:after="0" w:line="240" w:lineRule="auto"/>
                      <w:rPr>
                        <w:b/>
                        <w:sz w:val="6"/>
                      </w:rPr>
                    </w:pPr>
                  </w:p>
                  <w:p w14:paraId="1DFF814A" w14:textId="77777777" w:rsidR="008C229D" w:rsidRDefault="008C229D" w:rsidP="008C229D">
                    <w:pPr>
                      <w:spacing w:after="0" w:line="240" w:lineRule="auto"/>
                      <w:rPr>
                        <w:b/>
                        <w:sz w:val="36"/>
                        <w:szCs w:val="36"/>
                      </w:rPr>
                    </w:pPr>
                    <w:bookmarkStart w:id="8" w:name="_Hlk224045395"/>
                    <w:bookmarkStart w:id="9" w:name="_Hlk224045396"/>
                    <w:r w:rsidRPr="000D174C">
                      <w:rPr>
                        <w:b/>
                        <w:sz w:val="36"/>
                        <w:szCs w:val="36"/>
                      </w:rPr>
                      <w:t>MUNICÍPIO DE PAINEIRAS</w:t>
                    </w:r>
                  </w:p>
                  <w:p w14:paraId="6E0FA3FC" w14:textId="77777777" w:rsidR="008C229D" w:rsidRPr="000168FA" w:rsidRDefault="008C229D" w:rsidP="008C229D">
                    <w:pPr>
                      <w:spacing w:after="0"/>
                      <w:rPr>
                        <w:rFonts w:asciiTheme="minorHAnsi" w:hAnsiTheme="minorHAnsi" w:cstheme="minorHAnsi"/>
                        <w:b/>
                        <w:bCs/>
                      </w:rPr>
                    </w:pPr>
                    <w:r w:rsidRPr="000168FA">
                      <w:rPr>
                        <w:rFonts w:asciiTheme="minorHAnsi" w:hAnsiTheme="minorHAnsi" w:cstheme="minorHAnsi"/>
                        <w:b/>
                        <w:bCs/>
                      </w:rPr>
                      <w:t>SECRETARIA MUNICIPAL DE AGRICULTURA, MEIO AMBIENTE, AGRICULTURA, INDUSTRIA E COMÉRCIO</w:t>
                    </w:r>
                  </w:p>
                  <w:p w14:paraId="6912EBE9" w14:textId="77777777" w:rsidR="008C229D" w:rsidRPr="003729FE" w:rsidRDefault="008C229D" w:rsidP="008C229D">
                    <w:pPr>
                      <w:spacing w:after="0" w:line="240" w:lineRule="auto"/>
                      <w:rPr>
                        <w:sz w:val="20"/>
                        <w:szCs w:val="20"/>
                      </w:rPr>
                    </w:pPr>
                    <w:r w:rsidRPr="003729FE">
                      <w:rPr>
                        <w:sz w:val="20"/>
                        <w:szCs w:val="20"/>
                      </w:rPr>
                      <w:t>Praça Terezinha de Vargas Mendonça, nº 288, Centro, Paineiras, MG, CEP: 35.622-000</w:t>
                    </w:r>
                  </w:p>
                  <w:p w14:paraId="31C1C393" w14:textId="09D50A17" w:rsidR="00067578" w:rsidRDefault="008C229D" w:rsidP="00067578">
                    <w:pPr>
                      <w:spacing w:after="0" w:line="240" w:lineRule="auto"/>
                    </w:pPr>
                    <w:r>
                      <w:rPr>
                        <w:sz w:val="20"/>
                      </w:rPr>
                      <w:t xml:space="preserve">Tel.: </w:t>
                    </w:r>
                    <w:r w:rsidRPr="000168FA">
                      <w:rPr>
                        <w:sz w:val="20"/>
                      </w:rPr>
                      <w:t>(37) 3457-0007</w:t>
                    </w:r>
                    <w:r>
                      <w:rPr>
                        <w:sz w:val="20"/>
                      </w:rPr>
                      <w:t>– E</w:t>
                    </w:r>
                    <w:r w:rsidRPr="008C229D">
                      <w:rPr>
                        <w:sz w:val="20"/>
                      </w:rPr>
                      <w:t xml:space="preserve">-mail: </w:t>
                    </w:r>
                    <w:hyperlink r:id="rId2" w:history="1">
                      <w:r w:rsidRPr="008C229D">
                        <w:rPr>
                          <w:rStyle w:val="Hyperlink"/>
                          <w:color w:val="auto"/>
                          <w:sz w:val="20"/>
                          <w:u w:val="none"/>
                        </w:rPr>
                        <w:t>smamicpaineiras@gmail.com</w:t>
                      </w:r>
                    </w:hyperlink>
                    <w:bookmarkEnd w:id="8"/>
                    <w:bookmarkEnd w:id="9"/>
                  </w:p>
                  <w:p w14:paraId="7178B9D0" w14:textId="77777777" w:rsidR="00067578" w:rsidRDefault="00067578" w:rsidP="00067578">
                    <w:pPr>
                      <w:spacing w:after="0" w:line="240" w:lineRule="auto"/>
                      <w:rPr>
                        <w:szCs w:val="26"/>
                      </w:rPr>
                    </w:pPr>
                  </w:p>
                </w:txbxContent>
              </v:textbox>
              <w10:wrap anchorx="margin"/>
            </v:shape>
          </w:pict>
        </mc:Fallback>
      </mc:AlternateContent>
    </w:r>
    <w:r w:rsidR="003729FE" w:rsidRPr="000D174C">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67456" behindDoc="0" locked="0" layoutInCell="1" allowOverlap="1" wp14:anchorId="6CF824E3" wp14:editId="1507B9CE">
          <wp:simplePos x="0" y="0"/>
          <wp:positionH relativeFrom="column">
            <wp:posOffset>-120015</wp:posOffset>
          </wp:positionH>
          <wp:positionV relativeFrom="paragraph">
            <wp:posOffset>-864235</wp:posOffset>
          </wp:positionV>
          <wp:extent cx="1173480" cy="899795"/>
          <wp:effectExtent l="0" t="0" r="7620" b="0"/>
          <wp:wrapThrough wrapText="bothSides">
            <wp:wrapPolygon edited="0">
              <wp:start x="0" y="0"/>
              <wp:lineTo x="0" y="21036"/>
              <wp:lineTo x="21390" y="21036"/>
              <wp:lineTo x="2139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348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29FE">
      <w:rPr>
        <w:b/>
        <w:noProof/>
      </w:rPr>
      <w:drawing>
        <wp:anchor distT="0" distB="0" distL="114300" distR="114300" simplePos="0" relativeHeight="251666432" behindDoc="1" locked="0" layoutInCell="1" allowOverlap="1" wp14:anchorId="2F9CB08A" wp14:editId="6391CFA5">
          <wp:simplePos x="0" y="0"/>
          <wp:positionH relativeFrom="margin">
            <wp:posOffset>1081405</wp:posOffset>
          </wp:positionH>
          <wp:positionV relativeFrom="paragraph">
            <wp:posOffset>-909955</wp:posOffset>
          </wp:positionV>
          <wp:extent cx="4693920" cy="129540"/>
          <wp:effectExtent l="0" t="0" r="0" b="3810"/>
          <wp:wrapTight wrapText="bothSides">
            <wp:wrapPolygon edited="0">
              <wp:start x="0" y="0"/>
              <wp:lineTo x="0" y="19059"/>
              <wp:lineTo x="21477" y="19059"/>
              <wp:lineTo x="21477" y="0"/>
              <wp:lineTo x="0" y="0"/>
            </wp:wrapPolygon>
          </wp:wrapTight>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3.png"/>
                  <pic:cNvPicPr preferRelativeResize="0"/>
                </pic:nvPicPr>
                <pic:blipFill>
                  <a:blip r:embed="rId4">
                    <a:extLst>
                      <a:ext uri="{28A0092B-C50C-407E-A947-70E740481C1C}">
                        <a14:useLocalDpi xmlns:a14="http://schemas.microsoft.com/office/drawing/2010/main" val="0"/>
                      </a:ext>
                    </a:extLst>
                  </a:blip>
                  <a:stretch>
                    <a:fillRect/>
                  </a:stretch>
                </pic:blipFill>
                <pic:spPr>
                  <a:xfrm>
                    <a:off x="0" y="0"/>
                    <a:ext cx="4693920" cy="12954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06D5" w14:textId="77777777" w:rsidR="00A57244" w:rsidRDefault="00000000">
    <w:pPr>
      <w:pStyle w:val="Cabealho"/>
    </w:pPr>
    <w:r>
      <w:rPr>
        <w:noProof/>
      </w:rPr>
      <w:pict w14:anchorId="1DF10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5" o:spid="_x0000_s1037" type="#_x0000_t75" style="position:absolute;margin-left:0;margin-top:0;width:595.7pt;height:843.05pt;z-index:-251658240;mso-position-horizontal:center;mso-position-horizontal-relative:margin;mso-position-vertical:center;mso-position-vertical-relative:margin" o:allowincell="f">
          <v:imagedata r:id="rId1" o:title="prefeitura-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2AE"/>
    <w:multiLevelType w:val="multilevel"/>
    <w:tmpl w:val="6638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62625"/>
    <w:multiLevelType w:val="multilevel"/>
    <w:tmpl w:val="28828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0662F"/>
    <w:multiLevelType w:val="multilevel"/>
    <w:tmpl w:val="DDA6A9A0"/>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D845C7"/>
    <w:multiLevelType w:val="multilevel"/>
    <w:tmpl w:val="6F8C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8878BC"/>
    <w:multiLevelType w:val="multilevel"/>
    <w:tmpl w:val="3A42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74F61"/>
    <w:multiLevelType w:val="hybridMultilevel"/>
    <w:tmpl w:val="0F9887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6F347BA"/>
    <w:multiLevelType w:val="multilevel"/>
    <w:tmpl w:val="F65A769E"/>
    <w:lvl w:ilvl="0">
      <w:start w:val="1"/>
      <w:numFmt w:val="decimal"/>
      <w:lvlText w:val="%1."/>
      <w:lvlJc w:val="left"/>
      <w:pPr>
        <w:ind w:left="432" w:hanging="432"/>
      </w:pPr>
      <w:rPr>
        <w:rFonts w:hint="default"/>
      </w:rPr>
    </w:lvl>
    <w:lvl w:ilvl="1">
      <w:start w:val="1"/>
      <w:numFmt w:val="decimal"/>
      <w:pStyle w:val="Nvel2-Red"/>
      <w:lvlText w:val="%1.%2."/>
      <w:lvlJc w:val="left"/>
      <w:pPr>
        <w:ind w:left="720" w:hanging="720"/>
      </w:pPr>
      <w:rPr>
        <w:rFonts w:hint="default"/>
      </w:rPr>
    </w:lvl>
    <w:lvl w:ilvl="2">
      <w:start w:val="1"/>
      <w:numFmt w:val="decimal"/>
      <w:lvlText w:val="%1.%2.%3."/>
      <w:lvlJc w:val="left"/>
      <w:pPr>
        <w:ind w:left="720" w:hanging="720"/>
      </w:pPr>
      <w:rPr>
        <w:rFonts w:hint="default"/>
        <w:i w:val="0"/>
        <w:iCs w:val="0"/>
        <w:color w:val="auto"/>
      </w:rPr>
    </w:lvl>
    <w:lvl w:ilvl="3">
      <w:start w:val="1"/>
      <w:numFmt w:val="decimal"/>
      <w:pStyle w:val="Nvel4-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BAE2655"/>
    <w:multiLevelType w:val="multilevel"/>
    <w:tmpl w:val="6FB0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9D68EE"/>
    <w:multiLevelType w:val="multilevel"/>
    <w:tmpl w:val="C40C823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D76EA2"/>
    <w:multiLevelType w:val="hybridMultilevel"/>
    <w:tmpl w:val="2514CB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D59648A"/>
    <w:multiLevelType w:val="hybridMultilevel"/>
    <w:tmpl w:val="7CA656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A1736A"/>
    <w:multiLevelType w:val="multilevel"/>
    <w:tmpl w:val="D612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C02589"/>
    <w:multiLevelType w:val="multilevel"/>
    <w:tmpl w:val="4B68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27E22"/>
    <w:multiLevelType w:val="multilevel"/>
    <w:tmpl w:val="56C8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2C5117"/>
    <w:multiLevelType w:val="hybridMultilevel"/>
    <w:tmpl w:val="33B065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AAF0003"/>
    <w:multiLevelType w:val="multilevel"/>
    <w:tmpl w:val="4822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B02115"/>
    <w:multiLevelType w:val="hybridMultilevel"/>
    <w:tmpl w:val="5652FD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1A75EBF"/>
    <w:multiLevelType w:val="multilevel"/>
    <w:tmpl w:val="25101FD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C93BA8"/>
    <w:multiLevelType w:val="multilevel"/>
    <w:tmpl w:val="B3CE72E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9D372B2"/>
    <w:multiLevelType w:val="multilevel"/>
    <w:tmpl w:val="C442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192164">
    <w:abstractNumId w:val="7"/>
  </w:num>
  <w:num w:numId="2" w16cid:durableId="1750229781">
    <w:abstractNumId w:val="4"/>
  </w:num>
  <w:num w:numId="3" w16cid:durableId="1800026195">
    <w:abstractNumId w:val="6"/>
  </w:num>
  <w:num w:numId="4" w16cid:durableId="204025228">
    <w:abstractNumId w:val="17"/>
  </w:num>
  <w:num w:numId="5" w16cid:durableId="1882791005">
    <w:abstractNumId w:val="20"/>
  </w:num>
  <w:num w:numId="6" w16cid:durableId="28377892">
    <w:abstractNumId w:val="12"/>
  </w:num>
  <w:num w:numId="7" w16cid:durableId="277681955">
    <w:abstractNumId w:val="1"/>
  </w:num>
  <w:num w:numId="8" w16cid:durableId="1389108140">
    <w:abstractNumId w:val="0"/>
  </w:num>
  <w:num w:numId="9" w16cid:durableId="1451819472">
    <w:abstractNumId w:val="13"/>
  </w:num>
  <w:num w:numId="10" w16cid:durableId="721442749">
    <w:abstractNumId w:val="8"/>
  </w:num>
  <w:num w:numId="11" w16cid:durableId="979533646">
    <w:abstractNumId w:val="14"/>
  </w:num>
  <w:num w:numId="12" w16cid:durableId="700278372">
    <w:abstractNumId w:val="5"/>
  </w:num>
  <w:num w:numId="13" w16cid:durableId="2048602796">
    <w:abstractNumId w:val="3"/>
  </w:num>
  <w:num w:numId="14" w16cid:durableId="1031996581">
    <w:abstractNumId w:val="10"/>
  </w:num>
  <w:num w:numId="15" w16cid:durableId="124546167">
    <w:abstractNumId w:val="11"/>
  </w:num>
  <w:num w:numId="16" w16cid:durableId="1042904865">
    <w:abstractNumId w:val="16"/>
  </w:num>
  <w:num w:numId="17" w16cid:durableId="1389036539">
    <w:abstractNumId w:val="9"/>
  </w:num>
  <w:num w:numId="18" w16cid:durableId="1902208027">
    <w:abstractNumId w:val="19"/>
  </w:num>
  <w:num w:numId="19" w16cid:durableId="1838420025">
    <w:abstractNumId w:val="2"/>
  </w:num>
  <w:num w:numId="20" w16cid:durableId="308900593">
    <w:abstractNumId w:val="15"/>
  </w:num>
  <w:num w:numId="21" w16cid:durableId="128446227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44"/>
    <w:rsid w:val="00032CE3"/>
    <w:rsid w:val="00033E51"/>
    <w:rsid w:val="00040FCE"/>
    <w:rsid w:val="00041754"/>
    <w:rsid w:val="000563BB"/>
    <w:rsid w:val="00062060"/>
    <w:rsid w:val="00065F9C"/>
    <w:rsid w:val="00066FEE"/>
    <w:rsid w:val="00067578"/>
    <w:rsid w:val="00071044"/>
    <w:rsid w:val="00071EEB"/>
    <w:rsid w:val="00082D1B"/>
    <w:rsid w:val="00094407"/>
    <w:rsid w:val="00096354"/>
    <w:rsid w:val="000A23F2"/>
    <w:rsid w:val="000A480F"/>
    <w:rsid w:val="000A5442"/>
    <w:rsid w:val="000B010D"/>
    <w:rsid w:val="000C4339"/>
    <w:rsid w:val="000D174C"/>
    <w:rsid w:val="000E1104"/>
    <w:rsid w:val="000E18BE"/>
    <w:rsid w:val="000E7347"/>
    <w:rsid w:val="000E7354"/>
    <w:rsid w:val="000F2861"/>
    <w:rsid w:val="0010266F"/>
    <w:rsid w:val="00103C83"/>
    <w:rsid w:val="00114B26"/>
    <w:rsid w:val="00121A4C"/>
    <w:rsid w:val="0012404E"/>
    <w:rsid w:val="001343EB"/>
    <w:rsid w:val="001539C7"/>
    <w:rsid w:val="0015442D"/>
    <w:rsid w:val="00155492"/>
    <w:rsid w:val="00162BD1"/>
    <w:rsid w:val="00164A85"/>
    <w:rsid w:val="00165042"/>
    <w:rsid w:val="00166EA9"/>
    <w:rsid w:val="00177F4C"/>
    <w:rsid w:val="00183B17"/>
    <w:rsid w:val="001A413D"/>
    <w:rsid w:val="001B2456"/>
    <w:rsid w:val="001B65D2"/>
    <w:rsid w:val="001C063D"/>
    <w:rsid w:val="001C60CB"/>
    <w:rsid w:val="001C7F44"/>
    <w:rsid w:val="001D5619"/>
    <w:rsid w:val="001F26C7"/>
    <w:rsid w:val="00227B43"/>
    <w:rsid w:val="00230C35"/>
    <w:rsid w:val="00253BFE"/>
    <w:rsid w:val="002624EC"/>
    <w:rsid w:val="00262EE5"/>
    <w:rsid w:val="00294FC5"/>
    <w:rsid w:val="002A34A1"/>
    <w:rsid w:val="002A6292"/>
    <w:rsid w:val="002B00E1"/>
    <w:rsid w:val="002B741E"/>
    <w:rsid w:val="002E4993"/>
    <w:rsid w:val="002E534E"/>
    <w:rsid w:val="002E7D89"/>
    <w:rsid w:val="002F02D4"/>
    <w:rsid w:val="002F14E6"/>
    <w:rsid w:val="002F4C30"/>
    <w:rsid w:val="00300C99"/>
    <w:rsid w:val="00332614"/>
    <w:rsid w:val="00333BFD"/>
    <w:rsid w:val="0034081B"/>
    <w:rsid w:val="00354641"/>
    <w:rsid w:val="00361C46"/>
    <w:rsid w:val="00361F8E"/>
    <w:rsid w:val="00366214"/>
    <w:rsid w:val="003669A8"/>
    <w:rsid w:val="00367104"/>
    <w:rsid w:val="003675CC"/>
    <w:rsid w:val="00370771"/>
    <w:rsid w:val="003729FE"/>
    <w:rsid w:val="00376C27"/>
    <w:rsid w:val="0038577C"/>
    <w:rsid w:val="003868F0"/>
    <w:rsid w:val="00391697"/>
    <w:rsid w:val="00393960"/>
    <w:rsid w:val="0039441D"/>
    <w:rsid w:val="003963B7"/>
    <w:rsid w:val="003B6C05"/>
    <w:rsid w:val="003C1A42"/>
    <w:rsid w:val="003C52EC"/>
    <w:rsid w:val="003D509E"/>
    <w:rsid w:val="003E2F62"/>
    <w:rsid w:val="00406B8D"/>
    <w:rsid w:val="0041232D"/>
    <w:rsid w:val="004162F6"/>
    <w:rsid w:val="00417BC5"/>
    <w:rsid w:val="00447618"/>
    <w:rsid w:val="0047449C"/>
    <w:rsid w:val="0049305C"/>
    <w:rsid w:val="00494CEE"/>
    <w:rsid w:val="004A388E"/>
    <w:rsid w:val="004A5673"/>
    <w:rsid w:val="004A5D0E"/>
    <w:rsid w:val="004B12B7"/>
    <w:rsid w:val="004C040E"/>
    <w:rsid w:val="004C3668"/>
    <w:rsid w:val="004D06A5"/>
    <w:rsid w:val="004D4466"/>
    <w:rsid w:val="00516432"/>
    <w:rsid w:val="00523BB5"/>
    <w:rsid w:val="00541E4B"/>
    <w:rsid w:val="0054696B"/>
    <w:rsid w:val="005506DF"/>
    <w:rsid w:val="0055106E"/>
    <w:rsid w:val="00551C0C"/>
    <w:rsid w:val="00556F7A"/>
    <w:rsid w:val="00561F2E"/>
    <w:rsid w:val="00577D91"/>
    <w:rsid w:val="00582F53"/>
    <w:rsid w:val="005A2774"/>
    <w:rsid w:val="005A76F6"/>
    <w:rsid w:val="005B0D64"/>
    <w:rsid w:val="005B33FB"/>
    <w:rsid w:val="005D136E"/>
    <w:rsid w:val="005D6FFE"/>
    <w:rsid w:val="005E79B9"/>
    <w:rsid w:val="005F3D67"/>
    <w:rsid w:val="0060634E"/>
    <w:rsid w:val="00610E1B"/>
    <w:rsid w:val="00612D06"/>
    <w:rsid w:val="00623640"/>
    <w:rsid w:val="00627CDA"/>
    <w:rsid w:val="0063090B"/>
    <w:rsid w:val="00632F2D"/>
    <w:rsid w:val="0063410C"/>
    <w:rsid w:val="0065271E"/>
    <w:rsid w:val="006670AF"/>
    <w:rsid w:val="006673CE"/>
    <w:rsid w:val="00667E46"/>
    <w:rsid w:val="0067311A"/>
    <w:rsid w:val="00677C2E"/>
    <w:rsid w:val="00677F39"/>
    <w:rsid w:val="00684A4C"/>
    <w:rsid w:val="006A344F"/>
    <w:rsid w:val="006A34EC"/>
    <w:rsid w:val="006A4CB0"/>
    <w:rsid w:val="006B6FE9"/>
    <w:rsid w:val="006C0155"/>
    <w:rsid w:val="006C0B5F"/>
    <w:rsid w:val="006C474F"/>
    <w:rsid w:val="006D6D95"/>
    <w:rsid w:val="006E0692"/>
    <w:rsid w:val="006E313B"/>
    <w:rsid w:val="006E7DDA"/>
    <w:rsid w:val="006F37C9"/>
    <w:rsid w:val="006F6CBD"/>
    <w:rsid w:val="00701E62"/>
    <w:rsid w:val="007042A8"/>
    <w:rsid w:val="00707D9D"/>
    <w:rsid w:val="007248B1"/>
    <w:rsid w:val="007334D3"/>
    <w:rsid w:val="0073567C"/>
    <w:rsid w:val="00742A7A"/>
    <w:rsid w:val="00743883"/>
    <w:rsid w:val="00752561"/>
    <w:rsid w:val="007563DE"/>
    <w:rsid w:val="007622DC"/>
    <w:rsid w:val="007623A7"/>
    <w:rsid w:val="00770A7F"/>
    <w:rsid w:val="007724D4"/>
    <w:rsid w:val="00773E9E"/>
    <w:rsid w:val="00775606"/>
    <w:rsid w:val="0078219A"/>
    <w:rsid w:val="007A18A7"/>
    <w:rsid w:val="007A63EE"/>
    <w:rsid w:val="007C4C0A"/>
    <w:rsid w:val="007C687E"/>
    <w:rsid w:val="007D3F32"/>
    <w:rsid w:val="007D620C"/>
    <w:rsid w:val="007F1748"/>
    <w:rsid w:val="00830195"/>
    <w:rsid w:val="008308C0"/>
    <w:rsid w:val="008451F1"/>
    <w:rsid w:val="00852281"/>
    <w:rsid w:val="008529FD"/>
    <w:rsid w:val="00853EC2"/>
    <w:rsid w:val="0085462E"/>
    <w:rsid w:val="00862DC3"/>
    <w:rsid w:val="00870A3C"/>
    <w:rsid w:val="00881F0B"/>
    <w:rsid w:val="00886FE3"/>
    <w:rsid w:val="008A0A36"/>
    <w:rsid w:val="008C229D"/>
    <w:rsid w:val="008C31D4"/>
    <w:rsid w:val="008C39BE"/>
    <w:rsid w:val="008F3ED7"/>
    <w:rsid w:val="009159F7"/>
    <w:rsid w:val="00921FB2"/>
    <w:rsid w:val="0092637C"/>
    <w:rsid w:val="00930E2E"/>
    <w:rsid w:val="0094595B"/>
    <w:rsid w:val="00961AF8"/>
    <w:rsid w:val="0096345E"/>
    <w:rsid w:val="00965276"/>
    <w:rsid w:val="00967AE0"/>
    <w:rsid w:val="00975796"/>
    <w:rsid w:val="00982572"/>
    <w:rsid w:val="00996D67"/>
    <w:rsid w:val="009A1B7B"/>
    <w:rsid w:val="009C33B7"/>
    <w:rsid w:val="009C3E1D"/>
    <w:rsid w:val="009C7F1E"/>
    <w:rsid w:val="009D4C4C"/>
    <w:rsid w:val="009D7E04"/>
    <w:rsid w:val="009E7FBA"/>
    <w:rsid w:val="009F0910"/>
    <w:rsid w:val="009F75B7"/>
    <w:rsid w:val="00A126DD"/>
    <w:rsid w:val="00A16080"/>
    <w:rsid w:val="00A24B3A"/>
    <w:rsid w:val="00A43216"/>
    <w:rsid w:val="00A45062"/>
    <w:rsid w:val="00A55BAC"/>
    <w:rsid w:val="00A56753"/>
    <w:rsid w:val="00A57244"/>
    <w:rsid w:val="00A63C36"/>
    <w:rsid w:val="00A6430C"/>
    <w:rsid w:val="00A6499D"/>
    <w:rsid w:val="00A65013"/>
    <w:rsid w:val="00A82553"/>
    <w:rsid w:val="00A84742"/>
    <w:rsid w:val="00A85A65"/>
    <w:rsid w:val="00A910CD"/>
    <w:rsid w:val="00AB4C64"/>
    <w:rsid w:val="00AC34BB"/>
    <w:rsid w:val="00AE01CE"/>
    <w:rsid w:val="00B00C17"/>
    <w:rsid w:val="00B02484"/>
    <w:rsid w:val="00B10664"/>
    <w:rsid w:val="00B11EA6"/>
    <w:rsid w:val="00B24A81"/>
    <w:rsid w:val="00B346D3"/>
    <w:rsid w:val="00B4518F"/>
    <w:rsid w:val="00B46638"/>
    <w:rsid w:val="00B473F8"/>
    <w:rsid w:val="00B56FB3"/>
    <w:rsid w:val="00B5780A"/>
    <w:rsid w:val="00B63BF9"/>
    <w:rsid w:val="00B73E2B"/>
    <w:rsid w:val="00B821AD"/>
    <w:rsid w:val="00B847D6"/>
    <w:rsid w:val="00B97E40"/>
    <w:rsid w:val="00BA584F"/>
    <w:rsid w:val="00BA6266"/>
    <w:rsid w:val="00BC09B6"/>
    <w:rsid w:val="00BE35C3"/>
    <w:rsid w:val="00BE4AD3"/>
    <w:rsid w:val="00BE56B5"/>
    <w:rsid w:val="00C03F33"/>
    <w:rsid w:val="00C11BD5"/>
    <w:rsid w:val="00C16F5B"/>
    <w:rsid w:val="00C2066F"/>
    <w:rsid w:val="00C239DF"/>
    <w:rsid w:val="00C30634"/>
    <w:rsid w:val="00C3590B"/>
    <w:rsid w:val="00C50FDC"/>
    <w:rsid w:val="00C66720"/>
    <w:rsid w:val="00C81DCA"/>
    <w:rsid w:val="00C82BC7"/>
    <w:rsid w:val="00C921A3"/>
    <w:rsid w:val="00C9514D"/>
    <w:rsid w:val="00CA1D92"/>
    <w:rsid w:val="00CA39D8"/>
    <w:rsid w:val="00CB24A0"/>
    <w:rsid w:val="00CE0554"/>
    <w:rsid w:val="00CE4EBA"/>
    <w:rsid w:val="00CF0CE8"/>
    <w:rsid w:val="00CF0D05"/>
    <w:rsid w:val="00D03FAD"/>
    <w:rsid w:val="00D051CD"/>
    <w:rsid w:val="00D16337"/>
    <w:rsid w:val="00D33178"/>
    <w:rsid w:val="00D33967"/>
    <w:rsid w:val="00D42844"/>
    <w:rsid w:val="00D45F22"/>
    <w:rsid w:val="00D473D8"/>
    <w:rsid w:val="00D64E57"/>
    <w:rsid w:val="00D72A0C"/>
    <w:rsid w:val="00D75146"/>
    <w:rsid w:val="00D757F0"/>
    <w:rsid w:val="00D91B20"/>
    <w:rsid w:val="00DA1D96"/>
    <w:rsid w:val="00DA44E9"/>
    <w:rsid w:val="00DD0B97"/>
    <w:rsid w:val="00DD3D9F"/>
    <w:rsid w:val="00DD3E04"/>
    <w:rsid w:val="00DD544D"/>
    <w:rsid w:val="00DE4CD0"/>
    <w:rsid w:val="00DE73DA"/>
    <w:rsid w:val="00DF64A3"/>
    <w:rsid w:val="00DF67B3"/>
    <w:rsid w:val="00E0296F"/>
    <w:rsid w:val="00E02D38"/>
    <w:rsid w:val="00E055E7"/>
    <w:rsid w:val="00E144E7"/>
    <w:rsid w:val="00E27BB0"/>
    <w:rsid w:val="00E36EF8"/>
    <w:rsid w:val="00E43FCD"/>
    <w:rsid w:val="00E44242"/>
    <w:rsid w:val="00E47EFB"/>
    <w:rsid w:val="00E60683"/>
    <w:rsid w:val="00E6284C"/>
    <w:rsid w:val="00E95B95"/>
    <w:rsid w:val="00E97145"/>
    <w:rsid w:val="00EB70FF"/>
    <w:rsid w:val="00ED1282"/>
    <w:rsid w:val="00ED510D"/>
    <w:rsid w:val="00EE516B"/>
    <w:rsid w:val="00EF5923"/>
    <w:rsid w:val="00EF783D"/>
    <w:rsid w:val="00F15CAA"/>
    <w:rsid w:val="00F3132B"/>
    <w:rsid w:val="00F32965"/>
    <w:rsid w:val="00F35E14"/>
    <w:rsid w:val="00F45BE1"/>
    <w:rsid w:val="00F45D6A"/>
    <w:rsid w:val="00F64F91"/>
    <w:rsid w:val="00F66D62"/>
    <w:rsid w:val="00F7276D"/>
    <w:rsid w:val="00F95042"/>
    <w:rsid w:val="00FB26F5"/>
    <w:rsid w:val="00FC775D"/>
    <w:rsid w:val="00FD4AA0"/>
    <w:rsid w:val="00FE548B"/>
    <w:rsid w:val="00FF426E"/>
    <w:rsid w:val="00FF6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FC3822"/>
  <w15:docId w15:val="{ACAC2D73-67D5-42B5-9864-7E5CB130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2EC"/>
    <w:rPr>
      <w:rFonts w:ascii="Calibri" w:eastAsia="Calibri" w:hAnsi="Calibri" w:cs="Times New Roman"/>
      <w:kern w:val="0"/>
    </w:rPr>
  </w:style>
  <w:style w:type="paragraph" w:styleId="Ttulo1">
    <w:name w:val="heading 1"/>
    <w:basedOn w:val="Normal"/>
    <w:next w:val="Normal"/>
    <w:link w:val="Ttulo1Char"/>
    <w:uiPriority w:val="9"/>
    <w:qFormat/>
    <w:rsid w:val="00A55B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81D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A847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1D561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rPr>
  </w:style>
  <w:style w:type="character" w:customStyle="1" w:styleId="CabealhoChar">
    <w:name w:val="Cabeçalho Char"/>
    <w:basedOn w:val="Fontepargpadro"/>
    <w:link w:val="Cabealho"/>
    <w:uiPriority w:val="99"/>
    <w:rsid w:val="00A57244"/>
  </w:style>
  <w:style w:type="paragraph" w:styleId="Rodap">
    <w:name w:val="footer"/>
    <w:basedOn w:val="Normal"/>
    <w:link w:val="Rodap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rPr>
  </w:style>
  <w:style w:type="character" w:customStyle="1" w:styleId="RodapChar">
    <w:name w:val="Rodapé Char"/>
    <w:basedOn w:val="Fontepargpadro"/>
    <w:link w:val="Rodap"/>
    <w:uiPriority w:val="99"/>
    <w:rsid w:val="00A57244"/>
  </w:style>
  <w:style w:type="character" w:styleId="Hyperlink">
    <w:name w:val="Hyperlink"/>
    <w:basedOn w:val="Fontepargpadro"/>
    <w:uiPriority w:val="99"/>
    <w:unhideWhenUsed/>
    <w:rsid w:val="00391697"/>
    <w:rPr>
      <w:color w:val="0563C1" w:themeColor="hyperlink"/>
      <w:u w:val="single"/>
    </w:rPr>
  </w:style>
  <w:style w:type="character" w:styleId="MenoPendente">
    <w:name w:val="Unresolved Mention"/>
    <w:basedOn w:val="Fontepargpadro"/>
    <w:uiPriority w:val="99"/>
    <w:semiHidden/>
    <w:unhideWhenUsed/>
    <w:rsid w:val="00391697"/>
    <w:rPr>
      <w:color w:val="605E5C"/>
      <w:shd w:val="clear" w:color="auto" w:fill="E1DFDD"/>
    </w:rPr>
  </w:style>
  <w:style w:type="table" w:styleId="Tabelacomgrade">
    <w:name w:val="Table Grid"/>
    <w:basedOn w:val="Tabelanormal"/>
    <w:uiPriority w:val="39"/>
    <w:rsid w:val="00F3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3C52EC"/>
    <w:pPr>
      <w:spacing w:after="0" w:line="240" w:lineRule="auto"/>
      <w:jc w:val="both"/>
    </w:pPr>
    <w:rPr>
      <w:rFonts w:ascii="Times New Roman" w:eastAsia="Times New Roman" w:hAnsi="Times New Roman"/>
      <w:szCs w:val="20"/>
      <w:lang w:val="x-none" w:eastAsia="x-none"/>
    </w:rPr>
  </w:style>
  <w:style w:type="character" w:customStyle="1" w:styleId="CorpodetextoChar">
    <w:name w:val="Corpo de texto Char"/>
    <w:basedOn w:val="Fontepargpadro"/>
    <w:link w:val="Corpodetexto"/>
    <w:rsid w:val="003C52EC"/>
    <w:rPr>
      <w:rFonts w:ascii="Times New Roman" w:eastAsia="Times New Roman" w:hAnsi="Times New Roman" w:cs="Times New Roman"/>
      <w:kern w:val="0"/>
      <w:szCs w:val="20"/>
      <w:lang w:val="x-none" w:eastAsia="x-none"/>
    </w:rPr>
  </w:style>
  <w:style w:type="paragraph" w:customStyle="1" w:styleId="Textbody">
    <w:name w:val="Text body"/>
    <w:basedOn w:val="Normal"/>
    <w:rsid w:val="00582F53"/>
    <w:pPr>
      <w:widowControl w:val="0"/>
      <w:suppressAutoHyphens/>
      <w:autoSpaceDN w:val="0"/>
      <w:spacing w:after="120" w:line="240" w:lineRule="auto"/>
    </w:pPr>
    <w:rPr>
      <w:rFonts w:ascii="Times New Roman" w:eastAsia="SimSun, 宋体" w:hAnsi="Times New Roman" w:cs="Mangal"/>
      <w:kern w:val="3"/>
      <w:sz w:val="24"/>
      <w:szCs w:val="24"/>
      <w:lang w:eastAsia="zh-CN" w:bidi="hi-IN"/>
    </w:rPr>
  </w:style>
  <w:style w:type="paragraph" w:customStyle="1" w:styleId="TableContents">
    <w:name w:val="Table Contents"/>
    <w:basedOn w:val="Normal"/>
    <w:rsid w:val="00582F53"/>
    <w:pPr>
      <w:widowControl w:val="0"/>
      <w:suppressLineNumbers/>
      <w:suppressAutoHyphens/>
      <w:autoSpaceDN w:val="0"/>
      <w:spacing w:after="0" w:line="240" w:lineRule="auto"/>
    </w:pPr>
    <w:rPr>
      <w:rFonts w:ascii="Times New Roman" w:eastAsia="SimSun, 宋体" w:hAnsi="Times New Roman" w:cs="Mangal"/>
      <w:kern w:val="3"/>
      <w:sz w:val="24"/>
      <w:szCs w:val="24"/>
      <w:lang w:eastAsia="zh-CN" w:bidi="hi-IN"/>
    </w:rPr>
  </w:style>
  <w:style w:type="paragraph" w:customStyle="1" w:styleId="Standard">
    <w:name w:val="Standard"/>
    <w:rsid w:val="00582F53"/>
    <w:pPr>
      <w:widowControl w:val="0"/>
      <w:suppressAutoHyphens/>
      <w:autoSpaceDN w:val="0"/>
      <w:spacing w:after="0" w:line="240" w:lineRule="auto"/>
    </w:pPr>
    <w:rPr>
      <w:rFonts w:ascii="Times New Roman" w:eastAsia="SimSun, 宋体" w:hAnsi="Times New Roman" w:cs="Mangal"/>
      <w:kern w:val="3"/>
      <w:sz w:val="24"/>
      <w:szCs w:val="24"/>
      <w:lang w:eastAsia="zh-CN" w:bidi="hi-IN"/>
    </w:rPr>
  </w:style>
  <w:style w:type="paragraph" w:styleId="PargrafodaLista">
    <w:name w:val="List Paragraph"/>
    <w:basedOn w:val="Normal"/>
    <w:link w:val="PargrafodaListaChar"/>
    <w:uiPriority w:val="34"/>
    <w:qFormat/>
    <w:rsid w:val="00DD0B97"/>
    <w:pPr>
      <w:spacing w:after="200" w:line="276" w:lineRule="auto"/>
      <w:ind w:left="720"/>
      <w:contextualSpacing/>
    </w:pPr>
  </w:style>
  <w:style w:type="table" w:customStyle="1" w:styleId="TableNormal">
    <w:name w:val="Table Normal"/>
    <w:uiPriority w:val="2"/>
    <w:semiHidden/>
    <w:unhideWhenUsed/>
    <w:qFormat/>
    <w:rsid w:val="00B473F8"/>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73F8"/>
    <w:pPr>
      <w:widowControl w:val="0"/>
      <w:autoSpaceDE w:val="0"/>
      <w:autoSpaceDN w:val="0"/>
      <w:spacing w:after="0" w:line="240" w:lineRule="auto"/>
      <w:ind w:left="102"/>
    </w:pPr>
    <w:rPr>
      <w:rFonts w:cs="Calibri"/>
      <w:lang w:val="pt-PT"/>
    </w:rPr>
  </w:style>
  <w:style w:type="paragraph" w:styleId="SemEspaamento">
    <w:name w:val="No Spacing"/>
    <w:uiPriority w:val="1"/>
    <w:qFormat/>
    <w:rsid w:val="00A55BAC"/>
    <w:pPr>
      <w:spacing w:after="0" w:line="240" w:lineRule="auto"/>
    </w:pPr>
    <w:rPr>
      <w:rFonts w:ascii="Calibri" w:eastAsia="MS Mincho" w:hAnsi="Calibri" w:cs="Times New Roman"/>
      <w:kern w:val="0"/>
      <w:lang w:eastAsia="pt-BR"/>
    </w:rPr>
  </w:style>
  <w:style w:type="paragraph" w:customStyle="1" w:styleId="Nvel2-Red">
    <w:name w:val="Nível 2 -Red"/>
    <w:basedOn w:val="Normal"/>
    <w:link w:val="Nvel2-RedChar"/>
    <w:qFormat/>
    <w:rsid w:val="00A55BAC"/>
    <w:pPr>
      <w:numPr>
        <w:ilvl w:val="1"/>
        <w:numId w:val="1"/>
      </w:numPr>
      <w:spacing w:before="120" w:after="120" w:line="276" w:lineRule="auto"/>
      <w:jc w:val="both"/>
    </w:pPr>
    <w:rPr>
      <w:rFonts w:ascii="Arial" w:eastAsia="Times New Roman" w:hAnsi="Arial" w:cs="Arial"/>
      <w:i/>
      <w:iCs/>
      <w:color w:val="FF0000"/>
      <w:sz w:val="20"/>
      <w:szCs w:val="20"/>
      <w:lang w:eastAsia="pt-BR"/>
    </w:rPr>
  </w:style>
  <w:style w:type="paragraph" w:customStyle="1" w:styleId="Nvel4-R">
    <w:name w:val="Nível 4-R"/>
    <w:basedOn w:val="Normal"/>
    <w:qFormat/>
    <w:rsid w:val="00A55BAC"/>
    <w:pPr>
      <w:numPr>
        <w:ilvl w:val="3"/>
        <w:numId w:val="1"/>
      </w:numPr>
      <w:tabs>
        <w:tab w:val="num" w:pos="0"/>
      </w:tabs>
      <w:spacing w:before="120" w:after="120" w:line="276" w:lineRule="auto"/>
      <w:ind w:left="0" w:firstLine="0"/>
      <w:jc w:val="both"/>
    </w:pPr>
    <w:rPr>
      <w:rFonts w:ascii="Arial" w:eastAsia="Times New Roman" w:hAnsi="Arial" w:cs="Arial"/>
      <w:i/>
      <w:iCs/>
      <w:color w:val="FF0000"/>
      <w:sz w:val="20"/>
      <w:szCs w:val="20"/>
      <w:lang w:eastAsia="pt-BR"/>
    </w:rPr>
  </w:style>
  <w:style w:type="paragraph" w:customStyle="1" w:styleId="Nivel01">
    <w:name w:val="Nivel 01"/>
    <w:basedOn w:val="Ttulo1"/>
    <w:next w:val="Normal"/>
    <w:qFormat/>
    <w:rsid w:val="00A55BAC"/>
    <w:pPr>
      <w:numPr>
        <w:numId w:val="2"/>
      </w:numPr>
      <w:tabs>
        <w:tab w:val="left" w:pos="567"/>
      </w:tabs>
      <w:spacing w:line="240" w:lineRule="auto"/>
      <w:jc w:val="both"/>
    </w:pPr>
    <w:rPr>
      <w:rFonts w:ascii="Arial" w:eastAsia="Times New Roman" w:hAnsi="Arial" w:cs="Arial"/>
      <w:b/>
      <w:bCs/>
      <w:color w:val="auto"/>
      <w:sz w:val="20"/>
      <w:szCs w:val="20"/>
      <w:lang w:eastAsia="pt-BR"/>
    </w:rPr>
  </w:style>
  <w:style w:type="paragraph" w:customStyle="1" w:styleId="Nivel2">
    <w:name w:val="Nivel 2"/>
    <w:basedOn w:val="Normal"/>
    <w:link w:val="Nivel2Char"/>
    <w:qFormat/>
    <w:rsid w:val="00A55BAC"/>
    <w:pPr>
      <w:numPr>
        <w:ilvl w:val="1"/>
        <w:numId w:val="2"/>
      </w:num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A55BAC"/>
    <w:pPr>
      <w:numPr>
        <w:ilvl w:val="2"/>
        <w:numId w:val="2"/>
      </w:numPr>
      <w:spacing w:before="120" w:after="120" w:line="276" w:lineRule="auto"/>
      <w:jc w:val="both"/>
    </w:pPr>
    <w:rPr>
      <w:rFonts w:ascii="Arial" w:eastAsia="Times New Roman" w:hAnsi="Arial" w:cs="Arial"/>
      <w:color w:val="000000"/>
      <w:sz w:val="20"/>
      <w:szCs w:val="20"/>
      <w:lang w:eastAsia="pt-BR"/>
    </w:rPr>
  </w:style>
  <w:style w:type="paragraph" w:customStyle="1" w:styleId="Nivel4">
    <w:name w:val="Nivel 4"/>
    <w:basedOn w:val="Nivel3"/>
    <w:qFormat/>
    <w:rsid w:val="00A55BAC"/>
    <w:pPr>
      <w:numPr>
        <w:ilvl w:val="3"/>
      </w:numPr>
      <w:ind w:left="1080" w:hanging="1080"/>
    </w:pPr>
    <w:rPr>
      <w:color w:val="auto"/>
    </w:rPr>
  </w:style>
  <w:style w:type="paragraph" w:customStyle="1" w:styleId="Nivel5">
    <w:name w:val="Nivel 5"/>
    <w:basedOn w:val="Nivel4"/>
    <w:qFormat/>
    <w:rsid w:val="00A55BAC"/>
    <w:pPr>
      <w:numPr>
        <w:ilvl w:val="4"/>
      </w:numPr>
      <w:ind w:left="1080" w:hanging="1080"/>
    </w:pPr>
  </w:style>
  <w:style w:type="character" w:customStyle="1" w:styleId="Nivel2Char">
    <w:name w:val="Nivel 2 Char"/>
    <w:link w:val="Nivel2"/>
    <w:locked/>
    <w:rsid w:val="00A55BAC"/>
    <w:rPr>
      <w:rFonts w:ascii="Arial" w:eastAsia="Times New Roman" w:hAnsi="Arial" w:cs="Arial"/>
      <w:color w:val="000000"/>
      <w:kern w:val="0"/>
      <w:sz w:val="20"/>
      <w:szCs w:val="20"/>
      <w:lang w:eastAsia="pt-BR"/>
    </w:rPr>
  </w:style>
  <w:style w:type="paragraph" w:customStyle="1" w:styleId="Nvel1-SemNum">
    <w:name w:val="Nível 1-Sem Num"/>
    <w:basedOn w:val="Nivel01"/>
    <w:link w:val="Nvel1-SemNumChar"/>
    <w:qFormat/>
    <w:rsid w:val="00A55BAC"/>
    <w:pPr>
      <w:numPr>
        <w:numId w:val="0"/>
      </w:numPr>
      <w:ind w:left="357"/>
      <w:outlineLvl w:val="1"/>
    </w:pPr>
    <w:rPr>
      <w:color w:val="FF0000"/>
    </w:rPr>
  </w:style>
  <w:style w:type="character" w:customStyle="1" w:styleId="Nvel1-SemNumChar">
    <w:name w:val="Nível 1-Sem Num Char"/>
    <w:link w:val="Nvel1-SemNum"/>
    <w:rsid w:val="00A55BAC"/>
    <w:rPr>
      <w:rFonts w:ascii="Arial" w:eastAsia="Times New Roman" w:hAnsi="Arial" w:cs="Arial"/>
      <w:b/>
      <w:bCs/>
      <w:color w:val="FF0000"/>
      <w:kern w:val="0"/>
      <w:sz w:val="20"/>
      <w:szCs w:val="20"/>
      <w:lang w:eastAsia="pt-BR"/>
    </w:rPr>
  </w:style>
  <w:style w:type="character" w:customStyle="1" w:styleId="Nivel3Char">
    <w:name w:val="Nivel 3 Char"/>
    <w:link w:val="Nivel3"/>
    <w:rsid w:val="00A55BAC"/>
    <w:rPr>
      <w:rFonts w:ascii="Arial" w:eastAsia="Times New Roman" w:hAnsi="Arial" w:cs="Arial"/>
      <w:color w:val="000000"/>
      <w:kern w:val="0"/>
      <w:sz w:val="20"/>
      <w:szCs w:val="20"/>
      <w:lang w:eastAsia="pt-BR"/>
    </w:rPr>
  </w:style>
  <w:style w:type="character" w:customStyle="1" w:styleId="Nvel2-RedChar">
    <w:name w:val="Nível 2 -Red Char"/>
    <w:link w:val="Nvel2-Red"/>
    <w:rsid w:val="00A55BAC"/>
    <w:rPr>
      <w:rFonts w:ascii="Arial" w:eastAsia="Times New Roman" w:hAnsi="Arial" w:cs="Arial"/>
      <w:i/>
      <w:iCs/>
      <w:color w:val="FF0000"/>
      <w:kern w:val="0"/>
      <w:sz w:val="20"/>
      <w:szCs w:val="20"/>
      <w:lang w:eastAsia="pt-BR"/>
    </w:rPr>
  </w:style>
  <w:style w:type="character" w:customStyle="1" w:styleId="PargrafodaListaChar">
    <w:name w:val="Parágrafo da Lista Char"/>
    <w:link w:val="PargrafodaLista"/>
    <w:uiPriority w:val="34"/>
    <w:rsid w:val="00A55BAC"/>
    <w:rPr>
      <w:rFonts w:ascii="Calibri" w:eastAsia="Calibri" w:hAnsi="Calibri" w:cs="Times New Roman"/>
      <w:kern w:val="0"/>
    </w:rPr>
  </w:style>
  <w:style w:type="character" w:customStyle="1" w:styleId="Ttulo1Char">
    <w:name w:val="Título 1 Char"/>
    <w:basedOn w:val="Fontepargpadro"/>
    <w:link w:val="Ttulo1"/>
    <w:uiPriority w:val="9"/>
    <w:rsid w:val="00A55BAC"/>
    <w:rPr>
      <w:rFonts w:asciiTheme="majorHAnsi" w:eastAsiaTheme="majorEastAsia" w:hAnsiTheme="majorHAnsi" w:cstheme="majorBidi"/>
      <w:color w:val="2F5496" w:themeColor="accent1" w:themeShade="BF"/>
      <w:kern w:val="0"/>
      <w:sz w:val="32"/>
      <w:szCs w:val="32"/>
    </w:rPr>
  </w:style>
  <w:style w:type="character" w:styleId="Forte">
    <w:name w:val="Strong"/>
    <w:basedOn w:val="Fontepargpadro"/>
    <w:uiPriority w:val="22"/>
    <w:qFormat/>
    <w:rsid w:val="00961AF8"/>
    <w:rPr>
      <w:b/>
      <w:bCs/>
    </w:rPr>
  </w:style>
  <w:style w:type="character" w:customStyle="1" w:styleId="Ttulo3Char">
    <w:name w:val="Título 3 Char"/>
    <w:basedOn w:val="Fontepargpadro"/>
    <w:link w:val="Ttulo3"/>
    <w:uiPriority w:val="9"/>
    <w:semiHidden/>
    <w:rsid w:val="00A84742"/>
    <w:rPr>
      <w:rFonts w:asciiTheme="majorHAnsi" w:eastAsiaTheme="majorEastAsia" w:hAnsiTheme="majorHAnsi" w:cstheme="majorBidi"/>
      <w:color w:val="1F3763" w:themeColor="accent1" w:themeShade="7F"/>
      <w:kern w:val="0"/>
      <w:sz w:val="24"/>
      <w:szCs w:val="24"/>
    </w:rPr>
  </w:style>
  <w:style w:type="paragraph" w:styleId="NormalWeb">
    <w:name w:val="Normal (Web)"/>
    <w:basedOn w:val="Normal"/>
    <w:uiPriority w:val="99"/>
    <w:unhideWhenUsed/>
    <w:rsid w:val="00033E51"/>
    <w:pPr>
      <w:spacing w:before="100" w:beforeAutospacing="1" w:after="100" w:afterAutospacing="1" w:line="240" w:lineRule="auto"/>
    </w:pPr>
    <w:rPr>
      <w:rFonts w:ascii="Times New Roman" w:eastAsia="Times New Roman" w:hAnsi="Times New Roman"/>
      <w:sz w:val="24"/>
      <w:szCs w:val="24"/>
      <w:lang w:eastAsia="pt-BR"/>
      <w14:ligatures w14:val="none"/>
    </w:rPr>
  </w:style>
  <w:style w:type="character" w:customStyle="1" w:styleId="Ttulo4Char">
    <w:name w:val="Título 4 Char"/>
    <w:basedOn w:val="Fontepargpadro"/>
    <w:link w:val="Ttulo4"/>
    <w:uiPriority w:val="9"/>
    <w:semiHidden/>
    <w:rsid w:val="001D5619"/>
    <w:rPr>
      <w:rFonts w:asciiTheme="majorHAnsi" w:eastAsiaTheme="majorEastAsia" w:hAnsiTheme="majorHAnsi" w:cstheme="majorBidi"/>
      <w:i/>
      <w:iCs/>
      <w:color w:val="2F5496" w:themeColor="accent1" w:themeShade="BF"/>
      <w:kern w:val="0"/>
    </w:rPr>
  </w:style>
  <w:style w:type="character" w:customStyle="1" w:styleId="Ttulo2Char">
    <w:name w:val="Título 2 Char"/>
    <w:basedOn w:val="Fontepargpadro"/>
    <w:link w:val="Ttulo2"/>
    <w:uiPriority w:val="9"/>
    <w:semiHidden/>
    <w:rsid w:val="00C81DCA"/>
    <w:rPr>
      <w:rFonts w:asciiTheme="majorHAnsi" w:eastAsiaTheme="majorEastAsia" w:hAnsiTheme="majorHAnsi" w:cstheme="majorBidi"/>
      <w:color w:val="2F5496" w:themeColor="accent1" w:themeShade="BF"/>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636">
      <w:bodyDiv w:val="1"/>
      <w:marLeft w:val="0"/>
      <w:marRight w:val="0"/>
      <w:marTop w:val="0"/>
      <w:marBottom w:val="0"/>
      <w:divBdr>
        <w:top w:val="none" w:sz="0" w:space="0" w:color="auto"/>
        <w:left w:val="none" w:sz="0" w:space="0" w:color="auto"/>
        <w:bottom w:val="none" w:sz="0" w:space="0" w:color="auto"/>
        <w:right w:val="none" w:sz="0" w:space="0" w:color="auto"/>
      </w:divBdr>
    </w:div>
    <w:div w:id="158545863">
      <w:bodyDiv w:val="1"/>
      <w:marLeft w:val="0"/>
      <w:marRight w:val="0"/>
      <w:marTop w:val="0"/>
      <w:marBottom w:val="0"/>
      <w:divBdr>
        <w:top w:val="none" w:sz="0" w:space="0" w:color="auto"/>
        <w:left w:val="none" w:sz="0" w:space="0" w:color="auto"/>
        <w:bottom w:val="none" w:sz="0" w:space="0" w:color="auto"/>
        <w:right w:val="none" w:sz="0" w:space="0" w:color="auto"/>
      </w:divBdr>
    </w:div>
    <w:div w:id="186063150">
      <w:bodyDiv w:val="1"/>
      <w:marLeft w:val="0"/>
      <w:marRight w:val="0"/>
      <w:marTop w:val="0"/>
      <w:marBottom w:val="0"/>
      <w:divBdr>
        <w:top w:val="none" w:sz="0" w:space="0" w:color="auto"/>
        <w:left w:val="none" w:sz="0" w:space="0" w:color="auto"/>
        <w:bottom w:val="none" w:sz="0" w:space="0" w:color="auto"/>
        <w:right w:val="none" w:sz="0" w:space="0" w:color="auto"/>
      </w:divBdr>
    </w:div>
    <w:div w:id="188180407">
      <w:bodyDiv w:val="1"/>
      <w:marLeft w:val="0"/>
      <w:marRight w:val="0"/>
      <w:marTop w:val="0"/>
      <w:marBottom w:val="0"/>
      <w:divBdr>
        <w:top w:val="none" w:sz="0" w:space="0" w:color="auto"/>
        <w:left w:val="none" w:sz="0" w:space="0" w:color="auto"/>
        <w:bottom w:val="none" w:sz="0" w:space="0" w:color="auto"/>
        <w:right w:val="none" w:sz="0" w:space="0" w:color="auto"/>
      </w:divBdr>
    </w:div>
    <w:div w:id="223756636">
      <w:bodyDiv w:val="1"/>
      <w:marLeft w:val="0"/>
      <w:marRight w:val="0"/>
      <w:marTop w:val="0"/>
      <w:marBottom w:val="0"/>
      <w:divBdr>
        <w:top w:val="none" w:sz="0" w:space="0" w:color="auto"/>
        <w:left w:val="none" w:sz="0" w:space="0" w:color="auto"/>
        <w:bottom w:val="none" w:sz="0" w:space="0" w:color="auto"/>
        <w:right w:val="none" w:sz="0" w:space="0" w:color="auto"/>
      </w:divBdr>
    </w:div>
    <w:div w:id="278681811">
      <w:bodyDiv w:val="1"/>
      <w:marLeft w:val="0"/>
      <w:marRight w:val="0"/>
      <w:marTop w:val="0"/>
      <w:marBottom w:val="0"/>
      <w:divBdr>
        <w:top w:val="none" w:sz="0" w:space="0" w:color="auto"/>
        <w:left w:val="none" w:sz="0" w:space="0" w:color="auto"/>
        <w:bottom w:val="none" w:sz="0" w:space="0" w:color="auto"/>
        <w:right w:val="none" w:sz="0" w:space="0" w:color="auto"/>
      </w:divBdr>
    </w:div>
    <w:div w:id="280459899">
      <w:bodyDiv w:val="1"/>
      <w:marLeft w:val="0"/>
      <w:marRight w:val="0"/>
      <w:marTop w:val="0"/>
      <w:marBottom w:val="0"/>
      <w:divBdr>
        <w:top w:val="none" w:sz="0" w:space="0" w:color="auto"/>
        <w:left w:val="none" w:sz="0" w:space="0" w:color="auto"/>
        <w:bottom w:val="none" w:sz="0" w:space="0" w:color="auto"/>
        <w:right w:val="none" w:sz="0" w:space="0" w:color="auto"/>
      </w:divBdr>
    </w:div>
    <w:div w:id="295137576">
      <w:bodyDiv w:val="1"/>
      <w:marLeft w:val="0"/>
      <w:marRight w:val="0"/>
      <w:marTop w:val="0"/>
      <w:marBottom w:val="0"/>
      <w:divBdr>
        <w:top w:val="none" w:sz="0" w:space="0" w:color="auto"/>
        <w:left w:val="none" w:sz="0" w:space="0" w:color="auto"/>
        <w:bottom w:val="none" w:sz="0" w:space="0" w:color="auto"/>
        <w:right w:val="none" w:sz="0" w:space="0" w:color="auto"/>
      </w:divBdr>
    </w:div>
    <w:div w:id="322899640">
      <w:bodyDiv w:val="1"/>
      <w:marLeft w:val="0"/>
      <w:marRight w:val="0"/>
      <w:marTop w:val="0"/>
      <w:marBottom w:val="0"/>
      <w:divBdr>
        <w:top w:val="none" w:sz="0" w:space="0" w:color="auto"/>
        <w:left w:val="none" w:sz="0" w:space="0" w:color="auto"/>
        <w:bottom w:val="none" w:sz="0" w:space="0" w:color="auto"/>
        <w:right w:val="none" w:sz="0" w:space="0" w:color="auto"/>
      </w:divBdr>
    </w:div>
    <w:div w:id="366099689">
      <w:bodyDiv w:val="1"/>
      <w:marLeft w:val="0"/>
      <w:marRight w:val="0"/>
      <w:marTop w:val="0"/>
      <w:marBottom w:val="0"/>
      <w:divBdr>
        <w:top w:val="none" w:sz="0" w:space="0" w:color="auto"/>
        <w:left w:val="none" w:sz="0" w:space="0" w:color="auto"/>
        <w:bottom w:val="none" w:sz="0" w:space="0" w:color="auto"/>
        <w:right w:val="none" w:sz="0" w:space="0" w:color="auto"/>
      </w:divBdr>
    </w:div>
    <w:div w:id="376199350">
      <w:bodyDiv w:val="1"/>
      <w:marLeft w:val="0"/>
      <w:marRight w:val="0"/>
      <w:marTop w:val="0"/>
      <w:marBottom w:val="0"/>
      <w:divBdr>
        <w:top w:val="none" w:sz="0" w:space="0" w:color="auto"/>
        <w:left w:val="none" w:sz="0" w:space="0" w:color="auto"/>
        <w:bottom w:val="none" w:sz="0" w:space="0" w:color="auto"/>
        <w:right w:val="none" w:sz="0" w:space="0" w:color="auto"/>
      </w:divBdr>
    </w:div>
    <w:div w:id="422185840">
      <w:bodyDiv w:val="1"/>
      <w:marLeft w:val="0"/>
      <w:marRight w:val="0"/>
      <w:marTop w:val="0"/>
      <w:marBottom w:val="0"/>
      <w:divBdr>
        <w:top w:val="none" w:sz="0" w:space="0" w:color="auto"/>
        <w:left w:val="none" w:sz="0" w:space="0" w:color="auto"/>
        <w:bottom w:val="none" w:sz="0" w:space="0" w:color="auto"/>
        <w:right w:val="none" w:sz="0" w:space="0" w:color="auto"/>
      </w:divBdr>
    </w:div>
    <w:div w:id="527570952">
      <w:bodyDiv w:val="1"/>
      <w:marLeft w:val="0"/>
      <w:marRight w:val="0"/>
      <w:marTop w:val="0"/>
      <w:marBottom w:val="0"/>
      <w:divBdr>
        <w:top w:val="none" w:sz="0" w:space="0" w:color="auto"/>
        <w:left w:val="none" w:sz="0" w:space="0" w:color="auto"/>
        <w:bottom w:val="none" w:sz="0" w:space="0" w:color="auto"/>
        <w:right w:val="none" w:sz="0" w:space="0" w:color="auto"/>
      </w:divBdr>
    </w:div>
    <w:div w:id="534004108">
      <w:bodyDiv w:val="1"/>
      <w:marLeft w:val="0"/>
      <w:marRight w:val="0"/>
      <w:marTop w:val="0"/>
      <w:marBottom w:val="0"/>
      <w:divBdr>
        <w:top w:val="none" w:sz="0" w:space="0" w:color="auto"/>
        <w:left w:val="none" w:sz="0" w:space="0" w:color="auto"/>
        <w:bottom w:val="none" w:sz="0" w:space="0" w:color="auto"/>
        <w:right w:val="none" w:sz="0" w:space="0" w:color="auto"/>
      </w:divBdr>
    </w:div>
    <w:div w:id="577591581">
      <w:bodyDiv w:val="1"/>
      <w:marLeft w:val="0"/>
      <w:marRight w:val="0"/>
      <w:marTop w:val="0"/>
      <w:marBottom w:val="0"/>
      <w:divBdr>
        <w:top w:val="none" w:sz="0" w:space="0" w:color="auto"/>
        <w:left w:val="none" w:sz="0" w:space="0" w:color="auto"/>
        <w:bottom w:val="none" w:sz="0" w:space="0" w:color="auto"/>
        <w:right w:val="none" w:sz="0" w:space="0" w:color="auto"/>
      </w:divBdr>
    </w:div>
    <w:div w:id="620191061">
      <w:bodyDiv w:val="1"/>
      <w:marLeft w:val="0"/>
      <w:marRight w:val="0"/>
      <w:marTop w:val="0"/>
      <w:marBottom w:val="0"/>
      <w:divBdr>
        <w:top w:val="none" w:sz="0" w:space="0" w:color="auto"/>
        <w:left w:val="none" w:sz="0" w:space="0" w:color="auto"/>
        <w:bottom w:val="none" w:sz="0" w:space="0" w:color="auto"/>
        <w:right w:val="none" w:sz="0" w:space="0" w:color="auto"/>
      </w:divBdr>
    </w:div>
    <w:div w:id="646593478">
      <w:bodyDiv w:val="1"/>
      <w:marLeft w:val="0"/>
      <w:marRight w:val="0"/>
      <w:marTop w:val="0"/>
      <w:marBottom w:val="0"/>
      <w:divBdr>
        <w:top w:val="none" w:sz="0" w:space="0" w:color="auto"/>
        <w:left w:val="none" w:sz="0" w:space="0" w:color="auto"/>
        <w:bottom w:val="none" w:sz="0" w:space="0" w:color="auto"/>
        <w:right w:val="none" w:sz="0" w:space="0" w:color="auto"/>
      </w:divBdr>
    </w:div>
    <w:div w:id="648902133">
      <w:bodyDiv w:val="1"/>
      <w:marLeft w:val="0"/>
      <w:marRight w:val="0"/>
      <w:marTop w:val="0"/>
      <w:marBottom w:val="0"/>
      <w:divBdr>
        <w:top w:val="none" w:sz="0" w:space="0" w:color="auto"/>
        <w:left w:val="none" w:sz="0" w:space="0" w:color="auto"/>
        <w:bottom w:val="none" w:sz="0" w:space="0" w:color="auto"/>
        <w:right w:val="none" w:sz="0" w:space="0" w:color="auto"/>
      </w:divBdr>
    </w:div>
    <w:div w:id="832455682">
      <w:bodyDiv w:val="1"/>
      <w:marLeft w:val="0"/>
      <w:marRight w:val="0"/>
      <w:marTop w:val="0"/>
      <w:marBottom w:val="0"/>
      <w:divBdr>
        <w:top w:val="none" w:sz="0" w:space="0" w:color="auto"/>
        <w:left w:val="none" w:sz="0" w:space="0" w:color="auto"/>
        <w:bottom w:val="none" w:sz="0" w:space="0" w:color="auto"/>
        <w:right w:val="none" w:sz="0" w:space="0" w:color="auto"/>
      </w:divBdr>
    </w:div>
    <w:div w:id="916593071">
      <w:bodyDiv w:val="1"/>
      <w:marLeft w:val="0"/>
      <w:marRight w:val="0"/>
      <w:marTop w:val="0"/>
      <w:marBottom w:val="0"/>
      <w:divBdr>
        <w:top w:val="none" w:sz="0" w:space="0" w:color="auto"/>
        <w:left w:val="none" w:sz="0" w:space="0" w:color="auto"/>
        <w:bottom w:val="none" w:sz="0" w:space="0" w:color="auto"/>
        <w:right w:val="none" w:sz="0" w:space="0" w:color="auto"/>
      </w:divBdr>
    </w:div>
    <w:div w:id="1025982657">
      <w:bodyDiv w:val="1"/>
      <w:marLeft w:val="0"/>
      <w:marRight w:val="0"/>
      <w:marTop w:val="0"/>
      <w:marBottom w:val="0"/>
      <w:divBdr>
        <w:top w:val="none" w:sz="0" w:space="0" w:color="auto"/>
        <w:left w:val="none" w:sz="0" w:space="0" w:color="auto"/>
        <w:bottom w:val="none" w:sz="0" w:space="0" w:color="auto"/>
        <w:right w:val="none" w:sz="0" w:space="0" w:color="auto"/>
      </w:divBdr>
    </w:div>
    <w:div w:id="1033262702">
      <w:bodyDiv w:val="1"/>
      <w:marLeft w:val="0"/>
      <w:marRight w:val="0"/>
      <w:marTop w:val="0"/>
      <w:marBottom w:val="0"/>
      <w:divBdr>
        <w:top w:val="none" w:sz="0" w:space="0" w:color="auto"/>
        <w:left w:val="none" w:sz="0" w:space="0" w:color="auto"/>
        <w:bottom w:val="none" w:sz="0" w:space="0" w:color="auto"/>
        <w:right w:val="none" w:sz="0" w:space="0" w:color="auto"/>
      </w:divBdr>
    </w:div>
    <w:div w:id="1045331111">
      <w:bodyDiv w:val="1"/>
      <w:marLeft w:val="0"/>
      <w:marRight w:val="0"/>
      <w:marTop w:val="0"/>
      <w:marBottom w:val="0"/>
      <w:divBdr>
        <w:top w:val="none" w:sz="0" w:space="0" w:color="auto"/>
        <w:left w:val="none" w:sz="0" w:space="0" w:color="auto"/>
        <w:bottom w:val="none" w:sz="0" w:space="0" w:color="auto"/>
        <w:right w:val="none" w:sz="0" w:space="0" w:color="auto"/>
      </w:divBdr>
    </w:div>
    <w:div w:id="1088960143">
      <w:bodyDiv w:val="1"/>
      <w:marLeft w:val="0"/>
      <w:marRight w:val="0"/>
      <w:marTop w:val="0"/>
      <w:marBottom w:val="0"/>
      <w:divBdr>
        <w:top w:val="none" w:sz="0" w:space="0" w:color="auto"/>
        <w:left w:val="none" w:sz="0" w:space="0" w:color="auto"/>
        <w:bottom w:val="none" w:sz="0" w:space="0" w:color="auto"/>
        <w:right w:val="none" w:sz="0" w:space="0" w:color="auto"/>
      </w:divBdr>
    </w:div>
    <w:div w:id="1129516934">
      <w:bodyDiv w:val="1"/>
      <w:marLeft w:val="0"/>
      <w:marRight w:val="0"/>
      <w:marTop w:val="0"/>
      <w:marBottom w:val="0"/>
      <w:divBdr>
        <w:top w:val="none" w:sz="0" w:space="0" w:color="auto"/>
        <w:left w:val="none" w:sz="0" w:space="0" w:color="auto"/>
        <w:bottom w:val="none" w:sz="0" w:space="0" w:color="auto"/>
        <w:right w:val="none" w:sz="0" w:space="0" w:color="auto"/>
      </w:divBdr>
    </w:div>
    <w:div w:id="1144618757">
      <w:bodyDiv w:val="1"/>
      <w:marLeft w:val="0"/>
      <w:marRight w:val="0"/>
      <w:marTop w:val="0"/>
      <w:marBottom w:val="0"/>
      <w:divBdr>
        <w:top w:val="none" w:sz="0" w:space="0" w:color="auto"/>
        <w:left w:val="none" w:sz="0" w:space="0" w:color="auto"/>
        <w:bottom w:val="none" w:sz="0" w:space="0" w:color="auto"/>
        <w:right w:val="none" w:sz="0" w:space="0" w:color="auto"/>
      </w:divBdr>
    </w:div>
    <w:div w:id="1180504225">
      <w:bodyDiv w:val="1"/>
      <w:marLeft w:val="0"/>
      <w:marRight w:val="0"/>
      <w:marTop w:val="0"/>
      <w:marBottom w:val="0"/>
      <w:divBdr>
        <w:top w:val="none" w:sz="0" w:space="0" w:color="auto"/>
        <w:left w:val="none" w:sz="0" w:space="0" w:color="auto"/>
        <w:bottom w:val="none" w:sz="0" w:space="0" w:color="auto"/>
        <w:right w:val="none" w:sz="0" w:space="0" w:color="auto"/>
      </w:divBdr>
    </w:div>
    <w:div w:id="1271430157">
      <w:bodyDiv w:val="1"/>
      <w:marLeft w:val="0"/>
      <w:marRight w:val="0"/>
      <w:marTop w:val="0"/>
      <w:marBottom w:val="0"/>
      <w:divBdr>
        <w:top w:val="none" w:sz="0" w:space="0" w:color="auto"/>
        <w:left w:val="none" w:sz="0" w:space="0" w:color="auto"/>
        <w:bottom w:val="none" w:sz="0" w:space="0" w:color="auto"/>
        <w:right w:val="none" w:sz="0" w:space="0" w:color="auto"/>
      </w:divBdr>
    </w:div>
    <w:div w:id="1276794639">
      <w:bodyDiv w:val="1"/>
      <w:marLeft w:val="0"/>
      <w:marRight w:val="0"/>
      <w:marTop w:val="0"/>
      <w:marBottom w:val="0"/>
      <w:divBdr>
        <w:top w:val="none" w:sz="0" w:space="0" w:color="auto"/>
        <w:left w:val="none" w:sz="0" w:space="0" w:color="auto"/>
        <w:bottom w:val="none" w:sz="0" w:space="0" w:color="auto"/>
        <w:right w:val="none" w:sz="0" w:space="0" w:color="auto"/>
      </w:divBdr>
      <w:divsChild>
        <w:div w:id="1440563563">
          <w:marLeft w:val="0"/>
          <w:marRight w:val="0"/>
          <w:marTop w:val="0"/>
          <w:marBottom w:val="0"/>
          <w:divBdr>
            <w:top w:val="none" w:sz="0" w:space="0" w:color="auto"/>
            <w:left w:val="none" w:sz="0" w:space="0" w:color="auto"/>
            <w:bottom w:val="none" w:sz="0" w:space="0" w:color="auto"/>
            <w:right w:val="none" w:sz="0" w:space="0" w:color="auto"/>
          </w:divBdr>
          <w:divsChild>
            <w:div w:id="916749206">
              <w:marLeft w:val="0"/>
              <w:marRight w:val="0"/>
              <w:marTop w:val="0"/>
              <w:marBottom w:val="0"/>
              <w:divBdr>
                <w:top w:val="none" w:sz="0" w:space="0" w:color="auto"/>
                <w:left w:val="none" w:sz="0" w:space="0" w:color="auto"/>
                <w:bottom w:val="none" w:sz="0" w:space="0" w:color="auto"/>
                <w:right w:val="none" w:sz="0" w:space="0" w:color="auto"/>
              </w:divBdr>
              <w:divsChild>
                <w:div w:id="1900552663">
                  <w:marLeft w:val="0"/>
                  <w:marRight w:val="0"/>
                  <w:marTop w:val="0"/>
                  <w:marBottom w:val="0"/>
                  <w:divBdr>
                    <w:top w:val="none" w:sz="0" w:space="0" w:color="auto"/>
                    <w:left w:val="none" w:sz="0" w:space="0" w:color="auto"/>
                    <w:bottom w:val="none" w:sz="0" w:space="0" w:color="auto"/>
                    <w:right w:val="none" w:sz="0" w:space="0" w:color="auto"/>
                  </w:divBdr>
                  <w:divsChild>
                    <w:div w:id="1725903778">
                      <w:marLeft w:val="0"/>
                      <w:marRight w:val="0"/>
                      <w:marTop w:val="0"/>
                      <w:marBottom w:val="0"/>
                      <w:divBdr>
                        <w:top w:val="none" w:sz="0" w:space="0" w:color="auto"/>
                        <w:left w:val="none" w:sz="0" w:space="0" w:color="auto"/>
                        <w:bottom w:val="none" w:sz="0" w:space="0" w:color="auto"/>
                        <w:right w:val="none" w:sz="0" w:space="0" w:color="auto"/>
                      </w:divBdr>
                      <w:divsChild>
                        <w:div w:id="1673753647">
                          <w:marLeft w:val="0"/>
                          <w:marRight w:val="0"/>
                          <w:marTop w:val="0"/>
                          <w:marBottom w:val="0"/>
                          <w:divBdr>
                            <w:top w:val="none" w:sz="0" w:space="0" w:color="auto"/>
                            <w:left w:val="none" w:sz="0" w:space="0" w:color="auto"/>
                            <w:bottom w:val="none" w:sz="0" w:space="0" w:color="auto"/>
                            <w:right w:val="none" w:sz="0" w:space="0" w:color="auto"/>
                          </w:divBdr>
                          <w:divsChild>
                            <w:div w:id="131229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829747">
      <w:bodyDiv w:val="1"/>
      <w:marLeft w:val="0"/>
      <w:marRight w:val="0"/>
      <w:marTop w:val="0"/>
      <w:marBottom w:val="0"/>
      <w:divBdr>
        <w:top w:val="none" w:sz="0" w:space="0" w:color="auto"/>
        <w:left w:val="none" w:sz="0" w:space="0" w:color="auto"/>
        <w:bottom w:val="none" w:sz="0" w:space="0" w:color="auto"/>
        <w:right w:val="none" w:sz="0" w:space="0" w:color="auto"/>
      </w:divBdr>
    </w:div>
    <w:div w:id="1327978331">
      <w:bodyDiv w:val="1"/>
      <w:marLeft w:val="0"/>
      <w:marRight w:val="0"/>
      <w:marTop w:val="0"/>
      <w:marBottom w:val="0"/>
      <w:divBdr>
        <w:top w:val="none" w:sz="0" w:space="0" w:color="auto"/>
        <w:left w:val="none" w:sz="0" w:space="0" w:color="auto"/>
        <w:bottom w:val="none" w:sz="0" w:space="0" w:color="auto"/>
        <w:right w:val="none" w:sz="0" w:space="0" w:color="auto"/>
      </w:divBdr>
    </w:div>
    <w:div w:id="1361470685">
      <w:bodyDiv w:val="1"/>
      <w:marLeft w:val="0"/>
      <w:marRight w:val="0"/>
      <w:marTop w:val="0"/>
      <w:marBottom w:val="0"/>
      <w:divBdr>
        <w:top w:val="none" w:sz="0" w:space="0" w:color="auto"/>
        <w:left w:val="none" w:sz="0" w:space="0" w:color="auto"/>
        <w:bottom w:val="none" w:sz="0" w:space="0" w:color="auto"/>
        <w:right w:val="none" w:sz="0" w:space="0" w:color="auto"/>
      </w:divBdr>
    </w:div>
    <w:div w:id="1619950469">
      <w:bodyDiv w:val="1"/>
      <w:marLeft w:val="0"/>
      <w:marRight w:val="0"/>
      <w:marTop w:val="0"/>
      <w:marBottom w:val="0"/>
      <w:divBdr>
        <w:top w:val="none" w:sz="0" w:space="0" w:color="auto"/>
        <w:left w:val="none" w:sz="0" w:space="0" w:color="auto"/>
        <w:bottom w:val="none" w:sz="0" w:space="0" w:color="auto"/>
        <w:right w:val="none" w:sz="0" w:space="0" w:color="auto"/>
      </w:divBdr>
    </w:div>
    <w:div w:id="1690987478">
      <w:bodyDiv w:val="1"/>
      <w:marLeft w:val="0"/>
      <w:marRight w:val="0"/>
      <w:marTop w:val="0"/>
      <w:marBottom w:val="0"/>
      <w:divBdr>
        <w:top w:val="none" w:sz="0" w:space="0" w:color="auto"/>
        <w:left w:val="none" w:sz="0" w:space="0" w:color="auto"/>
        <w:bottom w:val="none" w:sz="0" w:space="0" w:color="auto"/>
        <w:right w:val="none" w:sz="0" w:space="0" w:color="auto"/>
      </w:divBdr>
    </w:div>
    <w:div w:id="1759406077">
      <w:bodyDiv w:val="1"/>
      <w:marLeft w:val="0"/>
      <w:marRight w:val="0"/>
      <w:marTop w:val="0"/>
      <w:marBottom w:val="0"/>
      <w:divBdr>
        <w:top w:val="none" w:sz="0" w:space="0" w:color="auto"/>
        <w:left w:val="none" w:sz="0" w:space="0" w:color="auto"/>
        <w:bottom w:val="none" w:sz="0" w:space="0" w:color="auto"/>
        <w:right w:val="none" w:sz="0" w:space="0" w:color="auto"/>
      </w:divBdr>
    </w:div>
    <w:div w:id="1841848755">
      <w:bodyDiv w:val="1"/>
      <w:marLeft w:val="0"/>
      <w:marRight w:val="0"/>
      <w:marTop w:val="0"/>
      <w:marBottom w:val="0"/>
      <w:divBdr>
        <w:top w:val="none" w:sz="0" w:space="0" w:color="auto"/>
        <w:left w:val="none" w:sz="0" w:space="0" w:color="auto"/>
        <w:bottom w:val="none" w:sz="0" w:space="0" w:color="auto"/>
        <w:right w:val="none" w:sz="0" w:space="0" w:color="auto"/>
      </w:divBdr>
    </w:div>
    <w:div w:id="2016571528">
      <w:bodyDiv w:val="1"/>
      <w:marLeft w:val="0"/>
      <w:marRight w:val="0"/>
      <w:marTop w:val="0"/>
      <w:marBottom w:val="0"/>
      <w:divBdr>
        <w:top w:val="none" w:sz="0" w:space="0" w:color="auto"/>
        <w:left w:val="none" w:sz="0" w:space="0" w:color="auto"/>
        <w:bottom w:val="none" w:sz="0" w:space="0" w:color="auto"/>
        <w:right w:val="none" w:sz="0" w:space="0" w:color="auto"/>
      </w:divBdr>
    </w:div>
    <w:div w:id="2124693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smamicpaineiras@gmail.com" TargetMode="External"/><Relationship Id="rId1" Type="http://schemas.openxmlformats.org/officeDocument/2006/relationships/hyperlink" Target="mailto:smamicpaineiras@gmail.com" TargetMode="External"/><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7BC1-60D4-4E16-806A-FBF2B18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11</Pages>
  <Words>4005</Words>
  <Characters>21630</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Porttes</dc:creator>
  <cp:keywords/>
  <dc:description/>
  <cp:lastModifiedBy>USUARIO</cp:lastModifiedBy>
  <cp:revision>10</cp:revision>
  <cp:lastPrinted>2026-04-28T15:57:00Z</cp:lastPrinted>
  <dcterms:created xsi:type="dcterms:W3CDTF">2026-02-19T13:08:00Z</dcterms:created>
  <dcterms:modified xsi:type="dcterms:W3CDTF">2026-04-28T15:57:00Z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2d3e8a08-7e3e-46c4-9109-6b19c023270d</vt:lpwstr>
  </property>
</Properties>
</file>