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7AC" w:rsidRPr="00181043" w:rsidRDefault="00E937AC" w:rsidP="00E937AC">
      <w:pPr>
        <w:tabs>
          <w:tab w:val="left" w:pos="5115"/>
        </w:tabs>
        <w:spacing w:after="0" w:line="240" w:lineRule="auto"/>
        <w:jc w:val="center"/>
        <w:rPr>
          <w:rFonts w:ascii="Arial Narrow" w:eastAsia="Times New Roman" w:hAnsi="Arial Narrow"/>
          <w:b/>
          <w:sz w:val="28"/>
          <w:szCs w:val="24"/>
          <w:lang w:eastAsia="pt-BR"/>
        </w:rPr>
      </w:pPr>
      <w:r w:rsidRPr="00181043">
        <w:rPr>
          <w:rFonts w:ascii="Arial Narrow" w:eastAsia="Times New Roman" w:hAnsi="Arial Narrow"/>
          <w:b/>
          <w:sz w:val="28"/>
          <w:szCs w:val="24"/>
          <w:lang w:eastAsia="pt-BR"/>
        </w:rPr>
        <w:t>ATA DE REUNIÃO</w:t>
      </w:r>
    </w:p>
    <w:p w:rsidR="00E937AC" w:rsidRPr="00181043" w:rsidRDefault="00E70B6D" w:rsidP="00E937AC">
      <w:pPr>
        <w:tabs>
          <w:tab w:val="left" w:pos="5115"/>
        </w:tabs>
        <w:spacing w:after="0" w:line="240" w:lineRule="auto"/>
        <w:jc w:val="center"/>
        <w:rPr>
          <w:rFonts w:ascii="Arial Narrow" w:eastAsia="Times New Roman" w:hAnsi="Arial Narrow"/>
          <w:b/>
          <w:sz w:val="28"/>
          <w:szCs w:val="24"/>
          <w:lang w:eastAsia="pt-BR"/>
        </w:rPr>
      </w:pPr>
      <w:r>
        <w:rPr>
          <w:rFonts w:ascii="Arial Narrow" w:eastAsia="Times New Roman" w:hAnsi="Arial Narrow"/>
          <w:b/>
          <w:sz w:val="28"/>
          <w:szCs w:val="24"/>
          <w:lang w:eastAsia="pt-BR"/>
        </w:rPr>
        <w:t>DISPENSA DE LICITAÇÃO Nº 031</w:t>
      </w:r>
      <w:r w:rsidR="00086920">
        <w:rPr>
          <w:rFonts w:ascii="Arial Narrow" w:eastAsia="Times New Roman" w:hAnsi="Arial Narrow"/>
          <w:b/>
          <w:sz w:val="28"/>
          <w:szCs w:val="24"/>
          <w:lang w:eastAsia="pt-BR"/>
        </w:rPr>
        <w:t>/</w:t>
      </w:r>
      <w:r w:rsidR="00E937AC" w:rsidRPr="00181043">
        <w:rPr>
          <w:rFonts w:ascii="Arial Narrow" w:eastAsia="Times New Roman" w:hAnsi="Arial Narrow"/>
          <w:b/>
          <w:sz w:val="28"/>
          <w:szCs w:val="24"/>
          <w:lang w:eastAsia="pt-BR"/>
        </w:rPr>
        <w:t>2023</w:t>
      </w:r>
    </w:p>
    <w:p w:rsidR="00E937AC" w:rsidRPr="00181043" w:rsidRDefault="00E937AC" w:rsidP="00E937AC">
      <w:pPr>
        <w:spacing w:after="0" w:line="240" w:lineRule="auto"/>
        <w:jc w:val="both"/>
        <w:rPr>
          <w:rFonts w:ascii="Arial Narrow" w:eastAsia="Times New Roman" w:hAnsi="Arial Narrow"/>
          <w:b/>
          <w:bCs/>
          <w:sz w:val="24"/>
          <w:szCs w:val="24"/>
          <w:lang w:eastAsia="pt-BR"/>
        </w:rPr>
      </w:pPr>
    </w:p>
    <w:p w:rsidR="00E937AC" w:rsidRPr="00771608" w:rsidRDefault="00E937AC" w:rsidP="00CC15E7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 w:rsidRPr="00181043">
        <w:rPr>
          <w:rFonts w:ascii="Arial Narrow" w:eastAsia="Times New Roman" w:hAnsi="Arial Narrow"/>
          <w:b/>
          <w:bCs/>
          <w:sz w:val="24"/>
          <w:szCs w:val="24"/>
          <w:lang w:eastAsia="pt-BR"/>
        </w:rPr>
        <w:t>OBJETO:</w:t>
      </w:r>
      <w:r w:rsidRPr="00181043">
        <w:rPr>
          <w:rFonts w:ascii="Arial Narrow" w:eastAsia="Times New Roman" w:hAnsi="Arial Narrow"/>
          <w:sz w:val="24"/>
          <w:szCs w:val="24"/>
          <w:lang w:eastAsia="pt-BR"/>
        </w:rPr>
        <w:t xml:space="preserve"> </w:t>
      </w:r>
      <w:r w:rsidR="00E70B6D" w:rsidRPr="00E70B6D">
        <w:rPr>
          <w:rFonts w:ascii="Arial Narrow" w:hAnsi="Arial Narrow"/>
          <w:sz w:val="24"/>
          <w:szCs w:val="24"/>
        </w:rPr>
        <w:t>C</w:t>
      </w:r>
      <w:r w:rsidR="00E70B6D" w:rsidRPr="00E70B6D">
        <w:rPr>
          <w:rFonts w:ascii="Arial Narrow" w:hAnsi="Arial Narrow"/>
          <w:sz w:val="24"/>
          <w:szCs w:val="24"/>
        </w:rPr>
        <w:t>ontratação da empresa para o fornecimento e instalação de calhas e condutores de águas pluviais na cobertura da CMEI Maria Izabel de Oliveira Salles no Município de Itambé do Mato Dentro/MG</w:t>
      </w:r>
      <w:r w:rsidR="00E70B6D" w:rsidRPr="00E70B6D">
        <w:rPr>
          <w:rFonts w:ascii="Arial Narrow" w:hAnsi="Arial Narrow"/>
          <w:sz w:val="24"/>
          <w:szCs w:val="24"/>
        </w:rPr>
        <w:t>.</w:t>
      </w:r>
    </w:p>
    <w:p w:rsidR="00CC15E7" w:rsidRPr="00181043" w:rsidRDefault="00CC15E7" w:rsidP="00CC15E7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</w:p>
    <w:p w:rsidR="0084382C" w:rsidRPr="00912E1D" w:rsidRDefault="00E937AC" w:rsidP="00912E1D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 w:rsidRPr="00181043">
        <w:rPr>
          <w:rFonts w:ascii="Arial Narrow" w:eastAsia="Times New Roman" w:hAnsi="Arial Narrow"/>
          <w:sz w:val="24"/>
          <w:szCs w:val="24"/>
          <w:lang w:eastAsia="pt-BR"/>
        </w:rPr>
        <w:t xml:space="preserve">Aos </w:t>
      </w:r>
      <w:r w:rsidR="00E70B6D">
        <w:rPr>
          <w:rFonts w:ascii="Arial Narrow" w:eastAsia="Times New Roman" w:hAnsi="Arial Narrow"/>
          <w:sz w:val="24"/>
          <w:szCs w:val="24"/>
          <w:lang w:eastAsia="pt-BR"/>
        </w:rPr>
        <w:t>seis dias</w:t>
      </w:r>
      <w:r w:rsidR="00463F60">
        <w:rPr>
          <w:rFonts w:ascii="Arial Narrow" w:eastAsia="Times New Roman" w:hAnsi="Arial Narrow"/>
          <w:sz w:val="24"/>
          <w:szCs w:val="24"/>
          <w:lang w:eastAsia="pt-BR"/>
        </w:rPr>
        <w:t xml:space="preserve"> do mês de setembr</w:t>
      </w:r>
      <w:r w:rsidR="00984D0F">
        <w:rPr>
          <w:rFonts w:ascii="Arial Narrow" w:eastAsia="Times New Roman" w:hAnsi="Arial Narrow"/>
          <w:sz w:val="24"/>
          <w:szCs w:val="24"/>
          <w:lang w:eastAsia="pt-BR"/>
        </w:rPr>
        <w:t>o</w:t>
      </w:r>
      <w:r>
        <w:rPr>
          <w:rFonts w:ascii="Arial Narrow" w:eastAsia="Times New Roman" w:hAnsi="Arial Narrow"/>
          <w:sz w:val="24"/>
          <w:szCs w:val="24"/>
          <w:lang w:eastAsia="pt-BR"/>
        </w:rPr>
        <w:t xml:space="preserve"> </w:t>
      </w:r>
      <w:r w:rsidR="00BB373F">
        <w:rPr>
          <w:rFonts w:ascii="Arial Narrow" w:eastAsia="Times New Roman" w:hAnsi="Arial Narrow"/>
          <w:sz w:val="24"/>
          <w:szCs w:val="24"/>
          <w:lang w:eastAsia="pt-BR"/>
        </w:rPr>
        <w:t>de 2023, as 09</w:t>
      </w:r>
      <w:r w:rsidR="00771608">
        <w:rPr>
          <w:rFonts w:ascii="Arial Narrow" w:eastAsia="Times New Roman" w:hAnsi="Arial Narrow"/>
          <w:sz w:val="24"/>
          <w:szCs w:val="24"/>
          <w:lang w:eastAsia="pt-BR"/>
        </w:rPr>
        <w:t>h3</w:t>
      </w:r>
      <w:r w:rsidR="00CC15E7">
        <w:rPr>
          <w:rFonts w:ascii="Arial Narrow" w:eastAsia="Times New Roman" w:hAnsi="Arial Narrow"/>
          <w:sz w:val="24"/>
          <w:szCs w:val="24"/>
          <w:lang w:eastAsia="pt-BR"/>
        </w:rPr>
        <w:t>0</w:t>
      </w:r>
      <w:r w:rsidRPr="009F5FF5">
        <w:rPr>
          <w:rFonts w:ascii="Arial Narrow" w:eastAsia="Times New Roman" w:hAnsi="Arial Narrow"/>
          <w:sz w:val="24"/>
          <w:szCs w:val="24"/>
          <w:lang w:eastAsia="pt-BR"/>
        </w:rPr>
        <w:t>min</w:t>
      </w:r>
      <w:r w:rsidRPr="00181043">
        <w:rPr>
          <w:rFonts w:ascii="Arial Narrow" w:eastAsia="Times New Roman" w:hAnsi="Arial Narrow"/>
          <w:sz w:val="24"/>
          <w:szCs w:val="24"/>
          <w:lang w:eastAsia="pt-BR"/>
        </w:rPr>
        <w:t xml:space="preserve">, na sede da Prefeitura Municipal de Itambé do Mato </w:t>
      </w:r>
      <w:r w:rsidR="008A6BAB">
        <w:rPr>
          <w:rFonts w:ascii="Arial Narrow" w:eastAsia="Times New Roman" w:hAnsi="Arial Narrow"/>
          <w:sz w:val="24"/>
          <w:szCs w:val="24"/>
          <w:lang w:eastAsia="pt-BR"/>
        </w:rPr>
        <w:t xml:space="preserve">Dentro/MG, reuniu-se a </w:t>
      </w:r>
      <w:r w:rsidR="00266A19">
        <w:rPr>
          <w:rFonts w:ascii="Arial Narrow" w:eastAsia="Times New Roman" w:hAnsi="Arial Narrow"/>
          <w:sz w:val="24"/>
          <w:szCs w:val="24"/>
          <w:lang w:eastAsia="pt-BR"/>
        </w:rPr>
        <w:t>Comissão</w:t>
      </w:r>
      <w:r w:rsidR="008A6BAB">
        <w:rPr>
          <w:rFonts w:ascii="Arial Narrow" w:eastAsia="Times New Roman" w:hAnsi="Arial Narrow"/>
          <w:sz w:val="24"/>
          <w:szCs w:val="24"/>
          <w:lang w:eastAsia="pt-BR"/>
        </w:rPr>
        <w:t xml:space="preserve"> de Licitações e Contratações, nomeada </w:t>
      </w:r>
      <w:r w:rsidR="00086920">
        <w:rPr>
          <w:rFonts w:ascii="Arial Narrow" w:eastAsia="Times New Roman" w:hAnsi="Arial Narrow"/>
          <w:sz w:val="24"/>
          <w:szCs w:val="24"/>
          <w:lang w:eastAsia="pt-BR"/>
        </w:rPr>
        <w:t xml:space="preserve">pela </w:t>
      </w:r>
      <w:r w:rsidR="008A6BAB">
        <w:rPr>
          <w:rFonts w:ascii="Arial Narrow" w:eastAsia="Times New Roman" w:hAnsi="Arial Narrow"/>
          <w:sz w:val="24"/>
          <w:szCs w:val="24"/>
          <w:lang w:eastAsia="pt-BR"/>
        </w:rPr>
        <w:t>Portaria nº 031/2023 de 18 de abril</w:t>
      </w:r>
      <w:r w:rsidR="0084382C">
        <w:rPr>
          <w:rFonts w:ascii="Arial Narrow" w:eastAsia="Times New Roman" w:hAnsi="Arial Narrow"/>
          <w:sz w:val="24"/>
          <w:szCs w:val="24"/>
          <w:lang w:eastAsia="pt-BR"/>
        </w:rPr>
        <w:t xml:space="preserve"> de 2023, </w:t>
      </w:r>
      <w:r w:rsidRPr="00181043">
        <w:rPr>
          <w:rFonts w:ascii="Arial Narrow" w:eastAsia="Times New Roman" w:hAnsi="Arial Narrow"/>
          <w:sz w:val="24"/>
          <w:szCs w:val="24"/>
          <w:lang w:eastAsia="pt-BR"/>
        </w:rPr>
        <w:t xml:space="preserve">para deliberar sobre a requisição oriunda da </w:t>
      </w:r>
      <w:r w:rsidR="00912E1D">
        <w:rPr>
          <w:rFonts w:ascii="Arial Narrow" w:hAnsi="Arial Narrow"/>
          <w:sz w:val="24"/>
          <w:szCs w:val="24"/>
        </w:rPr>
        <w:t>Secretaria Municipal de Educação</w:t>
      </w:r>
      <w:r w:rsidR="008A6BAB">
        <w:rPr>
          <w:rFonts w:ascii="Arial Narrow" w:eastAsia="Times New Roman" w:hAnsi="Arial Narrow"/>
          <w:sz w:val="24"/>
          <w:szCs w:val="24"/>
          <w:lang w:eastAsia="pt-BR"/>
        </w:rPr>
        <w:t xml:space="preserve">, </w:t>
      </w:r>
      <w:r w:rsidRPr="00181043">
        <w:rPr>
          <w:rFonts w:ascii="Arial Narrow" w:eastAsia="Times New Roman" w:hAnsi="Arial Narrow"/>
          <w:sz w:val="24"/>
          <w:szCs w:val="24"/>
          <w:lang w:eastAsia="pt-BR"/>
        </w:rPr>
        <w:t xml:space="preserve">para o objeto acima descrito, tudo de acordo com o termo de referência que acompanha a referida requisição. </w:t>
      </w:r>
    </w:p>
    <w:p w:rsidR="0084382C" w:rsidRDefault="0084382C" w:rsidP="00E937AC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</w:p>
    <w:p w:rsidR="00955DF7" w:rsidRDefault="00C12DEB" w:rsidP="00E937AC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>
        <w:rPr>
          <w:rFonts w:ascii="Arial Narrow" w:eastAsia="Times New Roman" w:hAnsi="Arial Narrow"/>
          <w:sz w:val="24"/>
          <w:szCs w:val="24"/>
          <w:lang w:eastAsia="pt-BR"/>
        </w:rPr>
        <w:t>Dando início aos trabalhos a Comissão de Licitações e Contratações</w:t>
      </w:r>
      <w:r w:rsidR="008A6BAB">
        <w:rPr>
          <w:rFonts w:ascii="Arial Narrow" w:eastAsia="Times New Roman" w:hAnsi="Arial Narrow"/>
          <w:sz w:val="24"/>
          <w:szCs w:val="24"/>
          <w:lang w:eastAsia="pt-BR"/>
        </w:rPr>
        <w:t xml:space="preserve">, </w:t>
      </w:r>
      <w:r w:rsidR="0084382C" w:rsidRPr="0084382C">
        <w:rPr>
          <w:rFonts w:ascii="Arial Narrow" w:eastAsia="Times New Roman" w:hAnsi="Arial Narrow"/>
          <w:sz w:val="24"/>
          <w:szCs w:val="24"/>
          <w:lang w:eastAsia="pt-BR"/>
        </w:rPr>
        <w:t>analisou as peças processuais compostas dos seguintes documentos:</w:t>
      </w:r>
      <w:r w:rsidR="0087342C">
        <w:rPr>
          <w:rFonts w:ascii="Arial Narrow" w:eastAsia="Times New Roman" w:hAnsi="Arial Narrow"/>
          <w:sz w:val="24"/>
          <w:szCs w:val="24"/>
          <w:lang w:eastAsia="pt-BR"/>
        </w:rPr>
        <w:t xml:space="preserve"> Documento de formalização de demanda</w:t>
      </w:r>
      <w:r w:rsidR="0084382C">
        <w:rPr>
          <w:rFonts w:ascii="Arial Narrow" w:eastAsia="Times New Roman" w:hAnsi="Arial Narrow"/>
          <w:sz w:val="24"/>
          <w:szCs w:val="24"/>
          <w:lang w:eastAsia="pt-BR"/>
        </w:rPr>
        <w:t>;</w:t>
      </w:r>
      <w:r w:rsidR="0087342C">
        <w:rPr>
          <w:rFonts w:ascii="Arial Narrow" w:eastAsia="Times New Roman" w:hAnsi="Arial Narrow"/>
          <w:sz w:val="24"/>
          <w:szCs w:val="24"/>
          <w:lang w:eastAsia="pt-BR"/>
        </w:rPr>
        <w:t xml:space="preserve"> </w:t>
      </w:r>
      <w:r w:rsidR="00984D0F">
        <w:rPr>
          <w:rFonts w:ascii="Arial Narrow" w:eastAsia="Times New Roman" w:hAnsi="Arial Narrow"/>
          <w:sz w:val="24"/>
          <w:szCs w:val="24"/>
          <w:lang w:eastAsia="pt-BR"/>
        </w:rPr>
        <w:t>Estudo Técnico Preliminar;</w:t>
      </w:r>
      <w:r w:rsidR="0087342C">
        <w:rPr>
          <w:rFonts w:ascii="Arial Narrow" w:eastAsia="Times New Roman" w:hAnsi="Arial Narrow"/>
          <w:sz w:val="24"/>
          <w:szCs w:val="24"/>
          <w:lang w:eastAsia="pt-BR"/>
        </w:rPr>
        <w:t xml:space="preserve"> </w:t>
      </w:r>
      <w:r w:rsidR="0084382C">
        <w:rPr>
          <w:rFonts w:ascii="Arial Narrow" w:eastAsia="Times New Roman" w:hAnsi="Arial Narrow"/>
          <w:sz w:val="24"/>
          <w:szCs w:val="24"/>
          <w:lang w:eastAsia="pt-BR"/>
        </w:rPr>
        <w:t>Termo de Referência;</w:t>
      </w:r>
      <w:r w:rsidR="0087342C">
        <w:rPr>
          <w:rFonts w:ascii="Arial Narrow" w:eastAsia="Times New Roman" w:hAnsi="Arial Narrow"/>
          <w:sz w:val="24"/>
          <w:szCs w:val="24"/>
          <w:lang w:eastAsia="pt-BR"/>
        </w:rPr>
        <w:t xml:space="preserve"> </w:t>
      </w:r>
      <w:r w:rsidR="0084382C">
        <w:rPr>
          <w:rFonts w:ascii="Arial Narrow" w:eastAsia="Times New Roman" w:hAnsi="Arial Narrow"/>
          <w:sz w:val="24"/>
          <w:szCs w:val="24"/>
          <w:lang w:eastAsia="pt-BR"/>
        </w:rPr>
        <w:t>03 (três) orçamentos;</w:t>
      </w:r>
      <w:r w:rsidR="0087342C">
        <w:rPr>
          <w:rFonts w:ascii="Arial Narrow" w:eastAsia="Times New Roman" w:hAnsi="Arial Narrow"/>
          <w:sz w:val="24"/>
          <w:szCs w:val="24"/>
          <w:lang w:eastAsia="pt-BR"/>
        </w:rPr>
        <w:t xml:space="preserve"> </w:t>
      </w:r>
      <w:r w:rsidR="00955DF7">
        <w:rPr>
          <w:rFonts w:ascii="Arial Narrow" w:eastAsia="Times New Roman" w:hAnsi="Arial Narrow"/>
          <w:sz w:val="24"/>
          <w:szCs w:val="24"/>
          <w:lang w:eastAsia="pt-BR"/>
        </w:rPr>
        <w:t>Atestado</w:t>
      </w:r>
      <w:r w:rsidR="0084382C">
        <w:rPr>
          <w:rFonts w:ascii="Arial Narrow" w:eastAsia="Times New Roman" w:hAnsi="Arial Narrow"/>
          <w:sz w:val="24"/>
          <w:szCs w:val="24"/>
          <w:lang w:eastAsia="pt-BR"/>
        </w:rPr>
        <w:t xml:space="preserve"> de Disponibilidade Orçamentaria;</w:t>
      </w:r>
      <w:r w:rsidR="0087342C">
        <w:rPr>
          <w:rFonts w:ascii="Arial Narrow" w:eastAsia="Times New Roman" w:hAnsi="Arial Narrow"/>
          <w:sz w:val="24"/>
          <w:szCs w:val="24"/>
          <w:lang w:eastAsia="pt-BR"/>
        </w:rPr>
        <w:t xml:space="preserve"> </w:t>
      </w:r>
      <w:r w:rsidR="00955DF7">
        <w:rPr>
          <w:rFonts w:ascii="Arial Narrow" w:eastAsia="Times New Roman" w:hAnsi="Arial Narrow"/>
          <w:sz w:val="24"/>
          <w:szCs w:val="24"/>
          <w:lang w:eastAsia="pt-BR"/>
        </w:rPr>
        <w:t>Atestado</w:t>
      </w:r>
      <w:r w:rsidR="00C425C1">
        <w:rPr>
          <w:rFonts w:ascii="Arial Narrow" w:eastAsia="Times New Roman" w:hAnsi="Arial Narrow"/>
          <w:sz w:val="24"/>
          <w:szCs w:val="24"/>
          <w:lang w:eastAsia="pt-BR"/>
        </w:rPr>
        <w:t xml:space="preserve"> de Recursos Financeiros;</w:t>
      </w:r>
      <w:r w:rsidR="0087342C">
        <w:rPr>
          <w:rFonts w:ascii="Arial Narrow" w:eastAsia="Times New Roman" w:hAnsi="Arial Narrow"/>
          <w:sz w:val="24"/>
          <w:szCs w:val="24"/>
          <w:lang w:eastAsia="pt-BR"/>
        </w:rPr>
        <w:t xml:space="preserve"> </w:t>
      </w:r>
      <w:r w:rsidR="00955DF7">
        <w:rPr>
          <w:rFonts w:ascii="Arial Narrow" w:eastAsia="Times New Roman" w:hAnsi="Arial Narrow"/>
          <w:sz w:val="24"/>
          <w:szCs w:val="24"/>
          <w:lang w:eastAsia="pt-BR"/>
        </w:rPr>
        <w:t>Autorização de Abertura pela</w:t>
      </w:r>
      <w:r w:rsidR="00C425C1">
        <w:rPr>
          <w:rFonts w:ascii="Arial Narrow" w:eastAsia="Times New Roman" w:hAnsi="Arial Narrow"/>
          <w:sz w:val="24"/>
          <w:szCs w:val="24"/>
          <w:lang w:eastAsia="pt-BR"/>
        </w:rPr>
        <w:t xml:space="preserve"> Autoridade Competente;</w:t>
      </w:r>
      <w:r w:rsidR="0087342C">
        <w:rPr>
          <w:rFonts w:ascii="Arial Narrow" w:eastAsia="Times New Roman" w:hAnsi="Arial Narrow"/>
          <w:sz w:val="24"/>
          <w:szCs w:val="24"/>
          <w:lang w:eastAsia="pt-BR"/>
        </w:rPr>
        <w:t xml:space="preserve"> </w:t>
      </w:r>
      <w:r w:rsidR="008A6BAB">
        <w:rPr>
          <w:rFonts w:ascii="Arial Narrow" w:eastAsia="Times New Roman" w:hAnsi="Arial Narrow"/>
          <w:sz w:val="24"/>
          <w:szCs w:val="24"/>
          <w:lang w:eastAsia="pt-BR"/>
        </w:rPr>
        <w:t>Portaria de nomeação da equipe</w:t>
      </w:r>
      <w:r w:rsidR="00C425C1">
        <w:rPr>
          <w:rFonts w:ascii="Arial Narrow" w:eastAsia="Times New Roman" w:hAnsi="Arial Narrow"/>
          <w:sz w:val="24"/>
          <w:szCs w:val="24"/>
          <w:lang w:eastAsia="pt-BR"/>
        </w:rPr>
        <w:t>;</w:t>
      </w:r>
      <w:r w:rsidR="0087342C">
        <w:rPr>
          <w:rFonts w:ascii="Arial Narrow" w:eastAsia="Times New Roman" w:hAnsi="Arial Narrow"/>
          <w:sz w:val="24"/>
          <w:szCs w:val="24"/>
          <w:lang w:eastAsia="pt-BR"/>
        </w:rPr>
        <w:t xml:space="preserve"> </w:t>
      </w:r>
      <w:r w:rsidR="00955DF7">
        <w:rPr>
          <w:rFonts w:ascii="Arial Narrow" w:eastAsia="Times New Roman" w:hAnsi="Arial Narrow"/>
          <w:sz w:val="24"/>
          <w:szCs w:val="24"/>
          <w:lang w:eastAsia="pt-BR"/>
        </w:rPr>
        <w:t>Autuação;</w:t>
      </w:r>
      <w:r w:rsidR="0087342C">
        <w:rPr>
          <w:rFonts w:ascii="Arial Narrow" w:eastAsia="Times New Roman" w:hAnsi="Arial Narrow"/>
          <w:sz w:val="24"/>
          <w:szCs w:val="24"/>
          <w:lang w:eastAsia="pt-BR"/>
        </w:rPr>
        <w:t xml:space="preserve"> Aviso de Dispensa e </w:t>
      </w:r>
      <w:r w:rsidR="00955DF7">
        <w:rPr>
          <w:rFonts w:ascii="Arial Narrow" w:eastAsia="Times New Roman" w:hAnsi="Arial Narrow"/>
          <w:sz w:val="24"/>
          <w:szCs w:val="24"/>
          <w:lang w:eastAsia="pt-BR"/>
        </w:rPr>
        <w:t>Aviso de Publicações</w:t>
      </w:r>
      <w:r w:rsidR="00984D0F">
        <w:rPr>
          <w:rFonts w:ascii="Arial Narrow" w:eastAsia="Times New Roman" w:hAnsi="Arial Narrow"/>
          <w:sz w:val="24"/>
          <w:szCs w:val="24"/>
          <w:lang w:eastAsia="pt-BR"/>
        </w:rPr>
        <w:t>.</w:t>
      </w:r>
    </w:p>
    <w:p w:rsidR="0084382C" w:rsidRDefault="0084382C" w:rsidP="00E937AC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</w:p>
    <w:p w:rsidR="00C425C1" w:rsidRPr="00C425C1" w:rsidRDefault="00C425C1" w:rsidP="00C425C1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 w:rsidRPr="00C425C1">
        <w:rPr>
          <w:rFonts w:ascii="Arial Narrow" w:eastAsia="Times New Roman" w:hAnsi="Arial Narrow"/>
          <w:sz w:val="24"/>
          <w:szCs w:val="24"/>
          <w:lang w:eastAsia="pt-BR"/>
        </w:rPr>
        <w:t xml:space="preserve">A pretensão </w:t>
      </w:r>
      <w:r>
        <w:rPr>
          <w:rFonts w:ascii="Arial Narrow" w:eastAsia="Times New Roman" w:hAnsi="Arial Narrow"/>
          <w:sz w:val="24"/>
          <w:szCs w:val="24"/>
          <w:lang w:eastAsia="pt-BR"/>
        </w:rPr>
        <w:t xml:space="preserve">da </w:t>
      </w:r>
      <w:r w:rsidR="00BB373F">
        <w:rPr>
          <w:rFonts w:ascii="Arial Narrow" w:hAnsi="Arial Narrow"/>
          <w:sz w:val="24"/>
          <w:szCs w:val="24"/>
        </w:rPr>
        <w:t>Se</w:t>
      </w:r>
      <w:r w:rsidR="00463F60">
        <w:rPr>
          <w:rFonts w:ascii="Arial Narrow" w:hAnsi="Arial Narrow"/>
          <w:sz w:val="24"/>
          <w:szCs w:val="24"/>
        </w:rPr>
        <w:t>cretaria Municipal de Educaç</w:t>
      </w:r>
      <w:r w:rsidR="00BB373F">
        <w:rPr>
          <w:rFonts w:ascii="Arial Narrow" w:hAnsi="Arial Narrow"/>
          <w:sz w:val="24"/>
          <w:szCs w:val="24"/>
        </w:rPr>
        <w:t>ão</w:t>
      </w:r>
      <w:r w:rsidR="00912E1D">
        <w:rPr>
          <w:rFonts w:ascii="Arial Narrow" w:eastAsia="Times New Roman" w:hAnsi="Arial Narrow"/>
          <w:sz w:val="24"/>
          <w:szCs w:val="24"/>
          <w:lang w:eastAsia="pt-BR"/>
        </w:rPr>
        <w:t xml:space="preserve"> </w:t>
      </w:r>
      <w:r>
        <w:rPr>
          <w:rFonts w:ascii="Arial Narrow" w:eastAsia="Times New Roman" w:hAnsi="Arial Narrow"/>
          <w:sz w:val="24"/>
          <w:szCs w:val="24"/>
          <w:lang w:eastAsia="pt-BR"/>
        </w:rPr>
        <w:t>é</w:t>
      </w:r>
      <w:r w:rsidRPr="00C425C1">
        <w:rPr>
          <w:rFonts w:ascii="Arial Narrow" w:eastAsia="Times New Roman" w:hAnsi="Arial Narrow"/>
          <w:sz w:val="24"/>
          <w:szCs w:val="24"/>
          <w:lang w:eastAsia="pt-BR"/>
        </w:rPr>
        <w:t xml:space="preserve"> formalizar o contrato mediante dispensa de licitaçã</w:t>
      </w:r>
      <w:r w:rsidR="00955DF7">
        <w:rPr>
          <w:rFonts w:ascii="Arial Narrow" w:eastAsia="Times New Roman" w:hAnsi="Arial Narrow"/>
          <w:sz w:val="24"/>
          <w:szCs w:val="24"/>
          <w:lang w:eastAsia="pt-BR"/>
        </w:rPr>
        <w:t>o, em conformidade com o Art. 75, inciso II, da Lei 14.133/21</w:t>
      </w:r>
      <w:r w:rsidRPr="00C425C1">
        <w:rPr>
          <w:rFonts w:ascii="Arial Narrow" w:eastAsia="Times New Roman" w:hAnsi="Arial Narrow"/>
          <w:sz w:val="24"/>
          <w:szCs w:val="24"/>
          <w:lang w:eastAsia="pt-BR"/>
        </w:rPr>
        <w:t>, que dispõe:</w:t>
      </w:r>
    </w:p>
    <w:p w:rsidR="00C425C1" w:rsidRPr="00C425C1" w:rsidRDefault="00C425C1" w:rsidP="00C425C1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</w:p>
    <w:p w:rsidR="0087342C" w:rsidRDefault="00955DF7" w:rsidP="0087342C">
      <w:pPr>
        <w:spacing w:after="0" w:line="240" w:lineRule="auto"/>
        <w:ind w:left="3402"/>
        <w:jc w:val="both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r w:rsidRPr="00955DF7">
        <w:rPr>
          <w:rFonts w:ascii="Arial" w:hAnsi="Arial" w:cs="Arial"/>
          <w:i/>
          <w:color w:val="000000"/>
          <w:sz w:val="20"/>
          <w:szCs w:val="20"/>
        </w:rPr>
        <w:t>rt. 75. É dispensável a licitação:</w:t>
      </w:r>
    </w:p>
    <w:p w:rsidR="00CC15E7" w:rsidRPr="00086920" w:rsidRDefault="00CC15E7" w:rsidP="0087342C">
      <w:pPr>
        <w:spacing w:after="0" w:line="240" w:lineRule="auto"/>
        <w:ind w:left="3402"/>
        <w:jc w:val="both"/>
        <w:rPr>
          <w:rFonts w:ascii="Arial" w:hAnsi="Arial" w:cs="Arial"/>
          <w:i/>
          <w:color w:val="000000"/>
          <w:sz w:val="20"/>
          <w:szCs w:val="20"/>
        </w:rPr>
      </w:pPr>
    </w:p>
    <w:p w:rsidR="00C425C1" w:rsidRDefault="00955DF7" w:rsidP="00206B54">
      <w:pPr>
        <w:spacing w:after="0" w:line="240" w:lineRule="auto"/>
        <w:ind w:left="3402"/>
        <w:jc w:val="both"/>
        <w:rPr>
          <w:rFonts w:ascii="Arial Narrow" w:eastAsia="Times New Roman" w:hAnsi="Arial Narrow"/>
          <w:i/>
          <w:sz w:val="24"/>
          <w:szCs w:val="24"/>
          <w:lang w:eastAsia="pt-BR"/>
        </w:rPr>
      </w:pPr>
      <w:r w:rsidRPr="00546983">
        <w:rPr>
          <w:rFonts w:ascii="Arial Narrow" w:eastAsia="Times New Roman" w:hAnsi="Arial Narrow"/>
          <w:i/>
          <w:sz w:val="24"/>
          <w:szCs w:val="24"/>
          <w:lang w:eastAsia="pt-BR"/>
        </w:rPr>
        <w:t xml:space="preserve">II </w:t>
      </w:r>
      <w:r w:rsidRPr="00546983">
        <w:rPr>
          <w:rFonts w:ascii="Arial" w:hAnsi="Arial" w:cs="Arial"/>
          <w:i/>
          <w:color w:val="000000"/>
          <w:sz w:val="20"/>
          <w:szCs w:val="20"/>
        </w:rPr>
        <w:t xml:space="preserve">- para contratação que envolva valores inferiores a R$ R$ 57.208,33 (cinquenta e sete mil duzentos e oito reais e trinta e três centavos), no caso de outros serviços e compras; </w:t>
      </w:r>
      <w:r w:rsidRPr="00546983">
        <w:rPr>
          <w:rFonts w:ascii="Arial Narrow" w:eastAsia="Times New Roman" w:hAnsi="Arial Narrow"/>
          <w:i/>
          <w:sz w:val="24"/>
          <w:szCs w:val="24"/>
          <w:lang w:eastAsia="pt-BR"/>
        </w:rPr>
        <w:t xml:space="preserve"> </w:t>
      </w:r>
    </w:p>
    <w:p w:rsidR="00F328A0" w:rsidRDefault="00F328A0" w:rsidP="00F328A0">
      <w:pPr>
        <w:spacing w:after="0" w:line="240" w:lineRule="auto"/>
        <w:jc w:val="both"/>
        <w:rPr>
          <w:rFonts w:ascii="Arial Narrow" w:eastAsia="Times New Roman" w:hAnsi="Arial Narrow"/>
          <w:i/>
          <w:sz w:val="24"/>
          <w:szCs w:val="24"/>
          <w:lang w:eastAsia="pt-BR"/>
        </w:rPr>
      </w:pPr>
    </w:p>
    <w:p w:rsidR="00F328A0" w:rsidRPr="00C425C1" w:rsidRDefault="00F328A0" w:rsidP="00F328A0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>
        <w:rPr>
          <w:rFonts w:ascii="Arial Narrow" w:eastAsia="Times New Roman" w:hAnsi="Arial Narrow"/>
          <w:sz w:val="24"/>
          <w:szCs w:val="24"/>
          <w:lang w:eastAsia="pt-BR"/>
        </w:rPr>
        <w:t>Nos</w:t>
      </w:r>
      <w:r w:rsidR="00C12DEB">
        <w:rPr>
          <w:rFonts w:ascii="Arial Narrow" w:eastAsia="Times New Roman" w:hAnsi="Arial Narrow"/>
          <w:sz w:val="24"/>
          <w:szCs w:val="24"/>
          <w:lang w:eastAsia="pt-BR"/>
        </w:rPr>
        <w:t xml:space="preserve"> autos foi verificado que a </w:t>
      </w:r>
      <w:r w:rsidR="001A0E85">
        <w:rPr>
          <w:rFonts w:ascii="Arial Narrow" w:eastAsia="Times New Roman" w:hAnsi="Arial Narrow"/>
          <w:sz w:val="24"/>
          <w:szCs w:val="24"/>
          <w:lang w:eastAsia="x-none"/>
        </w:rPr>
        <w:t>Secretaria</w:t>
      </w:r>
      <w:r w:rsidR="00BB373F">
        <w:rPr>
          <w:rFonts w:ascii="Arial Narrow" w:eastAsia="Times New Roman" w:hAnsi="Arial Narrow"/>
          <w:sz w:val="24"/>
          <w:szCs w:val="24"/>
          <w:lang w:eastAsia="x-none"/>
        </w:rPr>
        <w:t xml:space="preserve"> </w:t>
      </w:r>
      <w:r w:rsidR="001A0E85">
        <w:rPr>
          <w:rFonts w:ascii="Arial Narrow" w:eastAsia="Times New Roman" w:hAnsi="Arial Narrow"/>
          <w:sz w:val="24"/>
          <w:szCs w:val="24"/>
          <w:lang w:eastAsia="x-none"/>
        </w:rPr>
        <w:t xml:space="preserve">Requisitante </w:t>
      </w:r>
      <w:r w:rsidR="00BB373F">
        <w:rPr>
          <w:rFonts w:ascii="Arial Narrow" w:eastAsia="Times New Roman" w:hAnsi="Arial Narrow"/>
          <w:sz w:val="24"/>
          <w:szCs w:val="24"/>
          <w:lang w:eastAsia="pt-BR"/>
        </w:rPr>
        <w:t>apresentou</w:t>
      </w:r>
      <w:r w:rsidRPr="00C425C1">
        <w:rPr>
          <w:rFonts w:ascii="Arial Narrow" w:eastAsia="Times New Roman" w:hAnsi="Arial Narrow"/>
          <w:sz w:val="24"/>
          <w:szCs w:val="24"/>
          <w:lang w:eastAsia="pt-BR"/>
        </w:rPr>
        <w:t xml:space="preserve"> </w:t>
      </w:r>
      <w:r>
        <w:rPr>
          <w:rFonts w:ascii="Arial Narrow" w:eastAsia="Times New Roman" w:hAnsi="Arial Narrow"/>
          <w:sz w:val="24"/>
          <w:szCs w:val="24"/>
          <w:lang w:eastAsia="pt-BR"/>
        </w:rPr>
        <w:t>documento de</w:t>
      </w:r>
      <w:r w:rsidR="001A0E85">
        <w:rPr>
          <w:rFonts w:ascii="Arial Narrow" w:eastAsia="Times New Roman" w:hAnsi="Arial Narrow"/>
          <w:sz w:val="24"/>
          <w:szCs w:val="24"/>
          <w:lang w:eastAsia="pt-BR"/>
        </w:rPr>
        <w:t xml:space="preserve"> justificativa de </w:t>
      </w:r>
      <w:r w:rsidRPr="00C425C1">
        <w:rPr>
          <w:rFonts w:ascii="Arial Narrow" w:eastAsia="Times New Roman" w:hAnsi="Arial Narrow"/>
          <w:sz w:val="24"/>
          <w:szCs w:val="24"/>
          <w:lang w:eastAsia="pt-BR"/>
        </w:rPr>
        <w:t>dispensa de licitação, com a</w:t>
      </w:r>
      <w:r>
        <w:rPr>
          <w:rFonts w:ascii="Arial Narrow" w:eastAsia="Times New Roman" w:hAnsi="Arial Narrow"/>
          <w:sz w:val="24"/>
          <w:szCs w:val="24"/>
          <w:lang w:eastAsia="pt-BR"/>
        </w:rPr>
        <w:t>s</w:t>
      </w:r>
      <w:r w:rsidRPr="00C425C1">
        <w:rPr>
          <w:rFonts w:ascii="Arial Narrow" w:eastAsia="Times New Roman" w:hAnsi="Arial Narrow"/>
          <w:sz w:val="24"/>
          <w:szCs w:val="24"/>
          <w:lang w:eastAsia="pt-BR"/>
        </w:rPr>
        <w:t xml:space="preserve"> devida</w:t>
      </w:r>
      <w:r>
        <w:rPr>
          <w:rFonts w:ascii="Arial Narrow" w:eastAsia="Times New Roman" w:hAnsi="Arial Narrow"/>
          <w:sz w:val="24"/>
          <w:szCs w:val="24"/>
          <w:lang w:eastAsia="pt-BR"/>
        </w:rPr>
        <w:t>s</w:t>
      </w:r>
      <w:r w:rsidRPr="00C425C1">
        <w:rPr>
          <w:rFonts w:ascii="Arial Narrow" w:eastAsia="Times New Roman" w:hAnsi="Arial Narrow"/>
          <w:sz w:val="24"/>
          <w:szCs w:val="24"/>
          <w:lang w:eastAsia="pt-BR"/>
        </w:rPr>
        <w:t xml:space="preserve"> justificativa</w:t>
      </w:r>
      <w:r>
        <w:rPr>
          <w:rFonts w:ascii="Arial Narrow" w:eastAsia="Times New Roman" w:hAnsi="Arial Narrow"/>
          <w:sz w:val="24"/>
          <w:szCs w:val="24"/>
          <w:lang w:eastAsia="pt-BR"/>
        </w:rPr>
        <w:t>s</w:t>
      </w:r>
      <w:r w:rsidRPr="00C425C1">
        <w:rPr>
          <w:rFonts w:ascii="Arial Narrow" w:eastAsia="Times New Roman" w:hAnsi="Arial Narrow"/>
          <w:sz w:val="24"/>
          <w:szCs w:val="24"/>
          <w:lang w:eastAsia="pt-BR"/>
        </w:rPr>
        <w:t xml:space="preserve"> d</w:t>
      </w:r>
      <w:r>
        <w:rPr>
          <w:rFonts w:ascii="Arial Narrow" w:eastAsia="Times New Roman" w:hAnsi="Arial Narrow"/>
          <w:sz w:val="24"/>
          <w:szCs w:val="24"/>
          <w:lang w:eastAsia="pt-BR"/>
        </w:rPr>
        <w:t>e Preço e Escolha do Fornecedor e também foram</w:t>
      </w:r>
      <w:r w:rsidRPr="00C425C1">
        <w:rPr>
          <w:rFonts w:ascii="Arial Narrow" w:eastAsia="Times New Roman" w:hAnsi="Arial Narrow"/>
          <w:sz w:val="24"/>
          <w:szCs w:val="24"/>
          <w:lang w:eastAsia="pt-BR"/>
        </w:rPr>
        <w:t xml:space="preserve"> informada</w:t>
      </w:r>
      <w:r>
        <w:rPr>
          <w:rFonts w:ascii="Arial Narrow" w:eastAsia="Times New Roman" w:hAnsi="Arial Narrow"/>
          <w:sz w:val="24"/>
          <w:szCs w:val="24"/>
          <w:lang w:eastAsia="pt-BR"/>
        </w:rPr>
        <w:t>s</w:t>
      </w:r>
      <w:r w:rsidRPr="00C425C1">
        <w:rPr>
          <w:rFonts w:ascii="Arial Narrow" w:eastAsia="Times New Roman" w:hAnsi="Arial Narrow"/>
          <w:sz w:val="24"/>
          <w:szCs w:val="24"/>
          <w:lang w:eastAsia="pt-BR"/>
        </w:rPr>
        <w:t xml:space="preserve"> a disponibilidade orçamentaria e financeira para a devida contratação.</w:t>
      </w:r>
    </w:p>
    <w:p w:rsidR="00C425C1" w:rsidRDefault="00C425C1" w:rsidP="00C425C1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</w:p>
    <w:p w:rsidR="00DF3B10" w:rsidRDefault="00DF3B10" w:rsidP="00771608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 w:rsidRPr="00546983">
        <w:rPr>
          <w:rFonts w:ascii="Arial Narrow" w:eastAsia="Times New Roman" w:hAnsi="Arial Narrow"/>
          <w:sz w:val="24"/>
          <w:szCs w:val="24"/>
          <w:lang w:eastAsia="pt-BR"/>
        </w:rPr>
        <w:t>A Dispensa de Licitação foi devidamente divulgada na forma do</w:t>
      </w:r>
      <w:r>
        <w:rPr>
          <w:rFonts w:ascii="Arial Narrow" w:eastAsia="Times New Roman" w:hAnsi="Arial Narrow"/>
          <w:sz w:val="24"/>
          <w:szCs w:val="24"/>
          <w:lang w:eastAsia="pt-BR"/>
        </w:rPr>
        <w:t xml:space="preserve"> Parágrafo 3°, Art. 75, da lei 14.1</w:t>
      </w:r>
      <w:r w:rsidR="00771608">
        <w:rPr>
          <w:rFonts w:ascii="Arial Narrow" w:eastAsia="Times New Roman" w:hAnsi="Arial Narrow"/>
          <w:sz w:val="24"/>
          <w:szCs w:val="24"/>
          <w:lang w:eastAsia="pt-BR"/>
        </w:rPr>
        <w:t>33/21, ficando disponibilizada n</w:t>
      </w:r>
      <w:r>
        <w:rPr>
          <w:rFonts w:ascii="Arial Narrow" w:eastAsia="Times New Roman" w:hAnsi="Arial Narrow"/>
          <w:sz w:val="24"/>
          <w:szCs w:val="24"/>
          <w:lang w:eastAsia="pt-BR"/>
        </w:rPr>
        <w:t>o site oficial do Município, também, teve</w:t>
      </w:r>
      <w:r w:rsidR="00771608">
        <w:rPr>
          <w:rFonts w:ascii="Arial Narrow" w:eastAsia="Times New Roman" w:hAnsi="Arial Narrow"/>
          <w:sz w:val="24"/>
          <w:szCs w:val="24"/>
          <w:lang w:eastAsia="pt-BR"/>
        </w:rPr>
        <w:t xml:space="preserve"> seu aviso/extrato publicado no diário do município </w:t>
      </w:r>
      <w:r>
        <w:rPr>
          <w:rFonts w:ascii="Arial Narrow" w:eastAsia="Times New Roman" w:hAnsi="Arial Narrow"/>
          <w:sz w:val="24"/>
          <w:szCs w:val="24"/>
          <w:lang w:eastAsia="pt-BR"/>
        </w:rPr>
        <w:t xml:space="preserve">de Itambé do Mato Dentro e no quadro de avisos da Prefeitura Municipal. </w:t>
      </w:r>
    </w:p>
    <w:p w:rsidR="00DF3B10" w:rsidRDefault="00DF3B10" w:rsidP="00DF3B10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</w:p>
    <w:p w:rsidR="00C633A7" w:rsidRDefault="002B03E5" w:rsidP="00C633A7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>
        <w:rPr>
          <w:rFonts w:ascii="Arial Narrow" w:eastAsia="Times New Roman" w:hAnsi="Arial Narrow"/>
          <w:sz w:val="24"/>
          <w:szCs w:val="24"/>
          <w:lang w:eastAsia="pt-BR"/>
        </w:rPr>
        <w:t>Encerrada o prazo de envio das propostas</w:t>
      </w:r>
      <w:r w:rsidR="00DF3B10">
        <w:rPr>
          <w:rFonts w:ascii="Arial Narrow" w:eastAsia="Times New Roman" w:hAnsi="Arial Narrow"/>
          <w:sz w:val="24"/>
          <w:szCs w:val="24"/>
          <w:lang w:eastAsia="pt-BR"/>
        </w:rPr>
        <w:t>, nas condições previstas, no regulamento da Dispensa de Licitação, a Agente de Contratação</w:t>
      </w:r>
      <w:r w:rsidR="00771608">
        <w:rPr>
          <w:rFonts w:ascii="Arial Narrow" w:eastAsia="Times New Roman" w:hAnsi="Arial Narrow"/>
          <w:sz w:val="24"/>
          <w:szCs w:val="24"/>
          <w:lang w:eastAsia="pt-BR"/>
        </w:rPr>
        <w:t>, verificou o</w:t>
      </w:r>
      <w:r>
        <w:rPr>
          <w:rFonts w:ascii="Arial Narrow" w:eastAsia="Times New Roman" w:hAnsi="Arial Narrow"/>
          <w:sz w:val="24"/>
          <w:szCs w:val="24"/>
          <w:lang w:eastAsia="pt-BR"/>
        </w:rPr>
        <w:t xml:space="preserve"> </w:t>
      </w:r>
      <w:r w:rsidRPr="00680E47">
        <w:rPr>
          <w:rFonts w:ascii="Arial Narrow" w:hAnsi="Arial Narrow"/>
          <w:bCs/>
          <w:sz w:val="24"/>
          <w:szCs w:val="24"/>
        </w:rPr>
        <w:t>site oficial do Município</w:t>
      </w:r>
      <w:r>
        <w:rPr>
          <w:rFonts w:ascii="Arial Narrow" w:eastAsia="Times New Roman" w:hAnsi="Arial Narrow"/>
          <w:sz w:val="24"/>
          <w:szCs w:val="24"/>
          <w:lang w:eastAsia="pt-BR"/>
        </w:rPr>
        <w:t>,</w:t>
      </w:r>
      <w:r w:rsidR="00E5676E">
        <w:rPr>
          <w:rFonts w:ascii="Arial Narrow" w:eastAsia="Times New Roman" w:hAnsi="Arial Narrow"/>
          <w:sz w:val="24"/>
          <w:szCs w:val="24"/>
          <w:lang w:eastAsia="pt-BR"/>
        </w:rPr>
        <w:t xml:space="preserve"> para</w:t>
      </w:r>
      <w:r>
        <w:rPr>
          <w:rFonts w:ascii="Arial Narrow" w:eastAsia="Times New Roman" w:hAnsi="Arial Narrow"/>
          <w:sz w:val="24"/>
          <w:szCs w:val="24"/>
          <w:lang w:eastAsia="pt-BR"/>
        </w:rPr>
        <w:t xml:space="preserve"> averiguação</w:t>
      </w:r>
      <w:r w:rsidR="00DF3B10">
        <w:rPr>
          <w:rFonts w:ascii="Arial Narrow" w:eastAsia="Times New Roman" w:hAnsi="Arial Narrow"/>
          <w:sz w:val="24"/>
          <w:szCs w:val="24"/>
          <w:lang w:eastAsia="pt-BR"/>
        </w:rPr>
        <w:t xml:space="preserve"> final</w:t>
      </w:r>
      <w:r>
        <w:rPr>
          <w:rFonts w:ascii="Arial Narrow" w:eastAsia="Times New Roman" w:hAnsi="Arial Narrow"/>
          <w:sz w:val="24"/>
          <w:szCs w:val="24"/>
          <w:lang w:eastAsia="pt-BR"/>
        </w:rPr>
        <w:t>.</w:t>
      </w:r>
      <w:r w:rsidR="00463F60">
        <w:rPr>
          <w:rFonts w:ascii="Arial Narrow" w:eastAsia="Times New Roman" w:hAnsi="Arial Narrow"/>
          <w:sz w:val="24"/>
          <w:szCs w:val="24"/>
          <w:lang w:eastAsia="pt-BR"/>
        </w:rPr>
        <w:t xml:space="preserve"> </w:t>
      </w:r>
    </w:p>
    <w:p w:rsidR="00E70B6D" w:rsidRDefault="00E70B6D" w:rsidP="00E70B6D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>
        <w:rPr>
          <w:rFonts w:ascii="Arial Narrow" w:eastAsia="Times New Roman" w:hAnsi="Arial Narrow"/>
          <w:sz w:val="24"/>
          <w:szCs w:val="24"/>
          <w:lang w:eastAsia="pt-BR"/>
        </w:rPr>
        <w:t xml:space="preserve">Foi constatado o envio de documentos da </w:t>
      </w:r>
      <w:r>
        <w:rPr>
          <w:rFonts w:ascii="Arial Narrow" w:eastAsia="Times New Roman" w:hAnsi="Arial Narrow"/>
          <w:sz w:val="24"/>
          <w:szCs w:val="24"/>
          <w:lang w:eastAsia="pt-BR"/>
        </w:rPr>
        <w:t>empresa CALHAS E TELHADOS BRASIL</w:t>
      </w:r>
      <w:r>
        <w:rPr>
          <w:rFonts w:ascii="Arial Narrow" w:eastAsia="Times New Roman" w:hAnsi="Arial Narrow"/>
          <w:sz w:val="24"/>
          <w:szCs w:val="24"/>
          <w:lang w:eastAsia="pt-BR"/>
        </w:rPr>
        <w:t xml:space="preserve">. </w:t>
      </w:r>
    </w:p>
    <w:p w:rsidR="00E70B6D" w:rsidRDefault="00E70B6D" w:rsidP="00E70B6D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</w:p>
    <w:p w:rsidR="00E70B6D" w:rsidRDefault="00E70B6D" w:rsidP="00E70B6D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>
        <w:rPr>
          <w:rFonts w:ascii="Arial Narrow" w:eastAsia="Times New Roman" w:hAnsi="Arial Narrow"/>
          <w:sz w:val="24"/>
          <w:szCs w:val="24"/>
          <w:lang w:eastAsia="pt-BR"/>
        </w:rPr>
        <w:t>Desta forma a Dispensa de Licitação tem como única interessada a empresa: CALHAS E TELHADOS BRASIL</w:t>
      </w:r>
      <w:r>
        <w:rPr>
          <w:rFonts w:ascii="Arial Narrow" w:eastAsia="Times New Roman" w:hAnsi="Arial Narrow"/>
          <w:sz w:val="24"/>
          <w:szCs w:val="24"/>
          <w:lang w:eastAsia="pt-BR"/>
        </w:rPr>
        <w:t>.</w:t>
      </w:r>
    </w:p>
    <w:p w:rsidR="00BB373F" w:rsidRDefault="00BB373F" w:rsidP="00771608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</w:p>
    <w:p w:rsidR="00C633A7" w:rsidRDefault="00C633A7" w:rsidP="007150F6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</w:p>
    <w:p w:rsidR="00463F60" w:rsidRDefault="007150F6" w:rsidP="00463F60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 w:rsidRPr="008069CF">
        <w:rPr>
          <w:rFonts w:ascii="Arial Narrow" w:eastAsia="Times New Roman" w:hAnsi="Arial Narrow"/>
          <w:sz w:val="24"/>
          <w:szCs w:val="24"/>
          <w:lang w:eastAsia="pt-BR"/>
        </w:rPr>
        <w:lastRenderedPageBreak/>
        <w:t>Feito isto, analisou-se a conformidade da</w:t>
      </w:r>
      <w:r>
        <w:rPr>
          <w:rFonts w:ascii="Arial Narrow" w:eastAsia="Times New Roman" w:hAnsi="Arial Narrow"/>
          <w:sz w:val="24"/>
          <w:szCs w:val="24"/>
          <w:lang w:eastAsia="pt-BR"/>
        </w:rPr>
        <w:t>s</w:t>
      </w:r>
      <w:r w:rsidRPr="008069CF">
        <w:rPr>
          <w:rFonts w:ascii="Arial Narrow" w:eastAsia="Times New Roman" w:hAnsi="Arial Narrow"/>
          <w:sz w:val="24"/>
          <w:szCs w:val="24"/>
          <w:lang w:eastAsia="pt-BR"/>
        </w:rPr>
        <w:t xml:space="preserve"> proposta</w:t>
      </w:r>
      <w:r>
        <w:rPr>
          <w:rFonts w:ascii="Arial Narrow" w:eastAsia="Times New Roman" w:hAnsi="Arial Narrow"/>
          <w:sz w:val="24"/>
          <w:szCs w:val="24"/>
          <w:lang w:eastAsia="pt-BR"/>
        </w:rPr>
        <w:t>s</w:t>
      </w:r>
      <w:r w:rsidRPr="008069CF">
        <w:rPr>
          <w:rFonts w:ascii="Arial Narrow" w:eastAsia="Times New Roman" w:hAnsi="Arial Narrow"/>
          <w:sz w:val="24"/>
          <w:szCs w:val="24"/>
          <w:lang w:eastAsia="pt-BR"/>
        </w:rPr>
        <w:t xml:space="preserve"> apresentada</w:t>
      </w:r>
      <w:r>
        <w:rPr>
          <w:rFonts w:ascii="Arial Narrow" w:eastAsia="Times New Roman" w:hAnsi="Arial Narrow"/>
          <w:sz w:val="24"/>
          <w:szCs w:val="24"/>
          <w:lang w:eastAsia="pt-BR"/>
        </w:rPr>
        <w:t>s</w:t>
      </w:r>
      <w:r w:rsidRPr="008069CF">
        <w:rPr>
          <w:rFonts w:ascii="Arial Narrow" w:eastAsia="Times New Roman" w:hAnsi="Arial Narrow"/>
          <w:sz w:val="24"/>
          <w:szCs w:val="24"/>
          <w:lang w:eastAsia="pt-BR"/>
        </w:rPr>
        <w:t xml:space="preserve"> e constatou-se</w:t>
      </w:r>
      <w:r>
        <w:rPr>
          <w:rFonts w:ascii="Arial Narrow" w:eastAsia="Times New Roman" w:hAnsi="Arial Narrow"/>
          <w:sz w:val="24"/>
          <w:szCs w:val="24"/>
          <w:lang w:eastAsia="pt-BR"/>
        </w:rPr>
        <w:t xml:space="preserve"> as</w:t>
      </w:r>
      <w:r w:rsidRPr="008069CF">
        <w:rPr>
          <w:rFonts w:ascii="Arial Narrow" w:eastAsia="Times New Roman" w:hAnsi="Arial Narrow"/>
          <w:sz w:val="24"/>
          <w:szCs w:val="24"/>
          <w:lang w:eastAsia="pt-BR"/>
        </w:rPr>
        <w:t xml:space="preserve"> sua</w:t>
      </w:r>
      <w:r>
        <w:rPr>
          <w:rFonts w:ascii="Arial Narrow" w:eastAsia="Times New Roman" w:hAnsi="Arial Narrow"/>
          <w:sz w:val="24"/>
          <w:szCs w:val="24"/>
          <w:lang w:eastAsia="pt-BR"/>
        </w:rPr>
        <w:t>s</w:t>
      </w:r>
      <w:r w:rsidRPr="008069CF">
        <w:rPr>
          <w:rFonts w:ascii="Arial Narrow" w:eastAsia="Times New Roman" w:hAnsi="Arial Narrow"/>
          <w:sz w:val="24"/>
          <w:szCs w:val="24"/>
          <w:lang w:eastAsia="pt-BR"/>
        </w:rPr>
        <w:t xml:space="preserve"> regularidade</w:t>
      </w:r>
      <w:r>
        <w:rPr>
          <w:rFonts w:ascii="Arial Narrow" w:eastAsia="Times New Roman" w:hAnsi="Arial Narrow"/>
          <w:sz w:val="24"/>
          <w:szCs w:val="24"/>
          <w:lang w:eastAsia="pt-BR"/>
        </w:rPr>
        <w:t>s</w:t>
      </w:r>
      <w:r w:rsidRPr="008069CF">
        <w:rPr>
          <w:rFonts w:ascii="Arial Narrow" w:eastAsia="Times New Roman" w:hAnsi="Arial Narrow"/>
          <w:sz w:val="24"/>
          <w:szCs w:val="24"/>
          <w:lang w:eastAsia="pt-BR"/>
        </w:rPr>
        <w:t>.</w:t>
      </w:r>
      <w:r>
        <w:rPr>
          <w:rFonts w:ascii="Arial Narrow" w:eastAsia="Times New Roman" w:hAnsi="Arial Narrow"/>
          <w:sz w:val="24"/>
          <w:szCs w:val="24"/>
          <w:lang w:eastAsia="pt-BR"/>
        </w:rPr>
        <w:t xml:space="preserve"> </w:t>
      </w:r>
      <w:r w:rsidR="00463F60" w:rsidRPr="008069CF">
        <w:rPr>
          <w:rFonts w:ascii="Arial Narrow" w:eastAsia="Times New Roman" w:hAnsi="Arial Narrow"/>
          <w:sz w:val="24"/>
          <w:szCs w:val="24"/>
          <w:lang w:eastAsia="pt-BR"/>
        </w:rPr>
        <w:t>Constatado o</w:t>
      </w:r>
      <w:r w:rsidR="00463F60">
        <w:rPr>
          <w:rFonts w:ascii="Arial Narrow" w:eastAsia="Times New Roman" w:hAnsi="Arial Narrow"/>
          <w:sz w:val="24"/>
          <w:szCs w:val="24"/>
          <w:lang w:eastAsia="pt-BR"/>
        </w:rPr>
        <w:t xml:space="preserve"> </w:t>
      </w:r>
      <w:r w:rsidR="00463F60" w:rsidRPr="008069CF">
        <w:rPr>
          <w:rFonts w:ascii="Arial Narrow" w:eastAsia="Times New Roman" w:hAnsi="Arial Narrow"/>
          <w:sz w:val="24"/>
          <w:szCs w:val="24"/>
          <w:lang w:eastAsia="pt-BR"/>
        </w:rPr>
        <w:t>atendimento as condições impostas, passou-se a verifi</w:t>
      </w:r>
      <w:r w:rsidR="00463F60">
        <w:rPr>
          <w:rFonts w:ascii="Arial Narrow" w:eastAsia="Times New Roman" w:hAnsi="Arial Narrow"/>
          <w:sz w:val="24"/>
          <w:szCs w:val="24"/>
          <w:lang w:eastAsia="pt-BR"/>
        </w:rPr>
        <w:t xml:space="preserve">cação para os valores </w:t>
      </w:r>
      <w:r w:rsidR="00E70B6D">
        <w:rPr>
          <w:rFonts w:ascii="Arial Narrow" w:eastAsia="Times New Roman" w:hAnsi="Arial Narrow"/>
          <w:sz w:val="24"/>
          <w:szCs w:val="24"/>
          <w:lang w:eastAsia="pt-BR"/>
        </w:rPr>
        <w:t>propostos</w:t>
      </w:r>
      <w:r w:rsidR="00463F60">
        <w:rPr>
          <w:rFonts w:ascii="Arial Narrow" w:eastAsia="Times New Roman" w:hAnsi="Arial Narrow"/>
          <w:sz w:val="24"/>
          <w:szCs w:val="24"/>
          <w:lang w:eastAsia="pt-BR"/>
        </w:rPr>
        <w:t>:</w:t>
      </w:r>
    </w:p>
    <w:p w:rsidR="00463F60" w:rsidRDefault="00463F60" w:rsidP="00463F60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>
        <w:rPr>
          <w:rFonts w:ascii="Arial Narrow" w:eastAsia="Times New Roman" w:hAnsi="Arial Narrow"/>
          <w:sz w:val="24"/>
          <w:szCs w:val="24"/>
          <w:lang w:eastAsia="pt-BR"/>
        </w:rPr>
        <w:t xml:space="preserve">Fornecedor(a): </w:t>
      </w:r>
      <w:r w:rsidR="00E70B6D">
        <w:rPr>
          <w:rFonts w:ascii="Arial Narrow" w:eastAsia="Times New Roman" w:hAnsi="Arial Narrow"/>
          <w:sz w:val="24"/>
          <w:szCs w:val="24"/>
          <w:lang w:eastAsia="pt-BR"/>
        </w:rPr>
        <w:t>CALHAS E TELHADOS BRASIL</w:t>
      </w:r>
      <w:r w:rsidR="00E70B6D">
        <w:rPr>
          <w:rFonts w:ascii="Arial Narrow" w:eastAsia="Times New Roman" w:hAnsi="Arial Narrow"/>
          <w:sz w:val="24"/>
          <w:szCs w:val="24"/>
          <w:lang w:eastAsia="pt-BR"/>
        </w:rPr>
        <w:t xml:space="preserve"> - R$ 12.0</w:t>
      </w:r>
      <w:r>
        <w:rPr>
          <w:rFonts w:ascii="Arial Narrow" w:eastAsia="Times New Roman" w:hAnsi="Arial Narrow"/>
          <w:sz w:val="24"/>
          <w:szCs w:val="24"/>
          <w:lang w:eastAsia="pt-BR"/>
        </w:rPr>
        <w:t>00,00</w:t>
      </w:r>
    </w:p>
    <w:p w:rsidR="00BB373F" w:rsidRDefault="00BB373F" w:rsidP="00E937AC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Times New Roman" w:hAnsi="Arial Narrow"/>
          <w:sz w:val="24"/>
          <w:szCs w:val="24"/>
          <w:lang w:eastAsia="pt-BR"/>
        </w:rPr>
      </w:pPr>
    </w:p>
    <w:p w:rsidR="004B2D87" w:rsidRDefault="004B2D87" w:rsidP="004B2D87">
      <w:pPr>
        <w:tabs>
          <w:tab w:val="left" w:pos="567"/>
        </w:tabs>
        <w:suppressAutoHyphens/>
        <w:spacing w:after="0" w:line="240" w:lineRule="auto"/>
        <w:jc w:val="both"/>
        <w:rPr>
          <w:rFonts w:ascii="Arial Narrow" w:eastAsia="Times New Roman" w:hAnsi="Arial Narrow"/>
          <w:sz w:val="24"/>
          <w:szCs w:val="24"/>
        </w:rPr>
      </w:pPr>
      <w:r w:rsidRPr="00B301C9">
        <w:rPr>
          <w:rFonts w:ascii="Arial Narrow" w:eastAsia="Times New Roman" w:hAnsi="Arial Narrow"/>
          <w:sz w:val="24"/>
          <w:szCs w:val="24"/>
          <w:lang w:eastAsia="pt-BR"/>
        </w:rPr>
        <w:t xml:space="preserve">Então, diante de todas as considerações citadas acima, diante da justificativa apresentada pela </w:t>
      </w:r>
      <w:r w:rsidRPr="00752D33">
        <w:rPr>
          <w:rFonts w:ascii="Arial Narrow" w:hAnsi="Arial Narrow"/>
          <w:sz w:val="24"/>
          <w:szCs w:val="24"/>
        </w:rPr>
        <w:t>Secretaria Municipal de</w:t>
      </w:r>
      <w:r w:rsidR="00463F60">
        <w:rPr>
          <w:rFonts w:ascii="Arial Narrow" w:hAnsi="Arial Narrow"/>
          <w:sz w:val="24"/>
          <w:szCs w:val="24"/>
        </w:rPr>
        <w:t xml:space="preserve"> Educ</w:t>
      </w:r>
      <w:r>
        <w:rPr>
          <w:rFonts w:ascii="Arial Narrow" w:hAnsi="Arial Narrow"/>
          <w:sz w:val="24"/>
          <w:szCs w:val="24"/>
        </w:rPr>
        <w:t>ação</w:t>
      </w:r>
      <w:r w:rsidRPr="00B301C9">
        <w:rPr>
          <w:rFonts w:ascii="Arial Narrow" w:eastAsia="Times New Roman" w:hAnsi="Arial Narrow"/>
          <w:sz w:val="24"/>
          <w:szCs w:val="24"/>
          <w:lang w:eastAsia="pt-BR"/>
        </w:rPr>
        <w:t xml:space="preserve">, com a autorização da Prefeita Municipal, </w:t>
      </w:r>
      <w:r>
        <w:rPr>
          <w:rFonts w:ascii="Arial Narrow" w:eastAsia="Times New Roman" w:hAnsi="Arial Narrow"/>
          <w:sz w:val="24"/>
          <w:szCs w:val="24"/>
          <w:lang w:eastAsia="pt-BR"/>
        </w:rPr>
        <w:t>a Comissão de Licitações e Contratações, resolve pela classificação</w:t>
      </w:r>
      <w:r w:rsidRPr="00B301C9">
        <w:rPr>
          <w:rFonts w:ascii="Arial Narrow" w:eastAsia="Times New Roman" w:hAnsi="Arial Narrow"/>
          <w:sz w:val="24"/>
          <w:szCs w:val="24"/>
          <w:lang w:eastAsia="pt-BR"/>
        </w:rPr>
        <w:t xml:space="preserve"> da </w:t>
      </w:r>
      <w:r w:rsidR="00463F60">
        <w:rPr>
          <w:rFonts w:ascii="Arial Narrow" w:eastAsia="Times New Roman" w:hAnsi="Arial Narrow"/>
          <w:sz w:val="24"/>
          <w:szCs w:val="24"/>
          <w:lang w:eastAsia="pt-BR"/>
        </w:rPr>
        <w:t xml:space="preserve">empresa </w:t>
      </w:r>
      <w:r w:rsidR="00E70B6D">
        <w:rPr>
          <w:rFonts w:ascii="Arial Narrow" w:eastAsia="Times New Roman" w:hAnsi="Arial Narrow"/>
          <w:sz w:val="24"/>
          <w:szCs w:val="24"/>
          <w:lang w:eastAsia="pt-BR"/>
        </w:rPr>
        <w:t>CALHAS E TELHADOS BRASIL</w:t>
      </w:r>
      <w:r w:rsidR="00463F60">
        <w:rPr>
          <w:rFonts w:ascii="Arial Narrow" w:eastAsia="Times New Roman" w:hAnsi="Arial Narrow"/>
          <w:sz w:val="24"/>
          <w:szCs w:val="24"/>
          <w:lang w:eastAsia="pt-BR"/>
        </w:rPr>
        <w:t>.</w:t>
      </w:r>
    </w:p>
    <w:p w:rsidR="004B2D87" w:rsidRDefault="004B2D87" w:rsidP="004B2D87">
      <w:pPr>
        <w:tabs>
          <w:tab w:val="left" w:pos="567"/>
        </w:tabs>
        <w:suppressAutoHyphens/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</w:p>
    <w:p w:rsidR="004B2D87" w:rsidRDefault="00E70B6D" w:rsidP="004B2D87">
      <w:pPr>
        <w:tabs>
          <w:tab w:val="left" w:pos="567"/>
        </w:tabs>
        <w:suppressAutoHyphens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eastAsia="Times New Roman" w:hAnsi="Arial Narrow"/>
          <w:sz w:val="24"/>
          <w:szCs w:val="24"/>
          <w:lang w:eastAsia="pt-BR"/>
        </w:rPr>
        <w:t xml:space="preserve">A empresa supracitada </w:t>
      </w:r>
      <w:r w:rsidR="004B2D87">
        <w:rPr>
          <w:rFonts w:ascii="Arial Narrow" w:eastAsia="Times New Roman" w:hAnsi="Arial Narrow"/>
          <w:sz w:val="24"/>
          <w:szCs w:val="24"/>
          <w:lang w:eastAsia="pt-BR"/>
        </w:rPr>
        <w:t>terá o prazo de 02 (dois) dias úteis</w:t>
      </w:r>
      <w:r w:rsidR="004B2D87">
        <w:rPr>
          <w:rFonts w:ascii="Arial Narrow" w:hAnsi="Arial Narrow"/>
          <w:sz w:val="24"/>
          <w:szCs w:val="24"/>
        </w:rPr>
        <w:t xml:space="preserve"> para encaminhar os documentos de habilitação, constantes no</w:t>
      </w:r>
      <w:r w:rsidR="004B2D87" w:rsidRPr="004C4E91">
        <w:rPr>
          <w:rFonts w:ascii="Arial Narrow" w:hAnsi="Arial Narrow"/>
          <w:sz w:val="24"/>
          <w:szCs w:val="24"/>
        </w:rPr>
        <w:t xml:space="preserve"> </w:t>
      </w:r>
      <w:r w:rsidR="004B2D87">
        <w:rPr>
          <w:rFonts w:ascii="Arial Narrow" w:hAnsi="Arial Narrow"/>
          <w:sz w:val="24"/>
          <w:szCs w:val="24"/>
        </w:rPr>
        <w:t xml:space="preserve">item 4 do edital, via e-mail </w:t>
      </w:r>
      <w:hyperlink r:id="rId8" w:history="1">
        <w:r w:rsidR="004B2D87" w:rsidRPr="001307F2">
          <w:rPr>
            <w:rStyle w:val="Hyperlink"/>
            <w:rFonts w:ascii="Arial Narrow" w:hAnsi="Arial Narrow"/>
            <w:sz w:val="24"/>
            <w:szCs w:val="24"/>
          </w:rPr>
          <w:t>compradireta@itambedomatodentro.mg.gov.br</w:t>
        </w:r>
      </w:hyperlink>
      <w:r w:rsidR="004B2D87">
        <w:rPr>
          <w:rFonts w:ascii="Arial Narrow" w:hAnsi="Arial Narrow"/>
          <w:sz w:val="24"/>
          <w:szCs w:val="24"/>
        </w:rPr>
        <w:t xml:space="preserve"> </w:t>
      </w:r>
      <w:r w:rsidR="004B2D87" w:rsidRPr="003043A4">
        <w:rPr>
          <w:rFonts w:ascii="Arial Narrow" w:hAnsi="Arial Narrow"/>
          <w:sz w:val="24"/>
          <w:szCs w:val="24"/>
        </w:rPr>
        <w:t>ou pr</w:t>
      </w:r>
      <w:r w:rsidR="004B2D87">
        <w:rPr>
          <w:rFonts w:ascii="Arial Narrow" w:hAnsi="Arial Narrow"/>
          <w:sz w:val="24"/>
          <w:szCs w:val="24"/>
        </w:rPr>
        <w:t>otocolo no setor de licitação, com sede a Rua Principal, 71, Centro, CEP 35.820-000.</w:t>
      </w:r>
    </w:p>
    <w:p w:rsidR="004B2D87" w:rsidRPr="009F1F41" w:rsidRDefault="004B2D87" w:rsidP="004B2D87">
      <w:pPr>
        <w:tabs>
          <w:tab w:val="left" w:pos="567"/>
        </w:tabs>
        <w:suppressAutoHyphens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BB373F" w:rsidRDefault="004B2D87" w:rsidP="004B2D87">
      <w:pPr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 w:rsidRPr="00B301C9">
        <w:rPr>
          <w:rFonts w:ascii="Arial Narrow" w:eastAsia="Times New Roman" w:hAnsi="Arial Narrow"/>
          <w:sz w:val="24"/>
          <w:szCs w:val="24"/>
          <w:lang w:eastAsia="pt-BR"/>
        </w:rPr>
        <w:t>Nada mais a constar fica enc</w:t>
      </w:r>
      <w:r w:rsidR="00463F60">
        <w:rPr>
          <w:rFonts w:ascii="Arial Narrow" w:eastAsia="Times New Roman" w:hAnsi="Arial Narrow"/>
          <w:sz w:val="24"/>
          <w:szCs w:val="24"/>
          <w:lang w:eastAsia="pt-BR"/>
        </w:rPr>
        <w:t>errada a reunião as 10</w:t>
      </w:r>
      <w:r>
        <w:rPr>
          <w:rFonts w:ascii="Arial Narrow" w:eastAsia="Times New Roman" w:hAnsi="Arial Narrow"/>
          <w:sz w:val="24"/>
          <w:szCs w:val="24"/>
          <w:lang w:eastAsia="pt-BR"/>
        </w:rPr>
        <w:t>h20</w:t>
      </w:r>
      <w:r w:rsidRPr="00B301C9">
        <w:rPr>
          <w:rFonts w:ascii="Arial Narrow" w:eastAsia="Times New Roman" w:hAnsi="Arial Narrow"/>
          <w:sz w:val="24"/>
          <w:szCs w:val="24"/>
          <w:lang w:eastAsia="pt-BR"/>
        </w:rPr>
        <w:t>min, Itamb</w:t>
      </w:r>
      <w:r w:rsidR="00E70B6D">
        <w:rPr>
          <w:rFonts w:ascii="Arial Narrow" w:eastAsia="Times New Roman" w:hAnsi="Arial Narrow"/>
          <w:sz w:val="24"/>
          <w:szCs w:val="24"/>
          <w:lang w:eastAsia="pt-BR"/>
        </w:rPr>
        <w:t>é do Mato Dentro, 06</w:t>
      </w:r>
      <w:bookmarkStart w:id="0" w:name="_GoBack"/>
      <w:bookmarkEnd w:id="0"/>
      <w:r w:rsidR="00463F60">
        <w:rPr>
          <w:rFonts w:ascii="Arial Narrow" w:eastAsia="Times New Roman" w:hAnsi="Arial Narrow"/>
          <w:sz w:val="24"/>
          <w:szCs w:val="24"/>
          <w:lang w:eastAsia="pt-BR"/>
        </w:rPr>
        <w:t xml:space="preserve"> de setembr</w:t>
      </w:r>
      <w:r>
        <w:rPr>
          <w:rFonts w:ascii="Arial Narrow" w:eastAsia="Times New Roman" w:hAnsi="Arial Narrow"/>
          <w:sz w:val="24"/>
          <w:szCs w:val="24"/>
          <w:lang w:eastAsia="pt-BR"/>
        </w:rPr>
        <w:t xml:space="preserve">o </w:t>
      </w:r>
      <w:r w:rsidRPr="00B301C9">
        <w:rPr>
          <w:rFonts w:ascii="Arial Narrow" w:eastAsia="Times New Roman" w:hAnsi="Arial Narrow"/>
          <w:sz w:val="24"/>
          <w:szCs w:val="24"/>
          <w:lang w:eastAsia="pt-BR"/>
        </w:rPr>
        <w:t>de 2023.</w:t>
      </w:r>
    </w:p>
    <w:p w:rsidR="00010005" w:rsidRDefault="00010005" w:rsidP="00E937AC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Times New Roman" w:hAnsi="Arial Narrow"/>
          <w:sz w:val="24"/>
          <w:szCs w:val="24"/>
          <w:lang w:eastAsia="pt-BR"/>
        </w:rPr>
      </w:pPr>
    </w:p>
    <w:p w:rsidR="009F1F41" w:rsidRPr="00181043" w:rsidRDefault="009F1F41" w:rsidP="00E937AC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Times New Roman" w:hAnsi="Arial Narrow"/>
          <w:sz w:val="24"/>
          <w:szCs w:val="24"/>
          <w:lang w:eastAsia="pt-BR"/>
        </w:rPr>
      </w:pPr>
    </w:p>
    <w:p w:rsidR="00E937AC" w:rsidRPr="00181043" w:rsidRDefault="00F60722" w:rsidP="00E937AC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  <w:r>
        <w:rPr>
          <w:rFonts w:ascii="Arial Narrow" w:eastAsia="@Arial Unicode MS" w:hAnsi="Arial Narrow"/>
          <w:sz w:val="24"/>
          <w:szCs w:val="24"/>
          <w:lang w:eastAsia="pt-BR"/>
        </w:rPr>
        <w:t xml:space="preserve">Maria </w:t>
      </w:r>
      <w:proofErr w:type="spellStart"/>
      <w:r>
        <w:rPr>
          <w:rFonts w:ascii="Arial Narrow" w:eastAsia="@Arial Unicode MS" w:hAnsi="Arial Narrow"/>
          <w:sz w:val="24"/>
          <w:szCs w:val="24"/>
          <w:lang w:eastAsia="pt-BR"/>
        </w:rPr>
        <w:t>Gleicilene</w:t>
      </w:r>
      <w:proofErr w:type="spellEnd"/>
      <w:r>
        <w:rPr>
          <w:rFonts w:ascii="Arial Narrow" w:eastAsia="@Arial Unicode MS" w:hAnsi="Arial Narrow"/>
          <w:sz w:val="24"/>
          <w:szCs w:val="24"/>
          <w:lang w:eastAsia="pt-BR"/>
        </w:rPr>
        <w:t xml:space="preserve"> Perdigão</w:t>
      </w:r>
    </w:p>
    <w:p w:rsidR="00E937AC" w:rsidRDefault="00206B54" w:rsidP="00E937AC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  <w:r>
        <w:rPr>
          <w:rFonts w:ascii="Arial Narrow" w:eastAsia="@Arial Unicode MS" w:hAnsi="Arial Narrow"/>
          <w:sz w:val="24"/>
          <w:szCs w:val="24"/>
          <w:lang w:eastAsia="pt-BR"/>
        </w:rPr>
        <w:t>Agente de Contratação</w:t>
      </w:r>
    </w:p>
    <w:p w:rsidR="00F25F28" w:rsidRPr="00181043" w:rsidRDefault="00F25F28" w:rsidP="00E937AC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</w:p>
    <w:p w:rsidR="00E937AC" w:rsidRDefault="00E937AC" w:rsidP="00E937AC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</w:p>
    <w:p w:rsidR="0087342C" w:rsidRDefault="0087342C" w:rsidP="0087342C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</w:p>
    <w:p w:rsidR="00010005" w:rsidRPr="00181043" w:rsidRDefault="00010005" w:rsidP="00010005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  <w:r w:rsidRPr="00181043">
        <w:rPr>
          <w:rFonts w:ascii="Arial Narrow" w:eastAsia="@Arial Unicode MS" w:hAnsi="Arial Narrow"/>
          <w:sz w:val="24"/>
          <w:szCs w:val="24"/>
          <w:lang w:eastAsia="pt-BR"/>
        </w:rPr>
        <w:t xml:space="preserve">Meire dos Santos Oliveira              </w:t>
      </w:r>
      <w:r>
        <w:rPr>
          <w:rFonts w:ascii="Arial Narrow" w:eastAsia="@Arial Unicode MS" w:hAnsi="Arial Narrow"/>
          <w:sz w:val="24"/>
          <w:szCs w:val="24"/>
          <w:lang w:eastAsia="pt-BR"/>
        </w:rPr>
        <w:t xml:space="preserve">                                        </w:t>
      </w:r>
    </w:p>
    <w:p w:rsidR="00010005" w:rsidRDefault="00010005" w:rsidP="00010005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  <w:r>
        <w:rPr>
          <w:rFonts w:ascii="Arial Narrow" w:eastAsia="@Arial Unicode MS" w:hAnsi="Arial Narrow"/>
          <w:sz w:val="24"/>
          <w:szCs w:val="24"/>
          <w:lang w:eastAsia="pt-BR"/>
        </w:rPr>
        <w:t xml:space="preserve">Membro da Equipe de Licitações e Contratos                        </w:t>
      </w:r>
    </w:p>
    <w:p w:rsidR="00010005" w:rsidRDefault="00010005" w:rsidP="0087342C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</w:p>
    <w:p w:rsidR="009F1F41" w:rsidRDefault="009F1F41" w:rsidP="0087342C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</w:p>
    <w:p w:rsidR="009F1F41" w:rsidRDefault="009F1F41" w:rsidP="0087342C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</w:p>
    <w:p w:rsidR="009F1F41" w:rsidRDefault="009F1F41" w:rsidP="0087342C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  <w:proofErr w:type="spellStart"/>
      <w:r>
        <w:rPr>
          <w:rFonts w:ascii="Arial Narrow" w:eastAsia="@Arial Unicode MS" w:hAnsi="Arial Narrow"/>
          <w:sz w:val="24"/>
          <w:szCs w:val="24"/>
          <w:lang w:eastAsia="pt-BR"/>
        </w:rPr>
        <w:t>Joziele</w:t>
      </w:r>
      <w:proofErr w:type="spellEnd"/>
      <w:r>
        <w:rPr>
          <w:rFonts w:ascii="Arial Narrow" w:eastAsia="@Arial Unicode MS" w:hAnsi="Arial Narrow"/>
          <w:sz w:val="24"/>
          <w:szCs w:val="24"/>
          <w:lang w:eastAsia="pt-BR"/>
        </w:rPr>
        <w:t xml:space="preserve"> da Silva Lima</w:t>
      </w:r>
    </w:p>
    <w:p w:rsidR="009F1F41" w:rsidRDefault="009F1F41" w:rsidP="0087342C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  <w:r>
        <w:rPr>
          <w:rFonts w:ascii="Arial Narrow" w:eastAsia="@Arial Unicode MS" w:hAnsi="Arial Narrow"/>
          <w:sz w:val="24"/>
          <w:szCs w:val="24"/>
          <w:lang w:eastAsia="pt-BR"/>
        </w:rPr>
        <w:t>Membro da Equipe de Licitações e Contratos</w:t>
      </w:r>
    </w:p>
    <w:sectPr w:rsidR="009F1F41" w:rsidSect="008A6BAB">
      <w:headerReference w:type="default" r:id="rId9"/>
      <w:pgSz w:w="11906" w:h="16838" w:code="9"/>
      <w:pgMar w:top="1417" w:right="1701" w:bottom="1417" w:left="1701" w:header="709" w:footer="709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8BC" w:rsidRDefault="00B158BC" w:rsidP="00DE1128">
      <w:pPr>
        <w:spacing w:after="0" w:line="240" w:lineRule="auto"/>
      </w:pPr>
      <w:r>
        <w:separator/>
      </w:r>
    </w:p>
  </w:endnote>
  <w:endnote w:type="continuationSeparator" w:id="0">
    <w:p w:rsidR="00B158BC" w:rsidRDefault="00B158BC" w:rsidP="00DE1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8BC" w:rsidRDefault="00B158BC" w:rsidP="00DE1128">
      <w:pPr>
        <w:spacing w:after="0" w:line="240" w:lineRule="auto"/>
      </w:pPr>
      <w:r>
        <w:separator/>
      </w:r>
    </w:p>
  </w:footnote>
  <w:footnote w:type="continuationSeparator" w:id="0">
    <w:p w:rsidR="00B158BC" w:rsidRDefault="00B158BC" w:rsidP="00DE1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7B35" w:rsidRPr="00DE1128" w:rsidRDefault="007A7B35" w:rsidP="00DE1128">
    <w:pPr>
      <w:tabs>
        <w:tab w:val="center" w:pos="4252"/>
        <w:tab w:val="center" w:pos="4535"/>
        <w:tab w:val="right" w:pos="8504"/>
        <w:tab w:val="right" w:pos="9071"/>
      </w:tabs>
      <w:spacing w:after="0" w:line="240" w:lineRule="auto"/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</w:pPr>
    <w:r>
      <w:rPr>
        <w:rFonts w:ascii="Arial Narrow" w:eastAsia="MS Mincho" w:hAnsi="Arial Narrow" w:cs="Calibri"/>
        <w:b/>
        <w:noProof/>
        <w:color w:val="215868"/>
        <w:sz w:val="28"/>
        <w:szCs w:val="32"/>
        <w:lang w:eastAsia="pt-BR"/>
      </w:rPr>
      <w:drawing>
        <wp:anchor distT="0" distB="0" distL="114300" distR="114300" simplePos="0" relativeHeight="251659776" behindDoc="1" locked="0" layoutInCell="1" allowOverlap="1" wp14:anchorId="3A10CE1C" wp14:editId="31BFE6BC">
          <wp:simplePos x="0" y="0"/>
          <wp:positionH relativeFrom="column">
            <wp:posOffset>5143501</wp:posOffset>
          </wp:positionH>
          <wp:positionV relativeFrom="paragraph">
            <wp:posOffset>-305435</wp:posOffset>
          </wp:positionV>
          <wp:extent cx="1152525" cy="1143635"/>
          <wp:effectExtent l="57150" t="57150" r="47625" b="565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65876">
                    <a:off x="0" y="0"/>
                    <a:ext cx="1152525" cy="1143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ab/>
    </w:r>
    <w:r>
      <w:rPr>
        <w:rFonts w:ascii="Times New Roman" w:eastAsia="Times New Roman" w:hAnsi="Times New Roman"/>
        <w:noProof/>
        <w:sz w:val="20"/>
        <w:szCs w:val="20"/>
        <w:lang w:eastAsia="pt-BR"/>
      </w:rPr>
      <w:drawing>
        <wp:anchor distT="0" distB="0" distL="114300" distR="114300" simplePos="0" relativeHeight="251655680" behindDoc="1" locked="0" layoutInCell="1" allowOverlap="1" wp14:anchorId="2A03769E" wp14:editId="61EA4757">
          <wp:simplePos x="0" y="0"/>
          <wp:positionH relativeFrom="column">
            <wp:posOffset>-631825</wp:posOffset>
          </wp:positionH>
          <wp:positionV relativeFrom="paragraph">
            <wp:posOffset>-161925</wp:posOffset>
          </wp:positionV>
          <wp:extent cx="1314450" cy="885825"/>
          <wp:effectExtent l="0" t="0" r="0" b="9525"/>
          <wp:wrapNone/>
          <wp:docPr id="1" name="Imagem 1" descr="brasa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 grand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 xml:space="preserve">      PREFEITURA MUNICIPAL DE ITAMBÉ DO MATO DENTRO /MG</w:t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ab/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ab/>
    </w:r>
  </w:p>
  <w:p w:rsidR="007A7B35" w:rsidRPr="00DE1128" w:rsidRDefault="007A7B35" w:rsidP="00784577">
    <w:pPr>
      <w:tabs>
        <w:tab w:val="center" w:pos="4252"/>
        <w:tab w:val="center" w:pos="4535"/>
        <w:tab w:val="left" w:pos="8280"/>
        <w:tab w:val="left" w:pos="8340"/>
        <w:tab w:val="right" w:pos="9071"/>
      </w:tabs>
      <w:spacing w:after="0" w:line="240" w:lineRule="auto"/>
      <w:rPr>
        <w:rFonts w:ascii="Arial Narrow" w:eastAsia="MS Mincho" w:hAnsi="Arial Narrow" w:cs="Calibri"/>
        <w:color w:val="215868"/>
        <w:sz w:val="24"/>
        <w:szCs w:val="24"/>
        <w:lang w:eastAsia="pt-BR"/>
      </w:rPr>
    </w:pP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  <w:r w:rsidRPr="00DE1128">
      <w:rPr>
        <w:rFonts w:ascii="Arial Narrow" w:eastAsia="MS Mincho" w:hAnsi="Arial Narrow" w:cs="Calibri"/>
        <w:color w:val="215868"/>
        <w:sz w:val="24"/>
        <w:szCs w:val="24"/>
        <w:lang w:eastAsia="pt-BR"/>
      </w:rPr>
      <w:t xml:space="preserve">CNPJ 18.299.537/0001-60 </w:t>
    </w: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</w:p>
  <w:p w:rsidR="007A7B35" w:rsidRPr="00DE1128" w:rsidRDefault="007A7B35" w:rsidP="009B20A4">
    <w:pPr>
      <w:tabs>
        <w:tab w:val="center" w:pos="4252"/>
        <w:tab w:val="center" w:pos="4535"/>
        <w:tab w:val="right" w:pos="8504"/>
        <w:tab w:val="right" w:pos="9071"/>
      </w:tabs>
      <w:spacing w:after="0" w:line="240" w:lineRule="auto"/>
      <w:rPr>
        <w:rFonts w:ascii="Arial Narrow" w:eastAsia="MS Mincho" w:hAnsi="Arial Narrow" w:cs="Calibri"/>
        <w:color w:val="215868"/>
        <w:szCs w:val="24"/>
        <w:lang w:eastAsia="pt-BR"/>
      </w:rPr>
    </w:pPr>
    <w:r>
      <w:rPr>
        <w:rFonts w:ascii="Arial Narrow" w:eastAsia="MS Mincho" w:hAnsi="Arial Narrow" w:cs="Calibri"/>
        <w:color w:val="215868"/>
        <w:szCs w:val="24"/>
        <w:lang w:eastAsia="pt-BR"/>
      </w:rPr>
      <w:tab/>
    </w:r>
    <w:r w:rsidRPr="00DE1128">
      <w:rPr>
        <w:rFonts w:ascii="Arial Narrow" w:eastAsia="MS Mincho" w:hAnsi="Arial Narrow" w:cs="Calibri"/>
        <w:color w:val="215868"/>
        <w:szCs w:val="24"/>
        <w:lang w:eastAsia="pt-BR"/>
      </w:rPr>
      <w:t xml:space="preserve">Rua Principal, n.71, Centro, CEP: 35820-000- Itambé do Mato Dentro – MG </w:t>
    </w:r>
    <w:r>
      <w:rPr>
        <w:rFonts w:ascii="Arial Narrow" w:eastAsia="MS Mincho" w:hAnsi="Arial Narrow" w:cs="Calibri"/>
        <w:color w:val="215868"/>
        <w:szCs w:val="24"/>
        <w:lang w:eastAsia="pt-BR"/>
      </w:rPr>
      <w:tab/>
    </w:r>
    <w:r>
      <w:rPr>
        <w:rFonts w:ascii="Arial Narrow" w:eastAsia="MS Mincho" w:hAnsi="Arial Narrow" w:cs="Calibri"/>
        <w:color w:val="215868"/>
        <w:szCs w:val="24"/>
        <w:lang w:eastAsia="pt-BR"/>
      </w:rPr>
      <w:tab/>
    </w:r>
  </w:p>
  <w:p w:rsidR="007A7B35" w:rsidRPr="00DE1128" w:rsidRDefault="007A7B35" w:rsidP="00DE1128">
    <w:pPr>
      <w:tabs>
        <w:tab w:val="center" w:pos="4252"/>
        <w:tab w:val="right" w:pos="8504"/>
      </w:tabs>
      <w:spacing w:after="0" w:line="240" w:lineRule="auto"/>
      <w:jc w:val="center"/>
      <w:rPr>
        <w:rFonts w:ascii="Arial Narrow" w:eastAsia="MS Mincho" w:hAnsi="Arial Narrow" w:cs="Calibri"/>
        <w:color w:val="215868"/>
        <w:szCs w:val="24"/>
        <w:lang w:eastAsia="pt-BR"/>
      </w:rPr>
    </w:pPr>
    <w:r w:rsidRPr="00DE1128">
      <w:rPr>
        <w:rFonts w:ascii="Arial Narrow" w:eastAsia="MS Mincho" w:hAnsi="Arial Narrow" w:cs="Calibri"/>
        <w:color w:val="215868"/>
        <w:szCs w:val="24"/>
        <w:lang w:eastAsia="pt-BR"/>
      </w:rPr>
      <w:t>Telefone: (31) 3836-5120</w:t>
    </w:r>
    <w:r>
      <w:rPr>
        <w:rFonts w:ascii="Arial Narrow" w:eastAsia="MS Mincho" w:hAnsi="Arial Narrow" w:cs="Calibri"/>
        <w:color w:val="215868"/>
        <w:szCs w:val="24"/>
        <w:lang w:eastAsia="pt-BR"/>
      </w:rPr>
      <w:t xml:space="preserve"> / 3836-5121</w:t>
    </w:r>
    <w:r w:rsidRPr="00DE1128">
      <w:rPr>
        <w:rFonts w:ascii="Arial Narrow" w:eastAsia="MS Mincho" w:hAnsi="Arial Narrow" w:cs="Calibri"/>
        <w:color w:val="215868"/>
        <w:szCs w:val="24"/>
        <w:lang w:eastAsia="pt-BR"/>
      </w:rPr>
      <w:t xml:space="preserve"> / www.itambedomatodentro.mg.gov.br</w:t>
    </w:r>
  </w:p>
  <w:p w:rsidR="007A7B35" w:rsidRDefault="007A7B3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B2E3C"/>
    <w:multiLevelType w:val="multilevel"/>
    <w:tmpl w:val="04F2FA7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000000"/>
      </w:rPr>
    </w:lvl>
  </w:abstractNum>
  <w:abstractNum w:abstractNumId="1">
    <w:nsid w:val="03923400"/>
    <w:multiLevelType w:val="multilevel"/>
    <w:tmpl w:val="9A6A4864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04B705BB"/>
    <w:multiLevelType w:val="multilevel"/>
    <w:tmpl w:val="137CF2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Zero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3">
    <w:nsid w:val="0D0118BB"/>
    <w:multiLevelType w:val="multilevel"/>
    <w:tmpl w:val="28466ACE"/>
    <w:lvl w:ilvl="0">
      <w:start w:val="1"/>
      <w:numFmt w:val="decimal"/>
      <w:lvlText w:val="%1"/>
      <w:lvlJc w:val="left"/>
      <w:pPr>
        <w:ind w:left="390" w:hanging="390"/>
      </w:pPr>
    </w:lvl>
    <w:lvl w:ilvl="1">
      <w:start w:val="1"/>
      <w:numFmt w:val="decimal"/>
      <w:lvlText w:val="%1.%2"/>
      <w:lvlJc w:val="left"/>
      <w:pPr>
        <w:ind w:left="390" w:hanging="39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">
    <w:nsid w:val="0D2B6B3D"/>
    <w:multiLevelType w:val="multilevel"/>
    <w:tmpl w:val="8E68B7E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0D650B92"/>
    <w:multiLevelType w:val="multilevel"/>
    <w:tmpl w:val="244AB2F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10665A45"/>
    <w:multiLevelType w:val="multilevel"/>
    <w:tmpl w:val="A0964D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5482F26"/>
    <w:multiLevelType w:val="multilevel"/>
    <w:tmpl w:val="F9E671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>
    <w:nsid w:val="16501FE8"/>
    <w:multiLevelType w:val="hybridMultilevel"/>
    <w:tmpl w:val="DFC636BE"/>
    <w:lvl w:ilvl="0" w:tplc="AF2CA41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18290F2D"/>
    <w:multiLevelType w:val="multilevel"/>
    <w:tmpl w:val="3D065C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>
    <w:nsid w:val="1C257829"/>
    <w:multiLevelType w:val="multilevel"/>
    <w:tmpl w:val="135C14BC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11">
    <w:nsid w:val="1C297CC3"/>
    <w:multiLevelType w:val="hybridMultilevel"/>
    <w:tmpl w:val="DE6C736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642557"/>
    <w:multiLevelType w:val="hybridMultilevel"/>
    <w:tmpl w:val="86DE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A34D7E"/>
    <w:multiLevelType w:val="multilevel"/>
    <w:tmpl w:val="359A9E2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14">
    <w:nsid w:val="252712C1"/>
    <w:multiLevelType w:val="multilevel"/>
    <w:tmpl w:val="36E8EE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64D21D8"/>
    <w:multiLevelType w:val="hybridMultilevel"/>
    <w:tmpl w:val="10B8AE7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CB4FC0"/>
    <w:multiLevelType w:val="multilevel"/>
    <w:tmpl w:val="724A0D5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>
    <w:nsid w:val="28B86166"/>
    <w:multiLevelType w:val="hybridMultilevel"/>
    <w:tmpl w:val="B6C4196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134DDD"/>
    <w:multiLevelType w:val="multilevel"/>
    <w:tmpl w:val="CF6A9B68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7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307A720A"/>
    <w:multiLevelType w:val="multilevel"/>
    <w:tmpl w:val="6440704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>
    <w:nsid w:val="3096158F"/>
    <w:multiLevelType w:val="hybridMultilevel"/>
    <w:tmpl w:val="74C63690"/>
    <w:lvl w:ilvl="0" w:tplc="04160017">
      <w:start w:val="1"/>
      <w:numFmt w:val="lowerLetter"/>
      <w:lvlText w:val="%1)"/>
      <w:lvlJc w:val="left"/>
      <w:pPr>
        <w:ind w:left="1146" w:hanging="360"/>
      </w:pPr>
    </w:lvl>
    <w:lvl w:ilvl="1" w:tplc="9EC8E1FE">
      <w:start w:val="1"/>
      <w:numFmt w:val="lowerRoman"/>
      <w:lvlText w:val="(%2)"/>
      <w:lvlJc w:val="left"/>
      <w:pPr>
        <w:ind w:left="2226" w:hanging="72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30975097"/>
    <w:multiLevelType w:val="multilevel"/>
    <w:tmpl w:val="EDC4F9A6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30D93457"/>
    <w:multiLevelType w:val="multilevel"/>
    <w:tmpl w:val="5A6A2AD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>
    <w:nsid w:val="34490D21"/>
    <w:multiLevelType w:val="multilevel"/>
    <w:tmpl w:val="C2A26C4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3B1C6B53"/>
    <w:multiLevelType w:val="multilevel"/>
    <w:tmpl w:val="9A0C584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25">
    <w:nsid w:val="40844338"/>
    <w:multiLevelType w:val="multilevel"/>
    <w:tmpl w:val="0330C27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Zero"/>
      <w:lvlText w:val="%1.%2.%3.%4.%5.%6.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26">
    <w:nsid w:val="446D4A41"/>
    <w:multiLevelType w:val="multilevel"/>
    <w:tmpl w:val="EC028E50"/>
    <w:lvl w:ilvl="0">
      <w:start w:val="1"/>
      <w:numFmt w:val="decimal"/>
      <w:lvlText w:val="%1"/>
      <w:lvlJc w:val="left"/>
      <w:pPr>
        <w:ind w:left="945" w:hanging="9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12" w:hanging="94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79" w:hanging="94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6" w:hanging="9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7">
    <w:nsid w:val="449E115F"/>
    <w:multiLevelType w:val="multilevel"/>
    <w:tmpl w:val="57E0A12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5" w:hanging="43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8">
    <w:nsid w:val="497F5B91"/>
    <w:multiLevelType w:val="hybridMultilevel"/>
    <w:tmpl w:val="09DA6938"/>
    <w:lvl w:ilvl="0" w:tplc="8C7875A4">
      <w:start w:val="1"/>
      <w:numFmt w:val="lowerLetter"/>
      <w:lvlText w:val="%1)"/>
      <w:lvlJc w:val="left"/>
      <w:pPr>
        <w:ind w:left="2130" w:hanging="6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4A6256BD"/>
    <w:multiLevelType w:val="hybridMultilevel"/>
    <w:tmpl w:val="8070B1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8A35C1"/>
    <w:multiLevelType w:val="multilevel"/>
    <w:tmpl w:val="F9AC05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1">
    <w:nsid w:val="53121A36"/>
    <w:multiLevelType w:val="multilevel"/>
    <w:tmpl w:val="022CA0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>
    <w:nsid w:val="558A5B0C"/>
    <w:multiLevelType w:val="multilevel"/>
    <w:tmpl w:val="3D5EBAC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33">
    <w:nsid w:val="559A3F8F"/>
    <w:multiLevelType w:val="multilevel"/>
    <w:tmpl w:val="BE623D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55B5594E"/>
    <w:multiLevelType w:val="multilevel"/>
    <w:tmpl w:val="A3F44F2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>
    <w:nsid w:val="57E77224"/>
    <w:multiLevelType w:val="hybridMultilevel"/>
    <w:tmpl w:val="74C63690"/>
    <w:lvl w:ilvl="0" w:tplc="04160017">
      <w:start w:val="1"/>
      <w:numFmt w:val="lowerLetter"/>
      <w:lvlText w:val="%1)"/>
      <w:lvlJc w:val="left"/>
      <w:pPr>
        <w:ind w:left="1146" w:hanging="360"/>
      </w:pPr>
    </w:lvl>
    <w:lvl w:ilvl="1" w:tplc="9EC8E1FE">
      <w:start w:val="1"/>
      <w:numFmt w:val="lowerRoman"/>
      <w:lvlText w:val="(%2)"/>
      <w:lvlJc w:val="left"/>
      <w:pPr>
        <w:ind w:left="2226" w:hanging="72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>
    <w:nsid w:val="5DC640F5"/>
    <w:multiLevelType w:val="multilevel"/>
    <w:tmpl w:val="5BFC64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612169FD"/>
    <w:multiLevelType w:val="multilevel"/>
    <w:tmpl w:val="BD06052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8">
    <w:nsid w:val="650E287A"/>
    <w:multiLevelType w:val="hybridMultilevel"/>
    <w:tmpl w:val="A790E25A"/>
    <w:lvl w:ilvl="0" w:tplc="5130EFD6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F32286"/>
    <w:multiLevelType w:val="hybridMultilevel"/>
    <w:tmpl w:val="495489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FB37EA"/>
    <w:multiLevelType w:val="hybridMultilevel"/>
    <w:tmpl w:val="25800DA2"/>
    <w:lvl w:ilvl="0" w:tplc="55D67F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FB415A"/>
    <w:multiLevelType w:val="multilevel"/>
    <w:tmpl w:val="809419F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2">
    <w:nsid w:val="788B324C"/>
    <w:multiLevelType w:val="multilevel"/>
    <w:tmpl w:val="C3B2395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7C161D87"/>
    <w:multiLevelType w:val="hybridMultilevel"/>
    <w:tmpl w:val="E3F82E7C"/>
    <w:lvl w:ilvl="0" w:tplc="0416000F">
      <w:start w:val="1"/>
      <w:numFmt w:val="decimal"/>
      <w:lvlText w:val="%1."/>
      <w:lvlJc w:val="left"/>
      <w:pPr>
        <w:ind w:left="939" w:hanging="360"/>
      </w:pPr>
    </w:lvl>
    <w:lvl w:ilvl="1" w:tplc="04160019" w:tentative="1">
      <w:start w:val="1"/>
      <w:numFmt w:val="lowerLetter"/>
      <w:lvlText w:val="%2."/>
      <w:lvlJc w:val="left"/>
      <w:pPr>
        <w:ind w:left="1659" w:hanging="360"/>
      </w:pPr>
    </w:lvl>
    <w:lvl w:ilvl="2" w:tplc="0416001B" w:tentative="1">
      <w:start w:val="1"/>
      <w:numFmt w:val="lowerRoman"/>
      <w:lvlText w:val="%3."/>
      <w:lvlJc w:val="right"/>
      <w:pPr>
        <w:ind w:left="2379" w:hanging="180"/>
      </w:pPr>
    </w:lvl>
    <w:lvl w:ilvl="3" w:tplc="0416000F" w:tentative="1">
      <w:start w:val="1"/>
      <w:numFmt w:val="decimal"/>
      <w:lvlText w:val="%4."/>
      <w:lvlJc w:val="left"/>
      <w:pPr>
        <w:ind w:left="3099" w:hanging="360"/>
      </w:pPr>
    </w:lvl>
    <w:lvl w:ilvl="4" w:tplc="04160019" w:tentative="1">
      <w:start w:val="1"/>
      <w:numFmt w:val="lowerLetter"/>
      <w:lvlText w:val="%5."/>
      <w:lvlJc w:val="left"/>
      <w:pPr>
        <w:ind w:left="3819" w:hanging="360"/>
      </w:pPr>
    </w:lvl>
    <w:lvl w:ilvl="5" w:tplc="0416001B" w:tentative="1">
      <w:start w:val="1"/>
      <w:numFmt w:val="lowerRoman"/>
      <w:lvlText w:val="%6."/>
      <w:lvlJc w:val="right"/>
      <w:pPr>
        <w:ind w:left="4539" w:hanging="180"/>
      </w:pPr>
    </w:lvl>
    <w:lvl w:ilvl="6" w:tplc="0416000F" w:tentative="1">
      <w:start w:val="1"/>
      <w:numFmt w:val="decimal"/>
      <w:lvlText w:val="%7."/>
      <w:lvlJc w:val="left"/>
      <w:pPr>
        <w:ind w:left="5259" w:hanging="360"/>
      </w:pPr>
    </w:lvl>
    <w:lvl w:ilvl="7" w:tplc="04160019" w:tentative="1">
      <w:start w:val="1"/>
      <w:numFmt w:val="lowerLetter"/>
      <w:lvlText w:val="%8."/>
      <w:lvlJc w:val="left"/>
      <w:pPr>
        <w:ind w:left="5979" w:hanging="360"/>
      </w:pPr>
    </w:lvl>
    <w:lvl w:ilvl="8" w:tplc="0416001B" w:tentative="1">
      <w:start w:val="1"/>
      <w:numFmt w:val="lowerRoman"/>
      <w:lvlText w:val="%9."/>
      <w:lvlJc w:val="right"/>
      <w:pPr>
        <w:ind w:left="6699" w:hanging="180"/>
      </w:pPr>
    </w:lvl>
  </w:abstractNum>
  <w:num w:numId="1">
    <w:abstractNumId w:val="36"/>
  </w:num>
  <w:num w:numId="2">
    <w:abstractNumId w:val="18"/>
  </w:num>
  <w:num w:numId="3">
    <w:abstractNumId w:val="1"/>
  </w:num>
  <w:num w:numId="4">
    <w:abstractNumId w:val="28"/>
  </w:num>
  <w:num w:numId="5">
    <w:abstractNumId w:val="21"/>
  </w:num>
  <w:num w:numId="6">
    <w:abstractNumId w:val="26"/>
  </w:num>
  <w:num w:numId="7">
    <w:abstractNumId w:val="43"/>
  </w:num>
  <w:num w:numId="8">
    <w:abstractNumId w:val="42"/>
  </w:num>
  <w:num w:numId="9">
    <w:abstractNumId w:val="29"/>
  </w:num>
  <w:num w:numId="10">
    <w:abstractNumId w:val="3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</w:num>
  <w:num w:numId="13">
    <w:abstractNumId w:val="0"/>
  </w:num>
  <w:num w:numId="14">
    <w:abstractNumId w:val="37"/>
  </w:num>
  <w:num w:numId="15">
    <w:abstractNumId w:val="24"/>
  </w:num>
  <w:num w:numId="16">
    <w:abstractNumId w:val="22"/>
  </w:num>
  <w:num w:numId="17">
    <w:abstractNumId w:val="34"/>
  </w:num>
  <w:num w:numId="18">
    <w:abstractNumId w:val="14"/>
  </w:num>
  <w:num w:numId="19">
    <w:abstractNumId w:val="33"/>
  </w:num>
  <w:num w:numId="20">
    <w:abstractNumId w:val="12"/>
  </w:num>
  <w:num w:numId="21">
    <w:abstractNumId w:val="8"/>
  </w:num>
  <w:num w:numId="22">
    <w:abstractNumId w:val="11"/>
  </w:num>
  <w:num w:numId="23">
    <w:abstractNumId w:val="6"/>
  </w:num>
  <w:num w:numId="24">
    <w:abstractNumId w:val="35"/>
  </w:num>
  <w:num w:numId="25">
    <w:abstractNumId w:val="9"/>
  </w:num>
  <w:num w:numId="26">
    <w:abstractNumId w:val="15"/>
  </w:num>
  <w:num w:numId="27">
    <w:abstractNumId w:val="38"/>
  </w:num>
  <w:num w:numId="28">
    <w:abstractNumId w:val="10"/>
  </w:num>
  <w:num w:numId="29">
    <w:abstractNumId w:val="40"/>
  </w:num>
  <w:num w:numId="30">
    <w:abstractNumId w:val="30"/>
  </w:num>
  <w:num w:numId="31">
    <w:abstractNumId w:val="32"/>
  </w:num>
  <w:num w:numId="32">
    <w:abstractNumId w:val="7"/>
  </w:num>
  <w:num w:numId="33">
    <w:abstractNumId w:val="13"/>
  </w:num>
  <w:num w:numId="34">
    <w:abstractNumId w:val="16"/>
  </w:num>
  <w:num w:numId="35">
    <w:abstractNumId w:val="23"/>
  </w:num>
  <w:num w:numId="36">
    <w:abstractNumId w:val="2"/>
  </w:num>
  <w:num w:numId="37">
    <w:abstractNumId w:val="20"/>
  </w:num>
  <w:num w:numId="38">
    <w:abstractNumId w:val="41"/>
  </w:num>
  <w:num w:numId="39">
    <w:abstractNumId w:val="25"/>
  </w:num>
  <w:num w:numId="40">
    <w:abstractNumId w:val="5"/>
  </w:num>
  <w:num w:numId="41">
    <w:abstractNumId w:val="4"/>
  </w:num>
  <w:num w:numId="42">
    <w:abstractNumId w:val="31"/>
  </w:num>
  <w:num w:numId="43">
    <w:abstractNumId w:val="17"/>
  </w:num>
  <w:num w:numId="4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128"/>
    <w:rsid w:val="00010005"/>
    <w:rsid w:val="000112BB"/>
    <w:rsid w:val="00012FEA"/>
    <w:rsid w:val="00026471"/>
    <w:rsid w:val="000520BB"/>
    <w:rsid w:val="00071064"/>
    <w:rsid w:val="00086920"/>
    <w:rsid w:val="000879CF"/>
    <w:rsid w:val="000A0584"/>
    <w:rsid w:val="000B05BF"/>
    <w:rsid w:val="000B271D"/>
    <w:rsid w:val="000C10B4"/>
    <w:rsid w:val="000C759E"/>
    <w:rsid w:val="000D0722"/>
    <w:rsid w:val="000D2C36"/>
    <w:rsid w:val="000E198D"/>
    <w:rsid w:val="001008FF"/>
    <w:rsid w:val="001235C0"/>
    <w:rsid w:val="001512E3"/>
    <w:rsid w:val="001537F4"/>
    <w:rsid w:val="0017292D"/>
    <w:rsid w:val="001A0E85"/>
    <w:rsid w:val="001B0866"/>
    <w:rsid w:val="001D56D2"/>
    <w:rsid w:val="001D5C79"/>
    <w:rsid w:val="001D7606"/>
    <w:rsid w:val="001F1CF1"/>
    <w:rsid w:val="001F1F39"/>
    <w:rsid w:val="002033F4"/>
    <w:rsid w:val="00206B54"/>
    <w:rsid w:val="002324A1"/>
    <w:rsid w:val="00245A47"/>
    <w:rsid w:val="00266A19"/>
    <w:rsid w:val="0027614D"/>
    <w:rsid w:val="002761CF"/>
    <w:rsid w:val="00285CDE"/>
    <w:rsid w:val="00291743"/>
    <w:rsid w:val="00293A20"/>
    <w:rsid w:val="002B03E5"/>
    <w:rsid w:val="002B1052"/>
    <w:rsid w:val="002B2C65"/>
    <w:rsid w:val="002B57E1"/>
    <w:rsid w:val="002B6594"/>
    <w:rsid w:val="002C0749"/>
    <w:rsid w:val="00305EFB"/>
    <w:rsid w:val="00312636"/>
    <w:rsid w:val="00314A40"/>
    <w:rsid w:val="00325885"/>
    <w:rsid w:val="003472E6"/>
    <w:rsid w:val="0035367F"/>
    <w:rsid w:val="00371487"/>
    <w:rsid w:val="00375DB6"/>
    <w:rsid w:val="00384F95"/>
    <w:rsid w:val="003A0B41"/>
    <w:rsid w:val="003A5798"/>
    <w:rsid w:val="0041580A"/>
    <w:rsid w:val="00463F60"/>
    <w:rsid w:val="00487BF1"/>
    <w:rsid w:val="00496917"/>
    <w:rsid w:val="004B2D87"/>
    <w:rsid w:val="004C01D9"/>
    <w:rsid w:val="004D5B61"/>
    <w:rsid w:val="004E1894"/>
    <w:rsid w:val="004E1EE0"/>
    <w:rsid w:val="00507ADE"/>
    <w:rsid w:val="00541C1F"/>
    <w:rsid w:val="0054655C"/>
    <w:rsid w:val="00546983"/>
    <w:rsid w:val="00560A73"/>
    <w:rsid w:val="00573735"/>
    <w:rsid w:val="0058560C"/>
    <w:rsid w:val="00593999"/>
    <w:rsid w:val="00595951"/>
    <w:rsid w:val="005C4E91"/>
    <w:rsid w:val="005D41F0"/>
    <w:rsid w:val="005F1FBC"/>
    <w:rsid w:val="00620DC0"/>
    <w:rsid w:val="00623554"/>
    <w:rsid w:val="00627F14"/>
    <w:rsid w:val="006505A9"/>
    <w:rsid w:val="00660946"/>
    <w:rsid w:val="0066103A"/>
    <w:rsid w:val="0066242D"/>
    <w:rsid w:val="00673480"/>
    <w:rsid w:val="0069664C"/>
    <w:rsid w:val="006A6B33"/>
    <w:rsid w:val="006A72D4"/>
    <w:rsid w:val="006B46F0"/>
    <w:rsid w:val="006C5165"/>
    <w:rsid w:val="006E19C9"/>
    <w:rsid w:val="006E2D05"/>
    <w:rsid w:val="006F0EA4"/>
    <w:rsid w:val="006F10B1"/>
    <w:rsid w:val="00705C39"/>
    <w:rsid w:val="007136FB"/>
    <w:rsid w:val="007150F6"/>
    <w:rsid w:val="007209C0"/>
    <w:rsid w:val="0072672C"/>
    <w:rsid w:val="00726A87"/>
    <w:rsid w:val="00755EF7"/>
    <w:rsid w:val="00762779"/>
    <w:rsid w:val="00771608"/>
    <w:rsid w:val="00776425"/>
    <w:rsid w:val="00784577"/>
    <w:rsid w:val="00796204"/>
    <w:rsid w:val="007A7B35"/>
    <w:rsid w:val="007B266C"/>
    <w:rsid w:val="007B6714"/>
    <w:rsid w:val="007C0BD7"/>
    <w:rsid w:val="007C7676"/>
    <w:rsid w:val="007E1544"/>
    <w:rsid w:val="007F0A54"/>
    <w:rsid w:val="007F63C4"/>
    <w:rsid w:val="008069CF"/>
    <w:rsid w:val="00812C21"/>
    <w:rsid w:val="0082051C"/>
    <w:rsid w:val="0084382C"/>
    <w:rsid w:val="00843895"/>
    <w:rsid w:val="00844B97"/>
    <w:rsid w:val="00846A3F"/>
    <w:rsid w:val="00855178"/>
    <w:rsid w:val="00863DF1"/>
    <w:rsid w:val="00866F3D"/>
    <w:rsid w:val="008702CC"/>
    <w:rsid w:val="008709B1"/>
    <w:rsid w:val="0087342C"/>
    <w:rsid w:val="00882FF0"/>
    <w:rsid w:val="008A6BAB"/>
    <w:rsid w:val="008B2AD0"/>
    <w:rsid w:val="008B4E16"/>
    <w:rsid w:val="008C0A59"/>
    <w:rsid w:val="008E6DA0"/>
    <w:rsid w:val="008E78AB"/>
    <w:rsid w:val="008E7B17"/>
    <w:rsid w:val="00902598"/>
    <w:rsid w:val="00912E1D"/>
    <w:rsid w:val="00913869"/>
    <w:rsid w:val="00935437"/>
    <w:rsid w:val="00955DF7"/>
    <w:rsid w:val="00984D0F"/>
    <w:rsid w:val="009920BF"/>
    <w:rsid w:val="00993342"/>
    <w:rsid w:val="009A50C2"/>
    <w:rsid w:val="009A7D7B"/>
    <w:rsid w:val="009B20A4"/>
    <w:rsid w:val="009B235F"/>
    <w:rsid w:val="009C0C32"/>
    <w:rsid w:val="009C0E08"/>
    <w:rsid w:val="009C66F7"/>
    <w:rsid w:val="009C7CBF"/>
    <w:rsid w:val="009E4CB0"/>
    <w:rsid w:val="009E531E"/>
    <w:rsid w:val="009F1F41"/>
    <w:rsid w:val="00A15AD8"/>
    <w:rsid w:val="00A21939"/>
    <w:rsid w:val="00A37EA6"/>
    <w:rsid w:val="00A43BF2"/>
    <w:rsid w:val="00A45A80"/>
    <w:rsid w:val="00A50899"/>
    <w:rsid w:val="00A80128"/>
    <w:rsid w:val="00A828D0"/>
    <w:rsid w:val="00AC1563"/>
    <w:rsid w:val="00AC5BB1"/>
    <w:rsid w:val="00B158BC"/>
    <w:rsid w:val="00B21E40"/>
    <w:rsid w:val="00B301C9"/>
    <w:rsid w:val="00B3320C"/>
    <w:rsid w:val="00B94409"/>
    <w:rsid w:val="00BB373F"/>
    <w:rsid w:val="00BC435B"/>
    <w:rsid w:val="00BD38E1"/>
    <w:rsid w:val="00BE302C"/>
    <w:rsid w:val="00BE4CA0"/>
    <w:rsid w:val="00C019AE"/>
    <w:rsid w:val="00C04647"/>
    <w:rsid w:val="00C12DEB"/>
    <w:rsid w:val="00C36D8C"/>
    <w:rsid w:val="00C425C1"/>
    <w:rsid w:val="00C476CF"/>
    <w:rsid w:val="00C47B70"/>
    <w:rsid w:val="00C633A7"/>
    <w:rsid w:val="00C73EF0"/>
    <w:rsid w:val="00C7705B"/>
    <w:rsid w:val="00CB1672"/>
    <w:rsid w:val="00CB4A0E"/>
    <w:rsid w:val="00CC15E7"/>
    <w:rsid w:val="00CD0D1D"/>
    <w:rsid w:val="00CE378E"/>
    <w:rsid w:val="00CE5F6E"/>
    <w:rsid w:val="00D0428E"/>
    <w:rsid w:val="00D114F9"/>
    <w:rsid w:val="00D27EBB"/>
    <w:rsid w:val="00D30FD1"/>
    <w:rsid w:val="00D55C68"/>
    <w:rsid w:val="00D62A91"/>
    <w:rsid w:val="00D72340"/>
    <w:rsid w:val="00D810E6"/>
    <w:rsid w:val="00D95272"/>
    <w:rsid w:val="00DA1797"/>
    <w:rsid w:val="00DA2716"/>
    <w:rsid w:val="00DA382A"/>
    <w:rsid w:val="00DB2E49"/>
    <w:rsid w:val="00DD4040"/>
    <w:rsid w:val="00DD7AD8"/>
    <w:rsid w:val="00DE1128"/>
    <w:rsid w:val="00DF3B10"/>
    <w:rsid w:val="00E145BC"/>
    <w:rsid w:val="00E30D56"/>
    <w:rsid w:val="00E35535"/>
    <w:rsid w:val="00E510C7"/>
    <w:rsid w:val="00E5676E"/>
    <w:rsid w:val="00E64B02"/>
    <w:rsid w:val="00E70B6D"/>
    <w:rsid w:val="00E82B1D"/>
    <w:rsid w:val="00E831C5"/>
    <w:rsid w:val="00E937AC"/>
    <w:rsid w:val="00E93977"/>
    <w:rsid w:val="00EB504F"/>
    <w:rsid w:val="00EC2F33"/>
    <w:rsid w:val="00EC5229"/>
    <w:rsid w:val="00EF350B"/>
    <w:rsid w:val="00EF3B0E"/>
    <w:rsid w:val="00F0726A"/>
    <w:rsid w:val="00F1138E"/>
    <w:rsid w:val="00F115A6"/>
    <w:rsid w:val="00F25F28"/>
    <w:rsid w:val="00F2740B"/>
    <w:rsid w:val="00F328A0"/>
    <w:rsid w:val="00F37058"/>
    <w:rsid w:val="00F41C36"/>
    <w:rsid w:val="00F44BB5"/>
    <w:rsid w:val="00F60722"/>
    <w:rsid w:val="00F61DBC"/>
    <w:rsid w:val="00F62A7D"/>
    <w:rsid w:val="00F74C98"/>
    <w:rsid w:val="00FA3592"/>
    <w:rsid w:val="00FB12D0"/>
    <w:rsid w:val="00FB3DAF"/>
    <w:rsid w:val="00FC7B43"/>
    <w:rsid w:val="00FD707F"/>
    <w:rsid w:val="00FE33D6"/>
    <w:rsid w:val="00FF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5509F27-A2E3-4DEF-93D7-B337DBB24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355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112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DE1128"/>
  </w:style>
  <w:style w:type="paragraph" w:styleId="Rodap">
    <w:name w:val="footer"/>
    <w:basedOn w:val="Normal"/>
    <w:link w:val="RodapChar"/>
    <w:uiPriority w:val="99"/>
    <w:unhideWhenUsed/>
    <w:rsid w:val="00DE112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DE1128"/>
  </w:style>
  <w:style w:type="table" w:styleId="Tabelacomgrade">
    <w:name w:val="Table Grid"/>
    <w:basedOn w:val="Tabelanormal"/>
    <w:uiPriority w:val="59"/>
    <w:rsid w:val="00DE11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705C39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1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10B4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D62A91"/>
    <w:rPr>
      <w:color w:val="0000FF" w:themeColor="hyperlink"/>
      <w:u w:val="single"/>
    </w:rPr>
  </w:style>
  <w:style w:type="table" w:customStyle="1" w:styleId="Tabelacomgrade9">
    <w:name w:val="Tabela com grade9"/>
    <w:basedOn w:val="Tabelanormal"/>
    <w:next w:val="Tabelacomgrade"/>
    <w:uiPriority w:val="59"/>
    <w:rsid w:val="00E30D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709B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0C75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D723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2C0749"/>
    <w:pPr>
      <w:spacing w:after="0" w:line="240" w:lineRule="auto"/>
    </w:pPr>
  </w:style>
  <w:style w:type="table" w:customStyle="1" w:styleId="TableNormal1">
    <w:name w:val="Table Normal1"/>
    <w:uiPriority w:val="2"/>
    <w:semiHidden/>
    <w:qFormat/>
    <w:rsid w:val="00BE302C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7F0A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rsid w:val="00BB37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8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191719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84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00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99468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direta@itambedomatodentro.mg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B76C4-5AF9-4266-BCCB-00BD492AA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581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14</cp:revision>
  <cp:lastPrinted>2023-05-19T13:24:00Z</cp:lastPrinted>
  <dcterms:created xsi:type="dcterms:W3CDTF">2023-08-21T13:37:00Z</dcterms:created>
  <dcterms:modified xsi:type="dcterms:W3CDTF">2023-09-06T12:27:00Z</dcterms:modified>
</cp:coreProperties>
</file>