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3A29C4" w14:textId="31CFAA2E" w:rsidR="00007511" w:rsidRPr="00A42795" w:rsidRDefault="007E1A7A" w:rsidP="00A42795">
      <w:pPr>
        <w:shd w:val="clear" w:color="auto" w:fill="D9D9D9"/>
        <w:tabs>
          <w:tab w:val="left" w:pos="2535"/>
          <w:tab w:val="center" w:pos="4819"/>
        </w:tabs>
        <w:spacing w:after="0" w:line="240" w:lineRule="auto"/>
        <w:jc w:val="center"/>
        <w:rPr>
          <w:rFonts w:ascii="Arial Narrow" w:eastAsia="MS Mincho" w:hAnsi="Arial Narrow" w:cs="Arial"/>
          <w:b/>
          <w:bCs/>
          <w:color w:val="000000"/>
          <w:sz w:val="28"/>
          <w:szCs w:val="24"/>
          <w:lang w:eastAsia="pt-BR"/>
        </w:rPr>
      </w:pPr>
      <w:r>
        <w:rPr>
          <w:rFonts w:ascii="Arial Narrow" w:eastAsia="MS Mincho" w:hAnsi="Arial Narrow" w:cs="Arial"/>
          <w:b/>
          <w:bCs/>
          <w:color w:val="000000"/>
          <w:sz w:val="28"/>
          <w:szCs w:val="24"/>
          <w:lang w:eastAsia="pt-BR"/>
        </w:rPr>
        <w:t>EDITAL Nº 009/2024</w:t>
      </w:r>
    </w:p>
    <w:p w14:paraId="1661131B" w14:textId="77777777" w:rsidR="00007511" w:rsidRPr="00A42795" w:rsidRDefault="00007511" w:rsidP="00A42795">
      <w:pPr>
        <w:tabs>
          <w:tab w:val="left" w:pos="2535"/>
          <w:tab w:val="center" w:pos="4819"/>
        </w:tabs>
        <w:spacing w:after="0" w:line="240" w:lineRule="auto"/>
        <w:rPr>
          <w:rFonts w:ascii="Arial Narrow" w:eastAsia="MS Mincho" w:hAnsi="Arial Narrow" w:cs="Arial"/>
          <w:b/>
          <w:bCs/>
          <w:color w:val="000000"/>
          <w:sz w:val="24"/>
          <w:szCs w:val="24"/>
          <w:lang w:eastAsia="pt-BR"/>
        </w:rPr>
      </w:pPr>
    </w:p>
    <w:p w14:paraId="2526B08D" w14:textId="1F58D232" w:rsidR="00007511" w:rsidRPr="00A42795" w:rsidRDefault="00007511" w:rsidP="00A42795">
      <w:pPr>
        <w:shd w:val="clear" w:color="auto" w:fill="D9D9D9" w:themeFill="background1" w:themeFillShade="D9"/>
        <w:spacing w:after="0" w:line="240" w:lineRule="auto"/>
        <w:rPr>
          <w:rFonts w:ascii="Arial Narrow" w:hAnsi="Arial Narrow"/>
          <w:b/>
          <w:sz w:val="24"/>
          <w:szCs w:val="24"/>
        </w:rPr>
      </w:pPr>
      <w:r w:rsidRPr="00A42795">
        <w:rPr>
          <w:rFonts w:ascii="Arial Narrow" w:hAnsi="Arial Narrow"/>
          <w:b/>
          <w:sz w:val="24"/>
          <w:szCs w:val="24"/>
        </w:rPr>
        <w:t xml:space="preserve">PROCESSO Nº: </w:t>
      </w:r>
      <w:r w:rsidR="007E1A7A">
        <w:rPr>
          <w:rFonts w:ascii="Arial Narrow" w:hAnsi="Arial Narrow"/>
          <w:b/>
          <w:sz w:val="24"/>
          <w:szCs w:val="24"/>
        </w:rPr>
        <w:t>019/2024</w:t>
      </w:r>
    </w:p>
    <w:p w14:paraId="584FDE79" w14:textId="634A6583" w:rsidR="00007511" w:rsidRPr="00A42795" w:rsidRDefault="007E1A7A" w:rsidP="00A42795">
      <w:pPr>
        <w:shd w:val="clear" w:color="auto" w:fill="D9D9D9" w:themeFill="background1" w:themeFillShade="D9"/>
        <w:spacing w:after="0" w:line="240" w:lineRule="auto"/>
        <w:rPr>
          <w:rFonts w:ascii="Arial Narrow" w:hAnsi="Arial Narrow"/>
          <w:b/>
          <w:sz w:val="24"/>
          <w:szCs w:val="24"/>
        </w:rPr>
      </w:pPr>
      <w:r>
        <w:rPr>
          <w:rFonts w:ascii="Arial Narrow" w:hAnsi="Arial Narrow"/>
          <w:b/>
          <w:sz w:val="24"/>
          <w:szCs w:val="24"/>
        </w:rPr>
        <w:t>PREGÃO ELETRÔNICO Nº: 005/2024</w:t>
      </w:r>
    </w:p>
    <w:p w14:paraId="0B16AC37" w14:textId="0B46FB0B" w:rsidR="00007511" w:rsidRPr="00A42795" w:rsidRDefault="00007511" w:rsidP="00A42795">
      <w:pPr>
        <w:shd w:val="clear" w:color="auto" w:fill="D9D9D9" w:themeFill="background1" w:themeFillShade="D9"/>
        <w:spacing w:after="0" w:line="240" w:lineRule="auto"/>
        <w:jc w:val="both"/>
        <w:rPr>
          <w:rFonts w:ascii="Arial Narrow" w:eastAsia="Times New Roman" w:hAnsi="Arial Narrow"/>
          <w:sz w:val="24"/>
          <w:szCs w:val="24"/>
          <w:lang w:eastAsia="x-none"/>
        </w:rPr>
      </w:pPr>
      <w:r w:rsidRPr="00A42795">
        <w:rPr>
          <w:rFonts w:ascii="Arial Narrow" w:hAnsi="Arial Narrow"/>
          <w:b/>
          <w:sz w:val="24"/>
          <w:szCs w:val="24"/>
        </w:rPr>
        <w:t>OBJETO:</w:t>
      </w:r>
      <w:r w:rsidRPr="00A42795">
        <w:rPr>
          <w:rFonts w:ascii="Arial Narrow" w:hAnsi="Arial Narrow"/>
          <w:sz w:val="24"/>
          <w:szCs w:val="24"/>
        </w:rPr>
        <w:t xml:space="preserve"> </w:t>
      </w:r>
      <w:r w:rsidR="00FE1D7A" w:rsidRPr="00FE1D7A">
        <w:rPr>
          <w:rFonts w:ascii="Arial Narrow" w:eastAsia="Times New Roman" w:hAnsi="Arial Narrow"/>
          <w:sz w:val="24"/>
          <w:szCs w:val="24"/>
          <w:lang w:eastAsia="pt-BR"/>
        </w:rPr>
        <w:t xml:space="preserve">Registro de preços para futura e eventual aquisição de materiais de limpeza, descartáveis e </w:t>
      </w:r>
      <w:proofErr w:type="spellStart"/>
      <w:r w:rsidR="00FE1D7A" w:rsidRPr="00FE1D7A">
        <w:rPr>
          <w:rFonts w:ascii="Arial Narrow" w:eastAsia="Times New Roman" w:hAnsi="Arial Narrow"/>
          <w:sz w:val="24"/>
          <w:szCs w:val="24"/>
          <w:lang w:eastAsia="pt-BR"/>
        </w:rPr>
        <w:t>EPI’s</w:t>
      </w:r>
      <w:proofErr w:type="spellEnd"/>
      <w:r w:rsidR="00FE1D7A" w:rsidRPr="00FE1D7A">
        <w:rPr>
          <w:rFonts w:ascii="Arial Narrow" w:eastAsia="Times New Roman" w:hAnsi="Arial Narrow"/>
          <w:sz w:val="24"/>
          <w:szCs w:val="24"/>
          <w:lang w:eastAsia="pt-BR"/>
        </w:rPr>
        <w:t xml:space="preserve"> em atendimento as diversas Secretarias do Município de Itambé do Mato Dentro/MG</w:t>
      </w:r>
      <w:r w:rsidR="00822CD4" w:rsidRPr="00A42795">
        <w:rPr>
          <w:rFonts w:ascii="Arial Narrow" w:eastAsia="Times New Roman" w:hAnsi="Arial Narrow"/>
          <w:sz w:val="24"/>
          <w:szCs w:val="24"/>
          <w:lang w:eastAsia="x-none"/>
        </w:rPr>
        <w:t>.</w:t>
      </w:r>
    </w:p>
    <w:p w14:paraId="7FD96ECD" w14:textId="77777777" w:rsidR="00822CD4" w:rsidRPr="00A42795" w:rsidRDefault="00822CD4" w:rsidP="00A42795">
      <w:pPr>
        <w:shd w:val="clear" w:color="auto" w:fill="D9D9D9" w:themeFill="background1" w:themeFillShade="D9"/>
        <w:autoSpaceDN w:val="0"/>
        <w:spacing w:after="0" w:line="240" w:lineRule="auto"/>
        <w:jc w:val="both"/>
        <w:rPr>
          <w:rFonts w:ascii="Arial Narrow" w:hAnsi="Arial Narrow"/>
          <w:color w:val="FF0000"/>
          <w:sz w:val="24"/>
          <w:szCs w:val="24"/>
        </w:rPr>
      </w:pPr>
      <w:r w:rsidRPr="00A42795">
        <w:rPr>
          <w:rFonts w:ascii="Arial Narrow" w:hAnsi="Arial Narrow"/>
          <w:b/>
          <w:color w:val="FF0000"/>
          <w:sz w:val="24"/>
          <w:szCs w:val="24"/>
        </w:rPr>
        <w:t>EXCLUSIVO PARA MICROEMPRESAS, EMPRESAS DE PEQUENO PORTE OU EQUIPARADAS</w:t>
      </w:r>
      <w:r w:rsidRPr="00A42795">
        <w:rPr>
          <w:rFonts w:ascii="Arial Narrow" w:hAnsi="Arial Narrow"/>
          <w:color w:val="FF0000"/>
          <w:sz w:val="24"/>
          <w:szCs w:val="24"/>
        </w:rPr>
        <w:t>.</w:t>
      </w:r>
    </w:p>
    <w:p w14:paraId="537CB0D9" w14:textId="77777777" w:rsidR="00007511" w:rsidRPr="00A42795" w:rsidRDefault="00007511" w:rsidP="00A42795">
      <w:pPr>
        <w:spacing w:after="0" w:line="240" w:lineRule="auto"/>
        <w:rPr>
          <w:rFonts w:ascii="Arial Narrow" w:eastAsia="MS Mincho" w:hAnsi="Arial Narrow"/>
          <w:bCs/>
          <w:color w:val="000000"/>
          <w:sz w:val="24"/>
          <w:szCs w:val="24"/>
          <w:lang w:eastAsia="pt-BR"/>
        </w:rPr>
      </w:pPr>
    </w:p>
    <w:p w14:paraId="719950C4" w14:textId="77777777" w:rsidR="008720CA" w:rsidRPr="00A42795" w:rsidRDefault="008720CA" w:rsidP="00A42795">
      <w:pPr>
        <w:spacing w:after="0" w:line="240" w:lineRule="auto"/>
        <w:rPr>
          <w:rFonts w:ascii="Arial Narrow" w:eastAsia="MS Mincho" w:hAnsi="Arial Narrow"/>
          <w:bCs/>
          <w:color w:val="000000"/>
          <w:sz w:val="24"/>
          <w:szCs w:val="24"/>
          <w:lang w:eastAsia="pt-BR"/>
        </w:rPr>
      </w:pPr>
    </w:p>
    <w:p w14:paraId="21BC6A8A" w14:textId="77777777" w:rsidR="00007511" w:rsidRPr="00A42795" w:rsidRDefault="00007511" w:rsidP="00A42795">
      <w:pPr>
        <w:spacing w:after="0" w:line="240" w:lineRule="auto"/>
        <w:jc w:val="both"/>
        <w:rPr>
          <w:rFonts w:ascii="Arial Narrow" w:eastAsia="MS Mincho" w:hAnsi="Arial Narrow"/>
          <w:color w:val="000000"/>
          <w:sz w:val="24"/>
          <w:szCs w:val="24"/>
          <w:lang w:eastAsia="pt-BR"/>
        </w:rPr>
      </w:pPr>
      <w:r w:rsidRPr="00A42795">
        <w:rPr>
          <w:rFonts w:ascii="Arial Narrow" w:eastAsia="MS Mincho" w:hAnsi="Arial Narrow"/>
          <w:color w:val="000000"/>
          <w:sz w:val="24"/>
          <w:szCs w:val="24"/>
          <w:lang w:eastAsia="pt-BR"/>
        </w:rPr>
        <w:t>Torna-se público, para conhecimento dos interessados, que a PREFEITURA MUNICIPAL DE ITAMBÉ DO MATO DENTRO</w:t>
      </w:r>
      <w:r w:rsidR="00FB4805" w:rsidRPr="00A42795">
        <w:rPr>
          <w:rFonts w:ascii="Arial Narrow" w:eastAsia="MS Mincho" w:hAnsi="Arial Narrow"/>
          <w:sz w:val="24"/>
          <w:szCs w:val="24"/>
          <w:lang w:eastAsia="pt-BR"/>
        </w:rPr>
        <w:t xml:space="preserve"> -</w:t>
      </w:r>
      <w:r w:rsidRPr="00A42795">
        <w:rPr>
          <w:rFonts w:ascii="Arial Narrow" w:eastAsia="MS Mincho" w:hAnsi="Arial Narrow"/>
          <w:sz w:val="24"/>
          <w:szCs w:val="24"/>
          <w:lang w:eastAsia="pt-BR"/>
        </w:rPr>
        <w:t xml:space="preserve"> MINAS GERAIS</w:t>
      </w:r>
      <w:r w:rsidRPr="00A42795">
        <w:rPr>
          <w:rFonts w:ascii="Arial Narrow" w:eastAsia="MS Mincho" w:hAnsi="Arial Narrow"/>
          <w:color w:val="000000"/>
          <w:sz w:val="24"/>
          <w:szCs w:val="24"/>
          <w:lang w:eastAsia="pt-BR"/>
        </w:rPr>
        <w:t>, por meio do Departamento de Compras e Licitações sediada a R</w:t>
      </w:r>
      <w:r w:rsidRPr="00A42795">
        <w:rPr>
          <w:rFonts w:ascii="Arial Narrow" w:eastAsia="MS Mincho" w:hAnsi="Arial Narrow"/>
          <w:sz w:val="24"/>
          <w:szCs w:val="24"/>
          <w:lang w:eastAsia="pt-BR"/>
        </w:rPr>
        <w:t>ua Principal, n.71, Centro, CEP: 35820-000, Itambé do Mato Dentro/MG</w:t>
      </w:r>
      <w:r w:rsidRPr="00A42795">
        <w:rPr>
          <w:rFonts w:ascii="Arial Narrow" w:eastAsia="MS Mincho" w:hAnsi="Arial Narrow"/>
          <w:color w:val="000000"/>
          <w:sz w:val="24"/>
          <w:szCs w:val="24"/>
          <w:lang w:eastAsia="pt-BR"/>
        </w:rPr>
        <w:t xml:space="preserve">, realizará licitação, </w:t>
      </w:r>
      <w:r w:rsidRPr="00A42795">
        <w:rPr>
          <w:rFonts w:ascii="Arial Narrow" w:eastAsia="MS Mincho" w:hAnsi="Arial Narrow"/>
          <w:bCs/>
          <w:color w:val="000000"/>
          <w:sz w:val="24"/>
          <w:szCs w:val="24"/>
          <w:lang w:eastAsia="pt-BR"/>
        </w:rPr>
        <w:t>registro de preços</w:t>
      </w:r>
      <w:r w:rsidRPr="00A42795">
        <w:rPr>
          <w:rFonts w:ascii="Arial Narrow" w:eastAsia="MS Mincho" w:hAnsi="Arial Narrow"/>
          <w:color w:val="000000"/>
          <w:sz w:val="24"/>
          <w:szCs w:val="24"/>
          <w:lang w:eastAsia="pt-BR"/>
        </w:rPr>
        <w:t xml:space="preserve">, na modalidade </w:t>
      </w:r>
      <w:r w:rsidRPr="00A42795">
        <w:rPr>
          <w:rFonts w:ascii="Arial Narrow" w:eastAsia="MS Mincho" w:hAnsi="Arial Narrow"/>
          <w:b/>
          <w:bCs/>
          <w:color w:val="000000"/>
          <w:sz w:val="24"/>
          <w:szCs w:val="24"/>
          <w:lang w:eastAsia="pt-BR"/>
        </w:rPr>
        <w:t>PREGÃO</w:t>
      </w:r>
      <w:r w:rsidRPr="00A42795">
        <w:rPr>
          <w:rFonts w:ascii="Arial Narrow" w:eastAsia="MS Mincho" w:hAnsi="Arial Narrow"/>
          <w:bCs/>
          <w:color w:val="000000"/>
          <w:sz w:val="24"/>
          <w:szCs w:val="24"/>
          <w:lang w:eastAsia="pt-BR"/>
        </w:rPr>
        <w:t xml:space="preserve">, </w:t>
      </w:r>
      <w:r w:rsidRPr="00A42795">
        <w:rPr>
          <w:rFonts w:ascii="Arial Narrow" w:eastAsia="MS Mincho" w:hAnsi="Arial Narrow"/>
          <w:color w:val="000000"/>
          <w:sz w:val="24"/>
          <w:szCs w:val="24"/>
          <w:lang w:eastAsia="pt-BR"/>
        </w:rPr>
        <w:t>na forma</w:t>
      </w:r>
      <w:r w:rsidRPr="00A42795">
        <w:rPr>
          <w:rFonts w:ascii="Arial Narrow" w:eastAsia="MS Mincho" w:hAnsi="Arial Narrow"/>
          <w:bCs/>
          <w:color w:val="000000"/>
          <w:sz w:val="24"/>
          <w:szCs w:val="24"/>
          <w:lang w:eastAsia="pt-BR"/>
        </w:rPr>
        <w:t xml:space="preserve"> </w:t>
      </w:r>
      <w:r w:rsidRPr="00A42795">
        <w:rPr>
          <w:rFonts w:ascii="Arial Narrow" w:eastAsia="MS Mincho" w:hAnsi="Arial Narrow"/>
          <w:b/>
          <w:bCs/>
          <w:color w:val="000000"/>
          <w:sz w:val="24"/>
          <w:szCs w:val="24"/>
          <w:lang w:eastAsia="pt-BR"/>
        </w:rPr>
        <w:t>ELETRÔNICA</w:t>
      </w:r>
      <w:r w:rsidRPr="00A42795">
        <w:rPr>
          <w:rFonts w:ascii="Arial Narrow" w:eastAsia="MS Mincho" w:hAnsi="Arial Narrow"/>
          <w:bCs/>
          <w:color w:val="000000"/>
          <w:sz w:val="24"/>
          <w:szCs w:val="24"/>
          <w:lang w:eastAsia="pt-BR"/>
        </w:rPr>
        <w:t xml:space="preserve">, com critério de julgamento </w:t>
      </w:r>
      <w:r w:rsidRPr="00A42795">
        <w:rPr>
          <w:rFonts w:ascii="Arial Narrow" w:eastAsia="MS Mincho" w:hAnsi="Arial Narrow"/>
          <w:b/>
          <w:bCs/>
          <w:iCs/>
          <w:sz w:val="24"/>
          <w:szCs w:val="24"/>
          <w:lang w:eastAsia="pt-BR"/>
        </w:rPr>
        <w:t>MENOR PREÇO POR ITEM</w:t>
      </w:r>
      <w:r w:rsidRPr="00A42795">
        <w:rPr>
          <w:rFonts w:ascii="Arial Narrow" w:eastAsia="MS Mincho" w:hAnsi="Arial Narrow"/>
          <w:bCs/>
          <w:color w:val="000000"/>
          <w:sz w:val="24"/>
          <w:szCs w:val="24"/>
          <w:lang w:eastAsia="pt-BR"/>
        </w:rPr>
        <w:t xml:space="preserve">, </w:t>
      </w:r>
      <w:r w:rsidRPr="00A42795">
        <w:rPr>
          <w:rFonts w:ascii="Arial Narrow" w:eastAsia="MS Mincho" w:hAnsi="Arial Narrow"/>
          <w:color w:val="000000"/>
          <w:sz w:val="24"/>
          <w:szCs w:val="24"/>
          <w:lang w:eastAsia="pt-BR"/>
        </w:rPr>
        <w:t xml:space="preserve">nos termos da Lei Federal nº </w:t>
      </w:r>
      <w:r w:rsidR="00FB4805" w:rsidRPr="00A42795">
        <w:rPr>
          <w:rFonts w:ascii="Arial Narrow" w:eastAsia="MS Mincho" w:hAnsi="Arial Narrow"/>
          <w:color w:val="000000"/>
          <w:sz w:val="24"/>
          <w:szCs w:val="24"/>
          <w:lang w:eastAsia="pt-BR"/>
        </w:rPr>
        <w:t>14.133/21</w:t>
      </w:r>
      <w:r w:rsidRPr="00A42795">
        <w:rPr>
          <w:rFonts w:ascii="Arial Narrow" w:eastAsia="MS Mincho" w:hAnsi="Arial Narrow"/>
          <w:color w:val="000000"/>
          <w:sz w:val="24"/>
          <w:szCs w:val="24"/>
          <w:lang w:eastAsia="pt-BR"/>
        </w:rPr>
        <w:t xml:space="preserve">, </w:t>
      </w:r>
      <w:r w:rsidR="007B772D" w:rsidRPr="00A42795">
        <w:rPr>
          <w:rFonts w:ascii="Arial Narrow" w:eastAsia="MS Mincho" w:hAnsi="Arial Narrow"/>
          <w:color w:val="000000"/>
          <w:sz w:val="24"/>
          <w:szCs w:val="24"/>
          <w:lang w:eastAsia="pt-BR"/>
        </w:rPr>
        <w:t xml:space="preserve">Decreto Municipal nº 012/2023 e </w:t>
      </w:r>
      <w:r w:rsidR="00FB4805" w:rsidRPr="00A42795">
        <w:rPr>
          <w:rFonts w:ascii="Arial Narrow" w:eastAsia="MS Mincho" w:hAnsi="Arial Narrow"/>
          <w:color w:val="000000"/>
          <w:sz w:val="24"/>
          <w:szCs w:val="24"/>
          <w:lang w:eastAsia="pt-BR"/>
        </w:rPr>
        <w:t xml:space="preserve">Decreto Municipal nº </w:t>
      </w:r>
      <w:r w:rsidR="009A1DF5" w:rsidRPr="00A42795">
        <w:rPr>
          <w:rFonts w:ascii="Arial Narrow" w:eastAsia="MS Mincho" w:hAnsi="Arial Narrow"/>
          <w:color w:val="000000"/>
          <w:sz w:val="24"/>
          <w:szCs w:val="24"/>
          <w:lang w:eastAsia="pt-BR"/>
        </w:rPr>
        <w:t>027/2023</w:t>
      </w:r>
      <w:r w:rsidR="00FB4805" w:rsidRPr="00A42795">
        <w:rPr>
          <w:rFonts w:ascii="Arial Narrow" w:eastAsia="MS Mincho" w:hAnsi="Arial Narrow"/>
          <w:color w:val="000000"/>
          <w:sz w:val="24"/>
          <w:szCs w:val="24"/>
          <w:lang w:eastAsia="pt-BR"/>
        </w:rPr>
        <w:t>, Lei Complementar nº 123/06</w:t>
      </w:r>
      <w:r w:rsidR="00FB4805" w:rsidRPr="00A42795">
        <w:rPr>
          <w:rFonts w:ascii="Arial Narrow" w:hAnsi="Arial Narrow"/>
          <w:sz w:val="24"/>
          <w:szCs w:val="24"/>
        </w:rPr>
        <w:t xml:space="preserve"> </w:t>
      </w:r>
      <w:r w:rsidR="00FB4805" w:rsidRPr="00A42795">
        <w:rPr>
          <w:rFonts w:ascii="Arial Narrow" w:eastAsia="MS Mincho" w:hAnsi="Arial Narrow"/>
          <w:color w:val="000000"/>
          <w:sz w:val="24"/>
          <w:szCs w:val="24"/>
          <w:lang w:eastAsia="pt-BR"/>
        </w:rPr>
        <w:t xml:space="preserve">com a redação dada pela Lei Complementar nº 147/2014 </w:t>
      </w:r>
      <w:r w:rsidRPr="00A42795">
        <w:rPr>
          <w:rFonts w:ascii="Arial Narrow" w:eastAsia="MS Mincho" w:hAnsi="Arial Narrow"/>
          <w:color w:val="000000"/>
          <w:sz w:val="24"/>
          <w:szCs w:val="24"/>
          <w:lang w:eastAsia="pt-BR"/>
        </w:rPr>
        <w:t>e pelas demais normas e condições estabelecidas neste edital e seus anexos.</w:t>
      </w:r>
    </w:p>
    <w:p w14:paraId="544FE302" w14:textId="77777777" w:rsidR="00007511" w:rsidRPr="00A42795" w:rsidRDefault="00007511" w:rsidP="00A42795">
      <w:pPr>
        <w:spacing w:after="0" w:line="240" w:lineRule="auto"/>
        <w:jc w:val="both"/>
        <w:rPr>
          <w:rFonts w:ascii="Arial Narrow" w:eastAsia="MS Mincho" w:hAnsi="Arial Narrow"/>
          <w:color w:val="000000"/>
          <w:sz w:val="24"/>
          <w:szCs w:val="24"/>
          <w:lang w:eastAsia="pt-BR"/>
        </w:rPr>
      </w:pPr>
    </w:p>
    <w:p w14:paraId="17C4AA62" w14:textId="1958C502" w:rsidR="00007511" w:rsidRPr="00A42795" w:rsidRDefault="00007511" w:rsidP="00A42795">
      <w:pPr>
        <w:spacing w:after="0" w:line="240" w:lineRule="auto"/>
        <w:jc w:val="both"/>
        <w:rPr>
          <w:rFonts w:ascii="Arial Narrow" w:eastAsia="Times New Roman" w:hAnsi="Arial Narrow"/>
          <w:sz w:val="24"/>
          <w:szCs w:val="24"/>
          <w:shd w:val="clear" w:color="auto" w:fill="FFFFFF"/>
          <w:lang w:eastAsia="ar-SA"/>
        </w:rPr>
      </w:pPr>
      <w:r w:rsidRPr="00A42795">
        <w:rPr>
          <w:rFonts w:ascii="Arial Narrow" w:eastAsia="Times New Roman" w:hAnsi="Arial Narrow"/>
          <w:sz w:val="24"/>
          <w:szCs w:val="24"/>
          <w:shd w:val="clear" w:color="auto" w:fill="FFFFFF"/>
          <w:lang w:eastAsia="ar-SA"/>
        </w:rPr>
        <w:t>O Pregão será conduzido pel</w:t>
      </w:r>
      <w:r w:rsidR="007B772D" w:rsidRPr="00A42795">
        <w:rPr>
          <w:rFonts w:ascii="Arial Narrow" w:eastAsia="Times New Roman" w:hAnsi="Arial Narrow"/>
          <w:sz w:val="24"/>
          <w:szCs w:val="24"/>
          <w:shd w:val="clear" w:color="auto" w:fill="FFFFFF"/>
          <w:lang w:eastAsia="ar-SA"/>
        </w:rPr>
        <w:t>o(</w:t>
      </w:r>
      <w:r w:rsidR="00FB4805" w:rsidRPr="00A42795">
        <w:rPr>
          <w:rFonts w:ascii="Arial Narrow" w:eastAsia="Times New Roman" w:hAnsi="Arial Narrow"/>
          <w:sz w:val="24"/>
          <w:szCs w:val="24"/>
          <w:shd w:val="clear" w:color="auto" w:fill="FFFFFF"/>
          <w:lang w:eastAsia="ar-SA"/>
        </w:rPr>
        <w:t>a</w:t>
      </w:r>
      <w:r w:rsidR="007B772D" w:rsidRPr="00A42795">
        <w:rPr>
          <w:rFonts w:ascii="Arial Narrow" w:eastAsia="Times New Roman" w:hAnsi="Arial Narrow"/>
          <w:sz w:val="24"/>
          <w:szCs w:val="24"/>
          <w:shd w:val="clear" w:color="auto" w:fill="FFFFFF"/>
          <w:lang w:eastAsia="ar-SA"/>
        </w:rPr>
        <w:t>)</w:t>
      </w:r>
      <w:r w:rsidRPr="00A42795">
        <w:rPr>
          <w:rFonts w:ascii="Arial Narrow" w:eastAsia="Times New Roman" w:hAnsi="Arial Narrow"/>
          <w:sz w:val="24"/>
          <w:szCs w:val="24"/>
          <w:shd w:val="clear" w:color="auto" w:fill="FFFFFF"/>
          <w:lang w:eastAsia="ar-SA"/>
        </w:rPr>
        <w:t xml:space="preserve"> Pregoeir</w:t>
      </w:r>
      <w:r w:rsidR="007B772D" w:rsidRPr="00A42795">
        <w:rPr>
          <w:rFonts w:ascii="Arial Narrow" w:eastAsia="Times New Roman" w:hAnsi="Arial Narrow"/>
          <w:sz w:val="24"/>
          <w:szCs w:val="24"/>
          <w:shd w:val="clear" w:color="auto" w:fill="FFFFFF"/>
          <w:lang w:eastAsia="ar-SA"/>
        </w:rPr>
        <w:t>o(</w:t>
      </w:r>
      <w:r w:rsidR="00FB4805" w:rsidRPr="00A42795">
        <w:rPr>
          <w:rFonts w:ascii="Arial Narrow" w:eastAsia="Times New Roman" w:hAnsi="Arial Narrow"/>
          <w:sz w:val="24"/>
          <w:szCs w:val="24"/>
          <w:shd w:val="clear" w:color="auto" w:fill="FFFFFF"/>
          <w:lang w:eastAsia="ar-SA"/>
        </w:rPr>
        <w:t>a</w:t>
      </w:r>
      <w:r w:rsidR="007B772D" w:rsidRPr="00A42795">
        <w:rPr>
          <w:rFonts w:ascii="Arial Narrow" w:eastAsia="Times New Roman" w:hAnsi="Arial Narrow"/>
          <w:sz w:val="24"/>
          <w:szCs w:val="24"/>
          <w:shd w:val="clear" w:color="auto" w:fill="FFFFFF"/>
          <w:lang w:eastAsia="ar-SA"/>
        </w:rPr>
        <w:t>)</w:t>
      </w:r>
      <w:r w:rsidRPr="00A42795">
        <w:rPr>
          <w:rFonts w:ascii="Arial Narrow" w:eastAsia="Times New Roman" w:hAnsi="Arial Narrow"/>
          <w:sz w:val="24"/>
          <w:szCs w:val="24"/>
          <w:shd w:val="clear" w:color="auto" w:fill="FFFFFF"/>
          <w:lang w:eastAsia="ar-SA"/>
        </w:rPr>
        <w:t>, auxiliad</w:t>
      </w:r>
      <w:r w:rsidR="007B772D" w:rsidRPr="00A42795">
        <w:rPr>
          <w:rFonts w:ascii="Arial Narrow" w:eastAsia="Times New Roman" w:hAnsi="Arial Narrow"/>
          <w:sz w:val="24"/>
          <w:szCs w:val="24"/>
          <w:shd w:val="clear" w:color="auto" w:fill="FFFFFF"/>
          <w:lang w:eastAsia="ar-SA"/>
        </w:rPr>
        <w:t>o(</w:t>
      </w:r>
      <w:r w:rsidR="00FB4805" w:rsidRPr="00A42795">
        <w:rPr>
          <w:rFonts w:ascii="Arial Narrow" w:eastAsia="Times New Roman" w:hAnsi="Arial Narrow"/>
          <w:sz w:val="24"/>
          <w:szCs w:val="24"/>
          <w:shd w:val="clear" w:color="auto" w:fill="FFFFFF"/>
          <w:lang w:eastAsia="ar-SA"/>
        </w:rPr>
        <w:t>a</w:t>
      </w:r>
      <w:r w:rsidR="007B772D" w:rsidRPr="00A42795">
        <w:rPr>
          <w:rFonts w:ascii="Arial Narrow" w:eastAsia="Times New Roman" w:hAnsi="Arial Narrow"/>
          <w:sz w:val="24"/>
          <w:szCs w:val="24"/>
          <w:shd w:val="clear" w:color="auto" w:fill="FFFFFF"/>
          <w:lang w:eastAsia="ar-SA"/>
        </w:rPr>
        <w:t>)</w:t>
      </w:r>
      <w:r w:rsidRPr="00A42795">
        <w:rPr>
          <w:rFonts w:ascii="Arial Narrow" w:eastAsia="Times New Roman" w:hAnsi="Arial Narrow"/>
          <w:sz w:val="24"/>
          <w:szCs w:val="24"/>
          <w:shd w:val="clear" w:color="auto" w:fill="FFFFFF"/>
          <w:lang w:eastAsia="ar-SA"/>
        </w:rPr>
        <w:t xml:space="preserve"> pela Equipe de Apoio, conforme designação da Portaria nº </w:t>
      </w:r>
      <w:r w:rsidR="00FE1D7A">
        <w:rPr>
          <w:rFonts w:ascii="Arial Narrow" w:eastAsia="Times New Roman" w:hAnsi="Arial Narrow"/>
          <w:sz w:val="24"/>
          <w:szCs w:val="24"/>
          <w:shd w:val="clear" w:color="auto" w:fill="FFFFFF"/>
          <w:lang w:eastAsia="ar-SA"/>
        </w:rPr>
        <w:t>001/2024</w:t>
      </w:r>
      <w:r w:rsidRPr="00A42795">
        <w:rPr>
          <w:rFonts w:ascii="Arial Narrow" w:eastAsia="Times New Roman" w:hAnsi="Arial Narrow"/>
          <w:sz w:val="24"/>
          <w:szCs w:val="24"/>
          <w:shd w:val="clear" w:color="auto" w:fill="FFFFFF"/>
          <w:lang w:eastAsia="ar-SA"/>
        </w:rPr>
        <w:t xml:space="preserve"> de </w:t>
      </w:r>
      <w:r w:rsidR="00FE1D7A">
        <w:rPr>
          <w:rFonts w:ascii="Arial Narrow" w:eastAsia="Times New Roman" w:hAnsi="Arial Narrow"/>
          <w:sz w:val="24"/>
          <w:szCs w:val="24"/>
          <w:shd w:val="clear" w:color="auto" w:fill="FFFFFF"/>
          <w:lang w:eastAsia="ar-SA"/>
        </w:rPr>
        <w:t>08 de janeiro de 2024</w:t>
      </w:r>
      <w:r w:rsidRPr="00A42795">
        <w:rPr>
          <w:rFonts w:ascii="Arial Narrow" w:eastAsia="Times New Roman" w:hAnsi="Arial Narrow"/>
          <w:sz w:val="24"/>
          <w:szCs w:val="24"/>
          <w:shd w:val="clear" w:color="auto" w:fill="FFFFFF"/>
          <w:lang w:eastAsia="ar-SA"/>
        </w:rPr>
        <w:t>.</w:t>
      </w:r>
    </w:p>
    <w:p w14:paraId="6EC91F3B" w14:textId="77777777" w:rsidR="00007511" w:rsidRPr="00A42795" w:rsidRDefault="00007511" w:rsidP="00A42795">
      <w:pPr>
        <w:suppressAutoHyphens/>
        <w:spacing w:after="0" w:line="240" w:lineRule="auto"/>
        <w:jc w:val="both"/>
        <w:rPr>
          <w:rFonts w:ascii="Arial Narrow" w:eastAsia="Times New Roman" w:hAnsi="Arial Narrow"/>
          <w:sz w:val="24"/>
          <w:szCs w:val="24"/>
          <w:shd w:val="clear" w:color="auto" w:fill="FFFFFF"/>
          <w:lang w:eastAsia="ar-SA"/>
        </w:rPr>
      </w:pPr>
    </w:p>
    <w:p w14:paraId="34C00C07" w14:textId="77777777" w:rsidR="00007511" w:rsidRPr="00A42795" w:rsidRDefault="00007511" w:rsidP="00A42795">
      <w:pPr>
        <w:suppressAutoHyphens/>
        <w:spacing w:after="0" w:line="240" w:lineRule="auto"/>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 xml:space="preserve">O Edital fica disponível aos interessados no site </w:t>
      </w:r>
      <w:hyperlink r:id="rId8" w:history="1">
        <w:r w:rsidRPr="00A42795">
          <w:rPr>
            <w:rFonts w:ascii="Arial Narrow" w:eastAsia="Times New Roman" w:hAnsi="Arial Narrow"/>
            <w:color w:val="0000FF"/>
            <w:sz w:val="24"/>
            <w:szCs w:val="24"/>
            <w:u w:val="single"/>
            <w:lang w:eastAsia="ar-SA"/>
          </w:rPr>
          <w:t>www.itambedomatodentro.mg.gov.br</w:t>
        </w:r>
      </w:hyperlink>
      <w:r w:rsidRPr="00A42795">
        <w:rPr>
          <w:rFonts w:ascii="Arial Narrow" w:eastAsia="Times New Roman" w:hAnsi="Arial Narrow"/>
          <w:sz w:val="24"/>
          <w:szCs w:val="24"/>
          <w:lang w:eastAsia="ar-SA"/>
        </w:rPr>
        <w:t xml:space="preserve"> no endereço </w:t>
      </w:r>
      <w:hyperlink r:id="rId9" w:history="1">
        <w:r w:rsidRPr="00A42795">
          <w:rPr>
            <w:rFonts w:ascii="Arial Narrow" w:eastAsia="Times New Roman" w:hAnsi="Arial Narrow"/>
            <w:color w:val="0000FF"/>
            <w:sz w:val="24"/>
            <w:szCs w:val="24"/>
            <w:u w:val="single"/>
            <w:lang w:eastAsia="ar-SA"/>
          </w:rPr>
          <w:t>www.licitanet.com.br</w:t>
        </w:r>
      </w:hyperlink>
      <w:r w:rsidRPr="00A42795">
        <w:rPr>
          <w:rFonts w:ascii="Arial Narrow" w:eastAsia="Times New Roman" w:hAnsi="Arial Narrow"/>
          <w:sz w:val="24"/>
          <w:szCs w:val="24"/>
          <w:lang w:eastAsia="ar-SA"/>
        </w:rPr>
        <w:t xml:space="preserve">, </w:t>
      </w:r>
      <w:r w:rsidR="004D3482" w:rsidRPr="00A42795">
        <w:rPr>
          <w:rFonts w:ascii="Arial Narrow" w:eastAsia="Times New Roman" w:hAnsi="Arial Narrow"/>
          <w:sz w:val="24"/>
          <w:szCs w:val="24"/>
          <w:lang w:eastAsia="ar-SA"/>
        </w:rPr>
        <w:t xml:space="preserve">no Portal Nacional de Contratações Públicas (PNCP), </w:t>
      </w:r>
      <w:r w:rsidRPr="00A42795">
        <w:rPr>
          <w:rFonts w:ascii="Arial Narrow" w:eastAsia="Times New Roman" w:hAnsi="Arial Narrow"/>
          <w:sz w:val="24"/>
          <w:szCs w:val="24"/>
          <w:lang w:eastAsia="ar-SA"/>
        </w:rPr>
        <w:t xml:space="preserve">poderá ser solicitado pelo e-mail: </w:t>
      </w:r>
      <w:hyperlink r:id="rId10" w:history="1">
        <w:r w:rsidRPr="00A42795">
          <w:rPr>
            <w:rFonts w:ascii="Arial Narrow" w:eastAsia="Times New Roman" w:hAnsi="Arial Narrow"/>
            <w:color w:val="0000FF"/>
            <w:sz w:val="24"/>
            <w:szCs w:val="24"/>
            <w:u w:val="single"/>
            <w:lang w:eastAsia="ar-SA"/>
          </w:rPr>
          <w:t>licitacoes@itambedomatodentro.mg.gov.br</w:t>
        </w:r>
      </w:hyperlink>
      <w:r w:rsidRPr="00A42795">
        <w:rPr>
          <w:rFonts w:ascii="Arial Narrow" w:eastAsia="Times New Roman" w:hAnsi="Arial Narrow"/>
          <w:sz w:val="24"/>
          <w:szCs w:val="24"/>
          <w:lang w:eastAsia="ar-SA"/>
        </w:rPr>
        <w:t xml:space="preserve"> ou poderá ser retirado no setor de Licitações</w:t>
      </w:r>
      <w:r w:rsidR="007B772D" w:rsidRPr="00A42795">
        <w:rPr>
          <w:rFonts w:ascii="Arial Narrow" w:eastAsia="Times New Roman" w:hAnsi="Arial Narrow"/>
          <w:sz w:val="24"/>
          <w:szCs w:val="24"/>
          <w:lang w:eastAsia="ar-SA"/>
        </w:rPr>
        <w:t>,</w:t>
      </w:r>
      <w:r w:rsidRPr="00A42795">
        <w:rPr>
          <w:rFonts w:ascii="Arial Narrow" w:eastAsia="Times New Roman" w:hAnsi="Arial Narrow"/>
          <w:sz w:val="24"/>
          <w:szCs w:val="24"/>
          <w:lang w:eastAsia="ar-SA"/>
        </w:rPr>
        <w:t xml:space="preserve"> situado na Rua Principal, nº 071, Centro, CEP 35.820-000, Itambé do Mato Dentro/MG no horário de 08h00min as 17h00min, Telefone (31) 3836-5120 / 3836-5121.</w:t>
      </w:r>
    </w:p>
    <w:p w14:paraId="469A2A1B" w14:textId="6A3FD216" w:rsidR="00007511" w:rsidRDefault="00007511" w:rsidP="00A42795">
      <w:pPr>
        <w:suppressAutoHyphens/>
        <w:spacing w:after="0" w:line="240" w:lineRule="auto"/>
        <w:jc w:val="both"/>
        <w:rPr>
          <w:rFonts w:ascii="Arial Narrow" w:eastAsia="Times New Roman" w:hAnsi="Arial Narrow"/>
          <w:sz w:val="24"/>
          <w:szCs w:val="24"/>
          <w:lang w:eastAsia="ar-SA"/>
        </w:rPr>
      </w:pPr>
    </w:p>
    <w:tbl>
      <w:tblPr>
        <w:tblStyle w:val="Tabelacomgrade5"/>
        <w:tblW w:w="0" w:type="auto"/>
        <w:tblLook w:val="04A0" w:firstRow="1" w:lastRow="0" w:firstColumn="1" w:lastColumn="0" w:noHBand="0" w:noVBand="1"/>
      </w:tblPr>
      <w:tblGrid>
        <w:gridCol w:w="4531"/>
        <w:gridCol w:w="4530"/>
      </w:tblGrid>
      <w:tr w:rsidR="00A42795" w:rsidRPr="00A42795" w14:paraId="21A3ACF9" w14:textId="77777777" w:rsidTr="008C1A18">
        <w:tc>
          <w:tcPr>
            <w:tcW w:w="4531" w:type="dxa"/>
            <w:shd w:val="clear" w:color="auto" w:fill="FFFFFF" w:themeFill="background1"/>
          </w:tcPr>
          <w:p w14:paraId="0279A636" w14:textId="77777777" w:rsidR="00A42795" w:rsidRPr="00A42795" w:rsidRDefault="00A42795" w:rsidP="00A42795">
            <w:pPr>
              <w:tabs>
                <w:tab w:val="left" w:pos="284"/>
              </w:tabs>
              <w:suppressAutoHyphens/>
              <w:jc w:val="both"/>
              <w:rPr>
                <w:rFonts w:ascii="Arial Narrow" w:eastAsia="Times New Roman" w:hAnsi="Arial Narrow"/>
                <w:b/>
                <w:sz w:val="24"/>
                <w:szCs w:val="24"/>
                <w:lang w:eastAsia="ar-SA"/>
              </w:rPr>
            </w:pPr>
            <w:r w:rsidRPr="00A42795">
              <w:rPr>
                <w:rFonts w:ascii="Arial Narrow" w:eastAsia="Times New Roman" w:hAnsi="Arial Narrow"/>
                <w:b/>
                <w:sz w:val="24"/>
                <w:szCs w:val="24"/>
                <w:lang w:eastAsia="ar-SA"/>
              </w:rPr>
              <w:t>MODALIDADE:</w:t>
            </w:r>
          </w:p>
        </w:tc>
        <w:tc>
          <w:tcPr>
            <w:tcW w:w="4530" w:type="dxa"/>
            <w:shd w:val="clear" w:color="auto" w:fill="FFFFFF" w:themeFill="background1"/>
          </w:tcPr>
          <w:p w14:paraId="0FEA113B" w14:textId="5EB85791" w:rsidR="00A42795" w:rsidRPr="00A42795" w:rsidRDefault="00A42795" w:rsidP="00A42795">
            <w:pPr>
              <w:tabs>
                <w:tab w:val="left" w:pos="284"/>
              </w:tabs>
              <w:suppressAutoHyphens/>
              <w:jc w:val="both"/>
              <w:rPr>
                <w:rFonts w:ascii="Arial Narrow" w:eastAsia="Times New Roman" w:hAnsi="Arial Narrow"/>
                <w:sz w:val="24"/>
                <w:szCs w:val="24"/>
                <w:lang w:eastAsia="ar-SA"/>
              </w:rPr>
            </w:pPr>
            <w:r>
              <w:rPr>
                <w:rFonts w:ascii="Arial Narrow" w:eastAsia="Times New Roman" w:hAnsi="Arial Narrow"/>
                <w:sz w:val="24"/>
                <w:szCs w:val="24"/>
                <w:lang w:eastAsia="ar-SA"/>
              </w:rPr>
              <w:t>Pregão Eletrônico</w:t>
            </w:r>
          </w:p>
        </w:tc>
      </w:tr>
      <w:tr w:rsidR="00A42795" w:rsidRPr="00A42795" w14:paraId="440419FB" w14:textId="77777777" w:rsidTr="008C1A18">
        <w:tc>
          <w:tcPr>
            <w:tcW w:w="4531" w:type="dxa"/>
            <w:shd w:val="clear" w:color="auto" w:fill="FFFFFF" w:themeFill="background1"/>
          </w:tcPr>
          <w:p w14:paraId="1F2FA134" w14:textId="77777777" w:rsidR="00A42795" w:rsidRPr="00A42795" w:rsidRDefault="00A42795" w:rsidP="00A42795">
            <w:pPr>
              <w:tabs>
                <w:tab w:val="left" w:pos="284"/>
              </w:tabs>
              <w:suppressAutoHyphens/>
              <w:jc w:val="both"/>
              <w:rPr>
                <w:rFonts w:ascii="Arial Narrow" w:eastAsia="Times New Roman" w:hAnsi="Arial Narrow"/>
                <w:b/>
                <w:sz w:val="24"/>
                <w:szCs w:val="24"/>
                <w:lang w:eastAsia="ar-SA"/>
              </w:rPr>
            </w:pPr>
            <w:r w:rsidRPr="00A42795">
              <w:rPr>
                <w:rFonts w:ascii="Arial Narrow" w:eastAsia="Times New Roman" w:hAnsi="Arial Narrow"/>
                <w:b/>
                <w:sz w:val="24"/>
                <w:szCs w:val="24"/>
                <w:lang w:eastAsia="ar-SA"/>
              </w:rPr>
              <w:t>CRITERIO DE JULGAMENTO:</w:t>
            </w:r>
          </w:p>
        </w:tc>
        <w:tc>
          <w:tcPr>
            <w:tcW w:w="4530" w:type="dxa"/>
            <w:shd w:val="clear" w:color="auto" w:fill="FFFFFF" w:themeFill="background1"/>
          </w:tcPr>
          <w:p w14:paraId="01480C14" w14:textId="079C39AC" w:rsidR="00A42795" w:rsidRPr="00A42795" w:rsidRDefault="00A42795" w:rsidP="00A42795">
            <w:pPr>
              <w:tabs>
                <w:tab w:val="left" w:pos="284"/>
              </w:tabs>
              <w:suppressAutoHyphens/>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 xml:space="preserve">Menor preço por </w:t>
            </w:r>
            <w:r>
              <w:rPr>
                <w:rFonts w:ascii="Arial Narrow" w:eastAsia="Times New Roman" w:hAnsi="Arial Narrow"/>
                <w:sz w:val="24"/>
                <w:szCs w:val="24"/>
                <w:lang w:eastAsia="ar-SA"/>
              </w:rPr>
              <w:t>Item</w:t>
            </w:r>
          </w:p>
        </w:tc>
      </w:tr>
      <w:tr w:rsidR="00A42795" w:rsidRPr="00A42795" w14:paraId="4132276D" w14:textId="77777777" w:rsidTr="008C1A18">
        <w:tc>
          <w:tcPr>
            <w:tcW w:w="4531" w:type="dxa"/>
            <w:shd w:val="clear" w:color="auto" w:fill="FFFFFF" w:themeFill="background1"/>
          </w:tcPr>
          <w:p w14:paraId="1AA64470" w14:textId="77777777" w:rsidR="00A42795" w:rsidRPr="00A42795" w:rsidRDefault="00A42795" w:rsidP="00A42795">
            <w:pPr>
              <w:tabs>
                <w:tab w:val="left" w:pos="284"/>
              </w:tabs>
              <w:suppressAutoHyphens/>
              <w:jc w:val="both"/>
              <w:rPr>
                <w:rFonts w:ascii="Arial Narrow" w:eastAsia="Times New Roman" w:hAnsi="Arial Narrow"/>
                <w:b/>
                <w:sz w:val="24"/>
                <w:szCs w:val="24"/>
                <w:lang w:eastAsia="ar-SA"/>
              </w:rPr>
            </w:pPr>
            <w:r w:rsidRPr="00A42795">
              <w:rPr>
                <w:rFonts w:ascii="Arial Narrow" w:eastAsia="Times New Roman" w:hAnsi="Arial Narrow"/>
                <w:b/>
                <w:sz w:val="24"/>
                <w:szCs w:val="24"/>
                <w:lang w:eastAsia="ar-SA"/>
              </w:rPr>
              <w:t>LIMITE DE ACOLHIMENTO DAS PROPOSTAS:</w:t>
            </w:r>
          </w:p>
        </w:tc>
        <w:tc>
          <w:tcPr>
            <w:tcW w:w="4530" w:type="dxa"/>
            <w:shd w:val="clear" w:color="auto" w:fill="FFFFFF" w:themeFill="background1"/>
          </w:tcPr>
          <w:p w14:paraId="779C45E4" w14:textId="135A9034" w:rsidR="00A42795" w:rsidRPr="00A42795" w:rsidRDefault="007E1A7A" w:rsidP="00A42795">
            <w:pPr>
              <w:tabs>
                <w:tab w:val="left" w:pos="284"/>
              </w:tabs>
              <w:suppressAutoHyphens/>
              <w:jc w:val="both"/>
              <w:rPr>
                <w:rFonts w:ascii="Arial Narrow" w:eastAsia="Times New Roman" w:hAnsi="Arial Narrow"/>
                <w:b/>
                <w:sz w:val="24"/>
                <w:szCs w:val="24"/>
                <w:lang w:eastAsia="ar-SA"/>
              </w:rPr>
            </w:pPr>
            <w:r w:rsidRPr="00824CA3">
              <w:rPr>
                <w:rFonts w:ascii="Arial Narrow" w:eastAsia="Times New Roman" w:hAnsi="Arial Narrow"/>
                <w:b/>
                <w:sz w:val="24"/>
                <w:szCs w:val="24"/>
                <w:lang w:eastAsia="ar-SA"/>
              </w:rPr>
              <w:t>20</w:t>
            </w:r>
            <w:r w:rsidR="00FE1D7A" w:rsidRPr="00824CA3">
              <w:rPr>
                <w:rFonts w:ascii="Arial Narrow" w:eastAsia="Times New Roman" w:hAnsi="Arial Narrow"/>
                <w:b/>
                <w:sz w:val="24"/>
                <w:szCs w:val="24"/>
                <w:lang w:eastAsia="ar-SA"/>
              </w:rPr>
              <w:t>/03/2024</w:t>
            </w:r>
            <w:r w:rsidR="00B33EE1">
              <w:rPr>
                <w:rFonts w:ascii="Arial Narrow" w:eastAsia="Times New Roman" w:hAnsi="Arial Narrow"/>
                <w:b/>
                <w:sz w:val="24"/>
                <w:szCs w:val="24"/>
                <w:lang w:eastAsia="ar-SA"/>
              </w:rPr>
              <w:t xml:space="preserve"> as 08h5</w:t>
            </w:r>
            <w:bookmarkStart w:id="0" w:name="_GoBack"/>
            <w:bookmarkEnd w:id="0"/>
            <w:r w:rsidR="00A42795" w:rsidRPr="00A42795">
              <w:rPr>
                <w:rFonts w:ascii="Arial Narrow" w:eastAsia="Times New Roman" w:hAnsi="Arial Narrow"/>
                <w:b/>
                <w:sz w:val="24"/>
                <w:szCs w:val="24"/>
                <w:lang w:eastAsia="ar-SA"/>
              </w:rPr>
              <w:t>9min (Horário de Brasília)</w:t>
            </w:r>
          </w:p>
        </w:tc>
      </w:tr>
      <w:tr w:rsidR="00A42795" w:rsidRPr="00A42795" w14:paraId="2AAC7FFF" w14:textId="77777777" w:rsidTr="008C1A18">
        <w:tc>
          <w:tcPr>
            <w:tcW w:w="4531" w:type="dxa"/>
            <w:shd w:val="clear" w:color="auto" w:fill="FFFFFF" w:themeFill="background1"/>
          </w:tcPr>
          <w:p w14:paraId="3C1F5425" w14:textId="77777777" w:rsidR="00A42795" w:rsidRPr="00A42795" w:rsidRDefault="00A42795" w:rsidP="00A42795">
            <w:pPr>
              <w:tabs>
                <w:tab w:val="left" w:pos="284"/>
              </w:tabs>
              <w:suppressAutoHyphens/>
              <w:jc w:val="both"/>
              <w:rPr>
                <w:rFonts w:ascii="Arial Narrow" w:eastAsia="Times New Roman" w:hAnsi="Arial Narrow"/>
                <w:b/>
                <w:sz w:val="24"/>
                <w:szCs w:val="24"/>
                <w:lang w:eastAsia="ar-SA"/>
              </w:rPr>
            </w:pPr>
            <w:r w:rsidRPr="00A42795">
              <w:rPr>
                <w:rFonts w:ascii="Arial Narrow" w:eastAsia="Times New Roman" w:hAnsi="Arial Narrow"/>
                <w:b/>
                <w:sz w:val="24"/>
                <w:szCs w:val="24"/>
                <w:lang w:eastAsia="ar-SA"/>
              </w:rPr>
              <w:t>DATA E HORARIO DA SESSÃO:</w:t>
            </w:r>
          </w:p>
        </w:tc>
        <w:tc>
          <w:tcPr>
            <w:tcW w:w="4530" w:type="dxa"/>
            <w:shd w:val="clear" w:color="auto" w:fill="FFFFFF" w:themeFill="background1"/>
          </w:tcPr>
          <w:p w14:paraId="18EBD73A" w14:textId="4AE56318" w:rsidR="00A42795" w:rsidRPr="00A42795" w:rsidRDefault="007E1A7A" w:rsidP="00A42795">
            <w:pPr>
              <w:tabs>
                <w:tab w:val="left" w:pos="284"/>
              </w:tabs>
              <w:suppressAutoHyphens/>
              <w:jc w:val="both"/>
              <w:rPr>
                <w:rFonts w:ascii="Arial Narrow" w:eastAsia="Times New Roman" w:hAnsi="Arial Narrow"/>
                <w:b/>
                <w:sz w:val="24"/>
                <w:szCs w:val="24"/>
                <w:lang w:eastAsia="ar-SA"/>
              </w:rPr>
            </w:pPr>
            <w:r w:rsidRPr="00824CA3">
              <w:rPr>
                <w:rFonts w:ascii="Arial Narrow" w:eastAsia="Times New Roman" w:hAnsi="Arial Narrow"/>
                <w:b/>
                <w:sz w:val="24"/>
                <w:szCs w:val="24"/>
                <w:lang w:eastAsia="ar-SA"/>
              </w:rPr>
              <w:t>20</w:t>
            </w:r>
            <w:r w:rsidR="00FE1D7A" w:rsidRPr="00824CA3">
              <w:rPr>
                <w:rFonts w:ascii="Arial Narrow" w:eastAsia="Times New Roman" w:hAnsi="Arial Narrow"/>
                <w:b/>
                <w:sz w:val="24"/>
                <w:szCs w:val="24"/>
                <w:lang w:eastAsia="ar-SA"/>
              </w:rPr>
              <w:t>/03/2024</w:t>
            </w:r>
            <w:r w:rsidR="00B33EE1">
              <w:rPr>
                <w:rFonts w:ascii="Arial Narrow" w:eastAsia="Times New Roman" w:hAnsi="Arial Narrow"/>
                <w:b/>
                <w:sz w:val="24"/>
                <w:szCs w:val="24"/>
                <w:lang w:eastAsia="ar-SA"/>
              </w:rPr>
              <w:t xml:space="preserve"> as 09h0</w:t>
            </w:r>
            <w:r w:rsidR="00A42795" w:rsidRPr="00A42795">
              <w:rPr>
                <w:rFonts w:ascii="Arial Narrow" w:eastAsia="Times New Roman" w:hAnsi="Arial Narrow"/>
                <w:b/>
                <w:sz w:val="24"/>
                <w:szCs w:val="24"/>
                <w:lang w:eastAsia="ar-SA"/>
              </w:rPr>
              <w:t>0min (Horário de Brasília)</w:t>
            </w:r>
          </w:p>
        </w:tc>
      </w:tr>
      <w:tr w:rsidR="00A42795" w:rsidRPr="00A42795" w14:paraId="335EFA8D" w14:textId="77777777" w:rsidTr="008C1A18">
        <w:tc>
          <w:tcPr>
            <w:tcW w:w="4531" w:type="dxa"/>
            <w:shd w:val="clear" w:color="auto" w:fill="FFFFFF" w:themeFill="background1"/>
          </w:tcPr>
          <w:p w14:paraId="36B72EC2" w14:textId="77777777" w:rsidR="00A42795" w:rsidRPr="00A42795" w:rsidRDefault="00A42795" w:rsidP="00A42795">
            <w:pPr>
              <w:tabs>
                <w:tab w:val="left" w:pos="284"/>
              </w:tabs>
              <w:suppressAutoHyphens/>
              <w:jc w:val="both"/>
              <w:rPr>
                <w:rFonts w:ascii="Arial Narrow" w:eastAsia="Times New Roman" w:hAnsi="Arial Narrow"/>
                <w:b/>
                <w:sz w:val="24"/>
                <w:szCs w:val="24"/>
                <w:lang w:eastAsia="ar-SA"/>
              </w:rPr>
            </w:pPr>
            <w:r w:rsidRPr="00A42795">
              <w:rPr>
                <w:rFonts w:ascii="Arial Narrow" w:eastAsia="Times New Roman" w:hAnsi="Arial Narrow"/>
                <w:b/>
                <w:sz w:val="24"/>
                <w:szCs w:val="24"/>
                <w:lang w:eastAsia="ar-SA"/>
              </w:rPr>
              <w:t>SITE PARA A REALIZAÇÃO DA LICITAÇÃO:</w:t>
            </w:r>
          </w:p>
        </w:tc>
        <w:tc>
          <w:tcPr>
            <w:tcW w:w="4530" w:type="dxa"/>
            <w:shd w:val="clear" w:color="auto" w:fill="FFFFFF" w:themeFill="background1"/>
          </w:tcPr>
          <w:p w14:paraId="2C898924" w14:textId="77777777" w:rsidR="00A42795" w:rsidRPr="00A42795" w:rsidRDefault="00921B7D" w:rsidP="00A42795">
            <w:pPr>
              <w:tabs>
                <w:tab w:val="left" w:pos="284"/>
              </w:tabs>
              <w:suppressAutoHyphens/>
              <w:jc w:val="both"/>
              <w:rPr>
                <w:rFonts w:ascii="Arial Narrow" w:eastAsia="Times New Roman" w:hAnsi="Arial Narrow"/>
                <w:sz w:val="24"/>
                <w:szCs w:val="24"/>
                <w:lang w:eastAsia="ar-SA"/>
              </w:rPr>
            </w:pPr>
            <w:hyperlink r:id="rId11" w:history="1">
              <w:r w:rsidR="00A42795" w:rsidRPr="00A42795">
                <w:rPr>
                  <w:rFonts w:ascii="Arial Narrow" w:eastAsia="Times New Roman" w:hAnsi="Arial Narrow"/>
                  <w:color w:val="0000FF" w:themeColor="hyperlink"/>
                  <w:sz w:val="24"/>
                  <w:szCs w:val="24"/>
                  <w:u w:val="single"/>
                  <w:lang w:eastAsia="ar-SA"/>
                </w:rPr>
                <w:t>www.licitanet.com.br</w:t>
              </w:r>
            </w:hyperlink>
            <w:r w:rsidR="00A42795" w:rsidRPr="00A42795">
              <w:rPr>
                <w:rFonts w:ascii="Arial Narrow" w:eastAsia="Times New Roman" w:hAnsi="Arial Narrow"/>
                <w:sz w:val="24"/>
                <w:szCs w:val="24"/>
                <w:lang w:eastAsia="ar-SA"/>
              </w:rPr>
              <w:t xml:space="preserve"> </w:t>
            </w:r>
          </w:p>
        </w:tc>
      </w:tr>
      <w:tr w:rsidR="00A42795" w:rsidRPr="00A42795" w14:paraId="3485BDD8" w14:textId="77777777" w:rsidTr="008C1A18">
        <w:tc>
          <w:tcPr>
            <w:tcW w:w="4531" w:type="dxa"/>
            <w:shd w:val="clear" w:color="auto" w:fill="FFFFFF" w:themeFill="background1"/>
          </w:tcPr>
          <w:p w14:paraId="5DBED035" w14:textId="057CC58C" w:rsidR="00A42795" w:rsidRPr="00A42795" w:rsidRDefault="00A42795" w:rsidP="00A42795">
            <w:pPr>
              <w:tabs>
                <w:tab w:val="left" w:pos="284"/>
              </w:tabs>
              <w:suppressAutoHyphens/>
              <w:jc w:val="both"/>
              <w:rPr>
                <w:rFonts w:ascii="Arial Narrow" w:eastAsia="Times New Roman" w:hAnsi="Arial Narrow"/>
                <w:b/>
                <w:sz w:val="24"/>
                <w:szCs w:val="24"/>
                <w:lang w:eastAsia="ar-SA"/>
              </w:rPr>
            </w:pPr>
            <w:r>
              <w:rPr>
                <w:rFonts w:ascii="Arial Narrow" w:eastAsia="Times New Roman" w:hAnsi="Arial Narrow"/>
                <w:b/>
                <w:sz w:val="24"/>
                <w:szCs w:val="24"/>
                <w:lang w:eastAsia="ar-SA"/>
              </w:rPr>
              <w:t>PREGOEIRA</w:t>
            </w:r>
            <w:r w:rsidRPr="00A42795">
              <w:rPr>
                <w:rFonts w:ascii="Arial Narrow" w:eastAsia="Times New Roman" w:hAnsi="Arial Narrow"/>
                <w:b/>
                <w:sz w:val="24"/>
                <w:szCs w:val="24"/>
                <w:lang w:eastAsia="ar-SA"/>
              </w:rPr>
              <w:t>:</w:t>
            </w:r>
          </w:p>
        </w:tc>
        <w:tc>
          <w:tcPr>
            <w:tcW w:w="4530" w:type="dxa"/>
            <w:shd w:val="clear" w:color="auto" w:fill="FFFFFF" w:themeFill="background1"/>
          </w:tcPr>
          <w:p w14:paraId="7C466B0D" w14:textId="77777777" w:rsidR="00A42795" w:rsidRPr="00A42795" w:rsidRDefault="00A42795" w:rsidP="00A42795">
            <w:pPr>
              <w:tabs>
                <w:tab w:val="left" w:pos="284"/>
              </w:tabs>
              <w:suppressAutoHyphens/>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 xml:space="preserve">Maria </w:t>
            </w:r>
            <w:proofErr w:type="spellStart"/>
            <w:r w:rsidRPr="00A42795">
              <w:rPr>
                <w:rFonts w:ascii="Arial Narrow" w:eastAsia="Times New Roman" w:hAnsi="Arial Narrow"/>
                <w:sz w:val="24"/>
                <w:szCs w:val="24"/>
                <w:lang w:eastAsia="ar-SA"/>
              </w:rPr>
              <w:t>Gleicilene</w:t>
            </w:r>
            <w:proofErr w:type="spellEnd"/>
            <w:r w:rsidRPr="00A42795">
              <w:rPr>
                <w:rFonts w:ascii="Arial Narrow" w:eastAsia="Times New Roman" w:hAnsi="Arial Narrow"/>
                <w:sz w:val="24"/>
                <w:szCs w:val="24"/>
                <w:lang w:eastAsia="ar-SA"/>
              </w:rPr>
              <w:t xml:space="preserve"> Perdigão</w:t>
            </w:r>
          </w:p>
        </w:tc>
      </w:tr>
      <w:tr w:rsidR="00A42795" w:rsidRPr="00A42795" w14:paraId="0584F0C8" w14:textId="77777777" w:rsidTr="008C1A18">
        <w:tc>
          <w:tcPr>
            <w:tcW w:w="4531" w:type="dxa"/>
            <w:shd w:val="clear" w:color="auto" w:fill="FFFFFF" w:themeFill="background1"/>
          </w:tcPr>
          <w:p w14:paraId="09D0E582" w14:textId="77777777" w:rsidR="00A42795" w:rsidRPr="00A42795" w:rsidRDefault="00A42795" w:rsidP="00A42795">
            <w:pPr>
              <w:tabs>
                <w:tab w:val="left" w:pos="284"/>
              </w:tabs>
              <w:suppressAutoHyphens/>
              <w:jc w:val="both"/>
              <w:rPr>
                <w:rFonts w:ascii="Arial Narrow" w:eastAsia="Times New Roman" w:hAnsi="Arial Narrow"/>
                <w:b/>
                <w:sz w:val="24"/>
                <w:szCs w:val="24"/>
                <w:lang w:eastAsia="ar-SA"/>
              </w:rPr>
            </w:pPr>
            <w:r w:rsidRPr="00A42795">
              <w:rPr>
                <w:rFonts w:ascii="Arial Narrow" w:eastAsia="Times New Roman" w:hAnsi="Arial Narrow"/>
                <w:b/>
                <w:sz w:val="24"/>
                <w:szCs w:val="24"/>
                <w:lang w:eastAsia="ar-SA"/>
              </w:rPr>
              <w:t>AMPARO LEGAL:</w:t>
            </w:r>
          </w:p>
        </w:tc>
        <w:tc>
          <w:tcPr>
            <w:tcW w:w="4530" w:type="dxa"/>
            <w:shd w:val="clear" w:color="auto" w:fill="FFFFFF" w:themeFill="background1"/>
          </w:tcPr>
          <w:p w14:paraId="2E015E21" w14:textId="77777777" w:rsidR="00A42795" w:rsidRPr="00A42795" w:rsidRDefault="00A42795" w:rsidP="00A42795">
            <w:pPr>
              <w:tabs>
                <w:tab w:val="left" w:pos="284"/>
              </w:tabs>
              <w:suppressAutoHyphens/>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Lei Federal nº 14.133/21, Decreto Municipal nº 012/2023 e Decreto Municipal nº 027/2023, Lei Complementar nº 123/06 e suas alterações.</w:t>
            </w:r>
          </w:p>
        </w:tc>
      </w:tr>
    </w:tbl>
    <w:p w14:paraId="2E45A6B9" w14:textId="77777777" w:rsidR="00FB3F97" w:rsidRPr="00A42795" w:rsidRDefault="00FB3F97" w:rsidP="00A42795">
      <w:pPr>
        <w:suppressAutoHyphens/>
        <w:spacing w:after="0" w:line="240" w:lineRule="auto"/>
        <w:jc w:val="both"/>
        <w:rPr>
          <w:rFonts w:ascii="Arial Narrow" w:eastAsia="Times New Roman" w:hAnsi="Arial Narrow"/>
          <w:sz w:val="24"/>
          <w:szCs w:val="24"/>
          <w:lang w:eastAsia="ar-SA"/>
        </w:rPr>
      </w:pPr>
    </w:p>
    <w:p w14:paraId="4119C4E0" w14:textId="77777777" w:rsidR="005A5787" w:rsidRPr="00A42795" w:rsidRDefault="005A5787" w:rsidP="00A42795">
      <w:pPr>
        <w:pStyle w:val="PargrafodaLista"/>
        <w:numPr>
          <w:ilvl w:val="0"/>
          <w:numId w:val="1"/>
        </w:numPr>
        <w:shd w:val="clear" w:color="auto" w:fill="D9D9D9" w:themeFill="background1" w:themeFillShade="D9"/>
        <w:suppressAutoHyphens/>
        <w:spacing w:after="0" w:line="240" w:lineRule="auto"/>
        <w:ind w:left="0" w:firstLine="0"/>
        <w:jc w:val="both"/>
        <w:rPr>
          <w:rFonts w:ascii="Arial Narrow" w:eastAsia="Times New Roman" w:hAnsi="Arial Narrow"/>
          <w:b/>
          <w:sz w:val="24"/>
          <w:szCs w:val="24"/>
          <w:lang w:eastAsia="ar-SA"/>
        </w:rPr>
      </w:pPr>
      <w:r w:rsidRPr="00A42795">
        <w:rPr>
          <w:rFonts w:ascii="Arial Narrow" w:eastAsia="Times New Roman" w:hAnsi="Arial Narrow"/>
          <w:b/>
          <w:sz w:val="24"/>
          <w:szCs w:val="24"/>
          <w:lang w:eastAsia="ar-SA"/>
        </w:rPr>
        <w:t>DO OBJETO:</w:t>
      </w:r>
    </w:p>
    <w:p w14:paraId="14A28BA9" w14:textId="77777777" w:rsidR="005A5787" w:rsidRPr="00A42795" w:rsidRDefault="005A5787" w:rsidP="00A42795">
      <w:pPr>
        <w:pStyle w:val="PargrafodaLista"/>
        <w:shd w:val="clear" w:color="auto" w:fill="FFFFFF" w:themeFill="background1"/>
        <w:suppressAutoHyphens/>
        <w:spacing w:after="0" w:line="240" w:lineRule="auto"/>
        <w:ind w:left="0"/>
        <w:jc w:val="both"/>
        <w:rPr>
          <w:rFonts w:ascii="Arial Narrow" w:eastAsia="Times New Roman" w:hAnsi="Arial Narrow"/>
          <w:b/>
          <w:sz w:val="24"/>
          <w:szCs w:val="24"/>
          <w:lang w:eastAsia="ar-SA"/>
        </w:rPr>
      </w:pPr>
    </w:p>
    <w:p w14:paraId="3AD49468" w14:textId="2CD4C78D" w:rsidR="005A5787" w:rsidRPr="00A42795" w:rsidRDefault="005A5787" w:rsidP="00FE1D7A">
      <w:pPr>
        <w:pStyle w:val="PargrafodaLista"/>
        <w:numPr>
          <w:ilvl w:val="1"/>
          <w:numId w:val="1"/>
        </w:numPr>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 xml:space="preserve">O objeto da presente licitação é a escolha da proposta mais vantajosa para </w:t>
      </w:r>
      <w:r w:rsidR="002208AA" w:rsidRPr="00A42795">
        <w:rPr>
          <w:rFonts w:ascii="Arial Narrow" w:eastAsia="Times New Roman" w:hAnsi="Arial Narrow"/>
          <w:sz w:val="24"/>
          <w:szCs w:val="24"/>
          <w:lang w:eastAsia="ar-SA"/>
        </w:rPr>
        <w:t xml:space="preserve">o </w:t>
      </w:r>
      <w:r w:rsidR="00FE1D7A" w:rsidRPr="00FE1D7A">
        <w:rPr>
          <w:rFonts w:ascii="Arial Narrow" w:eastAsia="Times New Roman" w:hAnsi="Arial Narrow"/>
          <w:b/>
          <w:sz w:val="24"/>
          <w:szCs w:val="24"/>
          <w:lang w:eastAsia="ar-SA"/>
        </w:rPr>
        <w:t xml:space="preserve">Registro de preços para futura e eventual aquisição de materiais de limpeza, descartáveis e </w:t>
      </w:r>
      <w:proofErr w:type="spellStart"/>
      <w:r w:rsidR="00FE1D7A" w:rsidRPr="00FE1D7A">
        <w:rPr>
          <w:rFonts w:ascii="Arial Narrow" w:eastAsia="Times New Roman" w:hAnsi="Arial Narrow"/>
          <w:b/>
          <w:sz w:val="24"/>
          <w:szCs w:val="24"/>
          <w:lang w:eastAsia="ar-SA"/>
        </w:rPr>
        <w:t>EPI’s</w:t>
      </w:r>
      <w:proofErr w:type="spellEnd"/>
      <w:r w:rsidR="00FE1D7A" w:rsidRPr="00FE1D7A">
        <w:rPr>
          <w:rFonts w:ascii="Arial Narrow" w:eastAsia="Times New Roman" w:hAnsi="Arial Narrow"/>
          <w:b/>
          <w:sz w:val="24"/>
          <w:szCs w:val="24"/>
          <w:lang w:eastAsia="ar-SA"/>
        </w:rPr>
        <w:t xml:space="preserve"> em atendimento as diversas Secretarias do Município de Itambé do Mato Dentro/MG</w:t>
      </w:r>
      <w:r w:rsidRPr="00A42795">
        <w:rPr>
          <w:rFonts w:ascii="Arial Narrow" w:eastAsia="Times New Roman" w:hAnsi="Arial Narrow"/>
          <w:b/>
          <w:sz w:val="24"/>
          <w:szCs w:val="24"/>
          <w:lang w:eastAsia="ar-SA"/>
        </w:rPr>
        <w:t>,</w:t>
      </w:r>
      <w:r w:rsidRPr="00A42795">
        <w:rPr>
          <w:rFonts w:ascii="Arial Narrow" w:eastAsia="Times New Roman" w:hAnsi="Arial Narrow"/>
          <w:sz w:val="24"/>
          <w:szCs w:val="24"/>
          <w:lang w:eastAsia="ar-SA"/>
        </w:rPr>
        <w:t xml:space="preserve"> conforme condições, quantidades e exigências estabelecidas neste Edital e seus anexos.</w:t>
      </w:r>
    </w:p>
    <w:p w14:paraId="084E3499" w14:textId="77777777" w:rsidR="005B43F7" w:rsidRPr="00A42795" w:rsidRDefault="005B43F7" w:rsidP="00A42795">
      <w:pPr>
        <w:pStyle w:val="PargrafodaLista"/>
        <w:spacing w:after="0" w:line="240" w:lineRule="auto"/>
        <w:ind w:left="0"/>
        <w:jc w:val="both"/>
        <w:rPr>
          <w:rFonts w:ascii="Arial Narrow" w:eastAsia="Times New Roman" w:hAnsi="Arial Narrow"/>
          <w:sz w:val="24"/>
          <w:szCs w:val="24"/>
          <w:lang w:eastAsia="ar-SA"/>
        </w:rPr>
      </w:pPr>
    </w:p>
    <w:p w14:paraId="3B448AC1" w14:textId="77777777" w:rsidR="005A5787" w:rsidRPr="00A42795" w:rsidRDefault="005A5787" w:rsidP="00A42795">
      <w:pPr>
        <w:pStyle w:val="PargrafodaLista"/>
        <w:numPr>
          <w:ilvl w:val="1"/>
          <w:numId w:val="1"/>
        </w:numPr>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 xml:space="preserve">O critério de julgamento adotado será o </w:t>
      </w:r>
      <w:r w:rsidRPr="00A42795">
        <w:rPr>
          <w:rFonts w:ascii="Arial Narrow" w:eastAsia="Times New Roman" w:hAnsi="Arial Narrow"/>
          <w:b/>
          <w:sz w:val="24"/>
          <w:szCs w:val="24"/>
          <w:lang w:eastAsia="ar-SA"/>
        </w:rPr>
        <w:t>MENOR PREÇO POR ITEM</w:t>
      </w:r>
      <w:r w:rsidRPr="00A42795">
        <w:rPr>
          <w:rFonts w:ascii="Arial Narrow" w:eastAsia="Times New Roman" w:hAnsi="Arial Narrow"/>
          <w:sz w:val="24"/>
          <w:szCs w:val="24"/>
          <w:lang w:eastAsia="ar-SA"/>
        </w:rPr>
        <w:t>, observadas as exigências contidas neste Edital e seus Anexos quanto às especificações do objeto.</w:t>
      </w:r>
    </w:p>
    <w:p w14:paraId="4F8BD84B" w14:textId="77777777" w:rsidR="005B43F7" w:rsidRPr="00A42795" w:rsidRDefault="005B43F7" w:rsidP="00A42795">
      <w:pPr>
        <w:pStyle w:val="PargrafodaLista"/>
        <w:spacing w:after="0" w:line="240" w:lineRule="auto"/>
        <w:ind w:left="0"/>
        <w:jc w:val="both"/>
        <w:rPr>
          <w:rFonts w:ascii="Arial Narrow" w:eastAsia="Times New Roman" w:hAnsi="Arial Narrow"/>
          <w:sz w:val="24"/>
          <w:szCs w:val="24"/>
          <w:lang w:eastAsia="ar-SA"/>
        </w:rPr>
      </w:pPr>
    </w:p>
    <w:p w14:paraId="03A81516" w14:textId="35623411" w:rsidR="00A42795" w:rsidRPr="00A42795" w:rsidRDefault="005A5787" w:rsidP="00A42795">
      <w:pPr>
        <w:pStyle w:val="PargrafodaLista"/>
        <w:numPr>
          <w:ilvl w:val="1"/>
          <w:numId w:val="1"/>
        </w:numPr>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Não serão adquiridos produtos que estiverem acima do valor de referência desta licitação.</w:t>
      </w:r>
    </w:p>
    <w:p w14:paraId="607C5C4D" w14:textId="77777777" w:rsidR="005A5787" w:rsidRPr="00A42795" w:rsidRDefault="005A5787" w:rsidP="00A42795">
      <w:pPr>
        <w:pStyle w:val="PargrafodaLista"/>
        <w:numPr>
          <w:ilvl w:val="0"/>
          <w:numId w:val="1"/>
        </w:numPr>
        <w:shd w:val="clear" w:color="auto" w:fill="D9D9D9" w:themeFill="background1" w:themeFillShade="D9"/>
        <w:suppressAutoHyphens/>
        <w:spacing w:after="0" w:line="240" w:lineRule="auto"/>
        <w:ind w:left="0" w:firstLine="0"/>
        <w:jc w:val="both"/>
        <w:rPr>
          <w:rFonts w:ascii="Arial Narrow" w:eastAsia="Times New Roman" w:hAnsi="Arial Narrow"/>
          <w:b/>
          <w:sz w:val="24"/>
          <w:szCs w:val="24"/>
          <w:lang w:eastAsia="ar-SA"/>
        </w:rPr>
      </w:pPr>
      <w:r w:rsidRPr="00A42795">
        <w:rPr>
          <w:rFonts w:ascii="Arial Narrow" w:eastAsia="Times New Roman" w:hAnsi="Arial Narrow"/>
          <w:b/>
          <w:sz w:val="24"/>
          <w:szCs w:val="24"/>
          <w:lang w:eastAsia="ar-SA"/>
        </w:rPr>
        <w:lastRenderedPageBreak/>
        <w:t>DAS DOTAÇÕES ORÇAMENTÁRIAS:</w:t>
      </w:r>
    </w:p>
    <w:p w14:paraId="1DEDE8FD" w14:textId="77777777" w:rsidR="005A5787" w:rsidRPr="00A42795" w:rsidRDefault="005A5787" w:rsidP="00A42795">
      <w:pPr>
        <w:pStyle w:val="PargrafodaLista"/>
        <w:suppressAutoHyphens/>
        <w:spacing w:after="0" w:line="240" w:lineRule="auto"/>
        <w:ind w:left="0"/>
        <w:jc w:val="both"/>
        <w:rPr>
          <w:rFonts w:ascii="Arial Narrow" w:eastAsia="Times New Roman" w:hAnsi="Arial Narrow"/>
          <w:sz w:val="24"/>
          <w:szCs w:val="24"/>
          <w:lang w:eastAsia="ar-SA"/>
        </w:rPr>
      </w:pPr>
    </w:p>
    <w:p w14:paraId="4B1004C8" w14:textId="77777777" w:rsidR="005A5787" w:rsidRPr="00A42795" w:rsidRDefault="005A5787" w:rsidP="00A42795">
      <w:pPr>
        <w:pStyle w:val="PargrafodaLista"/>
        <w:numPr>
          <w:ilvl w:val="1"/>
          <w:numId w:val="1"/>
        </w:numPr>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As despesas decorrentes com o objeto desta licitação constam no Termo de Referência.</w:t>
      </w:r>
    </w:p>
    <w:p w14:paraId="40944273" w14:textId="77777777" w:rsidR="00063295" w:rsidRPr="00A42795" w:rsidRDefault="00063295" w:rsidP="00A42795">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14:paraId="12C60ECC" w14:textId="77777777" w:rsidR="00063295" w:rsidRPr="00A42795" w:rsidRDefault="00063295" w:rsidP="00A42795">
      <w:pPr>
        <w:pStyle w:val="PargrafodaLista"/>
        <w:numPr>
          <w:ilvl w:val="0"/>
          <w:numId w:val="1"/>
        </w:numPr>
        <w:shd w:val="clear" w:color="auto" w:fill="D9D9D9" w:themeFill="background1" w:themeFillShade="D9"/>
        <w:suppressAutoHyphens/>
        <w:spacing w:after="0" w:line="240" w:lineRule="auto"/>
        <w:ind w:left="0" w:firstLine="0"/>
        <w:jc w:val="both"/>
        <w:rPr>
          <w:rFonts w:ascii="Arial Narrow" w:eastAsia="Times New Roman" w:hAnsi="Arial Narrow"/>
          <w:b/>
          <w:sz w:val="24"/>
          <w:szCs w:val="24"/>
          <w:lang w:eastAsia="ar-SA"/>
        </w:rPr>
      </w:pPr>
      <w:r w:rsidRPr="00A42795">
        <w:rPr>
          <w:rFonts w:ascii="Arial Narrow" w:eastAsia="Times New Roman" w:hAnsi="Arial Narrow"/>
          <w:b/>
          <w:sz w:val="24"/>
          <w:szCs w:val="24"/>
          <w:lang w:eastAsia="ar-SA"/>
        </w:rPr>
        <w:t>DA PARTICIPAÇÃO NO PREGÃO:</w:t>
      </w:r>
    </w:p>
    <w:p w14:paraId="5332537E" w14:textId="77777777" w:rsidR="00063295" w:rsidRPr="00A42795" w:rsidRDefault="00063295" w:rsidP="00A42795">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14:paraId="4CB9E921" w14:textId="77777777" w:rsidR="009B26FD" w:rsidRPr="00A42795" w:rsidRDefault="009B26FD" w:rsidP="00A42795">
      <w:pPr>
        <w:pStyle w:val="PargrafodaLista"/>
        <w:numPr>
          <w:ilvl w:val="1"/>
          <w:numId w:val="1"/>
        </w:numPr>
        <w:autoSpaceDN w:val="0"/>
        <w:spacing w:after="0" w:line="240" w:lineRule="auto"/>
        <w:ind w:left="0" w:firstLine="0"/>
        <w:jc w:val="both"/>
        <w:rPr>
          <w:rFonts w:ascii="Arial Narrow" w:hAnsi="Arial Narrow"/>
          <w:sz w:val="24"/>
          <w:szCs w:val="24"/>
        </w:rPr>
      </w:pPr>
      <w:r w:rsidRPr="00A42795">
        <w:rPr>
          <w:rFonts w:ascii="Arial Narrow" w:hAnsi="Arial Narrow"/>
          <w:sz w:val="24"/>
          <w:szCs w:val="24"/>
        </w:rPr>
        <w:t xml:space="preserve">– </w:t>
      </w:r>
      <w:r w:rsidRPr="00A42795">
        <w:rPr>
          <w:rFonts w:ascii="Arial Narrow" w:hAnsi="Arial Narrow"/>
          <w:color w:val="FF0000"/>
          <w:sz w:val="24"/>
          <w:szCs w:val="24"/>
        </w:rPr>
        <w:t xml:space="preserve">Somente poderão participar do presente Pregão Presencial as empresas que se enquadrarem como microempresas - ME, empresas de pequeno porte - EPP, ou equiparadas (sociedades cooperativas que tenham auferido no ano calendário anterior, receita bruta correspondente aos limites definidos no inciso II do caput do artigo 3º da Lei Complementar nº 123/2006, nela incluídos os atos cooperados e não cooperados) do ramo pertinente ao objeto licitado, conforme Lei Complementar nº 123/2006 </w:t>
      </w:r>
      <w:r w:rsidRPr="00A42795">
        <w:rPr>
          <w:rFonts w:ascii="Arial Narrow" w:hAnsi="Arial Narrow"/>
          <w:sz w:val="24"/>
          <w:szCs w:val="24"/>
        </w:rPr>
        <w:t>e sua alteração dada pela Lei Complementar 147/2014, e que atenderem a todas as exigências, inclusive quanto à documentação constante deste Edital, e seus Anexos e/ou estiverem devidamente cadastradas no Departamento de Compras e Licitações do Município de Itambé do Mato Dentro, MG.</w:t>
      </w:r>
    </w:p>
    <w:p w14:paraId="13318775" w14:textId="77777777" w:rsidR="009B26FD" w:rsidRPr="00A42795" w:rsidRDefault="009B26FD" w:rsidP="00A42795">
      <w:pPr>
        <w:numPr>
          <w:ilvl w:val="2"/>
          <w:numId w:val="1"/>
        </w:numPr>
        <w:autoSpaceDN w:val="0"/>
        <w:spacing w:after="0" w:line="240" w:lineRule="auto"/>
        <w:ind w:left="0" w:firstLine="0"/>
        <w:contextualSpacing/>
        <w:jc w:val="both"/>
        <w:rPr>
          <w:rFonts w:ascii="Arial Narrow" w:hAnsi="Arial Narrow"/>
          <w:color w:val="FF0000"/>
          <w:sz w:val="24"/>
          <w:szCs w:val="24"/>
        </w:rPr>
      </w:pPr>
      <w:r w:rsidRPr="00A42795">
        <w:rPr>
          <w:rFonts w:ascii="Arial Narrow" w:hAnsi="Arial Narrow"/>
          <w:color w:val="FF0000"/>
          <w:sz w:val="24"/>
          <w:szCs w:val="24"/>
        </w:rPr>
        <w:t>- Não poderão participar da presente licitação as pessoas jurídicas que se enquadrarem em qualquer das exclusões previstas no § 4º do artigo 3º da Lei Complementar nº 123/2006.</w:t>
      </w:r>
    </w:p>
    <w:p w14:paraId="6E265FA1" w14:textId="77777777" w:rsidR="005B43F7" w:rsidRPr="00A42795" w:rsidRDefault="005B43F7" w:rsidP="00A42795">
      <w:pPr>
        <w:pStyle w:val="PargrafodaLista"/>
        <w:spacing w:after="0" w:line="240" w:lineRule="auto"/>
        <w:ind w:left="0"/>
        <w:jc w:val="both"/>
        <w:rPr>
          <w:rFonts w:ascii="Arial Narrow" w:eastAsia="Times New Roman" w:hAnsi="Arial Narrow"/>
          <w:sz w:val="24"/>
          <w:szCs w:val="24"/>
          <w:lang w:eastAsia="ar-SA"/>
        </w:rPr>
      </w:pPr>
    </w:p>
    <w:p w14:paraId="512F924E" w14:textId="77777777" w:rsidR="00063295" w:rsidRPr="00A42795" w:rsidRDefault="00063295" w:rsidP="00A42795">
      <w:pPr>
        <w:pStyle w:val="PargrafodaLista"/>
        <w:numPr>
          <w:ilvl w:val="1"/>
          <w:numId w:val="1"/>
        </w:numPr>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 xml:space="preserve"> A licitante deverá estar regularmente cadastrada junto ao LICITANET – Licitações Online no sítio: </w:t>
      </w:r>
      <w:hyperlink r:id="rId12" w:history="1">
        <w:r w:rsidR="00FB3F97" w:rsidRPr="00A42795">
          <w:rPr>
            <w:rStyle w:val="Hyperlink"/>
            <w:rFonts w:ascii="Arial Narrow" w:eastAsia="Times New Roman" w:hAnsi="Arial Narrow"/>
            <w:sz w:val="24"/>
            <w:szCs w:val="24"/>
            <w:lang w:eastAsia="ar-SA"/>
          </w:rPr>
          <w:t>www.licitanet.com.br</w:t>
        </w:r>
      </w:hyperlink>
      <w:r w:rsidRPr="00A42795">
        <w:rPr>
          <w:rFonts w:ascii="Arial Narrow" w:eastAsia="Times New Roman" w:hAnsi="Arial Narrow"/>
          <w:sz w:val="24"/>
          <w:szCs w:val="24"/>
          <w:lang w:eastAsia="ar-SA"/>
        </w:rPr>
        <w:t xml:space="preserve">. </w:t>
      </w:r>
    </w:p>
    <w:p w14:paraId="290CAD0E" w14:textId="77777777" w:rsidR="005B43F7" w:rsidRPr="00A42795" w:rsidRDefault="005B43F7" w:rsidP="00A42795">
      <w:pPr>
        <w:pStyle w:val="PargrafodaLista"/>
        <w:spacing w:after="0" w:line="240" w:lineRule="auto"/>
        <w:ind w:left="0"/>
        <w:jc w:val="both"/>
        <w:rPr>
          <w:rFonts w:ascii="Arial Narrow" w:eastAsia="Times New Roman" w:hAnsi="Arial Narrow"/>
          <w:sz w:val="24"/>
          <w:szCs w:val="24"/>
          <w:lang w:eastAsia="ar-SA"/>
        </w:rPr>
      </w:pPr>
    </w:p>
    <w:p w14:paraId="6657A915" w14:textId="77777777" w:rsidR="00063295" w:rsidRPr="00A42795" w:rsidRDefault="00063295" w:rsidP="00A42795">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BFE70E8" w14:textId="77777777" w:rsidR="005B43F7" w:rsidRPr="00A42795" w:rsidRDefault="005B43F7" w:rsidP="00A42795">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14:paraId="7B3E4BCB" w14:textId="77777777" w:rsidR="00063295" w:rsidRPr="00A42795" w:rsidRDefault="00063295" w:rsidP="00A42795">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 xml:space="preserve"> É de responsabilidade do cadastrado conferir a exatidão dos seus dados cadastrais nos</w:t>
      </w:r>
      <w:r w:rsidR="005B43F7" w:rsidRPr="00A42795">
        <w:rPr>
          <w:rFonts w:ascii="Arial Narrow" w:eastAsia="Times New Roman" w:hAnsi="Arial Narrow"/>
          <w:sz w:val="24"/>
          <w:szCs w:val="24"/>
          <w:lang w:eastAsia="ar-SA"/>
        </w:rPr>
        <w:t xml:space="preserve"> </w:t>
      </w:r>
      <w:r w:rsidRPr="00A42795">
        <w:rPr>
          <w:rFonts w:ascii="Arial Narrow" w:eastAsia="Times New Roman" w:hAnsi="Arial Narrow"/>
          <w:sz w:val="24"/>
          <w:szCs w:val="24"/>
          <w:lang w:eastAsia="ar-SA"/>
        </w:rPr>
        <w:t>Sistemas relacionados no item anterior e mantê-los atualizados junto aos órgãos responsáveis</w:t>
      </w:r>
      <w:r w:rsidR="005B43F7" w:rsidRPr="00A42795">
        <w:rPr>
          <w:rFonts w:ascii="Arial Narrow" w:eastAsia="Times New Roman" w:hAnsi="Arial Narrow"/>
          <w:sz w:val="24"/>
          <w:szCs w:val="24"/>
          <w:lang w:eastAsia="ar-SA"/>
        </w:rPr>
        <w:t xml:space="preserve"> </w:t>
      </w:r>
      <w:r w:rsidRPr="00A42795">
        <w:rPr>
          <w:rFonts w:ascii="Arial Narrow" w:eastAsia="Times New Roman" w:hAnsi="Arial Narrow"/>
          <w:sz w:val="24"/>
          <w:szCs w:val="24"/>
          <w:lang w:eastAsia="ar-SA"/>
        </w:rPr>
        <w:t>pela informação, devendo proceder, imediatamente, à correção ou à alteração dos registros tão</w:t>
      </w:r>
      <w:r w:rsidR="005B43F7" w:rsidRPr="00A42795">
        <w:rPr>
          <w:rFonts w:ascii="Arial Narrow" w:eastAsia="Times New Roman" w:hAnsi="Arial Narrow"/>
          <w:sz w:val="24"/>
          <w:szCs w:val="24"/>
          <w:lang w:eastAsia="ar-SA"/>
        </w:rPr>
        <w:t xml:space="preserve"> </w:t>
      </w:r>
      <w:r w:rsidRPr="00A42795">
        <w:rPr>
          <w:rFonts w:ascii="Arial Narrow" w:eastAsia="Times New Roman" w:hAnsi="Arial Narrow"/>
          <w:sz w:val="24"/>
          <w:szCs w:val="24"/>
          <w:lang w:eastAsia="ar-SA"/>
        </w:rPr>
        <w:t>logo identifique incorreção ou aqueles se tornem desatualizados.</w:t>
      </w:r>
    </w:p>
    <w:p w14:paraId="1FEEB0F2" w14:textId="77777777" w:rsidR="005B43F7" w:rsidRPr="00A42795" w:rsidRDefault="005B43F7" w:rsidP="00A42795">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14:paraId="2306F3AE" w14:textId="77777777" w:rsidR="00063295" w:rsidRPr="00A42795" w:rsidRDefault="005B43F7" w:rsidP="00A42795">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 xml:space="preserve"> </w:t>
      </w:r>
      <w:r w:rsidR="00063295" w:rsidRPr="00A42795">
        <w:rPr>
          <w:rFonts w:ascii="Arial Narrow" w:eastAsia="Times New Roman" w:hAnsi="Arial Narrow"/>
          <w:sz w:val="24"/>
          <w:szCs w:val="24"/>
          <w:lang w:eastAsia="ar-SA"/>
        </w:rPr>
        <w:t>A não observância do disposto no item anterior poderá ensejar desclassificação no</w:t>
      </w:r>
      <w:r w:rsidRPr="00A42795">
        <w:rPr>
          <w:rFonts w:ascii="Arial Narrow" w:eastAsia="Times New Roman" w:hAnsi="Arial Narrow"/>
          <w:sz w:val="24"/>
          <w:szCs w:val="24"/>
          <w:lang w:eastAsia="ar-SA"/>
        </w:rPr>
        <w:t xml:space="preserve"> </w:t>
      </w:r>
      <w:r w:rsidR="00063295" w:rsidRPr="00A42795">
        <w:rPr>
          <w:rFonts w:ascii="Arial Narrow" w:eastAsia="Times New Roman" w:hAnsi="Arial Narrow"/>
          <w:sz w:val="24"/>
          <w:szCs w:val="24"/>
          <w:lang w:eastAsia="ar-SA"/>
        </w:rPr>
        <w:t>momento da habilitação.</w:t>
      </w:r>
    </w:p>
    <w:p w14:paraId="5CBF23CA" w14:textId="77777777" w:rsidR="005B43F7" w:rsidRPr="00A42795" w:rsidRDefault="005B43F7" w:rsidP="00A42795">
      <w:pPr>
        <w:pStyle w:val="PargrafodaLista"/>
        <w:spacing w:after="0" w:line="240" w:lineRule="auto"/>
        <w:ind w:left="0"/>
        <w:jc w:val="both"/>
        <w:rPr>
          <w:rFonts w:ascii="Arial Narrow" w:eastAsia="Times New Roman" w:hAnsi="Arial Narrow"/>
          <w:sz w:val="24"/>
          <w:szCs w:val="24"/>
          <w:lang w:eastAsia="ar-SA"/>
        </w:rPr>
      </w:pPr>
    </w:p>
    <w:p w14:paraId="2BCCE476" w14:textId="77777777" w:rsidR="005B43F7" w:rsidRPr="00A42795" w:rsidRDefault="005B43F7" w:rsidP="00A42795">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w:t>
      </w:r>
    </w:p>
    <w:p w14:paraId="6E6541CE" w14:textId="77777777" w:rsidR="005B43F7" w:rsidRPr="00A42795" w:rsidRDefault="005B43F7" w:rsidP="00A42795">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14:paraId="3D9A6BDB" w14:textId="77777777" w:rsidR="005B43F7" w:rsidRPr="00A42795" w:rsidRDefault="005B43F7" w:rsidP="00A42795">
      <w:pPr>
        <w:pStyle w:val="PargrafodaLista"/>
        <w:numPr>
          <w:ilvl w:val="1"/>
          <w:numId w:val="1"/>
        </w:numPr>
        <w:spacing w:after="0" w:line="240" w:lineRule="auto"/>
        <w:ind w:left="0" w:firstLine="0"/>
        <w:jc w:val="both"/>
        <w:rPr>
          <w:rFonts w:ascii="Arial Narrow" w:eastAsia="Times New Roman" w:hAnsi="Arial Narrow"/>
          <w:b/>
          <w:sz w:val="24"/>
          <w:szCs w:val="24"/>
          <w:lang w:eastAsia="ar-SA"/>
        </w:rPr>
      </w:pPr>
      <w:r w:rsidRPr="00A42795">
        <w:rPr>
          <w:rFonts w:ascii="Arial Narrow" w:eastAsia="Times New Roman" w:hAnsi="Arial Narrow"/>
          <w:b/>
          <w:sz w:val="24"/>
          <w:szCs w:val="24"/>
          <w:lang w:eastAsia="ar-SA"/>
        </w:rPr>
        <w:t>Não poderão disputar esta licitação:</w:t>
      </w:r>
    </w:p>
    <w:p w14:paraId="68287950" w14:textId="77777777" w:rsidR="005B43F7" w:rsidRPr="00A42795" w:rsidRDefault="005B43F7" w:rsidP="00A42795">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proofErr w:type="gramStart"/>
      <w:r w:rsidRPr="00A42795">
        <w:rPr>
          <w:rFonts w:ascii="Arial Narrow" w:eastAsia="Times New Roman" w:hAnsi="Arial Narrow"/>
          <w:sz w:val="24"/>
          <w:szCs w:val="24"/>
          <w:lang w:eastAsia="ar-SA"/>
        </w:rPr>
        <w:t>aquele</w:t>
      </w:r>
      <w:proofErr w:type="gramEnd"/>
      <w:r w:rsidRPr="00A42795">
        <w:rPr>
          <w:rFonts w:ascii="Arial Narrow" w:eastAsia="Times New Roman" w:hAnsi="Arial Narrow"/>
          <w:sz w:val="24"/>
          <w:szCs w:val="24"/>
          <w:lang w:eastAsia="ar-SA"/>
        </w:rPr>
        <w:t xml:space="preserve"> que não atenda às condições deste Edital e seu(s) anexo(s);</w:t>
      </w:r>
    </w:p>
    <w:p w14:paraId="73C2DA36" w14:textId="77777777" w:rsidR="005B43F7" w:rsidRPr="00A42795" w:rsidRDefault="005B43F7" w:rsidP="00A42795">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proofErr w:type="gramStart"/>
      <w:r w:rsidRPr="00A42795">
        <w:rPr>
          <w:rFonts w:ascii="Arial Narrow" w:eastAsia="Times New Roman" w:hAnsi="Arial Narrow"/>
          <w:sz w:val="24"/>
          <w:szCs w:val="24"/>
          <w:lang w:eastAsia="ar-SA"/>
        </w:rPr>
        <w:t>autor</w:t>
      </w:r>
      <w:proofErr w:type="gramEnd"/>
      <w:r w:rsidRPr="00A42795">
        <w:rPr>
          <w:rFonts w:ascii="Arial Narrow" w:eastAsia="Times New Roman" w:hAnsi="Arial Narrow"/>
          <w:sz w:val="24"/>
          <w:szCs w:val="24"/>
          <w:lang w:eastAsia="ar-SA"/>
        </w:rPr>
        <w:t xml:space="preserve"> do anteprojeto, do projeto básico ou do projeto executivo, pessoa física ou jurídica, quando a licitação versar sobre serviços ou fornecimento de bens a ele relacionados;</w:t>
      </w:r>
    </w:p>
    <w:p w14:paraId="153A35E4" w14:textId="13743351" w:rsidR="005B43F7" w:rsidRDefault="005B43F7" w:rsidP="00A42795">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proofErr w:type="gramStart"/>
      <w:r w:rsidRPr="00A42795">
        <w:rPr>
          <w:rFonts w:ascii="Arial Narrow" w:eastAsia="Times New Roman" w:hAnsi="Arial Narrow"/>
          <w:sz w:val="24"/>
          <w:szCs w:val="24"/>
          <w:lang w:eastAsia="ar-SA"/>
        </w:rPr>
        <w:t>empresa</w:t>
      </w:r>
      <w:proofErr w:type="gramEnd"/>
      <w:r w:rsidRPr="00A42795">
        <w:rPr>
          <w:rFonts w:ascii="Arial Narrow" w:eastAsia="Times New Roman" w:hAnsi="Arial Narrow"/>
          <w:sz w:val="24"/>
          <w:szCs w:val="24"/>
          <w:lang w:eastAsia="ar-SA"/>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5B3EE063" w14:textId="6FFA628C" w:rsidR="00A42795" w:rsidRDefault="00A42795" w:rsidP="00A42795">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14:paraId="73A39A88" w14:textId="77777777" w:rsidR="00FE1D7A" w:rsidRPr="00A42795" w:rsidRDefault="00FE1D7A" w:rsidP="00A42795">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14:paraId="7532316F" w14:textId="77777777" w:rsidR="005B43F7" w:rsidRPr="00A42795" w:rsidRDefault="005B43F7" w:rsidP="00A42795">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proofErr w:type="gramStart"/>
      <w:r w:rsidRPr="00A42795">
        <w:rPr>
          <w:rFonts w:ascii="Arial Narrow" w:eastAsia="Times New Roman" w:hAnsi="Arial Narrow"/>
          <w:sz w:val="24"/>
          <w:szCs w:val="24"/>
          <w:lang w:eastAsia="ar-SA"/>
        </w:rPr>
        <w:t>pessoa</w:t>
      </w:r>
      <w:proofErr w:type="gramEnd"/>
      <w:r w:rsidRPr="00A42795">
        <w:rPr>
          <w:rFonts w:ascii="Arial Narrow" w:eastAsia="Times New Roman" w:hAnsi="Arial Narrow"/>
          <w:sz w:val="24"/>
          <w:szCs w:val="24"/>
          <w:lang w:eastAsia="ar-SA"/>
        </w:rPr>
        <w:t xml:space="preserve"> física ou jurídica que se encontre, ao tempo da licitação, impossibilitada de participar da licitação em decorrência de sanção que lhe foi imposta;</w:t>
      </w:r>
    </w:p>
    <w:p w14:paraId="219F65B7" w14:textId="77777777" w:rsidR="005B43F7" w:rsidRPr="00A42795" w:rsidRDefault="005B43F7" w:rsidP="00A42795">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proofErr w:type="gramStart"/>
      <w:r w:rsidRPr="00A42795">
        <w:rPr>
          <w:rFonts w:ascii="Arial Narrow" w:eastAsia="Times New Roman" w:hAnsi="Arial Narrow"/>
          <w:sz w:val="24"/>
          <w:szCs w:val="24"/>
          <w:lang w:eastAsia="ar-SA"/>
        </w:rPr>
        <w:t>aquele</w:t>
      </w:r>
      <w:proofErr w:type="gramEnd"/>
      <w:r w:rsidRPr="00A42795">
        <w:rPr>
          <w:rFonts w:ascii="Arial Narrow" w:eastAsia="Times New Roman" w:hAnsi="Arial Narrow"/>
          <w:sz w:val="24"/>
          <w:szCs w:val="24"/>
          <w:lang w:eastAsia="ar-SA"/>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B0DD0A7" w14:textId="77777777" w:rsidR="005B43F7" w:rsidRPr="00A42795" w:rsidRDefault="005B43F7" w:rsidP="00A42795">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proofErr w:type="gramStart"/>
      <w:r w:rsidRPr="00A42795">
        <w:rPr>
          <w:rFonts w:ascii="Arial Narrow" w:eastAsia="Times New Roman" w:hAnsi="Arial Narrow"/>
          <w:sz w:val="24"/>
          <w:szCs w:val="24"/>
          <w:lang w:eastAsia="ar-SA"/>
        </w:rPr>
        <w:t>empresas</w:t>
      </w:r>
      <w:proofErr w:type="gramEnd"/>
      <w:r w:rsidRPr="00A42795">
        <w:rPr>
          <w:rFonts w:ascii="Arial Narrow" w:eastAsia="Times New Roman" w:hAnsi="Arial Narrow"/>
          <w:sz w:val="24"/>
          <w:szCs w:val="24"/>
          <w:lang w:eastAsia="ar-SA"/>
        </w:rPr>
        <w:t xml:space="preserve"> controladoras, controladas ou coligadas, nos termos da Lei nº 6.404, de 15 de dezembro de 1976, concorrendo entre si;</w:t>
      </w:r>
    </w:p>
    <w:p w14:paraId="5C0A9931" w14:textId="77777777" w:rsidR="003372C1" w:rsidRPr="00A42795" w:rsidRDefault="003372C1" w:rsidP="00A42795">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proofErr w:type="gramStart"/>
      <w:r w:rsidRPr="00A42795">
        <w:rPr>
          <w:rFonts w:ascii="Arial Narrow" w:eastAsia="Times New Roman" w:hAnsi="Arial Narrow"/>
          <w:sz w:val="24"/>
          <w:szCs w:val="24"/>
          <w:lang w:eastAsia="ar-SA"/>
        </w:rPr>
        <w:t>pessoa</w:t>
      </w:r>
      <w:proofErr w:type="gramEnd"/>
      <w:r w:rsidRPr="00A42795">
        <w:rPr>
          <w:rFonts w:ascii="Arial Narrow" w:eastAsia="Times New Roman" w:hAnsi="Arial Narrow"/>
          <w:sz w:val="24"/>
          <w:szCs w:val="24"/>
          <w:lang w:eastAsia="ar-SA"/>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DA3D6D4" w14:textId="77777777" w:rsidR="003372C1" w:rsidRPr="00A42795" w:rsidRDefault="003372C1" w:rsidP="00A42795">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proofErr w:type="gramStart"/>
      <w:r w:rsidRPr="00A42795">
        <w:rPr>
          <w:rFonts w:ascii="Arial Narrow" w:eastAsia="Times New Roman" w:hAnsi="Arial Narrow"/>
          <w:sz w:val="24"/>
          <w:szCs w:val="24"/>
          <w:lang w:eastAsia="ar-SA"/>
        </w:rPr>
        <w:t>agente</w:t>
      </w:r>
      <w:proofErr w:type="gramEnd"/>
      <w:r w:rsidRPr="00A42795">
        <w:rPr>
          <w:rFonts w:ascii="Arial Narrow" w:eastAsia="Times New Roman" w:hAnsi="Arial Narrow"/>
          <w:sz w:val="24"/>
          <w:szCs w:val="24"/>
          <w:lang w:eastAsia="ar-SA"/>
        </w:rPr>
        <w:t xml:space="preserve"> público do órgão ou entidade licitante;</w:t>
      </w:r>
    </w:p>
    <w:p w14:paraId="31753751" w14:textId="77777777" w:rsidR="003372C1" w:rsidRPr="00A42795" w:rsidRDefault="003372C1" w:rsidP="00A42795">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Organizações da Sociedade Civil de Interesse Público - OSCIP, atuando nessa condição;</w:t>
      </w:r>
    </w:p>
    <w:p w14:paraId="78D7F005" w14:textId="77777777" w:rsidR="003372C1" w:rsidRPr="00A42795" w:rsidRDefault="003372C1" w:rsidP="00A42795">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0F1FE89B" w14:textId="77777777" w:rsidR="003372C1" w:rsidRPr="00A42795" w:rsidRDefault="003372C1" w:rsidP="00A42795">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14:paraId="562B2E4A" w14:textId="77777777" w:rsidR="003372C1" w:rsidRPr="00A42795" w:rsidRDefault="003372C1" w:rsidP="00A42795">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O impedimento de que trata o item 3.</w:t>
      </w:r>
      <w:r w:rsidR="004D3482" w:rsidRPr="00A42795">
        <w:rPr>
          <w:rFonts w:ascii="Arial Narrow" w:eastAsia="Times New Roman" w:hAnsi="Arial Narrow"/>
          <w:sz w:val="24"/>
          <w:szCs w:val="24"/>
          <w:lang w:eastAsia="ar-SA"/>
        </w:rPr>
        <w:t>7</w:t>
      </w:r>
      <w:r w:rsidRPr="00A42795">
        <w:rPr>
          <w:rFonts w:ascii="Arial Narrow" w:eastAsia="Times New Roman" w:hAnsi="Arial Narrow"/>
          <w:sz w:val="24"/>
          <w:szCs w:val="24"/>
          <w:lang w:eastAsia="ar-SA"/>
        </w:rPr>
        <w:t>.4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19BBEA0" w14:textId="77777777" w:rsidR="003372C1" w:rsidRPr="00A42795" w:rsidRDefault="003372C1" w:rsidP="00A42795">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14:paraId="5EECCF9F" w14:textId="77777777" w:rsidR="003372C1" w:rsidRPr="00A42795" w:rsidRDefault="003372C1" w:rsidP="00A42795">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A critério da Administração e exclusivamente a seu serviço, o autor dos projetos e a empresa a que se referem os itens 3.</w:t>
      </w:r>
      <w:r w:rsidR="004D3482" w:rsidRPr="00A42795">
        <w:rPr>
          <w:rFonts w:ascii="Arial Narrow" w:eastAsia="Times New Roman" w:hAnsi="Arial Narrow"/>
          <w:sz w:val="24"/>
          <w:szCs w:val="24"/>
          <w:lang w:eastAsia="ar-SA"/>
        </w:rPr>
        <w:t>7</w:t>
      </w:r>
      <w:r w:rsidRPr="00A42795">
        <w:rPr>
          <w:rFonts w:ascii="Arial Narrow" w:eastAsia="Times New Roman" w:hAnsi="Arial Narrow"/>
          <w:sz w:val="24"/>
          <w:szCs w:val="24"/>
          <w:lang w:eastAsia="ar-SA"/>
        </w:rPr>
        <w:t>.2 e 3.</w:t>
      </w:r>
      <w:r w:rsidR="004D3482" w:rsidRPr="00A42795">
        <w:rPr>
          <w:rFonts w:ascii="Arial Narrow" w:eastAsia="Times New Roman" w:hAnsi="Arial Narrow"/>
          <w:sz w:val="24"/>
          <w:szCs w:val="24"/>
          <w:lang w:eastAsia="ar-SA"/>
        </w:rPr>
        <w:t>7</w:t>
      </w:r>
      <w:r w:rsidRPr="00A42795">
        <w:rPr>
          <w:rFonts w:ascii="Arial Narrow" w:eastAsia="Times New Roman" w:hAnsi="Arial Narrow"/>
          <w:sz w:val="24"/>
          <w:szCs w:val="24"/>
          <w:lang w:eastAsia="ar-SA"/>
        </w:rPr>
        <w:t>.3 poderão participar no apoio das atividades de planejamento da contratação, de execução da licitação ou de gestão do contrato, desde que sob supervisão exclusiva de agentes públicos do órgão ou entidade.</w:t>
      </w:r>
    </w:p>
    <w:p w14:paraId="3DE5FC40" w14:textId="77777777" w:rsidR="003372C1" w:rsidRPr="00A42795" w:rsidRDefault="003372C1" w:rsidP="00A42795">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14:paraId="3B0AF5E6" w14:textId="77777777" w:rsidR="003372C1" w:rsidRPr="00A42795" w:rsidRDefault="003372C1" w:rsidP="00A42795">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Equiparam-se aos autores do projeto as empresas integrantes do mesmo grupo econômico.</w:t>
      </w:r>
    </w:p>
    <w:p w14:paraId="2E883972" w14:textId="77777777" w:rsidR="003372C1" w:rsidRPr="00A42795" w:rsidRDefault="003372C1" w:rsidP="00A42795">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14:paraId="3B10896E" w14:textId="77777777" w:rsidR="003372C1" w:rsidRPr="00A42795" w:rsidRDefault="003372C1" w:rsidP="00A42795">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O disposto nos itens 3.</w:t>
      </w:r>
      <w:r w:rsidR="004D3482" w:rsidRPr="00A42795">
        <w:rPr>
          <w:rFonts w:ascii="Arial Narrow" w:eastAsia="Times New Roman" w:hAnsi="Arial Narrow"/>
          <w:sz w:val="24"/>
          <w:szCs w:val="24"/>
          <w:lang w:eastAsia="ar-SA"/>
        </w:rPr>
        <w:t>7</w:t>
      </w:r>
      <w:r w:rsidRPr="00A42795">
        <w:rPr>
          <w:rFonts w:ascii="Arial Narrow" w:eastAsia="Times New Roman" w:hAnsi="Arial Narrow"/>
          <w:sz w:val="24"/>
          <w:szCs w:val="24"/>
          <w:lang w:eastAsia="ar-SA"/>
        </w:rPr>
        <w:t>.2 e 3.</w:t>
      </w:r>
      <w:r w:rsidR="004D3482" w:rsidRPr="00A42795">
        <w:rPr>
          <w:rFonts w:ascii="Arial Narrow" w:eastAsia="Times New Roman" w:hAnsi="Arial Narrow"/>
          <w:sz w:val="24"/>
          <w:szCs w:val="24"/>
          <w:lang w:eastAsia="ar-SA"/>
        </w:rPr>
        <w:t>7</w:t>
      </w:r>
      <w:r w:rsidRPr="00A42795">
        <w:rPr>
          <w:rFonts w:ascii="Arial Narrow" w:eastAsia="Times New Roman" w:hAnsi="Arial Narrow"/>
          <w:sz w:val="24"/>
          <w:szCs w:val="24"/>
          <w:lang w:eastAsia="ar-SA"/>
        </w:rPr>
        <w:t>.3 não impede a licitação ou a contratação de serviço que inclua como encargo do contratado a elaboração do projeto básico e do projeto executivo, nas contratações integradas, e do projeto executivo, nos demais regimes de execução.</w:t>
      </w:r>
    </w:p>
    <w:p w14:paraId="04751196" w14:textId="77777777" w:rsidR="003372C1" w:rsidRPr="00A42795" w:rsidRDefault="003372C1" w:rsidP="00A42795">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14:paraId="1A306C0E" w14:textId="77777777" w:rsidR="003372C1" w:rsidRPr="00A42795" w:rsidRDefault="003372C1" w:rsidP="00A42795">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4EAE1047" w14:textId="77777777" w:rsidR="003372C1" w:rsidRPr="00A42795" w:rsidRDefault="003372C1" w:rsidP="00A42795">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14:paraId="06B360AB" w14:textId="77777777" w:rsidR="003372C1" w:rsidRPr="00A42795" w:rsidRDefault="003372C1" w:rsidP="00A42795">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A vedação de que trata o item 3.8.8 estende-se a terceiro que auxilie a condução da contratação na qualidade de integrante de equipe de apoio, profissional especializado ou funcionário ou representante de empresa que preste assessoria técnica.</w:t>
      </w:r>
    </w:p>
    <w:p w14:paraId="449B0DD6" w14:textId="666C3D6E" w:rsidR="00A42795" w:rsidRDefault="00A42795" w:rsidP="00A42795">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14:paraId="617D7FB3" w14:textId="2698CE98" w:rsidR="00FE1D7A" w:rsidRDefault="00FE1D7A" w:rsidP="00A42795">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14:paraId="4F3A6B85" w14:textId="77777777" w:rsidR="00FE1D7A" w:rsidRPr="00A42795" w:rsidRDefault="00FE1D7A" w:rsidP="00A42795">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14:paraId="6691E344" w14:textId="77777777" w:rsidR="008720CA" w:rsidRPr="00A42795" w:rsidRDefault="008720CA" w:rsidP="00A42795">
      <w:pPr>
        <w:pStyle w:val="PargrafodaLista"/>
        <w:numPr>
          <w:ilvl w:val="0"/>
          <w:numId w:val="1"/>
        </w:numPr>
        <w:shd w:val="clear" w:color="auto" w:fill="D9D9D9" w:themeFill="background1" w:themeFillShade="D9"/>
        <w:spacing w:after="0" w:line="240" w:lineRule="auto"/>
        <w:ind w:left="0" w:firstLine="0"/>
        <w:jc w:val="both"/>
        <w:rPr>
          <w:rFonts w:ascii="Arial Narrow" w:eastAsia="Times New Roman" w:hAnsi="Arial Narrow"/>
          <w:b/>
          <w:sz w:val="24"/>
          <w:szCs w:val="24"/>
          <w:lang w:eastAsia="ar-SA"/>
        </w:rPr>
      </w:pPr>
      <w:r w:rsidRPr="00A42795">
        <w:rPr>
          <w:rFonts w:ascii="Arial Narrow" w:eastAsia="Times New Roman" w:hAnsi="Arial Narrow"/>
          <w:b/>
          <w:sz w:val="24"/>
          <w:szCs w:val="24"/>
          <w:lang w:eastAsia="ar-SA"/>
        </w:rPr>
        <w:t>DA APRESENTAÇÃO DA PROPOSTA E DOS DOCUMENTOS DE HABILITAÇÃO:</w:t>
      </w:r>
    </w:p>
    <w:p w14:paraId="05C88DD6" w14:textId="77777777" w:rsidR="008720CA" w:rsidRPr="00A42795" w:rsidRDefault="008720CA" w:rsidP="00A42795">
      <w:pPr>
        <w:pStyle w:val="PargrafodaLista"/>
        <w:spacing w:after="0" w:line="240" w:lineRule="auto"/>
        <w:ind w:left="0"/>
        <w:jc w:val="both"/>
        <w:rPr>
          <w:rFonts w:ascii="Arial Narrow" w:eastAsia="Times New Roman" w:hAnsi="Arial Narrow"/>
          <w:sz w:val="24"/>
          <w:szCs w:val="24"/>
          <w:lang w:eastAsia="ar-SA"/>
        </w:rPr>
      </w:pPr>
    </w:p>
    <w:p w14:paraId="79F5EDF5" w14:textId="77777777" w:rsidR="00FB3F97" w:rsidRPr="00A42795" w:rsidRDefault="00FB3F97" w:rsidP="00A42795">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color w:val="FF0000"/>
          <w:sz w:val="24"/>
          <w:szCs w:val="24"/>
          <w:lang w:eastAsia="ar-SA"/>
        </w:rPr>
        <w:t>Na presente licitação, a fase de habilitação sucederá as fases de apresentação de propostas e lances e de julgamento.</w:t>
      </w:r>
    </w:p>
    <w:p w14:paraId="6AB6B814" w14:textId="77777777" w:rsidR="00FB3F97" w:rsidRPr="00A42795" w:rsidRDefault="00FB3F97" w:rsidP="00A42795">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14:paraId="7EC0BCA4" w14:textId="77777777" w:rsidR="00DF3B52" w:rsidRPr="00A42795" w:rsidRDefault="00DF3B52" w:rsidP="00A42795">
      <w:pPr>
        <w:pStyle w:val="PargrafodaLista"/>
        <w:numPr>
          <w:ilvl w:val="1"/>
          <w:numId w:val="1"/>
        </w:numPr>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4311D690" w14:textId="77777777" w:rsidR="00DF3B52" w:rsidRPr="00A42795" w:rsidRDefault="00DF3B52" w:rsidP="00A42795">
      <w:pPr>
        <w:pStyle w:val="PargrafodaLista"/>
        <w:spacing w:after="0" w:line="240" w:lineRule="auto"/>
        <w:ind w:left="0"/>
        <w:jc w:val="both"/>
        <w:rPr>
          <w:rFonts w:ascii="Arial Narrow" w:eastAsia="Times New Roman" w:hAnsi="Arial Narrow"/>
          <w:sz w:val="24"/>
          <w:szCs w:val="24"/>
          <w:lang w:eastAsia="ar-SA"/>
        </w:rPr>
      </w:pPr>
    </w:p>
    <w:p w14:paraId="1E613D3D" w14:textId="77777777" w:rsidR="00DF3B52" w:rsidRPr="00A42795" w:rsidRDefault="00DF3B52" w:rsidP="00A42795">
      <w:pPr>
        <w:pStyle w:val="PargrafodaLista"/>
        <w:numPr>
          <w:ilvl w:val="1"/>
          <w:numId w:val="1"/>
        </w:numPr>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No cadastramento da proposta inicial, o licitante declarará, em campo próprio do sistema, que:</w:t>
      </w:r>
    </w:p>
    <w:p w14:paraId="1377085B" w14:textId="77777777" w:rsidR="00DF3B52" w:rsidRPr="00A42795" w:rsidRDefault="00DF3B52" w:rsidP="00A42795">
      <w:pPr>
        <w:pStyle w:val="PargrafodaLista"/>
        <w:numPr>
          <w:ilvl w:val="2"/>
          <w:numId w:val="1"/>
        </w:numPr>
        <w:spacing w:after="0" w:line="240" w:lineRule="auto"/>
        <w:ind w:left="0" w:firstLine="0"/>
        <w:jc w:val="both"/>
        <w:rPr>
          <w:rFonts w:ascii="Arial Narrow" w:eastAsia="Times New Roman" w:hAnsi="Arial Narrow"/>
          <w:sz w:val="24"/>
          <w:szCs w:val="24"/>
          <w:lang w:eastAsia="ar-SA"/>
        </w:rPr>
      </w:pPr>
      <w:proofErr w:type="gramStart"/>
      <w:r w:rsidRPr="00A42795">
        <w:rPr>
          <w:rFonts w:ascii="Arial Narrow" w:eastAsia="Times New Roman" w:hAnsi="Arial Narrow"/>
          <w:sz w:val="24"/>
          <w:szCs w:val="24"/>
          <w:lang w:eastAsia="ar-SA"/>
        </w:rPr>
        <w:t>está</w:t>
      </w:r>
      <w:proofErr w:type="gramEnd"/>
      <w:r w:rsidRPr="00A42795">
        <w:rPr>
          <w:rFonts w:ascii="Arial Narrow" w:eastAsia="Times New Roman" w:hAnsi="Arial Narrow"/>
          <w:sz w:val="24"/>
          <w:szCs w:val="24"/>
          <w:lang w:eastAsia="ar-SA"/>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A42795">
        <w:rPr>
          <w:rFonts w:ascii="Arial Narrow" w:eastAsia="Times New Roman" w:hAnsi="Arial Narrow"/>
          <w:sz w:val="24"/>
          <w:szCs w:val="24"/>
          <w:lang w:eastAsia="ar-SA"/>
        </w:rPr>
        <w:t>infralegais</w:t>
      </w:r>
      <w:proofErr w:type="spellEnd"/>
      <w:r w:rsidRPr="00A42795">
        <w:rPr>
          <w:rFonts w:ascii="Arial Narrow" w:eastAsia="Times New Roman" w:hAnsi="Arial Narrow"/>
          <w:sz w:val="24"/>
          <w:szCs w:val="24"/>
          <w:lang w:eastAsia="ar-SA"/>
        </w:rPr>
        <w:t>, nas convenções coletivas de trabalho e nos termos de ajustamento de conduta vigentes na data de sua entrega em definitivo e que cumpre plenamente os requisitos de habilitação definidos no instrumento convocatório;</w:t>
      </w:r>
    </w:p>
    <w:p w14:paraId="58885191" w14:textId="77777777" w:rsidR="00DF3B52" w:rsidRPr="00A42795" w:rsidRDefault="00DF3B52" w:rsidP="00A42795">
      <w:pPr>
        <w:pStyle w:val="PargrafodaLista"/>
        <w:numPr>
          <w:ilvl w:val="2"/>
          <w:numId w:val="1"/>
        </w:numPr>
        <w:spacing w:after="0" w:line="240" w:lineRule="auto"/>
        <w:ind w:left="0" w:firstLine="0"/>
        <w:jc w:val="both"/>
        <w:rPr>
          <w:rFonts w:ascii="Arial Narrow" w:eastAsia="Times New Roman" w:hAnsi="Arial Narrow"/>
          <w:sz w:val="24"/>
          <w:szCs w:val="24"/>
          <w:lang w:eastAsia="ar-SA"/>
        </w:rPr>
      </w:pPr>
      <w:proofErr w:type="gramStart"/>
      <w:r w:rsidRPr="00A42795">
        <w:rPr>
          <w:rFonts w:ascii="Arial Narrow" w:eastAsia="Times New Roman" w:hAnsi="Arial Narrow"/>
          <w:sz w:val="24"/>
          <w:szCs w:val="24"/>
          <w:lang w:eastAsia="ar-SA"/>
        </w:rPr>
        <w:t>não</w:t>
      </w:r>
      <w:proofErr w:type="gramEnd"/>
      <w:r w:rsidRPr="00A42795">
        <w:rPr>
          <w:rFonts w:ascii="Arial Narrow" w:eastAsia="Times New Roman" w:hAnsi="Arial Narrow"/>
          <w:sz w:val="24"/>
          <w:szCs w:val="24"/>
          <w:lang w:eastAsia="ar-SA"/>
        </w:rPr>
        <w:t xml:space="preserve"> emprega menor de 18 anos em trabalho noturno, perigoso ou insalubre e não emprega menor de 16 anos, salvo menor, a partir de 14 anos, na condição de aprendiz, nos termos do artigo 7°, XXXIII, da Constituição;</w:t>
      </w:r>
    </w:p>
    <w:p w14:paraId="00ADFE99" w14:textId="77777777" w:rsidR="00DF3B52" w:rsidRPr="00A42795" w:rsidRDefault="00DF3B52" w:rsidP="00A42795">
      <w:pPr>
        <w:pStyle w:val="PargrafodaLista"/>
        <w:numPr>
          <w:ilvl w:val="2"/>
          <w:numId w:val="1"/>
        </w:numPr>
        <w:spacing w:after="0" w:line="240" w:lineRule="auto"/>
        <w:ind w:left="0" w:firstLine="0"/>
        <w:jc w:val="both"/>
        <w:rPr>
          <w:rFonts w:ascii="Arial Narrow" w:eastAsia="Times New Roman" w:hAnsi="Arial Narrow"/>
          <w:sz w:val="24"/>
          <w:szCs w:val="24"/>
          <w:lang w:eastAsia="ar-SA"/>
        </w:rPr>
      </w:pPr>
      <w:proofErr w:type="gramStart"/>
      <w:r w:rsidRPr="00A42795">
        <w:rPr>
          <w:rFonts w:ascii="Arial Narrow" w:eastAsia="Times New Roman" w:hAnsi="Arial Narrow"/>
          <w:sz w:val="24"/>
          <w:szCs w:val="24"/>
          <w:lang w:eastAsia="ar-SA"/>
        </w:rPr>
        <w:t>não</w:t>
      </w:r>
      <w:proofErr w:type="gramEnd"/>
      <w:r w:rsidRPr="00A42795">
        <w:rPr>
          <w:rFonts w:ascii="Arial Narrow" w:eastAsia="Times New Roman" w:hAnsi="Arial Narrow"/>
          <w:sz w:val="24"/>
          <w:szCs w:val="24"/>
          <w:lang w:eastAsia="ar-SA"/>
        </w:rPr>
        <w:t xml:space="preserve"> possui empregados executando trabalho degradante ou forçado, observando o disposto nos incisos III e IV do art. 1º e no inciso III do art. 5º da Constituição Federal;</w:t>
      </w:r>
    </w:p>
    <w:p w14:paraId="2E0CDBAC" w14:textId="77777777" w:rsidR="00DF3B52" w:rsidRPr="00A42795" w:rsidRDefault="00DF3B52" w:rsidP="00A42795">
      <w:pPr>
        <w:pStyle w:val="PargrafodaLista"/>
        <w:numPr>
          <w:ilvl w:val="2"/>
          <w:numId w:val="1"/>
        </w:numPr>
        <w:spacing w:after="0" w:line="240" w:lineRule="auto"/>
        <w:ind w:left="0" w:firstLine="0"/>
        <w:jc w:val="both"/>
        <w:rPr>
          <w:rFonts w:ascii="Arial Narrow" w:eastAsia="Times New Roman" w:hAnsi="Arial Narrow"/>
          <w:sz w:val="24"/>
          <w:szCs w:val="24"/>
          <w:lang w:eastAsia="ar-SA"/>
        </w:rPr>
      </w:pPr>
      <w:proofErr w:type="gramStart"/>
      <w:r w:rsidRPr="00A42795">
        <w:rPr>
          <w:rFonts w:ascii="Arial Narrow" w:eastAsia="Times New Roman" w:hAnsi="Arial Narrow"/>
          <w:sz w:val="24"/>
          <w:szCs w:val="24"/>
          <w:lang w:eastAsia="ar-SA"/>
        </w:rPr>
        <w:t>cumpre</w:t>
      </w:r>
      <w:proofErr w:type="gramEnd"/>
      <w:r w:rsidRPr="00A42795">
        <w:rPr>
          <w:rFonts w:ascii="Arial Narrow" w:eastAsia="Times New Roman" w:hAnsi="Arial Narrow"/>
          <w:sz w:val="24"/>
          <w:szCs w:val="24"/>
          <w:lang w:eastAsia="ar-SA"/>
        </w:rPr>
        <w:t xml:space="preserve"> as exigências de reserva de cargos para pessoa com deficiência e para reabilitado da Previdência Social, previstas em lei e em outras normas específicas.</w:t>
      </w:r>
    </w:p>
    <w:p w14:paraId="3E540FC8" w14:textId="77777777" w:rsidR="00DF3B52" w:rsidRPr="00A42795" w:rsidRDefault="00DF3B52" w:rsidP="00A42795">
      <w:pPr>
        <w:pStyle w:val="PargrafodaLista"/>
        <w:spacing w:after="0" w:line="240" w:lineRule="auto"/>
        <w:ind w:left="0"/>
        <w:rPr>
          <w:rFonts w:ascii="Arial Narrow" w:eastAsia="Times New Roman" w:hAnsi="Arial Narrow"/>
          <w:sz w:val="24"/>
          <w:szCs w:val="24"/>
          <w:lang w:eastAsia="ar-SA"/>
        </w:rPr>
      </w:pPr>
    </w:p>
    <w:p w14:paraId="39EE36C6" w14:textId="77777777" w:rsidR="00DF3B52" w:rsidRPr="00A42795" w:rsidRDefault="00DF3B52"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 xml:space="preserve">O licitante organizado em cooperativa deverá declarar, ainda, em campo próprio do sistema eletrônico, que cumpre os requisitos estabelecidos no </w:t>
      </w:r>
      <w:hyperlink r:id="rId13" w:anchor="art16" w:history="1">
        <w:r w:rsidRPr="00A42795">
          <w:rPr>
            <w:rStyle w:val="Hyperlink"/>
            <w:rFonts w:ascii="Arial Narrow" w:hAnsi="Arial Narrow"/>
            <w:sz w:val="24"/>
            <w:szCs w:val="24"/>
          </w:rPr>
          <w:t>artigo 16 da Lei nº 14.133, de 2021</w:t>
        </w:r>
      </w:hyperlink>
      <w:r w:rsidRPr="00A42795">
        <w:rPr>
          <w:rFonts w:ascii="Arial Narrow" w:hAnsi="Arial Narrow"/>
          <w:sz w:val="24"/>
          <w:szCs w:val="24"/>
        </w:rPr>
        <w:t>.</w:t>
      </w:r>
    </w:p>
    <w:p w14:paraId="02B81443" w14:textId="77777777" w:rsidR="00DF3B52" w:rsidRPr="00A42795" w:rsidRDefault="00DF3B52" w:rsidP="00A42795">
      <w:pPr>
        <w:pStyle w:val="Nivel2"/>
        <w:numPr>
          <w:ilvl w:val="0"/>
          <w:numId w:val="0"/>
        </w:numPr>
        <w:tabs>
          <w:tab w:val="left" w:pos="284"/>
        </w:tabs>
        <w:spacing w:before="0" w:after="0" w:line="240" w:lineRule="auto"/>
        <w:rPr>
          <w:rFonts w:ascii="Arial Narrow" w:hAnsi="Arial Narrow"/>
          <w:sz w:val="24"/>
          <w:szCs w:val="24"/>
        </w:rPr>
      </w:pPr>
    </w:p>
    <w:p w14:paraId="6AEE0902" w14:textId="77777777" w:rsidR="00DF3B52" w:rsidRPr="00A42795" w:rsidRDefault="00DF3B52" w:rsidP="00A42795">
      <w:pPr>
        <w:pStyle w:val="Nivel2"/>
        <w:numPr>
          <w:ilvl w:val="1"/>
          <w:numId w:val="1"/>
        </w:numPr>
        <w:tabs>
          <w:tab w:val="left" w:pos="284"/>
        </w:tabs>
        <w:spacing w:before="0" w:after="0" w:line="240" w:lineRule="auto"/>
        <w:ind w:left="0" w:firstLine="0"/>
        <w:rPr>
          <w:rFonts w:ascii="Arial Narrow" w:hAnsi="Arial Narrow"/>
          <w:sz w:val="24"/>
          <w:szCs w:val="24"/>
        </w:rPr>
      </w:pPr>
      <w:bookmarkStart w:id="1" w:name="_Ref117000019"/>
      <w:r w:rsidRPr="00A42795">
        <w:rPr>
          <w:rFonts w:ascii="Arial Narrow" w:hAnsi="Arial Narrow"/>
          <w:sz w:val="24"/>
          <w:szCs w:val="24"/>
        </w:rPr>
        <w:t xml:space="preserve">O fornecedor enquadrado como microempresa, empresa de pequeno porte ou sociedade cooperativa deverá declarar, ainda, em campo próprio do sistema eletrônico, que cumpre os requisitos estabelecidos no </w:t>
      </w:r>
      <w:hyperlink r:id="rId14" w:anchor="art3" w:history="1">
        <w:r w:rsidRPr="00A42795">
          <w:rPr>
            <w:rStyle w:val="Hyperlink"/>
            <w:rFonts w:ascii="Arial Narrow" w:hAnsi="Arial Narrow"/>
            <w:sz w:val="24"/>
            <w:szCs w:val="24"/>
          </w:rPr>
          <w:t>artigo 3° da Lei Complementar nº 123, de 2006</w:t>
        </w:r>
      </w:hyperlink>
      <w:r w:rsidRPr="00A42795">
        <w:rPr>
          <w:rFonts w:ascii="Arial Narrow" w:hAnsi="Arial Narrow"/>
          <w:sz w:val="24"/>
          <w:szCs w:val="24"/>
        </w:rPr>
        <w:t xml:space="preserve">, estando apto a usufruir do tratamento favorecido estabelecido em seus </w:t>
      </w:r>
      <w:bookmarkEnd w:id="1"/>
      <w:r w:rsidRPr="00A42795">
        <w:fldChar w:fldCharType="begin"/>
      </w:r>
      <w:r w:rsidRPr="00A42795">
        <w:rPr>
          <w:rFonts w:ascii="Arial Narrow" w:hAnsi="Arial Narrow"/>
          <w:sz w:val="24"/>
          <w:szCs w:val="24"/>
        </w:rPr>
        <w:instrText>HYPERLINK "https://www.planalto.gov.br/ccivil_03/leis/lcp/lcp123.htm" \l "art42"</w:instrText>
      </w:r>
      <w:r w:rsidRPr="00A42795">
        <w:fldChar w:fldCharType="separate"/>
      </w:r>
      <w:proofErr w:type="spellStart"/>
      <w:r w:rsidRPr="00A42795">
        <w:rPr>
          <w:rStyle w:val="Hyperlink"/>
          <w:rFonts w:ascii="Arial Narrow" w:hAnsi="Arial Narrow"/>
          <w:sz w:val="24"/>
          <w:szCs w:val="24"/>
        </w:rPr>
        <w:t>arts</w:t>
      </w:r>
      <w:proofErr w:type="spellEnd"/>
      <w:r w:rsidRPr="00A42795">
        <w:rPr>
          <w:rStyle w:val="Hyperlink"/>
          <w:rFonts w:ascii="Arial Narrow" w:hAnsi="Arial Narrow"/>
          <w:sz w:val="24"/>
          <w:szCs w:val="24"/>
        </w:rPr>
        <w:t>. 42 a 49</w:t>
      </w:r>
      <w:r w:rsidRPr="00A42795">
        <w:rPr>
          <w:rStyle w:val="Hyperlink"/>
          <w:rFonts w:ascii="Arial Narrow" w:hAnsi="Arial Narrow"/>
          <w:sz w:val="24"/>
          <w:szCs w:val="24"/>
        </w:rPr>
        <w:fldChar w:fldCharType="end"/>
      </w:r>
      <w:r w:rsidRPr="00A42795">
        <w:rPr>
          <w:rFonts w:ascii="Arial Narrow" w:hAnsi="Arial Narrow"/>
          <w:sz w:val="24"/>
          <w:szCs w:val="24"/>
        </w:rPr>
        <w:t xml:space="preserve">, observado o disposto nos </w:t>
      </w:r>
      <w:hyperlink r:id="rId15" w:anchor="art4§1" w:history="1">
        <w:r w:rsidRPr="00A42795">
          <w:rPr>
            <w:rStyle w:val="Hyperlink"/>
            <w:rFonts w:ascii="Arial Narrow" w:hAnsi="Arial Narrow"/>
            <w:sz w:val="24"/>
            <w:szCs w:val="24"/>
          </w:rPr>
          <w:t>§§ 1º ao 3º do art. 4º, da Lei n.º 14.133, de 2021.</w:t>
        </w:r>
      </w:hyperlink>
    </w:p>
    <w:p w14:paraId="48DC742F" w14:textId="77777777" w:rsidR="00DF3B52" w:rsidRPr="00A42795" w:rsidRDefault="00DF3B52" w:rsidP="00A42795">
      <w:pPr>
        <w:pStyle w:val="Nivel3"/>
        <w:numPr>
          <w:ilvl w:val="2"/>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 xml:space="preserve">o item exclusivo para participação de microempresas e empresas de pequeno porte, a não declaração ao sistema eletrônico no campo do sistema que cumpre os requisitos estabelecidos no </w:t>
      </w:r>
      <w:hyperlink r:id="rId16" w:anchor="art3" w:history="1">
        <w:r w:rsidRPr="00A42795">
          <w:rPr>
            <w:rStyle w:val="Hyperlink"/>
            <w:rFonts w:ascii="Arial Narrow" w:hAnsi="Arial Narrow"/>
            <w:sz w:val="24"/>
            <w:szCs w:val="24"/>
          </w:rPr>
          <w:t>artigo 3° da Lei Complementar nº 123, de 2006</w:t>
        </w:r>
      </w:hyperlink>
      <w:r w:rsidRPr="00A42795">
        <w:rPr>
          <w:rStyle w:val="Hyperlink"/>
          <w:rFonts w:ascii="Arial Narrow" w:hAnsi="Arial Narrow"/>
          <w:sz w:val="24"/>
          <w:szCs w:val="24"/>
        </w:rPr>
        <w:t xml:space="preserve">, </w:t>
      </w:r>
      <w:r w:rsidRPr="00A42795">
        <w:rPr>
          <w:rFonts w:ascii="Arial Narrow" w:hAnsi="Arial Narrow"/>
          <w:sz w:val="24"/>
          <w:szCs w:val="24"/>
        </w:rPr>
        <w:t>impedirá o prosseguimento no certame, para aquele item;</w:t>
      </w:r>
    </w:p>
    <w:p w14:paraId="4C62138D" w14:textId="77777777" w:rsidR="00DF3B52" w:rsidRPr="00A42795" w:rsidRDefault="00DF3B52" w:rsidP="00A42795">
      <w:pPr>
        <w:pStyle w:val="Nivel3"/>
        <w:numPr>
          <w:ilvl w:val="2"/>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 xml:space="preserve">nos itens em que a participação não for exclusiva para microempresas e empresas de pequeno porte a não declaração ao sistema eletrônico no campo do sistema que cumpre os requisitos estabelecidos no </w:t>
      </w:r>
      <w:hyperlink r:id="rId17" w:anchor="art3" w:history="1">
        <w:r w:rsidRPr="00A42795">
          <w:rPr>
            <w:rStyle w:val="Hyperlink"/>
            <w:rFonts w:ascii="Arial Narrow" w:hAnsi="Arial Narrow"/>
            <w:sz w:val="24"/>
            <w:szCs w:val="24"/>
          </w:rPr>
          <w:t>artigo 3° da Lei Complementar nº 123, de 2006</w:t>
        </w:r>
      </w:hyperlink>
      <w:r w:rsidRPr="00A42795">
        <w:rPr>
          <w:rStyle w:val="Hyperlink"/>
          <w:rFonts w:ascii="Arial Narrow" w:hAnsi="Arial Narrow"/>
          <w:sz w:val="24"/>
          <w:szCs w:val="24"/>
        </w:rPr>
        <w:t>,</w:t>
      </w:r>
      <w:r w:rsidRPr="00A42795">
        <w:rPr>
          <w:rStyle w:val="Hyperlink"/>
          <w:rFonts w:ascii="Arial Narrow" w:hAnsi="Arial Narrow"/>
          <w:sz w:val="24"/>
          <w:szCs w:val="24"/>
          <w:u w:val="none"/>
        </w:rPr>
        <w:t xml:space="preserve"> </w:t>
      </w:r>
      <w:r w:rsidRPr="00A42795">
        <w:rPr>
          <w:rFonts w:ascii="Arial Narrow" w:hAnsi="Arial Narrow"/>
          <w:sz w:val="24"/>
          <w:szCs w:val="24"/>
        </w:rPr>
        <w:t xml:space="preserve">apenas produzirá o efeito de o licitante não ter direito ao tratamento favorecido previsto na </w:t>
      </w:r>
      <w:hyperlink r:id="rId18" w:history="1">
        <w:r w:rsidRPr="00A42795">
          <w:rPr>
            <w:rStyle w:val="Hyperlink"/>
            <w:rFonts w:ascii="Arial Narrow" w:hAnsi="Arial Narrow"/>
            <w:sz w:val="24"/>
            <w:szCs w:val="24"/>
          </w:rPr>
          <w:t>Lei Complementar nº 123, de 2006</w:t>
        </w:r>
      </w:hyperlink>
      <w:r w:rsidRPr="00A42795">
        <w:rPr>
          <w:rFonts w:ascii="Arial Narrow" w:hAnsi="Arial Narrow"/>
          <w:sz w:val="24"/>
          <w:szCs w:val="24"/>
        </w:rPr>
        <w:t>, mesmo que microempresa, empresa de pequeno porte ou sociedade cooperativa.</w:t>
      </w:r>
    </w:p>
    <w:p w14:paraId="6994F850" w14:textId="77777777" w:rsidR="00DF3B52" w:rsidRPr="00A42795" w:rsidRDefault="00DF3B52" w:rsidP="00A42795">
      <w:pPr>
        <w:pStyle w:val="Nivel3"/>
        <w:numPr>
          <w:ilvl w:val="0"/>
          <w:numId w:val="0"/>
        </w:numPr>
        <w:tabs>
          <w:tab w:val="left" w:pos="284"/>
        </w:tabs>
        <w:spacing w:before="0" w:after="0" w:line="240" w:lineRule="auto"/>
        <w:rPr>
          <w:rFonts w:ascii="Arial Narrow" w:hAnsi="Arial Narrow"/>
          <w:sz w:val="24"/>
          <w:szCs w:val="24"/>
        </w:rPr>
      </w:pPr>
    </w:p>
    <w:p w14:paraId="13070B14" w14:textId="77777777" w:rsidR="00DF3B52" w:rsidRPr="00A42795" w:rsidRDefault="00DF3B52"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 xml:space="preserve">A falsidade da declaração de que trata os itens 4.3 e 4.5 sujeitará o licitante às sanções previstas na </w:t>
      </w:r>
      <w:hyperlink r:id="rId19" w:history="1">
        <w:r w:rsidRPr="00A42795">
          <w:rPr>
            <w:rStyle w:val="Hyperlink"/>
            <w:rFonts w:ascii="Arial Narrow" w:hAnsi="Arial Narrow"/>
            <w:sz w:val="24"/>
            <w:szCs w:val="24"/>
          </w:rPr>
          <w:t>Lei nº 14.133, de 2021</w:t>
        </w:r>
      </w:hyperlink>
      <w:r w:rsidRPr="00A42795">
        <w:rPr>
          <w:rFonts w:ascii="Arial Narrow" w:hAnsi="Arial Narrow"/>
          <w:sz w:val="24"/>
          <w:szCs w:val="24"/>
        </w:rPr>
        <w:t>, e neste Edital.</w:t>
      </w:r>
    </w:p>
    <w:p w14:paraId="1040B4F7" w14:textId="77777777" w:rsidR="00DF3B52" w:rsidRPr="00A42795" w:rsidRDefault="00DF3B52" w:rsidP="00A42795">
      <w:pPr>
        <w:pStyle w:val="Nivel2"/>
        <w:numPr>
          <w:ilvl w:val="0"/>
          <w:numId w:val="0"/>
        </w:numPr>
        <w:tabs>
          <w:tab w:val="left" w:pos="284"/>
        </w:tabs>
        <w:spacing w:before="0" w:after="0" w:line="240" w:lineRule="auto"/>
        <w:rPr>
          <w:rFonts w:ascii="Arial Narrow" w:hAnsi="Arial Narrow"/>
          <w:sz w:val="24"/>
          <w:szCs w:val="24"/>
        </w:rPr>
      </w:pPr>
    </w:p>
    <w:p w14:paraId="1D6B3223" w14:textId="77777777" w:rsidR="00DF3B52" w:rsidRPr="00A42795" w:rsidRDefault="00DF3B52"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46F2A5A" w14:textId="77777777" w:rsidR="00DF3B52" w:rsidRPr="00A42795" w:rsidRDefault="00DF3B52" w:rsidP="00A42795">
      <w:pPr>
        <w:pStyle w:val="Nivel2"/>
        <w:numPr>
          <w:ilvl w:val="0"/>
          <w:numId w:val="0"/>
        </w:numPr>
        <w:tabs>
          <w:tab w:val="left" w:pos="284"/>
        </w:tabs>
        <w:spacing w:before="0" w:after="0" w:line="240" w:lineRule="auto"/>
        <w:rPr>
          <w:rFonts w:ascii="Arial Narrow" w:hAnsi="Arial Narrow"/>
          <w:sz w:val="24"/>
          <w:szCs w:val="24"/>
        </w:rPr>
      </w:pPr>
    </w:p>
    <w:p w14:paraId="27B89D08" w14:textId="77777777" w:rsidR="00DF3B52" w:rsidRPr="00A42795" w:rsidRDefault="00DF3B52"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Não haverá ordem de classificação na etapa de apresentação da proposta, o que ocorrerá somente após os procedimentos de abertura da sessão pública e da fase de envio de lances.</w:t>
      </w:r>
    </w:p>
    <w:p w14:paraId="706D09AE" w14:textId="77777777" w:rsidR="00DF3B52" w:rsidRPr="00A42795" w:rsidRDefault="00DF3B52" w:rsidP="00A42795">
      <w:pPr>
        <w:pStyle w:val="Nivel2"/>
        <w:numPr>
          <w:ilvl w:val="0"/>
          <w:numId w:val="0"/>
        </w:numPr>
        <w:tabs>
          <w:tab w:val="left" w:pos="284"/>
        </w:tabs>
        <w:spacing w:before="0" w:after="0" w:line="240" w:lineRule="auto"/>
        <w:rPr>
          <w:rFonts w:ascii="Arial Narrow" w:hAnsi="Arial Narrow"/>
          <w:sz w:val="24"/>
          <w:szCs w:val="24"/>
        </w:rPr>
      </w:pPr>
    </w:p>
    <w:p w14:paraId="221946E2" w14:textId="77777777" w:rsidR="00DF3B52" w:rsidRPr="00A42795" w:rsidRDefault="00DF3B52"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Serão disponibilizados para acesso público os documentos que compõem a proposta dos licitantes convocados para apresentação de propostas, após a fase de envio de lances.</w:t>
      </w:r>
    </w:p>
    <w:p w14:paraId="3EC10A84" w14:textId="77777777" w:rsidR="00DF3B52" w:rsidRPr="00A42795" w:rsidRDefault="00DF3B52" w:rsidP="00A42795">
      <w:pPr>
        <w:pStyle w:val="Nivel2"/>
        <w:numPr>
          <w:ilvl w:val="0"/>
          <w:numId w:val="0"/>
        </w:numPr>
        <w:tabs>
          <w:tab w:val="left" w:pos="284"/>
        </w:tabs>
        <w:spacing w:before="0" w:after="0" w:line="240" w:lineRule="auto"/>
        <w:rPr>
          <w:rFonts w:ascii="Arial Narrow" w:hAnsi="Arial Narrow"/>
          <w:sz w:val="24"/>
          <w:szCs w:val="24"/>
        </w:rPr>
      </w:pPr>
    </w:p>
    <w:p w14:paraId="0EBD4F8F" w14:textId="77777777" w:rsidR="00DF3B52" w:rsidRPr="00A42795" w:rsidRDefault="00DF3B52" w:rsidP="00A42795">
      <w:pPr>
        <w:pStyle w:val="Nivel2"/>
        <w:numPr>
          <w:ilvl w:val="1"/>
          <w:numId w:val="1"/>
        </w:numPr>
        <w:tabs>
          <w:tab w:val="left" w:pos="284"/>
        </w:tabs>
        <w:spacing w:before="0" w:after="0" w:line="240" w:lineRule="auto"/>
        <w:ind w:left="0" w:firstLine="0"/>
        <w:rPr>
          <w:rFonts w:ascii="Arial Narrow" w:hAnsi="Arial Narrow"/>
          <w:sz w:val="24"/>
          <w:szCs w:val="24"/>
        </w:rPr>
      </w:pPr>
      <w:bookmarkStart w:id="2" w:name="_Ref116992247"/>
      <w:r w:rsidRPr="00A42795">
        <w:rPr>
          <w:rFonts w:ascii="Arial Narrow" w:hAnsi="Arial Narrow"/>
          <w:sz w:val="24"/>
          <w:szCs w:val="24"/>
        </w:rPr>
        <w:t>Desde que disponibilizada a funcionalidade no sistema, o licitante poderá parametrizar o seu valor final mínimo ou o seu percentual de desconto máximo quando do cadastramento da proposta e obedecerá às seguintes regras</w:t>
      </w:r>
      <w:bookmarkEnd w:id="2"/>
    </w:p>
    <w:p w14:paraId="0FA1E01E" w14:textId="77777777" w:rsidR="00DF3B52" w:rsidRPr="00A42795" w:rsidRDefault="00DF3B52" w:rsidP="00A42795">
      <w:pPr>
        <w:pStyle w:val="Nivel2"/>
        <w:numPr>
          <w:ilvl w:val="2"/>
          <w:numId w:val="1"/>
        </w:numPr>
        <w:tabs>
          <w:tab w:val="left" w:pos="284"/>
        </w:tabs>
        <w:spacing w:before="0" w:after="0" w:line="240" w:lineRule="auto"/>
        <w:ind w:left="0" w:firstLine="0"/>
        <w:rPr>
          <w:rFonts w:ascii="Arial Narrow" w:hAnsi="Arial Narrow"/>
          <w:sz w:val="24"/>
          <w:szCs w:val="24"/>
        </w:rPr>
      </w:pPr>
      <w:proofErr w:type="gramStart"/>
      <w:r w:rsidRPr="00A42795">
        <w:rPr>
          <w:rFonts w:ascii="Arial Narrow" w:hAnsi="Arial Narrow"/>
          <w:sz w:val="24"/>
          <w:szCs w:val="24"/>
        </w:rPr>
        <w:t>a</w:t>
      </w:r>
      <w:proofErr w:type="gramEnd"/>
      <w:r w:rsidRPr="00A42795">
        <w:rPr>
          <w:rFonts w:ascii="Arial Narrow" w:hAnsi="Arial Narrow"/>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501F9718" w14:textId="77777777" w:rsidR="00DF3B52" w:rsidRPr="00A42795" w:rsidRDefault="00DF3B52" w:rsidP="00A42795">
      <w:pPr>
        <w:pStyle w:val="Nivel3"/>
        <w:numPr>
          <w:ilvl w:val="2"/>
          <w:numId w:val="1"/>
        </w:numPr>
        <w:tabs>
          <w:tab w:val="left" w:pos="284"/>
        </w:tabs>
        <w:spacing w:before="0" w:after="0" w:line="240" w:lineRule="auto"/>
        <w:ind w:left="0" w:firstLine="0"/>
        <w:rPr>
          <w:rFonts w:ascii="Arial Narrow" w:hAnsi="Arial Narrow"/>
          <w:sz w:val="24"/>
          <w:szCs w:val="24"/>
        </w:rPr>
      </w:pPr>
      <w:proofErr w:type="gramStart"/>
      <w:r w:rsidRPr="00A42795">
        <w:rPr>
          <w:rFonts w:ascii="Arial Narrow" w:hAnsi="Arial Narrow"/>
          <w:sz w:val="24"/>
          <w:szCs w:val="24"/>
        </w:rPr>
        <w:t>os</w:t>
      </w:r>
      <w:proofErr w:type="gramEnd"/>
      <w:r w:rsidRPr="00A42795">
        <w:rPr>
          <w:rFonts w:ascii="Arial Narrow" w:hAnsi="Arial Narrow"/>
          <w:sz w:val="24"/>
          <w:szCs w:val="24"/>
        </w:rPr>
        <w:t xml:space="preserve"> lances serão de envio automático pelo sistema, respeitado o valor final mínimo, caso estabelecido, e o intervalo de que trata o subitem acima.</w:t>
      </w:r>
    </w:p>
    <w:p w14:paraId="66F45666" w14:textId="77777777" w:rsidR="00DF3B52" w:rsidRPr="00A42795" w:rsidRDefault="00DF3B52" w:rsidP="00A42795">
      <w:pPr>
        <w:pStyle w:val="Nivel3"/>
        <w:numPr>
          <w:ilvl w:val="0"/>
          <w:numId w:val="0"/>
        </w:numPr>
        <w:tabs>
          <w:tab w:val="left" w:pos="284"/>
        </w:tabs>
        <w:spacing w:before="0" w:after="0" w:line="240" w:lineRule="auto"/>
        <w:rPr>
          <w:rFonts w:ascii="Arial Narrow" w:hAnsi="Arial Narrow"/>
          <w:sz w:val="24"/>
          <w:szCs w:val="24"/>
        </w:rPr>
      </w:pPr>
    </w:p>
    <w:p w14:paraId="46A3695C" w14:textId="77777777" w:rsidR="00DF3B52" w:rsidRPr="00A42795" w:rsidRDefault="00DF3B52"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O valor final mínimo ou o percentual de desconto final máximo parametrizado no sistema poderá ser alterado pelo fornecedor durante a fase de disputa, sendo vedado:</w:t>
      </w:r>
    </w:p>
    <w:p w14:paraId="060DD441" w14:textId="77777777" w:rsidR="00DF3B52" w:rsidRPr="00A42795" w:rsidRDefault="00DF3B52" w:rsidP="00A42795">
      <w:pPr>
        <w:pStyle w:val="Nivel3"/>
        <w:numPr>
          <w:ilvl w:val="2"/>
          <w:numId w:val="1"/>
        </w:numPr>
        <w:tabs>
          <w:tab w:val="left" w:pos="284"/>
        </w:tabs>
        <w:spacing w:before="0" w:after="0" w:line="240" w:lineRule="auto"/>
        <w:ind w:left="0" w:firstLine="0"/>
        <w:rPr>
          <w:rFonts w:ascii="Arial Narrow" w:hAnsi="Arial Narrow"/>
          <w:sz w:val="24"/>
          <w:szCs w:val="24"/>
        </w:rPr>
      </w:pPr>
      <w:proofErr w:type="gramStart"/>
      <w:r w:rsidRPr="00A42795">
        <w:rPr>
          <w:rFonts w:ascii="Arial Narrow" w:hAnsi="Arial Narrow"/>
          <w:sz w:val="24"/>
          <w:szCs w:val="24"/>
        </w:rPr>
        <w:t>valor</w:t>
      </w:r>
      <w:proofErr w:type="gramEnd"/>
      <w:r w:rsidRPr="00A42795">
        <w:rPr>
          <w:rFonts w:ascii="Arial Narrow" w:hAnsi="Arial Narrow"/>
          <w:sz w:val="24"/>
          <w:szCs w:val="24"/>
        </w:rPr>
        <w:t xml:space="preserve"> superior a lance já registrado pelo fornecedor no sistema, quando adotado o critério de julgamento por menor preço; e</w:t>
      </w:r>
    </w:p>
    <w:p w14:paraId="5B946F51" w14:textId="77777777" w:rsidR="00DF3B52" w:rsidRPr="00A42795" w:rsidRDefault="00DF3B52" w:rsidP="00A42795">
      <w:pPr>
        <w:pStyle w:val="Nivel3"/>
        <w:numPr>
          <w:ilvl w:val="2"/>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 xml:space="preserve"> </w:t>
      </w:r>
      <w:proofErr w:type="gramStart"/>
      <w:r w:rsidRPr="00A42795">
        <w:rPr>
          <w:rFonts w:ascii="Arial Narrow" w:hAnsi="Arial Narrow"/>
          <w:sz w:val="24"/>
          <w:szCs w:val="24"/>
        </w:rPr>
        <w:t>percentual</w:t>
      </w:r>
      <w:proofErr w:type="gramEnd"/>
      <w:r w:rsidRPr="00A42795">
        <w:rPr>
          <w:rFonts w:ascii="Arial Narrow" w:hAnsi="Arial Narrow"/>
          <w:sz w:val="24"/>
          <w:szCs w:val="24"/>
        </w:rPr>
        <w:t xml:space="preserve"> de desconto inferior a lance já registrado pelo fornecedor no sistema, quando adotado o critério de julgamento por maior desconto.</w:t>
      </w:r>
    </w:p>
    <w:p w14:paraId="687F6EFC" w14:textId="77777777" w:rsidR="00DF3B52" w:rsidRPr="00A42795" w:rsidRDefault="00DF3B52" w:rsidP="00A42795">
      <w:pPr>
        <w:pStyle w:val="Nivel3"/>
        <w:numPr>
          <w:ilvl w:val="0"/>
          <w:numId w:val="0"/>
        </w:numPr>
        <w:tabs>
          <w:tab w:val="left" w:pos="284"/>
        </w:tabs>
        <w:spacing w:before="0" w:after="0" w:line="240" w:lineRule="auto"/>
        <w:rPr>
          <w:rFonts w:ascii="Arial Narrow" w:hAnsi="Arial Narrow"/>
          <w:sz w:val="24"/>
          <w:szCs w:val="24"/>
        </w:rPr>
      </w:pPr>
    </w:p>
    <w:p w14:paraId="7BD19D59" w14:textId="78E50FCD" w:rsidR="00DF3B52" w:rsidRPr="00A42795" w:rsidRDefault="00DF3B52"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 xml:space="preserve">O valor final mínimo ou o percentual de desconto final máximo parametrizado na forma do item </w:t>
      </w:r>
      <w:r w:rsidRPr="00A42795">
        <w:rPr>
          <w:rFonts w:ascii="Arial Narrow" w:hAnsi="Arial Narrow"/>
          <w:sz w:val="24"/>
          <w:szCs w:val="24"/>
        </w:rPr>
        <w:fldChar w:fldCharType="begin"/>
      </w:r>
      <w:r w:rsidRPr="00A42795">
        <w:rPr>
          <w:rFonts w:ascii="Arial Narrow" w:hAnsi="Arial Narrow"/>
          <w:sz w:val="24"/>
          <w:szCs w:val="24"/>
        </w:rPr>
        <w:instrText xml:space="preserve"> REF _Ref116992247 \r \h  \* MERGEFORMAT </w:instrText>
      </w:r>
      <w:r w:rsidRPr="00A42795">
        <w:rPr>
          <w:rFonts w:ascii="Arial Narrow" w:hAnsi="Arial Narrow"/>
          <w:sz w:val="24"/>
          <w:szCs w:val="24"/>
        </w:rPr>
      </w:r>
      <w:r w:rsidRPr="00A42795">
        <w:rPr>
          <w:rFonts w:ascii="Arial Narrow" w:hAnsi="Arial Narrow"/>
          <w:sz w:val="24"/>
          <w:szCs w:val="24"/>
        </w:rPr>
        <w:fldChar w:fldCharType="separate"/>
      </w:r>
      <w:r w:rsidR="00B46B5A">
        <w:rPr>
          <w:rFonts w:ascii="Arial Narrow" w:hAnsi="Arial Narrow"/>
          <w:sz w:val="24"/>
          <w:szCs w:val="24"/>
        </w:rPr>
        <w:t>4.10</w:t>
      </w:r>
      <w:r w:rsidRPr="00A42795">
        <w:rPr>
          <w:rFonts w:ascii="Arial Narrow" w:hAnsi="Arial Narrow"/>
          <w:sz w:val="24"/>
          <w:szCs w:val="24"/>
        </w:rPr>
        <w:fldChar w:fldCharType="end"/>
      </w:r>
      <w:r w:rsidRPr="00A42795">
        <w:rPr>
          <w:rFonts w:ascii="Arial Narrow" w:hAnsi="Arial Narrow"/>
          <w:sz w:val="24"/>
          <w:szCs w:val="24"/>
        </w:rPr>
        <w:t xml:space="preserve"> possuirá caráter sigiloso para os demais fornecedores e para o órgão ou entidade promotora da licitação, podendo ser disponibilizado estrita e permanentemente aos órgãos de controle externo e interno.</w:t>
      </w:r>
    </w:p>
    <w:p w14:paraId="338E5D70" w14:textId="77777777" w:rsidR="00DF3B52" w:rsidRPr="00A42795" w:rsidRDefault="00DF3B52" w:rsidP="00A42795">
      <w:pPr>
        <w:pStyle w:val="Nivel2"/>
        <w:numPr>
          <w:ilvl w:val="0"/>
          <w:numId w:val="0"/>
        </w:numPr>
        <w:tabs>
          <w:tab w:val="left" w:pos="284"/>
        </w:tabs>
        <w:spacing w:before="0" w:after="0" w:line="240" w:lineRule="auto"/>
        <w:rPr>
          <w:rFonts w:ascii="Arial Narrow" w:hAnsi="Arial Narrow"/>
          <w:sz w:val="24"/>
          <w:szCs w:val="24"/>
        </w:rPr>
      </w:pPr>
    </w:p>
    <w:p w14:paraId="77A36022" w14:textId="77777777" w:rsidR="00DF3B52" w:rsidRPr="00A42795" w:rsidRDefault="00DF3B52"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51ABFF5F" w14:textId="77777777" w:rsidR="00DF3B52" w:rsidRPr="00A42795" w:rsidRDefault="00DF3B52" w:rsidP="00A42795">
      <w:pPr>
        <w:pStyle w:val="Nivel2"/>
        <w:numPr>
          <w:ilvl w:val="0"/>
          <w:numId w:val="0"/>
        </w:numPr>
        <w:tabs>
          <w:tab w:val="left" w:pos="284"/>
        </w:tabs>
        <w:spacing w:before="0" w:after="0" w:line="240" w:lineRule="auto"/>
        <w:rPr>
          <w:rFonts w:ascii="Arial Narrow" w:hAnsi="Arial Narrow"/>
          <w:sz w:val="24"/>
          <w:szCs w:val="24"/>
        </w:rPr>
      </w:pPr>
    </w:p>
    <w:p w14:paraId="4E70C5A3" w14:textId="77777777" w:rsidR="00DF3B52" w:rsidRPr="00A42795" w:rsidRDefault="00DF3B52"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O licitante deverá comunicar imediatamente ao provedor do sistema qualquer acontecimento que possa comprometer o sigilo ou a segurança, para imediato bloqueio de acesso.</w:t>
      </w:r>
    </w:p>
    <w:p w14:paraId="575AEE28" w14:textId="77777777" w:rsidR="00DF3B52" w:rsidRPr="00A42795" w:rsidRDefault="00DF3B52" w:rsidP="00A42795">
      <w:pPr>
        <w:pStyle w:val="Nivel2"/>
        <w:numPr>
          <w:ilvl w:val="0"/>
          <w:numId w:val="0"/>
        </w:numPr>
        <w:tabs>
          <w:tab w:val="left" w:pos="284"/>
        </w:tabs>
        <w:spacing w:before="0" w:after="0" w:line="240" w:lineRule="auto"/>
        <w:rPr>
          <w:rFonts w:ascii="Arial Narrow" w:hAnsi="Arial Narrow"/>
          <w:sz w:val="24"/>
          <w:szCs w:val="24"/>
        </w:rPr>
      </w:pPr>
    </w:p>
    <w:p w14:paraId="566F5C9B" w14:textId="77777777" w:rsidR="00DF3B52" w:rsidRPr="00A42795" w:rsidRDefault="00DF3B52" w:rsidP="00A42795">
      <w:pPr>
        <w:pStyle w:val="PargrafodaLista"/>
        <w:numPr>
          <w:ilvl w:val="0"/>
          <w:numId w:val="1"/>
        </w:numPr>
        <w:shd w:val="clear" w:color="auto" w:fill="D9D9D9" w:themeFill="background1" w:themeFillShade="D9"/>
        <w:suppressAutoHyphens/>
        <w:spacing w:after="0" w:line="240" w:lineRule="auto"/>
        <w:ind w:left="0" w:firstLine="0"/>
        <w:jc w:val="both"/>
        <w:rPr>
          <w:rFonts w:ascii="Arial Narrow" w:eastAsia="Times New Roman" w:hAnsi="Arial Narrow"/>
          <w:b/>
          <w:sz w:val="24"/>
          <w:szCs w:val="24"/>
          <w:lang w:eastAsia="ar-SA"/>
        </w:rPr>
      </w:pPr>
      <w:r w:rsidRPr="00A42795">
        <w:rPr>
          <w:rFonts w:ascii="Arial Narrow" w:eastAsia="Times New Roman" w:hAnsi="Arial Narrow"/>
          <w:b/>
          <w:sz w:val="24"/>
          <w:szCs w:val="24"/>
          <w:lang w:eastAsia="ar-SA"/>
        </w:rPr>
        <w:t>DO PREENCHIMENTO DA PROPOSTA:</w:t>
      </w:r>
    </w:p>
    <w:p w14:paraId="09408B9E" w14:textId="77777777" w:rsidR="00FB0A36" w:rsidRPr="00A42795" w:rsidRDefault="00FB0A36" w:rsidP="00A42795">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14:paraId="0C38CFB1" w14:textId="77777777" w:rsidR="00954D52" w:rsidRPr="00A42795" w:rsidRDefault="008720CA" w:rsidP="00A42795">
      <w:pPr>
        <w:pStyle w:val="PargrafodaLista"/>
        <w:numPr>
          <w:ilvl w:val="1"/>
          <w:numId w:val="1"/>
        </w:numPr>
        <w:tabs>
          <w:tab w:val="left" w:pos="284"/>
        </w:tabs>
        <w:spacing w:after="0" w:line="240" w:lineRule="auto"/>
        <w:ind w:left="0" w:firstLine="0"/>
        <w:jc w:val="both"/>
        <w:rPr>
          <w:rFonts w:ascii="Arial Narrow" w:eastAsiaTheme="minorEastAsia" w:hAnsi="Arial Narrow" w:cs="Arial"/>
          <w:color w:val="000000"/>
          <w:sz w:val="24"/>
          <w:szCs w:val="24"/>
          <w:lang w:eastAsia="pt-BR"/>
        </w:rPr>
      </w:pPr>
      <w:r w:rsidRPr="00A42795">
        <w:rPr>
          <w:rFonts w:ascii="Arial Narrow" w:eastAsia="Times New Roman" w:hAnsi="Arial Narrow"/>
          <w:sz w:val="24"/>
          <w:szCs w:val="24"/>
          <w:lang w:eastAsia="ar-SA"/>
        </w:rPr>
        <w:t xml:space="preserve"> </w:t>
      </w:r>
      <w:r w:rsidR="00954D52" w:rsidRPr="00A42795">
        <w:rPr>
          <w:rFonts w:ascii="Arial Narrow" w:eastAsiaTheme="minorEastAsia" w:hAnsi="Arial Narrow" w:cs="Arial"/>
          <w:color w:val="000000"/>
          <w:sz w:val="24"/>
          <w:szCs w:val="24"/>
          <w:lang w:eastAsia="pt-BR"/>
        </w:rPr>
        <w:t>O licitante deverá enviar sua proposta mediante o preenchimento, no sistema eletrônico (</w:t>
      </w:r>
      <w:hyperlink r:id="rId20" w:history="1">
        <w:r w:rsidR="00954D52" w:rsidRPr="00A42795">
          <w:rPr>
            <w:rStyle w:val="Hyperlink"/>
            <w:rFonts w:ascii="Arial Narrow" w:eastAsiaTheme="minorEastAsia" w:hAnsi="Arial Narrow" w:cs="Arial"/>
            <w:sz w:val="24"/>
            <w:szCs w:val="24"/>
            <w:lang w:eastAsia="pt-BR"/>
          </w:rPr>
          <w:t>https://www.licitanet.com.br/</w:t>
        </w:r>
      </w:hyperlink>
      <w:r w:rsidR="00954D52" w:rsidRPr="00A42795">
        <w:rPr>
          <w:rFonts w:ascii="Arial Narrow" w:eastAsiaTheme="minorEastAsia" w:hAnsi="Arial Narrow" w:cs="Arial"/>
          <w:color w:val="000000"/>
          <w:sz w:val="24"/>
          <w:szCs w:val="24"/>
          <w:lang w:eastAsia="pt-BR"/>
        </w:rPr>
        <w:t>), dos seguintes campos:</w:t>
      </w:r>
    </w:p>
    <w:p w14:paraId="7A8481FA" w14:textId="77777777" w:rsidR="00954D52" w:rsidRPr="00A42795" w:rsidRDefault="00954D52" w:rsidP="00A42795">
      <w:pPr>
        <w:pStyle w:val="Nivel2"/>
        <w:numPr>
          <w:ilvl w:val="2"/>
          <w:numId w:val="1"/>
        </w:numPr>
        <w:tabs>
          <w:tab w:val="left" w:pos="284"/>
        </w:tabs>
        <w:spacing w:before="0" w:after="0" w:line="240" w:lineRule="auto"/>
        <w:ind w:left="0" w:firstLine="0"/>
        <w:rPr>
          <w:rFonts w:ascii="Arial Narrow" w:hAnsi="Arial Narrow"/>
          <w:sz w:val="24"/>
          <w:szCs w:val="24"/>
        </w:rPr>
      </w:pPr>
      <w:r w:rsidRPr="008C1A18">
        <w:rPr>
          <w:rFonts w:ascii="Arial Narrow" w:hAnsi="Arial Narrow"/>
          <w:b/>
          <w:sz w:val="24"/>
          <w:szCs w:val="24"/>
        </w:rPr>
        <w:t>Valor total do lote, com</w:t>
      </w:r>
      <w:r w:rsidRPr="00A42795">
        <w:rPr>
          <w:rFonts w:ascii="Arial Narrow" w:hAnsi="Arial Narrow"/>
          <w:b/>
          <w:sz w:val="24"/>
          <w:szCs w:val="24"/>
        </w:rPr>
        <w:t xml:space="preserve"> até 02 (duas) casas decimais</w:t>
      </w:r>
      <w:r w:rsidRPr="00A42795">
        <w:rPr>
          <w:rFonts w:ascii="Arial Narrow" w:hAnsi="Arial Narrow"/>
          <w:sz w:val="24"/>
          <w:szCs w:val="24"/>
        </w:rPr>
        <w:t>;</w:t>
      </w:r>
    </w:p>
    <w:p w14:paraId="487B5B5E" w14:textId="1F047F2F" w:rsidR="00954D52" w:rsidRPr="00A42795" w:rsidRDefault="00FE1D7A" w:rsidP="00A42795">
      <w:pPr>
        <w:pStyle w:val="Nivel2"/>
        <w:numPr>
          <w:ilvl w:val="2"/>
          <w:numId w:val="1"/>
        </w:numPr>
        <w:tabs>
          <w:tab w:val="left" w:pos="284"/>
        </w:tabs>
        <w:spacing w:before="0" w:after="0" w:line="240" w:lineRule="auto"/>
        <w:ind w:left="0" w:firstLine="0"/>
        <w:rPr>
          <w:rFonts w:ascii="Arial Narrow" w:hAnsi="Arial Narrow"/>
          <w:sz w:val="24"/>
          <w:szCs w:val="24"/>
        </w:rPr>
      </w:pPr>
      <w:r>
        <w:rPr>
          <w:rFonts w:ascii="Arial Narrow" w:hAnsi="Arial Narrow"/>
          <w:sz w:val="24"/>
          <w:szCs w:val="24"/>
        </w:rPr>
        <w:t xml:space="preserve">Marca e Modelo; </w:t>
      </w:r>
    </w:p>
    <w:p w14:paraId="3F6CEF41" w14:textId="77777777" w:rsidR="00954D52" w:rsidRPr="00A42795" w:rsidRDefault="00954D52" w:rsidP="00A42795">
      <w:pPr>
        <w:pStyle w:val="Nivel2"/>
        <w:numPr>
          <w:ilvl w:val="3"/>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Em se tratando de produtos de fabricação da empresa, os campos marca e modelo deverão ser preenchidos sem identificar o titular da proposta; (Exemplo: a palavra “</w:t>
      </w:r>
      <w:r w:rsidRPr="00A42795">
        <w:rPr>
          <w:rFonts w:ascii="Arial Narrow" w:hAnsi="Arial Narrow"/>
          <w:b/>
          <w:sz w:val="24"/>
          <w:szCs w:val="24"/>
        </w:rPr>
        <w:t>marca própria</w:t>
      </w:r>
      <w:r w:rsidRPr="00A42795">
        <w:rPr>
          <w:rFonts w:ascii="Arial Narrow" w:hAnsi="Arial Narrow"/>
          <w:sz w:val="24"/>
          <w:szCs w:val="24"/>
        </w:rPr>
        <w:t>”).</w:t>
      </w:r>
    </w:p>
    <w:p w14:paraId="51235CBD" w14:textId="6648F8A1" w:rsidR="00954D52" w:rsidRPr="00A42795" w:rsidRDefault="00954D52" w:rsidP="00A42795">
      <w:pPr>
        <w:pStyle w:val="Nivel2"/>
        <w:numPr>
          <w:ilvl w:val="3"/>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 xml:space="preserve">Em caso de identificação do titular da proposta registrada, esta será DESCLASSIFICADA pelo(a) </w:t>
      </w:r>
      <w:r w:rsidR="00FE1D7A">
        <w:rPr>
          <w:rFonts w:ascii="Arial Narrow" w:hAnsi="Arial Narrow"/>
          <w:sz w:val="24"/>
          <w:szCs w:val="24"/>
        </w:rPr>
        <w:t>Pregoeiro</w:t>
      </w:r>
      <w:r w:rsidRPr="00A42795">
        <w:rPr>
          <w:rFonts w:ascii="Arial Narrow" w:hAnsi="Arial Narrow"/>
          <w:sz w:val="24"/>
          <w:szCs w:val="24"/>
        </w:rPr>
        <w:t xml:space="preserve"> (a).</w:t>
      </w:r>
    </w:p>
    <w:p w14:paraId="54A9AD7A" w14:textId="77777777" w:rsidR="00954D52" w:rsidRPr="00A42795" w:rsidRDefault="00954D52" w:rsidP="00A42795">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14:paraId="0C7113F7" w14:textId="77777777" w:rsidR="00954D52" w:rsidRPr="00A42795" w:rsidRDefault="00954D52" w:rsidP="00A42795">
      <w:pPr>
        <w:pStyle w:val="PargrafodaLista"/>
        <w:numPr>
          <w:ilvl w:val="1"/>
          <w:numId w:val="1"/>
        </w:numPr>
        <w:tabs>
          <w:tab w:val="left" w:pos="284"/>
        </w:tabs>
        <w:spacing w:after="0" w:line="240" w:lineRule="auto"/>
        <w:ind w:left="0" w:firstLine="0"/>
        <w:jc w:val="both"/>
        <w:rPr>
          <w:rFonts w:ascii="Arial Narrow" w:eastAsiaTheme="minorEastAsia" w:hAnsi="Arial Narrow" w:cs="Arial"/>
          <w:color w:val="000000"/>
          <w:sz w:val="24"/>
          <w:szCs w:val="24"/>
          <w:lang w:eastAsia="pt-BR"/>
        </w:rPr>
      </w:pPr>
      <w:r w:rsidRPr="00A42795">
        <w:rPr>
          <w:rFonts w:ascii="Arial Narrow" w:eastAsiaTheme="minorEastAsia" w:hAnsi="Arial Narrow" w:cs="Arial"/>
          <w:color w:val="000000"/>
          <w:sz w:val="24"/>
          <w:szCs w:val="24"/>
          <w:lang w:eastAsia="pt-BR"/>
        </w:rPr>
        <w:t>Todas as especificações do objeto contidas na proposta vinculam o licitante.</w:t>
      </w:r>
    </w:p>
    <w:p w14:paraId="69179AC2" w14:textId="77777777" w:rsidR="00954D52" w:rsidRPr="00A42795" w:rsidRDefault="00954D52" w:rsidP="00A42795">
      <w:pPr>
        <w:pStyle w:val="PargrafodaLista"/>
        <w:numPr>
          <w:ilvl w:val="2"/>
          <w:numId w:val="1"/>
        </w:numPr>
        <w:tabs>
          <w:tab w:val="left" w:pos="284"/>
        </w:tabs>
        <w:spacing w:after="0" w:line="240" w:lineRule="auto"/>
        <w:ind w:left="0" w:firstLine="0"/>
        <w:jc w:val="both"/>
        <w:rPr>
          <w:rFonts w:ascii="Arial Narrow" w:eastAsiaTheme="minorEastAsia" w:hAnsi="Arial Narrow" w:cs="Arial"/>
          <w:color w:val="000000"/>
          <w:sz w:val="24"/>
          <w:szCs w:val="24"/>
          <w:lang w:eastAsia="pt-BR"/>
        </w:rPr>
      </w:pPr>
      <w:r w:rsidRPr="00A42795">
        <w:rPr>
          <w:rFonts w:ascii="Arial Narrow" w:eastAsiaTheme="minorEastAsia" w:hAnsi="Arial Narrow" w:cs="Arial"/>
          <w:color w:val="000000"/>
          <w:sz w:val="24"/>
          <w:szCs w:val="24"/>
          <w:lang w:eastAsia="pt-BR"/>
        </w:rPr>
        <w:t xml:space="preserve">O licitante [NÃO] poderá oferecer proposta em quantitativo inferior ao previsto para contratação. </w:t>
      </w:r>
    </w:p>
    <w:p w14:paraId="4998EEE0" w14:textId="77777777" w:rsidR="00954D52" w:rsidRPr="00A42795" w:rsidRDefault="00954D52" w:rsidP="00A42795">
      <w:pPr>
        <w:pStyle w:val="PargrafodaLista"/>
        <w:tabs>
          <w:tab w:val="left" w:pos="284"/>
        </w:tabs>
        <w:spacing w:after="0" w:line="240" w:lineRule="auto"/>
        <w:ind w:left="0"/>
        <w:jc w:val="both"/>
        <w:rPr>
          <w:rFonts w:ascii="Arial Narrow" w:eastAsiaTheme="minorEastAsia" w:hAnsi="Arial Narrow" w:cs="Arial"/>
          <w:color w:val="000000"/>
          <w:sz w:val="24"/>
          <w:szCs w:val="24"/>
          <w:lang w:eastAsia="pt-BR"/>
        </w:rPr>
      </w:pPr>
    </w:p>
    <w:p w14:paraId="0B10DE85" w14:textId="77777777" w:rsidR="00954D52" w:rsidRPr="00A42795" w:rsidRDefault="00954D52"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Nos valores propostos estarão inclusos todos os custos operacionais, encargos previdenciários, trabalhistas, tributários, comerciais e quaisquer outros que incidam direta ou indiretamente na execução do objeto.</w:t>
      </w:r>
    </w:p>
    <w:p w14:paraId="2135514F" w14:textId="77777777" w:rsidR="00954D52" w:rsidRPr="00A42795" w:rsidRDefault="00954D52" w:rsidP="00A42795">
      <w:pPr>
        <w:pStyle w:val="Nivel2"/>
        <w:numPr>
          <w:ilvl w:val="0"/>
          <w:numId w:val="0"/>
        </w:numPr>
        <w:tabs>
          <w:tab w:val="left" w:pos="284"/>
        </w:tabs>
        <w:spacing w:before="0" w:after="0" w:line="240" w:lineRule="auto"/>
        <w:rPr>
          <w:rFonts w:ascii="Arial Narrow" w:hAnsi="Arial Narrow"/>
          <w:sz w:val="24"/>
          <w:szCs w:val="24"/>
        </w:rPr>
      </w:pPr>
    </w:p>
    <w:p w14:paraId="157D17FF" w14:textId="77777777" w:rsidR="00954D52" w:rsidRPr="00A42795" w:rsidRDefault="00954D52"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7B0E525F" w14:textId="77777777" w:rsidR="00954D52" w:rsidRPr="00A42795" w:rsidRDefault="00954D52" w:rsidP="00A42795">
      <w:pPr>
        <w:pStyle w:val="Nivel2"/>
        <w:numPr>
          <w:ilvl w:val="0"/>
          <w:numId w:val="0"/>
        </w:numPr>
        <w:tabs>
          <w:tab w:val="left" w:pos="284"/>
        </w:tabs>
        <w:spacing w:before="0" w:after="0" w:line="240" w:lineRule="auto"/>
        <w:rPr>
          <w:rFonts w:ascii="Arial Narrow" w:hAnsi="Arial Narrow"/>
          <w:sz w:val="24"/>
          <w:szCs w:val="24"/>
        </w:rPr>
      </w:pPr>
    </w:p>
    <w:p w14:paraId="6F7B0450" w14:textId="77777777" w:rsidR="00954D52" w:rsidRPr="00A42795" w:rsidRDefault="00954D52"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5D61705D" w14:textId="77777777" w:rsidR="00954D52" w:rsidRPr="00A42795" w:rsidRDefault="00954D52" w:rsidP="00A42795">
      <w:pPr>
        <w:pStyle w:val="Nivel2"/>
        <w:numPr>
          <w:ilvl w:val="0"/>
          <w:numId w:val="0"/>
        </w:numPr>
        <w:tabs>
          <w:tab w:val="left" w:pos="284"/>
        </w:tabs>
        <w:spacing w:before="0" w:after="0" w:line="240" w:lineRule="auto"/>
        <w:rPr>
          <w:rFonts w:ascii="Arial Narrow" w:hAnsi="Arial Narrow"/>
          <w:sz w:val="24"/>
          <w:szCs w:val="24"/>
        </w:rPr>
      </w:pPr>
    </w:p>
    <w:p w14:paraId="7E209100" w14:textId="77777777" w:rsidR="00954D52" w:rsidRPr="00A42795" w:rsidRDefault="00954D52"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Independentemente do percentual de tributo inserido na planilha, no pagamento serão retidos na fonte os percentuais estabelecidos na legislação vigente.</w:t>
      </w:r>
    </w:p>
    <w:p w14:paraId="42679873" w14:textId="77777777" w:rsidR="00954D52" w:rsidRPr="00A42795" w:rsidRDefault="00954D52" w:rsidP="00A42795">
      <w:pPr>
        <w:spacing w:after="0" w:line="240" w:lineRule="auto"/>
        <w:jc w:val="both"/>
        <w:rPr>
          <w:rFonts w:ascii="Arial Narrow" w:eastAsiaTheme="minorEastAsia" w:hAnsi="Arial Narrow" w:cs="Arial"/>
          <w:color w:val="000000"/>
          <w:sz w:val="24"/>
          <w:szCs w:val="24"/>
          <w:lang w:eastAsia="pt-BR"/>
        </w:rPr>
      </w:pPr>
    </w:p>
    <w:p w14:paraId="1B50398A" w14:textId="77777777" w:rsidR="00954D52" w:rsidRPr="00A42795" w:rsidRDefault="00954D52"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FBC1ABA" w14:textId="77777777" w:rsidR="00954D52" w:rsidRPr="00A42795" w:rsidRDefault="00954D52" w:rsidP="00A42795">
      <w:pPr>
        <w:pStyle w:val="Nivel2"/>
        <w:numPr>
          <w:ilvl w:val="2"/>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 xml:space="preserve">O prazo de validade da proposta não será inferior a </w:t>
      </w:r>
      <w:r w:rsidRPr="00A42795">
        <w:rPr>
          <w:rFonts w:ascii="Arial Narrow" w:hAnsi="Arial Narrow"/>
          <w:b/>
          <w:sz w:val="24"/>
          <w:szCs w:val="24"/>
        </w:rPr>
        <w:t>60 (sessenta) dias</w:t>
      </w:r>
      <w:r w:rsidRPr="00A42795">
        <w:rPr>
          <w:rFonts w:ascii="Arial Narrow" w:hAnsi="Arial Narrow"/>
          <w:sz w:val="24"/>
          <w:szCs w:val="24"/>
        </w:rPr>
        <w:t>, a contar da data de sua apresentação.</w:t>
      </w:r>
    </w:p>
    <w:p w14:paraId="1E5A493C" w14:textId="77777777" w:rsidR="00954D52" w:rsidRPr="00A42795" w:rsidRDefault="00954D52" w:rsidP="00A42795">
      <w:pPr>
        <w:pStyle w:val="Nivel2"/>
        <w:numPr>
          <w:ilvl w:val="2"/>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Os licitantes devem respeitar os preços máximos estabelecidos nas normas de regência de contratações públicas federais, quando participarem de licitações públicas;</w:t>
      </w:r>
    </w:p>
    <w:p w14:paraId="08B8396C" w14:textId="77777777" w:rsidR="00954D52" w:rsidRPr="00A42795" w:rsidRDefault="00954D52" w:rsidP="00A42795">
      <w:pPr>
        <w:pStyle w:val="Nivel2"/>
        <w:numPr>
          <w:ilvl w:val="0"/>
          <w:numId w:val="0"/>
        </w:numPr>
        <w:tabs>
          <w:tab w:val="left" w:pos="284"/>
        </w:tabs>
        <w:spacing w:before="0" w:after="0" w:line="240" w:lineRule="auto"/>
        <w:rPr>
          <w:rFonts w:ascii="Arial Narrow" w:hAnsi="Arial Narrow"/>
          <w:sz w:val="24"/>
          <w:szCs w:val="24"/>
        </w:rPr>
      </w:pPr>
    </w:p>
    <w:p w14:paraId="1E7FA7AC" w14:textId="77777777" w:rsidR="00954D52" w:rsidRPr="00A42795" w:rsidRDefault="00954D52"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 xml:space="preserve"> 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proofErr w:type="spellStart"/>
      <w:r w:rsidRPr="00A42795">
        <w:rPr>
          <w:rFonts w:ascii="Arial Narrow" w:hAnsi="Arial Narrow"/>
          <w:sz w:val="24"/>
          <w:szCs w:val="24"/>
        </w:rPr>
        <w:t>sobrepreço</w:t>
      </w:r>
      <w:proofErr w:type="spellEnd"/>
      <w:r w:rsidRPr="00A42795">
        <w:rPr>
          <w:rFonts w:ascii="Arial Narrow" w:hAnsi="Arial Narrow"/>
          <w:sz w:val="24"/>
          <w:szCs w:val="24"/>
        </w:rPr>
        <w:t xml:space="preserve"> na execução do contrato.</w:t>
      </w:r>
    </w:p>
    <w:p w14:paraId="2250373F" w14:textId="77777777" w:rsidR="00954D52" w:rsidRPr="00A42795" w:rsidRDefault="00954D52" w:rsidP="00A42795">
      <w:pPr>
        <w:pStyle w:val="Nivel2"/>
        <w:numPr>
          <w:ilvl w:val="0"/>
          <w:numId w:val="0"/>
        </w:numPr>
        <w:tabs>
          <w:tab w:val="left" w:pos="284"/>
        </w:tabs>
        <w:spacing w:before="0" w:after="0" w:line="240" w:lineRule="auto"/>
        <w:rPr>
          <w:rFonts w:ascii="Arial Narrow" w:hAnsi="Arial Narrow"/>
          <w:sz w:val="24"/>
          <w:szCs w:val="24"/>
        </w:rPr>
      </w:pPr>
    </w:p>
    <w:p w14:paraId="7A64237B" w14:textId="77777777" w:rsidR="00954D52" w:rsidRPr="00A42795" w:rsidRDefault="00954D52" w:rsidP="00A42795">
      <w:pPr>
        <w:pStyle w:val="PargrafodaLista"/>
        <w:numPr>
          <w:ilvl w:val="0"/>
          <w:numId w:val="1"/>
        </w:numPr>
        <w:shd w:val="clear" w:color="auto" w:fill="D9D9D9" w:themeFill="background1" w:themeFillShade="D9"/>
        <w:spacing w:after="0" w:line="240" w:lineRule="auto"/>
        <w:ind w:left="0" w:firstLine="0"/>
        <w:rPr>
          <w:rFonts w:ascii="Arial Narrow" w:eastAsiaTheme="minorEastAsia" w:hAnsi="Arial Narrow" w:cs="Arial"/>
          <w:b/>
          <w:color w:val="000000"/>
          <w:sz w:val="24"/>
          <w:szCs w:val="24"/>
          <w:lang w:eastAsia="pt-BR"/>
        </w:rPr>
      </w:pPr>
      <w:r w:rsidRPr="00A42795">
        <w:rPr>
          <w:rFonts w:ascii="Arial Narrow" w:eastAsiaTheme="minorEastAsia" w:hAnsi="Arial Narrow" w:cs="Arial"/>
          <w:b/>
          <w:color w:val="000000"/>
          <w:sz w:val="24"/>
          <w:szCs w:val="24"/>
          <w:lang w:eastAsia="pt-BR"/>
        </w:rPr>
        <w:t>DA ABERTURA DA SESSÃO, CLASSIFICAÇÃO DAS PROPOSTAS E FORMULAÇÃO DE LANCES:</w:t>
      </w:r>
    </w:p>
    <w:p w14:paraId="6EB21D57" w14:textId="77777777" w:rsidR="00954D52" w:rsidRPr="00A42795" w:rsidRDefault="00954D52" w:rsidP="00A42795">
      <w:pPr>
        <w:pStyle w:val="PargrafodaLista"/>
        <w:spacing w:after="0" w:line="240" w:lineRule="auto"/>
        <w:ind w:left="0"/>
        <w:rPr>
          <w:rFonts w:ascii="Arial Narrow" w:eastAsiaTheme="minorEastAsia" w:hAnsi="Arial Narrow" w:cs="Arial"/>
          <w:color w:val="000000"/>
          <w:sz w:val="24"/>
          <w:szCs w:val="24"/>
          <w:lang w:eastAsia="pt-BR"/>
        </w:rPr>
      </w:pPr>
    </w:p>
    <w:p w14:paraId="421C95F4" w14:textId="77777777" w:rsidR="00954D52" w:rsidRPr="00A42795" w:rsidRDefault="00954D52"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A abertura da presente licitação dar-se-á automaticamente em sessão pública, por meio de sistema eletrônico, na data, horário e local indicados neste Edital.</w:t>
      </w:r>
    </w:p>
    <w:p w14:paraId="5DB19B83" w14:textId="77777777" w:rsidR="00954D52" w:rsidRPr="00A42795" w:rsidRDefault="00954D52" w:rsidP="00A42795">
      <w:pPr>
        <w:pStyle w:val="Nivel2"/>
        <w:numPr>
          <w:ilvl w:val="0"/>
          <w:numId w:val="0"/>
        </w:numPr>
        <w:tabs>
          <w:tab w:val="left" w:pos="284"/>
        </w:tabs>
        <w:spacing w:before="0" w:after="0" w:line="240" w:lineRule="auto"/>
        <w:rPr>
          <w:rFonts w:ascii="Arial Narrow" w:hAnsi="Arial Narrow"/>
          <w:sz w:val="24"/>
          <w:szCs w:val="24"/>
        </w:rPr>
      </w:pPr>
    </w:p>
    <w:p w14:paraId="01A7E3AF" w14:textId="77777777" w:rsidR="00954D52" w:rsidRPr="00A42795" w:rsidRDefault="00954D52"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Os licitantes poderão retirar ou substituir a proposta ou os documentos de habilitação, quando for o caso, anteriormente inseridos no sistema, até a abertura da sessão pública.</w:t>
      </w:r>
    </w:p>
    <w:p w14:paraId="20D6640D" w14:textId="77777777" w:rsidR="00954D52" w:rsidRPr="00A42795" w:rsidRDefault="00954D52" w:rsidP="00A42795">
      <w:pPr>
        <w:pStyle w:val="Nivel2"/>
        <w:numPr>
          <w:ilvl w:val="0"/>
          <w:numId w:val="0"/>
        </w:numPr>
        <w:tabs>
          <w:tab w:val="left" w:pos="284"/>
        </w:tabs>
        <w:spacing w:before="0" w:after="0" w:line="240" w:lineRule="auto"/>
        <w:rPr>
          <w:rFonts w:ascii="Arial Narrow" w:hAnsi="Arial Narrow"/>
          <w:sz w:val="24"/>
          <w:szCs w:val="24"/>
        </w:rPr>
      </w:pPr>
    </w:p>
    <w:p w14:paraId="5BC91865" w14:textId="0B5768BD" w:rsidR="00954D52" w:rsidRPr="00A42795" w:rsidRDefault="00954D52"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O sistema disponibilizará campo próprio para troca de mensagens entre o Pregoeiro</w:t>
      </w:r>
      <w:r w:rsidR="00FE1D7A">
        <w:rPr>
          <w:rFonts w:ascii="Arial Narrow" w:hAnsi="Arial Narrow"/>
          <w:sz w:val="24"/>
          <w:szCs w:val="24"/>
        </w:rPr>
        <w:t xml:space="preserve"> (a)</w:t>
      </w:r>
      <w:r w:rsidRPr="00A42795">
        <w:rPr>
          <w:rFonts w:ascii="Arial Narrow" w:hAnsi="Arial Narrow"/>
          <w:sz w:val="24"/>
          <w:szCs w:val="24"/>
        </w:rPr>
        <w:t xml:space="preserve"> e os licitantes.</w:t>
      </w:r>
    </w:p>
    <w:p w14:paraId="4CB9BF95" w14:textId="77777777" w:rsidR="00954D52" w:rsidRPr="00A42795" w:rsidRDefault="00954D52" w:rsidP="00A42795">
      <w:pPr>
        <w:pStyle w:val="Nivel2"/>
        <w:numPr>
          <w:ilvl w:val="0"/>
          <w:numId w:val="0"/>
        </w:numPr>
        <w:tabs>
          <w:tab w:val="left" w:pos="284"/>
        </w:tabs>
        <w:spacing w:before="0" w:after="0" w:line="240" w:lineRule="auto"/>
        <w:rPr>
          <w:rFonts w:ascii="Arial Narrow" w:hAnsi="Arial Narrow"/>
          <w:sz w:val="24"/>
          <w:szCs w:val="24"/>
        </w:rPr>
      </w:pPr>
    </w:p>
    <w:p w14:paraId="0CF7940B" w14:textId="77777777" w:rsidR="00954D52" w:rsidRPr="00A42795" w:rsidRDefault="00954D52"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 xml:space="preserve">Iniciada a etapa competitiva, os licitantes deverão encaminhar lances exclusivamente por meio de sistema eletrônico, sendo imediatamente informados do seu recebimento e do valor consignado no registro. </w:t>
      </w:r>
    </w:p>
    <w:p w14:paraId="10F72677" w14:textId="77777777" w:rsidR="00954D52" w:rsidRPr="00A42795" w:rsidRDefault="00954D52" w:rsidP="00A42795">
      <w:pPr>
        <w:pStyle w:val="Nivel2"/>
        <w:numPr>
          <w:ilvl w:val="0"/>
          <w:numId w:val="0"/>
        </w:numPr>
        <w:tabs>
          <w:tab w:val="left" w:pos="284"/>
        </w:tabs>
        <w:spacing w:before="0" w:after="0" w:line="240" w:lineRule="auto"/>
        <w:rPr>
          <w:rFonts w:ascii="Arial Narrow" w:hAnsi="Arial Narrow"/>
          <w:sz w:val="24"/>
          <w:szCs w:val="24"/>
        </w:rPr>
      </w:pPr>
    </w:p>
    <w:p w14:paraId="748B6D1B" w14:textId="77777777" w:rsidR="00954D52" w:rsidRPr="00A42795" w:rsidRDefault="00954D52"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 xml:space="preserve">O lance deverá ser ofertado pelo </w:t>
      </w:r>
      <w:r w:rsidRPr="00A42795">
        <w:rPr>
          <w:rFonts w:ascii="Arial Narrow" w:hAnsi="Arial Narrow"/>
          <w:b/>
          <w:sz w:val="24"/>
          <w:szCs w:val="24"/>
        </w:rPr>
        <w:t>valor unitário do item</w:t>
      </w:r>
      <w:r w:rsidRPr="00A42795">
        <w:rPr>
          <w:rFonts w:ascii="Arial Narrow" w:hAnsi="Arial Narrow"/>
          <w:sz w:val="24"/>
          <w:szCs w:val="24"/>
        </w:rPr>
        <w:t>.</w:t>
      </w:r>
    </w:p>
    <w:p w14:paraId="23E5A8C2" w14:textId="77777777" w:rsidR="00954D52" w:rsidRPr="00A42795" w:rsidRDefault="00954D52" w:rsidP="00A42795">
      <w:pPr>
        <w:pStyle w:val="Nivel2"/>
        <w:numPr>
          <w:ilvl w:val="0"/>
          <w:numId w:val="0"/>
        </w:numPr>
        <w:tabs>
          <w:tab w:val="left" w:pos="284"/>
        </w:tabs>
        <w:spacing w:before="0" w:after="0" w:line="240" w:lineRule="auto"/>
        <w:rPr>
          <w:rFonts w:ascii="Arial Narrow" w:hAnsi="Arial Narrow"/>
          <w:sz w:val="24"/>
          <w:szCs w:val="24"/>
        </w:rPr>
      </w:pPr>
    </w:p>
    <w:p w14:paraId="3C87EF5F" w14:textId="77777777" w:rsidR="00954D52" w:rsidRPr="00A42795" w:rsidRDefault="00954D52"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Os licitantes poderão oferecer lances sucessivos, observando o horário fixado para abertura da sessão e as regras estabelecidas no Edital.</w:t>
      </w:r>
    </w:p>
    <w:p w14:paraId="45F6E1A2" w14:textId="77777777" w:rsidR="00954D52" w:rsidRPr="00A42795" w:rsidRDefault="00954D52" w:rsidP="00A42795">
      <w:pPr>
        <w:pStyle w:val="Nivel2"/>
        <w:numPr>
          <w:ilvl w:val="0"/>
          <w:numId w:val="0"/>
        </w:numPr>
        <w:tabs>
          <w:tab w:val="left" w:pos="284"/>
        </w:tabs>
        <w:spacing w:before="0" w:after="0" w:line="240" w:lineRule="auto"/>
        <w:rPr>
          <w:rFonts w:ascii="Arial Narrow" w:hAnsi="Arial Narrow"/>
          <w:sz w:val="24"/>
          <w:szCs w:val="24"/>
        </w:rPr>
      </w:pPr>
    </w:p>
    <w:p w14:paraId="2B3AE0B0" w14:textId="77777777" w:rsidR="00954D52" w:rsidRPr="00A42795" w:rsidRDefault="00954D52"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 xml:space="preserve">O licitante somente poderá oferecer lance de valor inferior ao último por ele ofertado e registrado pelo sistema. </w:t>
      </w:r>
    </w:p>
    <w:p w14:paraId="0CCA9BCE" w14:textId="77777777" w:rsidR="00680DD1" w:rsidRPr="00A42795" w:rsidRDefault="00680DD1" w:rsidP="00A42795">
      <w:pPr>
        <w:pStyle w:val="PargrafodaLista"/>
        <w:spacing w:after="0" w:line="240" w:lineRule="auto"/>
        <w:ind w:left="0"/>
        <w:rPr>
          <w:rFonts w:ascii="Arial Narrow" w:hAnsi="Arial Narrow"/>
          <w:sz w:val="24"/>
          <w:szCs w:val="24"/>
        </w:rPr>
      </w:pPr>
    </w:p>
    <w:p w14:paraId="53C7D579" w14:textId="77777777" w:rsidR="00680DD1" w:rsidRPr="00A42795" w:rsidRDefault="00680DD1"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 xml:space="preserve">O intervalo mínimo de diferença de valores ou percentuais entre os lances, que incidirá tanto em relação aos lances intermediários quanto em relação à proposta que cobrir a melhor oferta deverá ser de </w:t>
      </w:r>
      <w:r w:rsidRPr="00A42795">
        <w:rPr>
          <w:rFonts w:ascii="Arial Narrow" w:hAnsi="Arial Narrow"/>
          <w:b/>
          <w:sz w:val="24"/>
          <w:szCs w:val="24"/>
        </w:rPr>
        <w:t>0,01 (um centavo)</w:t>
      </w:r>
      <w:r w:rsidRPr="00A42795">
        <w:rPr>
          <w:rFonts w:ascii="Arial Narrow" w:hAnsi="Arial Narrow"/>
          <w:sz w:val="24"/>
          <w:szCs w:val="24"/>
        </w:rPr>
        <w:t>.</w:t>
      </w:r>
    </w:p>
    <w:p w14:paraId="3455602B" w14:textId="77777777" w:rsidR="00680DD1" w:rsidRPr="00A42795" w:rsidRDefault="00680DD1" w:rsidP="00A42795">
      <w:pPr>
        <w:pStyle w:val="Nivel2"/>
        <w:numPr>
          <w:ilvl w:val="0"/>
          <w:numId w:val="0"/>
        </w:numPr>
        <w:tabs>
          <w:tab w:val="left" w:pos="284"/>
        </w:tabs>
        <w:spacing w:before="0" w:after="0" w:line="240" w:lineRule="auto"/>
        <w:rPr>
          <w:rFonts w:ascii="Arial Narrow" w:hAnsi="Arial Narrow"/>
          <w:sz w:val="24"/>
          <w:szCs w:val="24"/>
        </w:rPr>
      </w:pPr>
    </w:p>
    <w:p w14:paraId="4A5729F6" w14:textId="77777777" w:rsidR="00680DD1" w:rsidRPr="00A42795" w:rsidRDefault="00680DD1"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O licitante poderá, uma única vez, excluir seu último lance ofertado, no intervalo de quinze segundos após o registro no sistema, na hipótese de lance inconsistente ou inexequível.</w:t>
      </w:r>
    </w:p>
    <w:p w14:paraId="0CF1A221" w14:textId="77777777" w:rsidR="00680DD1" w:rsidRPr="00A42795" w:rsidRDefault="00680DD1" w:rsidP="00A42795">
      <w:pPr>
        <w:pStyle w:val="Nivel2"/>
        <w:numPr>
          <w:ilvl w:val="0"/>
          <w:numId w:val="0"/>
        </w:numPr>
        <w:tabs>
          <w:tab w:val="left" w:pos="284"/>
        </w:tabs>
        <w:spacing w:before="0" w:after="0" w:line="240" w:lineRule="auto"/>
        <w:rPr>
          <w:rFonts w:ascii="Arial Narrow" w:hAnsi="Arial Narrow"/>
          <w:sz w:val="24"/>
          <w:szCs w:val="24"/>
        </w:rPr>
      </w:pPr>
    </w:p>
    <w:p w14:paraId="2CE584B6" w14:textId="77777777" w:rsidR="00680DD1" w:rsidRPr="00A42795" w:rsidRDefault="00680DD1"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O procedimento seguirá de acordo com o modo de disputa adotado.</w:t>
      </w:r>
    </w:p>
    <w:p w14:paraId="7C2100D9" w14:textId="77777777" w:rsidR="00680DD1" w:rsidRPr="00A42795" w:rsidRDefault="00680DD1" w:rsidP="00A42795">
      <w:pPr>
        <w:pStyle w:val="PargrafodaLista"/>
        <w:spacing w:after="0" w:line="240" w:lineRule="auto"/>
        <w:ind w:left="0"/>
        <w:rPr>
          <w:rFonts w:ascii="Arial Narrow" w:hAnsi="Arial Narrow"/>
          <w:sz w:val="24"/>
          <w:szCs w:val="24"/>
        </w:rPr>
      </w:pPr>
    </w:p>
    <w:p w14:paraId="192A70A8" w14:textId="77777777" w:rsidR="00680DD1" w:rsidRPr="00A42795" w:rsidRDefault="00680DD1" w:rsidP="00A42795">
      <w:pPr>
        <w:pStyle w:val="Nivel2"/>
        <w:numPr>
          <w:ilvl w:val="1"/>
          <w:numId w:val="1"/>
        </w:numPr>
        <w:spacing w:before="0" w:after="0" w:line="240" w:lineRule="auto"/>
        <w:ind w:left="0" w:firstLine="0"/>
        <w:rPr>
          <w:rFonts w:ascii="Arial Narrow" w:hAnsi="Arial Narrow"/>
          <w:sz w:val="24"/>
          <w:szCs w:val="24"/>
        </w:rPr>
      </w:pPr>
      <w:bookmarkStart w:id="3" w:name="_Hlk113697759"/>
      <w:r w:rsidRPr="00A42795">
        <w:rPr>
          <w:rFonts w:ascii="Arial Narrow" w:hAnsi="Arial Narrow"/>
          <w:sz w:val="24"/>
          <w:szCs w:val="24"/>
        </w:rPr>
        <w:t xml:space="preserve">Caso seja adotado para o envio de lances no pregão eletrônico o modo de disputa </w:t>
      </w:r>
      <w:r w:rsidRPr="00A42795">
        <w:rPr>
          <w:rFonts w:ascii="Arial Narrow" w:hAnsi="Arial Narrow"/>
          <w:b/>
          <w:sz w:val="24"/>
          <w:szCs w:val="24"/>
        </w:rPr>
        <w:t>“aberto”</w:t>
      </w:r>
      <w:r w:rsidRPr="00A42795">
        <w:rPr>
          <w:rFonts w:ascii="Arial Narrow" w:hAnsi="Arial Narrow"/>
          <w:sz w:val="24"/>
          <w:szCs w:val="24"/>
        </w:rPr>
        <w:t>, os licitantes apresentarão lances públicos e sucessivos, com prorrogações.</w:t>
      </w:r>
    </w:p>
    <w:p w14:paraId="0C309F32" w14:textId="77777777" w:rsidR="00680DD1" w:rsidRPr="00A42795" w:rsidRDefault="00680DD1" w:rsidP="00A42795">
      <w:pPr>
        <w:pStyle w:val="Nivel3"/>
        <w:numPr>
          <w:ilvl w:val="2"/>
          <w:numId w:val="1"/>
        </w:numPr>
        <w:spacing w:before="0" w:after="0" w:line="240" w:lineRule="auto"/>
        <w:ind w:left="0" w:firstLine="0"/>
        <w:rPr>
          <w:rFonts w:ascii="Arial Narrow" w:hAnsi="Arial Narrow"/>
          <w:sz w:val="24"/>
          <w:szCs w:val="24"/>
        </w:rPr>
      </w:pPr>
      <w:bookmarkStart w:id="4" w:name="_Hlk113697816"/>
      <w:bookmarkEnd w:id="3"/>
      <w:r w:rsidRPr="00A42795">
        <w:rPr>
          <w:rFonts w:ascii="Arial Narrow" w:hAnsi="Arial Narrow"/>
          <w:sz w:val="24"/>
          <w:szCs w:val="24"/>
        </w:rPr>
        <w:t xml:space="preserve">A etapa de lances da sessão pública terá duração de </w:t>
      </w:r>
      <w:r w:rsidRPr="00A42795">
        <w:rPr>
          <w:rFonts w:ascii="Arial Narrow" w:hAnsi="Arial Narrow"/>
          <w:b/>
          <w:sz w:val="24"/>
          <w:szCs w:val="24"/>
        </w:rPr>
        <w:t>dez minutos</w:t>
      </w:r>
      <w:r w:rsidRPr="00A42795">
        <w:rPr>
          <w:rFonts w:ascii="Arial Narrow" w:hAnsi="Arial Narrow"/>
          <w:sz w:val="24"/>
          <w:szCs w:val="24"/>
        </w:rPr>
        <w:t xml:space="preserve"> e, após isso, será prorrogada automaticamente pelo sistema quando houver lance ofertado nos últimos dois minutos do período de duração da sessão pública.</w:t>
      </w:r>
    </w:p>
    <w:p w14:paraId="4058038D" w14:textId="77777777" w:rsidR="00680DD1" w:rsidRPr="00A42795" w:rsidRDefault="00680DD1" w:rsidP="00A42795">
      <w:pPr>
        <w:pStyle w:val="Nivel3"/>
        <w:numPr>
          <w:ilvl w:val="2"/>
          <w:numId w:val="1"/>
        </w:numPr>
        <w:spacing w:before="0" w:after="0" w:line="240" w:lineRule="auto"/>
        <w:ind w:left="0" w:firstLine="0"/>
        <w:rPr>
          <w:rFonts w:ascii="Arial Narrow" w:hAnsi="Arial Narrow"/>
          <w:sz w:val="24"/>
          <w:szCs w:val="24"/>
        </w:rPr>
      </w:pPr>
      <w:r w:rsidRPr="00A42795">
        <w:rPr>
          <w:rFonts w:ascii="Arial Narrow" w:hAnsi="Arial Narrow"/>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0B8D0F85" w14:textId="77777777" w:rsidR="00680DD1" w:rsidRPr="00A42795" w:rsidRDefault="00680DD1" w:rsidP="00A42795">
      <w:pPr>
        <w:pStyle w:val="Nivel3"/>
        <w:numPr>
          <w:ilvl w:val="2"/>
          <w:numId w:val="1"/>
        </w:numPr>
        <w:spacing w:before="0" w:after="0" w:line="240" w:lineRule="auto"/>
        <w:ind w:left="0" w:firstLine="0"/>
        <w:rPr>
          <w:rFonts w:ascii="Arial Narrow" w:hAnsi="Arial Narrow"/>
          <w:sz w:val="24"/>
          <w:szCs w:val="24"/>
        </w:rPr>
      </w:pPr>
      <w:r w:rsidRPr="00A42795">
        <w:rPr>
          <w:rFonts w:ascii="Arial Narrow" w:hAnsi="Arial Narrow"/>
          <w:sz w:val="24"/>
          <w:szCs w:val="24"/>
        </w:rPr>
        <w:t>Não havendo novos lances na forma estabelecida nos itens anteriores, a sessão pública encerrar-se-á automaticamente, e o sistema ordenará e divulgará os lances conforme a ordem final de classificação.</w:t>
      </w:r>
    </w:p>
    <w:p w14:paraId="3D9905E2" w14:textId="77777777" w:rsidR="00680DD1" w:rsidRPr="00A42795" w:rsidRDefault="00680DD1" w:rsidP="00A42795">
      <w:pPr>
        <w:pStyle w:val="Nivel3"/>
        <w:numPr>
          <w:ilvl w:val="2"/>
          <w:numId w:val="1"/>
        </w:numPr>
        <w:spacing w:before="0" w:after="0" w:line="240" w:lineRule="auto"/>
        <w:ind w:left="0" w:firstLine="0"/>
        <w:rPr>
          <w:rFonts w:ascii="Arial Narrow" w:hAnsi="Arial Narrow"/>
          <w:sz w:val="24"/>
          <w:szCs w:val="24"/>
        </w:rPr>
      </w:pPr>
      <w:r w:rsidRPr="00A42795">
        <w:rPr>
          <w:rFonts w:ascii="Arial Narrow" w:hAnsi="Arial Narrow"/>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2837B28" w14:textId="77777777" w:rsidR="00680DD1" w:rsidRPr="00A42795" w:rsidRDefault="00680DD1" w:rsidP="00A42795">
      <w:pPr>
        <w:pStyle w:val="Nivel3"/>
        <w:numPr>
          <w:ilvl w:val="2"/>
          <w:numId w:val="1"/>
        </w:numPr>
        <w:spacing w:before="0" w:after="0" w:line="240" w:lineRule="auto"/>
        <w:ind w:left="0" w:firstLine="0"/>
        <w:rPr>
          <w:rFonts w:ascii="Arial Narrow" w:hAnsi="Arial Narrow"/>
          <w:sz w:val="24"/>
          <w:szCs w:val="24"/>
        </w:rPr>
      </w:pPr>
      <w:r w:rsidRPr="00A42795">
        <w:rPr>
          <w:rFonts w:ascii="Arial Narrow" w:hAnsi="Arial Narrow"/>
          <w:sz w:val="24"/>
          <w:szCs w:val="24"/>
        </w:rPr>
        <w:t>Após o reinício previsto no item supra, os licitantes serão convocados para apresentar lances intermediários.</w:t>
      </w:r>
      <w:bookmarkStart w:id="5" w:name="_Hlk113631522"/>
      <w:bookmarkEnd w:id="4"/>
    </w:p>
    <w:p w14:paraId="79186F04" w14:textId="77777777" w:rsidR="00680DD1" w:rsidRPr="00A42795" w:rsidRDefault="00680DD1" w:rsidP="00A42795">
      <w:pPr>
        <w:pStyle w:val="Nivel3"/>
        <w:numPr>
          <w:ilvl w:val="0"/>
          <w:numId w:val="0"/>
        </w:numPr>
        <w:spacing w:before="0" w:after="0" w:line="240" w:lineRule="auto"/>
        <w:rPr>
          <w:rFonts w:ascii="Arial Narrow" w:hAnsi="Arial Narrow"/>
          <w:sz w:val="24"/>
          <w:szCs w:val="24"/>
        </w:rPr>
      </w:pPr>
    </w:p>
    <w:p w14:paraId="3967E337" w14:textId="77777777" w:rsidR="00DE59DE" w:rsidRPr="00A42795" w:rsidRDefault="00DE59DE" w:rsidP="00A42795">
      <w:pPr>
        <w:pStyle w:val="Nivel3"/>
        <w:numPr>
          <w:ilvl w:val="1"/>
          <w:numId w:val="1"/>
        </w:numPr>
        <w:spacing w:before="0" w:after="0" w:line="240" w:lineRule="auto"/>
        <w:ind w:left="0" w:firstLine="0"/>
        <w:rPr>
          <w:rFonts w:ascii="Arial Narrow" w:hAnsi="Arial Narrow"/>
          <w:sz w:val="24"/>
          <w:szCs w:val="24"/>
        </w:rPr>
      </w:pPr>
      <w:r w:rsidRPr="00A42795">
        <w:rPr>
          <w:rFonts w:ascii="Arial Narrow" w:hAnsi="Arial Narrow"/>
          <w:sz w:val="24"/>
          <w:szCs w:val="24"/>
        </w:rPr>
        <w:t>Após o término dos prazos estabelecidos nos subitens anteriores, o sistema ordenará e divulgará os lances segundo a ordem crescente de valores.</w:t>
      </w:r>
    </w:p>
    <w:p w14:paraId="61848B12" w14:textId="77777777" w:rsidR="00DE59DE" w:rsidRPr="00A42795" w:rsidRDefault="00DE59DE" w:rsidP="00A42795">
      <w:pPr>
        <w:pStyle w:val="Nivel3"/>
        <w:numPr>
          <w:ilvl w:val="0"/>
          <w:numId w:val="0"/>
        </w:numPr>
        <w:spacing w:before="0" w:after="0" w:line="240" w:lineRule="auto"/>
        <w:rPr>
          <w:rFonts w:ascii="Arial Narrow" w:hAnsi="Arial Narrow"/>
          <w:sz w:val="24"/>
          <w:szCs w:val="24"/>
        </w:rPr>
      </w:pPr>
    </w:p>
    <w:p w14:paraId="34D8266E" w14:textId="77777777" w:rsidR="00DE59DE" w:rsidRPr="00A42795" w:rsidRDefault="00DE59DE" w:rsidP="00A42795">
      <w:pPr>
        <w:pStyle w:val="Nivel3"/>
        <w:numPr>
          <w:ilvl w:val="1"/>
          <w:numId w:val="1"/>
        </w:numPr>
        <w:spacing w:before="0" w:after="0" w:line="240" w:lineRule="auto"/>
        <w:ind w:left="0" w:firstLine="0"/>
        <w:rPr>
          <w:rFonts w:ascii="Arial Narrow" w:hAnsi="Arial Narrow"/>
          <w:sz w:val="24"/>
          <w:szCs w:val="24"/>
        </w:rPr>
      </w:pPr>
      <w:r w:rsidRPr="00A42795">
        <w:rPr>
          <w:rFonts w:ascii="Arial Narrow" w:hAnsi="Arial Narrow"/>
          <w:sz w:val="24"/>
          <w:szCs w:val="24"/>
        </w:rPr>
        <w:t xml:space="preserve">Não serão aceitos dois ou mais lances de mesmo valor, prevalecendo aquele que for recebido e registrado em primeiro lugar. </w:t>
      </w:r>
    </w:p>
    <w:p w14:paraId="63470B39" w14:textId="77777777" w:rsidR="00DE59DE" w:rsidRPr="00A42795" w:rsidRDefault="00DE59DE" w:rsidP="00A42795">
      <w:pPr>
        <w:pStyle w:val="Nivel3"/>
        <w:numPr>
          <w:ilvl w:val="0"/>
          <w:numId w:val="0"/>
        </w:numPr>
        <w:spacing w:before="0" w:after="0" w:line="240" w:lineRule="auto"/>
        <w:rPr>
          <w:rFonts w:ascii="Arial Narrow" w:hAnsi="Arial Narrow"/>
          <w:sz w:val="24"/>
          <w:szCs w:val="24"/>
        </w:rPr>
      </w:pPr>
    </w:p>
    <w:p w14:paraId="37866B90" w14:textId="77777777" w:rsidR="00DE59DE" w:rsidRPr="00A42795" w:rsidRDefault="00DE59DE" w:rsidP="00A42795">
      <w:pPr>
        <w:pStyle w:val="Nivel3"/>
        <w:numPr>
          <w:ilvl w:val="1"/>
          <w:numId w:val="1"/>
        </w:numPr>
        <w:spacing w:before="0" w:after="0" w:line="240" w:lineRule="auto"/>
        <w:ind w:left="0" w:firstLine="0"/>
        <w:rPr>
          <w:rFonts w:ascii="Arial Narrow" w:hAnsi="Arial Narrow"/>
          <w:sz w:val="24"/>
          <w:szCs w:val="24"/>
        </w:rPr>
      </w:pPr>
      <w:r w:rsidRPr="00A42795">
        <w:rPr>
          <w:rFonts w:ascii="Arial Narrow" w:hAnsi="Arial Narrow"/>
          <w:sz w:val="24"/>
          <w:szCs w:val="24"/>
        </w:rPr>
        <w:t xml:space="preserve">Durante o transcurso da sessão pública, os licitantes serão informados, em tempo real, do valor do menor lance registrado, vedada a identificação do licitante. </w:t>
      </w:r>
    </w:p>
    <w:p w14:paraId="3AD955B2" w14:textId="77777777" w:rsidR="00DE59DE" w:rsidRPr="00A42795" w:rsidRDefault="00DE59DE" w:rsidP="00A42795">
      <w:pPr>
        <w:pStyle w:val="Nivel3"/>
        <w:numPr>
          <w:ilvl w:val="0"/>
          <w:numId w:val="0"/>
        </w:numPr>
        <w:spacing w:before="0" w:after="0" w:line="240" w:lineRule="auto"/>
        <w:rPr>
          <w:rFonts w:ascii="Arial Narrow" w:hAnsi="Arial Narrow"/>
          <w:sz w:val="24"/>
          <w:szCs w:val="24"/>
        </w:rPr>
      </w:pPr>
    </w:p>
    <w:p w14:paraId="3EB95419" w14:textId="77777777" w:rsidR="00DE59DE" w:rsidRPr="00A42795" w:rsidRDefault="00DE59DE" w:rsidP="00A42795">
      <w:pPr>
        <w:pStyle w:val="Nivel3"/>
        <w:numPr>
          <w:ilvl w:val="1"/>
          <w:numId w:val="1"/>
        </w:numPr>
        <w:spacing w:before="0" w:after="0" w:line="240" w:lineRule="auto"/>
        <w:ind w:left="0" w:firstLine="0"/>
        <w:rPr>
          <w:rFonts w:ascii="Arial Narrow" w:hAnsi="Arial Narrow"/>
          <w:sz w:val="24"/>
          <w:szCs w:val="24"/>
        </w:rPr>
      </w:pPr>
      <w:r w:rsidRPr="00A42795">
        <w:rPr>
          <w:rFonts w:ascii="Arial Narrow" w:hAnsi="Arial Narrow"/>
          <w:sz w:val="24"/>
          <w:szCs w:val="24"/>
        </w:rPr>
        <w:t xml:space="preserve">No caso de desconexão com o Pregoeiro, no decorrer da etapa competitiva do Pregão, o sistema eletrônico poderá permanecer acessível aos licitantes para a recepção dos lances. </w:t>
      </w:r>
    </w:p>
    <w:p w14:paraId="66DC1307" w14:textId="77777777" w:rsidR="00DE59DE" w:rsidRPr="00A42795" w:rsidRDefault="00DE59DE" w:rsidP="00A42795">
      <w:pPr>
        <w:pStyle w:val="Nivel3"/>
        <w:numPr>
          <w:ilvl w:val="0"/>
          <w:numId w:val="0"/>
        </w:numPr>
        <w:spacing w:before="0" w:after="0" w:line="240" w:lineRule="auto"/>
        <w:rPr>
          <w:rFonts w:ascii="Arial Narrow" w:hAnsi="Arial Narrow"/>
          <w:sz w:val="24"/>
          <w:szCs w:val="24"/>
        </w:rPr>
      </w:pPr>
    </w:p>
    <w:p w14:paraId="23D2EC7B" w14:textId="77777777" w:rsidR="00DE59DE" w:rsidRPr="00A42795" w:rsidRDefault="00DE59DE" w:rsidP="00A42795">
      <w:pPr>
        <w:pStyle w:val="Nivel3"/>
        <w:numPr>
          <w:ilvl w:val="1"/>
          <w:numId w:val="1"/>
        </w:numPr>
        <w:spacing w:before="0" w:after="0" w:line="240" w:lineRule="auto"/>
        <w:ind w:left="0" w:firstLine="0"/>
        <w:rPr>
          <w:rFonts w:ascii="Arial Narrow" w:hAnsi="Arial Narrow"/>
          <w:sz w:val="24"/>
          <w:szCs w:val="24"/>
        </w:rPr>
      </w:pPr>
      <w:r w:rsidRPr="00A42795">
        <w:rPr>
          <w:rFonts w:ascii="Arial Narrow" w:hAnsi="Arial Narrow"/>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DC6E49A" w14:textId="77777777" w:rsidR="00DE59DE" w:rsidRPr="00A42795" w:rsidRDefault="00DE59DE" w:rsidP="00A42795">
      <w:pPr>
        <w:pStyle w:val="Nivel3"/>
        <w:numPr>
          <w:ilvl w:val="0"/>
          <w:numId w:val="0"/>
        </w:numPr>
        <w:spacing w:before="0" w:after="0" w:line="240" w:lineRule="auto"/>
        <w:rPr>
          <w:rFonts w:ascii="Arial Narrow" w:hAnsi="Arial Narrow"/>
          <w:sz w:val="24"/>
          <w:szCs w:val="24"/>
        </w:rPr>
      </w:pPr>
    </w:p>
    <w:p w14:paraId="023CD173" w14:textId="77777777" w:rsidR="00DE59DE" w:rsidRPr="00A42795" w:rsidRDefault="00DE59DE" w:rsidP="00A42795">
      <w:pPr>
        <w:pStyle w:val="Nivel3"/>
        <w:numPr>
          <w:ilvl w:val="1"/>
          <w:numId w:val="1"/>
        </w:numPr>
        <w:spacing w:before="0" w:after="0" w:line="240" w:lineRule="auto"/>
        <w:ind w:left="0" w:firstLine="0"/>
        <w:rPr>
          <w:rFonts w:ascii="Arial Narrow" w:hAnsi="Arial Narrow"/>
          <w:sz w:val="24"/>
          <w:szCs w:val="24"/>
        </w:rPr>
      </w:pPr>
      <w:r w:rsidRPr="00A42795">
        <w:rPr>
          <w:rFonts w:ascii="Arial Narrow" w:hAnsi="Arial Narrow"/>
          <w:sz w:val="24"/>
          <w:szCs w:val="24"/>
        </w:rPr>
        <w:t>Caso o licitante não apresente lances, concorrerá com o valor de sua proposta.</w:t>
      </w:r>
    </w:p>
    <w:p w14:paraId="723BD2A9" w14:textId="77777777" w:rsidR="00DE59DE" w:rsidRPr="00A42795" w:rsidRDefault="00DE59DE" w:rsidP="00A42795">
      <w:pPr>
        <w:pStyle w:val="Nivel3"/>
        <w:numPr>
          <w:ilvl w:val="0"/>
          <w:numId w:val="0"/>
        </w:numPr>
        <w:spacing w:before="0" w:after="0" w:line="240" w:lineRule="auto"/>
        <w:rPr>
          <w:rFonts w:ascii="Arial Narrow" w:hAnsi="Arial Narrow"/>
          <w:sz w:val="24"/>
          <w:szCs w:val="24"/>
        </w:rPr>
      </w:pPr>
    </w:p>
    <w:p w14:paraId="7C0D8BD6" w14:textId="77777777" w:rsidR="00DE59DE" w:rsidRPr="00A42795" w:rsidRDefault="00DE59DE"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A42795">
        <w:rPr>
          <w:rFonts w:ascii="Arial Narrow" w:hAnsi="Arial Narrow"/>
          <w:sz w:val="24"/>
          <w:szCs w:val="24"/>
        </w:rPr>
        <w:t>arts</w:t>
      </w:r>
      <w:proofErr w:type="spellEnd"/>
      <w:r w:rsidRPr="00A42795">
        <w:rPr>
          <w:rFonts w:ascii="Arial Narrow" w:hAnsi="Arial Narrow"/>
          <w:sz w:val="24"/>
          <w:szCs w:val="24"/>
        </w:rPr>
        <w:t>. 44 e 45 da Lei Complementar nº 123, de 2006.</w:t>
      </w:r>
    </w:p>
    <w:p w14:paraId="2EBA9DFC" w14:textId="77777777" w:rsidR="00DE59DE" w:rsidRPr="00A42795" w:rsidRDefault="00DE59DE" w:rsidP="00A42795">
      <w:pPr>
        <w:pStyle w:val="Nivel2"/>
        <w:numPr>
          <w:ilvl w:val="2"/>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Nessas condições, as propostas de microempresas e empresas de pequeno porte que se encontrarem na faixa de até 5% (cinco por cento) acima da melhor proposta ou melhor lance serão consideradas empatadas com a primeira colocada.</w:t>
      </w:r>
    </w:p>
    <w:p w14:paraId="484B8F28" w14:textId="77777777" w:rsidR="00DE59DE" w:rsidRPr="00A42795" w:rsidRDefault="00DE59DE" w:rsidP="00A42795">
      <w:pPr>
        <w:pStyle w:val="Nivel2"/>
        <w:numPr>
          <w:ilvl w:val="2"/>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BFDDBB" w14:textId="77777777" w:rsidR="00DE59DE" w:rsidRPr="00A42795" w:rsidRDefault="00DE59DE" w:rsidP="00A42795">
      <w:pPr>
        <w:pStyle w:val="Nivel2"/>
        <w:numPr>
          <w:ilvl w:val="2"/>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7CAA0D7F" w14:textId="77777777" w:rsidR="00DE59DE" w:rsidRPr="00A42795" w:rsidRDefault="00DE59DE" w:rsidP="00A42795">
      <w:pPr>
        <w:pStyle w:val="Nivel2"/>
        <w:numPr>
          <w:ilvl w:val="2"/>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2D4B4AE" w14:textId="77777777" w:rsidR="00DE59DE" w:rsidRPr="00A42795" w:rsidRDefault="00DE59DE" w:rsidP="00A42795">
      <w:pPr>
        <w:pStyle w:val="Nivel2"/>
        <w:numPr>
          <w:ilvl w:val="0"/>
          <w:numId w:val="0"/>
        </w:numPr>
        <w:tabs>
          <w:tab w:val="left" w:pos="284"/>
        </w:tabs>
        <w:spacing w:before="0" w:after="0" w:line="240" w:lineRule="auto"/>
        <w:rPr>
          <w:rFonts w:ascii="Arial Narrow" w:hAnsi="Arial Narrow"/>
          <w:sz w:val="24"/>
          <w:szCs w:val="24"/>
        </w:rPr>
      </w:pPr>
    </w:p>
    <w:p w14:paraId="55242E48" w14:textId="77777777" w:rsidR="00DE59DE" w:rsidRPr="00A42795" w:rsidRDefault="00DE59DE"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Só poderá haver empate entre propostas iguais (não seguidas de lances).</w:t>
      </w:r>
    </w:p>
    <w:p w14:paraId="68106D66" w14:textId="77777777" w:rsidR="00DE59DE" w:rsidRPr="00A42795" w:rsidRDefault="00DE59DE" w:rsidP="00A42795">
      <w:pPr>
        <w:pStyle w:val="PargrafodaLista"/>
        <w:numPr>
          <w:ilvl w:val="2"/>
          <w:numId w:val="1"/>
        </w:numPr>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Havendo eventual empate entre propostas ou lances, o critério de desempate será aquele previsto no Art. 39 do Decreto Municipal nº 027/2023, nesta ordem:</w:t>
      </w:r>
    </w:p>
    <w:p w14:paraId="5941DBD0" w14:textId="77777777" w:rsidR="00DE59DE" w:rsidRPr="00A42795" w:rsidRDefault="00DE59DE" w:rsidP="00A42795">
      <w:pPr>
        <w:pStyle w:val="PargrafodaLista"/>
        <w:tabs>
          <w:tab w:val="left" w:pos="567"/>
        </w:tabs>
        <w:spacing w:after="0" w:line="240" w:lineRule="auto"/>
        <w:ind w:left="0"/>
        <w:jc w:val="both"/>
        <w:rPr>
          <w:rFonts w:ascii="Arial Narrow" w:eastAsia="Times New Roman" w:hAnsi="Arial Narrow"/>
          <w:sz w:val="24"/>
          <w:szCs w:val="24"/>
          <w:lang w:eastAsia="ar-SA"/>
        </w:rPr>
      </w:pPr>
    </w:p>
    <w:p w14:paraId="4E9A9AC5" w14:textId="77777777" w:rsidR="00DE59DE" w:rsidRPr="00A42795" w:rsidRDefault="00DE59DE" w:rsidP="00874AC8">
      <w:pPr>
        <w:pStyle w:val="PargrafodaLista"/>
        <w:numPr>
          <w:ilvl w:val="2"/>
          <w:numId w:val="13"/>
        </w:numPr>
        <w:shd w:val="clear" w:color="auto" w:fill="FFFFFF" w:themeFill="background1"/>
        <w:tabs>
          <w:tab w:val="left" w:pos="851"/>
        </w:tabs>
        <w:suppressAutoHyphens/>
        <w:spacing w:after="0" w:line="240" w:lineRule="auto"/>
        <w:jc w:val="both"/>
        <w:rPr>
          <w:rFonts w:ascii="Arial Narrow" w:eastAsia="Times New Roman" w:hAnsi="Arial Narrow"/>
          <w:sz w:val="24"/>
          <w:szCs w:val="24"/>
          <w:lang w:eastAsia="ar-SA"/>
        </w:rPr>
      </w:pPr>
      <w:proofErr w:type="gramStart"/>
      <w:r w:rsidRPr="00A42795">
        <w:rPr>
          <w:rFonts w:ascii="Arial Narrow" w:eastAsia="Times New Roman" w:hAnsi="Arial Narrow"/>
          <w:sz w:val="24"/>
          <w:szCs w:val="24"/>
          <w:lang w:eastAsia="ar-SA"/>
        </w:rPr>
        <w:t>disputa</w:t>
      </w:r>
      <w:proofErr w:type="gramEnd"/>
      <w:r w:rsidRPr="00A42795">
        <w:rPr>
          <w:rFonts w:ascii="Arial Narrow" w:eastAsia="Times New Roman" w:hAnsi="Arial Narrow"/>
          <w:sz w:val="24"/>
          <w:szCs w:val="24"/>
          <w:lang w:eastAsia="ar-SA"/>
        </w:rPr>
        <w:t xml:space="preserve"> final, hipótese em que os licitantes empatados poderão apresentar nova proposta em ato contínuo à classificação;</w:t>
      </w:r>
    </w:p>
    <w:p w14:paraId="1C305A1A" w14:textId="77777777" w:rsidR="00DE59DE" w:rsidRPr="00A42795" w:rsidRDefault="00DE59DE" w:rsidP="00874AC8">
      <w:pPr>
        <w:pStyle w:val="PargrafodaLista"/>
        <w:numPr>
          <w:ilvl w:val="2"/>
          <w:numId w:val="13"/>
        </w:numPr>
        <w:shd w:val="clear" w:color="auto" w:fill="FFFFFF" w:themeFill="background1"/>
        <w:tabs>
          <w:tab w:val="left" w:pos="851"/>
        </w:tabs>
        <w:suppressAutoHyphens/>
        <w:spacing w:after="0" w:line="240" w:lineRule="auto"/>
        <w:jc w:val="both"/>
        <w:rPr>
          <w:rFonts w:ascii="Arial Narrow" w:eastAsia="Times New Roman" w:hAnsi="Arial Narrow"/>
          <w:sz w:val="24"/>
          <w:szCs w:val="24"/>
          <w:lang w:eastAsia="ar-SA"/>
        </w:rPr>
      </w:pPr>
      <w:proofErr w:type="gramStart"/>
      <w:r w:rsidRPr="00A42795">
        <w:rPr>
          <w:rFonts w:ascii="Arial Narrow" w:eastAsia="Times New Roman" w:hAnsi="Arial Narrow"/>
          <w:sz w:val="24"/>
          <w:szCs w:val="24"/>
          <w:lang w:eastAsia="ar-SA"/>
        </w:rPr>
        <w:t>avaliação</w:t>
      </w:r>
      <w:proofErr w:type="gramEnd"/>
      <w:r w:rsidRPr="00A42795">
        <w:rPr>
          <w:rFonts w:ascii="Arial Narrow" w:eastAsia="Times New Roman" w:hAnsi="Arial Narrow"/>
          <w:sz w:val="24"/>
          <w:szCs w:val="24"/>
          <w:lang w:eastAsia="ar-SA"/>
        </w:rPr>
        <w:t xml:space="preserve"> do desempenho contratual prévio dos licitantes, para a qual deverão preferencialmente ser utilizados registros cadastrais para efeito de atesto de cumprimento de obrigações previstos nesta Lei;</w:t>
      </w:r>
    </w:p>
    <w:p w14:paraId="05FD4575" w14:textId="77777777" w:rsidR="00DE59DE" w:rsidRPr="00A42795" w:rsidRDefault="00DE59DE" w:rsidP="00874AC8">
      <w:pPr>
        <w:pStyle w:val="PargrafodaLista"/>
        <w:numPr>
          <w:ilvl w:val="2"/>
          <w:numId w:val="13"/>
        </w:numPr>
        <w:shd w:val="clear" w:color="auto" w:fill="FFFFFF" w:themeFill="background1"/>
        <w:tabs>
          <w:tab w:val="left" w:pos="851"/>
        </w:tabs>
        <w:suppressAutoHyphens/>
        <w:spacing w:after="0" w:line="240" w:lineRule="auto"/>
        <w:jc w:val="both"/>
        <w:rPr>
          <w:rFonts w:ascii="Arial Narrow" w:eastAsia="Times New Roman" w:hAnsi="Arial Narrow"/>
          <w:sz w:val="24"/>
          <w:szCs w:val="24"/>
          <w:lang w:eastAsia="ar-SA"/>
        </w:rPr>
      </w:pPr>
      <w:proofErr w:type="gramStart"/>
      <w:r w:rsidRPr="00A42795">
        <w:rPr>
          <w:rFonts w:ascii="Arial Narrow" w:eastAsia="Times New Roman" w:hAnsi="Arial Narrow"/>
          <w:sz w:val="24"/>
          <w:szCs w:val="24"/>
          <w:lang w:eastAsia="ar-SA"/>
        </w:rPr>
        <w:t>desenvolvimento</w:t>
      </w:r>
      <w:proofErr w:type="gramEnd"/>
      <w:r w:rsidRPr="00A42795">
        <w:rPr>
          <w:rFonts w:ascii="Arial Narrow" w:eastAsia="Times New Roman" w:hAnsi="Arial Narrow"/>
          <w:sz w:val="24"/>
          <w:szCs w:val="24"/>
          <w:lang w:eastAsia="ar-SA"/>
        </w:rPr>
        <w:t xml:space="preserve"> pelo licitante de ações de equidade entre homens e mulheres no ambiente de trabalho, conforme regulamento;</w:t>
      </w:r>
    </w:p>
    <w:p w14:paraId="605E3AD8" w14:textId="77777777" w:rsidR="00DE59DE" w:rsidRPr="00A42795" w:rsidRDefault="00DE59DE" w:rsidP="00874AC8">
      <w:pPr>
        <w:pStyle w:val="PargrafodaLista"/>
        <w:numPr>
          <w:ilvl w:val="2"/>
          <w:numId w:val="13"/>
        </w:numPr>
        <w:shd w:val="clear" w:color="auto" w:fill="FFFFFF" w:themeFill="background1"/>
        <w:tabs>
          <w:tab w:val="left" w:pos="851"/>
        </w:tabs>
        <w:suppressAutoHyphens/>
        <w:spacing w:after="0" w:line="240" w:lineRule="auto"/>
        <w:jc w:val="both"/>
        <w:rPr>
          <w:rFonts w:ascii="Arial Narrow" w:eastAsia="Times New Roman" w:hAnsi="Arial Narrow"/>
          <w:sz w:val="24"/>
          <w:szCs w:val="24"/>
          <w:lang w:eastAsia="ar-SA"/>
        </w:rPr>
      </w:pPr>
      <w:proofErr w:type="gramStart"/>
      <w:r w:rsidRPr="00A42795">
        <w:rPr>
          <w:rFonts w:ascii="Arial Narrow" w:eastAsia="Times New Roman" w:hAnsi="Arial Narrow"/>
          <w:sz w:val="24"/>
          <w:szCs w:val="24"/>
          <w:lang w:eastAsia="ar-SA"/>
        </w:rPr>
        <w:t>desenvolvimento</w:t>
      </w:r>
      <w:proofErr w:type="gramEnd"/>
      <w:r w:rsidRPr="00A42795">
        <w:rPr>
          <w:rFonts w:ascii="Arial Narrow" w:eastAsia="Times New Roman" w:hAnsi="Arial Narrow"/>
          <w:sz w:val="24"/>
          <w:szCs w:val="24"/>
          <w:lang w:eastAsia="ar-SA"/>
        </w:rPr>
        <w:t xml:space="preserve"> pelo licitante de programa de integridade, conforme orientações dos órgãos de controle.</w:t>
      </w:r>
    </w:p>
    <w:p w14:paraId="1A046A28" w14:textId="77777777" w:rsidR="00DE59DE" w:rsidRPr="00A42795" w:rsidRDefault="00DE59DE" w:rsidP="00A42795">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14:paraId="36693369" w14:textId="77777777" w:rsidR="00DE59DE" w:rsidRPr="00A42795" w:rsidRDefault="00DE59DE" w:rsidP="00A42795">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Persistindo o empate, será assegurada preferência, sucessivamente, aos bens e serviços produzidos ou prestados por:</w:t>
      </w:r>
    </w:p>
    <w:p w14:paraId="7CE6036E" w14:textId="77777777" w:rsidR="00DE59DE" w:rsidRPr="00A42795" w:rsidRDefault="00DE59DE" w:rsidP="00A42795">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14:paraId="1F1E8D52" w14:textId="77777777" w:rsidR="00DE59DE" w:rsidRPr="00A42795" w:rsidRDefault="00DE59DE" w:rsidP="00874AC8">
      <w:pPr>
        <w:pStyle w:val="PargrafodaLista"/>
        <w:numPr>
          <w:ilvl w:val="2"/>
          <w:numId w:val="14"/>
        </w:numPr>
        <w:shd w:val="clear" w:color="auto" w:fill="FFFFFF" w:themeFill="background1"/>
        <w:suppressAutoHyphens/>
        <w:spacing w:after="0" w:line="240" w:lineRule="auto"/>
        <w:jc w:val="both"/>
        <w:rPr>
          <w:rFonts w:ascii="Arial Narrow" w:eastAsia="Times New Roman" w:hAnsi="Arial Narrow"/>
          <w:sz w:val="24"/>
          <w:szCs w:val="24"/>
          <w:lang w:eastAsia="ar-SA"/>
        </w:rPr>
      </w:pPr>
      <w:proofErr w:type="gramStart"/>
      <w:r w:rsidRPr="00A42795">
        <w:rPr>
          <w:rFonts w:ascii="Arial Narrow" w:eastAsia="Times New Roman" w:hAnsi="Arial Narrow"/>
          <w:sz w:val="24"/>
          <w:szCs w:val="24"/>
          <w:lang w:eastAsia="ar-SA"/>
        </w:rPr>
        <w:t>empresas</w:t>
      </w:r>
      <w:proofErr w:type="gramEnd"/>
      <w:r w:rsidRPr="00A42795">
        <w:rPr>
          <w:rFonts w:ascii="Arial Narrow" w:eastAsia="Times New Roman" w:hAnsi="Arial Narrow"/>
          <w:sz w:val="24"/>
          <w:szCs w:val="24"/>
          <w:lang w:eastAsia="ar-SA"/>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2204E17" w14:textId="77777777" w:rsidR="00DE59DE" w:rsidRPr="00A42795" w:rsidRDefault="00DE59DE" w:rsidP="00874AC8">
      <w:pPr>
        <w:pStyle w:val="PargrafodaLista"/>
        <w:numPr>
          <w:ilvl w:val="2"/>
          <w:numId w:val="14"/>
        </w:numPr>
        <w:shd w:val="clear" w:color="auto" w:fill="FFFFFF" w:themeFill="background1"/>
        <w:suppressAutoHyphens/>
        <w:spacing w:after="0" w:line="240" w:lineRule="auto"/>
        <w:jc w:val="both"/>
        <w:rPr>
          <w:rFonts w:ascii="Arial Narrow" w:eastAsia="Times New Roman" w:hAnsi="Arial Narrow"/>
          <w:sz w:val="24"/>
          <w:szCs w:val="24"/>
          <w:lang w:eastAsia="ar-SA"/>
        </w:rPr>
      </w:pPr>
      <w:proofErr w:type="gramStart"/>
      <w:r w:rsidRPr="00A42795">
        <w:rPr>
          <w:rFonts w:ascii="Arial Narrow" w:eastAsia="Times New Roman" w:hAnsi="Arial Narrow"/>
          <w:sz w:val="24"/>
          <w:szCs w:val="24"/>
          <w:lang w:eastAsia="ar-SA"/>
        </w:rPr>
        <w:t>empresas</w:t>
      </w:r>
      <w:proofErr w:type="gramEnd"/>
      <w:r w:rsidRPr="00A42795">
        <w:rPr>
          <w:rFonts w:ascii="Arial Narrow" w:eastAsia="Times New Roman" w:hAnsi="Arial Narrow"/>
          <w:sz w:val="24"/>
          <w:szCs w:val="24"/>
          <w:lang w:eastAsia="ar-SA"/>
        </w:rPr>
        <w:t xml:space="preserve"> brasileiras;</w:t>
      </w:r>
    </w:p>
    <w:p w14:paraId="5C60B73F" w14:textId="77777777" w:rsidR="00DE59DE" w:rsidRPr="00A42795" w:rsidRDefault="00DE59DE" w:rsidP="00874AC8">
      <w:pPr>
        <w:pStyle w:val="PargrafodaLista"/>
        <w:numPr>
          <w:ilvl w:val="2"/>
          <w:numId w:val="14"/>
        </w:numPr>
        <w:shd w:val="clear" w:color="auto" w:fill="FFFFFF" w:themeFill="background1"/>
        <w:suppressAutoHyphens/>
        <w:spacing w:after="0" w:line="240" w:lineRule="auto"/>
        <w:jc w:val="both"/>
        <w:rPr>
          <w:rFonts w:ascii="Arial Narrow" w:eastAsia="Times New Roman" w:hAnsi="Arial Narrow"/>
          <w:sz w:val="24"/>
          <w:szCs w:val="24"/>
          <w:lang w:eastAsia="ar-SA"/>
        </w:rPr>
      </w:pPr>
      <w:proofErr w:type="gramStart"/>
      <w:r w:rsidRPr="00A42795">
        <w:rPr>
          <w:rFonts w:ascii="Arial Narrow" w:eastAsia="Times New Roman" w:hAnsi="Arial Narrow"/>
          <w:sz w:val="24"/>
          <w:szCs w:val="24"/>
          <w:lang w:eastAsia="ar-SA"/>
        </w:rPr>
        <w:t>empresas</w:t>
      </w:r>
      <w:proofErr w:type="gramEnd"/>
      <w:r w:rsidRPr="00A42795">
        <w:rPr>
          <w:rFonts w:ascii="Arial Narrow" w:eastAsia="Times New Roman" w:hAnsi="Arial Narrow"/>
          <w:sz w:val="24"/>
          <w:szCs w:val="24"/>
          <w:lang w:eastAsia="ar-SA"/>
        </w:rPr>
        <w:t xml:space="preserve"> que invistam em pesquisa e no desenvolvimento de tecnologia no País;</w:t>
      </w:r>
    </w:p>
    <w:p w14:paraId="0562E580" w14:textId="77777777" w:rsidR="00DE59DE" w:rsidRPr="00A42795" w:rsidRDefault="00DE59DE" w:rsidP="00874AC8">
      <w:pPr>
        <w:pStyle w:val="PargrafodaLista"/>
        <w:numPr>
          <w:ilvl w:val="2"/>
          <w:numId w:val="14"/>
        </w:numPr>
        <w:shd w:val="clear" w:color="auto" w:fill="FFFFFF" w:themeFill="background1"/>
        <w:suppressAutoHyphens/>
        <w:spacing w:after="0" w:line="240" w:lineRule="auto"/>
        <w:jc w:val="both"/>
        <w:rPr>
          <w:rFonts w:ascii="Arial Narrow" w:eastAsia="Times New Roman" w:hAnsi="Arial Narrow"/>
          <w:sz w:val="24"/>
          <w:szCs w:val="24"/>
          <w:lang w:eastAsia="ar-SA"/>
        </w:rPr>
      </w:pPr>
      <w:proofErr w:type="gramStart"/>
      <w:r w:rsidRPr="00A42795">
        <w:rPr>
          <w:rFonts w:ascii="Arial Narrow" w:eastAsia="Times New Roman" w:hAnsi="Arial Narrow"/>
          <w:sz w:val="24"/>
          <w:szCs w:val="24"/>
          <w:lang w:eastAsia="ar-SA"/>
        </w:rPr>
        <w:t>empresas</w:t>
      </w:r>
      <w:proofErr w:type="gramEnd"/>
      <w:r w:rsidRPr="00A42795">
        <w:rPr>
          <w:rFonts w:ascii="Arial Narrow" w:eastAsia="Times New Roman" w:hAnsi="Arial Narrow"/>
          <w:sz w:val="24"/>
          <w:szCs w:val="24"/>
          <w:lang w:eastAsia="ar-SA"/>
        </w:rPr>
        <w:t xml:space="preserve"> que comprovem a prática de mitigação, nos termos da Lei nº 12.187, de 29 de dezembro de 2009.</w:t>
      </w:r>
    </w:p>
    <w:p w14:paraId="3E0B0B69" w14:textId="77777777" w:rsidR="00DE59DE" w:rsidRPr="00A42795" w:rsidRDefault="00DE59DE" w:rsidP="00A42795">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14:paraId="48C17F8E" w14:textId="77777777" w:rsidR="00DE59DE" w:rsidRPr="00A42795" w:rsidRDefault="00DE59DE" w:rsidP="00A42795">
      <w:pPr>
        <w:pStyle w:val="PargrafodaLista"/>
        <w:numPr>
          <w:ilvl w:val="1"/>
          <w:numId w:val="1"/>
        </w:numPr>
        <w:spacing w:after="0" w:line="240" w:lineRule="auto"/>
        <w:ind w:left="0" w:firstLine="0"/>
        <w:jc w:val="both"/>
        <w:rPr>
          <w:rFonts w:ascii="Arial Narrow" w:eastAsiaTheme="minorEastAsia" w:hAnsi="Arial Narrow" w:cs="Arial"/>
          <w:color w:val="000000"/>
          <w:sz w:val="24"/>
          <w:szCs w:val="24"/>
          <w:lang w:eastAsia="pt-BR"/>
        </w:rPr>
      </w:pPr>
      <w:r w:rsidRPr="00A42795">
        <w:rPr>
          <w:rFonts w:ascii="Arial Narrow" w:eastAsiaTheme="minorEastAsia" w:hAnsi="Arial Narrow" w:cs="Arial"/>
          <w:color w:val="000000"/>
          <w:sz w:val="24"/>
          <w:szCs w:val="24"/>
          <w:lang w:eastAsia="pt-BR"/>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42473E35" w14:textId="77777777" w:rsidR="00DE59DE" w:rsidRPr="00A42795" w:rsidRDefault="00DE59DE" w:rsidP="00A42795">
      <w:pPr>
        <w:pStyle w:val="Nivel3"/>
        <w:numPr>
          <w:ilvl w:val="2"/>
          <w:numId w:val="1"/>
        </w:numPr>
        <w:spacing w:before="0" w:after="0" w:line="240" w:lineRule="auto"/>
        <w:ind w:left="0" w:firstLine="0"/>
        <w:rPr>
          <w:rFonts w:ascii="Arial Narrow" w:hAnsi="Arial Narrow"/>
          <w:sz w:val="24"/>
          <w:szCs w:val="24"/>
        </w:rPr>
      </w:pPr>
      <w:r w:rsidRPr="00A42795">
        <w:rPr>
          <w:rFonts w:ascii="Arial Narrow" w:hAnsi="Arial Narrow"/>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22A4601" w14:textId="77777777" w:rsidR="00DE59DE" w:rsidRPr="00A42795" w:rsidRDefault="00DE59DE" w:rsidP="00A42795">
      <w:pPr>
        <w:pStyle w:val="Nivel3"/>
        <w:numPr>
          <w:ilvl w:val="2"/>
          <w:numId w:val="1"/>
        </w:numPr>
        <w:spacing w:before="0" w:after="0" w:line="240" w:lineRule="auto"/>
        <w:ind w:left="0" w:firstLine="0"/>
        <w:rPr>
          <w:rFonts w:ascii="Arial Narrow" w:hAnsi="Arial Narrow"/>
          <w:sz w:val="24"/>
          <w:szCs w:val="24"/>
        </w:rPr>
      </w:pPr>
      <w:r w:rsidRPr="00A42795">
        <w:rPr>
          <w:rFonts w:ascii="Arial Narrow" w:hAnsi="Arial Narrow"/>
          <w:sz w:val="24"/>
          <w:szCs w:val="24"/>
        </w:rPr>
        <w:t>A negociação será realizada por meio do sistema, podendo ser acompanhada pelos demais licitantes.</w:t>
      </w:r>
    </w:p>
    <w:p w14:paraId="6ACC6A87" w14:textId="77777777" w:rsidR="00DE59DE" w:rsidRPr="00A42795" w:rsidRDefault="00DE59DE" w:rsidP="00A42795">
      <w:pPr>
        <w:pStyle w:val="Nivel3"/>
        <w:numPr>
          <w:ilvl w:val="2"/>
          <w:numId w:val="1"/>
        </w:numPr>
        <w:spacing w:before="0" w:after="0" w:line="240" w:lineRule="auto"/>
        <w:ind w:left="0" w:firstLine="0"/>
        <w:rPr>
          <w:rFonts w:ascii="Arial Narrow" w:hAnsi="Arial Narrow"/>
          <w:sz w:val="24"/>
          <w:szCs w:val="24"/>
        </w:rPr>
      </w:pPr>
      <w:r w:rsidRPr="00A42795">
        <w:rPr>
          <w:rFonts w:ascii="Arial Narrow" w:hAnsi="Arial Narrow"/>
          <w:sz w:val="24"/>
          <w:szCs w:val="24"/>
        </w:rPr>
        <w:t>O resultado da negociação será divulgado a todos os licitantes e anexado aos autos do processo licitatório.</w:t>
      </w:r>
    </w:p>
    <w:p w14:paraId="3F1FB8E6" w14:textId="3D0D6629" w:rsidR="00DE59DE" w:rsidRPr="00A42795" w:rsidRDefault="00DE59DE" w:rsidP="00A42795">
      <w:pPr>
        <w:pStyle w:val="Nivel3"/>
        <w:numPr>
          <w:ilvl w:val="2"/>
          <w:numId w:val="1"/>
        </w:numPr>
        <w:spacing w:before="0" w:after="0" w:line="240" w:lineRule="auto"/>
        <w:ind w:left="0" w:firstLine="0"/>
        <w:rPr>
          <w:rFonts w:ascii="Arial Narrow" w:hAnsi="Arial Narrow"/>
          <w:sz w:val="24"/>
          <w:szCs w:val="24"/>
        </w:rPr>
      </w:pPr>
      <w:r w:rsidRPr="00A42795">
        <w:rPr>
          <w:rFonts w:ascii="Arial Narrow" w:hAnsi="Arial Narrow"/>
          <w:sz w:val="24"/>
          <w:szCs w:val="24"/>
        </w:rPr>
        <w:t xml:space="preserve">O pregoeiro </w:t>
      </w:r>
      <w:r w:rsidR="00FE1D7A">
        <w:rPr>
          <w:rFonts w:ascii="Arial Narrow" w:hAnsi="Arial Narrow"/>
          <w:sz w:val="24"/>
          <w:szCs w:val="24"/>
        </w:rPr>
        <w:t xml:space="preserve">caso ache necessário </w:t>
      </w:r>
      <w:r w:rsidRPr="00A42795">
        <w:rPr>
          <w:rFonts w:ascii="Arial Narrow" w:hAnsi="Arial Narrow"/>
          <w:sz w:val="24"/>
          <w:szCs w:val="24"/>
        </w:rPr>
        <w:t xml:space="preserve">solicitará ao licitante mais bem classificado que, </w:t>
      </w:r>
      <w:r w:rsidRPr="00A42795">
        <w:rPr>
          <w:rFonts w:ascii="Arial Narrow" w:hAnsi="Arial Narrow"/>
          <w:b/>
          <w:sz w:val="24"/>
          <w:szCs w:val="24"/>
        </w:rPr>
        <w:t>no prazo de 2 (duas) horas</w:t>
      </w:r>
      <w:r w:rsidRPr="00A42795">
        <w:rPr>
          <w:rFonts w:ascii="Arial Narrow" w:hAnsi="Arial Narrow"/>
          <w:sz w:val="24"/>
          <w:szCs w:val="24"/>
        </w:rPr>
        <w:t>, envie a proposta adequada ao último lance ofertado após a negociação realizada, acompanhada, se for o caso, dos documentos complementares, quando necessários à confirmação daqueles exigidos neste Edital e já apresentados.</w:t>
      </w:r>
    </w:p>
    <w:p w14:paraId="3F053323" w14:textId="77777777" w:rsidR="00DE59DE" w:rsidRPr="00A42795" w:rsidRDefault="00DE59DE" w:rsidP="00A42795">
      <w:pPr>
        <w:pStyle w:val="Nivel3"/>
        <w:numPr>
          <w:ilvl w:val="2"/>
          <w:numId w:val="1"/>
        </w:numPr>
        <w:spacing w:before="0" w:after="0" w:line="240" w:lineRule="auto"/>
        <w:ind w:left="0" w:firstLine="0"/>
        <w:rPr>
          <w:rFonts w:ascii="Arial Narrow" w:hAnsi="Arial Narrow"/>
          <w:sz w:val="24"/>
          <w:szCs w:val="24"/>
        </w:rPr>
      </w:pPr>
      <w:r w:rsidRPr="00A42795">
        <w:rPr>
          <w:rFonts w:ascii="Arial Narrow" w:hAnsi="Arial Narrow"/>
          <w:sz w:val="24"/>
          <w:szCs w:val="24"/>
        </w:rPr>
        <w:t>É facultado ao pregoeiro prorrogar o prazo estabelecido, a partir de solicitação fundamentada feita no chat pelo licitante, antes de findo o prazo.</w:t>
      </w:r>
    </w:p>
    <w:p w14:paraId="4587888D" w14:textId="77777777" w:rsidR="00DE59DE" w:rsidRPr="00A42795" w:rsidRDefault="00DE59DE" w:rsidP="00A42795">
      <w:pPr>
        <w:pStyle w:val="Nivel3"/>
        <w:numPr>
          <w:ilvl w:val="0"/>
          <w:numId w:val="0"/>
        </w:numPr>
        <w:spacing w:before="0" w:after="0" w:line="240" w:lineRule="auto"/>
        <w:rPr>
          <w:rFonts w:ascii="Arial Narrow" w:hAnsi="Arial Narrow"/>
          <w:sz w:val="24"/>
          <w:szCs w:val="24"/>
        </w:rPr>
      </w:pPr>
    </w:p>
    <w:p w14:paraId="209DACEF" w14:textId="7DCC8F6A" w:rsidR="003020DF" w:rsidRPr="00843413" w:rsidRDefault="008C1A18" w:rsidP="00843413">
      <w:pPr>
        <w:pStyle w:val="PargrafodaLista"/>
        <w:numPr>
          <w:ilvl w:val="1"/>
          <w:numId w:val="1"/>
        </w:numPr>
        <w:tabs>
          <w:tab w:val="left" w:pos="360"/>
        </w:tabs>
        <w:ind w:left="0" w:firstLine="0"/>
        <w:jc w:val="both"/>
        <w:rPr>
          <w:rFonts w:ascii="Arial Narrow" w:eastAsiaTheme="minorEastAsia" w:hAnsi="Arial Narrow" w:cs="Arial"/>
          <w:color w:val="000000"/>
          <w:sz w:val="24"/>
          <w:szCs w:val="24"/>
          <w:lang w:eastAsia="pt-BR"/>
        </w:rPr>
      </w:pPr>
      <w:r w:rsidRPr="008C1A18">
        <w:rPr>
          <w:rFonts w:ascii="Arial Narrow" w:eastAsiaTheme="minorEastAsia" w:hAnsi="Arial Narrow" w:cs="Arial"/>
          <w:color w:val="000000"/>
          <w:sz w:val="24"/>
          <w:szCs w:val="24"/>
          <w:lang w:eastAsia="pt-BR"/>
        </w:rPr>
        <w:t>O licitante deverá assinar a proposta final que é disponibilizada no sistema (ASSINAR P. FINAL).</w:t>
      </w:r>
    </w:p>
    <w:p w14:paraId="5C001B46" w14:textId="77777777" w:rsidR="003020DF" w:rsidRPr="00A42795" w:rsidRDefault="003020DF" w:rsidP="00A42795">
      <w:pPr>
        <w:pStyle w:val="PargrafodaLista"/>
        <w:numPr>
          <w:ilvl w:val="2"/>
          <w:numId w:val="1"/>
        </w:numPr>
        <w:spacing w:after="0" w:line="240" w:lineRule="auto"/>
        <w:ind w:left="0" w:firstLine="0"/>
        <w:jc w:val="both"/>
        <w:rPr>
          <w:rFonts w:ascii="Arial Narrow" w:eastAsiaTheme="minorEastAsia" w:hAnsi="Arial Narrow" w:cs="Arial"/>
          <w:color w:val="000000"/>
          <w:sz w:val="24"/>
          <w:szCs w:val="24"/>
          <w:lang w:eastAsia="pt-BR"/>
        </w:rPr>
      </w:pPr>
      <w:r w:rsidRPr="00A42795">
        <w:rPr>
          <w:rFonts w:ascii="Arial Narrow" w:eastAsiaTheme="minorEastAsia" w:hAnsi="Arial Narrow" w:cs="Arial"/>
          <w:color w:val="000000"/>
          <w:sz w:val="24"/>
          <w:szCs w:val="24"/>
          <w:lang w:eastAsia="pt-BR"/>
        </w:rPr>
        <w:t>Nos valores propostos estarão inclusos todos os custos operacionais, encargos previdenciários, trabalhistas, tributários, comerciais e quaisquer outros que incidam direta ou indiretamente na execução do objeto.</w:t>
      </w:r>
    </w:p>
    <w:p w14:paraId="0B232D17" w14:textId="77777777" w:rsidR="003020DF" w:rsidRPr="00A42795" w:rsidRDefault="003020DF" w:rsidP="00A42795">
      <w:pPr>
        <w:pStyle w:val="PargrafodaLista"/>
        <w:spacing w:after="0" w:line="240" w:lineRule="auto"/>
        <w:ind w:left="0"/>
        <w:jc w:val="both"/>
        <w:rPr>
          <w:rFonts w:ascii="Arial Narrow" w:eastAsiaTheme="minorEastAsia" w:hAnsi="Arial Narrow" w:cs="Arial"/>
          <w:color w:val="000000"/>
          <w:sz w:val="24"/>
          <w:szCs w:val="24"/>
          <w:lang w:eastAsia="pt-BR"/>
        </w:rPr>
      </w:pPr>
    </w:p>
    <w:p w14:paraId="5F858AF8" w14:textId="77777777" w:rsidR="00DE59DE" w:rsidRPr="00A42795" w:rsidRDefault="003020DF" w:rsidP="00A42795">
      <w:pPr>
        <w:pStyle w:val="PargrafodaLista"/>
        <w:numPr>
          <w:ilvl w:val="1"/>
          <w:numId w:val="1"/>
        </w:numPr>
        <w:spacing w:after="0" w:line="240" w:lineRule="auto"/>
        <w:ind w:left="0" w:firstLine="0"/>
        <w:jc w:val="both"/>
        <w:rPr>
          <w:rFonts w:ascii="Arial Narrow" w:eastAsiaTheme="minorEastAsia" w:hAnsi="Arial Narrow" w:cs="Arial"/>
          <w:color w:val="000000"/>
          <w:sz w:val="24"/>
          <w:szCs w:val="24"/>
          <w:lang w:eastAsia="pt-BR"/>
        </w:rPr>
      </w:pPr>
      <w:r w:rsidRPr="00A42795">
        <w:rPr>
          <w:rFonts w:ascii="Arial Narrow" w:hAnsi="Arial Narrow"/>
          <w:sz w:val="24"/>
          <w:szCs w:val="24"/>
        </w:rPr>
        <w:t>Após a negociação do preço, o pregoeiro iniciará a fase de aceitação e julgamento da proposta</w:t>
      </w:r>
      <w:r w:rsidR="00DE59DE" w:rsidRPr="00A42795">
        <w:rPr>
          <w:rFonts w:ascii="Arial Narrow" w:eastAsiaTheme="minorEastAsia" w:hAnsi="Arial Narrow" w:cs="Arial"/>
          <w:color w:val="000000"/>
          <w:sz w:val="24"/>
          <w:szCs w:val="24"/>
          <w:lang w:eastAsia="pt-BR"/>
        </w:rPr>
        <w:t>.</w:t>
      </w:r>
    </w:p>
    <w:p w14:paraId="21312E1A" w14:textId="77777777" w:rsidR="00DE59DE" w:rsidRPr="00A42795" w:rsidRDefault="00DE59DE" w:rsidP="00A42795">
      <w:pPr>
        <w:pStyle w:val="PargrafodaLista"/>
        <w:spacing w:after="0" w:line="240" w:lineRule="auto"/>
        <w:ind w:left="0"/>
        <w:rPr>
          <w:rFonts w:ascii="Arial Narrow" w:eastAsiaTheme="minorEastAsia" w:hAnsi="Arial Narrow" w:cs="Arial"/>
          <w:color w:val="000000"/>
          <w:sz w:val="24"/>
          <w:szCs w:val="24"/>
          <w:lang w:eastAsia="pt-BR"/>
        </w:rPr>
      </w:pPr>
    </w:p>
    <w:p w14:paraId="76C26566" w14:textId="77777777" w:rsidR="003020DF" w:rsidRPr="00A42795" w:rsidRDefault="003020DF" w:rsidP="00A42795">
      <w:pPr>
        <w:pStyle w:val="PargrafodaLista"/>
        <w:numPr>
          <w:ilvl w:val="0"/>
          <w:numId w:val="1"/>
        </w:numPr>
        <w:shd w:val="clear" w:color="auto" w:fill="D9D9D9" w:themeFill="background1" w:themeFillShade="D9"/>
        <w:spacing w:after="0" w:line="240" w:lineRule="auto"/>
        <w:ind w:left="0" w:firstLine="0"/>
        <w:rPr>
          <w:rFonts w:ascii="Arial Narrow" w:eastAsiaTheme="minorEastAsia" w:hAnsi="Arial Narrow" w:cs="Arial"/>
          <w:b/>
          <w:color w:val="000000"/>
          <w:sz w:val="24"/>
          <w:szCs w:val="24"/>
          <w:lang w:eastAsia="pt-BR"/>
        </w:rPr>
      </w:pPr>
      <w:r w:rsidRPr="00A42795">
        <w:rPr>
          <w:rFonts w:ascii="Arial Narrow" w:eastAsiaTheme="minorEastAsia" w:hAnsi="Arial Narrow" w:cs="Arial"/>
          <w:b/>
          <w:color w:val="000000"/>
          <w:sz w:val="24"/>
          <w:szCs w:val="24"/>
          <w:lang w:eastAsia="pt-BR"/>
        </w:rPr>
        <w:t>DA FASE DE JULGAMENTO:</w:t>
      </w:r>
    </w:p>
    <w:p w14:paraId="1AB8DE9C" w14:textId="77777777" w:rsidR="003020DF" w:rsidRPr="00A42795" w:rsidRDefault="003020DF" w:rsidP="00A42795">
      <w:pPr>
        <w:pStyle w:val="PargrafodaLista"/>
        <w:spacing w:after="0" w:line="240" w:lineRule="auto"/>
        <w:ind w:left="0"/>
        <w:rPr>
          <w:rFonts w:ascii="Arial Narrow" w:eastAsiaTheme="minorEastAsia" w:hAnsi="Arial Narrow" w:cs="Arial"/>
          <w:b/>
          <w:color w:val="000000"/>
          <w:sz w:val="24"/>
          <w:szCs w:val="24"/>
          <w:lang w:eastAsia="pt-BR"/>
        </w:rPr>
      </w:pPr>
    </w:p>
    <w:p w14:paraId="4140D785" w14:textId="77777777" w:rsidR="003020DF" w:rsidRPr="00A42795" w:rsidRDefault="003020DF"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Encerrada a etapa de negociação, o pregoeiro verificará se o licitante provisoriamente classificado em primeiro lugar atende às condições de participação no certame, conforme previsto no art. 14 da Lei nº 14.133/2021, legislação correlata e no item 3.7 do edital, especialmente quanto à existência de sanção que impeça a participação no certame ou a futura contratação, mediante a consulta aos seguintes cadastros:</w:t>
      </w:r>
    </w:p>
    <w:p w14:paraId="6F98E2C7" w14:textId="77777777" w:rsidR="003020DF" w:rsidRPr="00A42795" w:rsidRDefault="003020DF" w:rsidP="00A42795">
      <w:pPr>
        <w:pStyle w:val="Nivel2"/>
        <w:numPr>
          <w:ilvl w:val="2"/>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 xml:space="preserve">Cadastro Municipal;  </w:t>
      </w:r>
    </w:p>
    <w:p w14:paraId="5740E7D9" w14:textId="77777777" w:rsidR="003020DF" w:rsidRPr="00A42795" w:rsidRDefault="003020DF" w:rsidP="00A42795">
      <w:pPr>
        <w:pStyle w:val="Nivel2"/>
        <w:numPr>
          <w:ilvl w:val="2"/>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Cadastro Nacional de Empresas Inidôneas e Suspensas - CEIS, mantido pela Controladoria-Geral da União (</w:t>
      </w:r>
      <w:hyperlink r:id="rId21" w:history="1">
        <w:r w:rsidRPr="00A42795">
          <w:rPr>
            <w:rStyle w:val="Hyperlink"/>
            <w:rFonts w:ascii="Arial Narrow" w:hAnsi="Arial Narrow"/>
            <w:sz w:val="24"/>
            <w:szCs w:val="24"/>
          </w:rPr>
          <w:t>https://www.portaltransparencia.gov.br/sancoes/ceis</w:t>
        </w:r>
      </w:hyperlink>
      <w:r w:rsidRPr="00A42795">
        <w:rPr>
          <w:rFonts w:ascii="Arial Narrow" w:hAnsi="Arial Narrow"/>
          <w:sz w:val="24"/>
          <w:szCs w:val="24"/>
        </w:rPr>
        <w:t xml:space="preserve">); e </w:t>
      </w:r>
    </w:p>
    <w:p w14:paraId="700B5DE6" w14:textId="71F664CE" w:rsidR="003020DF" w:rsidRPr="00A42795" w:rsidRDefault="003020DF" w:rsidP="00A42795">
      <w:pPr>
        <w:pStyle w:val="Nivel2"/>
        <w:numPr>
          <w:ilvl w:val="2"/>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Cadastro Nacional de Empresas Punidas – CNEP, mantido pela Controladoria-Geral da União (</w:t>
      </w:r>
      <w:hyperlink r:id="rId22" w:history="1">
        <w:r w:rsidRPr="00A42795">
          <w:rPr>
            <w:rStyle w:val="Hyperlink"/>
            <w:rFonts w:ascii="Arial Narrow" w:hAnsi="Arial Narrow"/>
            <w:sz w:val="24"/>
            <w:szCs w:val="24"/>
          </w:rPr>
          <w:t>https://www.portaltransparencia.gov.br/sancoes/cnep</w:t>
        </w:r>
      </w:hyperlink>
      <w:r w:rsidRPr="00A42795">
        <w:rPr>
          <w:rFonts w:ascii="Arial Narrow" w:hAnsi="Arial Narrow"/>
          <w:sz w:val="24"/>
          <w:szCs w:val="24"/>
        </w:rPr>
        <w:t>).</w:t>
      </w:r>
    </w:p>
    <w:p w14:paraId="148621F5" w14:textId="78D175DD" w:rsidR="00E241F1" w:rsidRPr="00A42795" w:rsidRDefault="00E241F1" w:rsidP="00A42795">
      <w:pPr>
        <w:pStyle w:val="Nivel2"/>
        <w:numPr>
          <w:ilvl w:val="0"/>
          <w:numId w:val="0"/>
        </w:numPr>
        <w:tabs>
          <w:tab w:val="left" w:pos="284"/>
        </w:tabs>
        <w:spacing w:before="0" w:after="0" w:line="240" w:lineRule="auto"/>
        <w:rPr>
          <w:rFonts w:ascii="Arial Narrow" w:hAnsi="Arial Narrow"/>
          <w:sz w:val="24"/>
          <w:szCs w:val="24"/>
        </w:rPr>
      </w:pPr>
    </w:p>
    <w:p w14:paraId="16A39287" w14:textId="3463F634" w:rsidR="00E241F1" w:rsidRPr="00A42795" w:rsidRDefault="00E241F1" w:rsidP="00A42795">
      <w:pPr>
        <w:pStyle w:val="Nivel2"/>
        <w:numPr>
          <w:ilvl w:val="0"/>
          <w:numId w:val="0"/>
        </w:numPr>
        <w:tabs>
          <w:tab w:val="left" w:pos="284"/>
        </w:tabs>
        <w:spacing w:before="0" w:after="0" w:line="240" w:lineRule="auto"/>
        <w:rPr>
          <w:rFonts w:ascii="Arial Narrow" w:hAnsi="Arial Narrow"/>
          <w:sz w:val="24"/>
          <w:szCs w:val="24"/>
        </w:rPr>
      </w:pPr>
      <w:r w:rsidRPr="00A42795">
        <w:rPr>
          <w:rFonts w:ascii="Arial Narrow" w:hAnsi="Arial Narrow"/>
          <w:sz w:val="24"/>
          <w:szCs w:val="24"/>
        </w:rPr>
        <w:t>7.1.1. 1. Para a consulta de licitante pessoa jurídica poderá haver a substituição das consultas acima pela Consulta Consolidada de Pessoa Jurídica do TCU.</w:t>
      </w:r>
    </w:p>
    <w:p w14:paraId="7F1E3A3C" w14:textId="77777777" w:rsidR="003020DF" w:rsidRPr="00A42795" w:rsidRDefault="003020DF" w:rsidP="00A42795">
      <w:pPr>
        <w:pStyle w:val="Nivel2"/>
        <w:numPr>
          <w:ilvl w:val="0"/>
          <w:numId w:val="0"/>
        </w:numPr>
        <w:tabs>
          <w:tab w:val="left" w:pos="284"/>
        </w:tabs>
        <w:spacing w:before="0" w:after="0" w:line="240" w:lineRule="auto"/>
        <w:rPr>
          <w:rFonts w:ascii="Arial Narrow" w:hAnsi="Arial Narrow"/>
          <w:sz w:val="24"/>
          <w:szCs w:val="24"/>
        </w:rPr>
      </w:pPr>
    </w:p>
    <w:p w14:paraId="45AD0F66" w14:textId="77777777" w:rsidR="003020DF" w:rsidRPr="00A42795" w:rsidRDefault="003020DF" w:rsidP="00A42795">
      <w:pPr>
        <w:pStyle w:val="Nivel2"/>
        <w:numPr>
          <w:ilvl w:val="1"/>
          <w:numId w:val="1"/>
        </w:numPr>
        <w:spacing w:before="0" w:after="0" w:line="240" w:lineRule="auto"/>
        <w:ind w:left="0" w:firstLine="0"/>
        <w:rPr>
          <w:rFonts w:ascii="Arial Narrow" w:hAnsi="Arial Narrow"/>
          <w:sz w:val="24"/>
          <w:szCs w:val="24"/>
        </w:rPr>
      </w:pPr>
      <w:r w:rsidRPr="00A42795">
        <w:rPr>
          <w:rFonts w:ascii="Arial Narrow" w:hAnsi="Arial Narrow"/>
          <w:sz w:val="24"/>
          <w:szCs w:val="24"/>
        </w:rPr>
        <w:t xml:space="preserve">A consulta aos cadastros será realizada em nome da empresa licitante e também de seu sócio majoritário, por força da vedação de que trata o </w:t>
      </w:r>
      <w:hyperlink r:id="rId23" w:anchor=":~:text=%C3%A0s%20seguintes%20comina%C3%A7%C3%B5es%3A-,Art.,n%C2%BA%2012.120%2C%20de%202009)." w:history="1">
        <w:r w:rsidRPr="00A42795">
          <w:rPr>
            <w:rStyle w:val="Hyperlink"/>
            <w:rFonts w:ascii="Arial Narrow" w:hAnsi="Arial Narrow"/>
            <w:sz w:val="24"/>
            <w:szCs w:val="24"/>
          </w:rPr>
          <w:t>artigo 12 da Lei n° 8.429, de 1992</w:t>
        </w:r>
      </w:hyperlink>
      <w:r w:rsidRPr="00A42795">
        <w:rPr>
          <w:rFonts w:ascii="Arial Narrow" w:hAnsi="Arial Narrow"/>
          <w:sz w:val="24"/>
          <w:szCs w:val="24"/>
        </w:rPr>
        <w:t>.</w:t>
      </w:r>
    </w:p>
    <w:p w14:paraId="1B34A2C9" w14:textId="77777777" w:rsidR="003020DF" w:rsidRPr="00A42795" w:rsidRDefault="003020DF" w:rsidP="00A42795">
      <w:pPr>
        <w:pStyle w:val="Nivel2"/>
        <w:numPr>
          <w:ilvl w:val="0"/>
          <w:numId w:val="0"/>
        </w:numPr>
        <w:spacing w:before="0" w:after="0" w:line="240" w:lineRule="auto"/>
        <w:rPr>
          <w:rFonts w:ascii="Arial Narrow" w:hAnsi="Arial Narrow"/>
          <w:sz w:val="24"/>
          <w:szCs w:val="24"/>
        </w:rPr>
      </w:pPr>
    </w:p>
    <w:p w14:paraId="4D55AD9E" w14:textId="77777777" w:rsidR="003020DF" w:rsidRPr="00A42795" w:rsidRDefault="003020DF" w:rsidP="00A42795">
      <w:pPr>
        <w:pStyle w:val="Nivel2"/>
        <w:numPr>
          <w:ilvl w:val="1"/>
          <w:numId w:val="1"/>
        </w:numPr>
        <w:spacing w:before="0" w:after="0" w:line="240" w:lineRule="auto"/>
        <w:ind w:left="0" w:firstLine="0"/>
        <w:rPr>
          <w:rFonts w:ascii="Arial Narrow" w:hAnsi="Arial Narrow"/>
          <w:sz w:val="24"/>
          <w:szCs w:val="24"/>
        </w:rPr>
      </w:pPr>
      <w:r w:rsidRPr="00A42795">
        <w:rPr>
          <w:rFonts w:ascii="Arial Narrow" w:hAnsi="Arial Narrow"/>
          <w:sz w:val="24"/>
          <w:szCs w:val="24"/>
        </w:rPr>
        <w:t>Caso conste na Consulta de Situação do l</w:t>
      </w:r>
      <w:r w:rsidRPr="00A42795">
        <w:rPr>
          <w:rFonts w:ascii="Arial Narrow" w:hAnsi="Arial Narrow"/>
          <w:color w:val="auto"/>
          <w:sz w:val="24"/>
          <w:szCs w:val="24"/>
        </w:rPr>
        <w:t xml:space="preserve">icitante </w:t>
      </w:r>
      <w:r w:rsidRPr="00A42795">
        <w:rPr>
          <w:rFonts w:ascii="Arial Narrow" w:hAnsi="Arial Narrow"/>
          <w:sz w:val="24"/>
          <w:szCs w:val="24"/>
        </w:rPr>
        <w:t xml:space="preserve">a existência de Ocorrências Impeditivas Indiretas, o </w:t>
      </w:r>
      <w:r w:rsidRPr="00A42795">
        <w:rPr>
          <w:rFonts w:ascii="Arial Narrow" w:hAnsi="Arial Narrow"/>
          <w:color w:val="auto"/>
          <w:sz w:val="24"/>
          <w:szCs w:val="24"/>
        </w:rPr>
        <w:t>Pregoeiro diligenciará para v</w:t>
      </w:r>
      <w:r w:rsidRPr="00A42795">
        <w:rPr>
          <w:rFonts w:ascii="Arial Narrow" w:hAnsi="Arial Narrow"/>
          <w:sz w:val="24"/>
          <w:szCs w:val="24"/>
        </w:rPr>
        <w:t>erificar se houve fraude por parte das empresas apontadas no Relatório de Ocorrências Impeditivas Indiretas. (</w:t>
      </w:r>
      <w:hyperlink r:id="rId24" w:anchor="art29" w:history="1">
        <w:r w:rsidRPr="00A42795">
          <w:rPr>
            <w:rStyle w:val="Hyperlink"/>
            <w:rFonts w:ascii="Arial Narrow" w:hAnsi="Arial Narrow"/>
            <w:sz w:val="24"/>
            <w:szCs w:val="24"/>
          </w:rPr>
          <w:t xml:space="preserve">IN nº 3/2018, art. 29, </w:t>
        </w:r>
        <w:r w:rsidRPr="00A42795">
          <w:rPr>
            <w:rStyle w:val="Hyperlink"/>
            <w:rFonts w:ascii="Arial Narrow" w:hAnsi="Arial Narrow"/>
            <w:i/>
            <w:iCs/>
            <w:sz w:val="24"/>
            <w:szCs w:val="24"/>
          </w:rPr>
          <w:t>caput</w:t>
        </w:r>
      </w:hyperlink>
      <w:r w:rsidRPr="00A42795">
        <w:rPr>
          <w:rFonts w:ascii="Arial Narrow" w:hAnsi="Arial Narrow"/>
          <w:sz w:val="24"/>
          <w:szCs w:val="24"/>
        </w:rPr>
        <w:t>)</w:t>
      </w:r>
    </w:p>
    <w:p w14:paraId="6AF273DE" w14:textId="77777777" w:rsidR="003020DF" w:rsidRPr="00A42795" w:rsidRDefault="003020DF" w:rsidP="00A42795">
      <w:pPr>
        <w:pStyle w:val="Nivel3"/>
        <w:numPr>
          <w:ilvl w:val="2"/>
          <w:numId w:val="1"/>
        </w:numPr>
        <w:spacing w:before="0" w:after="0" w:line="240" w:lineRule="auto"/>
        <w:ind w:left="0" w:firstLine="0"/>
        <w:rPr>
          <w:rFonts w:ascii="Arial Narrow" w:hAnsi="Arial Narrow"/>
          <w:sz w:val="24"/>
          <w:szCs w:val="24"/>
        </w:rPr>
      </w:pPr>
      <w:r w:rsidRPr="00A42795">
        <w:rPr>
          <w:rFonts w:ascii="Arial Narrow" w:hAnsi="Arial Narrow"/>
          <w:sz w:val="24"/>
          <w:szCs w:val="24"/>
        </w:rPr>
        <w:t>A tentativa de burla será verificada por meio dos vínculos societários, linhas de fornecimento similares, dentre outros. (</w:t>
      </w:r>
      <w:hyperlink r:id="rId25" w:history="1">
        <w:r w:rsidRPr="00A42795">
          <w:rPr>
            <w:rStyle w:val="Hyperlink"/>
            <w:rFonts w:ascii="Arial Narrow" w:hAnsi="Arial Narrow"/>
            <w:sz w:val="24"/>
            <w:szCs w:val="24"/>
          </w:rPr>
          <w:t>IN nº 3/2018, art. 29, §1º</w:t>
        </w:r>
      </w:hyperlink>
      <w:r w:rsidRPr="00A42795">
        <w:rPr>
          <w:rFonts w:ascii="Arial Narrow" w:hAnsi="Arial Narrow"/>
          <w:sz w:val="24"/>
          <w:szCs w:val="24"/>
        </w:rPr>
        <w:t>).</w:t>
      </w:r>
    </w:p>
    <w:p w14:paraId="7253F3F2" w14:textId="77777777" w:rsidR="003020DF" w:rsidRPr="00A42795" w:rsidRDefault="003020DF" w:rsidP="00A42795">
      <w:pPr>
        <w:pStyle w:val="Nivel3"/>
        <w:numPr>
          <w:ilvl w:val="2"/>
          <w:numId w:val="1"/>
        </w:numPr>
        <w:spacing w:before="0" w:after="0" w:line="240" w:lineRule="auto"/>
        <w:ind w:left="0" w:firstLine="0"/>
        <w:rPr>
          <w:rFonts w:ascii="Arial Narrow" w:hAnsi="Arial Narrow"/>
          <w:sz w:val="24"/>
          <w:szCs w:val="24"/>
        </w:rPr>
      </w:pPr>
      <w:r w:rsidRPr="00A42795">
        <w:rPr>
          <w:rFonts w:ascii="Arial Narrow" w:hAnsi="Arial Narrow"/>
          <w:sz w:val="24"/>
          <w:szCs w:val="24"/>
        </w:rPr>
        <w:t>O licitante será convocado para manifestação previamente a uma eventual desclassificação. (</w:t>
      </w:r>
      <w:hyperlink r:id="rId26" w:history="1">
        <w:r w:rsidRPr="00A42795">
          <w:rPr>
            <w:rStyle w:val="Hyperlink"/>
            <w:rFonts w:ascii="Arial Narrow" w:hAnsi="Arial Narrow"/>
            <w:sz w:val="24"/>
            <w:szCs w:val="24"/>
          </w:rPr>
          <w:t>IN nº 3/2018, art. 29, §2º</w:t>
        </w:r>
      </w:hyperlink>
      <w:r w:rsidRPr="00A42795">
        <w:rPr>
          <w:rFonts w:ascii="Arial Narrow" w:hAnsi="Arial Narrow"/>
          <w:sz w:val="24"/>
          <w:szCs w:val="24"/>
        </w:rPr>
        <w:t>).</w:t>
      </w:r>
    </w:p>
    <w:p w14:paraId="19C28520" w14:textId="77777777" w:rsidR="003020DF" w:rsidRPr="00A42795" w:rsidRDefault="003020DF" w:rsidP="00A42795">
      <w:pPr>
        <w:pStyle w:val="Nivel3"/>
        <w:numPr>
          <w:ilvl w:val="2"/>
          <w:numId w:val="1"/>
        </w:numPr>
        <w:spacing w:before="0" w:after="0" w:line="240" w:lineRule="auto"/>
        <w:ind w:left="0" w:firstLine="0"/>
        <w:rPr>
          <w:rFonts w:ascii="Arial Narrow" w:hAnsi="Arial Narrow"/>
          <w:sz w:val="24"/>
          <w:szCs w:val="24"/>
        </w:rPr>
      </w:pPr>
      <w:r w:rsidRPr="00A42795">
        <w:rPr>
          <w:rFonts w:ascii="Arial Narrow" w:hAnsi="Arial Narrow"/>
          <w:sz w:val="24"/>
          <w:szCs w:val="24"/>
        </w:rPr>
        <w:t>Constatada a existência de sanção, o licitante será reputado inabilitado, por falta de condição de participação.</w:t>
      </w:r>
    </w:p>
    <w:p w14:paraId="5679D9FD" w14:textId="77777777" w:rsidR="003020DF" w:rsidRPr="00A42795" w:rsidRDefault="003020DF" w:rsidP="00A42795">
      <w:pPr>
        <w:pStyle w:val="Nivel3"/>
        <w:numPr>
          <w:ilvl w:val="0"/>
          <w:numId w:val="0"/>
        </w:numPr>
        <w:spacing w:before="0" w:after="0" w:line="240" w:lineRule="auto"/>
        <w:rPr>
          <w:rFonts w:ascii="Arial Narrow" w:hAnsi="Arial Narrow"/>
          <w:sz w:val="24"/>
          <w:szCs w:val="24"/>
        </w:rPr>
      </w:pPr>
    </w:p>
    <w:p w14:paraId="1BACB60C" w14:textId="77777777" w:rsidR="00735E9F" w:rsidRPr="00A42795" w:rsidRDefault="00735E9F" w:rsidP="00A42795">
      <w:pPr>
        <w:pStyle w:val="PargrafodaLista"/>
        <w:numPr>
          <w:ilvl w:val="1"/>
          <w:numId w:val="1"/>
        </w:numPr>
        <w:spacing w:after="0" w:line="240" w:lineRule="auto"/>
        <w:ind w:left="0" w:firstLine="0"/>
        <w:jc w:val="both"/>
        <w:rPr>
          <w:rFonts w:ascii="Arial Narrow" w:eastAsiaTheme="minorEastAsia" w:hAnsi="Arial Narrow" w:cs="Arial"/>
          <w:color w:val="000000"/>
          <w:sz w:val="24"/>
          <w:szCs w:val="24"/>
          <w:lang w:eastAsia="pt-BR"/>
        </w:rPr>
      </w:pPr>
      <w:r w:rsidRPr="00A42795">
        <w:rPr>
          <w:rFonts w:ascii="Arial Narrow" w:eastAsiaTheme="minorEastAsia" w:hAnsi="Arial Narrow" w:cs="Arial"/>
          <w:color w:val="000000"/>
          <w:sz w:val="24"/>
          <w:szCs w:val="24"/>
          <w:lang w:eastAsia="pt-BR"/>
        </w:rPr>
        <w:t>Caso o licitante provisoriamente classificado em primeiro lugar tenha se utilizado de algum tratamento favorecido às ME/</w:t>
      </w:r>
      <w:proofErr w:type="spellStart"/>
      <w:r w:rsidRPr="00A42795">
        <w:rPr>
          <w:rFonts w:ascii="Arial Narrow" w:eastAsiaTheme="minorEastAsia" w:hAnsi="Arial Narrow" w:cs="Arial"/>
          <w:color w:val="000000"/>
          <w:sz w:val="24"/>
          <w:szCs w:val="24"/>
          <w:lang w:eastAsia="pt-BR"/>
        </w:rPr>
        <w:t>EPPs</w:t>
      </w:r>
      <w:proofErr w:type="spellEnd"/>
      <w:r w:rsidRPr="00A42795">
        <w:rPr>
          <w:rFonts w:ascii="Arial Narrow" w:eastAsiaTheme="minorEastAsia" w:hAnsi="Arial Narrow" w:cs="Arial"/>
          <w:color w:val="000000"/>
          <w:sz w:val="24"/>
          <w:szCs w:val="24"/>
          <w:lang w:eastAsia="pt-BR"/>
        </w:rPr>
        <w:t>, o pregoeiro verificará se faz jus ao benefício, em conformidade com os itens 3.5.1 e 4.6 deste edital.</w:t>
      </w:r>
    </w:p>
    <w:p w14:paraId="4BD0BCDB" w14:textId="77777777" w:rsidR="00735E9F" w:rsidRPr="00A42795" w:rsidRDefault="00735E9F" w:rsidP="00A42795">
      <w:pPr>
        <w:pStyle w:val="PargrafodaLista"/>
        <w:spacing w:after="0" w:line="240" w:lineRule="auto"/>
        <w:ind w:left="0"/>
        <w:jc w:val="both"/>
        <w:rPr>
          <w:rFonts w:ascii="Arial Narrow" w:eastAsiaTheme="minorEastAsia" w:hAnsi="Arial Narrow" w:cs="Arial"/>
          <w:color w:val="000000"/>
          <w:sz w:val="24"/>
          <w:szCs w:val="24"/>
          <w:lang w:eastAsia="pt-BR"/>
        </w:rPr>
      </w:pPr>
    </w:p>
    <w:p w14:paraId="21E9F6E0" w14:textId="77777777" w:rsidR="00735E9F" w:rsidRPr="00A42795" w:rsidRDefault="00735E9F" w:rsidP="00A42795">
      <w:pPr>
        <w:pStyle w:val="PargrafodaLista"/>
        <w:numPr>
          <w:ilvl w:val="1"/>
          <w:numId w:val="1"/>
        </w:numPr>
        <w:spacing w:after="0" w:line="240" w:lineRule="auto"/>
        <w:ind w:left="0" w:firstLine="0"/>
        <w:jc w:val="both"/>
        <w:rPr>
          <w:rFonts w:ascii="Arial Narrow" w:eastAsiaTheme="minorEastAsia" w:hAnsi="Arial Narrow" w:cs="Arial"/>
          <w:color w:val="000000"/>
          <w:sz w:val="24"/>
          <w:szCs w:val="24"/>
          <w:lang w:eastAsia="pt-BR"/>
        </w:rPr>
      </w:pPr>
      <w:r w:rsidRPr="00A42795">
        <w:rPr>
          <w:rFonts w:ascii="Arial Narrow" w:eastAsiaTheme="minorEastAsia" w:hAnsi="Arial Narrow" w:cs="Arial"/>
          <w:color w:val="000000"/>
          <w:sz w:val="24"/>
          <w:szCs w:val="24"/>
          <w:lang w:eastAsia="pt-BR"/>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w:t>
      </w:r>
    </w:p>
    <w:p w14:paraId="27B0B6A2" w14:textId="77777777" w:rsidR="00735E9F" w:rsidRPr="00A42795" w:rsidRDefault="00735E9F" w:rsidP="00A42795">
      <w:pPr>
        <w:pStyle w:val="PargrafodaLista"/>
        <w:spacing w:after="0" w:line="240" w:lineRule="auto"/>
        <w:ind w:left="0"/>
        <w:jc w:val="both"/>
        <w:rPr>
          <w:rFonts w:ascii="Arial Narrow" w:eastAsiaTheme="minorEastAsia" w:hAnsi="Arial Narrow" w:cs="Arial"/>
          <w:color w:val="000000"/>
          <w:sz w:val="24"/>
          <w:szCs w:val="24"/>
          <w:lang w:eastAsia="pt-BR"/>
        </w:rPr>
      </w:pPr>
    </w:p>
    <w:p w14:paraId="415B34BA" w14:textId="77777777" w:rsidR="00735E9F" w:rsidRPr="00A42795" w:rsidRDefault="00735E9F" w:rsidP="00A42795">
      <w:pPr>
        <w:pStyle w:val="Nivel2"/>
        <w:numPr>
          <w:ilvl w:val="1"/>
          <w:numId w:val="1"/>
        </w:numPr>
        <w:spacing w:before="0" w:after="0" w:line="240" w:lineRule="auto"/>
        <w:ind w:left="0" w:firstLine="0"/>
        <w:rPr>
          <w:rFonts w:ascii="Arial Narrow" w:hAnsi="Arial Narrow"/>
          <w:b/>
          <w:sz w:val="24"/>
          <w:szCs w:val="24"/>
        </w:rPr>
      </w:pPr>
      <w:r w:rsidRPr="00A42795">
        <w:rPr>
          <w:rFonts w:ascii="Arial Narrow" w:hAnsi="Arial Narrow"/>
          <w:sz w:val="24"/>
          <w:szCs w:val="24"/>
        </w:rPr>
        <w:t xml:space="preserve">Será desclassificada a proposta vencedora que: </w:t>
      </w:r>
    </w:p>
    <w:p w14:paraId="63028F2C" w14:textId="77777777" w:rsidR="00735E9F" w:rsidRPr="00A42795" w:rsidRDefault="00735E9F" w:rsidP="00A42795">
      <w:pPr>
        <w:pStyle w:val="Nivel3"/>
        <w:numPr>
          <w:ilvl w:val="2"/>
          <w:numId w:val="1"/>
        </w:numPr>
        <w:spacing w:before="0" w:after="0" w:line="240" w:lineRule="auto"/>
        <w:ind w:left="0" w:firstLine="0"/>
        <w:rPr>
          <w:rFonts w:ascii="Arial Narrow" w:hAnsi="Arial Narrow"/>
          <w:sz w:val="24"/>
          <w:szCs w:val="24"/>
        </w:rPr>
      </w:pPr>
      <w:proofErr w:type="gramStart"/>
      <w:r w:rsidRPr="00A42795">
        <w:rPr>
          <w:rFonts w:ascii="Arial Narrow" w:hAnsi="Arial Narrow"/>
          <w:sz w:val="24"/>
          <w:szCs w:val="24"/>
        </w:rPr>
        <w:t>contiver</w:t>
      </w:r>
      <w:proofErr w:type="gramEnd"/>
      <w:r w:rsidRPr="00A42795">
        <w:rPr>
          <w:rFonts w:ascii="Arial Narrow" w:hAnsi="Arial Narrow"/>
          <w:sz w:val="24"/>
          <w:szCs w:val="24"/>
        </w:rPr>
        <w:t xml:space="preserve"> vícios insanáveis;</w:t>
      </w:r>
    </w:p>
    <w:p w14:paraId="743B6F63" w14:textId="77777777" w:rsidR="00735E9F" w:rsidRPr="00A42795" w:rsidRDefault="00735E9F" w:rsidP="00A42795">
      <w:pPr>
        <w:pStyle w:val="Nivel3"/>
        <w:numPr>
          <w:ilvl w:val="2"/>
          <w:numId w:val="1"/>
        </w:numPr>
        <w:spacing w:before="0" w:after="0" w:line="240" w:lineRule="auto"/>
        <w:ind w:left="0" w:firstLine="0"/>
        <w:rPr>
          <w:rFonts w:ascii="Arial Narrow" w:hAnsi="Arial Narrow"/>
          <w:sz w:val="24"/>
          <w:szCs w:val="24"/>
        </w:rPr>
      </w:pPr>
      <w:proofErr w:type="gramStart"/>
      <w:r w:rsidRPr="00A42795">
        <w:rPr>
          <w:rFonts w:ascii="Arial Narrow" w:hAnsi="Arial Narrow"/>
          <w:sz w:val="24"/>
          <w:szCs w:val="24"/>
        </w:rPr>
        <w:t>não</w:t>
      </w:r>
      <w:proofErr w:type="gramEnd"/>
      <w:r w:rsidRPr="00A42795">
        <w:rPr>
          <w:rFonts w:ascii="Arial Narrow" w:hAnsi="Arial Narrow"/>
          <w:sz w:val="24"/>
          <w:szCs w:val="24"/>
        </w:rPr>
        <w:t xml:space="preserve"> obedecer às especificações técnicas contidas no Termo de Referência;</w:t>
      </w:r>
    </w:p>
    <w:p w14:paraId="272D1217" w14:textId="77777777" w:rsidR="00735E9F" w:rsidRPr="00A42795" w:rsidRDefault="00735E9F" w:rsidP="00A42795">
      <w:pPr>
        <w:pStyle w:val="Nivel3"/>
        <w:numPr>
          <w:ilvl w:val="2"/>
          <w:numId w:val="1"/>
        </w:numPr>
        <w:spacing w:before="0" w:after="0" w:line="240" w:lineRule="auto"/>
        <w:ind w:left="0" w:firstLine="0"/>
        <w:rPr>
          <w:rFonts w:ascii="Arial Narrow" w:hAnsi="Arial Narrow"/>
          <w:sz w:val="24"/>
          <w:szCs w:val="24"/>
        </w:rPr>
      </w:pPr>
      <w:proofErr w:type="gramStart"/>
      <w:r w:rsidRPr="00A42795">
        <w:rPr>
          <w:rFonts w:ascii="Arial Narrow" w:hAnsi="Arial Narrow"/>
          <w:sz w:val="24"/>
          <w:szCs w:val="24"/>
        </w:rPr>
        <w:t>apresentar</w:t>
      </w:r>
      <w:proofErr w:type="gramEnd"/>
      <w:r w:rsidRPr="00A42795">
        <w:rPr>
          <w:rFonts w:ascii="Arial Narrow" w:hAnsi="Arial Narrow"/>
          <w:sz w:val="24"/>
          <w:szCs w:val="24"/>
        </w:rPr>
        <w:t xml:space="preserve"> preços inexequíveis ou permanecerem acima do preço máximo definido para a contratação;</w:t>
      </w:r>
    </w:p>
    <w:p w14:paraId="071BD034" w14:textId="77777777" w:rsidR="00735E9F" w:rsidRPr="00A42795" w:rsidRDefault="00735E9F" w:rsidP="00A42795">
      <w:pPr>
        <w:pStyle w:val="Nivel3"/>
        <w:numPr>
          <w:ilvl w:val="2"/>
          <w:numId w:val="1"/>
        </w:numPr>
        <w:spacing w:before="0" w:after="0" w:line="240" w:lineRule="auto"/>
        <w:ind w:left="0" w:firstLine="0"/>
        <w:rPr>
          <w:rFonts w:ascii="Arial Narrow" w:hAnsi="Arial Narrow"/>
          <w:sz w:val="24"/>
          <w:szCs w:val="24"/>
        </w:rPr>
      </w:pPr>
      <w:proofErr w:type="gramStart"/>
      <w:r w:rsidRPr="00A42795">
        <w:rPr>
          <w:rFonts w:ascii="Arial Narrow" w:hAnsi="Arial Narrow"/>
          <w:sz w:val="24"/>
          <w:szCs w:val="24"/>
        </w:rPr>
        <w:t>não</w:t>
      </w:r>
      <w:proofErr w:type="gramEnd"/>
      <w:r w:rsidRPr="00A42795">
        <w:rPr>
          <w:rFonts w:ascii="Arial Narrow" w:hAnsi="Arial Narrow"/>
          <w:sz w:val="24"/>
          <w:szCs w:val="24"/>
        </w:rPr>
        <w:t xml:space="preserve"> tiverem sua exequibilidade demonstrada, quando exigido pela Administração;</w:t>
      </w:r>
    </w:p>
    <w:p w14:paraId="510F182E" w14:textId="77777777" w:rsidR="00735E9F" w:rsidRPr="00A42795" w:rsidRDefault="00735E9F" w:rsidP="00A42795">
      <w:pPr>
        <w:pStyle w:val="Nivel3"/>
        <w:numPr>
          <w:ilvl w:val="2"/>
          <w:numId w:val="1"/>
        </w:numPr>
        <w:spacing w:before="0" w:after="0" w:line="240" w:lineRule="auto"/>
        <w:ind w:left="0" w:firstLine="0"/>
        <w:rPr>
          <w:rFonts w:ascii="Arial Narrow" w:hAnsi="Arial Narrow"/>
          <w:sz w:val="24"/>
          <w:szCs w:val="24"/>
        </w:rPr>
      </w:pPr>
      <w:proofErr w:type="gramStart"/>
      <w:r w:rsidRPr="00A42795">
        <w:rPr>
          <w:rFonts w:ascii="Arial Narrow" w:hAnsi="Arial Narrow"/>
          <w:sz w:val="24"/>
          <w:szCs w:val="24"/>
        </w:rPr>
        <w:t>apresentar</w:t>
      </w:r>
      <w:proofErr w:type="gramEnd"/>
      <w:r w:rsidRPr="00A42795">
        <w:rPr>
          <w:rFonts w:ascii="Arial Narrow" w:hAnsi="Arial Narrow"/>
          <w:sz w:val="24"/>
          <w:szCs w:val="24"/>
        </w:rPr>
        <w:t xml:space="preserve"> desconformidade com quaisquer outras exigências deste Edital ou seus anexos, desde que insanável.</w:t>
      </w:r>
    </w:p>
    <w:p w14:paraId="4B1F8CE1" w14:textId="77777777" w:rsidR="00735E9F" w:rsidRPr="00A42795" w:rsidRDefault="00735E9F" w:rsidP="00A42795">
      <w:pPr>
        <w:pStyle w:val="Nivel3"/>
        <w:numPr>
          <w:ilvl w:val="0"/>
          <w:numId w:val="0"/>
        </w:numPr>
        <w:spacing w:before="0" w:after="0" w:line="240" w:lineRule="auto"/>
        <w:rPr>
          <w:rFonts w:ascii="Arial Narrow" w:hAnsi="Arial Narrow"/>
          <w:sz w:val="24"/>
          <w:szCs w:val="24"/>
        </w:rPr>
      </w:pPr>
    </w:p>
    <w:p w14:paraId="146C6A5C" w14:textId="77777777" w:rsidR="00735E9F" w:rsidRPr="00A42795" w:rsidRDefault="00735E9F" w:rsidP="00A42795">
      <w:pPr>
        <w:pStyle w:val="Nivel2"/>
        <w:numPr>
          <w:ilvl w:val="1"/>
          <w:numId w:val="1"/>
        </w:numPr>
        <w:spacing w:before="0" w:after="0" w:line="240" w:lineRule="auto"/>
        <w:ind w:left="0" w:firstLine="0"/>
        <w:rPr>
          <w:rFonts w:ascii="Arial Narrow" w:hAnsi="Arial Narrow"/>
          <w:b/>
          <w:bCs/>
          <w:sz w:val="24"/>
          <w:szCs w:val="24"/>
        </w:rPr>
      </w:pPr>
      <w:r w:rsidRPr="00A42795">
        <w:rPr>
          <w:rFonts w:ascii="Arial Narrow" w:hAnsi="Arial Narrow"/>
          <w:sz w:val="24"/>
          <w:szCs w:val="24"/>
        </w:rPr>
        <w:t>No caso de bens e serviços em geral, é indício de inexequibilidade das propostas valores inferiores a 50% (cinquenta por cento) do valor orçado pela Administração.</w:t>
      </w:r>
    </w:p>
    <w:p w14:paraId="1E38FE00" w14:textId="77777777" w:rsidR="00735E9F" w:rsidRPr="00A42795" w:rsidRDefault="00735E9F" w:rsidP="00A42795">
      <w:pPr>
        <w:pStyle w:val="Nivel3"/>
        <w:numPr>
          <w:ilvl w:val="2"/>
          <w:numId w:val="1"/>
        </w:numPr>
        <w:spacing w:before="0" w:after="0" w:line="240" w:lineRule="auto"/>
        <w:ind w:left="0" w:firstLine="0"/>
        <w:rPr>
          <w:rFonts w:ascii="Arial Narrow" w:hAnsi="Arial Narrow"/>
          <w:sz w:val="24"/>
          <w:szCs w:val="24"/>
        </w:rPr>
      </w:pPr>
      <w:r w:rsidRPr="00A42795">
        <w:rPr>
          <w:rFonts w:ascii="Arial Narrow" w:hAnsi="Arial Narrow"/>
          <w:sz w:val="24"/>
          <w:szCs w:val="24"/>
        </w:rPr>
        <w:t xml:space="preserve">A inexequibilidade, na hipótese de que trata o </w:t>
      </w:r>
      <w:r w:rsidRPr="00A42795">
        <w:rPr>
          <w:rFonts w:ascii="Arial Narrow" w:hAnsi="Arial Narrow"/>
          <w:b/>
          <w:bCs/>
          <w:sz w:val="24"/>
          <w:szCs w:val="24"/>
        </w:rPr>
        <w:t>caput</w:t>
      </w:r>
      <w:r w:rsidRPr="00A42795">
        <w:rPr>
          <w:rFonts w:ascii="Arial Narrow" w:hAnsi="Arial Narrow"/>
          <w:sz w:val="24"/>
          <w:szCs w:val="24"/>
        </w:rPr>
        <w:t>, só será considerada após diligência do pregoeiro, que comprove:</w:t>
      </w:r>
    </w:p>
    <w:p w14:paraId="0B7510C8" w14:textId="77777777" w:rsidR="00735E9F" w:rsidRPr="00A42795" w:rsidRDefault="00735E9F" w:rsidP="00A42795">
      <w:pPr>
        <w:pStyle w:val="Nivel4"/>
        <w:numPr>
          <w:ilvl w:val="3"/>
          <w:numId w:val="1"/>
        </w:numPr>
        <w:spacing w:before="0" w:after="0" w:line="240" w:lineRule="auto"/>
        <w:ind w:left="0" w:firstLine="0"/>
        <w:rPr>
          <w:rFonts w:ascii="Arial Narrow" w:hAnsi="Arial Narrow"/>
          <w:sz w:val="24"/>
          <w:szCs w:val="24"/>
        </w:rPr>
      </w:pPr>
      <w:proofErr w:type="gramStart"/>
      <w:r w:rsidRPr="00A42795">
        <w:rPr>
          <w:rFonts w:ascii="Arial Narrow" w:hAnsi="Arial Narrow"/>
          <w:sz w:val="24"/>
          <w:szCs w:val="24"/>
        </w:rPr>
        <w:t>que</w:t>
      </w:r>
      <w:proofErr w:type="gramEnd"/>
      <w:r w:rsidRPr="00A42795">
        <w:rPr>
          <w:rFonts w:ascii="Arial Narrow" w:hAnsi="Arial Narrow"/>
          <w:sz w:val="24"/>
          <w:szCs w:val="24"/>
        </w:rPr>
        <w:t xml:space="preserve"> o custo do licitante ultrapassa o valor da proposta; e</w:t>
      </w:r>
    </w:p>
    <w:p w14:paraId="251186C6" w14:textId="77777777" w:rsidR="00735E9F" w:rsidRPr="00A42795" w:rsidRDefault="00735E9F" w:rsidP="00A42795">
      <w:pPr>
        <w:pStyle w:val="Nivel4"/>
        <w:numPr>
          <w:ilvl w:val="3"/>
          <w:numId w:val="1"/>
        </w:numPr>
        <w:spacing w:before="0" w:after="0" w:line="240" w:lineRule="auto"/>
        <w:ind w:left="0" w:firstLine="0"/>
        <w:rPr>
          <w:rFonts w:ascii="Arial Narrow" w:hAnsi="Arial Narrow"/>
          <w:sz w:val="24"/>
          <w:szCs w:val="24"/>
        </w:rPr>
      </w:pPr>
      <w:proofErr w:type="gramStart"/>
      <w:r w:rsidRPr="00A42795">
        <w:rPr>
          <w:rFonts w:ascii="Arial Narrow" w:hAnsi="Arial Narrow"/>
          <w:sz w:val="24"/>
          <w:szCs w:val="24"/>
        </w:rPr>
        <w:t>inexistirem</w:t>
      </w:r>
      <w:proofErr w:type="gramEnd"/>
      <w:r w:rsidRPr="00A42795">
        <w:rPr>
          <w:rFonts w:ascii="Arial Narrow" w:hAnsi="Arial Narrow"/>
          <w:sz w:val="24"/>
          <w:szCs w:val="24"/>
        </w:rPr>
        <w:t xml:space="preserve"> custos de oportunidade capazes de justificar o vulto da oferta.</w:t>
      </w:r>
    </w:p>
    <w:p w14:paraId="2C6C23A9" w14:textId="77777777" w:rsidR="00735E9F" w:rsidRPr="00A42795" w:rsidRDefault="00735E9F" w:rsidP="00A42795">
      <w:pPr>
        <w:pStyle w:val="Nivel4"/>
        <w:numPr>
          <w:ilvl w:val="0"/>
          <w:numId w:val="0"/>
        </w:numPr>
        <w:spacing w:before="0" w:after="0" w:line="240" w:lineRule="auto"/>
        <w:rPr>
          <w:rFonts w:ascii="Arial Narrow" w:hAnsi="Arial Narrow"/>
          <w:sz w:val="24"/>
          <w:szCs w:val="24"/>
        </w:rPr>
      </w:pPr>
    </w:p>
    <w:p w14:paraId="4BA0DA0B" w14:textId="77777777" w:rsidR="003020DF" w:rsidRPr="00A42795" w:rsidRDefault="00735E9F"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Se houver indícios de inexequibilidade da proposta de preço, ou em caso da necessidade de esclarecimentos complementares, poderão ser efetuadas diligências, para que a empresa comprove a exequibilidade da proposta.</w:t>
      </w:r>
    </w:p>
    <w:p w14:paraId="74D9B50E" w14:textId="77777777" w:rsidR="00735E9F" w:rsidRPr="00A42795" w:rsidRDefault="00735E9F" w:rsidP="00A42795">
      <w:pPr>
        <w:pStyle w:val="Nivel2"/>
        <w:numPr>
          <w:ilvl w:val="0"/>
          <w:numId w:val="0"/>
        </w:numPr>
        <w:tabs>
          <w:tab w:val="left" w:pos="284"/>
        </w:tabs>
        <w:spacing w:before="0" w:after="0" w:line="240" w:lineRule="auto"/>
        <w:rPr>
          <w:rFonts w:ascii="Arial Narrow" w:hAnsi="Arial Narrow"/>
          <w:sz w:val="24"/>
          <w:szCs w:val="24"/>
        </w:rPr>
      </w:pPr>
    </w:p>
    <w:p w14:paraId="5F03CADA" w14:textId="77777777" w:rsidR="00735E9F" w:rsidRPr="00A42795" w:rsidRDefault="00735E9F"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Para fins de análise da proposta quanto ao cumprimento das especificações do objeto, poderá ser colhida a manifestação escrita do setor requisitante do serviço ou da área especializada no objeto.</w:t>
      </w:r>
    </w:p>
    <w:p w14:paraId="2F89F546" w14:textId="77777777" w:rsidR="00735E9F" w:rsidRPr="00A42795" w:rsidRDefault="00735E9F" w:rsidP="00A42795">
      <w:pPr>
        <w:pStyle w:val="Nivel2"/>
        <w:numPr>
          <w:ilvl w:val="0"/>
          <w:numId w:val="0"/>
        </w:numPr>
        <w:tabs>
          <w:tab w:val="left" w:pos="284"/>
        </w:tabs>
        <w:spacing w:before="0" w:after="0" w:line="240" w:lineRule="auto"/>
        <w:rPr>
          <w:rFonts w:ascii="Arial Narrow" w:hAnsi="Arial Narrow"/>
          <w:sz w:val="24"/>
          <w:szCs w:val="24"/>
        </w:rPr>
      </w:pPr>
    </w:p>
    <w:p w14:paraId="5A933D5E" w14:textId="77777777" w:rsidR="00735E9F" w:rsidRPr="00A42795" w:rsidRDefault="00735E9F"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Caso o Termo de Referência exija a apresentação de amostra, o licitante classificado em primeiro lugar deverá apresentá-la, conforme disciplinado no Termo de Referência, sob pena de não aceitação da proposta.</w:t>
      </w:r>
    </w:p>
    <w:p w14:paraId="5DA62F2A" w14:textId="77777777" w:rsidR="00735E9F" w:rsidRPr="00A42795" w:rsidRDefault="00735E9F" w:rsidP="00A42795">
      <w:pPr>
        <w:pStyle w:val="Nivel2"/>
        <w:numPr>
          <w:ilvl w:val="0"/>
          <w:numId w:val="0"/>
        </w:numPr>
        <w:tabs>
          <w:tab w:val="left" w:pos="284"/>
        </w:tabs>
        <w:spacing w:before="0" w:after="0" w:line="240" w:lineRule="auto"/>
        <w:rPr>
          <w:rFonts w:ascii="Arial Narrow" w:hAnsi="Arial Narrow"/>
          <w:sz w:val="24"/>
          <w:szCs w:val="24"/>
        </w:rPr>
      </w:pPr>
    </w:p>
    <w:p w14:paraId="4B6C4D4D" w14:textId="77777777" w:rsidR="00735E9F" w:rsidRPr="00A42795" w:rsidRDefault="00735E9F"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Por meio de mensagem no sistema, será divulgado o local e horário de realização do procedimento para a avaliação das amostras, cuja presença será facultada a todos os interessados, incluindo os demais licitantes.</w:t>
      </w:r>
    </w:p>
    <w:p w14:paraId="32B51C90" w14:textId="77777777" w:rsidR="00735E9F" w:rsidRPr="00A42795" w:rsidRDefault="00735E9F" w:rsidP="00A42795">
      <w:pPr>
        <w:pStyle w:val="Nivel2"/>
        <w:numPr>
          <w:ilvl w:val="0"/>
          <w:numId w:val="0"/>
        </w:numPr>
        <w:tabs>
          <w:tab w:val="left" w:pos="284"/>
        </w:tabs>
        <w:spacing w:before="0" w:after="0" w:line="240" w:lineRule="auto"/>
        <w:rPr>
          <w:rFonts w:ascii="Arial Narrow" w:hAnsi="Arial Narrow"/>
          <w:sz w:val="24"/>
          <w:szCs w:val="24"/>
        </w:rPr>
      </w:pPr>
    </w:p>
    <w:p w14:paraId="69158578" w14:textId="77777777" w:rsidR="00735E9F" w:rsidRPr="00A42795" w:rsidRDefault="00735E9F"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Os resultados das avaliações serão divulgados por meio de mensagem no sistema.</w:t>
      </w:r>
    </w:p>
    <w:p w14:paraId="79AE3F88" w14:textId="77777777" w:rsidR="00735E9F" w:rsidRPr="00A42795" w:rsidRDefault="00735E9F" w:rsidP="00A42795">
      <w:pPr>
        <w:pStyle w:val="Nivel2"/>
        <w:numPr>
          <w:ilvl w:val="0"/>
          <w:numId w:val="0"/>
        </w:numPr>
        <w:tabs>
          <w:tab w:val="left" w:pos="284"/>
        </w:tabs>
        <w:spacing w:before="0" w:after="0" w:line="240" w:lineRule="auto"/>
        <w:rPr>
          <w:rFonts w:ascii="Arial Narrow" w:hAnsi="Arial Narrow"/>
          <w:sz w:val="24"/>
          <w:szCs w:val="24"/>
        </w:rPr>
      </w:pPr>
    </w:p>
    <w:p w14:paraId="2CC836AC" w14:textId="77777777" w:rsidR="00735E9F" w:rsidRPr="00A42795" w:rsidRDefault="00735E9F"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17E63E7A" w14:textId="77777777" w:rsidR="00735E9F" w:rsidRPr="00A42795" w:rsidRDefault="00735E9F" w:rsidP="00A42795">
      <w:pPr>
        <w:pStyle w:val="Nivel2"/>
        <w:numPr>
          <w:ilvl w:val="0"/>
          <w:numId w:val="0"/>
        </w:numPr>
        <w:tabs>
          <w:tab w:val="left" w:pos="284"/>
        </w:tabs>
        <w:spacing w:before="0" w:after="0" w:line="240" w:lineRule="auto"/>
        <w:rPr>
          <w:rFonts w:ascii="Arial Narrow" w:hAnsi="Arial Narrow"/>
          <w:sz w:val="24"/>
          <w:szCs w:val="24"/>
        </w:rPr>
      </w:pPr>
    </w:p>
    <w:p w14:paraId="76F78790" w14:textId="77777777" w:rsidR="00735E9F" w:rsidRPr="00A42795" w:rsidRDefault="00735E9F" w:rsidP="00A42795">
      <w:pPr>
        <w:pStyle w:val="PargrafodaLista"/>
        <w:numPr>
          <w:ilvl w:val="1"/>
          <w:numId w:val="1"/>
        </w:numPr>
        <w:spacing w:after="0" w:line="240" w:lineRule="auto"/>
        <w:ind w:left="0" w:firstLine="0"/>
        <w:jc w:val="both"/>
        <w:rPr>
          <w:rFonts w:ascii="Arial Narrow" w:eastAsiaTheme="minorEastAsia" w:hAnsi="Arial Narrow" w:cs="Arial"/>
          <w:color w:val="000000"/>
          <w:sz w:val="24"/>
          <w:szCs w:val="24"/>
          <w:lang w:eastAsia="pt-BR"/>
        </w:rPr>
      </w:pPr>
      <w:r w:rsidRPr="00A42795">
        <w:rPr>
          <w:rFonts w:ascii="Arial Narrow" w:eastAsiaTheme="minorEastAsia" w:hAnsi="Arial Narrow" w:cs="Arial"/>
          <w:color w:val="000000"/>
          <w:sz w:val="24"/>
          <w:szCs w:val="24"/>
          <w:lang w:eastAsia="pt-BR"/>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111896D4" w14:textId="77777777" w:rsidR="00735E9F" w:rsidRPr="00A42795" w:rsidRDefault="00735E9F" w:rsidP="00A42795">
      <w:pPr>
        <w:pStyle w:val="PargrafodaLista"/>
        <w:spacing w:after="0" w:line="240" w:lineRule="auto"/>
        <w:ind w:left="0"/>
        <w:jc w:val="both"/>
        <w:rPr>
          <w:rFonts w:ascii="Arial Narrow" w:eastAsiaTheme="minorEastAsia" w:hAnsi="Arial Narrow" w:cs="Arial"/>
          <w:color w:val="000000"/>
          <w:sz w:val="24"/>
          <w:szCs w:val="24"/>
          <w:lang w:eastAsia="pt-BR"/>
        </w:rPr>
      </w:pPr>
    </w:p>
    <w:p w14:paraId="775EEBB3" w14:textId="77777777" w:rsidR="00735E9F" w:rsidRPr="00A42795" w:rsidRDefault="00735E9F"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 xml:space="preserve">Durante o julgamento das propostas o </w:t>
      </w:r>
      <w:r w:rsidR="004A2956" w:rsidRPr="00A42795">
        <w:rPr>
          <w:rFonts w:ascii="Arial Narrow" w:hAnsi="Arial Narrow"/>
          <w:sz w:val="24"/>
          <w:szCs w:val="24"/>
        </w:rPr>
        <w:t>Pregoeiro</w:t>
      </w:r>
      <w:r w:rsidRPr="00A42795">
        <w:rPr>
          <w:rFonts w:ascii="Arial Narrow" w:hAnsi="Arial Narrow"/>
          <w:sz w:val="24"/>
          <w:szCs w:val="24"/>
        </w:rPr>
        <w:t xml:space="preserve"> poderá realizar diligencias, solicitar documentos complementares com vistas sanar erros ou falhas que não alterem a substância das propostas.</w:t>
      </w:r>
    </w:p>
    <w:p w14:paraId="0F852412" w14:textId="77777777" w:rsidR="00735E9F" w:rsidRPr="00A42795" w:rsidRDefault="00735E9F" w:rsidP="00A42795">
      <w:pPr>
        <w:pStyle w:val="PargrafodaLista"/>
        <w:spacing w:after="0" w:line="240" w:lineRule="auto"/>
        <w:ind w:left="0"/>
        <w:rPr>
          <w:rFonts w:ascii="Arial Narrow" w:hAnsi="Arial Narrow"/>
          <w:sz w:val="24"/>
          <w:szCs w:val="24"/>
        </w:rPr>
      </w:pPr>
    </w:p>
    <w:p w14:paraId="128D1E9B" w14:textId="6E2BBAFC" w:rsidR="00735E9F" w:rsidRPr="00874AC8" w:rsidRDefault="00735E9F" w:rsidP="00874AC8">
      <w:pPr>
        <w:pStyle w:val="Nivel2"/>
        <w:numPr>
          <w:ilvl w:val="1"/>
          <w:numId w:val="1"/>
        </w:numPr>
        <w:tabs>
          <w:tab w:val="left" w:pos="284"/>
        </w:tabs>
        <w:spacing w:before="0" w:after="0" w:line="240" w:lineRule="auto"/>
        <w:ind w:left="0" w:firstLine="0"/>
        <w:rPr>
          <w:rFonts w:ascii="Arial Narrow" w:hAnsi="Arial Narrow"/>
          <w:color w:val="FF0000"/>
          <w:sz w:val="24"/>
          <w:szCs w:val="24"/>
        </w:rPr>
      </w:pPr>
      <w:r w:rsidRPr="00874AC8">
        <w:rPr>
          <w:rFonts w:ascii="Arial Narrow" w:hAnsi="Arial Narrow"/>
          <w:color w:val="FF0000"/>
          <w:sz w:val="24"/>
          <w:szCs w:val="24"/>
        </w:rPr>
        <w:t xml:space="preserve">Após o julgamento das propostas o </w:t>
      </w:r>
      <w:r w:rsidR="00874AC8">
        <w:rPr>
          <w:rFonts w:ascii="Arial Narrow" w:hAnsi="Arial Narrow"/>
          <w:color w:val="FF0000"/>
          <w:sz w:val="24"/>
          <w:szCs w:val="24"/>
        </w:rPr>
        <w:t>Pregoeiro</w:t>
      </w:r>
      <w:r w:rsidRPr="00874AC8">
        <w:rPr>
          <w:rFonts w:ascii="Arial Narrow" w:hAnsi="Arial Narrow"/>
          <w:color w:val="FF0000"/>
          <w:sz w:val="24"/>
          <w:szCs w:val="24"/>
        </w:rPr>
        <w:t xml:space="preserve"> irá conceder o prazo mínimo de mínimo de </w:t>
      </w:r>
      <w:r w:rsidRPr="00874AC8">
        <w:rPr>
          <w:rFonts w:ascii="Arial Narrow" w:hAnsi="Arial Narrow"/>
          <w:b/>
          <w:color w:val="FF0000"/>
          <w:sz w:val="24"/>
          <w:szCs w:val="24"/>
        </w:rPr>
        <w:t>10 (dez) minutos</w:t>
      </w:r>
      <w:r w:rsidRPr="00874AC8">
        <w:rPr>
          <w:rFonts w:ascii="Arial Narrow" w:hAnsi="Arial Narrow"/>
          <w:color w:val="FF0000"/>
          <w:sz w:val="24"/>
          <w:szCs w:val="24"/>
        </w:rPr>
        <w:t>, para que qualquer licitante manifeste a intenção de recorrer, de forma motivada, isto é, indicando contra qual (</w:t>
      </w:r>
      <w:proofErr w:type="spellStart"/>
      <w:r w:rsidRPr="00874AC8">
        <w:rPr>
          <w:rFonts w:ascii="Arial Narrow" w:hAnsi="Arial Narrow"/>
          <w:color w:val="FF0000"/>
          <w:sz w:val="24"/>
          <w:szCs w:val="24"/>
        </w:rPr>
        <w:t>is</w:t>
      </w:r>
      <w:proofErr w:type="spellEnd"/>
      <w:r w:rsidRPr="00874AC8">
        <w:rPr>
          <w:rFonts w:ascii="Arial Narrow" w:hAnsi="Arial Narrow"/>
          <w:color w:val="FF0000"/>
          <w:sz w:val="24"/>
          <w:szCs w:val="24"/>
        </w:rPr>
        <w:t>) decisão (</w:t>
      </w:r>
      <w:proofErr w:type="spellStart"/>
      <w:r w:rsidRPr="00874AC8">
        <w:rPr>
          <w:rFonts w:ascii="Arial Narrow" w:hAnsi="Arial Narrow"/>
          <w:color w:val="FF0000"/>
          <w:sz w:val="24"/>
          <w:szCs w:val="24"/>
        </w:rPr>
        <w:t>ões</w:t>
      </w:r>
      <w:proofErr w:type="spellEnd"/>
      <w:r w:rsidRPr="00874AC8">
        <w:rPr>
          <w:rFonts w:ascii="Arial Narrow" w:hAnsi="Arial Narrow"/>
          <w:color w:val="FF0000"/>
          <w:sz w:val="24"/>
          <w:szCs w:val="24"/>
        </w:rPr>
        <w:t>) pretende recorrer e por quais motivos, em campo próprio do sistema;</w:t>
      </w:r>
    </w:p>
    <w:p w14:paraId="4ADBEC37" w14:textId="77777777" w:rsidR="00735E9F" w:rsidRPr="00874AC8" w:rsidRDefault="00735E9F" w:rsidP="00874AC8">
      <w:pPr>
        <w:pStyle w:val="Nivel2"/>
        <w:numPr>
          <w:ilvl w:val="2"/>
          <w:numId w:val="1"/>
        </w:numPr>
        <w:tabs>
          <w:tab w:val="left" w:pos="284"/>
        </w:tabs>
        <w:spacing w:before="0" w:after="0" w:line="240" w:lineRule="auto"/>
        <w:ind w:left="0" w:firstLine="0"/>
        <w:rPr>
          <w:rFonts w:ascii="Arial Narrow" w:hAnsi="Arial Narrow"/>
          <w:color w:val="FF0000"/>
          <w:sz w:val="24"/>
          <w:szCs w:val="24"/>
        </w:rPr>
      </w:pPr>
      <w:r w:rsidRPr="00874AC8">
        <w:rPr>
          <w:rFonts w:ascii="Arial Narrow" w:hAnsi="Arial Narrow"/>
          <w:color w:val="FF0000"/>
          <w:sz w:val="24"/>
          <w:szCs w:val="24"/>
        </w:rPr>
        <w:t>A interposição de recurso referente ao julgamento das propostas, observará o disposto no art. 165 da Lei nº 14.133, de 2021 e o Art. 40 da Instrução Normativa nº 73/2022.</w:t>
      </w:r>
    </w:p>
    <w:p w14:paraId="7201C488" w14:textId="77777777" w:rsidR="00735E9F" w:rsidRPr="00A42795" w:rsidRDefault="00735E9F" w:rsidP="00874AC8">
      <w:pPr>
        <w:pStyle w:val="PargrafodaLista"/>
        <w:spacing w:after="0" w:line="240" w:lineRule="auto"/>
        <w:ind w:left="0"/>
        <w:rPr>
          <w:rFonts w:ascii="Arial Narrow" w:hAnsi="Arial Narrow"/>
          <w:sz w:val="24"/>
          <w:szCs w:val="24"/>
        </w:rPr>
      </w:pPr>
    </w:p>
    <w:p w14:paraId="48DD8B58" w14:textId="36FEB4D4" w:rsidR="00735E9F" w:rsidRPr="00A42795" w:rsidRDefault="00735E9F"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 xml:space="preserve">O </w:t>
      </w:r>
      <w:r w:rsidR="00C37E69">
        <w:rPr>
          <w:rFonts w:ascii="Arial Narrow" w:hAnsi="Arial Narrow"/>
          <w:sz w:val="24"/>
          <w:szCs w:val="24"/>
        </w:rPr>
        <w:t>Pregoeiro</w:t>
      </w:r>
      <w:r w:rsidRPr="00A42795">
        <w:rPr>
          <w:rFonts w:ascii="Arial Narrow" w:hAnsi="Arial Narrow"/>
          <w:sz w:val="24"/>
          <w:szCs w:val="24"/>
        </w:rPr>
        <w:t xml:space="preserve"> poderá, no julgamento das propostas, sanar erros ou falhas que não alterem a substância das propostas, dos documentos e sua validade jurídica, mediante decisão fundamentada, registrada em ata e acessível aos licitantes, e lhes atribuirá validade e eficácia para fins de classificação, observado o disposto nas legislações vigentes.</w:t>
      </w:r>
    </w:p>
    <w:p w14:paraId="76378535" w14:textId="77777777" w:rsidR="00735E9F" w:rsidRPr="00A42795" w:rsidRDefault="00735E9F" w:rsidP="00A42795">
      <w:pPr>
        <w:pStyle w:val="Nivel2"/>
        <w:numPr>
          <w:ilvl w:val="0"/>
          <w:numId w:val="0"/>
        </w:numPr>
        <w:tabs>
          <w:tab w:val="left" w:pos="284"/>
        </w:tabs>
        <w:spacing w:before="0" w:after="0" w:line="240" w:lineRule="auto"/>
        <w:rPr>
          <w:rFonts w:ascii="Arial Narrow" w:hAnsi="Arial Narrow"/>
          <w:sz w:val="24"/>
          <w:szCs w:val="24"/>
        </w:rPr>
      </w:pPr>
    </w:p>
    <w:p w14:paraId="4AFE4514" w14:textId="24D81EAE" w:rsidR="00735E9F" w:rsidRPr="00A42795" w:rsidRDefault="00735E9F"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 xml:space="preserve">Na hipótese de necessidade de suspensão da sessão pública para a realização de diligência, com vistas ao saneamento de que trata o item </w:t>
      </w:r>
      <w:r w:rsidR="004A2956" w:rsidRPr="00A42795">
        <w:rPr>
          <w:rFonts w:ascii="Arial Narrow" w:hAnsi="Arial Narrow"/>
          <w:sz w:val="24"/>
          <w:szCs w:val="24"/>
        </w:rPr>
        <w:t>7.17</w:t>
      </w:r>
      <w:r w:rsidRPr="00A42795">
        <w:rPr>
          <w:rFonts w:ascii="Arial Narrow" w:hAnsi="Arial Narrow"/>
          <w:sz w:val="24"/>
          <w:szCs w:val="24"/>
        </w:rPr>
        <w:t>, a sessão pública somente poderá ser reiniciada mediante aviso prévio no sistema com, no mínimo, vinte e quatro horas de antecedência e a ocorrência será registrada em ata.</w:t>
      </w:r>
    </w:p>
    <w:p w14:paraId="121DBA2D" w14:textId="48718761" w:rsidR="008C4BB0" w:rsidRPr="00A42795" w:rsidRDefault="008C4BB0" w:rsidP="00A42795">
      <w:pPr>
        <w:pStyle w:val="Nivel2"/>
        <w:numPr>
          <w:ilvl w:val="0"/>
          <w:numId w:val="0"/>
        </w:numPr>
        <w:tabs>
          <w:tab w:val="left" w:pos="284"/>
        </w:tabs>
        <w:spacing w:before="0" w:after="0" w:line="240" w:lineRule="auto"/>
        <w:rPr>
          <w:rFonts w:ascii="Arial Narrow" w:hAnsi="Arial Narrow"/>
          <w:sz w:val="24"/>
          <w:szCs w:val="24"/>
        </w:rPr>
      </w:pPr>
    </w:p>
    <w:p w14:paraId="696E6DD8" w14:textId="56D4A7AA" w:rsidR="008C4BB0" w:rsidRPr="00A42795" w:rsidRDefault="008C4BB0"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Encerrada a análise quanto à aceitação da proposta, a pregoeira verificará a habilitação do licitante, observado o disposto neste Edital.</w:t>
      </w:r>
    </w:p>
    <w:p w14:paraId="17ACEFCD" w14:textId="77777777" w:rsidR="004A2956" w:rsidRPr="00A42795" w:rsidRDefault="004A2956" w:rsidP="00A42795">
      <w:pPr>
        <w:pStyle w:val="Nivel2"/>
        <w:numPr>
          <w:ilvl w:val="0"/>
          <w:numId w:val="0"/>
        </w:numPr>
        <w:tabs>
          <w:tab w:val="left" w:pos="284"/>
        </w:tabs>
        <w:spacing w:before="0" w:after="0" w:line="240" w:lineRule="auto"/>
        <w:rPr>
          <w:rFonts w:ascii="Arial Narrow" w:hAnsi="Arial Narrow"/>
          <w:b/>
          <w:sz w:val="24"/>
          <w:szCs w:val="24"/>
        </w:rPr>
      </w:pPr>
    </w:p>
    <w:p w14:paraId="607855A6" w14:textId="77777777" w:rsidR="004A2956" w:rsidRPr="00A42795" w:rsidRDefault="004A2956" w:rsidP="00A42795">
      <w:pPr>
        <w:pStyle w:val="PargrafodaLista"/>
        <w:numPr>
          <w:ilvl w:val="0"/>
          <w:numId w:val="1"/>
        </w:numPr>
        <w:shd w:val="clear" w:color="auto" w:fill="D9D9D9" w:themeFill="background1" w:themeFillShade="D9"/>
        <w:spacing w:after="0" w:line="240" w:lineRule="auto"/>
        <w:ind w:left="0" w:firstLine="0"/>
        <w:rPr>
          <w:rFonts w:ascii="Arial Narrow" w:eastAsiaTheme="minorEastAsia" w:hAnsi="Arial Narrow" w:cs="Arial"/>
          <w:b/>
          <w:color w:val="000000"/>
          <w:sz w:val="24"/>
          <w:szCs w:val="24"/>
          <w:lang w:eastAsia="pt-BR"/>
        </w:rPr>
      </w:pPr>
      <w:r w:rsidRPr="00A42795">
        <w:rPr>
          <w:rFonts w:ascii="Arial Narrow" w:eastAsiaTheme="minorEastAsia" w:hAnsi="Arial Narrow" w:cs="Arial"/>
          <w:b/>
          <w:color w:val="000000"/>
          <w:sz w:val="24"/>
          <w:szCs w:val="24"/>
          <w:lang w:eastAsia="pt-BR"/>
        </w:rPr>
        <w:t>DA FASE DE HABILITAÇÃO</w:t>
      </w:r>
    </w:p>
    <w:p w14:paraId="037ABAC4" w14:textId="77777777" w:rsidR="004A2956" w:rsidRPr="00A42795" w:rsidRDefault="004A2956" w:rsidP="00A42795">
      <w:pPr>
        <w:pStyle w:val="PargrafodaLista"/>
        <w:spacing w:after="0" w:line="240" w:lineRule="auto"/>
        <w:ind w:left="0"/>
        <w:jc w:val="both"/>
        <w:rPr>
          <w:rFonts w:ascii="Arial Narrow" w:eastAsiaTheme="minorEastAsia" w:hAnsi="Arial Narrow" w:cs="Arial"/>
          <w:sz w:val="24"/>
          <w:szCs w:val="24"/>
          <w:lang w:eastAsia="pt-BR"/>
        </w:rPr>
      </w:pPr>
    </w:p>
    <w:p w14:paraId="2CBEB4AB" w14:textId="6E962178" w:rsidR="00EC19F8" w:rsidRPr="00A42795" w:rsidRDefault="00EC19F8" w:rsidP="00A42795">
      <w:pPr>
        <w:pStyle w:val="PargrafodaLista"/>
        <w:numPr>
          <w:ilvl w:val="1"/>
          <w:numId w:val="1"/>
        </w:numPr>
        <w:spacing w:after="0" w:line="240" w:lineRule="auto"/>
        <w:ind w:left="0" w:firstLine="0"/>
        <w:jc w:val="both"/>
        <w:rPr>
          <w:rFonts w:ascii="Arial Narrow" w:eastAsiaTheme="minorEastAsia" w:hAnsi="Arial Narrow" w:cs="Arial"/>
          <w:sz w:val="24"/>
          <w:szCs w:val="24"/>
          <w:lang w:eastAsia="pt-BR"/>
        </w:rPr>
      </w:pPr>
      <w:r w:rsidRPr="00A42795">
        <w:rPr>
          <w:rFonts w:ascii="Arial Narrow" w:eastAsiaTheme="minorEastAsia" w:hAnsi="Arial Narrow" w:cs="Arial"/>
          <w:sz w:val="24"/>
          <w:szCs w:val="24"/>
          <w:lang w:eastAsia="pt-BR"/>
        </w:rPr>
        <w:t xml:space="preserve">Os documentos previstos no </w:t>
      </w:r>
      <w:r w:rsidRPr="00A42795">
        <w:rPr>
          <w:rFonts w:ascii="Arial Narrow" w:eastAsiaTheme="minorEastAsia" w:hAnsi="Arial Narrow" w:cs="Arial"/>
          <w:b/>
          <w:sz w:val="24"/>
          <w:szCs w:val="24"/>
          <w:lang w:eastAsia="pt-BR"/>
        </w:rPr>
        <w:t>item 9.2 do Termo de Referência</w:t>
      </w:r>
      <w:r w:rsidRPr="00A42795">
        <w:rPr>
          <w:rFonts w:ascii="Arial Narrow" w:eastAsiaTheme="minorEastAsia" w:hAnsi="Arial Narrow" w:cs="Arial"/>
          <w:sz w:val="24"/>
          <w:szCs w:val="24"/>
          <w:lang w:eastAsia="pt-BR"/>
        </w:rPr>
        <w:t xml:space="preserve">, necessários e suficientes para demonstrar a capacidade do licitante de realizar o objeto da licitação, serão exigidos para fins de habilitação, nos termos dos </w:t>
      </w:r>
      <w:proofErr w:type="spellStart"/>
      <w:r w:rsidRPr="00A42795">
        <w:rPr>
          <w:rFonts w:ascii="Arial Narrow" w:eastAsiaTheme="minorEastAsia" w:hAnsi="Arial Narrow" w:cs="Arial"/>
          <w:sz w:val="24"/>
          <w:szCs w:val="24"/>
          <w:lang w:eastAsia="pt-BR"/>
        </w:rPr>
        <w:t>arts</w:t>
      </w:r>
      <w:proofErr w:type="spellEnd"/>
      <w:r w:rsidRPr="00A42795">
        <w:rPr>
          <w:rFonts w:ascii="Arial Narrow" w:eastAsiaTheme="minorEastAsia" w:hAnsi="Arial Narrow" w:cs="Arial"/>
          <w:sz w:val="24"/>
          <w:szCs w:val="24"/>
          <w:lang w:eastAsia="pt-BR"/>
        </w:rPr>
        <w:t>. 62 a 70 da Lei nº 14.133, de 2021.</w:t>
      </w:r>
    </w:p>
    <w:p w14:paraId="108EEF95" w14:textId="77777777" w:rsidR="006E7EBF" w:rsidRPr="00A42795" w:rsidRDefault="006E7EBF" w:rsidP="00A42795">
      <w:pPr>
        <w:pStyle w:val="PargrafodaLista"/>
        <w:spacing w:after="0" w:line="240" w:lineRule="auto"/>
        <w:ind w:left="0"/>
        <w:jc w:val="both"/>
        <w:rPr>
          <w:rFonts w:ascii="Arial Narrow" w:eastAsiaTheme="minorEastAsia" w:hAnsi="Arial Narrow" w:cs="Arial"/>
          <w:sz w:val="24"/>
          <w:szCs w:val="24"/>
          <w:lang w:eastAsia="pt-BR"/>
        </w:rPr>
      </w:pPr>
    </w:p>
    <w:p w14:paraId="4A52A2A0" w14:textId="46637F89" w:rsidR="00EC19F8" w:rsidRPr="00A42795" w:rsidRDefault="00EC19F8" w:rsidP="00A42795">
      <w:pPr>
        <w:pStyle w:val="PargrafodaLista"/>
        <w:numPr>
          <w:ilvl w:val="1"/>
          <w:numId w:val="1"/>
        </w:numPr>
        <w:spacing w:after="0" w:line="240" w:lineRule="auto"/>
        <w:ind w:left="0" w:firstLine="0"/>
        <w:jc w:val="both"/>
        <w:rPr>
          <w:rFonts w:ascii="Arial Narrow" w:eastAsiaTheme="minorEastAsia" w:hAnsi="Arial Narrow" w:cs="Arial"/>
          <w:sz w:val="24"/>
          <w:szCs w:val="24"/>
          <w:lang w:eastAsia="pt-BR"/>
        </w:rPr>
      </w:pPr>
      <w:r w:rsidRPr="00A42795">
        <w:rPr>
          <w:rFonts w:ascii="Arial Narrow" w:eastAsiaTheme="minorEastAsia" w:hAnsi="Arial Narrow" w:cs="Arial"/>
          <w:sz w:val="24"/>
          <w:szCs w:val="24"/>
          <w:lang w:eastAsia="pt-BR"/>
        </w:rPr>
        <w:t>Os documentos de habilitação referidos no item anterior somente serão exigidos do licitante vencedor, de acordo com inciso</w:t>
      </w:r>
      <w:r w:rsidR="00E241F1" w:rsidRPr="00A42795">
        <w:rPr>
          <w:rFonts w:ascii="Arial Narrow" w:eastAsiaTheme="minorEastAsia" w:hAnsi="Arial Narrow" w:cs="Arial"/>
          <w:sz w:val="24"/>
          <w:szCs w:val="24"/>
          <w:lang w:eastAsia="pt-BR"/>
        </w:rPr>
        <w:t xml:space="preserve"> II do art. 63 da Lei 14.133/21.</w:t>
      </w:r>
    </w:p>
    <w:p w14:paraId="652D1F19" w14:textId="77777777" w:rsidR="008C4BB0" w:rsidRPr="00A42795" w:rsidRDefault="008C4BB0" w:rsidP="00A42795">
      <w:pPr>
        <w:pStyle w:val="PargrafodaLista"/>
        <w:spacing w:after="0" w:line="240" w:lineRule="auto"/>
        <w:ind w:left="0"/>
        <w:rPr>
          <w:rFonts w:ascii="Arial Narrow" w:eastAsiaTheme="minorEastAsia" w:hAnsi="Arial Narrow" w:cs="Arial"/>
          <w:sz w:val="24"/>
          <w:szCs w:val="24"/>
          <w:lang w:eastAsia="pt-BR"/>
        </w:rPr>
      </w:pPr>
    </w:p>
    <w:p w14:paraId="4FD0B60F" w14:textId="77777777" w:rsidR="00173858" w:rsidRPr="00A42795" w:rsidRDefault="00173858" w:rsidP="00A42795">
      <w:pPr>
        <w:pStyle w:val="PargrafodaLista"/>
        <w:spacing w:after="0" w:line="240" w:lineRule="auto"/>
        <w:ind w:left="0"/>
        <w:jc w:val="both"/>
        <w:rPr>
          <w:rFonts w:ascii="Arial Narrow" w:eastAsiaTheme="minorEastAsia" w:hAnsi="Arial Narrow" w:cs="Arial"/>
          <w:sz w:val="24"/>
          <w:szCs w:val="24"/>
          <w:lang w:eastAsia="pt-BR"/>
        </w:rPr>
      </w:pPr>
    </w:p>
    <w:p w14:paraId="4C27867A" w14:textId="78595101" w:rsidR="00BE693D" w:rsidRPr="00A42795" w:rsidRDefault="00F91A96" w:rsidP="00A42795">
      <w:pPr>
        <w:pStyle w:val="PargrafodaLista"/>
        <w:numPr>
          <w:ilvl w:val="1"/>
          <w:numId w:val="1"/>
        </w:numPr>
        <w:spacing w:after="0" w:line="240" w:lineRule="auto"/>
        <w:ind w:left="0" w:firstLine="0"/>
        <w:jc w:val="both"/>
        <w:rPr>
          <w:rFonts w:ascii="Arial Narrow" w:eastAsiaTheme="minorEastAsia" w:hAnsi="Arial Narrow" w:cs="Arial"/>
          <w:sz w:val="24"/>
          <w:szCs w:val="24"/>
          <w:lang w:eastAsia="pt-BR"/>
        </w:rPr>
      </w:pPr>
      <w:r w:rsidRPr="00A42795">
        <w:rPr>
          <w:rFonts w:ascii="Arial Narrow" w:eastAsiaTheme="minorEastAsia" w:hAnsi="Arial Narrow" w:cs="Arial"/>
          <w:sz w:val="24"/>
          <w:szCs w:val="24"/>
          <w:lang w:eastAsia="pt-BR"/>
        </w:rPr>
        <w:t>Será verificado se o licitante apresentou declaração de que atende aos requisitos de habilitação, e o declarante responderá pela veracidade das informações prestadas, na forma da lei (art. 63, I, da Lei nº 14.133/2021).</w:t>
      </w:r>
    </w:p>
    <w:p w14:paraId="7D002F7B" w14:textId="7B380166" w:rsidR="00F91A96" w:rsidRPr="00A42795" w:rsidRDefault="00F91A96" w:rsidP="00A42795">
      <w:pPr>
        <w:pStyle w:val="PargrafodaLista"/>
        <w:spacing w:after="0" w:line="240" w:lineRule="auto"/>
        <w:ind w:left="0"/>
        <w:jc w:val="both"/>
        <w:rPr>
          <w:rFonts w:ascii="Arial Narrow" w:eastAsiaTheme="minorEastAsia" w:hAnsi="Arial Narrow" w:cs="Arial"/>
          <w:sz w:val="24"/>
          <w:szCs w:val="24"/>
          <w:lang w:eastAsia="pt-BR"/>
        </w:rPr>
      </w:pPr>
    </w:p>
    <w:p w14:paraId="370D156E" w14:textId="2E9AAF2D" w:rsidR="00F91A96" w:rsidRPr="00A42795" w:rsidRDefault="00F91A96" w:rsidP="00A42795">
      <w:pPr>
        <w:pStyle w:val="PargrafodaLista"/>
        <w:numPr>
          <w:ilvl w:val="1"/>
          <w:numId w:val="1"/>
        </w:numPr>
        <w:spacing w:after="0" w:line="240" w:lineRule="auto"/>
        <w:ind w:left="0" w:firstLine="0"/>
        <w:jc w:val="both"/>
        <w:rPr>
          <w:rFonts w:ascii="Arial Narrow" w:eastAsiaTheme="minorEastAsia" w:hAnsi="Arial Narrow" w:cs="Arial"/>
          <w:sz w:val="24"/>
          <w:szCs w:val="24"/>
          <w:lang w:eastAsia="pt-BR"/>
        </w:rPr>
      </w:pPr>
      <w:r w:rsidRPr="00A42795">
        <w:rPr>
          <w:rFonts w:ascii="Arial Narrow" w:eastAsiaTheme="minorEastAsia" w:hAnsi="Arial Narrow" w:cs="Arial"/>
          <w:sz w:val="24"/>
          <w:szCs w:val="24"/>
          <w:lang w:eastAsia="pt-BR"/>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F3F1468" w14:textId="7EA1B588" w:rsidR="00F91A96" w:rsidRPr="00A42795" w:rsidRDefault="00F91A96" w:rsidP="00A42795">
      <w:pPr>
        <w:pStyle w:val="PargrafodaLista"/>
        <w:spacing w:after="0" w:line="240" w:lineRule="auto"/>
        <w:ind w:left="0"/>
        <w:jc w:val="both"/>
        <w:rPr>
          <w:rFonts w:ascii="Arial Narrow" w:eastAsiaTheme="minorEastAsia" w:hAnsi="Arial Narrow" w:cs="Arial"/>
          <w:sz w:val="24"/>
          <w:szCs w:val="24"/>
          <w:lang w:eastAsia="pt-BR"/>
        </w:rPr>
      </w:pPr>
    </w:p>
    <w:p w14:paraId="0BFBF574" w14:textId="1CBE0B62" w:rsidR="00F91A96" w:rsidRPr="00A42795" w:rsidRDefault="00F91A96" w:rsidP="00A42795">
      <w:pPr>
        <w:pStyle w:val="PargrafodaLista"/>
        <w:numPr>
          <w:ilvl w:val="1"/>
          <w:numId w:val="1"/>
        </w:numPr>
        <w:spacing w:after="0" w:line="240" w:lineRule="auto"/>
        <w:ind w:left="0" w:firstLine="0"/>
        <w:jc w:val="both"/>
        <w:rPr>
          <w:rFonts w:ascii="Arial Narrow" w:eastAsiaTheme="minorEastAsia" w:hAnsi="Arial Narrow" w:cs="Arial"/>
          <w:sz w:val="24"/>
          <w:szCs w:val="24"/>
          <w:lang w:eastAsia="pt-BR"/>
        </w:rPr>
      </w:pPr>
      <w:r w:rsidRPr="00A42795">
        <w:rPr>
          <w:rFonts w:ascii="Arial Narrow" w:eastAsiaTheme="minorEastAsia" w:hAnsi="Arial Narrow" w:cs="Arial"/>
          <w:sz w:val="24"/>
          <w:szCs w:val="24"/>
          <w:lang w:eastAsia="pt-BR"/>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w:t>
      </w:r>
      <w:proofErr w:type="spellStart"/>
      <w:r w:rsidRPr="00A42795">
        <w:rPr>
          <w:rFonts w:ascii="Arial Narrow" w:eastAsiaTheme="minorEastAsia" w:hAnsi="Arial Narrow" w:cs="Arial"/>
          <w:sz w:val="24"/>
          <w:szCs w:val="24"/>
          <w:lang w:eastAsia="pt-BR"/>
        </w:rPr>
        <w:t>infralegais</w:t>
      </w:r>
      <w:proofErr w:type="spellEnd"/>
      <w:r w:rsidRPr="00A42795">
        <w:rPr>
          <w:rFonts w:ascii="Arial Narrow" w:eastAsiaTheme="minorEastAsia" w:hAnsi="Arial Narrow" w:cs="Arial"/>
          <w:sz w:val="24"/>
          <w:szCs w:val="24"/>
          <w:lang w:eastAsia="pt-BR"/>
        </w:rPr>
        <w:t>, nas convenções coletivas de trabalho e nos termos de ajustamento de conduta vigentes na data de entrega das propostas.</w:t>
      </w:r>
    </w:p>
    <w:p w14:paraId="41C7800D" w14:textId="4D0D964A" w:rsidR="00F91A96" w:rsidRPr="00A42795" w:rsidRDefault="00F91A96" w:rsidP="00A42795">
      <w:pPr>
        <w:pStyle w:val="PargrafodaLista"/>
        <w:spacing w:after="0" w:line="240" w:lineRule="auto"/>
        <w:ind w:left="0"/>
        <w:jc w:val="both"/>
        <w:rPr>
          <w:rFonts w:ascii="Arial Narrow" w:eastAsiaTheme="minorEastAsia" w:hAnsi="Arial Narrow" w:cs="Arial"/>
          <w:sz w:val="24"/>
          <w:szCs w:val="24"/>
          <w:lang w:eastAsia="pt-BR"/>
        </w:rPr>
      </w:pPr>
    </w:p>
    <w:p w14:paraId="14FF94C1" w14:textId="0CB085CB" w:rsidR="00BE693D" w:rsidRPr="00A42795" w:rsidRDefault="00BE693D" w:rsidP="00A42795">
      <w:pPr>
        <w:pStyle w:val="PargrafodaLista"/>
        <w:numPr>
          <w:ilvl w:val="1"/>
          <w:numId w:val="1"/>
        </w:numPr>
        <w:spacing w:after="0" w:line="240" w:lineRule="auto"/>
        <w:ind w:left="0" w:firstLine="0"/>
        <w:jc w:val="both"/>
        <w:rPr>
          <w:rFonts w:ascii="Arial Narrow" w:eastAsiaTheme="minorEastAsia" w:hAnsi="Arial Narrow" w:cs="Arial"/>
          <w:sz w:val="24"/>
          <w:szCs w:val="24"/>
          <w:lang w:eastAsia="pt-BR"/>
        </w:rPr>
      </w:pPr>
      <w:r w:rsidRPr="00A42795">
        <w:rPr>
          <w:rFonts w:ascii="Arial Narrow" w:eastAsiaTheme="minorEastAsia" w:hAnsi="Arial Narrow" w:cs="Arial"/>
          <w:sz w:val="24"/>
          <w:szCs w:val="24"/>
          <w:lang w:eastAsia="pt-BR"/>
        </w:rPr>
        <w:t>A verificação pelo pregoeiro, em sítios eletrônicos oficiais de órgãos e entidades emissores de certidões constitui meio legal de prova, para fins de habilitação.</w:t>
      </w:r>
    </w:p>
    <w:p w14:paraId="6B097683" w14:textId="0EB8EE7C" w:rsidR="00BE693D" w:rsidRPr="00A42795" w:rsidRDefault="00BE693D" w:rsidP="00A42795">
      <w:pPr>
        <w:spacing w:after="0" w:line="240" w:lineRule="auto"/>
        <w:jc w:val="both"/>
        <w:rPr>
          <w:rFonts w:ascii="Arial Narrow" w:eastAsiaTheme="minorEastAsia" w:hAnsi="Arial Narrow" w:cs="Arial"/>
          <w:sz w:val="24"/>
          <w:szCs w:val="24"/>
          <w:lang w:eastAsia="pt-BR"/>
        </w:rPr>
      </w:pPr>
    </w:p>
    <w:p w14:paraId="2BFA7E6A" w14:textId="4737F023" w:rsidR="00BE693D" w:rsidRPr="00A42795" w:rsidRDefault="00BE693D" w:rsidP="00A42795">
      <w:pPr>
        <w:pStyle w:val="PargrafodaLista"/>
        <w:numPr>
          <w:ilvl w:val="1"/>
          <w:numId w:val="1"/>
        </w:numPr>
        <w:spacing w:after="0" w:line="240" w:lineRule="auto"/>
        <w:ind w:left="0" w:firstLine="0"/>
        <w:jc w:val="both"/>
        <w:rPr>
          <w:rFonts w:ascii="Arial Narrow" w:eastAsiaTheme="minorEastAsia" w:hAnsi="Arial Narrow" w:cs="Arial"/>
          <w:sz w:val="24"/>
          <w:szCs w:val="24"/>
          <w:lang w:eastAsia="pt-BR"/>
        </w:rPr>
      </w:pPr>
      <w:r w:rsidRPr="00A42795">
        <w:rPr>
          <w:rFonts w:ascii="Arial Narrow" w:eastAsiaTheme="minorEastAsia" w:hAnsi="Arial Narrow" w:cs="Arial"/>
          <w:sz w:val="24"/>
          <w:szCs w:val="24"/>
          <w:lang w:eastAsia="pt-BR"/>
        </w:rPr>
        <w:t xml:space="preserve">Os documentos exigidos para habilitação </w:t>
      </w:r>
      <w:r w:rsidR="00D937EC" w:rsidRPr="00A42795">
        <w:rPr>
          <w:rFonts w:ascii="Arial Narrow" w:eastAsiaTheme="minorEastAsia" w:hAnsi="Arial Narrow" w:cs="Arial"/>
          <w:sz w:val="24"/>
          <w:szCs w:val="24"/>
          <w:lang w:eastAsia="pt-BR"/>
        </w:rPr>
        <w:t>no</w:t>
      </w:r>
      <w:r w:rsidR="00D937EC" w:rsidRPr="00A42795">
        <w:rPr>
          <w:rFonts w:ascii="Arial Narrow" w:hAnsi="Arial Narrow"/>
          <w:sz w:val="24"/>
          <w:szCs w:val="24"/>
        </w:rPr>
        <w:t xml:space="preserve"> </w:t>
      </w:r>
      <w:r w:rsidR="00D937EC" w:rsidRPr="00A42795">
        <w:rPr>
          <w:rFonts w:ascii="Arial Narrow" w:eastAsiaTheme="minorEastAsia" w:hAnsi="Arial Narrow" w:cs="Arial"/>
          <w:b/>
          <w:sz w:val="24"/>
          <w:szCs w:val="24"/>
          <w:lang w:eastAsia="pt-BR"/>
        </w:rPr>
        <w:t>item 9.2 do Termo de Referência</w:t>
      </w:r>
      <w:r w:rsidR="00D937EC" w:rsidRPr="00A42795">
        <w:rPr>
          <w:rFonts w:ascii="Arial Narrow" w:eastAsiaTheme="minorEastAsia" w:hAnsi="Arial Narrow" w:cs="Arial"/>
          <w:sz w:val="24"/>
          <w:szCs w:val="24"/>
          <w:lang w:eastAsia="pt-BR"/>
        </w:rPr>
        <w:t xml:space="preserve">, </w:t>
      </w:r>
      <w:r w:rsidRPr="00A42795">
        <w:rPr>
          <w:rFonts w:ascii="Arial Narrow" w:eastAsiaTheme="minorEastAsia" w:hAnsi="Arial Narrow" w:cs="Arial"/>
          <w:sz w:val="24"/>
          <w:szCs w:val="24"/>
          <w:lang w:eastAsia="pt-BR"/>
        </w:rPr>
        <w:t xml:space="preserve">serão enviados por meio do sistema, em formato digital, no prazo de </w:t>
      </w:r>
      <w:r w:rsidRPr="00A42795">
        <w:rPr>
          <w:rFonts w:ascii="Arial Narrow" w:eastAsiaTheme="minorEastAsia" w:hAnsi="Arial Narrow" w:cs="Arial"/>
          <w:b/>
          <w:sz w:val="24"/>
          <w:szCs w:val="24"/>
          <w:lang w:eastAsia="pt-BR"/>
        </w:rPr>
        <w:t>NO MÍNIMO</w:t>
      </w:r>
      <w:r w:rsidR="00142DCD">
        <w:rPr>
          <w:rFonts w:ascii="Arial Narrow" w:eastAsiaTheme="minorEastAsia" w:hAnsi="Arial Narrow" w:cs="Arial"/>
          <w:b/>
          <w:sz w:val="24"/>
          <w:szCs w:val="24"/>
          <w:lang w:eastAsia="pt-BR"/>
        </w:rPr>
        <w:t xml:space="preserve"> DE</w:t>
      </w:r>
      <w:r w:rsidRPr="00A42795">
        <w:rPr>
          <w:rFonts w:ascii="Arial Narrow" w:eastAsiaTheme="minorEastAsia" w:hAnsi="Arial Narrow" w:cs="Arial"/>
          <w:b/>
          <w:sz w:val="24"/>
          <w:szCs w:val="24"/>
          <w:lang w:eastAsia="pt-BR"/>
        </w:rPr>
        <w:t xml:space="preserve"> DUAS HORAS</w:t>
      </w:r>
      <w:r w:rsidRPr="00A42795">
        <w:rPr>
          <w:rFonts w:ascii="Arial Narrow" w:eastAsiaTheme="minorEastAsia" w:hAnsi="Arial Narrow" w:cs="Arial"/>
          <w:sz w:val="24"/>
          <w:szCs w:val="24"/>
          <w:lang w:eastAsia="pt-BR"/>
        </w:rPr>
        <w:t>, prorrogável por igual período, contado da solicitação do pregoeiro.</w:t>
      </w:r>
    </w:p>
    <w:p w14:paraId="2970EC71" w14:textId="77777777" w:rsidR="00D937EC" w:rsidRPr="00A42795" w:rsidRDefault="00D937EC" w:rsidP="00A42795">
      <w:pPr>
        <w:pStyle w:val="PargrafodaLista"/>
        <w:spacing w:after="0" w:line="240" w:lineRule="auto"/>
        <w:ind w:left="0"/>
        <w:rPr>
          <w:rFonts w:ascii="Arial Narrow" w:eastAsiaTheme="minorEastAsia" w:hAnsi="Arial Narrow" w:cs="Arial"/>
          <w:sz w:val="24"/>
          <w:szCs w:val="24"/>
          <w:lang w:eastAsia="pt-BR"/>
        </w:rPr>
      </w:pPr>
    </w:p>
    <w:p w14:paraId="2F60A399" w14:textId="0FB52764" w:rsidR="00D937EC" w:rsidRPr="00A42795" w:rsidRDefault="00D937EC" w:rsidP="00A42795">
      <w:pPr>
        <w:pStyle w:val="PargrafodaLista"/>
        <w:numPr>
          <w:ilvl w:val="1"/>
          <w:numId w:val="1"/>
        </w:numPr>
        <w:spacing w:after="0" w:line="240" w:lineRule="auto"/>
        <w:ind w:left="0" w:firstLine="0"/>
        <w:jc w:val="both"/>
        <w:rPr>
          <w:rFonts w:ascii="Arial Narrow" w:eastAsiaTheme="minorEastAsia" w:hAnsi="Arial Narrow" w:cs="Arial"/>
          <w:sz w:val="24"/>
          <w:szCs w:val="24"/>
          <w:lang w:eastAsia="pt-BR"/>
        </w:rPr>
      </w:pPr>
      <w:r w:rsidRPr="00A42795">
        <w:rPr>
          <w:rFonts w:ascii="Arial Narrow" w:eastAsiaTheme="minorEastAsia" w:hAnsi="Arial Narrow" w:cs="Arial"/>
          <w:sz w:val="24"/>
          <w:szCs w:val="24"/>
          <w:lang w:eastAsia="pt-BR"/>
        </w:rPr>
        <w:t xml:space="preserve"> As declarações exigidas para habilitação na lei 14.133/2021 (artigos 63, I, IV, §1º e 68, VI) serão geradas pelo(a) Pregoeiro(a) no próprio sistema </w:t>
      </w:r>
      <w:proofErr w:type="spellStart"/>
      <w:r w:rsidRPr="00A42795">
        <w:rPr>
          <w:rFonts w:ascii="Arial Narrow" w:eastAsiaTheme="minorEastAsia" w:hAnsi="Arial Narrow" w:cs="Arial"/>
          <w:sz w:val="24"/>
          <w:szCs w:val="24"/>
          <w:lang w:eastAsia="pt-BR"/>
        </w:rPr>
        <w:t>Licitanet</w:t>
      </w:r>
      <w:proofErr w:type="spellEnd"/>
      <w:r w:rsidRPr="00A42795">
        <w:rPr>
          <w:rFonts w:ascii="Arial Narrow" w:eastAsiaTheme="minorEastAsia" w:hAnsi="Arial Narrow" w:cs="Arial"/>
          <w:sz w:val="24"/>
          <w:szCs w:val="24"/>
          <w:lang w:eastAsia="pt-BR"/>
        </w:rPr>
        <w:t xml:space="preserve"> e anexadas ao processo licitatório.</w:t>
      </w:r>
    </w:p>
    <w:p w14:paraId="3B188F92" w14:textId="77777777" w:rsidR="00D937EC" w:rsidRPr="00A42795" w:rsidRDefault="00D937EC" w:rsidP="00A42795">
      <w:pPr>
        <w:pStyle w:val="PargrafodaLista"/>
        <w:spacing w:after="0" w:line="240" w:lineRule="auto"/>
        <w:ind w:left="0"/>
        <w:rPr>
          <w:rFonts w:ascii="Arial Narrow" w:eastAsiaTheme="minorEastAsia" w:hAnsi="Arial Narrow" w:cs="Arial"/>
          <w:sz w:val="24"/>
          <w:szCs w:val="24"/>
          <w:lang w:eastAsia="pt-BR"/>
        </w:rPr>
      </w:pPr>
    </w:p>
    <w:p w14:paraId="33B4D33D" w14:textId="3C7CB311" w:rsidR="00D937EC" w:rsidRPr="00A42795" w:rsidRDefault="00D937EC" w:rsidP="00A42795">
      <w:pPr>
        <w:pStyle w:val="PargrafodaLista"/>
        <w:numPr>
          <w:ilvl w:val="1"/>
          <w:numId w:val="1"/>
        </w:numPr>
        <w:spacing w:after="0" w:line="240" w:lineRule="auto"/>
        <w:ind w:left="0" w:firstLine="0"/>
        <w:rPr>
          <w:rFonts w:ascii="Arial Narrow" w:eastAsiaTheme="minorEastAsia" w:hAnsi="Arial Narrow" w:cs="Arial"/>
          <w:sz w:val="24"/>
          <w:szCs w:val="24"/>
          <w:lang w:eastAsia="pt-BR"/>
        </w:rPr>
      </w:pPr>
      <w:r w:rsidRPr="00A42795">
        <w:rPr>
          <w:rFonts w:ascii="Arial Narrow" w:eastAsiaTheme="minorEastAsia" w:hAnsi="Arial Narrow" w:cs="Arial"/>
          <w:sz w:val="24"/>
          <w:szCs w:val="24"/>
          <w:lang w:eastAsia="pt-BR"/>
        </w:rPr>
        <w:t>O objeto social descrito no ato constitutivo deverá possuir ramo de atividade compatível ao objeto licitado.</w:t>
      </w:r>
    </w:p>
    <w:p w14:paraId="441C8095" w14:textId="3320564D" w:rsidR="00BE693D" w:rsidRPr="00A42795" w:rsidRDefault="00BE693D" w:rsidP="00A42795">
      <w:pPr>
        <w:pStyle w:val="PargrafodaLista"/>
        <w:spacing w:after="0" w:line="240" w:lineRule="auto"/>
        <w:ind w:left="0"/>
        <w:jc w:val="both"/>
        <w:rPr>
          <w:rFonts w:ascii="Arial Narrow" w:eastAsiaTheme="minorEastAsia" w:hAnsi="Arial Narrow" w:cs="Arial"/>
          <w:sz w:val="24"/>
          <w:szCs w:val="24"/>
          <w:lang w:eastAsia="pt-BR"/>
        </w:rPr>
      </w:pPr>
    </w:p>
    <w:p w14:paraId="31D191BC" w14:textId="490068C8" w:rsidR="00173858" w:rsidRPr="00A42795" w:rsidRDefault="00BE693D" w:rsidP="00A42795">
      <w:pPr>
        <w:pStyle w:val="PargrafodaLista"/>
        <w:numPr>
          <w:ilvl w:val="1"/>
          <w:numId w:val="1"/>
        </w:numPr>
        <w:spacing w:after="0" w:line="240" w:lineRule="auto"/>
        <w:ind w:left="0" w:firstLine="0"/>
        <w:jc w:val="both"/>
        <w:rPr>
          <w:rFonts w:ascii="Arial Narrow" w:eastAsiaTheme="minorEastAsia" w:hAnsi="Arial Narrow" w:cs="Arial"/>
          <w:sz w:val="24"/>
          <w:szCs w:val="24"/>
          <w:lang w:eastAsia="pt-BR"/>
        </w:rPr>
      </w:pPr>
      <w:r w:rsidRPr="00A42795">
        <w:rPr>
          <w:rFonts w:ascii="Arial Narrow" w:eastAsiaTheme="minorEastAsia" w:hAnsi="Arial Narrow" w:cs="Arial"/>
          <w:sz w:val="24"/>
          <w:szCs w:val="24"/>
          <w:lang w:eastAsia="pt-BR"/>
        </w:rPr>
        <w:t>Somente haverá a necessidade de comprovação do preenchimento de requisitos mediante apresentação dos documentos originais não digitais quando houver dúvida em relação à integridade do documento digital.</w:t>
      </w:r>
    </w:p>
    <w:p w14:paraId="23DBF86E" w14:textId="77777777" w:rsidR="00173858" w:rsidRPr="00A42795" w:rsidRDefault="00173858" w:rsidP="00A42795">
      <w:pPr>
        <w:pStyle w:val="PargrafodaLista"/>
        <w:spacing w:after="0" w:line="240" w:lineRule="auto"/>
        <w:ind w:left="0"/>
        <w:rPr>
          <w:rFonts w:ascii="Arial Narrow" w:eastAsiaTheme="minorEastAsia" w:hAnsi="Arial Narrow" w:cs="Arial"/>
          <w:sz w:val="24"/>
          <w:szCs w:val="24"/>
          <w:lang w:eastAsia="pt-BR"/>
        </w:rPr>
      </w:pPr>
    </w:p>
    <w:p w14:paraId="22D98DC6" w14:textId="77777777" w:rsidR="00BE693D" w:rsidRPr="00A42795" w:rsidRDefault="00BE693D"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Não serão aceitos documentos de habilitação com indicação de CNPJ/CPF diferentes, salvo aqueles legalmente permitidos.</w:t>
      </w:r>
    </w:p>
    <w:p w14:paraId="0F20BB7A" w14:textId="77777777" w:rsidR="00BE693D" w:rsidRPr="00A42795" w:rsidRDefault="00BE693D" w:rsidP="00A42795">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14:paraId="75C4E2ED" w14:textId="77777777" w:rsidR="00BE693D" w:rsidRPr="00A42795" w:rsidRDefault="00BE693D"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D42935D" w14:textId="0F0EF68B" w:rsidR="00BE693D" w:rsidRPr="00A42795" w:rsidRDefault="00BE693D" w:rsidP="00A42795">
      <w:pPr>
        <w:pStyle w:val="PargrafodaLista"/>
        <w:numPr>
          <w:ilvl w:val="2"/>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Serão aceitos registros de CNPJ de licitante matriz e filial com diferenças de números de documentos pertinentes à Certidão Conjunta de Débitos Relativos a Tributos Federais e à Dívida Ativa da União, emitida pela Secretaria da Receita Federal do Brasil ou pela Procuradoria-Geral da Fazenda Nacional, por constar no próprio documento que é válido para matriz e filiais, bem assim quanto ao Certificado de Regularidade do FGTS, quando o licitante tenha o recolhimento dos encargos centralizado, devendo, desta forma, apresentar o documento comprobatório de autorização para a centralização.</w:t>
      </w:r>
    </w:p>
    <w:p w14:paraId="4C14E153" w14:textId="58151B25" w:rsidR="00F52E3E" w:rsidRPr="00A42795" w:rsidRDefault="00F52E3E" w:rsidP="00A42795">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14:paraId="11FFD4E5" w14:textId="77777777" w:rsidR="00F52E3E" w:rsidRPr="00A42795" w:rsidRDefault="00F52E3E" w:rsidP="00A42795">
      <w:pPr>
        <w:pStyle w:val="Nivel2"/>
        <w:numPr>
          <w:ilvl w:val="1"/>
          <w:numId w:val="1"/>
        </w:numPr>
        <w:spacing w:before="0" w:after="0" w:line="240" w:lineRule="auto"/>
        <w:ind w:left="0" w:firstLine="0"/>
        <w:rPr>
          <w:rFonts w:ascii="Arial Narrow" w:hAnsi="Arial Narrow"/>
          <w:i/>
          <w:sz w:val="24"/>
          <w:szCs w:val="24"/>
        </w:rPr>
      </w:pPr>
      <w:r w:rsidRPr="00A42795">
        <w:rPr>
          <w:rFonts w:ascii="Arial Narrow" w:hAnsi="Arial Narrow"/>
          <w:sz w:val="24"/>
          <w:szCs w:val="24"/>
        </w:rPr>
        <w:t>Após a entrega dos documentos para habilitação, não será permitida a substituição ou a apresentação de novos documentos, salvo em sede de diligência, para (</w:t>
      </w:r>
      <w:hyperlink r:id="rId27" w:anchor="art64">
        <w:r w:rsidRPr="00A42795">
          <w:rPr>
            <w:rStyle w:val="Hyperlink"/>
            <w:rFonts w:ascii="Arial Narrow" w:hAnsi="Arial Narrow"/>
            <w:sz w:val="24"/>
            <w:szCs w:val="24"/>
          </w:rPr>
          <w:t>Lei 14.133/21, art. 64</w:t>
        </w:r>
      </w:hyperlink>
      <w:r w:rsidRPr="00A42795">
        <w:rPr>
          <w:rFonts w:ascii="Arial Narrow" w:hAnsi="Arial Narrow"/>
          <w:sz w:val="24"/>
          <w:szCs w:val="24"/>
        </w:rPr>
        <w:t xml:space="preserve">, e </w:t>
      </w:r>
      <w:hyperlink r:id="rId28">
        <w:r w:rsidRPr="00A42795">
          <w:rPr>
            <w:rStyle w:val="Hyperlink"/>
            <w:rFonts w:ascii="Arial Narrow" w:hAnsi="Arial Narrow"/>
            <w:sz w:val="24"/>
            <w:szCs w:val="24"/>
          </w:rPr>
          <w:t>IN 73/2022, art. 39, §4º</w:t>
        </w:r>
      </w:hyperlink>
      <w:r w:rsidRPr="00A42795">
        <w:rPr>
          <w:rFonts w:ascii="Arial Narrow" w:hAnsi="Arial Narrow"/>
          <w:sz w:val="24"/>
          <w:szCs w:val="24"/>
        </w:rPr>
        <w:t>):</w:t>
      </w:r>
    </w:p>
    <w:p w14:paraId="1E97151C" w14:textId="77777777" w:rsidR="00F52E3E" w:rsidRPr="00A42795" w:rsidRDefault="00F52E3E" w:rsidP="00A42795">
      <w:pPr>
        <w:pStyle w:val="Nivel3"/>
        <w:numPr>
          <w:ilvl w:val="2"/>
          <w:numId w:val="1"/>
        </w:numPr>
        <w:spacing w:before="0" w:after="0" w:line="240" w:lineRule="auto"/>
        <w:ind w:left="0" w:firstLine="0"/>
        <w:rPr>
          <w:rFonts w:ascii="Arial Narrow" w:hAnsi="Arial Narrow"/>
          <w:sz w:val="24"/>
          <w:szCs w:val="24"/>
        </w:rPr>
      </w:pPr>
      <w:proofErr w:type="gramStart"/>
      <w:r w:rsidRPr="00A42795">
        <w:rPr>
          <w:rFonts w:ascii="Arial Narrow" w:hAnsi="Arial Narrow"/>
          <w:sz w:val="24"/>
          <w:szCs w:val="24"/>
        </w:rPr>
        <w:t>complementação</w:t>
      </w:r>
      <w:proofErr w:type="gramEnd"/>
      <w:r w:rsidRPr="00A42795">
        <w:rPr>
          <w:rFonts w:ascii="Arial Narrow" w:hAnsi="Arial Narrow"/>
          <w:sz w:val="24"/>
          <w:szCs w:val="24"/>
        </w:rPr>
        <w:t xml:space="preserve"> de informações acerca dos documentos já apresentados pelos licitantes e desde que necessária para apurar fatos existentes à época da abertura do certame; e</w:t>
      </w:r>
    </w:p>
    <w:p w14:paraId="25118454" w14:textId="100EFD1C" w:rsidR="00F52E3E" w:rsidRPr="00A42795" w:rsidRDefault="00F52E3E" w:rsidP="00A42795">
      <w:pPr>
        <w:pStyle w:val="Nivel3"/>
        <w:numPr>
          <w:ilvl w:val="2"/>
          <w:numId w:val="1"/>
        </w:numPr>
        <w:spacing w:before="0" w:after="0" w:line="240" w:lineRule="auto"/>
        <w:ind w:left="0" w:firstLine="0"/>
        <w:rPr>
          <w:rFonts w:ascii="Arial Narrow" w:hAnsi="Arial Narrow"/>
          <w:sz w:val="24"/>
          <w:szCs w:val="24"/>
        </w:rPr>
      </w:pPr>
      <w:proofErr w:type="gramStart"/>
      <w:r w:rsidRPr="00A42795">
        <w:rPr>
          <w:rFonts w:ascii="Arial Narrow" w:hAnsi="Arial Narrow"/>
          <w:sz w:val="24"/>
          <w:szCs w:val="24"/>
        </w:rPr>
        <w:t>atualização</w:t>
      </w:r>
      <w:proofErr w:type="gramEnd"/>
      <w:r w:rsidRPr="00A42795">
        <w:rPr>
          <w:rFonts w:ascii="Arial Narrow" w:hAnsi="Arial Narrow"/>
          <w:sz w:val="24"/>
          <w:szCs w:val="24"/>
        </w:rPr>
        <w:t xml:space="preserve"> de documentos cuja validade tenha expirado após a data de recebimento das propostas;</w:t>
      </w:r>
    </w:p>
    <w:p w14:paraId="2A10E0DB" w14:textId="77777777" w:rsidR="00D937EC" w:rsidRPr="00A42795" w:rsidRDefault="00D937EC" w:rsidP="00A42795">
      <w:pPr>
        <w:pStyle w:val="Nivel3"/>
        <w:numPr>
          <w:ilvl w:val="0"/>
          <w:numId w:val="0"/>
        </w:numPr>
        <w:spacing w:before="0" w:after="0" w:line="240" w:lineRule="auto"/>
        <w:rPr>
          <w:rFonts w:ascii="Arial Narrow" w:hAnsi="Arial Narrow"/>
          <w:sz w:val="24"/>
          <w:szCs w:val="24"/>
        </w:rPr>
      </w:pPr>
    </w:p>
    <w:p w14:paraId="0CFAF696" w14:textId="713100AC" w:rsidR="00D937EC" w:rsidRPr="00A42795" w:rsidRDefault="00D937EC"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A42795">
        <w:rPr>
          <w:rFonts w:ascii="Arial Narrow" w:eastAsia="Times New Roman" w:hAnsi="Arial Narrow"/>
          <w:sz w:val="24"/>
          <w:szCs w:val="24"/>
          <w:lang w:eastAsia="ar-SA"/>
        </w:rPr>
        <w:t>eﬁcácia</w:t>
      </w:r>
      <w:proofErr w:type="spellEnd"/>
      <w:r w:rsidRPr="00A42795">
        <w:rPr>
          <w:rFonts w:ascii="Arial Narrow" w:eastAsia="Times New Roman" w:hAnsi="Arial Narrow"/>
          <w:sz w:val="24"/>
          <w:szCs w:val="24"/>
          <w:lang w:eastAsia="ar-SA"/>
        </w:rPr>
        <w:t xml:space="preserve"> para fins de habilitação e classificação.</w:t>
      </w:r>
    </w:p>
    <w:p w14:paraId="7FF3BEE4" w14:textId="77777777" w:rsidR="00D937EC" w:rsidRPr="00A42795" w:rsidRDefault="00D937EC" w:rsidP="00A42795">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14:paraId="12D29184" w14:textId="24B7D281" w:rsidR="00D937EC" w:rsidRPr="00A42795" w:rsidRDefault="00D937EC"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Na hipótese de o licitante não atender às exigências para habilitação, o pregoeiro examinará a proposta subsequente e assim sucessivamente, na ordem de classificação, até a apuração de uma proposta que atenda ao presente edital, observado o prazo disposto no subitem 8.8.</w:t>
      </w:r>
    </w:p>
    <w:p w14:paraId="26A35861" w14:textId="75D059E3" w:rsidR="00D937EC" w:rsidRPr="00A42795" w:rsidRDefault="00D937EC" w:rsidP="00A42795">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14:paraId="33253132" w14:textId="3B137149" w:rsidR="00D937EC" w:rsidRPr="00A42795" w:rsidRDefault="00D937EC"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Somente serão disponibilizados para acesso público os documentos de habilitação do licitante cuja proposta atenda ao edital de licitação, após concluídos os procedimentos de que trata o subitem anterior.</w:t>
      </w:r>
    </w:p>
    <w:p w14:paraId="73EDCFDD" w14:textId="58DE7F37" w:rsidR="00D937EC" w:rsidRPr="00A42795" w:rsidRDefault="00D937EC" w:rsidP="00A42795">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14:paraId="34DD2681" w14:textId="07937669" w:rsidR="00D937EC" w:rsidRPr="00A42795" w:rsidRDefault="00D937EC"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A comprovação de regularidade fiscal e trabalhista das microempresas e das empresas de pequeno porte somente será exigida para efeito de contratação, e não como condição para participação na licitação.</w:t>
      </w:r>
    </w:p>
    <w:p w14:paraId="6143BE79" w14:textId="60329C66" w:rsidR="00D937EC" w:rsidRPr="00A42795" w:rsidRDefault="00D937EC" w:rsidP="00A42795">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14:paraId="0FD23A30" w14:textId="5A079D79" w:rsidR="00F52E3E" w:rsidRPr="00A42795" w:rsidRDefault="00D937EC"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Quando a fase de habilitação anteceder a de julgamento e já tiver sido encerrada, não caberá exclusão de licitante por motivo relacionado à habilitação, salvo em razão de fatos supervenientes ou só conhecidos após o julgamento.</w:t>
      </w:r>
    </w:p>
    <w:p w14:paraId="364F2C2A" w14:textId="77777777" w:rsidR="00BE693D" w:rsidRPr="00A42795" w:rsidRDefault="00BE693D" w:rsidP="00A42795">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14:paraId="058C8E03" w14:textId="58F5B899" w:rsidR="00E241F1" w:rsidRPr="00A42795" w:rsidRDefault="00E241F1" w:rsidP="00A42795">
      <w:pPr>
        <w:pStyle w:val="PargrafodaLista"/>
        <w:numPr>
          <w:ilvl w:val="1"/>
          <w:numId w:val="1"/>
        </w:numPr>
        <w:spacing w:after="0" w:line="240" w:lineRule="auto"/>
        <w:ind w:left="0" w:firstLine="0"/>
        <w:jc w:val="both"/>
        <w:rPr>
          <w:rFonts w:ascii="Arial Narrow" w:eastAsiaTheme="minorEastAsia" w:hAnsi="Arial Narrow" w:cs="Arial"/>
          <w:sz w:val="24"/>
          <w:szCs w:val="24"/>
          <w:lang w:eastAsia="pt-BR"/>
        </w:rPr>
      </w:pPr>
      <w:r w:rsidRPr="00A42795">
        <w:rPr>
          <w:rFonts w:ascii="Arial Narrow" w:eastAsia="Times New Roman" w:hAnsi="Arial Narrow"/>
          <w:sz w:val="24"/>
          <w:szCs w:val="24"/>
          <w:lang w:eastAsia="ar-SA"/>
        </w:rPr>
        <w:t>Qualquer informação incompleta ou inverídica constante dos documentos apresentados apurada pelo(a) Pregoeiro(a), mediante simples conferência ou diligência, implicará na inabilitação da respectiva licitante e envio dos documentos para o M.P.M.G(Ministério Público de Minas Gerais), para apuração, se possível, de prática delituosa, conforme art. 155 e seguintes da Lei Federal 14.133/21.</w:t>
      </w:r>
    </w:p>
    <w:p w14:paraId="3E07426B" w14:textId="305F0DC8" w:rsidR="00D937EC" w:rsidRPr="00A42795" w:rsidRDefault="00D937EC" w:rsidP="00A42795">
      <w:pPr>
        <w:pStyle w:val="PargrafodaLista"/>
        <w:spacing w:after="0" w:line="240" w:lineRule="auto"/>
        <w:ind w:left="0"/>
        <w:rPr>
          <w:rFonts w:ascii="Arial Narrow" w:eastAsia="Times New Roman" w:hAnsi="Arial Narrow"/>
          <w:sz w:val="24"/>
          <w:szCs w:val="24"/>
          <w:lang w:eastAsia="ar-SA"/>
        </w:rPr>
      </w:pPr>
    </w:p>
    <w:p w14:paraId="4F795730" w14:textId="77777777" w:rsidR="00E241F1" w:rsidRPr="00A42795" w:rsidRDefault="00E241F1"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A existência de restrição relativamente à regularidade fiscal e trabalhista não impede que a licitante qualificada como microempresa ou empresa de pequeno porte seja declarada vencedora, uma vez que atenda a todas as demais exigências do edital.</w:t>
      </w:r>
    </w:p>
    <w:p w14:paraId="7D12B03D" w14:textId="77777777" w:rsidR="00E241F1" w:rsidRPr="00A42795" w:rsidRDefault="00E241F1" w:rsidP="00A42795">
      <w:pPr>
        <w:pStyle w:val="PargrafodaLista"/>
        <w:spacing w:after="0" w:line="240" w:lineRule="auto"/>
        <w:ind w:left="0"/>
        <w:rPr>
          <w:rFonts w:ascii="Arial Narrow" w:eastAsia="Times New Roman" w:hAnsi="Arial Narrow"/>
          <w:sz w:val="24"/>
          <w:szCs w:val="24"/>
          <w:lang w:eastAsia="ar-SA"/>
        </w:rPr>
      </w:pPr>
    </w:p>
    <w:p w14:paraId="51001244" w14:textId="77777777" w:rsidR="00E241F1" w:rsidRPr="00A42795" w:rsidRDefault="00E241F1"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0AC98928" w14:textId="77777777" w:rsidR="00E241F1" w:rsidRPr="00A42795" w:rsidRDefault="00E241F1" w:rsidP="00A42795">
      <w:pPr>
        <w:pStyle w:val="PargrafodaLista"/>
        <w:spacing w:after="0" w:line="240" w:lineRule="auto"/>
        <w:ind w:left="0"/>
        <w:rPr>
          <w:rFonts w:ascii="Arial Narrow" w:eastAsia="Times New Roman" w:hAnsi="Arial Narrow"/>
          <w:sz w:val="24"/>
          <w:szCs w:val="24"/>
          <w:lang w:eastAsia="ar-SA"/>
        </w:rPr>
      </w:pPr>
    </w:p>
    <w:p w14:paraId="709F7DD3" w14:textId="77777777" w:rsidR="00E241F1" w:rsidRPr="00A42795" w:rsidRDefault="00E241F1"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31AAEDA2" w14:textId="77777777" w:rsidR="00E241F1" w:rsidRPr="00A42795" w:rsidRDefault="00E241F1" w:rsidP="00A42795">
      <w:pPr>
        <w:pStyle w:val="PargrafodaLista"/>
        <w:spacing w:after="0" w:line="240" w:lineRule="auto"/>
        <w:ind w:left="0"/>
        <w:jc w:val="both"/>
        <w:rPr>
          <w:rFonts w:ascii="Arial Narrow" w:eastAsia="Times New Roman" w:hAnsi="Arial Narrow"/>
          <w:sz w:val="24"/>
          <w:szCs w:val="24"/>
          <w:lang w:eastAsia="ar-SA"/>
        </w:rPr>
      </w:pPr>
    </w:p>
    <w:p w14:paraId="056B1B93" w14:textId="77777777" w:rsidR="00E241F1" w:rsidRPr="00A42795" w:rsidRDefault="00E241F1"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Havendo necessidade de analisar minuciosamente os documentos exigidos, o(a) Pregoeiro(a) suspenderá a sessão, informando no “chat” a nova data e horário para a continuidade dela.</w:t>
      </w:r>
    </w:p>
    <w:p w14:paraId="4F52E8EA" w14:textId="3CB6FE85" w:rsidR="00D937EC" w:rsidRPr="00A42795" w:rsidRDefault="00D937EC" w:rsidP="00A42795">
      <w:pPr>
        <w:pStyle w:val="PargrafodaLista"/>
        <w:spacing w:after="0" w:line="240" w:lineRule="auto"/>
        <w:ind w:left="0"/>
        <w:jc w:val="both"/>
        <w:rPr>
          <w:rFonts w:ascii="Arial Narrow" w:eastAsia="Times New Roman" w:hAnsi="Arial Narrow"/>
          <w:sz w:val="24"/>
          <w:szCs w:val="24"/>
          <w:lang w:eastAsia="ar-SA"/>
        </w:rPr>
      </w:pPr>
    </w:p>
    <w:p w14:paraId="1F7163BF" w14:textId="77777777" w:rsidR="00E241F1" w:rsidRPr="00A42795" w:rsidRDefault="00E241F1"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 xml:space="preserve"> Será inabilitado o licitante que não comprovar sua habilitação, seja por não apresentar quaisquer dos documentos exigidos, ou apresentá-los em desacordo com o estabelecido neste Edital.</w:t>
      </w:r>
    </w:p>
    <w:p w14:paraId="4F57C814" w14:textId="72749D30" w:rsidR="00E241F1" w:rsidRPr="00A42795" w:rsidRDefault="00E241F1" w:rsidP="00A42795">
      <w:pPr>
        <w:pStyle w:val="PargrafodaLista"/>
        <w:spacing w:after="0" w:line="240" w:lineRule="auto"/>
        <w:ind w:left="0"/>
        <w:jc w:val="both"/>
        <w:rPr>
          <w:rFonts w:ascii="Arial Narrow" w:eastAsia="Times New Roman" w:hAnsi="Arial Narrow"/>
          <w:sz w:val="24"/>
          <w:szCs w:val="24"/>
          <w:lang w:eastAsia="ar-SA"/>
        </w:rPr>
      </w:pPr>
    </w:p>
    <w:p w14:paraId="75A39362" w14:textId="534F0144" w:rsidR="00E241F1" w:rsidRPr="00A42795" w:rsidRDefault="00E241F1"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As Certidões que não possuírem prazo de validade, somente serão aceitas com data de emissão não superior a 90 (noventa) dias consecutivos de antecedência da data de abertura da sessão deste Pregão.</w:t>
      </w:r>
    </w:p>
    <w:p w14:paraId="18F07C73" w14:textId="6C32065A" w:rsidR="00D6682B" w:rsidRPr="00A42795" w:rsidRDefault="00D6682B" w:rsidP="00A42795">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14:paraId="16FE9E5F" w14:textId="77777777" w:rsidR="00D6682B" w:rsidRPr="00874AC8" w:rsidRDefault="00D6682B" w:rsidP="00A42795">
      <w:pPr>
        <w:pStyle w:val="PargrafodaLista"/>
        <w:numPr>
          <w:ilvl w:val="1"/>
          <w:numId w:val="1"/>
        </w:numPr>
        <w:spacing w:after="0" w:line="240" w:lineRule="auto"/>
        <w:ind w:left="0" w:firstLine="0"/>
        <w:jc w:val="both"/>
        <w:rPr>
          <w:rFonts w:ascii="Arial Narrow" w:eastAsiaTheme="minorEastAsia" w:hAnsi="Arial Narrow" w:cs="Arial"/>
          <w:color w:val="FF0000"/>
          <w:sz w:val="24"/>
          <w:szCs w:val="24"/>
          <w:lang w:eastAsia="pt-BR"/>
        </w:rPr>
      </w:pPr>
      <w:r w:rsidRPr="00874AC8">
        <w:rPr>
          <w:rFonts w:ascii="Arial Narrow" w:eastAsiaTheme="minorEastAsia" w:hAnsi="Arial Narrow" w:cs="Arial"/>
          <w:color w:val="FF0000"/>
          <w:sz w:val="24"/>
          <w:szCs w:val="24"/>
          <w:lang w:eastAsia="pt-BR"/>
        </w:rPr>
        <w:t>Após a conferência e consulta “ON-LINE” do HABILITANET, e se os documentos comprobatórios de habilitação estiverem de acordo com o solicitado, será declarado o (s) licitante (s) vencedor (es) do (s) item (</w:t>
      </w:r>
      <w:proofErr w:type="spellStart"/>
      <w:r w:rsidRPr="00874AC8">
        <w:rPr>
          <w:rFonts w:ascii="Arial Narrow" w:eastAsiaTheme="minorEastAsia" w:hAnsi="Arial Narrow" w:cs="Arial"/>
          <w:color w:val="FF0000"/>
          <w:sz w:val="24"/>
          <w:szCs w:val="24"/>
          <w:lang w:eastAsia="pt-BR"/>
        </w:rPr>
        <w:t>ens</w:t>
      </w:r>
      <w:proofErr w:type="spellEnd"/>
      <w:r w:rsidRPr="00874AC8">
        <w:rPr>
          <w:rFonts w:ascii="Arial Narrow" w:eastAsiaTheme="minorEastAsia" w:hAnsi="Arial Narrow" w:cs="Arial"/>
          <w:color w:val="FF0000"/>
          <w:sz w:val="24"/>
          <w:szCs w:val="24"/>
          <w:lang w:eastAsia="pt-BR"/>
        </w:rPr>
        <w:t>) / lote (s) e aberto o prazo para manifestação de intenção de interposição de recurso. Sendo que nesse momento ficará franqueada a todos os licitantes a consulta dos documentos cadastrados no HABILITANET do (s) licitante (s) vencedor (es) do(s) item(</w:t>
      </w:r>
      <w:proofErr w:type="spellStart"/>
      <w:r w:rsidRPr="00874AC8">
        <w:rPr>
          <w:rFonts w:ascii="Arial Narrow" w:eastAsiaTheme="minorEastAsia" w:hAnsi="Arial Narrow" w:cs="Arial"/>
          <w:color w:val="FF0000"/>
          <w:sz w:val="24"/>
          <w:szCs w:val="24"/>
          <w:lang w:eastAsia="pt-BR"/>
        </w:rPr>
        <w:t>ns</w:t>
      </w:r>
      <w:proofErr w:type="spellEnd"/>
      <w:r w:rsidRPr="00874AC8">
        <w:rPr>
          <w:rFonts w:ascii="Arial Narrow" w:eastAsiaTheme="minorEastAsia" w:hAnsi="Arial Narrow" w:cs="Arial"/>
          <w:color w:val="FF0000"/>
          <w:sz w:val="24"/>
          <w:szCs w:val="24"/>
          <w:lang w:eastAsia="pt-BR"/>
        </w:rPr>
        <w:t>).</w:t>
      </w:r>
    </w:p>
    <w:p w14:paraId="410E5BE8" w14:textId="77777777" w:rsidR="00D6682B" w:rsidRPr="00A42795" w:rsidRDefault="00D6682B" w:rsidP="00A42795">
      <w:pPr>
        <w:pStyle w:val="PargrafodaLista"/>
        <w:spacing w:after="0" w:line="240" w:lineRule="auto"/>
        <w:ind w:left="0"/>
        <w:jc w:val="both"/>
        <w:rPr>
          <w:rFonts w:ascii="Arial Narrow" w:eastAsiaTheme="minorEastAsia" w:hAnsi="Arial Narrow" w:cs="Arial"/>
          <w:sz w:val="24"/>
          <w:szCs w:val="24"/>
          <w:lang w:eastAsia="pt-BR"/>
        </w:rPr>
      </w:pPr>
    </w:p>
    <w:p w14:paraId="5EE8B25D" w14:textId="3A457C25" w:rsidR="00D6682B" w:rsidRPr="00A42795" w:rsidRDefault="00D6682B" w:rsidP="00A42795">
      <w:pPr>
        <w:pStyle w:val="PargrafodaLista"/>
        <w:numPr>
          <w:ilvl w:val="1"/>
          <w:numId w:val="1"/>
        </w:numPr>
        <w:spacing w:after="0" w:line="240" w:lineRule="auto"/>
        <w:ind w:left="0" w:firstLine="0"/>
        <w:jc w:val="both"/>
        <w:rPr>
          <w:rFonts w:ascii="Arial Narrow" w:eastAsiaTheme="minorEastAsia" w:hAnsi="Arial Narrow" w:cs="Arial"/>
          <w:sz w:val="24"/>
          <w:szCs w:val="24"/>
          <w:lang w:eastAsia="pt-BR"/>
        </w:rPr>
      </w:pPr>
      <w:r w:rsidRPr="00A42795">
        <w:rPr>
          <w:rFonts w:ascii="Arial Narrow" w:eastAsiaTheme="minorEastAsia" w:hAnsi="Arial Narrow" w:cs="Arial"/>
          <w:sz w:val="24"/>
          <w:szCs w:val="24"/>
          <w:lang w:eastAsia="pt-BR"/>
        </w:rPr>
        <w:t>O Pregoeiro poderá, no julgamento da habilitação sanar erros ou falhas que não alterem a substância dos documentos e sua validade jurídica, mediante decisão fundamentada, registrada em ata e acessível aos licitantes, e lhes atribuirá validade e eficácia para fins de habilitação, observado o disposto nas legislações vigentes.</w:t>
      </w:r>
    </w:p>
    <w:p w14:paraId="200F86E2" w14:textId="77777777" w:rsidR="00D6682B" w:rsidRPr="00A42795" w:rsidRDefault="00D6682B" w:rsidP="00A42795">
      <w:pPr>
        <w:pStyle w:val="PargrafodaLista"/>
        <w:spacing w:after="0" w:line="240" w:lineRule="auto"/>
        <w:ind w:left="0"/>
        <w:jc w:val="both"/>
        <w:rPr>
          <w:rFonts w:ascii="Arial Narrow" w:eastAsiaTheme="minorEastAsia" w:hAnsi="Arial Narrow" w:cs="Arial"/>
          <w:sz w:val="24"/>
          <w:szCs w:val="24"/>
          <w:lang w:eastAsia="pt-BR"/>
        </w:rPr>
      </w:pPr>
    </w:p>
    <w:p w14:paraId="0EB65190" w14:textId="16B85C9A" w:rsidR="00D6682B" w:rsidRPr="00A42795" w:rsidRDefault="00D6682B" w:rsidP="00A42795">
      <w:pPr>
        <w:pStyle w:val="PargrafodaLista"/>
        <w:numPr>
          <w:ilvl w:val="1"/>
          <w:numId w:val="1"/>
        </w:numPr>
        <w:spacing w:after="0" w:line="240" w:lineRule="auto"/>
        <w:ind w:left="0" w:firstLine="0"/>
        <w:jc w:val="both"/>
        <w:rPr>
          <w:rFonts w:ascii="Arial Narrow" w:eastAsiaTheme="minorEastAsia" w:hAnsi="Arial Narrow" w:cs="Arial"/>
          <w:sz w:val="24"/>
          <w:szCs w:val="24"/>
          <w:lang w:eastAsia="pt-BR"/>
        </w:rPr>
      </w:pPr>
      <w:r w:rsidRPr="00A42795">
        <w:rPr>
          <w:rFonts w:ascii="Arial Narrow" w:eastAsiaTheme="minorEastAsia" w:hAnsi="Arial Narrow" w:cs="Arial"/>
          <w:sz w:val="24"/>
          <w:szCs w:val="24"/>
          <w:lang w:eastAsia="pt-BR"/>
        </w:rPr>
        <w:t>Na hipótese de necessidade de suspensão da sessão pública para a realização de diligência, a sessão pública somente poderá ser reiniciada mediante aviso prévio no sistema com, no mínimo, vinte e quatro horas de antecedência e a ocorrência será registrada em ata.</w:t>
      </w:r>
    </w:p>
    <w:p w14:paraId="254C01D7" w14:textId="57EB165E" w:rsidR="00D6682B" w:rsidRPr="00A42795" w:rsidRDefault="00D6682B" w:rsidP="00A42795">
      <w:pPr>
        <w:spacing w:after="0" w:line="240" w:lineRule="auto"/>
        <w:rPr>
          <w:rFonts w:ascii="Arial Narrow" w:eastAsiaTheme="minorEastAsia" w:hAnsi="Arial Narrow" w:cs="Arial"/>
          <w:sz w:val="24"/>
          <w:szCs w:val="24"/>
          <w:lang w:eastAsia="pt-BR"/>
        </w:rPr>
      </w:pPr>
    </w:p>
    <w:p w14:paraId="535C7525" w14:textId="5392D5B6" w:rsidR="00E241F1" w:rsidRPr="00A42795" w:rsidRDefault="00D6682B" w:rsidP="00A42795">
      <w:pPr>
        <w:pStyle w:val="PargrafodaLista"/>
        <w:numPr>
          <w:ilvl w:val="0"/>
          <w:numId w:val="1"/>
        </w:numPr>
        <w:shd w:val="clear" w:color="auto" w:fill="D9D9D9" w:themeFill="background1" w:themeFillShade="D9"/>
        <w:spacing w:after="0" w:line="240" w:lineRule="auto"/>
        <w:ind w:left="0" w:firstLine="0"/>
        <w:rPr>
          <w:rFonts w:ascii="Arial Narrow" w:eastAsiaTheme="minorEastAsia" w:hAnsi="Arial Narrow" w:cs="Arial"/>
          <w:b/>
          <w:sz w:val="24"/>
          <w:szCs w:val="24"/>
          <w:lang w:eastAsia="pt-BR"/>
        </w:rPr>
      </w:pPr>
      <w:r w:rsidRPr="00A42795">
        <w:rPr>
          <w:rFonts w:ascii="Arial Narrow" w:eastAsiaTheme="minorEastAsia" w:hAnsi="Arial Narrow" w:cs="Arial"/>
          <w:b/>
          <w:sz w:val="24"/>
          <w:szCs w:val="24"/>
          <w:lang w:eastAsia="pt-BR"/>
        </w:rPr>
        <w:t>DOS RECURSOS:</w:t>
      </w:r>
    </w:p>
    <w:p w14:paraId="1C0A75AF" w14:textId="77777777" w:rsidR="00D6682B" w:rsidRPr="00A42795" w:rsidRDefault="00D6682B" w:rsidP="00A42795">
      <w:pPr>
        <w:shd w:val="clear" w:color="auto" w:fill="FFFFFF" w:themeFill="background1"/>
        <w:tabs>
          <w:tab w:val="left" w:pos="284"/>
        </w:tabs>
        <w:suppressAutoHyphens/>
        <w:spacing w:after="0" w:line="240" w:lineRule="auto"/>
        <w:contextualSpacing/>
        <w:jc w:val="both"/>
        <w:rPr>
          <w:rFonts w:ascii="Arial Narrow" w:eastAsia="Times New Roman" w:hAnsi="Arial Narrow" w:cstheme="minorBidi"/>
          <w:sz w:val="24"/>
          <w:szCs w:val="24"/>
          <w:lang w:eastAsia="ar-SA"/>
        </w:rPr>
      </w:pPr>
    </w:p>
    <w:p w14:paraId="332EA67C" w14:textId="17867385" w:rsidR="00D6682B" w:rsidRPr="00D6682B" w:rsidRDefault="00D6682B" w:rsidP="00A42795">
      <w:pPr>
        <w:numPr>
          <w:ilvl w:val="1"/>
          <w:numId w:val="1"/>
        </w:numPr>
        <w:shd w:val="clear" w:color="auto" w:fill="FFFFFF" w:themeFill="background1"/>
        <w:tabs>
          <w:tab w:val="left" w:pos="284"/>
        </w:tabs>
        <w:suppressAutoHyphens/>
        <w:spacing w:after="0" w:line="240" w:lineRule="auto"/>
        <w:ind w:left="0" w:firstLine="0"/>
        <w:contextualSpacing/>
        <w:jc w:val="both"/>
        <w:rPr>
          <w:rFonts w:ascii="Arial Narrow" w:eastAsia="Times New Roman" w:hAnsi="Arial Narrow" w:cstheme="minorBidi"/>
          <w:sz w:val="24"/>
          <w:szCs w:val="24"/>
          <w:lang w:eastAsia="ar-SA"/>
        </w:rPr>
      </w:pPr>
      <w:r w:rsidRPr="00D6682B">
        <w:rPr>
          <w:rFonts w:ascii="Arial Narrow" w:eastAsia="Times New Roman" w:hAnsi="Arial Narrow" w:cstheme="minorBidi"/>
          <w:sz w:val="24"/>
          <w:szCs w:val="24"/>
          <w:lang w:eastAsia="ar-SA"/>
        </w:rPr>
        <w:t>A interposição de recurso referente ao julgamento das propostas, à habilitação ou inabilitação de licitantes, à anulação ou revogação da licitação, observará o disposto no art. 165 da Lei nº 14.133, de 2021 e Decreto Municipal nº 027/2023.</w:t>
      </w:r>
    </w:p>
    <w:p w14:paraId="1FB5B698" w14:textId="77777777" w:rsidR="00D6682B" w:rsidRPr="00D6682B" w:rsidRDefault="00D6682B" w:rsidP="00A42795">
      <w:pPr>
        <w:shd w:val="clear" w:color="auto" w:fill="FFFFFF" w:themeFill="background1"/>
        <w:tabs>
          <w:tab w:val="left" w:pos="284"/>
        </w:tabs>
        <w:suppressAutoHyphens/>
        <w:spacing w:after="0" w:line="240" w:lineRule="auto"/>
        <w:contextualSpacing/>
        <w:jc w:val="both"/>
        <w:rPr>
          <w:rFonts w:ascii="Arial Narrow" w:eastAsia="Times New Roman" w:hAnsi="Arial Narrow" w:cstheme="minorBidi"/>
          <w:sz w:val="24"/>
          <w:szCs w:val="24"/>
          <w:lang w:eastAsia="ar-SA"/>
        </w:rPr>
      </w:pPr>
    </w:p>
    <w:p w14:paraId="192AAD01" w14:textId="77777777" w:rsidR="00D6682B" w:rsidRPr="00D6682B" w:rsidRDefault="00D6682B" w:rsidP="00A42795">
      <w:pPr>
        <w:numPr>
          <w:ilvl w:val="1"/>
          <w:numId w:val="1"/>
        </w:numPr>
        <w:shd w:val="clear" w:color="auto" w:fill="FFFFFF" w:themeFill="background1"/>
        <w:tabs>
          <w:tab w:val="left" w:pos="284"/>
        </w:tabs>
        <w:suppressAutoHyphens/>
        <w:spacing w:after="0" w:line="240" w:lineRule="auto"/>
        <w:ind w:left="0" w:firstLine="0"/>
        <w:contextualSpacing/>
        <w:jc w:val="both"/>
        <w:rPr>
          <w:rFonts w:ascii="Arial Narrow" w:eastAsia="Times New Roman" w:hAnsi="Arial Narrow" w:cstheme="minorBidi"/>
          <w:sz w:val="24"/>
          <w:szCs w:val="24"/>
          <w:lang w:eastAsia="ar-SA"/>
        </w:rPr>
      </w:pPr>
      <w:r w:rsidRPr="00D6682B">
        <w:rPr>
          <w:rFonts w:ascii="Arial Narrow" w:eastAsia="Times New Roman" w:hAnsi="Arial Narrow" w:cstheme="minorBidi"/>
          <w:sz w:val="24"/>
          <w:szCs w:val="24"/>
          <w:lang w:eastAsia="ar-SA"/>
        </w:rPr>
        <w:t>O prazo recursal é de 3 (três) dias úteis, contados da data de intimação ou de lavratura da ata.</w:t>
      </w:r>
    </w:p>
    <w:p w14:paraId="153BB34B" w14:textId="77777777" w:rsidR="00D6682B" w:rsidRPr="00D6682B" w:rsidRDefault="00D6682B" w:rsidP="00A42795">
      <w:pPr>
        <w:shd w:val="clear" w:color="auto" w:fill="FFFFFF" w:themeFill="background1"/>
        <w:tabs>
          <w:tab w:val="left" w:pos="284"/>
        </w:tabs>
        <w:suppressAutoHyphens/>
        <w:spacing w:after="0" w:line="240" w:lineRule="auto"/>
        <w:jc w:val="both"/>
        <w:rPr>
          <w:rFonts w:ascii="Arial Narrow" w:eastAsia="Times New Roman" w:hAnsi="Arial Narrow"/>
          <w:sz w:val="24"/>
          <w:szCs w:val="24"/>
          <w:lang w:eastAsia="ar-SA"/>
        </w:rPr>
      </w:pPr>
    </w:p>
    <w:p w14:paraId="2E59F301" w14:textId="77777777" w:rsidR="00D6682B" w:rsidRPr="00D6682B" w:rsidRDefault="00D6682B" w:rsidP="00A42795">
      <w:pPr>
        <w:numPr>
          <w:ilvl w:val="1"/>
          <w:numId w:val="1"/>
        </w:numPr>
        <w:shd w:val="clear" w:color="auto" w:fill="FFFFFF" w:themeFill="background1"/>
        <w:tabs>
          <w:tab w:val="left" w:pos="284"/>
        </w:tabs>
        <w:suppressAutoHyphens/>
        <w:spacing w:after="0" w:line="240" w:lineRule="auto"/>
        <w:ind w:left="0" w:firstLine="0"/>
        <w:contextualSpacing/>
        <w:jc w:val="both"/>
        <w:rPr>
          <w:rFonts w:ascii="Arial Narrow" w:eastAsia="Times New Roman" w:hAnsi="Arial Narrow" w:cstheme="minorBidi"/>
          <w:sz w:val="24"/>
          <w:szCs w:val="24"/>
          <w:lang w:eastAsia="ar-SA"/>
        </w:rPr>
      </w:pPr>
      <w:r w:rsidRPr="00D6682B">
        <w:rPr>
          <w:rFonts w:ascii="Arial Narrow" w:eastAsia="Times New Roman" w:hAnsi="Arial Narrow" w:cstheme="minorBidi"/>
          <w:sz w:val="24"/>
          <w:szCs w:val="24"/>
          <w:lang w:eastAsia="ar-SA"/>
        </w:rPr>
        <w:t>Quando o recurso apresentado impugnar o julgamento das propostas ou o ato de habilitação ou inabilitação do licitante:</w:t>
      </w:r>
    </w:p>
    <w:p w14:paraId="4BCC2E07" w14:textId="77777777" w:rsidR="00D6682B" w:rsidRPr="00D6682B" w:rsidRDefault="00D6682B" w:rsidP="00A42795">
      <w:pPr>
        <w:numPr>
          <w:ilvl w:val="2"/>
          <w:numId w:val="1"/>
        </w:numPr>
        <w:shd w:val="clear" w:color="auto" w:fill="FFFFFF" w:themeFill="background1"/>
        <w:tabs>
          <w:tab w:val="left" w:pos="284"/>
        </w:tabs>
        <w:suppressAutoHyphens/>
        <w:spacing w:after="0" w:line="240" w:lineRule="auto"/>
        <w:ind w:left="0" w:firstLine="0"/>
        <w:contextualSpacing/>
        <w:jc w:val="both"/>
        <w:rPr>
          <w:rFonts w:ascii="Arial Narrow" w:eastAsia="Times New Roman" w:hAnsi="Arial Narrow" w:cstheme="minorBidi"/>
          <w:sz w:val="24"/>
          <w:szCs w:val="24"/>
          <w:lang w:eastAsia="ar-SA"/>
        </w:rPr>
      </w:pPr>
      <w:proofErr w:type="gramStart"/>
      <w:r w:rsidRPr="00D6682B">
        <w:rPr>
          <w:rFonts w:ascii="Arial Narrow" w:eastAsia="Times New Roman" w:hAnsi="Arial Narrow" w:cstheme="minorBidi"/>
          <w:sz w:val="24"/>
          <w:szCs w:val="24"/>
          <w:lang w:eastAsia="ar-SA"/>
        </w:rPr>
        <w:t>a</w:t>
      </w:r>
      <w:proofErr w:type="gramEnd"/>
      <w:r w:rsidRPr="00D6682B">
        <w:rPr>
          <w:rFonts w:ascii="Arial Narrow" w:eastAsia="Times New Roman" w:hAnsi="Arial Narrow" w:cstheme="minorBidi"/>
          <w:sz w:val="24"/>
          <w:szCs w:val="24"/>
          <w:lang w:eastAsia="ar-SA"/>
        </w:rPr>
        <w:t xml:space="preserve"> intenção de recorrer deverá ser manifestada imediatamente, sob pena de preclusão;</w:t>
      </w:r>
    </w:p>
    <w:p w14:paraId="730E9303" w14:textId="77777777" w:rsidR="00D6682B" w:rsidRPr="00D6682B" w:rsidRDefault="00D6682B" w:rsidP="00A42795">
      <w:pPr>
        <w:numPr>
          <w:ilvl w:val="2"/>
          <w:numId w:val="1"/>
        </w:numPr>
        <w:shd w:val="clear" w:color="auto" w:fill="FFFFFF" w:themeFill="background1"/>
        <w:tabs>
          <w:tab w:val="left" w:pos="284"/>
        </w:tabs>
        <w:suppressAutoHyphens/>
        <w:spacing w:after="0" w:line="240" w:lineRule="auto"/>
        <w:ind w:left="0" w:firstLine="0"/>
        <w:contextualSpacing/>
        <w:jc w:val="both"/>
        <w:rPr>
          <w:rFonts w:ascii="Arial Narrow" w:eastAsia="Times New Roman" w:hAnsi="Arial Narrow" w:cstheme="minorBidi"/>
          <w:sz w:val="24"/>
          <w:szCs w:val="24"/>
          <w:lang w:eastAsia="ar-SA"/>
        </w:rPr>
      </w:pPr>
      <w:proofErr w:type="gramStart"/>
      <w:r w:rsidRPr="00D6682B">
        <w:rPr>
          <w:rFonts w:ascii="Arial Narrow" w:eastAsia="Times New Roman" w:hAnsi="Arial Narrow" w:cstheme="minorBidi"/>
          <w:sz w:val="24"/>
          <w:szCs w:val="24"/>
          <w:lang w:eastAsia="ar-SA"/>
        </w:rPr>
        <w:t>o</w:t>
      </w:r>
      <w:proofErr w:type="gramEnd"/>
      <w:r w:rsidRPr="00D6682B">
        <w:rPr>
          <w:rFonts w:ascii="Arial Narrow" w:eastAsia="Times New Roman" w:hAnsi="Arial Narrow" w:cstheme="minorBidi"/>
          <w:sz w:val="24"/>
          <w:szCs w:val="24"/>
          <w:lang w:eastAsia="ar-SA"/>
        </w:rPr>
        <w:t xml:space="preserve"> prazo para a manifestação da intenção de recorrer não será inferior a 10 (dez) minutos.</w:t>
      </w:r>
    </w:p>
    <w:p w14:paraId="112ADD71" w14:textId="77777777" w:rsidR="00D6682B" w:rsidRPr="00D6682B" w:rsidRDefault="00D6682B" w:rsidP="00A42795">
      <w:pPr>
        <w:numPr>
          <w:ilvl w:val="2"/>
          <w:numId w:val="1"/>
        </w:numPr>
        <w:shd w:val="clear" w:color="auto" w:fill="FFFFFF" w:themeFill="background1"/>
        <w:tabs>
          <w:tab w:val="left" w:pos="284"/>
        </w:tabs>
        <w:suppressAutoHyphens/>
        <w:spacing w:after="0" w:line="240" w:lineRule="auto"/>
        <w:ind w:left="0" w:firstLine="0"/>
        <w:contextualSpacing/>
        <w:jc w:val="both"/>
        <w:rPr>
          <w:rFonts w:ascii="Arial Narrow" w:eastAsia="Times New Roman" w:hAnsi="Arial Narrow" w:cstheme="minorBidi"/>
          <w:sz w:val="24"/>
          <w:szCs w:val="24"/>
          <w:lang w:eastAsia="ar-SA"/>
        </w:rPr>
      </w:pPr>
      <w:proofErr w:type="gramStart"/>
      <w:r w:rsidRPr="00D6682B">
        <w:rPr>
          <w:rFonts w:ascii="Arial Narrow" w:eastAsia="Times New Roman" w:hAnsi="Arial Narrow" w:cstheme="minorBidi"/>
          <w:sz w:val="24"/>
          <w:szCs w:val="24"/>
          <w:lang w:eastAsia="ar-SA"/>
        </w:rPr>
        <w:t>o</w:t>
      </w:r>
      <w:proofErr w:type="gramEnd"/>
      <w:r w:rsidRPr="00D6682B">
        <w:rPr>
          <w:rFonts w:ascii="Arial Narrow" w:eastAsia="Times New Roman" w:hAnsi="Arial Narrow" w:cstheme="minorBidi"/>
          <w:sz w:val="24"/>
          <w:szCs w:val="24"/>
          <w:lang w:eastAsia="ar-SA"/>
        </w:rPr>
        <w:t xml:space="preserve"> prazo para apresentação das razões recursais será iniciado na data de intimação ou de lavratura da ata de habilitação ou inabilitação;</w:t>
      </w:r>
    </w:p>
    <w:p w14:paraId="347DFB90" w14:textId="77777777" w:rsidR="00D6682B" w:rsidRPr="00D6682B" w:rsidRDefault="00D6682B" w:rsidP="00A42795">
      <w:pPr>
        <w:numPr>
          <w:ilvl w:val="2"/>
          <w:numId w:val="1"/>
        </w:numPr>
        <w:shd w:val="clear" w:color="auto" w:fill="FFFFFF" w:themeFill="background1"/>
        <w:tabs>
          <w:tab w:val="left" w:pos="284"/>
        </w:tabs>
        <w:suppressAutoHyphens/>
        <w:spacing w:after="0" w:line="240" w:lineRule="auto"/>
        <w:ind w:left="0" w:firstLine="0"/>
        <w:contextualSpacing/>
        <w:jc w:val="both"/>
        <w:rPr>
          <w:rFonts w:ascii="Arial Narrow" w:eastAsia="Times New Roman" w:hAnsi="Arial Narrow" w:cstheme="minorBidi"/>
          <w:sz w:val="24"/>
          <w:szCs w:val="24"/>
          <w:lang w:eastAsia="ar-SA"/>
        </w:rPr>
      </w:pPr>
      <w:proofErr w:type="gramStart"/>
      <w:r w:rsidRPr="00D6682B">
        <w:rPr>
          <w:rFonts w:ascii="Arial Narrow" w:eastAsia="Times New Roman" w:hAnsi="Arial Narrow" w:cstheme="minorBidi"/>
          <w:sz w:val="24"/>
          <w:szCs w:val="24"/>
          <w:lang w:eastAsia="ar-SA"/>
        </w:rPr>
        <w:t>na</w:t>
      </w:r>
      <w:proofErr w:type="gramEnd"/>
      <w:r w:rsidRPr="00D6682B">
        <w:rPr>
          <w:rFonts w:ascii="Arial Narrow" w:eastAsia="Times New Roman" w:hAnsi="Arial Narrow" w:cstheme="minorBidi"/>
          <w:sz w:val="24"/>
          <w:szCs w:val="24"/>
          <w:lang w:eastAsia="ar-SA"/>
        </w:rPr>
        <w:t xml:space="preserve"> hipótese de adoção da inversão de fases prevista no § 1º do art. 17 da Lei nº 14.133, de 2021, o prazo para apresentação das razões recursais será iniciado na data de intimação da ata de julgamento.</w:t>
      </w:r>
    </w:p>
    <w:p w14:paraId="6028900A" w14:textId="77777777" w:rsidR="00D6682B" w:rsidRPr="00D6682B" w:rsidRDefault="00D6682B" w:rsidP="00A42795">
      <w:pPr>
        <w:shd w:val="clear" w:color="auto" w:fill="FFFFFF" w:themeFill="background1"/>
        <w:tabs>
          <w:tab w:val="left" w:pos="284"/>
        </w:tabs>
        <w:suppressAutoHyphens/>
        <w:spacing w:after="0" w:line="240" w:lineRule="auto"/>
        <w:contextualSpacing/>
        <w:jc w:val="both"/>
        <w:rPr>
          <w:rFonts w:ascii="Arial Narrow" w:eastAsia="Times New Roman" w:hAnsi="Arial Narrow" w:cstheme="minorBidi"/>
          <w:sz w:val="24"/>
          <w:szCs w:val="24"/>
          <w:lang w:eastAsia="ar-SA"/>
        </w:rPr>
      </w:pPr>
    </w:p>
    <w:p w14:paraId="0F2AA97A" w14:textId="77777777" w:rsidR="00D6682B" w:rsidRPr="00D6682B" w:rsidRDefault="00D6682B" w:rsidP="00A42795">
      <w:pPr>
        <w:numPr>
          <w:ilvl w:val="1"/>
          <w:numId w:val="1"/>
        </w:numPr>
        <w:shd w:val="clear" w:color="auto" w:fill="FFFFFF" w:themeFill="background1"/>
        <w:tabs>
          <w:tab w:val="left" w:pos="284"/>
        </w:tabs>
        <w:suppressAutoHyphens/>
        <w:spacing w:after="0" w:line="240" w:lineRule="auto"/>
        <w:ind w:left="0" w:firstLine="0"/>
        <w:contextualSpacing/>
        <w:jc w:val="both"/>
        <w:rPr>
          <w:rFonts w:ascii="Arial Narrow" w:eastAsia="Times New Roman" w:hAnsi="Arial Narrow" w:cstheme="minorBidi"/>
          <w:sz w:val="24"/>
          <w:szCs w:val="24"/>
          <w:lang w:eastAsia="ar-SA"/>
        </w:rPr>
      </w:pPr>
      <w:r w:rsidRPr="00D6682B">
        <w:rPr>
          <w:rFonts w:ascii="Arial Narrow" w:eastAsia="Times New Roman" w:hAnsi="Arial Narrow" w:cstheme="minorBidi"/>
          <w:sz w:val="24"/>
          <w:szCs w:val="24"/>
          <w:lang w:eastAsia="ar-SA"/>
        </w:rPr>
        <w:t>Os recursos deverão ser encaminhados em campo próprio do sistema.</w:t>
      </w:r>
    </w:p>
    <w:p w14:paraId="72B458A0" w14:textId="77777777" w:rsidR="00D6682B" w:rsidRPr="00D6682B" w:rsidRDefault="00D6682B" w:rsidP="00A42795">
      <w:pPr>
        <w:shd w:val="clear" w:color="auto" w:fill="FFFFFF" w:themeFill="background1"/>
        <w:tabs>
          <w:tab w:val="left" w:pos="284"/>
        </w:tabs>
        <w:suppressAutoHyphens/>
        <w:spacing w:after="0" w:line="240" w:lineRule="auto"/>
        <w:contextualSpacing/>
        <w:jc w:val="both"/>
        <w:rPr>
          <w:rFonts w:ascii="Arial Narrow" w:eastAsia="Times New Roman" w:hAnsi="Arial Narrow" w:cstheme="minorBidi"/>
          <w:sz w:val="24"/>
          <w:szCs w:val="24"/>
          <w:lang w:eastAsia="ar-SA"/>
        </w:rPr>
      </w:pPr>
    </w:p>
    <w:p w14:paraId="0BB8F1E2" w14:textId="77777777" w:rsidR="00D6682B" w:rsidRPr="00D6682B" w:rsidRDefault="00D6682B" w:rsidP="00A42795">
      <w:pPr>
        <w:numPr>
          <w:ilvl w:val="1"/>
          <w:numId w:val="1"/>
        </w:numPr>
        <w:shd w:val="clear" w:color="auto" w:fill="FFFFFF" w:themeFill="background1"/>
        <w:tabs>
          <w:tab w:val="left" w:pos="284"/>
        </w:tabs>
        <w:suppressAutoHyphens/>
        <w:spacing w:after="0" w:line="240" w:lineRule="auto"/>
        <w:ind w:left="0" w:firstLine="0"/>
        <w:contextualSpacing/>
        <w:jc w:val="both"/>
        <w:rPr>
          <w:rFonts w:ascii="Arial Narrow" w:eastAsia="Times New Roman" w:hAnsi="Arial Narrow" w:cstheme="minorBidi"/>
          <w:sz w:val="24"/>
          <w:szCs w:val="24"/>
          <w:lang w:eastAsia="ar-SA"/>
        </w:rPr>
      </w:pPr>
      <w:r w:rsidRPr="00D6682B">
        <w:rPr>
          <w:rFonts w:ascii="Arial Narrow" w:eastAsia="Times New Roman" w:hAnsi="Arial Narrow" w:cstheme="minorBidi"/>
          <w:sz w:val="24"/>
          <w:szCs w:val="24"/>
          <w:lang w:eastAsia="ar-SA"/>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124130A" w14:textId="77777777" w:rsidR="00D6682B" w:rsidRPr="00D6682B" w:rsidRDefault="00D6682B" w:rsidP="00A42795">
      <w:pPr>
        <w:shd w:val="clear" w:color="auto" w:fill="FFFFFF" w:themeFill="background1"/>
        <w:tabs>
          <w:tab w:val="left" w:pos="284"/>
        </w:tabs>
        <w:suppressAutoHyphens/>
        <w:spacing w:after="0" w:line="240" w:lineRule="auto"/>
        <w:contextualSpacing/>
        <w:jc w:val="both"/>
        <w:rPr>
          <w:rFonts w:ascii="Arial Narrow" w:eastAsia="Times New Roman" w:hAnsi="Arial Narrow" w:cstheme="minorBidi"/>
          <w:sz w:val="24"/>
          <w:szCs w:val="24"/>
          <w:lang w:eastAsia="ar-SA"/>
        </w:rPr>
      </w:pPr>
    </w:p>
    <w:p w14:paraId="6FFB395A" w14:textId="77777777" w:rsidR="00D6682B" w:rsidRPr="00D6682B" w:rsidRDefault="00D6682B" w:rsidP="00A42795">
      <w:pPr>
        <w:numPr>
          <w:ilvl w:val="1"/>
          <w:numId w:val="1"/>
        </w:numPr>
        <w:shd w:val="clear" w:color="auto" w:fill="FFFFFF" w:themeFill="background1"/>
        <w:tabs>
          <w:tab w:val="left" w:pos="284"/>
        </w:tabs>
        <w:suppressAutoHyphens/>
        <w:spacing w:after="0" w:line="240" w:lineRule="auto"/>
        <w:ind w:left="0" w:firstLine="0"/>
        <w:contextualSpacing/>
        <w:jc w:val="both"/>
        <w:rPr>
          <w:rFonts w:ascii="Arial Narrow" w:eastAsia="Times New Roman" w:hAnsi="Arial Narrow" w:cstheme="minorBidi"/>
          <w:sz w:val="24"/>
          <w:szCs w:val="24"/>
          <w:lang w:eastAsia="ar-SA"/>
        </w:rPr>
      </w:pPr>
      <w:r w:rsidRPr="00D6682B">
        <w:rPr>
          <w:rFonts w:ascii="Arial Narrow" w:eastAsia="Times New Roman" w:hAnsi="Arial Narrow" w:cstheme="minorBidi"/>
          <w:sz w:val="24"/>
          <w:szCs w:val="24"/>
          <w:lang w:eastAsia="ar-SA"/>
        </w:rPr>
        <w:t xml:space="preserve">Os recursos interpostos fora do prazo não serão conhecidos. </w:t>
      </w:r>
    </w:p>
    <w:p w14:paraId="13D41FEB" w14:textId="77777777" w:rsidR="00D6682B" w:rsidRPr="00D6682B" w:rsidRDefault="00D6682B" w:rsidP="00A42795">
      <w:pPr>
        <w:shd w:val="clear" w:color="auto" w:fill="FFFFFF" w:themeFill="background1"/>
        <w:tabs>
          <w:tab w:val="left" w:pos="284"/>
        </w:tabs>
        <w:suppressAutoHyphens/>
        <w:spacing w:after="0" w:line="240" w:lineRule="auto"/>
        <w:contextualSpacing/>
        <w:jc w:val="both"/>
        <w:rPr>
          <w:rFonts w:ascii="Arial Narrow" w:eastAsia="Times New Roman" w:hAnsi="Arial Narrow" w:cstheme="minorBidi"/>
          <w:sz w:val="24"/>
          <w:szCs w:val="24"/>
          <w:lang w:eastAsia="ar-SA"/>
        </w:rPr>
      </w:pPr>
    </w:p>
    <w:p w14:paraId="4BD93557" w14:textId="77777777" w:rsidR="00D6682B" w:rsidRPr="00D6682B" w:rsidRDefault="00D6682B" w:rsidP="00A42795">
      <w:pPr>
        <w:numPr>
          <w:ilvl w:val="1"/>
          <w:numId w:val="1"/>
        </w:numPr>
        <w:shd w:val="clear" w:color="auto" w:fill="FFFFFF" w:themeFill="background1"/>
        <w:tabs>
          <w:tab w:val="left" w:pos="284"/>
        </w:tabs>
        <w:suppressAutoHyphens/>
        <w:spacing w:after="0" w:line="240" w:lineRule="auto"/>
        <w:ind w:left="0" w:firstLine="0"/>
        <w:contextualSpacing/>
        <w:jc w:val="both"/>
        <w:rPr>
          <w:rFonts w:ascii="Arial Narrow" w:eastAsia="Times New Roman" w:hAnsi="Arial Narrow" w:cstheme="minorBidi"/>
          <w:sz w:val="24"/>
          <w:szCs w:val="24"/>
          <w:lang w:eastAsia="ar-SA"/>
        </w:rPr>
      </w:pPr>
      <w:r w:rsidRPr="00D6682B">
        <w:rPr>
          <w:rFonts w:ascii="Arial Narrow" w:eastAsia="Times New Roman" w:hAnsi="Arial Narrow" w:cstheme="minorBidi"/>
          <w:sz w:val="24"/>
          <w:szCs w:val="24"/>
          <w:lang w:eastAsia="ar-SA"/>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6E02292" w14:textId="77777777" w:rsidR="00D6682B" w:rsidRPr="00D6682B" w:rsidRDefault="00D6682B" w:rsidP="00A42795">
      <w:pPr>
        <w:shd w:val="clear" w:color="auto" w:fill="FFFFFF" w:themeFill="background1"/>
        <w:tabs>
          <w:tab w:val="left" w:pos="284"/>
        </w:tabs>
        <w:suppressAutoHyphens/>
        <w:spacing w:after="0" w:line="240" w:lineRule="auto"/>
        <w:contextualSpacing/>
        <w:jc w:val="both"/>
        <w:rPr>
          <w:rFonts w:ascii="Arial Narrow" w:eastAsia="Times New Roman" w:hAnsi="Arial Narrow" w:cstheme="minorBidi"/>
          <w:sz w:val="24"/>
          <w:szCs w:val="24"/>
          <w:lang w:eastAsia="ar-SA"/>
        </w:rPr>
      </w:pPr>
    </w:p>
    <w:p w14:paraId="3F9B1E52" w14:textId="77777777" w:rsidR="00D6682B" w:rsidRPr="00D6682B" w:rsidRDefault="00D6682B" w:rsidP="00A42795">
      <w:pPr>
        <w:numPr>
          <w:ilvl w:val="1"/>
          <w:numId w:val="1"/>
        </w:numPr>
        <w:shd w:val="clear" w:color="auto" w:fill="FFFFFF" w:themeFill="background1"/>
        <w:tabs>
          <w:tab w:val="left" w:pos="284"/>
        </w:tabs>
        <w:suppressAutoHyphens/>
        <w:spacing w:after="0" w:line="240" w:lineRule="auto"/>
        <w:ind w:left="0" w:firstLine="0"/>
        <w:contextualSpacing/>
        <w:jc w:val="both"/>
        <w:rPr>
          <w:rFonts w:ascii="Arial Narrow" w:eastAsia="Times New Roman" w:hAnsi="Arial Narrow" w:cstheme="minorBidi"/>
          <w:sz w:val="24"/>
          <w:szCs w:val="24"/>
          <w:lang w:eastAsia="ar-SA"/>
        </w:rPr>
      </w:pPr>
      <w:r w:rsidRPr="00D6682B">
        <w:rPr>
          <w:rFonts w:ascii="Arial Narrow" w:eastAsia="Times New Roman" w:hAnsi="Arial Narrow" w:cstheme="minorBidi"/>
          <w:sz w:val="24"/>
          <w:szCs w:val="24"/>
          <w:lang w:eastAsia="ar-SA"/>
        </w:rPr>
        <w:t xml:space="preserve">O recurso e o pedido de reconsideração terão efeito suspensivo do ato ou da decisão recorrida até que sobrevenha decisão final da autoridade competente. </w:t>
      </w:r>
    </w:p>
    <w:p w14:paraId="3CE6FD1E" w14:textId="77777777" w:rsidR="00D6682B" w:rsidRPr="00D6682B" w:rsidRDefault="00D6682B" w:rsidP="00A42795">
      <w:pPr>
        <w:shd w:val="clear" w:color="auto" w:fill="FFFFFF" w:themeFill="background1"/>
        <w:tabs>
          <w:tab w:val="left" w:pos="284"/>
        </w:tabs>
        <w:suppressAutoHyphens/>
        <w:spacing w:after="0" w:line="240" w:lineRule="auto"/>
        <w:contextualSpacing/>
        <w:jc w:val="both"/>
        <w:rPr>
          <w:rFonts w:ascii="Arial Narrow" w:eastAsia="Times New Roman" w:hAnsi="Arial Narrow" w:cstheme="minorBidi"/>
          <w:sz w:val="24"/>
          <w:szCs w:val="24"/>
          <w:lang w:eastAsia="ar-SA"/>
        </w:rPr>
      </w:pPr>
    </w:p>
    <w:p w14:paraId="04892CC3" w14:textId="77777777" w:rsidR="00D6682B" w:rsidRPr="00D6682B" w:rsidRDefault="00D6682B" w:rsidP="00A42795">
      <w:pPr>
        <w:numPr>
          <w:ilvl w:val="1"/>
          <w:numId w:val="1"/>
        </w:numPr>
        <w:shd w:val="clear" w:color="auto" w:fill="FFFFFF" w:themeFill="background1"/>
        <w:tabs>
          <w:tab w:val="left" w:pos="284"/>
        </w:tabs>
        <w:suppressAutoHyphens/>
        <w:spacing w:after="0" w:line="240" w:lineRule="auto"/>
        <w:ind w:left="0" w:firstLine="0"/>
        <w:contextualSpacing/>
        <w:jc w:val="both"/>
        <w:rPr>
          <w:rFonts w:ascii="Arial Narrow" w:eastAsia="Times New Roman" w:hAnsi="Arial Narrow" w:cstheme="minorBidi"/>
          <w:sz w:val="24"/>
          <w:szCs w:val="24"/>
          <w:lang w:eastAsia="ar-SA"/>
        </w:rPr>
      </w:pPr>
      <w:r w:rsidRPr="00D6682B">
        <w:rPr>
          <w:rFonts w:ascii="Arial Narrow" w:eastAsia="Times New Roman" w:hAnsi="Arial Narrow" w:cstheme="minorBidi"/>
          <w:sz w:val="24"/>
          <w:szCs w:val="24"/>
          <w:lang w:eastAsia="ar-SA"/>
        </w:rPr>
        <w:t xml:space="preserve">O acolhimento do recurso invalida tão somente os atos insuscetíveis de aproveitamento. </w:t>
      </w:r>
    </w:p>
    <w:p w14:paraId="1D86E58C" w14:textId="77777777" w:rsidR="00D6682B" w:rsidRPr="00D6682B" w:rsidRDefault="00D6682B" w:rsidP="00A42795">
      <w:pPr>
        <w:shd w:val="clear" w:color="auto" w:fill="FFFFFF" w:themeFill="background1"/>
        <w:tabs>
          <w:tab w:val="left" w:pos="284"/>
        </w:tabs>
        <w:suppressAutoHyphens/>
        <w:spacing w:after="0" w:line="240" w:lineRule="auto"/>
        <w:contextualSpacing/>
        <w:jc w:val="both"/>
        <w:rPr>
          <w:rFonts w:ascii="Arial Narrow" w:eastAsia="Times New Roman" w:hAnsi="Arial Narrow" w:cstheme="minorBidi"/>
          <w:sz w:val="24"/>
          <w:szCs w:val="24"/>
          <w:lang w:eastAsia="ar-SA"/>
        </w:rPr>
      </w:pPr>
    </w:p>
    <w:p w14:paraId="5B20E1E2" w14:textId="1F3AE9FB" w:rsidR="00D6682B" w:rsidRPr="00A42795" w:rsidRDefault="00D6682B" w:rsidP="00A42795">
      <w:pPr>
        <w:numPr>
          <w:ilvl w:val="1"/>
          <w:numId w:val="1"/>
        </w:numPr>
        <w:shd w:val="clear" w:color="auto" w:fill="FFFFFF" w:themeFill="background1"/>
        <w:tabs>
          <w:tab w:val="left" w:pos="284"/>
        </w:tabs>
        <w:suppressAutoHyphens/>
        <w:spacing w:after="0" w:line="240" w:lineRule="auto"/>
        <w:ind w:left="0" w:firstLine="0"/>
        <w:contextualSpacing/>
        <w:jc w:val="both"/>
        <w:rPr>
          <w:rFonts w:ascii="Arial Narrow" w:eastAsia="Times New Roman" w:hAnsi="Arial Narrow" w:cstheme="minorBidi"/>
          <w:sz w:val="24"/>
          <w:szCs w:val="24"/>
          <w:lang w:eastAsia="ar-SA"/>
        </w:rPr>
      </w:pPr>
      <w:r w:rsidRPr="00D6682B">
        <w:rPr>
          <w:rFonts w:ascii="Arial Narrow" w:eastAsia="Times New Roman" w:hAnsi="Arial Narrow" w:cstheme="minorBidi"/>
          <w:sz w:val="24"/>
          <w:szCs w:val="24"/>
          <w:lang w:eastAsia="ar-SA"/>
        </w:rPr>
        <w:t xml:space="preserve">Os autos do processo permanecerão com vista franqueada aos interessados no sítio eletrônico: </w:t>
      </w:r>
      <w:hyperlink r:id="rId29" w:history="1">
        <w:r w:rsidRPr="00A42795">
          <w:rPr>
            <w:rFonts w:ascii="Arial Narrow" w:eastAsia="Times New Roman" w:hAnsi="Arial Narrow" w:cstheme="minorBidi"/>
            <w:color w:val="0000FF" w:themeColor="hyperlink"/>
            <w:sz w:val="24"/>
            <w:szCs w:val="24"/>
            <w:lang w:eastAsia="ar-SA"/>
          </w:rPr>
          <w:t>www.licitanet.com.br</w:t>
        </w:r>
      </w:hyperlink>
      <w:r w:rsidRPr="00D6682B">
        <w:rPr>
          <w:rFonts w:ascii="Arial Narrow" w:eastAsia="Times New Roman" w:hAnsi="Arial Narrow" w:cstheme="minorBidi"/>
          <w:sz w:val="24"/>
          <w:szCs w:val="24"/>
          <w:lang w:eastAsia="ar-SA"/>
        </w:rPr>
        <w:t xml:space="preserve"> e </w:t>
      </w:r>
      <w:hyperlink r:id="rId30" w:history="1">
        <w:r w:rsidRPr="00A42795">
          <w:rPr>
            <w:rFonts w:ascii="Arial Narrow" w:eastAsia="Times New Roman" w:hAnsi="Arial Narrow" w:cstheme="minorBidi"/>
            <w:color w:val="0000FF" w:themeColor="hyperlink"/>
            <w:sz w:val="24"/>
            <w:szCs w:val="24"/>
            <w:u w:val="single"/>
            <w:lang w:eastAsia="ar-SA"/>
          </w:rPr>
          <w:t>www.itambedomatodentro.mg.gov.br</w:t>
        </w:r>
      </w:hyperlink>
      <w:r w:rsidRPr="00D6682B">
        <w:rPr>
          <w:rFonts w:ascii="Arial Narrow" w:eastAsia="Times New Roman" w:hAnsi="Arial Narrow" w:cstheme="minorBidi"/>
          <w:sz w:val="24"/>
          <w:szCs w:val="24"/>
          <w:lang w:eastAsia="ar-SA"/>
        </w:rPr>
        <w:t xml:space="preserve">. </w:t>
      </w:r>
    </w:p>
    <w:p w14:paraId="77DDA522" w14:textId="6668B280" w:rsidR="00D6682B" w:rsidRPr="00A42795" w:rsidRDefault="00D6682B" w:rsidP="00A42795">
      <w:pPr>
        <w:shd w:val="clear" w:color="auto" w:fill="FFFFFF" w:themeFill="background1"/>
        <w:tabs>
          <w:tab w:val="left" w:pos="284"/>
        </w:tabs>
        <w:suppressAutoHyphens/>
        <w:spacing w:after="0" w:line="240" w:lineRule="auto"/>
        <w:contextualSpacing/>
        <w:jc w:val="both"/>
        <w:rPr>
          <w:rFonts w:ascii="Arial Narrow" w:eastAsia="Times New Roman" w:hAnsi="Arial Narrow" w:cstheme="minorBidi"/>
          <w:sz w:val="24"/>
          <w:szCs w:val="24"/>
          <w:lang w:eastAsia="ar-SA"/>
        </w:rPr>
      </w:pPr>
    </w:p>
    <w:p w14:paraId="21CA6872" w14:textId="5A6BD275" w:rsidR="00D6682B" w:rsidRPr="00A42795" w:rsidRDefault="00D6682B" w:rsidP="00A42795">
      <w:pPr>
        <w:numPr>
          <w:ilvl w:val="0"/>
          <w:numId w:val="1"/>
        </w:numPr>
        <w:shd w:val="clear" w:color="auto" w:fill="D9D9D9" w:themeFill="background1" w:themeFillShade="D9"/>
        <w:tabs>
          <w:tab w:val="left" w:pos="284"/>
        </w:tabs>
        <w:suppressAutoHyphens/>
        <w:spacing w:after="0" w:line="240" w:lineRule="auto"/>
        <w:ind w:left="0" w:firstLine="0"/>
        <w:contextualSpacing/>
        <w:jc w:val="both"/>
        <w:rPr>
          <w:rFonts w:ascii="Arial Narrow" w:eastAsia="Times New Roman" w:hAnsi="Arial Narrow" w:cstheme="minorBidi"/>
          <w:b/>
          <w:sz w:val="24"/>
          <w:szCs w:val="24"/>
          <w:lang w:eastAsia="ar-SA"/>
        </w:rPr>
      </w:pPr>
      <w:r w:rsidRPr="00A42795">
        <w:rPr>
          <w:rFonts w:ascii="Arial Narrow" w:eastAsia="Times New Roman" w:hAnsi="Arial Narrow" w:cstheme="minorBidi"/>
          <w:b/>
          <w:sz w:val="24"/>
          <w:szCs w:val="24"/>
          <w:lang w:eastAsia="ar-SA"/>
        </w:rPr>
        <w:t xml:space="preserve"> DA ATA DE REGISTRO DE PREÇOS:</w:t>
      </w:r>
    </w:p>
    <w:p w14:paraId="4983B980" w14:textId="77777777" w:rsidR="00D6682B" w:rsidRPr="00A42795" w:rsidRDefault="00D6682B" w:rsidP="00A42795">
      <w:pPr>
        <w:shd w:val="clear" w:color="auto" w:fill="FFFFFF" w:themeFill="background1"/>
        <w:tabs>
          <w:tab w:val="left" w:pos="284"/>
        </w:tabs>
        <w:suppressAutoHyphens/>
        <w:spacing w:after="0" w:line="240" w:lineRule="auto"/>
        <w:contextualSpacing/>
        <w:jc w:val="both"/>
        <w:rPr>
          <w:rFonts w:ascii="Arial Narrow" w:eastAsia="Times New Roman" w:hAnsi="Arial Narrow" w:cstheme="minorBidi"/>
          <w:sz w:val="24"/>
          <w:szCs w:val="24"/>
          <w:lang w:eastAsia="ar-SA"/>
        </w:rPr>
      </w:pPr>
    </w:p>
    <w:p w14:paraId="294C09C6" w14:textId="3CA2F7BB" w:rsidR="00D6682B" w:rsidRDefault="00D6682B" w:rsidP="00A42795">
      <w:pPr>
        <w:numPr>
          <w:ilvl w:val="1"/>
          <w:numId w:val="1"/>
        </w:numPr>
        <w:shd w:val="clear" w:color="auto" w:fill="FFFFFF" w:themeFill="background1"/>
        <w:tabs>
          <w:tab w:val="left" w:pos="284"/>
        </w:tabs>
        <w:suppressAutoHyphens/>
        <w:spacing w:after="0" w:line="240" w:lineRule="auto"/>
        <w:ind w:left="0" w:firstLine="0"/>
        <w:contextualSpacing/>
        <w:jc w:val="both"/>
        <w:rPr>
          <w:rFonts w:ascii="Arial Narrow" w:eastAsia="Times New Roman" w:hAnsi="Arial Narrow" w:cstheme="minorBidi"/>
          <w:sz w:val="24"/>
          <w:szCs w:val="24"/>
          <w:lang w:eastAsia="ar-SA"/>
        </w:rPr>
      </w:pPr>
      <w:r w:rsidRPr="00A42795">
        <w:rPr>
          <w:rFonts w:ascii="Arial Narrow" w:eastAsia="Times New Roman" w:hAnsi="Arial Narrow" w:cstheme="minorBidi"/>
          <w:sz w:val="24"/>
          <w:szCs w:val="24"/>
          <w:lang w:eastAsia="ar-SA"/>
        </w:rPr>
        <w:t xml:space="preserve">Homologado o resultado da licitação, o licitante mais bem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 </w:t>
      </w:r>
    </w:p>
    <w:p w14:paraId="53068EA2" w14:textId="77777777" w:rsidR="00874AC8" w:rsidRDefault="00874AC8" w:rsidP="00874AC8">
      <w:pPr>
        <w:shd w:val="clear" w:color="auto" w:fill="FFFFFF" w:themeFill="background1"/>
        <w:tabs>
          <w:tab w:val="left" w:pos="284"/>
        </w:tabs>
        <w:suppressAutoHyphens/>
        <w:spacing w:after="0" w:line="240" w:lineRule="auto"/>
        <w:contextualSpacing/>
        <w:jc w:val="both"/>
        <w:rPr>
          <w:rFonts w:ascii="Arial Narrow" w:eastAsia="Times New Roman" w:hAnsi="Arial Narrow" w:cstheme="minorBidi"/>
          <w:sz w:val="24"/>
          <w:szCs w:val="24"/>
          <w:lang w:eastAsia="ar-SA"/>
        </w:rPr>
      </w:pPr>
    </w:p>
    <w:p w14:paraId="112D88AE" w14:textId="77777777" w:rsidR="00874AC8" w:rsidRPr="00A42795" w:rsidRDefault="00874AC8" w:rsidP="00874AC8">
      <w:pPr>
        <w:numPr>
          <w:ilvl w:val="1"/>
          <w:numId w:val="1"/>
        </w:numPr>
        <w:shd w:val="clear" w:color="auto" w:fill="FFFFFF" w:themeFill="background1"/>
        <w:tabs>
          <w:tab w:val="left" w:pos="284"/>
        </w:tabs>
        <w:suppressAutoHyphens/>
        <w:spacing w:after="0" w:line="240" w:lineRule="auto"/>
        <w:ind w:left="0" w:firstLine="0"/>
        <w:contextualSpacing/>
        <w:jc w:val="both"/>
        <w:rPr>
          <w:rFonts w:ascii="Arial Narrow" w:eastAsia="Times New Roman" w:hAnsi="Arial Narrow" w:cstheme="minorBidi"/>
          <w:sz w:val="24"/>
          <w:szCs w:val="24"/>
          <w:lang w:eastAsia="ar-SA"/>
        </w:rPr>
      </w:pPr>
      <w:r w:rsidRPr="00A42795">
        <w:rPr>
          <w:rFonts w:ascii="Arial Narrow" w:eastAsia="Times New Roman" w:hAnsi="Arial Narrow" w:cstheme="minorBidi"/>
          <w:sz w:val="24"/>
          <w:szCs w:val="24"/>
          <w:lang w:eastAsia="ar-SA"/>
        </w:rPr>
        <w:t>O prazo de convocação poderá ser prorrogado uma vez, por igual período, mediante solicitação do licitante mais bem classificado ou do fornecedor convocado, desde que:</w:t>
      </w:r>
    </w:p>
    <w:p w14:paraId="1AE1416C" w14:textId="77777777" w:rsidR="00874AC8" w:rsidRPr="00A42795" w:rsidRDefault="00874AC8" w:rsidP="00874AC8">
      <w:pPr>
        <w:shd w:val="clear" w:color="auto" w:fill="FFFFFF" w:themeFill="background1"/>
        <w:tabs>
          <w:tab w:val="left" w:pos="284"/>
        </w:tabs>
        <w:suppressAutoHyphens/>
        <w:spacing w:after="0" w:line="240" w:lineRule="auto"/>
        <w:contextualSpacing/>
        <w:jc w:val="both"/>
        <w:rPr>
          <w:rFonts w:ascii="Arial Narrow" w:eastAsia="Times New Roman" w:hAnsi="Arial Narrow" w:cstheme="minorBidi"/>
          <w:sz w:val="24"/>
          <w:szCs w:val="24"/>
          <w:lang w:eastAsia="ar-SA"/>
        </w:rPr>
      </w:pPr>
    </w:p>
    <w:p w14:paraId="4E978747" w14:textId="77777777" w:rsidR="00874AC8" w:rsidRPr="00A42795" w:rsidRDefault="00874AC8" w:rsidP="00874AC8">
      <w:pPr>
        <w:pStyle w:val="PargrafodaLista"/>
        <w:numPr>
          <w:ilvl w:val="0"/>
          <w:numId w:val="15"/>
        </w:numPr>
        <w:shd w:val="clear" w:color="auto" w:fill="FFFFFF" w:themeFill="background1"/>
        <w:tabs>
          <w:tab w:val="left" w:pos="284"/>
        </w:tabs>
        <w:suppressAutoHyphens/>
        <w:spacing w:after="0" w:line="240" w:lineRule="auto"/>
        <w:jc w:val="both"/>
        <w:rPr>
          <w:rFonts w:ascii="Arial Narrow" w:eastAsia="Times New Roman" w:hAnsi="Arial Narrow"/>
          <w:sz w:val="24"/>
          <w:szCs w:val="24"/>
          <w:lang w:eastAsia="ar-SA"/>
        </w:rPr>
      </w:pPr>
      <w:proofErr w:type="gramStart"/>
      <w:r w:rsidRPr="00A42795">
        <w:rPr>
          <w:rFonts w:ascii="Arial Narrow" w:eastAsia="Times New Roman" w:hAnsi="Arial Narrow"/>
          <w:sz w:val="24"/>
          <w:szCs w:val="24"/>
          <w:lang w:eastAsia="ar-SA"/>
        </w:rPr>
        <w:t>a</w:t>
      </w:r>
      <w:proofErr w:type="gramEnd"/>
      <w:r w:rsidRPr="00A42795">
        <w:rPr>
          <w:rFonts w:ascii="Arial Narrow" w:eastAsia="Times New Roman" w:hAnsi="Arial Narrow"/>
          <w:sz w:val="24"/>
          <w:szCs w:val="24"/>
          <w:lang w:eastAsia="ar-SA"/>
        </w:rPr>
        <w:t xml:space="preserve"> solicitação seja devidamente justificada e apresentada dentro do prazo; e</w:t>
      </w:r>
    </w:p>
    <w:p w14:paraId="201CEFF0" w14:textId="262D8DBB" w:rsidR="00874AC8" w:rsidRPr="00874AC8" w:rsidRDefault="00874AC8" w:rsidP="00874AC8">
      <w:pPr>
        <w:pStyle w:val="PargrafodaLista"/>
        <w:numPr>
          <w:ilvl w:val="0"/>
          <w:numId w:val="15"/>
        </w:numPr>
        <w:shd w:val="clear" w:color="auto" w:fill="FFFFFF" w:themeFill="background1"/>
        <w:tabs>
          <w:tab w:val="left" w:pos="284"/>
        </w:tabs>
        <w:suppressAutoHyphens/>
        <w:spacing w:after="0" w:line="240" w:lineRule="auto"/>
        <w:jc w:val="both"/>
        <w:rPr>
          <w:rFonts w:ascii="Arial Narrow" w:eastAsia="Times New Roman" w:hAnsi="Arial Narrow"/>
          <w:sz w:val="24"/>
          <w:szCs w:val="24"/>
          <w:lang w:eastAsia="ar-SA"/>
        </w:rPr>
      </w:pPr>
      <w:proofErr w:type="gramStart"/>
      <w:r w:rsidRPr="00874AC8">
        <w:rPr>
          <w:rFonts w:ascii="Arial Narrow" w:eastAsia="Times New Roman" w:hAnsi="Arial Narrow"/>
          <w:sz w:val="24"/>
          <w:szCs w:val="24"/>
          <w:lang w:eastAsia="ar-SA"/>
        </w:rPr>
        <w:t>a</w:t>
      </w:r>
      <w:proofErr w:type="gramEnd"/>
      <w:r w:rsidRPr="00874AC8">
        <w:rPr>
          <w:rFonts w:ascii="Arial Narrow" w:eastAsia="Times New Roman" w:hAnsi="Arial Narrow"/>
          <w:sz w:val="24"/>
          <w:szCs w:val="24"/>
          <w:lang w:eastAsia="ar-SA"/>
        </w:rPr>
        <w:t xml:space="preserve"> justificativa apresentada seja aceita pela Administração</w:t>
      </w:r>
    </w:p>
    <w:p w14:paraId="52863D27" w14:textId="36F2F32F" w:rsidR="00874AC8" w:rsidRPr="00A42795" w:rsidRDefault="00874AC8" w:rsidP="00874AC8">
      <w:pPr>
        <w:pStyle w:val="PargrafodaLista"/>
        <w:spacing w:after="0" w:line="240" w:lineRule="auto"/>
        <w:ind w:left="0"/>
        <w:jc w:val="both"/>
        <w:rPr>
          <w:rFonts w:ascii="Arial Narrow" w:hAnsi="Arial Narrow" w:cs="Times New Roman"/>
          <w:sz w:val="24"/>
          <w:szCs w:val="24"/>
        </w:rPr>
      </w:pPr>
    </w:p>
    <w:p w14:paraId="02E4DCF6" w14:textId="77777777" w:rsidR="00874AC8" w:rsidRPr="00A42795" w:rsidRDefault="00874AC8" w:rsidP="00874AC8">
      <w:pPr>
        <w:pStyle w:val="PargrafodaLista"/>
        <w:numPr>
          <w:ilvl w:val="1"/>
          <w:numId w:val="1"/>
        </w:numPr>
        <w:spacing w:after="0" w:line="240" w:lineRule="auto"/>
        <w:ind w:left="0" w:firstLine="0"/>
        <w:jc w:val="both"/>
        <w:rPr>
          <w:rFonts w:ascii="Arial Narrow" w:hAnsi="Arial Narrow" w:cs="Times New Roman"/>
          <w:sz w:val="24"/>
          <w:szCs w:val="24"/>
        </w:rPr>
      </w:pPr>
      <w:r w:rsidRPr="00A42795">
        <w:rPr>
          <w:rFonts w:ascii="Arial Narrow" w:hAnsi="Arial Narrow" w:cs="Times New Roman"/>
          <w:sz w:val="24"/>
          <w:szCs w:val="24"/>
        </w:rPr>
        <w:t>A Ata de Registro de Preços deverá ser firmada por representante legal do Licitante ou por procurador com poderes para tal, mediante comprovação através de contrato social ou instrumento equivalente e procuração, respectivamente, juntamente com cópia de cédula de identidade.</w:t>
      </w:r>
    </w:p>
    <w:p w14:paraId="20FD6A0A" w14:textId="77777777" w:rsidR="00874AC8" w:rsidRPr="00A42795" w:rsidRDefault="00874AC8" w:rsidP="00874AC8">
      <w:pPr>
        <w:pStyle w:val="PargrafodaLista"/>
        <w:spacing w:after="0" w:line="240" w:lineRule="auto"/>
        <w:ind w:left="0"/>
        <w:jc w:val="both"/>
        <w:rPr>
          <w:rFonts w:ascii="Arial Narrow" w:hAnsi="Arial Narrow" w:cs="Times New Roman"/>
          <w:sz w:val="24"/>
          <w:szCs w:val="24"/>
        </w:rPr>
      </w:pPr>
    </w:p>
    <w:p w14:paraId="34D9BC9B" w14:textId="77777777" w:rsidR="00874AC8" w:rsidRPr="00A42795" w:rsidRDefault="00874AC8" w:rsidP="00874AC8">
      <w:pPr>
        <w:pStyle w:val="PargrafodaLista"/>
        <w:numPr>
          <w:ilvl w:val="1"/>
          <w:numId w:val="1"/>
        </w:numPr>
        <w:spacing w:after="0" w:line="240" w:lineRule="auto"/>
        <w:ind w:left="0" w:firstLine="0"/>
        <w:jc w:val="both"/>
        <w:rPr>
          <w:rFonts w:ascii="Arial Narrow" w:hAnsi="Arial Narrow" w:cs="Times New Roman"/>
          <w:sz w:val="24"/>
          <w:szCs w:val="24"/>
        </w:rPr>
      </w:pPr>
      <w:r w:rsidRPr="00A42795">
        <w:rPr>
          <w:rFonts w:ascii="Arial Narrow" w:hAnsi="Arial Narrow" w:cs="Times New Roman"/>
          <w:sz w:val="24"/>
          <w:szCs w:val="24"/>
        </w:rPr>
        <w:t>A contratação com os fornecedores registrados será formalizada por intermédio de instrumento contratual: emissão de Nota de Empenho de despesa, autorização de fornecimento ou outro instrumento similar.</w:t>
      </w:r>
    </w:p>
    <w:p w14:paraId="20254EEB" w14:textId="77777777" w:rsidR="00874AC8" w:rsidRPr="00A42795" w:rsidRDefault="00874AC8" w:rsidP="00874AC8">
      <w:pPr>
        <w:pStyle w:val="PargrafodaLista"/>
        <w:spacing w:after="0" w:line="240" w:lineRule="auto"/>
        <w:ind w:left="0"/>
        <w:jc w:val="both"/>
        <w:rPr>
          <w:rFonts w:ascii="Arial Narrow" w:hAnsi="Arial Narrow" w:cs="Times New Roman"/>
          <w:sz w:val="24"/>
          <w:szCs w:val="24"/>
        </w:rPr>
      </w:pPr>
    </w:p>
    <w:p w14:paraId="52514138" w14:textId="77777777" w:rsidR="00874AC8" w:rsidRPr="00A42795" w:rsidRDefault="00874AC8" w:rsidP="00874AC8">
      <w:pPr>
        <w:pStyle w:val="PargrafodaLista"/>
        <w:numPr>
          <w:ilvl w:val="1"/>
          <w:numId w:val="1"/>
        </w:numPr>
        <w:spacing w:after="0" w:line="240" w:lineRule="auto"/>
        <w:ind w:left="0" w:firstLine="0"/>
        <w:jc w:val="both"/>
        <w:rPr>
          <w:rFonts w:ascii="Arial Narrow" w:hAnsi="Arial Narrow" w:cs="Times New Roman"/>
          <w:sz w:val="24"/>
          <w:szCs w:val="24"/>
        </w:rPr>
      </w:pPr>
      <w:r w:rsidRPr="00A42795">
        <w:rPr>
          <w:rFonts w:ascii="Arial Narrow" w:hAnsi="Arial Narrow" w:cs="Times New Roman"/>
          <w:sz w:val="24"/>
          <w:szCs w:val="24"/>
        </w:rPr>
        <w:t>A Administração poderá, quando o proponente vencedor, convocada dentro do prazo de validade de sua proposta, não apresentar situação regular ou se recusar injustificadamente a assinar a Ata de Registro de Preços, retomar a Sessão Pública e convidar os demais proponentes classificados, seguindo a ordem de classificação, para fazê-lo em igual prazo, ou revogar a licitação independentemente da cominação do Art. 82 da Lei Federal nº 14.133/21.</w:t>
      </w:r>
    </w:p>
    <w:p w14:paraId="123FF5DC" w14:textId="77777777" w:rsidR="00874AC8" w:rsidRPr="00A42795" w:rsidRDefault="00874AC8" w:rsidP="00874AC8">
      <w:pPr>
        <w:pStyle w:val="PargrafodaLista"/>
        <w:spacing w:after="0" w:line="240" w:lineRule="auto"/>
        <w:ind w:left="0"/>
        <w:jc w:val="both"/>
        <w:rPr>
          <w:rFonts w:ascii="Arial Narrow" w:hAnsi="Arial Narrow" w:cs="Times New Roman"/>
          <w:sz w:val="24"/>
          <w:szCs w:val="24"/>
        </w:rPr>
      </w:pPr>
    </w:p>
    <w:p w14:paraId="3AC7BDB5" w14:textId="77777777" w:rsidR="00874AC8" w:rsidRPr="00A42795" w:rsidRDefault="00874AC8" w:rsidP="00874AC8">
      <w:pPr>
        <w:pStyle w:val="PargrafodaLista"/>
        <w:numPr>
          <w:ilvl w:val="1"/>
          <w:numId w:val="1"/>
        </w:numPr>
        <w:spacing w:after="0" w:line="240" w:lineRule="auto"/>
        <w:ind w:left="0" w:firstLine="0"/>
        <w:jc w:val="both"/>
        <w:rPr>
          <w:rFonts w:ascii="Arial Narrow" w:hAnsi="Arial Narrow" w:cs="Times New Roman"/>
          <w:sz w:val="24"/>
          <w:szCs w:val="24"/>
        </w:rPr>
      </w:pPr>
      <w:r w:rsidRPr="00A42795">
        <w:rPr>
          <w:rFonts w:ascii="Arial Narrow" w:hAnsi="Arial Narrow" w:cs="Times New Roman"/>
          <w:sz w:val="24"/>
          <w:szCs w:val="24"/>
        </w:rPr>
        <w:t>Os licitantes que concordarem em fornecer o objeto da licitação pelo preço do primeiro colocado, serão convocados para assinar a Ata de Registro de Preços.</w:t>
      </w:r>
    </w:p>
    <w:p w14:paraId="1BC598DB" w14:textId="77777777" w:rsidR="00874AC8" w:rsidRPr="00A42795" w:rsidRDefault="00874AC8" w:rsidP="00874AC8">
      <w:pPr>
        <w:pStyle w:val="PargrafodaLista"/>
        <w:spacing w:after="0" w:line="240" w:lineRule="auto"/>
        <w:ind w:left="0"/>
        <w:rPr>
          <w:rFonts w:ascii="Arial Narrow" w:hAnsi="Arial Narrow" w:cs="Times New Roman"/>
          <w:sz w:val="24"/>
          <w:szCs w:val="24"/>
          <w:highlight w:val="yellow"/>
        </w:rPr>
      </w:pPr>
    </w:p>
    <w:p w14:paraId="0685C3B5" w14:textId="77777777" w:rsidR="00874AC8" w:rsidRPr="00A42795" w:rsidRDefault="00874AC8" w:rsidP="00874AC8">
      <w:pPr>
        <w:pStyle w:val="PargrafodaLista"/>
        <w:numPr>
          <w:ilvl w:val="1"/>
          <w:numId w:val="1"/>
        </w:numPr>
        <w:spacing w:after="0" w:line="240" w:lineRule="auto"/>
        <w:ind w:left="0" w:firstLine="0"/>
        <w:jc w:val="both"/>
        <w:rPr>
          <w:rFonts w:ascii="Arial Narrow" w:hAnsi="Arial Narrow" w:cs="Times New Roman"/>
          <w:sz w:val="24"/>
          <w:szCs w:val="24"/>
        </w:rPr>
      </w:pPr>
      <w:r w:rsidRPr="00A42795">
        <w:rPr>
          <w:rFonts w:ascii="Arial Narrow" w:hAnsi="Arial Narrow" w:cs="Times New Roman"/>
          <w:sz w:val="24"/>
          <w:szCs w:val="24"/>
        </w:rPr>
        <w:t>A Administração Pública tem a faculdade de formalizar termo contratual, a partir e durante a vigência da Ata de Registro de Preços, nos termos preceituados pela legislação específica ou, conforme o caso, executar a avença com fundamento no art. 95 da Lei nº 14.133/21, podendo substituí-lo por outros instrumentos hábeis.</w:t>
      </w:r>
    </w:p>
    <w:p w14:paraId="54B1A86E" w14:textId="77777777" w:rsidR="00874AC8" w:rsidRPr="00A42795" w:rsidRDefault="00874AC8" w:rsidP="00874AC8">
      <w:pPr>
        <w:pStyle w:val="PargrafodaLista"/>
        <w:spacing w:after="0" w:line="240" w:lineRule="auto"/>
        <w:ind w:left="0"/>
        <w:jc w:val="both"/>
        <w:rPr>
          <w:rFonts w:ascii="Arial Narrow" w:hAnsi="Arial Narrow" w:cs="Times New Roman"/>
          <w:sz w:val="24"/>
          <w:szCs w:val="24"/>
        </w:rPr>
      </w:pPr>
    </w:p>
    <w:p w14:paraId="3E976E36" w14:textId="77777777" w:rsidR="00874AC8" w:rsidRPr="00A42795" w:rsidRDefault="00874AC8" w:rsidP="00874AC8">
      <w:pPr>
        <w:pStyle w:val="PargrafodaLista"/>
        <w:numPr>
          <w:ilvl w:val="1"/>
          <w:numId w:val="1"/>
        </w:numPr>
        <w:spacing w:after="0" w:line="240" w:lineRule="auto"/>
        <w:ind w:left="0" w:firstLine="0"/>
        <w:jc w:val="both"/>
        <w:rPr>
          <w:rFonts w:ascii="Arial Narrow" w:hAnsi="Arial Narrow" w:cs="Times New Roman"/>
          <w:sz w:val="24"/>
          <w:szCs w:val="24"/>
        </w:rPr>
      </w:pPr>
      <w:r w:rsidRPr="00A42795">
        <w:rPr>
          <w:rFonts w:ascii="Arial Narrow" w:hAnsi="Arial Narrow" w:cs="Times New Roman"/>
          <w:sz w:val="24"/>
          <w:szCs w:val="24"/>
        </w:rPr>
        <w:t xml:space="preserve">Para a assinatura da Ata de Registro de Preços, o licitante vencedor deverá fornecer, juntamente com os documentos de habilitação, a qualificação completa da pessoa responsável pela assinatura do mesmo, e, em se tratando de procurador, a respectiva procuração pública ou particular com firma reconhecida por tabelião, com poderes específicos. </w:t>
      </w:r>
    </w:p>
    <w:p w14:paraId="526BD6D2" w14:textId="77777777" w:rsidR="00874AC8" w:rsidRPr="00A42795" w:rsidRDefault="00874AC8" w:rsidP="00874AC8">
      <w:pPr>
        <w:pStyle w:val="PargrafodaLista"/>
        <w:spacing w:after="0" w:line="240" w:lineRule="auto"/>
        <w:ind w:left="0"/>
        <w:jc w:val="both"/>
        <w:rPr>
          <w:rFonts w:ascii="Arial Narrow" w:hAnsi="Arial Narrow" w:cs="Times New Roman"/>
          <w:sz w:val="24"/>
          <w:szCs w:val="24"/>
        </w:rPr>
      </w:pPr>
    </w:p>
    <w:p w14:paraId="0E1D21E4" w14:textId="77777777" w:rsidR="00874AC8" w:rsidRPr="00A42795" w:rsidRDefault="00874AC8" w:rsidP="00874AC8">
      <w:pPr>
        <w:pStyle w:val="PargrafodaLista"/>
        <w:numPr>
          <w:ilvl w:val="1"/>
          <w:numId w:val="1"/>
        </w:numPr>
        <w:spacing w:after="0" w:line="240" w:lineRule="auto"/>
        <w:ind w:left="0" w:firstLine="0"/>
        <w:jc w:val="both"/>
        <w:rPr>
          <w:rFonts w:ascii="Arial Narrow" w:hAnsi="Arial Narrow" w:cs="Times New Roman"/>
          <w:sz w:val="24"/>
          <w:szCs w:val="24"/>
        </w:rPr>
      </w:pPr>
      <w:r w:rsidRPr="00A42795">
        <w:rPr>
          <w:rFonts w:ascii="Arial Narrow" w:hAnsi="Arial Narrow" w:cs="Times New Roman"/>
          <w:sz w:val="24"/>
          <w:szCs w:val="24"/>
        </w:rPr>
        <w:t xml:space="preserve">A ATA DE REGISTRO DE PREÇOS terá prazo de vigência de </w:t>
      </w:r>
      <w:r w:rsidRPr="00A42795">
        <w:rPr>
          <w:rFonts w:ascii="Arial Narrow" w:hAnsi="Arial Narrow" w:cs="Times New Roman"/>
          <w:b/>
          <w:sz w:val="24"/>
          <w:szCs w:val="24"/>
        </w:rPr>
        <w:t>12 (doze) meses</w:t>
      </w:r>
      <w:r w:rsidRPr="00A42795">
        <w:rPr>
          <w:rFonts w:ascii="Arial Narrow" w:hAnsi="Arial Narrow" w:cs="Times New Roman"/>
          <w:sz w:val="24"/>
          <w:szCs w:val="24"/>
        </w:rPr>
        <w:t>, a partir da data de sua assinatura.</w:t>
      </w:r>
    </w:p>
    <w:p w14:paraId="0EA9D503" w14:textId="77777777" w:rsidR="00874AC8" w:rsidRPr="00A42795" w:rsidRDefault="00874AC8" w:rsidP="00874AC8">
      <w:pPr>
        <w:pStyle w:val="PargrafodaLista"/>
        <w:spacing w:after="0" w:line="240" w:lineRule="auto"/>
        <w:ind w:left="0"/>
        <w:jc w:val="both"/>
        <w:rPr>
          <w:rFonts w:ascii="Arial Narrow" w:hAnsi="Arial Narrow" w:cs="Times New Roman"/>
          <w:sz w:val="24"/>
          <w:szCs w:val="24"/>
        </w:rPr>
      </w:pPr>
    </w:p>
    <w:p w14:paraId="245D9BE0" w14:textId="77777777" w:rsidR="00874AC8" w:rsidRPr="00A42795" w:rsidRDefault="00874AC8" w:rsidP="00874AC8">
      <w:pPr>
        <w:pStyle w:val="PargrafodaLista"/>
        <w:numPr>
          <w:ilvl w:val="1"/>
          <w:numId w:val="1"/>
        </w:numPr>
        <w:spacing w:after="0" w:line="240" w:lineRule="auto"/>
        <w:ind w:left="0" w:firstLine="0"/>
        <w:jc w:val="both"/>
        <w:rPr>
          <w:rFonts w:ascii="Arial Narrow" w:hAnsi="Arial Narrow" w:cs="Times New Roman"/>
          <w:sz w:val="24"/>
          <w:szCs w:val="24"/>
        </w:rPr>
      </w:pPr>
      <w:r w:rsidRPr="00A42795">
        <w:rPr>
          <w:rFonts w:ascii="Arial Narrow" w:hAnsi="Arial Narrow" w:cs="Times New Roman"/>
          <w:sz w:val="24"/>
          <w:szCs w:val="24"/>
        </w:rPr>
        <w:t>A ATA DE REGISTRO DE PREÇOS será executada de acordo com o valor da cota de crédito orçamentário descentralizada, não gerando para a empresa vencedora o direito ao empenho a seu favor do valor total contratado durante o exercício vigente, ficando dito empenho a critério do Município de Itambé do Mato Dentro e da descentralização do crédito orçamentário, analisada a real necessidade do fornecimento e da aplicação dos recursos orçamentários.</w:t>
      </w:r>
    </w:p>
    <w:p w14:paraId="3631944D" w14:textId="77777777" w:rsidR="00874AC8" w:rsidRPr="00A42795" w:rsidRDefault="00874AC8" w:rsidP="00874AC8">
      <w:pPr>
        <w:pStyle w:val="PargrafodaLista"/>
        <w:spacing w:after="0" w:line="240" w:lineRule="auto"/>
        <w:ind w:left="0"/>
        <w:jc w:val="both"/>
        <w:rPr>
          <w:rFonts w:ascii="Arial Narrow" w:hAnsi="Arial Narrow" w:cs="Times New Roman"/>
          <w:sz w:val="24"/>
          <w:szCs w:val="24"/>
        </w:rPr>
      </w:pPr>
    </w:p>
    <w:p w14:paraId="27132318" w14:textId="77777777" w:rsidR="00874AC8" w:rsidRPr="00A42795" w:rsidRDefault="00874AC8" w:rsidP="00874AC8">
      <w:pPr>
        <w:pStyle w:val="PargrafodaLista"/>
        <w:numPr>
          <w:ilvl w:val="1"/>
          <w:numId w:val="1"/>
        </w:numPr>
        <w:spacing w:after="0" w:line="240" w:lineRule="auto"/>
        <w:ind w:left="0" w:firstLine="0"/>
        <w:jc w:val="both"/>
        <w:rPr>
          <w:rFonts w:ascii="Arial Narrow" w:hAnsi="Arial Narrow" w:cs="Times New Roman"/>
          <w:sz w:val="24"/>
          <w:szCs w:val="24"/>
        </w:rPr>
      </w:pPr>
      <w:r w:rsidRPr="00A42795">
        <w:rPr>
          <w:rFonts w:ascii="Arial Narrow" w:hAnsi="Arial Narrow" w:cs="Times New Roman"/>
          <w:sz w:val="24"/>
          <w:szCs w:val="24"/>
        </w:rPr>
        <w:t>Os preços registrados serão confrontados periodicamente, pelo menos trimestralmente, com os praticados no mercado e assim controlados pela Administração, visando à negociação para ajustamento de preços e a sua adequação ao mercado.</w:t>
      </w:r>
    </w:p>
    <w:p w14:paraId="24361062" w14:textId="77777777" w:rsidR="00874AC8" w:rsidRPr="00A42795" w:rsidRDefault="00874AC8" w:rsidP="00874AC8">
      <w:pPr>
        <w:pStyle w:val="PargrafodaLista"/>
        <w:shd w:val="clear" w:color="auto" w:fill="FFFFFF" w:themeFill="background1"/>
        <w:spacing w:after="0" w:line="240" w:lineRule="auto"/>
        <w:ind w:left="0"/>
        <w:jc w:val="both"/>
        <w:rPr>
          <w:rFonts w:ascii="Arial Narrow" w:hAnsi="Arial Narrow" w:cs="Times New Roman"/>
          <w:sz w:val="24"/>
          <w:szCs w:val="24"/>
        </w:rPr>
      </w:pPr>
    </w:p>
    <w:p w14:paraId="7CE4A8B2" w14:textId="514FC5E3" w:rsidR="00874AC8" w:rsidRPr="00A42795" w:rsidRDefault="00874AC8" w:rsidP="00874AC8">
      <w:pPr>
        <w:numPr>
          <w:ilvl w:val="1"/>
          <w:numId w:val="1"/>
        </w:numPr>
        <w:shd w:val="clear" w:color="auto" w:fill="FFFFFF" w:themeFill="background1"/>
        <w:tabs>
          <w:tab w:val="left" w:pos="284"/>
        </w:tabs>
        <w:suppressAutoHyphens/>
        <w:spacing w:after="0" w:line="240" w:lineRule="auto"/>
        <w:ind w:left="0" w:firstLine="0"/>
        <w:contextualSpacing/>
        <w:jc w:val="both"/>
        <w:rPr>
          <w:rFonts w:ascii="Arial Narrow" w:eastAsia="Times New Roman" w:hAnsi="Arial Narrow" w:cstheme="minorBidi"/>
          <w:sz w:val="24"/>
          <w:szCs w:val="24"/>
          <w:lang w:eastAsia="ar-SA"/>
        </w:rPr>
      </w:pPr>
      <w:r w:rsidRPr="00A42795">
        <w:rPr>
          <w:rFonts w:ascii="Arial Narrow" w:hAnsi="Arial Narrow"/>
          <w:sz w:val="24"/>
          <w:szCs w:val="24"/>
        </w:rPr>
        <w:t xml:space="preserve">Nos termos do Art. 83, da Lei Federal 14.133/21 </w:t>
      </w:r>
      <w:r w:rsidRPr="00A42795">
        <w:rPr>
          <w:rFonts w:ascii="Arial Narrow" w:eastAsia="Times New Roman" w:hAnsi="Arial Narrow"/>
          <w:sz w:val="24"/>
          <w:szCs w:val="24"/>
          <w:lang w:eastAsia="ar-SA"/>
        </w:rPr>
        <w:t xml:space="preserve">e art. 50 </w:t>
      </w:r>
      <w:r w:rsidRPr="00A42795">
        <w:rPr>
          <w:rFonts w:ascii="Arial Narrow" w:hAnsi="Arial Narrow"/>
          <w:sz w:val="24"/>
          <w:szCs w:val="24"/>
        </w:rPr>
        <w:t xml:space="preserve">§ 1º </w:t>
      </w:r>
      <w:r w:rsidRPr="00A42795">
        <w:rPr>
          <w:rFonts w:ascii="Arial Narrow" w:eastAsia="Times New Roman" w:hAnsi="Arial Narrow"/>
          <w:sz w:val="24"/>
          <w:szCs w:val="24"/>
          <w:lang w:eastAsia="ar-SA"/>
        </w:rPr>
        <w:t>do Decreto Municipal nº 027/2023</w:t>
      </w:r>
      <w:r w:rsidRPr="00A42795">
        <w:rPr>
          <w:rFonts w:ascii="Arial Narrow" w:hAnsi="Arial Narrow"/>
          <w:sz w:val="24"/>
          <w:szCs w:val="24"/>
        </w:rPr>
        <w:t>, durante o prazo de validade da Ata de Registro de Preços, o Município de Itambé do Mato Dentro não será obrigado à aquisição/contratação, exclusivamente por seu intermédio, do objeto da Ata, podendo utilizar, para tanto, outros meios, desde que permitidos em Lei, sem que, desse fato, caiba recurso ou indenização de qualquer espécie à sociedade empresária detentora</w:t>
      </w:r>
      <w:r>
        <w:rPr>
          <w:rFonts w:ascii="Arial Narrow" w:hAnsi="Arial Narrow"/>
          <w:sz w:val="24"/>
          <w:szCs w:val="24"/>
        </w:rPr>
        <w:t>.</w:t>
      </w:r>
    </w:p>
    <w:p w14:paraId="5F42DA1F" w14:textId="12BB7CBE" w:rsidR="00D6682B" w:rsidRPr="00A42795" w:rsidRDefault="00D6682B" w:rsidP="00A42795">
      <w:pPr>
        <w:shd w:val="clear" w:color="auto" w:fill="FFFFFF" w:themeFill="background1"/>
        <w:tabs>
          <w:tab w:val="left" w:pos="284"/>
        </w:tabs>
        <w:suppressAutoHyphens/>
        <w:spacing w:after="0" w:line="240" w:lineRule="auto"/>
        <w:contextualSpacing/>
        <w:jc w:val="both"/>
        <w:rPr>
          <w:rFonts w:ascii="Arial Narrow" w:eastAsia="Times New Roman" w:hAnsi="Arial Narrow" w:cstheme="minorBidi"/>
          <w:sz w:val="24"/>
          <w:szCs w:val="24"/>
          <w:lang w:eastAsia="ar-SA"/>
        </w:rPr>
      </w:pPr>
    </w:p>
    <w:p w14:paraId="0E85EA72" w14:textId="38C15DEE" w:rsidR="00D6682B" w:rsidRPr="00A42795" w:rsidRDefault="00D6682B" w:rsidP="00A42795">
      <w:pPr>
        <w:numPr>
          <w:ilvl w:val="1"/>
          <w:numId w:val="1"/>
        </w:numPr>
        <w:shd w:val="clear" w:color="auto" w:fill="FFFFFF" w:themeFill="background1"/>
        <w:tabs>
          <w:tab w:val="left" w:pos="284"/>
        </w:tabs>
        <w:suppressAutoHyphens/>
        <w:spacing w:after="0" w:line="240" w:lineRule="auto"/>
        <w:ind w:left="0" w:firstLine="0"/>
        <w:contextualSpacing/>
        <w:jc w:val="both"/>
        <w:rPr>
          <w:rFonts w:ascii="Arial Narrow" w:eastAsia="Times New Roman" w:hAnsi="Arial Narrow" w:cstheme="minorBidi"/>
          <w:sz w:val="24"/>
          <w:szCs w:val="24"/>
          <w:lang w:eastAsia="ar-SA"/>
        </w:rPr>
      </w:pPr>
      <w:r w:rsidRPr="00A42795">
        <w:rPr>
          <w:rFonts w:ascii="Arial Narrow" w:eastAsia="Times New Roman" w:hAnsi="Arial Narrow" w:cstheme="minorBidi"/>
          <w:sz w:val="24"/>
          <w:szCs w:val="24"/>
          <w:lang w:eastAsia="ar-SA"/>
        </w:rPr>
        <w:t>A ata de registro de preços será assinada por meio de assinatura digital e disponibilizada no sistema de registro de preços.</w:t>
      </w:r>
    </w:p>
    <w:p w14:paraId="6D3D40F9" w14:textId="77777777" w:rsidR="00D6682B" w:rsidRPr="00A42795" w:rsidRDefault="00D6682B" w:rsidP="00A42795">
      <w:pPr>
        <w:shd w:val="clear" w:color="auto" w:fill="FFFFFF" w:themeFill="background1"/>
        <w:tabs>
          <w:tab w:val="left" w:pos="284"/>
        </w:tabs>
        <w:suppressAutoHyphens/>
        <w:spacing w:after="0" w:line="240" w:lineRule="auto"/>
        <w:contextualSpacing/>
        <w:jc w:val="both"/>
        <w:rPr>
          <w:rFonts w:ascii="Arial Narrow" w:eastAsia="Times New Roman" w:hAnsi="Arial Narrow" w:cstheme="minorBidi"/>
          <w:sz w:val="24"/>
          <w:szCs w:val="24"/>
          <w:lang w:eastAsia="ar-SA"/>
        </w:rPr>
      </w:pPr>
    </w:p>
    <w:p w14:paraId="427FDB60" w14:textId="61F279F4" w:rsidR="00D6682B" w:rsidRPr="00A42795" w:rsidRDefault="00D6682B" w:rsidP="00A42795">
      <w:pPr>
        <w:numPr>
          <w:ilvl w:val="1"/>
          <w:numId w:val="1"/>
        </w:numPr>
        <w:shd w:val="clear" w:color="auto" w:fill="FFFFFF" w:themeFill="background1"/>
        <w:tabs>
          <w:tab w:val="left" w:pos="284"/>
        </w:tabs>
        <w:suppressAutoHyphens/>
        <w:spacing w:after="0" w:line="240" w:lineRule="auto"/>
        <w:ind w:left="0" w:firstLine="0"/>
        <w:contextualSpacing/>
        <w:jc w:val="both"/>
        <w:rPr>
          <w:rFonts w:ascii="Arial Narrow" w:eastAsia="Times New Roman" w:hAnsi="Arial Narrow" w:cstheme="minorBidi"/>
          <w:sz w:val="24"/>
          <w:szCs w:val="24"/>
          <w:lang w:eastAsia="ar-SA"/>
        </w:rPr>
      </w:pPr>
      <w:r w:rsidRPr="00A42795">
        <w:rPr>
          <w:rFonts w:ascii="Arial Narrow" w:eastAsia="Times New Roman" w:hAnsi="Arial Narrow" w:cstheme="minorBidi"/>
          <w:sz w:val="24"/>
          <w:szCs w:val="24"/>
          <w:lang w:eastAsia="ar-SA"/>
        </w:rPr>
        <w:t>Serão formalizadas tantas Atas de Registro de Preços quantas forem necessárias para o registro de todos os itens constantes no Termo de Referência, com a indicação do licitante vencedor, a descrição do(s) item(</w:t>
      </w:r>
      <w:proofErr w:type="spellStart"/>
      <w:r w:rsidRPr="00A42795">
        <w:rPr>
          <w:rFonts w:ascii="Arial Narrow" w:eastAsia="Times New Roman" w:hAnsi="Arial Narrow" w:cstheme="minorBidi"/>
          <w:sz w:val="24"/>
          <w:szCs w:val="24"/>
          <w:lang w:eastAsia="ar-SA"/>
        </w:rPr>
        <w:t>ns</w:t>
      </w:r>
      <w:proofErr w:type="spellEnd"/>
      <w:r w:rsidRPr="00A42795">
        <w:rPr>
          <w:rFonts w:ascii="Arial Narrow" w:eastAsia="Times New Roman" w:hAnsi="Arial Narrow" w:cstheme="minorBidi"/>
          <w:sz w:val="24"/>
          <w:szCs w:val="24"/>
          <w:lang w:eastAsia="ar-SA"/>
        </w:rPr>
        <w:t>), as respectivas quantidades, preços registrados e demais condições.</w:t>
      </w:r>
    </w:p>
    <w:p w14:paraId="2E3D7C41" w14:textId="00E62978" w:rsidR="00D6682B" w:rsidRPr="00A42795" w:rsidRDefault="00D6682B" w:rsidP="00A42795">
      <w:pPr>
        <w:shd w:val="clear" w:color="auto" w:fill="FFFFFF" w:themeFill="background1"/>
        <w:tabs>
          <w:tab w:val="left" w:pos="284"/>
        </w:tabs>
        <w:suppressAutoHyphens/>
        <w:spacing w:after="0" w:line="240" w:lineRule="auto"/>
        <w:contextualSpacing/>
        <w:jc w:val="both"/>
        <w:rPr>
          <w:rFonts w:ascii="Arial Narrow" w:eastAsia="Times New Roman" w:hAnsi="Arial Narrow" w:cstheme="minorBidi"/>
          <w:sz w:val="24"/>
          <w:szCs w:val="24"/>
          <w:lang w:eastAsia="ar-SA"/>
        </w:rPr>
      </w:pPr>
    </w:p>
    <w:p w14:paraId="3E0FC20C" w14:textId="18D17EDE" w:rsidR="00D6682B" w:rsidRPr="00A42795" w:rsidRDefault="00D6682B" w:rsidP="00A42795">
      <w:pPr>
        <w:numPr>
          <w:ilvl w:val="1"/>
          <w:numId w:val="1"/>
        </w:numPr>
        <w:shd w:val="clear" w:color="auto" w:fill="FFFFFF" w:themeFill="background1"/>
        <w:tabs>
          <w:tab w:val="left" w:pos="284"/>
        </w:tabs>
        <w:suppressAutoHyphens/>
        <w:spacing w:after="0" w:line="240" w:lineRule="auto"/>
        <w:ind w:left="0" w:firstLine="0"/>
        <w:contextualSpacing/>
        <w:jc w:val="both"/>
        <w:rPr>
          <w:rFonts w:ascii="Arial Narrow" w:eastAsia="Times New Roman" w:hAnsi="Arial Narrow" w:cstheme="minorBidi"/>
          <w:sz w:val="24"/>
          <w:szCs w:val="24"/>
          <w:lang w:eastAsia="ar-SA"/>
        </w:rPr>
      </w:pPr>
      <w:r w:rsidRPr="00A42795">
        <w:rPr>
          <w:rFonts w:ascii="Arial Narrow" w:eastAsia="Times New Roman" w:hAnsi="Arial Narrow" w:cstheme="minorBidi"/>
          <w:sz w:val="24"/>
          <w:szCs w:val="24"/>
          <w:lang w:eastAsia="ar-SA"/>
        </w:rPr>
        <w:t>O preço registrado, com a indicação dos fornecedores, será divulgado no PNCP e disponibilizado durante a vigência da ata de registro de preços.</w:t>
      </w:r>
    </w:p>
    <w:p w14:paraId="37FCCCD0" w14:textId="4D25C2AE" w:rsidR="00D6682B" w:rsidRPr="00A42795" w:rsidRDefault="00D6682B" w:rsidP="00A42795">
      <w:pPr>
        <w:shd w:val="clear" w:color="auto" w:fill="FFFFFF" w:themeFill="background1"/>
        <w:tabs>
          <w:tab w:val="left" w:pos="284"/>
        </w:tabs>
        <w:suppressAutoHyphens/>
        <w:spacing w:after="0" w:line="240" w:lineRule="auto"/>
        <w:contextualSpacing/>
        <w:jc w:val="both"/>
        <w:rPr>
          <w:rFonts w:ascii="Arial Narrow" w:eastAsia="Times New Roman" w:hAnsi="Arial Narrow" w:cstheme="minorBidi"/>
          <w:sz w:val="24"/>
          <w:szCs w:val="24"/>
          <w:lang w:eastAsia="ar-SA"/>
        </w:rPr>
      </w:pPr>
    </w:p>
    <w:p w14:paraId="7D942DD5" w14:textId="3CAA6840" w:rsidR="00D6682B" w:rsidRPr="00A42795" w:rsidRDefault="00D6682B" w:rsidP="00A42795">
      <w:pPr>
        <w:numPr>
          <w:ilvl w:val="1"/>
          <w:numId w:val="1"/>
        </w:numPr>
        <w:shd w:val="clear" w:color="auto" w:fill="FFFFFF" w:themeFill="background1"/>
        <w:tabs>
          <w:tab w:val="left" w:pos="284"/>
        </w:tabs>
        <w:suppressAutoHyphens/>
        <w:spacing w:after="0" w:line="240" w:lineRule="auto"/>
        <w:ind w:left="0" w:firstLine="0"/>
        <w:contextualSpacing/>
        <w:jc w:val="both"/>
        <w:rPr>
          <w:rFonts w:ascii="Arial Narrow" w:eastAsia="Times New Roman" w:hAnsi="Arial Narrow" w:cstheme="minorBidi"/>
          <w:sz w:val="24"/>
          <w:szCs w:val="24"/>
          <w:lang w:eastAsia="ar-SA"/>
        </w:rPr>
      </w:pPr>
      <w:r w:rsidRPr="00A42795">
        <w:rPr>
          <w:rFonts w:ascii="Arial Narrow" w:eastAsia="Times New Roman" w:hAnsi="Arial Narrow" w:cstheme="minorBidi"/>
          <w:sz w:val="24"/>
          <w:szCs w:val="24"/>
          <w:lang w:eastAsia="ar-SA"/>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06E2D53" w14:textId="667F6A2C" w:rsidR="00D6682B" w:rsidRPr="00A42795" w:rsidRDefault="00D6682B" w:rsidP="00A42795">
      <w:pPr>
        <w:shd w:val="clear" w:color="auto" w:fill="FFFFFF" w:themeFill="background1"/>
        <w:tabs>
          <w:tab w:val="left" w:pos="284"/>
        </w:tabs>
        <w:suppressAutoHyphens/>
        <w:spacing w:after="0" w:line="240" w:lineRule="auto"/>
        <w:contextualSpacing/>
        <w:jc w:val="both"/>
        <w:rPr>
          <w:rFonts w:ascii="Arial Narrow" w:eastAsia="Times New Roman" w:hAnsi="Arial Narrow" w:cstheme="minorBidi"/>
          <w:sz w:val="24"/>
          <w:szCs w:val="24"/>
          <w:lang w:eastAsia="ar-SA"/>
        </w:rPr>
      </w:pPr>
    </w:p>
    <w:p w14:paraId="38AF3EAA" w14:textId="41190116" w:rsidR="00D6682B" w:rsidRPr="00A42795" w:rsidRDefault="00D6682B" w:rsidP="00A42795">
      <w:pPr>
        <w:numPr>
          <w:ilvl w:val="1"/>
          <w:numId w:val="1"/>
        </w:numPr>
        <w:shd w:val="clear" w:color="auto" w:fill="FFFFFF" w:themeFill="background1"/>
        <w:tabs>
          <w:tab w:val="left" w:pos="284"/>
        </w:tabs>
        <w:suppressAutoHyphens/>
        <w:spacing w:after="0" w:line="240" w:lineRule="auto"/>
        <w:ind w:left="0" w:firstLine="0"/>
        <w:contextualSpacing/>
        <w:jc w:val="both"/>
        <w:rPr>
          <w:rFonts w:ascii="Arial Narrow" w:eastAsia="Times New Roman" w:hAnsi="Arial Narrow" w:cstheme="minorBidi"/>
          <w:sz w:val="24"/>
          <w:szCs w:val="24"/>
          <w:lang w:eastAsia="ar-SA"/>
        </w:rPr>
      </w:pPr>
      <w:r w:rsidRPr="00A42795">
        <w:rPr>
          <w:rFonts w:ascii="Arial Narrow" w:eastAsia="Times New Roman" w:hAnsi="Arial Narrow" w:cstheme="minorBidi"/>
          <w:sz w:val="24"/>
          <w:szCs w:val="24"/>
          <w:lang w:eastAsia="ar-SA"/>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774B806E" w14:textId="3CD34AC3" w:rsidR="00D6682B" w:rsidRPr="00A42795" w:rsidRDefault="00D6682B" w:rsidP="00A42795">
      <w:pPr>
        <w:shd w:val="clear" w:color="auto" w:fill="FFFFFF" w:themeFill="background1"/>
        <w:tabs>
          <w:tab w:val="left" w:pos="284"/>
        </w:tabs>
        <w:suppressAutoHyphens/>
        <w:spacing w:after="0" w:line="240" w:lineRule="auto"/>
        <w:contextualSpacing/>
        <w:jc w:val="both"/>
        <w:rPr>
          <w:rFonts w:ascii="Arial Narrow" w:eastAsia="Times New Roman" w:hAnsi="Arial Narrow" w:cstheme="minorBidi"/>
          <w:sz w:val="24"/>
          <w:szCs w:val="24"/>
          <w:lang w:eastAsia="ar-SA"/>
        </w:rPr>
      </w:pPr>
    </w:p>
    <w:p w14:paraId="720CC10D" w14:textId="1D94CD71" w:rsidR="00D6682B" w:rsidRPr="00A42795" w:rsidRDefault="00D6682B" w:rsidP="00A42795">
      <w:pPr>
        <w:numPr>
          <w:ilvl w:val="0"/>
          <w:numId w:val="1"/>
        </w:numPr>
        <w:shd w:val="clear" w:color="auto" w:fill="D9D9D9" w:themeFill="background1" w:themeFillShade="D9"/>
        <w:tabs>
          <w:tab w:val="left" w:pos="284"/>
        </w:tabs>
        <w:suppressAutoHyphens/>
        <w:spacing w:after="0" w:line="240" w:lineRule="auto"/>
        <w:ind w:left="0" w:firstLine="0"/>
        <w:contextualSpacing/>
        <w:jc w:val="both"/>
        <w:rPr>
          <w:rFonts w:ascii="Arial Narrow" w:eastAsia="Times New Roman" w:hAnsi="Arial Narrow" w:cstheme="minorBidi"/>
          <w:b/>
          <w:sz w:val="24"/>
          <w:szCs w:val="24"/>
          <w:lang w:eastAsia="ar-SA"/>
        </w:rPr>
      </w:pPr>
      <w:r w:rsidRPr="00A42795">
        <w:rPr>
          <w:rFonts w:ascii="Arial Narrow" w:eastAsia="Times New Roman" w:hAnsi="Arial Narrow" w:cstheme="minorBidi"/>
          <w:b/>
          <w:sz w:val="24"/>
          <w:szCs w:val="24"/>
          <w:lang w:eastAsia="ar-SA"/>
        </w:rPr>
        <w:t>DA FORMAÇÃO DO CADASTRO DE RESERVA:</w:t>
      </w:r>
    </w:p>
    <w:p w14:paraId="64BF87EA" w14:textId="77777777" w:rsidR="00D6682B" w:rsidRPr="00A42795" w:rsidRDefault="00D6682B" w:rsidP="00A42795">
      <w:pPr>
        <w:shd w:val="clear" w:color="auto" w:fill="FFFFFF" w:themeFill="background1"/>
        <w:tabs>
          <w:tab w:val="left" w:pos="284"/>
        </w:tabs>
        <w:suppressAutoHyphens/>
        <w:spacing w:after="0" w:line="240" w:lineRule="auto"/>
        <w:contextualSpacing/>
        <w:jc w:val="both"/>
        <w:rPr>
          <w:rFonts w:ascii="Arial Narrow" w:eastAsia="Times New Roman" w:hAnsi="Arial Narrow" w:cstheme="minorBidi"/>
          <w:sz w:val="24"/>
          <w:szCs w:val="24"/>
          <w:lang w:eastAsia="ar-SA"/>
        </w:rPr>
      </w:pPr>
    </w:p>
    <w:p w14:paraId="019F0749" w14:textId="694AF5D0" w:rsidR="00D6682B" w:rsidRPr="00A42795" w:rsidRDefault="00D6682B" w:rsidP="00A42795">
      <w:pPr>
        <w:pStyle w:val="Nivel2"/>
        <w:numPr>
          <w:ilvl w:val="1"/>
          <w:numId w:val="1"/>
        </w:numPr>
        <w:spacing w:before="0" w:after="0" w:line="240" w:lineRule="auto"/>
        <w:ind w:left="0" w:firstLine="0"/>
        <w:rPr>
          <w:rFonts w:ascii="Arial Narrow" w:hAnsi="Arial Narrow"/>
          <w:sz w:val="24"/>
          <w:szCs w:val="24"/>
        </w:rPr>
      </w:pPr>
      <w:r w:rsidRPr="00A42795">
        <w:rPr>
          <w:rFonts w:ascii="Arial Narrow" w:hAnsi="Arial Narrow"/>
          <w:sz w:val="24"/>
          <w:szCs w:val="24"/>
        </w:rPr>
        <w:t>Após a homologação da licitação, será incluído na ata, na forma de anexo, o registro:</w:t>
      </w:r>
    </w:p>
    <w:p w14:paraId="4CE733DD" w14:textId="781AC960" w:rsidR="00D6682B" w:rsidRPr="00A42795" w:rsidRDefault="00D6682B" w:rsidP="00A42795">
      <w:pPr>
        <w:pStyle w:val="Nivel3"/>
        <w:numPr>
          <w:ilvl w:val="2"/>
          <w:numId w:val="1"/>
        </w:numPr>
        <w:spacing w:before="0" w:after="0" w:line="240" w:lineRule="auto"/>
        <w:ind w:left="0" w:firstLine="0"/>
        <w:rPr>
          <w:rFonts w:ascii="Arial Narrow" w:hAnsi="Arial Narrow"/>
          <w:sz w:val="24"/>
          <w:szCs w:val="24"/>
        </w:rPr>
      </w:pPr>
      <w:proofErr w:type="gramStart"/>
      <w:r w:rsidRPr="00A42795">
        <w:rPr>
          <w:rFonts w:ascii="Arial Narrow" w:hAnsi="Arial Narrow"/>
          <w:sz w:val="24"/>
          <w:szCs w:val="24"/>
        </w:rPr>
        <w:t>dos</w:t>
      </w:r>
      <w:proofErr w:type="gramEnd"/>
      <w:r w:rsidRPr="00A42795">
        <w:rPr>
          <w:rFonts w:ascii="Arial Narrow" w:hAnsi="Arial Narrow"/>
          <w:sz w:val="24"/>
          <w:szCs w:val="24"/>
        </w:rPr>
        <w:t xml:space="preserve"> licitantes </w:t>
      </w:r>
      <w:bookmarkStart w:id="6" w:name="_Hlk132991372"/>
      <w:r w:rsidRPr="00A42795">
        <w:rPr>
          <w:rFonts w:ascii="Arial Narrow" w:hAnsi="Arial Narrow"/>
          <w:sz w:val="24"/>
          <w:szCs w:val="24"/>
        </w:rPr>
        <w:t xml:space="preserve">que </w:t>
      </w:r>
      <w:bookmarkStart w:id="7" w:name="_Hlk132989696"/>
      <w:r w:rsidRPr="00A42795">
        <w:rPr>
          <w:rFonts w:ascii="Arial Narrow" w:hAnsi="Arial Narrow"/>
          <w:sz w:val="24"/>
          <w:szCs w:val="24"/>
        </w:rPr>
        <w:t>aceitarem cotar o objeto com preço igual ao do adjudicatári</w:t>
      </w:r>
      <w:bookmarkEnd w:id="6"/>
      <w:r w:rsidRPr="00A42795">
        <w:rPr>
          <w:rFonts w:ascii="Arial Narrow" w:hAnsi="Arial Narrow"/>
          <w:sz w:val="24"/>
          <w:szCs w:val="24"/>
        </w:rPr>
        <w:t>o</w:t>
      </w:r>
      <w:bookmarkEnd w:id="7"/>
      <w:r w:rsidRPr="00A42795">
        <w:rPr>
          <w:rFonts w:ascii="Arial Narrow" w:hAnsi="Arial Narrow"/>
          <w:sz w:val="24"/>
          <w:szCs w:val="24"/>
        </w:rPr>
        <w:t xml:space="preserve">, observada a classificação na licitação; e </w:t>
      </w:r>
    </w:p>
    <w:p w14:paraId="5CBD95E7" w14:textId="09624447" w:rsidR="00D6682B" w:rsidRPr="00A42795" w:rsidRDefault="00D6682B" w:rsidP="00A42795">
      <w:pPr>
        <w:pStyle w:val="Nivel3"/>
        <w:numPr>
          <w:ilvl w:val="2"/>
          <w:numId w:val="1"/>
        </w:numPr>
        <w:spacing w:before="0" w:after="0" w:line="240" w:lineRule="auto"/>
        <w:ind w:left="0" w:firstLine="0"/>
        <w:rPr>
          <w:rFonts w:ascii="Arial Narrow" w:eastAsia="MS Mincho" w:hAnsi="Arial Narrow"/>
          <w:iCs/>
          <w:sz w:val="24"/>
          <w:szCs w:val="24"/>
        </w:rPr>
      </w:pPr>
      <w:proofErr w:type="gramStart"/>
      <w:r w:rsidRPr="00A42795">
        <w:rPr>
          <w:rFonts w:ascii="Arial Narrow" w:hAnsi="Arial Narrow"/>
          <w:sz w:val="24"/>
          <w:szCs w:val="24"/>
        </w:rPr>
        <w:t>dos</w:t>
      </w:r>
      <w:proofErr w:type="gramEnd"/>
      <w:r w:rsidRPr="00A42795">
        <w:rPr>
          <w:rFonts w:ascii="Arial Narrow" w:hAnsi="Arial Narrow"/>
          <w:sz w:val="24"/>
          <w:szCs w:val="24"/>
        </w:rPr>
        <w:t xml:space="preserve"> licitantes que mantiverem sua proposta original</w:t>
      </w:r>
    </w:p>
    <w:p w14:paraId="19E20008" w14:textId="77777777" w:rsidR="00A07587" w:rsidRPr="00A42795" w:rsidRDefault="00A07587" w:rsidP="00A42795">
      <w:pPr>
        <w:pStyle w:val="Nivel3"/>
        <w:numPr>
          <w:ilvl w:val="0"/>
          <w:numId w:val="0"/>
        </w:numPr>
        <w:spacing w:before="0" w:after="0" w:line="240" w:lineRule="auto"/>
        <w:rPr>
          <w:rFonts w:ascii="Arial Narrow" w:eastAsia="MS Mincho" w:hAnsi="Arial Narrow"/>
          <w:iCs/>
          <w:sz w:val="24"/>
          <w:szCs w:val="24"/>
        </w:rPr>
      </w:pPr>
    </w:p>
    <w:p w14:paraId="702CA471" w14:textId="77777777" w:rsidR="00D6682B" w:rsidRPr="00A42795" w:rsidRDefault="00D6682B" w:rsidP="00A42795">
      <w:pPr>
        <w:pStyle w:val="Nivel2"/>
        <w:numPr>
          <w:ilvl w:val="1"/>
          <w:numId w:val="1"/>
        </w:numPr>
        <w:spacing w:before="0" w:after="0" w:line="240" w:lineRule="auto"/>
        <w:ind w:left="0" w:firstLine="0"/>
        <w:rPr>
          <w:rFonts w:ascii="Arial Narrow" w:eastAsia="MS Mincho" w:hAnsi="Arial Narrow"/>
          <w:i/>
          <w:iCs/>
          <w:sz w:val="24"/>
          <w:szCs w:val="24"/>
        </w:rPr>
      </w:pPr>
      <w:r w:rsidRPr="00A42795">
        <w:rPr>
          <w:rFonts w:ascii="Arial Narrow" w:hAnsi="Arial Narrow"/>
          <w:sz w:val="24"/>
          <w:szCs w:val="24"/>
        </w:rPr>
        <w:t xml:space="preserve">          Será respeitada, nas contratações, a ordem de classificação dos licitantes ou fornecedores registrados na ata.</w:t>
      </w:r>
    </w:p>
    <w:p w14:paraId="7BAD87F8" w14:textId="77777777" w:rsidR="00D6682B" w:rsidRPr="00A42795" w:rsidRDefault="00D6682B" w:rsidP="00874AC8">
      <w:pPr>
        <w:pStyle w:val="Nivel3"/>
        <w:numPr>
          <w:ilvl w:val="2"/>
          <w:numId w:val="12"/>
        </w:numPr>
        <w:spacing w:before="0" w:after="0" w:line="240" w:lineRule="auto"/>
        <w:ind w:left="0" w:firstLine="0"/>
        <w:rPr>
          <w:rFonts w:ascii="Arial Narrow" w:eastAsia="Times New Roman" w:hAnsi="Arial Narrow"/>
          <w:sz w:val="24"/>
          <w:szCs w:val="24"/>
        </w:rPr>
      </w:pPr>
      <w:r w:rsidRPr="00A42795">
        <w:rPr>
          <w:rFonts w:ascii="Arial Narrow" w:hAnsi="Arial Narrow"/>
          <w:sz w:val="24"/>
          <w:szCs w:val="24"/>
        </w:rPr>
        <w:t>A apresentação de novas propostas na forma deste item não prejudicará o resultado do certame em relação ao licitante mais bem classificado.</w:t>
      </w:r>
    </w:p>
    <w:p w14:paraId="4B463E49" w14:textId="0E27FB24" w:rsidR="00D6682B" w:rsidRPr="00A42795" w:rsidRDefault="00D6682B" w:rsidP="00874AC8">
      <w:pPr>
        <w:pStyle w:val="Nivel3"/>
        <w:numPr>
          <w:ilvl w:val="2"/>
          <w:numId w:val="12"/>
        </w:numPr>
        <w:spacing w:before="0" w:after="0" w:line="240" w:lineRule="auto"/>
        <w:ind w:left="0" w:firstLine="0"/>
        <w:rPr>
          <w:rFonts w:ascii="Arial Narrow" w:hAnsi="Arial Narrow"/>
          <w:sz w:val="24"/>
          <w:szCs w:val="24"/>
        </w:rPr>
      </w:pPr>
      <w:r w:rsidRPr="00A42795">
        <w:rPr>
          <w:rFonts w:ascii="Arial Narrow" w:hAnsi="Arial Narrow"/>
          <w:sz w:val="24"/>
          <w:szCs w:val="24"/>
        </w:rPr>
        <w:t>Para fins da ordem de classificação, os licitantes ou fornecedores que aceitarem cotar o objeto com preço igual ao do adjudicatário antecederão aqueles que mantiverem sua proposta original.</w:t>
      </w:r>
    </w:p>
    <w:p w14:paraId="2EDA4B74" w14:textId="77777777" w:rsidR="00A07587" w:rsidRPr="00A42795" w:rsidRDefault="00A07587" w:rsidP="00A42795">
      <w:pPr>
        <w:pStyle w:val="Nivel3"/>
        <w:numPr>
          <w:ilvl w:val="0"/>
          <w:numId w:val="0"/>
        </w:numPr>
        <w:spacing w:before="0" w:after="0" w:line="240" w:lineRule="auto"/>
        <w:rPr>
          <w:rFonts w:ascii="Arial Narrow" w:hAnsi="Arial Narrow"/>
          <w:sz w:val="24"/>
          <w:szCs w:val="24"/>
        </w:rPr>
      </w:pPr>
    </w:p>
    <w:p w14:paraId="554A13AE" w14:textId="3BB8677F" w:rsidR="00A07587" w:rsidRPr="00A42795" w:rsidRDefault="00D6682B" w:rsidP="00A42795">
      <w:pPr>
        <w:pStyle w:val="Nivel2"/>
        <w:numPr>
          <w:ilvl w:val="1"/>
          <w:numId w:val="1"/>
        </w:numPr>
        <w:spacing w:before="0" w:after="0" w:line="240" w:lineRule="auto"/>
        <w:ind w:left="0" w:firstLine="0"/>
        <w:rPr>
          <w:rFonts w:ascii="Arial Narrow" w:hAnsi="Arial Narrow"/>
          <w:color w:val="FF0000"/>
          <w:sz w:val="24"/>
          <w:szCs w:val="24"/>
        </w:rPr>
      </w:pPr>
      <w:r w:rsidRPr="00A42795">
        <w:rPr>
          <w:rFonts w:ascii="Arial Narrow" w:hAnsi="Arial Narrow"/>
          <w:color w:val="FF0000"/>
          <w:sz w:val="24"/>
          <w:szCs w:val="24"/>
        </w:rPr>
        <w:t xml:space="preserve"> </w:t>
      </w:r>
      <w:r w:rsidRPr="00A42795">
        <w:rPr>
          <w:rFonts w:ascii="Arial Narrow" w:hAnsi="Arial Narrow"/>
          <w:sz w:val="24"/>
          <w:szCs w:val="24"/>
        </w:rPr>
        <w:t>A habilitação dos licitantes que comporão o cadastro de reserva será efetuada quando houver necessidade de contratação dos licitantes remanescentes, nas seguintes hipóteses:</w:t>
      </w:r>
    </w:p>
    <w:p w14:paraId="3606044C" w14:textId="77777777" w:rsidR="00D6682B" w:rsidRPr="00A42795" w:rsidRDefault="00D6682B" w:rsidP="00A42795">
      <w:pPr>
        <w:pStyle w:val="Nivel3"/>
        <w:numPr>
          <w:ilvl w:val="2"/>
          <w:numId w:val="1"/>
        </w:numPr>
        <w:spacing w:before="0" w:after="0" w:line="240" w:lineRule="auto"/>
        <w:ind w:left="0" w:firstLine="0"/>
        <w:rPr>
          <w:rFonts w:ascii="Arial Narrow" w:hAnsi="Arial Narrow"/>
          <w:sz w:val="24"/>
          <w:szCs w:val="24"/>
        </w:rPr>
      </w:pPr>
      <w:r w:rsidRPr="00A42795">
        <w:rPr>
          <w:rFonts w:ascii="Arial Narrow" w:hAnsi="Arial Narrow"/>
          <w:sz w:val="24"/>
          <w:szCs w:val="24"/>
        </w:rPr>
        <w:t xml:space="preserve"> </w:t>
      </w:r>
      <w:proofErr w:type="gramStart"/>
      <w:r w:rsidRPr="00A42795">
        <w:rPr>
          <w:rFonts w:ascii="Arial Narrow" w:hAnsi="Arial Narrow"/>
          <w:sz w:val="24"/>
          <w:szCs w:val="24"/>
        </w:rPr>
        <w:t>quando</w:t>
      </w:r>
      <w:proofErr w:type="gramEnd"/>
      <w:r w:rsidRPr="00A42795">
        <w:rPr>
          <w:rFonts w:ascii="Arial Narrow" w:hAnsi="Arial Narrow"/>
          <w:sz w:val="24"/>
          <w:szCs w:val="24"/>
        </w:rPr>
        <w:t xml:space="preserve"> o licitante vencedor não assinar a ata de registro de preços no prazo e nas condições estabelecidos no edital; ou</w:t>
      </w:r>
    </w:p>
    <w:p w14:paraId="1FDFA84F" w14:textId="454546E9" w:rsidR="00D6682B" w:rsidRPr="00A42795" w:rsidRDefault="00D6682B" w:rsidP="00A42795">
      <w:pPr>
        <w:pStyle w:val="Nivel3"/>
        <w:numPr>
          <w:ilvl w:val="2"/>
          <w:numId w:val="1"/>
        </w:numPr>
        <w:spacing w:before="0" w:after="0" w:line="240" w:lineRule="auto"/>
        <w:ind w:left="0" w:firstLine="0"/>
        <w:rPr>
          <w:rFonts w:ascii="Arial Narrow" w:eastAsia="Times New Roman" w:hAnsi="Arial Narrow"/>
          <w:sz w:val="24"/>
          <w:szCs w:val="24"/>
        </w:rPr>
      </w:pPr>
      <w:proofErr w:type="gramStart"/>
      <w:r w:rsidRPr="00A42795">
        <w:rPr>
          <w:rFonts w:ascii="Arial Narrow" w:hAnsi="Arial Narrow"/>
          <w:sz w:val="24"/>
          <w:szCs w:val="24"/>
        </w:rPr>
        <w:t>quando</w:t>
      </w:r>
      <w:proofErr w:type="gramEnd"/>
      <w:r w:rsidRPr="00A42795">
        <w:rPr>
          <w:rFonts w:ascii="Arial Narrow" w:hAnsi="Arial Narrow"/>
          <w:sz w:val="24"/>
          <w:szCs w:val="24"/>
        </w:rPr>
        <w:t xml:space="preserve"> houver o cancelamento do registro do fornecedor ou do registro de preços, nas hipóteses previstas nos art. </w:t>
      </w:r>
      <w:r w:rsidR="00A07587" w:rsidRPr="00A42795">
        <w:rPr>
          <w:rFonts w:ascii="Arial Narrow" w:hAnsi="Arial Narrow"/>
          <w:sz w:val="24"/>
          <w:szCs w:val="24"/>
        </w:rPr>
        <w:t>59</w:t>
      </w:r>
      <w:r w:rsidRPr="00A42795">
        <w:rPr>
          <w:rFonts w:ascii="Arial Narrow" w:hAnsi="Arial Narrow"/>
          <w:sz w:val="24"/>
          <w:szCs w:val="24"/>
        </w:rPr>
        <w:t xml:space="preserve"> do Decreto </w:t>
      </w:r>
      <w:r w:rsidR="00A07587" w:rsidRPr="00A42795">
        <w:rPr>
          <w:rFonts w:ascii="Arial Narrow" w:hAnsi="Arial Narrow"/>
          <w:sz w:val="24"/>
          <w:szCs w:val="24"/>
        </w:rPr>
        <w:t xml:space="preserve">Municipal </w:t>
      </w:r>
      <w:r w:rsidRPr="00A42795">
        <w:rPr>
          <w:rFonts w:ascii="Arial Narrow" w:hAnsi="Arial Narrow"/>
          <w:sz w:val="24"/>
          <w:szCs w:val="24"/>
        </w:rPr>
        <w:t xml:space="preserve">nº </w:t>
      </w:r>
      <w:r w:rsidR="00A07587" w:rsidRPr="00A42795">
        <w:rPr>
          <w:rFonts w:ascii="Arial Narrow" w:hAnsi="Arial Narrow"/>
          <w:sz w:val="24"/>
          <w:szCs w:val="24"/>
        </w:rPr>
        <w:t>027/2023</w:t>
      </w:r>
      <w:r w:rsidRPr="00A42795">
        <w:rPr>
          <w:rFonts w:ascii="Arial Narrow" w:hAnsi="Arial Narrow"/>
          <w:sz w:val="24"/>
          <w:szCs w:val="24"/>
        </w:rPr>
        <w:t>.</w:t>
      </w:r>
    </w:p>
    <w:p w14:paraId="6248AA3A" w14:textId="77777777" w:rsidR="00D6682B" w:rsidRPr="00A42795" w:rsidRDefault="00D6682B" w:rsidP="00A42795">
      <w:pPr>
        <w:pStyle w:val="Nivel2"/>
        <w:numPr>
          <w:ilvl w:val="0"/>
          <w:numId w:val="0"/>
        </w:numPr>
        <w:spacing w:before="0" w:after="0" w:line="240" w:lineRule="auto"/>
        <w:rPr>
          <w:rFonts w:ascii="Arial Narrow" w:eastAsia="Times New Roman" w:hAnsi="Arial Narrow"/>
          <w:i/>
          <w:color w:val="000000" w:themeColor="text1"/>
          <w:sz w:val="24"/>
          <w:szCs w:val="24"/>
        </w:rPr>
      </w:pPr>
    </w:p>
    <w:p w14:paraId="18B75082" w14:textId="77777777" w:rsidR="00D6682B" w:rsidRPr="00A42795" w:rsidRDefault="00D6682B" w:rsidP="00A42795">
      <w:pPr>
        <w:pStyle w:val="Nivel2"/>
        <w:numPr>
          <w:ilvl w:val="1"/>
          <w:numId w:val="1"/>
        </w:numPr>
        <w:spacing w:before="0" w:after="0" w:line="240" w:lineRule="auto"/>
        <w:ind w:left="0" w:firstLine="0"/>
        <w:rPr>
          <w:rFonts w:ascii="Arial Narrow" w:hAnsi="Arial Narrow"/>
          <w:sz w:val="24"/>
          <w:szCs w:val="24"/>
        </w:rPr>
      </w:pPr>
      <w:r w:rsidRPr="00A42795">
        <w:rPr>
          <w:rFonts w:ascii="Arial Narrow" w:hAnsi="Arial Narrow"/>
          <w:sz w:val="24"/>
          <w:szCs w:val="24"/>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4B98521C" w14:textId="77777777" w:rsidR="00D6682B" w:rsidRPr="00A42795" w:rsidRDefault="00D6682B" w:rsidP="00A42795">
      <w:pPr>
        <w:pStyle w:val="Nivel3"/>
        <w:numPr>
          <w:ilvl w:val="2"/>
          <w:numId w:val="1"/>
        </w:numPr>
        <w:spacing w:before="0" w:after="0" w:line="240" w:lineRule="auto"/>
        <w:ind w:left="0" w:firstLine="0"/>
        <w:rPr>
          <w:rFonts w:ascii="Arial Narrow" w:hAnsi="Arial Narrow"/>
          <w:sz w:val="24"/>
          <w:szCs w:val="24"/>
        </w:rPr>
      </w:pPr>
      <w:r w:rsidRPr="00A42795">
        <w:rPr>
          <w:rFonts w:ascii="Arial Narrow" w:hAnsi="Arial Narrow"/>
          <w:sz w:val="24"/>
          <w:szCs w:val="24"/>
        </w:rPr>
        <w:t xml:space="preserve"> </w:t>
      </w:r>
      <w:proofErr w:type="gramStart"/>
      <w:r w:rsidRPr="00A42795">
        <w:rPr>
          <w:rFonts w:ascii="Arial Narrow" w:hAnsi="Arial Narrow"/>
          <w:sz w:val="24"/>
          <w:szCs w:val="24"/>
        </w:rPr>
        <w:t>convocar</w:t>
      </w:r>
      <w:proofErr w:type="gramEnd"/>
      <w:r w:rsidRPr="00A42795">
        <w:rPr>
          <w:rFonts w:ascii="Arial Narrow" w:hAnsi="Arial Narrow"/>
          <w:sz w:val="24"/>
          <w:szCs w:val="24"/>
        </w:rPr>
        <w:t xml:space="preserve"> os licitantes que mantiveram sua proposta original para negociação, na ordem de classificação, com vistas à obtenção de preço melhor, mesmo que acima do preço do adjudicatário; ou</w:t>
      </w:r>
    </w:p>
    <w:p w14:paraId="2D92CF92" w14:textId="0DBE236D" w:rsidR="00D6682B" w:rsidRPr="00A42795" w:rsidRDefault="00D6682B" w:rsidP="00A42795">
      <w:pPr>
        <w:pStyle w:val="Nivel3"/>
        <w:numPr>
          <w:ilvl w:val="2"/>
          <w:numId w:val="1"/>
        </w:numPr>
        <w:spacing w:before="0" w:after="0" w:line="240" w:lineRule="auto"/>
        <w:ind w:left="0" w:firstLine="0"/>
        <w:rPr>
          <w:rFonts w:ascii="Arial Narrow" w:hAnsi="Arial Narrow"/>
          <w:sz w:val="24"/>
          <w:szCs w:val="24"/>
        </w:rPr>
      </w:pPr>
      <w:r w:rsidRPr="00A42795">
        <w:rPr>
          <w:rFonts w:ascii="Arial Narrow" w:hAnsi="Arial Narrow"/>
          <w:sz w:val="24"/>
          <w:szCs w:val="24"/>
        </w:rPr>
        <w:t xml:space="preserve"> </w:t>
      </w:r>
      <w:proofErr w:type="gramStart"/>
      <w:r w:rsidRPr="00A42795">
        <w:rPr>
          <w:rFonts w:ascii="Arial Narrow" w:hAnsi="Arial Narrow"/>
          <w:sz w:val="24"/>
          <w:szCs w:val="24"/>
        </w:rPr>
        <w:t>adjudicar</w:t>
      </w:r>
      <w:proofErr w:type="gramEnd"/>
      <w:r w:rsidRPr="00A42795">
        <w:rPr>
          <w:rFonts w:ascii="Arial Narrow" w:hAnsi="Arial Narrow"/>
          <w:sz w:val="24"/>
          <w:szCs w:val="24"/>
        </w:rPr>
        <w:t xml:space="preserve"> e firmar o contrato nas condições ofertadas pelos licitantes remanescentes, observada a ordem de classificação, quando frustrada a negociação de melhor condição.</w:t>
      </w:r>
    </w:p>
    <w:p w14:paraId="5261CAB6" w14:textId="77777777" w:rsidR="00A07587" w:rsidRPr="00A42795" w:rsidRDefault="00A07587" w:rsidP="00A42795">
      <w:pPr>
        <w:pStyle w:val="Nivel3"/>
        <w:numPr>
          <w:ilvl w:val="0"/>
          <w:numId w:val="0"/>
        </w:numPr>
        <w:spacing w:before="0" w:after="0" w:line="240" w:lineRule="auto"/>
        <w:rPr>
          <w:rFonts w:ascii="Arial Narrow" w:hAnsi="Arial Narrow"/>
          <w:sz w:val="24"/>
          <w:szCs w:val="24"/>
        </w:rPr>
      </w:pPr>
    </w:p>
    <w:p w14:paraId="7A89D3E5" w14:textId="77777777" w:rsidR="00A07587" w:rsidRPr="00A42795" w:rsidRDefault="00A07587" w:rsidP="00A42795">
      <w:pPr>
        <w:numPr>
          <w:ilvl w:val="0"/>
          <w:numId w:val="1"/>
        </w:numPr>
        <w:shd w:val="clear" w:color="auto" w:fill="D9D9D9" w:themeFill="background1" w:themeFillShade="D9"/>
        <w:tabs>
          <w:tab w:val="left" w:pos="284"/>
        </w:tabs>
        <w:suppressAutoHyphens/>
        <w:spacing w:after="0" w:line="240" w:lineRule="auto"/>
        <w:ind w:left="0" w:firstLine="0"/>
        <w:contextualSpacing/>
        <w:jc w:val="both"/>
        <w:rPr>
          <w:rFonts w:ascii="Arial Narrow" w:eastAsia="Times New Roman" w:hAnsi="Arial Narrow" w:cstheme="minorBidi"/>
          <w:sz w:val="24"/>
          <w:szCs w:val="24"/>
          <w:lang w:eastAsia="ar-SA"/>
        </w:rPr>
      </w:pPr>
      <w:r w:rsidRPr="00A42795">
        <w:rPr>
          <w:rFonts w:ascii="Arial Narrow" w:eastAsia="Times New Roman" w:hAnsi="Arial Narrow" w:cstheme="minorBidi"/>
          <w:b/>
          <w:sz w:val="24"/>
          <w:szCs w:val="24"/>
          <w:lang w:eastAsia="ar-SA"/>
        </w:rPr>
        <w:t xml:space="preserve"> </w:t>
      </w:r>
      <w:r w:rsidRPr="00A42795">
        <w:rPr>
          <w:rFonts w:ascii="Arial Narrow" w:eastAsia="Times New Roman" w:hAnsi="Arial Narrow"/>
          <w:b/>
          <w:sz w:val="24"/>
          <w:szCs w:val="24"/>
          <w:lang w:eastAsia="ar-SA"/>
        </w:rPr>
        <w:t>DA IMPUGNAÇÃO AO EDITAL E DO PEDIDO DE ESCLARECIMENTO:</w:t>
      </w:r>
    </w:p>
    <w:p w14:paraId="1492F447" w14:textId="77777777" w:rsidR="00A07587" w:rsidRPr="00A42795" w:rsidRDefault="00A07587" w:rsidP="00A42795">
      <w:pPr>
        <w:shd w:val="clear" w:color="auto" w:fill="FFFFFF" w:themeFill="background1"/>
        <w:tabs>
          <w:tab w:val="left" w:pos="284"/>
        </w:tabs>
        <w:suppressAutoHyphens/>
        <w:spacing w:after="0" w:line="240" w:lineRule="auto"/>
        <w:contextualSpacing/>
        <w:jc w:val="both"/>
        <w:rPr>
          <w:rFonts w:ascii="Arial Narrow" w:eastAsia="Times New Roman" w:hAnsi="Arial Narrow" w:cstheme="minorBidi"/>
          <w:sz w:val="24"/>
          <w:szCs w:val="24"/>
          <w:lang w:eastAsia="ar-SA"/>
        </w:rPr>
      </w:pPr>
    </w:p>
    <w:p w14:paraId="64B1F379" w14:textId="77777777" w:rsidR="00A07587" w:rsidRPr="00A42795" w:rsidRDefault="00A07587" w:rsidP="00A42795">
      <w:pPr>
        <w:pStyle w:val="PargrafodaLista"/>
        <w:numPr>
          <w:ilvl w:val="1"/>
          <w:numId w:val="1"/>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Qualquer pessoa é parte legítima para impugnar este Edital por irregularidade na aplicação da Lei nº 14.133, de 2021, devendo protocolar o pedido até 3 (três) dias úteis antes da data da abertura do certame.</w:t>
      </w:r>
    </w:p>
    <w:p w14:paraId="19D66531" w14:textId="77777777" w:rsidR="00A07587" w:rsidRPr="00A42795" w:rsidRDefault="00A07587" w:rsidP="00A42795">
      <w:pPr>
        <w:pStyle w:val="PargrafodaLista"/>
        <w:shd w:val="clear" w:color="auto" w:fill="FFFFFF" w:themeFill="background1"/>
        <w:tabs>
          <w:tab w:val="left" w:pos="284"/>
        </w:tabs>
        <w:suppressAutoHyphens/>
        <w:spacing w:after="0" w:line="240" w:lineRule="auto"/>
        <w:ind w:left="0"/>
        <w:jc w:val="both"/>
        <w:rPr>
          <w:rFonts w:ascii="Arial Narrow" w:eastAsia="Times New Roman" w:hAnsi="Arial Narrow"/>
          <w:sz w:val="24"/>
          <w:szCs w:val="24"/>
          <w:lang w:eastAsia="ar-SA"/>
        </w:rPr>
      </w:pPr>
    </w:p>
    <w:p w14:paraId="50F4C26C" w14:textId="77777777" w:rsidR="00A07587" w:rsidRPr="00A42795" w:rsidRDefault="00A07587" w:rsidP="00A42795">
      <w:pPr>
        <w:pStyle w:val="PargrafodaLista"/>
        <w:numPr>
          <w:ilvl w:val="1"/>
          <w:numId w:val="1"/>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A resposta à impugnação ou ao pedido de esclarecimento será divulgado em sítio eletrônico oficial no prazo de até 3 (três) dias úteis, limitado ao último dia útil anterior à data da abertura do certame.</w:t>
      </w:r>
    </w:p>
    <w:p w14:paraId="58D376DC" w14:textId="77777777" w:rsidR="00A07587" w:rsidRPr="00A42795" w:rsidRDefault="00A07587" w:rsidP="00A42795">
      <w:pPr>
        <w:shd w:val="clear" w:color="auto" w:fill="FFFFFF" w:themeFill="background1"/>
        <w:tabs>
          <w:tab w:val="left" w:pos="284"/>
        </w:tabs>
        <w:suppressAutoHyphens/>
        <w:spacing w:after="0" w:line="240" w:lineRule="auto"/>
        <w:jc w:val="both"/>
        <w:rPr>
          <w:rFonts w:ascii="Arial Narrow" w:eastAsia="Times New Roman" w:hAnsi="Arial Narrow"/>
          <w:sz w:val="24"/>
          <w:szCs w:val="24"/>
          <w:lang w:eastAsia="ar-SA"/>
        </w:rPr>
      </w:pPr>
    </w:p>
    <w:p w14:paraId="4383B6A8" w14:textId="77777777" w:rsidR="00A07587" w:rsidRPr="00A42795" w:rsidRDefault="00A07587" w:rsidP="00A42795">
      <w:pPr>
        <w:pStyle w:val="PargrafodaLista"/>
        <w:numPr>
          <w:ilvl w:val="1"/>
          <w:numId w:val="1"/>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 xml:space="preserve">A impugnação deverá ser realizada unicamente por forma eletrônica através do site </w:t>
      </w:r>
      <w:hyperlink r:id="rId31" w:history="1">
        <w:r w:rsidRPr="00A42795">
          <w:rPr>
            <w:rStyle w:val="Hyperlink"/>
            <w:rFonts w:ascii="Arial Narrow" w:eastAsia="Times New Roman" w:hAnsi="Arial Narrow"/>
            <w:sz w:val="24"/>
            <w:szCs w:val="24"/>
            <w:lang w:eastAsia="ar-SA"/>
          </w:rPr>
          <w:t>www.licitanet.com.br</w:t>
        </w:r>
      </w:hyperlink>
      <w:r w:rsidRPr="00A42795">
        <w:rPr>
          <w:rFonts w:ascii="Arial Narrow" w:eastAsia="Times New Roman" w:hAnsi="Arial Narrow"/>
          <w:sz w:val="24"/>
          <w:szCs w:val="24"/>
          <w:lang w:eastAsia="ar-SA"/>
        </w:rPr>
        <w:t>.</w:t>
      </w:r>
    </w:p>
    <w:p w14:paraId="2F03119D" w14:textId="77777777" w:rsidR="00A07587" w:rsidRPr="00A42795" w:rsidRDefault="00A07587" w:rsidP="00A42795">
      <w:pPr>
        <w:shd w:val="clear" w:color="auto" w:fill="FFFFFF" w:themeFill="background1"/>
        <w:tabs>
          <w:tab w:val="left" w:pos="284"/>
        </w:tabs>
        <w:suppressAutoHyphens/>
        <w:spacing w:after="0" w:line="240" w:lineRule="auto"/>
        <w:jc w:val="both"/>
        <w:rPr>
          <w:rFonts w:ascii="Arial Narrow" w:eastAsia="Times New Roman" w:hAnsi="Arial Narrow"/>
          <w:sz w:val="24"/>
          <w:szCs w:val="24"/>
          <w:lang w:eastAsia="ar-SA"/>
        </w:rPr>
      </w:pPr>
    </w:p>
    <w:p w14:paraId="23C791EC" w14:textId="77777777" w:rsidR="00A07587" w:rsidRPr="00A42795" w:rsidRDefault="00A07587" w:rsidP="00A42795">
      <w:pPr>
        <w:pStyle w:val="PargrafodaLista"/>
        <w:numPr>
          <w:ilvl w:val="1"/>
          <w:numId w:val="1"/>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As impugnações e pedidos de esclarecimentos não suspendem os prazos previstos no certame.</w:t>
      </w:r>
    </w:p>
    <w:p w14:paraId="3A35D510" w14:textId="77777777" w:rsidR="00A07587" w:rsidRPr="00A42795" w:rsidRDefault="00A07587" w:rsidP="00A42795">
      <w:pPr>
        <w:shd w:val="clear" w:color="auto" w:fill="FFFFFF" w:themeFill="background1"/>
        <w:tabs>
          <w:tab w:val="left" w:pos="284"/>
        </w:tabs>
        <w:suppressAutoHyphens/>
        <w:spacing w:after="0" w:line="240" w:lineRule="auto"/>
        <w:jc w:val="both"/>
        <w:rPr>
          <w:rFonts w:ascii="Arial Narrow" w:eastAsia="Times New Roman" w:hAnsi="Arial Narrow"/>
          <w:sz w:val="24"/>
          <w:szCs w:val="24"/>
          <w:lang w:eastAsia="ar-SA"/>
        </w:rPr>
      </w:pPr>
    </w:p>
    <w:p w14:paraId="3E3BA7D8" w14:textId="325EBBE0" w:rsidR="00A07587" w:rsidRPr="00A42795" w:rsidRDefault="00A07587" w:rsidP="00A42795">
      <w:pPr>
        <w:pStyle w:val="PargrafodaLista"/>
        <w:numPr>
          <w:ilvl w:val="1"/>
          <w:numId w:val="1"/>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A concessão de efeito suspensivo à impugnação é medida excepcional e deverá ser motivada pelo agente de contratação, nos autos do processo de licitação.</w:t>
      </w:r>
    </w:p>
    <w:p w14:paraId="5BB1D649" w14:textId="77777777" w:rsidR="00A42795" w:rsidRPr="00A42795" w:rsidRDefault="00A42795" w:rsidP="00A42795">
      <w:pPr>
        <w:pStyle w:val="PargrafodaLista"/>
        <w:spacing w:after="0" w:line="240" w:lineRule="auto"/>
        <w:rPr>
          <w:rFonts w:ascii="Arial Narrow" w:eastAsia="Times New Roman" w:hAnsi="Arial Narrow"/>
          <w:sz w:val="24"/>
          <w:szCs w:val="24"/>
          <w:lang w:eastAsia="ar-SA"/>
        </w:rPr>
      </w:pPr>
    </w:p>
    <w:p w14:paraId="3241B080" w14:textId="5E061E70" w:rsidR="00A07587" w:rsidRPr="00A42795" w:rsidRDefault="00A07587" w:rsidP="00A42795">
      <w:pPr>
        <w:pStyle w:val="PargrafodaLista"/>
        <w:numPr>
          <w:ilvl w:val="1"/>
          <w:numId w:val="1"/>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Acolhida a impugnação, será definida e publicada nova data para a realização do certame.</w:t>
      </w:r>
    </w:p>
    <w:p w14:paraId="03656AA2" w14:textId="77777777" w:rsidR="00A07587" w:rsidRPr="00A42795" w:rsidRDefault="00A07587" w:rsidP="00A42795">
      <w:pPr>
        <w:shd w:val="clear" w:color="auto" w:fill="FFFFFF" w:themeFill="background1"/>
        <w:tabs>
          <w:tab w:val="left" w:pos="284"/>
        </w:tabs>
        <w:suppressAutoHyphens/>
        <w:spacing w:after="0" w:line="240" w:lineRule="auto"/>
        <w:contextualSpacing/>
        <w:jc w:val="both"/>
        <w:rPr>
          <w:rFonts w:ascii="Arial Narrow" w:eastAsia="Times New Roman" w:hAnsi="Arial Narrow" w:cstheme="minorBidi"/>
          <w:sz w:val="24"/>
          <w:szCs w:val="24"/>
          <w:lang w:eastAsia="ar-SA"/>
        </w:rPr>
      </w:pPr>
    </w:p>
    <w:p w14:paraId="094308BC" w14:textId="77777777" w:rsidR="00A42795" w:rsidRPr="00A42795" w:rsidRDefault="00A42795" w:rsidP="00A42795">
      <w:pPr>
        <w:pStyle w:val="PargrafodaLista"/>
        <w:numPr>
          <w:ilvl w:val="0"/>
          <w:numId w:val="1"/>
        </w:numPr>
        <w:shd w:val="clear" w:color="auto" w:fill="D9D9D9" w:themeFill="background1" w:themeFillShade="D9"/>
        <w:tabs>
          <w:tab w:val="left" w:pos="284"/>
          <w:tab w:val="left" w:pos="567"/>
        </w:tabs>
        <w:suppressAutoHyphens/>
        <w:spacing w:after="0" w:line="240" w:lineRule="auto"/>
        <w:ind w:left="0" w:firstLine="0"/>
        <w:jc w:val="both"/>
        <w:rPr>
          <w:rFonts w:ascii="Arial Narrow" w:eastAsia="Times New Roman" w:hAnsi="Arial Narrow"/>
          <w:b/>
          <w:sz w:val="24"/>
          <w:szCs w:val="24"/>
          <w:lang w:eastAsia="ar-SA"/>
        </w:rPr>
      </w:pPr>
      <w:r w:rsidRPr="00A42795">
        <w:rPr>
          <w:rFonts w:ascii="Arial Narrow" w:eastAsia="Times New Roman" w:hAnsi="Arial Narrow"/>
          <w:b/>
          <w:sz w:val="24"/>
          <w:szCs w:val="24"/>
          <w:lang w:eastAsia="ar-SA"/>
        </w:rPr>
        <w:t>DA REABERTURA DA SESSÃO PÚBLICA:</w:t>
      </w:r>
    </w:p>
    <w:p w14:paraId="6BB2D63B" w14:textId="77777777" w:rsidR="00A42795" w:rsidRPr="00A42795" w:rsidRDefault="00A42795" w:rsidP="00A42795">
      <w:pPr>
        <w:pStyle w:val="PargrafodaLista"/>
        <w:shd w:val="clear" w:color="auto" w:fill="FFFFFF" w:themeFill="background1"/>
        <w:tabs>
          <w:tab w:val="left" w:pos="284"/>
          <w:tab w:val="left" w:pos="567"/>
        </w:tabs>
        <w:suppressAutoHyphens/>
        <w:spacing w:after="0" w:line="240" w:lineRule="auto"/>
        <w:ind w:left="0"/>
        <w:jc w:val="both"/>
        <w:rPr>
          <w:rFonts w:ascii="Arial Narrow" w:eastAsia="Times New Roman" w:hAnsi="Arial Narrow"/>
          <w:sz w:val="24"/>
          <w:szCs w:val="24"/>
          <w:lang w:eastAsia="ar-SA"/>
        </w:rPr>
      </w:pPr>
    </w:p>
    <w:p w14:paraId="46D18FA4" w14:textId="77777777" w:rsidR="00A42795" w:rsidRPr="00A42795" w:rsidRDefault="00A42795" w:rsidP="00A42795">
      <w:pPr>
        <w:pStyle w:val="PargrafodaLista"/>
        <w:numPr>
          <w:ilvl w:val="1"/>
          <w:numId w:val="1"/>
        </w:numPr>
        <w:shd w:val="clear" w:color="auto" w:fill="FFFFFF" w:themeFill="background1"/>
        <w:tabs>
          <w:tab w:val="left" w:pos="284"/>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A sessão pública poderá ser reaberta:</w:t>
      </w:r>
    </w:p>
    <w:p w14:paraId="70806A4E" w14:textId="77777777" w:rsidR="00A42795" w:rsidRPr="00A42795" w:rsidRDefault="00A42795" w:rsidP="00A42795">
      <w:pPr>
        <w:pStyle w:val="PargrafodaLista"/>
        <w:numPr>
          <w:ilvl w:val="2"/>
          <w:numId w:val="1"/>
        </w:numPr>
        <w:shd w:val="clear" w:color="auto" w:fill="FFFFFF" w:themeFill="background1"/>
        <w:tabs>
          <w:tab w:val="left" w:pos="284"/>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097B297A" w14:textId="77777777" w:rsidR="00A42795" w:rsidRPr="00A42795" w:rsidRDefault="00A42795" w:rsidP="00A42795">
      <w:pPr>
        <w:pStyle w:val="PargrafodaLista"/>
        <w:numPr>
          <w:ilvl w:val="2"/>
          <w:numId w:val="1"/>
        </w:numPr>
        <w:shd w:val="clear" w:color="auto" w:fill="FFFFFF" w:themeFill="background1"/>
        <w:tabs>
          <w:tab w:val="left" w:pos="284"/>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Quando houver erro na aceitação do preço mais bem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54F2D99A" w14:textId="77777777" w:rsidR="00A42795" w:rsidRPr="00A42795" w:rsidRDefault="00A42795" w:rsidP="00A42795">
      <w:pPr>
        <w:pStyle w:val="PargrafodaLista"/>
        <w:shd w:val="clear" w:color="auto" w:fill="FFFFFF" w:themeFill="background1"/>
        <w:tabs>
          <w:tab w:val="left" w:pos="284"/>
          <w:tab w:val="left" w:pos="567"/>
        </w:tabs>
        <w:suppressAutoHyphens/>
        <w:spacing w:after="0" w:line="240" w:lineRule="auto"/>
        <w:ind w:left="0"/>
        <w:jc w:val="both"/>
        <w:rPr>
          <w:rFonts w:ascii="Arial Narrow" w:eastAsia="Times New Roman" w:hAnsi="Arial Narrow"/>
          <w:sz w:val="24"/>
          <w:szCs w:val="24"/>
          <w:lang w:eastAsia="ar-SA"/>
        </w:rPr>
      </w:pPr>
    </w:p>
    <w:p w14:paraId="0392D033" w14:textId="77777777" w:rsidR="00A42795" w:rsidRPr="00A42795" w:rsidRDefault="00A42795" w:rsidP="00A42795">
      <w:pPr>
        <w:pStyle w:val="PargrafodaLista"/>
        <w:numPr>
          <w:ilvl w:val="1"/>
          <w:numId w:val="1"/>
        </w:numPr>
        <w:shd w:val="clear" w:color="auto" w:fill="FFFFFF" w:themeFill="background1"/>
        <w:tabs>
          <w:tab w:val="left" w:pos="284"/>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Todos os licitantes remanescentes deverão ser convocados para acompanhar a sessão reaberta.</w:t>
      </w:r>
    </w:p>
    <w:p w14:paraId="3249F38B" w14:textId="5A10EC1E" w:rsidR="00A42795" w:rsidRPr="00A42795" w:rsidRDefault="00A42795" w:rsidP="00A42795">
      <w:pPr>
        <w:pStyle w:val="PargrafodaLista"/>
        <w:numPr>
          <w:ilvl w:val="2"/>
          <w:numId w:val="1"/>
        </w:numPr>
        <w:shd w:val="clear" w:color="auto" w:fill="FFFFFF" w:themeFill="background1"/>
        <w:tabs>
          <w:tab w:val="left" w:pos="284"/>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A convocação se dará por meio do sistema eletrônico (“chat”).</w:t>
      </w:r>
    </w:p>
    <w:p w14:paraId="563F25D2" w14:textId="77777777" w:rsidR="00A42795" w:rsidRPr="00A42795" w:rsidRDefault="00A42795" w:rsidP="00A42795">
      <w:pPr>
        <w:pStyle w:val="PargrafodaLista"/>
        <w:shd w:val="clear" w:color="auto" w:fill="FFFFFF" w:themeFill="background1"/>
        <w:tabs>
          <w:tab w:val="left" w:pos="284"/>
          <w:tab w:val="left" w:pos="567"/>
        </w:tabs>
        <w:suppressAutoHyphens/>
        <w:spacing w:after="0" w:line="240" w:lineRule="auto"/>
        <w:ind w:left="0"/>
        <w:jc w:val="both"/>
        <w:rPr>
          <w:rFonts w:ascii="Arial Narrow" w:eastAsia="Times New Roman" w:hAnsi="Arial Narrow"/>
          <w:sz w:val="24"/>
          <w:szCs w:val="24"/>
          <w:lang w:eastAsia="ar-SA"/>
        </w:rPr>
      </w:pPr>
    </w:p>
    <w:p w14:paraId="008C1823" w14:textId="59500A7E" w:rsidR="00A42795" w:rsidRPr="00A42795" w:rsidRDefault="00A42795" w:rsidP="00A42795">
      <w:pPr>
        <w:pStyle w:val="PargrafodaLista"/>
        <w:numPr>
          <w:ilvl w:val="0"/>
          <w:numId w:val="1"/>
        </w:numPr>
        <w:shd w:val="clear" w:color="auto" w:fill="D9D9D9" w:themeFill="background1" w:themeFillShade="D9"/>
        <w:tabs>
          <w:tab w:val="left" w:pos="284"/>
          <w:tab w:val="left" w:pos="567"/>
        </w:tabs>
        <w:suppressAutoHyphens/>
        <w:spacing w:after="0" w:line="240" w:lineRule="auto"/>
        <w:ind w:left="0" w:firstLine="0"/>
        <w:jc w:val="both"/>
        <w:rPr>
          <w:rFonts w:ascii="Arial Narrow" w:eastAsia="Times New Roman" w:hAnsi="Arial Narrow"/>
          <w:b/>
          <w:sz w:val="24"/>
          <w:szCs w:val="24"/>
          <w:lang w:eastAsia="ar-SA"/>
        </w:rPr>
      </w:pPr>
      <w:r w:rsidRPr="00A42795">
        <w:rPr>
          <w:rFonts w:ascii="Arial Narrow" w:eastAsia="Times New Roman" w:hAnsi="Arial Narrow"/>
          <w:b/>
          <w:sz w:val="24"/>
          <w:szCs w:val="24"/>
          <w:lang w:eastAsia="ar-SA"/>
        </w:rPr>
        <w:t xml:space="preserve"> DA ADJUDICAÇÃO E HOMOLOGAÇÃO:</w:t>
      </w:r>
    </w:p>
    <w:p w14:paraId="19869909" w14:textId="77777777" w:rsidR="00A42795" w:rsidRPr="00A42795" w:rsidRDefault="00A42795" w:rsidP="00A42795">
      <w:pPr>
        <w:pStyle w:val="PargrafodaLista"/>
        <w:shd w:val="clear" w:color="auto" w:fill="FFFFFF" w:themeFill="background1"/>
        <w:tabs>
          <w:tab w:val="left" w:pos="284"/>
          <w:tab w:val="left" w:pos="567"/>
        </w:tabs>
        <w:suppressAutoHyphens/>
        <w:spacing w:after="0" w:line="240" w:lineRule="auto"/>
        <w:ind w:left="0"/>
        <w:jc w:val="both"/>
        <w:rPr>
          <w:rFonts w:ascii="Arial Narrow" w:eastAsia="Times New Roman" w:hAnsi="Arial Narrow"/>
          <w:sz w:val="24"/>
          <w:szCs w:val="24"/>
          <w:lang w:eastAsia="ar-SA"/>
        </w:rPr>
      </w:pPr>
    </w:p>
    <w:p w14:paraId="087A5D0A" w14:textId="51A8BB6B" w:rsidR="00A42795" w:rsidRPr="00A42795" w:rsidRDefault="00A42795" w:rsidP="00A42795">
      <w:pPr>
        <w:pStyle w:val="PargrafodaLista"/>
        <w:numPr>
          <w:ilvl w:val="1"/>
          <w:numId w:val="1"/>
        </w:numPr>
        <w:shd w:val="clear" w:color="auto" w:fill="FFFFFF" w:themeFill="background1"/>
        <w:tabs>
          <w:tab w:val="left" w:pos="284"/>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O objeto da licitação será adjudicado e homologado ao licitante declarado vencedor, por ato da Autoridade Competente.</w:t>
      </w:r>
    </w:p>
    <w:p w14:paraId="512ADE5F" w14:textId="77777777" w:rsidR="00A42795" w:rsidRPr="00A42795" w:rsidRDefault="00A42795" w:rsidP="00A42795">
      <w:pPr>
        <w:pStyle w:val="PargrafodaLista"/>
        <w:shd w:val="clear" w:color="auto" w:fill="FFFFFF" w:themeFill="background1"/>
        <w:tabs>
          <w:tab w:val="left" w:pos="284"/>
          <w:tab w:val="left" w:pos="567"/>
        </w:tabs>
        <w:suppressAutoHyphens/>
        <w:spacing w:after="0" w:line="240" w:lineRule="auto"/>
        <w:ind w:left="0"/>
        <w:jc w:val="both"/>
        <w:rPr>
          <w:rFonts w:ascii="Arial Narrow" w:eastAsia="Times New Roman" w:hAnsi="Arial Narrow"/>
          <w:sz w:val="24"/>
          <w:szCs w:val="24"/>
          <w:lang w:eastAsia="ar-SA"/>
        </w:rPr>
      </w:pPr>
    </w:p>
    <w:p w14:paraId="438B4A28" w14:textId="3C8A5F7D" w:rsidR="00A42795" w:rsidRPr="00A42795" w:rsidRDefault="00A42795" w:rsidP="00A42795">
      <w:pPr>
        <w:pStyle w:val="PargrafodaLista"/>
        <w:numPr>
          <w:ilvl w:val="0"/>
          <w:numId w:val="1"/>
        </w:numPr>
        <w:shd w:val="clear" w:color="auto" w:fill="D9D9D9" w:themeFill="background1" w:themeFillShade="D9"/>
        <w:spacing w:after="0" w:line="240" w:lineRule="auto"/>
        <w:ind w:left="0" w:firstLine="0"/>
        <w:rPr>
          <w:rFonts w:ascii="Arial Narrow" w:eastAsia="Times New Roman" w:hAnsi="Arial Narrow"/>
          <w:b/>
          <w:sz w:val="24"/>
          <w:szCs w:val="24"/>
          <w:lang w:eastAsia="ar-SA"/>
        </w:rPr>
      </w:pPr>
      <w:r w:rsidRPr="00A42795">
        <w:rPr>
          <w:rFonts w:ascii="Arial Narrow" w:eastAsia="Times New Roman" w:hAnsi="Arial Narrow"/>
          <w:b/>
          <w:sz w:val="24"/>
          <w:szCs w:val="24"/>
          <w:lang w:eastAsia="ar-SA"/>
        </w:rPr>
        <w:t>DAS DISPOSIÇÕES GERAIS:</w:t>
      </w:r>
    </w:p>
    <w:p w14:paraId="5C7595DD" w14:textId="237E115C" w:rsidR="00A42795" w:rsidRPr="00A42795" w:rsidRDefault="00A42795" w:rsidP="00A42795">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14:paraId="30C3A7CF" w14:textId="77777777" w:rsidR="00A42795" w:rsidRPr="00A42795" w:rsidRDefault="00A42795"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Da sessão pública do Pregão divulgar-se-á Ata no sistema eletrônico;</w:t>
      </w:r>
    </w:p>
    <w:p w14:paraId="5D096F97" w14:textId="77777777" w:rsidR="00A42795" w:rsidRPr="00A42795" w:rsidRDefault="00A42795" w:rsidP="00A42795">
      <w:pPr>
        <w:pStyle w:val="PargrafodaLista"/>
        <w:spacing w:after="0" w:line="240" w:lineRule="auto"/>
        <w:ind w:left="0"/>
        <w:rPr>
          <w:rFonts w:ascii="Arial Narrow" w:eastAsia="Times New Roman" w:hAnsi="Arial Narrow"/>
          <w:sz w:val="24"/>
          <w:szCs w:val="24"/>
          <w:lang w:eastAsia="ar-SA"/>
        </w:rPr>
      </w:pPr>
    </w:p>
    <w:p w14:paraId="4E0AD7F6" w14:textId="4C63FEFB" w:rsidR="00A42795" w:rsidRPr="00A42795" w:rsidRDefault="00A42795"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pelo(a) Pregoeiro(a);</w:t>
      </w:r>
    </w:p>
    <w:p w14:paraId="3339BA1A" w14:textId="689E30E5" w:rsidR="00A42795" w:rsidRPr="00A42795" w:rsidRDefault="00A42795" w:rsidP="00A42795">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14:paraId="110BC59F" w14:textId="77777777" w:rsidR="00A42795" w:rsidRPr="00A42795" w:rsidRDefault="00A42795"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Todas as referências de tempo no Edital, no aviso e durante a sessão pública observarão o horário de Brasília – DF;</w:t>
      </w:r>
    </w:p>
    <w:p w14:paraId="0BA922A8" w14:textId="77777777" w:rsidR="00A42795" w:rsidRPr="00A42795" w:rsidRDefault="00A42795" w:rsidP="00A42795">
      <w:pPr>
        <w:pStyle w:val="PargrafodaLista"/>
        <w:spacing w:after="0" w:line="240" w:lineRule="auto"/>
        <w:ind w:left="0"/>
        <w:rPr>
          <w:rFonts w:ascii="Arial Narrow" w:eastAsia="Times New Roman" w:hAnsi="Arial Narrow"/>
          <w:sz w:val="24"/>
          <w:szCs w:val="24"/>
          <w:lang w:eastAsia="ar-SA"/>
        </w:rPr>
      </w:pPr>
    </w:p>
    <w:p w14:paraId="72A33BDA" w14:textId="77777777" w:rsidR="00A42795" w:rsidRPr="00A42795" w:rsidRDefault="00A42795"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No julgamento das propostas e da habilitação, o Pregoeiro poderá sanar erros ou falhas que não alterem a substância das propostas, dos documentos e sua validade jurídica, mediante despacho fundamentado, registrado em ata e</w:t>
      </w:r>
      <w:r w:rsidRPr="00A42795">
        <w:rPr>
          <w:rFonts w:ascii="Arial Narrow" w:hAnsi="Arial Narrow"/>
          <w:sz w:val="24"/>
          <w:szCs w:val="24"/>
        </w:rPr>
        <w:t xml:space="preserve"> </w:t>
      </w:r>
      <w:r w:rsidRPr="00A42795">
        <w:rPr>
          <w:rFonts w:ascii="Arial Narrow" w:eastAsia="Times New Roman" w:hAnsi="Arial Narrow"/>
          <w:sz w:val="24"/>
          <w:szCs w:val="24"/>
          <w:lang w:eastAsia="ar-SA"/>
        </w:rPr>
        <w:t>acessível a todos, atribuindo-lhes validade e eficácia para fins de habilitação e classificação;</w:t>
      </w:r>
    </w:p>
    <w:p w14:paraId="7B3C1C91" w14:textId="77777777" w:rsidR="00A42795" w:rsidRPr="00A42795" w:rsidRDefault="00A42795" w:rsidP="00A42795">
      <w:pPr>
        <w:shd w:val="clear" w:color="auto" w:fill="FFFFFF" w:themeFill="background1"/>
        <w:tabs>
          <w:tab w:val="left" w:pos="567"/>
        </w:tabs>
        <w:suppressAutoHyphens/>
        <w:spacing w:after="0" w:line="240" w:lineRule="auto"/>
        <w:jc w:val="both"/>
        <w:rPr>
          <w:rFonts w:ascii="Arial Narrow" w:eastAsia="Times New Roman" w:hAnsi="Arial Narrow"/>
          <w:sz w:val="24"/>
          <w:szCs w:val="24"/>
          <w:lang w:eastAsia="ar-SA"/>
        </w:rPr>
      </w:pPr>
    </w:p>
    <w:p w14:paraId="4C20E8FA" w14:textId="77777777" w:rsidR="00A42795" w:rsidRPr="00A42795" w:rsidRDefault="00A42795"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259693DE" w14:textId="77777777" w:rsidR="00A42795" w:rsidRPr="00A42795" w:rsidRDefault="00A42795" w:rsidP="00A42795">
      <w:pPr>
        <w:shd w:val="clear" w:color="auto" w:fill="FFFFFF" w:themeFill="background1"/>
        <w:tabs>
          <w:tab w:val="left" w:pos="567"/>
        </w:tabs>
        <w:suppressAutoHyphens/>
        <w:spacing w:after="0" w:line="240" w:lineRule="auto"/>
        <w:jc w:val="both"/>
        <w:rPr>
          <w:rFonts w:ascii="Arial Narrow" w:eastAsia="Times New Roman" w:hAnsi="Arial Narrow"/>
          <w:sz w:val="24"/>
          <w:szCs w:val="24"/>
          <w:lang w:eastAsia="ar-SA"/>
        </w:rPr>
      </w:pPr>
    </w:p>
    <w:p w14:paraId="2943B591" w14:textId="1C5B9D9C" w:rsidR="00A42795" w:rsidRPr="00A42795" w:rsidRDefault="00A42795"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Os licitantes assumem todos os custos de preparação e apresentação de suas propostas e a administração não será, em nenhum caso, responsável por esses custos, independentemente da condução ou do resultado do processo licitatório.</w:t>
      </w:r>
    </w:p>
    <w:p w14:paraId="259931ED" w14:textId="77777777" w:rsidR="00A42795" w:rsidRPr="00A42795" w:rsidRDefault="00A42795"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Na contagem dos prazos estabelecidos neste Edital e seus Anexos, excluir-se-á o dia do início e incluir-se-á o do vencimento. Só se iniciam e vencem os prazos em dias e horários de expediente na Prefeitura Municipal de Itambé do Mato Dentro/MG.</w:t>
      </w:r>
    </w:p>
    <w:p w14:paraId="011D180F" w14:textId="77777777" w:rsidR="00A42795" w:rsidRPr="00A42795" w:rsidRDefault="00A42795" w:rsidP="00A42795">
      <w:pPr>
        <w:pStyle w:val="PargrafodaLista"/>
        <w:spacing w:after="0" w:line="240" w:lineRule="auto"/>
        <w:ind w:left="0"/>
        <w:rPr>
          <w:rFonts w:ascii="Arial Narrow" w:eastAsia="Times New Roman" w:hAnsi="Arial Narrow"/>
          <w:sz w:val="24"/>
          <w:szCs w:val="24"/>
          <w:lang w:eastAsia="ar-SA"/>
        </w:rPr>
      </w:pPr>
    </w:p>
    <w:p w14:paraId="5430AB73" w14:textId="77777777" w:rsidR="00A42795" w:rsidRPr="00A42795" w:rsidRDefault="00A42795"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O desatendimento de exigências formais não essenciais não importará o afastamento do licitante, desde que seja possível o aproveitamento do ato, observados os princípios da isonomia e do interesse público;</w:t>
      </w:r>
    </w:p>
    <w:p w14:paraId="6A2E36DD" w14:textId="77777777" w:rsidR="00A42795" w:rsidRPr="00A42795" w:rsidRDefault="00A42795" w:rsidP="00A42795">
      <w:pPr>
        <w:pStyle w:val="PargrafodaLista"/>
        <w:spacing w:after="0" w:line="240" w:lineRule="auto"/>
        <w:ind w:left="0"/>
        <w:rPr>
          <w:rFonts w:ascii="Arial Narrow" w:eastAsia="Times New Roman" w:hAnsi="Arial Narrow"/>
          <w:sz w:val="24"/>
          <w:szCs w:val="24"/>
          <w:lang w:eastAsia="ar-SA"/>
        </w:rPr>
      </w:pPr>
    </w:p>
    <w:p w14:paraId="09FBAAA8" w14:textId="77777777" w:rsidR="00A42795" w:rsidRPr="00A42795" w:rsidRDefault="00A42795"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Em caso de divergência entre disposições deste Edital e de seus anexos ou demais peças que compõem o processo, prevalecerá as deste Edital;</w:t>
      </w:r>
    </w:p>
    <w:p w14:paraId="16CEB7DD" w14:textId="77777777" w:rsidR="00A42795" w:rsidRPr="00A42795" w:rsidRDefault="00A42795" w:rsidP="00A42795">
      <w:pPr>
        <w:pStyle w:val="PargrafodaLista"/>
        <w:spacing w:after="0" w:line="240" w:lineRule="auto"/>
        <w:ind w:left="0"/>
        <w:rPr>
          <w:rFonts w:ascii="Arial Narrow" w:eastAsia="Times New Roman" w:hAnsi="Arial Narrow"/>
          <w:sz w:val="24"/>
          <w:szCs w:val="24"/>
          <w:lang w:eastAsia="ar-SA"/>
        </w:rPr>
      </w:pPr>
    </w:p>
    <w:p w14:paraId="1370620B" w14:textId="77777777" w:rsidR="00A42795" w:rsidRPr="00A42795" w:rsidRDefault="00A42795"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 xml:space="preserve">O Edital está disponibilizado, na íntegra, no sitio eletrônico, </w:t>
      </w:r>
      <w:hyperlink r:id="rId32" w:history="1">
        <w:r w:rsidRPr="00A42795">
          <w:rPr>
            <w:rStyle w:val="Hyperlink"/>
            <w:rFonts w:ascii="Arial Narrow" w:eastAsia="Times New Roman" w:hAnsi="Arial Narrow"/>
            <w:sz w:val="24"/>
            <w:szCs w:val="24"/>
            <w:lang w:eastAsia="ar-SA"/>
          </w:rPr>
          <w:t>www.itambedomatodentro.mg.gov.br</w:t>
        </w:r>
      </w:hyperlink>
      <w:r w:rsidRPr="00A42795">
        <w:rPr>
          <w:rFonts w:ascii="Arial Narrow" w:eastAsia="Times New Roman" w:hAnsi="Arial Narrow"/>
          <w:sz w:val="24"/>
          <w:szCs w:val="24"/>
          <w:lang w:eastAsia="ar-SA"/>
        </w:rPr>
        <w:t xml:space="preserve">, e </w:t>
      </w:r>
      <w:hyperlink r:id="rId33" w:history="1">
        <w:r w:rsidRPr="00A42795">
          <w:rPr>
            <w:rStyle w:val="Hyperlink"/>
            <w:rFonts w:ascii="Arial Narrow" w:eastAsia="Times New Roman" w:hAnsi="Arial Narrow"/>
            <w:sz w:val="24"/>
            <w:szCs w:val="24"/>
            <w:lang w:eastAsia="ar-SA"/>
          </w:rPr>
          <w:t>www.licitanet.com.br</w:t>
        </w:r>
      </w:hyperlink>
      <w:r w:rsidRPr="00A42795">
        <w:rPr>
          <w:rFonts w:ascii="Arial Narrow" w:eastAsia="Times New Roman" w:hAnsi="Arial Narrow"/>
          <w:sz w:val="24"/>
          <w:szCs w:val="24"/>
          <w:lang w:eastAsia="ar-SA"/>
        </w:rPr>
        <w:t xml:space="preserve">, no Portal Nacional de Contratações Públicas (PNCP) e também poderá ser solicitado pelo e-mail </w:t>
      </w:r>
      <w:hyperlink r:id="rId34" w:history="1">
        <w:r w:rsidRPr="00A42795">
          <w:rPr>
            <w:rStyle w:val="Hyperlink"/>
            <w:rFonts w:ascii="Arial Narrow" w:eastAsia="Times New Roman" w:hAnsi="Arial Narrow"/>
            <w:sz w:val="24"/>
            <w:szCs w:val="24"/>
            <w:lang w:eastAsia="ar-SA"/>
          </w:rPr>
          <w:t>licitacoes@itambedomatodentro.mg.gov.br</w:t>
        </w:r>
      </w:hyperlink>
      <w:r w:rsidRPr="00A42795">
        <w:rPr>
          <w:rFonts w:ascii="Arial Narrow" w:eastAsia="Times New Roman" w:hAnsi="Arial Narrow"/>
          <w:sz w:val="24"/>
          <w:szCs w:val="24"/>
          <w:lang w:eastAsia="ar-SA"/>
        </w:rPr>
        <w:t xml:space="preserve"> e obtidas cópias no setor de Licitações, situado na Rua Principal, nº 71, Centro, CEP 35.820-000, Itambé do Mato Dentro/MG, nos dias úteis, no horário das 08h00min às 17h00min, mesmo endereço e período no qual os autos do processo administrativo permanecerão com vista franqueada aos interessados.</w:t>
      </w:r>
    </w:p>
    <w:p w14:paraId="596E01C8" w14:textId="77777777" w:rsidR="00A42795" w:rsidRPr="00A42795" w:rsidRDefault="00A42795" w:rsidP="00A42795">
      <w:pPr>
        <w:shd w:val="clear" w:color="auto" w:fill="FFFFFF" w:themeFill="background1"/>
        <w:tabs>
          <w:tab w:val="left" w:pos="567"/>
        </w:tabs>
        <w:suppressAutoHyphens/>
        <w:spacing w:after="0" w:line="240" w:lineRule="auto"/>
        <w:jc w:val="both"/>
        <w:rPr>
          <w:rFonts w:ascii="Arial Narrow" w:eastAsia="Times New Roman" w:hAnsi="Arial Narrow"/>
          <w:sz w:val="24"/>
          <w:szCs w:val="24"/>
          <w:lang w:eastAsia="ar-SA"/>
        </w:rPr>
      </w:pPr>
    </w:p>
    <w:p w14:paraId="6C4741ED" w14:textId="77777777" w:rsidR="00A42795" w:rsidRPr="00A42795" w:rsidRDefault="00A42795"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O licitante é responsável pela fidelidade e legitimidade das informações prestadas e dos documentos apresentados em qualquer fase desta licitação. A falsidade de qualquer documento apresentado ou a inverdade das informações nele contidas implicará na imediata desclassificação ou inabilitação do licitante, ou a rescisão contratual, sem prejuízo das sanções administrativas, civis e penais cabíveis;</w:t>
      </w:r>
    </w:p>
    <w:p w14:paraId="04B90D00" w14:textId="77777777" w:rsidR="00A42795" w:rsidRPr="00A42795" w:rsidRDefault="00A42795" w:rsidP="00A42795">
      <w:pPr>
        <w:pStyle w:val="PargrafodaLista"/>
        <w:spacing w:after="0" w:line="240" w:lineRule="auto"/>
        <w:ind w:left="0"/>
        <w:rPr>
          <w:rFonts w:ascii="Arial Narrow" w:eastAsia="Times New Roman" w:hAnsi="Arial Narrow"/>
          <w:sz w:val="24"/>
          <w:szCs w:val="24"/>
          <w:lang w:eastAsia="ar-SA"/>
        </w:rPr>
      </w:pPr>
    </w:p>
    <w:p w14:paraId="4A345BB1" w14:textId="77777777" w:rsidR="00A42795" w:rsidRPr="00A42795" w:rsidRDefault="00A42795"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Uma vez incluído no processo licitatório, nenhum documento será devolvido;</w:t>
      </w:r>
    </w:p>
    <w:p w14:paraId="55AE72F6" w14:textId="77777777" w:rsidR="00A42795" w:rsidRPr="00A42795" w:rsidRDefault="00A42795" w:rsidP="00A42795">
      <w:pPr>
        <w:pStyle w:val="PargrafodaLista"/>
        <w:spacing w:after="0" w:line="240" w:lineRule="auto"/>
        <w:ind w:left="0"/>
        <w:rPr>
          <w:rFonts w:ascii="Arial Narrow" w:eastAsia="Times New Roman" w:hAnsi="Arial Narrow"/>
          <w:sz w:val="24"/>
          <w:szCs w:val="24"/>
          <w:lang w:eastAsia="ar-SA"/>
        </w:rPr>
      </w:pPr>
    </w:p>
    <w:p w14:paraId="207D2328" w14:textId="77777777" w:rsidR="00A42795" w:rsidRPr="00A42795" w:rsidRDefault="00A42795"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Na análise da documentação e no julgamento das Propostas Comerciais, o(a) Pregoeiro(a) poderá, a seu critério, solicitar o assessoramento técnico de órgãos ou de profissionais especializados;</w:t>
      </w:r>
    </w:p>
    <w:p w14:paraId="3C4981A5" w14:textId="77777777" w:rsidR="00A42795" w:rsidRPr="00A42795" w:rsidRDefault="00A42795" w:rsidP="00A42795">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14:paraId="6AFF6EFB" w14:textId="77777777" w:rsidR="00A42795" w:rsidRPr="00A42795" w:rsidRDefault="00A42795"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Toda a documentação apresentada neste edital e seus anexos são complementares entre si, de modo que qualquer detalhe que se mencione em um documento e se omita em outro será considerado especificado e válido;</w:t>
      </w:r>
    </w:p>
    <w:p w14:paraId="64517D6E" w14:textId="77777777" w:rsidR="00A42795" w:rsidRPr="00A42795" w:rsidRDefault="00A42795" w:rsidP="00A42795">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14:paraId="2545D4AE" w14:textId="77777777" w:rsidR="00A42795" w:rsidRPr="00A42795" w:rsidRDefault="00A42795"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O(A) Pregoeiro(a), no interesse da Administração, poderá adotar medidas saneadoras, durante o certame, e relevar omissões e erros formais, observadas na documentação e proposta, desde que não contrariem a legislação vigente, sendo possível a promoção de diligências junto aos licitantes, destinadas a esclarecer a instrução do processo, conforme disposto no § 2º, do art. 59 e 64 da Lei Federal nº 14.133/21.</w:t>
      </w:r>
    </w:p>
    <w:p w14:paraId="02FCEA63" w14:textId="77777777" w:rsidR="00A42795" w:rsidRPr="00A42795" w:rsidRDefault="00A42795" w:rsidP="00A42795">
      <w:pPr>
        <w:shd w:val="clear" w:color="auto" w:fill="FFFFFF" w:themeFill="background1"/>
        <w:tabs>
          <w:tab w:val="left" w:pos="567"/>
        </w:tabs>
        <w:suppressAutoHyphens/>
        <w:spacing w:after="0" w:line="240" w:lineRule="auto"/>
        <w:jc w:val="both"/>
        <w:rPr>
          <w:rFonts w:ascii="Arial Narrow" w:eastAsia="Times New Roman" w:hAnsi="Arial Narrow"/>
          <w:sz w:val="24"/>
          <w:szCs w:val="24"/>
          <w:lang w:eastAsia="ar-SA"/>
        </w:rPr>
      </w:pPr>
    </w:p>
    <w:p w14:paraId="3BB87CE8" w14:textId="77777777" w:rsidR="00A42795" w:rsidRPr="00A42795" w:rsidRDefault="00A42795"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O não cumprimento da diligência poderá ensejar a desclassificação da proposta ou a inabilitação do licitante.</w:t>
      </w:r>
    </w:p>
    <w:p w14:paraId="2F9C98D1" w14:textId="77777777" w:rsidR="00A42795" w:rsidRPr="00A42795" w:rsidRDefault="00A42795" w:rsidP="00A42795">
      <w:pPr>
        <w:pStyle w:val="PargrafodaLista"/>
        <w:spacing w:after="0" w:line="240" w:lineRule="auto"/>
        <w:ind w:left="0"/>
        <w:jc w:val="both"/>
        <w:rPr>
          <w:rFonts w:ascii="Arial Narrow" w:eastAsia="Times New Roman" w:hAnsi="Arial Narrow"/>
          <w:sz w:val="24"/>
          <w:szCs w:val="24"/>
          <w:lang w:eastAsia="ar-SA"/>
        </w:rPr>
      </w:pPr>
    </w:p>
    <w:p w14:paraId="259F4DD0" w14:textId="77777777" w:rsidR="00A42795" w:rsidRPr="00A42795" w:rsidRDefault="00A42795"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 xml:space="preserve">As decisões do(a) Pregoeiro(a) serão publicadas no site da Prefeitura Municipal, no endereço: </w:t>
      </w:r>
      <w:hyperlink r:id="rId35" w:history="1">
        <w:r w:rsidRPr="00A42795">
          <w:rPr>
            <w:rStyle w:val="Hyperlink"/>
            <w:rFonts w:ascii="Arial Narrow" w:eastAsia="Times New Roman" w:hAnsi="Arial Narrow"/>
            <w:sz w:val="24"/>
            <w:szCs w:val="24"/>
            <w:lang w:eastAsia="ar-SA"/>
          </w:rPr>
          <w:t>www.itambedomatodentro.mg.gov.br</w:t>
        </w:r>
      </w:hyperlink>
      <w:r w:rsidRPr="00A42795">
        <w:rPr>
          <w:rFonts w:ascii="Arial Narrow" w:eastAsia="Times New Roman" w:hAnsi="Arial Narrow"/>
          <w:sz w:val="24"/>
          <w:szCs w:val="24"/>
          <w:lang w:eastAsia="ar-SA"/>
        </w:rPr>
        <w:t xml:space="preserve"> e na plataforma </w:t>
      </w:r>
      <w:hyperlink r:id="rId36" w:history="1">
        <w:r w:rsidRPr="00A42795">
          <w:rPr>
            <w:rStyle w:val="Hyperlink"/>
            <w:rFonts w:ascii="Arial Narrow" w:eastAsia="Times New Roman" w:hAnsi="Arial Narrow"/>
            <w:sz w:val="24"/>
            <w:szCs w:val="24"/>
            <w:lang w:eastAsia="ar-SA"/>
          </w:rPr>
          <w:t>www.licitanet.com.br</w:t>
        </w:r>
      </w:hyperlink>
      <w:r w:rsidRPr="00A42795">
        <w:rPr>
          <w:rFonts w:ascii="Arial Narrow" w:eastAsia="Times New Roman" w:hAnsi="Arial Narrow"/>
          <w:sz w:val="24"/>
          <w:szCs w:val="24"/>
          <w:lang w:eastAsia="ar-SA"/>
        </w:rPr>
        <w:t xml:space="preserve"> ;</w:t>
      </w:r>
    </w:p>
    <w:p w14:paraId="6B78EDC4" w14:textId="77777777" w:rsidR="00A42795" w:rsidRPr="00A42795" w:rsidRDefault="00A42795" w:rsidP="00A42795">
      <w:pPr>
        <w:pStyle w:val="PargrafodaLista"/>
        <w:spacing w:after="0" w:line="240" w:lineRule="auto"/>
        <w:ind w:left="0"/>
        <w:jc w:val="both"/>
        <w:rPr>
          <w:rFonts w:ascii="Arial Narrow" w:eastAsia="Times New Roman" w:hAnsi="Arial Narrow"/>
          <w:sz w:val="24"/>
          <w:szCs w:val="24"/>
          <w:lang w:eastAsia="ar-SA"/>
        </w:rPr>
      </w:pPr>
    </w:p>
    <w:p w14:paraId="3C6F8305" w14:textId="0BFDD34D" w:rsidR="00A42795" w:rsidRDefault="00A42795"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A participação do licitante nesta licitação implica no conhecimento integral dos termos e condições inseridas neste edital, bem como das demais normas legais que disciplinam a matéria;</w:t>
      </w:r>
    </w:p>
    <w:p w14:paraId="239FD53D" w14:textId="3C9F4873" w:rsidR="00843413" w:rsidRPr="00A42795" w:rsidRDefault="00843413" w:rsidP="00843413">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14:paraId="1D021E9A" w14:textId="77777777" w:rsidR="00A42795" w:rsidRPr="00A42795" w:rsidRDefault="00A42795"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A presente licitação não importa, necessariamente, em contratação, podendo o Município de Itambé do Mato Dentro/MG podendo revogá-la, no todo ou em parte, por razões de interesse público, derivadas de fato superveniente comprovado, ou anulá-la por ilegalidade, de ofício ou por provocação, mediante ato escrito e fundamentado, disponibilizado no sistema para conhecimento dos licitantes;</w:t>
      </w:r>
    </w:p>
    <w:p w14:paraId="755CADDE" w14:textId="77777777" w:rsidR="00A42795" w:rsidRPr="00A42795" w:rsidRDefault="00A42795" w:rsidP="00A42795">
      <w:pPr>
        <w:pStyle w:val="PargrafodaLista"/>
        <w:spacing w:after="0" w:line="240" w:lineRule="auto"/>
        <w:ind w:left="0"/>
        <w:jc w:val="both"/>
        <w:rPr>
          <w:rFonts w:ascii="Arial Narrow" w:eastAsia="Times New Roman" w:hAnsi="Arial Narrow"/>
          <w:sz w:val="24"/>
          <w:szCs w:val="24"/>
          <w:lang w:eastAsia="ar-SA"/>
        </w:rPr>
      </w:pPr>
    </w:p>
    <w:p w14:paraId="7F871920" w14:textId="77777777" w:rsidR="00A42795" w:rsidRPr="00A42795" w:rsidRDefault="00A42795"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Para atender a seus interesses, o Município de Itambé do Mato Dentro/MG poderá alterar quantitativos, sem que isto implique alteração dos preços unitários ofertados, obedecidos os limites estabelecidos no art. 125, da Lei Federal n 14.133/21.</w:t>
      </w:r>
    </w:p>
    <w:p w14:paraId="7CDBEE03" w14:textId="77777777" w:rsidR="00A42795" w:rsidRPr="00A42795" w:rsidRDefault="00A42795" w:rsidP="00A42795">
      <w:pPr>
        <w:pStyle w:val="PargrafodaLista"/>
        <w:spacing w:after="0" w:line="240" w:lineRule="auto"/>
        <w:ind w:left="0"/>
        <w:jc w:val="both"/>
        <w:rPr>
          <w:rFonts w:ascii="Arial Narrow" w:eastAsia="Times New Roman" w:hAnsi="Arial Narrow"/>
          <w:sz w:val="24"/>
          <w:szCs w:val="24"/>
          <w:lang w:eastAsia="ar-SA"/>
        </w:rPr>
      </w:pPr>
    </w:p>
    <w:p w14:paraId="1C46E001" w14:textId="77777777" w:rsidR="00A42795" w:rsidRPr="00A42795" w:rsidRDefault="00A42795"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O Município de Itambé do Mato Dentro/MG poderá prorrogar, por conveniência exclusiva, a qualquer tempo, os prazos para recebimento das propostas ou para sua abertura;</w:t>
      </w:r>
    </w:p>
    <w:p w14:paraId="660C4407" w14:textId="77777777" w:rsidR="00A42795" w:rsidRPr="00A42795" w:rsidRDefault="00A42795" w:rsidP="00A42795">
      <w:pPr>
        <w:pStyle w:val="PargrafodaLista"/>
        <w:spacing w:after="0" w:line="240" w:lineRule="auto"/>
        <w:ind w:left="0"/>
        <w:jc w:val="both"/>
        <w:rPr>
          <w:rFonts w:ascii="Arial Narrow" w:eastAsia="Times New Roman" w:hAnsi="Arial Narrow"/>
          <w:sz w:val="24"/>
          <w:szCs w:val="24"/>
          <w:lang w:eastAsia="ar-SA"/>
        </w:rPr>
      </w:pPr>
    </w:p>
    <w:p w14:paraId="7F9AAD2F" w14:textId="339DF30B" w:rsidR="00A42795" w:rsidRPr="00A42795" w:rsidRDefault="00A42795"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O foro designado para julgamento de quaisquer questões judiciais resultantes deste Edital será o da Comarca de Itabira/MG;</w:t>
      </w:r>
    </w:p>
    <w:p w14:paraId="06233803" w14:textId="77777777" w:rsidR="00A42795" w:rsidRPr="00A42795" w:rsidRDefault="00A42795" w:rsidP="00A42795">
      <w:pPr>
        <w:pStyle w:val="PargrafodaLista"/>
        <w:spacing w:line="240" w:lineRule="auto"/>
        <w:rPr>
          <w:rFonts w:ascii="Arial Narrow" w:eastAsia="Times New Roman" w:hAnsi="Arial Narrow"/>
          <w:sz w:val="24"/>
          <w:szCs w:val="24"/>
          <w:lang w:eastAsia="ar-SA"/>
        </w:rPr>
      </w:pPr>
    </w:p>
    <w:p w14:paraId="43555DA0" w14:textId="427754B7" w:rsidR="00D6682B" w:rsidRPr="00A42795" w:rsidRDefault="00A42795"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Integram este Edital, para todos os fins e efeitos, os seguintes anexos:</w:t>
      </w:r>
    </w:p>
    <w:p w14:paraId="69744AB5" w14:textId="77777777" w:rsidR="00A42795" w:rsidRPr="00A42795" w:rsidRDefault="00A42795" w:rsidP="00A42795">
      <w:pPr>
        <w:pStyle w:val="PargrafodaLista"/>
        <w:spacing w:line="240" w:lineRule="auto"/>
        <w:rPr>
          <w:rFonts w:ascii="Arial Narrow" w:eastAsia="Times New Roman" w:hAnsi="Arial Narrow"/>
          <w:sz w:val="24"/>
          <w:szCs w:val="24"/>
          <w:lang w:eastAsia="ar-SA"/>
        </w:rPr>
      </w:pPr>
    </w:p>
    <w:p w14:paraId="04359A9F" w14:textId="77777777" w:rsidR="00A42795" w:rsidRPr="00A42795" w:rsidRDefault="00A42795" w:rsidP="00A42795">
      <w:pPr>
        <w:shd w:val="clear" w:color="auto" w:fill="FFFFFF" w:themeFill="background1"/>
        <w:tabs>
          <w:tab w:val="left" w:pos="567"/>
        </w:tabs>
        <w:suppressAutoHyphens/>
        <w:spacing w:after="0" w:line="240" w:lineRule="auto"/>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ANEXO 1 - Termo de Referência;</w:t>
      </w:r>
    </w:p>
    <w:p w14:paraId="177979C4" w14:textId="77777777" w:rsidR="00A42795" w:rsidRPr="00A42795" w:rsidRDefault="00A42795" w:rsidP="00A42795">
      <w:pPr>
        <w:shd w:val="clear" w:color="auto" w:fill="FFFFFF" w:themeFill="background1"/>
        <w:tabs>
          <w:tab w:val="left" w:pos="567"/>
        </w:tabs>
        <w:suppressAutoHyphens/>
        <w:spacing w:after="0" w:line="240" w:lineRule="auto"/>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 xml:space="preserve">              1.1 - Estudo Técnico Preliminar;</w:t>
      </w:r>
    </w:p>
    <w:p w14:paraId="1C26AC01" w14:textId="103A518F" w:rsidR="00A42795" w:rsidRPr="00A42795" w:rsidRDefault="00A42795" w:rsidP="00A42795">
      <w:pPr>
        <w:shd w:val="clear" w:color="auto" w:fill="FFFFFF" w:themeFill="background1"/>
        <w:tabs>
          <w:tab w:val="left" w:pos="567"/>
        </w:tabs>
        <w:suppressAutoHyphens/>
        <w:spacing w:after="0" w:line="240" w:lineRule="auto"/>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ANEXO 2 - Minuta da Ata de Registro de Preços;</w:t>
      </w:r>
    </w:p>
    <w:p w14:paraId="12A17337" w14:textId="3DAD5340" w:rsidR="00A42795" w:rsidRDefault="00A42795" w:rsidP="00A42795">
      <w:pPr>
        <w:shd w:val="clear" w:color="auto" w:fill="FFFFFF" w:themeFill="background1"/>
        <w:tabs>
          <w:tab w:val="left" w:pos="567"/>
        </w:tabs>
        <w:suppressAutoHyphens/>
        <w:spacing w:after="0" w:line="240" w:lineRule="auto"/>
        <w:contextualSpacing/>
        <w:jc w:val="both"/>
        <w:rPr>
          <w:rFonts w:ascii="Arial Narrow" w:eastAsia="Times New Roman" w:hAnsi="Arial Narrow" w:cstheme="minorBidi"/>
          <w:sz w:val="24"/>
          <w:szCs w:val="24"/>
          <w:lang w:eastAsia="ar-SA"/>
        </w:rPr>
      </w:pPr>
    </w:p>
    <w:p w14:paraId="3D5F8A01" w14:textId="77777777" w:rsidR="00874AC8" w:rsidRPr="00A42795" w:rsidRDefault="00874AC8" w:rsidP="00A42795">
      <w:pPr>
        <w:shd w:val="clear" w:color="auto" w:fill="FFFFFF" w:themeFill="background1"/>
        <w:tabs>
          <w:tab w:val="left" w:pos="567"/>
        </w:tabs>
        <w:suppressAutoHyphens/>
        <w:spacing w:after="0" w:line="240" w:lineRule="auto"/>
        <w:contextualSpacing/>
        <w:jc w:val="both"/>
        <w:rPr>
          <w:rFonts w:ascii="Arial Narrow" w:eastAsia="Times New Roman" w:hAnsi="Arial Narrow" w:cstheme="minorBidi"/>
          <w:sz w:val="24"/>
          <w:szCs w:val="24"/>
          <w:lang w:eastAsia="ar-SA"/>
        </w:rPr>
      </w:pPr>
    </w:p>
    <w:p w14:paraId="56CDB815" w14:textId="27D356C5" w:rsidR="00A42795" w:rsidRPr="00A42795" w:rsidRDefault="00A42795" w:rsidP="00A42795">
      <w:pPr>
        <w:shd w:val="clear" w:color="auto" w:fill="FFFFFF" w:themeFill="background1"/>
        <w:tabs>
          <w:tab w:val="left" w:pos="567"/>
        </w:tabs>
        <w:suppressAutoHyphens/>
        <w:spacing w:after="0" w:line="240" w:lineRule="auto"/>
        <w:contextualSpacing/>
        <w:jc w:val="right"/>
        <w:rPr>
          <w:rFonts w:ascii="Arial Narrow" w:eastAsia="Times New Roman" w:hAnsi="Arial Narrow" w:cstheme="minorBidi"/>
          <w:sz w:val="24"/>
          <w:szCs w:val="24"/>
          <w:lang w:eastAsia="ar-SA"/>
        </w:rPr>
      </w:pPr>
      <w:r w:rsidRPr="00A42795">
        <w:rPr>
          <w:rFonts w:ascii="Arial Narrow" w:eastAsia="Times New Roman" w:hAnsi="Arial Narrow" w:cstheme="minorBidi"/>
          <w:sz w:val="24"/>
          <w:szCs w:val="24"/>
          <w:lang w:eastAsia="ar-SA"/>
        </w:rPr>
        <w:t xml:space="preserve">Itambé do Mato Dentro, </w:t>
      </w:r>
      <w:r w:rsidR="00142DCD">
        <w:rPr>
          <w:rFonts w:ascii="Arial Narrow" w:eastAsia="Times New Roman" w:hAnsi="Arial Narrow" w:cstheme="minorBidi"/>
          <w:sz w:val="24"/>
          <w:szCs w:val="24"/>
          <w:lang w:eastAsia="ar-SA"/>
        </w:rPr>
        <w:t>04 de março de 2024</w:t>
      </w:r>
      <w:r w:rsidRPr="00A42795">
        <w:rPr>
          <w:rFonts w:ascii="Arial Narrow" w:eastAsia="Times New Roman" w:hAnsi="Arial Narrow" w:cstheme="minorBidi"/>
          <w:sz w:val="24"/>
          <w:szCs w:val="24"/>
          <w:lang w:eastAsia="ar-SA"/>
        </w:rPr>
        <w:t>.</w:t>
      </w:r>
    </w:p>
    <w:p w14:paraId="2D1BD2D3" w14:textId="77777777" w:rsidR="00A42795" w:rsidRPr="00A42795" w:rsidRDefault="00A42795" w:rsidP="00A42795">
      <w:pPr>
        <w:shd w:val="clear" w:color="auto" w:fill="FFFFFF" w:themeFill="background1"/>
        <w:tabs>
          <w:tab w:val="left" w:pos="567"/>
        </w:tabs>
        <w:suppressAutoHyphens/>
        <w:spacing w:after="0" w:line="240" w:lineRule="auto"/>
        <w:contextualSpacing/>
        <w:jc w:val="right"/>
        <w:rPr>
          <w:rFonts w:ascii="Arial Narrow" w:eastAsia="Times New Roman" w:hAnsi="Arial Narrow" w:cstheme="minorBidi"/>
          <w:sz w:val="24"/>
          <w:szCs w:val="24"/>
          <w:lang w:eastAsia="ar-SA"/>
        </w:rPr>
      </w:pPr>
    </w:p>
    <w:p w14:paraId="1F73B049" w14:textId="77777777" w:rsidR="00A42795" w:rsidRPr="00A42795" w:rsidRDefault="00A42795" w:rsidP="00874AC8">
      <w:pPr>
        <w:shd w:val="clear" w:color="auto" w:fill="FFFFFF" w:themeFill="background1"/>
        <w:tabs>
          <w:tab w:val="left" w:pos="567"/>
        </w:tabs>
        <w:suppressAutoHyphens/>
        <w:spacing w:after="0" w:line="240" w:lineRule="auto"/>
        <w:contextualSpacing/>
        <w:jc w:val="center"/>
        <w:rPr>
          <w:rFonts w:ascii="Arial Narrow" w:eastAsia="Times New Roman" w:hAnsi="Arial Narrow" w:cstheme="minorBidi"/>
          <w:sz w:val="24"/>
          <w:szCs w:val="24"/>
          <w:highlight w:val="yellow"/>
          <w:lang w:eastAsia="ar-SA"/>
        </w:rPr>
      </w:pPr>
    </w:p>
    <w:p w14:paraId="343EACDF" w14:textId="6D2CB078" w:rsidR="00A42795" w:rsidRDefault="00A42795" w:rsidP="00874AC8">
      <w:pPr>
        <w:shd w:val="clear" w:color="auto" w:fill="FFFFFF" w:themeFill="background1"/>
        <w:tabs>
          <w:tab w:val="left" w:pos="567"/>
        </w:tabs>
        <w:suppressAutoHyphens/>
        <w:spacing w:after="0" w:line="240" w:lineRule="auto"/>
        <w:contextualSpacing/>
        <w:jc w:val="center"/>
        <w:rPr>
          <w:rFonts w:ascii="Arial Narrow" w:eastAsia="Times New Roman" w:hAnsi="Arial Narrow" w:cstheme="minorBidi"/>
          <w:sz w:val="24"/>
          <w:szCs w:val="24"/>
          <w:highlight w:val="yellow"/>
          <w:lang w:eastAsia="ar-SA"/>
        </w:rPr>
      </w:pPr>
    </w:p>
    <w:p w14:paraId="667ADA43" w14:textId="1214211F" w:rsidR="00874AC8" w:rsidRDefault="00874AC8" w:rsidP="00874AC8">
      <w:pPr>
        <w:shd w:val="clear" w:color="auto" w:fill="FFFFFF" w:themeFill="background1"/>
        <w:tabs>
          <w:tab w:val="left" w:pos="567"/>
        </w:tabs>
        <w:suppressAutoHyphens/>
        <w:spacing w:after="0" w:line="240" w:lineRule="auto"/>
        <w:contextualSpacing/>
        <w:jc w:val="center"/>
        <w:rPr>
          <w:rFonts w:ascii="Arial Narrow" w:eastAsia="Times New Roman" w:hAnsi="Arial Narrow" w:cstheme="minorBidi"/>
          <w:sz w:val="24"/>
          <w:szCs w:val="24"/>
          <w:highlight w:val="yellow"/>
          <w:lang w:eastAsia="ar-SA"/>
        </w:rPr>
      </w:pPr>
    </w:p>
    <w:p w14:paraId="29476181" w14:textId="77777777" w:rsidR="00874AC8" w:rsidRPr="00A42795" w:rsidRDefault="00874AC8" w:rsidP="00874AC8">
      <w:pPr>
        <w:shd w:val="clear" w:color="auto" w:fill="FFFFFF" w:themeFill="background1"/>
        <w:tabs>
          <w:tab w:val="left" w:pos="567"/>
        </w:tabs>
        <w:suppressAutoHyphens/>
        <w:spacing w:after="0" w:line="240" w:lineRule="auto"/>
        <w:contextualSpacing/>
        <w:jc w:val="center"/>
        <w:rPr>
          <w:rFonts w:ascii="Arial Narrow" w:eastAsia="Times New Roman" w:hAnsi="Arial Narrow" w:cstheme="minorBidi"/>
          <w:sz w:val="24"/>
          <w:szCs w:val="24"/>
          <w:highlight w:val="yellow"/>
          <w:lang w:eastAsia="ar-SA"/>
        </w:rPr>
      </w:pPr>
    </w:p>
    <w:p w14:paraId="637AC45F" w14:textId="1A8F266F" w:rsidR="00A42795" w:rsidRPr="00A42795" w:rsidRDefault="00142DCD" w:rsidP="00874AC8">
      <w:pPr>
        <w:shd w:val="clear" w:color="auto" w:fill="FFFFFF" w:themeFill="background1"/>
        <w:tabs>
          <w:tab w:val="left" w:pos="567"/>
          <w:tab w:val="left" w:pos="5655"/>
        </w:tabs>
        <w:suppressAutoHyphens/>
        <w:spacing w:after="0" w:line="240" w:lineRule="auto"/>
        <w:contextualSpacing/>
        <w:jc w:val="center"/>
        <w:rPr>
          <w:rFonts w:ascii="Arial Narrow" w:eastAsia="Times New Roman" w:hAnsi="Arial Narrow" w:cstheme="minorBidi"/>
          <w:sz w:val="24"/>
          <w:szCs w:val="24"/>
          <w:lang w:eastAsia="ar-SA"/>
        </w:rPr>
      </w:pPr>
      <w:proofErr w:type="spellStart"/>
      <w:r>
        <w:rPr>
          <w:rFonts w:ascii="Arial Narrow" w:eastAsia="Times New Roman" w:hAnsi="Arial Narrow" w:cstheme="minorBidi"/>
          <w:sz w:val="24"/>
          <w:szCs w:val="24"/>
          <w:lang w:eastAsia="ar-SA"/>
        </w:rPr>
        <w:t>Elivan</w:t>
      </w:r>
      <w:proofErr w:type="spellEnd"/>
      <w:r>
        <w:rPr>
          <w:rFonts w:ascii="Arial Narrow" w:eastAsia="Times New Roman" w:hAnsi="Arial Narrow" w:cstheme="minorBidi"/>
          <w:sz w:val="24"/>
          <w:szCs w:val="24"/>
          <w:lang w:eastAsia="ar-SA"/>
        </w:rPr>
        <w:t xml:space="preserve"> </w:t>
      </w:r>
      <w:proofErr w:type="spellStart"/>
      <w:r w:rsidR="00A42795" w:rsidRPr="00A42795">
        <w:rPr>
          <w:rFonts w:ascii="Arial Narrow" w:eastAsia="Times New Roman" w:hAnsi="Arial Narrow" w:cstheme="minorBidi"/>
          <w:sz w:val="24"/>
          <w:szCs w:val="24"/>
          <w:lang w:eastAsia="ar-SA"/>
        </w:rPr>
        <w:t>Araujo</w:t>
      </w:r>
      <w:proofErr w:type="spellEnd"/>
    </w:p>
    <w:p w14:paraId="287381A3" w14:textId="707FAD6A" w:rsidR="00D6682B" w:rsidRPr="00A42795" w:rsidRDefault="00A42795" w:rsidP="00874AC8">
      <w:pPr>
        <w:shd w:val="clear" w:color="auto" w:fill="FFFFFF" w:themeFill="background1"/>
        <w:tabs>
          <w:tab w:val="left" w:pos="284"/>
        </w:tabs>
        <w:suppressAutoHyphens/>
        <w:spacing w:after="0" w:line="240" w:lineRule="auto"/>
        <w:contextualSpacing/>
        <w:jc w:val="center"/>
        <w:rPr>
          <w:rFonts w:ascii="Arial Narrow" w:eastAsia="Times New Roman" w:hAnsi="Arial Narrow" w:cstheme="minorBidi"/>
          <w:sz w:val="24"/>
          <w:szCs w:val="24"/>
          <w:lang w:eastAsia="ar-SA"/>
        </w:rPr>
      </w:pPr>
      <w:r w:rsidRPr="00A42795">
        <w:rPr>
          <w:rFonts w:ascii="Arial Narrow" w:eastAsia="Times New Roman" w:hAnsi="Arial Narrow"/>
          <w:sz w:val="24"/>
          <w:szCs w:val="24"/>
          <w:lang w:eastAsia="ar-SA"/>
        </w:rPr>
        <w:t>Chefe de Divisão de Compras, Licitações e Almoxarifado</w:t>
      </w:r>
    </w:p>
    <w:p w14:paraId="73A2CEE1" w14:textId="77777777" w:rsidR="00A07587" w:rsidRPr="00D6682B" w:rsidRDefault="00A07587" w:rsidP="00874AC8">
      <w:pPr>
        <w:shd w:val="clear" w:color="auto" w:fill="FFFFFF" w:themeFill="background1"/>
        <w:tabs>
          <w:tab w:val="left" w:pos="284"/>
        </w:tabs>
        <w:suppressAutoHyphens/>
        <w:spacing w:after="0" w:line="240" w:lineRule="auto"/>
        <w:contextualSpacing/>
        <w:jc w:val="center"/>
        <w:rPr>
          <w:rFonts w:ascii="Arial Narrow" w:eastAsia="Times New Roman" w:hAnsi="Arial Narrow" w:cstheme="minorBidi"/>
          <w:sz w:val="24"/>
          <w:szCs w:val="24"/>
          <w:lang w:eastAsia="ar-SA"/>
        </w:rPr>
      </w:pPr>
    </w:p>
    <w:p w14:paraId="3BF04031" w14:textId="77777777" w:rsidR="00D6682B" w:rsidRPr="00A42795" w:rsidRDefault="00D6682B" w:rsidP="00874AC8">
      <w:pPr>
        <w:spacing w:after="0" w:line="240" w:lineRule="auto"/>
        <w:jc w:val="center"/>
        <w:rPr>
          <w:rFonts w:ascii="Arial Narrow" w:eastAsiaTheme="minorEastAsia" w:hAnsi="Arial Narrow" w:cs="Arial"/>
          <w:sz w:val="24"/>
          <w:szCs w:val="24"/>
          <w:lang w:eastAsia="pt-BR"/>
        </w:rPr>
      </w:pPr>
    </w:p>
    <w:p w14:paraId="165BB58A" w14:textId="3C0B73C9" w:rsidR="00B25093" w:rsidRPr="00A42795" w:rsidRDefault="00B25093" w:rsidP="00874AC8">
      <w:pPr>
        <w:pStyle w:val="PargrafodaLista"/>
        <w:spacing w:after="0" w:line="240" w:lineRule="auto"/>
        <w:ind w:left="0"/>
        <w:jc w:val="center"/>
        <w:rPr>
          <w:rFonts w:ascii="Arial Narrow" w:eastAsiaTheme="minorEastAsia" w:hAnsi="Arial Narrow" w:cs="Arial"/>
          <w:sz w:val="24"/>
          <w:szCs w:val="24"/>
          <w:lang w:eastAsia="pt-BR"/>
        </w:rPr>
      </w:pPr>
    </w:p>
    <w:p w14:paraId="57503BC9" w14:textId="46DFA8F1" w:rsidR="00B25093" w:rsidRDefault="00B25093" w:rsidP="00A42795">
      <w:pPr>
        <w:pStyle w:val="PargrafodaLista"/>
        <w:spacing w:after="0" w:line="240" w:lineRule="auto"/>
        <w:ind w:left="0"/>
        <w:jc w:val="both"/>
        <w:rPr>
          <w:rFonts w:ascii="Arial Narrow" w:eastAsiaTheme="minorEastAsia" w:hAnsi="Arial Narrow" w:cs="Arial"/>
          <w:sz w:val="24"/>
          <w:szCs w:val="24"/>
          <w:lang w:eastAsia="pt-BR"/>
        </w:rPr>
      </w:pPr>
    </w:p>
    <w:p w14:paraId="0D60F44E" w14:textId="77777777" w:rsidR="00142DCD" w:rsidRPr="00A42795" w:rsidRDefault="00142DCD" w:rsidP="00A42795">
      <w:pPr>
        <w:pStyle w:val="PargrafodaLista"/>
        <w:spacing w:after="0" w:line="240" w:lineRule="auto"/>
        <w:ind w:left="0"/>
        <w:jc w:val="both"/>
        <w:rPr>
          <w:rFonts w:ascii="Arial Narrow" w:eastAsiaTheme="minorEastAsia" w:hAnsi="Arial Narrow" w:cs="Arial"/>
          <w:sz w:val="24"/>
          <w:szCs w:val="24"/>
          <w:lang w:eastAsia="pt-BR"/>
        </w:rPr>
      </w:pPr>
    </w:p>
    <w:p w14:paraId="3C1260E4" w14:textId="2C312ED9" w:rsidR="00B25093" w:rsidRPr="00A42795" w:rsidRDefault="00B46B5A" w:rsidP="00B46B5A">
      <w:pPr>
        <w:pStyle w:val="PargrafodaLista"/>
        <w:spacing w:after="0" w:line="240" w:lineRule="auto"/>
        <w:ind w:left="0"/>
        <w:jc w:val="center"/>
        <w:rPr>
          <w:rFonts w:ascii="Arial Narrow" w:eastAsiaTheme="minorEastAsia" w:hAnsi="Arial Narrow" w:cs="Arial"/>
          <w:sz w:val="24"/>
          <w:szCs w:val="24"/>
          <w:lang w:eastAsia="pt-BR"/>
        </w:rPr>
      </w:pPr>
      <w:proofErr w:type="spellStart"/>
      <w:r>
        <w:rPr>
          <w:rFonts w:ascii="Arial Narrow" w:eastAsiaTheme="minorEastAsia" w:hAnsi="Arial Narrow" w:cs="Arial"/>
          <w:sz w:val="24"/>
          <w:szCs w:val="24"/>
          <w:lang w:eastAsia="pt-BR"/>
        </w:rPr>
        <w:t>Cleidileny</w:t>
      </w:r>
      <w:proofErr w:type="spellEnd"/>
      <w:r>
        <w:rPr>
          <w:rFonts w:ascii="Arial Narrow" w:eastAsiaTheme="minorEastAsia" w:hAnsi="Arial Narrow" w:cs="Arial"/>
          <w:sz w:val="24"/>
          <w:szCs w:val="24"/>
          <w:lang w:eastAsia="pt-BR"/>
        </w:rPr>
        <w:t xml:space="preserve"> Aparecida Chaves</w:t>
      </w:r>
    </w:p>
    <w:p w14:paraId="281BE09F" w14:textId="1D115D52" w:rsidR="00B25093" w:rsidRPr="00A42795" w:rsidRDefault="00B46B5A" w:rsidP="00B46B5A">
      <w:pPr>
        <w:pStyle w:val="PargrafodaLista"/>
        <w:spacing w:after="0" w:line="240" w:lineRule="auto"/>
        <w:ind w:left="0"/>
        <w:jc w:val="center"/>
        <w:rPr>
          <w:rFonts w:ascii="Arial Narrow" w:eastAsiaTheme="minorEastAsia" w:hAnsi="Arial Narrow" w:cs="Arial"/>
          <w:sz w:val="24"/>
          <w:szCs w:val="24"/>
          <w:lang w:eastAsia="pt-BR"/>
        </w:rPr>
      </w:pPr>
      <w:r>
        <w:rPr>
          <w:rFonts w:ascii="Arial Narrow" w:eastAsiaTheme="minorEastAsia" w:hAnsi="Arial Narrow" w:cs="Arial"/>
          <w:sz w:val="24"/>
          <w:szCs w:val="24"/>
          <w:lang w:eastAsia="pt-BR"/>
        </w:rPr>
        <w:t>Prefeita Municipal</w:t>
      </w:r>
    </w:p>
    <w:p w14:paraId="50850CC7" w14:textId="77777777" w:rsidR="00B25093" w:rsidRPr="00A42795" w:rsidRDefault="00B25093" w:rsidP="00A42795">
      <w:pPr>
        <w:pStyle w:val="PargrafodaLista"/>
        <w:spacing w:after="0" w:line="240" w:lineRule="auto"/>
        <w:ind w:left="0"/>
        <w:jc w:val="both"/>
        <w:rPr>
          <w:rFonts w:ascii="Arial Narrow" w:eastAsiaTheme="minorEastAsia" w:hAnsi="Arial Narrow" w:cs="Arial"/>
          <w:sz w:val="24"/>
          <w:szCs w:val="24"/>
          <w:lang w:eastAsia="pt-BR"/>
        </w:rPr>
      </w:pPr>
    </w:p>
    <w:p w14:paraId="1B48000B" w14:textId="77777777" w:rsidR="00B25093" w:rsidRPr="00A42795" w:rsidRDefault="00B25093" w:rsidP="00A42795">
      <w:pPr>
        <w:pStyle w:val="PargrafodaLista"/>
        <w:spacing w:after="0" w:line="240" w:lineRule="auto"/>
        <w:ind w:left="0"/>
        <w:jc w:val="both"/>
        <w:rPr>
          <w:rFonts w:ascii="Arial Narrow" w:eastAsiaTheme="minorEastAsia" w:hAnsi="Arial Narrow" w:cs="Arial"/>
          <w:sz w:val="24"/>
          <w:szCs w:val="24"/>
          <w:lang w:eastAsia="pt-BR"/>
        </w:rPr>
      </w:pPr>
    </w:p>
    <w:p w14:paraId="34365FFE" w14:textId="77777777" w:rsidR="00B25093" w:rsidRPr="00A42795" w:rsidRDefault="00B25093" w:rsidP="00A42795">
      <w:pPr>
        <w:pStyle w:val="PargrafodaLista"/>
        <w:spacing w:after="0" w:line="240" w:lineRule="auto"/>
        <w:ind w:left="0"/>
        <w:jc w:val="both"/>
        <w:rPr>
          <w:rFonts w:ascii="Arial Narrow" w:eastAsiaTheme="minorEastAsia" w:hAnsi="Arial Narrow" w:cs="Arial"/>
          <w:sz w:val="24"/>
          <w:szCs w:val="24"/>
          <w:lang w:eastAsia="pt-BR"/>
        </w:rPr>
      </w:pPr>
    </w:p>
    <w:p w14:paraId="250D5D61" w14:textId="77777777" w:rsidR="00B25093" w:rsidRPr="00A42795" w:rsidRDefault="00B25093" w:rsidP="00A42795">
      <w:pPr>
        <w:pStyle w:val="PargrafodaLista"/>
        <w:spacing w:after="0" w:line="240" w:lineRule="auto"/>
        <w:ind w:left="0"/>
        <w:jc w:val="both"/>
        <w:rPr>
          <w:rFonts w:ascii="Arial Narrow" w:eastAsiaTheme="minorEastAsia" w:hAnsi="Arial Narrow" w:cs="Arial"/>
          <w:sz w:val="24"/>
          <w:szCs w:val="24"/>
          <w:lang w:eastAsia="pt-BR"/>
        </w:rPr>
      </w:pPr>
    </w:p>
    <w:bookmarkEnd w:id="5"/>
    <w:p w14:paraId="528B1DA9" w14:textId="153E1458" w:rsidR="00380161" w:rsidRDefault="00380161" w:rsidP="00A42795">
      <w:pPr>
        <w:tabs>
          <w:tab w:val="left" w:pos="465"/>
          <w:tab w:val="center" w:pos="4536"/>
        </w:tabs>
        <w:spacing w:after="0" w:line="240" w:lineRule="auto"/>
        <w:jc w:val="center"/>
        <w:outlineLvl w:val="0"/>
        <w:rPr>
          <w:rFonts w:ascii="Arial Narrow" w:eastAsia="Times New Roman" w:hAnsi="Arial Narrow"/>
          <w:b/>
          <w:sz w:val="24"/>
          <w:szCs w:val="24"/>
          <w:lang w:eastAsia="pt-BR"/>
        </w:rPr>
      </w:pPr>
    </w:p>
    <w:p w14:paraId="099F2E7E" w14:textId="3AC745EE" w:rsidR="00874AC8" w:rsidRDefault="00874AC8" w:rsidP="00A42795">
      <w:pPr>
        <w:tabs>
          <w:tab w:val="left" w:pos="465"/>
          <w:tab w:val="center" w:pos="4536"/>
        </w:tabs>
        <w:spacing w:after="0" w:line="240" w:lineRule="auto"/>
        <w:jc w:val="center"/>
        <w:outlineLvl w:val="0"/>
        <w:rPr>
          <w:rFonts w:ascii="Arial Narrow" w:eastAsia="Times New Roman" w:hAnsi="Arial Narrow"/>
          <w:b/>
          <w:sz w:val="24"/>
          <w:szCs w:val="24"/>
          <w:lang w:eastAsia="pt-BR"/>
        </w:rPr>
      </w:pPr>
    </w:p>
    <w:p w14:paraId="09D2911C" w14:textId="7AD137F1" w:rsidR="00874AC8" w:rsidRDefault="00874AC8" w:rsidP="00A42795">
      <w:pPr>
        <w:tabs>
          <w:tab w:val="left" w:pos="465"/>
          <w:tab w:val="center" w:pos="4536"/>
        </w:tabs>
        <w:spacing w:after="0" w:line="240" w:lineRule="auto"/>
        <w:jc w:val="center"/>
        <w:outlineLvl w:val="0"/>
        <w:rPr>
          <w:rFonts w:ascii="Arial Narrow" w:eastAsia="Times New Roman" w:hAnsi="Arial Narrow"/>
          <w:b/>
          <w:sz w:val="24"/>
          <w:szCs w:val="24"/>
          <w:lang w:eastAsia="pt-BR"/>
        </w:rPr>
      </w:pPr>
    </w:p>
    <w:p w14:paraId="475C0160" w14:textId="2FAD9E36" w:rsidR="008C1A18" w:rsidRDefault="008C1A18" w:rsidP="00A42795">
      <w:pPr>
        <w:tabs>
          <w:tab w:val="left" w:pos="465"/>
          <w:tab w:val="center" w:pos="4536"/>
        </w:tabs>
        <w:spacing w:after="0" w:line="240" w:lineRule="auto"/>
        <w:jc w:val="center"/>
        <w:outlineLvl w:val="0"/>
        <w:rPr>
          <w:rFonts w:ascii="Arial Narrow" w:eastAsia="Times New Roman" w:hAnsi="Arial Narrow"/>
          <w:b/>
          <w:sz w:val="24"/>
          <w:szCs w:val="24"/>
          <w:lang w:eastAsia="pt-BR"/>
        </w:rPr>
      </w:pPr>
    </w:p>
    <w:p w14:paraId="329B4B65" w14:textId="0AA82A00" w:rsidR="008C1A18" w:rsidRDefault="008C1A18" w:rsidP="00A42795">
      <w:pPr>
        <w:tabs>
          <w:tab w:val="left" w:pos="465"/>
          <w:tab w:val="center" w:pos="4536"/>
        </w:tabs>
        <w:spacing w:after="0" w:line="240" w:lineRule="auto"/>
        <w:jc w:val="center"/>
        <w:outlineLvl w:val="0"/>
        <w:rPr>
          <w:rFonts w:ascii="Arial Narrow" w:eastAsia="Times New Roman" w:hAnsi="Arial Narrow"/>
          <w:b/>
          <w:sz w:val="24"/>
          <w:szCs w:val="24"/>
          <w:lang w:eastAsia="pt-BR"/>
        </w:rPr>
      </w:pPr>
    </w:p>
    <w:p w14:paraId="70600056" w14:textId="2DF9E83E" w:rsidR="008C1A18" w:rsidRDefault="008C1A18" w:rsidP="00A42795">
      <w:pPr>
        <w:tabs>
          <w:tab w:val="left" w:pos="465"/>
          <w:tab w:val="center" w:pos="4536"/>
        </w:tabs>
        <w:spacing w:after="0" w:line="240" w:lineRule="auto"/>
        <w:jc w:val="center"/>
        <w:outlineLvl w:val="0"/>
        <w:rPr>
          <w:rFonts w:ascii="Arial Narrow" w:eastAsia="Times New Roman" w:hAnsi="Arial Narrow"/>
          <w:b/>
          <w:sz w:val="24"/>
          <w:szCs w:val="24"/>
          <w:lang w:eastAsia="pt-BR"/>
        </w:rPr>
      </w:pPr>
    </w:p>
    <w:p w14:paraId="674F55E2" w14:textId="699EA441" w:rsidR="008C1A18" w:rsidRDefault="008C1A18" w:rsidP="00A42795">
      <w:pPr>
        <w:tabs>
          <w:tab w:val="left" w:pos="465"/>
          <w:tab w:val="center" w:pos="4536"/>
        </w:tabs>
        <w:spacing w:after="0" w:line="240" w:lineRule="auto"/>
        <w:jc w:val="center"/>
        <w:outlineLvl w:val="0"/>
        <w:rPr>
          <w:rFonts w:ascii="Arial Narrow" w:eastAsia="Times New Roman" w:hAnsi="Arial Narrow"/>
          <w:b/>
          <w:sz w:val="24"/>
          <w:szCs w:val="24"/>
          <w:lang w:eastAsia="pt-BR"/>
        </w:rPr>
      </w:pPr>
    </w:p>
    <w:p w14:paraId="061033B3" w14:textId="369C0496" w:rsidR="008C1A18" w:rsidRDefault="008C1A18" w:rsidP="00A42795">
      <w:pPr>
        <w:tabs>
          <w:tab w:val="left" w:pos="465"/>
          <w:tab w:val="center" w:pos="4536"/>
        </w:tabs>
        <w:spacing w:after="0" w:line="240" w:lineRule="auto"/>
        <w:jc w:val="center"/>
        <w:outlineLvl w:val="0"/>
        <w:rPr>
          <w:rFonts w:ascii="Arial Narrow" w:eastAsia="Times New Roman" w:hAnsi="Arial Narrow"/>
          <w:b/>
          <w:sz w:val="24"/>
          <w:szCs w:val="24"/>
          <w:lang w:eastAsia="pt-BR"/>
        </w:rPr>
      </w:pPr>
    </w:p>
    <w:p w14:paraId="1A68CEED" w14:textId="41D72B2C" w:rsidR="008C1A18" w:rsidRDefault="008C1A18" w:rsidP="00A42795">
      <w:pPr>
        <w:tabs>
          <w:tab w:val="left" w:pos="465"/>
          <w:tab w:val="center" w:pos="4536"/>
        </w:tabs>
        <w:spacing w:after="0" w:line="240" w:lineRule="auto"/>
        <w:jc w:val="center"/>
        <w:outlineLvl w:val="0"/>
        <w:rPr>
          <w:rFonts w:ascii="Arial Narrow" w:eastAsia="Times New Roman" w:hAnsi="Arial Narrow"/>
          <w:b/>
          <w:sz w:val="24"/>
          <w:szCs w:val="24"/>
          <w:lang w:eastAsia="pt-BR"/>
        </w:rPr>
      </w:pPr>
    </w:p>
    <w:p w14:paraId="769FFEFD" w14:textId="73061F1A" w:rsidR="008C1A18" w:rsidRDefault="008C1A18" w:rsidP="00A42795">
      <w:pPr>
        <w:tabs>
          <w:tab w:val="left" w:pos="465"/>
          <w:tab w:val="center" w:pos="4536"/>
        </w:tabs>
        <w:spacing w:after="0" w:line="240" w:lineRule="auto"/>
        <w:jc w:val="center"/>
        <w:outlineLvl w:val="0"/>
        <w:rPr>
          <w:rFonts w:ascii="Arial Narrow" w:eastAsia="Times New Roman" w:hAnsi="Arial Narrow"/>
          <w:b/>
          <w:sz w:val="24"/>
          <w:szCs w:val="24"/>
          <w:lang w:eastAsia="pt-BR"/>
        </w:rPr>
      </w:pPr>
    </w:p>
    <w:p w14:paraId="4CE41790" w14:textId="6568D789" w:rsidR="008C1A18" w:rsidRDefault="008C1A18" w:rsidP="00A42795">
      <w:pPr>
        <w:tabs>
          <w:tab w:val="left" w:pos="465"/>
          <w:tab w:val="center" w:pos="4536"/>
        </w:tabs>
        <w:spacing w:after="0" w:line="240" w:lineRule="auto"/>
        <w:jc w:val="center"/>
        <w:outlineLvl w:val="0"/>
        <w:rPr>
          <w:rFonts w:ascii="Arial Narrow" w:eastAsia="Times New Roman" w:hAnsi="Arial Narrow"/>
          <w:b/>
          <w:sz w:val="24"/>
          <w:szCs w:val="24"/>
          <w:lang w:eastAsia="pt-BR"/>
        </w:rPr>
      </w:pPr>
    </w:p>
    <w:p w14:paraId="02219603" w14:textId="5D84B280" w:rsidR="008C1A18" w:rsidRDefault="008C1A18" w:rsidP="00A42795">
      <w:pPr>
        <w:tabs>
          <w:tab w:val="left" w:pos="465"/>
          <w:tab w:val="center" w:pos="4536"/>
        </w:tabs>
        <w:spacing w:after="0" w:line="240" w:lineRule="auto"/>
        <w:jc w:val="center"/>
        <w:outlineLvl w:val="0"/>
        <w:rPr>
          <w:rFonts w:ascii="Arial Narrow" w:eastAsia="Times New Roman" w:hAnsi="Arial Narrow"/>
          <w:b/>
          <w:sz w:val="24"/>
          <w:szCs w:val="24"/>
          <w:lang w:eastAsia="pt-BR"/>
        </w:rPr>
      </w:pPr>
    </w:p>
    <w:p w14:paraId="46C0C84C" w14:textId="6CD0D663" w:rsidR="008C1A18" w:rsidRDefault="008C1A18" w:rsidP="00A42795">
      <w:pPr>
        <w:tabs>
          <w:tab w:val="left" w:pos="465"/>
          <w:tab w:val="center" w:pos="4536"/>
        </w:tabs>
        <w:spacing w:after="0" w:line="240" w:lineRule="auto"/>
        <w:jc w:val="center"/>
        <w:outlineLvl w:val="0"/>
        <w:rPr>
          <w:rFonts w:ascii="Arial Narrow" w:eastAsia="Times New Roman" w:hAnsi="Arial Narrow"/>
          <w:b/>
          <w:sz w:val="24"/>
          <w:szCs w:val="24"/>
          <w:lang w:eastAsia="pt-BR"/>
        </w:rPr>
      </w:pPr>
    </w:p>
    <w:p w14:paraId="22BD7872" w14:textId="59C27738" w:rsidR="008C1A18" w:rsidRPr="008C1A18" w:rsidRDefault="008C1A18" w:rsidP="00A42795">
      <w:pPr>
        <w:tabs>
          <w:tab w:val="left" w:pos="465"/>
          <w:tab w:val="center" w:pos="4536"/>
        </w:tabs>
        <w:spacing w:after="0" w:line="240" w:lineRule="auto"/>
        <w:jc w:val="center"/>
        <w:outlineLvl w:val="0"/>
        <w:rPr>
          <w:rFonts w:ascii="Arial Narrow" w:eastAsia="Times New Roman" w:hAnsi="Arial Narrow"/>
          <w:b/>
          <w:sz w:val="24"/>
          <w:szCs w:val="24"/>
          <w:lang w:eastAsia="pt-BR"/>
        </w:rPr>
      </w:pPr>
    </w:p>
    <w:p w14:paraId="146475F7" w14:textId="77777777" w:rsidR="008C1A18" w:rsidRPr="008C1A18" w:rsidRDefault="008C1A18" w:rsidP="00A42795">
      <w:pPr>
        <w:tabs>
          <w:tab w:val="left" w:pos="465"/>
          <w:tab w:val="center" w:pos="4536"/>
        </w:tabs>
        <w:spacing w:after="0" w:line="240" w:lineRule="auto"/>
        <w:jc w:val="center"/>
        <w:outlineLvl w:val="0"/>
        <w:rPr>
          <w:rFonts w:ascii="Arial Narrow" w:eastAsia="Times New Roman" w:hAnsi="Arial Narrow"/>
          <w:b/>
          <w:sz w:val="24"/>
          <w:szCs w:val="24"/>
          <w:lang w:eastAsia="pt-BR"/>
        </w:rPr>
      </w:pPr>
    </w:p>
    <w:p w14:paraId="3DFDB329" w14:textId="77777777" w:rsidR="00A00023" w:rsidRPr="008C1A18" w:rsidRDefault="00A00023" w:rsidP="00A42795">
      <w:pPr>
        <w:tabs>
          <w:tab w:val="left" w:pos="465"/>
          <w:tab w:val="center" w:pos="4536"/>
        </w:tabs>
        <w:spacing w:after="0" w:line="240" w:lineRule="auto"/>
        <w:jc w:val="center"/>
        <w:outlineLvl w:val="0"/>
        <w:rPr>
          <w:rFonts w:ascii="Arial Narrow" w:eastAsia="Times New Roman" w:hAnsi="Arial Narrow"/>
          <w:b/>
          <w:sz w:val="24"/>
          <w:szCs w:val="24"/>
          <w:lang w:eastAsia="pt-BR"/>
        </w:rPr>
      </w:pPr>
      <w:r w:rsidRPr="008C1A18">
        <w:rPr>
          <w:rFonts w:ascii="Arial Narrow" w:eastAsia="Times New Roman" w:hAnsi="Arial Narrow"/>
          <w:b/>
          <w:sz w:val="24"/>
          <w:szCs w:val="24"/>
          <w:lang w:eastAsia="pt-BR"/>
        </w:rPr>
        <w:t>ANEXO 1</w:t>
      </w:r>
    </w:p>
    <w:p w14:paraId="48CF12C5" w14:textId="77777777" w:rsidR="00A00023" w:rsidRPr="008C1A18" w:rsidRDefault="00A00023" w:rsidP="00A42795">
      <w:pPr>
        <w:shd w:val="clear" w:color="auto" w:fill="D9D9D9" w:themeFill="background1" w:themeFillShade="D9"/>
        <w:tabs>
          <w:tab w:val="left" w:pos="465"/>
          <w:tab w:val="center" w:pos="4536"/>
        </w:tabs>
        <w:spacing w:after="0" w:line="240" w:lineRule="auto"/>
        <w:jc w:val="center"/>
        <w:outlineLvl w:val="0"/>
        <w:rPr>
          <w:rFonts w:ascii="Arial Narrow" w:hAnsi="Arial Narrow"/>
          <w:b/>
          <w:i/>
          <w:sz w:val="28"/>
          <w:szCs w:val="24"/>
          <w:highlight w:val="yellow"/>
        </w:rPr>
      </w:pPr>
      <w:r w:rsidRPr="008C1A18">
        <w:rPr>
          <w:rFonts w:ascii="Arial Narrow" w:eastAsia="Times New Roman" w:hAnsi="Arial Narrow"/>
          <w:b/>
          <w:sz w:val="28"/>
          <w:szCs w:val="24"/>
          <w:lang w:eastAsia="pt-BR"/>
        </w:rPr>
        <w:t>TERMO DE REFERÊNCIA</w:t>
      </w:r>
      <w:r w:rsidRPr="008C1A18">
        <w:rPr>
          <w:rFonts w:ascii="Arial Narrow" w:hAnsi="Arial Narrow"/>
          <w:b/>
          <w:i/>
          <w:sz w:val="28"/>
          <w:szCs w:val="24"/>
          <w:highlight w:val="yellow"/>
        </w:rPr>
        <w:t xml:space="preserve"> </w:t>
      </w:r>
    </w:p>
    <w:p w14:paraId="3A0F6EC3" w14:textId="77777777" w:rsidR="009C6A86" w:rsidRPr="00A42795" w:rsidRDefault="009C6A86" w:rsidP="00A42795">
      <w:pPr>
        <w:tabs>
          <w:tab w:val="left" w:pos="5055"/>
        </w:tabs>
        <w:spacing w:after="0" w:line="240" w:lineRule="auto"/>
        <w:jc w:val="center"/>
        <w:rPr>
          <w:rFonts w:ascii="Arial Narrow" w:hAnsi="Arial Narrow"/>
          <w:sz w:val="24"/>
          <w:szCs w:val="24"/>
        </w:rPr>
      </w:pPr>
    </w:p>
    <w:p w14:paraId="7D1906E1" w14:textId="77777777" w:rsidR="009C6A86" w:rsidRPr="00A42795" w:rsidRDefault="009C6A86" w:rsidP="00A42795">
      <w:pPr>
        <w:tabs>
          <w:tab w:val="left" w:pos="5055"/>
        </w:tabs>
        <w:spacing w:after="0" w:line="240" w:lineRule="auto"/>
        <w:jc w:val="center"/>
        <w:rPr>
          <w:rFonts w:ascii="Arial Narrow" w:hAnsi="Arial Narrow"/>
          <w:sz w:val="24"/>
          <w:szCs w:val="24"/>
        </w:rPr>
      </w:pPr>
    </w:p>
    <w:p w14:paraId="05FFF17B" w14:textId="0474B8C6" w:rsidR="00142DCD" w:rsidRPr="004F4D21" w:rsidRDefault="00142DCD" w:rsidP="00142DCD">
      <w:pPr>
        <w:tabs>
          <w:tab w:val="left" w:pos="284"/>
        </w:tabs>
        <w:spacing w:after="0" w:line="240" w:lineRule="auto"/>
        <w:jc w:val="both"/>
        <w:rPr>
          <w:rFonts w:ascii="Arial Narrow" w:eastAsia="Times New Roman" w:hAnsi="Arial Narrow"/>
          <w:sz w:val="24"/>
          <w:szCs w:val="24"/>
        </w:rPr>
      </w:pPr>
      <w:r w:rsidRPr="004F4D21">
        <w:rPr>
          <w:rFonts w:ascii="Arial Narrow" w:eastAsia="Times New Roman" w:hAnsi="Arial Narrow"/>
          <w:sz w:val="24"/>
          <w:szCs w:val="24"/>
        </w:rPr>
        <w:t xml:space="preserve">O documento poderá ser obtido gratuitamente nos endereço eletrônico </w:t>
      </w:r>
      <w:hyperlink r:id="rId37" w:history="1">
        <w:r w:rsidRPr="004A0151">
          <w:rPr>
            <w:rStyle w:val="Hyperlink"/>
            <w:rFonts w:ascii="Arial Narrow" w:eastAsia="Times New Roman" w:hAnsi="Arial Narrow"/>
            <w:sz w:val="24"/>
            <w:szCs w:val="24"/>
          </w:rPr>
          <w:t>https://www.itambedomatodentro.mg.gov.br/portal/editais/1/1/0/0/0/10/0/0/0/numero-ano-licitacao-decrescente/0</w:t>
        </w:r>
      </w:hyperlink>
      <w:r>
        <w:rPr>
          <w:rFonts w:ascii="Arial Narrow" w:eastAsia="Times New Roman" w:hAnsi="Arial Narrow"/>
          <w:sz w:val="24"/>
          <w:szCs w:val="24"/>
        </w:rPr>
        <w:t xml:space="preserve"> </w:t>
      </w:r>
    </w:p>
    <w:p w14:paraId="4429CFFD" w14:textId="77777777" w:rsidR="009C6A86" w:rsidRPr="00A42795" w:rsidRDefault="009C6A86" w:rsidP="00A42795">
      <w:pPr>
        <w:tabs>
          <w:tab w:val="left" w:pos="5055"/>
        </w:tabs>
        <w:spacing w:after="0" w:line="240" w:lineRule="auto"/>
        <w:jc w:val="center"/>
        <w:rPr>
          <w:rFonts w:ascii="Arial Narrow" w:hAnsi="Arial Narrow"/>
          <w:sz w:val="24"/>
          <w:szCs w:val="24"/>
        </w:rPr>
      </w:pPr>
    </w:p>
    <w:p w14:paraId="131CE645" w14:textId="77777777" w:rsidR="009C6A86" w:rsidRPr="00A42795" w:rsidRDefault="009C6A86" w:rsidP="00A42795">
      <w:pPr>
        <w:tabs>
          <w:tab w:val="left" w:pos="5055"/>
        </w:tabs>
        <w:spacing w:after="0" w:line="240" w:lineRule="auto"/>
        <w:jc w:val="center"/>
        <w:rPr>
          <w:rFonts w:ascii="Arial Narrow" w:hAnsi="Arial Narrow"/>
          <w:sz w:val="24"/>
          <w:szCs w:val="24"/>
        </w:rPr>
      </w:pPr>
    </w:p>
    <w:p w14:paraId="56BA91DF" w14:textId="77777777" w:rsidR="009C6A86" w:rsidRPr="00A42795" w:rsidRDefault="009C6A86" w:rsidP="00A42795">
      <w:pPr>
        <w:tabs>
          <w:tab w:val="left" w:pos="5055"/>
        </w:tabs>
        <w:spacing w:after="0" w:line="240" w:lineRule="auto"/>
        <w:jc w:val="center"/>
        <w:rPr>
          <w:rFonts w:ascii="Arial Narrow" w:hAnsi="Arial Narrow"/>
          <w:sz w:val="24"/>
          <w:szCs w:val="24"/>
        </w:rPr>
      </w:pPr>
    </w:p>
    <w:p w14:paraId="4E7B09AD" w14:textId="77777777" w:rsidR="009C6A86" w:rsidRPr="00A42795" w:rsidRDefault="009C6A86" w:rsidP="00A42795">
      <w:pPr>
        <w:tabs>
          <w:tab w:val="left" w:pos="5055"/>
        </w:tabs>
        <w:spacing w:after="0" w:line="240" w:lineRule="auto"/>
        <w:jc w:val="center"/>
        <w:rPr>
          <w:rFonts w:ascii="Arial Narrow" w:hAnsi="Arial Narrow"/>
          <w:sz w:val="24"/>
          <w:szCs w:val="24"/>
        </w:rPr>
      </w:pPr>
    </w:p>
    <w:p w14:paraId="612F20BD" w14:textId="77777777" w:rsidR="009C6A86" w:rsidRPr="00A42795" w:rsidRDefault="009C6A86" w:rsidP="00A42795">
      <w:pPr>
        <w:tabs>
          <w:tab w:val="left" w:pos="5055"/>
        </w:tabs>
        <w:spacing w:after="0" w:line="240" w:lineRule="auto"/>
        <w:jc w:val="center"/>
        <w:rPr>
          <w:rFonts w:ascii="Arial Narrow" w:hAnsi="Arial Narrow"/>
          <w:sz w:val="24"/>
          <w:szCs w:val="24"/>
        </w:rPr>
      </w:pPr>
    </w:p>
    <w:p w14:paraId="6807EC44" w14:textId="77777777" w:rsidR="009C6A86" w:rsidRPr="00A42795" w:rsidRDefault="009C6A86" w:rsidP="00A42795">
      <w:pPr>
        <w:tabs>
          <w:tab w:val="left" w:pos="5055"/>
        </w:tabs>
        <w:spacing w:after="0" w:line="240" w:lineRule="auto"/>
        <w:jc w:val="center"/>
        <w:rPr>
          <w:rFonts w:ascii="Arial Narrow" w:hAnsi="Arial Narrow"/>
          <w:sz w:val="24"/>
          <w:szCs w:val="24"/>
        </w:rPr>
      </w:pPr>
    </w:p>
    <w:p w14:paraId="12FFE557" w14:textId="77777777" w:rsidR="009C6A86" w:rsidRPr="00A42795" w:rsidRDefault="009C6A86" w:rsidP="00A42795">
      <w:pPr>
        <w:tabs>
          <w:tab w:val="left" w:pos="5055"/>
        </w:tabs>
        <w:spacing w:after="0" w:line="240" w:lineRule="auto"/>
        <w:jc w:val="center"/>
        <w:rPr>
          <w:rFonts w:ascii="Arial Narrow" w:hAnsi="Arial Narrow"/>
          <w:sz w:val="24"/>
          <w:szCs w:val="24"/>
        </w:rPr>
      </w:pPr>
    </w:p>
    <w:p w14:paraId="7E0DFF03" w14:textId="77777777" w:rsidR="009C6A86" w:rsidRPr="00A42795" w:rsidRDefault="009C6A86" w:rsidP="00A42795">
      <w:pPr>
        <w:tabs>
          <w:tab w:val="left" w:pos="5055"/>
        </w:tabs>
        <w:spacing w:after="0" w:line="240" w:lineRule="auto"/>
        <w:jc w:val="center"/>
        <w:rPr>
          <w:rFonts w:ascii="Arial Narrow" w:hAnsi="Arial Narrow"/>
          <w:sz w:val="24"/>
          <w:szCs w:val="24"/>
        </w:rPr>
      </w:pPr>
    </w:p>
    <w:p w14:paraId="79FD1012" w14:textId="77777777" w:rsidR="009C6A86" w:rsidRPr="00A42795" w:rsidRDefault="009C6A86" w:rsidP="00A42795">
      <w:pPr>
        <w:tabs>
          <w:tab w:val="left" w:pos="5055"/>
        </w:tabs>
        <w:spacing w:after="0" w:line="240" w:lineRule="auto"/>
        <w:jc w:val="center"/>
        <w:rPr>
          <w:rFonts w:ascii="Arial Narrow" w:hAnsi="Arial Narrow"/>
          <w:sz w:val="24"/>
          <w:szCs w:val="24"/>
        </w:rPr>
      </w:pPr>
    </w:p>
    <w:p w14:paraId="7C5E77A6" w14:textId="77777777" w:rsidR="009C6A86" w:rsidRPr="00A42795" w:rsidRDefault="009C6A86" w:rsidP="00A42795">
      <w:pPr>
        <w:tabs>
          <w:tab w:val="left" w:pos="5055"/>
        </w:tabs>
        <w:spacing w:after="0" w:line="240" w:lineRule="auto"/>
        <w:jc w:val="center"/>
        <w:rPr>
          <w:rFonts w:ascii="Arial Narrow" w:hAnsi="Arial Narrow"/>
          <w:sz w:val="24"/>
          <w:szCs w:val="24"/>
        </w:rPr>
      </w:pPr>
    </w:p>
    <w:p w14:paraId="4F2117E9" w14:textId="77777777" w:rsidR="009C6A86" w:rsidRPr="00A42795" w:rsidRDefault="009C6A86" w:rsidP="00A42795">
      <w:pPr>
        <w:tabs>
          <w:tab w:val="left" w:pos="5055"/>
        </w:tabs>
        <w:spacing w:after="0" w:line="240" w:lineRule="auto"/>
        <w:jc w:val="center"/>
        <w:rPr>
          <w:rFonts w:ascii="Arial Narrow" w:hAnsi="Arial Narrow"/>
          <w:sz w:val="24"/>
          <w:szCs w:val="24"/>
        </w:rPr>
      </w:pPr>
    </w:p>
    <w:p w14:paraId="439F222E" w14:textId="77777777" w:rsidR="009C6A86" w:rsidRPr="00A42795" w:rsidRDefault="009C6A86" w:rsidP="00A42795">
      <w:pPr>
        <w:tabs>
          <w:tab w:val="left" w:pos="5055"/>
        </w:tabs>
        <w:spacing w:after="0" w:line="240" w:lineRule="auto"/>
        <w:jc w:val="center"/>
        <w:rPr>
          <w:rFonts w:ascii="Arial Narrow" w:hAnsi="Arial Narrow"/>
          <w:sz w:val="24"/>
          <w:szCs w:val="24"/>
        </w:rPr>
      </w:pPr>
    </w:p>
    <w:p w14:paraId="4AEF2510" w14:textId="77777777" w:rsidR="009C6A86" w:rsidRPr="00A42795" w:rsidRDefault="009C6A86" w:rsidP="00A42795">
      <w:pPr>
        <w:tabs>
          <w:tab w:val="left" w:pos="5055"/>
        </w:tabs>
        <w:spacing w:after="0" w:line="240" w:lineRule="auto"/>
        <w:jc w:val="center"/>
        <w:rPr>
          <w:rFonts w:ascii="Arial Narrow" w:hAnsi="Arial Narrow"/>
          <w:sz w:val="24"/>
          <w:szCs w:val="24"/>
        </w:rPr>
      </w:pPr>
    </w:p>
    <w:p w14:paraId="536DB54C" w14:textId="77777777" w:rsidR="009C6A86" w:rsidRPr="00A42795" w:rsidRDefault="009C6A86" w:rsidP="00A42795">
      <w:pPr>
        <w:tabs>
          <w:tab w:val="left" w:pos="5055"/>
        </w:tabs>
        <w:spacing w:after="0" w:line="240" w:lineRule="auto"/>
        <w:jc w:val="center"/>
        <w:rPr>
          <w:rFonts w:ascii="Arial Narrow" w:hAnsi="Arial Narrow"/>
          <w:sz w:val="24"/>
          <w:szCs w:val="24"/>
        </w:rPr>
      </w:pPr>
    </w:p>
    <w:p w14:paraId="32D10053" w14:textId="02A192C3" w:rsidR="009C6A86" w:rsidRDefault="009C6A86" w:rsidP="00A42795">
      <w:pPr>
        <w:tabs>
          <w:tab w:val="left" w:pos="5055"/>
        </w:tabs>
        <w:spacing w:after="0" w:line="240" w:lineRule="auto"/>
        <w:jc w:val="center"/>
        <w:rPr>
          <w:rFonts w:ascii="Arial Narrow" w:hAnsi="Arial Narrow"/>
          <w:sz w:val="24"/>
          <w:szCs w:val="24"/>
        </w:rPr>
      </w:pPr>
    </w:p>
    <w:p w14:paraId="0B87F592" w14:textId="79E49464" w:rsidR="00843413" w:rsidRDefault="00843413" w:rsidP="00A42795">
      <w:pPr>
        <w:tabs>
          <w:tab w:val="left" w:pos="5055"/>
        </w:tabs>
        <w:spacing w:after="0" w:line="240" w:lineRule="auto"/>
        <w:jc w:val="center"/>
        <w:rPr>
          <w:rFonts w:ascii="Arial Narrow" w:hAnsi="Arial Narrow"/>
          <w:sz w:val="24"/>
          <w:szCs w:val="24"/>
        </w:rPr>
      </w:pPr>
    </w:p>
    <w:p w14:paraId="511DB38F" w14:textId="7B7E4D96" w:rsidR="00843413" w:rsidRDefault="00843413" w:rsidP="00A42795">
      <w:pPr>
        <w:tabs>
          <w:tab w:val="left" w:pos="5055"/>
        </w:tabs>
        <w:spacing w:after="0" w:line="240" w:lineRule="auto"/>
        <w:jc w:val="center"/>
        <w:rPr>
          <w:rFonts w:ascii="Arial Narrow" w:hAnsi="Arial Narrow"/>
          <w:sz w:val="24"/>
          <w:szCs w:val="24"/>
        </w:rPr>
      </w:pPr>
    </w:p>
    <w:p w14:paraId="37736F20" w14:textId="627AED5F" w:rsidR="00843413" w:rsidRDefault="00843413" w:rsidP="00A42795">
      <w:pPr>
        <w:tabs>
          <w:tab w:val="left" w:pos="5055"/>
        </w:tabs>
        <w:spacing w:after="0" w:line="240" w:lineRule="auto"/>
        <w:jc w:val="center"/>
        <w:rPr>
          <w:rFonts w:ascii="Arial Narrow" w:hAnsi="Arial Narrow"/>
          <w:sz w:val="24"/>
          <w:szCs w:val="24"/>
        </w:rPr>
      </w:pPr>
    </w:p>
    <w:p w14:paraId="20F1520B" w14:textId="64E5457D" w:rsidR="00843413" w:rsidRDefault="00843413" w:rsidP="00A42795">
      <w:pPr>
        <w:tabs>
          <w:tab w:val="left" w:pos="5055"/>
        </w:tabs>
        <w:spacing w:after="0" w:line="240" w:lineRule="auto"/>
        <w:jc w:val="center"/>
        <w:rPr>
          <w:rFonts w:ascii="Arial Narrow" w:hAnsi="Arial Narrow"/>
          <w:sz w:val="24"/>
          <w:szCs w:val="24"/>
        </w:rPr>
      </w:pPr>
    </w:p>
    <w:p w14:paraId="4AA7AFEA" w14:textId="36AA275E" w:rsidR="00843413" w:rsidRDefault="00843413" w:rsidP="00A42795">
      <w:pPr>
        <w:tabs>
          <w:tab w:val="left" w:pos="5055"/>
        </w:tabs>
        <w:spacing w:after="0" w:line="240" w:lineRule="auto"/>
        <w:jc w:val="center"/>
        <w:rPr>
          <w:rFonts w:ascii="Arial Narrow" w:hAnsi="Arial Narrow"/>
          <w:sz w:val="24"/>
          <w:szCs w:val="24"/>
        </w:rPr>
      </w:pPr>
    </w:p>
    <w:p w14:paraId="38B51DB0" w14:textId="1740A8EE" w:rsidR="00142DCD" w:rsidRDefault="00142DCD" w:rsidP="00A42795">
      <w:pPr>
        <w:tabs>
          <w:tab w:val="left" w:pos="5055"/>
        </w:tabs>
        <w:spacing w:after="0" w:line="240" w:lineRule="auto"/>
        <w:jc w:val="center"/>
        <w:rPr>
          <w:rFonts w:ascii="Arial Narrow" w:hAnsi="Arial Narrow"/>
          <w:sz w:val="24"/>
          <w:szCs w:val="24"/>
        </w:rPr>
      </w:pPr>
    </w:p>
    <w:p w14:paraId="269D6A96" w14:textId="000EB1D8" w:rsidR="00142DCD" w:rsidRDefault="00142DCD" w:rsidP="00A42795">
      <w:pPr>
        <w:tabs>
          <w:tab w:val="left" w:pos="5055"/>
        </w:tabs>
        <w:spacing w:after="0" w:line="240" w:lineRule="auto"/>
        <w:jc w:val="center"/>
        <w:rPr>
          <w:rFonts w:ascii="Arial Narrow" w:hAnsi="Arial Narrow"/>
          <w:sz w:val="24"/>
          <w:szCs w:val="24"/>
        </w:rPr>
      </w:pPr>
    </w:p>
    <w:p w14:paraId="4EC96B88" w14:textId="202F25DD" w:rsidR="00142DCD" w:rsidRDefault="00142DCD" w:rsidP="00A42795">
      <w:pPr>
        <w:tabs>
          <w:tab w:val="left" w:pos="5055"/>
        </w:tabs>
        <w:spacing w:after="0" w:line="240" w:lineRule="auto"/>
        <w:jc w:val="center"/>
        <w:rPr>
          <w:rFonts w:ascii="Arial Narrow" w:hAnsi="Arial Narrow"/>
          <w:sz w:val="24"/>
          <w:szCs w:val="24"/>
        </w:rPr>
      </w:pPr>
    </w:p>
    <w:p w14:paraId="4BCC4E26" w14:textId="77DEF0DA" w:rsidR="00142DCD" w:rsidRDefault="00142DCD" w:rsidP="00A42795">
      <w:pPr>
        <w:tabs>
          <w:tab w:val="left" w:pos="5055"/>
        </w:tabs>
        <w:spacing w:after="0" w:line="240" w:lineRule="auto"/>
        <w:jc w:val="center"/>
        <w:rPr>
          <w:rFonts w:ascii="Arial Narrow" w:hAnsi="Arial Narrow"/>
          <w:sz w:val="24"/>
          <w:szCs w:val="24"/>
        </w:rPr>
      </w:pPr>
    </w:p>
    <w:p w14:paraId="3ECACE5C" w14:textId="055B804F" w:rsidR="00142DCD" w:rsidRDefault="00142DCD" w:rsidP="00A42795">
      <w:pPr>
        <w:tabs>
          <w:tab w:val="left" w:pos="5055"/>
        </w:tabs>
        <w:spacing w:after="0" w:line="240" w:lineRule="auto"/>
        <w:jc w:val="center"/>
        <w:rPr>
          <w:rFonts w:ascii="Arial Narrow" w:hAnsi="Arial Narrow"/>
          <w:sz w:val="24"/>
          <w:szCs w:val="24"/>
        </w:rPr>
      </w:pPr>
    </w:p>
    <w:p w14:paraId="225604DB" w14:textId="59051B33" w:rsidR="00142DCD" w:rsidRDefault="00142DCD" w:rsidP="00A42795">
      <w:pPr>
        <w:tabs>
          <w:tab w:val="left" w:pos="5055"/>
        </w:tabs>
        <w:spacing w:after="0" w:line="240" w:lineRule="auto"/>
        <w:jc w:val="center"/>
        <w:rPr>
          <w:rFonts w:ascii="Arial Narrow" w:hAnsi="Arial Narrow"/>
          <w:sz w:val="24"/>
          <w:szCs w:val="24"/>
        </w:rPr>
      </w:pPr>
    </w:p>
    <w:p w14:paraId="33F164F8" w14:textId="4EBB5815" w:rsidR="00142DCD" w:rsidRDefault="00142DCD" w:rsidP="00A42795">
      <w:pPr>
        <w:tabs>
          <w:tab w:val="left" w:pos="5055"/>
        </w:tabs>
        <w:spacing w:after="0" w:line="240" w:lineRule="auto"/>
        <w:jc w:val="center"/>
        <w:rPr>
          <w:rFonts w:ascii="Arial Narrow" w:hAnsi="Arial Narrow"/>
          <w:sz w:val="24"/>
          <w:szCs w:val="24"/>
        </w:rPr>
      </w:pPr>
    </w:p>
    <w:p w14:paraId="042EFD3E" w14:textId="19B5DE4F" w:rsidR="00142DCD" w:rsidRDefault="00142DCD" w:rsidP="00A42795">
      <w:pPr>
        <w:tabs>
          <w:tab w:val="left" w:pos="5055"/>
        </w:tabs>
        <w:spacing w:after="0" w:line="240" w:lineRule="auto"/>
        <w:jc w:val="center"/>
        <w:rPr>
          <w:rFonts w:ascii="Arial Narrow" w:hAnsi="Arial Narrow"/>
          <w:sz w:val="24"/>
          <w:szCs w:val="24"/>
        </w:rPr>
      </w:pPr>
    </w:p>
    <w:p w14:paraId="711E4BAC" w14:textId="3249F08F" w:rsidR="00142DCD" w:rsidRDefault="00142DCD" w:rsidP="00A42795">
      <w:pPr>
        <w:tabs>
          <w:tab w:val="left" w:pos="5055"/>
        </w:tabs>
        <w:spacing w:after="0" w:line="240" w:lineRule="auto"/>
        <w:jc w:val="center"/>
        <w:rPr>
          <w:rFonts w:ascii="Arial Narrow" w:hAnsi="Arial Narrow"/>
          <w:sz w:val="24"/>
          <w:szCs w:val="24"/>
        </w:rPr>
      </w:pPr>
    </w:p>
    <w:p w14:paraId="599E6727" w14:textId="2CE82EC4" w:rsidR="00142DCD" w:rsidRDefault="00142DCD" w:rsidP="00A42795">
      <w:pPr>
        <w:tabs>
          <w:tab w:val="left" w:pos="5055"/>
        </w:tabs>
        <w:spacing w:after="0" w:line="240" w:lineRule="auto"/>
        <w:jc w:val="center"/>
        <w:rPr>
          <w:rFonts w:ascii="Arial Narrow" w:hAnsi="Arial Narrow"/>
          <w:sz w:val="24"/>
          <w:szCs w:val="24"/>
        </w:rPr>
      </w:pPr>
    </w:p>
    <w:p w14:paraId="6256E8BF" w14:textId="3B2BD588" w:rsidR="00142DCD" w:rsidRDefault="00142DCD" w:rsidP="00A42795">
      <w:pPr>
        <w:tabs>
          <w:tab w:val="left" w:pos="5055"/>
        </w:tabs>
        <w:spacing w:after="0" w:line="240" w:lineRule="auto"/>
        <w:jc w:val="center"/>
        <w:rPr>
          <w:rFonts w:ascii="Arial Narrow" w:hAnsi="Arial Narrow"/>
          <w:sz w:val="24"/>
          <w:szCs w:val="24"/>
        </w:rPr>
      </w:pPr>
    </w:p>
    <w:p w14:paraId="1BAB9CB3" w14:textId="21A72DC9" w:rsidR="00142DCD" w:rsidRDefault="00142DCD" w:rsidP="00A42795">
      <w:pPr>
        <w:tabs>
          <w:tab w:val="left" w:pos="5055"/>
        </w:tabs>
        <w:spacing w:after="0" w:line="240" w:lineRule="auto"/>
        <w:jc w:val="center"/>
        <w:rPr>
          <w:rFonts w:ascii="Arial Narrow" w:hAnsi="Arial Narrow"/>
          <w:sz w:val="24"/>
          <w:szCs w:val="24"/>
        </w:rPr>
      </w:pPr>
    </w:p>
    <w:p w14:paraId="259438AF" w14:textId="424F620C" w:rsidR="00142DCD" w:rsidRDefault="00142DCD" w:rsidP="00A42795">
      <w:pPr>
        <w:tabs>
          <w:tab w:val="left" w:pos="5055"/>
        </w:tabs>
        <w:spacing w:after="0" w:line="240" w:lineRule="auto"/>
        <w:jc w:val="center"/>
        <w:rPr>
          <w:rFonts w:ascii="Arial Narrow" w:hAnsi="Arial Narrow"/>
          <w:sz w:val="24"/>
          <w:szCs w:val="24"/>
        </w:rPr>
      </w:pPr>
    </w:p>
    <w:p w14:paraId="7A714358" w14:textId="663170C4" w:rsidR="00142DCD" w:rsidRDefault="00142DCD" w:rsidP="00A42795">
      <w:pPr>
        <w:tabs>
          <w:tab w:val="left" w:pos="5055"/>
        </w:tabs>
        <w:spacing w:after="0" w:line="240" w:lineRule="auto"/>
        <w:jc w:val="center"/>
        <w:rPr>
          <w:rFonts w:ascii="Arial Narrow" w:hAnsi="Arial Narrow"/>
          <w:sz w:val="24"/>
          <w:szCs w:val="24"/>
        </w:rPr>
      </w:pPr>
    </w:p>
    <w:p w14:paraId="11BFFB54" w14:textId="0D197D1E" w:rsidR="00142DCD" w:rsidRDefault="00142DCD" w:rsidP="00A42795">
      <w:pPr>
        <w:tabs>
          <w:tab w:val="left" w:pos="5055"/>
        </w:tabs>
        <w:spacing w:after="0" w:line="240" w:lineRule="auto"/>
        <w:jc w:val="center"/>
        <w:rPr>
          <w:rFonts w:ascii="Arial Narrow" w:hAnsi="Arial Narrow"/>
          <w:sz w:val="24"/>
          <w:szCs w:val="24"/>
        </w:rPr>
      </w:pPr>
    </w:p>
    <w:p w14:paraId="25E192D6" w14:textId="59CAD24A" w:rsidR="00142DCD" w:rsidRDefault="00142DCD" w:rsidP="00A42795">
      <w:pPr>
        <w:tabs>
          <w:tab w:val="left" w:pos="5055"/>
        </w:tabs>
        <w:spacing w:after="0" w:line="240" w:lineRule="auto"/>
        <w:jc w:val="center"/>
        <w:rPr>
          <w:rFonts w:ascii="Arial Narrow" w:hAnsi="Arial Narrow"/>
          <w:sz w:val="24"/>
          <w:szCs w:val="24"/>
        </w:rPr>
      </w:pPr>
    </w:p>
    <w:p w14:paraId="54F243B6" w14:textId="6D1C8D5B" w:rsidR="00142DCD" w:rsidRDefault="00142DCD" w:rsidP="00A42795">
      <w:pPr>
        <w:tabs>
          <w:tab w:val="left" w:pos="5055"/>
        </w:tabs>
        <w:spacing w:after="0" w:line="240" w:lineRule="auto"/>
        <w:jc w:val="center"/>
        <w:rPr>
          <w:rFonts w:ascii="Arial Narrow" w:hAnsi="Arial Narrow"/>
          <w:sz w:val="24"/>
          <w:szCs w:val="24"/>
        </w:rPr>
      </w:pPr>
    </w:p>
    <w:p w14:paraId="7B67E001" w14:textId="5B09819E" w:rsidR="00142DCD" w:rsidRDefault="00142DCD" w:rsidP="00A42795">
      <w:pPr>
        <w:tabs>
          <w:tab w:val="left" w:pos="5055"/>
        </w:tabs>
        <w:spacing w:after="0" w:line="240" w:lineRule="auto"/>
        <w:jc w:val="center"/>
        <w:rPr>
          <w:rFonts w:ascii="Arial Narrow" w:hAnsi="Arial Narrow"/>
          <w:sz w:val="24"/>
          <w:szCs w:val="24"/>
        </w:rPr>
      </w:pPr>
    </w:p>
    <w:p w14:paraId="16BE82F6" w14:textId="25B2D4CF" w:rsidR="00142DCD" w:rsidRDefault="00142DCD" w:rsidP="00A42795">
      <w:pPr>
        <w:tabs>
          <w:tab w:val="left" w:pos="5055"/>
        </w:tabs>
        <w:spacing w:after="0" w:line="240" w:lineRule="auto"/>
        <w:jc w:val="center"/>
        <w:rPr>
          <w:rFonts w:ascii="Arial Narrow" w:hAnsi="Arial Narrow"/>
          <w:sz w:val="24"/>
          <w:szCs w:val="24"/>
        </w:rPr>
      </w:pPr>
    </w:p>
    <w:p w14:paraId="589AE0F0" w14:textId="48B44BED" w:rsidR="00142DCD" w:rsidRDefault="00142DCD" w:rsidP="00A42795">
      <w:pPr>
        <w:tabs>
          <w:tab w:val="left" w:pos="5055"/>
        </w:tabs>
        <w:spacing w:after="0" w:line="240" w:lineRule="auto"/>
        <w:jc w:val="center"/>
        <w:rPr>
          <w:rFonts w:ascii="Arial Narrow" w:hAnsi="Arial Narrow"/>
          <w:sz w:val="24"/>
          <w:szCs w:val="24"/>
        </w:rPr>
      </w:pPr>
    </w:p>
    <w:p w14:paraId="47D19CC9" w14:textId="77777777" w:rsidR="00142DCD" w:rsidRPr="00A42795" w:rsidRDefault="00142DCD" w:rsidP="00A42795">
      <w:pPr>
        <w:tabs>
          <w:tab w:val="left" w:pos="5055"/>
        </w:tabs>
        <w:spacing w:after="0" w:line="240" w:lineRule="auto"/>
        <w:jc w:val="center"/>
        <w:rPr>
          <w:rFonts w:ascii="Arial Narrow" w:hAnsi="Arial Narrow"/>
          <w:sz w:val="24"/>
          <w:szCs w:val="24"/>
        </w:rPr>
      </w:pPr>
    </w:p>
    <w:p w14:paraId="04A7A0FA" w14:textId="77777777" w:rsidR="00A00023" w:rsidRPr="00A42795" w:rsidRDefault="00A00023" w:rsidP="00A42795">
      <w:pPr>
        <w:tabs>
          <w:tab w:val="left" w:pos="465"/>
          <w:tab w:val="center" w:pos="4536"/>
        </w:tabs>
        <w:spacing w:after="0" w:line="240" w:lineRule="auto"/>
        <w:jc w:val="center"/>
        <w:outlineLvl w:val="0"/>
        <w:rPr>
          <w:rFonts w:ascii="Arial Narrow" w:eastAsia="Times New Roman" w:hAnsi="Arial Narrow"/>
          <w:b/>
          <w:sz w:val="24"/>
          <w:szCs w:val="24"/>
          <w:lang w:eastAsia="pt-BR"/>
        </w:rPr>
      </w:pPr>
      <w:r w:rsidRPr="00A42795">
        <w:rPr>
          <w:rFonts w:ascii="Arial Narrow" w:eastAsia="Times New Roman" w:hAnsi="Arial Narrow"/>
          <w:b/>
          <w:sz w:val="24"/>
          <w:szCs w:val="24"/>
          <w:lang w:eastAsia="pt-BR"/>
        </w:rPr>
        <w:t>ANEXO 1.1</w:t>
      </w:r>
    </w:p>
    <w:p w14:paraId="2DD7467A" w14:textId="77777777" w:rsidR="00A00023" w:rsidRPr="008C1A18" w:rsidRDefault="00A00023" w:rsidP="00A42795">
      <w:pPr>
        <w:shd w:val="clear" w:color="auto" w:fill="D9D9D9" w:themeFill="background1" w:themeFillShade="D9"/>
        <w:tabs>
          <w:tab w:val="left" w:pos="465"/>
          <w:tab w:val="center" w:pos="4536"/>
        </w:tabs>
        <w:spacing w:after="0" w:line="240" w:lineRule="auto"/>
        <w:jc w:val="center"/>
        <w:outlineLvl w:val="0"/>
        <w:rPr>
          <w:rFonts w:ascii="Arial Narrow" w:hAnsi="Arial Narrow"/>
          <w:b/>
          <w:i/>
          <w:sz w:val="28"/>
          <w:szCs w:val="24"/>
          <w:highlight w:val="yellow"/>
        </w:rPr>
      </w:pPr>
      <w:r w:rsidRPr="008C1A18">
        <w:rPr>
          <w:rFonts w:ascii="Arial Narrow" w:eastAsia="Times New Roman" w:hAnsi="Arial Narrow"/>
          <w:b/>
          <w:sz w:val="28"/>
          <w:szCs w:val="24"/>
          <w:lang w:eastAsia="pt-BR"/>
        </w:rPr>
        <w:t>ESTUDO TECNICO PRELIMINAR</w:t>
      </w:r>
    </w:p>
    <w:p w14:paraId="3864E61F" w14:textId="4F78B51E" w:rsidR="00970B24" w:rsidRDefault="00970B24" w:rsidP="00A42795">
      <w:pPr>
        <w:tabs>
          <w:tab w:val="left" w:pos="5385"/>
        </w:tabs>
        <w:spacing w:after="0" w:line="240" w:lineRule="auto"/>
        <w:rPr>
          <w:rFonts w:ascii="Arial Narrow" w:hAnsi="Arial Narrow"/>
          <w:sz w:val="24"/>
          <w:szCs w:val="24"/>
          <w:lang w:eastAsia="ar-SA"/>
        </w:rPr>
      </w:pPr>
    </w:p>
    <w:p w14:paraId="3F70C33F" w14:textId="77777777" w:rsidR="00142DCD" w:rsidRPr="004F4D21" w:rsidRDefault="00142DCD" w:rsidP="00142DCD">
      <w:pPr>
        <w:tabs>
          <w:tab w:val="left" w:pos="284"/>
        </w:tabs>
        <w:spacing w:after="0" w:line="240" w:lineRule="auto"/>
        <w:jc w:val="both"/>
        <w:rPr>
          <w:rFonts w:ascii="Arial Narrow" w:eastAsia="Times New Roman" w:hAnsi="Arial Narrow"/>
          <w:sz w:val="24"/>
          <w:szCs w:val="24"/>
        </w:rPr>
      </w:pPr>
      <w:r w:rsidRPr="004F4D21">
        <w:rPr>
          <w:rFonts w:ascii="Arial Narrow" w:eastAsia="Times New Roman" w:hAnsi="Arial Narrow"/>
          <w:sz w:val="24"/>
          <w:szCs w:val="24"/>
        </w:rPr>
        <w:t xml:space="preserve">O documento poderá ser obtido gratuitamente nos endereço eletrônico </w:t>
      </w:r>
      <w:hyperlink r:id="rId38" w:history="1">
        <w:r w:rsidRPr="004A0151">
          <w:rPr>
            <w:rStyle w:val="Hyperlink"/>
            <w:rFonts w:ascii="Arial Narrow" w:eastAsia="Times New Roman" w:hAnsi="Arial Narrow"/>
            <w:sz w:val="24"/>
            <w:szCs w:val="24"/>
          </w:rPr>
          <w:t>https://www.itambedomatodentro.mg.gov.br/portal/editais/1/1/0/0/0/10/0/0/0/numero-ano-licitacao-decrescente/0</w:t>
        </w:r>
      </w:hyperlink>
      <w:r>
        <w:rPr>
          <w:rFonts w:ascii="Arial Narrow" w:eastAsia="Times New Roman" w:hAnsi="Arial Narrow"/>
          <w:sz w:val="24"/>
          <w:szCs w:val="24"/>
        </w:rPr>
        <w:t xml:space="preserve"> </w:t>
      </w:r>
    </w:p>
    <w:p w14:paraId="64C92187" w14:textId="13182BE3" w:rsidR="00142DCD" w:rsidRDefault="00142DCD" w:rsidP="00A42795">
      <w:pPr>
        <w:tabs>
          <w:tab w:val="left" w:pos="5385"/>
        </w:tabs>
        <w:spacing w:after="0" w:line="240" w:lineRule="auto"/>
        <w:rPr>
          <w:rFonts w:ascii="Arial Narrow" w:hAnsi="Arial Narrow"/>
          <w:sz w:val="24"/>
          <w:szCs w:val="24"/>
          <w:lang w:eastAsia="ar-SA"/>
        </w:rPr>
      </w:pPr>
    </w:p>
    <w:p w14:paraId="21584FE6" w14:textId="53FDF961" w:rsidR="00142DCD" w:rsidRDefault="00142DCD" w:rsidP="00A42795">
      <w:pPr>
        <w:tabs>
          <w:tab w:val="left" w:pos="5385"/>
        </w:tabs>
        <w:spacing w:after="0" w:line="240" w:lineRule="auto"/>
        <w:rPr>
          <w:rFonts w:ascii="Arial Narrow" w:hAnsi="Arial Narrow"/>
          <w:sz w:val="24"/>
          <w:szCs w:val="24"/>
          <w:lang w:eastAsia="ar-SA"/>
        </w:rPr>
      </w:pPr>
    </w:p>
    <w:p w14:paraId="47843923" w14:textId="77777777" w:rsidR="00E250DA" w:rsidRPr="00A42795" w:rsidRDefault="00E250DA" w:rsidP="00A42795">
      <w:pPr>
        <w:tabs>
          <w:tab w:val="left" w:pos="5220"/>
        </w:tabs>
        <w:spacing w:after="0" w:line="240" w:lineRule="auto"/>
        <w:jc w:val="center"/>
        <w:rPr>
          <w:rFonts w:ascii="Arial Narrow" w:hAnsi="Arial Narrow"/>
          <w:sz w:val="24"/>
          <w:szCs w:val="24"/>
          <w:lang w:eastAsia="ar-SA"/>
        </w:rPr>
      </w:pPr>
    </w:p>
    <w:p w14:paraId="3690C1CB" w14:textId="77777777" w:rsidR="009C6A86" w:rsidRPr="00A42795" w:rsidRDefault="009C6A86" w:rsidP="00A42795">
      <w:pPr>
        <w:spacing w:after="0" w:line="240" w:lineRule="auto"/>
        <w:contextualSpacing/>
        <w:jc w:val="center"/>
        <w:rPr>
          <w:rFonts w:ascii="Arial Narrow" w:eastAsia="Times New Roman" w:hAnsi="Arial Narrow" w:cstheme="minorBidi"/>
          <w:b/>
          <w:sz w:val="24"/>
          <w:szCs w:val="24"/>
        </w:rPr>
      </w:pPr>
    </w:p>
    <w:p w14:paraId="6A67468F" w14:textId="77777777" w:rsidR="009C6A86" w:rsidRPr="00A42795" w:rsidRDefault="009C6A86" w:rsidP="00A42795">
      <w:pPr>
        <w:spacing w:after="0" w:line="240" w:lineRule="auto"/>
        <w:contextualSpacing/>
        <w:jc w:val="center"/>
        <w:rPr>
          <w:rFonts w:ascii="Arial Narrow" w:eastAsia="Times New Roman" w:hAnsi="Arial Narrow" w:cstheme="minorBidi"/>
          <w:b/>
          <w:sz w:val="24"/>
          <w:szCs w:val="24"/>
        </w:rPr>
      </w:pPr>
    </w:p>
    <w:p w14:paraId="170AD689" w14:textId="77777777" w:rsidR="009C6A86" w:rsidRPr="00A42795" w:rsidRDefault="009C6A86" w:rsidP="00A42795">
      <w:pPr>
        <w:spacing w:after="0" w:line="240" w:lineRule="auto"/>
        <w:contextualSpacing/>
        <w:jc w:val="center"/>
        <w:rPr>
          <w:rFonts w:ascii="Arial Narrow" w:eastAsia="Times New Roman" w:hAnsi="Arial Narrow" w:cstheme="minorBidi"/>
          <w:b/>
          <w:sz w:val="24"/>
          <w:szCs w:val="24"/>
        </w:rPr>
      </w:pPr>
    </w:p>
    <w:p w14:paraId="15D4FF8B" w14:textId="77777777" w:rsidR="009C6A86" w:rsidRPr="00A42795" w:rsidRDefault="009C6A86" w:rsidP="00A42795">
      <w:pPr>
        <w:spacing w:after="0" w:line="240" w:lineRule="auto"/>
        <w:contextualSpacing/>
        <w:jc w:val="center"/>
        <w:rPr>
          <w:rFonts w:ascii="Arial Narrow" w:eastAsia="Times New Roman" w:hAnsi="Arial Narrow" w:cstheme="minorBidi"/>
          <w:b/>
          <w:sz w:val="24"/>
          <w:szCs w:val="24"/>
        </w:rPr>
      </w:pPr>
    </w:p>
    <w:p w14:paraId="275C2CB2" w14:textId="77777777" w:rsidR="009C6A86" w:rsidRPr="00A42795" w:rsidRDefault="009C6A86" w:rsidP="00A42795">
      <w:pPr>
        <w:spacing w:after="0" w:line="240" w:lineRule="auto"/>
        <w:contextualSpacing/>
        <w:jc w:val="center"/>
        <w:rPr>
          <w:rFonts w:ascii="Arial Narrow" w:eastAsia="Times New Roman" w:hAnsi="Arial Narrow" w:cstheme="minorBidi"/>
          <w:b/>
          <w:sz w:val="24"/>
          <w:szCs w:val="24"/>
        </w:rPr>
      </w:pPr>
    </w:p>
    <w:p w14:paraId="162B8128" w14:textId="77777777" w:rsidR="009C6A86" w:rsidRPr="00A42795" w:rsidRDefault="009C6A86" w:rsidP="00A42795">
      <w:pPr>
        <w:spacing w:after="0" w:line="240" w:lineRule="auto"/>
        <w:contextualSpacing/>
        <w:jc w:val="center"/>
        <w:rPr>
          <w:rFonts w:ascii="Arial Narrow" w:eastAsia="Times New Roman" w:hAnsi="Arial Narrow" w:cstheme="minorBidi"/>
          <w:b/>
          <w:sz w:val="24"/>
          <w:szCs w:val="24"/>
        </w:rPr>
      </w:pPr>
    </w:p>
    <w:p w14:paraId="1E06A2DE" w14:textId="77777777" w:rsidR="009C6A86" w:rsidRPr="00A42795" w:rsidRDefault="009C6A86" w:rsidP="00A42795">
      <w:pPr>
        <w:spacing w:after="0" w:line="240" w:lineRule="auto"/>
        <w:contextualSpacing/>
        <w:jc w:val="center"/>
        <w:rPr>
          <w:rFonts w:ascii="Arial Narrow" w:eastAsia="Times New Roman" w:hAnsi="Arial Narrow" w:cstheme="minorBidi"/>
          <w:b/>
          <w:sz w:val="24"/>
          <w:szCs w:val="24"/>
        </w:rPr>
      </w:pPr>
    </w:p>
    <w:p w14:paraId="7FA2CF20" w14:textId="77777777" w:rsidR="009C6A86" w:rsidRPr="00A42795" w:rsidRDefault="009C6A86" w:rsidP="00A42795">
      <w:pPr>
        <w:spacing w:after="0" w:line="240" w:lineRule="auto"/>
        <w:contextualSpacing/>
        <w:jc w:val="center"/>
        <w:rPr>
          <w:rFonts w:ascii="Arial Narrow" w:eastAsia="Times New Roman" w:hAnsi="Arial Narrow" w:cstheme="minorBidi"/>
          <w:b/>
          <w:sz w:val="24"/>
          <w:szCs w:val="24"/>
        </w:rPr>
      </w:pPr>
    </w:p>
    <w:p w14:paraId="23F0EC79" w14:textId="77777777" w:rsidR="009C6A86" w:rsidRPr="00A42795" w:rsidRDefault="009C6A86" w:rsidP="00A42795">
      <w:pPr>
        <w:spacing w:after="0" w:line="240" w:lineRule="auto"/>
        <w:contextualSpacing/>
        <w:jc w:val="center"/>
        <w:rPr>
          <w:rFonts w:ascii="Arial Narrow" w:eastAsia="Times New Roman" w:hAnsi="Arial Narrow" w:cstheme="minorBidi"/>
          <w:b/>
          <w:sz w:val="24"/>
          <w:szCs w:val="24"/>
        </w:rPr>
      </w:pPr>
    </w:p>
    <w:p w14:paraId="6CAC9C85" w14:textId="77777777" w:rsidR="009C6A86" w:rsidRPr="00A42795" w:rsidRDefault="009C6A86" w:rsidP="00A42795">
      <w:pPr>
        <w:spacing w:after="0" w:line="240" w:lineRule="auto"/>
        <w:contextualSpacing/>
        <w:jc w:val="center"/>
        <w:rPr>
          <w:rFonts w:ascii="Arial Narrow" w:eastAsia="Times New Roman" w:hAnsi="Arial Narrow" w:cstheme="minorBidi"/>
          <w:b/>
          <w:sz w:val="24"/>
          <w:szCs w:val="24"/>
        </w:rPr>
      </w:pPr>
    </w:p>
    <w:p w14:paraId="34FD8DDB" w14:textId="77777777" w:rsidR="009C6A86" w:rsidRPr="00A42795" w:rsidRDefault="009C6A86" w:rsidP="00A42795">
      <w:pPr>
        <w:spacing w:after="0" w:line="240" w:lineRule="auto"/>
        <w:contextualSpacing/>
        <w:jc w:val="center"/>
        <w:rPr>
          <w:rFonts w:ascii="Arial Narrow" w:eastAsia="Times New Roman" w:hAnsi="Arial Narrow" w:cstheme="minorBidi"/>
          <w:b/>
          <w:sz w:val="24"/>
          <w:szCs w:val="24"/>
        </w:rPr>
      </w:pPr>
    </w:p>
    <w:p w14:paraId="7E37E7FE" w14:textId="77777777" w:rsidR="009C6A86" w:rsidRPr="00A42795" w:rsidRDefault="009C6A86" w:rsidP="00A42795">
      <w:pPr>
        <w:spacing w:after="0" w:line="240" w:lineRule="auto"/>
        <w:contextualSpacing/>
        <w:jc w:val="center"/>
        <w:rPr>
          <w:rFonts w:ascii="Arial Narrow" w:eastAsia="Times New Roman" w:hAnsi="Arial Narrow" w:cstheme="minorBidi"/>
          <w:b/>
          <w:sz w:val="24"/>
          <w:szCs w:val="24"/>
        </w:rPr>
      </w:pPr>
    </w:p>
    <w:p w14:paraId="41CBE885" w14:textId="77777777" w:rsidR="009C6A86" w:rsidRPr="00A42795" w:rsidRDefault="009C6A86" w:rsidP="00A42795">
      <w:pPr>
        <w:spacing w:after="0" w:line="240" w:lineRule="auto"/>
        <w:contextualSpacing/>
        <w:jc w:val="center"/>
        <w:rPr>
          <w:rFonts w:ascii="Arial Narrow" w:eastAsia="Times New Roman" w:hAnsi="Arial Narrow" w:cstheme="minorBidi"/>
          <w:b/>
          <w:sz w:val="24"/>
          <w:szCs w:val="24"/>
        </w:rPr>
      </w:pPr>
    </w:p>
    <w:p w14:paraId="46A409DD" w14:textId="77777777" w:rsidR="009C6A86" w:rsidRPr="00A42795" w:rsidRDefault="009C6A86" w:rsidP="00A42795">
      <w:pPr>
        <w:spacing w:after="0" w:line="240" w:lineRule="auto"/>
        <w:contextualSpacing/>
        <w:jc w:val="center"/>
        <w:rPr>
          <w:rFonts w:ascii="Arial Narrow" w:eastAsia="Times New Roman" w:hAnsi="Arial Narrow" w:cstheme="minorBidi"/>
          <w:b/>
          <w:sz w:val="24"/>
          <w:szCs w:val="24"/>
        </w:rPr>
      </w:pPr>
    </w:p>
    <w:p w14:paraId="1E1B2B12" w14:textId="77777777" w:rsidR="009C6A86" w:rsidRPr="00A42795" w:rsidRDefault="009C6A86" w:rsidP="00A42795">
      <w:pPr>
        <w:spacing w:after="0" w:line="240" w:lineRule="auto"/>
        <w:contextualSpacing/>
        <w:jc w:val="center"/>
        <w:rPr>
          <w:rFonts w:ascii="Arial Narrow" w:eastAsia="Times New Roman" w:hAnsi="Arial Narrow" w:cstheme="minorBidi"/>
          <w:b/>
          <w:sz w:val="24"/>
          <w:szCs w:val="24"/>
        </w:rPr>
      </w:pPr>
    </w:p>
    <w:p w14:paraId="13500578" w14:textId="77777777" w:rsidR="009C6A86" w:rsidRPr="00A42795" w:rsidRDefault="009C6A86" w:rsidP="00A42795">
      <w:pPr>
        <w:spacing w:after="0" w:line="240" w:lineRule="auto"/>
        <w:contextualSpacing/>
        <w:jc w:val="center"/>
        <w:rPr>
          <w:rFonts w:ascii="Arial Narrow" w:eastAsia="Times New Roman" w:hAnsi="Arial Narrow" w:cstheme="minorBidi"/>
          <w:b/>
          <w:sz w:val="24"/>
          <w:szCs w:val="24"/>
        </w:rPr>
      </w:pPr>
    </w:p>
    <w:p w14:paraId="7FEE7B58" w14:textId="77777777" w:rsidR="009C6A86" w:rsidRPr="00A42795" w:rsidRDefault="009C6A86" w:rsidP="00A42795">
      <w:pPr>
        <w:spacing w:after="0" w:line="240" w:lineRule="auto"/>
        <w:contextualSpacing/>
        <w:jc w:val="center"/>
        <w:rPr>
          <w:rFonts w:ascii="Arial Narrow" w:eastAsia="Times New Roman" w:hAnsi="Arial Narrow" w:cstheme="minorBidi"/>
          <w:b/>
          <w:sz w:val="24"/>
          <w:szCs w:val="24"/>
        </w:rPr>
      </w:pPr>
    </w:p>
    <w:p w14:paraId="7AFEEC5B" w14:textId="77777777" w:rsidR="009C6A86" w:rsidRPr="00A42795" w:rsidRDefault="009C6A86" w:rsidP="00A42795">
      <w:pPr>
        <w:spacing w:after="0" w:line="240" w:lineRule="auto"/>
        <w:contextualSpacing/>
        <w:jc w:val="center"/>
        <w:rPr>
          <w:rFonts w:ascii="Arial Narrow" w:eastAsia="Times New Roman" w:hAnsi="Arial Narrow" w:cstheme="minorBidi"/>
          <w:b/>
          <w:sz w:val="24"/>
          <w:szCs w:val="24"/>
        </w:rPr>
      </w:pPr>
    </w:p>
    <w:p w14:paraId="20BE55F9" w14:textId="77777777" w:rsidR="009C6A86" w:rsidRPr="00A42795" w:rsidRDefault="009C6A86" w:rsidP="00A42795">
      <w:pPr>
        <w:spacing w:after="0" w:line="240" w:lineRule="auto"/>
        <w:contextualSpacing/>
        <w:jc w:val="center"/>
        <w:rPr>
          <w:rFonts w:ascii="Arial Narrow" w:eastAsia="Times New Roman" w:hAnsi="Arial Narrow" w:cstheme="minorBidi"/>
          <w:b/>
          <w:sz w:val="24"/>
          <w:szCs w:val="24"/>
        </w:rPr>
      </w:pPr>
    </w:p>
    <w:p w14:paraId="40F4EF20" w14:textId="63FF2BC4" w:rsidR="009C6A86" w:rsidRDefault="009C6A86" w:rsidP="00A42795">
      <w:pPr>
        <w:spacing w:after="0" w:line="240" w:lineRule="auto"/>
        <w:contextualSpacing/>
        <w:jc w:val="center"/>
        <w:rPr>
          <w:rFonts w:ascii="Arial Narrow" w:eastAsia="Times New Roman" w:hAnsi="Arial Narrow" w:cstheme="minorBidi"/>
          <w:b/>
          <w:sz w:val="24"/>
          <w:szCs w:val="24"/>
        </w:rPr>
      </w:pPr>
    </w:p>
    <w:p w14:paraId="4F3EDCE9" w14:textId="39ADC743" w:rsidR="00142DCD" w:rsidRDefault="00142DCD" w:rsidP="00A42795">
      <w:pPr>
        <w:spacing w:after="0" w:line="240" w:lineRule="auto"/>
        <w:contextualSpacing/>
        <w:jc w:val="center"/>
        <w:rPr>
          <w:rFonts w:ascii="Arial Narrow" w:eastAsia="Times New Roman" w:hAnsi="Arial Narrow" w:cstheme="minorBidi"/>
          <w:b/>
          <w:sz w:val="24"/>
          <w:szCs w:val="24"/>
        </w:rPr>
      </w:pPr>
    </w:p>
    <w:p w14:paraId="5AC22F67" w14:textId="66A168FE" w:rsidR="00142DCD" w:rsidRDefault="00142DCD" w:rsidP="00A42795">
      <w:pPr>
        <w:spacing w:after="0" w:line="240" w:lineRule="auto"/>
        <w:contextualSpacing/>
        <w:jc w:val="center"/>
        <w:rPr>
          <w:rFonts w:ascii="Arial Narrow" w:eastAsia="Times New Roman" w:hAnsi="Arial Narrow" w:cstheme="minorBidi"/>
          <w:b/>
          <w:sz w:val="24"/>
          <w:szCs w:val="24"/>
        </w:rPr>
      </w:pPr>
    </w:p>
    <w:p w14:paraId="5945CBA9" w14:textId="65A3081B" w:rsidR="00142DCD" w:rsidRDefault="00142DCD" w:rsidP="00A42795">
      <w:pPr>
        <w:spacing w:after="0" w:line="240" w:lineRule="auto"/>
        <w:contextualSpacing/>
        <w:jc w:val="center"/>
        <w:rPr>
          <w:rFonts w:ascii="Arial Narrow" w:eastAsia="Times New Roman" w:hAnsi="Arial Narrow" w:cstheme="minorBidi"/>
          <w:b/>
          <w:sz w:val="24"/>
          <w:szCs w:val="24"/>
        </w:rPr>
      </w:pPr>
    </w:p>
    <w:p w14:paraId="3A7ADB5C" w14:textId="163E3350" w:rsidR="00142DCD" w:rsidRDefault="00142DCD" w:rsidP="00A42795">
      <w:pPr>
        <w:spacing w:after="0" w:line="240" w:lineRule="auto"/>
        <w:contextualSpacing/>
        <w:jc w:val="center"/>
        <w:rPr>
          <w:rFonts w:ascii="Arial Narrow" w:eastAsia="Times New Roman" w:hAnsi="Arial Narrow" w:cstheme="minorBidi"/>
          <w:b/>
          <w:sz w:val="24"/>
          <w:szCs w:val="24"/>
        </w:rPr>
      </w:pPr>
    </w:p>
    <w:p w14:paraId="6B434433" w14:textId="0E9C44F4" w:rsidR="00142DCD" w:rsidRDefault="00142DCD" w:rsidP="00A42795">
      <w:pPr>
        <w:spacing w:after="0" w:line="240" w:lineRule="auto"/>
        <w:contextualSpacing/>
        <w:jc w:val="center"/>
        <w:rPr>
          <w:rFonts w:ascii="Arial Narrow" w:eastAsia="Times New Roman" w:hAnsi="Arial Narrow" w:cstheme="minorBidi"/>
          <w:b/>
          <w:sz w:val="24"/>
          <w:szCs w:val="24"/>
        </w:rPr>
      </w:pPr>
    </w:p>
    <w:p w14:paraId="1C0DF1D3" w14:textId="5E02F36F" w:rsidR="00142DCD" w:rsidRDefault="00142DCD" w:rsidP="00A42795">
      <w:pPr>
        <w:spacing w:after="0" w:line="240" w:lineRule="auto"/>
        <w:contextualSpacing/>
        <w:jc w:val="center"/>
        <w:rPr>
          <w:rFonts w:ascii="Arial Narrow" w:eastAsia="Times New Roman" w:hAnsi="Arial Narrow" w:cstheme="minorBidi"/>
          <w:b/>
          <w:sz w:val="24"/>
          <w:szCs w:val="24"/>
        </w:rPr>
      </w:pPr>
    </w:p>
    <w:p w14:paraId="3241C39D" w14:textId="1FFA3328" w:rsidR="00142DCD" w:rsidRDefault="00142DCD" w:rsidP="00A42795">
      <w:pPr>
        <w:spacing w:after="0" w:line="240" w:lineRule="auto"/>
        <w:contextualSpacing/>
        <w:jc w:val="center"/>
        <w:rPr>
          <w:rFonts w:ascii="Arial Narrow" w:eastAsia="Times New Roman" w:hAnsi="Arial Narrow" w:cstheme="minorBidi"/>
          <w:b/>
          <w:sz w:val="24"/>
          <w:szCs w:val="24"/>
        </w:rPr>
      </w:pPr>
    </w:p>
    <w:p w14:paraId="5C894631" w14:textId="1956BCA4" w:rsidR="00142DCD" w:rsidRDefault="00142DCD" w:rsidP="00A42795">
      <w:pPr>
        <w:spacing w:after="0" w:line="240" w:lineRule="auto"/>
        <w:contextualSpacing/>
        <w:jc w:val="center"/>
        <w:rPr>
          <w:rFonts w:ascii="Arial Narrow" w:eastAsia="Times New Roman" w:hAnsi="Arial Narrow" w:cstheme="minorBidi"/>
          <w:b/>
          <w:sz w:val="24"/>
          <w:szCs w:val="24"/>
        </w:rPr>
      </w:pPr>
    </w:p>
    <w:p w14:paraId="2F8F9634" w14:textId="32820C54" w:rsidR="00142DCD" w:rsidRDefault="00142DCD" w:rsidP="00A42795">
      <w:pPr>
        <w:spacing w:after="0" w:line="240" w:lineRule="auto"/>
        <w:contextualSpacing/>
        <w:jc w:val="center"/>
        <w:rPr>
          <w:rFonts w:ascii="Arial Narrow" w:eastAsia="Times New Roman" w:hAnsi="Arial Narrow" w:cstheme="minorBidi"/>
          <w:b/>
          <w:sz w:val="24"/>
          <w:szCs w:val="24"/>
        </w:rPr>
      </w:pPr>
    </w:p>
    <w:p w14:paraId="421FB846" w14:textId="55ED3364" w:rsidR="00142DCD" w:rsidRDefault="00142DCD" w:rsidP="00A42795">
      <w:pPr>
        <w:spacing w:after="0" w:line="240" w:lineRule="auto"/>
        <w:contextualSpacing/>
        <w:jc w:val="center"/>
        <w:rPr>
          <w:rFonts w:ascii="Arial Narrow" w:eastAsia="Times New Roman" w:hAnsi="Arial Narrow" w:cstheme="minorBidi"/>
          <w:b/>
          <w:sz w:val="24"/>
          <w:szCs w:val="24"/>
        </w:rPr>
      </w:pPr>
    </w:p>
    <w:p w14:paraId="07D954A1" w14:textId="37905B09" w:rsidR="00142DCD" w:rsidRDefault="00142DCD" w:rsidP="00A42795">
      <w:pPr>
        <w:spacing w:after="0" w:line="240" w:lineRule="auto"/>
        <w:contextualSpacing/>
        <w:jc w:val="center"/>
        <w:rPr>
          <w:rFonts w:ascii="Arial Narrow" w:eastAsia="Times New Roman" w:hAnsi="Arial Narrow" w:cstheme="minorBidi"/>
          <w:b/>
          <w:sz w:val="24"/>
          <w:szCs w:val="24"/>
        </w:rPr>
      </w:pPr>
    </w:p>
    <w:p w14:paraId="38014B1A" w14:textId="24AAEE54" w:rsidR="00142DCD" w:rsidRDefault="00142DCD" w:rsidP="00A42795">
      <w:pPr>
        <w:spacing w:after="0" w:line="240" w:lineRule="auto"/>
        <w:contextualSpacing/>
        <w:jc w:val="center"/>
        <w:rPr>
          <w:rFonts w:ascii="Arial Narrow" w:eastAsia="Times New Roman" w:hAnsi="Arial Narrow" w:cstheme="minorBidi"/>
          <w:b/>
          <w:sz w:val="24"/>
          <w:szCs w:val="24"/>
        </w:rPr>
      </w:pPr>
    </w:p>
    <w:p w14:paraId="4C85C3BD" w14:textId="42B2FE7B" w:rsidR="00142DCD" w:rsidRDefault="00142DCD" w:rsidP="00A42795">
      <w:pPr>
        <w:spacing w:after="0" w:line="240" w:lineRule="auto"/>
        <w:contextualSpacing/>
        <w:jc w:val="center"/>
        <w:rPr>
          <w:rFonts w:ascii="Arial Narrow" w:eastAsia="Times New Roman" w:hAnsi="Arial Narrow" w:cstheme="minorBidi"/>
          <w:b/>
          <w:sz w:val="24"/>
          <w:szCs w:val="24"/>
        </w:rPr>
      </w:pPr>
    </w:p>
    <w:p w14:paraId="67D97FD6" w14:textId="1E0A15B4" w:rsidR="00142DCD" w:rsidRDefault="00142DCD" w:rsidP="00A42795">
      <w:pPr>
        <w:spacing w:after="0" w:line="240" w:lineRule="auto"/>
        <w:contextualSpacing/>
        <w:jc w:val="center"/>
        <w:rPr>
          <w:rFonts w:ascii="Arial Narrow" w:eastAsia="Times New Roman" w:hAnsi="Arial Narrow" w:cstheme="minorBidi"/>
          <w:b/>
          <w:sz w:val="24"/>
          <w:szCs w:val="24"/>
        </w:rPr>
      </w:pPr>
    </w:p>
    <w:p w14:paraId="03EF4F85" w14:textId="0ECA4C7A" w:rsidR="00142DCD" w:rsidRDefault="00142DCD" w:rsidP="00A42795">
      <w:pPr>
        <w:spacing w:after="0" w:line="240" w:lineRule="auto"/>
        <w:contextualSpacing/>
        <w:jc w:val="center"/>
        <w:rPr>
          <w:rFonts w:ascii="Arial Narrow" w:eastAsia="Times New Roman" w:hAnsi="Arial Narrow" w:cstheme="minorBidi"/>
          <w:b/>
          <w:sz w:val="24"/>
          <w:szCs w:val="24"/>
        </w:rPr>
      </w:pPr>
    </w:p>
    <w:p w14:paraId="01E4AFC7" w14:textId="3D381566" w:rsidR="00142DCD" w:rsidRDefault="00142DCD" w:rsidP="00A42795">
      <w:pPr>
        <w:spacing w:after="0" w:line="240" w:lineRule="auto"/>
        <w:contextualSpacing/>
        <w:jc w:val="center"/>
        <w:rPr>
          <w:rFonts w:ascii="Arial Narrow" w:eastAsia="Times New Roman" w:hAnsi="Arial Narrow" w:cstheme="minorBidi"/>
          <w:b/>
          <w:sz w:val="24"/>
          <w:szCs w:val="24"/>
        </w:rPr>
      </w:pPr>
    </w:p>
    <w:p w14:paraId="2B99B510" w14:textId="42C3EA79" w:rsidR="00142DCD" w:rsidRDefault="00142DCD" w:rsidP="00A42795">
      <w:pPr>
        <w:spacing w:after="0" w:line="240" w:lineRule="auto"/>
        <w:contextualSpacing/>
        <w:jc w:val="center"/>
        <w:rPr>
          <w:rFonts w:ascii="Arial Narrow" w:eastAsia="Times New Roman" w:hAnsi="Arial Narrow" w:cstheme="minorBidi"/>
          <w:b/>
          <w:sz w:val="24"/>
          <w:szCs w:val="24"/>
        </w:rPr>
      </w:pPr>
    </w:p>
    <w:p w14:paraId="7106FE9E" w14:textId="77777777" w:rsidR="00142DCD" w:rsidRPr="00A42795" w:rsidRDefault="00142DCD" w:rsidP="00A42795">
      <w:pPr>
        <w:spacing w:after="0" w:line="240" w:lineRule="auto"/>
        <w:contextualSpacing/>
        <w:jc w:val="center"/>
        <w:rPr>
          <w:rFonts w:ascii="Arial Narrow" w:eastAsia="Times New Roman" w:hAnsi="Arial Narrow" w:cstheme="minorBidi"/>
          <w:b/>
          <w:sz w:val="24"/>
          <w:szCs w:val="24"/>
        </w:rPr>
      </w:pPr>
    </w:p>
    <w:p w14:paraId="017CC860" w14:textId="3462EB5C" w:rsidR="00A00023" w:rsidRPr="00A42795" w:rsidRDefault="00A00023" w:rsidP="00A42795">
      <w:pPr>
        <w:spacing w:after="0" w:line="240" w:lineRule="auto"/>
        <w:contextualSpacing/>
        <w:jc w:val="center"/>
        <w:rPr>
          <w:rFonts w:ascii="Arial Narrow" w:eastAsia="Times New Roman" w:hAnsi="Arial Narrow" w:cstheme="minorBidi"/>
          <w:b/>
          <w:sz w:val="24"/>
          <w:szCs w:val="24"/>
        </w:rPr>
      </w:pPr>
      <w:r w:rsidRPr="00A42795">
        <w:rPr>
          <w:rFonts w:ascii="Arial Narrow" w:eastAsia="Times New Roman" w:hAnsi="Arial Narrow" w:cstheme="minorBidi"/>
          <w:b/>
          <w:sz w:val="24"/>
          <w:szCs w:val="24"/>
        </w:rPr>
        <w:t>ANEXO 2</w:t>
      </w:r>
    </w:p>
    <w:p w14:paraId="4FC5686F" w14:textId="77777777" w:rsidR="0068741C" w:rsidRPr="00A42795" w:rsidRDefault="008C508C" w:rsidP="00A42795">
      <w:pPr>
        <w:shd w:val="clear" w:color="auto" w:fill="D9D9D9" w:themeFill="background1" w:themeFillShade="D9"/>
        <w:spacing w:after="0" w:line="240" w:lineRule="auto"/>
        <w:contextualSpacing/>
        <w:jc w:val="center"/>
        <w:rPr>
          <w:rFonts w:ascii="Arial Narrow" w:eastAsia="Times New Roman" w:hAnsi="Arial Narrow" w:cstheme="minorBidi"/>
          <w:b/>
          <w:sz w:val="24"/>
          <w:szCs w:val="24"/>
        </w:rPr>
      </w:pPr>
      <w:r w:rsidRPr="00A42795">
        <w:rPr>
          <w:rFonts w:ascii="Arial Narrow" w:eastAsia="Times New Roman" w:hAnsi="Arial Narrow" w:cstheme="minorBidi"/>
          <w:b/>
          <w:sz w:val="24"/>
          <w:szCs w:val="24"/>
        </w:rPr>
        <w:t>MINUTA DA ATA DE REGISTRO DE PREÇOS</w:t>
      </w:r>
    </w:p>
    <w:p w14:paraId="63445120" w14:textId="77777777" w:rsidR="00CA7EED" w:rsidRPr="00A42795" w:rsidRDefault="00CA7EED" w:rsidP="00A42795">
      <w:pPr>
        <w:spacing w:after="0" w:line="240" w:lineRule="auto"/>
        <w:jc w:val="both"/>
        <w:rPr>
          <w:rFonts w:ascii="Arial Narrow" w:eastAsia="Times New Roman" w:hAnsi="Arial Narrow"/>
          <w:color w:val="000000"/>
          <w:sz w:val="24"/>
          <w:szCs w:val="24"/>
        </w:rPr>
      </w:pPr>
    </w:p>
    <w:p w14:paraId="4EE91A8E" w14:textId="77777777" w:rsidR="00CA7EED" w:rsidRPr="00A42795" w:rsidRDefault="00CA7EED" w:rsidP="00A42795">
      <w:pPr>
        <w:spacing w:after="0" w:line="240" w:lineRule="auto"/>
        <w:contextualSpacing/>
        <w:jc w:val="center"/>
        <w:rPr>
          <w:rFonts w:ascii="Arial Narrow" w:eastAsia="Times New Roman" w:hAnsi="Arial Narrow" w:cstheme="minorBidi"/>
          <w:b/>
          <w:sz w:val="24"/>
          <w:szCs w:val="24"/>
        </w:rPr>
      </w:pPr>
      <w:r w:rsidRPr="00A42795">
        <w:rPr>
          <w:rFonts w:ascii="Arial Narrow" w:eastAsia="Times New Roman" w:hAnsi="Arial Narrow" w:cstheme="minorBidi"/>
          <w:b/>
          <w:sz w:val="24"/>
          <w:szCs w:val="24"/>
        </w:rPr>
        <w:t>ATA DE REGISTRO DE PREÇOS N.º .........</w:t>
      </w:r>
    </w:p>
    <w:p w14:paraId="5FACA2EF" w14:textId="77777777" w:rsidR="00CA7EED" w:rsidRPr="00A42795" w:rsidRDefault="00CA7EED" w:rsidP="00A42795">
      <w:pPr>
        <w:spacing w:after="0" w:line="240" w:lineRule="auto"/>
        <w:jc w:val="both"/>
        <w:rPr>
          <w:rFonts w:ascii="Arial Narrow" w:eastAsia="Times New Roman" w:hAnsi="Arial Narrow"/>
          <w:b/>
          <w:color w:val="000000"/>
          <w:sz w:val="24"/>
          <w:szCs w:val="24"/>
        </w:rPr>
      </w:pPr>
    </w:p>
    <w:p w14:paraId="7CF3937F" w14:textId="77777777" w:rsidR="00CA7EED" w:rsidRPr="00A42795" w:rsidRDefault="00CA7EED" w:rsidP="00A42795">
      <w:pPr>
        <w:spacing w:after="0" w:line="240" w:lineRule="auto"/>
        <w:jc w:val="both"/>
        <w:rPr>
          <w:rFonts w:ascii="Arial Narrow" w:eastAsia="Times New Roman" w:hAnsi="Arial Narrow"/>
          <w:b/>
          <w:color w:val="000000"/>
          <w:sz w:val="24"/>
          <w:szCs w:val="24"/>
        </w:rPr>
      </w:pPr>
      <w:r w:rsidRPr="00A42795">
        <w:rPr>
          <w:rFonts w:ascii="Arial Narrow" w:eastAsia="Times New Roman" w:hAnsi="Arial Narrow"/>
          <w:b/>
          <w:color w:val="000000"/>
          <w:sz w:val="24"/>
          <w:szCs w:val="24"/>
        </w:rPr>
        <w:t xml:space="preserve">Processo </w:t>
      </w:r>
      <w:proofErr w:type="gramStart"/>
      <w:r w:rsidRPr="00A42795">
        <w:rPr>
          <w:rFonts w:ascii="Arial Narrow" w:eastAsia="Times New Roman" w:hAnsi="Arial Narrow"/>
          <w:b/>
          <w:color w:val="000000"/>
          <w:sz w:val="24"/>
          <w:szCs w:val="24"/>
        </w:rPr>
        <w:t>nº ,</w:t>
      </w:r>
      <w:proofErr w:type="gramEnd"/>
      <w:r w:rsidRPr="00A42795">
        <w:rPr>
          <w:rFonts w:ascii="Arial Narrow" w:eastAsia="Times New Roman" w:hAnsi="Arial Narrow"/>
          <w:b/>
          <w:color w:val="000000"/>
          <w:sz w:val="24"/>
          <w:szCs w:val="24"/>
        </w:rPr>
        <w:t xml:space="preserve"> Pregão Eletrônico nº </w:t>
      </w:r>
    </w:p>
    <w:p w14:paraId="276E65D3" w14:textId="77777777" w:rsidR="00CA7EED" w:rsidRPr="00A42795" w:rsidRDefault="00CA7EED" w:rsidP="00A42795">
      <w:pPr>
        <w:spacing w:after="0" w:line="240" w:lineRule="auto"/>
        <w:jc w:val="both"/>
        <w:rPr>
          <w:rFonts w:ascii="Arial Narrow" w:eastAsia="Times New Roman" w:hAnsi="Arial Narrow"/>
          <w:color w:val="000000"/>
          <w:sz w:val="24"/>
          <w:szCs w:val="24"/>
        </w:rPr>
      </w:pPr>
    </w:p>
    <w:p w14:paraId="51451EB3" w14:textId="77777777" w:rsidR="00CA7EED" w:rsidRPr="00A42795" w:rsidRDefault="00CA7EED" w:rsidP="00A42795">
      <w:pPr>
        <w:spacing w:after="0" w:line="240" w:lineRule="auto"/>
        <w:jc w:val="both"/>
        <w:rPr>
          <w:rFonts w:ascii="Arial Narrow" w:eastAsia="Arial" w:hAnsi="Arial Narrow"/>
          <w:sz w:val="24"/>
          <w:szCs w:val="24"/>
        </w:rPr>
      </w:pPr>
      <w:r w:rsidRPr="00A42795">
        <w:rPr>
          <w:rFonts w:ascii="Arial Narrow" w:eastAsia="Arial" w:hAnsi="Arial Narrow"/>
          <w:b/>
          <w:sz w:val="24"/>
          <w:szCs w:val="24"/>
        </w:rPr>
        <w:t xml:space="preserve">ÓRGÃO GERENCIADOR: </w:t>
      </w:r>
      <w:r w:rsidRPr="00A42795">
        <w:rPr>
          <w:rFonts w:ascii="Arial Narrow" w:eastAsia="Arial" w:hAnsi="Arial Narrow"/>
          <w:sz w:val="24"/>
          <w:szCs w:val="24"/>
        </w:rPr>
        <w:t xml:space="preserve">MUNICÍPIO DE ITAMBÉ DO MATO DENTRO (MG), pessoa jurídica de direito público interno, inscrita no CNPJ n.18.299.537/0001-60, com edifício-sede da Prefeitura localizada na Rua Principal, n.71, Centro, CEP: 35820-000- Itambé do Mato Dentro – MG, neste instrumento representada pela Prefeita Municipal, Sra. </w:t>
      </w:r>
      <w:proofErr w:type="spellStart"/>
      <w:r w:rsidRPr="00A42795">
        <w:rPr>
          <w:rFonts w:ascii="Arial Narrow" w:eastAsia="Arial" w:hAnsi="Arial Narrow"/>
          <w:sz w:val="24"/>
          <w:szCs w:val="24"/>
        </w:rPr>
        <w:t>Cleidileny</w:t>
      </w:r>
      <w:proofErr w:type="spellEnd"/>
      <w:r w:rsidRPr="00A42795">
        <w:rPr>
          <w:rFonts w:ascii="Arial Narrow" w:eastAsia="Arial" w:hAnsi="Arial Narrow"/>
          <w:sz w:val="24"/>
          <w:szCs w:val="24"/>
        </w:rPr>
        <w:t xml:space="preserve"> Aparecida Chaves, brasileira, solteira, portadora da Carteira de Identidade n. MG-16.904.641 e CPF n. 103.562.686-16, residente e domiciliada em Itambé do Mato Dentro- MG. </w:t>
      </w:r>
    </w:p>
    <w:p w14:paraId="63B7AB11" w14:textId="77777777" w:rsidR="00CA7EED" w:rsidRPr="00A42795" w:rsidRDefault="00CA7EED" w:rsidP="00A42795">
      <w:pPr>
        <w:spacing w:after="0" w:line="240" w:lineRule="auto"/>
        <w:jc w:val="both"/>
        <w:rPr>
          <w:rFonts w:ascii="Arial Narrow" w:eastAsia="Arial" w:hAnsi="Arial Narrow"/>
          <w:sz w:val="24"/>
          <w:szCs w:val="24"/>
        </w:rPr>
      </w:pPr>
    </w:p>
    <w:p w14:paraId="182A968D" w14:textId="77777777" w:rsidR="00CA7EED" w:rsidRPr="00A42795" w:rsidRDefault="00CA7EED" w:rsidP="00A42795">
      <w:pPr>
        <w:spacing w:after="0" w:line="240" w:lineRule="auto"/>
        <w:jc w:val="both"/>
        <w:rPr>
          <w:rFonts w:ascii="Arial Narrow" w:eastAsia="Times New Roman" w:hAnsi="Arial Narrow"/>
          <w:sz w:val="24"/>
          <w:szCs w:val="24"/>
        </w:rPr>
      </w:pPr>
      <w:r w:rsidRPr="00A42795">
        <w:rPr>
          <w:rFonts w:ascii="Arial Narrow" w:eastAsia="Arial" w:hAnsi="Arial Narrow"/>
          <w:b/>
          <w:sz w:val="24"/>
          <w:szCs w:val="24"/>
        </w:rPr>
        <w:t xml:space="preserve">FORNECEDOR: </w:t>
      </w:r>
      <w:r w:rsidRPr="00A42795">
        <w:rPr>
          <w:rFonts w:ascii="Arial Narrow" w:eastAsia="Times New Roman" w:hAnsi="Arial Narrow"/>
          <w:sz w:val="24"/>
          <w:szCs w:val="24"/>
        </w:rPr>
        <w:t>XXXXXXXXXXXXX, inscrita no CNPJ nº XXXXXXXXX, com sede à XXXXXXXXXXXXXX, neste instrumento representado pelo Sr.(a) XXXXXXX, portador(a) do CPF nº XXXXXXXXX e documento de identidade nº XXXXXXXX, residente e domiciliado à XXXXXXXXXXXXXXXX.</w:t>
      </w:r>
    </w:p>
    <w:p w14:paraId="34DE5DDD" w14:textId="77777777" w:rsidR="00CA7EED" w:rsidRPr="00A42795" w:rsidRDefault="00CA7EED" w:rsidP="00A42795">
      <w:pPr>
        <w:spacing w:after="0" w:line="240" w:lineRule="auto"/>
        <w:jc w:val="both"/>
        <w:rPr>
          <w:rFonts w:ascii="Arial Narrow" w:eastAsia="Times New Roman" w:hAnsi="Arial Narrow"/>
          <w:bCs/>
          <w:sz w:val="24"/>
          <w:szCs w:val="24"/>
        </w:rPr>
      </w:pPr>
    </w:p>
    <w:p w14:paraId="51C3BB6E" w14:textId="77777777" w:rsidR="00CA7EED" w:rsidRPr="00A42795" w:rsidRDefault="00CA7EED" w:rsidP="00A42795">
      <w:pPr>
        <w:spacing w:after="0" w:line="240" w:lineRule="auto"/>
        <w:jc w:val="both"/>
        <w:rPr>
          <w:rFonts w:ascii="Arial Narrow" w:eastAsia="Arial" w:hAnsi="Arial Narrow"/>
          <w:sz w:val="24"/>
          <w:szCs w:val="24"/>
        </w:rPr>
      </w:pPr>
      <w:r w:rsidRPr="00A42795">
        <w:rPr>
          <w:rFonts w:ascii="Arial Narrow" w:eastAsia="Arial" w:hAnsi="Arial Narrow"/>
          <w:sz w:val="24"/>
          <w:szCs w:val="24"/>
        </w:rPr>
        <w:t>As partes acima qualificadas resolvem celebrar a presente Ata de Registro de Preços, nos termos das cláusulas e condições seguintes:</w:t>
      </w:r>
    </w:p>
    <w:p w14:paraId="5CFA4420" w14:textId="77777777" w:rsidR="00CA7EED" w:rsidRPr="00A42795" w:rsidRDefault="00CA7EED" w:rsidP="00A42795">
      <w:pPr>
        <w:spacing w:after="0" w:line="240" w:lineRule="auto"/>
        <w:jc w:val="both"/>
        <w:rPr>
          <w:rFonts w:ascii="Arial Narrow" w:eastAsia="Arial" w:hAnsi="Arial Narrow"/>
          <w:sz w:val="24"/>
          <w:szCs w:val="24"/>
        </w:rPr>
      </w:pPr>
    </w:p>
    <w:p w14:paraId="08145F50" w14:textId="77777777" w:rsidR="00CA7EED" w:rsidRPr="00A42795" w:rsidRDefault="00CA7EED" w:rsidP="00A42795">
      <w:pPr>
        <w:spacing w:after="0" w:line="240" w:lineRule="auto"/>
        <w:jc w:val="both"/>
        <w:rPr>
          <w:rFonts w:ascii="Arial Narrow" w:eastAsia="Arial" w:hAnsi="Arial Narrow"/>
          <w:sz w:val="24"/>
          <w:szCs w:val="24"/>
        </w:rPr>
      </w:pPr>
    </w:p>
    <w:p w14:paraId="109931D1" w14:textId="77777777" w:rsidR="00CA7EED" w:rsidRPr="00A42795" w:rsidRDefault="00CA7EED" w:rsidP="00A42795">
      <w:pPr>
        <w:shd w:val="clear" w:color="auto" w:fill="D9D9D9" w:themeFill="background1" w:themeFillShade="D9"/>
        <w:autoSpaceDN w:val="0"/>
        <w:spacing w:after="0" w:line="240" w:lineRule="auto"/>
        <w:rPr>
          <w:rFonts w:ascii="Arial Narrow" w:eastAsia="Times New Roman" w:hAnsi="Arial Narrow"/>
          <w:b/>
          <w:bCs/>
          <w:sz w:val="24"/>
          <w:szCs w:val="24"/>
          <w:lang w:eastAsia="pt-BR"/>
        </w:rPr>
      </w:pPr>
      <w:r w:rsidRPr="00A42795">
        <w:rPr>
          <w:rFonts w:ascii="Arial Narrow" w:eastAsia="Times New Roman" w:hAnsi="Arial Narrow"/>
          <w:b/>
          <w:bCs/>
          <w:sz w:val="24"/>
          <w:szCs w:val="24"/>
          <w:lang w:eastAsia="pt-BR"/>
        </w:rPr>
        <w:t>CLÁUSULA PRIMEIRA - DO OBJETO:</w:t>
      </w:r>
    </w:p>
    <w:p w14:paraId="6018E9C7" w14:textId="77777777" w:rsidR="00CA7EED" w:rsidRPr="00A42795" w:rsidRDefault="00CA7EED" w:rsidP="00A42795">
      <w:pPr>
        <w:autoSpaceDN w:val="0"/>
        <w:spacing w:after="0" w:line="240" w:lineRule="auto"/>
        <w:rPr>
          <w:rFonts w:ascii="Arial Narrow" w:eastAsia="Times New Roman" w:hAnsi="Arial Narrow"/>
          <w:sz w:val="24"/>
          <w:szCs w:val="24"/>
          <w:lang w:eastAsia="pt-BR"/>
        </w:rPr>
      </w:pPr>
    </w:p>
    <w:p w14:paraId="36CD62BE" w14:textId="67E52166" w:rsidR="00CA7EED" w:rsidRPr="00A42795" w:rsidRDefault="00CA7EED" w:rsidP="00142DCD">
      <w:pPr>
        <w:pStyle w:val="PargrafodaLista"/>
        <w:numPr>
          <w:ilvl w:val="1"/>
          <w:numId w:val="4"/>
        </w:numPr>
        <w:spacing w:after="0" w:line="240" w:lineRule="auto"/>
        <w:ind w:left="0" w:firstLine="0"/>
        <w:jc w:val="both"/>
        <w:rPr>
          <w:rFonts w:ascii="Arial Narrow" w:eastAsia="Calibri" w:hAnsi="Arial Narrow" w:cs="Times New Roman"/>
          <w:sz w:val="24"/>
          <w:szCs w:val="24"/>
          <w:lang w:eastAsia="ar-SA"/>
        </w:rPr>
      </w:pPr>
      <w:r w:rsidRPr="00A42795">
        <w:rPr>
          <w:rFonts w:ascii="Arial Narrow" w:eastAsia="Calibri" w:hAnsi="Arial Narrow" w:cs="Times New Roman"/>
          <w:sz w:val="24"/>
          <w:szCs w:val="24"/>
          <w:lang w:eastAsia="ar-SA"/>
        </w:rPr>
        <w:t xml:space="preserve">A presente Ata tem por objeto o </w:t>
      </w:r>
      <w:r w:rsidR="00142DCD" w:rsidRPr="00142DCD">
        <w:rPr>
          <w:rFonts w:ascii="Arial Narrow" w:eastAsia="Calibri" w:hAnsi="Arial Narrow" w:cs="Times New Roman"/>
          <w:b/>
          <w:sz w:val="24"/>
          <w:szCs w:val="24"/>
          <w:lang w:eastAsia="ar-SA"/>
        </w:rPr>
        <w:t xml:space="preserve">Registro de preços para futura e eventual aquisição de materiais de limpeza, descartáveis e </w:t>
      </w:r>
      <w:proofErr w:type="spellStart"/>
      <w:r w:rsidR="00142DCD" w:rsidRPr="00142DCD">
        <w:rPr>
          <w:rFonts w:ascii="Arial Narrow" w:eastAsia="Calibri" w:hAnsi="Arial Narrow" w:cs="Times New Roman"/>
          <w:b/>
          <w:sz w:val="24"/>
          <w:szCs w:val="24"/>
          <w:lang w:eastAsia="ar-SA"/>
        </w:rPr>
        <w:t>EPI’s</w:t>
      </w:r>
      <w:proofErr w:type="spellEnd"/>
      <w:r w:rsidR="00142DCD" w:rsidRPr="00142DCD">
        <w:rPr>
          <w:rFonts w:ascii="Arial Narrow" w:eastAsia="Calibri" w:hAnsi="Arial Narrow" w:cs="Times New Roman"/>
          <w:b/>
          <w:sz w:val="24"/>
          <w:szCs w:val="24"/>
          <w:lang w:eastAsia="ar-SA"/>
        </w:rPr>
        <w:t xml:space="preserve"> em atendimento as diversas Secretarias do Município de Itambé do Mato Dentro/MG</w:t>
      </w:r>
      <w:r w:rsidRPr="00843413">
        <w:rPr>
          <w:rFonts w:ascii="Arial Narrow" w:eastAsia="Calibri" w:hAnsi="Arial Narrow" w:cs="Times New Roman"/>
          <w:b/>
          <w:sz w:val="24"/>
          <w:szCs w:val="24"/>
          <w:lang w:eastAsia="ar-SA"/>
        </w:rPr>
        <w:t>.</w:t>
      </w:r>
    </w:p>
    <w:p w14:paraId="0051D8A3" w14:textId="77777777" w:rsidR="00CA7EED" w:rsidRPr="00A42795" w:rsidRDefault="00CA7EED" w:rsidP="00A42795">
      <w:pPr>
        <w:pStyle w:val="PargrafodaLista"/>
        <w:spacing w:after="0" w:line="240" w:lineRule="auto"/>
        <w:ind w:left="0"/>
        <w:rPr>
          <w:rFonts w:ascii="Arial Narrow" w:hAnsi="Arial Narrow"/>
          <w:sz w:val="24"/>
          <w:szCs w:val="24"/>
          <w:lang w:eastAsia="ar-SA"/>
        </w:rPr>
      </w:pPr>
    </w:p>
    <w:p w14:paraId="5EF08EE0" w14:textId="77777777" w:rsidR="00CA7EED" w:rsidRPr="00A42795" w:rsidRDefault="00CA7EED" w:rsidP="00874AC8">
      <w:pPr>
        <w:numPr>
          <w:ilvl w:val="1"/>
          <w:numId w:val="4"/>
        </w:numPr>
        <w:suppressAutoHyphens/>
        <w:autoSpaceDN w:val="0"/>
        <w:spacing w:after="0" w:line="240" w:lineRule="auto"/>
        <w:ind w:left="0" w:firstLine="0"/>
        <w:jc w:val="both"/>
        <w:rPr>
          <w:rFonts w:ascii="Arial Narrow" w:hAnsi="Arial Narrow"/>
          <w:sz w:val="24"/>
          <w:szCs w:val="24"/>
          <w:lang w:eastAsia="ar-SA"/>
        </w:rPr>
      </w:pPr>
      <w:r w:rsidRPr="00A42795">
        <w:rPr>
          <w:rFonts w:ascii="Arial Narrow" w:hAnsi="Arial Narrow"/>
          <w:sz w:val="24"/>
          <w:szCs w:val="24"/>
          <w:lang w:eastAsia="ar-SA"/>
        </w:rPr>
        <w:t xml:space="preserve">Vinculam este registro de preços, independentemente de transcrição: </w:t>
      </w:r>
    </w:p>
    <w:p w14:paraId="4DA600EA" w14:textId="77777777" w:rsidR="00CA7EED" w:rsidRPr="00A42795" w:rsidRDefault="00CA7EED" w:rsidP="00874AC8">
      <w:pPr>
        <w:numPr>
          <w:ilvl w:val="2"/>
          <w:numId w:val="4"/>
        </w:numPr>
        <w:suppressAutoHyphens/>
        <w:autoSpaceDN w:val="0"/>
        <w:spacing w:after="0" w:line="240" w:lineRule="auto"/>
        <w:ind w:left="0" w:firstLine="0"/>
        <w:jc w:val="both"/>
        <w:rPr>
          <w:rFonts w:ascii="Arial Narrow" w:hAnsi="Arial Narrow"/>
          <w:sz w:val="24"/>
          <w:szCs w:val="24"/>
          <w:lang w:eastAsia="ar-SA"/>
        </w:rPr>
      </w:pPr>
      <w:r w:rsidRPr="00A42795">
        <w:rPr>
          <w:rFonts w:ascii="Arial Narrow" w:hAnsi="Arial Narrow"/>
          <w:sz w:val="24"/>
          <w:szCs w:val="24"/>
          <w:lang w:eastAsia="ar-SA"/>
        </w:rPr>
        <w:t>O Termo de Referência;</w:t>
      </w:r>
    </w:p>
    <w:p w14:paraId="747DFB8E" w14:textId="77777777" w:rsidR="00CA7EED" w:rsidRPr="00A42795" w:rsidRDefault="00CA7EED" w:rsidP="00874AC8">
      <w:pPr>
        <w:numPr>
          <w:ilvl w:val="2"/>
          <w:numId w:val="4"/>
        </w:numPr>
        <w:suppressAutoHyphens/>
        <w:autoSpaceDN w:val="0"/>
        <w:spacing w:after="0" w:line="240" w:lineRule="auto"/>
        <w:ind w:left="0" w:firstLine="0"/>
        <w:jc w:val="both"/>
        <w:rPr>
          <w:rFonts w:ascii="Arial Narrow" w:hAnsi="Arial Narrow"/>
          <w:sz w:val="24"/>
          <w:szCs w:val="24"/>
          <w:lang w:eastAsia="ar-SA"/>
        </w:rPr>
      </w:pPr>
      <w:r w:rsidRPr="00A42795">
        <w:rPr>
          <w:rFonts w:ascii="Arial Narrow" w:hAnsi="Arial Narrow"/>
          <w:sz w:val="24"/>
          <w:szCs w:val="24"/>
          <w:lang w:eastAsia="ar-SA"/>
        </w:rPr>
        <w:t>O Edital da Licitação;</w:t>
      </w:r>
    </w:p>
    <w:p w14:paraId="20285BAB" w14:textId="77777777" w:rsidR="00CA7EED" w:rsidRPr="00A42795" w:rsidRDefault="00CA7EED" w:rsidP="00874AC8">
      <w:pPr>
        <w:numPr>
          <w:ilvl w:val="2"/>
          <w:numId w:val="4"/>
        </w:numPr>
        <w:suppressAutoHyphens/>
        <w:autoSpaceDN w:val="0"/>
        <w:spacing w:after="0" w:line="240" w:lineRule="auto"/>
        <w:ind w:left="0" w:firstLine="0"/>
        <w:jc w:val="both"/>
        <w:rPr>
          <w:rFonts w:ascii="Arial Narrow" w:hAnsi="Arial Narrow"/>
          <w:sz w:val="24"/>
          <w:szCs w:val="24"/>
          <w:lang w:eastAsia="ar-SA"/>
        </w:rPr>
      </w:pPr>
      <w:r w:rsidRPr="00A42795">
        <w:rPr>
          <w:rFonts w:ascii="Arial Narrow" w:hAnsi="Arial Narrow"/>
          <w:sz w:val="24"/>
          <w:szCs w:val="24"/>
          <w:lang w:eastAsia="ar-SA"/>
        </w:rPr>
        <w:t>A Proposta do fornecedor;</w:t>
      </w:r>
    </w:p>
    <w:p w14:paraId="475163F2" w14:textId="77777777" w:rsidR="00CA7EED" w:rsidRPr="00A42795" w:rsidRDefault="00CA7EED" w:rsidP="00874AC8">
      <w:pPr>
        <w:numPr>
          <w:ilvl w:val="2"/>
          <w:numId w:val="4"/>
        </w:numPr>
        <w:suppressAutoHyphens/>
        <w:autoSpaceDN w:val="0"/>
        <w:spacing w:after="0" w:line="240" w:lineRule="auto"/>
        <w:ind w:left="0" w:firstLine="0"/>
        <w:jc w:val="both"/>
        <w:rPr>
          <w:rFonts w:ascii="Arial Narrow" w:hAnsi="Arial Narrow"/>
          <w:sz w:val="24"/>
          <w:szCs w:val="24"/>
          <w:lang w:eastAsia="ar-SA"/>
        </w:rPr>
      </w:pPr>
      <w:r w:rsidRPr="00A42795">
        <w:rPr>
          <w:rFonts w:ascii="Arial Narrow" w:hAnsi="Arial Narrow"/>
          <w:sz w:val="24"/>
          <w:szCs w:val="24"/>
          <w:lang w:eastAsia="ar-SA"/>
        </w:rPr>
        <w:t>Eventuais anexos dos documentos supracitados.</w:t>
      </w:r>
    </w:p>
    <w:p w14:paraId="187416EE" w14:textId="51225E33" w:rsidR="00CA7EED" w:rsidRDefault="00CA7EED" w:rsidP="00A42795">
      <w:pPr>
        <w:suppressAutoHyphens/>
        <w:autoSpaceDN w:val="0"/>
        <w:spacing w:after="0" w:line="240" w:lineRule="auto"/>
        <w:jc w:val="both"/>
        <w:rPr>
          <w:rFonts w:ascii="Arial Narrow" w:hAnsi="Arial Narrow"/>
          <w:sz w:val="24"/>
          <w:szCs w:val="24"/>
          <w:lang w:eastAsia="ar-SA"/>
        </w:rPr>
      </w:pPr>
    </w:p>
    <w:p w14:paraId="2E84AB69" w14:textId="77777777" w:rsidR="00843413" w:rsidRPr="00A42795" w:rsidRDefault="00843413" w:rsidP="00A42795">
      <w:pPr>
        <w:suppressAutoHyphens/>
        <w:autoSpaceDN w:val="0"/>
        <w:spacing w:after="0" w:line="240" w:lineRule="auto"/>
        <w:jc w:val="both"/>
        <w:rPr>
          <w:rFonts w:ascii="Arial Narrow" w:hAnsi="Arial Narrow"/>
          <w:sz w:val="24"/>
          <w:szCs w:val="24"/>
          <w:lang w:eastAsia="ar-SA"/>
        </w:rPr>
      </w:pPr>
    </w:p>
    <w:p w14:paraId="38A05E09" w14:textId="77777777" w:rsidR="00CA7EED" w:rsidRPr="00A42795" w:rsidRDefault="00CA7EED" w:rsidP="00A42795">
      <w:pPr>
        <w:shd w:val="clear" w:color="auto" w:fill="D9D9D9" w:themeFill="background1" w:themeFillShade="D9"/>
        <w:autoSpaceDN w:val="0"/>
        <w:spacing w:after="0" w:line="240" w:lineRule="auto"/>
        <w:rPr>
          <w:rFonts w:ascii="Arial Narrow" w:eastAsia="Times New Roman" w:hAnsi="Arial Narrow"/>
          <w:b/>
          <w:bCs/>
          <w:sz w:val="24"/>
          <w:szCs w:val="24"/>
        </w:rPr>
      </w:pPr>
      <w:r w:rsidRPr="00A42795">
        <w:rPr>
          <w:rFonts w:ascii="Arial Narrow" w:eastAsia="Times New Roman" w:hAnsi="Arial Narrow"/>
          <w:b/>
          <w:bCs/>
          <w:sz w:val="24"/>
          <w:szCs w:val="24"/>
        </w:rPr>
        <w:t>CLÁUSULA SEGUNDA - DOS PREÇOS, ESPECIFICAÇÕES E QUANTITATIVOS:</w:t>
      </w:r>
    </w:p>
    <w:p w14:paraId="7B44543C" w14:textId="77777777" w:rsidR="00CA7EED" w:rsidRPr="00A42795" w:rsidRDefault="00CA7EED" w:rsidP="00A42795">
      <w:pPr>
        <w:autoSpaceDN w:val="0"/>
        <w:spacing w:after="0" w:line="240" w:lineRule="auto"/>
        <w:rPr>
          <w:rFonts w:ascii="Arial Narrow" w:eastAsia="Times New Roman" w:hAnsi="Arial Narrow"/>
          <w:b/>
          <w:bCs/>
          <w:sz w:val="24"/>
          <w:szCs w:val="24"/>
        </w:rPr>
      </w:pPr>
    </w:p>
    <w:p w14:paraId="07608141" w14:textId="77777777" w:rsidR="00CA7EED" w:rsidRPr="00A42795" w:rsidRDefault="00CA7EED" w:rsidP="00874AC8">
      <w:pPr>
        <w:pStyle w:val="PargrafodaLista"/>
        <w:numPr>
          <w:ilvl w:val="1"/>
          <w:numId w:val="6"/>
        </w:numPr>
        <w:autoSpaceDN w:val="0"/>
        <w:spacing w:after="0" w:line="240" w:lineRule="auto"/>
        <w:ind w:left="0" w:firstLine="0"/>
        <w:rPr>
          <w:rFonts w:ascii="Arial Narrow" w:eastAsia="Times New Roman" w:hAnsi="Arial Narrow"/>
          <w:bCs/>
          <w:sz w:val="24"/>
          <w:szCs w:val="24"/>
        </w:rPr>
      </w:pPr>
      <w:r w:rsidRPr="00A42795">
        <w:rPr>
          <w:rFonts w:ascii="Arial Narrow" w:eastAsia="Times New Roman" w:hAnsi="Arial Narrow"/>
          <w:bCs/>
          <w:sz w:val="24"/>
          <w:szCs w:val="24"/>
        </w:rPr>
        <w:t>O preço registrado, as especificações do objeto, as quantidades mínimas e máximas de cada item, e as demais condições ofertadas na proposta são as que seguem:</w:t>
      </w:r>
    </w:p>
    <w:p w14:paraId="1C4B4D0B" w14:textId="77777777" w:rsidR="00CA7EED" w:rsidRPr="00A42795" w:rsidRDefault="00CA7EED" w:rsidP="00A42795">
      <w:pPr>
        <w:autoSpaceDN w:val="0"/>
        <w:spacing w:after="0" w:line="240" w:lineRule="auto"/>
        <w:rPr>
          <w:rFonts w:ascii="Arial Narrow" w:eastAsia="Times New Roman" w:hAnsi="Arial Narrow"/>
          <w:b/>
          <w:bCs/>
          <w:sz w:val="24"/>
          <w:szCs w:val="24"/>
        </w:rPr>
      </w:pPr>
    </w:p>
    <w:tbl>
      <w:tblPr>
        <w:tblStyle w:val="Tabelacomgrade"/>
        <w:tblW w:w="9067" w:type="dxa"/>
        <w:jc w:val="center"/>
        <w:tblLook w:val="04A0" w:firstRow="1" w:lastRow="0" w:firstColumn="1" w:lastColumn="0" w:noHBand="0" w:noVBand="1"/>
      </w:tblPr>
      <w:tblGrid>
        <w:gridCol w:w="687"/>
        <w:gridCol w:w="971"/>
        <w:gridCol w:w="911"/>
        <w:gridCol w:w="3191"/>
        <w:gridCol w:w="1131"/>
        <w:gridCol w:w="1271"/>
        <w:gridCol w:w="905"/>
      </w:tblGrid>
      <w:tr w:rsidR="00CA7EED" w:rsidRPr="00A42795" w14:paraId="608107EC" w14:textId="77777777" w:rsidTr="00843413">
        <w:trPr>
          <w:jc w:val="center"/>
        </w:trPr>
        <w:tc>
          <w:tcPr>
            <w:tcW w:w="687" w:type="dxa"/>
            <w:tcBorders>
              <w:top w:val="single" w:sz="4" w:space="0" w:color="auto"/>
              <w:left w:val="single" w:sz="4" w:space="0" w:color="auto"/>
              <w:bottom w:val="single" w:sz="4" w:space="0" w:color="auto"/>
              <w:right w:val="single" w:sz="4" w:space="0" w:color="auto"/>
            </w:tcBorders>
            <w:hideMark/>
          </w:tcPr>
          <w:p w14:paraId="0FD75BD7" w14:textId="77777777" w:rsidR="00CA7EED" w:rsidRPr="00A42795" w:rsidRDefault="00CA7EED" w:rsidP="00A42795">
            <w:pPr>
              <w:jc w:val="center"/>
              <w:rPr>
                <w:rFonts w:ascii="Arial Narrow" w:eastAsia="Times New Roman" w:hAnsi="Arial Narrow"/>
                <w:b/>
                <w:sz w:val="24"/>
                <w:szCs w:val="24"/>
              </w:rPr>
            </w:pPr>
            <w:r w:rsidRPr="00A42795">
              <w:rPr>
                <w:rFonts w:ascii="Arial Narrow" w:eastAsia="Times New Roman" w:hAnsi="Arial Narrow"/>
                <w:b/>
                <w:sz w:val="24"/>
                <w:szCs w:val="24"/>
              </w:rPr>
              <w:t>ITEM</w:t>
            </w:r>
          </w:p>
        </w:tc>
        <w:tc>
          <w:tcPr>
            <w:tcW w:w="971" w:type="dxa"/>
            <w:tcBorders>
              <w:top w:val="single" w:sz="4" w:space="0" w:color="auto"/>
              <w:left w:val="single" w:sz="4" w:space="0" w:color="auto"/>
              <w:bottom w:val="single" w:sz="4" w:space="0" w:color="auto"/>
              <w:right w:val="single" w:sz="4" w:space="0" w:color="auto"/>
            </w:tcBorders>
            <w:hideMark/>
          </w:tcPr>
          <w:p w14:paraId="53EB0D76" w14:textId="77777777" w:rsidR="00CA7EED" w:rsidRPr="00A42795" w:rsidRDefault="00CA7EED" w:rsidP="00A42795">
            <w:pPr>
              <w:jc w:val="center"/>
              <w:rPr>
                <w:rFonts w:ascii="Arial Narrow" w:eastAsia="Times New Roman" w:hAnsi="Arial Narrow"/>
                <w:b/>
                <w:sz w:val="24"/>
                <w:szCs w:val="24"/>
              </w:rPr>
            </w:pPr>
            <w:r w:rsidRPr="00A42795">
              <w:rPr>
                <w:rFonts w:ascii="Arial Narrow" w:eastAsia="Times New Roman" w:hAnsi="Arial Narrow"/>
                <w:b/>
                <w:sz w:val="24"/>
                <w:szCs w:val="24"/>
              </w:rPr>
              <w:t>QUANT.</w:t>
            </w:r>
          </w:p>
        </w:tc>
        <w:tc>
          <w:tcPr>
            <w:tcW w:w="911" w:type="dxa"/>
            <w:tcBorders>
              <w:top w:val="single" w:sz="4" w:space="0" w:color="auto"/>
              <w:left w:val="single" w:sz="4" w:space="0" w:color="auto"/>
              <w:bottom w:val="single" w:sz="4" w:space="0" w:color="auto"/>
              <w:right w:val="single" w:sz="4" w:space="0" w:color="auto"/>
            </w:tcBorders>
            <w:hideMark/>
          </w:tcPr>
          <w:p w14:paraId="7B705735" w14:textId="77777777" w:rsidR="00CA7EED" w:rsidRPr="00A42795" w:rsidRDefault="00CA7EED" w:rsidP="00A42795">
            <w:pPr>
              <w:jc w:val="center"/>
              <w:rPr>
                <w:rFonts w:ascii="Arial Narrow" w:eastAsia="Times New Roman" w:hAnsi="Arial Narrow"/>
                <w:b/>
                <w:sz w:val="24"/>
                <w:szCs w:val="24"/>
              </w:rPr>
            </w:pPr>
            <w:r w:rsidRPr="00A42795">
              <w:rPr>
                <w:rFonts w:ascii="Arial Narrow" w:eastAsia="Times New Roman" w:hAnsi="Arial Narrow"/>
                <w:b/>
                <w:sz w:val="24"/>
                <w:szCs w:val="24"/>
              </w:rPr>
              <w:t>UNID.</w:t>
            </w:r>
          </w:p>
        </w:tc>
        <w:tc>
          <w:tcPr>
            <w:tcW w:w="3191" w:type="dxa"/>
            <w:tcBorders>
              <w:top w:val="single" w:sz="4" w:space="0" w:color="auto"/>
              <w:left w:val="single" w:sz="4" w:space="0" w:color="auto"/>
              <w:bottom w:val="single" w:sz="4" w:space="0" w:color="auto"/>
              <w:right w:val="single" w:sz="4" w:space="0" w:color="auto"/>
            </w:tcBorders>
            <w:hideMark/>
          </w:tcPr>
          <w:p w14:paraId="1FCE8950" w14:textId="77777777" w:rsidR="00CA7EED" w:rsidRPr="00A42795" w:rsidRDefault="00CA7EED" w:rsidP="00A42795">
            <w:pPr>
              <w:jc w:val="center"/>
              <w:rPr>
                <w:rFonts w:ascii="Arial Narrow" w:eastAsia="Times New Roman" w:hAnsi="Arial Narrow"/>
                <w:b/>
                <w:sz w:val="24"/>
                <w:szCs w:val="24"/>
              </w:rPr>
            </w:pPr>
            <w:r w:rsidRPr="00A42795">
              <w:rPr>
                <w:rFonts w:ascii="Arial Narrow" w:eastAsia="Times New Roman" w:hAnsi="Arial Narrow"/>
                <w:b/>
                <w:sz w:val="24"/>
                <w:szCs w:val="24"/>
              </w:rPr>
              <w:t>DESCRIÇÃO DETALHADA</w:t>
            </w:r>
          </w:p>
        </w:tc>
        <w:tc>
          <w:tcPr>
            <w:tcW w:w="1131" w:type="dxa"/>
            <w:tcBorders>
              <w:top w:val="single" w:sz="4" w:space="0" w:color="auto"/>
              <w:left w:val="single" w:sz="4" w:space="0" w:color="auto"/>
              <w:bottom w:val="single" w:sz="4" w:space="0" w:color="auto"/>
              <w:right w:val="single" w:sz="4" w:space="0" w:color="auto"/>
            </w:tcBorders>
          </w:tcPr>
          <w:p w14:paraId="51767BAE" w14:textId="32B0AFAA" w:rsidR="00CA7EED" w:rsidRPr="00A42795" w:rsidRDefault="00CA7EED" w:rsidP="00843413">
            <w:pPr>
              <w:jc w:val="center"/>
              <w:rPr>
                <w:rFonts w:ascii="Arial Narrow" w:eastAsia="Times New Roman" w:hAnsi="Arial Narrow"/>
                <w:b/>
                <w:sz w:val="24"/>
                <w:szCs w:val="24"/>
              </w:rPr>
            </w:pPr>
            <w:r w:rsidRPr="00A42795">
              <w:rPr>
                <w:rFonts w:ascii="Arial Narrow" w:eastAsia="Times New Roman" w:hAnsi="Arial Narrow"/>
                <w:b/>
                <w:sz w:val="24"/>
                <w:szCs w:val="24"/>
              </w:rPr>
              <w:t xml:space="preserve">MARCA </w:t>
            </w:r>
          </w:p>
        </w:tc>
        <w:tc>
          <w:tcPr>
            <w:tcW w:w="1271" w:type="dxa"/>
            <w:tcBorders>
              <w:top w:val="single" w:sz="4" w:space="0" w:color="auto"/>
              <w:left w:val="single" w:sz="4" w:space="0" w:color="auto"/>
              <w:bottom w:val="single" w:sz="4" w:space="0" w:color="auto"/>
              <w:right w:val="single" w:sz="4" w:space="0" w:color="auto"/>
            </w:tcBorders>
          </w:tcPr>
          <w:p w14:paraId="4973B633" w14:textId="77777777" w:rsidR="00CA7EED" w:rsidRPr="00A42795" w:rsidRDefault="00CA7EED" w:rsidP="00A42795">
            <w:pPr>
              <w:jc w:val="center"/>
              <w:rPr>
                <w:rFonts w:ascii="Arial Narrow" w:eastAsia="Times New Roman" w:hAnsi="Arial Narrow"/>
                <w:b/>
                <w:sz w:val="24"/>
                <w:szCs w:val="24"/>
              </w:rPr>
            </w:pPr>
            <w:r w:rsidRPr="00A42795">
              <w:rPr>
                <w:rFonts w:ascii="Arial Narrow" w:eastAsia="Times New Roman" w:hAnsi="Arial Narrow"/>
                <w:b/>
                <w:sz w:val="24"/>
                <w:szCs w:val="24"/>
              </w:rPr>
              <w:t>VALOR UNITARIO</w:t>
            </w:r>
          </w:p>
        </w:tc>
        <w:tc>
          <w:tcPr>
            <w:tcW w:w="905" w:type="dxa"/>
            <w:tcBorders>
              <w:top w:val="single" w:sz="4" w:space="0" w:color="auto"/>
              <w:left w:val="single" w:sz="4" w:space="0" w:color="auto"/>
              <w:bottom w:val="single" w:sz="4" w:space="0" w:color="auto"/>
              <w:right w:val="single" w:sz="4" w:space="0" w:color="auto"/>
            </w:tcBorders>
          </w:tcPr>
          <w:p w14:paraId="7721A342" w14:textId="77777777" w:rsidR="00CA7EED" w:rsidRPr="00A42795" w:rsidRDefault="00CA7EED" w:rsidP="00A42795">
            <w:pPr>
              <w:jc w:val="center"/>
              <w:rPr>
                <w:rFonts w:ascii="Arial Narrow" w:eastAsia="Times New Roman" w:hAnsi="Arial Narrow"/>
                <w:b/>
                <w:sz w:val="24"/>
                <w:szCs w:val="24"/>
              </w:rPr>
            </w:pPr>
            <w:r w:rsidRPr="00A42795">
              <w:rPr>
                <w:rFonts w:ascii="Arial Narrow" w:eastAsia="Times New Roman" w:hAnsi="Arial Narrow"/>
                <w:b/>
                <w:sz w:val="24"/>
                <w:szCs w:val="24"/>
              </w:rPr>
              <w:t>VALOR TOTAL</w:t>
            </w:r>
          </w:p>
        </w:tc>
      </w:tr>
      <w:tr w:rsidR="00CA7EED" w:rsidRPr="00A42795" w14:paraId="34065429" w14:textId="77777777" w:rsidTr="00843413">
        <w:trPr>
          <w:trHeight w:val="254"/>
          <w:jc w:val="center"/>
        </w:trPr>
        <w:tc>
          <w:tcPr>
            <w:tcW w:w="687" w:type="dxa"/>
            <w:tcBorders>
              <w:top w:val="single" w:sz="4" w:space="0" w:color="auto"/>
              <w:left w:val="single" w:sz="4" w:space="0" w:color="auto"/>
              <w:bottom w:val="single" w:sz="4" w:space="0" w:color="auto"/>
              <w:right w:val="single" w:sz="4" w:space="0" w:color="auto"/>
            </w:tcBorders>
          </w:tcPr>
          <w:p w14:paraId="5119C6C5" w14:textId="77777777" w:rsidR="00CA7EED" w:rsidRPr="00A42795" w:rsidRDefault="00CA7EED" w:rsidP="00A42795">
            <w:pPr>
              <w:jc w:val="center"/>
              <w:rPr>
                <w:rFonts w:ascii="Arial Narrow" w:eastAsia="Times New Roman" w:hAnsi="Arial Narrow"/>
                <w:iCs/>
                <w:sz w:val="24"/>
                <w:szCs w:val="24"/>
              </w:rPr>
            </w:pPr>
          </w:p>
        </w:tc>
        <w:tc>
          <w:tcPr>
            <w:tcW w:w="971" w:type="dxa"/>
            <w:tcBorders>
              <w:top w:val="single" w:sz="4" w:space="0" w:color="auto"/>
              <w:left w:val="single" w:sz="4" w:space="0" w:color="auto"/>
              <w:bottom w:val="single" w:sz="4" w:space="0" w:color="auto"/>
              <w:right w:val="single" w:sz="4" w:space="0" w:color="auto"/>
            </w:tcBorders>
          </w:tcPr>
          <w:p w14:paraId="64EB4BD4" w14:textId="77777777" w:rsidR="00CA7EED" w:rsidRPr="00A42795" w:rsidRDefault="00CA7EED" w:rsidP="00A42795">
            <w:pPr>
              <w:jc w:val="center"/>
              <w:rPr>
                <w:rFonts w:ascii="Arial Narrow" w:eastAsia="Times New Roman" w:hAnsi="Arial Narrow"/>
                <w:iCs/>
                <w:sz w:val="24"/>
                <w:szCs w:val="24"/>
              </w:rPr>
            </w:pPr>
          </w:p>
        </w:tc>
        <w:tc>
          <w:tcPr>
            <w:tcW w:w="911" w:type="dxa"/>
            <w:tcBorders>
              <w:top w:val="single" w:sz="4" w:space="0" w:color="auto"/>
              <w:left w:val="single" w:sz="4" w:space="0" w:color="auto"/>
              <w:bottom w:val="single" w:sz="4" w:space="0" w:color="auto"/>
              <w:right w:val="single" w:sz="4" w:space="0" w:color="auto"/>
            </w:tcBorders>
          </w:tcPr>
          <w:p w14:paraId="31C9032C" w14:textId="77777777" w:rsidR="00CA7EED" w:rsidRPr="00A42795" w:rsidRDefault="00CA7EED" w:rsidP="00A42795">
            <w:pPr>
              <w:jc w:val="center"/>
              <w:rPr>
                <w:rFonts w:ascii="Arial Narrow" w:eastAsia="Times New Roman" w:hAnsi="Arial Narrow"/>
                <w:iCs/>
                <w:sz w:val="24"/>
                <w:szCs w:val="24"/>
              </w:rPr>
            </w:pPr>
          </w:p>
        </w:tc>
        <w:tc>
          <w:tcPr>
            <w:tcW w:w="3191" w:type="dxa"/>
            <w:tcBorders>
              <w:top w:val="single" w:sz="4" w:space="0" w:color="auto"/>
              <w:left w:val="single" w:sz="4" w:space="0" w:color="auto"/>
              <w:bottom w:val="single" w:sz="4" w:space="0" w:color="auto"/>
              <w:right w:val="single" w:sz="4" w:space="0" w:color="auto"/>
            </w:tcBorders>
          </w:tcPr>
          <w:p w14:paraId="078B6BD4" w14:textId="77777777" w:rsidR="00CA7EED" w:rsidRPr="00A42795" w:rsidRDefault="00CA7EED" w:rsidP="00A42795">
            <w:pPr>
              <w:jc w:val="both"/>
              <w:rPr>
                <w:rFonts w:ascii="Arial Narrow" w:eastAsia="Times New Roman" w:hAnsi="Arial Narrow"/>
                <w:sz w:val="24"/>
                <w:szCs w:val="24"/>
              </w:rPr>
            </w:pPr>
          </w:p>
        </w:tc>
        <w:tc>
          <w:tcPr>
            <w:tcW w:w="1131" w:type="dxa"/>
            <w:tcBorders>
              <w:top w:val="single" w:sz="4" w:space="0" w:color="auto"/>
              <w:left w:val="single" w:sz="4" w:space="0" w:color="auto"/>
              <w:bottom w:val="single" w:sz="4" w:space="0" w:color="auto"/>
              <w:right w:val="single" w:sz="4" w:space="0" w:color="auto"/>
            </w:tcBorders>
          </w:tcPr>
          <w:p w14:paraId="0AB46A60" w14:textId="77777777" w:rsidR="00CA7EED" w:rsidRPr="00A42795" w:rsidRDefault="00CA7EED" w:rsidP="00A42795">
            <w:pPr>
              <w:jc w:val="both"/>
              <w:rPr>
                <w:rFonts w:ascii="Arial Narrow" w:eastAsia="Times New Roman" w:hAnsi="Arial Narrow"/>
                <w:b/>
                <w:sz w:val="24"/>
                <w:szCs w:val="24"/>
              </w:rPr>
            </w:pPr>
          </w:p>
        </w:tc>
        <w:tc>
          <w:tcPr>
            <w:tcW w:w="1271" w:type="dxa"/>
            <w:tcBorders>
              <w:top w:val="single" w:sz="4" w:space="0" w:color="auto"/>
              <w:left w:val="single" w:sz="4" w:space="0" w:color="auto"/>
              <w:bottom w:val="single" w:sz="4" w:space="0" w:color="auto"/>
              <w:right w:val="single" w:sz="4" w:space="0" w:color="auto"/>
            </w:tcBorders>
          </w:tcPr>
          <w:p w14:paraId="4661ADDB" w14:textId="77777777" w:rsidR="00CA7EED" w:rsidRPr="00A42795" w:rsidRDefault="00CA7EED" w:rsidP="00A42795">
            <w:pPr>
              <w:jc w:val="both"/>
              <w:rPr>
                <w:rFonts w:ascii="Arial Narrow" w:eastAsia="Times New Roman" w:hAnsi="Arial Narrow"/>
                <w:b/>
                <w:sz w:val="24"/>
                <w:szCs w:val="24"/>
              </w:rPr>
            </w:pPr>
          </w:p>
        </w:tc>
        <w:tc>
          <w:tcPr>
            <w:tcW w:w="905" w:type="dxa"/>
            <w:tcBorders>
              <w:top w:val="single" w:sz="4" w:space="0" w:color="auto"/>
              <w:left w:val="single" w:sz="4" w:space="0" w:color="auto"/>
              <w:bottom w:val="single" w:sz="4" w:space="0" w:color="auto"/>
              <w:right w:val="single" w:sz="4" w:space="0" w:color="auto"/>
            </w:tcBorders>
          </w:tcPr>
          <w:p w14:paraId="2C578141" w14:textId="77777777" w:rsidR="00CA7EED" w:rsidRPr="00A42795" w:rsidRDefault="00CA7EED" w:rsidP="00A42795">
            <w:pPr>
              <w:jc w:val="both"/>
              <w:rPr>
                <w:rFonts w:ascii="Arial Narrow" w:eastAsia="Times New Roman" w:hAnsi="Arial Narrow"/>
                <w:b/>
                <w:sz w:val="24"/>
                <w:szCs w:val="24"/>
              </w:rPr>
            </w:pPr>
          </w:p>
        </w:tc>
      </w:tr>
    </w:tbl>
    <w:p w14:paraId="55580C09" w14:textId="77777777" w:rsidR="00CA7EED" w:rsidRPr="00A42795" w:rsidRDefault="00CA7EED" w:rsidP="00A42795">
      <w:pPr>
        <w:autoSpaceDN w:val="0"/>
        <w:spacing w:after="0" w:line="240" w:lineRule="auto"/>
        <w:rPr>
          <w:rFonts w:ascii="Arial Narrow" w:eastAsia="Times New Roman" w:hAnsi="Arial Narrow"/>
          <w:b/>
          <w:bCs/>
          <w:sz w:val="24"/>
          <w:szCs w:val="24"/>
        </w:rPr>
      </w:pPr>
    </w:p>
    <w:p w14:paraId="2DD2A4C4" w14:textId="005D07E1" w:rsidR="00CA7EED" w:rsidRDefault="00CA7EED" w:rsidP="00874AC8">
      <w:pPr>
        <w:pStyle w:val="PargrafodaLista"/>
        <w:numPr>
          <w:ilvl w:val="1"/>
          <w:numId w:val="6"/>
        </w:numPr>
        <w:autoSpaceDN w:val="0"/>
        <w:spacing w:after="0" w:line="240" w:lineRule="auto"/>
        <w:ind w:left="0" w:firstLine="0"/>
        <w:jc w:val="both"/>
        <w:rPr>
          <w:rFonts w:ascii="Arial Narrow" w:eastAsia="Times New Roman" w:hAnsi="Arial Narrow"/>
          <w:bCs/>
          <w:sz w:val="24"/>
          <w:szCs w:val="24"/>
        </w:rPr>
      </w:pPr>
      <w:r w:rsidRPr="00A42795">
        <w:rPr>
          <w:rFonts w:ascii="Arial Narrow" w:eastAsia="Times New Roman" w:hAnsi="Arial Narrow"/>
          <w:bCs/>
          <w:sz w:val="24"/>
          <w:szCs w:val="24"/>
        </w:rPr>
        <w:t>Nos valores registrados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C040487" w14:textId="112E74F5" w:rsidR="00142DCD" w:rsidRDefault="00142DCD" w:rsidP="00142DCD">
      <w:pPr>
        <w:pStyle w:val="PargrafodaLista"/>
        <w:autoSpaceDN w:val="0"/>
        <w:spacing w:after="0" w:line="240" w:lineRule="auto"/>
        <w:ind w:left="0"/>
        <w:jc w:val="both"/>
        <w:rPr>
          <w:rFonts w:ascii="Arial Narrow" w:eastAsia="Times New Roman" w:hAnsi="Arial Narrow"/>
          <w:bCs/>
          <w:sz w:val="24"/>
          <w:szCs w:val="24"/>
        </w:rPr>
      </w:pPr>
    </w:p>
    <w:p w14:paraId="3E49888D" w14:textId="77777777" w:rsidR="00142DCD" w:rsidRPr="00A42795" w:rsidRDefault="00142DCD" w:rsidP="00142DCD">
      <w:pPr>
        <w:pStyle w:val="PargrafodaLista"/>
        <w:autoSpaceDN w:val="0"/>
        <w:spacing w:after="0" w:line="240" w:lineRule="auto"/>
        <w:ind w:left="0"/>
        <w:jc w:val="both"/>
        <w:rPr>
          <w:rFonts w:ascii="Arial Narrow" w:eastAsia="Times New Roman" w:hAnsi="Arial Narrow"/>
          <w:bCs/>
          <w:sz w:val="24"/>
          <w:szCs w:val="24"/>
        </w:rPr>
      </w:pPr>
    </w:p>
    <w:p w14:paraId="13302043" w14:textId="77777777" w:rsidR="00CA7EED" w:rsidRPr="00A42795" w:rsidRDefault="00CA7EED" w:rsidP="00A42795">
      <w:pPr>
        <w:shd w:val="clear" w:color="auto" w:fill="D9D9D9" w:themeFill="background1" w:themeFillShade="D9"/>
        <w:autoSpaceDN w:val="0"/>
        <w:spacing w:after="0" w:line="240" w:lineRule="auto"/>
        <w:rPr>
          <w:rFonts w:ascii="Arial Narrow" w:eastAsia="Times New Roman" w:hAnsi="Arial Narrow"/>
          <w:b/>
          <w:bCs/>
          <w:sz w:val="24"/>
          <w:szCs w:val="24"/>
        </w:rPr>
      </w:pPr>
      <w:r w:rsidRPr="00A42795">
        <w:rPr>
          <w:rFonts w:ascii="Arial Narrow" w:eastAsia="Times New Roman" w:hAnsi="Arial Narrow"/>
          <w:b/>
          <w:bCs/>
          <w:sz w:val="24"/>
          <w:szCs w:val="24"/>
        </w:rPr>
        <w:t>CLAUSULA TERCEIRA - DA ADESÃO À ATA DE REGISTRO DE PREÇOS:</w:t>
      </w:r>
    </w:p>
    <w:p w14:paraId="385271BF" w14:textId="77777777" w:rsidR="00CA7EED" w:rsidRPr="00A42795" w:rsidRDefault="00CA7EED" w:rsidP="00843413">
      <w:pPr>
        <w:autoSpaceDN w:val="0"/>
        <w:spacing w:after="0" w:line="240" w:lineRule="auto"/>
        <w:rPr>
          <w:rFonts w:ascii="Arial Narrow" w:eastAsia="Times New Roman" w:hAnsi="Arial Narrow"/>
          <w:bCs/>
          <w:sz w:val="24"/>
          <w:szCs w:val="24"/>
        </w:rPr>
      </w:pPr>
    </w:p>
    <w:p w14:paraId="4DE28A32" w14:textId="22902CFA" w:rsidR="00CA7EED" w:rsidRPr="00843413" w:rsidRDefault="00CA7EED" w:rsidP="00843413">
      <w:pPr>
        <w:pStyle w:val="PargrafodaLista"/>
        <w:numPr>
          <w:ilvl w:val="1"/>
          <w:numId w:val="30"/>
        </w:numPr>
        <w:spacing w:after="0" w:line="240" w:lineRule="auto"/>
        <w:ind w:left="0" w:firstLine="0"/>
        <w:jc w:val="both"/>
        <w:rPr>
          <w:rFonts w:ascii="Arial Narrow" w:eastAsia="Times New Roman" w:hAnsi="Arial Narrow"/>
          <w:bCs/>
          <w:sz w:val="24"/>
          <w:szCs w:val="24"/>
        </w:rPr>
      </w:pPr>
      <w:r w:rsidRPr="00843413">
        <w:rPr>
          <w:rFonts w:ascii="Arial Narrow" w:eastAsia="Times New Roman" w:hAnsi="Arial Narrow"/>
          <w:bCs/>
          <w:sz w:val="24"/>
          <w:szCs w:val="24"/>
        </w:rPr>
        <w:t>Desde que devidamente justificada a vantagem, a ata de registro de preços, durante sua vigência, poderá ser utilizada por qualquer órgão ou entidade da administração pública que não tenha participado do certame licitatório, mediante anuência do órgão gerenciador.</w:t>
      </w:r>
    </w:p>
    <w:p w14:paraId="06DC89E4" w14:textId="77777777" w:rsidR="00CA7EED" w:rsidRPr="00A42795" w:rsidRDefault="00CA7EED" w:rsidP="00843413">
      <w:pPr>
        <w:pStyle w:val="PargrafodaLista"/>
        <w:spacing w:after="0" w:line="240" w:lineRule="auto"/>
        <w:ind w:left="0"/>
        <w:jc w:val="both"/>
        <w:rPr>
          <w:rFonts w:ascii="Arial Narrow" w:eastAsia="Times New Roman" w:hAnsi="Arial Narrow"/>
          <w:bCs/>
          <w:sz w:val="24"/>
          <w:szCs w:val="24"/>
        </w:rPr>
      </w:pPr>
    </w:p>
    <w:p w14:paraId="55A2AE9E" w14:textId="7A058B4F" w:rsidR="00CA7EED" w:rsidRPr="00843413" w:rsidRDefault="00CA7EED" w:rsidP="00843413">
      <w:pPr>
        <w:pStyle w:val="PargrafodaLista"/>
        <w:numPr>
          <w:ilvl w:val="1"/>
          <w:numId w:val="30"/>
        </w:numPr>
        <w:spacing w:after="0" w:line="240" w:lineRule="auto"/>
        <w:ind w:left="0" w:firstLine="0"/>
        <w:jc w:val="both"/>
        <w:rPr>
          <w:rFonts w:ascii="Arial Narrow" w:eastAsia="Times New Roman" w:hAnsi="Arial Narrow"/>
          <w:bCs/>
          <w:sz w:val="24"/>
          <w:szCs w:val="24"/>
        </w:rPr>
      </w:pPr>
      <w:r w:rsidRPr="00843413">
        <w:rPr>
          <w:rFonts w:ascii="Arial Narrow" w:eastAsia="Times New Roman" w:hAnsi="Arial Narrow"/>
          <w:bCs/>
          <w:sz w:val="24"/>
          <w:szCs w:val="24"/>
        </w:rPr>
        <w:t>A utilização da ata de registro de preços por órgão ou entidades não participantes (carona) deverão ser realizadas de acordo os requisitos constantes no Art. 54, do Decreto Municipal nº 027/2023.</w:t>
      </w:r>
    </w:p>
    <w:p w14:paraId="5D11C57A" w14:textId="77777777" w:rsidR="00CA7EED" w:rsidRPr="00A42795" w:rsidRDefault="00CA7EED" w:rsidP="00843413">
      <w:pPr>
        <w:pStyle w:val="PargrafodaLista"/>
        <w:spacing w:after="0" w:line="240" w:lineRule="auto"/>
        <w:ind w:left="0"/>
        <w:rPr>
          <w:rFonts w:ascii="Arial Narrow" w:eastAsia="Times New Roman" w:hAnsi="Arial Narrow"/>
          <w:bCs/>
          <w:sz w:val="24"/>
          <w:szCs w:val="24"/>
        </w:rPr>
      </w:pPr>
    </w:p>
    <w:p w14:paraId="0DD1D09C" w14:textId="77777777" w:rsidR="00CA7EED" w:rsidRPr="00A42795" w:rsidRDefault="00CA7EED" w:rsidP="00843413">
      <w:pPr>
        <w:pStyle w:val="PargrafodaLista"/>
        <w:numPr>
          <w:ilvl w:val="1"/>
          <w:numId w:val="30"/>
        </w:numPr>
        <w:spacing w:after="0" w:line="240" w:lineRule="auto"/>
        <w:ind w:left="0" w:firstLine="0"/>
        <w:jc w:val="both"/>
        <w:rPr>
          <w:rFonts w:ascii="Arial Narrow" w:eastAsia="Times New Roman" w:hAnsi="Arial Narrow"/>
          <w:bCs/>
          <w:sz w:val="24"/>
          <w:szCs w:val="24"/>
        </w:rPr>
      </w:pPr>
      <w:r w:rsidRPr="00A42795">
        <w:rPr>
          <w:rFonts w:ascii="Arial Narrow" w:eastAsia="Times New Roman" w:hAnsi="Arial Narrow"/>
          <w:bCs/>
          <w:sz w:val="24"/>
          <w:szCs w:val="24"/>
        </w:rPr>
        <w:t>Vedação a acréscimo de quantitativos:</w:t>
      </w:r>
    </w:p>
    <w:p w14:paraId="453CAABE" w14:textId="77777777" w:rsidR="00CA7EED" w:rsidRPr="00A42795" w:rsidRDefault="00CA7EED" w:rsidP="00843413">
      <w:pPr>
        <w:pStyle w:val="PargrafodaLista"/>
        <w:numPr>
          <w:ilvl w:val="2"/>
          <w:numId w:val="7"/>
        </w:numPr>
        <w:spacing w:after="0" w:line="240" w:lineRule="auto"/>
        <w:ind w:left="0" w:firstLine="0"/>
        <w:jc w:val="both"/>
        <w:rPr>
          <w:rFonts w:ascii="Arial Narrow" w:eastAsia="Times New Roman" w:hAnsi="Arial Narrow"/>
          <w:bCs/>
          <w:sz w:val="24"/>
          <w:szCs w:val="24"/>
        </w:rPr>
      </w:pPr>
      <w:r w:rsidRPr="00A42795">
        <w:rPr>
          <w:rFonts w:ascii="Arial Narrow" w:eastAsia="Times New Roman" w:hAnsi="Arial Narrow"/>
          <w:bCs/>
          <w:sz w:val="24"/>
          <w:szCs w:val="24"/>
        </w:rPr>
        <w:t>É vedado efetuar acréscimos nos quantitativos fixados na ata de registro de preços.</w:t>
      </w:r>
    </w:p>
    <w:p w14:paraId="436F0C19" w14:textId="118BDF3E" w:rsidR="00CA7EED" w:rsidRDefault="00CA7EED" w:rsidP="00843413">
      <w:pPr>
        <w:autoSpaceDN w:val="0"/>
        <w:spacing w:after="0" w:line="240" w:lineRule="auto"/>
        <w:rPr>
          <w:rFonts w:ascii="Arial Narrow" w:eastAsia="Times New Roman" w:hAnsi="Arial Narrow"/>
          <w:b/>
          <w:bCs/>
          <w:sz w:val="24"/>
          <w:szCs w:val="24"/>
        </w:rPr>
      </w:pPr>
    </w:p>
    <w:p w14:paraId="3E00111C" w14:textId="77777777" w:rsidR="00843413" w:rsidRPr="00A42795" w:rsidRDefault="00843413" w:rsidP="00843413">
      <w:pPr>
        <w:autoSpaceDN w:val="0"/>
        <w:spacing w:after="0" w:line="240" w:lineRule="auto"/>
        <w:rPr>
          <w:rFonts w:ascii="Arial Narrow" w:eastAsia="Times New Roman" w:hAnsi="Arial Narrow"/>
          <w:b/>
          <w:bCs/>
          <w:sz w:val="24"/>
          <w:szCs w:val="24"/>
        </w:rPr>
      </w:pPr>
    </w:p>
    <w:p w14:paraId="162FE317" w14:textId="77777777" w:rsidR="00CA7EED" w:rsidRPr="00A42795" w:rsidRDefault="00CA7EED" w:rsidP="00A42795">
      <w:pPr>
        <w:shd w:val="clear" w:color="auto" w:fill="D9D9D9" w:themeFill="background1" w:themeFillShade="D9"/>
        <w:autoSpaceDN w:val="0"/>
        <w:spacing w:after="0" w:line="240" w:lineRule="auto"/>
        <w:rPr>
          <w:rFonts w:ascii="Arial Narrow" w:eastAsia="Times New Roman" w:hAnsi="Arial Narrow"/>
          <w:b/>
          <w:bCs/>
          <w:sz w:val="24"/>
          <w:szCs w:val="24"/>
        </w:rPr>
      </w:pPr>
      <w:r w:rsidRPr="00A42795">
        <w:rPr>
          <w:rFonts w:ascii="Arial Narrow" w:eastAsia="Times New Roman" w:hAnsi="Arial Narrow"/>
          <w:b/>
          <w:bCs/>
          <w:sz w:val="24"/>
          <w:szCs w:val="24"/>
        </w:rPr>
        <w:t>CLAUSULA QUARTA - VALIDADE, FORMALIZAÇÃO DA ATA DE REGISTRO DE PREÇOS E CADASTRO RESERVA</w:t>
      </w:r>
    </w:p>
    <w:p w14:paraId="4627B230" w14:textId="77777777" w:rsidR="00CA7EED" w:rsidRPr="00A42795" w:rsidRDefault="00CA7EED" w:rsidP="00A42795">
      <w:pPr>
        <w:autoSpaceDN w:val="0"/>
        <w:spacing w:after="0" w:line="240" w:lineRule="auto"/>
        <w:rPr>
          <w:rFonts w:ascii="Arial Narrow" w:eastAsia="Times New Roman" w:hAnsi="Arial Narrow"/>
          <w:sz w:val="24"/>
          <w:szCs w:val="24"/>
        </w:rPr>
      </w:pPr>
    </w:p>
    <w:p w14:paraId="7BEBA431" w14:textId="77777777" w:rsidR="00CA7EED" w:rsidRPr="00A42795" w:rsidRDefault="00CA7EED" w:rsidP="00874AC8">
      <w:pPr>
        <w:pStyle w:val="PargrafodaLista"/>
        <w:numPr>
          <w:ilvl w:val="1"/>
          <w:numId w:val="8"/>
        </w:numPr>
        <w:autoSpaceDN w:val="0"/>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 xml:space="preserve"> O prazo de validade desta Ata de Registro de Preço é de 1 (um) ano, a contar de XX/XX/XXXX a XX/XX/XXXX,</w:t>
      </w:r>
      <w:r w:rsidRPr="00A42795">
        <w:rPr>
          <w:rFonts w:ascii="Arial Narrow" w:hAnsi="Arial Narrow"/>
          <w:sz w:val="24"/>
          <w:szCs w:val="24"/>
        </w:rPr>
        <w:t xml:space="preserve"> </w:t>
      </w:r>
      <w:r w:rsidRPr="00A42795">
        <w:rPr>
          <w:rFonts w:ascii="Arial Narrow" w:eastAsia="Times New Roman" w:hAnsi="Arial Narrow"/>
          <w:sz w:val="24"/>
          <w:szCs w:val="24"/>
          <w:lang w:eastAsia="pt-BR"/>
        </w:rPr>
        <w:t>podendo ser prorrogado, por igual período, desde que comprovado o preço vantajoso, conforme descrito no art. 49 do Decreto Municipal nº 027/2023.</w:t>
      </w:r>
    </w:p>
    <w:p w14:paraId="1A06D3F4" w14:textId="77777777" w:rsidR="00CA7EED" w:rsidRPr="00A42795" w:rsidRDefault="00CA7EED" w:rsidP="00874AC8">
      <w:pPr>
        <w:pStyle w:val="PargrafodaLista"/>
        <w:numPr>
          <w:ilvl w:val="2"/>
          <w:numId w:val="8"/>
        </w:numPr>
        <w:autoSpaceDN w:val="0"/>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2FDFDB4" w14:textId="77777777" w:rsidR="00CA7EED" w:rsidRPr="00A42795" w:rsidRDefault="00CA7EED" w:rsidP="00874AC8">
      <w:pPr>
        <w:pStyle w:val="PargrafodaLista"/>
        <w:numPr>
          <w:ilvl w:val="2"/>
          <w:numId w:val="8"/>
        </w:numPr>
        <w:autoSpaceDN w:val="0"/>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Na formalização do contrato ou do instrumento substituto deverá haver a indicação da disponibilidade dos créditos orçamentários respectivos.</w:t>
      </w:r>
    </w:p>
    <w:p w14:paraId="34FA8F80" w14:textId="77777777" w:rsidR="00CA7EED" w:rsidRPr="00A42795" w:rsidRDefault="00CA7EED" w:rsidP="00A42795">
      <w:pPr>
        <w:pStyle w:val="PargrafodaLista"/>
        <w:autoSpaceDN w:val="0"/>
        <w:spacing w:after="0" w:line="240" w:lineRule="auto"/>
        <w:ind w:left="0"/>
        <w:jc w:val="both"/>
        <w:rPr>
          <w:rFonts w:ascii="Arial Narrow" w:eastAsia="Times New Roman" w:hAnsi="Arial Narrow"/>
          <w:sz w:val="24"/>
          <w:szCs w:val="24"/>
          <w:lang w:eastAsia="pt-BR"/>
        </w:rPr>
      </w:pPr>
    </w:p>
    <w:p w14:paraId="0B5FE251" w14:textId="77777777" w:rsidR="00CA7EED" w:rsidRPr="00A42795" w:rsidRDefault="00CA7EED" w:rsidP="00874AC8">
      <w:pPr>
        <w:pStyle w:val="PargrafodaLista"/>
        <w:numPr>
          <w:ilvl w:val="1"/>
          <w:numId w:val="8"/>
        </w:numPr>
        <w:autoSpaceDN w:val="0"/>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 xml:space="preserve">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 e Art. 57 do Decreto Municipal nº 027/2023.</w:t>
      </w:r>
    </w:p>
    <w:p w14:paraId="7879F578" w14:textId="77777777" w:rsidR="00CA7EED" w:rsidRPr="00A42795" w:rsidRDefault="00CA7EED" w:rsidP="00874AC8">
      <w:pPr>
        <w:pStyle w:val="PargrafodaLista"/>
        <w:numPr>
          <w:ilvl w:val="2"/>
          <w:numId w:val="8"/>
        </w:numPr>
        <w:autoSpaceDN w:val="0"/>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 xml:space="preserve">O instrumento contratual de que trata o item 4.2. </w:t>
      </w:r>
      <w:proofErr w:type="gramStart"/>
      <w:r w:rsidRPr="00A42795">
        <w:rPr>
          <w:rFonts w:ascii="Arial Narrow" w:eastAsia="Times New Roman" w:hAnsi="Arial Narrow"/>
          <w:sz w:val="24"/>
          <w:szCs w:val="24"/>
          <w:lang w:eastAsia="pt-BR"/>
        </w:rPr>
        <w:t>deverá</w:t>
      </w:r>
      <w:proofErr w:type="gramEnd"/>
      <w:r w:rsidRPr="00A42795">
        <w:rPr>
          <w:rFonts w:ascii="Arial Narrow" w:eastAsia="Times New Roman" w:hAnsi="Arial Narrow"/>
          <w:sz w:val="24"/>
          <w:szCs w:val="24"/>
          <w:lang w:eastAsia="pt-BR"/>
        </w:rPr>
        <w:t xml:space="preserve"> ser assinado no prazo de validade da ata de registro de preços. (Art. 58 do Decreto Municipal nº 027/2023)</w:t>
      </w:r>
    </w:p>
    <w:p w14:paraId="79CAF7B3" w14:textId="77777777" w:rsidR="00CA7EED" w:rsidRPr="00A42795" w:rsidRDefault="00CA7EED" w:rsidP="00A42795">
      <w:pPr>
        <w:pStyle w:val="PargrafodaLista"/>
        <w:autoSpaceDN w:val="0"/>
        <w:spacing w:after="0" w:line="240" w:lineRule="auto"/>
        <w:ind w:left="0"/>
        <w:jc w:val="both"/>
        <w:rPr>
          <w:rFonts w:ascii="Arial Narrow" w:eastAsia="Times New Roman" w:hAnsi="Arial Narrow"/>
          <w:sz w:val="24"/>
          <w:szCs w:val="24"/>
          <w:lang w:eastAsia="pt-BR"/>
        </w:rPr>
      </w:pPr>
    </w:p>
    <w:p w14:paraId="7A8D78A6" w14:textId="77777777" w:rsidR="00CA7EED" w:rsidRPr="00A42795" w:rsidRDefault="00CA7EED" w:rsidP="00874AC8">
      <w:pPr>
        <w:pStyle w:val="PargrafodaLista"/>
        <w:numPr>
          <w:ilvl w:val="1"/>
          <w:numId w:val="8"/>
        </w:numPr>
        <w:autoSpaceDN w:val="0"/>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Os contratos decorrentes do sistema de registro de preços poderão ser alterados, observado o art. 124 da Lei nº 14.133, de 2021.</w:t>
      </w:r>
    </w:p>
    <w:p w14:paraId="205A646E" w14:textId="77777777" w:rsidR="00CA7EED" w:rsidRPr="00A42795" w:rsidRDefault="00CA7EED" w:rsidP="00A42795">
      <w:pPr>
        <w:pStyle w:val="PargrafodaLista"/>
        <w:autoSpaceDN w:val="0"/>
        <w:spacing w:after="0" w:line="240" w:lineRule="auto"/>
        <w:ind w:left="0"/>
        <w:jc w:val="both"/>
        <w:rPr>
          <w:rFonts w:ascii="Arial Narrow" w:eastAsia="Times New Roman" w:hAnsi="Arial Narrow"/>
          <w:sz w:val="24"/>
          <w:szCs w:val="24"/>
          <w:lang w:eastAsia="pt-BR"/>
        </w:rPr>
      </w:pPr>
    </w:p>
    <w:p w14:paraId="46CB87A2" w14:textId="77777777" w:rsidR="00CA7EED" w:rsidRPr="00A42795" w:rsidRDefault="00CA7EED" w:rsidP="00874AC8">
      <w:pPr>
        <w:pStyle w:val="PargrafodaLista"/>
        <w:numPr>
          <w:ilvl w:val="1"/>
          <w:numId w:val="8"/>
        </w:numPr>
        <w:autoSpaceDN w:val="0"/>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Após a homologação da licitação ou da contratação direta, deverão ser observadas as seguintes condições para formalização da ata de registro de preços:</w:t>
      </w:r>
    </w:p>
    <w:p w14:paraId="091F2A1F" w14:textId="77777777" w:rsidR="00CA7EED" w:rsidRPr="00A42795" w:rsidRDefault="00CA7EED" w:rsidP="00874AC8">
      <w:pPr>
        <w:pStyle w:val="PargrafodaLista"/>
        <w:numPr>
          <w:ilvl w:val="2"/>
          <w:numId w:val="8"/>
        </w:numPr>
        <w:autoSpaceDN w:val="0"/>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Serão registrados na ata os preços e os quantitativos do adjudicatário, devendo ser observada a possibilidade de o licitante oferecer ou não proposta em quantitativo inferior ao máximo previsto no edital e se obrigar nos limites dela;</w:t>
      </w:r>
    </w:p>
    <w:p w14:paraId="0B9F99B1" w14:textId="77777777" w:rsidR="00CA7EED" w:rsidRPr="00A42795" w:rsidRDefault="00CA7EED" w:rsidP="00874AC8">
      <w:pPr>
        <w:pStyle w:val="PargrafodaLista"/>
        <w:numPr>
          <w:ilvl w:val="2"/>
          <w:numId w:val="8"/>
        </w:numPr>
        <w:autoSpaceDN w:val="0"/>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Será incluído na ata, na forma de anexo, o registro dos licitantes ou dos fornecedores que:</w:t>
      </w:r>
    </w:p>
    <w:p w14:paraId="04D7D826" w14:textId="77777777" w:rsidR="00CA7EED" w:rsidRPr="00A42795" w:rsidRDefault="00CA7EED" w:rsidP="00874AC8">
      <w:pPr>
        <w:pStyle w:val="PargrafodaLista"/>
        <w:numPr>
          <w:ilvl w:val="3"/>
          <w:numId w:val="8"/>
        </w:numPr>
        <w:autoSpaceDN w:val="0"/>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 xml:space="preserve">Aceitarem cotar os bens, as obras ou os serviços com preços iguais aos do adjudicatário, observada a classificação da licitação; e </w:t>
      </w:r>
    </w:p>
    <w:p w14:paraId="678BC9CC" w14:textId="77777777" w:rsidR="00CA7EED" w:rsidRPr="00A42795" w:rsidRDefault="00CA7EED" w:rsidP="00874AC8">
      <w:pPr>
        <w:pStyle w:val="PargrafodaLista"/>
        <w:numPr>
          <w:ilvl w:val="3"/>
          <w:numId w:val="8"/>
        </w:numPr>
        <w:autoSpaceDN w:val="0"/>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 xml:space="preserve">Mantiverem sua proposta original. </w:t>
      </w:r>
    </w:p>
    <w:p w14:paraId="78C98673" w14:textId="77777777" w:rsidR="00CA7EED" w:rsidRPr="00A42795" w:rsidRDefault="00CA7EED" w:rsidP="00874AC8">
      <w:pPr>
        <w:pStyle w:val="PargrafodaLista"/>
        <w:numPr>
          <w:ilvl w:val="2"/>
          <w:numId w:val="8"/>
        </w:numPr>
        <w:autoSpaceDN w:val="0"/>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Será respeitada, nas contratações, a ordem de classificação dos licitantes ou dos fornecedores registrados na ata.</w:t>
      </w:r>
    </w:p>
    <w:p w14:paraId="6637E6D5" w14:textId="77777777" w:rsidR="00CA7EED" w:rsidRPr="00A42795" w:rsidRDefault="00CA7EED" w:rsidP="00A42795">
      <w:pPr>
        <w:pStyle w:val="PargrafodaLista"/>
        <w:autoSpaceDN w:val="0"/>
        <w:spacing w:after="0" w:line="240" w:lineRule="auto"/>
        <w:ind w:left="0"/>
        <w:jc w:val="both"/>
        <w:rPr>
          <w:rFonts w:ascii="Arial Narrow" w:eastAsia="Times New Roman" w:hAnsi="Arial Narrow"/>
          <w:sz w:val="24"/>
          <w:szCs w:val="24"/>
          <w:lang w:eastAsia="pt-BR"/>
        </w:rPr>
      </w:pPr>
    </w:p>
    <w:p w14:paraId="099F595E" w14:textId="77777777" w:rsidR="00CA7EED" w:rsidRPr="00A42795" w:rsidRDefault="00CA7EED" w:rsidP="00874AC8">
      <w:pPr>
        <w:pStyle w:val="PargrafodaLista"/>
        <w:numPr>
          <w:ilvl w:val="1"/>
          <w:numId w:val="8"/>
        </w:numPr>
        <w:autoSpaceDN w:val="0"/>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O registro a que se refere o item 4.4.2 tem por objetivo a formação de cadastro de reserva para o caso de impossibilidade de atendimento pelo signatário da ata.</w:t>
      </w:r>
    </w:p>
    <w:p w14:paraId="41341269" w14:textId="77777777" w:rsidR="00CA7EED" w:rsidRPr="00A42795" w:rsidRDefault="00CA7EED" w:rsidP="00A42795">
      <w:pPr>
        <w:pStyle w:val="PargrafodaLista"/>
        <w:autoSpaceDN w:val="0"/>
        <w:spacing w:after="0" w:line="240" w:lineRule="auto"/>
        <w:ind w:left="0"/>
        <w:jc w:val="both"/>
        <w:rPr>
          <w:rFonts w:ascii="Arial Narrow" w:eastAsia="Times New Roman" w:hAnsi="Arial Narrow"/>
          <w:sz w:val="24"/>
          <w:szCs w:val="24"/>
          <w:lang w:eastAsia="pt-BR"/>
        </w:rPr>
      </w:pPr>
    </w:p>
    <w:p w14:paraId="05B326E1" w14:textId="77777777" w:rsidR="00CA7EED" w:rsidRPr="00A42795" w:rsidRDefault="00CA7EED" w:rsidP="00874AC8">
      <w:pPr>
        <w:pStyle w:val="PargrafodaLista"/>
        <w:numPr>
          <w:ilvl w:val="1"/>
          <w:numId w:val="8"/>
        </w:numPr>
        <w:autoSpaceDN w:val="0"/>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Para fins da ordem de classificação, os licitantes ou fornecedores que aceitarem reduzir suas propostas para o preço do adjudicatário antecederão aqueles que mantiverem sua proposta original.</w:t>
      </w:r>
    </w:p>
    <w:p w14:paraId="44E74C52" w14:textId="77777777" w:rsidR="00CA7EED" w:rsidRPr="00A42795" w:rsidRDefault="00CA7EED" w:rsidP="00A42795">
      <w:pPr>
        <w:autoSpaceDN w:val="0"/>
        <w:spacing w:after="0" w:line="240" w:lineRule="auto"/>
        <w:jc w:val="both"/>
        <w:rPr>
          <w:rFonts w:ascii="Arial Narrow" w:eastAsia="Times New Roman" w:hAnsi="Arial Narrow"/>
          <w:sz w:val="24"/>
          <w:szCs w:val="24"/>
          <w:lang w:eastAsia="pt-BR"/>
        </w:rPr>
      </w:pPr>
    </w:p>
    <w:p w14:paraId="7867C3AC" w14:textId="77777777" w:rsidR="00CA7EED" w:rsidRPr="00A42795" w:rsidRDefault="00CA7EED" w:rsidP="00874AC8">
      <w:pPr>
        <w:pStyle w:val="PargrafodaLista"/>
        <w:numPr>
          <w:ilvl w:val="1"/>
          <w:numId w:val="8"/>
        </w:numPr>
        <w:autoSpaceDN w:val="0"/>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A habilitação dos licitantes que comporão o cadastro de reserva a que se refere o item 4.4.2.2 somente será efetuada quando houver necessidade de contratação dos licitantes remanescentes, nas seguintes hipóteses:</w:t>
      </w:r>
    </w:p>
    <w:p w14:paraId="3FCA8E2D" w14:textId="77777777" w:rsidR="00CA7EED" w:rsidRPr="00A42795" w:rsidRDefault="00CA7EED" w:rsidP="00874AC8">
      <w:pPr>
        <w:pStyle w:val="PargrafodaLista"/>
        <w:numPr>
          <w:ilvl w:val="2"/>
          <w:numId w:val="8"/>
        </w:numPr>
        <w:autoSpaceDN w:val="0"/>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Quando o licitante vencedor não assinar a ata de registro de preços, no prazo e nas condições estabelecidos no edital; e</w:t>
      </w:r>
    </w:p>
    <w:p w14:paraId="58BD3561" w14:textId="77777777" w:rsidR="00CA7EED" w:rsidRPr="00A42795" w:rsidRDefault="00CA7EED" w:rsidP="00874AC8">
      <w:pPr>
        <w:pStyle w:val="PargrafodaLista"/>
        <w:numPr>
          <w:ilvl w:val="2"/>
          <w:numId w:val="8"/>
        </w:numPr>
        <w:autoSpaceDN w:val="0"/>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Quando houver o cancelamento do registro do licitante ou do registro de preços nas hipóteses previstas no item 7.</w:t>
      </w:r>
    </w:p>
    <w:p w14:paraId="6DB5ACB1" w14:textId="77777777" w:rsidR="00CA7EED" w:rsidRPr="00A42795" w:rsidRDefault="00CA7EED" w:rsidP="00A42795">
      <w:pPr>
        <w:pStyle w:val="PargrafodaLista"/>
        <w:autoSpaceDN w:val="0"/>
        <w:spacing w:after="0" w:line="240" w:lineRule="auto"/>
        <w:ind w:left="0"/>
        <w:jc w:val="both"/>
        <w:rPr>
          <w:rFonts w:ascii="Arial Narrow" w:eastAsia="Times New Roman" w:hAnsi="Arial Narrow"/>
          <w:sz w:val="24"/>
          <w:szCs w:val="24"/>
          <w:lang w:eastAsia="pt-BR"/>
        </w:rPr>
      </w:pPr>
    </w:p>
    <w:p w14:paraId="6DAEF610" w14:textId="77777777" w:rsidR="00CA7EED" w:rsidRPr="00A42795" w:rsidRDefault="00CA7EED" w:rsidP="00874AC8">
      <w:pPr>
        <w:pStyle w:val="PargrafodaLista"/>
        <w:numPr>
          <w:ilvl w:val="1"/>
          <w:numId w:val="8"/>
        </w:numPr>
        <w:autoSpaceDN w:val="0"/>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O preço registrado com indicação dos licitantes e fornecedores será divulgado no PNCP e ficará disponibilizado durante a vigência da ata de registro de preços.</w:t>
      </w:r>
    </w:p>
    <w:p w14:paraId="6C22B613" w14:textId="77777777" w:rsidR="00CA7EED" w:rsidRPr="00A42795" w:rsidRDefault="00CA7EED" w:rsidP="00A42795">
      <w:pPr>
        <w:pStyle w:val="PargrafodaLista"/>
        <w:autoSpaceDN w:val="0"/>
        <w:spacing w:after="0" w:line="240" w:lineRule="auto"/>
        <w:ind w:left="0"/>
        <w:jc w:val="both"/>
        <w:rPr>
          <w:rFonts w:ascii="Arial Narrow" w:eastAsia="Times New Roman" w:hAnsi="Arial Narrow"/>
          <w:sz w:val="24"/>
          <w:szCs w:val="24"/>
          <w:lang w:eastAsia="pt-BR"/>
        </w:rPr>
      </w:pPr>
    </w:p>
    <w:p w14:paraId="0AAFF742" w14:textId="77777777" w:rsidR="00CA7EED" w:rsidRPr="00A42795" w:rsidRDefault="00CA7EED" w:rsidP="00874AC8">
      <w:pPr>
        <w:pStyle w:val="PargrafodaLista"/>
        <w:numPr>
          <w:ilvl w:val="1"/>
          <w:numId w:val="8"/>
        </w:numPr>
        <w:autoSpaceDN w:val="0"/>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 e Decreto Municipal nº 027/2023.</w:t>
      </w:r>
    </w:p>
    <w:p w14:paraId="1BAD584D" w14:textId="77777777" w:rsidR="00CA7EED" w:rsidRPr="00A42795" w:rsidRDefault="00CA7EED" w:rsidP="00874AC8">
      <w:pPr>
        <w:pStyle w:val="PargrafodaLista"/>
        <w:numPr>
          <w:ilvl w:val="2"/>
          <w:numId w:val="8"/>
        </w:numPr>
        <w:autoSpaceDN w:val="0"/>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642133B9" w14:textId="77777777" w:rsidR="00CA7EED" w:rsidRPr="00A42795" w:rsidRDefault="00CA7EED" w:rsidP="00A42795">
      <w:pPr>
        <w:pStyle w:val="PargrafodaLista"/>
        <w:autoSpaceDN w:val="0"/>
        <w:spacing w:after="0" w:line="240" w:lineRule="auto"/>
        <w:ind w:left="0"/>
        <w:jc w:val="both"/>
        <w:rPr>
          <w:rFonts w:ascii="Arial Narrow" w:eastAsia="Times New Roman" w:hAnsi="Arial Narrow"/>
          <w:sz w:val="24"/>
          <w:szCs w:val="24"/>
          <w:lang w:eastAsia="pt-BR"/>
        </w:rPr>
      </w:pPr>
    </w:p>
    <w:p w14:paraId="68CA316C" w14:textId="77777777" w:rsidR="00CA7EED" w:rsidRPr="00A42795" w:rsidRDefault="00CA7EED" w:rsidP="00874AC8">
      <w:pPr>
        <w:pStyle w:val="PargrafodaLista"/>
        <w:numPr>
          <w:ilvl w:val="1"/>
          <w:numId w:val="8"/>
        </w:numPr>
        <w:autoSpaceDN w:val="0"/>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A ata de registro de preços será assinada por meio de assinatura digital e disponibilizada no Sistema de Registro de Preços.</w:t>
      </w:r>
    </w:p>
    <w:p w14:paraId="2FD6E7AF" w14:textId="77777777" w:rsidR="00CA7EED" w:rsidRPr="00A42795" w:rsidRDefault="00CA7EED" w:rsidP="00A42795">
      <w:pPr>
        <w:pStyle w:val="PargrafodaLista"/>
        <w:autoSpaceDN w:val="0"/>
        <w:spacing w:after="0" w:line="240" w:lineRule="auto"/>
        <w:ind w:left="0"/>
        <w:jc w:val="both"/>
        <w:rPr>
          <w:rFonts w:ascii="Arial Narrow" w:eastAsia="Times New Roman" w:hAnsi="Arial Narrow"/>
          <w:sz w:val="24"/>
          <w:szCs w:val="24"/>
          <w:lang w:eastAsia="pt-BR"/>
        </w:rPr>
      </w:pPr>
    </w:p>
    <w:p w14:paraId="6282EA2E" w14:textId="77777777" w:rsidR="00CA7EED" w:rsidRPr="00A42795" w:rsidRDefault="00CA7EED" w:rsidP="00874AC8">
      <w:pPr>
        <w:pStyle w:val="PargrafodaLista"/>
        <w:numPr>
          <w:ilvl w:val="1"/>
          <w:numId w:val="8"/>
        </w:numPr>
        <w:autoSpaceDN w:val="0"/>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Quando o convocado não assinar a ata de registro de preços no prazo e nas condições estabelecidos no edital ou no aviso de contratação, e observado o disposto no item 4.7, observando o item 5.7 e subitens, fica facultado à Administração convocar os licitantes remanescentes do cadastro de reserva, na ordem de classificação, para fazê-lo em igual prazo e nas condições propostas pelo primeiro classificado.</w:t>
      </w:r>
    </w:p>
    <w:p w14:paraId="535EDD19" w14:textId="77777777" w:rsidR="00CA7EED" w:rsidRPr="00A42795" w:rsidRDefault="00CA7EED" w:rsidP="00A42795">
      <w:pPr>
        <w:autoSpaceDN w:val="0"/>
        <w:spacing w:after="0" w:line="240" w:lineRule="auto"/>
        <w:jc w:val="both"/>
        <w:rPr>
          <w:rFonts w:ascii="Arial Narrow" w:eastAsia="Times New Roman" w:hAnsi="Arial Narrow"/>
          <w:sz w:val="24"/>
          <w:szCs w:val="24"/>
          <w:lang w:eastAsia="pt-BR"/>
        </w:rPr>
      </w:pPr>
    </w:p>
    <w:p w14:paraId="7954E19E" w14:textId="77777777" w:rsidR="00CA7EED" w:rsidRPr="00A42795" w:rsidRDefault="00CA7EED" w:rsidP="00874AC8">
      <w:pPr>
        <w:pStyle w:val="PargrafodaLista"/>
        <w:numPr>
          <w:ilvl w:val="1"/>
          <w:numId w:val="8"/>
        </w:numPr>
        <w:autoSpaceDN w:val="0"/>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Na hipótese de nenhum dos licitantes que trata o item 4.4.2.1, aceitar a contratação nos termos do item anterior, a Administração, observados o valor estimado e sua eventual atualização nos termos do edital, poderá:</w:t>
      </w:r>
    </w:p>
    <w:p w14:paraId="48606CEC" w14:textId="77777777" w:rsidR="00CA7EED" w:rsidRPr="00A42795" w:rsidRDefault="00CA7EED" w:rsidP="00874AC8">
      <w:pPr>
        <w:pStyle w:val="PargrafodaLista"/>
        <w:numPr>
          <w:ilvl w:val="2"/>
          <w:numId w:val="8"/>
        </w:numPr>
        <w:autoSpaceDN w:val="0"/>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Convocar para negociação os demais licitantes ou fornecedores remanescentes cujos preços foram registrados sem redução, observada a ordem de classificação, com vistas à obtenção de preço melhor, mesmo que acima do preço do adjudicatário; ou</w:t>
      </w:r>
    </w:p>
    <w:p w14:paraId="363F83C2" w14:textId="77777777" w:rsidR="00CA7EED" w:rsidRPr="00A42795" w:rsidRDefault="00CA7EED" w:rsidP="00874AC8">
      <w:pPr>
        <w:pStyle w:val="PargrafodaLista"/>
        <w:numPr>
          <w:ilvl w:val="2"/>
          <w:numId w:val="8"/>
        </w:numPr>
        <w:autoSpaceDN w:val="0"/>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Adjudicar e firmar o contrato nas condições ofertadas pelos licitantes ou fornecedores remanescentes, atendida a ordem classificatória, quando frustrada a negociação de melhor condição.</w:t>
      </w:r>
    </w:p>
    <w:p w14:paraId="3DAE8424" w14:textId="77777777" w:rsidR="00CA7EED" w:rsidRPr="00A42795" w:rsidRDefault="00CA7EED" w:rsidP="00A42795">
      <w:pPr>
        <w:pStyle w:val="PargrafodaLista"/>
        <w:autoSpaceDN w:val="0"/>
        <w:spacing w:after="0" w:line="240" w:lineRule="auto"/>
        <w:ind w:left="0"/>
        <w:jc w:val="both"/>
        <w:rPr>
          <w:rFonts w:ascii="Arial Narrow" w:eastAsia="Times New Roman" w:hAnsi="Arial Narrow"/>
          <w:sz w:val="24"/>
          <w:szCs w:val="24"/>
          <w:lang w:eastAsia="pt-BR"/>
        </w:rPr>
      </w:pPr>
    </w:p>
    <w:p w14:paraId="6B102AAC" w14:textId="77777777" w:rsidR="00CA7EED" w:rsidRPr="00A42795" w:rsidRDefault="00CA7EED" w:rsidP="00874AC8">
      <w:pPr>
        <w:pStyle w:val="PargrafodaLista"/>
        <w:numPr>
          <w:ilvl w:val="1"/>
          <w:numId w:val="8"/>
        </w:numPr>
        <w:autoSpaceDN w:val="0"/>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6420144" w14:textId="239D32DE" w:rsidR="00CA7EED" w:rsidRDefault="00CA7EED" w:rsidP="00A42795">
      <w:pPr>
        <w:autoSpaceDN w:val="0"/>
        <w:spacing w:after="0" w:line="240" w:lineRule="auto"/>
        <w:jc w:val="both"/>
        <w:rPr>
          <w:rFonts w:ascii="Arial Narrow" w:eastAsia="Times New Roman" w:hAnsi="Arial Narrow"/>
          <w:sz w:val="24"/>
          <w:szCs w:val="24"/>
          <w:lang w:eastAsia="pt-BR"/>
        </w:rPr>
      </w:pPr>
    </w:p>
    <w:p w14:paraId="60B5445D" w14:textId="77777777" w:rsidR="00843413" w:rsidRPr="00A42795" w:rsidRDefault="00843413" w:rsidP="00A42795">
      <w:pPr>
        <w:autoSpaceDN w:val="0"/>
        <w:spacing w:after="0" w:line="240" w:lineRule="auto"/>
        <w:jc w:val="both"/>
        <w:rPr>
          <w:rFonts w:ascii="Arial Narrow" w:eastAsia="Times New Roman" w:hAnsi="Arial Narrow"/>
          <w:sz w:val="24"/>
          <w:szCs w:val="24"/>
          <w:lang w:eastAsia="pt-BR"/>
        </w:rPr>
      </w:pPr>
    </w:p>
    <w:p w14:paraId="0D37866B" w14:textId="77777777" w:rsidR="00CA7EED" w:rsidRPr="00A42795" w:rsidRDefault="00CA7EED" w:rsidP="00A42795">
      <w:pPr>
        <w:shd w:val="clear" w:color="auto" w:fill="D9D9D9" w:themeFill="background1" w:themeFillShade="D9"/>
        <w:autoSpaceDN w:val="0"/>
        <w:spacing w:after="0" w:line="240" w:lineRule="auto"/>
        <w:rPr>
          <w:rFonts w:ascii="Arial Narrow" w:eastAsia="Times New Roman" w:hAnsi="Arial Narrow"/>
          <w:b/>
          <w:sz w:val="24"/>
          <w:szCs w:val="24"/>
          <w:lang w:eastAsia="pt-BR"/>
        </w:rPr>
      </w:pPr>
      <w:r w:rsidRPr="00A42795">
        <w:rPr>
          <w:rFonts w:ascii="Arial Narrow" w:eastAsia="Times New Roman" w:hAnsi="Arial Narrow"/>
          <w:b/>
          <w:sz w:val="24"/>
          <w:szCs w:val="24"/>
          <w:lang w:eastAsia="pt-BR"/>
        </w:rPr>
        <w:t>CLAUSULA QUINTA - ALTERAÇÃO OU ATUALIZAÇÃO DOS PREÇOS REGISTRADOS:</w:t>
      </w:r>
    </w:p>
    <w:p w14:paraId="262C5BE3" w14:textId="77777777" w:rsidR="00CA7EED" w:rsidRPr="00A42795" w:rsidRDefault="00CA7EED" w:rsidP="00A42795">
      <w:pPr>
        <w:autoSpaceDN w:val="0"/>
        <w:spacing w:after="0" w:line="240" w:lineRule="auto"/>
        <w:jc w:val="both"/>
        <w:rPr>
          <w:rFonts w:ascii="Arial Narrow" w:eastAsia="Times New Roman" w:hAnsi="Arial Narrow"/>
          <w:sz w:val="24"/>
          <w:szCs w:val="24"/>
          <w:lang w:eastAsia="pt-BR"/>
        </w:rPr>
      </w:pPr>
    </w:p>
    <w:p w14:paraId="0ECDE2F8" w14:textId="77777777" w:rsidR="00CA7EED" w:rsidRPr="00A42795" w:rsidRDefault="00CA7EED" w:rsidP="00874AC8">
      <w:pPr>
        <w:pStyle w:val="PargrafodaLista"/>
        <w:numPr>
          <w:ilvl w:val="0"/>
          <w:numId w:val="8"/>
        </w:numPr>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Os preços registrados poderão ser alterados ou atualizados em decorrência de eventual redução dos preços praticados no mercado ou de fato que eleve o custo dos bens, das obras ou dos serviços registrados, nas seguintes situações:</w:t>
      </w:r>
    </w:p>
    <w:p w14:paraId="0B88ECDC" w14:textId="77777777" w:rsidR="00CA7EED" w:rsidRPr="00A42795" w:rsidRDefault="00CA7EED" w:rsidP="00874AC8">
      <w:pPr>
        <w:pStyle w:val="PargrafodaLista"/>
        <w:numPr>
          <w:ilvl w:val="2"/>
          <w:numId w:val="8"/>
        </w:numPr>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1EF36035" w14:textId="77777777" w:rsidR="00CA7EED" w:rsidRPr="00A42795" w:rsidRDefault="00CA7EED" w:rsidP="00874AC8">
      <w:pPr>
        <w:pStyle w:val="PargrafodaLista"/>
        <w:numPr>
          <w:ilvl w:val="2"/>
          <w:numId w:val="8"/>
        </w:numPr>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 xml:space="preserve">Em caso de criação, alteração ou extinção de quaisquer tributos ou encargos legais ou a superveniência de disposições legais, com comprovada repercussão sobre os preços registrados; </w:t>
      </w:r>
    </w:p>
    <w:p w14:paraId="79BE9223" w14:textId="77777777" w:rsidR="00CA7EED" w:rsidRPr="00A42795" w:rsidRDefault="00CA7EED" w:rsidP="00874AC8">
      <w:pPr>
        <w:pStyle w:val="PargrafodaLista"/>
        <w:numPr>
          <w:ilvl w:val="2"/>
          <w:numId w:val="8"/>
        </w:numPr>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Na hipótese de previsão no edital ou no aviso de contratação direta de cláusula de reajustamento ou repactuação sobre os preços registrados, nos termos da Lei nº 14.133, de 2021.</w:t>
      </w:r>
    </w:p>
    <w:p w14:paraId="1EF95475" w14:textId="77777777" w:rsidR="00CA7EED" w:rsidRPr="00A42795" w:rsidRDefault="00CA7EED" w:rsidP="00874AC8">
      <w:pPr>
        <w:pStyle w:val="PargrafodaLista"/>
        <w:numPr>
          <w:ilvl w:val="3"/>
          <w:numId w:val="8"/>
        </w:numPr>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 xml:space="preserve">No caso do reajustamento, deverá ser respeitada a contagem da anualidade e o índice previstos para a contratação;  </w:t>
      </w:r>
    </w:p>
    <w:p w14:paraId="5E29DD33" w14:textId="77777777" w:rsidR="00CA7EED" w:rsidRPr="00A42795" w:rsidRDefault="00CA7EED" w:rsidP="00874AC8">
      <w:pPr>
        <w:pStyle w:val="PargrafodaLista"/>
        <w:numPr>
          <w:ilvl w:val="3"/>
          <w:numId w:val="8"/>
        </w:numPr>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No caso da repactuação, poderá ser a pedido do interessado, conforme critérios definidos para a contratação.</w:t>
      </w:r>
    </w:p>
    <w:p w14:paraId="0717DF6C" w14:textId="250C9C32" w:rsidR="00CA7EED" w:rsidRDefault="00CA7EED" w:rsidP="00A42795">
      <w:pPr>
        <w:pStyle w:val="PargrafodaLista"/>
        <w:spacing w:after="0" w:line="240" w:lineRule="auto"/>
        <w:ind w:left="0"/>
        <w:jc w:val="both"/>
        <w:rPr>
          <w:rFonts w:ascii="Arial Narrow" w:eastAsia="Times New Roman" w:hAnsi="Arial Narrow"/>
          <w:sz w:val="24"/>
          <w:szCs w:val="24"/>
          <w:highlight w:val="yellow"/>
          <w:lang w:eastAsia="pt-BR"/>
        </w:rPr>
      </w:pPr>
    </w:p>
    <w:p w14:paraId="6FD10007" w14:textId="77777777" w:rsidR="00843413" w:rsidRPr="00A42795" w:rsidRDefault="00843413" w:rsidP="00A42795">
      <w:pPr>
        <w:pStyle w:val="PargrafodaLista"/>
        <w:spacing w:after="0" w:line="240" w:lineRule="auto"/>
        <w:ind w:left="0"/>
        <w:jc w:val="both"/>
        <w:rPr>
          <w:rFonts w:ascii="Arial Narrow" w:eastAsia="Times New Roman" w:hAnsi="Arial Narrow"/>
          <w:sz w:val="24"/>
          <w:szCs w:val="24"/>
          <w:highlight w:val="yellow"/>
          <w:lang w:eastAsia="pt-BR"/>
        </w:rPr>
      </w:pPr>
    </w:p>
    <w:p w14:paraId="39E2E94F" w14:textId="77777777" w:rsidR="00CA7EED" w:rsidRPr="00A42795" w:rsidRDefault="00CA7EED" w:rsidP="00A42795">
      <w:pPr>
        <w:shd w:val="clear" w:color="auto" w:fill="D9D9D9" w:themeFill="background1" w:themeFillShade="D9"/>
        <w:spacing w:after="0" w:line="240" w:lineRule="auto"/>
        <w:rPr>
          <w:rFonts w:ascii="Arial Narrow" w:eastAsia="Times New Roman" w:hAnsi="Arial Narrow"/>
          <w:b/>
          <w:sz w:val="24"/>
          <w:szCs w:val="24"/>
          <w:lang w:eastAsia="pt-BR"/>
        </w:rPr>
      </w:pPr>
      <w:r w:rsidRPr="00A42795">
        <w:rPr>
          <w:rFonts w:ascii="Arial Narrow" w:eastAsia="Times New Roman" w:hAnsi="Arial Narrow"/>
          <w:b/>
          <w:sz w:val="24"/>
          <w:szCs w:val="24"/>
          <w:lang w:eastAsia="pt-BR"/>
        </w:rPr>
        <w:t>CLAUSULA SEXTA - NEGOCIAÇÃO DE PREÇOS REGISTRADOS:</w:t>
      </w:r>
    </w:p>
    <w:p w14:paraId="511D4295" w14:textId="77777777" w:rsidR="00CA7EED" w:rsidRPr="00A42795" w:rsidRDefault="00CA7EED" w:rsidP="00A42795">
      <w:pPr>
        <w:spacing w:after="0" w:line="240" w:lineRule="auto"/>
        <w:jc w:val="both"/>
        <w:rPr>
          <w:rFonts w:ascii="Arial Narrow" w:eastAsia="Times New Roman" w:hAnsi="Arial Narrow"/>
          <w:sz w:val="24"/>
          <w:szCs w:val="24"/>
          <w:lang w:eastAsia="pt-BR"/>
        </w:rPr>
      </w:pPr>
    </w:p>
    <w:p w14:paraId="6A902186" w14:textId="77777777" w:rsidR="00CA7EED" w:rsidRPr="00A42795" w:rsidRDefault="00CA7EED" w:rsidP="00874AC8">
      <w:pPr>
        <w:pStyle w:val="PargrafodaLista"/>
        <w:numPr>
          <w:ilvl w:val="1"/>
          <w:numId w:val="9"/>
        </w:numPr>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Na hipótese de o preço registrado tornar-se superior ao preço praticado no mercado por motivo superveniente, o órgão ou entidade gerenciadora convocará o fornecedor para negociar a redução do preço registrado.</w:t>
      </w:r>
    </w:p>
    <w:p w14:paraId="3662F1E3" w14:textId="77777777" w:rsidR="00CA7EED" w:rsidRPr="00A42795" w:rsidRDefault="00CA7EED" w:rsidP="00874AC8">
      <w:pPr>
        <w:pStyle w:val="PargrafodaLista"/>
        <w:numPr>
          <w:ilvl w:val="2"/>
          <w:numId w:val="9"/>
        </w:numPr>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Caso não aceite reduzir seu preço aos valores praticados pelo mercado, o fornecedor será liberado do compromisso assumido quanto ao item registrado, sem aplicação de penalidades administrativas.</w:t>
      </w:r>
    </w:p>
    <w:p w14:paraId="0CE67400" w14:textId="77777777" w:rsidR="00CA7EED" w:rsidRPr="00A42795" w:rsidRDefault="00CA7EED" w:rsidP="00874AC8">
      <w:pPr>
        <w:pStyle w:val="PargrafodaLista"/>
        <w:numPr>
          <w:ilvl w:val="2"/>
          <w:numId w:val="9"/>
        </w:numPr>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7FFCD201" w14:textId="77777777" w:rsidR="00CA7EED" w:rsidRPr="00A42795" w:rsidRDefault="00CA7EED" w:rsidP="00874AC8">
      <w:pPr>
        <w:pStyle w:val="PargrafodaLista"/>
        <w:numPr>
          <w:ilvl w:val="2"/>
          <w:numId w:val="9"/>
        </w:numPr>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Se não obtiver êxito nas negociações, o órgão ou entidade gerenciadora procederá ao cancelamento da ata de registro de preços, adotando as medidas cabíveis para obtenção de contratação mais vantajosa.</w:t>
      </w:r>
    </w:p>
    <w:p w14:paraId="21115E6F" w14:textId="77777777" w:rsidR="00CA7EED" w:rsidRPr="00A42795" w:rsidRDefault="00CA7EED" w:rsidP="00874AC8">
      <w:pPr>
        <w:pStyle w:val="PargrafodaLista"/>
        <w:numPr>
          <w:ilvl w:val="2"/>
          <w:numId w:val="9"/>
        </w:numPr>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32609BB8" w14:textId="77777777" w:rsidR="00CA7EED" w:rsidRPr="00A42795" w:rsidRDefault="00CA7EED" w:rsidP="00A42795">
      <w:pPr>
        <w:pStyle w:val="PargrafodaLista"/>
        <w:spacing w:after="0" w:line="240" w:lineRule="auto"/>
        <w:ind w:left="0"/>
        <w:jc w:val="both"/>
        <w:rPr>
          <w:rFonts w:ascii="Arial Narrow" w:eastAsia="Times New Roman" w:hAnsi="Arial Narrow"/>
          <w:sz w:val="24"/>
          <w:szCs w:val="24"/>
          <w:lang w:eastAsia="pt-BR"/>
        </w:rPr>
      </w:pPr>
    </w:p>
    <w:p w14:paraId="3F42C20D" w14:textId="77777777" w:rsidR="00CA7EED" w:rsidRPr="00A42795" w:rsidRDefault="00CA7EED" w:rsidP="00874AC8">
      <w:pPr>
        <w:pStyle w:val="PargrafodaLista"/>
        <w:numPr>
          <w:ilvl w:val="1"/>
          <w:numId w:val="9"/>
        </w:numPr>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7F1B4F40" w14:textId="77777777" w:rsidR="00CA7EED" w:rsidRPr="00A42795" w:rsidRDefault="00CA7EED" w:rsidP="00874AC8">
      <w:pPr>
        <w:pStyle w:val="PargrafodaLista"/>
        <w:numPr>
          <w:ilvl w:val="2"/>
          <w:numId w:val="9"/>
        </w:numPr>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 xml:space="preserve">Neste caso, o fornecedor encaminhará, juntamente com o pedido de alteração, a documentação comprobatória ou </w:t>
      </w:r>
      <w:proofErr w:type="spellStart"/>
      <w:r w:rsidRPr="00A42795">
        <w:rPr>
          <w:rFonts w:ascii="Arial Narrow" w:eastAsia="Times New Roman" w:hAnsi="Arial Narrow"/>
          <w:sz w:val="24"/>
          <w:szCs w:val="24"/>
          <w:lang w:eastAsia="pt-BR"/>
        </w:rPr>
        <w:t>a</w:t>
      </w:r>
      <w:proofErr w:type="spellEnd"/>
      <w:r w:rsidRPr="00A42795">
        <w:rPr>
          <w:rFonts w:ascii="Arial Narrow" w:eastAsia="Times New Roman" w:hAnsi="Arial Narrow"/>
          <w:sz w:val="24"/>
          <w:szCs w:val="24"/>
          <w:lang w:eastAsia="pt-BR"/>
        </w:rPr>
        <w:t xml:space="preserve"> planilha de custos que demonstre a inviabilidade do preço registrado em relação às condições inicialmente pactuadas.</w:t>
      </w:r>
    </w:p>
    <w:p w14:paraId="3E169E62" w14:textId="125D9E21" w:rsidR="00843413" w:rsidRPr="00843413" w:rsidRDefault="00CA7EED" w:rsidP="00843413">
      <w:pPr>
        <w:pStyle w:val="PargrafodaLista"/>
        <w:numPr>
          <w:ilvl w:val="2"/>
          <w:numId w:val="9"/>
        </w:numPr>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7.1, sem prejuízo das sanções previstas na Lei nº 14.133, de 2021, e na legislação aplicável.</w:t>
      </w:r>
    </w:p>
    <w:p w14:paraId="32AF3F67" w14:textId="77777777" w:rsidR="00CA7EED" w:rsidRPr="00A42795" w:rsidRDefault="00CA7EED" w:rsidP="00874AC8">
      <w:pPr>
        <w:pStyle w:val="PargrafodaLista"/>
        <w:numPr>
          <w:ilvl w:val="2"/>
          <w:numId w:val="9"/>
        </w:numPr>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Na hipótese de cancelamento do registro do fornecedor, nos termos do item anterior, o gerenciador convocará os fornecedores do cadastro de reserva, na ordem de classificação, para verificar se aceitam manter seus preços registrados, observado o disposto no item 4.7.</w:t>
      </w:r>
    </w:p>
    <w:p w14:paraId="082033AE" w14:textId="77777777" w:rsidR="00CA7EED" w:rsidRPr="00A42795" w:rsidRDefault="00CA7EED" w:rsidP="00874AC8">
      <w:pPr>
        <w:pStyle w:val="PargrafodaLista"/>
        <w:numPr>
          <w:ilvl w:val="2"/>
          <w:numId w:val="9"/>
        </w:numPr>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Se não obtiver êxito nas negociações, o órgão ou entidade gerenciadora procederá ao cancelamento da ata de registro de preços, nos termos do item 7.4, e adotará as medidas cabíveis para a obtenção da contratação mais vantajosa.</w:t>
      </w:r>
    </w:p>
    <w:p w14:paraId="566B44D8" w14:textId="77777777" w:rsidR="00CA7EED" w:rsidRPr="00A42795" w:rsidRDefault="00CA7EED" w:rsidP="00874AC8">
      <w:pPr>
        <w:pStyle w:val="PargrafodaLista"/>
        <w:numPr>
          <w:ilvl w:val="2"/>
          <w:numId w:val="9"/>
        </w:numPr>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Na hipótese de comprovação da majoração do preço de mercado que inviabilize o preço registrado, conforme previsto no item 6.2 e no item 6.2.1, o órgão ou entidade gerenciadora atualizará o preço registrado, de acordo com a realidade dos valores praticados pelo mercado.</w:t>
      </w:r>
    </w:p>
    <w:p w14:paraId="6C3CF9DE" w14:textId="77777777" w:rsidR="00CA7EED" w:rsidRPr="00A42795" w:rsidRDefault="00CA7EED" w:rsidP="00874AC8">
      <w:pPr>
        <w:pStyle w:val="PargrafodaLista"/>
        <w:numPr>
          <w:ilvl w:val="2"/>
          <w:numId w:val="9"/>
        </w:numPr>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7A4AACF6" w14:textId="21E81ED9" w:rsidR="00CA7EED" w:rsidRDefault="00CA7EED" w:rsidP="00A42795">
      <w:pPr>
        <w:pStyle w:val="PargrafodaLista"/>
        <w:spacing w:after="0" w:line="240" w:lineRule="auto"/>
        <w:ind w:left="0"/>
        <w:jc w:val="both"/>
        <w:rPr>
          <w:rFonts w:ascii="Arial Narrow" w:eastAsia="Times New Roman" w:hAnsi="Arial Narrow"/>
          <w:sz w:val="24"/>
          <w:szCs w:val="24"/>
          <w:lang w:eastAsia="pt-BR"/>
        </w:rPr>
      </w:pPr>
    </w:p>
    <w:p w14:paraId="60F42713" w14:textId="77777777" w:rsidR="00843413" w:rsidRPr="00A42795" w:rsidRDefault="00843413" w:rsidP="00A42795">
      <w:pPr>
        <w:pStyle w:val="PargrafodaLista"/>
        <w:spacing w:after="0" w:line="240" w:lineRule="auto"/>
        <w:ind w:left="0"/>
        <w:jc w:val="both"/>
        <w:rPr>
          <w:rFonts w:ascii="Arial Narrow" w:eastAsia="Times New Roman" w:hAnsi="Arial Narrow"/>
          <w:sz w:val="24"/>
          <w:szCs w:val="24"/>
          <w:lang w:eastAsia="pt-BR"/>
        </w:rPr>
      </w:pPr>
    </w:p>
    <w:p w14:paraId="1DDA4830" w14:textId="77777777" w:rsidR="00CA7EED" w:rsidRPr="00A42795" w:rsidRDefault="00CA7EED" w:rsidP="00A42795">
      <w:pPr>
        <w:pStyle w:val="PargrafodaLista"/>
        <w:shd w:val="clear" w:color="auto" w:fill="D9D9D9" w:themeFill="background1" w:themeFillShade="D9"/>
        <w:spacing w:after="0" w:line="240" w:lineRule="auto"/>
        <w:ind w:left="0"/>
        <w:jc w:val="both"/>
        <w:rPr>
          <w:rFonts w:ascii="Arial Narrow" w:eastAsia="Times New Roman" w:hAnsi="Arial Narrow"/>
          <w:b/>
          <w:sz w:val="24"/>
          <w:szCs w:val="24"/>
          <w:lang w:eastAsia="pt-BR"/>
        </w:rPr>
      </w:pPr>
      <w:r w:rsidRPr="00A42795">
        <w:rPr>
          <w:rFonts w:ascii="Arial Narrow" w:eastAsia="Times New Roman" w:hAnsi="Arial Narrow"/>
          <w:b/>
          <w:sz w:val="24"/>
          <w:szCs w:val="24"/>
          <w:lang w:eastAsia="pt-BR"/>
        </w:rPr>
        <w:t>CLAUSULA SÉTIMA - CANCELAMENTO DO REGISTRO DO LICITANTE VENCEDOR E DOS PREÇOS REGISTRADOS</w:t>
      </w:r>
    </w:p>
    <w:p w14:paraId="5A1025CA" w14:textId="77777777" w:rsidR="00CA7EED" w:rsidRPr="00A42795" w:rsidRDefault="00CA7EED" w:rsidP="00A42795">
      <w:pPr>
        <w:pStyle w:val="PargrafodaLista"/>
        <w:spacing w:after="0" w:line="240" w:lineRule="auto"/>
        <w:ind w:left="0"/>
        <w:jc w:val="both"/>
        <w:rPr>
          <w:rFonts w:ascii="Arial Narrow" w:eastAsia="Times New Roman" w:hAnsi="Arial Narrow"/>
          <w:sz w:val="24"/>
          <w:szCs w:val="24"/>
          <w:lang w:eastAsia="pt-BR"/>
        </w:rPr>
      </w:pPr>
    </w:p>
    <w:p w14:paraId="388693BF" w14:textId="77777777" w:rsidR="00CA7EED" w:rsidRPr="00A42795" w:rsidRDefault="00CA7EED" w:rsidP="00874AC8">
      <w:pPr>
        <w:pStyle w:val="Nivel2"/>
        <w:numPr>
          <w:ilvl w:val="1"/>
          <w:numId w:val="10"/>
        </w:numPr>
        <w:autoSpaceDE w:val="0"/>
        <w:autoSpaceDN w:val="0"/>
        <w:adjustRightInd w:val="0"/>
        <w:spacing w:before="0" w:after="0" w:line="240" w:lineRule="auto"/>
        <w:ind w:left="0" w:firstLine="0"/>
        <w:rPr>
          <w:rFonts w:ascii="Arial Narrow" w:hAnsi="Arial Narrow"/>
          <w:sz w:val="24"/>
          <w:szCs w:val="24"/>
        </w:rPr>
      </w:pPr>
      <w:r w:rsidRPr="00A42795">
        <w:rPr>
          <w:rFonts w:ascii="Arial Narrow" w:hAnsi="Arial Narrow"/>
          <w:sz w:val="24"/>
          <w:szCs w:val="24"/>
        </w:rPr>
        <w:t>O registro do fornecedor será cancelado pelo gerenciador, quando o fornecedor:</w:t>
      </w:r>
    </w:p>
    <w:p w14:paraId="1DDEC64E" w14:textId="77777777" w:rsidR="00CA7EED" w:rsidRPr="00A42795" w:rsidRDefault="00CA7EED" w:rsidP="00874AC8">
      <w:pPr>
        <w:pStyle w:val="Nvel3"/>
        <w:numPr>
          <w:ilvl w:val="2"/>
          <w:numId w:val="10"/>
        </w:numPr>
        <w:spacing w:before="0" w:after="0" w:line="240" w:lineRule="auto"/>
        <w:ind w:left="0" w:firstLine="0"/>
        <w:rPr>
          <w:rFonts w:ascii="Arial Narrow" w:hAnsi="Arial Narrow"/>
          <w:sz w:val="24"/>
          <w:szCs w:val="24"/>
        </w:rPr>
      </w:pPr>
      <w:r w:rsidRPr="00A42795">
        <w:rPr>
          <w:rFonts w:ascii="Arial Narrow" w:hAnsi="Arial Narrow"/>
          <w:sz w:val="24"/>
          <w:szCs w:val="24"/>
        </w:rPr>
        <w:t>Descumprir as condições da ata de registro de preços, sem motivo justificado;</w:t>
      </w:r>
    </w:p>
    <w:p w14:paraId="066A4F7E" w14:textId="77777777" w:rsidR="00CA7EED" w:rsidRPr="00A42795" w:rsidRDefault="00CA7EED" w:rsidP="00874AC8">
      <w:pPr>
        <w:pStyle w:val="Nvel3"/>
        <w:numPr>
          <w:ilvl w:val="2"/>
          <w:numId w:val="10"/>
        </w:numPr>
        <w:spacing w:before="0" w:after="0" w:line="240" w:lineRule="auto"/>
        <w:ind w:left="0" w:firstLine="0"/>
        <w:rPr>
          <w:rFonts w:ascii="Arial Narrow" w:hAnsi="Arial Narrow"/>
          <w:sz w:val="24"/>
          <w:szCs w:val="24"/>
        </w:rPr>
      </w:pPr>
      <w:r w:rsidRPr="00A42795">
        <w:rPr>
          <w:rFonts w:ascii="Arial Narrow" w:hAnsi="Arial Narrow"/>
          <w:sz w:val="24"/>
          <w:szCs w:val="24"/>
        </w:rPr>
        <w:t>Não re</w:t>
      </w:r>
      <w:r w:rsidRPr="00A42795">
        <w:rPr>
          <w:rFonts w:ascii="Arial Narrow" w:eastAsia="Arial" w:hAnsi="Arial Narrow"/>
          <w:sz w:val="24"/>
          <w:szCs w:val="24"/>
        </w:rPr>
        <w:t>ti</w:t>
      </w:r>
      <w:r w:rsidRPr="00A42795">
        <w:rPr>
          <w:rFonts w:ascii="Arial Narrow" w:hAnsi="Arial Narrow"/>
          <w:sz w:val="24"/>
          <w:szCs w:val="24"/>
        </w:rPr>
        <w:t>rar a nota de empenho, ou instrumento equivalente, no prazo estabelecido pela Administração sem justificativa razoável;</w:t>
      </w:r>
    </w:p>
    <w:p w14:paraId="37784E3F" w14:textId="77777777" w:rsidR="00CA7EED" w:rsidRPr="00A42795" w:rsidRDefault="00CA7EED" w:rsidP="00874AC8">
      <w:pPr>
        <w:pStyle w:val="Nvel3"/>
        <w:numPr>
          <w:ilvl w:val="2"/>
          <w:numId w:val="10"/>
        </w:numPr>
        <w:spacing w:before="0" w:after="0" w:line="240" w:lineRule="auto"/>
        <w:ind w:left="0" w:firstLine="0"/>
        <w:rPr>
          <w:rFonts w:ascii="Arial Narrow" w:hAnsi="Arial Narrow"/>
          <w:sz w:val="24"/>
          <w:szCs w:val="24"/>
        </w:rPr>
      </w:pPr>
      <w:r w:rsidRPr="00A42795">
        <w:rPr>
          <w:rFonts w:ascii="Arial Narrow" w:hAnsi="Arial Narrow"/>
          <w:sz w:val="24"/>
          <w:szCs w:val="24"/>
        </w:rPr>
        <w:t>Não aceitar manter seu preço registrado, na hipótese prevista no artigo 27, § 2º, do Decreto nº 11.462, de 2023; ou</w:t>
      </w:r>
    </w:p>
    <w:p w14:paraId="1D5E8694" w14:textId="77777777" w:rsidR="00CA7EED" w:rsidRPr="00A42795" w:rsidRDefault="00CA7EED" w:rsidP="00874AC8">
      <w:pPr>
        <w:pStyle w:val="Nvel3"/>
        <w:numPr>
          <w:ilvl w:val="2"/>
          <w:numId w:val="10"/>
        </w:numPr>
        <w:spacing w:before="0" w:after="0" w:line="240" w:lineRule="auto"/>
        <w:ind w:left="0" w:firstLine="0"/>
        <w:rPr>
          <w:rFonts w:ascii="Arial Narrow" w:hAnsi="Arial Narrow"/>
          <w:sz w:val="24"/>
          <w:szCs w:val="24"/>
        </w:rPr>
      </w:pPr>
      <w:r w:rsidRPr="00A42795">
        <w:rPr>
          <w:rFonts w:ascii="Arial Narrow" w:hAnsi="Arial Narrow"/>
          <w:sz w:val="24"/>
          <w:szCs w:val="24"/>
        </w:rPr>
        <w:t xml:space="preserve"> Sofrer sanção prevista nos incisos III ou IV do caput do art. 156 da Lei nº 14.133, de 2021.</w:t>
      </w:r>
    </w:p>
    <w:p w14:paraId="4E5D9E60" w14:textId="77777777" w:rsidR="00CA7EED" w:rsidRPr="00A42795" w:rsidRDefault="00CA7EED" w:rsidP="00874AC8">
      <w:pPr>
        <w:pStyle w:val="Nvel4"/>
        <w:numPr>
          <w:ilvl w:val="3"/>
          <w:numId w:val="10"/>
        </w:numPr>
        <w:spacing w:before="0" w:after="0" w:line="240" w:lineRule="auto"/>
        <w:ind w:left="0" w:firstLine="0"/>
        <w:rPr>
          <w:rFonts w:ascii="Arial Narrow" w:hAnsi="Arial Narrow"/>
          <w:sz w:val="24"/>
          <w:szCs w:val="24"/>
        </w:rPr>
      </w:pPr>
      <w:r w:rsidRPr="00A42795">
        <w:rPr>
          <w:rFonts w:ascii="Arial Narrow" w:hAnsi="Arial Narrow"/>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7891B511" w14:textId="77777777" w:rsidR="00CA7EED" w:rsidRPr="00A42795" w:rsidRDefault="00CA7EED" w:rsidP="00A42795">
      <w:pPr>
        <w:pStyle w:val="Nvel4"/>
        <w:spacing w:before="0" w:after="0" w:line="240" w:lineRule="auto"/>
        <w:ind w:left="0"/>
        <w:rPr>
          <w:rFonts w:ascii="Arial Narrow" w:hAnsi="Arial Narrow"/>
          <w:sz w:val="24"/>
          <w:szCs w:val="24"/>
        </w:rPr>
      </w:pPr>
    </w:p>
    <w:p w14:paraId="08DC5879" w14:textId="642D22DE" w:rsidR="00CA7EED" w:rsidRPr="00A42795" w:rsidRDefault="00CA7EED" w:rsidP="00874AC8">
      <w:pPr>
        <w:pStyle w:val="Nivel2"/>
        <w:numPr>
          <w:ilvl w:val="1"/>
          <w:numId w:val="10"/>
        </w:numPr>
        <w:autoSpaceDE w:val="0"/>
        <w:autoSpaceDN w:val="0"/>
        <w:adjustRightInd w:val="0"/>
        <w:spacing w:before="0" w:after="0" w:line="240" w:lineRule="auto"/>
        <w:ind w:left="0" w:firstLine="0"/>
        <w:rPr>
          <w:rFonts w:ascii="Arial Narrow" w:hAnsi="Arial Narrow"/>
          <w:sz w:val="24"/>
          <w:szCs w:val="24"/>
        </w:rPr>
      </w:pPr>
      <w:r w:rsidRPr="00A42795">
        <w:rPr>
          <w:rFonts w:ascii="Arial Narrow" w:hAnsi="Arial Narrow"/>
          <w:sz w:val="24"/>
          <w:szCs w:val="24"/>
        </w:rPr>
        <w:t xml:space="preserve"> O cancelamento de registros </w:t>
      </w:r>
      <w:r w:rsidR="00142DCD">
        <w:rPr>
          <w:rFonts w:ascii="Arial Narrow" w:hAnsi="Arial Narrow"/>
          <w:sz w:val="24"/>
          <w:szCs w:val="24"/>
        </w:rPr>
        <w:t>nas hipóteses previstas neste instrumento</w:t>
      </w:r>
      <w:r w:rsidRPr="00A42795">
        <w:rPr>
          <w:rFonts w:ascii="Arial Narrow" w:hAnsi="Arial Narrow"/>
          <w:sz w:val="24"/>
          <w:szCs w:val="24"/>
        </w:rPr>
        <w:fldChar w:fldCharType="begin"/>
      </w:r>
      <w:r w:rsidRPr="00A42795">
        <w:rPr>
          <w:rFonts w:ascii="Arial Narrow" w:hAnsi="Arial Narrow"/>
          <w:sz w:val="24"/>
          <w:szCs w:val="24"/>
        </w:rPr>
        <w:instrText xml:space="preserve"> REF cancelamento_do_fornecedor \r \h  \* MERGEFORMAT </w:instrText>
      </w:r>
      <w:r w:rsidRPr="00A42795">
        <w:rPr>
          <w:rFonts w:ascii="Arial Narrow" w:hAnsi="Arial Narrow"/>
          <w:sz w:val="24"/>
          <w:szCs w:val="24"/>
        </w:rPr>
      </w:r>
      <w:r w:rsidRPr="00A42795">
        <w:rPr>
          <w:rFonts w:ascii="Arial Narrow" w:hAnsi="Arial Narrow"/>
          <w:sz w:val="24"/>
          <w:szCs w:val="24"/>
        </w:rPr>
        <w:fldChar w:fldCharType="end"/>
      </w:r>
      <w:r w:rsidRPr="00A42795">
        <w:rPr>
          <w:rFonts w:ascii="Arial Narrow" w:hAnsi="Arial Narrow"/>
          <w:sz w:val="24"/>
          <w:szCs w:val="24"/>
        </w:rPr>
        <w:t xml:space="preserve"> será formalizado por despacho do órgão ou da entidade gerenciadora, garantidos os princípios do contraditório e da ampla defesa.</w:t>
      </w:r>
    </w:p>
    <w:p w14:paraId="083AC0D9" w14:textId="77777777" w:rsidR="00CA7EED" w:rsidRPr="00A42795" w:rsidRDefault="00CA7EED" w:rsidP="00A42795">
      <w:pPr>
        <w:pStyle w:val="Nivel2"/>
        <w:numPr>
          <w:ilvl w:val="0"/>
          <w:numId w:val="0"/>
        </w:numPr>
        <w:autoSpaceDE w:val="0"/>
        <w:autoSpaceDN w:val="0"/>
        <w:adjustRightInd w:val="0"/>
        <w:spacing w:before="0" w:after="0" w:line="240" w:lineRule="auto"/>
        <w:rPr>
          <w:rFonts w:ascii="Arial Narrow" w:hAnsi="Arial Narrow"/>
          <w:sz w:val="24"/>
          <w:szCs w:val="24"/>
        </w:rPr>
      </w:pPr>
    </w:p>
    <w:p w14:paraId="510502B9" w14:textId="77777777" w:rsidR="00CA7EED" w:rsidRPr="00A42795" w:rsidRDefault="00CA7EED" w:rsidP="00874AC8">
      <w:pPr>
        <w:pStyle w:val="Nivel2"/>
        <w:numPr>
          <w:ilvl w:val="1"/>
          <w:numId w:val="10"/>
        </w:numPr>
        <w:autoSpaceDE w:val="0"/>
        <w:autoSpaceDN w:val="0"/>
        <w:adjustRightInd w:val="0"/>
        <w:spacing w:before="0" w:after="0" w:line="240" w:lineRule="auto"/>
        <w:ind w:left="0" w:firstLine="0"/>
        <w:rPr>
          <w:rFonts w:ascii="Arial Narrow" w:hAnsi="Arial Narrow"/>
          <w:sz w:val="24"/>
          <w:szCs w:val="24"/>
        </w:rPr>
      </w:pPr>
      <w:r w:rsidRPr="00A42795">
        <w:rPr>
          <w:rFonts w:ascii="Arial Narrow" w:hAnsi="Arial Narrow"/>
          <w:sz w:val="24"/>
          <w:szCs w:val="24"/>
        </w:rPr>
        <w:t>Na hipótese de cancelamento do registro do fornecedor, o órgão ou a entidade gerenciadora poderá convocar os licitantes que compõem o cadastro de reserva, observada a ordem de classificação.</w:t>
      </w:r>
    </w:p>
    <w:p w14:paraId="48464E65" w14:textId="77777777" w:rsidR="00CA7EED" w:rsidRPr="00A42795" w:rsidRDefault="00CA7EED" w:rsidP="00A42795">
      <w:pPr>
        <w:pStyle w:val="Nivel2"/>
        <w:numPr>
          <w:ilvl w:val="0"/>
          <w:numId w:val="0"/>
        </w:numPr>
        <w:autoSpaceDE w:val="0"/>
        <w:autoSpaceDN w:val="0"/>
        <w:adjustRightInd w:val="0"/>
        <w:spacing w:before="0" w:after="0" w:line="240" w:lineRule="auto"/>
        <w:rPr>
          <w:rFonts w:ascii="Arial Narrow" w:hAnsi="Arial Narrow"/>
          <w:sz w:val="24"/>
          <w:szCs w:val="24"/>
        </w:rPr>
      </w:pPr>
    </w:p>
    <w:p w14:paraId="4C3A54B4" w14:textId="77777777" w:rsidR="00CA7EED" w:rsidRPr="00A42795" w:rsidRDefault="00CA7EED" w:rsidP="00874AC8">
      <w:pPr>
        <w:pStyle w:val="Nivel2"/>
        <w:numPr>
          <w:ilvl w:val="1"/>
          <w:numId w:val="10"/>
        </w:numPr>
        <w:autoSpaceDE w:val="0"/>
        <w:autoSpaceDN w:val="0"/>
        <w:adjustRightInd w:val="0"/>
        <w:spacing w:before="0" w:after="0" w:line="240" w:lineRule="auto"/>
        <w:ind w:left="0" w:firstLine="0"/>
        <w:rPr>
          <w:rFonts w:ascii="Arial Narrow" w:hAnsi="Arial Narrow"/>
          <w:sz w:val="24"/>
          <w:szCs w:val="24"/>
        </w:rPr>
      </w:pPr>
      <w:r w:rsidRPr="00A42795">
        <w:rPr>
          <w:rFonts w:ascii="Arial Narrow" w:hAnsi="Arial Narrow"/>
          <w:sz w:val="24"/>
          <w:szCs w:val="24"/>
        </w:rPr>
        <w:t xml:space="preserve">O cancelamento dos preços registrados poderá ser realizado pelo gerenciador, em determinada ata de registro de preços, total ou parcialmente, nas seguintes hipóteses, desde que devidamente comprovadas e justificadas: </w:t>
      </w:r>
    </w:p>
    <w:p w14:paraId="74D05953" w14:textId="77777777" w:rsidR="00CA7EED" w:rsidRPr="00A42795" w:rsidRDefault="00CA7EED" w:rsidP="00874AC8">
      <w:pPr>
        <w:pStyle w:val="Nvel3"/>
        <w:numPr>
          <w:ilvl w:val="2"/>
          <w:numId w:val="10"/>
        </w:numPr>
        <w:spacing w:before="0" w:after="0" w:line="240" w:lineRule="auto"/>
        <w:ind w:left="0" w:firstLine="0"/>
        <w:rPr>
          <w:rFonts w:ascii="Arial Narrow" w:hAnsi="Arial Narrow"/>
          <w:sz w:val="24"/>
          <w:szCs w:val="24"/>
        </w:rPr>
      </w:pPr>
      <w:r w:rsidRPr="00A42795">
        <w:rPr>
          <w:rFonts w:ascii="Arial Narrow" w:hAnsi="Arial Narrow"/>
          <w:sz w:val="24"/>
          <w:szCs w:val="24"/>
        </w:rPr>
        <w:t>Por razão de interesse público;</w:t>
      </w:r>
    </w:p>
    <w:p w14:paraId="77FFC07B" w14:textId="77777777" w:rsidR="00CA7EED" w:rsidRPr="00A42795" w:rsidRDefault="00CA7EED" w:rsidP="00874AC8">
      <w:pPr>
        <w:pStyle w:val="Nvel3"/>
        <w:numPr>
          <w:ilvl w:val="2"/>
          <w:numId w:val="10"/>
        </w:numPr>
        <w:spacing w:before="0" w:after="0" w:line="240" w:lineRule="auto"/>
        <w:ind w:left="0" w:firstLine="0"/>
        <w:rPr>
          <w:rFonts w:ascii="Arial Narrow" w:hAnsi="Arial Narrow"/>
          <w:sz w:val="24"/>
          <w:szCs w:val="24"/>
        </w:rPr>
      </w:pPr>
      <w:r w:rsidRPr="00A42795">
        <w:rPr>
          <w:rFonts w:ascii="Arial Narrow" w:hAnsi="Arial Narrow"/>
          <w:sz w:val="24"/>
          <w:szCs w:val="24"/>
        </w:rPr>
        <w:t>A pedido do fornecedor, decorrente de caso fortuito ou força maior; ou</w:t>
      </w:r>
    </w:p>
    <w:p w14:paraId="29882E4A" w14:textId="27521D3F" w:rsidR="00CA7EED" w:rsidRDefault="00CA7EED" w:rsidP="00874AC8">
      <w:pPr>
        <w:pStyle w:val="Nvel3"/>
        <w:numPr>
          <w:ilvl w:val="2"/>
          <w:numId w:val="10"/>
        </w:numPr>
        <w:spacing w:before="0" w:after="0" w:line="240" w:lineRule="auto"/>
        <w:ind w:left="0" w:firstLine="0"/>
        <w:rPr>
          <w:rFonts w:ascii="Arial Narrow" w:hAnsi="Arial Narrow"/>
          <w:sz w:val="24"/>
          <w:szCs w:val="24"/>
        </w:rPr>
      </w:pPr>
      <w:r w:rsidRPr="00A42795">
        <w:rPr>
          <w:rFonts w:ascii="Arial Narrow" w:hAnsi="Arial Narrow"/>
          <w:sz w:val="24"/>
          <w:szCs w:val="24"/>
        </w:rPr>
        <w:t xml:space="preserve">Se não houver êxito nas negociações, nas hipóteses em que o preço de mercado tornar-se superior ou inferior ao preço registrado, nos termos do artigos 26, § 3º </w:t>
      </w:r>
      <w:proofErr w:type="gramStart"/>
      <w:r w:rsidRPr="00A42795">
        <w:rPr>
          <w:rFonts w:ascii="Arial Narrow" w:hAnsi="Arial Narrow"/>
          <w:sz w:val="24"/>
          <w:szCs w:val="24"/>
        </w:rPr>
        <w:t>e  27</w:t>
      </w:r>
      <w:proofErr w:type="gramEnd"/>
      <w:r w:rsidRPr="00A42795">
        <w:rPr>
          <w:rFonts w:ascii="Arial Narrow" w:hAnsi="Arial Narrow"/>
          <w:sz w:val="24"/>
          <w:szCs w:val="24"/>
        </w:rPr>
        <w:t xml:space="preserve">, § 4º, ambos do Decreto nº 11.462, de 2023. </w:t>
      </w:r>
    </w:p>
    <w:p w14:paraId="1438CAAA" w14:textId="61C387E4" w:rsidR="00843413" w:rsidRDefault="00843413" w:rsidP="00843413">
      <w:pPr>
        <w:pStyle w:val="Nvel3"/>
        <w:spacing w:before="0" w:after="0" w:line="240" w:lineRule="auto"/>
        <w:ind w:left="0"/>
        <w:rPr>
          <w:rFonts w:ascii="Arial Narrow" w:hAnsi="Arial Narrow"/>
          <w:sz w:val="24"/>
          <w:szCs w:val="24"/>
        </w:rPr>
      </w:pPr>
    </w:p>
    <w:p w14:paraId="5C3A02B8" w14:textId="77777777" w:rsidR="00843413" w:rsidRPr="00A42795" w:rsidRDefault="00843413" w:rsidP="00843413">
      <w:pPr>
        <w:pStyle w:val="Nvel3"/>
        <w:spacing w:before="0" w:after="0" w:line="240" w:lineRule="auto"/>
        <w:ind w:left="0"/>
        <w:rPr>
          <w:rFonts w:ascii="Arial Narrow" w:hAnsi="Arial Narrow"/>
          <w:sz w:val="24"/>
          <w:szCs w:val="24"/>
        </w:rPr>
      </w:pPr>
    </w:p>
    <w:p w14:paraId="68648D3E" w14:textId="77777777" w:rsidR="00CA7EED" w:rsidRPr="00A42795" w:rsidRDefault="00CA7EED" w:rsidP="00A42795">
      <w:pPr>
        <w:pStyle w:val="Nvel3"/>
        <w:shd w:val="clear" w:color="auto" w:fill="D9D9D9" w:themeFill="background1" w:themeFillShade="D9"/>
        <w:spacing w:before="0" w:after="0" w:line="240" w:lineRule="auto"/>
        <w:ind w:left="0"/>
        <w:jc w:val="left"/>
        <w:rPr>
          <w:rFonts w:ascii="Arial Narrow" w:hAnsi="Arial Narrow"/>
          <w:b/>
          <w:sz w:val="24"/>
          <w:szCs w:val="24"/>
        </w:rPr>
      </w:pPr>
      <w:r w:rsidRPr="00A42795">
        <w:rPr>
          <w:rFonts w:ascii="Arial Narrow" w:hAnsi="Arial Narrow"/>
          <w:b/>
          <w:sz w:val="24"/>
          <w:szCs w:val="24"/>
        </w:rPr>
        <w:t>CLAUSULA OITAVA - DAS PENALIDADES:</w:t>
      </w:r>
    </w:p>
    <w:p w14:paraId="748B84D9" w14:textId="77777777" w:rsidR="00CA7EED" w:rsidRPr="00A42795" w:rsidRDefault="00CA7EED" w:rsidP="00A42795">
      <w:pPr>
        <w:pStyle w:val="Nvel3"/>
        <w:spacing w:before="0" w:after="0" w:line="240" w:lineRule="auto"/>
        <w:ind w:left="0"/>
        <w:jc w:val="left"/>
        <w:rPr>
          <w:rFonts w:ascii="Arial Narrow" w:hAnsi="Arial Narrow"/>
          <w:sz w:val="24"/>
          <w:szCs w:val="24"/>
        </w:rPr>
      </w:pPr>
    </w:p>
    <w:p w14:paraId="2774664E" w14:textId="77777777" w:rsidR="00CA7EED" w:rsidRPr="00A42795" w:rsidRDefault="00CA7EED" w:rsidP="00874AC8">
      <w:pPr>
        <w:pStyle w:val="Nivel2"/>
        <w:numPr>
          <w:ilvl w:val="1"/>
          <w:numId w:val="11"/>
        </w:numPr>
        <w:autoSpaceDE w:val="0"/>
        <w:autoSpaceDN w:val="0"/>
        <w:adjustRightInd w:val="0"/>
        <w:spacing w:before="0" w:after="0" w:line="240" w:lineRule="auto"/>
        <w:ind w:left="0" w:firstLine="0"/>
        <w:rPr>
          <w:rFonts w:ascii="Arial Narrow" w:hAnsi="Arial Narrow"/>
          <w:color w:val="auto"/>
          <w:sz w:val="24"/>
          <w:szCs w:val="24"/>
        </w:rPr>
      </w:pPr>
      <w:r w:rsidRPr="00A42795">
        <w:rPr>
          <w:rFonts w:ascii="Arial Narrow" w:hAnsi="Arial Narrow"/>
          <w:color w:val="auto"/>
          <w:sz w:val="24"/>
          <w:szCs w:val="24"/>
        </w:rPr>
        <w:t>O descumprimento da Ata de Registro de Preços ensejará aplicação das penalidades estabelecidas no edital.</w:t>
      </w:r>
    </w:p>
    <w:p w14:paraId="37858059" w14:textId="77777777" w:rsidR="00CA7EED" w:rsidRPr="00A42795" w:rsidRDefault="00CA7EED" w:rsidP="00874AC8">
      <w:pPr>
        <w:pStyle w:val="Nvel3"/>
        <w:numPr>
          <w:ilvl w:val="2"/>
          <w:numId w:val="11"/>
        </w:numPr>
        <w:spacing w:before="0" w:after="0" w:line="240" w:lineRule="auto"/>
        <w:ind w:left="0" w:firstLine="0"/>
        <w:rPr>
          <w:rFonts w:ascii="Arial Narrow" w:hAnsi="Arial Narrow"/>
          <w:sz w:val="24"/>
          <w:szCs w:val="24"/>
        </w:rPr>
      </w:pPr>
      <w:r w:rsidRPr="00A42795">
        <w:rPr>
          <w:rFonts w:ascii="Arial Narrow" w:hAnsi="Arial Narrow"/>
          <w:sz w:val="24"/>
          <w:szCs w:val="24"/>
        </w:rPr>
        <w:t xml:space="preserve">As sanções também se aplicam aos integrantes do cadastro de reserva no registro de preços que, convocados, não honrarem o compromisso assumido injustificadamente após terem assinado a ata. </w:t>
      </w:r>
    </w:p>
    <w:p w14:paraId="1799B126" w14:textId="77777777" w:rsidR="00CA7EED" w:rsidRPr="00A42795" w:rsidRDefault="00CA7EED" w:rsidP="00A42795">
      <w:pPr>
        <w:pStyle w:val="Nvel3"/>
        <w:spacing w:before="0" w:after="0" w:line="240" w:lineRule="auto"/>
        <w:ind w:left="0"/>
        <w:rPr>
          <w:rFonts w:ascii="Arial Narrow" w:hAnsi="Arial Narrow"/>
          <w:sz w:val="24"/>
          <w:szCs w:val="24"/>
        </w:rPr>
      </w:pPr>
    </w:p>
    <w:p w14:paraId="7E2DB7F9" w14:textId="77777777" w:rsidR="00CA7EED" w:rsidRPr="00A42795" w:rsidRDefault="00CA7EED" w:rsidP="00874AC8">
      <w:pPr>
        <w:pStyle w:val="Nivel2"/>
        <w:numPr>
          <w:ilvl w:val="1"/>
          <w:numId w:val="11"/>
        </w:numPr>
        <w:autoSpaceDE w:val="0"/>
        <w:autoSpaceDN w:val="0"/>
        <w:adjustRightInd w:val="0"/>
        <w:spacing w:before="0" w:after="0" w:line="240" w:lineRule="auto"/>
        <w:ind w:left="0" w:firstLine="0"/>
        <w:rPr>
          <w:rFonts w:ascii="Arial Narrow" w:hAnsi="Arial Narrow"/>
          <w:color w:val="auto"/>
          <w:sz w:val="24"/>
          <w:szCs w:val="24"/>
        </w:rPr>
      </w:pPr>
      <w:r w:rsidRPr="00A42795">
        <w:rPr>
          <w:rFonts w:ascii="Arial Narrow" w:hAnsi="Arial Narrow"/>
          <w:color w:val="auto"/>
          <w:sz w:val="24"/>
          <w:szCs w:val="24"/>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AF7BC00" w14:textId="77777777" w:rsidR="00CA7EED" w:rsidRPr="00A42795" w:rsidRDefault="00CA7EED" w:rsidP="00A42795">
      <w:pPr>
        <w:pStyle w:val="Nivel2"/>
        <w:numPr>
          <w:ilvl w:val="0"/>
          <w:numId w:val="0"/>
        </w:numPr>
        <w:autoSpaceDE w:val="0"/>
        <w:autoSpaceDN w:val="0"/>
        <w:adjustRightInd w:val="0"/>
        <w:spacing w:before="0" w:after="0" w:line="240" w:lineRule="auto"/>
        <w:rPr>
          <w:rFonts w:ascii="Arial Narrow" w:hAnsi="Arial Narrow"/>
          <w:color w:val="auto"/>
          <w:sz w:val="24"/>
          <w:szCs w:val="24"/>
        </w:rPr>
      </w:pPr>
    </w:p>
    <w:p w14:paraId="4CF41F3F" w14:textId="77777777" w:rsidR="00CA7EED" w:rsidRPr="00A42795" w:rsidRDefault="00CA7EED" w:rsidP="00874AC8">
      <w:pPr>
        <w:pStyle w:val="Nivel2"/>
        <w:numPr>
          <w:ilvl w:val="1"/>
          <w:numId w:val="11"/>
        </w:numPr>
        <w:autoSpaceDE w:val="0"/>
        <w:autoSpaceDN w:val="0"/>
        <w:adjustRightInd w:val="0"/>
        <w:spacing w:before="0" w:after="0" w:line="240" w:lineRule="auto"/>
        <w:ind w:left="0" w:firstLine="0"/>
        <w:rPr>
          <w:rFonts w:ascii="Arial Narrow" w:hAnsi="Arial Narrow"/>
          <w:color w:val="auto"/>
          <w:sz w:val="24"/>
          <w:szCs w:val="24"/>
        </w:rPr>
      </w:pPr>
      <w:r w:rsidRPr="00A42795">
        <w:rPr>
          <w:rFonts w:ascii="Arial Narrow" w:hAnsi="Arial Narrow"/>
          <w:color w:val="auto"/>
          <w:sz w:val="24"/>
          <w:szCs w:val="24"/>
        </w:rPr>
        <w:t>O órgão ou entidade participante deverá comunicar ao órgão gerenciador qualquer das ocorrências previstas no item 8.1, dada a necessidade de instauração de procedimento para cancelamento do registro do fornecedor.</w:t>
      </w:r>
    </w:p>
    <w:p w14:paraId="4C5F8628" w14:textId="04C6EBD9" w:rsidR="00CA7EED" w:rsidRDefault="00CA7EED" w:rsidP="00A42795">
      <w:pPr>
        <w:spacing w:after="0" w:line="240" w:lineRule="auto"/>
        <w:rPr>
          <w:rFonts w:ascii="Arial Narrow" w:hAnsi="Arial Narrow"/>
          <w:sz w:val="24"/>
          <w:szCs w:val="24"/>
        </w:rPr>
      </w:pPr>
    </w:p>
    <w:p w14:paraId="5E5299EE" w14:textId="77777777" w:rsidR="00843413" w:rsidRPr="00A42795" w:rsidRDefault="00843413" w:rsidP="00A42795">
      <w:pPr>
        <w:spacing w:after="0" w:line="240" w:lineRule="auto"/>
        <w:rPr>
          <w:rFonts w:ascii="Arial Narrow" w:hAnsi="Arial Narrow"/>
          <w:sz w:val="24"/>
          <w:szCs w:val="24"/>
        </w:rPr>
      </w:pPr>
    </w:p>
    <w:p w14:paraId="07AA974F" w14:textId="77777777" w:rsidR="00CA7EED" w:rsidRPr="00A42795" w:rsidRDefault="00CA7EED" w:rsidP="00A42795">
      <w:pPr>
        <w:shd w:val="clear" w:color="auto" w:fill="D9D9D9" w:themeFill="background1" w:themeFillShade="D9"/>
        <w:spacing w:after="0" w:line="240" w:lineRule="auto"/>
        <w:rPr>
          <w:rFonts w:ascii="Arial Narrow" w:hAnsi="Arial Narrow"/>
          <w:b/>
          <w:sz w:val="24"/>
          <w:szCs w:val="24"/>
        </w:rPr>
      </w:pPr>
      <w:r w:rsidRPr="00A42795">
        <w:rPr>
          <w:rFonts w:ascii="Arial Narrow" w:hAnsi="Arial Narrow"/>
          <w:b/>
          <w:sz w:val="24"/>
          <w:szCs w:val="24"/>
        </w:rPr>
        <w:t>CLAUSULA NONA - CONDIÇÕES GERAIS</w:t>
      </w:r>
    </w:p>
    <w:p w14:paraId="0CD953E1" w14:textId="77777777" w:rsidR="007E1A7A" w:rsidRDefault="007E1A7A" w:rsidP="007E1A7A">
      <w:pPr>
        <w:pStyle w:val="PargrafodaLista"/>
        <w:spacing w:after="0" w:line="240" w:lineRule="auto"/>
        <w:ind w:left="0"/>
        <w:jc w:val="both"/>
        <w:rPr>
          <w:rFonts w:ascii="Arial Narrow" w:eastAsia="Calibri" w:hAnsi="Arial Narrow" w:cs="Times New Roman"/>
          <w:sz w:val="24"/>
          <w:szCs w:val="24"/>
        </w:rPr>
      </w:pPr>
    </w:p>
    <w:p w14:paraId="35F6ABC1" w14:textId="08739EF5" w:rsidR="00CA7EED" w:rsidRPr="00142DCD" w:rsidRDefault="007E1A7A" w:rsidP="007E1A7A">
      <w:pPr>
        <w:pStyle w:val="PargrafodaLista"/>
        <w:spacing w:after="0" w:line="240" w:lineRule="auto"/>
        <w:ind w:left="0"/>
        <w:jc w:val="both"/>
        <w:rPr>
          <w:rFonts w:ascii="Arial Narrow" w:hAnsi="Arial Narrow"/>
          <w:sz w:val="24"/>
          <w:szCs w:val="24"/>
          <w:highlight w:val="yellow"/>
        </w:rPr>
      </w:pPr>
      <w:r>
        <w:rPr>
          <w:rFonts w:ascii="Arial Narrow" w:eastAsia="Calibri" w:hAnsi="Arial Narrow" w:cs="Times New Roman"/>
          <w:sz w:val="24"/>
          <w:szCs w:val="24"/>
        </w:rPr>
        <w:t>9.</w:t>
      </w:r>
      <w:r>
        <w:rPr>
          <w:rFonts w:ascii="Arial Narrow" w:eastAsia="Calibri" w:hAnsi="Arial Narrow" w:cs="Times New Roman"/>
          <w:sz w:val="24"/>
          <w:szCs w:val="24"/>
        </w:rPr>
        <w:tab/>
      </w:r>
      <w:r w:rsidR="00CA7EED" w:rsidRPr="00A42795">
        <w:rPr>
          <w:rFonts w:ascii="Arial Narrow" w:hAnsi="Arial Narrow"/>
          <w:sz w:val="24"/>
          <w:szCs w:val="24"/>
        </w:rPr>
        <w:t>As condições gerais de execução do objeto, tais como os prazos para entrega e recebimento, as obrigações da Administração e do fornecedor registrado, penalidades e demais condições do ajuste, encontram-se definidos no Termo de Referência</w:t>
      </w:r>
      <w:r w:rsidR="00CA7EED" w:rsidRPr="007E1A7A">
        <w:rPr>
          <w:rFonts w:ascii="Arial Narrow" w:hAnsi="Arial Narrow"/>
          <w:sz w:val="24"/>
          <w:szCs w:val="24"/>
        </w:rPr>
        <w:t>, ANEXO AO EDITA</w:t>
      </w:r>
      <w:r w:rsidRPr="007E1A7A">
        <w:rPr>
          <w:rFonts w:ascii="Arial Narrow" w:hAnsi="Arial Narrow"/>
          <w:sz w:val="24"/>
          <w:szCs w:val="24"/>
        </w:rPr>
        <w:t>L Nº 004/2024, PROCESSO Nº 019/2024, PREGÃO ELETRONICO Nº 005/2024</w:t>
      </w:r>
      <w:r w:rsidR="00CA7EED" w:rsidRPr="007E1A7A">
        <w:rPr>
          <w:rFonts w:ascii="Arial Narrow" w:hAnsi="Arial Narrow"/>
          <w:sz w:val="24"/>
          <w:szCs w:val="24"/>
        </w:rPr>
        <w:t>.</w:t>
      </w:r>
    </w:p>
    <w:p w14:paraId="3BFA5CA6" w14:textId="77777777" w:rsidR="00CA7EED" w:rsidRPr="00A42795" w:rsidRDefault="00CA7EED" w:rsidP="00A42795">
      <w:pPr>
        <w:pStyle w:val="PargrafodaLista"/>
        <w:spacing w:after="0" w:line="240" w:lineRule="auto"/>
        <w:ind w:left="0"/>
        <w:rPr>
          <w:rFonts w:ascii="Arial Narrow" w:hAnsi="Arial Narrow"/>
          <w:sz w:val="24"/>
          <w:szCs w:val="24"/>
        </w:rPr>
      </w:pPr>
    </w:p>
    <w:p w14:paraId="0EC12FD0" w14:textId="77777777" w:rsidR="00CA7EED" w:rsidRPr="00A42795" w:rsidRDefault="00CA7EED" w:rsidP="00A42795">
      <w:pPr>
        <w:spacing w:after="0" w:line="240" w:lineRule="auto"/>
        <w:jc w:val="both"/>
        <w:rPr>
          <w:rFonts w:ascii="Arial Narrow" w:eastAsia="Times New Roman" w:hAnsi="Arial Narrow"/>
          <w:color w:val="FF0000"/>
          <w:sz w:val="24"/>
          <w:szCs w:val="24"/>
          <w:lang w:eastAsia="pt-BR"/>
        </w:rPr>
      </w:pPr>
      <w:r w:rsidRPr="00A42795">
        <w:rPr>
          <w:rFonts w:ascii="Arial Narrow" w:eastAsia="Times New Roman" w:hAnsi="Arial Narrow"/>
          <w:color w:val="FF0000"/>
          <w:sz w:val="24"/>
          <w:szCs w:val="24"/>
          <w:lang w:eastAsia="pt-BR"/>
        </w:rPr>
        <w:t>Para firmeza e validade do pactuado, a presente Ata foi lavrada em 02 (duas) vias de igual teor, que, depois de lida e achada em ordem, vai assinada pelas partes e encaminhada cópia aos demais órgãos participantes (se houver).</w:t>
      </w:r>
    </w:p>
    <w:p w14:paraId="2453FA6F" w14:textId="77777777" w:rsidR="00CA7EED" w:rsidRPr="00A42795" w:rsidRDefault="00CA7EED" w:rsidP="00A42795">
      <w:pPr>
        <w:autoSpaceDN w:val="0"/>
        <w:spacing w:after="0" w:line="240" w:lineRule="auto"/>
        <w:jc w:val="both"/>
        <w:rPr>
          <w:rFonts w:ascii="Arial Narrow" w:eastAsia="Times New Roman" w:hAnsi="Arial Narrow"/>
          <w:sz w:val="24"/>
          <w:szCs w:val="24"/>
          <w:lang w:eastAsia="pt-BR"/>
        </w:rPr>
      </w:pPr>
    </w:p>
    <w:p w14:paraId="44BB2CD2" w14:textId="77777777" w:rsidR="00CA7EED" w:rsidRPr="00A42795" w:rsidRDefault="00CA7EED" w:rsidP="00A42795">
      <w:pPr>
        <w:autoSpaceDN w:val="0"/>
        <w:spacing w:after="0" w:line="240" w:lineRule="auto"/>
        <w:jc w:val="center"/>
        <w:rPr>
          <w:rFonts w:ascii="Arial Narrow" w:eastAsia="Times New Roman" w:hAnsi="Arial Narrow"/>
          <w:color w:val="FF0000"/>
          <w:sz w:val="24"/>
          <w:szCs w:val="24"/>
          <w:lang w:eastAsia="pt-BR"/>
        </w:rPr>
      </w:pPr>
      <w:proofErr w:type="gramStart"/>
      <w:r w:rsidRPr="00A42795">
        <w:rPr>
          <w:rFonts w:ascii="Arial Narrow" w:eastAsia="Times New Roman" w:hAnsi="Arial Narrow"/>
          <w:color w:val="FF0000"/>
          <w:sz w:val="24"/>
          <w:szCs w:val="24"/>
          <w:lang w:eastAsia="pt-BR"/>
        </w:rPr>
        <w:t>ou</w:t>
      </w:r>
      <w:proofErr w:type="gramEnd"/>
    </w:p>
    <w:p w14:paraId="5BB34C7A" w14:textId="77777777" w:rsidR="00CA7EED" w:rsidRPr="00A42795" w:rsidRDefault="00CA7EED" w:rsidP="00A42795">
      <w:pPr>
        <w:autoSpaceDN w:val="0"/>
        <w:spacing w:after="0" w:line="240" w:lineRule="auto"/>
        <w:jc w:val="both"/>
        <w:rPr>
          <w:rFonts w:ascii="Arial Narrow" w:eastAsia="Times New Roman" w:hAnsi="Arial Narrow"/>
          <w:color w:val="FF0000"/>
          <w:sz w:val="24"/>
          <w:szCs w:val="24"/>
          <w:lang w:eastAsia="pt-BR"/>
        </w:rPr>
      </w:pPr>
    </w:p>
    <w:p w14:paraId="0889DC82" w14:textId="77777777" w:rsidR="00CA7EED" w:rsidRPr="00A42795" w:rsidRDefault="00CA7EED" w:rsidP="00A42795">
      <w:pPr>
        <w:spacing w:after="0" w:line="240" w:lineRule="auto"/>
        <w:jc w:val="both"/>
        <w:rPr>
          <w:rFonts w:ascii="Arial Narrow" w:eastAsia="Arial" w:hAnsi="Arial Narrow"/>
          <w:color w:val="FF0000"/>
          <w:sz w:val="24"/>
          <w:szCs w:val="24"/>
        </w:rPr>
      </w:pPr>
      <w:r w:rsidRPr="00A42795">
        <w:rPr>
          <w:rFonts w:ascii="Arial Narrow" w:eastAsia="Arial" w:hAnsi="Arial Narrow"/>
          <w:color w:val="FF0000"/>
          <w:sz w:val="24"/>
          <w:szCs w:val="24"/>
        </w:rPr>
        <w:t>Para firmeza e validade do pactuado, que, depois de lida e achada em ordem, a presente Ata é assinada eletronicamente pelas partes.</w:t>
      </w:r>
    </w:p>
    <w:p w14:paraId="2BDD2831" w14:textId="77777777" w:rsidR="00CA7EED" w:rsidRPr="00A42795" w:rsidRDefault="00CA7EED" w:rsidP="00A42795">
      <w:pPr>
        <w:spacing w:after="0" w:line="240" w:lineRule="auto"/>
        <w:jc w:val="both"/>
        <w:rPr>
          <w:rFonts w:ascii="Arial Narrow" w:eastAsia="Arial" w:hAnsi="Arial Narrow"/>
          <w:sz w:val="24"/>
          <w:szCs w:val="24"/>
        </w:rPr>
      </w:pPr>
    </w:p>
    <w:p w14:paraId="5E5BA5C8" w14:textId="77777777" w:rsidR="00CA7EED" w:rsidRPr="00A42795" w:rsidRDefault="00CA7EED" w:rsidP="00A42795">
      <w:pPr>
        <w:spacing w:after="0" w:line="240" w:lineRule="auto"/>
        <w:jc w:val="both"/>
        <w:rPr>
          <w:rFonts w:ascii="Arial Narrow" w:eastAsia="Arial" w:hAnsi="Arial Narrow"/>
          <w:sz w:val="24"/>
          <w:szCs w:val="24"/>
        </w:rPr>
      </w:pPr>
    </w:p>
    <w:p w14:paraId="7CF3DC85" w14:textId="77777777" w:rsidR="00CA7EED" w:rsidRPr="00A42795" w:rsidRDefault="00CA7EED" w:rsidP="00A42795">
      <w:pPr>
        <w:pStyle w:val="Nivel2"/>
        <w:numPr>
          <w:ilvl w:val="0"/>
          <w:numId w:val="0"/>
        </w:numPr>
        <w:spacing w:before="0" w:after="0" w:line="240" w:lineRule="auto"/>
        <w:rPr>
          <w:rFonts w:ascii="Arial Narrow" w:hAnsi="Arial Narrow"/>
          <w:i/>
          <w:iCs/>
          <w:color w:val="auto"/>
          <w:sz w:val="24"/>
          <w:szCs w:val="24"/>
        </w:rPr>
      </w:pPr>
      <w:r w:rsidRPr="00A42795">
        <w:rPr>
          <w:rFonts w:ascii="Arial Narrow" w:hAnsi="Arial Narrow"/>
          <w:i/>
          <w:iCs/>
          <w:color w:val="auto"/>
          <w:sz w:val="24"/>
          <w:szCs w:val="24"/>
        </w:rPr>
        <w:t>[Local], [dia] de [mês] de [ano].</w:t>
      </w:r>
    </w:p>
    <w:p w14:paraId="7437FFA0" w14:textId="77777777" w:rsidR="00CA7EED" w:rsidRPr="00A42795" w:rsidRDefault="00CA7EED" w:rsidP="00A42795">
      <w:pPr>
        <w:spacing w:after="0" w:line="240" w:lineRule="auto"/>
        <w:jc w:val="center"/>
        <w:rPr>
          <w:rFonts w:ascii="Arial Narrow" w:hAnsi="Arial Narrow" w:cs="Arial"/>
          <w:bCs/>
          <w:sz w:val="24"/>
          <w:szCs w:val="24"/>
        </w:rPr>
      </w:pPr>
      <w:r w:rsidRPr="00A42795">
        <w:rPr>
          <w:rFonts w:ascii="Arial Narrow" w:hAnsi="Arial Narrow" w:cs="Arial"/>
          <w:bCs/>
          <w:sz w:val="24"/>
          <w:szCs w:val="24"/>
        </w:rPr>
        <w:t>_________________________</w:t>
      </w:r>
    </w:p>
    <w:p w14:paraId="23568055" w14:textId="77777777" w:rsidR="00CA7EED" w:rsidRPr="00A42795" w:rsidRDefault="00CA7EED" w:rsidP="00A42795">
      <w:pPr>
        <w:spacing w:after="0" w:line="240" w:lineRule="auto"/>
        <w:jc w:val="center"/>
        <w:rPr>
          <w:rFonts w:ascii="Arial Narrow" w:hAnsi="Arial Narrow" w:cs="Arial"/>
          <w:bCs/>
          <w:sz w:val="24"/>
          <w:szCs w:val="24"/>
        </w:rPr>
      </w:pPr>
      <w:r w:rsidRPr="00A42795">
        <w:rPr>
          <w:rFonts w:ascii="Arial Narrow" w:hAnsi="Arial Narrow" w:cs="Arial"/>
          <w:bCs/>
          <w:sz w:val="24"/>
          <w:szCs w:val="24"/>
        </w:rPr>
        <w:t>Representante legal do ÓRGÃO GERENCIADOR</w:t>
      </w:r>
    </w:p>
    <w:p w14:paraId="009626FB" w14:textId="77777777" w:rsidR="00CA7EED" w:rsidRPr="00A42795" w:rsidRDefault="00CA7EED" w:rsidP="00A42795">
      <w:pPr>
        <w:spacing w:after="0" w:line="240" w:lineRule="auto"/>
        <w:jc w:val="center"/>
        <w:rPr>
          <w:rFonts w:ascii="Arial Narrow" w:hAnsi="Arial Narrow" w:cs="Arial"/>
          <w:sz w:val="24"/>
          <w:szCs w:val="24"/>
        </w:rPr>
      </w:pPr>
      <w:r w:rsidRPr="00A42795">
        <w:rPr>
          <w:rFonts w:ascii="Arial Narrow" w:hAnsi="Arial Narrow" w:cs="Arial"/>
          <w:sz w:val="24"/>
          <w:szCs w:val="24"/>
        </w:rPr>
        <w:t>_________________________</w:t>
      </w:r>
    </w:p>
    <w:p w14:paraId="1B6229AE" w14:textId="77777777" w:rsidR="00CA7EED" w:rsidRPr="00A42795" w:rsidRDefault="00CA7EED" w:rsidP="00A42795">
      <w:pPr>
        <w:spacing w:after="0" w:line="240" w:lineRule="auto"/>
        <w:jc w:val="center"/>
        <w:rPr>
          <w:rFonts w:ascii="Arial Narrow" w:hAnsi="Arial Narrow" w:cs="Arial"/>
          <w:sz w:val="24"/>
          <w:szCs w:val="24"/>
        </w:rPr>
      </w:pPr>
      <w:r w:rsidRPr="00A42795">
        <w:rPr>
          <w:rFonts w:ascii="Arial Narrow" w:hAnsi="Arial Narrow" w:cs="Arial"/>
          <w:bCs/>
          <w:sz w:val="24"/>
          <w:szCs w:val="24"/>
        </w:rPr>
        <w:t>Representante</w:t>
      </w:r>
      <w:r w:rsidRPr="00A42795">
        <w:rPr>
          <w:rFonts w:ascii="Arial Narrow" w:hAnsi="Arial Narrow" w:cs="Arial"/>
          <w:sz w:val="24"/>
          <w:szCs w:val="24"/>
        </w:rPr>
        <w:t xml:space="preserve"> legal do FORNECEDOR</w:t>
      </w:r>
    </w:p>
    <w:p w14:paraId="1FE5AF0E" w14:textId="77777777" w:rsidR="00CA7EED" w:rsidRPr="00A42795" w:rsidRDefault="00CA7EED" w:rsidP="00A42795">
      <w:pPr>
        <w:spacing w:after="0" w:line="240" w:lineRule="auto"/>
        <w:jc w:val="both"/>
        <w:rPr>
          <w:rFonts w:ascii="Arial Narrow" w:hAnsi="Arial Narrow" w:cs="Arial"/>
          <w:i/>
          <w:iCs/>
          <w:sz w:val="24"/>
          <w:szCs w:val="24"/>
        </w:rPr>
      </w:pPr>
    </w:p>
    <w:p w14:paraId="1E2AB81E" w14:textId="77777777" w:rsidR="00CA7EED" w:rsidRPr="00A42795" w:rsidRDefault="00CA7EED" w:rsidP="00A42795">
      <w:pPr>
        <w:spacing w:after="0" w:line="240" w:lineRule="auto"/>
        <w:jc w:val="both"/>
        <w:rPr>
          <w:rFonts w:ascii="Arial Narrow" w:hAnsi="Arial Narrow" w:cs="Arial"/>
          <w:i/>
          <w:iCs/>
          <w:sz w:val="24"/>
          <w:szCs w:val="24"/>
        </w:rPr>
      </w:pPr>
      <w:r w:rsidRPr="00A42795">
        <w:rPr>
          <w:rFonts w:ascii="Arial Narrow" w:hAnsi="Arial Narrow" w:cs="Arial"/>
          <w:i/>
          <w:iCs/>
          <w:sz w:val="24"/>
          <w:szCs w:val="24"/>
        </w:rPr>
        <w:t>TESTEMUNHAS:</w:t>
      </w:r>
    </w:p>
    <w:p w14:paraId="02986EFA" w14:textId="77777777" w:rsidR="00CA7EED" w:rsidRPr="00A42795" w:rsidRDefault="00CA7EED" w:rsidP="00A42795">
      <w:pPr>
        <w:widowControl w:val="0"/>
        <w:autoSpaceDE w:val="0"/>
        <w:autoSpaceDN w:val="0"/>
        <w:adjustRightInd w:val="0"/>
        <w:spacing w:after="0" w:line="240" w:lineRule="auto"/>
        <w:jc w:val="center"/>
        <w:rPr>
          <w:rFonts w:ascii="Arial Narrow" w:eastAsia="Times New Roman" w:hAnsi="Arial Narrow" w:cs="Arial"/>
          <w:b/>
          <w:color w:val="000000"/>
          <w:sz w:val="24"/>
          <w:szCs w:val="24"/>
          <w:lang w:eastAsia="pt-BR"/>
        </w:rPr>
      </w:pPr>
      <w:r w:rsidRPr="00A42795">
        <w:rPr>
          <w:rFonts w:ascii="Arial Narrow" w:eastAsia="Times New Roman" w:hAnsi="Arial Narrow" w:cs="Arial"/>
          <w:b/>
          <w:color w:val="000000"/>
          <w:sz w:val="24"/>
          <w:szCs w:val="24"/>
          <w:lang w:eastAsia="pt-BR"/>
        </w:rPr>
        <w:t>ANEXO</w:t>
      </w:r>
    </w:p>
    <w:p w14:paraId="2CE624CB" w14:textId="77777777" w:rsidR="00CA7EED" w:rsidRPr="00A42795" w:rsidRDefault="00CA7EED" w:rsidP="00A42795">
      <w:pPr>
        <w:widowControl w:val="0"/>
        <w:autoSpaceDE w:val="0"/>
        <w:autoSpaceDN w:val="0"/>
        <w:adjustRightInd w:val="0"/>
        <w:spacing w:after="0" w:line="240" w:lineRule="auto"/>
        <w:jc w:val="center"/>
        <w:rPr>
          <w:rFonts w:ascii="Arial Narrow" w:eastAsia="Times New Roman" w:hAnsi="Arial Narrow" w:cs="Arial"/>
          <w:b/>
          <w:color w:val="000000"/>
          <w:sz w:val="24"/>
          <w:szCs w:val="24"/>
          <w:lang w:eastAsia="pt-BR"/>
        </w:rPr>
      </w:pPr>
      <w:r w:rsidRPr="00A42795">
        <w:rPr>
          <w:rFonts w:ascii="Arial Narrow" w:eastAsia="Times New Roman" w:hAnsi="Arial Narrow" w:cs="Arial"/>
          <w:b/>
          <w:color w:val="000000"/>
          <w:sz w:val="24"/>
          <w:szCs w:val="24"/>
          <w:lang w:eastAsia="pt-BR"/>
        </w:rPr>
        <w:t>CADASTRO RESERVA</w:t>
      </w:r>
    </w:p>
    <w:p w14:paraId="141E4D87" w14:textId="77777777" w:rsidR="00CA7EED" w:rsidRPr="00A42795" w:rsidRDefault="00CA7EED" w:rsidP="00A42795">
      <w:pPr>
        <w:widowControl w:val="0"/>
        <w:autoSpaceDE w:val="0"/>
        <w:autoSpaceDN w:val="0"/>
        <w:adjustRightInd w:val="0"/>
        <w:spacing w:after="0" w:line="240" w:lineRule="auto"/>
        <w:jc w:val="center"/>
        <w:rPr>
          <w:rFonts w:ascii="Arial Narrow" w:eastAsia="Times New Roman" w:hAnsi="Arial Narrow" w:cs="Arial"/>
          <w:color w:val="000000"/>
          <w:sz w:val="24"/>
          <w:szCs w:val="24"/>
          <w:lang w:eastAsia="pt-BR"/>
        </w:rPr>
      </w:pPr>
    </w:p>
    <w:p w14:paraId="6990ECFC" w14:textId="77777777" w:rsidR="00CA7EED" w:rsidRPr="00A42795" w:rsidRDefault="00CA7EED" w:rsidP="00A42795">
      <w:pPr>
        <w:widowControl w:val="0"/>
        <w:autoSpaceDE w:val="0"/>
        <w:autoSpaceDN w:val="0"/>
        <w:adjustRightInd w:val="0"/>
        <w:spacing w:after="0" w:line="240" w:lineRule="auto"/>
        <w:jc w:val="center"/>
        <w:rPr>
          <w:rFonts w:ascii="Arial Narrow" w:eastAsia="Times New Roman" w:hAnsi="Arial Narrow" w:cs="Arial"/>
          <w:color w:val="000000"/>
          <w:sz w:val="24"/>
          <w:szCs w:val="24"/>
          <w:lang w:eastAsia="pt-BR"/>
        </w:rPr>
      </w:pPr>
    </w:p>
    <w:p w14:paraId="77E0818B" w14:textId="77777777" w:rsidR="00CA7EED" w:rsidRPr="00A42795" w:rsidRDefault="00CA7EED" w:rsidP="00A42795">
      <w:pPr>
        <w:widowControl w:val="0"/>
        <w:autoSpaceDE w:val="0"/>
        <w:autoSpaceDN w:val="0"/>
        <w:adjustRightInd w:val="0"/>
        <w:spacing w:after="0" w:line="240" w:lineRule="auto"/>
        <w:jc w:val="both"/>
        <w:rPr>
          <w:rFonts w:ascii="Arial Narrow" w:eastAsia="Times New Roman" w:hAnsi="Arial Narrow" w:cs="Arial"/>
          <w:color w:val="000000"/>
          <w:sz w:val="24"/>
          <w:szCs w:val="24"/>
          <w:lang w:eastAsia="pt-BR"/>
        </w:rPr>
      </w:pPr>
      <w:r w:rsidRPr="00A42795">
        <w:rPr>
          <w:rFonts w:ascii="Arial Narrow" w:eastAsia="Times New Roman" w:hAnsi="Arial Narrow" w:cs="Arial"/>
          <w:color w:val="000000"/>
          <w:sz w:val="24"/>
          <w:szCs w:val="24"/>
          <w:lang w:eastAsia="pt-BR"/>
        </w:rPr>
        <w:t>Seguindo a ordem de classificação, segue relação de fornecedores que aceitaram cotar os itens com preços iguais ao adjudicatário:</w:t>
      </w:r>
    </w:p>
    <w:p w14:paraId="7AD6B751" w14:textId="77777777" w:rsidR="00CA7EED" w:rsidRPr="00A42795" w:rsidRDefault="00CA7EED" w:rsidP="00A42795">
      <w:pPr>
        <w:widowControl w:val="0"/>
        <w:autoSpaceDE w:val="0"/>
        <w:autoSpaceDN w:val="0"/>
        <w:adjustRightInd w:val="0"/>
        <w:spacing w:after="0" w:line="240" w:lineRule="auto"/>
        <w:jc w:val="center"/>
        <w:rPr>
          <w:rFonts w:ascii="Arial Narrow" w:eastAsia="Times New Roman" w:hAnsi="Arial Narrow" w:cs="Arial"/>
          <w:color w:val="000000"/>
          <w:sz w:val="24"/>
          <w:szCs w:val="24"/>
          <w:lang w:eastAsia="pt-BR"/>
        </w:rPr>
      </w:pPr>
    </w:p>
    <w:p w14:paraId="1A438827" w14:textId="77777777" w:rsidR="00CA7EED" w:rsidRPr="00A42795" w:rsidRDefault="00CA7EED" w:rsidP="00A42795">
      <w:pPr>
        <w:widowControl w:val="0"/>
        <w:autoSpaceDE w:val="0"/>
        <w:autoSpaceDN w:val="0"/>
        <w:adjustRightInd w:val="0"/>
        <w:spacing w:after="0" w:line="240" w:lineRule="auto"/>
        <w:jc w:val="center"/>
        <w:rPr>
          <w:rFonts w:ascii="Arial Narrow" w:eastAsia="Times New Roman" w:hAnsi="Arial Narrow" w:cs="Arial"/>
          <w:color w:val="000000"/>
          <w:sz w:val="24"/>
          <w:szCs w:val="24"/>
          <w:lang w:eastAsia="pt-BR"/>
        </w:rPr>
      </w:pPr>
    </w:p>
    <w:tbl>
      <w:tblPr>
        <w:tblStyle w:val="Tabelacomgrade"/>
        <w:tblW w:w="9067" w:type="dxa"/>
        <w:jc w:val="center"/>
        <w:tblLook w:val="04A0" w:firstRow="1" w:lastRow="0" w:firstColumn="1" w:lastColumn="0" w:noHBand="0" w:noVBand="1"/>
      </w:tblPr>
      <w:tblGrid>
        <w:gridCol w:w="687"/>
        <w:gridCol w:w="971"/>
        <w:gridCol w:w="911"/>
        <w:gridCol w:w="3192"/>
        <w:gridCol w:w="1131"/>
        <w:gridCol w:w="1270"/>
        <w:gridCol w:w="905"/>
      </w:tblGrid>
      <w:tr w:rsidR="00CA7EED" w:rsidRPr="00A42795" w14:paraId="25A6BEF5" w14:textId="77777777" w:rsidTr="00FB3F97">
        <w:trPr>
          <w:jc w:val="center"/>
        </w:trPr>
        <w:tc>
          <w:tcPr>
            <w:tcW w:w="9067" w:type="dxa"/>
            <w:gridSpan w:val="7"/>
            <w:tcBorders>
              <w:top w:val="single" w:sz="4" w:space="0" w:color="auto"/>
              <w:left w:val="single" w:sz="4" w:space="0" w:color="auto"/>
              <w:bottom w:val="single" w:sz="4" w:space="0" w:color="auto"/>
              <w:right w:val="single" w:sz="4" w:space="0" w:color="auto"/>
            </w:tcBorders>
          </w:tcPr>
          <w:p w14:paraId="2BCAFF09" w14:textId="77777777" w:rsidR="00CA7EED" w:rsidRPr="00A42795" w:rsidRDefault="00CA7EED" w:rsidP="00A42795">
            <w:pPr>
              <w:rPr>
                <w:rFonts w:ascii="Arial Narrow" w:eastAsia="Times New Roman" w:hAnsi="Arial Narrow"/>
                <w:b/>
                <w:sz w:val="24"/>
                <w:szCs w:val="24"/>
              </w:rPr>
            </w:pPr>
            <w:r w:rsidRPr="00A42795">
              <w:rPr>
                <w:rFonts w:ascii="Arial Narrow" w:eastAsia="Times New Roman" w:hAnsi="Arial Narrow"/>
                <w:b/>
                <w:sz w:val="24"/>
                <w:szCs w:val="24"/>
              </w:rPr>
              <w:t xml:space="preserve">Fornecedor: </w:t>
            </w:r>
            <w:r w:rsidRPr="00A42795">
              <w:rPr>
                <w:rFonts w:ascii="Arial Narrow" w:eastAsia="Times New Roman" w:hAnsi="Arial Narrow"/>
                <w:i/>
                <w:color w:val="FF0000"/>
                <w:sz w:val="24"/>
                <w:szCs w:val="24"/>
              </w:rPr>
              <w:t>(razão social, CNPJ/MF, endereço, contatos, representante)</w:t>
            </w:r>
          </w:p>
        </w:tc>
      </w:tr>
      <w:tr w:rsidR="00CA7EED" w:rsidRPr="00A42795" w14:paraId="3A82F644" w14:textId="77777777" w:rsidTr="00FB3F97">
        <w:trPr>
          <w:jc w:val="center"/>
        </w:trPr>
        <w:tc>
          <w:tcPr>
            <w:tcW w:w="667" w:type="dxa"/>
            <w:tcBorders>
              <w:top w:val="single" w:sz="4" w:space="0" w:color="auto"/>
              <w:left w:val="single" w:sz="4" w:space="0" w:color="auto"/>
              <w:bottom w:val="single" w:sz="4" w:space="0" w:color="auto"/>
              <w:right w:val="single" w:sz="4" w:space="0" w:color="auto"/>
            </w:tcBorders>
            <w:hideMark/>
          </w:tcPr>
          <w:p w14:paraId="08F889CF" w14:textId="77777777" w:rsidR="00CA7EED" w:rsidRPr="00A42795" w:rsidRDefault="00CA7EED" w:rsidP="00A42795">
            <w:pPr>
              <w:jc w:val="center"/>
              <w:rPr>
                <w:rFonts w:ascii="Arial Narrow" w:eastAsia="Times New Roman" w:hAnsi="Arial Narrow"/>
                <w:b/>
                <w:sz w:val="24"/>
                <w:szCs w:val="24"/>
              </w:rPr>
            </w:pPr>
            <w:r w:rsidRPr="00A42795">
              <w:rPr>
                <w:rFonts w:ascii="Arial Narrow" w:eastAsia="Times New Roman" w:hAnsi="Arial Narrow"/>
                <w:b/>
                <w:sz w:val="24"/>
                <w:szCs w:val="24"/>
              </w:rPr>
              <w:t>ITEM</w:t>
            </w:r>
          </w:p>
        </w:tc>
        <w:tc>
          <w:tcPr>
            <w:tcW w:w="939" w:type="dxa"/>
            <w:tcBorders>
              <w:top w:val="single" w:sz="4" w:space="0" w:color="auto"/>
              <w:left w:val="single" w:sz="4" w:space="0" w:color="auto"/>
              <w:bottom w:val="single" w:sz="4" w:space="0" w:color="auto"/>
              <w:right w:val="single" w:sz="4" w:space="0" w:color="auto"/>
            </w:tcBorders>
            <w:hideMark/>
          </w:tcPr>
          <w:p w14:paraId="41CB84A5" w14:textId="77777777" w:rsidR="00CA7EED" w:rsidRPr="00A42795" w:rsidRDefault="00CA7EED" w:rsidP="00A42795">
            <w:pPr>
              <w:jc w:val="center"/>
              <w:rPr>
                <w:rFonts w:ascii="Arial Narrow" w:eastAsia="Times New Roman" w:hAnsi="Arial Narrow"/>
                <w:b/>
                <w:sz w:val="24"/>
                <w:szCs w:val="24"/>
              </w:rPr>
            </w:pPr>
            <w:r w:rsidRPr="00A42795">
              <w:rPr>
                <w:rFonts w:ascii="Arial Narrow" w:eastAsia="Times New Roman" w:hAnsi="Arial Narrow"/>
                <w:b/>
                <w:sz w:val="24"/>
                <w:szCs w:val="24"/>
              </w:rPr>
              <w:t>QUANT.</w:t>
            </w:r>
          </w:p>
        </w:tc>
        <w:tc>
          <w:tcPr>
            <w:tcW w:w="917" w:type="dxa"/>
            <w:tcBorders>
              <w:top w:val="single" w:sz="4" w:space="0" w:color="auto"/>
              <w:left w:val="single" w:sz="4" w:space="0" w:color="auto"/>
              <w:bottom w:val="single" w:sz="4" w:space="0" w:color="auto"/>
              <w:right w:val="single" w:sz="4" w:space="0" w:color="auto"/>
            </w:tcBorders>
            <w:hideMark/>
          </w:tcPr>
          <w:p w14:paraId="37AC7B7E" w14:textId="77777777" w:rsidR="00CA7EED" w:rsidRPr="00A42795" w:rsidRDefault="00CA7EED" w:rsidP="00A42795">
            <w:pPr>
              <w:jc w:val="center"/>
              <w:rPr>
                <w:rFonts w:ascii="Arial Narrow" w:eastAsia="Times New Roman" w:hAnsi="Arial Narrow"/>
                <w:b/>
                <w:sz w:val="24"/>
                <w:szCs w:val="24"/>
              </w:rPr>
            </w:pPr>
            <w:r w:rsidRPr="00A42795">
              <w:rPr>
                <w:rFonts w:ascii="Arial Narrow" w:eastAsia="Times New Roman" w:hAnsi="Arial Narrow"/>
                <w:b/>
                <w:sz w:val="24"/>
                <w:szCs w:val="24"/>
              </w:rPr>
              <w:t>UNID.</w:t>
            </w:r>
          </w:p>
        </w:tc>
        <w:tc>
          <w:tcPr>
            <w:tcW w:w="3260" w:type="dxa"/>
            <w:tcBorders>
              <w:top w:val="single" w:sz="4" w:space="0" w:color="auto"/>
              <w:left w:val="single" w:sz="4" w:space="0" w:color="auto"/>
              <w:bottom w:val="single" w:sz="4" w:space="0" w:color="auto"/>
              <w:right w:val="single" w:sz="4" w:space="0" w:color="auto"/>
            </w:tcBorders>
            <w:hideMark/>
          </w:tcPr>
          <w:p w14:paraId="6F0A6A89" w14:textId="77777777" w:rsidR="00CA7EED" w:rsidRPr="00A42795" w:rsidRDefault="00CA7EED" w:rsidP="00A42795">
            <w:pPr>
              <w:jc w:val="center"/>
              <w:rPr>
                <w:rFonts w:ascii="Arial Narrow" w:eastAsia="Times New Roman" w:hAnsi="Arial Narrow"/>
                <w:b/>
                <w:sz w:val="24"/>
                <w:szCs w:val="24"/>
              </w:rPr>
            </w:pPr>
            <w:r w:rsidRPr="00A42795">
              <w:rPr>
                <w:rFonts w:ascii="Arial Narrow" w:eastAsia="Times New Roman" w:hAnsi="Arial Narrow"/>
                <w:b/>
                <w:sz w:val="24"/>
                <w:szCs w:val="24"/>
              </w:rPr>
              <w:t>DESCRIÇÃO DETALHADA</w:t>
            </w:r>
          </w:p>
        </w:tc>
        <w:tc>
          <w:tcPr>
            <w:tcW w:w="1133" w:type="dxa"/>
            <w:tcBorders>
              <w:top w:val="single" w:sz="4" w:space="0" w:color="auto"/>
              <w:left w:val="single" w:sz="4" w:space="0" w:color="auto"/>
              <w:bottom w:val="single" w:sz="4" w:space="0" w:color="auto"/>
              <w:right w:val="single" w:sz="4" w:space="0" w:color="auto"/>
            </w:tcBorders>
          </w:tcPr>
          <w:p w14:paraId="7DA5FAD5" w14:textId="77777777" w:rsidR="00CA7EED" w:rsidRPr="00A42795" w:rsidRDefault="00CA7EED" w:rsidP="00A42795">
            <w:pPr>
              <w:jc w:val="center"/>
              <w:rPr>
                <w:rFonts w:ascii="Arial Narrow" w:eastAsia="Times New Roman" w:hAnsi="Arial Narrow"/>
                <w:b/>
                <w:sz w:val="24"/>
                <w:szCs w:val="24"/>
              </w:rPr>
            </w:pPr>
            <w:r w:rsidRPr="00A42795">
              <w:rPr>
                <w:rFonts w:ascii="Arial Narrow" w:eastAsia="Times New Roman" w:hAnsi="Arial Narrow"/>
                <w:b/>
                <w:sz w:val="24"/>
                <w:szCs w:val="24"/>
              </w:rPr>
              <w:t>MARCA E MODELO</w:t>
            </w:r>
          </w:p>
        </w:tc>
        <w:tc>
          <w:tcPr>
            <w:tcW w:w="1274" w:type="dxa"/>
            <w:tcBorders>
              <w:top w:val="single" w:sz="4" w:space="0" w:color="auto"/>
              <w:left w:val="single" w:sz="4" w:space="0" w:color="auto"/>
              <w:bottom w:val="single" w:sz="4" w:space="0" w:color="auto"/>
              <w:right w:val="single" w:sz="4" w:space="0" w:color="auto"/>
            </w:tcBorders>
          </w:tcPr>
          <w:p w14:paraId="6394C153" w14:textId="77777777" w:rsidR="00CA7EED" w:rsidRPr="00A42795" w:rsidRDefault="00CA7EED" w:rsidP="00A42795">
            <w:pPr>
              <w:jc w:val="center"/>
              <w:rPr>
                <w:rFonts w:ascii="Arial Narrow" w:eastAsia="Times New Roman" w:hAnsi="Arial Narrow"/>
                <w:b/>
                <w:sz w:val="24"/>
                <w:szCs w:val="24"/>
              </w:rPr>
            </w:pPr>
            <w:r w:rsidRPr="00A42795">
              <w:rPr>
                <w:rFonts w:ascii="Arial Narrow" w:eastAsia="Times New Roman" w:hAnsi="Arial Narrow"/>
                <w:b/>
                <w:sz w:val="24"/>
                <w:szCs w:val="24"/>
              </w:rPr>
              <w:t>VALOR UNITARIO</w:t>
            </w:r>
          </w:p>
        </w:tc>
        <w:tc>
          <w:tcPr>
            <w:tcW w:w="877" w:type="dxa"/>
            <w:tcBorders>
              <w:top w:val="single" w:sz="4" w:space="0" w:color="auto"/>
              <w:left w:val="single" w:sz="4" w:space="0" w:color="auto"/>
              <w:bottom w:val="single" w:sz="4" w:space="0" w:color="auto"/>
              <w:right w:val="single" w:sz="4" w:space="0" w:color="auto"/>
            </w:tcBorders>
          </w:tcPr>
          <w:p w14:paraId="5CC98868" w14:textId="77777777" w:rsidR="00CA7EED" w:rsidRPr="00A42795" w:rsidRDefault="00CA7EED" w:rsidP="00A42795">
            <w:pPr>
              <w:jc w:val="center"/>
              <w:rPr>
                <w:rFonts w:ascii="Arial Narrow" w:eastAsia="Times New Roman" w:hAnsi="Arial Narrow"/>
                <w:b/>
                <w:sz w:val="24"/>
                <w:szCs w:val="24"/>
              </w:rPr>
            </w:pPr>
            <w:r w:rsidRPr="00A42795">
              <w:rPr>
                <w:rFonts w:ascii="Arial Narrow" w:eastAsia="Times New Roman" w:hAnsi="Arial Narrow"/>
                <w:b/>
                <w:sz w:val="24"/>
                <w:szCs w:val="24"/>
              </w:rPr>
              <w:t>VALOR TOTAL</w:t>
            </w:r>
          </w:p>
        </w:tc>
      </w:tr>
      <w:tr w:rsidR="00CA7EED" w:rsidRPr="00A42795" w14:paraId="43F4AABB" w14:textId="77777777" w:rsidTr="00FB3F97">
        <w:trPr>
          <w:trHeight w:val="254"/>
          <w:jc w:val="center"/>
        </w:trPr>
        <w:tc>
          <w:tcPr>
            <w:tcW w:w="667" w:type="dxa"/>
            <w:tcBorders>
              <w:top w:val="single" w:sz="4" w:space="0" w:color="auto"/>
              <w:left w:val="single" w:sz="4" w:space="0" w:color="auto"/>
              <w:bottom w:val="single" w:sz="4" w:space="0" w:color="auto"/>
              <w:right w:val="single" w:sz="4" w:space="0" w:color="auto"/>
            </w:tcBorders>
          </w:tcPr>
          <w:p w14:paraId="4D2E6B8A" w14:textId="77777777" w:rsidR="00CA7EED" w:rsidRPr="00A42795" w:rsidRDefault="00CA7EED" w:rsidP="00A42795">
            <w:pPr>
              <w:jc w:val="center"/>
              <w:rPr>
                <w:rFonts w:ascii="Arial Narrow" w:eastAsia="Times New Roman" w:hAnsi="Arial Narrow"/>
                <w:iCs/>
                <w:sz w:val="24"/>
                <w:szCs w:val="24"/>
              </w:rPr>
            </w:pPr>
          </w:p>
        </w:tc>
        <w:tc>
          <w:tcPr>
            <w:tcW w:w="939" w:type="dxa"/>
            <w:tcBorders>
              <w:top w:val="single" w:sz="4" w:space="0" w:color="auto"/>
              <w:left w:val="single" w:sz="4" w:space="0" w:color="auto"/>
              <w:bottom w:val="single" w:sz="4" w:space="0" w:color="auto"/>
              <w:right w:val="single" w:sz="4" w:space="0" w:color="auto"/>
            </w:tcBorders>
          </w:tcPr>
          <w:p w14:paraId="08E06900" w14:textId="77777777" w:rsidR="00CA7EED" w:rsidRPr="00A42795" w:rsidRDefault="00CA7EED" w:rsidP="00A42795">
            <w:pPr>
              <w:jc w:val="center"/>
              <w:rPr>
                <w:rFonts w:ascii="Arial Narrow" w:eastAsia="Times New Roman" w:hAnsi="Arial Narrow"/>
                <w:iCs/>
                <w:sz w:val="24"/>
                <w:szCs w:val="24"/>
              </w:rPr>
            </w:pPr>
          </w:p>
        </w:tc>
        <w:tc>
          <w:tcPr>
            <w:tcW w:w="917" w:type="dxa"/>
            <w:tcBorders>
              <w:top w:val="single" w:sz="4" w:space="0" w:color="auto"/>
              <w:left w:val="single" w:sz="4" w:space="0" w:color="auto"/>
              <w:bottom w:val="single" w:sz="4" w:space="0" w:color="auto"/>
              <w:right w:val="single" w:sz="4" w:space="0" w:color="auto"/>
            </w:tcBorders>
          </w:tcPr>
          <w:p w14:paraId="2428CCA4" w14:textId="77777777" w:rsidR="00CA7EED" w:rsidRPr="00A42795" w:rsidRDefault="00CA7EED" w:rsidP="00A42795">
            <w:pPr>
              <w:jc w:val="center"/>
              <w:rPr>
                <w:rFonts w:ascii="Arial Narrow" w:eastAsia="Times New Roman" w:hAnsi="Arial Narrow"/>
                <w:iCs/>
                <w:sz w:val="24"/>
                <w:szCs w:val="24"/>
              </w:rPr>
            </w:pPr>
          </w:p>
        </w:tc>
        <w:tc>
          <w:tcPr>
            <w:tcW w:w="3260" w:type="dxa"/>
            <w:tcBorders>
              <w:top w:val="single" w:sz="4" w:space="0" w:color="auto"/>
              <w:left w:val="single" w:sz="4" w:space="0" w:color="auto"/>
              <w:bottom w:val="single" w:sz="4" w:space="0" w:color="auto"/>
              <w:right w:val="single" w:sz="4" w:space="0" w:color="auto"/>
            </w:tcBorders>
          </w:tcPr>
          <w:p w14:paraId="4C3F666D" w14:textId="77777777" w:rsidR="00CA7EED" w:rsidRPr="00A42795" w:rsidRDefault="00CA7EED" w:rsidP="00A42795">
            <w:pPr>
              <w:jc w:val="both"/>
              <w:rPr>
                <w:rFonts w:ascii="Arial Narrow" w:eastAsia="Times New Roman" w:hAnsi="Arial Narrow"/>
                <w:sz w:val="24"/>
                <w:szCs w:val="24"/>
              </w:rPr>
            </w:pPr>
          </w:p>
        </w:tc>
        <w:tc>
          <w:tcPr>
            <w:tcW w:w="1133" w:type="dxa"/>
            <w:tcBorders>
              <w:top w:val="single" w:sz="4" w:space="0" w:color="auto"/>
              <w:left w:val="single" w:sz="4" w:space="0" w:color="auto"/>
              <w:bottom w:val="single" w:sz="4" w:space="0" w:color="auto"/>
              <w:right w:val="single" w:sz="4" w:space="0" w:color="auto"/>
            </w:tcBorders>
          </w:tcPr>
          <w:p w14:paraId="37493BF0" w14:textId="77777777" w:rsidR="00CA7EED" w:rsidRPr="00A42795" w:rsidRDefault="00CA7EED" w:rsidP="00A42795">
            <w:pPr>
              <w:jc w:val="both"/>
              <w:rPr>
                <w:rFonts w:ascii="Arial Narrow" w:eastAsia="Times New Roman" w:hAnsi="Arial Narrow"/>
                <w:b/>
                <w:sz w:val="24"/>
                <w:szCs w:val="24"/>
              </w:rPr>
            </w:pPr>
          </w:p>
        </w:tc>
        <w:tc>
          <w:tcPr>
            <w:tcW w:w="1274" w:type="dxa"/>
            <w:tcBorders>
              <w:top w:val="single" w:sz="4" w:space="0" w:color="auto"/>
              <w:left w:val="single" w:sz="4" w:space="0" w:color="auto"/>
              <w:bottom w:val="single" w:sz="4" w:space="0" w:color="auto"/>
              <w:right w:val="single" w:sz="4" w:space="0" w:color="auto"/>
            </w:tcBorders>
          </w:tcPr>
          <w:p w14:paraId="0F8D45F3" w14:textId="77777777" w:rsidR="00CA7EED" w:rsidRPr="00A42795" w:rsidRDefault="00CA7EED" w:rsidP="00A42795">
            <w:pPr>
              <w:jc w:val="both"/>
              <w:rPr>
                <w:rFonts w:ascii="Arial Narrow" w:eastAsia="Times New Roman" w:hAnsi="Arial Narrow"/>
                <w:b/>
                <w:sz w:val="24"/>
                <w:szCs w:val="24"/>
              </w:rPr>
            </w:pPr>
          </w:p>
        </w:tc>
        <w:tc>
          <w:tcPr>
            <w:tcW w:w="877" w:type="dxa"/>
            <w:tcBorders>
              <w:top w:val="single" w:sz="4" w:space="0" w:color="auto"/>
              <w:left w:val="single" w:sz="4" w:space="0" w:color="auto"/>
              <w:bottom w:val="single" w:sz="4" w:space="0" w:color="auto"/>
              <w:right w:val="single" w:sz="4" w:space="0" w:color="auto"/>
            </w:tcBorders>
          </w:tcPr>
          <w:p w14:paraId="39C13400" w14:textId="77777777" w:rsidR="00CA7EED" w:rsidRPr="00A42795" w:rsidRDefault="00CA7EED" w:rsidP="00A42795">
            <w:pPr>
              <w:jc w:val="both"/>
              <w:rPr>
                <w:rFonts w:ascii="Arial Narrow" w:eastAsia="Times New Roman" w:hAnsi="Arial Narrow"/>
                <w:b/>
                <w:sz w:val="24"/>
                <w:szCs w:val="24"/>
              </w:rPr>
            </w:pPr>
          </w:p>
        </w:tc>
      </w:tr>
      <w:tr w:rsidR="00CA7EED" w:rsidRPr="00A42795" w14:paraId="6F59AA31" w14:textId="77777777" w:rsidTr="00FB3F97">
        <w:trPr>
          <w:trHeight w:val="254"/>
          <w:jc w:val="center"/>
        </w:trPr>
        <w:tc>
          <w:tcPr>
            <w:tcW w:w="667" w:type="dxa"/>
            <w:tcBorders>
              <w:top w:val="single" w:sz="4" w:space="0" w:color="auto"/>
              <w:left w:val="single" w:sz="4" w:space="0" w:color="auto"/>
              <w:bottom w:val="single" w:sz="4" w:space="0" w:color="auto"/>
              <w:right w:val="single" w:sz="4" w:space="0" w:color="auto"/>
            </w:tcBorders>
          </w:tcPr>
          <w:p w14:paraId="1C46B3C2" w14:textId="77777777" w:rsidR="00CA7EED" w:rsidRPr="00A42795" w:rsidRDefault="00CA7EED" w:rsidP="00A42795">
            <w:pPr>
              <w:jc w:val="center"/>
              <w:rPr>
                <w:rFonts w:ascii="Arial Narrow" w:eastAsia="Times New Roman" w:hAnsi="Arial Narrow"/>
                <w:iCs/>
                <w:sz w:val="24"/>
                <w:szCs w:val="24"/>
              </w:rPr>
            </w:pPr>
          </w:p>
        </w:tc>
        <w:tc>
          <w:tcPr>
            <w:tcW w:w="939" w:type="dxa"/>
            <w:tcBorders>
              <w:top w:val="single" w:sz="4" w:space="0" w:color="auto"/>
              <w:left w:val="single" w:sz="4" w:space="0" w:color="auto"/>
              <w:bottom w:val="single" w:sz="4" w:space="0" w:color="auto"/>
              <w:right w:val="single" w:sz="4" w:space="0" w:color="auto"/>
            </w:tcBorders>
          </w:tcPr>
          <w:p w14:paraId="5F6ADB90" w14:textId="77777777" w:rsidR="00CA7EED" w:rsidRPr="00A42795" w:rsidRDefault="00CA7EED" w:rsidP="00A42795">
            <w:pPr>
              <w:jc w:val="center"/>
              <w:rPr>
                <w:rFonts w:ascii="Arial Narrow" w:eastAsia="Times New Roman" w:hAnsi="Arial Narrow"/>
                <w:iCs/>
                <w:sz w:val="24"/>
                <w:szCs w:val="24"/>
              </w:rPr>
            </w:pPr>
          </w:p>
        </w:tc>
        <w:tc>
          <w:tcPr>
            <w:tcW w:w="917" w:type="dxa"/>
            <w:tcBorders>
              <w:top w:val="single" w:sz="4" w:space="0" w:color="auto"/>
              <w:left w:val="single" w:sz="4" w:space="0" w:color="auto"/>
              <w:bottom w:val="single" w:sz="4" w:space="0" w:color="auto"/>
              <w:right w:val="single" w:sz="4" w:space="0" w:color="auto"/>
            </w:tcBorders>
          </w:tcPr>
          <w:p w14:paraId="21760519" w14:textId="77777777" w:rsidR="00CA7EED" w:rsidRPr="00A42795" w:rsidRDefault="00CA7EED" w:rsidP="00A42795">
            <w:pPr>
              <w:jc w:val="center"/>
              <w:rPr>
                <w:rFonts w:ascii="Arial Narrow" w:eastAsia="Times New Roman" w:hAnsi="Arial Narrow"/>
                <w:iCs/>
                <w:sz w:val="24"/>
                <w:szCs w:val="24"/>
              </w:rPr>
            </w:pPr>
          </w:p>
        </w:tc>
        <w:tc>
          <w:tcPr>
            <w:tcW w:w="3260" w:type="dxa"/>
            <w:tcBorders>
              <w:top w:val="single" w:sz="4" w:space="0" w:color="auto"/>
              <w:left w:val="single" w:sz="4" w:space="0" w:color="auto"/>
              <w:bottom w:val="single" w:sz="4" w:space="0" w:color="auto"/>
              <w:right w:val="single" w:sz="4" w:space="0" w:color="auto"/>
            </w:tcBorders>
          </w:tcPr>
          <w:p w14:paraId="47AE4522" w14:textId="77777777" w:rsidR="00CA7EED" w:rsidRPr="00A42795" w:rsidRDefault="00CA7EED" w:rsidP="00A42795">
            <w:pPr>
              <w:jc w:val="both"/>
              <w:rPr>
                <w:rFonts w:ascii="Arial Narrow" w:eastAsia="Times New Roman" w:hAnsi="Arial Narrow"/>
                <w:sz w:val="24"/>
                <w:szCs w:val="24"/>
              </w:rPr>
            </w:pPr>
          </w:p>
        </w:tc>
        <w:tc>
          <w:tcPr>
            <w:tcW w:w="1133" w:type="dxa"/>
            <w:tcBorders>
              <w:top w:val="single" w:sz="4" w:space="0" w:color="auto"/>
              <w:left w:val="single" w:sz="4" w:space="0" w:color="auto"/>
              <w:bottom w:val="single" w:sz="4" w:space="0" w:color="auto"/>
              <w:right w:val="single" w:sz="4" w:space="0" w:color="auto"/>
            </w:tcBorders>
          </w:tcPr>
          <w:p w14:paraId="039EF3E9" w14:textId="77777777" w:rsidR="00CA7EED" w:rsidRPr="00A42795" w:rsidRDefault="00CA7EED" w:rsidP="00A42795">
            <w:pPr>
              <w:jc w:val="both"/>
              <w:rPr>
                <w:rFonts w:ascii="Arial Narrow" w:eastAsia="Times New Roman" w:hAnsi="Arial Narrow"/>
                <w:b/>
                <w:sz w:val="24"/>
                <w:szCs w:val="24"/>
              </w:rPr>
            </w:pPr>
          </w:p>
        </w:tc>
        <w:tc>
          <w:tcPr>
            <w:tcW w:w="1274" w:type="dxa"/>
            <w:tcBorders>
              <w:top w:val="single" w:sz="4" w:space="0" w:color="auto"/>
              <w:left w:val="single" w:sz="4" w:space="0" w:color="auto"/>
              <w:bottom w:val="single" w:sz="4" w:space="0" w:color="auto"/>
              <w:right w:val="single" w:sz="4" w:space="0" w:color="auto"/>
            </w:tcBorders>
          </w:tcPr>
          <w:p w14:paraId="03FFDADC" w14:textId="77777777" w:rsidR="00CA7EED" w:rsidRPr="00A42795" w:rsidRDefault="00CA7EED" w:rsidP="00A42795">
            <w:pPr>
              <w:jc w:val="both"/>
              <w:rPr>
                <w:rFonts w:ascii="Arial Narrow" w:eastAsia="Times New Roman" w:hAnsi="Arial Narrow"/>
                <w:b/>
                <w:sz w:val="24"/>
                <w:szCs w:val="24"/>
              </w:rPr>
            </w:pPr>
          </w:p>
        </w:tc>
        <w:tc>
          <w:tcPr>
            <w:tcW w:w="877" w:type="dxa"/>
            <w:tcBorders>
              <w:top w:val="single" w:sz="4" w:space="0" w:color="auto"/>
              <w:left w:val="single" w:sz="4" w:space="0" w:color="auto"/>
              <w:bottom w:val="single" w:sz="4" w:space="0" w:color="auto"/>
              <w:right w:val="single" w:sz="4" w:space="0" w:color="auto"/>
            </w:tcBorders>
          </w:tcPr>
          <w:p w14:paraId="097BD9A8" w14:textId="77777777" w:rsidR="00CA7EED" w:rsidRPr="00A42795" w:rsidRDefault="00CA7EED" w:rsidP="00A42795">
            <w:pPr>
              <w:jc w:val="both"/>
              <w:rPr>
                <w:rFonts w:ascii="Arial Narrow" w:eastAsia="Times New Roman" w:hAnsi="Arial Narrow"/>
                <w:b/>
                <w:sz w:val="24"/>
                <w:szCs w:val="24"/>
              </w:rPr>
            </w:pPr>
          </w:p>
        </w:tc>
      </w:tr>
    </w:tbl>
    <w:p w14:paraId="5DE3016D" w14:textId="77777777" w:rsidR="00CA7EED" w:rsidRPr="00A42795" w:rsidRDefault="00CA7EED" w:rsidP="00A42795">
      <w:pPr>
        <w:spacing w:after="0" w:line="240" w:lineRule="auto"/>
        <w:jc w:val="both"/>
        <w:rPr>
          <w:rFonts w:ascii="Arial Narrow" w:hAnsi="Arial Narrow" w:cs="Arial"/>
          <w:i/>
          <w:iCs/>
          <w:sz w:val="24"/>
          <w:szCs w:val="24"/>
        </w:rPr>
      </w:pPr>
    </w:p>
    <w:p w14:paraId="68BA9487" w14:textId="77777777" w:rsidR="00CA7EED" w:rsidRPr="00A42795" w:rsidRDefault="00CA7EED" w:rsidP="00A42795">
      <w:pPr>
        <w:spacing w:after="0" w:line="240" w:lineRule="auto"/>
        <w:jc w:val="both"/>
        <w:rPr>
          <w:rFonts w:ascii="Arial Narrow" w:hAnsi="Arial Narrow" w:cs="Arial"/>
          <w:i/>
          <w:iCs/>
          <w:sz w:val="24"/>
          <w:szCs w:val="24"/>
        </w:rPr>
      </w:pPr>
    </w:p>
    <w:p w14:paraId="58E0E864" w14:textId="77777777" w:rsidR="00CA7EED" w:rsidRPr="00A42795" w:rsidRDefault="00CA7EED" w:rsidP="00A42795">
      <w:pPr>
        <w:spacing w:after="0" w:line="240" w:lineRule="auto"/>
        <w:jc w:val="both"/>
        <w:rPr>
          <w:rFonts w:ascii="Arial Narrow" w:hAnsi="Arial Narrow" w:cs="Arial"/>
          <w:iCs/>
          <w:sz w:val="24"/>
          <w:szCs w:val="24"/>
        </w:rPr>
      </w:pPr>
      <w:r w:rsidRPr="00A42795">
        <w:rPr>
          <w:rFonts w:ascii="Arial Narrow" w:hAnsi="Arial Narrow" w:cs="Arial"/>
          <w:iCs/>
          <w:sz w:val="24"/>
          <w:szCs w:val="24"/>
        </w:rPr>
        <w:t>Seguindo a ordem de classificação, segue relação de fornecedores que mantiveram sua proposta original:</w:t>
      </w:r>
    </w:p>
    <w:p w14:paraId="47402D01" w14:textId="77777777" w:rsidR="00CA7EED" w:rsidRPr="00A42795" w:rsidRDefault="00CA7EED" w:rsidP="00A42795">
      <w:pPr>
        <w:spacing w:after="0" w:line="240" w:lineRule="auto"/>
        <w:jc w:val="both"/>
        <w:rPr>
          <w:rFonts w:ascii="Arial Narrow" w:hAnsi="Arial Narrow" w:cs="Arial"/>
          <w:iCs/>
          <w:sz w:val="24"/>
          <w:szCs w:val="24"/>
        </w:rPr>
      </w:pPr>
    </w:p>
    <w:p w14:paraId="040B4FB1" w14:textId="77777777" w:rsidR="00CA7EED" w:rsidRPr="00A42795" w:rsidRDefault="00CA7EED" w:rsidP="00A42795">
      <w:pPr>
        <w:spacing w:after="0" w:line="240" w:lineRule="auto"/>
        <w:jc w:val="both"/>
        <w:rPr>
          <w:rFonts w:ascii="Arial Narrow" w:hAnsi="Arial Narrow" w:cs="Arial"/>
          <w:iCs/>
          <w:sz w:val="24"/>
          <w:szCs w:val="24"/>
        </w:rPr>
      </w:pPr>
    </w:p>
    <w:tbl>
      <w:tblPr>
        <w:tblStyle w:val="Tabelacomgrade"/>
        <w:tblW w:w="9067" w:type="dxa"/>
        <w:jc w:val="center"/>
        <w:tblLook w:val="04A0" w:firstRow="1" w:lastRow="0" w:firstColumn="1" w:lastColumn="0" w:noHBand="0" w:noVBand="1"/>
      </w:tblPr>
      <w:tblGrid>
        <w:gridCol w:w="687"/>
        <w:gridCol w:w="971"/>
        <w:gridCol w:w="911"/>
        <w:gridCol w:w="3192"/>
        <w:gridCol w:w="1131"/>
        <w:gridCol w:w="1270"/>
        <w:gridCol w:w="905"/>
      </w:tblGrid>
      <w:tr w:rsidR="00CA7EED" w:rsidRPr="00A42795" w14:paraId="40767297" w14:textId="77777777" w:rsidTr="00FB3F97">
        <w:trPr>
          <w:jc w:val="center"/>
        </w:trPr>
        <w:tc>
          <w:tcPr>
            <w:tcW w:w="9067" w:type="dxa"/>
            <w:gridSpan w:val="7"/>
            <w:tcBorders>
              <w:top w:val="single" w:sz="4" w:space="0" w:color="auto"/>
              <w:left w:val="single" w:sz="4" w:space="0" w:color="auto"/>
              <w:bottom w:val="single" w:sz="4" w:space="0" w:color="auto"/>
              <w:right w:val="single" w:sz="4" w:space="0" w:color="auto"/>
            </w:tcBorders>
          </w:tcPr>
          <w:p w14:paraId="40FCE1FD" w14:textId="77777777" w:rsidR="00CA7EED" w:rsidRPr="00A42795" w:rsidRDefault="00CA7EED" w:rsidP="00A42795">
            <w:pPr>
              <w:rPr>
                <w:rFonts w:ascii="Arial Narrow" w:eastAsia="Times New Roman" w:hAnsi="Arial Narrow"/>
                <w:b/>
                <w:sz w:val="24"/>
                <w:szCs w:val="24"/>
              </w:rPr>
            </w:pPr>
            <w:r w:rsidRPr="00A42795">
              <w:rPr>
                <w:rFonts w:ascii="Arial Narrow" w:eastAsia="Times New Roman" w:hAnsi="Arial Narrow"/>
                <w:b/>
                <w:sz w:val="24"/>
                <w:szCs w:val="24"/>
              </w:rPr>
              <w:t xml:space="preserve">Fornecedor: </w:t>
            </w:r>
            <w:r w:rsidRPr="00A42795">
              <w:rPr>
                <w:rFonts w:ascii="Arial Narrow" w:eastAsia="Times New Roman" w:hAnsi="Arial Narrow"/>
                <w:i/>
                <w:color w:val="FF0000"/>
                <w:sz w:val="24"/>
                <w:szCs w:val="24"/>
              </w:rPr>
              <w:t>(razão social, CNPJ/MF, endereço, contatos, representante)</w:t>
            </w:r>
          </w:p>
        </w:tc>
      </w:tr>
      <w:tr w:rsidR="00CA7EED" w:rsidRPr="00A42795" w14:paraId="7ED08DAE" w14:textId="77777777" w:rsidTr="00FB3F97">
        <w:trPr>
          <w:jc w:val="center"/>
        </w:trPr>
        <w:tc>
          <w:tcPr>
            <w:tcW w:w="667" w:type="dxa"/>
            <w:tcBorders>
              <w:top w:val="single" w:sz="4" w:space="0" w:color="auto"/>
              <w:left w:val="single" w:sz="4" w:space="0" w:color="auto"/>
              <w:bottom w:val="single" w:sz="4" w:space="0" w:color="auto"/>
              <w:right w:val="single" w:sz="4" w:space="0" w:color="auto"/>
            </w:tcBorders>
            <w:hideMark/>
          </w:tcPr>
          <w:p w14:paraId="1B16CFDE" w14:textId="77777777" w:rsidR="00CA7EED" w:rsidRPr="00A42795" w:rsidRDefault="00CA7EED" w:rsidP="00A42795">
            <w:pPr>
              <w:jc w:val="center"/>
              <w:rPr>
                <w:rFonts w:ascii="Arial Narrow" w:eastAsia="Times New Roman" w:hAnsi="Arial Narrow"/>
                <w:b/>
                <w:sz w:val="24"/>
                <w:szCs w:val="24"/>
              </w:rPr>
            </w:pPr>
            <w:r w:rsidRPr="00A42795">
              <w:rPr>
                <w:rFonts w:ascii="Arial Narrow" w:eastAsia="Times New Roman" w:hAnsi="Arial Narrow"/>
                <w:b/>
                <w:sz w:val="24"/>
                <w:szCs w:val="24"/>
              </w:rPr>
              <w:t>ITEM</w:t>
            </w:r>
          </w:p>
        </w:tc>
        <w:tc>
          <w:tcPr>
            <w:tcW w:w="939" w:type="dxa"/>
            <w:tcBorders>
              <w:top w:val="single" w:sz="4" w:space="0" w:color="auto"/>
              <w:left w:val="single" w:sz="4" w:space="0" w:color="auto"/>
              <w:bottom w:val="single" w:sz="4" w:space="0" w:color="auto"/>
              <w:right w:val="single" w:sz="4" w:space="0" w:color="auto"/>
            </w:tcBorders>
            <w:hideMark/>
          </w:tcPr>
          <w:p w14:paraId="5531364A" w14:textId="77777777" w:rsidR="00CA7EED" w:rsidRPr="00A42795" w:rsidRDefault="00CA7EED" w:rsidP="00A42795">
            <w:pPr>
              <w:jc w:val="center"/>
              <w:rPr>
                <w:rFonts w:ascii="Arial Narrow" w:eastAsia="Times New Roman" w:hAnsi="Arial Narrow"/>
                <w:b/>
                <w:sz w:val="24"/>
                <w:szCs w:val="24"/>
              </w:rPr>
            </w:pPr>
            <w:r w:rsidRPr="00A42795">
              <w:rPr>
                <w:rFonts w:ascii="Arial Narrow" w:eastAsia="Times New Roman" w:hAnsi="Arial Narrow"/>
                <w:b/>
                <w:sz w:val="24"/>
                <w:szCs w:val="24"/>
              </w:rPr>
              <w:t>QUANT.</w:t>
            </w:r>
          </w:p>
        </w:tc>
        <w:tc>
          <w:tcPr>
            <w:tcW w:w="917" w:type="dxa"/>
            <w:tcBorders>
              <w:top w:val="single" w:sz="4" w:space="0" w:color="auto"/>
              <w:left w:val="single" w:sz="4" w:space="0" w:color="auto"/>
              <w:bottom w:val="single" w:sz="4" w:space="0" w:color="auto"/>
              <w:right w:val="single" w:sz="4" w:space="0" w:color="auto"/>
            </w:tcBorders>
            <w:hideMark/>
          </w:tcPr>
          <w:p w14:paraId="5BFC8907" w14:textId="77777777" w:rsidR="00CA7EED" w:rsidRPr="00A42795" w:rsidRDefault="00CA7EED" w:rsidP="00A42795">
            <w:pPr>
              <w:jc w:val="center"/>
              <w:rPr>
                <w:rFonts w:ascii="Arial Narrow" w:eastAsia="Times New Roman" w:hAnsi="Arial Narrow"/>
                <w:b/>
                <w:sz w:val="24"/>
                <w:szCs w:val="24"/>
              </w:rPr>
            </w:pPr>
            <w:r w:rsidRPr="00A42795">
              <w:rPr>
                <w:rFonts w:ascii="Arial Narrow" w:eastAsia="Times New Roman" w:hAnsi="Arial Narrow"/>
                <w:b/>
                <w:sz w:val="24"/>
                <w:szCs w:val="24"/>
              </w:rPr>
              <w:t>UNID.</w:t>
            </w:r>
          </w:p>
        </w:tc>
        <w:tc>
          <w:tcPr>
            <w:tcW w:w="3260" w:type="dxa"/>
            <w:tcBorders>
              <w:top w:val="single" w:sz="4" w:space="0" w:color="auto"/>
              <w:left w:val="single" w:sz="4" w:space="0" w:color="auto"/>
              <w:bottom w:val="single" w:sz="4" w:space="0" w:color="auto"/>
              <w:right w:val="single" w:sz="4" w:space="0" w:color="auto"/>
            </w:tcBorders>
            <w:hideMark/>
          </w:tcPr>
          <w:p w14:paraId="0221AAB6" w14:textId="77777777" w:rsidR="00CA7EED" w:rsidRPr="00A42795" w:rsidRDefault="00CA7EED" w:rsidP="00A42795">
            <w:pPr>
              <w:jc w:val="center"/>
              <w:rPr>
                <w:rFonts w:ascii="Arial Narrow" w:eastAsia="Times New Roman" w:hAnsi="Arial Narrow"/>
                <w:b/>
                <w:sz w:val="24"/>
                <w:szCs w:val="24"/>
              </w:rPr>
            </w:pPr>
            <w:r w:rsidRPr="00A42795">
              <w:rPr>
                <w:rFonts w:ascii="Arial Narrow" w:eastAsia="Times New Roman" w:hAnsi="Arial Narrow"/>
                <w:b/>
                <w:sz w:val="24"/>
                <w:szCs w:val="24"/>
              </w:rPr>
              <w:t>DESCRIÇÃO DETALHADA</w:t>
            </w:r>
          </w:p>
        </w:tc>
        <w:tc>
          <w:tcPr>
            <w:tcW w:w="1133" w:type="dxa"/>
            <w:tcBorders>
              <w:top w:val="single" w:sz="4" w:space="0" w:color="auto"/>
              <w:left w:val="single" w:sz="4" w:space="0" w:color="auto"/>
              <w:bottom w:val="single" w:sz="4" w:space="0" w:color="auto"/>
              <w:right w:val="single" w:sz="4" w:space="0" w:color="auto"/>
            </w:tcBorders>
          </w:tcPr>
          <w:p w14:paraId="609EC170" w14:textId="77777777" w:rsidR="00CA7EED" w:rsidRPr="00A42795" w:rsidRDefault="00CA7EED" w:rsidP="00A42795">
            <w:pPr>
              <w:jc w:val="center"/>
              <w:rPr>
                <w:rFonts w:ascii="Arial Narrow" w:eastAsia="Times New Roman" w:hAnsi="Arial Narrow"/>
                <w:b/>
                <w:sz w:val="24"/>
                <w:szCs w:val="24"/>
              </w:rPr>
            </w:pPr>
            <w:r w:rsidRPr="00A42795">
              <w:rPr>
                <w:rFonts w:ascii="Arial Narrow" w:eastAsia="Times New Roman" w:hAnsi="Arial Narrow"/>
                <w:b/>
                <w:sz w:val="24"/>
                <w:szCs w:val="24"/>
              </w:rPr>
              <w:t>MARCA E MODELO</w:t>
            </w:r>
          </w:p>
        </w:tc>
        <w:tc>
          <w:tcPr>
            <w:tcW w:w="1274" w:type="dxa"/>
            <w:tcBorders>
              <w:top w:val="single" w:sz="4" w:space="0" w:color="auto"/>
              <w:left w:val="single" w:sz="4" w:space="0" w:color="auto"/>
              <w:bottom w:val="single" w:sz="4" w:space="0" w:color="auto"/>
              <w:right w:val="single" w:sz="4" w:space="0" w:color="auto"/>
            </w:tcBorders>
          </w:tcPr>
          <w:p w14:paraId="456FBDCE" w14:textId="77777777" w:rsidR="00CA7EED" w:rsidRPr="00A42795" w:rsidRDefault="00CA7EED" w:rsidP="00A42795">
            <w:pPr>
              <w:jc w:val="center"/>
              <w:rPr>
                <w:rFonts w:ascii="Arial Narrow" w:eastAsia="Times New Roman" w:hAnsi="Arial Narrow"/>
                <w:b/>
                <w:sz w:val="24"/>
                <w:szCs w:val="24"/>
              </w:rPr>
            </w:pPr>
            <w:r w:rsidRPr="00A42795">
              <w:rPr>
                <w:rFonts w:ascii="Arial Narrow" w:eastAsia="Times New Roman" w:hAnsi="Arial Narrow"/>
                <w:b/>
                <w:sz w:val="24"/>
                <w:szCs w:val="24"/>
              </w:rPr>
              <w:t>VALOR UNITARIO</w:t>
            </w:r>
          </w:p>
        </w:tc>
        <w:tc>
          <w:tcPr>
            <w:tcW w:w="877" w:type="dxa"/>
            <w:tcBorders>
              <w:top w:val="single" w:sz="4" w:space="0" w:color="auto"/>
              <w:left w:val="single" w:sz="4" w:space="0" w:color="auto"/>
              <w:bottom w:val="single" w:sz="4" w:space="0" w:color="auto"/>
              <w:right w:val="single" w:sz="4" w:space="0" w:color="auto"/>
            </w:tcBorders>
          </w:tcPr>
          <w:p w14:paraId="6AD169B1" w14:textId="77777777" w:rsidR="00CA7EED" w:rsidRPr="00A42795" w:rsidRDefault="00CA7EED" w:rsidP="00A42795">
            <w:pPr>
              <w:jc w:val="center"/>
              <w:rPr>
                <w:rFonts w:ascii="Arial Narrow" w:eastAsia="Times New Roman" w:hAnsi="Arial Narrow"/>
                <w:b/>
                <w:sz w:val="24"/>
                <w:szCs w:val="24"/>
              </w:rPr>
            </w:pPr>
            <w:r w:rsidRPr="00A42795">
              <w:rPr>
                <w:rFonts w:ascii="Arial Narrow" w:eastAsia="Times New Roman" w:hAnsi="Arial Narrow"/>
                <w:b/>
                <w:sz w:val="24"/>
                <w:szCs w:val="24"/>
              </w:rPr>
              <w:t>VALOR TOTAL</w:t>
            </w:r>
          </w:p>
        </w:tc>
      </w:tr>
      <w:tr w:rsidR="00CA7EED" w:rsidRPr="00A42795" w14:paraId="648BA218" w14:textId="77777777" w:rsidTr="00FB3F97">
        <w:trPr>
          <w:trHeight w:val="254"/>
          <w:jc w:val="center"/>
        </w:trPr>
        <w:tc>
          <w:tcPr>
            <w:tcW w:w="667" w:type="dxa"/>
            <w:tcBorders>
              <w:top w:val="single" w:sz="4" w:space="0" w:color="auto"/>
              <w:left w:val="single" w:sz="4" w:space="0" w:color="auto"/>
              <w:bottom w:val="single" w:sz="4" w:space="0" w:color="auto"/>
              <w:right w:val="single" w:sz="4" w:space="0" w:color="auto"/>
            </w:tcBorders>
          </w:tcPr>
          <w:p w14:paraId="21D83915" w14:textId="77777777" w:rsidR="00CA7EED" w:rsidRPr="00A42795" w:rsidRDefault="00CA7EED" w:rsidP="00A42795">
            <w:pPr>
              <w:jc w:val="center"/>
              <w:rPr>
                <w:rFonts w:ascii="Arial Narrow" w:eastAsia="Times New Roman" w:hAnsi="Arial Narrow"/>
                <w:iCs/>
                <w:sz w:val="24"/>
                <w:szCs w:val="24"/>
              </w:rPr>
            </w:pPr>
          </w:p>
        </w:tc>
        <w:tc>
          <w:tcPr>
            <w:tcW w:w="939" w:type="dxa"/>
            <w:tcBorders>
              <w:top w:val="single" w:sz="4" w:space="0" w:color="auto"/>
              <w:left w:val="single" w:sz="4" w:space="0" w:color="auto"/>
              <w:bottom w:val="single" w:sz="4" w:space="0" w:color="auto"/>
              <w:right w:val="single" w:sz="4" w:space="0" w:color="auto"/>
            </w:tcBorders>
          </w:tcPr>
          <w:p w14:paraId="7F12B19E" w14:textId="77777777" w:rsidR="00CA7EED" w:rsidRPr="00A42795" w:rsidRDefault="00CA7EED" w:rsidP="00A42795">
            <w:pPr>
              <w:jc w:val="center"/>
              <w:rPr>
                <w:rFonts w:ascii="Arial Narrow" w:eastAsia="Times New Roman" w:hAnsi="Arial Narrow"/>
                <w:iCs/>
                <w:sz w:val="24"/>
                <w:szCs w:val="24"/>
              </w:rPr>
            </w:pPr>
          </w:p>
        </w:tc>
        <w:tc>
          <w:tcPr>
            <w:tcW w:w="917" w:type="dxa"/>
            <w:tcBorders>
              <w:top w:val="single" w:sz="4" w:space="0" w:color="auto"/>
              <w:left w:val="single" w:sz="4" w:space="0" w:color="auto"/>
              <w:bottom w:val="single" w:sz="4" w:space="0" w:color="auto"/>
              <w:right w:val="single" w:sz="4" w:space="0" w:color="auto"/>
            </w:tcBorders>
          </w:tcPr>
          <w:p w14:paraId="0B34F62F" w14:textId="77777777" w:rsidR="00CA7EED" w:rsidRPr="00A42795" w:rsidRDefault="00CA7EED" w:rsidP="00A42795">
            <w:pPr>
              <w:jc w:val="center"/>
              <w:rPr>
                <w:rFonts w:ascii="Arial Narrow" w:eastAsia="Times New Roman" w:hAnsi="Arial Narrow"/>
                <w:iCs/>
                <w:sz w:val="24"/>
                <w:szCs w:val="24"/>
              </w:rPr>
            </w:pPr>
          </w:p>
        </w:tc>
        <w:tc>
          <w:tcPr>
            <w:tcW w:w="3260" w:type="dxa"/>
            <w:tcBorders>
              <w:top w:val="single" w:sz="4" w:space="0" w:color="auto"/>
              <w:left w:val="single" w:sz="4" w:space="0" w:color="auto"/>
              <w:bottom w:val="single" w:sz="4" w:space="0" w:color="auto"/>
              <w:right w:val="single" w:sz="4" w:space="0" w:color="auto"/>
            </w:tcBorders>
          </w:tcPr>
          <w:p w14:paraId="09D51F40" w14:textId="77777777" w:rsidR="00CA7EED" w:rsidRPr="00A42795" w:rsidRDefault="00CA7EED" w:rsidP="00A42795">
            <w:pPr>
              <w:jc w:val="both"/>
              <w:rPr>
                <w:rFonts w:ascii="Arial Narrow" w:eastAsia="Times New Roman" w:hAnsi="Arial Narrow"/>
                <w:sz w:val="24"/>
                <w:szCs w:val="24"/>
              </w:rPr>
            </w:pPr>
          </w:p>
        </w:tc>
        <w:tc>
          <w:tcPr>
            <w:tcW w:w="1133" w:type="dxa"/>
            <w:tcBorders>
              <w:top w:val="single" w:sz="4" w:space="0" w:color="auto"/>
              <w:left w:val="single" w:sz="4" w:space="0" w:color="auto"/>
              <w:bottom w:val="single" w:sz="4" w:space="0" w:color="auto"/>
              <w:right w:val="single" w:sz="4" w:space="0" w:color="auto"/>
            </w:tcBorders>
          </w:tcPr>
          <w:p w14:paraId="501C9A3D" w14:textId="77777777" w:rsidR="00CA7EED" w:rsidRPr="00A42795" w:rsidRDefault="00CA7EED" w:rsidP="00A42795">
            <w:pPr>
              <w:jc w:val="both"/>
              <w:rPr>
                <w:rFonts w:ascii="Arial Narrow" w:eastAsia="Times New Roman" w:hAnsi="Arial Narrow"/>
                <w:b/>
                <w:sz w:val="24"/>
                <w:szCs w:val="24"/>
              </w:rPr>
            </w:pPr>
          </w:p>
        </w:tc>
        <w:tc>
          <w:tcPr>
            <w:tcW w:w="1274" w:type="dxa"/>
            <w:tcBorders>
              <w:top w:val="single" w:sz="4" w:space="0" w:color="auto"/>
              <w:left w:val="single" w:sz="4" w:space="0" w:color="auto"/>
              <w:bottom w:val="single" w:sz="4" w:space="0" w:color="auto"/>
              <w:right w:val="single" w:sz="4" w:space="0" w:color="auto"/>
            </w:tcBorders>
          </w:tcPr>
          <w:p w14:paraId="7455F4A4" w14:textId="77777777" w:rsidR="00CA7EED" w:rsidRPr="00A42795" w:rsidRDefault="00CA7EED" w:rsidP="00A42795">
            <w:pPr>
              <w:jc w:val="both"/>
              <w:rPr>
                <w:rFonts w:ascii="Arial Narrow" w:eastAsia="Times New Roman" w:hAnsi="Arial Narrow"/>
                <w:b/>
                <w:sz w:val="24"/>
                <w:szCs w:val="24"/>
              </w:rPr>
            </w:pPr>
          </w:p>
        </w:tc>
        <w:tc>
          <w:tcPr>
            <w:tcW w:w="877" w:type="dxa"/>
            <w:tcBorders>
              <w:top w:val="single" w:sz="4" w:space="0" w:color="auto"/>
              <w:left w:val="single" w:sz="4" w:space="0" w:color="auto"/>
              <w:bottom w:val="single" w:sz="4" w:space="0" w:color="auto"/>
              <w:right w:val="single" w:sz="4" w:space="0" w:color="auto"/>
            </w:tcBorders>
          </w:tcPr>
          <w:p w14:paraId="209739A8" w14:textId="77777777" w:rsidR="00CA7EED" w:rsidRPr="00A42795" w:rsidRDefault="00CA7EED" w:rsidP="00A42795">
            <w:pPr>
              <w:jc w:val="both"/>
              <w:rPr>
                <w:rFonts w:ascii="Arial Narrow" w:eastAsia="Times New Roman" w:hAnsi="Arial Narrow"/>
                <w:b/>
                <w:sz w:val="24"/>
                <w:szCs w:val="24"/>
              </w:rPr>
            </w:pPr>
          </w:p>
        </w:tc>
      </w:tr>
      <w:tr w:rsidR="00CA7EED" w:rsidRPr="00A42795" w14:paraId="25224938" w14:textId="77777777" w:rsidTr="00FB3F97">
        <w:trPr>
          <w:trHeight w:val="254"/>
          <w:jc w:val="center"/>
        </w:trPr>
        <w:tc>
          <w:tcPr>
            <w:tcW w:w="667" w:type="dxa"/>
            <w:tcBorders>
              <w:top w:val="single" w:sz="4" w:space="0" w:color="auto"/>
              <w:left w:val="single" w:sz="4" w:space="0" w:color="auto"/>
              <w:bottom w:val="single" w:sz="4" w:space="0" w:color="auto"/>
              <w:right w:val="single" w:sz="4" w:space="0" w:color="auto"/>
            </w:tcBorders>
          </w:tcPr>
          <w:p w14:paraId="5BD6582C" w14:textId="77777777" w:rsidR="00CA7EED" w:rsidRPr="00A42795" w:rsidRDefault="00CA7EED" w:rsidP="00A42795">
            <w:pPr>
              <w:jc w:val="center"/>
              <w:rPr>
                <w:rFonts w:ascii="Arial Narrow" w:eastAsia="Times New Roman" w:hAnsi="Arial Narrow"/>
                <w:iCs/>
                <w:sz w:val="24"/>
                <w:szCs w:val="24"/>
              </w:rPr>
            </w:pPr>
          </w:p>
        </w:tc>
        <w:tc>
          <w:tcPr>
            <w:tcW w:w="939" w:type="dxa"/>
            <w:tcBorders>
              <w:top w:val="single" w:sz="4" w:space="0" w:color="auto"/>
              <w:left w:val="single" w:sz="4" w:space="0" w:color="auto"/>
              <w:bottom w:val="single" w:sz="4" w:space="0" w:color="auto"/>
              <w:right w:val="single" w:sz="4" w:space="0" w:color="auto"/>
            </w:tcBorders>
          </w:tcPr>
          <w:p w14:paraId="49016793" w14:textId="77777777" w:rsidR="00CA7EED" w:rsidRPr="00A42795" w:rsidRDefault="00CA7EED" w:rsidP="00A42795">
            <w:pPr>
              <w:jc w:val="center"/>
              <w:rPr>
                <w:rFonts w:ascii="Arial Narrow" w:eastAsia="Times New Roman" w:hAnsi="Arial Narrow"/>
                <w:iCs/>
                <w:sz w:val="24"/>
                <w:szCs w:val="24"/>
              </w:rPr>
            </w:pPr>
          </w:p>
        </w:tc>
        <w:tc>
          <w:tcPr>
            <w:tcW w:w="917" w:type="dxa"/>
            <w:tcBorders>
              <w:top w:val="single" w:sz="4" w:space="0" w:color="auto"/>
              <w:left w:val="single" w:sz="4" w:space="0" w:color="auto"/>
              <w:bottom w:val="single" w:sz="4" w:space="0" w:color="auto"/>
              <w:right w:val="single" w:sz="4" w:space="0" w:color="auto"/>
            </w:tcBorders>
          </w:tcPr>
          <w:p w14:paraId="55EF5934" w14:textId="77777777" w:rsidR="00CA7EED" w:rsidRPr="00A42795" w:rsidRDefault="00CA7EED" w:rsidP="00A42795">
            <w:pPr>
              <w:jc w:val="center"/>
              <w:rPr>
                <w:rFonts w:ascii="Arial Narrow" w:eastAsia="Times New Roman" w:hAnsi="Arial Narrow"/>
                <w:iCs/>
                <w:sz w:val="24"/>
                <w:szCs w:val="24"/>
              </w:rPr>
            </w:pPr>
          </w:p>
        </w:tc>
        <w:tc>
          <w:tcPr>
            <w:tcW w:w="3260" w:type="dxa"/>
            <w:tcBorders>
              <w:top w:val="single" w:sz="4" w:space="0" w:color="auto"/>
              <w:left w:val="single" w:sz="4" w:space="0" w:color="auto"/>
              <w:bottom w:val="single" w:sz="4" w:space="0" w:color="auto"/>
              <w:right w:val="single" w:sz="4" w:space="0" w:color="auto"/>
            </w:tcBorders>
          </w:tcPr>
          <w:p w14:paraId="5A3E01D2" w14:textId="77777777" w:rsidR="00CA7EED" w:rsidRPr="00A42795" w:rsidRDefault="00CA7EED" w:rsidP="00A42795">
            <w:pPr>
              <w:jc w:val="both"/>
              <w:rPr>
                <w:rFonts w:ascii="Arial Narrow" w:eastAsia="Times New Roman" w:hAnsi="Arial Narrow"/>
                <w:sz w:val="24"/>
                <w:szCs w:val="24"/>
              </w:rPr>
            </w:pPr>
          </w:p>
        </w:tc>
        <w:tc>
          <w:tcPr>
            <w:tcW w:w="1133" w:type="dxa"/>
            <w:tcBorders>
              <w:top w:val="single" w:sz="4" w:space="0" w:color="auto"/>
              <w:left w:val="single" w:sz="4" w:space="0" w:color="auto"/>
              <w:bottom w:val="single" w:sz="4" w:space="0" w:color="auto"/>
              <w:right w:val="single" w:sz="4" w:space="0" w:color="auto"/>
            </w:tcBorders>
          </w:tcPr>
          <w:p w14:paraId="17D8BEA4" w14:textId="77777777" w:rsidR="00CA7EED" w:rsidRPr="00A42795" w:rsidRDefault="00CA7EED" w:rsidP="00A42795">
            <w:pPr>
              <w:jc w:val="both"/>
              <w:rPr>
                <w:rFonts w:ascii="Arial Narrow" w:eastAsia="Times New Roman" w:hAnsi="Arial Narrow"/>
                <w:b/>
                <w:sz w:val="24"/>
                <w:szCs w:val="24"/>
              </w:rPr>
            </w:pPr>
          </w:p>
        </w:tc>
        <w:tc>
          <w:tcPr>
            <w:tcW w:w="1274" w:type="dxa"/>
            <w:tcBorders>
              <w:top w:val="single" w:sz="4" w:space="0" w:color="auto"/>
              <w:left w:val="single" w:sz="4" w:space="0" w:color="auto"/>
              <w:bottom w:val="single" w:sz="4" w:space="0" w:color="auto"/>
              <w:right w:val="single" w:sz="4" w:space="0" w:color="auto"/>
            </w:tcBorders>
          </w:tcPr>
          <w:p w14:paraId="71165BE3" w14:textId="77777777" w:rsidR="00CA7EED" w:rsidRPr="00A42795" w:rsidRDefault="00CA7EED" w:rsidP="00A42795">
            <w:pPr>
              <w:jc w:val="both"/>
              <w:rPr>
                <w:rFonts w:ascii="Arial Narrow" w:eastAsia="Times New Roman" w:hAnsi="Arial Narrow"/>
                <w:b/>
                <w:sz w:val="24"/>
                <w:szCs w:val="24"/>
              </w:rPr>
            </w:pPr>
          </w:p>
        </w:tc>
        <w:tc>
          <w:tcPr>
            <w:tcW w:w="877" w:type="dxa"/>
            <w:tcBorders>
              <w:top w:val="single" w:sz="4" w:space="0" w:color="auto"/>
              <w:left w:val="single" w:sz="4" w:space="0" w:color="auto"/>
              <w:bottom w:val="single" w:sz="4" w:space="0" w:color="auto"/>
              <w:right w:val="single" w:sz="4" w:space="0" w:color="auto"/>
            </w:tcBorders>
          </w:tcPr>
          <w:p w14:paraId="01D00A28" w14:textId="77777777" w:rsidR="00CA7EED" w:rsidRPr="00A42795" w:rsidRDefault="00CA7EED" w:rsidP="00A42795">
            <w:pPr>
              <w:jc w:val="both"/>
              <w:rPr>
                <w:rFonts w:ascii="Arial Narrow" w:eastAsia="Times New Roman" w:hAnsi="Arial Narrow"/>
                <w:b/>
                <w:sz w:val="24"/>
                <w:szCs w:val="24"/>
              </w:rPr>
            </w:pPr>
          </w:p>
        </w:tc>
      </w:tr>
    </w:tbl>
    <w:p w14:paraId="2F5FB506" w14:textId="77777777" w:rsidR="00CA7EED" w:rsidRPr="00A42795" w:rsidRDefault="00CA7EED" w:rsidP="00A42795">
      <w:pPr>
        <w:spacing w:after="0" w:line="240" w:lineRule="auto"/>
        <w:jc w:val="both"/>
        <w:rPr>
          <w:rFonts w:ascii="Arial Narrow" w:hAnsi="Arial Narrow" w:cs="Arial"/>
          <w:iCs/>
          <w:sz w:val="24"/>
          <w:szCs w:val="24"/>
        </w:rPr>
      </w:pPr>
    </w:p>
    <w:p w14:paraId="05B08332" w14:textId="77777777" w:rsidR="00CA7EED" w:rsidRPr="00A42795" w:rsidRDefault="00CA7EED" w:rsidP="00A42795">
      <w:pPr>
        <w:spacing w:after="0" w:line="240" w:lineRule="auto"/>
        <w:jc w:val="both"/>
        <w:rPr>
          <w:rFonts w:ascii="Arial Narrow" w:hAnsi="Arial Narrow" w:cs="Arial"/>
          <w:iCs/>
          <w:sz w:val="24"/>
          <w:szCs w:val="24"/>
        </w:rPr>
      </w:pPr>
    </w:p>
    <w:p w14:paraId="5FA5CABC" w14:textId="77777777" w:rsidR="00CA7EED" w:rsidRPr="00A42795" w:rsidRDefault="00CA7EED" w:rsidP="00A42795">
      <w:pPr>
        <w:spacing w:after="0" w:line="240" w:lineRule="auto"/>
        <w:jc w:val="both"/>
        <w:rPr>
          <w:rFonts w:ascii="Arial Narrow" w:eastAsia="Times New Roman" w:hAnsi="Arial Narrow"/>
          <w:color w:val="000000"/>
          <w:sz w:val="24"/>
          <w:szCs w:val="24"/>
        </w:rPr>
      </w:pPr>
    </w:p>
    <w:p w14:paraId="765F89A0" w14:textId="77777777" w:rsidR="00CA7EED" w:rsidRPr="00A42795" w:rsidRDefault="00CA7EED" w:rsidP="00A42795">
      <w:pPr>
        <w:spacing w:after="0" w:line="240" w:lineRule="auto"/>
        <w:jc w:val="both"/>
        <w:rPr>
          <w:rFonts w:ascii="Arial Narrow" w:eastAsia="Times New Roman" w:hAnsi="Arial Narrow"/>
          <w:color w:val="000000"/>
          <w:sz w:val="24"/>
          <w:szCs w:val="24"/>
        </w:rPr>
      </w:pPr>
    </w:p>
    <w:p w14:paraId="4A2FBE94" w14:textId="77777777" w:rsidR="00CA7EED" w:rsidRPr="00A42795" w:rsidRDefault="00CA7EED" w:rsidP="00A42795">
      <w:pPr>
        <w:spacing w:after="0" w:line="240" w:lineRule="auto"/>
        <w:jc w:val="both"/>
        <w:rPr>
          <w:rFonts w:ascii="Arial Narrow" w:eastAsia="Times New Roman" w:hAnsi="Arial Narrow"/>
          <w:color w:val="000000"/>
          <w:sz w:val="24"/>
          <w:szCs w:val="24"/>
        </w:rPr>
      </w:pPr>
    </w:p>
    <w:sectPr w:rsidR="00CA7EED" w:rsidRPr="00A42795" w:rsidSect="00AB0515">
      <w:headerReference w:type="default" r:id="rId39"/>
      <w:pgSz w:w="11906" w:h="16838" w:code="9"/>
      <w:pgMar w:top="2410" w:right="1134" w:bottom="1134" w:left="1701" w:header="709" w:footer="709" w:gutter="0"/>
      <w:paperSrc w:first="7" w:other="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E636E8" w14:textId="77777777" w:rsidR="00921B7D" w:rsidRDefault="00921B7D" w:rsidP="00DE1128">
      <w:pPr>
        <w:spacing w:after="0" w:line="240" w:lineRule="auto"/>
      </w:pPr>
      <w:r>
        <w:separator/>
      </w:r>
    </w:p>
  </w:endnote>
  <w:endnote w:type="continuationSeparator" w:id="0">
    <w:p w14:paraId="5500AA82" w14:textId="77777777" w:rsidR="00921B7D" w:rsidRDefault="00921B7D" w:rsidP="00DE1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Ecofont_Spranq_eco_Sans">
    <w:altName w:val="Calibri"/>
    <w:charset w:val="00"/>
    <w:family w:val="swiss"/>
    <w:pitch w:val="variable"/>
    <w:sig w:usb0="800000AF" w:usb1="1000204A"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47EE75" w14:textId="77777777" w:rsidR="00921B7D" w:rsidRDefault="00921B7D" w:rsidP="00DE1128">
      <w:pPr>
        <w:spacing w:after="0" w:line="240" w:lineRule="auto"/>
      </w:pPr>
      <w:r>
        <w:separator/>
      </w:r>
    </w:p>
  </w:footnote>
  <w:footnote w:type="continuationSeparator" w:id="0">
    <w:p w14:paraId="65304D0A" w14:textId="77777777" w:rsidR="00921B7D" w:rsidRDefault="00921B7D" w:rsidP="00DE112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720684" w14:textId="77777777" w:rsidR="00FE1D7A" w:rsidRPr="00DE1128" w:rsidRDefault="00FE1D7A" w:rsidP="00DE1128">
    <w:pPr>
      <w:tabs>
        <w:tab w:val="center" w:pos="4252"/>
        <w:tab w:val="center" w:pos="4535"/>
        <w:tab w:val="right" w:pos="8504"/>
        <w:tab w:val="right" w:pos="9071"/>
      </w:tabs>
      <w:spacing w:after="0" w:line="240" w:lineRule="auto"/>
      <w:rPr>
        <w:rFonts w:ascii="Arial Narrow" w:eastAsia="MS Mincho" w:hAnsi="Arial Narrow" w:cs="Calibri"/>
        <w:b/>
        <w:color w:val="215868"/>
        <w:sz w:val="28"/>
        <w:szCs w:val="32"/>
        <w:lang w:eastAsia="pt-BR"/>
      </w:rPr>
    </w:pPr>
    <w:r>
      <w:rPr>
        <w:rFonts w:ascii="Arial Narrow" w:eastAsia="MS Mincho" w:hAnsi="Arial Narrow" w:cs="Calibri"/>
        <w:b/>
        <w:noProof/>
        <w:color w:val="215868"/>
        <w:sz w:val="28"/>
        <w:szCs w:val="32"/>
        <w:lang w:eastAsia="pt-BR"/>
      </w:rPr>
      <w:drawing>
        <wp:anchor distT="0" distB="0" distL="114300" distR="114300" simplePos="0" relativeHeight="251659264" behindDoc="1" locked="0" layoutInCell="1" allowOverlap="1" wp14:anchorId="3DC269BA" wp14:editId="665EE527">
          <wp:simplePos x="0" y="0"/>
          <wp:positionH relativeFrom="column">
            <wp:posOffset>5143501</wp:posOffset>
          </wp:positionH>
          <wp:positionV relativeFrom="paragraph">
            <wp:posOffset>-305435</wp:posOffset>
          </wp:positionV>
          <wp:extent cx="1152525" cy="1143635"/>
          <wp:effectExtent l="57150" t="57150" r="47625" b="56515"/>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rot="265876">
                    <a:off x="0" y="0"/>
                    <a:ext cx="1152525" cy="1143635"/>
                  </a:xfrm>
                  <a:prstGeom prst="rect">
                    <a:avLst/>
                  </a:prstGeom>
                  <a:noFill/>
                  <a:ln>
                    <a:noFill/>
                  </a:ln>
                </pic:spPr>
              </pic:pic>
            </a:graphicData>
          </a:graphic>
        </wp:anchor>
      </w:drawing>
    </w:r>
    <w:r w:rsidRPr="00DE1128">
      <w:rPr>
        <w:rFonts w:ascii="Arial Narrow" w:eastAsia="MS Mincho" w:hAnsi="Arial Narrow" w:cs="Calibri"/>
        <w:b/>
        <w:color w:val="215868"/>
        <w:sz w:val="28"/>
        <w:szCs w:val="32"/>
        <w:lang w:eastAsia="pt-BR"/>
      </w:rPr>
      <w:tab/>
    </w:r>
    <w:r>
      <w:rPr>
        <w:rFonts w:ascii="Times New Roman" w:eastAsia="Times New Roman" w:hAnsi="Times New Roman"/>
        <w:noProof/>
        <w:sz w:val="20"/>
        <w:szCs w:val="20"/>
        <w:lang w:eastAsia="pt-BR"/>
      </w:rPr>
      <w:drawing>
        <wp:anchor distT="0" distB="0" distL="114300" distR="114300" simplePos="0" relativeHeight="251657216" behindDoc="1" locked="0" layoutInCell="1" allowOverlap="1" wp14:anchorId="6189E82D" wp14:editId="029CEC7B">
          <wp:simplePos x="0" y="0"/>
          <wp:positionH relativeFrom="column">
            <wp:posOffset>-631825</wp:posOffset>
          </wp:positionH>
          <wp:positionV relativeFrom="paragraph">
            <wp:posOffset>-161925</wp:posOffset>
          </wp:positionV>
          <wp:extent cx="1314450" cy="885825"/>
          <wp:effectExtent l="0" t="0" r="0" b="9525"/>
          <wp:wrapNone/>
          <wp:docPr id="10" name="Imagem 10" descr="brasao 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grand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14450" cy="885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E1128">
      <w:rPr>
        <w:rFonts w:ascii="Arial Narrow" w:eastAsia="MS Mincho" w:hAnsi="Arial Narrow" w:cs="Calibri"/>
        <w:b/>
        <w:color w:val="215868"/>
        <w:sz w:val="28"/>
        <w:szCs w:val="32"/>
        <w:lang w:eastAsia="pt-BR"/>
      </w:rPr>
      <w:t xml:space="preserve">      PREFEITURA MUNICIPAL DE ITAMBÉ DO MATO DENTRO /MG</w:t>
    </w:r>
    <w:r w:rsidRPr="00DE1128">
      <w:rPr>
        <w:rFonts w:ascii="Arial Narrow" w:eastAsia="MS Mincho" w:hAnsi="Arial Narrow" w:cs="Calibri"/>
        <w:b/>
        <w:color w:val="215868"/>
        <w:sz w:val="28"/>
        <w:szCs w:val="32"/>
        <w:lang w:eastAsia="pt-BR"/>
      </w:rPr>
      <w:tab/>
    </w:r>
    <w:r w:rsidRPr="00DE1128">
      <w:rPr>
        <w:rFonts w:ascii="Arial Narrow" w:eastAsia="MS Mincho" w:hAnsi="Arial Narrow" w:cs="Calibri"/>
        <w:b/>
        <w:color w:val="215868"/>
        <w:sz w:val="28"/>
        <w:szCs w:val="32"/>
        <w:lang w:eastAsia="pt-BR"/>
      </w:rPr>
      <w:tab/>
    </w:r>
  </w:p>
  <w:p w14:paraId="4970FEC6" w14:textId="77777777" w:rsidR="00FE1D7A" w:rsidRPr="00DE1128" w:rsidRDefault="00FE1D7A" w:rsidP="00784577">
    <w:pPr>
      <w:tabs>
        <w:tab w:val="center" w:pos="4252"/>
        <w:tab w:val="center" w:pos="4535"/>
        <w:tab w:val="left" w:pos="8280"/>
        <w:tab w:val="left" w:pos="8340"/>
        <w:tab w:val="right" w:pos="9071"/>
      </w:tabs>
      <w:spacing w:after="0" w:line="240" w:lineRule="auto"/>
      <w:rPr>
        <w:rFonts w:ascii="Arial Narrow" w:eastAsia="MS Mincho" w:hAnsi="Arial Narrow" w:cs="Calibri"/>
        <w:color w:val="215868"/>
        <w:sz w:val="24"/>
        <w:szCs w:val="24"/>
        <w:lang w:eastAsia="pt-BR"/>
      </w:rPr>
    </w:pPr>
    <w:r>
      <w:rPr>
        <w:rFonts w:ascii="Arial Narrow" w:eastAsia="MS Mincho" w:hAnsi="Arial Narrow" w:cs="Calibri"/>
        <w:color w:val="215868"/>
        <w:sz w:val="24"/>
        <w:szCs w:val="24"/>
        <w:lang w:eastAsia="pt-BR"/>
      </w:rPr>
      <w:tab/>
    </w:r>
    <w:r w:rsidRPr="00DE1128">
      <w:rPr>
        <w:rFonts w:ascii="Arial Narrow" w:eastAsia="MS Mincho" w:hAnsi="Arial Narrow" w:cs="Calibri"/>
        <w:color w:val="215868"/>
        <w:sz w:val="24"/>
        <w:szCs w:val="24"/>
        <w:lang w:eastAsia="pt-BR"/>
      </w:rPr>
      <w:t xml:space="preserve">CNPJ 18.299.537/0001-60 </w:t>
    </w:r>
    <w:r>
      <w:rPr>
        <w:rFonts w:ascii="Arial Narrow" w:eastAsia="MS Mincho" w:hAnsi="Arial Narrow" w:cs="Calibri"/>
        <w:color w:val="215868"/>
        <w:sz w:val="24"/>
        <w:szCs w:val="24"/>
        <w:lang w:eastAsia="pt-BR"/>
      </w:rPr>
      <w:tab/>
    </w:r>
    <w:r>
      <w:rPr>
        <w:rFonts w:ascii="Arial Narrow" w:eastAsia="MS Mincho" w:hAnsi="Arial Narrow" w:cs="Calibri"/>
        <w:color w:val="215868"/>
        <w:sz w:val="24"/>
        <w:szCs w:val="24"/>
        <w:lang w:eastAsia="pt-BR"/>
      </w:rPr>
      <w:tab/>
    </w:r>
    <w:r>
      <w:rPr>
        <w:rFonts w:ascii="Arial Narrow" w:eastAsia="MS Mincho" w:hAnsi="Arial Narrow" w:cs="Calibri"/>
        <w:color w:val="215868"/>
        <w:sz w:val="24"/>
        <w:szCs w:val="24"/>
        <w:lang w:eastAsia="pt-BR"/>
      </w:rPr>
      <w:tab/>
    </w:r>
  </w:p>
  <w:p w14:paraId="0EEABF7C" w14:textId="77777777" w:rsidR="00FE1D7A" w:rsidRPr="00DE1128" w:rsidRDefault="00FE1D7A" w:rsidP="009B20A4">
    <w:pPr>
      <w:tabs>
        <w:tab w:val="center" w:pos="4252"/>
        <w:tab w:val="center" w:pos="4535"/>
        <w:tab w:val="right" w:pos="8504"/>
        <w:tab w:val="right" w:pos="9071"/>
      </w:tabs>
      <w:spacing w:after="0" w:line="240" w:lineRule="auto"/>
      <w:rPr>
        <w:rFonts w:ascii="Arial Narrow" w:eastAsia="MS Mincho" w:hAnsi="Arial Narrow" w:cs="Calibri"/>
        <w:color w:val="215868"/>
        <w:szCs w:val="24"/>
        <w:lang w:eastAsia="pt-BR"/>
      </w:rPr>
    </w:pPr>
    <w:r>
      <w:rPr>
        <w:rFonts w:ascii="Arial Narrow" w:eastAsia="MS Mincho" w:hAnsi="Arial Narrow" w:cs="Calibri"/>
        <w:color w:val="215868"/>
        <w:szCs w:val="24"/>
        <w:lang w:eastAsia="pt-BR"/>
      </w:rPr>
      <w:tab/>
    </w:r>
    <w:r w:rsidRPr="00DE1128">
      <w:rPr>
        <w:rFonts w:ascii="Arial Narrow" w:eastAsia="MS Mincho" w:hAnsi="Arial Narrow" w:cs="Calibri"/>
        <w:color w:val="215868"/>
        <w:szCs w:val="24"/>
        <w:lang w:eastAsia="pt-BR"/>
      </w:rPr>
      <w:t xml:space="preserve">Rua Principal, n.71, Centro, CEP: 35820-000- Itambé do Mato Dentro – MG </w:t>
    </w:r>
    <w:r>
      <w:rPr>
        <w:rFonts w:ascii="Arial Narrow" w:eastAsia="MS Mincho" w:hAnsi="Arial Narrow" w:cs="Calibri"/>
        <w:color w:val="215868"/>
        <w:szCs w:val="24"/>
        <w:lang w:eastAsia="pt-BR"/>
      </w:rPr>
      <w:tab/>
    </w:r>
    <w:r>
      <w:rPr>
        <w:rFonts w:ascii="Arial Narrow" w:eastAsia="MS Mincho" w:hAnsi="Arial Narrow" w:cs="Calibri"/>
        <w:color w:val="215868"/>
        <w:szCs w:val="24"/>
        <w:lang w:eastAsia="pt-BR"/>
      </w:rPr>
      <w:tab/>
    </w:r>
  </w:p>
  <w:p w14:paraId="5EC0AB72" w14:textId="77777777" w:rsidR="00FE1D7A" w:rsidRPr="00DE1128" w:rsidRDefault="00FE1D7A" w:rsidP="00DE1128">
    <w:pPr>
      <w:tabs>
        <w:tab w:val="center" w:pos="4252"/>
        <w:tab w:val="right" w:pos="8504"/>
      </w:tabs>
      <w:spacing w:after="0" w:line="240" w:lineRule="auto"/>
      <w:jc w:val="center"/>
      <w:rPr>
        <w:rFonts w:ascii="Arial Narrow" w:eastAsia="MS Mincho" w:hAnsi="Arial Narrow" w:cs="Calibri"/>
        <w:color w:val="215868"/>
        <w:szCs w:val="24"/>
        <w:lang w:eastAsia="pt-BR"/>
      </w:rPr>
    </w:pPr>
    <w:r w:rsidRPr="00DE1128">
      <w:rPr>
        <w:rFonts w:ascii="Arial Narrow" w:eastAsia="MS Mincho" w:hAnsi="Arial Narrow" w:cs="Calibri"/>
        <w:color w:val="215868"/>
        <w:szCs w:val="24"/>
        <w:lang w:eastAsia="pt-BR"/>
      </w:rPr>
      <w:t>Telefone: (31) 3836-5120</w:t>
    </w:r>
    <w:r>
      <w:rPr>
        <w:rFonts w:ascii="Arial Narrow" w:eastAsia="MS Mincho" w:hAnsi="Arial Narrow" w:cs="Calibri"/>
        <w:color w:val="215868"/>
        <w:szCs w:val="24"/>
        <w:lang w:eastAsia="pt-BR"/>
      </w:rPr>
      <w:t xml:space="preserve"> / 3836-5121</w:t>
    </w:r>
    <w:r w:rsidRPr="00DE1128">
      <w:rPr>
        <w:rFonts w:ascii="Arial Narrow" w:eastAsia="MS Mincho" w:hAnsi="Arial Narrow" w:cs="Calibri"/>
        <w:color w:val="215868"/>
        <w:szCs w:val="24"/>
        <w:lang w:eastAsia="pt-BR"/>
      </w:rPr>
      <w:t xml:space="preserve"> / www.itambedomatodentro.mg.gov.br</w:t>
    </w:r>
  </w:p>
  <w:p w14:paraId="207E257C" w14:textId="77777777" w:rsidR="00FE1D7A" w:rsidRDefault="00FE1D7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B218BA"/>
    <w:multiLevelType w:val="multilevel"/>
    <w:tmpl w:val="A9628F5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101A5946"/>
    <w:multiLevelType w:val="multilevel"/>
    <w:tmpl w:val="27C0660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nsid w:val="12951914"/>
    <w:multiLevelType w:val="hybridMultilevel"/>
    <w:tmpl w:val="9F0AAD6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5C30C97"/>
    <w:multiLevelType w:val="hybridMultilevel"/>
    <w:tmpl w:val="833297D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16501FE8"/>
    <w:multiLevelType w:val="hybridMultilevel"/>
    <w:tmpl w:val="DFC636BE"/>
    <w:lvl w:ilvl="0" w:tplc="AF2CA418">
      <w:start w:val="1"/>
      <w:numFmt w:val="decimal"/>
      <w:lvlText w:val="%1."/>
      <w:lvlJc w:val="left"/>
      <w:pPr>
        <w:ind w:left="360" w:hanging="360"/>
      </w:pPr>
      <w:rPr>
        <w:rFonts w:hint="default"/>
      </w:rPr>
    </w:lvl>
    <w:lvl w:ilvl="1" w:tplc="04160019">
      <w:start w:val="1"/>
      <w:numFmt w:val="lowerLetter"/>
      <w:lvlText w:val="%2."/>
      <w:lvlJc w:val="left"/>
      <w:pPr>
        <w:ind w:left="1790" w:hanging="360"/>
      </w:pPr>
    </w:lvl>
    <w:lvl w:ilvl="2" w:tplc="0416001B" w:tentative="1">
      <w:start w:val="1"/>
      <w:numFmt w:val="lowerRoman"/>
      <w:lvlText w:val="%3."/>
      <w:lvlJc w:val="right"/>
      <w:pPr>
        <w:ind w:left="2510" w:hanging="180"/>
      </w:pPr>
    </w:lvl>
    <w:lvl w:ilvl="3" w:tplc="0416000F" w:tentative="1">
      <w:start w:val="1"/>
      <w:numFmt w:val="decimal"/>
      <w:lvlText w:val="%4."/>
      <w:lvlJc w:val="left"/>
      <w:pPr>
        <w:ind w:left="3230" w:hanging="360"/>
      </w:pPr>
    </w:lvl>
    <w:lvl w:ilvl="4" w:tplc="04160019" w:tentative="1">
      <w:start w:val="1"/>
      <w:numFmt w:val="lowerLetter"/>
      <w:lvlText w:val="%5."/>
      <w:lvlJc w:val="left"/>
      <w:pPr>
        <w:ind w:left="3950" w:hanging="360"/>
      </w:pPr>
    </w:lvl>
    <w:lvl w:ilvl="5" w:tplc="0416001B" w:tentative="1">
      <w:start w:val="1"/>
      <w:numFmt w:val="lowerRoman"/>
      <w:lvlText w:val="%6."/>
      <w:lvlJc w:val="right"/>
      <w:pPr>
        <w:ind w:left="4670" w:hanging="180"/>
      </w:pPr>
    </w:lvl>
    <w:lvl w:ilvl="6" w:tplc="0416000F" w:tentative="1">
      <w:start w:val="1"/>
      <w:numFmt w:val="decimal"/>
      <w:lvlText w:val="%7."/>
      <w:lvlJc w:val="left"/>
      <w:pPr>
        <w:ind w:left="5390" w:hanging="360"/>
      </w:pPr>
    </w:lvl>
    <w:lvl w:ilvl="7" w:tplc="04160019" w:tentative="1">
      <w:start w:val="1"/>
      <w:numFmt w:val="lowerLetter"/>
      <w:lvlText w:val="%8."/>
      <w:lvlJc w:val="left"/>
      <w:pPr>
        <w:ind w:left="6110" w:hanging="360"/>
      </w:pPr>
    </w:lvl>
    <w:lvl w:ilvl="8" w:tplc="0416001B" w:tentative="1">
      <w:start w:val="1"/>
      <w:numFmt w:val="lowerRoman"/>
      <w:lvlText w:val="%9."/>
      <w:lvlJc w:val="right"/>
      <w:pPr>
        <w:ind w:left="6830" w:hanging="180"/>
      </w:pPr>
    </w:lvl>
  </w:abstractNum>
  <w:abstractNum w:abstractNumId="5">
    <w:nsid w:val="1A3104A1"/>
    <w:multiLevelType w:val="hybridMultilevel"/>
    <w:tmpl w:val="A09E5CFE"/>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6">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7FD5C4C"/>
    <w:multiLevelType w:val="multilevel"/>
    <w:tmpl w:val="0C080B7E"/>
    <w:lvl w:ilvl="0">
      <w:start w:val="1"/>
      <w:numFmt w:val="decimal"/>
      <w:lvlText w:val="%1."/>
      <w:lvlJc w:val="left"/>
      <w:pPr>
        <w:ind w:left="720" w:hanging="360"/>
      </w:pPr>
      <w:rPr>
        <w:rFonts w:hint="default"/>
        <w:b w:val="0"/>
      </w:rPr>
    </w:lvl>
    <w:lvl w:ilvl="1">
      <w:start w:val="1"/>
      <w:numFmt w:val="decimal"/>
      <w:isLgl/>
      <w:lvlText w:val="%1.%2."/>
      <w:lvlJc w:val="left"/>
      <w:pPr>
        <w:ind w:left="720" w:hanging="360"/>
      </w:pPr>
      <w:rPr>
        <w:rFonts w:hint="default"/>
        <w:b w:val="0"/>
        <w:i w:val="0"/>
        <w:color w:val="auto"/>
      </w:rPr>
    </w:lvl>
    <w:lvl w:ilvl="2">
      <w:start w:val="1"/>
      <w:numFmt w:val="decimal"/>
      <w:isLgl/>
      <w:lvlText w:val="%1.%2.%3."/>
      <w:lvlJc w:val="left"/>
      <w:pPr>
        <w:ind w:left="1080" w:hanging="720"/>
      </w:pPr>
      <w:rPr>
        <w:rFonts w:hint="default"/>
        <w:i w:val="0"/>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325F2F9B"/>
    <w:multiLevelType w:val="hybridMultilevel"/>
    <w:tmpl w:val="1E3EA4EC"/>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9">
    <w:nsid w:val="3725362A"/>
    <w:multiLevelType w:val="multilevel"/>
    <w:tmpl w:val="547C8D9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color w:val="auto"/>
      </w:rPr>
    </w:lvl>
    <w:lvl w:ilvl="2">
      <w:start w:val="1"/>
      <w:numFmt w:val="upperRoman"/>
      <w:lvlText w:val="%3."/>
      <w:lvlJc w:val="righ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3A982BDC"/>
    <w:multiLevelType w:val="multilevel"/>
    <w:tmpl w:val="A594C7B4"/>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1">
    <w:nsid w:val="3B421969"/>
    <w:multiLevelType w:val="multilevel"/>
    <w:tmpl w:val="0EF6385E"/>
    <w:lvl w:ilvl="0">
      <w:start w:val="6"/>
      <w:numFmt w:val="decimal"/>
      <w:lvlText w:val="%1"/>
      <w:lvlJc w:val="left"/>
      <w:pPr>
        <w:ind w:left="360" w:hanging="360"/>
      </w:pPr>
      <w:rPr>
        <w:rFonts w:hint="default"/>
        <w:b/>
      </w:rPr>
    </w:lvl>
    <w:lvl w:ilvl="1">
      <w:start w:val="1"/>
      <w:numFmt w:val="decimal"/>
      <w:lvlText w:val="%1.%2"/>
      <w:lvlJc w:val="left"/>
      <w:pPr>
        <w:ind w:left="928"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lowerLetter"/>
      <w:lvlText w:val="%5)"/>
      <w:lvlJc w:val="left"/>
      <w:pPr>
        <w:ind w:left="2520" w:hanging="1080"/>
      </w:pPr>
      <w:rPr>
        <w:rFonts w:hint="default"/>
        <w:b w:val="0"/>
      </w:rPr>
    </w:lvl>
    <w:lvl w:ilvl="5">
      <w:start w:val="1"/>
      <w:numFmt w:val="lowerLetter"/>
      <w:lvlText w:val="%6)"/>
      <w:lvlJc w:val="left"/>
      <w:pPr>
        <w:ind w:left="2880" w:hanging="1080"/>
      </w:pPr>
      <w:rPr>
        <w:rFonts w:hint="default"/>
        <w:b w:val="0"/>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nsid w:val="4B461212"/>
    <w:multiLevelType w:val="multilevel"/>
    <w:tmpl w:val="1A64C63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1800" w:hanging="1440"/>
      </w:pPr>
      <w:rPr>
        <w:rFonts w:eastAsia="Times New Roman" w:hint="default"/>
      </w:rPr>
    </w:lvl>
  </w:abstractNum>
  <w:abstractNum w:abstractNumId="13">
    <w:nsid w:val="5029758C"/>
    <w:multiLevelType w:val="multilevel"/>
    <w:tmpl w:val="2E70E66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582B2429"/>
    <w:multiLevelType w:val="multilevel"/>
    <w:tmpl w:val="D004CFB4"/>
    <w:lvl w:ilvl="0">
      <w:start w:val="7"/>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5">
    <w:nsid w:val="60A970F4"/>
    <w:multiLevelType w:val="hybridMultilevel"/>
    <w:tmpl w:val="0E1205F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61B403AA"/>
    <w:multiLevelType w:val="multilevel"/>
    <w:tmpl w:val="A08CB88E"/>
    <w:lvl w:ilvl="0">
      <w:start w:val="1"/>
      <w:numFmt w:val="lowerLetter"/>
      <w:lvlText w:val="%1)"/>
      <w:lvlJc w:val="left"/>
      <w:pPr>
        <w:ind w:left="720" w:hanging="360"/>
      </w:pPr>
      <w:rPr>
        <w:rFonts w:hint="default"/>
      </w:rPr>
    </w:lvl>
    <w:lvl w:ilvl="1">
      <w:start w:val="1"/>
      <w:numFmt w:val="decimal"/>
      <w:isLgl/>
      <w:lvlText w:val="%1.%2."/>
      <w:lvlJc w:val="left"/>
      <w:pPr>
        <w:ind w:left="720" w:hanging="360"/>
      </w:pPr>
      <w:rPr>
        <w:rFonts w:hint="default"/>
        <w:b w:val="0"/>
        <w:color w:val="auto"/>
      </w:rPr>
    </w:lvl>
    <w:lvl w:ilvl="2">
      <w:start w:val="1"/>
      <w:numFmt w:val="upperRoman"/>
      <w:lvlText w:val="%3."/>
      <w:lvlJc w:val="righ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650E287A"/>
    <w:multiLevelType w:val="hybridMultilevel"/>
    <w:tmpl w:val="A790E25A"/>
    <w:lvl w:ilvl="0" w:tplc="5130EFD6">
      <w:start w:val="1"/>
      <w:numFmt w:val="lowerLetter"/>
      <w:lvlText w:val="%1)"/>
      <w:lvlJc w:val="left"/>
      <w:pPr>
        <w:ind w:left="720" w:hanging="360"/>
      </w:pPr>
      <w:rPr>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680131C9"/>
    <w:multiLevelType w:val="hybridMultilevel"/>
    <w:tmpl w:val="6A92C8D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680B3EC3"/>
    <w:multiLevelType w:val="hybridMultilevel"/>
    <w:tmpl w:val="EA6A8B8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6D0C3FFC"/>
    <w:multiLevelType w:val="hybridMultilevel"/>
    <w:tmpl w:val="D9C27AF8"/>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6EF85F88"/>
    <w:multiLevelType w:val="multilevel"/>
    <w:tmpl w:val="5CEC4132"/>
    <w:lvl w:ilvl="0">
      <w:start w:val="3"/>
      <w:numFmt w:val="decimal"/>
      <w:lvlText w:val="%1."/>
      <w:lvlJc w:val="left"/>
      <w:pPr>
        <w:ind w:left="495" w:hanging="495"/>
      </w:pPr>
      <w:rPr>
        <w:rFonts w:hint="default"/>
      </w:rPr>
    </w:lvl>
    <w:lvl w:ilvl="1">
      <w:start w:val="3"/>
      <w:numFmt w:val="decimal"/>
      <w:lvlText w:val="%1.%2."/>
      <w:lvlJc w:val="left"/>
      <w:pPr>
        <w:ind w:left="675" w:hanging="49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2">
    <w:nsid w:val="73E90399"/>
    <w:multiLevelType w:val="hybridMultilevel"/>
    <w:tmpl w:val="6E2AD2F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758D73B6"/>
    <w:multiLevelType w:val="multilevel"/>
    <w:tmpl w:val="B39E26A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7A637E70"/>
    <w:multiLevelType w:val="hybridMultilevel"/>
    <w:tmpl w:val="B17696B6"/>
    <w:lvl w:ilvl="0" w:tplc="5EEAA7A4">
      <w:start w:val="1"/>
      <w:numFmt w:val="lowerLetter"/>
      <w:lvlText w:val="%1)"/>
      <w:lvlJc w:val="left"/>
      <w:pPr>
        <w:ind w:left="2160" w:hanging="360"/>
      </w:pPr>
      <w:rPr>
        <w:b w:val="0"/>
      </w:r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25">
    <w:nsid w:val="7B1D682A"/>
    <w:multiLevelType w:val="multilevel"/>
    <w:tmpl w:val="CA5018E0"/>
    <w:lvl w:ilvl="0">
      <w:start w:val="8"/>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6">
    <w:nsid w:val="7C8D77DD"/>
    <w:multiLevelType w:val="multilevel"/>
    <w:tmpl w:val="42D2F7B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color w:val="auto"/>
      </w:rPr>
    </w:lvl>
    <w:lvl w:ilvl="2">
      <w:start w:val="1"/>
      <w:numFmt w:val="upperRoman"/>
      <w:lvlText w:val="%3."/>
      <w:lvlJc w:val="righ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nsid w:val="7D8D61B3"/>
    <w:multiLevelType w:val="multilevel"/>
    <w:tmpl w:val="95403CC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7"/>
  </w:num>
  <w:num w:numId="2">
    <w:abstractNumId w:val="6"/>
  </w:num>
  <w:num w:numId="3">
    <w:abstractNumId w:val="16"/>
  </w:num>
  <w:num w:numId="4">
    <w:abstractNumId w:val="12"/>
  </w:num>
  <w:num w:numId="5">
    <w:abstractNumId w:val="27"/>
  </w:num>
  <w:num w:numId="6">
    <w:abstractNumId w:val="28"/>
  </w:num>
  <w:num w:numId="7">
    <w:abstractNumId w:val="21"/>
  </w:num>
  <w:num w:numId="8">
    <w:abstractNumId w:val="0"/>
  </w:num>
  <w:num w:numId="9">
    <w:abstractNumId w:val="23"/>
  </w:num>
  <w:num w:numId="10">
    <w:abstractNumId w:val="14"/>
  </w:num>
  <w:num w:numId="11">
    <w:abstractNumId w:val="25"/>
  </w:num>
  <w:num w:numId="12">
    <w:abstractNumId w:val="6"/>
    <w:lvlOverride w:ilvl="0">
      <w:startOverride w:val="9"/>
    </w:lvlOverride>
    <w:lvlOverride w:ilvl="1">
      <w:startOverride w:val="2"/>
    </w:lvlOverride>
    <w:lvlOverride w:ilvl="2">
      <w:startOverride w:val="1"/>
    </w:lvlOverride>
  </w:num>
  <w:num w:numId="13">
    <w:abstractNumId w:val="9"/>
  </w:num>
  <w:num w:numId="14">
    <w:abstractNumId w:val="26"/>
  </w:num>
  <w:num w:numId="15">
    <w:abstractNumId w:val="15"/>
  </w:num>
  <w:num w:numId="16">
    <w:abstractNumId w:val="13"/>
  </w:num>
  <w:num w:numId="17">
    <w:abstractNumId w:val="17"/>
  </w:num>
  <w:num w:numId="18">
    <w:abstractNumId w:val="5"/>
  </w:num>
  <w:num w:numId="19">
    <w:abstractNumId w:val="10"/>
  </w:num>
  <w:num w:numId="20">
    <w:abstractNumId w:val="18"/>
  </w:num>
  <w:num w:numId="21">
    <w:abstractNumId w:val="2"/>
  </w:num>
  <w:num w:numId="22">
    <w:abstractNumId w:val="8"/>
  </w:num>
  <w:num w:numId="23">
    <w:abstractNumId w:val="20"/>
  </w:num>
  <w:num w:numId="24">
    <w:abstractNumId w:val="24"/>
  </w:num>
  <w:num w:numId="25">
    <w:abstractNumId w:val="11"/>
  </w:num>
  <w:num w:numId="26">
    <w:abstractNumId w:val="22"/>
  </w:num>
  <w:num w:numId="27">
    <w:abstractNumId w:val="19"/>
  </w:num>
  <w:num w:numId="28">
    <w:abstractNumId w:val="4"/>
  </w:num>
  <w:num w:numId="29">
    <w:abstractNumId w:val="3"/>
  </w:num>
  <w:num w:numId="30">
    <w:abstractNumId w:val="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128"/>
    <w:rsid w:val="00007511"/>
    <w:rsid w:val="000112BB"/>
    <w:rsid w:val="00021698"/>
    <w:rsid w:val="00026471"/>
    <w:rsid w:val="000520BB"/>
    <w:rsid w:val="00053379"/>
    <w:rsid w:val="00056042"/>
    <w:rsid w:val="00061132"/>
    <w:rsid w:val="00063295"/>
    <w:rsid w:val="000806C3"/>
    <w:rsid w:val="00083515"/>
    <w:rsid w:val="000848A9"/>
    <w:rsid w:val="0008716E"/>
    <w:rsid w:val="000A0584"/>
    <w:rsid w:val="000B1AFD"/>
    <w:rsid w:val="000B60D3"/>
    <w:rsid w:val="000C10B4"/>
    <w:rsid w:val="000C759E"/>
    <w:rsid w:val="000D2C36"/>
    <w:rsid w:val="000E198D"/>
    <w:rsid w:val="000F59C2"/>
    <w:rsid w:val="00100895"/>
    <w:rsid w:val="001008FF"/>
    <w:rsid w:val="001073BB"/>
    <w:rsid w:val="001214F6"/>
    <w:rsid w:val="001215C0"/>
    <w:rsid w:val="001229B7"/>
    <w:rsid w:val="00123943"/>
    <w:rsid w:val="00142DCD"/>
    <w:rsid w:val="001512E3"/>
    <w:rsid w:val="00155F25"/>
    <w:rsid w:val="00162D04"/>
    <w:rsid w:val="0017292D"/>
    <w:rsid w:val="00173858"/>
    <w:rsid w:val="00176736"/>
    <w:rsid w:val="00190621"/>
    <w:rsid w:val="001B0866"/>
    <w:rsid w:val="001C03A9"/>
    <w:rsid w:val="001C10E9"/>
    <w:rsid w:val="001C2698"/>
    <w:rsid w:val="001C788C"/>
    <w:rsid w:val="001D56D2"/>
    <w:rsid w:val="001D5C79"/>
    <w:rsid w:val="001D7408"/>
    <w:rsid w:val="002208AA"/>
    <w:rsid w:val="00226F30"/>
    <w:rsid w:val="00233EC0"/>
    <w:rsid w:val="00243344"/>
    <w:rsid w:val="00257D07"/>
    <w:rsid w:val="0027614D"/>
    <w:rsid w:val="002761CF"/>
    <w:rsid w:val="00285CDE"/>
    <w:rsid w:val="00291743"/>
    <w:rsid w:val="00293A20"/>
    <w:rsid w:val="002B1052"/>
    <w:rsid w:val="002B3E1E"/>
    <w:rsid w:val="002B57E1"/>
    <w:rsid w:val="002B6594"/>
    <w:rsid w:val="002C163A"/>
    <w:rsid w:val="002C311A"/>
    <w:rsid w:val="003002D5"/>
    <w:rsid w:val="003020DF"/>
    <w:rsid w:val="00305EFB"/>
    <w:rsid w:val="00312636"/>
    <w:rsid w:val="00325885"/>
    <w:rsid w:val="00336E60"/>
    <w:rsid w:val="003372C1"/>
    <w:rsid w:val="003472E6"/>
    <w:rsid w:val="00375DB6"/>
    <w:rsid w:val="00377121"/>
    <w:rsid w:val="00380161"/>
    <w:rsid w:val="00384F95"/>
    <w:rsid w:val="003A0B41"/>
    <w:rsid w:val="003D20A1"/>
    <w:rsid w:val="003D7B4B"/>
    <w:rsid w:val="003E3322"/>
    <w:rsid w:val="003F11E3"/>
    <w:rsid w:val="003F45B1"/>
    <w:rsid w:val="00403880"/>
    <w:rsid w:val="0040479B"/>
    <w:rsid w:val="0041580A"/>
    <w:rsid w:val="00422516"/>
    <w:rsid w:val="00430B3E"/>
    <w:rsid w:val="00432C62"/>
    <w:rsid w:val="00432C9C"/>
    <w:rsid w:val="004359B5"/>
    <w:rsid w:val="00450274"/>
    <w:rsid w:val="00456F4B"/>
    <w:rsid w:val="00466A16"/>
    <w:rsid w:val="004876D1"/>
    <w:rsid w:val="00487BF1"/>
    <w:rsid w:val="00496917"/>
    <w:rsid w:val="004A2956"/>
    <w:rsid w:val="004A7FA8"/>
    <w:rsid w:val="004C29D9"/>
    <w:rsid w:val="004C3B69"/>
    <w:rsid w:val="004C4E91"/>
    <w:rsid w:val="004D3482"/>
    <w:rsid w:val="004E0587"/>
    <w:rsid w:val="004E1EE0"/>
    <w:rsid w:val="004E789E"/>
    <w:rsid w:val="00501284"/>
    <w:rsid w:val="00520E09"/>
    <w:rsid w:val="00524AB0"/>
    <w:rsid w:val="00530E2B"/>
    <w:rsid w:val="0055305A"/>
    <w:rsid w:val="00564298"/>
    <w:rsid w:val="00564D50"/>
    <w:rsid w:val="005673B5"/>
    <w:rsid w:val="00567771"/>
    <w:rsid w:val="00570209"/>
    <w:rsid w:val="00571833"/>
    <w:rsid w:val="0057720E"/>
    <w:rsid w:val="00593999"/>
    <w:rsid w:val="005A06FE"/>
    <w:rsid w:val="005A5787"/>
    <w:rsid w:val="005B43F7"/>
    <w:rsid w:val="005C4E91"/>
    <w:rsid w:val="005C7294"/>
    <w:rsid w:val="005D538A"/>
    <w:rsid w:val="005E5566"/>
    <w:rsid w:val="005F2F68"/>
    <w:rsid w:val="006011A1"/>
    <w:rsid w:val="00601593"/>
    <w:rsid w:val="00623554"/>
    <w:rsid w:val="00627F14"/>
    <w:rsid w:val="00632A1D"/>
    <w:rsid w:val="00634DB0"/>
    <w:rsid w:val="00636DE0"/>
    <w:rsid w:val="00643437"/>
    <w:rsid w:val="0066242D"/>
    <w:rsid w:val="00673480"/>
    <w:rsid w:val="00680DD1"/>
    <w:rsid w:val="0068741C"/>
    <w:rsid w:val="00687B1C"/>
    <w:rsid w:val="0069664C"/>
    <w:rsid w:val="006A491F"/>
    <w:rsid w:val="006A5676"/>
    <w:rsid w:val="006A6B33"/>
    <w:rsid w:val="006A72D4"/>
    <w:rsid w:val="006B72F1"/>
    <w:rsid w:val="006C280F"/>
    <w:rsid w:val="006C5165"/>
    <w:rsid w:val="006C5C73"/>
    <w:rsid w:val="006D1517"/>
    <w:rsid w:val="006D2E99"/>
    <w:rsid w:val="006D71CE"/>
    <w:rsid w:val="006E6488"/>
    <w:rsid w:val="006E7EBF"/>
    <w:rsid w:val="006F10B1"/>
    <w:rsid w:val="006F7391"/>
    <w:rsid w:val="007041A8"/>
    <w:rsid w:val="00705C39"/>
    <w:rsid w:val="00715D7B"/>
    <w:rsid w:val="007161A2"/>
    <w:rsid w:val="00716C9D"/>
    <w:rsid w:val="007209C0"/>
    <w:rsid w:val="00723A2A"/>
    <w:rsid w:val="0072672C"/>
    <w:rsid w:val="00735E9F"/>
    <w:rsid w:val="0075613B"/>
    <w:rsid w:val="00764BDD"/>
    <w:rsid w:val="00764F36"/>
    <w:rsid w:val="00784577"/>
    <w:rsid w:val="007849C3"/>
    <w:rsid w:val="007965D8"/>
    <w:rsid w:val="007A6889"/>
    <w:rsid w:val="007B266C"/>
    <w:rsid w:val="007B2D09"/>
    <w:rsid w:val="007B6714"/>
    <w:rsid w:val="007B772D"/>
    <w:rsid w:val="007C0BD7"/>
    <w:rsid w:val="007C53CD"/>
    <w:rsid w:val="007E1544"/>
    <w:rsid w:val="007E1A7A"/>
    <w:rsid w:val="007F63C4"/>
    <w:rsid w:val="007F6564"/>
    <w:rsid w:val="00803F36"/>
    <w:rsid w:val="0082051C"/>
    <w:rsid w:val="00822CD4"/>
    <w:rsid w:val="008249AC"/>
    <w:rsid w:val="00824CA3"/>
    <w:rsid w:val="00830153"/>
    <w:rsid w:val="0083087A"/>
    <w:rsid w:val="00834A82"/>
    <w:rsid w:val="00843413"/>
    <w:rsid w:val="00846A3F"/>
    <w:rsid w:val="00847DC2"/>
    <w:rsid w:val="00850993"/>
    <w:rsid w:val="00855178"/>
    <w:rsid w:val="008564C8"/>
    <w:rsid w:val="00862F51"/>
    <w:rsid w:val="008702CC"/>
    <w:rsid w:val="008709B1"/>
    <w:rsid w:val="008720CA"/>
    <w:rsid w:val="00874AC8"/>
    <w:rsid w:val="008B2AD0"/>
    <w:rsid w:val="008C0A59"/>
    <w:rsid w:val="008C1A18"/>
    <w:rsid w:val="008C1CD1"/>
    <w:rsid w:val="008C4BB0"/>
    <w:rsid w:val="008C508C"/>
    <w:rsid w:val="008E26AA"/>
    <w:rsid w:val="008E6DA0"/>
    <w:rsid w:val="008E78AB"/>
    <w:rsid w:val="008F4023"/>
    <w:rsid w:val="009020D5"/>
    <w:rsid w:val="00902598"/>
    <w:rsid w:val="00913869"/>
    <w:rsid w:val="00921B7D"/>
    <w:rsid w:val="00922DFC"/>
    <w:rsid w:val="00923416"/>
    <w:rsid w:val="00932FCD"/>
    <w:rsid w:val="00935437"/>
    <w:rsid w:val="00954D52"/>
    <w:rsid w:val="00964C20"/>
    <w:rsid w:val="00966407"/>
    <w:rsid w:val="00966871"/>
    <w:rsid w:val="00970B24"/>
    <w:rsid w:val="00985062"/>
    <w:rsid w:val="009920BF"/>
    <w:rsid w:val="00996155"/>
    <w:rsid w:val="009A1DF5"/>
    <w:rsid w:val="009A50C2"/>
    <w:rsid w:val="009A7D7B"/>
    <w:rsid w:val="009B20A4"/>
    <w:rsid w:val="009B26FD"/>
    <w:rsid w:val="009C0E08"/>
    <w:rsid w:val="009C66F7"/>
    <w:rsid w:val="009C6A86"/>
    <w:rsid w:val="009D48BA"/>
    <w:rsid w:val="009E531E"/>
    <w:rsid w:val="009F0CB9"/>
    <w:rsid w:val="009F26D1"/>
    <w:rsid w:val="00A00023"/>
    <w:rsid w:val="00A01C9D"/>
    <w:rsid w:val="00A07587"/>
    <w:rsid w:val="00A126FB"/>
    <w:rsid w:val="00A15AD8"/>
    <w:rsid w:val="00A25DF5"/>
    <w:rsid w:val="00A37EA6"/>
    <w:rsid w:val="00A42795"/>
    <w:rsid w:val="00A50899"/>
    <w:rsid w:val="00A51248"/>
    <w:rsid w:val="00A711CF"/>
    <w:rsid w:val="00A80128"/>
    <w:rsid w:val="00A828D0"/>
    <w:rsid w:val="00AB0515"/>
    <w:rsid w:val="00AB5E1F"/>
    <w:rsid w:val="00AC1563"/>
    <w:rsid w:val="00AC3A76"/>
    <w:rsid w:val="00AC4177"/>
    <w:rsid w:val="00AC5BB1"/>
    <w:rsid w:val="00AE0D45"/>
    <w:rsid w:val="00AE72BF"/>
    <w:rsid w:val="00B05584"/>
    <w:rsid w:val="00B21E40"/>
    <w:rsid w:val="00B25093"/>
    <w:rsid w:val="00B33EE1"/>
    <w:rsid w:val="00B361AF"/>
    <w:rsid w:val="00B46B5A"/>
    <w:rsid w:val="00B6646E"/>
    <w:rsid w:val="00B92785"/>
    <w:rsid w:val="00B94409"/>
    <w:rsid w:val="00BB121C"/>
    <w:rsid w:val="00BB245D"/>
    <w:rsid w:val="00BC0380"/>
    <w:rsid w:val="00BC3ABC"/>
    <w:rsid w:val="00BC435B"/>
    <w:rsid w:val="00BC470D"/>
    <w:rsid w:val="00BD38E1"/>
    <w:rsid w:val="00BE1680"/>
    <w:rsid w:val="00BE230D"/>
    <w:rsid w:val="00BE4CA0"/>
    <w:rsid w:val="00BE693D"/>
    <w:rsid w:val="00BF146F"/>
    <w:rsid w:val="00BF7D93"/>
    <w:rsid w:val="00C01A40"/>
    <w:rsid w:val="00C04647"/>
    <w:rsid w:val="00C11E04"/>
    <w:rsid w:val="00C164F0"/>
    <w:rsid w:val="00C24374"/>
    <w:rsid w:val="00C35A39"/>
    <w:rsid w:val="00C36D8C"/>
    <w:rsid w:val="00C37E69"/>
    <w:rsid w:val="00C73EF0"/>
    <w:rsid w:val="00C76A9B"/>
    <w:rsid w:val="00C7705B"/>
    <w:rsid w:val="00C82940"/>
    <w:rsid w:val="00C96FD4"/>
    <w:rsid w:val="00CA4462"/>
    <w:rsid w:val="00CA7EED"/>
    <w:rsid w:val="00CB1672"/>
    <w:rsid w:val="00CB4A0E"/>
    <w:rsid w:val="00CB610A"/>
    <w:rsid w:val="00CD0CDF"/>
    <w:rsid w:val="00CE0ECA"/>
    <w:rsid w:val="00CE3E7B"/>
    <w:rsid w:val="00CE5F6E"/>
    <w:rsid w:val="00CF18DA"/>
    <w:rsid w:val="00CF577B"/>
    <w:rsid w:val="00D021BF"/>
    <w:rsid w:val="00D02AFA"/>
    <w:rsid w:val="00D0428E"/>
    <w:rsid w:val="00D07E4E"/>
    <w:rsid w:val="00D27EBB"/>
    <w:rsid w:val="00D30FD1"/>
    <w:rsid w:val="00D55C68"/>
    <w:rsid w:val="00D62A91"/>
    <w:rsid w:val="00D6682B"/>
    <w:rsid w:val="00D72340"/>
    <w:rsid w:val="00D810E6"/>
    <w:rsid w:val="00D83759"/>
    <w:rsid w:val="00D937EC"/>
    <w:rsid w:val="00DA1797"/>
    <w:rsid w:val="00DA2716"/>
    <w:rsid w:val="00DB2E49"/>
    <w:rsid w:val="00DC0CAD"/>
    <w:rsid w:val="00DC5DC2"/>
    <w:rsid w:val="00DC6E6D"/>
    <w:rsid w:val="00DD4040"/>
    <w:rsid w:val="00DE1128"/>
    <w:rsid w:val="00DE49F6"/>
    <w:rsid w:val="00DE59DE"/>
    <w:rsid w:val="00DF3B52"/>
    <w:rsid w:val="00DF3FD3"/>
    <w:rsid w:val="00E00C44"/>
    <w:rsid w:val="00E15253"/>
    <w:rsid w:val="00E241F1"/>
    <w:rsid w:val="00E250DA"/>
    <w:rsid w:val="00E30D56"/>
    <w:rsid w:val="00E33CCB"/>
    <w:rsid w:val="00E434AC"/>
    <w:rsid w:val="00E506CD"/>
    <w:rsid w:val="00E510C7"/>
    <w:rsid w:val="00E65B99"/>
    <w:rsid w:val="00E80C6A"/>
    <w:rsid w:val="00E851B4"/>
    <w:rsid w:val="00E868D4"/>
    <w:rsid w:val="00E93977"/>
    <w:rsid w:val="00EA1B69"/>
    <w:rsid w:val="00EA4FE1"/>
    <w:rsid w:val="00EC09D3"/>
    <w:rsid w:val="00EC19F8"/>
    <w:rsid w:val="00EC5FBD"/>
    <w:rsid w:val="00EE1E6A"/>
    <w:rsid w:val="00EE4607"/>
    <w:rsid w:val="00EF350B"/>
    <w:rsid w:val="00EF6EA6"/>
    <w:rsid w:val="00F07BBD"/>
    <w:rsid w:val="00F10896"/>
    <w:rsid w:val="00F2740B"/>
    <w:rsid w:val="00F27648"/>
    <w:rsid w:val="00F37058"/>
    <w:rsid w:val="00F41C36"/>
    <w:rsid w:val="00F44BB5"/>
    <w:rsid w:val="00F50F01"/>
    <w:rsid w:val="00F52E3E"/>
    <w:rsid w:val="00F576EF"/>
    <w:rsid w:val="00F6238A"/>
    <w:rsid w:val="00F62E14"/>
    <w:rsid w:val="00F66993"/>
    <w:rsid w:val="00F74C98"/>
    <w:rsid w:val="00F91A96"/>
    <w:rsid w:val="00FA3592"/>
    <w:rsid w:val="00FB0A36"/>
    <w:rsid w:val="00FB12D0"/>
    <w:rsid w:val="00FB2AB2"/>
    <w:rsid w:val="00FB3F97"/>
    <w:rsid w:val="00FB4805"/>
    <w:rsid w:val="00FC717C"/>
    <w:rsid w:val="00FD19B5"/>
    <w:rsid w:val="00FD707F"/>
    <w:rsid w:val="00FE1D7A"/>
    <w:rsid w:val="00FE2077"/>
    <w:rsid w:val="00FE33D6"/>
    <w:rsid w:val="00FF26D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35172E"/>
  <w15:docId w15:val="{2C4633E6-0A37-4329-91EB-36412BF6F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3554"/>
    <w:rPr>
      <w:rFonts w:ascii="Calibri" w:eastAsia="Calibri" w:hAnsi="Calibri" w:cs="Times New Roman"/>
    </w:rPr>
  </w:style>
  <w:style w:type="paragraph" w:styleId="Ttulo1">
    <w:name w:val="heading 1"/>
    <w:basedOn w:val="Normal"/>
    <w:next w:val="Normal"/>
    <w:link w:val="Ttulo1Char"/>
    <w:uiPriority w:val="9"/>
    <w:qFormat/>
    <w:rsid w:val="003002D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E1128"/>
    <w:pPr>
      <w:tabs>
        <w:tab w:val="center" w:pos="4252"/>
        <w:tab w:val="right" w:pos="8504"/>
      </w:tabs>
      <w:spacing w:after="0" w:line="240" w:lineRule="auto"/>
    </w:pPr>
    <w:rPr>
      <w:rFonts w:asciiTheme="minorHAnsi" w:eastAsiaTheme="minorHAnsi" w:hAnsiTheme="minorHAnsi" w:cstheme="minorBidi"/>
    </w:rPr>
  </w:style>
  <w:style w:type="character" w:customStyle="1" w:styleId="CabealhoChar">
    <w:name w:val="Cabeçalho Char"/>
    <w:basedOn w:val="Fontepargpadro"/>
    <w:link w:val="Cabealho"/>
    <w:uiPriority w:val="99"/>
    <w:rsid w:val="00DE1128"/>
  </w:style>
  <w:style w:type="paragraph" w:styleId="Rodap">
    <w:name w:val="footer"/>
    <w:basedOn w:val="Normal"/>
    <w:link w:val="RodapChar"/>
    <w:uiPriority w:val="99"/>
    <w:unhideWhenUsed/>
    <w:rsid w:val="00DE1128"/>
    <w:pPr>
      <w:tabs>
        <w:tab w:val="center" w:pos="4252"/>
        <w:tab w:val="right" w:pos="8504"/>
      </w:tabs>
      <w:spacing w:after="0" w:line="240" w:lineRule="auto"/>
    </w:pPr>
    <w:rPr>
      <w:rFonts w:asciiTheme="minorHAnsi" w:eastAsiaTheme="minorHAnsi" w:hAnsiTheme="minorHAnsi" w:cstheme="minorBidi"/>
    </w:rPr>
  </w:style>
  <w:style w:type="character" w:customStyle="1" w:styleId="RodapChar">
    <w:name w:val="Rodapé Char"/>
    <w:basedOn w:val="Fontepargpadro"/>
    <w:link w:val="Rodap"/>
    <w:uiPriority w:val="99"/>
    <w:rsid w:val="00DE1128"/>
  </w:style>
  <w:style w:type="table" w:styleId="Tabelacomgrade">
    <w:name w:val="Table Grid"/>
    <w:basedOn w:val="Tabelanormal"/>
    <w:uiPriority w:val="59"/>
    <w:rsid w:val="00DE11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705C39"/>
    <w:pPr>
      <w:ind w:left="720"/>
      <w:contextualSpacing/>
    </w:pPr>
    <w:rPr>
      <w:rFonts w:asciiTheme="minorHAnsi" w:eastAsiaTheme="minorHAnsi" w:hAnsiTheme="minorHAnsi" w:cstheme="minorBidi"/>
    </w:rPr>
  </w:style>
  <w:style w:type="paragraph" w:styleId="Textodebalo">
    <w:name w:val="Balloon Text"/>
    <w:basedOn w:val="Normal"/>
    <w:link w:val="TextodebaloChar"/>
    <w:uiPriority w:val="99"/>
    <w:semiHidden/>
    <w:unhideWhenUsed/>
    <w:rsid w:val="000C10B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C10B4"/>
    <w:rPr>
      <w:rFonts w:ascii="Segoe UI" w:eastAsia="Calibri" w:hAnsi="Segoe UI" w:cs="Segoe UI"/>
      <w:sz w:val="18"/>
      <w:szCs w:val="18"/>
    </w:rPr>
  </w:style>
  <w:style w:type="character" w:styleId="Hyperlink">
    <w:name w:val="Hyperlink"/>
    <w:basedOn w:val="Fontepargpadro"/>
    <w:uiPriority w:val="99"/>
    <w:unhideWhenUsed/>
    <w:rsid w:val="00D62A91"/>
    <w:rPr>
      <w:color w:val="0000FF" w:themeColor="hyperlink"/>
      <w:u w:val="single"/>
    </w:rPr>
  </w:style>
  <w:style w:type="table" w:customStyle="1" w:styleId="Tabelacomgrade9">
    <w:name w:val="Tabela com grade9"/>
    <w:basedOn w:val="Tabelanormal"/>
    <w:next w:val="Tabelacomgrade"/>
    <w:uiPriority w:val="59"/>
    <w:rsid w:val="00E30D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8709B1"/>
    <w:pPr>
      <w:autoSpaceDE w:val="0"/>
      <w:autoSpaceDN w:val="0"/>
      <w:adjustRightInd w:val="0"/>
      <w:spacing w:after="0" w:line="240" w:lineRule="auto"/>
    </w:pPr>
    <w:rPr>
      <w:rFonts w:ascii="Tahoma" w:hAnsi="Tahoma" w:cs="Tahoma"/>
      <w:color w:val="000000"/>
      <w:sz w:val="24"/>
      <w:szCs w:val="24"/>
    </w:rPr>
  </w:style>
  <w:style w:type="table" w:customStyle="1" w:styleId="Tabelacomgrade1">
    <w:name w:val="Tabela com grade1"/>
    <w:basedOn w:val="Tabelanormal"/>
    <w:next w:val="Tabelacomgrade"/>
    <w:uiPriority w:val="59"/>
    <w:rsid w:val="000C75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59"/>
    <w:rsid w:val="00D723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716C9D"/>
  </w:style>
  <w:style w:type="paragraph" w:customStyle="1" w:styleId="msonormal0">
    <w:name w:val="msonormal"/>
    <w:basedOn w:val="Normal"/>
    <w:rsid w:val="00716C9D"/>
    <w:pPr>
      <w:spacing w:before="100" w:beforeAutospacing="1" w:after="100" w:afterAutospacing="1" w:line="240" w:lineRule="auto"/>
    </w:pPr>
    <w:rPr>
      <w:rFonts w:ascii="Times New Roman" w:eastAsia="Times New Roman" w:hAnsi="Times New Roman"/>
      <w:sz w:val="24"/>
      <w:szCs w:val="24"/>
      <w:lang w:eastAsia="pt-BR"/>
    </w:rPr>
  </w:style>
  <w:style w:type="paragraph" w:styleId="Corpodetexto">
    <w:name w:val="Body Text"/>
    <w:basedOn w:val="Normal"/>
    <w:link w:val="CorpodetextoChar"/>
    <w:uiPriority w:val="1"/>
    <w:unhideWhenUsed/>
    <w:qFormat/>
    <w:rsid w:val="00716C9D"/>
    <w:pPr>
      <w:widowControl w:val="0"/>
      <w:spacing w:before="60" w:after="0" w:line="240" w:lineRule="auto"/>
      <w:ind w:left="1067"/>
    </w:pPr>
    <w:rPr>
      <w:rFonts w:ascii="Arial" w:eastAsia="Arial" w:hAnsi="Arial"/>
      <w:b/>
      <w:bCs/>
      <w:sz w:val="15"/>
      <w:szCs w:val="15"/>
      <w:lang w:val="en-US"/>
    </w:rPr>
  </w:style>
  <w:style w:type="character" w:customStyle="1" w:styleId="CorpodetextoChar">
    <w:name w:val="Corpo de texto Char"/>
    <w:basedOn w:val="Fontepargpadro"/>
    <w:link w:val="Corpodetexto"/>
    <w:uiPriority w:val="1"/>
    <w:rsid w:val="00716C9D"/>
    <w:rPr>
      <w:rFonts w:ascii="Arial" w:eastAsia="Arial" w:hAnsi="Arial" w:cs="Times New Roman"/>
      <w:b/>
      <w:bCs/>
      <w:sz w:val="15"/>
      <w:szCs w:val="15"/>
      <w:lang w:val="en-US"/>
    </w:rPr>
  </w:style>
  <w:style w:type="paragraph" w:customStyle="1" w:styleId="TableParagraph">
    <w:name w:val="Table Paragraph"/>
    <w:basedOn w:val="Normal"/>
    <w:uiPriority w:val="1"/>
    <w:qFormat/>
    <w:rsid w:val="00716C9D"/>
    <w:pPr>
      <w:widowControl w:val="0"/>
      <w:spacing w:after="0" w:line="240" w:lineRule="auto"/>
    </w:pPr>
    <w:rPr>
      <w:lang w:val="en-US"/>
    </w:rPr>
  </w:style>
  <w:style w:type="table" w:customStyle="1" w:styleId="Tabelacomgrade2">
    <w:name w:val="Tabela com grade2"/>
    <w:basedOn w:val="Tabelanormal"/>
    <w:next w:val="Tabelacomgrade"/>
    <w:uiPriority w:val="59"/>
    <w:rsid w:val="00716C9D"/>
    <w:pPr>
      <w:spacing w:after="0" w:line="240" w:lineRule="auto"/>
    </w:pPr>
    <w:rPr>
      <w:rFonts w:ascii="Calibri" w:eastAsia="Calibri" w:hAnsi="Calibri" w:cs="SimSu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qFormat/>
    <w:rsid w:val="00716C9D"/>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elacomgrade22">
    <w:name w:val="Tabela com grade22"/>
    <w:basedOn w:val="Tabelanormal"/>
    <w:next w:val="Tabelacomgrade"/>
    <w:uiPriority w:val="59"/>
    <w:rsid w:val="00D07E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59"/>
    <w:rsid w:val="00432C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
    <w:name w:val="Tabela com grade21"/>
    <w:basedOn w:val="Tabelanormal"/>
    <w:next w:val="Tabelacomgrade"/>
    <w:uiPriority w:val="59"/>
    <w:rsid w:val="00432C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
    <w:name w:val="TableGrid"/>
    <w:rsid w:val="00AB5E1F"/>
    <w:pPr>
      <w:spacing w:after="0" w:line="240" w:lineRule="auto"/>
    </w:pPr>
    <w:rPr>
      <w:rFonts w:eastAsiaTheme="minorEastAsia"/>
      <w:lang w:eastAsia="pt-BR"/>
    </w:rPr>
    <w:tblPr>
      <w:tblCellMar>
        <w:top w:w="0" w:type="dxa"/>
        <w:left w:w="0" w:type="dxa"/>
        <w:bottom w:w="0" w:type="dxa"/>
        <w:right w:w="0" w:type="dxa"/>
      </w:tblCellMar>
    </w:tblPr>
  </w:style>
  <w:style w:type="table" w:customStyle="1" w:styleId="Tabelacomgrade36">
    <w:name w:val="Tabela com grade36"/>
    <w:basedOn w:val="Tabelanormal"/>
    <w:next w:val="Tabelacomgrade"/>
    <w:uiPriority w:val="59"/>
    <w:rsid w:val="00AB5E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7">
    <w:name w:val="Tabela com grade17"/>
    <w:basedOn w:val="Tabelanormal"/>
    <w:next w:val="Tabelacomgrade"/>
    <w:uiPriority w:val="59"/>
    <w:rsid w:val="00AB5E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3">
    <w:name w:val="Tabela com grade33"/>
    <w:basedOn w:val="Tabelanormal"/>
    <w:next w:val="Tabelacomgrade"/>
    <w:uiPriority w:val="59"/>
    <w:rsid w:val="00EF6EA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rio">
    <w:name w:val="annotation reference"/>
    <w:basedOn w:val="Fontepargpadro"/>
    <w:unhideWhenUsed/>
    <w:rsid w:val="003002D5"/>
    <w:rPr>
      <w:sz w:val="16"/>
      <w:szCs w:val="16"/>
    </w:rPr>
  </w:style>
  <w:style w:type="paragraph" w:styleId="Textodecomentrio">
    <w:name w:val="annotation text"/>
    <w:basedOn w:val="Normal"/>
    <w:link w:val="TextodecomentrioChar"/>
    <w:unhideWhenUsed/>
    <w:rsid w:val="003002D5"/>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qFormat/>
    <w:rsid w:val="003002D5"/>
    <w:rPr>
      <w:rFonts w:ascii="Ecofont_Spranq_eco_Sans" w:eastAsiaTheme="minorEastAsia" w:hAnsi="Ecofont_Spranq_eco_Sans" w:cs="Tahoma"/>
      <w:sz w:val="20"/>
      <w:szCs w:val="20"/>
      <w:lang w:eastAsia="pt-BR"/>
    </w:rPr>
  </w:style>
  <w:style w:type="paragraph" w:customStyle="1" w:styleId="Nivel01">
    <w:name w:val="Nivel 01"/>
    <w:basedOn w:val="Ttulo1"/>
    <w:next w:val="Normal"/>
    <w:link w:val="Nivel01Char"/>
    <w:autoRedefine/>
    <w:qFormat/>
    <w:rsid w:val="003002D5"/>
    <w:pPr>
      <w:numPr>
        <w:numId w:val="2"/>
      </w:numPr>
      <w:tabs>
        <w:tab w:val="left" w:pos="567"/>
      </w:tabs>
      <w:spacing w:beforeLines="120" w:before="288" w:afterLines="120" w:after="288" w:line="312" w:lineRule="auto"/>
      <w:ind w:left="390" w:hanging="390"/>
      <w:jc w:val="both"/>
    </w:pPr>
    <w:rPr>
      <w:rFonts w:ascii="Arial" w:hAnsi="Arial" w:cs="Arial"/>
      <w:b/>
      <w:bCs/>
      <w:color w:val="auto"/>
      <w:sz w:val="20"/>
      <w:szCs w:val="20"/>
      <w:lang w:eastAsia="pt-BR"/>
    </w:rPr>
  </w:style>
  <w:style w:type="paragraph" w:customStyle="1" w:styleId="Nivel2">
    <w:name w:val="Nivel 2"/>
    <w:basedOn w:val="Normal"/>
    <w:link w:val="Nivel2Char"/>
    <w:qFormat/>
    <w:rsid w:val="003002D5"/>
    <w:pPr>
      <w:numPr>
        <w:ilvl w:val="1"/>
        <w:numId w:val="2"/>
      </w:numPr>
      <w:spacing w:before="120" w:after="120"/>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3002D5"/>
    <w:pPr>
      <w:numPr>
        <w:ilvl w:val="2"/>
        <w:numId w:val="2"/>
      </w:numPr>
      <w:spacing w:before="120" w:after="120"/>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3002D5"/>
    <w:pPr>
      <w:numPr>
        <w:ilvl w:val="3"/>
      </w:numPr>
      <w:ind w:left="567" w:firstLine="0"/>
    </w:pPr>
    <w:rPr>
      <w:color w:val="auto"/>
    </w:rPr>
  </w:style>
  <w:style w:type="paragraph" w:customStyle="1" w:styleId="Nivel5">
    <w:name w:val="Nivel 5"/>
    <w:basedOn w:val="Nivel4"/>
    <w:qFormat/>
    <w:rsid w:val="003002D5"/>
    <w:pPr>
      <w:numPr>
        <w:ilvl w:val="4"/>
      </w:numPr>
      <w:ind w:left="851" w:firstLine="0"/>
    </w:pPr>
  </w:style>
  <w:style w:type="character" w:customStyle="1" w:styleId="Nivel2Char">
    <w:name w:val="Nivel 2 Char"/>
    <w:basedOn w:val="Fontepargpadro"/>
    <w:link w:val="Nivel2"/>
    <w:locked/>
    <w:rsid w:val="003002D5"/>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3002D5"/>
    <w:rPr>
      <w:rFonts w:ascii="Arial" w:eastAsiaTheme="minorEastAsia" w:hAnsi="Arial" w:cs="Arial"/>
      <w:color w:val="000000"/>
      <w:sz w:val="20"/>
      <w:szCs w:val="20"/>
      <w:lang w:eastAsia="pt-BR"/>
    </w:rPr>
  </w:style>
  <w:style w:type="character" w:customStyle="1" w:styleId="Ttulo1Char">
    <w:name w:val="Título 1 Char"/>
    <w:basedOn w:val="Fontepargpadro"/>
    <w:link w:val="Ttulo1"/>
    <w:uiPriority w:val="9"/>
    <w:rsid w:val="003002D5"/>
    <w:rPr>
      <w:rFonts w:asciiTheme="majorHAnsi" w:eastAsiaTheme="majorEastAsia" w:hAnsiTheme="majorHAnsi" w:cstheme="majorBidi"/>
      <w:color w:val="365F91" w:themeColor="accent1" w:themeShade="BF"/>
      <w:sz w:val="32"/>
      <w:szCs w:val="32"/>
    </w:rPr>
  </w:style>
  <w:style w:type="character" w:customStyle="1" w:styleId="Nivel4Char">
    <w:name w:val="Nivel 4 Char"/>
    <w:basedOn w:val="Fontepargpadro"/>
    <w:link w:val="Nivel4"/>
    <w:rsid w:val="00A25DF5"/>
    <w:rPr>
      <w:rFonts w:ascii="Arial" w:eastAsiaTheme="minorEastAsia" w:hAnsi="Arial" w:cs="Arial"/>
      <w:sz w:val="20"/>
      <w:szCs w:val="20"/>
      <w:lang w:eastAsia="pt-BR"/>
    </w:rPr>
  </w:style>
  <w:style w:type="table" w:customStyle="1" w:styleId="Tabelacomgrade31">
    <w:name w:val="Tabela com grade31"/>
    <w:basedOn w:val="Tabelanormal"/>
    <w:next w:val="Tabelacomgrade"/>
    <w:uiPriority w:val="59"/>
    <w:rsid w:val="00A0002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1">
    <w:name w:val="Tabela com grade41"/>
    <w:basedOn w:val="Tabelanormal"/>
    <w:next w:val="Tabelacomgrade"/>
    <w:uiPriority w:val="59"/>
    <w:rsid w:val="00A00023"/>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next w:val="Tabelacomgrade"/>
    <w:uiPriority w:val="59"/>
    <w:rsid w:val="00A0002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2">
    <w:name w:val="Estilo2"/>
    <w:uiPriority w:val="99"/>
    <w:rsid w:val="005F2F68"/>
    <w:pPr>
      <w:numPr>
        <w:numId w:val="5"/>
      </w:numPr>
    </w:pPr>
  </w:style>
  <w:style w:type="character" w:customStyle="1" w:styleId="Nivel01Char">
    <w:name w:val="Nivel 01 Char"/>
    <w:basedOn w:val="Fontepargpadro"/>
    <w:link w:val="Nivel01"/>
    <w:rsid w:val="005F2F68"/>
    <w:rPr>
      <w:rFonts w:ascii="Arial" w:eastAsiaTheme="majorEastAsia" w:hAnsi="Arial" w:cs="Arial"/>
      <w:b/>
      <w:bCs/>
      <w:sz w:val="20"/>
      <w:szCs w:val="20"/>
      <w:lang w:eastAsia="pt-BR"/>
    </w:rPr>
  </w:style>
  <w:style w:type="paragraph" w:styleId="SemEspaamento">
    <w:name w:val="No Spacing"/>
    <w:uiPriority w:val="1"/>
    <w:qFormat/>
    <w:rsid w:val="00E250DA"/>
    <w:pPr>
      <w:spacing w:after="0" w:line="240" w:lineRule="auto"/>
    </w:pPr>
  </w:style>
  <w:style w:type="character" w:styleId="Forte">
    <w:name w:val="Strong"/>
    <w:basedOn w:val="Fontepargpadro"/>
    <w:uiPriority w:val="22"/>
    <w:qFormat/>
    <w:rsid w:val="00E250DA"/>
    <w:rPr>
      <w:b/>
      <w:bCs/>
    </w:rPr>
  </w:style>
  <w:style w:type="paragraph" w:styleId="NormalWeb">
    <w:name w:val="Normal (Web)"/>
    <w:basedOn w:val="Normal"/>
    <w:uiPriority w:val="99"/>
    <w:unhideWhenUsed/>
    <w:rsid w:val="00E250DA"/>
    <w:pPr>
      <w:spacing w:before="100" w:beforeAutospacing="1" w:after="100" w:afterAutospacing="1" w:line="240" w:lineRule="auto"/>
    </w:pPr>
    <w:rPr>
      <w:rFonts w:ascii="Times New Roman" w:eastAsia="Times New Roman" w:hAnsi="Times New Roman"/>
      <w:sz w:val="24"/>
      <w:szCs w:val="24"/>
      <w:lang w:eastAsia="pt-BR"/>
    </w:rPr>
  </w:style>
  <w:style w:type="numbering" w:customStyle="1" w:styleId="Semlista2">
    <w:name w:val="Sem lista2"/>
    <w:next w:val="Semlista"/>
    <w:uiPriority w:val="99"/>
    <w:semiHidden/>
    <w:unhideWhenUsed/>
    <w:rsid w:val="00970B24"/>
  </w:style>
  <w:style w:type="table" w:customStyle="1" w:styleId="TableNormal1">
    <w:name w:val="Table Normal1"/>
    <w:uiPriority w:val="2"/>
    <w:semiHidden/>
    <w:unhideWhenUsed/>
    <w:qFormat/>
    <w:rsid w:val="00970B24"/>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Nvel3-R">
    <w:name w:val="Nível 3-R"/>
    <w:basedOn w:val="Normal"/>
    <w:qFormat/>
    <w:rsid w:val="00570209"/>
    <w:pPr>
      <w:spacing w:before="120" w:after="120"/>
      <w:ind w:left="284"/>
      <w:jc w:val="both"/>
    </w:pPr>
    <w:rPr>
      <w:rFonts w:ascii="Arial" w:eastAsiaTheme="minorEastAsia" w:hAnsi="Arial" w:cs="Arial"/>
      <w:i/>
      <w:iCs/>
      <w:color w:val="FF0000"/>
      <w:sz w:val="20"/>
      <w:szCs w:val="20"/>
      <w:lang w:eastAsia="pt-BR"/>
    </w:rPr>
  </w:style>
  <w:style w:type="paragraph" w:customStyle="1" w:styleId="Nvel3">
    <w:name w:val="Nível 3"/>
    <w:basedOn w:val="Nvel3-R"/>
    <w:link w:val="Nvel3Char"/>
    <w:qFormat/>
    <w:rsid w:val="00570209"/>
    <w:rPr>
      <w:rFonts w:eastAsia="Times New Roman"/>
      <w:i w:val="0"/>
      <w:iCs w:val="0"/>
      <w:color w:val="auto"/>
    </w:rPr>
  </w:style>
  <w:style w:type="paragraph" w:customStyle="1" w:styleId="Nvel4">
    <w:name w:val="Nível 4"/>
    <w:basedOn w:val="Nvel3"/>
    <w:link w:val="Nvel4Char"/>
    <w:qFormat/>
    <w:rsid w:val="00570209"/>
    <w:pPr>
      <w:ind w:left="567"/>
    </w:pPr>
  </w:style>
  <w:style w:type="character" w:customStyle="1" w:styleId="Nvel3Char">
    <w:name w:val="Nível 3 Char"/>
    <w:basedOn w:val="Fontepargpadro"/>
    <w:link w:val="Nvel3"/>
    <w:rsid w:val="00570209"/>
    <w:rPr>
      <w:rFonts w:ascii="Arial" w:eastAsia="Times New Roman" w:hAnsi="Arial" w:cs="Arial"/>
      <w:sz w:val="20"/>
      <w:szCs w:val="20"/>
      <w:lang w:eastAsia="pt-BR"/>
    </w:rPr>
  </w:style>
  <w:style w:type="character" w:customStyle="1" w:styleId="Nvel4Char">
    <w:name w:val="Nível 4 Char"/>
    <w:basedOn w:val="Nvel3Char"/>
    <w:link w:val="Nvel4"/>
    <w:rsid w:val="00570209"/>
    <w:rPr>
      <w:rFonts w:ascii="Arial" w:eastAsia="Times New Roman" w:hAnsi="Arial" w:cs="Arial"/>
      <w:sz w:val="20"/>
      <w:szCs w:val="20"/>
      <w:lang w:eastAsia="pt-BR"/>
    </w:rPr>
  </w:style>
  <w:style w:type="table" w:customStyle="1" w:styleId="Tabelacomgrade5">
    <w:name w:val="Tabela com grade5"/>
    <w:basedOn w:val="Tabelanormal"/>
    <w:next w:val="Tabelacomgrade"/>
    <w:uiPriority w:val="59"/>
    <w:rsid w:val="00A4279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804183">
      <w:bodyDiv w:val="1"/>
      <w:marLeft w:val="0"/>
      <w:marRight w:val="0"/>
      <w:marTop w:val="0"/>
      <w:marBottom w:val="0"/>
      <w:divBdr>
        <w:top w:val="none" w:sz="0" w:space="0" w:color="auto"/>
        <w:left w:val="none" w:sz="0" w:space="0" w:color="auto"/>
        <w:bottom w:val="none" w:sz="0" w:space="0" w:color="auto"/>
        <w:right w:val="none" w:sz="0" w:space="0" w:color="auto"/>
      </w:divBdr>
    </w:div>
    <w:div w:id="272640915">
      <w:bodyDiv w:val="1"/>
      <w:marLeft w:val="0"/>
      <w:marRight w:val="0"/>
      <w:marTop w:val="0"/>
      <w:marBottom w:val="0"/>
      <w:divBdr>
        <w:top w:val="none" w:sz="0" w:space="0" w:color="auto"/>
        <w:left w:val="none" w:sz="0" w:space="0" w:color="auto"/>
        <w:bottom w:val="none" w:sz="0" w:space="0" w:color="auto"/>
        <w:right w:val="none" w:sz="0" w:space="0" w:color="auto"/>
      </w:divBdr>
    </w:div>
    <w:div w:id="280383330">
      <w:bodyDiv w:val="1"/>
      <w:marLeft w:val="0"/>
      <w:marRight w:val="0"/>
      <w:marTop w:val="0"/>
      <w:marBottom w:val="0"/>
      <w:divBdr>
        <w:top w:val="none" w:sz="0" w:space="0" w:color="auto"/>
        <w:left w:val="none" w:sz="0" w:space="0" w:color="auto"/>
        <w:bottom w:val="none" w:sz="0" w:space="0" w:color="auto"/>
        <w:right w:val="none" w:sz="0" w:space="0" w:color="auto"/>
      </w:divBdr>
    </w:div>
    <w:div w:id="742803062">
      <w:bodyDiv w:val="1"/>
      <w:marLeft w:val="0"/>
      <w:marRight w:val="0"/>
      <w:marTop w:val="0"/>
      <w:marBottom w:val="0"/>
      <w:divBdr>
        <w:top w:val="none" w:sz="0" w:space="0" w:color="auto"/>
        <w:left w:val="none" w:sz="0" w:space="0" w:color="auto"/>
        <w:bottom w:val="none" w:sz="0" w:space="0" w:color="auto"/>
        <w:right w:val="none" w:sz="0" w:space="0" w:color="auto"/>
      </w:divBdr>
    </w:div>
    <w:div w:id="768425673">
      <w:bodyDiv w:val="1"/>
      <w:marLeft w:val="0"/>
      <w:marRight w:val="0"/>
      <w:marTop w:val="0"/>
      <w:marBottom w:val="0"/>
      <w:divBdr>
        <w:top w:val="none" w:sz="0" w:space="0" w:color="auto"/>
        <w:left w:val="none" w:sz="0" w:space="0" w:color="auto"/>
        <w:bottom w:val="none" w:sz="0" w:space="0" w:color="auto"/>
        <w:right w:val="none" w:sz="0" w:space="0" w:color="auto"/>
      </w:divBdr>
    </w:div>
    <w:div w:id="1240167843">
      <w:bodyDiv w:val="1"/>
      <w:marLeft w:val="0"/>
      <w:marRight w:val="0"/>
      <w:marTop w:val="0"/>
      <w:marBottom w:val="0"/>
      <w:divBdr>
        <w:top w:val="none" w:sz="0" w:space="0" w:color="auto"/>
        <w:left w:val="none" w:sz="0" w:space="0" w:color="auto"/>
        <w:bottom w:val="none" w:sz="0" w:space="0" w:color="auto"/>
        <w:right w:val="none" w:sz="0" w:space="0" w:color="auto"/>
      </w:divBdr>
    </w:div>
    <w:div w:id="1298337583">
      <w:bodyDiv w:val="1"/>
      <w:marLeft w:val="0"/>
      <w:marRight w:val="0"/>
      <w:marTop w:val="0"/>
      <w:marBottom w:val="0"/>
      <w:divBdr>
        <w:top w:val="none" w:sz="0" w:space="0" w:color="auto"/>
        <w:left w:val="none" w:sz="0" w:space="0" w:color="auto"/>
        <w:bottom w:val="none" w:sz="0" w:space="0" w:color="auto"/>
        <w:right w:val="none" w:sz="0" w:space="0" w:color="auto"/>
      </w:divBdr>
      <w:divsChild>
        <w:div w:id="450829353">
          <w:marLeft w:val="0"/>
          <w:marRight w:val="0"/>
          <w:marTop w:val="0"/>
          <w:marBottom w:val="0"/>
          <w:divBdr>
            <w:top w:val="none" w:sz="0" w:space="0" w:color="auto"/>
            <w:left w:val="none" w:sz="0" w:space="0" w:color="auto"/>
            <w:bottom w:val="none" w:sz="0" w:space="0" w:color="auto"/>
            <w:right w:val="none" w:sz="0" w:space="0" w:color="auto"/>
          </w:divBdr>
          <w:divsChild>
            <w:div w:id="39212315">
              <w:marLeft w:val="0"/>
              <w:marRight w:val="0"/>
              <w:marTop w:val="0"/>
              <w:marBottom w:val="0"/>
              <w:divBdr>
                <w:top w:val="none" w:sz="0" w:space="0" w:color="auto"/>
                <w:left w:val="none" w:sz="0" w:space="0" w:color="auto"/>
                <w:bottom w:val="none" w:sz="0" w:space="0" w:color="auto"/>
                <w:right w:val="none" w:sz="0" w:space="0" w:color="auto"/>
              </w:divBdr>
              <w:divsChild>
                <w:div w:id="1983191719">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891844982">
          <w:marLeft w:val="0"/>
          <w:marRight w:val="0"/>
          <w:marTop w:val="0"/>
          <w:marBottom w:val="0"/>
          <w:divBdr>
            <w:top w:val="none" w:sz="0" w:space="0" w:color="auto"/>
            <w:left w:val="none" w:sz="0" w:space="0" w:color="auto"/>
            <w:bottom w:val="none" w:sz="0" w:space="0" w:color="auto"/>
            <w:right w:val="none" w:sz="0" w:space="0" w:color="auto"/>
          </w:divBdr>
          <w:divsChild>
            <w:div w:id="2003005749">
              <w:marLeft w:val="0"/>
              <w:marRight w:val="0"/>
              <w:marTop w:val="0"/>
              <w:marBottom w:val="0"/>
              <w:divBdr>
                <w:top w:val="none" w:sz="0" w:space="0" w:color="auto"/>
                <w:left w:val="none" w:sz="0" w:space="0" w:color="auto"/>
                <w:bottom w:val="none" w:sz="0" w:space="0" w:color="auto"/>
                <w:right w:val="none" w:sz="0" w:space="0" w:color="auto"/>
              </w:divBdr>
              <w:divsChild>
                <w:div w:id="1752699468">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 w:id="1468821200">
      <w:bodyDiv w:val="1"/>
      <w:marLeft w:val="0"/>
      <w:marRight w:val="0"/>
      <w:marTop w:val="0"/>
      <w:marBottom w:val="0"/>
      <w:divBdr>
        <w:top w:val="none" w:sz="0" w:space="0" w:color="auto"/>
        <w:left w:val="none" w:sz="0" w:space="0" w:color="auto"/>
        <w:bottom w:val="none" w:sz="0" w:space="0" w:color="auto"/>
        <w:right w:val="none" w:sz="0" w:space="0" w:color="auto"/>
      </w:divBdr>
    </w:div>
    <w:div w:id="1513177492">
      <w:bodyDiv w:val="1"/>
      <w:marLeft w:val="0"/>
      <w:marRight w:val="0"/>
      <w:marTop w:val="0"/>
      <w:marBottom w:val="0"/>
      <w:divBdr>
        <w:top w:val="none" w:sz="0" w:space="0" w:color="auto"/>
        <w:left w:val="none" w:sz="0" w:space="0" w:color="auto"/>
        <w:bottom w:val="none" w:sz="0" w:space="0" w:color="auto"/>
        <w:right w:val="none" w:sz="0" w:space="0" w:color="auto"/>
      </w:divBdr>
    </w:div>
    <w:div w:id="1854224338">
      <w:bodyDiv w:val="1"/>
      <w:marLeft w:val="0"/>
      <w:marRight w:val="0"/>
      <w:marTop w:val="0"/>
      <w:marBottom w:val="0"/>
      <w:divBdr>
        <w:top w:val="none" w:sz="0" w:space="0" w:color="auto"/>
        <w:left w:val="none" w:sz="0" w:space="0" w:color="auto"/>
        <w:bottom w:val="none" w:sz="0" w:space="0" w:color="auto"/>
        <w:right w:val="none" w:sz="0" w:space="0" w:color="auto"/>
      </w:divBdr>
    </w:div>
    <w:div w:id="2034454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tambedomatodentro.mg.gov.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gov.br/compras/pt-br/acesso-a-informacao/legislacao/instrucoes-normativas/instrucao-normativa-no-3-de-26-de-abril-de-2018" TargetMode="External"/><Relationship Id="rId39"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portaltransparencia.gov.br/sancoes/ceis" TargetMode="External"/><Relationship Id="rId34" Type="http://schemas.openxmlformats.org/officeDocument/2006/relationships/hyperlink" Target="mailto:licitacoes@itambedomatodentro.mg.gov.br" TargetMode="External"/><Relationship Id="rId7" Type="http://schemas.openxmlformats.org/officeDocument/2006/relationships/endnotes" Target="endnotes.xml"/><Relationship Id="rId12" Type="http://schemas.openxmlformats.org/officeDocument/2006/relationships/hyperlink" Target="http://www.licitanet.com.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gov.br/compras/pt-br/acesso-a-informacao/legislacao/instrucoes-normativas/instrucao-normativa-no-3-de-26-de-abril-de-2018" TargetMode="External"/><Relationship Id="rId33" Type="http://schemas.openxmlformats.org/officeDocument/2006/relationships/hyperlink" Target="http://www.licitanet.com.br" TargetMode="External"/><Relationship Id="rId38" Type="http://schemas.openxmlformats.org/officeDocument/2006/relationships/hyperlink" Target="https://www.itambedomatodentro.mg.gov.br/portal/editais/1/1/0/0/0/10/0/0/0/numero-ano-licitacao-decrescente/0" TargetMode="Externa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0" Type="http://schemas.openxmlformats.org/officeDocument/2006/relationships/hyperlink" Target="https://www.licitanet.com.br/" TargetMode="External"/><Relationship Id="rId29" Type="http://schemas.openxmlformats.org/officeDocument/2006/relationships/hyperlink" Target="http://www.licitanet.com.br"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net.com.br" TargetMode="External"/><Relationship Id="rId24" Type="http://schemas.openxmlformats.org/officeDocument/2006/relationships/hyperlink" Target="https://www.gov.br/compras/pt-br/acesso-a-informacao/legislacao/instrucoes-normativas/instrucao-normativa-no-3-de-26-de-abril-de-2018" TargetMode="External"/><Relationship Id="rId32" Type="http://schemas.openxmlformats.org/officeDocument/2006/relationships/hyperlink" Target="http://www.itambedomatodentro.mg.gov.br" TargetMode="External"/><Relationship Id="rId37" Type="http://schemas.openxmlformats.org/officeDocument/2006/relationships/hyperlink" Target="https://www.itambedomatodentro.mg.gov.br/portal/editais/1/1/0/0/0/10/0/0/0/numero-ano-licitacao-decrescente/0"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8429.htm" TargetMode="External"/><Relationship Id="rId28" Type="http://schemas.openxmlformats.org/officeDocument/2006/relationships/hyperlink" Target="https://www.gov.br/compras/pt-br/acesso-a-informacao/legislacao/instrucoes-normativas/instrucao-normativa-seges-me-no-73-de-30-de-setembro-de-2022" TargetMode="External"/><Relationship Id="rId36" Type="http://schemas.openxmlformats.org/officeDocument/2006/relationships/hyperlink" Target="http://www.licitanet.com.br" TargetMode="External"/><Relationship Id="rId10" Type="http://schemas.openxmlformats.org/officeDocument/2006/relationships/hyperlink" Target="mailto:licitacoes@itambedomatodentro.mg.gov.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licitanet.com.br" TargetMode="External"/><Relationship Id="rId4" Type="http://schemas.openxmlformats.org/officeDocument/2006/relationships/settings" Target="settings.xml"/><Relationship Id="rId9" Type="http://schemas.openxmlformats.org/officeDocument/2006/relationships/hyperlink" Target="http://www.licitanet.com.br"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portaltransparencia.gov.br/sancoes/cnep"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itambedomatodentro.mg.gov.br" TargetMode="External"/><Relationship Id="rId35" Type="http://schemas.openxmlformats.org/officeDocument/2006/relationships/hyperlink" Target="http://www.itambedomatodentro.mg.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B1DDEF-B088-44CD-9C3C-90B97634D5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11927</Words>
  <Characters>64412</Characters>
  <Application>Microsoft Office Word</Application>
  <DocSecurity>0</DocSecurity>
  <Lines>536</Lines>
  <Paragraphs>152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76187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6</cp:revision>
  <cp:lastPrinted>2023-10-06T19:39:00Z</cp:lastPrinted>
  <dcterms:created xsi:type="dcterms:W3CDTF">2024-03-04T20:07:00Z</dcterms:created>
  <dcterms:modified xsi:type="dcterms:W3CDTF">2024-03-05T15:08:00Z</dcterms:modified>
</cp:coreProperties>
</file>