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EAEC4D" w14:textId="079C544C" w:rsidR="008D1BCF" w:rsidRPr="00D36C98" w:rsidRDefault="00FF788A" w:rsidP="004C20B9">
      <w:pPr>
        <w:pStyle w:val="SemEspaamento"/>
        <w:ind w:right="-1"/>
        <w:jc w:val="center"/>
        <w:rPr>
          <w:rFonts w:asciiTheme="minorHAnsi" w:hAnsiTheme="minorHAnsi" w:cstheme="minorHAnsi"/>
          <w:b/>
          <w:bCs/>
          <w:sz w:val="21"/>
          <w:szCs w:val="21"/>
        </w:rPr>
      </w:pPr>
      <w:r w:rsidRPr="00D36C98">
        <w:rPr>
          <w:rFonts w:asciiTheme="minorHAnsi" w:hAnsiTheme="minorHAnsi" w:cstheme="minorHAnsi"/>
          <w:b/>
          <w:bCs/>
          <w:sz w:val="21"/>
          <w:szCs w:val="21"/>
        </w:rPr>
        <w:t>TERMO DE REFERÊNCIA – LEI 14.133/21</w:t>
      </w:r>
    </w:p>
    <w:p w14:paraId="7D191588" w14:textId="0CD78715" w:rsidR="00FF788A" w:rsidRPr="00D36C98" w:rsidRDefault="004C20B9" w:rsidP="004C20B9">
      <w:pPr>
        <w:pStyle w:val="SemEspaamento"/>
        <w:ind w:right="-1"/>
        <w:jc w:val="center"/>
        <w:rPr>
          <w:rFonts w:asciiTheme="minorHAnsi" w:hAnsiTheme="minorHAnsi" w:cstheme="minorHAnsi"/>
          <w:b/>
          <w:bCs/>
          <w:sz w:val="21"/>
          <w:szCs w:val="21"/>
        </w:rPr>
      </w:pPr>
      <w:r w:rsidRPr="00D36C98">
        <w:rPr>
          <w:rFonts w:asciiTheme="minorHAnsi" w:hAnsiTheme="minorHAnsi" w:cstheme="minorHAnsi"/>
          <w:b/>
          <w:bCs/>
          <w:sz w:val="21"/>
          <w:szCs w:val="21"/>
        </w:rPr>
        <w:t>DFD Nº 0</w:t>
      </w:r>
      <w:r w:rsidR="004E618C" w:rsidRPr="00D36C98">
        <w:rPr>
          <w:rFonts w:asciiTheme="minorHAnsi" w:hAnsiTheme="minorHAnsi" w:cstheme="minorHAnsi"/>
          <w:b/>
          <w:bCs/>
          <w:sz w:val="21"/>
          <w:szCs w:val="21"/>
        </w:rPr>
        <w:t>43</w:t>
      </w:r>
      <w:r w:rsidRPr="00D36C98">
        <w:rPr>
          <w:rFonts w:asciiTheme="minorHAnsi" w:hAnsiTheme="minorHAnsi" w:cstheme="minorHAnsi"/>
          <w:b/>
          <w:bCs/>
          <w:sz w:val="21"/>
          <w:szCs w:val="21"/>
        </w:rPr>
        <w:t>/2025</w:t>
      </w:r>
    </w:p>
    <w:p w14:paraId="10F02C5A" w14:textId="77777777" w:rsidR="004C20B9" w:rsidRPr="00D36C98" w:rsidRDefault="00FF788A" w:rsidP="004C20B9">
      <w:pPr>
        <w:pStyle w:val="SemEspaamento"/>
        <w:ind w:right="-1"/>
        <w:jc w:val="center"/>
        <w:rPr>
          <w:rFonts w:asciiTheme="minorHAnsi" w:hAnsiTheme="minorHAnsi" w:cstheme="minorHAnsi"/>
          <w:b/>
          <w:bCs/>
          <w:sz w:val="21"/>
          <w:szCs w:val="21"/>
        </w:rPr>
      </w:pPr>
      <w:r w:rsidRPr="00D36C98">
        <w:rPr>
          <w:rFonts w:asciiTheme="minorHAnsi" w:hAnsiTheme="minorHAnsi" w:cstheme="minorHAnsi"/>
          <w:b/>
          <w:bCs/>
          <w:sz w:val="21"/>
          <w:szCs w:val="21"/>
        </w:rPr>
        <w:t xml:space="preserve">PREFEITURA MUNICIPAL DE </w:t>
      </w:r>
      <w:r w:rsidR="00EB50EE" w:rsidRPr="00D36C98">
        <w:rPr>
          <w:rFonts w:asciiTheme="minorHAnsi" w:hAnsiTheme="minorHAnsi" w:cstheme="minorHAnsi"/>
          <w:b/>
          <w:bCs/>
          <w:sz w:val="21"/>
          <w:szCs w:val="21"/>
        </w:rPr>
        <w:t>BRAÚNAS</w:t>
      </w:r>
    </w:p>
    <w:p w14:paraId="43D8EAC4" w14:textId="77777777" w:rsidR="004C20B9" w:rsidRPr="00D36C98" w:rsidRDefault="004C20B9" w:rsidP="004C20B9">
      <w:pPr>
        <w:pStyle w:val="SemEspaamento"/>
        <w:ind w:right="-1"/>
        <w:jc w:val="center"/>
        <w:rPr>
          <w:rFonts w:asciiTheme="minorHAnsi" w:hAnsiTheme="minorHAnsi" w:cstheme="minorHAnsi"/>
          <w:b/>
          <w:bCs/>
          <w:sz w:val="21"/>
          <w:szCs w:val="21"/>
        </w:rPr>
      </w:pPr>
    </w:p>
    <w:p w14:paraId="022286CE" w14:textId="56CAF9AB" w:rsidR="00FF788A" w:rsidRPr="00D36C98" w:rsidRDefault="00FF788A" w:rsidP="004C20B9">
      <w:pPr>
        <w:pStyle w:val="SemEspaamento"/>
        <w:ind w:right="-1"/>
        <w:rPr>
          <w:rFonts w:asciiTheme="minorHAnsi" w:hAnsiTheme="minorHAnsi" w:cstheme="minorHAnsi"/>
          <w:b/>
          <w:bCs/>
          <w:sz w:val="21"/>
          <w:szCs w:val="21"/>
        </w:rPr>
      </w:pPr>
      <w:r w:rsidRPr="00D36C98">
        <w:rPr>
          <w:rFonts w:asciiTheme="minorHAnsi" w:hAnsiTheme="minorHAnsi" w:cstheme="minorHAnsi"/>
          <w:b/>
          <w:bCs/>
          <w:sz w:val="21"/>
          <w:szCs w:val="21"/>
        </w:rPr>
        <w:t>1. DAS CONDIÇÕES GERAIS DA CONTRATAÇÃO (art. 6°, XXIII, “a” e “i” da Lei Federal n° 14.133/2021)</w:t>
      </w:r>
    </w:p>
    <w:p w14:paraId="63DE0D76" w14:textId="77777777" w:rsidR="004C20B9" w:rsidRPr="00D36C98" w:rsidRDefault="004C20B9" w:rsidP="004C20B9">
      <w:pPr>
        <w:pStyle w:val="SemEspaamento"/>
        <w:ind w:right="-1"/>
        <w:jc w:val="both"/>
        <w:rPr>
          <w:rFonts w:asciiTheme="minorHAnsi" w:hAnsiTheme="minorHAnsi" w:cstheme="minorHAnsi"/>
          <w:sz w:val="21"/>
          <w:szCs w:val="21"/>
        </w:rPr>
      </w:pPr>
      <w:bookmarkStart w:id="0" w:name="_Hlk188723535"/>
    </w:p>
    <w:p w14:paraId="1FA15290" w14:textId="6DB98E5F" w:rsidR="00D165FF" w:rsidRPr="00D36C98" w:rsidRDefault="004C20B9" w:rsidP="004C20B9">
      <w:pPr>
        <w:pStyle w:val="SemEspaamento"/>
        <w:ind w:right="-1"/>
        <w:jc w:val="both"/>
        <w:rPr>
          <w:rFonts w:cstheme="minorHAnsi"/>
          <w:sz w:val="21"/>
          <w:szCs w:val="21"/>
        </w:rPr>
      </w:pPr>
      <w:r w:rsidRPr="00D36C98">
        <w:rPr>
          <w:rFonts w:cstheme="minorHAnsi"/>
          <w:sz w:val="21"/>
          <w:szCs w:val="21"/>
        </w:rPr>
        <w:t xml:space="preserve">1.1. </w:t>
      </w:r>
      <w:bookmarkEnd w:id="0"/>
      <w:r w:rsidR="004E618C" w:rsidRPr="00D36C98">
        <w:rPr>
          <w:rFonts w:cstheme="minorHAnsi"/>
          <w:sz w:val="21"/>
          <w:szCs w:val="21"/>
        </w:rPr>
        <w:t>Contratação de empresa especializada para a prestação de serviços de formação técnica continuada, treinamentos e aperfeiçoamento para os processos de trabalhos e informatização da gestão da saúde pública e da atenção primária à saúde, incluindo instalação, manutenção e suporte técnico e operacional continuado.</w:t>
      </w:r>
    </w:p>
    <w:p w14:paraId="1E1EE3A0" w14:textId="77777777" w:rsidR="004C20B9" w:rsidRDefault="004C20B9" w:rsidP="004C20B9">
      <w:pPr>
        <w:pStyle w:val="SemEspaamento"/>
        <w:ind w:right="-1"/>
        <w:jc w:val="both"/>
        <w:rPr>
          <w:rFonts w:asciiTheme="minorHAnsi" w:eastAsiaTheme="minorHAnsi" w:hAnsiTheme="minorHAnsi" w:cstheme="minorHAnsi"/>
          <w:sz w:val="20"/>
          <w:szCs w:val="20"/>
        </w:rPr>
      </w:pPr>
    </w:p>
    <w:tbl>
      <w:tblPr>
        <w:tblW w:w="96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5953"/>
        <w:gridCol w:w="624"/>
        <w:gridCol w:w="709"/>
        <w:gridCol w:w="850"/>
        <w:gridCol w:w="964"/>
      </w:tblGrid>
      <w:tr w:rsidR="004E618C" w:rsidRPr="00267F3D" w14:paraId="09DEDD26" w14:textId="77777777" w:rsidTr="00D36C98">
        <w:trPr>
          <w:jc w:val="center"/>
        </w:trPr>
        <w:tc>
          <w:tcPr>
            <w:tcW w:w="567" w:type="dxa"/>
            <w:vAlign w:val="center"/>
          </w:tcPr>
          <w:p w14:paraId="6437B8D4" w14:textId="77777777" w:rsidR="004E618C" w:rsidRPr="00267F3D" w:rsidRDefault="004E618C" w:rsidP="00200126">
            <w:pPr>
              <w:jc w:val="center"/>
              <w:rPr>
                <w:rFonts w:cstheme="minorHAnsi"/>
                <w:sz w:val="12"/>
                <w:szCs w:val="12"/>
              </w:rPr>
            </w:pPr>
            <w:r w:rsidRPr="00267F3D">
              <w:rPr>
                <w:rFonts w:cstheme="minorHAnsi"/>
                <w:sz w:val="12"/>
                <w:szCs w:val="12"/>
              </w:rPr>
              <w:t>ITEM</w:t>
            </w:r>
          </w:p>
        </w:tc>
        <w:tc>
          <w:tcPr>
            <w:tcW w:w="5953" w:type="dxa"/>
            <w:vAlign w:val="center"/>
          </w:tcPr>
          <w:p w14:paraId="48BA7DBF" w14:textId="77777777" w:rsidR="004E618C" w:rsidRPr="00267F3D" w:rsidRDefault="004E618C" w:rsidP="00200126">
            <w:pPr>
              <w:jc w:val="center"/>
              <w:rPr>
                <w:rFonts w:cstheme="minorHAnsi"/>
                <w:sz w:val="12"/>
                <w:szCs w:val="12"/>
              </w:rPr>
            </w:pPr>
            <w:r w:rsidRPr="00267F3D">
              <w:rPr>
                <w:rFonts w:cstheme="minorHAnsi"/>
                <w:sz w:val="12"/>
                <w:szCs w:val="12"/>
              </w:rPr>
              <w:t>DESCRIÇÃO</w:t>
            </w:r>
          </w:p>
        </w:tc>
        <w:tc>
          <w:tcPr>
            <w:tcW w:w="624" w:type="dxa"/>
            <w:vAlign w:val="center"/>
          </w:tcPr>
          <w:p w14:paraId="3576F555" w14:textId="77777777" w:rsidR="004E618C" w:rsidRPr="00267F3D" w:rsidRDefault="004E618C" w:rsidP="00200126">
            <w:pPr>
              <w:jc w:val="center"/>
              <w:rPr>
                <w:rFonts w:cstheme="minorHAnsi"/>
                <w:sz w:val="12"/>
                <w:szCs w:val="12"/>
              </w:rPr>
            </w:pPr>
            <w:r w:rsidRPr="00267F3D">
              <w:rPr>
                <w:rFonts w:cstheme="minorHAnsi"/>
                <w:sz w:val="12"/>
                <w:szCs w:val="12"/>
              </w:rPr>
              <w:t>UN</w:t>
            </w:r>
          </w:p>
        </w:tc>
        <w:tc>
          <w:tcPr>
            <w:tcW w:w="709" w:type="dxa"/>
            <w:vAlign w:val="center"/>
          </w:tcPr>
          <w:p w14:paraId="2FAE9BC4" w14:textId="77777777" w:rsidR="004E618C" w:rsidRPr="00267F3D" w:rsidRDefault="004E618C" w:rsidP="00200126">
            <w:pPr>
              <w:jc w:val="center"/>
              <w:rPr>
                <w:rFonts w:cstheme="minorHAnsi"/>
                <w:sz w:val="12"/>
                <w:szCs w:val="12"/>
              </w:rPr>
            </w:pPr>
            <w:r w:rsidRPr="00267F3D">
              <w:rPr>
                <w:rFonts w:cstheme="minorHAnsi"/>
                <w:sz w:val="12"/>
                <w:szCs w:val="12"/>
              </w:rPr>
              <w:t>QTDE</w:t>
            </w:r>
          </w:p>
        </w:tc>
        <w:tc>
          <w:tcPr>
            <w:tcW w:w="850" w:type="dxa"/>
            <w:tcBorders>
              <w:tl2br w:val="nil"/>
            </w:tcBorders>
            <w:vAlign w:val="center"/>
          </w:tcPr>
          <w:p w14:paraId="589A7888" w14:textId="77777777" w:rsidR="004E618C" w:rsidRPr="00267F3D" w:rsidRDefault="004E618C" w:rsidP="00200126">
            <w:pPr>
              <w:jc w:val="center"/>
              <w:rPr>
                <w:rFonts w:cstheme="minorHAnsi"/>
                <w:sz w:val="12"/>
                <w:szCs w:val="12"/>
              </w:rPr>
            </w:pPr>
            <w:r w:rsidRPr="00267F3D">
              <w:rPr>
                <w:rFonts w:cstheme="minorHAnsi"/>
                <w:sz w:val="12"/>
                <w:szCs w:val="12"/>
              </w:rPr>
              <w:t>VALOR UNITÁRIO</w:t>
            </w:r>
          </w:p>
        </w:tc>
        <w:tc>
          <w:tcPr>
            <w:tcW w:w="964" w:type="dxa"/>
            <w:tcBorders>
              <w:tl2br w:val="nil"/>
            </w:tcBorders>
            <w:vAlign w:val="center"/>
          </w:tcPr>
          <w:p w14:paraId="390EDA70" w14:textId="77777777" w:rsidR="004E618C" w:rsidRPr="00267F3D" w:rsidRDefault="004E618C" w:rsidP="00200126">
            <w:pPr>
              <w:jc w:val="center"/>
              <w:rPr>
                <w:rFonts w:cstheme="minorHAnsi"/>
                <w:sz w:val="12"/>
                <w:szCs w:val="12"/>
              </w:rPr>
            </w:pPr>
            <w:r w:rsidRPr="00267F3D">
              <w:rPr>
                <w:rFonts w:cstheme="minorHAnsi"/>
                <w:sz w:val="12"/>
                <w:szCs w:val="12"/>
              </w:rPr>
              <w:t>VALOR TOTAL</w:t>
            </w:r>
          </w:p>
        </w:tc>
      </w:tr>
      <w:tr w:rsidR="00D36C98" w:rsidRPr="00267F3D" w14:paraId="53DFB7A0" w14:textId="77777777" w:rsidTr="00D36C98">
        <w:trPr>
          <w:jc w:val="center"/>
        </w:trPr>
        <w:tc>
          <w:tcPr>
            <w:tcW w:w="567" w:type="dxa"/>
            <w:vAlign w:val="center"/>
          </w:tcPr>
          <w:p w14:paraId="45D6A1D8" w14:textId="77777777" w:rsidR="00D36C98" w:rsidRPr="00267F3D" w:rsidRDefault="00D36C98" w:rsidP="00D36C98">
            <w:pPr>
              <w:jc w:val="center"/>
              <w:rPr>
                <w:rFonts w:cstheme="minorHAnsi"/>
                <w:sz w:val="12"/>
                <w:szCs w:val="12"/>
              </w:rPr>
            </w:pPr>
            <w:r w:rsidRPr="00267F3D">
              <w:rPr>
                <w:rFonts w:cstheme="minorHAnsi"/>
                <w:color w:val="000000"/>
                <w:sz w:val="12"/>
                <w:szCs w:val="12"/>
              </w:rPr>
              <w:t>1</w:t>
            </w:r>
          </w:p>
        </w:tc>
        <w:tc>
          <w:tcPr>
            <w:tcW w:w="5953" w:type="dxa"/>
            <w:vAlign w:val="center"/>
          </w:tcPr>
          <w:p w14:paraId="560BA74C" w14:textId="77777777" w:rsidR="00D36C98" w:rsidRPr="00267F3D" w:rsidRDefault="00D36C98" w:rsidP="00D36C98">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eastAsia="Times New Roman" w:hAnsiTheme="minorHAnsi" w:cstheme="minorHAnsi"/>
                <w:kern w:val="0"/>
                <w:sz w:val="12"/>
                <w:szCs w:val="12"/>
              </w:rPr>
              <w:t xml:space="preserve">Implantação do E-SUS APS PEC em modelo </w:t>
            </w:r>
            <w:proofErr w:type="spellStart"/>
            <w:r w:rsidRPr="00267F3D">
              <w:rPr>
                <w:rFonts w:asciiTheme="minorHAnsi" w:eastAsia="Times New Roman" w:hAnsiTheme="minorHAnsi" w:cstheme="minorHAnsi"/>
                <w:kern w:val="0"/>
                <w:sz w:val="12"/>
                <w:szCs w:val="12"/>
              </w:rPr>
              <w:t>Hosting</w:t>
            </w:r>
            <w:proofErr w:type="spellEnd"/>
            <w:r w:rsidRPr="00267F3D">
              <w:rPr>
                <w:rFonts w:asciiTheme="minorHAnsi" w:eastAsia="Times New Roman" w:hAnsiTheme="minorHAnsi" w:cstheme="minorHAnsi"/>
                <w:kern w:val="0"/>
                <w:sz w:val="12"/>
                <w:szCs w:val="12"/>
              </w:rPr>
              <w:t xml:space="preserve"> em Centro de Dados. Desenvolvimento de relatório </w:t>
            </w:r>
            <w:r w:rsidRPr="00267F3D">
              <w:rPr>
                <w:rFonts w:asciiTheme="minorHAnsi" w:hAnsiTheme="minorHAnsi" w:cstheme="minorHAnsi"/>
                <w:sz w:val="12"/>
                <w:szCs w:val="12"/>
              </w:rPr>
              <w:t xml:space="preserve">de análise diagnóstica do cenário inicial de implementação do e-SUS no município. Higienização da base através de formações assistidas presenciais e remotas com planejamento e desenvolvimento de estratégia para correção de inconsistências e correção de duplicidade de cadastros. </w:t>
            </w:r>
            <w:r w:rsidRPr="00267F3D">
              <w:rPr>
                <w:rFonts w:asciiTheme="minorHAnsi" w:eastAsia="Times New Roman" w:hAnsiTheme="minorHAnsi" w:cstheme="minorHAnsi"/>
                <w:kern w:val="0"/>
                <w:sz w:val="12"/>
                <w:szCs w:val="12"/>
              </w:rPr>
              <w:t>Formação presencial e capacitação, por meio de AVA - Ambiente Virtual de Aprendizagem, da Solução de Software E-SUS APS PEC, para a totalidade dos servidores públicos municipais da Secretaria de Saúde. Serviço por equipe de saúde.</w:t>
            </w:r>
          </w:p>
          <w:p w14:paraId="181DE18F" w14:textId="77777777" w:rsidR="00D36C98" w:rsidRPr="00267F3D" w:rsidRDefault="00D36C98" w:rsidP="00D36C98">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 xml:space="preserve">Instalação e configuração de sistema de software integrado para gestão da saúde pública de municípios. Incluindo programa de treinamento e integração da base de dados com o e-SUS APS PEC. </w:t>
            </w:r>
          </w:p>
          <w:p w14:paraId="4D62E159" w14:textId="77777777" w:rsidR="00D36C98" w:rsidRPr="00267F3D" w:rsidRDefault="00D36C98" w:rsidP="00D36C98">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Instalação e configuração de sistema de software de Painel de Gestão de Desempenho para a gestão da Atenção Primária à Saúde pública. Incluindo programa de treinamento e integração da base de dados com o e-SUS APS PEC.</w:t>
            </w:r>
          </w:p>
          <w:p w14:paraId="656BE839" w14:textId="77777777" w:rsidR="00D36C98" w:rsidRPr="00267F3D" w:rsidRDefault="00D36C98" w:rsidP="00D36C98">
            <w:pPr>
              <w:pStyle w:val="Standard"/>
              <w:tabs>
                <w:tab w:val="left" w:pos="378"/>
              </w:tabs>
              <w:spacing w:after="0" w:line="240" w:lineRule="auto"/>
              <w:jc w:val="both"/>
              <w:rPr>
                <w:rFonts w:asciiTheme="minorHAnsi" w:eastAsia="Times New Roman" w:hAnsiTheme="minorHAnsi" w:cstheme="minorHAnsi"/>
                <w:kern w:val="0"/>
                <w:sz w:val="12"/>
                <w:szCs w:val="12"/>
              </w:rPr>
            </w:pPr>
            <w:r w:rsidRPr="00267F3D">
              <w:rPr>
                <w:rFonts w:asciiTheme="minorHAnsi" w:hAnsiTheme="minorHAnsi" w:cstheme="minorHAnsi"/>
                <w:sz w:val="12"/>
                <w:szCs w:val="12"/>
              </w:rPr>
              <w:t>Implantação e capacitação dos ACS para utilização de aplicativo móvel para auxílio nas atividades e visitas domiciliares realizadas à população.</w:t>
            </w:r>
          </w:p>
          <w:p w14:paraId="77B8CB30" w14:textId="77777777" w:rsidR="00D36C98" w:rsidRPr="00267F3D" w:rsidRDefault="00D36C98" w:rsidP="00D36C98">
            <w:pPr>
              <w:spacing w:before="100" w:beforeAutospacing="1" w:after="100" w:afterAutospacing="1"/>
              <w:jc w:val="both"/>
              <w:rPr>
                <w:rFonts w:eastAsia="Times New Roman" w:cstheme="minorHAnsi"/>
                <w:sz w:val="12"/>
                <w:szCs w:val="12"/>
              </w:rPr>
            </w:pPr>
            <w:r w:rsidRPr="00267F3D">
              <w:rPr>
                <w:rFonts w:cstheme="minorHAnsi"/>
                <w:sz w:val="12"/>
                <w:szCs w:val="12"/>
              </w:rPr>
              <w:t>Implantação e capacitação para utilização de aplicativo móvel para auxilio nas atividades de Gestão do Controle da Dengue para os Agentes de Combate a Endemias.</w:t>
            </w:r>
          </w:p>
        </w:tc>
        <w:tc>
          <w:tcPr>
            <w:tcW w:w="624" w:type="dxa"/>
            <w:vAlign w:val="center"/>
          </w:tcPr>
          <w:p w14:paraId="0757F3A4" w14:textId="77777777" w:rsidR="00D36C98" w:rsidRPr="00267F3D" w:rsidRDefault="00D36C98" w:rsidP="00D36C98">
            <w:pPr>
              <w:jc w:val="center"/>
              <w:rPr>
                <w:rFonts w:cstheme="minorHAnsi"/>
                <w:sz w:val="12"/>
                <w:szCs w:val="12"/>
              </w:rPr>
            </w:pPr>
            <w:r w:rsidRPr="00267F3D">
              <w:rPr>
                <w:rFonts w:cstheme="minorHAnsi"/>
                <w:sz w:val="12"/>
                <w:szCs w:val="12"/>
              </w:rPr>
              <w:t>Serviço</w:t>
            </w:r>
          </w:p>
        </w:tc>
        <w:tc>
          <w:tcPr>
            <w:tcW w:w="709" w:type="dxa"/>
            <w:vAlign w:val="center"/>
          </w:tcPr>
          <w:p w14:paraId="542A9027" w14:textId="77777777" w:rsidR="00D36C98" w:rsidRPr="00267F3D" w:rsidRDefault="00D36C98" w:rsidP="00D36C98">
            <w:pPr>
              <w:jc w:val="center"/>
              <w:rPr>
                <w:rFonts w:cstheme="minorHAnsi"/>
                <w:sz w:val="12"/>
                <w:szCs w:val="12"/>
              </w:rPr>
            </w:pPr>
            <w:r w:rsidRPr="00267F3D">
              <w:rPr>
                <w:rFonts w:cstheme="minorHAnsi"/>
                <w:sz w:val="12"/>
                <w:szCs w:val="12"/>
              </w:rPr>
              <w:t>01</w:t>
            </w:r>
          </w:p>
        </w:tc>
        <w:tc>
          <w:tcPr>
            <w:tcW w:w="850" w:type="dxa"/>
            <w:tcBorders>
              <w:tl2br w:val="nil"/>
            </w:tcBorders>
            <w:vAlign w:val="center"/>
          </w:tcPr>
          <w:p w14:paraId="7FE8FD22" w14:textId="68657316" w:rsidR="00D36C98" w:rsidRPr="00267F3D" w:rsidRDefault="00D36C98" w:rsidP="00D36C98">
            <w:pPr>
              <w:jc w:val="center"/>
              <w:rPr>
                <w:rFonts w:cstheme="minorHAnsi"/>
                <w:sz w:val="12"/>
                <w:szCs w:val="12"/>
              </w:rPr>
            </w:pPr>
            <w:r>
              <w:rPr>
                <w:rFonts w:cstheme="minorHAnsi"/>
                <w:sz w:val="12"/>
                <w:szCs w:val="12"/>
              </w:rPr>
              <w:t>R$ 7.570,83</w:t>
            </w:r>
          </w:p>
        </w:tc>
        <w:tc>
          <w:tcPr>
            <w:tcW w:w="964" w:type="dxa"/>
            <w:tcBorders>
              <w:tl2br w:val="nil"/>
            </w:tcBorders>
            <w:vAlign w:val="center"/>
          </w:tcPr>
          <w:p w14:paraId="284400CE" w14:textId="16FD05B6" w:rsidR="00D36C98" w:rsidRPr="00267F3D" w:rsidRDefault="00D36C98" w:rsidP="00D36C98">
            <w:pPr>
              <w:jc w:val="center"/>
              <w:rPr>
                <w:rFonts w:cstheme="minorHAnsi"/>
                <w:sz w:val="12"/>
                <w:szCs w:val="12"/>
              </w:rPr>
            </w:pPr>
            <w:r>
              <w:rPr>
                <w:rFonts w:cstheme="minorHAnsi"/>
                <w:sz w:val="12"/>
                <w:szCs w:val="12"/>
              </w:rPr>
              <w:t>R$ 7.570,83</w:t>
            </w:r>
          </w:p>
        </w:tc>
      </w:tr>
      <w:tr w:rsidR="00D36C98" w:rsidRPr="00267F3D" w14:paraId="147EE24F" w14:textId="77777777" w:rsidTr="00D36C98">
        <w:trPr>
          <w:jc w:val="center"/>
        </w:trPr>
        <w:tc>
          <w:tcPr>
            <w:tcW w:w="567" w:type="dxa"/>
            <w:vAlign w:val="center"/>
          </w:tcPr>
          <w:p w14:paraId="48945854" w14:textId="77777777" w:rsidR="00D36C98" w:rsidRPr="00267F3D" w:rsidRDefault="00D36C98" w:rsidP="00D36C98">
            <w:pPr>
              <w:jc w:val="center"/>
              <w:rPr>
                <w:rFonts w:cstheme="minorHAnsi"/>
                <w:sz w:val="12"/>
                <w:szCs w:val="12"/>
              </w:rPr>
            </w:pPr>
            <w:r w:rsidRPr="00267F3D">
              <w:rPr>
                <w:rFonts w:cstheme="minorHAnsi"/>
                <w:color w:val="000000"/>
                <w:sz w:val="12"/>
                <w:szCs w:val="12"/>
              </w:rPr>
              <w:t>2</w:t>
            </w:r>
          </w:p>
        </w:tc>
        <w:tc>
          <w:tcPr>
            <w:tcW w:w="5953" w:type="dxa"/>
            <w:vAlign w:val="center"/>
          </w:tcPr>
          <w:p w14:paraId="7E0D7B3C" w14:textId="77777777" w:rsidR="00D36C98" w:rsidRPr="00267F3D" w:rsidRDefault="00D36C98" w:rsidP="00D36C98">
            <w:pPr>
              <w:tabs>
                <w:tab w:val="left" w:pos="567"/>
              </w:tabs>
              <w:rPr>
                <w:rFonts w:cstheme="minorHAnsi"/>
                <w:sz w:val="12"/>
                <w:szCs w:val="12"/>
              </w:rPr>
            </w:pPr>
            <w:r w:rsidRPr="00267F3D">
              <w:rPr>
                <w:rFonts w:cstheme="minorHAnsi"/>
                <w:sz w:val="12"/>
                <w:szCs w:val="12"/>
              </w:rPr>
              <w:t>Serviços de suporte técnico-operacional através do Centro de Atendimento Técnico (HELP DESK WEB) e Serviços de Atualização da Solução de Software E-SUS APS PEC. Serviços de hospedagem em Centros de Dados com disponibilidade SLA 99,5%. Serviços de educação continuada para formação e capacitação dos profissionais da Atenção Primária à Saúde para a correta utilização do software e-SUS APS.</w:t>
            </w:r>
          </w:p>
          <w:p w14:paraId="663D9C23" w14:textId="77777777" w:rsidR="00D36C98" w:rsidRPr="00267F3D" w:rsidRDefault="00D36C98" w:rsidP="00D36C98">
            <w:pPr>
              <w:tabs>
                <w:tab w:val="left" w:pos="567"/>
              </w:tabs>
              <w:rPr>
                <w:rFonts w:cstheme="minorHAnsi"/>
                <w:sz w:val="12"/>
                <w:szCs w:val="12"/>
              </w:rPr>
            </w:pPr>
            <w:r w:rsidRPr="00267F3D">
              <w:rPr>
                <w:rFonts w:cstheme="minorHAnsi"/>
                <w:sz w:val="12"/>
                <w:szCs w:val="12"/>
              </w:rPr>
              <w:t>Serviços de consultoria em gestão de saúde pública para o faturamento da saúde pública, desenvolvimento dos instrumentos de gestão e análise e direcionamento do uso de recursos financeiros vinculados ao município.</w:t>
            </w:r>
          </w:p>
          <w:p w14:paraId="649BE7EB" w14:textId="77777777" w:rsidR="00D36C98" w:rsidRPr="00267F3D" w:rsidRDefault="00D36C98" w:rsidP="00D36C98">
            <w:pPr>
              <w:tabs>
                <w:tab w:val="left" w:pos="567"/>
              </w:tabs>
              <w:rPr>
                <w:rFonts w:cstheme="minorHAnsi"/>
                <w:sz w:val="12"/>
                <w:szCs w:val="12"/>
              </w:rPr>
            </w:pPr>
            <w:r w:rsidRPr="00267F3D">
              <w:rPr>
                <w:rFonts w:cstheme="minorHAnsi"/>
                <w:sz w:val="12"/>
                <w:szCs w:val="12"/>
              </w:rPr>
              <w:t>Licenciamento de Sistema de software integrado para gestão da saúde pública integrado ao e-SUS APS. Incluindo Serviços de Hospedagem e Suporte Técnico da solução de Software. Disponibilidade SLA 99,5%.</w:t>
            </w:r>
          </w:p>
          <w:p w14:paraId="4C1D1037" w14:textId="77777777" w:rsidR="00D36C98" w:rsidRPr="00267F3D" w:rsidRDefault="00D36C98" w:rsidP="00D36C98">
            <w:pPr>
              <w:tabs>
                <w:tab w:val="left" w:pos="567"/>
              </w:tabs>
              <w:rPr>
                <w:rFonts w:cstheme="minorHAnsi"/>
                <w:sz w:val="12"/>
                <w:szCs w:val="12"/>
              </w:rPr>
            </w:pPr>
            <w:r w:rsidRPr="00267F3D">
              <w:rPr>
                <w:rFonts w:cstheme="minorHAnsi"/>
                <w:sz w:val="12"/>
                <w:szCs w:val="12"/>
              </w:rPr>
              <w:t>Licenciamento de Sistema de software de Painel de Gestão de Desempenho para a gestão da Atenção Primária à Saúde pública, contendo relatórios para análises de produção e de indicadores de desempenho para o planejamento e acompanhamento das metas preconizadas pelo Ministério da Saúde para a APS. Incluindo Serviços de Hospedagem e Suporte Técnico da solução de Software. Disponibilidade SLA 99,5%.</w:t>
            </w:r>
          </w:p>
          <w:p w14:paraId="1203F2C3" w14:textId="77777777" w:rsidR="00D36C98" w:rsidRPr="00267F3D" w:rsidRDefault="00D36C98" w:rsidP="00D36C98">
            <w:pPr>
              <w:tabs>
                <w:tab w:val="left" w:pos="567"/>
              </w:tabs>
              <w:rPr>
                <w:rFonts w:cstheme="minorHAnsi"/>
                <w:sz w:val="12"/>
                <w:szCs w:val="12"/>
              </w:rPr>
            </w:pPr>
            <w:r w:rsidRPr="00267F3D">
              <w:rPr>
                <w:rFonts w:cstheme="minorHAnsi"/>
                <w:sz w:val="12"/>
                <w:szCs w:val="12"/>
              </w:rPr>
              <w:t>Licenciamento de Aplicativo para o ACS, para registro das visitas domiciliares, com georreferenciamento e relatórios para auxílio na produção e acompanhamento da área atendida.</w:t>
            </w:r>
          </w:p>
          <w:p w14:paraId="3C84E214" w14:textId="77777777" w:rsidR="00D36C98" w:rsidRPr="00267F3D" w:rsidRDefault="00D36C98" w:rsidP="00D36C98">
            <w:pPr>
              <w:spacing w:before="100" w:beforeAutospacing="1" w:after="100" w:afterAutospacing="1"/>
              <w:jc w:val="both"/>
              <w:rPr>
                <w:rFonts w:eastAsia="Times New Roman" w:cstheme="minorHAnsi"/>
                <w:sz w:val="12"/>
                <w:szCs w:val="12"/>
              </w:rPr>
            </w:pPr>
            <w:r w:rsidRPr="00267F3D">
              <w:rPr>
                <w:rFonts w:cstheme="minorHAnsi"/>
                <w:sz w:val="12"/>
                <w:szCs w:val="12"/>
              </w:rPr>
              <w:t>Licenciamento de Aplicativo para utilização de aplicativo móvel para auxilio nas atividades de Gestão do Controle da Dengue para os Agentes de Combate a Endemias.</w:t>
            </w:r>
          </w:p>
        </w:tc>
        <w:tc>
          <w:tcPr>
            <w:tcW w:w="624" w:type="dxa"/>
            <w:vAlign w:val="center"/>
          </w:tcPr>
          <w:p w14:paraId="50E1FECB" w14:textId="77777777" w:rsidR="00D36C98" w:rsidRPr="00267F3D" w:rsidRDefault="00D36C98" w:rsidP="00D36C98">
            <w:pPr>
              <w:jc w:val="center"/>
              <w:rPr>
                <w:rFonts w:cstheme="minorHAnsi"/>
                <w:sz w:val="12"/>
                <w:szCs w:val="12"/>
              </w:rPr>
            </w:pPr>
            <w:r w:rsidRPr="00267F3D">
              <w:rPr>
                <w:rFonts w:cstheme="minorHAnsi"/>
                <w:sz w:val="12"/>
                <w:szCs w:val="12"/>
              </w:rPr>
              <w:t>Mensal</w:t>
            </w:r>
          </w:p>
        </w:tc>
        <w:tc>
          <w:tcPr>
            <w:tcW w:w="709" w:type="dxa"/>
            <w:vAlign w:val="center"/>
          </w:tcPr>
          <w:p w14:paraId="08F8904F" w14:textId="77777777" w:rsidR="00D36C98" w:rsidRPr="00267F3D" w:rsidRDefault="00D36C98" w:rsidP="00D36C98">
            <w:pPr>
              <w:jc w:val="center"/>
              <w:rPr>
                <w:rFonts w:cstheme="minorHAnsi"/>
                <w:sz w:val="12"/>
                <w:szCs w:val="12"/>
              </w:rPr>
            </w:pPr>
            <w:r w:rsidRPr="00267F3D">
              <w:rPr>
                <w:rFonts w:cstheme="minorHAnsi"/>
                <w:sz w:val="12"/>
                <w:szCs w:val="12"/>
              </w:rPr>
              <w:t>12</w:t>
            </w:r>
          </w:p>
        </w:tc>
        <w:tc>
          <w:tcPr>
            <w:tcW w:w="850" w:type="dxa"/>
            <w:tcBorders>
              <w:tl2br w:val="nil"/>
            </w:tcBorders>
            <w:vAlign w:val="center"/>
          </w:tcPr>
          <w:p w14:paraId="42C4E304" w14:textId="488163E4" w:rsidR="00D36C98" w:rsidRPr="00267F3D" w:rsidRDefault="00D36C98" w:rsidP="00D36C98">
            <w:pPr>
              <w:jc w:val="center"/>
              <w:rPr>
                <w:rFonts w:cstheme="minorHAnsi"/>
                <w:sz w:val="12"/>
                <w:szCs w:val="12"/>
              </w:rPr>
            </w:pPr>
            <w:r>
              <w:rPr>
                <w:rFonts w:cstheme="minorHAnsi"/>
                <w:sz w:val="12"/>
                <w:szCs w:val="12"/>
              </w:rPr>
              <w:t>R$ 8.428,03</w:t>
            </w:r>
          </w:p>
        </w:tc>
        <w:tc>
          <w:tcPr>
            <w:tcW w:w="964" w:type="dxa"/>
            <w:tcBorders>
              <w:tl2br w:val="nil"/>
            </w:tcBorders>
            <w:vAlign w:val="center"/>
          </w:tcPr>
          <w:p w14:paraId="1645F2C3" w14:textId="26E20B8E" w:rsidR="00D36C98" w:rsidRPr="00267F3D" w:rsidRDefault="00D36C98" w:rsidP="00D36C98">
            <w:pPr>
              <w:jc w:val="center"/>
              <w:rPr>
                <w:rFonts w:cstheme="minorHAnsi"/>
                <w:sz w:val="12"/>
                <w:szCs w:val="12"/>
              </w:rPr>
            </w:pPr>
            <w:r>
              <w:rPr>
                <w:rFonts w:cstheme="minorHAnsi"/>
                <w:sz w:val="12"/>
                <w:szCs w:val="12"/>
              </w:rPr>
              <w:t xml:space="preserve">R$ </w:t>
            </w:r>
            <w:r w:rsidRPr="00650ADE">
              <w:rPr>
                <w:rFonts w:cstheme="minorHAnsi"/>
                <w:sz w:val="12"/>
                <w:szCs w:val="12"/>
              </w:rPr>
              <w:t>101.136,36</w:t>
            </w:r>
          </w:p>
        </w:tc>
      </w:tr>
      <w:tr w:rsidR="00D36C98" w:rsidRPr="00267F3D" w14:paraId="281FC4D9" w14:textId="77777777" w:rsidTr="00D36C98">
        <w:trPr>
          <w:trHeight w:val="340"/>
          <w:jc w:val="center"/>
        </w:trPr>
        <w:tc>
          <w:tcPr>
            <w:tcW w:w="8703" w:type="dxa"/>
            <w:gridSpan w:val="5"/>
            <w:vAlign w:val="center"/>
          </w:tcPr>
          <w:p w14:paraId="4A7F4B11" w14:textId="2139E946" w:rsidR="00D36C98" w:rsidRDefault="00D36C98" w:rsidP="00D36C98">
            <w:pPr>
              <w:spacing w:after="0"/>
              <w:jc w:val="right"/>
              <w:rPr>
                <w:rFonts w:cstheme="minorHAnsi"/>
                <w:sz w:val="12"/>
                <w:szCs w:val="12"/>
              </w:rPr>
            </w:pPr>
            <w:r>
              <w:rPr>
                <w:rFonts w:cstheme="minorHAnsi"/>
                <w:sz w:val="12"/>
                <w:szCs w:val="12"/>
              </w:rPr>
              <w:t>VALOR TOTAL</w:t>
            </w:r>
          </w:p>
        </w:tc>
        <w:tc>
          <w:tcPr>
            <w:tcW w:w="964" w:type="dxa"/>
            <w:tcBorders>
              <w:tl2br w:val="nil"/>
            </w:tcBorders>
            <w:vAlign w:val="center"/>
          </w:tcPr>
          <w:p w14:paraId="106FB281" w14:textId="53617FA1" w:rsidR="00D36C98" w:rsidRDefault="00D36C98" w:rsidP="00D36C98">
            <w:pPr>
              <w:spacing w:after="0"/>
              <w:jc w:val="center"/>
              <w:rPr>
                <w:rFonts w:cstheme="minorHAnsi"/>
                <w:sz w:val="12"/>
                <w:szCs w:val="12"/>
              </w:rPr>
            </w:pPr>
            <w:r>
              <w:rPr>
                <w:rFonts w:cstheme="minorHAnsi"/>
                <w:sz w:val="12"/>
                <w:szCs w:val="12"/>
              </w:rPr>
              <w:t xml:space="preserve">R$ </w:t>
            </w:r>
            <w:r w:rsidRPr="00650ADE">
              <w:rPr>
                <w:rFonts w:cstheme="minorHAnsi"/>
                <w:sz w:val="12"/>
                <w:szCs w:val="12"/>
              </w:rPr>
              <w:t>108.707,19</w:t>
            </w:r>
          </w:p>
        </w:tc>
      </w:tr>
    </w:tbl>
    <w:p w14:paraId="2A31CA61" w14:textId="77777777" w:rsidR="004E618C" w:rsidRPr="004C20B9" w:rsidRDefault="004E618C" w:rsidP="004C20B9">
      <w:pPr>
        <w:pStyle w:val="SemEspaamento"/>
        <w:ind w:right="-1"/>
        <w:jc w:val="both"/>
        <w:rPr>
          <w:rFonts w:asciiTheme="minorHAnsi" w:eastAsiaTheme="minorHAnsi" w:hAnsiTheme="minorHAnsi" w:cstheme="minorHAnsi"/>
          <w:sz w:val="20"/>
          <w:szCs w:val="20"/>
        </w:rPr>
      </w:pPr>
    </w:p>
    <w:p w14:paraId="3309120A" w14:textId="7E6AA827" w:rsidR="004C2ECE" w:rsidRPr="00D36C98" w:rsidRDefault="004C2ECE"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1.2. O objeto desta</w:t>
      </w:r>
      <w:r w:rsidR="00B638EA" w:rsidRPr="00D36C98">
        <w:rPr>
          <w:rFonts w:asciiTheme="minorHAnsi" w:hAnsiTheme="minorHAnsi" w:cstheme="minorHAnsi"/>
          <w:sz w:val="21"/>
          <w:szCs w:val="21"/>
        </w:rPr>
        <w:t xml:space="preserve"> aquisição</w:t>
      </w:r>
      <w:r w:rsidRPr="00D36C98">
        <w:rPr>
          <w:rFonts w:asciiTheme="minorHAnsi" w:hAnsiTheme="minorHAnsi" w:cstheme="minorHAnsi"/>
          <w:sz w:val="21"/>
          <w:szCs w:val="21"/>
        </w:rPr>
        <w:t xml:space="preserve"> é caracterizado como comum;</w:t>
      </w:r>
    </w:p>
    <w:p w14:paraId="7E05E57E" w14:textId="77777777" w:rsidR="004C2ECE" w:rsidRPr="00D36C98" w:rsidRDefault="004C2ECE" w:rsidP="004C20B9">
      <w:pPr>
        <w:pStyle w:val="SemEspaamento"/>
        <w:ind w:right="-1"/>
        <w:jc w:val="both"/>
        <w:rPr>
          <w:rFonts w:asciiTheme="minorHAnsi" w:hAnsiTheme="minorHAnsi" w:cstheme="minorHAnsi"/>
          <w:sz w:val="21"/>
          <w:szCs w:val="21"/>
        </w:rPr>
      </w:pPr>
    </w:p>
    <w:p w14:paraId="43420723" w14:textId="1F0E86B1" w:rsidR="004C2ECE" w:rsidRPr="00D36C98" w:rsidRDefault="004C2ECE"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 xml:space="preserve">1.3. O objeto desta </w:t>
      </w:r>
      <w:r w:rsidR="00B638EA" w:rsidRPr="00D36C98">
        <w:rPr>
          <w:rFonts w:asciiTheme="minorHAnsi" w:hAnsiTheme="minorHAnsi" w:cstheme="minorHAnsi"/>
          <w:sz w:val="21"/>
          <w:szCs w:val="21"/>
        </w:rPr>
        <w:t>aquisição</w:t>
      </w:r>
      <w:r w:rsidRPr="00D36C98">
        <w:rPr>
          <w:rFonts w:asciiTheme="minorHAnsi" w:hAnsiTheme="minorHAnsi" w:cstheme="minorHAnsi"/>
          <w:sz w:val="21"/>
          <w:szCs w:val="21"/>
        </w:rPr>
        <w:t xml:space="preserve"> não se enquadra como sendo bem de luxo</w:t>
      </w:r>
      <w:r w:rsidR="00ED61AB" w:rsidRPr="00D36C98">
        <w:rPr>
          <w:rFonts w:asciiTheme="minorHAnsi" w:hAnsiTheme="minorHAnsi" w:cstheme="minorHAnsi"/>
          <w:sz w:val="21"/>
          <w:szCs w:val="21"/>
        </w:rPr>
        <w:t>;</w:t>
      </w:r>
    </w:p>
    <w:p w14:paraId="5718A700" w14:textId="77777777" w:rsidR="004C2ECE" w:rsidRPr="00D36C98" w:rsidRDefault="004C2ECE" w:rsidP="004C20B9">
      <w:pPr>
        <w:pStyle w:val="SemEspaamento"/>
        <w:ind w:right="-1"/>
        <w:jc w:val="both"/>
        <w:rPr>
          <w:rFonts w:asciiTheme="minorHAnsi" w:hAnsiTheme="minorHAnsi" w:cstheme="minorHAnsi"/>
          <w:sz w:val="21"/>
          <w:szCs w:val="21"/>
        </w:rPr>
      </w:pPr>
    </w:p>
    <w:p w14:paraId="67CB8A4F" w14:textId="08F1A1AE" w:rsidR="004C2ECE" w:rsidRPr="00D36C98" w:rsidRDefault="004C2ECE"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 xml:space="preserve">1.4. O prazo de vigência da contratação é de doze meses </w:t>
      </w:r>
      <w:r w:rsidR="008444AA" w:rsidRPr="00D36C98">
        <w:rPr>
          <w:rFonts w:asciiTheme="minorHAnsi" w:hAnsiTheme="minorHAnsi" w:cstheme="minorHAnsi"/>
          <w:sz w:val="21"/>
          <w:szCs w:val="21"/>
        </w:rPr>
        <w:t>podendo ser prorrogado nos termos do art. 84 na f</w:t>
      </w:r>
      <w:r w:rsidRPr="00D36C98">
        <w:rPr>
          <w:rFonts w:asciiTheme="minorHAnsi" w:hAnsiTheme="minorHAnsi" w:cstheme="minorHAnsi"/>
          <w:sz w:val="21"/>
          <w:szCs w:val="21"/>
        </w:rPr>
        <w:t>orma do artigo 105 da Lei n° 14.133, de 2021.</w:t>
      </w:r>
    </w:p>
    <w:p w14:paraId="54F7181B" w14:textId="77777777" w:rsidR="004C2ECE" w:rsidRPr="00D36C98" w:rsidRDefault="004C2ECE" w:rsidP="004C20B9">
      <w:pPr>
        <w:pStyle w:val="SemEspaamento"/>
        <w:ind w:right="-1"/>
        <w:jc w:val="both"/>
        <w:rPr>
          <w:rFonts w:asciiTheme="minorHAnsi" w:hAnsiTheme="minorHAnsi" w:cstheme="minorHAnsi"/>
          <w:sz w:val="21"/>
          <w:szCs w:val="21"/>
        </w:rPr>
      </w:pPr>
    </w:p>
    <w:p w14:paraId="75A63AFA" w14:textId="77777777" w:rsidR="004C20B9" w:rsidRPr="00D36C98" w:rsidRDefault="004C20B9" w:rsidP="004C20B9">
      <w:pPr>
        <w:pStyle w:val="SemEspaamento"/>
        <w:ind w:right="-1"/>
        <w:jc w:val="both"/>
        <w:rPr>
          <w:rFonts w:asciiTheme="minorHAnsi" w:hAnsiTheme="minorHAnsi" w:cstheme="minorHAnsi"/>
          <w:sz w:val="21"/>
          <w:szCs w:val="21"/>
        </w:rPr>
      </w:pPr>
    </w:p>
    <w:p w14:paraId="70AEB07B" w14:textId="0270B65A" w:rsidR="0069335F" w:rsidRPr="00D36C98" w:rsidRDefault="004C20B9"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 xml:space="preserve">2. </w:t>
      </w:r>
      <w:r w:rsidR="0069335F" w:rsidRPr="00D36C98">
        <w:rPr>
          <w:rFonts w:asciiTheme="minorHAnsi" w:hAnsiTheme="minorHAnsi" w:cstheme="minorHAnsi"/>
          <w:b/>
          <w:bCs/>
          <w:sz w:val="21"/>
          <w:szCs w:val="21"/>
        </w:rPr>
        <w:t>FUNDAMENTAÇÃO E DESCRIÇÃO DA NECESSIDADE DA CONTRATAÇÃO</w:t>
      </w:r>
      <w:r w:rsidR="00B137DA" w:rsidRPr="00D36C98">
        <w:rPr>
          <w:rFonts w:asciiTheme="minorHAnsi" w:hAnsiTheme="minorHAnsi" w:cstheme="minorHAnsi"/>
          <w:b/>
          <w:bCs/>
          <w:sz w:val="21"/>
          <w:szCs w:val="21"/>
        </w:rPr>
        <w:t>.</w:t>
      </w:r>
    </w:p>
    <w:p w14:paraId="605DD959" w14:textId="77777777" w:rsidR="00B137DA" w:rsidRPr="00D36C98" w:rsidRDefault="00B137DA" w:rsidP="004C20B9">
      <w:pPr>
        <w:pStyle w:val="SemEspaamento"/>
        <w:ind w:left="420" w:right="-1"/>
        <w:jc w:val="both"/>
        <w:rPr>
          <w:rFonts w:asciiTheme="minorHAnsi" w:hAnsiTheme="minorHAnsi" w:cstheme="minorHAnsi"/>
          <w:b/>
          <w:bCs/>
          <w:sz w:val="21"/>
          <w:szCs w:val="21"/>
        </w:rPr>
      </w:pPr>
    </w:p>
    <w:p w14:paraId="175A8DDD" w14:textId="77777777" w:rsidR="004E618C" w:rsidRPr="00D36C98" w:rsidRDefault="004E618C" w:rsidP="004E618C">
      <w:pPr>
        <w:spacing w:after="0" w:line="240" w:lineRule="auto"/>
        <w:ind w:right="-1"/>
        <w:jc w:val="both"/>
        <w:rPr>
          <w:rFonts w:cstheme="minorHAnsi"/>
          <w:sz w:val="21"/>
          <w:szCs w:val="21"/>
        </w:rPr>
      </w:pPr>
      <w:bookmarkStart w:id="1" w:name="_Hlk188723298"/>
      <w:r w:rsidRPr="00D36C98">
        <w:rPr>
          <w:rFonts w:cstheme="minorHAnsi"/>
          <w:sz w:val="21"/>
          <w:szCs w:val="21"/>
        </w:rPr>
        <w:t xml:space="preserve">A Secretaria Municipal de Saúde de Braúnas/MG identificou a necessidade premente de contratação de empresa especializada para a prestação de serviços de formação técnica continuada e aperfeiçoamento dos </w:t>
      </w:r>
      <w:r w:rsidRPr="00D36C98">
        <w:rPr>
          <w:rFonts w:cstheme="minorHAnsi"/>
          <w:sz w:val="21"/>
          <w:szCs w:val="21"/>
        </w:rPr>
        <w:lastRenderedPageBreak/>
        <w:t>processos de trabalho, concomitantemente à disponibilização, manutenção e suporte de solução informatizada de gestão. Esta demanda fundamenta-se na imperiosa necessidade de organizar e parametrizar a infraestrutura de tecnologia da informação municipal, assegurando a utilização plena e correta das funcionalidades do sistema e-SUS APS e do Prontuário Eletrônico do Cidadão (PEC), instrumentos estes indispensáveis para a coleta fidedigna, análise estratégica e transmissão de dados de produção da saúde pública.</w:t>
      </w:r>
    </w:p>
    <w:p w14:paraId="2C28FF74" w14:textId="77777777" w:rsidR="004E618C" w:rsidRPr="00D36C98" w:rsidRDefault="004E618C" w:rsidP="004E618C">
      <w:pPr>
        <w:spacing w:after="0" w:line="240" w:lineRule="auto"/>
        <w:ind w:right="-1"/>
        <w:jc w:val="both"/>
        <w:rPr>
          <w:rFonts w:cstheme="minorHAnsi"/>
          <w:sz w:val="21"/>
          <w:szCs w:val="21"/>
        </w:rPr>
      </w:pPr>
    </w:p>
    <w:p w14:paraId="3BDCBDF0" w14:textId="77777777" w:rsidR="004E618C" w:rsidRPr="00D36C98" w:rsidRDefault="004E618C" w:rsidP="004E618C">
      <w:pPr>
        <w:spacing w:after="0" w:line="240" w:lineRule="auto"/>
        <w:ind w:right="-1"/>
        <w:jc w:val="both"/>
        <w:rPr>
          <w:rFonts w:cstheme="minorHAnsi"/>
          <w:sz w:val="21"/>
          <w:szCs w:val="21"/>
        </w:rPr>
      </w:pPr>
      <w:r w:rsidRPr="00D36C98">
        <w:rPr>
          <w:rFonts w:cstheme="minorHAnsi"/>
          <w:sz w:val="21"/>
          <w:szCs w:val="21"/>
        </w:rPr>
        <w:t>A contratação objetiva suprir lacunas operacionais das equipes de saúde, permitindo o controle efetivo da base de dados dos usuários, a higienização de cadastros e a ampliação da eficácia na gestão de recursos assistenciais, como consultas, exames e medicamentos. Ressalta-se que a ausência ou a descontinuidade desses serviços compromete a capacidade de resposta das unidades de saúde, prejudicando a assertividade na tomada de decisões gerenciais, a transparência dos atos públicos e, crucialmente, o alcance das metas financeiras e de qualidade estabelecidas pelo Ministério da Saúde para o repasse de recursos fundo a fundo.</w:t>
      </w:r>
    </w:p>
    <w:p w14:paraId="33D7852B" w14:textId="77777777" w:rsidR="004E618C" w:rsidRPr="00D36C98" w:rsidRDefault="004E618C" w:rsidP="004E618C">
      <w:pPr>
        <w:spacing w:after="0" w:line="240" w:lineRule="auto"/>
        <w:ind w:right="-1"/>
        <w:jc w:val="both"/>
        <w:rPr>
          <w:rFonts w:cstheme="minorHAnsi"/>
          <w:sz w:val="21"/>
          <w:szCs w:val="21"/>
        </w:rPr>
      </w:pPr>
    </w:p>
    <w:p w14:paraId="69785992" w14:textId="6E1C8514" w:rsidR="001755C0" w:rsidRPr="00D36C98" w:rsidRDefault="004E618C" w:rsidP="004E618C">
      <w:pPr>
        <w:spacing w:after="0" w:line="240" w:lineRule="auto"/>
        <w:ind w:right="-1"/>
        <w:jc w:val="both"/>
        <w:rPr>
          <w:rFonts w:cstheme="minorHAnsi"/>
          <w:sz w:val="21"/>
          <w:szCs w:val="21"/>
        </w:rPr>
      </w:pPr>
      <w:r w:rsidRPr="00D36C98">
        <w:rPr>
          <w:rFonts w:cstheme="minorHAnsi"/>
          <w:sz w:val="21"/>
          <w:szCs w:val="21"/>
        </w:rPr>
        <w:t>Ademais, a complexidade do cenário atual exige uma solução tecnológica pronta e consolidada, que abranja desde a hospedagem segura dos dados em ambiente de alta disponibilidade até o suporte técnico contínuo e a atualização constante frente às legislações vigentes. Desta forma, a presente contratação não se limita à aquisição de ferramentas, mas configura-se como um investimento estruturante na qualificação do capital humano e na modernização administrativa, garantindo a continuidade dos serviços com segurança e em estrita consonância com os princípios da eficiência, do planejamento e da economicidade preconizados pela Lei Federal nº 14.133/2021.</w:t>
      </w:r>
    </w:p>
    <w:p w14:paraId="77FF35E9" w14:textId="77777777" w:rsidR="004C20B9" w:rsidRPr="00D36C98" w:rsidRDefault="004C20B9" w:rsidP="004C20B9">
      <w:pPr>
        <w:spacing w:after="0" w:line="240" w:lineRule="auto"/>
        <w:ind w:right="-1"/>
        <w:jc w:val="both"/>
        <w:rPr>
          <w:rFonts w:eastAsia="Times New Roman" w:cstheme="minorHAnsi"/>
          <w:sz w:val="21"/>
          <w:szCs w:val="21"/>
          <w:lang w:eastAsia="pt-BR"/>
        </w:rPr>
      </w:pPr>
    </w:p>
    <w:p w14:paraId="0E0775CA" w14:textId="77777777" w:rsidR="004E618C" w:rsidRPr="00D36C98" w:rsidRDefault="004E618C" w:rsidP="004C20B9">
      <w:pPr>
        <w:spacing w:after="0" w:line="240" w:lineRule="auto"/>
        <w:ind w:right="-1"/>
        <w:jc w:val="both"/>
        <w:rPr>
          <w:rFonts w:eastAsia="Times New Roman" w:cstheme="minorHAnsi"/>
          <w:sz w:val="21"/>
          <w:szCs w:val="21"/>
          <w:lang w:eastAsia="pt-BR"/>
        </w:rPr>
      </w:pPr>
    </w:p>
    <w:bookmarkEnd w:id="1"/>
    <w:p w14:paraId="0B71E546" w14:textId="0E7F8705" w:rsidR="008D6ADA" w:rsidRPr="00D36C98" w:rsidRDefault="0074100F"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3. DESCRIÇÃO DA SOLUÇÃO COMO UM TODO CONSIDERADO O CICLO DE VIDA DO OBJETO E ESPECIFICAÇÃO DO PRODUTO</w:t>
      </w:r>
    </w:p>
    <w:p w14:paraId="2F488586" w14:textId="77777777" w:rsidR="006D31BA" w:rsidRPr="00D36C98" w:rsidRDefault="006D31BA" w:rsidP="004C20B9">
      <w:pPr>
        <w:spacing w:after="0" w:line="240" w:lineRule="auto"/>
        <w:ind w:right="-1"/>
        <w:jc w:val="both"/>
        <w:rPr>
          <w:rFonts w:cstheme="minorHAnsi"/>
          <w:sz w:val="21"/>
          <w:szCs w:val="21"/>
        </w:rPr>
      </w:pPr>
    </w:p>
    <w:p w14:paraId="57A62BF0" w14:textId="77777777" w:rsidR="001849AA" w:rsidRPr="00D36C98" w:rsidRDefault="001849AA" w:rsidP="001849AA">
      <w:pPr>
        <w:spacing w:after="0" w:line="240" w:lineRule="auto"/>
        <w:ind w:right="-1"/>
        <w:jc w:val="both"/>
        <w:rPr>
          <w:rFonts w:cstheme="minorHAnsi"/>
          <w:bCs/>
          <w:sz w:val="21"/>
          <w:szCs w:val="21"/>
        </w:rPr>
      </w:pPr>
      <w:r w:rsidRPr="00D36C98">
        <w:rPr>
          <w:rFonts w:cstheme="minorHAnsi"/>
          <w:bCs/>
          <w:sz w:val="21"/>
          <w:szCs w:val="21"/>
        </w:rPr>
        <w:t xml:space="preserve">A solução proposta consiste na contratação de empresa especializada para a prestação de serviços integrados de tecnologia e formação técnica continuada, visando a informatização plena e eficiente da gestão da saúde pública municipal. O ciclo de vida do objeto inicia-se com a implantação do sistema e-SUS APS e do Prontuário Eletrônico do Cidadão (PEC) em ambiente de Centro de Dados (modelo </w:t>
      </w:r>
      <w:proofErr w:type="spellStart"/>
      <w:r w:rsidRPr="00D36C98">
        <w:rPr>
          <w:rFonts w:cstheme="minorHAnsi"/>
          <w:bCs/>
          <w:sz w:val="21"/>
          <w:szCs w:val="21"/>
        </w:rPr>
        <w:t>Hosting</w:t>
      </w:r>
      <w:proofErr w:type="spellEnd"/>
      <w:r w:rsidRPr="00D36C98">
        <w:rPr>
          <w:rFonts w:cstheme="minorHAnsi"/>
          <w:bCs/>
          <w:sz w:val="21"/>
          <w:szCs w:val="21"/>
        </w:rPr>
        <w:t xml:space="preserve"> em Nuvem), garantindo alta disponibilidade com Nível de Acordo de Serviço (SLA) de 99,5% e segurança dos dados, eliminando a necessidade de aquisição e manutenção de servidores físicos locais na Secretaria. Esta etapa inicial contempla, obrigatoriamente, a realização de diagnósticos situacionais e a higienização da base de dados do município, visando a correção de duplicidades de cadastros e inconsistências que impactam o faturamento e os indicadores de saúde.</w:t>
      </w:r>
    </w:p>
    <w:p w14:paraId="32C370C6" w14:textId="77777777" w:rsidR="001849AA" w:rsidRPr="00D36C98" w:rsidRDefault="001849AA" w:rsidP="001849AA">
      <w:pPr>
        <w:spacing w:after="0" w:line="240" w:lineRule="auto"/>
        <w:ind w:right="-1"/>
        <w:jc w:val="both"/>
        <w:rPr>
          <w:rFonts w:cstheme="minorHAnsi"/>
          <w:bCs/>
          <w:sz w:val="21"/>
          <w:szCs w:val="21"/>
        </w:rPr>
      </w:pPr>
    </w:p>
    <w:p w14:paraId="0ECA1B2C" w14:textId="77777777" w:rsidR="001849AA" w:rsidRPr="00D36C98" w:rsidRDefault="001849AA" w:rsidP="001849AA">
      <w:pPr>
        <w:spacing w:after="0" w:line="240" w:lineRule="auto"/>
        <w:ind w:right="-1"/>
        <w:jc w:val="both"/>
        <w:rPr>
          <w:rFonts w:cstheme="minorHAnsi"/>
          <w:bCs/>
          <w:sz w:val="21"/>
          <w:szCs w:val="21"/>
        </w:rPr>
      </w:pPr>
      <w:r w:rsidRPr="00D36C98">
        <w:rPr>
          <w:rFonts w:cstheme="minorHAnsi"/>
          <w:bCs/>
          <w:sz w:val="21"/>
          <w:szCs w:val="21"/>
        </w:rPr>
        <w:t xml:space="preserve">Para além da infraestrutura central do e-SUS, a solução abrange o licenciamento e suporte de um ecossistema de softwares satélites integrados, incluindo um Sistema de Gestão de Saúde Pública complementares e aplicativos móveis específicos para os Agentes Comunitários de Saúde (ACS) e Agentes de Combate a Endemias (ACE). Estas ferramentas móveis devem permitir o registro de visitas domiciliares com georreferenciamento e sincronização automática, modernizando o trabalho de campo e garantindo a fidedignidade das informações territoriais. Adicionalmente, a solução deve fornecer um Painel de Indicadores de Desempenho baseado em Business </w:t>
      </w:r>
      <w:proofErr w:type="spellStart"/>
      <w:r w:rsidRPr="00D36C98">
        <w:rPr>
          <w:rFonts w:cstheme="minorHAnsi"/>
          <w:bCs/>
          <w:sz w:val="21"/>
          <w:szCs w:val="21"/>
        </w:rPr>
        <w:t>Intelligence</w:t>
      </w:r>
      <w:proofErr w:type="spellEnd"/>
      <w:r w:rsidRPr="00D36C98">
        <w:rPr>
          <w:rFonts w:cstheme="minorHAnsi"/>
          <w:bCs/>
          <w:sz w:val="21"/>
          <w:szCs w:val="21"/>
        </w:rPr>
        <w:t xml:space="preserve"> (BI), integrado ao e-SUS APS, para o monitoramento estratégico das metas e indicadores dos programas federais, como o Previne Brasil.</w:t>
      </w:r>
    </w:p>
    <w:p w14:paraId="15B07462" w14:textId="77777777" w:rsidR="001849AA" w:rsidRPr="00D36C98" w:rsidRDefault="001849AA" w:rsidP="001849AA">
      <w:pPr>
        <w:spacing w:after="0" w:line="240" w:lineRule="auto"/>
        <w:ind w:right="-1"/>
        <w:jc w:val="both"/>
        <w:rPr>
          <w:rFonts w:cstheme="minorHAnsi"/>
          <w:bCs/>
          <w:sz w:val="21"/>
          <w:szCs w:val="21"/>
        </w:rPr>
      </w:pPr>
    </w:p>
    <w:p w14:paraId="1C9BFFCF" w14:textId="2D6D8222" w:rsidR="006D31BA" w:rsidRPr="00D36C98" w:rsidRDefault="001849AA" w:rsidP="001849AA">
      <w:pPr>
        <w:spacing w:after="0" w:line="240" w:lineRule="auto"/>
        <w:ind w:right="-1"/>
        <w:jc w:val="both"/>
        <w:rPr>
          <w:rFonts w:cstheme="minorHAnsi"/>
          <w:bCs/>
          <w:sz w:val="21"/>
          <w:szCs w:val="21"/>
        </w:rPr>
      </w:pPr>
      <w:r w:rsidRPr="00D36C98">
        <w:rPr>
          <w:rFonts w:cstheme="minorHAnsi"/>
          <w:bCs/>
          <w:sz w:val="21"/>
          <w:szCs w:val="21"/>
        </w:rPr>
        <w:t xml:space="preserve">O ciclo de vida da solução é sustentado por um robusto componente de capacitação e suporte continuado. A formação dos servidores públicos deverá ser realizada de forma híbrida e constante, combinando treinamentos presenciais e acesso a um Ambiente Virtual de Aprendizagem (AVA), assegurando que as equipes dominem as ferramentas e os processos de trabalho. Simultaneamente, a manutenção da operabilidade será </w:t>
      </w:r>
      <w:r w:rsidRPr="00D36C98">
        <w:rPr>
          <w:rFonts w:cstheme="minorHAnsi"/>
          <w:bCs/>
          <w:sz w:val="21"/>
          <w:szCs w:val="21"/>
        </w:rPr>
        <w:lastRenderedPageBreak/>
        <w:t>garantida por serviços de suporte técnico operacional (Help Desk) e atualizações corretivas e evolutivas dos sistemas, assegurando que a tecnologia permaneça aderente às normativas do Ministério da Saúde e às necessidades assistenciais do município durante toda a vigência contratual.</w:t>
      </w:r>
    </w:p>
    <w:p w14:paraId="392E0C80" w14:textId="77777777" w:rsidR="009D2794" w:rsidRPr="00D36C98" w:rsidRDefault="009D2794" w:rsidP="004C20B9">
      <w:pPr>
        <w:spacing w:after="0" w:line="240" w:lineRule="auto"/>
        <w:ind w:right="-1"/>
        <w:jc w:val="both"/>
        <w:rPr>
          <w:rFonts w:cstheme="minorHAnsi"/>
          <w:sz w:val="21"/>
          <w:szCs w:val="21"/>
        </w:rPr>
      </w:pPr>
    </w:p>
    <w:p w14:paraId="1B5212CC" w14:textId="77777777" w:rsidR="001849AA" w:rsidRPr="00D36C98" w:rsidRDefault="001849AA" w:rsidP="004C20B9">
      <w:pPr>
        <w:spacing w:after="0" w:line="240" w:lineRule="auto"/>
        <w:ind w:right="-1"/>
        <w:jc w:val="both"/>
        <w:rPr>
          <w:rFonts w:cstheme="minorHAnsi"/>
          <w:sz w:val="21"/>
          <w:szCs w:val="21"/>
        </w:rPr>
      </w:pPr>
    </w:p>
    <w:p w14:paraId="2778216B" w14:textId="67575C8F" w:rsidR="0074100F" w:rsidRPr="00D36C98" w:rsidRDefault="0074100F"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4. REQUISITOS DA CONTRATAÇÃO</w:t>
      </w:r>
    </w:p>
    <w:p w14:paraId="311710EA" w14:textId="77777777" w:rsidR="0074100F" w:rsidRPr="00D36C98" w:rsidRDefault="0074100F" w:rsidP="004C20B9">
      <w:pPr>
        <w:pStyle w:val="SemEspaamento"/>
        <w:ind w:right="-1"/>
        <w:jc w:val="both"/>
        <w:rPr>
          <w:rFonts w:asciiTheme="minorHAnsi" w:hAnsiTheme="minorHAnsi" w:cstheme="minorHAnsi"/>
          <w:sz w:val="21"/>
          <w:szCs w:val="21"/>
        </w:rPr>
      </w:pPr>
    </w:p>
    <w:p w14:paraId="5C2ACE22" w14:textId="77777777" w:rsidR="001849AA"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4.1. O interessado deve atuar em ramo de atividade compatível com a prestação de serviços de formação técnica, treinamentos e informatização de gestão pública, devendo comprovar regularidade fiscal junto às esferas municipal, estadual e federal, inclusive quanto às obrigações trabalhistas e previdenciárias, mediante a apresentação das respectivas certidões.</w:t>
      </w:r>
    </w:p>
    <w:p w14:paraId="44DAC11B" w14:textId="77777777" w:rsidR="001849AA" w:rsidRPr="00D36C98" w:rsidRDefault="001849AA" w:rsidP="001849AA">
      <w:pPr>
        <w:pStyle w:val="SemEspaamento"/>
        <w:ind w:right="-1"/>
        <w:jc w:val="both"/>
        <w:rPr>
          <w:rFonts w:asciiTheme="minorHAnsi" w:hAnsiTheme="minorHAnsi" w:cstheme="minorHAnsi"/>
          <w:sz w:val="21"/>
          <w:szCs w:val="21"/>
        </w:rPr>
      </w:pPr>
    </w:p>
    <w:p w14:paraId="172EF490" w14:textId="77777777" w:rsidR="001849AA"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 xml:space="preserve">4.2. A empresa licitante deverá apresentar atestado de capacidade técnica, fornecido por pessoa jurídica de direito público ou privado, que comprove a execução de serviços similares ao objeto, abrangendo implantação de software de gestão de saúde pública, hospedagem em centro de dados (modelo </w:t>
      </w:r>
      <w:proofErr w:type="spellStart"/>
      <w:r w:rsidRPr="00D36C98">
        <w:rPr>
          <w:rFonts w:asciiTheme="minorHAnsi" w:hAnsiTheme="minorHAnsi" w:cstheme="minorHAnsi"/>
          <w:sz w:val="21"/>
          <w:szCs w:val="21"/>
        </w:rPr>
        <w:t>cloud</w:t>
      </w:r>
      <w:proofErr w:type="spellEnd"/>
      <w:r w:rsidRPr="00D36C98">
        <w:rPr>
          <w:rFonts w:asciiTheme="minorHAnsi" w:hAnsiTheme="minorHAnsi" w:cstheme="minorHAnsi"/>
          <w:sz w:val="21"/>
          <w:szCs w:val="21"/>
        </w:rPr>
        <w:t xml:space="preserve"> </w:t>
      </w:r>
      <w:proofErr w:type="spellStart"/>
      <w:r w:rsidRPr="00D36C98">
        <w:rPr>
          <w:rFonts w:asciiTheme="minorHAnsi" w:hAnsiTheme="minorHAnsi" w:cstheme="minorHAnsi"/>
          <w:sz w:val="21"/>
          <w:szCs w:val="21"/>
        </w:rPr>
        <w:t>computing</w:t>
      </w:r>
      <w:proofErr w:type="spellEnd"/>
      <w:r w:rsidRPr="00D36C98">
        <w:rPr>
          <w:rFonts w:asciiTheme="minorHAnsi" w:hAnsiTheme="minorHAnsi" w:cstheme="minorHAnsi"/>
          <w:sz w:val="21"/>
          <w:szCs w:val="21"/>
        </w:rPr>
        <w:t>), licenciamento e suporte técnico operacional.</w:t>
      </w:r>
    </w:p>
    <w:p w14:paraId="7AD66BC3" w14:textId="77777777" w:rsidR="001849AA" w:rsidRPr="00D36C98" w:rsidRDefault="001849AA" w:rsidP="001849AA">
      <w:pPr>
        <w:pStyle w:val="SemEspaamento"/>
        <w:ind w:right="-1"/>
        <w:jc w:val="both"/>
        <w:rPr>
          <w:rFonts w:asciiTheme="minorHAnsi" w:hAnsiTheme="minorHAnsi" w:cstheme="minorHAnsi"/>
          <w:sz w:val="21"/>
          <w:szCs w:val="21"/>
        </w:rPr>
      </w:pPr>
    </w:p>
    <w:p w14:paraId="0EF112CD" w14:textId="77777777" w:rsidR="001849AA"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4.3. Nos valores propostos deverão estar inclusos todos os custos operacionais, encargos previdenciários, trabalhistas, tributários, comerciais, despesas com deslocamento da equipe para treinamentos presenciais e quaisquer outros que incidam direta ou indiretamente na execução dos serviços, correndo o ônus por conta exclusiva da contratada.</w:t>
      </w:r>
    </w:p>
    <w:p w14:paraId="0FD7780A" w14:textId="77777777" w:rsidR="001849AA" w:rsidRPr="00D36C98" w:rsidRDefault="001849AA" w:rsidP="001849AA">
      <w:pPr>
        <w:pStyle w:val="SemEspaamento"/>
        <w:ind w:right="-1"/>
        <w:jc w:val="both"/>
        <w:rPr>
          <w:rFonts w:asciiTheme="minorHAnsi" w:hAnsiTheme="minorHAnsi" w:cstheme="minorHAnsi"/>
          <w:sz w:val="21"/>
          <w:szCs w:val="21"/>
        </w:rPr>
      </w:pPr>
    </w:p>
    <w:p w14:paraId="5824C783" w14:textId="77777777" w:rsidR="001849AA"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4.4. É imprescindível que a licitante disponibilize uma equipe técnica qualificada para a condução dos trabalhos, composta por profissionais com formação e experiência compatíveis, incluindo perfis como Gerente de Projetos, Analista de Sistemas, Programador, Administrador de Banco de Dados e especialista em implantação na Atenção Básica, garantindo a qualidade técnica nas etapas de instalação, migração de dados e treinamento.</w:t>
      </w:r>
    </w:p>
    <w:p w14:paraId="1606C90E" w14:textId="77777777" w:rsidR="001849AA" w:rsidRPr="00D36C98" w:rsidRDefault="001849AA" w:rsidP="001849AA">
      <w:pPr>
        <w:pStyle w:val="SemEspaamento"/>
        <w:ind w:right="-1"/>
        <w:jc w:val="both"/>
        <w:rPr>
          <w:rFonts w:asciiTheme="minorHAnsi" w:hAnsiTheme="minorHAnsi" w:cstheme="minorHAnsi"/>
          <w:sz w:val="21"/>
          <w:szCs w:val="21"/>
        </w:rPr>
      </w:pPr>
    </w:p>
    <w:p w14:paraId="1D5BD71C" w14:textId="77777777" w:rsidR="001849AA"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4.5. A solução ofertada deverá estar em total conformidade com a Lei Geral de Proteção de Dados (LGPD - Lei nº 13.709/2018), garantindo a segurança, confidencialidade e integridade dos dados sensíveis dos cidadãos (prontuários e cadastros), sob pena de responsabilização civil e administrativa da contratada.</w:t>
      </w:r>
    </w:p>
    <w:p w14:paraId="376E02D9" w14:textId="77777777" w:rsidR="001849AA" w:rsidRPr="00D36C98" w:rsidRDefault="001849AA" w:rsidP="001849AA">
      <w:pPr>
        <w:pStyle w:val="SemEspaamento"/>
        <w:ind w:right="-1"/>
        <w:jc w:val="both"/>
        <w:rPr>
          <w:rFonts w:asciiTheme="minorHAnsi" w:hAnsiTheme="minorHAnsi" w:cstheme="minorHAnsi"/>
          <w:sz w:val="21"/>
          <w:szCs w:val="21"/>
        </w:rPr>
      </w:pPr>
    </w:p>
    <w:p w14:paraId="16DFA89E" w14:textId="1270026C" w:rsidR="00CA69CB" w:rsidRPr="00D36C98" w:rsidRDefault="001849AA" w:rsidP="001849AA">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4.6. Em caso de divergência entre as especificações do objeto descritas na nota de empenho e as especificações técnicas constantes no termo de referência, o prestador deverá entregar o serviço conforme descrito na proposta vencedora e nas exigências do edital.</w:t>
      </w:r>
    </w:p>
    <w:p w14:paraId="66B20E64" w14:textId="77777777" w:rsidR="001849AA" w:rsidRPr="00D36C98" w:rsidRDefault="001849AA" w:rsidP="001849AA">
      <w:pPr>
        <w:pStyle w:val="SemEspaamento"/>
        <w:ind w:right="-1"/>
        <w:jc w:val="both"/>
        <w:rPr>
          <w:rFonts w:asciiTheme="minorHAnsi" w:hAnsiTheme="minorHAnsi" w:cstheme="minorHAnsi"/>
          <w:sz w:val="21"/>
          <w:szCs w:val="21"/>
        </w:rPr>
      </w:pPr>
    </w:p>
    <w:p w14:paraId="1895B9E9" w14:textId="701357AA" w:rsidR="0074100F" w:rsidRPr="00D36C98" w:rsidRDefault="0074100F"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Sustentabilidade</w:t>
      </w:r>
    </w:p>
    <w:p w14:paraId="180C27F7" w14:textId="77777777" w:rsidR="006D31BA" w:rsidRPr="00D36C98" w:rsidRDefault="006D31BA" w:rsidP="004C20B9">
      <w:pPr>
        <w:pStyle w:val="SemEspaamento"/>
        <w:ind w:right="-1"/>
        <w:jc w:val="both"/>
        <w:rPr>
          <w:rFonts w:asciiTheme="minorHAnsi" w:hAnsiTheme="minorHAnsi" w:cstheme="minorHAnsi"/>
          <w:b/>
          <w:bCs/>
          <w:sz w:val="21"/>
          <w:szCs w:val="21"/>
        </w:rPr>
      </w:pPr>
    </w:p>
    <w:p w14:paraId="044F42A5" w14:textId="7A824E0F" w:rsidR="001755C0" w:rsidRPr="00D36C98" w:rsidRDefault="001849AA" w:rsidP="004C20B9">
      <w:pPr>
        <w:spacing w:after="0" w:line="240" w:lineRule="auto"/>
        <w:ind w:right="-1"/>
        <w:jc w:val="both"/>
        <w:rPr>
          <w:rFonts w:eastAsia="Times New Roman" w:cstheme="minorHAnsi"/>
          <w:color w:val="000000"/>
          <w:sz w:val="21"/>
          <w:szCs w:val="21"/>
        </w:rPr>
      </w:pPr>
      <w:bookmarkStart w:id="2" w:name="_Hlk179803786"/>
      <w:r w:rsidRPr="00D36C98">
        <w:rPr>
          <w:rFonts w:eastAsia="Times New Roman" w:cstheme="minorHAnsi"/>
          <w:color w:val="000000"/>
          <w:sz w:val="21"/>
          <w:szCs w:val="21"/>
        </w:rPr>
        <w:t xml:space="preserve">A presente contratação caracteriza-se preponderantemente pela prestação de serviços de natureza intelectual e tecnológica, não envolvendo a produção direta de resíduos poluentes. Pelo contrário, a implementação da solução informatizada e do Prontuário Eletrônico do Cidadão (PEC) gera um impacto ambiental positivo, promovendo a redução drástica do consumo de papel e insumos de impressão nas unidades de saúde, alinhando a administração pública às práticas de gestão </w:t>
      </w:r>
      <w:proofErr w:type="spellStart"/>
      <w:r w:rsidRPr="00D36C98">
        <w:rPr>
          <w:rFonts w:eastAsia="Times New Roman" w:cstheme="minorHAnsi"/>
          <w:i/>
          <w:iCs/>
          <w:color w:val="000000"/>
          <w:sz w:val="21"/>
          <w:szCs w:val="21"/>
        </w:rPr>
        <w:t>Paperless</w:t>
      </w:r>
      <w:proofErr w:type="spellEnd"/>
      <w:r w:rsidRPr="00D36C98">
        <w:rPr>
          <w:rFonts w:eastAsia="Times New Roman" w:cstheme="minorHAnsi"/>
          <w:color w:val="000000"/>
          <w:sz w:val="21"/>
          <w:szCs w:val="21"/>
        </w:rPr>
        <w:t xml:space="preserve"> (Gestão Sem Papel). No que tange aos eventuais resíduos eletroeletrônicos gerados pelo descarte futuro de equipamentos, estes deverão seguir os trâmites da Política Nacional de Resíduos Sólidos (Lei nº 12.305/2010).</w:t>
      </w:r>
    </w:p>
    <w:p w14:paraId="49BDF01A" w14:textId="77777777" w:rsidR="001849AA" w:rsidRPr="00D36C98" w:rsidRDefault="001849AA" w:rsidP="004C20B9">
      <w:pPr>
        <w:spacing w:after="0" w:line="240" w:lineRule="auto"/>
        <w:ind w:right="-1"/>
        <w:jc w:val="both"/>
        <w:rPr>
          <w:rFonts w:eastAsia="Times New Roman" w:cstheme="minorHAnsi"/>
          <w:color w:val="000000"/>
          <w:sz w:val="21"/>
          <w:szCs w:val="21"/>
        </w:rPr>
      </w:pPr>
    </w:p>
    <w:p w14:paraId="64444861" w14:textId="77777777" w:rsidR="00D36C98" w:rsidRDefault="00D36C98" w:rsidP="004C20B9">
      <w:pPr>
        <w:spacing w:after="0" w:line="240" w:lineRule="auto"/>
        <w:ind w:right="-1"/>
        <w:jc w:val="both"/>
        <w:rPr>
          <w:rFonts w:eastAsia="Times New Roman" w:cstheme="minorHAnsi"/>
          <w:color w:val="000000"/>
          <w:sz w:val="21"/>
          <w:szCs w:val="21"/>
        </w:rPr>
      </w:pPr>
    </w:p>
    <w:p w14:paraId="624ACF7A" w14:textId="77777777" w:rsidR="00D36C98" w:rsidRDefault="00D36C98" w:rsidP="004C20B9">
      <w:pPr>
        <w:spacing w:after="0" w:line="240" w:lineRule="auto"/>
        <w:ind w:right="-1"/>
        <w:jc w:val="both"/>
        <w:rPr>
          <w:rFonts w:eastAsia="Times New Roman" w:cstheme="minorHAnsi"/>
          <w:color w:val="000000"/>
          <w:sz w:val="21"/>
          <w:szCs w:val="21"/>
        </w:rPr>
      </w:pPr>
    </w:p>
    <w:p w14:paraId="6D2335E2" w14:textId="77777777" w:rsidR="00D36C98" w:rsidRDefault="00D36C98" w:rsidP="004C20B9">
      <w:pPr>
        <w:spacing w:after="0" w:line="240" w:lineRule="auto"/>
        <w:ind w:right="-1"/>
        <w:jc w:val="both"/>
        <w:rPr>
          <w:rFonts w:eastAsia="Times New Roman" w:cstheme="minorHAnsi"/>
          <w:color w:val="000000"/>
          <w:sz w:val="21"/>
          <w:szCs w:val="21"/>
        </w:rPr>
      </w:pPr>
    </w:p>
    <w:p w14:paraId="2782DFFC" w14:textId="77777777" w:rsidR="00D36C98" w:rsidRDefault="00D36C98" w:rsidP="004C20B9">
      <w:pPr>
        <w:spacing w:after="0" w:line="240" w:lineRule="auto"/>
        <w:ind w:right="-1"/>
        <w:jc w:val="both"/>
        <w:rPr>
          <w:rFonts w:eastAsia="Times New Roman" w:cstheme="minorHAnsi"/>
          <w:color w:val="000000"/>
          <w:sz w:val="21"/>
          <w:szCs w:val="21"/>
        </w:rPr>
      </w:pPr>
    </w:p>
    <w:p w14:paraId="5382A42B" w14:textId="7AD70FB7" w:rsidR="001849AA" w:rsidRPr="00D36C98" w:rsidRDefault="001849AA" w:rsidP="004C20B9">
      <w:pPr>
        <w:spacing w:after="0" w:line="240" w:lineRule="auto"/>
        <w:ind w:right="-1"/>
        <w:jc w:val="both"/>
        <w:rPr>
          <w:rFonts w:eastAsia="Times New Roman" w:cstheme="minorHAnsi"/>
          <w:color w:val="000000"/>
          <w:sz w:val="21"/>
          <w:szCs w:val="21"/>
        </w:rPr>
      </w:pPr>
      <w:r w:rsidRPr="00D36C98">
        <w:rPr>
          <w:rFonts w:eastAsia="Times New Roman" w:cstheme="minorHAnsi"/>
          <w:color w:val="000000"/>
          <w:sz w:val="21"/>
          <w:szCs w:val="21"/>
        </w:rPr>
        <w:tab/>
      </w:r>
    </w:p>
    <w:bookmarkEnd w:id="2"/>
    <w:p w14:paraId="2AACFF8F" w14:textId="65C093C8" w:rsidR="008E6E7F" w:rsidRPr="00D36C98" w:rsidRDefault="008E6E7F"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5. EXECUÇÃO DO OBJETO</w:t>
      </w:r>
    </w:p>
    <w:p w14:paraId="54D0C545" w14:textId="77777777" w:rsidR="008E6E7F" w:rsidRPr="00D36C98" w:rsidRDefault="008E6E7F" w:rsidP="004C20B9">
      <w:pPr>
        <w:pStyle w:val="SemEspaamento"/>
        <w:ind w:right="-1"/>
        <w:jc w:val="both"/>
        <w:rPr>
          <w:rFonts w:asciiTheme="minorHAnsi" w:hAnsiTheme="minorHAnsi" w:cstheme="minorHAnsi"/>
          <w:i/>
          <w:iCs/>
          <w:sz w:val="21"/>
          <w:szCs w:val="21"/>
        </w:rPr>
      </w:pPr>
    </w:p>
    <w:p w14:paraId="68A55169" w14:textId="77777777" w:rsidR="00982A46" w:rsidRPr="00D36C98" w:rsidRDefault="00982A46" w:rsidP="00982A46">
      <w:pPr>
        <w:pStyle w:val="SemEspaamento"/>
        <w:ind w:right="-1"/>
        <w:jc w:val="both"/>
        <w:rPr>
          <w:rFonts w:cstheme="minorHAnsi"/>
          <w:b/>
          <w:bCs/>
          <w:sz w:val="21"/>
          <w:szCs w:val="21"/>
        </w:rPr>
      </w:pPr>
      <w:r w:rsidRPr="00D36C98">
        <w:rPr>
          <w:rFonts w:cstheme="minorHAnsi"/>
          <w:b/>
          <w:bCs/>
          <w:sz w:val="21"/>
          <w:szCs w:val="21"/>
        </w:rPr>
        <w:t>5.1. Condições de entrega do objeto</w:t>
      </w:r>
    </w:p>
    <w:p w14:paraId="309D7E12" w14:textId="77777777" w:rsidR="00982A46" w:rsidRPr="00D36C98" w:rsidRDefault="00982A46" w:rsidP="00982A46">
      <w:pPr>
        <w:pStyle w:val="SemEspaamento"/>
        <w:ind w:right="-1"/>
        <w:jc w:val="both"/>
        <w:rPr>
          <w:rFonts w:cstheme="minorHAnsi"/>
          <w:sz w:val="21"/>
          <w:szCs w:val="21"/>
        </w:rPr>
      </w:pPr>
    </w:p>
    <w:p w14:paraId="1E211AA7" w14:textId="77777777" w:rsidR="000E5B56" w:rsidRPr="00D36C98" w:rsidRDefault="000E5B56" w:rsidP="00BC7DDC">
      <w:pPr>
        <w:pStyle w:val="SemEspaamento"/>
        <w:ind w:right="-1"/>
        <w:jc w:val="both"/>
        <w:rPr>
          <w:rFonts w:cstheme="minorHAnsi"/>
          <w:sz w:val="21"/>
          <w:szCs w:val="21"/>
        </w:rPr>
      </w:pPr>
      <w:r w:rsidRPr="00D36C98">
        <w:rPr>
          <w:rFonts w:cstheme="minorHAnsi"/>
          <w:sz w:val="21"/>
          <w:szCs w:val="21"/>
        </w:rPr>
        <w:t>5.1.1. O fornecimento do objeto deverá iniciar, exclusivamente, mediante a Autorização de Fornecimento ou instrumento equivalente emitido pelo Contratante, devendo a Contratada dar início às atividades preliminares em no máximo 15 (quinze) dias corridos, contados do conhecimento da referida Autorização.</w:t>
      </w:r>
    </w:p>
    <w:p w14:paraId="445DAAD8" w14:textId="77777777" w:rsidR="000E5B56" w:rsidRPr="00D36C98" w:rsidRDefault="000E5B56" w:rsidP="00BC7DDC">
      <w:pPr>
        <w:pStyle w:val="SemEspaamento"/>
        <w:ind w:right="-1"/>
        <w:jc w:val="both"/>
        <w:rPr>
          <w:rFonts w:cstheme="minorHAnsi"/>
          <w:sz w:val="21"/>
          <w:szCs w:val="21"/>
        </w:rPr>
      </w:pPr>
    </w:p>
    <w:p w14:paraId="77082971" w14:textId="77777777" w:rsidR="000E5B56" w:rsidRPr="00D36C98" w:rsidRDefault="000E5B56" w:rsidP="00BC7DDC">
      <w:pPr>
        <w:pStyle w:val="SemEspaamento"/>
        <w:ind w:right="-1"/>
        <w:jc w:val="both"/>
        <w:rPr>
          <w:rFonts w:cstheme="minorHAnsi"/>
          <w:sz w:val="21"/>
          <w:szCs w:val="21"/>
        </w:rPr>
      </w:pPr>
      <w:r w:rsidRPr="00D36C98">
        <w:rPr>
          <w:rFonts w:cstheme="minorHAnsi"/>
          <w:sz w:val="21"/>
          <w:szCs w:val="21"/>
        </w:rPr>
        <w:t>5.1.2. Dentro do prazo inicial de 15 (quinze) dias corridos após a autorização, a Contratada deverá elaborar e submeter à homologação da Unidade Fiscalizadora o planejamento detalhado do Programa de Implantação e do Programa de Capacitação, ajustando as estratégias às especificidades da Secretaria de Saúde.</w:t>
      </w:r>
    </w:p>
    <w:p w14:paraId="59B8F7B8" w14:textId="77777777" w:rsidR="000E5B56" w:rsidRPr="00D36C98" w:rsidRDefault="000E5B56" w:rsidP="00BC7DDC">
      <w:pPr>
        <w:pStyle w:val="SemEspaamento"/>
        <w:ind w:right="-1"/>
        <w:jc w:val="both"/>
        <w:rPr>
          <w:rFonts w:cstheme="minorHAnsi"/>
          <w:sz w:val="21"/>
          <w:szCs w:val="21"/>
        </w:rPr>
      </w:pPr>
    </w:p>
    <w:p w14:paraId="0F2ADDC6" w14:textId="77777777" w:rsidR="000E5B56" w:rsidRPr="00D36C98" w:rsidRDefault="000E5B56" w:rsidP="00BC7DDC">
      <w:pPr>
        <w:pStyle w:val="SemEspaamento"/>
        <w:ind w:right="-1"/>
        <w:jc w:val="both"/>
        <w:rPr>
          <w:rFonts w:cstheme="minorHAnsi"/>
          <w:sz w:val="21"/>
          <w:szCs w:val="21"/>
        </w:rPr>
      </w:pPr>
      <w:r w:rsidRPr="00D36C98">
        <w:rPr>
          <w:rFonts w:cstheme="minorHAnsi"/>
          <w:sz w:val="21"/>
          <w:szCs w:val="21"/>
        </w:rPr>
        <w:t>5.1.3. A execução do Programa de Implantação, que engloba a parametrização, migração de dados, diagnósticos e ativação dos sistemas, deverá ser concluída integralmente no prazo limite de 60 (sessenta) dias corridos.</w:t>
      </w:r>
    </w:p>
    <w:p w14:paraId="7A8AA302" w14:textId="77777777" w:rsidR="000E5B56" w:rsidRPr="00D36C98" w:rsidRDefault="000E5B56" w:rsidP="00BC7DDC">
      <w:pPr>
        <w:pStyle w:val="SemEspaamento"/>
        <w:ind w:right="-1"/>
        <w:jc w:val="both"/>
        <w:rPr>
          <w:rFonts w:cstheme="minorHAnsi"/>
          <w:sz w:val="21"/>
          <w:szCs w:val="21"/>
        </w:rPr>
      </w:pPr>
      <w:r w:rsidRPr="00D36C98">
        <w:rPr>
          <w:rFonts w:cstheme="minorHAnsi"/>
          <w:sz w:val="21"/>
          <w:szCs w:val="21"/>
        </w:rPr>
        <w:t>5.1.4. A execução do Programa de Capacitação dos servidores deverá ser realizada no prazo máximo de 60 (sessenta) dias corridos, devendo as atividades ocorrerem em dias úteis e no horário de expediente do Contratante, exceto se acordado diferentemente com a fiscalização.</w:t>
      </w:r>
    </w:p>
    <w:p w14:paraId="428A3536" w14:textId="77777777" w:rsidR="000E5B56" w:rsidRPr="00D36C98" w:rsidRDefault="000E5B56" w:rsidP="00BC7DDC">
      <w:pPr>
        <w:pStyle w:val="SemEspaamento"/>
        <w:ind w:right="-1"/>
        <w:jc w:val="both"/>
        <w:rPr>
          <w:rFonts w:cstheme="minorHAnsi"/>
          <w:sz w:val="21"/>
          <w:szCs w:val="21"/>
        </w:rPr>
      </w:pPr>
    </w:p>
    <w:p w14:paraId="339C78C4" w14:textId="77777777" w:rsidR="000E5B56" w:rsidRPr="00D36C98" w:rsidRDefault="000E5B56" w:rsidP="00BC7DDC">
      <w:pPr>
        <w:pStyle w:val="SemEspaamento"/>
        <w:ind w:right="-1"/>
        <w:jc w:val="both"/>
        <w:rPr>
          <w:rFonts w:cstheme="minorHAnsi"/>
          <w:sz w:val="21"/>
          <w:szCs w:val="21"/>
        </w:rPr>
      </w:pPr>
      <w:r w:rsidRPr="00D36C98">
        <w:rPr>
          <w:rFonts w:cstheme="minorHAnsi"/>
          <w:sz w:val="21"/>
          <w:szCs w:val="21"/>
        </w:rPr>
        <w:t>5.1.5. A Contratada deverá executar/prestar sob a sua exclusiva responsabilidade, pelo período de 12 (doze) meses, os serviços continuados de licenciamento, hospedagem e suporte técnico, contados a partir da data de assinatura do contrato.</w:t>
      </w:r>
    </w:p>
    <w:p w14:paraId="74C7B833" w14:textId="77777777" w:rsidR="00982A46" w:rsidRPr="00D36C98" w:rsidRDefault="00982A46" w:rsidP="00BC7DDC">
      <w:pPr>
        <w:pStyle w:val="SemEspaamento"/>
        <w:ind w:right="-1"/>
        <w:jc w:val="both"/>
        <w:rPr>
          <w:rFonts w:cstheme="minorHAnsi"/>
          <w:sz w:val="21"/>
          <w:szCs w:val="21"/>
        </w:rPr>
      </w:pPr>
    </w:p>
    <w:p w14:paraId="6E4E9C2D" w14:textId="66842D94" w:rsidR="00982A46" w:rsidRPr="00D36C98" w:rsidRDefault="000E5B56" w:rsidP="00BC7DDC">
      <w:pPr>
        <w:pStyle w:val="SemEspaamento"/>
        <w:ind w:right="-1"/>
        <w:jc w:val="both"/>
        <w:rPr>
          <w:rFonts w:cstheme="minorHAnsi"/>
          <w:b/>
          <w:bCs/>
          <w:sz w:val="21"/>
          <w:szCs w:val="21"/>
        </w:rPr>
      </w:pPr>
      <w:r w:rsidRPr="00D36C98">
        <w:rPr>
          <w:rFonts w:cstheme="minorHAnsi"/>
          <w:b/>
          <w:bCs/>
          <w:sz w:val="21"/>
          <w:szCs w:val="21"/>
        </w:rPr>
        <w:t>5.2. Metodologia de Execução dos Serviços</w:t>
      </w:r>
    </w:p>
    <w:p w14:paraId="39F2B224" w14:textId="77777777" w:rsidR="000E5B56" w:rsidRPr="00D36C98" w:rsidRDefault="000E5B56" w:rsidP="00BC7DDC">
      <w:pPr>
        <w:pStyle w:val="SemEspaamento"/>
        <w:ind w:right="-1"/>
        <w:jc w:val="both"/>
        <w:rPr>
          <w:rFonts w:cstheme="minorHAnsi"/>
          <w:b/>
          <w:bCs/>
          <w:sz w:val="21"/>
          <w:szCs w:val="21"/>
        </w:rPr>
      </w:pPr>
    </w:p>
    <w:p w14:paraId="7F32EFFF" w14:textId="74E484E1" w:rsidR="000E5B56" w:rsidRPr="00D36C98" w:rsidRDefault="000E5B56" w:rsidP="00BC7DDC">
      <w:pPr>
        <w:pStyle w:val="SemEspaamento"/>
        <w:ind w:right="-1"/>
        <w:jc w:val="both"/>
        <w:rPr>
          <w:rFonts w:cstheme="minorHAnsi"/>
          <w:sz w:val="21"/>
          <w:szCs w:val="21"/>
        </w:rPr>
      </w:pPr>
      <w:r w:rsidRPr="00D36C98">
        <w:rPr>
          <w:rFonts w:cstheme="minorHAnsi"/>
          <w:sz w:val="21"/>
          <w:szCs w:val="21"/>
        </w:rPr>
        <w:t>5.2.1. A execução técnica deverá ser iniciada obrigatoriamente pela realização de um diagnóstico situacional da rede de saúde e da infraestrutura tecnológica existente, seguido pela higienização da base de dados municipal. Esta etapa crítica visa identificar e corrigir duplicidades de cadastros e inconsistências de informações que impactam o faturamento e os indicadores de saúde, devendo a Contratada apresentar relatórios técnicos com o cenário encontrado e o plano de correção.</w:t>
      </w:r>
    </w:p>
    <w:p w14:paraId="0EFDC3E0" w14:textId="77777777" w:rsidR="000E5B56" w:rsidRPr="00D36C98" w:rsidRDefault="000E5B56" w:rsidP="00BC7DDC">
      <w:pPr>
        <w:pStyle w:val="SemEspaamento"/>
        <w:ind w:right="-1"/>
        <w:jc w:val="both"/>
        <w:rPr>
          <w:rFonts w:cstheme="minorHAnsi"/>
          <w:sz w:val="21"/>
          <w:szCs w:val="21"/>
        </w:rPr>
      </w:pPr>
    </w:p>
    <w:p w14:paraId="602E0079" w14:textId="317B82DB" w:rsidR="000E5B56" w:rsidRPr="00D36C98" w:rsidRDefault="000E5B56" w:rsidP="00BC7DDC">
      <w:pPr>
        <w:pStyle w:val="SemEspaamento"/>
        <w:ind w:right="-1"/>
        <w:jc w:val="both"/>
        <w:rPr>
          <w:rFonts w:cstheme="minorHAnsi"/>
          <w:sz w:val="21"/>
          <w:szCs w:val="21"/>
        </w:rPr>
      </w:pPr>
      <w:r w:rsidRPr="00D36C98">
        <w:rPr>
          <w:rFonts w:cstheme="minorHAnsi"/>
          <w:sz w:val="21"/>
          <w:szCs w:val="21"/>
        </w:rPr>
        <w:t>5.2.2. A Contratada deverá disponibilizar as Soluções de Software (e-SUS APS, PEC e sistemas integrados) em ambiente de Centro de Dados (</w:t>
      </w:r>
      <w:r w:rsidRPr="00D36C98">
        <w:rPr>
          <w:rFonts w:cstheme="minorHAnsi"/>
          <w:i/>
          <w:iCs/>
          <w:sz w:val="21"/>
          <w:szCs w:val="21"/>
        </w:rPr>
        <w:t>Data Center</w:t>
      </w:r>
      <w:r w:rsidRPr="00D36C98">
        <w:rPr>
          <w:rFonts w:cstheme="minorHAnsi"/>
          <w:sz w:val="21"/>
          <w:szCs w:val="21"/>
        </w:rPr>
        <w:t xml:space="preserve">) especializado, sob o modelo de </w:t>
      </w:r>
      <w:proofErr w:type="spellStart"/>
      <w:r w:rsidRPr="00D36C98">
        <w:rPr>
          <w:rFonts w:cstheme="minorHAnsi"/>
          <w:i/>
          <w:iCs/>
          <w:sz w:val="21"/>
          <w:szCs w:val="21"/>
        </w:rPr>
        <w:t>Hosting</w:t>
      </w:r>
      <w:proofErr w:type="spellEnd"/>
      <w:r w:rsidRPr="00D36C98">
        <w:rPr>
          <w:rFonts w:cstheme="minorHAnsi"/>
          <w:sz w:val="21"/>
          <w:szCs w:val="21"/>
        </w:rPr>
        <w:t xml:space="preserve"> (hospedagem em nuvem). A infraestrutura deve garantir acesso seguro via internet pública, sem a necessidade de instalação de servidores locais na Secretaria, assegurando escalabilidade, backup rotineiro e proteção contra perda de dados.</w:t>
      </w:r>
    </w:p>
    <w:p w14:paraId="644701E1" w14:textId="77777777" w:rsidR="000E5B56" w:rsidRPr="00D36C98" w:rsidRDefault="000E5B56" w:rsidP="00BC7DDC">
      <w:pPr>
        <w:pStyle w:val="SemEspaamento"/>
        <w:ind w:right="-1"/>
        <w:jc w:val="both"/>
        <w:rPr>
          <w:rFonts w:cstheme="minorHAnsi"/>
          <w:sz w:val="21"/>
          <w:szCs w:val="21"/>
        </w:rPr>
      </w:pPr>
    </w:p>
    <w:p w14:paraId="5FD4FF17" w14:textId="4619C487" w:rsidR="000E5B56" w:rsidRPr="00D36C98" w:rsidRDefault="000E5B56" w:rsidP="00BC7DDC">
      <w:pPr>
        <w:pStyle w:val="SemEspaamento"/>
        <w:ind w:right="-1"/>
        <w:jc w:val="both"/>
        <w:rPr>
          <w:rFonts w:cstheme="minorHAnsi"/>
          <w:sz w:val="21"/>
          <w:szCs w:val="21"/>
        </w:rPr>
      </w:pPr>
      <w:r w:rsidRPr="00D36C98">
        <w:rPr>
          <w:rFonts w:cstheme="minorHAnsi"/>
          <w:sz w:val="21"/>
          <w:szCs w:val="21"/>
        </w:rPr>
        <w:t>5.2.3. A capacitação dos servidores públicos será executada de forma híbrida, combinando instrutoria presencial ("in loco") e educação à distância. A metodologia deverá contemplar a divisão das turmas por perfil profissional (médicos, enfermeiros, ACS, recepcionistas, gestores), com carga horária específica e disponibilização de conteúdo multimídia através de um Ambiente Virtual de Aprendizagem (AVA), garantindo que os usuários dominem tanto a operação do sistema quanto os fluxos de trabalho da Atenção Primária.</w:t>
      </w:r>
    </w:p>
    <w:p w14:paraId="50013C89" w14:textId="77777777" w:rsidR="000E5B56" w:rsidRPr="00D36C98" w:rsidRDefault="000E5B56" w:rsidP="00BC7DDC">
      <w:pPr>
        <w:pStyle w:val="SemEspaamento"/>
        <w:ind w:right="-1"/>
        <w:jc w:val="both"/>
        <w:rPr>
          <w:rFonts w:cstheme="minorHAnsi"/>
          <w:sz w:val="21"/>
          <w:szCs w:val="21"/>
        </w:rPr>
      </w:pPr>
    </w:p>
    <w:p w14:paraId="094B0D18" w14:textId="1A246BE8" w:rsidR="000E5B56" w:rsidRPr="00D36C98" w:rsidRDefault="000E5B56" w:rsidP="00BC7DDC">
      <w:pPr>
        <w:pStyle w:val="SemEspaamento"/>
        <w:ind w:right="-1"/>
        <w:jc w:val="both"/>
        <w:rPr>
          <w:rFonts w:cstheme="minorHAnsi"/>
          <w:sz w:val="21"/>
          <w:szCs w:val="21"/>
        </w:rPr>
      </w:pPr>
      <w:r w:rsidRPr="00D36C98">
        <w:rPr>
          <w:rFonts w:cstheme="minorHAnsi"/>
          <w:sz w:val="21"/>
          <w:szCs w:val="21"/>
        </w:rPr>
        <w:t xml:space="preserve">5.2.4. Para a modernização do trabalho de campo, a metodologia de execução incluirá o licenciamento e a implantação assistida de aplicativos móveis para os Agentes Comunitários de Saúde (ACS) e Agentes de Combate a Endemias (ACE). Estas ferramentas deverão permitir o registro de visitas domiciliares e inspeções </w:t>
      </w:r>
      <w:r w:rsidRPr="00D36C98">
        <w:rPr>
          <w:rFonts w:cstheme="minorHAnsi"/>
          <w:sz w:val="21"/>
          <w:szCs w:val="21"/>
        </w:rPr>
        <w:lastRenderedPageBreak/>
        <w:t xml:space="preserve">em modo </w:t>
      </w:r>
      <w:r w:rsidRPr="00D36C98">
        <w:rPr>
          <w:rFonts w:cstheme="minorHAnsi"/>
          <w:i/>
          <w:iCs/>
          <w:sz w:val="21"/>
          <w:szCs w:val="21"/>
        </w:rPr>
        <w:t>offline</w:t>
      </w:r>
      <w:r w:rsidRPr="00D36C98">
        <w:rPr>
          <w:rFonts w:cstheme="minorHAnsi"/>
          <w:sz w:val="21"/>
          <w:szCs w:val="21"/>
        </w:rPr>
        <w:t>, com posterior sincronização de dados e georreferenciamento, eliminando o uso de fichas de papel e aumentando a precisão das informações territoriais.</w:t>
      </w:r>
    </w:p>
    <w:p w14:paraId="67565DB5" w14:textId="77777777" w:rsidR="000E5B56" w:rsidRPr="00D36C98" w:rsidRDefault="000E5B56" w:rsidP="00BC7DDC">
      <w:pPr>
        <w:pStyle w:val="SemEspaamento"/>
        <w:ind w:right="-1"/>
        <w:jc w:val="both"/>
        <w:rPr>
          <w:rFonts w:cstheme="minorHAnsi"/>
          <w:sz w:val="21"/>
          <w:szCs w:val="21"/>
        </w:rPr>
      </w:pPr>
    </w:p>
    <w:p w14:paraId="1F420F3D" w14:textId="571DD03B" w:rsidR="000E5B56" w:rsidRPr="00D36C98" w:rsidRDefault="000E5B56" w:rsidP="00BC7DDC">
      <w:pPr>
        <w:pStyle w:val="SemEspaamento"/>
        <w:ind w:right="-1"/>
        <w:jc w:val="both"/>
        <w:rPr>
          <w:rFonts w:cstheme="minorHAnsi"/>
          <w:sz w:val="21"/>
          <w:szCs w:val="21"/>
        </w:rPr>
      </w:pPr>
      <w:r w:rsidRPr="00D36C98">
        <w:rPr>
          <w:rFonts w:cstheme="minorHAnsi"/>
          <w:sz w:val="21"/>
          <w:szCs w:val="21"/>
        </w:rPr>
        <w:t>5.2.5. A execução contempla ainda a disponibilização de ferramentas de gestão estratégica, especificamente um Painel de Indicadores (</w:t>
      </w:r>
      <w:r w:rsidRPr="00D36C98">
        <w:rPr>
          <w:rFonts w:cstheme="minorHAnsi"/>
          <w:i/>
          <w:iCs/>
          <w:sz w:val="21"/>
          <w:szCs w:val="21"/>
        </w:rPr>
        <w:t xml:space="preserve">Business </w:t>
      </w:r>
      <w:proofErr w:type="spellStart"/>
      <w:r w:rsidRPr="00D36C98">
        <w:rPr>
          <w:rFonts w:cstheme="minorHAnsi"/>
          <w:i/>
          <w:iCs/>
          <w:sz w:val="21"/>
          <w:szCs w:val="21"/>
        </w:rPr>
        <w:t>Intelligence</w:t>
      </w:r>
      <w:proofErr w:type="spellEnd"/>
      <w:r w:rsidRPr="00D36C98">
        <w:rPr>
          <w:rFonts w:cstheme="minorHAnsi"/>
          <w:sz w:val="21"/>
          <w:szCs w:val="21"/>
        </w:rPr>
        <w:t xml:space="preserve"> - BI) integrado ao e-SUS APS. Esta ferramenta deverá consolidar as informações de produção para apoiar o monitoramento das metas dos programas federais (como o Previne Brasil/Cofinanciamento), permitindo aos gestores municipais uma análise assertiva para a tomada de decisões.</w:t>
      </w:r>
    </w:p>
    <w:p w14:paraId="3D58C212" w14:textId="77777777" w:rsidR="00982A46" w:rsidRPr="00D36C98" w:rsidRDefault="00982A46" w:rsidP="00BC7DDC">
      <w:pPr>
        <w:pStyle w:val="SemEspaamento"/>
        <w:ind w:right="-1"/>
        <w:jc w:val="both"/>
        <w:rPr>
          <w:rFonts w:cstheme="minorHAnsi"/>
          <w:sz w:val="21"/>
          <w:szCs w:val="21"/>
        </w:rPr>
      </w:pPr>
    </w:p>
    <w:p w14:paraId="2B740B71" w14:textId="724A63E8" w:rsidR="00982A46" w:rsidRPr="00D36C98" w:rsidRDefault="00E556A1" w:rsidP="00BC7DDC">
      <w:pPr>
        <w:pStyle w:val="SemEspaamento"/>
        <w:ind w:right="-1"/>
        <w:jc w:val="both"/>
        <w:rPr>
          <w:rFonts w:cstheme="minorHAnsi"/>
          <w:b/>
          <w:bCs/>
          <w:sz w:val="21"/>
          <w:szCs w:val="21"/>
        </w:rPr>
      </w:pPr>
      <w:r w:rsidRPr="00D36C98">
        <w:rPr>
          <w:rFonts w:cstheme="minorHAnsi"/>
          <w:b/>
          <w:bCs/>
          <w:sz w:val="21"/>
          <w:szCs w:val="21"/>
        </w:rPr>
        <w:t>5.3. Níveis de Serviço (SLA) e Suporte Técnico</w:t>
      </w:r>
    </w:p>
    <w:p w14:paraId="157B081B" w14:textId="77777777" w:rsidR="00E556A1" w:rsidRPr="00D36C98" w:rsidRDefault="00E556A1" w:rsidP="00BC7DDC">
      <w:pPr>
        <w:pStyle w:val="SemEspaamento"/>
        <w:ind w:right="-1"/>
        <w:jc w:val="both"/>
        <w:rPr>
          <w:rFonts w:cstheme="minorHAnsi"/>
          <w:b/>
          <w:bCs/>
          <w:sz w:val="21"/>
          <w:szCs w:val="21"/>
        </w:rPr>
      </w:pPr>
    </w:p>
    <w:p w14:paraId="15F374AE" w14:textId="77777777" w:rsidR="00E556A1" w:rsidRPr="00D36C98" w:rsidRDefault="00E556A1" w:rsidP="00BC7DDC">
      <w:pPr>
        <w:pStyle w:val="SemEspaamento"/>
        <w:ind w:right="-1"/>
        <w:jc w:val="both"/>
        <w:rPr>
          <w:rFonts w:cstheme="minorHAnsi"/>
          <w:sz w:val="21"/>
          <w:szCs w:val="21"/>
        </w:rPr>
      </w:pPr>
      <w:r w:rsidRPr="00D36C98">
        <w:rPr>
          <w:rFonts w:cstheme="minorHAnsi"/>
          <w:sz w:val="21"/>
          <w:szCs w:val="21"/>
        </w:rPr>
        <w:t>5.3.1. A Contratada deverá garantir a disponibilidade das Soluções de Software em regime de 24x7 (vinte e quatro horas por dia, sete dias por semana), assegurando um Acordo de Nível de Serviço (SLA) de disponibilidade mínima de 99,5% (noventa e nove vírgula cinco por cento) ao mês.</w:t>
      </w:r>
    </w:p>
    <w:p w14:paraId="3D0AAD37" w14:textId="77777777" w:rsidR="00E556A1" w:rsidRPr="00D36C98" w:rsidRDefault="00E556A1" w:rsidP="00BC7DDC">
      <w:pPr>
        <w:pStyle w:val="SemEspaamento"/>
        <w:ind w:right="-1"/>
        <w:jc w:val="both"/>
        <w:rPr>
          <w:rFonts w:cstheme="minorHAnsi"/>
          <w:sz w:val="21"/>
          <w:szCs w:val="21"/>
        </w:rPr>
      </w:pPr>
    </w:p>
    <w:p w14:paraId="37CFE179" w14:textId="77777777" w:rsidR="00E556A1" w:rsidRPr="00D36C98" w:rsidRDefault="00E556A1" w:rsidP="00BC7DDC">
      <w:pPr>
        <w:pStyle w:val="SemEspaamento"/>
        <w:ind w:right="-1"/>
        <w:jc w:val="both"/>
        <w:rPr>
          <w:rFonts w:cstheme="minorHAnsi"/>
          <w:sz w:val="21"/>
          <w:szCs w:val="21"/>
        </w:rPr>
      </w:pPr>
      <w:r w:rsidRPr="00D36C98">
        <w:rPr>
          <w:rFonts w:cstheme="minorHAnsi"/>
          <w:sz w:val="21"/>
          <w:szCs w:val="21"/>
        </w:rPr>
        <w:t>5.3.2. Para o suporte aos usuários, a empresa deverá manter Central de Atendimento Técnico (</w:t>
      </w:r>
      <w:r w:rsidRPr="00D36C98">
        <w:rPr>
          <w:rFonts w:cstheme="minorHAnsi"/>
          <w:i/>
          <w:iCs/>
          <w:sz w:val="21"/>
          <w:szCs w:val="21"/>
        </w:rPr>
        <w:t>Help Desk</w:t>
      </w:r>
      <w:r w:rsidRPr="00D36C98">
        <w:rPr>
          <w:rFonts w:cstheme="minorHAnsi"/>
          <w:sz w:val="21"/>
          <w:szCs w:val="21"/>
        </w:rPr>
        <w:t xml:space="preserve">) acessível por múltiplos canais, incluindo obrigatoriamente: atendimento telefônico via número 0800 (ligação gratuita), e-mail, portal </w:t>
      </w:r>
      <w:r w:rsidRPr="00D36C98">
        <w:rPr>
          <w:rFonts w:cstheme="minorHAnsi"/>
          <w:i/>
          <w:iCs/>
          <w:sz w:val="21"/>
          <w:szCs w:val="21"/>
        </w:rPr>
        <w:t>web</w:t>
      </w:r>
      <w:r w:rsidRPr="00D36C98">
        <w:rPr>
          <w:rFonts w:cstheme="minorHAnsi"/>
          <w:sz w:val="21"/>
          <w:szCs w:val="21"/>
        </w:rPr>
        <w:t xml:space="preserve"> para abertura de chamados e aplicativo de mensagens (</w:t>
      </w:r>
      <w:proofErr w:type="spellStart"/>
      <w:r w:rsidRPr="00D36C98">
        <w:rPr>
          <w:rFonts w:cstheme="minorHAnsi"/>
          <w:sz w:val="21"/>
          <w:szCs w:val="21"/>
        </w:rPr>
        <w:t>WhatsApp</w:t>
      </w:r>
      <w:proofErr w:type="spellEnd"/>
      <w:r w:rsidRPr="00D36C98">
        <w:rPr>
          <w:rFonts w:cstheme="minorHAnsi"/>
          <w:sz w:val="21"/>
          <w:szCs w:val="21"/>
        </w:rPr>
        <w:t xml:space="preserve">) com </w:t>
      </w:r>
      <w:proofErr w:type="spellStart"/>
      <w:r w:rsidRPr="00D36C98">
        <w:rPr>
          <w:rFonts w:cstheme="minorHAnsi"/>
          <w:i/>
          <w:iCs/>
          <w:sz w:val="21"/>
          <w:szCs w:val="21"/>
        </w:rPr>
        <w:t>chatbot</w:t>
      </w:r>
      <w:proofErr w:type="spellEnd"/>
      <w:r w:rsidRPr="00D36C98">
        <w:rPr>
          <w:rFonts w:cstheme="minorHAnsi"/>
          <w:sz w:val="21"/>
          <w:szCs w:val="21"/>
        </w:rPr>
        <w:t xml:space="preserve"> para triagem automática.</w:t>
      </w:r>
    </w:p>
    <w:p w14:paraId="76D02925" w14:textId="77777777" w:rsidR="00E556A1" w:rsidRPr="00D36C98" w:rsidRDefault="00E556A1" w:rsidP="00BC7DDC">
      <w:pPr>
        <w:pStyle w:val="SemEspaamento"/>
        <w:ind w:right="-1"/>
        <w:jc w:val="both"/>
        <w:rPr>
          <w:rFonts w:cstheme="minorHAnsi"/>
          <w:sz w:val="21"/>
          <w:szCs w:val="21"/>
        </w:rPr>
      </w:pPr>
    </w:p>
    <w:p w14:paraId="3D09A384" w14:textId="77777777" w:rsidR="00E556A1" w:rsidRPr="00D36C98" w:rsidRDefault="00E556A1" w:rsidP="00BC7DDC">
      <w:pPr>
        <w:pStyle w:val="SemEspaamento"/>
        <w:ind w:right="-1"/>
        <w:jc w:val="both"/>
        <w:rPr>
          <w:rFonts w:cstheme="minorHAnsi"/>
          <w:sz w:val="21"/>
          <w:szCs w:val="21"/>
        </w:rPr>
      </w:pPr>
      <w:r w:rsidRPr="00D36C98">
        <w:rPr>
          <w:rFonts w:cstheme="minorHAnsi"/>
          <w:sz w:val="21"/>
          <w:szCs w:val="21"/>
        </w:rPr>
        <w:t>5.3.3. O atendimento do suporte técnico deverá estar disponível, no mínimo, das 07:00 às 18:00 horas em dias úteis, devendo a Contratada contar com equipe qualificada para sanar dúvidas operacionais e resolver incidentes técnicos.</w:t>
      </w:r>
    </w:p>
    <w:p w14:paraId="405BBA23" w14:textId="77777777" w:rsidR="00E556A1" w:rsidRPr="00D36C98" w:rsidRDefault="00E556A1" w:rsidP="00BC7DDC">
      <w:pPr>
        <w:pStyle w:val="SemEspaamento"/>
        <w:ind w:right="-1"/>
        <w:jc w:val="both"/>
        <w:rPr>
          <w:rFonts w:cstheme="minorHAnsi"/>
          <w:sz w:val="21"/>
          <w:szCs w:val="21"/>
        </w:rPr>
      </w:pPr>
    </w:p>
    <w:p w14:paraId="35D2E083" w14:textId="77777777" w:rsidR="00E556A1" w:rsidRPr="00D36C98" w:rsidRDefault="00E556A1" w:rsidP="00BC7DDC">
      <w:pPr>
        <w:pStyle w:val="SemEspaamento"/>
        <w:ind w:right="-1"/>
        <w:jc w:val="both"/>
        <w:rPr>
          <w:rFonts w:cstheme="minorHAnsi"/>
          <w:sz w:val="21"/>
          <w:szCs w:val="21"/>
        </w:rPr>
      </w:pPr>
      <w:r w:rsidRPr="00D36C98">
        <w:rPr>
          <w:rFonts w:cstheme="minorHAnsi"/>
          <w:sz w:val="21"/>
          <w:szCs w:val="21"/>
        </w:rPr>
        <w:t>5.3.4. Os chamados técnicos deverão observar rigorosamente os tempos máximos de atendimento: o tempo de resposta inicial para qualquer solicitação registrada não poderá exceder 4 (quatro) horas. Para a resolução definitiva de falhas corretivas ou problemas que impeçam o funcionamento do sistema, o prazo máximo será de 48 (quarenta e oito) horas.</w:t>
      </w:r>
    </w:p>
    <w:p w14:paraId="25EC8326" w14:textId="77777777" w:rsidR="00E556A1" w:rsidRPr="00D36C98" w:rsidRDefault="00E556A1" w:rsidP="00BC7DDC">
      <w:pPr>
        <w:pStyle w:val="SemEspaamento"/>
        <w:ind w:right="-1"/>
        <w:jc w:val="both"/>
        <w:rPr>
          <w:rFonts w:cstheme="minorHAnsi"/>
          <w:sz w:val="21"/>
          <w:szCs w:val="21"/>
        </w:rPr>
      </w:pPr>
    </w:p>
    <w:p w14:paraId="75FBC818" w14:textId="77777777" w:rsidR="00E556A1" w:rsidRPr="00D36C98" w:rsidRDefault="00E556A1" w:rsidP="00BC7DDC">
      <w:pPr>
        <w:pStyle w:val="SemEspaamento"/>
        <w:ind w:right="-1"/>
        <w:jc w:val="both"/>
        <w:rPr>
          <w:rFonts w:cstheme="minorHAnsi"/>
          <w:sz w:val="21"/>
          <w:szCs w:val="21"/>
        </w:rPr>
      </w:pPr>
      <w:r w:rsidRPr="00D36C98">
        <w:rPr>
          <w:rFonts w:cstheme="minorHAnsi"/>
          <w:sz w:val="21"/>
          <w:szCs w:val="21"/>
        </w:rPr>
        <w:t>5.3.5. A Contratada obriga-se a realizar a atualização contínua das Soluções de Software, garantindo a compatibilidade imediata com as novas versões do e-SUS APS e demais normativas técnicas publicadas pelo Ministério da Saúde, sem custos adicionais de licenciamento para o Município.</w:t>
      </w:r>
    </w:p>
    <w:p w14:paraId="436950C9" w14:textId="77777777" w:rsidR="00982A46" w:rsidRPr="00D36C98" w:rsidRDefault="00982A46" w:rsidP="00BC7DDC">
      <w:pPr>
        <w:pStyle w:val="SemEspaamento"/>
        <w:ind w:right="-1"/>
        <w:jc w:val="both"/>
        <w:rPr>
          <w:rFonts w:cstheme="minorHAnsi"/>
          <w:sz w:val="21"/>
          <w:szCs w:val="21"/>
        </w:rPr>
      </w:pPr>
    </w:p>
    <w:p w14:paraId="393147E5" w14:textId="56E13F67" w:rsidR="00982A46" w:rsidRPr="00D36C98" w:rsidRDefault="00B3464F" w:rsidP="00BC7DDC">
      <w:pPr>
        <w:pStyle w:val="SemEspaamento"/>
        <w:ind w:right="-1"/>
        <w:jc w:val="both"/>
        <w:rPr>
          <w:rFonts w:cstheme="minorHAnsi"/>
          <w:b/>
          <w:bCs/>
          <w:sz w:val="21"/>
          <w:szCs w:val="21"/>
        </w:rPr>
      </w:pPr>
      <w:r w:rsidRPr="00D36C98">
        <w:rPr>
          <w:rFonts w:cstheme="minorHAnsi"/>
          <w:b/>
          <w:bCs/>
          <w:sz w:val="21"/>
          <w:szCs w:val="21"/>
        </w:rPr>
        <w:t>5.4. Recusa e Refazimento de Serviços</w:t>
      </w:r>
    </w:p>
    <w:p w14:paraId="3414B57B" w14:textId="77777777" w:rsidR="00B3464F" w:rsidRPr="00D36C98" w:rsidRDefault="00B3464F" w:rsidP="00BC7DDC">
      <w:pPr>
        <w:pStyle w:val="SemEspaamento"/>
        <w:ind w:right="-1"/>
        <w:jc w:val="both"/>
        <w:rPr>
          <w:rFonts w:cstheme="minorHAnsi"/>
          <w:b/>
          <w:bCs/>
          <w:sz w:val="21"/>
          <w:szCs w:val="21"/>
        </w:rPr>
      </w:pPr>
    </w:p>
    <w:p w14:paraId="194DB967"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5.4.1. A Administração se reserva o direito de recusar, no todo ou em parte, os serviços prestados ou produtos entregues (softwares, relatórios, bases de dados) que estiverem em desacordo com as especificações técnicas exigidas neste Termo de Referência e na proposta vencedora.</w:t>
      </w:r>
    </w:p>
    <w:p w14:paraId="0173C063" w14:textId="77777777" w:rsidR="00B3464F" w:rsidRPr="00D36C98" w:rsidRDefault="00B3464F" w:rsidP="00BC7DDC">
      <w:pPr>
        <w:pStyle w:val="SemEspaamento"/>
        <w:ind w:right="-1"/>
        <w:jc w:val="both"/>
        <w:rPr>
          <w:rFonts w:cstheme="minorHAnsi"/>
          <w:sz w:val="21"/>
          <w:szCs w:val="21"/>
        </w:rPr>
      </w:pPr>
    </w:p>
    <w:p w14:paraId="55CE56C5"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5.4.2. Serão passíveis de recusa imediata, sem prejuízo de outras sanções, situações como: treinamentos ministrados sem a qualidade didática ou carga horária exigida; sistemas com falhas de funcionamento (bugs) que impeçam a operação; migrações de dados incompletas ou com integridade comprometida; e a não entrega dos códigos de acesso ou documentações técnicas.</w:t>
      </w:r>
    </w:p>
    <w:p w14:paraId="6016C841" w14:textId="77777777" w:rsidR="00B3464F" w:rsidRPr="00D36C98" w:rsidRDefault="00B3464F" w:rsidP="00BC7DDC">
      <w:pPr>
        <w:pStyle w:val="SemEspaamento"/>
        <w:ind w:right="-1"/>
        <w:jc w:val="both"/>
        <w:rPr>
          <w:rFonts w:cstheme="minorHAnsi"/>
          <w:sz w:val="21"/>
          <w:szCs w:val="21"/>
        </w:rPr>
      </w:pPr>
    </w:p>
    <w:p w14:paraId="67E39FCD" w14:textId="07F7DD52" w:rsidR="00B3464F" w:rsidRPr="00D36C98" w:rsidRDefault="00B3464F" w:rsidP="00BC7DDC">
      <w:pPr>
        <w:pStyle w:val="SemEspaamento"/>
        <w:ind w:right="-1"/>
        <w:jc w:val="both"/>
        <w:rPr>
          <w:rFonts w:cstheme="minorHAnsi"/>
          <w:sz w:val="21"/>
          <w:szCs w:val="21"/>
        </w:rPr>
      </w:pPr>
      <w:r w:rsidRPr="00D36C98">
        <w:rPr>
          <w:rFonts w:cstheme="minorHAnsi"/>
          <w:sz w:val="21"/>
          <w:szCs w:val="21"/>
        </w:rPr>
        <w:t>5.4.3. Os serviços ou etapas recusadas deverão ser corrigidos, refeitos ou substituídos pela Contratada no prazo máximo de 5 (cinco) dias úteis, contados a partir da notificação formal da fiscalização, sem qualquer ônus adicional para o Município.</w:t>
      </w:r>
    </w:p>
    <w:p w14:paraId="481A18E2" w14:textId="77777777" w:rsidR="00B3464F" w:rsidRPr="00D36C98" w:rsidRDefault="00B3464F" w:rsidP="00BC7DDC">
      <w:pPr>
        <w:pStyle w:val="SemEspaamento"/>
        <w:ind w:right="-1"/>
        <w:jc w:val="both"/>
        <w:rPr>
          <w:rFonts w:cstheme="minorHAnsi"/>
          <w:sz w:val="21"/>
          <w:szCs w:val="21"/>
        </w:rPr>
      </w:pPr>
    </w:p>
    <w:p w14:paraId="22766C51" w14:textId="3E6F2F9D" w:rsidR="00B3464F" w:rsidRPr="00D36C98" w:rsidRDefault="00B3464F" w:rsidP="00BC7DDC">
      <w:pPr>
        <w:pStyle w:val="SemEspaamento"/>
        <w:ind w:right="-1"/>
        <w:jc w:val="both"/>
        <w:rPr>
          <w:rFonts w:cstheme="minorHAnsi"/>
          <w:sz w:val="21"/>
          <w:szCs w:val="21"/>
        </w:rPr>
      </w:pPr>
      <w:r w:rsidRPr="00D36C98">
        <w:rPr>
          <w:rFonts w:cstheme="minorHAnsi"/>
          <w:sz w:val="21"/>
          <w:szCs w:val="21"/>
        </w:rPr>
        <w:lastRenderedPageBreak/>
        <w:t>5.4.4. O prazo utilizado para o refazimento ou correção de falhas não será computado para efeito de pagamento ou cumprimento dos cronogramas de entrega, não isentando a Contratada das penalidades por atraso caso o prazo final de vigência ou etapas críticas sejam comprometidos.</w:t>
      </w:r>
    </w:p>
    <w:p w14:paraId="131F5280" w14:textId="77777777" w:rsidR="00B3464F" w:rsidRDefault="00B3464F" w:rsidP="00BC7DDC">
      <w:pPr>
        <w:pStyle w:val="SemEspaamento"/>
        <w:ind w:right="-1"/>
        <w:jc w:val="both"/>
        <w:rPr>
          <w:rFonts w:cstheme="minorHAnsi"/>
          <w:sz w:val="21"/>
          <w:szCs w:val="21"/>
        </w:rPr>
      </w:pPr>
    </w:p>
    <w:p w14:paraId="3F6FCC28" w14:textId="77777777" w:rsidR="00D36C98" w:rsidRPr="00D36C98" w:rsidRDefault="00D36C98" w:rsidP="00BC7DDC">
      <w:pPr>
        <w:pStyle w:val="SemEspaamento"/>
        <w:ind w:right="-1"/>
        <w:jc w:val="both"/>
        <w:rPr>
          <w:rFonts w:cstheme="minorHAnsi"/>
          <w:sz w:val="21"/>
          <w:szCs w:val="21"/>
        </w:rPr>
      </w:pPr>
    </w:p>
    <w:p w14:paraId="57A05F27" w14:textId="1A83940A" w:rsidR="00B3464F" w:rsidRPr="00D36C98" w:rsidRDefault="00B3464F" w:rsidP="00BC7DDC">
      <w:pPr>
        <w:pStyle w:val="SemEspaamento"/>
        <w:ind w:right="-1"/>
        <w:jc w:val="both"/>
        <w:rPr>
          <w:rFonts w:cstheme="minorHAnsi"/>
          <w:b/>
          <w:bCs/>
          <w:sz w:val="21"/>
          <w:szCs w:val="21"/>
        </w:rPr>
      </w:pPr>
      <w:r w:rsidRPr="00D36C98">
        <w:rPr>
          <w:rFonts w:cstheme="minorHAnsi"/>
          <w:b/>
          <w:bCs/>
          <w:sz w:val="21"/>
          <w:szCs w:val="21"/>
        </w:rPr>
        <w:t>5.5. Acompanhamento e Fiscalização</w:t>
      </w:r>
    </w:p>
    <w:p w14:paraId="6FE8361A" w14:textId="77777777" w:rsidR="00B3464F" w:rsidRPr="00D36C98" w:rsidRDefault="00B3464F" w:rsidP="00BC7DDC">
      <w:pPr>
        <w:pStyle w:val="SemEspaamento"/>
        <w:ind w:right="-1"/>
        <w:jc w:val="both"/>
        <w:rPr>
          <w:rFonts w:cstheme="minorHAnsi"/>
          <w:b/>
          <w:bCs/>
          <w:sz w:val="21"/>
          <w:szCs w:val="21"/>
        </w:rPr>
      </w:pPr>
    </w:p>
    <w:p w14:paraId="71158ADD"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5.5.1. A execução do objeto será acompanhada e fiscalizada por servidores formalmente designados pela Administração, que atuarão como Fiscais Técnico e Administrativo, sob a coordenação de um Gestor do Contrato, conforme portaria de nomeação a ser expedida.</w:t>
      </w:r>
    </w:p>
    <w:p w14:paraId="75B2C4E8" w14:textId="77777777" w:rsidR="00B3464F" w:rsidRPr="00D36C98" w:rsidRDefault="00B3464F" w:rsidP="00BC7DDC">
      <w:pPr>
        <w:pStyle w:val="SemEspaamento"/>
        <w:ind w:right="-1"/>
        <w:jc w:val="both"/>
        <w:rPr>
          <w:rFonts w:cstheme="minorHAnsi"/>
          <w:sz w:val="21"/>
          <w:szCs w:val="21"/>
        </w:rPr>
      </w:pPr>
    </w:p>
    <w:p w14:paraId="627D33F9"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5.5.2. A fiscalização técnica terá a competência de validar as entregas previstas no cronograma, como os relatórios de diagnóstico, a conclusão das etapas de implantação e a efetiva realização dos treinamentos, podendo utilizar instrumentos próprios de avaliação para aferir a qualidade dos serviços prestados antes de autorizar o faturamento.</w:t>
      </w:r>
    </w:p>
    <w:p w14:paraId="3059F8F9" w14:textId="77777777" w:rsidR="00B3464F" w:rsidRPr="00D36C98" w:rsidRDefault="00B3464F" w:rsidP="00BC7DDC">
      <w:pPr>
        <w:pStyle w:val="SemEspaamento"/>
        <w:ind w:right="-1"/>
        <w:jc w:val="both"/>
        <w:rPr>
          <w:rFonts w:cstheme="minorHAnsi"/>
          <w:sz w:val="21"/>
          <w:szCs w:val="21"/>
        </w:rPr>
      </w:pPr>
    </w:p>
    <w:p w14:paraId="783FC2AD"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5.5.3. Os fiscais deverão anotar em registro próprio todas as ocorrências relacionadas à execução do contrato, determinando o que for necessário à regularização das faltas ou defeitos observados.</w:t>
      </w:r>
    </w:p>
    <w:p w14:paraId="581B5CDC" w14:textId="77777777" w:rsidR="00B3464F" w:rsidRPr="00D36C98" w:rsidRDefault="00B3464F" w:rsidP="00BC7DDC">
      <w:pPr>
        <w:pStyle w:val="SemEspaamento"/>
        <w:ind w:right="-1"/>
        <w:jc w:val="both"/>
        <w:rPr>
          <w:rFonts w:cstheme="minorHAnsi"/>
          <w:sz w:val="21"/>
          <w:szCs w:val="21"/>
        </w:rPr>
      </w:pPr>
    </w:p>
    <w:p w14:paraId="411C6447"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5.5.4. As decisões e providências que ultrapassarem a competência dos fiscais deverão ser solicitadas formalmente ao Gestor do Contrato, em tempo hábil, para a adoção das medidas administrativas convenientes.</w:t>
      </w:r>
    </w:p>
    <w:p w14:paraId="4DC601CB" w14:textId="77777777" w:rsidR="00B3464F" w:rsidRPr="00D36C98" w:rsidRDefault="00B3464F" w:rsidP="00BC7DDC">
      <w:pPr>
        <w:pStyle w:val="SemEspaamento"/>
        <w:ind w:right="-1"/>
        <w:jc w:val="both"/>
        <w:rPr>
          <w:rFonts w:cstheme="minorHAnsi"/>
          <w:sz w:val="21"/>
          <w:szCs w:val="21"/>
        </w:rPr>
      </w:pPr>
    </w:p>
    <w:p w14:paraId="793FD454" w14:textId="403FAD00" w:rsidR="00B3464F" w:rsidRPr="00D36C98" w:rsidRDefault="00B3464F" w:rsidP="00BC7DDC">
      <w:pPr>
        <w:pStyle w:val="SemEspaamento"/>
        <w:ind w:right="-1"/>
        <w:jc w:val="both"/>
        <w:rPr>
          <w:rFonts w:cstheme="minorHAnsi"/>
          <w:sz w:val="21"/>
          <w:szCs w:val="21"/>
        </w:rPr>
      </w:pPr>
      <w:r w:rsidRPr="00D36C98">
        <w:rPr>
          <w:rFonts w:cstheme="minorHAnsi"/>
          <w:sz w:val="21"/>
          <w:szCs w:val="21"/>
        </w:rPr>
        <w:t>5.5.5. O Contratante reserva-se o direito de, a qualquer momento e ao seu exclusivo critério, promover auditoria técnica e operacional no ambiente de hospedagem e nos recursos utilizados pela Contratada, a fim de verificar o cumprimento dos requisitos de segurança da informação e dos Níveis de Serviço (SLA) acordados.</w:t>
      </w:r>
    </w:p>
    <w:p w14:paraId="28A4EA55" w14:textId="77777777" w:rsidR="00B3464F" w:rsidRPr="00D36C98" w:rsidRDefault="00B3464F" w:rsidP="00BC7DDC">
      <w:pPr>
        <w:pStyle w:val="SemEspaamento"/>
        <w:ind w:right="-1"/>
        <w:jc w:val="both"/>
        <w:rPr>
          <w:rFonts w:cstheme="minorHAnsi"/>
          <w:b/>
          <w:bCs/>
          <w:sz w:val="21"/>
          <w:szCs w:val="21"/>
        </w:rPr>
      </w:pPr>
    </w:p>
    <w:p w14:paraId="62D7E3CC" w14:textId="040776C9" w:rsidR="00B3464F" w:rsidRPr="00D36C98" w:rsidRDefault="00B3464F" w:rsidP="00BC7DDC">
      <w:pPr>
        <w:pStyle w:val="SemEspaamento"/>
        <w:ind w:right="-1"/>
        <w:jc w:val="both"/>
        <w:rPr>
          <w:rFonts w:cstheme="minorHAnsi"/>
          <w:b/>
          <w:bCs/>
          <w:sz w:val="21"/>
          <w:szCs w:val="21"/>
        </w:rPr>
      </w:pPr>
      <w:r w:rsidRPr="00D36C98">
        <w:rPr>
          <w:rFonts w:cstheme="minorHAnsi"/>
          <w:b/>
          <w:bCs/>
          <w:sz w:val="21"/>
          <w:szCs w:val="21"/>
        </w:rPr>
        <w:t>5.6. Comunicação e Gestão Administrativa</w:t>
      </w:r>
    </w:p>
    <w:p w14:paraId="1BD0EDD4" w14:textId="77777777" w:rsidR="00B3464F" w:rsidRPr="00D36C98" w:rsidRDefault="00B3464F" w:rsidP="00BC7DDC">
      <w:pPr>
        <w:pStyle w:val="SemEspaamento"/>
        <w:ind w:right="-1"/>
        <w:jc w:val="both"/>
        <w:rPr>
          <w:rFonts w:cstheme="minorHAnsi"/>
          <w:b/>
          <w:bCs/>
          <w:sz w:val="21"/>
          <w:szCs w:val="21"/>
        </w:rPr>
      </w:pPr>
    </w:p>
    <w:p w14:paraId="1AABFC9A"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5.6.1. A Contratada deverá manter canal de atendimento ativo e direto com os fiscais designados e com o Gestor do Contrato, possibilitando pronta comunicação para o acompanhamento das atividades, esclarecimento de dúvidas e resolução de eventuais pendências operacionais.</w:t>
      </w:r>
    </w:p>
    <w:p w14:paraId="70EB4AD6" w14:textId="77777777" w:rsidR="00B3464F" w:rsidRPr="00D36C98" w:rsidRDefault="00B3464F" w:rsidP="00BC7DDC">
      <w:pPr>
        <w:pStyle w:val="SemEspaamento"/>
        <w:ind w:right="-1"/>
        <w:jc w:val="both"/>
        <w:rPr>
          <w:rFonts w:cstheme="minorHAnsi"/>
          <w:sz w:val="21"/>
          <w:szCs w:val="21"/>
        </w:rPr>
      </w:pPr>
    </w:p>
    <w:p w14:paraId="53064DF3"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5.6.2. Caberá à Contratada designar formalmente um preposto, aceito pela Administração, com poderes para representá-la administrativamente e tomar decisões imediatas durante toda a execução do contrato. Este profissional será o ponto focal de interlocução, sendo vedada a substituição contínua de representantes que possa prejudicar o histórico e o andamento dos serviços.</w:t>
      </w:r>
    </w:p>
    <w:p w14:paraId="40781106" w14:textId="77777777" w:rsidR="00B3464F" w:rsidRPr="00D36C98" w:rsidRDefault="00B3464F" w:rsidP="00BC7DDC">
      <w:pPr>
        <w:pStyle w:val="SemEspaamento"/>
        <w:ind w:right="-1"/>
        <w:jc w:val="both"/>
        <w:rPr>
          <w:rFonts w:cstheme="minorHAnsi"/>
          <w:sz w:val="21"/>
          <w:szCs w:val="21"/>
        </w:rPr>
      </w:pPr>
    </w:p>
    <w:p w14:paraId="33E95159" w14:textId="77777777" w:rsidR="00B3464F" w:rsidRPr="00D36C98" w:rsidRDefault="00B3464F" w:rsidP="00BC7DDC">
      <w:pPr>
        <w:pStyle w:val="SemEspaamento"/>
        <w:ind w:right="-1"/>
        <w:jc w:val="both"/>
        <w:rPr>
          <w:rFonts w:cstheme="minorHAnsi"/>
          <w:sz w:val="21"/>
          <w:szCs w:val="21"/>
        </w:rPr>
      </w:pPr>
      <w:r w:rsidRPr="00D36C98">
        <w:rPr>
          <w:rFonts w:cstheme="minorHAnsi"/>
          <w:sz w:val="21"/>
          <w:szCs w:val="21"/>
        </w:rPr>
        <w:t>5.6.3. A Contratada deverá comunicar à Unidade Fiscalizadora, de forma imediata e por escrito, qualquer fato extraordinário ou anormal que ocorra durante a execução do objeto e que possa impactar nos prazos ou na qualidade dos serviços, sob pena de corresponsabilidade pelos danos decorrentes de sua omissão.</w:t>
      </w:r>
    </w:p>
    <w:p w14:paraId="03A4781B" w14:textId="77777777" w:rsidR="00B3464F" w:rsidRPr="00D36C98" w:rsidRDefault="00B3464F" w:rsidP="00BC7DDC">
      <w:pPr>
        <w:pStyle w:val="SemEspaamento"/>
        <w:ind w:right="-1"/>
        <w:jc w:val="both"/>
        <w:rPr>
          <w:rFonts w:cstheme="minorHAnsi"/>
          <w:sz w:val="21"/>
          <w:szCs w:val="21"/>
        </w:rPr>
      </w:pPr>
    </w:p>
    <w:p w14:paraId="63A12632" w14:textId="7BDF9657" w:rsidR="00B3464F" w:rsidRPr="00D36C98" w:rsidRDefault="00BC7DDC" w:rsidP="00BC7DDC">
      <w:pPr>
        <w:pStyle w:val="SemEspaamento"/>
        <w:ind w:right="-1"/>
        <w:jc w:val="both"/>
        <w:rPr>
          <w:rFonts w:cstheme="minorHAnsi"/>
          <w:b/>
          <w:bCs/>
          <w:sz w:val="21"/>
          <w:szCs w:val="21"/>
        </w:rPr>
      </w:pPr>
      <w:r w:rsidRPr="00D36C98">
        <w:rPr>
          <w:rFonts w:cstheme="minorHAnsi"/>
          <w:b/>
          <w:bCs/>
          <w:sz w:val="21"/>
          <w:szCs w:val="21"/>
        </w:rPr>
        <w:t>5.7. Propriedade de Dados e Transição Contratual</w:t>
      </w:r>
    </w:p>
    <w:p w14:paraId="65EF18CF" w14:textId="77777777" w:rsidR="00BC7DDC" w:rsidRPr="00D36C98" w:rsidRDefault="00BC7DDC" w:rsidP="00BC7DDC">
      <w:pPr>
        <w:pStyle w:val="SemEspaamento"/>
        <w:ind w:right="-1"/>
        <w:jc w:val="both"/>
        <w:rPr>
          <w:rFonts w:cstheme="minorHAnsi"/>
          <w:b/>
          <w:bCs/>
          <w:sz w:val="21"/>
          <w:szCs w:val="21"/>
        </w:rPr>
      </w:pPr>
    </w:p>
    <w:p w14:paraId="7C296DEC" w14:textId="77777777" w:rsidR="00BC7DDC" w:rsidRPr="00D36C98" w:rsidRDefault="00BC7DDC" w:rsidP="00BC7DDC">
      <w:pPr>
        <w:pStyle w:val="SemEspaamento"/>
        <w:ind w:right="-1"/>
        <w:jc w:val="both"/>
        <w:rPr>
          <w:rFonts w:cstheme="minorHAnsi"/>
          <w:sz w:val="21"/>
          <w:szCs w:val="21"/>
        </w:rPr>
      </w:pPr>
      <w:r w:rsidRPr="00D36C98">
        <w:rPr>
          <w:rFonts w:cstheme="minorHAnsi"/>
          <w:sz w:val="21"/>
          <w:szCs w:val="21"/>
        </w:rPr>
        <w:t>5.7.1. Todos os bancos de dados, prontuários eletrônicos, cadastros de cidadãos e relatórios gerados ou armazenados durante a execução do objeto são de propriedade exclusiva e inalienável do Município de Braúnas/MG. A Contratada atua apenas como operadora e custodiante da informação, sendo-lhe estritamente vedada a utilização destes dados para quaisquer fins alheios ao objeto do contrato, bem como a sua retenção após o término da vigência contratual.</w:t>
      </w:r>
    </w:p>
    <w:p w14:paraId="3291ECC6" w14:textId="77777777" w:rsidR="00BC7DDC" w:rsidRPr="00D36C98" w:rsidRDefault="00BC7DDC" w:rsidP="00BC7DDC">
      <w:pPr>
        <w:pStyle w:val="SemEspaamento"/>
        <w:ind w:right="-1"/>
        <w:jc w:val="both"/>
        <w:rPr>
          <w:rFonts w:cstheme="minorHAnsi"/>
          <w:sz w:val="21"/>
          <w:szCs w:val="21"/>
        </w:rPr>
      </w:pPr>
    </w:p>
    <w:p w14:paraId="5C6ADFDB" w14:textId="41A9FEB9" w:rsidR="00BC7DDC" w:rsidRPr="00D36C98" w:rsidRDefault="00BC7DDC" w:rsidP="00BC7DDC">
      <w:pPr>
        <w:pStyle w:val="SemEspaamento"/>
        <w:ind w:right="-1"/>
        <w:jc w:val="both"/>
        <w:rPr>
          <w:rFonts w:cstheme="minorHAnsi"/>
          <w:sz w:val="21"/>
          <w:szCs w:val="21"/>
        </w:rPr>
      </w:pPr>
      <w:r w:rsidRPr="00D36C98">
        <w:rPr>
          <w:rFonts w:cstheme="minorHAnsi"/>
          <w:sz w:val="21"/>
          <w:szCs w:val="21"/>
        </w:rPr>
        <w:t>5.7.2. A Contratada deverá entregar sempre que solicitado pela fiscalização, cópia integral de segurança (</w:t>
      </w:r>
      <w:r w:rsidRPr="00D36C98">
        <w:rPr>
          <w:rFonts w:cstheme="minorHAnsi"/>
          <w:i/>
          <w:iCs/>
          <w:sz w:val="21"/>
          <w:szCs w:val="21"/>
        </w:rPr>
        <w:t>backup</w:t>
      </w:r>
      <w:r w:rsidRPr="00D36C98">
        <w:rPr>
          <w:rFonts w:cstheme="minorHAnsi"/>
          <w:sz w:val="21"/>
          <w:szCs w:val="21"/>
        </w:rPr>
        <w:t xml:space="preserve">) da massa de dados dos sistemas e-SUS APS e PEC. Esta cópia deverá ser disponibilizada em mídia física ou </w:t>
      </w:r>
      <w:r w:rsidRPr="00D36C98">
        <w:rPr>
          <w:rFonts w:cstheme="minorHAnsi"/>
          <w:i/>
          <w:iCs/>
          <w:sz w:val="21"/>
          <w:szCs w:val="21"/>
        </w:rPr>
        <w:t>link</w:t>
      </w:r>
      <w:r w:rsidRPr="00D36C98">
        <w:rPr>
          <w:rFonts w:cstheme="minorHAnsi"/>
          <w:sz w:val="21"/>
          <w:szCs w:val="21"/>
        </w:rPr>
        <w:t xml:space="preserve"> seguro para </w:t>
      </w:r>
      <w:r w:rsidRPr="00D36C98">
        <w:rPr>
          <w:rFonts w:cstheme="minorHAnsi"/>
          <w:i/>
          <w:iCs/>
          <w:sz w:val="21"/>
          <w:szCs w:val="21"/>
        </w:rPr>
        <w:t>download</w:t>
      </w:r>
      <w:r w:rsidRPr="00D36C98">
        <w:rPr>
          <w:rFonts w:cstheme="minorHAnsi"/>
          <w:sz w:val="21"/>
          <w:szCs w:val="21"/>
        </w:rPr>
        <w:t>, em formato aberto e legível que permita a restauração completa das informações em outro ambiente, se necessário.</w:t>
      </w:r>
    </w:p>
    <w:p w14:paraId="4957A035" w14:textId="77777777" w:rsidR="00BC7DDC" w:rsidRPr="00D36C98" w:rsidRDefault="00BC7DDC" w:rsidP="00BC7DDC">
      <w:pPr>
        <w:pStyle w:val="SemEspaamento"/>
        <w:ind w:right="-1"/>
        <w:jc w:val="both"/>
        <w:rPr>
          <w:rFonts w:cstheme="minorHAnsi"/>
          <w:sz w:val="21"/>
          <w:szCs w:val="21"/>
        </w:rPr>
      </w:pPr>
    </w:p>
    <w:p w14:paraId="0B1ACEC5" w14:textId="77777777" w:rsidR="00BC7DDC" w:rsidRPr="00D36C98" w:rsidRDefault="00BC7DDC" w:rsidP="00BC7DDC">
      <w:pPr>
        <w:pStyle w:val="SemEspaamento"/>
        <w:ind w:right="-1"/>
        <w:jc w:val="both"/>
        <w:rPr>
          <w:rFonts w:cstheme="minorHAnsi"/>
          <w:sz w:val="21"/>
          <w:szCs w:val="21"/>
        </w:rPr>
      </w:pPr>
      <w:r w:rsidRPr="00D36C98">
        <w:rPr>
          <w:rFonts w:cstheme="minorHAnsi"/>
          <w:sz w:val="21"/>
          <w:szCs w:val="21"/>
        </w:rPr>
        <w:t>5.7.3. Ao final do contrato, seja pelo término da vigência ou por rescisão, a Contratada obriga-se a realizar a transição assistida dos serviços para a nova solução que venha a ser adotada ou para a infraestrutura interna do Município. Este processo de desmobilização deverá garantir a migração íntegra de todo o histórico de dados e a descontinuidade segura dos acessos, devendo a empresa fornecer suporte técnico até que a transferência da base de dados seja homologada pela equipe técnica do Contratante, assegurando que não haja interrupção no atendimento à saúde da população.</w:t>
      </w:r>
    </w:p>
    <w:p w14:paraId="171A7500" w14:textId="77777777" w:rsidR="007D7362" w:rsidRPr="00D36C98" w:rsidRDefault="007D7362" w:rsidP="004C20B9">
      <w:pPr>
        <w:pStyle w:val="SemEspaamento"/>
        <w:ind w:right="-1"/>
        <w:rPr>
          <w:rFonts w:asciiTheme="minorHAnsi" w:hAnsiTheme="minorHAnsi" w:cstheme="minorHAnsi"/>
          <w:sz w:val="21"/>
          <w:szCs w:val="21"/>
        </w:rPr>
      </w:pPr>
    </w:p>
    <w:p w14:paraId="756C0648" w14:textId="77777777" w:rsidR="00EE6B37" w:rsidRPr="00D36C98" w:rsidRDefault="00EE6B37" w:rsidP="004C20B9">
      <w:pPr>
        <w:pStyle w:val="SemEspaamento"/>
        <w:ind w:right="-1"/>
        <w:jc w:val="both"/>
        <w:rPr>
          <w:rFonts w:asciiTheme="minorHAnsi" w:hAnsiTheme="minorHAnsi" w:cstheme="minorHAnsi"/>
          <w:sz w:val="21"/>
          <w:szCs w:val="21"/>
        </w:rPr>
      </w:pPr>
    </w:p>
    <w:p w14:paraId="1BB485AE" w14:textId="416151E1" w:rsidR="00EE6B37" w:rsidRPr="00D36C98" w:rsidRDefault="00EE6B37" w:rsidP="004C20B9">
      <w:pPr>
        <w:pStyle w:val="Nivel01"/>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6. GESTÃO DO CONTRATO</w:t>
      </w:r>
    </w:p>
    <w:p w14:paraId="4071F682" w14:textId="77777777" w:rsidR="00A41984" w:rsidRPr="00D36C98" w:rsidRDefault="00A41984" w:rsidP="004C20B9">
      <w:pPr>
        <w:pStyle w:val="Nivel2"/>
        <w:rPr>
          <w:rFonts w:asciiTheme="minorHAnsi" w:hAnsiTheme="minorHAnsi" w:cstheme="minorHAnsi"/>
          <w:sz w:val="21"/>
          <w:szCs w:val="21"/>
        </w:rPr>
      </w:pPr>
    </w:p>
    <w:p w14:paraId="77791F67" w14:textId="2D0C003D"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6.1. O contrato deverá ser executado fielmente pelas partes, de acordo com as cláusulas avençadas e as normas da Lei nº 14.133, de 2021, e cada parte responderá pelas consequências de sua inexecução total ou parcial.</w:t>
      </w:r>
    </w:p>
    <w:p w14:paraId="06599DD0" w14:textId="77777777" w:rsidR="00A41984" w:rsidRPr="00D36C98" w:rsidRDefault="00A41984" w:rsidP="004C20B9">
      <w:pPr>
        <w:pStyle w:val="Nivel2"/>
        <w:rPr>
          <w:rFonts w:asciiTheme="minorHAnsi" w:hAnsiTheme="minorHAnsi" w:cstheme="minorHAnsi"/>
          <w:sz w:val="21"/>
          <w:szCs w:val="21"/>
        </w:rPr>
      </w:pPr>
    </w:p>
    <w:p w14:paraId="7CB69F49" w14:textId="4A00E23A"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6.2. Em caso de impedimento, ordem de paralisação ou suspensão do contrato, o cronograma de execução será prorrogado automaticamente pelo tempo correspondente, anotadas tais circunstâncias mediante simples apostila.</w:t>
      </w:r>
      <w:r w:rsidR="009C31F5" w:rsidRPr="00D36C98">
        <w:rPr>
          <w:rFonts w:asciiTheme="minorHAnsi" w:hAnsiTheme="minorHAnsi" w:cstheme="minorHAnsi"/>
          <w:sz w:val="21"/>
          <w:szCs w:val="21"/>
        </w:rPr>
        <w:t xml:space="preserve">  (Lei nº 14.133/2021, art. 115, §5º).</w:t>
      </w:r>
    </w:p>
    <w:p w14:paraId="43C56BAB" w14:textId="77777777" w:rsidR="00A41984" w:rsidRPr="00D36C98" w:rsidRDefault="00A41984" w:rsidP="004C20B9">
      <w:pPr>
        <w:pStyle w:val="Nivel2"/>
        <w:rPr>
          <w:rFonts w:asciiTheme="minorHAnsi" w:hAnsiTheme="minorHAnsi" w:cstheme="minorHAnsi"/>
          <w:sz w:val="21"/>
          <w:szCs w:val="21"/>
        </w:rPr>
      </w:pPr>
    </w:p>
    <w:p w14:paraId="0509B0E1" w14:textId="3707DD66"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6.3. As comunicações entre o órgão ou entidade e a contratada devem ser realizadas por escrito sempre que o ato exigir tal formalidade, admitindo-se o uso de mensagem eletrônica para esse fim.</w:t>
      </w:r>
    </w:p>
    <w:p w14:paraId="7A861700" w14:textId="77777777" w:rsidR="00A41984" w:rsidRPr="00D36C98" w:rsidRDefault="00A41984" w:rsidP="004C20B9">
      <w:pPr>
        <w:pStyle w:val="Nivel2"/>
        <w:rPr>
          <w:rFonts w:asciiTheme="minorHAnsi" w:hAnsiTheme="minorHAnsi" w:cstheme="minorHAnsi"/>
          <w:sz w:val="21"/>
          <w:szCs w:val="21"/>
        </w:rPr>
      </w:pPr>
    </w:p>
    <w:p w14:paraId="5FD356DE" w14:textId="07C06241"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6.4. O órgão ou entidade poderá convocar representante da empresa para adoção de providências que devam ser cumpridas de imediato.</w:t>
      </w:r>
    </w:p>
    <w:p w14:paraId="362801A0" w14:textId="77777777" w:rsidR="00A41984" w:rsidRPr="00D36C98" w:rsidRDefault="00A41984" w:rsidP="004C20B9">
      <w:pPr>
        <w:pStyle w:val="Nivel2"/>
        <w:rPr>
          <w:rFonts w:asciiTheme="minorHAnsi" w:hAnsiTheme="minorHAnsi" w:cstheme="minorHAnsi"/>
          <w:sz w:val="21"/>
          <w:szCs w:val="21"/>
        </w:rPr>
      </w:pPr>
    </w:p>
    <w:p w14:paraId="49B86627" w14:textId="052D4E78"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6.5.  Após a assinatura do contrato ou instrumento equivalente</w:t>
      </w:r>
      <w:r w:rsidRPr="00D36C98">
        <w:rPr>
          <w:rFonts w:asciiTheme="minorHAnsi" w:hAnsiTheme="minorHAnsi" w:cstheme="minorHAnsi"/>
          <w:strike/>
          <w:sz w:val="21"/>
          <w:szCs w:val="21"/>
        </w:rPr>
        <w:t>,</w:t>
      </w:r>
      <w:r w:rsidRPr="00D36C98">
        <w:rPr>
          <w:rFonts w:asciiTheme="minorHAnsi" w:hAnsiTheme="minorHAnsi" w:cstheme="minorHAnsi"/>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BCA2D6" w14:textId="77777777" w:rsidR="00EE6B37" w:rsidRPr="00D36C98" w:rsidRDefault="00EE6B37" w:rsidP="004C20B9">
      <w:pPr>
        <w:pStyle w:val="Nivel2"/>
        <w:rPr>
          <w:rFonts w:asciiTheme="minorHAnsi" w:hAnsiTheme="minorHAnsi" w:cstheme="minorHAnsi"/>
          <w:sz w:val="21"/>
          <w:szCs w:val="21"/>
        </w:rPr>
      </w:pPr>
    </w:p>
    <w:p w14:paraId="4086A333" w14:textId="4B3647B5" w:rsidR="00EE6B37" w:rsidRPr="00D36C98" w:rsidRDefault="00EE6B37"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Fiscalização</w:t>
      </w:r>
      <w:r w:rsidR="007B4198" w:rsidRPr="00D36C98">
        <w:rPr>
          <w:rFonts w:asciiTheme="minorHAnsi" w:hAnsiTheme="minorHAnsi" w:cstheme="minorHAnsi"/>
          <w:b/>
          <w:bCs/>
          <w:sz w:val="21"/>
          <w:szCs w:val="21"/>
        </w:rPr>
        <w:t xml:space="preserve"> Técnica </w:t>
      </w:r>
    </w:p>
    <w:p w14:paraId="38C5CB09" w14:textId="77777777" w:rsidR="00A41984" w:rsidRPr="00D36C98" w:rsidRDefault="00A41984" w:rsidP="004C20B9">
      <w:pPr>
        <w:pStyle w:val="Nivel2"/>
        <w:rPr>
          <w:rFonts w:asciiTheme="minorHAnsi" w:hAnsiTheme="minorHAnsi" w:cstheme="minorHAnsi"/>
          <w:sz w:val="21"/>
          <w:szCs w:val="21"/>
        </w:rPr>
      </w:pPr>
    </w:p>
    <w:p w14:paraId="40699208" w14:textId="0C0711D5" w:rsidR="00EE6B37" w:rsidRPr="00D36C98" w:rsidRDefault="00EE6B37"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6.6. </w:t>
      </w:r>
      <w:r w:rsidR="00B07D79" w:rsidRPr="00D36C98">
        <w:rPr>
          <w:rFonts w:asciiTheme="minorHAnsi" w:hAnsiTheme="minorHAnsi" w:cstheme="minorHAnsi"/>
          <w:sz w:val="21"/>
          <w:szCs w:val="21"/>
        </w:rPr>
        <w:t xml:space="preserve">Sanar dúvidas ou divergências técnicas relacionadas à execução do objeto; </w:t>
      </w:r>
    </w:p>
    <w:p w14:paraId="1114E394" w14:textId="77777777" w:rsidR="006A42F0" w:rsidRPr="00D36C98" w:rsidRDefault="006A42F0" w:rsidP="004C20B9">
      <w:pPr>
        <w:pStyle w:val="Nivel2"/>
        <w:rPr>
          <w:rFonts w:asciiTheme="minorHAnsi" w:hAnsiTheme="minorHAnsi" w:cstheme="minorHAnsi"/>
          <w:sz w:val="21"/>
          <w:szCs w:val="21"/>
        </w:rPr>
      </w:pPr>
    </w:p>
    <w:p w14:paraId="58C2D610" w14:textId="0643BD66" w:rsidR="006A42F0" w:rsidRPr="00D36C98" w:rsidRDefault="006A42F0"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6.7. </w:t>
      </w:r>
      <w:r w:rsidR="009A3D8E" w:rsidRPr="00D36C98">
        <w:rPr>
          <w:rFonts w:asciiTheme="minorHAnsi" w:hAnsiTheme="minorHAnsi" w:cstheme="minorHAnsi"/>
          <w:sz w:val="21"/>
          <w:szCs w:val="21"/>
        </w:rPr>
        <w:t>R</w:t>
      </w:r>
      <w:r w:rsidRPr="00D36C98">
        <w:rPr>
          <w:rFonts w:asciiTheme="minorHAnsi" w:hAnsiTheme="minorHAnsi" w:cstheme="minorHAnsi"/>
          <w:sz w:val="21"/>
          <w:szCs w:val="21"/>
        </w:rPr>
        <w:t xml:space="preserve">egistrar, em relatório de vistoria técnica ou em documento pertinente, as ocorrências relevantes e respectivas sugestões de regularização, comunicando-as ao gestor do contrato; </w:t>
      </w:r>
    </w:p>
    <w:p w14:paraId="1B63FD6C" w14:textId="77777777" w:rsidR="00A41984" w:rsidRPr="00D36C98" w:rsidRDefault="00A41984" w:rsidP="004C20B9">
      <w:pPr>
        <w:pStyle w:val="Nivel2"/>
        <w:rPr>
          <w:rFonts w:asciiTheme="minorHAnsi" w:hAnsiTheme="minorHAnsi" w:cstheme="minorHAnsi"/>
          <w:sz w:val="21"/>
          <w:szCs w:val="21"/>
        </w:rPr>
      </w:pPr>
    </w:p>
    <w:p w14:paraId="539A410B" w14:textId="0A49D973"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6.8. </w:t>
      </w:r>
      <w:r w:rsidR="006A42F0" w:rsidRPr="00D36C98">
        <w:rPr>
          <w:rFonts w:asciiTheme="minorHAnsi" w:hAnsiTheme="minorHAnsi" w:cstheme="minorHAnsi"/>
          <w:sz w:val="21"/>
          <w:szCs w:val="21"/>
        </w:rPr>
        <w:t>Adotar medidas preventivas de controle de contratos, manifestando</w:t>
      </w:r>
      <w:r w:rsidR="00872E0D" w:rsidRPr="00D36C98">
        <w:rPr>
          <w:rFonts w:asciiTheme="minorHAnsi" w:hAnsiTheme="minorHAnsi" w:cstheme="minorHAnsi"/>
          <w:sz w:val="21"/>
          <w:szCs w:val="21"/>
        </w:rPr>
        <w:t xml:space="preserve"> </w:t>
      </w:r>
      <w:r w:rsidR="006A42F0" w:rsidRPr="00D36C98">
        <w:rPr>
          <w:rFonts w:asciiTheme="minorHAnsi" w:hAnsiTheme="minorHAnsi" w:cstheme="minorHAnsi"/>
          <w:sz w:val="21"/>
          <w:szCs w:val="21"/>
        </w:rPr>
        <w:t xml:space="preserve">se quanto à necessidade de suspensão da entrega de bens, da prestação de serviços ou da execução de obras; </w:t>
      </w:r>
    </w:p>
    <w:p w14:paraId="6983E16B" w14:textId="5FBE26F3" w:rsidR="006A42F0" w:rsidRPr="00D36C98" w:rsidRDefault="006A42F0" w:rsidP="004C20B9">
      <w:pPr>
        <w:pStyle w:val="Nivel2"/>
        <w:rPr>
          <w:rFonts w:asciiTheme="minorHAnsi" w:hAnsiTheme="minorHAnsi" w:cstheme="minorHAnsi"/>
          <w:sz w:val="21"/>
          <w:szCs w:val="21"/>
        </w:rPr>
      </w:pPr>
    </w:p>
    <w:p w14:paraId="3AEB177E" w14:textId="0ADF75EE"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6.9. </w:t>
      </w:r>
      <w:r w:rsidR="006A42F0" w:rsidRPr="00D36C98">
        <w:rPr>
          <w:rFonts w:asciiTheme="minorHAnsi" w:hAnsiTheme="minorHAnsi" w:cstheme="minorHAnsi"/>
          <w:sz w:val="21"/>
          <w:szCs w:val="21"/>
        </w:rPr>
        <w:t xml:space="preserve">Conferir e atestar as faturas relativas às aquisições, serviços ou obras; </w:t>
      </w:r>
    </w:p>
    <w:p w14:paraId="156AB462" w14:textId="77777777" w:rsidR="006A42F0" w:rsidRPr="00D36C98" w:rsidRDefault="006A42F0" w:rsidP="004C20B9">
      <w:pPr>
        <w:pStyle w:val="Nivel2"/>
        <w:rPr>
          <w:rFonts w:asciiTheme="minorHAnsi" w:hAnsiTheme="minorHAnsi" w:cstheme="minorHAnsi"/>
          <w:sz w:val="21"/>
          <w:szCs w:val="21"/>
        </w:rPr>
      </w:pPr>
    </w:p>
    <w:p w14:paraId="6C4B4ECD" w14:textId="39BBD7BF"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6.10. </w:t>
      </w:r>
      <w:r w:rsidR="006A42F0" w:rsidRPr="00D36C98">
        <w:rPr>
          <w:rFonts w:asciiTheme="minorHAnsi" w:hAnsiTheme="minorHAnsi" w:cstheme="minorHAnsi"/>
          <w:sz w:val="21"/>
          <w:szCs w:val="21"/>
        </w:rPr>
        <w:t xml:space="preserve">Avaliar os serviços executados; </w:t>
      </w:r>
    </w:p>
    <w:p w14:paraId="2393E661" w14:textId="77777777" w:rsidR="006A42F0" w:rsidRPr="00D36C98" w:rsidRDefault="006A42F0" w:rsidP="004C20B9">
      <w:pPr>
        <w:pStyle w:val="Nivel2"/>
        <w:rPr>
          <w:rFonts w:asciiTheme="minorHAnsi" w:hAnsiTheme="minorHAnsi" w:cstheme="minorHAnsi"/>
          <w:sz w:val="21"/>
          <w:szCs w:val="21"/>
        </w:rPr>
      </w:pPr>
    </w:p>
    <w:p w14:paraId="6EB2CD22" w14:textId="76507B46"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6.11. </w:t>
      </w:r>
      <w:r w:rsidR="006A42F0" w:rsidRPr="00D36C98">
        <w:rPr>
          <w:rFonts w:asciiTheme="minorHAnsi" w:hAnsiTheme="minorHAnsi" w:cstheme="minorHAnsi"/>
          <w:sz w:val="21"/>
          <w:szCs w:val="21"/>
        </w:rPr>
        <w:t xml:space="preserve">Zelar pela observância das normas técnicas e legais, especificações e métodos de execução exigíveis para o perfeito cumprimento do objeto; </w:t>
      </w:r>
    </w:p>
    <w:p w14:paraId="59BAC0C3" w14:textId="77777777" w:rsidR="006A42F0" w:rsidRPr="00D36C98" w:rsidRDefault="006A42F0" w:rsidP="004C20B9">
      <w:pPr>
        <w:pStyle w:val="Nivel2"/>
        <w:rPr>
          <w:rFonts w:asciiTheme="minorHAnsi" w:hAnsiTheme="minorHAnsi" w:cstheme="minorHAnsi"/>
          <w:sz w:val="21"/>
          <w:szCs w:val="21"/>
        </w:rPr>
      </w:pPr>
    </w:p>
    <w:p w14:paraId="77AEAA03" w14:textId="089611D0"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6.12. </w:t>
      </w:r>
      <w:r w:rsidR="006A42F0" w:rsidRPr="00D36C98">
        <w:rPr>
          <w:rFonts w:asciiTheme="minorHAnsi" w:hAnsiTheme="minorHAnsi" w:cstheme="minorHAnsi"/>
          <w:sz w:val="21"/>
          <w:szCs w:val="21"/>
        </w:rPr>
        <w:t xml:space="preserve">Emitir pareceres técnicos em pedidos de alterações contratuais; </w:t>
      </w:r>
    </w:p>
    <w:p w14:paraId="44B22582" w14:textId="77777777" w:rsidR="006A42F0" w:rsidRPr="00D36C98" w:rsidRDefault="006A42F0" w:rsidP="004C20B9">
      <w:pPr>
        <w:pStyle w:val="Nivel2"/>
        <w:rPr>
          <w:rFonts w:asciiTheme="minorHAnsi" w:hAnsiTheme="minorHAnsi" w:cstheme="minorHAnsi"/>
          <w:sz w:val="21"/>
          <w:szCs w:val="21"/>
        </w:rPr>
      </w:pPr>
    </w:p>
    <w:p w14:paraId="02BD1B39" w14:textId="003602E7"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6.13. </w:t>
      </w:r>
      <w:r w:rsidR="006A42F0" w:rsidRPr="00D36C98">
        <w:rPr>
          <w:rFonts w:asciiTheme="minorHAnsi" w:hAnsiTheme="minorHAnsi" w:cstheme="minorHAnsi"/>
          <w:sz w:val="21"/>
          <w:szCs w:val="21"/>
        </w:rPr>
        <w:t xml:space="preserve">Solicitar a realização de testes, exames e ensaios necessários para realizar controle de qualidade da execução do objeto; </w:t>
      </w:r>
    </w:p>
    <w:p w14:paraId="460FDD42" w14:textId="77777777" w:rsidR="006A42F0" w:rsidRPr="00D36C98" w:rsidRDefault="006A42F0" w:rsidP="004C20B9">
      <w:pPr>
        <w:pStyle w:val="Nivel2"/>
        <w:rPr>
          <w:rFonts w:asciiTheme="minorHAnsi" w:hAnsiTheme="minorHAnsi" w:cstheme="minorHAnsi"/>
          <w:sz w:val="21"/>
          <w:szCs w:val="21"/>
        </w:rPr>
      </w:pPr>
    </w:p>
    <w:p w14:paraId="2BC9FD00" w14:textId="3319FD15"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6.14. </w:t>
      </w:r>
      <w:r w:rsidR="006A42F0" w:rsidRPr="00D36C98">
        <w:rPr>
          <w:rFonts w:asciiTheme="minorHAnsi" w:hAnsiTheme="minorHAnsi" w:cstheme="minorHAnsi"/>
          <w:sz w:val="21"/>
          <w:szCs w:val="21"/>
        </w:rPr>
        <w:t xml:space="preserve">Receber provisoriamente o objeto, mediante termo detalhado que comprove o cumprimento das exigências de caráter técnico, nos termos do artigo 140 da Lei federal nº 14.133, de 1º de abril de 2021; </w:t>
      </w:r>
    </w:p>
    <w:p w14:paraId="17703804" w14:textId="77777777" w:rsidR="006A42F0" w:rsidRPr="00D36C98" w:rsidRDefault="006A42F0" w:rsidP="004C20B9">
      <w:pPr>
        <w:pStyle w:val="Nivel2"/>
        <w:rPr>
          <w:rFonts w:asciiTheme="minorHAnsi" w:hAnsiTheme="minorHAnsi" w:cstheme="minorHAnsi"/>
          <w:sz w:val="21"/>
          <w:szCs w:val="21"/>
        </w:rPr>
      </w:pPr>
    </w:p>
    <w:p w14:paraId="4AB8B7AD" w14:textId="070EEC12" w:rsidR="006A42F0"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6.15. </w:t>
      </w:r>
      <w:r w:rsidR="006A42F0" w:rsidRPr="00D36C98">
        <w:rPr>
          <w:rFonts w:asciiTheme="minorHAnsi" w:hAnsiTheme="minorHAnsi" w:cstheme="minorHAnsi"/>
          <w:sz w:val="21"/>
          <w:szCs w:val="21"/>
        </w:rPr>
        <w:t xml:space="preserve">Propor a aplicação de penalidades à contratada; </w:t>
      </w:r>
    </w:p>
    <w:p w14:paraId="6FD3397F" w14:textId="77777777" w:rsidR="00E27C06" w:rsidRPr="00D36C98" w:rsidRDefault="00E27C06" w:rsidP="004C20B9">
      <w:pPr>
        <w:pStyle w:val="Nivel2"/>
        <w:rPr>
          <w:rStyle w:val="Hyperlink"/>
          <w:rFonts w:asciiTheme="minorHAnsi" w:hAnsiTheme="minorHAnsi" w:cstheme="minorHAnsi"/>
          <w:color w:val="auto"/>
          <w:sz w:val="21"/>
          <w:szCs w:val="21"/>
          <w:u w:val="none"/>
        </w:rPr>
      </w:pPr>
    </w:p>
    <w:p w14:paraId="6B7BD62B" w14:textId="6DEBF150" w:rsidR="00EE6B37" w:rsidRPr="00D36C98" w:rsidRDefault="00E965EB" w:rsidP="004C20B9">
      <w:pPr>
        <w:pStyle w:val="Nivel2"/>
        <w:rPr>
          <w:rStyle w:val="Hyperlink"/>
          <w:rFonts w:asciiTheme="minorHAnsi" w:hAnsiTheme="minorHAnsi" w:cstheme="minorHAnsi"/>
          <w:b/>
          <w:bCs/>
          <w:color w:val="auto"/>
          <w:sz w:val="21"/>
          <w:szCs w:val="21"/>
          <w:u w:val="none"/>
        </w:rPr>
      </w:pPr>
      <w:r w:rsidRPr="00D36C98">
        <w:rPr>
          <w:rStyle w:val="Hyperlink"/>
          <w:rFonts w:asciiTheme="minorHAnsi" w:hAnsiTheme="minorHAnsi" w:cstheme="minorHAnsi"/>
          <w:b/>
          <w:bCs/>
          <w:color w:val="auto"/>
          <w:sz w:val="21"/>
          <w:szCs w:val="21"/>
          <w:u w:val="none"/>
        </w:rPr>
        <w:t>Fiscalização Administrativa</w:t>
      </w:r>
    </w:p>
    <w:p w14:paraId="09958CF9" w14:textId="77777777" w:rsidR="00A41984" w:rsidRPr="00D36C98" w:rsidRDefault="00A41984" w:rsidP="004C20B9">
      <w:pPr>
        <w:pStyle w:val="Nivel2"/>
        <w:rPr>
          <w:rStyle w:val="Hyperlink"/>
          <w:rFonts w:asciiTheme="minorHAnsi" w:hAnsiTheme="minorHAnsi" w:cstheme="minorHAnsi"/>
          <w:color w:val="auto"/>
          <w:sz w:val="21"/>
          <w:szCs w:val="21"/>
          <w:u w:val="none"/>
        </w:rPr>
      </w:pPr>
    </w:p>
    <w:p w14:paraId="30E6698D" w14:textId="62831D71" w:rsidR="004C51BA" w:rsidRPr="00D36C98" w:rsidRDefault="00E965EB"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4C51BA" w:rsidRPr="00D36C98">
        <w:rPr>
          <w:rFonts w:asciiTheme="minorHAnsi" w:hAnsiTheme="minorHAnsi" w:cstheme="minorHAnsi"/>
          <w:sz w:val="21"/>
          <w:szCs w:val="21"/>
        </w:rPr>
        <w:t>16</w:t>
      </w:r>
      <w:r w:rsidRPr="00D36C98">
        <w:rPr>
          <w:rFonts w:asciiTheme="minorHAnsi" w:hAnsiTheme="minorHAnsi" w:cstheme="minorHAnsi"/>
          <w:sz w:val="21"/>
          <w:szCs w:val="21"/>
        </w:rPr>
        <w:t xml:space="preserve">. O fiscal administrativo do contrato </w:t>
      </w:r>
      <w:r w:rsidR="004C51BA" w:rsidRPr="00D36C98">
        <w:rPr>
          <w:rFonts w:asciiTheme="minorHAnsi" w:hAnsiTheme="minorHAnsi" w:cstheme="minorHAnsi"/>
          <w:sz w:val="21"/>
          <w:szCs w:val="21"/>
        </w:rPr>
        <w:t xml:space="preserve">auxiliará o gestor no acompanhamento e fiscalização quanto aos aspectos administrativos, em especial: </w:t>
      </w:r>
    </w:p>
    <w:p w14:paraId="34AE1238" w14:textId="126C14FA" w:rsidR="004C51BA" w:rsidRPr="00D36C98" w:rsidRDefault="004C51BA" w:rsidP="004C20B9">
      <w:pPr>
        <w:pStyle w:val="Nivel2"/>
        <w:rPr>
          <w:rFonts w:asciiTheme="minorHAnsi" w:hAnsiTheme="minorHAnsi" w:cstheme="minorHAnsi"/>
          <w:sz w:val="21"/>
          <w:szCs w:val="21"/>
        </w:rPr>
      </w:pPr>
    </w:p>
    <w:p w14:paraId="3F660568" w14:textId="5B0D6D03"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 6.1</w:t>
      </w:r>
      <w:r w:rsidR="007B4198" w:rsidRPr="00D36C98">
        <w:rPr>
          <w:rFonts w:asciiTheme="minorHAnsi" w:hAnsiTheme="minorHAnsi" w:cstheme="minorHAnsi"/>
          <w:sz w:val="21"/>
          <w:szCs w:val="21"/>
        </w:rPr>
        <w:t>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1.</w:t>
      </w:r>
      <w:r w:rsidRPr="00D36C98">
        <w:rPr>
          <w:rFonts w:asciiTheme="minorHAnsi" w:hAnsiTheme="minorHAnsi" w:cstheme="minorHAnsi"/>
          <w:sz w:val="21"/>
          <w:szCs w:val="21"/>
        </w:rPr>
        <w:t xml:space="preserve"> Sanar dúvidas ou divergências administrativas relacionadas à execução do objeto; </w:t>
      </w:r>
    </w:p>
    <w:p w14:paraId="6307153A" w14:textId="77777777" w:rsidR="004C51BA" w:rsidRPr="00D36C98" w:rsidRDefault="004C51BA" w:rsidP="004C20B9">
      <w:pPr>
        <w:pStyle w:val="Nivel2"/>
        <w:rPr>
          <w:rFonts w:asciiTheme="minorHAnsi" w:hAnsiTheme="minorHAnsi" w:cstheme="minorHAnsi"/>
          <w:sz w:val="21"/>
          <w:szCs w:val="21"/>
        </w:rPr>
      </w:pPr>
    </w:p>
    <w:p w14:paraId="47EA353B" w14:textId="2D1BFAAF"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6.1</w:t>
      </w:r>
      <w:r w:rsidR="007B4198" w:rsidRPr="00D36C98">
        <w:rPr>
          <w:rFonts w:asciiTheme="minorHAnsi" w:hAnsiTheme="minorHAnsi" w:cstheme="minorHAnsi"/>
          <w:sz w:val="21"/>
          <w:szCs w:val="21"/>
        </w:rPr>
        <w:t>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2.</w:t>
      </w:r>
      <w:r w:rsidRPr="00D36C98">
        <w:rPr>
          <w:rFonts w:asciiTheme="minorHAnsi" w:hAnsiTheme="minorHAnsi" w:cstheme="minorHAnsi"/>
          <w:sz w:val="21"/>
          <w:szCs w:val="21"/>
        </w:rPr>
        <w:t xml:space="preserve"> Realizar tarefas de controle de prazos, de acompanhamento de empenhos, pagamentos, garantias e glosas, de formalização de apostilamentos e de termos aditivos; </w:t>
      </w:r>
    </w:p>
    <w:p w14:paraId="4E60AF58" w14:textId="77777777" w:rsidR="004C51BA" w:rsidRPr="00D36C98" w:rsidRDefault="004C51BA" w:rsidP="004C20B9">
      <w:pPr>
        <w:pStyle w:val="Nivel2"/>
        <w:rPr>
          <w:rFonts w:asciiTheme="minorHAnsi" w:hAnsiTheme="minorHAnsi" w:cstheme="minorHAnsi"/>
          <w:sz w:val="21"/>
          <w:szCs w:val="21"/>
        </w:rPr>
      </w:pPr>
    </w:p>
    <w:p w14:paraId="7F08F916" w14:textId="256CE950"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6.1</w:t>
      </w:r>
      <w:r w:rsidR="007B4198" w:rsidRPr="00D36C98">
        <w:rPr>
          <w:rFonts w:asciiTheme="minorHAnsi" w:hAnsiTheme="minorHAnsi" w:cstheme="minorHAnsi"/>
          <w:sz w:val="21"/>
          <w:szCs w:val="21"/>
        </w:rPr>
        <w:t>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3.</w:t>
      </w:r>
      <w:r w:rsidRPr="00D36C98">
        <w:rPr>
          <w:rFonts w:asciiTheme="minorHAnsi" w:hAnsiTheme="minorHAnsi" w:cstheme="minorHAnsi"/>
          <w:sz w:val="21"/>
          <w:szCs w:val="21"/>
        </w:rPr>
        <w:t xml:space="preserve"> Verificar a manutenção das condições de habilitação da contratada, inclusive, mediante eventual solicitação dos documentos comprobatórios pertinentes; </w:t>
      </w:r>
    </w:p>
    <w:p w14:paraId="4FBFA417" w14:textId="77777777" w:rsidR="004C51BA" w:rsidRPr="00D36C98" w:rsidRDefault="004C51BA" w:rsidP="004C20B9">
      <w:pPr>
        <w:pStyle w:val="Nivel2"/>
        <w:rPr>
          <w:rFonts w:asciiTheme="minorHAnsi" w:hAnsiTheme="minorHAnsi" w:cstheme="minorHAnsi"/>
          <w:sz w:val="21"/>
          <w:szCs w:val="21"/>
        </w:rPr>
      </w:pPr>
    </w:p>
    <w:p w14:paraId="1648CD56" w14:textId="5E3F5E74"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4.</w:t>
      </w:r>
      <w:r w:rsidRPr="00D36C98">
        <w:rPr>
          <w:rFonts w:asciiTheme="minorHAnsi" w:hAnsiTheme="minorHAnsi" w:cstheme="minorHAnsi"/>
          <w:sz w:val="21"/>
          <w:szCs w:val="21"/>
        </w:rPr>
        <w:t xml:space="preserve"> Registrar, em documento pertinente, as ocorrências relevantes, comunicando-as ao gestor do contrato com propostas de regularização; </w:t>
      </w:r>
    </w:p>
    <w:p w14:paraId="5F1613C5" w14:textId="77777777" w:rsidR="004C51BA" w:rsidRPr="00D36C98" w:rsidRDefault="004C51BA" w:rsidP="004C20B9">
      <w:pPr>
        <w:pStyle w:val="Nivel2"/>
        <w:rPr>
          <w:rFonts w:asciiTheme="minorHAnsi" w:hAnsiTheme="minorHAnsi" w:cstheme="minorHAnsi"/>
          <w:sz w:val="21"/>
          <w:szCs w:val="21"/>
        </w:rPr>
      </w:pPr>
    </w:p>
    <w:p w14:paraId="01FA17F7" w14:textId="4E27C9DF"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 xml:space="preserve">5. </w:t>
      </w:r>
      <w:r w:rsidRPr="00D36C98">
        <w:rPr>
          <w:rFonts w:asciiTheme="minorHAnsi" w:hAnsiTheme="minorHAnsi" w:cstheme="minorHAnsi"/>
          <w:sz w:val="21"/>
          <w:szCs w:val="21"/>
        </w:rPr>
        <w:t>Adotar medidas preventivas de controle de contratos, manifestando</w:t>
      </w:r>
      <w:r w:rsidR="00872E0D" w:rsidRPr="00D36C98">
        <w:rPr>
          <w:rFonts w:asciiTheme="minorHAnsi" w:hAnsiTheme="minorHAnsi" w:cstheme="minorHAnsi"/>
          <w:sz w:val="21"/>
          <w:szCs w:val="21"/>
        </w:rPr>
        <w:t xml:space="preserve"> </w:t>
      </w:r>
      <w:r w:rsidRPr="00D36C98">
        <w:rPr>
          <w:rFonts w:asciiTheme="minorHAnsi" w:hAnsiTheme="minorHAnsi" w:cstheme="minorHAnsi"/>
          <w:sz w:val="21"/>
          <w:szCs w:val="21"/>
        </w:rPr>
        <w:t xml:space="preserve">se quanto à necessidade de suspensão da entrega de bens, da realização de serviços ou da execução de obras; </w:t>
      </w:r>
    </w:p>
    <w:p w14:paraId="592E9B70" w14:textId="77777777" w:rsidR="004C51BA" w:rsidRPr="00D36C98" w:rsidRDefault="004C51BA" w:rsidP="004C20B9">
      <w:pPr>
        <w:pStyle w:val="Nivel2"/>
        <w:rPr>
          <w:rFonts w:asciiTheme="minorHAnsi" w:hAnsiTheme="minorHAnsi" w:cstheme="minorHAnsi"/>
          <w:sz w:val="21"/>
          <w:szCs w:val="21"/>
        </w:rPr>
      </w:pPr>
    </w:p>
    <w:p w14:paraId="72760949" w14:textId="5E66D136"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6.</w:t>
      </w:r>
      <w:r w:rsidRPr="00D36C98">
        <w:rPr>
          <w:rFonts w:asciiTheme="minorHAnsi" w:hAnsiTheme="minorHAnsi" w:cstheme="minorHAnsi"/>
          <w:sz w:val="21"/>
          <w:szCs w:val="21"/>
        </w:rPr>
        <w:t xml:space="preserve"> Receber o objeto provisoriamente, mediante termo detalhado que comprove o cumprimento das exigências de caráter administrativo, nos termos do artigo 140 da Lei federal nº 14.133, de 1º de abril de 2021; </w:t>
      </w:r>
    </w:p>
    <w:p w14:paraId="1763CD77" w14:textId="77777777" w:rsidR="004C51BA" w:rsidRPr="00D36C98" w:rsidRDefault="004C51BA" w:rsidP="004C20B9">
      <w:pPr>
        <w:pStyle w:val="Nivel2"/>
        <w:rPr>
          <w:rFonts w:asciiTheme="minorHAnsi" w:hAnsiTheme="minorHAnsi" w:cstheme="minorHAnsi"/>
          <w:sz w:val="21"/>
          <w:szCs w:val="21"/>
        </w:rPr>
      </w:pPr>
    </w:p>
    <w:p w14:paraId="354F3C52" w14:textId="2974FF6D"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7.</w:t>
      </w:r>
      <w:r w:rsidRPr="00D36C98">
        <w:rPr>
          <w:rFonts w:asciiTheme="minorHAnsi" w:hAnsiTheme="minorHAnsi" w:cstheme="minorHAnsi"/>
          <w:sz w:val="21"/>
          <w:szCs w:val="21"/>
        </w:rPr>
        <w:t xml:space="preserve"> Propor a aplicação de penalidades à contratada; </w:t>
      </w:r>
    </w:p>
    <w:p w14:paraId="68BA57B0" w14:textId="77777777" w:rsidR="004C51BA" w:rsidRPr="00D36C98" w:rsidRDefault="004C51BA" w:rsidP="004C20B9">
      <w:pPr>
        <w:pStyle w:val="Nivel2"/>
        <w:rPr>
          <w:rFonts w:asciiTheme="minorHAnsi" w:hAnsiTheme="minorHAnsi" w:cstheme="minorHAnsi"/>
          <w:sz w:val="21"/>
          <w:szCs w:val="21"/>
        </w:rPr>
      </w:pPr>
    </w:p>
    <w:p w14:paraId="3BC9D780" w14:textId="0877C747"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8.</w:t>
      </w:r>
      <w:r w:rsidRPr="00D36C98">
        <w:rPr>
          <w:rFonts w:asciiTheme="minorHAnsi" w:hAnsiTheme="minorHAnsi" w:cstheme="minorHAnsi"/>
          <w:sz w:val="21"/>
          <w:szCs w:val="21"/>
        </w:rPr>
        <w:t xml:space="preserve"> Examinar a regularidade no recolhimento das contribuições fiscal, trabalhista e previdenciária, nos contratos com regime de dedicação exclusiva de mão de obra; </w:t>
      </w:r>
    </w:p>
    <w:p w14:paraId="71F9A50A" w14:textId="77777777" w:rsidR="004C51BA" w:rsidRPr="00D36C98" w:rsidRDefault="004C51BA" w:rsidP="004C20B9">
      <w:pPr>
        <w:pStyle w:val="Nivel2"/>
        <w:rPr>
          <w:rFonts w:asciiTheme="minorHAnsi" w:hAnsiTheme="minorHAnsi" w:cstheme="minorHAnsi"/>
          <w:sz w:val="21"/>
          <w:szCs w:val="21"/>
        </w:rPr>
      </w:pPr>
    </w:p>
    <w:p w14:paraId="61DBDE69" w14:textId="74D9D51A" w:rsidR="004C51BA"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16</w:t>
      </w:r>
      <w:r w:rsidRPr="00D36C98">
        <w:rPr>
          <w:rFonts w:asciiTheme="minorHAnsi" w:hAnsiTheme="minorHAnsi" w:cstheme="minorHAnsi"/>
          <w:sz w:val="21"/>
          <w:szCs w:val="21"/>
        </w:rPr>
        <w:t>.</w:t>
      </w:r>
      <w:r w:rsidR="007B4198" w:rsidRPr="00D36C98">
        <w:rPr>
          <w:rFonts w:asciiTheme="minorHAnsi" w:hAnsiTheme="minorHAnsi" w:cstheme="minorHAnsi"/>
          <w:sz w:val="21"/>
          <w:szCs w:val="21"/>
        </w:rPr>
        <w:t>9.</w:t>
      </w:r>
      <w:r w:rsidRPr="00D36C98">
        <w:rPr>
          <w:rFonts w:asciiTheme="minorHAnsi" w:hAnsiTheme="minorHAnsi" w:cstheme="minorHAnsi"/>
          <w:sz w:val="21"/>
          <w:szCs w:val="21"/>
        </w:rPr>
        <w:t xml:space="preserve"> Auxiliar o gestor do contrato no desempenho da atribuição de que trata o subitem</w:t>
      </w:r>
      <w:r w:rsidR="00A11BA6" w:rsidRPr="00D36C98">
        <w:rPr>
          <w:rFonts w:asciiTheme="minorHAnsi" w:hAnsiTheme="minorHAnsi" w:cstheme="minorHAnsi"/>
          <w:sz w:val="21"/>
          <w:szCs w:val="21"/>
        </w:rPr>
        <w:t>;</w:t>
      </w:r>
    </w:p>
    <w:p w14:paraId="2C53BEB2" w14:textId="77777777" w:rsidR="00E965EB" w:rsidRPr="00D36C98" w:rsidRDefault="00E965EB" w:rsidP="004C20B9">
      <w:pPr>
        <w:pStyle w:val="SemEspaamento"/>
        <w:ind w:right="-1"/>
        <w:jc w:val="both"/>
        <w:rPr>
          <w:rFonts w:asciiTheme="minorHAnsi" w:hAnsiTheme="minorHAnsi" w:cstheme="minorHAnsi"/>
          <w:color w:val="ED0000"/>
          <w:sz w:val="21"/>
          <w:szCs w:val="21"/>
        </w:rPr>
      </w:pPr>
    </w:p>
    <w:p w14:paraId="3549F1DF" w14:textId="70777068" w:rsidR="00E965EB" w:rsidRPr="00D36C98" w:rsidRDefault="00E965EB"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Gestor do Contrato</w:t>
      </w:r>
    </w:p>
    <w:p w14:paraId="3C40FC48" w14:textId="77777777" w:rsidR="00E965EB" w:rsidRPr="00D36C98" w:rsidRDefault="00E965EB" w:rsidP="004C20B9">
      <w:pPr>
        <w:pStyle w:val="SemEspaamento"/>
        <w:ind w:right="-1"/>
        <w:jc w:val="both"/>
        <w:rPr>
          <w:rFonts w:asciiTheme="minorHAnsi" w:hAnsiTheme="minorHAnsi" w:cstheme="minorHAnsi"/>
          <w:sz w:val="21"/>
          <w:szCs w:val="21"/>
        </w:rPr>
      </w:pPr>
    </w:p>
    <w:p w14:paraId="4ECDE0AB" w14:textId="63D12993" w:rsidR="00E965EB" w:rsidRPr="00D36C98" w:rsidRDefault="00E965EB"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17</w:t>
      </w:r>
      <w:r w:rsidRPr="00D36C98">
        <w:rPr>
          <w:rFonts w:asciiTheme="minorHAnsi" w:hAnsiTheme="minorHAnsi" w:cstheme="minorHAnsi"/>
          <w:sz w:val="21"/>
          <w:szCs w:val="21"/>
        </w:rPr>
        <w:t xml:space="preserve">. O gestor do contrato </w:t>
      </w:r>
      <w:r w:rsidR="00875039" w:rsidRPr="00D36C98">
        <w:rPr>
          <w:rFonts w:asciiTheme="minorHAnsi" w:hAnsiTheme="minorHAnsi" w:cstheme="minorHAnsi"/>
          <w:sz w:val="21"/>
          <w:szCs w:val="21"/>
        </w:rPr>
        <w:t xml:space="preserve">acompanhará, com auxílio dos fiscais técnicos, administrativos e setoriais, todas as etapas da execução contratual como analisar pedidos de reequilíbrio econômico-financeiro e propostas de alteração contratual; </w:t>
      </w:r>
    </w:p>
    <w:p w14:paraId="431B9A9E" w14:textId="77777777" w:rsidR="00875039" w:rsidRPr="00D36C98" w:rsidRDefault="00875039" w:rsidP="004C20B9">
      <w:pPr>
        <w:pStyle w:val="Nivel2"/>
        <w:rPr>
          <w:rFonts w:asciiTheme="minorHAnsi" w:hAnsiTheme="minorHAnsi" w:cstheme="minorHAnsi"/>
          <w:sz w:val="21"/>
          <w:szCs w:val="21"/>
        </w:rPr>
      </w:pPr>
    </w:p>
    <w:p w14:paraId="180A42AD" w14:textId="6A34D23A" w:rsidR="00875039"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lastRenderedPageBreak/>
        <w:t>6.</w:t>
      </w:r>
      <w:r w:rsidR="007B4198" w:rsidRPr="00D36C98">
        <w:rPr>
          <w:rFonts w:asciiTheme="minorHAnsi" w:hAnsiTheme="minorHAnsi" w:cstheme="minorHAnsi"/>
          <w:sz w:val="21"/>
          <w:szCs w:val="21"/>
        </w:rPr>
        <w:t>18</w:t>
      </w:r>
      <w:r w:rsidRPr="00D36C98">
        <w:rPr>
          <w:rFonts w:asciiTheme="minorHAnsi" w:hAnsiTheme="minorHAnsi" w:cstheme="minorHAnsi"/>
          <w:sz w:val="21"/>
          <w:szCs w:val="21"/>
        </w:rPr>
        <w:t>. R</w:t>
      </w:r>
      <w:r w:rsidR="00875039" w:rsidRPr="00D36C98">
        <w:rPr>
          <w:rFonts w:asciiTheme="minorHAnsi" w:hAnsiTheme="minorHAnsi" w:cstheme="minorHAnsi"/>
          <w:sz w:val="21"/>
          <w:szCs w:val="21"/>
        </w:rPr>
        <w:t xml:space="preserve">eceber definitivamente o objeto, mediante termo detalhado que comprove o atendimento das exigências contratuais, nos termos do artigo 140 da Lei federal nº 14.133, de 1º de abril de 2021; </w:t>
      </w:r>
    </w:p>
    <w:p w14:paraId="188027E6" w14:textId="77777777" w:rsidR="00875039" w:rsidRPr="00D36C98" w:rsidRDefault="00875039" w:rsidP="004C20B9">
      <w:pPr>
        <w:pStyle w:val="Nivel2"/>
        <w:rPr>
          <w:rFonts w:asciiTheme="minorHAnsi" w:hAnsiTheme="minorHAnsi" w:cstheme="minorHAnsi"/>
          <w:sz w:val="21"/>
          <w:szCs w:val="21"/>
        </w:rPr>
      </w:pPr>
    </w:p>
    <w:p w14:paraId="5CACA842" w14:textId="0771F582" w:rsidR="00875039" w:rsidRPr="00D36C98" w:rsidRDefault="004C51BA"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19</w:t>
      </w:r>
      <w:r w:rsidRPr="00D36C98">
        <w:rPr>
          <w:rFonts w:asciiTheme="minorHAnsi" w:hAnsiTheme="minorHAnsi" w:cstheme="minorHAnsi"/>
          <w:sz w:val="21"/>
          <w:szCs w:val="21"/>
        </w:rPr>
        <w:t>. D</w:t>
      </w:r>
      <w:r w:rsidR="00875039" w:rsidRPr="00D36C98">
        <w:rPr>
          <w:rFonts w:asciiTheme="minorHAnsi" w:hAnsiTheme="minorHAnsi" w:cstheme="minorHAnsi"/>
          <w:sz w:val="21"/>
          <w:szCs w:val="21"/>
        </w:rPr>
        <w:t>ecidir provisoriamente a suspensão da entrega de bens ou prestação de serviço;</w:t>
      </w:r>
      <w:r w:rsidRPr="00D36C98">
        <w:rPr>
          <w:rFonts w:asciiTheme="minorHAnsi" w:hAnsiTheme="minorHAnsi" w:cstheme="minorHAnsi"/>
          <w:sz w:val="21"/>
          <w:szCs w:val="21"/>
        </w:rPr>
        <w:t xml:space="preserve"> </w:t>
      </w:r>
    </w:p>
    <w:p w14:paraId="4D47EE30" w14:textId="77777777" w:rsidR="004C51BA" w:rsidRPr="00D36C98" w:rsidRDefault="004C51BA" w:rsidP="004C20B9">
      <w:pPr>
        <w:pStyle w:val="Nivel2"/>
        <w:rPr>
          <w:rFonts w:asciiTheme="minorHAnsi" w:hAnsiTheme="minorHAnsi" w:cstheme="minorHAnsi"/>
          <w:sz w:val="21"/>
          <w:szCs w:val="21"/>
        </w:rPr>
      </w:pPr>
    </w:p>
    <w:p w14:paraId="66BFDBC4" w14:textId="39E4280F" w:rsidR="00875039" w:rsidRPr="00D36C98" w:rsidRDefault="00BB42B9" w:rsidP="004C20B9">
      <w:pPr>
        <w:pStyle w:val="Nivel2"/>
        <w:rPr>
          <w:rFonts w:asciiTheme="minorHAnsi" w:hAnsiTheme="minorHAnsi" w:cstheme="minorHAnsi"/>
          <w:sz w:val="21"/>
          <w:szCs w:val="21"/>
        </w:rPr>
      </w:pPr>
      <w:r w:rsidRPr="00D36C98">
        <w:rPr>
          <w:rFonts w:asciiTheme="minorHAnsi" w:hAnsiTheme="minorHAnsi" w:cstheme="minorHAnsi"/>
          <w:sz w:val="21"/>
          <w:szCs w:val="21"/>
        </w:rPr>
        <w:t>6.2</w:t>
      </w:r>
      <w:r w:rsidR="007B4198" w:rsidRPr="00D36C98">
        <w:rPr>
          <w:rFonts w:asciiTheme="minorHAnsi" w:hAnsiTheme="minorHAnsi" w:cstheme="minorHAnsi"/>
          <w:sz w:val="21"/>
          <w:szCs w:val="21"/>
        </w:rPr>
        <w:t>0</w:t>
      </w:r>
      <w:r w:rsidRPr="00D36C98">
        <w:rPr>
          <w:rFonts w:asciiTheme="minorHAnsi" w:hAnsiTheme="minorHAnsi" w:cstheme="minorHAnsi"/>
          <w:sz w:val="21"/>
          <w:szCs w:val="21"/>
        </w:rPr>
        <w:t>. G</w:t>
      </w:r>
      <w:r w:rsidR="00875039" w:rsidRPr="00D36C98">
        <w:rPr>
          <w:rFonts w:asciiTheme="minorHAnsi" w:hAnsiTheme="minorHAnsi" w:cstheme="minorHAnsi"/>
          <w:sz w:val="21"/>
          <w:szCs w:val="21"/>
        </w:rPr>
        <w:t>arantir a inserção e manutenção dos dados referentes ao contrato no Portal Nacional de Contratações Públicas;</w:t>
      </w:r>
      <w:r w:rsidR="004C51BA" w:rsidRPr="00D36C98">
        <w:rPr>
          <w:rFonts w:asciiTheme="minorHAnsi" w:hAnsiTheme="minorHAnsi" w:cstheme="minorHAnsi"/>
          <w:sz w:val="21"/>
          <w:szCs w:val="21"/>
        </w:rPr>
        <w:t xml:space="preserve"> </w:t>
      </w:r>
    </w:p>
    <w:p w14:paraId="6E8BFC1C" w14:textId="77777777" w:rsidR="00875039" w:rsidRPr="00D36C98" w:rsidRDefault="00875039" w:rsidP="004C20B9">
      <w:pPr>
        <w:pStyle w:val="Nivel2"/>
        <w:rPr>
          <w:rFonts w:asciiTheme="minorHAnsi" w:hAnsiTheme="minorHAnsi" w:cstheme="minorHAnsi"/>
          <w:sz w:val="21"/>
          <w:szCs w:val="21"/>
        </w:rPr>
      </w:pPr>
    </w:p>
    <w:p w14:paraId="5EC3389B" w14:textId="00E1AB42" w:rsidR="00875039" w:rsidRPr="00D36C98" w:rsidRDefault="00BB42B9"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21</w:t>
      </w:r>
      <w:r w:rsidRPr="00D36C98">
        <w:rPr>
          <w:rFonts w:asciiTheme="minorHAnsi" w:hAnsiTheme="minorHAnsi" w:cstheme="minorHAnsi"/>
          <w:sz w:val="21"/>
          <w:szCs w:val="21"/>
        </w:rPr>
        <w:t>. E</w:t>
      </w:r>
      <w:r w:rsidR="00875039" w:rsidRPr="00D36C98">
        <w:rPr>
          <w:rFonts w:asciiTheme="minorHAnsi" w:hAnsiTheme="minorHAnsi" w:cstheme="minorHAnsi"/>
          <w:sz w:val="21"/>
          <w:szCs w:val="21"/>
        </w:rPr>
        <w:t>laborar o relatório final de que trata a alínea “d” do inciso VI do § 3ºdo artigo 174 da Lei federal nº 14.133, de 1º de abril de 2021, com as informações obtidas durante a execução do contrato;</w:t>
      </w:r>
      <w:r w:rsidR="004C51BA" w:rsidRPr="00D36C98">
        <w:rPr>
          <w:rFonts w:asciiTheme="minorHAnsi" w:hAnsiTheme="minorHAnsi" w:cstheme="minorHAnsi"/>
          <w:sz w:val="21"/>
          <w:szCs w:val="21"/>
        </w:rPr>
        <w:t xml:space="preserve"> </w:t>
      </w:r>
    </w:p>
    <w:p w14:paraId="2487D3F9" w14:textId="77777777" w:rsidR="00875039" w:rsidRPr="00D36C98" w:rsidRDefault="00875039" w:rsidP="004C20B9">
      <w:pPr>
        <w:pStyle w:val="Nivel2"/>
        <w:rPr>
          <w:rFonts w:asciiTheme="minorHAnsi" w:hAnsiTheme="minorHAnsi" w:cstheme="minorHAnsi"/>
          <w:sz w:val="21"/>
          <w:szCs w:val="21"/>
        </w:rPr>
      </w:pPr>
    </w:p>
    <w:p w14:paraId="4F8F0D4B" w14:textId="6C73B45A" w:rsidR="00875039" w:rsidRPr="00D36C98" w:rsidRDefault="00BB42B9"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22</w:t>
      </w:r>
      <w:r w:rsidRPr="00D36C98">
        <w:rPr>
          <w:rFonts w:asciiTheme="minorHAnsi" w:hAnsiTheme="minorHAnsi" w:cstheme="minorHAnsi"/>
          <w:sz w:val="21"/>
          <w:szCs w:val="21"/>
        </w:rPr>
        <w:t>. A</w:t>
      </w:r>
      <w:r w:rsidR="00875039" w:rsidRPr="00D36C98">
        <w:rPr>
          <w:rFonts w:asciiTheme="minorHAnsi" w:hAnsiTheme="minorHAnsi" w:cstheme="minorHAnsi"/>
          <w:sz w:val="21"/>
          <w:szCs w:val="21"/>
        </w:rPr>
        <w:t>dotar as providências necessárias para a formalização de processo administrativo de responsabilização para fins de aplicação de sanções, de que trata o artigo 158 da Lei federal nº 14.133, de 1º de abril de 2021;</w:t>
      </w:r>
      <w:r w:rsidR="004C51BA" w:rsidRPr="00D36C98">
        <w:rPr>
          <w:rFonts w:asciiTheme="minorHAnsi" w:hAnsiTheme="minorHAnsi" w:cstheme="minorHAnsi"/>
          <w:sz w:val="21"/>
          <w:szCs w:val="21"/>
        </w:rPr>
        <w:t xml:space="preserve"> </w:t>
      </w:r>
    </w:p>
    <w:p w14:paraId="4C83F5A0" w14:textId="77777777" w:rsidR="00875039" w:rsidRPr="00D36C98" w:rsidRDefault="00875039" w:rsidP="004C20B9">
      <w:pPr>
        <w:pStyle w:val="Nivel2"/>
        <w:rPr>
          <w:rFonts w:asciiTheme="minorHAnsi" w:hAnsiTheme="minorHAnsi" w:cstheme="minorHAnsi"/>
          <w:sz w:val="21"/>
          <w:szCs w:val="21"/>
        </w:rPr>
      </w:pPr>
    </w:p>
    <w:p w14:paraId="5AFC683F" w14:textId="2DDAD570" w:rsidR="00875039" w:rsidRPr="00D36C98" w:rsidRDefault="00BB42B9" w:rsidP="004C20B9">
      <w:pPr>
        <w:pStyle w:val="Nivel2"/>
        <w:rPr>
          <w:rFonts w:asciiTheme="minorHAnsi" w:hAnsiTheme="minorHAnsi" w:cstheme="minorHAnsi"/>
          <w:sz w:val="21"/>
          <w:szCs w:val="21"/>
        </w:rPr>
      </w:pPr>
      <w:r w:rsidRPr="00D36C98">
        <w:rPr>
          <w:rFonts w:asciiTheme="minorHAnsi" w:hAnsiTheme="minorHAnsi" w:cstheme="minorHAnsi"/>
          <w:sz w:val="21"/>
          <w:szCs w:val="21"/>
        </w:rPr>
        <w:t>6.</w:t>
      </w:r>
      <w:r w:rsidR="007B4198" w:rsidRPr="00D36C98">
        <w:rPr>
          <w:rFonts w:asciiTheme="minorHAnsi" w:hAnsiTheme="minorHAnsi" w:cstheme="minorHAnsi"/>
          <w:sz w:val="21"/>
          <w:szCs w:val="21"/>
        </w:rPr>
        <w:t>23</w:t>
      </w:r>
      <w:r w:rsidRPr="00D36C98">
        <w:rPr>
          <w:rFonts w:asciiTheme="minorHAnsi" w:hAnsiTheme="minorHAnsi" w:cstheme="minorHAnsi"/>
          <w:sz w:val="21"/>
          <w:szCs w:val="21"/>
        </w:rPr>
        <w:t>. C</w:t>
      </w:r>
      <w:r w:rsidR="00875039" w:rsidRPr="00D36C98">
        <w:rPr>
          <w:rFonts w:asciiTheme="minorHAnsi" w:hAnsiTheme="minorHAnsi" w:cstheme="minorHAnsi"/>
          <w:sz w:val="21"/>
          <w:szCs w:val="21"/>
        </w:rPr>
        <w:t>oordenar as atividades relacionadas à fiscalização técnica, administrativa e setorial.</w:t>
      </w:r>
      <w:r w:rsidR="004C51BA" w:rsidRPr="00D36C98">
        <w:rPr>
          <w:rFonts w:asciiTheme="minorHAnsi" w:hAnsiTheme="minorHAnsi" w:cstheme="minorHAnsi"/>
          <w:sz w:val="21"/>
          <w:szCs w:val="21"/>
        </w:rPr>
        <w:t xml:space="preserve"> </w:t>
      </w:r>
    </w:p>
    <w:p w14:paraId="2C3D181E" w14:textId="77777777" w:rsidR="00A41984" w:rsidRPr="00D36C98" w:rsidRDefault="00A41984" w:rsidP="004C20B9">
      <w:pPr>
        <w:pStyle w:val="Nivel2"/>
        <w:rPr>
          <w:rFonts w:asciiTheme="minorHAnsi" w:hAnsiTheme="minorHAnsi" w:cstheme="minorHAnsi"/>
          <w:sz w:val="21"/>
          <w:szCs w:val="21"/>
        </w:rPr>
      </w:pPr>
    </w:p>
    <w:p w14:paraId="5C9DB2E6" w14:textId="77777777" w:rsidR="00E965EB" w:rsidRPr="00D36C98" w:rsidRDefault="00E965EB" w:rsidP="004C20B9">
      <w:pPr>
        <w:pStyle w:val="SemEspaamento"/>
        <w:ind w:right="-1"/>
        <w:jc w:val="both"/>
        <w:rPr>
          <w:rFonts w:asciiTheme="minorHAnsi" w:hAnsiTheme="minorHAnsi" w:cstheme="minorHAnsi"/>
          <w:b/>
          <w:bCs/>
          <w:sz w:val="21"/>
          <w:szCs w:val="21"/>
        </w:rPr>
      </w:pPr>
    </w:p>
    <w:p w14:paraId="766D0241" w14:textId="09A3821D" w:rsidR="00E965EB" w:rsidRPr="00D36C98" w:rsidRDefault="00E965EB"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 xml:space="preserve">7. </w:t>
      </w:r>
      <w:bookmarkStart w:id="3" w:name="_Hlk155271358"/>
      <w:r w:rsidRPr="00D36C98">
        <w:rPr>
          <w:rFonts w:asciiTheme="minorHAnsi" w:hAnsiTheme="minorHAnsi" w:cstheme="minorHAnsi"/>
          <w:b/>
          <w:bCs/>
          <w:sz w:val="21"/>
          <w:szCs w:val="21"/>
        </w:rPr>
        <w:t xml:space="preserve">CRITÉRIOS DE </w:t>
      </w:r>
      <w:r w:rsidR="00BB3483" w:rsidRPr="00D36C98">
        <w:rPr>
          <w:rFonts w:asciiTheme="minorHAnsi" w:hAnsiTheme="minorHAnsi" w:cstheme="minorHAnsi"/>
          <w:b/>
          <w:bCs/>
          <w:sz w:val="21"/>
          <w:szCs w:val="21"/>
        </w:rPr>
        <w:t>RECEBIMENTO</w:t>
      </w:r>
      <w:r w:rsidRPr="00D36C98">
        <w:rPr>
          <w:rFonts w:asciiTheme="minorHAnsi" w:hAnsiTheme="minorHAnsi" w:cstheme="minorHAnsi"/>
          <w:b/>
          <w:bCs/>
          <w:sz w:val="21"/>
          <w:szCs w:val="21"/>
        </w:rPr>
        <w:t xml:space="preserve"> E DE PAGAMENTO</w:t>
      </w:r>
    </w:p>
    <w:p w14:paraId="748A1C3C" w14:textId="77777777" w:rsidR="00E965EB" w:rsidRPr="00D36C98" w:rsidRDefault="00E965EB" w:rsidP="004C20B9">
      <w:pPr>
        <w:pStyle w:val="SemEspaamento"/>
        <w:ind w:right="-1"/>
        <w:jc w:val="both"/>
        <w:rPr>
          <w:rFonts w:asciiTheme="minorHAnsi" w:hAnsiTheme="minorHAnsi" w:cstheme="minorHAnsi"/>
          <w:sz w:val="21"/>
          <w:szCs w:val="21"/>
        </w:rPr>
      </w:pPr>
    </w:p>
    <w:p w14:paraId="0D8A19D4" w14:textId="75D22B6A" w:rsidR="00E965EB" w:rsidRPr="00D36C98" w:rsidRDefault="00E965EB"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Recebimento</w:t>
      </w:r>
    </w:p>
    <w:p w14:paraId="7B3A9FCC" w14:textId="77777777" w:rsidR="00E965EB" w:rsidRPr="00D36C98" w:rsidRDefault="00E965EB" w:rsidP="004C20B9">
      <w:pPr>
        <w:pStyle w:val="SemEspaamento"/>
        <w:ind w:right="-1"/>
        <w:jc w:val="both"/>
        <w:rPr>
          <w:rFonts w:asciiTheme="minorHAnsi" w:hAnsiTheme="minorHAnsi" w:cstheme="minorHAnsi"/>
          <w:sz w:val="21"/>
          <w:szCs w:val="21"/>
        </w:rPr>
      </w:pPr>
    </w:p>
    <w:p w14:paraId="12232CA8"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7.1. Os serviços serão recebidos provisoriamente, mediante termo detalhado ou atesto inicial na nota fiscal, pelo Fiscal Técnico do contrato, acompanhado do Relatório Mensal de Execução e dos comprovantes de disponibilidade do sistema (logs de SLA), para efeito de posterior verificação de sua conformidade com as especificações constantes neste Termo de Referência e na proposta.</w:t>
      </w:r>
    </w:p>
    <w:p w14:paraId="39162E1E" w14:textId="77777777" w:rsidR="00F53C94" w:rsidRPr="00D36C98" w:rsidRDefault="00F53C94" w:rsidP="00F53C94">
      <w:pPr>
        <w:pStyle w:val="SemEspaamento"/>
        <w:ind w:right="-1"/>
        <w:jc w:val="both"/>
        <w:rPr>
          <w:rFonts w:cstheme="minorHAnsi"/>
          <w:sz w:val="21"/>
          <w:szCs w:val="21"/>
        </w:rPr>
      </w:pPr>
    </w:p>
    <w:p w14:paraId="6A74F47B"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7.2. Os serviços poderão ser rejeitados, no todo ou em parte, inclusive antes do recebimento provisório, quando estiverem em desacordo com as especificações exigidas, como no caso de indisponibilidade do software acima do limite tolerado, falhas na segurança da informação ou treinamentos não realizados conforme o cronograma.</w:t>
      </w:r>
    </w:p>
    <w:p w14:paraId="05A47455" w14:textId="77777777" w:rsidR="00F53C94" w:rsidRPr="00D36C98" w:rsidRDefault="00F53C94" w:rsidP="00F53C94">
      <w:pPr>
        <w:pStyle w:val="SemEspaamento"/>
        <w:ind w:right="-1"/>
        <w:jc w:val="both"/>
        <w:rPr>
          <w:rFonts w:cstheme="minorHAnsi"/>
          <w:sz w:val="21"/>
          <w:szCs w:val="21"/>
        </w:rPr>
      </w:pPr>
    </w:p>
    <w:p w14:paraId="23D40F84"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7.3. O recebimento definitivo ocorrerá após a análise técnica detalhada da qualidade dos serviços prestados e da documentação apresentada (relatórios de chamados, listas de presença de capacitação), mediante termo de aceitação ou atesto final na nota fiscal, confirmando que a empresa cumpriu todas as obrigações contratuais do período.</w:t>
      </w:r>
    </w:p>
    <w:p w14:paraId="1B51348A" w14:textId="77777777" w:rsidR="00F53C94" w:rsidRPr="00D36C98" w:rsidRDefault="00F53C94" w:rsidP="00F53C94">
      <w:pPr>
        <w:pStyle w:val="SemEspaamento"/>
        <w:ind w:right="-1"/>
        <w:jc w:val="both"/>
        <w:rPr>
          <w:rFonts w:cstheme="minorHAnsi"/>
          <w:sz w:val="21"/>
          <w:szCs w:val="21"/>
        </w:rPr>
      </w:pPr>
    </w:p>
    <w:p w14:paraId="196405F6"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7.4. O prazo para o recebimento definitivo poderá ser excepcionalmente prorrogado, de forma justificada, por igual período, quando houver necessidade de diligências técnicas mais aprofundadas para aferir o funcionamento de módulos específicos do sistema ou a efetividade das correções solicitadas.</w:t>
      </w:r>
    </w:p>
    <w:p w14:paraId="1D4BDDC9" w14:textId="77777777" w:rsidR="00F53C94" w:rsidRPr="00D36C98" w:rsidRDefault="00F53C94" w:rsidP="00F53C94">
      <w:pPr>
        <w:pStyle w:val="SemEspaamento"/>
        <w:ind w:right="-1"/>
        <w:jc w:val="both"/>
        <w:rPr>
          <w:rFonts w:cstheme="minorHAnsi"/>
          <w:sz w:val="21"/>
          <w:szCs w:val="21"/>
        </w:rPr>
      </w:pPr>
    </w:p>
    <w:p w14:paraId="2D455B07"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 xml:space="preserve">7.5. O prazo para a solução, pela contratada, de inconsistências na execução do objeto (como correção de </w:t>
      </w:r>
      <w:r w:rsidRPr="00D36C98">
        <w:rPr>
          <w:rFonts w:cstheme="minorHAnsi"/>
          <w:i/>
          <w:iCs/>
          <w:sz w:val="21"/>
          <w:szCs w:val="21"/>
        </w:rPr>
        <w:t>bugs</w:t>
      </w:r>
      <w:r w:rsidRPr="00D36C98">
        <w:rPr>
          <w:rFonts w:cstheme="minorHAnsi"/>
          <w:sz w:val="21"/>
          <w:szCs w:val="21"/>
        </w:rPr>
        <w:t xml:space="preserve"> ou refazimento de treinamentos) não será computado para os fins do recebimento definitivo, nem servirá de justificativa para atrasos no faturamento.</w:t>
      </w:r>
    </w:p>
    <w:p w14:paraId="3CB2F05E" w14:textId="77777777" w:rsidR="00F53C94" w:rsidRPr="00D36C98" w:rsidRDefault="00F53C94" w:rsidP="00F53C94">
      <w:pPr>
        <w:pStyle w:val="SemEspaamento"/>
        <w:ind w:right="-1"/>
        <w:jc w:val="both"/>
        <w:rPr>
          <w:rFonts w:cstheme="minorHAnsi"/>
          <w:sz w:val="21"/>
          <w:szCs w:val="21"/>
        </w:rPr>
      </w:pPr>
    </w:p>
    <w:p w14:paraId="58C1D8E8" w14:textId="77777777" w:rsidR="00F53C94" w:rsidRPr="00D36C98" w:rsidRDefault="00F53C94" w:rsidP="00F53C94">
      <w:pPr>
        <w:pStyle w:val="SemEspaamento"/>
        <w:ind w:right="-1"/>
        <w:jc w:val="both"/>
        <w:rPr>
          <w:rFonts w:cstheme="minorHAnsi"/>
          <w:sz w:val="21"/>
          <w:szCs w:val="21"/>
        </w:rPr>
      </w:pPr>
      <w:r w:rsidRPr="00D36C98">
        <w:rPr>
          <w:rFonts w:cstheme="minorHAnsi"/>
          <w:sz w:val="21"/>
          <w:szCs w:val="21"/>
        </w:rPr>
        <w:t>7.6. O recebimento provisório ou definitivo não excluirá a responsabilidade civil da contratada pela solidez e segurança dos dados armazenados, nem a responsabilidade ético-profissional pela perfeita execução dos serviços de saúde digital, respondendo a empresa por eventuais vícios ocultos ou falhas de segurança que venham a ser detectados posteriormente.</w:t>
      </w:r>
    </w:p>
    <w:p w14:paraId="419D4B3B" w14:textId="77777777" w:rsidR="00FB218A" w:rsidRPr="00D36C98" w:rsidRDefault="00FB218A" w:rsidP="004C20B9">
      <w:pPr>
        <w:pStyle w:val="SemEspaamento"/>
        <w:ind w:right="-1"/>
        <w:jc w:val="both"/>
        <w:rPr>
          <w:rFonts w:asciiTheme="minorHAnsi" w:hAnsiTheme="minorHAnsi" w:cstheme="minorHAnsi"/>
          <w:sz w:val="21"/>
          <w:szCs w:val="21"/>
        </w:rPr>
      </w:pPr>
    </w:p>
    <w:p w14:paraId="42BECEE1" w14:textId="05AA1EC4" w:rsidR="00FB218A" w:rsidRPr="00D36C98" w:rsidRDefault="00FB218A"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lastRenderedPageBreak/>
        <w:t>Liquidação</w:t>
      </w:r>
    </w:p>
    <w:p w14:paraId="23F2C6F9" w14:textId="77777777" w:rsidR="00FB218A" w:rsidRPr="00D36C98" w:rsidRDefault="00FB218A" w:rsidP="004C20B9">
      <w:pPr>
        <w:pStyle w:val="SemEspaamento"/>
        <w:ind w:right="-1"/>
        <w:jc w:val="both"/>
        <w:rPr>
          <w:rFonts w:asciiTheme="minorHAnsi" w:hAnsiTheme="minorHAnsi" w:cstheme="minorHAnsi"/>
          <w:sz w:val="21"/>
          <w:szCs w:val="21"/>
        </w:rPr>
      </w:pPr>
    </w:p>
    <w:p w14:paraId="3F85B780" w14:textId="400964DF" w:rsidR="00FB218A" w:rsidRPr="00D36C98" w:rsidRDefault="00FB218A" w:rsidP="004C20B9">
      <w:pPr>
        <w:pStyle w:val="Nivel2"/>
        <w:rPr>
          <w:rFonts w:asciiTheme="minorHAnsi" w:hAnsiTheme="minorHAnsi" w:cstheme="minorHAnsi"/>
          <w:i/>
          <w:iCs/>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i/>
          <w:iCs/>
          <w:sz w:val="21"/>
          <w:szCs w:val="21"/>
        </w:rPr>
        <w:t>7</w:t>
      </w:r>
      <w:r w:rsidRPr="00D36C98">
        <w:rPr>
          <w:rFonts w:asciiTheme="minorHAnsi" w:hAnsiTheme="minorHAnsi" w:cstheme="minorHAnsi"/>
          <w:sz w:val="21"/>
          <w:szCs w:val="21"/>
        </w:rPr>
        <w:t xml:space="preserve">. Recebida a Nota Fiscal ou documento de cobrança equivalente, correrá o prazo de </w:t>
      </w:r>
      <w:r w:rsidR="00BF62DF" w:rsidRPr="00D36C98">
        <w:rPr>
          <w:rFonts w:asciiTheme="minorHAnsi" w:hAnsiTheme="minorHAnsi" w:cstheme="minorHAnsi"/>
          <w:sz w:val="21"/>
          <w:szCs w:val="21"/>
        </w:rPr>
        <w:t>10 (</w:t>
      </w:r>
      <w:r w:rsidR="004E1997" w:rsidRPr="00D36C98">
        <w:rPr>
          <w:rFonts w:asciiTheme="minorHAnsi" w:hAnsiTheme="minorHAnsi" w:cstheme="minorHAnsi"/>
          <w:sz w:val="21"/>
          <w:szCs w:val="21"/>
        </w:rPr>
        <w:t>dez</w:t>
      </w:r>
      <w:r w:rsidR="00BF62DF" w:rsidRPr="00D36C98">
        <w:rPr>
          <w:rFonts w:asciiTheme="minorHAnsi" w:hAnsiTheme="minorHAnsi" w:cstheme="minorHAnsi"/>
          <w:sz w:val="21"/>
          <w:szCs w:val="21"/>
        </w:rPr>
        <w:t>)</w:t>
      </w:r>
      <w:r w:rsidRPr="00D36C98">
        <w:rPr>
          <w:rFonts w:asciiTheme="minorHAnsi" w:hAnsiTheme="minorHAnsi" w:cstheme="minorHAnsi"/>
          <w:sz w:val="21"/>
          <w:szCs w:val="21"/>
        </w:rPr>
        <w:t xml:space="preserve"> dias </w:t>
      </w:r>
      <w:r w:rsidR="004E1997" w:rsidRPr="00D36C98">
        <w:rPr>
          <w:rFonts w:asciiTheme="minorHAnsi" w:hAnsiTheme="minorHAnsi" w:cstheme="minorHAnsi"/>
          <w:sz w:val="21"/>
          <w:szCs w:val="21"/>
        </w:rPr>
        <w:t>úteis</w:t>
      </w:r>
      <w:r w:rsidRPr="00D36C98">
        <w:rPr>
          <w:rFonts w:asciiTheme="minorHAnsi" w:hAnsiTheme="minorHAnsi" w:cstheme="minorHAnsi"/>
          <w:sz w:val="21"/>
          <w:szCs w:val="21"/>
        </w:rPr>
        <w:t xml:space="preserve"> para fins de liquidação, na forma desta seção, prorrogáveis por igual período</w:t>
      </w:r>
      <w:r w:rsidR="00BB42B9" w:rsidRPr="00D36C98">
        <w:rPr>
          <w:rFonts w:asciiTheme="minorHAnsi" w:hAnsiTheme="minorHAnsi" w:cstheme="minorHAnsi"/>
          <w:sz w:val="21"/>
          <w:szCs w:val="21"/>
        </w:rPr>
        <w:t>.</w:t>
      </w:r>
    </w:p>
    <w:p w14:paraId="06DC7672" w14:textId="77777777" w:rsidR="00A41984" w:rsidRPr="00D36C98" w:rsidRDefault="00A41984" w:rsidP="004C20B9">
      <w:pPr>
        <w:pStyle w:val="Nivel3"/>
        <w:numPr>
          <w:ilvl w:val="0"/>
          <w:numId w:val="0"/>
        </w:numPr>
        <w:spacing w:before="0" w:after="0" w:line="240" w:lineRule="auto"/>
        <w:ind w:right="-1"/>
        <w:rPr>
          <w:rFonts w:asciiTheme="minorHAnsi" w:hAnsiTheme="minorHAnsi" w:cstheme="minorHAnsi"/>
          <w:sz w:val="21"/>
          <w:szCs w:val="21"/>
        </w:rPr>
      </w:pPr>
    </w:p>
    <w:p w14:paraId="581B713E" w14:textId="5560176D" w:rsidR="00FB218A" w:rsidRPr="00D36C98" w:rsidRDefault="00FB218A" w:rsidP="004C20B9">
      <w:pPr>
        <w:pStyle w:val="Nivel2"/>
        <w:rPr>
          <w:rFonts w:asciiTheme="minorHAnsi" w:hAnsiTheme="minorHAnsi" w:cstheme="minorHAnsi"/>
          <w:i/>
          <w:iCs/>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i/>
          <w:iCs/>
          <w:sz w:val="21"/>
          <w:szCs w:val="21"/>
        </w:rPr>
        <w:t>8</w:t>
      </w:r>
      <w:r w:rsidRPr="00D36C98">
        <w:rPr>
          <w:rFonts w:asciiTheme="minorHAnsi" w:hAnsiTheme="minorHAnsi" w:cstheme="minorHAnsi"/>
          <w:sz w:val="21"/>
          <w:szCs w:val="21"/>
        </w:rPr>
        <w:t xml:space="preserve">. Para fins de liquidação, o setor competente deverá verificar se a nota fiscal ou instrumento de cobrança equivalente apresentado expressa os elementos necessários e essenciais do documento, tais como: </w:t>
      </w:r>
    </w:p>
    <w:p w14:paraId="46FF725E" w14:textId="77777777" w:rsidR="00A41984" w:rsidRPr="00D36C98" w:rsidRDefault="00A41984" w:rsidP="004C20B9">
      <w:pPr>
        <w:pStyle w:val="Nivel3"/>
        <w:numPr>
          <w:ilvl w:val="0"/>
          <w:numId w:val="0"/>
        </w:numPr>
        <w:spacing w:before="0" w:after="0" w:line="240" w:lineRule="auto"/>
        <w:ind w:right="-1"/>
        <w:rPr>
          <w:rFonts w:asciiTheme="minorHAnsi" w:hAnsiTheme="minorHAnsi" w:cstheme="minorHAnsi"/>
          <w:sz w:val="21"/>
          <w:szCs w:val="21"/>
          <w:lang w:eastAsia="en-US"/>
        </w:rPr>
      </w:pPr>
    </w:p>
    <w:p w14:paraId="7B3445EB" w14:textId="6E971FE8" w:rsidR="00FB218A" w:rsidRPr="00D36C98" w:rsidRDefault="00FB218A" w:rsidP="004C20B9">
      <w:pPr>
        <w:pStyle w:val="Nivel3"/>
        <w:numPr>
          <w:ilvl w:val="0"/>
          <w:numId w:val="0"/>
        </w:numPr>
        <w:spacing w:before="0" w:after="0" w:line="240" w:lineRule="auto"/>
        <w:ind w:right="-1"/>
        <w:rPr>
          <w:rFonts w:asciiTheme="minorHAnsi" w:hAnsiTheme="minorHAnsi" w:cstheme="minorHAnsi"/>
          <w:sz w:val="21"/>
          <w:szCs w:val="21"/>
          <w:lang w:eastAsia="en-US"/>
        </w:rPr>
      </w:pPr>
      <w:r w:rsidRPr="00D36C98">
        <w:rPr>
          <w:rFonts w:asciiTheme="minorHAnsi" w:hAnsiTheme="minorHAnsi" w:cstheme="minorHAnsi"/>
          <w:sz w:val="21"/>
          <w:szCs w:val="21"/>
          <w:lang w:eastAsia="en-US"/>
        </w:rPr>
        <w:t>7.</w:t>
      </w:r>
      <w:r w:rsidR="006452FD" w:rsidRPr="00D36C98">
        <w:rPr>
          <w:rFonts w:asciiTheme="minorHAnsi" w:hAnsiTheme="minorHAnsi" w:cstheme="minorHAnsi"/>
          <w:sz w:val="21"/>
          <w:szCs w:val="21"/>
          <w:lang w:eastAsia="en-US"/>
        </w:rPr>
        <w:t>8</w:t>
      </w:r>
      <w:r w:rsidRPr="00D36C98">
        <w:rPr>
          <w:rFonts w:asciiTheme="minorHAnsi" w:hAnsiTheme="minorHAnsi" w:cstheme="minorHAnsi"/>
          <w:sz w:val="21"/>
          <w:szCs w:val="21"/>
          <w:lang w:eastAsia="en-US"/>
        </w:rPr>
        <w:t xml:space="preserve">.1. a data da emissão; </w:t>
      </w:r>
    </w:p>
    <w:p w14:paraId="3A628045" w14:textId="77777777" w:rsidR="00A41984" w:rsidRPr="00D36C98" w:rsidRDefault="00A41984" w:rsidP="004C20B9">
      <w:pPr>
        <w:pStyle w:val="Nivel3"/>
        <w:numPr>
          <w:ilvl w:val="0"/>
          <w:numId w:val="0"/>
        </w:numPr>
        <w:spacing w:before="0" w:after="0" w:line="240" w:lineRule="auto"/>
        <w:ind w:right="-1"/>
        <w:rPr>
          <w:rFonts w:asciiTheme="minorHAnsi" w:hAnsiTheme="minorHAnsi" w:cstheme="minorHAnsi"/>
          <w:sz w:val="21"/>
          <w:szCs w:val="21"/>
          <w:lang w:eastAsia="en-US"/>
        </w:rPr>
      </w:pPr>
    </w:p>
    <w:p w14:paraId="1F6B44AE" w14:textId="16675C79" w:rsidR="00FB218A" w:rsidRPr="00D36C98" w:rsidRDefault="00FB218A" w:rsidP="004C20B9">
      <w:pPr>
        <w:pStyle w:val="Nivel3"/>
        <w:numPr>
          <w:ilvl w:val="0"/>
          <w:numId w:val="0"/>
        </w:numPr>
        <w:spacing w:before="0" w:after="0" w:line="240" w:lineRule="auto"/>
        <w:ind w:right="-1"/>
        <w:rPr>
          <w:rFonts w:asciiTheme="minorHAnsi" w:hAnsiTheme="minorHAnsi" w:cstheme="minorHAnsi"/>
          <w:sz w:val="21"/>
          <w:szCs w:val="21"/>
          <w:lang w:eastAsia="en-US"/>
        </w:rPr>
      </w:pPr>
      <w:r w:rsidRPr="00D36C98">
        <w:rPr>
          <w:rFonts w:asciiTheme="minorHAnsi" w:hAnsiTheme="minorHAnsi" w:cstheme="minorHAnsi"/>
          <w:sz w:val="21"/>
          <w:szCs w:val="21"/>
          <w:lang w:eastAsia="en-US"/>
        </w:rPr>
        <w:t>7.</w:t>
      </w:r>
      <w:r w:rsidR="006452FD" w:rsidRPr="00D36C98">
        <w:rPr>
          <w:rFonts w:asciiTheme="minorHAnsi" w:hAnsiTheme="minorHAnsi" w:cstheme="minorHAnsi"/>
          <w:sz w:val="21"/>
          <w:szCs w:val="21"/>
          <w:lang w:eastAsia="en-US"/>
        </w:rPr>
        <w:t>8</w:t>
      </w:r>
      <w:r w:rsidRPr="00D36C98">
        <w:rPr>
          <w:rFonts w:asciiTheme="minorHAnsi" w:hAnsiTheme="minorHAnsi" w:cstheme="minorHAnsi"/>
          <w:sz w:val="21"/>
          <w:szCs w:val="21"/>
          <w:lang w:eastAsia="en-US"/>
        </w:rPr>
        <w:t>.</w:t>
      </w:r>
      <w:r w:rsidR="004E1997" w:rsidRPr="00D36C98">
        <w:rPr>
          <w:rFonts w:asciiTheme="minorHAnsi" w:hAnsiTheme="minorHAnsi" w:cstheme="minorHAnsi"/>
          <w:sz w:val="21"/>
          <w:szCs w:val="21"/>
          <w:lang w:eastAsia="en-US"/>
        </w:rPr>
        <w:t>2</w:t>
      </w:r>
      <w:r w:rsidRPr="00D36C98">
        <w:rPr>
          <w:rFonts w:asciiTheme="minorHAnsi" w:hAnsiTheme="minorHAnsi" w:cstheme="minorHAnsi"/>
          <w:sz w:val="21"/>
          <w:szCs w:val="21"/>
          <w:lang w:eastAsia="en-US"/>
        </w:rPr>
        <w:t xml:space="preserve">. os dados do contrato e do órgão contratante; </w:t>
      </w:r>
    </w:p>
    <w:p w14:paraId="73AF44A8" w14:textId="77777777" w:rsidR="00A41984" w:rsidRPr="00D36C98" w:rsidRDefault="00A41984" w:rsidP="004C20B9">
      <w:pPr>
        <w:pStyle w:val="Nivel3"/>
        <w:numPr>
          <w:ilvl w:val="0"/>
          <w:numId w:val="0"/>
        </w:numPr>
        <w:spacing w:before="0" w:after="0" w:line="240" w:lineRule="auto"/>
        <w:ind w:right="-1"/>
        <w:rPr>
          <w:rFonts w:asciiTheme="minorHAnsi" w:hAnsiTheme="minorHAnsi" w:cstheme="minorHAnsi"/>
          <w:sz w:val="21"/>
          <w:szCs w:val="21"/>
          <w:lang w:eastAsia="en-US"/>
        </w:rPr>
      </w:pPr>
    </w:p>
    <w:p w14:paraId="54076CD9" w14:textId="16914801" w:rsidR="00FB218A" w:rsidRPr="00D36C98" w:rsidRDefault="00FB218A" w:rsidP="004C20B9">
      <w:pPr>
        <w:pStyle w:val="Nivel3"/>
        <w:numPr>
          <w:ilvl w:val="0"/>
          <w:numId w:val="0"/>
        </w:numPr>
        <w:spacing w:before="0" w:after="0" w:line="240" w:lineRule="auto"/>
        <w:ind w:right="-1"/>
        <w:rPr>
          <w:rFonts w:asciiTheme="minorHAnsi" w:hAnsiTheme="minorHAnsi" w:cstheme="minorHAnsi"/>
          <w:sz w:val="21"/>
          <w:szCs w:val="21"/>
          <w:lang w:eastAsia="en-US"/>
        </w:rPr>
      </w:pPr>
      <w:r w:rsidRPr="00D36C98">
        <w:rPr>
          <w:rFonts w:asciiTheme="minorHAnsi" w:hAnsiTheme="minorHAnsi" w:cstheme="minorHAnsi"/>
          <w:sz w:val="21"/>
          <w:szCs w:val="21"/>
          <w:lang w:eastAsia="en-US"/>
        </w:rPr>
        <w:t>7.</w:t>
      </w:r>
      <w:r w:rsidR="006452FD" w:rsidRPr="00D36C98">
        <w:rPr>
          <w:rFonts w:asciiTheme="minorHAnsi" w:hAnsiTheme="minorHAnsi" w:cstheme="minorHAnsi"/>
          <w:sz w:val="21"/>
          <w:szCs w:val="21"/>
          <w:lang w:eastAsia="en-US"/>
        </w:rPr>
        <w:t>8</w:t>
      </w:r>
      <w:r w:rsidRPr="00D36C98">
        <w:rPr>
          <w:rFonts w:asciiTheme="minorHAnsi" w:hAnsiTheme="minorHAnsi" w:cstheme="minorHAnsi"/>
          <w:sz w:val="21"/>
          <w:szCs w:val="21"/>
          <w:lang w:eastAsia="en-US"/>
        </w:rPr>
        <w:t>.</w:t>
      </w:r>
      <w:r w:rsidR="004E1997" w:rsidRPr="00D36C98">
        <w:rPr>
          <w:rFonts w:asciiTheme="minorHAnsi" w:hAnsiTheme="minorHAnsi" w:cstheme="minorHAnsi"/>
          <w:sz w:val="21"/>
          <w:szCs w:val="21"/>
          <w:lang w:eastAsia="en-US"/>
        </w:rPr>
        <w:t>3</w:t>
      </w:r>
      <w:r w:rsidRPr="00D36C98">
        <w:rPr>
          <w:rFonts w:asciiTheme="minorHAnsi" w:hAnsiTheme="minorHAnsi" w:cstheme="minorHAnsi"/>
          <w:sz w:val="21"/>
          <w:szCs w:val="21"/>
          <w:lang w:eastAsia="en-US"/>
        </w:rPr>
        <w:t xml:space="preserve">.  o valor a pagar; e </w:t>
      </w:r>
    </w:p>
    <w:p w14:paraId="1D5222BE" w14:textId="77777777" w:rsidR="00A41984" w:rsidRPr="00D36C98" w:rsidRDefault="00A41984" w:rsidP="004C20B9">
      <w:pPr>
        <w:pStyle w:val="SemEspaamento"/>
        <w:ind w:right="-1"/>
        <w:jc w:val="both"/>
        <w:rPr>
          <w:rFonts w:asciiTheme="minorHAnsi" w:hAnsiTheme="minorHAnsi" w:cstheme="minorHAnsi"/>
          <w:sz w:val="21"/>
          <w:szCs w:val="21"/>
        </w:rPr>
      </w:pPr>
    </w:p>
    <w:p w14:paraId="1AB5972F" w14:textId="08E88B0C" w:rsidR="00FB218A" w:rsidRPr="00D36C98" w:rsidRDefault="00FB218A"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sz w:val="21"/>
          <w:szCs w:val="21"/>
        </w:rPr>
        <w:t>8</w:t>
      </w:r>
      <w:r w:rsidR="0064591A" w:rsidRPr="00D36C98">
        <w:rPr>
          <w:rFonts w:asciiTheme="minorHAnsi" w:hAnsiTheme="minorHAnsi" w:cstheme="minorHAnsi"/>
          <w:sz w:val="21"/>
          <w:szCs w:val="21"/>
        </w:rPr>
        <w:t>.</w:t>
      </w:r>
      <w:r w:rsidR="004E1997" w:rsidRPr="00D36C98">
        <w:rPr>
          <w:rFonts w:asciiTheme="minorHAnsi" w:hAnsiTheme="minorHAnsi" w:cstheme="minorHAnsi"/>
          <w:sz w:val="21"/>
          <w:szCs w:val="21"/>
        </w:rPr>
        <w:t>4</w:t>
      </w:r>
      <w:r w:rsidRPr="00D36C98">
        <w:rPr>
          <w:rFonts w:asciiTheme="minorHAnsi" w:hAnsiTheme="minorHAnsi" w:cstheme="minorHAnsi"/>
          <w:sz w:val="21"/>
          <w:szCs w:val="21"/>
        </w:rPr>
        <w:t>. eventual destaque do valor de retenções tributárias cabíveis.</w:t>
      </w:r>
    </w:p>
    <w:p w14:paraId="44BBF197" w14:textId="77777777" w:rsidR="00FB218A" w:rsidRPr="00D36C98" w:rsidRDefault="00FB218A" w:rsidP="004C20B9">
      <w:pPr>
        <w:pStyle w:val="SemEspaamento"/>
        <w:ind w:right="-1"/>
        <w:jc w:val="both"/>
        <w:rPr>
          <w:rFonts w:asciiTheme="minorHAnsi" w:hAnsiTheme="minorHAnsi" w:cstheme="minorHAnsi"/>
          <w:sz w:val="21"/>
          <w:szCs w:val="21"/>
        </w:rPr>
      </w:pPr>
    </w:p>
    <w:p w14:paraId="185D8477" w14:textId="5A7B8D0C" w:rsidR="00FB218A" w:rsidRPr="00D36C98" w:rsidRDefault="00FB218A" w:rsidP="004C20B9">
      <w:pPr>
        <w:pStyle w:val="Nivel2"/>
        <w:rPr>
          <w:rFonts w:asciiTheme="minorHAnsi" w:hAnsiTheme="minorHAnsi" w:cstheme="minorHAnsi"/>
          <w:i/>
          <w:iCs/>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i/>
          <w:iCs/>
          <w:sz w:val="21"/>
          <w:szCs w:val="21"/>
        </w:rPr>
        <w:t>9</w:t>
      </w:r>
      <w:r w:rsidRPr="00D36C98">
        <w:rPr>
          <w:rFonts w:asciiTheme="minorHAnsi" w:hAnsiTheme="minorHAnsi" w:cstheme="minorHAnsi"/>
          <w:sz w:val="21"/>
          <w:szCs w:val="21"/>
        </w:rPr>
        <w:t xml:space="preserve">. </w:t>
      </w:r>
      <w:r w:rsidRPr="00D36C98">
        <w:rPr>
          <w:rFonts w:asciiTheme="minorHAnsi" w:eastAsia="Calibri" w:hAnsiTheme="minorHAnsi" w:cstheme="minorHAnsi"/>
          <w:sz w:val="21"/>
          <w:szCs w:val="21"/>
        </w:rPr>
        <w:t xml:space="preserve">Havendo erro na apresentação da nota fiscal ou instrumento de cobrança equivalente, ou circunstância que impeça a </w:t>
      </w:r>
      <w:r w:rsidRPr="00D36C98">
        <w:rPr>
          <w:rFonts w:asciiTheme="minorHAnsi" w:hAnsiTheme="minorHAnsi" w:cstheme="minorHAnsi"/>
          <w:sz w:val="21"/>
          <w:szCs w:val="21"/>
        </w:rPr>
        <w:t>liquidação da despesa, esta ficará sobrestada até que o contratado providencie as medidas saneadoras, reiniciando-se o prazo após a comprovação da regularização da situação, sem ônus ao contratante;</w:t>
      </w:r>
    </w:p>
    <w:p w14:paraId="201EE10A" w14:textId="77777777" w:rsidR="00A41984" w:rsidRPr="00D36C98" w:rsidRDefault="00A41984" w:rsidP="004C20B9">
      <w:pPr>
        <w:pStyle w:val="Nivel2"/>
        <w:rPr>
          <w:rFonts w:asciiTheme="minorHAnsi" w:hAnsiTheme="minorHAnsi" w:cstheme="minorHAnsi"/>
          <w:sz w:val="21"/>
          <w:szCs w:val="21"/>
        </w:rPr>
      </w:pPr>
    </w:p>
    <w:p w14:paraId="5CA6FF53" w14:textId="4FFB55B7" w:rsidR="00B73E1E" w:rsidRPr="00D36C98" w:rsidRDefault="00FB218A" w:rsidP="004C20B9">
      <w:pPr>
        <w:pStyle w:val="Nivel2"/>
        <w:rPr>
          <w:rFonts w:asciiTheme="minorHAnsi" w:hAnsiTheme="minorHAnsi" w:cstheme="minorHAnsi"/>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sz w:val="21"/>
          <w:szCs w:val="21"/>
        </w:rPr>
        <w:t>10</w:t>
      </w:r>
      <w:r w:rsidRPr="00D36C98">
        <w:rPr>
          <w:rFonts w:asciiTheme="minorHAnsi" w:hAnsiTheme="minorHAnsi" w:cstheme="minorHAnsi"/>
          <w:sz w:val="21"/>
          <w:szCs w:val="21"/>
        </w:rPr>
        <w:t xml:space="preserve">. A Administração deverá realizar consulta para: </w:t>
      </w:r>
    </w:p>
    <w:p w14:paraId="01B5DA20" w14:textId="77777777" w:rsidR="00B73E1E" w:rsidRPr="00D36C98" w:rsidRDefault="00B73E1E" w:rsidP="004C20B9">
      <w:pPr>
        <w:pStyle w:val="Nivel2"/>
        <w:rPr>
          <w:rFonts w:asciiTheme="minorHAnsi" w:hAnsiTheme="minorHAnsi" w:cstheme="minorHAnsi"/>
          <w:sz w:val="21"/>
          <w:szCs w:val="21"/>
        </w:rPr>
      </w:pPr>
    </w:p>
    <w:p w14:paraId="4A5614BB" w14:textId="77777777" w:rsidR="00B73E1E" w:rsidRPr="00D36C98" w:rsidRDefault="00FB218A" w:rsidP="004C20B9">
      <w:pPr>
        <w:pStyle w:val="Nivel2"/>
        <w:rPr>
          <w:rFonts w:asciiTheme="minorHAnsi" w:hAnsiTheme="minorHAnsi" w:cstheme="minorHAnsi"/>
          <w:sz w:val="21"/>
          <w:szCs w:val="21"/>
        </w:rPr>
      </w:pPr>
      <w:r w:rsidRPr="00D36C98">
        <w:rPr>
          <w:rFonts w:asciiTheme="minorHAnsi" w:hAnsiTheme="minorHAnsi" w:cstheme="minorHAnsi"/>
          <w:sz w:val="21"/>
          <w:szCs w:val="21"/>
        </w:rPr>
        <w:t>a) verificar a manutenção das condições de habilitação exigidas no edital;</w:t>
      </w:r>
    </w:p>
    <w:p w14:paraId="5F57C188" w14:textId="77777777" w:rsidR="00B73E1E" w:rsidRPr="00D36C98" w:rsidRDefault="00B73E1E" w:rsidP="004C20B9">
      <w:pPr>
        <w:pStyle w:val="Nivel2"/>
        <w:rPr>
          <w:rFonts w:asciiTheme="minorHAnsi" w:hAnsiTheme="minorHAnsi" w:cstheme="minorHAnsi"/>
          <w:sz w:val="21"/>
          <w:szCs w:val="21"/>
        </w:rPr>
      </w:pPr>
    </w:p>
    <w:p w14:paraId="28D974B1" w14:textId="2B28164B" w:rsidR="00FB218A" w:rsidRPr="00D36C98" w:rsidRDefault="00FB218A"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 b) identificar possível razão que impeça a participação em licitação, no âmbito do órgão ou entidade, proibição de contratar com o Poder Público, bem como ocorrências impeditivas indiretas</w:t>
      </w:r>
      <w:r w:rsidR="00BB42B9" w:rsidRPr="00D36C98">
        <w:rPr>
          <w:rFonts w:asciiTheme="minorHAnsi" w:hAnsiTheme="minorHAnsi" w:cstheme="minorHAnsi"/>
          <w:sz w:val="21"/>
          <w:szCs w:val="21"/>
        </w:rPr>
        <w:t>.</w:t>
      </w:r>
    </w:p>
    <w:p w14:paraId="77830021" w14:textId="77777777" w:rsidR="00A41984" w:rsidRPr="00D36C98" w:rsidRDefault="00A41984" w:rsidP="004C20B9">
      <w:pPr>
        <w:pStyle w:val="Nivel2"/>
        <w:rPr>
          <w:rFonts w:asciiTheme="minorHAnsi" w:hAnsiTheme="minorHAnsi" w:cstheme="minorHAnsi"/>
          <w:sz w:val="21"/>
          <w:szCs w:val="21"/>
        </w:rPr>
      </w:pPr>
    </w:p>
    <w:p w14:paraId="395E638C" w14:textId="3A5D2DA2" w:rsidR="00FB218A" w:rsidRPr="00D36C98" w:rsidRDefault="00FB218A" w:rsidP="004C20B9">
      <w:pPr>
        <w:pStyle w:val="Nivel2"/>
        <w:rPr>
          <w:rFonts w:asciiTheme="minorHAnsi" w:hAnsiTheme="minorHAnsi" w:cstheme="minorHAnsi"/>
          <w:sz w:val="21"/>
          <w:szCs w:val="21"/>
        </w:rPr>
      </w:pPr>
      <w:r w:rsidRPr="00D36C98">
        <w:rPr>
          <w:rFonts w:asciiTheme="minorHAnsi" w:hAnsiTheme="minorHAnsi" w:cstheme="minorHAnsi"/>
          <w:sz w:val="21"/>
          <w:szCs w:val="21"/>
        </w:rPr>
        <w:t>7.1</w:t>
      </w:r>
      <w:r w:rsidR="006452FD" w:rsidRPr="00D36C98">
        <w:rPr>
          <w:rFonts w:asciiTheme="minorHAnsi" w:hAnsiTheme="minorHAnsi" w:cstheme="minorHAnsi"/>
          <w:sz w:val="21"/>
          <w:szCs w:val="21"/>
        </w:rPr>
        <w:t>1</w:t>
      </w:r>
      <w:r w:rsidRPr="00D36C98">
        <w:rPr>
          <w:rFonts w:asciiTheme="minorHAnsi" w:hAnsiTheme="minorHAnsi" w:cstheme="minorHAnsi"/>
          <w:sz w:val="21"/>
          <w:szCs w:val="21"/>
        </w:rP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0DB268" w14:textId="77777777" w:rsidR="0064591A" w:rsidRPr="00D36C98" w:rsidRDefault="0064591A" w:rsidP="004C20B9">
      <w:pPr>
        <w:pStyle w:val="Nivel2"/>
        <w:rPr>
          <w:rFonts w:asciiTheme="minorHAnsi" w:hAnsiTheme="minorHAnsi" w:cstheme="minorHAnsi"/>
          <w:sz w:val="21"/>
          <w:szCs w:val="21"/>
        </w:rPr>
      </w:pPr>
    </w:p>
    <w:p w14:paraId="751DC301" w14:textId="2721F6E0" w:rsidR="00FB218A" w:rsidRPr="00D36C98" w:rsidRDefault="00FB218A" w:rsidP="004C20B9">
      <w:pPr>
        <w:pStyle w:val="Nivel2"/>
        <w:rPr>
          <w:rFonts w:asciiTheme="minorHAnsi" w:hAnsiTheme="minorHAnsi" w:cstheme="minorHAnsi"/>
          <w:i/>
          <w:iCs/>
          <w:sz w:val="21"/>
          <w:szCs w:val="21"/>
        </w:rPr>
      </w:pPr>
      <w:r w:rsidRPr="00D36C98">
        <w:rPr>
          <w:rFonts w:asciiTheme="minorHAnsi" w:hAnsiTheme="minorHAnsi" w:cstheme="minorHAnsi"/>
          <w:sz w:val="21"/>
          <w:szCs w:val="21"/>
        </w:rPr>
        <w:t>7.1</w:t>
      </w:r>
      <w:r w:rsidR="006452FD" w:rsidRPr="00D36C98">
        <w:rPr>
          <w:rFonts w:asciiTheme="minorHAnsi" w:hAnsiTheme="minorHAnsi" w:cstheme="minorHAnsi"/>
          <w:i/>
          <w:iCs/>
          <w:sz w:val="21"/>
          <w:szCs w:val="21"/>
        </w:rPr>
        <w:t>2</w:t>
      </w:r>
      <w:r w:rsidRPr="00D36C98">
        <w:rPr>
          <w:rFonts w:asciiTheme="minorHAnsi" w:hAnsiTheme="minorHAnsi" w:cstheme="minorHAnsi"/>
          <w:sz w:val="21"/>
          <w:szCs w:val="2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6F20DE" w14:textId="77777777" w:rsidR="00A41984" w:rsidRPr="00D36C98" w:rsidRDefault="00A41984" w:rsidP="004C20B9">
      <w:pPr>
        <w:pStyle w:val="Nivel2"/>
        <w:rPr>
          <w:rFonts w:asciiTheme="minorHAnsi" w:hAnsiTheme="minorHAnsi" w:cstheme="minorHAnsi"/>
          <w:sz w:val="21"/>
          <w:szCs w:val="21"/>
        </w:rPr>
      </w:pPr>
    </w:p>
    <w:p w14:paraId="11CEF2B4" w14:textId="33EB625D" w:rsidR="00FB218A" w:rsidRPr="00D36C98" w:rsidRDefault="00FB218A" w:rsidP="004C20B9">
      <w:pPr>
        <w:pStyle w:val="Nivel2"/>
        <w:rPr>
          <w:rFonts w:asciiTheme="minorHAnsi" w:hAnsiTheme="minorHAnsi" w:cstheme="minorHAnsi"/>
          <w:i/>
          <w:iCs/>
          <w:sz w:val="21"/>
          <w:szCs w:val="21"/>
        </w:rPr>
      </w:pPr>
      <w:r w:rsidRPr="00D36C98">
        <w:rPr>
          <w:rFonts w:asciiTheme="minorHAnsi" w:hAnsiTheme="minorHAnsi" w:cstheme="minorHAnsi"/>
          <w:sz w:val="21"/>
          <w:szCs w:val="21"/>
        </w:rPr>
        <w:t>7.1</w:t>
      </w:r>
      <w:r w:rsidR="006452FD" w:rsidRPr="00D36C98">
        <w:rPr>
          <w:rFonts w:asciiTheme="minorHAnsi" w:hAnsiTheme="minorHAnsi" w:cstheme="minorHAnsi"/>
          <w:i/>
          <w:iCs/>
          <w:sz w:val="21"/>
          <w:szCs w:val="21"/>
        </w:rPr>
        <w:t>3</w:t>
      </w:r>
      <w:r w:rsidRPr="00D36C98">
        <w:rPr>
          <w:rFonts w:asciiTheme="minorHAnsi" w:hAnsiTheme="minorHAnsi" w:cstheme="minorHAnsi"/>
          <w:sz w:val="21"/>
          <w:szCs w:val="21"/>
        </w:rPr>
        <w:t xml:space="preserve">. Persistindo a irregularidade, o contratante deverá adotar as medidas necessárias à rescisão contratual nos autos do processo administrativo correspondente, assegurada ao contratado a ampla defesa. </w:t>
      </w:r>
    </w:p>
    <w:p w14:paraId="0E742743" w14:textId="77777777" w:rsidR="00A41984" w:rsidRPr="00D36C98" w:rsidRDefault="00A41984" w:rsidP="004C20B9">
      <w:pPr>
        <w:pStyle w:val="SemEspaamento"/>
        <w:ind w:right="-1"/>
        <w:jc w:val="both"/>
        <w:rPr>
          <w:rFonts w:asciiTheme="minorHAnsi" w:hAnsiTheme="minorHAnsi" w:cstheme="minorHAnsi"/>
          <w:sz w:val="21"/>
          <w:szCs w:val="21"/>
        </w:rPr>
      </w:pPr>
    </w:p>
    <w:p w14:paraId="437E7F82" w14:textId="1347EC2F" w:rsidR="00FB218A" w:rsidRPr="00D36C98" w:rsidRDefault="00FB218A"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7.1</w:t>
      </w:r>
      <w:r w:rsidR="006452FD" w:rsidRPr="00D36C98">
        <w:rPr>
          <w:rFonts w:asciiTheme="minorHAnsi" w:hAnsiTheme="minorHAnsi" w:cstheme="minorHAnsi"/>
          <w:sz w:val="21"/>
          <w:szCs w:val="21"/>
        </w:rPr>
        <w:t>4</w:t>
      </w:r>
      <w:r w:rsidRPr="00D36C98">
        <w:rPr>
          <w:rFonts w:asciiTheme="minorHAnsi" w:hAnsiTheme="minorHAnsi" w:cstheme="minorHAnsi"/>
          <w:sz w:val="21"/>
          <w:szCs w:val="21"/>
        </w:rPr>
        <w:t>. Havendo a efetiva execução do objeto, os pagamentos serão realizados normalmente, até que se decida pela rescisão do contrato, caso o contratado não regularize sua situação</w:t>
      </w:r>
      <w:r w:rsidR="00B73E1E" w:rsidRPr="00D36C98">
        <w:rPr>
          <w:rFonts w:asciiTheme="minorHAnsi" w:hAnsiTheme="minorHAnsi" w:cstheme="minorHAnsi"/>
          <w:sz w:val="21"/>
          <w:szCs w:val="21"/>
        </w:rPr>
        <w:t>.</w:t>
      </w:r>
      <w:r w:rsidRPr="00D36C98">
        <w:rPr>
          <w:rFonts w:asciiTheme="minorHAnsi" w:hAnsiTheme="minorHAnsi" w:cstheme="minorHAnsi"/>
          <w:sz w:val="21"/>
          <w:szCs w:val="21"/>
        </w:rPr>
        <w:t xml:space="preserve"> </w:t>
      </w:r>
    </w:p>
    <w:p w14:paraId="36B6172D" w14:textId="22C36FB3" w:rsidR="00FB218A" w:rsidRPr="00D36C98" w:rsidRDefault="00FB218A" w:rsidP="004C20B9">
      <w:pPr>
        <w:pStyle w:val="SemEspaamento"/>
        <w:ind w:right="-1"/>
        <w:jc w:val="both"/>
        <w:rPr>
          <w:rFonts w:asciiTheme="minorHAnsi" w:hAnsiTheme="minorHAnsi" w:cstheme="minorHAnsi"/>
          <w:sz w:val="21"/>
          <w:szCs w:val="21"/>
        </w:rPr>
      </w:pPr>
    </w:p>
    <w:p w14:paraId="2930D9AE" w14:textId="50A69B64" w:rsidR="00FB218A" w:rsidRPr="00D36C98" w:rsidRDefault="00C429C4"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Condições de</w:t>
      </w:r>
      <w:r w:rsidR="00FB218A" w:rsidRPr="00D36C98">
        <w:rPr>
          <w:rFonts w:asciiTheme="minorHAnsi" w:hAnsiTheme="minorHAnsi" w:cstheme="minorHAnsi"/>
          <w:b/>
          <w:bCs/>
          <w:sz w:val="21"/>
          <w:szCs w:val="21"/>
        </w:rPr>
        <w:t xml:space="preserve"> Pagamento </w:t>
      </w:r>
    </w:p>
    <w:p w14:paraId="4253CAC0" w14:textId="77777777" w:rsidR="006D31BA" w:rsidRPr="00D36C98" w:rsidRDefault="006D31BA" w:rsidP="004C20B9">
      <w:pPr>
        <w:pStyle w:val="SemEspaamento"/>
        <w:ind w:right="-1"/>
        <w:jc w:val="both"/>
        <w:rPr>
          <w:rFonts w:asciiTheme="minorHAnsi" w:hAnsiTheme="minorHAnsi" w:cstheme="minorHAnsi"/>
          <w:b/>
          <w:bCs/>
          <w:sz w:val="21"/>
          <w:szCs w:val="21"/>
        </w:rPr>
      </w:pPr>
    </w:p>
    <w:p w14:paraId="1460E47C" w14:textId="0E0287F2" w:rsidR="00BF62DF" w:rsidRPr="00D36C98" w:rsidRDefault="00C429C4" w:rsidP="004C20B9">
      <w:pPr>
        <w:pStyle w:val="Corpodetexto"/>
        <w:suppressAutoHyphens/>
        <w:ind w:right="-1"/>
        <w:rPr>
          <w:rFonts w:asciiTheme="minorHAnsi" w:hAnsiTheme="minorHAnsi" w:cstheme="minorHAnsi"/>
          <w:sz w:val="21"/>
          <w:szCs w:val="21"/>
          <w:lang w:val="pt-BR"/>
        </w:rPr>
      </w:pPr>
      <w:r w:rsidRPr="00D36C98">
        <w:rPr>
          <w:rFonts w:asciiTheme="minorHAnsi" w:hAnsiTheme="minorHAnsi" w:cstheme="minorHAnsi"/>
          <w:sz w:val="21"/>
          <w:szCs w:val="21"/>
          <w:lang w:val="pt-BR"/>
        </w:rPr>
        <w:t>7.1</w:t>
      </w:r>
      <w:r w:rsidR="006452FD" w:rsidRPr="00D36C98">
        <w:rPr>
          <w:rFonts w:asciiTheme="minorHAnsi" w:hAnsiTheme="minorHAnsi" w:cstheme="minorHAnsi"/>
          <w:sz w:val="21"/>
          <w:szCs w:val="21"/>
          <w:lang w:val="pt-BR"/>
        </w:rPr>
        <w:t>5</w:t>
      </w:r>
      <w:r w:rsidR="00BF62DF" w:rsidRPr="00D36C98">
        <w:rPr>
          <w:rFonts w:asciiTheme="minorHAnsi" w:hAnsiTheme="minorHAnsi" w:cstheme="minorHAnsi"/>
          <w:sz w:val="21"/>
          <w:szCs w:val="21"/>
        </w:rPr>
        <w:t xml:space="preserve">. </w:t>
      </w:r>
      <w:r w:rsidR="00BF62DF" w:rsidRPr="00D36C98">
        <w:rPr>
          <w:rFonts w:asciiTheme="minorHAnsi" w:hAnsiTheme="minorHAnsi" w:cstheme="minorHAnsi"/>
          <w:sz w:val="21"/>
          <w:szCs w:val="21"/>
          <w:lang w:val="pt-BR"/>
        </w:rPr>
        <w:t xml:space="preserve">O pagamento será efetuado em até </w:t>
      </w:r>
      <w:r w:rsidR="00872E0D" w:rsidRPr="00D36C98">
        <w:rPr>
          <w:rFonts w:asciiTheme="minorHAnsi" w:hAnsiTheme="minorHAnsi" w:cstheme="minorHAnsi"/>
          <w:sz w:val="21"/>
          <w:szCs w:val="21"/>
          <w:lang w:val="pt-BR"/>
        </w:rPr>
        <w:t>3</w:t>
      </w:r>
      <w:r w:rsidR="00BF62DF" w:rsidRPr="00D36C98">
        <w:rPr>
          <w:rFonts w:asciiTheme="minorHAnsi" w:hAnsiTheme="minorHAnsi" w:cstheme="minorHAnsi"/>
          <w:sz w:val="21"/>
          <w:szCs w:val="21"/>
          <w:lang w:val="pt-BR"/>
        </w:rPr>
        <w:t>0 (</w:t>
      </w:r>
      <w:r w:rsidR="00872E0D" w:rsidRPr="00D36C98">
        <w:rPr>
          <w:rFonts w:asciiTheme="minorHAnsi" w:hAnsiTheme="minorHAnsi" w:cstheme="minorHAnsi"/>
          <w:sz w:val="21"/>
          <w:szCs w:val="21"/>
          <w:lang w:val="pt-BR"/>
        </w:rPr>
        <w:t>trinta</w:t>
      </w:r>
      <w:r w:rsidR="00B73E1E" w:rsidRPr="00D36C98">
        <w:rPr>
          <w:rFonts w:asciiTheme="minorHAnsi" w:hAnsiTheme="minorHAnsi" w:cstheme="minorHAnsi"/>
          <w:sz w:val="21"/>
          <w:szCs w:val="21"/>
          <w:lang w:val="pt-BR"/>
        </w:rPr>
        <w:t>)</w:t>
      </w:r>
      <w:r w:rsidR="00BF62DF" w:rsidRPr="00D36C98">
        <w:rPr>
          <w:rFonts w:asciiTheme="minorHAnsi" w:hAnsiTheme="minorHAnsi" w:cstheme="minorHAnsi"/>
          <w:sz w:val="21"/>
          <w:szCs w:val="21"/>
          <w:lang w:val="pt-BR"/>
        </w:rPr>
        <w:t xml:space="preserve"> dias</w:t>
      </w:r>
      <w:r w:rsidR="00B73E1E" w:rsidRPr="00D36C98">
        <w:rPr>
          <w:rFonts w:asciiTheme="minorHAnsi" w:hAnsiTheme="minorHAnsi" w:cstheme="minorHAnsi"/>
          <w:sz w:val="21"/>
          <w:szCs w:val="21"/>
          <w:lang w:val="pt-BR"/>
        </w:rPr>
        <w:t xml:space="preserve"> corridos,</w:t>
      </w:r>
      <w:r w:rsidR="00BF62DF" w:rsidRPr="00D36C98">
        <w:rPr>
          <w:rFonts w:asciiTheme="minorHAnsi" w:hAnsiTheme="minorHAnsi" w:cstheme="minorHAnsi"/>
          <w:sz w:val="21"/>
          <w:szCs w:val="21"/>
          <w:lang w:val="pt-BR"/>
        </w:rPr>
        <w:t xml:space="preserve"> após apresentação e aceitação da Nota Fiscal/Fatura pela </w:t>
      </w:r>
      <w:r w:rsidR="00BF62DF" w:rsidRPr="00D36C98">
        <w:rPr>
          <w:rFonts w:asciiTheme="minorHAnsi" w:hAnsiTheme="minorHAnsi" w:cstheme="minorHAnsi"/>
          <w:bCs/>
          <w:sz w:val="21"/>
          <w:szCs w:val="21"/>
          <w:lang w:val="pt-BR"/>
        </w:rPr>
        <w:t>secretaria requisitante,</w:t>
      </w:r>
      <w:r w:rsidR="00BF62DF" w:rsidRPr="00D36C98">
        <w:rPr>
          <w:rFonts w:asciiTheme="minorHAnsi" w:hAnsiTheme="minorHAnsi" w:cstheme="minorHAnsi"/>
          <w:sz w:val="21"/>
          <w:szCs w:val="21"/>
          <w:lang w:val="pt-BR"/>
        </w:rPr>
        <w:t xml:space="preserve"> transcorrido o prazo necessário para tramitação no Departamento de Contabilidade do Município.</w:t>
      </w:r>
    </w:p>
    <w:p w14:paraId="642A21B1" w14:textId="77777777" w:rsidR="00BF62DF" w:rsidRPr="00D36C98" w:rsidRDefault="00BF62DF" w:rsidP="004C20B9">
      <w:pPr>
        <w:pStyle w:val="Corpodetexto"/>
        <w:suppressAutoHyphens/>
        <w:ind w:right="-1"/>
        <w:rPr>
          <w:rFonts w:asciiTheme="minorHAnsi" w:hAnsiTheme="minorHAnsi" w:cstheme="minorHAnsi"/>
          <w:sz w:val="21"/>
          <w:szCs w:val="21"/>
          <w:lang w:val="pt-BR"/>
        </w:rPr>
      </w:pPr>
    </w:p>
    <w:p w14:paraId="3F5B696E" w14:textId="07C30E13" w:rsidR="00BF62DF" w:rsidRPr="00D36C98" w:rsidRDefault="00C429C4" w:rsidP="004C20B9">
      <w:pPr>
        <w:pStyle w:val="Corpodetexto"/>
        <w:suppressAutoHyphens/>
        <w:ind w:right="-1"/>
        <w:rPr>
          <w:rFonts w:asciiTheme="minorHAnsi" w:hAnsiTheme="minorHAnsi" w:cstheme="minorHAnsi"/>
          <w:sz w:val="21"/>
          <w:szCs w:val="21"/>
          <w:lang w:val="pt-BR"/>
        </w:rPr>
      </w:pPr>
      <w:r w:rsidRPr="00D36C98">
        <w:rPr>
          <w:rFonts w:asciiTheme="minorHAnsi" w:hAnsiTheme="minorHAnsi" w:cstheme="minorHAnsi"/>
          <w:sz w:val="21"/>
          <w:szCs w:val="21"/>
          <w:lang w:val="pt-BR"/>
        </w:rPr>
        <w:lastRenderedPageBreak/>
        <w:t>7.1</w:t>
      </w:r>
      <w:r w:rsidR="006452FD" w:rsidRPr="00D36C98">
        <w:rPr>
          <w:rFonts w:asciiTheme="minorHAnsi" w:hAnsiTheme="minorHAnsi" w:cstheme="minorHAnsi"/>
          <w:sz w:val="21"/>
          <w:szCs w:val="21"/>
          <w:lang w:val="pt-BR"/>
        </w:rPr>
        <w:t>6</w:t>
      </w:r>
      <w:r w:rsidR="00BF62DF" w:rsidRPr="00D36C98">
        <w:rPr>
          <w:rFonts w:asciiTheme="minorHAnsi" w:hAnsiTheme="minorHAnsi" w:cstheme="minorHAnsi"/>
          <w:sz w:val="21"/>
          <w:szCs w:val="21"/>
          <w:lang w:val="pt-BR"/>
        </w:rPr>
        <w:t>. Para efeito de cada pagamento, a nota fiscal/fatura deverá estar acompanhada das guias de comprovação de recolhimento dos encargos previdenciários (INSS e FGTS).</w:t>
      </w:r>
    </w:p>
    <w:p w14:paraId="30E86A8B" w14:textId="77777777" w:rsidR="00BF62DF" w:rsidRPr="00D36C98" w:rsidRDefault="00BF62DF" w:rsidP="004C20B9">
      <w:pPr>
        <w:pStyle w:val="PargrafodaLista"/>
        <w:widowControl w:val="0"/>
        <w:suppressAutoHyphens/>
        <w:spacing w:line="240" w:lineRule="auto"/>
        <w:ind w:left="0" w:right="-1"/>
        <w:rPr>
          <w:rFonts w:asciiTheme="minorHAnsi" w:hAnsiTheme="minorHAnsi" w:cstheme="minorHAnsi"/>
          <w:sz w:val="21"/>
          <w:szCs w:val="21"/>
        </w:rPr>
      </w:pPr>
    </w:p>
    <w:p w14:paraId="5F4C1835" w14:textId="477B9223" w:rsidR="00BF62DF" w:rsidRPr="00D36C98" w:rsidRDefault="00C429C4" w:rsidP="004C20B9">
      <w:pPr>
        <w:pStyle w:val="PargrafodaLista"/>
        <w:widowControl w:val="0"/>
        <w:suppressAutoHyphens/>
        <w:spacing w:line="240" w:lineRule="auto"/>
        <w:ind w:left="0" w:right="-1"/>
        <w:rPr>
          <w:rFonts w:asciiTheme="minorHAnsi" w:hAnsiTheme="minorHAnsi" w:cstheme="minorHAnsi"/>
          <w:sz w:val="21"/>
          <w:szCs w:val="21"/>
        </w:rPr>
      </w:pPr>
      <w:r w:rsidRPr="00D36C98">
        <w:rPr>
          <w:rFonts w:asciiTheme="minorHAnsi" w:hAnsiTheme="minorHAnsi" w:cstheme="minorHAnsi"/>
          <w:sz w:val="21"/>
          <w:szCs w:val="21"/>
        </w:rPr>
        <w:t>7.</w:t>
      </w:r>
      <w:r w:rsidR="003C3B43" w:rsidRPr="00D36C98">
        <w:rPr>
          <w:rFonts w:asciiTheme="minorHAnsi" w:hAnsiTheme="minorHAnsi" w:cstheme="minorHAnsi"/>
          <w:sz w:val="21"/>
          <w:szCs w:val="21"/>
        </w:rPr>
        <w:t>1</w:t>
      </w:r>
      <w:r w:rsidR="006452FD" w:rsidRPr="00D36C98">
        <w:rPr>
          <w:rFonts w:asciiTheme="minorHAnsi" w:hAnsiTheme="minorHAnsi" w:cstheme="minorHAnsi"/>
          <w:sz w:val="21"/>
          <w:szCs w:val="21"/>
        </w:rPr>
        <w:t>7</w:t>
      </w:r>
      <w:r w:rsidR="00BF62DF" w:rsidRPr="00D36C98">
        <w:rPr>
          <w:rFonts w:asciiTheme="minorHAnsi" w:hAnsiTheme="minorHAnsi" w:cstheme="minorHAnsi"/>
          <w:sz w:val="21"/>
          <w:szCs w:val="21"/>
        </w:rPr>
        <w:t>. O preço será fixado e irreajustável, salvo as condições previstas na Lei Federal 14.133/2021, e suas alterações</w:t>
      </w:r>
    </w:p>
    <w:p w14:paraId="05498E90" w14:textId="77777777" w:rsidR="00BF62DF" w:rsidRPr="00D36C98" w:rsidRDefault="00BF62DF" w:rsidP="004C20B9">
      <w:pPr>
        <w:pStyle w:val="PargrafodaLista"/>
        <w:widowControl w:val="0"/>
        <w:suppressAutoHyphens/>
        <w:spacing w:line="240" w:lineRule="auto"/>
        <w:ind w:left="0" w:right="-1"/>
        <w:rPr>
          <w:rFonts w:asciiTheme="minorHAnsi" w:hAnsiTheme="minorHAnsi" w:cstheme="minorHAnsi"/>
          <w:sz w:val="21"/>
          <w:szCs w:val="21"/>
        </w:rPr>
      </w:pPr>
    </w:p>
    <w:p w14:paraId="71EECD9A" w14:textId="6A9B61AB" w:rsidR="00BF62DF" w:rsidRPr="00D36C98" w:rsidRDefault="00BF62DF" w:rsidP="004C20B9">
      <w:pPr>
        <w:pStyle w:val="PargrafodaLista"/>
        <w:widowControl w:val="0"/>
        <w:suppressAutoHyphens/>
        <w:spacing w:line="240" w:lineRule="auto"/>
        <w:ind w:left="0" w:right="-1"/>
        <w:rPr>
          <w:rFonts w:asciiTheme="minorHAnsi" w:hAnsiTheme="minorHAnsi" w:cstheme="minorHAnsi"/>
          <w:sz w:val="21"/>
          <w:szCs w:val="21"/>
        </w:rPr>
      </w:pPr>
      <w:r w:rsidRPr="00D36C98">
        <w:rPr>
          <w:rFonts w:asciiTheme="minorHAnsi" w:hAnsiTheme="minorHAnsi" w:cstheme="minorHAnsi"/>
          <w:noProof/>
          <w:sz w:val="21"/>
          <w:szCs w:val="21"/>
        </w:rPr>
        <mc:AlternateContent>
          <mc:Choice Requires="wps">
            <w:drawing>
              <wp:anchor distT="0" distB="0" distL="114300" distR="114300" simplePos="0" relativeHeight="251659264" behindDoc="0" locked="0" layoutInCell="1" allowOverlap="1" wp14:anchorId="2A423785" wp14:editId="4958AE8D">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4559B3"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423785"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754559B3"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0288" behindDoc="0" locked="0" layoutInCell="1" allowOverlap="1" wp14:anchorId="6A2D2AC4" wp14:editId="61CE8F59">
                <wp:simplePos x="0" y="0"/>
                <wp:positionH relativeFrom="page">
                  <wp:posOffset>1045845</wp:posOffset>
                </wp:positionH>
                <wp:positionV relativeFrom="page">
                  <wp:posOffset>1043305</wp:posOffset>
                </wp:positionV>
                <wp:extent cx="49530" cy="46355"/>
                <wp:effectExtent l="0" t="5080" r="0" b="0"/>
                <wp:wrapNone/>
                <wp:docPr id="118"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F12F4" w14:textId="77777777" w:rsidR="00BF62DF" w:rsidRDefault="00BF62DF" w:rsidP="00BF62DF">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2D2AC4" id="Caixa de Texto 118" o:spid="_x0000_s1027" type="#_x0000_t202" style="position:absolute;left:0;text-align:left;margin-left:82.35pt;margin-top:82.15pt;width:3.9pt;height:3.65pt;rotation:3;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008F12F4" w14:textId="77777777" w:rsidR="00BF62DF" w:rsidRDefault="00BF62DF" w:rsidP="00BF62DF">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1312" behindDoc="0" locked="0" layoutInCell="1" allowOverlap="1" wp14:anchorId="4C5E239F" wp14:editId="52895FE1">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D6D5EA" w14:textId="77777777" w:rsidR="00BF62DF" w:rsidRDefault="00BF62DF" w:rsidP="00BF62DF">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5E239F" id="Caixa de Texto 117" o:spid="_x0000_s1028" type="#_x0000_t202" style="position:absolute;left:0;text-align:left;margin-left:77.85pt;margin-top:81.9pt;width:3.8pt;height:3.65pt;rotation:7;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0BD6D5EA" w14:textId="77777777" w:rsidR="00BF62DF" w:rsidRDefault="00BF62DF" w:rsidP="00BF62DF">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2336" behindDoc="0" locked="0" layoutInCell="1" allowOverlap="1" wp14:anchorId="7B3021C3" wp14:editId="008C2CAE">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D9191F" w14:textId="77777777" w:rsidR="00BF62DF" w:rsidRDefault="00BF62DF" w:rsidP="00BF62DF">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3021C3" id="Caixa de Texto 116" o:spid="_x0000_s1029" type="#_x0000_t202" style="position:absolute;left:0;text-align:left;margin-left:69.45pt;margin-top:80.2pt;width:7.75pt;height:2.85pt;rotation:9;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4BD9191F" w14:textId="77777777" w:rsidR="00BF62DF" w:rsidRDefault="00BF62DF" w:rsidP="00BF62DF">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3360" behindDoc="0" locked="0" layoutInCell="1" allowOverlap="1" wp14:anchorId="1C9AC5FC" wp14:editId="78AA25EB">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A5988F" w14:textId="77777777" w:rsidR="00BF62DF" w:rsidRDefault="00BF62DF" w:rsidP="00BF62DF">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9AC5FC" id="Caixa de Texto 115" o:spid="_x0000_s1030" type="#_x0000_t202" style="position:absolute;left:0;text-align:left;margin-left:110.1pt;margin-top:80.7pt;width:8.5pt;height:2.45pt;rotation:-11;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62A5988F" w14:textId="77777777" w:rsidR="00BF62DF" w:rsidRDefault="00BF62DF" w:rsidP="00BF62DF">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4384" behindDoc="0" locked="0" layoutInCell="1" allowOverlap="1" wp14:anchorId="327D97C1" wp14:editId="17338E39">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DA8377" w14:textId="77777777" w:rsidR="00BF62DF" w:rsidRDefault="00BF62DF" w:rsidP="00BF62DF">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7D97C1" id="Caixa de Texto 114" o:spid="_x0000_s1031" type="#_x0000_t202" style="position:absolute;left:0;text-align:left;margin-left:105.55pt;margin-top:81.8pt;width:3.6pt;height:3.65pt;rotation:-5;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05DA8377" w14:textId="77777777" w:rsidR="00BF62DF" w:rsidRDefault="00BF62DF" w:rsidP="00BF62DF">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5408" behindDoc="0" locked="0" layoutInCell="1" allowOverlap="1" wp14:anchorId="2FE3E2A5" wp14:editId="547AA7C9">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F213B8"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E3E2A5" id="Caixa de Texto 113" o:spid="_x0000_s1032" type="#_x0000_t202" style="position:absolute;left:0;text-align:left;margin-left:101.05pt;margin-top:82.1pt;width:3.9pt;height:3.65pt;rotation:-3;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2AF213B8" w14:textId="77777777" w:rsidR="00BF62DF" w:rsidRDefault="00BF62DF" w:rsidP="00BF62DF">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D36C98">
        <w:rPr>
          <w:rFonts w:asciiTheme="minorHAnsi" w:hAnsiTheme="minorHAnsi" w:cstheme="minorHAnsi"/>
          <w:noProof/>
          <w:sz w:val="21"/>
          <w:szCs w:val="21"/>
        </w:rPr>
        <mc:AlternateContent>
          <mc:Choice Requires="wps">
            <w:drawing>
              <wp:anchor distT="0" distB="0" distL="114300" distR="114300" simplePos="0" relativeHeight="251666432" behindDoc="0" locked="0" layoutInCell="1" allowOverlap="1" wp14:anchorId="0083ADAE" wp14:editId="56AA8FA7">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3EB491F" w14:textId="77777777" w:rsidR="00BF62DF" w:rsidRDefault="00BF62DF" w:rsidP="00BF62DF">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83ADAE" id="Caixa de Texto 112" o:spid="_x0000_s1033" type="#_x0000_t202" style="position:absolute;left:0;text-align:left;margin-left:96.3pt;margin-top:82.4pt;width:4.15pt;height:3.65pt;rotation:-1;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23EB491F" w14:textId="77777777" w:rsidR="00BF62DF" w:rsidRDefault="00BF62DF" w:rsidP="00BF62DF">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00C429C4" w:rsidRPr="00D36C98">
        <w:rPr>
          <w:rFonts w:asciiTheme="minorHAnsi" w:hAnsiTheme="minorHAnsi" w:cstheme="minorHAnsi"/>
          <w:sz w:val="21"/>
          <w:szCs w:val="21"/>
        </w:rPr>
        <w:t>7.</w:t>
      </w:r>
      <w:r w:rsidR="003C3B43" w:rsidRPr="00D36C98">
        <w:rPr>
          <w:rFonts w:asciiTheme="minorHAnsi" w:hAnsiTheme="minorHAnsi" w:cstheme="minorHAnsi"/>
          <w:sz w:val="21"/>
          <w:szCs w:val="21"/>
        </w:rPr>
        <w:t>1</w:t>
      </w:r>
      <w:r w:rsidR="006452FD" w:rsidRPr="00D36C98">
        <w:rPr>
          <w:rFonts w:asciiTheme="minorHAnsi" w:hAnsiTheme="minorHAnsi" w:cstheme="minorHAnsi"/>
          <w:sz w:val="21"/>
          <w:szCs w:val="21"/>
        </w:rPr>
        <w:t>8</w:t>
      </w:r>
      <w:r w:rsidRPr="00D36C98">
        <w:rPr>
          <w:rFonts w:asciiTheme="minorHAnsi" w:hAnsiTheme="minorHAnsi" w:cstheme="minorHAnsi"/>
          <w:sz w:val="21"/>
          <w:szCs w:val="21"/>
        </w:rPr>
        <w:t>. O Município reserva-se o direito de recusar o pagamento se, no ato da atestação, os bens estiverem em desacordo com as especificações apresentadas e aceitas.</w:t>
      </w:r>
    </w:p>
    <w:p w14:paraId="71527BFD" w14:textId="77777777" w:rsidR="00BF62DF" w:rsidRPr="00D36C98" w:rsidRDefault="00BF62DF" w:rsidP="004C20B9">
      <w:pPr>
        <w:pStyle w:val="PargrafodaLista"/>
        <w:widowControl w:val="0"/>
        <w:suppressAutoHyphens/>
        <w:spacing w:line="240" w:lineRule="auto"/>
        <w:ind w:left="0" w:right="-1"/>
        <w:rPr>
          <w:rFonts w:asciiTheme="minorHAnsi" w:hAnsiTheme="minorHAnsi" w:cstheme="minorHAnsi"/>
          <w:sz w:val="21"/>
          <w:szCs w:val="21"/>
        </w:rPr>
      </w:pPr>
    </w:p>
    <w:p w14:paraId="046B7A3F" w14:textId="27ADC5D1" w:rsidR="00BF62DF" w:rsidRPr="00D36C98" w:rsidRDefault="00C429C4" w:rsidP="004C20B9">
      <w:pPr>
        <w:pStyle w:val="PargrafodaLista"/>
        <w:widowControl w:val="0"/>
        <w:suppressAutoHyphens/>
        <w:spacing w:line="240" w:lineRule="auto"/>
        <w:ind w:left="0" w:right="-1"/>
        <w:rPr>
          <w:rFonts w:asciiTheme="minorHAnsi" w:hAnsiTheme="minorHAnsi" w:cstheme="minorHAnsi"/>
          <w:sz w:val="21"/>
          <w:szCs w:val="21"/>
        </w:rPr>
      </w:pPr>
      <w:r w:rsidRPr="00D36C98">
        <w:rPr>
          <w:rFonts w:asciiTheme="minorHAnsi" w:hAnsiTheme="minorHAnsi" w:cstheme="minorHAnsi"/>
          <w:sz w:val="21"/>
          <w:szCs w:val="21"/>
        </w:rPr>
        <w:t>7.</w:t>
      </w:r>
      <w:r w:rsidR="006452FD" w:rsidRPr="00D36C98">
        <w:rPr>
          <w:rFonts w:asciiTheme="minorHAnsi" w:hAnsiTheme="minorHAnsi" w:cstheme="minorHAnsi"/>
          <w:sz w:val="21"/>
          <w:szCs w:val="21"/>
        </w:rPr>
        <w:t>19</w:t>
      </w:r>
      <w:r w:rsidR="00BF62DF" w:rsidRPr="00D36C98">
        <w:rPr>
          <w:rFonts w:asciiTheme="minorHAnsi" w:hAnsiTheme="minorHAnsi" w:cstheme="minorHAnsi"/>
          <w:sz w:val="21"/>
          <w:szCs w:val="21"/>
        </w:rPr>
        <w:t xml:space="preserve">. Nenhum pagamento será efetuado à licitante vencedora enquanto pendente de liquidação qualquer obrigação financeira, sem que isso gere direito à alteração dos preços, ou de compensação financeira por atraso de pagamento. </w:t>
      </w:r>
    </w:p>
    <w:p w14:paraId="2A3D7491" w14:textId="77777777" w:rsidR="00BF62DF" w:rsidRPr="00D36C98" w:rsidRDefault="00BF62DF" w:rsidP="004C20B9">
      <w:pPr>
        <w:pStyle w:val="PargrafodaLista"/>
        <w:widowControl w:val="0"/>
        <w:suppressAutoHyphens/>
        <w:spacing w:line="240" w:lineRule="auto"/>
        <w:ind w:left="0" w:right="-1"/>
        <w:rPr>
          <w:rFonts w:asciiTheme="minorHAnsi" w:hAnsiTheme="minorHAnsi" w:cstheme="minorHAnsi"/>
          <w:sz w:val="21"/>
          <w:szCs w:val="21"/>
        </w:rPr>
      </w:pPr>
    </w:p>
    <w:p w14:paraId="12ADA290" w14:textId="75811C7C" w:rsidR="00BF62DF" w:rsidRPr="00D36C98" w:rsidRDefault="00C429C4" w:rsidP="004C20B9">
      <w:pPr>
        <w:pStyle w:val="PargrafodaLista"/>
        <w:widowControl w:val="0"/>
        <w:suppressAutoHyphens/>
        <w:spacing w:line="240" w:lineRule="auto"/>
        <w:ind w:left="0" w:right="-1"/>
        <w:rPr>
          <w:rFonts w:asciiTheme="minorHAnsi" w:hAnsiTheme="minorHAnsi" w:cstheme="minorHAnsi"/>
          <w:sz w:val="21"/>
          <w:szCs w:val="21"/>
        </w:rPr>
      </w:pPr>
      <w:r w:rsidRPr="00D36C98">
        <w:rPr>
          <w:rFonts w:asciiTheme="minorHAnsi" w:hAnsiTheme="minorHAnsi" w:cstheme="minorHAnsi"/>
          <w:sz w:val="21"/>
          <w:szCs w:val="21"/>
        </w:rPr>
        <w:t>7.2</w:t>
      </w:r>
      <w:r w:rsidR="006452FD" w:rsidRPr="00D36C98">
        <w:rPr>
          <w:rFonts w:asciiTheme="minorHAnsi" w:hAnsiTheme="minorHAnsi" w:cstheme="minorHAnsi"/>
          <w:sz w:val="21"/>
          <w:szCs w:val="21"/>
        </w:rPr>
        <w:t>0</w:t>
      </w:r>
      <w:r w:rsidR="00BF62DF" w:rsidRPr="00D36C98">
        <w:rPr>
          <w:rFonts w:asciiTheme="minorHAnsi" w:hAnsiTheme="minorHAnsi" w:cstheme="minorHAnsi"/>
          <w:sz w:val="21"/>
          <w:szCs w:val="21"/>
        </w:rPr>
        <w:t>.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6C9CBD20" w14:textId="77777777" w:rsidR="00FB218A" w:rsidRPr="00D36C98" w:rsidRDefault="00FB218A" w:rsidP="004C20B9">
      <w:pPr>
        <w:pStyle w:val="SemEspaamento"/>
        <w:ind w:right="-1"/>
        <w:jc w:val="both"/>
        <w:rPr>
          <w:rStyle w:val="Hyperlink"/>
          <w:rFonts w:asciiTheme="minorHAnsi" w:hAnsiTheme="minorHAnsi" w:cstheme="minorHAnsi"/>
          <w:sz w:val="21"/>
          <w:szCs w:val="21"/>
        </w:rPr>
      </w:pPr>
    </w:p>
    <w:p w14:paraId="09E5C58B" w14:textId="1BCCFC0A" w:rsidR="00342A69" w:rsidRPr="00D36C98" w:rsidRDefault="00342A69"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7.2</w:t>
      </w:r>
      <w:r w:rsidR="006452FD" w:rsidRPr="00D36C98">
        <w:rPr>
          <w:rFonts w:asciiTheme="minorHAnsi" w:hAnsiTheme="minorHAnsi" w:cstheme="minorHAnsi"/>
          <w:sz w:val="21"/>
          <w:szCs w:val="21"/>
        </w:rPr>
        <w:t>1</w:t>
      </w:r>
      <w:r w:rsidRPr="00D36C98">
        <w:rPr>
          <w:rFonts w:asciiTheme="minorHAnsi" w:hAnsiTheme="minorHAnsi" w:cstheme="minorHAnsi"/>
          <w:sz w:val="21"/>
          <w:szCs w:val="21"/>
        </w:rPr>
        <w:t xml:space="preserve">. O contratado regularmente optante pelo Simples Nacional, nos termos da </w:t>
      </w:r>
      <w:hyperlink r:id="rId9">
        <w:r w:rsidRPr="00D36C98">
          <w:rPr>
            <w:rStyle w:val="Hyperlink"/>
            <w:rFonts w:asciiTheme="minorHAnsi" w:hAnsiTheme="minorHAnsi" w:cstheme="minorHAnsi"/>
            <w:sz w:val="21"/>
            <w:szCs w:val="21"/>
          </w:rPr>
          <w:t>Lei Complementar nº 123, de 2006</w:t>
        </w:r>
      </w:hyperlink>
      <w:r w:rsidRPr="00D36C98">
        <w:rPr>
          <w:rFonts w:asciiTheme="minorHAnsi" w:hAnsiTheme="minorHAnsi" w:cstheme="minorHAnsi"/>
          <w:sz w:val="21"/>
          <w:szCs w:val="2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F1F196" w14:textId="77777777" w:rsidR="00982A46" w:rsidRPr="00D36C98" w:rsidRDefault="00982A46" w:rsidP="004C20B9">
      <w:pPr>
        <w:pStyle w:val="SemEspaamento"/>
        <w:ind w:right="-1"/>
        <w:jc w:val="both"/>
        <w:rPr>
          <w:rFonts w:asciiTheme="minorHAnsi" w:hAnsiTheme="minorHAnsi" w:cstheme="minorHAnsi"/>
          <w:sz w:val="21"/>
          <w:szCs w:val="21"/>
        </w:rPr>
      </w:pPr>
    </w:p>
    <w:p w14:paraId="363B1ED2" w14:textId="77777777" w:rsidR="0061366A" w:rsidRPr="00D36C98" w:rsidRDefault="0061366A" w:rsidP="004C20B9">
      <w:pPr>
        <w:pStyle w:val="SemEspaamento"/>
        <w:ind w:right="-1"/>
        <w:jc w:val="both"/>
        <w:rPr>
          <w:rFonts w:asciiTheme="minorHAnsi" w:hAnsiTheme="minorHAnsi" w:cstheme="minorHAnsi"/>
          <w:color w:val="ED0000"/>
          <w:sz w:val="21"/>
          <w:szCs w:val="21"/>
        </w:rPr>
      </w:pPr>
    </w:p>
    <w:bookmarkEnd w:id="3"/>
    <w:p w14:paraId="3857F6E4" w14:textId="2149B3F8" w:rsidR="0061366A" w:rsidRPr="00D36C98" w:rsidRDefault="0061366A" w:rsidP="004C20B9">
      <w:pPr>
        <w:pStyle w:val="Nivel01"/>
        <w:spacing w:before="0" w:after="0" w:line="240" w:lineRule="auto"/>
        <w:ind w:right="-1"/>
        <w:rPr>
          <w:rFonts w:asciiTheme="minorHAnsi" w:eastAsia="Calibri" w:hAnsiTheme="minorHAnsi" w:cstheme="minorHAnsi"/>
          <w:sz w:val="21"/>
          <w:szCs w:val="21"/>
        </w:rPr>
      </w:pPr>
      <w:r w:rsidRPr="00D36C98">
        <w:rPr>
          <w:rFonts w:asciiTheme="minorHAnsi" w:hAnsiTheme="minorHAnsi" w:cstheme="minorHAnsi"/>
          <w:sz w:val="21"/>
          <w:szCs w:val="21"/>
        </w:rPr>
        <w:t>8. FORMA E CRITÉRIOS DE SELEÇÃO DO FORNECEDOR E REGIME DE EXECUÇÃO</w:t>
      </w:r>
    </w:p>
    <w:p w14:paraId="55EED6BE" w14:textId="77777777" w:rsidR="00872E0D" w:rsidRPr="00D36C98" w:rsidRDefault="00872E0D" w:rsidP="004C20B9">
      <w:pPr>
        <w:pStyle w:val="Nvel1-SemNumerao"/>
        <w:spacing w:before="0" w:after="0" w:line="240" w:lineRule="auto"/>
        <w:ind w:right="-1"/>
        <w:rPr>
          <w:rFonts w:asciiTheme="minorHAnsi" w:hAnsiTheme="minorHAnsi" w:cstheme="minorHAnsi"/>
          <w:sz w:val="21"/>
          <w:szCs w:val="21"/>
        </w:rPr>
      </w:pPr>
    </w:p>
    <w:p w14:paraId="7270A7BF" w14:textId="1225F9DA" w:rsidR="0061366A" w:rsidRPr="00D36C98" w:rsidRDefault="0061366A" w:rsidP="004C20B9">
      <w:pPr>
        <w:pStyle w:val="Nvel1-SemNumerao"/>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Forma de seleção e critério de julgamento da proposta</w:t>
      </w:r>
    </w:p>
    <w:p w14:paraId="41E16490" w14:textId="77777777" w:rsidR="009A3D8E" w:rsidRPr="00D36C98" w:rsidRDefault="009A3D8E" w:rsidP="004C20B9">
      <w:pPr>
        <w:pStyle w:val="Nvel1-SemNumerao"/>
        <w:spacing w:before="0" w:after="0" w:line="240" w:lineRule="auto"/>
        <w:ind w:right="-1"/>
        <w:rPr>
          <w:rFonts w:asciiTheme="minorHAnsi" w:eastAsiaTheme="minorEastAsia" w:hAnsiTheme="minorHAnsi" w:cstheme="minorHAnsi"/>
          <w:sz w:val="21"/>
          <w:szCs w:val="21"/>
        </w:rPr>
      </w:pPr>
    </w:p>
    <w:p w14:paraId="0B692688" w14:textId="77777777" w:rsidR="00F53C94" w:rsidRPr="00D36C98" w:rsidRDefault="0061366A"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 xml:space="preserve">8.1. </w:t>
      </w:r>
      <w:r w:rsidR="00F53C94" w:rsidRPr="00D36C98">
        <w:rPr>
          <w:rFonts w:asciiTheme="minorHAnsi" w:hAnsiTheme="minorHAnsi" w:cstheme="minorHAnsi"/>
          <w:sz w:val="21"/>
          <w:szCs w:val="21"/>
        </w:rPr>
        <w:t>O fornecedor será selecionado por meio da realização de procedimento licitatório na modalidade Pregão, na forma Eletrônica, com adoção do critério de julgamento pelo Menor Preço Global, considerando a indivisibilidade técnica da solução e a necessidade de padronização tecnológica, nos termos da Lei Federal nº 14.133/2021.</w:t>
      </w:r>
      <w:r w:rsidR="00F53C94" w:rsidRPr="00D36C98">
        <w:rPr>
          <w:rFonts w:asciiTheme="minorHAnsi" w:hAnsiTheme="minorHAnsi" w:cstheme="minorHAnsi"/>
          <w:sz w:val="21"/>
          <w:szCs w:val="21"/>
        </w:rPr>
        <w:br/>
      </w:r>
    </w:p>
    <w:p w14:paraId="0E2FDAC6" w14:textId="5FA6D9BB" w:rsidR="009A3D8E" w:rsidRPr="00D36C98" w:rsidRDefault="00F53C94" w:rsidP="004C20B9">
      <w:pPr>
        <w:pStyle w:val="SemEspaamento"/>
        <w:ind w:right="-1"/>
        <w:jc w:val="both"/>
        <w:rPr>
          <w:rFonts w:asciiTheme="minorHAnsi" w:hAnsiTheme="minorHAnsi" w:cstheme="minorHAnsi"/>
          <w:sz w:val="21"/>
          <w:szCs w:val="21"/>
        </w:rPr>
      </w:pPr>
      <w:r w:rsidRPr="00D36C98">
        <w:rPr>
          <w:rFonts w:asciiTheme="minorHAnsi" w:hAnsiTheme="minorHAnsi" w:cstheme="minorHAnsi"/>
          <w:sz w:val="21"/>
          <w:szCs w:val="21"/>
        </w:rPr>
        <w:t>8.1.1. O regime de execução contratual será de empreitada por preço global, com pagamentos mensais fixos para o licenciamento/suporte e pagamentos por etapas concluídas para a implantação e capacitação.</w:t>
      </w:r>
    </w:p>
    <w:p w14:paraId="6DBE3FF9" w14:textId="77777777" w:rsidR="00E72329" w:rsidRPr="00D36C98" w:rsidRDefault="00E72329" w:rsidP="00866F28">
      <w:pPr>
        <w:pStyle w:val="Nivel2"/>
        <w:rPr>
          <w:rFonts w:asciiTheme="minorHAnsi" w:hAnsiTheme="minorHAnsi" w:cstheme="minorHAnsi"/>
          <w:sz w:val="21"/>
          <w:szCs w:val="21"/>
        </w:rPr>
      </w:pPr>
    </w:p>
    <w:p w14:paraId="58F64865" w14:textId="1BB9451D" w:rsidR="0061366A" w:rsidRPr="00D36C98" w:rsidRDefault="00E72329" w:rsidP="00F53C94">
      <w:pPr>
        <w:pStyle w:val="Nivel2"/>
        <w:rPr>
          <w:rFonts w:asciiTheme="minorHAnsi" w:hAnsiTheme="minorHAnsi" w:cstheme="minorHAnsi"/>
          <w:sz w:val="21"/>
          <w:szCs w:val="21"/>
        </w:rPr>
      </w:pPr>
      <w:r w:rsidRPr="00D36C98">
        <w:rPr>
          <w:rFonts w:asciiTheme="minorHAnsi" w:hAnsiTheme="minorHAnsi" w:cstheme="minorHAnsi"/>
          <w:sz w:val="21"/>
          <w:szCs w:val="21"/>
        </w:rPr>
        <w:t xml:space="preserve">8.2. </w:t>
      </w:r>
      <w:r w:rsidR="00F53C94" w:rsidRPr="00D36C98">
        <w:rPr>
          <w:rFonts w:asciiTheme="minorHAnsi" w:hAnsiTheme="minorHAnsi" w:cstheme="minorHAnsi"/>
          <w:sz w:val="21"/>
          <w:szCs w:val="21"/>
        </w:rPr>
        <w:t>A Administração poderá solicitar, durante o julgamento da proposta, a apresentação de Prova de Conceito (Amostra Tecnológica) para validação das funcionalidades do software, conforme detalhado no Item 10 deste Termo de Referência, sendo a aprovação técnica condição indispensável para a aceitação do preço.</w:t>
      </w:r>
    </w:p>
    <w:p w14:paraId="674D9416" w14:textId="77777777" w:rsidR="00F53C94" w:rsidRPr="00D36C98" w:rsidRDefault="00F53C94" w:rsidP="00F53C94">
      <w:pPr>
        <w:pStyle w:val="Nivel2"/>
        <w:rPr>
          <w:rFonts w:asciiTheme="minorHAnsi" w:hAnsiTheme="minorHAnsi" w:cstheme="minorHAnsi"/>
          <w:color w:val="FF0000"/>
          <w:sz w:val="21"/>
          <w:szCs w:val="21"/>
        </w:rPr>
      </w:pPr>
    </w:p>
    <w:p w14:paraId="398D49FF" w14:textId="77777777" w:rsidR="00C81661" w:rsidRPr="00D36C98" w:rsidRDefault="00C81661" w:rsidP="004C20B9">
      <w:pPr>
        <w:pStyle w:val="SemEspaamento"/>
        <w:ind w:right="-1"/>
        <w:jc w:val="both"/>
        <w:rPr>
          <w:rFonts w:asciiTheme="minorHAnsi" w:hAnsiTheme="minorHAnsi" w:cstheme="minorHAnsi"/>
          <w:b/>
          <w:bCs/>
          <w:sz w:val="21"/>
          <w:szCs w:val="21"/>
        </w:rPr>
      </w:pPr>
      <w:r w:rsidRPr="00D36C98">
        <w:rPr>
          <w:rFonts w:asciiTheme="minorHAnsi" w:hAnsiTheme="minorHAnsi" w:cstheme="minorHAnsi"/>
          <w:b/>
          <w:bCs/>
          <w:sz w:val="21"/>
          <w:szCs w:val="21"/>
        </w:rPr>
        <w:t xml:space="preserve">Exigência de Habilitação </w:t>
      </w:r>
    </w:p>
    <w:p w14:paraId="7C5C7E9F" w14:textId="77777777" w:rsidR="00C81661" w:rsidRPr="00D36C98" w:rsidRDefault="00C81661" w:rsidP="004C20B9">
      <w:pPr>
        <w:pStyle w:val="SemEspaamento"/>
        <w:ind w:right="-1"/>
        <w:jc w:val="both"/>
        <w:rPr>
          <w:rFonts w:asciiTheme="minorHAnsi" w:hAnsiTheme="minorHAnsi" w:cstheme="minorHAnsi"/>
          <w:color w:val="FF0000"/>
          <w:sz w:val="21"/>
          <w:szCs w:val="21"/>
        </w:rPr>
      </w:pPr>
    </w:p>
    <w:p w14:paraId="03728271" w14:textId="1BB90DB6"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w:t>
      </w:r>
      <w:r w:rsidR="00866F28" w:rsidRPr="00D36C98">
        <w:rPr>
          <w:rFonts w:asciiTheme="minorHAnsi" w:hAnsiTheme="minorHAnsi" w:cstheme="minorHAnsi"/>
          <w:sz w:val="21"/>
          <w:szCs w:val="21"/>
        </w:rPr>
        <w:t>3</w:t>
      </w:r>
      <w:r w:rsidRPr="00D36C98">
        <w:rPr>
          <w:rFonts w:asciiTheme="minorHAnsi" w:hAnsiTheme="minorHAnsi" w:cstheme="minorHAnsi"/>
          <w:sz w:val="21"/>
          <w:szCs w:val="21"/>
        </w:rPr>
        <w:t xml:space="preserve">. Os documentos previstos neste  Termo de Referência, necessários e suficientes para demonstrar a capacidade do licitante de realizar o objeto da licitação, serão exigidos para fins de habilitação, nos termos dos </w:t>
      </w:r>
      <w:hyperlink r:id="rId10" w:anchor="art62" w:history="1">
        <w:proofErr w:type="spellStart"/>
        <w:r w:rsidRPr="00D36C98">
          <w:rPr>
            <w:rStyle w:val="Hyperlink"/>
            <w:rFonts w:asciiTheme="minorHAnsi" w:hAnsiTheme="minorHAnsi" w:cstheme="minorHAnsi"/>
            <w:sz w:val="21"/>
            <w:szCs w:val="21"/>
          </w:rPr>
          <w:t>arts</w:t>
        </w:r>
        <w:proofErr w:type="spellEnd"/>
        <w:r w:rsidRPr="00D36C98">
          <w:rPr>
            <w:rStyle w:val="Hyperlink"/>
            <w:rFonts w:asciiTheme="minorHAnsi" w:hAnsiTheme="minorHAnsi" w:cstheme="minorHAnsi"/>
            <w:sz w:val="21"/>
            <w:szCs w:val="21"/>
          </w:rPr>
          <w:t>. 62 a 70 da Lei nº 14.133, de 2021</w:t>
        </w:r>
      </w:hyperlink>
      <w:r w:rsidRPr="00D36C98">
        <w:rPr>
          <w:rFonts w:asciiTheme="minorHAnsi" w:hAnsiTheme="minorHAnsi" w:cstheme="minorHAnsi"/>
          <w:sz w:val="21"/>
          <w:szCs w:val="21"/>
        </w:rPr>
        <w:t>.</w:t>
      </w:r>
    </w:p>
    <w:p w14:paraId="4CF43FA5" w14:textId="77777777" w:rsidR="00C81661" w:rsidRPr="00D36C98" w:rsidRDefault="00C81661" w:rsidP="004C20B9">
      <w:pPr>
        <w:pStyle w:val="Nivel2"/>
        <w:rPr>
          <w:rFonts w:asciiTheme="minorHAnsi" w:hAnsiTheme="minorHAnsi" w:cstheme="minorHAnsi"/>
          <w:sz w:val="21"/>
          <w:szCs w:val="21"/>
        </w:rPr>
      </w:pPr>
    </w:p>
    <w:p w14:paraId="513A88B0" w14:textId="7E69388B"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w:t>
      </w:r>
      <w:r w:rsidR="00866F28" w:rsidRPr="00D36C98">
        <w:rPr>
          <w:rFonts w:asciiTheme="minorHAnsi" w:hAnsiTheme="minorHAnsi" w:cstheme="minorHAnsi"/>
          <w:sz w:val="21"/>
          <w:szCs w:val="21"/>
        </w:rPr>
        <w:t>4</w:t>
      </w:r>
      <w:r w:rsidRPr="00D36C98">
        <w:rPr>
          <w:rFonts w:asciiTheme="minorHAnsi" w:hAnsiTheme="minorHAnsi" w:cstheme="minorHAnsi"/>
          <w:sz w:val="21"/>
          <w:szCs w:val="21"/>
        </w:rPr>
        <w:t>. Os documentos exigidos para fins de habilitação poderão ser apresentados em original, cópia autenticada por Cartório competente ainda por publicação em órgão da imprensa oficial, com prazo de validade absolutamente em dia.</w:t>
      </w:r>
    </w:p>
    <w:p w14:paraId="4D9AA96B" w14:textId="77777777" w:rsidR="00C81661" w:rsidRPr="00D36C98" w:rsidRDefault="00C81661" w:rsidP="004C20B9">
      <w:pPr>
        <w:pStyle w:val="Nivel2"/>
        <w:rPr>
          <w:rFonts w:asciiTheme="minorHAnsi" w:hAnsiTheme="minorHAnsi" w:cstheme="minorHAnsi"/>
          <w:sz w:val="21"/>
          <w:szCs w:val="21"/>
        </w:rPr>
      </w:pPr>
    </w:p>
    <w:p w14:paraId="416253C6" w14:textId="2F6388DE"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lastRenderedPageBreak/>
        <w:t>8.</w:t>
      </w:r>
      <w:r w:rsidR="00866F28" w:rsidRPr="00D36C98">
        <w:rPr>
          <w:rFonts w:asciiTheme="minorHAnsi" w:hAnsiTheme="minorHAnsi" w:cstheme="minorHAnsi"/>
          <w:sz w:val="21"/>
          <w:szCs w:val="21"/>
        </w:rPr>
        <w:t>5</w:t>
      </w:r>
      <w:r w:rsidRPr="00D36C98">
        <w:rPr>
          <w:rFonts w:asciiTheme="minorHAnsi" w:hAnsiTheme="minorHAnsi" w:cstheme="minorHAnsi"/>
          <w:sz w:val="21"/>
          <w:szCs w:val="21"/>
        </w:rPr>
        <w:t>. Os documentos exigidos para fins de habilitação poderão ser substituídos por registro cadastral emitido por órgão ou entidade pública, desde que o registro tenha sido feito em obediência ao disposto na Lei nº 14.133/2021.</w:t>
      </w:r>
    </w:p>
    <w:p w14:paraId="7434ADF7" w14:textId="77777777" w:rsidR="00C81661" w:rsidRPr="00D36C98" w:rsidRDefault="00C81661" w:rsidP="004C20B9">
      <w:pPr>
        <w:pStyle w:val="Nivel2"/>
        <w:rPr>
          <w:rFonts w:asciiTheme="minorHAnsi" w:hAnsiTheme="minorHAnsi" w:cstheme="minorHAnsi"/>
          <w:sz w:val="21"/>
          <w:szCs w:val="21"/>
        </w:rPr>
      </w:pPr>
    </w:p>
    <w:p w14:paraId="2402D12C" w14:textId="7D67F135"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w:t>
      </w:r>
      <w:r w:rsidR="00982A46" w:rsidRPr="00D36C98">
        <w:rPr>
          <w:rFonts w:asciiTheme="minorHAnsi" w:hAnsiTheme="minorHAnsi" w:cstheme="minorHAnsi"/>
          <w:sz w:val="21"/>
          <w:szCs w:val="21"/>
        </w:rPr>
        <w:t>6</w:t>
      </w:r>
      <w:r w:rsidRPr="00D36C98">
        <w:rPr>
          <w:rFonts w:asciiTheme="minorHAnsi" w:hAnsiTheme="minorHAnsi" w:cstheme="minorHAnsi"/>
          <w:sz w:val="21"/>
          <w:szCs w:val="21"/>
        </w:rPr>
        <w:t>.  Os licitantes deverão apresentar a seguinte documentação relativa à habilitação:</w:t>
      </w:r>
    </w:p>
    <w:p w14:paraId="1B1F42F4" w14:textId="77777777" w:rsidR="00C81661" w:rsidRPr="00D36C98" w:rsidRDefault="00C81661" w:rsidP="004C20B9">
      <w:pPr>
        <w:pStyle w:val="Nivel2"/>
        <w:rPr>
          <w:rFonts w:asciiTheme="minorHAnsi" w:hAnsiTheme="minorHAnsi" w:cstheme="minorHAnsi"/>
          <w:sz w:val="21"/>
          <w:szCs w:val="21"/>
        </w:rPr>
      </w:pPr>
    </w:p>
    <w:p w14:paraId="19584670" w14:textId="77777777" w:rsidR="00C81661" w:rsidRPr="00D36C98" w:rsidRDefault="00C81661"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8.6.1. Habilitação Jurídica</w:t>
      </w:r>
    </w:p>
    <w:p w14:paraId="6A92E836" w14:textId="77777777" w:rsidR="00C81661" w:rsidRPr="00D36C98" w:rsidRDefault="00C81661" w:rsidP="004C20B9">
      <w:pPr>
        <w:pStyle w:val="Nivel2"/>
        <w:rPr>
          <w:rFonts w:asciiTheme="minorHAnsi" w:hAnsiTheme="minorHAnsi" w:cstheme="minorHAnsi"/>
          <w:sz w:val="21"/>
          <w:szCs w:val="21"/>
        </w:rPr>
      </w:pPr>
    </w:p>
    <w:p w14:paraId="20E3624B"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8.6.1.1. No caso de empresário individual: inscrição no Registro Público de Empresas Mercantis, a cargo da Junta Comercial da respectiva sede;</w:t>
      </w:r>
    </w:p>
    <w:p w14:paraId="4E3EA8B1" w14:textId="77777777" w:rsidR="00C81661" w:rsidRPr="00D36C98" w:rsidRDefault="00C81661" w:rsidP="004C20B9">
      <w:pPr>
        <w:pStyle w:val="Nivel2"/>
        <w:rPr>
          <w:rFonts w:asciiTheme="minorHAnsi" w:hAnsiTheme="minorHAnsi" w:cstheme="minorHAnsi"/>
          <w:sz w:val="21"/>
          <w:szCs w:val="21"/>
        </w:rPr>
      </w:pPr>
    </w:p>
    <w:p w14:paraId="54DA7926"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11" w:history="1">
        <w:r w:rsidRPr="00D36C98">
          <w:rPr>
            <w:rStyle w:val="Hyperlink"/>
            <w:rFonts w:asciiTheme="minorHAnsi" w:hAnsiTheme="minorHAnsi" w:cstheme="minorHAnsi"/>
            <w:b/>
            <w:bCs/>
            <w:sz w:val="21"/>
            <w:szCs w:val="21"/>
          </w:rPr>
          <w:t>www.portaldoempreendedor.gov.br</w:t>
        </w:r>
      </w:hyperlink>
      <w:r w:rsidRPr="00D36C98">
        <w:rPr>
          <w:rFonts w:asciiTheme="minorHAnsi" w:hAnsiTheme="minorHAnsi" w:cstheme="minorHAnsi"/>
          <w:sz w:val="21"/>
          <w:szCs w:val="21"/>
        </w:rPr>
        <w:t xml:space="preserve">; </w:t>
      </w:r>
    </w:p>
    <w:p w14:paraId="5C668164" w14:textId="77777777" w:rsidR="00C81661" w:rsidRPr="00D36C98" w:rsidRDefault="00C81661" w:rsidP="004C20B9">
      <w:pPr>
        <w:pStyle w:val="Nivel2"/>
        <w:rPr>
          <w:rFonts w:asciiTheme="minorHAnsi" w:hAnsiTheme="minorHAnsi" w:cstheme="minorHAnsi"/>
          <w:sz w:val="21"/>
          <w:szCs w:val="21"/>
        </w:rPr>
      </w:pPr>
    </w:p>
    <w:p w14:paraId="637ECA51" w14:textId="77777777" w:rsidR="00C81661" w:rsidRPr="00D36C98" w:rsidRDefault="00C81661" w:rsidP="004C20B9">
      <w:pPr>
        <w:pStyle w:val="Nivel2"/>
        <w:rPr>
          <w:rFonts w:asciiTheme="minorHAnsi" w:hAnsiTheme="minorHAnsi" w:cstheme="minorHAnsi"/>
          <w:sz w:val="21"/>
          <w:szCs w:val="21"/>
        </w:rPr>
      </w:pPr>
      <w:bookmarkStart w:id="4" w:name="_Hlk164072311"/>
      <w:r w:rsidRPr="00D36C98">
        <w:rPr>
          <w:rFonts w:asciiTheme="minorHAnsi" w:hAnsiTheme="minorHAnsi" w:cstheme="minorHAnsi"/>
          <w:sz w:val="21"/>
          <w:szCs w:val="21"/>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12248256" w14:textId="77777777" w:rsidR="00C81661" w:rsidRPr="00D36C98" w:rsidRDefault="00C81661" w:rsidP="004C20B9">
      <w:pPr>
        <w:pStyle w:val="Nivel2"/>
        <w:rPr>
          <w:rFonts w:asciiTheme="minorHAnsi" w:hAnsiTheme="minorHAnsi" w:cstheme="minorHAnsi"/>
          <w:sz w:val="21"/>
          <w:szCs w:val="21"/>
        </w:rPr>
      </w:pPr>
    </w:p>
    <w:p w14:paraId="1DA8C8DA"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8.6.1.4. No caso de sociedade simples: inscrição do ato constitutivo no Registro Civil das Pessoas Jurídicas do local de sua sede, acompanhada de prova da indicação dos seus administradores;</w:t>
      </w:r>
    </w:p>
    <w:p w14:paraId="6F2E2218" w14:textId="77777777" w:rsidR="00C81661" w:rsidRPr="00D36C98" w:rsidRDefault="00C81661" w:rsidP="004C20B9">
      <w:pPr>
        <w:pStyle w:val="Nivel2"/>
        <w:rPr>
          <w:rFonts w:asciiTheme="minorHAnsi" w:hAnsiTheme="minorHAnsi" w:cstheme="minorHAnsi"/>
          <w:sz w:val="21"/>
          <w:szCs w:val="21"/>
        </w:rPr>
      </w:pPr>
    </w:p>
    <w:p w14:paraId="57DED6D2" w14:textId="77777777" w:rsidR="00C81661" w:rsidRPr="00D36C98" w:rsidRDefault="00C81661" w:rsidP="004C20B9">
      <w:pPr>
        <w:spacing w:after="0"/>
        <w:ind w:right="-1"/>
        <w:jc w:val="both"/>
        <w:rPr>
          <w:rFonts w:cstheme="minorHAnsi"/>
          <w:sz w:val="21"/>
          <w:szCs w:val="21"/>
        </w:rPr>
      </w:pPr>
      <w:r w:rsidRPr="00D36C98">
        <w:rPr>
          <w:rFonts w:cstheme="minorHAnsi"/>
          <w:sz w:val="21"/>
          <w:szCs w:val="21"/>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6AE60718" w14:textId="77777777" w:rsidR="00982A46" w:rsidRPr="00D36C98" w:rsidRDefault="00982A46" w:rsidP="004C20B9">
      <w:pPr>
        <w:spacing w:after="0"/>
        <w:ind w:right="-1"/>
        <w:jc w:val="both"/>
        <w:rPr>
          <w:rFonts w:cstheme="minorHAnsi"/>
          <w:sz w:val="21"/>
          <w:szCs w:val="21"/>
        </w:rPr>
      </w:pPr>
    </w:p>
    <w:p w14:paraId="1AE429E8"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E28672C" w14:textId="77777777" w:rsidR="00C81661" w:rsidRPr="00D36C98" w:rsidRDefault="00C81661" w:rsidP="004C20B9">
      <w:pPr>
        <w:pStyle w:val="Nivel2"/>
        <w:rPr>
          <w:rFonts w:asciiTheme="minorHAnsi" w:hAnsiTheme="minorHAnsi" w:cstheme="minorHAnsi"/>
          <w:sz w:val="21"/>
          <w:szCs w:val="21"/>
        </w:rPr>
      </w:pPr>
    </w:p>
    <w:p w14:paraId="2F0ADE2C"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8.6.1.7.  Ato constitutivo, estatuto ou contrato social em vigor, ou registro empresarial devidamente registrado. Em se tratando de sociedade por ações, o estatuto social deverá vir acompanhado dos documentos de eleição de seus administradores.</w:t>
      </w:r>
    </w:p>
    <w:p w14:paraId="4EFA19FF" w14:textId="77777777" w:rsidR="00C81661" w:rsidRPr="00D36C98" w:rsidRDefault="00C81661" w:rsidP="004C20B9">
      <w:pPr>
        <w:pStyle w:val="Nivel2"/>
        <w:rPr>
          <w:rFonts w:asciiTheme="minorHAnsi" w:hAnsiTheme="minorHAnsi" w:cstheme="minorHAnsi"/>
          <w:sz w:val="21"/>
          <w:szCs w:val="21"/>
        </w:rPr>
      </w:pPr>
    </w:p>
    <w:p w14:paraId="6BC42792" w14:textId="77777777" w:rsidR="00C81661" w:rsidRPr="00D36C98" w:rsidRDefault="00C81661"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8.6.2. Regularidade Fiscal Federal e Trabalhista</w:t>
      </w:r>
    </w:p>
    <w:p w14:paraId="5F2F075F" w14:textId="77777777" w:rsidR="00C81661" w:rsidRPr="00D36C98" w:rsidRDefault="00C81661" w:rsidP="004C20B9">
      <w:pPr>
        <w:pStyle w:val="Nivel2"/>
        <w:rPr>
          <w:rFonts w:asciiTheme="minorHAnsi" w:hAnsiTheme="minorHAnsi" w:cstheme="minorHAnsi"/>
          <w:sz w:val="21"/>
          <w:szCs w:val="21"/>
        </w:rPr>
      </w:pPr>
    </w:p>
    <w:p w14:paraId="2A3AA0C1"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8.6.2.1.  CNPJ – Cadastro Nacional de Pessoa Jurídica emitido pelo Ministério da Fazenda.</w:t>
      </w:r>
    </w:p>
    <w:p w14:paraId="2635CC67" w14:textId="77777777" w:rsidR="00C81661" w:rsidRPr="00D36C98" w:rsidRDefault="00C81661" w:rsidP="004C20B9">
      <w:pPr>
        <w:pStyle w:val="Nivel2"/>
        <w:rPr>
          <w:rFonts w:asciiTheme="minorHAnsi" w:hAnsiTheme="minorHAnsi" w:cstheme="minorHAnsi"/>
          <w:sz w:val="21"/>
          <w:szCs w:val="21"/>
        </w:rPr>
      </w:pPr>
    </w:p>
    <w:p w14:paraId="78EF5F69"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8.6.2.2. Prova de inscrição no Cadastro de Contribuintes Estadual ou Municipal, relativo à sede ou domicílio do licitante, pertinente ao seu ramo de atividade e compatível com o objeto do certame;</w:t>
      </w:r>
    </w:p>
    <w:p w14:paraId="122C30BD" w14:textId="77777777" w:rsidR="00C81661" w:rsidRPr="00D36C98" w:rsidRDefault="00C81661" w:rsidP="004C20B9">
      <w:pPr>
        <w:pStyle w:val="Nivel2"/>
        <w:rPr>
          <w:rFonts w:asciiTheme="minorHAnsi" w:hAnsiTheme="minorHAnsi" w:cstheme="minorHAnsi"/>
          <w:sz w:val="21"/>
          <w:szCs w:val="21"/>
        </w:rPr>
      </w:pPr>
    </w:p>
    <w:p w14:paraId="44568439"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8.6.2.3. Prova de Regularidade para com a Fazenda Nacional, comprovada mediante fornecimento de Certidão conjunta negativa de débitos relativos a Tributos Federais e a Dívida Ativa da União, e Seguridade Social.</w:t>
      </w:r>
    </w:p>
    <w:p w14:paraId="461B5613" w14:textId="77777777" w:rsidR="00C81661" w:rsidRPr="00D36C98" w:rsidRDefault="00C81661" w:rsidP="004C20B9">
      <w:pPr>
        <w:pStyle w:val="Nivel2"/>
        <w:rPr>
          <w:rFonts w:asciiTheme="minorHAnsi" w:hAnsiTheme="minorHAnsi" w:cstheme="minorHAnsi"/>
          <w:sz w:val="21"/>
          <w:szCs w:val="21"/>
        </w:rPr>
      </w:pPr>
    </w:p>
    <w:p w14:paraId="21C1E8CD"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8.6.2.4. Certidão de regularidade de débitos tributários com a Fazenda Estadual e Municipal;</w:t>
      </w:r>
    </w:p>
    <w:p w14:paraId="270CC868" w14:textId="77777777" w:rsidR="00C81661" w:rsidRPr="00D36C98" w:rsidRDefault="00C81661" w:rsidP="004C20B9">
      <w:pPr>
        <w:pStyle w:val="Nivel2"/>
        <w:rPr>
          <w:rFonts w:asciiTheme="minorHAnsi" w:hAnsiTheme="minorHAnsi" w:cstheme="minorHAnsi"/>
          <w:sz w:val="21"/>
          <w:szCs w:val="21"/>
        </w:rPr>
      </w:pPr>
    </w:p>
    <w:p w14:paraId="3070FFA5"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8.6.2.5. FGTS - Prova de regularidade de recolhimento de Fundo de Garantia por Tempo de Serviço-FGTS, mediante a apresentação de Certificado fornecido pela Caixa Econômica Federal.</w:t>
      </w:r>
    </w:p>
    <w:p w14:paraId="7A0C29D1" w14:textId="77777777" w:rsidR="00C81661" w:rsidRPr="00D36C98" w:rsidRDefault="00C81661" w:rsidP="004C20B9">
      <w:pPr>
        <w:pStyle w:val="Nivel2"/>
        <w:rPr>
          <w:rFonts w:asciiTheme="minorHAnsi" w:hAnsiTheme="minorHAnsi" w:cstheme="minorHAnsi"/>
          <w:sz w:val="21"/>
          <w:szCs w:val="21"/>
        </w:rPr>
      </w:pPr>
    </w:p>
    <w:p w14:paraId="3FAD1EB4"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12" w:history="1">
        <w:r w:rsidRPr="00D36C98">
          <w:rPr>
            <w:rStyle w:val="Hyperlink"/>
            <w:rFonts w:asciiTheme="minorHAnsi" w:hAnsiTheme="minorHAnsi" w:cstheme="minorHAnsi"/>
            <w:b/>
            <w:bCs/>
            <w:sz w:val="21"/>
            <w:szCs w:val="21"/>
          </w:rPr>
          <w:t>www.tst.jus.br/certidao</w:t>
        </w:r>
      </w:hyperlink>
      <w:r w:rsidRPr="00D36C98">
        <w:rPr>
          <w:rFonts w:asciiTheme="minorHAnsi" w:hAnsiTheme="minorHAnsi" w:cstheme="minorHAnsi"/>
          <w:sz w:val="21"/>
          <w:szCs w:val="21"/>
        </w:rPr>
        <w:t>).</w:t>
      </w:r>
    </w:p>
    <w:p w14:paraId="6F7FA8E5" w14:textId="77777777" w:rsidR="00C81661" w:rsidRPr="00D36C98" w:rsidRDefault="00C81661" w:rsidP="004C20B9">
      <w:pPr>
        <w:pStyle w:val="Nivel2"/>
        <w:rPr>
          <w:rFonts w:asciiTheme="minorHAnsi" w:hAnsiTheme="minorHAnsi" w:cstheme="minorHAnsi"/>
          <w:sz w:val="21"/>
          <w:szCs w:val="21"/>
        </w:rPr>
      </w:pPr>
    </w:p>
    <w:p w14:paraId="0F7F3A4D"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8.6.2.7. O fornecedor enquadrado como microempreendedor individual que pretenda auferir os benefícios do tratamento diferenciado previstos na Lei Complementar n. 123, de </w:t>
      </w:r>
      <w:bookmarkStart w:id="5" w:name="_Hlk164072356"/>
      <w:bookmarkEnd w:id="4"/>
      <w:r w:rsidRPr="00D36C98">
        <w:rPr>
          <w:rFonts w:asciiTheme="minorHAnsi" w:hAnsiTheme="minorHAnsi" w:cstheme="minorHAnsi"/>
          <w:sz w:val="21"/>
          <w:szCs w:val="21"/>
        </w:rPr>
        <w:t>2006, estará dispensado da prova de inscrição nos cadastros de contribuintes estadual e municipal.</w:t>
      </w:r>
      <w:bookmarkEnd w:id="5"/>
    </w:p>
    <w:p w14:paraId="1EEC5F09" w14:textId="77777777" w:rsidR="00C81661" w:rsidRPr="00D36C98" w:rsidRDefault="00C81661" w:rsidP="004C20B9">
      <w:pPr>
        <w:pStyle w:val="Nivel2"/>
        <w:rPr>
          <w:rFonts w:asciiTheme="minorHAnsi" w:hAnsiTheme="minorHAnsi" w:cstheme="minorHAnsi"/>
          <w:sz w:val="21"/>
          <w:szCs w:val="21"/>
        </w:rPr>
      </w:pPr>
    </w:p>
    <w:p w14:paraId="6D06A58C" w14:textId="77777777" w:rsidR="00C81661" w:rsidRPr="00D36C98" w:rsidRDefault="00C81661" w:rsidP="004C20B9">
      <w:pPr>
        <w:pStyle w:val="Nivel2"/>
        <w:rPr>
          <w:rFonts w:asciiTheme="minorHAnsi" w:hAnsiTheme="minorHAnsi" w:cstheme="minorHAnsi"/>
          <w:sz w:val="21"/>
          <w:szCs w:val="21"/>
        </w:rPr>
      </w:pPr>
      <w:bookmarkStart w:id="6" w:name="_Hlk201070553"/>
      <w:bookmarkStart w:id="7" w:name="_Hlk164072376"/>
      <w:r w:rsidRPr="00D36C98">
        <w:rPr>
          <w:rFonts w:asciiTheme="minorHAnsi" w:hAnsiTheme="minorHAnsi" w:cstheme="minorHAnsi"/>
          <w:b/>
          <w:bCs/>
          <w:sz w:val="21"/>
          <w:szCs w:val="21"/>
        </w:rPr>
        <w:t>8.6.3. Qualificação Técnica</w:t>
      </w:r>
    </w:p>
    <w:p w14:paraId="3309DE6D" w14:textId="77777777" w:rsidR="00C81661" w:rsidRPr="00D36C98" w:rsidRDefault="00C81661" w:rsidP="004C20B9">
      <w:pPr>
        <w:pStyle w:val="Nivel2"/>
        <w:rPr>
          <w:rFonts w:asciiTheme="minorHAnsi" w:hAnsiTheme="minorHAnsi" w:cstheme="minorHAnsi"/>
          <w:sz w:val="21"/>
          <w:szCs w:val="21"/>
        </w:rPr>
      </w:pPr>
    </w:p>
    <w:p w14:paraId="29D22C82" w14:textId="25BD1723" w:rsidR="00AD64CF"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bookmarkEnd w:id="6"/>
    <w:p w14:paraId="7F365FA0" w14:textId="77777777" w:rsidR="00982A46" w:rsidRPr="00D36C98" w:rsidRDefault="00982A46" w:rsidP="004C20B9">
      <w:pPr>
        <w:pStyle w:val="Nivel2"/>
        <w:rPr>
          <w:rFonts w:asciiTheme="minorHAnsi" w:hAnsiTheme="minorHAnsi" w:cstheme="minorHAnsi"/>
          <w:sz w:val="21"/>
          <w:szCs w:val="21"/>
          <w:u w:val="single"/>
        </w:rPr>
      </w:pPr>
    </w:p>
    <w:p w14:paraId="77B4865C" w14:textId="77777777" w:rsidR="00C81661" w:rsidRPr="00D36C98" w:rsidRDefault="00C81661" w:rsidP="004C20B9">
      <w:pPr>
        <w:pStyle w:val="Nivel2"/>
        <w:rPr>
          <w:rFonts w:asciiTheme="minorHAnsi" w:hAnsiTheme="minorHAnsi" w:cstheme="minorHAnsi"/>
          <w:b/>
          <w:bCs/>
          <w:i/>
          <w:iCs/>
          <w:sz w:val="21"/>
          <w:szCs w:val="21"/>
        </w:rPr>
      </w:pPr>
      <w:r w:rsidRPr="00D36C98">
        <w:rPr>
          <w:rFonts w:asciiTheme="minorHAnsi" w:hAnsiTheme="minorHAnsi" w:cstheme="minorHAnsi"/>
          <w:b/>
          <w:bCs/>
          <w:sz w:val="21"/>
          <w:szCs w:val="21"/>
        </w:rPr>
        <w:t>8.6.4. Qualificação Econômico-Financeira</w:t>
      </w:r>
    </w:p>
    <w:p w14:paraId="63937C58" w14:textId="77777777" w:rsidR="00C81661" w:rsidRPr="00D36C98" w:rsidRDefault="00C81661" w:rsidP="004C20B9">
      <w:pPr>
        <w:pStyle w:val="Nivel2"/>
        <w:rPr>
          <w:rFonts w:asciiTheme="minorHAnsi" w:hAnsiTheme="minorHAnsi" w:cstheme="minorHAnsi"/>
          <w:sz w:val="21"/>
          <w:szCs w:val="21"/>
        </w:rPr>
      </w:pPr>
    </w:p>
    <w:p w14:paraId="2C161ECD" w14:textId="77777777" w:rsidR="00C81661" w:rsidRPr="00D36C98" w:rsidRDefault="00C81661" w:rsidP="004C20B9">
      <w:pPr>
        <w:widowControl w:val="0"/>
        <w:spacing w:after="0"/>
        <w:ind w:right="-1"/>
        <w:jc w:val="both"/>
        <w:rPr>
          <w:rFonts w:cstheme="minorHAnsi"/>
          <w:sz w:val="21"/>
          <w:szCs w:val="21"/>
        </w:rPr>
      </w:pPr>
      <w:r w:rsidRPr="00D36C98">
        <w:rPr>
          <w:rFonts w:cstheme="minorHAnsi"/>
          <w:sz w:val="21"/>
          <w:szCs w:val="21"/>
        </w:rPr>
        <w:t>8.6.4.1. 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60CD4F12" w14:textId="77777777" w:rsidR="00982A46" w:rsidRPr="00D36C98" w:rsidRDefault="00982A46" w:rsidP="004C20B9">
      <w:pPr>
        <w:widowControl w:val="0"/>
        <w:spacing w:after="0"/>
        <w:ind w:right="-1"/>
        <w:jc w:val="both"/>
        <w:rPr>
          <w:rFonts w:cstheme="minorHAnsi"/>
          <w:sz w:val="21"/>
          <w:szCs w:val="21"/>
        </w:rPr>
      </w:pPr>
    </w:p>
    <w:p w14:paraId="67A8685A" w14:textId="77777777" w:rsidR="00C81661" w:rsidRPr="00D36C98" w:rsidRDefault="00C81661" w:rsidP="004C20B9">
      <w:pPr>
        <w:pBdr>
          <w:top w:val="single" w:sz="4" w:space="1" w:color="auto"/>
          <w:left w:val="single" w:sz="4" w:space="4" w:color="auto"/>
          <w:bottom w:val="single" w:sz="4" w:space="1" w:color="auto"/>
          <w:right w:val="single" w:sz="4" w:space="4" w:color="auto"/>
        </w:pBdr>
        <w:shd w:val="clear" w:color="auto" w:fill="F2F2F2"/>
        <w:autoSpaceDE w:val="0"/>
        <w:autoSpaceDN w:val="0"/>
        <w:adjustRightInd w:val="0"/>
        <w:spacing w:after="0"/>
        <w:ind w:right="-1"/>
        <w:jc w:val="both"/>
        <w:rPr>
          <w:rFonts w:cstheme="minorHAnsi"/>
          <w:sz w:val="21"/>
          <w:szCs w:val="21"/>
        </w:rPr>
      </w:pPr>
      <w:r w:rsidRPr="00D36C98">
        <w:rPr>
          <w:rFonts w:cstheme="minorHAnsi"/>
          <w:b/>
          <w:bCs/>
          <w:sz w:val="21"/>
          <w:szCs w:val="21"/>
        </w:rPr>
        <w:t>Nota:</w:t>
      </w:r>
      <w:r w:rsidRPr="00D36C98">
        <w:rPr>
          <w:rFonts w:cstheme="minorHAnsi"/>
          <w:sz w:val="21"/>
          <w:szCs w:val="21"/>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11.101/2005.</w:t>
      </w:r>
    </w:p>
    <w:p w14:paraId="452051A0" w14:textId="77777777" w:rsidR="00982A46" w:rsidRPr="00D36C98" w:rsidRDefault="00982A46" w:rsidP="004C20B9">
      <w:pPr>
        <w:pStyle w:val="Nivel2"/>
        <w:rPr>
          <w:rFonts w:asciiTheme="minorHAnsi" w:hAnsiTheme="minorHAnsi" w:cstheme="minorHAnsi"/>
          <w:sz w:val="21"/>
          <w:szCs w:val="21"/>
        </w:rPr>
      </w:pPr>
    </w:p>
    <w:p w14:paraId="42B82248" w14:textId="45C15D8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 Na participação de cooperativas, será exigida a seguinte documentação complementar:</w:t>
      </w:r>
    </w:p>
    <w:p w14:paraId="2D07F8FA"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25E759FA" w14:textId="4724CA1A"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3" w:anchor="art4">
        <w:proofErr w:type="spellStart"/>
        <w:r w:rsidRPr="00D36C98">
          <w:rPr>
            <w:rStyle w:val="Hyperlink"/>
            <w:rFonts w:asciiTheme="minorHAnsi" w:hAnsiTheme="minorHAnsi" w:cstheme="minorHAnsi"/>
            <w:sz w:val="21"/>
            <w:szCs w:val="21"/>
          </w:rPr>
          <w:t>arts</w:t>
        </w:r>
        <w:proofErr w:type="spellEnd"/>
        <w:r w:rsidRPr="00D36C98">
          <w:rPr>
            <w:rStyle w:val="Hyperlink"/>
            <w:rFonts w:asciiTheme="minorHAnsi" w:hAnsiTheme="minorHAnsi" w:cstheme="minorHAnsi"/>
            <w:sz w:val="21"/>
            <w:szCs w:val="21"/>
          </w:rPr>
          <w:t>. 4º, inciso XI, 21, inciso I</w:t>
        </w:r>
      </w:hyperlink>
      <w:r w:rsidRPr="00D36C98">
        <w:rPr>
          <w:rFonts w:asciiTheme="minorHAnsi" w:hAnsiTheme="minorHAnsi" w:cstheme="minorHAnsi"/>
          <w:sz w:val="21"/>
          <w:szCs w:val="21"/>
        </w:rPr>
        <w:t xml:space="preserve"> e </w:t>
      </w:r>
      <w:hyperlink r:id="rId14" w:anchor="art42">
        <w:r w:rsidRPr="00D36C98">
          <w:rPr>
            <w:rStyle w:val="Hyperlink"/>
            <w:rFonts w:asciiTheme="minorHAnsi" w:hAnsiTheme="minorHAnsi" w:cstheme="minorHAnsi"/>
            <w:sz w:val="21"/>
            <w:szCs w:val="21"/>
          </w:rPr>
          <w:t>42, §§2º a 6º da Lei n. 5.764, de 1971</w:t>
        </w:r>
      </w:hyperlink>
      <w:r w:rsidRPr="00D36C98">
        <w:rPr>
          <w:rFonts w:asciiTheme="minorHAnsi" w:hAnsiTheme="minorHAnsi" w:cstheme="minorHAnsi"/>
          <w:sz w:val="21"/>
          <w:szCs w:val="21"/>
        </w:rPr>
        <w:t>;</w:t>
      </w:r>
    </w:p>
    <w:p w14:paraId="3773866A"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65F86BFE" w14:textId="29BF25D8"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.2. A declaração de regularidade de situação do contribuinte individual – DRSCI, para cada um dos cooperados indicados;</w:t>
      </w:r>
    </w:p>
    <w:p w14:paraId="0653E72A"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5BD7DB59" w14:textId="30D951C5"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 xml:space="preserve">.3. A comprovação do capital social proporcional ao número de cooperados necessários à execução contratual; </w:t>
      </w:r>
    </w:p>
    <w:p w14:paraId="0306BBCE"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345F727A" w14:textId="7BF79B3F"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 xml:space="preserve">.4.  O registro previsto na </w:t>
      </w:r>
      <w:hyperlink r:id="rId15" w:anchor="art107">
        <w:r w:rsidRPr="00D36C98">
          <w:rPr>
            <w:rStyle w:val="Hyperlink"/>
            <w:rFonts w:asciiTheme="minorHAnsi" w:hAnsiTheme="minorHAnsi" w:cstheme="minorHAnsi"/>
            <w:sz w:val="21"/>
            <w:szCs w:val="21"/>
          </w:rPr>
          <w:t>Lei n. 5.764, de 1971, art. 107</w:t>
        </w:r>
      </w:hyperlink>
      <w:r w:rsidRPr="00D36C98">
        <w:rPr>
          <w:rFonts w:asciiTheme="minorHAnsi" w:hAnsiTheme="minorHAnsi" w:cstheme="minorHAnsi"/>
          <w:sz w:val="21"/>
          <w:szCs w:val="21"/>
        </w:rPr>
        <w:t>;</w:t>
      </w:r>
    </w:p>
    <w:p w14:paraId="4CB78558"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37835557" w14:textId="0D6AD46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.5. A comprovação de integração das respectivas quotas-partes por parte dos cooperados que executarão o contrato; e</w:t>
      </w:r>
    </w:p>
    <w:p w14:paraId="446DB250"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3F5E7A62" w14:textId="3325E464"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lastRenderedPageBreak/>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689DAD8"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119D50C3" w14:textId="553B9774"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8.6.4.</w:t>
      </w:r>
      <w:r w:rsidR="00982A46" w:rsidRPr="00D36C98">
        <w:rPr>
          <w:rFonts w:asciiTheme="minorHAnsi" w:hAnsiTheme="minorHAnsi" w:cstheme="minorHAnsi"/>
          <w:sz w:val="21"/>
          <w:szCs w:val="21"/>
        </w:rPr>
        <w:t>2</w:t>
      </w:r>
      <w:r w:rsidRPr="00D36C98">
        <w:rPr>
          <w:rFonts w:asciiTheme="minorHAnsi" w:hAnsiTheme="minorHAnsi" w:cstheme="minorHAnsi"/>
          <w:sz w:val="21"/>
          <w:szCs w:val="21"/>
        </w:rPr>
        <w:t xml:space="preserve">.7. A última auditoria contábil-financeira da cooperativa, conforme dispõe o </w:t>
      </w:r>
      <w:hyperlink r:id="rId16" w:anchor="art112">
        <w:r w:rsidRPr="00D36C98">
          <w:rPr>
            <w:rStyle w:val="Hyperlink"/>
            <w:rFonts w:asciiTheme="minorHAnsi" w:hAnsiTheme="minorHAnsi" w:cstheme="minorHAnsi"/>
            <w:sz w:val="21"/>
            <w:szCs w:val="21"/>
          </w:rPr>
          <w:t>art. 112 da Lei n. 5.764, de 1971</w:t>
        </w:r>
      </w:hyperlink>
      <w:r w:rsidRPr="00D36C98">
        <w:rPr>
          <w:rFonts w:asciiTheme="minorHAnsi" w:hAnsiTheme="minorHAnsi" w:cstheme="minorHAnsi"/>
          <w:sz w:val="21"/>
          <w:szCs w:val="21"/>
        </w:rPr>
        <w:t>, ou uma declaração, sob as penas da lei, de que tal auditoria não foi exigida pelo órgão fiscalizador.</w:t>
      </w:r>
    </w:p>
    <w:p w14:paraId="1DBAB3CD" w14:textId="77777777" w:rsidR="006D31BA" w:rsidRPr="00D36C98" w:rsidRDefault="006D31BA" w:rsidP="004C20B9">
      <w:pPr>
        <w:pStyle w:val="Nivel2"/>
        <w:rPr>
          <w:rFonts w:asciiTheme="minorHAnsi" w:hAnsiTheme="minorHAnsi" w:cstheme="minorHAnsi"/>
          <w:sz w:val="21"/>
          <w:szCs w:val="21"/>
        </w:rPr>
      </w:pPr>
    </w:p>
    <w:p w14:paraId="5A0F4B2F" w14:textId="3807C91A" w:rsidR="00C81661" w:rsidRPr="00D36C98" w:rsidRDefault="00C81661"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8.6.5 Declarações complementares de apresentação obrigatória:</w:t>
      </w:r>
    </w:p>
    <w:p w14:paraId="17C43201" w14:textId="77777777" w:rsidR="00C81661" w:rsidRPr="00D36C98" w:rsidRDefault="00C81661" w:rsidP="004C20B9">
      <w:pPr>
        <w:pStyle w:val="Nivel2"/>
        <w:rPr>
          <w:rFonts w:asciiTheme="minorHAnsi" w:hAnsiTheme="minorHAnsi" w:cstheme="minorHAnsi"/>
          <w:sz w:val="21"/>
          <w:szCs w:val="21"/>
        </w:rPr>
      </w:pPr>
    </w:p>
    <w:p w14:paraId="5CBF015D"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color w:val="auto"/>
          <w:sz w:val="21"/>
          <w:szCs w:val="21"/>
        </w:rPr>
      </w:pPr>
      <w:r w:rsidRPr="00D36C98">
        <w:rPr>
          <w:rFonts w:asciiTheme="minorHAnsi" w:hAnsiTheme="minorHAnsi" w:cstheme="minorHAnsi"/>
          <w:color w:val="auto"/>
          <w:sz w:val="21"/>
          <w:szCs w:val="21"/>
        </w:rPr>
        <w:t xml:space="preserve">8.6.5.1. não emprega menor de 18 anos em trabalho noturno, perigoso ou insalubre e não emprega menor de 16 anos, salvo menor, a partir de 14 anos, na condição de aprendiz, nos termos do </w:t>
      </w:r>
      <w:r w:rsidRPr="00D36C98">
        <w:rPr>
          <w:rFonts w:asciiTheme="minorHAnsi" w:hAnsiTheme="minorHAnsi" w:cstheme="minorHAnsi"/>
          <w:sz w:val="21"/>
          <w:szCs w:val="21"/>
        </w:rPr>
        <w:t>artigo 7°, XXXIII, da Constituição</w:t>
      </w:r>
      <w:r w:rsidRPr="00D36C98">
        <w:rPr>
          <w:rFonts w:asciiTheme="minorHAnsi" w:hAnsiTheme="minorHAnsi" w:cstheme="minorHAnsi"/>
          <w:color w:val="auto"/>
          <w:sz w:val="21"/>
          <w:szCs w:val="21"/>
        </w:rPr>
        <w:t>;</w:t>
      </w:r>
    </w:p>
    <w:p w14:paraId="26A4450C"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06F9A54B"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8.6.5.2. não possui, em sua cadeia produtiva, empregados executando trabalho degradante ou forçado, observando o disposto nos incisos III e IV do art. 1º e no inciso III do art. 5º da Constituição Federal;</w:t>
      </w:r>
    </w:p>
    <w:p w14:paraId="3246F01C"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color w:val="auto"/>
          <w:sz w:val="21"/>
          <w:szCs w:val="21"/>
        </w:rPr>
      </w:pPr>
    </w:p>
    <w:p w14:paraId="66762F0C"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color w:val="auto"/>
          <w:sz w:val="21"/>
          <w:szCs w:val="21"/>
        </w:rPr>
      </w:pPr>
      <w:r w:rsidRPr="00D36C98">
        <w:rPr>
          <w:rFonts w:asciiTheme="minorHAnsi" w:hAnsiTheme="minorHAnsi" w:cstheme="minorHAnsi"/>
          <w:color w:val="auto"/>
          <w:sz w:val="21"/>
          <w:szCs w:val="21"/>
        </w:rPr>
        <w:t>8.6.5.3. cumpre as exigências de reserva de cargos para pessoa com deficiência e para reabilitado da Previdência Social, previstas no art. 93 da Lei 8.213/1991.</w:t>
      </w:r>
    </w:p>
    <w:p w14:paraId="5EF7C722"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color w:val="auto"/>
          <w:sz w:val="21"/>
          <w:szCs w:val="21"/>
        </w:rPr>
      </w:pPr>
    </w:p>
    <w:p w14:paraId="629F5325"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color w:val="auto"/>
          <w:sz w:val="21"/>
          <w:szCs w:val="21"/>
        </w:rPr>
        <w:t xml:space="preserve">8.6.5.4. </w:t>
      </w:r>
      <w:r w:rsidRPr="00D36C98">
        <w:rPr>
          <w:rFonts w:asciiTheme="minorHAnsi" w:hAnsiTheme="minorHAnsi" w:cstheme="minorHAnsi"/>
          <w:sz w:val="21"/>
          <w:szCs w:val="21"/>
        </w:rPr>
        <w:t>Declaração de ciência dos termos do edital.</w:t>
      </w:r>
    </w:p>
    <w:p w14:paraId="15458C95"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282EF750"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8.6.5.5. Declaração de não possuir no quadro societário servidor da ativa do órgão.</w:t>
      </w:r>
    </w:p>
    <w:p w14:paraId="2CD280F8"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22AA79D2"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color w:val="auto"/>
          <w:sz w:val="21"/>
          <w:szCs w:val="21"/>
        </w:rPr>
      </w:pPr>
      <w:r w:rsidRPr="00D36C98">
        <w:rPr>
          <w:rFonts w:asciiTheme="minorHAnsi" w:hAnsiTheme="minorHAnsi" w:cstheme="minorHAnsi"/>
          <w:sz w:val="21"/>
          <w:szCs w:val="21"/>
        </w:rPr>
        <w:t>8.6.5.6. Declaração de observância do limite de contratação com a administração pública.</w:t>
      </w:r>
    </w:p>
    <w:p w14:paraId="01102AF6" w14:textId="77777777" w:rsidR="00C81661" w:rsidRPr="00D36C98" w:rsidRDefault="00C81661" w:rsidP="004C20B9">
      <w:pPr>
        <w:spacing w:after="0"/>
        <w:ind w:right="-1"/>
        <w:jc w:val="both"/>
        <w:rPr>
          <w:rFonts w:cstheme="minorHAnsi"/>
          <w:sz w:val="21"/>
          <w:szCs w:val="21"/>
        </w:rPr>
      </w:pPr>
    </w:p>
    <w:p w14:paraId="644CBF49" w14:textId="77777777" w:rsidR="00C81661" w:rsidRPr="00D36C98" w:rsidRDefault="00C81661" w:rsidP="004C20B9">
      <w:pPr>
        <w:spacing w:after="0"/>
        <w:ind w:right="-1"/>
        <w:jc w:val="both"/>
        <w:rPr>
          <w:rFonts w:cstheme="minorHAnsi"/>
          <w:sz w:val="21"/>
          <w:szCs w:val="21"/>
        </w:rPr>
      </w:pPr>
      <w:r w:rsidRPr="00D36C98">
        <w:rPr>
          <w:rFonts w:cstheme="minorHAnsi"/>
          <w:sz w:val="21"/>
          <w:szCs w:val="21"/>
        </w:rPr>
        <w:t>8.7.  A falsidade da declaração de que trata os itens anteriores, sujeitará o licitante às sanções previstas neste edital.</w:t>
      </w:r>
    </w:p>
    <w:p w14:paraId="6F533BE5"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b/>
          <w:bCs/>
          <w:sz w:val="21"/>
          <w:szCs w:val="21"/>
        </w:rPr>
      </w:pPr>
    </w:p>
    <w:p w14:paraId="672DA677"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8.8. Somente haverá a necessidade de comprovação do preenchimento de requisitos mediante apresentação dos documentos originais não-digitais quando houver dúvida em relação à integridade do documento digital ou quando a lei expressamente o exigir. (</w:t>
      </w:r>
      <w:hyperlink r:id="rId17" w:anchor="art4" w:history="1">
        <w:r w:rsidRPr="00D36C98">
          <w:rPr>
            <w:rStyle w:val="Hyperlink"/>
            <w:rFonts w:asciiTheme="minorHAnsi" w:hAnsiTheme="minorHAnsi" w:cstheme="minorHAnsi"/>
            <w:sz w:val="21"/>
            <w:szCs w:val="21"/>
          </w:rPr>
          <w:t>IN nº 3/2018, art. 4º, §1º, e art. 6º, §4º</w:t>
        </w:r>
      </w:hyperlink>
      <w:r w:rsidRPr="00D36C98">
        <w:rPr>
          <w:rFonts w:asciiTheme="minorHAnsi" w:hAnsiTheme="minorHAnsi" w:cstheme="minorHAnsi"/>
          <w:sz w:val="21"/>
          <w:szCs w:val="21"/>
        </w:rPr>
        <w:t>).</w:t>
      </w:r>
    </w:p>
    <w:p w14:paraId="5D58212F" w14:textId="77777777" w:rsidR="00C81661" w:rsidRPr="00D36C98" w:rsidRDefault="00C81661" w:rsidP="004C20B9">
      <w:pPr>
        <w:pStyle w:val="Nivel2"/>
        <w:rPr>
          <w:rFonts w:asciiTheme="minorHAnsi" w:hAnsiTheme="minorHAnsi" w:cstheme="minorHAnsi"/>
          <w:sz w:val="21"/>
          <w:szCs w:val="21"/>
        </w:rPr>
      </w:pPr>
    </w:p>
    <w:p w14:paraId="18FDEEE1"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8.9.  A verificação pelo pregoeiro, em sítios eletrônicos oficiais de órgãos e entidades emissores de certidões constitui meio legal de prova, para fins de habilitação.</w:t>
      </w:r>
    </w:p>
    <w:p w14:paraId="60C1E94E" w14:textId="77777777" w:rsidR="00C81661" w:rsidRPr="00D36C98" w:rsidRDefault="00C81661" w:rsidP="004C20B9">
      <w:pPr>
        <w:pStyle w:val="Nivel2"/>
        <w:rPr>
          <w:rFonts w:asciiTheme="minorHAnsi" w:hAnsiTheme="minorHAnsi" w:cstheme="minorHAnsi"/>
          <w:sz w:val="21"/>
          <w:szCs w:val="21"/>
        </w:rPr>
      </w:pPr>
    </w:p>
    <w:p w14:paraId="0A203EB0"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8.10. Após a entrega dos documentos para habilitação, não será permitida a substituição ou a apresentação de novos documentos, salvo em sede de diligência, para:</w:t>
      </w:r>
    </w:p>
    <w:p w14:paraId="1211A841" w14:textId="77777777" w:rsidR="00C81661" w:rsidRPr="00D36C98" w:rsidRDefault="00C81661" w:rsidP="004C20B9">
      <w:pPr>
        <w:pStyle w:val="Nivel3"/>
        <w:numPr>
          <w:ilvl w:val="0"/>
          <w:numId w:val="0"/>
        </w:numPr>
        <w:spacing w:before="0" w:after="0" w:line="240" w:lineRule="auto"/>
        <w:ind w:right="-1"/>
        <w:rPr>
          <w:rFonts w:asciiTheme="minorHAnsi" w:hAnsiTheme="minorHAnsi" w:cstheme="minorHAnsi"/>
          <w:sz w:val="21"/>
          <w:szCs w:val="21"/>
        </w:rPr>
      </w:pPr>
    </w:p>
    <w:p w14:paraId="4A706F93"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8.10.1. complementação de informações acerca dos documentos já apresentados pelos licitantes e desde que necessária para apurar fatos existentes à época da abertura do certame.</w:t>
      </w:r>
    </w:p>
    <w:p w14:paraId="56752973" w14:textId="77777777" w:rsidR="00C81661" w:rsidRPr="00D36C98" w:rsidRDefault="00C81661" w:rsidP="004C20B9">
      <w:pPr>
        <w:pStyle w:val="Nivel2"/>
        <w:rPr>
          <w:rFonts w:asciiTheme="minorHAnsi" w:hAnsiTheme="minorHAnsi" w:cstheme="minorHAnsi"/>
          <w:sz w:val="21"/>
          <w:szCs w:val="21"/>
        </w:rPr>
      </w:pPr>
    </w:p>
    <w:p w14:paraId="67C412D1"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8.10.2. atualização de documentos cuja validade tenha expirado após a data de recebimento das propostas.</w:t>
      </w:r>
    </w:p>
    <w:bookmarkEnd w:id="7"/>
    <w:p w14:paraId="6812C74C" w14:textId="77777777" w:rsidR="00C81661" w:rsidRPr="00D36C98" w:rsidRDefault="00C81661" w:rsidP="004C20B9">
      <w:pPr>
        <w:pStyle w:val="Nivel2"/>
        <w:rPr>
          <w:rFonts w:asciiTheme="minorHAnsi" w:hAnsiTheme="minorHAnsi" w:cstheme="minorHAnsi"/>
          <w:sz w:val="21"/>
          <w:szCs w:val="21"/>
        </w:rPr>
      </w:pPr>
    </w:p>
    <w:p w14:paraId="3374939D" w14:textId="77777777" w:rsidR="00C81661" w:rsidRPr="00D36C98" w:rsidRDefault="00C81661" w:rsidP="004C20B9">
      <w:pPr>
        <w:spacing w:after="0"/>
        <w:ind w:right="-1"/>
        <w:jc w:val="both"/>
        <w:rPr>
          <w:rFonts w:cstheme="minorHAnsi"/>
          <w:sz w:val="21"/>
          <w:szCs w:val="21"/>
        </w:rPr>
      </w:pPr>
      <w:r w:rsidRPr="00D36C98">
        <w:rPr>
          <w:rFonts w:cstheme="minorHAnsi"/>
          <w:sz w:val="21"/>
          <w:szCs w:val="21"/>
        </w:rPr>
        <w:t>8.10.3. ateste de condição de habilitação preexistente à abertura da sessão pública.</w:t>
      </w:r>
    </w:p>
    <w:p w14:paraId="1A4FC22F" w14:textId="77777777" w:rsidR="00C81661" w:rsidRPr="00D36C98" w:rsidRDefault="00C81661" w:rsidP="004C20B9">
      <w:pPr>
        <w:pStyle w:val="Nivel2"/>
        <w:rPr>
          <w:rFonts w:asciiTheme="minorHAnsi" w:hAnsiTheme="minorHAnsi" w:cstheme="minorHAnsi"/>
          <w:sz w:val="21"/>
          <w:szCs w:val="21"/>
        </w:rPr>
      </w:pPr>
    </w:p>
    <w:p w14:paraId="00D937E1"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lastRenderedPageBreak/>
        <w:t xml:space="preserve">8.11.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36C98">
        <w:rPr>
          <w:rFonts w:asciiTheme="minorHAnsi" w:hAnsiTheme="minorHAnsi" w:cstheme="minorHAnsi"/>
          <w:sz w:val="21"/>
          <w:szCs w:val="21"/>
        </w:rPr>
        <w:t>eﬁcácia</w:t>
      </w:r>
      <w:proofErr w:type="spellEnd"/>
      <w:r w:rsidRPr="00D36C98">
        <w:rPr>
          <w:rFonts w:asciiTheme="minorHAnsi" w:hAnsiTheme="minorHAnsi" w:cstheme="minorHAnsi"/>
          <w:sz w:val="21"/>
          <w:szCs w:val="21"/>
        </w:rPr>
        <w:t xml:space="preserve"> para fins de habilitação e classificação.</w:t>
      </w:r>
    </w:p>
    <w:p w14:paraId="28416C0F" w14:textId="77777777" w:rsidR="00C81661" w:rsidRPr="00D36C98" w:rsidRDefault="00C81661" w:rsidP="004C20B9">
      <w:pPr>
        <w:pStyle w:val="Nivel2"/>
        <w:rPr>
          <w:rFonts w:asciiTheme="minorHAnsi" w:hAnsiTheme="minorHAnsi" w:cstheme="minorHAnsi"/>
          <w:sz w:val="21"/>
          <w:szCs w:val="21"/>
        </w:rPr>
      </w:pPr>
    </w:p>
    <w:p w14:paraId="70DB5390" w14:textId="77777777" w:rsidR="00C81661" w:rsidRPr="00D36C98" w:rsidRDefault="00C81661" w:rsidP="004C20B9">
      <w:pPr>
        <w:pStyle w:val="Nivel2"/>
        <w:rPr>
          <w:rFonts w:asciiTheme="minorHAnsi" w:hAnsiTheme="minorHAnsi" w:cstheme="minorHAnsi"/>
          <w:sz w:val="21"/>
          <w:szCs w:val="21"/>
        </w:rPr>
      </w:pPr>
      <w:r w:rsidRPr="00D36C98">
        <w:rPr>
          <w:rFonts w:asciiTheme="minorHAnsi" w:hAnsiTheme="minorHAnsi" w:cstheme="minorHAnsi"/>
          <w:sz w:val="21"/>
          <w:szCs w:val="21"/>
        </w:rPr>
        <w:t>8.12. Na hipótese de o licitante não atender às exigências para habilitação, o pregoeiro examinará a proposta subsequente e assim sucessivamente, na ordem de classificação, até a apuração de uma proposta que atenda ao presente edital de licitação.</w:t>
      </w:r>
    </w:p>
    <w:p w14:paraId="20332BC2" w14:textId="35D5FF19" w:rsidR="00F73CA7" w:rsidRPr="00D36C98" w:rsidRDefault="00F73CA7"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 xml:space="preserve">9. </w:t>
      </w:r>
      <w:r w:rsidR="00644020" w:rsidRPr="00D36C98">
        <w:rPr>
          <w:rFonts w:asciiTheme="minorHAnsi" w:hAnsiTheme="minorHAnsi" w:cstheme="minorHAnsi"/>
          <w:b/>
          <w:bCs/>
          <w:sz w:val="21"/>
          <w:szCs w:val="21"/>
        </w:rPr>
        <w:t xml:space="preserve">DAS </w:t>
      </w:r>
      <w:r w:rsidRPr="00D36C98">
        <w:rPr>
          <w:rFonts w:asciiTheme="minorHAnsi" w:hAnsiTheme="minorHAnsi" w:cstheme="minorHAnsi"/>
          <w:b/>
          <w:bCs/>
          <w:sz w:val="21"/>
          <w:szCs w:val="21"/>
        </w:rPr>
        <w:t>OBRIGAÇÕES</w:t>
      </w:r>
    </w:p>
    <w:p w14:paraId="4C2F9513" w14:textId="77777777" w:rsidR="00F10059" w:rsidRPr="00D36C98" w:rsidRDefault="00F10059" w:rsidP="004C20B9">
      <w:pPr>
        <w:pStyle w:val="Nivel2"/>
        <w:rPr>
          <w:rFonts w:asciiTheme="minorHAnsi" w:hAnsiTheme="minorHAnsi" w:cstheme="minorHAnsi"/>
          <w:b/>
          <w:bCs/>
          <w:sz w:val="21"/>
          <w:szCs w:val="21"/>
        </w:rPr>
      </w:pPr>
    </w:p>
    <w:p w14:paraId="672081A0" w14:textId="421DF9CA" w:rsidR="006D0677" w:rsidRPr="00D36C98" w:rsidRDefault="00644020"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9.1. OBRIGAÇÕES DA CONTRATANTE</w:t>
      </w:r>
    </w:p>
    <w:p w14:paraId="01FA237A" w14:textId="77777777" w:rsidR="00644020" w:rsidRPr="00D36C98" w:rsidRDefault="00644020" w:rsidP="004C20B9">
      <w:pPr>
        <w:pStyle w:val="Nivel2"/>
        <w:rPr>
          <w:rFonts w:asciiTheme="minorHAnsi" w:hAnsiTheme="minorHAnsi" w:cstheme="minorHAnsi"/>
          <w:sz w:val="21"/>
          <w:szCs w:val="21"/>
        </w:rPr>
      </w:pPr>
    </w:p>
    <w:p w14:paraId="49640BF0" w14:textId="2F9A8BF9" w:rsidR="00F73CA7"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9.1.1. Exigir o cumprimento de todas as obrigações assumidas pelo Contratado, de acordo com o contrato e seus anexos;</w:t>
      </w:r>
    </w:p>
    <w:p w14:paraId="29331C89" w14:textId="77777777" w:rsidR="006D0677" w:rsidRPr="00D36C98" w:rsidRDefault="006D0677" w:rsidP="004C20B9">
      <w:pPr>
        <w:pStyle w:val="Nivel2"/>
        <w:rPr>
          <w:rFonts w:asciiTheme="minorHAnsi" w:hAnsiTheme="minorHAnsi" w:cstheme="minorHAnsi"/>
          <w:sz w:val="21"/>
          <w:szCs w:val="21"/>
        </w:rPr>
      </w:pPr>
    </w:p>
    <w:p w14:paraId="55AE9E29" w14:textId="56F891B1" w:rsidR="00F73CA7"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9.1.2. Notificar o Contratado, por escrito, sobre vícios, defeitos ou incorreções verificadas no objeto fornecido, para que seja por ele substituído, reparado ou corrigido, no total ou em parte, às suas expensas;</w:t>
      </w:r>
    </w:p>
    <w:p w14:paraId="63B6A87F" w14:textId="77777777" w:rsidR="006D0677" w:rsidRPr="00D36C98" w:rsidRDefault="006D0677" w:rsidP="004C20B9">
      <w:pPr>
        <w:pStyle w:val="Nivel2"/>
        <w:rPr>
          <w:rFonts w:asciiTheme="minorHAnsi" w:hAnsiTheme="minorHAnsi" w:cstheme="minorHAnsi"/>
          <w:sz w:val="21"/>
          <w:szCs w:val="21"/>
        </w:rPr>
      </w:pPr>
    </w:p>
    <w:p w14:paraId="37ECB091" w14:textId="18FA2306" w:rsidR="00AE33AB"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9.1.3. Acompanhar e fiscalizar a execução do contrato e o cumprimento das obrigações pelo Contratado;</w:t>
      </w:r>
    </w:p>
    <w:p w14:paraId="3136C41C" w14:textId="77777777" w:rsidR="006D0677" w:rsidRPr="00D36C98" w:rsidRDefault="006D0677" w:rsidP="004C20B9">
      <w:pPr>
        <w:pStyle w:val="Nivel2"/>
        <w:rPr>
          <w:rFonts w:asciiTheme="minorHAnsi" w:hAnsiTheme="minorHAnsi" w:cstheme="minorHAnsi"/>
          <w:sz w:val="21"/>
          <w:szCs w:val="21"/>
        </w:rPr>
      </w:pPr>
    </w:p>
    <w:p w14:paraId="0B60DC51" w14:textId="4F1E49FC" w:rsidR="00AE33AB"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9.1.4. Efetuar o pagamento ao Contratado do valor correspondente à execução do objeto, no prazo, forma e condições estabelecidos </w:t>
      </w:r>
      <w:r w:rsidR="00E04408" w:rsidRPr="00D36C98">
        <w:rPr>
          <w:rFonts w:asciiTheme="minorHAnsi" w:hAnsiTheme="minorHAnsi" w:cstheme="minorHAnsi"/>
          <w:sz w:val="21"/>
          <w:szCs w:val="21"/>
        </w:rPr>
        <w:t>neste Termo</w:t>
      </w:r>
      <w:r w:rsidRPr="00D36C98">
        <w:rPr>
          <w:rFonts w:asciiTheme="minorHAnsi" w:hAnsiTheme="minorHAnsi" w:cstheme="minorHAnsi"/>
          <w:sz w:val="21"/>
          <w:szCs w:val="21"/>
        </w:rPr>
        <w:t xml:space="preserve"> de Referência;</w:t>
      </w:r>
    </w:p>
    <w:p w14:paraId="44871E1C" w14:textId="77777777" w:rsidR="006D0677" w:rsidRPr="00D36C98" w:rsidRDefault="006D0677" w:rsidP="004C20B9">
      <w:pPr>
        <w:pStyle w:val="Nivel2"/>
        <w:rPr>
          <w:rFonts w:asciiTheme="minorHAnsi" w:hAnsiTheme="minorHAnsi" w:cstheme="minorHAnsi"/>
          <w:sz w:val="21"/>
          <w:szCs w:val="21"/>
        </w:rPr>
      </w:pPr>
    </w:p>
    <w:p w14:paraId="371BD8FB" w14:textId="58093A36" w:rsidR="00AE33AB"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 xml:space="preserve">9.1.5. </w:t>
      </w:r>
      <w:r w:rsidR="00E04408" w:rsidRPr="00D36C98">
        <w:rPr>
          <w:rFonts w:asciiTheme="minorHAnsi" w:hAnsiTheme="minorHAnsi" w:cstheme="minorHAnsi"/>
          <w:sz w:val="21"/>
          <w:szCs w:val="21"/>
        </w:rPr>
        <w:t>Aplicar ao Contratado sanções motivadas pela inexecução total ou parcial do Contrato;</w:t>
      </w:r>
    </w:p>
    <w:p w14:paraId="310AA824" w14:textId="77777777" w:rsidR="00644020" w:rsidRPr="00D36C98" w:rsidRDefault="00644020" w:rsidP="004C20B9">
      <w:pPr>
        <w:pStyle w:val="Nivel2"/>
        <w:rPr>
          <w:rFonts w:asciiTheme="minorHAnsi" w:hAnsiTheme="minorHAnsi" w:cstheme="minorHAnsi"/>
          <w:sz w:val="21"/>
          <w:szCs w:val="21"/>
        </w:rPr>
      </w:pPr>
    </w:p>
    <w:p w14:paraId="741139FB" w14:textId="750B1882" w:rsidR="00AE33AB"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9.1.6. Aplicar ao Contratado as sanções previstas na lei e neste instrumento;</w:t>
      </w:r>
    </w:p>
    <w:p w14:paraId="69826BEA" w14:textId="77777777" w:rsidR="006D0677" w:rsidRPr="00D36C98" w:rsidRDefault="006D0677" w:rsidP="004C20B9">
      <w:pPr>
        <w:pStyle w:val="Nivel2"/>
        <w:rPr>
          <w:rFonts w:asciiTheme="minorHAnsi" w:hAnsiTheme="minorHAnsi" w:cstheme="minorHAnsi"/>
          <w:sz w:val="21"/>
          <w:szCs w:val="21"/>
        </w:rPr>
      </w:pPr>
    </w:p>
    <w:p w14:paraId="5CDAEEFE" w14:textId="45B82CD6" w:rsidR="00AE33AB"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2F19E8A2" w14:textId="77777777" w:rsidR="00872E0D" w:rsidRPr="00D36C98" w:rsidRDefault="00872E0D" w:rsidP="004C20B9">
      <w:pPr>
        <w:pStyle w:val="Nivel2"/>
        <w:rPr>
          <w:rFonts w:asciiTheme="minorHAnsi" w:hAnsiTheme="minorHAnsi" w:cstheme="minorHAnsi"/>
          <w:sz w:val="21"/>
          <w:szCs w:val="21"/>
        </w:rPr>
      </w:pPr>
    </w:p>
    <w:p w14:paraId="2F68716F" w14:textId="53EA4160" w:rsidR="00F73CA7" w:rsidRPr="00D36C98" w:rsidRDefault="00F73CA7" w:rsidP="004C20B9">
      <w:pPr>
        <w:pStyle w:val="Nivel2"/>
        <w:rPr>
          <w:rFonts w:asciiTheme="minorHAnsi" w:hAnsiTheme="minorHAnsi" w:cstheme="minorHAnsi"/>
          <w:sz w:val="21"/>
          <w:szCs w:val="21"/>
        </w:rPr>
      </w:pPr>
      <w:r w:rsidRPr="00D36C98">
        <w:rPr>
          <w:rFonts w:asciiTheme="minorHAnsi" w:hAnsiTheme="minorHAnsi" w:cstheme="minorHAnsi"/>
          <w:sz w:val="21"/>
          <w:szCs w:val="21"/>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E04408" w:rsidRPr="00D36C98">
        <w:rPr>
          <w:rFonts w:asciiTheme="minorHAnsi" w:hAnsiTheme="minorHAnsi" w:cstheme="minorHAnsi"/>
          <w:sz w:val="21"/>
          <w:szCs w:val="21"/>
        </w:rPr>
        <w:t>.</w:t>
      </w:r>
    </w:p>
    <w:p w14:paraId="41B10028" w14:textId="77777777" w:rsidR="007D7362" w:rsidRPr="00D36C98" w:rsidRDefault="007D7362" w:rsidP="004C20B9">
      <w:pPr>
        <w:pStyle w:val="Nivel2"/>
        <w:rPr>
          <w:rFonts w:asciiTheme="minorHAnsi" w:hAnsiTheme="minorHAnsi" w:cstheme="minorHAnsi"/>
          <w:sz w:val="21"/>
          <w:szCs w:val="21"/>
        </w:rPr>
      </w:pPr>
    </w:p>
    <w:p w14:paraId="210B79CC" w14:textId="11E619A1"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9.1.9. Permitir o livre acesso dos colaboradores da Contratada às dependências da Secretaria de Saúde, quando necessário e mediante identificação prévia, para a realização de diagnósticos, instalações ou treinamentos presenciais, fornecendo a infraestrutura física e lógica básica (rede e computadores) necessária à execução dos serviços.</w:t>
      </w:r>
    </w:p>
    <w:p w14:paraId="504C4081" w14:textId="77777777" w:rsidR="001E75D8" w:rsidRPr="00D36C98" w:rsidRDefault="001E75D8" w:rsidP="001E75D8">
      <w:pPr>
        <w:pStyle w:val="Nivel2"/>
        <w:rPr>
          <w:rFonts w:asciiTheme="minorHAnsi" w:hAnsiTheme="minorHAnsi" w:cstheme="minorHAnsi"/>
          <w:sz w:val="21"/>
          <w:szCs w:val="21"/>
        </w:rPr>
      </w:pPr>
    </w:p>
    <w:p w14:paraId="185373F3" w14:textId="1A2C4BFC"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9.1.10. Disponibilizar à Contratada todas as informações, bases de dados legados e documentos técnicos indispensáveis à implantação do sistema, bem como indicar formalmente os servidores que participarão das etapas de capacitação e homologação das ferramentas.</w:t>
      </w:r>
    </w:p>
    <w:p w14:paraId="5493F802" w14:textId="77777777" w:rsidR="001E75D8" w:rsidRPr="00D36C98" w:rsidRDefault="001E75D8" w:rsidP="001E75D8">
      <w:pPr>
        <w:pStyle w:val="Nivel2"/>
        <w:rPr>
          <w:rFonts w:asciiTheme="minorHAnsi" w:hAnsiTheme="minorHAnsi" w:cstheme="minorHAnsi"/>
          <w:sz w:val="21"/>
          <w:szCs w:val="21"/>
        </w:rPr>
      </w:pPr>
    </w:p>
    <w:p w14:paraId="4B9E508C" w14:textId="69C32B65"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9.1.11. Acompanhar e fiscalizar rigorosamente a execução do contrato, atestando as notas fiscais apenas mediante a comprovação da disponibilidade dos sistemas (relatórios de SLA) e da efetiva prestação dos serviços de suporte e treinamento, aplicando as sanções cabíveis em caso de descumprimento.</w:t>
      </w:r>
    </w:p>
    <w:p w14:paraId="77BA7D2F" w14:textId="77777777" w:rsidR="001E75D8" w:rsidRPr="00D36C98" w:rsidRDefault="001E75D8" w:rsidP="004C20B9">
      <w:pPr>
        <w:pStyle w:val="Nivel2"/>
        <w:rPr>
          <w:rFonts w:asciiTheme="minorHAnsi" w:hAnsiTheme="minorHAnsi" w:cstheme="minorHAnsi"/>
          <w:sz w:val="21"/>
          <w:szCs w:val="21"/>
        </w:rPr>
      </w:pPr>
    </w:p>
    <w:p w14:paraId="56D126FA" w14:textId="77777777" w:rsidR="001E75D8" w:rsidRPr="00D36C98" w:rsidRDefault="001E75D8" w:rsidP="004C20B9">
      <w:pPr>
        <w:pStyle w:val="Nivel2"/>
        <w:rPr>
          <w:rFonts w:asciiTheme="minorHAnsi" w:hAnsiTheme="minorHAnsi" w:cstheme="minorHAnsi"/>
          <w:sz w:val="21"/>
          <w:szCs w:val="21"/>
        </w:rPr>
      </w:pPr>
    </w:p>
    <w:p w14:paraId="00E9B555" w14:textId="5929D53C" w:rsidR="00AF1CE2" w:rsidRPr="00D36C98" w:rsidRDefault="00B821B6" w:rsidP="004C20B9">
      <w:pPr>
        <w:pStyle w:val="Nivel2"/>
        <w:rPr>
          <w:rFonts w:asciiTheme="minorHAnsi" w:hAnsiTheme="minorHAnsi" w:cstheme="minorHAnsi"/>
          <w:b/>
          <w:bCs/>
          <w:sz w:val="21"/>
          <w:szCs w:val="21"/>
        </w:rPr>
      </w:pPr>
      <w:r w:rsidRPr="00D36C98">
        <w:rPr>
          <w:rFonts w:asciiTheme="minorHAnsi" w:hAnsiTheme="minorHAnsi" w:cstheme="minorHAnsi"/>
          <w:b/>
          <w:bCs/>
          <w:sz w:val="21"/>
          <w:szCs w:val="21"/>
        </w:rPr>
        <w:t>9.2. OBRIGAÇÕES DO CONTRATADO:</w:t>
      </w:r>
    </w:p>
    <w:p w14:paraId="114E321F" w14:textId="77777777" w:rsidR="006D0677" w:rsidRPr="00D36C98" w:rsidRDefault="006D0677" w:rsidP="004C20B9">
      <w:pPr>
        <w:pStyle w:val="Nivel2"/>
        <w:rPr>
          <w:rFonts w:asciiTheme="minorHAnsi" w:hAnsiTheme="minorHAnsi" w:cstheme="minorHAnsi"/>
          <w:sz w:val="21"/>
          <w:szCs w:val="21"/>
        </w:rPr>
      </w:pPr>
    </w:p>
    <w:p w14:paraId="6F5DE002"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9.2.1. Executar o objeto em rigorosa conformidade com as especificações deste Termo de Referência e da proposta vencedora, responsabilizando-se integralmente pela qualidade técnica dos softwares, pela estabilidade da hospedagem em nuvem e pela eficiência da metodologia de ensino aplicada.</w:t>
      </w:r>
    </w:p>
    <w:p w14:paraId="7F67A9C7" w14:textId="77777777" w:rsidR="001E75D8" w:rsidRPr="00D36C98" w:rsidRDefault="001E75D8" w:rsidP="001E75D8">
      <w:pPr>
        <w:pStyle w:val="Nivel2"/>
        <w:rPr>
          <w:rFonts w:asciiTheme="minorHAnsi" w:hAnsiTheme="minorHAnsi" w:cstheme="minorHAnsi"/>
          <w:sz w:val="21"/>
          <w:szCs w:val="21"/>
        </w:rPr>
      </w:pPr>
    </w:p>
    <w:p w14:paraId="46E93DA4"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9.2.2. Garantir absoluto sigilo e confidencialidade sobre todas as informações, dados médicos e prontuários acessados ou armazenados em seus servidores, em estrita observância à Lei Geral de Proteção de Dados (LGPD - Lei nº 13.709/2018), respondendo civil e criminalmente por qualquer vazamento ou uso indevido de dados sensíveis dos munícipes.</w:t>
      </w:r>
    </w:p>
    <w:p w14:paraId="663BAD7E" w14:textId="77777777" w:rsidR="001E75D8" w:rsidRPr="00D36C98" w:rsidRDefault="001E75D8" w:rsidP="001E75D8">
      <w:pPr>
        <w:pStyle w:val="Nivel2"/>
        <w:rPr>
          <w:rFonts w:asciiTheme="minorHAnsi" w:hAnsiTheme="minorHAnsi" w:cstheme="minorHAnsi"/>
          <w:sz w:val="21"/>
          <w:szCs w:val="21"/>
        </w:rPr>
      </w:pPr>
    </w:p>
    <w:p w14:paraId="1A7BA39A"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9.2.3. Manter a solução de software disponível e operante com índice de disponibilidade mensal (SLA) mínimo de 99,5%, realizando manutenções preventivas e corretivas de forma a minimizar impactos no atendimento à saúde, e prover backups de segurança regulares para garantir a integridade dos dados.</w:t>
      </w:r>
    </w:p>
    <w:p w14:paraId="76B9DF46" w14:textId="77777777" w:rsidR="001E75D8" w:rsidRPr="00D36C98" w:rsidRDefault="001E75D8" w:rsidP="001E75D8">
      <w:pPr>
        <w:pStyle w:val="Nivel2"/>
        <w:rPr>
          <w:rFonts w:asciiTheme="minorHAnsi" w:hAnsiTheme="minorHAnsi" w:cstheme="minorHAnsi"/>
          <w:sz w:val="21"/>
          <w:szCs w:val="21"/>
        </w:rPr>
      </w:pPr>
    </w:p>
    <w:p w14:paraId="53B77338"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9.2.4. Disponibilizar Central de Atendimento Técnico (Help Desk) com canais de 0800, web e chat, assegurando o cumprimento dos tempos máximos de resposta (4 horas) e solução (48 horas) para os chamados abertos pela Administração.</w:t>
      </w:r>
    </w:p>
    <w:p w14:paraId="12821BA5" w14:textId="77777777" w:rsidR="001E75D8" w:rsidRPr="00D36C98" w:rsidRDefault="001E75D8" w:rsidP="001E75D8">
      <w:pPr>
        <w:pStyle w:val="Nivel2"/>
        <w:rPr>
          <w:rFonts w:asciiTheme="minorHAnsi" w:hAnsiTheme="minorHAnsi" w:cstheme="minorHAnsi"/>
          <w:sz w:val="21"/>
          <w:szCs w:val="21"/>
        </w:rPr>
      </w:pPr>
    </w:p>
    <w:p w14:paraId="246B3A79"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9.2.5. Designar preposto com poderes de gestão para representá-la perante a Administração, bem como manter equipe técnica qualificada e dimensionada adequadamente para cumprir o cronograma de implantação e capacitação sem atrasos.</w:t>
      </w:r>
    </w:p>
    <w:p w14:paraId="11503ABB" w14:textId="77777777" w:rsidR="001E75D8" w:rsidRPr="00D36C98" w:rsidRDefault="001E75D8" w:rsidP="001E75D8">
      <w:pPr>
        <w:pStyle w:val="Nivel2"/>
        <w:rPr>
          <w:rFonts w:asciiTheme="minorHAnsi" w:hAnsiTheme="minorHAnsi" w:cstheme="minorHAnsi"/>
          <w:sz w:val="21"/>
          <w:szCs w:val="21"/>
        </w:rPr>
      </w:pPr>
    </w:p>
    <w:p w14:paraId="1FB9CF76" w14:textId="368980F5"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9.2.6. Responsabilizar-se por todos os encargos trabalhistas, previdenciários, fiscais e comerciais resultantes da execução do contrato, bem como por quaisquer danos causados à Administração ou a terceiros decorrentes de imperícia, negligência ou imprudência na prestação dos serviços.</w:t>
      </w:r>
    </w:p>
    <w:p w14:paraId="3658AC7F" w14:textId="77777777" w:rsidR="001E75D8" w:rsidRPr="00D36C98" w:rsidRDefault="001E75D8" w:rsidP="001E75D8">
      <w:pPr>
        <w:pStyle w:val="Nivel2"/>
        <w:rPr>
          <w:rFonts w:asciiTheme="minorHAnsi" w:hAnsiTheme="minorHAnsi" w:cstheme="minorHAnsi"/>
          <w:sz w:val="21"/>
          <w:szCs w:val="21"/>
        </w:rPr>
      </w:pPr>
    </w:p>
    <w:p w14:paraId="02DE5AAF"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9.2.7. Fornecer todo o material didático e de apoio necessário para os treinamentos (apostilas digitais, manuais, acesso ao AVA), garantindo que o conteúdo esteja sempre atualizado em relação às versões vigentes do sistema e às normativas do Ministério da Saúde.</w:t>
      </w:r>
    </w:p>
    <w:p w14:paraId="2749972F" w14:textId="77777777" w:rsidR="001E75D8" w:rsidRPr="00D36C98" w:rsidRDefault="001E75D8" w:rsidP="001E75D8">
      <w:pPr>
        <w:pStyle w:val="Nivel2"/>
        <w:rPr>
          <w:rFonts w:asciiTheme="minorHAnsi" w:hAnsiTheme="minorHAnsi" w:cstheme="minorHAnsi"/>
          <w:sz w:val="21"/>
          <w:szCs w:val="21"/>
        </w:rPr>
      </w:pPr>
    </w:p>
    <w:p w14:paraId="1019376D" w14:textId="4D39B4FA" w:rsidR="00644020"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9.2.8. Realizar, ao final do contrato, a transição assistida dos serviços e a entrega da base de dados completa ao Município ou à nova empresa contratada, em formato aberto e legível, garantindo a continuidade do serviço público de saúde.</w:t>
      </w:r>
    </w:p>
    <w:p w14:paraId="60FC91CA" w14:textId="77777777" w:rsidR="001E75D8" w:rsidRPr="00D36C98" w:rsidRDefault="001E75D8" w:rsidP="001E75D8">
      <w:pPr>
        <w:pStyle w:val="Nivel2"/>
        <w:rPr>
          <w:rFonts w:asciiTheme="minorHAnsi" w:hAnsiTheme="minorHAnsi" w:cstheme="minorHAnsi"/>
          <w:sz w:val="21"/>
          <w:szCs w:val="21"/>
        </w:rPr>
      </w:pPr>
    </w:p>
    <w:p w14:paraId="1020E22A"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9.2.9. Não contratar, durante a vigência do contrato, cônjuge, companheiro ou parente em linha reta, colateral ou por afinidade, até o terceiro grau, de dirigente do contratante ou do fiscal ou gestor do contrato, em observância ao artigo 48, parágrafo único, da Lei nº 14.133/2021 (Vedação ao Nepotismo).</w:t>
      </w:r>
    </w:p>
    <w:p w14:paraId="58911BA8" w14:textId="77777777" w:rsidR="001E75D8" w:rsidRPr="00D36C98" w:rsidRDefault="001E75D8" w:rsidP="001E75D8">
      <w:pPr>
        <w:pStyle w:val="Nivel2"/>
        <w:rPr>
          <w:rFonts w:asciiTheme="minorHAnsi" w:hAnsiTheme="minorHAnsi" w:cstheme="minorHAnsi"/>
          <w:sz w:val="21"/>
          <w:szCs w:val="21"/>
        </w:rPr>
      </w:pPr>
    </w:p>
    <w:p w14:paraId="51DED0ED"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9.2.10. Customizar as interfaces do sistema (portais de acesso e relatórios) com a identidade visual da Prefeitura Municipal de Braúnas/MG, aplicando logomarcas e brasões oficiais nas áreas indicadas pela fiscalização, garantindo a institucionalidade da ferramenta perante os usuários e cidadãos.</w:t>
      </w:r>
    </w:p>
    <w:p w14:paraId="6C01E637" w14:textId="77777777" w:rsidR="001E75D8" w:rsidRPr="00D36C98" w:rsidRDefault="001E75D8" w:rsidP="001E75D8">
      <w:pPr>
        <w:pStyle w:val="Nivel2"/>
        <w:rPr>
          <w:rFonts w:asciiTheme="minorHAnsi" w:hAnsiTheme="minorHAnsi" w:cstheme="minorHAnsi"/>
          <w:sz w:val="21"/>
          <w:szCs w:val="21"/>
        </w:rPr>
      </w:pPr>
    </w:p>
    <w:p w14:paraId="1FE9CF2F"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9.2.11. Abster-se de veicular publicidade ou utilizar o nome da Prefeitura de Braúnas para promoção comercial própria sem a prévia e expressa autorização da Administração.</w:t>
      </w:r>
    </w:p>
    <w:p w14:paraId="67BDF3A5" w14:textId="77777777" w:rsidR="001E75D8" w:rsidRPr="00D36C98" w:rsidRDefault="001E75D8" w:rsidP="001E75D8">
      <w:pPr>
        <w:pStyle w:val="Nivel2"/>
        <w:rPr>
          <w:rFonts w:asciiTheme="minorHAnsi" w:hAnsiTheme="minorHAnsi" w:cstheme="minorHAnsi"/>
          <w:sz w:val="21"/>
          <w:szCs w:val="21"/>
        </w:rPr>
      </w:pPr>
    </w:p>
    <w:p w14:paraId="7D38FC45" w14:textId="77777777"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9.2.12. Identificar adequadamente seus colaboradores quando em serviço nas dependências da Contratante (treinamentos presenciais ou visitas técnicas), exigindo o uso de crachás e, se aplicável, uniformes, mantendo conduta profissional compatível com o ambiente de saúde pública.</w:t>
      </w:r>
    </w:p>
    <w:p w14:paraId="0E32E286" w14:textId="77777777" w:rsidR="001E75D8" w:rsidRPr="00D36C98" w:rsidRDefault="001E75D8" w:rsidP="001E75D8">
      <w:pPr>
        <w:pStyle w:val="Nivel2"/>
        <w:rPr>
          <w:rFonts w:asciiTheme="minorHAnsi" w:hAnsiTheme="minorHAnsi" w:cstheme="minorHAnsi"/>
          <w:sz w:val="21"/>
          <w:szCs w:val="21"/>
        </w:rPr>
      </w:pPr>
    </w:p>
    <w:p w14:paraId="3001925C" w14:textId="5128E11B"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lastRenderedPageBreak/>
        <w:t>9.2.13. Manter, durante toda a execução do contrato, em compatibilidade com as obrigações assumidas, todas as condições de habilitação e qualificação exigidas na licitação, devendo apresentar imediatamente, sempre que solicitado, os comprovantes de regularidade fiscal, trabalhista e previdenciária.</w:t>
      </w:r>
    </w:p>
    <w:p w14:paraId="39E3DBD0" w14:textId="77777777" w:rsidR="001E75D8" w:rsidRPr="00D36C98" w:rsidRDefault="001E75D8" w:rsidP="001E75D8">
      <w:pPr>
        <w:pStyle w:val="Nivel2"/>
        <w:rPr>
          <w:rFonts w:asciiTheme="minorHAnsi" w:hAnsiTheme="minorHAnsi" w:cstheme="minorHAnsi"/>
          <w:sz w:val="21"/>
          <w:szCs w:val="21"/>
        </w:rPr>
      </w:pPr>
    </w:p>
    <w:p w14:paraId="11E74231" w14:textId="09815B99"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9.2.14. Realizar, sob sua exclusiva responsabilidade e com prioridade absoluta no início da execução contratual, a migração integral, conversão e higienização da massa de dados dos sistemas legados atualmente em uso pela Secretaria Municipal de Saúde para a nova solução contratada. Este procedimento deverá garantir a integridade referencial das informações, sem perda de histórico clínico ou administrativo, devendo a Contratada desenvolver as rotinas automatizadas necessárias e apresentar relatórios de validação antes e depois do processo, assegurando a continuidade dos prontuários eletrônicos e cadastros territoriais.</w:t>
      </w:r>
    </w:p>
    <w:p w14:paraId="1F9CDEFB" w14:textId="77777777" w:rsidR="001E75D8" w:rsidRPr="00D36C98" w:rsidRDefault="001E75D8" w:rsidP="001E75D8">
      <w:pPr>
        <w:pStyle w:val="Nivel2"/>
        <w:rPr>
          <w:rFonts w:asciiTheme="minorHAnsi" w:hAnsiTheme="minorHAnsi" w:cstheme="minorHAnsi"/>
          <w:sz w:val="21"/>
          <w:szCs w:val="21"/>
        </w:rPr>
      </w:pPr>
    </w:p>
    <w:p w14:paraId="54D5AB71" w14:textId="77777777" w:rsidR="00D36C98" w:rsidRPr="00D36C98" w:rsidRDefault="00D36C98" w:rsidP="004C20B9">
      <w:pPr>
        <w:pStyle w:val="Nivel01"/>
        <w:spacing w:before="0" w:after="0" w:line="240" w:lineRule="auto"/>
        <w:ind w:right="-1"/>
        <w:rPr>
          <w:rFonts w:asciiTheme="minorHAnsi" w:hAnsiTheme="minorHAnsi" w:cstheme="minorHAnsi"/>
          <w:sz w:val="21"/>
          <w:szCs w:val="21"/>
        </w:rPr>
      </w:pPr>
    </w:p>
    <w:p w14:paraId="7DEBD582" w14:textId="41F67602" w:rsidR="00362009" w:rsidRPr="00D36C98" w:rsidRDefault="00362009" w:rsidP="004C20B9">
      <w:pPr>
        <w:pStyle w:val="Nivel01"/>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 xml:space="preserve">10. DA APRESENTAÇÃO DA AMOSTRA </w:t>
      </w:r>
    </w:p>
    <w:p w14:paraId="2BDC8DA0" w14:textId="77777777" w:rsidR="00362009" w:rsidRPr="00D36C98" w:rsidRDefault="00362009" w:rsidP="004C20B9">
      <w:pPr>
        <w:pStyle w:val="Nivel2"/>
        <w:rPr>
          <w:rFonts w:asciiTheme="minorHAnsi" w:hAnsiTheme="minorHAnsi" w:cstheme="minorHAnsi"/>
          <w:sz w:val="21"/>
          <w:szCs w:val="21"/>
        </w:rPr>
      </w:pPr>
    </w:p>
    <w:p w14:paraId="02FB8BE3" w14:textId="6F8121C8" w:rsidR="001E75D8" w:rsidRPr="00D36C98" w:rsidRDefault="001E75D8" w:rsidP="001E75D8">
      <w:pPr>
        <w:pStyle w:val="Nivel2"/>
        <w:rPr>
          <w:rFonts w:asciiTheme="minorHAnsi" w:hAnsiTheme="minorHAnsi" w:cstheme="minorHAnsi"/>
          <w:sz w:val="21"/>
          <w:szCs w:val="21"/>
        </w:rPr>
      </w:pPr>
      <w:r w:rsidRPr="00D36C98">
        <w:rPr>
          <w:rFonts w:asciiTheme="minorHAnsi" w:hAnsiTheme="minorHAnsi" w:cstheme="minorHAnsi"/>
          <w:sz w:val="21"/>
          <w:szCs w:val="21"/>
        </w:rPr>
        <w:t xml:space="preserve">10.1. </w:t>
      </w:r>
      <w:r w:rsidR="00920A7D">
        <w:rPr>
          <w:rFonts w:asciiTheme="minorHAnsi" w:hAnsiTheme="minorHAnsi" w:cstheme="minorHAnsi"/>
          <w:sz w:val="21"/>
          <w:szCs w:val="21"/>
        </w:rPr>
        <w:t>Não se aplica.</w:t>
      </w:r>
    </w:p>
    <w:p w14:paraId="07323D50" w14:textId="77777777" w:rsidR="001E75D8" w:rsidRPr="00D36C98" w:rsidRDefault="001E75D8" w:rsidP="001E75D8">
      <w:pPr>
        <w:pStyle w:val="Nivel2"/>
        <w:rPr>
          <w:rFonts w:asciiTheme="minorHAnsi" w:hAnsiTheme="minorHAnsi" w:cstheme="minorHAnsi"/>
          <w:sz w:val="21"/>
          <w:szCs w:val="21"/>
        </w:rPr>
      </w:pPr>
    </w:p>
    <w:p w14:paraId="330B669E" w14:textId="77777777" w:rsidR="00362009" w:rsidRPr="00D36C98" w:rsidRDefault="00362009" w:rsidP="004C20B9">
      <w:pPr>
        <w:pStyle w:val="Nivel2"/>
        <w:rPr>
          <w:rFonts w:asciiTheme="minorHAnsi" w:hAnsiTheme="minorHAnsi" w:cstheme="minorHAnsi"/>
          <w:sz w:val="21"/>
          <w:szCs w:val="21"/>
        </w:rPr>
      </w:pPr>
    </w:p>
    <w:p w14:paraId="27DF6A2B" w14:textId="020139D8" w:rsidR="00A41984" w:rsidRPr="00D36C98" w:rsidRDefault="004801A4" w:rsidP="004C20B9">
      <w:pPr>
        <w:pStyle w:val="Nivel01"/>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1</w:t>
      </w:r>
      <w:r w:rsidR="00362009" w:rsidRPr="00D36C98">
        <w:rPr>
          <w:rFonts w:asciiTheme="minorHAnsi" w:hAnsiTheme="minorHAnsi" w:cstheme="minorHAnsi"/>
          <w:sz w:val="21"/>
          <w:szCs w:val="21"/>
        </w:rPr>
        <w:t>1</w:t>
      </w:r>
      <w:r w:rsidR="00EB7E82" w:rsidRPr="00D36C98">
        <w:rPr>
          <w:rFonts w:asciiTheme="minorHAnsi" w:hAnsiTheme="minorHAnsi" w:cstheme="minorHAnsi"/>
          <w:sz w:val="21"/>
          <w:szCs w:val="21"/>
        </w:rPr>
        <w:t>. ESTIMATIVAS DO VALOR DA CONTRATAÇÃO</w:t>
      </w:r>
    </w:p>
    <w:p w14:paraId="4FF2A511" w14:textId="60A084EF" w:rsidR="00872E0D" w:rsidRPr="00D36C98" w:rsidRDefault="00080AC5" w:rsidP="004C20B9">
      <w:pPr>
        <w:spacing w:after="0"/>
        <w:ind w:right="-1"/>
        <w:jc w:val="both"/>
        <w:rPr>
          <w:rFonts w:cstheme="minorHAnsi"/>
          <w:sz w:val="21"/>
          <w:szCs w:val="21"/>
        </w:rPr>
      </w:pPr>
      <w:r w:rsidRPr="00D36C98">
        <w:rPr>
          <w:rFonts w:cstheme="minorHAnsi"/>
          <w:sz w:val="21"/>
          <w:szCs w:val="21"/>
        </w:rPr>
        <w:br/>
      </w:r>
      <w:bookmarkStart w:id="8" w:name="_Hlk162527456"/>
      <w:r w:rsidR="00805993" w:rsidRPr="00D36C98">
        <w:rPr>
          <w:rFonts w:cstheme="minorHAnsi"/>
          <w:sz w:val="21"/>
          <w:szCs w:val="21"/>
        </w:rPr>
        <w:t>O preço estimado da contratação foi obtido através da média dos valores obtidos entre as pesquisas de preços em anexo mediante a utilização do</w:t>
      </w:r>
      <w:r w:rsidR="00F10059" w:rsidRPr="00D36C98">
        <w:rPr>
          <w:rFonts w:cstheme="minorHAnsi"/>
          <w:sz w:val="21"/>
          <w:szCs w:val="21"/>
        </w:rPr>
        <w:t>s</w:t>
      </w:r>
      <w:r w:rsidR="00805993" w:rsidRPr="00D36C98">
        <w:rPr>
          <w:rFonts w:cstheme="minorHAnsi"/>
          <w:sz w:val="21"/>
          <w:szCs w:val="21"/>
        </w:rPr>
        <w:t xml:space="preserve"> parâmetro</w:t>
      </w:r>
      <w:r w:rsidR="00F10059" w:rsidRPr="00D36C98">
        <w:rPr>
          <w:rFonts w:cstheme="minorHAnsi"/>
          <w:sz w:val="21"/>
          <w:szCs w:val="21"/>
        </w:rPr>
        <w:t>s</w:t>
      </w:r>
      <w:r w:rsidR="00805993" w:rsidRPr="00D36C98">
        <w:rPr>
          <w:rFonts w:cstheme="minorHAnsi"/>
          <w:sz w:val="21"/>
          <w:szCs w:val="21"/>
        </w:rPr>
        <w:t xml:space="preserve"> indicado</w:t>
      </w:r>
      <w:r w:rsidR="00F10059" w:rsidRPr="00D36C98">
        <w:rPr>
          <w:rFonts w:cstheme="minorHAnsi"/>
          <w:sz w:val="21"/>
          <w:szCs w:val="21"/>
        </w:rPr>
        <w:t>s</w:t>
      </w:r>
      <w:r w:rsidR="00805993" w:rsidRPr="00D36C98">
        <w:rPr>
          <w:rFonts w:cstheme="minorHAnsi"/>
          <w:sz w:val="21"/>
          <w:szCs w:val="21"/>
        </w:rPr>
        <w:t xml:space="preserve"> no</w:t>
      </w:r>
      <w:r w:rsidR="001E75D8" w:rsidRPr="00D36C98">
        <w:rPr>
          <w:rFonts w:cstheme="minorHAnsi"/>
          <w:sz w:val="21"/>
          <w:szCs w:val="21"/>
        </w:rPr>
        <w:t>s</w:t>
      </w:r>
      <w:r w:rsidR="00805993" w:rsidRPr="00D36C98">
        <w:rPr>
          <w:rFonts w:cstheme="minorHAnsi"/>
          <w:sz w:val="21"/>
          <w:szCs w:val="21"/>
        </w:rPr>
        <w:t xml:space="preserve"> inciso</w:t>
      </w:r>
      <w:r w:rsidR="001E75D8" w:rsidRPr="00D36C98">
        <w:rPr>
          <w:rFonts w:cstheme="minorHAnsi"/>
          <w:sz w:val="21"/>
          <w:szCs w:val="21"/>
        </w:rPr>
        <w:t>s</w:t>
      </w:r>
      <w:r w:rsidR="00805993" w:rsidRPr="00D36C98">
        <w:rPr>
          <w:rFonts w:cstheme="minorHAnsi"/>
          <w:sz w:val="21"/>
          <w:szCs w:val="21"/>
        </w:rPr>
        <w:t xml:space="preserve"> </w:t>
      </w:r>
      <w:r w:rsidR="001E75D8" w:rsidRPr="00D36C98">
        <w:rPr>
          <w:rFonts w:cstheme="minorHAnsi"/>
          <w:sz w:val="21"/>
          <w:szCs w:val="21"/>
        </w:rPr>
        <w:t xml:space="preserve">I, </w:t>
      </w:r>
      <w:r w:rsidR="00F10059" w:rsidRPr="00D36C98">
        <w:rPr>
          <w:rFonts w:cstheme="minorHAnsi"/>
          <w:sz w:val="21"/>
          <w:szCs w:val="21"/>
        </w:rPr>
        <w:t>I</w:t>
      </w:r>
      <w:r w:rsidR="00AD64CF" w:rsidRPr="00D36C98">
        <w:rPr>
          <w:rFonts w:cstheme="minorHAnsi"/>
          <w:sz w:val="21"/>
          <w:szCs w:val="21"/>
        </w:rPr>
        <w:t>I</w:t>
      </w:r>
      <w:r w:rsidR="001E75D8" w:rsidRPr="00D36C98">
        <w:rPr>
          <w:rFonts w:cstheme="minorHAnsi"/>
          <w:sz w:val="21"/>
          <w:szCs w:val="21"/>
        </w:rPr>
        <w:t xml:space="preserve"> e IV</w:t>
      </w:r>
      <w:r w:rsidR="00F10059" w:rsidRPr="00D36C98">
        <w:rPr>
          <w:rFonts w:cstheme="minorHAnsi"/>
          <w:sz w:val="21"/>
          <w:szCs w:val="21"/>
        </w:rPr>
        <w:t xml:space="preserve"> </w:t>
      </w:r>
      <w:r w:rsidR="00805993" w:rsidRPr="00D36C98">
        <w:rPr>
          <w:rFonts w:cstheme="minorHAnsi"/>
          <w:sz w:val="21"/>
          <w:szCs w:val="21"/>
        </w:rPr>
        <w:t xml:space="preserve">do Art. </w:t>
      </w:r>
      <w:r w:rsidR="001E75D8" w:rsidRPr="00D36C98">
        <w:rPr>
          <w:rFonts w:cstheme="minorHAnsi"/>
          <w:sz w:val="21"/>
          <w:szCs w:val="21"/>
        </w:rPr>
        <w:t>23</w:t>
      </w:r>
      <w:r w:rsidR="00805993" w:rsidRPr="00D36C98">
        <w:rPr>
          <w:rFonts w:cstheme="minorHAnsi"/>
          <w:sz w:val="21"/>
          <w:szCs w:val="21"/>
        </w:rPr>
        <w:t>º d</w:t>
      </w:r>
      <w:r w:rsidR="001E75D8" w:rsidRPr="00D36C98">
        <w:rPr>
          <w:rFonts w:cstheme="minorHAnsi"/>
          <w:sz w:val="21"/>
          <w:szCs w:val="21"/>
        </w:rPr>
        <w:t>a</w:t>
      </w:r>
      <w:r w:rsidR="00805993" w:rsidRPr="00D36C98">
        <w:rPr>
          <w:rFonts w:cstheme="minorHAnsi"/>
          <w:sz w:val="21"/>
          <w:szCs w:val="21"/>
        </w:rPr>
        <w:t xml:space="preserve"> </w:t>
      </w:r>
      <w:r w:rsidR="001E75D8" w:rsidRPr="00D36C98">
        <w:rPr>
          <w:rFonts w:cstheme="minorHAnsi"/>
          <w:sz w:val="21"/>
          <w:szCs w:val="21"/>
        </w:rPr>
        <w:t>Lei Federal</w:t>
      </w:r>
      <w:r w:rsidR="00805993" w:rsidRPr="00D36C98">
        <w:rPr>
          <w:rFonts w:cstheme="minorHAnsi"/>
          <w:sz w:val="21"/>
          <w:szCs w:val="21"/>
        </w:rPr>
        <w:t xml:space="preserve"> n° </w:t>
      </w:r>
      <w:r w:rsidR="001E75D8" w:rsidRPr="00D36C98">
        <w:rPr>
          <w:rFonts w:cstheme="minorHAnsi"/>
          <w:sz w:val="21"/>
          <w:szCs w:val="21"/>
        </w:rPr>
        <w:t>14.133</w:t>
      </w:r>
      <w:r w:rsidR="00805993" w:rsidRPr="00D36C98">
        <w:rPr>
          <w:rFonts w:cstheme="minorHAnsi"/>
          <w:sz w:val="21"/>
          <w:szCs w:val="21"/>
        </w:rPr>
        <w:t xml:space="preserve"> de 202</w:t>
      </w:r>
      <w:r w:rsidR="001E75D8" w:rsidRPr="00D36C98">
        <w:rPr>
          <w:rFonts w:cstheme="minorHAnsi"/>
          <w:sz w:val="21"/>
          <w:szCs w:val="21"/>
        </w:rPr>
        <w:t>1</w:t>
      </w:r>
      <w:r w:rsidR="00805993" w:rsidRPr="00D36C98">
        <w:rPr>
          <w:rFonts w:cstheme="minorHAnsi"/>
          <w:sz w:val="21"/>
          <w:szCs w:val="21"/>
        </w:rPr>
        <w:t xml:space="preserve">, tendo-se como valor total estimado de </w:t>
      </w:r>
      <w:bookmarkStart w:id="9" w:name="_Hlk215817593"/>
      <w:bookmarkEnd w:id="8"/>
      <w:r w:rsidR="00805993" w:rsidRPr="00D36C98">
        <w:rPr>
          <w:rFonts w:cstheme="minorHAnsi"/>
          <w:sz w:val="21"/>
          <w:szCs w:val="21"/>
        </w:rPr>
        <w:t>R</w:t>
      </w:r>
      <w:r w:rsidR="00224B59">
        <w:rPr>
          <w:rFonts w:cstheme="minorHAnsi"/>
          <w:sz w:val="21"/>
          <w:szCs w:val="21"/>
        </w:rPr>
        <w:t>$</w:t>
      </w:r>
      <w:r w:rsidR="00805993" w:rsidRPr="00D36C98">
        <w:rPr>
          <w:rFonts w:cstheme="minorHAnsi"/>
          <w:sz w:val="21"/>
          <w:szCs w:val="21"/>
        </w:rPr>
        <w:t xml:space="preserve"> </w:t>
      </w:r>
      <w:r w:rsidR="00D36C98" w:rsidRPr="00D36C98">
        <w:rPr>
          <w:rFonts w:cstheme="minorHAnsi"/>
          <w:bCs/>
          <w:sz w:val="21"/>
          <w:szCs w:val="21"/>
        </w:rPr>
        <w:t>108.707,19 (cento e oito mil setecentos e sete reais e dezenove centavos)</w:t>
      </w:r>
      <w:bookmarkEnd w:id="9"/>
      <w:r w:rsidR="00D36C98" w:rsidRPr="00D36C98">
        <w:rPr>
          <w:rFonts w:cstheme="minorHAnsi"/>
          <w:bCs/>
          <w:sz w:val="21"/>
          <w:szCs w:val="21"/>
        </w:rPr>
        <w:t>.</w:t>
      </w:r>
    </w:p>
    <w:p w14:paraId="5D460346" w14:textId="77777777" w:rsidR="001E75D8" w:rsidRPr="00D36C98" w:rsidRDefault="001E75D8" w:rsidP="004C20B9">
      <w:pPr>
        <w:spacing w:after="0"/>
        <w:ind w:right="-1"/>
        <w:jc w:val="both"/>
        <w:rPr>
          <w:rFonts w:cstheme="minorHAnsi"/>
          <w:sz w:val="21"/>
          <w:szCs w:val="21"/>
        </w:rPr>
      </w:pPr>
    </w:p>
    <w:p w14:paraId="13A98342" w14:textId="77777777" w:rsidR="001E75D8" w:rsidRPr="00D36C98" w:rsidRDefault="001E75D8" w:rsidP="004C20B9">
      <w:pPr>
        <w:spacing w:after="0"/>
        <w:ind w:right="-1"/>
        <w:jc w:val="both"/>
        <w:rPr>
          <w:rFonts w:cstheme="minorHAnsi"/>
          <w:sz w:val="21"/>
          <w:szCs w:val="21"/>
        </w:rPr>
      </w:pPr>
    </w:p>
    <w:p w14:paraId="6EC86F69" w14:textId="61D23AAA" w:rsidR="00644020" w:rsidRPr="00D36C98" w:rsidRDefault="00EB7E82" w:rsidP="007D7362">
      <w:pPr>
        <w:pStyle w:val="Nivel01"/>
        <w:spacing w:before="0" w:after="0" w:line="240" w:lineRule="auto"/>
        <w:ind w:right="-1"/>
        <w:rPr>
          <w:rFonts w:asciiTheme="minorHAnsi" w:hAnsiTheme="minorHAnsi" w:cstheme="minorHAnsi"/>
          <w:sz w:val="21"/>
          <w:szCs w:val="21"/>
        </w:rPr>
      </w:pPr>
      <w:r w:rsidRPr="00D36C98">
        <w:rPr>
          <w:rFonts w:asciiTheme="minorHAnsi" w:hAnsiTheme="minorHAnsi" w:cstheme="minorHAnsi"/>
          <w:sz w:val="21"/>
          <w:szCs w:val="21"/>
        </w:rPr>
        <w:t>1</w:t>
      </w:r>
      <w:r w:rsidR="00362009" w:rsidRPr="00D36C98">
        <w:rPr>
          <w:rFonts w:asciiTheme="minorHAnsi" w:hAnsiTheme="minorHAnsi" w:cstheme="minorHAnsi"/>
          <w:sz w:val="21"/>
          <w:szCs w:val="21"/>
        </w:rPr>
        <w:t>2</w:t>
      </w:r>
      <w:r w:rsidRPr="00D36C98">
        <w:rPr>
          <w:rFonts w:asciiTheme="minorHAnsi" w:hAnsiTheme="minorHAnsi" w:cstheme="minorHAnsi"/>
          <w:sz w:val="21"/>
          <w:szCs w:val="21"/>
        </w:rPr>
        <w:t>. ADEQUAÇÃO ORÇAMENTÁRIA</w:t>
      </w:r>
    </w:p>
    <w:p w14:paraId="7631577A" w14:textId="77777777" w:rsidR="007D7362" w:rsidRPr="00D36C98" w:rsidRDefault="007D7362" w:rsidP="007D7362">
      <w:pPr>
        <w:spacing w:after="0"/>
        <w:rPr>
          <w:sz w:val="21"/>
          <w:szCs w:val="21"/>
          <w:lang w:eastAsia="pt-BR"/>
        </w:rPr>
      </w:pPr>
    </w:p>
    <w:p w14:paraId="1189B9DC" w14:textId="5DCA62BF" w:rsidR="00ED61AB" w:rsidRPr="00D36C98" w:rsidRDefault="00EB7E82" w:rsidP="004C20B9">
      <w:pPr>
        <w:pStyle w:val="Nivel2"/>
        <w:rPr>
          <w:rFonts w:ascii="Calibri" w:hAnsi="Calibri" w:cs="Calibri"/>
          <w:sz w:val="21"/>
          <w:szCs w:val="21"/>
        </w:rPr>
      </w:pPr>
      <w:r w:rsidRPr="00D36C98">
        <w:rPr>
          <w:rFonts w:asciiTheme="minorHAnsi" w:hAnsiTheme="minorHAnsi" w:cstheme="minorHAnsi"/>
          <w:sz w:val="21"/>
          <w:szCs w:val="21"/>
        </w:rPr>
        <w:t>1</w:t>
      </w:r>
      <w:r w:rsidR="00362009" w:rsidRPr="00D36C98">
        <w:rPr>
          <w:rFonts w:asciiTheme="minorHAnsi" w:hAnsiTheme="minorHAnsi" w:cstheme="minorHAnsi"/>
          <w:sz w:val="21"/>
          <w:szCs w:val="21"/>
        </w:rPr>
        <w:t>2</w:t>
      </w:r>
      <w:r w:rsidRPr="00D36C98">
        <w:rPr>
          <w:rFonts w:asciiTheme="minorHAnsi" w:hAnsiTheme="minorHAnsi" w:cstheme="minorHAnsi"/>
          <w:sz w:val="21"/>
          <w:szCs w:val="21"/>
        </w:rPr>
        <w:t>.1</w:t>
      </w:r>
      <w:r w:rsidR="00920A7D">
        <w:rPr>
          <w:rFonts w:asciiTheme="minorHAnsi" w:hAnsiTheme="minorHAnsi" w:cstheme="minorHAnsi"/>
          <w:sz w:val="21"/>
          <w:szCs w:val="21"/>
        </w:rPr>
        <w:t xml:space="preserve">. </w:t>
      </w:r>
      <w:r w:rsidR="00920A7D" w:rsidRPr="00920A7D">
        <w:rPr>
          <w:rFonts w:asciiTheme="minorHAnsi" w:hAnsiTheme="minorHAnsi" w:cstheme="minorHAnsi"/>
          <w:sz w:val="21"/>
          <w:szCs w:val="21"/>
        </w:rPr>
        <w:t>A previsão orçamentária será indicada pelo Setor de Contabilidade em momento oportuno, quando da fase própria do procedimento, com a adoção das providências de reserva e emissão da Nota de Empenho, conforme a rotina contábil do Município.</w:t>
      </w:r>
      <w:bookmarkStart w:id="10" w:name="_GoBack"/>
      <w:bookmarkEnd w:id="10"/>
    </w:p>
    <w:p w14:paraId="32E9D046" w14:textId="77777777" w:rsidR="00012A94" w:rsidRPr="00D36C98" w:rsidRDefault="00012A94" w:rsidP="004C20B9">
      <w:pPr>
        <w:pStyle w:val="Nivel2"/>
        <w:rPr>
          <w:rFonts w:asciiTheme="minorHAnsi" w:hAnsiTheme="minorHAnsi" w:cstheme="minorHAnsi"/>
          <w:sz w:val="21"/>
          <w:szCs w:val="21"/>
        </w:rPr>
      </w:pPr>
    </w:p>
    <w:p w14:paraId="7CBC528F" w14:textId="77777777" w:rsidR="00644020" w:rsidRPr="00D36C98" w:rsidRDefault="00644020" w:rsidP="004C20B9">
      <w:pPr>
        <w:shd w:val="clear" w:color="auto" w:fill="FFFFFF"/>
        <w:spacing w:after="0" w:line="240" w:lineRule="auto"/>
        <w:ind w:right="-1"/>
        <w:jc w:val="both"/>
        <w:rPr>
          <w:rFonts w:eastAsia="Times New Roman" w:cstheme="minorHAnsi"/>
          <w:b/>
          <w:bCs/>
          <w:sz w:val="21"/>
          <w:szCs w:val="21"/>
        </w:rPr>
      </w:pPr>
    </w:p>
    <w:p w14:paraId="3640C123" w14:textId="1A6701CA" w:rsidR="006D31BA" w:rsidRPr="00D36C98" w:rsidRDefault="006D31BA" w:rsidP="004C20B9">
      <w:pPr>
        <w:shd w:val="clear" w:color="auto" w:fill="FFFFFF"/>
        <w:spacing w:after="0" w:line="240" w:lineRule="auto"/>
        <w:ind w:right="-1"/>
        <w:jc w:val="both"/>
        <w:rPr>
          <w:rFonts w:cstheme="minorHAnsi"/>
          <w:sz w:val="21"/>
          <w:szCs w:val="21"/>
        </w:rPr>
      </w:pPr>
      <w:r w:rsidRPr="00D36C98">
        <w:rPr>
          <w:rFonts w:eastAsia="Times New Roman" w:cstheme="minorHAnsi"/>
          <w:b/>
          <w:bCs/>
          <w:sz w:val="21"/>
          <w:szCs w:val="21"/>
        </w:rPr>
        <w:t>RESPONSÁVEIS</w:t>
      </w:r>
    </w:p>
    <w:p w14:paraId="6D3E36AD" w14:textId="77777777" w:rsidR="006D31BA" w:rsidRPr="00D36C98" w:rsidRDefault="006D31BA" w:rsidP="004C20B9">
      <w:pPr>
        <w:spacing w:after="0" w:line="240" w:lineRule="auto"/>
        <w:ind w:right="-1"/>
        <w:rPr>
          <w:rFonts w:cstheme="minorHAnsi"/>
          <w:bCs/>
          <w:sz w:val="21"/>
          <w:szCs w:val="21"/>
        </w:rPr>
      </w:pPr>
    </w:p>
    <w:p w14:paraId="06C47852" w14:textId="3C996432" w:rsidR="006D31BA" w:rsidRPr="00D36C98" w:rsidRDefault="006D31BA" w:rsidP="004C20B9">
      <w:pPr>
        <w:spacing w:after="0" w:line="240" w:lineRule="auto"/>
        <w:ind w:right="-1"/>
        <w:rPr>
          <w:rFonts w:eastAsia="Times New Roman" w:cstheme="minorHAnsi"/>
          <w:color w:val="000000"/>
          <w:sz w:val="21"/>
          <w:szCs w:val="21"/>
        </w:rPr>
      </w:pPr>
      <w:bookmarkStart w:id="11" w:name="_Hlk171344995"/>
      <w:bookmarkStart w:id="12" w:name="_Hlk162527536"/>
      <w:r w:rsidRPr="00D36C98">
        <w:rPr>
          <w:rFonts w:eastAsia="Times New Roman" w:cstheme="minorHAnsi"/>
          <w:color w:val="000000"/>
          <w:sz w:val="21"/>
          <w:szCs w:val="21"/>
        </w:rPr>
        <w:t>Gestor do Contrato:</w:t>
      </w:r>
      <w:r w:rsidR="00644020" w:rsidRPr="00D36C98">
        <w:rPr>
          <w:rFonts w:eastAsia="Times New Roman" w:cstheme="minorHAnsi"/>
          <w:color w:val="000000"/>
          <w:sz w:val="21"/>
          <w:szCs w:val="21"/>
        </w:rPr>
        <w:t xml:space="preserve"> </w:t>
      </w:r>
      <w:r w:rsidR="00644020" w:rsidRPr="00D36C98">
        <w:rPr>
          <w:rFonts w:eastAsia="Times New Roman" w:cstheme="minorHAnsi"/>
          <w:sz w:val="21"/>
          <w:szCs w:val="21"/>
        </w:rPr>
        <w:t>Gislaine de Araújo Alvarenga</w:t>
      </w:r>
    </w:p>
    <w:p w14:paraId="3A48A3CD" w14:textId="5ADDC5EA" w:rsidR="006D31BA" w:rsidRPr="00D36C98" w:rsidRDefault="006D31BA" w:rsidP="004C20B9">
      <w:pPr>
        <w:spacing w:after="0" w:line="240" w:lineRule="auto"/>
        <w:ind w:right="-1"/>
        <w:rPr>
          <w:rFonts w:eastAsia="Times New Roman" w:cstheme="minorHAnsi"/>
          <w:color w:val="000000"/>
          <w:sz w:val="21"/>
          <w:szCs w:val="21"/>
        </w:rPr>
      </w:pPr>
      <w:r w:rsidRPr="00D36C98">
        <w:rPr>
          <w:rFonts w:eastAsia="Times New Roman" w:cstheme="minorHAnsi"/>
          <w:color w:val="000000"/>
          <w:sz w:val="21"/>
          <w:szCs w:val="21"/>
        </w:rPr>
        <w:t xml:space="preserve">Fiscal Técnico do Contrato: </w:t>
      </w:r>
      <w:r w:rsidR="00644020" w:rsidRPr="00D36C98">
        <w:rPr>
          <w:rFonts w:eastAsia="Times New Roman" w:cstheme="minorHAnsi"/>
          <w:sz w:val="21"/>
          <w:szCs w:val="21"/>
        </w:rPr>
        <w:t>Matheus Henrique Macieira</w:t>
      </w:r>
    </w:p>
    <w:p w14:paraId="0FC0CA4A" w14:textId="0A8A2FAE" w:rsidR="006D31BA" w:rsidRPr="00D36C98" w:rsidRDefault="006D31BA" w:rsidP="004C20B9">
      <w:pPr>
        <w:spacing w:after="0" w:line="240" w:lineRule="auto"/>
        <w:ind w:right="-1"/>
        <w:rPr>
          <w:rFonts w:eastAsia="Times New Roman" w:cstheme="minorHAnsi"/>
          <w:bCs/>
          <w:color w:val="000000"/>
          <w:sz w:val="21"/>
          <w:szCs w:val="21"/>
        </w:rPr>
      </w:pPr>
      <w:r w:rsidRPr="00D36C98">
        <w:rPr>
          <w:rFonts w:eastAsia="Times New Roman" w:cstheme="minorHAnsi"/>
          <w:color w:val="000000"/>
          <w:sz w:val="21"/>
          <w:szCs w:val="21"/>
        </w:rPr>
        <w:t xml:space="preserve">Fiscal Administrativo do Contrato: </w:t>
      </w:r>
      <w:proofErr w:type="spellStart"/>
      <w:r w:rsidR="00644020" w:rsidRPr="00D36C98">
        <w:rPr>
          <w:rFonts w:eastAsia="Times New Roman" w:cstheme="minorHAnsi"/>
          <w:sz w:val="21"/>
          <w:szCs w:val="21"/>
        </w:rPr>
        <w:t>Railany</w:t>
      </w:r>
      <w:proofErr w:type="spellEnd"/>
      <w:r w:rsidR="00644020" w:rsidRPr="00D36C98">
        <w:rPr>
          <w:rFonts w:eastAsia="Times New Roman" w:cstheme="minorHAnsi"/>
          <w:sz w:val="21"/>
          <w:szCs w:val="21"/>
        </w:rPr>
        <w:t xml:space="preserve"> Dias Azevedo</w:t>
      </w:r>
    </w:p>
    <w:p w14:paraId="721D320D" w14:textId="77777777" w:rsidR="006D31BA" w:rsidRPr="00D36C98" w:rsidRDefault="006D31BA" w:rsidP="004C20B9">
      <w:pPr>
        <w:spacing w:after="0" w:line="240" w:lineRule="auto"/>
        <w:ind w:right="-1"/>
        <w:rPr>
          <w:rFonts w:eastAsia="Times New Roman" w:cstheme="minorHAnsi"/>
          <w:bCs/>
          <w:color w:val="000000"/>
          <w:sz w:val="21"/>
          <w:szCs w:val="21"/>
        </w:rPr>
      </w:pPr>
    </w:p>
    <w:p w14:paraId="65160D43" w14:textId="42209AB1" w:rsidR="006D31BA" w:rsidRPr="00D36C98" w:rsidRDefault="00EB50EE" w:rsidP="00644020">
      <w:pPr>
        <w:spacing w:after="0" w:line="240" w:lineRule="auto"/>
        <w:ind w:right="-1"/>
        <w:rPr>
          <w:rFonts w:cstheme="minorHAnsi"/>
          <w:bCs/>
          <w:sz w:val="21"/>
          <w:szCs w:val="21"/>
        </w:rPr>
      </w:pPr>
      <w:r w:rsidRPr="00D36C98">
        <w:rPr>
          <w:rFonts w:cstheme="minorHAnsi"/>
          <w:bCs/>
          <w:sz w:val="21"/>
          <w:szCs w:val="21"/>
        </w:rPr>
        <w:t>Braúnas</w:t>
      </w:r>
      <w:r w:rsidR="006D31BA" w:rsidRPr="00D36C98">
        <w:rPr>
          <w:rFonts w:cstheme="minorHAnsi"/>
          <w:bCs/>
          <w:sz w:val="21"/>
          <w:szCs w:val="21"/>
        </w:rPr>
        <w:t xml:space="preserve">, </w:t>
      </w:r>
      <w:r w:rsidR="00D36C98">
        <w:rPr>
          <w:rFonts w:cstheme="minorHAnsi"/>
          <w:bCs/>
          <w:sz w:val="21"/>
          <w:szCs w:val="21"/>
        </w:rPr>
        <w:t>05</w:t>
      </w:r>
      <w:r w:rsidR="006D31BA" w:rsidRPr="00D36C98">
        <w:rPr>
          <w:rFonts w:cstheme="minorHAnsi"/>
          <w:bCs/>
          <w:sz w:val="21"/>
          <w:szCs w:val="21"/>
        </w:rPr>
        <w:t xml:space="preserve"> de </w:t>
      </w:r>
      <w:r w:rsidR="00D36C98">
        <w:rPr>
          <w:rFonts w:cstheme="minorHAnsi"/>
          <w:bCs/>
          <w:sz w:val="21"/>
          <w:szCs w:val="21"/>
        </w:rPr>
        <w:t>dezembro</w:t>
      </w:r>
      <w:r w:rsidR="006D31BA" w:rsidRPr="00D36C98">
        <w:rPr>
          <w:rFonts w:cstheme="minorHAnsi"/>
          <w:bCs/>
          <w:sz w:val="21"/>
          <w:szCs w:val="21"/>
        </w:rPr>
        <w:t xml:space="preserve"> de 202</w:t>
      </w:r>
      <w:r w:rsidR="00644020" w:rsidRPr="00D36C98">
        <w:rPr>
          <w:rFonts w:cstheme="minorHAnsi"/>
          <w:bCs/>
          <w:sz w:val="21"/>
          <w:szCs w:val="21"/>
        </w:rPr>
        <w:t>5</w:t>
      </w:r>
      <w:r w:rsidR="006D31BA" w:rsidRPr="00D36C98">
        <w:rPr>
          <w:rFonts w:cstheme="minorHAnsi"/>
          <w:bCs/>
          <w:sz w:val="21"/>
          <w:szCs w:val="21"/>
        </w:rPr>
        <w:t>.</w:t>
      </w:r>
    </w:p>
    <w:bookmarkEnd w:id="11"/>
    <w:bookmarkEnd w:id="12"/>
    <w:p w14:paraId="766E1378" w14:textId="46A72196" w:rsidR="00D165FF" w:rsidRPr="00D36C98" w:rsidRDefault="00D165FF" w:rsidP="004C20B9">
      <w:pPr>
        <w:tabs>
          <w:tab w:val="left" w:pos="4845"/>
        </w:tabs>
        <w:spacing w:after="0" w:line="240" w:lineRule="auto"/>
        <w:ind w:right="-1"/>
        <w:rPr>
          <w:rFonts w:cstheme="minorHAnsi"/>
          <w:sz w:val="21"/>
          <w:szCs w:val="21"/>
          <w:highlight w:val="yellow"/>
        </w:rPr>
        <w:sectPr w:rsidR="00D165FF" w:rsidRPr="00D36C98" w:rsidSect="004C20B9">
          <w:headerReference w:type="default" r:id="rId18"/>
          <w:footerReference w:type="default" r:id="rId19"/>
          <w:pgSz w:w="11906" w:h="16838"/>
          <w:pgMar w:top="2410" w:right="1133" w:bottom="1417" w:left="1276" w:header="708" w:footer="708" w:gutter="0"/>
          <w:cols w:space="708"/>
          <w:docGrid w:linePitch="360"/>
        </w:sectPr>
      </w:pPr>
    </w:p>
    <w:p w14:paraId="5C45305D" w14:textId="4B132BC2" w:rsidR="00080AC5" w:rsidRPr="00D36C98" w:rsidRDefault="00080AC5" w:rsidP="004C20B9">
      <w:pPr>
        <w:spacing w:after="0" w:line="240" w:lineRule="auto"/>
        <w:ind w:right="-1"/>
        <w:rPr>
          <w:rFonts w:cstheme="minorHAnsi"/>
          <w:sz w:val="21"/>
          <w:szCs w:val="21"/>
        </w:rPr>
      </w:pPr>
    </w:p>
    <w:p w14:paraId="38ACE9A8" w14:textId="77777777" w:rsidR="00592BE4" w:rsidRPr="00D36C98" w:rsidRDefault="00592BE4" w:rsidP="004C20B9">
      <w:pPr>
        <w:spacing w:after="0" w:line="240" w:lineRule="auto"/>
        <w:ind w:right="-1"/>
        <w:rPr>
          <w:rFonts w:cstheme="minorHAnsi"/>
          <w:sz w:val="21"/>
          <w:szCs w:val="21"/>
        </w:rPr>
      </w:pPr>
    </w:p>
    <w:p w14:paraId="0A6973FC" w14:textId="77777777" w:rsidR="0060285A" w:rsidRPr="00D36C98" w:rsidRDefault="0060285A" w:rsidP="00644020">
      <w:pPr>
        <w:spacing w:after="0" w:line="240" w:lineRule="auto"/>
        <w:ind w:right="-1"/>
        <w:rPr>
          <w:rFonts w:cstheme="minorHAnsi"/>
          <w:bCs/>
          <w:sz w:val="21"/>
          <w:szCs w:val="21"/>
        </w:rPr>
      </w:pPr>
      <w:bookmarkStart w:id="14" w:name="_Hlk196407613"/>
      <w:bookmarkStart w:id="15" w:name="_Hlk196407862"/>
      <w:r w:rsidRPr="00D36C98">
        <w:rPr>
          <w:rFonts w:cstheme="minorHAnsi"/>
          <w:bCs/>
          <w:sz w:val="21"/>
          <w:szCs w:val="21"/>
        </w:rPr>
        <w:t>___________________________________</w:t>
      </w:r>
    </w:p>
    <w:p w14:paraId="4DAB1EC2" w14:textId="4B68FEAE" w:rsidR="0060285A" w:rsidRPr="00D36C98" w:rsidRDefault="00644020" w:rsidP="00644020">
      <w:pPr>
        <w:spacing w:after="0" w:line="240" w:lineRule="auto"/>
        <w:ind w:right="-1"/>
        <w:rPr>
          <w:rFonts w:cstheme="minorHAnsi"/>
          <w:bCs/>
          <w:sz w:val="21"/>
          <w:szCs w:val="21"/>
        </w:rPr>
      </w:pPr>
      <w:r w:rsidRPr="00D36C98">
        <w:rPr>
          <w:rFonts w:eastAsia="Times New Roman" w:cstheme="minorHAnsi"/>
          <w:sz w:val="21"/>
          <w:szCs w:val="21"/>
        </w:rPr>
        <w:t>Gislaine de Araújo Alvarenga</w:t>
      </w:r>
      <w:r w:rsidRPr="00D36C98">
        <w:rPr>
          <w:rFonts w:cstheme="minorHAnsi"/>
          <w:bCs/>
          <w:sz w:val="21"/>
          <w:szCs w:val="21"/>
        </w:rPr>
        <w:t xml:space="preserve"> </w:t>
      </w:r>
    </w:p>
    <w:p w14:paraId="38C7C85A" w14:textId="77777777" w:rsidR="0060285A" w:rsidRPr="00D36C98" w:rsidRDefault="0060285A" w:rsidP="004C20B9">
      <w:pPr>
        <w:spacing w:after="0" w:line="240" w:lineRule="auto"/>
        <w:ind w:right="-1"/>
        <w:jc w:val="center"/>
        <w:rPr>
          <w:rFonts w:cstheme="minorHAnsi"/>
          <w:bCs/>
          <w:sz w:val="21"/>
          <w:szCs w:val="21"/>
        </w:rPr>
      </w:pPr>
    </w:p>
    <w:p w14:paraId="25D87804" w14:textId="77777777" w:rsidR="0060285A" w:rsidRPr="00D36C98" w:rsidRDefault="0060285A" w:rsidP="00644020">
      <w:pPr>
        <w:spacing w:after="0" w:line="240" w:lineRule="auto"/>
        <w:ind w:right="-1"/>
        <w:rPr>
          <w:rFonts w:cstheme="minorHAnsi"/>
          <w:bCs/>
          <w:sz w:val="21"/>
          <w:szCs w:val="21"/>
        </w:rPr>
      </w:pPr>
    </w:p>
    <w:bookmarkEnd w:id="14"/>
    <w:p w14:paraId="7C80F436" w14:textId="77777777" w:rsidR="0060285A" w:rsidRPr="00D36C98" w:rsidRDefault="0060285A" w:rsidP="00644020">
      <w:pPr>
        <w:spacing w:after="0" w:line="240" w:lineRule="auto"/>
        <w:ind w:right="-1"/>
        <w:rPr>
          <w:rFonts w:cstheme="minorHAnsi"/>
          <w:bCs/>
          <w:sz w:val="21"/>
          <w:szCs w:val="21"/>
        </w:rPr>
      </w:pPr>
      <w:r w:rsidRPr="00D36C98">
        <w:rPr>
          <w:rFonts w:cstheme="minorHAnsi"/>
          <w:bCs/>
          <w:sz w:val="21"/>
          <w:szCs w:val="21"/>
        </w:rPr>
        <w:t>_______________________________</w:t>
      </w:r>
    </w:p>
    <w:p w14:paraId="7A25B5BF" w14:textId="4A66EB27" w:rsidR="0060285A" w:rsidRPr="00D36C98" w:rsidRDefault="00644020" w:rsidP="00644020">
      <w:pPr>
        <w:spacing w:after="0" w:line="240" w:lineRule="auto"/>
        <w:ind w:right="-1"/>
        <w:rPr>
          <w:rFonts w:cstheme="minorHAnsi"/>
          <w:bCs/>
          <w:sz w:val="21"/>
          <w:szCs w:val="21"/>
        </w:rPr>
      </w:pPr>
      <w:r w:rsidRPr="00D36C98">
        <w:rPr>
          <w:rFonts w:cstheme="minorHAnsi"/>
          <w:bCs/>
          <w:sz w:val="21"/>
          <w:szCs w:val="21"/>
        </w:rPr>
        <w:t>Matheus Henrique Macieira</w:t>
      </w:r>
    </w:p>
    <w:p w14:paraId="13BA6397" w14:textId="69581966" w:rsidR="0060285A" w:rsidRPr="004C20B9" w:rsidRDefault="0060285A" w:rsidP="00644020">
      <w:pPr>
        <w:spacing w:after="0" w:line="240" w:lineRule="auto"/>
        <w:ind w:right="-1"/>
        <w:rPr>
          <w:rFonts w:cstheme="minorHAnsi"/>
          <w:sz w:val="20"/>
          <w:szCs w:val="20"/>
        </w:rPr>
      </w:pPr>
    </w:p>
    <w:bookmarkEnd w:id="15"/>
    <w:p w14:paraId="1D2E6A3A" w14:textId="77777777" w:rsidR="00592BE4" w:rsidRPr="004C20B9" w:rsidRDefault="00592BE4" w:rsidP="004C20B9">
      <w:pPr>
        <w:spacing w:after="0" w:line="240" w:lineRule="auto"/>
        <w:ind w:right="-1"/>
        <w:rPr>
          <w:rFonts w:cstheme="minorHAnsi"/>
          <w:sz w:val="20"/>
          <w:szCs w:val="20"/>
        </w:rPr>
      </w:pPr>
    </w:p>
    <w:sectPr w:rsidR="00592BE4" w:rsidRPr="004C20B9" w:rsidSect="004C20B9">
      <w:headerReference w:type="default" r:id="rId20"/>
      <w:footerReference w:type="default" r:id="rId21"/>
      <w:type w:val="continuous"/>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85F1C" w14:textId="77777777" w:rsidR="00960A42" w:rsidRDefault="00960A42" w:rsidP="00FB06F9">
      <w:pPr>
        <w:spacing w:after="0" w:line="240" w:lineRule="auto"/>
      </w:pPr>
      <w:r>
        <w:separator/>
      </w:r>
    </w:p>
  </w:endnote>
  <w:endnote w:type="continuationSeparator" w:id="0">
    <w:p w14:paraId="14F82D7A" w14:textId="77777777" w:rsidR="00960A42" w:rsidRDefault="00960A42" w:rsidP="00FB0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91751"/>
      <w:docPartObj>
        <w:docPartGallery w:val="Page Numbers (Bottom of Page)"/>
        <w:docPartUnique/>
      </w:docPartObj>
    </w:sdtPr>
    <w:sdtEndPr/>
    <w:sdtContent>
      <w:p w14:paraId="616C7B92" w14:textId="77777777" w:rsidR="006D31BA" w:rsidRDefault="006D31BA">
        <w:pPr>
          <w:pStyle w:val="Rodap"/>
          <w:jc w:val="right"/>
        </w:pPr>
        <w:r>
          <w:fldChar w:fldCharType="begin"/>
        </w:r>
        <w:r>
          <w:instrText>PAGE   \* MERGEFORMAT</w:instrText>
        </w:r>
        <w:r>
          <w:fldChar w:fldCharType="separate"/>
        </w:r>
        <w:r w:rsidR="00920A7D">
          <w:rPr>
            <w:noProof/>
          </w:rPr>
          <w:t>1</w:t>
        </w:r>
        <w:r>
          <w:fldChar w:fldCharType="end"/>
        </w:r>
      </w:p>
    </w:sdtContent>
  </w:sdt>
  <w:p w14:paraId="19CD7B6A" w14:textId="77777777" w:rsidR="006D31BA" w:rsidRDefault="006D31BA">
    <w:pPr>
      <w:pStyle w:val="Rodap"/>
    </w:pPr>
  </w:p>
  <w:p w14:paraId="4643369A" w14:textId="77777777" w:rsidR="00851EFB" w:rsidRDefault="00851E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641087"/>
      <w:docPartObj>
        <w:docPartGallery w:val="Page Numbers (Bottom of Page)"/>
        <w:docPartUnique/>
      </w:docPartObj>
    </w:sdtPr>
    <w:sdtEndPr/>
    <w:sdtContent>
      <w:p w14:paraId="5888DAB9" w14:textId="5ACD19A0" w:rsidR="00D165FF" w:rsidRDefault="00D165FF">
        <w:pPr>
          <w:pStyle w:val="Rodap"/>
          <w:jc w:val="right"/>
        </w:pPr>
        <w:r>
          <w:fldChar w:fldCharType="begin"/>
        </w:r>
        <w:r>
          <w:instrText>PAGE   \* MERGEFORMAT</w:instrText>
        </w:r>
        <w:r>
          <w:fldChar w:fldCharType="separate"/>
        </w:r>
        <w:r>
          <w:t>2</w:t>
        </w:r>
        <w:r>
          <w:fldChar w:fldCharType="end"/>
        </w:r>
      </w:p>
    </w:sdtContent>
  </w:sdt>
  <w:p w14:paraId="297A5415" w14:textId="77777777" w:rsidR="00D165FF" w:rsidRDefault="00D165F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F6AE4A" w14:textId="77777777" w:rsidR="00960A42" w:rsidRDefault="00960A42" w:rsidP="00FB06F9">
      <w:pPr>
        <w:spacing w:after="0" w:line="240" w:lineRule="auto"/>
      </w:pPr>
      <w:r>
        <w:separator/>
      </w:r>
    </w:p>
  </w:footnote>
  <w:footnote w:type="continuationSeparator" w:id="0">
    <w:p w14:paraId="606606F9" w14:textId="77777777" w:rsidR="00960A42" w:rsidRDefault="00960A42" w:rsidP="00FB0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3" w:name="_Hlk200120897"/>
  <w:p w14:paraId="6CCBEA68" w14:textId="77777777" w:rsidR="004C20B9" w:rsidRDefault="004C20B9" w:rsidP="004C20B9">
    <w:pPr>
      <w:pBdr>
        <w:top w:val="nil"/>
        <w:left w:val="nil"/>
        <w:bottom w:val="nil"/>
        <w:right w:val="nil"/>
        <w:between w:val="nil"/>
      </w:pBdr>
      <w:tabs>
        <w:tab w:val="center" w:pos="4252"/>
        <w:tab w:val="right" w:pos="8504"/>
      </w:tabs>
      <w:rPr>
        <w:color w:val="000000"/>
      </w:rPr>
    </w:pPr>
    <w:r>
      <w:rPr>
        <w:noProof/>
        <w:lang w:eastAsia="pt-BR"/>
      </w:rPr>
      <mc:AlternateContent>
        <mc:Choice Requires="wps">
          <w:drawing>
            <wp:anchor distT="0" distB="0" distL="114300" distR="114300" simplePos="0" relativeHeight="251668480" behindDoc="0" locked="0" layoutInCell="1" hidden="0" allowOverlap="1" wp14:anchorId="3DB83117" wp14:editId="5E400723">
              <wp:simplePos x="0" y="0"/>
              <wp:positionH relativeFrom="column">
                <wp:posOffset>889144</wp:posOffset>
              </wp:positionH>
              <wp:positionV relativeFrom="paragraph">
                <wp:posOffset>-190788</wp:posOffset>
              </wp:positionV>
              <wp:extent cx="5142230" cy="1052423"/>
              <wp:effectExtent l="0" t="0" r="20320" b="14605"/>
              <wp:wrapNone/>
              <wp:docPr id="915873391" name="Retângulo 915873391"/>
              <wp:cNvGraphicFramePr/>
              <a:graphic xmlns:a="http://schemas.openxmlformats.org/drawingml/2006/main">
                <a:graphicData uri="http://schemas.microsoft.com/office/word/2010/wordprocessingShape">
                  <wps:wsp>
                    <wps:cNvSpPr/>
                    <wps:spPr>
                      <a:xfrm>
                        <a:off x="0" y="0"/>
                        <a:ext cx="5142230" cy="1052423"/>
                      </a:xfrm>
                      <a:prstGeom prst="rect">
                        <a:avLst/>
                      </a:prstGeom>
                      <a:solidFill>
                        <a:srgbClr val="FFFFFF"/>
                      </a:solidFill>
                      <a:ln w="9525" cap="flat" cmpd="sng">
                        <a:solidFill>
                          <a:srgbClr val="000000"/>
                        </a:solidFill>
                        <a:prstDash val="solid"/>
                        <a:round/>
                        <a:headEnd type="none" w="sm" len="sm"/>
                        <a:tailEnd type="none" w="sm" len="sm"/>
                      </a:ln>
                    </wps:spPr>
                    <wps:txbx>
                      <w:txbxContent>
                        <w:p w14:paraId="33921ABA" w14:textId="77777777" w:rsidR="004C20B9" w:rsidRDefault="004C20B9" w:rsidP="004C20B9">
                          <w:pPr>
                            <w:spacing w:after="0" w:line="240" w:lineRule="auto"/>
                            <w:jc w:val="center"/>
                            <w:textDirection w:val="btLr"/>
                            <w:rPr>
                              <w:b/>
                              <w:color w:val="000000"/>
                              <w:sz w:val="28"/>
                            </w:rPr>
                          </w:pPr>
                          <w:r>
                            <w:rPr>
                              <w:b/>
                              <w:color w:val="000000"/>
                              <w:sz w:val="28"/>
                            </w:rPr>
                            <w:t>PREFEITURA MUNICIPAL DE BRAÚNAS/MG</w:t>
                          </w:r>
                        </w:p>
                        <w:p w14:paraId="07182F00" w14:textId="77777777" w:rsidR="004C20B9" w:rsidRPr="00A63639" w:rsidRDefault="004C20B9" w:rsidP="004C20B9">
                          <w:pPr>
                            <w:spacing w:after="0" w:line="240" w:lineRule="auto"/>
                            <w:jc w:val="center"/>
                            <w:textDirection w:val="btLr"/>
                            <w:rPr>
                              <w:sz w:val="20"/>
                              <w:szCs w:val="20"/>
                            </w:rPr>
                          </w:pPr>
                          <w:r w:rsidRPr="00A63639">
                            <w:rPr>
                              <w:b/>
                              <w:color w:val="000000"/>
                              <w:sz w:val="24"/>
                              <w:szCs w:val="20"/>
                            </w:rPr>
                            <w:t xml:space="preserve">SECRETARIA MUNICIPAL DE </w:t>
                          </w:r>
                          <w:r>
                            <w:rPr>
                              <w:b/>
                              <w:color w:val="000000"/>
                              <w:sz w:val="24"/>
                              <w:szCs w:val="20"/>
                            </w:rPr>
                            <w:t>SAÚDE</w:t>
                          </w:r>
                        </w:p>
                        <w:p w14:paraId="45CFCAA2" w14:textId="77777777" w:rsidR="004C20B9" w:rsidRPr="00530F81" w:rsidRDefault="004C20B9" w:rsidP="004C20B9">
                          <w:pPr>
                            <w:spacing w:after="0" w:line="240" w:lineRule="auto"/>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50</w:t>
                          </w:r>
                          <w:r w:rsidRPr="00530F81">
                            <w:rPr>
                              <w:color w:val="000000"/>
                            </w:rPr>
                            <w:t xml:space="preserve">, Centro - Braúnas/MG                  </w:t>
                          </w:r>
                        </w:p>
                        <w:p w14:paraId="4F9D90D0" w14:textId="77777777" w:rsidR="004C20B9" w:rsidRPr="00530F81" w:rsidRDefault="004C20B9" w:rsidP="004C20B9">
                          <w:pPr>
                            <w:spacing w:after="0" w:line="240" w:lineRule="auto"/>
                            <w:jc w:val="center"/>
                            <w:textDirection w:val="btLr"/>
                          </w:pPr>
                          <w:r w:rsidRPr="00530F81">
                            <w:rPr>
                              <w:color w:val="000000"/>
                            </w:rPr>
                            <w:t>Tel.: (33) 9 9</w:t>
                          </w:r>
                          <w:r>
                            <w:rPr>
                              <w:color w:val="000000"/>
                            </w:rPr>
                            <w:t>9838</w:t>
                          </w:r>
                          <w:r w:rsidRPr="00530F81">
                            <w:rPr>
                              <w:color w:val="000000"/>
                            </w:rPr>
                            <w:t>-</w:t>
                          </w:r>
                          <w:r>
                            <w:rPr>
                              <w:color w:val="000000"/>
                            </w:rPr>
                            <w:t>7545</w:t>
                          </w:r>
                        </w:p>
                        <w:p w14:paraId="6AC9698E" w14:textId="77777777" w:rsidR="004C20B9" w:rsidRDefault="004C20B9" w:rsidP="004C20B9">
                          <w:pPr>
                            <w:spacing w:after="0" w:line="240" w:lineRule="auto"/>
                            <w:jc w:val="center"/>
                            <w:textDirection w:val="btLr"/>
                          </w:pPr>
                          <w:r w:rsidRPr="00A63639">
                            <w:rPr>
                              <w:color w:val="000000"/>
                            </w:rPr>
                            <w:t xml:space="preserve">e-mail: </w:t>
                          </w:r>
                          <w:r>
                            <w:rPr>
                              <w:color w:val="000000"/>
                            </w:rPr>
                            <w:t>saude</w:t>
                          </w:r>
                          <w:r w:rsidRPr="00A63639">
                            <w:rPr>
                              <w:color w:val="000000"/>
                            </w:rPr>
                            <w:t>@braunas.mg.gov.br</w:t>
                          </w:r>
                        </w:p>
                        <w:p w14:paraId="4BE35F4D" w14:textId="77777777" w:rsidR="004C20B9" w:rsidRDefault="004C20B9" w:rsidP="004C20B9">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B83117" id="Retângulo 915873391" o:spid="_x0000_s1034" style="position:absolute;margin-left:70pt;margin-top:-15pt;width:404.9pt;height:8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">
              <v:stroke startarrowwidth="narrow" startarrowlength="short" endarrowwidth="narrow" endarrowlength="short" joinstyle="round"/>
              <v:textbox inset="2.53958mm,1.2694mm,2.53958mm,1.2694mm">
                <w:txbxContent>
                  <w:p w14:paraId="33921ABA" w14:textId="77777777" w:rsidR="004C20B9" w:rsidRDefault="004C20B9" w:rsidP="004C20B9">
                    <w:pPr>
                      <w:spacing w:after="0" w:line="240" w:lineRule="auto"/>
                      <w:jc w:val="center"/>
                      <w:textDirection w:val="btLr"/>
                      <w:rPr>
                        <w:b/>
                        <w:color w:val="000000"/>
                        <w:sz w:val="28"/>
                      </w:rPr>
                    </w:pPr>
                    <w:r>
                      <w:rPr>
                        <w:b/>
                        <w:color w:val="000000"/>
                        <w:sz w:val="28"/>
                      </w:rPr>
                      <w:t>PREFEITURA MUNICIPAL DE BRAÚNAS/MG</w:t>
                    </w:r>
                  </w:p>
                  <w:p w14:paraId="07182F00" w14:textId="77777777" w:rsidR="004C20B9" w:rsidRPr="00A63639" w:rsidRDefault="004C20B9" w:rsidP="004C20B9">
                    <w:pPr>
                      <w:spacing w:after="0" w:line="240" w:lineRule="auto"/>
                      <w:jc w:val="center"/>
                      <w:textDirection w:val="btLr"/>
                      <w:rPr>
                        <w:sz w:val="20"/>
                        <w:szCs w:val="20"/>
                      </w:rPr>
                    </w:pPr>
                    <w:r w:rsidRPr="00A63639">
                      <w:rPr>
                        <w:b/>
                        <w:color w:val="000000"/>
                        <w:sz w:val="24"/>
                        <w:szCs w:val="20"/>
                      </w:rPr>
                      <w:t xml:space="preserve">SECRETARIA MUNICIPAL DE </w:t>
                    </w:r>
                    <w:r>
                      <w:rPr>
                        <w:b/>
                        <w:color w:val="000000"/>
                        <w:sz w:val="24"/>
                        <w:szCs w:val="20"/>
                      </w:rPr>
                      <w:t>SAÚDE</w:t>
                    </w:r>
                  </w:p>
                  <w:p w14:paraId="45CFCAA2" w14:textId="77777777" w:rsidR="004C20B9" w:rsidRPr="00530F81" w:rsidRDefault="004C20B9" w:rsidP="004C20B9">
                    <w:pPr>
                      <w:spacing w:after="0" w:line="240" w:lineRule="auto"/>
                      <w:jc w:val="center"/>
                      <w:textDirection w:val="btLr"/>
                    </w:pPr>
                    <w:r w:rsidRPr="00530F81">
                      <w:rPr>
                        <w:color w:val="000000"/>
                      </w:rPr>
                      <w:t xml:space="preserve">Rua São </w:t>
                    </w:r>
                    <w:r>
                      <w:rPr>
                        <w:color w:val="000000"/>
                      </w:rPr>
                      <w:t>Maria Isabel Moreira Pinto</w:t>
                    </w:r>
                    <w:r w:rsidRPr="00530F81">
                      <w:rPr>
                        <w:color w:val="000000"/>
                      </w:rPr>
                      <w:t xml:space="preserve">, </w:t>
                    </w:r>
                    <w:r>
                      <w:rPr>
                        <w:color w:val="000000"/>
                      </w:rPr>
                      <w:t>50</w:t>
                    </w:r>
                    <w:r w:rsidRPr="00530F81">
                      <w:rPr>
                        <w:color w:val="000000"/>
                      </w:rPr>
                      <w:t xml:space="preserve">, Centro - Braúnas/MG                  </w:t>
                    </w:r>
                  </w:p>
                  <w:p w14:paraId="4F9D90D0" w14:textId="77777777" w:rsidR="004C20B9" w:rsidRPr="00530F81" w:rsidRDefault="004C20B9" w:rsidP="004C20B9">
                    <w:pPr>
                      <w:spacing w:after="0" w:line="240" w:lineRule="auto"/>
                      <w:jc w:val="center"/>
                      <w:textDirection w:val="btLr"/>
                    </w:pPr>
                    <w:r w:rsidRPr="00530F81">
                      <w:rPr>
                        <w:color w:val="000000"/>
                      </w:rPr>
                      <w:t>Tel.: (33) 9 9</w:t>
                    </w:r>
                    <w:r>
                      <w:rPr>
                        <w:color w:val="000000"/>
                      </w:rPr>
                      <w:t>9838</w:t>
                    </w:r>
                    <w:r w:rsidRPr="00530F81">
                      <w:rPr>
                        <w:color w:val="000000"/>
                      </w:rPr>
                      <w:t>-</w:t>
                    </w:r>
                    <w:r>
                      <w:rPr>
                        <w:color w:val="000000"/>
                      </w:rPr>
                      <w:t>7545</w:t>
                    </w:r>
                  </w:p>
                  <w:p w14:paraId="6AC9698E" w14:textId="77777777" w:rsidR="004C20B9" w:rsidRDefault="004C20B9" w:rsidP="004C20B9">
                    <w:pPr>
                      <w:spacing w:after="0" w:line="240" w:lineRule="auto"/>
                      <w:jc w:val="center"/>
                      <w:textDirection w:val="btLr"/>
                    </w:pPr>
                    <w:r w:rsidRPr="00A63639">
                      <w:rPr>
                        <w:color w:val="000000"/>
                      </w:rPr>
                      <w:t xml:space="preserve">e-mail: </w:t>
                    </w:r>
                    <w:r>
                      <w:rPr>
                        <w:color w:val="000000"/>
                      </w:rPr>
                      <w:t>saude</w:t>
                    </w:r>
                    <w:r w:rsidRPr="00A63639">
                      <w:rPr>
                        <w:color w:val="000000"/>
                      </w:rPr>
                      <w:t>@braunas.mg.gov.br</w:t>
                    </w:r>
                  </w:p>
                  <w:p w14:paraId="4BE35F4D" w14:textId="77777777" w:rsidR="004C20B9" w:rsidRDefault="004C20B9" w:rsidP="004C20B9">
                    <w:pPr>
                      <w:textDirection w:val="btLr"/>
                    </w:pPr>
                  </w:p>
                </w:txbxContent>
              </v:textbox>
            </v:rect>
          </w:pict>
        </mc:Fallback>
      </mc:AlternateContent>
    </w:r>
    <w:r>
      <w:rPr>
        <w:noProof/>
        <w:color w:val="000000"/>
        <w:lang w:eastAsia="pt-BR"/>
      </w:rPr>
      <w:drawing>
        <wp:anchor distT="0" distB="0" distL="114300" distR="114300" simplePos="0" relativeHeight="251669504" behindDoc="1" locked="0" layoutInCell="1" allowOverlap="1" wp14:anchorId="595EA401" wp14:editId="1EC68F7C">
          <wp:simplePos x="0" y="0"/>
          <wp:positionH relativeFrom="margin">
            <wp:align>left</wp:align>
          </wp:positionH>
          <wp:positionV relativeFrom="paragraph">
            <wp:posOffset>-145415</wp:posOffset>
          </wp:positionV>
          <wp:extent cx="628650" cy="971550"/>
          <wp:effectExtent l="0" t="0" r="0" b="0"/>
          <wp:wrapNone/>
          <wp:docPr id="19204525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p>
  <w:bookmarkEnd w:id="13"/>
  <w:p w14:paraId="3635DECC" w14:textId="3759801E" w:rsidR="006D31BA" w:rsidRPr="004C20B9" w:rsidRDefault="006D31BA">
    <w:pPr>
      <w:pStyle w:val="Cabealho"/>
      <w:rPr>
        <w:rFonts w:ascii="Arial" w:hAnsi="Arial"/>
        <w:b/>
        <w:noProof/>
        <w:sz w:val="24"/>
      </w:rPr>
    </w:pPr>
  </w:p>
  <w:p w14:paraId="212E0B00" w14:textId="77777777" w:rsidR="00851EFB" w:rsidRDefault="00851E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94C43" w14:textId="37BA8740" w:rsidR="00D165FF" w:rsidRPr="00112F52" w:rsidRDefault="00D165FF" w:rsidP="00CB17E2">
    <w:pPr>
      <w:pStyle w:val="Cabealho"/>
      <w:jc w:val="right"/>
      <w:rPr>
        <w:rFonts w:ascii="Arial" w:hAnsi="Arial"/>
        <w:b/>
        <w:sz w:val="24"/>
      </w:rPr>
    </w:pPr>
    <w:r w:rsidRPr="00025EE8">
      <w:rPr>
        <w:rFonts w:ascii="Arial" w:hAnsi="Arial"/>
        <w:b/>
        <w:noProof/>
        <w:sz w:val="24"/>
        <w:lang w:eastAsia="pt-BR"/>
      </w:rPr>
      <mc:AlternateContent>
        <mc:Choice Requires="wps">
          <w:drawing>
            <wp:anchor distT="0" distB="0" distL="114300" distR="114300" simplePos="0" relativeHeight="251666432" behindDoc="0" locked="0" layoutInCell="1" allowOverlap="1" wp14:anchorId="4A7BDE31" wp14:editId="0D07D445">
              <wp:simplePos x="0" y="0"/>
              <wp:positionH relativeFrom="column">
                <wp:posOffset>0</wp:posOffset>
              </wp:positionH>
              <wp:positionV relativeFrom="paragraph">
                <wp:posOffset>-352426</wp:posOffset>
              </wp:positionV>
              <wp:extent cx="914400" cy="1001395"/>
              <wp:effectExtent l="0" t="0" r="0" b="0"/>
              <wp:wrapNone/>
              <wp:docPr id="281414833" name="Freeform 7"/>
              <wp:cNvGraphicFramePr/>
              <a:graphic xmlns:a="http://schemas.openxmlformats.org/drawingml/2006/main">
                <a:graphicData uri="http://schemas.microsoft.com/office/word/2010/wordprocessingShape">
                  <wps:wsp>
                    <wps:cNvSpPr/>
                    <wps:spPr>
                      <a:xfrm>
                        <a:off x="0" y="0"/>
                        <a:ext cx="914400" cy="1001395"/>
                      </a:xfrm>
                      <a:custGeom>
                        <a:avLst/>
                        <a:gdLst/>
                        <a:ahLst/>
                        <a:cxnLst/>
                        <a:rect l="l" t="t" r="r" b="b"/>
                        <a:pathLst>
                          <a:path w="1106282" h="1106282">
                            <a:moveTo>
                              <a:pt x="0" y="0"/>
                            </a:moveTo>
                            <a:lnTo>
                              <a:pt x="1106283" y="0"/>
                            </a:lnTo>
                            <a:lnTo>
                              <a:pt x="1106283" y="1106282"/>
                            </a:lnTo>
                            <a:lnTo>
                              <a:pt x="0" y="1106282"/>
                            </a:lnTo>
                            <a:lnTo>
                              <a:pt x="0" y="0"/>
                            </a:lnTo>
                            <a:close/>
                          </a:path>
                        </a:pathLst>
                      </a:custGeom>
                      <a:blipFill>
                        <a:blip r:embed="rId1"/>
                        <a:stretch>
                          <a:fillRect/>
                        </a:stretch>
                      </a:blipFill>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DF028A" id="Freeform 7" o:spid="_x0000_s1026" style="position:absolute;margin-left:0;margin-top:-27.75pt;width:1in;height:7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106282,1106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" path="m,l1106283,r,1106282l,1106282,,xe" stroked="f">
              <v:fill r:id="rId2" o:title="" recolor="t" rotate="t" type="frame"/>
              <v:path arrowok="t"/>
            </v:shape>
          </w:pict>
        </mc:Fallback>
      </mc:AlternateContent>
    </w:r>
    <w:r>
      <w:rPr>
        <w:rFonts w:ascii="Arial" w:hAnsi="Arial"/>
        <w:b/>
        <w:sz w:val="24"/>
      </w:rPr>
      <w:t xml:space="preserve">  PREFEITURA MUNICIPAL DE </w:t>
    </w:r>
    <w:r w:rsidR="00EB50EE">
      <w:rPr>
        <w:rFonts w:ascii="Arial" w:hAnsi="Arial"/>
        <w:b/>
        <w:sz w:val="24"/>
      </w:rPr>
      <w:t>BRAÚNAS</w:t>
    </w:r>
    <w:r>
      <w:rPr>
        <w:rFonts w:ascii="Arial" w:hAnsi="Arial"/>
        <w:b/>
        <w:sz w:val="24"/>
      </w:rPr>
      <w:br/>
    </w:r>
    <w:r w:rsidRPr="00112F52">
      <w:rPr>
        <w:rFonts w:ascii="Arial" w:hAnsi="Arial"/>
        <w:b/>
        <w:sz w:val="24"/>
      </w:rPr>
      <w:t>SECRET</w:t>
    </w:r>
    <w:r>
      <w:rPr>
        <w:rFonts w:ascii="Arial" w:hAnsi="Arial"/>
        <w:b/>
        <w:sz w:val="24"/>
      </w:rPr>
      <w:t>A</w:t>
    </w:r>
    <w:r w:rsidRPr="00112F52">
      <w:rPr>
        <w:rFonts w:ascii="Arial" w:hAnsi="Arial"/>
        <w:b/>
        <w:sz w:val="24"/>
      </w:rPr>
      <w:t>RIA</w:t>
    </w:r>
    <w:r>
      <w:rPr>
        <w:rFonts w:ascii="Arial" w:hAnsi="Arial"/>
        <w:b/>
        <w:sz w:val="24"/>
      </w:rPr>
      <w:t>S</w:t>
    </w:r>
    <w:r w:rsidRPr="00112F52">
      <w:rPr>
        <w:rFonts w:ascii="Arial" w:hAnsi="Arial"/>
        <w:b/>
        <w:sz w:val="24"/>
      </w:rPr>
      <w:t xml:space="preserve"> </w:t>
    </w:r>
    <w:r>
      <w:rPr>
        <w:rFonts w:ascii="Arial" w:hAnsi="Arial"/>
        <w:b/>
        <w:sz w:val="24"/>
      </w:rPr>
      <w:t>MUNICIPAIS</w:t>
    </w:r>
  </w:p>
  <w:p w14:paraId="13F0FE38" w14:textId="77777777" w:rsidR="00D165FF" w:rsidRDefault="00D165FF" w:rsidP="00CB17E2">
    <w:pPr>
      <w:pStyle w:val="Cabealho"/>
      <w:jc w:val="right"/>
      <w:rPr>
        <w:rFonts w:ascii="Arial" w:hAnsi="Arial"/>
        <w:b/>
        <w:sz w:val="24"/>
      </w:rPr>
    </w:pPr>
    <w:r w:rsidRPr="00112F52">
      <w:rPr>
        <w:rFonts w:ascii="Arial" w:hAnsi="Arial"/>
        <w:b/>
        <w:sz w:val="24"/>
      </w:rPr>
      <w:t>Tel. (33) 3403-0791</w:t>
    </w:r>
  </w:p>
  <w:p w14:paraId="30EA3CC7" w14:textId="392E0A19" w:rsidR="00D165FF" w:rsidRDefault="00D165F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389F676B"/>
    <w:multiLevelType w:val="multilevel"/>
    <w:tmpl w:val="9EE8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1"/>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F9"/>
    <w:rsid w:val="00003984"/>
    <w:rsid w:val="00012A94"/>
    <w:rsid w:val="0001768B"/>
    <w:rsid w:val="00024E29"/>
    <w:rsid w:val="00027956"/>
    <w:rsid w:val="00034FFB"/>
    <w:rsid w:val="00037002"/>
    <w:rsid w:val="00043C3F"/>
    <w:rsid w:val="000461ED"/>
    <w:rsid w:val="00047746"/>
    <w:rsid w:val="00053A8D"/>
    <w:rsid w:val="0005544D"/>
    <w:rsid w:val="00055B0E"/>
    <w:rsid w:val="00080372"/>
    <w:rsid w:val="000807F1"/>
    <w:rsid w:val="00080AC5"/>
    <w:rsid w:val="00081231"/>
    <w:rsid w:val="000862CC"/>
    <w:rsid w:val="00087A5F"/>
    <w:rsid w:val="000A7F85"/>
    <w:rsid w:val="000B063D"/>
    <w:rsid w:val="000B1ADE"/>
    <w:rsid w:val="000B31EA"/>
    <w:rsid w:val="000C4C97"/>
    <w:rsid w:val="000C503D"/>
    <w:rsid w:val="000C6ACB"/>
    <w:rsid w:val="000D1539"/>
    <w:rsid w:val="000D42CD"/>
    <w:rsid w:val="000E3C27"/>
    <w:rsid w:val="000E5B56"/>
    <w:rsid w:val="000E77DC"/>
    <w:rsid w:val="0010367D"/>
    <w:rsid w:val="001109A2"/>
    <w:rsid w:val="0011181E"/>
    <w:rsid w:val="00120E21"/>
    <w:rsid w:val="00121560"/>
    <w:rsid w:val="001313B0"/>
    <w:rsid w:val="00136E35"/>
    <w:rsid w:val="0014386E"/>
    <w:rsid w:val="0015315D"/>
    <w:rsid w:val="00157057"/>
    <w:rsid w:val="0017036C"/>
    <w:rsid w:val="00172DEB"/>
    <w:rsid w:val="001755C0"/>
    <w:rsid w:val="00184109"/>
    <w:rsid w:val="001849AA"/>
    <w:rsid w:val="0019487B"/>
    <w:rsid w:val="00194962"/>
    <w:rsid w:val="0019603C"/>
    <w:rsid w:val="00197BA6"/>
    <w:rsid w:val="001A6201"/>
    <w:rsid w:val="001B7C08"/>
    <w:rsid w:val="001C0D8C"/>
    <w:rsid w:val="001D0CEC"/>
    <w:rsid w:val="001D1F7E"/>
    <w:rsid w:val="001E75D8"/>
    <w:rsid w:val="00211A27"/>
    <w:rsid w:val="00217B22"/>
    <w:rsid w:val="00220AFB"/>
    <w:rsid w:val="00224B59"/>
    <w:rsid w:val="00227635"/>
    <w:rsid w:val="0022771B"/>
    <w:rsid w:val="00230D04"/>
    <w:rsid w:val="002316DF"/>
    <w:rsid w:val="00234204"/>
    <w:rsid w:val="0023520E"/>
    <w:rsid w:val="00235D06"/>
    <w:rsid w:val="00235F44"/>
    <w:rsid w:val="00245544"/>
    <w:rsid w:val="00245636"/>
    <w:rsid w:val="00251CB1"/>
    <w:rsid w:val="00265A6B"/>
    <w:rsid w:val="00274EB8"/>
    <w:rsid w:val="002835EF"/>
    <w:rsid w:val="00283A11"/>
    <w:rsid w:val="002874DF"/>
    <w:rsid w:val="00294E3E"/>
    <w:rsid w:val="002A1167"/>
    <w:rsid w:val="002A377F"/>
    <w:rsid w:val="002B38D3"/>
    <w:rsid w:val="002B390E"/>
    <w:rsid w:val="002B5484"/>
    <w:rsid w:val="002B605B"/>
    <w:rsid w:val="002C70AA"/>
    <w:rsid w:val="002E296B"/>
    <w:rsid w:val="002E4558"/>
    <w:rsid w:val="002F7C4E"/>
    <w:rsid w:val="00314546"/>
    <w:rsid w:val="00321947"/>
    <w:rsid w:val="00333FD3"/>
    <w:rsid w:val="003362C2"/>
    <w:rsid w:val="00341C35"/>
    <w:rsid w:val="00342143"/>
    <w:rsid w:val="00342A69"/>
    <w:rsid w:val="00354BEB"/>
    <w:rsid w:val="00360E5C"/>
    <w:rsid w:val="00362009"/>
    <w:rsid w:val="00365B2A"/>
    <w:rsid w:val="00374617"/>
    <w:rsid w:val="00384147"/>
    <w:rsid w:val="00386572"/>
    <w:rsid w:val="00393B8D"/>
    <w:rsid w:val="003A163C"/>
    <w:rsid w:val="003A1A0B"/>
    <w:rsid w:val="003A21F9"/>
    <w:rsid w:val="003A22D8"/>
    <w:rsid w:val="003B5CE0"/>
    <w:rsid w:val="003C3B43"/>
    <w:rsid w:val="003C3EA4"/>
    <w:rsid w:val="003C53F0"/>
    <w:rsid w:val="003D5A92"/>
    <w:rsid w:val="003E5B47"/>
    <w:rsid w:val="003F0E28"/>
    <w:rsid w:val="003F3637"/>
    <w:rsid w:val="003F5931"/>
    <w:rsid w:val="003F654B"/>
    <w:rsid w:val="003F7CB3"/>
    <w:rsid w:val="00405316"/>
    <w:rsid w:val="00413789"/>
    <w:rsid w:val="004140BD"/>
    <w:rsid w:val="0041459C"/>
    <w:rsid w:val="00426065"/>
    <w:rsid w:val="00426B83"/>
    <w:rsid w:val="00431682"/>
    <w:rsid w:val="0043416E"/>
    <w:rsid w:val="0043771D"/>
    <w:rsid w:val="00442328"/>
    <w:rsid w:val="00443ED6"/>
    <w:rsid w:val="004476D9"/>
    <w:rsid w:val="0046213D"/>
    <w:rsid w:val="00462219"/>
    <w:rsid w:val="00463A61"/>
    <w:rsid w:val="004656C6"/>
    <w:rsid w:val="004678E0"/>
    <w:rsid w:val="004801A4"/>
    <w:rsid w:val="004820F2"/>
    <w:rsid w:val="0048797D"/>
    <w:rsid w:val="0049157D"/>
    <w:rsid w:val="00496C9A"/>
    <w:rsid w:val="004A7A3B"/>
    <w:rsid w:val="004B0266"/>
    <w:rsid w:val="004C1E2D"/>
    <w:rsid w:val="004C20B9"/>
    <w:rsid w:val="004C2ECE"/>
    <w:rsid w:val="004C51BA"/>
    <w:rsid w:val="004D071A"/>
    <w:rsid w:val="004D5C5E"/>
    <w:rsid w:val="004E1997"/>
    <w:rsid w:val="004E1BCA"/>
    <w:rsid w:val="004E279E"/>
    <w:rsid w:val="004E618C"/>
    <w:rsid w:val="004E692E"/>
    <w:rsid w:val="004F2ECB"/>
    <w:rsid w:val="005031ED"/>
    <w:rsid w:val="00503DB8"/>
    <w:rsid w:val="00504D03"/>
    <w:rsid w:val="00512C15"/>
    <w:rsid w:val="005163EF"/>
    <w:rsid w:val="00527241"/>
    <w:rsid w:val="00532EAA"/>
    <w:rsid w:val="00533C61"/>
    <w:rsid w:val="00545595"/>
    <w:rsid w:val="00553CAA"/>
    <w:rsid w:val="00563104"/>
    <w:rsid w:val="00577AE6"/>
    <w:rsid w:val="00582121"/>
    <w:rsid w:val="00584C95"/>
    <w:rsid w:val="00591C71"/>
    <w:rsid w:val="00592BE4"/>
    <w:rsid w:val="005934DC"/>
    <w:rsid w:val="005959FC"/>
    <w:rsid w:val="005A46ED"/>
    <w:rsid w:val="005A6A32"/>
    <w:rsid w:val="005B4286"/>
    <w:rsid w:val="005C20AA"/>
    <w:rsid w:val="005C58A3"/>
    <w:rsid w:val="005C6259"/>
    <w:rsid w:val="005C73E0"/>
    <w:rsid w:val="005C78A5"/>
    <w:rsid w:val="005D239D"/>
    <w:rsid w:val="005D4437"/>
    <w:rsid w:val="005E3197"/>
    <w:rsid w:val="005F0CBE"/>
    <w:rsid w:val="005F28F5"/>
    <w:rsid w:val="0060285A"/>
    <w:rsid w:val="00605738"/>
    <w:rsid w:val="006124F6"/>
    <w:rsid w:val="0061366A"/>
    <w:rsid w:val="00626922"/>
    <w:rsid w:val="00626AA9"/>
    <w:rsid w:val="00627894"/>
    <w:rsid w:val="00631847"/>
    <w:rsid w:val="00644020"/>
    <w:rsid w:val="00644895"/>
    <w:rsid w:val="006452FD"/>
    <w:rsid w:val="0064591A"/>
    <w:rsid w:val="006506B5"/>
    <w:rsid w:val="00656352"/>
    <w:rsid w:val="00681045"/>
    <w:rsid w:val="00681BD6"/>
    <w:rsid w:val="0069078F"/>
    <w:rsid w:val="0069292F"/>
    <w:rsid w:val="0069335F"/>
    <w:rsid w:val="006A42F0"/>
    <w:rsid w:val="006B4707"/>
    <w:rsid w:val="006C1277"/>
    <w:rsid w:val="006C60F0"/>
    <w:rsid w:val="006C6547"/>
    <w:rsid w:val="006C709F"/>
    <w:rsid w:val="006D0677"/>
    <w:rsid w:val="006D117B"/>
    <w:rsid w:val="006D31BA"/>
    <w:rsid w:val="006F2F90"/>
    <w:rsid w:val="006F3202"/>
    <w:rsid w:val="006F6E33"/>
    <w:rsid w:val="006F7598"/>
    <w:rsid w:val="00714E49"/>
    <w:rsid w:val="00721013"/>
    <w:rsid w:val="00721899"/>
    <w:rsid w:val="00721AAA"/>
    <w:rsid w:val="007258B7"/>
    <w:rsid w:val="007259B4"/>
    <w:rsid w:val="0074100F"/>
    <w:rsid w:val="00744BE2"/>
    <w:rsid w:val="00751ACE"/>
    <w:rsid w:val="007618C2"/>
    <w:rsid w:val="0078193C"/>
    <w:rsid w:val="0078577D"/>
    <w:rsid w:val="0079579D"/>
    <w:rsid w:val="007A1F68"/>
    <w:rsid w:val="007A26BB"/>
    <w:rsid w:val="007A3088"/>
    <w:rsid w:val="007A4F90"/>
    <w:rsid w:val="007A65DC"/>
    <w:rsid w:val="007B4198"/>
    <w:rsid w:val="007B4283"/>
    <w:rsid w:val="007C639B"/>
    <w:rsid w:val="007D7362"/>
    <w:rsid w:val="007E178C"/>
    <w:rsid w:val="007E1C3A"/>
    <w:rsid w:val="007F4EB8"/>
    <w:rsid w:val="0080273D"/>
    <w:rsid w:val="00803A27"/>
    <w:rsid w:val="00805993"/>
    <w:rsid w:val="00810DDD"/>
    <w:rsid w:val="00812B49"/>
    <w:rsid w:val="008138B2"/>
    <w:rsid w:val="008246F2"/>
    <w:rsid w:val="00834E3C"/>
    <w:rsid w:val="008444AA"/>
    <w:rsid w:val="00844CF9"/>
    <w:rsid w:val="00845B9B"/>
    <w:rsid w:val="00847683"/>
    <w:rsid w:val="00851EFB"/>
    <w:rsid w:val="00852932"/>
    <w:rsid w:val="00853011"/>
    <w:rsid w:val="00856925"/>
    <w:rsid w:val="00856E0D"/>
    <w:rsid w:val="00866F28"/>
    <w:rsid w:val="00872E0D"/>
    <w:rsid w:val="00875039"/>
    <w:rsid w:val="008823D5"/>
    <w:rsid w:val="0088432C"/>
    <w:rsid w:val="008A2D19"/>
    <w:rsid w:val="008B2FA1"/>
    <w:rsid w:val="008B4B15"/>
    <w:rsid w:val="008B6B75"/>
    <w:rsid w:val="008D1BCF"/>
    <w:rsid w:val="008D4D77"/>
    <w:rsid w:val="008D6ADA"/>
    <w:rsid w:val="008D79DC"/>
    <w:rsid w:val="008E022E"/>
    <w:rsid w:val="008E3B50"/>
    <w:rsid w:val="008E4B24"/>
    <w:rsid w:val="008E6E7F"/>
    <w:rsid w:val="008F0441"/>
    <w:rsid w:val="008F6A5C"/>
    <w:rsid w:val="008F7D5E"/>
    <w:rsid w:val="009012BB"/>
    <w:rsid w:val="0090551A"/>
    <w:rsid w:val="00913752"/>
    <w:rsid w:val="009141F0"/>
    <w:rsid w:val="00914371"/>
    <w:rsid w:val="00920443"/>
    <w:rsid w:val="00920A7D"/>
    <w:rsid w:val="00924582"/>
    <w:rsid w:val="00925D24"/>
    <w:rsid w:val="009323B6"/>
    <w:rsid w:val="009356B2"/>
    <w:rsid w:val="009402F9"/>
    <w:rsid w:val="0094628A"/>
    <w:rsid w:val="00951C06"/>
    <w:rsid w:val="00955ACB"/>
    <w:rsid w:val="00960A42"/>
    <w:rsid w:val="00963B89"/>
    <w:rsid w:val="00971118"/>
    <w:rsid w:val="0097312A"/>
    <w:rsid w:val="009751C0"/>
    <w:rsid w:val="00982276"/>
    <w:rsid w:val="00982A46"/>
    <w:rsid w:val="00982B95"/>
    <w:rsid w:val="009904A9"/>
    <w:rsid w:val="009A3D8E"/>
    <w:rsid w:val="009B19A2"/>
    <w:rsid w:val="009B3B9A"/>
    <w:rsid w:val="009C20CD"/>
    <w:rsid w:val="009C31F5"/>
    <w:rsid w:val="009D2794"/>
    <w:rsid w:val="009D3869"/>
    <w:rsid w:val="009E6027"/>
    <w:rsid w:val="00A031D3"/>
    <w:rsid w:val="00A0439D"/>
    <w:rsid w:val="00A11BA6"/>
    <w:rsid w:val="00A1217D"/>
    <w:rsid w:val="00A213B2"/>
    <w:rsid w:val="00A231DB"/>
    <w:rsid w:val="00A23F34"/>
    <w:rsid w:val="00A36C5F"/>
    <w:rsid w:val="00A3726D"/>
    <w:rsid w:val="00A41984"/>
    <w:rsid w:val="00A44415"/>
    <w:rsid w:val="00A47A38"/>
    <w:rsid w:val="00A60935"/>
    <w:rsid w:val="00A62B8D"/>
    <w:rsid w:val="00A645EE"/>
    <w:rsid w:val="00A6714F"/>
    <w:rsid w:val="00A7012E"/>
    <w:rsid w:val="00A7251A"/>
    <w:rsid w:val="00A72E4D"/>
    <w:rsid w:val="00A93140"/>
    <w:rsid w:val="00A97F9E"/>
    <w:rsid w:val="00AA5D5A"/>
    <w:rsid w:val="00AB345C"/>
    <w:rsid w:val="00AB7729"/>
    <w:rsid w:val="00AC566B"/>
    <w:rsid w:val="00AD252A"/>
    <w:rsid w:val="00AD64CF"/>
    <w:rsid w:val="00AE33AB"/>
    <w:rsid w:val="00AE4947"/>
    <w:rsid w:val="00AE58D4"/>
    <w:rsid w:val="00AF1CE2"/>
    <w:rsid w:val="00AF40AA"/>
    <w:rsid w:val="00AF5471"/>
    <w:rsid w:val="00B00726"/>
    <w:rsid w:val="00B01906"/>
    <w:rsid w:val="00B07D79"/>
    <w:rsid w:val="00B137DA"/>
    <w:rsid w:val="00B13D96"/>
    <w:rsid w:val="00B23EAA"/>
    <w:rsid w:val="00B33069"/>
    <w:rsid w:val="00B33A71"/>
    <w:rsid w:val="00B3464F"/>
    <w:rsid w:val="00B34902"/>
    <w:rsid w:val="00B532E9"/>
    <w:rsid w:val="00B54011"/>
    <w:rsid w:val="00B638EA"/>
    <w:rsid w:val="00B73E1E"/>
    <w:rsid w:val="00B755B9"/>
    <w:rsid w:val="00B821B6"/>
    <w:rsid w:val="00B90B82"/>
    <w:rsid w:val="00BA6C56"/>
    <w:rsid w:val="00BB3483"/>
    <w:rsid w:val="00BB34A6"/>
    <w:rsid w:val="00BB42B9"/>
    <w:rsid w:val="00BB75D4"/>
    <w:rsid w:val="00BC0588"/>
    <w:rsid w:val="00BC52D0"/>
    <w:rsid w:val="00BC68E7"/>
    <w:rsid w:val="00BC7DDC"/>
    <w:rsid w:val="00BD2ECB"/>
    <w:rsid w:val="00BD4B61"/>
    <w:rsid w:val="00BD65AA"/>
    <w:rsid w:val="00BD7831"/>
    <w:rsid w:val="00BD7B1D"/>
    <w:rsid w:val="00BE0E1D"/>
    <w:rsid w:val="00BE4813"/>
    <w:rsid w:val="00BF62DF"/>
    <w:rsid w:val="00C066FD"/>
    <w:rsid w:val="00C12822"/>
    <w:rsid w:val="00C217D0"/>
    <w:rsid w:val="00C23E0D"/>
    <w:rsid w:val="00C24B13"/>
    <w:rsid w:val="00C278D6"/>
    <w:rsid w:val="00C32D78"/>
    <w:rsid w:val="00C340CE"/>
    <w:rsid w:val="00C34423"/>
    <w:rsid w:val="00C34C95"/>
    <w:rsid w:val="00C3707A"/>
    <w:rsid w:val="00C41D36"/>
    <w:rsid w:val="00C429C4"/>
    <w:rsid w:val="00C55C04"/>
    <w:rsid w:val="00C620BE"/>
    <w:rsid w:val="00C6650D"/>
    <w:rsid w:val="00C77C16"/>
    <w:rsid w:val="00C81659"/>
    <w:rsid w:val="00C81661"/>
    <w:rsid w:val="00C81678"/>
    <w:rsid w:val="00C84571"/>
    <w:rsid w:val="00C84804"/>
    <w:rsid w:val="00C85BE9"/>
    <w:rsid w:val="00C92856"/>
    <w:rsid w:val="00CA69CB"/>
    <w:rsid w:val="00CC4BFC"/>
    <w:rsid w:val="00CC519A"/>
    <w:rsid w:val="00CD51B6"/>
    <w:rsid w:val="00D10DFB"/>
    <w:rsid w:val="00D165FF"/>
    <w:rsid w:val="00D23015"/>
    <w:rsid w:val="00D36C98"/>
    <w:rsid w:val="00D4396E"/>
    <w:rsid w:val="00D4481B"/>
    <w:rsid w:val="00D47CDD"/>
    <w:rsid w:val="00D6474F"/>
    <w:rsid w:val="00D77CD3"/>
    <w:rsid w:val="00D8261E"/>
    <w:rsid w:val="00D82ACE"/>
    <w:rsid w:val="00D859FD"/>
    <w:rsid w:val="00D86922"/>
    <w:rsid w:val="00D934F2"/>
    <w:rsid w:val="00D93C50"/>
    <w:rsid w:val="00D951D0"/>
    <w:rsid w:val="00DA4D18"/>
    <w:rsid w:val="00DA6718"/>
    <w:rsid w:val="00DE4F0D"/>
    <w:rsid w:val="00DF5164"/>
    <w:rsid w:val="00DF6E41"/>
    <w:rsid w:val="00E0154A"/>
    <w:rsid w:val="00E04408"/>
    <w:rsid w:val="00E15AE5"/>
    <w:rsid w:val="00E2419F"/>
    <w:rsid w:val="00E26536"/>
    <w:rsid w:val="00E27C06"/>
    <w:rsid w:val="00E3643A"/>
    <w:rsid w:val="00E46D0C"/>
    <w:rsid w:val="00E50529"/>
    <w:rsid w:val="00E556A1"/>
    <w:rsid w:val="00E600F5"/>
    <w:rsid w:val="00E6064F"/>
    <w:rsid w:val="00E71752"/>
    <w:rsid w:val="00E71BB9"/>
    <w:rsid w:val="00E72329"/>
    <w:rsid w:val="00E73BE3"/>
    <w:rsid w:val="00E76054"/>
    <w:rsid w:val="00E87CCA"/>
    <w:rsid w:val="00E94B27"/>
    <w:rsid w:val="00E965EB"/>
    <w:rsid w:val="00E97203"/>
    <w:rsid w:val="00EB1748"/>
    <w:rsid w:val="00EB2030"/>
    <w:rsid w:val="00EB50EE"/>
    <w:rsid w:val="00EB7E82"/>
    <w:rsid w:val="00EC157E"/>
    <w:rsid w:val="00ED3377"/>
    <w:rsid w:val="00ED61AB"/>
    <w:rsid w:val="00EE45C5"/>
    <w:rsid w:val="00EE6B37"/>
    <w:rsid w:val="00EE6B85"/>
    <w:rsid w:val="00EF759A"/>
    <w:rsid w:val="00EF7A50"/>
    <w:rsid w:val="00F01C6B"/>
    <w:rsid w:val="00F03546"/>
    <w:rsid w:val="00F049CB"/>
    <w:rsid w:val="00F10059"/>
    <w:rsid w:val="00F1677E"/>
    <w:rsid w:val="00F34295"/>
    <w:rsid w:val="00F34CCD"/>
    <w:rsid w:val="00F36E7F"/>
    <w:rsid w:val="00F40D70"/>
    <w:rsid w:val="00F41EA6"/>
    <w:rsid w:val="00F445DA"/>
    <w:rsid w:val="00F4755F"/>
    <w:rsid w:val="00F50708"/>
    <w:rsid w:val="00F53C94"/>
    <w:rsid w:val="00F55AF2"/>
    <w:rsid w:val="00F6018D"/>
    <w:rsid w:val="00F6023B"/>
    <w:rsid w:val="00F6188D"/>
    <w:rsid w:val="00F644F4"/>
    <w:rsid w:val="00F650FA"/>
    <w:rsid w:val="00F66387"/>
    <w:rsid w:val="00F66531"/>
    <w:rsid w:val="00F673BF"/>
    <w:rsid w:val="00F73C10"/>
    <w:rsid w:val="00F73CA7"/>
    <w:rsid w:val="00F755A6"/>
    <w:rsid w:val="00F81153"/>
    <w:rsid w:val="00F839DD"/>
    <w:rsid w:val="00F90CF3"/>
    <w:rsid w:val="00F92260"/>
    <w:rsid w:val="00FA1B73"/>
    <w:rsid w:val="00FB06F9"/>
    <w:rsid w:val="00FB218A"/>
    <w:rsid w:val="00FB655A"/>
    <w:rsid w:val="00FB6ABC"/>
    <w:rsid w:val="00FD1367"/>
    <w:rsid w:val="00FD5A31"/>
    <w:rsid w:val="00FE47BF"/>
    <w:rsid w:val="00FE61FE"/>
    <w:rsid w:val="00FE75C3"/>
    <w:rsid w:val="00FF788A"/>
    <w:rsid w:val="00FF7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6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03D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E75C3"/>
    <w:pPr>
      <w:keepNext/>
      <w:spacing w:before="240" w:after="60" w:line="240" w:lineRule="auto"/>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uiPriority w:val="9"/>
    <w:qFormat/>
    <w:rsid w:val="0015315D"/>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9141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B01906"/>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01906"/>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B137D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137D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019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9,Char9,hd,he"/>
    <w:basedOn w:val="Normal"/>
    <w:link w:val="CabealhoChar"/>
    <w:unhideWhenUsed/>
    <w:rsid w:val="00FB06F9"/>
    <w:pPr>
      <w:tabs>
        <w:tab w:val="center" w:pos="4252"/>
        <w:tab w:val="right" w:pos="8504"/>
      </w:tabs>
      <w:spacing w:after="0" w:line="240" w:lineRule="auto"/>
    </w:pPr>
  </w:style>
  <w:style w:type="character" w:customStyle="1" w:styleId="CabealhoChar">
    <w:name w:val="Cabeçalho Char"/>
    <w:aliases w:val=" Char9 Char,Char9 Char,hd Char,he Char"/>
    <w:basedOn w:val="Fontepargpadro"/>
    <w:link w:val="Cabealho"/>
    <w:uiPriority w:val="99"/>
    <w:rsid w:val="00FB06F9"/>
  </w:style>
  <w:style w:type="paragraph" w:styleId="Rodap">
    <w:name w:val="footer"/>
    <w:basedOn w:val="Normal"/>
    <w:link w:val="RodapChar"/>
    <w:uiPriority w:val="99"/>
    <w:unhideWhenUsed/>
    <w:rsid w:val="00FB06F9"/>
    <w:pPr>
      <w:tabs>
        <w:tab w:val="center" w:pos="4252"/>
        <w:tab w:val="right" w:pos="8504"/>
      </w:tabs>
      <w:spacing w:after="0" w:line="240" w:lineRule="auto"/>
    </w:pPr>
  </w:style>
  <w:style w:type="character" w:customStyle="1" w:styleId="RodapChar">
    <w:name w:val="Rodapé Char"/>
    <w:basedOn w:val="Fontepargpadro"/>
    <w:link w:val="Rodap"/>
    <w:uiPriority w:val="99"/>
    <w:rsid w:val="00FB06F9"/>
  </w:style>
  <w:style w:type="character" w:styleId="Hyperlink">
    <w:name w:val="Hyperlink"/>
    <w:uiPriority w:val="99"/>
    <w:rsid w:val="00FB06F9"/>
    <w:rPr>
      <w:color w:val="0000FF"/>
      <w:u w:val="single"/>
    </w:rPr>
  </w:style>
  <w:style w:type="paragraph" w:customStyle="1" w:styleId="Cabealho1">
    <w:name w:val="Cabeçalho1"/>
    <w:basedOn w:val="Normal"/>
    <w:rsid w:val="00FB06F9"/>
    <w:pPr>
      <w:tabs>
        <w:tab w:val="center" w:pos="4252"/>
        <w:tab w:val="right" w:pos="8504"/>
      </w:tabs>
      <w:suppressAutoHyphens/>
      <w:spacing w:after="0" w:line="100" w:lineRule="atLeast"/>
    </w:pPr>
    <w:rPr>
      <w:rFonts w:ascii="Calibri" w:eastAsia="Times New Roman" w:hAnsi="Calibri" w:cs="Times New Roman"/>
      <w:lang w:eastAsia="ar-SA"/>
    </w:rPr>
  </w:style>
  <w:style w:type="paragraph" w:styleId="PargrafodaLista">
    <w:name w:val="List Paragraph"/>
    <w:basedOn w:val="Normal"/>
    <w:link w:val="PargrafodaListaChar"/>
    <w:uiPriority w:val="34"/>
    <w:qFormat/>
    <w:rsid w:val="00FB06F9"/>
    <w:pPr>
      <w:spacing w:after="0" w:line="360" w:lineRule="auto"/>
      <w:ind w:left="720"/>
      <w:contextualSpacing/>
      <w:jc w:val="both"/>
    </w:pPr>
    <w:rPr>
      <w:rFonts w:ascii="Arial" w:eastAsia="Times New Roman" w:hAnsi="Arial" w:cs="Arial"/>
      <w:szCs w:val="24"/>
      <w:lang w:eastAsia="pt-BR"/>
    </w:rPr>
  </w:style>
  <w:style w:type="paragraph" w:customStyle="1" w:styleId="Default">
    <w:name w:val="Default"/>
    <w:rsid w:val="00FB06F9"/>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2E296B"/>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rsid w:val="00FE75C3"/>
    <w:rPr>
      <w:rFonts w:ascii="Cambria" w:eastAsia="Times New Roman" w:hAnsi="Cambria" w:cs="Times New Roman"/>
      <w:b/>
      <w:bCs/>
      <w:i/>
      <w:iCs/>
      <w:sz w:val="28"/>
      <w:szCs w:val="28"/>
      <w:lang w:eastAsia="pt-BR"/>
    </w:rPr>
  </w:style>
  <w:style w:type="character" w:customStyle="1" w:styleId="Ttulo4Char">
    <w:name w:val="Título 4 Char"/>
    <w:basedOn w:val="Fontepargpadro"/>
    <w:link w:val="Ttulo4"/>
    <w:uiPriority w:val="9"/>
    <w:semiHidden/>
    <w:rsid w:val="009141F0"/>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01906"/>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B01906"/>
    <w:rPr>
      <w:rFonts w:asciiTheme="majorHAnsi" w:eastAsiaTheme="majorEastAsia" w:hAnsiTheme="majorHAnsi" w:cstheme="majorBidi"/>
      <w:color w:val="1F3763" w:themeColor="accent1" w:themeShade="7F"/>
    </w:rPr>
  </w:style>
  <w:style w:type="character" w:customStyle="1" w:styleId="Ttulo9Char">
    <w:name w:val="Título 9 Char"/>
    <w:basedOn w:val="Fontepargpadro"/>
    <w:link w:val="Ttulo9"/>
    <w:uiPriority w:val="9"/>
    <w:semiHidden/>
    <w:rsid w:val="00B01906"/>
    <w:rPr>
      <w:rFonts w:asciiTheme="majorHAnsi" w:eastAsiaTheme="majorEastAsia" w:hAnsiTheme="majorHAnsi" w:cstheme="majorBidi"/>
      <w:i/>
      <w:iCs/>
      <w:color w:val="272727" w:themeColor="text1" w:themeTint="D8"/>
      <w:sz w:val="21"/>
      <w:szCs w:val="21"/>
    </w:rPr>
  </w:style>
  <w:style w:type="paragraph" w:styleId="Recuodecorpodetexto">
    <w:name w:val="Body Text Indent"/>
    <w:basedOn w:val="Normal"/>
    <w:link w:val="RecuodecorpodetextoChar"/>
    <w:semiHidden/>
    <w:rsid w:val="00B01906"/>
    <w:pPr>
      <w:spacing w:after="0"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01906"/>
    <w:rPr>
      <w:rFonts w:ascii="Times New Roman" w:eastAsia="Times New Roman" w:hAnsi="Times New Roman" w:cs="Times New Roman"/>
      <w:sz w:val="24"/>
      <w:szCs w:val="24"/>
      <w:lang w:val="x-none" w:eastAsia="pt-BR"/>
    </w:rPr>
  </w:style>
  <w:style w:type="paragraph" w:styleId="Corpodetexto">
    <w:name w:val="Body Text"/>
    <w:basedOn w:val="Normal"/>
    <w:link w:val="CorpodetextoChar"/>
    <w:semiHidden/>
    <w:rsid w:val="00B01906"/>
    <w:pPr>
      <w:widowControl w:val="0"/>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semiHidden/>
    <w:rsid w:val="00B01906"/>
    <w:rPr>
      <w:rFonts w:ascii="Times New Roman" w:eastAsia="Times New Roman" w:hAnsi="Times New Roman" w:cs="Times New Roman"/>
      <w:sz w:val="24"/>
      <w:szCs w:val="20"/>
      <w:lang w:val="x-none" w:eastAsia="pt-BR"/>
    </w:rPr>
  </w:style>
  <w:style w:type="paragraph" w:styleId="Corpodetexto2">
    <w:name w:val="Body Text 2"/>
    <w:basedOn w:val="Normal"/>
    <w:link w:val="Corpodetexto2Char"/>
    <w:semiHidden/>
    <w:qFormat/>
    <w:rsid w:val="00B01906"/>
    <w:pPr>
      <w:spacing w:after="0" w:line="240" w:lineRule="auto"/>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qFormat/>
    <w:rsid w:val="00B01906"/>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01906"/>
    <w:pPr>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0190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01906"/>
    <w:pPr>
      <w:widowControl/>
      <w:suppressAutoHyphens/>
    </w:pPr>
    <w:rPr>
      <w:rFonts w:ascii="Bookman Old Style" w:hAnsi="Bookman Old Style"/>
      <w:color w:val="000000"/>
      <w:sz w:val="22"/>
    </w:rPr>
  </w:style>
  <w:style w:type="paragraph" w:customStyle="1" w:styleId="WW-Corpodetexto3">
    <w:name w:val="WW-Corpo de texto 3"/>
    <w:basedOn w:val="Normal"/>
    <w:rsid w:val="00B01906"/>
    <w:pPr>
      <w:suppressAutoHyphens/>
      <w:spacing w:after="0" w:line="240" w:lineRule="auto"/>
      <w:jc w:val="both"/>
    </w:pPr>
    <w:rPr>
      <w:rFonts w:ascii="MS Mincho" w:eastAsia="Times New Roman" w:hAnsi="MS Mincho" w:cs="Times New Roman"/>
      <w:color w:val="000000"/>
      <w:sz w:val="24"/>
      <w:szCs w:val="20"/>
      <w:lang w:eastAsia="pt-BR"/>
    </w:rPr>
  </w:style>
  <w:style w:type="paragraph" w:styleId="Recuodecorpodetexto2">
    <w:name w:val="Body Text Indent 2"/>
    <w:basedOn w:val="Normal"/>
    <w:link w:val="Recuodecorpodetexto2Char"/>
    <w:uiPriority w:val="99"/>
    <w:semiHidden/>
    <w:unhideWhenUsed/>
    <w:rsid w:val="00251CB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51CB1"/>
  </w:style>
  <w:style w:type="paragraph" w:styleId="TextosemFormatao">
    <w:name w:val="Plain Text"/>
    <w:basedOn w:val="Normal"/>
    <w:link w:val="TextosemFormataoChar"/>
    <w:rsid w:val="00D951D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951D0"/>
    <w:rPr>
      <w:rFonts w:ascii="Courier New" w:eastAsia="Times New Roman" w:hAnsi="Courier New" w:cs="Times New Roman"/>
      <w:sz w:val="20"/>
      <w:szCs w:val="20"/>
      <w:lang w:eastAsia="pt-BR"/>
    </w:rPr>
  </w:style>
  <w:style w:type="paragraph" w:customStyle="1" w:styleId="Corpodetexto21">
    <w:name w:val="Corpo de texto 21"/>
    <w:basedOn w:val="Normal"/>
    <w:rsid w:val="00A3726D"/>
    <w:pPr>
      <w:spacing w:after="0"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360E5C"/>
    <w:pPr>
      <w:widowControl w:val="0"/>
      <w:suppressLineNumbers/>
      <w:suppressAutoHyphens/>
      <w:spacing w:after="0" w:line="240" w:lineRule="auto"/>
      <w:jc w:val="center"/>
    </w:pPr>
    <w:rPr>
      <w:rFonts w:ascii="Times New Roman" w:eastAsia="SimSun" w:hAnsi="Times New Roman" w:cs="Mangal"/>
      <w:b/>
      <w:bCs/>
      <w:kern w:val="1"/>
      <w:sz w:val="24"/>
      <w:szCs w:val="24"/>
      <w:lang w:eastAsia="zh-CN" w:bidi="hi-IN"/>
    </w:rPr>
  </w:style>
  <w:style w:type="character" w:customStyle="1" w:styleId="Ttulo3Char">
    <w:name w:val="Título 3 Char"/>
    <w:basedOn w:val="Fontepargpadro"/>
    <w:link w:val="Ttulo3"/>
    <w:uiPriority w:val="9"/>
    <w:rsid w:val="0015315D"/>
    <w:rPr>
      <w:rFonts w:ascii="Arial" w:eastAsia="Times New Roman" w:hAnsi="Arial" w:cs="Arial"/>
      <w:b/>
      <w:bCs/>
      <w:sz w:val="26"/>
      <w:szCs w:val="26"/>
      <w:lang w:eastAsia="pt-BR"/>
    </w:rPr>
  </w:style>
  <w:style w:type="character" w:customStyle="1" w:styleId="Ttulo1Char">
    <w:name w:val="Título 1 Char"/>
    <w:basedOn w:val="Fontepargpadro"/>
    <w:link w:val="Ttulo1"/>
    <w:uiPriority w:val="9"/>
    <w:rsid w:val="00503DB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11181E"/>
    <w:pPr>
      <w:widowControl w:val="0"/>
      <w:autoSpaceDE w:val="0"/>
      <w:autoSpaceDN w:val="0"/>
      <w:spacing w:after="0" w:line="240" w:lineRule="auto"/>
    </w:pPr>
    <w:rPr>
      <w:rFonts w:ascii="Calibri" w:eastAsia="Calibri" w:hAnsi="Calibri" w:cs="Calibri"/>
      <w:lang w:val="pt-PT"/>
    </w:rPr>
  </w:style>
  <w:style w:type="character" w:customStyle="1" w:styleId="fontstyle01">
    <w:name w:val="fontstyle01"/>
    <w:basedOn w:val="Fontepargpadro"/>
    <w:rsid w:val="0011181E"/>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11181E"/>
    <w:pPr>
      <w:spacing w:after="0" w:line="240" w:lineRule="auto"/>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11181E"/>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C81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C81659"/>
    <w:rPr>
      <w:rFonts w:ascii="Courier New" w:eastAsia="Times New Roman" w:hAnsi="Courier New" w:cs="Times New Roman"/>
      <w:color w:val="000000"/>
      <w:sz w:val="20"/>
      <w:szCs w:val="20"/>
      <w:lang w:eastAsia="pt-BR"/>
    </w:rPr>
  </w:style>
  <w:style w:type="paragraph" w:styleId="Corpodetexto3">
    <w:name w:val="Body Text 3"/>
    <w:basedOn w:val="Normal"/>
    <w:link w:val="Corpodetexto3Char"/>
    <w:rsid w:val="007A3088"/>
    <w:pPr>
      <w:spacing w:after="120" w:line="240" w:lineRule="auto"/>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7A3088"/>
    <w:rPr>
      <w:rFonts w:ascii="Arial" w:eastAsia="Times New Roman" w:hAnsi="Arial" w:cs="Times New Roman"/>
      <w:sz w:val="16"/>
      <w:szCs w:val="16"/>
      <w:lang w:val="x-none" w:eastAsia="x-none"/>
    </w:rPr>
  </w:style>
  <w:style w:type="table" w:styleId="Tabelacomgrade">
    <w:name w:val="Table Grid"/>
    <w:basedOn w:val="Tabelanormal"/>
    <w:uiPriority w:val="39"/>
    <w:rsid w:val="00DF6E41"/>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61366A"/>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8D6ADA"/>
    <w:pPr>
      <w:spacing w:after="0" w:line="240" w:lineRule="auto"/>
      <w:ind w:right="-1"/>
      <w:jc w:val="both"/>
    </w:pPr>
    <w:rPr>
      <w:rFonts w:ascii="Cambria" w:eastAsia="Arial" w:hAnsi="Cambria" w:cstheme="majorHAnsi"/>
      <w:lang w:eastAsia="pt-BR"/>
    </w:rPr>
  </w:style>
  <w:style w:type="paragraph" w:customStyle="1" w:styleId="Nivel3">
    <w:name w:val="Nivel 3"/>
    <w:basedOn w:val="Normal"/>
    <w:link w:val="Nivel3Char"/>
    <w:autoRedefine/>
    <w:qFormat/>
    <w:rsid w:val="0074100F"/>
    <w:pPr>
      <w:numPr>
        <w:ilvl w:val="2"/>
        <w:numId w:val="2"/>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74100F"/>
    <w:pPr>
      <w:numPr>
        <w:ilvl w:val="3"/>
      </w:numPr>
      <w:ind w:left="567" w:firstLine="0"/>
    </w:pPr>
    <w:rPr>
      <w:color w:val="auto"/>
    </w:rPr>
  </w:style>
  <w:style w:type="paragraph" w:customStyle="1" w:styleId="Nivel5">
    <w:name w:val="Nivel 5"/>
    <w:basedOn w:val="Nivel4"/>
    <w:autoRedefine/>
    <w:qFormat/>
    <w:rsid w:val="0074100F"/>
    <w:pPr>
      <w:numPr>
        <w:ilvl w:val="4"/>
      </w:numPr>
      <w:ind w:left="851" w:firstLine="0"/>
    </w:pPr>
  </w:style>
  <w:style w:type="character" w:customStyle="1" w:styleId="Nivel3Char">
    <w:name w:val="Nivel 3 Char"/>
    <w:basedOn w:val="Fontepargpadro"/>
    <w:link w:val="Nivel3"/>
    <w:rsid w:val="0074100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EE6B37"/>
    <w:pPr>
      <w:numPr>
        <w:ilvl w:val="1"/>
        <w:numId w:val="1"/>
      </w:numPr>
      <w:ind w:left="0" w:firstLine="0"/>
    </w:pPr>
    <w:rPr>
      <w:i/>
      <w:iCs/>
      <w:color w:val="FF0000"/>
    </w:rPr>
  </w:style>
  <w:style w:type="character" w:customStyle="1" w:styleId="Nvel2-RedChar">
    <w:name w:val="Nível 2 -Red Char"/>
    <w:basedOn w:val="Fontepargpadro"/>
    <w:link w:val="Nvel2-Red"/>
    <w:rsid w:val="00EE6B37"/>
    <w:rPr>
      <w:rFonts w:ascii="Cambria" w:eastAsia="Arial" w:hAnsi="Cambria" w:cstheme="majorHAnsi"/>
      <w:i/>
      <w:iCs/>
      <w:color w:val="FF0000"/>
      <w:lang w:eastAsia="pt-BR"/>
    </w:rPr>
  </w:style>
  <w:style w:type="character" w:customStyle="1" w:styleId="Nivel01Char">
    <w:name w:val="Nivel 01 Char"/>
    <w:basedOn w:val="Fontepargpadro"/>
    <w:link w:val="Nivel01"/>
    <w:rsid w:val="0061366A"/>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8D6ADA"/>
    <w:rPr>
      <w:rFonts w:ascii="Cambria" w:eastAsia="Arial" w:hAnsi="Cambria" w:cstheme="majorHAnsi"/>
      <w:lang w:eastAsia="pt-BR"/>
    </w:rPr>
  </w:style>
  <w:style w:type="character" w:customStyle="1" w:styleId="normaltextrun">
    <w:name w:val="normaltextrun"/>
    <w:basedOn w:val="Fontepargpadro"/>
    <w:rsid w:val="00EE6B37"/>
  </w:style>
  <w:style w:type="paragraph" w:customStyle="1" w:styleId="Nvel1-SemNumerao">
    <w:name w:val="Nível 1-Sem Numeração"/>
    <w:basedOn w:val="Normal"/>
    <w:link w:val="Nvel1-SemNumeraoChar"/>
    <w:autoRedefine/>
    <w:qFormat/>
    <w:rsid w:val="0061366A"/>
    <w:pPr>
      <w:keepNext/>
      <w:keepLines/>
      <w:tabs>
        <w:tab w:val="left" w:pos="0"/>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1366A"/>
    <w:rPr>
      <w:rFonts w:ascii="Arial" w:eastAsiaTheme="majorEastAsia" w:hAnsi="Arial" w:cs="Arial"/>
      <w:b/>
      <w:bCs/>
      <w:sz w:val="20"/>
      <w:szCs w:val="20"/>
      <w:lang w:eastAsia="pt-BR"/>
    </w:rPr>
  </w:style>
  <w:style w:type="paragraph" w:customStyle="1" w:styleId="Nvel3-R">
    <w:name w:val="Nível 3-R"/>
    <w:basedOn w:val="Normal"/>
    <w:link w:val="Nvel3-RChar"/>
    <w:autoRedefine/>
    <w:qFormat/>
    <w:rsid w:val="00A41984"/>
    <w:pPr>
      <w:numPr>
        <w:ilvl w:val="2"/>
        <w:numId w:val="3"/>
      </w:numPr>
      <w:tabs>
        <w:tab w:val="clear" w:pos="2160"/>
      </w:tabs>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A41984"/>
    <w:rPr>
      <w:rFonts w:ascii="Arial" w:eastAsiaTheme="minorEastAsia" w:hAnsi="Arial" w:cs="Arial"/>
      <w:i/>
      <w:iCs/>
      <w:color w:val="FF0000"/>
      <w:sz w:val="20"/>
      <w:szCs w:val="24"/>
      <w:lang w:eastAsia="pt-BR"/>
    </w:rPr>
  </w:style>
  <w:style w:type="character" w:customStyle="1" w:styleId="PargrafodaListaChar">
    <w:name w:val="Parágrafo da Lista Char"/>
    <w:basedOn w:val="Fontepargpadro"/>
    <w:link w:val="PargrafodaLista"/>
    <w:uiPriority w:val="1"/>
    <w:rsid w:val="00BF62DF"/>
    <w:rPr>
      <w:rFonts w:ascii="Arial" w:eastAsia="Times New Roman" w:hAnsi="Arial" w:cs="Arial"/>
      <w:szCs w:val="24"/>
      <w:lang w:eastAsia="pt-BR"/>
    </w:rPr>
  </w:style>
  <w:style w:type="paragraph" w:customStyle="1" w:styleId="a-capitulonegrito">
    <w:name w:val="a - capitulo negrito"/>
    <w:basedOn w:val="Normal"/>
    <w:qFormat/>
    <w:rsid w:val="00220AFB"/>
    <w:pPr>
      <w:numPr>
        <w:numId w:val="4"/>
      </w:numPr>
      <w:spacing w:after="0" w:line="240" w:lineRule="auto"/>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220AFB"/>
    <w:pPr>
      <w:numPr>
        <w:ilvl w:val="1"/>
      </w:numPr>
    </w:pPr>
    <w:rPr>
      <w:b w:val="0"/>
      <w:bCs w:val="0"/>
    </w:rPr>
  </w:style>
  <w:style w:type="character" w:customStyle="1" w:styleId="aatextocomnumeraoChar">
    <w:name w:val="aa texto com numeração Char"/>
    <w:basedOn w:val="Fontepargpadro"/>
    <w:link w:val="aatextocomnumerao"/>
    <w:rsid w:val="00220AFB"/>
    <w:rPr>
      <w:rFonts w:ascii="Times New Roman" w:eastAsiaTheme="minorEastAsia" w:hAnsi="Times New Roman" w:cs="Times New Roman"/>
      <w:color w:val="000000"/>
      <w:sz w:val="28"/>
      <w:szCs w:val="28"/>
    </w:rPr>
  </w:style>
  <w:style w:type="character" w:customStyle="1" w:styleId="UnresolvedMention">
    <w:name w:val="Unresolved Mention"/>
    <w:basedOn w:val="Fontepargpadro"/>
    <w:uiPriority w:val="99"/>
    <w:semiHidden/>
    <w:unhideWhenUsed/>
    <w:rsid w:val="00012A94"/>
    <w:rPr>
      <w:color w:val="605E5C"/>
      <w:shd w:val="clear" w:color="auto" w:fill="E1DFDD"/>
    </w:rPr>
  </w:style>
  <w:style w:type="character" w:styleId="RefernciaSutil">
    <w:name w:val="Subtle Reference"/>
    <w:basedOn w:val="Fontepargpadro"/>
    <w:uiPriority w:val="31"/>
    <w:qFormat/>
    <w:rsid w:val="0088432C"/>
    <w:rPr>
      <w:smallCaps/>
      <w:color w:val="5A5A5A" w:themeColor="text1" w:themeTint="A5"/>
    </w:rPr>
  </w:style>
  <w:style w:type="paragraph" w:styleId="NormalWeb">
    <w:name w:val="Normal (Web)"/>
    <w:basedOn w:val="Normal"/>
    <w:uiPriority w:val="99"/>
    <w:unhideWhenUsed/>
    <w:rsid w:val="0088432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B137DA"/>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B137DA"/>
    <w:rPr>
      <w:rFonts w:eastAsiaTheme="majorEastAsia" w:cstheme="majorBidi"/>
      <w:i/>
      <w:iCs/>
      <w:color w:val="272727" w:themeColor="text1" w:themeTint="D8"/>
      <w:kern w:val="2"/>
      <w:sz w:val="24"/>
      <w:szCs w:val="24"/>
      <w14:ligatures w14:val="standardContextual"/>
    </w:rPr>
  </w:style>
  <w:style w:type="paragraph" w:customStyle="1" w:styleId="Textbody">
    <w:name w:val="Text body"/>
    <w:basedOn w:val="Normal"/>
    <w:rsid w:val="00B137DA"/>
    <w:pPr>
      <w:suppressAutoHyphens/>
      <w:autoSpaceDN w:val="0"/>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B137DA"/>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137DA"/>
    <w:rPr>
      <w:rFonts w:ascii="Arial" w:eastAsia="Times New Roman" w:hAnsi="Arial" w:cs="Arial"/>
      <w:vanish/>
      <w:sz w:val="16"/>
      <w:szCs w:val="16"/>
      <w:lang w:eastAsia="pt-BR"/>
    </w:rPr>
  </w:style>
  <w:style w:type="character" w:styleId="Forte">
    <w:name w:val="Strong"/>
    <w:basedOn w:val="Fontepargpadro"/>
    <w:uiPriority w:val="22"/>
    <w:qFormat/>
    <w:rsid w:val="00B137DA"/>
    <w:rPr>
      <w:b/>
      <w:bCs/>
    </w:rPr>
  </w:style>
  <w:style w:type="paragraph" w:styleId="Ttulo">
    <w:name w:val="Title"/>
    <w:basedOn w:val="Normal"/>
    <w:next w:val="Normal"/>
    <w:link w:val="TtuloChar"/>
    <w:uiPriority w:val="10"/>
    <w:qFormat/>
    <w:rsid w:val="00B137D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B137DA"/>
    <w:rPr>
      <w:rFonts w:asciiTheme="majorHAnsi" w:eastAsiaTheme="majorEastAsia" w:hAnsiTheme="majorHAnsi" w:cstheme="majorBidi"/>
      <w:spacing w:val="-10"/>
      <w:kern w:val="28"/>
      <w:sz w:val="56"/>
      <w:szCs w:val="56"/>
      <w14:ligatures w14:val="standardContextual"/>
    </w:rPr>
  </w:style>
  <w:style w:type="paragraph" w:styleId="Citao">
    <w:name w:val="Quote"/>
    <w:basedOn w:val="Normal"/>
    <w:next w:val="Normal"/>
    <w:link w:val="CitaoChar"/>
    <w:uiPriority w:val="29"/>
    <w:qFormat/>
    <w:rsid w:val="00B137DA"/>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B137DA"/>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B137DA"/>
    <w:rPr>
      <w:i/>
      <w:iCs/>
      <w:color w:val="2F5496" w:themeColor="accent1" w:themeShade="BF"/>
    </w:rPr>
  </w:style>
  <w:style w:type="paragraph" w:styleId="CitaoIntensa">
    <w:name w:val="Intense Quote"/>
    <w:basedOn w:val="Normal"/>
    <w:next w:val="Normal"/>
    <w:link w:val="CitaoIntensaChar"/>
    <w:uiPriority w:val="30"/>
    <w:qFormat/>
    <w:rsid w:val="00B137D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B137DA"/>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B137DA"/>
    <w:rPr>
      <w:b/>
      <w:bCs/>
      <w:smallCaps/>
      <w:color w:val="2F5496" w:themeColor="accent1" w:themeShade="BF"/>
      <w:spacing w:val="5"/>
    </w:rPr>
  </w:style>
  <w:style w:type="character" w:styleId="HiperlinkVisitado">
    <w:name w:val="FollowedHyperlink"/>
    <w:basedOn w:val="Fontepargpadro"/>
    <w:uiPriority w:val="99"/>
    <w:semiHidden/>
    <w:unhideWhenUsed/>
    <w:rsid w:val="00B137DA"/>
    <w:rPr>
      <w:color w:val="954F72"/>
      <w:u w:val="single"/>
    </w:rPr>
  </w:style>
  <w:style w:type="paragraph" w:customStyle="1" w:styleId="msonormal0">
    <w:name w:val="msonormal"/>
    <w:basedOn w:val="Normal"/>
    <w:rsid w:val="00B137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B137DA"/>
    <w:pPr>
      <w:pBdr>
        <w:left w:val="single" w:sz="4" w:space="0" w:color="auto"/>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B137DA"/>
    <w:pPr>
      <w:pBdr>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B137DA"/>
    <w:pPr>
      <w:pBdr>
        <w:left w:val="single" w:sz="4" w:space="0" w:color="auto"/>
        <w:bottom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B137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B137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B137D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B137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B137D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8">
    <w:name w:val="xl78"/>
    <w:basedOn w:val="Normal"/>
    <w:rsid w:val="00B137DA"/>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9">
    <w:name w:val="xl79"/>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1">
    <w:name w:val="xl81"/>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B137D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B137DA"/>
    <w:pPr>
      <w:pBdr>
        <w:top w:val="single" w:sz="4" w:space="0" w:color="auto"/>
        <w:left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table" w:customStyle="1" w:styleId="TableNormal">
    <w:name w:val="Table Normal"/>
    <w:rsid w:val="004C20B9"/>
    <w:pPr>
      <w:spacing w:after="0" w:line="240" w:lineRule="auto"/>
    </w:pPr>
    <w:rPr>
      <w:rFonts w:ascii="Calibri" w:eastAsia="Calibri" w:hAnsi="Calibri" w:cs="Calibri"/>
      <w:lang w:eastAsia="pt-BR"/>
    </w:rPr>
    <w:tblPr>
      <w:tblCellMar>
        <w:top w:w="0" w:type="dxa"/>
        <w:left w:w="0" w:type="dxa"/>
        <w:bottom w:w="0" w:type="dxa"/>
        <w:right w:w="0" w:type="dxa"/>
      </w:tblCellMar>
    </w:tblPr>
  </w:style>
  <w:style w:type="character" w:customStyle="1" w:styleId="Corpodetexto2Char1">
    <w:name w:val="Corpo de texto 2 Char1"/>
    <w:basedOn w:val="Fontepargpadro"/>
    <w:uiPriority w:val="99"/>
    <w:semiHidden/>
    <w:rsid w:val="004C20B9"/>
  </w:style>
  <w:style w:type="paragraph" w:customStyle="1" w:styleId="Standard">
    <w:name w:val="Standard"/>
    <w:qFormat/>
    <w:rsid w:val="004E618C"/>
    <w:pPr>
      <w:suppressAutoHyphens/>
      <w:spacing w:line="252" w:lineRule="auto"/>
    </w:pPr>
    <w:rPr>
      <w:rFonts w:ascii="Calibri" w:eastAsia="SimSun" w:hAnsi="Calibri" w:cs="Tahoma"/>
      <w:color w:val="00000A"/>
      <w:kern w:val="2"/>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03D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E75C3"/>
    <w:pPr>
      <w:keepNext/>
      <w:spacing w:before="240" w:after="60" w:line="240" w:lineRule="auto"/>
      <w:outlineLvl w:val="1"/>
    </w:pPr>
    <w:rPr>
      <w:rFonts w:ascii="Cambria" w:eastAsia="Times New Roman" w:hAnsi="Cambria" w:cs="Times New Roman"/>
      <w:b/>
      <w:bCs/>
      <w:i/>
      <w:iCs/>
      <w:sz w:val="28"/>
      <w:szCs w:val="28"/>
      <w:lang w:eastAsia="pt-BR"/>
    </w:rPr>
  </w:style>
  <w:style w:type="paragraph" w:styleId="Ttulo3">
    <w:name w:val="heading 3"/>
    <w:basedOn w:val="Normal"/>
    <w:next w:val="Normal"/>
    <w:link w:val="Ttulo3Char"/>
    <w:uiPriority w:val="9"/>
    <w:qFormat/>
    <w:rsid w:val="0015315D"/>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9141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B01906"/>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B01906"/>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B137D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B137D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B019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9,Char9,hd,he"/>
    <w:basedOn w:val="Normal"/>
    <w:link w:val="CabealhoChar"/>
    <w:unhideWhenUsed/>
    <w:rsid w:val="00FB06F9"/>
    <w:pPr>
      <w:tabs>
        <w:tab w:val="center" w:pos="4252"/>
        <w:tab w:val="right" w:pos="8504"/>
      </w:tabs>
      <w:spacing w:after="0" w:line="240" w:lineRule="auto"/>
    </w:pPr>
  </w:style>
  <w:style w:type="character" w:customStyle="1" w:styleId="CabealhoChar">
    <w:name w:val="Cabeçalho Char"/>
    <w:aliases w:val=" Char9 Char,Char9 Char,hd Char,he Char"/>
    <w:basedOn w:val="Fontepargpadro"/>
    <w:link w:val="Cabealho"/>
    <w:uiPriority w:val="99"/>
    <w:rsid w:val="00FB06F9"/>
  </w:style>
  <w:style w:type="paragraph" w:styleId="Rodap">
    <w:name w:val="footer"/>
    <w:basedOn w:val="Normal"/>
    <w:link w:val="RodapChar"/>
    <w:uiPriority w:val="99"/>
    <w:unhideWhenUsed/>
    <w:rsid w:val="00FB06F9"/>
    <w:pPr>
      <w:tabs>
        <w:tab w:val="center" w:pos="4252"/>
        <w:tab w:val="right" w:pos="8504"/>
      </w:tabs>
      <w:spacing w:after="0" w:line="240" w:lineRule="auto"/>
    </w:pPr>
  </w:style>
  <w:style w:type="character" w:customStyle="1" w:styleId="RodapChar">
    <w:name w:val="Rodapé Char"/>
    <w:basedOn w:val="Fontepargpadro"/>
    <w:link w:val="Rodap"/>
    <w:uiPriority w:val="99"/>
    <w:rsid w:val="00FB06F9"/>
  </w:style>
  <w:style w:type="character" w:styleId="Hyperlink">
    <w:name w:val="Hyperlink"/>
    <w:uiPriority w:val="99"/>
    <w:rsid w:val="00FB06F9"/>
    <w:rPr>
      <w:color w:val="0000FF"/>
      <w:u w:val="single"/>
    </w:rPr>
  </w:style>
  <w:style w:type="paragraph" w:customStyle="1" w:styleId="Cabealho1">
    <w:name w:val="Cabeçalho1"/>
    <w:basedOn w:val="Normal"/>
    <w:rsid w:val="00FB06F9"/>
    <w:pPr>
      <w:tabs>
        <w:tab w:val="center" w:pos="4252"/>
        <w:tab w:val="right" w:pos="8504"/>
      </w:tabs>
      <w:suppressAutoHyphens/>
      <w:spacing w:after="0" w:line="100" w:lineRule="atLeast"/>
    </w:pPr>
    <w:rPr>
      <w:rFonts w:ascii="Calibri" w:eastAsia="Times New Roman" w:hAnsi="Calibri" w:cs="Times New Roman"/>
      <w:lang w:eastAsia="ar-SA"/>
    </w:rPr>
  </w:style>
  <w:style w:type="paragraph" w:styleId="PargrafodaLista">
    <w:name w:val="List Paragraph"/>
    <w:basedOn w:val="Normal"/>
    <w:link w:val="PargrafodaListaChar"/>
    <w:uiPriority w:val="34"/>
    <w:qFormat/>
    <w:rsid w:val="00FB06F9"/>
    <w:pPr>
      <w:spacing w:after="0" w:line="360" w:lineRule="auto"/>
      <w:ind w:left="720"/>
      <w:contextualSpacing/>
      <w:jc w:val="both"/>
    </w:pPr>
    <w:rPr>
      <w:rFonts w:ascii="Arial" w:eastAsia="Times New Roman" w:hAnsi="Arial" w:cs="Arial"/>
      <w:szCs w:val="24"/>
      <w:lang w:eastAsia="pt-BR"/>
    </w:rPr>
  </w:style>
  <w:style w:type="paragraph" w:customStyle="1" w:styleId="Default">
    <w:name w:val="Default"/>
    <w:rsid w:val="00FB06F9"/>
    <w:pPr>
      <w:autoSpaceDE w:val="0"/>
      <w:autoSpaceDN w:val="0"/>
      <w:adjustRightInd w:val="0"/>
      <w:spacing w:after="0" w:line="240" w:lineRule="auto"/>
    </w:pPr>
    <w:rPr>
      <w:rFonts w:ascii="Arial" w:eastAsia="Calibri" w:hAnsi="Arial" w:cs="Arial"/>
      <w:color w:val="000000"/>
      <w:sz w:val="24"/>
      <w:szCs w:val="24"/>
    </w:rPr>
  </w:style>
  <w:style w:type="paragraph" w:styleId="SemEspaamento">
    <w:name w:val="No Spacing"/>
    <w:uiPriority w:val="1"/>
    <w:qFormat/>
    <w:rsid w:val="002E296B"/>
    <w:pPr>
      <w:spacing w:after="0" w:line="240" w:lineRule="auto"/>
    </w:pPr>
    <w:rPr>
      <w:rFonts w:ascii="Calibri" w:eastAsia="Calibri" w:hAnsi="Calibri" w:cs="Times New Roman"/>
    </w:rPr>
  </w:style>
  <w:style w:type="character" w:customStyle="1" w:styleId="Ttulo2Char">
    <w:name w:val="Título 2 Char"/>
    <w:basedOn w:val="Fontepargpadro"/>
    <w:link w:val="Ttulo2"/>
    <w:uiPriority w:val="9"/>
    <w:rsid w:val="00FE75C3"/>
    <w:rPr>
      <w:rFonts w:ascii="Cambria" w:eastAsia="Times New Roman" w:hAnsi="Cambria" w:cs="Times New Roman"/>
      <w:b/>
      <w:bCs/>
      <w:i/>
      <w:iCs/>
      <w:sz w:val="28"/>
      <w:szCs w:val="28"/>
      <w:lang w:eastAsia="pt-BR"/>
    </w:rPr>
  </w:style>
  <w:style w:type="character" w:customStyle="1" w:styleId="Ttulo4Char">
    <w:name w:val="Título 4 Char"/>
    <w:basedOn w:val="Fontepargpadro"/>
    <w:link w:val="Ttulo4"/>
    <w:uiPriority w:val="9"/>
    <w:semiHidden/>
    <w:rsid w:val="009141F0"/>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01906"/>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B01906"/>
    <w:rPr>
      <w:rFonts w:asciiTheme="majorHAnsi" w:eastAsiaTheme="majorEastAsia" w:hAnsiTheme="majorHAnsi" w:cstheme="majorBidi"/>
      <w:color w:val="1F3763" w:themeColor="accent1" w:themeShade="7F"/>
    </w:rPr>
  </w:style>
  <w:style w:type="character" w:customStyle="1" w:styleId="Ttulo9Char">
    <w:name w:val="Título 9 Char"/>
    <w:basedOn w:val="Fontepargpadro"/>
    <w:link w:val="Ttulo9"/>
    <w:uiPriority w:val="9"/>
    <w:semiHidden/>
    <w:rsid w:val="00B01906"/>
    <w:rPr>
      <w:rFonts w:asciiTheme="majorHAnsi" w:eastAsiaTheme="majorEastAsia" w:hAnsiTheme="majorHAnsi" w:cstheme="majorBidi"/>
      <w:i/>
      <w:iCs/>
      <w:color w:val="272727" w:themeColor="text1" w:themeTint="D8"/>
      <w:sz w:val="21"/>
      <w:szCs w:val="21"/>
    </w:rPr>
  </w:style>
  <w:style w:type="paragraph" w:styleId="Recuodecorpodetexto">
    <w:name w:val="Body Text Indent"/>
    <w:basedOn w:val="Normal"/>
    <w:link w:val="RecuodecorpodetextoChar"/>
    <w:semiHidden/>
    <w:rsid w:val="00B01906"/>
    <w:pPr>
      <w:spacing w:after="0"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01906"/>
    <w:rPr>
      <w:rFonts w:ascii="Times New Roman" w:eastAsia="Times New Roman" w:hAnsi="Times New Roman" w:cs="Times New Roman"/>
      <w:sz w:val="24"/>
      <w:szCs w:val="24"/>
      <w:lang w:val="x-none" w:eastAsia="pt-BR"/>
    </w:rPr>
  </w:style>
  <w:style w:type="paragraph" w:styleId="Corpodetexto">
    <w:name w:val="Body Text"/>
    <w:basedOn w:val="Normal"/>
    <w:link w:val="CorpodetextoChar"/>
    <w:semiHidden/>
    <w:rsid w:val="00B01906"/>
    <w:pPr>
      <w:widowControl w:val="0"/>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semiHidden/>
    <w:rsid w:val="00B01906"/>
    <w:rPr>
      <w:rFonts w:ascii="Times New Roman" w:eastAsia="Times New Roman" w:hAnsi="Times New Roman" w:cs="Times New Roman"/>
      <w:sz w:val="24"/>
      <w:szCs w:val="20"/>
      <w:lang w:val="x-none" w:eastAsia="pt-BR"/>
    </w:rPr>
  </w:style>
  <w:style w:type="paragraph" w:styleId="Corpodetexto2">
    <w:name w:val="Body Text 2"/>
    <w:basedOn w:val="Normal"/>
    <w:link w:val="Corpodetexto2Char"/>
    <w:semiHidden/>
    <w:qFormat/>
    <w:rsid w:val="00B01906"/>
    <w:pPr>
      <w:spacing w:after="0" w:line="240" w:lineRule="auto"/>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qFormat/>
    <w:rsid w:val="00B01906"/>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01906"/>
    <w:pPr>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01906"/>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01906"/>
    <w:pPr>
      <w:widowControl/>
      <w:suppressAutoHyphens/>
    </w:pPr>
    <w:rPr>
      <w:rFonts w:ascii="Bookman Old Style" w:hAnsi="Bookman Old Style"/>
      <w:color w:val="000000"/>
      <w:sz w:val="22"/>
    </w:rPr>
  </w:style>
  <w:style w:type="paragraph" w:customStyle="1" w:styleId="WW-Corpodetexto3">
    <w:name w:val="WW-Corpo de texto 3"/>
    <w:basedOn w:val="Normal"/>
    <w:rsid w:val="00B01906"/>
    <w:pPr>
      <w:suppressAutoHyphens/>
      <w:spacing w:after="0" w:line="240" w:lineRule="auto"/>
      <w:jc w:val="both"/>
    </w:pPr>
    <w:rPr>
      <w:rFonts w:ascii="MS Mincho" w:eastAsia="Times New Roman" w:hAnsi="MS Mincho" w:cs="Times New Roman"/>
      <w:color w:val="000000"/>
      <w:sz w:val="24"/>
      <w:szCs w:val="20"/>
      <w:lang w:eastAsia="pt-BR"/>
    </w:rPr>
  </w:style>
  <w:style w:type="paragraph" w:styleId="Recuodecorpodetexto2">
    <w:name w:val="Body Text Indent 2"/>
    <w:basedOn w:val="Normal"/>
    <w:link w:val="Recuodecorpodetexto2Char"/>
    <w:uiPriority w:val="99"/>
    <w:semiHidden/>
    <w:unhideWhenUsed/>
    <w:rsid w:val="00251CB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51CB1"/>
  </w:style>
  <w:style w:type="paragraph" w:styleId="TextosemFormatao">
    <w:name w:val="Plain Text"/>
    <w:basedOn w:val="Normal"/>
    <w:link w:val="TextosemFormataoChar"/>
    <w:rsid w:val="00D951D0"/>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951D0"/>
    <w:rPr>
      <w:rFonts w:ascii="Courier New" w:eastAsia="Times New Roman" w:hAnsi="Courier New" w:cs="Times New Roman"/>
      <w:sz w:val="20"/>
      <w:szCs w:val="20"/>
      <w:lang w:eastAsia="pt-BR"/>
    </w:rPr>
  </w:style>
  <w:style w:type="paragraph" w:customStyle="1" w:styleId="Corpodetexto21">
    <w:name w:val="Corpo de texto 21"/>
    <w:basedOn w:val="Normal"/>
    <w:rsid w:val="00A3726D"/>
    <w:pPr>
      <w:spacing w:after="0"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360E5C"/>
    <w:pPr>
      <w:widowControl w:val="0"/>
      <w:suppressLineNumbers/>
      <w:suppressAutoHyphens/>
      <w:spacing w:after="0" w:line="240" w:lineRule="auto"/>
      <w:jc w:val="center"/>
    </w:pPr>
    <w:rPr>
      <w:rFonts w:ascii="Times New Roman" w:eastAsia="SimSun" w:hAnsi="Times New Roman" w:cs="Mangal"/>
      <w:b/>
      <w:bCs/>
      <w:kern w:val="1"/>
      <w:sz w:val="24"/>
      <w:szCs w:val="24"/>
      <w:lang w:eastAsia="zh-CN" w:bidi="hi-IN"/>
    </w:rPr>
  </w:style>
  <w:style w:type="character" w:customStyle="1" w:styleId="Ttulo3Char">
    <w:name w:val="Título 3 Char"/>
    <w:basedOn w:val="Fontepargpadro"/>
    <w:link w:val="Ttulo3"/>
    <w:uiPriority w:val="9"/>
    <w:rsid w:val="0015315D"/>
    <w:rPr>
      <w:rFonts w:ascii="Arial" w:eastAsia="Times New Roman" w:hAnsi="Arial" w:cs="Arial"/>
      <w:b/>
      <w:bCs/>
      <w:sz w:val="26"/>
      <w:szCs w:val="26"/>
      <w:lang w:eastAsia="pt-BR"/>
    </w:rPr>
  </w:style>
  <w:style w:type="character" w:customStyle="1" w:styleId="Ttulo1Char">
    <w:name w:val="Título 1 Char"/>
    <w:basedOn w:val="Fontepargpadro"/>
    <w:link w:val="Ttulo1"/>
    <w:uiPriority w:val="9"/>
    <w:rsid w:val="00503DB8"/>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11181E"/>
    <w:pPr>
      <w:widowControl w:val="0"/>
      <w:autoSpaceDE w:val="0"/>
      <w:autoSpaceDN w:val="0"/>
      <w:spacing w:after="0" w:line="240" w:lineRule="auto"/>
    </w:pPr>
    <w:rPr>
      <w:rFonts w:ascii="Calibri" w:eastAsia="Calibri" w:hAnsi="Calibri" w:cs="Calibri"/>
      <w:lang w:val="pt-PT"/>
    </w:rPr>
  </w:style>
  <w:style w:type="character" w:customStyle="1" w:styleId="fontstyle01">
    <w:name w:val="fontstyle01"/>
    <w:basedOn w:val="Fontepargpadro"/>
    <w:rsid w:val="0011181E"/>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11181E"/>
    <w:pPr>
      <w:spacing w:after="0" w:line="240" w:lineRule="auto"/>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11181E"/>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C816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C81659"/>
    <w:rPr>
      <w:rFonts w:ascii="Courier New" w:eastAsia="Times New Roman" w:hAnsi="Courier New" w:cs="Times New Roman"/>
      <w:color w:val="000000"/>
      <w:sz w:val="20"/>
      <w:szCs w:val="20"/>
      <w:lang w:eastAsia="pt-BR"/>
    </w:rPr>
  </w:style>
  <w:style w:type="paragraph" w:styleId="Corpodetexto3">
    <w:name w:val="Body Text 3"/>
    <w:basedOn w:val="Normal"/>
    <w:link w:val="Corpodetexto3Char"/>
    <w:rsid w:val="007A3088"/>
    <w:pPr>
      <w:spacing w:after="120" w:line="240" w:lineRule="auto"/>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7A3088"/>
    <w:rPr>
      <w:rFonts w:ascii="Arial" w:eastAsia="Times New Roman" w:hAnsi="Arial" w:cs="Times New Roman"/>
      <w:sz w:val="16"/>
      <w:szCs w:val="16"/>
      <w:lang w:val="x-none" w:eastAsia="x-none"/>
    </w:rPr>
  </w:style>
  <w:style w:type="table" w:styleId="Tabelacomgrade">
    <w:name w:val="Table Grid"/>
    <w:basedOn w:val="Tabelanormal"/>
    <w:uiPriority w:val="39"/>
    <w:rsid w:val="00DF6E41"/>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61366A"/>
    <w:pPr>
      <w:tabs>
        <w:tab w:val="left" w:pos="567"/>
      </w:tabs>
      <w:spacing w:after="120" w:line="276" w:lineRule="auto"/>
      <w:jc w:val="both"/>
    </w:pPr>
    <w:rPr>
      <w:rFonts w:ascii="Arial" w:hAnsi="Arial" w:cs="Arial"/>
      <w:b/>
      <w:bCs/>
      <w:color w:val="auto"/>
      <w:sz w:val="20"/>
      <w:szCs w:val="20"/>
      <w:lang w:eastAsia="pt-BR"/>
    </w:rPr>
  </w:style>
  <w:style w:type="paragraph" w:customStyle="1" w:styleId="Nivel2">
    <w:name w:val="Nivel 2"/>
    <w:basedOn w:val="Normal"/>
    <w:link w:val="Nivel2Char"/>
    <w:autoRedefine/>
    <w:qFormat/>
    <w:rsid w:val="008D6ADA"/>
    <w:pPr>
      <w:spacing w:after="0" w:line="240" w:lineRule="auto"/>
      <w:ind w:right="-1"/>
      <w:jc w:val="both"/>
    </w:pPr>
    <w:rPr>
      <w:rFonts w:ascii="Cambria" w:eastAsia="Arial" w:hAnsi="Cambria" w:cstheme="majorHAnsi"/>
      <w:lang w:eastAsia="pt-BR"/>
    </w:rPr>
  </w:style>
  <w:style w:type="paragraph" w:customStyle="1" w:styleId="Nivel3">
    <w:name w:val="Nivel 3"/>
    <w:basedOn w:val="Normal"/>
    <w:link w:val="Nivel3Char"/>
    <w:autoRedefine/>
    <w:qFormat/>
    <w:rsid w:val="0074100F"/>
    <w:pPr>
      <w:numPr>
        <w:ilvl w:val="2"/>
        <w:numId w:val="2"/>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autoRedefine/>
    <w:qFormat/>
    <w:rsid w:val="0074100F"/>
    <w:pPr>
      <w:numPr>
        <w:ilvl w:val="3"/>
      </w:numPr>
      <w:ind w:left="567" w:firstLine="0"/>
    </w:pPr>
    <w:rPr>
      <w:color w:val="auto"/>
    </w:rPr>
  </w:style>
  <w:style w:type="paragraph" w:customStyle="1" w:styleId="Nivel5">
    <w:name w:val="Nivel 5"/>
    <w:basedOn w:val="Nivel4"/>
    <w:autoRedefine/>
    <w:qFormat/>
    <w:rsid w:val="0074100F"/>
    <w:pPr>
      <w:numPr>
        <w:ilvl w:val="4"/>
      </w:numPr>
      <w:ind w:left="851" w:firstLine="0"/>
    </w:pPr>
  </w:style>
  <w:style w:type="character" w:customStyle="1" w:styleId="Nivel3Char">
    <w:name w:val="Nivel 3 Char"/>
    <w:basedOn w:val="Fontepargpadro"/>
    <w:link w:val="Nivel3"/>
    <w:rsid w:val="0074100F"/>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EE6B37"/>
    <w:pPr>
      <w:numPr>
        <w:ilvl w:val="1"/>
        <w:numId w:val="1"/>
      </w:numPr>
      <w:ind w:left="0" w:firstLine="0"/>
    </w:pPr>
    <w:rPr>
      <w:i/>
      <w:iCs/>
      <w:color w:val="FF0000"/>
    </w:rPr>
  </w:style>
  <w:style w:type="character" w:customStyle="1" w:styleId="Nvel2-RedChar">
    <w:name w:val="Nível 2 -Red Char"/>
    <w:basedOn w:val="Fontepargpadro"/>
    <w:link w:val="Nvel2-Red"/>
    <w:rsid w:val="00EE6B37"/>
    <w:rPr>
      <w:rFonts w:ascii="Cambria" w:eastAsia="Arial" w:hAnsi="Cambria" w:cstheme="majorHAnsi"/>
      <w:i/>
      <w:iCs/>
      <w:color w:val="FF0000"/>
      <w:lang w:eastAsia="pt-BR"/>
    </w:rPr>
  </w:style>
  <w:style w:type="character" w:customStyle="1" w:styleId="Nivel01Char">
    <w:name w:val="Nivel 01 Char"/>
    <w:basedOn w:val="Fontepargpadro"/>
    <w:link w:val="Nivel01"/>
    <w:rsid w:val="0061366A"/>
    <w:rPr>
      <w:rFonts w:ascii="Arial" w:eastAsiaTheme="majorEastAsia" w:hAnsi="Arial" w:cs="Arial"/>
      <w:b/>
      <w:bCs/>
      <w:sz w:val="20"/>
      <w:szCs w:val="20"/>
      <w:lang w:eastAsia="pt-BR"/>
    </w:rPr>
  </w:style>
  <w:style w:type="character" w:customStyle="1" w:styleId="Nivel2Char">
    <w:name w:val="Nivel 2 Char"/>
    <w:basedOn w:val="Fontepargpadro"/>
    <w:link w:val="Nivel2"/>
    <w:locked/>
    <w:rsid w:val="008D6ADA"/>
    <w:rPr>
      <w:rFonts w:ascii="Cambria" w:eastAsia="Arial" w:hAnsi="Cambria" w:cstheme="majorHAnsi"/>
      <w:lang w:eastAsia="pt-BR"/>
    </w:rPr>
  </w:style>
  <w:style w:type="character" w:customStyle="1" w:styleId="normaltextrun">
    <w:name w:val="normaltextrun"/>
    <w:basedOn w:val="Fontepargpadro"/>
    <w:rsid w:val="00EE6B37"/>
  </w:style>
  <w:style w:type="paragraph" w:customStyle="1" w:styleId="Nvel1-SemNumerao">
    <w:name w:val="Nível 1-Sem Numeração"/>
    <w:basedOn w:val="Normal"/>
    <w:link w:val="Nvel1-SemNumeraoChar"/>
    <w:autoRedefine/>
    <w:qFormat/>
    <w:rsid w:val="0061366A"/>
    <w:pPr>
      <w:keepNext/>
      <w:keepLines/>
      <w:tabs>
        <w:tab w:val="left" w:pos="0"/>
      </w:tabs>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1366A"/>
    <w:rPr>
      <w:rFonts w:ascii="Arial" w:eastAsiaTheme="majorEastAsia" w:hAnsi="Arial" w:cs="Arial"/>
      <w:b/>
      <w:bCs/>
      <w:sz w:val="20"/>
      <w:szCs w:val="20"/>
      <w:lang w:eastAsia="pt-BR"/>
    </w:rPr>
  </w:style>
  <w:style w:type="paragraph" w:customStyle="1" w:styleId="Nvel3-R">
    <w:name w:val="Nível 3-R"/>
    <w:basedOn w:val="Normal"/>
    <w:link w:val="Nvel3-RChar"/>
    <w:autoRedefine/>
    <w:qFormat/>
    <w:rsid w:val="00A41984"/>
    <w:pPr>
      <w:numPr>
        <w:ilvl w:val="2"/>
        <w:numId w:val="3"/>
      </w:numPr>
      <w:tabs>
        <w:tab w:val="clear" w:pos="2160"/>
      </w:tabs>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A41984"/>
    <w:rPr>
      <w:rFonts w:ascii="Arial" w:eastAsiaTheme="minorEastAsia" w:hAnsi="Arial" w:cs="Arial"/>
      <w:i/>
      <w:iCs/>
      <w:color w:val="FF0000"/>
      <w:sz w:val="20"/>
      <w:szCs w:val="24"/>
      <w:lang w:eastAsia="pt-BR"/>
    </w:rPr>
  </w:style>
  <w:style w:type="character" w:customStyle="1" w:styleId="PargrafodaListaChar">
    <w:name w:val="Parágrafo da Lista Char"/>
    <w:basedOn w:val="Fontepargpadro"/>
    <w:link w:val="PargrafodaLista"/>
    <w:uiPriority w:val="1"/>
    <w:rsid w:val="00BF62DF"/>
    <w:rPr>
      <w:rFonts w:ascii="Arial" w:eastAsia="Times New Roman" w:hAnsi="Arial" w:cs="Arial"/>
      <w:szCs w:val="24"/>
      <w:lang w:eastAsia="pt-BR"/>
    </w:rPr>
  </w:style>
  <w:style w:type="paragraph" w:customStyle="1" w:styleId="a-capitulonegrito">
    <w:name w:val="a - capitulo negrito"/>
    <w:basedOn w:val="Normal"/>
    <w:qFormat/>
    <w:rsid w:val="00220AFB"/>
    <w:pPr>
      <w:numPr>
        <w:numId w:val="4"/>
      </w:numPr>
      <w:spacing w:after="0" w:line="240" w:lineRule="auto"/>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220AFB"/>
    <w:pPr>
      <w:numPr>
        <w:ilvl w:val="1"/>
      </w:numPr>
    </w:pPr>
    <w:rPr>
      <w:b w:val="0"/>
      <w:bCs w:val="0"/>
    </w:rPr>
  </w:style>
  <w:style w:type="character" w:customStyle="1" w:styleId="aatextocomnumeraoChar">
    <w:name w:val="aa texto com numeração Char"/>
    <w:basedOn w:val="Fontepargpadro"/>
    <w:link w:val="aatextocomnumerao"/>
    <w:rsid w:val="00220AFB"/>
    <w:rPr>
      <w:rFonts w:ascii="Times New Roman" w:eastAsiaTheme="minorEastAsia" w:hAnsi="Times New Roman" w:cs="Times New Roman"/>
      <w:color w:val="000000"/>
      <w:sz w:val="28"/>
      <w:szCs w:val="28"/>
    </w:rPr>
  </w:style>
  <w:style w:type="character" w:customStyle="1" w:styleId="UnresolvedMention">
    <w:name w:val="Unresolved Mention"/>
    <w:basedOn w:val="Fontepargpadro"/>
    <w:uiPriority w:val="99"/>
    <w:semiHidden/>
    <w:unhideWhenUsed/>
    <w:rsid w:val="00012A94"/>
    <w:rPr>
      <w:color w:val="605E5C"/>
      <w:shd w:val="clear" w:color="auto" w:fill="E1DFDD"/>
    </w:rPr>
  </w:style>
  <w:style w:type="character" w:styleId="RefernciaSutil">
    <w:name w:val="Subtle Reference"/>
    <w:basedOn w:val="Fontepargpadro"/>
    <w:uiPriority w:val="31"/>
    <w:qFormat/>
    <w:rsid w:val="0088432C"/>
    <w:rPr>
      <w:smallCaps/>
      <w:color w:val="5A5A5A" w:themeColor="text1" w:themeTint="A5"/>
    </w:rPr>
  </w:style>
  <w:style w:type="paragraph" w:styleId="NormalWeb">
    <w:name w:val="Normal (Web)"/>
    <w:basedOn w:val="Normal"/>
    <w:uiPriority w:val="99"/>
    <w:unhideWhenUsed/>
    <w:rsid w:val="0088432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7Char">
    <w:name w:val="Título 7 Char"/>
    <w:basedOn w:val="Fontepargpadro"/>
    <w:link w:val="Ttulo7"/>
    <w:uiPriority w:val="9"/>
    <w:semiHidden/>
    <w:rsid w:val="00B137DA"/>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B137DA"/>
    <w:rPr>
      <w:rFonts w:eastAsiaTheme="majorEastAsia" w:cstheme="majorBidi"/>
      <w:i/>
      <w:iCs/>
      <w:color w:val="272727" w:themeColor="text1" w:themeTint="D8"/>
      <w:kern w:val="2"/>
      <w:sz w:val="24"/>
      <w:szCs w:val="24"/>
      <w14:ligatures w14:val="standardContextual"/>
    </w:rPr>
  </w:style>
  <w:style w:type="paragraph" w:customStyle="1" w:styleId="Textbody">
    <w:name w:val="Text body"/>
    <w:basedOn w:val="Normal"/>
    <w:rsid w:val="00B137DA"/>
    <w:pPr>
      <w:suppressAutoHyphens/>
      <w:autoSpaceDN w:val="0"/>
      <w:spacing w:after="140" w:line="276" w:lineRule="auto"/>
      <w:ind w:left="10" w:right="16" w:hanging="10"/>
      <w:jc w:val="both"/>
      <w:textAlignment w:val="baseline"/>
    </w:pPr>
    <w:rPr>
      <w:rFonts w:ascii="Liberation Serif" w:eastAsia="Liberation Serif" w:hAnsi="Liberation Serif" w:cs="Liberation Serif"/>
      <w:color w:val="000000"/>
      <w:sz w:val="24"/>
      <w:lang w:eastAsia="pt-BR"/>
    </w:rPr>
  </w:style>
  <w:style w:type="paragraph" w:styleId="Partesuperior-zdoformulrio">
    <w:name w:val="HTML Top of Form"/>
    <w:basedOn w:val="Normal"/>
    <w:next w:val="Normal"/>
    <w:link w:val="Partesuperior-zdoformulrioChar"/>
    <w:hidden/>
    <w:uiPriority w:val="99"/>
    <w:semiHidden/>
    <w:unhideWhenUsed/>
    <w:rsid w:val="00B137DA"/>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137DA"/>
    <w:rPr>
      <w:rFonts w:ascii="Arial" w:eastAsia="Times New Roman" w:hAnsi="Arial" w:cs="Arial"/>
      <w:vanish/>
      <w:sz w:val="16"/>
      <w:szCs w:val="16"/>
      <w:lang w:eastAsia="pt-BR"/>
    </w:rPr>
  </w:style>
  <w:style w:type="character" w:styleId="Forte">
    <w:name w:val="Strong"/>
    <w:basedOn w:val="Fontepargpadro"/>
    <w:uiPriority w:val="22"/>
    <w:qFormat/>
    <w:rsid w:val="00B137DA"/>
    <w:rPr>
      <w:b/>
      <w:bCs/>
    </w:rPr>
  </w:style>
  <w:style w:type="paragraph" w:styleId="Ttulo">
    <w:name w:val="Title"/>
    <w:basedOn w:val="Normal"/>
    <w:next w:val="Normal"/>
    <w:link w:val="TtuloChar"/>
    <w:uiPriority w:val="10"/>
    <w:qFormat/>
    <w:rsid w:val="00B137D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B137DA"/>
    <w:rPr>
      <w:rFonts w:asciiTheme="majorHAnsi" w:eastAsiaTheme="majorEastAsia" w:hAnsiTheme="majorHAnsi" w:cstheme="majorBidi"/>
      <w:spacing w:val="-10"/>
      <w:kern w:val="28"/>
      <w:sz w:val="56"/>
      <w:szCs w:val="56"/>
      <w14:ligatures w14:val="standardContextual"/>
    </w:rPr>
  </w:style>
  <w:style w:type="paragraph" w:styleId="Citao">
    <w:name w:val="Quote"/>
    <w:basedOn w:val="Normal"/>
    <w:next w:val="Normal"/>
    <w:link w:val="CitaoChar"/>
    <w:uiPriority w:val="29"/>
    <w:qFormat/>
    <w:rsid w:val="00B137DA"/>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B137DA"/>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B137DA"/>
    <w:rPr>
      <w:i/>
      <w:iCs/>
      <w:color w:val="2F5496" w:themeColor="accent1" w:themeShade="BF"/>
    </w:rPr>
  </w:style>
  <w:style w:type="paragraph" w:styleId="CitaoIntensa">
    <w:name w:val="Intense Quote"/>
    <w:basedOn w:val="Normal"/>
    <w:next w:val="Normal"/>
    <w:link w:val="CitaoIntensaChar"/>
    <w:uiPriority w:val="30"/>
    <w:qFormat/>
    <w:rsid w:val="00B137DA"/>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B137DA"/>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B137DA"/>
    <w:rPr>
      <w:b/>
      <w:bCs/>
      <w:smallCaps/>
      <w:color w:val="2F5496" w:themeColor="accent1" w:themeShade="BF"/>
      <w:spacing w:val="5"/>
    </w:rPr>
  </w:style>
  <w:style w:type="character" w:styleId="HiperlinkVisitado">
    <w:name w:val="FollowedHyperlink"/>
    <w:basedOn w:val="Fontepargpadro"/>
    <w:uiPriority w:val="99"/>
    <w:semiHidden/>
    <w:unhideWhenUsed/>
    <w:rsid w:val="00B137DA"/>
    <w:rPr>
      <w:color w:val="954F72"/>
      <w:u w:val="single"/>
    </w:rPr>
  </w:style>
  <w:style w:type="paragraph" w:customStyle="1" w:styleId="msonormal0">
    <w:name w:val="msonormal"/>
    <w:basedOn w:val="Normal"/>
    <w:rsid w:val="00B137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B137DA"/>
    <w:pPr>
      <w:pBdr>
        <w:left w:val="single" w:sz="4" w:space="0" w:color="auto"/>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4">
    <w:name w:val="xl64"/>
    <w:basedOn w:val="Normal"/>
    <w:rsid w:val="00B137DA"/>
    <w:pPr>
      <w:pBdr>
        <w:bottom w:val="single" w:sz="4" w:space="0" w:color="auto"/>
        <w:right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5">
    <w:name w:val="xl65"/>
    <w:basedOn w:val="Normal"/>
    <w:rsid w:val="00B137DA"/>
    <w:pPr>
      <w:pBdr>
        <w:left w:val="single" w:sz="4" w:space="0" w:color="auto"/>
        <w:bottom w:val="single" w:sz="4" w:space="0" w:color="auto"/>
      </w:pBdr>
      <w:shd w:val="clear" w:color="000000" w:fill="203764"/>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pt-BR"/>
    </w:rPr>
  </w:style>
  <w:style w:type="paragraph" w:customStyle="1" w:styleId="xl66">
    <w:name w:val="xl66"/>
    <w:basedOn w:val="Normal"/>
    <w:rsid w:val="00B137D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8">
    <w:name w:val="xl68"/>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rsid w:val="00B137D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B137D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rsid w:val="00B137D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2">
    <w:name w:val="xl72"/>
    <w:basedOn w:val="Normal"/>
    <w:rsid w:val="00B137D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3">
    <w:name w:val="xl73"/>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4">
    <w:name w:val="xl74"/>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t-BR"/>
    </w:rPr>
  </w:style>
  <w:style w:type="paragraph" w:customStyle="1" w:styleId="xl77">
    <w:name w:val="xl77"/>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8">
    <w:name w:val="xl78"/>
    <w:basedOn w:val="Normal"/>
    <w:rsid w:val="00B137DA"/>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9">
    <w:name w:val="xl79"/>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0">
    <w:name w:val="xl80"/>
    <w:basedOn w:val="Normal"/>
    <w:rsid w:val="00B137D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1">
    <w:name w:val="xl81"/>
    <w:basedOn w:val="Normal"/>
    <w:rsid w:val="00B137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B137DA"/>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B137DA"/>
    <w:pPr>
      <w:pBdr>
        <w:top w:val="single" w:sz="4" w:space="0" w:color="auto"/>
        <w:left w:val="single" w:sz="4" w:space="0" w:color="auto"/>
        <w:right w:val="single" w:sz="4" w:space="0" w:color="auto"/>
      </w:pBdr>
      <w:shd w:val="clear" w:color="000000" w:fill="66FF33"/>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table" w:customStyle="1" w:styleId="TableNormal">
    <w:name w:val="Table Normal"/>
    <w:rsid w:val="004C20B9"/>
    <w:pPr>
      <w:spacing w:after="0" w:line="240" w:lineRule="auto"/>
    </w:pPr>
    <w:rPr>
      <w:rFonts w:ascii="Calibri" w:eastAsia="Calibri" w:hAnsi="Calibri" w:cs="Calibri"/>
      <w:lang w:eastAsia="pt-BR"/>
    </w:rPr>
    <w:tblPr>
      <w:tblCellMar>
        <w:top w:w="0" w:type="dxa"/>
        <w:left w:w="0" w:type="dxa"/>
        <w:bottom w:w="0" w:type="dxa"/>
        <w:right w:w="0" w:type="dxa"/>
      </w:tblCellMar>
    </w:tblPr>
  </w:style>
  <w:style w:type="character" w:customStyle="1" w:styleId="Corpodetexto2Char1">
    <w:name w:val="Corpo de texto 2 Char1"/>
    <w:basedOn w:val="Fontepargpadro"/>
    <w:uiPriority w:val="99"/>
    <w:semiHidden/>
    <w:rsid w:val="004C20B9"/>
  </w:style>
  <w:style w:type="paragraph" w:customStyle="1" w:styleId="Standard">
    <w:name w:val="Standard"/>
    <w:qFormat/>
    <w:rsid w:val="004E618C"/>
    <w:pPr>
      <w:suppressAutoHyphens/>
      <w:spacing w:line="252" w:lineRule="auto"/>
    </w:pPr>
    <w:rPr>
      <w:rFonts w:ascii="Calibri" w:eastAsia="SimSun" w:hAnsi="Calibri" w:cs="Tahoma"/>
      <w:color w:val="00000A"/>
      <w:kern w:val="2"/>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6752">
      <w:bodyDiv w:val="1"/>
      <w:marLeft w:val="0"/>
      <w:marRight w:val="0"/>
      <w:marTop w:val="0"/>
      <w:marBottom w:val="0"/>
      <w:divBdr>
        <w:top w:val="none" w:sz="0" w:space="0" w:color="auto"/>
        <w:left w:val="none" w:sz="0" w:space="0" w:color="auto"/>
        <w:bottom w:val="none" w:sz="0" w:space="0" w:color="auto"/>
        <w:right w:val="none" w:sz="0" w:space="0" w:color="auto"/>
      </w:divBdr>
    </w:div>
    <w:div w:id="57171597">
      <w:bodyDiv w:val="1"/>
      <w:marLeft w:val="0"/>
      <w:marRight w:val="0"/>
      <w:marTop w:val="0"/>
      <w:marBottom w:val="0"/>
      <w:divBdr>
        <w:top w:val="none" w:sz="0" w:space="0" w:color="auto"/>
        <w:left w:val="none" w:sz="0" w:space="0" w:color="auto"/>
        <w:bottom w:val="none" w:sz="0" w:space="0" w:color="auto"/>
        <w:right w:val="none" w:sz="0" w:space="0" w:color="auto"/>
      </w:divBdr>
    </w:div>
    <w:div w:id="103039299">
      <w:bodyDiv w:val="1"/>
      <w:marLeft w:val="0"/>
      <w:marRight w:val="0"/>
      <w:marTop w:val="0"/>
      <w:marBottom w:val="0"/>
      <w:divBdr>
        <w:top w:val="none" w:sz="0" w:space="0" w:color="auto"/>
        <w:left w:val="none" w:sz="0" w:space="0" w:color="auto"/>
        <w:bottom w:val="none" w:sz="0" w:space="0" w:color="auto"/>
        <w:right w:val="none" w:sz="0" w:space="0" w:color="auto"/>
      </w:divBdr>
    </w:div>
    <w:div w:id="200703671">
      <w:bodyDiv w:val="1"/>
      <w:marLeft w:val="0"/>
      <w:marRight w:val="0"/>
      <w:marTop w:val="0"/>
      <w:marBottom w:val="0"/>
      <w:divBdr>
        <w:top w:val="none" w:sz="0" w:space="0" w:color="auto"/>
        <w:left w:val="none" w:sz="0" w:space="0" w:color="auto"/>
        <w:bottom w:val="none" w:sz="0" w:space="0" w:color="auto"/>
        <w:right w:val="none" w:sz="0" w:space="0" w:color="auto"/>
      </w:divBdr>
    </w:div>
    <w:div w:id="214702787">
      <w:bodyDiv w:val="1"/>
      <w:marLeft w:val="0"/>
      <w:marRight w:val="0"/>
      <w:marTop w:val="0"/>
      <w:marBottom w:val="0"/>
      <w:divBdr>
        <w:top w:val="none" w:sz="0" w:space="0" w:color="auto"/>
        <w:left w:val="none" w:sz="0" w:space="0" w:color="auto"/>
        <w:bottom w:val="none" w:sz="0" w:space="0" w:color="auto"/>
        <w:right w:val="none" w:sz="0" w:space="0" w:color="auto"/>
      </w:divBdr>
    </w:div>
    <w:div w:id="257719832">
      <w:bodyDiv w:val="1"/>
      <w:marLeft w:val="0"/>
      <w:marRight w:val="0"/>
      <w:marTop w:val="0"/>
      <w:marBottom w:val="0"/>
      <w:divBdr>
        <w:top w:val="none" w:sz="0" w:space="0" w:color="auto"/>
        <w:left w:val="none" w:sz="0" w:space="0" w:color="auto"/>
        <w:bottom w:val="none" w:sz="0" w:space="0" w:color="auto"/>
        <w:right w:val="none" w:sz="0" w:space="0" w:color="auto"/>
      </w:divBdr>
    </w:div>
    <w:div w:id="273171855">
      <w:bodyDiv w:val="1"/>
      <w:marLeft w:val="0"/>
      <w:marRight w:val="0"/>
      <w:marTop w:val="0"/>
      <w:marBottom w:val="0"/>
      <w:divBdr>
        <w:top w:val="none" w:sz="0" w:space="0" w:color="auto"/>
        <w:left w:val="none" w:sz="0" w:space="0" w:color="auto"/>
        <w:bottom w:val="none" w:sz="0" w:space="0" w:color="auto"/>
        <w:right w:val="none" w:sz="0" w:space="0" w:color="auto"/>
      </w:divBdr>
    </w:div>
    <w:div w:id="279920821">
      <w:bodyDiv w:val="1"/>
      <w:marLeft w:val="0"/>
      <w:marRight w:val="0"/>
      <w:marTop w:val="0"/>
      <w:marBottom w:val="0"/>
      <w:divBdr>
        <w:top w:val="none" w:sz="0" w:space="0" w:color="auto"/>
        <w:left w:val="none" w:sz="0" w:space="0" w:color="auto"/>
        <w:bottom w:val="none" w:sz="0" w:space="0" w:color="auto"/>
        <w:right w:val="none" w:sz="0" w:space="0" w:color="auto"/>
      </w:divBdr>
    </w:div>
    <w:div w:id="350959777">
      <w:bodyDiv w:val="1"/>
      <w:marLeft w:val="0"/>
      <w:marRight w:val="0"/>
      <w:marTop w:val="0"/>
      <w:marBottom w:val="0"/>
      <w:divBdr>
        <w:top w:val="none" w:sz="0" w:space="0" w:color="auto"/>
        <w:left w:val="none" w:sz="0" w:space="0" w:color="auto"/>
        <w:bottom w:val="none" w:sz="0" w:space="0" w:color="auto"/>
        <w:right w:val="none" w:sz="0" w:space="0" w:color="auto"/>
      </w:divBdr>
    </w:div>
    <w:div w:id="397678000">
      <w:bodyDiv w:val="1"/>
      <w:marLeft w:val="0"/>
      <w:marRight w:val="0"/>
      <w:marTop w:val="0"/>
      <w:marBottom w:val="0"/>
      <w:divBdr>
        <w:top w:val="none" w:sz="0" w:space="0" w:color="auto"/>
        <w:left w:val="none" w:sz="0" w:space="0" w:color="auto"/>
        <w:bottom w:val="none" w:sz="0" w:space="0" w:color="auto"/>
        <w:right w:val="none" w:sz="0" w:space="0" w:color="auto"/>
      </w:divBdr>
    </w:div>
    <w:div w:id="408164022">
      <w:bodyDiv w:val="1"/>
      <w:marLeft w:val="0"/>
      <w:marRight w:val="0"/>
      <w:marTop w:val="0"/>
      <w:marBottom w:val="0"/>
      <w:divBdr>
        <w:top w:val="none" w:sz="0" w:space="0" w:color="auto"/>
        <w:left w:val="none" w:sz="0" w:space="0" w:color="auto"/>
        <w:bottom w:val="none" w:sz="0" w:space="0" w:color="auto"/>
        <w:right w:val="none" w:sz="0" w:space="0" w:color="auto"/>
      </w:divBdr>
    </w:div>
    <w:div w:id="539821166">
      <w:bodyDiv w:val="1"/>
      <w:marLeft w:val="0"/>
      <w:marRight w:val="0"/>
      <w:marTop w:val="0"/>
      <w:marBottom w:val="0"/>
      <w:divBdr>
        <w:top w:val="none" w:sz="0" w:space="0" w:color="auto"/>
        <w:left w:val="none" w:sz="0" w:space="0" w:color="auto"/>
        <w:bottom w:val="none" w:sz="0" w:space="0" w:color="auto"/>
        <w:right w:val="none" w:sz="0" w:space="0" w:color="auto"/>
      </w:divBdr>
    </w:div>
    <w:div w:id="558980905">
      <w:bodyDiv w:val="1"/>
      <w:marLeft w:val="0"/>
      <w:marRight w:val="0"/>
      <w:marTop w:val="0"/>
      <w:marBottom w:val="0"/>
      <w:divBdr>
        <w:top w:val="none" w:sz="0" w:space="0" w:color="auto"/>
        <w:left w:val="none" w:sz="0" w:space="0" w:color="auto"/>
        <w:bottom w:val="none" w:sz="0" w:space="0" w:color="auto"/>
        <w:right w:val="none" w:sz="0" w:space="0" w:color="auto"/>
      </w:divBdr>
    </w:div>
    <w:div w:id="582031932">
      <w:bodyDiv w:val="1"/>
      <w:marLeft w:val="0"/>
      <w:marRight w:val="0"/>
      <w:marTop w:val="0"/>
      <w:marBottom w:val="0"/>
      <w:divBdr>
        <w:top w:val="none" w:sz="0" w:space="0" w:color="auto"/>
        <w:left w:val="none" w:sz="0" w:space="0" w:color="auto"/>
        <w:bottom w:val="none" w:sz="0" w:space="0" w:color="auto"/>
        <w:right w:val="none" w:sz="0" w:space="0" w:color="auto"/>
      </w:divBdr>
    </w:div>
    <w:div w:id="630747203">
      <w:bodyDiv w:val="1"/>
      <w:marLeft w:val="0"/>
      <w:marRight w:val="0"/>
      <w:marTop w:val="0"/>
      <w:marBottom w:val="0"/>
      <w:divBdr>
        <w:top w:val="none" w:sz="0" w:space="0" w:color="auto"/>
        <w:left w:val="none" w:sz="0" w:space="0" w:color="auto"/>
        <w:bottom w:val="none" w:sz="0" w:space="0" w:color="auto"/>
        <w:right w:val="none" w:sz="0" w:space="0" w:color="auto"/>
      </w:divBdr>
    </w:div>
    <w:div w:id="631399320">
      <w:bodyDiv w:val="1"/>
      <w:marLeft w:val="0"/>
      <w:marRight w:val="0"/>
      <w:marTop w:val="0"/>
      <w:marBottom w:val="0"/>
      <w:divBdr>
        <w:top w:val="none" w:sz="0" w:space="0" w:color="auto"/>
        <w:left w:val="none" w:sz="0" w:space="0" w:color="auto"/>
        <w:bottom w:val="none" w:sz="0" w:space="0" w:color="auto"/>
        <w:right w:val="none" w:sz="0" w:space="0" w:color="auto"/>
      </w:divBdr>
    </w:div>
    <w:div w:id="664089975">
      <w:bodyDiv w:val="1"/>
      <w:marLeft w:val="0"/>
      <w:marRight w:val="0"/>
      <w:marTop w:val="0"/>
      <w:marBottom w:val="0"/>
      <w:divBdr>
        <w:top w:val="none" w:sz="0" w:space="0" w:color="auto"/>
        <w:left w:val="none" w:sz="0" w:space="0" w:color="auto"/>
        <w:bottom w:val="none" w:sz="0" w:space="0" w:color="auto"/>
        <w:right w:val="none" w:sz="0" w:space="0" w:color="auto"/>
      </w:divBdr>
    </w:div>
    <w:div w:id="670329118">
      <w:bodyDiv w:val="1"/>
      <w:marLeft w:val="0"/>
      <w:marRight w:val="0"/>
      <w:marTop w:val="0"/>
      <w:marBottom w:val="0"/>
      <w:divBdr>
        <w:top w:val="none" w:sz="0" w:space="0" w:color="auto"/>
        <w:left w:val="none" w:sz="0" w:space="0" w:color="auto"/>
        <w:bottom w:val="none" w:sz="0" w:space="0" w:color="auto"/>
        <w:right w:val="none" w:sz="0" w:space="0" w:color="auto"/>
      </w:divBdr>
    </w:div>
    <w:div w:id="736711531">
      <w:bodyDiv w:val="1"/>
      <w:marLeft w:val="0"/>
      <w:marRight w:val="0"/>
      <w:marTop w:val="0"/>
      <w:marBottom w:val="0"/>
      <w:divBdr>
        <w:top w:val="none" w:sz="0" w:space="0" w:color="auto"/>
        <w:left w:val="none" w:sz="0" w:space="0" w:color="auto"/>
        <w:bottom w:val="none" w:sz="0" w:space="0" w:color="auto"/>
        <w:right w:val="none" w:sz="0" w:space="0" w:color="auto"/>
      </w:divBdr>
    </w:div>
    <w:div w:id="756749852">
      <w:bodyDiv w:val="1"/>
      <w:marLeft w:val="0"/>
      <w:marRight w:val="0"/>
      <w:marTop w:val="0"/>
      <w:marBottom w:val="0"/>
      <w:divBdr>
        <w:top w:val="none" w:sz="0" w:space="0" w:color="auto"/>
        <w:left w:val="none" w:sz="0" w:space="0" w:color="auto"/>
        <w:bottom w:val="none" w:sz="0" w:space="0" w:color="auto"/>
        <w:right w:val="none" w:sz="0" w:space="0" w:color="auto"/>
      </w:divBdr>
    </w:div>
    <w:div w:id="830221395">
      <w:bodyDiv w:val="1"/>
      <w:marLeft w:val="0"/>
      <w:marRight w:val="0"/>
      <w:marTop w:val="0"/>
      <w:marBottom w:val="0"/>
      <w:divBdr>
        <w:top w:val="none" w:sz="0" w:space="0" w:color="auto"/>
        <w:left w:val="none" w:sz="0" w:space="0" w:color="auto"/>
        <w:bottom w:val="none" w:sz="0" w:space="0" w:color="auto"/>
        <w:right w:val="none" w:sz="0" w:space="0" w:color="auto"/>
      </w:divBdr>
    </w:div>
    <w:div w:id="858393652">
      <w:bodyDiv w:val="1"/>
      <w:marLeft w:val="0"/>
      <w:marRight w:val="0"/>
      <w:marTop w:val="0"/>
      <w:marBottom w:val="0"/>
      <w:divBdr>
        <w:top w:val="none" w:sz="0" w:space="0" w:color="auto"/>
        <w:left w:val="none" w:sz="0" w:space="0" w:color="auto"/>
        <w:bottom w:val="none" w:sz="0" w:space="0" w:color="auto"/>
        <w:right w:val="none" w:sz="0" w:space="0" w:color="auto"/>
      </w:divBdr>
    </w:div>
    <w:div w:id="905917651">
      <w:bodyDiv w:val="1"/>
      <w:marLeft w:val="0"/>
      <w:marRight w:val="0"/>
      <w:marTop w:val="0"/>
      <w:marBottom w:val="0"/>
      <w:divBdr>
        <w:top w:val="none" w:sz="0" w:space="0" w:color="auto"/>
        <w:left w:val="none" w:sz="0" w:space="0" w:color="auto"/>
        <w:bottom w:val="none" w:sz="0" w:space="0" w:color="auto"/>
        <w:right w:val="none" w:sz="0" w:space="0" w:color="auto"/>
      </w:divBdr>
    </w:div>
    <w:div w:id="936519229">
      <w:bodyDiv w:val="1"/>
      <w:marLeft w:val="0"/>
      <w:marRight w:val="0"/>
      <w:marTop w:val="0"/>
      <w:marBottom w:val="0"/>
      <w:divBdr>
        <w:top w:val="none" w:sz="0" w:space="0" w:color="auto"/>
        <w:left w:val="none" w:sz="0" w:space="0" w:color="auto"/>
        <w:bottom w:val="none" w:sz="0" w:space="0" w:color="auto"/>
        <w:right w:val="none" w:sz="0" w:space="0" w:color="auto"/>
      </w:divBdr>
    </w:div>
    <w:div w:id="948245301">
      <w:bodyDiv w:val="1"/>
      <w:marLeft w:val="0"/>
      <w:marRight w:val="0"/>
      <w:marTop w:val="0"/>
      <w:marBottom w:val="0"/>
      <w:divBdr>
        <w:top w:val="none" w:sz="0" w:space="0" w:color="auto"/>
        <w:left w:val="none" w:sz="0" w:space="0" w:color="auto"/>
        <w:bottom w:val="none" w:sz="0" w:space="0" w:color="auto"/>
        <w:right w:val="none" w:sz="0" w:space="0" w:color="auto"/>
      </w:divBdr>
    </w:div>
    <w:div w:id="983197602">
      <w:bodyDiv w:val="1"/>
      <w:marLeft w:val="0"/>
      <w:marRight w:val="0"/>
      <w:marTop w:val="0"/>
      <w:marBottom w:val="0"/>
      <w:divBdr>
        <w:top w:val="none" w:sz="0" w:space="0" w:color="auto"/>
        <w:left w:val="none" w:sz="0" w:space="0" w:color="auto"/>
        <w:bottom w:val="none" w:sz="0" w:space="0" w:color="auto"/>
        <w:right w:val="none" w:sz="0" w:space="0" w:color="auto"/>
      </w:divBdr>
    </w:div>
    <w:div w:id="1191455485">
      <w:bodyDiv w:val="1"/>
      <w:marLeft w:val="0"/>
      <w:marRight w:val="0"/>
      <w:marTop w:val="0"/>
      <w:marBottom w:val="0"/>
      <w:divBdr>
        <w:top w:val="none" w:sz="0" w:space="0" w:color="auto"/>
        <w:left w:val="none" w:sz="0" w:space="0" w:color="auto"/>
        <w:bottom w:val="none" w:sz="0" w:space="0" w:color="auto"/>
        <w:right w:val="none" w:sz="0" w:space="0" w:color="auto"/>
      </w:divBdr>
    </w:div>
    <w:div w:id="1259604556">
      <w:bodyDiv w:val="1"/>
      <w:marLeft w:val="0"/>
      <w:marRight w:val="0"/>
      <w:marTop w:val="0"/>
      <w:marBottom w:val="0"/>
      <w:divBdr>
        <w:top w:val="none" w:sz="0" w:space="0" w:color="auto"/>
        <w:left w:val="none" w:sz="0" w:space="0" w:color="auto"/>
        <w:bottom w:val="none" w:sz="0" w:space="0" w:color="auto"/>
        <w:right w:val="none" w:sz="0" w:space="0" w:color="auto"/>
      </w:divBdr>
    </w:div>
    <w:div w:id="1349521105">
      <w:bodyDiv w:val="1"/>
      <w:marLeft w:val="0"/>
      <w:marRight w:val="0"/>
      <w:marTop w:val="0"/>
      <w:marBottom w:val="0"/>
      <w:divBdr>
        <w:top w:val="none" w:sz="0" w:space="0" w:color="auto"/>
        <w:left w:val="none" w:sz="0" w:space="0" w:color="auto"/>
        <w:bottom w:val="none" w:sz="0" w:space="0" w:color="auto"/>
        <w:right w:val="none" w:sz="0" w:space="0" w:color="auto"/>
      </w:divBdr>
    </w:div>
    <w:div w:id="1477644921">
      <w:bodyDiv w:val="1"/>
      <w:marLeft w:val="0"/>
      <w:marRight w:val="0"/>
      <w:marTop w:val="0"/>
      <w:marBottom w:val="0"/>
      <w:divBdr>
        <w:top w:val="none" w:sz="0" w:space="0" w:color="auto"/>
        <w:left w:val="none" w:sz="0" w:space="0" w:color="auto"/>
        <w:bottom w:val="none" w:sz="0" w:space="0" w:color="auto"/>
        <w:right w:val="none" w:sz="0" w:space="0" w:color="auto"/>
      </w:divBdr>
    </w:div>
    <w:div w:id="1567105462">
      <w:bodyDiv w:val="1"/>
      <w:marLeft w:val="0"/>
      <w:marRight w:val="0"/>
      <w:marTop w:val="0"/>
      <w:marBottom w:val="0"/>
      <w:divBdr>
        <w:top w:val="none" w:sz="0" w:space="0" w:color="auto"/>
        <w:left w:val="none" w:sz="0" w:space="0" w:color="auto"/>
        <w:bottom w:val="none" w:sz="0" w:space="0" w:color="auto"/>
        <w:right w:val="none" w:sz="0" w:space="0" w:color="auto"/>
      </w:divBdr>
    </w:div>
    <w:div w:id="1625304492">
      <w:bodyDiv w:val="1"/>
      <w:marLeft w:val="0"/>
      <w:marRight w:val="0"/>
      <w:marTop w:val="0"/>
      <w:marBottom w:val="0"/>
      <w:divBdr>
        <w:top w:val="none" w:sz="0" w:space="0" w:color="auto"/>
        <w:left w:val="none" w:sz="0" w:space="0" w:color="auto"/>
        <w:bottom w:val="none" w:sz="0" w:space="0" w:color="auto"/>
        <w:right w:val="none" w:sz="0" w:space="0" w:color="auto"/>
      </w:divBdr>
    </w:div>
    <w:div w:id="1647277322">
      <w:bodyDiv w:val="1"/>
      <w:marLeft w:val="0"/>
      <w:marRight w:val="0"/>
      <w:marTop w:val="0"/>
      <w:marBottom w:val="0"/>
      <w:divBdr>
        <w:top w:val="none" w:sz="0" w:space="0" w:color="auto"/>
        <w:left w:val="none" w:sz="0" w:space="0" w:color="auto"/>
        <w:bottom w:val="none" w:sz="0" w:space="0" w:color="auto"/>
        <w:right w:val="none" w:sz="0" w:space="0" w:color="auto"/>
      </w:divBdr>
    </w:div>
    <w:div w:id="1677725659">
      <w:bodyDiv w:val="1"/>
      <w:marLeft w:val="0"/>
      <w:marRight w:val="0"/>
      <w:marTop w:val="0"/>
      <w:marBottom w:val="0"/>
      <w:divBdr>
        <w:top w:val="none" w:sz="0" w:space="0" w:color="auto"/>
        <w:left w:val="none" w:sz="0" w:space="0" w:color="auto"/>
        <w:bottom w:val="none" w:sz="0" w:space="0" w:color="auto"/>
        <w:right w:val="none" w:sz="0" w:space="0" w:color="auto"/>
      </w:divBdr>
    </w:div>
    <w:div w:id="1776974868">
      <w:bodyDiv w:val="1"/>
      <w:marLeft w:val="0"/>
      <w:marRight w:val="0"/>
      <w:marTop w:val="0"/>
      <w:marBottom w:val="0"/>
      <w:divBdr>
        <w:top w:val="none" w:sz="0" w:space="0" w:color="auto"/>
        <w:left w:val="none" w:sz="0" w:space="0" w:color="auto"/>
        <w:bottom w:val="none" w:sz="0" w:space="0" w:color="auto"/>
        <w:right w:val="none" w:sz="0" w:space="0" w:color="auto"/>
      </w:divBdr>
    </w:div>
    <w:div w:id="1859004695">
      <w:bodyDiv w:val="1"/>
      <w:marLeft w:val="0"/>
      <w:marRight w:val="0"/>
      <w:marTop w:val="0"/>
      <w:marBottom w:val="0"/>
      <w:divBdr>
        <w:top w:val="none" w:sz="0" w:space="0" w:color="auto"/>
        <w:left w:val="none" w:sz="0" w:space="0" w:color="auto"/>
        <w:bottom w:val="none" w:sz="0" w:space="0" w:color="auto"/>
        <w:right w:val="none" w:sz="0" w:space="0" w:color="auto"/>
      </w:divBdr>
    </w:div>
    <w:div w:id="1984312628">
      <w:bodyDiv w:val="1"/>
      <w:marLeft w:val="0"/>
      <w:marRight w:val="0"/>
      <w:marTop w:val="0"/>
      <w:marBottom w:val="0"/>
      <w:divBdr>
        <w:top w:val="none" w:sz="0" w:space="0" w:color="auto"/>
        <w:left w:val="none" w:sz="0" w:space="0" w:color="auto"/>
        <w:bottom w:val="none" w:sz="0" w:space="0" w:color="auto"/>
        <w:right w:val="none" w:sz="0" w:space="0" w:color="auto"/>
      </w:divBdr>
    </w:div>
    <w:div w:id="2033257942">
      <w:bodyDiv w:val="1"/>
      <w:marLeft w:val="0"/>
      <w:marRight w:val="0"/>
      <w:marTop w:val="0"/>
      <w:marBottom w:val="0"/>
      <w:divBdr>
        <w:top w:val="none" w:sz="0" w:space="0" w:color="auto"/>
        <w:left w:val="none" w:sz="0" w:space="0" w:color="auto"/>
        <w:bottom w:val="none" w:sz="0" w:space="0" w:color="auto"/>
        <w:right w:val="none" w:sz="0" w:space="0" w:color="auto"/>
      </w:divBdr>
    </w:div>
    <w:div w:id="2061703465">
      <w:bodyDiv w:val="1"/>
      <w:marLeft w:val="0"/>
      <w:marRight w:val="0"/>
      <w:marTop w:val="0"/>
      <w:marBottom w:val="0"/>
      <w:divBdr>
        <w:top w:val="none" w:sz="0" w:space="0" w:color="auto"/>
        <w:left w:val="none" w:sz="0" w:space="0" w:color="auto"/>
        <w:bottom w:val="none" w:sz="0" w:space="0" w:color="auto"/>
        <w:right w:val="none" w:sz="0" w:space="0" w:color="auto"/>
      </w:divBdr>
    </w:div>
    <w:div w:id="2071727933">
      <w:bodyDiv w:val="1"/>
      <w:marLeft w:val="0"/>
      <w:marRight w:val="0"/>
      <w:marTop w:val="0"/>
      <w:marBottom w:val="0"/>
      <w:divBdr>
        <w:top w:val="none" w:sz="0" w:space="0" w:color="auto"/>
        <w:left w:val="none" w:sz="0" w:space="0" w:color="auto"/>
        <w:bottom w:val="none" w:sz="0" w:space="0" w:color="auto"/>
        <w:right w:val="none" w:sz="0" w:space="0" w:color="auto"/>
      </w:divBdr>
    </w:div>
    <w:div w:id="2111075969">
      <w:bodyDiv w:val="1"/>
      <w:marLeft w:val="0"/>
      <w:marRight w:val="0"/>
      <w:marTop w:val="0"/>
      <w:marBottom w:val="0"/>
      <w:divBdr>
        <w:top w:val="none" w:sz="0" w:space="0" w:color="auto"/>
        <w:left w:val="none" w:sz="0" w:space="0" w:color="auto"/>
        <w:bottom w:val="none" w:sz="0" w:space="0" w:color="auto"/>
        <w:right w:val="none" w:sz="0" w:space="0" w:color="auto"/>
      </w:divBdr>
      <w:divsChild>
        <w:div w:id="377583351">
          <w:marLeft w:val="0"/>
          <w:marRight w:val="0"/>
          <w:marTop w:val="0"/>
          <w:marBottom w:val="0"/>
          <w:divBdr>
            <w:top w:val="none" w:sz="0" w:space="0" w:color="auto"/>
            <w:left w:val="none" w:sz="0" w:space="0" w:color="auto"/>
            <w:bottom w:val="none" w:sz="0" w:space="0" w:color="auto"/>
            <w:right w:val="none" w:sz="0" w:space="0" w:color="auto"/>
          </w:divBdr>
          <w:divsChild>
            <w:div w:id="847794115">
              <w:marLeft w:val="0"/>
              <w:marRight w:val="0"/>
              <w:marTop w:val="0"/>
              <w:marBottom w:val="0"/>
              <w:divBdr>
                <w:top w:val="none" w:sz="0" w:space="0" w:color="auto"/>
                <w:left w:val="none" w:sz="0" w:space="0" w:color="auto"/>
                <w:bottom w:val="none" w:sz="0" w:space="0" w:color="auto"/>
                <w:right w:val="none" w:sz="0" w:space="0" w:color="auto"/>
              </w:divBdr>
              <w:divsChild>
                <w:div w:id="879245330">
                  <w:marLeft w:val="0"/>
                  <w:marRight w:val="0"/>
                  <w:marTop w:val="0"/>
                  <w:marBottom w:val="0"/>
                  <w:divBdr>
                    <w:top w:val="none" w:sz="0" w:space="0" w:color="auto"/>
                    <w:left w:val="none" w:sz="0" w:space="0" w:color="auto"/>
                    <w:bottom w:val="none" w:sz="0" w:space="0" w:color="auto"/>
                    <w:right w:val="none" w:sz="0" w:space="0" w:color="auto"/>
                  </w:divBdr>
                  <w:divsChild>
                    <w:div w:id="591163077">
                      <w:marLeft w:val="0"/>
                      <w:marRight w:val="0"/>
                      <w:marTop w:val="0"/>
                      <w:marBottom w:val="0"/>
                      <w:divBdr>
                        <w:top w:val="none" w:sz="0" w:space="0" w:color="auto"/>
                        <w:left w:val="none" w:sz="0" w:space="0" w:color="auto"/>
                        <w:bottom w:val="none" w:sz="0" w:space="0" w:color="auto"/>
                        <w:right w:val="none" w:sz="0" w:space="0" w:color="auto"/>
                      </w:divBdr>
                      <w:divsChild>
                        <w:div w:id="2027251533">
                          <w:marLeft w:val="0"/>
                          <w:marRight w:val="0"/>
                          <w:marTop w:val="0"/>
                          <w:marBottom w:val="0"/>
                          <w:divBdr>
                            <w:top w:val="none" w:sz="0" w:space="0" w:color="auto"/>
                            <w:left w:val="none" w:sz="0" w:space="0" w:color="auto"/>
                            <w:bottom w:val="none" w:sz="0" w:space="0" w:color="auto"/>
                            <w:right w:val="none" w:sz="0" w:space="0" w:color="auto"/>
                          </w:divBdr>
                          <w:divsChild>
                            <w:div w:id="21246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72863">
      <w:bodyDiv w:val="1"/>
      <w:marLeft w:val="0"/>
      <w:marRight w:val="0"/>
      <w:marTop w:val="0"/>
      <w:marBottom w:val="0"/>
      <w:divBdr>
        <w:top w:val="none" w:sz="0" w:space="0" w:color="auto"/>
        <w:left w:val="none" w:sz="0" w:space="0" w:color="auto"/>
        <w:bottom w:val="none" w:sz="0" w:space="0" w:color="auto"/>
        <w:right w:val="none" w:sz="0" w:space="0" w:color="auto"/>
      </w:divBdr>
      <w:divsChild>
        <w:div w:id="1392729778">
          <w:marLeft w:val="0"/>
          <w:marRight w:val="0"/>
          <w:marTop w:val="0"/>
          <w:marBottom w:val="0"/>
          <w:divBdr>
            <w:top w:val="none" w:sz="0" w:space="0" w:color="auto"/>
            <w:left w:val="none" w:sz="0" w:space="0" w:color="auto"/>
            <w:bottom w:val="none" w:sz="0" w:space="0" w:color="auto"/>
            <w:right w:val="none" w:sz="0" w:space="0" w:color="auto"/>
          </w:divBdr>
          <w:divsChild>
            <w:div w:id="846405636">
              <w:marLeft w:val="0"/>
              <w:marRight w:val="0"/>
              <w:marTop w:val="0"/>
              <w:marBottom w:val="0"/>
              <w:divBdr>
                <w:top w:val="none" w:sz="0" w:space="0" w:color="auto"/>
                <w:left w:val="none" w:sz="0" w:space="0" w:color="auto"/>
                <w:bottom w:val="none" w:sz="0" w:space="0" w:color="auto"/>
                <w:right w:val="none" w:sz="0" w:space="0" w:color="auto"/>
              </w:divBdr>
              <w:divsChild>
                <w:div w:id="1494101393">
                  <w:marLeft w:val="0"/>
                  <w:marRight w:val="0"/>
                  <w:marTop w:val="0"/>
                  <w:marBottom w:val="0"/>
                  <w:divBdr>
                    <w:top w:val="none" w:sz="0" w:space="0" w:color="auto"/>
                    <w:left w:val="none" w:sz="0" w:space="0" w:color="auto"/>
                    <w:bottom w:val="none" w:sz="0" w:space="0" w:color="auto"/>
                    <w:right w:val="none" w:sz="0" w:space="0" w:color="auto"/>
                  </w:divBdr>
                  <w:divsChild>
                    <w:div w:id="2112191239">
                      <w:marLeft w:val="0"/>
                      <w:marRight w:val="0"/>
                      <w:marTop w:val="0"/>
                      <w:marBottom w:val="0"/>
                      <w:divBdr>
                        <w:top w:val="none" w:sz="0" w:space="0" w:color="auto"/>
                        <w:left w:val="none" w:sz="0" w:space="0" w:color="auto"/>
                        <w:bottom w:val="none" w:sz="0" w:space="0" w:color="auto"/>
                        <w:right w:val="none" w:sz="0" w:space="0" w:color="auto"/>
                      </w:divBdr>
                      <w:divsChild>
                        <w:div w:id="1081833170">
                          <w:marLeft w:val="0"/>
                          <w:marRight w:val="0"/>
                          <w:marTop w:val="0"/>
                          <w:marBottom w:val="0"/>
                          <w:divBdr>
                            <w:top w:val="none" w:sz="0" w:space="0" w:color="auto"/>
                            <w:left w:val="none" w:sz="0" w:space="0" w:color="auto"/>
                            <w:bottom w:val="none" w:sz="0" w:space="0" w:color="auto"/>
                            <w:right w:val="none" w:sz="0" w:space="0" w:color="auto"/>
                          </w:divBdr>
                          <w:divsChild>
                            <w:div w:id="12126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5764.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tst.jus.br/certidao" TargetMode="External"/><Relationship Id="rId17" Type="http://schemas.openxmlformats.org/officeDocument/2006/relationships/hyperlink" Target="https://www.gov.br/compras/pt-br/acesso-a-informacao/legislacao/instrucoes-normativas/instrucao-normativa-no-3-de-26-de-abril-de-2018"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oempreendedor.gov.br" TargetMode="External"/><Relationship Id="rId5" Type="http://schemas.openxmlformats.org/officeDocument/2006/relationships/settings" Target="settings.xml"/><Relationship Id="rId15" Type="http://schemas.openxmlformats.org/officeDocument/2006/relationships/hyperlink" Target="https://www.planalto.gov.br/ccivil_03/leis/l5764.htm"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5764.ht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F8A48-BE2B-4B66-8224-5A43CEC3D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17</Pages>
  <Words>8050</Words>
  <Characters>43472</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jrlea</cp:lastModifiedBy>
  <cp:revision>81</cp:revision>
  <cp:lastPrinted>2024-04-08T18:19:00Z</cp:lastPrinted>
  <dcterms:created xsi:type="dcterms:W3CDTF">2024-02-20T15:50:00Z</dcterms:created>
  <dcterms:modified xsi:type="dcterms:W3CDTF">2026-02-02T18:04:00Z</dcterms:modified>
</cp:coreProperties>
</file>