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51006E" w14:textId="77777777" w:rsidR="003B6022" w:rsidRPr="00F436E3" w:rsidRDefault="003B6022" w:rsidP="003B6022">
      <w:pPr>
        <w:shd w:val="clear" w:color="auto" w:fill="BFBFBF"/>
        <w:jc w:val="center"/>
        <w:rPr>
          <w:rFonts w:ascii="Arial" w:hAnsi="Arial" w:cs="Arial"/>
          <w:b/>
          <w:bCs/>
          <w:sz w:val="20"/>
        </w:rPr>
      </w:pPr>
      <w:r w:rsidRPr="00F436E3">
        <w:rPr>
          <w:rFonts w:ascii="Arial" w:hAnsi="Arial" w:cs="Arial"/>
          <w:b/>
          <w:bCs/>
          <w:sz w:val="20"/>
        </w:rPr>
        <w:t>TERMO DE REFERÊNCIA</w:t>
      </w:r>
    </w:p>
    <w:p w14:paraId="1C8A7E7D"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CONDIÇÕES GERAIS DA CONTRATAÇÃO (</w:t>
      </w:r>
      <w:hyperlink r:id="rId11" w:anchor=":~:text=a)%20defini%C3%A7%C3%A3o%20do%20objeto%2C%20inclu%C3%ADdos%20sua%20natureza%2C%20os%20quantitativos%2C%20o%20prazo%20do%20contrato%20e%2C%20se%20for%20o%20caso%2C%20a%20possibilidade%20de%20sua%20prorroga%C3%A7%C3%A3o%3B" w:history="1">
        <w:r w:rsidRPr="00F436E3">
          <w:rPr>
            <w:rStyle w:val="Hyperlink"/>
            <w:rFonts w:ascii="Arial" w:hAnsi="Arial" w:cs="Arial"/>
            <w:color w:val="auto"/>
            <w:sz w:val="20"/>
          </w:rPr>
          <w:t>art. 6º, XXIII, a,)</w:t>
        </w:r>
      </w:hyperlink>
    </w:p>
    <w:p w14:paraId="08234513" w14:textId="77777777" w:rsidR="003B6022" w:rsidRPr="00F436E3" w:rsidRDefault="003B6022" w:rsidP="003B6022">
      <w:pPr>
        <w:pStyle w:val="PargrafodaLista"/>
        <w:numPr>
          <w:ilvl w:val="1"/>
          <w:numId w:val="10"/>
        </w:numPr>
        <w:ind w:left="792"/>
        <w:jc w:val="both"/>
        <w:rPr>
          <w:rFonts w:ascii="Arial" w:hAnsi="Arial" w:cs="Arial"/>
          <w:b/>
          <w:bCs/>
          <w:sz w:val="20"/>
        </w:rPr>
      </w:pPr>
      <w:r w:rsidRPr="00F436E3">
        <w:rPr>
          <w:rFonts w:ascii="Arial" w:hAnsi="Arial" w:cs="Arial"/>
          <w:sz w:val="20"/>
        </w:rPr>
        <w:t xml:space="preserve">Constitui objeto do presente Termo de referência, </w:t>
      </w:r>
      <w:r w:rsidRPr="00F436E3">
        <w:rPr>
          <w:rFonts w:ascii="Arial" w:hAnsi="Arial" w:cs="Arial"/>
          <w:b/>
          <w:bCs/>
          <w:sz w:val="20"/>
        </w:rPr>
        <w:t>“</w:t>
      </w:r>
      <w:sdt>
        <w:sdtPr>
          <w:rPr>
            <w:rFonts w:ascii="Arial" w:hAnsi="Arial" w:cs="Arial"/>
            <w:b/>
            <w:bCs/>
            <w:sz w:val="20"/>
          </w:rPr>
          <w:id w:val="-1380469389"/>
          <w:placeholder>
            <w:docPart w:val="3EAFD75876EA4A898C6B38B8F4AC282B"/>
          </w:placeholder>
          <w:text/>
        </w:sdtPr>
        <w:sdtContent>
          <w:r w:rsidRPr="00F436E3">
            <w:rPr>
              <w:rFonts w:ascii="Arial" w:hAnsi="Arial" w:cs="Arial"/>
              <w:b/>
              <w:bCs/>
              <w:sz w:val="20"/>
            </w:rPr>
            <w:t>Contratação de empresa especializada para prestação de serviços contínuos de segurança desarmada, bombeiro/brigadista, staff a fim de garantir a incolumidade física das pessoas e a integridade do patrimônio nos locais de realização de eventos organizados, em atendimento a demanda da Secretaria Municipal de Cultura, Esporte, Lazer e Turismo de Virginópolis/MG</w:t>
          </w:r>
        </w:sdtContent>
      </w:sdt>
      <w:r w:rsidRPr="00F436E3">
        <w:rPr>
          <w:rFonts w:ascii="Arial" w:hAnsi="Arial" w:cs="Arial"/>
          <w:b/>
          <w:bCs/>
          <w:sz w:val="20"/>
        </w:rPr>
        <w:t>”,</w:t>
      </w:r>
      <w:r w:rsidRPr="00F436E3">
        <w:rPr>
          <w:rFonts w:ascii="Arial" w:hAnsi="Arial" w:cs="Arial"/>
          <w:sz w:val="20"/>
        </w:rPr>
        <w:t xml:space="preserve"> nos termos do presente Termo de Referência, conforme condições e exigências estabelecidas na tabela abaixo:</w:t>
      </w:r>
    </w:p>
    <w:tbl>
      <w:tblPr>
        <w:tblW w:w="7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993"/>
        <w:gridCol w:w="868"/>
        <w:gridCol w:w="4270"/>
      </w:tblGrid>
      <w:tr w:rsidR="003B6022" w:rsidRPr="00F436E3" w14:paraId="6C5D12F2" w14:textId="77777777" w:rsidTr="006101EA">
        <w:trPr>
          <w:jc w:val="center"/>
        </w:trPr>
        <w:tc>
          <w:tcPr>
            <w:tcW w:w="993" w:type="dxa"/>
            <w:tcBorders>
              <w:top w:val="single" w:sz="4" w:space="0" w:color="auto"/>
              <w:left w:val="single" w:sz="4" w:space="0" w:color="auto"/>
              <w:bottom w:val="single" w:sz="4" w:space="0" w:color="auto"/>
              <w:right w:val="single" w:sz="4" w:space="0" w:color="auto"/>
            </w:tcBorders>
            <w:hideMark/>
          </w:tcPr>
          <w:p w14:paraId="4C1D9E34" w14:textId="77777777" w:rsidR="003B6022" w:rsidRPr="00F436E3" w:rsidRDefault="003B6022" w:rsidP="006101EA">
            <w:pPr>
              <w:jc w:val="center"/>
              <w:rPr>
                <w:rFonts w:ascii="Arial" w:hAnsi="Arial" w:cs="Arial"/>
                <w:b/>
                <w:bCs/>
                <w:sz w:val="20"/>
              </w:rPr>
            </w:pPr>
            <w:r w:rsidRPr="00F436E3">
              <w:rPr>
                <w:rFonts w:ascii="Arial" w:hAnsi="Arial" w:cs="Arial"/>
                <w:b/>
                <w:bCs/>
                <w:sz w:val="20"/>
              </w:rPr>
              <w:t>ITEM</w:t>
            </w:r>
          </w:p>
        </w:tc>
        <w:tc>
          <w:tcPr>
            <w:tcW w:w="993" w:type="dxa"/>
            <w:tcBorders>
              <w:top w:val="single" w:sz="4" w:space="0" w:color="auto"/>
              <w:left w:val="single" w:sz="4" w:space="0" w:color="auto"/>
              <w:bottom w:val="single" w:sz="4" w:space="0" w:color="auto"/>
              <w:right w:val="single" w:sz="4" w:space="0" w:color="auto"/>
            </w:tcBorders>
          </w:tcPr>
          <w:p w14:paraId="274B027D" w14:textId="77777777" w:rsidR="003B6022" w:rsidRPr="00F436E3" w:rsidRDefault="003B6022" w:rsidP="006101EA">
            <w:pPr>
              <w:jc w:val="center"/>
              <w:rPr>
                <w:rFonts w:ascii="Arial" w:hAnsi="Arial" w:cs="Arial"/>
                <w:b/>
                <w:bCs/>
                <w:sz w:val="20"/>
              </w:rPr>
            </w:pPr>
            <w:r w:rsidRPr="00F436E3">
              <w:rPr>
                <w:rFonts w:ascii="Arial" w:hAnsi="Arial" w:cs="Arial"/>
                <w:b/>
                <w:bCs/>
                <w:sz w:val="20"/>
              </w:rPr>
              <w:t>UNID</w:t>
            </w:r>
          </w:p>
        </w:tc>
        <w:tc>
          <w:tcPr>
            <w:tcW w:w="868" w:type="dxa"/>
            <w:tcBorders>
              <w:top w:val="single" w:sz="4" w:space="0" w:color="auto"/>
              <w:left w:val="single" w:sz="4" w:space="0" w:color="auto"/>
              <w:bottom w:val="single" w:sz="4" w:space="0" w:color="auto"/>
              <w:right w:val="single" w:sz="4" w:space="0" w:color="auto"/>
            </w:tcBorders>
          </w:tcPr>
          <w:p w14:paraId="03AB47D6" w14:textId="77777777" w:rsidR="003B6022" w:rsidRPr="00F436E3" w:rsidRDefault="003B6022" w:rsidP="006101EA">
            <w:pPr>
              <w:jc w:val="center"/>
              <w:rPr>
                <w:rFonts w:ascii="Arial" w:hAnsi="Arial" w:cs="Arial"/>
                <w:b/>
                <w:bCs/>
                <w:sz w:val="20"/>
              </w:rPr>
            </w:pPr>
            <w:r w:rsidRPr="00F436E3">
              <w:rPr>
                <w:rFonts w:ascii="Arial" w:hAnsi="Arial" w:cs="Arial"/>
                <w:b/>
                <w:bCs/>
                <w:sz w:val="20"/>
              </w:rPr>
              <w:t>QUANT</w:t>
            </w:r>
          </w:p>
        </w:tc>
        <w:tc>
          <w:tcPr>
            <w:tcW w:w="4270" w:type="dxa"/>
            <w:tcBorders>
              <w:top w:val="single" w:sz="4" w:space="0" w:color="auto"/>
              <w:left w:val="single" w:sz="4" w:space="0" w:color="auto"/>
              <w:bottom w:val="single" w:sz="4" w:space="0" w:color="auto"/>
              <w:right w:val="single" w:sz="4" w:space="0" w:color="auto"/>
            </w:tcBorders>
          </w:tcPr>
          <w:p w14:paraId="5CEF88B9" w14:textId="77777777" w:rsidR="003B6022" w:rsidRPr="00F436E3" w:rsidRDefault="003B6022" w:rsidP="006101EA">
            <w:pPr>
              <w:jc w:val="center"/>
              <w:rPr>
                <w:rFonts w:ascii="Arial" w:hAnsi="Arial" w:cs="Arial"/>
                <w:b/>
                <w:bCs/>
                <w:sz w:val="20"/>
              </w:rPr>
            </w:pPr>
            <w:r w:rsidRPr="00F436E3">
              <w:rPr>
                <w:rFonts w:ascii="Arial" w:hAnsi="Arial" w:cs="Arial"/>
                <w:b/>
                <w:bCs/>
                <w:sz w:val="20"/>
              </w:rPr>
              <w:t>DESCRIÇÃO DO SERVIÇO</w:t>
            </w:r>
          </w:p>
        </w:tc>
      </w:tr>
      <w:tr w:rsidR="003B6022" w:rsidRPr="00F436E3" w14:paraId="60AEDE78" w14:textId="77777777" w:rsidTr="006101EA">
        <w:trPr>
          <w:trHeight w:val="906"/>
          <w:jc w:val="center"/>
        </w:trPr>
        <w:tc>
          <w:tcPr>
            <w:tcW w:w="993" w:type="dxa"/>
            <w:tcBorders>
              <w:top w:val="single" w:sz="4" w:space="0" w:color="auto"/>
              <w:left w:val="single" w:sz="4" w:space="0" w:color="auto"/>
              <w:bottom w:val="single" w:sz="4" w:space="0" w:color="auto"/>
              <w:right w:val="single" w:sz="4" w:space="0" w:color="auto"/>
            </w:tcBorders>
            <w:vAlign w:val="center"/>
          </w:tcPr>
          <w:p w14:paraId="49ACC3C7" w14:textId="77777777" w:rsidR="003B6022" w:rsidRPr="00F436E3" w:rsidRDefault="003B6022" w:rsidP="006101EA">
            <w:pPr>
              <w:adjustRightInd w:val="0"/>
              <w:jc w:val="center"/>
              <w:rPr>
                <w:rFonts w:ascii="Arial" w:hAnsi="Arial" w:cs="Arial"/>
                <w:sz w:val="20"/>
              </w:rPr>
            </w:pPr>
            <w:r w:rsidRPr="00F436E3">
              <w:rPr>
                <w:rFonts w:ascii="Arial" w:hAnsi="Arial" w:cs="Arial"/>
                <w:sz w:val="20"/>
              </w:rPr>
              <w:t>01</w:t>
            </w:r>
          </w:p>
        </w:tc>
        <w:tc>
          <w:tcPr>
            <w:tcW w:w="993" w:type="dxa"/>
            <w:tcBorders>
              <w:top w:val="single" w:sz="4" w:space="0" w:color="auto"/>
              <w:left w:val="single" w:sz="4" w:space="0" w:color="auto"/>
              <w:bottom w:val="single" w:sz="4" w:space="0" w:color="auto"/>
              <w:right w:val="single" w:sz="4" w:space="0" w:color="auto"/>
            </w:tcBorders>
            <w:vAlign w:val="center"/>
          </w:tcPr>
          <w:p w14:paraId="03DF787F" w14:textId="77777777" w:rsidR="003B6022" w:rsidRPr="00F436E3" w:rsidRDefault="003B6022" w:rsidP="006101EA">
            <w:pPr>
              <w:adjustRightInd w:val="0"/>
              <w:jc w:val="center"/>
              <w:rPr>
                <w:rFonts w:ascii="Arial" w:hAnsi="Arial" w:cs="Arial"/>
                <w:w w:val="98"/>
                <w:sz w:val="20"/>
              </w:rPr>
            </w:pPr>
            <w:r w:rsidRPr="00F436E3">
              <w:rPr>
                <w:rFonts w:ascii="Arial" w:hAnsi="Arial" w:cs="Arial"/>
                <w:w w:val="98"/>
                <w:sz w:val="20"/>
              </w:rPr>
              <w:t xml:space="preserve">Dia </w:t>
            </w:r>
          </w:p>
        </w:tc>
        <w:tc>
          <w:tcPr>
            <w:tcW w:w="868" w:type="dxa"/>
            <w:tcBorders>
              <w:top w:val="single" w:sz="4" w:space="0" w:color="auto"/>
              <w:left w:val="single" w:sz="4" w:space="0" w:color="auto"/>
              <w:bottom w:val="single" w:sz="4" w:space="0" w:color="auto"/>
              <w:right w:val="single" w:sz="4" w:space="0" w:color="auto"/>
            </w:tcBorders>
            <w:vAlign w:val="center"/>
          </w:tcPr>
          <w:p w14:paraId="2F1E5364" w14:textId="77777777" w:rsidR="003B6022" w:rsidRPr="00F436E3" w:rsidRDefault="003B6022" w:rsidP="006101EA">
            <w:pPr>
              <w:adjustRightInd w:val="0"/>
              <w:jc w:val="center"/>
              <w:rPr>
                <w:rFonts w:ascii="Arial" w:hAnsi="Arial" w:cs="Arial"/>
                <w:sz w:val="20"/>
              </w:rPr>
            </w:pPr>
            <w:r w:rsidRPr="00F436E3">
              <w:rPr>
                <w:rFonts w:ascii="Arial" w:hAnsi="Arial" w:cs="Arial"/>
                <w:w w:val="98"/>
                <w:sz w:val="20"/>
              </w:rPr>
              <w:t>700</w:t>
            </w:r>
          </w:p>
        </w:tc>
        <w:tc>
          <w:tcPr>
            <w:tcW w:w="4270" w:type="dxa"/>
            <w:tcBorders>
              <w:top w:val="single" w:sz="4" w:space="0" w:color="auto"/>
              <w:left w:val="single" w:sz="4" w:space="0" w:color="auto"/>
              <w:bottom w:val="single" w:sz="4" w:space="0" w:color="auto"/>
              <w:right w:val="single" w:sz="4" w:space="0" w:color="auto"/>
            </w:tcBorders>
            <w:vAlign w:val="center"/>
          </w:tcPr>
          <w:p w14:paraId="3971E018" w14:textId="77777777" w:rsidR="003B6022" w:rsidRPr="00F436E3" w:rsidRDefault="003B6022" w:rsidP="006101EA">
            <w:pPr>
              <w:jc w:val="both"/>
              <w:rPr>
                <w:rFonts w:ascii="Arial" w:hAnsi="Arial" w:cs="Arial"/>
                <w:sz w:val="20"/>
              </w:rPr>
            </w:pPr>
            <w:r w:rsidRPr="00F436E3">
              <w:rPr>
                <w:rFonts w:ascii="Arial" w:hAnsi="Arial" w:cs="Arial"/>
                <w:sz w:val="20"/>
              </w:rPr>
              <w:t>Contratação de empresa especializada na prestação de serviços contínuos de segurança desarmada a fim de garantir a incolumidade física das pessoas e a integridade do patrimônio nos locais de realização de eventos organizados pelo município. Toda equipe deverá estar devidamente uniformizada com calça, camisa e sapatos no mesmo padrão, visando serem identificados com facilidade. O período de atuação da equipe será de 8 (oito) horas/dia, em horários e dias a serem informados previamente pela Secretaria que efetuar a contratação, inclusive sábados, domingos e feriados. A demanda será de acordo com os eventos. O valor unitário tem por referência a diária de 1 integrante da segurança não armada e o quantitativo estimado prevê os serviços para os eventos de grande, médio e pequeno porte. Todos os encargos trabalhistas, sindicais, previdenciários e sociais e as despesas de transporte, hospedagem, alimentação e água da equipe ficarão sob a responsabilidade da empresa vencedora.</w:t>
            </w:r>
          </w:p>
        </w:tc>
      </w:tr>
      <w:tr w:rsidR="003B6022" w:rsidRPr="00F436E3" w14:paraId="258B7584" w14:textId="77777777" w:rsidTr="006101EA">
        <w:trPr>
          <w:trHeight w:val="906"/>
          <w:jc w:val="center"/>
        </w:trPr>
        <w:tc>
          <w:tcPr>
            <w:tcW w:w="993" w:type="dxa"/>
            <w:tcBorders>
              <w:top w:val="single" w:sz="4" w:space="0" w:color="auto"/>
              <w:left w:val="single" w:sz="4" w:space="0" w:color="auto"/>
              <w:bottom w:val="single" w:sz="4" w:space="0" w:color="auto"/>
              <w:right w:val="single" w:sz="4" w:space="0" w:color="auto"/>
            </w:tcBorders>
            <w:vAlign w:val="center"/>
          </w:tcPr>
          <w:p w14:paraId="2F99950F" w14:textId="77777777" w:rsidR="003B6022" w:rsidRPr="00F436E3" w:rsidRDefault="003B6022" w:rsidP="006101EA">
            <w:pPr>
              <w:adjustRightInd w:val="0"/>
              <w:jc w:val="center"/>
              <w:rPr>
                <w:rFonts w:ascii="Arial" w:hAnsi="Arial" w:cs="Arial"/>
                <w:sz w:val="20"/>
              </w:rPr>
            </w:pPr>
            <w:r w:rsidRPr="00F436E3">
              <w:rPr>
                <w:rFonts w:ascii="Arial" w:hAnsi="Arial" w:cs="Arial"/>
                <w:sz w:val="20"/>
              </w:rPr>
              <w:t>02</w:t>
            </w:r>
          </w:p>
        </w:tc>
        <w:tc>
          <w:tcPr>
            <w:tcW w:w="993" w:type="dxa"/>
            <w:tcBorders>
              <w:top w:val="single" w:sz="4" w:space="0" w:color="auto"/>
              <w:left w:val="single" w:sz="4" w:space="0" w:color="auto"/>
              <w:bottom w:val="single" w:sz="4" w:space="0" w:color="auto"/>
              <w:right w:val="single" w:sz="4" w:space="0" w:color="auto"/>
            </w:tcBorders>
            <w:vAlign w:val="center"/>
          </w:tcPr>
          <w:p w14:paraId="31F836C5" w14:textId="77777777" w:rsidR="003B6022" w:rsidRPr="00F436E3" w:rsidRDefault="003B6022" w:rsidP="006101EA">
            <w:pPr>
              <w:adjustRightInd w:val="0"/>
              <w:jc w:val="center"/>
              <w:rPr>
                <w:rFonts w:ascii="Arial" w:hAnsi="Arial" w:cs="Arial"/>
                <w:w w:val="98"/>
                <w:sz w:val="20"/>
              </w:rPr>
            </w:pPr>
            <w:r w:rsidRPr="00F436E3">
              <w:rPr>
                <w:rFonts w:ascii="Arial" w:eastAsia="Arial Unicode MS" w:hAnsi="Arial" w:cs="Arial"/>
                <w:sz w:val="20"/>
              </w:rPr>
              <w:t>Dia</w:t>
            </w:r>
          </w:p>
        </w:tc>
        <w:tc>
          <w:tcPr>
            <w:tcW w:w="868" w:type="dxa"/>
            <w:tcBorders>
              <w:top w:val="single" w:sz="4" w:space="0" w:color="auto"/>
              <w:left w:val="single" w:sz="4" w:space="0" w:color="auto"/>
              <w:bottom w:val="single" w:sz="4" w:space="0" w:color="auto"/>
              <w:right w:val="single" w:sz="4" w:space="0" w:color="auto"/>
            </w:tcBorders>
            <w:vAlign w:val="center"/>
          </w:tcPr>
          <w:p w14:paraId="1A59E0A3" w14:textId="77777777" w:rsidR="003B6022" w:rsidRPr="00F436E3" w:rsidRDefault="003B6022" w:rsidP="006101EA">
            <w:pPr>
              <w:adjustRightInd w:val="0"/>
              <w:jc w:val="center"/>
              <w:rPr>
                <w:rFonts w:ascii="Arial" w:hAnsi="Arial" w:cs="Arial"/>
                <w:w w:val="98"/>
                <w:sz w:val="20"/>
              </w:rPr>
            </w:pPr>
            <w:r w:rsidRPr="00F436E3">
              <w:rPr>
                <w:rFonts w:ascii="Arial" w:hAnsi="Arial" w:cs="Arial"/>
                <w:w w:val="98"/>
                <w:sz w:val="20"/>
              </w:rPr>
              <w:t>50</w:t>
            </w:r>
          </w:p>
        </w:tc>
        <w:tc>
          <w:tcPr>
            <w:tcW w:w="4270" w:type="dxa"/>
            <w:tcBorders>
              <w:top w:val="single" w:sz="4" w:space="0" w:color="auto"/>
              <w:left w:val="single" w:sz="4" w:space="0" w:color="auto"/>
              <w:bottom w:val="single" w:sz="4" w:space="0" w:color="auto"/>
              <w:right w:val="single" w:sz="4" w:space="0" w:color="auto"/>
            </w:tcBorders>
            <w:vAlign w:val="center"/>
          </w:tcPr>
          <w:p w14:paraId="050B821E" w14:textId="77777777" w:rsidR="003B6022" w:rsidRPr="00F436E3" w:rsidRDefault="003B6022" w:rsidP="006101EA">
            <w:pPr>
              <w:jc w:val="both"/>
              <w:rPr>
                <w:rFonts w:ascii="Arial" w:hAnsi="Arial" w:cs="Arial"/>
                <w:sz w:val="20"/>
              </w:rPr>
            </w:pPr>
            <w:r w:rsidRPr="00F436E3">
              <w:rPr>
                <w:rFonts w:ascii="Arial" w:eastAsia="Arial Unicode MS" w:hAnsi="Arial" w:cs="Arial"/>
                <w:sz w:val="20"/>
              </w:rPr>
              <w:t xml:space="preserve">Bombeiro </w:t>
            </w:r>
            <w:proofErr w:type="spellStart"/>
            <w:r w:rsidRPr="00F436E3">
              <w:rPr>
                <w:rFonts w:ascii="Arial" w:eastAsia="Arial Unicode MS" w:hAnsi="Arial" w:cs="Arial"/>
                <w:sz w:val="20"/>
              </w:rPr>
              <w:t>civl</w:t>
            </w:r>
            <w:proofErr w:type="spellEnd"/>
            <w:r w:rsidRPr="00F436E3">
              <w:rPr>
                <w:rFonts w:ascii="Arial" w:eastAsia="Arial Unicode MS" w:hAnsi="Arial" w:cs="Arial"/>
                <w:sz w:val="20"/>
              </w:rPr>
              <w:t xml:space="preserve"> /brigadista uniformizados, equipamentos-kit primeiros socorros, maca, lanterna e demais itens inerentes ao serviço ofertado.</w:t>
            </w:r>
          </w:p>
        </w:tc>
      </w:tr>
      <w:tr w:rsidR="003B6022" w:rsidRPr="00F436E3" w14:paraId="7B48165A" w14:textId="77777777" w:rsidTr="006101EA">
        <w:trPr>
          <w:trHeight w:val="561"/>
          <w:jc w:val="center"/>
        </w:trPr>
        <w:tc>
          <w:tcPr>
            <w:tcW w:w="993" w:type="dxa"/>
            <w:tcBorders>
              <w:top w:val="single" w:sz="4" w:space="0" w:color="auto"/>
              <w:left w:val="single" w:sz="4" w:space="0" w:color="auto"/>
              <w:bottom w:val="single" w:sz="4" w:space="0" w:color="auto"/>
              <w:right w:val="single" w:sz="4" w:space="0" w:color="auto"/>
            </w:tcBorders>
            <w:vAlign w:val="center"/>
          </w:tcPr>
          <w:p w14:paraId="722820C4" w14:textId="77777777" w:rsidR="003B6022" w:rsidRPr="00F436E3" w:rsidRDefault="003B6022" w:rsidP="006101EA">
            <w:pPr>
              <w:adjustRightInd w:val="0"/>
              <w:jc w:val="center"/>
              <w:rPr>
                <w:rFonts w:ascii="Arial" w:hAnsi="Arial" w:cs="Arial"/>
                <w:sz w:val="20"/>
              </w:rPr>
            </w:pPr>
            <w:r w:rsidRPr="00F436E3">
              <w:rPr>
                <w:rFonts w:ascii="Arial" w:hAnsi="Arial" w:cs="Arial"/>
                <w:sz w:val="20"/>
              </w:rPr>
              <w:t>03</w:t>
            </w:r>
          </w:p>
        </w:tc>
        <w:tc>
          <w:tcPr>
            <w:tcW w:w="993" w:type="dxa"/>
            <w:tcBorders>
              <w:top w:val="single" w:sz="4" w:space="0" w:color="auto"/>
              <w:left w:val="single" w:sz="4" w:space="0" w:color="auto"/>
              <w:bottom w:val="single" w:sz="4" w:space="0" w:color="auto"/>
              <w:right w:val="single" w:sz="4" w:space="0" w:color="auto"/>
            </w:tcBorders>
            <w:vAlign w:val="center"/>
          </w:tcPr>
          <w:p w14:paraId="087DFAEA" w14:textId="77777777" w:rsidR="003B6022" w:rsidRPr="00F436E3" w:rsidRDefault="003B6022" w:rsidP="006101EA">
            <w:pPr>
              <w:adjustRightInd w:val="0"/>
              <w:jc w:val="center"/>
              <w:rPr>
                <w:rFonts w:ascii="Arial" w:hAnsi="Arial" w:cs="Arial"/>
                <w:w w:val="98"/>
                <w:sz w:val="20"/>
              </w:rPr>
            </w:pPr>
            <w:r w:rsidRPr="00F436E3">
              <w:rPr>
                <w:rFonts w:ascii="Arial" w:eastAsia="Arial Unicode MS" w:hAnsi="Arial" w:cs="Arial"/>
                <w:sz w:val="20"/>
              </w:rPr>
              <w:t>Dia</w:t>
            </w:r>
          </w:p>
        </w:tc>
        <w:tc>
          <w:tcPr>
            <w:tcW w:w="868" w:type="dxa"/>
            <w:tcBorders>
              <w:top w:val="single" w:sz="4" w:space="0" w:color="auto"/>
              <w:left w:val="single" w:sz="4" w:space="0" w:color="auto"/>
              <w:bottom w:val="single" w:sz="4" w:space="0" w:color="auto"/>
              <w:right w:val="single" w:sz="4" w:space="0" w:color="auto"/>
            </w:tcBorders>
            <w:vAlign w:val="center"/>
          </w:tcPr>
          <w:p w14:paraId="640F9249" w14:textId="77777777" w:rsidR="003B6022" w:rsidRPr="00F436E3" w:rsidRDefault="003B6022" w:rsidP="006101EA">
            <w:pPr>
              <w:adjustRightInd w:val="0"/>
              <w:jc w:val="center"/>
              <w:rPr>
                <w:rFonts w:ascii="Arial" w:hAnsi="Arial" w:cs="Arial"/>
                <w:w w:val="98"/>
                <w:sz w:val="20"/>
              </w:rPr>
            </w:pPr>
            <w:r w:rsidRPr="00F436E3">
              <w:rPr>
                <w:rFonts w:ascii="Arial" w:hAnsi="Arial" w:cs="Arial"/>
                <w:w w:val="98"/>
                <w:sz w:val="20"/>
              </w:rPr>
              <w:t>120</w:t>
            </w:r>
          </w:p>
        </w:tc>
        <w:tc>
          <w:tcPr>
            <w:tcW w:w="4270" w:type="dxa"/>
            <w:tcBorders>
              <w:top w:val="single" w:sz="4" w:space="0" w:color="auto"/>
              <w:left w:val="single" w:sz="4" w:space="0" w:color="auto"/>
              <w:bottom w:val="single" w:sz="4" w:space="0" w:color="auto"/>
              <w:right w:val="single" w:sz="4" w:space="0" w:color="auto"/>
            </w:tcBorders>
            <w:vAlign w:val="center"/>
          </w:tcPr>
          <w:p w14:paraId="446BEBF6" w14:textId="77777777" w:rsidR="003B6022" w:rsidRPr="00F436E3" w:rsidRDefault="003B6022" w:rsidP="006101EA">
            <w:pPr>
              <w:jc w:val="both"/>
              <w:rPr>
                <w:rFonts w:ascii="Arial" w:hAnsi="Arial" w:cs="Arial"/>
                <w:sz w:val="20"/>
              </w:rPr>
            </w:pPr>
            <w:r w:rsidRPr="00F436E3">
              <w:rPr>
                <w:rFonts w:ascii="Arial" w:eastAsia="Arial Unicode MS" w:hAnsi="Arial" w:cs="Arial"/>
                <w:sz w:val="20"/>
              </w:rPr>
              <w:t xml:space="preserve">staff, homens e mulheres para prestação de serviços de apoio </w:t>
            </w:r>
            <w:proofErr w:type="spellStart"/>
            <w:r w:rsidRPr="00F436E3">
              <w:rPr>
                <w:rFonts w:ascii="Arial" w:eastAsia="Arial Unicode MS" w:hAnsi="Arial" w:cs="Arial"/>
                <w:sz w:val="20"/>
              </w:rPr>
              <w:t>á</w:t>
            </w:r>
            <w:proofErr w:type="spellEnd"/>
            <w:r w:rsidRPr="00F436E3">
              <w:rPr>
                <w:rFonts w:ascii="Arial" w:eastAsia="Arial Unicode MS" w:hAnsi="Arial" w:cs="Arial"/>
                <w:sz w:val="20"/>
              </w:rPr>
              <w:t xml:space="preserve"> segurança especializada</w:t>
            </w:r>
          </w:p>
        </w:tc>
      </w:tr>
    </w:tbl>
    <w:p w14:paraId="178E80AB" w14:textId="77777777" w:rsidR="003B6022" w:rsidRPr="00F436E3" w:rsidRDefault="003B6022" w:rsidP="003B6022">
      <w:pPr>
        <w:jc w:val="both"/>
        <w:rPr>
          <w:rFonts w:ascii="Arial" w:hAnsi="Arial" w:cs="Arial"/>
          <w:b/>
          <w:bCs/>
          <w:sz w:val="20"/>
        </w:rPr>
      </w:pPr>
    </w:p>
    <w:p w14:paraId="50EAF145"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(s) serviço (s) objeto desta contratação são caracterizados como comum (</w:t>
      </w:r>
      <w:proofErr w:type="spellStart"/>
      <w:r w:rsidRPr="00F436E3">
        <w:rPr>
          <w:rFonts w:ascii="Arial" w:hAnsi="Arial" w:cs="Arial"/>
          <w:color w:val="auto"/>
        </w:rPr>
        <w:t>ns</w:t>
      </w:r>
      <w:proofErr w:type="spellEnd"/>
      <w:r w:rsidRPr="00F436E3">
        <w:rPr>
          <w:rFonts w:ascii="Arial" w:hAnsi="Arial" w:cs="Arial"/>
          <w:color w:val="auto"/>
        </w:rPr>
        <w:t xml:space="preserve">), </w:t>
      </w:r>
      <w:r w:rsidRPr="00F436E3">
        <w:rPr>
          <w:rFonts w:ascii="Arial" w:hAnsi="Arial" w:cs="Arial"/>
          <w:bCs/>
          <w:color w:val="auto"/>
        </w:rPr>
        <w:t xml:space="preserve">nos termos do </w:t>
      </w:r>
      <w:hyperlink r:id="rId12" w:anchor=":~:text=XIII%20%2D%20bens%20e%20servi%C3%A7os%20comuns%3A%20aqueles%20cujos%20padr%C3%B5es%20de%20desempenho%20e%20qualidade%20podem%20ser%20objetivamente%20definidos%20pelo%20edital%2C%20por%20meio%20de%20especifica%C3%A7%C3%B5es%20usuais%20de%20mercado%" w:history="1">
        <w:r w:rsidRPr="00F436E3">
          <w:rPr>
            <w:rStyle w:val="Hyperlink"/>
            <w:rFonts w:ascii="Arial" w:hAnsi="Arial" w:cs="Arial"/>
            <w:bCs/>
            <w:color w:val="auto"/>
          </w:rPr>
          <w:t>inciso XIII do art. 6º da Lei Federal nº 14.133/21</w:t>
        </w:r>
      </w:hyperlink>
      <w:r w:rsidRPr="00F436E3">
        <w:rPr>
          <w:rFonts w:ascii="Arial" w:hAnsi="Arial" w:cs="Arial"/>
          <w:color w:val="auto"/>
        </w:rPr>
        <w:t>.</w:t>
      </w:r>
    </w:p>
    <w:p w14:paraId="6036B30A"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prazo de vigência da contratação é de </w:t>
      </w:r>
      <w:sdt>
        <w:sdtPr>
          <w:rPr>
            <w:rFonts w:ascii="Arial" w:hAnsi="Arial" w:cs="Arial"/>
            <w:color w:val="auto"/>
          </w:rPr>
          <w:id w:val="-96641382"/>
          <w:placeholder>
            <w:docPart w:val="7E9C9AA763F341CEBCD7D737DD904505"/>
          </w:placeholder>
          <w:text/>
        </w:sdtPr>
        <w:sdtContent>
          <w:r w:rsidRPr="00F436E3">
            <w:rPr>
              <w:rFonts w:ascii="Arial" w:hAnsi="Arial" w:cs="Arial"/>
              <w:color w:val="auto"/>
            </w:rPr>
            <w:t>01 (um) ano</w:t>
          </w:r>
        </w:sdtContent>
      </w:sdt>
      <w:r w:rsidRPr="00F436E3">
        <w:rPr>
          <w:rFonts w:ascii="Arial" w:hAnsi="Arial" w:cs="Arial"/>
          <w:color w:val="auto"/>
        </w:rPr>
        <w:t xml:space="preserve">, </w:t>
      </w:r>
      <w:bookmarkStart w:id="0" w:name="_Hlk168564427"/>
      <w:r w:rsidRPr="00F436E3">
        <w:rPr>
          <w:rFonts w:ascii="Arial" w:hAnsi="Arial" w:cs="Arial"/>
          <w:color w:val="auto"/>
        </w:rPr>
        <w:t>contando da assinatura e publicação do instrumento no PNCP</w:t>
      </w:r>
      <w:bookmarkEnd w:id="0"/>
      <w:r w:rsidRPr="00F436E3">
        <w:rPr>
          <w:rFonts w:ascii="Arial" w:hAnsi="Arial" w:cs="Arial"/>
          <w:color w:val="auto"/>
        </w:rPr>
        <w:t>, na forma do artigo 105 da Lei n° 14.133, de 2021.</w:t>
      </w:r>
    </w:p>
    <w:p w14:paraId="2D7F71B5"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instrumento contratual ou equivalente oferece maior detalhamento das regras que serão aplicadas em relação à vigência da contratação.</w:t>
      </w:r>
    </w:p>
    <w:p w14:paraId="0D39F5E3"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FUNDAMENTAÇÃO E DESCRIÇÃO DA NECESSIDADE DA CONTRATAÇÃO (</w:t>
      </w:r>
      <w:hyperlink r:id="rId13" w:anchor=":~:text=b)%20fundamenta%C3%A7%C3%A3o%20da%20contrata%C3%A7%C3%A3o%2C%20que%20consiste%20na%20refer%C3%AAncia%20aos%20estudos%20t%C3%A9cnicos%20preliminares%20correspondentes%20ou%2C%20quando%20n%C3%A3o%20for%20poss%C3%ADvel%20divulgar%20esses%20estudos%2C" w:history="1">
        <w:r w:rsidRPr="00F436E3">
          <w:rPr>
            <w:rStyle w:val="Hyperlink"/>
            <w:rFonts w:ascii="Arial" w:hAnsi="Arial" w:cs="Arial"/>
            <w:color w:val="auto"/>
            <w:sz w:val="20"/>
          </w:rPr>
          <w:t>art. 6º, XXIII, b</w:t>
        </w:r>
      </w:hyperlink>
      <w:r w:rsidRPr="00F436E3">
        <w:rPr>
          <w:rFonts w:ascii="Arial" w:hAnsi="Arial" w:cs="Arial"/>
          <w:sz w:val="20"/>
        </w:rPr>
        <w:t>)</w:t>
      </w:r>
    </w:p>
    <w:p w14:paraId="039AC3B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A Secretaria Municipal de Cultura, Esporte, Lazer e Turismo tem a necessidade de contar com serviços especializados de promoção, planejamento, logística e execução de eventos, para atender de forma eficiente e eficaz as demandas de eventos na Secretaria Municipal. </w:t>
      </w:r>
    </w:p>
    <w:p w14:paraId="6353B499"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Os serviços são essenciais para garantir a realização de atividades que fortaleçam a Cultura, a Educação e o Lazer e a integração comunitária, promovendo a visibilidade das ações governamentais e a participação popular. </w:t>
      </w:r>
    </w:p>
    <w:p w14:paraId="1D443F5B"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Os eventos realizados pela Prefeitura incluem comemorações cívicas, cultural e turísticas, festividades municipais e atos governamentais, cada um com suas peculiaridades quanto a público-alvo, infraestrutura e logística necessária. </w:t>
      </w:r>
    </w:p>
    <w:p w14:paraId="5E3F3D8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Dada a frequente programação anual e a variabilidade das exigências para cada tipo de evento, além disso, os eventos são momentos de grande visibilidade e interação com a </w:t>
      </w:r>
      <w:r w:rsidRPr="00F436E3">
        <w:rPr>
          <w:rFonts w:ascii="Arial" w:hAnsi="Arial" w:cs="Arial"/>
          <w:color w:val="auto"/>
        </w:rPr>
        <w:lastRenderedPageBreak/>
        <w:t>população do município e, não raro, contam com a presença de visitantes e autoridades regionais e estaduais.</w:t>
      </w:r>
    </w:p>
    <w:p w14:paraId="3B276796"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 É imprescindível que a execução dos serviços contemple alta qualidade e profissionalismo, para reforçar positivamente a imagem da municipalidade. A contratação dessa empresa permitirá à Prefeitura de Virginópolis:</w:t>
      </w:r>
    </w:p>
    <w:p w14:paraId="71BDCAA5" w14:textId="77777777" w:rsidR="003B6022" w:rsidRPr="00F436E3" w:rsidRDefault="003B6022" w:rsidP="003B6022">
      <w:pPr>
        <w:pStyle w:val="Nvel3-R"/>
        <w:rPr>
          <w:rFonts w:ascii="Arial" w:hAnsi="Arial" w:cs="Arial"/>
        </w:rPr>
      </w:pPr>
      <w:r w:rsidRPr="00F436E3">
        <w:rPr>
          <w:rFonts w:ascii="Arial" w:hAnsi="Arial" w:cs="Arial"/>
        </w:rPr>
        <w:t>Garantir a padronização e a qualidade na realização dos eventos;</w:t>
      </w:r>
    </w:p>
    <w:p w14:paraId="1913FE06" w14:textId="77777777" w:rsidR="003B6022" w:rsidRPr="00F436E3" w:rsidRDefault="003B6022" w:rsidP="003B6022">
      <w:pPr>
        <w:pStyle w:val="Nvel3-R"/>
        <w:rPr>
          <w:rFonts w:ascii="Arial" w:hAnsi="Arial" w:cs="Arial"/>
        </w:rPr>
      </w:pPr>
      <w:r w:rsidRPr="00F436E3">
        <w:rPr>
          <w:rFonts w:ascii="Arial" w:hAnsi="Arial" w:cs="Arial"/>
        </w:rPr>
        <w:t xml:space="preserve">Otimizar os recursos disponíveis, obtendo a melhor relação custo-benefício; </w:t>
      </w:r>
    </w:p>
    <w:p w14:paraId="2F04FD2E" w14:textId="77777777" w:rsidR="003B6022" w:rsidRPr="00F436E3" w:rsidRDefault="003B6022" w:rsidP="003B6022">
      <w:pPr>
        <w:pStyle w:val="Nvel3-R"/>
        <w:rPr>
          <w:rFonts w:ascii="Arial" w:hAnsi="Arial" w:cs="Arial"/>
        </w:rPr>
      </w:pPr>
      <w:r w:rsidRPr="00F436E3">
        <w:rPr>
          <w:rFonts w:ascii="Arial" w:hAnsi="Arial" w:cs="Arial"/>
        </w:rPr>
        <w:t>Gerir adequadamente os riscos relacionados à organização e logística dos eventos;</w:t>
      </w:r>
    </w:p>
    <w:p w14:paraId="6D718EBF" w14:textId="77777777" w:rsidR="003B6022" w:rsidRPr="00F436E3" w:rsidRDefault="003B6022" w:rsidP="003B6022">
      <w:pPr>
        <w:pStyle w:val="Nvel3-R"/>
        <w:rPr>
          <w:rFonts w:ascii="Arial" w:hAnsi="Arial" w:cs="Arial"/>
        </w:rPr>
      </w:pPr>
      <w:r w:rsidRPr="00F436E3">
        <w:rPr>
          <w:rFonts w:ascii="Arial" w:hAnsi="Arial" w:cs="Arial"/>
        </w:rPr>
        <w:t>Promover maior integração e satisfação da comunidade local;</w:t>
      </w:r>
    </w:p>
    <w:p w14:paraId="387E28B4" w14:textId="77777777" w:rsidR="003B6022" w:rsidRPr="00F436E3" w:rsidRDefault="003B6022" w:rsidP="003B6022">
      <w:pPr>
        <w:pStyle w:val="Nvel3-R"/>
        <w:rPr>
          <w:rFonts w:ascii="Arial" w:hAnsi="Arial" w:cs="Arial"/>
        </w:rPr>
      </w:pPr>
      <w:r w:rsidRPr="00F436E3">
        <w:rPr>
          <w:rFonts w:ascii="Arial" w:hAnsi="Arial" w:cs="Arial"/>
        </w:rPr>
        <w:t xml:space="preserve">Cumprir os calendários de atividades culturais e educativas estabelecidos pela municipalidade; </w:t>
      </w:r>
    </w:p>
    <w:p w14:paraId="5AEC49D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Atender os princípios de legalidade, impessoalidade, moralidade, publicidade e eficiência como preconiza a Lei 14.133.;</w:t>
      </w:r>
    </w:p>
    <w:p w14:paraId="35D9D61C"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DESCRIÇÃO DA SOLUÇÃO COMO UM TODO (</w:t>
      </w:r>
      <w:hyperlink r:id="rId14" w:anchor=":~:text=c)%20descri%C3%A7%C3%A3o%20da%20solu%C3%A7%C3%A3o%20como%20um%20todo%2C%20considerado%20todo%20o%20ciclo%20de%20vida%20do%20objeto%3B" w:history="1">
        <w:r w:rsidRPr="00F436E3">
          <w:rPr>
            <w:rStyle w:val="Hyperlink"/>
            <w:rFonts w:ascii="Arial" w:hAnsi="Arial" w:cs="Arial"/>
            <w:color w:val="auto"/>
            <w:sz w:val="20"/>
          </w:rPr>
          <w:t>art. 6º, XXIII, c</w:t>
        </w:r>
      </w:hyperlink>
      <w:r w:rsidRPr="00F436E3">
        <w:rPr>
          <w:rFonts w:ascii="Arial" w:hAnsi="Arial" w:cs="Arial"/>
          <w:sz w:val="20"/>
        </w:rPr>
        <w:t>)</w:t>
      </w:r>
    </w:p>
    <w:p w14:paraId="00F7C692" w14:textId="77777777" w:rsidR="003B6022" w:rsidRPr="00F436E3" w:rsidRDefault="003B6022" w:rsidP="003B6022">
      <w:pPr>
        <w:pStyle w:val="Nivel2"/>
        <w:ind w:left="792" w:hanging="432"/>
        <w:rPr>
          <w:rFonts w:ascii="Arial" w:hAnsi="Arial" w:cs="Arial"/>
          <w:color w:val="auto"/>
        </w:rPr>
      </w:pPr>
      <w:bookmarkStart w:id="1" w:name="_Ref121236534"/>
      <w:r w:rsidRPr="00F436E3">
        <w:rPr>
          <w:rFonts w:ascii="Arial" w:hAnsi="Arial" w:cs="Arial"/>
          <w:color w:val="auto"/>
        </w:rPr>
        <w:t>A contratação de uma empresa especializada em fornecimento de estrutura de pessoal para atender às demandas da Secretaria Municipal de Cultura, Esporte, Lazer e Turismo de Virginópolis/MG deve ser conduzida de forma transparente e em conformidade com a legislação vigente, principalmente a Lei nº 14.133/21, que estabelece as novas regras para licitações e contratos administrativos no Brasil.</w:t>
      </w:r>
    </w:p>
    <w:p w14:paraId="3C896CB6"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 Solução Ideal: Um Processo Licitatório</w:t>
      </w:r>
    </w:p>
    <w:p w14:paraId="7F1C5942" w14:textId="77777777" w:rsidR="003B6022" w:rsidRPr="00F436E3" w:rsidRDefault="003B6022" w:rsidP="003B6022">
      <w:pPr>
        <w:pStyle w:val="Nvel3-R"/>
        <w:rPr>
          <w:rFonts w:ascii="Arial" w:hAnsi="Arial" w:cs="Arial"/>
        </w:rPr>
      </w:pPr>
      <w:r w:rsidRPr="00F436E3">
        <w:rPr>
          <w:rFonts w:ascii="Arial" w:hAnsi="Arial" w:cs="Arial"/>
        </w:rPr>
        <w:t>A forma mais adequada para contratar uma empresa especializada em fornecimento de estruturas é por meio de um processo licitatório. Esse processo garante que a escolha seja feita de forma justa e competitiva, assegurando a obtenção do melhor preço e das melhores condições para o município.</w:t>
      </w:r>
    </w:p>
    <w:p w14:paraId="7D9927CB"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Etapas do Processo Licitatório</w:t>
      </w:r>
    </w:p>
    <w:p w14:paraId="77988975" w14:textId="77777777" w:rsidR="003B6022" w:rsidRPr="00F436E3" w:rsidRDefault="003B6022" w:rsidP="003B6022">
      <w:pPr>
        <w:pStyle w:val="Nivel2"/>
        <w:numPr>
          <w:ilvl w:val="0"/>
          <w:numId w:val="13"/>
        </w:numPr>
        <w:rPr>
          <w:rFonts w:ascii="Arial" w:hAnsi="Arial" w:cs="Arial"/>
          <w:color w:val="auto"/>
        </w:rPr>
      </w:pPr>
      <w:r w:rsidRPr="00F436E3">
        <w:rPr>
          <w:rFonts w:ascii="Arial" w:hAnsi="Arial" w:cs="Arial"/>
          <w:color w:val="auto"/>
        </w:rPr>
        <w:t>Planejamento e Elaboração do Edital:</w:t>
      </w:r>
    </w:p>
    <w:p w14:paraId="31DE514E"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Definição do Objeto:</w:t>
      </w:r>
      <w:r w:rsidRPr="00F436E3">
        <w:rPr>
          <w:rFonts w:ascii="Arial" w:hAnsi="Arial" w:cs="Arial"/>
          <w:color w:val="auto"/>
        </w:rPr>
        <w:t xml:space="preserve"> Especificar claramente o serviço a ser contratado, incluindo a quantidade de eventos, a duração aproximada de cada evento, as estruturas desejadas, os locais de realização e outras exigências técnicas.</w:t>
      </w:r>
    </w:p>
    <w:p w14:paraId="38E1E44B"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Estudo de Mercado:</w:t>
      </w:r>
      <w:r w:rsidRPr="00F436E3">
        <w:rPr>
          <w:rFonts w:ascii="Arial" w:hAnsi="Arial" w:cs="Arial"/>
          <w:color w:val="auto"/>
        </w:rPr>
        <w:t xml:space="preserve"> Realizar um levantamento das empresas especializadas no mercado e analisar suas propostas.</w:t>
      </w:r>
    </w:p>
    <w:p w14:paraId="4CFFEB9C"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Elaboração do Edital:</w:t>
      </w:r>
      <w:r w:rsidRPr="00F436E3">
        <w:rPr>
          <w:rFonts w:ascii="Arial" w:hAnsi="Arial" w:cs="Arial"/>
          <w:color w:val="auto"/>
        </w:rPr>
        <w:t xml:space="preserve"> Elaborar um edital completo e detalhado, contendo todas as informações necessárias para a participação das empresas interessadas, em conformidade com a Lei nº 14.133/21 e demais normas aplicáveis.</w:t>
      </w:r>
    </w:p>
    <w:p w14:paraId="10FE9BC3" w14:textId="77777777" w:rsidR="003B6022" w:rsidRPr="00F436E3" w:rsidRDefault="003B6022" w:rsidP="003B6022">
      <w:pPr>
        <w:pStyle w:val="Nivel2"/>
        <w:numPr>
          <w:ilvl w:val="0"/>
          <w:numId w:val="13"/>
        </w:numPr>
        <w:rPr>
          <w:rFonts w:ascii="Arial" w:hAnsi="Arial" w:cs="Arial"/>
          <w:color w:val="auto"/>
        </w:rPr>
      </w:pPr>
      <w:r w:rsidRPr="00F436E3">
        <w:rPr>
          <w:rFonts w:ascii="Arial" w:hAnsi="Arial" w:cs="Arial"/>
          <w:color w:val="auto"/>
        </w:rPr>
        <w:t>Divulgação do Edital:</w:t>
      </w:r>
    </w:p>
    <w:p w14:paraId="12AA4463"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Publicar o Edital:</w:t>
      </w:r>
      <w:r w:rsidRPr="00F436E3">
        <w:rPr>
          <w:rFonts w:ascii="Arial" w:hAnsi="Arial" w:cs="Arial"/>
          <w:color w:val="auto"/>
        </w:rPr>
        <w:t xml:space="preserve"> Divulgar o edital em portais de compras governamentais, jornais de grande circulação e demais meios de comunicação adequados, garantindo a ampla divulgação e o acesso das empresas interessadas.</w:t>
      </w:r>
    </w:p>
    <w:p w14:paraId="290E3473" w14:textId="77777777" w:rsidR="003B6022" w:rsidRPr="00F436E3" w:rsidRDefault="003B6022" w:rsidP="003B6022">
      <w:pPr>
        <w:pStyle w:val="Nivel2"/>
        <w:numPr>
          <w:ilvl w:val="0"/>
          <w:numId w:val="13"/>
        </w:numPr>
        <w:rPr>
          <w:rFonts w:ascii="Arial" w:hAnsi="Arial" w:cs="Arial"/>
          <w:color w:val="auto"/>
        </w:rPr>
      </w:pPr>
      <w:r w:rsidRPr="00F436E3">
        <w:rPr>
          <w:rFonts w:ascii="Arial" w:hAnsi="Arial" w:cs="Arial"/>
          <w:color w:val="auto"/>
        </w:rPr>
        <w:t>Recebimento e Análise das Propostas:</w:t>
      </w:r>
    </w:p>
    <w:p w14:paraId="20FEF93E"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Recebimento das Propostas:</w:t>
      </w:r>
      <w:r w:rsidRPr="00F436E3">
        <w:rPr>
          <w:rFonts w:ascii="Arial" w:hAnsi="Arial" w:cs="Arial"/>
          <w:color w:val="auto"/>
        </w:rPr>
        <w:t xml:space="preserve"> Receber as propostas das empresas interessadas dentro do prazo estabelecido no edital.</w:t>
      </w:r>
    </w:p>
    <w:p w14:paraId="70AC94B7"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Análise das Propostas:</w:t>
      </w:r>
      <w:r w:rsidRPr="00F436E3">
        <w:rPr>
          <w:rFonts w:ascii="Arial" w:hAnsi="Arial" w:cs="Arial"/>
          <w:color w:val="auto"/>
        </w:rPr>
        <w:t xml:space="preserve"> Analisar as propostas técnicas e financeiras apresentadas pelas empresas, verificando a conformidade com os requisitos do edital e a adequação dos preços.</w:t>
      </w:r>
    </w:p>
    <w:p w14:paraId="27D21E7A" w14:textId="77777777" w:rsidR="003B6022" w:rsidRPr="00F436E3" w:rsidRDefault="003B6022" w:rsidP="003B6022">
      <w:pPr>
        <w:pStyle w:val="Nivel2"/>
        <w:numPr>
          <w:ilvl w:val="0"/>
          <w:numId w:val="13"/>
        </w:numPr>
        <w:rPr>
          <w:rFonts w:ascii="Arial" w:hAnsi="Arial" w:cs="Arial"/>
          <w:color w:val="auto"/>
        </w:rPr>
      </w:pPr>
      <w:r w:rsidRPr="00F436E3">
        <w:rPr>
          <w:rFonts w:ascii="Arial" w:hAnsi="Arial" w:cs="Arial"/>
          <w:color w:val="auto"/>
        </w:rPr>
        <w:t>Julgamento e Classificação das Propostas:</w:t>
      </w:r>
    </w:p>
    <w:p w14:paraId="42E7FAAC" w14:textId="77777777" w:rsidR="003B6022" w:rsidRPr="00F436E3" w:rsidRDefault="003B6022" w:rsidP="003B6022">
      <w:pPr>
        <w:pStyle w:val="Nivel2"/>
        <w:numPr>
          <w:ilvl w:val="1"/>
          <w:numId w:val="13"/>
        </w:numPr>
        <w:rPr>
          <w:rFonts w:ascii="Arial" w:hAnsi="Arial" w:cs="Arial"/>
          <w:b/>
          <w:bCs/>
          <w:color w:val="auto"/>
        </w:rPr>
      </w:pPr>
      <w:r w:rsidRPr="00F436E3">
        <w:rPr>
          <w:rFonts w:ascii="Arial" w:hAnsi="Arial" w:cs="Arial"/>
          <w:b/>
          <w:bCs/>
          <w:color w:val="auto"/>
        </w:rPr>
        <w:t>Julgamento:</w:t>
      </w:r>
      <w:r w:rsidRPr="00F436E3">
        <w:rPr>
          <w:rFonts w:ascii="Arial" w:hAnsi="Arial" w:cs="Arial"/>
          <w:color w:val="auto"/>
        </w:rPr>
        <w:t xml:space="preserve"> Julgar as propostas, considerando os critérios estabelecidos no edital, como preço, qualidade técnica, experiência da empresa, segurança, sustentabilidade, etc.</w:t>
      </w:r>
    </w:p>
    <w:p w14:paraId="588875D8"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Classificação:</w:t>
      </w:r>
      <w:r w:rsidRPr="00F436E3">
        <w:rPr>
          <w:rFonts w:ascii="Arial" w:hAnsi="Arial" w:cs="Arial"/>
          <w:color w:val="auto"/>
        </w:rPr>
        <w:t xml:space="preserve"> Classificar as propostas em ordem decrescente de pontuação, definindo a ordem de classificação das empresas participantes.</w:t>
      </w:r>
    </w:p>
    <w:p w14:paraId="061DC5C0" w14:textId="77777777" w:rsidR="003B6022" w:rsidRPr="00F436E3" w:rsidRDefault="003B6022" w:rsidP="003B6022">
      <w:pPr>
        <w:pStyle w:val="Nivel2"/>
        <w:numPr>
          <w:ilvl w:val="0"/>
          <w:numId w:val="13"/>
        </w:numPr>
        <w:rPr>
          <w:rFonts w:ascii="Arial" w:hAnsi="Arial" w:cs="Arial"/>
          <w:color w:val="auto"/>
        </w:rPr>
      </w:pPr>
      <w:r w:rsidRPr="00F436E3">
        <w:rPr>
          <w:rFonts w:ascii="Arial" w:hAnsi="Arial" w:cs="Arial"/>
          <w:color w:val="auto"/>
        </w:rPr>
        <w:t>Adjudicação e Homologação:</w:t>
      </w:r>
    </w:p>
    <w:p w14:paraId="3F3807E7"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Adjudicação:</w:t>
      </w:r>
      <w:r w:rsidRPr="00F436E3">
        <w:rPr>
          <w:rFonts w:ascii="Arial" w:hAnsi="Arial" w:cs="Arial"/>
          <w:color w:val="auto"/>
        </w:rPr>
        <w:t xml:space="preserve"> Adjudicar o objeto à empresa classificada em primeiro lugar, desde que atenda a todos os requisitos do edital.</w:t>
      </w:r>
    </w:p>
    <w:p w14:paraId="639408C0" w14:textId="77777777" w:rsidR="003B6022" w:rsidRPr="00F436E3" w:rsidRDefault="003B6022" w:rsidP="003B6022">
      <w:pPr>
        <w:pStyle w:val="Nivel2"/>
        <w:numPr>
          <w:ilvl w:val="1"/>
          <w:numId w:val="13"/>
        </w:numPr>
        <w:rPr>
          <w:rFonts w:ascii="Arial" w:hAnsi="Arial" w:cs="Arial"/>
          <w:color w:val="auto"/>
        </w:rPr>
      </w:pPr>
      <w:r w:rsidRPr="00F436E3">
        <w:rPr>
          <w:rFonts w:ascii="Arial" w:hAnsi="Arial" w:cs="Arial"/>
          <w:b/>
          <w:bCs/>
          <w:color w:val="auto"/>
        </w:rPr>
        <w:t>Homologação:</w:t>
      </w:r>
      <w:r w:rsidRPr="00F436E3">
        <w:rPr>
          <w:rFonts w:ascii="Arial" w:hAnsi="Arial" w:cs="Arial"/>
          <w:color w:val="auto"/>
        </w:rPr>
        <w:t xml:space="preserve"> Homologar o resultado do processo licitatório e celebrar o contrato com a empresa vencedora.</w:t>
      </w:r>
    </w:p>
    <w:p w14:paraId="412093CD"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Requisitos Essenciais da Empresa Contratada:</w:t>
      </w:r>
    </w:p>
    <w:p w14:paraId="19D30873" w14:textId="77777777" w:rsidR="003B6022" w:rsidRPr="00F436E3" w:rsidRDefault="003B6022" w:rsidP="003B6022">
      <w:pPr>
        <w:pStyle w:val="Nivel2"/>
        <w:numPr>
          <w:ilvl w:val="0"/>
          <w:numId w:val="14"/>
        </w:numPr>
        <w:rPr>
          <w:rFonts w:ascii="Arial" w:hAnsi="Arial" w:cs="Arial"/>
          <w:color w:val="auto"/>
        </w:rPr>
      </w:pPr>
      <w:r w:rsidRPr="00F436E3">
        <w:rPr>
          <w:rFonts w:ascii="Arial" w:hAnsi="Arial" w:cs="Arial"/>
          <w:b/>
          <w:bCs/>
          <w:color w:val="auto"/>
        </w:rPr>
        <w:t>Registro:</w:t>
      </w:r>
      <w:r w:rsidRPr="00F436E3">
        <w:rPr>
          <w:rFonts w:ascii="Arial" w:hAnsi="Arial" w:cs="Arial"/>
          <w:color w:val="auto"/>
        </w:rPr>
        <w:t xml:space="preserve"> Possuir registro nos órgãos competentes para o exercício da atividade.</w:t>
      </w:r>
    </w:p>
    <w:p w14:paraId="4FF7E99C" w14:textId="77777777" w:rsidR="003B6022" w:rsidRPr="00F436E3" w:rsidRDefault="003B6022" w:rsidP="003B6022">
      <w:pPr>
        <w:pStyle w:val="Nivel2"/>
        <w:numPr>
          <w:ilvl w:val="0"/>
          <w:numId w:val="14"/>
        </w:numPr>
        <w:rPr>
          <w:rFonts w:ascii="Arial" w:hAnsi="Arial" w:cs="Arial"/>
          <w:color w:val="auto"/>
        </w:rPr>
      </w:pPr>
      <w:r w:rsidRPr="00F436E3">
        <w:rPr>
          <w:rFonts w:ascii="Arial" w:hAnsi="Arial" w:cs="Arial"/>
          <w:b/>
          <w:bCs/>
          <w:color w:val="auto"/>
        </w:rPr>
        <w:t>Seguro de responsabilidade civil:</w:t>
      </w:r>
      <w:r w:rsidRPr="00F436E3">
        <w:rPr>
          <w:rFonts w:ascii="Arial" w:hAnsi="Arial" w:cs="Arial"/>
          <w:color w:val="auto"/>
        </w:rPr>
        <w:t xml:space="preserve"> Contratar seguro de responsabilidade civil para cobrir eventuais danos causados a terceiros.</w:t>
      </w:r>
    </w:p>
    <w:p w14:paraId="74C9EA99" w14:textId="77777777" w:rsidR="003B6022" w:rsidRPr="00F436E3" w:rsidRDefault="003B6022" w:rsidP="003B6022">
      <w:pPr>
        <w:pStyle w:val="Nivel2"/>
        <w:numPr>
          <w:ilvl w:val="0"/>
          <w:numId w:val="14"/>
        </w:numPr>
        <w:rPr>
          <w:rFonts w:ascii="Arial" w:hAnsi="Arial" w:cs="Arial"/>
          <w:color w:val="auto"/>
        </w:rPr>
      </w:pPr>
      <w:r w:rsidRPr="00F436E3">
        <w:rPr>
          <w:rFonts w:ascii="Arial" w:hAnsi="Arial" w:cs="Arial"/>
          <w:b/>
          <w:bCs/>
          <w:color w:val="auto"/>
        </w:rPr>
        <w:lastRenderedPageBreak/>
        <w:t>Equipe técnica:</w:t>
      </w:r>
      <w:r w:rsidRPr="00F436E3">
        <w:rPr>
          <w:rFonts w:ascii="Arial" w:hAnsi="Arial" w:cs="Arial"/>
          <w:color w:val="auto"/>
        </w:rPr>
        <w:t xml:space="preserve"> Contar com equipe técnica qualificada e experiente na execução dos serviços.</w:t>
      </w:r>
    </w:p>
    <w:p w14:paraId="0139E320" w14:textId="77777777" w:rsidR="003B6022" w:rsidRPr="00F436E3" w:rsidRDefault="003B6022" w:rsidP="003B6022">
      <w:pPr>
        <w:pStyle w:val="Nivel2"/>
        <w:numPr>
          <w:ilvl w:val="0"/>
          <w:numId w:val="14"/>
        </w:numPr>
        <w:rPr>
          <w:rFonts w:ascii="Arial" w:hAnsi="Arial" w:cs="Arial"/>
          <w:color w:val="auto"/>
        </w:rPr>
      </w:pPr>
      <w:r w:rsidRPr="00F436E3">
        <w:rPr>
          <w:rFonts w:ascii="Arial" w:hAnsi="Arial" w:cs="Arial"/>
          <w:b/>
          <w:bCs/>
          <w:color w:val="auto"/>
        </w:rPr>
        <w:t>Materiais e equipamentos:</w:t>
      </w:r>
      <w:r w:rsidRPr="00F436E3">
        <w:rPr>
          <w:rFonts w:ascii="Arial" w:hAnsi="Arial" w:cs="Arial"/>
          <w:color w:val="auto"/>
        </w:rPr>
        <w:t xml:space="preserve"> Dispor de materiais e equipamentos de qualidade e certificados.</w:t>
      </w:r>
    </w:p>
    <w:p w14:paraId="24CAF9B3" w14:textId="77777777" w:rsidR="003B6022" w:rsidRPr="00F436E3" w:rsidRDefault="003B6022" w:rsidP="003B6022">
      <w:pPr>
        <w:pStyle w:val="Nivel2"/>
        <w:numPr>
          <w:ilvl w:val="0"/>
          <w:numId w:val="14"/>
        </w:numPr>
        <w:rPr>
          <w:rFonts w:ascii="Arial" w:hAnsi="Arial" w:cs="Arial"/>
          <w:color w:val="auto"/>
        </w:rPr>
      </w:pPr>
      <w:r w:rsidRPr="00F436E3">
        <w:rPr>
          <w:rFonts w:ascii="Arial" w:hAnsi="Arial" w:cs="Arial"/>
          <w:b/>
          <w:bCs/>
          <w:color w:val="auto"/>
        </w:rPr>
        <w:t>Licenças:</w:t>
      </w:r>
      <w:r w:rsidRPr="00F436E3">
        <w:rPr>
          <w:rFonts w:ascii="Arial" w:hAnsi="Arial" w:cs="Arial"/>
          <w:color w:val="auto"/>
        </w:rPr>
        <w:t xml:space="preserve"> Possuir todas as licenças e autorizações exigidas pelos órgãos competentes.</w:t>
      </w:r>
    </w:p>
    <w:p w14:paraId="19DA0EEA" w14:textId="77777777" w:rsidR="003B6022" w:rsidRPr="00F436E3" w:rsidRDefault="003B6022" w:rsidP="003B6022">
      <w:pPr>
        <w:pStyle w:val="Nivel2"/>
        <w:numPr>
          <w:ilvl w:val="0"/>
          <w:numId w:val="14"/>
        </w:numPr>
        <w:rPr>
          <w:rFonts w:ascii="Arial" w:hAnsi="Arial" w:cs="Arial"/>
          <w:color w:val="auto"/>
        </w:rPr>
      </w:pPr>
      <w:r w:rsidRPr="00F436E3">
        <w:rPr>
          <w:rFonts w:ascii="Arial" w:hAnsi="Arial" w:cs="Arial"/>
          <w:b/>
          <w:bCs/>
          <w:color w:val="auto"/>
        </w:rPr>
        <w:t>Certificados de qualidade:</w:t>
      </w:r>
      <w:r w:rsidRPr="00F436E3">
        <w:rPr>
          <w:rFonts w:ascii="Arial" w:hAnsi="Arial" w:cs="Arial"/>
          <w:color w:val="auto"/>
        </w:rPr>
        <w:t xml:space="preserve"> Demonstrar compromisso com a qualidade e a segurança dos serviços prestados.</w:t>
      </w:r>
    </w:p>
    <w:p w14:paraId="5D7ADF8A"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Considerações Adicionais:</w:t>
      </w:r>
    </w:p>
    <w:p w14:paraId="4DDE9FFD" w14:textId="77777777" w:rsidR="003B6022" w:rsidRPr="00F436E3" w:rsidRDefault="003B6022" w:rsidP="003B6022">
      <w:pPr>
        <w:pStyle w:val="Nivel2"/>
        <w:numPr>
          <w:ilvl w:val="0"/>
          <w:numId w:val="15"/>
        </w:numPr>
        <w:rPr>
          <w:rFonts w:ascii="Arial" w:hAnsi="Arial" w:cs="Arial"/>
          <w:b/>
          <w:bCs/>
          <w:color w:val="auto"/>
        </w:rPr>
      </w:pPr>
      <w:r w:rsidRPr="00F436E3">
        <w:rPr>
          <w:rFonts w:ascii="Arial" w:hAnsi="Arial" w:cs="Arial"/>
          <w:b/>
          <w:bCs/>
          <w:color w:val="auto"/>
        </w:rPr>
        <w:t>Sustentabilidade:</w:t>
      </w:r>
      <w:r w:rsidRPr="00F436E3">
        <w:rPr>
          <w:rFonts w:ascii="Arial" w:hAnsi="Arial" w:cs="Arial"/>
          <w:color w:val="auto"/>
        </w:rPr>
        <w:t xml:space="preserve"> Priorizar empresas que utilizem produtos biodegradáveis e adotem práticas sustentáveis.</w:t>
      </w:r>
    </w:p>
    <w:p w14:paraId="70AC8FD0" w14:textId="77777777" w:rsidR="003B6022" w:rsidRPr="00F436E3" w:rsidRDefault="003B6022" w:rsidP="003B6022">
      <w:pPr>
        <w:pStyle w:val="Nivel2"/>
        <w:numPr>
          <w:ilvl w:val="0"/>
          <w:numId w:val="15"/>
        </w:numPr>
        <w:rPr>
          <w:rFonts w:ascii="Arial" w:hAnsi="Arial" w:cs="Arial"/>
          <w:b/>
          <w:bCs/>
          <w:color w:val="auto"/>
        </w:rPr>
      </w:pPr>
      <w:r w:rsidRPr="00F436E3">
        <w:rPr>
          <w:rFonts w:ascii="Arial" w:hAnsi="Arial" w:cs="Arial"/>
          <w:b/>
          <w:bCs/>
          <w:color w:val="auto"/>
        </w:rPr>
        <w:t>Segurança:</w:t>
      </w:r>
      <w:r w:rsidRPr="00F436E3">
        <w:rPr>
          <w:rFonts w:ascii="Arial" w:hAnsi="Arial" w:cs="Arial"/>
          <w:color w:val="auto"/>
        </w:rPr>
        <w:t xml:space="preserve"> A empresa contratada deverá seguir rigorosamente todas as normas de segurança e contar com equipe qualificada para a execução dos trabalhos.</w:t>
      </w:r>
    </w:p>
    <w:p w14:paraId="271615C6" w14:textId="77777777" w:rsidR="003B6022" w:rsidRPr="00F436E3" w:rsidRDefault="003B6022" w:rsidP="003B6022">
      <w:pPr>
        <w:pStyle w:val="Nivel2"/>
        <w:numPr>
          <w:ilvl w:val="0"/>
          <w:numId w:val="15"/>
        </w:numPr>
        <w:rPr>
          <w:rFonts w:ascii="Arial" w:hAnsi="Arial" w:cs="Arial"/>
          <w:b/>
          <w:bCs/>
          <w:color w:val="auto"/>
        </w:rPr>
      </w:pPr>
      <w:r w:rsidRPr="00F436E3">
        <w:rPr>
          <w:rFonts w:ascii="Arial" w:hAnsi="Arial" w:cs="Arial"/>
          <w:b/>
          <w:bCs/>
          <w:color w:val="auto"/>
        </w:rPr>
        <w:t>Fiscalização:</w:t>
      </w:r>
      <w:r w:rsidRPr="00F436E3">
        <w:rPr>
          <w:rFonts w:ascii="Arial" w:hAnsi="Arial" w:cs="Arial"/>
          <w:color w:val="auto"/>
        </w:rPr>
        <w:t xml:space="preserve"> A execução do contrato deverá ser acompanhada de perto pela administração pública, com a realização de inspeções e auditorias para verificar o cumprimento das obrigações contratuais.</w:t>
      </w:r>
    </w:p>
    <w:p w14:paraId="154E2679" w14:textId="77777777" w:rsidR="003B6022" w:rsidRPr="00F436E3" w:rsidRDefault="003B6022" w:rsidP="003B6022">
      <w:pPr>
        <w:pStyle w:val="Nivel2"/>
        <w:numPr>
          <w:ilvl w:val="0"/>
          <w:numId w:val="15"/>
        </w:numPr>
        <w:rPr>
          <w:rFonts w:ascii="Arial" w:hAnsi="Arial" w:cs="Arial"/>
          <w:b/>
          <w:bCs/>
          <w:color w:val="auto"/>
        </w:rPr>
      </w:pPr>
      <w:r w:rsidRPr="00F436E3">
        <w:rPr>
          <w:rFonts w:ascii="Arial" w:hAnsi="Arial" w:cs="Arial"/>
          <w:b/>
          <w:bCs/>
          <w:color w:val="auto"/>
        </w:rPr>
        <w:t>Personalização:</w:t>
      </w:r>
      <w:r w:rsidRPr="00F436E3">
        <w:rPr>
          <w:rFonts w:ascii="Arial" w:hAnsi="Arial" w:cs="Arial"/>
          <w:color w:val="auto"/>
        </w:rPr>
        <w:t xml:space="preserve"> A empresa contratada deverá ser capaz de criar espetáculos personalizados, adaptados às características de cada evento e às expectativas do público.</w:t>
      </w:r>
    </w:p>
    <w:p w14:paraId="7226A5C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Benefícios da Contratação:</w:t>
      </w:r>
    </w:p>
    <w:p w14:paraId="4FB1C6FD" w14:textId="77777777" w:rsidR="003B6022" w:rsidRPr="00F436E3" w:rsidRDefault="003B6022" w:rsidP="003B6022">
      <w:pPr>
        <w:pStyle w:val="Nivel2"/>
        <w:numPr>
          <w:ilvl w:val="0"/>
          <w:numId w:val="16"/>
        </w:numPr>
        <w:rPr>
          <w:rFonts w:ascii="Arial" w:hAnsi="Arial" w:cs="Arial"/>
          <w:color w:val="auto"/>
        </w:rPr>
      </w:pPr>
      <w:r w:rsidRPr="00F436E3">
        <w:rPr>
          <w:rFonts w:ascii="Arial" w:hAnsi="Arial" w:cs="Arial"/>
          <w:b/>
          <w:bCs/>
          <w:color w:val="auto"/>
        </w:rPr>
        <w:t>Transparência:</w:t>
      </w:r>
      <w:r w:rsidRPr="00F436E3">
        <w:rPr>
          <w:rFonts w:ascii="Arial" w:hAnsi="Arial" w:cs="Arial"/>
          <w:color w:val="auto"/>
        </w:rPr>
        <w:t xml:space="preserve"> Garante a escolha da empresa mais qualificada e com a melhor proposta.</w:t>
      </w:r>
    </w:p>
    <w:p w14:paraId="722BA4B5" w14:textId="77777777" w:rsidR="003B6022" w:rsidRPr="00F436E3" w:rsidRDefault="003B6022" w:rsidP="003B6022">
      <w:pPr>
        <w:pStyle w:val="Nivel2"/>
        <w:numPr>
          <w:ilvl w:val="0"/>
          <w:numId w:val="16"/>
        </w:numPr>
        <w:rPr>
          <w:rFonts w:ascii="Arial" w:hAnsi="Arial" w:cs="Arial"/>
          <w:color w:val="auto"/>
        </w:rPr>
      </w:pPr>
      <w:r w:rsidRPr="00F436E3">
        <w:rPr>
          <w:rFonts w:ascii="Arial" w:hAnsi="Arial" w:cs="Arial"/>
          <w:b/>
          <w:bCs/>
          <w:color w:val="auto"/>
        </w:rPr>
        <w:t>Economia:</w:t>
      </w:r>
      <w:r w:rsidRPr="00F436E3">
        <w:rPr>
          <w:rFonts w:ascii="Arial" w:hAnsi="Arial" w:cs="Arial"/>
          <w:color w:val="auto"/>
        </w:rPr>
        <w:t xml:space="preserve"> Permite obter melhores condições comerciais para o município.</w:t>
      </w:r>
    </w:p>
    <w:p w14:paraId="0F5ABAEE" w14:textId="77777777" w:rsidR="003B6022" w:rsidRPr="00F436E3" w:rsidRDefault="003B6022" w:rsidP="003B6022">
      <w:pPr>
        <w:pStyle w:val="Nivel2"/>
        <w:numPr>
          <w:ilvl w:val="0"/>
          <w:numId w:val="16"/>
        </w:numPr>
        <w:rPr>
          <w:rFonts w:ascii="Arial" w:hAnsi="Arial" w:cs="Arial"/>
          <w:color w:val="auto"/>
        </w:rPr>
      </w:pPr>
      <w:r w:rsidRPr="00F436E3">
        <w:rPr>
          <w:rFonts w:ascii="Arial" w:hAnsi="Arial" w:cs="Arial"/>
          <w:b/>
          <w:bCs/>
          <w:color w:val="auto"/>
        </w:rPr>
        <w:t>Qualidade:</w:t>
      </w:r>
      <w:r w:rsidRPr="00F436E3">
        <w:rPr>
          <w:rFonts w:ascii="Arial" w:hAnsi="Arial" w:cs="Arial"/>
          <w:color w:val="auto"/>
        </w:rPr>
        <w:t xml:space="preserve"> Assegura a qualidade dos serviços prestados e a segurança dos eventos</w:t>
      </w:r>
    </w:p>
    <w:p w14:paraId="26C1E3A6" w14:textId="77777777" w:rsidR="003B6022" w:rsidRPr="00F436E3" w:rsidRDefault="003B6022" w:rsidP="003B6022">
      <w:pPr>
        <w:pStyle w:val="Nivel2"/>
        <w:numPr>
          <w:ilvl w:val="0"/>
          <w:numId w:val="16"/>
        </w:numPr>
        <w:rPr>
          <w:rFonts w:ascii="Arial" w:hAnsi="Arial" w:cs="Arial"/>
          <w:color w:val="auto"/>
        </w:rPr>
      </w:pPr>
      <w:r w:rsidRPr="00F436E3">
        <w:rPr>
          <w:rFonts w:ascii="Arial" w:hAnsi="Arial" w:cs="Arial"/>
          <w:b/>
          <w:bCs/>
          <w:color w:val="auto"/>
        </w:rPr>
        <w:t>Sustentabilidade:</w:t>
      </w:r>
      <w:r w:rsidRPr="00F436E3">
        <w:rPr>
          <w:rFonts w:ascii="Arial" w:hAnsi="Arial" w:cs="Arial"/>
          <w:color w:val="auto"/>
        </w:rPr>
        <w:t xml:space="preserve"> Promove a utilização de práticas mais sustentáveis.</w:t>
      </w:r>
      <w:bookmarkEnd w:id="1"/>
    </w:p>
    <w:p w14:paraId="77473111"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REQUISITOS DA CONTRATAÇÃO (</w:t>
      </w:r>
      <w:hyperlink r:id="rId15" w:anchor=":~:text=d)%20requisitos%20da%20contrata%C3%A7%C3%A3o%3B" w:history="1">
        <w:r w:rsidRPr="00F436E3">
          <w:rPr>
            <w:rStyle w:val="Hyperlink"/>
            <w:rFonts w:ascii="Arial" w:hAnsi="Arial" w:cs="Arial"/>
            <w:color w:val="auto"/>
            <w:sz w:val="20"/>
          </w:rPr>
          <w:t>art. 6º, XXIII, d</w:t>
        </w:r>
      </w:hyperlink>
      <w:r w:rsidRPr="00F436E3">
        <w:rPr>
          <w:rFonts w:ascii="Arial" w:hAnsi="Arial" w:cs="Arial"/>
          <w:sz w:val="20"/>
        </w:rPr>
        <w:t>)</w:t>
      </w:r>
    </w:p>
    <w:p w14:paraId="01324A3F" w14:textId="77777777" w:rsidR="003B6022" w:rsidRPr="00F436E3" w:rsidRDefault="003B6022" w:rsidP="003B6022">
      <w:pPr>
        <w:pStyle w:val="Nvel01-SemNumerao"/>
        <w:outlineLvl w:val="2"/>
        <w:rPr>
          <w:rFonts w:ascii="Arial" w:hAnsi="Arial" w:cs="Arial"/>
          <w:i/>
          <w:iCs/>
        </w:rPr>
      </w:pPr>
      <w:r w:rsidRPr="00F436E3">
        <w:rPr>
          <w:rFonts w:ascii="Arial" w:hAnsi="Arial" w:cs="Arial"/>
        </w:rPr>
        <w:t>Sustentabilidade</w:t>
      </w:r>
    </w:p>
    <w:p w14:paraId="01570A1D"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Principais Impactos Ambientais:</w:t>
      </w:r>
    </w:p>
    <w:p w14:paraId="032BA8FF" w14:textId="77777777" w:rsidR="003B6022" w:rsidRPr="00F436E3" w:rsidRDefault="003B6022" w:rsidP="003B6022">
      <w:pPr>
        <w:pStyle w:val="Nvel3-R"/>
        <w:rPr>
          <w:rStyle w:val="uv3um"/>
          <w:rFonts w:ascii="Arial" w:hAnsi="Arial" w:cs="Arial"/>
          <w14:textOutline w14:w="0" w14:cap="flat" w14:cmpd="sng" w14:algn="ctr">
            <w14:noFill/>
            <w14:prstDash w14:val="solid"/>
            <w14:round/>
          </w14:textOutline>
        </w:rPr>
      </w:pPr>
      <w:r w:rsidRPr="00F436E3">
        <w:rPr>
          <w:rStyle w:val="Forte"/>
          <w:rFonts w:ascii="Arial" w:hAnsi="Arial" w:cs="Arial"/>
          <w14:textOutline w14:w="0" w14:cap="flat" w14:cmpd="sng" w14:algn="ctr">
            <w14:noFill/>
            <w14:prstDash w14:val="solid"/>
            <w14:round/>
          </w14:textOutline>
        </w:rPr>
        <w:t xml:space="preserve">Geração de Resíduos: </w:t>
      </w:r>
      <w:r w:rsidRPr="00F436E3">
        <w:rPr>
          <w:rFonts w:ascii="Arial" w:hAnsi="Arial" w:cs="Arial"/>
        </w:rPr>
        <w:t>As festas geram uma grande quantidade de resíduos, incluindo embalagens de alimentos, copos, plásticos e outros materiais descartáveis, que podem poluir o solo e os rios se não forem descartados corretamente.</w:t>
      </w:r>
      <w:r w:rsidRPr="00F436E3">
        <w:rPr>
          <w:rStyle w:val="uv3um"/>
          <w:rFonts w:ascii="Arial" w:hAnsi="Arial" w:cs="Arial"/>
          <w14:textOutline w14:w="0" w14:cap="flat" w14:cmpd="sng" w14:algn="ctr">
            <w14:noFill/>
            <w14:prstDash w14:val="solid"/>
            <w14:round/>
          </w14:textOutline>
        </w:rPr>
        <w:t> </w:t>
      </w:r>
    </w:p>
    <w:p w14:paraId="3CFEEEED" w14:textId="77777777" w:rsidR="003B6022" w:rsidRPr="00F436E3" w:rsidRDefault="003B6022" w:rsidP="003B6022">
      <w:pPr>
        <w:pStyle w:val="Nvel3-R"/>
        <w:rPr>
          <w:rStyle w:val="uv3um"/>
          <w:rFonts w:ascii="Arial" w:hAnsi="Arial" w:cs="Arial"/>
          <w14:textOutline w14:w="0" w14:cap="flat" w14:cmpd="sng" w14:algn="ctr">
            <w14:noFill/>
            <w14:prstDash w14:val="solid"/>
            <w14:round/>
          </w14:textOutline>
        </w:rPr>
      </w:pPr>
      <w:r w:rsidRPr="00F436E3">
        <w:rPr>
          <w:rStyle w:val="Forte"/>
          <w:rFonts w:ascii="Arial" w:hAnsi="Arial" w:cs="Arial"/>
          <w14:textOutline w14:w="0" w14:cap="flat" w14:cmpd="sng" w14:algn="ctr">
            <w14:noFill/>
            <w14:prstDash w14:val="solid"/>
            <w14:round/>
          </w14:textOutline>
        </w:rPr>
        <w:t>Consumo de Energia:</w:t>
      </w:r>
      <w:r w:rsidRPr="00F436E3">
        <w:rPr>
          <w:rFonts w:ascii="Arial" w:hAnsi="Arial" w:cs="Arial"/>
        </w:rPr>
        <w:t xml:space="preserve"> A utilização de equipamentos de som, luz e climatização em eventos     consome grandes quantidades de energia, contribuindo para o aumento das emissões de gases de efeito estufa.</w:t>
      </w:r>
      <w:r w:rsidRPr="00F436E3">
        <w:rPr>
          <w:rStyle w:val="uv3um"/>
          <w:rFonts w:ascii="Arial" w:hAnsi="Arial" w:cs="Arial"/>
          <w14:textOutline w14:w="0" w14:cap="flat" w14:cmpd="sng" w14:algn="ctr">
            <w14:noFill/>
            <w14:prstDash w14:val="solid"/>
            <w14:round/>
          </w14:textOutline>
        </w:rPr>
        <w:t> </w:t>
      </w:r>
    </w:p>
    <w:p w14:paraId="1B20D2B6" w14:textId="77777777" w:rsidR="003B6022" w:rsidRPr="00F436E3" w:rsidRDefault="003B6022" w:rsidP="003B6022">
      <w:pPr>
        <w:pStyle w:val="Nvel3-R"/>
        <w:rPr>
          <w:rStyle w:val="uv3um"/>
          <w:rFonts w:ascii="Arial" w:hAnsi="Arial" w:cs="Arial"/>
          <w14:textOutline w14:w="0" w14:cap="flat" w14:cmpd="sng" w14:algn="ctr">
            <w14:noFill/>
            <w14:prstDash w14:val="solid"/>
            <w14:round/>
          </w14:textOutline>
        </w:rPr>
      </w:pPr>
      <w:r w:rsidRPr="00F436E3">
        <w:rPr>
          <w:rStyle w:val="Forte"/>
          <w:rFonts w:ascii="Arial" w:hAnsi="Arial" w:cs="Arial"/>
          <w14:textOutline w14:w="0" w14:cap="flat" w14:cmpd="sng" w14:algn="ctr">
            <w14:noFill/>
            <w14:prstDash w14:val="solid"/>
            <w14:round/>
          </w14:textOutline>
        </w:rPr>
        <w:t xml:space="preserve">Emissões de Carbono: </w:t>
      </w:r>
      <w:r w:rsidRPr="00F436E3">
        <w:rPr>
          <w:rFonts w:ascii="Arial" w:hAnsi="Arial" w:cs="Arial"/>
        </w:rPr>
        <w:t>O transporte de pessoas e materiais para as festas, bem como a utilização de veículos para locomoção dentro do evento, geram emissões de carbono que contribuem para o aquecimento global.</w:t>
      </w:r>
      <w:r w:rsidRPr="00F436E3">
        <w:rPr>
          <w:rStyle w:val="uv3um"/>
          <w:rFonts w:ascii="Arial" w:hAnsi="Arial" w:cs="Arial"/>
          <w14:textOutline w14:w="0" w14:cap="flat" w14:cmpd="sng" w14:algn="ctr">
            <w14:noFill/>
            <w14:prstDash w14:val="solid"/>
            <w14:round/>
          </w14:textOutline>
        </w:rPr>
        <w:t> </w:t>
      </w:r>
    </w:p>
    <w:p w14:paraId="55405DF7" w14:textId="77777777" w:rsidR="003B6022" w:rsidRPr="00F436E3" w:rsidRDefault="003B6022" w:rsidP="003B6022">
      <w:pPr>
        <w:pStyle w:val="Nvel3-R"/>
        <w:rPr>
          <w:rStyle w:val="uv3um"/>
          <w:rFonts w:ascii="Arial" w:hAnsi="Arial" w:cs="Arial"/>
          <w14:textOutline w14:w="0" w14:cap="flat" w14:cmpd="sng" w14:algn="ctr">
            <w14:noFill/>
            <w14:prstDash w14:val="solid"/>
            <w14:round/>
          </w14:textOutline>
        </w:rPr>
      </w:pPr>
      <w:r w:rsidRPr="00F436E3">
        <w:rPr>
          <w:rStyle w:val="Forte"/>
          <w:rFonts w:ascii="Arial" w:hAnsi="Arial" w:cs="Arial"/>
          <w14:textOutline w14:w="0" w14:cap="flat" w14:cmpd="sng" w14:algn="ctr">
            <w14:noFill/>
            <w14:prstDash w14:val="solid"/>
            <w14:round/>
          </w14:textOutline>
        </w:rPr>
        <w:t xml:space="preserve">Poluição Acústica: </w:t>
      </w:r>
      <w:r w:rsidRPr="00F436E3">
        <w:rPr>
          <w:rFonts w:ascii="Arial" w:hAnsi="Arial" w:cs="Arial"/>
        </w:rPr>
        <w:t>O uso de equipamentos de som em alto volume pode causar poluição sonora, afetando a saúde das pessoas e da fauna local.</w:t>
      </w:r>
      <w:r w:rsidRPr="00F436E3">
        <w:rPr>
          <w:rStyle w:val="uv3um"/>
          <w:rFonts w:ascii="Arial" w:hAnsi="Arial" w:cs="Arial"/>
          <w14:textOutline w14:w="0" w14:cap="flat" w14:cmpd="sng" w14:algn="ctr">
            <w14:noFill/>
            <w14:prstDash w14:val="solid"/>
            <w14:round/>
          </w14:textOutline>
        </w:rPr>
        <w:t> </w:t>
      </w:r>
    </w:p>
    <w:p w14:paraId="2161C25F" w14:textId="77777777" w:rsidR="003B6022" w:rsidRPr="00F436E3" w:rsidRDefault="003B6022" w:rsidP="003B6022">
      <w:pPr>
        <w:pStyle w:val="Nvel3-R"/>
        <w:rPr>
          <w:rStyle w:val="uv3um"/>
          <w:rFonts w:ascii="Arial" w:hAnsi="Arial" w:cs="Arial"/>
          <w14:textOutline w14:w="0" w14:cap="flat" w14:cmpd="sng" w14:algn="ctr">
            <w14:noFill/>
            <w14:prstDash w14:val="solid"/>
            <w14:round/>
          </w14:textOutline>
        </w:rPr>
      </w:pPr>
      <w:r w:rsidRPr="00F436E3">
        <w:rPr>
          <w:rStyle w:val="Forte"/>
          <w:rFonts w:ascii="Arial" w:hAnsi="Arial" w:cs="Arial"/>
          <w14:textOutline w14:w="0" w14:cap="flat" w14:cmpd="sng" w14:algn="ctr">
            <w14:noFill/>
            <w14:prstDash w14:val="solid"/>
            <w14:round/>
          </w14:textOutline>
        </w:rPr>
        <w:t xml:space="preserve">Impactos na Natureza: </w:t>
      </w:r>
      <w:r w:rsidRPr="00F436E3">
        <w:rPr>
          <w:rFonts w:ascii="Arial" w:hAnsi="Arial" w:cs="Arial"/>
        </w:rPr>
        <w:t>A instalação de estruturas em áreas naturais pode causar danos ao    solo, à vegetação e à fauna local.</w:t>
      </w:r>
      <w:r w:rsidRPr="00F436E3">
        <w:rPr>
          <w:rStyle w:val="uv3um"/>
          <w:rFonts w:ascii="Arial" w:hAnsi="Arial" w:cs="Arial"/>
          <w14:textOutline w14:w="0" w14:cap="flat" w14:cmpd="sng" w14:algn="ctr">
            <w14:noFill/>
            <w14:prstDash w14:val="solid"/>
            <w14:round/>
          </w14:textOutline>
        </w:rPr>
        <w:t> </w:t>
      </w:r>
    </w:p>
    <w:p w14:paraId="3E6A70BB" w14:textId="77777777" w:rsidR="003B6022" w:rsidRPr="00F436E3" w:rsidRDefault="003B6022" w:rsidP="003B6022">
      <w:pPr>
        <w:pStyle w:val="Nvel3-R"/>
        <w:rPr>
          <w:rFonts w:ascii="Arial" w:hAnsi="Arial" w:cs="Arial"/>
        </w:rPr>
      </w:pPr>
      <w:r w:rsidRPr="00F436E3">
        <w:rPr>
          <w:rStyle w:val="Forte"/>
          <w:rFonts w:ascii="Arial" w:hAnsi="Arial" w:cs="Arial"/>
          <w14:textOutline w14:w="0" w14:cap="flat" w14:cmpd="sng" w14:algn="ctr">
            <w14:noFill/>
            <w14:prstDash w14:val="solid"/>
            <w14:round/>
          </w14:textOutline>
        </w:rPr>
        <w:t xml:space="preserve">Poluição da Água: </w:t>
      </w:r>
      <w:r w:rsidRPr="00F436E3">
        <w:rPr>
          <w:rFonts w:ascii="Arial" w:hAnsi="Arial" w:cs="Arial"/>
        </w:rPr>
        <w:t>O descarte incorreto de resíduos e o uso de produtos químicos em eventos podem poluir o solo e as águas, prejudicando a saúde das pessoas e dos ecossistemas aquáticos.</w:t>
      </w:r>
      <w:r w:rsidRPr="00F436E3">
        <w:rPr>
          <w:rStyle w:val="uv3um"/>
          <w:rFonts w:ascii="Arial" w:hAnsi="Arial" w:cs="Arial"/>
          <w14:textOutline w14:w="0" w14:cap="flat" w14:cmpd="sng" w14:algn="ctr">
            <w14:noFill/>
            <w14:prstDash w14:val="solid"/>
            <w14:round/>
          </w14:textOutline>
        </w:rPr>
        <w:t> </w:t>
      </w:r>
    </w:p>
    <w:p w14:paraId="147394F2"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Medidas Mitigadoras: </w:t>
      </w:r>
    </w:p>
    <w:p w14:paraId="3125C7AE" w14:textId="77777777" w:rsidR="003B6022" w:rsidRPr="00F436E3" w:rsidRDefault="003B6022" w:rsidP="003B6022">
      <w:pPr>
        <w:pStyle w:val="Nvel3-R"/>
        <w:rPr>
          <w:rFonts w:ascii="Arial" w:hAnsi="Arial" w:cs="Arial"/>
        </w:rPr>
      </w:pPr>
      <w:r w:rsidRPr="00F436E3">
        <w:rPr>
          <w:rFonts w:ascii="Arial" w:hAnsi="Arial" w:cs="Arial"/>
        </w:rPr>
        <w:t>Redução do Uso de Materiais Descartáveis: Utilizar materiais reutilizáveis e biodegradáveis, como copos e canudos de bambu, pode reduzir a quantidade de resíduos gerados em eventos. </w:t>
      </w:r>
    </w:p>
    <w:p w14:paraId="116A27CB" w14:textId="77777777" w:rsidR="003B6022" w:rsidRPr="00F436E3" w:rsidRDefault="003B6022" w:rsidP="003B6022">
      <w:pPr>
        <w:pStyle w:val="Nvel3-R"/>
        <w:rPr>
          <w:rFonts w:ascii="Arial" w:hAnsi="Arial" w:cs="Arial"/>
        </w:rPr>
      </w:pPr>
      <w:r w:rsidRPr="00F436E3">
        <w:rPr>
          <w:rFonts w:ascii="Arial" w:hAnsi="Arial" w:cs="Arial"/>
        </w:rPr>
        <w:t xml:space="preserve">Uso de Fontes de Energia Renováveis: A utilização de painéis solares e outros sistemas     de </w:t>
      </w:r>
    </w:p>
    <w:p w14:paraId="30855876" w14:textId="77777777" w:rsidR="003B6022" w:rsidRPr="00F436E3" w:rsidRDefault="003B6022" w:rsidP="003B6022">
      <w:pPr>
        <w:pStyle w:val="Nvel3-R"/>
        <w:rPr>
          <w:rFonts w:ascii="Arial" w:hAnsi="Arial" w:cs="Arial"/>
        </w:rPr>
      </w:pPr>
      <w:r w:rsidRPr="00F436E3">
        <w:rPr>
          <w:rFonts w:ascii="Arial" w:hAnsi="Arial" w:cs="Arial"/>
        </w:rPr>
        <w:t>Transporte Sustentável: Incentivar o uso de transporte público, bicicletas e carros elétricos    ou híbridos para chegar aos eventos. </w:t>
      </w:r>
    </w:p>
    <w:p w14:paraId="069F65D0" w14:textId="77777777" w:rsidR="003B6022" w:rsidRPr="00F436E3" w:rsidRDefault="003B6022" w:rsidP="003B6022">
      <w:pPr>
        <w:pStyle w:val="Nvel3-R"/>
        <w:rPr>
          <w:rFonts w:ascii="Arial" w:hAnsi="Arial" w:cs="Arial"/>
        </w:rPr>
      </w:pPr>
      <w:r w:rsidRPr="00F436E3">
        <w:rPr>
          <w:rFonts w:ascii="Arial" w:hAnsi="Arial" w:cs="Arial"/>
        </w:rPr>
        <w:t>Reciclagem e Compostagem: Promover a coleta seletiva de resíduos e a compostagem de resíduos orgânicos pode reduzir a quantidade de resíduos que vão para aterros sanitários. </w:t>
      </w:r>
    </w:p>
    <w:p w14:paraId="2C117FDB" w14:textId="77777777" w:rsidR="003B6022" w:rsidRPr="00F436E3" w:rsidRDefault="003B6022" w:rsidP="003B6022">
      <w:pPr>
        <w:pStyle w:val="Nvel3-R"/>
        <w:rPr>
          <w:rFonts w:ascii="Arial" w:hAnsi="Arial" w:cs="Arial"/>
        </w:rPr>
      </w:pPr>
      <w:r w:rsidRPr="00F436E3">
        <w:rPr>
          <w:rFonts w:ascii="Arial" w:hAnsi="Arial" w:cs="Arial"/>
        </w:rPr>
        <w:t>Gestão Consciente de Resíduos: Elaborar um plano de gestão de resíduos que inclua a coleta seletiva, a reciclagem e o descarte adequado dos resíduos. </w:t>
      </w:r>
    </w:p>
    <w:p w14:paraId="3662BD3D" w14:textId="77777777" w:rsidR="003B6022" w:rsidRPr="00F436E3" w:rsidRDefault="003B6022" w:rsidP="003B6022">
      <w:pPr>
        <w:pStyle w:val="Nvel3-R"/>
        <w:rPr>
          <w:rFonts w:ascii="Arial" w:hAnsi="Arial" w:cs="Arial"/>
        </w:rPr>
      </w:pPr>
      <w:r w:rsidRPr="00F436E3">
        <w:rPr>
          <w:rFonts w:ascii="Arial" w:hAnsi="Arial" w:cs="Arial"/>
        </w:rPr>
        <w:t>Uso de Tecnologias Sustentáveis: Implementar tecnologias que reduzam o consumo de energia, água e materiais em eventos. </w:t>
      </w:r>
    </w:p>
    <w:p w14:paraId="0502AE59" w14:textId="77777777" w:rsidR="003B6022" w:rsidRPr="00F436E3" w:rsidRDefault="003B6022" w:rsidP="003B6022">
      <w:pPr>
        <w:pStyle w:val="Nvel3-R"/>
        <w:rPr>
          <w:rFonts w:ascii="Arial" w:hAnsi="Arial" w:cs="Arial"/>
        </w:rPr>
      </w:pPr>
      <w:r w:rsidRPr="00F436E3">
        <w:rPr>
          <w:rFonts w:ascii="Arial" w:hAnsi="Arial" w:cs="Arial"/>
        </w:rPr>
        <w:lastRenderedPageBreak/>
        <w:t>Educação Ambiental: Promover a educação ambiental entre os participantes dos eventos para que eles tomem consciência dos impactos ambientais e adotem práticas mais sustentáveis. </w:t>
      </w:r>
    </w:p>
    <w:p w14:paraId="52E72FFF" w14:textId="77777777" w:rsidR="003B6022" w:rsidRPr="00F436E3" w:rsidRDefault="003B6022" w:rsidP="003B6022">
      <w:pPr>
        <w:pStyle w:val="Nivel2"/>
        <w:ind w:left="792" w:hanging="432"/>
        <w:rPr>
          <w:rFonts w:ascii="Arial" w:hAnsi="Arial" w:cs="Arial"/>
          <w:color w:val="auto"/>
        </w:rPr>
      </w:pPr>
      <w:r w:rsidRPr="00F436E3">
        <w:rPr>
          <w:rFonts w:ascii="Arial" w:hAnsi="Arial" w:cs="Arial"/>
          <w:b/>
          <w:bCs/>
          <w:color w:val="auto"/>
        </w:rPr>
        <w:t>Monitoramento e Avaliação:</w:t>
      </w:r>
      <w:r w:rsidRPr="00F436E3">
        <w:rPr>
          <w:rFonts w:ascii="Arial" w:hAnsi="Arial" w:cs="Arial"/>
          <w:bCs/>
          <w:color w:val="auto"/>
        </w:rPr>
        <w:t xml:space="preserve"> </w:t>
      </w:r>
      <w:r w:rsidRPr="00F436E3">
        <w:rPr>
          <w:rFonts w:ascii="Arial" w:hAnsi="Arial" w:cs="Arial"/>
          <w:color w:val="auto"/>
        </w:rPr>
        <w:t>Acompanhar os impactos ambientais dos eventos para identificar áreas de melhoria e implementar medidas de mitigação.</w:t>
      </w:r>
    </w:p>
    <w:p w14:paraId="0A29352A" w14:textId="77777777" w:rsidR="003B6022" w:rsidRPr="00F436E3" w:rsidRDefault="003B6022" w:rsidP="003B6022">
      <w:pPr>
        <w:pStyle w:val="Nvel01-SemNumerao"/>
        <w:outlineLvl w:val="2"/>
        <w:rPr>
          <w:rFonts w:ascii="Arial" w:hAnsi="Arial" w:cs="Arial"/>
        </w:rPr>
      </w:pPr>
      <w:r w:rsidRPr="00F436E3">
        <w:rPr>
          <w:rFonts w:ascii="Arial" w:hAnsi="Arial" w:cs="Arial"/>
        </w:rPr>
        <w:t>Indicação de marcas ou modelos (</w:t>
      </w:r>
      <w:hyperlink r:id="rId16" w:anchor=":~:text=I%20%2D%20indicar%20uma%20ou%20mais%20marcas%20ou%20modelos%2C%20desde%20que%20formalmente%20justificado%2C%20nas%20seguintes%20hip%C3%B3teses%3A" w:history="1">
        <w:r w:rsidRPr="00F436E3">
          <w:rPr>
            <w:rStyle w:val="Hyperlink"/>
            <w:rFonts w:ascii="Arial" w:hAnsi="Arial" w:cs="Arial"/>
          </w:rPr>
          <w:t>art. 41, inciso I, da Lei nº 14.13321</w:t>
        </w:r>
      </w:hyperlink>
      <w:r w:rsidRPr="00F436E3">
        <w:rPr>
          <w:rFonts w:ascii="Arial" w:hAnsi="Arial" w:cs="Arial"/>
        </w:rPr>
        <w:t>)</w:t>
      </w:r>
    </w:p>
    <w:p w14:paraId="69E9327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Na presente contratação não será realizada a indicação de marcas ou modelos.</w:t>
      </w:r>
    </w:p>
    <w:p w14:paraId="324217DC" w14:textId="77777777" w:rsidR="003B6022" w:rsidRPr="00F436E3" w:rsidRDefault="003B6022" w:rsidP="003B6022">
      <w:pPr>
        <w:pStyle w:val="Nvel01-SemNumerao"/>
        <w:outlineLvl w:val="2"/>
        <w:rPr>
          <w:rFonts w:ascii="Arial" w:hAnsi="Arial" w:cs="Arial"/>
        </w:rPr>
      </w:pPr>
      <w:r w:rsidRPr="00F436E3">
        <w:rPr>
          <w:rFonts w:ascii="Arial" w:hAnsi="Arial" w:cs="Arial"/>
        </w:rPr>
        <w:t>Da vedação de utilização de marca/produto na execução do serviço (</w:t>
      </w:r>
      <w:hyperlink r:id="rId17" w:history="1">
        <w:r w:rsidRPr="00F436E3">
          <w:rPr>
            <w:rStyle w:val="Hyperlink"/>
            <w:rFonts w:ascii="Arial" w:hAnsi="Arial" w:cs="Arial"/>
          </w:rPr>
          <w:t>art. 41, inciso III, da Lei nº 14.133/21</w:t>
        </w:r>
      </w:hyperlink>
      <w:r w:rsidRPr="00F436E3">
        <w:rPr>
          <w:rFonts w:ascii="Arial" w:hAnsi="Arial" w:cs="Arial"/>
        </w:rPr>
        <w:t>)</w:t>
      </w:r>
    </w:p>
    <w:p w14:paraId="2C9A2CD6" w14:textId="77777777" w:rsidR="003B6022" w:rsidRPr="00F436E3" w:rsidRDefault="003B6022" w:rsidP="003B6022">
      <w:pPr>
        <w:pStyle w:val="Nivel2"/>
        <w:ind w:left="792" w:hanging="432"/>
        <w:rPr>
          <w:rFonts w:ascii="Arial" w:hAnsi="Arial" w:cs="Arial"/>
          <w:color w:val="auto"/>
        </w:rPr>
      </w:pPr>
      <w:bookmarkStart w:id="2" w:name="_Hlk173070875"/>
      <w:bookmarkStart w:id="3" w:name="_Hlk172812675"/>
      <w:r w:rsidRPr="00F436E3">
        <w:rPr>
          <w:rFonts w:ascii="Arial" w:hAnsi="Arial" w:cs="Arial"/>
          <w:color w:val="auto"/>
        </w:rPr>
        <w:t>Na presente contratação não será realizada a vedação de marcas ou modelos</w:t>
      </w:r>
      <w:bookmarkEnd w:id="2"/>
      <w:r w:rsidRPr="00F436E3">
        <w:rPr>
          <w:rFonts w:ascii="Arial" w:hAnsi="Arial" w:cs="Arial"/>
          <w:color w:val="auto"/>
        </w:rPr>
        <w:t>.</w:t>
      </w:r>
      <w:bookmarkEnd w:id="3"/>
    </w:p>
    <w:p w14:paraId="31B6E662" w14:textId="77777777" w:rsidR="003B6022" w:rsidRPr="00F436E3" w:rsidRDefault="003B6022" w:rsidP="003B6022">
      <w:pPr>
        <w:pStyle w:val="Nvel01-SemNumerao"/>
        <w:outlineLvl w:val="2"/>
        <w:rPr>
          <w:rFonts w:ascii="Arial" w:hAnsi="Arial" w:cs="Arial"/>
        </w:rPr>
      </w:pPr>
      <w:r w:rsidRPr="00F436E3">
        <w:rPr>
          <w:rFonts w:ascii="Arial" w:hAnsi="Arial" w:cs="Arial"/>
        </w:rPr>
        <w:t>Da exigência de carta de solidariedade</w:t>
      </w:r>
    </w:p>
    <w:p w14:paraId="50B112DF" w14:textId="77777777" w:rsidR="003B6022" w:rsidRPr="00F436E3" w:rsidRDefault="003B6022" w:rsidP="003B6022">
      <w:pPr>
        <w:pStyle w:val="Nivel2"/>
        <w:ind w:left="792" w:hanging="432"/>
        <w:rPr>
          <w:rFonts w:ascii="Arial" w:hAnsi="Arial" w:cs="Arial"/>
          <w:color w:val="auto"/>
        </w:rPr>
      </w:pPr>
      <w:bookmarkStart w:id="4" w:name="_Hlk172815455"/>
      <w:r w:rsidRPr="00F436E3">
        <w:rPr>
          <w:rFonts w:ascii="Arial" w:hAnsi="Arial" w:cs="Arial"/>
          <w:color w:val="auto"/>
        </w:rPr>
        <w:t>Na presente contratação não será exigida carta de solidariedade.</w:t>
      </w:r>
    </w:p>
    <w:bookmarkEnd w:id="4"/>
    <w:p w14:paraId="342DC39D" w14:textId="77777777" w:rsidR="003B6022" w:rsidRPr="00F436E3" w:rsidRDefault="003B6022" w:rsidP="003B6022">
      <w:pPr>
        <w:pStyle w:val="Nvel01-SemNumerao"/>
        <w:outlineLvl w:val="2"/>
        <w:rPr>
          <w:rFonts w:ascii="Arial" w:hAnsi="Arial" w:cs="Arial"/>
        </w:rPr>
      </w:pPr>
      <w:r w:rsidRPr="00F436E3">
        <w:rPr>
          <w:rFonts w:ascii="Arial" w:hAnsi="Arial" w:cs="Arial"/>
        </w:rPr>
        <w:t>Subcontratação</w:t>
      </w:r>
    </w:p>
    <w:p w14:paraId="5AB62644"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Não é admitida a subcontratação do objeto contratual.</w:t>
      </w:r>
    </w:p>
    <w:p w14:paraId="18E6DC71" w14:textId="77777777" w:rsidR="003B6022" w:rsidRPr="00F436E3" w:rsidRDefault="003B6022" w:rsidP="003B6022">
      <w:pPr>
        <w:pStyle w:val="Nvel01-SemNumerao"/>
        <w:outlineLvl w:val="2"/>
        <w:rPr>
          <w:rFonts w:ascii="Arial" w:hAnsi="Arial" w:cs="Arial"/>
        </w:rPr>
      </w:pPr>
      <w:r w:rsidRPr="00F436E3">
        <w:rPr>
          <w:rFonts w:ascii="Arial" w:hAnsi="Arial" w:cs="Arial"/>
        </w:rPr>
        <w:t>Garantia da contratação</w:t>
      </w:r>
    </w:p>
    <w:p w14:paraId="6BA3977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Não haverá exigência da garantia da contratação dos </w:t>
      </w:r>
      <w:hyperlink r:id="rId18" w:anchor="art96">
        <w:r w:rsidRPr="00F436E3">
          <w:rPr>
            <w:rStyle w:val="Hyperlink"/>
            <w:rFonts w:ascii="Arial" w:hAnsi="Arial" w:cs="Arial"/>
            <w:b/>
            <w:bCs/>
            <w:color w:val="auto"/>
          </w:rPr>
          <w:t>artigos 96 e seguintes da Lei nº 14.133, de 2021</w:t>
        </w:r>
      </w:hyperlink>
      <w:r w:rsidRPr="00F436E3">
        <w:rPr>
          <w:rFonts w:ascii="Arial" w:hAnsi="Arial" w:cs="Arial"/>
          <w:color w:val="auto"/>
        </w:rPr>
        <w:t>.</w:t>
      </w:r>
    </w:p>
    <w:p w14:paraId="7DF5B352" w14:textId="77777777" w:rsidR="003B6022" w:rsidRPr="00F436E3" w:rsidRDefault="003B6022" w:rsidP="003B6022">
      <w:pPr>
        <w:pStyle w:val="Nvel01-SemNumerao"/>
        <w:outlineLvl w:val="2"/>
        <w:rPr>
          <w:rFonts w:ascii="Arial" w:hAnsi="Arial" w:cs="Arial"/>
        </w:rPr>
      </w:pPr>
      <w:r w:rsidRPr="00F436E3">
        <w:rPr>
          <w:rFonts w:ascii="Arial" w:hAnsi="Arial" w:cs="Arial"/>
        </w:rPr>
        <w:t>Vistoria</w:t>
      </w:r>
    </w:p>
    <w:p w14:paraId="55ED58EF" w14:textId="77777777" w:rsidR="003B6022" w:rsidRPr="00F436E3" w:rsidRDefault="003B6022" w:rsidP="003B6022">
      <w:pPr>
        <w:pStyle w:val="Nivel2"/>
        <w:ind w:left="792" w:hanging="432"/>
        <w:rPr>
          <w:rFonts w:ascii="Arial" w:hAnsi="Arial" w:cs="Arial"/>
          <w:color w:val="auto"/>
        </w:rPr>
      </w:pPr>
      <w:bookmarkStart w:id="5" w:name="_Hlk172813020"/>
      <w:r w:rsidRPr="00F436E3">
        <w:rPr>
          <w:rFonts w:ascii="Arial" w:hAnsi="Arial" w:cs="Arial"/>
          <w:color w:val="auto"/>
        </w:rPr>
        <w:t>Não há necessidade de realização de avaliação prévia do local de execução dos serviços.</w:t>
      </w:r>
    </w:p>
    <w:bookmarkEnd w:id="5"/>
    <w:p w14:paraId="0D79A451"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EXECUÇÃO DO OBJETO (</w:t>
      </w:r>
      <w:hyperlink r:id="rId19" w:anchor=":~:text=e)%20modelo%20de%20execu%C3%A7%C3%A3o%20do%20objeto%2C%20que%20consiste%20na%20defini%C3%A7%C3%A3o%20de%20como%20o%20contrato%20dever%C3%A1%20produzir%20os%20resultados%20pretendidos%20desde%20o%20seu%20in%C3%ADcio%20at%C3%A9%20o%20seu%20encerrame" w:history="1">
        <w:r w:rsidRPr="00F436E3">
          <w:rPr>
            <w:rStyle w:val="Hyperlink"/>
            <w:rFonts w:ascii="Arial" w:hAnsi="Arial" w:cs="Arial"/>
            <w:color w:val="auto"/>
            <w:sz w:val="20"/>
          </w:rPr>
          <w:t>art. 6º, XXIII, e</w:t>
        </w:r>
      </w:hyperlink>
      <w:r w:rsidRPr="00F436E3">
        <w:rPr>
          <w:rFonts w:ascii="Arial" w:hAnsi="Arial" w:cs="Arial"/>
          <w:sz w:val="20"/>
        </w:rPr>
        <w:t>)</w:t>
      </w:r>
    </w:p>
    <w:p w14:paraId="0EA16296" w14:textId="77777777" w:rsidR="003B6022" w:rsidRPr="00F436E3" w:rsidRDefault="003B6022" w:rsidP="003B6022">
      <w:pPr>
        <w:pStyle w:val="Nvel01-SemNumerao"/>
        <w:outlineLvl w:val="2"/>
        <w:rPr>
          <w:rFonts w:ascii="Arial" w:hAnsi="Arial" w:cs="Arial"/>
        </w:rPr>
      </w:pPr>
      <w:bookmarkStart w:id="6" w:name="_Hlk172811218"/>
      <w:r w:rsidRPr="00F436E3">
        <w:rPr>
          <w:rFonts w:ascii="Arial" w:hAnsi="Arial" w:cs="Arial"/>
        </w:rPr>
        <w:t>Condições de execução</w:t>
      </w:r>
      <w:bookmarkEnd w:id="6"/>
    </w:p>
    <w:p w14:paraId="604FDFF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FORMA DE RECEBIMENTO</w:t>
      </w:r>
    </w:p>
    <w:p w14:paraId="734F1D61" w14:textId="77777777" w:rsidR="003B6022" w:rsidRPr="00F436E3" w:rsidRDefault="003B6022" w:rsidP="003B6022">
      <w:pPr>
        <w:pStyle w:val="Nvel3-R"/>
        <w:rPr>
          <w:rFonts w:ascii="Arial" w:eastAsia="Times New Roman" w:hAnsi="Arial" w:cs="Arial"/>
          <w:b/>
          <w:bCs/>
        </w:rPr>
      </w:pPr>
      <w:r w:rsidRPr="00F436E3">
        <w:rPr>
          <w:rFonts w:ascii="Arial" w:hAnsi="Arial" w:cs="Arial"/>
        </w:rPr>
        <w:t xml:space="preserve">Os bens serão recebidos provisoriamente, no prazo de </w:t>
      </w:r>
      <w:sdt>
        <w:sdtPr>
          <w:rPr>
            <w:rFonts w:ascii="Arial" w:hAnsi="Arial" w:cs="Arial"/>
          </w:rPr>
          <w:alias w:val="digite o prazo de recebimento provisório"/>
          <w:tag w:val="digite o prazo de recebimento provisório"/>
          <w:id w:val="753322993"/>
          <w:placeholder>
            <w:docPart w:val="2389CB669E2447D1B61C85B8151B1513"/>
          </w:placeholder>
          <w:text/>
        </w:sdtPr>
        <w:sdtContent>
          <w:r w:rsidRPr="00F436E3">
            <w:rPr>
              <w:rFonts w:ascii="Arial" w:hAnsi="Arial" w:cs="Arial"/>
            </w:rPr>
            <w:t>05 (cinco) dias</w:t>
          </w:r>
        </w:sdtContent>
      </w:sdt>
      <w:r w:rsidRPr="00F436E3">
        <w:rPr>
          <w:rFonts w:ascii="Arial" w:hAnsi="Arial" w:cs="Arial"/>
        </w:rPr>
        <w:t xml:space="preserve">, de forma sumária, no ato da entrega, juntamente com a </w:t>
      </w:r>
      <w:r w:rsidRPr="00F436E3">
        <w:rPr>
          <w:rFonts w:ascii="Arial" w:eastAsia="Calibri" w:hAnsi="Arial" w:cs="Arial"/>
        </w:rPr>
        <w:t>nota</w:t>
      </w:r>
      <w:r w:rsidRPr="00F436E3">
        <w:rPr>
          <w:rFonts w:ascii="Arial" w:hAnsi="Arial" w:cs="Arial"/>
        </w:rPr>
        <w:t xml:space="preserve"> fiscal ou instrumento de cobrança equivalente, pelo (a) responsável pelo acompanhamento e fiscalização do contrato, para efeito de posterior verificação de sua conformidade com as especificações constantes no presente Estudo Técnico Preliminar.</w:t>
      </w:r>
    </w:p>
    <w:p w14:paraId="3D27039B" w14:textId="77777777" w:rsidR="003B6022" w:rsidRPr="00F436E3" w:rsidRDefault="003B6022" w:rsidP="003B6022">
      <w:pPr>
        <w:pStyle w:val="Nvel3-R"/>
        <w:rPr>
          <w:rFonts w:ascii="Arial" w:eastAsia="Times New Roman" w:hAnsi="Arial" w:cs="Arial"/>
          <w:b/>
          <w:bCs/>
        </w:rPr>
      </w:pPr>
      <w:r w:rsidRPr="00F436E3">
        <w:rPr>
          <w:rFonts w:ascii="Arial" w:hAnsi="Arial" w:cs="Arial"/>
        </w:rPr>
        <w:t xml:space="preserve">Os bens poderão ser rejeitados, no todo ou em parte, inclusive antes do recebimento provisório, quando em desacordo com as especificações constantes no </w:t>
      </w:r>
      <w:bookmarkStart w:id="7" w:name="_Hlk173749678"/>
      <w:r w:rsidRPr="00F436E3">
        <w:rPr>
          <w:rFonts w:ascii="Arial" w:hAnsi="Arial" w:cs="Arial"/>
        </w:rPr>
        <w:t>presente Estudo Técnico Preliminar</w:t>
      </w:r>
      <w:bookmarkEnd w:id="7"/>
      <w:r w:rsidRPr="00F436E3">
        <w:rPr>
          <w:rFonts w:ascii="Arial" w:hAnsi="Arial" w:cs="Arial"/>
        </w:rPr>
        <w:t xml:space="preserve">, devendo ser substituídos no prazo de </w:t>
      </w:r>
      <w:sdt>
        <w:sdtPr>
          <w:rPr>
            <w:rFonts w:ascii="Arial" w:hAnsi="Arial" w:cs="Arial"/>
          </w:rPr>
          <w:alias w:val="Prazo que contratada tem para substituir"/>
          <w:tag w:val="Prazo definitivo (maior que o provisório)"/>
          <w:id w:val="438729273"/>
          <w:placeholder>
            <w:docPart w:val="BE0FCC35CAF74D66AB7078A50BF62723"/>
          </w:placeholder>
          <w:text/>
        </w:sdtPr>
        <w:sdtContent>
          <w:r w:rsidRPr="00F436E3">
            <w:rPr>
              <w:rFonts w:ascii="Arial" w:hAnsi="Arial" w:cs="Arial"/>
            </w:rPr>
            <w:t>05 (cinco) dias</w:t>
          </w:r>
        </w:sdtContent>
      </w:sdt>
      <w:r w:rsidRPr="00F436E3">
        <w:rPr>
          <w:rFonts w:ascii="Arial" w:hAnsi="Arial" w:cs="Arial"/>
        </w:rPr>
        <w:t>, a contar da notificação da contratada, às suas custas, sem prejuízo da aplicação das penalidades.</w:t>
      </w:r>
    </w:p>
    <w:p w14:paraId="1CC22468" w14:textId="77777777" w:rsidR="003B6022" w:rsidRPr="00F436E3" w:rsidRDefault="003B6022" w:rsidP="003B6022">
      <w:pPr>
        <w:pStyle w:val="Nvel3-R"/>
        <w:rPr>
          <w:rFonts w:ascii="Arial" w:eastAsia="Times New Roman" w:hAnsi="Arial" w:cs="Arial"/>
          <w:b/>
          <w:bCs/>
        </w:rPr>
      </w:pPr>
      <w:r w:rsidRPr="00F436E3">
        <w:rPr>
          <w:rFonts w:ascii="Arial" w:hAnsi="Arial" w:cs="Arial"/>
        </w:rPr>
        <w:t xml:space="preserve">O recebimento definitivo ocorrerá no prazo de </w:t>
      </w:r>
      <w:sdt>
        <w:sdtPr>
          <w:rPr>
            <w:rFonts w:ascii="Arial" w:hAnsi="Arial" w:cs="Arial"/>
          </w:rPr>
          <w:alias w:val="Prazo definitivo (maior que o provisório)"/>
          <w:tag w:val="Prazo definitivo (maior que o provisório)"/>
          <w:id w:val="894710909"/>
          <w:placeholder>
            <w:docPart w:val="1BAF0538691A43D4B2792AC9AA6167FA"/>
          </w:placeholder>
          <w:text/>
        </w:sdtPr>
        <w:sdtContent>
          <w:r w:rsidRPr="00F436E3">
            <w:rPr>
              <w:rFonts w:ascii="Arial" w:hAnsi="Arial" w:cs="Arial"/>
            </w:rPr>
            <w:t>10 (dez) dias</w:t>
          </w:r>
        </w:sdtContent>
      </w:sdt>
      <w:r w:rsidRPr="00F436E3">
        <w:rPr>
          <w:rFonts w:ascii="Arial" w:hAnsi="Arial" w:cs="Arial"/>
        </w:rPr>
        <w:t>, a contar do recebimento da nota fiscal ou instrumento de cobrança equivalente pela Administração, após a verificação da qualidade e quantidade do material e consequente aceitação mediante termo detalhado.</w:t>
      </w:r>
    </w:p>
    <w:p w14:paraId="5EFB6E1D" w14:textId="77777777" w:rsidR="003B6022" w:rsidRPr="00F436E3" w:rsidRDefault="003B6022" w:rsidP="003B6022">
      <w:pPr>
        <w:pStyle w:val="Nvel3-R"/>
        <w:rPr>
          <w:rFonts w:ascii="Arial" w:hAnsi="Arial" w:cs="Arial"/>
        </w:rPr>
      </w:pPr>
      <w:r w:rsidRPr="00F436E3">
        <w:rPr>
          <w:rFonts w:ascii="Arial" w:hAnsi="Arial" w:cs="Arial"/>
        </w:rPr>
        <w:t>O recebimento provisório ou definitivo não excluirá a responsabilidade civil pela solidez e pela segurança dos bens nem a responsabilidade ético-profissional pela perfeita execução do contrato.</w:t>
      </w:r>
    </w:p>
    <w:p w14:paraId="6EBC418C" w14:textId="77777777" w:rsidR="003B6022" w:rsidRPr="00F436E3" w:rsidRDefault="003B6022" w:rsidP="003B6022">
      <w:pPr>
        <w:pStyle w:val="Nvel01-SemNumerao"/>
        <w:outlineLvl w:val="2"/>
        <w:rPr>
          <w:rFonts w:ascii="Arial" w:hAnsi="Arial" w:cs="Arial"/>
        </w:rPr>
      </w:pPr>
      <w:r w:rsidRPr="00F436E3">
        <w:rPr>
          <w:rFonts w:ascii="Arial" w:hAnsi="Arial" w:cs="Arial"/>
        </w:rPr>
        <w:t>Local e horário da prestação dos serviços</w:t>
      </w:r>
    </w:p>
    <w:p w14:paraId="472B911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Os serviços deverão ser prestados em locais previamente combinados com Secretaria Municipal de Cultura, Esporte, Lazer e Turismo, podendo ser em qualquer local dentro do município de Virginópolis/MG.</w:t>
      </w:r>
    </w:p>
    <w:p w14:paraId="6D6A1BA9"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Serviço deve ser realizado em horário e local combinado com a contratante.</w:t>
      </w:r>
    </w:p>
    <w:p w14:paraId="1AB40959" w14:textId="77777777" w:rsidR="003B6022" w:rsidRPr="00F436E3" w:rsidRDefault="003B6022" w:rsidP="003B6022">
      <w:pPr>
        <w:pStyle w:val="Nvel01-SemNumerao"/>
        <w:outlineLvl w:val="2"/>
        <w:rPr>
          <w:rFonts w:ascii="Arial" w:hAnsi="Arial" w:cs="Arial"/>
        </w:rPr>
      </w:pPr>
      <w:r w:rsidRPr="00F436E3">
        <w:rPr>
          <w:rFonts w:ascii="Arial" w:hAnsi="Arial" w:cs="Arial"/>
        </w:rPr>
        <w:t>Materiais a serem disponibilizados</w:t>
      </w:r>
    </w:p>
    <w:p w14:paraId="07D764FE"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Todos os custos materiais necessários ao cumprimento da contratação correrão por conta da futura Contratada.</w:t>
      </w:r>
    </w:p>
    <w:p w14:paraId="6D4A0697" w14:textId="77777777" w:rsidR="003B6022" w:rsidRPr="00F436E3" w:rsidRDefault="003B6022" w:rsidP="003B6022">
      <w:pPr>
        <w:pStyle w:val="Nvel01-SemNumerao"/>
        <w:outlineLvl w:val="2"/>
        <w:rPr>
          <w:rFonts w:ascii="Arial" w:eastAsia="Calibri" w:hAnsi="Arial" w:cs="Arial"/>
        </w:rPr>
      </w:pPr>
      <w:r w:rsidRPr="00F436E3">
        <w:rPr>
          <w:rFonts w:ascii="Arial" w:hAnsi="Arial" w:cs="Arial"/>
        </w:rPr>
        <w:t>Especificação da garantia do serviço (</w:t>
      </w:r>
      <w:hyperlink r:id="rId20" w:anchor="art40§1">
        <w:r w:rsidRPr="00F436E3">
          <w:rPr>
            <w:rStyle w:val="Hyperlink"/>
            <w:rFonts w:ascii="Arial" w:hAnsi="Arial" w:cs="Arial"/>
          </w:rPr>
          <w:t>art. 40, §1º, inciso III, da Lei nº 14.133, de 2021</w:t>
        </w:r>
      </w:hyperlink>
      <w:r w:rsidRPr="00F436E3">
        <w:rPr>
          <w:rFonts w:ascii="Arial" w:hAnsi="Arial" w:cs="Arial"/>
        </w:rPr>
        <w:t>)</w:t>
      </w:r>
    </w:p>
    <w:p w14:paraId="4BEBB009"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prazo de garantia contratual dos serviços, complementar à garantia legal, será de, no mínimo, 12 (Doze) Meses, contado a partir do primeiro dia útil subsequente à data do recebimento definitivo do objeto. </w:t>
      </w:r>
    </w:p>
    <w:p w14:paraId="2BCD39BD"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Caso o prazo da garantia oferecida pelo fabricante seja inferior ao estabelecido nesta cláusula, o fornecedor deverá complementar a garantia do bem ofertado pelo período restante.</w:t>
      </w:r>
    </w:p>
    <w:p w14:paraId="7B2CD3C9" w14:textId="77777777" w:rsidR="003B6022" w:rsidRPr="00F436E3" w:rsidRDefault="003B6022" w:rsidP="003B6022">
      <w:pPr>
        <w:pStyle w:val="Ttulo2"/>
        <w:shd w:val="clear" w:color="auto" w:fill="F2F2F2" w:themeFill="background1" w:themeFillShade="F2"/>
        <w:ind w:left="720" w:hanging="720"/>
        <w:rPr>
          <w:rStyle w:val="Forte"/>
          <w:rFonts w:ascii="Arial" w:hAnsi="Arial" w:cs="Arial"/>
          <w:b/>
          <w:sz w:val="20"/>
          <w:u w:val="single"/>
        </w:rPr>
      </w:pPr>
      <w:r w:rsidRPr="00F436E3">
        <w:rPr>
          <w:rStyle w:val="Forte"/>
          <w:rFonts w:ascii="Arial" w:hAnsi="Arial" w:cs="Arial"/>
          <w:sz w:val="20"/>
          <w:u w:val="single"/>
        </w:rPr>
        <w:t>Das estruturas de eventos</w:t>
      </w:r>
    </w:p>
    <w:p w14:paraId="01C5B4D8" w14:textId="77777777" w:rsidR="003B6022" w:rsidRPr="00F436E3" w:rsidRDefault="003B6022" w:rsidP="003B6022">
      <w:pPr>
        <w:pStyle w:val="Nivel2"/>
        <w:ind w:left="792" w:hanging="432"/>
        <w:rPr>
          <w:rStyle w:val="Forte"/>
          <w:rFonts w:ascii="Arial" w:hAnsi="Arial" w:cs="Arial"/>
          <w:b w:val="0"/>
          <w:bCs w:val="0"/>
          <w:color w:val="auto"/>
        </w:rPr>
      </w:pPr>
      <w:r w:rsidRPr="00F436E3">
        <w:rPr>
          <w:rStyle w:val="Forte"/>
          <w:rFonts w:ascii="Arial" w:hAnsi="Arial" w:cs="Arial"/>
          <w:color w:val="auto"/>
        </w:rPr>
        <w:t>Os serviços do objeto desta contratação serão executados com normas e procedimentos estabelecidos neste documento e diretrizes da Prefeitura Municipal de Virginópolis/MG, e serão executados nos locais indicados de cada evento, em todo o território do município de Virginópolis/MG, incluindo perímetro urbano e rural.</w:t>
      </w:r>
    </w:p>
    <w:p w14:paraId="18B76876" w14:textId="77777777" w:rsidR="003B6022" w:rsidRPr="00F436E3" w:rsidRDefault="003B6022" w:rsidP="003B6022">
      <w:pPr>
        <w:pStyle w:val="Nivel2"/>
        <w:ind w:left="792" w:hanging="432"/>
        <w:rPr>
          <w:rStyle w:val="Forte"/>
          <w:rFonts w:ascii="Arial" w:hAnsi="Arial" w:cs="Arial"/>
          <w:b w:val="0"/>
          <w:bCs w:val="0"/>
          <w:color w:val="auto"/>
        </w:rPr>
      </w:pPr>
      <w:r w:rsidRPr="00F436E3">
        <w:rPr>
          <w:rStyle w:val="Forte"/>
          <w:rFonts w:ascii="Arial" w:hAnsi="Arial" w:cs="Arial"/>
          <w:color w:val="auto"/>
        </w:rPr>
        <w:lastRenderedPageBreak/>
        <w:t>Os serviços deverão seguir a normativa de segurança atual do Corpo de Bombeiros Militar de Minas Gerais – CBMMG e da Polícia Federal.</w:t>
      </w:r>
    </w:p>
    <w:p w14:paraId="4F2F2DDE" w14:textId="77777777" w:rsidR="003B6022" w:rsidRPr="00F436E3" w:rsidRDefault="003B6022" w:rsidP="003B6022">
      <w:pPr>
        <w:pStyle w:val="Nivel2"/>
        <w:ind w:left="792" w:hanging="432"/>
        <w:rPr>
          <w:rStyle w:val="Forte"/>
          <w:rFonts w:ascii="Arial" w:hAnsi="Arial" w:cs="Arial"/>
          <w:b w:val="0"/>
          <w:bCs w:val="0"/>
          <w:color w:val="auto"/>
        </w:rPr>
      </w:pPr>
      <w:r w:rsidRPr="00F436E3">
        <w:rPr>
          <w:rStyle w:val="Forte"/>
          <w:rFonts w:ascii="Arial" w:hAnsi="Arial" w:cs="Arial"/>
          <w:color w:val="auto"/>
        </w:rPr>
        <w:t>Adotar as medidas de segurança e proteção que se fizerem necessárias para completa execução dos serviços, inclusive quanto ao seu pessoal, materiais e equipamentos fornecidos durante o período em que estiver em cumprimento de suas atividades.</w:t>
      </w:r>
    </w:p>
    <w:p w14:paraId="5FFF7490" w14:textId="77777777" w:rsidR="003B6022" w:rsidRPr="00F436E3" w:rsidRDefault="003B6022" w:rsidP="003B6022">
      <w:pPr>
        <w:pStyle w:val="Nivel2"/>
        <w:ind w:left="792" w:hanging="432"/>
        <w:rPr>
          <w:rStyle w:val="Forte"/>
          <w:rFonts w:ascii="Arial" w:hAnsi="Arial" w:cs="Arial"/>
          <w:b w:val="0"/>
          <w:bCs w:val="0"/>
          <w:color w:val="auto"/>
        </w:rPr>
      </w:pPr>
      <w:r w:rsidRPr="00F436E3">
        <w:rPr>
          <w:rStyle w:val="Forte"/>
          <w:rFonts w:ascii="Arial" w:hAnsi="Arial" w:cs="Arial"/>
          <w:color w:val="auto"/>
        </w:rPr>
        <w:t>Os profissionais a serem disponibilizados pela CONTRATADA deverão estar à disposição do Setor Requisitante no local definido, sendo que a antecedência mínima será definida pelo mesmo conforme a magnitude do evento (pequeno, médio ou grande porte).</w:t>
      </w:r>
    </w:p>
    <w:p w14:paraId="6627AD20" w14:textId="77777777" w:rsidR="003B6022" w:rsidRPr="00F436E3" w:rsidRDefault="003B6022" w:rsidP="003B6022">
      <w:pPr>
        <w:pStyle w:val="Nivel2"/>
        <w:ind w:left="792" w:hanging="432"/>
        <w:rPr>
          <w:rStyle w:val="Forte"/>
          <w:rFonts w:ascii="Arial" w:hAnsi="Arial" w:cs="Arial"/>
          <w:b w:val="0"/>
          <w:bCs w:val="0"/>
          <w:color w:val="auto"/>
        </w:rPr>
      </w:pPr>
      <w:r w:rsidRPr="00F436E3">
        <w:rPr>
          <w:rFonts w:ascii="Arial" w:hAnsi="Arial" w:cs="Arial"/>
          <w:color w:val="auto"/>
        </w:rPr>
        <w:t>Todos os vigilantes terão por obrigatoriedade possuir a CNV (</w:t>
      </w:r>
      <w:r w:rsidRPr="00F436E3">
        <w:rPr>
          <w:rFonts w:ascii="Arial" w:hAnsi="Arial" w:cs="Arial"/>
          <w:b/>
          <w:color w:val="auto"/>
        </w:rPr>
        <w:t>Carteira Nacional do Vigilante</w:t>
      </w:r>
      <w:r w:rsidRPr="00F436E3">
        <w:rPr>
          <w:rFonts w:ascii="Arial" w:hAnsi="Arial" w:cs="Arial"/>
          <w:color w:val="auto"/>
        </w:rPr>
        <w:t>)</w:t>
      </w:r>
    </w:p>
    <w:p w14:paraId="1B298549" w14:textId="77777777" w:rsidR="003B6022" w:rsidRPr="00F436E3" w:rsidRDefault="003B6022" w:rsidP="003B6022">
      <w:pPr>
        <w:pStyle w:val="Ttulo2"/>
        <w:shd w:val="clear" w:color="auto" w:fill="F2F2F2" w:themeFill="background1" w:themeFillShade="F2"/>
        <w:ind w:left="720" w:hanging="720"/>
        <w:rPr>
          <w:rStyle w:val="Forte"/>
          <w:rFonts w:ascii="Arial" w:hAnsi="Arial" w:cs="Arial"/>
          <w:b/>
          <w:bCs w:val="0"/>
          <w:sz w:val="20"/>
          <w:u w:val="single"/>
        </w:rPr>
      </w:pPr>
      <w:r w:rsidRPr="00F436E3">
        <w:rPr>
          <w:rStyle w:val="Forte"/>
          <w:rFonts w:ascii="Arial" w:hAnsi="Arial" w:cs="Arial"/>
          <w:sz w:val="20"/>
          <w:u w:val="single"/>
        </w:rPr>
        <w:t>Da composição de preços</w:t>
      </w:r>
    </w:p>
    <w:p w14:paraId="22EB0123"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Os custos de mobilização e desmobilização de pessoal e equipamentos são de responsabilidade da </w:t>
      </w:r>
      <w:r w:rsidRPr="00F436E3">
        <w:rPr>
          <w:rFonts w:ascii="Arial" w:hAnsi="Arial" w:cs="Arial"/>
          <w:b/>
          <w:bCs/>
          <w:color w:val="auto"/>
        </w:rPr>
        <w:t>CONTRATADA</w:t>
      </w:r>
      <w:r w:rsidRPr="00F436E3">
        <w:rPr>
          <w:rFonts w:ascii="Arial" w:hAnsi="Arial" w:cs="Arial"/>
          <w:color w:val="auto"/>
        </w:rPr>
        <w:t xml:space="preserve"> e deverão estar integrados ao valor apresentado na proposta de preços. </w:t>
      </w:r>
    </w:p>
    <w:p w14:paraId="2C97575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detalhamento da proposta deverá estar de acordo com os modelos de planilhas de quantidades e preços apresentados a seguir.</w:t>
      </w:r>
    </w:p>
    <w:p w14:paraId="44FF2E60"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Todos os custos operacionais de instalação e logística, como a utilização de equipamentos ou similares, andaimes, transporte, alimentação, hospedagem, </w:t>
      </w:r>
      <w:proofErr w:type="gramStart"/>
      <w:r w:rsidRPr="00F436E3">
        <w:rPr>
          <w:rFonts w:ascii="Arial" w:hAnsi="Arial" w:cs="Arial"/>
          <w:color w:val="auto"/>
        </w:rPr>
        <w:t>etc...</w:t>
      </w:r>
      <w:proofErr w:type="gramEnd"/>
      <w:r w:rsidRPr="00F436E3">
        <w:rPr>
          <w:rFonts w:ascii="Arial" w:hAnsi="Arial" w:cs="Arial"/>
          <w:color w:val="auto"/>
        </w:rPr>
        <w:t xml:space="preserve"> serão de responsabilidade da </w:t>
      </w:r>
      <w:r w:rsidRPr="00F436E3">
        <w:rPr>
          <w:rFonts w:ascii="Arial" w:hAnsi="Arial" w:cs="Arial"/>
          <w:b/>
          <w:bCs/>
          <w:color w:val="auto"/>
        </w:rPr>
        <w:t>CONTRATADA</w:t>
      </w:r>
      <w:r w:rsidRPr="00F436E3">
        <w:rPr>
          <w:rFonts w:ascii="Arial" w:hAnsi="Arial" w:cs="Arial"/>
          <w:color w:val="auto"/>
        </w:rPr>
        <w:t>.</w:t>
      </w:r>
    </w:p>
    <w:p w14:paraId="0CA2FD6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Os endereços onde serão executados os serviços, serão indicados pelas equipes técnicas da </w:t>
      </w:r>
      <w:r w:rsidRPr="00F436E3">
        <w:rPr>
          <w:rFonts w:ascii="Arial" w:hAnsi="Arial" w:cs="Arial"/>
          <w:b/>
          <w:bCs/>
          <w:color w:val="auto"/>
        </w:rPr>
        <w:t>CONTRATANTE</w:t>
      </w:r>
      <w:r w:rsidRPr="00F436E3">
        <w:rPr>
          <w:rFonts w:ascii="Arial" w:hAnsi="Arial" w:cs="Arial"/>
          <w:color w:val="auto"/>
        </w:rPr>
        <w:t>.</w:t>
      </w:r>
    </w:p>
    <w:p w14:paraId="63E135A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Em caso de a </w:t>
      </w:r>
      <w:r w:rsidRPr="00F436E3">
        <w:rPr>
          <w:rFonts w:ascii="Arial" w:hAnsi="Arial" w:cs="Arial"/>
          <w:b/>
          <w:bCs/>
          <w:color w:val="auto"/>
        </w:rPr>
        <w:t>CONTRATADA</w:t>
      </w:r>
      <w:r w:rsidRPr="00F436E3">
        <w:rPr>
          <w:rFonts w:ascii="Arial" w:hAnsi="Arial" w:cs="Arial"/>
          <w:color w:val="auto"/>
        </w:rPr>
        <w:t xml:space="preserve"> não encontrar o endereço informado, deve-se entrar em contato com a Prefeitura Municipal de Virginópolis/MG, Tel.: (33) 3416 - 1260, Endereço: Rua Félix Gomes, Nº 290, Centro, imediatamente, para receber orientações das coordenadas.</w:t>
      </w:r>
    </w:p>
    <w:p w14:paraId="51D45FE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 eventual necessidade de mudança do local de execução dos serviços só poderá ocorrer com autorização formal da Prefeitura Municipal de Virginópolis/MG. Dentre eventos do calendário oficial de feriados e datas comemorativas no âmbito do município de Virginopólis e já programados para o ano de 2025 e 2026, temos:</w:t>
      </w:r>
    </w:p>
    <w:p w14:paraId="5B70BE2B" w14:textId="77777777" w:rsidR="003B6022" w:rsidRPr="00F436E3" w:rsidRDefault="003B6022" w:rsidP="003B6022">
      <w:pPr>
        <w:pStyle w:val="Nivel2"/>
        <w:ind w:left="792" w:hanging="432"/>
        <w:rPr>
          <w:rFonts w:ascii="Arial" w:hAnsi="Arial" w:cs="Arial"/>
          <w:b/>
          <w:color w:val="auto"/>
        </w:rPr>
      </w:pPr>
      <w:r w:rsidRPr="00F436E3">
        <w:rPr>
          <w:rFonts w:ascii="Arial" w:hAnsi="Arial" w:cs="Arial"/>
          <w:b/>
          <w:color w:val="auto"/>
        </w:rPr>
        <w:t>Festejos Carnavalescos;</w:t>
      </w:r>
    </w:p>
    <w:p w14:paraId="0F3C64D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Festas Juninas;</w:t>
      </w:r>
    </w:p>
    <w:p w14:paraId="1AF66C0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Festejo do dia da Independência do Brasil; </w:t>
      </w:r>
    </w:p>
    <w:p w14:paraId="7A9BC233"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Dia da Comarca;</w:t>
      </w:r>
    </w:p>
    <w:p w14:paraId="4476276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Festejo do Festival da Jabuticaba;</w:t>
      </w:r>
    </w:p>
    <w:p w14:paraId="03D32EA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Festa de Natal e Fim de Ano;</w:t>
      </w:r>
    </w:p>
    <w:p w14:paraId="57B297E2"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GESTÃO DO CONTRATO (</w:t>
      </w:r>
      <w:hyperlink r:id="rId21" w:anchor=":~:text=f)%20modelo%20de%20gest%C3%A3o%20do%20contrato%2C%20que%20descreve%20como%20a%20execu%C3%A7%C3%A3o%20do%20objeto%20ser%C3%A1%20acompanhada%20e%20fiscalizada%20pelo%20%C3%B3rg%C3%A3o%20ou%20entidade%3B" w:history="1">
        <w:r w:rsidRPr="00F436E3">
          <w:rPr>
            <w:rStyle w:val="Hyperlink"/>
            <w:rFonts w:ascii="Arial" w:hAnsi="Arial" w:cs="Arial"/>
            <w:color w:val="auto"/>
          </w:rPr>
          <w:t>art. 6º, XXIII, f</w:t>
        </w:r>
      </w:hyperlink>
      <w:r w:rsidRPr="00F436E3">
        <w:rPr>
          <w:rFonts w:ascii="Arial" w:hAnsi="Arial" w:cs="Arial"/>
          <w:color w:val="auto"/>
        </w:rPr>
        <w:t>)</w:t>
      </w:r>
    </w:p>
    <w:p w14:paraId="7979AEA9"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contrato deverá ser executado fielmente pelas partes, de acordo com as cláusulas avençadas e as normas da Lei nº 14.133, de 2021, e cada parte responderá pelas consequências de sua inexecução total ou parcial.</w:t>
      </w:r>
    </w:p>
    <w:p w14:paraId="4C2E895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Em caso de impedimento, ordem de paralisação ou suspensão do contrato, o cronograma de execução será prorrogado automaticamente pelo tempo correspondente, anotadas tais circunstâncias mediante simples apostila.</w:t>
      </w:r>
    </w:p>
    <w:p w14:paraId="3058E4A5"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As comunicações entre o órgão ou entidade e a contratada devem ser realizadas por escrito sempre que o ato exigir tal formalidade, admitindo-se o uso de mensagem eletrônica para esse fim.</w:t>
      </w:r>
    </w:p>
    <w:p w14:paraId="5D484D54"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órgão ou entidade poderá convocar representante da empresa para adoção de providências que devam ser cumpridas de imediato.</w:t>
      </w:r>
    </w:p>
    <w:p w14:paraId="39CB82FB"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F6CAD80" w14:textId="77777777" w:rsidR="003B6022" w:rsidRPr="00F436E3" w:rsidRDefault="003B6022" w:rsidP="003B6022">
      <w:pPr>
        <w:pStyle w:val="Nvel01-SemNumerao"/>
        <w:outlineLvl w:val="2"/>
        <w:rPr>
          <w:rFonts w:ascii="Arial" w:hAnsi="Arial" w:cs="Arial"/>
        </w:rPr>
      </w:pPr>
      <w:r w:rsidRPr="00F436E3">
        <w:rPr>
          <w:rFonts w:ascii="Arial" w:hAnsi="Arial" w:cs="Arial"/>
        </w:rPr>
        <w:t>Fiscalização</w:t>
      </w:r>
    </w:p>
    <w:p w14:paraId="1748EAE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Fica indicado como Fiscal do Contrato o Servidor Sr. Claudimar Cesar Gloria que exercerá a fiscalização técnica e administrativa. (</w:t>
      </w:r>
      <w:hyperlink r:id="rId22" w:anchor=":~:text=Art.%20117.%20A,a%20essa%20atribui%C3%A7%C3%A3o." w:history="1">
        <w:r w:rsidRPr="00F436E3">
          <w:rPr>
            <w:rStyle w:val="Hyperlink"/>
            <w:rFonts w:ascii="Arial" w:hAnsi="Arial" w:cs="Arial"/>
            <w:b/>
            <w:bCs/>
            <w:color w:val="auto"/>
          </w:rPr>
          <w:t>Lei nº 14.133, de 2021, art. 117, caput</w:t>
        </w:r>
      </w:hyperlink>
      <w:r w:rsidRPr="00F436E3">
        <w:rPr>
          <w:rFonts w:ascii="Arial" w:hAnsi="Arial" w:cs="Arial"/>
          <w:color w:val="auto"/>
        </w:rPr>
        <w:t>).</w:t>
      </w:r>
    </w:p>
    <w:p w14:paraId="636987B9" w14:textId="77777777" w:rsidR="003B6022" w:rsidRPr="00F436E3" w:rsidRDefault="003B6022" w:rsidP="003B6022">
      <w:pPr>
        <w:pStyle w:val="Nvel01-SemNumerao"/>
        <w:outlineLvl w:val="2"/>
        <w:rPr>
          <w:rFonts w:ascii="Arial" w:hAnsi="Arial" w:cs="Arial"/>
        </w:rPr>
      </w:pPr>
      <w:r w:rsidRPr="00F436E3">
        <w:rPr>
          <w:rFonts w:ascii="Arial" w:hAnsi="Arial" w:cs="Arial"/>
        </w:rPr>
        <w:t>Fiscalização Técnica</w:t>
      </w:r>
    </w:p>
    <w:p w14:paraId="6288A72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A fiscalização técnica acompanhará a execução do contrato, para que sejam cumpridas todas as condições estabelecidas no contrato, de modo a assegurar os melhores resultados para a Administração. </w:t>
      </w:r>
    </w:p>
    <w:p w14:paraId="2F82B44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lastRenderedPageBreak/>
        <w:t>O fiscal do contrato anotará no histórico de gerenciamento do contrato todas as ocorrências relacionadas à execução do contrato, com a descrição do que for necessário para a regularização das faltas ou dos defeitos observados. (</w:t>
      </w:r>
      <w:hyperlink r:id="rId23" w:anchor=":~:text=%C2%A7%201%C2%BA%20O%20fiscal%20do%20contrato%20anotar%C3%A1%20em%20registro%20pr%C3%B3prio%20todas%20as%20ocorr%C3%AAncias%20relacionadas%20%C3%A0%20execu%C3%A7%C3%A3o%20do%20contrato%2C%20determinando%20o%20que%20for%20necess%C3%A1rio%20para%20a" w:history="1">
        <w:r w:rsidRPr="00F436E3">
          <w:rPr>
            <w:rStyle w:val="Hyperlink"/>
            <w:rFonts w:ascii="Arial" w:hAnsi="Arial" w:cs="Arial"/>
            <w:b/>
            <w:bCs/>
            <w:color w:val="auto"/>
          </w:rPr>
          <w:t>Lei nº 14.133, de 2021, art. 117, §1º</w:t>
        </w:r>
      </w:hyperlink>
      <w:r w:rsidRPr="00F436E3">
        <w:rPr>
          <w:rFonts w:ascii="Arial" w:hAnsi="Arial" w:cs="Arial"/>
          <w:color w:val="auto"/>
        </w:rPr>
        <w:t>);</w:t>
      </w:r>
    </w:p>
    <w:p w14:paraId="4449F6F5"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Identificada qualquer inexatidão ou irregularidade, o fiscal do contrato emitirá notificações para a correção da execução do contrato, determinando prazo para a correção. </w:t>
      </w:r>
    </w:p>
    <w:p w14:paraId="6493EA92"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fiscal do contrato informará ao gestor do contato, em tempo hábil, a situação que demandar decisão ou adoção de medidas que ultrapassem sua competência, para que adote as medidas necessárias e saneadoras, se for o caso. </w:t>
      </w:r>
    </w:p>
    <w:p w14:paraId="199ACD84"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No caso de ocorrências que possam inviabilizar a execução do contrato nas datas aprazadas, o fiscal do contrato comunicará o fato imediatamente ao gestor do contrato. </w:t>
      </w:r>
    </w:p>
    <w:p w14:paraId="62CAF8B3"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fiscal do contrato comunicará ao gestor do contrato, em tempo hábil, o término do contrato sob sua responsabilidade, com vistas à tempestiva renovação ou à prorrogação contratual.</w:t>
      </w:r>
    </w:p>
    <w:p w14:paraId="1FB3CA43" w14:textId="77777777" w:rsidR="003B6022" w:rsidRPr="00F436E3" w:rsidRDefault="003B6022" w:rsidP="003B6022">
      <w:pPr>
        <w:pStyle w:val="Nvel01-SemNumerao"/>
        <w:outlineLvl w:val="2"/>
        <w:rPr>
          <w:rFonts w:ascii="Arial" w:hAnsi="Arial" w:cs="Arial"/>
        </w:rPr>
      </w:pPr>
      <w:r w:rsidRPr="00F436E3">
        <w:rPr>
          <w:rFonts w:ascii="Arial" w:hAnsi="Arial" w:cs="Arial"/>
        </w:rPr>
        <w:t>Fiscalização Administrativa</w:t>
      </w:r>
    </w:p>
    <w:p w14:paraId="4F634102"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 fiscalização administrativa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DC1CD4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7EEE1288" w14:textId="77777777" w:rsidR="003B6022" w:rsidRPr="00F436E3" w:rsidRDefault="003B6022" w:rsidP="003B6022">
      <w:pPr>
        <w:pStyle w:val="Nvel01-SemNumerao"/>
        <w:outlineLvl w:val="2"/>
        <w:rPr>
          <w:rFonts w:ascii="Arial" w:hAnsi="Arial" w:cs="Arial"/>
        </w:rPr>
      </w:pPr>
      <w:r w:rsidRPr="00F436E3">
        <w:rPr>
          <w:rFonts w:ascii="Arial" w:hAnsi="Arial" w:cs="Arial"/>
        </w:rPr>
        <w:t>Gestor do Contrato</w:t>
      </w:r>
    </w:p>
    <w:p w14:paraId="0E49EC83"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gestor da contratação será o (a) Secretário Municipal de Cultura, Esporte, Lazer e Turismo, Sr. Marcelone Waber de Oliveira, que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5030FDE"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21848CEB"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751EE1F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CCFD5B0"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C459EAD"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65E50F3D"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gestor do contrato deverá enviar a documentação pertinente ao setor de contratos para a formalização dos procedimentos de liquidação e pagamento, no valor dimensionado pela fiscalização e gestão nos termos do contrato.</w:t>
      </w:r>
    </w:p>
    <w:p w14:paraId="1F868070" w14:textId="77777777" w:rsidR="003B6022" w:rsidRPr="00F436E3" w:rsidRDefault="003B6022" w:rsidP="003B6022">
      <w:pPr>
        <w:pStyle w:val="Nivel01"/>
        <w:rPr>
          <w:rFonts w:ascii="Arial" w:hAnsi="Arial" w:cs="Arial"/>
        </w:rPr>
      </w:pPr>
      <w:r w:rsidRPr="00F436E3">
        <w:rPr>
          <w:rFonts w:ascii="Arial" w:hAnsi="Arial" w:cs="Arial"/>
        </w:rPr>
        <w:t>OBRIGAÇÕES DO CONTRATADO (</w:t>
      </w:r>
      <w:hyperlink r:id="rId24" w:anchor="art92" w:history="1">
        <w:r w:rsidRPr="00F436E3">
          <w:rPr>
            <w:rStyle w:val="Hyperlink"/>
            <w:rFonts w:ascii="Arial" w:hAnsi="Arial" w:cs="Arial"/>
          </w:rPr>
          <w:t>art. 92, XIV, XVI e XVII)</w:t>
        </w:r>
      </w:hyperlink>
    </w:p>
    <w:p w14:paraId="05FA0409"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Contratado deve cumprir todas as obrigações constantes deste Termo de Referência e em seus anexos, assumindo como exclusivamente seus os riscos e as despesas decorrentes da boa e perfeita execução do objeto, observando, ainda, as obrigações a seguir dispostas:</w:t>
      </w:r>
    </w:p>
    <w:p w14:paraId="63797B59" w14:textId="77777777" w:rsidR="003B6022" w:rsidRPr="00F436E3" w:rsidRDefault="003B6022" w:rsidP="003B6022">
      <w:pPr>
        <w:pStyle w:val="Nvel3-R"/>
        <w:rPr>
          <w:rFonts w:ascii="Arial" w:hAnsi="Arial" w:cs="Arial"/>
        </w:rPr>
      </w:pPr>
      <w:bookmarkStart w:id="8" w:name="_Ref118293030"/>
      <w:r w:rsidRPr="00F436E3">
        <w:rPr>
          <w:rFonts w:ascii="Arial" w:hAnsi="Arial" w:cs="Arial"/>
        </w:rPr>
        <w:t xml:space="preserve">Executar o objeto da contratação conforme exigências, características e determinações estabelecidas no Estudo Técnico Preliminar e no presente </w:t>
      </w:r>
      <w:bookmarkStart w:id="9" w:name="_Hlk204771857"/>
      <w:r w:rsidRPr="00F436E3">
        <w:rPr>
          <w:rFonts w:ascii="Arial" w:hAnsi="Arial" w:cs="Arial"/>
        </w:rPr>
        <w:t>Termo de Referência</w:t>
      </w:r>
      <w:bookmarkEnd w:id="9"/>
      <w:r w:rsidRPr="00F436E3">
        <w:rPr>
          <w:rFonts w:ascii="Arial" w:hAnsi="Arial" w:cs="Arial"/>
        </w:rPr>
        <w:t>;</w:t>
      </w:r>
    </w:p>
    <w:p w14:paraId="467DFA5F" w14:textId="77777777" w:rsidR="003B6022" w:rsidRPr="00F436E3" w:rsidRDefault="003B6022" w:rsidP="003B6022">
      <w:pPr>
        <w:pStyle w:val="Nvel3-R"/>
        <w:rPr>
          <w:rFonts w:ascii="Arial" w:hAnsi="Arial" w:cs="Arial"/>
        </w:rPr>
      </w:pPr>
      <w:r w:rsidRPr="00F436E3">
        <w:rPr>
          <w:rFonts w:ascii="Arial" w:hAnsi="Arial" w:cs="Arial"/>
        </w:rPr>
        <w:t>Atender às determinações regulares emitidas pelo fiscal do contrato ou autoridade superior (</w:t>
      </w:r>
      <w:hyperlink r:id="rId25" w:anchor="art137" w:history="1">
        <w:r w:rsidRPr="00F436E3">
          <w:rPr>
            <w:rStyle w:val="Hyperlink"/>
            <w:rFonts w:ascii="Arial" w:hAnsi="Arial" w:cs="Arial"/>
          </w:rPr>
          <w:t>art. 137, II</w:t>
        </w:r>
      </w:hyperlink>
      <w:r w:rsidRPr="00F436E3">
        <w:rPr>
          <w:rFonts w:ascii="Arial" w:hAnsi="Arial" w:cs="Arial"/>
        </w:rPr>
        <w:t>) e prestar todo esclarecimento ou informação por eles solicitados;</w:t>
      </w:r>
    </w:p>
    <w:p w14:paraId="69FADDB5" w14:textId="77777777" w:rsidR="003B6022" w:rsidRPr="00F436E3" w:rsidRDefault="003B6022" w:rsidP="003B6022">
      <w:pPr>
        <w:pStyle w:val="Nvel3-R"/>
        <w:rPr>
          <w:rFonts w:ascii="Arial" w:hAnsi="Arial" w:cs="Arial"/>
        </w:rPr>
      </w:pPr>
      <w:r w:rsidRPr="00F436E3">
        <w:rPr>
          <w:rFonts w:ascii="Arial" w:hAnsi="Arial" w:cs="Arial"/>
        </w:rPr>
        <w:t xml:space="preserve">Alocar os empregados necessários ao perfeito cumprimento das exigências deste Termo de Referência, com habilitação e conhecimento adequados, fornecendo os materiais, </w:t>
      </w:r>
      <w:r w:rsidRPr="00F436E3">
        <w:rPr>
          <w:rFonts w:ascii="Arial" w:hAnsi="Arial" w:cs="Arial"/>
        </w:rPr>
        <w:lastRenderedPageBreak/>
        <w:t>equipamentos, ferramentas e utensílios demandados, cuja quantidade, qualidade e tecnologia deverão atender às recomendações de boa técnica e a legislação de regência;</w:t>
      </w:r>
    </w:p>
    <w:p w14:paraId="581868BB" w14:textId="77777777" w:rsidR="003B6022" w:rsidRPr="00F436E3" w:rsidRDefault="003B6022" w:rsidP="003B6022">
      <w:pPr>
        <w:pStyle w:val="Nvel3-R"/>
        <w:rPr>
          <w:rFonts w:ascii="Arial" w:hAnsi="Arial" w:cs="Arial"/>
        </w:rPr>
      </w:pPr>
      <w:r w:rsidRPr="00F436E3">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B76B110" w14:textId="77777777" w:rsidR="003B6022" w:rsidRPr="00F436E3" w:rsidRDefault="003B6022" w:rsidP="003B6022">
      <w:pPr>
        <w:pStyle w:val="Nvel3-R"/>
        <w:rPr>
          <w:rFonts w:ascii="Arial" w:hAnsi="Arial" w:cs="Arial"/>
        </w:rPr>
      </w:pPr>
      <w:r w:rsidRPr="00F436E3">
        <w:rPr>
          <w:rFonts w:ascii="Arial" w:hAnsi="Arial" w:cs="Arial"/>
        </w:rPr>
        <w:t xml:space="preserve">Responsabilizar-se pelos vícios e danos decorrentes da execução do objeto, de acordo com o </w:t>
      </w:r>
      <w:hyperlink r:id="rId26" w:history="1">
        <w:r w:rsidRPr="00F436E3">
          <w:rPr>
            <w:rStyle w:val="Hyperlink"/>
            <w:rFonts w:ascii="Arial" w:hAnsi="Arial" w:cs="Arial"/>
          </w:rPr>
          <w:t>Código de Defesa do Consumidor (Lei nº 8.078, de 1990</w:t>
        </w:r>
      </w:hyperlink>
      <w:r w:rsidRPr="00F436E3">
        <w:rPr>
          <w:rFonts w:ascii="Arial" w:hAnsi="Arial" w:cs="Arial"/>
        </w:rPr>
        <w:t>), bem como por todo e qualquer dano causado à Administração ou terceiros, não reduzindo essa responsabilidade a fiscalização ou o acompanhamento da execução do objeto pelo Contratante, que ficará autorizado a descontar dos pagamentos devidos ou da garantia, caso exigida no edital, o valor correspondente aos danos sofridos;</w:t>
      </w:r>
    </w:p>
    <w:p w14:paraId="53739890" w14:textId="77777777" w:rsidR="003B6022" w:rsidRPr="00F436E3" w:rsidRDefault="003B6022" w:rsidP="003B6022">
      <w:pPr>
        <w:pStyle w:val="Nvel3-R"/>
        <w:rPr>
          <w:rFonts w:ascii="Arial" w:hAnsi="Arial" w:cs="Arial"/>
        </w:rPr>
      </w:pPr>
      <w:r w:rsidRPr="00F436E3">
        <w:rPr>
          <w:rFonts w:ascii="Arial" w:hAnsi="Arial" w:cs="Arial"/>
        </w:rPr>
        <w:t xml:space="preserve">Não contratar, durante a vigência da contratação, cônjuge, companheiro ou parente em linha reta, colateral ou por afinidade, até o terceiro grau, de dirigente do contratante ou do fiscal ou gestor do contrato, nos termos do </w:t>
      </w:r>
      <w:hyperlink r:id="rId27" w:anchor="art48" w:history="1">
        <w:r w:rsidRPr="00F436E3">
          <w:rPr>
            <w:rStyle w:val="Hyperlink"/>
            <w:rFonts w:ascii="Arial" w:hAnsi="Arial" w:cs="Arial"/>
          </w:rPr>
          <w:t>artigo 48, parágrafo único, da Lei nº 14.133, de 2021</w:t>
        </w:r>
      </w:hyperlink>
      <w:r w:rsidRPr="00F436E3">
        <w:rPr>
          <w:rFonts w:ascii="Arial" w:hAnsi="Arial" w:cs="Arial"/>
        </w:rPr>
        <w:t>;</w:t>
      </w:r>
    </w:p>
    <w:p w14:paraId="14B0BFC8" w14:textId="77777777" w:rsidR="003B6022" w:rsidRPr="00F436E3" w:rsidRDefault="003B6022" w:rsidP="003B6022">
      <w:pPr>
        <w:pStyle w:val="Nvel3-R"/>
        <w:rPr>
          <w:rFonts w:ascii="Arial" w:hAnsi="Arial" w:cs="Arial"/>
        </w:rPr>
      </w:pPr>
      <w:r w:rsidRPr="00F436E3">
        <w:rPr>
          <w:rFonts w:ascii="Arial" w:hAnsi="Arial" w:cs="Arial"/>
        </w:rPr>
        <w:t xml:space="preserve">Quando não for possível a verificação da regularidade da Licitante, o contratado deverá entregar ao setor responsável pela fiscalização da contratação, até o dia trinta do mês seguinte ao da prestação dos serviços, os seguintes documentos: </w:t>
      </w:r>
    </w:p>
    <w:p w14:paraId="5BBA0B9C" w14:textId="77777777" w:rsidR="003B6022" w:rsidRPr="00F436E3" w:rsidRDefault="003B6022" w:rsidP="003B6022">
      <w:pPr>
        <w:pStyle w:val="Nivel2"/>
        <w:numPr>
          <w:ilvl w:val="0"/>
          <w:numId w:val="27"/>
        </w:numPr>
        <w:rPr>
          <w:rFonts w:ascii="Arial" w:hAnsi="Arial" w:cs="Arial"/>
          <w:color w:val="auto"/>
        </w:rPr>
      </w:pPr>
      <w:proofErr w:type="gramStart"/>
      <w:r w:rsidRPr="00F436E3">
        <w:rPr>
          <w:rFonts w:ascii="Arial" w:hAnsi="Arial" w:cs="Arial"/>
          <w:color w:val="auto"/>
        </w:rPr>
        <w:t>prova</w:t>
      </w:r>
      <w:proofErr w:type="gramEnd"/>
      <w:r w:rsidRPr="00F436E3">
        <w:rPr>
          <w:rFonts w:ascii="Arial" w:hAnsi="Arial" w:cs="Arial"/>
          <w:color w:val="auto"/>
        </w:rPr>
        <w:t xml:space="preserve"> de regularidade relativa à Seguridade Social; </w:t>
      </w:r>
    </w:p>
    <w:p w14:paraId="0B5C431B" w14:textId="77777777" w:rsidR="003B6022" w:rsidRPr="00F436E3" w:rsidRDefault="003B6022" w:rsidP="003B6022">
      <w:pPr>
        <w:pStyle w:val="Nivel2"/>
        <w:numPr>
          <w:ilvl w:val="0"/>
          <w:numId w:val="27"/>
        </w:numPr>
        <w:rPr>
          <w:rFonts w:ascii="Arial" w:hAnsi="Arial" w:cs="Arial"/>
          <w:color w:val="auto"/>
        </w:rPr>
      </w:pPr>
      <w:proofErr w:type="gramStart"/>
      <w:r w:rsidRPr="00F436E3">
        <w:rPr>
          <w:rFonts w:ascii="Arial" w:hAnsi="Arial" w:cs="Arial"/>
          <w:color w:val="auto"/>
        </w:rPr>
        <w:t>certidão</w:t>
      </w:r>
      <w:proofErr w:type="gramEnd"/>
      <w:r w:rsidRPr="00F436E3">
        <w:rPr>
          <w:rFonts w:ascii="Arial" w:hAnsi="Arial" w:cs="Arial"/>
          <w:color w:val="auto"/>
        </w:rPr>
        <w:t xml:space="preserve"> conjunta relativa aos tributos federais e à Dívida Ativa da União;</w:t>
      </w:r>
    </w:p>
    <w:p w14:paraId="6D8717B5" w14:textId="77777777" w:rsidR="003B6022" w:rsidRPr="00F436E3" w:rsidRDefault="003B6022" w:rsidP="003B6022">
      <w:pPr>
        <w:pStyle w:val="Nivel2"/>
        <w:numPr>
          <w:ilvl w:val="0"/>
          <w:numId w:val="27"/>
        </w:numPr>
        <w:rPr>
          <w:rFonts w:ascii="Arial" w:hAnsi="Arial" w:cs="Arial"/>
          <w:color w:val="auto"/>
        </w:rPr>
      </w:pPr>
      <w:proofErr w:type="gramStart"/>
      <w:r w:rsidRPr="00F436E3">
        <w:rPr>
          <w:rFonts w:ascii="Arial" w:hAnsi="Arial" w:cs="Arial"/>
          <w:color w:val="auto"/>
        </w:rPr>
        <w:t>certidões</w:t>
      </w:r>
      <w:proofErr w:type="gramEnd"/>
      <w:r w:rsidRPr="00F436E3">
        <w:rPr>
          <w:rFonts w:ascii="Arial" w:hAnsi="Arial" w:cs="Arial"/>
          <w:color w:val="auto"/>
        </w:rPr>
        <w:t xml:space="preserve"> que comprovem a regularidade perante a Fazenda Municipal ou Distrital do domicílio ou sede do contratado;</w:t>
      </w:r>
    </w:p>
    <w:p w14:paraId="72A55DBB" w14:textId="77777777" w:rsidR="003B6022" w:rsidRPr="00F436E3" w:rsidRDefault="003B6022" w:rsidP="003B6022">
      <w:pPr>
        <w:pStyle w:val="Nivel2"/>
        <w:numPr>
          <w:ilvl w:val="0"/>
          <w:numId w:val="27"/>
        </w:numPr>
        <w:rPr>
          <w:rFonts w:ascii="Arial" w:hAnsi="Arial" w:cs="Arial"/>
          <w:color w:val="auto"/>
        </w:rPr>
      </w:pPr>
      <w:r w:rsidRPr="00F436E3">
        <w:rPr>
          <w:rFonts w:ascii="Arial" w:hAnsi="Arial" w:cs="Arial"/>
          <w:color w:val="auto"/>
        </w:rPr>
        <w:t>Certidão de Regularidade do FGTS – CRF; e</w:t>
      </w:r>
    </w:p>
    <w:p w14:paraId="4D09CD30" w14:textId="77777777" w:rsidR="003B6022" w:rsidRPr="00F436E3" w:rsidRDefault="003B6022" w:rsidP="003B6022">
      <w:pPr>
        <w:pStyle w:val="Nivel2"/>
        <w:numPr>
          <w:ilvl w:val="0"/>
          <w:numId w:val="27"/>
        </w:numPr>
        <w:rPr>
          <w:rFonts w:ascii="Arial" w:hAnsi="Arial" w:cs="Arial"/>
          <w:color w:val="auto"/>
        </w:rPr>
      </w:pPr>
      <w:r w:rsidRPr="00F436E3">
        <w:rPr>
          <w:rFonts w:ascii="Arial" w:hAnsi="Arial" w:cs="Arial"/>
          <w:color w:val="auto"/>
        </w:rPr>
        <w:t xml:space="preserve">Certidão Negativa de Débitos Trabalhistas – CNDT; </w:t>
      </w:r>
    </w:p>
    <w:p w14:paraId="0C1186D4" w14:textId="77777777" w:rsidR="003B6022" w:rsidRPr="00F436E3" w:rsidRDefault="003B6022" w:rsidP="003B6022">
      <w:pPr>
        <w:pStyle w:val="Nvel3-R"/>
        <w:rPr>
          <w:rFonts w:ascii="Arial" w:hAnsi="Arial" w:cs="Arial"/>
        </w:rPr>
      </w:pPr>
      <w:r w:rsidRPr="00F436E3">
        <w:rPr>
          <w:rFonts w:ascii="Arial" w:hAnsi="Arial" w:cs="Arial"/>
        </w:rPr>
        <w:t xml:space="preserve">Responsabilizar-se pelo cumprimento das obrigações previstas em Acordo, Convenção, Dissídio Coletivo de Trabalho ou equivalentes das categorias abrangidas pela natureza da contratação, por todas as obrigações trabalhistas, sociais, previdenciárias, tributárias e as demais previstas em legislação específica, cuja inadimplência não transfere a responsabilidade ao Contratante; </w:t>
      </w:r>
    </w:p>
    <w:p w14:paraId="176E2512" w14:textId="77777777" w:rsidR="003B6022" w:rsidRPr="00F436E3" w:rsidRDefault="003B6022" w:rsidP="003B6022">
      <w:pPr>
        <w:pStyle w:val="Nvel3-R"/>
        <w:rPr>
          <w:rFonts w:ascii="Arial" w:hAnsi="Arial" w:cs="Arial"/>
        </w:rPr>
      </w:pPr>
      <w:r w:rsidRPr="00F436E3">
        <w:rPr>
          <w:rFonts w:ascii="Arial" w:hAnsi="Arial" w:cs="Arial"/>
        </w:rPr>
        <w:t>Comunicar ao Fiscal do contrato, no prazo de 24 (vinte e quatro) horas, qualquer ocorrência anormal ou acidente que se verifique no local dos serviços.</w:t>
      </w:r>
    </w:p>
    <w:p w14:paraId="7790E3E6" w14:textId="77777777" w:rsidR="003B6022" w:rsidRPr="00F436E3" w:rsidRDefault="003B6022" w:rsidP="003B6022">
      <w:pPr>
        <w:pStyle w:val="Nvel3-R"/>
        <w:rPr>
          <w:rFonts w:ascii="Arial" w:hAnsi="Arial" w:cs="Arial"/>
        </w:rPr>
      </w:pPr>
      <w:r w:rsidRPr="00F436E3">
        <w:rPr>
          <w:rFonts w:ascii="Arial" w:hAnsi="Arial" w:cs="Arial"/>
        </w:rPr>
        <w:t>Prestar todo esclarecimento ou informação solicitada pelo Contratante ou por seus prepostos, garantindo-lhes o acesso, a qualquer tempo, ao local dos trabalhos, bem como aos documentos relativos à execução do empreendimento.</w:t>
      </w:r>
    </w:p>
    <w:p w14:paraId="0C83EFE2" w14:textId="77777777" w:rsidR="003B6022" w:rsidRPr="00F436E3" w:rsidRDefault="003B6022" w:rsidP="003B6022">
      <w:pPr>
        <w:pStyle w:val="Nvel3-R"/>
        <w:rPr>
          <w:rFonts w:ascii="Arial" w:hAnsi="Arial" w:cs="Arial"/>
        </w:rPr>
      </w:pPr>
      <w:r w:rsidRPr="00F436E3">
        <w:rPr>
          <w:rFonts w:ascii="Arial" w:hAnsi="Arial" w:cs="Arial"/>
        </w:rPr>
        <w:t>Paralisar, por determinação do Contratante, qualquer atividade que não esteja sendo executada de acordo com a boa técnica ou que ponha em risco a segurança de pessoas ou bens de terceiros.</w:t>
      </w:r>
    </w:p>
    <w:p w14:paraId="3C96785C" w14:textId="77777777" w:rsidR="003B6022" w:rsidRPr="00F436E3" w:rsidRDefault="003B6022" w:rsidP="003B6022">
      <w:pPr>
        <w:pStyle w:val="Nvel3-R"/>
        <w:rPr>
          <w:rFonts w:ascii="Arial" w:hAnsi="Arial" w:cs="Arial"/>
        </w:rPr>
      </w:pPr>
      <w:r w:rsidRPr="00F436E3">
        <w:rPr>
          <w:rFonts w:ascii="Arial" w:hAnsi="Arial" w:cs="Arial"/>
        </w:rPr>
        <w:t>Promover a guarda, manutenção e vigilância de materiais, ferramentas, e tudo o que for necessário à execução do objeto, durante a vigência da contratação.</w:t>
      </w:r>
    </w:p>
    <w:p w14:paraId="7394314B" w14:textId="77777777" w:rsidR="003B6022" w:rsidRPr="00F436E3" w:rsidRDefault="003B6022" w:rsidP="003B6022">
      <w:pPr>
        <w:pStyle w:val="Nvel3-R"/>
        <w:rPr>
          <w:rFonts w:ascii="Arial" w:hAnsi="Arial" w:cs="Arial"/>
        </w:rPr>
      </w:pPr>
      <w:r w:rsidRPr="00F436E3">
        <w:rPr>
          <w:rFonts w:ascii="Arial" w:hAnsi="Arial" w:cs="Arial"/>
        </w:rPr>
        <w:t>Conduzir os trabalhos com estrita observância às normas da legislação pertinente, cumprindo as determinações dos Poderes Públicos, mantendo sempre limpo o local dos serviços e nas melhores condições de segurança, higiene e disciplina.</w:t>
      </w:r>
    </w:p>
    <w:p w14:paraId="1733FC37" w14:textId="77777777" w:rsidR="003B6022" w:rsidRPr="00F436E3" w:rsidRDefault="003B6022" w:rsidP="003B6022">
      <w:pPr>
        <w:pStyle w:val="Nvel3-R"/>
        <w:rPr>
          <w:rFonts w:ascii="Arial" w:hAnsi="Arial" w:cs="Arial"/>
        </w:rPr>
      </w:pPr>
      <w:r w:rsidRPr="00F436E3">
        <w:rPr>
          <w:rFonts w:ascii="Arial" w:hAnsi="Arial" w:cs="Arial"/>
        </w:rPr>
        <w:t>Submeter previamente, por escrito, ao Contratante, para análise e aprovação, quaisquer mudanças nos métodos executivos que fujam às especificações do memorial descritivo ou instrumento congênere.</w:t>
      </w:r>
    </w:p>
    <w:p w14:paraId="405F8819" w14:textId="77777777" w:rsidR="003B6022" w:rsidRPr="00F436E3" w:rsidRDefault="003B6022" w:rsidP="003B6022">
      <w:pPr>
        <w:pStyle w:val="Nvel3-R"/>
        <w:rPr>
          <w:rFonts w:ascii="Arial" w:hAnsi="Arial" w:cs="Arial"/>
        </w:rPr>
      </w:pPr>
      <w:r w:rsidRPr="00F436E3">
        <w:rPr>
          <w:rFonts w:ascii="Arial" w:hAnsi="Arial"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2BF4F0D0" w14:textId="77777777" w:rsidR="003B6022" w:rsidRPr="00F436E3" w:rsidRDefault="003B6022" w:rsidP="003B6022">
      <w:pPr>
        <w:pStyle w:val="Nvel3-R"/>
        <w:rPr>
          <w:rFonts w:ascii="Arial" w:hAnsi="Arial" w:cs="Arial"/>
        </w:rPr>
      </w:pPr>
      <w:r w:rsidRPr="00F436E3">
        <w:rPr>
          <w:rFonts w:ascii="Arial" w:hAnsi="Arial" w:cs="Arial"/>
        </w:rPr>
        <w:t xml:space="preserve">Manter durante toda a vigência da contratação, em compatibilidade com as obrigações assumidas, todas as condições exigidas para habilitação na licitação; </w:t>
      </w:r>
    </w:p>
    <w:p w14:paraId="6EC72B35" w14:textId="77777777" w:rsidR="003B6022" w:rsidRPr="00F436E3" w:rsidRDefault="003B6022" w:rsidP="003B6022">
      <w:pPr>
        <w:pStyle w:val="Nvel3-R"/>
        <w:rPr>
          <w:rFonts w:ascii="Arial" w:hAnsi="Arial" w:cs="Arial"/>
        </w:rPr>
      </w:pPr>
      <w:r w:rsidRPr="00F436E3">
        <w:rPr>
          <w:rFonts w:ascii="Arial" w:hAnsi="Arial" w:cs="Arial"/>
        </w:rPr>
        <w:t>Cumprir, durante todo o período de execução do objeto, a reserva de cargos prevista em lei para pessoa com deficiência, para reabilitado da Previdência Social ou para aprendiz, bem como as reservas de cargos previstas na legislação (</w:t>
      </w:r>
      <w:hyperlink r:id="rId28" w:anchor="art116" w:history="1">
        <w:r w:rsidRPr="00F436E3">
          <w:rPr>
            <w:rStyle w:val="Hyperlink"/>
            <w:rFonts w:ascii="Arial" w:hAnsi="Arial" w:cs="Arial"/>
          </w:rPr>
          <w:t>art. 116</w:t>
        </w:r>
      </w:hyperlink>
      <w:r w:rsidRPr="00F436E3">
        <w:rPr>
          <w:rFonts w:ascii="Arial" w:hAnsi="Arial" w:cs="Arial"/>
        </w:rPr>
        <w:t>);</w:t>
      </w:r>
    </w:p>
    <w:p w14:paraId="69D193AD" w14:textId="77777777" w:rsidR="003B6022" w:rsidRPr="00F436E3" w:rsidRDefault="003B6022" w:rsidP="003B6022">
      <w:pPr>
        <w:pStyle w:val="Nvel3-R"/>
        <w:rPr>
          <w:rFonts w:ascii="Arial" w:hAnsi="Arial" w:cs="Arial"/>
        </w:rPr>
      </w:pPr>
      <w:r w:rsidRPr="00F436E3">
        <w:rPr>
          <w:rFonts w:ascii="Arial" w:hAnsi="Arial" w:cs="Arial"/>
        </w:rPr>
        <w:t>Comprovar a reserva de cargos a que se refere a cláusula acima, no prazo fixado pelo fiscal do contrato, com a indicação dos empregados que preencheram as referidas vagas (</w:t>
      </w:r>
      <w:hyperlink r:id="rId29" w:anchor="art116" w:history="1">
        <w:r w:rsidRPr="00F436E3">
          <w:rPr>
            <w:rStyle w:val="Hyperlink"/>
            <w:rFonts w:ascii="Arial" w:hAnsi="Arial" w:cs="Arial"/>
          </w:rPr>
          <w:t>art. 116, parágrafo único</w:t>
        </w:r>
      </w:hyperlink>
      <w:r w:rsidRPr="00F436E3">
        <w:rPr>
          <w:rFonts w:ascii="Arial" w:hAnsi="Arial" w:cs="Arial"/>
        </w:rPr>
        <w:t>);</w:t>
      </w:r>
    </w:p>
    <w:p w14:paraId="281B44C4" w14:textId="77777777" w:rsidR="003B6022" w:rsidRPr="00F436E3" w:rsidRDefault="003B6022" w:rsidP="003B6022">
      <w:pPr>
        <w:pStyle w:val="Nvel3-R"/>
        <w:rPr>
          <w:rFonts w:ascii="Arial" w:hAnsi="Arial" w:cs="Arial"/>
        </w:rPr>
      </w:pPr>
      <w:r w:rsidRPr="00F436E3">
        <w:rPr>
          <w:rFonts w:ascii="Arial" w:hAnsi="Arial" w:cs="Arial"/>
        </w:rPr>
        <w:t>Guardar sigilo sobre todas as informações obtidas em decorrência do cumprimento do objeto da contratação;</w:t>
      </w:r>
    </w:p>
    <w:p w14:paraId="3929E2C7" w14:textId="77777777" w:rsidR="003B6022" w:rsidRPr="00F436E3" w:rsidRDefault="003B6022" w:rsidP="003B6022">
      <w:pPr>
        <w:pStyle w:val="Nvel3-R"/>
        <w:rPr>
          <w:rFonts w:ascii="Arial" w:hAnsi="Arial" w:cs="Arial"/>
        </w:rPr>
      </w:pPr>
      <w:r w:rsidRPr="00F436E3">
        <w:rPr>
          <w:rFonts w:ascii="Arial" w:hAnsi="Arial" w:cs="Arial"/>
        </w:rPr>
        <w:t xml:space="preserve">Arcar com o ônus decorrente de eventual equívoco no dimensionamento dos quantitativos de sua proposta, inclusive quanto aos custos variáveis decorrentes de </w:t>
      </w:r>
      <w:r w:rsidRPr="00F436E3">
        <w:rPr>
          <w:rFonts w:ascii="Arial" w:hAnsi="Arial" w:cs="Arial"/>
        </w:rPr>
        <w:lastRenderedPageBreak/>
        <w:t xml:space="preserve">fatores futuros e incertos, devendo complementá-los, caso o previsto inicialmente em sua proposta não seja satisfatório para o atendimento do objeto da contratação, exceto quando ocorrer algum dos eventos arrolados no </w:t>
      </w:r>
      <w:hyperlink r:id="rId30" w:anchor="art124" w:history="1">
        <w:r w:rsidRPr="00F436E3">
          <w:rPr>
            <w:rStyle w:val="Hyperlink"/>
            <w:rFonts w:ascii="Arial" w:hAnsi="Arial" w:cs="Arial"/>
          </w:rPr>
          <w:t>art. 124, II, d, da Lei nº 14.133, de 2021</w:t>
        </w:r>
      </w:hyperlink>
      <w:r w:rsidRPr="00F436E3">
        <w:rPr>
          <w:rFonts w:ascii="Arial" w:hAnsi="Arial" w:cs="Arial"/>
        </w:rPr>
        <w:t>;</w:t>
      </w:r>
    </w:p>
    <w:p w14:paraId="16EDC263" w14:textId="77777777" w:rsidR="003B6022" w:rsidRPr="00F436E3" w:rsidRDefault="003B6022" w:rsidP="003B6022">
      <w:pPr>
        <w:pStyle w:val="Nvel3-R"/>
        <w:rPr>
          <w:rFonts w:ascii="Arial" w:hAnsi="Arial" w:cs="Arial"/>
        </w:rPr>
      </w:pPr>
      <w:r w:rsidRPr="00F436E3">
        <w:rPr>
          <w:rFonts w:ascii="Arial" w:hAnsi="Arial" w:cs="Arial"/>
        </w:rPr>
        <w:t>Cumprir, além dos postulados legais vigentes de âmbito federal, estadual ou municipal, as normas de segurança do Contratante.</w:t>
      </w:r>
      <w:bookmarkEnd w:id="8"/>
    </w:p>
    <w:p w14:paraId="3A471E7E" w14:textId="77777777" w:rsidR="003B6022" w:rsidRPr="00F436E3" w:rsidRDefault="003B6022" w:rsidP="003B6022">
      <w:pPr>
        <w:pStyle w:val="Nvel3-R"/>
        <w:rPr>
          <w:rFonts w:ascii="Arial" w:hAnsi="Arial" w:cs="Arial"/>
          <w:b/>
          <w:bCs/>
        </w:rPr>
      </w:pPr>
      <w:bookmarkStart w:id="10" w:name="_Hlk204774978"/>
      <w:r w:rsidRPr="00F436E3">
        <w:rPr>
          <w:rFonts w:ascii="Arial" w:hAnsi="Arial" w:cs="Arial"/>
        </w:rPr>
        <w:t xml:space="preserve">Prestar serviço fornecendo materiais originais e de boa qualidade, devendo os mesmos serem de primeira linha, atendendo as normas ABNT e Código de Defesa do Consumidor; </w:t>
      </w:r>
    </w:p>
    <w:p w14:paraId="55698909" w14:textId="77777777" w:rsidR="003B6022" w:rsidRPr="00F436E3" w:rsidRDefault="003B6022" w:rsidP="003B6022">
      <w:pPr>
        <w:pStyle w:val="Nvel3-R"/>
        <w:rPr>
          <w:rFonts w:ascii="Arial" w:hAnsi="Arial" w:cs="Arial"/>
          <w:b/>
          <w:bCs/>
        </w:rPr>
      </w:pPr>
      <w:r w:rsidRPr="00F436E3">
        <w:rPr>
          <w:rFonts w:ascii="Arial" w:hAnsi="Arial" w:cs="Arial"/>
        </w:rPr>
        <w:t xml:space="preserve">Fornecer mão-de-obra qualificada para a execução dos serviços objeto deste termo de referência; </w:t>
      </w:r>
    </w:p>
    <w:p w14:paraId="4CBB0020" w14:textId="77777777" w:rsidR="003B6022" w:rsidRPr="00F436E3" w:rsidRDefault="003B6022" w:rsidP="003B6022">
      <w:pPr>
        <w:pStyle w:val="Nvel3-R"/>
        <w:rPr>
          <w:rFonts w:ascii="Arial" w:hAnsi="Arial" w:cs="Arial"/>
          <w:b/>
          <w:bCs/>
        </w:rPr>
      </w:pPr>
      <w:r w:rsidRPr="00F436E3">
        <w:rPr>
          <w:rFonts w:ascii="Arial" w:hAnsi="Arial" w:cs="Arial"/>
        </w:rPr>
        <w:t>Fornecer a seus funcionários uniformes e equipamentos de proteção individual (</w:t>
      </w:r>
      <w:proofErr w:type="spellStart"/>
      <w:r w:rsidRPr="00F436E3">
        <w:rPr>
          <w:rFonts w:ascii="Arial" w:hAnsi="Arial" w:cs="Arial"/>
        </w:rPr>
        <w:t>EPI’s</w:t>
      </w:r>
      <w:proofErr w:type="spellEnd"/>
      <w:r w:rsidRPr="00F436E3">
        <w:rPr>
          <w:rFonts w:ascii="Arial" w:hAnsi="Arial" w:cs="Arial"/>
        </w:rPr>
        <w:t xml:space="preserve">), exigidos para a realização dos serviços; </w:t>
      </w:r>
    </w:p>
    <w:p w14:paraId="3D00AE02" w14:textId="77777777" w:rsidR="003B6022" w:rsidRPr="00F436E3" w:rsidRDefault="003B6022" w:rsidP="003B6022">
      <w:pPr>
        <w:pStyle w:val="Nvel3-R"/>
        <w:rPr>
          <w:rFonts w:ascii="Arial" w:hAnsi="Arial" w:cs="Arial"/>
          <w:b/>
          <w:bCs/>
        </w:rPr>
      </w:pPr>
      <w:r w:rsidRPr="00F436E3">
        <w:rPr>
          <w:rFonts w:ascii="Arial" w:hAnsi="Arial" w:cs="Arial"/>
        </w:rPr>
        <w:t xml:space="preserve">Fornecer alimentação e transporte local para os seus funcionários quando da realização dos serviços; </w:t>
      </w:r>
    </w:p>
    <w:p w14:paraId="5E204928" w14:textId="77777777" w:rsidR="003B6022" w:rsidRPr="00F436E3" w:rsidRDefault="003B6022" w:rsidP="003B6022">
      <w:pPr>
        <w:pStyle w:val="Nvel3-R"/>
        <w:rPr>
          <w:rFonts w:ascii="Arial" w:hAnsi="Arial" w:cs="Arial"/>
          <w:b/>
          <w:bCs/>
        </w:rPr>
      </w:pPr>
      <w:r w:rsidRPr="00F436E3">
        <w:rPr>
          <w:rFonts w:ascii="Arial" w:hAnsi="Arial" w:cs="Arial"/>
        </w:rPr>
        <w:t xml:space="preserve">Cumprir todas as Normas internas e Procedimentos Administrativos da CONTRATANTE; </w:t>
      </w:r>
    </w:p>
    <w:p w14:paraId="17A379D9" w14:textId="77777777" w:rsidR="003B6022" w:rsidRPr="00F436E3" w:rsidRDefault="003B6022" w:rsidP="003B6022">
      <w:pPr>
        <w:pStyle w:val="Nvel3-R"/>
        <w:rPr>
          <w:rFonts w:ascii="Arial" w:hAnsi="Arial" w:cs="Arial"/>
        </w:rPr>
      </w:pPr>
      <w:r w:rsidRPr="00F436E3">
        <w:rPr>
          <w:rFonts w:ascii="Arial" w:hAnsi="Arial" w:cs="Arial"/>
        </w:rPr>
        <w:t>E demais obrigações fixadas no contrato de prestação de serviços a ser celebrado com a empresa CONTRATADA.</w:t>
      </w:r>
      <w:bookmarkEnd w:id="10"/>
    </w:p>
    <w:p w14:paraId="75862609"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CRITÉRIOS DE MEDIÇÃO E PAGAMENTO (</w:t>
      </w:r>
      <w:hyperlink r:id="rId31" w:anchor=":~:text=g)%20crit%C3%A9rios%20de%20medi%C3%A7%C3%A3o%20e%20de%20pagamento%3B" w:history="1">
        <w:r w:rsidRPr="00F436E3">
          <w:rPr>
            <w:rStyle w:val="Hyperlink"/>
            <w:rFonts w:ascii="Arial" w:hAnsi="Arial" w:cs="Arial"/>
            <w:color w:val="auto"/>
            <w:sz w:val="20"/>
          </w:rPr>
          <w:t>art. 6º, XXIII, g</w:t>
        </w:r>
      </w:hyperlink>
      <w:r w:rsidRPr="00F436E3">
        <w:rPr>
          <w:rFonts w:ascii="Arial" w:hAnsi="Arial" w:cs="Arial"/>
          <w:sz w:val="20"/>
        </w:rPr>
        <w:t>)</w:t>
      </w:r>
    </w:p>
    <w:p w14:paraId="366E2DEB"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 execução do fornecimento será aferida mediante apresentação da nota fiscal eletrônica;</w:t>
      </w:r>
    </w:p>
    <w:p w14:paraId="3BE45395" w14:textId="77777777" w:rsidR="003B6022" w:rsidRPr="00F436E3" w:rsidRDefault="003B6022" w:rsidP="003B6022">
      <w:pPr>
        <w:pStyle w:val="Nvel01-SemNumerao"/>
        <w:outlineLvl w:val="2"/>
        <w:rPr>
          <w:rFonts w:ascii="Arial" w:hAnsi="Arial" w:cs="Arial"/>
        </w:rPr>
      </w:pPr>
      <w:r w:rsidRPr="00F436E3">
        <w:rPr>
          <w:rFonts w:ascii="Arial" w:hAnsi="Arial" w:cs="Arial"/>
        </w:rPr>
        <w:t>Do recebimento</w:t>
      </w:r>
    </w:p>
    <w:p w14:paraId="41675258" w14:textId="77777777" w:rsidR="003B6022" w:rsidRPr="00F436E3" w:rsidRDefault="003B6022" w:rsidP="003B6022">
      <w:pPr>
        <w:pStyle w:val="Nivel2"/>
        <w:ind w:left="792" w:hanging="432"/>
        <w:rPr>
          <w:rFonts w:ascii="Arial" w:hAnsi="Arial" w:cs="Arial"/>
          <w:color w:val="auto"/>
          <w:lang w:eastAsia="en-US"/>
        </w:rPr>
      </w:pPr>
      <w:bookmarkStart w:id="11" w:name="_Hlk172817641"/>
      <w:bookmarkStart w:id="12" w:name="_Hlk173072897"/>
      <w:r w:rsidRPr="00F436E3">
        <w:rPr>
          <w:rFonts w:ascii="Arial" w:hAnsi="Arial" w:cs="Arial"/>
          <w:color w:val="auto"/>
          <w:lang w:eastAsia="en-US"/>
        </w:rPr>
        <w:t xml:space="preserve">Os serviços serão recebidos provisoriamente, no prazo de </w:t>
      </w:r>
      <w:sdt>
        <w:sdtPr>
          <w:rPr>
            <w:rFonts w:ascii="Arial" w:hAnsi="Arial" w:cs="Arial"/>
            <w:b/>
            <w:color w:val="auto"/>
            <w:lang w:eastAsia="en-US"/>
          </w:rPr>
          <w:id w:val="2115236276"/>
          <w:placeholder>
            <w:docPart w:val="5E9BE2A69372490A9B9FD0A87BDF813D"/>
          </w:placeholder>
          <w:text/>
        </w:sdtPr>
        <w:sdtContent>
          <w:r w:rsidRPr="00F436E3">
            <w:rPr>
              <w:rFonts w:ascii="Arial" w:hAnsi="Arial" w:cs="Arial"/>
              <w:b/>
              <w:color w:val="auto"/>
              <w:lang w:eastAsia="en-US"/>
            </w:rPr>
            <w:t>05 (cinco)</w:t>
          </w:r>
        </w:sdtContent>
      </w:sdt>
      <w:r w:rsidRPr="00F436E3">
        <w:rPr>
          <w:rFonts w:ascii="Arial" w:hAnsi="Arial" w:cs="Arial"/>
          <w:b/>
          <w:color w:val="auto"/>
          <w:lang w:eastAsia="en-US"/>
        </w:rPr>
        <w:t xml:space="preserve"> dias</w:t>
      </w:r>
      <w:r w:rsidRPr="00F436E3">
        <w:rPr>
          <w:rFonts w:ascii="Arial" w:hAnsi="Arial" w:cs="Arial"/>
          <w:color w:val="auto"/>
          <w:lang w:eastAsia="en-US"/>
        </w:rPr>
        <w:t>, pelo fiscal técnico e administrativo, mediante termos detalhados, quando verificado o cumprimento das exigências de caráter técnico e administrativo. (</w:t>
      </w:r>
      <w:hyperlink r:id="rId32" w:anchor="art140" w:history="1">
        <w:r w:rsidRPr="00F436E3">
          <w:rPr>
            <w:rStyle w:val="Hyperlink"/>
            <w:rFonts w:ascii="Arial" w:hAnsi="Arial" w:cs="Arial"/>
            <w:b/>
            <w:bCs/>
            <w:color w:val="auto"/>
          </w:rPr>
          <w:t>Art. 140, I, a, da Lei nº 14.133, de 2021</w:t>
        </w:r>
      </w:hyperlink>
      <w:r w:rsidRPr="00F436E3">
        <w:rPr>
          <w:rFonts w:ascii="Arial" w:hAnsi="Arial" w:cs="Arial"/>
          <w:color w:val="auto"/>
          <w:lang w:eastAsia="en-US"/>
        </w:rPr>
        <w:t>).</w:t>
      </w:r>
      <w:bookmarkEnd w:id="11"/>
    </w:p>
    <w:p w14:paraId="33CEE44B" w14:textId="77777777" w:rsidR="003B6022" w:rsidRPr="00F436E3" w:rsidRDefault="003B6022" w:rsidP="003B6022">
      <w:pPr>
        <w:pStyle w:val="Nivel2"/>
        <w:ind w:left="792" w:hanging="432"/>
        <w:rPr>
          <w:rFonts w:ascii="Arial" w:hAnsi="Arial" w:cs="Arial"/>
          <w:color w:val="auto"/>
          <w:lang w:eastAsia="en-US"/>
        </w:rPr>
      </w:pPr>
      <w:bookmarkStart w:id="13" w:name="_Hlk172819140"/>
      <w:r w:rsidRPr="00F436E3">
        <w:rPr>
          <w:rFonts w:ascii="Arial" w:hAnsi="Arial" w:cs="Arial"/>
          <w:color w:val="auto"/>
          <w:lang w:eastAsia="en-US"/>
        </w:rPr>
        <w:t>O prazo da disposição acima será contado do recebimento de comunicação de cobrança oriunda do contratado com a comprovação da prestação dos serviços a que se referem a parcela a ser paga.</w:t>
      </w:r>
      <w:bookmarkEnd w:id="13"/>
    </w:p>
    <w:p w14:paraId="2318E16C" w14:textId="77777777" w:rsidR="003B6022" w:rsidRPr="00F436E3" w:rsidRDefault="003B6022" w:rsidP="003B6022">
      <w:pPr>
        <w:pStyle w:val="Nivel2"/>
        <w:ind w:left="792" w:hanging="432"/>
        <w:rPr>
          <w:rFonts w:ascii="Arial" w:hAnsi="Arial" w:cs="Arial"/>
          <w:color w:val="auto"/>
          <w:lang w:eastAsia="en-US"/>
        </w:rPr>
      </w:pPr>
      <w:r w:rsidRPr="00F436E3">
        <w:rPr>
          <w:rFonts w:ascii="Arial" w:hAnsi="Arial" w:cs="Arial"/>
          <w:color w:val="auto"/>
          <w:lang w:eastAsia="en-US"/>
        </w:rPr>
        <w:t>O fiscal técnico do contrato realizará o recebimento provisório do objeto do contrato mediante termo detalhado que comprove o cumprimento das exigências de caráter técnico.</w:t>
      </w:r>
    </w:p>
    <w:p w14:paraId="0C8CAD5A" w14:textId="77777777" w:rsidR="003B6022" w:rsidRPr="00F436E3" w:rsidRDefault="003B6022" w:rsidP="003B6022">
      <w:pPr>
        <w:pStyle w:val="Nivel2"/>
        <w:ind w:left="792" w:hanging="432"/>
        <w:rPr>
          <w:rFonts w:ascii="Arial" w:hAnsi="Arial" w:cs="Arial"/>
          <w:color w:val="auto"/>
          <w:lang w:eastAsia="en-US"/>
        </w:rPr>
      </w:pPr>
      <w:r w:rsidRPr="00F436E3">
        <w:rPr>
          <w:rFonts w:ascii="Arial" w:hAnsi="Arial" w:cs="Arial"/>
          <w:color w:val="auto"/>
          <w:lang w:eastAsia="en-US"/>
        </w:rPr>
        <w:t xml:space="preserve">O fiscal administrativo do contrato realizará o recebimento provisório do objeto do contrato mediante termo detalhado que comprove o cumprimento das exigências de caráter administrativo. </w:t>
      </w:r>
    </w:p>
    <w:p w14:paraId="0BE30341" w14:textId="77777777" w:rsidR="003B6022" w:rsidRPr="00F436E3" w:rsidRDefault="003B6022" w:rsidP="003B6022">
      <w:pPr>
        <w:pStyle w:val="Nivel2"/>
        <w:ind w:left="792" w:hanging="432"/>
        <w:rPr>
          <w:rFonts w:ascii="Arial" w:hAnsi="Arial" w:cs="Arial"/>
          <w:color w:val="auto"/>
          <w:lang w:eastAsia="en-US"/>
        </w:rPr>
      </w:pPr>
      <w:r w:rsidRPr="00F436E3">
        <w:rPr>
          <w:rFonts w:ascii="Arial" w:hAnsi="Arial" w:cs="Arial"/>
          <w:color w:val="auto"/>
          <w:lang w:eastAsia="en-US"/>
        </w:rPr>
        <w:t>O fiscal setorial do contrato, quando houver, realizará o recebimento provisório sob o ponto de vista técnico e administrativo.</w:t>
      </w:r>
    </w:p>
    <w:p w14:paraId="1F0098E0" w14:textId="77777777" w:rsidR="003B6022" w:rsidRPr="00F436E3" w:rsidRDefault="003B6022" w:rsidP="003B6022">
      <w:pPr>
        <w:pStyle w:val="Nivel2"/>
        <w:ind w:left="792" w:hanging="432"/>
        <w:rPr>
          <w:rFonts w:ascii="Arial" w:hAnsi="Arial" w:cs="Arial"/>
          <w:color w:val="auto"/>
          <w:lang w:eastAsia="en-US"/>
        </w:rPr>
      </w:pPr>
      <w:r w:rsidRPr="00F436E3">
        <w:rPr>
          <w:rFonts w:ascii="Arial" w:hAnsi="Arial" w:cs="Arial"/>
          <w:color w:val="auto"/>
          <w:lang w:eastAsia="en-US"/>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74F58F0E"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Será considerado como ocorrido o recebimento provisório com a entrega do termo detalhado ou, em havendo mais de um a ser feito, com a entrega do último;</w:t>
      </w:r>
    </w:p>
    <w:p w14:paraId="0B7E0972"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 xml:space="preserve">O Contratado fica obrigado a </w:t>
      </w:r>
      <w:bookmarkStart w:id="14" w:name="_Hlk172819250"/>
      <w:r w:rsidRPr="00F436E3">
        <w:rPr>
          <w:rFonts w:ascii="Arial" w:hAnsi="Arial" w:cs="Arial"/>
          <w:lang w:eastAsia="en-US"/>
        </w:rPr>
        <w:t>reparar, corrigir, remover, reconstruir ou substituir, às suas expensas, no todo ou em parte, o objeto em que se verificarem vícios, defeitos ou incorreções resultantes da execução ou materiais empregados</w:t>
      </w:r>
      <w:bookmarkEnd w:id="14"/>
      <w:r w:rsidRPr="00F436E3">
        <w:rPr>
          <w:rFonts w:ascii="Arial" w:hAnsi="Arial" w:cs="Arial"/>
          <w:lang w:eastAsia="en-US"/>
        </w:rPr>
        <w:t>, cabendo à fiscalização não atestar a última e/ou única medição de serviços até que sejam sanadas todas as eventuais pendências que possam vir a ser apontadas no Recebimento Provisório.</w:t>
      </w:r>
    </w:p>
    <w:p w14:paraId="7D3D098A"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A fiscalização não efetuará o ateste da última e/ou única medição de serviços até que sejam sanadas todas as eventuais pendências que possam vir a ser apontadas no Recebimento Provisório. (</w:t>
      </w:r>
      <w:hyperlink r:id="rId33" w:anchor="art119">
        <w:r w:rsidRPr="00F436E3">
          <w:rPr>
            <w:rStyle w:val="Hyperlink"/>
            <w:rFonts w:ascii="Arial" w:hAnsi="Arial" w:cs="Arial"/>
            <w:lang w:eastAsia="en-US"/>
          </w:rPr>
          <w:t>Art. 119 c/c art. 140 da Lei nº 14133, de 2021</w:t>
        </w:r>
      </w:hyperlink>
      <w:r w:rsidRPr="00F436E3">
        <w:rPr>
          <w:rFonts w:ascii="Arial" w:hAnsi="Arial" w:cs="Arial"/>
          <w:lang w:eastAsia="en-US"/>
        </w:rPr>
        <w:t>)</w:t>
      </w:r>
    </w:p>
    <w:p w14:paraId="29A3FD01"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O recebimento provisório também ficará sujeito, quando cabível, à conclusão de todos os testes de campo e à entrega dos Manuais e Instruções exigíveis.</w:t>
      </w:r>
    </w:p>
    <w:p w14:paraId="132DCB3C"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Os serviços poderão ser rejeitados, no todo ou em parte, quando em desacordo com as especificações constantes neste Termo de Referência e na proposta, sem prejuízo da aplicação das penalidades.</w:t>
      </w:r>
    </w:p>
    <w:p w14:paraId="5EDA754B" w14:textId="77777777" w:rsidR="003B6022" w:rsidRPr="00F436E3" w:rsidRDefault="003B6022" w:rsidP="003B6022">
      <w:pPr>
        <w:pStyle w:val="Nivel2"/>
        <w:ind w:left="792" w:hanging="432"/>
        <w:rPr>
          <w:rFonts w:ascii="Arial" w:hAnsi="Arial" w:cs="Arial"/>
          <w:color w:val="auto"/>
          <w:lang w:eastAsia="en-US"/>
        </w:rPr>
      </w:pPr>
      <w:r w:rsidRPr="00F436E3">
        <w:rPr>
          <w:rFonts w:ascii="Arial" w:hAnsi="Arial" w:cs="Arial"/>
          <w:color w:val="auto"/>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7DD2966F" w14:textId="77777777" w:rsidR="003B6022" w:rsidRPr="00F436E3" w:rsidRDefault="003B6022" w:rsidP="003B6022">
      <w:pPr>
        <w:pStyle w:val="Nivel2"/>
        <w:ind w:left="792" w:hanging="432"/>
        <w:rPr>
          <w:rFonts w:ascii="Arial" w:hAnsi="Arial" w:cs="Arial"/>
          <w:color w:val="auto"/>
          <w:lang w:eastAsia="en-US"/>
        </w:rPr>
      </w:pPr>
      <w:bookmarkStart w:id="15" w:name="_Hlk172817718"/>
      <w:bookmarkStart w:id="16" w:name="_Hlk172819344"/>
      <w:r w:rsidRPr="00F436E3">
        <w:rPr>
          <w:rFonts w:ascii="Arial" w:hAnsi="Arial" w:cs="Arial"/>
          <w:color w:val="auto"/>
          <w:lang w:eastAsia="en-US"/>
        </w:rPr>
        <w:t xml:space="preserve">Os serviços serão recebidos definitivamente no prazo de </w:t>
      </w:r>
      <w:sdt>
        <w:sdtPr>
          <w:rPr>
            <w:rFonts w:ascii="Arial" w:hAnsi="Arial" w:cs="Arial"/>
            <w:color w:val="auto"/>
            <w:lang w:eastAsia="en-US"/>
          </w:rPr>
          <w:id w:val="-67658220"/>
          <w:placeholder>
            <w:docPart w:val="DD718C2F1BAC418CB7052C75F5F41CB4"/>
          </w:placeholder>
          <w:text/>
        </w:sdtPr>
        <w:sdtContent>
          <w:r w:rsidRPr="00F436E3">
            <w:rPr>
              <w:rFonts w:ascii="Arial" w:hAnsi="Arial" w:cs="Arial"/>
              <w:color w:val="auto"/>
              <w:lang w:eastAsia="en-US"/>
            </w:rPr>
            <w:t>10 (dez) dias</w:t>
          </w:r>
        </w:sdtContent>
      </w:sdt>
      <w:r w:rsidRPr="00F436E3">
        <w:rPr>
          <w:rFonts w:ascii="Arial" w:hAnsi="Arial" w:cs="Arial"/>
          <w:color w:val="auto"/>
          <w:lang w:eastAsia="en-US"/>
        </w:rPr>
        <w:t xml:space="preserve">, contados do recebimento provisório, por servidor ou comissão designada pela autoridade competente, </w:t>
      </w:r>
      <w:r w:rsidRPr="00F436E3">
        <w:rPr>
          <w:rFonts w:ascii="Arial" w:hAnsi="Arial" w:cs="Arial"/>
          <w:color w:val="auto"/>
          <w:lang w:eastAsia="en-US"/>
        </w:rPr>
        <w:lastRenderedPageBreak/>
        <w:t>após a verificação da qualidade e quantidade do serviço e consequente aceitação mediante termo detalhado, obedecendo os seguintes procedimentos:</w:t>
      </w:r>
      <w:bookmarkEnd w:id="15"/>
    </w:p>
    <w:bookmarkEnd w:id="16"/>
    <w:p w14:paraId="12E21883"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06D31A8E"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6BAE7F91"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Emitir Termo Detalhado para efeito de recebimento definitivo dos serviços prestados, com base nos relatórios e documentações apresentadas; e</w:t>
      </w:r>
    </w:p>
    <w:p w14:paraId="2060D08B"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Comunicar a empresa para que emita a Nota Fiscal ou Fatura, com o valor exato dimensionado pela fiscalização.</w:t>
      </w:r>
    </w:p>
    <w:p w14:paraId="3D2D2981" w14:textId="77777777" w:rsidR="003B6022" w:rsidRPr="00F436E3" w:rsidRDefault="003B6022" w:rsidP="003B6022">
      <w:pPr>
        <w:pStyle w:val="Nvel3-R"/>
        <w:rPr>
          <w:rFonts w:ascii="Arial" w:hAnsi="Arial" w:cs="Arial"/>
          <w:lang w:eastAsia="en-US"/>
        </w:rPr>
      </w:pPr>
      <w:r w:rsidRPr="00F436E3">
        <w:rPr>
          <w:rFonts w:ascii="Arial" w:hAnsi="Arial" w:cs="Arial"/>
          <w:lang w:eastAsia="en-US"/>
        </w:rPr>
        <w:t>Enviar a documentação pertinente ao setor de contratos para a formalização dos procedimentos de liquidação e pagamento, no valor dimensionado pela fiscalização e gestão.</w:t>
      </w:r>
    </w:p>
    <w:p w14:paraId="089E1EDF" w14:textId="77777777" w:rsidR="003B6022" w:rsidRPr="00F436E3" w:rsidRDefault="003B6022" w:rsidP="003B6022">
      <w:pPr>
        <w:pStyle w:val="Nivel3"/>
        <w:numPr>
          <w:ilvl w:val="1"/>
          <w:numId w:val="10"/>
        </w:numPr>
        <w:spacing w:before="0" w:after="0" w:line="240" w:lineRule="auto"/>
        <w:ind w:left="792"/>
        <w:rPr>
          <w:bCs/>
          <w:color w:val="auto"/>
          <w:lang w:eastAsia="en-US"/>
        </w:rPr>
      </w:pPr>
      <w:r w:rsidRPr="00F436E3">
        <w:rPr>
          <w:color w:val="auto"/>
          <w:lang w:eastAsia="en-US"/>
        </w:rPr>
        <w:t xml:space="preserve">No caso de controvérsia sobre a execução do objeto, quanto à dimensão, qualidade e quantidade, deverá ser observado o teor do </w:t>
      </w:r>
      <w:hyperlink r:id="rId34" w:anchor="art143">
        <w:r w:rsidRPr="00F436E3">
          <w:rPr>
            <w:rStyle w:val="Hyperlink"/>
            <w:b/>
            <w:bCs/>
            <w:color w:val="auto"/>
            <w:lang w:eastAsia="en-US"/>
          </w:rPr>
          <w:t>art. 143 da Lei nº 14.133, de 2021</w:t>
        </w:r>
      </w:hyperlink>
      <w:r w:rsidRPr="00F436E3">
        <w:rPr>
          <w:color w:val="auto"/>
          <w:lang w:eastAsia="en-US"/>
        </w:rPr>
        <w:t xml:space="preserve">, comunicando-se à empresa para emissão de Nota Fiscal no que </w:t>
      </w:r>
      <w:proofErr w:type="spellStart"/>
      <w:r w:rsidRPr="00F436E3">
        <w:rPr>
          <w:color w:val="auto"/>
          <w:lang w:eastAsia="en-US"/>
        </w:rPr>
        <w:t>pertine</w:t>
      </w:r>
      <w:proofErr w:type="spellEnd"/>
      <w:r w:rsidRPr="00F436E3">
        <w:rPr>
          <w:color w:val="auto"/>
          <w:lang w:eastAsia="en-US"/>
        </w:rPr>
        <w:t xml:space="preserve"> à parcela incontroversa da execução do objeto, para efeito de liquidação e pagamento.</w:t>
      </w:r>
    </w:p>
    <w:p w14:paraId="3512FECB" w14:textId="77777777" w:rsidR="003B6022" w:rsidRPr="00F436E3" w:rsidRDefault="003B6022" w:rsidP="003B6022">
      <w:pPr>
        <w:pStyle w:val="Nivel3"/>
        <w:numPr>
          <w:ilvl w:val="1"/>
          <w:numId w:val="10"/>
        </w:numPr>
        <w:spacing w:before="0" w:after="0" w:line="240" w:lineRule="auto"/>
        <w:ind w:left="792"/>
        <w:rPr>
          <w:bCs/>
          <w:color w:val="auto"/>
          <w:lang w:eastAsia="en-US"/>
        </w:rPr>
      </w:pPr>
      <w:r w:rsidRPr="00F436E3">
        <w:rPr>
          <w:color w:val="auto"/>
          <w:lang w:eastAsia="en-US"/>
        </w:rPr>
        <w:t>Nenhum prazo de recebimento ocorrerá enquanto pendente a solução, pelo contratado, de inconsistências verificadas na execução do objeto ou no instrumento de cobrança.</w:t>
      </w:r>
    </w:p>
    <w:p w14:paraId="34C58AE9" w14:textId="77777777" w:rsidR="003B6022" w:rsidRPr="00F436E3" w:rsidRDefault="003B6022" w:rsidP="003B6022">
      <w:pPr>
        <w:pStyle w:val="Nivel3"/>
        <w:numPr>
          <w:ilvl w:val="1"/>
          <w:numId w:val="10"/>
        </w:numPr>
        <w:spacing w:before="0" w:after="0" w:line="240" w:lineRule="auto"/>
        <w:ind w:left="792"/>
        <w:rPr>
          <w:bCs/>
          <w:color w:val="auto"/>
          <w:lang w:eastAsia="en-US"/>
        </w:rPr>
      </w:pPr>
      <w:r w:rsidRPr="00F436E3">
        <w:rPr>
          <w:color w:val="auto"/>
          <w:lang w:eastAsia="en-US"/>
        </w:rPr>
        <w:t>O recebimento provisório ou definitivo não excluirá a responsabilidade civil pela solidez e pela segurança do serviço nem a responsabilidade ético-profissional pela perfeita execução do contrato.</w:t>
      </w:r>
      <w:bookmarkEnd w:id="12"/>
    </w:p>
    <w:p w14:paraId="196EEC55" w14:textId="77777777" w:rsidR="003B6022" w:rsidRPr="00F436E3" w:rsidRDefault="003B6022" w:rsidP="003B6022">
      <w:pPr>
        <w:pStyle w:val="Nvel01-SemNumerao"/>
        <w:outlineLvl w:val="2"/>
        <w:rPr>
          <w:rFonts w:ascii="Arial" w:hAnsi="Arial" w:cs="Arial"/>
        </w:rPr>
      </w:pPr>
      <w:r w:rsidRPr="00F436E3">
        <w:rPr>
          <w:rFonts w:ascii="Arial" w:hAnsi="Arial" w:cs="Arial"/>
        </w:rPr>
        <w:t>Liquidação</w:t>
      </w:r>
    </w:p>
    <w:p w14:paraId="4F6D2AA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Recebida a Nota Fiscal ou documento de cobrança equivalente, correrá o prazo de dez dias úteis para fins de liquidação, na forma desta seção, prorrogáveis por igual período.</w:t>
      </w:r>
    </w:p>
    <w:p w14:paraId="2A0953B5"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prazo de que trata o item anterior será reduzido à metade, mantendo-se a possibilidade de prorrogação, nos casos de contratações decorrentes de despesas cujos valores não ultrapassem o limite de que trata o </w:t>
      </w:r>
      <w:hyperlink r:id="rId35" w:anchor="art75">
        <w:r w:rsidRPr="00F436E3">
          <w:rPr>
            <w:rStyle w:val="Hyperlink"/>
            <w:rFonts w:ascii="Arial" w:hAnsi="Arial" w:cs="Arial"/>
            <w:b/>
            <w:bCs/>
            <w:color w:val="auto"/>
          </w:rPr>
          <w:t>inciso II do art. 75 da Lei nº 14.133, de 2021</w:t>
        </w:r>
      </w:hyperlink>
      <w:r w:rsidRPr="00F436E3">
        <w:rPr>
          <w:rStyle w:val="Hyperlink"/>
          <w:rFonts w:ascii="Arial" w:hAnsi="Arial" w:cs="Arial"/>
          <w:color w:val="auto"/>
        </w:rPr>
        <w:t>.</w:t>
      </w:r>
    </w:p>
    <w:p w14:paraId="42DD0BD7"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Para fins de liquidação, o setor competente deve verificar se a Nota Fiscal ou Fatura apresentada expressa os elementos necessários e essenciais do documento, tais como:</w:t>
      </w:r>
    </w:p>
    <w:p w14:paraId="351BFCB7" w14:textId="77777777" w:rsidR="003B6022" w:rsidRPr="00F436E3" w:rsidRDefault="003B6022" w:rsidP="003B6022">
      <w:pPr>
        <w:pStyle w:val="Nvel3-R"/>
        <w:rPr>
          <w:rFonts w:ascii="Arial" w:hAnsi="Arial" w:cs="Arial"/>
        </w:rPr>
      </w:pPr>
      <w:proofErr w:type="gramStart"/>
      <w:r w:rsidRPr="00F436E3">
        <w:rPr>
          <w:rFonts w:ascii="Arial" w:hAnsi="Arial" w:cs="Arial"/>
          <w:lang w:eastAsia="en-US"/>
        </w:rPr>
        <w:t>o</w:t>
      </w:r>
      <w:proofErr w:type="gramEnd"/>
      <w:r w:rsidRPr="00F436E3">
        <w:rPr>
          <w:rFonts w:ascii="Arial" w:hAnsi="Arial" w:cs="Arial"/>
          <w:lang w:eastAsia="en-US"/>
        </w:rPr>
        <w:t xml:space="preserve"> prazo de validade;</w:t>
      </w:r>
    </w:p>
    <w:p w14:paraId="0DBAC882" w14:textId="77777777" w:rsidR="003B6022" w:rsidRPr="00F436E3" w:rsidRDefault="003B6022" w:rsidP="003B6022">
      <w:pPr>
        <w:pStyle w:val="Nvel3-R"/>
        <w:rPr>
          <w:rFonts w:ascii="Arial" w:hAnsi="Arial" w:cs="Arial"/>
        </w:rPr>
      </w:pPr>
      <w:proofErr w:type="gramStart"/>
      <w:r w:rsidRPr="00F436E3">
        <w:rPr>
          <w:rFonts w:ascii="Arial" w:hAnsi="Arial" w:cs="Arial"/>
          <w:lang w:eastAsia="en-US"/>
        </w:rPr>
        <w:t>a</w:t>
      </w:r>
      <w:proofErr w:type="gramEnd"/>
      <w:r w:rsidRPr="00F436E3">
        <w:rPr>
          <w:rFonts w:ascii="Arial" w:hAnsi="Arial" w:cs="Arial"/>
          <w:lang w:eastAsia="en-US"/>
        </w:rPr>
        <w:t xml:space="preserve"> data da emissão;</w:t>
      </w:r>
    </w:p>
    <w:p w14:paraId="51AAD667" w14:textId="77777777" w:rsidR="003B6022" w:rsidRPr="00F436E3" w:rsidRDefault="003B6022" w:rsidP="003B6022">
      <w:pPr>
        <w:pStyle w:val="Nvel3-R"/>
        <w:rPr>
          <w:rFonts w:ascii="Arial" w:hAnsi="Arial" w:cs="Arial"/>
        </w:rPr>
      </w:pPr>
      <w:proofErr w:type="gramStart"/>
      <w:r w:rsidRPr="00F436E3">
        <w:rPr>
          <w:rFonts w:ascii="Arial" w:hAnsi="Arial" w:cs="Arial"/>
          <w:lang w:eastAsia="en-US"/>
        </w:rPr>
        <w:t>os</w:t>
      </w:r>
      <w:proofErr w:type="gramEnd"/>
      <w:r w:rsidRPr="00F436E3">
        <w:rPr>
          <w:rFonts w:ascii="Arial" w:hAnsi="Arial" w:cs="Arial"/>
          <w:lang w:eastAsia="en-US"/>
        </w:rPr>
        <w:t xml:space="preserve"> dados do contrato e do órgão contratante;</w:t>
      </w:r>
    </w:p>
    <w:p w14:paraId="21F00995" w14:textId="77777777" w:rsidR="003B6022" w:rsidRPr="00F436E3" w:rsidRDefault="003B6022" w:rsidP="003B6022">
      <w:pPr>
        <w:pStyle w:val="Nvel3-R"/>
        <w:rPr>
          <w:rFonts w:ascii="Arial" w:hAnsi="Arial" w:cs="Arial"/>
        </w:rPr>
      </w:pPr>
      <w:proofErr w:type="gramStart"/>
      <w:r w:rsidRPr="00F436E3">
        <w:rPr>
          <w:rFonts w:ascii="Arial" w:hAnsi="Arial" w:cs="Arial"/>
          <w:lang w:eastAsia="en-US"/>
        </w:rPr>
        <w:t>o</w:t>
      </w:r>
      <w:proofErr w:type="gramEnd"/>
      <w:r w:rsidRPr="00F436E3">
        <w:rPr>
          <w:rFonts w:ascii="Arial" w:hAnsi="Arial" w:cs="Arial"/>
          <w:lang w:eastAsia="en-US"/>
        </w:rPr>
        <w:t xml:space="preserve"> período respectivo de execução do contrato;</w:t>
      </w:r>
    </w:p>
    <w:p w14:paraId="10AC5CA4" w14:textId="77777777" w:rsidR="003B6022" w:rsidRPr="00F436E3" w:rsidRDefault="003B6022" w:rsidP="003B6022">
      <w:pPr>
        <w:pStyle w:val="Nvel3-R"/>
        <w:rPr>
          <w:rFonts w:ascii="Arial" w:hAnsi="Arial" w:cs="Arial"/>
        </w:rPr>
      </w:pPr>
      <w:proofErr w:type="gramStart"/>
      <w:r w:rsidRPr="00F436E3">
        <w:rPr>
          <w:rFonts w:ascii="Arial" w:hAnsi="Arial" w:cs="Arial"/>
          <w:lang w:eastAsia="en-US"/>
        </w:rPr>
        <w:t>o</w:t>
      </w:r>
      <w:proofErr w:type="gramEnd"/>
      <w:r w:rsidRPr="00F436E3">
        <w:rPr>
          <w:rFonts w:ascii="Arial" w:hAnsi="Arial" w:cs="Arial"/>
          <w:lang w:eastAsia="en-US"/>
        </w:rPr>
        <w:t xml:space="preserve"> valor a pagar; e</w:t>
      </w:r>
    </w:p>
    <w:p w14:paraId="3F6ACC4E" w14:textId="77777777" w:rsidR="003B6022" w:rsidRPr="00F436E3" w:rsidRDefault="003B6022" w:rsidP="003B6022">
      <w:pPr>
        <w:pStyle w:val="Nvel3-R"/>
        <w:rPr>
          <w:rFonts w:ascii="Arial" w:hAnsi="Arial" w:cs="Arial"/>
        </w:rPr>
      </w:pPr>
      <w:proofErr w:type="gramStart"/>
      <w:r w:rsidRPr="00F436E3">
        <w:rPr>
          <w:rFonts w:ascii="Arial" w:hAnsi="Arial" w:cs="Arial"/>
          <w:lang w:eastAsia="en-US"/>
        </w:rPr>
        <w:t>eventual</w:t>
      </w:r>
      <w:proofErr w:type="gramEnd"/>
      <w:r w:rsidRPr="00F436E3">
        <w:rPr>
          <w:rFonts w:ascii="Arial" w:hAnsi="Arial" w:cs="Arial"/>
          <w:lang w:eastAsia="en-US"/>
        </w:rPr>
        <w:t xml:space="preserve"> destaque do valor de retenções tributárias cabíveis.</w:t>
      </w:r>
    </w:p>
    <w:p w14:paraId="7F2CA62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EEFDE04"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A Nota Fiscal ou Fatura deverá ser obrigatoriamente acompanhada da comprovação da regularidade fiscal, constatada por meio de consulta </w:t>
      </w:r>
      <w:r w:rsidRPr="00F436E3">
        <w:rPr>
          <w:rFonts w:ascii="Arial" w:hAnsi="Arial" w:cs="Arial"/>
          <w:i/>
          <w:iCs/>
          <w:color w:val="auto"/>
        </w:rPr>
        <w:t>on-line</w:t>
      </w:r>
      <w:r w:rsidRPr="00F436E3">
        <w:rPr>
          <w:rFonts w:ascii="Arial" w:hAnsi="Arial" w:cs="Arial"/>
          <w:color w:val="auto"/>
        </w:rPr>
        <w:t xml:space="preserve"> ou, na impossibilidade de acesso ao referido Sistema, mediante consulta aos sítios eletrônicos oficiais ou à documentação mencionada no art. 68 da Lei nº 14.133/2021.</w:t>
      </w:r>
    </w:p>
    <w:p w14:paraId="03253F5C"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A Administração deverá realizar consulta para: </w:t>
      </w:r>
    </w:p>
    <w:p w14:paraId="46FC624C" w14:textId="77777777" w:rsidR="003B6022" w:rsidRPr="00F436E3" w:rsidRDefault="003B6022" w:rsidP="003B6022">
      <w:pPr>
        <w:pStyle w:val="Nvel2-Red"/>
        <w:numPr>
          <w:ilvl w:val="0"/>
          <w:numId w:val="9"/>
        </w:numPr>
        <w:rPr>
          <w:rFonts w:ascii="Arial" w:hAnsi="Arial" w:cs="Arial"/>
        </w:rPr>
      </w:pPr>
      <w:proofErr w:type="gramStart"/>
      <w:r w:rsidRPr="00F436E3">
        <w:rPr>
          <w:rFonts w:ascii="Arial" w:hAnsi="Arial" w:cs="Arial"/>
        </w:rPr>
        <w:t>verificar</w:t>
      </w:r>
      <w:proofErr w:type="gramEnd"/>
      <w:r w:rsidRPr="00F436E3">
        <w:rPr>
          <w:rFonts w:ascii="Arial" w:hAnsi="Arial" w:cs="Arial"/>
        </w:rPr>
        <w:t xml:space="preserve"> a manutenção das condições de habilitação exigidas no edital; </w:t>
      </w:r>
    </w:p>
    <w:p w14:paraId="5B53C817" w14:textId="77777777" w:rsidR="003B6022" w:rsidRPr="00F436E3" w:rsidRDefault="003B6022" w:rsidP="003B6022">
      <w:pPr>
        <w:pStyle w:val="Nvel2-Red"/>
        <w:numPr>
          <w:ilvl w:val="0"/>
          <w:numId w:val="9"/>
        </w:numPr>
        <w:ind w:left="851" w:hanging="59"/>
        <w:rPr>
          <w:rFonts w:ascii="Arial" w:hAnsi="Arial" w:cs="Arial"/>
        </w:rPr>
      </w:pPr>
      <w:proofErr w:type="gramStart"/>
      <w:r w:rsidRPr="00F436E3">
        <w:rPr>
          <w:rFonts w:ascii="Arial" w:hAnsi="Arial" w:cs="Arial"/>
        </w:rPr>
        <w:t>identificar</w:t>
      </w:r>
      <w:proofErr w:type="gramEnd"/>
      <w:r w:rsidRPr="00F436E3">
        <w:rPr>
          <w:rFonts w:ascii="Arial" w:hAnsi="Arial" w:cs="Arial"/>
        </w:rPr>
        <w:t xml:space="preserve"> possível razão que impeça a participação em licitação, no âmbito do órgão ou entidade, proibição de contratar com o Poder Público, bem como ocorrências impeditivas indiretas</w:t>
      </w:r>
      <w:bookmarkStart w:id="17" w:name="_Int_T4XqlsQA"/>
      <w:r w:rsidRPr="00F436E3">
        <w:rPr>
          <w:rFonts w:ascii="Arial" w:hAnsi="Arial" w:cs="Arial"/>
        </w:rPr>
        <w:t>.</w:t>
      </w:r>
      <w:bookmarkEnd w:id="17"/>
    </w:p>
    <w:p w14:paraId="382FF9F7"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39549E1"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lastRenderedPageBreak/>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1400BB7"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Persistindo a irregularidade, o contratante deverá adotar as medidas necessárias à rescisão contratual nos autos do processo administrativo correspondente, assegurada ao contratado a ampla defesa.</w:t>
      </w:r>
    </w:p>
    <w:p w14:paraId="010E3032"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Havendo a efetiva execução do objeto, os pagamentos serão realizados normalmente, até que se decida pela rescisão do contrato, caso o contratado não regularize sua situação. </w:t>
      </w:r>
    </w:p>
    <w:p w14:paraId="185B90EF" w14:textId="77777777" w:rsidR="003B6022" w:rsidRPr="00F436E3" w:rsidRDefault="003B6022" w:rsidP="003B6022">
      <w:pPr>
        <w:pStyle w:val="Nvel01-SemNumerao"/>
        <w:outlineLvl w:val="2"/>
        <w:rPr>
          <w:rFonts w:ascii="Arial" w:hAnsi="Arial" w:cs="Arial"/>
        </w:rPr>
      </w:pPr>
      <w:r w:rsidRPr="00F436E3">
        <w:rPr>
          <w:rFonts w:ascii="Arial" w:hAnsi="Arial" w:cs="Arial"/>
        </w:rPr>
        <w:t>Prazo de pagamento</w:t>
      </w:r>
    </w:p>
    <w:p w14:paraId="0BD3DF18" w14:textId="77777777" w:rsidR="003B6022" w:rsidRPr="00F436E3" w:rsidRDefault="003B6022" w:rsidP="003B6022">
      <w:pPr>
        <w:pStyle w:val="Nivel2"/>
        <w:ind w:left="792" w:hanging="432"/>
        <w:rPr>
          <w:rFonts w:ascii="Arial" w:hAnsi="Arial" w:cs="Arial"/>
          <w:color w:val="auto"/>
        </w:rPr>
      </w:pPr>
      <w:bookmarkStart w:id="18" w:name="_Hlk199443925"/>
      <w:r w:rsidRPr="00F436E3">
        <w:rPr>
          <w:rFonts w:ascii="Arial" w:hAnsi="Arial" w:cs="Arial"/>
          <w:color w:val="auto"/>
        </w:rPr>
        <w:t xml:space="preserve">O pagamento será efetuado no prazo máximo de </w:t>
      </w:r>
      <w:sdt>
        <w:sdtPr>
          <w:rPr>
            <w:rFonts w:ascii="Arial" w:hAnsi="Arial" w:cs="Arial"/>
            <w:color w:val="auto"/>
          </w:rPr>
          <w:id w:val="1147631483"/>
          <w:placeholder>
            <w:docPart w:val="73864BDEB1B74F7D805F3391589E3181"/>
          </w:placeholder>
          <w:text/>
        </w:sdtPr>
        <w:sdtContent>
          <w:r w:rsidRPr="00F436E3">
            <w:rPr>
              <w:rFonts w:ascii="Arial" w:hAnsi="Arial" w:cs="Arial"/>
              <w:color w:val="auto"/>
            </w:rPr>
            <w:t>30 (trinta) dias</w:t>
          </w:r>
        </w:sdtContent>
      </w:sdt>
      <w:r w:rsidRPr="00F436E3">
        <w:rPr>
          <w:rFonts w:ascii="Arial" w:hAnsi="Arial" w:cs="Arial"/>
          <w:color w:val="auto"/>
        </w:rPr>
        <w:t>, contados da finalização da liquidação da despesa, conforme seção anterior.</w:t>
      </w:r>
    </w:p>
    <w:p w14:paraId="5A225886"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No caso de atraso pelo Contratante, os valores devidos ao contratado serão atualizados monetariamente entre o termo final do prazo de pagamento até a data de sua efetiva realização, mediante aplicação do índice </w:t>
      </w:r>
      <w:sdt>
        <w:sdtPr>
          <w:rPr>
            <w:rFonts w:ascii="Arial" w:hAnsi="Arial" w:cs="Arial"/>
            <w:color w:val="auto"/>
          </w:rPr>
          <w:id w:val="1107391055"/>
          <w:placeholder>
            <w:docPart w:val="66A927FB503645FCA552566F00637195"/>
          </w:placeholder>
          <w:text/>
        </w:sdtPr>
        <w:sdtContent>
          <w:r w:rsidRPr="00F436E3">
            <w:rPr>
              <w:rFonts w:ascii="Arial" w:hAnsi="Arial" w:cs="Arial"/>
              <w:color w:val="auto"/>
            </w:rPr>
            <w:t>IPCA</w:t>
          </w:r>
        </w:sdtContent>
      </w:sdt>
      <w:r w:rsidRPr="00F436E3">
        <w:rPr>
          <w:rFonts w:ascii="Arial" w:hAnsi="Arial" w:cs="Arial"/>
          <w:color w:val="auto"/>
        </w:rPr>
        <w:t xml:space="preserve"> de correção monetária.</w:t>
      </w:r>
      <w:bookmarkEnd w:id="18"/>
    </w:p>
    <w:p w14:paraId="72AAE2BB" w14:textId="77777777" w:rsidR="003B6022" w:rsidRPr="00F436E3" w:rsidRDefault="003B6022" w:rsidP="003B6022">
      <w:pPr>
        <w:pStyle w:val="Nvel01-SemNumerao"/>
        <w:outlineLvl w:val="2"/>
        <w:rPr>
          <w:rFonts w:ascii="Arial" w:hAnsi="Arial" w:cs="Arial"/>
        </w:rPr>
      </w:pPr>
      <w:r w:rsidRPr="00F436E3">
        <w:rPr>
          <w:rFonts w:ascii="Arial" w:hAnsi="Arial" w:cs="Arial"/>
        </w:rPr>
        <w:t>Forma de pagamento</w:t>
      </w:r>
    </w:p>
    <w:p w14:paraId="20C9248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O pagamento será realizado através de ordem bancária, para crédito em banco, agência e conta corrente indicados pelo contratado.</w:t>
      </w:r>
    </w:p>
    <w:p w14:paraId="5F8C48E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Será considerada data do pagamento o dia em que constar como emitida a ordem bancária para pagamento.</w:t>
      </w:r>
    </w:p>
    <w:p w14:paraId="23D5C6A6" w14:textId="77777777" w:rsidR="003B6022" w:rsidRPr="00F436E3" w:rsidRDefault="003B6022" w:rsidP="003B6022">
      <w:pPr>
        <w:pStyle w:val="Nivel2"/>
        <w:ind w:left="792" w:hanging="432"/>
        <w:rPr>
          <w:rFonts w:ascii="Arial" w:hAnsi="Arial" w:cs="Arial"/>
          <w:color w:val="auto"/>
          <w:lang w:eastAsia="en-US"/>
        </w:rPr>
      </w:pPr>
      <w:r w:rsidRPr="00F436E3">
        <w:rPr>
          <w:rFonts w:ascii="Arial" w:hAnsi="Arial" w:cs="Arial"/>
          <w:color w:val="auto"/>
          <w:lang w:eastAsia="en-US"/>
        </w:rPr>
        <w:t>Quando do pagamento, será efetuada a retenção tributária prevista na legislação aplicável.</w:t>
      </w:r>
    </w:p>
    <w:p w14:paraId="5B328407" w14:textId="77777777" w:rsidR="003B6022" w:rsidRPr="00F436E3" w:rsidRDefault="003B6022" w:rsidP="003B6022">
      <w:pPr>
        <w:pStyle w:val="Nivel3"/>
        <w:numPr>
          <w:ilvl w:val="2"/>
          <w:numId w:val="10"/>
        </w:numPr>
        <w:spacing w:before="0" w:after="0" w:line="240" w:lineRule="auto"/>
        <w:rPr>
          <w:color w:val="auto"/>
          <w:lang w:eastAsia="en-US"/>
        </w:rPr>
      </w:pPr>
      <w:r w:rsidRPr="00F436E3">
        <w:rPr>
          <w:color w:val="auto"/>
          <w:lang w:eastAsia="en-US"/>
        </w:rPr>
        <w:t>Independentemente do percentual de tributo inserido na planilha, quando houver, serão retidos na fonte, quando da realização do pagamento, os percentuais estabelecidos na legislação vigente.</w:t>
      </w:r>
    </w:p>
    <w:p w14:paraId="3BFFE373" w14:textId="77777777" w:rsidR="003B6022" w:rsidRPr="00F436E3" w:rsidRDefault="003B6022" w:rsidP="003B6022">
      <w:pPr>
        <w:pStyle w:val="Nivel3"/>
        <w:numPr>
          <w:ilvl w:val="1"/>
          <w:numId w:val="10"/>
        </w:numPr>
        <w:spacing w:before="0" w:after="0" w:line="240" w:lineRule="auto"/>
        <w:ind w:left="792"/>
        <w:rPr>
          <w:color w:val="auto"/>
          <w:lang w:eastAsia="en-US"/>
        </w:rPr>
      </w:pPr>
      <w:r w:rsidRPr="00F436E3">
        <w:rPr>
          <w:color w:val="auto"/>
          <w:lang w:eastAsia="en-US"/>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62C583A0"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FORMA E CRITÉRIOS DE SELEÇÃO DO FORNECEDOR E REGIME DE EXECUÇÃO (</w:t>
      </w:r>
      <w:hyperlink r:id="rId36" w:anchor=":~:text=h)%20forma%20e%20crit%C3%A9rios%20de%20sele%C3%A7%C3%A3o%20do%20fornecedor%3B" w:history="1">
        <w:r w:rsidRPr="00F436E3">
          <w:rPr>
            <w:rStyle w:val="Hyperlink"/>
            <w:rFonts w:ascii="Arial" w:hAnsi="Arial" w:cs="Arial"/>
            <w:color w:val="auto"/>
            <w:sz w:val="20"/>
          </w:rPr>
          <w:t>art. 6º, XXIII, h</w:t>
        </w:r>
      </w:hyperlink>
      <w:r w:rsidRPr="00F436E3">
        <w:rPr>
          <w:rFonts w:ascii="Arial" w:hAnsi="Arial" w:cs="Arial"/>
          <w:sz w:val="20"/>
        </w:rPr>
        <w:t>)</w:t>
      </w:r>
    </w:p>
    <w:p w14:paraId="4E576A97" w14:textId="77777777" w:rsidR="003B6022" w:rsidRPr="00F436E3" w:rsidRDefault="003B6022" w:rsidP="003B6022">
      <w:pPr>
        <w:pStyle w:val="Nvel01-SemNumerao"/>
        <w:outlineLvl w:val="2"/>
        <w:rPr>
          <w:rFonts w:ascii="Arial" w:eastAsiaTheme="minorEastAsia" w:hAnsi="Arial" w:cs="Arial"/>
        </w:rPr>
      </w:pPr>
      <w:r w:rsidRPr="00F436E3">
        <w:rPr>
          <w:rFonts w:ascii="Arial" w:hAnsi="Arial" w:cs="Arial"/>
        </w:rPr>
        <w:t>Forma de seleção e critério de julgamento da proposta</w:t>
      </w:r>
    </w:p>
    <w:p w14:paraId="0AA0F80D" w14:textId="77777777" w:rsidR="003B6022" w:rsidRPr="00F436E3" w:rsidRDefault="003B6022" w:rsidP="003B6022">
      <w:pPr>
        <w:pStyle w:val="Nivel2"/>
        <w:ind w:left="792" w:hanging="432"/>
        <w:rPr>
          <w:rFonts w:ascii="Arial" w:eastAsia="MS Mincho" w:hAnsi="Arial" w:cs="Arial"/>
          <w:i/>
          <w:iCs/>
          <w:color w:val="auto"/>
        </w:rPr>
      </w:pPr>
      <w:r w:rsidRPr="00F436E3">
        <w:rPr>
          <w:rFonts w:ascii="Arial" w:hAnsi="Arial" w:cs="Arial"/>
          <w:color w:val="auto"/>
        </w:rPr>
        <w:t xml:space="preserve">O fornecedor será selecionado por meio da realização de procedimento de </w:t>
      </w:r>
      <w:r w:rsidRPr="00F436E3">
        <w:rPr>
          <w:rFonts w:ascii="Arial" w:hAnsi="Arial" w:cs="Arial"/>
          <w:b/>
          <w:bCs/>
          <w:color w:val="auto"/>
        </w:rPr>
        <w:t>LICITAÇÃO</w:t>
      </w:r>
      <w:r w:rsidRPr="00F436E3">
        <w:rPr>
          <w:rFonts w:ascii="Arial" w:hAnsi="Arial" w:cs="Arial"/>
          <w:color w:val="auto"/>
        </w:rPr>
        <w:t xml:space="preserve">, na modalidade </w:t>
      </w:r>
      <w:r w:rsidRPr="00F436E3">
        <w:rPr>
          <w:rFonts w:ascii="Arial" w:hAnsi="Arial" w:cs="Arial"/>
          <w:b/>
          <w:bCs/>
          <w:color w:val="auto"/>
        </w:rPr>
        <w:t>PREGÃO</w:t>
      </w:r>
      <w:r w:rsidRPr="00F436E3">
        <w:rPr>
          <w:rFonts w:ascii="Arial" w:hAnsi="Arial" w:cs="Arial"/>
          <w:color w:val="auto"/>
        </w:rPr>
        <w:t xml:space="preserve">, sob a forma </w:t>
      </w:r>
      <w:r w:rsidRPr="00F436E3">
        <w:rPr>
          <w:rFonts w:ascii="Arial" w:hAnsi="Arial" w:cs="Arial"/>
          <w:b/>
          <w:bCs/>
          <w:color w:val="auto"/>
        </w:rPr>
        <w:t>ELETRÔNICA</w:t>
      </w:r>
      <w:r w:rsidRPr="00F436E3">
        <w:rPr>
          <w:rFonts w:ascii="Arial" w:hAnsi="Arial" w:cs="Arial"/>
          <w:color w:val="auto"/>
        </w:rPr>
        <w:t xml:space="preserve">, com adoção do critério de julgamento pelo </w:t>
      </w:r>
      <w:sdt>
        <w:sdtPr>
          <w:rPr>
            <w:rFonts w:ascii="Arial" w:hAnsi="Arial" w:cs="Arial"/>
            <w:b/>
            <w:bCs/>
            <w:color w:val="auto"/>
          </w:rPr>
          <w:id w:val="-734235146"/>
          <w:placeholder>
            <w:docPart w:val="C67B1ED7CBD94CC9864F336428B2F4DE"/>
          </w:placeholder>
          <w:text/>
        </w:sdtPr>
        <w:sdtContent>
          <w:r w:rsidRPr="00F436E3">
            <w:rPr>
              <w:rFonts w:ascii="Arial" w:hAnsi="Arial" w:cs="Arial"/>
              <w:b/>
              <w:bCs/>
              <w:color w:val="auto"/>
            </w:rPr>
            <w:t>MENOR PREÇO POR ITEM</w:t>
          </w:r>
        </w:sdtContent>
      </w:sdt>
      <w:r w:rsidRPr="00F436E3">
        <w:rPr>
          <w:rFonts w:ascii="Arial" w:hAnsi="Arial" w:cs="Arial"/>
          <w:color w:val="auto"/>
        </w:rPr>
        <w:t>.</w:t>
      </w:r>
    </w:p>
    <w:p w14:paraId="5C58D25A" w14:textId="77777777" w:rsidR="003B6022" w:rsidRPr="00F436E3" w:rsidRDefault="003B6022" w:rsidP="003B6022">
      <w:pPr>
        <w:pStyle w:val="Nivel2"/>
        <w:ind w:left="792" w:hanging="432"/>
        <w:rPr>
          <w:rStyle w:val="ql-font-serif"/>
          <w:rFonts w:ascii="Arial" w:hAnsi="Arial" w:cs="Arial"/>
          <w:color w:val="auto"/>
        </w:rPr>
      </w:pPr>
      <w:r w:rsidRPr="00F436E3">
        <w:rPr>
          <w:rStyle w:val="ql-font-serif"/>
          <w:rFonts w:ascii="Arial" w:hAnsi="Arial" w:cs="Arial"/>
          <w:color w:val="auto"/>
        </w:rPr>
        <w:t>Quanto a licitação ser julgada por lote, percebe-se que o julgamento simplifica o processo de contratação, uma vez que envolve a avaliação e seleção de fornecedores para vários serviços distintos entre si, mas que podem ser agrupados em lotes de mesma natureza, em vez de realizar várias licitações separadas para cada serviço. Isso economiza tempo e recursos administrativos.</w:t>
      </w:r>
    </w:p>
    <w:p w14:paraId="568AB969" w14:textId="77777777" w:rsidR="003B6022" w:rsidRPr="00F436E3" w:rsidRDefault="003B6022" w:rsidP="003B6022">
      <w:pPr>
        <w:pStyle w:val="Nivel2"/>
        <w:ind w:left="792" w:hanging="432"/>
        <w:rPr>
          <w:rStyle w:val="ql-font-serif"/>
          <w:rFonts w:ascii="Arial" w:hAnsi="Arial" w:cs="Arial"/>
          <w:color w:val="auto"/>
        </w:rPr>
      </w:pPr>
      <w:r w:rsidRPr="00F436E3">
        <w:rPr>
          <w:rStyle w:val="ql-font-serif"/>
          <w:rFonts w:ascii="Arial" w:hAnsi="Arial" w:cs="Arial"/>
          <w:color w:val="auto"/>
        </w:rPr>
        <w:t>Ao agrupar os serviços em lotes permite à administração gerenciar as contratações necessárias por natureza. Isso é especialmente útil para o gerenciamento dos eventos municipais, pois permite que os serviços sejam realizados de maneira coesa e consistente, de acordo com a necessidade do evento, garantindo a segurança e a qualidade, uma vez que se espera que o fornecedor de cada lote mantenha a padronização dos itens do lote.</w:t>
      </w:r>
    </w:p>
    <w:p w14:paraId="22F7CE82" w14:textId="77777777" w:rsidR="003B6022" w:rsidRPr="00F436E3" w:rsidRDefault="003B6022" w:rsidP="003B6022">
      <w:pPr>
        <w:pStyle w:val="Nivel2"/>
        <w:ind w:left="792" w:hanging="432"/>
        <w:rPr>
          <w:rStyle w:val="ql-font-serif"/>
          <w:rFonts w:ascii="Arial" w:hAnsi="Arial" w:cs="Arial"/>
          <w:color w:val="auto"/>
        </w:rPr>
      </w:pPr>
      <w:r w:rsidRPr="00F436E3">
        <w:rPr>
          <w:rStyle w:val="ql-font-serif"/>
          <w:rFonts w:ascii="Arial" w:hAnsi="Arial" w:cs="Arial"/>
          <w:color w:val="auto"/>
        </w:rPr>
        <w:t>No caso específico, a realização da licitação por item poderia trazer prejuízo aos cofres públicos além de estar propenso do configurar uma ineficiência pela administração pública local, tendo que se considerar que o objeto da pretendida prestação de serviços deverá ser realizado com o fornecimento de materiais.</w:t>
      </w:r>
    </w:p>
    <w:p w14:paraId="17BA1125" w14:textId="77777777" w:rsidR="003B6022" w:rsidRPr="00F436E3" w:rsidRDefault="003B6022" w:rsidP="003B6022">
      <w:pPr>
        <w:pStyle w:val="Nivel2"/>
        <w:ind w:left="792" w:hanging="432"/>
        <w:rPr>
          <w:rStyle w:val="ql-font-serif"/>
          <w:rFonts w:ascii="Arial" w:hAnsi="Arial" w:cs="Arial"/>
          <w:color w:val="auto"/>
        </w:rPr>
      </w:pPr>
      <w:r w:rsidRPr="00F436E3">
        <w:rPr>
          <w:rStyle w:val="ql-font-serif"/>
          <w:rFonts w:ascii="Arial" w:hAnsi="Arial" w:cs="Arial"/>
          <w:color w:val="auto"/>
        </w:rPr>
        <w:t xml:space="preserve">Considerando a excepcionalidade do critério de adjudicação por lotes ou grupo de itens, por representar restrição à ampla participação de licitantes, entendeu o TCU que: “(...) em licitações para registro de preços é obrigatória a adjudicação por item como regra geral, tendo em vista o objetivo de propiciar a ampla participação de licitantes e seleção das propostas mais vantajosas. A adjudicação por preço global é medida excepcional que precisa ser devidamente justificada, além de ser incompatível com a aquisição futura por </w:t>
      </w:r>
      <w:proofErr w:type="gramStart"/>
      <w:r w:rsidRPr="00F436E3">
        <w:rPr>
          <w:rStyle w:val="ql-font-serif"/>
          <w:rFonts w:ascii="Arial" w:hAnsi="Arial" w:cs="Arial"/>
          <w:color w:val="auto"/>
        </w:rPr>
        <w:t>itens.”</w:t>
      </w:r>
      <w:proofErr w:type="gramEnd"/>
      <w:r w:rsidRPr="00F436E3">
        <w:rPr>
          <w:rStyle w:val="ql-font-serif"/>
          <w:rFonts w:ascii="Arial" w:hAnsi="Arial" w:cs="Arial"/>
          <w:color w:val="auto"/>
        </w:rPr>
        <w:t xml:space="preserve"> (Acórdão 757/2015).</w:t>
      </w:r>
    </w:p>
    <w:p w14:paraId="58306998" w14:textId="77777777" w:rsidR="003B6022" w:rsidRPr="00F436E3" w:rsidRDefault="003B6022" w:rsidP="003B6022">
      <w:pPr>
        <w:pStyle w:val="Nvel01-SemNumerao"/>
        <w:outlineLvl w:val="2"/>
        <w:rPr>
          <w:rFonts w:ascii="Arial" w:eastAsia="MS Mincho" w:hAnsi="Arial" w:cs="Arial"/>
        </w:rPr>
      </w:pPr>
      <w:r w:rsidRPr="00F436E3">
        <w:rPr>
          <w:rFonts w:ascii="Arial" w:hAnsi="Arial" w:cs="Arial"/>
        </w:rPr>
        <w:t>Regime de execução</w:t>
      </w:r>
    </w:p>
    <w:p w14:paraId="544FCC0D" w14:textId="77777777" w:rsidR="003B6022" w:rsidRPr="00F436E3" w:rsidRDefault="003B6022" w:rsidP="003B6022">
      <w:pPr>
        <w:pStyle w:val="Nivel2"/>
        <w:ind w:left="792" w:hanging="432"/>
        <w:rPr>
          <w:rFonts w:ascii="Arial" w:eastAsia="MS Mincho" w:hAnsi="Arial" w:cs="Arial"/>
          <w:i/>
          <w:iCs/>
          <w:color w:val="auto"/>
        </w:rPr>
      </w:pPr>
      <w:r w:rsidRPr="00F436E3">
        <w:rPr>
          <w:rFonts w:ascii="Arial" w:hAnsi="Arial" w:cs="Arial"/>
          <w:color w:val="auto"/>
        </w:rPr>
        <w:t xml:space="preserve">O regime de execução do contrato será de </w:t>
      </w:r>
      <w:sdt>
        <w:sdtPr>
          <w:rPr>
            <w:rFonts w:ascii="Arial" w:hAnsi="Arial" w:cs="Arial"/>
            <w:b/>
            <w:bCs/>
            <w:color w:val="auto"/>
          </w:rPr>
          <w:id w:val="-423428130"/>
          <w:placeholder>
            <w:docPart w:val="5DD41EC4A4354940BB0CA90586A72BF6"/>
          </w:placeholder>
          <w:dropDownList>
            <w:listItem w:value="Escolher um item."/>
            <w:listItem w:displayText="Empreitada por Preço Unitário" w:value="Empreitada por Preço Unitário"/>
            <w:listItem w:displayText="Empreitada por Preço Global" w:value="Empreitada por Preço Global"/>
          </w:dropDownList>
        </w:sdtPr>
        <w:sdtContent>
          <w:r w:rsidRPr="00F436E3">
            <w:rPr>
              <w:rFonts w:ascii="Arial" w:hAnsi="Arial" w:cs="Arial"/>
              <w:b/>
              <w:bCs/>
              <w:color w:val="auto"/>
            </w:rPr>
            <w:t>Empreitada por Preço Unitário</w:t>
          </w:r>
        </w:sdtContent>
      </w:sdt>
      <w:r w:rsidRPr="00F436E3">
        <w:rPr>
          <w:rFonts w:ascii="Arial" w:hAnsi="Arial" w:cs="Arial"/>
          <w:color w:val="auto"/>
        </w:rPr>
        <w:t>.</w:t>
      </w:r>
    </w:p>
    <w:p w14:paraId="1453F4C7" w14:textId="77777777" w:rsidR="003B6022" w:rsidRPr="00F436E3" w:rsidRDefault="003B6022" w:rsidP="003B6022">
      <w:pPr>
        <w:pStyle w:val="Nivel01"/>
        <w:rPr>
          <w:rFonts w:ascii="Arial" w:hAnsi="Arial" w:cs="Arial"/>
        </w:rPr>
      </w:pPr>
      <w:bookmarkStart w:id="19" w:name="_Hlk204585030"/>
      <w:r w:rsidRPr="00F436E3">
        <w:rPr>
          <w:rFonts w:ascii="Arial" w:hAnsi="Arial" w:cs="Arial"/>
        </w:rPr>
        <w:lastRenderedPageBreak/>
        <w:t xml:space="preserve"> EXIGÊNCIAS DE HABILITAÇÃO (</w:t>
      </w:r>
      <w:hyperlink r:id="rId37" w:anchor=":~:text=Art.%2062.%20A,IV%20%2D%20econ%C3%B4mico%2Dfinanceira." w:history="1">
        <w:r w:rsidRPr="00F436E3">
          <w:rPr>
            <w:rStyle w:val="Hyperlink"/>
            <w:rFonts w:ascii="Arial" w:hAnsi="Arial" w:cs="Arial"/>
          </w:rPr>
          <w:t>art. 62, Lei 14.133/21</w:t>
        </w:r>
      </w:hyperlink>
      <w:r w:rsidRPr="00F436E3">
        <w:rPr>
          <w:rFonts w:ascii="Arial" w:hAnsi="Arial" w:cs="Arial"/>
        </w:rPr>
        <w:t>)</w:t>
      </w:r>
    </w:p>
    <w:p w14:paraId="73E238E7" w14:textId="77777777" w:rsidR="003B6022" w:rsidRPr="00F436E3" w:rsidRDefault="003B6022" w:rsidP="003B6022">
      <w:pPr>
        <w:pStyle w:val="Nivel2"/>
        <w:rPr>
          <w:rFonts w:ascii="Arial" w:hAnsi="Arial" w:cs="Arial"/>
          <w:color w:val="auto"/>
        </w:rPr>
      </w:pPr>
      <w:r w:rsidRPr="00F436E3">
        <w:rPr>
          <w:rFonts w:ascii="Arial" w:hAnsi="Arial" w:cs="Arial"/>
          <w:color w:val="auto"/>
        </w:rPr>
        <w:t>Para fins de habilitação, deverá o licitante comprovar os seguintes requisitos:</w:t>
      </w:r>
    </w:p>
    <w:p w14:paraId="48ADE21D" w14:textId="77777777" w:rsidR="003B6022" w:rsidRPr="00F436E3" w:rsidRDefault="003B6022" w:rsidP="003B6022">
      <w:pPr>
        <w:pStyle w:val="Nivel2"/>
        <w:pBdr>
          <w:bottom w:val="single" w:sz="4" w:space="1" w:color="auto"/>
        </w:pBdr>
        <w:shd w:val="clear" w:color="auto" w:fill="F2F2F2" w:themeFill="background1" w:themeFillShade="F2"/>
        <w:ind w:left="792" w:hanging="432"/>
        <w:rPr>
          <w:rFonts w:ascii="Arial" w:hAnsi="Arial" w:cs="Arial"/>
          <w:b/>
          <w:bCs/>
          <w:color w:val="auto"/>
        </w:rPr>
      </w:pPr>
      <w:r w:rsidRPr="00F436E3">
        <w:rPr>
          <w:rFonts w:ascii="Arial" w:hAnsi="Arial" w:cs="Arial"/>
          <w:b/>
          <w:bCs/>
          <w:color w:val="auto"/>
        </w:rPr>
        <w:t>HABILITAÇÃO JURÍDICA (</w:t>
      </w:r>
      <w:hyperlink r:id="rId38" w:anchor=":~:text=Art.%2066.%20A%20habilita%C3%A7%C3%A3o%20jur%C3%ADdica%20visa%20a%20demonstrar%20a%20capacidade%20de%20o%20licitante%20exercer%20direitos%20e%20assumir%20obriga%C3%A7%C3%B5es%2C%20e%20a%20documenta%C3%A7%C3%A3o%20a%20ser%20apresentada%20por%20ele%" w:history="1">
        <w:r w:rsidRPr="00F436E3">
          <w:rPr>
            <w:rStyle w:val="Hyperlink"/>
            <w:rFonts w:ascii="Arial" w:hAnsi="Arial" w:cs="Arial"/>
            <w:b/>
            <w:bCs/>
            <w:color w:val="auto"/>
          </w:rPr>
          <w:t>art. 66, Lei 14.133/21</w:t>
        </w:r>
      </w:hyperlink>
      <w:r w:rsidRPr="00F436E3">
        <w:rPr>
          <w:rFonts w:ascii="Arial" w:hAnsi="Arial" w:cs="Arial"/>
          <w:b/>
          <w:bCs/>
          <w:color w:val="auto"/>
        </w:rPr>
        <w:t>)</w:t>
      </w:r>
    </w:p>
    <w:p w14:paraId="51C85776" w14:textId="77777777" w:rsidR="003B6022" w:rsidRPr="00F436E3" w:rsidRDefault="003B6022" w:rsidP="003B6022">
      <w:pPr>
        <w:pStyle w:val="Nvel3-R"/>
        <w:rPr>
          <w:rFonts w:ascii="Arial" w:hAnsi="Arial" w:cs="Arial"/>
        </w:rPr>
      </w:pPr>
      <w:r w:rsidRPr="00F436E3">
        <w:rPr>
          <w:rFonts w:ascii="Arial" w:hAnsi="Arial" w:cs="Arial"/>
        </w:rPr>
        <w:t xml:space="preserve">Empresário individual: inscrição no Registro Público de Empresas Mercantis, a cargo da Junta Comercial da respectiva sede; </w:t>
      </w:r>
    </w:p>
    <w:p w14:paraId="0DD03D69" w14:textId="77777777" w:rsidR="003B6022" w:rsidRPr="00F436E3" w:rsidRDefault="003B6022" w:rsidP="003B6022">
      <w:pPr>
        <w:pStyle w:val="Nvel3-R"/>
        <w:rPr>
          <w:rFonts w:ascii="Arial" w:hAnsi="Arial" w:cs="Arial"/>
        </w:rPr>
      </w:pPr>
      <w:r w:rsidRPr="00F436E3">
        <w:rPr>
          <w:rFonts w:ascii="Arial" w:hAnsi="Arial" w:cs="Arial"/>
        </w:rPr>
        <w:t xml:space="preserve">Microempreendedor Individual - MEI: Certificado da Condição de Microempreendedor Individual - CCMEI, cuja aceitação ficará condicionada à verificação da autenticidade no sítio </w:t>
      </w:r>
      <w:hyperlink r:id="rId39">
        <w:r w:rsidRPr="00F436E3">
          <w:rPr>
            <w:rStyle w:val="Hyperlink"/>
            <w:rFonts w:ascii="Arial" w:hAnsi="Arial" w:cs="Arial"/>
          </w:rPr>
          <w:t>https://www.gov.br/empresas-e-negocios/pt-br/empreendedor</w:t>
        </w:r>
      </w:hyperlink>
      <w:r w:rsidRPr="00F436E3">
        <w:rPr>
          <w:rFonts w:ascii="Arial" w:hAnsi="Arial" w:cs="Arial"/>
        </w:rPr>
        <w:t xml:space="preserve">; </w:t>
      </w:r>
    </w:p>
    <w:p w14:paraId="08D09C12" w14:textId="77777777" w:rsidR="003B6022" w:rsidRPr="00F436E3" w:rsidRDefault="003B6022" w:rsidP="003B6022">
      <w:pPr>
        <w:pStyle w:val="Nvel3-R"/>
        <w:rPr>
          <w:rFonts w:ascii="Arial" w:hAnsi="Arial" w:cs="Arial"/>
        </w:rPr>
      </w:pPr>
      <w:r w:rsidRPr="00F436E3">
        <w:rPr>
          <w:rFonts w:ascii="Arial" w:hAnsi="Arial" w:cs="Arial"/>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600177C" w14:textId="77777777" w:rsidR="003B6022" w:rsidRPr="00F436E3" w:rsidRDefault="003B6022" w:rsidP="003B6022">
      <w:pPr>
        <w:pStyle w:val="Nvel3-R"/>
        <w:rPr>
          <w:rFonts w:ascii="Arial" w:hAnsi="Arial" w:cs="Arial"/>
        </w:rPr>
      </w:pPr>
      <w:r w:rsidRPr="00F436E3">
        <w:rPr>
          <w:rFonts w:ascii="Arial" w:hAnsi="Arial" w:cs="Arial"/>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0C91CBB0" w14:textId="77777777" w:rsidR="003B6022" w:rsidRPr="00F436E3" w:rsidRDefault="003B6022" w:rsidP="003B6022">
      <w:pPr>
        <w:pStyle w:val="Nvel3-R"/>
        <w:rPr>
          <w:rFonts w:ascii="Arial" w:hAnsi="Arial" w:cs="Arial"/>
        </w:rPr>
      </w:pPr>
      <w:r w:rsidRPr="00F436E3">
        <w:rPr>
          <w:rFonts w:ascii="Arial" w:hAnsi="Arial" w:cs="Arial"/>
        </w:rPr>
        <w:t>Sociedade simples: inscrição do ato constitutivo no Registro Civil de Pessoas Jurídicas do local de sua sede, acompanhada de documento comprobatório de seus administradores;</w:t>
      </w:r>
    </w:p>
    <w:p w14:paraId="503FD808" w14:textId="77777777" w:rsidR="003B6022" w:rsidRPr="00F436E3" w:rsidRDefault="003B6022" w:rsidP="003B6022">
      <w:pPr>
        <w:pStyle w:val="Nvel3-R"/>
        <w:rPr>
          <w:rFonts w:ascii="Arial" w:hAnsi="Arial" w:cs="Arial"/>
        </w:rPr>
      </w:pPr>
      <w:r w:rsidRPr="00F436E3">
        <w:rPr>
          <w:rFonts w:ascii="Arial" w:hAnsi="Arial" w:cs="Arial"/>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20" w:name="_Int_ySfCXwr4"/>
      <w:r w:rsidRPr="00F436E3">
        <w:rPr>
          <w:rFonts w:ascii="Arial" w:hAnsi="Arial" w:cs="Arial"/>
        </w:rPr>
        <w:t>Mercantis onde</w:t>
      </w:r>
      <w:bookmarkEnd w:id="20"/>
      <w:r w:rsidRPr="00F436E3">
        <w:rPr>
          <w:rFonts w:ascii="Arial" w:hAnsi="Arial" w:cs="Arial"/>
        </w:rPr>
        <w:t xml:space="preserve"> opera, com averbação no Registro onde tem sede a matriz</w:t>
      </w:r>
    </w:p>
    <w:p w14:paraId="3C4F947B" w14:textId="77777777" w:rsidR="003B6022" w:rsidRPr="00F436E3" w:rsidRDefault="003B6022" w:rsidP="003B6022">
      <w:pPr>
        <w:pStyle w:val="Nvel3-R"/>
        <w:rPr>
          <w:rFonts w:ascii="Arial" w:hAnsi="Arial" w:cs="Arial"/>
        </w:rPr>
      </w:pPr>
      <w:r w:rsidRPr="00F436E3">
        <w:rPr>
          <w:rFonts w:ascii="Arial" w:hAnsi="Arial" w:cs="Arial"/>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40" w:anchor="art107">
        <w:r w:rsidRPr="00F436E3">
          <w:rPr>
            <w:rStyle w:val="Hyperlink"/>
            <w:rFonts w:ascii="Arial" w:hAnsi="Arial" w:cs="Arial"/>
          </w:rPr>
          <w:t>art. 107 da Lei nº 5.764, de 16 de dezembro 1971</w:t>
        </w:r>
      </w:hyperlink>
      <w:r w:rsidRPr="00F436E3">
        <w:rPr>
          <w:rFonts w:ascii="Arial" w:hAnsi="Arial" w:cs="Arial"/>
        </w:rPr>
        <w:t>.</w:t>
      </w:r>
    </w:p>
    <w:p w14:paraId="540009E6" w14:textId="77777777" w:rsidR="003B6022" w:rsidRPr="00F436E3" w:rsidRDefault="003B6022" w:rsidP="003B6022">
      <w:pPr>
        <w:pStyle w:val="Nvel3-R"/>
        <w:rPr>
          <w:rFonts w:ascii="Arial" w:hAnsi="Arial" w:cs="Arial"/>
        </w:rPr>
      </w:pPr>
      <w:r w:rsidRPr="00F436E3">
        <w:rPr>
          <w:rFonts w:ascii="Arial" w:hAnsi="Arial" w:cs="Arial"/>
        </w:rPr>
        <w:t>Os documentos apresentados deverão estar acompanhados de todas as alterações ou da consolidação respectiva.</w:t>
      </w:r>
    </w:p>
    <w:p w14:paraId="2088A6E1" w14:textId="77777777" w:rsidR="003B6022" w:rsidRPr="00F436E3" w:rsidRDefault="003B6022" w:rsidP="003B6022">
      <w:pPr>
        <w:pStyle w:val="Nivel2"/>
        <w:pBdr>
          <w:bottom w:val="single" w:sz="4" w:space="1" w:color="auto"/>
        </w:pBdr>
        <w:shd w:val="clear" w:color="auto" w:fill="F2F2F2" w:themeFill="background1" w:themeFillShade="F2"/>
        <w:ind w:left="792" w:hanging="432"/>
        <w:rPr>
          <w:rFonts w:ascii="Arial" w:hAnsi="Arial" w:cs="Arial"/>
          <w:b/>
          <w:bCs/>
          <w:color w:val="auto"/>
        </w:rPr>
      </w:pPr>
      <w:r w:rsidRPr="00F436E3">
        <w:rPr>
          <w:rFonts w:ascii="Arial" w:hAnsi="Arial" w:cs="Arial"/>
          <w:b/>
          <w:bCs/>
          <w:color w:val="auto"/>
        </w:rPr>
        <w:t>HABILITAÇÃO FISCAL, SOCIAL E TRABALHISTA (</w:t>
      </w:r>
      <w:hyperlink r:id="rId41" w:anchor=":~:text=Art.%2068.%20As,da%20legisla%C3%A7%C3%A3o%20espec%C3%ADfica." w:history="1">
        <w:r w:rsidRPr="00F436E3">
          <w:rPr>
            <w:rStyle w:val="Hyperlink"/>
            <w:rFonts w:ascii="Arial" w:hAnsi="Arial" w:cs="Arial"/>
            <w:b/>
            <w:bCs/>
            <w:color w:val="auto"/>
          </w:rPr>
          <w:t>art. 68, Lei 14.133/21</w:t>
        </w:r>
      </w:hyperlink>
      <w:r w:rsidRPr="00F436E3">
        <w:rPr>
          <w:rFonts w:ascii="Arial" w:hAnsi="Arial" w:cs="Arial"/>
          <w:b/>
          <w:bCs/>
          <w:color w:val="auto"/>
        </w:rPr>
        <w:t>)</w:t>
      </w:r>
    </w:p>
    <w:p w14:paraId="3576D5EA" w14:textId="77777777" w:rsidR="003B6022" w:rsidRPr="00F436E3" w:rsidRDefault="003B6022" w:rsidP="003B6022">
      <w:pPr>
        <w:pStyle w:val="Nvel3-R"/>
        <w:rPr>
          <w:rFonts w:ascii="Arial" w:hAnsi="Arial" w:cs="Arial"/>
        </w:rPr>
      </w:pPr>
      <w:hyperlink r:id="rId42" w:anchor=":~:text=I%20%2D%20a%20inscri%C3%A7%C3%A3o%20no%20Cadastro%20de%20Pessoas%20F%C3%ADsicas%20(CPF)%20ou%20no%20Cadastro%20Nacional%20da%20Pessoa%20Jur%C3%ADdica%20(CNPJ)%3B" w:history="1">
        <w:r w:rsidRPr="00F436E3">
          <w:rPr>
            <w:rStyle w:val="Hyperlink"/>
            <w:rFonts w:ascii="Arial" w:hAnsi="Arial" w:cs="Arial"/>
          </w:rPr>
          <w:t>Prova de inscrição no Cadastro Nacional de Pessoas Jurídicas ou no Cadastro de Pessoas Físicas</w:t>
        </w:r>
      </w:hyperlink>
      <w:r w:rsidRPr="00F436E3">
        <w:rPr>
          <w:rFonts w:ascii="Arial" w:hAnsi="Arial" w:cs="Arial"/>
        </w:rPr>
        <w:t>, conforme o caso;</w:t>
      </w:r>
    </w:p>
    <w:p w14:paraId="2AF9331F" w14:textId="77777777" w:rsidR="003B6022" w:rsidRPr="00F436E3" w:rsidRDefault="003B6022" w:rsidP="003B6022">
      <w:pPr>
        <w:pStyle w:val="Nvel3-R"/>
        <w:rPr>
          <w:rFonts w:ascii="Arial" w:hAnsi="Arial" w:cs="Arial"/>
        </w:rPr>
      </w:pPr>
      <w:hyperlink r:id="rId43" w:anchor=":~:text=III%20%2D%20a%20regularidade%20perante%20a%20Fazenda%20federal%2C%20estadual%20e/ou%20municipal%20do%20domic%C3%ADlio%20ou%20sede%20do%20licitante%2C%20ou%20outra%20equivalente%2C%20na%20forma%20da%20lei%3B" w:history="1">
        <w:r w:rsidRPr="00F436E3">
          <w:rPr>
            <w:rStyle w:val="Hyperlink"/>
            <w:rFonts w:ascii="Arial" w:hAnsi="Arial" w:cs="Arial"/>
          </w:rPr>
          <w:t>Prova de regularidade fiscal perante a Fazenda Nacional, mediante apresentação de certidão expedida conjuntamente pela Secretaria da Receita Federal do Brasil (RFB) e pela Procuradoria-Geral da Fazenda Nacional (PGFN)</w:t>
        </w:r>
      </w:hyperlink>
      <w:r w:rsidRPr="00F436E3">
        <w:rPr>
          <w:rFonts w:ascii="Arial" w:hAnsi="Arial" w:cs="Arial"/>
        </w:rPr>
        <w:t>,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52B002F" w14:textId="77777777" w:rsidR="003B6022" w:rsidRPr="00F436E3" w:rsidRDefault="003B6022" w:rsidP="003B6022">
      <w:pPr>
        <w:pStyle w:val="Nvel3-R"/>
        <w:rPr>
          <w:rFonts w:ascii="Arial" w:hAnsi="Arial" w:cs="Arial"/>
        </w:rPr>
      </w:pPr>
      <w:hyperlink r:id="rId44" w:anchor=":~:text=III%20%2D%20a%20regularidade%20perante%20a%20Fazenda%20federal%2C%20estadual%20e/ou%20municipal%20do%20domic%C3%ADlio%20ou%20sede%20do%20licitante%2C%20ou%20outra%20equivalente%2C%20na%20forma%20da%20lei%3B" w:history="1">
        <w:r w:rsidRPr="00F436E3">
          <w:rPr>
            <w:rStyle w:val="Hyperlink"/>
            <w:rFonts w:ascii="Arial" w:hAnsi="Arial" w:cs="Arial"/>
          </w:rPr>
          <w:t>Prova de regularidade com a Fazenda Estadual/Distrital</w:t>
        </w:r>
      </w:hyperlink>
      <w:r w:rsidRPr="00F436E3">
        <w:rPr>
          <w:rFonts w:ascii="Arial" w:hAnsi="Arial" w:cs="Arial"/>
        </w:rPr>
        <w:t xml:space="preserve"> do domicílio ou sede do fornecedor, relativa à atividade em cujo exercício contrata ou concorre;</w:t>
      </w:r>
    </w:p>
    <w:p w14:paraId="4DB2CF55" w14:textId="77777777" w:rsidR="003B6022" w:rsidRPr="00F436E3" w:rsidRDefault="003B6022" w:rsidP="003B6022">
      <w:pPr>
        <w:pStyle w:val="Nvel3-R"/>
        <w:rPr>
          <w:rFonts w:ascii="Arial" w:hAnsi="Arial" w:cs="Arial"/>
        </w:rPr>
      </w:pPr>
      <w:hyperlink r:id="rId45" w:anchor=":~:text=III%20%2D%20a%20regularidade%20perante%20a%20Fazenda%20federal%2C%20estadual%20e/ou%20municipal%20do%20domic%C3%ADlio%20ou%20sede%20do%20licitante%2C%20ou%20outra%20equivalente%2C%20na%20forma%20da%20lei%3B" w:history="1">
        <w:r w:rsidRPr="00F436E3">
          <w:rPr>
            <w:rStyle w:val="Hyperlink"/>
            <w:rFonts w:ascii="Arial" w:hAnsi="Arial" w:cs="Arial"/>
          </w:rPr>
          <w:t>Prova de regularidade com a Fazenda Municipal/Distrital</w:t>
        </w:r>
      </w:hyperlink>
      <w:r w:rsidRPr="00F436E3">
        <w:rPr>
          <w:rFonts w:ascii="Arial" w:hAnsi="Arial" w:cs="Arial"/>
        </w:rPr>
        <w:t xml:space="preserve"> do domicílio ou sede do fornecedor, relativa à atividade em cujo exercício contrata ou concorre;</w:t>
      </w:r>
    </w:p>
    <w:p w14:paraId="5FC8DBED" w14:textId="77777777" w:rsidR="003B6022" w:rsidRPr="00F436E3" w:rsidRDefault="003B6022" w:rsidP="003B6022">
      <w:pPr>
        <w:pStyle w:val="Nvel3-R"/>
        <w:rPr>
          <w:rFonts w:ascii="Arial" w:hAnsi="Arial" w:cs="Arial"/>
        </w:rPr>
      </w:pPr>
      <w:hyperlink r:id="rId46" w:anchor=":~:text=IV%20%2D%20a%20regularidade%20relativa%20%C3%A0%20Seguridade%20Social%20e%20ao%20FGTS%2C%20que%20demonstre%20cumprimento%20dos%20encargos%20sociais%20institu%C3%ADdos%20por%20lei%3B" w:history="1">
        <w:r w:rsidRPr="00F436E3">
          <w:rPr>
            <w:rStyle w:val="Hyperlink"/>
            <w:rFonts w:ascii="Arial" w:hAnsi="Arial" w:cs="Arial"/>
          </w:rPr>
          <w:t>Prova de regularidade com o Fundo de Garantia do Tempo de Serviço (FGTS)</w:t>
        </w:r>
      </w:hyperlink>
      <w:r w:rsidRPr="00F436E3">
        <w:rPr>
          <w:rFonts w:ascii="Arial" w:hAnsi="Arial" w:cs="Arial"/>
        </w:rPr>
        <w:t>;</w:t>
      </w:r>
    </w:p>
    <w:p w14:paraId="37A9EA17" w14:textId="77777777" w:rsidR="003B6022" w:rsidRPr="00F436E3" w:rsidRDefault="003B6022" w:rsidP="003B6022">
      <w:pPr>
        <w:pStyle w:val="Nvel3-R"/>
        <w:rPr>
          <w:rFonts w:ascii="Arial" w:hAnsi="Arial" w:cs="Arial"/>
        </w:rPr>
      </w:pPr>
      <w:hyperlink r:id="rId47" w:anchor=":~:text=V%20%2D%20a%20regularidade%20perante%20a%20Justi%C3%A7a%20do%20Trabalho%3B," w:history="1">
        <w:r w:rsidRPr="00F436E3">
          <w:rPr>
            <w:rStyle w:val="Hyperlink"/>
            <w:rFonts w:ascii="Arial" w:hAnsi="Arial" w:cs="Arial"/>
            <w:lang w:eastAsia="en-US"/>
          </w:rPr>
          <w:t>Prova</w:t>
        </w:r>
        <w:r w:rsidRPr="00F436E3">
          <w:rPr>
            <w:rStyle w:val="Hyperlink"/>
            <w:rFonts w:ascii="Arial" w:hAnsi="Arial" w:cs="Arial"/>
          </w:rPr>
          <w:t xml:space="preserve"> de inexistência de débitos inadimplidos perante a Justiça do Trabalho</w:t>
        </w:r>
      </w:hyperlink>
      <w:r w:rsidRPr="00F436E3">
        <w:rPr>
          <w:rFonts w:ascii="Arial" w:hAnsi="Arial" w:cs="Arial"/>
        </w:rPr>
        <w:t>, mediante a apresentação de certidão negativa ou positiva com efeito de negativa, nos termos do Título VII-A da Consolidação das Leis do Trabalho, aprovada pelo Decreto-Lei nº 5.452, de 1º de maio de 1943;</w:t>
      </w:r>
    </w:p>
    <w:p w14:paraId="0C8649C7" w14:textId="77777777" w:rsidR="003B6022" w:rsidRPr="00F436E3" w:rsidRDefault="003B6022" w:rsidP="003B6022">
      <w:pPr>
        <w:pStyle w:val="Nvel3-R"/>
        <w:rPr>
          <w:rFonts w:ascii="Arial" w:hAnsi="Arial" w:cs="Arial"/>
        </w:rPr>
      </w:pPr>
      <w:r w:rsidRPr="00F436E3">
        <w:rPr>
          <w:rFonts w:ascii="Arial" w:hAnsi="Arial" w:cs="Arial"/>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16C90D78" w14:textId="77777777" w:rsidR="003B6022" w:rsidRPr="00F436E3" w:rsidRDefault="003B6022" w:rsidP="003B6022">
      <w:pPr>
        <w:pStyle w:val="Nvel3-R"/>
        <w:rPr>
          <w:rFonts w:ascii="Arial" w:hAnsi="Arial" w:cs="Arial"/>
        </w:rPr>
      </w:pPr>
      <w:r w:rsidRPr="00F436E3">
        <w:rPr>
          <w:rFonts w:ascii="Arial" w:hAnsi="Arial" w:cs="Arial"/>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A167495" w14:textId="77777777" w:rsidR="003B6022" w:rsidRPr="00F436E3" w:rsidRDefault="003B6022" w:rsidP="003B6022">
      <w:pPr>
        <w:pStyle w:val="Nivel2"/>
        <w:pBdr>
          <w:bottom w:val="single" w:sz="4" w:space="1" w:color="auto"/>
        </w:pBdr>
        <w:shd w:val="clear" w:color="auto" w:fill="F2F2F2" w:themeFill="background1" w:themeFillShade="F2"/>
        <w:ind w:left="792" w:hanging="432"/>
        <w:rPr>
          <w:rFonts w:ascii="Arial" w:hAnsi="Arial" w:cs="Arial"/>
          <w:b/>
          <w:bCs/>
          <w:color w:val="auto"/>
        </w:rPr>
      </w:pPr>
      <w:r w:rsidRPr="00F436E3">
        <w:rPr>
          <w:rFonts w:ascii="Arial" w:hAnsi="Arial" w:cs="Arial"/>
          <w:b/>
          <w:bCs/>
          <w:color w:val="auto"/>
        </w:rPr>
        <w:t>QUALIFICAÇÃO ECONÔMICO-FINANCEIRA (</w:t>
      </w:r>
      <w:hyperlink r:id="rId48" w:anchor=":~:text=Art.%2068.%20As,da%20legisla%C3%A7%C3%A3o%20espec%C3%ADfica." w:history="1">
        <w:r w:rsidRPr="00F436E3">
          <w:rPr>
            <w:rStyle w:val="Hyperlink"/>
            <w:rFonts w:ascii="Arial" w:hAnsi="Arial" w:cs="Arial"/>
            <w:b/>
            <w:bCs/>
            <w:color w:val="auto"/>
          </w:rPr>
          <w:t>art. 69, Lei 14.133/21</w:t>
        </w:r>
      </w:hyperlink>
      <w:r w:rsidRPr="00F436E3">
        <w:rPr>
          <w:rFonts w:ascii="Arial" w:hAnsi="Arial" w:cs="Arial"/>
          <w:b/>
          <w:bCs/>
          <w:color w:val="auto"/>
        </w:rPr>
        <w:t>)</w:t>
      </w:r>
    </w:p>
    <w:p w14:paraId="0A83569E" w14:textId="77777777" w:rsidR="003B6022" w:rsidRPr="00F436E3" w:rsidRDefault="003B6022" w:rsidP="003B6022">
      <w:pPr>
        <w:pStyle w:val="Nvel3-R"/>
        <w:rPr>
          <w:rFonts w:ascii="Arial" w:hAnsi="Arial" w:cs="Arial"/>
        </w:rPr>
      </w:pPr>
      <w:hyperlink r:id="rId49" w:anchor=":~:text=II%20%2D%20certid%C3%A3o%20negativa%20de%20feitos%20sobre%20fal%C3%AAncia%20expedida%20pelo%20distribuidor%20da%20sede%20do%20licitante." w:history="1">
        <w:r w:rsidRPr="00F436E3">
          <w:rPr>
            <w:rStyle w:val="Hyperlink"/>
            <w:rFonts w:ascii="Arial" w:hAnsi="Arial" w:cs="Arial"/>
          </w:rPr>
          <w:t>Certidão negativa de falência expedida pelo distribuidor da sede do fornecedor</w:t>
        </w:r>
      </w:hyperlink>
      <w:r w:rsidRPr="00F436E3">
        <w:rPr>
          <w:rFonts w:ascii="Arial" w:hAnsi="Arial" w:cs="Arial"/>
        </w:rPr>
        <w:t xml:space="preserve"> - </w:t>
      </w:r>
      <w:hyperlink r:id="rId50" w:anchor="art69">
        <w:r w:rsidRPr="00F436E3">
          <w:rPr>
            <w:rStyle w:val="Hyperlink"/>
            <w:rFonts w:ascii="Arial" w:hAnsi="Arial" w:cs="Arial"/>
          </w:rPr>
          <w:t>Lei nº 14.133, de 2021, art. 69, caput, inciso II</w:t>
        </w:r>
      </w:hyperlink>
      <w:r w:rsidRPr="00F436E3">
        <w:rPr>
          <w:rFonts w:ascii="Arial" w:hAnsi="Arial" w:cs="Arial"/>
        </w:rPr>
        <w:t>);</w:t>
      </w:r>
    </w:p>
    <w:p w14:paraId="6B9EA0BF" w14:textId="77777777" w:rsidR="003B6022" w:rsidRPr="00F436E3" w:rsidRDefault="003B6022" w:rsidP="003B6022">
      <w:pPr>
        <w:pStyle w:val="Nivel2"/>
        <w:pBdr>
          <w:bottom w:val="single" w:sz="4" w:space="1" w:color="auto"/>
        </w:pBdr>
        <w:shd w:val="clear" w:color="auto" w:fill="F2F2F2" w:themeFill="background1" w:themeFillShade="F2"/>
        <w:ind w:left="792" w:hanging="432"/>
        <w:rPr>
          <w:rFonts w:ascii="Arial" w:hAnsi="Arial" w:cs="Arial"/>
          <w:b/>
          <w:bCs/>
          <w:color w:val="auto"/>
        </w:rPr>
      </w:pPr>
      <w:r w:rsidRPr="00F436E3">
        <w:rPr>
          <w:rFonts w:ascii="Arial" w:hAnsi="Arial" w:cs="Arial"/>
          <w:b/>
          <w:bCs/>
          <w:color w:val="auto"/>
        </w:rPr>
        <w:t>QUALIFICAÇÃO TÉCNICA (</w:t>
      </w:r>
      <w:hyperlink r:id="rId51" w:anchor=":~:text=Art.%2067.%20A,de%20sua%20responsabilidade." w:history="1">
        <w:r w:rsidRPr="00F436E3">
          <w:rPr>
            <w:rStyle w:val="Hyperlink"/>
            <w:rFonts w:ascii="Arial" w:hAnsi="Arial" w:cs="Arial"/>
            <w:b/>
            <w:bCs/>
            <w:color w:val="auto"/>
          </w:rPr>
          <w:t>art. 67, Lei 14.133/21</w:t>
        </w:r>
      </w:hyperlink>
      <w:r w:rsidRPr="00F436E3">
        <w:rPr>
          <w:rFonts w:ascii="Arial" w:hAnsi="Arial" w:cs="Arial"/>
          <w:b/>
          <w:bCs/>
          <w:color w:val="auto"/>
        </w:rPr>
        <w:t>)</w:t>
      </w:r>
    </w:p>
    <w:p w14:paraId="3F89A5D0" w14:textId="77777777" w:rsidR="003B6022" w:rsidRPr="00F436E3" w:rsidRDefault="003B6022" w:rsidP="003B6022">
      <w:pPr>
        <w:pStyle w:val="Nivel2"/>
        <w:pBdr>
          <w:bottom w:val="single" w:sz="4" w:space="1" w:color="auto"/>
        </w:pBdr>
        <w:shd w:val="clear" w:color="auto" w:fill="F2F2F2" w:themeFill="background1" w:themeFillShade="F2"/>
        <w:ind w:left="792" w:hanging="432"/>
        <w:rPr>
          <w:rFonts w:ascii="Arial" w:hAnsi="Arial" w:cs="Arial"/>
          <w:color w:val="auto"/>
        </w:rPr>
      </w:pPr>
      <w:bookmarkStart w:id="21" w:name="_Hlk174103950"/>
      <w:r w:rsidRPr="00F436E3">
        <w:rPr>
          <w:rFonts w:ascii="Arial" w:hAnsi="Arial" w:cs="Arial"/>
          <w:color w:val="auto"/>
        </w:rPr>
        <w:t>PARA TODOS OS LOTES</w:t>
      </w:r>
    </w:p>
    <w:p w14:paraId="1EAB0218" w14:textId="77777777" w:rsidR="003B6022" w:rsidRPr="00F436E3" w:rsidRDefault="003B6022" w:rsidP="003B6022">
      <w:pPr>
        <w:pStyle w:val="Nvel3-R"/>
        <w:rPr>
          <w:rFonts w:ascii="Arial" w:hAnsi="Arial" w:cs="Arial"/>
          <w:lang w:eastAsia="zh-CN" w:bidi="hi-IN"/>
        </w:rPr>
      </w:pPr>
      <w:hyperlink r:id="rId52" w:anchor=":~:text=II%20%2D%20certid%C3%B5es%20ou,88%20desta%20Lei%3B" w:history="1">
        <w:r w:rsidRPr="00F436E3">
          <w:rPr>
            <w:rStyle w:val="Hyperlink"/>
            <w:rFonts w:ascii="Arial" w:hAnsi="Arial" w:cs="Arial"/>
          </w:rPr>
          <w:t>Comprovação de aptidão para a prestação dos serviços, com similaridade,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bookmarkEnd w:id="21"/>
      </w:hyperlink>
      <w:r w:rsidRPr="00F436E3">
        <w:rPr>
          <w:rFonts w:ascii="Arial" w:hAnsi="Arial" w:cs="Arial"/>
        </w:rPr>
        <w:t>.</w:t>
      </w:r>
    </w:p>
    <w:p w14:paraId="217C0AEB" w14:textId="77777777" w:rsidR="003B6022" w:rsidRPr="00F436E3" w:rsidRDefault="003B6022" w:rsidP="003B6022">
      <w:pPr>
        <w:pStyle w:val="Nivel2"/>
        <w:pBdr>
          <w:bottom w:val="single" w:sz="4" w:space="1" w:color="auto"/>
        </w:pBdr>
        <w:shd w:val="clear" w:color="auto" w:fill="F2F2F2" w:themeFill="background1" w:themeFillShade="F2"/>
        <w:ind w:left="792" w:hanging="432"/>
        <w:rPr>
          <w:rFonts w:ascii="Arial" w:hAnsi="Arial" w:cs="Arial"/>
          <w:b/>
          <w:bCs/>
          <w:color w:val="auto"/>
        </w:rPr>
      </w:pPr>
      <w:r w:rsidRPr="00F436E3">
        <w:rPr>
          <w:rFonts w:ascii="Arial" w:hAnsi="Arial" w:cs="Arial"/>
          <w:b/>
          <w:bCs/>
          <w:color w:val="auto"/>
        </w:rPr>
        <w:t>DOCUMENTOS ESPECÍFICOS PARA O LOTE 01 – SERVIÇOS DE SEGURANÇA DESARMADA</w:t>
      </w:r>
    </w:p>
    <w:p w14:paraId="2EBB95B1" w14:textId="77777777" w:rsidR="003B6022" w:rsidRPr="00F436E3" w:rsidRDefault="003B6022" w:rsidP="003B6022">
      <w:pPr>
        <w:pStyle w:val="PargrafodaLista"/>
        <w:numPr>
          <w:ilvl w:val="0"/>
          <w:numId w:val="25"/>
        </w:numPr>
        <w:spacing w:after="160" w:line="276" w:lineRule="auto"/>
        <w:ind w:left="709" w:hanging="283"/>
        <w:jc w:val="both"/>
        <w:rPr>
          <w:rFonts w:ascii="Arial" w:hAnsi="Arial" w:cs="Arial"/>
          <w:sz w:val="20"/>
        </w:rPr>
      </w:pPr>
      <w:r w:rsidRPr="00F436E3">
        <w:rPr>
          <w:rFonts w:ascii="Arial" w:hAnsi="Arial" w:cs="Arial"/>
          <w:b/>
          <w:bCs/>
          <w:sz w:val="20"/>
          <w:u w:val="single"/>
        </w:rPr>
        <w:t>Certificado de Cadastro e Regularidade como empresa Segurança Privada expedido pela Polícia Federal do Brasil conforme disposições contidas na Portaria DG/PF nº 18.974 de 07 de maio de 2024</w:t>
      </w:r>
      <w:r w:rsidRPr="00F436E3">
        <w:rPr>
          <w:rFonts w:ascii="Arial" w:hAnsi="Arial" w:cs="Arial"/>
          <w:sz w:val="20"/>
        </w:rPr>
        <w:t>.</w:t>
      </w:r>
    </w:p>
    <w:p w14:paraId="6D6A633E"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Caso haja a participação de cooperativas, será exigida a seguinte documentação complementar:</w:t>
      </w:r>
    </w:p>
    <w:p w14:paraId="256E275A" w14:textId="77777777" w:rsidR="003B6022" w:rsidRPr="00F436E3" w:rsidRDefault="003B6022" w:rsidP="003B6022">
      <w:pPr>
        <w:pStyle w:val="Nvel3-R"/>
        <w:rPr>
          <w:rFonts w:ascii="Arial" w:hAnsi="Arial" w:cs="Arial"/>
        </w:rPr>
      </w:pPr>
      <w:r w:rsidRPr="00F436E3">
        <w:rPr>
          <w:rFonts w:ascii="Arial" w:hAnsi="Arial" w:cs="Arial"/>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53" w:anchor="art4">
        <w:proofErr w:type="spellStart"/>
        <w:r w:rsidRPr="00F436E3">
          <w:rPr>
            <w:rStyle w:val="Hyperlink"/>
            <w:rFonts w:ascii="Arial" w:hAnsi="Arial" w:cs="Arial"/>
          </w:rPr>
          <w:t>arts</w:t>
        </w:r>
        <w:proofErr w:type="spellEnd"/>
        <w:r w:rsidRPr="00F436E3">
          <w:rPr>
            <w:rStyle w:val="Hyperlink"/>
            <w:rFonts w:ascii="Arial" w:hAnsi="Arial" w:cs="Arial"/>
          </w:rPr>
          <w:t>. 4º, inciso XI, 21, inciso I</w:t>
        </w:r>
      </w:hyperlink>
      <w:r w:rsidRPr="00F436E3">
        <w:rPr>
          <w:rFonts w:ascii="Arial" w:hAnsi="Arial" w:cs="Arial"/>
        </w:rPr>
        <w:t xml:space="preserve"> e </w:t>
      </w:r>
      <w:hyperlink r:id="rId54" w:anchor="art42">
        <w:r w:rsidRPr="00F436E3">
          <w:rPr>
            <w:rStyle w:val="Hyperlink"/>
            <w:rFonts w:ascii="Arial" w:hAnsi="Arial" w:cs="Arial"/>
          </w:rPr>
          <w:t>42, §§2º a 6º da Lei n. 5.764, de 1971</w:t>
        </w:r>
      </w:hyperlink>
      <w:r w:rsidRPr="00F436E3">
        <w:rPr>
          <w:rFonts w:ascii="Arial" w:hAnsi="Arial" w:cs="Arial"/>
        </w:rPr>
        <w:t>;</w:t>
      </w:r>
    </w:p>
    <w:p w14:paraId="0DE87BD8" w14:textId="77777777" w:rsidR="003B6022" w:rsidRPr="00F436E3" w:rsidRDefault="003B6022" w:rsidP="003B6022">
      <w:pPr>
        <w:pStyle w:val="Nvel3-R"/>
        <w:rPr>
          <w:rFonts w:ascii="Arial" w:hAnsi="Arial" w:cs="Arial"/>
        </w:rPr>
      </w:pPr>
      <w:r w:rsidRPr="00F436E3">
        <w:rPr>
          <w:rFonts w:ascii="Arial" w:hAnsi="Arial" w:cs="Arial"/>
        </w:rPr>
        <w:t>A declaração de regularidade de situação do contribuinte individual – DRSCI, para cada um dos cooperados indicados;</w:t>
      </w:r>
    </w:p>
    <w:p w14:paraId="2AE3C046" w14:textId="77777777" w:rsidR="003B6022" w:rsidRPr="00F436E3" w:rsidRDefault="003B6022" w:rsidP="003B6022">
      <w:pPr>
        <w:pStyle w:val="Nvel3-R"/>
        <w:rPr>
          <w:rFonts w:ascii="Arial" w:hAnsi="Arial" w:cs="Arial"/>
        </w:rPr>
      </w:pPr>
      <w:r w:rsidRPr="00F436E3">
        <w:rPr>
          <w:rFonts w:ascii="Arial" w:hAnsi="Arial" w:cs="Arial"/>
        </w:rPr>
        <w:t xml:space="preserve">A comprovação do capital social proporcional ao número de cooperados necessários à execução contratual; </w:t>
      </w:r>
    </w:p>
    <w:p w14:paraId="7E53F6BF" w14:textId="77777777" w:rsidR="003B6022" w:rsidRPr="00F436E3" w:rsidRDefault="003B6022" w:rsidP="003B6022">
      <w:pPr>
        <w:pStyle w:val="Nvel3-R"/>
        <w:rPr>
          <w:rFonts w:ascii="Arial" w:hAnsi="Arial" w:cs="Arial"/>
        </w:rPr>
      </w:pPr>
      <w:r w:rsidRPr="00F436E3">
        <w:rPr>
          <w:rFonts w:ascii="Arial" w:hAnsi="Arial" w:cs="Arial"/>
        </w:rPr>
        <w:t xml:space="preserve">O registro previsto na </w:t>
      </w:r>
      <w:hyperlink r:id="rId55" w:anchor="art107">
        <w:r w:rsidRPr="00F436E3">
          <w:rPr>
            <w:rStyle w:val="Hyperlink"/>
            <w:rFonts w:ascii="Arial" w:hAnsi="Arial" w:cs="Arial"/>
          </w:rPr>
          <w:t>Lei n. 5.764, de 1971, art. 107</w:t>
        </w:r>
      </w:hyperlink>
      <w:r w:rsidRPr="00F436E3">
        <w:rPr>
          <w:rFonts w:ascii="Arial" w:hAnsi="Arial" w:cs="Arial"/>
        </w:rPr>
        <w:t>;</w:t>
      </w:r>
    </w:p>
    <w:p w14:paraId="762DFBDD" w14:textId="77777777" w:rsidR="003B6022" w:rsidRPr="00F436E3" w:rsidRDefault="003B6022" w:rsidP="003B6022">
      <w:pPr>
        <w:pStyle w:val="Nvel3-R"/>
        <w:rPr>
          <w:rFonts w:ascii="Arial" w:hAnsi="Arial" w:cs="Arial"/>
        </w:rPr>
      </w:pPr>
      <w:r w:rsidRPr="00F436E3">
        <w:rPr>
          <w:rFonts w:ascii="Arial" w:hAnsi="Arial" w:cs="Arial"/>
        </w:rPr>
        <w:t>A comprovação de integração das respectivas quotas-partes por parte dos cooperados que executarão o contrato; e</w:t>
      </w:r>
    </w:p>
    <w:p w14:paraId="5D243E80" w14:textId="77777777" w:rsidR="003B6022" w:rsidRPr="00F436E3" w:rsidRDefault="003B6022" w:rsidP="003B6022">
      <w:pPr>
        <w:pStyle w:val="Nvel3-R"/>
        <w:rPr>
          <w:rFonts w:ascii="Arial" w:hAnsi="Arial" w:cs="Arial"/>
        </w:rPr>
      </w:pPr>
      <w:r w:rsidRPr="00F436E3">
        <w:rPr>
          <w:rFonts w:ascii="Arial" w:hAnsi="Arial" w:cs="Arial"/>
        </w:rPr>
        <w:t xml:space="preserve">Os seguintes documentos para a comprovação da regularidade jurídica da cooperativa: </w:t>
      </w:r>
    </w:p>
    <w:p w14:paraId="527EA005" w14:textId="77777777" w:rsidR="003B6022" w:rsidRPr="00F436E3" w:rsidRDefault="003B6022" w:rsidP="003B6022">
      <w:pPr>
        <w:pStyle w:val="Nvel3-R"/>
        <w:numPr>
          <w:ilvl w:val="0"/>
          <w:numId w:val="12"/>
        </w:numPr>
        <w:rPr>
          <w:rFonts w:ascii="Arial" w:hAnsi="Arial" w:cs="Arial"/>
          <w:i/>
          <w:iCs/>
        </w:rPr>
      </w:pPr>
      <w:proofErr w:type="gramStart"/>
      <w:r w:rsidRPr="00F436E3">
        <w:rPr>
          <w:rFonts w:ascii="Arial" w:hAnsi="Arial" w:cs="Arial"/>
        </w:rPr>
        <w:t>ata</w:t>
      </w:r>
      <w:proofErr w:type="gramEnd"/>
      <w:r w:rsidRPr="00F436E3">
        <w:rPr>
          <w:rFonts w:ascii="Arial" w:hAnsi="Arial" w:cs="Arial"/>
        </w:rPr>
        <w:t xml:space="preserve"> de fundação; </w:t>
      </w:r>
    </w:p>
    <w:p w14:paraId="5ECDD2C1" w14:textId="77777777" w:rsidR="003B6022" w:rsidRPr="00F436E3" w:rsidRDefault="003B6022" w:rsidP="003B6022">
      <w:pPr>
        <w:pStyle w:val="Nvel3-R"/>
        <w:numPr>
          <w:ilvl w:val="0"/>
          <w:numId w:val="12"/>
        </w:numPr>
        <w:rPr>
          <w:rFonts w:ascii="Arial" w:hAnsi="Arial" w:cs="Arial"/>
          <w:i/>
          <w:iCs/>
        </w:rPr>
      </w:pPr>
      <w:proofErr w:type="gramStart"/>
      <w:r w:rsidRPr="00F436E3">
        <w:rPr>
          <w:rFonts w:ascii="Arial" w:hAnsi="Arial" w:cs="Arial"/>
        </w:rPr>
        <w:t>estatuto</w:t>
      </w:r>
      <w:proofErr w:type="gramEnd"/>
      <w:r w:rsidRPr="00F436E3">
        <w:rPr>
          <w:rFonts w:ascii="Arial" w:hAnsi="Arial" w:cs="Arial"/>
        </w:rPr>
        <w:t xml:space="preserve"> social com a ata da assembleia que o aprovou; </w:t>
      </w:r>
    </w:p>
    <w:p w14:paraId="191B2862" w14:textId="77777777" w:rsidR="003B6022" w:rsidRPr="00F436E3" w:rsidRDefault="003B6022" w:rsidP="003B6022">
      <w:pPr>
        <w:pStyle w:val="Nvel3-R"/>
        <w:numPr>
          <w:ilvl w:val="0"/>
          <w:numId w:val="12"/>
        </w:numPr>
        <w:rPr>
          <w:rFonts w:ascii="Arial" w:hAnsi="Arial" w:cs="Arial"/>
          <w:i/>
          <w:iCs/>
        </w:rPr>
      </w:pPr>
      <w:proofErr w:type="gramStart"/>
      <w:r w:rsidRPr="00F436E3">
        <w:rPr>
          <w:rFonts w:ascii="Arial" w:hAnsi="Arial" w:cs="Arial"/>
        </w:rPr>
        <w:t>regimento</w:t>
      </w:r>
      <w:proofErr w:type="gramEnd"/>
      <w:r w:rsidRPr="00F436E3">
        <w:rPr>
          <w:rFonts w:ascii="Arial" w:hAnsi="Arial" w:cs="Arial"/>
        </w:rPr>
        <w:t xml:space="preserve"> dos fundos instituídos pelos cooperados, com a ata da assembleia; </w:t>
      </w:r>
    </w:p>
    <w:p w14:paraId="41E8EB27" w14:textId="77777777" w:rsidR="003B6022" w:rsidRPr="00F436E3" w:rsidRDefault="003B6022" w:rsidP="003B6022">
      <w:pPr>
        <w:pStyle w:val="Nvel3-R"/>
        <w:numPr>
          <w:ilvl w:val="0"/>
          <w:numId w:val="12"/>
        </w:numPr>
        <w:rPr>
          <w:rFonts w:ascii="Arial" w:hAnsi="Arial" w:cs="Arial"/>
          <w:i/>
          <w:iCs/>
        </w:rPr>
      </w:pPr>
      <w:proofErr w:type="gramStart"/>
      <w:r w:rsidRPr="00F436E3">
        <w:rPr>
          <w:rFonts w:ascii="Arial" w:hAnsi="Arial" w:cs="Arial"/>
        </w:rPr>
        <w:t>editais</w:t>
      </w:r>
      <w:proofErr w:type="gramEnd"/>
      <w:r w:rsidRPr="00F436E3">
        <w:rPr>
          <w:rFonts w:ascii="Arial" w:hAnsi="Arial" w:cs="Arial"/>
        </w:rPr>
        <w:t xml:space="preserve"> de convocação das três últimas assembleias gerais extraordinárias; </w:t>
      </w:r>
    </w:p>
    <w:p w14:paraId="1F920FCF" w14:textId="77777777" w:rsidR="003B6022" w:rsidRPr="00F436E3" w:rsidRDefault="003B6022" w:rsidP="003B6022">
      <w:pPr>
        <w:pStyle w:val="Nvel3-R"/>
        <w:numPr>
          <w:ilvl w:val="0"/>
          <w:numId w:val="12"/>
        </w:numPr>
        <w:rPr>
          <w:rFonts w:ascii="Arial" w:hAnsi="Arial" w:cs="Arial"/>
          <w:i/>
          <w:iCs/>
        </w:rPr>
      </w:pPr>
      <w:proofErr w:type="gramStart"/>
      <w:r w:rsidRPr="00F436E3">
        <w:rPr>
          <w:rFonts w:ascii="Arial" w:hAnsi="Arial" w:cs="Arial"/>
        </w:rPr>
        <w:t>três</w:t>
      </w:r>
      <w:proofErr w:type="gramEnd"/>
      <w:r w:rsidRPr="00F436E3">
        <w:rPr>
          <w:rFonts w:ascii="Arial" w:hAnsi="Arial" w:cs="Arial"/>
        </w:rPr>
        <w:t xml:space="preserve"> registros de presença dos cooperados que executarão o contrato em assembleias gerais ou nas reuniões seccionais; e </w:t>
      </w:r>
    </w:p>
    <w:p w14:paraId="41754D78" w14:textId="77777777" w:rsidR="003B6022" w:rsidRPr="00F436E3" w:rsidRDefault="003B6022" w:rsidP="003B6022">
      <w:pPr>
        <w:pStyle w:val="Nvel3-R"/>
        <w:numPr>
          <w:ilvl w:val="0"/>
          <w:numId w:val="12"/>
        </w:numPr>
        <w:rPr>
          <w:rFonts w:ascii="Arial" w:hAnsi="Arial" w:cs="Arial"/>
          <w:i/>
          <w:iCs/>
        </w:rPr>
      </w:pPr>
      <w:proofErr w:type="gramStart"/>
      <w:r w:rsidRPr="00F436E3">
        <w:rPr>
          <w:rFonts w:ascii="Arial" w:hAnsi="Arial" w:cs="Arial"/>
        </w:rPr>
        <w:t>ata</w:t>
      </w:r>
      <w:proofErr w:type="gramEnd"/>
      <w:r w:rsidRPr="00F436E3">
        <w:rPr>
          <w:rFonts w:ascii="Arial" w:hAnsi="Arial" w:cs="Arial"/>
        </w:rPr>
        <w:t xml:space="preserve"> da sessão que os cooperados autorizaram a cooperativa a contratar o objeto da licitação;</w:t>
      </w:r>
    </w:p>
    <w:p w14:paraId="4C29C331" w14:textId="77777777" w:rsidR="003B6022" w:rsidRPr="00F436E3" w:rsidRDefault="003B6022" w:rsidP="003B6022">
      <w:pPr>
        <w:pStyle w:val="Nivel3"/>
        <w:numPr>
          <w:ilvl w:val="3"/>
          <w:numId w:val="10"/>
        </w:numPr>
        <w:spacing w:before="0" w:after="0" w:line="240" w:lineRule="auto"/>
        <w:rPr>
          <w:color w:val="auto"/>
        </w:rPr>
      </w:pPr>
      <w:r w:rsidRPr="00F436E3">
        <w:rPr>
          <w:color w:val="auto"/>
        </w:rPr>
        <w:t xml:space="preserve">A última auditoria contábil-financeira da cooperativa, conforme dispõe o </w:t>
      </w:r>
      <w:hyperlink r:id="rId56" w:anchor="art112">
        <w:r w:rsidRPr="00F436E3">
          <w:rPr>
            <w:rStyle w:val="Hyperlink"/>
            <w:b/>
            <w:bCs/>
            <w:color w:val="auto"/>
          </w:rPr>
          <w:t>art. 112 da Lei n. 5.764, de 1971</w:t>
        </w:r>
      </w:hyperlink>
      <w:r w:rsidRPr="00F436E3">
        <w:rPr>
          <w:color w:val="auto"/>
        </w:rPr>
        <w:t>, ou uma declaração, sob as penas da lei, de que tal auditoria não foi exigida pelo órgão fiscalizador.</w:t>
      </w:r>
      <w:bookmarkEnd w:id="19"/>
    </w:p>
    <w:p w14:paraId="79321D64"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r w:rsidRPr="00F436E3">
        <w:rPr>
          <w:rFonts w:ascii="Arial" w:hAnsi="Arial" w:cs="Arial"/>
          <w:sz w:val="20"/>
        </w:rPr>
        <w:t>ESTIMATIVAS DO VALOR DA CONTRATAÇÃO (</w:t>
      </w:r>
      <w:hyperlink r:id="rId57" w:anchor=":~:text=i)%20estimativas%20do%20valor%20da%20contrata%C3%A7%C3%A3o%2C%20acompanhadas%20dos%20pre%C3%A7os%20unit%C3%A1rios%20referenciais%2C%20das%20mem%C3%B3rias%20de%20c%C3%A1lculo%20e%20dos%20documentos%20que%20lhe%20d%C3%A3o%20suporte%2C%20com%20os%20p" w:history="1">
        <w:r w:rsidRPr="00F436E3">
          <w:rPr>
            <w:rStyle w:val="Hyperlink"/>
            <w:rFonts w:ascii="Arial" w:hAnsi="Arial" w:cs="Arial"/>
            <w:color w:val="auto"/>
            <w:sz w:val="20"/>
          </w:rPr>
          <w:t>art. 6º, XXIII, i</w:t>
        </w:r>
      </w:hyperlink>
      <w:r w:rsidRPr="00F436E3">
        <w:rPr>
          <w:rFonts w:ascii="Arial" w:hAnsi="Arial" w:cs="Arial"/>
          <w:sz w:val="20"/>
        </w:rPr>
        <w:t>)</w:t>
      </w:r>
    </w:p>
    <w:p w14:paraId="129E896E"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O custo estimado da contratação possui caráter sigiloso e será tornado público apenas e imediatamente após o julgamento das propostas. </w:t>
      </w:r>
    </w:p>
    <w:p w14:paraId="670AFD6D"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 estimativa de custo levou em consideração o risco envolvido na contratação e sua alocação entre contratante e contratado.</w:t>
      </w:r>
    </w:p>
    <w:p w14:paraId="2BA92ED8"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w:t>
      </w:r>
    </w:p>
    <w:p w14:paraId="1476CBB2"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 xml:space="preserve">em caso de força maior, caso fortuito ou fato do príncipe ou em decorrência de fatos imprevisíveis ou previsíveis de consequências incalculáveis, que inviabilizem a execução da ata tal como pactuada, nos termos do disposto na </w:t>
      </w:r>
      <w:hyperlink r:id="rId58" w:anchor="art124iid" w:history="1">
        <w:r w:rsidRPr="00F436E3">
          <w:rPr>
            <w:rStyle w:val="Hyperlink"/>
            <w:rFonts w:ascii="Arial" w:hAnsi="Arial" w:cs="Arial"/>
            <w:b/>
            <w:bCs/>
            <w:color w:val="auto"/>
          </w:rPr>
          <w:t>alínea “d” do inciso II do caput do art. 124 da Lei nº 14.133, de 2021</w:t>
        </w:r>
      </w:hyperlink>
      <w:r w:rsidRPr="00F436E3">
        <w:rPr>
          <w:rFonts w:ascii="Arial" w:hAnsi="Arial" w:cs="Arial"/>
          <w:color w:val="auto"/>
        </w:rPr>
        <w:t>;</w:t>
      </w:r>
    </w:p>
    <w:p w14:paraId="2C711A1F" w14:textId="77777777" w:rsidR="003B6022" w:rsidRPr="00F436E3" w:rsidRDefault="003B6022" w:rsidP="003B6022">
      <w:pPr>
        <w:pStyle w:val="Nivel2"/>
        <w:ind w:left="792" w:hanging="432"/>
        <w:rPr>
          <w:rFonts w:ascii="Arial" w:hAnsi="Arial" w:cs="Arial"/>
          <w:color w:val="auto"/>
        </w:rPr>
      </w:pPr>
      <w:proofErr w:type="gramStart"/>
      <w:r w:rsidRPr="00F436E3">
        <w:rPr>
          <w:rFonts w:ascii="Arial" w:hAnsi="Arial" w:cs="Arial"/>
          <w:color w:val="auto"/>
        </w:rPr>
        <w:t>em</w:t>
      </w:r>
      <w:proofErr w:type="gramEnd"/>
      <w:r w:rsidRPr="00F436E3">
        <w:rPr>
          <w:rFonts w:ascii="Arial" w:hAnsi="Arial" w:cs="Arial"/>
          <w:color w:val="auto"/>
        </w:rPr>
        <w:t xml:space="preserve"> caso de criação, alteração ou extinção de quaisquer tributos ou encargos legais ou superveniência de disposições legais, com comprovada repercussão sobre os preços registrados;</w:t>
      </w:r>
    </w:p>
    <w:p w14:paraId="0A03E26B" w14:textId="77777777" w:rsidR="003B6022" w:rsidRPr="00F436E3" w:rsidRDefault="003B6022" w:rsidP="003B6022">
      <w:pPr>
        <w:pStyle w:val="Nivel2"/>
        <w:ind w:left="792" w:hanging="432"/>
        <w:rPr>
          <w:rFonts w:ascii="Arial" w:hAnsi="Arial" w:cs="Arial"/>
          <w:color w:val="auto"/>
        </w:rPr>
      </w:pPr>
      <w:proofErr w:type="gramStart"/>
      <w:r w:rsidRPr="00F436E3">
        <w:rPr>
          <w:rFonts w:ascii="Arial" w:hAnsi="Arial" w:cs="Arial"/>
          <w:color w:val="auto"/>
        </w:rPr>
        <w:t>serão</w:t>
      </w:r>
      <w:proofErr w:type="gramEnd"/>
      <w:r w:rsidRPr="00F436E3">
        <w:rPr>
          <w:rFonts w:ascii="Arial" w:hAnsi="Arial" w:cs="Arial"/>
          <w:color w:val="auto"/>
        </w:rPr>
        <w:t xml:space="preserve"> reajustados os preços registrados, respeitada a contagem da anualidade e o índice previsto para a contratação; ou</w:t>
      </w:r>
    </w:p>
    <w:p w14:paraId="5211DD77" w14:textId="77777777" w:rsidR="003B6022" w:rsidRPr="00F436E3" w:rsidRDefault="003B6022" w:rsidP="003B6022">
      <w:pPr>
        <w:pStyle w:val="Nivel2"/>
        <w:ind w:left="792" w:hanging="432"/>
        <w:rPr>
          <w:rFonts w:ascii="Arial" w:hAnsi="Arial" w:cs="Arial"/>
          <w:color w:val="auto"/>
        </w:rPr>
      </w:pPr>
      <w:proofErr w:type="gramStart"/>
      <w:r w:rsidRPr="00F436E3">
        <w:rPr>
          <w:rFonts w:ascii="Arial" w:hAnsi="Arial" w:cs="Arial"/>
          <w:color w:val="auto"/>
        </w:rPr>
        <w:t>poderão</w:t>
      </w:r>
      <w:proofErr w:type="gramEnd"/>
      <w:r w:rsidRPr="00F436E3">
        <w:rPr>
          <w:rFonts w:ascii="Arial" w:hAnsi="Arial" w:cs="Arial"/>
          <w:color w:val="auto"/>
        </w:rPr>
        <w:t xml:space="preserve"> ser repactuados, a pedido do interessado, conforme critérios definidos para a contratação.</w:t>
      </w:r>
    </w:p>
    <w:p w14:paraId="1269F9B9" w14:textId="77777777" w:rsidR="003B6022" w:rsidRPr="00F436E3" w:rsidRDefault="003B6022" w:rsidP="003B6022">
      <w:pPr>
        <w:pStyle w:val="Ttulo2"/>
        <w:numPr>
          <w:ilvl w:val="0"/>
          <w:numId w:val="10"/>
        </w:numPr>
        <w:pBdr>
          <w:bottom w:val="single" w:sz="4" w:space="1" w:color="auto"/>
        </w:pBdr>
        <w:shd w:val="clear" w:color="auto" w:fill="D9D9D9" w:themeFill="background1" w:themeFillShade="D9"/>
        <w:tabs>
          <w:tab w:val="clear" w:pos="1701"/>
        </w:tabs>
        <w:ind w:right="0"/>
        <w:jc w:val="both"/>
        <w:rPr>
          <w:rFonts w:ascii="Arial" w:hAnsi="Arial" w:cs="Arial"/>
          <w:sz w:val="20"/>
        </w:rPr>
      </w:pPr>
      <w:bookmarkStart w:id="22" w:name="_Hlk168564700"/>
      <w:r w:rsidRPr="00F436E3">
        <w:rPr>
          <w:rFonts w:ascii="Arial" w:hAnsi="Arial" w:cs="Arial"/>
          <w:sz w:val="20"/>
        </w:rPr>
        <w:lastRenderedPageBreak/>
        <w:t>ADEQUAÇÃO ORÇAMENTÁRIA</w:t>
      </w:r>
      <w:bookmarkEnd w:id="22"/>
      <w:r w:rsidRPr="00F436E3">
        <w:rPr>
          <w:rFonts w:ascii="Arial" w:hAnsi="Arial" w:cs="Arial"/>
          <w:sz w:val="20"/>
        </w:rPr>
        <w:t xml:space="preserve"> (</w:t>
      </w:r>
      <w:hyperlink r:id="rId59" w:anchor=":~:text=j)%20adequa%C3%A7%C3%A3o%20or%C3%A7ament%C3%A1ria%3B" w:history="1">
        <w:r w:rsidRPr="00F436E3">
          <w:rPr>
            <w:rStyle w:val="Hyperlink"/>
            <w:rFonts w:ascii="Arial" w:hAnsi="Arial" w:cs="Arial"/>
            <w:color w:val="auto"/>
            <w:sz w:val="20"/>
          </w:rPr>
          <w:t>art. 6º, XXIII, j</w:t>
        </w:r>
      </w:hyperlink>
      <w:r w:rsidRPr="00F436E3">
        <w:rPr>
          <w:rFonts w:ascii="Arial" w:hAnsi="Arial" w:cs="Arial"/>
          <w:sz w:val="20"/>
        </w:rPr>
        <w:t>)</w:t>
      </w:r>
    </w:p>
    <w:p w14:paraId="069DD95F"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As despesas decorrentes da presente contratação correrão à conta de recursos específicos consignados no Orçamento do Município de Virginópolis/MG.</w:t>
      </w:r>
    </w:p>
    <w:p w14:paraId="70A8B699" w14:textId="77777777" w:rsidR="003B6022" w:rsidRPr="00F436E3" w:rsidRDefault="003B6022" w:rsidP="003B6022">
      <w:pPr>
        <w:pStyle w:val="Nivel2"/>
        <w:ind w:left="792" w:hanging="432"/>
        <w:rPr>
          <w:rFonts w:ascii="Arial" w:hAnsi="Arial" w:cs="Arial"/>
          <w:color w:val="auto"/>
        </w:rPr>
      </w:pPr>
      <w:r w:rsidRPr="00F436E3">
        <w:rPr>
          <w:rFonts w:ascii="Arial" w:hAnsi="Arial" w:cs="Arial"/>
          <w:color w:val="auto"/>
        </w:rPr>
        <w:t>A contratação será atendida pela seguinte dotação: 02.03.02.13.392.0043.2028.3.3.90.39.00– Ficha: 107</w:t>
      </w:r>
    </w:p>
    <w:p w14:paraId="1372086A" w14:textId="77777777" w:rsidR="003B6022" w:rsidRPr="00F436E3" w:rsidRDefault="003B6022" w:rsidP="003B6022">
      <w:pPr>
        <w:pStyle w:val="Nvel3-R"/>
        <w:rPr>
          <w:rFonts w:ascii="Arial" w:hAnsi="Arial" w:cs="Arial"/>
        </w:rPr>
      </w:pPr>
      <w:r w:rsidRPr="00F436E3">
        <w:rPr>
          <w:rFonts w:ascii="Arial" w:hAnsi="Arial" w:cs="Arial"/>
        </w:rPr>
        <w:t>A dotação relativa aos exercícios financeiros subsequentes será indicada após aprovação da Lei Orçamentária respectiva e liberação dos créditos correspondentes, mediante apostilamento.</w:t>
      </w:r>
    </w:p>
    <w:p w14:paraId="18B995AA" w14:textId="77777777" w:rsidR="003B6022" w:rsidRPr="00F436E3" w:rsidRDefault="003B6022" w:rsidP="003B6022">
      <w:pPr>
        <w:rPr>
          <w:rFonts w:ascii="Arial" w:hAnsi="Arial" w:cs="Arial"/>
          <w:b/>
          <w:bCs/>
          <w:sz w:val="20"/>
        </w:rPr>
      </w:pPr>
    </w:p>
    <w:p w14:paraId="22AF555B" w14:textId="77777777" w:rsidR="003B6022" w:rsidRPr="00F436E3" w:rsidRDefault="003B6022" w:rsidP="003B6022">
      <w:pPr>
        <w:pStyle w:val="Nivel2"/>
        <w:numPr>
          <w:ilvl w:val="0"/>
          <w:numId w:val="0"/>
        </w:numPr>
        <w:ind w:left="792"/>
        <w:rPr>
          <w:rFonts w:ascii="Arial" w:hAnsi="Arial" w:cs="Arial"/>
          <w:color w:val="auto"/>
        </w:rPr>
      </w:pPr>
    </w:p>
    <w:p w14:paraId="3B6A392F" w14:textId="2E9D12B5" w:rsidR="003B6022" w:rsidRPr="00F436E3" w:rsidRDefault="00403715" w:rsidP="003B6022">
      <w:pPr>
        <w:spacing w:line="276" w:lineRule="auto"/>
        <w:jc w:val="both"/>
        <w:rPr>
          <w:rFonts w:ascii="Arial" w:hAnsi="Arial" w:cs="Arial"/>
          <w:b/>
          <w:bCs/>
          <w:sz w:val="20"/>
        </w:rPr>
      </w:pPr>
      <w:r>
        <w:rPr>
          <w:rFonts w:ascii="Arial" w:eastAsia="Arial" w:hAnsi="Arial" w:cs="Arial"/>
          <w:sz w:val="20"/>
        </w:rPr>
        <w:t>Virginópolis/MG, 10</w:t>
      </w:r>
      <w:bookmarkStart w:id="23" w:name="_GoBack"/>
      <w:bookmarkEnd w:id="23"/>
      <w:r w:rsidR="003B6022" w:rsidRPr="00F436E3">
        <w:rPr>
          <w:rFonts w:ascii="Arial" w:eastAsia="Arial" w:hAnsi="Arial" w:cs="Arial"/>
          <w:sz w:val="20"/>
        </w:rPr>
        <w:t xml:space="preserve"> de setembro de 2025.</w:t>
      </w:r>
    </w:p>
    <w:p w14:paraId="75209198" w14:textId="77777777" w:rsidR="003B6022" w:rsidRPr="00F436E3" w:rsidRDefault="003B6022" w:rsidP="003B6022">
      <w:pPr>
        <w:spacing w:line="276" w:lineRule="auto"/>
        <w:jc w:val="both"/>
        <w:rPr>
          <w:rFonts w:ascii="Arial" w:hAnsi="Arial" w:cs="Arial"/>
          <w:b/>
          <w:bCs/>
          <w:sz w:val="20"/>
        </w:rPr>
      </w:pPr>
    </w:p>
    <w:p w14:paraId="7D7E6608" w14:textId="77777777" w:rsidR="003B6022" w:rsidRPr="00F436E3" w:rsidRDefault="003B6022" w:rsidP="003B6022">
      <w:pPr>
        <w:spacing w:line="276" w:lineRule="auto"/>
        <w:jc w:val="center"/>
        <w:rPr>
          <w:rFonts w:ascii="Arial" w:hAnsi="Arial" w:cs="Arial"/>
          <w:bCs/>
          <w:sz w:val="20"/>
        </w:rPr>
      </w:pPr>
      <w:r w:rsidRPr="00F436E3">
        <w:rPr>
          <w:rFonts w:ascii="Arial" w:hAnsi="Arial" w:cs="Arial"/>
          <w:bCs/>
          <w:sz w:val="20"/>
        </w:rPr>
        <w:t>Marcelone Waber de Oliveira</w:t>
      </w:r>
    </w:p>
    <w:p w14:paraId="751D3DCF" w14:textId="77777777" w:rsidR="003B6022" w:rsidRPr="00F436E3" w:rsidRDefault="003B6022" w:rsidP="003B6022">
      <w:pPr>
        <w:spacing w:line="276" w:lineRule="auto"/>
        <w:jc w:val="center"/>
        <w:rPr>
          <w:rFonts w:ascii="Arial" w:hAnsi="Arial" w:cs="Arial"/>
          <w:b/>
          <w:bCs/>
          <w:sz w:val="20"/>
        </w:rPr>
      </w:pPr>
      <w:r w:rsidRPr="00F436E3">
        <w:rPr>
          <w:rFonts w:ascii="Arial" w:hAnsi="Arial" w:cs="Arial"/>
          <w:b/>
          <w:bCs/>
          <w:sz w:val="20"/>
        </w:rPr>
        <w:t>Secretário Municipal de Cultura, Esporte, Lazer e Turismo</w:t>
      </w:r>
    </w:p>
    <w:p w14:paraId="7DD9269B" w14:textId="77777777" w:rsidR="003B6022" w:rsidRPr="00F436E3" w:rsidRDefault="003B6022" w:rsidP="003B6022">
      <w:pPr>
        <w:rPr>
          <w:rFonts w:ascii="Arial" w:hAnsi="Arial" w:cs="Arial"/>
          <w:b/>
          <w:bCs/>
          <w:sz w:val="20"/>
        </w:rPr>
      </w:pPr>
    </w:p>
    <w:p w14:paraId="4306DBC3" w14:textId="24F27CAF" w:rsidR="00A84E8C" w:rsidRPr="00F436E3" w:rsidRDefault="00A84E8C" w:rsidP="003B6022">
      <w:pPr>
        <w:rPr>
          <w:rFonts w:ascii="Arial" w:hAnsi="Arial" w:cs="Arial"/>
          <w:b/>
          <w:bCs/>
          <w:sz w:val="20"/>
        </w:rPr>
      </w:pPr>
    </w:p>
    <w:sectPr w:rsidR="00A84E8C" w:rsidRPr="00F436E3" w:rsidSect="00C941E9">
      <w:headerReference w:type="default" r:id="rId60"/>
      <w:footerReference w:type="default" r:id="rId61"/>
      <w:pgSz w:w="11906" w:h="16838" w:code="9"/>
      <w:pgMar w:top="-2065" w:right="1133" w:bottom="937" w:left="1701" w:header="0" w:footer="1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98EC72" w14:textId="77777777" w:rsidR="000953F9" w:rsidRDefault="000953F9">
      <w:r>
        <w:separator/>
      </w:r>
    </w:p>
  </w:endnote>
  <w:endnote w:type="continuationSeparator" w:id="0">
    <w:p w14:paraId="71273006" w14:textId="77777777" w:rsidR="000953F9" w:rsidRDefault="000953F9">
      <w:r>
        <w:continuationSeparator/>
      </w:r>
    </w:p>
  </w:endnote>
  <w:endnote w:type="continuationNotice" w:id="1">
    <w:p w14:paraId="1202C77F" w14:textId="77777777" w:rsidR="000953F9" w:rsidRDefault="000953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altName w:val="Courier"/>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97079" w14:textId="77777777" w:rsidR="00C941E9" w:rsidRPr="00D165A1" w:rsidRDefault="00C941E9" w:rsidP="00C941E9">
    <w:pPr>
      <w:pStyle w:val="Rodap"/>
      <w:jc w:val="center"/>
      <w:rPr>
        <w:rFonts w:ascii="Arial" w:hAnsi="Arial" w:cs="Arial"/>
        <w:bCs/>
        <w:sz w:val="20"/>
        <w:szCs w:val="20"/>
      </w:rPr>
    </w:pPr>
    <w:r w:rsidRPr="00D165A1">
      <w:rPr>
        <w:rFonts w:ascii="Arial" w:hAnsi="Arial" w:cs="Arial"/>
        <w:bCs/>
        <w:sz w:val="20"/>
        <w:szCs w:val="20"/>
      </w:rPr>
      <w:t>Rua Félix Gomes, nº 290 – PABX (33) 3416-1260 – CEP: 39.730-000 – Virginópolis – MG</w:t>
    </w:r>
  </w:p>
  <w:p w14:paraId="538CBEAD" w14:textId="77777777" w:rsidR="00C941E9" w:rsidRPr="00D165A1" w:rsidRDefault="00C941E9" w:rsidP="00C941E9">
    <w:pPr>
      <w:pStyle w:val="Rodap"/>
      <w:jc w:val="center"/>
      <w:rPr>
        <w:rFonts w:ascii="Arial" w:hAnsi="Arial" w:cs="Arial"/>
        <w:bCs/>
        <w:sz w:val="20"/>
        <w:szCs w:val="20"/>
      </w:rPr>
    </w:pPr>
    <w:r w:rsidRPr="00D165A1">
      <w:rPr>
        <w:rFonts w:ascii="Arial" w:hAnsi="Arial" w:cs="Arial"/>
        <w:bCs/>
        <w:sz w:val="20"/>
        <w:szCs w:val="20"/>
      </w:rPr>
      <w:t xml:space="preserve">E-mail: </w:t>
    </w:r>
    <w:hyperlink r:id="rId1" w:history="1">
      <w:r w:rsidRPr="00D165A1">
        <w:rPr>
          <w:rStyle w:val="Hyperlink"/>
          <w:rFonts w:ascii="Arial" w:hAnsi="Arial" w:cs="Arial"/>
          <w:bCs/>
          <w:sz w:val="20"/>
          <w:szCs w:val="20"/>
        </w:rPr>
        <w:t>licitacao@virginopolis.mg.gov.br</w:t>
      </w:r>
    </w:hyperlink>
  </w:p>
  <w:p w14:paraId="08ED3487" w14:textId="77777777" w:rsidR="00B61727" w:rsidRPr="003719B7" w:rsidRDefault="00B61727" w:rsidP="00C941E9">
    <w:pPr>
      <w:pStyle w:val="Rodap"/>
      <w:tabs>
        <w:tab w:val="clear" w:pos="4252"/>
        <w:tab w:val="clear" w:pos="8504"/>
      </w:tabs>
      <w:ind w:right="-567"/>
      <w:rPr>
        <w:rFonts w:ascii="Times New Roman" w:hAnsi="Times New Roman" w:cs="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41D747" w14:textId="77777777" w:rsidR="000953F9" w:rsidRDefault="000953F9">
      <w:r>
        <w:separator/>
      </w:r>
    </w:p>
  </w:footnote>
  <w:footnote w:type="continuationSeparator" w:id="0">
    <w:p w14:paraId="0C99F12C" w14:textId="77777777" w:rsidR="000953F9" w:rsidRDefault="000953F9">
      <w:r>
        <w:continuationSeparator/>
      </w:r>
    </w:p>
  </w:footnote>
  <w:footnote w:type="continuationNotice" w:id="1">
    <w:p w14:paraId="2C1335C0" w14:textId="77777777" w:rsidR="000953F9" w:rsidRDefault="000953F9"/>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D031C" w14:textId="77777777" w:rsidR="00C941E9" w:rsidRDefault="00C941E9" w:rsidP="00C941E9">
    <w:pPr>
      <w:tabs>
        <w:tab w:val="left" w:pos="2533"/>
      </w:tabs>
      <w:rPr>
        <w:rFonts w:ascii="Times New Roman" w:hAnsi="Times New Roman" w:cs="Times New Roman"/>
        <w:b/>
        <w:sz w:val="32"/>
        <w:szCs w:val="32"/>
      </w:rPr>
    </w:pPr>
    <w:r w:rsidRPr="004606E9">
      <w:rPr>
        <w:rFonts w:ascii="Times New Roman" w:hAnsi="Times New Roman" w:cs="Times New Roman"/>
        <w:b/>
        <w:noProof/>
        <w:sz w:val="28"/>
        <w:szCs w:val="28"/>
      </w:rPr>
      <w:drawing>
        <wp:anchor distT="0" distB="0" distL="114300" distR="114300" simplePos="0" relativeHeight="251660288" behindDoc="0" locked="0" layoutInCell="1" allowOverlap="1" wp14:anchorId="1B7F3CBA" wp14:editId="7B495E98">
          <wp:simplePos x="0" y="0"/>
          <wp:positionH relativeFrom="column">
            <wp:posOffset>5457190</wp:posOffset>
          </wp:positionH>
          <wp:positionV relativeFrom="paragraph">
            <wp:posOffset>344805</wp:posOffset>
          </wp:positionV>
          <wp:extent cx="892175" cy="850265"/>
          <wp:effectExtent l="0" t="0" r="3175" b="6985"/>
          <wp:wrapSquare wrapText="bothSides"/>
          <wp:docPr id="434349059" name="Imagem 434349059" descr="CARIMB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CARIMB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2175" cy="8502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14:anchorId="48BEED4F" wp14:editId="5FA2CA23">
          <wp:simplePos x="0" y="0"/>
          <wp:positionH relativeFrom="margin">
            <wp:posOffset>189865</wp:posOffset>
          </wp:positionH>
          <wp:positionV relativeFrom="paragraph">
            <wp:posOffset>344170</wp:posOffset>
          </wp:positionV>
          <wp:extent cx="678180" cy="776605"/>
          <wp:effectExtent l="0" t="0" r="7620" b="4445"/>
          <wp:wrapNone/>
          <wp:docPr id="696796553" name="Imagem 696796553" descr="Descrição: BRASÃO - VIRGINÓPOLIS - 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BRASÃO - VIRGINÓPOLIS - 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8180" cy="776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17CFB96" w14:textId="77777777" w:rsidR="00C941E9" w:rsidRDefault="00C941E9" w:rsidP="00C941E9">
    <w:pPr>
      <w:ind w:left="993"/>
      <w:jc w:val="center"/>
      <w:rPr>
        <w:rFonts w:ascii="Arial" w:hAnsi="Arial" w:cs="Arial"/>
        <w:b/>
      </w:rPr>
    </w:pPr>
  </w:p>
  <w:p w14:paraId="795D20E9" w14:textId="34D098A7" w:rsidR="00C941E9" w:rsidRPr="00495A24" w:rsidRDefault="00C941E9" w:rsidP="00C941E9">
    <w:pPr>
      <w:ind w:left="993"/>
      <w:jc w:val="center"/>
      <w:rPr>
        <w:rFonts w:ascii="Arial" w:hAnsi="Arial" w:cs="Arial"/>
        <w:b/>
      </w:rPr>
    </w:pPr>
    <w:r w:rsidRPr="00495A24">
      <w:rPr>
        <w:rFonts w:ascii="Arial" w:hAnsi="Arial" w:cs="Arial"/>
        <w:b/>
      </w:rPr>
      <w:t>PREFEITURA MUNICIPAL DE VIRGINÓPOLIS</w:t>
    </w:r>
  </w:p>
  <w:p w14:paraId="04C47F63" w14:textId="5DF155AC" w:rsidR="00C941E9" w:rsidRPr="00495A24" w:rsidRDefault="00C941E9" w:rsidP="00C941E9">
    <w:pPr>
      <w:tabs>
        <w:tab w:val="left" w:pos="714"/>
        <w:tab w:val="left" w:pos="2360"/>
        <w:tab w:val="center" w:pos="4703"/>
        <w:tab w:val="center" w:pos="4961"/>
      </w:tabs>
      <w:ind w:left="993"/>
      <w:rPr>
        <w:rFonts w:ascii="Arial" w:hAnsi="Arial" w:cs="Arial"/>
        <w:b/>
      </w:rPr>
    </w:pPr>
    <w:r>
      <w:rPr>
        <w:rFonts w:ascii="Arial" w:hAnsi="Arial" w:cs="Arial"/>
        <w:b/>
      </w:rPr>
      <w:tab/>
    </w:r>
    <w:r>
      <w:rPr>
        <w:rFonts w:ascii="Arial" w:hAnsi="Arial" w:cs="Arial"/>
        <w:b/>
      </w:rPr>
      <w:tab/>
    </w:r>
    <w:r w:rsidRPr="00495A24">
      <w:rPr>
        <w:rFonts w:ascii="Arial" w:hAnsi="Arial" w:cs="Arial"/>
        <w:b/>
      </w:rPr>
      <w:t>ESTADO DE MINAS GERAIS</w:t>
    </w:r>
  </w:p>
  <w:p w14:paraId="72514A3C" w14:textId="72CC76D1" w:rsidR="00D60B33" w:rsidRPr="00C941E9" w:rsidRDefault="00C941E9" w:rsidP="00C941E9">
    <w:pPr>
      <w:tabs>
        <w:tab w:val="left" w:pos="714"/>
        <w:tab w:val="center" w:pos="4961"/>
      </w:tabs>
      <w:ind w:left="993"/>
      <w:jc w:val="center"/>
      <w:rPr>
        <w:rFonts w:ascii="Arial" w:hAnsi="Arial" w:cs="Arial"/>
        <w:b/>
      </w:rPr>
    </w:pPr>
    <w:r>
      <w:rPr>
        <w:rFonts w:ascii="Arial" w:hAnsi="Arial" w:cs="Arial"/>
        <w:b/>
      </w:rPr>
      <w:t>18.307.512/0001-60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AC83ACE"/>
    <w:multiLevelType w:val="hybridMultilevel"/>
    <w:tmpl w:val="406490FA"/>
    <w:lvl w:ilvl="0" w:tplc="51406664">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9C5AE4"/>
    <w:multiLevelType w:val="hybridMultilevel"/>
    <w:tmpl w:val="33F8150E"/>
    <w:lvl w:ilvl="0" w:tplc="1BF26266">
      <w:start w:val="1"/>
      <w:numFmt w:val="lowerLetter"/>
      <w:lvlText w:val="%1)"/>
      <w:lvlJc w:val="left"/>
      <w:pPr>
        <w:ind w:left="1584" w:hanging="360"/>
      </w:pPr>
      <w:rPr>
        <w:rFonts w:hint="default"/>
        <w:b/>
        <w:bCs/>
        <w:i w:val="0"/>
        <w:iCs w:val="0"/>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3" w15:restartNumberingAfterBreak="0">
    <w:nsid w:val="1BFB33FA"/>
    <w:multiLevelType w:val="hybridMultilevel"/>
    <w:tmpl w:val="C5862D8A"/>
    <w:lvl w:ilvl="0" w:tplc="CE169DBA">
      <w:start w:val="1"/>
      <w:numFmt w:val="lowerLetter"/>
      <w:lvlText w:val="%1)"/>
      <w:lvlJc w:val="left"/>
      <w:pPr>
        <w:ind w:left="720" w:hanging="360"/>
      </w:pPr>
      <w:rPr>
        <w:rFonts w:hint="default"/>
        <w:b/>
        <w:bCs/>
      </w:rPr>
    </w:lvl>
    <w:lvl w:ilvl="1" w:tplc="52A26AA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D5C100D"/>
    <w:multiLevelType w:val="multilevel"/>
    <w:tmpl w:val="9956F6AA"/>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EA5597F"/>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6" w15:restartNumberingAfterBreak="0">
    <w:nsid w:val="2A1943F4"/>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7" w15:restartNumberingAfterBreak="0">
    <w:nsid w:val="2B190629"/>
    <w:multiLevelType w:val="hybridMultilevel"/>
    <w:tmpl w:val="13924DE6"/>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8" w15:restartNumberingAfterBreak="0">
    <w:nsid w:val="330918DF"/>
    <w:multiLevelType w:val="hybridMultilevel"/>
    <w:tmpl w:val="795C480A"/>
    <w:lvl w:ilvl="0" w:tplc="FFFFFFFF">
      <w:start w:val="1"/>
      <w:numFmt w:val="lowerLetter"/>
      <w:lvlText w:val="%1."/>
      <w:lvlJc w:val="left"/>
      <w:pPr>
        <w:ind w:left="144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3F91E0B"/>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691757A"/>
    <w:multiLevelType w:val="hybridMultilevel"/>
    <w:tmpl w:val="13924DE6"/>
    <w:lvl w:ilvl="0" w:tplc="D5AA79E4">
      <w:start w:val="1"/>
      <w:numFmt w:val="lowerLetter"/>
      <w:lvlText w:val="%1)"/>
      <w:lvlJc w:val="left"/>
      <w:pPr>
        <w:ind w:left="1512" w:hanging="720"/>
      </w:pPr>
      <w:rPr>
        <w:rFonts w:ascii="Times New Roman" w:eastAsia="Times New Roman" w:hAnsi="Times New Roman" w:cs="Times New Roman"/>
        <w:b/>
        <w:bCs/>
      </w:rPr>
    </w:lvl>
    <w:lvl w:ilvl="1" w:tplc="1206D826">
      <w:start w:val="1"/>
      <w:numFmt w:val="lowerLetter"/>
      <w:lvlText w:val="%2)"/>
      <w:lvlJc w:val="left"/>
      <w:pPr>
        <w:ind w:left="1872" w:hanging="360"/>
      </w:pPr>
      <w:rPr>
        <w:rFonts w:ascii="Times New Roman" w:eastAsia="Arial" w:hAnsi="Times New Roman" w:cs="Times New Roman"/>
        <w:b/>
        <w:bCs/>
      </w:r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60367B1"/>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6" w15:restartNumberingAfterBreak="0">
    <w:nsid w:val="586445D7"/>
    <w:multiLevelType w:val="hybridMultilevel"/>
    <w:tmpl w:val="A4E09A98"/>
    <w:lvl w:ilvl="0" w:tplc="EFC01AB0">
      <w:start w:val="1"/>
      <w:numFmt w:val="decimal"/>
      <w:lvlText w:val="%1)"/>
      <w:lvlJc w:val="left"/>
      <w:pPr>
        <w:ind w:left="1584" w:hanging="360"/>
      </w:pPr>
      <w:rPr>
        <w:rFonts w:hint="default"/>
        <w:b/>
        <w:bCs/>
      </w:rPr>
    </w:lvl>
    <w:lvl w:ilvl="1" w:tplc="04160019" w:tentative="1">
      <w:start w:val="1"/>
      <w:numFmt w:val="lowerLetter"/>
      <w:lvlText w:val="%2."/>
      <w:lvlJc w:val="left"/>
      <w:pPr>
        <w:ind w:left="2304" w:hanging="360"/>
      </w:pPr>
    </w:lvl>
    <w:lvl w:ilvl="2" w:tplc="0416001B" w:tentative="1">
      <w:start w:val="1"/>
      <w:numFmt w:val="lowerRoman"/>
      <w:lvlText w:val="%3."/>
      <w:lvlJc w:val="right"/>
      <w:pPr>
        <w:ind w:left="3024" w:hanging="180"/>
      </w:pPr>
    </w:lvl>
    <w:lvl w:ilvl="3" w:tplc="0416000F" w:tentative="1">
      <w:start w:val="1"/>
      <w:numFmt w:val="decimal"/>
      <w:lvlText w:val="%4."/>
      <w:lvlJc w:val="left"/>
      <w:pPr>
        <w:ind w:left="3744" w:hanging="360"/>
      </w:pPr>
    </w:lvl>
    <w:lvl w:ilvl="4" w:tplc="04160019" w:tentative="1">
      <w:start w:val="1"/>
      <w:numFmt w:val="lowerLetter"/>
      <w:lvlText w:val="%5."/>
      <w:lvlJc w:val="left"/>
      <w:pPr>
        <w:ind w:left="4464" w:hanging="360"/>
      </w:pPr>
    </w:lvl>
    <w:lvl w:ilvl="5" w:tplc="0416001B" w:tentative="1">
      <w:start w:val="1"/>
      <w:numFmt w:val="lowerRoman"/>
      <w:lvlText w:val="%6."/>
      <w:lvlJc w:val="right"/>
      <w:pPr>
        <w:ind w:left="5184" w:hanging="180"/>
      </w:pPr>
    </w:lvl>
    <w:lvl w:ilvl="6" w:tplc="0416000F" w:tentative="1">
      <w:start w:val="1"/>
      <w:numFmt w:val="decimal"/>
      <w:lvlText w:val="%7."/>
      <w:lvlJc w:val="left"/>
      <w:pPr>
        <w:ind w:left="5904" w:hanging="360"/>
      </w:pPr>
    </w:lvl>
    <w:lvl w:ilvl="7" w:tplc="04160019" w:tentative="1">
      <w:start w:val="1"/>
      <w:numFmt w:val="lowerLetter"/>
      <w:lvlText w:val="%8."/>
      <w:lvlJc w:val="left"/>
      <w:pPr>
        <w:ind w:left="6624" w:hanging="360"/>
      </w:pPr>
    </w:lvl>
    <w:lvl w:ilvl="8" w:tplc="0416001B" w:tentative="1">
      <w:start w:val="1"/>
      <w:numFmt w:val="lowerRoman"/>
      <w:lvlText w:val="%9."/>
      <w:lvlJc w:val="right"/>
      <w:pPr>
        <w:ind w:left="7344" w:hanging="180"/>
      </w:pPr>
    </w:lvl>
  </w:abstractNum>
  <w:abstractNum w:abstractNumId="17" w15:restartNumberingAfterBreak="0">
    <w:nsid w:val="5952649A"/>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18" w15:restartNumberingAfterBreak="0">
    <w:nsid w:val="596A0CE7"/>
    <w:multiLevelType w:val="multilevel"/>
    <w:tmpl w:val="EB747D6E"/>
    <w:lvl w:ilvl="0">
      <w:start w:val="1"/>
      <w:numFmt w:val="decimal"/>
      <w:pStyle w:val="Nivel01"/>
      <w:lvlText w:val="%1."/>
      <w:lvlJc w:val="left"/>
      <w:pPr>
        <w:ind w:left="360" w:hanging="360"/>
      </w:pPr>
      <w:rPr>
        <w:color w:val="auto"/>
      </w:rPr>
    </w:lvl>
    <w:lvl w:ilvl="1">
      <w:start w:val="1"/>
      <w:numFmt w:val="decimal"/>
      <w:pStyle w:val="Nivel2"/>
      <w:lvlText w:val="%1.%2."/>
      <w:lvlJc w:val="left"/>
      <w:pPr>
        <w:ind w:left="1142" w:hanging="432"/>
      </w:pPr>
      <w:rPr>
        <w:rFonts w:ascii="Times New Roman" w:hAnsi="Times New Roman" w:cs="Times New Roman" w:hint="default"/>
        <w:b/>
        <w:bCs/>
        <w:i w:val="0"/>
        <w:iCs w:val="0"/>
        <w:color w:val="auto"/>
      </w:rPr>
    </w:lvl>
    <w:lvl w:ilvl="2">
      <w:start w:val="1"/>
      <w:numFmt w:val="decimal"/>
      <w:pStyle w:val="Nvel3-R"/>
      <w:lvlText w:val="%1.%2.%3."/>
      <w:lvlJc w:val="left"/>
      <w:pPr>
        <w:ind w:left="1224" w:hanging="504"/>
      </w:pPr>
      <w:rPr>
        <w:rFonts w:ascii="Times New Roman" w:hAnsi="Times New Roman" w:cs="Times New Roman" w:hint="default"/>
        <w:b/>
        <w:bCs/>
        <w:i w:val="0"/>
        <w:iCs w:val="0"/>
        <w:color w:val="auto"/>
        <w:sz w:val="20"/>
        <w:szCs w:val="2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03A4B24"/>
    <w:multiLevelType w:val="hybridMultilevel"/>
    <w:tmpl w:val="795C480A"/>
    <w:lvl w:ilvl="0" w:tplc="166C82FC">
      <w:start w:val="1"/>
      <w:numFmt w:val="lowerLetter"/>
      <w:lvlText w:val="%1."/>
      <w:lvlJc w:val="left"/>
      <w:pPr>
        <w:ind w:left="1440" w:hanging="360"/>
      </w:pPr>
      <w:rPr>
        <w:rFonts w:ascii="Times New Roman" w:hAnsi="Times New Roman" w:cs="Times New Roman"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1AD7F02"/>
    <w:multiLevelType w:val="multilevel"/>
    <w:tmpl w:val="5AA856CE"/>
    <w:lvl w:ilvl="0">
      <w:start w:val="1"/>
      <w:numFmt w:val="lowerLetter"/>
      <w:lvlText w:val="%1)"/>
      <w:lvlJc w:val="left"/>
      <w:pPr>
        <w:ind w:left="1512" w:hanging="720"/>
      </w:pPr>
      <w:rPr>
        <w:rFonts w:ascii="Times New Roman" w:eastAsia="Times New Roman" w:hAnsi="Times New Roman" w:cs="Times New Roman" w:hint="default"/>
        <w:b/>
        <w:bCs/>
      </w:rPr>
    </w:lvl>
    <w:lvl w:ilvl="1">
      <w:start w:val="1"/>
      <w:numFmt w:val="none"/>
      <w:lvlText w:val="i."/>
      <w:lvlJc w:val="left"/>
      <w:pPr>
        <w:ind w:left="1872" w:hanging="360"/>
      </w:pPr>
      <w:rPr>
        <w:rFonts w:ascii="Times New Roman" w:eastAsia="Arial" w:hAnsi="Times New Roman" w:cs="Times New Roman" w:hint="default"/>
        <w:b/>
        <w:bCs/>
      </w:rPr>
    </w:lvl>
    <w:lvl w:ilvl="2">
      <w:start w:val="1"/>
      <w:numFmt w:val="none"/>
      <w:lvlText w:val="1."/>
      <w:lvlJc w:val="right"/>
      <w:pPr>
        <w:ind w:left="2592" w:hanging="180"/>
      </w:pPr>
      <w:rPr>
        <w:rFonts w:hint="default"/>
      </w:rPr>
    </w:lvl>
    <w:lvl w:ilvl="3">
      <w:start w:val="1"/>
      <w:numFmt w:val="decimal"/>
      <w:lvlText w:val="%4."/>
      <w:lvlJc w:val="left"/>
      <w:pPr>
        <w:ind w:left="3312" w:hanging="360"/>
      </w:pPr>
      <w:rPr>
        <w:rFonts w:hint="default"/>
      </w:rPr>
    </w:lvl>
    <w:lvl w:ilvl="4">
      <w:start w:val="1"/>
      <w:numFmt w:val="lowerLetter"/>
      <w:lvlText w:val="%5."/>
      <w:lvlJc w:val="left"/>
      <w:pPr>
        <w:ind w:left="4032" w:hanging="360"/>
      </w:pPr>
      <w:rPr>
        <w:rFonts w:hint="default"/>
      </w:rPr>
    </w:lvl>
    <w:lvl w:ilvl="5">
      <w:start w:val="1"/>
      <w:numFmt w:val="lowerRoman"/>
      <w:lvlText w:val="%6."/>
      <w:lvlJc w:val="right"/>
      <w:pPr>
        <w:ind w:left="4752" w:hanging="180"/>
      </w:pPr>
      <w:rPr>
        <w:rFonts w:hint="default"/>
      </w:rPr>
    </w:lvl>
    <w:lvl w:ilvl="6">
      <w:start w:val="1"/>
      <w:numFmt w:val="decimal"/>
      <w:lvlText w:val="%7."/>
      <w:lvlJc w:val="left"/>
      <w:pPr>
        <w:ind w:left="5472" w:hanging="360"/>
      </w:pPr>
      <w:rPr>
        <w:rFonts w:hint="default"/>
      </w:rPr>
    </w:lvl>
    <w:lvl w:ilvl="7">
      <w:start w:val="1"/>
      <w:numFmt w:val="lowerLetter"/>
      <w:lvlText w:val="%8."/>
      <w:lvlJc w:val="left"/>
      <w:pPr>
        <w:ind w:left="6192" w:hanging="360"/>
      </w:pPr>
      <w:rPr>
        <w:rFonts w:hint="default"/>
      </w:rPr>
    </w:lvl>
    <w:lvl w:ilvl="8">
      <w:start w:val="1"/>
      <w:numFmt w:val="lowerRoman"/>
      <w:lvlText w:val="%9."/>
      <w:lvlJc w:val="right"/>
      <w:pPr>
        <w:ind w:left="6912" w:hanging="180"/>
      </w:pPr>
      <w:rPr>
        <w:rFonts w:hint="default"/>
      </w:rPr>
    </w:lvl>
  </w:abstractNum>
  <w:abstractNum w:abstractNumId="21" w15:restartNumberingAfterBreak="0">
    <w:nsid w:val="6582080E"/>
    <w:multiLevelType w:val="hybridMultilevel"/>
    <w:tmpl w:val="7B643B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4" w15:restartNumberingAfterBreak="0">
    <w:nsid w:val="7BC46777"/>
    <w:multiLevelType w:val="hybridMultilevel"/>
    <w:tmpl w:val="3E081490"/>
    <w:lvl w:ilvl="0" w:tplc="52A26AA8">
      <w:start w:val="1"/>
      <w:numFmt w:val="lowerLetter"/>
      <w:lvlText w:val="%1."/>
      <w:lvlJc w:val="left"/>
      <w:pPr>
        <w:ind w:left="144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C6E48DD"/>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abstractNum w:abstractNumId="2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FF401A0"/>
    <w:multiLevelType w:val="hybridMultilevel"/>
    <w:tmpl w:val="52D2C2AE"/>
    <w:lvl w:ilvl="0" w:tplc="FFFFFFFF">
      <w:start w:val="1"/>
      <w:numFmt w:val="lowerLetter"/>
      <w:lvlText w:val="%1)"/>
      <w:lvlJc w:val="left"/>
      <w:pPr>
        <w:ind w:left="1512" w:hanging="720"/>
      </w:pPr>
      <w:rPr>
        <w:rFonts w:ascii="Times New Roman" w:eastAsia="Times New Roman" w:hAnsi="Times New Roman" w:cs="Times New Roman"/>
        <w:b/>
        <w:bCs/>
      </w:rPr>
    </w:lvl>
    <w:lvl w:ilvl="1" w:tplc="FFFFFFFF">
      <w:start w:val="1"/>
      <w:numFmt w:val="lowerLetter"/>
      <w:lvlText w:val="%2)"/>
      <w:lvlJc w:val="left"/>
      <w:pPr>
        <w:ind w:left="1872" w:hanging="360"/>
      </w:pPr>
      <w:rPr>
        <w:rFonts w:ascii="Times New Roman" w:eastAsia="Arial" w:hAnsi="Times New Roman" w:cs="Times New Roman"/>
        <w:b/>
        <w:bCs/>
      </w:rPr>
    </w:lvl>
    <w:lvl w:ilvl="2" w:tplc="FFFFFFFF" w:tentative="1">
      <w:start w:val="1"/>
      <w:numFmt w:val="lowerRoman"/>
      <w:lvlText w:val="%3."/>
      <w:lvlJc w:val="right"/>
      <w:pPr>
        <w:ind w:left="2592" w:hanging="180"/>
      </w:pPr>
    </w:lvl>
    <w:lvl w:ilvl="3" w:tplc="FFFFFFFF" w:tentative="1">
      <w:start w:val="1"/>
      <w:numFmt w:val="decimal"/>
      <w:lvlText w:val="%4."/>
      <w:lvlJc w:val="left"/>
      <w:pPr>
        <w:ind w:left="3312" w:hanging="360"/>
      </w:pPr>
    </w:lvl>
    <w:lvl w:ilvl="4" w:tplc="FFFFFFFF" w:tentative="1">
      <w:start w:val="1"/>
      <w:numFmt w:val="lowerLetter"/>
      <w:lvlText w:val="%5."/>
      <w:lvlJc w:val="left"/>
      <w:pPr>
        <w:ind w:left="4032" w:hanging="360"/>
      </w:pPr>
    </w:lvl>
    <w:lvl w:ilvl="5" w:tplc="FFFFFFFF" w:tentative="1">
      <w:start w:val="1"/>
      <w:numFmt w:val="lowerRoman"/>
      <w:lvlText w:val="%6."/>
      <w:lvlJc w:val="right"/>
      <w:pPr>
        <w:ind w:left="4752" w:hanging="180"/>
      </w:pPr>
    </w:lvl>
    <w:lvl w:ilvl="6" w:tplc="FFFFFFFF" w:tentative="1">
      <w:start w:val="1"/>
      <w:numFmt w:val="decimal"/>
      <w:lvlText w:val="%7."/>
      <w:lvlJc w:val="left"/>
      <w:pPr>
        <w:ind w:left="5472" w:hanging="360"/>
      </w:pPr>
    </w:lvl>
    <w:lvl w:ilvl="7" w:tplc="FFFFFFFF" w:tentative="1">
      <w:start w:val="1"/>
      <w:numFmt w:val="lowerLetter"/>
      <w:lvlText w:val="%8."/>
      <w:lvlJc w:val="left"/>
      <w:pPr>
        <w:ind w:left="6192" w:hanging="360"/>
      </w:pPr>
    </w:lvl>
    <w:lvl w:ilvl="8" w:tplc="FFFFFFFF" w:tentative="1">
      <w:start w:val="1"/>
      <w:numFmt w:val="lowerRoman"/>
      <w:lvlText w:val="%9."/>
      <w:lvlJc w:val="right"/>
      <w:pPr>
        <w:ind w:left="6912" w:hanging="180"/>
      </w:pPr>
    </w:lvl>
  </w:abstractNum>
  <w:num w:numId="1">
    <w:abstractNumId w:val="4"/>
  </w:num>
  <w:num w:numId="2">
    <w:abstractNumId w:val="0"/>
  </w:num>
  <w:num w:numId="3">
    <w:abstractNumId w:val="23"/>
  </w:num>
  <w:num w:numId="4">
    <w:abstractNumId w:val="26"/>
  </w:num>
  <w:num w:numId="5">
    <w:abstractNumId w:val="12"/>
  </w:num>
  <w:num w:numId="6">
    <w:abstractNumId w:val="9"/>
  </w:num>
  <w:num w:numId="7">
    <w:abstractNumId w:val="14"/>
  </w:num>
  <w:num w:numId="8">
    <w:abstractNumId w:val="22"/>
  </w:num>
  <w:num w:numId="9">
    <w:abstractNumId w:val="13"/>
  </w:num>
  <w:num w:numId="10">
    <w:abstractNumId w:val="18"/>
  </w:num>
  <w:num w:numId="11">
    <w:abstractNumId w:val="21"/>
  </w:num>
  <w:num w:numId="12">
    <w:abstractNumId w:val="2"/>
  </w:num>
  <w:num w:numId="13">
    <w:abstractNumId w:val="3"/>
  </w:num>
  <w:num w:numId="14">
    <w:abstractNumId w:val="24"/>
  </w:num>
  <w:num w:numId="15">
    <w:abstractNumId w:val="19"/>
  </w:num>
  <w:num w:numId="16">
    <w:abstractNumId w:val="8"/>
  </w:num>
  <w:num w:numId="17">
    <w:abstractNumId w:val="20"/>
  </w:num>
  <w:num w:numId="18">
    <w:abstractNumId w:val="7"/>
  </w:num>
  <w:num w:numId="19">
    <w:abstractNumId w:val="25"/>
  </w:num>
  <w:num w:numId="20">
    <w:abstractNumId w:val="6"/>
  </w:num>
  <w:num w:numId="21">
    <w:abstractNumId w:val="10"/>
  </w:num>
  <w:num w:numId="22">
    <w:abstractNumId w:val="15"/>
  </w:num>
  <w:num w:numId="23">
    <w:abstractNumId w:val="17"/>
  </w:num>
  <w:num w:numId="24">
    <w:abstractNumId w:val="5"/>
  </w:num>
  <w:num w:numId="25">
    <w:abstractNumId w:val="27"/>
  </w:num>
  <w:num w:numId="26">
    <w:abstractNumId w:val="1"/>
  </w:num>
  <w:num w:numId="27">
    <w:abstractNumId w:val="16"/>
  </w:num>
  <w:num w:numId="28">
    <w:abstractNumId w:val="18"/>
  </w:num>
  <w:num w:numId="29">
    <w:abstractNumId w:val="18"/>
  </w:num>
  <w:num w:numId="30">
    <w:abstractNumId w:val="18"/>
  </w:num>
  <w:num w:numId="31">
    <w:abstractNumId w:val="18"/>
  </w:num>
  <w:num w:numId="32">
    <w:abstractNumId w:val="18"/>
  </w:num>
  <w:num w:numId="33">
    <w:abstractNumId w:val="18"/>
  </w:num>
  <w:num w:numId="34">
    <w:abstractNumId w:val="18"/>
  </w:num>
  <w:num w:numId="35">
    <w:abstractNumId w:val="18"/>
  </w:num>
  <w:num w:numId="36">
    <w:abstractNumId w:val="18"/>
  </w:num>
  <w:num w:numId="37">
    <w:abstractNumId w:val="18"/>
  </w:num>
  <w:num w:numId="38">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0" w:nlCheck="1" w:checkStyle="0"/>
  <w:activeWritingStyle w:appName="MSWord" w:lang="pt-BR" w:vendorID="64" w:dllVersion="4096" w:nlCheck="1" w:checkStyle="0"/>
  <w:activeWritingStyle w:appName="MSWord" w:lang="pt-BR" w:vendorID="64" w:dllVersion="131078"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E05"/>
    <w:rsid w:val="00001089"/>
    <w:rsid w:val="000019C6"/>
    <w:rsid w:val="0000236D"/>
    <w:rsid w:val="00003033"/>
    <w:rsid w:val="00003298"/>
    <w:rsid w:val="00003B6A"/>
    <w:rsid w:val="00003F8B"/>
    <w:rsid w:val="00004956"/>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3040"/>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24B"/>
    <w:rsid w:val="00017D3B"/>
    <w:rsid w:val="00020C33"/>
    <w:rsid w:val="0002118D"/>
    <w:rsid w:val="000212C9"/>
    <w:rsid w:val="0002260C"/>
    <w:rsid w:val="0002289A"/>
    <w:rsid w:val="000229B1"/>
    <w:rsid w:val="00022BA7"/>
    <w:rsid w:val="0002306D"/>
    <w:rsid w:val="00023CDD"/>
    <w:rsid w:val="000242C8"/>
    <w:rsid w:val="0002548B"/>
    <w:rsid w:val="00025B38"/>
    <w:rsid w:val="00025E06"/>
    <w:rsid w:val="00026A9C"/>
    <w:rsid w:val="00027155"/>
    <w:rsid w:val="000277DE"/>
    <w:rsid w:val="00027855"/>
    <w:rsid w:val="00027933"/>
    <w:rsid w:val="00027A5D"/>
    <w:rsid w:val="00030B2A"/>
    <w:rsid w:val="000318BA"/>
    <w:rsid w:val="00031DBE"/>
    <w:rsid w:val="00031E06"/>
    <w:rsid w:val="000321F5"/>
    <w:rsid w:val="000322A8"/>
    <w:rsid w:val="00032EA8"/>
    <w:rsid w:val="000335F5"/>
    <w:rsid w:val="00033DA9"/>
    <w:rsid w:val="00033E86"/>
    <w:rsid w:val="000340B8"/>
    <w:rsid w:val="00034A29"/>
    <w:rsid w:val="00034FD6"/>
    <w:rsid w:val="000350C0"/>
    <w:rsid w:val="00035C78"/>
    <w:rsid w:val="00035D80"/>
    <w:rsid w:val="00036536"/>
    <w:rsid w:val="00036982"/>
    <w:rsid w:val="00036D9C"/>
    <w:rsid w:val="00036DF4"/>
    <w:rsid w:val="00037093"/>
    <w:rsid w:val="000373BF"/>
    <w:rsid w:val="0003743B"/>
    <w:rsid w:val="00037B74"/>
    <w:rsid w:val="00037C97"/>
    <w:rsid w:val="00037CFD"/>
    <w:rsid w:val="00040217"/>
    <w:rsid w:val="0004076C"/>
    <w:rsid w:val="000408A0"/>
    <w:rsid w:val="00040957"/>
    <w:rsid w:val="00040CE3"/>
    <w:rsid w:val="00040D0F"/>
    <w:rsid w:val="00041176"/>
    <w:rsid w:val="0004145F"/>
    <w:rsid w:val="00041517"/>
    <w:rsid w:val="00041B5D"/>
    <w:rsid w:val="0004226B"/>
    <w:rsid w:val="00042328"/>
    <w:rsid w:val="00042708"/>
    <w:rsid w:val="00042714"/>
    <w:rsid w:val="00042DB9"/>
    <w:rsid w:val="000438B3"/>
    <w:rsid w:val="00044685"/>
    <w:rsid w:val="0004478F"/>
    <w:rsid w:val="00044B3A"/>
    <w:rsid w:val="00044C8C"/>
    <w:rsid w:val="00044CF4"/>
    <w:rsid w:val="000452C7"/>
    <w:rsid w:val="0004586D"/>
    <w:rsid w:val="0004587A"/>
    <w:rsid w:val="00045EE0"/>
    <w:rsid w:val="00047734"/>
    <w:rsid w:val="00047ADC"/>
    <w:rsid w:val="00047D73"/>
    <w:rsid w:val="00050015"/>
    <w:rsid w:val="000501A4"/>
    <w:rsid w:val="000502FB"/>
    <w:rsid w:val="00050712"/>
    <w:rsid w:val="00050CA9"/>
    <w:rsid w:val="00050EA0"/>
    <w:rsid w:val="00051312"/>
    <w:rsid w:val="00051762"/>
    <w:rsid w:val="00051782"/>
    <w:rsid w:val="000518EF"/>
    <w:rsid w:val="00051E1B"/>
    <w:rsid w:val="00051F02"/>
    <w:rsid w:val="00052048"/>
    <w:rsid w:val="000526DD"/>
    <w:rsid w:val="00052F23"/>
    <w:rsid w:val="00053303"/>
    <w:rsid w:val="00053E65"/>
    <w:rsid w:val="00055034"/>
    <w:rsid w:val="00055889"/>
    <w:rsid w:val="00055C19"/>
    <w:rsid w:val="00055F99"/>
    <w:rsid w:val="00056121"/>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413"/>
    <w:rsid w:val="00064A73"/>
    <w:rsid w:val="0006504E"/>
    <w:rsid w:val="000652F6"/>
    <w:rsid w:val="0006537A"/>
    <w:rsid w:val="00065883"/>
    <w:rsid w:val="000662C1"/>
    <w:rsid w:val="00066368"/>
    <w:rsid w:val="00066564"/>
    <w:rsid w:val="000670EC"/>
    <w:rsid w:val="000677A2"/>
    <w:rsid w:val="00067B0A"/>
    <w:rsid w:val="0007019A"/>
    <w:rsid w:val="00070375"/>
    <w:rsid w:val="0007075C"/>
    <w:rsid w:val="000709FF"/>
    <w:rsid w:val="00070EA5"/>
    <w:rsid w:val="00070FD8"/>
    <w:rsid w:val="000725AE"/>
    <w:rsid w:val="00073004"/>
    <w:rsid w:val="00073596"/>
    <w:rsid w:val="0007362C"/>
    <w:rsid w:val="00073852"/>
    <w:rsid w:val="00073E63"/>
    <w:rsid w:val="0007455C"/>
    <w:rsid w:val="000748E5"/>
    <w:rsid w:val="0007495A"/>
    <w:rsid w:val="0007625C"/>
    <w:rsid w:val="00076CBC"/>
    <w:rsid w:val="0007709E"/>
    <w:rsid w:val="00077127"/>
    <w:rsid w:val="000771B9"/>
    <w:rsid w:val="000779C7"/>
    <w:rsid w:val="00077F21"/>
    <w:rsid w:val="00080710"/>
    <w:rsid w:val="00080B53"/>
    <w:rsid w:val="00080DD9"/>
    <w:rsid w:val="00081098"/>
    <w:rsid w:val="00081282"/>
    <w:rsid w:val="00081A0F"/>
    <w:rsid w:val="0008205E"/>
    <w:rsid w:val="00082162"/>
    <w:rsid w:val="000823C4"/>
    <w:rsid w:val="000826B8"/>
    <w:rsid w:val="0008276E"/>
    <w:rsid w:val="00082AFB"/>
    <w:rsid w:val="00082DC7"/>
    <w:rsid w:val="000831C8"/>
    <w:rsid w:val="000838F5"/>
    <w:rsid w:val="00083BD5"/>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348"/>
    <w:rsid w:val="000935AA"/>
    <w:rsid w:val="00093B86"/>
    <w:rsid w:val="00094191"/>
    <w:rsid w:val="00094321"/>
    <w:rsid w:val="00094790"/>
    <w:rsid w:val="00094A8E"/>
    <w:rsid w:val="00094D55"/>
    <w:rsid w:val="00095257"/>
    <w:rsid w:val="000953F9"/>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3D93"/>
    <w:rsid w:val="000A4173"/>
    <w:rsid w:val="000A494B"/>
    <w:rsid w:val="000A498A"/>
    <w:rsid w:val="000A4D01"/>
    <w:rsid w:val="000A50B2"/>
    <w:rsid w:val="000A5AF5"/>
    <w:rsid w:val="000A5D6C"/>
    <w:rsid w:val="000A5E21"/>
    <w:rsid w:val="000A674F"/>
    <w:rsid w:val="000A6EF7"/>
    <w:rsid w:val="000A7471"/>
    <w:rsid w:val="000A7A72"/>
    <w:rsid w:val="000A7A9F"/>
    <w:rsid w:val="000A7CA2"/>
    <w:rsid w:val="000B01DF"/>
    <w:rsid w:val="000B02A1"/>
    <w:rsid w:val="000B0F42"/>
    <w:rsid w:val="000B1534"/>
    <w:rsid w:val="000B1626"/>
    <w:rsid w:val="000B1C01"/>
    <w:rsid w:val="000B226F"/>
    <w:rsid w:val="000B2618"/>
    <w:rsid w:val="000B283A"/>
    <w:rsid w:val="000B3B09"/>
    <w:rsid w:val="000B4889"/>
    <w:rsid w:val="000B49DC"/>
    <w:rsid w:val="000B56A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5D14"/>
    <w:rsid w:val="000C6446"/>
    <w:rsid w:val="000C670A"/>
    <w:rsid w:val="000C7010"/>
    <w:rsid w:val="000C7B49"/>
    <w:rsid w:val="000C7FA6"/>
    <w:rsid w:val="000C7FFC"/>
    <w:rsid w:val="000D017E"/>
    <w:rsid w:val="000D239E"/>
    <w:rsid w:val="000D294B"/>
    <w:rsid w:val="000D2A6B"/>
    <w:rsid w:val="000D2AC3"/>
    <w:rsid w:val="000D3590"/>
    <w:rsid w:val="000D4159"/>
    <w:rsid w:val="000D4D3E"/>
    <w:rsid w:val="000D5774"/>
    <w:rsid w:val="000D5CAD"/>
    <w:rsid w:val="000D5EBE"/>
    <w:rsid w:val="000D6597"/>
    <w:rsid w:val="000D76B8"/>
    <w:rsid w:val="000E0276"/>
    <w:rsid w:val="000E071F"/>
    <w:rsid w:val="000E0923"/>
    <w:rsid w:val="000E15DC"/>
    <w:rsid w:val="000E20A6"/>
    <w:rsid w:val="000E238A"/>
    <w:rsid w:val="000E31D5"/>
    <w:rsid w:val="000E320E"/>
    <w:rsid w:val="000E3CC6"/>
    <w:rsid w:val="000E3D71"/>
    <w:rsid w:val="000E42DE"/>
    <w:rsid w:val="000E4C1B"/>
    <w:rsid w:val="000E4F8C"/>
    <w:rsid w:val="000E5C58"/>
    <w:rsid w:val="000E5ED5"/>
    <w:rsid w:val="000E610F"/>
    <w:rsid w:val="000E611D"/>
    <w:rsid w:val="000E6B74"/>
    <w:rsid w:val="000E739A"/>
    <w:rsid w:val="000E7EB8"/>
    <w:rsid w:val="000E7F73"/>
    <w:rsid w:val="000F03F6"/>
    <w:rsid w:val="000F0A2E"/>
    <w:rsid w:val="000F104D"/>
    <w:rsid w:val="000F113C"/>
    <w:rsid w:val="000F1290"/>
    <w:rsid w:val="000F1C1C"/>
    <w:rsid w:val="000F1CCF"/>
    <w:rsid w:val="000F2B66"/>
    <w:rsid w:val="000F2D6D"/>
    <w:rsid w:val="000F37FC"/>
    <w:rsid w:val="000F3C28"/>
    <w:rsid w:val="000F4088"/>
    <w:rsid w:val="000F4B7B"/>
    <w:rsid w:val="000F4F96"/>
    <w:rsid w:val="000F5A07"/>
    <w:rsid w:val="000F68B7"/>
    <w:rsid w:val="001003FA"/>
    <w:rsid w:val="0010044D"/>
    <w:rsid w:val="0010051D"/>
    <w:rsid w:val="00100606"/>
    <w:rsid w:val="00100990"/>
    <w:rsid w:val="0010099D"/>
    <w:rsid w:val="00100BD1"/>
    <w:rsid w:val="00100D91"/>
    <w:rsid w:val="001011D5"/>
    <w:rsid w:val="00101369"/>
    <w:rsid w:val="0010245D"/>
    <w:rsid w:val="00102F0D"/>
    <w:rsid w:val="00102F2B"/>
    <w:rsid w:val="00102F60"/>
    <w:rsid w:val="0010312E"/>
    <w:rsid w:val="00103391"/>
    <w:rsid w:val="00103440"/>
    <w:rsid w:val="00103461"/>
    <w:rsid w:val="00103668"/>
    <w:rsid w:val="00104204"/>
    <w:rsid w:val="00104C11"/>
    <w:rsid w:val="00105071"/>
    <w:rsid w:val="00105707"/>
    <w:rsid w:val="00105BB9"/>
    <w:rsid w:val="00105C7B"/>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17B46"/>
    <w:rsid w:val="001208D4"/>
    <w:rsid w:val="00120DAD"/>
    <w:rsid w:val="0012102E"/>
    <w:rsid w:val="001219B0"/>
    <w:rsid w:val="00121BF7"/>
    <w:rsid w:val="00121E12"/>
    <w:rsid w:val="001225D3"/>
    <w:rsid w:val="00122C50"/>
    <w:rsid w:val="00122CF4"/>
    <w:rsid w:val="00123693"/>
    <w:rsid w:val="001243BC"/>
    <w:rsid w:val="00124736"/>
    <w:rsid w:val="00124990"/>
    <w:rsid w:val="00124A63"/>
    <w:rsid w:val="00124D24"/>
    <w:rsid w:val="00124F89"/>
    <w:rsid w:val="00124FB7"/>
    <w:rsid w:val="0012561C"/>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F2"/>
    <w:rsid w:val="00132214"/>
    <w:rsid w:val="00132231"/>
    <w:rsid w:val="00132A28"/>
    <w:rsid w:val="00133148"/>
    <w:rsid w:val="00133A1F"/>
    <w:rsid w:val="0013405D"/>
    <w:rsid w:val="001342C0"/>
    <w:rsid w:val="00134694"/>
    <w:rsid w:val="001349B8"/>
    <w:rsid w:val="00134FE4"/>
    <w:rsid w:val="0013520A"/>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50295"/>
    <w:rsid w:val="001516EA"/>
    <w:rsid w:val="0015172D"/>
    <w:rsid w:val="00152B88"/>
    <w:rsid w:val="00152D4F"/>
    <w:rsid w:val="00153268"/>
    <w:rsid w:val="0015330F"/>
    <w:rsid w:val="0015394F"/>
    <w:rsid w:val="00153ABA"/>
    <w:rsid w:val="00153E25"/>
    <w:rsid w:val="00154505"/>
    <w:rsid w:val="001547A5"/>
    <w:rsid w:val="00154B86"/>
    <w:rsid w:val="00154BF4"/>
    <w:rsid w:val="00155CC9"/>
    <w:rsid w:val="00155D25"/>
    <w:rsid w:val="001562A8"/>
    <w:rsid w:val="00156349"/>
    <w:rsid w:val="0015684D"/>
    <w:rsid w:val="00156C74"/>
    <w:rsid w:val="00156E90"/>
    <w:rsid w:val="00157474"/>
    <w:rsid w:val="00157D8E"/>
    <w:rsid w:val="00160549"/>
    <w:rsid w:val="00160602"/>
    <w:rsid w:val="001608E4"/>
    <w:rsid w:val="00160BBD"/>
    <w:rsid w:val="00160D9F"/>
    <w:rsid w:val="00160DA4"/>
    <w:rsid w:val="00161423"/>
    <w:rsid w:val="00161B8E"/>
    <w:rsid w:val="00162645"/>
    <w:rsid w:val="00163925"/>
    <w:rsid w:val="0016418C"/>
    <w:rsid w:val="00164870"/>
    <w:rsid w:val="001648FB"/>
    <w:rsid w:val="00164CC3"/>
    <w:rsid w:val="00164D3A"/>
    <w:rsid w:val="00164EBC"/>
    <w:rsid w:val="00165336"/>
    <w:rsid w:val="0016553F"/>
    <w:rsid w:val="00165573"/>
    <w:rsid w:val="00165577"/>
    <w:rsid w:val="0016584A"/>
    <w:rsid w:val="0016603C"/>
    <w:rsid w:val="00166516"/>
    <w:rsid w:val="00166820"/>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87"/>
    <w:rsid w:val="00175B9C"/>
    <w:rsid w:val="00176D13"/>
    <w:rsid w:val="001772A8"/>
    <w:rsid w:val="001777C6"/>
    <w:rsid w:val="00177958"/>
    <w:rsid w:val="00177CD5"/>
    <w:rsid w:val="00180641"/>
    <w:rsid w:val="00180B4C"/>
    <w:rsid w:val="0018179A"/>
    <w:rsid w:val="001817D2"/>
    <w:rsid w:val="00181E1F"/>
    <w:rsid w:val="00181F1C"/>
    <w:rsid w:val="0018218A"/>
    <w:rsid w:val="00182912"/>
    <w:rsid w:val="00184086"/>
    <w:rsid w:val="001842A6"/>
    <w:rsid w:val="00184618"/>
    <w:rsid w:val="00184919"/>
    <w:rsid w:val="00184E7C"/>
    <w:rsid w:val="00185E30"/>
    <w:rsid w:val="00185F3B"/>
    <w:rsid w:val="0018613B"/>
    <w:rsid w:val="001874F4"/>
    <w:rsid w:val="00187867"/>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2C"/>
    <w:rsid w:val="001A1138"/>
    <w:rsid w:val="001A13FA"/>
    <w:rsid w:val="001A1732"/>
    <w:rsid w:val="001A20E8"/>
    <w:rsid w:val="001A2CE9"/>
    <w:rsid w:val="001A3153"/>
    <w:rsid w:val="001A3A05"/>
    <w:rsid w:val="001A3ADF"/>
    <w:rsid w:val="001A3E18"/>
    <w:rsid w:val="001A40A3"/>
    <w:rsid w:val="001A43DE"/>
    <w:rsid w:val="001A459B"/>
    <w:rsid w:val="001A4748"/>
    <w:rsid w:val="001A570F"/>
    <w:rsid w:val="001A603A"/>
    <w:rsid w:val="001A6F4B"/>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5A50"/>
    <w:rsid w:val="001B5D98"/>
    <w:rsid w:val="001B6423"/>
    <w:rsid w:val="001B7184"/>
    <w:rsid w:val="001B7376"/>
    <w:rsid w:val="001B7FE6"/>
    <w:rsid w:val="001C11C5"/>
    <w:rsid w:val="001C2C97"/>
    <w:rsid w:val="001C2E71"/>
    <w:rsid w:val="001C2FA4"/>
    <w:rsid w:val="001C352B"/>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96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545E"/>
    <w:rsid w:val="001E60BA"/>
    <w:rsid w:val="001E702D"/>
    <w:rsid w:val="001E722B"/>
    <w:rsid w:val="001E7281"/>
    <w:rsid w:val="001E7948"/>
    <w:rsid w:val="001E7CE4"/>
    <w:rsid w:val="001F0A6E"/>
    <w:rsid w:val="001F0D23"/>
    <w:rsid w:val="001F0E4E"/>
    <w:rsid w:val="001F28BE"/>
    <w:rsid w:val="001F3597"/>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585"/>
    <w:rsid w:val="00203BD2"/>
    <w:rsid w:val="00205034"/>
    <w:rsid w:val="00205197"/>
    <w:rsid w:val="0020593D"/>
    <w:rsid w:val="002059A3"/>
    <w:rsid w:val="002059AC"/>
    <w:rsid w:val="00205B37"/>
    <w:rsid w:val="00205D29"/>
    <w:rsid w:val="00205F6E"/>
    <w:rsid w:val="00206083"/>
    <w:rsid w:val="00206118"/>
    <w:rsid w:val="00206480"/>
    <w:rsid w:val="0020735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4A26"/>
    <w:rsid w:val="00216492"/>
    <w:rsid w:val="002165CA"/>
    <w:rsid w:val="0021698A"/>
    <w:rsid w:val="00216AA5"/>
    <w:rsid w:val="002177C9"/>
    <w:rsid w:val="00220307"/>
    <w:rsid w:val="00220365"/>
    <w:rsid w:val="00220D79"/>
    <w:rsid w:val="00220FFE"/>
    <w:rsid w:val="00221BA5"/>
    <w:rsid w:val="002226F5"/>
    <w:rsid w:val="00222980"/>
    <w:rsid w:val="0022333F"/>
    <w:rsid w:val="00223621"/>
    <w:rsid w:val="00223D02"/>
    <w:rsid w:val="002241A2"/>
    <w:rsid w:val="00225EC5"/>
    <w:rsid w:val="00226061"/>
    <w:rsid w:val="0022617E"/>
    <w:rsid w:val="00226320"/>
    <w:rsid w:val="002267BC"/>
    <w:rsid w:val="002273DE"/>
    <w:rsid w:val="00227861"/>
    <w:rsid w:val="00227F96"/>
    <w:rsid w:val="002302D1"/>
    <w:rsid w:val="00230C82"/>
    <w:rsid w:val="00231E9C"/>
    <w:rsid w:val="002322DE"/>
    <w:rsid w:val="0023260A"/>
    <w:rsid w:val="00232E32"/>
    <w:rsid w:val="002333D7"/>
    <w:rsid w:val="002345B4"/>
    <w:rsid w:val="00235187"/>
    <w:rsid w:val="00235B03"/>
    <w:rsid w:val="00236150"/>
    <w:rsid w:val="00236166"/>
    <w:rsid w:val="00236A67"/>
    <w:rsid w:val="00236EF6"/>
    <w:rsid w:val="00240B17"/>
    <w:rsid w:val="00240E5B"/>
    <w:rsid w:val="00241680"/>
    <w:rsid w:val="00241D50"/>
    <w:rsid w:val="00241D78"/>
    <w:rsid w:val="002430F2"/>
    <w:rsid w:val="0024516A"/>
    <w:rsid w:val="00245337"/>
    <w:rsid w:val="002457A5"/>
    <w:rsid w:val="00245C2C"/>
    <w:rsid w:val="002463C0"/>
    <w:rsid w:val="002463E2"/>
    <w:rsid w:val="002463FA"/>
    <w:rsid w:val="00246DAE"/>
    <w:rsid w:val="00247A28"/>
    <w:rsid w:val="00250C01"/>
    <w:rsid w:val="002521DC"/>
    <w:rsid w:val="00252859"/>
    <w:rsid w:val="00253319"/>
    <w:rsid w:val="002538B4"/>
    <w:rsid w:val="002538E3"/>
    <w:rsid w:val="00253C18"/>
    <w:rsid w:val="00253EDB"/>
    <w:rsid w:val="00255593"/>
    <w:rsid w:val="00255907"/>
    <w:rsid w:val="0025592E"/>
    <w:rsid w:val="00255B96"/>
    <w:rsid w:val="00255C24"/>
    <w:rsid w:val="0025674A"/>
    <w:rsid w:val="00256D88"/>
    <w:rsid w:val="002570DE"/>
    <w:rsid w:val="00257354"/>
    <w:rsid w:val="002573FE"/>
    <w:rsid w:val="002574DA"/>
    <w:rsid w:val="00257699"/>
    <w:rsid w:val="00257DB8"/>
    <w:rsid w:val="0026009E"/>
    <w:rsid w:val="0026065F"/>
    <w:rsid w:val="00260802"/>
    <w:rsid w:val="00261723"/>
    <w:rsid w:val="002617C8"/>
    <w:rsid w:val="002617F3"/>
    <w:rsid w:val="00261925"/>
    <w:rsid w:val="00261A38"/>
    <w:rsid w:val="00263007"/>
    <w:rsid w:val="002632D7"/>
    <w:rsid w:val="0026386A"/>
    <w:rsid w:val="00263A2E"/>
    <w:rsid w:val="0026417F"/>
    <w:rsid w:val="0026552C"/>
    <w:rsid w:val="002656A2"/>
    <w:rsid w:val="00265B35"/>
    <w:rsid w:val="00265F07"/>
    <w:rsid w:val="00265FB6"/>
    <w:rsid w:val="002668C6"/>
    <w:rsid w:val="00267125"/>
    <w:rsid w:val="00267178"/>
    <w:rsid w:val="0026767C"/>
    <w:rsid w:val="00267993"/>
    <w:rsid w:val="00267B22"/>
    <w:rsid w:val="0027097C"/>
    <w:rsid w:val="00270B46"/>
    <w:rsid w:val="002711B5"/>
    <w:rsid w:val="00271CB6"/>
    <w:rsid w:val="00271E5A"/>
    <w:rsid w:val="002722EA"/>
    <w:rsid w:val="0027248A"/>
    <w:rsid w:val="00272763"/>
    <w:rsid w:val="00272E2D"/>
    <w:rsid w:val="0027301A"/>
    <w:rsid w:val="002735FF"/>
    <w:rsid w:val="00273748"/>
    <w:rsid w:val="00273809"/>
    <w:rsid w:val="0027381F"/>
    <w:rsid w:val="002743CC"/>
    <w:rsid w:val="002744AA"/>
    <w:rsid w:val="00274FAF"/>
    <w:rsid w:val="00276ECC"/>
    <w:rsid w:val="00277FA1"/>
    <w:rsid w:val="00280846"/>
    <w:rsid w:val="0028102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66A"/>
    <w:rsid w:val="002926AC"/>
    <w:rsid w:val="002927E7"/>
    <w:rsid w:val="00292A58"/>
    <w:rsid w:val="002931C6"/>
    <w:rsid w:val="002931CA"/>
    <w:rsid w:val="0029332D"/>
    <w:rsid w:val="0029345B"/>
    <w:rsid w:val="00293786"/>
    <w:rsid w:val="002937D4"/>
    <w:rsid w:val="00293AE8"/>
    <w:rsid w:val="00293D30"/>
    <w:rsid w:val="00293FFC"/>
    <w:rsid w:val="00294348"/>
    <w:rsid w:val="00294C1A"/>
    <w:rsid w:val="00294F3F"/>
    <w:rsid w:val="002950EF"/>
    <w:rsid w:val="00295EB3"/>
    <w:rsid w:val="002961D6"/>
    <w:rsid w:val="00296F0D"/>
    <w:rsid w:val="002973C9"/>
    <w:rsid w:val="00297E77"/>
    <w:rsid w:val="002A046D"/>
    <w:rsid w:val="002A0C3B"/>
    <w:rsid w:val="002A0D02"/>
    <w:rsid w:val="002A1164"/>
    <w:rsid w:val="002A127F"/>
    <w:rsid w:val="002A17C6"/>
    <w:rsid w:val="002A18C1"/>
    <w:rsid w:val="002A19C7"/>
    <w:rsid w:val="002A1D8D"/>
    <w:rsid w:val="002A2822"/>
    <w:rsid w:val="002A3A9F"/>
    <w:rsid w:val="002A3D1E"/>
    <w:rsid w:val="002A4265"/>
    <w:rsid w:val="002A50DF"/>
    <w:rsid w:val="002A51E3"/>
    <w:rsid w:val="002A5225"/>
    <w:rsid w:val="002A566E"/>
    <w:rsid w:val="002A5B83"/>
    <w:rsid w:val="002A611E"/>
    <w:rsid w:val="002A7034"/>
    <w:rsid w:val="002A7B7E"/>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DBD"/>
    <w:rsid w:val="002B7727"/>
    <w:rsid w:val="002B7EB0"/>
    <w:rsid w:val="002C006A"/>
    <w:rsid w:val="002C1258"/>
    <w:rsid w:val="002C17A8"/>
    <w:rsid w:val="002C1B28"/>
    <w:rsid w:val="002C206D"/>
    <w:rsid w:val="002C2C44"/>
    <w:rsid w:val="002C42F6"/>
    <w:rsid w:val="002C4E86"/>
    <w:rsid w:val="002C4F64"/>
    <w:rsid w:val="002C5308"/>
    <w:rsid w:val="002C54C1"/>
    <w:rsid w:val="002C5E97"/>
    <w:rsid w:val="002C6278"/>
    <w:rsid w:val="002C661C"/>
    <w:rsid w:val="002C6793"/>
    <w:rsid w:val="002C72B3"/>
    <w:rsid w:val="002C78B4"/>
    <w:rsid w:val="002C7B23"/>
    <w:rsid w:val="002D04FB"/>
    <w:rsid w:val="002D07BF"/>
    <w:rsid w:val="002D14AB"/>
    <w:rsid w:val="002D1B50"/>
    <w:rsid w:val="002D21D8"/>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76E"/>
    <w:rsid w:val="002E2AF2"/>
    <w:rsid w:val="002E2B74"/>
    <w:rsid w:val="002E2FFE"/>
    <w:rsid w:val="002E3A34"/>
    <w:rsid w:val="002E3B9D"/>
    <w:rsid w:val="002E3EEA"/>
    <w:rsid w:val="002E3F91"/>
    <w:rsid w:val="002E40C5"/>
    <w:rsid w:val="002E4709"/>
    <w:rsid w:val="002E480D"/>
    <w:rsid w:val="002E4FD4"/>
    <w:rsid w:val="002E5386"/>
    <w:rsid w:val="002E544D"/>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A81"/>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7A9"/>
    <w:rsid w:val="00304AEA"/>
    <w:rsid w:val="00304B56"/>
    <w:rsid w:val="003051D8"/>
    <w:rsid w:val="00305F81"/>
    <w:rsid w:val="00307DBE"/>
    <w:rsid w:val="003105D9"/>
    <w:rsid w:val="003109E1"/>
    <w:rsid w:val="00310B4A"/>
    <w:rsid w:val="00311D0A"/>
    <w:rsid w:val="00313147"/>
    <w:rsid w:val="00313399"/>
    <w:rsid w:val="0031358C"/>
    <w:rsid w:val="00313B45"/>
    <w:rsid w:val="00313E32"/>
    <w:rsid w:val="003141E8"/>
    <w:rsid w:val="00314264"/>
    <w:rsid w:val="00314319"/>
    <w:rsid w:val="003143CC"/>
    <w:rsid w:val="00314CA9"/>
    <w:rsid w:val="003156BC"/>
    <w:rsid w:val="00315A92"/>
    <w:rsid w:val="00315CA8"/>
    <w:rsid w:val="00316D00"/>
    <w:rsid w:val="0031715D"/>
    <w:rsid w:val="00320345"/>
    <w:rsid w:val="00320A68"/>
    <w:rsid w:val="00320F34"/>
    <w:rsid w:val="0032192E"/>
    <w:rsid w:val="00321A1D"/>
    <w:rsid w:val="00321BD5"/>
    <w:rsid w:val="00322A3E"/>
    <w:rsid w:val="003238C3"/>
    <w:rsid w:val="0032398B"/>
    <w:rsid w:val="00323E6D"/>
    <w:rsid w:val="00324781"/>
    <w:rsid w:val="00324BCD"/>
    <w:rsid w:val="00324F30"/>
    <w:rsid w:val="00325023"/>
    <w:rsid w:val="0032533F"/>
    <w:rsid w:val="00325FD8"/>
    <w:rsid w:val="00326348"/>
    <w:rsid w:val="003265B9"/>
    <w:rsid w:val="003265FC"/>
    <w:rsid w:val="00326C2A"/>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71A"/>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438"/>
    <w:rsid w:val="00352541"/>
    <w:rsid w:val="00354B78"/>
    <w:rsid w:val="00354BBC"/>
    <w:rsid w:val="00355EDF"/>
    <w:rsid w:val="00356117"/>
    <w:rsid w:val="0035658A"/>
    <w:rsid w:val="00357ADD"/>
    <w:rsid w:val="00357DC7"/>
    <w:rsid w:val="00360444"/>
    <w:rsid w:val="00360501"/>
    <w:rsid w:val="0036051A"/>
    <w:rsid w:val="003605F6"/>
    <w:rsid w:val="00361551"/>
    <w:rsid w:val="00362361"/>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9B7"/>
    <w:rsid w:val="00371E7E"/>
    <w:rsid w:val="00371EF6"/>
    <w:rsid w:val="00372512"/>
    <w:rsid w:val="003731FA"/>
    <w:rsid w:val="00373F2A"/>
    <w:rsid w:val="00374B6B"/>
    <w:rsid w:val="00374D92"/>
    <w:rsid w:val="003751AD"/>
    <w:rsid w:val="00376236"/>
    <w:rsid w:val="00376A71"/>
    <w:rsid w:val="00377222"/>
    <w:rsid w:val="00377565"/>
    <w:rsid w:val="003778BE"/>
    <w:rsid w:val="003779A2"/>
    <w:rsid w:val="003800AF"/>
    <w:rsid w:val="0038139C"/>
    <w:rsid w:val="00381BE5"/>
    <w:rsid w:val="00381E84"/>
    <w:rsid w:val="003823E1"/>
    <w:rsid w:val="0038245E"/>
    <w:rsid w:val="00382798"/>
    <w:rsid w:val="00383436"/>
    <w:rsid w:val="00383CAA"/>
    <w:rsid w:val="003842E9"/>
    <w:rsid w:val="00384CB4"/>
    <w:rsid w:val="00384DBB"/>
    <w:rsid w:val="003859E2"/>
    <w:rsid w:val="00385B97"/>
    <w:rsid w:val="00386157"/>
    <w:rsid w:val="003863B8"/>
    <w:rsid w:val="00386912"/>
    <w:rsid w:val="00386AAC"/>
    <w:rsid w:val="00386ADE"/>
    <w:rsid w:val="00386C8D"/>
    <w:rsid w:val="00386D22"/>
    <w:rsid w:val="003878C9"/>
    <w:rsid w:val="00390146"/>
    <w:rsid w:val="00390D0A"/>
    <w:rsid w:val="00390F03"/>
    <w:rsid w:val="003911FA"/>
    <w:rsid w:val="00391AB2"/>
    <w:rsid w:val="00391E14"/>
    <w:rsid w:val="003936AA"/>
    <w:rsid w:val="00393B69"/>
    <w:rsid w:val="00393C0E"/>
    <w:rsid w:val="003945AA"/>
    <w:rsid w:val="0039545C"/>
    <w:rsid w:val="003959F6"/>
    <w:rsid w:val="00395C8F"/>
    <w:rsid w:val="0039632D"/>
    <w:rsid w:val="003963D1"/>
    <w:rsid w:val="00396DE4"/>
    <w:rsid w:val="00396E8A"/>
    <w:rsid w:val="003979FF"/>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71A0"/>
    <w:rsid w:val="003A728F"/>
    <w:rsid w:val="003A73C1"/>
    <w:rsid w:val="003A7599"/>
    <w:rsid w:val="003A79B2"/>
    <w:rsid w:val="003A7B29"/>
    <w:rsid w:val="003B01FD"/>
    <w:rsid w:val="003B09A5"/>
    <w:rsid w:val="003B0A07"/>
    <w:rsid w:val="003B0D27"/>
    <w:rsid w:val="003B2188"/>
    <w:rsid w:val="003B219B"/>
    <w:rsid w:val="003B2B65"/>
    <w:rsid w:val="003B32C1"/>
    <w:rsid w:val="003B3A4B"/>
    <w:rsid w:val="003B3F08"/>
    <w:rsid w:val="003B479C"/>
    <w:rsid w:val="003B47AE"/>
    <w:rsid w:val="003B48C0"/>
    <w:rsid w:val="003B5096"/>
    <w:rsid w:val="003B55DE"/>
    <w:rsid w:val="003B5C47"/>
    <w:rsid w:val="003B5DF2"/>
    <w:rsid w:val="003B6022"/>
    <w:rsid w:val="003B67C5"/>
    <w:rsid w:val="003B6D97"/>
    <w:rsid w:val="003B7226"/>
    <w:rsid w:val="003B74E1"/>
    <w:rsid w:val="003B791E"/>
    <w:rsid w:val="003B7EA4"/>
    <w:rsid w:val="003C0AA6"/>
    <w:rsid w:val="003C1379"/>
    <w:rsid w:val="003C181E"/>
    <w:rsid w:val="003C2524"/>
    <w:rsid w:val="003C2A40"/>
    <w:rsid w:val="003C493E"/>
    <w:rsid w:val="003C4C35"/>
    <w:rsid w:val="003C502C"/>
    <w:rsid w:val="003C5CFB"/>
    <w:rsid w:val="003C5E76"/>
    <w:rsid w:val="003C5FD7"/>
    <w:rsid w:val="003C609E"/>
    <w:rsid w:val="003C6275"/>
    <w:rsid w:val="003C62F2"/>
    <w:rsid w:val="003C65E9"/>
    <w:rsid w:val="003C6615"/>
    <w:rsid w:val="003C674E"/>
    <w:rsid w:val="003C6AD6"/>
    <w:rsid w:val="003C6CE4"/>
    <w:rsid w:val="003C6DB1"/>
    <w:rsid w:val="003C709C"/>
    <w:rsid w:val="003C75D2"/>
    <w:rsid w:val="003C7829"/>
    <w:rsid w:val="003D0233"/>
    <w:rsid w:val="003D023E"/>
    <w:rsid w:val="003D084B"/>
    <w:rsid w:val="003D1078"/>
    <w:rsid w:val="003D129F"/>
    <w:rsid w:val="003D1688"/>
    <w:rsid w:val="003D17B8"/>
    <w:rsid w:val="003D2C66"/>
    <w:rsid w:val="003D4284"/>
    <w:rsid w:val="003D4382"/>
    <w:rsid w:val="003D43E5"/>
    <w:rsid w:val="003D4723"/>
    <w:rsid w:val="003D47AF"/>
    <w:rsid w:val="003D4C30"/>
    <w:rsid w:val="003D5199"/>
    <w:rsid w:val="003D5314"/>
    <w:rsid w:val="003D57A2"/>
    <w:rsid w:val="003D584E"/>
    <w:rsid w:val="003D6109"/>
    <w:rsid w:val="003D6C15"/>
    <w:rsid w:val="003D6D9F"/>
    <w:rsid w:val="003D717C"/>
    <w:rsid w:val="003D729D"/>
    <w:rsid w:val="003D7493"/>
    <w:rsid w:val="003D7BC9"/>
    <w:rsid w:val="003E036D"/>
    <w:rsid w:val="003E0F62"/>
    <w:rsid w:val="003E1085"/>
    <w:rsid w:val="003E1205"/>
    <w:rsid w:val="003E26F1"/>
    <w:rsid w:val="003E3374"/>
    <w:rsid w:val="003E4012"/>
    <w:rsid w:val="003E4181"/>
    <w:rsid w:val="003E471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E3"/>
    <w:rsid w:val="003F1418"/>
    <w:rsid w:val="003F1437"/>
    <w:rsid w:val="003F185C"/>
    <w:rsid w:val="003F1DD8"/>
    <w:rsid w:val="003F2446"/>
    <w:rsid w:val="003F2479"/>
    <w:rsid w:val="003F2D4E"/>
    <w:rsid w:val="003F305B"/>
    <w:rsid w:val="003F3197"/>
    <w:rsid w:val="003F367F"/>
    <w:rsid w:val="003F36A3"/>
    <w:rsid w:val="003F3A4A"/>
    <w:rsid w:val="003F4F17"/>
    <w:rsid w:val="003F5CD4"/>
    <w:rsid w:val="003F675F"/>
    <w:rsid w:val="003F6883"/>
    <w:rsid w:val="003F6C4D"/>
    <w:rsid w:val="003F6E6A"/>
    <w:rsid w:val="003F6F05"/>
    <w:rsid w:val="003F7C89"/>
    <w:rsid w:val="00400200"/>
    <w:rsid w:val="0040039A"/>
    <w:rsid w:val="004011D9"/>
    <w:rsid w:val="00401A9B"/>
    <w:rsid w:val="004021C4"/>
    <w:rsid w:val="004021DF"/>
    <w:rsid w:val="004036E0"/>
    <w:rsid w:val="00403715"/>
    <w:rsid w:val="004037DD"/>
    <w:rsid w:val="00403EDC"/>
    <w:rsid w:val="00404065"/>
    <w:rsid w:val="0040443F"/>
    <w:rsid w:val="004053E1"/>
    <w:rsid w:val="004055C9"/>
    <w:rsid w:val="00405763"/>
    <w:rsid w:val="00406952"/>
    <w:rsid w:val="00407603"/>
    <w:rsid w:val="004076F7"/>
    <w:rsid w:val="00407F1C"/>
    <w:rsid w:val="004119BA"/>
    <w:rsid w:val="004122ED"/>
    <w:rsid w:val="00412C7A"/>
    <w:rsid w:val="00413089"/>
    <w:rsid w:val="004130BD"/>
    <w:rsid w:val="00413DFC"/>
    <w:rsid w:val="0041402E"/>
    <w:rsid w:val="00414DDA"/>
    <w:rsid w:val="00414DF1"/>
    <w:rsid w:val="00414E9B"/>
    <w:rsid w:val="00414F74"/>
    <w:rsid w:val="0041506F"/>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4D8"/>
    <w:rsid w:val="00425856"/>
    <w:rsid w:val="00426BA6"/>
    <w:rsid w:val="00427410"/>
    <w:rsid w:val="00427990"/>
    <w:rsid w:val="00427A6C"/>
    <w:rsid w:val="004307A2"/>
    <w:rsid w:val="00430FD9"/>
    <w:rsid w:val="00430FDB"/>
    <w:rsid w:val="00431129"/>
    <w:rsid w:val="004313ED"/>
    <w:rsid w:val="004313FF"/>
    <w:rsid w:val="00431584"/>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447"/>
    <w:rsid w:val="00435EA4"/>
    <w:rsid w:val="00435EDE"/>
    <w:rsid w:val="004370AA"/>
    <w:rsid w:val="00440D8A"/>
    <w:rsid w:val="00441A6B"/>
    <w:rsid w:val="00441EA1"/>
    <w:rsid w:val="0044294C"/>
    <w:rsid w:val="00443B3B"/>
    <w:rsid w:val="00443D53"/>
    <w:rsid w:val="00443E2F"/>
    <w:rsid w:val="00445418"/>
    <w:rsid w:val="0044564C"/>
    <w:rsid w:val="00445798"/>
    <w:rsid w:val="00445B47"/>
    <w:rsid w:val="00446448"/>
    <w:rsid w:val="00446E40"/>
    <w:rsid w:val="0044725C"/>
    <w:rsid w:val="00447465"/>
    <w:rsid w:val="004479B1"/>
    <w:rsid w:val="004505C1"/>
    <w:rsid w:val="004507B8"/>
    <w:rsid w:val="00450CD0"/>
    <w:rsid w:val="00451065"/>
    <w:rsid w:val="0045133B"/>
    <w:rsid w:val="00452011"/>
    <w:rsid w:val="00452D4A"/>
    <w:rsid w:val="00453647"/>
    <w:rsid w:val="0045384E"/>
    <w:rsid w:val="0045392B"/>
    <w:rsid w:val="00453C82"/>
    <w:rsid w:val="00453EC6"/>
    <w:rsid w:val="004546BE"/>
    <w:rsid w:val="004549CA"/>
    <w:rsid w:val="004549EA"/>
    <w:rsid w:val="00454CC0"/>
    <w:rsid w:val="0045512F"/>
    <w:rsid w:val="0045540E"/>
    <w:rsid w:val="00455494"/>
    <w:rsid w:val="00455AB5"/>
    <w:rsid w:val="00455CBE"/>
    <w:rsid w:val="00455EB7"/>
    <w:rsid w:val="00455FD5"/>
    <w:rsid w:val="0045621E"/>
    <w:rsid w:val="00457B6F"/>
    <w:rsid w:val="00457CC6"/>
    <w:rsid w:val="004602E1"/>
    <w:rsid w:val="0046036D"/>
    <w:rsid w:val="004609C2"/>
    <w:rsid w:val="00460E8A"/>
    <w:rsid w:val="004617D7"/>
    <w:rsid w:val="0046184B"/>
    <w:rsid w:val="00462126"/>
    <w:rsid w:val="0046230A"/>
    <w:rsid w:val="00462707"/>
    <w:rsid w:val="004627FF"/>
    <w:rsid w:val="004629B8"/>
    <w:rsid w:val="00462C95"/>
    <w:rsid w:val="00462E4C"/>
    <w:rsid w:val="004630A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089C"/>
    <w:rsid w:val="00471425"/>
    <w:rsid w:val="00471443"/>
    <w:rsid w:val="0047195C"/>
    <w:rsid w:val="00472103"/>
    <w:rsid w:val="00472114"/>
    <w:rsid w:val="004728ED"/>
    <w:rsid w:val="004737D0"/>
    <w:rsid w:val="00474F4B"/>
    <w:rsid w:val="004750E0"/>
    <w:rsid w:val="00475ACE"/>
    <w:rsid w:val="00475C7D"/>
    <w:rsid w:val="00476C51"/>
    <w:rsid w:val="00476CBE"/>
    <w:rsid w:val="004773FC"/>
    <w:rsid w:val="00477623"/>
    <w:rsid w:val="00480328"/>
    <w:rsid w:val="004804EA"/>
    <w:rsid w:val="0048110E"/>
    <w:rsid w:val="004816F3"/>
    <w:rsid w:val="00481AC5"/>
    <w:rsid w:val="00482163"/>
    <w:rsid w:val="00482AA9"/>
    <w:rsid w:val="004830F4"/>
    <w:rsid w:val="004834FC"/>
    <w:rsid w:val="0048396A"/>
    <w:rsid w:val="00483B15"/>
    <w:rsid w:val="00483FB9"/>
    <w:rsid w:val="004845C8"/>
    <w:rsid w:val="004849BE"/>
    <w:rsid w:val="00484CF0"/>
    <w:rsid w:val="004866B0"/>
    <w:rsid w:val="00486C44"/>
    <w:rsid w:val="004875F1"/>
    <w:rsid w:val="00487AD4"/>
    <w:rsid w:val="00487F0F"/>
    <w:rsid w:val="004903FB"/>
    <w:rsid w:val="004905E4"/>
    <w:rsid w:val="00491176"/>
    <w:rsid w:val="004913E1"/>
    <w:rsid w:val="004919E4"/>
    <w:rsid w:val="00491F90"/>
    <w:rsid w:val="0049237B"/>
    <w:rsid w:val="00492C93"/>
    <w:rsid w:val="00492E29"/>
    <w:rsid w:val="00493D94"/>
    <w:rsid w:val="004946CD"/>
    <w:rsid w:val="00494AE7"/>
    <w:rsid w:val="00494E37"/>
    <w:rsid w:val="00495FC7"/>
    <w:rsid w:val="00496609"/>
    <w:rsid w:val="0049669A"/>
    <w:rsid w:val="00496877"/>
    <w:rsid w:val="00496B3C"/>
    <w:rsid w:val="004974D8"/>
    <w:rsid w:val="004977C7"/>
    <w:rsid w:val="0049796F"/>
    <w:rsid w:val="004A03F8"/>
    <w:rsid w:val="004A13C4"/>
    <w:rsid w:val="004A1461"/>
    <w:rsid w:val="004A1BC0"/>
    <w:rsid w:val="004A1F98"/>
    <w:rsid w:val="004A32CC"/>
    <w:rsid w:val="004A3794"/>
    <w:rsid w:val="004A4B9C"/>
    <w:rsid w:val="004A4C06"/>
    <w:rsid w:val="004A5319"/>
    <w:rsid w:val="004A57D7"/>
    <w:rsid w:val="004A57DB"/>
    <w:rsid w:val="004A57F5"/>
    <w:rsid w:val="004A5864"/>
    <w:rsid w:val="004A5D92"/>
    <w:rsid w:val="004A5F35"/>
    <w:rsid w:val="004A68E6"/>
    <w:rsid w:val="004A6AA4"/>
    <w:rsid w:val="004A7264"/>
    <w:rsid w:val="004A781C"/>
    <w:rsid w:val="004A7BBC"/>
    <w:rsid w:val="004A7DEB"/>
    <w:rsid w:val="004B0381"/>
    <w:rsid w:val="004B05B0"/>
    <w:rsid w:val="004B0CAC"/>
    <w:rsid w:val="004B1122"/>
    <w:rsid w:val="004B19B5"/>
    <w:rsid w:val="004B1D7D"/>
    <w:rsid w:val="004B2677"/>
    <w:rsid w:val="004B3088"/>
    <w:rsid w:val="004B32A8"/>
    <w:rsid w:val="004B32F7"/>
    <w:rsid w:val="004B37BA"/>
    <w:rsid w:val="004B3A83"/>
    <w:rsid w:val="004B460A"/>
    <w:rsid w:val="004B4F03"/>
    <w:rsid w:val="004B68C4"/>
    <w:rsid w:val="004B6B1E"/>
    <w:rsid w:val="004B7A74"/>
    <w:rsid w:val="004C0212"/>
    <w:rsid w:val="004C05F9"/>
    <w:rsid w:val="004C0B32"/>
    <w:rsid w:val="004C1573"/>
    <w:rsid w:val="004C18FD"/>
    <w:rsid w:val="004C2751"/>
    <w:rsid w:val="004C2864"/>
    <w:rsid w:val="004C2BFF"/>
    <w:rsid w:val="004C30A7"/>
    <w:rsid w:val="004C34FE"/>
    <w:rsid w:val="004C3A4B"/>
    <w:rsid w:val="004C41A0"/>
    <w:rsid w:val="004C4681"/>
    <w:rsid w:val="004C49F0"/>
    <w:rsid w:val="004C4F8F"/>
    <w:rsid w:val="004C52CE"/>
    <w:rsid w:val="004C6779"/>
    <w:rsid w:val="004C77A7"/>
    <w:rsid w:val="004D0395"/>
    <w:rsid w:val="004D067A"/>
    <w:rsid w:val="004D0856"/>
    <w:rsid w:val="004D0D16"/>
    <w:rsid w:val="004D1305"/>
    <w:rsid w:val="004D133F"/>
    <w:rsid w:val="004D2BC8"/>
    <w:rsid w:val="004D31CA"/>
    <w:rsid w:val="004D3268"/>
    <w:rsid w:val="004D374E"/>
    <w:rsid w:val="004D38D3"/>
    <w:rsid w:val="004D39AE"/>
    <w:rsid w:val="004D6968"/>
    <w:rsid w:val="004D6DCA"/>
    <w:rsid w:val="004D715C"/>
    <w:rsid w:val="004D7205"/>
    <w:rsid w:val="004D7340"/>
    <w:rsid w:val="004D79E0"/>
    <w:rsid w:val="004E0194"/>
    <w:rsid w:val="004E0E99"/>
    <w:rsid w:val="004E1325"/>
    <w:rsid w:val="004E13D4"/>
    <w:rsid w:val="004E1905"/>
    <w:rsid w:val="004E1E6B"/>
    <w:rsid w:val="004E2308"/>
    <w:rsid w:val="004E23A7"/>
    <w:rsid w:val="004E2404"/>
    <w:rsid w:val="004E2628"/>
    <w:rsid w:val="004E278F"/>
    <w:rsid w:val="004E2A2E"/>
    <w:rsid w:val="004E2F37"/>
    <w:rsid w:val="004E3BF3"/>
    <w:rsid w:val="004E4437"/>
    <w:rsid w:val="004E4A16"/>
    <w:rsid w:val="004E4A34"/>
    <w:rsid w:val="004E52AA"/>
    <w:rsid w:val="004E54DA"/>
    <w:rsid w:val="004E5811"/>
    <w:rsid w:val="004E6FA6"/>
    <w:rsid w:val="004E7EBC"/>
    <w:rsid w:val="004EE66A"/>
    <w:rsid w:val="004F0A3B"/>
    <w:rsid w:val="004F0BDB"/>
    <w:rsid w:val="004F0C21"/>
    <w:rsid w:val="004F1177"/>
    <w:rsid w:val="004F1294"/>
    <w:rsid w:val="004F16B4"/>
    <w:rsid w:val="004F1A89"/>
    <w:rsid w:val="004F20C3"/>
    <w:rsid w:val="004F2445"/>
    <w:rsid w:val="004F2773"/>
    <w:rsid w:val="004F299C"/>
    <w:rsid w:val="004F2D21"/>
    <w:rsid w:val="004F2E9D"/>
    <w:rsid w:val="004F39CA"/>
    <w:rsid w:val="004F45F2"/>
    <w:rsid w:val="004F4CAD"/>
    <w:rsid w:val="004F563A"/>
    <w:rsid w:val="004F56C3"/>
    <w:rsid w:val="004F5A39"/>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224C"/>
    <w:rsid w:val="005024BD"/>
    <w:rsid w:val="0050256B"/>
    <w:rsid w:val="0050340D"/>
    <w:rsid w:val="005037A6"/>
    <w:rsid w:val="00503938"/>
    <w:rsid w:val="00505A4C"/>
    <w:rsid w:val="00506818"/>
    <w:rsid w:val="005072FA"/>
    <w:rsid w:val="005076BB"/>
    <w:rsid w:val="005077D1"/>
    <w:rsid w:val="005079D6"/>
    <w:rsid w:val="005104ED"/>
    <w:rsid w:val="00510960"/>
    <w:rsid w:val="00510A57"/>
    <w:rsid w:val="00511A69"/>
    <w:rsid w:val="005128F7"/>
    <w:rsid w:val="00512D53"/>
    <w:rsid w:val="005132A8"/>
    <w:rsid w:val="00513768"/>
    <w:rsid w:val="00513C6E"/>
    <w:rsid w:val="0051434D"/>
    <w:rsid w:val="0051477F"/>
    <w:rsid w:val="00514883"/>
    <w:rsid w:val="005154BE"/>
    <w:rsid w:val="0051571F"/>
    <w:rsid w:val="00515BBC"/>
    <w:rsid w:val="005164CD"/>
    <w:rsid w:val="005166FA"/>
    <w:rsid w:val="00516728"/>
    <w:rsid w:val="0051674B"/>
    <w:rsid w:val="00516B66"/>
    <w:rsid w:val="00516B96"/>
    <w:rsid w:val="00516EEE"/>
    <w:rsid w:val="00516F69"/>
    <w:rsid w:val="00516FFE"/>
    <w:rsid w:val="005170BA"/>
    <w:rsid w:val="005175CE"/>
    <w:rsid w:val="00517D94"/>
    <w:rsid w:val="005201AC"/>
    <w:rsid w:val="00520D64"/>
    <w:rsid w:val="00521DA7"/>
    <w:rsid w:val="00521DFE"/>
    <w:rsid w:val="00523E99"/>
    <w:rsid w:val="0052410E"/>
    <w:rsid w:val="00524137"/>
    <w:rsid w:val="00524710"/>
    <w:rsid w:val="00524C7C"/>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70E"/>
    <w:rsid w:val="00535A68"/>
    <w:rsid w:val="00535E57"/>
    <w:rsid w:val="00536923"/>
    <w:rsid w:val="005372D4"/>
    <w:rsid w:val="00537A7D"/>
    <w:rsid w:val="00537BE7"/>
    <w:rsid w:val="0054016D"/>
    <w:rsid w:val="005402E7"/>
    <w:rsid w:val="0054077F"/>
    <w:rsid w:val="00540A4E"/>
    <w:rsid w:val="00541DB9"/>
    <w:rsid w:val="00541DE9"/>
    <w:rsid w:val="00542A36"/>
    <w:rsid w:val="005434D7"/>
    <w:rsid w:val="0054384E"/>
    <w:rsid w:val="00544C09"/>
    <w:rsid w:val="00545B8E"/>
    <w:rsid w:val="0054646D"/>
    <w:rsid w:val="00547069"/>
    <w:rsid w:val="0055057F"/>
    <w:rsid w:val="00551285"/>
    <w:rsid w:val="00551646"/>
    <w:rsid w:val="00551CE8"/>
    <w:rsid w:val="00551F75"/>
    <w:rsid w:val="005520B4"/>
    <w:rsid w:val="005522B9"/>
    <w:rsid w:val="00552879"/>
    <w:rsid w:val="00552E3F"/>
    <w:rsid w:val="00552F78"/>
    <w:rsid w:val="00553389"/>
    <w:rsid w:val="00553622"/>
    <w:rsid w:val="005539FC"/>
    <w:rsid w:val="00553D9A"/>
    <w:rsid w:val="00554F4E"/>
    <w:rsid w:val="00555496"/>
    <w:rsid w:val="005555D6"/>
    <w:rsid w:val="005569C3"/>
    <w:rsid w:val="00556D01"/>
    <w:rsid w:val="00557403"/>
    <w:rsid w:val="00557405"/>
    <w:rsid w:val="00557B3A"/>
    <w:rsid w:val="00560149"/>
    <w:rsid w:val="0056038A"/>
    <w:rsid w:val="0056091A"/>
    <w:rsid w:val="00561103"/>
    <w:rsid w:val="00561B3E"/>
    <w:rsid w:val="00561C04"/>
    <w:rsid w:val="00561C8A"/>
    <w:rsid w:val="0056213B"/>
    <w:rsid w:val="00562331"/>
    <w:rsid w:val="005628BB"/>
    <w:rsid w:val="00562B21"/>
    <w:rsid w:val="00562E08"/>
    <w:rsid w:val="00562F82"/>
    <w:rsid w:val="00563591"/>
    <w:rsid w:val="0056373B"/>
    <w:rsid w:val="0056383C"/>
    <w:rsid w:val="00564913"/>
    <w:rsid w:val="00564978"/>
    <w:rsid w:val="005652D1"/>
    <w:rsid w:val="00565AD2"/>
    <w:rsid w:val="005663FC"/>
    <w:rsid w:val="00566D73"/>
    <w:rsid w:val="00567475"/>
    <w:rsid w:val="00567C15"/>
    <w:rsid w:val="00570B5A"/>
    <w:rsid w:val="00570DD6"/>
    <w:rsid w:val="0057249A"/>
    <w:rsid w:val="00572580"/>
    <w:rsid w:val="00572663"/>
    <w:rsid w:val="00572EE5"/>
    <w:rsid w:val="00573B09"/>
    <w:rsid w:val="00573B28"/>
    <w:rsid w:val="00573BD8"/>
    <w:rsid w:val="00575326"/>
    <w:rsid w:val="0057585B"/>
    <w:rsid w:val="00575BF5"/>
    <w:rsid w:val="00575FA2"/>
    <w:rsid w:val="00576256"/>
    <w:rsid w:val="005762B2"/>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906"/>
    <w:rsid w:val="005872CC"/>
    <w:rsid w:val="005873FC"/>
    <w:rsid w:val="0058741F"/>
    <w:rsid w:val="00590646"/>
    <w:rsid w:val="00590EAF"/>
    <w:rsid w:val="00590F5F"/>
    <w:rsid w:val="00591709"/>
    <w:rsid w:val="00591ADF"/>
    <w:rsid w:val="00592626"/>
    <w:rsid w:val="005926A6"/>
    <w:rsid w:val="00592C40"/>
    <w:rsid w:val="00592FEA"/>
    <w:rsid w:val="00593A7A"/>
    <w:rsid w:val="005941CA"/>
    <w:rsid w:val="0059549E"/>
    <w:rsid w:val="005954DF"/>
    <w:rsid w:val="005957DD"/>
    <w:rsid w:val="00595DA6"/>
    <w:rsid w:val="005960B8"/>
    <w:rsid w:val="00596883"/>
    <w:rsid w:val="00596AF1"/>
    <w:rsid w:val="00596C72"/>
    <w:rsid w:val="00597898"/>
    <w:rsid w:val="00597AC2"/>
    <w:rsid w:val="00597CA8"/>
    <w:rsid w:val="005A0202"/>
    <w:rsid w:val="005A0528"/>
    <w:rsid w:val="005A0C51"/>
    <w:rsid w:val="005A1428"/>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59A"/>
    <w:rsid w:val="005B3928"/>
    <w:rsid w:val="005B41F1"/>
    <w:rsid w:val="005B48F0"/>
    <w:rsid w:val="005B4A13"/>
    <w:rsid w:val="005B4D36"/>
    <w:rsid w:val="005B511B"/>
    <w:rsid w:val="005B5788"/>
    <w:rsid w:val="005B58F0"/>
    <w:rsid w:val="005B5D6A"/>
    <w:rsid w:val="005B60D5"/>
    <w:rsid w:val="005B654A"/>
    <w:rsid w:val="005B6D5A"/>
    <w:rsid w:val="005B785F"/>
    <w:rsid w:val="005B7C12"/>
    <w:rsid w:val="005C0A2B"/>
    <w:rsid w:val="005C1511"/>
    <w:rsid w:val="005C1659"/>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B41"/>
    <w:rsid w:val="005C5BB0"/>
    <w:rsid w:val="005C66FD"/>
    <w:rsid w:val="005C6AB8"/>
    <w:rsid w:val="005C6B12"/>
    <w:rsid w:val="005C6D5D"/>
    <w:rsid w:val="005C6FB9"/>
    <w:rsid w:val="005C7669"/>
    <w:rsid w:val="005C76D8"/>
    <w:rsid w:val="005C7BEC"/>
    <w:rsid w:val="005C7D37"/>
    <w:rsid w:val="005C7DCE"/>
    <w:rsid w:val="005C7FA9"/>
    <w:rsid w:val="005D0DD1"/>
    <w:rsid w:val="005D0FB4"/>
    <w:rsid w:val="005D14BE"/>
    <w:rsid w:val="005D1FC2"/>
    <w:rsid w:val="005D2ACC"/>
    <w:rsid w:val="005D2B55"/>
    <w:rsid w:val="005D3030"/>
    <w:rsid w:val="005D3D2C"/>
    <w:rsid w:val="005D4928"/>
    <w:rsid w:val="005D5B63"/>
    <w:rsid w:val="005D6078"/>
    <w:rsid w:val="005D6447"/>
    <w:rsid w:val="005D65A0"/>
    <w:rsid w:val="005D71B0"/>
    <w:rsid w:val="005E08E2"/>
    <w:rsid w:val="005E1321"/>
    <w:rsid w:val="005E15FA"/>
    <w:rsid w:val="005E162E"/>
    <w:rsid w:val="005E1666"/>
    <w:rsid w:val="005E1B67"/>
    <w:rsid w:val="005E1C1D"/>
    <w:rsid w:val="005E21A3"/>
    <w:rsid w:val="005E233C"/>
    <w:rsid w:val="005E233F"/>
    <w:rsid w:val="005E2C7D"/>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333B"/>
    <w:rsid w:val="005F34E6"/>
    <w:rsid w:val="005F4215"/>
    <w:rsid w:val="005F44C6"/>
    <w:rsid w:val="005F4983"/>
    <w:rsid w:val="005F50D6"/>
    <w:rsid w:val="005F51D4"/>
    <w:rsid w:val="005F51F9"/>
    <w:rsid w:val="005F65EF"/>
    <w:rsid w:val="005F686E"/>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3CF"/>
    <w:rsid w:val="00601BC5"/>
    <w:rsid w:val="006026D1"/>
    <w:rsid w:val="00602B5F"/>
    <w:rsid w:val="00603459"/>
    <w:rsid w:val="00604277"/>
    <w:rsid w:val="00604447"/>
    <w:rsid w:val="00604CC7"/>
    <w:rsid w:val="00604DC9"/>
    <w:rsid w:val="00604FCD"/>
    <w:rsid w:val="00604FCF"/>
    <w:rsid w:val="00605362"/>
    <w:rsid w:val="0060537D"/>
    <w:rsid w:val="00605C11"/>
    <w:rsid w:val="00605D96"/>
    <w:rsid w:val="00606440"/>
    <w:rsid w:val="006078C2"/>
    <w:rsid w:val="00607A05"/>
    <w:rsid w:val="00607EFD"/>
    <w:rsid w:val="006105A2"/>
    <w:rsid w:val="0061085F"/>
    <w:rsid w:val="00610CEA"/>
    <w:rsid w:val="006113BA"/>
    <w:rsid w:val="00611810"/>
    <w:rsid w:val="0061183E"/>
    <w:rsid w:val="00611899"/>
    <w:rsid w:val="00611E0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370"/>
    <w:rsid w:val="00617518"/>
    <w:rsid w:val="006177BE"/>
    <w:rsid w:val="00617F5C"/>
    <w:rsid w:val="0062051A"/>
    <w:rsid w:val="0062055A"/>
    <w:rsid w:val="00620648"/>
    <w:rsid w:val="006207E8"/>
    <w:rsid w:val="00620C94"/>
    <w:rsid w:val="006210D6"/>
    <w:rsid w:val="00621397"/>
    <w:rsid w:val="006217A6"/>
    <w:rsid w:val="006219D6"/>
    <w:rsid w:val="00621B3B"/>
    <w:rsid w:val="00622B52"/>
    <w:rsid w:val="00623436"/>
    <w:rsid w:val="00623498"/>
    <w:rsid w:val="006236D8"/>
    <w:rsid w:val="0062403D"/>
    <w:rsid w:val="006243BF"/>
    <w:rsid w:val="00624F55"/>
    <w:rsid w:val="00625595"/>
    <w:rsid w:val="006259A3"/>
    <w:rsid w:val="00625D3B"/>
    <w:rsid w:val="006260A4"/>
    <w:rsid w:val="00626502"/>
    <w:rsid w:val="00626903"/>
    <w:rsid w:val="006272FB"/>
    <w:rsid w:val="0062767A"/>
    <w:rsid w:val="00627C2F"/>
    <w:rsid w:val="00627F57"/>
    <w:rsid w:val="0063029C"/>
    <w:rsid w:val="00630464"/>
    <w:rsid w:val="00630CF2"/>
    <w:rsid w:val="00630FB9"/>
    <w:rsid w:val="00631549"/>
    <w:rsid w:val="00632048"/>
    <w:rsid w:val="0063246D"/>
    <w:rsid w:val="0063257C"/>
    <w:rsid w:val="00632D6B"/>
    <w:rsid w:val="00634E98"/>
    <w:rsid w:val="00635279"/>
    <w:rsid w:val="006352B4"/>
    <w:rsid w:val="00635B69"/>
    <w:rsid w:val="00636593"/>
    <w:rsid w:val="00640298"/>
    <w:rsid w:val="0064078D"/>
    <w:rsid w:val="00640A36"/>
    <w:rsid w:val="00640D81"/>
    <w:rsid w:val="00640F39"/>
    <w:rsid w:val="00640F57"/>
    <w:rsid w:val="006414FF"/>
    <w:rsid w:val="00641BFD"/>
    <w:rsid w:val="00642224"/>
    <w:rsid w:val="0064233A"/>
    <w:rsid w:val="006431A0"/>
    <w:rsid w:val="006439E4"/>
    <w:rsid w:val="00643CE7"/>
    <w:rsid w:val="006443EF"/>
    <w:rsid w:val="00644475"/>
    <w:rsid w:val="006445F8"/>
    <w:rsid w:val="00644ACB"/>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6A3"/>
    <w:rsid w:val="00653C85"/>
    <w:rsid w:val="006549BF"/>
    <w:rsid w:val="00654A62"/>
    <w:rsid w:val="006553A6"/>
    <w:rsid w:val="006553B5"/>
    <w:rsid w:val="00655AAF"/>
    <w:rsid w:val="00655DFF"/>
    <w:rsid w:val="0065614D"/>
    <w:rsid w:val="00656847"/>
    <w:rsid w:val="00656A30"/>
    <w:rsid w:val="006572C6"/>
    <w:rsid w:val="00657E82"/>
    <w:rsid w:val="00660F84"/>
    <w:rsid w:val="00660F89"/>
    <w:rsid w:val="0066135B"/>
    <w:rsid w:val="006618DC"/>
    <w:rsid w:val="00661946"/>
    <w:rsid w:val="00662994"/>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250"/>
    <w:rsid w:val="00671932"/>
    <w:rsid w:val="00671E95"/>
    <w:rsid w:val="00672017"/>
    <w:rsid w:val="00672293"/>
    <w:rsid w:val="006724B7"/>
    <w:rsid w:val="0067256F"/>
    <w:rsid w:val="006735EB"/>
    <w:rsid w:val="00673847"/>
    <w:rsid w:val="00674488"/>
    <w:rsid w:val="00674840"/>
    <w:rsid w:val="00674964"/>
    <w:rsid w:val="00674C6E"/>
    <w:rsid w:val="00675CA9"/>
    <w:rsid w:val="00675EF4"/>
    <w:rsid w:val="00677831"/>
    <w:rsid w:val="006779CB"/>
    <w:rsid w:val="00677A77"/>
    <w:rsid w:val="00677F2D"/>
    <w:rsid w:val="006803C4"/>
    <w:rsid w:val="00680467"/>
    <w:rsid w:val="0068087C"/>
    <w:rsid w:val="00680B7E"/>
    <w:rsid w:val="00681927"/>
    <w:rsid w:val="00681F69"/>
    <w:rsid w:val="00681F9B"/>
    <w:rsid w:val="006821B7"/>
    <w:rsid w:val="00682215"/>
    <w:rsid w:val="00683408"/>
    <w:rsid w:val="00683B94"/>
    <w:rsid w:val="00683CFC"/>
    <w:rsid w:val="00683F27"/>
    <w:rsid w:val="0068482D"/>
    <w:rsid w:val="00684CA4"/>
    <w:rsid w:val="00684E72"/>
    <w:rsid w:val="00685909"/>
    <w:rsid w:val="0068599B"/>
    <w:rsid w:val="00686692"/>
    <w:rsid w:val="006869EC"/>
    <w:rsid w:val="006876DE"/>
    <w:rsid w:val="00690011"/>
    <w:rsid w:val="006901E4"/>
    <w:rsid w:val="00690316"/>
    <w:rsid w:val="0069077E"/>
    <w:rsid w:val="00690CAC"/>
    <w:rsid w:val="00690D71"/>
    <w:rsid w:val="00692178"/>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5C1"/>
    <w:rsid w:val="006A1E80"/>
    <w:rsid w:val="006A2153"/>
    <w:rsid w:val="006A232F"/>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236"/>
    <w:rsid w:val="006B1342"/>
    <w:rsid w:val="006B156A"/>
    <w:rsid w:val="006B186A"/>
    <w:rsid w:val="006B18A4"/>
    <w:rsid w:val="006B194C"/>
    <w:rsid w:val="006B1A86"/>
    <w:rsid w:val="006B26E3"/>
    <w:rsid w:val="006B3257"/>
    <w:rsid w:val="006B3A27"/>
    <w:rsid w:val="006B4CA3"/>
    <w:rsid w:val="006B51B2"/>
    <w:rsid w:val="006B5B2C"/>
    <w:rsid w:val="006B62A5"/>
    <w:rsid w:val="006B74D9"/>
    <w:rsid w:val="006B7B15"/>
    <w:rsid w:val="006B7FB0"/>
    <w:rsid w:val="006C0913"/>
    <w:rsid w:val="006C0D78"/>
    <w:rsid w:val="006C17A0"/>
    <w:rsid w:val="006C17D4"/>
    <w:rsid w:val="006C18B2"/>
    <w:rsid w:val="006C2C16"/>
    <w:rsid w:val="006C2CC5"/>
    <w:rsid w:val="006C3C4A"/>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55BB"/>
    <w:rsid w:val="006D5FA5"/>
    <w:rsid w:val="006D6610"/>
    <w:rsid w:val="006D70F2"/>
    <w:rsid w:val="006D71F6"/>
    <w:rsid w:val="006D72F6"/>
    <w:rsid w:val="006D780E"/>
    <w:rsid w:val="006D7854"/>
    <w:rsid w:val="006D7860"/>
    <w:rsid w:val="006E09F2"/>
    <w:rsid w:val="006E1476"/>
    <w:rsid w:val="006E1B4C"/>
    <w:rsid w:val="006E1DB8"/>
    <w:rsid w:val="006E1E3F"/>
    <w:rsid w:val="006E29ED"/>
    <w:rsid w:val="006E2D9C"/>
    <w:rsid w:val="006E4C6B"/>
    <w:rsid w:val="006E4F55"/>
    <w:rsid w:val="006E53E9"/>
    <w:rsid w:val="006E54A6"/>
    <w:rsid w:val="006E5777"/>
    <w:rsid w:val="006E5902"/>
    <w:rsid w:val="006E6236"/>
    <w:rsid w:val="006E649F"/>
    <w:rsid w:val="006E721C"/>
    <w:rsid w:val="006E7556"/>
    <w:rsid w:val="006E786D"/>
    <w:rsid w:val="006F003B"/>
    <w:rsid w:val="006F0879"/>
    <w:rsid w:val="006F12DD"/>
    <w:rsid w:val="006F20F5"/>
    <w:rsid w:val="006F2149"/>
    <w:rsid w:val="006F2599"/>
    <w:rsid w:val="006F26AF"/>
    <w:rsid w:val="006F2F5F"/>
    <w:rsid w:val="006F38DB"/>
    <w:rsid w:val="006F3EE2"/>
    <w:rsid w:val="006F412D"/>
    <w:rsid w:val="006F42FA"/>
    <w:rsid w:val="006F43B0"/>
    <w:rsid w:val="006F461B"/>
    <w:rsid w:val="006F4798"/>
    <w:rsid w:val="006F480C"/>
    <w:rsid w:val="006F4C61"/>
    <w:rsid w:val="006F55FD"/>
    <w:rsid w:val="006F5EB6"/>
    <w:rsid w:val="006F62DB"/>
    <w:rsid w:val="006F777E"/>
    <w:rsid w:val="006F78F5"/>
    <w:rsid w:val="0070051E"/>
    <w:rsid w:val="00700CBD"/>
    <w:rsid w:val="00700E41"/>
    <w:rsid w:val="007010B9"/>
    <w:rsid w:val="00701698"/>
    <w:rsid w:val="0070180C"/>
    <w:rsid w:val="00701B88"/>
    <w:rsid w:val="00702125"/>
    <w:rsid w:val="00702245"/>
    <w:rsid w:val="007025B5"/>
    <w:rsid w:val="007028C7"/>
    <w:rsid w:val="007029D6"/>
    <w:rsid w:val="00702AFC"/>
    <w:rsid w:val="0070315C"/>
    <w:rsid w:val="00703295"/>
    <w:rsid w:val="0070372D"/>
    <w:rsid w:val="00704462"/>
    <w:rsid w:val="007049A5"/>
    <w:rsid w:val="007055DF"/>
    <w:rsid w:val="00705D39"/>
    <w:rsid w:val="00705D43"/>
    <w:rsid w:val="0070653A"/>
    <w:rsid w:val="00706C56"/>
    <w:rsid w:val="00707396"/>
    <w:rsid w:val="0070762A"/>
    <w:rsid w:val="00707F9F"/>
    <w:rsid w:val="007108C2"/>
    <w:rsid w:val="007109DF"/>
    <w:rsid w:val="00710C7E"/>
    <w:rsid w:val="00710EB3"/>
    <w:rsid w:val="00710F3D"/>
    <w:rsid w:val="00710FFF"/>
    <w:rsid w:val="0071215E"/>
    <w:rsid w:val="007136D9"/>
    <w:rsid w:val="00713A16"/>
    <w:rsid w:val="00713C5D"/>
    <w:rsid w:val="00714034"/>
    <w:rsid w:val="007145B4"/>
    <w:rsid w:val="00714A09"/>
    <w:rsid w:val="00715114"/>
    <w:rsid w:val="00715139"/>
    <w:rsid w:val="007159EC"/>
    <w:rsid w:val="007164C4"/>
    <w:rsid w:val="007166B3"/>
    <w:rsid w:val="00716ABD"/>
    <w:rsid w:val="00720342"/>
    <w:rsid w:val="00720EA6"/>
    <w:rsid w:val="007214E3"/>
    <w:rsid w:val="00722D13"/>
    <w:rsid w:val="00722EB6"/>
    <w:rsid w:val="00723256"/>
    <w:rsid w:val="00723B4F"/>
    <w:rsid w:val="00724218"/>
    <w:rsid w:val="007242A3"/>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2D5F"/>
    <w:rsid w:val="00733245"/>
    <w:rsid w:val="00733DE0"/>
    <w:rsid w:val="00734628"/>
    <w:rsid w:val="00734BA3"/>
    <w:rsid w:val="007350B8"/>
    <w:rsid w:val="00735226"/>
    <w:rsid w:val="007357C5"/>
    <w:rsid w:val="0073590A"/>
    <w:rsid w:val="00735A52"/>
    <w:rsid w:val="00735ABA"/>
    <w:rsid w:val="00735EE1"/>
    <w:rsid w:val="007366D4"/>
    <w:rsid w:val="00736733"/>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35AB"/>
    <w:rsid w:val="00744F18"/>
    <w:rsid w:val="00746073"/>
    <w:rsid w:val="00747316"/>
    <w:rsid w:val="00747367"/>
    <w:rsid w:val="00747434"/>
    <w:rsid w:val="00747636"/>
    <w:rsid w:val="0074783D"/>
    <w:rsid w:val="00747CCD"/>
    <w:rsid w:val="00747D2C"/>
    <w:rsid w:val="00750255"/>
    <w:rsid w:val="007508B8"/>
    <w:rsid w:val="00750A6C"/>
    <w:rsid w:val="00751280"/>
    <w:rsid w:val="00751BF5"/>
    <w:rsid w:val="00751D83"/>
    <w:rsid w:val="007531D3"/>
    <w:rsid w:val="00754359"/>
    <w:rsid w:val="0075654A"/>
    <w:rsid w:val="007569EA"/>
    <w:rsid w:val="00756F76"/>
    <w:rsid w:val="00757201"/>
    <w:rsid w:val="0075748A"/>
    <w:rsid w:val="007579D9"/>
    <w:rsid w:val="00757B14"/>
    <w:rsid w:val="00760C85"/>
    <w:rsid w:val="00761595"/>
    <w:rsid w:val="00761AF2"/>
    <w:rsid w:val="00761E49"/>
    <w:rsid w:val="0076316C"/>
    <w:rsid w:val="007638A3"/>
    <w:rsid w:val="00763C01"/>
    <w:rsid w:val="00763FAD"/>
    <w:rsid w:val="0076427D"/>
    <w:rsid w:val="007643AB"/>
    <w:rsid w:val="00764B79"/>
    <w:rsid w:val="00764F36"/>
    <w:rsid w:val="007656AF"/>
    <w:rsid w:val="00765E47"/>
    <w:rsid w:val="00766275"/>
    <w:rsid w:val="0076696B"/>
    <w:rsid w:val="00766CD6"/>
    <w:rsid w:val="007672C9"/>
    <w:rsid w:val="007679B9"/>
    <w:rsid w:val="00767A83"/>
    <w:rsid w:val="00767DDE"/>
    <w:rsid w:val="00770580"/>
    <w:rsid w:val="00771D84"/>
    <w:rsid w:val="007725B4"/>
    <w:rsid w:val="00772D94"/>
    <w:rsid w:val="00772F50"/>
    <w:rsid w:val="00773785"/>
    <w:rsid w:val="0077505F"/>
    <w:rsid w:val="00775259"/>
    <w:rsid w:val="00775F9A"/>
    <w:rsid w:val="00776216"/>
    <w:rsid w:val="007763D6"/>
    <w:rsid w:val="00776572"/>
    <w:rsid w:val="0077738D"/>
    <w:rsid w:val="007774C2"/>
    <w:rsid w:val="00777ADF"/>
    <w:rsid w:val="00780BCF"/>
    <w:rsid w:val="00781AD8"/>
    <w:rsid w:val="00783A7E"/>
    <w:rsid w:val="00784373"/>
    <w:rsid w:val="00784CC4"/>
    <w:rsid w:val="00786098"/>
    <w:rsid w:val="00786EB8"/>
    <w:rsid w:val="00787D28"/>
    <w:rsid w:val="0079000C"/>
    <w:rsid w:val="00790B29"/>
    <w:rsid w:val="00790B3E"/>
    <w:rsid w:val="00790D7B"/>
    <w:rsid w:val="00790D93"/>
    <w:rsid w:val="00790FBD"/>
    <w:rsid w:val="00791CD7"/>
    <w:rsid w:val="00791F2C"/>
    <w:rsid w:val="007923B8"/>
    <w:rsid w:val="00792D22"/>
    <w:rsid w:val="007938EF"/>
    <w:rsid w:val="0079430D"/>
    <w:rsid w:val="007953B9"/>
    <w:rsid w:val="00795A49"/>
    <w:rsid w:val="00796620"/>
    <w:rsid w:val="0079697B"/>
    <w:rsid w:val="00797415"/>
    <w:rsid w:val="0079754C"/>
    <w:rsid w:val="007A0657"/>
    <w:rsid w:val="007A0679"/>
    <w:rsid w:val="007A1395"/>
    <w:rsid w:val="007A22E9"/>
    <w:rsid w:val="007A24A2"/>
    <w:rsid w:val="007A24EB"/>
    <w:rsid w:val="007A25CC"/>
    <w:rsid w:val="007A282D"/>
    <w:rsid w:val="007A331E"/>
    <w:rsid w:val="007A3B34"/>
    <w:rsid w:val="007A3BD0"/>
    <w:rsid w:val="007A4313"/>
    <w:rsid w:val="007A455D"/>
    <w:rsid w:val="007A4C6D"/>
    <w:rsid w:val="007A4F2F"/>
    <w:rsid w:val="007A52E5"/>
    <w:rsid w:val="007A644F"/>
    <w:rsid w:val="007A6B97"/>
    <w:rsid w:val="007A6FEB"/>
    <w:rsid w:val="007A7CE5"/>
    <w:rsid w:val="007A7DE1"/>
    <w:rsid w:val="007B04E7"/>
    <w:rsid w:val="007B07CA"/>
    <w:rsid w:val="007B080B"/>
    <w:rsid w:val="007B0C6A"/>
    <w:rsid w:val="007B19CE"/>
    <w:rsid w:val="007B1E12"/>
    <w:rsid w:val="007B1E53"/>
    <w:rsid w:val="007B276C"/>
    <w:rsid w:val="007B3291"/>
    <w:rsid w:val="007B3771"/>
    <w:rsid w:val="007B5385"/>
    <w:rsid w:val="007B547C"/>
    <w:rsid w:val="007B63C3"/>
    <w:rsid w:val="007B63FB"/>
    <w:rsid w:val="007B668E"/>
    <w:rsid w:val="007B69CB"/>
    <w:rsid w:val="007B70C3"/>
    <w:rsid w:val="007B7236"/>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3D91"/>
    <w:rsid w:val="007C608B"/>
    <w:rsid w:val="007C62E7"/>
    <w:rsid w:val="007C6623"/>
    <w:rsid w:val="007C671E"/>
    <w:rsid w:val="007C6AA3"/>
    <w:rsid w:val="007C7457"/>
    <w:rsid w:val="007D0D04"/>
    <w:rsid w:val="007D1573"/>
    <w:rsid w:val="007D1A12"/>
    <w:rsid w:val="007D1CB4"/>
    <w:rsid w:val="007D1F1A"/>
    <w:rsid w:val="007D3011"/>
    <w:rsid w:val="007D3195"/>
    <w:rsid w:val="007D3572"/>
    <w:rsid w:val="007D3FCB"/>
    <w:rsid w:val="007D4064"/>
    <w:rsid w:val="007D40F8"/>
    <w:rsid w:val="007D4EFC"/>
    <w:rsid w:val="007D501A"/>
    <w:rsid w:val="007D5105"/>
    <w:rsid w:val="007D53CD"/>
    <w:rsid w:val="007D6377"/>
    <w:rsid w:val="007D6528"/>
    <w:rsid w:val="007D699F"/>
    <w:rsid w:val="007D6AF4"/>
    <w:rsid w:val="007D7EFC"/>
    <w:rsid w:val="007E02CE"/>
    <w:rsid w:val="007E0D98"/>
    <w:rsid w:val="007E103C"/>
    <w:rsid w:val="007E1221"/>
    <w:rsid w:val="007E15E5"/>
    <w:rsid w:val="007E24B8"/>
    <w:rsid w:val="007E253C"/>
    <w:rsid w:val="007E2A27"/>
    <w:rsid w:val="007E300C"/>
    <w:rsid w:val="007E3133"/>
    <w:rsid w:val="007E3995"/>
    <w:rsid w:val="007E39F0"/>
    <w:rsid w:val="007E3F27"/>
    <w:rsid w:val="007E3F65"/>
    <w:rsid w:val="007E40DB"/>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17"/>
    <w:rsid w:val="007E6D39"/>
    <w:rsid w:val="007E6EF9"/>
    <w:rsid w:val="007E7814"/>
    <w:rsid w:val="007E7972"/>
    <w:rsid w:val="007E7C59"/>
    <w:rsid w:val="007F0511"/>
    <w:rsid w:val="007F087C"/>
    <w:rsid w:val="007F12C1"/>
    <w:rsid w:val="007F1FC9"/>
    <w:rsid w:val="007F2093"/>
    <w:rsid w:val="007F2AE5"/>
    <w:rsid w:val="007F2B8F"/>
    <w:rsid w:val="007F31E1"/>
    <w:rsid w:val="007F3400"/>
    <w:rsid w:val="007F370B"/>
    <w:rsid w:val="007F49A4"/>
    <w:rsid w:val="007F4DCC"/>
    <w:rsid w:val="007F52E1"/>
    <w:rsid w:val="007F53A1"/>
    <w:rsid w:val="007F56C3"/>
    <w:rsid w:val="007F5EA8"/>
    <w:rsid w:val="007F5FEB"/>
    <w:rsid w:val="007F69E6"/>
    <w:rsid w:val="007F6AB0"/>
    <w:rsid w:val="007F7096"/>
    <w:rsid w:val="007F77AD"/>
    <w:rsid w:val="00800347"/>
    <w:rsid w:val="00800A85"/>
    <w:rsid w:val="00800C84"/>
    <w:rsid w:val="0080257D"/>
    <w:rsid w:val="008025AE"/>
    <w:rsid w:val="00802670"/>
    <w:rsid w:val="00803615"/>
    <w:rsid w:val="0080375F"/>
    <w:rsid w:val="00803805"/>
    <w:rsid w:val="00803812"/>
    <w:rsid w:val="00803E0A"/>
    <w:rsid w:val="00803EA8"/>
    <w:rsid w:val="00803EA9"/>
    <w:rsid w:val="00803F6B"/>
    <w:rsid w:val="008040EC"/>
    <w:rsid w:val="00804C68"/>
    <w:rsid w:val="008052B1"/>
    <w:rsid w:val="00805337"/>
    <w:rsid w:val="0080582D"/>
    <w:rsid w:val="008059CD"/>
    <w:rsid w:val="00805AB1"/>
    <w:rsid w:val="00805D11"/>
    <w:rsid w:val="00805F72"/>
    <w:rsid w:val="00806B48"/>
    <w:rsid w:val="0080756C"/>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495D"/>
    <w:rsid w:val="008251AB"/>
    <w:rsid w:val="008255A4"/>
    <w:rsid w:val="00825613"/>
    <w:rsid w:val="008257ED"/>
    <w:rsid w:val="00825882"/>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5378"/>
    <w:rsid w:val="00835A02"/>
    <w:rsid w:val="00836387"/>
    <w:rsid w:val="00836E21"/>
    <w:rsid w:val="0083705E"/>
    <w:rsid w:val="008372F5"/>
    <w:rsid w:val="00837428"/>
    <w:rsid w:val="0083782E"/>
    <w:rsid w:val="0083796E"/>
    <w:rsid w:val="00840481"/>
    <w:rsid w:val="00840BF1"/>
    <w:rsid w:val="008414B4"/>
    <w:rsid w:val="00841661"/>
    <w:rsid w:val="00841859"/>
    <w:rsid w:val="00842420"/>
    <w:rsid w:val="008429CF"/>
    <w:rsid w:val="00843638"/>
    <w:rsid w:val="0084405B"/>
    <w:rsid w:val="008443C4"/>
    <w:rsid w:val="008446E2"/>
    <w:rsid w:val="0084493A"/>
    <w:rsid w:val="00844CEC"/>
    <w:rsid w:val="00844E0E"/>
    <w:rsid w:val="00845630"/>
    <w:rsid w:val="00845812"/>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57FC4"/>
    <w:rsid w:val="008601A9"/>
    <w:rsid w:val="00860C62"/>
    <w:rsid w:val="0086157D"/>
    <w:rsid w:val="00861895"/>
    <w:rsid w:val="00861CF5"/>
    <w:rsid w:val="008622AA"/>
    <w:rsid w:val="00862ACD"/>
    <w:rsid w:val="00862BA0"/>
    <w:rsid w:val="00863708"/>
    <w:rsid w:val="008638A1"/>
    <w:rsid w:val="00863971"/>
    <w:rsid w:val="00863DEB"/>
    <w:rsid w:val="008647FE"/>
    <w:rsid w:val="0086494C"/>
    <w:rsid w:val="00864D34"/>
    <w:rsid w:val="00864D69"/>
    <w:rsid w:val="00864F14"/>
    <w:rsid w:val="0086517F"/>
    <w:rsid w:val="008651F9"/>
    <w:rsid w:val="00865B0D"/>
    <w:rsid w:val="0086645B"/>
    <w:rsid w:val="0086664D"/>
    <w:rsid w:val="00867351"/>
    <w:rsid w:val="00867652"/>
    <w:rsid w:val="00867756"/>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128"/>
    <w:rsid w:val="008829D2"/>
    <w:rsid w:val="00882F19"/>
    <w:rsid w:val="008833F1"/>
    <w:rsid w:val="00883C32"/>
    <w:rsid w:val="00883CD5"/>
    <w:rsid w:val="00883E9B"/>
    <w:rsid w:val="00884360"/>
    <w:rsid w:val="00884ADD"/>
    <w:rsid w:val="00885CDD"/>
    <w:rsid w:val="008862EF"/>
    <w:rsid w:val="008874C6"/>
    <w:rsid w:val="00887874"/>
    <w:rsid w:val="00887E41"/>
    <w:rsid w:val="0089054E"/>
    <w:rsid w:val="008907FD"/>
    <w:rsid w:val="00890F02"/>
    <w:rsid w:val="008920B9"/>
    <w:rsid w:val="00892887"/>
    <w:rsid w:val="00892D75"/>
    <w:rsid w:val="00892F7E"/>
    <w:rsid w:val="00893BB7"/>
    <w:rsid w:val="008941DB"/>
    <w:rsid w:val="008944F8"/>
    <w:rsid w:val="00894546"/>
    <w:rsid w:val="008954D8"/>
    <w:rsid w:val="00895940"/>
    <w:rsid w:val="00895C7B"/>
    <w:rsid w:val="00895E31"/>
    <w:rsid w:val="00895E55"/>
    <w:rsid w:val="0089695D"/>
    <w:rsid w:val="0089712D"/>
    <w:rsid w:val="0089733D"/>
    <w:rsid w:val="008979DB"/>
    <w:rsid w:val="008A07A8"/>
    <w:rsid w:val="008A0E9B"/>
    <w:rsid w:val="008A0F8E"/>
    <w:rsid w:val="008A1224"/>
    <w:rsid w:val="008A16EA"/>
    <w:rsid w:val="008A19CD"/>
    <w:rsid w:val="008A2862"/>
    <w:rsid w:val="008A2C5D"/>
    <w:rsid w:val="008A2E6C"/>
    <w:rsid w:val="008A2F60"/>
    <w:rsid w:val="008A3046"/>
    <w:rsid w:val="008A3DF9"/>
    <w:rsid w:val="008A4A30"/>
    <w:rsid w:val="008A5209"/>
    <w:rsid w:val="008A547E"/>
    <w:rsid w:val="008A5B1F"/>
    <w:rsid w:val="008A5DDC"/>
    <w:rsid w:val="008A5E8A"/>
    <w:rsid w:val="008A5FC8"/>
    <w:rsid w:val="008A66F4"/>
    <w:rsid w:val="008A7254"/>
    <w:rsid w:val="008A729A"/>
    <w:rsid w:val="008A7474"/>
    <w:rsid w:val="008A7FB7"/>
    <w:rsid w:val="008B060F"/>
    <w:rsid w:val="008B0B42"/>
    <w:rsid w:val="008B0D56"/>
    <w:rsid w:val="008B0D89"/>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36"/>
    <w:rsid w:val="008B5D4D"/>
    <w:rsid w:val="008B60D9"/>
    <w:rsid w:val="008B6162"/>
    <w:rsid w:val="008B65D2"/>
    <w:rsid w:val="008B706F"/>
    <w:rsid w:val="008B7732"/>
    <w:rsid w:val="008C04DF"/>
    <w:rsid w:val="008C082D"/>
    <w:rsid w:val="008C1041"/>
    <w:rsid w:val="008C1880"/>
    <w:rsid w:val="008C1897"/>
    <w:rsid w:val="008C1971"/>
    <w:rsid w:val="008C2027"/>
    <w:rsid w:val="008C25D7"/>
    <w:rsid w:val="008C2AD0"/>
    <w:rsid w:val="008C2FA8"/>
    <w:rsid w:val="008C31AE"/>
    <w:rsid w:val="008C3BC3"/>
    <w:rsid w:val="008C452F"/>
    <w:rsid w:val="008C4AF5"/>
    <w:rsid w:val="008C4B80"/>
    <w:rsid w:val="008C5036"/>
    <w:rsid w:val="008C5399"/>
    <w:rsid w:val="008C62E2"/>
    <w:rsid w:val="008C644C"/>
    <w:rsid w:val="008C6750"/>
    <w:rsid w:val="008C6827"/>
    <w:rsid w:val="008C6874"/>
    <w:rsid w:val="008C6AC2"/>
    <w:rsid w:val="008C7098"/>
    <w:rsid w:val="008C74B6"/>
    <w:rsid w:val="008C798F"/>
    <w:rsid w:val="008C7A3E"/>
    <w:rsid w:val="008D00FE"/>
    <w:rsid w:val="008D0E0C"/>
    <w:rsid w:val="008D2147"/>
    <w:rsid w:val="008D252D"/>
    <w:rsid w:val="008D2AC6"/>
    <w:rsid w:val="008D2CAF"/>
    <w:rsid w:val="008D303A"/>
    <w:rsid w:val="008D3ACE"/>
    <w:rsid w:val="008D3C0D"/>
    <w:rsid w:val="008D3C88"/>
    <w:rsid w:val="008D4E7E"/>
    <w:rsid w:val="008D51CC"/>
    <w:rsid w:val="008D648F"/>
    <w:rsid w:val="008D68D0"/>
    <w:rsid w:val="008D694B"/>
    <w:rsid w:val="008D6B57"/>
    <w:rsid w:val="008D6C14"/>
    <w:rsid w:val="008D76C3"/>
    <w:rsid w:val="008D7A55"/>
    <w:rsid w:val="008D7EA0"/>
    <w:rsid w:val="008E0BE2"/>
    <w:rsid w:val="008E0CD1"/>
    <w:rsid w:val="008E154E"/>
    <w:rsid w:val="008E1CB2"/>
    <w:rsid w:val="008E2773"/>
    <w:rsid w:val="008E31A9"/>
    <w:rsid w:val="008E404F"/>
    <w:rsid w:val="008E4412"/>
    <w:rsid w:val="008E4F95"/>
    <w:rsid w:val="008E530B"/>
    <w:rsid w:val="008E5366"/>
    <w:rsid w:val="008E5533"/>
    <w:rsid w:val="008E745C"/>
    <w:rsid w:val="008E775F"/>
    <w:rsid w:val="008F023F"/>
    <w:rsid w:val="008F1A30"/>
    <w:rsid w:val="008F1C6E"/>
    <w:rsid w:val="008F1FC1"/>
    <w:rsid w:val="008F2238"/>
    <w:rsid w:val="008F2691"/>
    <w:rsid w:val="008F2DF6"/>
    <w:rsid w:val="008F2E3D"/>
    <w:rsid w:val="008F35DC"/>
    <w:rsid w:val="008F478E"/>
    <w:rsid w:val="008F4D52"/>
    <w:rsid w:val="008F4E41"/>
    <w:rsid w:val="008F5161"/>
    <w:rsid w:val="008F5276"/>
    <w:rsid w:val="008F6222"/>
    <w:rsid w:val="008F659A"/>
    <w:rsid w:val="008F665E"/>
    <w:rsid w:val="008F670B"/>
    <w:rsid w:val="008F72BC"/>
    <w:rsid w:val="008F7A00"/>
    <w:rsid w:val="00900C1C"/>
    <w:rsid w:val="00900F65"/>
    <w:rsid w:val="009015BF"/>
    <w:rsid w:val="009029B0"/>
    <w:rsid w:val="00902C58"/>
    <w:rsid w:val="009039B0"/>
    <w:rsid w:val="0090408D"/>
    <w:rsid w:val="00904580"/>
    <w:rsid w:val="00904757"/>
    <w:rsid w:val="00904B36"/>
    <w:rsid w:val="00904C80"/>
    <w:rsid w:val="00904E6B"/>
    <w:rsid w:val="00904FCB"/>
    <w:rsid w:val="009055BA"/>
    <w:rsid w:val="009056EC"/>
    <w:rsid w:val="00905E74"/>
    <w:rsid w:val="00906EEC"/>
    <w:rsid w:val="0090701B"/>
    <w:rsid w:val="00907367"/>
    <w:rsid w:val="00910297"/>
    <w:rsid w:val="0091038F"/>
    <w:rsid w:val="00910AE9"/>
    <w:rsid w:val="009113C8"/>
    <w:rsid w:val="009129EF"/>
    <w:rsid w:val="0091310B"/>
    <w:rsid w:val="00913531"/>
    <w:rsid w:val="0091384B"/>
    <w:rsid w:val="00913F33"/>
    <w:rsid w:val="00914204"/>
    <w:rsid w:val="00914306"/>
    <w:rsid w:val="00914392"/>
    <w:rsid w:val="009143B2"/>
    <w:rsid w:val="009149F6"/>
    <w:rsid w:val="00914D69"/>
    <w:rsid w:val="00915C7E"/>
    <w:rsid w:val="009166AF"/>
    <w:rsid w:val="009168B3"/>
    <w:rsid w:val="009171FF"/>
    <w:rsid w:val="00917862"/>
    <w:rsid w:val="009206C0"/>
    <w:rsid w:val="00922606"/>
    <w:rsid w:val="00922791"/>
    <w:rsid w:val="00922D31"/>
    <w:rsid w:val="009239F9"/>
    <w:rsid w:val="00923F34"/>
    <w:rsid w:val="0092559F"/>
    <w:rsid w:val="00925C6F"/>
    <w:rsid w:val="0092607C"/>
    <w:rsid w:val="00926081"/>
    <w:rsid w:val="0092675A"/>
    <w:rsid w:val="00930389"/>
    <w:rsid w:val="0093039F"/>
    <w:rsid w:val="00930B95"/>
    <w:rsid w:val="00930F94"/>
    <w:rsid w:val="009310DB"/>
    <w:rsid w:val="00931141"/>
    <w:rsid w:val="009316EE"/>
    <w:rsid w:val="00931C86"/>
    <w:rsid w:val="00932289"/>
    <w:rsid w:val="00932771"/>
    <w:rsid w:val="00932A03"/>
    <w:rsid w:val="00934D3B"/>
    <w:rsid w:val="00935224"/>
    <w:rsid w:val="00935665"/>
    <w:rsid w:val="00935B30"/>
    <w:rsid w:val="00936A4E"/>
    <w:rsid w:val="00936E77"/>
    <w:rsid w:val="009370ED"/>
    <w:rsid w:val="00937965"/>
    <w:rsid w:val="0094038F"/>
    <w:rsid w:val="0094067C"/>
    <w:rsid w:val="00940AE9"/>
    <w:rsid w:val="00940C55"/>
    <w:rsid w:val="00941580"/>
    <w:rsid w:val="00941B78"/>
    <w:rsid w:val="00942962"/>
    <w:rsid w:val="00943006"/>
    <w:rsid w:val="00944A06"/>
    <w:rsid w:val="00944E0C"/>
    <w:rsid w:val="009457FF"/>
    <w:rsid w:val="00945998"/>
    <w:rsid w:val="00945CE8"/>
    <w:rsid w:val="00946C48"/>
    <w:rsid w:val="00946D8B"/>
    <w:rsid w:val="00946DD8"/>
    <w:rsid w:val="00946EFF"/>
    <w:rsid w:val="00946F6E"/>
    <w:rsid w:val="009474C2"/>
    <w:rsid w:val="0094777A"/>
    <w:rsid w:val="00947A98"/>
    <w:rsid w:val="0095083A"/>
    <w:rsid w:val="00950D81"/>
    <w:rsid w:val="009518A1"/>
    <w:rsid w:val="00951BD9"/>
    <w:rsid w:val="0095229D"/>
    <w:rsid w:val="00952A05"/>
    <w:rsid w:val="00952F49"/>
    <w:rsid w:val="00953831"/>
    <w:rsid w:val="00953BFA"/>
    <w:rsid w:val="00953F58"/>
    <w:rsid w:val="00954360"/>
    <w:rsid w:val="009543EB"/>
    <w:rsid w:val="00954978"/>
    <w:rsid w:val="00954B1B"/>
    <w:rsid w:val="00956832"/>
    <w:rsid w:val="00957B9C"/>
    <w:rsid w:val="00957C86"/>
    <w:rsid w:val="0096019A"/>
    <w:rsid w:val="00960F15"/>
    <w:rsid w:val="00961A98"/>
    <w:rsid w:val="00961C86"/>
    <w:rsid w:val="00961F97"/>
    <w:rsid w:val="009620E6"/>
    <w:rsid w:val="009621E8"/>
    <w:rsid w:val="009623AB"/>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C6"/>
    <w:rsid w:val="0096643C"/>
    <w:rsid w:val="00966F17"/>
    <w:rsid w:val="00967ED7"/>
    <w:rsid w:val="00970135"/>
    <w:rsid w:val="00970139"/>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58E3"/>
    <w:rsid w:val="009763C4"/>
    <w:rsid w:val="00976C4F"/>
    <w:rsid w:val="009772F1"/>
    <w:rsid w:val="00977A6B"/>
    <w:rsid w:val="009803F1"/>
    <w:rsid w:val="009807B4"/>
    <w:rsid w:val="00980FD4"/>
    <w:rsid w:val="0098182A"/>
    <w:rsid w:val="009828C6"/>
    <w:rsid w:val="00982964"/>
    <w:rsid w:val="00983A84"/>
    <w:rsid w:val="00983B4C"/>
    <w:rsid w:val="00983DFB"/>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7F4B"/>
    <w:rsid w:val="009A0B5D"/>
    <w:rsid w:val="009A12E5"/>
    <w:rsid w:val="009A244C"/>
    <w:rsid w:val="009A2BBB"/>
    <w:rsid w:val="009A2C08"/>
    <w:rsid w:val="009A2CD1"/>
    <w:rsid w:val="009A35A6"/>
    <w:rsid w:val="009A3612"/>
    <w:rsid w:val="009A4059"/>
    <w:rsid w:val="009A44C8"/>
    <w:rsid w:val="009A4579"/>
    <w:rsid w:val="009A45B0"/>
    <w:rsid w:val="009A469B"/>
    <w:rsid w:val="009A4755"/>
    <w:rsid w:val="009A4EAB"/>
    <w:rsid w:val="009A5BCC"/>
    <w:rsid w:val="009A5F58"/>
    <w:rsid w:val="009A6A6F"/>
    <w:rsid w:val="009A6DA7"/>
    <w:rsid w:val="009A735F"/>
    <w:rsid w:val="009A798A"/>
    <w:rsid w:val="009A7D52"/>
    <w:rsid w:val="009B07DC"/>
    <w:rsid w:val="009B0FA1"/>
    <w:rsid w:val="009B1226"/>
    <w:rsid w:val="009B13B9"/>
    <w:rsid w:val="009B1AD4"/>
    <w:rsid w:val="009B1B69"/>
    <w:rsid w:val="009B1D67"/>
    <w:rsid w:val="009B3317"/>
    <w:rsid w:val="009B3881"/>
    <w:rsid w:val="009B47EE"/>
    <w:rsid w:val="009B49A5"/>
    <w:rsid w:val="009B533B"/>
    <w:rsid w:val="009B5A67"/>
    <w:rsid w:val="009B6B40"/>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6D39"/>
    <w:rsid w:val="009C7998"/>
    <w:rsid w:val="009C7AEF"/>
    <w:rsid w:val="009C7B1D"/>
    <w:rsid w:val="009D05E0"/>
    <w:rsid w:val="009D199C"/>
    <w:rsid w:val="009D1F22"/>
    <w:rsid w:val="009D217F"/>
    <w:rsid w:val="009D2594"/>
    <w:rsid w:val="009D29E9"/>
    <w:rsid w:val="009D2F50"/>
    <w:rsid w:val="009D3626"/>
    <w:rsid w:val="009D3B66"/>
    <w:rsid w:val="009D443F"/>
    <w:rsid w:val="009D655A"/>
    <w:rsid w:val="009D68FB"/>
    <w:rsid w:val="009D6EE3"/>
    <w:rsid w:val="009D72FC"/>
    <w:rsid w:val="009D76FA"/>
    <w:rsid w:val="009D771F"/>
    <w:rsid w:val="009D7BA9"/>
    <w:rsid w:val="009D7CD5"/>
    <w:rsid w:val="009E04B3"/>
    <w:rsid w:val="009E0780"/>
    <w:rsid w:val="009E0DFC"/>
    <w:rsid w:val="009E12EA"/>
    <w:rsid w:val="009E1880"/>
    <w:rsid w:val="009E1A06"/>
    <w:rsid w:val="009E1A85"/>
    <w:rsid w:val="009E247B"/>
    <w:rsid w:val="009E36A5"/>
    <w:rsid w:val="009E41A0"/>
    <w:rsid w:val="009E442B"/>
    <w:rsid w:val="009E46AE"/>
    <w:rsid w:val="009E5252"/>
    <w:rsid w:val="009E5B74"/>
    <w:rsid w:val="009E5FF1"/>
    <w:rsid w:val="009E644A"/>
    <w:rsid w:val="009E66F3"/>
    <w:rsid w:val="009E6E9A"/>
    <w:rsid w:val="009E7191"/>
    <w:rsid w:val="009E78C4"/>
    <w:rsid w:val="009E7C14"/>
    <w:rsid w:val="009F0803"/>
    <w:rsid w:val="009F094B"/>
    <w:rsid w:val="009F0A01"/>
    <w:rsid w:val="009F1B50"/>
    <w:rsid w:val="009F1EFE"/>
    <w:rsid w:val="009F1F1A"/>
    <w:rsid w:val="009F2D3D"/>
    <w:rsid w:val="009F3B2B"/>
    <w:rsid w:val="009F3CA2"/>
    <w:rsid w:val="009F3EA2"/>
    <w:rsid w:val="009F419C"/>
    <w:rsid w:val="009F43E0"/>
    <w:rsid w:val="009F49B2"/>
    <w:rsid w:val="009F52C1"/>
    <w:rsid w:val="009F52CE"/>
    <w:rsid w:val="009F5EB6"/>
    <w:rsid w:val="009F62D9"/>
    <w:rsid w:val="009F710A"/>
    <w:rsid w:val="00A00C12"/>
    <w:rsid w:val="00A016F4"/>
    <w:rsid w:val="00A01D7B"/>
    <w:rsid w:val="00A0211B"/>
    <w:rsid w:val="00A02820"/>
    <w:rsid w:val="00A03AB2"/>
    <w:rsid w:val="00A03AC2"/>
    <w:rsid w:val="00A03C7D"/>
    <w:rsid w:val="00A04583"/>
    <w:rsid w:val="00A04780"/>
    <w:rsid w:val="00A04B94"/>
    <w:rsid w:val="00A04CCE"/>
    <w:rsid w:val="00A04D6C"/>
    <w:rsid w:val="00A053A2"/>
    <w:rsid w:val="00A055A5"/>
    <w:rsid w:val="00A059F8"/>
    <w:rsid w:val="00A05DD6"/>
    <w:rsid w:val="00A06074"/>
    <w:rsid w:val="00A0626C"/>
    <w:rsid w:val="00A06502"/>
    <w:rsid w:val="00A07A85"/>
    <w:rsid w:val="00A07E04"/>
    <w:rsid w:val="00A1067D"/>
    <w:rsid w:val="00A10938"/>
    <w:rsid w:val="00A113C1"/>
    <w:rsid w:val="00A116EB"/>
    <w:rsid w:val="00A11EA9"/>
    <w:rsid w:val="00A12068"/>
    <w:rsid w:val="00A120B9"/>
    <w:rsid w:val="00A1260A"/>
    <w:rsid w:val="00A1264F"/>
    <w:rsid w:val="00A12A7C"/>
    <w:rsid w:val="00A131DA"/>
    <w:rsid w:val="00A1330E"/>
    <w:rsid w:val="00A138DE"/>
    <w:rsid w:val="00A13C2E"/>
    <w:rsid w:val="00A140F7"/>
    <w:rsid w:val="00A1448C"/>
    <w:rsid w:val="00A14C15"/>
    <w:rsid w:val="00A14F1F"/>
    <w:rsid w:val="00A15328"/>
    <w:rsid w:val="00A15419"/>
    <w:rsid w:val="00A156C6"/>
    <w:rsid w:val="00A15D7C"/>
    <w:rsid w:val="00A16150"/>
    <w:rsid w:val="00A16688"/>
    <w:rsid w:val="00A1791D"/>
    <w:rsid w:val="00A17CF5"/>
    <w:rsid w:val="00A203CB"/>
    <w:rsid w:val="00A204BC"/>
    <w:rsid w:val="00A210D2"/>
    <w:rsid w:val="00A215A8"/>
    <w:rsid w:val="00A225CD"/>
    <w:rsid w:val="00A22790"/>
    <w:rsid w:val="00A22822"/>
    <w:rsid w:val="00A22CC2"/>
    <w:rsid w:val="00A2334F"/>
    <w:rsid w:val="00A2351C"/>
    <w:rsid w:val="00A23838"/>
    <w:rsid w:val="00A23944"/>
    <w:rsid w:val="00A2400F"/>
    <w:rsid w:val="00A25337"/>
    <w:rsid w:val="00A25542"/>
    <w:rsid w:val="00A25E59"/>
    <w:rsid w:val="00A25FA0"/>
    <w:rsid w:val="00A2678B"/>
    <w:rsid w:val="00A30B98"/>
    <w:rsid w:val="00A30F4A"/>
    <w:rsid w:val="00A31884"/>
    <w:rsid w:val="00A31A3C"/>
    <w:rsid w:val="00A320C1"/>
    <w:rsid w:val="00A32157"/>
    <w:rsid w:val="00A321B6"/>
    <w:rsid w:val="00A32E8A"/>
    <w:rsid w:val="00A32F17"/>
    <w:rsid w:val="00A33D55"/>
    <w:rsid w:val="00A33F37"/>
    <w:rsid w:val="00A33FCC"/>
    <w:rsid w:val="00A342AB"/>
    <w:rsid w:val="00A34481"/>
    <w:rsid w:val="00A34A91"/>
    <w:rsid w:val="00A34AE0"/>
    <w:rsid w:val="00A34DE6"/>
    <w:rsid w:val="00A34F8A"/>
    <w:rsid w:val="00A356F4"/>
    <w:rsid w:val="00A359EF"/>
    <w:rsid w:val="00A35A96"/>
    <w:rsid w:val="00A35C5C"/>
    <w:rsid w:val="00A35E95"/>
    <w:rsid w:val="00A361CA"/>
    <w:rsid w:val="00A36AB7"/>
    <w:rsid w:val="00A374EB"/>
    <w:rsid w:val="00A3768F"/>
    <w:rsid w:val="00A37C30"/>
    <w:rsid w:val="00A40131"/>
    <w:rsid w:val="00A402A1"/>
    <w:rsid w:val="00A41335"/>
    <w:rsid w:val="00A419D0"/>
    <w:rsid w:val="00A41D8A"/>
    <w:rsid w:val="00A4274E"/>
    <w:rsid w:val="00A44175"/>
    <w:rsid w:val="00A44D8F"/>
    <w:rsid w:val="00A45A85"/>
    <w:rsid w:val="00A46260"/>
    <w:rsid w:val="00A464DE"/>
    <w:rsid w:val="00A46777"/>
    <w:rsid w:val="00A46B45"/>
    <w:rsid w:val="00A46CF2"/>
    <w:rsid w:val="00A46E8E"/>
    <w:rsid w:val="00A46F3F"/>
    <w:rsid w:val="00A46F7D"/>
    <w:rsid w:val="00A475B0"/>
    <w:rsid w:val="00A502C3"/>
    <w:rsid w:val="00A50455"/>
    <w:rsid w:val="00A50D22"/>
    <w:rsid w:val="00A50E14"/>
    <w:rsid w:val="00A51233"/>
    <w:rsid w:val="00A512C3"/>
    <w:rsid w:val="00A51CDD"/>
    <w:rsid w:val="00A5223C"/>
    <w:rsid w:val="00A52267"/>
    <w:rsid w:val="00A522C3"/>
    <w:rsid w:val="00A528B0"/>
    <w:rsid w:val="00A52DCE"/>
    <w:rsid w:val="00A53477"/>
    <w:rsid w:val="00A54390"/>
    <w:rsid w:val="00A54E22"/>
    <w:rsid w:val="00A55140"/>
    <w:rsid w:val="00A562CA"/>
    <w:rsid w:val="00A56787"/>
    <w:rsid w:val="00A5694E"/>
    <w:rsid w:val="00A56C8C"/>
    <w:rsid w:val="00A571AE"/>
    <w:rsid w:val="00A571FE"/>
    <w:rsid w:val="00A5759A"/>
    <w:rsid w:val="00A575B4"/>
    <w:rsid w:val="00A5796A"/>
    <w:rsid w:val="00A57DDC"/>
    <w:rsid w:val="00A60300"/>
    <w:rsid w:val="00A6030E"/>
    <w:rsid w:val="00A60395"/>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DC9"/>
    <w:rsid w:val="00A65280"/>
    <w:rsid w:val="00A65624"/>
    <w:rsid w:val="00A658A4"/>
    <w:rsid w:val="00A6710A"/>
    <w:rsid w:val="00A67354"/>
    <w:rsid w:val="00A675BB"/>
    <w:rsid w:val="00A70D91"/>
    <w:rsid w:val="00A70DF7"/>
    <w:rsid w:val="00A711F0"/>
    <w:rsid w:val="00A71593"/>
    <w:rsid w:val="00A71EFB"/>
    <w:rsid w:val="00A72644"/>
    <w:rsid w:val="00A72B79"/>
    <w:rsid w:val="00A73268"/>
    <w:rsid w:val="00A737FD"/>
    <w:rsid w:val="00A73BD7"/>
    <w:rsid w:val="00A742C7"/>
    <w:rsid w:val="00A743AB"/>
    <w:rsid w:val="00A7453E"/>
    <w:rsid w:val="00A753C0"/>
    <w:rsid w:val="00A75510"/>
    <w:rsid w:val="00A761E5"/>
    <w:rsid w:val="00A77212"/>
    <w:rsid w:val="00A77C2C"/>
    <w:rsid w:val="00A80062"/>
    <w:rsid w:val="00A80110"/>
    <w:rsid w:val="00A8095B"/>
    <w:rsid w:val="00A80F27"/>
    <w:rsid w:val="00A8182F"/>
    <w:rsid w:val="00A81C19"/>
    <w:rsid w:val="00A82146"/>
    <w:rsid w:val="00A82545"/>
    <w:rsid w:val="00A82683"/>
    <w:rsid w:val="00A82AE4"/>
    <w:rsid w:val="00A82B55"/>
    <w:rsid w:val="00A82C68"/>
    <w:rsid w:val="00A831D9"/>
    <w:rsid w:val="00A83208"/>
    <w:rsid w:val="00A83508"/>
    <w:rsid w:val="00A84E8C"/>
    <w:rsid w:val="00A856EB"/>
    <w:rsid w:val="00A86236"/>
    <w:rsid w:val="00A875E3"/>
    <w:rsid w:val="00A87694"/>
    <w:rsid w:val="00A9022E"/>
    <w:rsid w:val="00A902D4"/>
    <w:rsid w:val="00A9079C"/>
    <w:rsid w:val="00A90C0D"/>
    <w:rsid w:val="00A90FFB"/>
    <w:rsid w:val="00A91257"/>
    <w:rsid w:val="00A91F12"/>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5705"/>
    <w:rsid w:val="00A95955"/>
    <w:rsid w:val="00A9632E"/>
    <w:rsid w:val="00A9641B"/>
    <w:rsid w:val="00A9643B"/>
    <w:rsid w:val="00A967CF"/>
    <w:rsid w:val="00A96E21"/>
    <w:rsid w:val="00A96E34"/>
    <w:rsid w:val="00A979B1"/>
    <w:rsid w:val="00AA0AD4"/>
    <w:rsid w:val="00AA1165"/>
    <w:rsid w:val="00AA1297"/>
    <w:rsid w:val="00AA1480"/>
    <w:rsid w:val="00AA1E32"/>
    <w:rsid w:val="00AA2161"/>
    <w:rsid w:val="00AA2601"/>
    <w:rsid w:val="00AA2A10"/>
    <w:rsid w:val="00AA2CB2"/>
    <w:rsid w:val="00AA2F6D"/>
    <w:rsid w:val="00AA3467"/>
    <w:rsid w:val="00AA3682"/>
    <w:rsid w:val="00AA397F"/>
    <w:rsid w:val="00AA3F31"/>
    <w:rsid w:val="00AA437A"/>
    <w:rsid w:val="00AA4625"/>
    <w:rsid w:val="00AA5517"/>
    <w:rsid w:val="00AA5D61"/>
    <w:rsid w:val="00AA6BB6"/>
    <w:rsid w:val="00AA6C30"/>
    <w:rsid w:val="00AA7BCE"/>
    <w:rsid w:val="00AA7D57"/>
    <w:rsid w:val="00AB0036"/>
    <w:rsid w:val="00AB02E9"/>
    <w:rsid w:val="00AB10EA"/>
    <w:rsid w:val="00AB16B3"/>
    <w:rsid w:val="00AB1EFA"/>
    <w:rsid w:val="00AB1F1A"/>
    <w:rsid w:val="00AB2EE7"/>
    <w:rsid w:val="00AB31D7"/>
    <w:rsid w:val="00AB33AA"/>
    <w:rsid w:val="00AB3F0D"/>
    <w:rsid w:val="00AB4639"/>
    <w:rsid w:val="00AB53E4"/>
    <w:rsid w:val="00AB5467"/>
    <w:rsid w:val="00AB5488"/>
    <w:rsid w:val="00AB6007"/>
    <w:rsid w:val="00AB6588"/>
    <w:rsid w:val="00AB6C7B"/>
    <w:rsid w:val="00AB6EAC"/>
    <w:rsid w:val="00AC00D2"/>
    <w:rsid w:val="00AC05E8"/>
    <w:rsid w:val="00AC0699"/>
    <w:rsid w:val="00AC191A"/>
    <w:rsid w:val="00AC252B"/>
    <w:rsid w:val="00AC2BEF"/>
    <w:rsid w:val="00AC2F08"/>
    <w:rsid w:val="00AC35B2"/>
    <w:rsid w:val="00AC3CBD"/>
    <w:rsid w:val="00AC4B39"/>
    <w:rsid w:val="00AC4F34"/>
    <w:rsid w:val="00AC50BC"/>
    <w:rsid w:val="00AC52AC"/>
    <w:rsid w:val="00AC6104"/>
    <w:rsid w:val="00AC63AC"/>
    <w:rsid w:val="00AC6EC2"/>
    <w:rsid w:val="00AC6FBC"/>
    <w:rsid w:val="00AC6FC6"/>
    <w:rsid w:val="00AC7E51"/>
    <w:rsid w:val="00AD0265"/>
    <w:rsid w:val="00AD047A"/>
    <w:rsid w:val="00AD0DE9"/>
    <w:rsid w:val="00AD13C0"/>
    <w:rsid w:val="00AD1A03"/>
    <w:rsid w:val="00AD1F3E"/>
    <w:rsid w:val="00AD2036"/>
    <w:rsid w:val="00AD22E3"/>
    <w:rsid w:val="00AD2971"/>
    <w:rsid w:val="00AD2F97"/>
    <w:rsid w:val="00AD4439"/>
    <w:rsid w:val="00AD5FE2"/>
    <w:rsid w:val="00AD67D6"/>
    <w:rsid w:val="00AD6F03"/>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45C"/>
    <w:rsid w:val="00AE749F"/>
    <w:rsid w:val="00AE7DED"/>
    <w:rsid w:val="00AE7E75"/>
    <w:rsid w:val="00AF10FA"/>
    <w:rsid w:val="00AF2255"/>
    <w:rsid w:val="00AF2918"/>
    <w:rsid w:val="00AF2EBD"/>
    <w:rsid w:val="00AF3ABE"/>
    <w:rsid w:val="00AF49C5"/>
    <w:rsid w:val="00AF52E0"/>
    <w:rsid w:val="00AF5615"/>
    <w:rsid w:val="00AF57C6"/>
    <w:rsid w:val="00AF6079"/>
    <w:rsid w:val="00AF6286"/>
    <w:rsid w:val="00AF6959"/>
    <w:rsid w:val="00AF7408"/>
    <w:rsid w:val="00AF7AC8"/>
    <w:rsid w:val="00AF7B24"/>
    <w:rsid w:val="00AF7F9A"/>
    <w:rsid w:val="00B00520"/>
    <w:rsid w:val="00B00B25"/>
    <w:rsid w:val="00B00F8E"/>
    <w:rsid w:val="00B014D0"/>
    <w:rsid w:val="00B0199F"/>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C20"/>
    <w:rsid w:val="00B14E56"/>
    <w:rsid w:val="00B15015"/>
    <w:rsid w:val="00B16238"/>
    <w:rsid w:val="00B168B5"/>
    <w:rsid w:val="00B173B2"/>
    <w:rsid w:val="00B1782E"/>
    <w:rsid w:val="00B20164"/>
    <w:rsid w:val="00B202C7"/>
    <w:rsid w:val="00B203F3"/>
    <w:rsid w:val="00B2101D"/>
    <w:rsid w:val="00B210D6"/>
    <w:rsid w:val="00B21628"/>
    <w:rsid w:val="00B23939"/>
    <w:rsid w:val="00B23F81"/>
    <w:rsid w:val="00B23F8B"/>
    <w:rsid w:val="00B24204"/>
    <w:rsid w:val="00B24EB1"/>
    <w:rsid w:val="00B259B3"/>
    <w:rsid w:val="00B25B73"/>
    <w:rsid w:val="00B260AF"/>
    <w:rsid w:val="00B2680C"/>
    <w:rsid w:val="00B26930"/>
    <w:rsid w:val="00B276A4"/>
    <w:rsid w:val="00B27724"/>
    <w:rsid w:val="00B27905"/>
    <w:rsid w:val="00B3027F"/>
    <w:rsid w:val="00B306F3"/>
    <w:rsid w:val="00B30BC2"/>
    <w:rsid w:val="00B30C63"/>
    <w:rsid w:val="00B30C9F"/>
    <w:rsid w:val="00B30F3D"/>
    <w:rsid w:val="00B315B3"/>
    <w:rsid w:val="00B31645"/>
    <w:rsid w:val="00B322F2"/>
    <w:rsid w:val="00B32AAE"/>
    <w:rsid w:val="00B32B18"/>
    <w:rsid w:val="00B32E8B"/>
    <w:rsid w:val="00B339BC"/>
    <w:rsid w:val="00B33D65"/>
    <w:rsid w:val="00B33EA5"/>
    <w:rsid w:val="00B33F5C"/>
    <w:rsid w:val="00B340AB"/>
    <w:rsid w:val="00B34514"/>
    <w:rsid w:val="00B34550"/>
    <w:rsid w:val="00B34798"/>
    <w:rsid w:val="00B34ED7"/>
    <w:rsid w:val="00B34F46"/>
    <w:rsid w:val="00B35482"/>
    <w:rsid w:val="00B3595B"/>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2043"/>
    <w:rsid w:val="00B432A0"/>
    <w:rsid w:val="00B4341B"/>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EBF"/>
    <w:rsid w:val="00B52AFC"/>
    <w:rsid w:val="00B52B41"/>
    <w:rsid w:val="00B52C97"/>
    <w:rsid w:val="00B52EFE"/>
    <w:rsid w:val="00B535A3"/>
    <w:rsid w:val="00B54E35"/>
    <w:rsid w:val="00B55FC7"/>
    <w:rsid w:val="00B56016"/>
    <w:rsid w:val="00B562D1"/>
    <w:rsid w:val="00B568B8"/>
    <w:rsid w:val="00B56CDC"/>
    <w:rsid w:val="00B56E01"/>
    <w:rsid w:val="00B570B9"/>
    <w:rsid w:val="00B5715D"/>
    <w:rsid w:val="00B57479"/>
    <w:rsid w:val="00B60331"/>
    <w:rsid w:val="00B607A0"/>
    <w:rsid w:val="00B60A8A"/>
    <w:rsid w:val="00B60DCA"/>
    <w:rsid w:val="00B61727"/>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3723"/>
    <w:rsid w:val="00B74C1F"/>
    <w:rsid w:val="00B75204"/>
    <w:rsid w:val="00B75533"/>
    <w:rsid w:val="00B7615E"/>
    <w:rsid w:val="00B76B5C"/>
    <w:rsid w:val="00B76DB6"/>
    <w:rsid w:val="00B76EA0"/>
    <w:rsid w:val="00B775B0"/>
    <w:rsid w:val="00B77761"/>
    <w:rsid w:val="00B77D22"/>
    <w:rsid w:val="00B77DBF"/>
    <w:rsid w:val="00B801A6"/>
    <w:rsid w:val="00B80269"/>
    <w:rsid w:val="00B8044D"/>
    <w:rsid w:val="00B810DF"/>
    <w:rsid w:val="00B81983"/>
    <w:rsid w:val="00B81FBB"/>
    <w:rsid w:val="00B823AE"/>
    <w:rsid w:val="00B827FD"/>
    <w:rsid w:val="00B837C2"/>
    <w:rsid w:val="00B84851"/>
    <w:rsid w:val="00B84FFF"/>
    <w:rsid w:val="00B8533F"/>
    <w:rsid w:val="00B85414"/>
    <w:rsid w:val="00B863A8"/>
    <w:rsid w:val="00B8706B"/>
    <w:rsid w:val="00B8772A"/>
    <w:rsid w:val="00B902B9"/>
    <w:rsid w:val="00B9049B"/>
    <w:rsid w:val="00B90708"/>
    <w:rsid w:val="00B90A68"/>
    <w:rsid w:val="00B90D01"/>
    <w:rsid w:val="00B910E0"/>
    <w:rsid w:val="00B91319"/>
    <w:rsid w:val="00B91E6E"/>
    <w:rsid w:val="00B925A9"/>
    <w:rsid w:val="00B929CF"/>
    <w:rsid w:val="00B92C59"/>
    <w:rsid w:val="00B92D3D"/>
    <w:rsid w:val="00B93112"/>
    <w:rsid w:val="00B931AD"/>
    <w:rsid w:val="00B93BA2"/>
    <w:rsid w:val="00B93D60"/>
    <w:rsid w:val="00B943EA"/>
    <w:rsid w:val="00B950B1"/>
    <w:rsid w:val="00B950F0"/>
    <w:rsid w:val="00B95B21"/>
    <w:rsid w:val="00B95BFE"/>
    <w:rsid w:val="00B961CB"/>
    <w:rsid w:val="00B96C22"/>
    <w:rsid w:val="00B972D3"/>
    <w:rsid w:val="00B9781E"/>
    <w:rsid w:val="00B97C29"/>
    <w:rsid w:val="00BA0098"/>
    <w:rsid w:val="00BA036D"/>
    <w:rsid w:val="00BA0965"/>
    <w:rsid w:val="00BA1337"/>
    <w:rsid w:val="00BA1705"/>
    <w:rsid w:val="00BA2132"/>
    <w:rsid w:val="00BA22D3"/>
    <w:rsid w:val="00BA2524"/>
    <w:rsid w:val="00BA3049"/>
    <w:rsid w:val="00BA3224"/>
    <w:rsid w:val="00BA414E"/>
    <w:rsid w:val="00BA4295"/>
    <w:rsid w:val="00BA456F"/>
    <w:rsid w:val="00BA493D"/>
    <w:rsid w:val="00BA4E44"/>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824"/>
    <w:rsid w:val="00BB3940"/>
    <w:rsid w:val="00BB4389"/>
    <w:rsid w:val="00BB5587"/>
    <w:rsid w:val="00BB55E0"/>
    <w:rsid w:val="00BB5F6F"/>
    <w:rsid w:val="00BB611F"/>
    <w:rsid w:val="00BB61BE"/>
    <w:rsid w:val="00BB64A9"/>
    <w:rsid w:val="00BB6B61"/>
    <w:rsid w:val="00BB7191"/>
    <w:rsid w:val="00BB7659"/>
    <w:rsid w:val="00BB76D3"/>
    <w:rsid w:val="00BB7FBE"/>
    <w:rsid w:val="00BC0922"/>
    <w:rsid w:val="00BC0A7B"/>
    <w:rsid w:val="00BC1712"/>
    <w:rsid w:val="00BC19AD"/>
    <w:rsid w:val="00BC1B26"/>
    <w:rsid w:val="00BC1F08"/>
    <w:rsid w:val="00BC22AB"/>
    <w:rsid w:val="00BC278B"/>
    <w:rsid w:val="00BC2797"/>
    <w:rsid w:val="00BC2DF0"/>
    <w:rsid w:val="00BC2F58"/>
    <w:rsid w:val="00BC4189"/>
    <w:rsid w:val="00BC4227"/>
    <w:rsid w:val="00BC4340"/>
    <w:rsid w:val="00BC4952"/>
    <w:rsid w:val="00BC54CD"/>
    <w:rsid w:val="00BC56F5"/>
    <w:rsid w:val="00BC615D"/>
    <w:rsid w:val="00BC6829"/>
    <w:rsid w:val="00BC6BE0"/>
    <w:rsid w:val="00BC6CD8"/>
    <w:rsid w:val="00BC6EAE"/>
    <w:rsid w:val="00BC73E9"/>
    <w:rsid w:val="00BC76B1"/>
    <w:rsid w:val="00BD04FC"/>
    <w:rsid w:val="00BD0F73"/>
    <w:rsid w:val="00BD1366"/>
    <w:rsid w:val="00BD1656"/>
    <w:rsid w:val="00BD1827"/>
    <w:rsid w:val="00BD18CC"/>
    <w:rsid w:val="00BD1AC1"/>
    <w:rsid w:val="00BD1D46"/>
    <w:rsid w:val="00BD29F5"/>
    <w:rsid w:val="00BD3242"/>
    <w:rsid w:val="00BD3419"/>
    <w:rsid w:val="00BD39EC"/>
    <w:rsid w:val="00BD42CA"/>
    <w:rsid w:val="00BD4326"/>
    <w:rsid w:val="00BD43E5"/>
    <w:rsid w:val="00BD43EE"/>
    <w:rsid w:val="00BD4B70"/>
    <w:rsid w:val="00BD512A"/>
    <w:rsid w:val="00BD5479"/>
    <w:rsid w:val="00BD57EF"/>
    <w:rsid w:val="00BD59CF"/>
    <w:rsid w:val="00BD59E3"/>
    <w:rsid w:val="00BD672B"/>
    <w:rsid w:val="00BD67EE"/>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903"/>
    <w:rsid w:val="00BE2E8B"/>
    <w:rsid w:val="00BE318A"/>
    <w:rsid w:val="00BE35DA"/>
    <w:rsid w:val="00BE44F2"/>
    <w:rsid w:val="00BF0A46"/>
    <w:rsid w:val="00BF0E8E"/>
    <w:rsid w:val="00BF17C6"/>
    <w:rsid w:val="00BF1A7F"/>
    <w:rsid w:val="00BF2085"/>
    <w:rsid w:val="00BF21E0"/>
    <w:rsid w:val="00BF2E36"/>
    <w:rsid w:val="00BF3E91"/>
    <w:rsid w:val="00BF458C"/>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C5B"/>
    <w:rsid w:val="00C05DDE"/>
    <w:rsid w:val="00C0648F"/>
    <w:rsid w:val="00C06812"/>
    <w:rsid w:val="00C06A06"/>
    <w:rsid w:val="00C1080F"/>
    <w:rsid w:val="00C108DF"/>
    <w:rsid w:val="00C10CC7"/>
    <w:rsid w:val="00C1112B"/>
    <w:rsid w:val="00C111ED"/>
    <w:rsid w:val="00C11CD0"/>
    <w:rsid w:val="00C11DF8"/>
    <w:rsid w:val="00C11F38"/>
    <w:rsid w:val="00C13225"/>
    <w:rsid w:val="00C136A2"/>
    <w:rsid w:val="00C139BD"/>
    <w:rsid w:val="00C149DC"/>
    <w:rsid w:val="00C14C86"/>
    <w:rsid w:val="00C150EB"/>
    <w:rsid w:val="00C15313"/>
    <w:rsid w:val="00C15A5F"/>
    <w:rsid w:val="00C15E5C"/>
    <w:rsid w:val="00C15F63"/>
    <w:rsid w:val="00C17715"/>
    <w:rsid w:val="00C17B48"/>
    <w:rsid w:val="00C17BB5"/>
    <w:rsid w:val="00C17E55"/>
    <w:rsid w:val="00C20227"/>
    <w:rsid w:val="00C2039E"/>
    <w:rsid w:val="00C20514"/>
    <w:rsid w:val="00C21875"/>
    <w:rsid w:val="00C21B5C"/>
    <w:rsid w:val="00C21CFB"/>
    <w:rsid w:val="00C21F45"/>
    <w:rsid w:val="00C2265F"/>
    <w:rsid w:val="00C22916"/>
    <w:rsid w:val="00C229F8"/>
    <w:rsid w:val="00C22DD5"/>
    <w:rsid w:val="00C232DB"/>
    <w:rsid w:val="00C2356F"/>
    <w:rsid w:val="00C2369A"/>
    <w:rsid w:val="00C23D08"/>
    <w:rsid w:val="00C2451F"/>
    <w:rsid w:val="00C25365"/>
    <w:rsid w:val="00C2551B"/>
    <w:rsid w:val="00C25B02"/>
    <w:rsid w:val="00C25BA5"/>
    <w:rsid w:val="00C270A4"/>
    <w:rsid w:val="00C27214"/>
    <w:rsid w:val="00C27BB6"/>
    <w:rsid w:val="00C30796"/>
    <w:rsid w:val="00C312AB"/>
    <w:rsid w:val="00C322F1"/>
    <w:rsid w:val="00C32CFA"/>
    <w:rsid w:val="00C33284"/>
    <w:rsid w:val="00C33F76"/>
    <w:rsid w:val="00C34398"/>
    <w:rsid w:val="00C343E5"/>
    <w:rsid w:val="00C351A6"/>
    <w:rsid w:val="00C35A4C"/>
    <w:rsid w:val="00C35E0D"/>
    <w:rsid w:val="00C36FEF"/>
    <w:rsid w:val="00C37066"/>
    <w:rsid w:val="00C371FA"/>
    <w:rsid w:val="00C3764B"/>
    <w:rsid w:val="00C377A2"/>
    <w:rsid w:val="00C40492"/>
    <w:rsid w:val="00C40FFC"/>
    <w:rsid w:val="00C41480"/>
    <w:rsid w:val="00C41622"/>
    <w:rsid w:val="00C431D6"/>
    <w:rsid w:val="00C434C7"/>
    <w:rsid w:val="00C439B8"/>
    <w:rsid w:val="00C439BE"/>
    <w:rsid w:val="00C445C2"/>
    <w:rsid w:val="00C446B0"/>
    <w:rsid w:val="00C45B88"/>
    <w:rsid w:val="00C461F2"/>
    <w:rsid w:val="00C46492"/>
    <w:rsid w:val="00C46F61"/>
    <w:rsid w:val="00C47598"/>
    <w:rsid w:val="00C47BB2"/>
    <w:rsid w:val="00C47CC5"/>
    <w:rsid w:val="00C5014C"/>
    <w:rsid w:val="00C50A0D"/>
    <w:rsid w:val="00C50AA1"/>
    <w:rsid w:val="00C50F0D"/>
    <w:rsid w:val="00C51A32"/>
    <w:rsid w:val="00C51C28"/>
    <w:rsid w:val="00C51E34"/>
    <w:rsid w:val="00C528C5"/>
    <w:rsid w:val="00C52DB8"/>
    <w:rsid w:val="00C53456"/>
    <w:rsid w:val="00C5397B"/>
    <w:rsid w:val="00C53E6D"/>
    <w:rsid w:val="00C54A67"/>
    <w:rsid w:val="00C54CD6"/>
    <w:rsid w:val="00C55CCA"/>
    <w:rsid w:val="00C55E36"/>
    <w:rsid w:val="00C55EA7"/>
    <w:rsid w:val="00C60425"/>
    <w:rsid w:val="00C60C2D"/>
    <w:rsid w:val="00C6162E"/>
    <w:rsid w:val="00C61E0E"/>
    <w:rsid w:val="00C62E53"/>
    <w:rsid w:val="00C62E87"/>
    <w:rsid w:val="00C62FB0"/>
    <w:rsid w:val="00C63E23"/>
    <w:rsid w:val="00C65399"/>
    <w:rsid w:val="00C65917"/>
    <w:rsid w:val="00C671D2"/>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6CF0"/>
    <w:rsid w:val="00C771CD"/>
    <w:rsid w:val="00C7762E"/>
    <w:rsid w:val="00C77AEC"/>
    <w:rsid w:val="00C77F90"/>
    <w:rsid w:val="00C80554"/>
    <w:rsid w:val="00C807A2"/>
    <w:rsid w:val="00C808AC"/>
    <w:rsid w:val="00C8197A"/>
    <w:rsid w:val="00C84084"/>
    <w:rsid w:val="00C8462C"/>
    <w:rsid w:val="00C8471E"/>
    <w:rsid w:val="00C84955"/>
    <w:rsid w:val="00C84A39"/>
    <w:rsid w:val="00C851AD"/>
    <w:rsid w:val="00C85FED"/>
    <w:rsid w:val="00C86467"/>
    <w:rsid w:val="00C86840"/>
    <w:rsid w:val="00C87199"/>
    <w:rsid w:val="00C87918"/>
    <w:rsid w:val="00C9035B"/>
    <w:rsid w:val="00C90A32"/>
    <w:rsid w:val="00C912FD"/>
    <w:rsid w:val="00C91A3F"/>
    <w:rsid w:val="00C92316"/>
    <w:rsid w:val="00C92547"/>
    <w:rsid w:val="00C926FD"/>
    <w:rsid w:val="00C92EFB"/>
    <w:rsid w:val="00C941A8"/>
    <w:rsid w:val="00C941E9"/>
    <w:rsid w:val="00C951DA"/>
    <w:rsid w:val="00C95364"/>
    <w:rsid w:val="00C95C72"/>
    <w:rsid w:val="00C95FE9"/>
    <w:rsid w:val="00C9628E"/>
    <w:rsid w:val="00C962B5"/>
    <w:rsid w:val="00C96B86"/>
    <w:rsid w:val="00C971F9"/>
    <w:rsid w:val="00C97254"/>
    <w:rsid w:val="00C97DF7"/>
    <w:rsid w:val="00CA0AEE"/>
    <w:rsid w:val="00CA14C9"/>
    <w:rsid w:val="00CA1A6A"/>
    <w:rsid w:val="00CA20A3"/>
    <w:rsid w:val="00CA2275"/>
    <w:rsid w:val="00CA236E"/>
    <w:rsid w:val="00CA23F4"/>
    <w:rsid w:val="00CA24FB"/>
    <w:rsid w:val="00CA27D6"/>
    <w:rsid w:val="00CA2D5B"/>
    <w:rsid w:val="00CA3B64"/>
    <w:rsid w:val="00CA3DFB"/>
    <w:rsid w:val="00CA4CCE"/>
    <w:rsid w:val="00CA6108"/>
    <w:rsid w:val="00CA64D5"/>
    <w:rsid w:val="00CA66DA"/>
    <w:rsid w:val="00CA6AAF"/>
    <w:rsid w:val="00CA7A20"/>
    <w:rsid w:val="00CB1877"/>
    <w:rsid w:val="00CB1AAC"/>
    <w:rsid w:val="00CB207B"/>
    <w:rsid w:val="00CB21E2"/>
    <w:rsid w:val="00CB2EBB"/>
    <w:rsid w:val="00CB3192"/>
    <w:rsid w:val="00CB3201"/>
    <w:rsid w:val="00CB3415"/>
    <w:rsid w:val="00CB3785"/>
    <w:rsid w:val="00CB3A41"/>
    <w:rsid w:val="00CB3EB5"/>
    <w:rsid w:val="00CB4329"/>
    <w:rsid w:val="00CB4677"/>
    <w:rsid w:val="00CB4E57"/>
    <w:rsid w:val="00CB5BB6"/>
    <w:rsid w:val="00CB6290"/>
    <w:rsid w:val="00CB6785"/>
    <w:rsid w:val="00CB6E40"/>
    <w:rsid w:val="00CB6EAE"/>
    <w:rsid w:val="00CB7127"/>
    <w:rsid w:val="00CB766B"/>
    <w:rsid w:val="00CB7C04"/>
    <w:rsid w:val="00CB7E10"/>
    <w:rsid w:val="00CC0DEB"/>
    <w:rsid w:val="00CC10B9"/>
    <w:rsid w:val="00CC1720"/>
    <w:rsid w:val="00CC191C"/>
    <w:rsid w:val="00CC1E0A"/>
    <w:rsid w:val="00CC1F0F"/>
    <w:rsid w:val="00CC2759"/>
    <w:rsid w:val="00CC2F44"/>
    <w:rsid w:val="00CC356D"/>
    <w:rsid w:val="00CC3FEB"/>
    <w:rsid w:val="00CC469A"/>
    <w:rsid w:val="00CC52D2"/>
    <w:rsid w:val="00CC5719"/>
    <w:rsid w:val="00CC6F87"/>
    <w:rsid w:val="00CC7262"/>
    <w:rsid w:val="00CC7A24"/>
    <w:rsid w:val="00CC7D21"/>
    <w:rsid w:val="00CC7DFE"/>
    <w:rsid w:val="00CD0040"/>
    <w:rsid w:val="00CD0EF3"/>
    <w:rsid w:val="00CD109D"/>
    <w:rsid w:val="00CD1E9D"/>
    <w:rsid w:val="00CD243C"/>
    <w:rsid w:val="00CD2A30"/>
    <w:rsid w:val="00CD2D54"/>
    <w:rsid w:val="00CD4041"/>
    <w:rsid w:val="00CD4565"/>
    <w:rsid w:val="00CD461B"/>
    <w:rsid w:val="00CD4B0C"/>
    <w:rsid w:val="00CD501F"/>
    <w:rsid w:val="00CD5288"/>
    <w:rsid w:val="00CD57BE"/>
    <w:rsid w:val="00CD6672"/>
    <w:rsid w:val="00CD66E6"/>
    <w:rsid w:val="00CD6ABB"/>
    <w:rsid w:val="00CD79E5"/>
    <w:rsid w:val="00CE0C33"/>
    <w:rsid w:val="00CE158F"/>
    <w:rsid w:val="00CE1872"/>
    <w:rsid w:val="00CE1983"/>
    <w:rsid w:val="00CE2661"/>
    <w:rsid w:val="00CE2909"/>
    <w:rsid w:val="00CE2C36"/>
    <w:rsid w:val="00CE350A"/>
    <w:rsid w:val="00CE3E59"/>
    <w:rsid w:val="00CE417B"/>
    <w:rsid w:val="00CE5352"/>
    <w:rsid w:val="00CE53E5"/>
    <w:rsid w:val="00CE5813"/>
    <w:rsid w:val="00CE5A1B"/>
    <w:rsid w:val="00CE5CF2"/>
    <w:rsid w:val="00CE5D94"/>
    <w:rsid w:val="00CE6713"/>
    <w:rsid w:val="00CE71E9"/>
    <w:rsid w:val="00CE7B1F"/>
    <w:rsid w:val="00CE7F9D"/>
    <w:rsid w:val="00CF0611"/>
    <w:rsid w:val="00CF0DEC"/>
    <w:rsid w:val="00CF126F"/>
    <w:rsid w:val="00CF1E80"/>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74E"/>
    <w:rsid w:val="00CF5996"/>
    <w:rsid w:val="00CF60FA"/>
    <w:rsid w:val="00CF643D"/>
    <w:rsid w:val="00CF66AF"/>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476"/>
    <w:rsid w:val="00D06535"/>
    <w:rsid w:val="00D065C2"/>
    <w:rsid w:val="00D06995"/>
    <w:rsid w:val="00D070BF"/>
    <w:rsid w:val="00D07B0D"/>
    <w:rsid w:val="00D10E20"/>
    <w:rsid w:val="00D1160E"/>
    <w:rsid w:val="00D124CA"/>
    <w:rsid w:val="00D12C10"/>
    <w:rsid w:val="00D1305C"/>
    <w:rsid w:val="00D13087"/>
    <w:rsid w:val="00D13856"/>
    <w:rsid w:val="00D13A97"/>
    <w:rsid w:val="00D14643"/>
    <w:rsid w:val="00D16FA0"/>
    <w:rsid w:val="00D17378"/>
    <w:rsid w:val="00D2017F"/>
    <w:rsid w:val="00D206F5"/>
    <w:rsid w:val="00D21449"/>
    <w:rsid w:val="00D216B2"/>
    <w:rsid w:val="00D222D9"/>
    <w:rsid w:val="00D222F1"/>
    <w:rsid w:val="00D22940"/>
    <w:rsid w:val="00D23265"/>
    <w:rsid w:val="00D23974"/>
    <w:rsid w:val="00D24E2E"/>
    <w:rsid w:val="00D2519A"/>
    <w:rsid w:val="00D25462"/>
    <w:rsid w:val="00D25507"/>
    <w:rsid w:val="00D2632E"/>
    <w:rsid w:val="00D26479"/>
    <w:rsid w:val="00D26DCE"/>
    <w:rsid w:val="00D27035"/>
    <w:rsid w:val="00D27661"/>
    <w:rsid w:val="00D27859"/>
    <w:rsid w:val="00D2794D"/>
    <w:rsid w:val="00D27A0C"/>
    <w:rsid w:val="00D27CE3"/>
    <w:rsid w:val="00D27D7D"/>
    <w:rsid w:val="00D27DF5"/>
    <w:rsid w:val="00D306D5"/>
    <w:rsid w:val="00D30A43"/>
    <w:rsid w:val="00D311E0"/>
    <w:rsid w:val="00D3163F"/>
    <w:rsid w:val="00D319AD"/>
    <w:rsid w:val="00D3275F"/>
    <w:rsid w:val="00D32D5F"/>
    <w:rsid w:val="00D3316C"/>
    <w:rsid w:val="00D3368E"/>
    <w:rsid w:val="00D33B88"/>
    <w:rsid w:val="00D34138"/>
    <w:rsid w:val="00D341F3"/>
    <w:rsid w:val="00D34548"/>
    <w:rsid w:val="00D34914"/>
    <w:rsid w:val="00D34AA0"/>
    <w:rsid w:val="00D35D86"/>
    <w:rsid w:val="00D36606"/>
    <w:rsid w:val="00D36816"/>
    <w:rsid w:val="00D36CD7"/>
    <w:rsid w:val="00D36ED9"/>
    <w:rsid w:val="00D37A37"/>
    <w:rsid w:val="00D37A7F"/>
    <w:rsid w:val="00D4101D"/>
    <w:rsid w:val="00D4128C"/>
    <w:rsid w:val="00D42AFB"/>
    <w:rsid w:val="00D43511"/>
    <w:rsid w:val="00D4404B"/>
    <w:rsid w:val="00D4411B"/>
    <w:rsid w:val="00D44ABA"/>
    <w:rsid w:val="00D44EC6"/>
    <w:rsid w:val="00D45567"/>
    <w:rsid w:val="00D456F4"/>
    <w:rsid w:val="00D45EB6"/>
    <w:rsid w:val="00D4638E"/>
    <w:rsid w:val="00D46D18"/>
    <w:rsid w:val="00D4724C"/>
    <w:rsid w:val="00D47598"/>
    <w:rsid w:val="00D47E56"/>
    <w:rsid w:val="00D50161"/>
    <w:rsid w:val="00D501D3"/>
    <w:rsid w:val="00D50378"/>
    <w:rsid w:val="00D507DF"/>
    <w:rsid w:val="00D5130A"/>
    <w:rsid w:val="00D51533"/>
    <w:rsid w:val="00D51769"/>
    <w:rsid w:val="00D51F85"/>
    <w:rsid w:val="00D522D8"/>
    <w:rsid w:val="00D5298C"/>
    <w:rsid w:val="00D53573"/>
    <w:rsid w:val="00D53A98"/>
    <w:rsid w:val="00D53F6E"/>
    <w:rsid w:val="00D54055"/>
    <w:rsid w:val="00D54174"/>
    <w:rsid w:val="00D548CF"/>
    <w:rsid w:val="00D5491C"/>
    <w:rsid w:val="00D54CCF"/>
    <w:rsid w:val="00D554E8"/>
    <w:rsid w:val="00D55C04"/>
    <w:rsid w:val="00D55E12"/>
    <w:rsid w:val="00D5657D"/>
    <w:rsid w:val="00D56F8F"/>
    <w:rsid w:val="00D5704D"/>
    <w:rsid w:val="00D5748E"/>
    <w:rsid w:val="00D577BB"/>
    <w:rsid w:val="00D60B33"/>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935"/>
    <w:rsid w:val="00D67313"/>
    <w:rsid w:val="00D67937"/>
    <w:rsid w:val="00D702CA"/>
    <w:rsid w:val="00D703DD"/>
    <w:rsid w:val="00D704D1"/>
    <w:rsid w:val="00D70636"/>
    <w:rsid w:val="00D71230"/>
    <w:rsid w:val="00D735D0"/>
    <w:rsid w:val="00D738D2"/>
    <w:rsid w:val="00D74118"/>
    <w:rsid w:val="00D74693"/>
    <w:rsid w:val="00D74696"/>
    <w:rsid w:val="00D75688"/>
    <w:rsid w:val="00D7589B"/>
    <w:rsid w:val="00D760A2"/>
    <w:rsid w:val="00D77315"/>
    <w:rsid w:val="00D77465"/>
    <w:rsid w:val="00D80021"/>
    <w:rsid w:val="00D807E5"/>
    <w:rsid w:val="00D80803"/>
    <w:rsid w:val="00D833BE"/>
    <w:rsid w:val="00D837E4"/>
    <w:rsid w:val="00D843FC"/>
    <w:rsid w:val="00D84AD1"/>
    <w:rsid w:val="00D84C22"/>
    <w:rsid w:val="00D84DC8"/>
    <w:rsid w:val="00D8562F"/>
    <w:rsid w:val="00D858D9"/>
    <w:rsid w:val="00D85B15"/>
    <w:rsid w:val="00D8724C"/>
    <w:rsid w:val="00D8796D"/>
    <w:rsid w:val="00D87E37"/>
    <w:rsid w:val="00D90280"/>
    <w:rsid w:val="00D90A85"/>
    <w:rsid w:val="00D92936"/>
    <w:rsid w:val="00D929A3"/>
    <w:rsid w:val="00D93004"/>
    <w:rsid w:val="00D930C0"/>
    <w:rsid w:val="00D93711"/>
    <w:rsid w:val="00D938C1"/>
    <w:rsid w:val="00D942C4"/>
    <w:rsid w:val="00D94901"/>
    <w:rsid w:val="00D94AEA"/>
    <w:rsid w:val="00D95059"/>
    <w:rsid w:val="00D95413"/>
    <w:rsid w:val="00D963A9"/>
    <w:rsid w:val="00D96479"/>
    <w:rsid w:val="00D964FA"/>
    <w:rsid w:val="00D9671D"/>
    <w:rsid w:val="00D96D2A"/>
    <w:rsid w:val="00D96F2A"/>
    <w:rsid w:val="00D9731F"/>
    <w:rsid w:val="00D97571"/>
    <w:rsid w:val="00D97A50"/>
    <w:rsid w:val="00DA05BF"/>
    <w:rsid w:val="00DA0C2C"/>
    <w:rsid w:val="00DA193F"/>
    <w:rsid w:val="00DA1B0B"/>
    <w:rsid w:val="00DA2124"/>
    <w:rsid w:val="00DA2589"/>
    <w:rsid w:val="00DA29C7"/>
    <w:rsid w:val="00DA2AF8"/>
    <w:rsid w:val="00DA2C76"/>
    <w:rsid w:val="00DA386A"/>
    <w:rsid w:val="00DA466E"/>
    <w:rsid w:val="00DA47A8"/>
    <w:rsid w:val="00DA524D"/>
    <w:rsid w:val="00DA56DB"/>
    <w:rsid w:val="00DA7D61"/>
    <w:rsid w:val="00DB0BB5"/>
    <w:rsid w:val="00DB14DD"/>
    <w:rsid w:val="00DB1890"/>
    <w:rsid w:val="00DB1D21"/>
    <w:rsid w:val="00DB1F2C"/>
    <w:rsid w:val="00DB203C"/>
    <w:rsid w:val="00DB2897"/>
    <w:rsid w:val="00DB2E73"/>
    <w:rsid w:val="00DB3592"/>
    <w:rsid w:val="00DB47E5"/>
    <w:rsid w:val="00DB485B"/>
    <w:rsid w:val="00DB4B47"/>
    <w:rsid w:val="00DB4C93"/>
    <w:rsid w:val="00DB5421"/>
    <w:rsid w:val="00DB5F2D"/>
    <w:rsid w:val="00DB64F4"/>
    <w:rsid w:val="00DB68B9"/>
    <w:rsid w:val="00DB785D"/>
    <w:rsid w:val="00DB7C3F"/>
    <w:rsid w:val="00DC0172"/>
    <w:rsid w:val="00DC01C9"/>
    <w:rsid w:val="00DC039D"/>
    <w:rsid w:val="00DC0415"/>
    <w:rsid w:val="00DC04BF"/>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F5D"/>
    <w:rsid w:val="00DD0482"/>
    <w:rsid w:val="00DD0533"/>
    <w:rsid w:val="00DD1537"/>
    <w:rsid w:val="00DD2A23"/>
    <w:rsid w:val="00DD32B5"/>
    <w:rsid w:val="00DD369A"/>
    <w:rsid w:val="00DD3A14"/>
    <w:rsid w:val="00DD46E9"/>
    <w:rsid w:val="00DD4EF1"/>
    <w:rsid w:val="00DD52BE"/>
    <w:rsid w:val="00DD5C03"/>
    <w:rsid w:val="00DD740A"/>
    <w:rsid w:val="00DD77DD"/>
    <w:rsid w:val="00DD7F26"/>
    <w:rsid w:val="00DE0175"/>
    <w:rsid w:val="00DE0476"/>
    <w:rsid w:val="00DE08E8"/>
    <w:rsid w:val="00DE0D00"/>
    <w:rsid w:val="00DE0D18"/>
    <w:rsid w:val="00DE1208"/>
    <w:rsid w:val="00DE16CD"/>
    <w:rsid w:val="00DE220D"/>
    <w:rsid w:val="00DE25E6"/>
    <w:rsid w:val="00DE2803"/>
    <w:rsid w:val="00DE3F0E"/>
    <w:rsid w:val="00DE5AFD"/>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8C0"/>
    <w:rsid w:val="00DF73BB"/>
    <w:rsid w:val="00DF7546"/>
    <w:rsid w:val="00DF7650"/>
    <w:rsid w:val="00DF791C"/>
    <w:rsid w:val="00DF7F5A"/>
    <w:rsid w:val="00E00303"/>
    <w:rsid w:val="00E00332"/>
    <w:rsid w:val="00E0073A"/>
    <w:rsid w:val="00E008BA"/>
    <w:rsid w:val="00E00EBC"/>
    <w:rsid w:val="00E00FFD"/>
    <w:rsid w:val="00E018B7"/>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99E"/>
    <w:rsid w:val="00E07B7D"/>
    <w:rsid w:val="00E07DB8"/>
    <w:rsid w:val="00E10237"/>
    <w:rsid w:val="00E1050F"/>
    <w:rsid w:val="00E11290"/>
    <w:rsid w:val="00E113B7"/>
    <w:rsid w:val="00E114C5"/>
    <w:rsid w:val="00E12316"/>
    <w:rsid w:val="00E1277F"/>
    <w:rsid w:val="00E12E73"/>
    <w:rsid w:val="00E13923"/>
    <w:rsid w:val="00E139D5"/>
    <w:rsid w:val="00E14042"/>
    <w:rsid w:val="00E14CA5"/>
    <w:rsid w:val="00E15202"/>
    <w:rsid w:val="00E152DF"/>
    <w:rsid w:val="00E15505"/>
    <w:rsid w:val="00E15611"/>
    <w:rsid w:val="00E162B5"/>
    <w:rsid w:val="00E16A67"/>
    <w:rsid w:val="00E17141"/>
    <w:rsid w:val="00E17D3D"/>
    <w:rsid w:val="00E21896"/>
    <w:rsid w:val="00E219A1"/>
    <w:rsid w:val="00E2202A"/>
    <w:rsid w:val="00E22D1B"/>
    <w:rsid w:val="00E2324A"/>
    <w:rsid w:val="00E235F5"/>
    <w:rsid w:val="00E2374A"/>
    <w:rsid w:val="00E23783"/>
    <w:rsid w:val="00E237CE"/>
    <w:rsid w:val="00E23A53"/>
    <w:rsid w:val="00E2401E"/>
    <w:rsid w:val="00E25348"/>
    <w:rsid w:val="00E256E5"/>
    <w:rsid w:val="00E257AC"/>
    <w:rsid w:val="00E26411"/>
    <w:rsid w:val="00E264BC"/>
    <w:rsid w:val="00E26AC1"/>
    <w:rsid w:val="00E2720A"/>
    <w:rsid w:val="00E27AE8"/>
    <w:rsid w:val="00E3008F"/>
    <w:rsid w:val="00E301BE"/>
    <w:rsid w:val="00E307B6"/>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E5"/>
    <w:rsid w:val="00E42730"/>
    <w:rsid w:val="00E43060"/>
    <w:rsid w:val="00E4363A"/>
    <w:rsid w:val="00E440D0"/>
    <w:rsid w:val="00E45AB1"/>
    <w:rsid w:val="00E45B52"/>
    <w:rsid w:val="00E45C81"/>
    <w:rsid w:val="00E46268"/>
    <w:rsid w:val="00E462F2"/>
    <w:rsid w:val="00E46532"/>
    <w:rsid w:val="00E468E6"/>
    <w:rsid w:val="00E46C51"/>
    <w:rsid w:val="00E46CC9"/>
    <w:rsid w:val="00E46D8C"/>
    <w:rsid w:val="00E47536"/>
    <w:rsid w:val="00E50255"/>
    <w:rsid w:val="00E50772"/>
    <w:rsid w:val="00E50D89"/>
    <w:rsid w:val="00E51C5A"/>
    <w:rsid w:val="00E528F9"/>
    <w:rsid w:val="00E53522"/>
    <w:rsid w:val="00E545FA"/>
    <w:rsid w:val="00E546E8"/>
    <w:rsid w:val="00E5496E"/>
    <w:rsid w:val="00E55854"/>
    <w:rsid w:val="00E55BA5"/>
    <w:rsid w:val="00E55C15"/>
    <w:rsid w:val="00E56707"/>
    <w:rsid w:val="00E56ACD"/>
    <w:rsid w:val="00E56F7F"/>
    <w:rsid w:val="00E57279"/>
    <w:rsid w:val="00E57739"/>
    <w:rsid w:val="00E57D09"/>
    <w:rsid w:val="00E6045F"/>
    <w:rsid w:val="00E60CA2"/>
    <w:rsid w:val="00E628AD"/>
    <w:rsid w:val="00E62908"/>
    <w:rsid w:val="00E64339"/>
    <w:rsid w:val="00E64DAA"/>
    <w:rsid w:val="00E656C5"/>
    <w:rsid w:val="00E66B76"/>
    <w:rsid w:val="00E67584"/>
    <w:rsid w:val="00E67669"/>
    <w:rsid w:val="00E677BD"/>
    <w:rsid w:val="00E67AE7"/>
    <w:rsid w:val="00E67C50"/>
    <w:rsid w:val="00E7011C"/>
    <w:rsid w:val="00E708BC"/>
    <w:rsid w:val="00E70C34"/>
    <w:rsid w:val="00E70C44"/>
    <w:rsid w:val="00E7138D"/>
    <w:rsid w:val="00E7220D"/>
    <w:rsid w:val="00E7273B"/>
    <w:rsid w:val="00E72B6E"/>
    <w:rsid w:val="00E72BD9"/>
    <w:rsid w:val="00E7322D"/>
    <w:rsid w:val="00E742F4"/>
    <w:rsid w:val="00E74B6D"/>
    <w:rsid w:val="00E74BE2"/>
    <w:rsid w:val="00E75976"/>
    <w:rsid w:val="00E75E5C"/>
    <w:rsid w:val="00E760FF"/>
    <w:rsid w:val="00E76384"/>
    <w:rsid w:val="00E775E3"/>
    <w:rsid w:val="00E77A45"/>
    <w:rsid w:val="00E80693"/>
    <w:rsid w:val="00E80E6D"/>
    <w:rsid w:val="00E812F5"/>
    <w:rsid w:val="00E8154B"/>
    <w:rsid w:val="00E82619"/>
    <w:rsid w:val="00E82968"/>
    <w:rsid w:val="00E8357D"/>
    <w:rsid w:val="00E8373C"/>
    <w:rsid w:val="00E83967"/>
    <w:rsid w:val="00E839AD"/>
    <w:rsid w:val="00E83F3C"/>
    <w:rsid w:val="00E83FCE"/>
    <w:rsid w:val="00E84570"/>
    <w:rsid w:val="00E846CA"/>
    <w:rsid w:val="00E8487A"/>
    <w:rsid w:val="00E85726"/>
    <w:rsid w:val="00E85E2B"/>
    <w:rsid w:val="00E8634C"/>
    <w:rsid w:val="00E872A7"/>
    <w:rsid w:val="00E878CC"/>
    <w:rsid w:val="00E87A7D"/>
    <w:rsid w:val="00E87EAD"/>
    <w:rsid w:val="00E901AB"/>
    <w:rsid w:val="00E90AF8"/>
    <w:rsid w:val="00E923FD"/>
    <w:rsid w:val="00E924F7"/>
    <w:rsid w:val="00E9292A"/>
    <w:rsid w:val="00E9353E"/>
    <w:rsid w:val="00E94687"/>
    <w:rsid w:val="00E95DD9"/>
    <w:rsid w:val="00E96341"/>
    <w:rsid w:val="00E9647F"/>
    <w:rsid w:val="00E967EA"/>
    <w:rsid w:val="00E96CB9"/>
    <w:rsid w:val="00E9721B"/>
    <w:rsid w:val="00E97299"/>
    <w:rsid w:val="00E97C21"/>
    <w:rsid w:val="00EA05D9"/>
    <w:rsid w:val="00EA1521"/>
    <w:rsid w:val="00EA16C4"/>
    <w:rsid w:val="00EA19E9"/>
    <w:rsid w:val="00EA2418"/>
    <w:rsid w:val="00EA2443"/>
    <w:rsid w:val="00EA24A3"/>
    <w:rsid w:val="00EA3333"/>
    <w:rsid w:val="00EA369D"/>
    <w:rsid w:val="00EA3778"/>
    <w:rsid w:val="00EA3B6D"/>
    <w:rsid w:val="00EA3EF5"/>
    <w:rsid w:val="00EA411E"/>
    <w:rsid w:val="00EA4C4D"/>
    <w:rsid w:val="00EA539E"/>
    <w:rsid w:val="00EA641F"/>
    <w:rsid w:val="00EA64F1"/>
    <w:rsid w:val="00EA670C"/>
    <w:rsid w:val="00EA6A5A"/>
    <w:rsid w:val="00EA714D"/>
    <w:rsid w:val="00EA7386"/>
    <w:rsid w:val="00EB01C3"/>
    <w:rsid w:val="00EB19E0"/>
    <w:rsid w:val="00EB1C21"/>
    <w:rsid w:val="00EB249C"/>
    <w:rsid w:val="00EB33B0"/>
    <w:rsid w:val="00EB3B36"/>
    <w:rsid w:val="00EB42A7"/>
    <w:rsid w:val="00EB54B9"/>
    <w:rsid w:val="00EB5649"/>
    <w:rsid w:val="00EB5754"/>
    <w:rsid w:val="00EB5A80"/>
    <w:rsid w:val="00EB6151"/>
    <w:rsid w:val="00EB644D"/>
    <w:rsid w:val="00EB675E"/>
    <w:rsid w:val="00EB6BB7"/>
    <w:rsid w:val="00EB780D"/>
    <w:rsid w:val="00EB7FBE"/>
    <w:rsid w:val="00EC07DD"/>
    <w:rsid w:val="00EC093F"/>
    <w:rsid w:val="00EC0D7C"/>
    <w:rsid w:val="00EC1115"/>
    <w:rsid w:val="00EC11A8"/>
    <w:rsid w:val="00EC19D7"/>
    <w:rsid w:val="00EC2131"/>
    <w:rsid w:val="00EC2591"/>
    <w:rsid w:val="00EC2BF5"/>
    <w:rsid w:val="00EC2E5A"/>
    <w:rsid w:val="00EC2F2F"/>
    <w:rsid w:val="00EC3652"/>
    <w:rsid w:val="00EC3D03"/>
    <w:rsid w:val="00EC4915"/>
    <w:rsid w:val="00EC5199"/>
    <w:rsid w:val="00EC6827"/>
    <w:rsid w:val="00EC6D38"/>
    <w:rsid w:val="00EC7F14"/>
    <w:rsid w:val="00EC7FC4"/>
    <w:rsid w:val="00ED0190"/>
    <w:rsid w:val="00ED031A"/>
    <w:rsid w:val="00ED2B2B"/>
    <w:rsid w:val="00ED2EBD"/>
    <w:rsid w:val="00ED3078"/>
    <w:rsid w:val="00ED3187"/>
    <w:rsid w:val="00ED35A7"/>
    <w:rsid w:val="00ED3B24"/>
    <w:rsid w:val="00ED3BB6"/>
    <w:rsid w:val="00ED415E"/>
    <w:rsid w:val="00ED450E"/>
    <w:rsid w:val="00ED473B"/>
    <w:rsid w:val="00ED4969"/>
    <w:rsid w:val="00ED4F2E"/>
    <w:rsid w:val="00ED56D3"/>
    <w:rsid w:val="00ED6506"/>
    <w:rsid w:val="00ED7770"/>
    <w:rsid w:val="00ED78E4"/>
    <w:rsid w:val="00EE1043"/>
    <w:rsid w:val="00EE1A88"/>
    <w:rsid w:val="00EE1CA1"/>
    <w:rsid w:val="00EE220A"/>
    <w:rsid w:val="00EE2448"/>
    <w:rsid w:val="00EE249B"/>
    <w:rsid w:val="00EE2853"/>
    <w:rsid w:val="00EE29AC"/>
    <w:rsid w:val="00EE3012"/>
    <w:rsid w:val="00EE34EE"/>
    <w:rsid w:val="00EE352A"/>
    <w:rsid w:val="00EE4A0C"/>
    <w:rsid w:val="00EE5F9E"/>
    <w:rsid w:val="00EE627B"/>
    <w:rsid w:val="00EE7A5E"/>
    <w:rsid w:val="00EF0685"/>
    <w:rsid w:val="00EF0DE4"/>
    <w:rsid w:val="00EF16CA"/>
    <w:rsid w:val="00EF1C9B"/>
    <w:rsid w:val="00EF2147"/>
    <w:rsid w:val="00EF26BD"/>
    <w:rsid w:val="00EF2B66"/>
    <w:rsid w:val="00EF4033"/>
    <w:rsid w:val="00EF4A41"/>
    <w:rsid w:val="00EF5D36"/>
    <w:rsid w:val="00EF5F34"/>
    <w:rsid w:val="00EF66FC"/>
    <w:rsid w:val="00EF6B68"/>
    <w:rsid w:val="00EF6B9A"/>
    <w:rsid w:val="00EF72D1"/>
    <w:rsid w:val="00EF7936"/>
    <w:rsid w:val="00F00C01"/>
    <w:rsid w:val="00F01025"/>
    <w:rsid w:val="00F0135B"/>
    <w:rsid w:val="00F01FD1"/>
    <w:rsid w:val="00F0247E"/>
    <w:rsid w:val="00F02E73"/>
    <w:rsid w:val="00F03088"/>
    <w:rsid w:val="00F03091"/>
    <w:rsid w:val="00F03789"/>
    <w:rsid w:val="00F05459"/>
    <w:rsid w:val="00F05514"/>
    <w:rsid w:val="00F063A1"/>
    <w:rsid w:val="00F06597"/>
    <w:rsid w:val="00F06CF5"/>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5CE6"/>
    <w:rsid w:val="00F16213"/>
    <w:rsid w:val="00F16559"/>
    <w:rsid w:val="00F16672"/>
    <w:rsid w:val="00F16E77"/>
    <w:rsid w:val="00F16FDF"/>
    <w:rsid w:val="00F17672"/>
    <w:rsid w:val="00F179D0"/>
    <w:rsid w:val="00F17DA4"/>
    <w:rsid w:val="00F17DCE"/>
    <w:rsid w:val="00F21BE9"/>
    <w:rsid w:val="00F22492"/>
    <w:rsid w:val="00F22750"/>
    <w:rsid w:val="00F22B0A"/>
    <w:rsid w:val="00F23455"/>
    <w:rsid w:val="00F23A49"/>
    <w:rsid w:val="00F23CA1"/>
    <w:rsid w:val="00F2401A"/>
    <w:rsid w:val="00F24B19"/>
    <w:rsid w:val="00F257BB"/>
    <w:rsid w:val="00F26211"/>
    <w:rsid w:val="00F2646F"/>
    <w:rsid w:val="00F264A0"/>
    <w:rsid w:val="00F264E5"/>
    <w:rsid w:val="00F2696E"/>
    <w:rsid w:val="00F26E33"/>
    <w:rsid w:val="00F26ECD"/>
    <w:rsid w:val="00F2730C"/>
    <w:rsid w:val="00F27541"/>
    <w:rsid w:val="00F27684"/>
    <w:rsid w:val="00F27E65"/>
    <w:rsid w:val="00F300DA"/>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64"/>
    <w:rsid w:val="00F37349"/>
    <w:rsid w:val="00F404A7"/>
    <w:rsid w:val="00F405C9"/>
    <w:rsid w:val="00F40A19"/>
    <w:rsid w:val="00F40C29"/>
    <w:rsid w:val="00F414CD"/>
    <w:rsid w:val="00F414F8"/>
    <w:rsid w:val="00F424DB"/>
    <w:rsid w:val="00F43603"/>
    <w:rsid w:val="00F436E3"/>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CEB"/>
    <w:rsid w:val="00F50E6D"/>
    <w:rsid w:val="00F51366"/>
    <w:rsid w:val="00F53109"/>
    <w:rsid w:val="00F53117"/>
    <w:rsid w:val="00F534AD"/>
    <w:rsid w:val="00F53C9E"/>
    <w:rsid w:val="00F53FA9"/>
    <w:rsid w:val="00F54824"/>
    <w:rsid w:val="00F54B2F"/>
    <w:rsid w:val="00F54D09"/>
    <w:rsid w:val="00F55486"/>
    <w:rsid w:val="00F55B14"/>
    <w:rsid w:val="00F55D7D"/>
    <w:rsid w:val="00F56627"/>
    <w:rsid w:val="00F566F6"/>
    <w:rsid w:val="00F56C91"/>
    <w:rsid w:val="00F56CE1"/>
    <w:rsid w:val="00F57031"/>
    <w:rsid w:val="00F57532"/>
    <w:rsid w:val="00F6003E"/>
    <w:rsid w:val="00F6038F"/>
    <w:rsid w:val="00F60839"/>
    <w:rsid w:val="00F6186F"/>
    <w:rsid w:val="00F61DD5"/>
    <w:rsid w:val="00F62833"/>
    <w:rsid w:val="00F62AE5"/>
    <w:rsid w:val="00F62B07"/>
    <w:rsid w:val="00F62D01"/>
    <w:rsid w:val="00F62EE5"/>
    <w:rsid w:val="00F63BB0"/>
    <w:rsid w:val="00F64656"/>
    <w:rsid w:val="00F64C7D"/>
    <w:rsid w:val="00F66746"/>
    <w:rsid w:val="00F669C5"/>
    <w:rsid w:val="00F672FF"/>
    <w:rsid w:val="00F67312"/>
    <w:rsid w:val="00F67C1B"/>
    <w:rsid w:val="00F67F40"/>
    <w:rsid w:val="00F70195"/>
    <w:rsid w:val="00F70FC0"/>
    <w:rsid w:val="00F715E7"/>
    <w:rsid w:val="00F721E2"/>
    <w:rsid w:val="00F72602"/>
    <w:rsid w:val="00F72DEA"/>
    <w:rsid w:val="00F74ABA"/>
    <w:rsid w:val="00F75340"/>
    <w:rsid w:val="00F75710"/>
    <w:rsid w:val="00F75739"/>
    <w:rsid w:val="00F75AC9"/>
    <w:rsid w:val="00F75C20"/>
    <w:rsid w:val="00F75ED1"/>
    <w:rsid w:val="00F76413"/>
    <w:rsid w:val="00F76F00"/>
    <w:rsid w:val="00F7731B"/>
    <w:rsid w:val="00F77814"/>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00"/>
    <w:rsid w:val="00F875C4"/>
    <w:rsid w:val="00F876E5"/>
    <w:rsid w:val="00F9005C"/>
    <w:rsid w:val="00F904AE"/>
    <w:rsid w:val="00F90826"/>
    <w:rsid w:val="00F91B2C"/>
    <w:rsid w:val="00F91CBA"/>
    <w:rsid w:val="00F91DF2"/>
    <w:rsid w:val="00F92513"/>
    <w:rsid w:val="00F925C6"/>
    <w:rsid w:val="00F9294C"/>
    <w:rsid w:val="00F92F98"/>
    <w:rsid w:val="00F93AEB"/>
    <w:rsid w:val="00F94CD4"/>
    <w:rsid w:val="00F9506A"/>
    <w:rsid w:val="00F955CD"/>
    <w:rsid w:val="00F95B03"/>
    <w:rsid w:val="00F96026"/>
    <w:rsid w:val="00F96230"/>
    <w:rsid w:val="00F96B57"/>
    <w:rsid w:val="00F97CE1"/>
    <w:rsid w:val="00FA0966"/>
    <w:rsid w:val="00FA0EA9"/>
    <w:rsid w:val="00FA103B"/>
    <w:rsid w:val="00FA1419"/>
    <w:rsid w:val="00FA1755"/>
    <w:rsid w:val="00FA18F2"/>
    <w:rsid w:val="00FA208B"/>
    <w:rsid w:val="00FA267A"/>
    <w:rsid w:val="00FA280A"/>
    <w:rsid w:val="00FA368A"/>
    <w:rsid w:val="00FA3832"/>
    <w:rsid w:val="00FA3EBF"/>
    <w:rsid w:val="00FA4C90"/>
    <w:rsid w:val="00FA4EEC"/>
    <w:rsid w:val="00FA5127"/>
    <w:rsid w:val="00FA6905"/>
    <w:rsid w:val="00FA6B87"/>
    <w:rsid w:val="00FA6EDB"/>
    <w:rsid w:val="00FA7A01"/>
    <w:rsid w:val="00FB03E9"/>
    <w:rsid w:val="00FB08DC"/>
    <w:rsid w:val="00FB1250"/>
    <w:rsid w:val="00FB231E"/>
    <w:rsid w:val="00FB28CB"/>
    <w:rsid w:val="00FB2F2E"/>
    <w:rsid w:val="00FB37C3"/>
    <w:rsid w:val="00FB4456"/>
    <w:rsid w:val="00FB4D43"/>
    <w:rsid w:val="00FB5485"/>
    <w:rsid w:val="00FB5D74"/>
    <w:rsid w:val="00FB5F5C"/>
    <w:rsid w:val="00FB6220"/>
    <w:rsid w:val="00FB6981"/>
    <w:rsid w:val="00FB6D84"/>
    <w:rsid w:val="00FB7076"/>
    <w:rsid w:val="00FB7543"/>
    <w:rsid w:val="00FB75E0"/>
    <w:rsid w:val="00FB75FC"/>
    <w:rsid w:val="00FB7877"/>
    <w:rsid w:val="00FC0936"/>
    <w:rsid w:val="00FC1093"/>
    <w:rsid w:val="00FC1673"/>
    <w:rsid w:val="00FC21CD"/>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0B1"/>
    <w:rsid w:val="00FD2218"/>
    <w:rsid w:val="00FD28C6"/>
    <w:rsid w:val="00FD2A3E"/>
    <w:rsid w:val="00FD3766"/>
    <w:rsid w:val="00FD3BCE"/>
    <w:rsid w:val="00FD496E"/>
    <w:rsid w:val="00FD4EA9"/>
    <w:rsid w:val="00FD5091"/>
    <w:rsid w:val="00FD546E"/>
    <w:rsid w:val="00FD5869"/>
    <w:rsid w:val="00FD6D94"/>
    <w:rsid w:val="00FD6FFE"/>
    <w:rsid w:val="00FD7077"/>
    <w:rsid w:val="00FD7766"/>
    <w:rsid w:val="00FE029F"/>
    <w:rsid w:val="00FE1050"/>
    <w:rsid w:val="00FE107A"/>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454"/>
    <w:rsid w:val="00FE77ED"/>
    <w:rsid w:val="00FE7938"/>
    <w:rsid w:val="00FE7D6B"/>
    <w:rsid w:val="00FF0E46"/>
    <w:rsid w:val="00FF1B0B"/>
    <w:rsid w:val="00FF1FBA"/>
    <w:rsid w:val="00FF2773"/>
    <w:rsid w:val="00FF2B42"/>
    <w:rsid w:val="00FF322C"/>
    <w:rsid w:val="00FF3EF8"/>
    <w:rsid w:val="00FF454E"/>
    <w:rsid w:val="00FF507F"/>
    <w:rsid w:val="00FF5D4D"/>
    <w:rsid w:val="00FF634E"/>
    <w:rsid w:val="00FF649E"/>
    <w:rsid w:val="00FF6FE3"/>
    <w:rsid w:val="010AF378"/>
    <w:rsid w:val="01A2EA67"/>
    <w:rsid w:val="01A852CF"/>
    <w:rsid w:val="029FC432"/>
    <w:rsid w:val="02A5B310"/>
    <w:rsid w:val="02B01225"/>
    <w:rsid w:val="0353CA70"/>
    <w:rsid w:val="036F9FAF"/>
    <w:rsid w:val="03BDEA6A"/>
    <w:rsid w:val="03FE9936"/>
    <w:rsid w:val="0416D040"/>
    <w:rsid w:val="044BBC81"/>
    <w:rsid w:val="047FD16F"/>
    <w:rsid w:val="049CF5D6"/>
    <w:rsid w:val="0535893E"/>
    <w:rsid w:val="055AB46E"/>
    <w:rsid w:val="05619CBE"/>
    <w:rsid w:val="05B482E3"/>
    <w:rsid w:val="05F2E259"/>
    <w:rsid w:val="05FA559E"/>
    <w:rsid w:val="060EA3DB"/>
    <w:rsid w:val="063653B2"/>
    <w:rsid w:val="06542ECF"/>
    <w:rsid w:val="07AA743C"/>
    <w:rsid w:val="0825C528"/>
    <w:rsid w:val="08EDF0ED"/>
    <w:rsid w:val="093EC3E4"/>
    <w:rsid w:val="09D0EE63"/>
    <w:rsid w:val="0A717B72"/>
    <w:rsid w:val="0A751039"/>
    <w:rsid w:val="0AB4EB49"/>
    <w:rsid w:val="0AB800EC"/>
    <w:rsid w:val="0ACED967"/>
    <w:rsid w:val="0ADA9445"/>
    <w:rsid w:val="0B38CC2B"/>
    <w:rsid w:val="0B4D1081"/>
    <w:rsid w:val="0C183216"/>
    <w:rsid w:val="0C6AA9C8"/>
    <w:rsid w:val="0C72485D"/>
    <w:rsid w:val="0C9D8989"/>
    <w:rsid w:val="0C9E538D"/>
    <w:rsid w:val="0CB445D7"/>
    <w:rsid w:val="0CD35A85"/>
    <w:rsid w:val="0CD8499C"/>
    <w:rsid w:val="0CFEDE0C"/>
    <w:rsid w:val="0D0F5659"/>
    <w:rsid w:val="0D89CE29"/>
    <w:rsid w:val="0DA1B3F3"/>
    <w:rsid w:val="0DA91C34"/>
    <w:rsid w:val="0DB0AC54"/>
    <w:rsid w:val="0DD73B11"/>
    <w:rsid w:val="0EBDEC2C"/>
    <w:rsid w:val="0F79B9D7"/>
    <w:rsid w:val="0FEAE379"/>
    <w:rsid w:val="10677E0A"/>
    <w:rsid w:val="106F7A23"/>
    <w:rsid w:val="10C99ADE"/>
    <w:rsid w:val="10E0D201"/>
    <w:rsid w:val="11041DAD"/>
    <w:rsid w:val="114D992C"/>
    <w:rsid w:val="12A0225B"/>
    <w:rsid w:val="1322843B"/>
    <w:rsid w:val="1324A020"/>
    <w:rsid w:val="136C725D"/>
    <w:rsid w:val="13B6F8F2"/>
    <w:rsid w:val="13B8CC26"/>
    <w:rsid w:val="140036AB"/>
    <w:rsid w:val="142D2FF7"/>
    <w:rsid w:val="14CFBEC1"/>
    <w:rsid w:val="14DBE507"/>
    <w:rsid w:val="159C070C"/>
    <w:rsid w:val="15FB6522"/>
    <w:rsid w:val="16199FAC"/>
    <w:rsid w:val="1651DE65"/>
    <w:rsid w:val="165C66F7"/>
    <w:rsid w:val="1664290D"/>
    <w:rsid w:val="16649FEF"/>
    <w:rsid w:val="16C22A4B"/>
    <w:rsid w:val="16EEE92B"/>
    <w:rsid w:val="1739A437"/>
    <w:rsid w:val="17D27EFF"/>
    <w:rsid w:val="17E9D3E5"/>
    <w:rsid w:val="184FC3E4"/>
    <w:rsid w:val="1869EED9"/>
    <w:rsid w:val="187314D3"/>
    <w:rsid w:val="18760192"/>
    <w:rsid w:val="18D57498"/>
    <w:rsid w:val="1909D01F"/>
    <w:rsid w:val="193305E4"/>
    <w:rsid w:val="1A0CC7BE"/>
    <w:rsid w:val="1AA0B9CD"/>
    <w:rsid w:val="1AB5ADE8"/>
    <w:rsid w:val="1AECDB15"/>
    <w:rsid w:val="1B705D6E"/>
    <w:rsid w:val="1BAAB5AE"/>
    <w:rsid w:val="1BC71973"/>
    <w:rsid w:val="1C15C98D"/>
    <w:rsid w:val="1C3EC466"/>
    <w:rsid w:val="1C6CDACC"/>
    <w:rsid w:val="1C8CA1DF"/>
    <w:rsid w:val="1CBB9AD9"/>
    <w:rsid w:val="1D00ED72"/>
    <w:rsid w:val="1D3764D8"/>
    <w:rsid w:val="1D38DAFD"/>
    <w:rsid w:val="1D672306"/>
    <w:rsid w:val="1D733E1E"/>
    <w:rsid w:val="1DB3B2EF"/>
    <w:rsid w:val="1E056A3D"/>
    <w:rsid w:val="1EFC0979"/>
    <w:rsid w:val="1F0A109A"/>
    <w:rsid w:val="200B9AE8"/>
    <w:rsid w:val="2039A0A2"/>
    <w:rsid w:val="2092E5C6"/>
    <w:rsid w:val="211B3AF8"/>
    <w:rsid w:val="21C50374"/>
    <w:rsid w:val="21D19061"/>
    <w:rsid w:val="21D57103"/>
    <w:rsid w:val="21E662A0"/>
    <w:rsid w:val="21FE4702"/>
    <w:rsid w:val="225CA34E"/>
    <w:rsid w:val="22960C9C"/>
    <w:rsid w:val="231CA35F"/>
    <w:rsid w:val="23272055"/>
    <w:rsid w:val="232ADC5D"/>
    <w:rsid w:val="242F06C7"/>
    <w:rsid w:val="2449FB63"/>
    <w:rsid w:val="24DF3391"/>
    <w:rsid w:val="2657C157"/>
    <w:rsid w:val="26627D1F"/>
    <w:rsid w:val="26789B7A"/>
    <w:rsid w:val="2708CFFB"/>
    <w:rsid w:val="2732FF7C"/>
    <w:rsid w:val="2755BECF"/>
    <w:rsid w:val="27587C34"/>
    <w:rsid w:val="27C4FB44"/>
    <w:rsid w:val="27D707DD"/>
    <w:rsid w:val="2914F560"/>
    <w:rsid w:val="299B7E54"/>
    <w:rsid w:val="29B4AD23"/>
    <w:rsid w:val="29CBA357"/>
    <w:rsid w:val="29F468E2"/>
    <w:rsid w:val="2A115A7D"/>
    <w:rsid w:val="2A41F21A"/>
    <w:rsid w:val="2B18CC0A"/>
    <w:rsid w:val="2B4309CA"/>
    <w:rsid w:val="2B4D64D2"/>
    <w:rsid w:val="2B6773B8"/>
    <w:rsid w:val="2B7872A7"/>
    <w:rsid w:val="2B85D490"/>
    <w:rsid w:val="2BDD15B9"/>
    <w:rsid w:val="2C29B135"/>
    <w:rsid w:val="2C2DFBC0"/>
    <w:rsid w:val="2C537297"/>
    <w:rsid w:val="2C807019"/>
    <w:rsid w:val="2D034419"/>
    <w:rsid w:val="2DA6B512"/>
    <w:rsid w:val="2E29257B"/>
    <w:rsid w:val="2E299CAF"/>
    <w:rsid w:val="2E4E9998"/>
    <w:rsid w:val="2E5ED850"/>
    <w:rsid w:val="2E715A7F"/>
    <w:rsid w:val="2E99A41B"/>
    <w:rsid w:val="2F33A853"/>
    <w:rsid w:val="2F4AAB21"/>
    <w:rsid w:val="3003D639"/>
    <w:rsid w:val="3022A7F5"/>
    <w:rsid w:val="30941691"/>
    <w:rsid w:val="30CF78B4"/>
    <w:rsid w:val="30E67B82"/>
    <w:rsid w:val="31E68BB6"/>
    <w:rsid w:val="32746DA7"/>
    <w:rsid w:val="339923AD"/>
    <w:rsid w:val="33F5A3CF"/>
    <w:rsid w:val="340363E7"/>
    <w:rsid w:val="341552DC"/>
    <w:rsid w:val="34724DD0"/>
    <w:rsid w:val="34A1E81C"/>
    <w:rsid w:val="34B5EAFA"/>
    <w:rsid w:val="359C6913"/>
    <w:rsid w:val="3644257C"/>
    <w:rsid w:val="3666A4E5"/>
    <w:rsid w:val="36DD1B8C"/>
    <w:rsid w:val="36EC78EE"/>
    <w:rsid w:val="36F4710C"/>
    <w:rsid w:val="3764771F"/>
    <w:rsid w:val="37781046"/>
    <w:rsid w:val="37C82B67"/>
    <w:rsid w:val="383C0917"/>
    <w:rsid w:val="388FDC7E"/>
    <w:rsid w:val="390C2635"/>
    <w:rsid w:val="391CC818"/>
    <w:rsid w:val="3920A23A"/>
    <w:rsid w:val="3968FE8E"/>
    <w:rsid w:val="3A739313"/>
    <w:rsid w:val="3AE9E302"/>
    <w:rsid w:val="3B9683F7"/>
    <w:rsid w:val="3BA95684"/>
    <w:rsid w:val="3BCB3C2E"/>
    <w:rsid w:val="3BEA10FC"/>
    <w:rsid w:val="3C229271"/>
    <w:rsid w:val="3CAB666A"/>
    <w:rsid w:val="3CB673FF"/>
    <w:rsid w:val="3CF0CB17"/>
    <w:rsid w:val="3DC27D03"/>
    <w:rsid w:val="3E4F9A9A"/>
    <w:rsid w:val="3E524460"/>
    <w:rsid w:val="3EAFF815"/>
    <w:rsid w:val="3ECE0FAE"/>
    <w:rsid w:val="3EE19C09"/>
    <w:rsid w:val="3FA24834"/>
    <w:rsid w:val="405385CC"/>
    <w:rsid w:val="40993BDC"/>
    <w:rsid w:val="40AE469D"/>
    <w:rsid w:val="40CA0AC7"/>
    <w:rsid w:val="411272C2"/>
    <w:rsid w:val="41B05504"/>
    <w:rsid w:val="4284D176"/>
    <w:rsid w:val="42E0FEE6"/>
    <w:rsid w:val="43198449"/>
    <w:rsid w:val="439096ED"/>
    <w:rsid w:val="441E7147"/>
    <w:rsid w:val="446868FA"/>
    <w:rsid w:val="449EE389"/>
    <w:rsid w:val="44A8FB23"/>
    <w:rsid w:val="451C8D3D"/>
    <w:rsid w:val="455074AD"/>
    <w:rsid w:val="45533DB2"/>
    <w:rsid w:val="45828FB5"/>
    <w:rsid w:val="45B23BD8"/>
    <w:rsid w:val="45F9A3FF"/>
    <w:rsid w:val="4638CD78"/>
    <w:rsid w:val="469C637F"/>
    <w:rsid w:val="471E9E97"/>
    <w:rsid w:val="47D839DE"/>
    <w:rsid w:val="484339E3"/>
    <w:rsid w:val="48703D10"/>
    <w:rsid w:val="48C08A7A"/>
    <w:rsid w:val="48E1F8C5"/>
    <w:rsid w:val="495A6061"/>
    <w:rsid w:val="4A9DCE45"/>
    <w:rsid w:val="4A9FACC1"/>
    <w:rsid w:val="4AD3BACB"/>
    <w:rsid w:val="4B428375"/>
    <w:rsid w:val="4B55A3B3"/>
    <w:rsid w:val="4B7552C0"/>
    <w:rsid w:val="4B89F548"/>
    <w:rsid w:val="4B8F2946"/>
    <w:rsid w:val="4B936A59"/>
    <w:rsid w:val="4BC9AF3F"/>
    <w:rsid w:val="4C7199B6"/>
    <w:rsid w:val="4C9D7ADC"/>
    <w:rsid w:val="4CCEE998"/>
    <w:rsid w:val="4CF0461F"/>
    <w:rsid w:val="4D29D573"/>
    <w:rsid w:val="4D2AF921"/>
    <w:rsid w:val="4D338AB3"/>
    <w:rsid w:val="4D3ABD07"/>
    <w:rsid w:val="4D851A94"/>
    <w:rsid w:val="4E2A6B5F"/>
    <w:rsid w:val="4E54A240"/>
    <w:rsid w:val="4E73788F"/>
    <w:rsid w:val="4E973839"/>
    <w:rsid w:val="4E98E8D7"/>
    <w:rsid w:val="4F11E2FD"/>
    <w:rsid w:val="4FEDC764"/>
    <w:rsid w:val="501C08DF"/>
    <w:rsid w:val="501DC4F2"/>
    <w:rsid w:val="503FAD7D"/>
    <w:rsid w:val="509DD24C"/>
    <w:rsid w:val="512C7C40"/>
    <w:rsid w:val="515AB37A"/>
    <w:rsid w:val="5189942C"/>
    <w:rsid w:val="518FD6E1"/>
    <w:rsid w:val="51B185CF"/>
    <w:rsid w:val="51B7D940"/>
    <w:rsid w:val="51F505CD"/>
    <w:rsid w:val="5218BCFF"/>
    <w:rsid w:val="5267C812"/>
    <w:rsid w:val="527B8835"/>
    <w:rsid w:val="52F683DB"/>
    <w:rsid w:val="532208EB"/>
    <w:rsid w:val="532B3C12"/>
    <w:rsid w:val="53422614"/>
    <w:rsid w:val="53D3FBC1"/>
    <w:rsid w:val="54FB8CC1"/>
    <w:rsid w:val="55C71B26"/>
    <w:rsid w:val="55FA4715"/>
    <w:rsid w:val="56187BFC"/>
    <w:rsid w:val="5658C53A"/>
    <w:rsid w:val="567083D7"/>
    <w:rsid w:val="569C1CFF"/>
    <w:rsid w:val="5701C6C8"/>
    <w:rsid w:val="57385DF1"/>
    <w:rsid w:val="574E1E5D"/>
    <w:rsid w:val="57589684"/>
    <w:rsid w:val="57C39A89"/>
    <w:rsid w:val="582A0AAB"/>
    <w:rsid w:val="583BAD14"/>
    <w:rsid w:val="5874273E"/>
    <w:rsid w:val="58A0B14B"/>
    <w:rsid w:val="58B70E05"/>
    <w:rsid w:val="58E9967E"/>
    <w:rsid w:val="58ED34F0"/>
    <w:rsid w:val="58F466E5"/>
    <w:rsid w:val="597E4BD1"/>
    <w:rsid w:val="59BE3F73"/>
    <w:rsid w:val="59CAC803"/>
    <w:rsid w:val="5A73C590"/>
    <w:rsid w:val="5AF4E053"/>
    <w:rsid w:val="5B01EE4E"/>
    <w:rsid w:val="5B088AA0"/>
    <w:rsid w:val="5B58F1E4"/>
    <w:rsid w:val="5B7CAFBE"/>
    <w:rsid w:val="5BB71ED9"/>
    <w:rsid w:val="5BC94CDD"/>
    <w:rsid w:val="5C05E47A"/>
    <w:rsid w:val="5CB0DD71"/>
    <w:rsid w:val="5CD15AEC"/>
    <w:rsid w:val="5CE697EB"/>
    <w:rsid w:val="5D450D7A"/>
    <w:rsid w:val="5D889341"/>
    <w:rsid w:val="5DC0B34F"/>
    <w:rsid w:val="5DC3542E"/>
    <w:rsid w:val="5DEB2D2F"/>
    <w:rsid w:val="5E1E1829"/>
    <w:rsid w:val="5E2D5810"/>
    <w:rsid w:val="5EE1B42A"/>
    <w:rsid w:val="5F00ED9F"/>
    <w:rsid w:val="5F26D0D6"/>
    <w:rsid w:val="5F789BAE"/>
    <w:rsid w:val="606D82B1"/>
    <w:rsid w:val="6078276E"/>
    <w:rsid w:val="607D848B"/>
    <w:rsid w:val="6090A583"/>
    <w:rsid w:val="60E649EF"/>
    <w:rsid w:val="61981D74"/>
    <w:rsid w:val="619FBBA9"/>
    <w:rsid w:val="61D6BAE2"/>
    <w:rsid w:val="6292F120"/>
    <w:rsid w:val="62990EF2"/>
    <w:rsid w:val="63291672"/>
    <w:rsid w:val="633AA146"/>
    <w:rsid w:val="63E73D06"/>
    <w:rsid w:val="649ABCEB"/>
    <w:rsid w:val="64D671A7"/>
    <w:rsid w:val="650737E1"/>
    <w:rsid w:val="650E5BA4"/>
    <w:rsid w:val="65D96007"/>
    <w:rsid w:val="65F8F35A"/>
    <w:rsid w:val="66D515DC"/>
    <w:rsid w:val="66EDC7C7"/>
    <w:rsid w:val="671D7A38"/>
    <w:rsid w:val="67243F4C"/>
    <w:rsid w:val="67AF5CA0"/>
    <w:rsid w:val="67D25DAD"/>
    <w:rsid w:val="67D476AE"/>
    <w:rsid w:val="68495BE5"/>
    <w:rsid w:val="6909B08C"/>
    <w:rsid w:val="6920FF97"/>
    <w:rsid w:val="69619857"/>
    <w:rsid w:val="699FEF2F"/>
    <w:rsid w:val="69FAD6FD"/>
    <w:rsid w:val="6A45F091"/>
    <w:rsid w:val="6A76A0FC"/>
    <w:rsid w:val="6A8208CF"/>
    <w:rsid w:val="6B455404"/>
    <w:rsid w:val="6C12715D"/>
    <w:rsid w:val="6CB288AC"/>
    <w:rsid w:val="6CB29065"/>
    <w:rsid w:val="6CB29864"/>
    <w:rsid w:val="6CCDD424"/>
    <w:rsid w:val="6CDEAB8A"/>
    <w:rsid w:val="6D070F0D"/>
    <w:rsid w:val="6D3277BF"/>
    <w:rsid w:val="6DAB702B"/>
    <w:rsid w:val="6DD82A54"/>
    <w:rsid w:val="6E69A485"/>
    <w:rsid w:val="6E6ABF22"/>
    <w:rsid w:val="6E704A8F"/>
    <w:rsid w:val="6E9858D8"/>
    <w:rsid w:val="6EA8BB6A"/>
    <w:rsid w:val="6EFA4BB6"/>
    <w:rsid w:val="6F16824D"/>
    <w:rsid w:val="6F52DA62"/>
    <w:rsid w:val="6F7FED43"/>
    <w:rsid w:val="6F89F129"/>
    <w:rsid w:val="6F8A0A8F"/>
    <w:rsid w:val="6F9619D1"/>
    <w:rsid w:val="6FDD6F92"/>
    <w:rsid w:val="70F5F405"/>
    <w:rsid w:val="7108247D"/>
    <w:rsid w:val="7109C2AC"/>
    <w:rsid w:val="71104140"/>
    <w:rsid w:val="712F5AB8"/>
    <w:rsid w:val="7140DF41"/>
    <w:rsid w:val="717B4E5C"/>
    <w:rsid w:val="7205E8E2"/>
    <w:rsid w:val="72497A66"/>
    <w:rsid w:val="724B2FE2"/>
    <w:rsid w:val="7254AF6A"/>
    <w:rsid w:val="72569FB1"/>
    <w:rsid w:val="7261EE32"/>
    <w:rsid w:val="727523E8"/>
    <w:rsid w:val="72B1710F"/>
    <w:rsid w:val="72ECB7F2"/>
    <w:rsid w:val="730B67F9"/>
    <w:rsid w:val="73117B8D"/>
    <w:rsid w:val="73701B7E"/>
    <w:rsid w:val="73A36244"/>
    <w:rsid w:val="73AAF6CB"/>
    <w:rsid w:val="73B71DCF"/>
    <w:rsid w:val="73D16A22"/>
    <w:rsid w:val="73F81803"/>
    <w:rsid w:val="7415E615"/>
    <w:rsid w:val="74888853"/>
    <w:rsid w:val="749958C6"/>
    <w:rsid w:val="74BFE033"/>
    <w:rsid w:val="74F482F7"/>
    <w:rsid w:val="7547D452"/>
    <w:rsid w:val="7569C8B3"/>
    <w:rsid w:val="759EF8DD"/>
    <w:rsid w:val="75AED98F"/>
    <w:rsid w:val="75C2717A"/>
    <w:rsid w:val="75FA726D"/>
    <w:rsid w:val="75FCB035"/>
    <w:rsid w:val="760AF8CC"/>
    <w:rsid w:val="762458B4"/>
    <w:rsid w:val="764180B7"/>
    <w:rsid w:val="76611771"/>
    <w:rsid w:val="77392A14"/>
    <w:rsid w:val="77467F07"/>
    <w:rsid w:val="777BC99E"/>
    <w:rsid w:val="77890BFD"/>
    <w:rsid w:val="77B59D7B"/>
    <w:rsid w:val="77CF591A"/>
    <w:rsid w:val="77E0AB9D"/>
    <w:rsid w:val="788D7F63"/>
    <w:rsid w:val="78F9E42E"/>
    <w:rsid w:val="79077E25"/>
    <w:rsid w:val="79131BC1"/>
    <w:rsid w:val="791F584B"/>
    <w:rsid w:val="79546C12"/>
    <w:rsid w:val="796A9788"/>
    <w:rsid w:val="79958F50"/>
    <w:rsid w:val="799C1F4B"/>
    <w:rsid w:val="7A205D80"/>
    <w:rsid w:val="7A283307"/>
    <w:rsid w:val="7A6DEB23"/>
    <w:rsid w:val="7A70CAD6"/>
    <w:rsid w:val="7AE1CD34"/>
    <w:rsid w:val="7B2A28C0"/>
    <w:rsid w:val="7B4AC1DB"/>
    <w:rsid w:val="7B63C47B"/>
    <w:rsid w:val="7B8BB399"/>
    <w:rsid w:val="7BBA8B00"/>
    <w:rsid w:val="7C19F02A"/>
    <w:rsid w:val="7C90B181"/>
    <w:rsid w:val="7D0285A2"/>
    <w:rsid w:val="7D105753"/>
    <w:rsid w:val="7D377ED9"/>
    <w:rsid w:val="7D9FF7C6"/>
    <w:rsid w:val="7DD7BAE1"/>
    <w:rsid w:val="7DD8D57E"/>
    <w:rsid w:val="7E7D10FF"/>
    <w:rsid w:val="7EA86B43"/>
    <w:rsid w:val="7EB8287B"/>
    <w:rsid w:val="7EC0856A"/>
    <w:rsid w:val="7EC0F0BE"/>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15:docId w15:val="{7EB237F0-BF31-4590-B0A8-05138E0D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1" w:qFormat="1"/>
    <w:lsdException w:name="Quote" w:uiPriority="29"/>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Parágrafo com marcador - inserir marcador,Parágrafo_2,Segundo,Texto,Título 10"/>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117B46"/>
    <w:pPr>
      <w:numPr>
        <w:numId w:val="10"/>
      </w:numPr>
      <w:pBdr>
        <w:bottom w:val="single" w:sz="4" w:space="1" w:color="auto"/>
      </w:pBdr>
      <w:shd w:val="clear" w:color="auto" w:fill="D9D9D9" w:themeFill="background1" w:themeFillShade="D9"/>
      <w:tabs>
        <w:tab w:val="left" w:pos="567"/>
        <w:tab w:val="left" w:pos="709"/>
      </w:tabs>
      <w:spacing w:before="0"/>
      <w:jc w:val="both"/>
    </w:pPr>
    <w:rPr>
      <w:rFonts w:ascii="Times New Roman" w:hAnsi="Times New Roman" w:cs="Times New Roman"/>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117B46"/>
    <w:rPr>
      <w:rFonts w:asciiTheme="majorHAnsi" w:eastAsiaTheme="majorEastAsia" w:hAnsiTheme="majorHAnsi" w:cstheme="majorBidi"/>
      <w:b/>
      <w:bCs/>
      <w:color w:val="17365D" w:themeColor="text2" w:themeShade="BF"/>
      <w:spacing w:val="5"/>
      <w:kern w:val="28"/>
      <w:sz w:val="52"/>
      <w:szCs w:val="52"/>
      <w:shd w:val="clear" w:color="auto" w:fill="D9D9D9" w:themeFill="background1" w:themeFillShade="D9"/>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Theme="majorHAnsi" w:eastAsiaTheme="majorEastAsia" w:hAnsiTheme="majorHAnsi" w:cstheme="majorBidi"/>
      <w:b/>
      <w:bCs/>
      <w:color w:val="000000" w:themeColor="text1"/>
      <w:spacing w:val="5"/>
      <w:kern w:val="28"/>
      <w:sz w:val="52"/>
      <w:szCs w:val="52"/>
      <w:shd w:val="clear" w:color="auto" w:fill="D9D9D9" w:themeFill="background1" w:themeFillShade="D9"/>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autoRedefine/>
    <w:qFormat/>
    <w:rsid w:val="0025674A"/>
    <w:pPr>
      <w:numPr>
        <w:ilvl w:val="1"/>
        <w:numId w:val="10"/>
      </w:numPr>
      <w:tabs>
        <w:tab w:val="left" w:pos="993"/>
      </w:tabs>
      <w:ind w:left="0" w:firstLine="0"/>
      <w:jc w:val="both"/>
    </w:pPr>
    <w:rPr>
      <w:rFonts w:ascii="Times New Roman" w:eastAsia="Arial" w:hAnsi="Times New Roman" w:cs="Times New Roman"/>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autoRedefine/>
    <w:qFormat/>
    <w:rsid w:val="004B7A74"/>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autoRedefine/>
    <w:qFormat/>
    <w:rsid w:val="00377565"/>
    <w:pPr>
      <w:numPr>
        <w:ilvl w:val="4"/>
      </w:numPr>
      <w:ind w:left="851"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25674A"/>
    <w:rPr>
      <w:rFonts w:eastAsia="Arial"/>
      <w:color w:val="000000"/>
      <w:lang w:eastAsia="pt-BR"/>
    </w:rPr>
  </w:style>
  <w:style w:type="paragraph" w:customStyle="1" w:styleId="Nvel2Opcional">
    <w:name w:val="Nível 2 Opcional"/>
    <w:basedOn w:val="Nivel2"/>
    <w:link w:val="Nvel2OpcionalChar"/>
    <w:rsid w:val="00A831D9"/>
    <w:pPr>
      <w:ind w:left="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eastAsia="Times New Roman"/>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Parágrafo com marcador - inserir marcador Char,Parágrafo_2 Char,Segundo Char,Texto Char,Título 10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611E06"/>
    <w:pPr>
      <w:spacing w:after="120"/>
      <w:ind w:left="0"/>
      <w:contextualSpacing w:val="0"/>
    </w:pPr>
    <w:rPr>
      <w:rFonts w:ascii="Times New Roman" w:eastAsiaTheme="minorHAnsi" w:hAnsi="Times New Roman" w:cs="Times New Roman"/>
      <w:b/>
      <w:bCs/>
      <w:color w:val="FF0000"/>
      <w:sz w:val="20"/>
      <w:szCs w:val="20"/>
      <w:u w:val="single"/>
    </w:rPr>
  </w:style>
  <w:style w:type="character" w:customStyle="1" w:styleId="ouChar">
    <w:name w:val="ou Char"/>
    <w:basedOn w:val="PargrafodaListaChar"/>
    <w:link w:val="ou"/>
    <w:rsid w:val="00611E06"/>
    <w:rPr>
      <w:rFonts w:ascii="Ecofont_Spranq_eco_Sans" w:eastAsiaTheme="minorHAnsi" w:hAnsi="Ecofont_Spranq_eco_Sans" w:cs="Tahoma"/>
      <w:b/>
      <w:b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autoRedefine/>
    <w:qFormat/>
    <w:rsid w:val="00CD501F"/>
    <w:rPr>
      <w:rFonts w:eastAsia="Times New Roman"/>
      <w:color w:val="auto"/>
    </w:rPr>
  </w:style>
  <w:style w:type="paragraph" w:customStyle="1" w:styleId="Nvel3-R">
    <w:name w:val="Nível 3-R"/>
    <w:basedOn w:val="Nivel3"/>
    <w:link w:val="Nvel3-RChar"/>
    <w:autoRedefine/>
    <w:qFormat/>
    <w:rsid w:val="00117B46"/>
    <w:pPr>
      <w:numPr>
        <w:numId w:val="10"/>
      </w:numPr>
      <w:spacing w:before="0" w:after="0" w:line="240" w:lineRule="auto"/>
    </w:pPr>
    <w:rPr>
      <w:rFonts w:ascii="Times New Roman" w:hAnsi="Times New Roman" w:cs="Times New Roman"/>
      <w:color w:val="auto"/>
    </w:rPr>
  </w:style>
  <w:style w:type="character" w:customStyle="1" w:styleId="Nvel2-RedChar">
    <w:name w:val="Nível 2 -Red Char"/>
    <w:basedOn w:val="Nivel2Char"/>
    <w:link w:val="Nvel2-Red"/>
    <w:rsid w:val="00CD501F"/>
    <w:rPr>
      <w:rFonts w:eastAsia="Times New Roman"/>
      <w:color w:val="000000"/>
      <w:lang w:eastAsia="pt-BR"/>
    </w:rPr>
  </w:style>
  <w:style w:type="paragraph" w:customStyle="1" w:styleId="Nvel4-R">
    <w:name w:val="Nível 4-R"/>
    <w:basedOn w:val="Nivel4"/>
    <w:link w:val="Nvel4-RChar"/>
    <w:qFormat/>
    <w:rsid w:val="00377565"/>
    <w:pPr>
      <w:ind w:left="567" w:firstLine="0"/>
    </w:pPr>
    <w:rPr>
      <w:i/>
      <w:iCs/>
      <w:color w:val="FF0000"/>
    </w:rPr>
  </w:style>
  <w:style w:type="character" w:customStyle="1" w:styleId="Nivel3Char">
    <w:name w:val="Nivel 3 Char"/>
    <w:basedOn w:val="Fontepargpadro"/>
    <w:link w:val="Nivel3"/>
    <w:rsid w:val="004B7A74"/>
    <w:rPr>
      <w:rFonts w:ascii="Arial" w:hAnsi="Arial" w:cs="Arial"/>
      <w:color w:val="000000"/>
      <w:lang w:eastAsia="pt-BR"/>
    </w:rPr>
  </w:style>
  <w:style w:type="character" w:customStyle="1" w:styleId="Nvel3-RChar">
    <w:name w:val="Nível 3-R Char"/>
    <w:basedOn w:val="Nivel3Char"/>
    <w:link w:val="Nvel3-R"/>
    <w:rsid w:val="00117B46"/>
    <w:rPr>
      <w:rFonts w:ascii="Arial" w:hAnsi="Arial" w:cs="Arial"/>
      <w:color w:val="000000"/>
      <w:lang w:eastAsia="pt-BR"/>
    </w:rPr>
  </w:style>
  <w:style w:type="paragraph" w:customStyle="1" w:styleId="Nvel1-SemNum">
    <w:name w:val="Nível 1-Sem Num"/>
    <w:basedOn w:val="Nivel01"/>
    <w:link w:val="Nvel1-SemNumChar"/>
    <w:autoRedefine/>
    <w:qFormat/>
    <w:rsid w:val="006A232F"/>
    <w:pPr>
      <w:numPr>
        <w:numId w:val="0"/>
      </w:numPr>
      <w:shd w:val="clear" w:color="auto" w:fill="F2F2F2" w:themeFill="background1" w:themeFillShade="F2"/>
      <w:outlineLvl w:val="9"/>
    </w:pPr>
  </w:style>
  <w:style w:type="character" w:customStyle="1" w:styleId="Nvel4-RChar">
    <w:name w:val="Nível 4-R Char"/>
    <w:basedOn w:val="Nivel4Char"/>
    <w:link w:val="Nvel4-R"/>
    <w:rsid w:val="00377565"/>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6A232F"/>
    <w:rPr>
      <w:rFonts w:ascii="Arial" w:eastAsiaTheme="majorEastAsia" w:hAnsi="Arial" w:cs="Arial"/>
      <w:b/>
      <w:bCs/>
      <w:color w:val="17365D" w:themeColor="text2" w:themeShade="BF"/>
      <w:spacing w:val="5"/>
      <w:kern w:val="28"/>
      <w:sz w:val="52"/>
      <w:szCs w:val="52"/>
      <w:shd w:val="clear" w:color="auto" w:fill="F2F2F2" w:themeFill="background1" w:themeFillShade="F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tionnonrsolue1">
    <w:name w:val="Mention non résolue1"/>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01-SemNumerao">
    <w:name w:val="Nível 01-Sem Numeração"/>
    <w:basedOn w:val="Normal"/>
    <w:link w:val="Nvel01-SemNumeraoChar"/>
    <w:autoRedefine/>
    <w:uiPriority w:val="1"/>
    <w:qFormat/>
    <w:rsid w:val="003F1418"/>
    <w:pPr>
      <w:keepNext/>
      <w:keepLines/>
      <w:pBdr>
        <w:bottom w:val="single" w:sz="4" w:space="1" w:color="auto"/>
      </w:pBdr>
      <w:shd w:val="clear" w:color="auto" w:fill="F2F2F2" w:themeFill="background1" w:themeFillShade="F2"/>
      <w:jc w:val="both"/>
    </w:pPr>
    <w:rPr>
      <w:rFonts w:ascii="Times New Roman" w:eastAsiaTheme="majorEastAsia" w:hAnsi="Times New Roman" w:cs="Times New Roman"/>
      <w:b/>
      <w:bCs/>
      <w:sz w:val="20"/>
      <w:szCs w:val="20"/>
    </w:rPr>
  </w:style>
  <w:style w:type="character" w:customStyle="1" w:styleId="Nvel01-SemNumeraoChar">
    <w:name w:val="Nível 01-Sem Numeração Char"/>
    <w:basedOn w:val="Fontepargpadro"/>
    <w:link w:val="Nvel01-SemNumerao"/>
    <w:uiPriority w:val="1"/>
    <w:rsid w:val="003F1418"/>
    <w:rPr>
      <w:rFonts w:eastAsiaTheme="majorEastAsia"/>
      <w:b/>
      <w:bCs/>
      <w:shd w:val="clear" w:color="auto" w:fill="F2F2F2" w:themeFill="background1" w:themeFillShade="F2"/>
      <w:lang w:eastAsia="pt-BR"/>
    </w:rPr>
  </w:style>
  <w:style w:type="character" w:customStyle="1" w:styleId="UnresolvedMention">
    <w:name w:val="Unresolved Mention"/>
    <w:basedOn w:val="Fontepargpadro"/>
    <w:uiPriority w:val="99"/>
    <w:semiHidden/>
    <w:unhideWhenUsed/>
    <w:rsid w:val="00D47598"/>
    <w:rPr>
      <w:color w:val="605E5C"/>
      <w:shd w:val="clear" w:color="auto" w:fill="E1DFDD"/>
    </w:rPr>
  </w:style>
  <w:style w:type="paragraph" w:customStyle="1" w:styleId="Default">
    <w:name w:val="Default"/>
    <w:rsid w:val="009B49A5"/>
    <w:pPr>
      <w:autoSpaceDE w:val="0"/>
      <w:autoSpaceDN w:val="0"/>
      <w:adjustRightInd w:val="0"/>
    </w:pPr>
    <w:rPr>
      <w:rFonts w:eastAsiaTheme="minorHAnsi"/>
      <w:color w:val="000000"/>
      <w:sz w:val="24"/>
      <w:szCs w:val="24"/>
    </w:rPr>
  </w:style>
  <w:style w:type="character" w:customStyle="1" w:styleId="ql-font-serif">
    <w:name w:val="ql-font-serif"/>
    <w:basedOn w:val="Fontepargpadro"/>
    <w:rsid w:val="00535E57"/>
  </w:style>
  <w:style w:type="paragraph" w:customStyle="1" w:styleId="Nivel3-erro">
    <w:name w:val="Nivel 3-erro"/>
    <w:basedOn w:val="Nivel3"/>
    <w:link w:val="Nivel3-erroChar"/>
    <w:autoRedefine/>
    <w:qFormat/>
    <w:rsid w:val="00F06597"/>
    <w:pPr>
      <w:numPr>
        <w:ilvl w:val="0"/>
        <w:numId w:val="0"/>
      </w:numPr>
      <w:ind w:left="990" w:hanging="425"/>
    </w:pPr>
    <w:rPr>
      <w:rFonts w:cs="Tahoma"/>
      <w:color w:val="000000" w:themeColor="text1"/>
      <w:szCs w:val="24"/>
    </w:rPr>
  </w:style>
  <w:style w:type="character" w:customStyle="1" w:styleId="Nivel3-erroChar">
    <w:name w:val="Nivel 3-erro Char"/>
    <w:basedOn w:val="Fontepargpadro"/>
    <w:link w:val="Nivel3-erro"/>
    <w:rsid w:val="00F06597"/>
    <w:rPr>
      <w:rFonts w:ascii="Arial" w:hAnsi="Arial" w:cs="Tahoma"/>
      <w:color w:val="000000" w:themeColor="text1"/>
      <w:szCs w:val="24"/>
      <w:lang w:eastAsia="pt-BR"/>
    </w:rPr>
  </w:style>
  <w:style w:type="character" w:customStyle="1" w:styleId="uv3um">
    <w:name w:val="uv3um"/>
    <w:basedOn w:val="Fontepargpadro"/>
    <w:rsid w:val="00CD501F"/>
  </w:style>
  <w:style w:type="paragraph" w:styleId="Sumrio2">
    <w:name w:val="toc 2"/>
    <w:basedOn w:val="Normal"/>
    <w:next w:val="Normal"/>
    <w:autoRedefine/>
    <w:uiPriority w:val="39"/>
    <w:unhideWhenUsed/>
    <w:rsid w:val="00D67937"/>
    <w:pPr>
      <w:spacing w:after="100"/>
      <w:ind w:left="240"/>
    </w:pPr>
  </w:style>
  <w:style w:type="paragraph" w:styleId="Sumrio3">
    <w:name w:val="toc 3"/>
    <w:basedOn w:val="Normal"/>
    <w:next w:val="Normal"/>
    <w:autoRedefine/>
    <w:uiPriority w:val="39"/>
    <w:unhideWhenUsed/>
    <w:rsid w:val="00D67937"/>
    <w:pPr>
      <w:spacing w:after="100"/>
      <w:ind w:left="480"/>
    </w:pPr>
  </w:style>
  <w:style w:type="paragraph" w:styleId="Sumrio1">
    <w:name w:val="toc 1"/>
    <w:basedOn w:val="Normal"/>
    <w:next w:val="Normal"/>
    <w:autoRedefine/>
    <w:uiPriority w:val="39"/>
    <w:unhideWhenUsed/>
    <w:rsid w:val="00D67937"/>
    <w:pPr>
      <w:spacing w:after="100"/>
    </w:pPr>
  </w:style>
  <w:style w:type="paragraph" w:customStyle="1" w:styleId="ql-align-justify">
    <w:name w:val="ql-align-justify"/>
    <w:basedOn w:val="Normal"/>
    <w:uiPriority w:val="99"/>
    <w:rsid w:val="007B7236"/>
    <w:pPr>
      <w:spacing w:before="100" w:beforeAutospacing="1" w:after="100" w:afterAutospacing="1"/>
      <w:jc w:val="both"/>
    </w:pPr>
    <w:rPr>
      <w:rFonts w:ascii="Times New Roman" w:hAnsi="Times New Roman" w:cs="Times New Roman"/>
    </w:rPr>
  </w:style>
  <w:style w:type="paragraph" w:customStyle="1" w:styleId="Nvel4">
    <w:name w:val="Nível 4"/>
    <w:basedOn w:val="Normal"/>
    <w:qFormat/>
    <w:rsid w:val="00117B46"/>
    <w:pPr>
      <w:spacing w:before="120" w:after="120" w:line="276" w:lineRule="auto"/>
      <w:ind w:left="567"/>
      <w:jc w:val="both"/>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0239956">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77494634">
      <w:bodyDiv w:val="1"/>
      <w:marLeft w:val="0"/>
      <w:marRight w:val="0"/>
      <w:marTop w:val="0"/>
      <w:marBottom w:val="0"/>
      <w:divBdr>
        <w:top w:val="none" w:sz="0" w:space="0" w:color="auto"/>
        <w:left w:val="none" w:sz="0" w:space="0" w:color="auto"/>
        <w:bottom w:val="none" w:sz="0" w:space="0" w:color="auto"/>
        <w:right w:val="none" w:sz="0" w:space="0" w:color="auto"/>
      </w:divBdr>
      <w:divsChild>
        <w:div w:id="1063136037">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3484842">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598438274">
      <w:bodyDiv w:val="1"/>
      <w:marLeft w:val="0"/>
      <w:marRight w:val="0"/>
      <w:marTop w:val="0"/>
      <w:marBottom w:val="0"/>
      <w:divBdr>
        <w:top w:val="none" w:sz="0" w:space="0" w:color="auto"/>
        <w:left w:val="none" w:sz="0" w:space="0" w:color="auto"/>
        <w:bottom w:val="none" w:sz="0" w:space="0" w:color="auto"/>
        <w:right w:val="none" w:sz="0" w:space="0" w:color="auto"/>
      </w:divBdr>
      <w:divsChild>
        <w:div w:id="393049289">
          <w:marLeft w:val="0"/>
          <w:marRight w:val="0"/>
          <w:marTop w:val="0"/>
          <w:marBottom w:val="0"/>
          <w:divBdr>
            <w:top w:val="none" w:sz="0" w:space="0" w:color="auto"/>
            <w:left w:val="none" w:sz="0" w:space="0" w:color="auto"/>
            <w:bottom w:val="none" w:sz="0" w:space="0" w:color="auto"/>
            <w:right w:val="none" w:sz="0" w:space="0" w:color="auto"/>
          </w:divBdr>
        </w:div>
        <w:div w:id="725102047">
          <w:marLeft w:val="0"/>
          <w:marRight w:val="0"/>
          <w:marTop w:val="0"/>
          <w:marBottom w:val="0"/>
          <w:divBdr>
            <w:top w:val="none" w:sz="0" w:space="0" w:color="auto"/>
            <w:left w:val="none" w:sz="0" w:space="0" w:color="auto"/>
            <w:bottom w:val="none" w:sz="0" w:space="0" w:color="auto"/>
            <w:right w:val="none" w:sz="0" w:space="0" w:color="auto"/>
          </w:divBdr>
        </w:div>
        <w:div w:id="1154876891">
          <w:marLeft w:val="0"/>
          <w:marRight w:val="0"/>
          <w:marTop w:val="0"/>
          <w:marBottom w:val="0"/>
          <w:divBdr>
            <w:top w:val="none" w:sz="0" w:space="0" w:color="auto"/>
            <w:left w:val="none" w:sz="0" w:space="0" w:color="auto"/>
            <w:bottom w:val="none" w:sz="0" w:space="0" w:color="auto"/>
            <w:right w:val="none" w:sz="0" w:space="0" w:color="auto"/>
          </w:divBdr>
        </w:div>
        <w:div w:id="1849909892">
          <w:marLeft w:val="0"/>
          <w:marRight w:val="0"/>
          <w:marTop w:val="0"/>
          <w:marBottom w:val="0"/>
          <w:divBdr>
            <w:top w:val="none" w:sz="0" w:space="0" w:color="auto"/>
            <w:left w:val="none" w:sz="0" w:space="0" w:color="auto"/>
            <w:bottom w:val="none" w:sz="0" w:space="0" w:color="auto"/>
            <w:right w:val="none" w:sz="0" w:space="0" w:color="auto"/>
          </w:divBdr>
        </w:div>
        <w:div w:id="1979458126">
          <w:marLeft w:val="0"/>
          <w:marRight w:val="0"/>
          <w:marTop w:val="0"/>
          <w:marBottom w:val="0"/>
          <w:divBdr>
            <w:top w:val="none" w:sz="0" w:space="0" w:color="auto"/>
            <w:left w:val="none" w:sz="0" w:space="0" w:color="auto"/>
            <w:bottom w:val="none" w:sz="0" w:space="0" w:color="auto"/>
            <w:right w:val="none" w:sz="0" w:space="0" w:color="auto"/>
          </w:divBdr>
        </w:div>
      </w:divsChild>
    </w:div>
    <w:div w:id="1617249864">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8078compilado.htm" TargetMode="External"/><Relationship Id="rId39" Type="http://schemas.openxmlformats.org/officeDocument/2006/relationships/hyperlink" Target="https://www.gov.br/empresas-e-negocios/pt-br/empreendedor" TargetMode="External"/><Relationship Id="rId21" Type="http://schemas.openxmlformats.org/officeDocument/2006/relationships/hyperlink" Target="https://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s://www.planalto.gov.br/ccivil_03/leis/l5764.htm" TargetMode="External"/><Relationship Id="rId63" Type="http://schemas.openxmlformats.org/officeDocument/2006/relationships/glossaryDocument" Target="glossary/document.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5764.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leis/l5764.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leis/l5764.htm" TargetMode="External"/><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yperlink" Target="https://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file://H:\Meu%20Drive\Licita&#231;&#227;o\1.%20PROCESSOS\2025\Licita&#231;&#227;o%20-%20PL%200055%202025%20PE%200020%202025%20-%20ANIMADORES,%20LOCA&#199;&#195;O%20DE%20ESTRUTURAS%20DIVERSAS\Edital\III%20-%20vedar%20a%20contrata&#231;&#227;o%20de%20marca%20ou%20produto,%20quando,%20mediante%20processo%20administrativo,%20restar%20comprovado%20que%20produtos%20adquiridos%20e%20utilizados%20anteriormente%20pela%20Administra&#231;&#227;o%20n&#227;o%20atendem%20a%20requisitos%20indispens&#225;veis%20ao%20pleno%20adimplemento%20da%20obriga&#231;&#227;o%20contratual;"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5764.htm"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virginopolis.mg.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AFD75876EA4A898C6B38B8F4AC282B"/>
        <w:category>
          <w:name w:val="Geral"/>
          <w:gallery w:val="placeholder"/>
        </w:category>
        <w:types>
          <w:type w:val="bbPlcHdr"/>
        </w:types>
        <w:behaviors>
          <w:behavior w:val="content"/>
        </w:behaviors>
        <w:guid w:val="{4484C28C-A765-4958-AC07-2664E447C30F}"/>
      </w:docPartPr>
      <w:docPartBody>
        <w:p w:rsidR="00000000" w:rsidRDefault="00AF4DFD" w:rsidP="00AF4DFD">
          <w:pPr>
            <w:pStyle w:val="3EAFD75876EA4A898C6B38B8F4AC282B"/>
          </w:pPr>
          <w:r w:rsidRPr="000A4D01">
            <w:rPr>
              <w:rStyle w:val="TextodoEspaoReservado"/>
              <w:rFonts w:ascii="Times New Roman" w:hAnsi="Times New Roman" w:cs="Times New Roman"/>
              <w:b/>
              <w:bCs/>
              <w:sz w:val="20"/>
              <w:szCs w:val="20"/>
            </w:rPr>
            <w:t>@objeto</w:t>
          </w:r>
        </w:p>
      </w:docPartBody>
    </w:docPart>
    <w:docPart>
      <w:docPartPr>
        <w:name w:val="7E9C9AA763F341CEBCD7D737DD904505"/>
        <w:category>
          <w:name w:val="Geral"/>
          <w:gallery w:val="placeholder"/>
        </w:category>
        <w:types>
          <w:type w:val="bbPlcHdr"/>
        </w:types>
        <w:behaviors>
          <w:behavior w:val="content"/>
        </w:behaviors>
        <w:guid w:val="{F165FFFD-CFBE-4952-937B-11595DEC7D2F}"/>
      </w:docPartPr>
      <w:docPartBody>
        <w:p w:rsidR="00000000" w:rsidRDefault="00AF4DFD" w:rsidP="00AF4DFD">
          <w:pPr>
            <w:pStyle w:val="7E9C9AA763F341CEBCD7D737DD904505"/>
          </w:pPr>
          <w:r w:rsidRPr="00A84E8C">
            <w:rPr>
              <w:rStyle w:val="TextodoEspaoReservado"/>
              <w:color w:val="A6A6A6" w:themeColor="background1" w:themeShade="A6"/>
            </w:rPr>
            <w:t>01 (um) ano/ XX meses</w:t>
          </w:r>
        </w:p>
      </w:docPartBody>
    </w:docPart>
    <w:docPart>
      <w:docPartPr>
        <w:name w:val="2389CB669E2447D1B61C85B8151B1513"/>
        <w:category>
          <w:name w:val="Geral"/>
          <w:gallery w:val="placeholder"/>
        </w:category>
        <w:types>
          <w:type w:val="bbPlcHdr"/>
        </w:types>
        <w:behaviors>
          <w:behavior w:val="content"/>
        </w:behaviors>
        <w:guid w:val="{FF0595E5-63F1-42A2-B47C-4E7DA8B04B26}"/>
      </w:docPartPr>
      <w:docPartBody>
        <w:p w:rsidR="00000000" w:rsidRDefault="00AF4DFD" w:rsidP="00AF4DFD">
          <w:pPr>
            <w:pStyle w:val="2389CB669E2447D1B61C85B8151B1513"/>
          </w:pPr>
          <w:r w:rsidRPr="000A5E4D">
            <w:rPr>
              <w:rStyle w:val="TextodoEspaoReservado"/>
            </w:rPr>
            <w:t>@recebimentoprovisorio</w:t>
          </w:r>
        </w:p>
      </w:docPartBody>
    </w:docPart>
    <w:docPart>
      <w:docPartPr>
        <w:name w:val="BE0FCC35CAF74D66AB7078A50BF62723"/>
        <w:category>
          <w:name w:val="Geral"/>
          <w:gallery w:val="placeholder"/>
        </w:category>
        <w:types>
          <w:type w:val="bbPlcHdr"/>
        </w:types>
        <w:behaviors>
          <w:behavior w:val="content"/>
        </w:behaviors>
        <w:guid w:val="{878B55B4-F1FC-4816-94FE-A59B0297CAD5}"/>
      </w:docPartPr>
      <w:docPartBody>
        <w:p w:rsidR="00000000" w:rsidRDefault="00AF4DFD" w:rsidP="00AF4DFD">
          <w:pPr>
            <w:pStyle w:val="BE0FCC35CAF74D66AB7078A50BF62723"/>
          </w:pPr>
          <w:r w:rsidRPr="000A5E4D">
            <w:rPr>
              <w:rStyle w:val="TextodoEspaoReservado"/>
              <w:color w:val="A6A6A6" w:themeColor="background1" w:themeShade="A6"/>
            </w:rPr>
            <w:t>@prazosubistitucao</w:t>
          </w:r>
        </w:p>
      </w:docPartBody>
    </w:docPart>
    <w:docPart>
      <w:docPartPr>
        <w:name w:val="1BAF0538691A43D4B2792AC9AA6167FA"/>
        <w:category>
          <w:name w:val="Geral"/>
          <w:gallery w:val="placeholder"/>
        </w:category>
        <w:types>
          <w:type w:val="bbPlcHdr"/>
        </w:types>
        <w:behaviors>
          <w:behavior w:val="content"/>
        </w:behaviors>
        <w:guid w:val="{AD97CA95-17E0-4DFD-B7F4-40FF6CDFC492}"/>
      </w:docPartPr>
      <w:docPartBody>
        <w:p w:rsidR="00000000" w:rsidRDefault="00AF4DFD" w:rsidP="00AF4DFD">
          <w:pPr>
            <w:pStyle w:val="1BAF0538691A43D4B2792AC9AA6167FA"/>
          </w:pPr>
          <w:r w:rsidRPr="000A5E4D">
            <w:rPr>
              <w:rStyle w:val="TextodoEspaoReservado"/>
              <w:color w:val="A6A6A6" w:themeColor="background1" w:themeShade="A6"/>
            </w:rPr>
            <w:t>XXXX(XXXX) dias úteis</w:t>
          </w:r>
        </w:p>
      </w:docPartBody>
    </w:docPart>
    <w:docPart>
      <w:docPartPr>
        <w:name w:val="5E9BE2A69372490A9B9FD0A87BDF813D"/>
        <w:category>
          <w:name w:val="Geral"/>
          <w:gallery w:val="placeholder"/>
        </w:category>
        <w:types>
          <w:type w:val="bbPlcHdr"/>
        </w:types>
        <w:behaviors>
          <w:behavior w:val="content"/>
        </w:behaviors>
        <w:guid w:val="{01863BE6-2D9A-4D3C-8D0A-BDA678595680}"/>
      </w:docPartPr>
      <w:docPartBody>
        <w:p w:rsidR="00000000" w:rsidRDefault="00AF4DFD" w:rsidP="00AF4DFD">
          <w:pPr>
            <w:pStyle w:val="5E9BE2A69372490A9B9FD0A87BDF813D"/>
          </w:pPr>
          <w:r w:rsidRPr="003F1418">
            <w:rPr>
              <w:rStyle w:val="TextodoEspaoReservado"/>
            </w:rPr>
            <w:t>XX (XXXX)</w:t>
          </w:r>
        </w:p>
      </w:docPartBody>
    </w:docPart>
    <w:docPart>
      <w:docPartPr>
        <w:name w:val="DD718C2F1BAC418CB7052C75F5F41CB4"/>
        <w:category>
          <w:name w:val="Geral"/>
          <w:gallery w:val="placeholder"/>
        </w:category>
        <w:types>
          <w:type w:val="bbPlcHdr"/>
        </w:types>
        <w:behaviors>
          <w:behavior w:val="content"/>
        </w:behaviors>
        <w:guid w:val="{DC9ADC2F-10B4-4971-B2F5-B9D27AF821A3}"/>
      </w:docPartPr>
      <w:docPartBody>
        <w:p w:rsidR="00000000" w:rsidRDefault="00AF4DFD" w:rsidP="00AF4DFD">
          <w:pPr>
            <w:pStyle w:val="DD718C2F1BAC418CB7052C75F5F41CB4"/>
          </w:pPr>
          <w:r w:rsidRPr="003F1418">
            <w:rPr>
              <w:rStyle w:val="TextodoEspaoReservado"/>
            </w:rPr>
            <w:t>XX (XXX) dias</w:t>
          </w:r>
        </w:p>
      </w:docPartBody>
    </w:docPart>
    <w:docPart>
      <w:docPartPr>
        <w:name w:val="73864BDEB1B74F7D805F3391589E3181"/>
        <w:category>
          <w:name w:val="Geral"/>
          <w:gallery w:val="placeholder"/>
        </w:category>
        <w:types>
          <w:type w:val="bbPlcHdr"/>
        </w:types>
        <w:behaviors>
          <w:behavior w:val="content"/>
        </w:behaviors>
        <w:guid w:val="{936A81DF-90D9-4976-8D3F-2C64723FF6F3}"/>
      </w:docPartPr>
      <w:docPartBody>
        <w:p w:rsidR="00000000" w:rsidRDefault="00AF4DFD" w:rsidP="00AF4DFD">
          <w:pPr>
            <w:pStyle w:val="73864BDEB1B74F7D805F3391589E3181"/>
          </w:pPr>
          <w:r>
            <w:rPr>
              <w:rStyle w:val="TextodoEspaoReservado"/>
            </w:rPr>
            <w:t>@prazopagamento</w:t>
          </w:r>
        </w:p>
      </w:docPartBody>
    </w:docPart>
    <w:docPart>
      <w:docPartPr>
        <w:name w:val="66A927FB503645FCA552566F00637195"/>
        <w:category>
          <w:name w:val="Geral"/>
          <w:gallery w:val="placeholder"/>
        </w:category>
        <w:types>
          <w:type w:val="bbPlcHdr"/>
        </w:types>
        <w:behaviors>
          <w:behavior w:val="content"/>
        </w:behaviors>
        <w:guid w:val="{68AFE483-6F31-478B-BB00-CE55588F4E72}"/>
      </w:docPartPr>
      <w:docPartBody>
        <w:p w:rsidR="00000000" w:rsidRDefault="00AF4DFD" w:rsidP="00AF4DFD">
          <w:pPr>
            <w:pStyle w:val="66A927FB503645FCA552566F00637195"/>
          </w:pPr>
          <w:r w:rsidRPr="003F1418">
            <w:rPr>
              <w:rStyle w:val="TextodoEspaoReservado"/>
            </w:rPr>
            <w:t>@indice</w:t>
          </w:r>
        </w:p>
      </w:docPartBody>
    </w:docPart>
    <w:docPart>
      <w:docPartPr>
        <w:name w:val="C67B1ED7CBD94CC9864F336428B2F4DE"/>
        <w:category>
          <w:name w:val="Geral"/>
          <w:gallery w:val="placeholder"/>
        </w:category>
        <w:types>
          <w:type w:val="bbPlcHdr"/>
        </w:types>
        <w:behaviors>
          <w:behavior w:val="content"/>
        </w:behaviors>
        <w:guid w:val="{5F01F45E-9788-4DF7-B6D3-4530603E11D2}"/>
      </w:docPartPr>
      <w:docPartBody>
        <w:p w:rsidR="00000000" w:rsidRDefault="00AF4DFD" w:rsidP="00AF4DFD">
          <w:pPr>
            <w:pStyle w:val="C67B1ED7CBD94CC9864F336428B2F4DE"/>
          </w:pPr>
          <w:r w:rsidRPr="00747636">
            <w:rPr>
              <w:rStyle w:val="TextodoEspaoReservado"/>
              <w:color w:val="A6A6A6" w:themeColor="background1" w:themeShade="A6"/>
            </w:rPr>
            <w:t>[MENOR PREÇO] OU [MAIOR DESCONTO]</w:t>
          </w:r>
        </w:p>
      </w:docPartBody>
    </w:docPart>
    <w:docPart>
      <w:docPartPr>
        <w:name w:val="5DD41EC4A4354940BB0CA90586A72BF6"/>
        <w:category>
          <w:name w:val="Geral"/>
          <w:gallery w:val="placeholder"/>
        </w:category>
        <w:types>
          <w:type w:val="bbPlcHdr"/>
        </w:types>
        <w:behaviors>
          <w:behavior w:val="content"/>
        </w:behaviors>
        <w:guid w:val="{6419DD4F-F8D1-4BD6-9E82-D04B2507A40E}"/>
      </w:docPartPr>
      <w:docPartBody>
        <w:p w:rsidR="00000000" w:rsidRDefault="00AF4DFD" w:rsidP="00AF4DFD">
          <w:pPr>
            <w:pStyle w:val="5DD41EC4A4354940BB0CA90586A72BF6"/>
          </w:pPr>
          <w:r w:rsidRPr="00747636">
            <w:rPr>
              <w:rStyle w:val="TextodoEspaoReservado"/>
            </w:rPr>
            <w:t>Escolher um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altName w:val="Courier"/>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85693"/>
    <w:multiLevelType w:val="multilevel"/>
    <w:tmpl w:val="FC585FF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3E71382"/>
    <w:multiLevelType w:val="multilevel"/>
    <w:tmpl w:val="4E323A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8337366"/>
    <w:multiLevelType w:val="multilevel"/>
    <w:tmpl w:val="CD3E73F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395351BE"/>
    <w:multiLevelType w:val="multilevel"/>
    <w:tmpl w:val="6E90267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3C5133CF"/>
    <w:multiLevelType w:val="multilevel"/>
    <w:tmpl w:val="84B0EAE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523030B"/>
    <w:multiLevelType w:val="multilevel"/>
    <w:tmpl w:val="D3B0B0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6781092D"/>
    <w:multiLevelType w:val="multilevel"/>
    <w:tmpl w:val="5304453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D4539EF"/>
    <w:multiLevelType w:val="multilevel"/>
    <w:tmpl w:val="72D851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3"/>
  </w:num>
  <w:num w:numId="2">
    <w:abstractNumId w:val="7"/>
  </w:num>
  <w:num w:numId="3">
    <w:abstractNumId w:val="5"/>
  </w:num>
  <w:num w:numId="4">
    <w:abstractNumId w:val="0"/>
  </w:num>
  <w:num w:numId="5">
    <w:abstractNumId w:val="4"/>
  </w:num>
  <w:num w:numId="6">
    <w:abstractNumId w:val="6"/>
  </w:num>
  <w:num w:numId="7">
    <w:abstractNumId w:val="2"/>
  </w:num>
  <w:num w:numId="8">
    <w:abstractNumId w:val="1"/>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2D20"/>
    <w:rsid w:val="00035C78"/>
    <w:rsid w:val="00037093"/>
    <w:rsid w:val="000C2552"/>
    <w:rsid w:val="0012487C"/>
    <w:rsid w:val="001278F2"/>
    <w:rsid w:val="001A48B8"/>
    <w:rsid w:val="002A5225"/>
    <w:rsid w:val="002A6E9B"/>
    <w:rsid w:val="00304163"/>
    <w:rsid w:val="00315855"/>
    <w:rsid w:val="00353372"/>
    <w:rsid w:val="00367068"/>
    <w:rsid w:val="003764BD"/>
    <w:rsid w:val="003B1645"/>
    <w:rsid w:val="003D5199"/>
    <w:rsid w:val="00407BE5"/>
    <w:rsid w:val="00454A65"/>
    <w:rsid w:val="0045621E"/>
    <w:rsid w:val="004C621C"/>
    <w:rsid w:val="004F2D9F"/>
    <w:rsid w:val="005146D3"/>
    <w:rsid w:val="00527419"/>
    <w:rsid w:val="00544D5E"/>
    <w:rsid w:val="00571DED"/>
    <w:rsid w:val="005957F6"/>
    <w:rsid w:val="00601BC5"/>
    <w:rsid w:val="006724B7"/>
    <w:rsid w:val="00697DD2"/>
    <w:rsid w:val="006D72F6"/>
    <w:rsid w:val="006F0879"/>
    <w:rsid w:val="007109DF"/>
    <w:rsid w:val="00741902"/>
    <w:rsid w:val="00745ADB"/>
    <w:rsid w:val="007718D9"/>
    <w:rsid w:val="00780BCF"/>
    <w:rsid w:val="007A52E5"/>
    <w:rsid w:val="007A6B34"/>
    <w:rsid w:val="007C05E8"/>
    <w:rsid w:val="00825613"/>
    <w:rsid w:val="008322DD"/>
    <w:rsid w:val="00845812"/>
    <w:rsid w:val="008470AF"/>
    <w:rsid w:val="008556A7"/>
    <w:rsid w:val="008A14A3"/>
    <w:rsid w:val="008A1681"/>
    <w:rsid w:val="008A58A6"/>
    <w:rsid w:val="008F659A"/>
    <w:rsid w:val="009276A1"/>
    <w:rsid w:val="00952F49"/>
    <w:rsid w:val="009C512B"/>
    <w:rsid w:val="00A22D20"/>
    <w:rsid w:val="00A30D78"/>
    <w:rsid w:val="00AB57CD"/>
    <w:rsid w:val="00AF4DFD"/>
    <w:rsid w:val="00B70EA9"/>
    <w:rsid w:val="00B84E66"/>
    <w:rsid w:val="00BD2DBA"/>
    <w:rsid w:val="00BF3202"/>
    <w:rsid w:val="00C03531"/>
    <w:rsid w:val="00C06A06"/>
    <w:rsid w:val="00C06DAA"/>
    <w:rsid w:val="00C1080F"/>
    <w:rsid w:val="00CC1DEF"/>
    <w:rsid w:val="00CF66AF"/>
    <w:rsid w:val="00D36964"/>
    <w:rsid w:val="00D53C55"/>
    <w:rsid w:val="00D56F8F"/>
    <w:rsid w:val="00DA1770"/>
    <w:rsid w:val="00DF7477"/>
    <w:rsid w:val="00F51A77"/>
    <w:rsid w:val="00FE107A"/>
    <w:rsid w:val="00FE47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pt-BR" w:eastAsia="pt-BR"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67"/>
    <w:semiHidden/>
    <w:rsid w:val="00AF4DFD"/>
    <w:rPr>
      <w:color w:val="808080"/>
    </w:rPr>
  </w:style>
  <w:style w:type="paragraph" w:customStyle="1" w:styleId="091EF414F59E44A9A8811D322FE8D27E">
    <w:name w:val="091EF414F59E44A9A8811D322FE8D27E"/>
    <w:rsid w:val="002A6E9B"/>
  </w:style>
  <w:style w:type="paragraph" w:customStyle="1" w:styleId="6DFE4FA5A89D4A14BC2BFE9D032DBDCB">
    <w:name w:val="6DFE4FA5A89D4A14BC2BFE9D032DBDCB"/>
    <w:rsid w:val="00DF7477"/>
    <w:pPr>
      <w:spacing w:line="278" w:lineRule="auto"/>
    </w:pPr>
    <w:rPr>
      <w:sz w:val="24"/>
      <w:szCs w:val="24"/>
    </w:rPr>
  </w:style>
  <w:style w:type="paragraph" w:customStyle="1" w:styleId="7FDCEBD2E9534201A8994D8A992729E1">
    <w:name w:val="7FDCEBD2E9534201A8994D8A992729E1"/>
    <w:rsid w:val="00DF7477"/>
    <w:pPr>
      <w:spacing w:line="278" w:lineRule="auto"/>
    </w:pPr>
    <w:rPr>
      <w:sz w:val="24"/>
      <w:szCs w:val="24"/>
    </w:rPr>
  </w:style>
  <w:style w:type="paragraph" w:customStyle="1" w:styleId="2B4E9598CF1D4984ADEB8DC7C9705B6F">
    <w:name w:val="2B4E9598CF1D4984ADEB8DC7C9705B6F"/>
    <w:rsid w:val="00DF7477"/>
    <w:pPr>
      <w:spacing w:line="278" w:lineRule="auto"/>
    </w:pPr>
    <w:rPr>
      <w:sz w:val="24"/>
      <w:szCs w:val="24"/>
    </w:rPr>
  </w:style>
  <w:style w:type="paragraph" w:customStyle="1" w:styleId="AF33E68FC0CF412A965131D8797B10BE3">
    <w:name w:val="AF33E68FC0CF412A965131D8797B10BE3"/>
    <w:rsid w:val="00BD2DBA"/>
    <w:pPr>
      <w:spacing w:after="0" w:line="240" w:lineRule="auto"/>
      <w:ind w:left="720"/>
      <w:contextualSpacing/>
    </w:pPr>
    <w:rPr>
      <w:rFonts w:ascii="Ecofont_Spranq_eco_Sans" w:hAnsi="Ecofont_Spranq_eco_Sans" w:cs="Tahoma"/>
      <w:kern w:val="0"/>
      <w:sz w:val="24"/>
      <w:szCs w:val="24"/>
      <w14:ligatures w14:val="none"/>
    </w:rPr>
  </w:style>
  <w:style w:type="paragraph" w:customStyle="1" w:styleId="BCD8D8543DC34E059C40942D55C5BC543">
    <w:name w:val="BCD8D8543DC34E059C40942D55C5BC54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1797A3C6706E4949856C0CF077692F573">
    <w:name w:val="1797A3C6706E4949856C0CF077692F57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972B1796F55B4D0EBBBEF7EAFC62F3453">
    <w:name w:val="972B1796F55B4D0EBBBEF7EAFC62F345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476CEA9328D542EF80E9B9B7CE9D58F03">
    <w:name w:val="476CEA9328D542EF80E9B9B7CE9D58F0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B6D0FB1B9FE84786B239731A5FDE1B973">
    <w:name w:val="B6D0FB1B9FE84786B239731A5FDE1B97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6ADB162D57F84F72B26405671F7745593">
    <w:name w:val="6ADB162D57F84F72B26405671F774559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0CF809985CAC4FD487836A544B30B92E3">
    <w:name w:val="0CF809985CAC4FD487836A544B30B92E3"/>
    <w:rsid w:val="00BD2DBA"/>
    <w:pPr>
      <w:tabs>
        <w:tab w:val="num" w:pos="1440"/>
      </w:tabs>
      <w:spacing w:after="0" w:line="240" w:lineRule="auto"/>
      <w:ind w:left="792" w:hanging="432"/>
      <w:jc w:val="both"/>
    </w:pPr>
    <w:rPr>
      <w:rFonts w:ascii="Times New Roman" w:eastAsia="Times New Roman" w:hAnsi="Times New Roman" w:cs="Times New Roman"/>
      <w:kern w:val="0"/>
      <w:sz w:val="20"/>
      <w:szCs w:val="20"/>
      <w14:ligatures w14:val="none"/>
    </w:rPr>
  </w:style>
  <w:style w:type="paragraph" w:customStyle="1" w:styleId="3EAFD75876EA4A898C6B38B8F4AC282B">
    <w:name w:val="3EAFD75876EA4A898C6B38B8F4AC282B"/>
    <w:rsid w:val="00AF4DFD"/>
    <w:rPr>
      <w:kern w:val="0"/>
      <w14:ligatures w14:val="none"/>
    </w:rPr>
  </w:style>
  <w:style w:type="paragraph" w:customStyle="1" w:styleId="7E9C9AA763F341CEBCD7D737DD904505">
    <w:name w:val="7E9C9AA763F341CEBCD7D737DD904505"/>
    <w:rsid w:val="00AF4DFD"/>
    <w:rPr>
      <w:kern w:val="0"/>
      <w14:ligatures w14:val="none"/>
    </w:rPr>
  </w:style>
  <w:style w:type="paragraph" w:customStyle="1" w:styleId="2389CB669E2447D1B61C85B8151B1513">
    <w:name w:val="2389CB669E2447D1B61C85B8151B1513"/>
    <w:rsid w:val="00AF4DFD"/>
    <w:rPr>
      <w:kern w:val="0"/>
      <w14:ligatures w14:val="none"/>
    </w:rPr>
  </w:style>
  <w:style w:type="paragraph" w:customStyle="1" w:styleId="BE0FCC35CAF74D66AB7078A50BF62723">
    <w:name w:val="BE0FCC35CAF74D66AB7078A50BF62723"/>
    <w:rsid w:val="00AF4DFD"/>
    <w:rPr>
      <w:kern w:val="0"/>
      <w14:ligatures w14:val="none"/>
    </w:rPr>
  </w:style>
  <w:style w:type="paragraph" w:customStyle="1" w:styleId="1BAF0538691A43D4B2792AC9AA6167FA">
    <w:name w:val="1BAF0538691A43D4B2792AC9AA6167FA"/>
    <w:rsid w:val="00AF4DFD"/>
    <w:rPr>
      <w:kern w:val="0"/>
      <w14:ligatures w14:val="none"/>
    </w:rPr>
  </w:style>
  <w:style w:type="paragraph" w:customStyle="1" w:styleId="5E9BE2A69372490A9B9FD0A87BDF813D">
    <w:name w:val="5E9BE2A69372490A9B9FD0A87BDF813D"/>
    <w:rsid w:val="00AF4DFD"/>
    <w:rPr>
      <w:kern w:val="0"/>
      <w14:ligatures w14:val="none"/>
    </w:rPr>
  </w:style>
  <w:style w:type="paragraph" w:customStyle="1" w:styleId="DD718C2F1BAC418CB7052C75F5F41CB4">
    <w:name w:val="DD718C2F1BAC418CB7052C75F5F41CB4"/>
    <w:rsid w:val="00AF4DFD"/>
    <w:rPr>
      <w:kern w:val="0"/>
      <w14:ligatures w14:val="none"/>
    </w:rPr>
  </w:style>
  <w:style w:type="paragraph" w:customStyle="1" w:styleId="73864BDEB1B74F7D805F3391589E3181">
    <w:name w:val="73864BDEB1B74F7D805F3391589E3181"/>
    <w:rsid w:val="00AF4DFD"/>
    <w:rPr>
      <w:kern w:val="0"/>
      <w14:ligatures w14:val="none"/>
    </w:rPr>
  </w:style>
  <w:style w:type="paragraph" w:customStyle="1" w:styleId="66A927FB503645FCA552566F00637195">
    <w:name w:val="66A927FB503645FCA552566F00637195"/>
    <w:rsid w:val="00AF4DFD"/>
    <w:rPr>
      <w:kern w:val="0"/>
      <w14:ligatures w14:val="none"/>
    </w:rPr>
  </w:style>
  <w:style w:type="paragraph" w:customStyle="1" w:styleId="C67B1ED7CBD94CC9864F336428B2F4DE">
    <w:name w:val="C67B1ED7CBD94CC9864F336428B2F4DE"/>
    <w:rsid w:val="00AF4DFD"/>
    <w:rPr>
      <w:kern w:val="0"/>
      <w14:ligatures w14:val="none"/>
    </w:rPr>
  </w:style>
  <w:style w:type="paragraph" w:customStyle="1" w:styleId="5DD41EC4A4354940BB0CA90586A72BF6">
    <w:name w:val="5DD41EC4A4354940BB0CA90586A72BF6"/>
    <w:rsid w:val="00AF4DFD"/>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7" ma:contentTypeDescription="Create a new document." ma:contentTypeScope="" ma:versionID="b003d4eb5481ce2a934683dda7d097aa">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1bd5537cf039064f937dd115c58a3ec5"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80E0E9-BEB8-4A04-8561-33E5EE48885C}">
  <ds:schemaRefs>
    <ds:schemaRef ds:uri="http://schemas.microsoft.com/sharepoint/v3/contenttype/forms"/>
  </ds:schemaRefs>
</ds:datastoreItem>
</file>

<file path=customXml/itemProps2.xml><?xml version="1.0" encoding="utf-8"?>
<ds:datastoreItem xmlns:ds="http://schemas.openxmlformats.org/officeDocument/2006/customXml" ds:itemID="{9A742D3F-BA4B-42F5-B78B-25B3378205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ACB6ADB-1698-4ACD-95DC-0D2A5C5B4901}">
  <ds:schemaRefs>
    <ds:schemaRef ds:uri="http://schemas.microsoft.com/office/2006/metadata/properties"/>
    <ds:schemaRef ds:uri="http://schemas.microsoft.com/office/infopath/2007/PartnerControls"/>
    <ds:schemaRef ds:uri="5099eeed-182b-4607-ad39-2b3e131c9b2e"/>
  </ds:schemaRefs>
</ds:datastoreItem>
</file>

<file path=customXml/itemProps4.xml><?xml version="1.0" encoding="utf-8"?>
<ds:datastoreItem xmlns:ds="http://schemas.openxmlformats.org/officeDocument/2006/customXml" ds:itemID="{AC547339-D705-4E78-AC31-3CD6B3DC2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1315</TotalTime>
  <Pages>13</Pages>
  <Words>8858</Words>
  <Characters>47836</Characters>
  <Application>Microsoft Office Word</Application>
  <DocSecurity>0</DocSecurity>
  <Lines>398</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56581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 Nascimento</dc:creator>
  <cp:keywords/>
  <dc:description/>
  <cp:lastModifiedBy>User</cp:lastModifiedBy>
  <cp:revision>27</cp:revision>
  <cp:lastPrinted>2025-08-13T18:01:00Z</cp:lastPrinted>
  <dcterms:created xsi:type="dcterms:W3CDTF">2025-07-28T11:49:00Z</dcterms:created>
  <dcterms:modified xsi:type="dcterms:W3CDTF">2025-09-30T19:15:00Z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ies>
</file>