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EC4F2" w14:textId="5D746FB1" w:rsidR="00D516F4" w:rsidRPr="00C72BC4" w:rsidRDefault="00D516F4" w:rsidP="00F42635">
      <w:pPr>
        <w:pStyle w:val="Ttulo1"/>
        <w:shd w:val="clear" w:color="auto" w:fill="BFBFBF" w:themeFill="background1" w:themeFillShade="BF"/>
        <w:spacing w:before="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C72BC4">
        <w:rPr>
          <w:rFonts w:ascii="Arial" w:hAnsi="Arial" w:cs="Arial"/>
          <w:b/>
          <w:color w:val="auto"/>
          <w:sz w:val="20"/>
          <w:szCs w:val="20"/>
        </w:rPr>
        <w:t>ESTUDO TÉCNICO PRELIMINAR</w:t>
      </w:r>
    </w:p>
    <w:p w14:paraId="50C64337" w14:textId="77777777" w:rsidR="00D516F4" w:rsidRPr="00C72BC4" w:rsidRDefault="00D516F4" w:rsidP="00F4263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0D83DF" w14:textId="77777777" w:rsidR="00D516F4" w:rsidRPr="00C72BC4" w:rsidRDefault="00D516F4" w:rsidP="00F42635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INTRODUÇÃO</w:t>
      </w:r>
    </w:p>
    <w:p w14:paraId="4F530D4B" w14:textId="77777777" w:rsidR="00491B0F" w:rsidRPr="00C72BC4" w:rsidRDefault="00D516F4" w:rsidP="00F4263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 presente documento caracteriza a primeira etapa da fase de planejamento e apresenta os devidos estudos para a contratação de solução que </w:t>
      </w:r>
      <w:r w:rsidRPr="00C72BC4">
        <w:rPr>
          <w:rFonts w:ascii="Arial" w:hAnsi="Arial" w:cs="Arial"/>
          <w:b/>
          <w:bCs/>
          <w:sz w:val="20"/>
          <w:szCs w:val="20"/>
        </w:rPr>
        <w:t>atenderá à necessidade abaixo especificada</w:t>
      </w:r>
      <w:r w:rsidRPr="00C72BC4">
        <w:rPr>
          <w:rFonts w:ascii="Arial" w:hAnsi="Arial" w:cs="Arial"/>
          <w:sz w:val="20"/>
          <w:szCs w:val="20"/>
        </w:rPr>
        <w:t>.</w:t>
      </w:r>
    </w:p>
    <w:p w14:paraId="61C49965" w14:textId="58E7CA91" w:rsidR="000E4FFF" w:rsidRPr="00C72BC4" w:rsidRDefault="00D516F4" w:rsidP="00F4263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 objetivo principal é </w:t>
      </w:r>
      <w:r w:rsidRPr="00C72BC4">
        <w:rPr>
          <w:rFonts w:ascii="Arial" w:hAnsi="Arial" w:cs="Arial"/>
          <w:b/>
          <w:bCs/>
          <w:sz w:val="20"/>
          <w:szCs w:val="20"/>
        </w:rPr>
        <w:t>ESTUDAR</w:t>
      </w:r>
      <w:r w:rsidRPr="00C72BC4">
        <w:rPr>
          <w:rFonts w:ascii="Arial" w:hAnsi="Arial" w:cs="Arial"/>
          <w:sz w:val="20"/>
          <w:szCs w:val="20"/>
        </w:rPr>
        <w:t xml:space="preserve"> </w:t>
      </w:r>
      <w:r w:rsidRPr="00C72BC4">
        <w:rPr>
          <w:rFonts w:ascii="Arial" w:hAnsi="Arial" w:cs="Arial"/>
          <w:b/>
          <w:bCs/>
          <w:sz w:val="20"/>
          <w:szCs w:val="20"/>
        </w:rPr>
        <w:t>DETALHADAMENTE</w:t>
      </w:r>
      <w:r w:rsidRPr="00C72BC4">
        <w:rPr>
          <w:rFonts w:ascii="Arial" w:hAnsi="Arial" w:cs="Arial"/>
          <w:sz w:val="20"/>
          <w:szCs w:val="20"/>
        </w:rPr>
        <w:t xml:space="preserve"> a necessidade e identificar no mercado a melhor solução para supri-la, em observância às normas vigentes e aos princípios que regem a Administração Pública.</w:t>
      </w:r>
    </w:p>
    <w:p w14:paraId="7DAEACD4" w14:textId="177FF7F5" w:rsidR="00D516F4" w:rsidRPr="00C72BC4" w:rsidRDefault="00D516F4" w:rsidP="00F42635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DESCRIÇÃO DA NECESSIDADE</w:t>
      </w:r>
      <w:r w:rsidR="00D27594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</w:t>
      </w:r>
      <w:hyperlink r:id="rId8" w:anchor=":~:text=I%20%2D%20descri%C3%A7%C3%A3o%20da%20necessidade%20da%20contrata%C3%A7%C3%A3o%2C%20considerado%20o%20problema%20a%20ser%20resolvido%20sob%20a%20perspectiva%20do%20interesse%20p%C3%BAblico%3B" w:history="1">
        <w:r w:rsidR="00D27594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Inc. </w:t>
        </w:r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I</w:t>
        </w:r>
        <w:r w:rsidR="00D27594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, </w:t>
        </w:r>
        <w:r w:rsidR="000F16B7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§ 1º, Art. 18, Lei 14.133/21</w:t>
        </w:r>
      </w:hyperlink>
      <w:r w:rsidR="00D27594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14:paraId="2D65DE01" w14:textId="77777777" w:rsidR="00F25A44" w:rsidRPr="00C72BC4" w:rsidRDefault="00F25A44" w:rsidP="00F25A44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A Secretaria Municipal de Cultura, Esporte, Lazer e Turismo   tem a necessidade de contar com serviços especializados de promoção, planejamento, logística e execução de eventos, para atender de forma eficiente e eficaz as demandas de eventos na Secretaria Municipal. </w:t>
      </w:r>
    </w:p>
    <w:p w14:paraId="3802A215" w14:textId="77777777" w:rsidR="00F25A44" w:rsidRPr="00C72BC4" w:rsidRDefault="00F25A44" w:rsidP="00F25A44">
      <w:pPr>
        <w:pStyle w:val="PargrafodaLista"/>
        <w:spacing w:after="0" w:line="240" w:lineRule="auto"/>
        <w:ind w:left="792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Os serviços são essenciais para garantir a realização de atividades que fortaleçam a Cultura, a Educação e o Lazer e a integração comunitária, promovendo a visibilidade das ações governamentais e a participação popular. Os eventos realizados pela Prefeitura incluem comemorações cívicas, cultural e turísticas, festividades municipais e atos governamentais, cada um com suas peculiaridades quanto a público-alvo, infraestrutura e logística necessária. </w:t>
      </w:r>
    </w:p>
    <w:p w14:paraId="5810D1AD" w14:textId="77777777" w:rsidR="00F25A44" w:rsidRPr="00C72BC4" w:rsidRDefault="00F25A44" w:rsidP="00F25A44">
      <w:pPr>
        <w:pStyle w:val="PargrafodaLista"/>
        <w:spacing w:after="0" w:line="240" w:lineRule="auto"/>
        <w:ind w:left="792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Dada a frequente programação anual e a variabilidade das exigências para cada tipo de evento, além disso, os eventos são momentos de grande visibilidade e interação com a população do município e, não raro, contam com a presença de visitantes e autoridades regionais e estaduais.  É imprescindível que a execução dos serviços contemple alta qualidade e profissionalismo, para reforçar positivamente a imagem da municipalidade. A contratação dessa empresa permitirá à Prefeitura de Virginópolis: Garantir a padronização e a qualidade na realização dos eventos; </w:t>
      </w:r>
      <w:proofErr w:type="gramStart"/>
      <w:r w:rsidRPr="00C72BC4">
        <w:rPr>
          <w:rFonts w:ascii="Arial" w:hAnsi="Arial" w:cs="Arial"/>
          <w:sz w:val="20"/>
          <w:szCs w:val="20"/>
        </w:rPr>
        <w:t>Otimizar</w:t>
      </w:r>
      <w:proofErr w:type="gramEnd"/>
      <w:r w:rsidRPr="00C72BC4">
        <w:rPr>
          <w:rFonts w:ascii="Arial" w:hAnsi="Arial" w:cs="Arial"/>
          <w:sz w:val="20"/>
          <w:szCs w:val="20"/>
        </w:rPr>
        <w:t xml:space="preserve"> os recursos disponíveis, obtendo a melhor relação custo-benefício; Gerir adequadamente os riscos relacionados à organização e logística dos eventos; Promover maior integração e satisfação da comunidade local; Cumprir os calendários de atividades culturais e educativas estabelecidos pela municipalidade; Garantir a segurança e a ordem do evento. </w:t>
      </w:r>
    </w:p>
    <w:p w14:paraId="1B1B9E64" w14:textId="1848AFB8" w:rsidR="000E4FFF" w:rsidRPr="00C72BC4" w:rsidRDefault="00F25A44" w:rsidP="00F25A44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hAnsi="Arial" w:cs="Arial"/>
        </w:rPr>
        <w:t>Atender os princípios de legalidade, impessoalidade, moralidade, publicidade e eficiência como preconiza a Lei 14.133.</w:t>
      </w:r>
      <w:r w:rsidR="00DB791C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PREVISÃO NO PLANO DE CONTRATAÇÕES ANUAL</w:t>
      </w:r>
      <w:r w:rsidR="007E1F9B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</w:t>
      </w:r>
      <w:hyperlink r:id="rId9" w:anchor=":~:text=II%20%2D%20demonstra%C3%A7%C3%A3o%20da%20previs%C3%A3o%20da%20contrata%C3%A7%C3%A3o%20no%20plano%20de%20contrata%C3%A7%C3%B5es%20anual%2C%20sempre%20que%20elaborado%2C%20de%20modo%20a%20indicar%20o%20seu%20alinhamento%20com%20o%20planejamento%20da" w:history="1"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Inc. </w:t>
        </w:r>
        <w:r w:rsidR="0058669F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II</w:t>
        </w:r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, § 1º, Art. 18, Lei 14.133/21</w:t>
        </w:r>
      </w:hyperlink>
      <w:r w:rsidR="007E1F9B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14:paraId="1D6C3713" w14:textId="006B731D" w:rsidR="00DB791C" w:rsidRPr="00C72BC4" w:rsidRDefault="00DB791C" w:rsidP="00F4263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Considerando que a administração não elaborou o seu plano anual de contratações, que consiste em um artefato de planejamento não obrigatório, conforme previsto no art. 18, caput, da lei nº 14.133/21, in verbis: </w:t>
      </w:r>
    </w:p>
    <w:p w14:paraId="5D74F8C9" w14:textId="77777777" w:rsidR="00DB791C" w:rsidRPr="00C72BC4" w:rsidRDefault="00DB791C" w:rsidP="00F42635">
      <w:pPr>
        <w:pStyle w:val="Default"/>
        <w:ind w:left="3969"/>
        <w:jc w:val="both"/>
        <w:rPr>
          <w:rFonts w:ascii="Arial" w:eastAsia="Times New Roman" w:hAnsi="Arial" w:cs="Arial"/>
          <w:i/>
          <w:iCs/>
          <w:color w:val="auto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i/>
          <w:iCs/>
          <w:color w:val="auto"/>
          <w:sz w:val="20"/>
          <w:szCs w:val="20"/>
          <w:lang w:eastAsia="pt-BR"/>
        </w:rPr>
        <w:t>“A fase preparatória do processo licitatório é caracterizada pelo planejamento e deve compatibilizar-se com o plano de contratações anual de que trata o inciso VII do caput do art. 12 desta Lei, sempre que elaborado, e com as leis orçamentárias, bem como abordar todas as considerações técnicas, mercadológicas e de gestão que podem interferir na contratação, compreendidos:”</w:t>
      </w:r>
    </w:p>
    <w:p w14:paraId="3BA2F6A4" w14:textId="61BB5E8D" w:rsidR="000E4FFF" w:rsidRPr="00C72BC4" w:rsidRDefault="00DB791C" w:rsidP="00F42635">
      <w:pPr>
        <w:pStyle w:val="Default"/>
        <w:ind w:left="792"/>
        <w:jc w:val="both"/>
        <w:rPr>
          <w:rFonts w:ascii="Arial" w:eastAsia="Times New Roman" w:hAnsi="Arial" w:cs="Arial"/>
          <w:color w:val="auto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color w:val="auto"/>
          <w:sz w:val="20"/>
          <w:szCs w:val="20"/>
          <w:lang w:eastAsia="pt-BR"/>
        </w:rPr>
        <w:t>o alinhamento da presente contratação com o PCA, é inexistente.</w:t>
      </w:r>
    </w:p>
    <w:p w14:paraId="6377F04F" w14:textId="5EFE3F36" w:rsidR="00D516F4" w:rsidRPr="00C72BC4" w:rsidRDefault="00D516F4" w:rsidP="00F42635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REQUISITOS DA CONTRATAÇÃO</w:t>
      </w:r>
      <w:r w:rsidR="007E1F9B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</w:t>
      </w:r>
      <w:hyperlink r:id="rId10" w:anchor=":~:text=III%20%2D%20requisitos%20da%20contrata%C3%A7%C3%A3o%3B" w:history="1"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Inc. </w:t>
        </w:r>
        <w:r w:rsidR="00231AFE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I</w:t>
        </w:r>
        <w:r w:rsidR="0058669F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II</w:t>
        </w:r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, § 1º, Art. 18, Lei 14.133/21</w:t>
        </w:r>
      </w:hyperlink>
      <w:r w:rsidR="007E1F9B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14:paraId="72E9B435" w14:textId="44F5CA23" w:rsidR="00086069" w:rsidRPr="00C72BC4" w:rsidRDefault="000F675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0" w:name="_Hlk172816693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CONDIÇÕES DE EXECUÇÃO</w:t>
      </w:r>
    </w:p>
    <w:p w14:paraId="50ACF037" w14:textId="39C05009" w:rsidR="00AE7A28" w:rsidRPr="00C72BC4" w:rsidRDefault="000A5E4D" w:rsidP="004567D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>A execução da contratação será da seguinte maneira:</w:t>
      </w:r>
      <w:bookmarkEnd w:id="0"/>
    </w:p>
    <w:p w14:paraId="742D8EFE" w14:textId="5070AA73" w:rsidR="00BF5A56" w:rsidRPr="00C72BC4" w:rsidRDefault="00D516F4" w:rsidP="00BF5A56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</w:rPr>
      </w:pPr>
      <w:bookmarkStart w:id="1" w:name="_Hlk204579314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FORMA DE RECEBIMENTO</w:t>
      </w:r>
    </w:p>
    <w:p w14:paraId="7EA67782" w14:textId="618EFE1A" w:rsidR="004567D5" w:rsidRPr="00C72BC4" w:rsidRDefault="00B006C9" w:rsidP="004567D5">
      <w:pPr>
        <w:pStyle w:val="PargrafodaLista"/>
        <w:numPr>
          <w:ilvl w:val="2"/>
          <w:numId w:val="1"/>
        </w:numPr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Os bens serão recebidos provisoriamente, no prazo de </w:t>
      </w:r>
      <w:sdt>
        <w:sdtPr>
          <w:rPr>
            <w:rFonts w:ascii="Arial" w:hAnsi="Arial" w:cs="Arial"/>
            <w:sz w:val="20"/>
            <w:szCs w:val="20"/>
          </w:rPr>
          <w:alias w:val="digite o prazo de recebimento provisório"/>
          <w:tag w:val="digite o prazo de recebimento provisório"/>
          <w:id w:val="753322993"/>
          <w:placeholder>
            <w:docPart w:val="B7C084CDF2554C87AF857C2E9CC75C0E"/>
          </w:placeholder>
          <w:text/>
        </w:sdtPr>
        <w:sdtEndPr/>
        <w:sdtContent>
          <w:r w:rsidR="00F25A44" w:rsidRPr="00C72BC4">
            <w:rPr>
              <w:rFonts w:ascii="Arial" w:hAnsi="Arial" w:cs="Arial"/>
              <w:sz w:val="20"/>
              <w:szCs w:val="20"/>
            </w:rPr>
            <w:t>05 (cinco) dias</w:t>
          </w:r>
        </w:sdtContent>
      </w:sdt>
      <w:r w:rsidRPr="00C72BC4">
        <w:rPr>
          <w:rFonts w:ascii="Arial" w:hAnsi="Arial" w:cs="Arial"/>
          <w:sz w:val="20"/>
          <w:szCs w:val="20"/>
        </w:rPr>
        <w:t>,</w:t>
      </w:r>
      <w:r w:rsidR="00933D7B" w:rsidRPr="00C72BC4">
        <w:rPr>
          <w:rFonts w:ascii="Arial" w:hAnsi="Arial" w:cs="Arial"/>
          <w:sz w:val="20"/>
          <w:szCs w:val="20"/>
        </w:rPr>
        <w:t xml:space="preserve"> </w:t>
      </w:r>
      <w:r w:rsidRPr="00C72BC4">
        <w:rPr>
          <w:rFonts w:ascii="Arial" w:hAnsi="Arial" w:cs="Arial"/>
          <w:sz w:val="20"/>
          <w:szCs w:val="20"/>
        </w:rPr>
        <w:t xml:space="preserve">de forma sumária, no ato da entrega, juntamente com a </w:t>
      </w:r>
      <w:r w:rsidRPr="00C72BC4">
        <w:rPr>
          <w:rFonts w:ascii="Arial" w:eastAsia="Calibri" w:hAnsi="Arial" w:cs="Arial"/>
          <w:sz w:val="20"/>
          <w:szCs w:val="20"/>
        </w:rPr>
        <w:t>nota</w:t>
      </w:r>
      <w:r w:rsidRPr="00C72BC4">
        <w:rPr>
          <w:rFonts w:ascii="Arial" w:hAnsi="Arial" w:cs="Arial"/>
          <w:sz w:val="20"/>
          <w:szCs w:val="20"/>
        </w:rPr>
        <w:t xml:space="preserve"> fiscal ou instrumento de cobrança equivalente, pelo (a) responsável pelo acompanhamento e fiscalização do contrato, para efeito de posterior verificação de sua conformidade com as especificações constantes no </w:t>
      </w:r>
      <w:r w:rsidR="00955BA2" w:rsidRPr="00C72BC4">
        <w:rPr>
          <w:rFonts w:ascii="Arial" w:hAnsi="Arial" w:cs="Arial"/>
          <w:sz w:val="20"/>
          <w:szCs w:val="20"/>
        </w:rPr>
        <w:t>presente Estudo Técnico Preliminar</w:t>
      </w:r>
      <w:r w:rsidRPr="00C72BC4">
        <w:rPr>
          <w:rFonts w:ascii="Arial" w:hAnsi="Arial" w:cs="Arial"/>
          <w:sz w:val="20"/>
          <w:szCs w:val="20"/>
        </w:rPr>
        <w:t>.</w:t>
      </w:r>
    </w:p>
    <w:p w14:paraId="1BB8AA81" w14:textId="018F971E" w:rsidR="004567D5" w:rsidRPr="00C72BC4" w:rsidRDefault="00B006C9" w:rsidP="004567D5">
      <w:pPr>
        <w:pStyle w:val="PargrafodaLista"/>
        <w:numPr>
          <w:ilvl w:val="2"/>
          <w:numId w:val="1"/>
        </w:numPr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Os bens poderão ser rejeitados, no todo ou em parte, inclusive antes do recebimento provisório, quando em desacordo com as especificações constantes no </w:t>
      </w:r>
      <w:bookmarkStart w:id="2" w:name="_Hlk173749678"/>
      <w:r w:rsidR="00955BA2" w:rsidRPr="00C72BC4">
        <w:rPr>
          <w:rFonts w:ascii="Arial" w:hAnsi="Arial" w:cs="Arial"/>
          <w:sz w:val="20"/>
          <w:szCs w:val="20"/>
        </w:rPr>
        <w:t>presente Estudo Técnico Preliminar</w:t>
      </w:r>
      <w:bookmarkEnd w:id="2"/>
      <w:r w:rsidRPr="00C72BC4">
        <w:rPr>
          <w:rFonts w:ascii="Arial" w:hAnsi="Arial" w:cs="Arial"/>
          <w:sz w:val="20"/>
          <w:szCs w:val="20"/>
        </w:rPr>
        <w:t xml:space="preserve">, devendo ser substituídos no prazo de </w:t>
      </w:r>
      <w:sdt>
        <w:sdtPr>
          <w:rPr>
            <w:rFonts w:ascii="Arial" w:hAnsi="Arial" w:cs="Arial"/>
            <w:sz w:val="20"/>
            <w:szCs w:val="20"/>
          </w:rPr>
          <w:alias w:val="Prazo que contratada tem para substituir"/>
          <w:tag w:val="Prazo definitivo (maior que o provisório)"/>
          <w:id w:val="438729273"/>
          <w:placeholder>
            <w:docPart w:val="518D01DB2F484E92BA4EDF866889C75F"/>
          </w:placeholder>
          <w:text/>
        </w:sdtPr>
        <w:sdtEndPr/>
        <w:sdtContent>
          <w:r w:rsidR="00F25A44" w:rsidRPr="00C72BC4">
            <w:rPr>
              <w:rFonts w:ascii="Arial" w:hAnsi="Arial" w:cs="Arial"/>
              <w:sz w:val="20"/>
              <w:szCs w:val="20"/>
            </w:rPr>
            <w:t>05 (cinco) dias</w:t>
          </w:r>
        </w:sdtContent>
      </w:sdt>
      <w:r w:rsidRPr="00C72BC4">
        <w:rPr>
          <w:rFonts w:ascii="Arial" w:hAnsi="Arial" w:cs="Arial"/>
          <w:sz w:val="20"/>
          <w:szCs w:val="20"/>
        </w:rPr>
        <w:t>, a contar da notificação da contratada, às suas custas, sem prejuízo da aplicação das penalidades.</w:t>
      </w:r>
    </w:p>
    <w:p w14:paraId="35BA48A4" w14:textId="2089FE4E" w:rsidR="004567D5" w:rsidRPr="00C72BC4" w:rsidRDefault="00B006C9" w:rsidP="004567D5">
      <w:pPr>
        <w:pStyle w:val="PargrafodaLista"/>
        <w:numPr>
          <w:ilvl w:val="2"/>
          <w:numId w:val="1"/>
        </w:numPr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 recebimento definitivo ocorrerá no prazo de </w:t>
      </w:r>
      <w:sdt>
        <w:sdtPr>
          <w:rPr>
            <w:rFonts w:ascii="Arial" w:hAnsi="Arial" w:cs="Arial"/>
            <w:sz w:val="20"/>
            <w:szCs w:val="20"/>
          </w:rPr>
          <w:alias w:val="Prazo definitivo (maior que o provisório)"/>
          <w:tag w:val="Prazo definitivo (maior que o provisório)"/>
          <w:id w:val="894710909"/>
          <w:placeholder>
            <w:docPart w:val="3103872E602C478D88BE5301B0AF7CCA"/>
          </w:placeholder>
          <w:text/>
        </w:sdtPr>
        <w:sdtEndPr/>
        <w:sdtContent>
          <w:r w:rsidR="00F25A44" w:rsidRPr="00C72BC4">
            <w:rPr>
              <w:rFonts w:ascii="Arial" w:hAnsi="Arial" w:cs="Arial"/>
              <w:sz w:val="20"/>
              <w:szCs w:val="20"/>
            </w:rPr>
            <w:t>10 (dez) dias</w:t>
          </w:r>
        </w:sdtContent>
      </w:sdt>
      <w:r w:rsidRPr="00C72BC4">
        <w:rPr>
          <w:rFonts w:ascii="Arial" w:hAnsi="Arial" w:cs="Arial"/>
          <w:sz w:val="20"/>
          <w:szCs w:val="20"/>
        </w:rPr>
        <w:t xml:space="preserve">, a contar do recebimento da nota fiscal ou instrumento de cobrança equivalente pela Administração, após a verificação </w:t>
      </w:r>
      <w:r w:rsidRPr="00C72BC4">
        <w:rPr>
          <w:rFonts w:ascii="Arial" w:hAnsi="Arial" w:cs="Arial"/>
          <w:sz w:val="20"/>
          <w:szCs w:val="20"/>
        </w:rPr>
        <w:lastRenderedPageBreak/>
        <w:t>da qualidade e quantidade do material e consequente aceitação mediante termo detalhado.</w:t>
      </w:r>
    </w:p>
    <w:p w14:paraId="46976CD5" w14:textId="7C5721D8" w:rsidR="000E4FFF" w:rsidRPr="00C72BC4" w:rsidRDefault="00B006C9" w:rsidP="004567D5">
      <w:pPr>
        <w:pStyle w:val="PargrafodaLista"/>
        <w:numPr>
          <w:ilvl w:val="2"/>
          <w:numId w:val="1"/>
        </w:numPr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O recebimento provisório ou definitivo não excluirá a responsabilidade civil pela solidez e pela segurança dos bens nem a responsabilidade ético-profissional pela perfeita execução do contrato.</w:t>
      </w:r>
      <w:bookmarkEnd w:id="1"/>
    </w:p>
    <w:p w14:paraId="301738EB" w14:textId="1D6EE7C0" w:rsidR="00E74399" w:rsidRPr="00C72BC4" w:rsidRDefault="00E74399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3" w:name="_Hlk170888865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PRAZO DE ENTREGA</w:t>
      </w:r>
    </w:p>
    <w:bookmarkEnd w:id="3"/>
    <w:p w14:paraId="145AA59F" w14:textId="4243774A" w:rsidR="00B006C9" w:rsidRPr="00C72BC4" w:rsidRDefault="00B006C9" w:rsidP="004567D5">
      <w:pPr>
        <w:pStyle w:val="Nivel01"/>
        <w:numPr>
          <w:ilvl w:val="2"/>
          <w:numId w:val="1"/>
        </w:numPr>
      </w:pPr>
      <w:r w:rsidRPr="00C72BC4">
        <w:t xml:space="preserve">O prazo de entrega dos </w:t>
      </w:r>
      <w:r w:rsidR="00842E2F" w:rsidRPr="00C72BC4">
        <w:t>serviços</w:t>
      </w:r>
      <w:r w:rsidRPr="00C72BC4">
        <w:t xml:space="preserve"> é de</w:t>
      </w:r>
      <w:r w:rsidR="003B3ED5" w:rsidRPr="00C72BC4">
        <w:t xml:space="preserve"> até</w:t>
      </w:r>
      <w:r w:rsidRPr="00C72BC4">
        <w:t xml:space="preserve"> </w:t>
      </w:r>
      <w:sdt>
        <w:sdtPr>
          <w:alias w:val="Prazo para entrega do bem"/>
          <w:tag w:val="Prazo para entrega do bem"/>
          <w:id w:val="1874660623"/>
          <w:placeholder>
            <w:docPart w:val="AECD3A43923C43E2AD9649CBCF990DBF"/>
          </w:placeholder>
          <w:text/>
        </w:sdtPr>
        <w:sdtEndPr/>
        <w:sdtContent>
          <w:r w:rsidR="00685F13" w:rsidRPr="00C72BC4">
            <w:t>05</w:t>
          </w:r>
          <w:r w:rsidR="00F25A44" w:rsidRPr="00C72BC4">
            <w:t xml:space="preserve"> (</w:t>
          </w:r>
          <w:r w:rsidR="00685F13" w:rsidRPr="00C72BC4">
            <w:t>cinco</w:t>
          </w:r>
          <w:r w:rsidR="00F25A44" w:rsidRPr="00C72BC4">
            <w:t xml:space="preserve">) </w:t>
          </w:r>
        </w:sdtContent>
      </w:sdt>
      <w:r w:rsidRPr="00C72BC4">
        <w:t xml:space="preserve">dias, contados do envio e conformação da Ordem de </w:t>
      </w:r>
      <w:r w:rsidR="002860B5" w:rsidRPr="00C72BC4">
        <w:t>Fornecimento</w:t>
      </w:r>
      <w:r w:rsidRPr="00C72BC4">
        <w:t xml:space="preserve">. </w:t>
      </w:r>
    </w:p>
    <w:p w14:paraId="7978372F" w14:textId="734A0A7C" w:rsidR="00E74399" w:rsidRPr="00C72BC4" w:rsidRDefault="00B006C9" w:rsidP="004567D5">
      <w:pPr>
        <w:pStyle w:val="Nivel01"/>
        <w:numPr>
          <w:ilvl w:val="2"/>
          <w:numId w:val="1"/>
        </w:numPr>
      </w:pPr>
      <w:r w:rsidRPr="00C72BC4">
        <w:t xml:space="preserve">Caso não seja possível a entrega na data assinalada, a empresa deverá comunicar as razões respectivas com pelo menos </w:t>
      </w:r>
      <w:sdt>
        <w:sdtPr>
          <w:alias w:val="prazo comunicação impossibiliddade de entregar"/>
          <w:tag w:val="prazo comunicação impossibiliddade de entregar"/>
          <w:id w:val="-1872211293"/>
          <w:placeholder>
            <w:docPart w:val="5F14C0C2F91143459CAA8D7A38C11D46"/>
          </w:placeholder>
          <w:text/>
        </w:sdtPr>
        <w:sdtEndPr/>
        <w:sdtContent>
          <w:r w:rsidR="00F25A44" w:rsidRPr="00C72BC4">
            <w:t>5 (cinco)</w:t>
          </w:r>
        </w:sdtContent>
      </w:sdt>
      <w:r w:rsidRPr="00C72BC4">
        <w:t xml:space="preserve"> </w:t>
      </w:r>
      <w:r w:rsidR="003B3ED5" w:rsidRPr="00C72BC4">
        <w:t xml:space="preserve">dias </w:t>
      </w:r>
      <w:r w:rsidRPr="00C72BC4">
        <w:t>de antecedência para que qualquer pleito de prorrogação de prazo seja analisado, ressalvadas situações de caso fortuito e força maior.</w:t>
      </w:r>
    </w:p>
    <w:p w14:paraId="12FD3344" w14:textId="30831707" w:rsidR="008F5CA3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LOCAL DE </w:t>
      </w:r>
      <w:r w:rsidR="00EB5DA8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ENTREGA</w:t>
      </w:r>
    </w:p>
    <w:p w14:paraId="6C8E7479" w14:textId="24BE6819" w:rsidR="00EB1E24" w:rsidRPr="00C72BC4" w:rsidRDefault="00B006C9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4" w:name="_Hlk204579745"/>
      <w:r w:rsidRPr="00C72BC4">
        <w:rPr>
          <w:rFonts w:ascii="Arial" w:hAnsi="Arial" w:cs="Arial"/>
          <w:sz w:val="20"/>
          <w:szCs w:val="20"/>
        </w:rPr>
        <w:t xml:space="preserve">Os </w:t>
      </w:r>
      <w:r w:rsidR="00842E2F" w:rsidRPr="00C72BC4">
        <w:rPr>
          <w:rFonts w:ascii="Arial" w:hAnsi="Arial" w:cs="Arial"/>
          <w:sz w:val="20"/>
          <w:szCs w:val="20"/>
        </w:rPr>
        <w:t>serviços</w:t>
      </w:r>
      <w:r w:rsidRPr="00C72BC4">
        <w:rPr>
          <w:rFonts w:ascii="Arial" w:hAnsi="Arial" w:cs="Arial"/>
          <w:sz w:val="20"/>
          <w:szCs w:val="20"/>
        </w:rPr>
        <w:t xml:space="preserve"> deverão ser entregues </w:t>
      </w:r>
      <w:r w:rsidR="00F2101D" w:rsidRPr="00C72BC4">
        <w:rPr>
          <w:rFonts w:ascii="Arial" w:hAnsi="Arial" w:cs="Arial"/>
          <w:sz w:val="20"/>
          <w:szCs w:val="20"/>
        </w:rPr>
        <w:t xml:space="preserve">locais previamente combinados com </w:t>
      </w:r>
      <w:r w:rsidR="001F37AA" w:rsidRPr="00C72BC4">
        <w:rPr>
          <w:rFonts w:ascii="Arial" w:hAnsi="Arial" w:cs="Arial"/>
          <w:sz w:val="20"/>
          <w:szCs w:val="20"/>
        </w:rPr>
        <w:t>Secretaria Municipal de Cultura, Esporte, Lazer e Turismo</w:t>
      </w:r>
      <w:r w:rsidR="00842E2F" w:rsidRPr="00C72BC4">
        <w:rPr>
          <w:rFonts w:ascii="Arial" w:hAnsi="Arial" w:cs="Arial"/>
          <w:sz w:val="20"/>
          <w:szCs w:val="20"/>
        </w:rPr>
        <w:t>.</w:t>
      </w:r>
      <w:bookmarkEnd w:id="4"/>
    </w:p>
    <w:p w14:paraId="5EB12A0B" w14:textId="627BE0D6" w:rsidR="00B40522" w:rsidRPr="00C72BC4" w:rsidRDefault="00B40522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5" w:name="_Hlk170895558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PRAZO DE GARANTIA</w:t>
      </w:r>
    </w:p>
    <w:p w14:paraId="00C6EC59" w14:textId="22D4E390" w:rsidR="00C237FF" w:rsidRPr="00C72BC4" w:rsidRDefault="00E42E33" w:rsidP="004567D5">
      <w:pPr>
        <w:pStyle w:val="Nivel01"/>
        <w:numPr>
          <w:ilvl w:val="2"/>
          <w:numId w:val="1"/>
        </w:numPr>
      </w:pPr>
      <w:bookmarkStart w:id="6" w:name="_Hlk204579990"/>
      <w:bookmarkEnd w:id="5"/>
      <w:r w:rsidRPr="00C72BC4">
        <w:t xml:space="preserve">O prazo de garantia contratual dos </w:t>
      </w:r>
      <w:r w:rsidR="00842E2F" w:rsidRPr="00C72BC4">
        <w:t>serviços</w:t>
      </w:r>
      <w:r w:rsidRPr="00C72BC4">
        <w:t xml:space="preserve">, complementar à garantia legal, será de, no mínimo, </w:t>
      </w:r>
      <w:sdt>
        <w:sdtPr>
          <w:id w:val="-1080828179"/>
          <w:placeholder>
            <w:docPart w:val="442CAC381F5D46ADA94A0C409B50FA3F"/>
          </w:placeholder>
          <w:text/>
        </w:sdtPr>
        <w:sdtEndPr/>
        <w:sdtContent>
          <w:r w:rsidR="00F25A44" w:rsidRPr="00C72BC4">
            <w:t>12 (Doze) Meses</w:t>
          </w:r>
        </w:sdtContent>
      </w:sdt>
      <w:r w:rsidRPr="00C72BC4">
        <w:t xml:space="preserve">, contado a partir do primeiro dia útil subsequente à data do recebimento definitivo do objeto. </w:t>
      </w:r>
    </w:p>
    <w:p w14:paraId="12406805" w14:textId="25DF40D5" w:rsidR="00B40522" w:rsidRPr="00C72BC4" w:rsidRDefault="00E42E33" w:rsidP="004567D5">
      <w:pPr>
        <w:pStyle w:val="Nivel01"/>
        <w:numPr>
          <w:ilvl w:val="2"/>
          <w:numId w:val="1"/>
        </w:numPr>
      </w:pPr>
      <w:r w:rsidRPr="00C72BC4">
        <w:t>Caso o prazo da garantia oferecida pelo fabricante seja inferior ao estabelecido nesta cláusula, o fornecedor deverá complementar a garantia do bem ofertado pelo período restante.</w:t>
      </w:r>
      <w:bookmarkEnd w:id="6"/>
      <w:r w:rsidRPr="00C72BC4">
        <w:t xml:space="preserve"> </w:t>
      </w:r>
    </w:p>
    <w:p w14:paraId="380760B6" w14:textId="1FE992CB" w:rsidR="00332372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DIA E HORÁRIO</w:t>
      </w:r>
    </w:p>
    <w:p w14:paraId="6D4EC26F" w14:textId="17788093" w:rsidR="008F5CA3" w:rsidRPr="00C72BC4" w:rsidRDefault="0013432F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7" w:name="_Hlk204579819"/>
      <w:r w:rsidRPr="00C72BC4">
        <w:rPr>
          <w:rFonts w:ascii="Arial" w:eastAsia="Times New Roman" w:hAnsi="Arial" w:cs="Arial"/>
          <w:sz w:val="20"/>
          <w:szCs w:val="20"/>
          <w:lang w:eastAsia="pt-BR"/>
        </w:rPr>
        <w:t>A entrega</w:t>
      </w:r>
      <w:r w:rsidR="00813069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do serviço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deve ser realizada em horário e local combinado com a contratante.</w:t>
      </w:r>
      <w:bookmarkEnd w:id="7"/>
    </w:p>
    <w:p w14:paraId="479223CA" w14:textId="5D65BFA3" w:rsidR="00332372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PRAZO PARA </w:t>
      </w:r>
      <w:r w:rsidR="00D34BAF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SUBSTITUIÇÃO</w:t>
      </w: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/</w:t>
      </w:r>
      <w:r w:rsidR="00D34BAF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CORREÇÃO</w:t>
      </w:r>
    </w:p>
    <w:p w14:paraId="2136E96B" w14:textId="64E0144D" w:rsidR="008F5CA3" w:rsidRPr="00C72BC4" w:rsidRDefault="00D0624E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hAnsi="Arial" w:cs="Arial"/>
          <w:sz w:val="20"/>
          <w:szCs w:val="20"/>
        </w:rPr>
        <w:t>Uma vez notificado, o Contratado realizará a reparação ou substituição dos bens que apresentarem vício ou defeito no prazo de até</w:t>
      </w:r>
      <w:r w:rsidRPr="00C72BC4">
        <w:rPr>
          <w:rFonts w:ascii="Arial" w:hAnsi="Arial" w:cs="Arial"/>
          <w:i/>
          <w:iCs/>
          <w:sz w:val="20"/>
          <w:szCs w:val="20"/>
        </w:rPr>
        <w:t xml:space="preserve"> </w:t>
      </w:r>
      <w:sdt>
        <w:sdtPr>
          <w:rPr>
            <w:rFonts w:ascii="Arial" w:hAnsi="Arial" w:cs="Arial"/>
            <w:iCs/>
            <w:sz w:val="20"/>
            <w:szCs w:val="20"/>
          </w:rPr>
          <w:id w:val="-227616966"/>
          <w:placeholder>
            <w:docPart w:val="901702ACDFC24E149FF0D429C5E218B2"/>
          </w:placeholder>
          <w:text/>
        </w:sdtPr>
        <w:sdtEndPr/>
        <w:sdtContent>
          <w:r w:rsidR="00F25A44" w:rsidRPr="00C72BC4">
            <w:rPr>
              <w:rFonts w:ascii="Arial" w:hAnsi="Arial" w:cs="Arial"/>
              <w:iCs/>
              <w:sz w:val="20"/>
              <w:szCs w:val="20"/>
            </w:rPr>
            <w:t>05 dias</w:t>
          </w:r>
        </w:sdtContent>
      </w:sdt>
      <w:r w:rsidRPr="00C72BC4">
        <w:rPr>
          <w:rFonts w:ascii="Arial" w:hAnsi="Arial" w:cs="Arial"/>
          <w:sz w:val="20"/>
          <w:szCs w:val="20"/>
        </w:rPr>
        <w:t xml:space="preserve">, contados a partir da data de retirada </w:t>
      </w:r>
      <w:r w:rsidR="005A2CAF" w:rsidRPr="00C72BC4">
        <w:rPr>
          <w:rFonts w:ascii="Arial" w:hAnsi="Arial" w:cs="Arial"/>
          <w:sz w:val="20"/>
          <w:szCs w:val="20"/>
        </w:rPr>
        <w:t>deles</w:t>
      </w:r>
      <w:r w:rsidRPr="00C72BC4">
        <w:rPr>
          <w:rFonts w:ascii="Arial" w:hAnsi="Arial" w:cs="Arial"/>
          <w:sz w:val="20"/>
          <w:szCs w:val="20"/>
        </w:rPr>
        <w:t xml:space="preserve"> das dependências da Administração pelo Contratado ou pela assistência técnica autorizada.</w:t>
      </w:r>
    </w:p>
    <w:p w14:paraId="0833871C" w14:textId="761D74D4" w:rsidR="00FF1C5C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PRAZO DE </w:t>
      </w:r>
      <w:r w:rsidR="00D34BAF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VIGÊNCIA</w:t>
      </w: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CONTRATUAL</w:t>
      </w:r>
    </w:p>
    <w:p w14:paraId="31D5A961" w14:textId="60DC65F2" w:rsidR="008F5CA3" w:rsidRPr="00C72BC4" w:rsidRDefault="00370C7D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O prazo da contratação de </w:t>
      </w:r>
      <w:sdt>
        <w:sdtPr>
          <w:rPr>
            <w:rFonts w:ascii="Arial" w:eastAsia="Times New Roman" w:hAnsi="Arial" w:cs="Arial"/>
            <w:sz w:val="20"/>
            <w:szCs w:val="20"/>
            <w:lang w:eastAsia="pt-BR"/>
          </w:rPr>
          <w:id w:val="-1799748511"/>
          <w:placeholder>
            <w:docPart w:val="ED4CCC97D8934FC79EB6C0A5FCC13924"/>
          </w:placeholder>
          <w:text/>
        </w:sdtPr>
        <w:sdtEndPr/>
        <w:sdtContent>
          <w:r w:rsidR="00F25A44" w:rsidRPr="00C72BC4">
            <w:rPr>
              <w:rFonts w:ascii="Arial" w:eastAsia="Times New Roman" w:hAnsi="Arial" w:cs="Arial"/>
              <w:sz w:val="20"/>
              <w:szCs w:val="20"/>
              <w:lang w:eastAsia="pt-BR"/>
            </w:rPr>
            <w:t>01 (um) ano</w:t>
          </w:r>
        </w:sdtContent>
      </w:sdt>
      <w:r w:rsidR="00A64BB5" w:rsidRPr="00C72BC4">
        <w:rPr>
          <w:rFonts w:ascii="Arial" w:eastAsia="Times New Roman" w:hAnsi="Arial" w:cs="Arial"/>
          <w:sz w:val="20"/>
          <w:szCs w:val="20"/>
          <w:lang w:eastAsia="pt-BR"/>
        </w:rPr>
        <w:t>, contados da assinatura e publicação do instrumento contratual ou equivalente no PNCP.</w:t>
      </w:r>
      <w:r w:rsidR="00D516F4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</w:p>
    <w:p w14:paraId="4D9C2D5C" w14:textId="77777777" w:rsidR="00332372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CAPACIDADE TECNICA</w:t>
      </w:r>
    </w:p>
    <w:p w14:paraId="3FC45735" w14:textId="576F65AB" w:rsidR="00E932D5" w:rsidRPr="00C72BC4" w:rsidRDefault="00E932D5" w:rsidP="0003646B">
      <w:pPr>
        <w:pStyle w:val="Nivel01"/>
        <w:numPr>
          <w:ilvl w:val="2"/>
          <w:numId w:val="1"/>
        </w:numPr>
        <w:pBdr>
          <w:bottom w:val="single" w:sz="4" w:space="1" w:color="auto"/>
        </w:pBdr>
      </w:pPr>
      <w:r w:rsidRPr="00C72BC4">
        <w:rPr>
          <w:rStyle w:val="Forte"/>
        </w:rPr>
        <w:t>Registro e Certificações</w:t>
      </w:r>
    </w:p>
    <w:p w14:paraId="1113B588" w14:textId="77777777" w:rsidR="00892524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 empresa deverá possuir registro ativo junto aos órgãos competentes, como o Exército Brasileiro, conforme determina a legislação sobre controle e comercialização de produtos pirotécnicos.</w:t>
      </w:r>
    </w:p>
    <w:p w14:paraId="73E49241" w14:textId="27876AAA" w:rsidR="00E932D5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Apresentar alvarás de funcionamento e certificados que comprovem a regularidade da atividade, incluindo a autorização para transporte e manuseio de materiais explosivos.</w:t>
      </w:r>
    </w:p>
    <w:p w14:paraId="22CBB396" w14:textId="4F734CA9" w:rsidR="00E932D5" w:rsidRPr="00C72BC4" w:rsidRDefault="00E932D5" w:rsidP="00E76753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Experiência Comprovada</w:t>
      </w:r>
    </w:p>
    <w:p w14:paraId="4487CE11" w14:textId="77777777" w:rsidR="005A2CAF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Apresentação de atestados de capacidade técnica emitidos por clientes anteriores (públicos ou privados), que comprovem a realização de serviços similares, como fornecimento e execução de espetáculos pirotécnicos.</w:t>
      </w:r>
    </w:p>
    <w:p w14:paraId="7607EE5C" w14:textId="7DA881C8" w:rsidR="00E932D5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Preferencialmente, comprovar experiência em eventos de porte e características semelhantes ao do contrato em questão, incluindo referências sobre o cumprimento de normas de segurança e qualidade.</w:t>
      </w:r>
    </w:p>
    <w:p w14:paraId="29503DD4" w14:textId="18920499" w:rsidR="00E932D5" w:rsidRPr="00C72BC4" w:rsidRDefault="00E932D5" w:rsidP="0003646B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Recursos Humanos Qualificados</w:t>
      </w:r>
    </w:p>
    <w:p w14:paraId="0B864701" w14:textId="77777777" w:rsidR="005A2CAF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Disponibilização de equipe técnica capacitada, incluindo responsáveis técnicos devidamente habilitados, com comprovação de treinamentos específicos em pirotecnia e normas de segurança.</w:t>
      </w:r>
    </w:p>
    <w:p w14:paraId="66725EBF" w14:textId="57DD13ED" w:rsidR="00E932D5" w:rsidRPr="00C72BC4" w:rsidRDefault="00E932D5" w:rsidP="0003646B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Plano Operacional e de Segurança</w:t>
      </w:r>
    </w:p>
    <w:p w14:paraId="60C323E8" w14:textId="77777777" w:rsidR="005A2CAF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 empresa deverá elaborar e apresentar um plano detalhado de operação, incluindo:</w:t>
      </w:r>
    </w:p>
    <w:p w14:paraId="6287F52E" w14:textId="77777777" w:rsidR="00524566" w:rsidRPr="00C72BC4" w:rsidRDefault="00E932D5" w:rsidP="00F42635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Plano de segurança contra incêndios e explosões, com análise de riscos.</w:t>
      </w:r>
    </w:p>
    <w:p w14:paraId="62C44F87" w14:textId="51E396D4" w:rsidR="00E932D5" w:rsidRPr="00C72BC4" w:rsidRDefault="00E932D5" w:rsidP="00F42635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Garantia de conformidade com normas ambientais, especialmente em relação à gestão de</w:t>
      </w:r>
      <w:r w:rsidR="004567D5" w:rsidRPr="00C72BC4">
        <w:rPr>
          <w:rFonts w:ascii="Arial" w:hAnsi="Arial" w:cs="Arial"/>
          <w:sz w:val="20"/>
          <w:szCs w:val="20"/>
        </w:rPr>
        <w:t xml:space="preserve"> </w:t>
      </w:r>
      <w:r w:rsidRPr="00C72BC4">
        <w:rPr>
          <w:rFonts w:ascii="Arial" w:hAnsi="Arial" w:cs="Arial"/>
          <w:sz w:val="20"/>
          <w:szCs w:val="20"/>
        </w:rPr>
        <w:t>resíduos e poluição sonora.</w:t>
      </w:r>
    </w:p>
    <w:p w14:paraId="202BE9D4" w14:textId="3E47AE72" w:rsidR="00E932D5" w:rsidRPr="00C72BC4" w:rsidRDefault="00E932D5" w:rsidP="0003646B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lastRenderedPageBreak/>
        <w:t>Infraestrutura e Equipamentos</w:t>
      </w:r>
    </w:p>
    <w:p w14:paraId="189DE43D" w14:textId="77777777" w:rsidR="008F3E35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Comprovar a disponibilidade de equipamentos e veículos adequados para transporte seguro de materiais explosivos, conforme as exigências do Regulamento para o Transporte de Produtos Perigosos.</w:t>
      </w:r>
    </w:p>
    <w:p w14:paraId="18FDB7CB" w14:textId="3C9F7467" w:rsidR="00E932D5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Demonstrar que os equipamentos utilizados na montagem e execução dos </w:t>
      </w:r>
      <w:r w:rsidR="006D4ADD" w:rsidRPr="00C72BC4">
        <w:rPr>
          <w:rFonts w:ascii="Arial" w:hAnsi="Arial" w:cs="Arial"/>
          <w:sz w:val="20"/>
          <w:szCs w:val="20"/>
        </w:rPr>
        <w:t>eventos</w:t>
      </w:r>
      <w:r w:rsidRPr="00C72BC4">
        <w:rPr>
          <w:rFonts w:ascii="Arial" w:hAnsi="Arial" w:cs="Arial"/>
          <w:sz w:val="20"/>
          <w:szCs w:val="20"/>
        </w:rPr>
        <w:t xml:space="preserve"> atendem aos padrões de qualidade e segurança estabelecidos pelas normas brasileiras (ABNT).</w:t>
      </w:r>
    </w:p>
    <w:p w14:paraId="7254E506" w14:textId="41DF01EF" w:rsidR="00E277C1" w:rsidRPr="00C72BC4" w:rsidRDefault="00E277C1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Estar equiparado no momento da execução do serviço com extintores de incêndios para garantir a segurança do local onde será</w:t>
      </w:r>
      <w:r w:rsidR="00453572" w:rsidRPr="00C72BC4">
        <w:rPr>
          <w:rFonts w:ascii="Arial" w:hAnsi="Arial" w:cs="Arial"/>
          <w:sz w:val="20"/>
          <w:szCs w:val="20"/>
        </w:rPr>
        <w:t xml:space="preserve"> realizado o serviço.</w:t>
      </w:r>
    </w:p>
    <w:p w14:paraId="58809EDE" w14:textId="3B22BF2E" w:rsidR="00E932D5" w:rsidRPr="00C72BC4" w:rsidRDefault="00E932D5" w:rsidP="0003646B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Seguro de Responsabilidade Civil</w:t>
      </w:r>
    </w:p>
    <w:p w14:paraId="595B865C" w14:textId="61AFFAEB" w:rsidR="00E932D5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Apresentar apólice de seguro de responsabilidade civil que cubra eventuais danos materiais, pessoais ou ambientais decorrentes da execução dos serviços.</w:t>
      </w:r>
    </w:p>
    <w:p w14:paraId="273E5DDA" w14:textId="21EA518A" w:rsidR="00E932D5" w:rsidRPr="00C72BC4" w:rsidRDefault="00E932D5" w:rsidP="0003646B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Conformidade com Legislação Local</w:t>
      </w:r>
      <w:r w:rsidR="0056782E" w:rsidRPr="00C72BC4">
        <w:rPr>
          <w:rStyle w:val="Forte"/>
        </w:rPr>
        <w:t>, estadual e federal</w:t>
      </w:r>
    </w:p>
    <w:p w14:paraId="0578E573" w14:textId="77777777" w:rsidR="00620280" w:rsidRPr="00C72BC4" w:rsidRDefault="00E932D5" w:rsidP="00F42635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Atender às exigências das legislações municipais, estaduais e federais, incluindo:</w:t>
      </w:r>
    </w:p>
    <w:p w14:paraId="1E3F4DD2" w14:textId="77777777" w:rsidR="00620280" w:rsidRPr="00C72BC4" w:rsidRDefault="00E932D5" w:rsidP="00F42635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Normas de segurança e saúde no trabalho.</w:t>
      </w:r>
    </w:p>
    <w:p w14:paraId="2AFD048F" w14:textId="77777777" w:rsidR="00620280" w:rsidRPr="00C72BC4" w:rsidRDefault="00E932D5" w:rsidP="00F42635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Regulamentações específicas sobre eventos com pirotecnia e ruídos.</w:t>
      </w:r>
    </w:p>
    <w:p w14:paraId="473B903E" w14:textId="641C412B" w:rsidR="008F5CA3" w:rsidRPr="00C72BC4" w:rsidRDefault="00E932D5" w:rsidP="00F42635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Cumprimento das disposições da Lei nº 14.133/2021 (Nova Lei de Licitações e Contratos).</w:t>
      </w:r>
    </w:p>
    <w:p w14:paraId="5A7E8CBA" w14:textId="1F355362" w:rsidR="004471E8" w:rsidRPr="00C72BC4" w:rsidRDefault="004471E8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CRITÉRIO DE JULGAMENTO</w:t>
      </w:r>
    </w:p>
    <w:p w14:paraId="50CB9395" w14:textId="5F5EA23F" w:rsidR="004471E8" w:rsidRPr="00C72BC4" w:rsidRDefault="00392D55" w:rsidP="009943F7">
      <w:pPr>
        <w:pStyle w:val="Nivel01"/>
        <w:numPr>
          <w:ilvl w:val="2"/>
          <w:numId w:val="1"/>
        </w:numPr>
      </w:pPr>
      <w:bookmarkStart w:id="8" w:name="_Hlk172819004"/>
      <w:r w:rsidRPr="00C72BC4">
        <w:t xml:space="preserve">O fornecedor será selecionado por meio da realização de procedimento de </w:t>
      </w:r>
      <w:sdt>
        <w:sdtPr>
          <w:rPr>
            <w:b/>
            <w:bCs/>
          </w:rPr>
          <w:id w:val="118802949"/>
          <w:placeholder>
            <w:docPart w:val="2013B6AA05A84448B82E5E5B30B48961"/>
          </w:placeholder>
          <w:dropDownList>
            <w:listItem w:value="Escolher um item."/>
            <w:listItem w:displayText="LICITAÇÃO" w:value="LICITAÇÃO"/>
            <w:listItem w:displayText="CONTRATAÇÃO DIRETA" w:value="CONTRATAÇÃO DIRETA"/>
          </w:dropDownList>
        </w:sdtPr>
        <w:sdtEndPr/>
        <w:sdtContent>
          <w:r w:rsidR="00F25A44" w:rsidRPr="00C72BC4">
            <w:rPr>
              <w:b/>
              <w:bCs/>
            </w:rPr>
            <w:t>LICITAÇÃO</w:t>
          </w:r>
        </w:sdtContent>
      </w:sdt>
      <w:r w:rsidRPr="00C72BC4">
        <w:t xml:space="preserve">, na modalidade </w:t>
      </w:r>
      <w:sdt>
        <w:sdtPr>
          <w:rPr>
            <w:b/>
            <w:bCs/>
          </w:rPr>
          <w:id w:val="-524637045"/>
          <w:placeholder>
            <w:docPart w:val="AD943975E2D94B6E819FF020B2158FA9"/>
          </w:placeholder>
          <w:dropDownList>
            <w:listItem w:value="Escolher um item."/>
            <w:listItem w:displayText="CONCORRÊNCIA" w:value="CONCORRÊNCIA"/>
            <w:listItem w:displayText="PREGÃO" w:value="PREGÃO"/>
            <w:listItem w:displayText="DISPENSA" w:value="DISPENSA"/>
            <w:listItem w:displayText="INEXIGIBILIDADE" w:value="INEXIGIBILIDADE"/>
            <w:listItem w:displayText="CONCURSO" w:value="CONCURSO"/>
            <w:listItem w:displayText="LEILÃO" w:value="LEILÃO"/>
            <w:listItem w:displayText="DIÁLOGO COMPETITIVO" w:value="DIÁLOGO COMPETITIVO"/>
          </w:dropDownList>
        </w:sdtPr>
        <w:sdtEndPr/>
        <w:sdtContent>
          <w:r w:rsidR="00F25A44" w:rsidRPr="00C72BC4">
            <w:rPr>
              <w:b/>
              <w:bCs/>
            </w:rPr>
            <w:t>PREGÃO</w:t>
          </w:r>
        </w:sdtContent>
      </w:sdt>
      <w:r w:rsidRPr="00C72BC4">
        <w:t>, sob a forma</w:t>
      </w:r>
      <w:r w:rsidRPr="00C72BC4">
        <w:rPr>
          <w:b/>
          <w:bCs/>
        </w:rPr>
        <w:t xml:space="preserve"> </w:t>
      </w:r>
      <w:sdt>
        <w:sdtPr>
          <w:rPr>
            <w:b/>
            <w:bCs/>
          </w:rPr>
          <w:tag w:val="esencial"/>
          <w:id w:val="1645846620"/>
          <w:placeholder>
            <w:docPart w:val="BD1913CE001741ED80DF9669C248257A"/>
          </w:placeholder>
          <w:dropDownList>
            <w:listItem w:value="Escolher um item."/>
            <w:listItem w:displayText="Eletrônica" w:value="Eletrônica"/>
          </w:dropDownList>
        </w:sdtPr>
        <w:sdtEndPr/>
        <w:sdtContent>
          <w:r w:rsidR="00F25A44" w:rsidRPr="00C72BC4">
            <w:rPr>
              <w:b/>
              <w:bCs/>
            </w:rPr>
            <w:t>Eletrônica</w:t>
          </w:r>
        </w:sdtContent>
      </w:sdt>
      <w:r w:rsidRPr="00C72BC4">
        <w:t xml:space="preserve">, com adoção do critério de julgamento pelo </w:t>
      </w:r>
      <w:sdt>
        <w:sdtPr>
          <w:rPr>
            <w:b/>
            <w:bCs/>
          </w:rPr>
          <w:alias w:val="Escolha um tipo de Julgamento"/>
          <w:tag w:val="Escolha um tipo de Julgamento"/>
          <w:id w:val="-1248417148"/>
          <w:placeholder>
            <w:docPart w:val="C9432EBC48DA49EEBE7AA66F67D1B523"/>
          </w:placeholder>
          <w:dropDownList>
            <w:listItem w:value="Escolher um item."/>
            <w:listItem w:displayText="Menor Preço" w:value="Menor Preço"/>
            <w:listItem w:displayText="Maior Desconto" w:value="Maior Desconto"/>
            <w:listItem w:displayText="Melhor Técnica ou Conteúdo Artístico" w:value="Melhor Técnica ou Conteúdo Artístico"/>
            <w:listItem w:displayText="Técnica e Preço" w:value="Técnica e Preço"/>
            <w:listItem w:displayText="Maior Lance (para Leilão)" w:value="Maior Lance (para Leilão)"/>
            <w:listItem w:displayText="Maior Retorno Econômico" w:value="Maior Retorno Econômico"/>
          </w:dropDownList>
        </w:sdtPr>
        <w:sdtEndPr/>
        <w:sdtContent>
          <w:r w:rsidR="00F25A44" w:rsidRPr="00C72BC4">
            <w:rPr>
              <w:b/>
              <w:bCs/>
            </w:rPr>
            <w:t>Menor Preço</w:t>
          </w:r>
        </w:sdtContent>
      </w:sdt>
      <w:r w:rsidRPr="00C72BC4">
        <w:t>.</w:t>
      </w:r>
      <w:bookmarkEnd w:id="8"/>
    </w:p>
    <w:p w14:paraId="044036E3" w14:textId="35BACE06" w:rsidR="00332372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CUSTOS OPERACIONAIS</w:t>
      </w:r>
    </w:p>
    <w:p w14:paraId="04A48B25" w14:textId="39F76012" w:rsidR="00D516F4" w:rsidRPr="00C72BC4" w:rsidRDefault="00D516F4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9" w:name="_Hlk172819046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</w:t>
      </w:r>
      <w:r w:rsidR="004C7265"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>Todos os custos operacionais correrão por conta da futura Contratada.</w:t>
      </w:r>
      <w:bookmarkEnd w:id="9"/>
    </w:p>
    <w:p w14:paraId="02F440AC" w14:textId="77777777" w:rsidR="00332372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CUSTOS MATERIAIS</w:t>
      </w:r>
    </w:p>
    <w:p w14:paraId="0A8546AB" w14:textId="60A67C14" w:rsidR="00332372" w:rsidRPr="00C72BC4" w:rsidRDefault="004C7265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10" w:name="_Hlk172819059"/>
      <w:r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>Todos os custos materiais necessários ao cumprimento da contratação correrão por conta da futura Contratada.</w:t>
      </w:r>
      <w:bookmarkEnd w:id="10"/>
    </w:p>
    <w:p w14:paraId="09DC1A72" w14:textId="547B4291" w:rsidR="00332372" w:rsidRPr="00C72BC4" w:rsidRDefault="00D34BAF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11" w:name="_Hlk170888371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CRITÉRIOS</w:t>
      </w:r>
      <w:r w:rsidR="00D516F4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DE </w:t>
      </w: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MEDIÇÃO</w:t>
      </w:r>
      <w:r w:rsidR="00836E6F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E PAGAMENTO</w:t>
      </w:r>
    </w:p>
    <w:p w14:paraId="1AF3A276" w14:textId="7FB79A30" w:rsidR="00700320" w:rsidRPr="00C72BC4" w:rsidRDefault="00392D55" w:rsidP="006D59A4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12" w:name="_Hlk204581109"/>
      <w:r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>A execução do fornecim</w:t>
      </w:r>
      <w:r w:rsidR="00EC4953"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ento será </w:t>
      </w:r>
      <w:proofErr w:type="gramStart"/>
      <w:r w:rsidR="00EC4953"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>aferido</w:t>
      </w:r>
      <w:proofErr w:type="gramEnd"/>
      <w:r w:rsidR="00EC4953"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 mediante apresentação da nota fiscal eletrônica;</w:t>
      </w:r>
      <w:bookmarkEnd w:id="12"/>
    </w:p>
    <w:p w14:paraId="13C5C32A" w14:textId="263018CB" w:rsidR="00086069" w:rsidRPr="00C72BC4" w:rsidRDefault="00086069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13" w:name="_Hlk172819533"/>
      <w:bookmarkStart w:id="14" w:name="_Hlk170889539"/>
      <w:r w:rsidRPr="00C72BC4">
        <w:rPr>
          <w:rFonts w:ascii="Arial" w:hAnsi="Arial" w:cs="Arial"/>
          <w:b/>
          <w:bCs/>
          <w:sz w:val="20"/>
          <w:szCs w:val="20"/>
        </w:rPr>
        <w:t>INDICAÇÃO DE MARCAS OU MODELOS (</w:t>
      </w:r>
      <w:hyperlink r:id="rId11" w:anchor="art41">
        <w:r w:rsidR="00805F54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 xml:space="preserve">art. 41, inciso i, lei nº </w:t>
        </w:r>
        <w:r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14.133</w:t>
        </w:r>
        <w:r w:rsidR="0093421F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/</w:t>
        </w:r>
        <w:r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2021</w:t>
        </w:r>
      </w:hyperlink>
      <w:r w:rsidRPr="00C72BC4">
        <w:rPr>
          <w:rFonts w:ascii="Arial" w:hAnsi="Arial" w:cs="Arial"/>
          <w:b/>
          <w:bCs/>
          <w:sz w:val="20"/>
          <w:szCs w:val="20"/>
        </w:rPr>
        <w:t>)</w:t>
      </w:r>
    </w:p>
    <w:p w14:paraId="2E73A0A7" w14:textId="2509BA6D" w:rsidR="00086069" w:rsidRPr="00C72BC4" w:rsidRDefault="00086069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>Na presente contratação não será realizada a indicação de marcas ou modelos.</w:t>
      </w:r>
    </w:p>
    <w:p w14:paraId="7ABA85E6" w14:textId="364E3E8D" w:rsidR="00086069" w:rsidRPr="00C72BC4" w:rsidRDefault="00086069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DA VEDAÇÃO DE UTILIZAÇÃO DE MARCA/PRODUTO</w:t>
      </w:r>
    </w:p>
    <w:p w14:paraId="48E7CDA2" w14:textId="28302A45" w:rsidR="00D03DEE" w:rsidRPr="00C72BC4" w:rsidRDefault="00226941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>Na presente contratação não será realizada a vedação de marcas ou modelos.</w:t>
      </w:r>
    </w:p>
    <w:p w14:paraId="04349C9E" w14:textId="6F12A8C0" w:rsidR="00226941" w:rsidRPr="00C72BC4" w:rsidRDefault="00226941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SOLICITAÇÃO DE AMOSTRAS</w:t>
      </w:r>
    </w:p>
    <w:p w14:paraId="7E4472AA" w14:textId="5D2F756A" w:rsidR="00226941" w:rsidRPr="00C72BC4" w:rsidRDefault="00226941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>Na presente contratação não será realizada solicitação de amostras.</w:t>
      </w:r>
    </w:p>
    <w:p w14:paraId="25C4E406" w14:textId="160CCD81" w:rsidR="00086069" w:rsidRPr="00C72BC4" w:rsidRDefault="00086069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DA EXIGÊNCIA DE CARTA DE SOLIDARIEDADE</w:t>
      </w:r>
    </w:p>
    <w:p w14:paraId="1BA4154B" w14:textId="5A220F5D" w:rsidR="00D03DEE" w:rsidRPr="00C72BC4" w:rsidRDefault="00226941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>Na presente contratação não será exigida carta de solidariedade.</w:t>
      </w:r>
    </w:p>
    <w:p w14:paraId="70DCAFE2" w14:textId="21382C9B" w:rsidR="00086069" w:rsidRPr="00C72BC4" w:rsidRDefault="00086069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SUBCONTRATAÇÃO</w:t>
      </w:r>
    </w:p>
    <w:p w14:paraId="06FD87C6" w14:textId="644A19F3" w:rsidR="00D03DEE" w:rsidRPr="00C72BC4" w:rsidRDefault="00226941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sz w:val="20"/>
          <w:szCs w:val="20"/>
          <w:lang w:eastAsia="pt-BR"/>
        </w:rPr>
        <w:t>Não é admitida a subcontratação do objeto contratual.</w:t>
      </w:r>
    </w:p>
    <w:p w14:paraId="0BA98C6A" w14:textId="45EEA01A" w:rsidR="00086069" w:rsidRPr="00C72BC4" w:rsidRDefault="00D03DEE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GARANTIA DA CONTRATAÇÃO</w:t>
      </w:r>
    </w:p>
    <w:p w14:paraId="267D3325" w14:textId="2DCE2096" w:rsidR="00D03DEE" w:rsidRPr="00C72BC4" w:rsidRDefault="00226941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hAnsi="Arial" w:cs="Arial"/>
          <w:sz w:val="20"/>
          <w:szCs w:val="20"/>
        </w:rPr>
        <w:t xml:space="preserve">Não haverá exigência da garantia da contratação dos </w:t>
      </w:r>
      <w:hyperlink r:id="rId12" w:anchor="art96">
        <w:r w:rsidRPr="00C72BC4">
          <w:rPr>
            <w:rStyle w:val="Hyperlink"/>
            <w:rFonts w:ascii="Arial" w:hAnsi="Arial" w:cs="Arial"/>
            <w:sz w:val="20"/>
            <w:szCs w:val="20"/>
          </w:rPr>
          <w:t>artigos 96 e seguintes da Lei nº 14.133, de 2021</w:t>
        </w:r>
      </w:hyperlink>
      <w:r w:rsidRPr="00C72BC4">
        <w:rPr>
          <w:rFonts w:ascii="Arial" w:hAnsi="Arial" w:cs="Arial"/>
          <w:sz w:val="20"/>
          <w:szCs w:val="20"/>
        </w:rPr>
        <w:t>.</w:t>
      </w:r>
    </w:p>
    <w:p w14:paraId="37DE22B4" w14:textId="600B9050" w:rsidR="00086069" w:rsidRPr="00C72BC4" w:rsidRDefault="00D03DEE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VISTORIA</w:t>
      </w:r>
    </w:p>
    <w:p w14:paraId="7ABCFE5C" w14:textId="2FC09FFE" w:rsidR="00226941" w:rsidRPr="00C72BC4" w:rsidRDefault="00226941" w:rsidP="009943F7">
      <w:pPr>
        <w:pStyle w:val="Nivel01"/>
        <w:numPr>
          <w:ilvl w:val="2"/>
          <w:numId w:val="1"/>
        </w:numPr>
      </w:pPr>
      <w:r w:rsidRPr="00C72BC4">
        <w:t>Não há necessidade de realização de avaliação prévia do local de execução dos serviços.</w:t>
      </w:r>
    </w:p>
    <w:p w14:paraId="182B85CD" w14:textId="06AAAE98" w:rsidR="00086069" w:rsidRPr="00C72BC4" w:rsidRDefault="00D03DEE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ANTECIPAÇÃO DE PAGAMENTO</w:t>
      </w:r>
    </w:p>
    <w:p w14:paraId="3E2EA4A3" w14:textId="1382EBB9" w:rsidR="00BC5A01" w:rsidRPr="00C72BC4" w:rsidRDefault="00BC5A01" w:rsidP="009943F7">
      <w:pPr>
        <w:pStyle w:val="Nivel01"/>
        <w:numPr>
          <w:ilvl w:val="2"/>
          <w:numId w:val="1"/>
        </w:numPr>
      </w:pPr>
      <w:r w:rsidRPr="00C72BC4">
        <w:t>A presente contratação não permite a antecipação de pagamento.</w:t>
      </w:r>
    </w:p>
    <w:p w14:paraId="3BD1E366" w14:textId="54EBF248" w:rsidR="006D4650" w:rsidRPr="00C72BC4" w:rsidRDefault="006D4650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REGIME DE EXECUÇÃO</w:t>
      </w:r>
    </w:p>
    <w:p w14:paraId="1E147D2A" w14:textId="53475153" w:rsidR="0064340F" w:rsidRPr="00C72BC4" w:rsidRDefault="006D4650" w:rsidP="00F42635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bookmarkStart w:id="15" w:name="_Hlk172812229"/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O regime de execução do contrato será </w:t>
      </w:r>
      <w:r w:rsidR="00D03DEE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de </w:t>
      </w:r>
      <w:sdt>
        <w:sdtPr>
          <w:rPr>
            <w:rFonts w:ascii="Arial" w:eastAsia="Times New Roman" w:hAnsi="Arial" w:cs="Arial"/>
            <w:sz w:val="20"/>
            <w:szCs w:val="20"/>
            <w:lang w:eastAsia="pt-BR"/>
          </w:rPr>
          <w:id w:val="-423428130"/>
          <w:placeholder>
            <w:docPart w:val="3DEC46A136EA4E94B9F3ECAFE68C62D4"/>
          </w:placeholder>
          <w:dropDownList>
            <w:listItem w:value="Escolher um item."/>
            <w:listItem w:displayText="Empreitada por Preço Unitário" w:value="Empreitada por Preço Unitário"/>
            <w:listItem w:displayText="Empreitada por Preço Global" w:value="Empreitada por Preço Global"/>
          </w:dropDownList>
        </w:sdtPr>
        <w:sdtEndPr/>
        <w:sdtContent>
          <w:r w:rsidR="00F25A44" w:rsidRPr="00C72BC4">
            <w:rPr>
              <w:rFonts w:ascii="Arial" w:eastAsia="Times New Roman" w:hAnsi="Arial" w:cs="Arial"/>
              <w:sz w:val="20"/>
              <w:szCs w:val="20"/>
              <w:lang w:eastAsia="pt-BR"/>
            </w:rPr>
            <w:t>Empreitada por Preço Unitário</w:t>
          </w:r>
        </w:sdtContent>
      </w:sdt>
      <w:r w:rsidRPr="00C72BC4">
        <w:rPr>
          <w:rFonts w:ascii="Arial" w:eastAsia="Times New Roman" w:hAnsi="Arial" w:cs="Arial"/>
          <w:sz w:val="20"/>
          <w:szCs w:val="20"/>
          <w:lang w:eastAsia="pt-BR"/>
        </w:rPr>
        <w:t>.</w:t>
      </w:r>
      <w:bookmarkEnd w:id="13"/>
      <w:bookmarkEnd w:id="15"/>
    </w:p>
    <w:p w14:paraId="5C2D5AC8" w14:textId="4F197118" w:rsidR="00332372" w:rsidRPr="00C72BC4" w:rsidRDefault="00D516F4" w:rsidP="00F42635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DEMAIS REQUISITOS </w:t>
      </w:r>
      <w:r w:rsidR="00D34BAF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NECESSÁRIOS</w:t>
      </w:r>
    </w:p>
    <w:p w14:paraId="0FC7059D" w14:textId="7CD49162" w:rsidR="00EC4953" w:rsidRPr="00C72BC4" w:rsidRDefault="00EC4953" w:rsidP="005C68E1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Regularidade Jurídica e Fiscal</w:t>
      </w:r>
    </w:p>
    <w:p w14:paraId="0EC4987B" w14:textId="77777777" w:rsidR="00BC225C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Apresentação de documentos comprobatórios de regularidade jurídica, como:</w:t>
      </w:r>
    </w:p>
    <w:p w14:paraId="04F8F02E" w14:textId="77777777" w:rsidR="00BC225C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Certidão de registro empresarial na Junta Comercial ou equivalente.</w:t>
      </w:r>
    </w:p>
    <w:p w14:paraId="5D881C21" w14:textId="77777777" w:rsidR="00BC225C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Contrato social ou estatuto atualizado.</w:t>
      </w:r>
    </w:p>
    <w:p w14:paraId="438F09C9" w14:textId="77777777" w:rsidR="00BC225C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Certidões de regularidade fiscal, incluindo:</w:t>
      </w:r>
    </w:p>
    <w:p w14:paraId="2B9CAFBC" w14:textId="77777777" w:rsidR="00BC225C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Certidão negativa de débitos federais, estaduais e municipais.</w:t>
      </w:r>
    </w:p>
    <w:p w14:paraId="43A23A39" w14:textId="2D6C3792" w:rsidR="00EC4953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lastRenderedPageBreak/>
        <w:t>Certidão de regularidade junto ao FGTS e INSS.</w:t>
      </w:r>
    </w:p>
    <w:p w14:paraId="41A06FE1" w14:textId="2FEA1074" w:rsidR="00EC4953" w:rsidRPr="00C72BC4" w:rsidRDefault="00EC4953" w:rsidP="00640B0F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Atendimento às Normas Ambientais</w:t>
      </w:r>
    </w:p>
    <w:p w14:paraId="38CBF3A9" w14:textId="77777777" w:rsidR="00BC225C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Compromisso de cumprimento de legislações ambientais locais e nacionais, como:</w:t>
      </w:r>
    </w:p>
    <w:p w14:paraId="5E7420AA" w14:textId="77777777" w:rsidR="00BC225C" w:rsidRPr="00C72BC4" w:rsidRDefault="00EC4953" w:rsidP="00640B0F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Redução de impactos ambientais relacionados à poluição sonora e resíduos.</w:t>
      </w:r>
    </w:p>
    <w:p w14:paraId="77F3E703" w14:textId="152FD263" w:rsidR="00BC225C" w:rsidRPr="00C72BC4" w:rsidRDefault="00EC4953" w:rsidP="00640B0F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Preferência por materiais </w:t>
      </w:r>
      <w:proofErr w:type="gramStart"/>
      <w:r w:rsidRPr="00C72BC4">
        <w:rPr>
          <w:rFonts w:ascii="Arial" w:hAnsi="Arial" w:cs="Arial"/>
          <w:sz w:val="20"/>
          <w:szCs w:val="20"/>
        </w:rPr>
        <w:t>sustentáveis,.</w:t>
      </w:r>
      <w:proofErr w:type="gramEnd"/>
    </w:p>
    <w:p w14:paraId="2D9C8B28" w14:textId="3ADE29BC" w:rsidR="00EC4953" w:rsidRPr="00C72BC4" w:rsidRDefault="00EC4953" w:rsidP="00640B0F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Apresentação de licença ambiental ou declaração de conformidade, caso exigido pelo órgão ambiental competente.</w:t>
      </w:r>
    </w:p>
    <w:p w14:paraId="699341F0" w14:textId="1EE8B06A" w:rsidR="00EC4953" w:rsidRPr="00C72BC4" w:rsidRDefault="00EC4953" w:rsidP="00640B0F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Garantia de Conformidade com Segurança Pública</w:t>
      </w:r>
    </w:p>
    <w:p w14:paraId="7B526397" w14:textId="77777777" w:rsidR="00082ADE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Elaboração de um plano de evacuação de emergência e segurança para a área do evento, em conjunto com a administração municipal.</w:t>
      </w:r>
    </w:p>
    <w:p w14:paraId="335D965A" w14:textId="77777777" w:rsidR="00C237FF" w:rsidRPr="00C72BC4" w:rsidRDefault="00EC4953" w:rsidP="009943F7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Notificação às autoridades de segurança e saúde pública sobre a realização do evento, conforme exigências locais.</w:t>
      </w:r>
    </w:p>
    <w:p w14:paraId="46AF7E40" w14:textId="77777777" w:rsidR="00C237FF" w:rsidRPr="00C72BC4" w:rsidRDefault="00EC4953" w:rsidP="009943F7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Cronograma Detalhado de Execução</w:t>
      </w:r>
    </w:p>
    <w:p w14:paraId="4945F233" w14:textId="77777777" w:rsidR="00F42635" w:rsidRPr="00C72BC4" w:rsidRDefault="00EC4953" w:rsidP="00640B0F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A empresa contratada deverá apresentar um cronograma detalhado que contemple:</w:t>
      </w:r>
    </w:p>
    <w:p w14:paraId="47039D2A" w14:textId="77777777" w:rsidR="00F42635" w:rsidRPr="00C72BC4" w:rsidRDefault="00EC4953" w:rsidP="001341F5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Previsão de testes e inspeções de segurança.</w:t>
      </w:r>
    </w:p>
    <w:p w14:paraId="1BB871BE" w14:textId="77777777" w:rsidR="00640B0F" w:rsidRPr="00C72BC4" w:rsidRDefault="00EC4953" w:rsidP="00640B0F">
      <w:pPr>
        <w:pStyle w:val="PargrafodaLista"/>
        <w:numPr>
          <w:ilvl w:val="4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Prazos para desmontagem e limpeza do local</w:t>
      </w:r>
    </w:p>
    <w:p w14:paraId="244AAE21" w14:textId="2D2A6C5C" w:rsidR="00234537" w:rsidRPr="00C72BC4" w:rsidRDefault="00EC4953" w:rsidP="0003646B">
      <w:pPr>
        <w:pStyle w:val="PargrafodaLista"/>
        <w:numPr>
          <w:ilvl w:val="3"/>
          <w:numId w:val="1"/>
        </w:numPr>
        <w:pBdr>
          <w:bottom w:val="single" w:sz="4" w:space="1" w:color="auto"/>
        </w:pBdr>
        <w:spacing w:after="0" w:line="240" w:lineRule="auto"/>
        <w:jc w:val="both"/>
        <w:rPr>
          <w:rStyle w:val="Forte"/>
          <w:rFonts w:ascii="Arial" w:hAnsi="Arial" w:cs="Arial"/>
          <w:sz w:val="20"/>
          <w:szCs w:val="20"/>
        </w:rPr>
      </w:pPr>
      <w:r w:rsidRPr="00C72BC4">
        <w:rPr>
          <w:rStyle w:val="Forte"/>
          <w:rFonts w:ascii="Arial" w:hAnsi="Arial" w:cs="Arial"/>
          <w:sz w:val="20"/>
          <w:szCs w:val="20"/>
        </w:rPr>
        <w:t>Condições de Pagamento</w:t>
      </w:r>
    </w:p>
    <w:p w14:paraId="675323F0" w14:textId="4C5D471F" w:rsidR="00191E0F" w:rsidRPr="00C72BC4" w:rsidRDefault="006D59A4" w:rsidP="009943F7">
      <w:pPr>
        <w:pStyle w:val="Nivel01"/>
        <w:rPr>
          <w:b/>
          <w:bCs/>
        </w:rPr>
      </w:pPr>
      <w:r w:rsidRPr="00C72BC4">
        <w:t>C</w:t>
      </w:r>
      <w:r w:rsidR="00EC4953" w:rsidRPr="00C72BC4">
        <w:t>ondições claras sobre prazos de pagamento, que devem estar vinculados à entrega dos serviços conforme contratado.</w:t>
      </w:r>
    </w:p>
    <w:p w14:paraId="5CF30FB6" w14:textId="77648BC6" w:rsidR="00EC4953" w:rsidRPr="00C72BC4" w:rsidRDefault="00EC4953" w:rsidP="00640B0F">
      <w:pPr>
        <w:pStyle w:val="Nivel01"/>
        <w:rPr>
          <w:b/>
          <w:bCs/>
        </w:rPr>
      </w:pPr>
      <w:r w:rsidRPr="00C72BC4">
        <w:t>Exigência de garantia de execução contratual, como caução, seguro-garantia ou fiança bancária, em conformidade com a Lei nº 14.133/2021.</w:t>
      </w:r>
    </w:p>
    <w:p w14:paraId="73AE9760" w14:textId="73D3F4D3" w:rsidR="00EC4953" w:rsidRPr="00C72BC4" w:rsidRDefault="00EC4953" w:rsidP="00640B0F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Acessibilidade e Comunicação</w:t>
      </w:r>
    </w:p>
    <w:p w14:paraId="68249F80" w14:textId="77777777" w:rsidR="00545F68" w:rsidRPr="00C72BC4" w:rsidRDefault="00EC4953" w:rsidP="00640B0F">
      <w:pPr>
        <w:pStyle w:val="Nivel01"/>
      </w:pPr>
      <w:r w:rsidRPr="00C72BC4">
        <w:t>Previsão de medidas para informar a população sobre a realização do espetáculo, especialmente em áreas sensíveis, como hospitais, asilos e lares com animais.</w:t>
      </w:r>
    </w:p>
    <w:p w14:paraId="646A37DC" w14:textId="310356C5" w:rsidR="00EC4953" w:rsidRPr="00C72BC4" w:rsidRDefault="00EC4953" w:rsidP="00640B0F">
      <w:pPr>
        <w:pStyle w:val="Nivel01"/>
      </w:pPr>
      <w:r w:rsidRPr="00C72BC4">
        <w:t>Garantia de acessibilidade para o público durante o evento, respeitando as normas de acessibilidade física e comunicacional.</w:t>
      </w:r>
    </w:p>
    <w:p w14:paraId="59EDDE38" w14:textId="4C0E4FB4" w:rsidR="00EC4953" w:rsidRPr="00C72BC4" w:rsidRDefault="00EC4953" w:rsidP="00640B0F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 xml:space="preserve"> Responsabilidade por Resíduos</w:t>
      </w:r>
    </w:p>
    <w:p w14:paraId="1572E862" w14:textId="5C1479CA" w:rsidR="00EC4953" w:rsidRPr="00C72BC4" w:rsidRDefault="00EC4953" w:rsidP="00640B0F">
      <w:pPr>
        <w:pStyle w:val="Nivel01"/>
      </w:pPr>
      <w:r w:rsidRPr="00C72BC4">
        <w:t>A empresa deverá se comprometer com a coleta e descarte correto de todos os resíduos gerados durante o espetáculo, incluindo restos de materiais pirotécnicos, embalagens e outros detritos.</w:t>
      </w:r>
    </w:p>
    <w:p w14:paraId="7449A980" w14:textId="2AFCDE60" w:rsidR="00EC4953" w:rsidRPr="00C72BC4" w:rsidRDefault="00EC4953" w:rsidP="00640B0F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 xml:space="preserve"> Previsão de Sanções Contratuais</w:t>
      </w:r>
    </w:p>
    <w:p w14:paraId="48F892A7" w14:textId="5AFF0CF6" w:rsidR="00EC4953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O contrato deverá prever penalidades em caso de descumprimento de prazos, falhas técnicas ou não conformidade com as normas de segurança e qualidade.</w:t>
      </w:r>
    </w:p>
    <w:p w14:paraId="031EF3F4" w14:textId="7D44CE14" w:rsidR="00EC4953" w:rsidRPr="00C72BC4" w:rsidRDefault="00EC4953" w:rsidP="00640B0F">
      <w:pPr>
        <w:pStyle w:val="Nivel01"/>
        <w:numPr>
          <w:ilvl w:val="2"/>
          <w:numId w:val="1"/>
        </w:numPr>
        <w:pBdr>
          <w:bottom w:val="single" w:sz="4" w:space="1" w:color="auto"/>
        </w:pBdr>
        <w:rPr>
          <w:rStyle w:val="Forte"/>
        </w:rPr>
      </w:pPr>
      <w:r w:rsidRPr="00C72BC4">
        <w:rPr>
          <w:rStyle w:val="Forte"/>
        </w:rPr>
        <w:t>Monitoramento e Avaliação</w:t>
      </w:r>
    </w:p>
    <w:p w14:paraId="55817E9A" w14:textId="1F2ABCC4" w:rsidR="00EC4953" w:rsidRPr="00C72BC4" w:rsidRDefault="00EC4953" w:rsidP="00640B0F">
      <w:pPr>
        <w:pStyle w:val="PargrafodaLista"/>
        <w:numPr>
          <w:ilvl w:val="3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>Inclusão de cláusulas que permitam o monitoramento e a avaliação da execução dos serviços pela administração municipal, garantindo o cumprimento integral do contrato.</w:t>
      </w:r>
    </w:p>
    <w:p w14:paraId="4B1A1FF9" w14:textId="0551E4C7" w:rsidR="004277CE" w:rsidRPr="00C72BC4" w:rsidRDefault="004277CE" w:rsidP="00DE18C6">
      <w:pPr>
        <w:pStyle w:val="PargrafodaLista"/>
        <w:numPr>
          <w:ilvl w:val="1"/>
          <w:numId w:val="1"/>
        </w:numPr>
        <w:pBdr>
          <w:bottom w:val="single" w:sz="4" w:space="1" w:color="auto"/>
        </w:pBdr>
        <w:shd w:val="clear" w:color="auto" w:fill="F2F2F2" w:themeFill="background1" w:themeFillShade="F2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16" w:name="_Hlk166765487"/>
      <w:bookmarkEnd w:id="14"/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CARACTERIZAÇÃO DE BENS COMUNS</w:t>
      </w:r>
    </w:p>
    <w:bookmarkEnd w:id="16"/>
    <w:p w14:paraId="052F3EFD" w14:textId="7A70C0B5" w:rsidR="00074F7F" w:rsidRPr="00C72BC4" w:rsidRDefault="00CA3499" w:rsidP="00B238F9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O objeto do presente Estudo Técnico Preliminar caracteriza-se como bem/serviço comum, nos termos do </w:t>
      </w:r>
      <w:hyperlink r:id="rId13" w:anchor=":~:text=XIII%20%2D%20bens%20e%20servi%C3%A7os%20comuns%3A%20aqueles%20cujos%20padr%C3%B5es%20de%20desempenho%20e%20qualidade%20podem%20ser%20objetivamente%20definidos%20pelo%20edital%2C%20por%20meio%20de%20especifica%C3%A7%C3%B5es%20usuais%20de%20mercado%" w:history="1">
        <w:r w:rsidRPr="00C72BC4">
          <w:rPr>
            <w:rStyle w:val="Hyperlink"/>
            <w:rFonts w:ascii="Arial" w:eastAsia="Times New Roman" w:hAnsi="Arial" w:cs="Arial"/>
            <w:bCs/>
            <w:sz w:val="20"/>
            <w:szCs w:val="20"/>
            <w:lang w:eastAsia="pt-BR"/>
          </w:rPr>
          <w:t>inciso XIII do art. 6º da Lei Federal nº 14.133/21</w:t>
        </w:r>
      </w:hyperlink>
      <w:r w:rsidR="00332372"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>.</w:t>
      </w:r>
      <w:bookmarkEnd w:id="11"/>
    </w:p>
    <w:p w14:paraId="61D33178" w14:textId="679E749B" w:rsidR="00D516F4" w:rsidRPr="00C72BC4" w:rsidRDefault="00D516F4" w:rsidP="00720EEF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LEVANTAMENTO DE MERCADO</w:t>
      </w:r>
      <w:r w:rsidR="007E1F9B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</w:t>
      </w:r>
      <w:hyperlink r:id="rId14" w:anchor=":~:text=V%20%2D%20levantamento%20de%20mercado%2C%20que%20consiste%20na%20an%C3%A1lise%20das%20alternativas%20poss%C3%ADveis%2C%20e%20justificativa%20t%C3%A9cnica%20e%20econ%C3%B4mica%20da%20escolha%20do%20tipo%20de%20solu%C3%A7%C3%A3o%20a%20contratar%3B" w:history="1"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Inc. </w:t>
        </w:r>
        <w:r w:rsidR="00652E7E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V</w:t>
        </w:r>
        <w:r w:rsidR="007E1F9B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, § 1º, Art. 18, Lei 14.133/21</w:t>
        </w:r>
      </w:hyperlink>
      <w:r w:rsidR="007E1F9B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14:paraId="6FCBE064" w14:textId="5ECD8237" w:rsidR="00D94FFF" w:rsidRPr="00C72BC4" w:rsidRDefault="00D94FFF" w:rsidP="00C72BC4">
      <w:pPr>
        <w:pStyle w:val="Nivel2"/>
        <w:ind w:left="0"/>
      </w:pPr>
      <w:r w:rsidRPr="00C72BC4">
        <w:t xml:space="preserve">De acordo com o art. 7º, §2º, em caso do não preenchimento deste campo, devem ser apresentadas as devidas justificativas. </w:t>
      </w:r>
    </w:p>
    <w:p w14:paraId="07070081" w14:textId="77777777" w:rsidR="00D94FFF" w:rsidRPr="00C72BC4" w:rsidRDefault="00D94FFF" w:rsidP="00F27430">
      <w:pPr>
        <w:pStyle w:val="Nivel2"/>
      </w:pPr>
      <w:r w:rsidRPr="00C72BC4">
        <w:t xml:space="preserve">Na forma do disposto no art. 18, §1º, da Lei Federal 14.133, quando do levantamento de mercado, para fins de identificação das possíveis soluções existentes, a equipe de planejamento deve evidenciar o problema a ser resolvido e a sua melhor solução, realizando uma análise comparativa entre as soluções analisadas, com objetivo de identificar a solução que apresenta maior vantajosidade econômica, ganhos de eficiência administrativa, continuidade sustentável social e ambiental. </w:t>
      </w:r>
    </w:p>
    <w:p w14:paraId="0DA2967D" w14:textId="77777777" w:rsidR="00D94FFF" w:rsidRPr="00C72BC4" w:rsidRDefault="00D94FFF" w:rsidP="00F27430">
      <w:pPr>
        <w:pStyle w:val="Nivel2"/>
      </w:pPr>
      <w:r w:rsidRPr="00C72BC4">
        <w:t xml:space="preserve">DA IDENTIFICAÇÃO DAS SOLUÇÕES EXISTENTES NO MERCADO </w:t>
      </w:r>
    </w:p>
    <w:p w14:paraId="7497967F" w14:textId="77777777" w:rsidR="00D94FFF" w:rsidRPr="00C72BC4" w:rsidRDefault="00D94FFF" w:rsidP="00F27430">
      <w:pPr>
        <w:pStyle w:val="Nivel2"/>
      </w:pPr>
      <w:r w:rsidRPr="00C72BC4">
        <w:t>A comissão de Planejamento identificou 2 (duas) modelagens de solução existentes no mercado para o atendimento da demanda das secretarias solicitantes, conforme abaixo.</w:t>
      </w:r>
    </w:p>
    <w:p w14:paraId="090A948C" w14:textId="77777777" w:rsidR="00D94FFF" w:rsidRPr="00C72BC4" w:rsidRDefault="00D94FFF" w:rsidP="00F27430">
      <w:pPr>
        <w:pStyle w:val="Nivel2"/>
      </w:pPr>
    </w:p>
    <w:p w14:paraId="4C402D74" w14:textId="77777777" w:rsidR="00D94FFF" w:rsidRPr="00C72BC4" w:rsidRDefault="00D94FFF" w:rsidP="00F27430">
      <w:pPr>
        <w:pStyle w:val="Nivel2"/>
      </w:pPr>
      <w:r w:rsidRPr="00C72BC4">
        <w:t xml:space="preserve">Solução 1: Contratação de empresa de prestação de serviço de segurança e brigadista </w:t>
      </w:r>
    </w:p>
    <w:p w14:paraId="475AD286" w14:textId="30BEA09B" w:rsidR="00D94FFF" w:rsidRPr="00C72BC4" w:rsidRDefault="00F27430" w:rsidP="00F27430">
      <w:pPr>
        <w:pStyle w:val="Nivel2"/>
      </w:pPr>
      <w:r w:rsidRPr="00C72BC4">
        <w:lastRenderedPageBreak/>
        <w:t>Contratação de empresa especializada para prestação de serviços contínuos de segurança desarmada, bombeiro/brigadista, staff a fim de garantir a incolumidade física das pessoas e a integridade do patrimônio nos locais de realização de eventos organizados</w:t>
      </w:r>
      <w:r w:rsidR="00D94FFF" w:rsidRPr="00C72BC4">
        <w:t xml:space="preserve">. </w:t>
      </w:r>
    </w:p>
    <w:p w14:paraId="1B878F32" w14:textId="77777777" w:rsidR="00D94FFF" w:rsidRPr="00C72BC4" w:rsidRDefault="00D94FFF" w:rsidP="00F27430">
      <w:pPr>
        <w:pStyle w:val="Nivel2"/>
      </w:pPr>
      <w:r w:rsidRPr="00C72BC4">
        <w:t xml:space="preserve">Vantagens: </w:t>
      </w:r>
    </w:p>
    <w:p w14:paraId="57B1A2FD" w14:textId="77777777" w:rsidR="00D94FFF" w:rsidRPr="00C72BC4" w:rsidRDefault="00D94FFF" w:rsidP="00F27430">
      <w:pPr>
        <w:pStyle w:val="Nivel2"/>
      </w:pPr>
      <w:r w:rsidRPr="00C72BC4">
        <w:t xml:space="preserve">1. Profissionais especializados e </w:t>
      </w:r>
      <w:proofErr w:type="gramStart"/>
      <w:r w:rsidRPr="00C72BC4">
        <w:t>com certificação consistentes</w:t>
      </w:r>
      <w:proofErr w:type="gramEnd"/>
      <w:r w:rsidRPr="00C72BC4">
        <w:t xml:space="preserve"> pelas normas de segurança. </w:t>
      </w:r>
    </w:p>
    <w:p w14:paraId="6381B634" w14:textId="77777777" w:rsidR="00D94FFF" w:rsidRPr="00C72BC4" w:rsidRDefault="00D94FFF" w:rsidP="00F27430">
      <w:pPr>
        <w:pStyle w:val="Nivel2"/>
      </w:pPr>
      <w:r w:rsidRPr="00C72BC4">
        <w:t xml:space="preserve">2. Conformidade com as legislações vigentes, incluindo normas de segurança contra incêndios e pânico. </w:t>
      </w:r>
    </w:p>
    <w:p w14:paraId="3319105F" w14:textId="77777777" w:rsidR="00D94FFF" w:rsidRPr="00C72BC4" w:rsidRDefault="00D94FFF" w:rsidP="00F27430">
      <w:pPr>
        <w:pStyle w:val="Nivel2"/>
      </w:pPr>
      <w:r w:rsidRPr="00C72BC4">
        <w:t xml:space="preserve">3. Redução da responsabilidade direta da administração pública sobre a gestão da equipe. </w:t>
      </w:r>
    </w:p>
    <w:p w14:paraId="2130B784" w14:textId="77629F1A" w:rsidR="00D94FFF" w:rsidRPr="00C72BC4" w:rsidRDefault="00D94FFF" w:rsidP="00C72BC4">
      <w:pPr>
        <w:pStyle w:val="Nivel2"/>
      </w:pPr>
      <w:r w:rsidRPr="00C72BC4">
        <w:t xml:space="preserve">4. Flexibilidade para contratação conforme a demanda de cada evento. </w:t>
      </w:r>
    </w:p>
    <w:p w14:paraId="5BB9BB43" w14:textId="77777777" w:rsidR="00D94FFF" w:rsidRPr="00C72BC4" w:rsidRDefault="00D94FFF" w:rsidP="00F27430">
      <w:pPr>
        <w:pStyle w:val="Nivel2"/>
      </w:pPr>
      <w:r w:rsidRPr="00C72BC4">
        <w:t xml:space="preserve">Desvantagens: </w:t>
      </w:r>
    </w:p>
    <w:p w14:paraId="0B173802" w14:textId="77777777" w:rsidR="00D94FFF" w:rsidRPr="00C72BC4" w:rsidRDefault="00D94FFF" w:rsidP="00F27430">
      <w:pPr>
        <w:pStyle w:val="Nivel2"/>
      </w:pPr>
      <w:r w:rsidRPr="00C72BC4">
        <w:t xml:space="preserve">1. Custo associado à terceirização, que pode ser superior a outras alternativas. </w:t>
      </w:r>
    </w:p>
    <w:p w14:paraId="373B9814" w14:textId="62B993F1" w:rsidR="00D94FFF" w:rsidRPr="00C72BC4" w:rsidRDefault="00D94FFF" w:rsidP="00C72BC4">
      <w:pPr>
        <w:pStyle w:val="Nivel2"/>
      </w:pPr>
      <w:r w:rsidRPr="00C72BC4">
        <w:t xml:space="preserve">2. Dependência contratual de fornecedor externo. </w:t>
      </w:r>
    </w:p>
    <w:p w14:paraId="3D9C380E" w14:textId="3FA33A90" w:rsidR="00493D97" w:rsidRPr="00C72BC4" w:rsidRDefault="00644333" w:rsidP="00F27430">
      <w:pPr>
        <w:pStyle w:val="Nivel2"/>
      </w:pPr>
      <w:r w:rsidRPr="00C72BC4">
        <w:t xml:space="preserve">Solução </w:t>
      </w:r>
      <w:r w:rsidR="00D94FFF" w:rsidRPr="00C72BC4">
        <w:t>2</w:t>
      </w:r>
      <w:r w:rsidRPr="00C72BC4">
        <w:t>:</w:t>
      </w:r>
      <w:r w:rsidR="00D94FFF" w:rsidRPr="00C72BC4">
        <w:t xml:space="preserve"> Capacitação de Servidores Públicos para Atuação como Brigadistas e Segurança </w:t>
      </w:r>
    </w:p>
    <w:p w14:paraId="52B45F97" w14:textId="69E2D1EC" w:rsidR="00D94FFF" w:rsidRPr="00C72BC4" w:rsidRDefault="00D94FFF" w:rsidP="00F27430">
      <w:pPr>
        <w:pStyle w:val="Nivel2"/>
      </w:pPr>
      <w:r w:rsidRPr="00C72BC4">
        <w:t xml:space="preserve">Capacitação de servidores públicos para atuarem como brigadistas e segurança em eventos, por meio de cursos e treinamentos específicos. </w:t>
      </w:r>
    </w:p>
    <w:p w14:paraId="7D3B61C0" w14:textId="77777777" w:rsidR="00D94FFF" w:rsidRPr="00C72BC4" w:rsidRDefault="00D94FFF" w:rsidP="00F27430">
      <w:pPr>
        <w:pStyle w:val="Nivel2"/>
      </w:pPr>
      <w:r w:rsidRPr="00C72BC4">
        <w:t xml:space="preserve">Vantagens: </w:t>
      </w:r>
    </w:p>
    <w:p w14:paraId="3587A002" w14:textId="77777777" w:rsidR="00D94FFF" w:rsidRPr="00C72BC4" w:rsidRDefault="00D94FFF" w:rsidP="00F27430">
      <w:pPr>
        <w:pStyle w:val="Nivel2"/>
      </w:pPr>
      <w:r w:rsidRPr="00C72BC4">
        <w:t xml:space="preserve">1. Possibilidade de reduzir custos recorrentes com terceirização. </w:t>
      </w:r>
    </w:p>
    <w:p w14:paraId="61046D99" w14:textId="39DF7399" w:rsidR="00D94FFF" w:rsidRPr="00C72BC4" w:rsidRDefault="00D94FFF" w:rsidP="00C72BC4">
      <w:pPr>
        <w:pStyle w:val="Nivel2"/>
      </w:pPr>
      <w:r w:rsidRPr="00C72BC4">
        <w:t xml:space="preserve">2. Controle direto da administração sobre os profissionais. </w:t>
      </w:r>
    </w:p>
    <w:p w14:paraId="6C2F8E94" w14:textId="7670D0BA" w:rsidR="00D94FFF" w:rsidRPr="00C72BC4" w:rsidRDefault="00D94FFF" w:rsidP="00F27430">
      <w:pPr>
        <w:pStyle w:val="Nivel2"/>
      </w:pPr>
      <w:r w:rsidRPr="00C72BC4">
        <w:t xml:space="preserve">Desvantagens: </w:t>
      </w:r>
    </w:p>
    <w:p w14:paraId="0D9B3E40" w14:textId="77777777" w:rsidR="00D94FFF" w:rsidRPr="00C72BC4" w:rsidRDefault="00D94FFF" w:rsidP="00F27430">
      <w:pPr>
        <w:pStyle w:val="Nivel2"/>
      </w:pPr>
      <w:r w:rsidRPr="00C72BC4">
        <w:t xml:space="preserve">1. Necessidade de investimento em treinamento contínuo e certificação. </w:t>
      </w:r>
    </w:p>
    <w:p w14:paraId="500C8B0E" w14:textId="77777777" w:rsidR="00D94FFF" w:rsidRPr="00C72BC4" w:rsidRDefault="00D94FFF" w:rsidP="00F27430">
      <w:pPr>
        <w:pStyle w:val="Nivel2"/>
      </w:pPr>
      <w:r w:rsidRPr="00C72BC4">
        <w:t xml:space="preserve">2. Limitação na alocação de servidores em horários extraordinários e finais de semana. </w:t>
      </w:r>
    </w:p>
    <w:p w14:paraId="77D49058" w14:textId="77777777" w:rsidR="00D94FFF" w:rsidRPr="00C72BC4" w:rsidRDefault="00D94FFF" w:rsidP="00F27430">
      <w:pPr>
        <w:pStyle w:val="Nivel2"/>
      </w:pPr>
      <w:r w:rsidRPr="00C72BC4">
        <w:t xml:space="preserve">3. Restrição de atuação dos servidores apenas em eventos municipais. </w:t>
      </w:r>
    </w:p>
    <w:p w14:paraId="3F833479" w14:textId="7D1E09F8" w:rsidR="00D94FFF" w:rsidRPr="00C72BC4" w:rsidRDefault="00D94FFF" w:rsidP="00C72BC4">
      <w:pPr>
        <w:pStyle w:val="Nivel2"/>
      </w:pPr>
      <w:r w:rsidRPr="00C72BC4">
        <w:t>4. Possível desvio de função, caso os servidores tenham outras atribuições principais.</w:t>
      </w:r>
    </w:p>
    <w:p w14:paraId="14EFEC9A" w14:textId="09F8C07C" w:rsidR="00644333" w:rsidRPr="00C72BC4" w:rsidRDefault="00644333" w:rsidP="00F27430">
      <w:pPr>
        <w:pStyle w:val="Nivel2"/>
      </w:pPr>
      <w:r w:rsidRPr="00C72BC4">
        <w:t xml:space="preserve">Solução 3: Celebração de Convenio com o Corpo de Bombeiros e com a Polícia Militar do Estado de Minas gerais </w:t>
      </w:r>
    </w:p>
    <w:p w14:paraId="53549421" w14:textId="4A9FF7E4" w:rsidR="00644333" w:rsidRPr="00C72BC4" w:rsidRDefault="00644333" w:rsidP="00F27430">
      <w:pPr>
        <w:pStyle w:val="Nivel2"/>
      </w:pPr>
      <w:r w:rsidRPr="00C72BC4">
        <w:t>Ter os órgãos da força de segurança do Estado de Minas Gerais como responsáveis para cobertura dos eventos do Município</w:t>
      </w:r>
    </w:p>
    <w:p w14:paraId="6EC39B10" w14:textId="77777777" w:rsidR="00644333" w:rsidRPr="00C72BC4" w:rsidRDefault="00644333" w:rsidP="00F27430">
      <w:pPr>
        <w:pStyle w:val="Nivel2"/>
      </w:pPr>
      <w:r w:rsidRPr="00C72BC4">
        <w:t xml:space="preserve">Vantagens: </w:t>
      </w:r>
    </w:p>
    <w:p w14:paraId="6120B649" w14:textId="77777777" w:rsidR="00644333" w:rsidRPr="00C72BC4" w:rsidRDefault="00644333" w:rsidP="00F27430">
      <w:pPr>
        <w:pStyle w:val="Nivel2"/>
      </w:pPr>
      <w:r w:rsidRPr="00C72BC4">
        <w:t xml:space="preserve">1. Possibilidade de reduzir custos recorrentes com terceirização. </w:t>
      </w:r>
    </w:p>
    <w:p w14:paraId="32CFA928" w14:textId="1031B810" w:rsidR="00644333" w:rsidRPr="00C72BC4" w:rsidRDefault="00644333" w:rsidP="00C72BC4">
      <w:pPr>
        <w:pStyle w:val="Nivel2"/>
      </w:pPr>
      <w:r w:rsidRPr="00C72BC4">
        <w:t xml:space="preserve">2. Contratação de profissionais qualificados e já preparados. </w:t>
      </w:r>
    </w:p>
    <w:p w14:paraId="63993820" w14:textId="77777777" w:rsidR="00644333" w:rsidRPr="00C72BC4" w:rsidRDefault="00644333" w:rsidP="00F27430">
      <w:pPr>
        <w:pStyle w:val="Nivel2"/>
      </w:pPr>
      <w:r w:rsidRPr="00C72BC4">
        <w:t xml:space="preserve">Desvantagens: </w:t>
      </w:r>
    </w:p>
    <w:p w14:paraId="2A68E397" w14:textId="64D1AB86" w:rsidR="00644333" w:rsidRPr="00C72BC4" w:rsidRDefault="00644333" w:rsidP="00C72BC4">
      <w:pPr>
        <w:pStyle w:val="Nivel2"/>
      </w:pPr>
      <w:r w:rsidRPr="00C72BC4">
        <w:t xml:space="preserve">1. Impossibilidade de contratação das forças de segurança do Governo Estadual, uma vez que atuam apenas com o papel previsto na legislação Estadual, tendo que garantir, além das demandas relacionadas aos eventos, toda a segurança do município. </w:t>
      </w:r>
    </w:p>
    <w:p w14:paraId="4A2C567B" w14:textId="6E827659" w:rsidR="00D516F4" w:rsidRPr="00C72BC4" w:rsidRDefault="00FB521C" w:rsidP="00F27430">
      <w:pPr>
        <w:pStyle w:val="Nivel2"/>
      </w:pPr>
      <w:r w:rsidRPr="00C72BC4">
        <w:t xml:space="preserve">Analisando os pontos positivos e negativos de cada alternativa, ficou evidente que a contratação de uma empresa especializada </w:t>
      </w:r>
      <w:r w:rsidR="00493D97" w:rsidRPr="00C72BC4">
        <w:t>na prestação dos serviços pretendidos pela</w:t>
      </w:r>
      <w:r w:rsidRPr="00C72BC4">
        <w:t xml:space="preserve"> </w:t>
      </w:r>
      <w:r w:rsidR="001F37AA" w:rsidRPr="00C72BC4">
        <w:t>Secretaria Municipal de Cultura, Esporte, Lazer e Turismo</w:t>
      </w:r>
      <w:r w:rsidRPr="00C72BC4">
        <w:t xml:space="preserve"> de </w:t>
      </w:r>
      <w:r w:rsidR="00B257B7" w:rsidRPr="00C72BC4">
        <w:t>Virginópolis</w:t>
      </w:r>
      <w:r w:rsidRPr="00C72BC4">
        <w:t xml:space="preserve">/MG é a </w:t>
      </w:r>
      <w:r w:rsidRPr="00C72BC4">
        <w:rPr>
          <w:u w:val="single"/>
        </w:rPr>
        <w:t>opção mais viável e vantajosa</w:t>
      </w:r>
      <w:r w:rsidRPr="00C72BC4">
        <w:t>. Embora possa representar um investimento ligeiramente maior em relação às outras opções, a contratação de uma empresa especializada garantirá a segurança do público e do patrimônio, o cumprimento da legislação, a qualidade técnica dos eventos e espetáculos promovidos e a tranquilidade da gestão municipal. A empresa se responsabilizará por todas as etapas de execução do serviço</w:t>
      </w:r>
      <w:r w:rsidR="00493D97" w:rsidRPr="00C72BC4">
        <w:t>, apresentando equipe preparada e qualificada</w:t>
      </w:r>
      <w:r w:rsidRPr="00C72BC4">
        <w:t xml:space="preserve">. Portanto, considerando o custo-benefício e a priorização da segurança e da qualidade, a contratação de uma empresa especializada é </w:t>
      </w:r>
      <w:r w:rsidR="00493D97" w:rsidRPr="00C72BC4">
        <w:t>a</w:t>
      </w:r>
      <w:r w:rsidRPr="00C72BC4">
        <w:t xml:space="preserve"> melhor escolha para o município.</w:t>
      </w:r>
    </w:p>
    <w:p w14:paraId="21FE772A" w14:textId="79224024" w:rsidR="00D516F4" w:rsidRPr="00C72BC4" w:rsidRDefault="00D516F4" w:rsidP="00B238F9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ESTIMATIVA D</w:t>
      </w:r>
      <w:r w:rsidR="00644333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 QUANTIDADE E D</w:t>
      </w: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 PREÇO DA CONTRATAÇÃO</w:t>
      </w:r>
    </w:p>
    <w:p w14:paraId="1E339574" w14:textId="49031EC1" w:rsidR="00D516F4" w:rsidRPr="00C72BC4" w:rsidRDefault="00BC5A01" w:rsidP="008216C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bookmarkStart w:id="17" w:name="_Hlk172819587"/>
      <w:bookmarkStart w:id="18" w:name="_Hlk172133356"/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Os </w:t>
      </w:r>
      <w:r w:rsidR="00644333" w:rsidRPr="00C72BC4">
        <w:rPr>
          <w:rFonts w:ascii="Arial" w:eastAsia="Times New Roman" w:hAnsi="Arial" w:cs="Arial"/>
          <w:sz w:val="20"/>
          <w:szCs w:val="20"/>
          <w:lang w:eastAsia="pt-BR"/>
        </w:rPr>
        <w:t>quantitativos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estimad</w:t>
      </w:r>
      <w:r w:rsidR="00BE1657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os foram obtidos através de </w:t>
      </w:r>
      <w:r w:rsidR="00644333" w:rsidRPr="00C72BC4">
        <w:rPr>
          <w:rFonts w:ascii="Arial" w:eastAsia="Times New Roman" w:hAnsi="Arial" w:cs="Arial"/>
          <w:sz w:val="20"/>
          <w:szCs w:val="20"/>
          <w:lang w:eastAsia="pt-BR"/>
        </w:rPr>
        <w:t>contratações anteriores</w:t>
      </w:r>
      <w:r w:rsidR="00BE1657" w:rsidRPr="00C72BC4">
        <w:rPr>
          <w:rFonts w:ascii="Arial" w:eastAsia="Times New Roman" w:hAnsi="Arial" w:cs="Arial"/>
          <w:sz w:val="20"/>
          <w:szCs w:val="20"/>
          <w:lang w:eastAsia="pt-BR"/>
        </w:rPr>
        <w:t>.</w:t>
      </w:r>
      <w:r w:rsidR="00D34BAF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>S</w:t>
      </w:r>
      <w:r w:rsidR="00D34BAF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egue estimativa de </w:t>
      </w:r>
      <w:r w:rsidR="00644333" w:rsidRPr="00C72BC4">
        <w:rPr>
          <w:rFonts w:ascii="Arial" w:eastAsia="Times New Roman" w:hAnsi="Arial" w:cs="Arial"/>
          <w:sz w:val="20"/>
          <w:szCs w:val="20"/>
          <w:lang w:eastAsia="pt-BR"/>
        </w:rPr>
        <w:t>quantidade</w:t>
      </w:r>
      <w:r w:rsidR="00D34BAF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da contratação conforme tabela abaixo</w:t>
      </w:r>
      <w:r w:rsidR="00D516F4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:</w:t>
      </w:r>
      <w:bookmarkEnd w:id="17"/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93"/>
        <w:gridCol w:w="868"/>
        <w:gridCol w:w="6072"/>
      </w:tblGrid>
      <w:tr w:rsidR="007B6592" w:rsidRPr="00C72BC4" w14:paraId="2C2841C2" w14:textId="77777777" w:rsidTr="006101EA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BE6B8" w14:textId="77777777" w:rsidR="007B6592" w:rsidRPr="00C72BC4" w:rsidRDefault="007B6592" w:rsidP="00610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BC4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EC38" w14:textId="77777777" w:rsidR="007B6592" w:rsidRPr="00C72BC4" w:rsidRDefault="007B6592" w:rsidP="00610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BC4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1635" w14:textId="77777777" w:rsidR="007B6592" w:rsidRPr="00C72BC4" w:rsidRDefault="007B6592" w:rsidP="00610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BC4">
              <w:rPr>
                <w:rFonts w:ascii="Arial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BE74" w14:textId="77777777" w:rsidR="007B6592" w:rsidRPr="00C72BC4" w:rsidRDefault="007B6592" w:rsidP="006101E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72BC4">
              <w:rPr>
                <w:rFonts w:ascii="Arial" w:hAnsi="Arial" w:cs="Arial"/>
                <w:b/>
                <w:bCs/>
                <w:sz w:val="20"/>
                <w:szCs w:val="20"/>
              </w:rPr>
              <w:t>DESCRIÇÃO DO SERVIÇO</w:t>
            </w:r>
          </w:p>
        </w:tc>
      </w:tr>
      <w:tr w:rsidR="007B6592" w:rsidRPr="00C72BC4" w14:paraId="097C95A9" w14:textId="77777777" w:rsidTr="006101EA">
        <w:trPr>
          <w:trHeight w:val="906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6C3F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6C47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w w:val="98"/>
                <w:sz w:val="20"/>
                <w:szCs w:val="20"/>
              </w:rPr>
            </w:pPr>
            <w:r w:rsidRPr="00C72BC4">
              <w:rPr>
                <w:rFonts w:ascii="Arial" w:hAnsi="Arial" w:cs="Arial"/>
                <w:w w:val="98"/>
                <w:sz w:val="20"/>
                <w:szCs w:val="20"/>
              </w:rPr>
              <w:t xml:space="preserve">Dia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ACE5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hAnsi="Arial" w:cs="Arial"/>
                <w:w w:val="98"/>
                <w:sz w:val="20"/>
                <w:szCs w:val="20"/>
              </w:rPr>
              <w:t>700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A383" w14:textId="77777777" w:rsidR="007B6592" w:rsidRPr="00C72BC4" w:rsidRDefault="007B6592" w:rsidP="006101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hAnsi="Arial" w:cs="Arial"/>
                <w:sz w:val="20"/>
                <w:szCs w:val="20"/>
              </w:rPr>
              <w:t xml:space="preserve">Contratação de empresa especializada na prestação de serviços contínuos de segurança desarmada a fim de garantir a incolumidade física das pessoas e a integridade do patrimônio nos locais de realização de eventos organizados pelo município. Toda equipe deverá estar devidamente uniformizada com calça, camisa e sapatos no mesmo padrão, visando serem identificados com facilidade. O período de atuação da equipe será de 8 (oito) horas/dia, em horários e dias a serem informados previamente pela Secretaria que efetuar a contratação, inclusive sábados, domingos e feriados. A demanda será de acordo com os eventos. O valor </w:t>
            </w:r>
            <w:r w:rsidRPr="00C72BC4">
              <w:rPr>
                <w:rFonts w:ascii="Arial" w:hAnsi="Arial" w:cs="Arial"/>
                <w:sz w:val="20"/>
                <w:szCs w:val="20"/>
              </w:rPr>
              <w:lastRenderedPageBreak/>
              <w:t>unitário tem por referência a diária de 1 integrante da segurança não armada e o quantitativo estimado prevê os serviços para os eventos de grande, médio e pequeno porte. Todos os encargos trabalhistas, sindicais, previdenciários e sociais e as despesas de transporte, hospedagem, alimentação e água da equipe ficarão sob a responsabilidade da empresa vencedora.</w:t>
            </w:r>
          </w:p>
        </w:tc>
      </w:tr>
      <w:tr w:rsidR="007B6592" w:rsidRPr="00C72BC4" w14:paraId="543590C4" w14:textId="77777777" w:rsidTr="006101EA">
        <w:trPr>
          <w:trHeight w:val="906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294C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053A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w w:val="98"/>
                <w:sz w:val="20"/>
                <w:szCs w:val="20"/>
              </w:rPr>
            </w:pPr>
            <w:r w:rsidRPr="00C72BC4">
              <w:rPr>
                <w:rFonts w:ascii="Arial" w:eastAsia="Arial Unicode MS" w:hAnsi="Arial" w:cs="Arial"/>
                <w:sz w:val="20"/>
                <w:szCs w:val="20"/>
              </w:rPr>
              <w:t>Dia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59E3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w w:val="98"/>
                <w:sz w:val="20"/>
                <w:szCs w:val="20"/>
              </w:rPr>
            </w:pPr>
            <w:r w:rsidRPr="00C72BC4">
              <w:rPr>
                <w:rFonts w:ascii="Arial" w:hAnsi="Arial" w:cs="Arial"/>
                <w:w w:val="98"/>
                <w:sz w:val="20"/>
                <w:szCs w:val="20"/>
              </w:rPr>
              <w:t>50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2ECE" w14:textId="77777777" w:rsidR="007B6592" w:rsidRPr="00C72BC4" w:rsidRDefault="007B6592" w:rsidP="006101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eastAsia="Arial Unicode MS" w:hAnsi="Arial" w:cs="Arial"/>
                <w:sz w:val="20"/>
                <w:szCs w:val="20"/>
              </w:rPr>
              <w:t xml:space="preserve">Bombeiro </w:t>
            </w:r>
            <w:proofErr w:type="spellStart"/>
            <w:r w:rsidRPr="00C72BC4">
              <w:rPr>
                <w:rFonts w:ascii="Arial" w:eastAsia="Arial Unicode MS" w:hAnsi="Arial" w:cs="Arial"/>
                <w:sz w:val="20"/>
                <w:szCs w:val="20"/>
              </w:rPr>
              <w:t>civl</w:t>
            </w:r>
            <w:proofErr w:type="spellEnd"/>
            <w:r w:rsidRPr="00C72BC4">
              <w:rPr>
                <w:rFonts w:ascii="Arial" w:eastAsia="Arial Unicode MS" w:hAnsi="Arial" w:cs="Arial"/>
                <w:sz w:val="20"/>
                <w:szCs w:val="20"/>
              </w:rPr>
              <w:t xml:space="preserve"> /brigadista uniformizados, equipamentos-kit primeiros socorros, maca, lanterna e demais itens inerentes ao serviço ofertado.</w:t>
            </w:r>
          </w:p>
        </w:tc>
      </w:tr>
      <w:tr w:rsidR="007B6592" w:rsidRPr="00C72BC4" w14:paraId="71B31055" w14:textId="77777777" w:rsidTr="006101EA">
        <w:trPr>
          <w:trHeight w:val="56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99D4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1FB3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w w:val="98"/>
                <w:sz w:val="20"/>
                <w:szCs w:val="20"/>
              </w:rPr>
            </w:pPr>
            <w:r w:rsidRPr="00C72BC4">
              <w:rPr>
                <w:rFonts w:ascii="Arial" w:eastAsia="Arial Unicode MS" w:hAnsi="Arial" w:cs="Arial"/>
                <w:sz w:val="20"/>
                <w:szCs w:val="20"/>
              </w:rPr>
              <w:t>Dia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D05" w14:textId="77777777" w:rsidR="007B6592" w:rsidRPr="00C72BC4" w:rsidRDefault="007B6592" w:rsidP="006101EA">
            <w:pPr>
              <w:adjustRightInd w:val="0"/>
              <w:jc w:val="center"/>
              <w:rPr>
                <w:rFonts w:ascii="Arial" w:hAnsi="Arial" w:cs="Arial"/>
                <w:w w:val="98"/>
                <w:sz w:val="20"/>
                <w:szCs w:val="20"/>
              </w:rPr>
            </w:pPr>
            <w:r w:rsidRPr="00C72BC4">
              <w:rPr>
                <w:rFonts w:ascii="Arial" w:hAnsi="Arial" w:cs="Arial"/>
                <w:w w:val="98"/>
                <w:sz w:val="20"/>
                <w:szCs w:val="20"/>
              </w:rPr>
              <w:t>120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AE3D" w14:textId="77777777" w:rsidR="007B6592" w:rsidRPr="00C72BC4" w:rsidRDefault="007B6592" w:rsidP="006101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72BC4">
              <w:rPr>
                <w:rFonts w:ascii="Arial" w:eastAsia="Arial Unicode MS" w:hAnsi="Arial" w:cs="Arial"/>
                <w:sz w:val="20"/>
                <w:szCs w:val="20"/>
              </w:rPr>
              <w:t>staff, homens e mulheres para prestação de serviços de apoio a segurança especializada</w:t>
            </w:r>
          </w:p>
        </w:tc>
      </w:tr>
    </w:tbl>
    <w:p w14:paraId="319B8682" w14:textId="1D7EAAAC" w:rsidR="00644333" w:rsidRPr="00C72BC4" w:rsidRDefault="00644333" w:rsidP="007B659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0CB5A92A" w14:textId="51A3D99C" w:rsidR="00E30E6B" w:rsidRPr="00C72BC4" w:rsidRDefault="008540D1" w:rsidP="00F27430">
      <w:pPr>
        <w:pStyle w:val="Nivel2"/>
      </w:pPr>
      <w:bookmarkStart w:id="19" w:name="_Hlk172819604"/>
      <w:bookmarkEnd w:id="18"/>
      <w:r w:rsidRPr="00C72BC4">
        <w:t>DO SIGILO DO PREÇO MÉDIO DA LICITAÇÃO</w:t>
      </w:r>
    </w:p>
    <w:p w14:paraId="7E9F078F" w14:textId="117F2CDF" w:rsidR="00644333" w:rsidRPr="00C72BC4" w:rsidRDefault="00644333" w:rsidP="00B238F9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bookmarkStart w:id="20" w:name="_Hlk172133560"/>
      <w:bookmarkStart w:id="21" w:name="_Hlk170890296"/>
      <w:r w:rsidRPr="00C72BC4">
        <w:rPr>
          <w:rFonts w:ascii="Arial" w:eastAsia="Times New Roman" w:hAnsi="Arial" w:cs="Arial"/>
          <w:bCs/>
          <w:sz w:val="20"/>
          <w:szCs w:val="20"/>
          <w:lang w:eastAsia="pt-BR"/>
        </w:rPr>
        <w:t>Para chegar ao valor da presente contratação, levamos em conta as contratações anteriores, além de orçamentos realizados com empresas do ramo.</w:t>
      </w:r>
    </w:p>
    <w:p w14:paraId="0F2C05CE" w14:textId="3683F01B" w:rsidR="004277CE" w:rsidRPr="00C72BC4" w:rsidRDefault="009E3F86" w:rsidP="00B238F9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t-BR"/>
        </w:rPr>
      </w:pPr>
      <w:r w:rsidRPr="00C72BC4">
        <w:rPr>
          <w:rFonts w:ascii="Arial" w:hAnsi="Arial" w:cs="Arial"/>
          <w:bCs/>
          <w:sz w:val="20"/>
          <w:szCs w:val="20"/>
        </w:rPr>
        <w:t xml:space="preserve">O valor estimado para o certame </w:t>
      </w:r>
      <w:r w:rsidR="003B728C" w:rsidRPr="00C72BC4">
        <w:rPr>
          <w:rFonts w:ascii="Arial" w:hAnsi="Arial" w:cs="Arial"/>
          <w:bCs/>
          <w:sz w:val="20"/>
          <w:szCs w:val="20"/>
        </w:rPr>
        <w:t>deverá ter</w:t>
      </w:r>
      <w:r w:rsidRPr="00C72BC4">
        <w:rPr>
          <w:rFonts w:ascii="Arial" w:hAnsi="Arial" w:cs="Arial"/>
          <w:bCs/>
          <w:sz w:val="20"/>
          <w:szCs w:val="20"/>
        </w:rPr>
        <w:t xml:space="preserve"> caráter sigiloso e será disponibilizado exclusiva e permanentemente aos órgãos de controle externo e interno, conforme inciso </w:t>
      </w:r>
      <w:r w:rsidR="00F0136B" w:rsidRPr="00C72BC4">
        <w:rPr>
          <w:rFonts w:ascii="Arial" w:hAnsi="Arial" w:cs="Arial"/>
          <w:bCs/>
          <w:sz w:val="20"/>
          <w:szCs w:val="20"/>
        </w:rPr>
        <w:t>I</w:t>
      </w:r>
      <w:r w:rsidRPr="00C72BC4">
        <w:rPr>
          <w:rFonts w:ascii="Arial" w:hAnsi="Arial" w:cs="Arial"/>
          <w:bCs/>
          <w:sz w:val="20"/>
          <w:szCs w:val="20"/>
        </w:rPr>
        <w:t xml:space="preserve"> do artigo 24 da lei nº 14.133/21. </w:t>
      </w:r>
      <w:bookmarkEnd w:id="20"/>
    </w:p>
    <w:bookmarkEnd w:id="19"/>
    <w:bookmarkEnd w:id="21"/>
    <w:p w14:paraId="310EAE78" w14:textId="77777777" w:rsidR="00FB75A6" w:rsidRPr="00C72BC4" w:rsidRDefault="00FB75A6" w:rsidP="00FB75A6">
      <w:pPr>
        <w:pStyle w:val="PargrafodaLista"/>
        <w:numPr>
          <w:ilvl w:val="2"/>
          <w:numId w:val="1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>O sigilo dos valores orçados previne o que a doutrina e a jurisprudência denominam de "jogo de preços" ou "sobrepreço". Ao não ter conhecimento do valor de referência da administração, os licitantes são compelidos a apresentar suas propostas com base em seus custos reais e margem de lucro legítima. A publicidade do orçamento estimado, por outro lado, poderia induzir as empresas a ajustar suas propostas para patamares muito próximos ou idênticos ao valor máximo aceitável pela Prefeitura, desestimulando a oferta de preços verdadeiramente competitivos.</w:t>
      </w:r>
    </w:p>
    <w:p w14:paraId="087E1EE7" w14:textId="77777777" w:rsidR="00FB75A6" w:rsidRPr="00C72BC4" w:rsidRDefault="00FB75A6" w:rsidP="00FB75A6">
      <w:pPr>
        <w:pStyle w:val="PargrafodaLista"/>
        <w:numPr>
          <w:ilvl w:val="2"/>
          <w:numId w:val="1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>Outro ponto crucial é a prevenção de conluios e de eventuais atos de cartelização. O sigilo dificulta que empresas concorrentes se alinhem ou compartilhem informações para fixar preços de forma artificial, mantendo um ambiente de concorrência saudável e protegendo o interesse público.</w:t>
      </w:r>
    </w:p>
    <w:p w14:paraId="44AB5B32" w14:textId="77777777" w:rsidR="00FB75A6" w:rsidRPr="00C72BC4" w:rsidRDefault="00FB75A6" w:rsidP="00FB75A6">
      <w:pPr>
        <w:pStyle w:val="PargrafodaLista"/>
        <w:numPr>
          <w:ilvl w:val="2"/>
          <w:numId w:val="1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 xml:space="preserve">Diante do exposto, a adoção do sigilo do orçamento estimado para a presente licitação é uma medida estratégica e legalmente amparada. </w:t>
      </w:r>
    </w:p>
    <w:p w14:paraId="490959B9" w14:textId="77777777" w:rsidR="00FB75A6" w:rsidRPr="00C72BC4" w:rsidRDefault="00FB75A6" w:rsidP="00FB75A6">
      <w:pPr>
        <w:pStyle w:val="PargrafodaLista"/>
        <w:numPr>
          <w:ilvl w:val="2"/>
          <w:numId w:val="1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 xml:space="preserve">Ela se justifica pela busca pela melhor proposta para a Administração Municipal, pela prevenção de práticas anticompetitivas e pela promoção de um processo transparente e justo. </w:t>
      </w:r>
    </w:p>
    <w:p w14:paraId="2358FC2D" w14:textId="22D3584F" w:rsidR="000E4FFF" w:rsidRPr="00C72BC4" w:rsidRDefault="00FB75A6" w:rsidP="00FB75A6">
      <w:pPr>
        <w:pStyle w:val="PargrafodaLista"/>
        <w:numPr>
          <w:ilvl w:val="2"/>
          <w:numId w:val="1"/>
        </w:num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 xml:space="preserve">Ao preservar a competitividade entre os licitantes, a Prefeitura garante que os recursos públicos sejam empregados da forma mais eficiente possível, resultando em uma contratação vantajosa para a municipalidade e para a população de </w:t>
      </w:r>
      <w:r w:rsidR="00B257B7" w:rsidRPr="00C72BC4">
        <w:rPr>
          <w:rFonts w:ascii="Arial" w:hAnsi="Arial" w:cs="Arial"/>
          <w:bCs/>
          <w:sz w:val="20"/>
          <w:szCs w:val="20"/>
        </w:rPr>
        <w:t>Virginópolis</w:t>
      </w:r>
      <w:r w:rsidRPr="00C72BC4">
        <w:rPr>
          <w:rFonts w:ascii="Arial" w:hAnsi="Arial" w:cs="Arial"/>
          <w:bCs/>
          <w:sz w:val="20"/>
          <w:szCs w:val="20"/>
        </w:rPr>
        <w:t>/MG</w:t>
      </w:r>
      <w:r w:rsidR="00E76753" w:rsidRPr="00C72BC4">
        <w:rPr>
          <w:rFonts w:ascii="Arial" w:hAnsi="Arial" w:cs="Arial"/>
          <w:bCs/>
          <w:sz w:val="20"/>
          <w:szCs w:val="20"/>
        </w:rPr>
        <w:t>.</w:t>
      </w:r>
    </w:p>
    <w:p w14:paraId="4CA98C53" w14:textId="1C1C7B11" w:rsidR="00D516F4" w:rsidRPr="00C72BC4" w:rsidRDefault="00D516F4" w:rsidP="00B238F9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DESCRIÇÃO DA SOLUÇÃO COMO UM TODO</w:t>
      </w:r>
      <w:r w:rsidR="00441D5F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</w:t>
      </w:r>
      <w:hyperlink r:id="rId15" w:anchor=":~:text=VII%20%2D%20descri%C3%A7%C3%A3o%20da%20solu%C3%A7%C3%A3o%20como%20um%20todo%2C%20inclusive%20das%20exig%C3%AAncias%20relacionadas%20%C3%A0%20manuten%C3%A7%C3%A3o%20e%20%C3%A0%20assist%C3%AAncia%20t%C3%A9cnica%2C%20quando%20for%20o%20caso%3B" w:history="1">
        <w:r w:rsidR="00441D5F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Inc. </w:t>
        </w:r>
        <w:r w:rsidR="00A705F2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VII</w:t>
        </w:r>
        <w:r w:rsidR="00441D5F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, § 1º, Art. 18, Lei 14.133/21</w:t>
        </w:r>
      </w:hyperlink>
      <w:r w:rsidR="00441D5F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14:paraId="5402E92A" w14:textId="11B29F39" w:rsidR="00B3122A" w:rsidRPr="00C72BC4" w:rsidRDefault="00B3122A" w:rsidP="00B14943">
      <w:pPr>
        <w:pStyle w:val="Nivel2"/>
      </w:pPr>
      <w:r w:rsidRPr="00C72BC4">
        <w:t xml:space="preserve">A </w:t>
      </w:r>
      <w:r w:rsidR="00B14943" w:rsidRPr="00C72BC4">
        <w:t>Contratação de empresa especializada para prestação de serviços contínuos de segurança desarmada, bombeiro/brigadista, staff a fim de garantir a incolumidade física das pessoas e a integridade do patrimônio nos locais de realização de eventos organizados</w:t>
      </w:r>
      <w:r w:rsidRPr="00C72BC4">
        <w:rPr>
          <w:color w:val="FF0000"/>
        </w:rPr>
        <w:t xml:space="preserve"> </w:t>
      </w:r>
      <w:r w:rsidRPr="00C72BC4">
        <w:t xml:space="preserve">para atender às demandas da </w:t>
      </w:r>
      <w:r w:rsidR="001F37AA" w:rsidRPr="00C72BC4">
        <w:t>Secretaria Municipal de Cultura, Esporte, Lazer e Turismo</w:t>
      </w:r>
      <w:r w:rsidRPr="00C72BC4">
        <w:t xml:space="preserve"> de </w:t>
      </w:r>
      <w:r w:rsidR="00B257B7" w:rsidRPr="00C72BC4">
        <w:t>Virginópolis</w:t>
      </w:r>
      <w:r w:rsidRPr="00C72BC4">
        <w:t>/MG deve ser conduzida de forma transparente e em conformidade com a legislação vigente, principalmente a Lei nº 14.133/21, que estabelece as novas regras para licitações e contratos administrativos no Brasil.</w:t>
      </w:r>
    </w:p>
    <w:p w14:paraId="37B4B180" w14:textId="77777777" w:rsidR="00B3122A" w:rsidRPr="00C72BC4" w:rsidRDefault="00B3122A" w:rsidP="00F27430">
      <w:pPr>
        <w:pStyle w:val="Nivel2"/>
      </w:pPr>
      <w:r w:rsidRPr="00C72BC4">
        <w:t>A Solução Ideal: Um Processo Licitatório</w:t>
      </w:r>
    </w:p>
    <w:p w14:paraId="3B9A5536" w14:textId="2B7F3BB8" w:rsidR="00B3122A" w:rsidRPr="00C72BC4" w:rsidRDefault="00B3122A" w:rsidP="00F27430">
      <w:pPr>
        <w:pStyle w:val="Nivel2"/>
      </w:pPr>
      <w:r w:rsidRPr="00C72BC4">
        <w:t xml:space="preserve">A forma mais adequada para contratar uma empresa especializada em </w:t>
      </w:r>
      <w:r w:rsidR="001341F5" w:rsidRPr="00C72BC4">
        <w:t xml:space="preserve">fornecimento de </w:t>
      </w:r>
      <w:r w:rsidR="00B14943" w:rsidRPr="00C72BC4">
        <w:t>segurança desarmada, bombeiro/brigadista, staff</w:t>
      </w:r>
      <w:r w:rsidRPr="00C72BC4">
        <w:t xml:space="preserve"> é por meio de um </w:t>
      </w:r>
      <w:r w:rsidRPr="00C72BC4">
        <w:rPr>
          <w:b/>
          <w:bCs/>
        </w:rPr>
        <w:t>processo licitatório</w:t>
      </w:r>
      <w:r w:rsidRPr="00C72BC4">
        <w:t>. Esse processo garante que a escolha seja feita de forma justa e competitiva, assegurando a obtenção do melhor preço e das melhores condições para o município.</w:t>
      </w:r>
    </w:p>
    <w:p w14:paraId="2AC3D395" w14:textId="58656908" w:rsidR="00B3122A" w:rsidRPr="00C72BC4" w:rsidRDefault="00B3122A" w:rsidP="00F27430">
      <w:pPr>
        <w:pStyle w:val="Nivel2"/>
      </w:pPr>
      <w:r w:rsidRPr="00C72BC4">
        <w:t>Etapas do Processo Licitatório</w:t>
      </w:r>
    </w:p>
    <w:p w14:paraId="5AC13CE5" w14:textId="77777777" w:rsidR="00515D5D" w:rsidRPr="00C72BC4" w:rsidRDefault="00B3122A" w:rsidP="00671F60">
      <w:pPr>
        <w:pStyle w:val="Nivel2"/>
        <w:numPr>
          <w:ilvl w:val="0"/>
          <w:numId w:val="4"/>
        </w:numPr>
      </w:pPr>
      <w:r w:rsidRPr="00C72BC4">
        <w:t>Planejamento e Elaboração do Edital:</w:t>
      </w:r>
    </w:p>
    <w:p w14:paraId="3C52356D" w14:textId="3D9D6890" w:rsidR="00515D5D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Definição do Objeto:</w:t>
      </w:r>
      <w:r w:rsidRPr="00C72BC4">
        <w:t xml:space="preserve"> Especificar claramente o serviço a ser contratado, incluindo a quantidade de eventos, a duração aproximada de cada </w:t>
      </w:r>
      <w:r w:rsidR="001341F5" w:rsidRPr="00C72BC4">
        <w:t>evento</w:t>
      </w:r>
      <w:r w:rsidRPr="00C72BC4">
        <w:t xml:space="preserve">, </w:t>
      </w:r>
      <w:r w:rsidR="001341F5" w:rsidRPr="00C72BC4">
        <w:t xml:space="preserve">as </w:t>
      </w:r>
      <w:r w:rsidR="001341F5" w:rsidRPr="00C72BC4">
        <w:rPr>
          <w:color w:val="FF0000"/>
        </w:rPr>
        <w:t>estrutura</w:t>
      </w:r>
      <w:r w:rsidR="001341F5" w:rsidRPr="00C72BC4">
        <w:t>s desejadas</w:t>
      </w:r>
      <w:r w:rsidRPr="00C72BC4">
        <w:t>, os locais de realização e outras exigências técnicas</w:t>
      </w:r>
      <w:r w:rsidR="00515D5D" w:rsidRPr="00C72BC4">
        <w:t>.</w:t>
      </w:r>
    </w:p>
    <w:p w14:paraId="19F55F95" w14:textId="5BD4C99C" w:rsidR="00515D5D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lastRenderedPageBreak/>
        <w:t>Estudo de Mercado:</w:t>
      </w:r>
      <w:r w:rsidRPr="00C72BC4">
        <w:t xml:space="preserve"> Realizar um levantamento das empresas especializadas no mercado e analisar suas propostas.</w:t>
      </w:r>
    </w:p>
    <w:p w14:paraId="386CD1C1" w14:textId="7C09AB16" w:rsidR="00B3122A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Elaboração do Edital:</w:t>
      </w:r>
      <w:r w:rsidRPr="00C72BC4">
        <w:t xml:space="preserve"> Elaborar um edital completo e detalhado, contendo todas as informações necessárias para a participação das empresas interessadas, em conformidade com a Lei nº 14.133/21 e demais normas aplicáveis.</w:t>
      </w:r>
    </w:p>
    <w:p w14:paraId="41B7A2EB" w14:textId="77777777" w:rsidR="00B3122A" w:rsidRPr="00C72BC4" w:rsidRDefault="00B3122A" w:rsidP="00671F60">
      <w:pPr>
        <w:pStyle w:val="Nivel2"/>
        <w:numPr>
          <w:ilvl w:val="0"/>
          <w:numId w:val="4"/>
        </w:numPr>
      </w:pPr>
      <w:r w:rsidRPr="00C72BC4">
        <w:t>Divulgação do Edital:</w:t>
      </w:r>
    </w:p>
    <w:p w14:paraId="3CF1E7FD" w14:textId="646FC07F" w:rsidR="00B3122A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Publicar o Edital:</w:t>
      </w:r>
      <w:r w:rsidRPr="00C72BC4">
        <w:t xml:space="preserve"> Divulgar o edital em portais de compras governamentais, jornais de grande circulação e demais meios de comunicação adequados, garantindo a ampla divulgação e o acesso das empresas interessadas.</w:t>
      </w:r>
    </w:p>
    <w:p w14:paraId="275DADDA" w14:textId="77777777" w:rsidR="00B3122A" w:rsidRPr="00C72BC4" w:rsidRDefault="00B3122A" w:rsidP="00671F60">
      <w:pPr>
        <w:pStyle w:val="Nivel2"/>
        <w:numPr>
          <w:ilvl w:val="0"/>
          <w:numId w:val="4"/>
        </w:numPr>
      </w:pPr>
      <w:r w:rsidRPr="00C72BC4">
        <w:t>Recebimento e Análise das Propostas:</w:t>
      </w:r>
    </w:p>
    <w:p w14:paraId="69F272FB" w14:textId="0A36A664" w:rsidR="00BA65DB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Recebimento das Propostas:</w:t>
      </w:r>
      <w:r w:rsidRPr="00C72BC4">
        <w:t xml:space="preserve"> Receber as propostas das empresas interessadas dentro do prazo estabelecido no edital.</w:t>
      </w:r>
    </w:p>
    <w:p w14:paraId="5E598AEF" w14:textId="2CC288A3" w:rsidR="00B3122A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Análise das Propostas:</w:t>
      </w:r>
      <w:r w:rsidRPr="00C72BC4">
        <w:t xml:space="preserve"> Analisar as propostas técnicas e financeiras apresentadas pelas empresas, verificando a conformidade com os requisitos do edital e a adequação dos preços.</w:t>
      </w:r>
    </w:p>
    <w:p w14:paraId="2C33E2EB" w14:textId="77777777" w:rsidR="00B3122A" w:rsidRPr="00C72BC4" w:rsidRDefault="00B3122A" w:rsidP="00671F60">
      <w:pPr>
        <w:pStyle w:val="Nivel2"/>
        <w:numPr>
          <w:ilvl w:val="0"/>
          <w:numId w:val="4"/>
        </w:numPr>
      </w:pPr>
      <w:r w:rsidRPr="00C72BC4">
        <w:t>Julgamento e Classificação das Propostas:</w:t>
      </w:r>
    </w:p>
    <w:p w14:paraId="68FBD1F0" w14:textId="3CBAC5B4" w:rsidR="00BA65DB" w:rsidRPr="00C72BC4" w:rsidRDefault="00B3122A" w:rsidP="00671F60">
      <w:pPr>
        <w:pStyle w:val="Nivel2"/>
        <w:numPr>
          <w:ilvl w:val="1"/>
          <w:numId w:val="4"/>
        </w:numPr>
        <w:rPr>
          <w:b/>
          <w:bCs/>
        </w:rPr>
      </w:pPr>
      <w:r w:rsidRPr="00C72BC4">
        <w:rPr>
          <w:b/>
          <w:bCs/>
        </w:rPr>
        <w:t>Julgamento:</w:t>
      </w:r>
      <w:r w:rsidRPr="00C72BC4">
        <w:t xml:space="preserve"> Julgar as propostas, considerando os critérios estabelecidos no edital, como preço, qualidade técnica, experiência da empresa, s</w:t>
      </w:r>
      <w:r w:rsidR="00BA65DB" w:rsidRPr="00C72BC4">
        <w:t>egurança, sustentabilidade, etc.</w:t>
      </w:r>
    </w:p>
    <w:p w14:paraId="3D2099E1" w14:textId="1A77A6D7" w:rsidR="00B3122A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Classificação:</w:t>
      </w:r>
      <w:r w:rsidRPr="00C72BC4">
        <w:t xml:space="preserve"> Classificar as propostas em ordem decrescente de pontuação, definindo a ordem de classificação das empresas participantes.</w:t>
      </w:r>
    </w:p>
    <w:p w14:paraId="26BC1725" w14:textId="77777777" w:rsidR="00B3122A" w:rsidRPr="00C72BC4" w:rsidRDefault="00B3122A" w:rsidP="00671F60">
      <w:pPr>
        <w:pStyle w:val="Nivel2"/>
        <w:numPr>
          <w:ilvl w:val="0"/>
          <w:numId w:val="4"/>
        </w:numPr>
      </w:pPr>
      <w:r w:rsidRPr="00C72BC4">
        <w:t>Adjudicação e Homologação:</w:t>
      </w:r>
    </w:p>
    <w:p w14:paraId="15BC37CC" w14:textId="1A1649C4" w:rsidR="00BA65DB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Adjudicação:</w:t>
      </w:r>
      <w:r w:rsidRPr="00C72BC4">
        <w:t xml:space="preserve"> Adjudicar o objeto à empresa classificada em primeiro lugar, desde que atenda a todos os requisitos do edital.</w:t>
      </w:r>
    </w:p>
    <w:p w14:paraId="17CCE59A" w14:textId="6164BD8B" w:rsidR="00B3122A" w:rsidRPr="00C72BC4" w:rsidRDefault="00B3122A" w:rsidP="00671F60">
      <w:pPr>
        <w:pStyle w:val="Nivel2"/>
        <w:numPr>
          <w:ilvl w:val="1"/>
          <w:numId w:val="4"/>
        </w:numPr>
      </w:pPr>
      <w:r w:rsidRPr="00C72BC4">
        <w:rPr>
          <w:b/>
          <w:bCs/>
        </w:rPr>
        <w:t>Homologação:</w:t>
      </w:r>
      <w:r w:rsidRPr="00C72BC4">
        <w:t xml:space="preserve"> Homologar o resultado do processo licitatório e celebrar o contrato com a empresa vencedora.</w:t>
      </w:r>
    </w:p>
    <w:p w14:paraId="2A9112B9" w14:textId="77777777" w:rsidR="00B3122A" w:rsidRPr="00C72BC4" w:rsidRDefault="00B3122A" w:rsidP="00F27430">
      <w:pPr>
        <w:pStyle w:val="Nivel2"/>
      </w:pPr>
      <w:r w:rsidRPr="00C72BC4">
        <w:t>Requisitos Essenciais da Empresa Contratada:</w:t>
      </w:r>
    </w:p>
    <w:p w14:paraId="7A8DC8A1" w14:textId="04E869C8" w:rsidR="00BA65DB" w:rsidRPr="00C72BC4" w:rsidRDefault="00B3122A" w:rsidP="00F27430">
      <w:pPr>
        <w:pStyle w:val="Nivel2"/>
      </w:pPr>
      <w:r w:rsidRPr="00C72BC4">
        <w:rPr>
          <w:b/>
          <w:bCs/>
        </w:rPr>
        <w:t>Registro:</w:t>
      </w:r>
      <w:r w:rsidRPr="00C72BC4">
        <w:t xml:space="preserve"> Possuir registro nos órgãos competentes para o exercício da atividade.</w:t>
      </w:r>
    </w:p>
    <w:p w14:paraId="61E2E8C3" w14:textId="6F51BA60" w:rsidR="00BA65DB" w:rsidRPr="00C72BC4" w:rsidRDefault="00B3122A" w:rsidP="00F27430">
      <w:pPr>
        <w:pStyle w:val="Nivel2"/>
      </w:pPr>
      <w:r w:rsidRPr="00C72BC4">
        <w:rPr>
          <w:b/>
          <w:bCs/>
        </w:rPr>
        <w:t>Equipe técnica:</w:t>
      </w:r>
      <w:r w:rsidRPr="00C72BC4">
        <w:t xml:space="preserve"> Contar com equipe técnica qualificada e experiente na execução </w:t>
      </w:r>
      <w:r w:rsidR="00CD1132" w:rsidRPr="00C72BC4">
        <w:t>dos serviços</w:t>
      </w:r>
      <w:r w:rsidRPr="00C72BC4">
        <w:t>.</w:t>
      </w:r>
    </w:p>
    <w:p w14:paraId="3DEA2E88" w14:textId="7AA545F3" w:rsidR="00BA65DB" w:rsidRPr="00C72BC4" w:rsidRDefault="00B3122A" w:rsidP="00F27430">
      <w:pPr>
        <w:pStyle w:val="Nivel2"/>
      </w:pPr>
      <w:r w:rsidRPr="00C72BC4">
        <w:rPr>
          <w:b/>
          <w:bCs/>
        </w:rPr>
        <w:t>Materiais e equipamentos:</w:t>
      </w:r>
      <w:r w:rsidRPr="00C72BC4">
        <w:t xml:space="preserve"> Dispor de materiais e equipamentos de qualidade e certificados.</w:t>
      </w:r>
    </w:p>
    <w:p w14:paraId="5BB087D3" w14:textId="11C398B7" w:rsidR="00BA65DB" w:rsidRPr="00C72BC4" w:rsidRDefault="00B3122A" w:rsidP="00F27430">
      <w:pPr>
        <w:pStyle w:val="Nivel2"/>
      </w:pPr>
      <w:r w:rsidRPr="00C72BC4">
        <w:rPr>
          <w:b/>
          <w:bCs/>
        </w:rPr>
        <w:t>Licenças:</w:t>
      </w:r>
      <w:r w:rsidRPr="00C72BC4">
        <w:t xml:space="preserve"> Possuir todas as licenças e autorizações exigidas pelos órgãos competentes.</w:t>
      </w:r>
    </w:p>
    <w:p w14:paraId="6DA8EAE5" w14:textId="03FFEAB7" w:rsidR="00B3122A" w:rsidRPr="00C72BC4" w:rsidRDefault="00B3122A" w:rsidP="00F27430">
      <w:pPr>
        <w:pStyle w:val="Nivel2"/>
      </w:pPr>
      <w:r w:rsidRPr="00C72BC4">
        <w:rPr>
          <w:b/>
          <w:bCs/>
        </w:rPr>
        <w:t>Certificados de qualidade:</w:t>
      </w:r>
      <w:r w:rsidRPr="00C72BC4">
        <w:t xml:space="preserve"> Demonstrar compromisso com a qualidade e a segurança dos serviços prestados.</w:t>
      </w:r>
    </w:p>
    <w:p w14:paraId="04484A7B" w14:textId="77777777" w:rsidR="00B3122A" w:rsidRPr="00C72BC4" w:rsidRDefault="00B3122A" w:rsidP="00F27430">
      <w:pPr>
        <w:pStyle w:val="Nivel2"/>
      </w:pPr>
      <w:r w:rsidRPr="00C72BC4">
        <w:t>Considerações Adicionais:</w:t>
      </w:r>
    </w:p>
    <w:p w14:paraId="256BEB41" w14:textId="6B446940" w:rsidR="00BA65DB" w:rsidRPr="00C72BC4" w:rsidRDefault="00B3122A" w:rsidP="00935A72">
      <w:pPr>
        <w:pStyle w:val="PargrafodaLista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Sustentabilidade: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Priorizar empresas que utilizem produtos biodegradáveis e adotem práticas sustentáveis.</w:t>
      </w:r>
    </w:p>
    <w:p w14:paraId="36C7C225" w14:textId="7CAB92D8" w:rsidR="00BA65DB" w:rsidRPr="00C72BC4" w:rsidRDefault="00B3122A" w:rsidP="00F27430">
      <w:pPr>
        <w:pStyle w:val="Nivel2"/>
        <w:rPr>
          <w:b/>
          <w:bCs/>
        </w:rPr>
      </w:pPr>
      <w:r w:rsidRPr="00C72BC4">
        <w:rPr>
          <w:b/>
          <w:bCs/>
        </w:rPr>
        <w:t>Segurança:</w:t>
      </w:r>
      <w:r w:rsidR="00644333" w:rsidRPr="00C72BC4">
        <w:t xml:space="preserve"> </w:t>
      </w:r>
      <w:r w:rsidRPr="00C72BC4">
        <w:t>A empresa contratada deverá seguir rigorosamente todas as normas de segurança e contar com equipe qualificada para a execução dos trabalhos.</w:t>
      </w:r>
    </w:p>
    <w:p w14:paraId="1C33D651" w14:textId="77777777" w:rsidR="00BA65DB" w:rsidRPr="00C72BC4" w:rsidRDefault="00B3122A" w:rsidP="00F27430">
      <w:pPr>
        <w:pStyle w:val="Nivel2"/>
        <w:rPr>
          <w:b/>
          <w:bCs/>
        </w:rPr>
      </w:pPr>
      <w:r w:rsidRPr="00C72BC4">
        <w:rPr>
          <w:b/>
          <w:bCs/>
        </w:rPr>
        <w:t>Fiscalização:</w:t>
      </w:r>
      <w:r w:rsidRPr="00C72BC4">
        <w:t xml:space="preserve"> A execução do contrato deverá ser acompanhada de perto pela administração pública, com a realização de inspeções e auditorias para verificar o cumprimento das obrigações contratuais.</w:t>
      </w:r>
    </w:p>
    <w:p w14:paraId="1DAC3BA5" w14:textId="38199327" w:rsidR="00B3122A" w:rsidRPr="00C72BC4" w:rsidRDefault="00B3122A" w:rsidP="00F27430">
      <w:pPr>
        <w:pStyle w:val="Nivel2"/>
      </w:pPr>
      <w:r w:rsidRPr="00C72BC4">
        <w:t>Benefícios da Contratação:</w:t>
      </w:r>
    </w:p>
    <w:p w14:paraId="7A09A99A" w14:textId="6A9D2088" w:rsidR="00BA65DB" w:rsidRPr="00C72BC4" w:rsidRDefault="00B3122A" w:rsidP="00F27430">
      <w:pPr>
        <w:pStyle w:val="Nivel2"/>
      </w:pPr>
      <w:r w:rsidRPr="00C72BC4">
        <w:rPr>
          <w:b/>
          <w:bCs/>
        </w:rPr>
        <w:t>Transparência:</w:t>
      </w:r>
      <w:r w:rsidRPr="00C72BC4">
        <w:t xml:space="preserve"> Garante a escolha da empresa mais qualificada e com a melhor proposta.</w:t>
      </w:r>
    </w:p>
    <w:p w14:paraId="5DF037E9" w14:textId="5AA5096C" w:rsidR="00BA65DB" w:rsidRPr="00C72BC4" w:rsidRDefault="00B3122A" w:rsidP="00F27430">
      <w:pPr>
        <w:pStyle w:val="Nivel2"/>
      </w:pPr>
      <w:r w:rsidRPr="00C72BC4">
        <w:rPr>
          <w:b/>
          <w:bCs/>
        </w:rPr>
        <w:t>Economia:</w:t>
      </w:r>
      <w:r w:rsidRPr="00C72BC4">
        <w:t xml:space="preserve"> Permite obter melhores condições comerciais para o município.</w:t>
      </w:r>
    </w:p>
    <w:p w14:paraId="4531F4BC" w14:textId="77777777" w:rsidR="00BA65DB" w:rsidRPr="00C72BC4" w:rsidRDefault="00B3122A" w:rsidP="00F27430">
      <w:pPr>
        <w:pStyle w:val="Nivel2"/>
      </w:pPr>
      <w:r w:rsidRPr="00C72BC4">
        <w:rPr>
          <w:b/>
          <w:bCs/>
        </w:rPr>
        <w:t>Qualidade:</w:t>
      </w:r>
      <w:r w:rsidRPr="00C72BC4">
        <w:t xml:space="preserve"> Assegura a qualidade dos serviços prestados e a segurança dos eventos.</w:t>
      </w:r>
    </w:p>
    <w:p w14:paraId="58B45BB9" w14:textId="2886B9A6" w:rsidR="00D516F4" w:rsidRPr="00C72BC4" w:rsidRDefault="00B3122A" w:rsidP="00F27430">
      <w:pPr>
        <w:pStyle w:val="Nivel2"/>
      </w:pPr>
      <w:r w:rsidRPr="00C72BC4">
        <w:rPr>
          <w:b/>
          <w:bCs/>
        </w:rPr>
        <w:t>Sustentabilidade:</w:t>
      </w:r>
      <w:r w:rsidRPr="00C72BC4">
        <w:t xml:space="preserve"> Promove a utilização de práticas mais sustentáveis.</w:t>
      </w:r>
    </w:p>
    <w:p w14:paraId="1A2FACD7" w14:textId="68814AD6" w:rsidR="00D516F4" w:rsidRPr="00C72BC4" w:rsidRDefault="00D516F4" w:rsidP="00B238F9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t-BR"/>
        </w:rPr>
        <w:t>JUSTIFICATIVA PARA PARCELAMENTO</w:t>
      </w:r>
      <w:r w:rsidR="00E01E32" w:rsidRPr="00C72BC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t-BR"/>
        </w:rPr>
        <w:t xml:space="preserve"> (</w:t>
      </w:r>
      <w:hyperlink r:id="rId16" w:anchor=":~:text=VIII%20%2D%20justificativas%20para%20o%20parcelamento%20ou%20n%C3%A3o%20da%20contrata%C3%A7%C3%A3o%3B" w:history="1">
        <w:r w:rsidR="00E01E32" w:rsidRPr="00C72BC4">
          <w:rPr>
            <w:rStyle w:val="Hyperlink"/>
            <w:rFonts w:ascii="Arial" w:eastAsia="Times New Roman" w:hAnsi="Arial" w:cs="Arial"/>
            <w:b/>
            <w:bCs/>
            <w:color w:val="000000" w:themeColor="text1"/>
            <w:sz w:val="20"/>
            <w:szCs w:val="20"/>
            <w:lang w:eastAsia="pt-BR"/>
          </w:rPr>
          <w:t xml:space="preserve">Inc. </w:t>
        </w:r>
        <w:r w:rsidR="00520CFC" w:rsidRPr="00C72BC4">
          <w:rPr>
            <w:rStyle w:val="Hyperlink"/>
            <w:rFonts w:ascii="Arial" w:eastAsia="Times New Roman" w:hAnsi="Arial" w:cs="Arial"/>
            <w:b/>
            <w:bCs/>
            <w:color w:val="000000" w:themeColor="text1"/>
            <w:sz w:val="20"/>
            <w:szCs w:val="20"/>
            <w:lang w:eastAsia="pt-BR"/>
          </w:rPr>
          <w:t>VIII</w:t>
        </w:r>
        <w:r w:rsidR="00E01E32" w:rsidRPr="00C72BC4">
          <w:rPr>
            <w:rStyle w:val="Hyperlink"/>
            <w:rFonts w:ascii="Arial" w:eastAsia="Times New Roman" w:hAnsi="Arial" w:cs="Arial"/>
            <w:b/>
            <w:bCs/>
            <w:color w:val="000000" w:themeColor="text1"/>
            <w:sz w:val="20"/>
            <w:szCs w:val="20"/>
            <w:lang w:eastAsia="pt-BR"/>
          </w:rPr>
          <w:t>, § 1º, Art. 18, Lei 14.133/21</w:t>
        </w:r>
      </w:hyperlink>
      <w:r w:rsidR="00E01E32" w:rsidRPr="00C72BC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t-BR"/>
        </w:rPr>
        <w:t>)</w:t>
      </w:r>
    </w:p>
    <w:p w14:paraId="22DCAEC8" w14:textId="77777777" w:rsidR="00B11BAA" w:rsidRPr="00C72BC4" w:rsidRDefault="00B11BAA" w:rsidP="00B11BAA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O inciso II do 2º do art. 40 da Lei 14.133/2021 exprime a necessidade do parcelamento para proporcionar competitividade às empresas que compõem o mercado e economicidade á Administração Pública que ampliará as possibilidades de contratar com melhor qualidade e menor preço, permitindo, com isso, a participação de um número maior de empresas. </w:t>
      </w:r>
    </w:p>
    <w:p w14:paraId="526D33C1" w14:textId="77777777" w:rsidR="00B11BAA" w:rsidRPr="00C72BC4" w:rsidRDefault="00B11BAA" w:rsidP="00B11BAA">
      <w:pPr>
        <w:pStyle w:val="PargrafodaLista"/>
        <w:spacing w:after="0" w:line="240" w:lineRule="auto"/>
        <w:ind w:left="2268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II - </w:t>
      </w:r>
      <w:proofErr w:type="gramStart"/>
      <w:r w:rsidRPr="00C72BC4">
        <w:rPr>
          <w:rFonts w:ascii="Arial" w:hAnsi="Arial" w:cs="Arial"/>
          <w:sz w:val="20"/>
          <w:szCs w:val="20"/>
        </w:rPr>
        <w:t>o</w:t>
      </w:r>
      <w:proofErr w:type="gramEnd"/>
      <w:r w:rsidRPr="00C72BC4">
        <w:rPr>
          <w:rFonts w:ascii="Arial" w:hAnsi="Arial" w:cs="Arial"/>
          <w:sz w:val="20"/>
          <w:szCs w:val="20"/>
        </w:rPr>
        <w:t xml:space="preserve"> aproveitamento das peculiaridades do mercado local, com vistas à economicidade, sempre que possível, desde que atendidos os parâmetros de qualidade; </w:t>
      </w:r>
    </w:p>
    <w:p w14:paraId="41AA1E21" w14:textId="727D77E3" w:rsidR="00B11BAA" w:rsidRPr="00C72BC4" w:rsidRDefault="00B11BAA" w:rsidP="00B11BAA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Como regra geral, devemos seguir o princípio do parcelamento, quando for tecnicamente viável e economicamente vantajoso (Art. 40, V, b). </w:t>
      </w:r>
    </w:p>
    <w:p w14:paraId="585D9DE8" w14:textId="77777777" w:rsidR="00B11BAA" w:rsidRPr="00C72BC4" w:rsidRDefault="00B11BAA" w:rsidP="00B11BAA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72BC4">
        <w:rPr>
          <w:rFonts w:ascii="Arial" w:hAnsi="Arial" w:cs="Arial"/>
          <w:sz w:val="20"/>
          <w:szCs w:val="20"/>
        </w:rPr>
        <w:t xml:space="preserve">A esse respeito, o Tribunal de Contas da União editou a Súmula n. 247, transcrita a seguir: </w:t>
      </w:r>
    </w:p>
    <w:p w14:paraId="329686C2" w14:textId="77777777" w:rsidR="00B11BAA" w:rsidRPr="00C72BC4" w:rsidRDefault="00B11BAA" w:rsidP="00F27430">
      <w:pPr>
        <w:pStyle w:val="Nivel2"/>
        <w:rPr>
          <w:color w:val="000000" w:themeColor="text1"/>
        </w:rPr>
      </w:pPr>
      <w:r w:rsidRPr="00C72BC4">
        <w:lastRenderedPageBreak/>
        <w:t xml:space="preserve">“É obrigatória a admissão da adjudicação por item e não por preço global, nos editais das licitações para a contratação de obras, serviços, compras e alienações, cujo objeto seja divisível, desde que não haja prejuízo para o conjunto ou complexo ou perda de economia de escala, tendo em vista o objeto de propiciar a ampla participação de licitantes que, embora não dispondo de capacidade para a execução, fornecimento ou aquisição da totalidade do objeto, possam fazê-lo com relação a itens ou unidades autônomas, devendo as exigências de habilitação adequar-se a essa divisibilidade.” </w:t>
      </w:r>
    </w:p>
    <w:p w14:paraId="05D40041" w14:textId="77777777" w:rsidR="00B11BAA" w:rsidRPr="00C72BC4" w:rsidRDefault="00B11BAA" w:rsidP="00F27430">
      <w:pPr>
        <w:pStyle w:val="Nivel2"/>
        <w:rPr>
          <w:color w:val="000000" w:themeColor="text1"/>
        </w:rPr>
      </w:pPr>
      <w:r w:rsidRPr="00C72BC4">
        <w:t xml:space="preserve">A divisibilidade é </w:t>
      </w:r>
      <w:proofErr w:type="gramStart"/>
      <w:r w:rsidRPr="00C72BC4">
        <w:t>pressuposto</w:t>
      </w:r>
      <w:proofErr w:type="gramEnd"/>
      <w:r w:rsidRPr="00C72BC4">
        <w:t xml:space="preserve"> técnico do parcelamento, sendo o aspecto econômico representado pelas vantagens obtidas com a divisão do objeto em itens, cuja economicidade é proporcionada pela redução de custos e despesas para a Administração contratante. </w:t>
      </w:r>
    </w:p>
    <w:p w14:paraId="6211E9E4" w14:textId="21915862" w:rsidR="00B11BAA" w:rsidRPr="00C72BC4" w:rsidRDefault="00B11BAA" w:rsidP="00F27430">
      <w:pPr>
        <w:pStyle w:val="Nivel2"/>
        <w:rPr>
          <w:color w:val="000000" w:themeColor="text1"/>
        </w:rPr>
      </w:pPr>
      <w:r w:rsidRPr="00C72BC4">
        <w:t xml:space="preserve">Diante do exposto, esta contratação será feita por </w:t>
      </w:r>
      <w:r w:rsidR="007B6592" w:rsidRPr="00C72BC4">
        <w:t>item</w:t>
      </w:r>
      <w:r w:rsidRPr="00C72BC4">
        <w:t>, para garantir uma maior competitividade e economicidade da contratação.</w:t>
      </w:r>
    </w:p>
    <w:p w14:paraId="432D5F9A" w14:textId="47CC604D" w:rsidR="00D516F4" w:rsidRPr="00C72BC4" w:rsidRDefault="00D516F4" w:rsidP="00B238F9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DEMONSTRATIVO </w:t>
      </w: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DOS RESULTADOS PRETENDIDOS</w:t>
      </w:r>
      <w:r w:rsidR="00E01E32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(</w:t>
      </w:r>
      <w:hyperlink r:id="rId17" w:anchor=":~:text=IX%20%2D%20demonstrativo%20dos%20resultados%20pretendidos%20em%20termos%20de%20economicidade%20e%20de%20melhor%20aproveitamento%20dos%20recursos%20humanos%2C%20materiais%20e%20financeiros%20dispon%C3%ADveis%3B" w:history="1">
        <w:r w:rsidR="00E01E32" w:rsidRPr="00C72BC4">
          <w:rPr>
            <w:rStyle w:val="Hyperlink"/>
            <w:rFonts w:ascii="Arial" w:eastAsia="Times New Roman" w:hAnsi="Arial" w:cs="Arial"/>
            <w:b/>
            <w:bCs/>
            <w:color w:val="auto"/>
            <w:sz w:val="20"/>
            <w:szCs w:val="20"/>
            <w:lang w:eastAsia="pt-BR"/>
          </w:rPr>
          <w:t xml:space="preserve">Inc. </w:t>
        </w:r>
        <w:r w:rsidR="00520CFC" w:rsidRPr="00C72BC4">
          <w:rPr>
            <w:rStyle w:val="Hyperlink"/>
            <w:rFonts w:ascii="Arial" w:eastAsia="Times New Roman" w:hAnsi="Arial" w:cs="Arial"/>
            <w:b/>
            <w:bCs/>
            <w:color w:val="auto"/>
            <w:sz w:val="20"/>
            <w:szCs w:val="20"/>
            <w:lang w:eastAsia="pt-BR"/>
          </w:rPr>
          <w:t>IX</w:t>
        </w:r>
        <w:r w:rsidR="00E01E32" w:rsidRPr="00C72BC4">
          <w:rPr>
            <w:rStyle w:val="Hyperlink"/>
            <w:rFonts w:ascii="Arial" w:eastAsia="Times New Roman" w:hAnsi="Arial" w:cs="Arial"/>
            <w:b/>
            <w:bCs/>
            <w:color w:val="auto"/>
            <w:sz w:val="20"/>
            <w:szCs w:val="20"/>
            <w:lang w:eastAsia="pt-BR"/>
          </w:rPr>
          <w:t>, § 1º, Art. 18, Lei 14.133/21</w:t>
        </w:r>
      </w:hyperlink>
      <w:r w:rsidR="00E01E32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)</w:t>
      </w:r>
    </w:p>
    <w:p w14:paraId="145524BC" w14:textId="264B06CD" w:rsidR="009D780B" w:rsidRPr="00C72BC4" w:rsidRDefault="009D780B" w:rsidP="00F27430">
      <w:pPr>
        <w:pStyle w:val="Nivel2"/>
      </w:pPr>
      <w:r w:rsidRPr="00C72BC4">
        <w:t xml:space="preserve">A contratação de uma empresa especializada </w:t>
      </w:r>
      <w:r w:rsidR="00B14943" w:rsidRPr="00C72BC4">
        <w:t xml:space="preserve">segurança desarmada, bombeiro/brigadista, staff </w:t>
      </w:r>
      <w:r w:rsidRPr="00C72BC4">
        <w:t xml:space="preserve">para atendimento à </w:t>
      </w:r>
      <w:r w:rsidR="001F37AA" w:rsidRPr="00C72BC4">
        <w:t>Secretaria Municipal de Cultura, Esporte, Lazer e Turismo</w:t>
      </w:r>
      <w:r w:rsidRPr="00C72BC4">
        <w:t xml:space="preserve"> de </w:t>
      </w:r>
      <w:r w:rsidR="00B257B7" w:rsidRPr="00C72BC4">
        <w:t>Virginópolis</w:t>
      </w:r>
      <w:r w:rsidRPr="00C72BC4">
        <w:t>/MG visa alcançar diversos objetivos, que podem ser agrupados em resultados diretos e indiretos.</w:t>
      </w:r>
    </w:p>
    <w:p w14:paraId="216F0F59" w14:textId="77777777" w:rsidR="009D780B" w:rsidRPr="00C72BC4" w:rsidRDefault="009D780B" w:rsidP="00F27430">
      <w:pPr>
        <w:pStyle w:val="Nivel2"/>
      </w:pPr>
      <w:r w:rsidRPr="00C72BC4">
        <w:t>Resultados Diretos</w:t>
      </w:r>
    </w:p>
    <w:p w14:paraId="39B4B8D4" w14:textId="6632996F" w:rsidR="009D780B" w:rsidRPr="00C72BC4" w:rsidRDefault="009D780B" w:rsidP="00671F60">
      <w:pPr>
        <w:pStyle w:val="PargrafodaLista"/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Eventos memoráveis</w:t>
      </w:r>
      <w:r w:rsidR="00B11BAA"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, visando o seguinte:</w:t>
      </w:r>
    </w:p>
    <w:p w14:paraId="3D7AF577" w14:textId="77777777" w:rsidR="00B11BAA" w:rsidRPr="00C72BC4" w:rsidRDefault="00B11BAA" w:rsidP="00F27430">
      <w:pPr>
        <w:pStyle w:val="Nivel2"/>
      </w:pPr>
      <w:r w:rsidRPr="00C72BC4">
        <w:t xml:space="preserve">1. Garantir a integridade física dos participantes dos eventos, prevenindo incidentes como tumultos, brigas e furtos. </w:t>
      </w:r>
    </w:p>
    <w:p w14:paraId="3127B9A9" w14:textId="77777777" w:rsidR="00B11BAA" w:rsidRPr="00C72BC4" w:rsidRDefault="00B11BAA" w:rsidP="00F27430">
      <w:pPr>
        <w:pStyle w:val="Nivel2"/>
      </w:pPr>
      <w:r w:rsidRPr="00C72BC4">
        <w:t>2. Proteger o patrimônio público e privado utilizado durante os eventos, evitando danos materiais</w:t>
      </w:r>
    </w:p>
    <w:p w14:paraId="5C0A63A8" w14:textId="77777777" w:rsidR="00B11BAA" w:rsidRPr="00C72BC4" w:rsidRDefault="00B11BAA" w:rsidP="00F27430">
      <w:pPr>
        <w:pStyle w:val="Nivel2"/>
      </w:pPr>
      <w:r w:rsidRPr="00C72BC4">
        <w:t xml:space="preserve">3. Garantir que os eventos realizados pelo Município cumpram todas os critérios de segurança condicionais pelas normas vigentes. </w:t>
      </w:r>
    </w:p>
    <w:p w14:paraId="159E0704" w14:textId="77777777" w:rsidR="00B11BAA" w:rsidRPr="00C72BC4" w:rsidRDefault="00B11BAA" w:rsidP="00F27430">
      <w:pPr>
        <w:pStyle w:val="Nivel2"/>
      </w:pPr>
      <w:r w:rsidRPr="00C72BC4">
        <w:t xml:space="preserve">4. Reduzir riscos de incêndios, acidentes e outras situações de emergência por meio da presença de brigadistas treinados e equipados. </w:t>
      </w:r>
    </w:p>
    <w:p w14:paraId="6A7FD5E7" w14:textId="77777777" w:rsidR="00B11BAA" w:rsidRPr="00C72BC4" w:rsidRDefault="00B11BAA" w:rsidP="00F27430">
      <w:pPr>
        <w:pStyle w:val="Nivel2"/>
      </w:pPr>
      <w:r w:rsidRPr="00C72BC4">
        <w:t xml:space="preserve">5. Garantir uma resposta rápida e eficaz a emergências médicas básicas até a chegada de serviços especializados (SAMU, Bombeiros). </w:t>
      </w:r>
    </w:p>
    <w:p w14:paraId="453DFAA0" w14:textId="77777777" w:rsidR="00B11BAA" w:rsidRPr="00C72BC4" w:rsidRDefault="00B11BAA" w:rsidP="00F27430">
      <w:pPr>
        <w:pStyle w:val="Nivel2"/>
      </w:pPr>
      <w:r w:rsidRPr="00C72BC4">
        <w:t xml:space="preserve">6. Garantir que os eventos ocorram de forma organizada e controlada, permitindo um fluxo seguro de pessoas nos espaços utilizados. </w:t>
      </w:r>
    </w:p>
    <w:p w14:paraId="402F7258" w14:textId="1F3E1996" w:rsidR="00B11BAA" w:rsidRPr="00C72BC4" w:rsidRDefault="00B11BAA" w:rsidP="00C72BC4">
      <w:pPr>
        <w:pStyle w:val="Nivel2"/>
      </w:pPr>
      <w:r w:rsidRPr="00C72BC4">
        <w:t>7. Manter a ordem e facilitar a evacuação do público em caso de necessidade.</w:t>
      </w:r>
    </w:p>
    <w:p w14:paraId="4B57F552" w14:textId="3D7DCBA6" w:rsidR="009D780B" w:rsidRPr="00C72BC4" w:rsidRDefault="009D780B" w:rsidP="00671F60">
      <w:pPr>
        <w:pStyle w:val="PargrafodaLista"/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Atração turística:</w:t>
      </w:r>
      <w:r w:rsidR="001341F5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Uma </w:t>
      </w:r>
      <w:r w:rsidR="00A237C4" w:rsidRPr="00C72BC4">
        <w:rPr>
          <w:rFonts w:ascii="Arial" w:eastAsia="Times New Roman" w:hAnsi="Arial" w:cs="Arial"/>
          <w:sz w:val="20"/>
          <w:szCs w:val="20"/>
          <w:lang w:eastAsia="pt-BR"/>
        </w:rPr>
        <w:t>boa equipe de segurança, bombeiros e staff</w:t>
      </w:r>
      <w:r w:rsidR="001341F5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pode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se tornar um atrativo turístico, atraindo visitantes para o município e gerando renda para o comércio local.</w:t>
      </w:r>
    </w:p>
    <w:p w14:paraId="01EB4EDA" w14:textId="44261872" w:rsidR="009D780B" w:rsidRPr="00C72BC4" w:rsidRDefault="009D780B" w:rsidP="00671F60">
      <w:pPr>
        <w:pStyle w:val="PargrafodaLista"/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Valorização do patrimônio cultural: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A utilização de </w:t>
      </w:r>
      <w:r w:rsidR="00A237C4" w:rsidRPr="00C72BC4">
        <w:rPr>
          <w:rFonts w:ascii="Arial" w:eastAsia="Times New Roman" w:hAnsi="Arial" w:cs="Arial"/>
          <w:sz w:val="20"/>
          <w:szCs w:val="20"/>
          <w:lang w:eastAsia="pt-BR"/>
        </w:rPr>
        <w:t>equipe de segurança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em eventos culturais e históricos valoriza o patrimônio cultural local e fortalece o sentimento de pertencimento da comunidade.</w:t>
      </w:r>
    </w:p>
    <w:p w14:paraId="164A0F43" w14:textId="14BDC88D" w:rsidR="009D780B" w:rsidRPr="00C72BC4" w:rsidRDefault="009D780B" w:rsidP="00671F60">
      <w:pPr>
        <w:pStyle w:val="PargrafodaLista"/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Promoção da cidade: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Os eventos com </w:t>
      </w:r>
      <w:r w:rsidR="00A237C4" w:rsidRPr="00C72BC4">
        <w:rPr>
          <w:rFonts w:ascii="Arial" w:eastAsia="Times New Roman" w:hAnsi="Arial" w:cs="Arial"/>
          <w:sz w:val="20"/>
          <w:szCs w:val="20"/>
          <w:lang w:eastAsia="pt-BR"/>
        </w:rPr>
        <w:t>boa equipe de segurança, bombeiros e staff</w:t>
      </w:r>
      <w:r w:rsidR="001341F5"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podem ser utilizados como ferramenta de marketing para promover a cidade de </w:t>
      </w:r>
      <w:r w:rsidR="00B257B7" w:rsidRPr="00C72BC4">
        <w:rPr>
          <w:rFonts w:ascii="Arial" w:eastAsia="Times New Roman" w:hAnsi="Arial" w:cs="Arial"/>
          <w:sz w:val="20"/>
          <w:szCs w:val="20"/>
          <w:lang w:eastAsia="pt-BR"/>
        </w:rPr>
        <w:t>Virginópolis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>/MG em nível regional.</w:t>
      </w:r>
    </w:p>
    <w:p w14:paraId="55AD38E1" w14:textId="1B821A75" w:rsidR="009D780B" w:rsidRPr="00C72BC4" w:rsidRDefault="009D780B" w:rsidP="00671F60">
      <w:pPr>
        <w:pStyle w:val="PargrafodaLista"/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Criação de um calendário de eventos: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A realização regular de eventos com </w:t>
      </w:r>
      <w:r w:rsidR="00A237C4" w:rsidRPr="00C72BC4">
        <w:rPr>
          <w:rFonts w:ascii="Arial" w:eastAsia="Times New Roman" w:hAnsi="Arial" w:cs="Arial"/>
          <w:sz w:val="20"/>
          <w:szCs w:val="20"/>
          <w:lang w:eastAsia="pt-BR"/>
        </w:rPr>
        <w:t>boa equipe de segurança, bombeiros e staff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pode contribuir para a criação de um calendário de eventos mais atrativo para a população e para os turistas.</w:t>
      </w:r>
    </w:p>
    <w:p w14:paraId="716BEF6C" w14:textId="77777777" w:rsidR="009D780B" w:rsidRPr="00C72BC4" w:rsidRDefault="009D780B" w:rsidP="00F27430">
      <w:pPr>
        <w:pStyle w:val="Nivel2"/>
      </w:pPr>
      <w:r w:rsidRPr="00C72BC4">
        <w:t>Resultados Indiretos</w:t>
      </w:r>
    </w:p>
    <w:p w14:paraId="0633827F" w14:textId="013965FA" w:rsidR="009D780B" w:rsidRPr="00C72BC4" w:rsidRDefault="009D780B" w:rsidP="00F27430">
      <w:pPr>
        <w:pStyle w:val="Nivel2"/>
      </w:pPr>
      <w:r w:rsidRPr="00C72BC4">
        <w:rPr>
          <w:b/>
          <w:bCs/>
        </w:rPr>
        <w:t>Impacto econômico:</w:t>
      </w:r>
      <w:r w:rsidRPr="00C72BC4">
        <w:t xml:space="preserve"> A realização de eventos com </w:t>
      </w:r>
      <w:r w:rsidR="00A237C4" w:rsidRPr="00C72BC4">
        <w:rPr>
          <w:rFonts w:eastAsia="Times New Roman"/>
        </w:rPr>
        <w:t>boa equipe de segurança, bombeiros e staff</w:t>
      </w:r>
      <w:r w:rsidRPr="00C72BC4">
        <w:t xml:space="preserve"> pode gerar um impacto positivo na economia local, estimulando a geração de empregos e o consumo.</w:t>
      </w:r>
    </w:p>
    <w:p w14:paraId="71C5C3CA" w14:textId="76B5F986" w:rsidR="009D780B" w:rsidRPr="00C72BC4" w:rsidRDefault="009D780B" w:rsidP="00F27430">
      <w:pPr>
        <w:pStyle w:val="Nivel2"/>
      </w:pPr>
      <w:r w:rsidRPr="00C72BC4">
        <w:rPr>
          <w:b/>
          <w:bCs/>
        </w:rPr>
        <w:t>Melhoria da qualidade de vida:</w:t>
      </w:r>
      <w:r w:rsidRPr="00C72BC4">
        <w:t xml:space="preserve"> A oferta de eventos culturais de qualidade contribui para a melhoria da qualidade de vida da população, promovendo a integração social e o lazer.</w:t>
      </w:r>
    </w:p>
    <w:p w14:paraId="18CB0553" w14:textId="6FA40A90" w:rsidR="009D780B" w:rsidRPr="00C72BC4" w:rsidRDefault="009D780B" w:rsidP="00F27430">
      <w:pPr>
        <w:pStyle w:val="Nivel2"/>
      </w:pPr>
      <w:r w:rsidRPr="00C72BC4">
        <w:rPr>
          <w:b/>
          <w:bCs/>
        </w:rPr>
        <w:t>Fortalecimento do turismo:</w:t>
      </w:r>
      <w:r w:rsidRPr="00C72BC4">
        <w:t xml:space="preserve"> A realização de eventos com </w:t>
      </w:r>
      <w:r w:rsidR="009919C7" w:rsidRPr="00C72BC4">
        <w:t>estruturas</w:t>
      </w:r>
      <w:r w:rsidRPr="00C72BC4">
        <w:t xml:space="preserve"> pode contribuir para o desenvolvimento do turismo local, gerando renda para os hotéis, restaurantes e outros estabelecimentos comerciais.</w:t>
      </w:r>
    </w:p>
    <w:p w14:paraId="7ABE2ED9" w14:textId="1E48CEA1" w:rsidR="009D780B" w:rsidRPr="00C72BC4" w:rsidRDefault="009D780B" w:rsidP="00F27430">
      <w:pPr>
        <w:pStyle w:val="Nivel2"/>
      </w:pPr>
      <w:r w:rsidRPr="00C72BC4">
        <w:rPr>
          <w:b/>
          <w:bCs/>
        </w:rPr>
        <w:t>Posicionamento da cidade:</w:t>
      </w:r>
      <w:r w:rsidRPr="00C72BC4">
        <w:t xml:space="preserve"> A realização de eventos de grande porte, como aqueles com </w:t>
      </w:r>
      <w:r w:rsidR="00A237C4" w:rsidRPr="00C72BC4">
        <w:rPr>
          <w:rFonts w:eastAsia="Times New Roman"/>
        </w:rPr>
        <w:t>boa equipe de segurança, bombeiros e staff</w:t>
      </w:r>
      <w:r w:rsidRPr="00C72BC4">
        <w:t>, pode contribuir para o posicionamento da cidade como um destino turístico atrativo.</w:t>
      </w:r>
    </w:p>
    <w:p w14:paraId="79BADC34" w14:textId="02816F42" w:rsidR="009D780B" w:rsidRPr="00C72BC4" w:rsidRDefault="009D780B" w:rsidP="00F27430">
      <w:pPr>
        <w:pStyle w:val="Nivel2"/>
      </w:pPr>
      <w:r w:rsidRPr="00C72BC4">
        <w:rPr>
          <w:b/>
          <w:bCs/>
        </w:rPr>
        <w:lastRenderedPageBreak/>
        <w:t>Fortalecimento da imagem da cidade:</w:t>
      </w:r>
      <w:r w:rsidRPr="00C72BC4">
        <w:t xml:space="preserve"> A realização de eventos </w:t>
      </w:r>
      <w:r w:rsidR="009433DF" w:rsidRPr="00C72BC4">
        <w:t>bem-organizados</w:t>
      </w:r>
      <w:r w:rsidRPr="00C72BC4">
        <w:t xml:space="preserve"> e com alta qualidade técnica contribui para fortalecer a imagem da cidade de </w:t>
      </w:r>
      <w:r w:rsidR="00B257B7" w:rsidRPr="00C72BC4">
        <w:t>Virginópolis</w:t>
      </w:r>
      <w:r w:rsidRPr="00C72BC4">
        <w:t>/MG.</w:t>
      </w:r>
    </w:p>
    <w:p w14:paraId="109EB765" w14:textId="77777777" w:rsidR="009D780B" w:rsidRPr="00C72BC4" w:rsidRDefault="009D780B" w:rsidP="00F27430">
      <w:pPr>
        <w:pStyle w:val="Nivel2"/>
      </w:pPr>
      <w:r w:rsidRPr="00C72BC4">
        <w:t>Indicadores de Sucesso</w:t>
      </w:r>
    </w:p>
    <w:p w14:paraId="59E74E0C" w14:textId="77777777" w:rsidR="009D780B" w:rsidRPr="00C72BC4" w:rsidRDefault="009D780B" w:rsidP="00F27430">
      <w:pPr>
        <w:pStyle w:val="Nivel2"/>
      </w:pPr>
      <w:r w:rsidRPr="00C72BC4">
        <w:t>Para avaliar se os objetivos da contratação estão sendo alcançados, é importante definir alguns indicadores de sucesso, como:</w:t>
      </w:r>
    </w:p>
    <w:p w14:paraId="011BBDAD" w14:textId="2D361003" w:rsidR="009D780B" w:rsidRPr="00C72BC4" w:rsidRDefault="009D780B" w:rsidP="00F27430">
      <w:pPr>
        <w:pStyle w:val="Nivel2"/>
      </w:pPr>
      <w:r w:rsidRPr="00C72BC4">
        <w:rPr>
          <w:b/>
          <w:bCs/>
        </w:rPr>
        <w:t>Número de participantes nos eventos:</w:t>
      </w:r>
      <w:r w:rsidRPr="00C72BC4">
        <w:t xml:space="preserve"> Aumento do número de pessoas que participam dos eventos com </w:t>
      </w:r>
      <w:r w:rsidR="00A237C4" w:rsidRPr="00C72BC4">
        <w:rPr>
          <w:rFonts w:eastAsia="Times New Roman"/>
        </w:rPr>
        <w:t>boa equipe de segurança, bombeiros e staff</w:t>
      </w:r>
      <w:r w:rsidRPr="00C72BC4">
        <w:t>.</w:t>
      </w:r>
    </w:p>
    <w:p w14:paraId="294A23C5" w14:textId="77777777" w:rsidR="009D780B" w:rsidRPr="00C72BC4" w:rsidRDefault="009D780B" w:rsidP="00F27430">
      <w:pPr>
        <w:pStyle w:val="Nivel2"/>
      </w:pPr>
      <w:r w:rsidRPr="00C72BC4">
        <w:rPr>
          <w:b/>
          <w:bCs/>
        </w:rPr>
        <w:t>Geração de renda para o comércio local:</w:t>
      </w:r>
      <w:r w:rsidRPr="00C72BC4">
        <w:t xml:space="preserve"> Aumento do faturamento dos estabelecimentos comerciais localizados próximos aos locais de realização dos eventos.</w:t>
      </w:r>
    </w:p>
    <w:p w14:paraId="5E72DD34" w14:textId="25026DCC" w:rsidR="009D780B" w:rsidRPr="00C72BC4" w:rsidRDefault="009D780B" w:rsidP="00F27430">
      <w:pPr>
        <w:pStyle w:val="Nivel2"/>
      </w:pPr>
      <w:r w:rsidRPr="00C72BC4">
        <w:rPr>
          <w:b/>
          <w:bCs/>
        </w:rPr>
        <w:t>Divulgação na mídia:</w:t>
      </w:r>
      <w:r w:rsidRPr="00C72BC4">
        <w:t xml:space="preserve"> Aumento da divulgação da cidade de </w:t>
      </w:r>
      <w:r w:rsidR="00B257B7" w:rsidRPr="00C72BC4">
        <w:t>Virginópolis</w:t>
      </w:r>
      <w:r w:rsidRPr="00C72BC4">
        <w:t>/MG em veículos de comunicação locais e regionais.</w:t>
      </w:r>
    </w:p>
    <w:p w14:paraId="517E7DB5" w14:textId="77777777" w:rsidR="009D780B" w:rsidRPr="00C72BC4" w:rsidRDefault="009D780B" w:rsidP="00F27430">
      <w:pPr>
        <w:pStyle w:val="Nivel2"/>
      </w:pPr>
      <w:r w:rsidRPr="00C72BC4">
        <w:rPr>
          <w:b/>
          <w:bCs/>
        </w:rPr>
        <w:t>Satisfação da população:</w:t>
      </w:r>
      <w:r w:rsidRPr="00C72BC4">
        <w:t xml:space="preserve"> Realização de pesquisas de satisfação para avaliar a opinião da população sobre os eventos realizados.</w:t>
      </w:r>
    </w:p>
    <w:p w14:paraId="144D9998" w14:textId="77777777" w:rsidR="009D780B" w:rsidRPr="00C72BC4" w:rsidRDefault="009D780B" w:rsidP="00F27430">
      <w:pPr>
        <w:pStyle w:val="Nivel2"/>
      </w:pPr>
      <w:r w:rsidRPr="00C72BC4">
        <w:rPr>
          <w:b/>
          <w:bCs/>
        </w:rPr>
        <w:t>Retorno sobre o investimento:</w:t>
      </w:r>
      <w:r w:rsidRPr="00C72BC4">
        <w:t xml:space="preserve"> Análise do custo-benefício da realização dos eventos, considerando os investimentos realizados e os resultados obtidos.</w:t>
      </w:r>
    </w:p>
    <w:p w14:paraId="3CC90E39" w14:textId="04DFF82C" w:rsidR="009D780B" w:rsidRPr="00C72BC4" w:rsidRDefault="009D780B" w:rsidP="00F27430">
      <w:pPr>
        <w:pStyle w:val="Nivel2"/>
      </w:pPr>
      <w:r w:rsidRPr="00C72BC4">
        <w:t>Definir claramente os resultados esperados e os indicadores de sucesso, a administração pública poderá acompanhar de forma mais eficaz a execução do contrato e garantir que os recursos investidos sejam utilizados de forma eficiente e eficaz.</w:t>
      </w:r>
    </w:p>
    <w:p w14:paraId="0CC4AB40" w14:textId="77777777" w:rsidR="005101B3" w:rsidRPr="00C72BC4" w:rsidRDefault="00D516F4" w:rsidP="005101B3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bookmarkStart w:id="22" w:name="_Hlk172132980"/>
      <w:r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PROVIDÊNCIAS PRÉVIAS AO CONTRATO</w:t>
      </w:r>
      <w:r w:rsidR="00E01E32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</w:t>
      </w:r>
      <w:hyperlink r:id="rId18" w:anchor=":~:text=X%20%2D%20provid%C3%AAncias%20a%20serem%20adotadas%20pela%20Administra%C3%A7%C3%A3o%20previamente%20%C3%A0%20celebra%C3%A7%C3%A3o%20do%20contrato%2C%20inclusive%20quanto%20%C3%A0%20capacita%C3%A7%C3%A3o%20de%20servidores%20ou%20de%20empregados%20p" w:history="1">
        <w:r w:rsidR="00E01E32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 xml:space="preserve">Inc. </w:t>
        </w:r>
        <w:r w:rsidR="00520CFC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X</w:t>
        </w:r>
        <w:r w:rsidR="00E01E32" w:rsidRPr="00C72BC4">
          <w:rPr>
            <w:rStyle w:val="Hyperlink"/>
            <w:rFonts w:ascii="Arial" w:eastAsia="Times New Roman" w:hAnsi="Arial" w:cs="Arial"/>
            <w:b/>
            <w:bCs/>
            <w:sz w:val="20"/>
            <w:szCs w:val="20"/>
            <w:lang w:eastAsia="pt-BR"/>
          </w:rPr>
          <w:t>, § 1º, Art. 18, Lei 14.133/21</w:t>
        </w:r>
      </w:hyperlink>
      <w:r w:rsidR="00E01E32" w:rsidRPr="00C72BC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14:paraId="73EA7075" w14:textId="6BEB95BB" w:rsidR="00CB2045" w:rsidRPr="00C72BC4" w:rsidRDefault="00CB2045" w:rsidP="00F27430">
      <w:pPr>
        <w:pStyle w:val="Nivel2"/>
      </w:pPr>
      <w:r w:rsidRPr="00C72BC4">
        <w:t xml:space="preserve">Previamente à celebração do contrato, a Administração verificará o eventual descumprimento das condições para contratação, especialmente quanto à existência de sanção que a impeça, mediante a consulta a cadastros informativos oficiais, tais como:   </w:t>
      </w:r>
    </w:p>
    <w:p w14:paraId="03E91BDD" w14:textId="77777777" w:rsidR="00CB2045" w:rsidRPr="00C72BC4" w:rsidRDefault="00CB2045" w:rsidP="00F27430">
      <w:pPr>
        <w:pStyle w:val="Nivel2"/>
      </w:pPr>
      <w:r w:rsidRPr="00C72BC4">
        <w:t xml:space="preserve">Cadastro Nacional de Empresas Inidôneas e Suspensas - CEIS, mantido pela Controladoria-Geral da União (www.portaldatransparencia.gov.br/ceis); </w:t>
      </w:r>
    </w:p>
    <w:p w14:paraId="7AAFD82B" w14:textId="04E2F9DD" w:rsidR="00FD3040" w:rsidRPr="00C72BC4" w:rsidRDefault="00CB2045" w:rsidP="00F27430">
      <w:pPr>
        <w:pStyle w:val="Nivel2"/>
      </w:pPr>
      <w:r w:rsidRPr="00C72BC4">
        <w:t>Cadastro Nacional de Empresas Punidas – CNEP, mantido pela Controladoria-Geral da União (</w:t>
      </w:r>
      <w:hyperlink r:id="rId19" w:history="1">
        <w:r w:rsidRPr="00C72BC4">
          <w:rPr>
            <w:rStyle w:val="Hyperlink"/>
          </w:rPr>
          <w:t>https://www.portaltransparencia.gov.br/sancoes/cnep</w:t>
        </w:r>
      </w:hyperlink>
      <w:r w:rsidRPr="00C72BC4">
        <w:t>)</w:t>
      </w:r>
    </w:p>
    <w:p w14:paraId="2262D736" w14:textId="2FD471D6" w:rsidR="00FD3040" w:rsidRPr="00C72BC4" w:rsidRDefault="00AD2E01" w:rsidP="00F27430">
      <w:pPr>
        <w:pStyle w:val="Nivel2"/>
      </w:pPr>
      <w:bookmarkStart w:id="23" w:name="_Hlk172819653"/>
      <w:r w:rsidRPr="00C72BC4">
        <w:t>INDICAÇÃO</w:t>
      </w:r>
      <w:r w:rsidR="00FD3040" w:rsidRPr="00C72BC4">
        <w:t xml:space="preserve"> </w:t>
      </w:r>
      <w:r w:rsidR="00C817BC" w:rsidRPr="00C72BC4">
        <w:t xml:space="preserve">DE </w:t>
      </w:r>
      <w:r w:rsidR="00FD3040" w:rsidRPr="00C72BC4">
        <w:t>GESTOR</w:t>
      </w:r>
      <w:r w:rsidRPr="00C72BC4">
        <w:t xml:space="preserve"> </w:t>
      </w:r>
      <w:r w:rsidR="007E1733" w:rsidRPr="00C72BC4">
        <w:t>DA CONTRATAÇÃO</w:t>
      </w:r>
    </w:p>
    <w:p w14:paraId="6752A218" w14:textId="6471E704" w:rsidR="007E1733" w:rsidRPr="00C72BC4" w:rsidRDefault="00827152" w:rsidP="007B6592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bookmarkStart w:id="24" w:name="_Hlk204580877"/>
      <w:r w:rsidRPr="00C72BC4">
        <w:rPr>
          <w:rFonts w:ascii="Arial" w:hAnsi="Arial" w:cs="Arial"/>
          <w:bCs/>
          <w:sz w:val="20"/>
          <w:szCs w:val="20"/>
        </w:rPr>
        <w:t xml:space="preserve">O </w:t>
      </w:r>
      <w:r w:rsidR="007B6592" w:rsidRPr="00C72BC4">
        <w:rPr>
          <w:rFonts w:ascii="Arial" w:hAnsi="Arial" w:cs="Arial"/>
          <w:bCs/>
          <w:sz w:val="20"/>
          <w:szCs w:val="20"/>
        </w:rPr>
        <w:t>gestor da contratação será o</w:t>
      </w:r>
      <w:r w:rsidRPr="00C72BC4">
        <w:rPr>
          <w:rFonts w:ascii="Arial" w:hAnsi="Arial" w:cs="Arial"/>
          <w:bCs/>
          <w:sz w:val="20"/>
          <w:szCs w:val="20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alias w:val="Digite corretamente o nome da secretaria responsável pela contratação"/>
          <w:tag w:val="Digite corretamente o nome da secretaria responsável pela contratação"/>
          <w:id w:val="-2010284436"/>
          <w:placeholder>
            <w:docPart w:val="560F16974B154A2CA5583DDE4BBD0F50"/>
          </w:placeholder>
          <w:text/>
        </w:sdtPr>
        <w:sdtEndPr/>
        <w:sdtContent>
          <w:r w:rsidR="00F25A44" w:rsidRPr="00C72BC4">
            <w:rPr>
              <w:rFonts w:ascii="Arial" w:hAnsi="Arial" w:cs="Arial"/>
              <w:bCs/>
              <w:sz w:val="20"/>
              <w:szCs w:val="20"/>
            </w:rPr>
            <w:t>Secretaria Municipal de Cultura, Esporte, Lazer e Turismo</w:t>
          </w:r>
        </w:sdtContent>
      </w:sdt>
      <w:r w:rsidRPr="00C72BC4">
        <w:rPr>
          <w:rFonts w:ascii="Arial" w:hAnsi="Arial" w:cs="Arial"/>
          <w:bCs/>
          <w:sz w:val="20"/>
          <w:szCs w:val="20"/>
        </w:rPr>
        <w:t xml:space="preserve">, Sr. </w:t>
      </w:r>
      <w:r w:rsidR="007B6592" w:rsidRPr="00C72BC4">
        <w:rPr>
          <w:rFonts w:ascii="Arial" w:hAnsi="Arial" w:cs="Arial"/>
          <w:bCs/>
          <w:sz w:val="20"/>
          <w:szCs w:val="20"/>
        </w:rPr>
        <w:t>Marcelone Waber de Oliveira</w:t>
      </w:r>
      <w:bookmarkEnd w:id="24"/>
      <w:r w:rsidR="007B6592" w:rsidRPr="00C72BC4">
        <w:rPr>
          <w:rFonts w:ascii="Arial" w:hAnsi="Arial" w:cs="Arial"/>
          <w:bCs/>
          <w:sz w:val="20"/>
          <w:szCs w:val="20"/>
        </w:rPr>
        <w:t>.</w:t>
      </w:r>
    </w:p>
    <w:p w14:paraId="0D6B233E" w14:textId="43DB6ABC" w:rsidR="007E1733" w:rsidRPr="00C72BC4" w:rsidRDefault="007E1733" w:rsidP="00F27430">
      <w:pPr>
        <w:pStyle w:val="Nivel2"/>
      </w:pPr>
      <w:r w:rsidRPr="00C72BC4">
        <w:t>INDICAÇÃO</w:t>
      </w:r>
      <w:r w:rsidR="00FD3040" w:rsidRPr="00C72BC4">
        <w:t xml:space="preserve"> </w:t>
      </w:r>
      <w:r w:rsidR="00C817BC" w:rsidRPr="00C72BC4">
        <w:t xml:space="preserve">DO </w:t>
      </w:r>
      <w:r w:rsidR="00FD3040" w:rsidRPr="00C72BC4">
        <w:t>FISCAL</w:t>
      </w:r>
      <w:r w:rsidR="00C817BC" w:rsidRPr="00C72BC4">
        <w:t xml:space="preserve"> DO CONTRATO</w:t>
      </w:r>
    </w:p>
    <w:p w14:paraId="22C597BB" w14:textId="28A9A18F" w:rsidR="00D516F4" w:rsidRPr="00C72BC4" w:rsidRDefault="00BC5A01" w:rsidP="007B6592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bookmarkStart w:id="25" w:name="_Hlk204580110"/>
      <w:r w:rsidRPr="00C72BC4">
        <w:rPr>
          <w:rFonts w:ascii="Arial" w:hAnsi="Arial" w:cs="Arial"/>
          <w:bCs/>
          <w:color w:val="000000" w:themeColor="text1"/>
          <w:sz w:val="20"/>
          <w:szCs w:val="20"/>
        </w:rPr>
        <w:t xml:space="preserve">Fica indicado como Fiscal do Contrato o Servidor Sr. </w:t>
      </w:r>
      <w:bookmarkEnd w:id="23"/>
      <w:bookmarkEnd w:id="25"/>
      <w:r w:rsidR="007B6592" w:rsidRPr="00C72BC4">
        <w:rPr>
          <w:rFonts w:ascii="Arial" w:hAnsi="Arial" w:cs="Arial"/>
          <w:bCs/>
          <w:color w:val="000000" w:themeColor="text1"/>
          <w:sz w:val="20"/>
          <w:szCs w:val="20"/>
        </w:rPr>
        <w:t>Claudimar César Gloria.</w:t>
      </w:r>
    </w:p>
    <w:bookmarkEnd w:id="22"/>
    <w:p w14:paraId="5B442E95" w14:textId="4C62ECEC" w:rsidR="00D516F4" w:rsidRPr="00C72BC4" w:rsidRDefault="00D516F4" w:rsidP="00B238F9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b/>
          <w:bCs/>
          <w:sz w:val="20"/>
          <w:szCs w:val="20"/>
        </w:rPr>
        <w:t>CONTRATAÇÕES CORRELATAS/INTERDEPENDENTES</w:t>
      </w:r>
      <w:r w:rsidR="00E01E32" w:rsidRPr="00C72BC4">
        <w:rPr>
          <w:rFonts w:ascii="Arial" w:hAnsi="Arial" w:cs="Arial"/>
          <w:b/>
          <w:bCs/>
          <w:sz w:val="20"/>
          <w:szCs w:val="20"/>
        </w:rPr>
        <w:t xml:space="preserve"> (</w:t>
      </w:r>
      <w:hyperlink r:id="rId20" w:anchor=":~:text=XI%20%2D%20contrata%C3%A7%C3%B5es%20correlatas%20e/ou%20interdependentes%3B" w:history="1">
        <w:r w:rsidR="00E01E32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 xml:space="preserve">Inc. </w:t>
        </w:r>
        <w:r w:rsidR="00142BB7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XI</w:t>
        </w:r>
        <w:r w:rsidR="00E01E32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, § 1º, Art. 18, Lei 14.133/21</w:t>
        </w:r>
      </w:hyperlink>
      <w:r w:rsidR="00E01E32" w:rsidRPr="00C72BC4">
        <w:rPr>
          <w:rFonts w:ascii="Arial" w:hAnsi="Arial" w:cs="Arial"/>
          <w:b/>
          <w:bCs/>
          <w:sz w:val="20"/>
          <w:szCs w:val="20"/>
        </w:rPr>
        <w:t>)</w:t>
      </w:r>
    </w:p>
    <w:p w14:paraId="17A51C65" w14:textId="360A642C" w:rsidR="00D516F4" w:rsidRPr="00C72BC4" w:rsidRDefault="00E76753" w:rsidP="00F27430">
      <w:pPr>
        <w:pStyle w:val="Nivel2"/>
      </w:pPr>
      <w:r w:rsidRPr="00C72BC4">
        <w:t>Não são vislumbrados contratações correlatas/interdependentes</w:t>
      </w:r>
      <w:r w:rsidR="008E3742" w:rsidRPr="00C72BC4">
        <w:t>.</w:t>
      </w:r>
      <w:r w:rsidR="0011075A" w:rsidRPr="00C72BC4">
        <w:tab/>
      </w:r>
    </w:p>
    <w:p w14:paraId="343F1FD7" w14:textId="4C41BB2E" w:rsidR="00D516F4" w:rsidRPr="00C72BC4" w:rsidRDefault="00D516F4" w:rsidP="00B238F9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b/>
          <w:bCs/>
          <w:sz w:val="20"/>
          <w:szCs w:val="20"/>
        </w:rPr>
        <w:t>IMPACTOS AMBIENTAIS</w:t>
      </w:r>
      <w:r w:rsidR="00E01E32" w:rsidRPr="00C72BC4">
        <w:rPr>
          <w:rFonts w:ascii="Arial" w:hAnsi="Arial" w:cs="Arial"/>
          <w:b/>
          <w:bCs/>
          <w:sz w:val="20"/>
          <w:szCs w:val="20"/>
        </w:rPr>
        <w:t xml:space="preserve"> </w:t>
      </w:r>
      <w:r w:rsidR="00C72BC4" w:rsidRPr="00C72BC4">
        <w:rPr>
          <w:rFonts w:ascii="Arial" w:hAnsi="Arial" w:cs="Arial"/>
        </w:rPr>
        <w:t>RELACIONADOS A EVENTOS (INCLUINDO SEGURANÇA E LOGÍSTICA)</w:t>
      </w:r>
      <w:r w:rsidR="00C72BC4" w:rsidRPr="00C72BC4">
        <w:rPr>
          <w:rFonts w:ascii="Arial" w:hAnsi="Arial" w:cs="Arial"/>
          <w:b/>
          <w:bCs/>
          <w:sz w:val="20"/>
          <w:szCs w:val="20"/>
        </w:rPr>
        <w:t xml:space="preserve"> </w:t>
      </w:r>
      <w:r w:rsidR="00E01E32" w:rsidRPr="00C72BC4">
        <w:rPr>
          <w:rFonts w:ascii="Arial" w:hAnsi="Arial" w:cs="Arial"/>
          <w:b/>
          <w:bCs/>
          <w:sz w:val="20"/>
          <w:szCs w:val="20"/>
        </w:rPr>
        <w:t>(</w:t>
      </w:r>
      <w:hyperlink r:id="rId21" w:anchor=":~:text=XII%20%2D%20descri%C3%A7%C3%A3o%20de%20poss%C3%ADveis%20impactos%20ambientais%20e%20respectivas%20medidas%20mitigadoras%2C%20inclu%C3%ADdos%20requisitos%20de%20baixo%20consumo%20de%20energia%20e%20de%20outros%20recursos%2C%20bem%20como%20log%C3%AD" w:history="1">
        <w:r w:rsidR="00E01E32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 xml:space="preserve">Inc. </w:t>
        </w:r>
        <w:r w:rsidR="00142BB7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XII</w:t>
        </w:r>
        <w:r w:rsidR="00E01E32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, § 1º, Art. 18, Lei 14.133/21</w:t>
        </w:r>
      </w:hyperlink>
      <w:r w:rsidR="00E01E32" w:rsidRPr="00C72BC4">
        <w:rPr>
          <w:rFonts w:ascii="Arial" w:hAnsi="Arial" w:cs="Arial"/>
          <w:b/>
          <w:bCs/>
          <w:sz w:val="20"/>
          <w:szCs w:val="20"/>
        </w:rPr>
        <w:t>)</w:t>
      </w:r>
    </w:p>
    <w:p w14:paraId="0C8DE8A8" w14:textId="77777777" w:rsidR="008E3742" w:rsidRPr="00C72BC4" w:rsidRDefault="008E3742" w:rsidP="00F27430">
      <w:pPr>
        <w:pStyle w:val="Nivel2"/>
      </w:pPr>
      <w:r w:rsidRPr="00C72BC4">
        <w:t>Principais Impactos Ambientais:</w:t>
      </w:r>
    </w:p>
    <w:p w14:paraId="32615B37" w14:textId="1955005B" w:rsidR="00FD3FB9" w:rsidRPr="00C72BC4" w:rsidRDefault="00FD3FB9" w:rsidP="00F27430">
      <w:pPr>
        <w:pStyle w:val="Nivel2"/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C72BC4">
        <w:rPr>
          <w:rStyle w:val="Forte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Geração de Resíduos:</w:t>
      </w:r>
      <w:r w:rsidRPr="00C72BC4">
        <w:rPr>
          <w:rStyle w:val="Forte"/>
          <w:b w:val="0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2BC4">
        <w:t>As festas geram uma grande quantidade de resíduos, incluindo embalagens de alimentos, copos, plásticos e outros materiais descartáveis, que podem poluir o solo e os rios se não forem descartados corretamente.</w:t>
      </w:r>
      <w:r w:rsidRPr="00C72BC4"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194144B2" w14:textId="77777777" w:rsidR="00E76753" w:rsidRPr="00C72BC4" w:rsidRDefault="00FD3FB9" w:rsidP="00F27430">
      <w:pPr>
        <w:pStyle w:val="Nivel2"/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C72BC4">
        <w:rPr>
          <w:rStyle w:val="Forte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Consumo de Energia:</w:t>
      </w:r>
      <w:r w:rsidRPr="00C72BC4">
        <w:t xml:space="preserve"> A utilização de equipamentos de som, luz e climatização em eventos </w:t>
      </w:r>
      <w:r w:rsidR="004773C7" w:rsidRPr="00C72BC4">
        <w:t xml:space="preserve">    </w:t>
      </w:r>
      <w:r w:rsidRPr="00C72BC4">
        <w:t>consome grandes quantidades de energia, contribuindo para o aumento das emissões de gases de efeito estufa.</w:t>
      </w:r>
      <w:r w:rsidRPr="00C72BC4"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1009D762" w14:textId="27F5BC30" w:rsidR="00FD3FB9" w:rsidRPr="00C72BC4" w:rsidRDefault="00FD3FB9" w:rsidP="00F27430">
      <w:pPr>
        <w:pStyle w:val="Nivel2"/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C72BC4">
        <w:rPr>
          <w:rStyle w:val="Forte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Emissões de Carbono:</w:t>
      </w:r>
      <w:r w:rsidRPr="00C72BC4">
        <w:rPr>
          <w:rStyle w:val="Forte"/>
          <w:b w:val="0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2BC4">
        <w:t>O transporte de pessoas e materiais para as festas, bem como a utilização de veículos para locomoção dentro do evento, geram emissões de carbono que contribuem para o aquecimento global.</w:t>
      </w:r>
      <w:r w:rsidRPr="00C72BC4"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163DC017" w14:textId="77777777" w:rsidR="00E76753" w:rsidRPr="00C72BC4" w:rsidRDefault="00FD3FB9" w:rsidP="00F27430">
      <w:pPr>
        <w:pStyle w:val="Nivel2"/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C72BC4">
        <w:rPr>
          <w:rStyle w:val="Forte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Poluição Acústica:</w:t>
      </w:r>
      <w:r w:rsidRPr="00C72BC4">
        <w:rPr>
          <w:rStyle w:val="Forte"/>
          <w:b w:val="0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2BC4">
        <w:t>O uso de equipamentos de som em alto volume pode causar poluição sonora, afetando a saúde das pessoas e da fauna local.</w:t>
      </w:r>
      <w:r w:rsidRPr="00C72BC4"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51049240" w14:textId="77777777" w:rsidR="00E76753" w:rsidRPr="00C72BC4" w:rsidRDefault="00FD3FB9" w:rsidP="00F27430">
      <w:pPr>
        <w:pStyle w:val="Nivel2"/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</w:pPr>
      <w:r w:rsidRPr="00C72BC4">
        <w:rPr>
          <w:rStyle w:val="Forte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Impactos na Natureza:</w:t>
      </w:r>
      <w:r w:rsidRPr="00C72BC4">
        <w:rPr>
          <w:rStyle w:val="Forte"/>
          <w:b w:val="0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2BC4">
        <w:t xml:space="preserve">A instalação de estruturas em áreas naturais pode causar danos ao </w:t>
      </w:r>
      <w:r w:rsidR="00B03E8F" w:rsidRPr="00C72BC4">
        <w:t xml:space="preserve">   </w:t>
      </w:r>
      <w:r w:rsidRPr="00C72BC4">
        <w:t>solo, à vegetação e à fauna local.</w:t>
      </w:r>
      <w:r w:rsidRPr="00C72BC4"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4719ECF1" w14:textId="5D34E365" w:rsidR="00FD3FB9" w:rsidRPr="00C72BC4" w:rsidRDefault="00FD3FB9" w:rsidP="00F27430">
      <w:pPr>
        <w:pStyle w:val="Nivel2"/>
      </w:pPr>
      <w:r w:rsidRPr="00C72BC4">
        <w:rPr>
          <w:rStyle w:val="Forte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Poluição da Água:</w:t>
      </w:r>
      <w:r w:rsidRPr="00C72BC4">
        <w:rPr>
          <w:rStyle w:val="Forte"/>
          <w:b w:val="0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2BC4">
        <w:t>O descarte incorreto de resíduos e o uso de produtos químicos em eventos podem poluir o solo e as águas, prejudicando a saúde das pessoas e dos ecossistemas aquáticos.</w:t>
      </w:r>
      <w:r w:rsidRPr="00C72BC4">
        <w:rPr>
          <w:rStyle w:val="uv3um"/>
          <w:color w:val="000000" w:themeColor="text1"/>
          <w14:textOutline w14:w="0" w14:cap="flat" w14:cmpd="sng" w14:algn="ctr">
            <w14:noFill/>
            <w14:prstDash w14:val="solid"/>
            <w14:round/>
          </w14:textOutline>
        </w:rPr>
        <w:t> </w:t>
      </w:r>
    </w:p>
    <w:p w14:paraId="62F30573" w14:textId="376B850E" w:rsidR="00720EEF" w:rsidRPr="00C72BC4" w:rsidRDefault="008E3742" w:rsidP="00F27430">
      <w:pPr>
        <w:pStyle w:val="Nivel2"/>
      </w:pPr>
      <w:r w:rsidRPr="00C72BC4">
        <w:t>Medidas Mitigadoras:</w:t>
      </w:r>
      <w:r w:rsidR="00720EEF" w:rsidRPr="00C72BC4">
        <w:t xml:space="preserve"> </w:t>
      </w:r>
    </w:p>
    <w:p w14:paraId="15C4FD2C" w14:textId="499720B5" w:rsidR="004773C7" w:rsidRPr="00C72BC4" w:rsidRDefault="004773C7" w:rsidP="00F27430">
      <w:pPr>
        <w:pStyle w:val="Nivel2"/>
      </w:pPr>
      <w:r w:rsidRPr="00C72BC4">
        <w:rPr>
          <w:b/>
          <w:bCs/>
        </w:rPr>
        <w:t>Redução do Uso de Materiais Descartáveis:</w:t>
      </w:r>
      <w:r w:rsidRPr="00C72BC4">
        <w:rPr>
          <w:bCs/>
        </w:rPr>
        <w:t xml:space="preserve"> </w:t>
      </w:r>
      <w:r w:rsidRPr="00C72BC4">
        <w:t>Utilizar materiais reutilizáveis e biodegradáveis, como copos e canudos de bambu, pode reduzir a quantidade de resíduos gerados em eventos. </w:t>
      </w:r>
    </w:p>
    <w:p w14:paraId="073A1605" w14:textId="3031041B" w:rsidR="00B03E8F" w:rsidRPr="00C72BC4" w:rsidRDefault="004773C7" w:rsidP="00F27430">
      <w:pPr>
        <w:pStyle w:val="Nivel2"/>
      </w:pPr>
      <w:r w:rsidRPr="00C72BC4">
        <w:rPr>
          <w:b/>
          <w:bCs/>
        </w:rPr>
        <w:t>Uso de Fontes de Energia Renováveis:</w:t>
      </w:r>
      <w:r w:rsidRPr="00C72BC4">
        <w:rPr>
          <w:bCs/>
        </w:rPr>
        <w:t xml:space="preserve"> </w:t>
      </w:r>
      <w:r w:rsidRPr="00C72BC4">
        <w:t xml:space="preserve">A utilização de painéis solares e outros sistemas </w:t>
      </w:r>
      <w:r w:rsidR="00B03E8F" w:rsidRPr="00C72BC4">
        <w:t xml:space="preserve">    </w:t>
      </w:r>
      <w:r w:rsidRPr="00C72BC4">
        <w:t xml:space="preserve">de </w:t>
      </w:r>
    </w:p>
    <w:p w14:paraId="0F9FBD48" w14:textId="0C297568" w:rsidR="004773C7" w:rsidRPr="00C72BC4" w:rsidRDefault="00B03E8F" w:rsidP="00F27430">
      <w:pPr>
        <w:pStyle w:val="Nivel2"/>
      </w:pPr>
      <w:r w:rsidRPr="00C72BC4">
        <w:rPr>
          <w:b/>
          <w:bCs/>
        </w:rPr>
        <w:t>Transporte</w:t>
      </w:r>
      <w:r w:rsidR="004773C7" w:rsidRPr="00C72BC4">
        <w:rPr>
          <w:b/>
          <w:bCs/>
        </w:rPr>
        <w:t xml:space="preserve"> Sustentável:</w:t>
      </w:r>
      <w:r w:rsidR="004773C7" w:rsidRPr="00C72BC4">
        <w:t xml:space="preserve"> Incentivar o uso de transporte público, bicicletas e carros elétricos    ou híbridos para chegar aos eventos. </w:t>
      </w:r>
    </w:p>
    <w:p w14:paraId="2694567D" w14:textId="094A10C3" w:rsidR="004773C7" w:rsidRPr="00C72BC4" w:rsidRDefault="0018788F" w:rsidP="00F27430">
      <w:pPr>
        <w:pStyle w:val="Nivel2"/>
      </w:pPr>
      <w:r w:rsidRPr="00C72BC4">
        <w:rPr>
          <w:b/>
          <w:bCs/>
        </w:rPr>
        <w:t>Reciclagem</w:t>
      </w:r>
      <w:r w:rsidR="004773C7" w:rsidRPr="00C72BC4">
        <w:rPr>
          <w:b/>
          <w:bCs/>
        </w:rPr>
        <w:t xml:space="preserve"> e Compostagem:</w:t>
      </w:r>
      <w:r w:rsidR="004773C7" w:rsidRPr="00C72BC4">
        <w:rPr>
          <w:bCs/>
        </w:rPr>
        <w:t xml:space="preserve"> </w:t>
      </w:r>
      <w:r w:rsidR="004773C7" w:rsidRPr="00C72BC4">
        <w:t>Promover a coleta seletiva de resíduos e a compostagem de resíduos orgânicos pode reduzir a quantidade de resíduos que vão para aterros sanitários. </w:t>
      </w:r>
    </w:p>
    <w:p w14:paraId="1BC025A7" w14:textId="17436259" w:rsidR="004773C7" w:rsidRPr="00C72BC4" w:rsidRDefault="00B03E8F" w:rsidP="00F27430">
      <w:pPr>
        <w:pStyle w:val="Nivel2"/>
      </w:pPr>
      <w:r w:rsidRPr="00C72BC4">
        <w:rPr>
          <w:b/>
          <w:bCs/>
        </w:rPr>
        <w:lastRenderedPageBreak/>
        <w:t>Gestão</w:t>
      </w:r>
      <w:r w:rsidR="004773C7" w:rsidRPr="00C72BC4">
        <w:rPr>
          <w:b/>
          <w:bCs/>
        </w:rPr>
        <w:t xml:space="preserve"> Consciente de Resíduos:</w:t>
      </w:r>
      <w:r w:rsidR="004773C7" w:rsidRPr="00C72BC4">
        <w:rPr>
          <w:bCs/>
        </w:rPr>
        <w:t xml:space="preserve"> </w:t>
      </w:r>
      <w:r w:rsidR="004773C7" w:rsidRPr="00C72BC4">
        <w:t>Elaborar um plano de gestão de resíduos que inclua a coleta seletiva, a reciclagem e o descarte adequado dos resíduos. </w:t>
      </w:r>
    </w:p>
    <w:p w14:paraId="51C4B9C9" w14:textId="6E9D14F1" w:rsidR="004773C7" w:rsidRPr="00C72BC4" w:rsidRDefault="00B03E8F" w:rsidP="00F27430">
      <w:pPr>
        <w:pStyle w:val="Nivel2"/>
      </w:pPr>
      <w:r w:rsidRPr="00C72BC4">
        <w:rPr>
          <w:b/>
          <w:bCs/>
        </w:rPr>
        <w:t>Uso</w:t>
      </w:r>
      <w:r w:rsidR="004773C7" w:rsidRPr="00C72BC4">
        <w:rPr>
          <w:b/>
          <w:bCs/>
        </w:rPr>
        <w:t xml:space="preserve"> de Tecnologias Sustentáveis:</w:t>
      </w:r>
      <w:r w:rsidR="004773C7" w:rsidRPr="00C72BC4">
        <w:rPr>
          <w:bCs/>
        </w:rPr>
        <w:t xml:space="preserve"> </w:t>
      </w:r>
      <w:r w:rsidR="004773C7" w:rsidRPr="00C72BC4">
        <w:t xml:space="preserve">Implementar tecnologias que reduzam o </w:t>
      </w:r>
      <w:r w:rsidRPr="00C72BC4">
        <w:t>consumo de</w:t>
      </w:r>
      <w:r w:rsidR="004773C7" w:rsidRPr="00C72BC4">
        <w:t xml:space="preserve"> energia, água e materiais em eventos. </w:t>
      </w:r>
    </w:p>
    <w:p w14:paraId="51F49EF9" w14:textId="0D0DE8D6" w:rsidR="004773C7" w:rsidRPr="00C72BC4" w:rsidRDefault="00B03E8F" w:rsidP="00F27430">
      <w:pPr>
        <w:pStyle w:val="Nivel2"/>
      </w:pPr>
      <w:r w:rsidRPr="00C72BC4">
        <w:rPr>
          <w:b/>
          <w:bCs/>
        </w:rPr>
        <w:t>Educação</w:t>
      </w:r>
      <w:r w:rsidR="004773C7" w:rsidRPr="00C72BC4">
        <w:rPr>
          <w:b/>
          <w:bCs/>
        </w:rPr>
        <w:t xml:space="preserve"> Ambiental:</w:t>
      </w:r>
      <w:r w:rsidR="004773C7" w:rsidRPr="00C72BC4">
        <w:rPr>
          <w:bCs/>
        </w:rPr>
        <w:t xml:space="preserve"> </w:t>
      </w:r>
      <w:r w:rsidR="004773C7" w:rsidRPr="00C72BC4">
        <w:t>Promover a educação ambiental entre os participantes dos eventos para que eles tomem consciência dos impactos ambientais e adotem práticas mais sustentáveis. </w:t>
      </w:r>
    </w:p>
    <w:p w14:paraId="51F873A7" w14:textId="10B6A4C9" w:rsidR="00D516F4" w:rsidRPr="00C72BC4" w:rsidRDefault="004773C7" w:rsidP="00F27430">
      <w:pPr>
        <w:pStyle w:val="Nivel2"/>
      </w:pPr>
      <w:r w:rsidRPr="00C72BC4">
        <w:rPr>
          <w:b/>
          <w:bCs/>
        </w:rPr>
        <w:t>Monitoramento e Avaliação:</w:t>
      </w:r>
      <w:r w:rsidRPr="00C72BC4">
        <w:rPr>
          <w:bCs/>
        </w:rPr>
        <w:t xml:space="preserve"> </w:t>
      </w:r>
      <w:r w:rsidRPr="00C72BC4">
        <w:t>Acompanhar os impactos ambientais dos eventos para identificar áreas de melhoria e implementar medidas de mitigação. </w:t>
      </w:r>
    </w:p>
    <w:p w14:paraId="49DC7B06" w14:textId="77777777" w:rsidR="00C72BC4" w:rsidRPr="00C72BC4" w:rsidRDefault="00C72BC4" w:rsidP="00F27430">
      <w:pPr>
        <w:pStyle w:val="Nivel2"/>
      </w:pPr>
    </w:p>
    <w:p w14:paraId="4379BBD0" w14:textId="1A36C6DE" w:rsidR="00D516F4" w:rsidRPr="00C72BC4" w:rsidRDefault="00D516F4" w:rsidP="00E76753">
      <w:pPr>
        <w:pStyle w:val="PargrafodaLista"/>
        <w:numPr>
          <w:ilvl w:val="0"/>
          <w:numId w:val="1"/>
        </w:numPr>
        <w:pBdr>
          <w:bottom w:val="single" w:sz="4" w:space="1" w:color="auto"/>
        </w:pBd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C72BC4">
        <w:rPr>
          <w:rFonts w:ascii="Arial" w:hAnsi="Arial" w:cs="Arial"/>
          <w:b/>
          <w:bCs/>
          <w:sz w:val="20"/>
          <w:szCs w:val="20"/>
        </w:rPr>
        <w:t>VIABILIDADE DA CONTRATAÇÃO</w:t>
      </w:r>
      <w:r w:rsidR="00E01E32" w:rsidRPr="00C72BC4">
        <w:rPr>
          <w:rFonts w:ascii="Arial" w:hAnsi="Arial" w:cs="Arial"/>
          <w:b/>
          <w:bCs/>
          <w:sz w:val="20"/>
          <w:szCs w:val="20"/>
        </w:rPr>
        <w:t xml:space="preserve"> (</w:t>
      </w:r>
      <w:hyperlink r:id="rId22" w:anchor=":~:text=XIII%20%2D%20posicionamento%20conclusivo%20sobre%20a%20adequa%C3%A7%C3%A3o%20da%20contrata%C3%A7%C3%A3o%20para%20o%20atendimento%20da%20necessidade%20a%20que%20se%20destina." w:history="1">
        <w:r w:rsidR="00E01E32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 xml:space="preserve">Inc. </w:t>
        </w:r>
        <w:r w:rsidR="009E70A0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XIII</w:t>
        </w:r>
        <w:r w:rsidR="00E01E32" w:rsidRPr="00C72BC4">
          <w:rPr>
            <w:rStyle w:val="Hyperlink"/>
            <w:rFonts w:ascii="Arial" w:hAnsi="Arial" w:cs="Arial"/>
            <w:b/>
            <w:bCs/>
            <w:sz w:val="20"/>
            <w:szCs w:val="20"/>
          </w:rPr>
          <w:t>, § 1º, Art. 18, Lei 14.133/21</w:t>
        </w:r>
      </w:hyperlink>
      <w:r w:rsidR="00E01E32" w:rsidRPr="00C72BC4">
        <w:rPr>
          <w:rFonts w:ascii="Arial" w:hAnsi="Arial" w:cs="Arial"/>
          <w:b/>
          <w:bCs/>
          <w:sz w:val="20"/>
          <w:szCs w:val="20"/>
        </w:rPr>
        <w:t>)</w:t>
      </w:r>
    </w:p>
    <w:p w14:paraId="1AAF9D1C" w14:textId="0356B513" w:rsidR="00CD1132" w:rsidRPr="00C72BC4" w:rsidRDefault="00CD1132" w:rsidP="00F27430">
      <w:pPr>
        <w:pStyle w:val="Nivel2"/>
      </w:pPr>
    </w:p>
    <w:p w14:paraId="5393E666" w14:textId="3E549874" w:rsidR="008E3742" w:rsidRPr="00C72BC4" w:rsidRDefault="000701C4" w:rsidP="00F27430">
      <w:pPr>
        <w:pStyle w:val="Nivel2"/>
      </w:pPr>
      <w:r w:rsidRPr="00C72BC4">
        <w:t>Após todas as considerações registradas neste estudo, a Equipe de Planejamento aponta como viável a contratação considerando a essencialidade da demanda, a natureza comum dos itens, a manifesta suficiência de fornecedores no mercado e, pelo fato da solução apontada revelar-se calcada nos normativos que regem a matéria, resguardando assim a imprescindível legalidade e o interesse público.</w:t>
      </w:r>
    </w:p>
    <w:p w14:paraId="6BFAAA39" w14:textId="77777777" w:rsidR="008E3742" w:rsidRPr="00C72BC4" w:rsidRDefault="008E3742" w:rsidP="00F27430">
      <w:pPr>
        <w:pStyle w:val="Nivel2"/>
      </w:pPr>
      <w:r w:rsidRPr="00C72BC4">
        <w:t>Benefícios Potenciais:</w:t>
      </w:r>
    </w:p>
    <w:p w14:paraId="737831D5" w14:textId="77777777" w:rsidR="00E76753" w:rsidRPr="00C72BC4" w:rsidRDefault="008E3742" w:rsidP="00F27430">
      <w:pPr>
        <w:pStyle w:val="Nivel2"/>
      </w:pPr>
      <w:r w:rsidRPr="00C72BC4">
        <w:rPr>
          <w:b/>
          <w:bCs/>
        </w:rPr>
        <w:t>Valorização Cultural:</w:t>
      </w:r>
      <w:r w:rsidRPr="00C72BC4">
        <w:t xml:space="preserve"> Fortalecimento da identidade cultural e tradição local.</w:t>
      </w:r>
    </w:p>
    <w:p w14:paraId="20A1E1BB" w14:textId="77777777" w:rsidR="00E76753" w:rsidRPr="00C72BC4" w:rsidRDefault="008E3742" w:rsidP="00F27430">
      <w:pPr>
        <w:pStyle w:val="Nivel2"/>
      </w:pPr>
      <w:r w:rsidRPr="00C72BC4">
        <w:rPr>
          <w:b/>
          <w:bCs/>
        </w:rPr>
        <w:t>Atração Turística:</w:t>
      </w:r>
      <w:r w:rsidRPr="00C72BC4">
        <w:t xml:space="preserve"> Aumento do fluxo de turistas e geração de renda para o comércio local.</w:t>
      </w:r>
    </w:p>
    <w:p w14:paraId="0AB687E7" w14:textId="7E7394D7" w:rsidR="00E76753" w:rsidRPr="00C72BC4" w:rsidRDefault="008E3742" w:rsidP="00F27430">
      <w:pPr>
        <w:pStyle w:val="Nivel2"/>
      </w:pPr>
      <w:r w:rsidRPr="00C72BC4">
        <w:rPr>
          <w:b/>
          <w:bCs/>
        </w:rPr>
        <w:t>Promoção da Cidade:</w:t>
      </w:r>
      <w:r w:rsidRPr="00C72BC4">
        <w:t xml:space="preserve"> Posicionamento de </w:t>
      </w:r>
      <w:r w:rsidR="00B257B7" w:rsidRPr="00C72BC4">
        <w:t>Virginópolis</w:t>
      </w:r>
      <w:r w:rsidRPr="00C72BC4">
        <w:t xml:space="preserve"> como um destino turístico atrativo.</w:t>
      </w:r>
    </w:p>
    <w:p w14:paraId="4CA666B4" w14:textId="5EEED036" w:rsidR="008E3742" w:rsidRPr="00C72BC4" w:rsidRDefault="008E3742" w:rsidP="00F27430">
      <w:pPr>
        <w:pStyle w:val="Nivel2"/>
      </w:pPr>
      <w:r w:rsidRPr="00C72BC4">
        <w:rPr>
          <w:b/>
          <w:bCs/>
        </w:rPr>
        <w:t>Criação de Eventos Memoráveis:</w:t>
      </w:r>
      <w:r w:rsidRPr="00C72BC4">
        <w:t xml:space="preserve"> Fortalecimento do vínculo da comunidade com a cidade.</w:t>
      </w:r>
    </w:p>
    <w:p w14:paraId="26BEF28A" w14:textId="77777777" w:rsidR="008E3742" w:rsidRPr="00C72BC4" w:rsidRDefault="008E3742" w:rsidP="00F27430">
      <w:pPr>
        <w:pStyle w:val="Nivel2"/>
      </w:pPr>
      <w:r w:rsidRPr="00C72BC4">
        <w:t>Fatores a Serem Considerados:</w:t>
      </w:r>
    </w:p>
    <w:p w14:paraId="33724414" w14:textId="64DDFB33" w:rsidR="008E3742" w:rsidRPr="00C72BC4" w:rsidRDefault="008E3742" w:rsidP="00E76753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C72BC4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Orçamento Municipal:</w:t>
      </w:r>
      <w:r w:rsidRPr="00C72BC4">
        <w:rPr>
          <w:rFonts w:ascii="Arial" w:eastAsia="Times New Roman" w:hAnsi="Arial" w:cs="Arial"/>
          <w:sz w:val="20"/>
          <w:szCs w:val="20"/>
          <w:lang w:eastAsia="pt-BR"/>
        </w:rPr>
        <w:t xml:space="preserve"> Disponibilidade financeira para arcar com os custos da contratação e dos eventos.</w:t>
      </w:r>
    </w:p>
    <w:p w14:paraId="54C7631E" w14:textId="2A54CB55" w:rsidR="008E3742" w:rsidRPr="00C72BC4" w:rsidRDefault="008E3742" w:rsidP="00F27430">
      <w:pPr>
        <w:pStyle w:val="Nivel2"/>
      </w:pPr>
      <w:r w:rsidRPr="00C72BC4">
        <w:rPr>
          <w:b/>
          <w:bCs/>
        </w:rPr>
        <w:t>Legislação Ambiental:</w:t>
      </w:r>
      <w:r w:rsidRPr="00C72BC4">
        <w:t xml:space="preserve"> Conformidade com as leis ambientais.</w:t>
      </w:r>
    </w:p>
    <w:p w14:paraId="1207AB9D" w14:textId="25761541" w:rsidR="008E3742" w:rsidRPr="00C72BC4" w:rsidRDefault="008E3742" w:rsidP="00F27430">
      <w:pPr>
        <w:pStyle w:val="Nivel2"/>
      </w:pPr>
      <w:r w:rsidRPr="00C72BC4">
        <w:rPr>
          <w:b/>
          <w:bCs/>
        </w:rPr>
        <w:t>Segurança:</w:t>
      </w:r>
      <w:r w:rsidRPr="00C72BC4">
        <w:t xml:space="preserve"> Garantia da segurança do público, dos profissionais envolvidos e do patrimônio público.</w:t>
      </w:r>
    </w:p>
    <w:p w14:paraId="665E3863" w14:textId="6EF33973" w:rsidR="008E3742" w:rsidRPr="00C72BC4" w:rsidRDefault="008E3742" w:rsidP="00F27430">
      <w:pPr>
        <w:pStyle w:val="Nivel2"/>
      </w:pPr>
      <w:r w:rsidRPr="00C72BC4">
        <w:rPr>
          <w:b/>
          <w:bCs/>
        </w:rPr>
        <w:t>Impactos Ambientais:</w:t>
      </w:r>
      <w:r w:rsidRPr="00C72BC4">
        <w:t xml:space="preserve"> Avaliação dos impactos ambientais e adoção de medidas mitigadoras.</w:t>
      </w:r>
    </w:p>
    <w:p w14:paraId="5A55A34E" w14:textId="1990C785" w:rsidR="008E3742" w:rsidRPr="00C72BC4" w:rsidRDefault="008E3742" w:rsidP="00F27430">
      <w:pPr>
        <w:pStyle w:val="Nivel2"/>
      </w:pPr>
      <w:r w:rsidRPr="00C72BC4">
        <w:rPr>
          <w:b/>
          <w:bCs/>
        </w:rPr>
        <w:t>Opinião Pública:</w:t>
      </w:r>
      <w:r w:rsidRPr="00C72BC4">
        <w:t xml:space="preserve"> Consideração da opinião da população sobre a </w:t>
      </w:r>
      <w:r w:rsidR="000701C4" w:rsidRPr="00C72BC4">
        <w:t>segurança e organização do evento</w:t>
      </w:r>
      <w:r w:rsidRPr="00C72BC4">
        <w:t>.</w:t>
      </w:r>
    </w:p>
    <w:p w14:paraId="501841B8" w14:textId="6A3B0205" w:rsidR="008E3742" w:rsidRPr="00C72BC4" w:rsidRDefault="008E3742" w:rsidP="00F27430">
      <w:pPr>
        <w:pStyle w:val="Nivel2"/>
      </w:pPr>
      <w:r w:rsidRPr="00C72BC4">
        <w:rPr>
          <w:b/>
          <w:bCs/>
        </w:rPr>
        <w:t>Qualidade dos Serviços:</w:t>
      </w:r>
      <w:r w:rsidRPr="00C72BC4">
        <w:t xml:space="preserve"> Escolha de uma empresa com experiência e qualidade comprovada.</w:t>
      </w:r>
    </w:p>
    <w:p w14:paraId="3ABEE57C" w14:textId="5C14633C" w:rsidR="008E3742" w:rsidRPr="00C72BC4" w:rsidRDefault="008E3742" w:rsidP="00F27430">
      <w:pPr>
        <w:pStyle w:val="Nivel2"/>
      </w:pPr>
      <w:r w:rsidRPr="00C72BC4">
        <w:rPr>
          <w:b/>
          <w:bCs/>
        </w:rPr>
        <w:t>Sustentabilidade:</w:t>
      </w:r>
      <w:r w:rsidRPr="00C72BC4">
        <w:t xml:space="preserve"> Busca por alternativas mais sustentáveis.</w:t>
      </w:r>
    </w:p>
    <w:p w14:paraId="48768DD4" w14:textId="77777777" w:rsidR="008E3742" w:rsidRPr="00C72BC4" w:rsidRDefault="008E3742" w:rsidP="00F27430">
      <w:pPr>
        <w:pStyle w:val="Nivel2"/>
      </w:pPr>
      <w:r w:rsidRPr="00C72BC4">
        <w:t>Critérios para a Melhor Contratação:</w:t>
      </w:r>
    </w:p>
    <w:p w14:paraId="1C11AE08" w14:textId="77777777" w:rsidR="008E3742" w:rsidRPr="00C72BC4" w:rsidRDefault="008E3742" w:rsidP="00F27430">
      <w:pPr>
        <w:pStyle w:val="Nivel2"/>
      </w:pPr>
      <w:r w:rsidRPr="00C72BC4">
        <w:rPr>
          <w:b/>
          <w:bCs/>
        </w:rPr>
        <w:t>Experiência:</w:t>
      </w:r>
      <w:r w:rsidRPr="00C72BC4">
        <w:t xml:space="preserve"> A empresa deve possuir experiência comprovada na realização de eventos similares, com histórico de sucesso e segurança.</w:t>
      </w:r>
    </w:p>
    <w:p w14:paraId="284C1430" w14:textId="64235F09" w:rsidR="008E3742" w:rsidRPr="00C72BC4" w:rsidRDefault="008E3742" w:rsidP="00F27430">
      <w:pPr>
        <w:pStyle w:val="Nivel2"/>
      </w:pPr>
      <w:r w:rsidRPr="00C72BC4">
        <w:rPr>
          <w:b/>
          <w:bCs/>
        </w:rPr>
        <w:t>Qualificação:</w:t>
      </w:r>
      <w:r w:rsidRPr="00C72BC4">
        <w:t xml:space="preserve"> A equipe técnica da empresa deve ser qualificada e possuir os devidos registros e licenças para </w:t>
      </w:r>
      <w:r w:rsidR="000701C4" w:rsidRPr="00C72BC4">
        <w:t>o serviço</w:t>
      </w:r>
      <w:r w:rsidRPr="00C72BC4">
        <w:t>.</w:t>
      </w:r>
    </w:p>
    <w:p w14:paraId="3896F7D9" w14:textId="77777777" w:rsidR="008E3742" w:rsidRPr="00C72BC4" w:rsidRDefault="008E3742" w:rsidP="00F27430">
      <w:pPr>
        <w:pStyle w:val="Nivel2"/>
      </w:pPr>
      <w:r w:rsidRPr="00C72BC4">
        <w:rPr>
          <w:b/>
          <w:bCs/>
        </w:rPr>
        <w:t>Seguros:</w:t>
      </w:r>
      <w:r w:rsidRPr="00C72BC4">
        <w:t xml:space="preserve"> A empresa deve possuir seguros adequados para cobrir eventuais danos causados durante a execução dos serviços.</w:t>
      </w:r>
    </w:p>
    <w:p w14:paraId="2B629AAA" w14:textId="77777777" w:rsidR="008E3742" w:rsidRPr="00C72BC4" w:rsidRDefault="008E3742" w:rsidP="00F27430">
      <w:pPr>
        <w:pStyle w:val="Nivel2"/>
      </w:pPr>
      <w:r w:rsidRPr="00C72BC4">
        <w:rPr>
          <w:b/>
          <w:bCs/>
        </w:rPr>
        <w:t>Sustentabilidade:</w:t>
      </w:r>
      <w:r w:rsidRPr="00C72BC4">
        <w:t xml:space="preserve"> A empresa deve demonstrar preocupação com os impactos ambientais e oferecer soluções mais sustentáveis.</w:t>
      </w:r>
    </w:p>
    <w:p w14:paraId="50358654" w14:textId="77777777" w:rsidR="008E3742" w:rsidRPr="00C72BC4" w:rsidRDefault="008E3742" w:rsidP="00F27430">
      <w:pPr>
        <w:pStyle w:val="Nivel2"/>
      </w:pPr>
      <w:r w:rsidRPr="00C72BC4">
        <w:rPr>
          <w:b/>
          <w:bCs/>
        </w:rPr>
        <w:t>Preço:</w:t>
      </w:r>
      <w:r w:rsidRPr="00C72BC4">
        <w:t xml:space="preserve"> A proposta da empresa deve ser compatível com o orçamento disponível, considerando a qualidade dos serviços oferecidos.</w:t>
      </w:r>
    </w:p>
    <w:p w14:paraId="3BC8523E" w14:textId="40E42850" w:rsidR="007E1733" w:rsidRPr="00C72BC4" w:rsidRDefault="008E3742" w:rsidP="00F27430">
      <w:pPr>
        <w:pStyle w:val="Nivel2"/>
      </w:pPr>
      <w:r w:rsidRPr="00C72BC4">
        <w:rPr>
          <w:b/>
          <w:bCs/>
        </w:rPr>
        <w:t>Referências:</w:t>
      </w:r>
      <w:r w:rsidRPr="00C72BC4">
        <w:t xml:space="preserve"> A empresa deve apresentar referências de outros clientes que atendam seus serviços.</w:t>
      </w:r>
    </w:p>
    <w:p w14:paraId="141013F4" w14:textId="77777777" w:rsidR="00D25D96" w:rsidRPr="00C72BC4" w:rsidRDefault="00D25D96" w:rsidP="00B238F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135F8B" w14:textId="7F200DE5" w:rsidR="00F7372F" w:rsidRPr="00C72BC4" w:rsidRDefault="00633A77" w:rsidP="00F7372F">
      <w:pPr>
        <w:snapToGrid w:val="0"/>
        <w:spacing w:line="360" w:lineRule="auto"/>
        <w:jc w:val="center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Virginópolis/MG, 10</w:t>
      </w:r>
      <w:bookmarkStart w:id="26" w:name="_GoBack"/>
      <w:bookmarkEnd w:id="26"/>
      <w:r w:rsidR="00F7372F" w:rsidRPr="00C72BC4">
        <w:rPr>
          <w:rFonts w:ascii="Arial" w:hAnsi="Arial" w:cs="Arial"/>
          <w:sz w:val="20"/>
          <w:szCs w:val="20"/>
          <w:lang w:eastAsia="ar-SA"/>
        </w:rPr>
        <w:t xml:space="preserve"> de setembro de 2025.</w:t>
      </w:r>
    </w:p>
    <w:p w14:paraId="53450A4C" w14:textId="77777777" w:rsidR="00F7372F" w:rsidRPr="00C72BC4" w:rsidRDefault="00F7372F" w:rsidP="00F7372F">
      <w:pPr>
        <w:snapToGrid w:val="0"/>
        <w:spacing w:line="360" w:lineRule="auto"/>
        <w:jc w:val="center"/>
        <w:rPr>
          <w:rFonts w:ascii="Arial" w:hAnsi="Arial" w:cs="Arial"/>
          <w:sz w:val="20"/>
          <w:szCs w:val="20"/>
          <w:lang w:eastAsia="ar-SA"/>
        </w:rPr>
      </w:pPr>
    </w:p>
    <w:p w14:paraId="1AA8E54C" w14:textId="77777777" w:rsidR="00F7372F" w:rsidRPr="00C72BC4" w:rsidRDefault="00F7372F" w:rsidP="00F7372F">
      <w:pPr>
        <w:snapToGrid w:val="0"/>
        <w:spacing w:after="0" w:line="240" w:lineRule="auto"/>
        <w:jc w:val="center"/>
        <w:rPr>
          <w:rFonts w:ascii="Arial" w:eastAsia="Calibri" w:hAnsi="Arial" w:cs="Arial"/>
          <w:bCs/>
          <w:sz w:val="20"/>
          <w:szCs w:val="20"/>
        </w:rPr>
      </w:pPr>
      <w:r w:rsidRPr="00C72BC4">
        <w:rPr>
          <w:rFonts w:ascii="Arial" w:eastAsia="Calibri" w:hAnsi="Arial" w:cs="Arial"/>
          <w:bCs/>
          <w:sz w:val="20"/>
          <w:szCs w:val="20"/>
        </w:rPr>
        <w:t>__________________________________________________</w:t>
      </w:r>
    </w:p>
    <w:p w14:paraId="5C71465C" w14:textId="77777777" w:rsidR="00F7372F" w:rsidRPr="00C72BC4" w:rsidRDefault="00F7372F" w:rsidP="00F7372F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>Marcelone Waber de Oliveira</w:t>
      </w:r>
    </w:p>
    <w:p w14:paraId="323AC20E" w14:textId="00A528A5" w:rsidR="007E1733" w:rsidRPr="00C72BC4" w:rsidRDefault="00F7372F" w:rsidP="00F7372F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72BC4">
        <w:rPr>
          <w:rFonts w:ascii="Arial" w:hAnsi="Arial" w:cs="Arial"/>
          <w:bCs/>
          <w:sz w:val="20"/>
          <w:szCs w:val="20"/>
        </w:rPr>
        <w:t>Secretário Municipal de Cultura, Esporte, Lazer e Turismo</w:t>
      </w:r>
    </w:p>
    <w:sectPr w:rsidR="007E1733" w:rsidRPr="00C72BC4" w:rsidSect="00231211">
      <w:headerReference w:type="default" r:id="rId23"/>
      <w:footerReference w:type="default" r:id="rId24"/>
      <w:pgSz w:w="11906" w:h="16838"/>
      <w:pgMar w:top="1959" w:right="1133" w:bottom="960" w:left="1701" w:header="0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242FC" w14:textId="77777777" w:rsidR="00731225" w:rsidRDefault="00731225">
      <w:pPr>
        <w:spacing w:after="0" w:line="240" w:lineRule="auto"/>
      </w:pPr>
      <w:r>
        <w:separator/>
      </w:r>
    </w:p>
  </w:endnote>
  <w:endnote w:type="continuationSeparator" w:id="0">
    <w:p w14:paraId="4FD4C6FA" w14:textId="77777777" w:rsidR="00731225" w:rsidRDefault="00731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, 宋体">
    <w:charset w:val="80"/>
    <w:family w:val="roman"/>
    <w:pitch w:val="default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66D67" w14:textId="77777777" w:rsidR="00D165A1" w:rsidRPr="00D165A1" w:rsidRDefault="00D165A1" w:rsidP="00D165A1">
    <w:pPr>
      <w:pStyle w:val="Rodap"/>
      <w:jc w:val="center"/>
      <w:rPr>
        <w:rFonts w:ascii="Arial" w:hAnsi="Arial" w:cs="Arial"/>
        <w:bCs/>
        <w:sz w:val="20"/>
        <w:szCs w:val="20"/>
      </w:rPr>
    </w:pPr>
    <w:r w:rsidRPr="00D165A1">
      <w:rPr>
        <w:rFonts w:ascii="Arial" w:hAnsi="Arial" w:cs="Arial"/>
        <w:bCs/>
        <w:sz w:val="20"/>
        <w:szCs w:val="20"/>
      </w:rPr>
      <w:t>Rua Félix Gomes, nº 290 – PABX (33) 3416-1260 – CEP: 39.730-000 – Virginópolis – MG</w:t>
    </w:r>
  </w:p>
  <w:p w14:paraId="3EEA7DD6" w14:textId="32946BEF" w:rsidR="00F41E4F" w:rsidRPr="00D165A1" w:rsidRDefault="00D165A1" w:rsidP="00D165A1">
    <w:pPr>
      <w:pStyle w:val="Rodap"/>
      <w:jc w:val="center"/>
      <w:rPr>
        <w:rFonts w:ascii="Arial" w:hAnsi="Arial" w:cs="Arial"/>
        <w:bCs/>
        <w:sz w:val="20"/>
        <w:szCs w:val="20"/>
      </w:rPr>
    </w:pPr>
    <w:r w:rsidRPr="00D165A1">
      <w:rPr>
        <w:rFonts w:ascii="Arial" w:hAnsi="Arial" w:cs="Arial"/>
        <w:bCs/>
        <w:sz w:val="20"/>
        <w:szCs w:val="20"/>
      </w:rPr>
      <w:t xml:space="preserve">E-mail: </w:t>
    </w:r>
    <w:hyperlink r:id="rId1" w:history="1">
      <w:r w:rsidRPr="00D165A1">
        <w:rPr>
          <w:rStyle w:val="Hyperlink"/>
          <w:rFonts w:ascii="Arial" w:hAnsi="Arial" w:cs="Arial"/>
          <w:bCs/>
          <w:sz w:val="20"/>
          <w:szCs w:val="20"/>
        </w:rPr>
        <w:t>licitacao@virginopolis.mg.gov.br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31ADD" w14:textId="77777777" w:rsidR="00731225" w:rsidRDefault="00731225">
      <w:pPr>
        <w:spacing w:after="0" w:line="240" w:lineRule="auto"/>
      </w:pPr>
      <w:r>
        <w:separator/>
      </w:r>
    </w:p>
  </w:footnote>
  <w:footnote w:type="continuationSeparator" w:id="0">
    <w:p w14:paraId="6BDB521A" w14:textId="77777777" w:rsidR="00731225" w:rsidRDefault="00731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9EBFB" w14:textId="36150615" w:rsidR="00D165A1" w:rsidRDefault="00231211" w:rsidP="00D165A1">
    <w:pPr>
      <w:tabs>
        <w:tab w:val="left" w:pos="2533"/>
      </w:tabs>
      <w:rPr>
        <w:rFonts w:ascii="Times New Roman" w:hAnsi="Times New Roman" w:cs="Times New Roman"/>
        <w:b/>
        <w:sz w:val="32"/>
        <w:szCs w:val="32"/>
      </w:rPr>
    </w:pPr>
    <w:r w:rsidRPr="004606E9">
      <w:rPr>
        <w:rFonts w:ascii="Times New Roman" w:hAnsi="Times New Roman" w:cs="Times New Roman"/>
        <w:b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1A5CB0F" wp14:editId="2D8837CE">
          <wp:simplePos x="0" y="0"/>
          <wp:positionH relativeFrom="column">
            <wp:posOffset>5457190</wp:posOffset>
          </wp:positionH>
          <wp:positionV relativeFrom="paragraph">
            <wp:posOffset>144145</wp:posOffset>
          </wp:positionV>
          <wp:extent cx="892175" cy="850265"/>
          <wp:effectExtent l="0" t="0" r="3175" b="6985"/>
          <wp:wrapSquare wrapText="bothSides"/>
          <wp:docPr id="931796735" name="Imagem 93179673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70046F" wp14:editId="449D2560">
          <wp:simplePos x="0" y="0"/>
          <wp:positionH relativeFrom="margin">
            <wp:posOffset>189865</wp:posOffset>
          </wp:positionH>
          <wp:positionV relativeFrom="paragraph">
            <wp:posOffset>217170</wp:posOffset>
          </wp:positionV>
          <wp:extent cx="678180" cy="776605"/>
          <wp:effectExtent l="0" t="0" r="7620" b="4445"/>
          <wp:wrapNone/>
          <wp:docPr id="1465332042" name="Imagem 1465332042" descr="Descrição: BRASÃO - VIRGINÓPOLIS -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 - VIRGINÓPOLIS - 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2F0813" w14:textId="0FAD6A2E" w:rsidR="00D165A1" w:rsidRPr="00495A24" w:rsidRDefault="00D165A1" w:rsidP="00231211">
    <w:pPr>
      <w:spacing w:after="0"/>
      <w:ind w:left="992"/>
      <w:jc w:val="center"/>
      <w:rPr>
        <w:rFonts w:ascii="Arial" w:hAnsi="Arial" w:cs="Arial"/>
        <w:b/>
        <w:sz w:val="24"/>
        <w:szCs w:val="24"/>
      </w:rPr>
    </w:pPr>
    <w:r w:rsidRPr="00495A24">
      <w:rPr>
        <w:rFonts w:ascii="Arial" w:hAnsi="Arial" w:cs="Arial"/>
        <w:b/>
        <w:sz w:val="24"/>
        <w:szCs w:val="24"/>
      </w:rPr>
      <w:t>PREFEITURA MUNICIPAL DE VIRGINÓPOLIS</w:t>
    </w:r>
  </w:p>
  <w:p w14:paraId="3A559F8A" w14:textId="0ACF1612" w:rsidR="00D165A1" w:rsidRPr="00495A24" w:rsidRDefault="00D165A1" w:rsidP="00231211">
    <w:pPr>
      <w:tabs>
        <w:tab w:val="left" w:pos="714"/>
        <w:tab w:val="center" w:pos="4961"/>
      </w:tabs>
      <w:spacing w:after="0"/>
      <w:ind w:left="992"/>
      <w:jc w:val="center"/>
      <w:rPr>
        <w:rFonts w:ascii="Arial" w:hAnsi="Arial" w:cs="Arial"/>
        <w:b/>
        <w:sz w:val="24"/>
        <w:szCs w:val="24"/>
      </w:rPr>
    </w:pPr>
    <w:r w:rsidRPr="00495A24">
      <w:rPr>
        <w:rFonts w:ascii="Arial" w:hAnsi="Arial" w:cs="Arial"/>
        <w:b/>
        <w:sz w:val="24"/>
        <w:szCs w:val="24"/>
      </w:rPr>
      <w:t>ESTADO DE MINAS GERAIS</w:t>
    </w:r>
  </w:p>
  <w:p w14:paraId="1074463A" w14:textId="458E5C39" w:rsidR="004567D5" w:rsidRPr="00D165A1" w:rsidRDefault="00D165A1" w:rsidP="00231211">
    <w:pPr>
      <w:tabs>
        <w:tab w:val="left" w:pos="714"/>
        <w:tab w:val="center" w:pos="4961"/>
      </w:tabs>
      <w:spacing w:after="0"/>
      <w:ind w:left="992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18.307.512/0001-60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7713"/>
    <w:multiLevelType w:val="multilevel"/>
    <w:tmpl w:val="9A1EF0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pStyle w:val="Nivel01"/>
      <w:lvlText w:val="%1.%2.%3.%4.%5."/>
      <w:lvlJc w:val="left"/>
      <w:pPr>
        <w:ind w:left="2232" w:hanging="792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2114D49"/>
    <w:multiLevelType w:val="multilevel"/>
    <w:tmpl w:val="4C3ADA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  <w:rPr>
        <w:b/>
        <w:bCs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BFB33FA"/>
    <w:multiLevelType w:val="hybridMultilevel"/>
    <w:tmpl w:val="C5862D8A"/>
    <w:lvl w:ilvl="0" w:tplc="CE169DB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52A26AA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F4"/>
    <w:rsid w:val="00024C16"/>
    <w:rsid w:val="0003646B"/>
    <w:rsid w:val="00055F54"/>
    <w:rsid w:val="000701C4"/>
    <w:rsid w:val="00074F7F"/>
    <w:rsid w:val="00082ADE"/>
    <w:rsid w:val="0008440B"/>
    <w:rsid w:val="00084C47"/>
    <w:rsid w:val="00086069"/>
    <w:rsid w:val="000930AF"/>
    <w:rsid w:val="0009347F"/>
    <w:rsid w:val="0009413D"/>
    <w:rsid w:val="000A4037"/>
    <w:rsid w:val="000A5E4D"/>
    <w:rsid w:val="000B24BC"/>
    <w:rsid w:val="000B27C8"/>
    <w:rsid w:val="000C3BDB"/>
    <w:rsid w:val="000C4472"/>
    <w:rsid w:val="000C58F6"/>
    <w:rsid w:val="000C6C4A"/>
    <w:rsid w:val="000D286A"/>
    <w:rsid w:val="000D2FE3"/>
    <w:rsid w:val="000E0198"/>
    <w:rsid w:val="000E4FFF"/>
    <w:rsid w:val="000E751E"/>
    <w:rsid w:val="000F16B7"/>
    <w:rsid w:val="000F4077"/>
    <w:rsid w:val="000F6754"/>
    <w:rsid w:val="001023B1"/>
    <w:rsid w:val="0011075A"/>
    <w:rsid w:val="00121316"/>
    <w:rsid w:val="00123876"/>
    <w:rsid w:val="001267AF"/>
    <w:rsid w:val="00133366"/>
    <w:rsid w:val="001341F5"/>
    <w:rsid w:val="0013432F"/>
    <w:rsid w:val="001407C3"/>
    <w:rsid w:val="00141008"/>
    <w:rsid w:val="00142BB7"/>
    <w:rsid w:val="00144E34"/>
    <w:rsid w:val="0016470C"/>
    <w:rsid w:val="00164EA4"/>
    <w:rsid w:val="00164FFC"/>
    <w:rsid w:val="00177A1D"/>
    <w:rsid w:val="0018036C"/>
    <w:rsid w:val="0018788F"/>
    <w:rsid w:val="00190B35"/>
    <w:rsid w:val="00191E0F"/>
    <w:rsid w:val="001958C5"/>
    <w:rsid w:val="00197053"/>
    <w:rsid w:val="001A0570"/>
    <w:rsid w:val="001A0A1C"/>
    <w:rsid w:val="001A0F01"/>
    <w:rsid w:val="001A2AEB"/>
    <w:rsid w:val="001B01B1"/>
    <w:rsid w:val="001B1C95"/>
    <w:rsid w:val="001B708F"/>
    <w:rsid w:val="001D02DC"/>
    <w:rsid w:val="001D048C"/>
    <w:rsid w:val="001D21E0"/>
    <w:rsid w:val="001D7F98"/>
    <w:rsid w:val="001E4CBD"/>
    <w:rsid w:val="001E6C74"/>
    <w:rsid w:val="001F37AA"/>
    <w:rsid w:val="002037E9"/>
    <w:rsid w:val="00207174"/>
    <w:rsid w:val="002232DD"/>
    <w:rsid w:val="00226941"/>
    <w:rsid w:val="00231211"/>
    <w:rsid w:val="00231808"/>
    <w:rsid w:val="00231AFE"/>
    <w:rsid w:val="00234537"/>
    <w:rsid w:val="0023769B"/>
    <w:rsid w:val="002501EB"/>
    <w:rsid w:val="0025063F"/>
    <w:rsid w:val="00251CE7"/>
    <w:rsid w:val="002579BA"/>
    <w:rsid w:val="002620E8"/>
    <w:rsid w:val="002711C1"/>
    <w:rsid w:val="00277E3B"/>
    <w:rsid w:val="00283B87"/>
    <w:rsid w:val="002860B5"/>
    <w:rsid w:val="00295B11"/>
    <w:rsid w:val="002A5225"/>
    <w:rsid w:val="002B1361"/>
    <w:rsid w:val="002B2A18"/>
    <w:rsid w:val="002B4E32"/>
    <w:rsid w:val="002B7244"/>
    <w:rsid w:val="002C5915"/>
    <w:rsid w:val="002D3F15"/>
    <w:rsid w:val="002D4A92"/>
    <w:rsid w:val="002E53E7"/>
    <w:rsid w:val="002E63AF"/>
    <w:rsid w:val="002F2EA8"/>
    <w:rsid w:val="002F6131"/>
    <w:rsid w:val="00320EC0"/>
    <w:rsid w:val="00324195"/>
    <w:rsid w:val="003261DB"/>
    <w:rsid w:val="00332372"/>
    <w:rsid w:val="003324FB"/>
    <w:rsid w:val="00335072"/>
    <w:rsid w:val="00335F65"/>
    <w:rsid w:val="00350FF2"/>
    <w:rsid w:val="00352242"/>
    <w:rsid w:val="0035579C"/>
    <w:rsid w:val="003622D0"/>
    <w:rsid w:val="003630DA"/>
    <w:rsid w:val="00366B76"/>
    <w:rsid w:val="00366FFE"/>
    <w:rsid w:val="00367ADF"/>
    <w:rsid w:val="00370C7D"/>
    <w:rsid w:val="003712C4"/>
    <w:rsid w:val="00375345"/>
    <w:rsid w:val="003829A6"/>
    <w:rsid w:val="003841EA"/>
    <w:rsid w:val="003870B5"/>
    <w:rsid w:val="00392AA3"/>
    <w:rsid w:val="00392D55"/>
    <w:rsid w:val="00397F96"/>
    <w:rsid w:val="003A1580"/>
    <w:rsid w:val="003B3ED5"/>
    <w:rsid w:val="003B5751"/>
    <w:rsid w:val="003B58A9"/>
    <w:rsid w:val="003B728C"/>
    <w:rsid w:val="003C4E51"/>
    <w:rsid w:val="003D0504"/>
    <w:rsid w:val="003D5199"/>
    <w:rsid w:val="003D56A1"/>
    <w:rsid w:val="003D6CB2"/>
    <w:rsid w:val="003D7A98"/>
    <w:rsid w:val="003E27F5"/>
    <w:rsid w:val="003E2EA5"/>
    <w:rsid w:val="003F0437"/>
    <w:rsid w:val="003F33F9"/>
    <w:rsid w:val="003F495A"/>
    <w:rsid w:val="0041058C"/>
    <w:rsid w:val="00414E29"/>
    <w:rsid w:val="00425BF4"/>
    <w:rsid w:val="0042609E"/>
    <w:rsid w:val="00426B26"/>
    <w:rsid w:val="004277CE"/>
    <w:rsid w:val="00437731"/>
    <w:rsid w:val="00441D5F"/>
    <w:rsid w:val="004425CE"/>
    <w:rsid w:val="004471E8"/>
    <w:rsid w:val="00453572"/>
    <w:rsid w:val="004535CF"/>
    <w:rsid w:val="00453CF5"/>
    <w:rsid w:val="0045510A"/>
    <w:rsid w:val="0045621E"/>
    <w:rsid w:val="004567D5"/>
    <w:rsid w:val="00457E91"/>
    <w:rsid w:val="0047268B"/>
    <w:rsid w:val="00475A64"/>
    <w:rsid w:val="004773C7"/>
    <w:rsid w:val="0048329F"/>
    <w:rsid w:val="00484CBA"/>
    <w:rsid w:val="004867F0"/>
    <w:rsid w:val="00491B0F"/>
    <w:rsid w:val="00492631"/>
    <w:rsid w:val="00493D97"/>
    <w:rsid w:val="004B17C4"/>
    <w:rsid w:val="004B1EC4"/>
    <w:rsid w:val="004B461C"/>
    <w:rsid w:val="004C50BC"/>
    <w:rsid w:val="004C5ECE"/>
    <w:rsid w:val="004C7265"/>
    <w:rsid w:val="004D287F"/>
    <w:rsid w:val="004D6841"/>
    <w:rsid w:val="004F282E"/>
    <w:rsid w:val="004F4324"/>
    <w:rsid w:val="004F6769"/>
    <w:rsid w:val="005101B3"/>
    <w:rsid w:val="00515D20"/>
    <w:rsid w:val="00515D5D"/>
    <w:rsid w:val="005160BC"/>
    <w:rsid w:val="005161AC"/>
    <w:rsid w:val="00516A91"/>
    <w:rsid w:val="00520CFC"/>
    <w:rsid w:val="0052254A"/>
    <w:rsid w:val="00524566"/>
    <w:rsid w:val="00545B89"/>
    <w:rsid w:val="00545F68"/>
    <w:rsid w:val="005644F5"/>
    <w:rsid w:val="005654F4"/>
    <w:rsid w:val="0056649B"/>
    <w:rsid w:val="0056782E"/>
    <w:rsid w:val="005748A3"/>
    <w:rsid w:val="00583ED9"/>
    <w:rsid w:val="0058669F"/>
    <w:rsid w:val="005A0DBA"/>
    <w:rsid w:val="005A2CAF"/>
    <w:rsid w:val="005A33A9"/>
    <w:rsid w:val="005B2BFD"/>
    <w:rsid w:val="005C68E1"/>
    <w:rsid w:val="005C6C41"/>
    <w:rsid w:val="005C7FE7"/>
    <w:rsid w:val="005D159D"/>
    <w:rsid w:val="005E3A63"/>
    <w:rsid w:val="005E3A85"/>
    <w:rsid w:val="005E5987"/>
    <w:rsid w:val="005E748A"/>
    <w:rsid w:val="005F2EF7"/>
    <w:rsid w:val="005F6CF7"/>
    <w:rsid w:val="00601BC5"/>
    <w:rsid w:val="0060657A"/>
    <w:rsid w:val="00610083"/>
    <w:rsid w:val="00611DCF"/>
    <w:rsid w:val="00620280"/>
    <w:rsid w:val="006233F0"/>
    <w:rsid w:val="006320E9"/>
    <w:rsid w:val="00633A77"/>
    <w:rsid w:val="00634010"/>
    <w:rsid w:val="00635A39"/>
    <w:rsid w:val="00640B0F"/>
    <w:rsid w:val="0064340F"/>
    <w:rsid w:val="00643F62"/>
    <w:rsid w:val="00644333"/>
    <w:rsid w:val="00644AF1"/>
    <w:rsid w:val="0064784E"/>
    <w:rsid w:val="00652E7E"/>
    <w:rsid w:val="00671F60"/>
    <w:rsid w:val="00674D63"/>
    <w:rsid w:val="00685F13"/>
    <w:rsid w:val="006870AE"/>
    <w:rsid w:val="0069040A"/>
    <w:rsid w:val="006928D6"/>
    <w:rsid w:val="00694240"/>
    <w:rsid w:val="00694A4E"/>
    <w:rsid w:val="006963A2"/>
    <w:rsid w:val="006A4AC9"/>
    <w:rsid w:val="006A65BB"/>
    <w:rsid w:val="006B1E7D"/>
    <w:rsid w:val="006D2620"/>
    <w:rsid w:val="006D4650"/>
    <w:rsid w:val="006D4ADD"/>
    <w:rsid w:val="006D4F99"/>
    <w:rsid w:val="006D59A4"/>
    <w:rsid w:val="006D72F6"/>
    <w:rsid w:val="00700302"/>
    <w:rsid w:val="00700320"/>
    <w:rsid w:val="0070052C"/>
    <w:rsid w:val="00700FCE"/>
    <w:rsid w:val="00706D66"/>
    <w:rsid w:val="007102D4"/>
    <w:rsid w:val="007120D9"/>
    <w:rsid w:val="007139B7"/>
    <w:rsid w:val="00713A04"/>
    <w:rsid w:val="00720EEF"/>
    <w:rsid w:val="00731225"/>
    <w:rsid w:val="00746231"/>
    <w:rsid w:val="00747704"/>
    <w:rsid w:val="00751301"/>
    <w:rsid w:val="00752873"/>
    <w:rsid w:val="00760556"/>
    <w:rsid w:val="0076638D"/>
    <w:rsid w:val="007668B6"/>
    <w:rsid w:val="00780BCF"/>
    <w:rsid w:val="00782FAA"/>
    <w:rsid w:val="00784ABB"/>
    <w:rsid w:val="007910AA"/>
    <w:rsid w:val="00797420"/>
    <w:rsid w:val="007A42CC"/>
    <w:rsid w:val="007B2A00"/>
    <w:rsid w:val="007B56FC"/>
    <w:rsid w:val="007B6537"/>
    <w:rsid w:val="007B6592"/>
    <w:rsid w:val="007B6B57"/>
    <w:rsid w:val="007C0259"/>
    <w:rsid w:val="007D1562"/>
    <w:rsid w:val="007D162F"/>
    <w:rsid w:val="007D1E7B"/>
    <w:rsid w:val="007D4CC7"/>
    <w:rsid w:val="007E1733"/>
    <w:rsid w:val="007E1F9B"/>
    <w:rsid w:val="00802BFC"/>
    <w:rsid w:val="00805F54"/>
    <w:rsid w:val="008076AD"/>
    <w:rsid w:val="00813069"/>
    <w:rsid w:val="00815A8B"/>
    <w:rsid w:val="008216C9"/>
    <w:rsid w:val="00822604"/>
    <w:rsid w:val="00824C62"/>
    <w:rsid w:val="00827152"/>
    <w:rsid w:val="00835A54"/>
    <w:rsid w:val="00836E6F"/>
    <w:rsid w:val="00836EC0"/>
    <w:rsid w:val="00842E2F"/>
    <w:rsid w:val="008540D1"/>
    <w:rsid w:val="0087559E"/>
    <w:rsid w:val="00875DBA"/>
    <w:rsid w:val="00881980"/>
    <w:rsid w:val="00886D3D"/>
    <w:rsid w:val="00892524"/>
    <w:rsid w:val="008A09E8"/>
    <w:rsid w:val="008A4E6F"/>
    <w:rsid w:val="008B1DAC"/>
    <w:rsid w:val="008B373F"/>
    <w:rsid w:val="008B5F66"/>
    <w:rsid w:val="008C2FA5"/>
    <w:rsid w:val="008C5C08"/>
    <w:rsid w:val="008D28A3"/>
    <w:rsid w:val="008D3D82"/>
    <w:rsid w:val="008E3742"/>
    <w:rsid w:val="008E741D"/>
    <w:rsid w:val="008F3E35"/>
    <w:rsid w:val="008F5CA3"/>
    <w:rsid w:val="00902AE4"/>
    <w:rsid w:val="009036DC"/>
    <w:rsid w:val="00907D8F"/>
    <w:rsid w:val="00922D9A"/>
    <w:rsid w:val="00931D5C"/>
    <w:rsid w:val="00933D7B"/>
    <w:rsid w:val="0093421F"/>
    <w:rsid w:val="00935A72"/>
    <w:rsid w:val="00936B68"/>
    <w:rsid w:val="009433DF"/>
    <w:rsid w:val="00943EDD"/>
    <w:rsid w:val="00947C27"/>
    <w:rsid w:val="00950366"/>
    <w:rsid w:val="00952F49"/>
    <w:rsid w:val="00953029"/>
    <w:rsid w:val="00955BA2"/>
    <w:rsid w:val="00956E03"/>
    <w:rsid w:val="009572E9"/>
    <w:rsid w:val="00966E2F"/>
    <w:rsid w:val="00971CD6"/>
    <w:rsid w:val="00984307"/>
    <w:rsid w:val="009864FF"/>
    <w:rsid w:val="009919C7"/>
    <w:rsid w:val="009943F7"/>
    <w:rsid w:val="009B7BA4"/>
    <w:rsid w:val="009C22CD"/>
    <w:rsid w:val="009C39F4"/>
    <w:rsid w:val="009C68C0"/>
    <w:rsid w:val="009C7D3A"/>
    <w:rsid w:val="009D780B"/>
    <w:rsid w:val="009D788F"/>
    <w:rsid w:val="009E3F86"/>
    <w:rsid w:val="009E70A0"/>
    <w:rsid w:val="009F13D5"/>
    <w:rsid w:val="00A02E52"/>
    <w:rsid w:val="00A05BE5"/>
    <w:rsid w:val="00A116B6"/>
    <w:rsid w:val="00A14741"/>
    <w:rsid w:val="00A14972"/>
    <w:rsid w:val="00A22E3D"/>
    <w:rsid w:val="00A237C4"/>
    <w:rsid w:val="00A26258"/>
    <w:rsid w:val="00A36507"/>
    <w:rsid w:val="00A44F34"/>
    <w:rsid w:val="00A4733A"/>
    <w:rsid w:val="00A5008E"/>
    <w:rsid w:val="00A5107E"/>
    <w:rsid w:val="00A52638"/>
    <w:rsid w:val="00A64BB5"/>
    <w:rsid w:val="00A65ECF"/>
    <w:rsid w:val="00A705F2"/>
    <w:rsid w:val="00A83C9C"/>
    <w:rsid w:val="00A83EA5"/>
    <w:rsid w:val="00A9118D"/>
    <w:rsid w:val="00A92B9D"/>
    <w:rsid w:val="00A95A3E"/>
    <w:rsid w:val="00AA05A4"/>
    <w:rsid w:val="00AA4190"/>
    <w:rsid w:val="00AA778D"/>
    <w:rsid w:val="00AB3758"/>
    <w:rsid w:val="00AB4F4E"/>
    <w:rsid w:val="00AB6763"/>
    <w:rsid w:val="00AC5764"/>
    <w:rsid w:val="00AC64CF"/>
    <w:rsid w:val="00AD05E7"/>
    <w:rsid w:val="00AD2E01"/>
    <w:rsid w:val="00AD6540"/>
    <w:rsid w:val="00AD70BF"/>
    <w:rsid w:val="00AE206B"/>
    <w:rsid w:val="00AE4CD6"/>
    <w:rsid w:val="00AE7A28"/>
    <w:rsid w:val="00AF2A1A"/>
    <w:rsid w:val="00B006C9"/>
    <w:rsid w:val="00B01A39"/>
    <w:rsid w:val="00B01C33"/>
    <w:rsid w:val="00B03E8F"/>
    <w:rsid w:val="00B10B36"/>
    <w:rsid w:val="00B11BAA"/>
    <w:rsid w:val="00B14943"/>
    <w:rsid w:val="00B238F9"/>
    <w:rsid w:val="00B25326"/>
    <w:rsid w:val="00B257B7"/>
    <w:rsid w:val="00B25FA9"/>
    <w:rsid w:val="00B3122A"/>
    <w:rsid w:val="00B40522"/>
    <w:rsid w:val="00B51D20"/>
    <w:rsid w:val="00B52193"/>
    <w:rsid w:val="00B564C8"/>
    <w:rsid w:val="00B6584E"/>
    <w:rsid w:val="00B7130C"/>
    <w:rsid w:val="00B73605"/>
    <w:rsid w:val="00B74928"/>
    <w:rsid w:val="00B762D4"/>
    <w:rsid w:val="00B77318"/>
    <w:rsid w:val="00B77656"/>
    <w:rsid w:val="00B77E92"/>
    <w:rsid w:val="00B802B3"/>
    <w:rsid w:val="00B92CBB"/>
    <w:rsid w:val="00B9682D"/>
    <w:rsid w:val="00B979A4"/>
    <w:rsid w:val="00BA65DB"/>
    <w:rsid w:val="00BA6716"/>
    <w:rsid w:val="00BC225C"/>
    <w:rsid w:val="00BC56FA"/>
    <w:rsid w:val="00BC5A01"/>
    <w:rsid w:val="00BC5E00"/>
    <w:rsid w:val="00BC691E"/>
    <w:rsid w:val="00BD0CB9"/>
    <w:rsid w:val="00BD4043"/>
    <w:rsid w:val="00BE1657"/>
    <w:rsid w:val="00BE3FE6"/>
    <w:rsid w:val="00BF4B1B"/>
    <w:rsid w:val="00BF5A56"/>
    <w:rsid w:val="00C03DDB"/>
    <w:rsid w:val="00C055D5"/>
    <w:rsid w:val="00C1080F"/>
    <w:rsid w:val="00C13860"/>
    <w:rsid w:val="00C200B8"/>
    <w:rsid w:val="00C20C07"/>
    <w:rsid w:val="00C232A9"/>
    <w:rsid w:val="00C237FF"/>
    <w:rsid w:val="00C23AD7"/>
    <w:rsid w:val="00C273DB"/>
    <w:rsid w:val="00C314C8"/>
    <w:rsid w:val="00C3458A"/>
    <w:rsid w:val="00C366FE"/>
    <w:rsid w:val="00C37D96"/>
    <w:rsid w:val="00C45DAB"/>
    <w:rsid w:val="00C46B08"/>
    <w:rsid w:val="00C47406"/>
    <w:rsid w:val="00C553C3"/>
    <w:rsid w:val="00C65E51"/>
    <w:rsid w:val="00C70C9A"/>
    <w:rsid w:val="00C72272"/>
    <w:rsid w:val="00C72BC4"/>
    <w:rsid w:val="00C817BC"/>
    <w:rsid w:val="00C83168"/>
    <w:rsid w:val="00C86F80"/>
    <w:rsid w:val="00CA3499"/>
    <w:rsid w:val="00CA5BBC"/>
    <w:rsid w:val="00CB2045"/>
    <w:rsid w:val="00CD1132"/>
    <w:rsid w:val="00CE0162"/>
    <w:rsid w:val="00CE0B46"/>
    <w:rsid w:val="00CF04EF"/>
    <w:rsid w:val="00CF08B8"/>
    <w:rsid w:val="00D03DEE"/>
    <w:rsid w:val="00D0624E"/>
    <w:rsid w:val="00D121D0"/>
    <w:rsid w:val="00D14E44"/>
    <w:rsid w:val="00D165A1"/>
    <w:rsid w:val="00D16ED7"/>
    <w:rsid w:val="00D1735E"/>
    <w:rsid w:val="00D20F9E"/>
    <w:rsid w:val="00D2320E"/>
    <w:rsid w:val="00D255DB"/>
    <w:rsid w:val="00D25D96"/>
    <w:rsid w:val="00D27594"/>
    <w:rsid w:val="00D30F1A"/>
    <w:rsid w:val="00D32CAF"/>
    <w:rsid w:val="00D34BAF"/>
    <w:rsid w:val="00D34EAD"/>
    <w:rsid w:val="00D44267"/>
    <w:rsid w:val="00D4785E"/>
    <w:rsid w:val="00D47AF9"/>
    <w:rsid w:val="00D5108F"/>
    <w:rsid w:val="00D516F4"/>
    <w:rsid w:val="00D60777"/>
    <w:rsid w:val="00D647C6"/>
    <w:rsid w:val="00D7358E"/>
    <w:rsid w:val="00D74E5D"/>
    <w:rsid w:val="00D76427"/>
    <w:rsid w:val="00D94FFF"/>
    <w:rsid w:val="00DA0572"/>
    <w:rsid w:val="00DA22C5"/>
    <w:rsid w:val="00DA46B4"/>
    <w:rsid w:val="00DB5AD5"/>
    <w:rsid w:val="00DB645E"/>
    <w:rsid w:val="00DB791C"/>
    <w:rsid w:val="00DC1648"/>
    <w:rsid w:val="00DC5BB2"/>
    <w:rsid w:val="00DD295F"/>
    <w:rsid w:val="00DD54C9"/>
    <w:rsid w:val="00DE18C6"/>
    <w:rsid w:val="00DE27F7"/>
    <w:rsid w:val="00DE5E4E"/>
    <w:rsid w:val="00E01E32"/>
    <w:rsid w:val="00E066B3"/>
    <w:rsid w:val="00E07674"/>
    <w:rsid w:val="00E12209"/>
    <w:rsid w:val="00E170F4"/>
    <w:rsid w:val="00E23381"/>
    <w:rsid w:val="00E25AE8"/>
    <w:rsid w:val="00E277C1"/>
    <w:rsid w:val="00E27D4F"/>
    <w:rsid w:val="00E30E6B"/>
    <w:rsid w:val="00E35A46"/>
    <w:rsid w:val="00E3736D"/>
    <w:rsid w:val="00E41EA8"/>
    <w:rsid w:val="00E42E33"/>
    <w:rsid w:val="00E42EC7"/>
    <w:rsid w:val="00E50265"/>
    <w:rsid w:val="00E65CC4"/>
    <w:rsid w:val="00E66B92"/>
    <w:rsid w:val="00E676BF"/>
    <w:rsid w:val="00E74399"/>
    <w:rsid w:val="00E74C5C"/>
    <w:rsid w:val="00E74E28"/>
    <w:rsid w:val="00E74EB6"/>
    <w:rsid w:val="00E76753"/>
    <w:rsid w:val="00E8129C"/>
    <w:rsid w:val="00E865C6"/>
    <w:rsid w:val="00E932D5"/>
    <w:rsid w:val="00EA0782"/>
    <w:rsid w:val="00EA57A2"/>
    <w:rsid w:val="00EB1E24"/>
    <w:rsid w:val="00EB3C85"/>
    <w:rsid w:val="00EB5DA8"/>
    <w:rsid w:val="00EC1439"/>
    <w:rsid w:val="00EC4953"/>
    <w:rsid w:val="00ED042B"/>
    <w:rsid w:val="00ED0675"/>
    <w:rsid w:val="00ED0A44"/>
    <w:rsid w:val="00ED0B0C"/>
    <w:rsid w:val="00ED12AB"/>
    <w:rsid w:val="00ED4F50"/>
    <w:rsid w:val="00ED6093"/>
    <w:rsid w:val="00EE4B80"/>
    <w:rsid w:val="00EE6D60"/>
    <w:rsid w:val="00EF1675"/>
    <w:rsid w:val="00EF6B23"/>
    <w:rsid w:val="00F0136B"/>
    <w:rsid w:val="00F052A1"/>
    <w:rsid w:val="00F1697D"/>
    <w:rsid w:val="00F2101D"/>
    <w:rsid w:val="00F2120D"/>
    <w:rsid w:val="00F2466A"/>
    <w:rsid w:val="00F25A44"/>
    <w:rsid w:val="00F27430"/>
    <w:rsid w:val="00F344DC"/>
    <w:rsid w:val="00F35194"/>
    <w:rsid w:val="00F37170"/>
    <w:rsid w:val="00F378DF"/>
    <w:rsid w:val="00F41E4F"/>
    <w:rsid w:val="00F42635"/>
    <w:rsid w:val="00F51005"/>
    <w:rsid w:val="00F56BDF"/>
    <w:rsid w:val="00F60BA4"/>
    <w:rsid w:val="00F677B8"/>
    <w:rsid w:val="00F7372F"/>
    <w:rsid w:val="00F9145B"/>
    <w:rsid w:val="00F9204E"/>
    <w:rsid w:val="00F97BF5"/>
    <w:rsid w:val="00FA2673"/>
    <w:rsid w:val="00FA733A"/>
    <w:rsid w:val="00FB2288"/>
    <w:rsid w:val="00FB39D8"/>
    <w:rsid w:val="00FB521C"/>
    <w:rsid w:val="00FB75A6"/>
    <w:rsid w:val="00FD2748"/>
    <w:rsid w:val="00FD3040"/>
    <w:rsid w:val="00FD3FB9"/>
    <w:rsid w:val="00FD4ABD"/>
    <w:rsid w:val="00FD6FB0"/>
    <w:rsid w:val="00FE5E01"/>
    <w:rsid w:val="00FF1C5C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A8EA4"/>
  <w15:chartTrackingRefBased/>
  <w15:docId w15:val="{5D515EA6-73AD-4DEB-93B9-B9BE7FF7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6F4"/>
  </w:style>
  <w:style w:type="paragraph" w:styleId="Ttulo1">
    <w:name w:val="heading 1"/>
    <w:basedOn w:val="Normal"/>
    <w:next w:val="Normal"/>
    <w:link w:val="Ttulo1Char"/>
    <w:uiPriority w:val="9"/>
    <w:qFormat/>
    <w:rsid w:val="007139B7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149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3E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49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516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516F4"/>
  </w:style>
  <w:style w:type="paragraph" w:customStyle="1" w:styleId="Default">
    <w:name w:val="Default"/>
    <w:rsid w:val="00D516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D51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516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F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139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qFormat/>
    <w:rsid w:val="007139B7"/>
    <w:pPr>
      <w:widowControl w:val="0"/>
      <w:suppressAutoHyphens/>
      <w:spacing w:after="0" w:line="240" w:lineRule="auto"/>
    </w:pPr>
    <w:rPr>
      <w:rFonts w:ascii="Liberation Serif" w:eastAsia="SimSun, 宋体" w:hAnsi="Liberation Serif" w:cs="Mangal"/>
      <w:kern w:val="2"/>
      <w:sz w:val="24"/>
      <w:szCs w:val="24"/>
      <w:lang w:eastAsia="zh-CN" w:bidi="hi-IN"/>
      <w14:ligatures w14:val="standardContextual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7139B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7139B7"/>
    <w:rPr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7139B7"/>
    <w:rPr>
      <w:vertAlign w:val="superscript"/>
    </w:rPr>
  </w:style>
  <w:style w:type="paragraph" w:customStyle="1" w:styleId="Textbody">
    <w:name w:val="Text body"/>
    <w:basedOn w:val="Standard"/>
    <w:rsid w:val="007139B7"/>
    <w:pPr>
      <w:autoSpaceDN w:val="0"/>
      <w:spacing w:after="140" w:line="288" w:lineRule="auto"/>
      <w:textAlignment w:val="baseline"/>
    </w:pPr>
    <w:rPr>
      <w:rFonts w:eastAsia="SimSun"/>
      <w:kern w:val="3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535CF"/>
    <w:rPr>
      <w:color w:val="605E5C"/>
      <w:shd w:val="clear" w:color="auto" w:fill="E1DFDD"/>
    </w:rPr>
  </w:style>
  <w:style w:type="paragraph" w:customStyle="1" w:styleId="pb-0">
    <w:name w:val="pb-0"/>
    <w:basedOn w:val="Normal"/>
    <w:rsid w:val="0061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E016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A77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78D"/>
  </w:style>
  <w:style w:type="character" w:customStyle="1" w:styleId="Ttulo2Char">
    <w:name w:val="Título 2 Char"/>
    <w:basedOn w:val="Fontepargpadro"/>
    <w:link w:val="Ttulo2"/>
    <w:uiPriority w:val="9"/>
    <w:rsid w:val="00A1497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Refdecomentrio">
    <w:name w:val="annotation reference"/>
    <w:basedOn w:val="Fontepargpadro"/>
    <w:uiPriority w:val="99"/>
    <w:unhideWhenUsed/>
    <w:rsid w:val="00DB79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B79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B791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B79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B791C"/>
    <w:rPr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DB791C"/>
    <w:rPr>
      <w:color w:val="954F72" w:themeColor="followedHyperlink"/>
      <w:u w:val="single"/>
    </w:rPr>
  </w:style>
  <w:style w:type="character" w:styleId="TextodoEspaoReservado">
    <w:name w:val="Placeholder Text"/>
    <w:basedOn w:val="Fontepargpadro"/>
    <w:uiPriority w:val="67"/>
    <w:semiHidden/>
    <w:rsid w:val="001D048C"/>
    <w:rPr>
      <w:color w:val="666666"/>
    </w:rPr>
  </w:style>
  <w:style w:type="paragraph" w:customStyle="1" w:styleId="Nivel01">
    <w:name w:val="Nivel 01"/>
    <w:basedOn w:val="Ttulo1"/>
    <w:next w:val="Normal"/>
    <w:autoRedefine/>
    <w:qFormat/>
    <w:rsid w:val="00F42635"/>
    <w:pPr>
      <w:numPr>
        <w:ilvl w:val="4"/>
        <w:numId w:val="1"/>
      </w:numPr>
      <w:spacing w:before="0" w:line="240" w:lineRule="auto"/>
      <w:jc w:val="both"/>
      <w:outlineLvl w:val="9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F27430"/>
    <w:pPr>
      <w:spacing w:after="0" w:line="240" w:lineRule="auto"/>
      <w:ind w:left="360"/>
      <w:jc w:val="both"/>
    </w:pPr>
    <w:rPr>
      <w:rFonts w:ascii="Arial" w:eastAsia="Arial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F27430"/>
    <w:rPr>
      <w:rFonts w:ascii="Arial" w:eastAsia="Arial" w:hAnsi="Arial" w:cs="Arial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3D0504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3D0504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3D0504"/>
    <w:pPr>
      <w:numPr>
        <w:ilvl w:val="2"/>
        <w:numId w:val="2"/>
      </w:num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numbering" w:customStyle="1" w:styleId="Estilo3">
    <w:name w:val="Estilo3"/>
    <w:uiPriority w:val="99"/>
    <w:rsid w:val="00E42E33"/>
    <w:pPr>
      <w:numPr>
        <w:numId w:val="3"/>
      </w:numPr>
    </w:pPr>
  </w:style>
  <w:style w:type="paragraph" w:customStyle="1" w:styleId="Nivel3">
    <w:name w:val="Nivel 3"/>
    <w:basedOn w:val="Normal"/>
    <w:autoRedefine/>
    <w:qFormat/>
    <w:rsid w:val="00226941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226941"/>
    <w:pPr>
      <w:ind w:left="2491" w:hanging="648"/>
    </w:pPr>
    <w:rPr>
      <w:color w:val="auto"/>
    </w:rPr>
  </w:style>
  <w:style w:type="paragraph" w:customStyle="1" w:styleId="Nivel5">
    <w:name w:val="Nivel 5"/>
    <w:basedOn w:val="Nivel4"/>
    <w:autoRedefine/>
    <w:qFormat/>
    <w:rsid w:val="00226941"/>
    <w:pPr>
      <w:ind w:left="851" w:firstLine="0"/>
    </w:pPr>
  </w:style>
  <w:style w:type="paragraph" w:customStyle="1" w:styleId="Nvel2-Red">
    <w:name w:val="Nível 2 -Red"/>
    <w:basedOn w:val="Nivel2"/>
    <w:link w:val="Nvel2-RedChar"/>
    <w:autoRedefine/>
    <w:qFormat/>
    <w:rsid w:val="000D2FE3"/>
    <w:pPr>
      <w:ind w:left="357" w:hanging="432"/>
    </w:pPr>
    <w:rPr>
      <w:rFonts w:ascii="Times New Roman" w:eastAsia="Times New Roman" w:hAnsi="Times New Roman" w:cs="Times New Roman"/>
    </w:rPr>
  </w:style>
  <w:style w:type="character" w:customStyle="1" w:styleId="Nvel2-RedChar">
    <w:name w:val="Nível 2 -Red Char"/>
    <w:basedOn w:val="Nivel2Char"/>
    <w:link w:val="Nvel2-Red"/>
    <w:rsid w:val="000D2FE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226941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3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3FE6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3ED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3B3ED5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49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uv3um">
    <w:name w:val="uv3um"/>
    <w:basedOn w:val="Fontepargpadro"/>
    <w:rsid w:val="00FD3FB9"/>
  </w:style>
  <w:style w:type="paragraph" w:customStyle="1" w:styleId="TableParagraph">
    <w:name w:val="Table Paragraph"/>
    <w:basedOn w:val="Normal"/>
    <w:uiPriority w:val="1"/>
    <w:qFormat/>
    <w:rsid w:val="00F41E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Sumrio1">
    <w:name w:val="toc 1"/>
    <w:basedOn w:val="Normal"/>
    <w:next w:val="Normal"/>
    <w:autoRedefine/>
    <w:uiPriority w:val="39"/>
    <w:unhideWhenUsed/>
    <w:rsid w:val="00935A72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935A72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rsid w:val="00935A72"/>
    <w:pPr>
      <w:spacing w:after="100"/>
      <w:ind w:left="440"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D16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324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5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0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17514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9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23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78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455548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5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2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79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056341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8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19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777612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4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4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95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74097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8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50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505196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72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25706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1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66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6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0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395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9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2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1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604646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75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0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368513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6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6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8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14180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8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06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27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999707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5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049003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8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6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5900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7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31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7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794366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8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3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6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2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504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0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96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51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713195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9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31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800101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0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1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33329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2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4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45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4853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9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6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33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64054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17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8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5809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5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37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4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104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2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9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0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40714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1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13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3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705128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1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2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2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0044968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7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54408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3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61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07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67784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60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808113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40329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0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9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410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0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1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002694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13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98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1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89378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2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9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70250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92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30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637614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8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62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6453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4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15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54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35171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92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312741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3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9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19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691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1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13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7413465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0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03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26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283899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5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7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514846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15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97069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201723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2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21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5123528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32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3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82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_ato2019-2022/2021/lei/l14133.htm" TargetMode="External"/><Relationship Id="rId18" Type="http://schemas.openxmlformats.org/officeDocument/2006/relationships/hyperlink" Target="https://www.planalto.gov.br/ccivil_03/_ato2019-2022/2021/lei/l14133.htm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s://www.planalto.gov.br/ccivil_03/_ato2019-2022/2021/lei/l14133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_ato2019-2022/2021/lei/l14133.ht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_ato2019-2022/2021/lei/l14133.htm" TargetMode="External"/><Relationship Id="rId20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_ato2019-2022/2021/lei/l14133.htm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planalto.gov.br/ccivil_03/_ato2019-2022/2021/lei/l14133.htm" TargetMode="External"/><Relationship Id="rId19" Type="http://schemas.openxmlformats.org/officeDocument/2006/relationships/hyperlink" Target="https://www.portaltransparencia.gov.br/sancoes/cne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lei/l14133.htm" TargetMode="External"/><Relationship Id="rId14" Type="http://schemas.openxmlformats.org/officeDocument/2006/relationships/hyperlink" Target="https://www.planalto.gov.br/ccivil_03/_ato2019-2022/2021/lei/l14133.htm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virginopolis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1702ACDFC24E149FF0D429C5E218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BE9C96-545C-478D-B3FC-303A27281AF5}"/>
      </w:docPartPr>
      <w:docPartBody>
        <w:p w:rsidR="00C92136" w:rsidRDefault="00ED0F27" w:rsidP="00ED0F27">
          <w:pPr>
            <w:pStyle w:val="901702ACDFC24E149FF0D429C5E218B27"/>
          </w:pPr>
          <w:r w:rsidRPr="000A5E4D">
            <w:rPr>
              <w:rFonts w:ascii="Arial" w:hAnsi="Arial" w:cs="Arial"/>
              <w:color w:val="A6A6A6" w:themeColor="background1" w:themeShade="A6"/>
              <w:sz w:val="20"/>
              <w:szCs w:val="20"/>
            </w:rPr>
            <w:t>XX (XXXXXX) dias úteis</w:t>
          </w:r>
        </w:p>
      </w:docPartBody>
    </w:docPart>
    <w:docPart>
      <w:docPartPr>
        <w:name w:val="ED4CCC97D8934FC79EB6C0A5FCC139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18DA8B-85EF-4AE9-A7C1-2267D3B33F9D}"/>
      </w:docPartPr>
      <w:docPartBody>
        <w:p w:rsidR="00C92136" w:rsidRDefault="00ED0F27" w:rsidP="00ED0F27">
          <w:pPr>
            <w:pStyle w:val="ED4CCC97D8934FC79EB6C0A5FCC139247"/>
          </w:pPr>
          <w:r w:rsidRPr="000A5E4D">
            <w:rPr>
              <w:rStyle w:val="TextodoEspaoReservado"/>
              <w:rFonts w:ascii="Arial" w:hAnsi="Arial" w:cs="Arial"/>
              <w:sz w:val="20"/>
              <w:szCs w:val="20"/>
            </w:rPr>
            <w:t>XX (meses/ ano)</w:t>
          </w:r>
        </w:p>
      </w:docPartBody>
    </w:docPart>
    <w:docPart>
      <w:docPartPr>
        <w:name w:val="442CAC381F5D46ADA94A0C409B50FA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4B4AC2-702F-41D2-A989-7C83B2F8737C}"/>
      </w:docPartPr>
      <w:docPartBody>
        <w:p w:rsidR="00C44C32" w:rsidRDefault="00ED0F27" w:rsidP="00ED0F27">
          <w:pPr>
            <w:pStyle w:val="442CAC381F5D46ADA94A0C409B50FA3F7"/>
          </w:pPr>
          <w:r w:rsidRPr="000A5E4D">
            <w:rPr>
              <w:rStyle w:val="TextodoEspaoReservado"/>
              <w:color w:val="A6A6A6" w:themeColor="background1" w:themeShade="A6"/>
            </w:rPr>
            <w:t>XX (XXXXXX) XXXXX meses</w:t>
          </w:r>
        </w:p>
      </w:docPartBody>
    </w:docPart>
    <w:docPart>
      <w:docPartPr>
        <w:name w:val="518D01DB2F484E92BA4EDF866889C7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9ABE83-66DD-4661-B1EB-E05BC9C379E7}"/>
      </w:docPartPr>
      <w:docPartBody>
        <w:p w:rsidR="00BE1343" w:rsidRDefault="00ED0F27" w:rsidP="00ED0F27">
          <w:pPr>
            <w:pStyle w:val="518D01DB2F484E92BA4EDF866889C75F3"/>
          </w:pPr>
          <w:r w:rsidRPr="000A5E4D">
            <w:rPr>
              <w:rStyle w:val="TextodoEspaoReservado"/>
              <w:color w:val="A6A6A6" w:themeColor="background1" w:themeShade="A6"/>
            </w:rPr>
            <w:t>@prazosubistitucao</w:t>
          </w:r>
        </w:p>
      </w:docPartBody>
    </w:docPart>
    <w:docPart>
      <w:docPartPr>
        <w:name w:val="3103872E602C478D88BE5301B0AF7C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2F3055-AE1A-4839-9AE1-F5864A033C63}"/>
      </w:docPartPr>
      <w:docPartBody>
        <w:p w:rsidR="00BE1343" w:rsidRDefault="00ED0F27" w:rsidP="00ED0F27">
          <w:pPr>
            <w:pStyle w:val="3103872E602C478D88BE5301B0AF7CCA3"/>
          </w:pPr>
          <w:r w:rsidRPr="000A5E4D">
            <w:rPr>
              <w:rStyle w:val="TextodoEspaoReservado"/>
              <w:color w:val="A6A6A6" w:themeColor="background1" w:themeShade="A6"/>
            </w:rPr>
            <w:t>XXXX(XXXX) dias úteis</w:t>
          </w:r>
        </w:p>
      </w:docPartBody>
    </w:docPart>
    <w:docPart>
      <w:docPartPr>
        <w:name w:val="AECD3A43923C43E2AD9649CBCF990D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FFAF18-51D7-4D2C-A029-A29C29E93F10}"/>
      </w:docPartPr>
      <w:docPartBody>
        <w:p w:rsidR="00BE1343" w:rsidRDefault="00ED0F27" w:rsidP="00ED0F27">
          <w:pPr>
            <w:pStyle w:val="AECD3A43923C43E2AD9649CBCF990DBF2"/>
          </w:pPr>
          <w:r w:rsidRPr="000A5E4D">
            <w:rPr>
              <w:rStyle w:val="TextodoEspaoReservado"/>
              <w:color w:val="A6A6A6" w:themeColor="background1" w:themeShade="A6"/>
            </w:rPr>
            <w:t>XX (XXXXXXX)</w:t>
          </w:r>
        </w:p>
      </w:docPartBody>
    </w:docPart>
    <w:docPart>
      <w:docPartPr>
        <w:name w:val="5F14C0C2F91143459CAA8D7A38C11D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00AB49-41D7-4817-9410-29FF63A30623}"/>
      </w:docPartPr>
      <w:docPartBody>
        <w:p w:rsidR="00BE1343" w:rsidRDefault="00ED0F27" w:rsidP="00ED0F27">
          <w:pPr>
            <w:pStyle w:val="5F14C0C2F91143459CAA8D7A38C11D462"/>
          </w:pPr>
          <w:r w:rsidRPr="000A5E4D">
            <w:rPr>
              <w:rStyle w:val="TextodoEspaoReservado"/>
              <w:color w:val="A6A6A6" w:themeColor="background1" w:themeShade="A6"/>
            </w:rPr>
            <w:t>XX (XXXXXX) dias</w:t>
          </w:r>
        </w:p>
      </w:docPartBody>
    </w:docPart>
    <w:docPart>
      <w:docPartPr>
        <w:name w:val="B7C084CDF2554C87AF857C2E9CC75C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BAD0C78-4085-4E38-9A7D-70881361CB64}"/>
      </w:docPartPr>
      <w:docPartBody>
        <w:p w:rsidR="00BE1343" w:rsidRDefault="00ED0F27" w:rsidP="00ED0F27">
          <w:pPr>
            <w:pStyle w:val="B7C084CDF2554C87AF857C2E9CC75C0E2"/>
          </w:pPr>
          <w:r w:rsidRPr="000A5E4D">
            <w:rPr>
              <w:rStyle w:val="TextodoEspaoReservado"/>
            </w:rPr>
            <w:t>@recebimentoprovisorio</w:t>
          </w:r>
        </w:p>
      </w:docPartBody>
    </w:docPart>
    <w:docPart>
      <w:docPartPr>
        <w:name w:val="2013B6AA05A84448B82E5E5B30B489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CA2812-B30A-40CF-87A9-558944556B23}"/>
      </w:docPartPr>
      <w:docPartBody>
        <w:p w:rsidR="00BE1343" w:rsidRDefault="00ED0F27" w:rsidP="00ED0F27">
          <w:pPr>
            <w:pStyle w:val="2013B6AA05A84448B82E5E5B30B48961"/>
          </w:pPr>
          <w:r w:rsidRPr="000A5E4D">
            <w:rPr>
              <w:rStyle w:val="TextodoEspaoReservado"/>
              <w:b/>
              <w:bCs/>
            </w:rPr>
            <w:t>Escolher um item.</w:t>
          </w:r>
        </w:p>
      </w:docPartBody>
    </w:docPart>
    <w:docPart>
      <w:docPartPr>
        <w:name w:val="AD943975E2D94B6E819FF020B2158F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9A65AF-3950-4143-A06C-3CCC6D86C5E5}"/>
      </w:docPartPr>
      <w:docPartBody>
        <w:p w:rsidR="00BE1343" w:rsidRDefault="00ED0F27" w:rsidP="00ED0F27">
          <w:pPr>
            <w:pStyle w:val="AD943975E2D94B6E819FF020B2158FA9"/>
          </w:pPr>
          <w:r w:rsidRPr="000A5E4D">
            <w:rPr>
              <w:rStyle w:val="TextodoEspaoReservado"/>
            </w:rPr>
            <w:t>Escolher um item.</w:t>
          </w:r>
        </w:p>
      </w:docPartBody>
    </w:docPart>
    <w:docPart>
      <w:docPartPr>
        <w:name w:val="BD1913CE001741ED80DF9669C24825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E89D0F-8659-41EE-B5F7-44FABE71F774}"/>
      </w:docPartPr>
      <w:docPartBody>
        <w:p w:rsidR="00BE1343" w:rsidRDefault="00ED0F27" w:rsidP="00ED0F27">
          <w:pPr>
            <w:pStyle w:val="BD1913CE001741ED80DF9669C248257A"/>
          </w:pPr>
          <w:r w:rsidRPr="000A5E4D">
            <w:rPr>
              <w:rStyle w:val="TextodoEspaoReservado"/>
              <w:b/>
              <w:bCs/>
            </w:rPr>
            <w:t>Escolher um item.</w:t>
          </w:r>
        </w:p>
      </w:docPartBody>
    </w:docPart>
    <w:docPart>
      <w:docPartPr>
        <w:name w:val="C9432EBC48DA49EEBE7AA66F67D1B5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68495E-47F1-47FD-A6FC-440A8145CE16}"/>
      </w:docPartPr>
      <w:docPartBody>
        <w:p w:rsidR="00BE1343" w:rsidRDefault="00ED0F27" w:rsidP="00ED0F27">
          <w:pPr>
            <w:pStyle w:val="C9432EBC48DA49EEBE7AA66F67D1B523"/>
          </w:pPr>
          <w:r w:rsidRPr="000A5E4D">
            <w:rPr>
              <w:rStyle w:val="TextodoEspaoReservado"/>
              <w:b/>
              <w:bCs/>
            </w:rPr>
            <w:t>Escolher um item.</w:t>
          </w:r>
        </w:p>
      </w:docPartBody>
    </w:docPart>
    <w:docPart>
      <w:docPartPr>
        <w:name w:val="3DEC46A136EA4E94B9F3ECAFE68C62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9A1EC8-0EC6-46D1-8124-AD4633C7A591}"/>
      </w:docPartPr>
      <w:docPartBody>
        <w:p w:rsidR="00BE1343" w:rsidRDefault="00ED0F27" w:rsidP="00ED0F27">
          <w:pPr>
            <w:pStyle w:val="3DEC46A136EA4E94B9F3ECAFE68C62D4"/>
          </w:pPr>
          <w:r w:rsidRPr="000A5E4D">
            <w:rPr>
              <w:rStyle w:val="TextodoEspaoReservado"/>
              <w:rFonts w:ascii="Arial" w:hAnsi="Arial" w:cs="Arial"/>
              <w:sz w:val="20"/>
              <w:szCs w:val="20"/>
            </w:rPr>
            <w:t>Escolher um item.</w:t>
          </w:r>
        </w:p>
      </w:docPartBody>
    </w:docPart>
    <w:docPart>
      <w:docPartPr>
        <w:name w:val="560F16974B154A2CA5583DDE4BBD0F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33C0B6-697C-4402-9C2C-0ACB647EF21E}"/>
      </w:docPartPr>
      <w:docPartBody>
        <w:p w:rsidR="00B0199E" w:rsidRDefault="00313B40" w:rsidP="00313B40">
          <w:pPr>
            <w:pStyle w:val="560F16974B154A2CA5583DDE4BBD0F50"/>
          </w:pPr>
          <w:r w:rsidRPr="002C4D7B">
            <w:rPr>
              <w:rStyle w:val="TextodoEspaoReservado"/>
              <w:rFonts w:ascii="Arial" w:hAnsi="Arial" w:cs="Arial"/>
              <w:sz w:val="20"/>
              <w:szCs w:val="20"/>
            </w:rPr>
            <w:t>@secretaria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, 宋体">
    <w:charset w:val="80"/>
    <w:family w:val="roman"/>
    <w:pitch w:val="default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6D1B"/>
    <w:multiLevelType w:val="multilevel"/>
    <w:tmpl w:val="C5087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99"/>
    <w:rsid w:val="00064120"/>
    <w:rsid w:val="00077599"/>
    <w:rsid w:val="000A4037"/>
    <w:rsid w:val="000F0F66"/>
    <w:rsid w:val="0013374E"/>
    <w:rsid w:val="001503C8"/>
    <w:rsid w:val="00166685"/>
    <w:rsid w:val="001A54BA"/>
    <w:rsid w:val="001B708F"/>
    <w:rsid w:val="001D21E0"/>
    <w:rsid w:val="002579BA"/>
    <w:rsid w:val="00276710"/>
    <w:rsid w:val="0027719C"/>
    <w:rsid w:val="002A5225"/>
    <w:rsid w:val="002F2EA8"/>
    <w:rsid w:val="00313B40"/>
    <w:rsid w:val="0032539E"/>
    <w:rsid w:val="00335072"/>
    <w:rsid w:val="003412A5"/>
    <w:rsid w:val="00352242"/>
    <w:rsid w:val="00356AE2"/>
    <w:rsid w:val="00384AF2"/>
    <w:rsid w:val="003C5A25"/>
    <w:rsid w:val="003D5199"/>
    <w:rsid w:val="003D6279"/>
    <w:rsid w:val="004425CE"/>
    <w:rsid w:val="0045621E"/>
    <w:rsid w:val="00473772"/>
    <w:rsid w:val="00475A64"/>
    <w:rsid w:val="0047721A"/>
    <w:rsid w:val="00482F4D"/>
    <w:rsid w:val="004C312D"/>
    <w:rsid w:val="004E6E0D"/>
    <w:rsid w:val="004E7DBF"/>
    <w:rsid w:val="004F4324"/>
    <w:rsid w:val="005160BC"/>
    <w:rsid w:val="00572E21"/>
    <w:rsid w:val="00577B74"/>
    <w:rsid w:val="00585CC9"/>
    <w:rsid w:val="00590BDB"/>
    <w:rsid w:val="005A0BD8"/>
    <w:rsid w:val="005A4C76"/>
    <w:rsid w:val="005B209D"/>
    <w:rsid w:val="005C04CA"/>
    <w:rsid w:val="005E3A85"/>
    <w:rsid w:val="006012FD"/>
    <w:rsid w:val="00601BC5"/>
    <w:rsid w:val="0061038F"/>
    <w:rsid w:val="006D72F6"/>
    <w:rsid w:val="00702AD6"/>
    <w:rsid w:val="0071158A"/>
    <w:rsid w:val="00746231"/>
    <w:rsid w:val="00780BCF"/>
    <w:rsid w:val="00795781"/>
    <w:rsid w:val="007C12F6"/>
    <w:rsid w:val="00824954"/>
    <w:rsid w:val="00855E4F"/>
    <w:rsid w:val="00880E7F"/>
    <w:rsid w:val="008A4D3D"/>
    <w:rsid w:val="008E27BF"/>
    <w:rsid w:val="00934499"/>
    <w:rsid w:val="00952F49"/>
    <w:rsid w:val="009B28B2"/>
    <w:rsid w:val="009C2B1F"/>
    <w:rsid w:val="009E5163"/>
    <w:rsid w:val="009F515D"/>
    <w:rsid w:val="00A03988"/>
    <w:rsid w:val="00A6356E"/>
    <w:rsid w:val="00A6547B"/>
    <w:rsid w:val="00A81F65"/>
    <w:rsid w:val="00AC4B27"/>
    <w:rsid w:val="00AE206B"/>
    <w:rsid w:val="00AE7A08"/>
    <w:rsid w:val="00AF4AA6"/>
    <w:rsid w:val="00AF52C0"/>
    <w:rsid w:val="00AF7304"/>
    <w:rsid w:val="00B0199E"/>
    <w:rsid w:val="00B52193"/>
    <w:rsid w:val="00B6561F"/>
    <w:rsid w:val="00B92C9D"/>
    <w:rsid w:val="00BA59EF"/>
    <w:rsid w:val="00BD317F"/>
    <w:rsid w:val="00BE1343"/>
    <w:rsid w:val="00BE71C8"/>
    <w:rsid w:val="00C055D5"/>
    <w:rsid w:val="00C1080F"/>
    <w:rsid w:val="00C14954"/>
    <w:rsid w:val="00C20C07"/>
    <w:rsid w:val="00C366FE"/>
    <w:rsid w:val="00C44C32"/>
    <w:rsid w:val="00C4655F"/>
    <w:rsid w:val="00C46B08"/>
    <w:rsid w:val="00C55F18"/>
    <w:rsid w:val="00C90DEE"/>
    <w:rsid w:val="00C92136"/>
    <w:rsid w:val="00CC368B"/>
    <w:rsid w:val="00D13B15"/>
    <w:rsid w:val="00D47AF9"/>
    <w:rsid w:val="00D7358E"/>
    <w:rsid w:val="00D8546B"/>
    <w:rsid w:val="00D9245C"/>
    <w:rsid w:val="00DB176A"/>
    <w:rsid w:val="00DB5AD5"/>
    <w:rsid w:val="00DC40B0"/>
    <w:rsid w:val="00DF106F"/>
    <w:rsid w:val="00DF2066"/>
    <w:rsid w:val="00E14290"/>
    <w:rsid w:val="00E17389"/>
    <w:rsid w:val="00E32E83"/>
    <w:rsid w:val="00E50265"/>
    <w:rsid w:val="00E547D9"/>
    <w:rsid w:val="00E6123E"/>
    <w:rsid w:val="00E75269"/>
    <w:rsid w:val="00EB4393"/>
    <w:rsid w:val="00EB4549"/>
    <w:rsid w:val="00EC7422"/>
    <w:rsid w:val="00ED0F27"/>
    <w:rsid w:val="00EF7911"/>
    <w:rsid w:val="00F2120D"/>
    <w:rsid w:val="00F331AB"/>
    <w:rsid w:val="00F34EB5"/>
    <w:rsid w:val="00F36DBB"/>
    <w:rsid w:val="00F73E9B"/>
    <w:rsid w:val="00FB5F90"/>
    <w:rsid w:val="00FD048E"/>
    <w:rsid w:val="00FD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67"/>
    <w:semiHidden/>
    <w:rsid w:val="00D13B15"/>
    <w:rPr>
      <w:color w:val="666666"/>
    </w:rPr>
  </w:style>
  <w:style w:type="paragraph" w:customStyle="1" w:styleId="B7C084CDF2554C87AF857C2E9CC75C0E2">
    <w:name w:val="B7C084CDF2554C87AF857C2E9CC75C0E2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518D01DB2F484E92BA4EDF866889C75F3">
    <w:name w:val="518D01DB2F484E92BA4EDF866889C75F3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3103872E602C478D88BE5301B0AF7CCA3">
    <w:name w:val="3103872E602C478D88BE5301B0AF7CCA3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AECD3A43923C43E2AD9649CBCF990DBF2">
    <w:name w:val="AECD3A43923C43E2AD9649CBCF990DBF2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5F14C0C2F91143459CAA8D7A38C11D462">
    <w:name w:val="5F14C0C2F91143459CAA8D7A38C11D462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442CAC381F5D46ADA94A0C409B50FA3F7">
    <w:name w:val="442CAC381F5D46ADA94A0C409B50FA3F7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901702ACDFC24E149FF0D429C5E218B27">
    <w:name w:val="901702ACDFC24E149FF0D429C5E218B27"/>
    <w:rsid w:val="00ED0F27"/>
    <w:pPr>
      <w:ind w:left="720"/>
      <w:contextualSpacing/>
    </w:pPr>
    <w:rPr>
      <w:rFonts w:eastAsiaTheme="minorHAnsi"/>
      <w:kern w:val="0"/>
      <w:lang w:eastAsia="en-US"/>
      <w14:ligatures w14:val="none"/>
    </w:rPr>
  </w:style>
  <w:style w:type="paragraph" w:customStyle="1" w:styleId="ED4CCC97D8934FC79EB6C0A5FCC139247">
    <w:name w:val="ED4CCC97D8934FC79EB6C0A5FCC139247"/>
    <w:rsid w:val="00ED0F27"/>
    <w:pPr>
      <w:ind w:left="720"/>
      <w:contextualSpacing/>
    </w:pPr>
    <w:rPr>
      <w:rFonts w:eastAsiaTheme="minorHAnsi"/>
      <w:kern w:val="0"/>
      <w:lang w:eastAsia="en-US"/>
      <w14:ligatures w14:val="none"/>
    </w:rPr>
  </w:style>
  <w:style w:type="paragraph" w:customStyle="1" w:styleId="2013B6AA05A84448B82E5E5B30B48961">
    <w:name w:val="2013B6AA05A84448B82E5E5B30B48961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AD943975E2D94B6E819FF020B2158FA9">
    <w:name w:val="AD943975E2D94B6E819FF020B2158FA9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BD1913CE001741ED80DF9669C248257A">
    <w:name w:val="BD1913CE001741ED80DF9669C248257A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C9432EBC48DA49EEBE7AA66F67D1B523">
    <w:name w:val="C9432EBC48DA49EEBE7AA66F67D1B523"/>
    <w:rsid w:val="00ED0F27"/>
    <w:pPr>
      <w:tabs>
        <w:tab w:val="num" w:pos="1440"/>
      </w:tabs>
      <w:spacing w:after="0" w:line="240" w:lineRule="auto"/>
      <w:ind w:left="792" w:hanging="432"/>
      <w:jc w:val="both"/>
    </w:pPr>
    <w:rPr>
      <w:rFonts w:ascii="Arial" w:eastAsia="Arial" w:hAnsi="Arial" w:cs="Arial"/>
      <w:kern w:val="0"/>
      <w:sz w:val="20"/>
      <w:szCs w:val="20"/>
      <w:lang w:eastAsia="en-US"/>
      <w14:ligatures w14:val="none"/>
    </w:rPr>
  </w:style>
  <w:style w:type="paragraph" w:customStyle="1" w:styleId="3DEC46A136EA4E94B9F3ECAFE68C62D4">
    <w:name w:val="3DEC46A136EA4E94B9F3ECAFE68C62D4"/>
    <w:rsid w:val="00ED0F27"/>
    <w:pPr>
      <w:ind w:left="720"/>
      <w:contextualSpacing/>
    </w:pPr>
    <w:rPr>
      <w:rFonts w:eastAsiaTheme="minorHAnsi"/>
      <w:kern w:val="0"/>
      <w:lang w:eastAsia="en-US"/>
      <w14:ligatures w14:val="none"/>
    </w:rPr>
  </w:style>
  <w:style w:type="paragraph" w:customStyle="1" w:styleId="C8B7CE620AF34249BFC909C8408B52FF1">
    <w:name w:val="C8B7CE620AF34249BFC909C8408B52FF1"/>
    <w:rsid w:val="00ED0F27"/>
    <w:pPr>
      <w:ind w:left="720"/>
      <w:contextualSpacing/>
    </w:pPr>
    <w:rPr>
      <w:rFonts w:eastAsiaTheme="minorHAnsi"/>
      <w:kern w:val="0"/>
      <w:lang w:eastAsia="en-US"/>
      <w14:ligatures w14:val="none"/>
    </w:rPr>
  </w:style>
  <w:style w:type="paragraph" w:customStyle="1" w:styleId="560F16974B154A2CA5583DDE4BBD0F50">
    <w:name w:val="560F16974B154A2CA5583DDE4BBD0F50"/>
    <w:rsid w:val="00313B40"/>
  </w:style>
  <w:style w:type="paragraph" w:customStyle="1" w:styleId="D324B35094EC438EB4937F62DD73B6C8">
    <w:name w:val="D324B35094EC438EB4937F62DD73B6C8"/>
    <w:rsid w:val="00313B40"/>
  </w:style>
  <w:style w:type="paragraph" w:customStyle="1" w:styleId="64B6DEDCEF3340C198548A4B08E7AAE4">
    <w:name w:val="64B6DEDCEF3340C198548A4B08E7AAE4"/>
    <w:rsid w:val="00313B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DB63D-7106-4755-8A2E-3F63055D2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10</Pages>
  <Words>6120</Words>
  <Characters>33050</Characters>
  <Application>Microsoft Office Word</Application>
  <DocSecurity>0</DocSecurity>
  <Lines>275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atualizado 15 05 2024</vt:lpstr>
    </vt:vector>
  </TitlesOfParts>
  <Company/>
  <LinksUpToDate>false</LinksUpToDate>
  <CharactersWithSpaces>39092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atualizado 15 05 2024</dc:title>
  <dc:subject/>
  <dc:creator>LBM Informática</dc:creator>
  <cp:keywords/>
  <dc:description/>
  <cp:lastModifiedBy>User</cp:lastModifiedBy>
  <cp:revision>23</cp:revision>
  <cp:lastPrinted>2025-08-11T13:48:00Z</cp:lastPrinted>
  <dcterms:created xsi:type="dcterms:W3CDTF">2025-04-23T13:55:00Z</dcterms:created>
  <dcterms:modified xsi:type="dcterms:W3CDTF">2025-09-30T19:16:00Z</dcterms:modified>
</cp:coreProperties>
</file>