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8B60C4" w14:textId="77777777" w:rsidR="007973A3" w:rsidRPr="000D3A02" w:rsidRDefault="00954597" w:rsidP="007973A3">
      <w:pPr>
        <w:pStyle w:val="Titulo1Boletim"/>
        <w:tabs>
          <w:tab w:val="left" w:pos="9638"/>
        </w:tabs>
        <w:spacing w:line="276" w:lineRule="auto"/>
        <w:ind w:left="0"/>
        <w:rPr>
          <w:rFonts w:ascii="Bookman Old Style" w:hAnsi="Bookman Old Style" w:cs="Arial"/>
          <w:sz w:val="21"/>
          <w:szCs w:val="21"/>
        </w:rPr>
      </w:pPr>
      <w:bookmarkStart w:id="0" w:name="_Toc155782247"/>
      <w:r w:rsidRPr="000D3A02">
        <w:rPr>
          <w:rFonts w:ascii="Bookman Old Style" w:hAnsi="Bookman Old Style" w:cs="Arial"/>
          <w:sz w:val="21"/>
          <w:szCs w:val="21"/>
        </w:rPr>
        <w:t>EDITAL DE PREGÃO ELETRÔNICO</w:t>
      </w:r>
      <w:bookmarkEnd w:id="0"/>
    </w:p>
    <w:p w14:paraId="000C2329" w14:textId="77777777" w:rsidR="00954597" w:rsidRPr="000D3A02" w:rsidRDefault="00954597" w:rsidP="007D2031">
      <w:pPr>
        <w:tabs>
          <w:tab w:val="left" w:pos="9638"/>
        </w:tabs>
        <w:spacing w:after="0"/>
        <w:jc w:val="both"/>
        <w:rPr>
          <w:rFonts w:ascii="Bookman Old Style" w:hAnsi="Bookman Old Style" w:cs="Arial"/>
          <w:sz w:val="21"/>
          <w:szCs w:val="21"/>
        </w:rPr>
      </w:pPr>
    </w:p>
    <w:p w14:paraId="6CAD9B35" w14:textId="77777777" w:rsidR="005903B7" w:rsidRDefault="005903B7" w:rsidP="00117FE5">
      <w:pPr>
        <w:tabs>
          <w:tab w:val="left" w:pos="9638"/>
        </w:tabs>
        <w:spacing w:after="0"/>
        <w:jc w:val="center"/>
        <w:rPr>
          <w:rFonts w:ascii="Bookman Old Style" w:hAnsi="Bookman Old Style" w:cs="Arial"/>
          <w:sz w:val="21"/>
          <w:szCs w:val="21"/>
        </w:rPr>
      </w:pPr>
    </w:p>
    <w:p w14:paraId="5B282CC0" w14:textId="77777777" w:rsidR="00F91C1B" w:rsidRPr="00CC5460" w:rsidRDefault="00631A38" w:rsidP="00117FE5">
      <w:pPr>
        <w:tabs>
          <w:tab w:val="left" w:pos="9638"/>
        </w:tabs>
        <w:spacing w:after="0"/>
        <w:jc w:val="center"/>
        <w:rPr>
          <w:rFonts w:ascii="Bookman Old Style" w:hAnsi="Bookman Old Style" w:cs="Arial"/>
          <w:b/>
          <w:sz w:val="21"/>
          <w:szCs w:val="21"/>
        </w:rPr>
      </w:pPr>
      <w:r w:rsidRPr="00CC5460">
        <w:rPr>
          <w:rFonts w:ascii="Bookman Old Style" w:hAnsi="Bookman Old Style" w:cs="Arial"/>
          <w:b/>
          <w:sz w:val="21"/>
          <w:szCs w:val="21"/>
        </w:rPr>
        <w:t xml:space="preserve">CONTRATANTE </w:t>
      </w:r>
    </w:p>
    <w:p w14:paraId="2F49A9FA" w14:textId="77777777" w:rsidR="00631A38" w:rsidRPr="00CC5460" w:rsidRDefault="00631A38" w:rsidP="00117FE5">
      <w:pPr>
        <w:tabs>
          <w:tab w:val="left" w:pos="9638"/>
        </w:tabs>
        <w:spacing w:after="0"/>
        <w:jc w:val="center"/>
        <w:rPr>
          <w:rFonts w:ascii="Bookman Old Style" w:hAnsi="Bookman Old Style" w:cs="Arial"/>
          <w:b/>
          <w:sz w:val="21"/>
          <w:szCs w:val="21"/>
        </w:rPr>
      </w:pPr>
      <w:r w:rsidRPr="00CC5460">
        <w:rPr>
          <w:rFonts w:ascii="Bookman Old Style" w:hAnsi="Bookman Old Style" w:cs="Arial"/>
          <w:b/>
          <w:sz w:val="21"/>
          <w:szCs w:val="21"/>
        </w:rPr>
        <w:t xml:space="preserve">(PREFEITURA MUNICIPAL DE </w:t>
      </w:r>
      <w:r w:rsidR="005C638E" w:rsidRPr="00CC5460">
        <w:rPr>
          <w:rFonts w:ascii="Bookman Old Style" w:hAnsi="Bookman Old Style" w:cs="Arial"/>
          <w:b/>
          <w:sz w:val="21"/>
          <w:szCs w:val="21"/>
        </w:rPr>
        <w:t>CARMÓPOLIS DE MINAS</w:t>
      </w:r>
      <w:r w:rsidRPr="00CC5460">
        <w:rPr>
          <w:rFonts w:ascii="Bookman Old Style" w:hAnsi="Bookman Old Style" w:cs="Arial"/>
          <w:b/>
          <w:sz w:val="21"/>
          <w:szCs w:val="21"/>
        </w:rPr>
        <w:t>)</w:t>
      </w:r>
    </w:p>
    <w:p w14:paraId="380AA8B3" w14:textId="77777777" w:rsidR="00B926D8" w:rsidRDefault="00B926D8" w:rsidP="00117FE5">
      <w:pPr>
        <w:tabs>
          <w:tab w:val="left" w:pos="9638"/>
        </w:tabs>
        <w:spacing w:after="0"/>
        <w:jc w:val="center"/>
        <w:rPr>
          <w:rFonts w:ascii="Bookman Old Style" w:hAnsi="Bookman Old Style" w:cs="Arial"/>
          <w:sz w:val="21"/>
          <w:szCs w:val="21"/>
        </w:rPr>
      </w:pPr>
    </w:p>
    <w:p w14:paraId="0BF69C71" w14:textId="77777777" w:rsidR="00B926D8" w:rsidRPr="000D3A02" w:rsidRDefault="00B926D8" w:rsidP="00117FE5">
      <w:pPr>
        <w:tabs>
          <w:tab w:val="left" w:pos="9638"/>
        </w:tabs>
        <w:spacing w:after="0"/>
        <w:jc w:val="center"/>
        <w:rPr>
          <w:rFonts w:ascii="Bookman Old Style" w:hAnsi="Bookman Old Style" w:cs="Arial"/>
          <w:sz w:val="21"/>
          <w:szCs w:val="21"/>
        </w:rPr>
      </w:pPr>
    </w:p>
    <w:p w14:paraId="0EDC647C" w14:textId="77777777" w:rsidR="00A57262" w:rsidRDefault="00A57262" w:rsidP="007D2031">
      <w:pPr>
        <w:tabs>
          <w:tab w:val="left" w:pos="9638"/>
        </w:tabs>
        <w:spacing w:after="0"/>
        <w:jc w:val="both"/>
        <w:rPr>
          <w:rFonts w:ascii="Bookman Old Style" w:hAnsi="Bookman Old Style" w:cs="Arial"/>
          <w:sz w:val="21"/>
          <w:szCs w:val="21"/>
        </w:rPr>
      </w:pPr>
    </w:p>
    <w:p w14:paraId="38079CD3" w14:textId="77777777" w:rsidR="00717C60" w:rsidRDefault="00717C60" w:rsidP="00717C60">
      <w:pPr>
        <w:autoSpaceDE w:val="0"/>
        <w:autoSpaceDN w:val="0"/>
        <w:adjustRightInd w:val="0"/>
        <w:jc w:val="both"/>
        <w:rPr>
          <w:rFonts w:ascii="Times New Roman" w:hAnsi="Times New Roman" w:cs="Times New Roman"/>
          <w:b/>
          <w:bCs/>
          <w:color w:val="000000"/>
          <w:lang w:val="pt-PT"/>
        </w:rPr>
      </w:pPr>
      <w:r w:rsidRPr="00CC5460">
        <w:rPr>
          <w:rFonts w:ascii="Times New Roman" w:hAnsi="Times New Roman" w:cs="Times New Roman"/>
          <w:b/>
          <w:bCs/>
          <w:color w:val="000000"/>
          <w:lang w:val="pt-PT"/>
        </w:rPr>
        <w:t xml:space="preserve">ITEM </w:t>
      </w:r>
      <w:r w:rsidRPr="00CC5460">
        <w:rPr>
          <w:rFonts w:ascii="Times New Roman" w:hAnsi="Times New Roman" w:cs="Times New Roman"/>
          <w:b/>
          <w:bCs/>
          <w:color w:val="000000"/>
        </w:rPr>
        <w:t xml:space="preserve">PARA PARTICIPAÇÃO EXCLUSIVA DE </w:t>
      </w:r>
      <w:r w:rsidRPr="00CC5460">
        <w:rPr>
          <w:rFonts w:ascii="Times New Roman" w:hAnsi="Times New Roman" w:cs="Times New Roman"/>
          <w:b/>
          <w:bCs/>
          <w:color w:val="000000"/>
          <w:lang w:val="pt-PT"/>
        </w:rPr>
        <w:t>MICROEMPRESAS E EMPRESAS DE PEQUENO PORTE.</w:t>
      </w:r>
    </w:p>
    <w:p w14:paraId="171811D6" w14:textId="77777777" w:rsidR="005903B7" w:rsidRPr="000D3A02" w:rsidRDefault="005903B7" w:rsidP="007D2031">
      <w:pPr>
        <w:tabs>
          <w:tab w:val="left" w:pos="9638"/>
        </w:tabs>
        <w:spacing w:after="0"/>
        <w:jc w:val="both"/>
        <w:rPr>
          <w:rFonts w:ascii="Bookman Old Style" w:hAnsi="Bookman Old Style" w:cs="Arial"/>
          <w:sz w:val="21"/>
          <w:szCs w:val="21"/>
        </w:rPr>
      </w:pPr>
    </w:p>
    <w:p w14:paraId="117107A7" w14:textId="2C572996" w:rsidR="00CB24A4" w:rsidRPr="000D3A02" w:rsidRDefault="00CB24A4" w:rsidP="00D50D22">
      <w:pPr>
        <w:jc w:val="both"/>
        <w:rPr>
          <w:rFonts w:ascii="Bookman Old Style" w:eastAsia="Times New Roman" w:hAnsi="Bookman Old Style" w:cs="Arial"/>
          <w:color w:val="000000"/>
          <w:kern w:val="3"/>
          <w:sz w:val="21"/>
          <w:szCs w:val="21"/>
          <w:lang w:eastAsia="pt-BR"/>
        </w:rPr>
      </w:pPr>
      <w:r w:rsidRPr="000D3A02">
        <w:rPr>
          <w:rFonts w:ascii="Bookman Old Style" w:hAnsi="Bookman Old Style" w:cs="Arial"/>
          <w:sz w:val="21"/>
          <w:szCs w:val="21"/>
        </w:rPr>
        <w:t xml:space="preserve">O Município de </w:t>
      </w:r>
      <w:r w:rsidR="00356F7F" w:rsidRPr="000D3A02">
        <w:rPr>
          <w:rFonts w:ascii="Bookman Old Style" w:hAnsi="Bookman Old Style" w:cs="Arial"/>
          <w:sz w:val="21"/>
          <w:szCs w:val="21"/>
        </w:rPr>
        <w:t xml:space="preserve">Carmópolis de Minas </w:t>
      </w:r>
      <w:r w:rsidRPr="000D3A02">
        <w:rPr>
          <w:rFonts w:ascii="Bookman Old Style" w:hAnsi="Bookman Old Style" w:cs="Arial"/>
          <w:sz w:val="21"/>
          <w:szCs w:val="21"/>
        </w:rPr>
        <w:t xml:space="preserve">/MG, </w:t>
      </w:r>
      <w:r w:rsidR="00C82AD9" w:rsidRPr="000D3A02">
        <w:rPr>
          <w:rFonts w:ascii="Bookman Old Style" w:hAnsi="Bookman Old Style" w:cs="Arial"/>
          <w:sz w:val="21"/>
          <w:szCs w:val="21"/>
        </w:rPr>
        <w:t>Estado de Minas Gerais, pessoa jurídica de direito público i</w:t>
      </w:r>
      <w:r w:rsidR="002C1F4A" w:rsidRPr="000D3A02">
        <w:rPr>
          <w:rFonts w:ascii="Bookman Old Style" w:hAnsi="Bookman Old Style" w:cs="Arial"/>
          <w:sz w:val="21"/>
          <w:szCs w:val="21"/>
        </w:rPr>
        <w:t xml:space="preserve">nterno, inscrito no CNPJ sob nº 18.312.983/0001-67, com sede na </w:t>
      </w:r>
      <w:r w:rsidR="002C1F4A" w:rsidRPr="000D3A02">
        <w:rPr>
          <w:rFonts w:ascii="Bookman Old Style" w:eastAsia="Calibri" w:hAnsi="Bookman Old Style"/>
          <w:sz w:val="21"/>
          <w:szCs w:val="21"/>
        </w:rPr>
        <w:t>Rua Coração de Jesus, nº 170, Bairro</w:t>
      </w:r>
      <w:r w:rsidR="002C1F4A" w:rsidRPr="000D3A02">
        <w:rPr>
          <w:rFonts w:ascii="Bookman Old Style" w:hAnsi="Bookman Old Style" w:cs="Arial"/>
          <w:sz w:val="21"/>
          <w:szCs w:val="21"/>
        </w:rPr>
        <w:t xml:space="preserve"> </w:t>
      </w:r>
      <w:r w:rsidR="00C82AD9" w:rsidRPr="000D3A02">
        <w:rPr>
          <w:rFonts w:ascii="Bookman Old Style" w:hAnsi="Bookman Old Style" w:cs="Arial"/>
          <w:sz w:val="21"/>
          <w:szCs w:val="21"/>
        </w:rPr>
        <w:t xml:space="preserve">– Centro - </w:t>
      </w:r>
      <w:r w:rsidR="00356F7F" w:rsidRPr="000D3A02">
        <w:rPr>
          <w:rFonts w:ascii="Bookman Old Style" w:hAnsi="Bookman Old Style" w:cs="Arial"/>
          <w:sz w:val="21"/>
          <w:szCs w:val="21"/>
        </w:rPr>
        <w:t xml:space="preserve">Carmópolis de Minas </w:t>
      </w:r>
      <w:r w:rsidR="00C82AD9" w:rsidRPr="000D3A02">
        <w:rPr>
          <w:rFonts w:ascii="Bookman Old Style" w:hAnsi="Bookman Old Style" w:cs="Arial"/>
          <w:sz w:val="21"/>
          <w:szCs w:val="21"/>
        </w:rPr>
        <w:t>– MG - CEP 35.</w:t>
      </w:r>
      <w:r w:rsidR="00356F7F" w:rsidRPr="000D3A02">
        <w:rPr>
          <w:rFonts w:ascii="Bookman Old Style" w:hAnsi="Bookman Old Style" w:cs="Arial"/>
          <w:sz w:val="21"/>
          <w:szCs w:val="21"/>
        </w:rPr>
        <w:t>534</w:t>
      </w:r>
      <w:r w:rsidR="00C82AD9" w:rsidRPr="000D3A02">
        <w:rPr>
          <w:rFonts w:ascii="Bookman Old Style" w:hAnsi="Bookman Old Style" w:cs="Arial"/>
          <w:sz w:val="21"/>
          <w:szCs w:val="21"/>
        </w:rPr>
        <w:t>-000, isento de inscrição estadual</w:t>
      </w:r>
      <w:r w:rsidR="007E1191" w:rsidRPr="000D3A02">
        <w:rPr>
          <w:rFonts w:ascii="Bookman Old Style" w:hAnsi="Bookman Old Style" w:cs="Arial"/>
          <w:sz w:val="21"/>
          <w:szCs w:val="21"/>
        </w:rPr>
        <w:t xml:space="preserve">, </w:t>
      </w:r>
      <w:r w:rsidRPr="000D3A02">
        <w:rPr>
          <w:rFonts w:ascii="Bookman Old Style" w:hAnsi="Bookman Old Style" w:cs="Arial"/>
          <w:sz w:val="21"/>
          <w:szCs w:val="21"/>
        </w:rPr>
        <w:t>neste ato representado pelo Prefeito Municipal, por intermédio d</w:t>
      </w:r>
      <w:r w:rsidR="00FE0409" w:rsidRPr="000D3A02">
        <w:rPr>
          <w:rFonts w:ascii="Bookman Old Style" w:hAnsi="Bookman Old Style" w:cs="Arial"/>
          <w:sz w:val="21"/>
          <w:szCs w:val="21"/>
        </w:rPr>
        <w:t>o Agente de Contratação e Equipe de Apoio,</w:t>
      </w:r>
      <w:r w:rsidRPr="000D3A02">
        <w:rPr>
          <w:rFonts w:ascii="Bookman Old Style" w:hAnsi="Bookman Old Style" w:cs="Arial"/>
          <w:sz w:val="21"/>
          <w:szCs w:val="21"/>
        </w:rPr>
        <w:t xml:space="preserve"> devidamente con</w:t>
      </w:r>
      <w:r w:rsidR="002C1F4A" w:rsidRPr="000D3A02">
        <w:rPr>
          <w:rFonts w:ascii="Bookman Old Style" w:hAnsi="Bookman Old Style" w:cs="Arial"/>
          <w:sz w:val="21"/>
          <w:szCs w:val="21"/>
        </w:rPr>
        <w:t xml:space="preserve">stituída através da Portaria nº </w:t>
      </w:r>
      <w:r w:rsidR="002C1F4A" w:rsidRPr="000D3A02">
        <w:rPr>
          <w:rFonts w:ascii="Bookman Old Style" w:hAnsi="Bookman Old Style"/>
          <w:bCs/>
          <w:sz w:val="21"/>
          <w:szCs w:val="21"/>
        </w:rPr>
        <w:t>1350</w:t>
      </w:r>
      <w:r w:rsidRPr="000D3A02">
        <w:rPr>
          <w:rFonts w:ascii="Bookman Old Style" w:hAnsi="Bookman Old Style" w:cs="Arial"/>
          <w:sz w:val="21"/>
          <w:szCs w:val="21"/>
        </w:rPr>
        <w:t xml:space="preserve">, de </w:t>
      </w:r>
      <w:r w:rsidR="002C1F4A" w:rsidRPr="000D3A02">
        <w:rPr>
          <w:rFonts w:ascii="Bookman Old Style" w:hAnsi="Bookman Old Style" w:cs="Arial"/>
          <w:sz w:val="21"/>
          <w:szCs w:val="21"/>
        </w:rPr>
        <w:t>23 de março de 2023</w:t>
      </w:r>
      <w:r w:rsidRPr="000D3A02">
        <w:rPr>
          <w:rFonts w:ascii="Bookman Old Style" w:hAnsi="Bookman Old Style" w:cs="Arial"/>
          <w:sz w:val="21"/>
          <w:szCs w:val="21"/>
        </w:rPr>
        <w:t xml:space="preserve">, torna público que realizará </w:t>
      </w:r>
      <w:r w:rsidRPr="000D3A02">
        <w:rPr>
          <w:rFonts w:ascii="Bookman Old Style" w:hAnsi="Bookman Old Style" w:cs="Arial"/>
          <w:b/>
          <w:bCs/>
          <w:sz w:val="21"/>
          <w:szCs w:val="21"/>
        </w:rPr>
        <w:t>Pregão Eletrônico</w:t>
      </w:r>
      <w:r w:rsidRPr="000D3A02">
        <w:rPr>
          <w:rFonts w:ascii="Bookman Old Style" w:hAnsi="Bookman Old Style" w:cs="Arial"/>
          <w:sz w:val="21"/>
          <w:szCs w:val="21"/>
        </w:rPr>
        <w:t>, nos termos</w:t>
      </w:r>
      <w:r w:rsidRPr="000D3A02">
        <w:rPr>
          <w:rFonts w:ascii="Bookman Old Style" w:hAnsi="Bookman Old Style" w:cs="Arial"/>
          <w:b/>
          <w:sz w:val="21"/>
          <w:szCs w:val="21"/>
        </w:rPr>
        <w:t xml:space="preserve"> </w:t>
      </w:r>
      <w:r w:rsidRPr="000D3A02">
        <w:rPr>
          <w:rFonts w:ascii="Bookman Old Style" w:hAnsi="Bookman Old Style" w:cs="Arial"/>
          <w:sz w:val="21"/>
          <w:szCs w:val="21"/>
        </w:rPr>
        <w:t xml:space="preserve">da Lei nº 14.133/2021, Decreto Municipal nº </w:t>
      </w:r>
      <w:r w:rsidR="002C1F4A" w:rsidRPr="000D3A02">
        <w:rPr>
          <w:rFonts w:ascii="Bookman Old Style" w:hAnsi="Bookman Old Style" w:cs="Arial"/>
          <w:sz w:val="21"/>
          <w:szCs w:val="21"/>
        </w:rPr>
        <w:t xml:space="preserve">1640 </w:t>
      </w:r>
      <w:r w:rsidR="002C1F4A" w:rsidRPr="000D3A02">
        <w:rPr>
          <w:rFonts w:ascii="Bookman Old Style" w:hAnsi="Bookman Old Style"/>
          <w:sz w:val="21"/>
          <w:szCs w:val="21"/>
        </w:rPr>
        <w:t>de 12 de abril de 2023,</w:t>
      </w:r>
      <w:r w:rsidR="006A1D9C" w:rsidRPr="000D3A02">
        <w:rPr>
          <w:rFonts w:ascii="Bookman Old Style" w:hAnsi="Bookman Old Style"/>
          <w:sz w:val="21"/>
          <w:szCs w:val="21"/>
        </w:rPr>
        <w:t xml:space="preserve"> </w:t>
      </w:r>
      <w:r w:rsidR="00C31CA4" w:rsidRPr="000D3A02">
        <w:rPr>
          <w:rFonts w:ascii="Bookman Old Style" w:hAnsi="Bookman Old Style"/>
          <w:sz w:val="21"/>
          <w:szCs w:val="21"/>
        </w:rPr>
        <w:t>(</w:t>
      </w:r>
      <w:hyperlink r:id="rId8" w:history="1">
        <w:r w:rsidR="00000E99" w:rsidRPr="00306658">
          <w:rPr>
            <w:rStyle w:val="Hyperlink"/>
            <w:rFonts w:ascii="Bookman Old Style" w:hAnsi="Bookman Old Style"/>
            <w:sz w:val="21"/>
            <w:szCs w:val="21"/>
          </w:rPr>
          <w:t>https://carmopolisdeminas.atende.net/diariooficial/edicao/dataInicial/14-04-2023/dataFinal/14-04-2023</w:t>
        </w:r>
      </w:hyperlink>
      <w:r w:rsidR="00C31CA4" w:rsidRPr="000D3A02">
        <w:rPr>
          <w:rStyle w:val="Hyperlink"/>
          <w:rFonts w:ascii="Bookman Old Style" w:hAnsi="Bookman Old Style"/>
          <w:sz w:val="21"/>
          <w:szCs w:val="21"/>
        </w:rPr>
        <w:t>)</w:t>
      </w:r>
      <w:r w:rsidR="00C31CA4" w:rsidRPr="000D3A02">
        <w:rPr>
          <w:rFonts w:ascii="Bookman Old Style" w:hAnsi="Bookman Old Style"/>
          <w:sz w:val="21"/>
          <w:szCs w:val="21"/>
        </w:rPr>
        <w:t xml:space="preserve">, </w:t>
      </w:r>
      <w:r w:rsidR="002C1F4A" w:rsidRPr="000D3A02">
        <w:rPr>
          <w:rFonts w:ascii="Bookman Old Style" w:hAnsi="Bookman Old Style"/>
          <w:bCs/>
          <w:sz w:val="21"/>
          <w:szCs w:val="21"/>
        </w:rPr>
        <w:t>Lei Complementar nº 123/06</w:t>
      </w:r>
      <w:r w:rsidRPr="000D3A02">
        <w:rPr>
          <w:rFonts w:ascii="Bookman Old Style" w:hAnsi="Bookman Old Style" w:cs="Arial"/>
          <w:sz w:val="21"/>
          <w:szCs w:val="21"/>
        </w:rPr>
        <w:t xml:space="preserve">, e demais normas pertinentes, com o objetivo </w:t>
      </w:r>
      <w:r w:rsidR="000E1ABE">
        <w:rPr>
          <w:rFonts w:ascii="Bookman Old Style" w:hAnsi="Bookman Old Style" w:cs="Arial"/>
          <w:sz w:val="21"/>
          <w:szCs w:val="21"/>
        </w:rPr>
        <w:t>é a</w:t>
      </w:r>
      <w:r w:rsidR="00684309" w:rsidRPr="00684309">
        <w:rPr>
          <w:rFonts w:ascii="Bookman Old Style" w:hAnsi="Bookman Old Style" w:cs="Arial"/>
          <w:b/>
          <w:sz w:val="21"/>
          <w:szCs w:val="21"/>
        </w:rPr>
        <w:t xml:space="preserve"> contratação</w:t>
      </w:r>
      <w:r w:rsidR="000B5427" w:rsidRPr="000B5427">
        <w:rPr>
          <w:rFonts w:ascii="Bookman Old Style" w:hAnsi="Bookman Old Style" w:cs="Arial"/>
          <w:b/>
          <w:sz w:val="21"/>
          <w:szCs w:val="21"/>
        </w:rPr>
        <w:t xml:space="preserve"> de empresa especializad</w:t>
      </w:r>
      <w:r w:rsidR="00CC5460">
        <w:rPr>
          <w:rFonts w:ascii="Bookman Old Style" w:hAnsi="Bookman Old Style" w:cs="Arial"/>
          <w:b/>
          <w:sz w:val="21"/>
          <w:szCs w:val="21"/>
        </w:rPr>
        <w:t xml:space="preserve">a para prestação de serviços de </w:t>
      </w:r>
      <w:r w:rsidR="000B5427" w:rsidRPr="000B5427">
        <w:rPr>
          <w:rFonts w:ascii="Bookman Old Style" w:hAnsi="Bookman Old Style" w:cs="Arial"/>
          <w:b/>
          <w:sz w:val="21"/>
          <w:szCs w:val="21"/>
        </w:rPr>
        <w:t>manutenção de som</w:t>
      </w:r>
      <w:r w:rsidR="00CC5460">
        <w:rPr>
          <w:rFonts w:ascii="Bookman Old Style" w:hAnsi="Bookman Old Style" w:cs="Arial"/>
          <w:b/>
          <w:sz w:val="21"/>
          <w:szCs w:val="21"/>
        </w:rPr>
        <w:t xml:space="preserve"> para </w:t>
      </w:r>
      <w:r w:rsidR="000B5427" w:rsidRPr="000B5427">
        <w:rPr>
          <w:rFonts w:ascii="Bookman Old Style" w:hAnsi="Bookman Old Style" w:cs="Arial"/>
          <w:b/>
          <w:sz w:val="21"/>
          <w:szCs w:val="21"/>
        </w:rPr>
        <w:t>eventos administrados pela Sec</w:t>
      </w:r>
      <w:r w:rsidR="00CC5460">
        <w:rPr>
          <w:rFonts w:ascii="Bookman Old Style" w:hAnsi="Bookman Old Style" w:cs="Arial"/>
          <w:b/>
          <w:sz w:val="21"/>
          <w:szCs w:val="21"/>
        </w:rPr>
        <w:t>retaria Municipal de Educação</w:t>
      </w:r>
      <w:r w:rsidR="00D50D22" w:rsidRPr="000D3A02">
        <w:rPr>
          <w:rFonts w:ascii="Bookman Old Style" w:eastAsia="Times New Roman" w:hAnsi="Bookman Old Style" w:cs="Arial"/>
          <w:sz w:val="21"/>
          <w:szCs w:val="21"/>
          <w:lang w:eastAsia="pt-BR"/>
        </w:rPr>
        <w:t>, forma de pagamento, especificações dos produtos</w:t>
      </w:r>
      <w:r w:rsidR="00D50D22" w:rsidRPr="000D3A02">
        <w:rPr>
          <w:rFonts w:ascii="Bookman Old Style" w:hAnsi="Bookman Old Style" w:cs="Arial"/>
          <w:sz w:val="21"/>
          <w:szCs w:val="21"/>
        </w:rPr>
        <w:t xml:space="preserve">, </w:t>
      </w:r>
      <w:r w:rsidRPr="000D3A02">
        <w:rPr>
          <w:rFonts w:ascii="Bookman Old Style" w:hAnsi="Bookman Old Style" w:cs="Arial"/>
          <w:sz w:val="21"/>
          <w:szCs w:val="21"/>
        </w:rPr>
        <w:t>segundo especificação constante no Termo de R</w:t>
      </w:r>
      <w:r w:rsidR="000B5427">
        <w:rPr>
          <w:rFonts w:ascii="Bookman Old Style" w:hAnsi="Bookman Old Style" w:cs="Arial"/>
          <w:sz w:val="21"/>
          <w:szCs w:val="21"/>
        </w:rPr>
        <w:t>eferência (Anexo)</w:t>
      </w:r>
      <w:r w:rsidRPr="000D3A02">
        <w:rPr>
          <w:rFonts w:ascii="Bookman Old Style" w:hAnsi="Bookman Old Style" w:cs="Arial"/>
          <w:sz w:val="21"/>
          <w:szCs w:val="21"/>
        </w:rPr>
        <w:t>, parte integrante deste Edital, a ser realizado por intermédio do sistema eletrônico de contratações denominado “</w:t>
      </w:r>
      <w:r w:rsidR="001725DB" w:rsidRPr="000D3A02">
        <w:rPr>
          <w:rFonts w:ascii="Bookman Old Style" w:hAnsi="Bookman Old Style" w:cs="Arial"/>
          <w:sz w:val="21"/>
          <w:szCs w:val="21"/>
        </w:rPr>
        <w:t xml:space="preserve">Licitar digital </w:t>
      </w:r>
      <w:r w:rsidR="002C1263" w:rsidRPr="000D3A02">
        <w:rPr>
          <w:rFonts w:ascii="Bookman Old Style" w:hAnsi="Bookman Old Style" w:cs="Arial"/>
          <w:sz w:val="21"/>
          <w:szCs w:val="21"/>
        </w:rPr>
        <w:t xml:space="preserve">- </w:t>
      </w:r>
      <w:hyperlink r:id="rId9" w:history="1">
        <w:r w:rsidR="00D25278" w:rsidRPr="000D3A02">
          <w:rPr>
            <w:rStyle w:val="Hyperlink"/>
            <w:rFonts w:ascii="Bookman Old Style" w:hAnsi="Bookman Old Style" w:cs="Arial"/>
            <w:sz w:val="21"/>
            <w:szCs w:val="21"/>
          </w:rPr>
          <w:t>https://licitar.digital/</w:t>
        </w:r>
      </w:hyperlink>
      <w:r w:rsidR="002C1263" w:rsidRPr="000D3A02">
        <w:rPr>
          <w:rFonts w:ascii="Bookman Old Style" w:hAnsi="Bookman Old Style" w:cs="Arial"/>
          <w:sz w:val="21"/>
          <w:szCs w:val="21"/>
        </w:rPr>
        <w:t>”,</w:t>
      </w:r>
      <w:r w:rsidRPr="000D3A02">
        <w:rPr>
          <w:rFonts w:ascii="Bookman Old Style" w:hAnsi="Bookman Old Style" w:cs="Arial"/>
          <w:sz w:val="21"/>
          <w:szCs w:val="21"/>
        </w:rPr>
        <w:t xml:space="preserve"> as propostas deverão obedecer às especificações deste instrumento convocatório e anexos, que dele fazem parte integrante.</w:t>
      </w:r>
    </w:p>
    <w:p w14:paraId="383F3B07" w14:textId="77777777" w:rsidR="00631A38" w:rsidRPr="000D3A02" w:rsidRDefault="00631A38" w:rsidP="007D2031">
      <w:pPr>
        <w:tabs>
          <w:tab w:val="left" w:pos="9638"/>
        </w:tabs>
        <w:spacing w:after="0"/>
        <w:jc w:val="both"/>
        <w:rPr>
          <w:rFonts w:ascii="Bookman Old Style" w:hAnsi="Bookman Old Style" w:cs="Arial"/>
          <w:sz w:val="21"/>
          <w:szCs w:val="21"/>
        </w:rPr>
      </w:pPr>
    </w:p>
    <w:p w14:paraId="6CC85F92" w14:textId="77777777" w:rsidR="00631A38" w:rsidRPr="000D3A02" w:rsidRDefault="00631A38" w:rsidP="007D2031">
      <w:pPr>
        <w:tabs>
          <w:tab w:val="left" w:pos="9638"/>
        </w:tabs>
        <w:spacing w:after="0"/>
        <w:jc w:val="both"/>
        <w:rPr>
          <w:rFonts w:ascii="Bookman Old Style" w:hAnsi="Bookman Old Style" w:cs="Arial"/>
          <w:sz w:val="21"/>
          <w:szCs w:val="21"/>
        </w:rPr>
      </w:pPr>
    </w:p>
    <w:p w14:paraId="5E0750AF" w14:textId="77777777" w:rsidR="00631A38" w:rsidRPr="000D3A02" w:rsidRDefault="00631A38" w:rsidP="007D2031">
      <w:pPr>
        <w:tabs>
          <w:tab w:val="left" w:pos="9638"/>
        </w:tabs>
        <w:spacing w:after="0"/>
        <w:jc w:val="both"/>
        <w:rPr>
          <w:rFonts w:ascii="Bookman Old Style" w:hAnsi="Bookman Old Style" w:cs="Arial"/>
          <w:sz w:val="21"/>
          <w:szCs w:val="21"/>
        </w:rPr>
      </w:pPr>
      <w:r w:rsidRPr="000D3A02">
        <w:rPr>
          <w:rFonts w:ascii="Bookman Old Style" w:hAnsi="Bookman Old Style" w:cs="Arial"/>
          <w:sz w:val="21"/>
          <w:szCs w:val="21"/>
        </w:rPr>
        <w:t>VALOR TOTAL</w:t>
      </w:r>
      <w:r w:rsidR="002C1263" w:rsidRPr="000D3A02">
        <w:rPr>
          <w:rFonts w:ascii="Bookman Old Style" w:hAnsi="Bookman Old Style" w:cs="Arial"/>
          <w:sz w:val="21"/>
          <w:szCs w:val="21"/>
        </w:rPr>
        <w:t xml:space="preserve"> ESTIMADO</w:t>
      </w:r>
      <w:r w:rsidRPr="000D3A02">
        <w:rPr>
          <w:rFonts w:ascii="Bookman Old Style" w:hAnsi="Bookman Old Style" w:cs="Arial"/>
          <w:sz w:val="21"/>
          <w:szCs w:val="21"/>
        </w:rPr>
        <w:t xml:space="preserve"> DA CONTRATAÇÃO</w:t>
      </w:r>
    </w:p>
    <w:p w14:paraId="59AF3219" w14:textId="77777777" w:rsidR="00631A38" w:rsidRPr="000D3A02" w:rsidRDefault="00631A38" w:rsidP="007D2031">
      <w:pPr>
        <w:tabs>
          <w:tab w:val="left" w:pos="9638"/>
        </w:tabs>
        <w:spacing w:after="0"/>
        <w:jc w:val="both"/>
        <w:rPr>
          <w:rFonts w:ascii="Bookman Old Style" w:hAnsi="Bookman Old Style" w:cs="Arial"/>
          <w:sz w:val="21"/>
          <w:szCs w:val="21"/>
        </w:rPr>
      </w:pPr>
      <w:r w:rsidRPr="00CC5460">
        <w:rPr>
          <w:rFonts w:ascii="Bookman Old Style" w:hAnsi="Bookman Old Style" w:cs="Arial"/>
          <w:sz w:val="21"/>
          <w:szCs w:val="21"/>
        </w:rPr>
        <w:t>R$</w:t>
      </w:r>
      <w:r w:rsidR="005903B7" w:rsidRPr="00CC5460">
        <w:rPr>
          <w:rFonts w:ascii="Bookman Old Style" w:hAnsi="Bookman Old Style" w:cs="Arial"/>
          <w:sz w:val="21"/>
          <w:szCs w:val="21"/>
        </w:rPr>
        <w:t xml:space="preserve"> 14.</w:t>
      </w:r>
      <w:r w:rsidR="00CC5460" w:rsidRPr="00CC5460">
        <w:rPr>
          <w:rFonts w:ascii="Bookman Old Style" w:hAnsi="Bookman Old Style" w:cs="Arial"/>
          <w:sz w:val="21"/>
          <w:szCs w:val="21"/>
        </w:rPr>
        <w:t>133</w:t>
      </w:r>
      <w:r w:rsidR="005903B7" w:rsidRPr="00CC5460">
        <w:rPr>
          <w:rFonts w:ascii="Bookman Old Style" w:hAnsi="Bookman Old Style" w:cs="Arial"/>
          <w:sz w:val="21"/>
          <w:szCs w:val="21"/>
        </w:rPr>
        <w:t>,</w:t>
      </w:r>
      <w:r w:rsidR="00CC5460" w:rsidRPr="00CC5460">
        <w:rPr>
          <w:rFonts w:ascii="Bookman Old Style" w:hAnsi="Bookman Old Style" w:cs="Arial"/>
          <w:sz w:val="21"/>
          <w:szCs w:val="21"/>
        </w:rPr>
        <w:t>14</w:t>
      </w:r>
      <w:r w:rsidR="00A17619" w:rsidRPr="00CC5460">
        <w:rPr>
          <w:rFonts w:ascii="Bookman Old Style" w:hAnsi="Bookman Old Style" w:cs="Arial"/>
          <w:sz w:val="21"/>
          <w:szCs w:val="21"/>
        </w:rPr>
        <w:t>.</w:t>
      </w:r>
    </w:p>
    <w:p w14:paraId="3121D1D5" w14:textId="77777777" w:rsidR="00631A38" w:rsidRPr="000D3A02" w:rsidRDefault="00631A38" w:rsidP="007D2031">
      <w:pPr>
        <w:tabs>
          <w:tab w:val="left" w:pos="9638"/>
        </w:tabs>
        <w:spacing w:after="0"/>
        <w:jc w:val="both"/>
        <w:rPr>
          <w:rFonts w:ascii="Bookman Old Style" w:hAnsi="Bookman Old Style" w:cs="Arial"/>
          <w:sz w:val="21"/>
          <w:szCs w:val="21"/>
        </w:rPr>
      </w:pPr>
    </w:p>
    <w:p w14:paraId="797BAFAB" w14:textId="77777777" w:rsidR="00631A38" w:rsidRPr="000D3A02" w:rsidRDefault="00631A38" w:rsidP="007D2031">
      <w:pPr>
        <w:tabs>
          <w:tab w:val="left" w:pos="9638"/>
        </w:tabs>
        <w:spacing w:after="0"/>
        <w:jc w:val="both"/>
        <w:rPr>
          <w:rFonts w:ascii="Bookman Old Style" w:hAnsi="Bookman Old Style" w:cs="Arial"/>
          <w:sz w:val="21"/>
          <w:szCs w:val="21"/>
        </w:rPr>
      </w:pPr>
      <w:r w:rsidRPr="000D3A02">
        <w:rPr>
          <w:rFonts w:ascii="Bookman Old Style" w:hAnsi="Bookman Old Style" w:cs="Arial"/>
          <w:sz w:val="21"/>
          <w:szCs w:val="21"/>
        </w:rPr>
        <w:t>DATA DA SESSÃO PÚBLICA</w:t>
      </w:r>
    </w:p>
    <w:p w14:paraId="190F246A" w14:textId="48B2C393" w:rsidR="00631A38" w:rsidRPr="000D3A02" w:rsidRDefault="00631A38" w:rsidP="007D2031">
      <w:pPr>
        <w:tabs>
          <w:tab w:val="left" w:pos="9638"/>
        </w:tabs>
        <w:spacing w:after="0"/>
        <w:jc w:val="both"/>
        <w:rPr>
          <w:rFonts w:ascii="Bookman Old Style" w:hAnsi="Bookman Old Style" w:cs="Arial"/>
          <w:sz w:val="21"/>
          <w:szCs w:val="21"/>
        </w:rPr>
      </w:pPr>
      <w:r w:rsidRPr="00595E03">
        <w:rPr>
          <w:rFonts w:ascii="Bookman Old Style" w:hAnsi="Bookman Old Style" w:cs="Arial"/>
          <w:sz w:val="21"/>
          <w:szCs w:val="21"/>
        </w:rPr>
        <w:t>Dia</w:t>
      </w:r>
      <w:r w:rsidR="002C1263" w:rsidRPr="00595E03">
        <w:rPr>
          <w:rFonts w:ascii="Bookman Old Style" w:hAnsi="Bookman Old Style" w:cs="Arial"/>
          <w:sz w:val="21"/>
          <w:szCs w:val="21"/>
        </w:rPr>
        <w:t xml:space="preserve"> </w:t>
      </w:r>
      <w:r w:rsidR="00595E03" w:rsidRPr="00595E03">
        <w:rPr>
          <w:rFonts w:ascii="Bookman Old Style" w:hAnsi="Bookman Old Style" w:cs="Arial"/>
          <w:sz w:val="21"/>
          <w:szCs w:val="21"/>
        </w:rPr>
        <w:t>2</w:t>
      </w:r>
      <w:r w:rsidR="005F30E9" w:rsidRPr="00595E03">
        <w:rPr>
          <w:rFonts w:ascii="Bookman Old Style" w:hAnsi="Bookman Old Style" w:cs="Arial"/>
          <w:sz w:val="21"/>
          <w:szCs w:val="21"/>
        </w:rPr>
        <w:t>5</w:t>
      </w:r>
      <w:r w:rsidR="002C1263" w:rsidRPr="00595E03">
        <w:rPr>
          <w:rFonts w:ascii="Bookman Old Style" w:hAnsi="Bookman Old Style" w:cs="Arial"/>
          <w:sz w:val="21"/>
          <w:szCs w:val="21"/>
        </w:rPr>
        <w:t>/</w:t>
      </w:r>
      <w:r w:rsidR="00595E03" w:rsidRPr="00595E03">
        <w:rPr>
          <w:rFonts w:ascii="Bookman Old Style" w:hAnsi="Bookman Old Style" w:cs="Arial"/>
          <w:sz w:val="21"/>
          <w:szCs w:val="21"/>
        </w:rPr>
        <w:t>11</w:t>
      </w:r>
      <w:r w:rsidR="006071A2" w:rsidRPr="00595E03">
        <w:rPr>
          <w:rFonts w:ascii="Bookman Old Style" w:hAnsi="Bookman Old Style" w:cs="Arial"/>
          <w:sz w:val="21"/>
          <w:szCs w:val="21"/>
        </w:rPr>
        <w:t>/</w:t>
      </w:r>
      <w:r w:rsidR="002C1263" w:rsidRPr="00595E03">
        <w:rPr>
          <w:rFonts w:ascii="Bookman Old Style" w:hAnsi="Bookman Old Style" w:cs="Arial"/>
          <w:sz w:val="21"/>
          <w:szCs w:val="21"/>
        </w:rPr>
        <w:t>2024 às</w:t>
      </w:r>
      <w:r w:rsidR="00D25278" w:rsidRPr="00595E03">
        <w:rPr>
          <w:rFonts w:ascii="Bookman Old Style" w:hAnsi="Bookman Old Style" w:cs="Arial"/>
          <w:sz w:val="21"/>
          <w:szCs w:val="21"/>
        </w:rPr>
        <w:t xml:space="preserve"> </w:t>
      </w:r>
      <w:r w:rsidR="006071A2" w:rsidRPr="00595E03">
        <w:rPr>
          <w:rFonts w:ascii="Bookman Old Style" w:hAnsi="Bookman Old Style" w:cs="Arial"/>
          <w:sz w:val="21"/>
          <w:szCs w:val="21"/>
        </w:rPr>
        <w:t>13</w:t>
      </w:r>
      <w:r w:rsidR="002C1263" w:rsidRPr="00595E03">
        <w:rPr>
          <w:rFonts w:ascii="Bookman Old Style" w:hAnsi="Bookman Old Style" w:cs="Arial"/>
          <w:sz w:val="21"/>
          <w:szCs w:val="21"/>
        </w:rPr>
        <w:t>:00 h</w:t>
      </w:r>
      <w:r w:rsidR="00F03736" w:rsidRPr="00595E03">
        <w:rPr>
          <w:rFonts w:ascii="Bookman Old Style" w:hAnsi="Bookman Old Style" w:cs="Arial"/>
          <w:sz w:val="21"/>
          <w:szCs w:val="21"/>
        </w:rPr>
        <w:t>.</w:t>
      </w:r>
    </w:p>
    <w:p w14:paraId="74F4C28F" w14:textId="77777777" w:rsidR="002C1263" w:rsidRPr="000D3A02" w:rsidRDefault="002C1263" w:rsidP="007D2031">
      <w:pPr>
        <w:tabs>
          <w:tab w:val="left" w:pos="9638"/>
        </w:tabs>
        <w:spacing w:after="0"/>
        <w:jc w:val="both"/>
        <w:rPr>
          <w:rFonts w:ascii="Bookman Old Style" w:hAnsi="Bookman Old Style" w:cs="Arial"/>
          <w:sz w:val="21"/>
          <w:szCs w:val="21"/>
        </w:rPr>
      </w:pPr>
    </w:p>
    <w:p w14:paraId="6CD8CFCC" w14:textId="77777777" w:rsidR="00631A38" w:rsidRPr="000D3A02" w:rsidRDefault="00631A38" w:rsidP="007D2031">
      <w:pPr>
        <w:tabs>
          <w:tab w:val="left" w:pos="9638"/>
        </w:tabs>
        <w:spacing w:after="0"/>
        <w:jc w:val="both"/>
        <w:rPr>
          <w:rFonts w:ascii="Bookman Old Style" w:hAnsi="Bookman Old Style" w:cs="Arial"/>
          <w:sz w:val="21"/>
          <w:szCs w:val="21"/>
        </w:rPr>
      </w:pPr>
      <w:r w:rsidRPr="000D3A02">
        <w:rPr>
          <w:rFonts w:ascii="Bookman Old Style" w:hAnsi="Bookman Old Style" w:cs="Arial"/>
          <w:sz w:val="21"/>
          <w:szCs w:val="21"/>
        </w:rPr>
        <w:t>CRITÉRIO DE JULGAMENTO:</w:t>
      </w:r>
    </w:p>
    <w:p w14:paraId="54A8BC05" w14:textId="77777777" w:rsidR="002C1263" w:rsidRPr="000D3A02" w:rsidRDefault="002C1263" w:rsidP="007D2031">
      <w:pPr>
        <w:tabs>
          <w:tab w:val="left" w:pos="9638"/>
        </w:tabs>
        <w:spacing w:after="0"/>
        <w:jc w:val="both"/>
        <w:rPr>
          <w:rFonts w:ascii="Bookman Old Style" w:hAnsi="Bookman Old Style" w:cs="Arial"/>
          <w:sz w:val="21"/>
          <w:szCs w:val="21"/>
        </w:rPr>
      </w:pPr>
      <w:r w:rsidRPr="000D3A02">
        <w:rPr>
          <w:rFonts w:ascii="Bookman Old Style" w:hAnsi="Bookman Old Style" w:cs="Arial"/>
          <w:sz w:val="21"/>
          <w:szCs w:val="21"/>
        </w:rPr>
        <w:t>Menor preço</w:t>
      </w:r>
      <w:r w:rsidR="00B34712" w:rsidRPr="000D3A02">
        <w:rPr>
          <w:rFonts w:ascii="Bookman Old Style" w:hAnsi="Bookman Old Style" w:cs="Arial"/>
          <w:sz w:val="21"/>
          <w:szCs w:val="21"/>
        </w:rPr>
        <w:t xml:space="preserve"> total do item</w:t>
      </w:r>
    </w:p>
    <w:p w14:paraId="6841EFD8" w14:textId="77777777" w:rsidR="00631A38" w:rsidRPr="000D3A02" w:rsidRDefault="00631A38" w:rsidP="007D2031">
      <w:pPr>
        <w:tabs>
          <w:tab w:val="left" w:pos="9638"/>
        </w:tabs>
        <w:spacing w:after="0"/>
        <w:jc w:val="both"/>
        <w:rPr>
          <w:rFonts w:ascii="Bookman Old Style" w:hAnsi="Bookman Old Style" w:cs="Arial"/>
          <w:sz w:val="21"/>
          <w:szCs w:val="21"/>
        </w:rPr>
      </w:pPr>
    </w:p>
    <w:p w14:paraId="449B1E1D" w14:textId="77777777" w:rsidR="00631A38" w:rsidRPr="000D3A02" w:rsidRDefault="00631A38" w:rsidP="007D2031">
      <w:pPr>
        <w:tabs>
          <w:tab w:val="left" w:pos="9638"/>
        </w:tabs>
        <w:spacing w:after="0"/>
        <w:jc w:val="both"/>
        <w:rPr>
          <w:rFonts w:ascii="Bookman Old Style" w:hAnsi="Bookman Old Style" w:cs="Arial"/>
          <w:sz w:val="21"/>
          <w:szCs w:val="21"/>
        </w:rPr>
      </w:pPr>
      <w:r w:rsidRPr="000D3A02">
        <w:rPr>
          <w:rFonts w:ascii="Bookman Old Style" w:hAnsi="Bookman Old Style" w:cs="Arial"/>
          <w:sz w:val="21"/>
          <w:szCs w:val="21"/>
        </w:rPr>
        <w:t>MODO DE DISPUTA:</w:t>
      </w:r>
    </w:p>
    <w:p w14:paraId="0DDF26EA" w14:textId="77777777" w:rsidR="002C1263" w:rsidRPr="000D3A02" w:rsidRDefault="000D19CC" w:rsidP="007D2031">
      <w:pPr>
        <w:tabs>
          <w:tab w:val="left" w:pos="9638"/>
        </w:tabs>
        <w:spacing w:after="0"/>
        <w:jc w:val="both"/>
        <w:rPr>
          <w:rFonts w:ascii="Bookman Old Style" w:hAnsi="Bookman Old Style" w:cs="Arial"/>
          <w:sz w:val="21"/>
          <w:szCs w:val="21"/>
        </w:rPr>
      </w:pPr>
      <w:r w:rsidRPr="000D3A02">
        <w:rPr>
          <w:rFonts w:ascii="Bookman Old Style" w:hAnsi="Bookman Old Style" w:cs="Arial"/>
          <w:sz w:val="21"/>
          <w:szCs w:val="21"/>
        </w:rPr>
        <w:t>Aberto</w:t>
      </w:r>
    </w:p>
    <w:p w14:paraId="44E49375" w14:textId="77777777" w:rsidR="00D25278" w:rsidRPr="000D3A02" w:rsidRDefault="00D25278" w:rsidP="007D2031">
      <w:pPr>
        <w:tabs>
          <w:tab w:val="left" w:pos="9638"/>
        </w:tabs>
        <w:spacing w:after="0"/>
        <w:jc w:val="both"/>
        <w:rPr>
          <w:rFonts w:ascii="Bookman Old Style" w:hAnsi="Bookman Old Style" w:cs="Arial"/>
          <w:sz w:val="21"/>
          <w:szCs w:val="21"/>
        </w:rPr>
      </w:pPr>
    </w:p>
    <w:p w14:paraId="0FF9CF0A" w14:textId="77777777" w:rsidR="00D25278" w:rsidRPr="000D3A02" w:rsidRDefault="00D25278" w:rsidP="007D2031">
      <w:pPr>
        <w:tabs>
          <w:tab w:val="left" w:pos="9638"/>
        </w:tabs>
        <w:spacing w:after="0"/>
        <w:jc w:val="both"/>
        <w:rPr>
          <w:rFonts w:ascii="Bookman Old Style" w:hAnsi="Bookman Old Style" w:cs="Arial"/>
          <w:sz w:val="21"/>
          <w:szCs w:val="21"/>
        </w:rPr>
      </w:pPr>
    </w:p>
    <w:p w14:paraId="7D887CCF" w14:textId="77777777" w:rsidR="00D25278" w:rsidRPr="000D3A02" w:rsidRDefault="00D25278" w:rsidP="007D2031">
      <w:pPr>
        <w:tabs>
          <w:tab w:val="left" w:pos="9638"/>
        </w:tabs>
        <w:spacing w:after="0"/>
        <w:jc w:val="both"/>
        <w:rPr>
          <w:rFonts w:ascii="Bookman Old Style" w:hAnsi="Bookman Old Style" w:cs="Arial"/>
          <w:sz w:val="21"/>
          <w:szCs w:val="21"/>
        </w:rPr>
      </w:pPr>
    </w:p>
    <w:p w14:paraId="78290AA8" w14:textId="77777777" w:rsidR="00D25278" w:rsidRPr="000D3A02" w:rsidRDefault="00D25278" w:rsidP="007D2031">
      <w:pPr>
        <w:tabs>
          <w:tab w:val="left" w:pos="9638"/>
        </w:tabs>
        <w:spacing w:after="0"/>
        <w:jc w:val="both"/>
        <w:rPr>
          <w:rFonts w:ascii="Bookman Old Style" w:hAnsi="Bookman Old Style" w:cs="Arial"/>
          <w:sz w:val="21"/>
          <w:szCs w:val="21"/>
        </w:rPr>
      </w:pPr>
    </w:p>
    <w:p w14:paraId="598AB9CE" w14:textId="77777777" w:rsidR="00571E22" w:rsidRPr="000D3A02" w:rsidRDefault="00631A38" w:rsidP="004233EE">
      <w:pPr>
        <w:jc w:val="both"/>
        <w:rPr>
          <w:rFonts w:ascii="Bookman Old Style" w:hAnsi="Bookman Old Style" w:cs="Arial"/>
          <w:sz w:val="21"/>
          <w:szCs w:val="21"/>
        </w:rPr>
      </w:pPr>
      <w:r w:rsidRPr="000D3A02">
        <w:rPr>
          <w:rFonts w:ascii="Bookman Old Style" w:hAnsi="Bookman Old Style" w:cs="Arial"/>
          <w:sz w:val="21"/>
          <w:szCs w:val="21"/>
        </w:rPr>
        <w:br w:type="page"/>
      </w:r>
    </w:p>
    <w:p w14:paraId="3A06E788" w14:textId="77777777" w:rsidR="00C865F5" w:rsidRPr="000D3A02" w:rsidRDefault="00C865F5" w:rsidP="000D3A02">
      <w:pPr>
        <w:tabs>
          <w:tab w:val="left" w:pos="5516"/>
        </w:tabs>
        <w:spacing w:after="0" w:line="240" w:lineRule="auto"/>
        <w:jc w:val="center"/>
        <w:rPr>
          <w:rFonts w:ascii="Bookman Old Style" w:hAnsi="Bookman Old Style" w:cs="Arial"/>
          <w:b/>
          <w:sz w:val="21"/>
          <w:szCs w:val="21"/>
        </w:rPr>
      </w:pPr>
      <w:r w:rsidRPr="000D3A02">
        <w:rPr>
          <w:rFonts w:ascii="Bookman Old Style" w:hAnsi="Bookman Old Style" w:cs="Arial"/>
          <w:b/>
          <w:sz w:val="21"/>
          <w:szCs w:val="21"/>
        </w:rPr>
        <w:lastRenderedPageBreak/>
        <w:t xml:space="preserve">PROCESSO LICITATÓRIO Nº </w:t>
      </w:r>
      <w:r w:rsidR="000B5427">
        <w:rPr>
          <w:rFonts w:ascii="Bookman Old Style" w:hAnsi="Bookman Old Style" w:cs="Arial"/>
          <w:b/>
          <w:sz w:val="21"/>
          <w:szCs w:val="21"/>
        </w:rPr>
        <w:t>189</w:t>
      </w:r>
      <w:r w:rsidR="006D203B" w:rsidRPr="000D3A02">
        <w:rPr>
          <w:rFonts w:ascii="Bookman Old Style" w:hAnsi="Bookman Old Style" w:cs="Arial"/>
          <w:b/>
          <w:sz w:val="21"/>
          <w:szCs w:val="21"/>
        </w:rPr>
        <w:t>/2024</w:t>
      </w:r>
    </w:p>
    <w:p w14:paraId="35ED2220" w14:textId="183E99B6" w:rsidR="00C865F5" w:rsidRPr="000D3A02" w:rsidRDefault="00681FC5" w:rsidP="000D3A02">
      <w:pPr>
        <w:spacing w:after="0" w:line="240" w:lineRule="auto"/>
        <w:ind w:left="-284"/>
        <w:jc w:val="center"/>
        <w:rPr>
          <w:rFonts w:ascii="Bookman Old Style" w:hAnsi="Bookman Old Style" w:cs="Arial"/>
          <w:b/>
          <w:sz w:val="21"/>
          <w:szCs w:val="21"/>
        </w:rPr>
      </w:pPr>
      <w:r>
        <w:rPr>
          <w:rFonts w:ascii="Bookman Old Style" w:hAnsi="Bookman Old Style" w:cs="Arial"/>
          <w:b/>
          <w:sz w:val="21"/>
          <w:szCs w:val="21"/>
        </w:rPr>
        <w:t xml:space="preserve">     </w:t>
      </w:r>
      <w:r w:rsidR="00631A38" w:rsidRPr="000D3A02">
        <w:rPr>
          <w:rFonts w:ascii="Bookman Old Style" w:hAnsi="Bookman Old Style" w:cs="Arial"/>
          <w:b/>
          <w:sz w:val="21"/>
          <w:szCs w:val="21"/>
        </w:rPr>
        <w:t>PREGÃO ELETRÔNICO</w:t>
      </w:r>
      <w:r w:rsidR="00C865F5" w:rsidRPr="000D3A02">
        <w:rPr>
          <w:rFonts w:ascii="Bookman Old Style" w:hAnsi="Bookman Old Style" w:cs="Arial"/>
          <w:b/>
          <w:sz w:val="21"/>
          <w:szCs w:val="21"/>
        </w:rPr>
        <w:t xml:space="preserve"> Nº </w:t>
      </w:r>
      <w:r w:rsidR="006071A2" w:rsidRPr="00590285">
        <w:rPr>
          <w:rFonts w:ascii="Bookman Old Style" w:hAnsi="Bookman Old Style" w:cs="Arial"/>
          <w:b/>
          <w:sz w:val="21"/>
          <w:szCs w:val="21"/>
        </w:rPr>
        <w:t>0</w:t>
      </w:r>
      <w:r w:rsidR="00590285" w:rsidRPr="00590285">
        <w:rPr>
          <w:rFonts w:ascii="Bookman Old Style" w:hAnsi="Bookman Old Style" w:cs="Arial"/>
          <w:b/>
          <w:sz w:val="21"/>
          <w:szCs w:val="21"/>
        </w:rPr>
        <w:t>64</w:t>
      </w:r>
      <w:r w:rsidR="006D203B" w:rsidRPr="00590285">
        <w:rPr>
          <w:rFonts w:ascii="Bookman Old Style" w:hAnsi="Bookman Old Style" w:cs="Arial"/>
          <w:b/>
          <w:sz w:val="21"/>
          <w:szCs w:val="21"/>
        </w:rPr>
        <w:t>/</w:t>
      </w:r>
      <w:r w:rsidR="006D203B" w:rsidRPr="00872A10">
        <w:rPr>
          <w:rFonts w:ascii="Bookman Old Style" w:hAnsi="Bookman Old Style" w:cs="Arial"/>
          <w:b/>
          <w:sz w:val="21"/>
          <w:szCs w:val="21"/>
        </w:rPr>
        <w:t>2024</w:t>
      </w:r>
    </w:p>
    <w:p w14:paraId="6542F7AB" w14:textId="77777777" w:rsidR="00C865F5" w:rsidRPr="000D3A02" w:rsidRDefault="00C865F5" w:rsidP="007D2031">
      <w:pPr>
        <w:spacing w:after="0"/>
        <w:ind w:left="-284"/>
        <w:jc w:val="both"/>
        <w:rPr>
          <w:rFonts w:ascii="Bookman Old Style" w:hAnsi="Bookman Old Style" w:cs="Arial"/>
          <w:b/>
          <w:sz w:val="21"/>
          <w:szCs w:val="21"/>
        </w:rPr>
      </w:pPr>
    </w:p>
    <w:p w14:paraId="5524575A" w14:textId="77777777" w:rsidR="00C865F5" w:rsidRPr="000D3A02" w:rsidRDefault="00C865F5" w:rsidP="0055460E">
      <w:pPr>
        <w:pStyle w:val="Ttulo1"/>
        <w:numPr>
          <w:ilvl w:val="0"/>
          <w:numId w:val="13"/>
        </w:numPr>
        <w:ind w:left="426" w:hanging="426"/>
        <w:rPr>
          <w:rFonts w:ascii="Bookman Old Style" w:hAnsi="Bookman Old Style"/>
          <w:sz w:val="21"/>
          <w:szCs w:val="21"/>
        </w:rPr>
      </w:pPr>
      <w:bookmarkStart w:id="1" w:name="_Toc155782249"/>
      <w:r w:rsidRPr="000D3A02">
        <w:rPr>
          <w:rFonts w:ascii="Bookman Old Style" w:hAnsi="Bookman Old Style"/>
          <w:sz w:val="21"/>
          <w:szCs w:val="21"/>
        </w:rPr>
        <w:t>DO FUNDAMENTO:</w:t>
      </w:r>
      <w:bookmarkEnd w:id="1"/>
      <w:r w:rsidRPr="000D3A02">
        <w:rPr>
          <w:rFonts w:ascii="Bookman Old Style" w:hAnsi="Bookman Old Style"/>
          <w:sz w:val="21"/>
          <w:szCs w:val="21"/>
        </w:rPr>
        <w:t xml:space="preserve"> </w:t>
      </w:r>
    </w:p>
    <w:p w14:paraId="6E37F7AD" w14:textId="77777777" w:rsidR="00C865F5" w:rsidRPr="000D3A02" w:rsidRDefault="00631A38" w:rsidP="0055460E">
      <w:pPr>
        <w:pStyle w:val="PargrafodaLista"/>
        <w:numPr>
          <w:ilvl w:val="1"/>
          <w:numId w:val="1"/>
        </w:numPr>
        <w:tabs>
          <w:tab w:val="left" w:pos="284"/>
        </w:tabs>
        <w:suppressAutoHyphens w:val="0"/>
        <w:spacing w:after="0" w:line="276" w:lineRule="auto"/>
        <w:ind w:left="0" w:firstLine="0"/>
        <w:contextualSpacing/>
        <w:jc w:val="both"/>
        <w:rPr>
          <w:rFonts w:ascii="Bookman Old Style" w:hAnsi="Bookman Old Style" w:cs="Arial"/>
          <w:sz w:val="21"/>
          <w:szCs w:val="21"/>
        </w:rPr>
      </w:pPr>
      <w:r w:rsidRPr="000D3A02">
        <w:rPr>
          <w:rFonts w:ascii="Bookman Old Style" w:hAnsi="Bookman Old Style" w:cs="Arial"/>
          <w:sz w:val="21"/>
          <w:szCs w:val="21"/>
          <w:shd w:val="clear" w:color="auto" w:fill="FFFFFF"/>
        </w:rPr>
        <w:t xml:space="preserve">Torna-se público que </w:t>
      </w:r>
      <w:r w:rsidR="006D203B" w:rsidRPr="000D3A02">
        <w:rPr>
          <w:rFonts w:ascii="Bookman Old Style" w:hAnsi="Bookman Old Style" w:cs="Arial"/>
          <w:sz w:val="21"/>
          <w:szCs w:val="21"/>
          <w:shd w:val="clear" w:color="auto" w:fill="FFFFFF"/>
        </w:rPr>
        <w:t xml:space="preserve">a Prefeitura Municipal de </w:t>
      </w:r>
      <w:r w:rsidR="00D25278" w:rsidRPr="000D3A02">
        <w:rPr>
          <w:rFonts w:ascii="Bookman Old Style" w:hAnsi="Bookman Old Style" w:cs="Arial"/>
          <w:sz w:val="21"/>
          <w:szCs w:val="21"/>
          <w:shd w:val="clear" w:color="auto" w:fill="FFFFFF"/>
        </w:rPr>
        <w:t>Carmópolis de Minas</w:t>
      </w:r>
      <w:r w:rsidR="006D203B" w:rsidRPr="000D3A02">
        <w:rPr>
          <w:rFonts w:ascii="Bookman Old Style" w:hAnsi="Bookman Old Style" w:cs="Arial"/>
          <w:sz w:val="21"/>
          <w:szCs w:val="21"/>
          <w:shd w:val="clear" w:color="auto" w:fill="FFFFFF"/>
        </w:rPr>
        <w:t xml:space="preserve">, Minas Gerais, </w:t>
      </w:r>
      <w:r w:rsidR="00835B52" w:rsidRPr="000D3A02">
        <w:rPr>
          <w:rFonts w:ascii="Bookman Old Style" w:hAnsi="Bookman Old Style" w:cs="Arial"/>
          <w:sz w:val="21"/>
          <w:szCs w:val="21"/>
          <w:shd w:val="clear" w:color="auto" w:fill="FFFFFF"/>
        </w:rPr>
        <w:t>neste ato representado pelo Prefeito Municipal, por meio do Setor de Licitações</w:t>
      </w:r>
      <w:r w:rsidR="00AB3A6D" w:rsidRPr="000D3A02">
        <w:rPr>
          <w:rFonts w:ascii="Bookman Old Style" w:hAnsi="Bookman Old Style" w:cs="Arial"/>
          <w:sz w:val="21"/>
          <w:szCs w:val="21"/>
          <w:shd w:val="clear" w:color="auto" w:fill="FFFFFF"/>
        </w:rPr>
        <w:t xml:space="preserve">, com sede na </w:t>
      </w:r>
      <w:r w:rsidR="00356F7F" w:rsidRPr="000D3A02">
        <w:rPr>
          <w:rFonts w:ascii="Bookman Old Style" w:hAnsi="Bookman Old Style" w:cs="Arial"/>
          <w:sz w:val="21"/>
          <w:szCs w:val="21"/>
          <w:shd w:val="clear" w:color="auto" w:fill="FFFFFF"/>
        </w:rPr>
        <w:t>Rua Coração de Jesus, 170</w:t>
      </w:r>
      <w:r w:rsidR="00AB3A6D" w:rsidRPr="000D3A02">
        <w:rPr>
          <w:rFonts w:ascii="Bookman Old Style" w:hAnsi="Bookman Old Style" w:cs="Arial"/>
          <w:sz w:val="21"/>
          <w:szCs w:val="21"/>
          <w:shd w:val="clear" w:color="auto" w:fill="FFFFFF"/>
        </w:rPr>
        <w:t xml:space="preserve">, Centro, </w:t>
      </w:r>
      <w:r w:rsidR="00D25278" w:rsidRPr="000D3A02">
        <w:rPr>
          <w:rFonts w:ascii="Bookman Old Style" w:hAnsi="Bookman Old Style" w:cs="Arial"/>
          <w:sz w:val="21"/>
          <w:szCs w:val="21"/>
          <w:shd w:val="clear" w:color="auto" w:fill="FFFFFF"/>
        </w:rPr>
        <w:t>Carmópolis de Minas</w:t>
      </w:r>
      <w:r w:rsidR="00AB3A6D" w:rsidRPr="000D3A02">
        <w:rPr>
          <w:rFonts w:ascii="Bookman Old Style" w:hAnsi="Bookman Old Style" w:cs="Arial"/>
          <w:sz w:val="21"/>
          <w:szCs w:val="21"/>
          <w:shd w:val="clear" w:color="auto" w:fill="FFFFFF"/>
        </w:rPr>
        <w:t xml:space="preserve">, Minas Gerais, </w:t>
      </w:r>
      <w:r w:rsidRPr="000D3A02">
        <w:rPr>
          <w:rFonts w:ascii="Bookman Old Style" w:hAnsi="Bookman Old Style" w:cs="Arial"/>
          <w:sz w:val="21"/>
          <w:szCs w:val="21"/>
          <w:shd w:val="clear" w:color="auto" w:fill="FFFFFF"/>
        </w:rPr>
        <w:t xml:space="preserve">realizará licitação na modalidade PREGÃO, na forma ELETRÔNICA, nos termos da Lei nº 14.133, de 1º de abril de 2021, </w:t>
      </w:r>
      <w:r w:rsidR="00AB3A6D" w:rsidRPr="000D3A02">
        <w:rPr>
          <w:rFonts w:ascii="Bookman Old Style" w:hAnsi="Bookman Old Style" w:cs="Arial"/>
          <w:sz w:val="21"/>
          <w:szCs w:val="21"/>
          <w:shd w:val="clear" w:color="auto" w:fill="FFFFFF"/>
        </w:rPr>
        <w:t xml:space="preserve">Decreto Municipal </w:t>
      </w:r>
      <w:r w:rsidR="00F75505" w:rsidRPr="000D3A02">
        <w:rPr>
          <w:rFonts w:ascii="Bookman Old Style" w:hAnsi="Bookman Old Style" w:cs="Arial"/>
          <w:sz w:val="21"/>
          <w:szCs w:val="21"/>
        </w:rPr>
        <w:t xml:space="preserve">1640 </w:t>
      </w:r>
      <w:r w:rsidR="00F75505" w:rsidRPr="000D3A02">
        <w:rPr>
          <w:rFonts w:ascii="Bookman Old Style" w:hAnsi="Bookman Old Style"/>
          <w:sz w:val="21"/>
          <w:szCs w:val="21"/>
        </w:rPr>
        <w:t>de 12 de abril de 2023</w:t>
      </w:r>
      <w:r w:rsidR="00D3135B" w:rsidRPr="000D3A02">
        <w:rPr>
          <w:rFonts w:ascii="Bookman Old Style" w:hAnsi="Bookman Old Style" w:cs="Arial"/>
          <w:sz w:val="21"/>
          <w:szCs w:val="21"/>
          <w:shd w:val="clear" w:color="auto" w:fill="FFFFFF"/>
        </w:rPr>
        <w:t xml:space="preserve"> </w:t>
      </w:r>
      <w:r w:rsidRPr="000D3A02">
        <w:rPr>
          <w:rFonts w:ascii="Bookman Old Style" w:hAnsi="Bookman Old Style" w:cs="Arial"/>
          <w:sz w:val="21"/>
          <w:szCs w:val="21"/>
          <w:shd w:val="clear" w:color="auto" w:fill="FFFFFF"/>
        </w:rPr>
        <w:t>e demais legislação aplicável e, ainda, de acordo com as condições estabelecidas neste Edital</w:t>
      </w:r>
      <w:r w:rsidR="00C865F5" w:rsidRPr="000D3A02">
        <w:rPr>
          <w:rFonts w:ascii="Bookman Old Style" w:hAnsi="Bookman Old Style" w:cs="Arial"/>
          <w:sz w:val="21"/>
          <w:szCs w:val="21"/>
        </w:rPr>
        <w:t xml:space="preserve">. </w:t>
      </w:r>
    </w:p>
    <w:p w14:paraId="74259BD5" w14:textId="77777777" w:rsidR="00C865F5" w:rsidRPr="000D3A02" w:rsidRDefault="00C865F5" w:rsidP="007D2031">
      <w:pPr>
        <w:pStyle w:val="PargrafodaLista"/>
        <w:tabs>
          <w:tab w:val="left" w:pos="9638"/>
        </w:tabs>
        <w:spacing w:after="0"/>
        <w:ind w:left="0"/>
        <w:jc w:val="both"/>
        <w:rPr>
          <w:rFonts w:ascii="Bookman Old Style" w:hAnsi="Bookman Old Style" w:cs="Arial"/>
          <w:sz w:val="21"/>
          <w:szCs w:val="21"/>
        </w:rPr>
      </w:pPr>
    </w:p>
    <w:p w14:paraId="61D84179" w14:textId="77777777" w:rsidR="00C865F5" w:rsidRPr="000D3A02" w:rsidRDefault="00C865F5" w:rsidP="007268E4">
      <w:pPr>
        <w:pStyle w:val="Ttulo1"/>
        <w:rPr>
          <w:rFonts w:ascii="Bookman Old Style" w:hAnsi="Bookman Old Style"/>
          <w:sz w:val="21"/>
          <w:szCs w:val="21"/>
        </w:rPr>
      </w:pPr>
      <w:bookmarkStart w:id="2" w:name="_Toc155782250"/>
      <w:r w:rsidRPr="000D3A02">
        <w:rPr>
          <w:rFonts w:ascii="Bookman Old Style" w:hAnsi="Bookman Old Style"/>
          <w:sz w:val="21"/>
          <w:szCs w:val="21"/>
        </w:rPr>
        <w:t>DO OBJETO</w:t>
      </w:r>
      <w:bookmarkEnd w:id="2"/>
      <w:r w:rsidRPr="000D3A02">
        <w:rPr>
          <w:rFonts w:ascii="Bookman Old Style" w:hAnsi="Bookman Old Style"/>
          <w:sz w:val="21"/>
          <w:szCs w:val="21"/>
        </w:rPr>
        <w:t xml:space="preserve"> </w:t>
      </w:r>
    </w:p>
    <w:p w14:paraId="4054ABFA" w14:textId="0B9F0A9E" w:rsidR="00B818D6" w:rsidRPr="000D3A02" w:rsidRDefault="00C865F5" w:rsidP="007D2031">
      <w:pPr>
        <w:pStyle w:val="PargrafodaLista"/>
        <w:tabs>
          <w:tab w:val="left" w:pos="284"/>
        </w:tabs>
        <w:spacing w:after="0"/>
        <w:ind w:left="0"/>
        <w:jc w:val="both"/>
        <w:rPr>
          <w:rFonts w:ascii="Bookman Old Style" w:hAnsi="Bookman Old Style" w:cs="Arial"/>
          <w:sz w:val="21"/>
          <w:szCs w:val="21"/>
        </w:rPr>
      </w:pPr>
      <w:r w:rsidRPr="000D3A02">
        <w:rPr>
          <w:rFonts w:ascii="Bookman Old Style" w:hAnsi="Bookman Old Style" w:cs="Arial"/>
          <w:b/>
          <w:bCs/>
          <w:sz w:val="21"/>
          <w:szCs w:val="21"/>
        </w:rPr>
        <w:t>2.1</w:t>
      </w:r>
      <w:r w:rsidR="00D85BAE" w:rsidRPr="000D3A02">
        <w:rPr>
          <w:rFonts w:ascii="Bookman Old Style" w:hAnsi="Bookman Old Style" w:cs="Arial"/>
          <w:sz w:val="21"/>
          <w:szCs w:val="21"/>
        </w:rPr>
        <w:t xml:space="preserve"> </w:t>
      </w:r>
      <w:r w:rsidR="00EC2523" w:rsidRPr="000D3A02">
        <w:rPr>
          <w:rFonts w:ascii="Bookman Old Style" w:hAnsi="Bookman Old Style" w:cs="Arial"/>
          <w:sz w:val="21"/>
          <w:szCs w:val="21"/>
        </w:rPr>
        <w:t>O objeto da presente licitação é</w:t>
      </w:r>
      <w:r w:rsidR="00F10C68" w:rsidRPr="000D3A02">
        <w:rPr>
          <w:rFonts w:ascii="Bookman Old Style" w:hAnsi="Bookman Old Style" w:cs="Arial"/>
          <w:sz w:val="21"/>
          <w:szCs w:val="21"/>
        </w:rPr>
        <w:t xml:space="preserve"> </w:t>
      </w:r>
      <w:r w:rsidR="00CC5460" w:rsidRPr="00684309">
        <w:rPr>
          <w:rFonts w:ascii="Bookman Old Style" w:hAnsi="Bookman Old Style" w:cs="Arial"/>
          <w:b/>
          <w:sz w:val="21"/>
          <w:szCs w:val="21"/>
        </w:rPr>
        <w:t>a contratação</w:t>
      </w:r>
      <w:r w:rsidR="00CC5460" w:rsidRPr="000B5427">
        <w:rPr>
          <w:rFonts w:ascii="Bookman Old Style" w:hAnsi="Bookman Old Style" w:cs="Arial"/>
          <w:b/>
          <w:sz w:val="21"/>
          <w:szCs w:val="21"/>
        </w:rPr>
        <w:t xml:space="preserve"> de empresa especializad</w:t>
      </w:r>
      <w:r w:rsidR="00CC5460">
        <w:rPr>
          <w:rFonts w:ascii="Bookman Old Style" w:hAnsi="Bookman Old Style" w:cs="Arial"/>
          <w:b/>
          <w:sz w:val="21"/>
          <w:szCs w:val="21"/>
        </w:rPr>
        <w:t xml:space="preserve">a para prestação de serviços de </w:t>
      </w:r>
      <w:r w:rsidR="00CC5460" w:rsidRPr="000B5427">
        <w:rPr>
          <w:rFonts w:ascii="Bookman Old Style" w:hAnsi="Bookman Old Style" w:cs="Arial"/>
          <w:b/>
          <w:sz w:val="21"/>
          <w:szCs w:val="21"/>
        </w:rPr>
        <w:t>manutenção de som</w:t>
      </w:r>
      <w:r w:rsidR="00CC5460">
        <w:rPr>
          <w:rFonts w:ascii="Bookman Old Style" w:hAnsi="Bookman Old Style" w:cs="Arial"/>
          <w:b/>
          <w:sz w:val="21"/>
          <w:szCs w:val="21"/>
        </w:rPr>
        <w:t xml:space="preserve"> para </w:t>
      </w:r>
      <w:r w:rsidR="00CC5460" w:rsidRPr="000B5427">
        <w:rPr>
          <w:rFonts w:ascii="Bookman Old Style" w:hAnsi="Bookman Old Style" w:cs="Arial"/>
          <w:b/>
          <w:sz w:val="21"/>
          <w:szCs w:val="21"/>
        </w:rPr>
        <w:t>eventos administrados pela Sec</w:t>
      </w:r>
      <w:r w:rsidR="00CC5460">
        <w:rPr>
          <w:rFonts w:ascii="Bookman Old Style" w:hAnsi="Bookman Old Style" w:cs="Arial"/>
          <w:b/>
          <w:sz w:val="21"/>
          <w:szCs w:val="21"/>
        </w:rPr>
        <w:t>retaria Municipal de Educação</w:t>
      </w:r>
      <w:r w:rsidR="001D2C31" w:rsidRPr="000D3A02">
        <w:rPr>
          <w:rFonts w:ascii="Bookman Old Style" w:hAnsi="Bookman Old Style" w:cs="Arial"/>
          <w:sz w:val="21"/>
          <w:szCs w:val="21"/>
        </w:rPr>
        <w:t xml:space="preserve">, </w:t>
      </w:r>
      <w:r w:rsidR="00B818D6" w:rsidRPr="000D3A02">
        <w:rPr>
          <w:rFonts w:ascii="Bookman Old Style" w:hAnsi="Bookman Old Style" w:cs="Arial"/>
          <w:sz w:val="21"/>
          <w:szCs w:val="21"/>
        </w:rPr>
        <w:t>conforme condições, quantidades e exigências estabelecidas neste Edital e seus anexos.</w:t>
      </w:r>
    </w:p>
    <w:p w14:paraId="0B567AAD" w14:textId="77777777" w:rsidR="005F3739" w:rsidRPr="000D3A02" w:rsidRDefault="005F3739" w:rsidP="007D2031">
      <w:pPr>
        <w:pStyle w:val="PargrafodaLista"/>
        <w:tabs>
          <w:tab w:val="left" w:pos="284"/>
        </w:tabs>
        <w:spacing w:after="0"/>
        <w:ind w:left="0"/>
        <w:jc w:val="both"/>
        <w:rPr>
          <w:rFonts w:ascii="Bookman Old Style" w:hAnsi="Bookman Old Style" w:cs="Arial"/>
          <w:sz w:val="21"/>
          <w:szCs w:val="21"/>
        </w:rPr>
      </w:pPr>
    </w:p>
    <w:p w14:paraId="0FAD050F" w14:textId="77777777" w:rsidR="00B818D6" w:rsidRPr="000D3A02" w:rsidRDefault="00C865F5" w:rsidP="007D2031">
      <w:pPr>
        <w:tabs>
          <w:tab w:val="left" w:pos="284"/>
        </w:tabs>
        <w:spacing w:after="0"/>
        <w:jc w:val="both"/>
        <w:rPr>
          <w:rFonts w:ascii="Bookman Old Style" w:hAnsi="Bookman Old Style" w:cs="Arial"/>
          <w:sz w:val="21"/>
          <w:szCs w:val="21"/>
        </w:rPr>
      </w:pPr>
      <w:r w:rsidRPr="000D3A02">
        <w:rPr>
          <w:rFonts w:ascii="Bookman Old Style" w:hAnsi="Bookman Old Style" w:cs="Arial"/>
          <w:b/>
          <w:bCs/>
          <w:sz w:val="21"/>
          <w:szCs w:val="21"/>
        </w:rPr>
        <w:t>2.2.</w:t>
      </w:r>
      <w:r w:rsidR="00B818D6" w:rsidRPr="000D3A02">
        <w:rPr>
          <w:rFonts w:ascii="Bookman Old Style" w:hAnsi="Bookman Old Style" w:cs="Arial"/>
          <w:sz w:val="21"/>
          <w:szCs w:val="21"/>
        </w:rPr>
        <w:tab/>
        <w:t>A licitação será dividida em itens, conforme tabela constante do Termo de Referência, facultando-se ao licitante a participação em quantos itens forem de seu interesse.</w:t>
      </w:r>
    </w:p>
    <w:p w14:paraId="7BA7CB7D" w14:textId="77777777" w:rsidR="00B818D6" w:rsidRPr="000D3A02" w:rsidRDefault="00B818D6" w:rsidP="007D2031">
      <w:pPr>
        <w:pStyle w:val="PargrafodaLista"/>
        <w:tabs>
          <w:tab w:val="left" w:pos="284"/>
        </w:tabs>
        <w:spacing w:after="0"/>
        <w:ind w:left="0"/>
        <w:jc w:val="both"/>
        <w:rPr>
          <w:rFonts w:ascii="Bookman Old Style" w:hAnsi="Bookman Old Style" w:cs="Arial"/>
          <w:sz w:val="21"/>
          <w:szCs w:val="21"/>
        </w:rPr>
      </w:pPr>
    </w:p>
    <w:p w14:paraId="6F367FB4" w14:textId="77777777" w:rsidR="00FB5449" w:rsidRDefault="00B818D6" w:rsidP="007268E4">
      <w:pPr>
        <w:pStyle w:val="Ttulo1"/>
        <w:rPr>
          <w:rFonts w:ascii="Bookman Old Style" w:hAnsi="Bookman Old Style"/>
          <w:sz w:val="21"/>
          <w:szCs w:val="21"/>
        </w:rPr>
      </w:pPr>
      <w:bookmarkStart w:id="3" w:name="_Toc155782251"/>
      <w:r w:rsidRPr="00452C3C">
        <w:rPr>
          <w:rFonts w:ascii="Bookman Old Style" w:hAnsi="Bookman Old Style"/>
          <w:sz w:val="21"/>
          <w:szCs w:val="21"/>
        </w:rPr>
        <w:t>DA PARTICIPACAO NA LICITACAO</w:t>
      </w:r>
      <w:bookmarkEnd w:id="3"/>
      <w:r w:rsidRPr="00452C3C">
        <w:rPr>
          <w:rFonts w:ascii="Bookman Old Style" w:hAnsi="Bookman Old Style"/>
          <w:sz w:val="21"/>
          <w:szCs w:val="21"/>
        </w:rPr>
        <w:t xml:space="preserve"> </w:t>
      </w:r>
    </w:p>
    <w:p w14:paraId="18CE21FE" w14:textId="77777777" w:rsidR="00452C3C" w:rsidRPr="00D40AFB" w:rsidRDefault="00452C3C" w:rsidP="00452C3C">
      <w:pPr>
        <w:pStyle w:val="PargrafodaLista"/>
        <w:numPr>
          <w:ilvl w:val="1"/>
          <w:numId w:val="2"/>
        </w:numPr>
        <w:spacing w:after="0"/>
        <w:ind w:left="0" w:firstLine="0"/>
        <w:contextualSpacing/>
        <w:jc w:val="both"/>
        <w:rPr>
          <w:rFonts w:ascii="Book Antiqua" w:hAnsi="Book Antiqua" w:cs="Arial"/>
          <w:b/>
        </w:rPr>
      </w:pPr>
      <w:bookmarkStart w:id="4" w:name="_Toc155782252"/>
      <w:r w:rsidRPr="00D40AFB">
        <w:rPr>
          <w:rFonts w:ascii="Book Antiqua" w:hAnsi="Book Antiqua" w:cs="Arial"/>
        </w:rPr>
        <w:t xml:space="preserve">Poderão participar deste Pregão todos os interessados do ramo de atividades pertinente ao objeto da contratação, que preencherem as condições de credenciamento constantes neste Edital e que estiverem previamente credenciados no Sistema de Compras Eletrônico utilizado pela Prefeitura Municipal de </w:t>
      </w:r>
      <w:r>
        <w:rPr>
          <w:rFonts w:ascii="Book Antiqua" w:hAnsi="Book Antiqua" w:cs="Arial"/>
        </w:rPr>
        <w:t xml:space="preserve">Carmópolis de Minas </w:t>
      </w:r>
      <w:r w:rsidRPr="00D40AFB">
        <w:rPr>
          <w:rFonts w:ascii="Book Antiqua" w:hAnsi="Book Antiqua" w:cs="Arial"/>
        </w:rPr>
        <w:t>(</w:t>
      </w:r>
      <w:hyperlink r:id="rId10" w:history="1">
        <w:r>
          <w:rPr>
            <w:rStyle w:val="Hyperlink"/>
            <w:rFonts w:ascii="Book Antiqua" w:hAnsi="Book Antiqua" w:cs="Arial"/>
          </w:rPr>
          <w:t>https://licitar.digital/</w:t>
        </w:r>
      </w:hyperlink>
      <w:r w:rsidRPr="00D40AFB">
        <w:rPr>
          <w:rFonts w:ascii="Book Antiqua" w:hAnsi="Book Antiqua" w:cs="Arial"/>
        </w:rPr>
        <w:t>)</w:t>
      </w:r>
      <w:r>
        <w:rPr>
          <w:rFonts w:ascii="Book Antiqua" w:hAnsi="Book Antiqua" w:cs="Arial"/>
        </w:rPr>
        <w:t>.</w:t>
      </w:r>
    </w:p>
    <w:p w14:paraId="36FABBA8" w14:textId="77777777" w:rsidR="00452C3C" w:rsidRPr="00D40AFB" w:rsidRDefault="00452C3C" w:rsidP="00452C3C">
      <w:pPr>
        <w:pStyle w:val="PargrafodaLista"/>
        <w:numPr>
          <w:ilvl w:val="2"/>
          <w:numId w:val="5"/>
        </w:numPr>
        <w:spacing w:after="0"/>
        <w:ind w:left="0" w:firstLine="0"/>
        <w:contextualSpacing/>
        <w:jc w:val="both"/>
        <w:rPr>
          <w:rFonts w:ascii="Book Antiqua" w:hAnsi="Book Antiqua" w:cs="Arial"/>
          <w:b/>
        </w:rPr>
      </w:pPr>
      <w:r w:rsidRPr="00D40AFB">
        <w:rPr>
          <w:rFonts w:ascii="Book Antiqua" w:hAnsi="Book Antiqua" w:cs="Arial"/>
        </w:rPr>
        <w:t>Os interessados deverão atender às condições exigidas no cadastramento na plataforma em tempo hábil, antes do horário fixado no Edital para o enceramento de recebimento das propostas.</w:t>
      </w:r>
    </w:p>
    <w:p w14:paraId="4BFDE037" w14:textId="77777777" w:rsidR="00452C3C" w:rsidRPr="00D40AFB" w:rsidRDefault="00452C3C" w:rsidP="00452C3C">
      <w:pPr>
        <w:pStyle w:val="PargrafodaLista"/>
        <w:numPr>
          <w:ilvl w:val="1"/>
          <w:numId w:val="2"/>
        </w:numPr>
        <w:spacing w:after="0"/>
        <w:ind w:left="0" w:firstLine="0"/>
        <w:contextualSpacing/>
        <w:jc w:val="both"/>
        <w:rPr>
          <w:rFonts w:ascii="Book Antiqua" w:hAnsi="Book Antiqua" w:cs="Arial"/>
          <w:b/>
        </w:rPr>
      </w:pPr>
      <w:r w:rsidRPr="00D40AFB">
        <w:rPr>
          <w:rFonts w:ascii="Book Antiqua" w:hAnsi="Book Antiqua" w:cs="Arial"/>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58F830F" w14:textId="77777777" w:rsidR="00452C3C" w:rsidRPr="00D40AFB" w:rsidRDefault="00452C3C" w:rsidP="00452C3C">
      <w:pPr>
        <w:pStyle w:val="PargrafodaLista"/>
        <w:numPr>
          <w:ilvl w:val="1"/>
          <w:numId w:val="2"/>
        </w:numPr>
        <w:spacing w:after="0"/>
        <w:ind w:left="0" w:firstLine="0"/>
        <w:contextualSpacing/>
        <w:jc w:val="both"/>
        <w:rPr>
          <w:rFonts w:ascii="Book Antiqua" w:hAnsi="Book Antiqua" w:cs="Arial"/>
          <w:b/>
        </w:rPr>
      </w:pPr>
      <w:r w:rsidRPr="00D40AFB">
        <w:rPr>
          <w:rFonts w:ascii="Book Antiqua" w:hAnsi="Book Antiqua" w:cs="Arial"/>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DA3B190" w14:textId="77777777" w:rsidR="00452C3C" w:rsidRPr="00320091" w:rsidRDefault="00452C3C" w:rsidP="00452C3C">
      <w:pPr>
        <w:pStyle w:val="PargrafodaLista"/>
        <w:numPr>
          <w:ilvl w:val="1"/>
          <w:numId w:val="2"/>
        </w:numPr>
        <w:spacing w:after="0"/>
        <w:ind w:left="0" w:firstLine="0"/>
        <w:contextualSpacing/>
        <w:jc w:val="both"/>
        <w:rPr>
          <w:rFonts w:ascii="Book Antiqua" w:hAnsi="Book Antiqua" w:cs="Arial"/>
          <w:b/>
        </w:rPr>
      </w:pPr>
      <w:r w:rsidRPr="00D40AFB">
        <w:rPr>
          <w:rFonts w:ascii="Book Antiqua" w:hAnsi="Book Antiqua" w:cs="Arial"/>
        </w:rPr>
        <w:t>A não observância do disposto no item anterior poderá ensejar desclassificação no momento da habilitação.</w:t>
      </w:r>
    </w:p>
    <w:p w14:paraId="1BDFB65C" w14:textId="77777777" w:rsidR="00452C3C" w:rsidRPr="001E7A79" w:rsidRDefault="00452C3C" w:rsidP="00452C3C">
      <w:pPr>
        <w:autoSpaceDE w:val="0"/>
        <w:autoSpaceDN w:val="0"/>
        <w:adjustRightInd w:val="0"/>
        <w:jc w:val="both"/>
        <w:rPr>
          <w:rFonts w:ascii="Book Antiqua" w:eastAsia="Calibri" w:hAnsi="Book Antiqua" w:cs="Times New Roman"/>
          <w:b/>
          <w:bCs/>
        </w:rPr>
      </w:pPr>
      <w:r w:rsidRPr="001E7A79">
        <w:rPr>
          <w:rFonts w:ascii="Book Antiqua" w:eastAsia="Calibri" w:hAnsi="Book Antiqua" w:cs="Times New Roman"/>
          <w:b/>
          <w:bCs/>
        </w:rPr>
        <w:t xml:space="preserve">3.5 - </w:t>
      </w:r>
      <w:r w:rsidRPr="001E7A79">
        <w:rPr>
          <w:rFonts w:ascii="Book Antiqua" w:eastAsia="Calibri" w:hAnsi="Book Antiqua" w:cs="Times New Roman"/>
          <w:b/>
          <w:bCs/>
          <w:u w:val="single"/>
        </w:rPr>
        <w:t>Poderão participar deste pregão quaisquer empresas que</w:t>
      </w:r>
      <w:r w:rsidRPr="001E7A79">
        <w:rPr>
          <w:rFonts w:ascii="Book Antiqua" w:eastAsia="Calibri" w:hAnsi="Book Antiqua" w:cs="Times New Roman"/>
          <w:b/>
          <w:bCs/>
        </w:rPr>
        <w:t xml:space="preserve">: </w:t>
      </w:r>
    </w:p>
    <w:p w14:paraId="7063A11D" w14:textId="77777777" w:rsidR="00452C3C" w:rsidRPr="001E7A79" w:rsidRDefault="00452C3C" w:rsidP="00452C3C">
      <w:pPr>
        <w:autoSpaceDE w:val="0"/>
        <w:autoSpaceDN w:val="0"/>
        <w:adjustRightInd w:val="0"/>
        <w:jc w:val="both"/>
        <w:rPr>
          <w:rFonts w:ascii="Book Antiqua" w:eastAsia="Calibri" w:hAnsi="Book Antiqua" w:cs="Times New Roman"/>
          <w:b/>
          <w:bCs/>
        </w:rPr>
      </w:pPr>
      <w:r w:rsidRPr="001E7A79">
        <w:rPr>
          <w:rFonts w:ascii="Book Antiqua" w:eastAsia="Calibri" w:hAnsi="Book Antiqua" w:cs="Times New Roman"/>
          <w:b/>
          <w:bCs/>
        </w:rPr>
        <w:t>3.5.1</w:t>
      </w:r>
      <w:r w:rsidRPr="001E7A79">
        <w:rPr>
          <w:rFonts w:ascii="Book Antiqua" w:eastAsia="Calibri" w:hAnsi="Book Antiqua" w:cs="Times New Roman"/>
        </w:rPr>
        <w:t xml:space="preserve"> - Estabelecidas no país, que satisfaçam as condições e disposições contidas neste edital e anexos;</w:t>
      </w:r>
    </w:p>
    <w:p w14:paraId="3928D07E" w14:textId="77777777" w:rsidR="00452C3C" w:rsidRPr="001E7A79" w:rsidRDefault="00452C3C" w:rsidP="00452C3C">
      <w:pPr>
        <w:autoSpaceDE w:val="0"/>
        <w:autoSpaceDN w:val="0"/>
        <w:adjustRightInd w:val="0"/>
        <w:jc w:val="both"/>
        <w:rPr>
          <w:rFonts w:ascii="Book Antiqua" w:eastAsia="Calibri" w:hAnsi="Book Antiqua" w:cs="Times New Roman"/>
        </w:rPr>
      </w:pPr>
      <w:r w:rsidRPr="001E7A79">
        <w:rPr>
          <w:rFonts w:ascii="Book Antiqua" w:eastAsia="Calibri" w:hAnsi="Book Antiqua" w:cs="Times New Roman"/>
          <w:b/>
        </w:rPr>
        <w:t>3.5.2 -</w:t>
      </w:r>
      <w:r w:rsidRPr="001E7A79">
        <w:rPr>
          <w:rFonts w:ascii="Book Antiqua" w:eastAsia="Calibri" w:hAnsi="Book Antiqua" w:cs="Times New Roman"/>
        </w:rPr>
        <w:t xml:space="preserve"> Comprovem possuir os documentos necessários de habilitação previstos neste edital;</w:t>
      </w:r>
    </w:p>
    <w:p w14:paraId="6DD34E75" w14:textId="77777777" w:rsidR="00452C3C" w:rsidRPr="002709FB" w:rsidRDefault="00452C3C" w:rsidP="00452C3C">
      <w:pPr>
        <w:autoSpaceDE w:val="0"/>
        <w:autoSpaceDN w:val="0"/>
        <w:adjustRightInd w:val="0"/>
        <w:jc w:val="both"/>
        <w:rPr>
          <w:rFonts w:ascii="Book Antiqua" w:eastAsia="Calibri" w:hAnsi="Book Antiqua" w:cs="Times New Roman"/>
        </w:rPr>
      </w:pPr>
      <w:r w:rsidRPr="002709FB">
        <w:rPr>
          <w:rFonts w:ascii="Book Antiqua" w:eastAsia="Calibri" w:hAnsi="Book Antiqua" w:cs="Times New Roman"/>
          <w:b/>
        </w:rPr>
        <w:t>3.5.3 -</w:t>
      </w:r>
      <w:r w:rsidRPr="002709FB">
        <w:rPr>
          <w:rFonts w:ascii="Book Antiqua" w:eastAsia="Calibri" w:hAnsi="Book Antiqua" w:cs="Times New Roman"/>
        </w:rPr>
        <w:t xml:space="preserve"> A presente licitação destina-se para à participação exclusiva de </w:t>
      </w:r>
      <w:r w:rsidRPr="002709FB">
        <w:rPr>
          <w:rFonts w:ascii="Book Antiqua" w:eastAsia="Calibri" w:hAnsi="Book Antiqua" w:cs="Times New Roman"/>
          <w:b/>
        </w:rPr>
        <w:t>MICROEMPRESA – ME e EMPRESA DE PEQUENO PORTE – EPP</w:t>
      </w:r>
      <w:r w:rsidRPr="002709FB">
        <w:rPr>
          <w:rFonts w:ascii="Book Antiqua" w:eastAsia="Calibri" w:hAnsi="Book Antiqua" w:cs="Times New Roman"/>
        </w:rPr>
        <w:t>, em conformidade com o Inciso I, Art. 48 da Lei nº. 147 de 07 de agosto de 2014, exceto nos itens de ampla concorrência selecionados do edital, senão vejamos:</w:t>
      </w:r>
    </w:p>
    <w:p w14:paraId="5E75D2CB" w14:textId="77777777" w:rsidR="00452C3C" w:rsidRPr="002709FB" w:rsidRDefault="00452C3C" w:rsidP="00452C3C">
      <w:pPr>
        <w:autoSpaceDE w:val="0"/>
        <w:autoSpaceDN w:val="0"/>
        <w:adjustRightInd w:val="0"/>
        <w:jc w:val="both"/>
        <w:rPr>
          <w:rFonts w:ascii="Book Antiqua" w:eastAsia="Calibri" w:hAnsi="Book Antiqua" w:cs="Times New Roman"/>
          <w:i/>
        </w:rPr>
      </w:pPr>
      <w:r w:rsidRPr="002709FB">
        <w:rPr>
          <w:rFonts w:ascii="Book Antiqua" w:eastAsia="Calibri" w:hAnsi="Book Antiqua" w:cs="Times New Roman"/>
          <w:i/>
        </w:rPr>
        <w:t>“I - Deverá realizar processo licitatório destinado exclusivamente à participação de microempresas e empresas de pequeno porte nos itens de contratação cujo valor seja de até R$ 80.000,00 (oitenta mil reais)”.</w:t>
      </w:r>
    </w:p>
    <w:p w14:paraId="69248BFD" w14:textId="77777777" w:rsidR="00452C3C" w:rsidRPr="002709FB" w:rsidRDefault="00452C3C" w:rsidP="00452C3C">
      <w:pPr>
        <w:autoSpaceDE w:val="0"/>
        <w:autoSpaceDN w:val="0"/>
        <w:adjustRightInd w:val="0"/>
        <w:jc w:val="both"/>
        <w:rPr>
          <w:rFonts w:ascii="Book Antiqua" w:eastAsia="Calibri" w:hAnsi="Book Antiqua" w:cs="Times New Roman"/>
        </w:rPr>
      </w:pPr>
      <w:r w:rsidRPr="002709FB">
        <w:rPr>
          <w:rFonts w:ascii="Book Antiqua" w:eastAsia="Calibri" w:hAnsi="Book Antiqua" w:cs="Times New Roman"/>
          <w:b/>
        </w:rPr>
        <w:lastRenderedPageBreak/>
        <w:t>3.5.4 –</w:t>
      </w:r>
      <w:r w:rsidRPr="002709FB">
        <w:rPr>
          <w:rFonts w:ascii="Book Antiqua" w:eastAsia="Calibri" w:hAnsi="Book Antiqua" w:cs="Times New Roman"/>
        </w:rPr>
        <w:t xml:space="preserve"> Nas contratações públicas da administração direta e indireta, autárquica e fundacional, federal, estadual e municipal, deverá ser concedido tratamento diferenciado e simplificado para as microempresas e empresas de pequeno porte objetivando a promoção do desenvolvimento econômico e social no </w:t>
      </w:r>
      <w:r w:rsidRPr="002709FB">
        <w:rPr>
          <w:rFonts w:ascii="Book Antiqua" w:eastAsia="Calibri" w:hAnsi="Book Antiqua" w:cs="Times New Roman"/>
          <w:b/>
          <w:u w:val="single"/>
        </w:rPr>
        <w:t>âmbito municipal e regional</w:t>
      </w:r>
      <w:r w:rsidRPr="002709FB">
        <w:rPr>
          <w:rFonts w:ascii="Book Antiqua" w:eastAsia="Calibri" w:hAnsi="Book Antiqua" w:cs="Times New Roman"/>
        </w:rPr>
        <w:t>, a ampliação da eficiência das políticas públicas e o incentivo à inovação tecnológica;</w:t>
      </w:r>
    </w:p>
    <w:p w14:paraId="3A1B455F" w14:textId="77777777" w:rsidR="00452C3C" w:rsidRPr="002709FB" w:rsidRDefault="00452C3C" w:rsidP="00452C3C">
      <w:pPr>
        <w:autoSpaceDE w:val="0"/>
        <w:autoSpaceDN w:val="0"/>
        <w:adjustRightInd w:val="0"/>
        <w:jc w:val="both"/>
        <w:rPr>
          <w:rFonts w:ascii="Book Antiqua" w:eastAsia="Calibri" w:hAnsi="Book Antiqua" w:cs="Times New Roman"/>
        </w:rPr>
      </w:pPr>
      <w:r w:rsidRPr="002709FB">
        <w:rPr>
          <w:rFonts w:ascii="Book Antiqua" w:eastAsia="Calibri" w:hAnsi="Book Antiqua" w:cs="Times New Roman"/>
          <w:b/>
        </w:rPr>
        <w:t xml:space="preserve">3.5.5 – </w:t>
      </w:r>
      <w:r w:rsidRPr="002709FB">
        <w:rPr>
          <w:rFonts w:ascii="Book Antiqua" w:eastAsia="Calibri" w:hAnsi="Book Antiqua" w:cs="Times New Roman"/>
        </w:rPr>
        <w:t>Poderão participar da presente licitação toda e qualquer pessoa jurídica enquadrada nos termos da Lei nº.147/2014 e que atenda todas as exigências do presente Edital e seus anexos, correndo por sua conta todos os custos com a elaboração e apresentação da proposta;</w:t>
      </w:r>
    </w:p>
    <w:p w14:paraId="43412CE5" w14:textId="77777777" w:rsidR="00452C3C" w:rsidRPr="002709FB" w:rsidRDefault="00452C3C" w:rsidP="00452C3C">
      <w:pPr>
        <w:autoSpaceDE w:val="0"/>
        <w:autoSpaceDN w:val="0"/>
        <w:adjustRightInd w:val="0"/>
        <w:jc w:val="both"/>
        <w:rPr>
          <w:rFonts w:ascii="Book Antiqua" w:eastAsia="Calibri" w:hAnsi="Book Antiqua" w:cs="Times New Roman"/>
        </w:rPr>
      </w:pPr>
      <w:r w:rsidRPr="002709FB">
        <w:rPr>
          <w:rFonts w:ascii="Book Antiqua" w:eastAsia="Calibri" w:hAnsi="Book Antiqua" w:cs="Times New Roman"/>
          <w:b/>
        </w:rPr>
        <w:t xml:space="preserve">3.5.6– </w:t>
      </w:r>
      <w:r w:rsidRPr="002709FB">
        <w:rPr>
          <w:rFonts w:ascii="Book Antiqua" w:eastAsia="Calibri" w:hAnsi="Book Antiqua" w:cs="Times New Roman"/>
        </w:rPr>
        <w:t>Somente será admitida a participação neste certame, de pessoas jurídicas enquadradas nos termos Inciso I, Art. 48 da Lei nº.147 de 07 de agosto de 2014, que comprovem com documentos de registros ou autorizações legais, que explorem ramo de atividade compatível com o objeto desta licitação.</w:t>
      </w:r>
    </w:p>
    <w:p w14:paraId="36642FCC" w14:textId="77777777" w:rsidR="00452C3C" w:rsidRPr="002709FB" w:rsidRDefault="00452C3C" w:rsidP="00452C3C">
      <w:pPr>
        <w:autoSpaceDE w:val="0"/>
        <w:autoSpaceDN w:val="0"/>
        <w:adjustRightInd w:val="0"/>
        <w:jc w:val="both"/>
        <w:rPr>
          <w:rFonts w:ascii="Book Antiqua" w:eastAsia="Calibri" w:hAnsi="Book Antiqua" w:cs="Times New Roman"/>
          <w:u w:val="single"/>
        </w:rPr>
      </w:pPr>
      <w:r w:rsidRPr="002709FB">
        <w:rPr>
          <w:rFonts w:ascii="Book Antiqua" w:eastAsia="Calibri" w:hAnsi="Book Antiqua" w:cs="Times New Roman"/>
          <w:b/>
        </w:rPr>
        <w:t>3.5.7–</w:t>
      </w:r>
      <w:r w:rsidRPr="002709FB">
        <w:rPr>
          <w:rFonts w:ascii="Book Antiqua" w:eastAsia="Calibri" w:hAnsi="Book Antiqua" w:cs="Times New Roman"/>
        </w:rPr>
        <w:t xml:space="preserve"> </w:t>
      </w:r>
      <w:r w:rsidRPr="002709FB">
        <w:rPr>
          <w:rFonts w:ascii="Book Antiqua" w:eastAsia="Calibri" w:hAnsi="Book Antiqua" w:cs="Times New Roman"/>
          <w:u w:val="single"/>
        </w:rPr>
        <w:t>Caso não haja um mínimo de 3 (três) fornecedores competitivos enquadrados como microempresas ou empresas de pequeno porte sediados local ou regionalmente e capazes de cumprir as exigências estabelecidas no instrumento convocatório, será aberta a participação no certame de empresas de médio e grande porte.</w:t>
      </w:r>
    </w:p>
    <w:p w14:paraId="3C8A8073" w14:textId="77777777" w:rsidR="00452C3C" w:rsidRPr="002709FB" w:rsidRDefault="00452C3C" w:rsidP="00452C3C">
      <w:pPr>
        <w:autoSpaceDE w:val="0"/>
        <w:autoSpaceDN w:val="0"/>
        <w:adjustRightInd w:val="0"/>
        <w:jc w:val="both"/>
        <w:rPr>
          <w:rFonts w:ascii="Book Antiqua" w:eastAsia="Calibri" w:hAnsi="Book Antiqua" w:cs="Times New Roman"/>
        </w:rPr>
      </w:pPr>
      <w:r w:rsidRPr="002709FB">
        <w:rPr>
          <w:rFonts w:ascii="Book Antiqua" w:eastAsia="Calibri" w:hAnsi="Book Antiqua" w:cs="Times New Roman"/>
          <w:b/>
        </w:rPr>
        <w:t>3.5.8 -</w:t>
      </w:r>
      <w:r w:rsidRPr="002709FB">
        <w:rPr>
          <w:rFonts w:ascii="Book Antiqua" w:eastAsia="Calibri" w:hAnsi="Book Antiqua" w:cs="Times New Roman"/>
        </w:rPr>
        <w:t xml:space="preserve"> Os licitantes deverão estar previamente cadastrados na plataforma de licitações, o qual poderá ser realizado em </w:t>
      </w:r>
      <w:hyperlink r:id="rId11" w:history="1">
        <w:r w:rsidRPr="002709FB">
          <w:rPr>
            <w:rStyle w:val="Hyperlink"/>
            <w:rFonts w:ascii="Book Antiqua" w:eastAsia="Calibri" w:hAnsi="Book Antiqua" w:cs="Times New Roman"/>
          </w:rPr>
          <w:t>www.licitardigital.com.br</w:t>
        </w:r>
      </w:hyperlink>
      <w:r w:rsidRPr="002709FB">
        <w:rPr>
          <w:rFonts w:ascii="Book Antiqua" w:eastAsia="Calibri" w:hAnsi="Book Antiqua" w:cs="Times New Roman"/>
        </w:rPr>
        <w:t xml:space="preserve">. </w:t>
      </w:r>
    </w:p>
    <w:p w14:paraId="286E7F5D" w14:textId="77777777" w:rsidR="00452C3C" w:rsidRPr="002709FB" w:rsidRDefault="00452C3C" w:rsidP="00452C3C">
      <w:pPr>
        <w:autoSpaceDE w:val="0"/>
        <w:autoSpaceDN w:val="0"/>
        <w:adjustRightInd w:val="0"/>
        <w:jc w:val="both"/>
        <w:rPr>
          <w:rFonts w:ascii="Book Antiqua" w:eastAsia="Calibri" w:hAnsi="Book Antiqua" w:cs="Times New Roman"/>
        </w:rPr>
      </w:pPr>
      <w:r w:rsidRPr="002709FB">
        <w:rPr>
          <w:rFonts w:ascii="Book Antiqua" w:eastAsia="Calibri" w:hAnsi="Book Antiqua" w:cs="Times New Roman"/>
          <w:b/>
        </w:rPr>
        <w:t>3.5.9 -</w:t>
      </w:r>
      <w:r w:rsidRPr="002709FB">
        <w:rPr>
          <w:rFonts w:ascii="Book Antiqua" w:eastAsia="Calibri" w:hAnsi="Book Antiqua" w:cs="Times New Roman"/>
        </w:rPr>
        <w:t xml:space="preserve"> A observância das vedações supra é de inteira responsabilidade da licitante que, pelo descumprimento, se sujeita às penalidades cabíveis. </w:t>
      </w:r>
    </w:p>
    <w:p w14:paraId="3218E67B" w14:textId="77777777" w:rsidR="00452C3C" w:rsidRPr="001E7A79" w:rsidRDefault="00452C3C" w:rsidP="00452C3C">
      <w:pPr>
        <w:autoSpaceDE w:val="0"/>
        <w:autoSpaceDN w:val="0"/>
        <w:adjustRightInd w:val="0"/>
        <w:jc w:val="both"/>
        <w:rPr>
          <w:rFonts w:ascii="Book Antiqua" w:eastAsia="Calibri" w:hAnsi="Book Antiqua" w:cs="Times New Roman"/>
        </w:rPr>
      </w:pPr>
      <w:r w:rsidRPr="002709FB">
        <w:rPr>
          <w:rFonts w:ascii="Book Antiqua" w:eastAsia="Calibri" w:hAnsi="Book Antiqua" w:cs="Times New Roman"/>
          <w:b/>
        </w:rPr>
        <w:t xml:space="preserve">3.6 – </w:t>
      </w:r>
      <w:r w:rsidRPr="002709FB">
        <w:rPr>
          <w:rFonts w:ascii="Book Antiqua" w:eastAsia="Calibri" w:hAnsi="Book Antiqua" w:cs="Times New Roman"/>
        </w:rPr>
        <w:t xml:space="preserve">Nas contratações públicas da administração direta e indireta, autárquica e fundacional, federal, estadual e municipal, deverá ser concedido tratamento diferenciado e simplificado para as microempresas e empresas de pequeno porte objetivando a promoção do desenvolvimento econômico e social no </w:t>
      </w:r>
      <w:r w:rsidRPr="002709FB">
        <w:rPr>
          <w:rFonts w:ascii="Book Antiqua" w:eastAsia="Calibri" w:hAnsi="Book Antiqua" w:cs="Times New Roman"/>
          <w:b/>
          <w:u w:val="single"/>
        </w:rPr>
        <w:t>âmbito municipal e regional</w:t>
      </w:r>
      <w:r w:rsidRPr="002709FB">
        <w:rPr>
          <w:rFonts w:ascii="Book Antiqua" w:eastAsia="Calibri" w:hAnsi="Book Antiqua" w:cs="Times New Roman"/>
        </w:rPr>
        <w:t>, a ampliação da eficiência das políticas públicas e o i</w:t>
      </w:r>
      <w:r w:rsidR="00145286" w:rsidRPr="002709FB">
        <w:rPr>
          <w:rFonts w:ascii="Book Antiqua" w:eastAsia="Calibri" w:hAnsi="Book Antiqua" w:cs="Times New Roman"/>
        </w:rPr>
        <w:t>ncentivo à inovação tecnológica.</w:t>
      </w:r>
    </w:p>
    <w:p w14:paraId="004ED268" w14:textId="77777777" w:rsidR="00452C3C" w:rsidRPr="00D6518E" w:rsidRDefault="00452C3C" w:rsidP="00452C3C">
      <w:pPr>
        <w:pStyle w:val="PargrafodaLista"/>
        <w:spacing w:after="0"/>
        <w:ind w:left="0"/>
        <w:contextualSpacing/>
        <w:jc w:val="both"/>
        <w:rPr>
          <w:rFonts w:ascii="Book Antiqua" w:hAnsi="Book Antiqua" w:cs="Arial"/>
          <w:b/>
          <w:bCs/>
        </w:rPr>
      </w:pPr>
      <w:r>
        <w:rPr>
          <w:rFonts w:ascii="Book Antiqua" w:hAnsi="Book Antiqua" w:cs="Arial"/>
          <w:b/>
          <w:bCs/>
        </w:rPr>
        <w:t xml:space="preserve">3.8 - </w:t>
      </w:r>
      <w:r w:rsidRPr="00D6518E">
        <w:rPr>
          <w:rFonts w:ascii="Book Antiqua" w:hAnsi="Book Antiqua" w:cs="Arial"/>
          <w:b/>
          <w:bCs/>
        </w:rPr>
        <w:t>Não poderão disputar esta licitação:</w:t>
      </w:r>
    </w:p>
    <w:p w14:paraId="6AEA8B76" w14:textId="77777777" w:rsidR="00452C3C" w:rsidRPr="00D40AFB" w:rsidRDefault="00452C3C" w:rsidP="005B29B5">
      <w:pPr>
        <w:pStyle w:val="PargrafodaLista"/>
        <w:numPr>
          <w:ilvl w:val="2"/>
          <w:numId w:val="14"/>
        </w:numPr>
        <w:spacing w:after="0"/>
        <w:contextualSpacing/>
        <w:jc w:val="both"/>
        <w:rPr>
          <w:rFonts w:ascii="Book Antiqua" w:hAnsi="Book Antiqua" w:cs="Arial"/>
          <w:b/>
        </w:rPr>
      </w:pPr>
      <w:r>
        <w:rPr>
          <w:rFonts w:ascii="Book Antiqua" w:hAnsi="Book Antiqua" w:cs="Arial"/>
        </w:rPr>
        <w:t>A</w:t>
      </w:r>
      <w:r w:rsidRPr="00D40AFB">
        <w:rPr>
          <w:rFonts w:ascii="Book Antiqua" w:hAnsi="Book Antiqua" w:cs="Arial"/>
        </w:rPr>
        <w:t>quele que não atenda às condições deste Edital e seu(s) anexo(s);</w:t>
      </w:r>
    </w:p>
    <w:p w14:paraId="42F52A1A" w14:textId="77777777" w:rsidR="00452C3C" w:rsidRPr="00D40AFB" w:rsidRDefault="00452C3C" w:rsidP="005B29B5">
      <w:pPr>
        <w:pStyle w:val="PargrafodaLista"/>
        <w:numPr>
          <w:ilvl w:val="2"/>
          <w:numId w:val="14"/>
        </w:numPr>
        <w:spacing w:after="0"/>
        <w:contextualSpacing/>
        <w:jc w:val="both"/>
        <w:rPr>
          <w:rFonts w:ascii="Book Antiqua" w:hAnsi="Book Antiqua" w:cs="Arial"/>
          <w:b/>
        </w:rPr>
      </w:pPr>
      <w:r>
        <w:rPr>
          <w:rFonts w:ascii="Book Antiqua" w:hAnsi="Book Antiqua" w:cs="Arial"/>
        </w:rPr>
        <w:t>A</w:t>
      </w:r>
      <w:r w:rsidRPr="00D40AFB">
        <w:rPr>
          <w:rFonts w:ascii="Book Antiqua" w:hAnsi="Book Antiqua" w:cs="Arial"/>
        </w:rPr>
        <w:t>utor do anteprojeto, do projeto básico ou do projeto executivo, pessoa física ou jurídica, quando a licitação versar sobre serviços ou fornecimento de bens a ele relacionados;</w:t>
      </w:r>
    </w:p>
    <w:p w14:paraId="525CEF73" w14:textId="77777777" w:rsidR="00452C3C" w:rsidRPr="00D40AFB" w:rsidRDefault="00452C3C" w:rsidP="005B29B5">
      <w:pPr>
        <w:pStyle w:val="PargrafodaLista"/>
        <w:numPr>
          <w:ilvl w:val="2"/>
          <w:numId w:val="14"/>
        </w:numPr>
        <w:spacing w:after="0"/>
        <w:contextualSpacing/>
        <w:jc w:val="both"/>
        <w:rPr>
          <w:rFonts w:ascii="Book Antiqua" w:hAnsi="Book Antiqua" w:cs="Arial"/>
          <w:b/>
        </w:rPr>
      </w:pPr>
      <w:r>
        <w:rPr>
          <w:rFonts w:ascii="Book Antiqua" w:hAnsi="Book Antiqua" w:cs="Arial"/>
        </w:rPr>
        <w:t>E</w:t>
      </w:r>
      <w:r w:rsidRPr="00D40AFB">
        <w:rPr>
          <w:rFonts w:ascii="Book Antiqua" w:hAnsi="Book Antiqua" w:cs="Arial"/>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525AFDF8" w14:textId="77777777" w:rsidR="00452C3C" w:rsidRPr="00D40AFB" w:rsidRDefault="00452C3C" w:rsidP="005B29B5">
      <w:pPr>
        <w:pStyle w:val="PargrafodaLista"/>
        <w:numPr>
          <w:ilvl w:val="2"/>
          <w:numId w:val="14"/>
        </w:numPr>
        <w:spacing w:after="0"/>
        <w:contextualSpacing/>
        <w:jc w:val="both"/>
        <w:rPr>
          <w:rFonts w:ascii="Book Antiqua" w:hAnsi="Book Antiqua" w:cs="Arial"/>
          <w:b/>
        </w:rPr>
      </w:pPr>
      <w:r>
        <w:rPr>
          <w:rFonts w:ascii="Book Antiqua" w:hAnsi="Book Antiqua" w:cs="Arial"/>
        </w:rPr>
        <w:t>P</w:t>
      </w:r>
      <w:r w:rsidRPr="00D40AFB">
        <w:rPr>
          <w:rFonts w:ascii="Book Antiqua" w:hAnsi="Book Antiqua" w:cs="Arial"/>
        </w:rPr>
        <w:t>essoa física ou jurídica que se encontre, ao tempo da licitação, impossibilitada de participar da licitação em decorrência de sanção que lhe foi imposta;</w:t>
      </w:r>
    </w:p>
    <w:p w14:paraId="07CE0237" w14:textId="77777777" w:rsidR="00452C3C" w:rsidRPr="00D40AFB" w:rsidRDefault="00452C3C" w:rsidP="005B29B5">
      <w:pPr>
        <w:pStyle w:val="PargrafodaLista"/>
        <w:numPr>
          <w:ilvl w:val="2"/>
          <w:numId w:val="14"/>
        </w:numPr>
        <w:spacing w:after="0"/>
        <w:contextualSpacing/>
        <w:jc w:val="both"/>
        <w:rPr>
          <w:rFonts w:ascii="Book Antiqua" w:hAnsi="Book Antiqua" w:cs="Arial"/>
          <w:b/>
        </w:rPr>
      </w:pPr>
      <w:r>
        <w:rPr>
          <w:rFonts w:ascii="Book Antiqua" w:hAnsi="Book Antiqua" w:cs="Arial"/>
        </w:rPr>
        <w:t>A</w:t>
      </w:r>
      <w:r w:rsidRPr="00D40AFB">
        <w:rPr>
          <w:rFonts w:ascii="Book Antiqua" w:hAnsi="Book Antiqua" w:cs="Arial"/>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537B9C5" w14:textId="77777777" w:rsidR="00452C3C" w:rsidRPr="00D40AFB" w:rsidRDefault="00452C3C" w:rsidP="005B29B5">
      <w:pPr>
        <w:pStyle w:val="PargrafodaLista"/>
        <w:numPr>
          <w:ilvl w:val="2"/>
          <w:numId w:val="14"/>
        </w:numPr>
        <w:spacing w:after="0"/>
        <w:contextualSpacing/>
        <w:jc w:val="both"/>
        <w:rPr>
          <w:rFonts w:ascii="Book Antiqua" w:hAnsi="Book Antiqua" w:cs="Arial"/>
          <w:b/>
        </w:rPr>
      </w:pPr>
      <w:r>
        <w:rPr>
          <w:rFonts w:ascii="Book Antiqua" w:hAnsi="Book Antiqua" w:cs="Arial"/>
        </w:rPr>
        <w:lastRenderedPageBreak/>
        <w:t>E</w:t>
      </w:r>
      <w:r w:rsidRPr="00D40AFB">
        <w:rPr>
          <w:rFonts w:ascii="Book Antiqua" w:hAnsi="Book Antiqua" w:cs="Arial"/>
        </w:rPr>
        <w:t>mpresas controladoras, controladas ou coligadas, nos termos da Lei nº 6.404, de 15 de dezembro de 1976, concorrendo entre si;</w:t>
      </w:r>
    </w:p>
    <w:p w14:paraId="45DE8079" w14:textId="77777777" w:rsidR="00452C3C" w:rsidRPr="00D40AFB" w:rsidRDefault="00452C3C" w:rsidP="005B29B5">
      <w:pPr>
        <w:pStyle w:val="PargrafodaLista"/>
        <w:numPr>
          <w:ilvl w:val="2"/>
          <w:numId w:val="14"/>
        </w:numPr>
        <w:spacing w:after="0"/>
        <w:contextualSpacing/>
        <w:jc w:val="both"/>
        <w:rPr>
          <w:rFonts w:ascii="Book Antiqua" w:hAnsi="Book Antiqua" w:cs="Arial"/>
          <w:b/>
        </w:rPr>
      </w:pPr>
      <w:r>
        <w:rPr>
          <w:rFonts w:ascii="Book Antiqua" w:hAnsi="Book Antiqua" w:cs="Arial"/>
        </w:rPr>
        <w:t>P</w:t>
      </w:r>
      <w:r w:rsidRPr="00D40AFB">
        <w:rPr>
          <w:rFonts w:ascii="Book Antiqua" w:hAnsi="Book Antiqua" w:cs="Arial"/>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3F38DDC" w14:textId="77777777" w:rsidR="00452C3C" w:rsidRPr="00D40AFB" w:rsidRDefault="00452C3C" w:rsidP="005B29B5">
      <w:pPr>
        <w:pStyle w:val="PargrafodaLista"/>
        <w:numPr>
          <w:ilvl w:val="2"/>
          <w:numId w:val="14"/>
        </w:numPr>
        <w:spacing w:after="0"/>
        <w:contextualSpacing/>
        <w:jc w:val="both"/>
        <w:rPr>
          <w:rFonts w:ascii="Book Antiqua" w:hAnsi="Book Antiqua" w:cs="Arial"/>
          <w:b/>
        </w:rPr>
      </w:pPr>
      <w:r>
        <w:rPr>
          <w:rFonts w:ascii="Book Antiqua" w:hAnsi="Book Antiqua" w:cs="Arial"/>
        </w:rPr>
        <w:t>A</w:t>
      </w:r>
      <w:r w:rsidRPr="00D40AFB">
        <w:rPr>
          <w:rFonts w:ascii="Book Antiqua" w:hAnsi="Book Antiqua" w:cs="Arial"/>
        </w:rPr>
        <w:t>gente público do órgão ou entidade licitante;</w:t>
      </w:r>
    </w:p>
    <w:p w14:paraId="3195D39D" w14:textId="77777777" w:rsidR="00452C3C" w:rsidRPr="00D40AFB" w:rsidRDefault="00452C3C" w:rsidP="005B29B5">
      <w:pPr>
        <w:pStyle w:val="PargrafodaLista"/>
        <w:numPr>
          <w:ilvl w:val="2"/>
          <w:numId w:val="14"/>
        </w:numPr>
        <w:spacing w:after="0"/>
        <w:contextualSpacing/>
        <w:jc w:val="both"/>
        <w:rPr>
          <w:rFonts w:ascii="Book Antiqua" w:hAnsi="Book Antiqua" w:cs="Arial"/>
          <w:b/>
        </w:rPr>
      </w:pPr>
      <w:r w:rsidRPr="00D40AFB">
        <w:rPr>
          <w:rFonts w:ascii="Book Antiqua" w:hAnsi="Book Antiqua" w:cs="Arial"/>
        </w:rPr>
        <w:t>Organizações da Sociedade Civil de Interesse Público - OSCIP, atuando nessa condição;</w:t>
      </w:r>
    </w:p>
    <w:p w14:paraId="5BE40BB2" w14:textId="77777777" w:rsidR="00452C3C" w:rsidRPr="00D40AFB" w:rsidRDefault="00452C3C" w:rsidP="005B29B5">
      <w:pPr>
        <w:pStyle w:val="PargrafodaLista"/>
        <w:numPr>
          <w:ilvl w:val="2"/>
          <w:numId w:val="14"/>
        </w:numPr>
        <w:spacing w:after="0"/>
        <w:contextualSpacing/>
        <w:jc w:val="both"/>
        <w:rPr>
          <w:rFonts w:ascii="Book Antiqua" w:hAnsi="Book Antiqua" w:cs="Arial"/>
          <w:b/>
        </w:rPr>
      </w:pPr>
      <w:r w:rsidRPr="00D40AFB">
        <w:rPr>
          <w:rFonts w:ascii="Book Antiqua" w:hAnsi="Book Antiqua" w:cs="Arial"/>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56A18773" w14:textId="77777777" w:rsidR="00452C3C" w:rsidRPr="00D40AFB" w:rsidRDefault="00452C3C" w:rsidP="00452C3C">
      <w:pPr>
        <w:pStyle w:val="PargrafodaLista"/>
        <w:ind w:left="0"/>
        <w:jc w:val="both"/>
        <w:rPr>
          <w:rFonts w:ascii="Book Antiqua" w:hAnsi="Book Antiqua" w:cs="Arial"/>
        </w:rPr>
      </w:pPr>
      <w:r w:rsidRPr="00C159BF">
        <w:rPr>
          <w:rFonts w:ascii="Book Antiqua" w:hAnsi="Book Antiqua" w:cs="Arial"/>
          <w:b/>
        </w:rPr>
        <w:t>3.8.11</w:t>
      </w:r>
      <w:r>
        <w:rPr>
          <w:rFonts w:ascii="Book Antiqua" w:hAnsi="Book Antiqua" w:cs="Arial"/>
        </w:rPr>
        <w:t xml:space="preserve"> </w:t>
      </w:r>
      <w:r w:rsidRPr="00D40AFB">
        <w:rPr>
          <w:rFonts w:ascii="Book Antiqua" w:hAnsi="Book Antiqua" w:cs="Arial"/>
        </w:rPr>
        <w:t>O impedimento de que trata o item 3.8.4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DD6342D" w14:textId="77777777" w:rsidR="00452C3C" w:rsidRPr="00D40AFB" w:rsidRDefault="00452C3C" w:rsidP="00452C3C">
      <w:pPr>
        <w:pStyle w:val="PargrafodaLista"/>
        <w:ind w:left="0"/>
        <w:jc w:val="both"/>
        <w:rPr>
          <w:rFonts w:ascii="Book Antiqua" w:hAnsi="Book Antiqua" w:cs="Arial"/>
        </w:rPr>
      </w:pPr>
      <w:r w:rsidRPr="00C159BF">
        <w:rPr>
          <w:rFonts w:ascii="Book Antiqua" w:hAnsi="Book Antiqua" w:cs="Arial"/>
          <w:b/>
        </w:rPr>
        <w:t>3.8.12</w:t>
      </w:r>
      <w:r>
        <w:rPr>
          <w:rFonts w:ascii="Book Antiqua" w:hAnsi="Book Antiqua" w:cs="Arial"/>
        </w:rPr>
        <w:t xml:space="preserve"> </w:t>
      </w:r>
      <w:r w:rsidRPr="00D40AFB">
        <w:rPr>
          <w:rFonts w:ascii="Book Antiqua" w:hAnsi="Book Antiqua" w:cs="Arial"/>
        </w:rPr>
        <w:t>A critério da Administração e exclusivamente a seu serviço, o autor dos projetos e a empresa a que se referem os itens 3.8.2 e 3.8.3 poderão participar no apoio das atividades de planejamento da contratação, de execução da licitação ou de gestão do contrato, desde que sob supervisão exclusiva de agentes públicos do órgão ou entidade.</w:t>
      </w:r>
    </w:p>
    <w:p w14:paraId="6D9C5D50" w14:textId="77777777" w:rsidR="00452C3C" w:rsidRPr="00C159BF" w:rsidRDefault="00452C3C" w:rsidP="00452C3C">
      <w:pPr>
        <w:jc w:val="both"/>
        <w:rPr>
          <w:rFonts w:ascii="Book Antiqua" w:hAnsi="Book Antiqua" w:cs="Arial"/>
        </w:rPr>
      </w:pPr>
      <w:r w:rsidRPr="00C159BF">
        <w:rPr>
          <w:rFonts w:ascii="Book Antiqua" w:hAnsi="Book Antiqua" w:cs="Arial"/>
          <w:b/>
        </w:rPr>
        <w:t>3.8.13</w:t>
      </w:r>
      <w:r>
        <w:rPr>
          <w:rFonts w:ascii="Book Antiqua" w:hAnsi="Book Antiqua" w:cs="Arial"/>
          <w:b/>
        </w:rPr>
        <w:t xml:space="preserve"> </w:t>
      </w:r>
      <w:r w:rsidRPr="00C159BF">
        <w:rPr>
          <w:rFonts w:ascii="Book Antiqua" w:hAnsi="Book Antiqua" w:cs="Arial"/>
        </w:rPr>
        <w:t>Equiparam-se aos autores do projeto as empresas integrantes do mesmo grupo econômico.</w:t>
      </w:r>
    </w:p>
    <w:p w14:paraId="22B4C465" w14:textId="77777777" w:rsidR="00452C3C" w:rsidRPr="00D40AFB" w:rsidRDefault="00452C3C" w:rsidP="00452C3C">
      <w:pPr>
        <w:pStyle w:val="PargrafodaLista"/>
        <w:ind w:left="0"/>
        <w:jc w:val="both"/>
        <w:rPr>
          <w:rFonts w:ascii="Book Antiqua" w:hAnsi="Book Antiqua" w:cs="Arial"/>
        </w:rPr>
      </w:pPr>
      <w:r w:rsidRPr="00C159BF">
        <w:rPr>
          <w:rFonts w:ascii="Book Antiqua" w:hAnsi="Book Antiqua" w:cs="Arial"/>
          <w:b/>
        </w:rPr>
        <w:t>3.8.14</w:t>
      </w:r>
      <w:r>
        <w:rPr>
          <w:rFonts w:ascii="Book Antiqua" w:hAnsi="Book Antiqua" w:cs="Arial"/>
          <w:b/>
        </w:rPr>
        <w:t xml:space="preserve"> </w:t>
      </w:r>
      <w:r w:rsidRPr="00D40AFB">
        <w:rPr>
          <w:rFonts w:ascii="Book Antiqua" w:hAnsi="Book Antiqua" w:cs="Arial"/>
        </w:rPr>
        <w:t>O disposto nos itens 3.8.2 e 3.8.3 não impede a licitação ou a contratação de serviço que inclua como encargo do contratado a elaboração do projeto básico e do projeto executivo, nas contratações integradas, e do projeto executivo, nos demais regimes de execução.</w:t>
      </w:r>
    </w:p>
    <w:p w14:paraId="0BDF13C3" w14:textId="77777777" w:rsidR="00452C3C" w:rsidRPr="00D40AFB" w:rsidRDefault="00452C3C" w:rsidP="00452C3C">
      <w:pPr>
        <w:pStyle w:val="PargrafodaLista"/>
        <w:ind w:left="0"/>
        <w:jc w:val="both"/>
        <w:rPr>
          <w:rFonts w:ascii="Book Antiqua" w:hAnsi="Book Antiqua" w:cs="Arial"/>
        </w:rPr>
      </w:pPr>
      <w:r w:rsidRPr="00C159BF">
        <w:rPr>
          <w:rFonts w:ascii="Book Antiqua" w:hAnsi="Book Antiqua" w:cs="Arial"/>
          <w:b/>
        </w:rPr>
        <w:t>3.8.15</w:t>
      </w:r>
      <w:r w:rsidR="00F85EFD">
        <w:rPr>
          <w:rFonts w:ascii="Book Antiqua" w:hAnsi="Book Antiqua" w:cs="Arial"/>
          <w:b/>
        </w:rPr>
        <w:t xml:space="preserve"> </w:t>
      </w:r>
      <w:r w:rsidRPr="00D40AFB">
        <w:rPr>
          <w:rFonts w:ascii="Book Antiqua" w:hAnsi="Book Antiqua" w:cs="Arial"/>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0805D4BE" w14:textId="77777777" w:rsidR="00452C3C" w:rsidRPr="00172DEF" w:rsidRDefault="00452C3C" w:rsidP="00452C3C">
      <w:pPr>
        <w:pStyle w:val="PargrafodaLista"/>
        <w:ind w:left="0"/>
        <w:jc w:val="both"/>
        <w:rPr>
          <w:rFonts w:ascii="Book Antiqua" w:hAnsi="Book Antiqua" w:cs="Arial"/>
        </w:rPr>
      </w:pPr>
      <w:r w:rsidRPr="00C159BF">
        <w:rPr>
          <w:rFonts w:ascii="Book Antiqua" w:hAnsi="Book Antiqua" w:cs="Arial"/>
          <w:b/>
        </w:rPr>
        <w:t>3.8.16</w:t>
      </w:r>
      <w:r w:rsidR="00F85EFD">
        <w:rPr>
          <w:rFonts w:ascii="Book Antiqua" w:hAnsi="Book Antiqua" w:cs="Arial"/>
          <w:b/>
        </w:rPr>
        <w:t xml:space="preserve"> </w:t>
      </w:r>
      <w:r w:rsidRPr="00D40AFB">
        <w:rPr>
          <w:rFonts w:ascii="Book Antiqua" w:hAnsi="Book Antiqua" w:cs="Arial"/>
        </w:rPr>
        <w:t>A vedação de que trata o item 3.8.8 estende-se a terceiro que auxilie a condução da contratação na qualidade de integrante de equipe de apoio, profissional especializado ou funcionário ou representante de empresa que preste assessoria técnica.</w:t>
      </w:r>
    </w:p>
    <w:p w14:paraId="62BF39A3" w14:textId="77777777" w:rsidR="00B116E3" w:rsidRPr="000D3A02" w:rsidRDefault="00B116E3" w:rsidP="00F76174">
      <w:pPr>
        <w:pStyle w:val="Ttulo1"/>
        <w:rPr>
          <w:rFonts w:ascii="Bookman Old Style" w:hAnsi="Bookman Old Style"/>
          <w:sz w:val="21"/>
          <w:szCs w:val="21"/>
        </w:rPr>
      </w:pPr>
      <w:r w:rsidRPr="000D3A02">
        <w:rPr>
          <w:rFonts w:ascii="Bookman Old Style" w:hAnsi="Bookman Old Style"/>
          <w:sz w:val="21"/>
          <w:szCs w:val="21"/>
        </w:rPr>
        <w:t>DISPOSIÇÕES PRELIMINARES</w:t>
      </w:r>
      <w:bookmarkEnd w:id="4"/>
    </w:p>
    <w:p w14:paraId="5D132065" w14:textId="77777777" w:rsidR="007268E4" w:rsidRPr="000D3A02" w:rsidRDefault="007268E4" w:rsidP="0055460E">
      <w:pPr>
        <w:pStyle w:val="PargrafodaLista"/>
        <w:numPr>
          <w:ilvl w:val="0"/>
          <w:numId w:val="2"/>
        </w:numPr>
        <w:suppressAutoHyphens w:val="0"/>
        <w:spacing w:after="0" w:line="276" w:lineRule="auto"/>
        <w:contextualSpacing/>
        <w:jc w:val="both"/>
        <w:rPr>
          <w:rFonts w:ascii="Bookman Old Style" w:hAnsi="Bookman Old Style" w:cs="Arial"/>
          <w:vanish/>
          <w:sz w:val="21"/>
          <w:szCs w:val="21"/>
        </w:rPr>
      </w:pPr>
    </w:p>
    <w:p w14:paraId="41CE9809" w14:textId="77777777" w:rsidR="00B116E3" w:rsidRPr="000D3A02" w:rsidRDefault="00B116E3" w:rsidP="0055460E">
      <w:pPr>
        <w:pStyle w:val="PargrafodaLista"/>
        <w:numPr>
          <w:ilvl w:val="1"/>
          <w:numId w:val="2"/>
        </w:numPr>
        <w:suppressAutoHyphens w:val="0"/>
        <w:spacing w:after="0" w:line="276" w:lineRule="auto"/>
        <w:ind w:left="0" w:firstLine="0"/>
        <w:contextualSpacing/>
        <w:jc w:val="both"/>
        <w:rPr>
          <w:rFonts w:ascii="Bookman Old Style" w:hAnsi="Bookman Old Style" w:cs="Arial"/>
          <w:sz w:val="21"/>
          <w:szCs w:val="21"/>
        </w:rPr>
      </w:pPr>
      <w:r w:rsidRPr="000D3A02">
        <w:rPr>
          <w:rFonts w:ascii="Bookman Old Style" w:hAnsi="Bookman Old Style" w:cs="Arial"/>
          <w:sz w:val="21"/>
          <w:szCs w:val="21"/>
        </w:rPr>
        <w:t>O Pregão, na forma Eletrônica será realizado em sessão pública, por meio da INTERNET, mediante condições de segurança - criptografia e autenticação - em todas as suas fases através d</w:t>
      </w:r>
      <w:r w:rsidR="005D742F" w:rsidRPr="000D3A02">
        <w:rPr>
          <w:rFonts w:ascii="Bookman Old Style" w:hAnsi="Bookman Old Style" w:cs="Arial"/>
          <w:sz w:val="21"/>
          <w:szCs w:val="21"/>
        </w:rPr>
        <w:t xml:space="preserve">a </w:t>
      </w:r>
      <w:r w:rsidR="00C03A84" w:rsidRPr="000D3A02">
        <w:rPr>
          <w:rFonts w:ascii="Bookman Old Style" w:hAnsi="Bookman Old Style" w:cs="Arial"/>
          <w:sz w:val="21"/>
          <w:szCs w:val="21"/>
        </w:rPr>
        <w:t>plataforma licitar</w:t>
      </w:r>
      <w:r w:rsidR="004F3D8C" w:rsidRPr="000D3A02">
        <w:rPr>
          <w:rFonts w:ascii="Bookman Old Style" w:hAnsi="Bookman Old Style" w:cs="Arial"/>
          <w:sz w:val="21"/>
          <w:szCs w:val="21"/>
        </w:rPr>
        <w:t xml:space="preserve"> </w:t>
      </w:r>
      <w:r w:rsidR="00356F7F" w:rsidRPr="000D3A02">
        <w:rPr>
          <w:rFonts w:ascii="Bookman Old Style" w:hAnsi="Bookman Old Style" w:cs="Arial"/>
          <w:sz w:val="21"/>
          <w:szCs w:val="21"/>
        </w:rPr>
        <w:t>digital</w:t>
      </w:r>
      <w:r w:rsidR="005D742F" w:rsidRPr="000D3A02">
        <w:rPr>
          <w:rFonts w:ascii="Bookman Old Style" w:hAnsi="Bookman Old Style" w:cs="Arial"/>
          <w:sz w:val="21"/>
          <w:szCs w:val="21"/>
        </w:rPr>
        <w:t xml:space="preserve">. </w:t>
      </w:r>
    </w:p>
    <w:p w14:paraId="2DAB66D7" w14:textId="77777777" w:rsidR="00B116E3" w:rsidRPr="000D3A02" w:rsidRDefault="00B116E3" w:rsidP="0055460E">
      <w:pPr>
        <w:pStyle w:val="PargrafodaLista"/>
        <w:numPr>
          <w:ilvl w:val="1"/>
          <w:numId w:val="2"/>
        </w:numPr>
        <w:suppressAutoHyphens w:val="0"/>
        <w:spacing w:after="0" w:line="276" w:lineRule="auto"/>
        <w:ind w:left="0" w:firstLine="0"/>
        <w:contextualSpacing/>
        <w:jc w:val="both"/>
        <w:rPr>
          <w:rFonts w:ascii="Bookman Old Style" w:hAnsi="Bookman Old Style" w:cs="Arial"/>
          <w:sz w:val="21"/>
          <w:szCs w:val="21"/>
        </w:rPr>
      </w:pPr>
      <w:r w:rsidRPr="000D3A02">
        <w:rPr>
          <w:rFonts w:ascii="Bookman Old Style" w:hAnsi="Bookman Old Style" w:cs="Arial"/>
          <w:sz w:val="21"/>
          <w:szCs w:val="21"/>
        </w:rPr>
        <w:t xml:space="preserve">Os trabalhos serão conduzidos por servidor público da Prefeitura Municipal de </w:t>
      </w:r>
      <w:r w:rsidR="00356F7F" w:rsidRPr="000D3A02">
        <w:rPr>
          <w:rFonts w:ascii="Bookman Old Style" w:hAnsi="Bookman Old Style" w:cs="Arial"/>
          <w:sz w:val="21"/>
          <w:szCs w:val="21"/>
        </w:rPr>
        <w:t xml:space="preserve">Carmópolis de Minas </w:t>
      </w:r>
      <w:r w:rsidRPr="000D3A02">
        <w:rPr>
          <w:rFonts w:ascii="Bookman Old Style" w:hAnsi="Bookman Old Style" w:cs="Arial"/>
          <w:sz w:val="21"/>
          <w:szCs w:val="21"/>
        </w:rPr>
        <w:t xml:space="preserve">/MG, Agente de Contratação denominado PREGOEIRO, mediante a inserção e monitoramento de dados gerados ou transferidos para o aplicativo “Licitações” constante da página eletrônica do </w:t>
      </w:r>
      <w:r w:rsidR="003F2858" w:rsidRPr="000D3A02">
        <w:rPr>
          <w:rFonts w:ascii="Bookman Old Style" w:hAnsi="Bookman Old Style" w:cs="Arial"/>
          <w:sz w:val="21"/>
          <w:szCs w:val="21"/>
        </w:rPr>
        <w:t xml:space="preserve">portal </w:t>
      </w:r>
      <w:r w:rsidR="00356F7F" w:rsidRPr="000D3A02">
        <w:rPr>
          <w:rFonts w:ascii="Bookman Old Style" w:hAnsi="Bookman Old Style" w:cs="Arial"/>
          <w:sz w:val="21"/>
          <w:szCs w:val="21"/>
        </w:rPr>
        <w:t>Licitar</w:t>
      </w:r>
      <w:r w:rsidR="004F3D8C" w:rsidRPr="000D3A02">
        <w:rPr>
          <w:rFonts w:ascii="Bookman Old Style" w:hAnsi="Bookman Old Style" w:cs="Arial"/>
          <w:sz w:val="21"/>
          <w:szCs w:val="21"/>
        </w:rPr>
        <w:t xml:space="preserve"> </w:t>
      </w:r>
      <w:r w:rsidR="00356F7F" w:rsidRPr="000D3A02">
        <w:rPr>
          <w:rFonts w:ascii="Bookman Old Style" w:hAnsi="Bookman Old Style" w:cs="Arial"/>
          <w:sz w:val="21"/>
          <w:szCs w:val="21"/>
        </w:rPr>
        <w:t>digital</w:t>
      </w:r>
      <w:r w:rsidR="003F2858" w:rsidRPr="000D3A02">
        <w:rPr>
          <w:rFonts w:ascii="Bookman Old Style" w:hAnsi="Bookman Old Style" w:cs="Arial"/>
          <w:sz w:val="21"/>
          <w:szCs w:val="21"/>
        </w:rPr>
        <w:t xml:space="preserve">, </w:t>
      </w:r>
      <w:r w:rsidRPr="000D3A02">
        <w:rPr>
          <w:rFonts w:ascii="Bookman Old Style" w:hAnsi="Bookman Old Style" w:cs="Arial"/>
          <w:sz w:val="21"/>
          <w:szCs w:val="21"/>
        </w:rPr>
        <w:t>com o auxílio da equipe de apoio, que terá, em especial, as atribuições, constantes das regras aplicáveis à matéria.</w:t>
      </w:r>
    </w:p>
    <w:p w14:paraId="23950A38" w14:textId="77777777" w:rsidR="00B116E3" w:rsidRPr="000D3A02" w:rsidRDefault="00B116E3" w:rsidP="0055460E">
      <w:pPr>
        <w:pStyle w:val="PargrafodaLista"/>
        <w:numPr>
          <w:ilvl w:val="1"/>
          <w:numId w:val="2"/>
        </w:numPr>
        <w:suppressAutoHyphens w:val="0"/>
        <w:spacing w:after="0" w:line="276" w:lineRule="auto"/>
        <w:ind w:left="0" w:firstLine="0"/>
        <w:contextualSpacing/>
        <w:jc w:val="both"/>
        <w:rPr>
          <w:rFonts w:ascii="Bookman Old Style" w:hAnsi="Bookman Old Style" w:cs="Arial"/>
          <w:sz w:val="21"/>
          <w:szCs w:val="21"/>
        </w:rPr>
      </w:pPr>
      <w:r w:rsidRPr="000D3A02">
        <w:rPr>
          <w:rFonts w:ascii="Bookman Old Style" w:hAnsi="Bookman Old Style" w:cs="Arial"/>
          <w:sz w:val="21"/>
          <w:szCs w:val="21"/>
        </w:rPr>
        <w:t xml:space="preserve">As comunicações prévias à sessão de disputa de lances, referentes ao certame serão disponibilizadas no site da Prefeitura Municipal de </w:t>
      </w:r>
      <w:r w:rsidR="00444109" w:rsidRPr="000D3A02">
        <w:rPr>
          <w:rFonts w:ascii="Bookman Old Style" w:hAnsi="Bookman Old Style" w:cs="Arial"/>
          <w:sz w:val="21"/>
          <w:szCs w:val="21"/>
        </w:rPr>
        <w:t>Carmópolis de Minas</w:t>
      </w:r>
      <w:r w:rsidR="00921E67" w:rsidRPr="000D3A02">
        <w:rPr>
          <w:rFonts w:ascii="Bookman Old Style" w:hAnsi="Bookman Old Style" w:cs="Arial"/>
          <w:sz w:val="21"/>
          <w:szCs w:val="21"/>
        </w:rPr>
        <w:t xml:space="preserve">, em </w:t>
      </w:r>
      <w:hyperlink r:id="rId12" w:history="1">
        <w:r w:rsidR="00921E67" w:rsidRPr="000D3A02">
          <w:rPr>
            <w:rFonts w:ascii="Bookman Old Style" w:hAnsi="Bookman Old Style"/>
            <w:color w:val="0000FF"/>
            <w:sz w:val="21"/>
            <w:szCs w:val="21"/>
            <w:u w:val="single"/>
          </w:rPr>
          <w:t>www.carmopolisdeminas.mg.gov.br</w:t>
        </w:r>
      </w:hyperlink>
      <w:r w:rsidRPr="000D3A02">
        <w:rPr>
          <w:rFonts w:ascii="Bookman Old Style" w:hAnsi="Bookman Old Style" w:cs="Arial"/>
          <w:sz w:val="21"/>
          <w:szCs w:val="21"/>
        </w:rPr>
        <w:t xml:space="preserve">; no site </w:t>
      </w:r>
      <w:r w:rsidR="00010D49" w:rsidRPr="000D3A02">
        <w:rPr>
          <w:rFonts w:ascii="Bookman Old Style" w:hAnsi="Bookman Old Style" w:cs="Arial"/>
          <w:sz w:val="21"/>
          <w:szCs w:val="21"/>
        </w:rPr>
        <w:t xml:space="preserve">do portal </w:t>
      </w:r>
      <w:r w:rsidR="00356F7F" w:rsidRPr="000D3A02">
        <w:rPr>
          <w:rFonts w:ascii="Bookman Old Style" w:hAnsi="Bookman Old Style" w:cs="Arial"/>
          <w:sz w:val="21"/>
          <w:szCs w:val="21"/>
        </w:rPr>
        <w:t>Licitar</w:t>
      </w:r>
      <w:r w:rsidR="00023772" w:rsidRPr="000D3A02">
        <w:rPr>
          <w:rFonts w:ascii="Bookman Old Style" w:hAnsi="Bookman Old Style" w:cs="Arial"/>
          <w:sz w:val="21"/>
          <w:szCs w:val="21"/>
        </w:rPr>
        <w:t xml:space="preserve"> </w:t>
      </w:r>
      <w:r w:rsidR="00356F7F" w:rsidRPr="000D3A02">
        <w:rPr>
          <w:rFonts w:ascii="Bookman Old Style" w:hAnsi="Bookman Old Style" w:cs="Arial"/>
          <w:sz w:val="21"/>
          <w:szCs w:val="21"/>
        </w:rPr>
        <w:t>digital</w:t>
      </w:r>
      <w:r w:rsidR="00010D49" w:rsidRPr="000D3A02">
        <w:rPr>
          <w:rFonts w:ascii="Bookman Old Style" w:hAnsi="Bookman Old Style" w:cs="Arial"/>
          <w:sz w:val="21"/>
          <w:szCs w:val="21"/>
        </w:rPr>
        <w:t xml:space="preserve">, </w:t>
      </w:r>
      <w:r w:rsidRPr="000D3A02">
        <w:rPr>
          <w:rFonts w:ascii="Bookman Old Style" w:hAnsi="Bookman Old Style" w:cs="Arial"/>
          <w:sz w:val="21"/>
          <w:szCs w:val="21"/>
        </w:rPr>
        <w:t>em</w:t>
      </w:r>
      <w:r w:rsidR="004035C3" w:rsidRPr="000D3A02">
        <w:rPr>
          <w:rFonts w:ascii="Bookman Old Style" w:hAnsi="Bookman Old Style" w:cs="Arial"/>
          <w:sz w:val="21"/>
          <w:szCs w:val="21"/>
        </w:rPr>
        <w:t xml:space="preserve"> </w:t>
      </w:r>
      <w:hyperlink r:id="rId13" w:history="1">
        <w:r w:rsidR="00D25278" w:rsidRPr="000D3A02">
          <w:rPr>
            <w:rStyle w:val="Hyperlink"/>
            <w:rFonts w:ascii="Bookman Old Style" w:hAnsi="Bookman Old Style" w:cs="Arial"/>
            <w:sz w:val="21"/>
            <w:szCs w:val="21"/>
          </w:rPr>
          <w:t>https://licitar.digital/</w:t>
        </w:r>
      </w:hyperlink>
      <w:r w:rsidR="004035C3" w:rsidRPr="000D3A02">
        <w:rPr>
          <w:rFonts w:ascii="Bookman Old Style" w:hAnsi="Bookman Old Style" w:cs="Arial"/>
          <w:sz w:val="21"/>
          <w:szCs w:val="21"/>
        </w:rPr>
        <w:t>,</w:t>
      </w:r>
      <w:r w:rsidRPr="000D3A02">
        <w:rPr>
          <w:rFonts w:ascii="Bookman Old Style" w:hAnsi="Bookman Old Style" w:cs="Arial"/>
          <w:sz w:val="21"/>
          <w:szCs w:val="21"/>
        </w:rPr>
        <w:t xml:space="preserve"> </w:t>
      </w:r>
      <w:r w:rsidRPr="000D3A02">
        <w:rPr>
          <w:rFonts w:ascii="Bookman Old Style" w:hAnsi="Bookman Old Style" w:cs="Arial"/>
          <w:sz w:val="21"/>
          <w:szCs w:val="21"/>
        </w:rPr>
        <w:lastRenderedPageBreak/>
        <w:t>ou publicadas no Diário Oficial dos Municípios Mineiros – AMM. As demais condições constam no presente edital e seus anexos.</w:t>
      </w:r>
    </w:p>
    <w:p w14:paraId="27B5BE18" w14:textId="77777777" w:rsidR="00EB417B" w:rsidRPr="000D3A02" w:rsidRDefault="00B116E3" w:rsidP="0055460E">
      <w:pPr>
        <w:pStyle w:val="PargrafodaLista"/>
        <w:numPr>
          <w:ilvl w:val="1"/>
          <w:numId w:val="2"/>
        </w:numPr>
        <w:suppressAutoHyphens w:val="0"/>
        <w:spacing w:after="0" w:line="276" w:lineRule="auto"/>
        <w:ind w:left="0" w:firstLine="0"/>
        <w:contextualSpacing/>
        <w:jc w:val="both"/>
        <w:rPr>
          <w:rFonts w:ascii="Bookman Old Style" w:hAnsi="Bookman Old Style" w:cs="Arial"/>
          <w:sz w:val="21"/>
          <w:szCs w:val="21"/>
        </w:rPr>
      </w:pPr>
      <w:r w:rsidRPr="000D3A02">
        <w:rPr>
          <w:rFonts w:ascii="Bookman Old Style" w:hAnsi="Bookman Old Style" w:cs="Arial"/>
          <w:bCs/>
          <w:color w:val="000000"/>
          <w:sz w:val="21"/>
          <w:szCs w:val="21"/>
        </w:rPr>
        <w:t xml:space="preserve">As dúvidas pertinentes </w:t>
      </w:r>
      <w:r w:rsidR="00495633" w:rsidRPr="000D3A02">
        <w:rPr>
          <w:rFonts w:ascii="Bookman Old Style" w:hAnsi="Bookman Old Style" w:cs="Arial"/>
          <w:bCs/>
          <w:color w:val="000000"/>
          <w:sz w:val="21"/>
          <w:szCs w:val="21"/>
        </w:rPr>
        <w:t>a presente licitação será</w:t>
      </w:r>
      <w:r w:rsidRPr="000D3A02">
        <w:rPr>
          <w:rFonts w:ascii="Bookman Old Style" w:hAnsi="Bookman Old Style" w:cs="Arial"/>
          <w:bCs/>
          <w:color w:val="000000"/>
          <w:sz w:val="21"/>
          <w:szCs w:val="21"/>
        </w:rPr>
        <w:t xml:space="preserve"> esclarecida pelo Pregoeiro</w:t>
      </w:r>
      <w:r w:rsidRPr="000D3A02">
        <w:rPr>
          <w:rFonts w:ascii="Bookman Old Style" w:hAnsi="Bookman Old Style" w:cs="Arial"/>
          <w:color w:val="000000"/>
          <w:sz w:val="21"/>
          <w:szCs w:val="21"/>
        </w:rPr>
        <w:t xml:space="preserve">, sito à </w:t>
      </w:r>
      <w:r w:rsidR="00356F7F" w:rsidRPr="000D3A02">
        <w:rPr>
          <w:rFonts w:ascii="Bookman Old Style" w:hAnsi="Bookman Old Style" w:cs="Arial"/>
          <w:color w:val="000000"/>
          <w:sz w:val="21"/>
          <w:szCs w:val="21"/>
        </w:rPr>
        <w:t>Rua Coração de Jesus, 170</w:t>
      </w:r>
      <w:r w:rsidR="008176FE" w:rsidRPr="000D3A02">
        <w:rPr>
          <w:rFonts w:ascii="Bookman Old Style" w:hAnsi="Bookman Old Style" w:cs="Arial"/>
          <w:color w:val="000000"/>
          <w:sz w:val="21"/>
          <w:szCs w:val="21"/>
        </w:rPr>
        <w:t xml:space="preserve">, Centro, </w:t>
      </w:r>
      <w:r w:rsidR="00356F7F" w:rsidRPr="000D3A02">
        <w:rPr>
          <w:rFonts w:ascii="Bookman Old Style" w:hAnsi="Bookman Old Style" w:cs="Arial"/>
          <w:color w:val="000000"/>
          <w:sz w:val="21"/>
          <w:szCs w:val="21"/>
        </w:rPr>
        <w:t xml:space="preserve">Carmópolis de Minas </w:t>
      </w:r>
      <w:r w:rsidRPr="000D3A02">
        <w:rPr>
          <w:rFonts w:ascii="Bookman Old Style" w:hAnsi="Bookman Old Style" w:cs="Arial"/>
          <w:color w:val="000000"/>
          <w:sz w:val="21"/>
          <w:szCs w:val="21"/>
        </w:rPr>
        <w:t xml:space="preserve">/MG, durante o seu expediente de atendimento ao público, de segunda a sexta-feira, das </w:t>
      </w:r>
      <w:r w:rsidR="00ED5509" w:rsidRPr="000D3A02">
        <w:rPr>
          <w:rFonts w:ascii="Bookman Old Style" w:hAnsi="Bookman Old Style" w:cs="Arial"/>
          <w:color w:val="000000"/>
          <w:sz w:val="21"/>
          <w:szCs w:val="21"/>
        </w:rPr>
        <w:t>12</w:t>
      </w:r>
      <w:r w:rsidRPr="000D3A02">
        <w:rPr>
          <w:rFonts w:ascii="Bookman Old Style" w:hAnsi="Bookman Old Style" w:cs="Arial"/>
          <w:color w:val="000000"/>
          <w:sz w:val="21"/>
          <w:szCs w:val="21"/>
        </w:rPr>
        <w:t>h00min às 1</w:t>
      </w:r>
      <w:r w:rsidR="00ED5509" w:rsidRPr="000D3A02">
        <w:rPr>
          <w:rFonts w:ascii="Bookman Old Style" w:hAnsi="Bookman Old Style" w:cs="Arial"/>
          <w:color w:val="000000"/>
          <w:sz w:val="21"/>
          <w:szCs w:val="21"/>
        </w:rPr>
        <w:t>7</w:t>
      </w:r>
      <w:r w:rsidR="001E1D60" w:rsidRPr="000D3A02">
        <w:rPr>
          <w:rFonts w:ascii="Bookman Old Style" w:hAnsi="Bookman Old Style" w:cs="Arial"/>
          <w:color w:val="000000"/>
          <w:sz w:val="21"/>
          <w:szCs w:val="21"/>
        </w:rPr>
        <w:t xml:space="preserve">h00min, ou pelo telefone </w:t>
      </w:r>
      <w:r w:rsidR="001E1D60" w:rsidRPr="000D3A02">
        <w:rPr>
          <w:rFonts w:ascii="Bookman Old Style" w:hAnsi="Bookman Old Style"/>
          <w:b/>
          <w:sz w:val="21"/>
          <w:szCs w:val="21"/>
        </w:rPr>
        <w:t>(37)</w:t>
      </w:r>
      <w:r w:rsidR="001E1D60" w:rsidRPr="000D3A02">
        <w:rPr>
          <w:rFonts w:ascii="Bookman Old Style" w:hAnsi="Bookman Old Style"/>
          <w:b/>
          <w:color w:val="FF0000"/>
          <w:sz w:val="21"/>
          <w:szCs w:val="21"/>
        </w:rPr>
        <w:t xml:space="preserve"> </w:t>
      </w:r>
      <w:r w:rsidR="001E1D60" w:rsidRPr="000D3A02">
        <w:rPr>
          <w:rFonts w:ascii="Bookman Old Style" w:hAnsi="Bookman Old Style"/>
          <w:b/>
          <w:sz w:val="21"/>
          <w:szCs w:val="21"/>
        </w:rPr>
        <w:t>3333-1377</w:t>
      </w:r>
      <w:r w:rsidRPr="000D3A02">
        <w:rPr>
          <w:rFonts w:ascii="Bookman Old Style" w:hAnsi="Bookman Old Style" w:cs="Arial"/>
          <w:color w:val="000000"/>
          <w:sz w:val="21"/>
          <w:szCs w:val="21"/>
        </w:rPr>
        <w:t>, ou ainda, através do e-mail</w:t>
      </w:r>
      <w:r w:rsidR="001E1D60" w:rsidRPr="000D3A02">
        <w:rPr>
          <w:rFonts w:ascii="Bookman Old Style" w:hAnsi="Bookman Old Style" w:cs="Arial"/>
          <w:color w:val="000000"/>
          <w:sz w:val="21"/>
          <w:szCs w:val="21"/>
        </w:rPr>
        <w:t xml:space="preserve"> licitação@carmopolisdeminas.mg.gov.br.</w:t>
      </w:r>
    </w:p>
    <w:p w14:paraId="024A5798" w14:textId="77777777" w:rsidR="00B116E3" w:rsidRPr="000D3A02" w:rsidRDefault="00B116E3" w:rsidP="0055460E">
      <w:pPr>
        <w:pStyle w:val="PargrafodaLista"/>
        <w:numPr>
          <w:ilvl w:val="1"/>
          <w:numId w:val="2"/>
        </w:numPr>
        <w:suppressAutoHyphens w:val="0"/>
        <w:spacing w:after="0" w:line="276" w:lineRule="auto"/>
        <w:ind w:left="0" w:firstLine="0"/>
        <w:contextualSpacing/>
        <w:jc w:val="both"/>
        <w:rPr>
          <w:rFonts w:ascii="Bookman Old Style" w:hAnsi="Bookman Old Style" w:cs="Arial"/>
          <w:sz w:val="21"/>
          <w:szCs w:val="21"/>
        </w:rPr>
      </w:pPr>
      <w:r w:rsidRPr="000D3A02">
        <w:rPr>
          <w:rFonts w:ascii="Bookman Old Style" w:hAnsi="Bookman Old Style" w:cs="Arial"/>
          <w:sz w:val="21"/>
          <w:szCs w:val="21"/>
        </w:rPr>
        <w:t>Todas as referências de tempo no Edital, no Aviso e durante a Sessão Pública, observarão obrigatoriamente o horário de Brasília/DF e, dessa forma, serão registradas no sistema eletrônico e na documentação relativa ao certame</w:t>
      </w:r>
    </w:p>
    <w:p w14:paraId="790F1085" w14:textId="77777777" w:rsidR="00B116E3" w:rsidRPr="000D3A02" w:rsidRDefault="00B116E3" w:rsidP="007D2031">
      <w:pPr>
        <w:pStyle w:val="PargrafodaLista"/>
        <w:tabs>
          <w:tab w:val="left" w:pos="284"/>
        </w:tabs>
        <w:spacing w:after="0"/>
        <w:ind w:left="360"/>
        <w:contextualSpacing/>
        <w:jc w:val="both"/>
        <w:rPr>
          <w:rFonts w:ascii="Bookman Old Style" w:hAnsi="Bookman Old Style" w:cs="Arial"/>
          <w:b/>
          <w:bCs/>
          <w:sz w:val="21"/>
          <w:szCs w:val="21"/>
        </w:rPr>
      </w:pPr>
    </w:p>
    <w:p w14:paraId="51F9C843" w14:textId="77777777" w:rsidR="00C865F5" w:rsidRPr="000D3A02" w:rsidRDefault="004807FE" w:rsidP="00801514">
      <w:pPr>
        <w:pStyle w:val="Ttulo1"/>
        <w:rPr>
          <w:rFonts w:ascii="Bookman Old Style" w:hAnsi="Bookman Old Style"/>
          <w:sz w:val="21"/>
          <w:szCs w:val="21"/>
        </w:rPr>
      </w:pPr>
      <w:bookmarkStart w:id="5" w:name="_Toc155782253"/>
      <w:r w:rsidRPr="000D3A02">
        <w:rPr>
          <w:rFonts w:ascii="Bookman Old Style" w:hAnsi="Bookman Old Style"/>
          <w:sz w:val="21"/>
          <w:szCs w:val="21"/>
        </w:rPr>
        <w:t>D</w:t>
      </w:r>
      <w:r w:rsidR="00C91ACD" w:rsidRPr="000D3A02">
        <w:rPr>
          <w:rFonts w:ascii="Bookman Old Style" w:hAnsi="Bookman Old Style"/>
          <w:sz w:val="21"/>
          <w:szCs w:val="21"/>
        </w:rPr>
        <w:t>O CREDENCIAMENTO, D</w:t>
      </w:r>
      <w:r w:rsidRPr="000D3A02">
        <w:rPr>
          <w:rFonts w:ascii="Bookman Old Style" w:hAnsi="Bookman Old Style"/>
          <w:sz w:val="21"/>
          <w:szCs w:val="21"/>
        </w:rPr>
        <w:t xml:space="preserve">A APRESENTAÇÃO DA PROPOSTA E DOS DOCUMENTOS DE </w:t>
      </w:r>
      <w:r w:rsidR="00021EA0" w:rsidRPr="000D3A02">
        <w:rPr>
          <w:rFonts w:ascii="Bookman Old Style" w:hAnsi="Bookman Old Style"/>
          <w:sz w:val="21"/>
          <w:szCs w:val="21"/>
        </w:rPr>
        <w:t>H</w:t>
      </w:r>
      <w:r w:rsidRPr="000D3A02">
        <w:rPr>
          <w:rFonts w:ascii="Bookman Old Style" w:hAnsi="Bookman Old Style"/>
          <w:sz w:val="21"/>
          <w:szCs w:val="21"/>
        </w:rPr>
        <w:t>ABILITAÇAO</w:t>
      </w:r>
      <w:bookmarkEnd w:id="5"/>
    </w:p>
    <w:p w14:paraId="76848C2D" w14:textId="77777777" w:rsidR="00801514" w:rsidRPr="000D3A02" w:rsidRDefault="00801514" w:rsidP="0055460E">
      <w:pPr>
        <w:pStyle w:val="PargrafodaLista"/>
        <w:numPr>
          <w:ilvl w:val="0"/>
          <w:numId w:val="2"/>
        </w:numPr>
        <w:tabs>
          <w:tab w:val="left" w:pos="0"/>
        </w:tabs>
        <w:spacing w:after="0"/>
        <w:jc w:val="both"/>
        <w:rPr>
          <w:rFonts w:ascii="Bookman Old Style" w:hAnsi="Bookman Old Style" w:cs="Arial"/>
          <w:bCs/>
          <w:vanish/>
          <w:sz w:val="21"/>
          <w:szCs w:val="21"/>
        </w:rPr>
      </w:pPr>
    </w:p>
    <w:p w14:paraId="56029262" w14:textId="77777777" w:rsidR="00A82959" w:rsidRPr="000D3A02" w:rsidRDefault="00A82959" w:rsidP="0055460E">
      <w:pPr>
        <w:pStyle w:val="PargrafodaLista"/>
        <w:numPr>
          <w:ilvl w:val="1"/>
          <w:numId w:val="2"/>
        </w:numPr>
        <w:tabs>
          <w:tab w:val="left" w:pos="0"/>
        </w:tabs>
        <w:spacing w:after="0"/>
        <w:ind w:left="0" w:firstLine="0"/>
        <w:jc w:val="both"/>
        <w:rPr>
          <w:rFonts w:ascii="Bookman Old Style" w:hAnsi="Bookman Old Style" w:cs="Arial"/>
          <w:bCs/>
          <w:sz w:val="21"/>
          <w:szCs w:val="21"/>
        </w:rPr>
      </w:pPr>
      <w:r w:rsidRPr="000D3A02">
        <w:rPr>
          <w:rFonts w:ascii="Bookman Old Style" w:hAnsi="Bookman Old Style" w:cs="Arial"/>
          <w:bCs/>
          <w:sz w:val="21"/>
          <w:szCs w:val="21"/>
        </w:rPr>
        <w:t>A participação do licitante no pregão eletrônico se dará por meio de participação direta ou através de empresas associadas ao</w:t>
      </w:r>
      <w:r w:rsidR="007236B9" w:rsidRPr="000D3A02">
        <w:rPr>
          <w:rFonts w:ascii="Bookman Old Style" w:hAnsi="Bookman Old Style" w:cs="Arial"/>
          <w:bCs/>
          <w:sz w:val="21"/>
          <w:szCs w:val="21"/>
        </w:rPr>
        <w:t xml:space="preserve"> </w:t>
      </w:r>
      <w:r w:rsidR="000D3A02" w:rsidRPr="000D3A02">
        <w:rPr>
          <w:rFonts w:ascii="Bookman Old Style" w:hAnsi="Bookman Old Style" w:cs="Arial"/>
          <w:bCs/>
          <w:sz w:val="21"/>
          <w:szCs w:val="21"/>
        </w:rPr>
        <w:t>portal licitar</w:t>
      </w:r>
      <w:r w:rsidR="004750D3" w:rsidRPr="000D3A02">
        <w:rPr>
          <w:rFonts w:ascii="Bookman Old Style" w:hAnsi="Bookman Old Style" w:cs="Arial"/>
          <w:bCs/>
          <w:sz w:val="21"/>
          <w:szCs w:val="21"/>
        </w:rPr>
        <w:t xml:space="preserve"> </w:t>
      </w:r>
      <w:r w:rsidR="00356F7F" w:rsidRPr="000D3A02">
        <w:rPr>
          <w:rFonts w:ascii="Bookman Old Style" w:hAnsi="Bookman Old Style" w:cs="Arial"/>
          <w:bCs/>
          <w:sz w:val="21"/>
          <w:szCs w:val="21"/>
        </w:rPr>
        <w:t>digital</w:t>
      </w:r>
      <w:r w:rsidR="007236B9" w:rsidRPr="000D3A02">
        <w:rPr>
          <w:rFonts w:ascii="Bookman Old Style" w:hAnsi="Bookman Old Style" w:cs="Arial"/>
          <w:bCs/>
          <w:sz w:val="21"/>
          <w:szCs w:val="21"/>
        </w:rPr>
        <w:t xml:space="preserve">, </w:t>
      </w:r>
      <w:r w:rsidRPr="000D3A02">
        <w:rPr>
          <w:rFonts w:ascii="Bookman Old Style" w:hAnsi="Bookman Old Style" w:cs="Arial"/>
          <w:bCs/>
          <w:sz w:val="21"/>
          <w:szCs w:val="21"/>
        </w:rPr>
        <w:t xml:space="preserve">a qual por meio de seu operador designado indicará implícito conhecimento, aceitação e atendimento às exigências de habilitação previstas no Edital. </w:t>
      </w:r>
    </w:p>
    <w:p w14:paraId="3BB69324" w14:textId="77777777" w:rsidR="00A82959" w:rsidRPr="000D3A02" w:rsidRDefault="00A82959" w:rsidP="0055460E">
      <w:pPr>
        <w:pStyle w:val="PargrafodaLista"/>
        <w:numPr>
          <w:ilvl w:val="1"/>
          <w:numId w:val="2"/>
        </w:numPr>
        <w:tabs>
          <w:tab w:val="left" w:pos="0"/>
        </w:tabs>
        <w:spacing w:after="0"/>
        <w:ind w:left="0" w:firstLine="0"/>
        <w:jc w:val="both"/>
        <w:rPr>
          <w:rFonts w:ascii="Bookman Old Style" w:hAnsi="Bookman Old Style" w:cs="Arial"/>
          <w:bCs/>
          <w:sz w:val="21"/>
          <w:szCs w:val="21"/>
        </w:rPr>
      </w:pPr>
      <w:r w:rsidRPr="000D3A02">
        <w:rPr>
          <w:rFonts w:ascii="Bookman Old Style" w:hAnsi="Bookman Old Style" w:cs="Arial"/>
          <w:bCs/>
          <w:sz w:val="21"/>
          <w:szCs w:val="21"/>
        </w:rPr>
        <w:t xml:space="preserve"> O acesso do operador ao pregão, para efeito de registrar a proposta e dar lances em nome do licitante, somente se dará mediante prévia definição de senha privativa. </w:t>
      </w:r>
    </w:p>
    <w:p w14:paraId="6637A83D" w14:textId="77777777" w:rsidR="00A82959" w:rsidRPr="000D3A02" w:rsidRDefault="00A82959" w:rsidP="0055460E">
      <w:pPr>
        <w:pStyle w:val="PargrafodaLista"/>
        <w:numPr>
          <w:ilvl w:val="1"/>
          <w:numId w:val="2"/>
        </w:numPr>
        <w:tabs>
          <w:tab w:val="left" w:pos="0"/>
        </w:tabs>
        <w:spacing w:after="0"/>
        <w:ind w:left="0" w:firstLine="0"/>
        <w:jc w:val="both"/>
        <w:rPr>
          <w:rFonts w:ascii="Bookman Old Style" w:hAnsi="Bookman Old Style" w:cs="Arial"/>
          <w:bCs/>
          <w:sz w:val="21"/>
          <w:szCs w:val="21"/>
        </w:rPr>
      </w:pPr>
      <w:r w:rsidRPr="000D3A02">
        <w:rPr>
          <w:rFonts w:ascii="Bookman Old Style" w:hAnsi="Bookman Old Style" w:cs="Arial"/>
          <w:bCs/>
          <w:sz w:val="21"/>
          <w:szCs w:val="21"/>
        </w:rPr>
        <w:t xml:space="preserve">A chave de identificação e a senha dos operadores poderão ser utilizadas em qualquer pregão eletrônico, salvo quando canceladas por solicitação do credenciado ou por iniciativa do </w:t>
      </w:r>
      <w:r w:rsidR="00BD1DA0" w:rsidRPr="000D3A02">
        <w:rPr>
          <w:rFonts w:ascii="Bookman Old Style" w:hAnsi="Bookman Old Style" w:cs="Arial"/>
          <w:bCs/>
          <w:sz w:val="21"/>
          <w:szCs w:val="21"/>
        </w:rPr>
        <w:t>portal.</w:t>
      </w:r>
    </w:p>
    <w:p w14:paraId="003E160A" w14:textId="77777777" w:rsidR="00A82959" w:rsidRPr="000D3A02" w:rsidRDefault="00A82959" w:rsidP="0055460E">
      <w:pPr>
        <w:pStyle w:val="PargrafodaLista"/>
        <w:numPr>
          <w:ilvl w:val="1"/>
          <w:numId w:val="2"/>
        </w:numPr>
        <w:tabs>
          <w:tab w:val="left" w:pos="0"/>
        </w:tabs>
        <w:spacing w:after="0"/>
        <w:ind w:left="0" w:firstLine="0"/>
        <w:jc w:val="both"/>
        <w:rPr>
          <w:rFonts w:ascii="Bookman Old Style" w:hAnsi="Bookman Old Style" w:cs="Arial"/>
          <w:bCs/>
          <w:sz w:val="21"/>
          <w:szCs w:val="21"/>
        </w:rPr>
      </w:pPr>
      <w:r w:rsidRPr="000D3A02">
        <w:rPr>
          <w:rFonts w:ascii="Bookman Old Style" w:hAnsi="Bookman Old Style" w:cs="Arial"/>
          <w:bCs/>
          <w:sz w:val="21"/>
          <w:szCs w:val="21"/>
        </w:rPr>
        <w:t xml:space="preserve">É de exclusiva responsabilidade do usuário o sigilo da senha, bem como seu uso em qualquer transação efetuada diretamente ou por seu representante, não cabendo ao </w:t>
      </w:r>
      <w:r w:rsidR="00BD1DA0" w:rsidRPr="000D3A02">
        <w:rPr>
          <w:rFonts w:ascii="Bookman Old Style" w:hAnsi="Bookman Old Style" w:cs="Arial"/>
          <w:bCs/>
          <w:sz w:val="21"/>
          <w:szCs w:val="21"/>
        </w:rPr>
        <w:t>portal, nem à Administração,</w:t>
      </w:r>
      <w:r w:rsidRPr="000D3A02">
        <w:rPr>
          <w:rFonts w:ascii="Bookman Old Style" w:hAnsi="Bookman Old Style" w:cs="Arial"/>
          <w:bCs/>
          <w:sz w:val="21"/>
          <w:szCs w:val="21"/>
        </w:rPr>
        <w:t xml:space="preserve"> a responsabilidade por eventuais danos decorrentes de uso indevido da senha, ainda que por terceiros.</w:t>
      </w:r>
    </w:p>
    <w:p w14:paraId="68E023FE" w14:textId="77777777" w:rsidR="00A82959" w:rsidRPr="000D3A02" w:rsidRDefault="00A82959" w:rsidP="0055460E">
      <w:pPr>
        <w:pStyle w:val="PargrafodaLista"/>
        <w:numPr>
          <w:ilvl w:val="1"/>
          <w:numId w:val="2"/>
        </w:numPr>
        <w:tabs>
          <w:tab w:val="left" w:pos="0"/>
        </w:tabs>
        <w:spacing w:after="0"/>
        <w:ind w:left="0" w:firstLine="0"/>
        <w:jc w:val="both"/>
        <w:rPr>
          <w:rFonts w:ascii="Bookman Old Style" w:hAnsi="Bookman Old Style" w:cs="Arial"/>
          <w:bCs/>
          <w:sz w:val="21"/>
          <w:szCs w:val="21"/>
        </w:rPr>
      </w:pPr>
      <w:r w:rsidRPr="000D3A02">
        <w:rPr>
          <w:rFonts w:ascii="Bookman Old Style" w:hAnsi="Bookman Old Style" w:cs="Arial"/>
          <w:bCs/>
          <w:sz w:val="21"/>
          <w:szCs w:val="21"/>
        </w:rPr>
        <w:t>O credenciamento do fornecedor e de seu representante legal junto ao sistema eletrônico implica a responsabilidade legal pelos atos praticados e a presunção de capacidade técnica para realização das transações inerentes ao pregão eletrônico.</w:t>
      </w:r>
    </w:p>
    <w:p w14:paraId="79D1C779" w14:textId="77777777" w:rsidR="00B116E3" w:rsidRPr="000D3A02" w:rsidRDefault="00B116E3" w:rsidP="0055460E">
      <w:pPr>
        <w:pStyle w:val="PargrafodaLista"/>
        <w:numPr>
          <w:ilvl w:val="1"/>
          <w:numId w:val="2"/>
        </w:numPr>
        <w:suppressAutoHyphens w:val="0"/>
        <w:spacing w:after="0" w:line="276" w:lineRule="auto"/>
        <w:ind w:left="0" w:firstLine="0"/>
        <w:contextualSpacing/>
        <w:jc w:val="both"/>
        <w:rPr>
          <w:rFonts w:ascii="Bookman Old Style" w:hAnsi="Bookman Old Style" w:cs="Arial"/>
          <w:sz w:val="21"/>
          <w:szCs w:val="21"/>
        </w:rPr>
      </w:pPr>
      <w:r w:rsidRPr="000D3A02">
        <w:rPr>
          <w:rFonts w:ascii="Bookman Old Style" w:hAnsi="Bookman Old Style" w:cs="Arial"/>
          <w:sz w:val="21"/>
          <w:szCs w:val="21"/>
        </w:rPr>
        <w:t xml:space="preserve">A participação no Pregão, na forma eletrônica se dará por meio da digitação da senha pessoal e intransferível do representante credenciado e subsequente registro da proposta de preços e inserção dos respectivos documentos de habilitação exclusivamente por meio do sistema eletrônico, observados, data e horário limite estabelecido. </w:t>
      </w:r>
    </w:p>
    <w:p w14:paraId="7FDE7360" w14:textId="77777777" w:rsidR="00B116E3" w:rsidRPr="000D3A02" w:rsidRDefault="00B116E3" w:rsidP="0055460E">
      <w:pPr>
        <w:pStyle w:val="PargrafodaLista"/>
        <w:numPr>
          <w:ilvl w:val="1"/>
          <w:numId w:val="2"/>
        </w:numPr>
        <w:suppressAutoHyphens w:val="0"/>
        <w:spacing w:after="0" w:line="276" w:lineRule="auto"/>
        <w:ind w:left="0" w:firstLine="0"/>
        <w:contextualSpacing/>
        <w:jc w:val="both"/>
        <w:rPr>
          <w:rFonts w:ascii="Bookman Old Style" w:hAnsi="Bookman Old Style" w:cs="Arial"/>
          <w:sz w:val="21"/>
          <w:szCs w:val="21"/>
        </w:rPr>
      </w:pPr>
      <w:r w:rsidRPr="000D3A02">
        <w:rPr>
          <w:rFonts w:ascii="Bookman Old Style" w:hAnsi="Bookman Old Style" w:cs="Arial"/>
          <w:sz w:val="21"/>
          <w:szCs w:val="21"/>
        </w:rPr>
        <w:t xml:space="preserve">Caberá ao licitante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13FD24FC" w14:textId="77777777" w:rsidR="00B116E3" w:rsidRPr="000D3A02" w:rsidRDefault="00B116E3" w:rsidP="0055460E">
      <w:pPr>
        <w:pStyle w:val="PargrafodaLista"/>
        <w:numPr>
          <w:ilvl w:val="1"/>
          <w:numId w:val="2"/>
        </w:numPr>
        <w:suppressAutoHyphens w:val="0"/>
        <w:spacing w:after="0" w:line="276" w:lineRule="auto"/>
        <w:ind w:left="0" w:firstLine="0"/>
        <w:contextualSpacing/>
        <w:jc w:val="both"/>
        <w:rPr>
          <w:rFonts w:ascii="Bookman Old Style" w:hAnsi="Bookman Old Style" w:cs="Arial"/>
          <w:sz w:val="21"/>
          <w:szCs w:val="21"/>
        </w:rPr>
      </w:pPr>
      <w:r w:rsidRPr="000D3A02">
        <w:rPr>
          <w:rFonts w:ascii="Bookman Old Style" w:hAnsi="Bookman Old Style" w:cs="Arial"/>
          <w:sz w:val="21"/>
          <w:szCs w:val="21"/>
        </w:rPr>
        <w:t xml:space="preserve">É vedado ao licitante identificar-se em sua proposta ao lançá-la no sistema ou no decorrer da sessão do pregão, sob pena de desclassificação do licitante. </w:t>
      </w:r>
    </w:p>
    <w:p w14:paraId="71809BCE" w14:textId="77777777" w:rsidR="00B116E3" w:rsidRPr="000D3A02" w:rsidRDefault="00B116E3" w:rsidP="0055460E">
      <w:pPr>
        <w:pStyle w:val="PargrafodaLista"/>
        <w:numPr>
          <w:ilvl w:val="2"/>
          <w:numId w:val="2"/>
        </w:numPr>
        <w:suppressAutoHyphens w:val="0"/>
        <w:spacing w:after="0" w:line="276" w:lineRule="auto"/>
        <w:ind w:left="0" w:firstLine="0"/>
        <w:contextualSpacing/>
        <w:jc w:val="both"/>
        <w:rPr>
          <w:rFonts w:ascii="Bookman Old Style" w:hAnsi="Bookman Old Style" w:cs="Arial"/>
          <w:sz w:val="21"/>
          <w:szCs w:val="21"/>
        </w:rPr>
      </w:pPr>
      <w:r w:rsidRPr="000D3A02">
        <w:rPr>
          <w:rFonts w:ascii="Bookman Old Style" w:hAnsi="Bookman Old Style" w:cs="Arial"/>
          <w:sz w:val="21"/>
          <w:szCs w:val="21"/>
        </w:rPr>
        <w:t xml:space="preserve">A desclassificação de que trata o subitem 5.8, não ocorrerá nos casos em que for solicitado a inserção de planilhas, fichas técnicas, catálogos ou outros elementos, e esses terem sidos anexados pela licitante sendo fabricante e a marca ofertada sendo o seu nome empresarial. </w:t>
      </w:r>
    </w:p>
    <w:p w14:paraId="6DE619E1" w14:textId="77777777" w:rsidR="00B116E3" w:rsidRPr="000D3A02" w:rsidRDefault="00B116E3" w:rsidP="0055460E">
      <w:pPr>
        <w:pStyle w:val="PargrafodaLista"/>
        <w:numPr>
          <w:ilvl w:val="1"/>
          <w:numId w:val="2"/>
        </w:numPr>
        <w:tabs>
          <w:tab w:val="left" w:pos="0"/>
        </w:tabs>
        <w:spacing w:after="0"/>
        <w:ind w:left="0" w:firstLine="0"/>
        <w:jc w:val="both"/>
        <w:rPr>
          <w:rFonts w:ascii="Bookman Old Style" w:hAnsi="Bookman Old Style" w:cs="Arial"/>
          <w:bCs/>
          <w:sz w:val="21"/>
          <w:szCs w:val="21"/>
        </w:rPr>
      </w:pPr>
      <w:r w:rsidRPr="000D3A02">
        <w:rPr>
          <w:rFonts w:ascii="Bookman Old Style" w:hAnsi="Bookman Old Style" w:cs="Arial"/>
          <w:bCs/>
          <w:sz w:val="21"/>
          <w:szCs w:val="21"/>
        </w:rPr>
        <w:t>Na presente licitação, a fase de habilitação sucederá as fases de apresentação de propostas e lances e de julgamento.</w:t>
      </w:r>
    </w:p>
    <w:p w14:paraId="2F7BCA3F" w14:textId="77777777" w:rsidR="00B116E3" w:rsidRPr="000D3A02" w:rsidRDefault="00B116E3" w:rsidP="0055460E">
      <w:pPr>
        <w:pStyle w:val="PargrafodaLista"/>
        <w:numPr>
          <w:ilvl w:val="1"/>
          <w:numId w:val="2"/>
        </w:numPr>
        <w:tabs>
          <w:tab w:val="left" w:pos="0"/>
        </w:tabs>
        <w:spacing w:after="0"/>
        <w:ind w:left="0" w:firstLine="0"/>
        <w:jc w:val="both"/>
        <w:rPr>
          <w:rFonts w:ascii="Bookman Old Style" w:hAnsi="Bookman Old Style" w:cs="Arial"/>
          <w:bCs/>
          <w:sz w:val="21"/>
          <w:szCs w:val="21"/>
        </w:rPr>
      </w:pPr>
      <w:r w:rsidRPr="000D3A02">
        <w:rPr>
          <w:rFonts w:ascii="Bookman Old Style" w:hAnsi="Bookman Old Style" w:cs="Arial"/>
          <w:bCs/>
          <w:sz w:val="21"/>
          <w:szCs w:val="21"/>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3B0A8FF4" w14:textId="77777777" w:rsidR="00B116E3" w:rsidRPr="000D3A02" w:rsidRDefault="00B116E3" w:rsidP="0055460E">
      <w:pPr>
        <w:pStyle w:val="PargrafodaLista"/>
        <w:numPr>
          <w:ilvl w:val="1"/>
          <w:numId w:val="2"/>
        </w:numPr>
        <w:tabs>
          <w:tab w:val="left" w:pos="0"/>
        </w:tabs>
        <w:spacing w:after="0"/>
        <w:ind w:left="0" w:firstLine="0"/>
        <w:jc w:val="both"/>
        <w:rPr>
          <w:rFonts w:ascii="Bookman Old Style" w:hAnsi="Bookman Old Style" w:cs="Arial"/>
          <w:bCs/>
          <w:sz w:val="21"/>
          <w:szCs w:val="21"/>
        </w:rPr>
      </w:pPr>
      <w:r w:rsidRPr="000D3A02">
        <w:rPr>
          <w:rFonts w:ascii="Bookman Old Style" w:hAnsi="Bookman Old Style" w:cs="Arial"/>
          <w:bCs/>
          <w:sz w:val="21"/>
          <w:szCs w:val="21"/>
        </w:rPr>
        <w:t>No cadastramento da proposta inicial, o licitante declarará, em campo próprio do sistema, que:</w:t>
      </w:r>
    </w:p>
    <w:p w14:paraId="1F415EE8" w14:textId="77777777" w:rsidR="00880AA1" w:rsidRPr="000D3A02" w:rsidRDefault="008A4E3F" w:rsidP="0055460E">
      <w:pPr>
        <w:pStyle w:val="PargrafodaLista"/>
        <w:numPr>
          <w:ilvl w:val="2"/>
          <w:numId w:val="2"/>
        </w:numPr>
        <w:tabs>
          <w:tab w:val="left" w:pos="0"/>
        </w:tabs>
        <w:spacing w:after="0"/>
        <w:jc w:val="both"/>
        <w:rPr>
          <w:rFonts w:ascii="Bookman Old Style" w:hAnsi="Bookman Old Style" w:cs="Arial"/>
          <w:bCs/>
          <w:sz w:val="21"/>
          <w:szCs w:val="21"/>
        </w:rPr>
      </w:pPr>
      <w:r w:rsidRPr="000D3A02">
        <w:rPr>
          <w:rFonts w:ascii="Bookman Old Style" w:hAnsi="Bookman Old Style" w:cs="Arial"/>
          <w:bCs/>
          <w:sz w:val="21"/>
          <w:szCs w:val="21"/>
        </w:rPr>
        <w:t>C</w:t>
      </w:r>
      <w:r w:rsidR="00880AA1" w:rsidRPr="000D3A02">
        <w:rPr>
          <w:rFonts w:ascii="Bookman Old Style" w:hAnsi="Bookman Old Style" w:cs="Arial"/>
          <w:bCs/>
          <w:sz w:val="21"/>
          <w:szCs w:val="21"/>
        </w:rPr>
        <w:t>umpre plenamente os requisitos de habilitação;</w:t>
      </w:r>
    </w:p>
    <w:p w14:paraId="29E2A6E6" w14:textId="77777777" w:rsidR="002F736C" w:rsidRPr="000D3A02" w:rsidRDefault="008A4E3F" w:rsidP="0055460E">
      <w:pPr>
        <w:pStyle w:val="PargrafodaLista"/>
        <w:numPr>
          <w:ilvl w:val="2"/>
          <w:numId w:val="2"/>
        </w:numPr>
        <w:tabs>
          <w:tab w:val="left" w:pos="0"/>
        </w:tabs>
        <w:spacing w:after="0"/>
        <w:jc w:val="both"/>
        <w:rPr>
          <w:rFonts w:ascii="Bookman Old Style" w:hAnsi="Bookman Old Style" w:cs="Arial"/>
          <w:bCs/>
          <w:sz w:val="21"/>
          <w:szCs w:val="21"/>
        </w:rPr>
      </w:pPr>
      <w:r w:rsidRPr="000D3A02">
        <w:rPr>
          <w:rFonts w:ascii="Bookman Old Style" w:hAnsi="Bookman Old Style" w:cs="Arial"/>
          <w:bCs/>
          <w:sz w:val="21"/>
          <w:szCs w:val="21"/>
        </w:rPr>
        <w:t>E</w:t>
      </w:r>
      <w:r w:rsidR="00B116E3" w:rsidRPr="000D3A02">
        <w:rPr>
          <w:rFonts w:ascii="Bookman Old Style" w:hAnsi="Bookman Old Style" w:cs="Arial"/>
          <w:bCs/>
          <w:sz w:val="21"/>
          <w:szCs w:val="21"/>
        </w:rPr>
        <w:t xml:space="preserve">stá ciente e concorda com as condições contidas no edital e seus anexos, bem como de que a proposta apresentada compreende a integralidade dos custos para atendimento dos direitos trabalhistas assegurados na Constituição Federal, nas leis </w:t>
      </w:r>
      <w:r w:rsidR="00B116E3" w:rsidRPr="000D3A02">
        <w:rPr>
          <w:rFonts w:ascii="Bookman Old Style" w:hAnsi="Bookman Old Style" w:cs="Arial"/>
          <w:bCs/>
          <w:sz w:val="21"/>
          <w:szCs w:val="21"/>
        </w:rPr>
        <w:lastRenderedPageBreak/>
        <w:t>trabalhistas, nas normas infralegais, nas convenções coletivas de trabalho e nos termos de ajustamento de conduta vigentes na data de sua entrega em definitivo e que cumpre plenamente os requisitos de habilitação definidos no instrumento convocatório;</w:t>
      </w:r>
    </w:p>
    <w:p w14:paraId="77299D5E" w14:textId="77777777" w:rsidR="002F736C" w:rsidRPr="000D3A02" w:rsidRDefault="008A4E3F" w:rsidP="0055460E">
      <w:pPr>
        <w:pStyle w:val="PargrafodaLista"/>
        <w:numPr>
          <w:ilvl w:val="2"/>
          <w:numId w:val="2"/>
        </w:numPr>
        <w:tabs>
          <w:tab w:val="left" w:pos="0"/>
        </w:tabs>
        <w:spacing w:after="0"/>
        <w:jc w:val="both"/>
        <w:rPr>
          <w:rFonts w:ascii="Bookman Old Style" w:hAnsi="Bookman Old Style" w:cs="Arial"/>
          <w:bCs/>
          <w:sz w:val="21"/>
          <w:szCs w:val="21"/>
        </w:rPr>
      </w:pPr>
      <w:r w:rsidRPr="000D3A02">
        <w:rPr>
          <w:rFonts w:ascii="Bookman Old Style" w:hAnsi="Bookman Old Style" w:cs="Arial"/>
          <w:bCs/>
          <w:sz w:val="21"/>
          <w:szCs w:val="21"/>
        </w:rPr>
        <w:t>N</w:t>
      </w:r>
      <w:r w:rsidR="00B116E3" w:rsidRPr="000D3A02">
        <w:rPr>
          <w:rFonts w:ascii="Bookman Old Style" w:hAnsi="Bookman Old Style" w:cs="Arial"/>
          <w:bCs/>
          <w:sz w:val="21"/>
          <w:szCs w:val="21"/>
        </w:rPr>
        <w:t xml:space="preserve">ão emprega menor de 18 anos em trabalho noturno, perigoso ou insalubre e não emprega menor de 16 anos, salvo menor, a partir de 14 anos, na condição de aprendiz, nos termos do </w:t>
      </w:r>
      <w:r w:rsidR="00B116E3" w:rsidRPr="000D3A02">
        <w:rPr>
          <w:rFonts w:ascii="Bookman Old Style" w:hAnsi="Bookman Old Style" w:cs="Arial"/>
          <w:bCs/>
          <w:color w:val="0432FF"/>
          <w:sz w:val="21"/>
          <w:szCs w:val="21"/>
          <w:u w:val="single"/>
        </w:rPr>
        <w:t>artigo 7°, XXXIII, da Constituição</w:t>
      </w:r>
      <w:r w:rsidR="00B116E3" w:rsidRPr="000D3A02">
        <w:rPr>
          <w:rFonts w:ascii="Bookman Old Style" w:hAnsi="Bookman Old Style" w:cs="Arial"/>
          <w:bCs/>
          <w:sz w:val="21"/>
          <w:szCs w:val="21"/>
        </w:rPr>
        <w:t>;</w:t>
      </w:r>
      <w:r w:rsidR="002F736C" w:rsidRPr="000D3A02">
        <w:rPr>
          <w:rFonts w:ascii="Bookman Old Style" w:hAnsi="Bookman Old Style" w:cs="Arial"/>
          <w:bCs/>
          <w:sz w:val="21"/>
          <w:szCs w:val="21"/>
        </w:rPr>
        <w:t xml:space="preserve"> (ANEXO </w:t>
      </w:r>
      <w:r w:rsidR="00353F00" w:rsidRPr="000D3A02">
        <w:rPr>
          <w:rFonts w:ascii="Bookman Old Style" w:hAnsi="Bookman Old Style" w:cs="Arial"/>
          <w:bCs/>
          <w:sz w:val="21"/>
          <w:szCs w:val="21"/>
        </w:rPr>
        <w:t>V</w:t>
      </w:r>
      <w:r w:rsidR="002F736C" w:rsidRPr="000D3A02">
        <w:rPr>
          <w:rFonts w:ascii="Bookman Old Style" w:hAnsi="Bookman Old Style" w:cs="Arial"/>
          <w:bCs/>
          <w:sz w:val="21"/>
          <w:szCs w:val="21"/>
        </w:rPr>
        <w:t>)</w:t>
      </w:r>
    </w:p>
    <w:p w14:paraId="12871ADC" w14:textId="77777777" w:rsidR="002F736C" w:rsidRPr="000D3A02" w:rsidRDefault="008A4E3F" w:rsidP="0055460E">
      <w:pPr>
        <w:pStyle w:val="PargrafodaLista"/>
        <w:numPr>
          <w:ilvl w:val="2"/>
          <w:numId w:val="2"/>
        </w:numPr>
        <w:tabs>
          <w:tab w:val="left" w:pos="0"/>
        </w:tabs>
        <w:spacing w:after="0"/>
        <w:jc w:val="both"/>
        <w:rPr>
          <w:rFonts w:ascii="Bookman Old Style" w:hAnsi="Bookman Old Style" w:cs="Arial"/>
          <w:bCs/>
          <w:sz w:val="21"/>
          <w:szCs w:val="21"/>
        </w:rPr>
      </w:pPr>
      <w:r w:rsidRPr="000D3A02">
        <w:rPr>
          <w:rFonts w:ascii="Bookman Old Style" w:hAnsi="Bookman Old Style" w:cs="Arial"/>
          <w:bCs/>
          <w:sz w:val="21"/>
          <w:szCs w:val="21"/>
        </w:rPr>
        <w:t>N</w:t>
      </w:r>
      <w:r w:rsidR="00B116E3" w:rsidRPr="000D3A02">
        <w:rPr>
          <w:rFonts w:ascii="Bookman Old Style" w:hAnsi="Bookman Old Style" w:cs="Arial"/>
          <w:bCs/>
          <w:sz w:val="21"/>
          <w:szCs w:val="21"/>
        </w:rPr>
        <w:t xml:space="preserve">ão possui empregados executando trabalho degradante ou forçado, observando o disposto nos </w:t>
      </w:r>
      <w:r w:rsidR="00B116E3" w:rsidRPr="000D3A02">
        <w:rPr>
          <w:rFonts w:ascii="Bookman Old Style" w:hAnsi="Bookman Old Style" w:cs="Arial"/>
          <w:bCs/>
          <w:color w:val="0432FF"/>
          <w:sz w:val="21"/>
          <w:szCs w:val="21"/>
          <w:u w:val="single"/>
        </w:rPr>
        <w:t>incisos III e IV do art. 1º e no inciso III do art. 5º da Constituição Federal</w:t>
      </w:r>
      <w:r w:rsidR="00B116E3" w:rsidRPr="000D3A02">
        <w:rPr>
          <w:rFonts w:ascii="Bookman Old Style" w:hAnsi="Bookman Old Style" w:cs="Arial"/>
          <w:bCs/>
          <w:sz w:val="21"/>
          <w:szCs w:val="21"/>
        </w:rPr>
        <w:t>;</w:t>
      </w:r>
      <w:r w:rsidR="002F736C" w:rsidRPr="000D3A02">
        <w:rPr>
          <w:rFonts w:ascii="Bookman Old Style" w:hAnsi="Bookman Old Style" w:cs="Arial"/>
          <w:bCs/>
          <w:sz w:val="21"/>
          <w:szCs w:val="21"/>
        </w:rPr>
        <w:t xml:space="preserve"> (ANEXO </w:t>
      </w:r>
      <w:r w:rsidR="003345FE" w:rsidRPr="000D3A02">
        <w:rPr>
          <w:rFonts w:ascii="Bookman Old Style" w:hAnsi="Bookman Old Style" w:cs="Arial"/>
          <w:bCs/>
          <w:sz w:val="21"/>
          <w:szCs w:val="21"/>
        </w:rPr>
        <w:t>V</w:t>
      </w:r>
      <w:r w:rsidR="002F736C" w:rsidRPr="000D3A02">
        <w:rPr>
          <w:rFonts w:ascii="Bookman Old Style" w:hAnsi="Bookman Old Style" w:cs="Arial"/>
          <w:bCs/>
          <w:sz w:val="21"/>
          <w:szCs w:val="21"/>
        </w:rPr>
        <w:t>)</w:t>
      </w:r>
    </w:p>
    <w:p w14:paraId="641E1933" w14:textId="77777777" w:rsidR="00B116E3" w:rsidRPr="000D3A02" w:rsidRDefault="008A4E3F" w:rsidP="0055460E">
      <w:pPr>
        <w:pStyle w:val="PargrafodaLista"/>
        <w:numPr>
          <w:ilvl w:val="2"/>
          <w:numId w:val="2"/>
        </w:numPr>
        <w:tabs>
          <w:tab w:val="left" w:pos="0"/>
        </w:tabs>
        <w:spacing w:after="0"/>
        <w:jc w:val="both"/>
        <w:rPr>
          <w:rFonts w:ascii="Bookman Old Style" w:hAnsi="Bookman Old Style" w:cs="Arial"/>
          <w:bCs/>
          <w:sz w:val="21"/>
          <w:szCs w:val="21"/>
        </w:rPr>
      </w:pPr>
      <w:r w:rsidRPr="000D3A02">
        <w:rPr>
          <w:rFonts w:ascii="Bookman Old Style" w:hAnsi="Bookman Old Style" w:cs="Arial"/>
          <w:bCs/>
          <w:sz w:val="21"/>
          <w:szCs w:val="21"/>
        </w:rPr>
        <w:t>C</w:t>
      </w:r>
      <w:r w:rsidR="00B116E3" w:rsidRPr="000D3A02">
        <w:rPr>
          <w:rFonts w:ascii="Bookman Old Style" w:hAnsi="Bookman Old Style" w:cs="Arial"/>
          <w:bCs/>
          <w:sz w:val="21"/>
          <w:szCs w:val="21"/>
        </w:rPr>
        <w:t>umpre as exigências de reserva de cargos para pessoa com deficiência e para reabilitado da Previdência Social, previstas em lei e em outras normas específicas.</w:t>
      </w:r>
      <w:r w:rsidR="00880AA1" w:rsidRPr="000D3A02">
        <w:rPr>
          <w:rFonts w:ascii="Bookman Old Style" w:hAnsi="Bookman Old Style" w:cs="Arial"/>
          <w:bCs/>
          <w:sz w:val="21"/>
          <w:szCs w:val="21"/>
        </w:rPr>
        <w:t xml:space="preserve"> (ANEXO </w:t>
      </w:r>
      <w:r w:rsidR="003345FE" w:rsidRPr="000D3A02">
        <w:rPr>
          <w:rFonts w:ascii="Bookman Old Style" w:hAnsi="Bookman Old Style" w:cs="Arial"/>
          <w:bCs/>
          <w:sz w:val="21"/>
          <w:szCs w:val="21"/>
        </w:rPr>
        <w:t>V</w:t>
      </w:r>
      <w:r w:rsidR="00880AA1" w:rsidRPr="000D3A02">
        <w:rPr>
          <w:rFonts w:ascii="Bookman Old Style" w:hAnsi="Bookman Old Style" w:cs="Arial"/>
          <w:bCs/>
          <w:sz w:val="21"/>
          <w:szCs w:val="21"/>
        </w:rPr>
        <w:t>)</w:t>
      </w:r>
    </w:p>
    <w:p w14:paraId="71B9AAF7" w14:textId="77777777" w:rsidR="00B116E3" w:rsidRPr="000D3A02" w:rsidRDefault="00B116E3" w:rsidP="0055460E">
      <w:pPr>
        <w:pStyle w:val="PargrafodaLista"/>
        <w:numPr>
          <w:ilvl w:val="1"/>
          <w:numId w:val="2"/>
        </w:numPr>
        <w:tabs>
          <w:tab w:val="left" w:pos="0"/>
        </w:tabs>
        <w:spacing w:after="0"/>
        <w:ind w:left="0" w:firstLine="0"/>
        <w:jc w:val="both"/>
        <w:rPr>
          <w:rFonts w:ascii="Bookman Old Style" w:hAnsi="Bookman Old Style" w:cs="Arial"/>
          <w:bCs/>
          <w:sz w:val="21"/>
          <w:szCs w:val="21"/>
        </w:rPr>
      </w:pPr>
      <w:r w:rsidRPr="000D3A02">
        <w:rPr>
          <w:rFonts w:ascii="Bookman Old Style" w:hAnsi="Bookman Old Style" w:cs="Arial"/>
          <w:bCs/>
          <w:sz w:val="21"/>
          <w:szCs w:val="21"/>
        </w:rPr>
        <w:t xml:space="preserve">O licitante organizado em cooperativa deverá declarar, ainda, em campo próprio do sistema eletrônico, que cumpre os requisitos estabelecidos no </w:t>
      </w:r>
      <w:r w:rsidRPr="000D3A02">
        <w:rPr>
          <w:rFonts w:ascii="Bookman Old Style" w:hAnsi="Bookman Old Style" w:cs="Arial"/>
          <w:bCs/>
          <w:color w:val="0432FF"/>
          <w:sz w:val="21"/>
          <w:szCs w:val="21"/>
          <w:u w:val="single"/>
        </w:rPr>
        <w:t>artigo 16 da Lei nº 14.133, de 2021</w:t>
      </w:r>
      <w:r w:rsidRPr="000D3A02">
        <w:rPr>
          <w:rFonts w:ascii="Bookman Old Style" w:hAnsi="Bookman Old Style" w:cs="Arial"/>
          <w:bCs/>
          <w:sz w:val="21"/>
          <w:szCs w:val="21"/>
        </w:rPr>
        <w:t>.</w:t>
      </w:r>
      <w:r w:rsidR="002F736C" w:rsidRPr="000D3A02">
        <w:rPr>
          <w:rFonts w:ascii="Bookman Old Style" w:hAnsi="Bookman Old Style" w:cs="Arial"/>
          <w:bCs/>
          <w:sz w:val="21"/>
          <w:szCs w:val="21"/>
        </w:rPr>
        <w:t xml:space="preserve"> </w:t>
      </w:r>
    </w:p>
    <w:p w14:paraId="7AE0C614" w14:textId="77777777" w:rsidR="00B116E3" w:rsidRPr="000D3A02" w:rsidRDefault="00B116E3" w:rsidP="0055460E">
      <w:pPr>
        <w:pStyle w:val="PargrafodaLista"/>
        <w:numPr>
          <w:ilvl w:val="1"/>
          <w:numId w:val="2"/>
        </w:numPr>
        <w:tabs>
          <w:tab w:val="left" w:pos="0"/>
        </w:tabs>
        <w:spacing w:after="0"/>
        <w:ind w:left="0" w:firstLine="0"/>
        <w:jc w:val="both"/>
        <w:rPr>
          <w:rFonts w:ascii="Bookman Old Style" w:hAnsi="Bookman Old Style" w:cs="Arial"/>
          <w:bCs/>
          <w:sz w:val="21"/>
          <w:szCs w:val="21"/>
        </w:rPr>
      </w:pPr>
      <w:r w:rsidRPr="000D3A02">
        <w:rPr>
          <w:rFonts w:ascii="Bookman Old Style" w:hAnsi="Bookman Old Style" w:cs="Arial"/>
          <w:bCs/>
          <w:sz w:val="21"/>
          <w:szCs w:val="21"/>
        </w:rPr>
        <w:t xml:space="preserve">O fornecedor enquadrado como microempresa, empresa de pequeno porte ou sociedade cooperativa deverá declarar, ainda, em campo próprio do sistema eletrônico, que cumpre os requisitos estabelecidos no </w:t>
      </w:r>
      <w:r w:rsidRPr="000D3A02">
        <w:rPr>
          <w:rFonts w:ascii="Bookman Old Style" w:hAnsi="Bookman Old Style" w:cs="Arial"/>
          <w:bCs/>
          <w:color w:val="0432FF"/>
          <w:sz w:val="21"/>
          <w:szCs w:val="21"/>
          <w:u w:val="single"/>
        </w:rPr>
        <w:t>artigo 3° da Lei Complementar nº 123, de 2006</w:t>
      </w:r>
      <w:r w:rsidRPr="000D3A02">
        <w:rPr>
          <w:rFonts w:ascii="Bookman Old Style" w:hAnsi="Bookman Old Style" w:cs="Arial"/>
          <w:bCs/>
          <w:sz w:val="21"/>
          <w:szCs w:val="21"/>
        </w:rPr>
        <w:t xml:space="preserve">, estando apto a usufruir do tratamento favorecido estabelecido em seus </w:t>
      </w:r>
      <w:r w:rsidRPr="000D3A02">
        <w:rPr>
          <w:rFonts w:ascii="Bookman Old Style" w:hAnsi="Bookman Old Style" w:cs="Arial"/>
          <w:bCs/>
          <w:color w:val="0432FF"/>
          <w:sz w:val="21"/>
          <w:szCs w:val="21"/>
          <w:u w:val="single"/>
        </w:rPr>
        <w:t>arts. 42 a 49</w:t>
      </w:r>
      <w:r w:rsidRPr="000D3A02">
        <w:rPr>
          <w:rFonts w:ascii="Bookman Old Style" w:hAnsi="Bookman Old Style" w:cs="Arial"/>
          <w:bCs/>
          <w:sz w:val="21"/>
          <w:szCs w:val="21"/>
        </w:rPr>
        <w:t xml:space="preserve">, observado o disposto nos </w:t>
      </w:r>
      <w:r w:rsidRPr="000D3A02">
        <w:rPr>
          <w:rFonts w:ascii="Bookman Old Style" w:hAnsi="Bookman Old Style" w:cs="Arial"/>
          <w:bCs/>
          <w:color w:val="0432FF"/>
          <w:sz w:val="21"/>
          <w:szCs w:val="21"/>
          <w:u w:val="single"/>
        </w:rPr>
        <w:t>§§ 1º ao 3º do art. 4º, da Lei n.º 14.133, de 2021</w:t>
      </w:r>
      <w:r w:rsidRPr="000D3A02">
        <w:rPr>
          <w:rFonts w:ascii="Bookman Old Style" w:hAnsi="Bookman Old Style" w:cs="Arial"/>
          <w:bCs/>
          <w:sz w:val="21"/>
          <w:szCs w:val="21"/>
        </w:rPr>
        <w:t>.</w:t>
      </w:r>
    </w:p>
    <w:p w14:paraId="1C1BF351" w14:textId="77777777" w:rsidR="00B116E3" w:rsidRPr="000D3A02" w:rsidRDefault="00B116E3" w:rsidP="0055460E">
      <w:pPr>
        <w:pStyle w:val="PargrafodaLista"/>
        <w:numPr>
          <w:ilvl w:val="1"/>
          <w:numId w:val="2"/>
        </w:numPr>
        <w:tabs>
          <w:tab w:val="left" w:pos="0"/>
        </w:tabs>
        <w:spacing w:after="0"/>
        <w:ind w:left="0" w:firstLine="0"/>
        <w:jc w:val="both"/>
        <w:rPr>
          <w:rFonts w:ascii="Bookman Old Style" w:hAnsi="Bookman Old Style" w:cs="Arial"/>
          <w:bCs/>
          <w:sz w:val="21"/>
          <w:szCs w:val="21"/>
        </w:rPr>
      </w:pPr>
      <w:r w:rsidRPr="000D3A02">
        <w:rPr>
          <w:rFonts w:ascii="Bookman Old Style" w:hAnsi="Bookman Old Style" w:cs="Arial"/>
          <w:bCs/>
          <w:sz w:val="21"/>
          <w:szCs w:val="21"/>
        </w:rPr>
        <w:t xml:space="preserve">A falsidade da declaração de que trata os itens </w:t>
      </w:r>
      <w:r w:rsidR="00880AA1" w:rsidRPr="000D3A02">
        <w:rPr>
          <w:rFonts w:ascii="Bookman Old Style" w:hAnsi="Bookman Old Style" w:cs="Arial"/>
          <w:bCs/>
          <w:sz w:val="21"/>
          <w:szCs w:val="21"/>
        </w:rPr>
        <w:t>5.12</w:t>
      </w:r>
      <w:r w:rsidRPr="000D3A02">
        <w:rPr>
          <w:rFonts w:ascii="Bookman Old Style" w:hAnsi="Bookman Old Style" w:cs="Arial"/>
          <w:bCs/>
          <w:sz w:val="21"/>
          <w:szCs w:val="21"/>
        </w:rPr>
        <w:t xml:space="preserve"> ou </w:t>
      </w:r>
      <w:r w:rsidR="00880AA1" w:rsidRPr="000D3A02">
        <w:rPr>
          <w:rFonts w:ascii="Bookman Old Style" w:hAnsi="Bookman Old Style" w:cs="Arial"/>
          <w:bCs/>
          <w:sz w:val="21"/>
          <w:szCs w:val="21"/>
        </w:rPr>
        <w:t>5</w:t>
      </w:r>
      <w:r w:rsidRPr="000D3A02">
        <w:rPr>
          <w:rFonts w:ascii="Bookman Old Style" w:hAnsi="Bookman Old Style" w:cs="Arial"/>
          <w:bCs/>
          <w:sz w:val="21"/>
          <w:szCs w:val="21"/>
        </w:rPr>
        <w:t>.</w:t>
      </w:r>
      <w:r w:rsidR="00880AA1" w:rsidRPr="000D3A02">
        <w:rPr>
          <w:rFonts w:ascii="Bookman Old Style" w:hAnsi="Bookman Old Style" w:cs="Arial"/>
          <w:bCs/>
          <w:sz w:val="21"/>
          <w:szCs w:val="21"/>
        </w:rPr>
        <w:t>14</w:t>
      </w:r>
      <w:r w:rsidRPr="000D3A02">
        <w:rPr>
          <w:rFonts w:ascii="Bookman Old Style" w:hAnsi="Bookman Old Style" w:cs="Arial"/>
          <w:bCs/>
          <w:sz w:val="21"/>
          <w:szCs w:val="21"/>
        </w:rPr>
        <w:t xml:space="preserve"> sujeitará o licitante às sanções previstas na </w:t>
      </w:r>
      <w:r w:rsidRPr="000D3A02">
        <w:rPr>
          <w:rFonts w:ascii="Bookman Old Style" w:hAnsi="Bookman Old Style" w:cs="Arial"/>
          <w:bCs/>
          <w:color w:val="0432FF"/>
          <w:sz w:val="21"/>
          <w:szCs w:val="21"/>
          <w:u w:val="single"/>
        </w:rPr>
        <w:t>Lei nº 14.133, de 2021</w:t>
      </w:r>
      <w:r w:rsidRPr="000D3A02">
        <w:rPr>
          <w:rFonts w:ascii="Bookman Old Style" w:hAnsi="Bookman Old Style" w:cs="Arial"/>
          <w:bCs/>
          <w:sz w:val="21"/>
          <w:szCs w:val="21"/>
        </w:rPr>
        <w:t>, e neste Edital.</w:t>
      </w:r>
    </w:p>
    <w:p w14:paraId="77521C40" w14:textId="77777777" w:rsidR="00B116E3" w:rsidRPr="000D3A02" w:rsidRDefault="00B116E3" w:rsidP="0055460E">
      <w:pPr>
        <w:pStyle w:val="PargrafodaLista"/>
        <w:numPr>
          <w:ilvl w:val="1"/>
          <w:numId w:val="2"/>
        </w:numPr>
        <w:tabs>
          <w:tab w:val="left" w:pos="0"/>
        </w:tabs>
        <w:spacing w:after="0"/>
        <w:ind w:left="0" w:firstLine="0"/>
        <w:jc w:val="both"/>
        <w:rPr>
          <w:rFonts w:ascii="Bookman Old Style" w:hAnsi="Bookman Old Style" w:cs="Arial"/>
          <w:bCs/>
          <w:sz w:val="21"/>
          <w:szCs w:val="21"/>
        </w:rPr>
      </w:pPr>
      <w:r w:rsidRPr="000D3A02">
        <w:rPr>
          <w:rFonts w:ascii="Bookman Old Style" w:hAnsi="Bookman Old Style" w:cs="Arial"/>
          <w:bCs/>
          <w:sz w:val="21"/>
          <w:szCs w:val="21"/>
        </w:rPr>
        <w:t>Não haverá ordem de classificação na etapa de apresentação da proposta e dos documentos de habilitação pelo licitante, o que ocorrerá somente após os procedimentos de abertura da sessão pública e da fase de envio de lances.</w:t>
      </w:r>
    </w:p>
    <w:p w14:paraId="2412BB70" w14:textId="77777777" w:rsidR="00880AA1" w:rsidRPr="000D3A02" w:rsidRDefault="00B116E3" w:rsidP="0055460E">
      <w:pPr>
        <w:pStyle w:val="PargrafodaLista"/>
        <w:numPr>
          <w:ilvl w:val="1"/>
          <w:numId w:val="2"/>
        </w:numPr>
        <w:tabs>
          <w:tab w:val="left" w:pos="0"/>
        </w:tabs>
        <w:spacing w:after="0"/>
        <w:ind w:left="0" w:firstLine="0"/>
        <w:jc w:val="both"/>
        <w:rPr>
          <w:rFonts w:ascii="Bookman Old Style" w:hAnsi="Bookman Old Style" w:cs="Arial"/>
          <w:bCs/>
          <w:sz w:val="21"/>
          <w:szCs w:val="21"/>
        </w:rPr>
      </w:pPr>
      <w:r w:rsidRPr="000D3A02">
        <w:rPr>
          <w:rFonts w:ascii="Bookman Old Style" w:hAnsi="Bookman Old Style" w:cs="Arial"/>
          <w:bCs/>
          <w:sz w:val="21"/>
          <w:szCs w:val="21"/>
        </w:rPr>
        <w:t>Serão disponibilizados para acesso público os documentos que compõem a proposta dos licitantes convocados para apresentação de propostas, após a fase de envio de lances.</w:t>
      </w:r>
    </w:p>
    <w:p w14:paraId="7DAD78A6" w14:textId="77777777" w:rsidR="00880AA1" w:rsidRPr="000D3A02" w:rsidRDefault="00880AA1" w:rsidP="0055460E">
      <w:pPr>
        <w:pStyle w:val="PargrafodaLista"/>
        <w:numPr>
          <w:ilvl w:val="1"/>
          <w:numId w:val="2"/>
        </w:numPr>
        <w:tabs>
          <w:tab w:val="left" w:pos="0"/>
        </w:tabs>
        <w:spacing w:after="0"/>
        <w:ind w:left="0" w:firstLine="0"/>
        <w:jc w:val="both"/>
        <w:rPr>
          <w:rFonts w:ascii="Bookman Old Style" w:hAnsi="Bookman Old Style" w:cs="Arial"/>
          <w:bCs/>
          <w:sz w:val="21"/>
          <w:szCs w:val="21"/>
        </w:rPr>
      </w:pPr>
      <w:r w:rsidRPr="000D3A02">
        <w:rPr>
          <w:rFonts w:ascii="Bookman Old Style" w:hAnsi="Bookman Old Style" w:cs="Arial"/>
          <w:sz w:val="21"/>
          <w:szCs w:val="21"/>
        </w:rPr>
        <w:t>Caso exista a necessidade de ser suspenso o pregão, o Pregoeiro designará novo dia e horário para a continuidade do certame.</w:t>
      </w:r>
    </w:p>
    <w:p w14:paraId="02FA64A8" w14:textId="77777777" w:rsidR="00B116E3" w:rsidRPr="000D3A02" w:rsidRDefault="00B116E3" w:rsidP="0055460E">
      <w:pPr>
        <w:pStyle w:val="PargrafodaLista"/>
        <w:numPr>
          <w:ilvl w:val="1"/>
          <w:numId w:val="2"/>
        </w:numPr>
        <w:tabs>
          <w:tab w:val="left" w:pos="0"/>
        </w:tabs>
        <w:spacing w:after="0"/>
        <w:ind w:left="0" w:firstLine="0"/>
        <w:jc w:val="both"/>
        <w:rPr>
          <w:rFonts w:ascii="Bookman Old Style" w:hAnsi="Bookman Old Style" w:cs="Arial"/>
          <w:bCs/>
          <w:sz w:val="21"/>
          <w:szCs w:val="21"/>
        </w:rPr>
      </w:pPr>
      <w:r w:rsidRPr="000D3A02">
        <w:rPr>
          <w:rFonts w:ascii="Bookman Old Style" w:hAnsi="Bookman Old Style" w:cs="Arial"/>
          <w:bCs/>
          <w:sz w:val="21"/>
          <w:szCs w:val="21"/>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r w:rsidR="00130C63" w:rsidRPr="000D3A02">
        <w:rPr>
          <w:rFonts w:ascii="Bookman Old Style" w:hAnsi="Bookman Old Style" w:cs="Arial"/>
          <w:bCs/>
          <w:sz w:val="21"/>
          <w:szCs w:val="21"/>
        </w:rPr>
        <w:t xml:space="preserve"> </w:t>
      </w:r>
      <w:r w:rsidR="00130C63" w:rsidRPr="000D3A02">
        <w:rPr>
          <w:rFonts w:ascii="Bookman Old Style" w:hAnsi="Bookman Old Style" w:cs="Arial"/>
          <w:sz w:val="21"/>
          <w:szCs w:val="21"/>
        </w:rPr>
        <w:t>Sobretudo o andamento do procedimento de licitação entre a data de abertura das propostas e a adjudicação do objeto deve ser acompanhado pelos participantes por meio do portal “</w:t>
      </w:r>
      <w:r w:rsidR="00AB05C8" w:rsidRPr="000D3A02">
        <w:rPr>
          <w:rFonts w:ascii="Bookman Old Style" w:hAnsi="Bookman Old Style"/>
          <w:b/>
          <w:sz w:val="21"/>
          <w:szCs w:val="21"/>
        </w:rPr>
        <w:t>https://licitar.digital</w:t>
      </w:r>
      <w:r w:rsidR="00AB05C8" w:rsidRPr="000D3A02">
        <w:rPr>
          <w:rFonts w:ascii="Bookman Old Style" w:hAnsi="Bookman Old Style"/>
          <w:sz w:val="21"/>
          <w:szCs w:val="21"/>
        </w:rPr>
        <w:t>/</w:t>
      </w:r>
      <w:r w:rsidR="00130C63" w:rsidRPr="000D3A02">
        <w:rPr>
          <w:rFonts w:ascii="Bookman Old Style" w:hAnsi="Bookman Old Style" w:cs="Arial"/>
          <w:sz w:val="21"/>
          <w:szCs w:val="21"/>
        </w:rPr>
        <w:t>”, que veiculará avisos, convocações, desclassificações de licitantes, justificativas e outras decisões referentes ao procedimento.</w:t>
      </w:r>
    </w:p>
    <w:p w14:paraId="5AF42751" w14:textId="77777777" w:rsidR="00880AA1" w:rsidRPr="000D3A02" w:rsidRDefault="00880AA1" w:rsidP="0055460E">
      <w:pPr>
        <w:pStyle w:val="PargrafodaLista"/>
        <w:numPr>
          <w:ilvl w:val="1"/>
          <w:numId w:val="2"/>
        </w:numPr>
        <w:tabs>
          <w:tab w:val="left" w:pos="0"/>
        </w:tabs>
        <w:spacing w:after="0"/>
        <w:ind w:left="0" w:firstLine="0"/>
        <w:jc w:val="both"/>
        <w:rPr>
          <w:rFonts w:ascii="Bookman Old Style" w:hAnsi="Bookman Old Style" w:cs="Arial"/>
          <w:bCs/>
          <w:sz w:val="21"/>
          <w:szCs w:val="21"/>
        </w:rPr>
      </w:pPr>
      <w:r w:rsidRPr="000D3A02">
        <w:rPr>
          <w:rFonts w:ascii="Bookman Old Style" w:hAnsi="Bookman Old Style" w:cs="Arial"/>
          <w:sz w:val="21"/>
          <w:szCs w:val="21"/>
        </w:rPr>
        <w:t>O encaminhamento de proposta pressupõe também pleno conhecimento e atendimento de todas as exigências contidas no edital e seus anexos. O fornecedor será responsável por todas as transações que forem efetuadas em seu nome no sistema eletrônico, assumindo como firmes e verdadeiras suas propostas e lances.</w:t>
      </w:r>
    </w:p>
    <w:p w14:paraId="639547A9" w14:textId="77777777" w:rsidR="00B116E3" w:rsidRPr="000D3A02" w:rsidRDefault="00B116E3" w:rsidP="0055460E">
      <w:pPr>
        <w:pStyle w:val="PargrafodaLista"/>
        <w:numPr>
          <w:ilvl w:val="1"/>
          <w:numId w:val="2"/>
        </w:numPr>
        <w:tabs>
          <w:tab w:val="left" w:pos="0"/>
        </w:tabs>
        <w:spacing w:after="0"/>
        <w:ind w:left="0" w:firstLine="0"/>
        <w:jc w:val="both"/>
        <w:rPr>
          <w:rFonts w:ascii="Bookman Old Style" w:hAnsi="Bookman Old Style" w:cs="Arial"/>
          <w:bCs/>
          <w:sz w:val="21"/>
          <w:szCs w:val="21"/>
        </w:rPr>
      </w:pPr>
      <w:r w:rsidRPr="000D3A02">
        <w:rPr>
          <w:rFonts w:ascii="Bookman Old Style" w:hAnsi="Bookman Old Style" w:cs="Arial"/>
          <w:bCs/>
          <w:sz w:val="21"/>
          <w:szCs w:val="21"/>
        </w:rPr>
        <w:t>O licitante deverá comunicar imediatamente ao provedor do sistema qualquer acontecimento que possa comprometer o sigilo ou a segurança, para imediato bloqueio de acesso.</w:t>
      </w:r>
    </w:p>
    <w:p w14:paraId="70EB0B30" w14:textId="77777777" w:rsidR="00C865F5" w:rsidRPr="000D3A02" w:rsidRDefault="00C865F5" w:rsidP="007D2031">
      <w:pPr>
        <w:spacing w:after="0"/>
        <w:ind w:right="-2"/>
        <w:jc w:val="both"/>
        <w:rPr>
          <w:rFonts w:ascii="Bookman Old Style" w:hAnsi="Bookman Old Style" w:cs="Arial"/>
          <w:sz w:val="21"/>
          <w:szCs w:val="21"/>
        </w:rPr>
      </w:pPr>
    </w:p>
    <w:p w14:paraId="041926C1" w14:textId="77777777" w:rsidR="000A4299" w:rsidRPr="000D3A02" w:rsidRDefault="00130C63" w:rsidP="00801514">
      <w:pPr>
        <w:pStyle w:val="Ttulo1"/>
        <w:rPr>
          <w:rFonts w:ascii="Bookman Old Style" w:hAnsi="Bookman Old Style"/>
          <w:sz w:val="21"/>
          <w:szCs w:val="21"/>
        </w:rPr>
      </w:pPr>
      <w:bookmarkStart w:id="6" w:name="_Toc155782254"/>
      <w:r w:rsidRPr="000D3A02">
        <w:rPr>
          <w:rFonts w:ascii="Bookman Old Style" w:hAnsi="Bookman Old Style"/>
          <w:sz w:val="21"/>
          <w:szCs w:val="21"/>
        </w:rPr>
        <w:t>DO PREENCHIMENTO DA PROPOSTA</w:t>
      </w:r>
      <w:bookmarkEnd w:id="6"/>
    </w:p>
    <w:p w14:paraId="53F06665" w14:textId="77777777" w:rsidR="00A96704" w:rsidRPr="000D3A02" w:rsidRDefault="00A96704" w:rsidP="0055460E">
      <w:pPr>
        <w:pStyle w:val="PargrafodaLista"/>
        <w:numPr>
          <w:ilvl w:val="1"/>
          <w:numId w:val="3"/>
        </w:numPr>
        <w:tabs>
          <w:tab w:val="left" w:pos="709"/>
        </w:tabs>
        <w:suppressAutoHyphens w:val="0"/>
        <w:spacing w:after="0" w:line="276" w:lineRule="auto"/>
        <w:ind w:left="0" w:firstLine="0"/>
        <w:contextualSpacing/>
        <w:jc w:val="both"/>
        <w:rPr>
          <w:rFonts w:ascii="Bookman Old Style" w:hAnsi="Bookman Old Style" w:cs="Arial"/>
          <w:sz w:val="21"/>
          <w:szCs w:val="21"/>
        </w:rPr>
      </w:pPr>
      <w:r w:rsidRPr="000D3A02">
        <w:rPr>
          <w:rFonts w:ascii="Bookman Old Style" w:hAnsi="Bookman Old Style" w:cs="Arial"/>
          <w:sz w:val="21"/>
          <w:szCs w:val="21"/>
        </w:rPr>
        <w:t xml:space="preserve">O licitante deverá enviar sua proposta mediante o preenchimento, no sistema eletrônico, sendo que o registro da proposta pressupõe o pleno conhecimento, aceitação e atendimento das condições do Edital, inclusive com relação às quantidades, aos prazos, forma de entrega dos produtos, forma de apresentação de declarações e documentos de habilitação. </w:t>
      </w:r>
    </w:p>
    <w:p w14:paraId="489517F1" w14:textId="77777777" w:rsidR="00A96704" w:rsidRPr="000D3A02" w:rsidRDefault="00A96704" w:rsidP="0055460E">
      <w:pPr>
        <w:pStyle w:val="PargrafodaLista"/>
        <w:numPr>
          <w:ilvl w:val="1"/>
          <w:numId w:val="3"/>
        </w:numPr>
        <w:tabs>
          <w:tab w:val="left" w:pos="709"/>
        </w:tabs>
        <w:suppressAutoHyphens w:val="0"/>
        <w:spacing w:after="0" w:line="276" w:lineRule="auto"/>
        <w:ind w:left="0" w:firstLine="0"/>
        <w:contextualSpacing/>
        <w:jc w:val="both"/>
        <w:rPr>
          <w:rFonts w:ascii="Bookman Old Style" w:hAnsi="Bookman Old Style" w:cs="Arial"/>
          <w:sz w:val="21"/>
          <w:szCs w:val="21"/>
        </w:rPr>
      </w:pPr>
      <w:r w:rsidRPr="000D3A02">
        <w:rPr>
          <w:rFonts w:ascii="Bookman Old Style" w:hAnsi="Bookman Old Style" w:cs="Arial"/>
          <w:sz w:val="21"/>
          <w:szCs w:val="21"/>
        </w:rPr>
        <w:t xml:space="preserve">A licitante deverá observar o descritivo do item, constante deste edital e seus anexos, bem como as cláusulas presentes neste instrumento. A apresentação de proposta subentende que o licitante observou os descritivos e que cumpre plenamente as exigências do edital e seus anexos, não podendo alegar desconhecimento dessas disposições. </w:t>
      </w:r>
    </w:p>
    <w:p w14:paraId="1AC45DEE" w14:textId="77777777" w:rsidR="00A96704" w:rsidRPr="000D3A02" w:rsidRDefault="00A96704" w:rsidP="0055460E">
      <w:pPr>
        <w:pStyle w:val="PargrafodaLista"/>
        <w:numPr>
          <w:ilvl w:val="1"/>
          <w:numId w:val="3"/>
        </w:numPr>
        <w:tabs>
          <w:tab w:val="left" w:pos="709"/>
        </w:tabs>
        <w:suppressAutoHyphens w:val="0"/>
        <w:spacing w:after="0" w:line="276" w:lineRule="auto"/>
        <w:ind w:left="0" w:firstLine="0"/>
        <w:contextualSpacing/>
        <w:jc w:val="both"/>
        <w:rPr>
          <w:rFonts w:ascii="Bookman Old Style" w:hAnsi="Bookman Old Style" w:cs="Arial"/>
          <w:sz w:val="21"/>
          <w:szCs w:val="21"/>
        </w:rPr>
      </w:pPr>
      <w:r w:rsidRPr="000D3A02">
        <w:rPr>
          <w:rFonts w:ascii="Bookman Old Style" w:hAnsi="Bookman Old Style" w:cs="Arial"/>
          <w:sz w:val="21"/>
          <w:szCs w:val="21"/>
        </w:rPr>
        <w:lastRenderedPageBreak/>
        <w:t xml:space="preserve">Cabe ao licitante se inteirar dos dados indispensáveis a apresentação da proposta, sendo que os preços a serem propostos deverão cobrir quaisquer despesas que incidam ou venham incidir sobre a execução do objeto deste certame ou quaisquer dificuldades inerentes. </w:t>
      </w:r>
    </w:p>
    <w:p w14:paraId="7A544415" w14:textId="77777777" w:rsidR="00A96704" w:rsidRPr="000D3A02" w:rsidRDefault="00A96704" w:rsidP="0055460E">
      <w:pPr>
        <w:pStyle w:val="PargrafodaLista"/>
        <w:numPr>
          <w:ilvl w:val="1"/>
          <w:numId w:val="3"/>
        </w:numPr>
        <w:tabs>
          <w:tab w:val="left" w:pos="709"/>
        </w:tabs>
        <w:suppressAutoHyphens w:val="0"/>
        <w:spacing w:after="0" w:line="276" w:lineRule="auto"/>
        <w:ind w:left="0" w:firstLine="0"/>
        <w:contextualSpacing/>
        <w:jc w:val="both"/>
        <w:rPr>
          <w:rFonts w:ascii="Bookman Old Style" w:hAnsi="Bookman Old Style" w:cs="Arial"/>
          <w:sz w:val="21"/>
          <w:szCs w:val="21"/>
        </w:rPr>
      </w:pPr>
      <w:r w:rsidRPr="000D3A02">
        <w:rPr>
          <w:rFonts w:ascii="Bookman Old Style" w:hAnsi="Bookman Old Style" w:cs="Arial"/>
          <w:sz w:val="21"/>
          <w:szCs w:val="21"/>
        </w:rPr>
        <w:t>Nos preços deverão estar incluídos todos os custos necessários à entrega dos produtos licitados na forma estabelecida neste edital, incluindo todos os tributos incidentes, taxas ou despesas adicionais, encargos trabalhistas, previdenciários, fiscais e comerciais, emolumentos, fretes, seguros, deslocamento e riscos de entrega (quando for o caso), transporte, carga, descarga, empilhamento e embalagem, quando for o caso, além de outras despesas que incidam ou venham a incidir sobre o custo final dos produtos.</w:t>
      </w:r>
    </w:p>
    <w:p w14:paraId="0DC4C48E" w14:textId="77777777" w:rsidR="00A96704" w:rsidRPr="000D3A02" w:rsidRDefault="00A96704" w:rsidP="0055460E">
      <w:pPr>
        <w:pStyle w:val="PargrafodaLista"/>
        <w:numPr>
          <w:ilvl w:val="1"/>
          <w:numId w:val="3"/>
        </w:numPr>
        <w:tabs>
          <w:tab w:val="left" w:pos="709"/>
        </w:tabs>
        <w:suppressAutoHyphens w:val="0"/>
        <w:spacing w:after="0" w:line="276" w:lineRule="auto"/>
        <w:ind w:left="0" w:firstLine="0"/>
        <w:contextualSpacing/>
        <w:jc w:val="both"/>
        <w:rPr>
          <w:rFonts w:ascii="Bookman Old Style" w:hAnsi="Bookman Old Style" w:cs="Arial"/>
          <w:sz w:val="21"/>
          <w:szCs w:val="21"/>
        </w:rPr>
      </w:pPr>
      <w:r w:rsidRPr="000D3A02">
        <w:rPr>
          <w:rFonts w:ascii="Bookman Old Style" w:hAnsi="Bookman Old Style" w:cs="Arial"/>
          <w:sz w:val="21"/>
          <w:szCs w:val="21"/>
        </w:rPr>
        <w:t xml:space="preserve">Se o regime tributário da empresa implicar o recolhimento de tributos em percentuais variáveis, a cotação adequada será a que corresponde à média dos efetivos recolhimentos da empresa nos últimos doze meses. </w:t>
      </w:r>
    </w:p>
    <w:p w14:paraId="50B536DB" w14:textId="77777777" w:rsidR="00A96704" w:rsidRPr="000D3A02" w:rsidRDefault="00A96704" w:rsidP="0055460E">
      <w:pPr>
        <w:pStyle w:val="PargrafodaLista"/>
        <w:numPr>
          <w:ilvl w:val="1"/>
          <w:numId w:val="3"/>
        </w:numPr>
        <w:tabs>
          <w:tab w:val="left" w:pos="709"/>
        </w:tabs>
        <w:suppressAutoHyphens w:val="0"/>
        <w:spacing w:after="0" w:line="276" w:lineRule="auto"/>
        <w:ind w:left="0" w:firstLine="0"/>
        <w:contextualSpacing/>
        <w:jc w:val="both"/>
        <w:rPr>
          <w:rFonts w:ascii="Bookman Old Style" w:hAnsi="Bookman Old Style" w:cs="Arial"/>
          <w:sz w:val="21"/>
          <w:szCs w:val="21"/>
        </w:rPr>
      </w:pPr>
      <w:r w:rsidRPr="000D3A02">
        <w:rPr>
          <w:rFonts w:ascii="Bookman Old Style" w:hAnsi="Bookman Old Style" w:cs="Arial"/>
          <w:sz w:val="21"/>
          <w:szCs w:val="21"/>
        </w:rPr>
        <w:t>Independentemente do percentual de tributo inserido na planilha, no pagamento serão retidos na fonte os percentuais estabelecidos na legislação vigente.</w:t>
      </w:r>
    </w:p>
    <w:p w14:paraId="53063D09" w14:textId="77777777" w:rsidR="00A96704" w:rsidRPr="000D3A02" w:rsidRDefault="00A96704" w:rsidP="0055460E">
      <w:pPr>
        <w:pStyle w:val="PargrafodaLista"/>
        <w:numPr>
          <w:ilvl w:val="1"/>
          <w:numId w:val="3"/>
        </w:numPr>
        <w:tabs>
          <w:tab w:val="left" w:pos="709"/>
        </w:tabs>
        <w:suppressAutoHyphens w:val="0"/>
        <w:spacing w:after="0" w:line="276" w:lineRule="auto"/>
        <w:ind w:left="0" w:firstLine="0"/>
        <w:contextualSpacing/>
        <w:jc w:val="both"/>
        <w:rPr>
          <w:rFonts w:ascii="Bookman Old Style" w:hAnsi="Bookman Old Style" w:cs="Arial"/>
          <w:sz w:val="21"/>
          <w:szCs w:val="21"/>
        </w:rPr>
      </w:pPr>
      <w:r w:rsidRPr="000D3A02">
        <w:rPr>
          <w:rFonts w:ascii="Bookman Old Style" w:hAnsi="Bookman Old Style" w:cs="Arial"/>
          <w:sz w:val="21"/>
          <w:szCs w:val="21"/>
        </w:rPr>
        <w:t xml:space="preserve">Os preços propostos serão de exclusiva responsabilidade do licitante, não lhe assistindo o direito de pleitear qualquer alteração dos mesmos, sob alegação de erro, omissão ou qualquer outro pretexto. </w:t>
      </w:r>
    </w:p>
    <w:p w14:paraId="31605511" w14:textId="77777777" w:rsidR="00A96704" w:rsidRPr="000D3A02" w:rsidRDefault="00A96704" w:rsidP="0055460E">
      <w:pPr>
        <w:pStyle w:val="PargrafodaLista"/>
        <w:numPr>
          <w:ilvl w:val="1"/>
          <w:numId w:val="3"/>
        </w:numPr>
        <w:tabs>
          <w:tab w:val="left" w:pos="709"/>
        </w:tabs>
        <w:suppressAutoHyphens w:val="0"/>
        <w:spacing w:after="0" w:line="276" w:lineRule="auto"/>
        <w:ind w:left="0" w:firstLine="0"/>
        <w:contextualSpacing/>
        <w:jc w:val="both"/>
        <w:rPr>
          <w:rFonts w:ascii="Bookman Old Style" w:hAnsi="Bookman Old Style" w:cs="Arial"/>
          <w:sz w:val="21"/>
          <w:szCs w:val="21"/>
        </w:rPr>
      </w:pPr>
      <w:r w:rsidRPr="000D3A02">
        <w:rPr>
          <w:rFonts w:ascii="Bookman Old Style" w:hAnsi="Bookman Old Style" w:cs="Arial"/>
          <w:sz w:val="21"/>
          <w:szCs w:val="21"/>
        </w:rPr>
        <w:t xml:space="preserve">A omissão de qualquer despesa necessária à perfeita execução do objeto desta licitação será interpretada como não existente ou já incluída nos preços, não podendo a licitante pleitear acréscimo após a abertura das propostas. </w:t>
      </w:r>
    </w:p>
    <w:p w14:paraId="57AC3C00" w14:textId="77777777" w:rsidR="00A96704" w:rsidRPr="000D3A02" w:rsidRDefault="00A96704" w:rsidP="0055460E">
      <w:pPr>
        <w:pStyle w:val="PargrafodaLista"/>
        <w:numPr>
          <w:ilvl w:val="1"/>
          <w:numId w:val="3"/>
        </w:numPr>
        <w:tabs>
          <w:tab w:val="left" w:pos="709"/>
        </w:tabs>
        <w:suppressAutoHyphens w:val="0"/>
        <w:spacing w:after="0" w:line="276" w:lineRule="auto"/>
        <w:ind w:left="0" w:firstLine="0"/>
        <w:contextualSpacing/>
        <w:jc w:val="both"/>
        <w:rPr>
          <w:rFonts w:ascii="Bookman Old Style" w:hAnsi="Bookman Old Style" w:cs="Arial"/>
          <w:sz w:val="21"/>
          <w:szCs w:val="21"/>
        </w:rPr>
      </w:pPr>
      <w:r w:rsidRPr="000D3A02">
        <w:rPr>
          <w:rFonts w:ascii="Bookman Old Style" w:hAnsi="Bookman Old Style" w:cs="Arial"/>
          <w:sz w:val="21"/>
          <w:szCs w:val="21"/>
        </w:rPr>
        <w:t>A inclusão de outras condições de pagamento não previstas neste Edital não</w:t>
      </w:r>
      <w:r w:rsidRPr="000D3A02">
        <w:rPr>
          <w:rFonts w:ascii="Bookman Old Style" w:hAnsi="Bookman Old Style"/>
          <w:sz w:val="21"/>
          <w:szCs w:val="21"/>
        </w:rPr>
        <w:t xml:space="preserve"> </w:t>
      </w:r>
      <w:r w:rsidRPr="000D3A02">
        <w:rPr>
          <w:rFonts w:ascii="Bookman Old Style" w:hAnsi="Bookman Old Style" w:cs="Arial"/>
          <w:sz w:val="21"/>
          <w:szCs w:val="21"/>
        </w:rPr>
        <w:t xml:space="preserve">será considerada para qualquer fim. </w:t>
      </w:r>
    </w:p>
    <w:p w14:paraId="0586A924" w14:textId="77777777" w:rsidR="00A96704" w:rsidRPr="000D3A02" w:rsidRDefault="00A96704" w:rsidP="0055460E">
      <w:pPr>
        <w:pStyle w:val="PargrafodaLista"/>
        <w:numPr>
          <w:ilvl w:val="1"/>
          <w:numId w:val="3"/>
        </w:numPr>
        <w:tabs>
          <w:tab w:val="left" w:pos="709"/>
        </w:tabs>
        <w:suppressAutoHyphens w:val="0"/>
        <w:spacing w:after="0" w:line="276" w:lineRule="auto"/>
        <w:ind w:left="0" w:firstLine="0"/>
        <w:contextualSpacing/>
        <w:jc w:val="both"/>
        <w:rPr>
          <w:rFonts w:ascii="Bookman Old Style" w:hAnsi="Bookman Old Style" w:cs="Arial"/>
          <w:sz w:val="21"/>
          <w:szCs w:val="21"/>
        </w:rPr>
      </w:pPr>
      <w:r w:rsidRPr="000D3A02">
        <w:rPr>
          <w:rFonts w:ascii="Bookman Old Style" w:hAnsi="Bookman Old Style" w:cs="Arial"/>
          <w:sz w:val="21"/>
          <w:szCs w:val="21"/>
        </w:rPr>
        <w:t xml:space="preserve">O Licitante será responsável por todas as transações que forem efetuadas em seu nome no sistema eletrônico, assumindo como firmes e verdadeiras suas propostas e lances. </w:t>
      </w:r>
    </w:p>
    <w:p w14:paraId="1A137517" w14:textId="77777777" w:rsidR="00A96704" w:rsidRPr="000D3A02" w:rsidRDefault="00A96704" w:rsidP="0055460E">
      <w:pPr>
        <w:pStyle w:val="PargrafodaLista"/>
        <w:numPr>
          <w:ilvl w:val="1"/>
          <w:numId w:val="3"/>
        </w:numPr>
        <w:tabs>
          <w:tab w:val="left" w:pos="709"/>
        </w:tabs>
        <w:suppressAutoHyphens w:val="0"/>
        <w:spacing w:after="0" w:line="276" w:lineRule="auto"/>
        <w:ind w:left="0" w:firstLine="0"/>
        <w:contextualSpacing/>
        <w:jc w:val="both"/>
        <w:rPr>
          <w:rFonts w:ascii="Bookman Old Style" w:hAnsi="Bookman Old Style" w:cs="Arial"/>
          <w:sz w:val="21"/>
          <w:szCs w:val="21"/>
        </w:rPr>
      </w:pPr>
      <w:r w:rsidRPr="000D3A02">
        <w:rPr>
          <w:rFonts w:ascii="Bookman Old Style" w:hAnsi="Bookman Old Style" w:cs="Arial"/>
          <w:sz w:val="21"/>
          <w:szCs w:val="21"/>
        </w:rPr>
        <w:t xml:space="preserve">Os licitantes deverão ofertar preços de mercado para os produtos, sendo opcional à Administração verificar por meio de diligências, eventuais superfaturamentos ou discrepâncias nos preços obtidos na licitação e desclassificar as propostas inadequadas. </w:t>
      </w:r>
    </w:p>
    <w:p w14:paraId="777FB0DE" w14:textId="77777777" w:rsidR="00A96704" w:rsidRPr="000D3A02" w:rsidRDefault="00A96704" w:rsidP="0055460E">
      <w:pPr>
        <w:pStyle w:val="PargrafodaLista"/>
        <w:numPr>
          <w:ilvl w:val="1"/>
          <w:numId w:val="3"/>
        </w:numPr>
        <w:tabs>
          <w:tab w:val="left" w:pos="709"/>
        </w:tabs>
        <w:suppressAutoHyphens w:val="0"/>
        <w:spacing w:after="0" w:line="276" w:lineRule="auto"/>
        <w:ind w:left="0" w:firstLine="0"/>
        <w:contextualSpacing/>
        <w:jc w:val="both"/>
        <w:rPr>
          <w:rFonts w:ascii="Bookman Old Style" w:hAnsi="Bookman Old Style" w:cs="Arial"/>
          <w:sz w:val="21"/>
          <w:szCs w:val="21"/>
        </w:rPr>
      </w:pPr>
      <w:r w:rsidRPr="000D3A02">
        <w:rPr>
          <w:rFonts w:ascii="Bookman Old Style" w:hAnsi="Bookman Old Style" w:cs="Arial"/>
          <w:sz w:val="21"/>
          <w:szCs w:val="21"/>
        </w:rPr>
        <w:t>No preenchimento da proposta eletrônica deverão obrigatoriamente ser informadas no campo próprio as marcas e modelos dos produtos ofertados e os valores unitários e totais (com no máximo 02 (duas) casas decimais após a vírgula). A não inserção destas informações neste campo implicará na desclassificação da empresa, face à ausência de informação suficiente para classificação da proposta. Exceto nos casos de serviços, no qual não é exigido a apresentação de marca e modelo.</w:t>
      </w:r>
    </w:p>
    <w:p w14:paraId="78B139B8" w14:textId="77777777" w:rsidR="00A96704" w:rsidRPr="000D3A02" w:rsidRDefault="00C7077B" w:rsidP="0055460E">
      <w:pPr>
        <w:pStyle w:val="PargrafodaLista"/>
        <w:numPr>
          <w:ilvl w:val="1"/>
          <w:numId w:val="3"/>
        </w:numPr>
        <w:tabs>
          <w:tab w:val="left" w:pos="709"/>
        </w:tabs>
        <w:suppressAutoHyphens w:val="0"/>
        <w:spacing w:after="0" w:line="276" w:lineRule="auto"/>
        <w:ind w:left="0" w:firstLine="0"/>
        <w:contextualSpacing/>
        <w:jc w:val="both"/>
        <w:rPr>
          <w:rFonts w:ascii="Bookman Old Style" w:hAnsi="Bookman Old Style" w:cs="Arial"/>
          <w:sz w:val="21"/>
          <w:szCs w:val="21"/>
        </w:rPr>
      </w:pPr>
      <w:r w:rsidRPr="000D3A02">
        <w:rPr>
          <w:rFonts w:ascii="Bookman Old Style" w:hAnsi="Bookman Old Style" w:cs="Arial"/>
          <w:sz w:val="21"/>
          <w:szCs w:val="21"/>
        </w:rPr>
        <w:t>N</w:t>
      </w:r>
      <w:r w:rsidR="00A96704" w:rsidRPr="000D3A02">
        <w:rPr>
          <w:rFonts w:ascii="Bookman Old Style" w:hAnsi="Bookman Old Style" w:cs="Arial"/>
          <w:sz w:val="21"/>
          <w:szCs w:val="21"/>
        </w:rPr>
        <w:t>ão se</w:t>
      </w:r>
      <w:r w:rsidRPr="000D3A02">
        <w:rPr>
          <w:rFonts w:ascii="Bookman Old Style" w:hAnsi="Bookman Old Style" w:cs="Arial"/>
          <w:sz w:val="21"/>
          <w:szCs w:val="21"/>
        </w:rPr>
        <w:t>rá</w:t>
      </w:r>
      <w:r w:rsidR="00A96704" w:rsidRPr="000D3A02">
        <w:rPr>
          <w:rFonts w:ascii="Bookman Old Style" w:hAnsi="Bookman Old Style" w:cs="Arial"/>
          <w:sz w:val="21"/>
          <w:szCs w:val="21"/>
        </w:rPr>
        <w:t xml:space="preserve"> admitida cotação inferior à quantidade prevista neste Edital. </w:t>
      </w:r>
    </w:p>
    <w:p w14:paraId="42003876" w14:textId="77777777" w:rsidR="00A96704" w:rsidRPr="000D3A02" w:rsidRDefault="00A96704" w:rsidP="0055460E">
      <w:pPr>
        <w:pStyle w:val="PargrafodaLista"/>
        <w:numPr>
          <w:ilvl w:val="1"/>
          <w:numId w:val="3"/>
        </w:numPr>
        <w:tabs>
          <w:tab w:val="left" w:pos="709"/>
        </w:tabs>
        <w:suppressAutoHyphens w:val="0"/>
        <w:spacing w:after="0" w:line="276" w:lineRule="auto"/>
        <w:ind w:left="0" w:firstLine="0"/>
        <w:contextualSpacing/>
        <w:jc w:val="both"/>
        <w:rPr>
          <w:rFonts w:ascii="Bookman Old Style" w:hAnsi="Bookman Old Style" w:cs="Arial"/>
          <w:sz w:val="21"/>
          <w:szCs w:val="21"/>
        </w:rPr>
      </w:pPr>
      <w:r w:rsidRPr="000D3A02">
        <w:rPr>
          <w:rFonts w:ascii="Bookman Old Style" w:hAnsi="Bookman Old Style" w:cs="Arial"/>
          <w:sz w:val="21"/>
          <w:szCs w:val="21"/>
        </w:rPr>
        <w:t xml:space="preserve">As licitantes deverão ANEXAR à sua proposta eletrônica em campo próprio no </w:t>
      </w:r>
      <w:r w:rsidR="009A15D5" w:rsidRPr="000D3A02">
        <w:rPr>
          <w:rFonts w:ascii="Bookman Old Style" w:hAnsi="Bookman Old Style" w:cs="Arial"/>
          <w:sz w:val="21"/>
          <w:szCs w:val="21"/>
        </w:rPr>
        <w:t xml:space="preserve">portal </w:t>
      </w:r>
      <w:r w:rsidR="00356F7F" w:rsidRPr="000D3A02">
        <w:rPr>
          <w:rFonts w:ascii="Bookman Old Style" w:hAnsi="Bookman Old Style" w:cs="Arial"/>
          <w:sz w:val="21"/>
          <w:szCs w:val="21"/>
        </w:rPr>
        <w:t>Licitar</w:t>
      </w:r>
      <w:r w:rsidR="00847970" w:rsidRPr="000D3A02">
        <w:rPr>
          <w:rFonts w:ascii="Bookman Old Style" w:hAnsi="Bookman Old Style" w:cs="Arial"/>
          <w:sz w:val="21"/>
          <w:szCs w:val="21"/>
        </w:rPr>
        <w:t xml:space="preserve"> </w:t>
      </w:r>
      <w:r w:rsidR="00356F7F" w:rsidRPr="000D3A02">
        <w:rPr>
          <w:rFonts w:ascii="Bookman Old Style" w:hAnsi="Bookman Old Style" w:cs="Arial"/>
          <w:sz w:val="21"/>
          <w:szCs w:val="21"/>
        </w:rPr>
        <w:t xml:space="preserve">digital </w:t>
      </w:r>
      <w:r w:rsidRPr="000D3A02">
        <w:rPr>
          <w:rFonts w:ascii="Bookman Old Style" w:hAnsi="Bookman Old Style" w:cs="Arial"/>
          <w:sz w:val="21"/>
          <w:szCs w:val="21"/>
        </w:rPr>
        <w:t xml:space="preserve">, </w:t>
      </w:r>
      <w:r w:rsidR="009A15D5" w:rsidRPr="000D3A02">
        <w:rPr>
          <w:rFonts w:ascii="Bookman Old Style" w:hAnsi="Bookman Old Style" w:cs="Arial"/>
          <w:sz w:val="21"/>
          <w:szCs w:val="21"/>
        </w:rPr>
        <w:t xml:space="preserve">e, se for o caso, </w:t>
      </w:r>
      <w:r w:rsidRPr="000D3A02">
        <w:rPr>
          <w:rFonts w:ascii="Bookman Old Style" w:hAnsi="Bookman Old Style" w:cs="Arial"/>
          <w:sz w:val="21"/>
          <w:szCs w:val="21"/>
        </w:rPr>
        <w:t xml:space="preserve">catálogo, manual técnico, prospecto, folder, folheto e/ou cópia da página do site do fabricante do produto ofertado, compatível(is) e adequado(s) à especificação, em português ou traduzidos, devendo este(s) ser(em) igual(is) ou superior(es) ao descrito no </w:t>
      </w:r>
      <w:r w:rsidR="00C7077B" w:rsidRPr="000D3A02">
        <w:rPr>
          <w:rFonts w:ascii="Bookman Old Style" w:hAnsi="Bookman Old Style" w:cs="Arial"/>
          <w:sz w:val="21"/>
          <w:szCs w:val="21"/>
        </w:rPr>
        <w:t>Termo de Referência</w:t>
      </w:r>
      <w:r w:rsidRPr="000D3A02">
        <w:rPr>
          <w:rFonts w:ascii="Bookman Old Style" w:hAnsi="Bookman Old Style" w:cs="Arial"/>
          <w:sz w:val="21"/>
          <w:szCs w:val="21"/>
        </w:rPr>
        <w:t xml:space="preserve"> do Edital, incluindo a especificação de marca e modelo e outros elementos que de forma inequívoca identifiquem e constatem as configurações cotadas. A não apresentação dos catálogos poderá acarretar na desclassificação do item e/ou da proposta. </w:t>
      </w:r>
      <w:r w:rsidRPr="000D3A02">
        <w:rPr>
          <w:rFonts w:ascii="Bookman Old Style" w:hAnsi="Bookman Old Style" w:cs="Arial"/>
          <w:b/>
          <w:sz w:val="21"/>
          <w:szCs w:val="21"/>
        </w:rPr>
        <w:t>Quando for exigida a apresentação de</w:t>
      </w:r>
      <w:r w:rsidRPr="000D3A02">
        <w:rPr>
          <w:rFonts w:ascii="Bookman Old Style" w:hAnsi="Bookman Old Style" w:cs="Arial"/>
          <w:sz w:val="21"/>
          <w:szCs w:val="21"/>
        </w:rPr>
        <w:t xml:space="preserve"> </w:t>
      </w:r>
      <w:r w:rsidRPr="000D3A02">
        <w:rPr>
          <w:rFonts w:ascii="Bookman Old Style" w:hAnsi="Bookman Old Style" w:cs="Arial"/>
          <w:b/>
          <w:sz w:val="21"/>
          <w:szCs w:val="21"/>
        </w:rPr>
        <w:t>catálogo e demais documentos, será informado no Termo de Referência.</w:t>
      </w:r>
    </w:p>
    <w:p w14:paraId="1D82E102" w14:textId="77777777" w:rsidR="00A96704" w:rsidRPr="000D3A02" w:rsidRDefault="00A96704" w:rsidP="0055460E">
      <w:pPr>
        <w:pStyle w:val="PargrafodaLista"/>
        <w:numPr>
          <w:ilvl w:val="1"/>
          <w:numId w:val="3"/>
        </w:numPr>
        <w:tabs>
          <w:tab w:val="left" w:pos="709"/>
        </w:tabs>
        <w:suppressAutoHyphens w:val="0"/>
        <w:spacing w:after="0" w:line="276" w:lineRule="auto"/>
        <w:ind w:left="0" w:firstLine="0"/>
        <w:contextualSpacing/>
        <w:jc w:val="both"/>
        <w:rPr>
          <w:rFonts w:ascii="Bookman Old Style" w:hAnsi="Bookman Old Style" w:cs="Arial"/>
          <w:sz w:val="21"/>
          <w:szCs w:val="21"/>
        </w:rPr>
      </w:pPr>
      <w:r w:rsidRPr="000D3A02">
        <w:rPr>
          <w:rFonts w:ascii="Bookman Old Style" w:hAnsi="Bookman Old Style" w:cs="Arial"/>
          <w:sz w:val="21"/>
          <w:szCs w:val="21"/>
        </w:rPr>
        <w:t xml:space="preserve">A cotação de duas marcas/modelos para o mesmo item acarretará na desclassificação do licitante para o lote. </w:t>
      </w:r>
    </w:p>
    <w:p w14:paraId="40FED0E9" w14:textId="77777777" w:rsidR="00A96704" w:rsidRPr="000D3A02" w:rsidRDefault="00A96704" w:rsidP="0055460E">
      <w:pPr>
        <w:pStyle w:val="PargrafodaLista"/>
        <w:numPr>
          <w:ilvl w:val="1"/>
          <w:numId w:val="3"/>
        </w:numPr>
        <w:tabs>
          <w:tab w:val="left" w:pos="709"/>
        </w:tabs>
        <w:suppressAutoHyphens w:val="0"/>
        <w:spacing w:after="0" w:line="276" w:lineRule="auto"/>
        <w:ind w:left="0" w:firstLine="0"/>
        <w:contextualSpacing/>
        <w:jc w:val="both"/>
        <w:rPr>
          <w:rFonts w:ascii="Bookman Old Style" w:hAnsi="Bookman Old Style" w:cs="Arial"/>
          <w:sz w:val="21"/>
          <w:szCs w:val="21"/>
        </w:rPr>
      </w:pPr>
      <w:r w:rsidRPr="000D3A02">
        <w:rPr>
          <w:rFonts w:ascii="Bookman Old Style" w:hAnsi="Bookman Old Style" w:cs="Arial"/>
          <w:color w:val="000000"/>
          <w:sz w:val="21"/>
          <w:szCs w:val="21"/>
        </w:rPr>
        <w:t>A marca e modelos ofertados no</w:t>
      </w:r>
      <w:r w:rsidR="007C75D9" w:rsidRPr="000D3A02">
        <w:rPr>
          <w:rFonts w:ascii="Bookman Old Style" w:hAnsi="Bookman Old Style" w:cs="Arial"/>
          <w:color w:val="000000"/>
          <w:sz w:val="21"/>
          <w:szCs w:val="21"/>
        </w:rPr>
        <w:t xml:space="preserve"> portal d</w:t>
      </w:r>
      <w:r w:rsidRPr="000D3A02">
        <w:rPr>
          <w:rFonts w:ascii="Bookman Old Style" w:hAnsi="Bookman Old Style" w:cs="Arial"/>
          <w:color w:val="000000"/>
          <w:sz w:val="21"/>
          <w:szCs w:val="21"/>
        </w:rPr>
        <w:t xml:space="preserve">everão ser os mesmos do catálogo sob pena de desclassificação do lote. </w:t>
      </w:r>
    </w:p>
    <w:p w14:paraId="0AA1438E" w14:textId="77777777" w:rsidR="00A96704" w:rsidRPr="000D3A02" w:rsidRDefault="00A96704" w:rsidP="0055460E">
      <w:pPr>
        <w:pStyle w:val="PargrafodaLista"/>
        <w:numPr>
          <w:ilvl w:val="1"/>
          <w:numId w:val="3"/>
        </w:numPr>
        <w:tabs>
          <w:tab w:val="left" w:pos="709"/>
        </w:tabs>
        <w:suppressAutoHyphens w:val="0"/>
        <w:spacing w:after="0" w:line="276" w:lineRule="auto"/>
        <w:ind w:left="0" w:firstLine="0"/>
        <w:contextualSpacing/>
        <w:jc w:val="both"/>
        <w:rPr>
          <w:rFonts w:ascii="Bookman Old Style" w:hAnsi="Bookman Old Style" w:cs="Arial"/>
          <w:sz w:val="21"/>
          <w:szCs w:val="21"/>
        </w:rPr>
      </w:pPr>
      <w:r w:rsidRPr="000D3A02">
        <w:rPr>
          <w:rFonts w:ascii="Bookman Old Style" w:hAnsi="Bookman Old Style" w:cs="Arial"/>
          <w:sz w:val="21"/>
          <w:szCs w:val="21"/>
        </w:rPr>
        <w:t>A validade da proposta será de 60 (sessenta) dias, contados a partir da data da sessão pública do Pregão.</w:t>
      </w:r>
    </w:p>
    <w:p w14:paraId="67A947F2" w14:textId="77777777" w:rsidR="00C7077B" w:rsidRPr="000D3A02" w:rsidRDefault="00A96704" w:rsidP="0055460E">
      <w:pPr>
        <w:pStyle w:val="PargrafodaLista"/>
        <w:numPr>
          <w:ilvl w:val="1"/>
          <w:numId w:val="3"/>
        </w:numPr>
        <w:tabs>
          <w:tab w:val="left" w:pos="709"/>
        </w:tabs>
        <w:suppressAutoHyphens w:val="0"/>
        <w:spacing w:after="0" w:line="276" w:lineRule="auto"/>
        <w:ind w:left="0" w:firstLine="0"/>
        <w:contextualSpacing/>
        <w:jc w:val="both"/>
        <w:rPr>
          <w:rFonts w:ascii="Bookman Old Style" w:hAnsi="Bookman Old Style" w:cs="Arial"/>
          <w:sz w:val="21"/>
          <w:szCs w:val="21"/>
        </w:rPr>
      </w:pPr>
      <w:r w:rsidRPr="000D3A02">
        <w:rPr>
          <w:rFonts w:ascii="Bookman Old Style" w:hAnsi="Bookman Old Style" w:cs="Arial"/>
          <w:sz w:val="21"/>
          <w:szCs w:val="21"/>
        </w:rPr>
        <w:lastRenderedPageBreak/>
        <w:t xml:space="preserve">Ficará sujeita à aplicação das penalidades, a licitante que deixar de apresentar os documentos solicitados neste edital, ou apresentá-los de forma defeituosa, desde que constatada a má fé. </w:t>
      </w:r>
    </w:p>
    <w:p w14:paraId="6439F2F1" w14:textId="77777777" w:rsidR="00C7077B" w:rsidRPr="000D3A02" w:rsidRDefault="00C7077B" w:rsidP="0055460E">
      <w:pPr>
        <w:pStyle w:val="PargrafodaLista"/>
        <w:numPr>
          <w:ilvl w:val="1"/>
          <w:numId w:val="3"/>
        </w:numPr>
        <w:tabs>
          <w:tab w:val="left" w:pos="709"/>
        </w:tabs>
        <w:suppressAutoHyphens w:val="0"/>
        <w:spacing w:after="0" w:line="276" w:lineRule="auto"/>
        <w:ind w:left="0" w:firstLine="0"/>
        <w:contextualSpacing/>
        <w:jc w:val="both"/>
        <w:rPr>
          <w:rFonts w:ascii="Bookman Old Style" w:hAnsi="Bookman Old Style" w:cs="Arial"/>
          <w:sz w:val="21"/>
          <w:szCs w:val="21"/>
        </w:rPr>
      </w:pPr>
      <w:r w:rsidRPr="000D3A02">
        <w:rPr>
          <w:rFonts w:ascii="Bookman Old Style" w:hAnsi="Bookman Old Style" w:cs="Arial"/>
          <w:sz w:val="21"/>
          <w:szCs w:val="21"/>
        </w:rPr>
        <w:t>Os licitantes devem respeitar os preços máximos estabelecidos nas normas de regência de contratações públicas, quando participarem de licitações públicas;</w:t>
      </w:r>
    </w:p>
    <w:p w14:paraId="1E29F433" w14:textId="77777777" w:rsidR="00C7077B" w:rsidRPr="000D3A02" w:rsidRDefault="00C7077B" w:rsidP="0055460E">
      <w:pPr>
        <w:pStyle w:val="PargrafodaLista"/>
        <w:numPr>
          <w:ilvl w:val="1"/>
          <w:numId w:val="3"/>
        </w:numPr>
        <w:tabs>
          <w:tab w:val="left" w:pos="709"/>
        </w:tabs>
        <w:suppressAutoHyphens w:val="0"/>
        <w:spacing w:after="0" w:line="276" w:lineRule="auto"/>
        <w:ind w:left="0" w:firstLine="0"/>
        <w:contextualSpacing/>
        <w:jc w:val="both"/>
        <w:rPr>
          <w:rFonts w:ascii="Bookman Old Style" w:hAnsi="Bookman Old Style" w:cs="Arial"/>
          <w:sz w:val="21"/>
          <w:szCs w:val="21"/>
        </w:rPr>
      </w:pPr>
      <w:r w:rsidRPr="000D3A02">
        <w:rPr>
          <w:rFonts w:ascii="Bookman Old Style" w:hAnsi="Bookman Old Style" w:cs="Arial"/>
          <w:sz w:val="21"/>
          <w:szCs w:val="21"/>
        </w:rPr>
        <w:t xml:space="preserve">O descumprimento das regras supramencionadas pela Administração por parte dos contratados pode ensejar a </w:t>
      </w:r>
      <w:r w:rsidRPr="000D3A02">
        <w:rPr>
          <w:rFonts w:ascii="Bookman Old Style" w:hAnsi="Bookman Old Style" w:cs="Arial"/>
          <w:color w:val="000000" w:themeColor="text1"/>
          <w:sz w:val="21"/>
          <w:szCs w:val="21"/>
        </w:rPr>
        <w:t>responsabilização pelo</w:t>
      </w:r>
      <w:r w:rsidRPr="000D3A02">
        <w:rPr>
          <w:rFonts w:ascii="Bookman Old Style" w:hAnsi="Bookman Old Style" w:cs="Arial"/>
          <w:sz w:val="21"/>
          <w:szCs w:val="21"/>
        </w:rPr>
        <w:t xml:space="preserve"> órgão competente e, após o devido processo legal, gerar as seguintes consequências: assinatura de prazo para a adoção das medidas necessárias ao exato cumprimento da lei, nos termos do </w:t>
      </w:r>
      <w:hyperlink r:id="rId14" w:history="1">
        <w:r w:rsidRPr="000D3A02">
          <w:rPr>
            <w:rStyle w:val="Hyperlink"/>
            <w:rFonts w:ascii="Bookman Old Style" w:hAnsi="Bookman Old Style" w:cs="Arial"/>
            <w:sz w:val="21"/>
            <w:szCs w:val="21"/>
          </w:rPr>
          <w:t>art. 71, inciso IX, da Constituição</w:t>
        </w:r>
      </w:hyperlink>
      <w:r w:rsidRPr="000D3A02">
        <w:rPr>
          <w:rFonts w:ascii="Bookman Old Style" w:hAnsi="Bookman Old Style" w:cs="Arial"/>
          <w:sz w:val="21"/>
          <w:szCs w:val="21"/>
        </w:rPr>
        <w:t>; ou condenação dos agentes públicos responsáveis e da empresa contratada ao pagamento dos prejuízos ao erário, caso verificada a ocorrência de superfaturamento por sobre</w:t>
      </w:r>
      <w:r w:rsidR="00711E1D" w:rsidRPr="000D3A02">
        <w:rPr>
          <w:rFonts w:ascii="Bookman Old Style" w:hAnsi="Bookman Old Style" w:cs="Arial"/>
          <w:sz w:val="21"/>
          <w:szCs w:val="21"/>
        </w:rPr>
        <w:t xml:space="preserve"> </w:t>
      </w:r>
      <w:r w:rsidRPr="000D3A02">
        <w:rPr>
          <w:rFonts w:ascii="Bookman Old Style" w:hAnsi="Bookman Old Style" w:cs="Arial"/>
          <w:sz w:val="21"/>
          <w:szCs w:val="21"/>
        </w:rPr>
        <w:t>preço na execução do contrato.</w:t>
      </w:r>
    </w:p>
    <w:p w14:paraId="4A8A0A8A" w14:textId="77777777" w:rsidR="000A4299" w:rsidRPr="000D3A02" w:rsidRDefault="00A96704" w:rsidP="0055460E">
      <w:pPr>
        <w:pStyle w:val="PargrafodaLista"/>
        <w:numPr>
          <w:ilvl w:val="1"/>
          <w:numId w:val="3"/>
        </w:numPr>
        <w:tabs>
          <w:tab w:val="left" w:pos="709"/>
        </w:tabs>
        <w:suppressAutoHyphens w:val="0"/>
        <w:spacing w:after="0" w:line="276" w:lineRule="auto"/>
        <w:ind w:left="0" w:firstLine="0"/>
        <w:contextualSpacing/>
        <w:jc w:val="both"/>
        <w:rPr>
          <w:rFonts w:ascii="Bookman Old Style" w:hAnsi="Bookman Old Style" w:cs="Arial"/>
          <w:sz w:val="21"/>
          <w:szCs w:val="21"/>
        </w:rPr>
      </w:pPr>
      <w:r w:rsidRPr="000D3A02">
        <w:rPr>
          <w:rFonts w:ascii="Bookman Old Style" w:hAnsi="Bookman Old Style" w:cs="Arial"/>
          <w:sz w:val="21"/>
          <w:szCs w:val="21"/>
        </w:rPr>
        <w:t>O não atendimento das especificações contidas neste edital acarretará na desclassificação da proposta.</w:t>
      </w:r>
    </w:p>
    <w:p w14:paraId="2CC32AF3" w14:textId="77777777" w:rsidR="000A4299" w:rsidRPr="000D3A02" w:rsidRDefault="000A4299" w:rsidP="007D2031">
      <w:pPr>
        <w:spacing w:after="0"/>
        <w:contextualSpacing/>
        <w:jc w:val="both"/>
        <w:rPr>
          <w:rFonts w:ascii="Bookman Old Style" w:hAnsi="Bookman Old Style" w:cs="Arial"/>
          <w:sz w:val="21"/>
          <w:szCs w:val="21"/>
        </w:rPr>
      </w:pPr>
    </w:p>
    <w:p w14:paraId="56536572" w14:textId="77777777" w:rsidR="00C70239" w:rsidRPr="000D3A02" w:rsidRDefault="00C7077B" w:rsidP="00801514">
      <w:pPr>
        <w:pStyle w:val="Ttulo1"/>
        <w:rPr>
          <w:rFonts w:ascii="Bookman Old Style" w:hAnsi="Bookman Old Style"/>
          <w:sz w:val="21"/>
          <w:szCs w:val="21"/>
        </w:rPr>
      </w:pPr>
      <w:bookmarkStart w:id="7" w:name="_Toc155782255"/>
      <w:r w:rsidRPr="000D3A02">
        <w:rPr>
          <w:rFonts w:ascii="Bookman Old Style" w:hAnsi="Bookman Old Style"/>
          <w:sz w:val="21"/>
          <w:szCs w:val="21"/>
        </w:rPr>
        <w:t>DA ABERTURA DA SESSÃO, CLASSIFICAÇÃO DAS PROPOSTAS E FORMULAÇÃO DE LANCES</w:t>
      </w:r>
      <w:bookmarkEnd w:id="7"/>
      <w:r w:rsidR="00A17619">
        <w:rPr>
          <w:rFonts w:ascii="Bookman Old Style" w:hAnsi="Bookman Old Style"/>
          <w:sz w:val="21"/>
          <w:szCs w:val="21"/>
        </w:rPr>
        <w:t>.</w:t>
      </w:r>
    </w:p>
    <w:p w14:paraId="5867B6F5" w14:textId="77777777" w:rsidR="00801514" w:rsidRPr="000D3A02" w:rsidRDefault="00801514" w:rsidP="0055460E">
      <w:pPr>
        <w:pStyle w:val="PargrafodaLista"/>
        <w:numPr>
          <w:ilvl w:val="0"/>
          <w:numId w:val="3"/>
        </w:numPr>
        <w:tabs>
          <w:tab w:val="left" w:pos="0"/>
          <w:tab w:val="left" w:pos="709"/>
        </w:tabs>
        <w:spacing w:after="0"/>
        <w:ind w:right="-2"/>
        <w:contextualSpacing/>
        <w:jc w:val="both"/>
        <w:rPr>
          <w:rFonts w:ascii="Bookman Old Style" w:hAnsi="Bookman Old Style" w:cs="Arial"/>
          <w:vanish/>
          <w:sz w:val="21"/>
          <w:szCs w:val="21"/>
        </w:rPr>
      </w:pPr>
    </w:p>
    <w:p w14:paraId="1DE2A81A" w14:textId="77777777" w:rsidR="008717C4" w:rsidRPr="000D3A02" w:rsidRDefault="008717C4" w:rsidP="0055460E">
      <w:pPr>
        <w:numPr>
          <w:ilvl w:val="1"/>
          <w:numId w:val="3"/>
        </w:numPr>
        <w:tabs>
          <w:tab w:val="left" w:pos="0"/>
        </w:tabs>
        <w:suppressAutoHyphens/>
        <w:spacing w:after="0" w:line="252" w:lineRule="auto"/>
        <w:ind w:left="0" w:right="-2" w:firstLine="0"/>
        <w:contextualSpacing/>
        <w:jc w:val="both"/>
        <w:rPr>
          <w:rFonts w:ascii="Bookman Old Style" w:eastAsia="Calibri" w:hAnsi="Bookman Old Style" w:cs="Arial"/>
          <w:b/>
          <w:bCs/>
          <w:sz w:val="21"/>
          <w:szCs w:val="21"/>
          <w:lang w:eastAsia="zh-CN"/>
        </w:rPr>
      </w:pPr>
      <w:bookmarkStart w:id="8" w:name="_Toc155782256"/>
      <w:r w:rsidRPr="000D3A02">
        <w:rPr>
          <w:rFonts w:ascii="Bookman Old Style" w:eastAsia="Calibri" w:hAnsi="Bookman Old Style" w:cs="Arial"/>
          <w:sz w:val="21"/>
          <w:szCs w:val="21"/>
          <w:lang w:eastAsia="zh-CN"/>
        </w:rPr>
        <w:t>A abertura da presente licitação dar-se-á automaticamente em sessão pública, por meio de sistema eletrônico, na data, horário e local indicados neste Edital, com a divulgação das propostas de preços recebidas pelo sítio eletrônico, passando o Pregoeiro a avaliar a aceitabilidade das propostas.</w:t>
      </w:r>
    </w:p>
    <w:p w14:paraId="1B57B1C8" w14:textId="77777777" w:rsidR="008717C4" w:rsidRPr="000D3A02" w:rsidRDefault="008717C4" w:rsidP="0055460E">
      <w:pPr>
        <w:numPr>
          <w:ilvl w:val="1"/>
          <w:numId w:val="3"/>
        </w:numPr>
        <w:tabs>
          <w:tab w:val="left" w:pos="0"/>
          <w:tab w:val="left" w:pos="709"/>
        </w:tabs>
        <w:suppressAutoHyphens/>
        <w:spacing w:after="0" w:line="252" w:lineRule="auto"/>
        <w:ind w:left="0" w:right="-2" w:firstLine="0"/>
        <w:contextualSpacing/>
        <w:jc w:val="both"/>
        <w:rPr>
          <w:rFonts w:ascii="Bookman Old Style" w:eastAsia="Calibri" w:hAnsi="Bookman Old Style" w:cs="Arial"/>
          <w:b/>
          <w:bCs/>
          <w:sz w:val="21"/>
          <w:szCs w:val="21"/>
          <w:lang w:eastAsia="zh-CN"/>
        </w:rPr>
      </w:pPr>
      <w:r w:rsidRPr="000D3A02">
        <w:rPr>
          <w:rFonts w:ascii="Bookman Old Style" w:eastAsia="Calibri" w:hAnsi="Bookman Old Style" w:cs="Arial"/>
          <w:sz w:val="21"/>
          <w:szCs w:val="21"/>
          <w:lang w:eastAsia="zh-CN"/>
        </w:rPr>
        <w:t>Os licitantes poderão retirar ou substituir a proposta ou os documentos de habilitação, quando for o caso, anteriormente inseridos no sistema, até a abertura da sessão pública.</w:t>
      </w:r>
    </w:p>
    <w:p w14:paraId="0E4C1250" w14:textId="77777777" w:rsidR="008717C4" w:rsidRPr="000D3A02" w:rsidRDefault="008717C4" w:rsidP="0055460E">
      <w:pPr>
        <w:numPr>
          <w:ilvl w:val="2"/>
          <w:numId w:val="7"/>
        </w:numPr>
        <w:tabs>
          <w:tab w:val="left" w:pos="0"/>
          <w:tab w:val="left" w:pos="709"/>
        </w:tabs>
        <w:suppressAutoHyphens/>
        <w:spacing w:after="0" w:line="252" w:lineRule="auto"/>
        <w:ind w:right="-2"/>
        <w:contextualSpacing/>
        <w:jc w:val="both"/>
        <w:rPr>
          <w:rFonts w:ascii="Bookman Old Style" w:eastAsia="Calibri" w:hAnsi="Bookman Old Style" w:cs="Arial"/>
          <w:b/>
          <w:bCs/>
          <w:sz w:val="21"/>
          <w:szCs w:val="21"/>
          <w:lang w:eastAsia="zh-CN"/>
        </w:rPr>
      </w:pPr>
      <w:r w:rsidRPr="000D3A02">
        <w:rPr>
          <w:rFonts w:ascii="Bookman Old Style" w:eastAsia="Calibri" w:hAnsi="Bookman Old Style" w:cs="Arial"/>
          <w:sz w:val="21"/>
          <w:szCs w:val="21"/>
          <w:lang w:eastAsia="zh-CN"/>
        </w:rPr>
        <w:t xml:space="preserve">Será desclassificada a proposta que identifique o licitante. </w:t>
      </w:r>
    </w:p>
    <w:p w14:paraId="17673393" w14:textId="77777777" w:rsidR="008717C4" w:rsidRPr="000D3A02" w:rsidRDefault="008717C4" w:rsidP="0055460E">
      <w:pPr>
        <w:numPr>
          <w:ilvl w:val="2"/>
          <w:numId w:val="7"/>
        </w:numPr>
        <w:tabs>
          <w:tab w:val="left" w:pos="0"/>
          <w:tab w:val="left" w:pos="709"/>
        </w:tabs>
        <w:suppressAutoHyphens/>
        <w:spacing w:after="0" w:line="252" w:lineRule="auto"/>
        <w:ind w:right="-2"/>
        <w:contextualSpacing/>
        <w:jc w:val="both"/>
        <w:rPr>
          <w:rFonts w:ascii="Bookman Old Style" w:eastAsia="Calibri" w:hAnsi="Bookman Old Style" w:cs="Arial"/>
          <w:b/>
          <w:bCs/>
          <w:sz w:val="21"/>
          <w:szCs w:val="21"/>
          <w:lang w:eastAsia="zh-CN"/>
        </w:rPr>
      </w:pPr>
      <w:r w:rsidRPr="000D3A02">
        <w:rPr>
          <w:rFonts w:ascii="Bookman Old Style" w:eastAsia="Calibri" w:hAnsi="Bookman Old Style" w:cs="Arial"/>
          <w:sz w:val="21"/>
          <w:szCs w:val="21"/>
          <w:lang w:eastAsia="zh-CN"/>
        </w:rPr>
        <w:t xml:space="preserve">A desclassificação será sempre fundamentada e registrada no sistema, com acompanhamento em tempo real por todos os participantes. </w:t>
      </w:r>
    </w:p>
    <w:p w14:paraId="6D323DD4" w14:textId="77777777" w:rsidR="008717C4" w:rsidRPr="000D3A02" w:rsidRDefault="008717C4" w:rsidP="0055460E">
      <w:pPr>
        <w:numPr>
          <w:ilvl w:val="2"/>
          <w:numId w:val="7"/>
        </w:numPr>
        <w:tabs>
          <w:tab w:val="left" w:pos="0"/>
          <w:tab w:val="left" w:pos="709"/>
        </w:tabs>
        <w:suppressAutoHyphens/>
        <w:spacing w:after="0" w:line="252" w:lineRule="auto"/>
        <w:ind w:right="-2"/>
        <w:contextualSpacing/>
        <w:jc w:val="both"/>
        <w:rPr>
          <w:rFonts w:ascii="Bookman Old Style" w:eastAsia="Calibri" w:hAnsi="Bookman Old Style" w:cs="Arial"/>
          <w:b/>
          <w:bCs/>
          <w:sz w:val="21"/>
          <w:szCs w:val="21"/>
          <w:lang w:eastAsia="zh-CN"/>
        </w:rPr>
      </w:pPr>
      <w:r w:rsidRPr="000D3A02">
        <w:rPr>
          <w:rFonts w:ascii="Bookman Old Style" w:eastAsia="Calibri" w:hAnsi="Bookman Old Style" w:cs="Arial"/>
          <w:sz w:val="21"/>
          <w:szCs w:val="21"/>
          <w:lang w:eastAsia="zh-CN"/>
        </w:rPr>
        <w:t>A não desclassificação da proposta não impede o seu julgamento definitivo em sentido contrário, levado a efeito na fase de aceitação.</w:t>
      </w:r>
    </w:p>
    <w:p w14:paraId="3B7AED65" w14:textId="77777777" w:rsidR="008717C4" w:rsidRPr="000D3A02" w:rsidRDefault="008717C4" w:rsidP="0055460E">
      <w:pPr>
        <w:numPr>
          <w:ilvl w:val="1"/>
          <w:numId w:val="7"/>
        </w:numPr>
        <w:tabs>
          <w:tab w:val="left" w:pos="0"/>
          <w:tab w:val="left" w:pos="709"/>
        </w:tabs>
        <w:suppressAutoHyphens/>
        <w:spacing w:after="0" w:line="252" w:lineRule="auto"/>
        <w:ind w:left="0" w:right="-2" w:firstLine="0"/>
        <w:contextualSpacing/>
        <w:jc w:val="both"/>
        <w:rPr>
          <w:rFonts w:ascii="Bookman Old Style" w:eastAsia="Calibri" w:hAnsi="Bookman Old Style" w:cs="Arial"/>
          <w:b/>
          <w:bCs/>
          <w:sz w:val="21"/>
          <w:szCs w:val="21"/>
          <w:lang w:eastAsia="zh-CN"/>
        </w:rPr>
      </w:pPr>
      <w:r w:rsidRPr="000D3A02">
        <w:rPr>
          <w:rFonts w:ascii="Bookman Old Style" w:eastAsia="Calibri" w:hAnsi="Bookman Old Style" w:cs="Arial"/>
          <w:sz w:val="21"/>
          <w:szCs w:val="21"/>
          <w:lang w:eastAsia="zh-CN"/>
        </w:rPr>
        <w:t>O sistema ordenará automaticamente as propostas classificadas, sendo que somente estas participarão da fase de lances.</w:t>
      </w:r>
    </w:p>
    <w:p w14:paraId="75F20D6F" w14:textId="77777777" w:rsidR="008717C4" w:rsidRPr="000D3A02" w:rsidRDefault="008717C4" w:rsidP="0055460E">
      <w:pPr>
        <w:numPr>
          <w:ilvl w:val="1"/>
          <w:numId w:val="7"/>
        </w:numPr>
        <w:tabs>
          <w:tab w:val="left" w:pos="0"/>
          <w:tab w:val="left" w:pos="709"/>
        </w:tabs>
        <w:suppressAutoHyphens/>
        <w:spacing w:after="0" w:line="252" w:lineRule="auto"/>
        <w:ind w:left="0" w:right="-2" w:firstLine="0"/>
        <w:contextualSpacing/>
        <w:jc w:val="both"/>
        <w:rPr>
          <w:rFonts w:ascii="Bookman Old Style" w:eastAsia="Calibri" w:hAnsi="Bookman Old Style" w:cs="Arial"/>
          <w:b/>
          <w:bCs/>
          <w:sz w:val="21"/>
          <w:szCs w:val="21"/>
          <w:lang w:eastAsia="zh-CN"/>
        </w:rPr>
      </w:pPr>
      <w:r w:rsidRPr="000D3A02">
        <w:rPr>
          <w:rFonts w:ascii="Bookman Old Style" w:eastAsia="Calibri" w:hAnsi="Bookman Old Style" w:cs="Arial"/>
          <w:sz w:val="21"/>
          <w:szCs w:val="21"/>
          <w:lang w:eastAsia="zh-CN"/>
        </w:rPr>
        <w:t>O sistema disponibilizará campo próprio para troca de mensagens entre o Pregoeiro e os licitantes.</w:t>
      </w:r>
    </w:p>
    <w:p w14:paraId="61FA620B" w14:textId="77777777" w:rsidR="008717C4" w:rsidRPr="000D3A02" w:rsidRDefault="008717C4" w:rsidP="0055460E">
      <w:pPr>
        <w:numPr>
          <w:ilvl w:val="1"/>
          <w:numId w:val="7"/>
        </w:numPr>
        <w:tabs>
          <w:tab w:val="left" w:pos="0"/>
          <w:tab w:val="left" w:pos="709"/>
        </w:tabs>
        <w:suppressAutoHyphens/>
        <w:spacing w:after="0" w:line="252" w:lineRule="auto"/>
        <w:ind w:left="0" w:right="-2" w:firstLine="0"/>
        <w:contextualSpacing/>
        <w:jc w:val="both"/>
        <w:rPr>
          <w:rFonts w:ascii="Bookman Old Style" w:eastAsia="Calibri" w:hAnsi="Bookman Old Style" w:cs="Arial"/>
          <w:b/>
          <w:bCs/>
          <w:sz w:val="21"/>
          <w:szCs w:val="21"/>
          <w:lang w:eastAsia="zh-CN"/>
        </w:rPr>
      </w:pPr>
      <w:r w:rsidRPr="000D3A02">
        <w:rPr>
          <w:rFonts w:ascii="Bookman Old Style" w:eastAsia="Calibri" w:hAnsi="Bookman Old Style" w:cs="Arial"/>
          <w:sz w:val="21"/>
          <w:szCs w:val="21"/>
          <w:lang w:eastAsia="zh-CN"/>
        </w:rPr>
        <w:t xml:space="preserve">Iniciada a etapa competitiva, os licitantes deverão encaminhar lances exclusivamente por meio de sistema eletrônico, sendo imediatamente informados do seu recebimento e do valor consignado no registro. </w:t>
      </w:r>
    </w:p>
    <w:p w14:paraId="5D90309D" w14:textId="77777777" w:rsidR="008717C4" w:rsidRPr="000D3A02" w:rsidRDefault="008717C4" w:rsidP="0055460E">
      <w:pPr>
        <w:numPr>
          <w:ilvl w:val="1"/>
          <w:numId w:val="7"/>
        </w:numPr>
        <w:tabs>
          <w:tab w:val="left" w:pos="0"/>
          <w:tab w:val="left" w:pos="709"/>
        </w:tabs>
        <w:suppressAutoHyphens/>
        <w:spacing w:after="0" w:line="252" w:lineRule="auto"/>
        <w:ind w:left="0" w:right="-2" w:firstLine="0"/>
        <w:contextualSpacing/>
        <w:jc w:val="both"/>
        <w:rPr>
          <w:rFonts w:ascii="Bookman Old Style" w:eastAsia="Calibri" w:hAnsi="Bookman Old Style" w:cs="Arial"/>
          <w:b/>
          <w:bCs/>
          <w:sz w:val="21"/>
          <w:szCs w:val="21"/>
          <w:lang w:eastAsia="zh-CN"/>
        </w:rPr>
      </w:pPr>
      <w:r w:rsidRPr="000D3A02">
        <w:rPr>
          <w:rFonts w:ascii="Bookman Old Style" w:eastAsia="Calibri" w:hAnsi="Bookman Old Style" w:cs="Arial"/>
          <w:sz w:val="21"/>
          <w:szCs w:val="21"/>
          <w:lang w:eastAsia="zh-CN"/>
        </w:rPr>
        <w:t>O lance deverá ser ofertado pelo valor total do item.</w:t>
      </w:r>
    </w:p>
    <w:p w14:paraId="7FA5D118" w14:textId="77777777" w:rsidR="008717C4" w:rsidRPr="000D3A02" w:rsidRDefault="008717C4" w:rsidP="0055460E">
      <w:pPr>
        <w:numPr>
          <w:ilvl w:val="1"/>
          <w:numId w:val="7"/>
        </w:numPr>
        <w:tabs>
          <w:tab w:val="left" w:pos="0"/>
          <w:tab w:val="left" w:pos="709"/>
        </w:tabs>
        <w:suppressAutoHyphens/>
        <w:spacing w:after="0" w:line="252" w:lineRule="auto"/>
        <w:ind w:left="0" w:right="-2" w:firstLine="0"/>
        <w:contextualSpacing/>
        <w:jc w:val="both"/>
        <w:rPr>
          <w:rFonts w:ascii="Bookman Old Style" w:eastAsia="Calibri" w:hAnsi="Bookman Old Style" w:cs="Arial"/>
          <w:b/>
          <w:bCs/>
          <w:sz w:val="21"/>
          <w:szCs w:val="21"/>
          <w:lang w:eastAsia="zh-CN"/>
        </w:rPr>
      </w:pPr>
      <w:r w:rsidRPr="000D3A02">
        <w:rPr>
          <w:rFonts w:ascii="Bookman Old Style" w:eastAsia="Calibri" w:hAnsi="Bookman Old Style" w:cs="Arial"/>
          <w:sz w:val="21"/>
          <w:szCs w:val="21"/>
          <w:lang w:eastAsia="zh-CN"/>
        </w:rPr>
        <w:t>Os licitantes poderão oferecer lances sucessivos, observando o horário fixado para abertura da sessão e as regras estabelecidas no Edital.</w:t>
      </w:r>
    </w:p>
    <w:p w14:paraId="175392A9" w14:textId="77777777" w:rsidR="008717C4" w:rsidRPr="000D3A02" w:rsidRDefault="008717C4" w:rsidP="0055460E">
      <w:pPr>
        <w:numPr>
          <w:ilvl w:val="1"/>
          <w:numId w:val="7"/>
        </w:numPr>
        <w:tabs>
          <w:tab w:val="left" w:pos="0"/>
          <w:tab w:val="left" w:pos="709"/>
        </w:tabs>
        <w:suppressAutoHyphens/>
        <w:spacing w:after="0" w:line="252" w:lineRule="auto"/>
        <w:ind w:left="0" w:right="-2" w:firstLine="0"/>
        <w:contextualSpacing/>
        <w:jc w:val="both"/>
        <w:rPr>
          <w:rFonts w:ascii="Bookman Old Style" w:eastAsia="Calibri" w:hAnsi="Bookman Old Style" w:cs="Arial"/>
          <w:b/>
          <w:bCs/>
          <w:sz w:val="21"/>
          <w:szCs w:val="21"/>
          <w:lang w:eastAsia="zh-CN"/>
        </w:rPr>
      </w:pPr>
      <w:r w:rsidRPr="000D3A02">
        <w:rPr>
          <w:rFonts w:ascii="Bookman Old Style" w:eastAsia="Calibri" w:hAnsi="Bookman Old Style" w:cs="Arial"/>
          <w:sz w:val="21"/>
          <w:szCs w:val="21"/>
          <w:lang w:eastAsia="zh-CN"/>
        </w:rPr>
        <w:t xml:space="preserve">O licitante somente poderá oferecer lance de valor inferior ou percentual de desconto superior ao último por ele ofertado e registrado pelo sistema. </w:t>
      </w:r>
    </w:p>
    <w:p w14:paraId="7C2E2A7E" w14:textId="77777777" w:rsidR="008717C4" w:rsidRPr="000D3A02" w:rsidRDefault="008717C4" w:rsidP="0055460E">
      <w:pPr>
        <w:numPr>
          <w:ilvl w:val="1"/>
          <w:numId w:val="7"/>
        </w:numPr>
        <w:tabs>
          <w:tab w:val="left" w:pos="0"/>
          <w:tab w:val="left" w:pos="709"/>
        </w:tabs>
        <w:suppressAutoHyphens/>
        <w:spacing w:after="0" w:line="252" w:lineRule="auto"/>
        <w:ind w:left="0" w:right="-2" w:firstLine="0"/>
        <w:contextualSpacing/>
        <w:jc w:val="both"/>
        <w:rPr>
          <w:rFonts w:ascii="Bookman Old Style" w:eastAsia="Calibri" w:hAnsi="Bookman Old Style" w:cs="Arial"/>
          <w:b/>
          <w:bCs/>
          <w:sz w:val="21"/>
          <w:szCs w:val="21"/>
          <w:lang w:eastAsia="zh-CN"/>
        </w:rPr>
      </w:pPr>
      <w:r w:rsidRPr="000D3A02">
        <w:rPr>
          <w:rFonts w:ascii="Bookman Old Style" w:eastAsia="Calibri" w:hAnsi="Bookman Old Style" w:cs="Arial"/>
          <w:sz w:val="21"/>
          <w:szCs w:val="21"/>
          <w:lang w:eastAsia="zh-CN"/>
        </w:rPr>
        <w:t>Com o intuito de conferir celeridade à condução do processo licitatório, é permitido ao Pregoeiro a abertura e gerenciamento simultâneo da disputa de vários itens/lotes da mesma licitação.</w:t>
      </w:r>
    </w:p>
    <w:p w14:paraId="12212075" w14:textId="77777777" w:rsidR="008717C4" w:rsidRPr="000D3A02" w:rsidRDefault="008717C4" w:rsidP="0055460E">
      <w:pPr>
        <w:numPr>
          <w:ilvl w:val="2"/>
          <w:numId w:val="7"/>
        </w:numPr>
        <w:tabs>
          <w:tab w:val="left" w:pos="0"/>
          <w:tab w:val="left" w:pos="709"/>
        </w:tabs>
        <w:suppressAutoHyphens/>
        <w:spacing w:after="0" w:line="252" w:lineRule="auto"/>
        <w:ind w:right="-2"/>
        <w:contextualSpacing/>
        <w:jc w:val="both"/>
        <w:rPr>
          <w:rFonts w:ascii="Bookman Old Style" w:eastAsia="Calibri" w:hAnsi="Bookman Old Style" w:cs="Arial"/>
          <w:b/>
          <w:bCs/>
          <w:sz w:val="21"/>
          <w:szCs w:val="21"/>
          <w:lang w:eastAsia="zh-CN"/>
        </w:rPr>
      </w:pPr>
      <w:r w:rsidRPr="000D3A02">
        <w:rPr>
          <w:rFonts w:ascii="Bookman Old Style" w:eastAsia="Calibri" w:hAnsi="Bookman Old Style" w:cs="Arial"/>
          <w:sz w:val="21"/>
          <w:szCs w:val="21"/>
          <w:lang w:eastAsia="zh-CN"/>
        </w:rPr>
        <w:t>Em regra, a disputa simultânea de lotes obedecerá à ordem sequencial dos mesmos. Entretanto, o Pregoeiro poderá efetuar a abertura da disputa de itens/lotes selecionados fora da ordem sequencial.</w:t>
      </w:r>
    </w:p>
    <w:p w14:paraId="1BE6E593" w14:textId="77777777" w:rsidR="008717C4" w:rsidRPr="000D3A02" w:rsidRDefault="008717C4" w:rsidP="0055460E">
      <w:pPr>
        <w:numPr>
          <w:ilvl w:val="1"/>
          <w:numId w:val="7"/>
        </w:numPr>
        <w:tabs>
          <w:tab w:val="left" w:pos="0"/>
          <w:tab w:val="left" w:pos="709"/>
        </w:tabs>
        <w:suppressAutoHyphens/>
        <w:spacing w:after="0" w:line="252" w:lineRule="auto"/>
        <w:ind w:left="0" w:right="-2" w:firstLine="0"/>
        <w:contextualSpacing/>
        <w:jc w:val="both"/>
        <w:rPr>
          <w:rFonts w:ascii="Bookman Old Style" w:eastAsia="Calibri" w:hAnsi="Bookman Old Style" w:cs="Arial"/>
          <w:b/>
          <w:bCs/>
          <w:sz w:val="21"/>
          <w:szCs w:val="21"/>
          <w:lang w:eastAsia="zh-CN"/>
        </w:rPr>
      </w:pPr>
      <w:r w:rsidRPr="000D3A02">
        <w:rPr>
          <w:rFonts w:ascii="Bookman Old Style" w:eastAsia="Calibri" w:hAnsi="Bookman Old Style" w:cs="Arial"/>
          <w:sz w:val="21"/>
          <w:szCs w:val="21"/>
          <w:lang w:eastAsia="zh-CN"/>
        </w:rPr>
        <w:t xml:space="preserve">O procedimento seguirá de acordo com o modo de disputa “aberto”, onde os licitantes apresentarão lances públicos e sucessivos, com prorrogações. </w:t>
      </w:r>
    </w:p>
    <w:p w14:paraId="0401ED4E" w14:textId="77777777" w:rsidR="008717C4" w:rsidRPr="000D3A02" w:rsidRDefault="008717C4" w:rsidP="0055460E">
      <w:pPr>
        <w:numPr>
          <w:ilvl w:val="2"/>
          <w:numId w:val="7"/>
        </w:numPr>
        <w:tabs>
          <w:tab w:val="left" w:pos="0"/>
          <w:tab w:val="left" w:pos="709"/>
        </w:tabs>
        <w:suppressAutoHyphens/>
        <w:spacing w:after="0" w:line="252" w:lineRule="auto"/>
        <w:ind w:right="-2"/>
        <w:contextualSpacing/>
        <w:jc w:val="both"/>
        <w:rPr>
          <w:rFonts w:ascii="Bookman Old Style" w:eastAsia="Calibri" w:hAnsi="Bookman Old Style" w:cs="Arial"/>
          <w:sz w:val="21"/>
          <w:szCs w:val="21"/>
          <w:lang w:eastAsia="zh-CN"/>
        </w:rPr>
      </w:pPr>
      <w:r w:rsidRPr="000D3A02">
        <w:rPr>
          <w:rFonts w:ascii="Bookman Old Style" w:eastAsia="Calibri" w:hAnsi="Bookman Old Style" w:cs="Arial"/>
          <w:sz w:val="21"/>
          <w:szCs w:val="21"/>
          <w:lang w:eastAsia="zh-CN"/>
        </w:rPr>
        <w:t>A etapa de lances da sessão pública terá duração de dez minutos e, após isso, será prorrogada automaticamente pelo sistema quando houver lance ofertado nos últimos dois minutos do período de duração da sessão pública.</w:t>
      </w:r>
    </w:p>
    <w:p w14:paraId="58F985F4" w14:textId="77777777" w:rsidR="008717C4" w:rsidRPr="000D3A02" w:rsidRDefault="008717C4" w:rsidP="0055460E">
      <w:pPr>
        <w:numPr>
          <w:ilvl w:val="2"/>
          <w:numId w:val="7"/>
        </w:numPr>
        <w:tabs>
          <w:tab w:val="left" w:pos="0"/>
          <w:tab w:val="left" w:pos="709"/>
        </w:tabs>
        <w:suppressAutoHyphens/>
        <w:spacing w:after="0" w:line="252" w:lineRule="auto"/>
        <w:ind w:right="-2"/>
        <w:contextualSpacing/>
        <w:jc w:val="both"/>
        <w:rPr>
          <w:rFonts w:ascii="Bookman Old Style" w:eastAsia="Calibri" w:hAnsi="Bookman Old Style" w:cs="Arial"/>
          <w:sz w:val="21"/>
          <w:szCs w:val="21"/>
          <w:lang w:eastAsia="zh-CN"/>
        </w:rPr>
      </w:pPr>
      <w:r w:rsidRPr="000D3A02">
        <w:rPr>
          <w:rFonts w:ascii="Bookman Old Style" w:eastAsia="Calibri" w:hAnsi="Bookman Old Style" w:cs="Arial"/>
          <w:sz w:val="21"/>
          <w:szCs w:val="21"/>
          <w:lang w:eastAsia="zh-CN"/>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14:paraId="7794B974" w14:textId="77777777" w:rsidR="008717C4" w:rsidRPr="000D3A02" w:rsidRDefault="008717C4" w:rsidP="0055460E">
      <w:pPr>
        <w:numPr>
          <w:ilvl w:val="2"/>
          <w:numId w:val="7"/>
        </w:numPr>
        <w:tabs>
          <w:tab w:val="left" w:pos="0"/>
          <w:tab w:val="left" w:pos="709"/>
        </w:tabs>
        <w:suppressAutoHyphens/>
        <w:spacing w:after="0" w:line="252" w:lineRule="auto"/>
        <w:ind w:right="-2"/>
        <w:contextualSpacing/>
        <w:jc w:val="both"/>
        <w:rPr>
          <w:rFonts w:ascii="Bookman Old Style" w:eastAsia="Calibri" w:hAnsi="Bookman Old Style" w:cs="Arial"/>
          <w:sz w:val="21"/>
          <w:szCs w:val="21"/>
          <w:lang w:eastAsia="zh-CN"/>
        </w:rPr>
      </w:pPr>
      <w:r w:rsidRPr="000D3A02">
        <w:rPr>
          <w:rFonts w:ascii="Bookman Old Style" w:eastAsia="Calibri" w:hAnsi="Bookman Old Style" w:cs="Arial"/>
          <w:sz w:val="21"/>
          <w:szCs w:val="21"/>
          <w:lang w:eastAsia="zh-CN"/>
        </w:rPr>
        <w:t>Não havendo novos lances na forma estabelecida nos itens/lotes anteriores, a sessão pública encerrar-se-á automaticamente, e o sistema ordenará e divulgará os lances conforme a ordem final de classificação.</w:t>
      </w:r>
    </w:p>
    <w:p w14:paraId="1F9B92D9" w14:textId="77777777" w:rsidR="008717C4" w:rsidRPr="000D3A02" w:rsidRDefault="008717C4" w:rsidP="0055460E">
      <w:pPr>
        <w:numPr>
          <w:ilvl w:val="2"/>
          <w:numId w:val="7"/>
        </w:numPr>
        <w:tabs>
          <w:tab w:val="left" w:pos="0"/>
          <w:tab w:val="left" w:pos="709"/>
        </w:tabs>
        <w:suppressAutoHyphens/>
        <w:spacing w:after="0" w:line="252" w:lineRule="auto"/>
        <w:ind w:right="-2"/>
        <w:contextualSpacing/>
        <w:jc w:val="both"/>
        <w:rPr>
          <w:rFonts w:ascii="Bookman Old Style" w:eastAsia="Calibri" w:hAnsi="Bookman Old Style" w:cs="Arial"/>
          <w:sz w:val="21"/>
          <w:szCs w:val="21"/>
          <w:lang w:eastAsia="zh-CN"/>
        </w:rPr>
      </w:pPr>
      <w:r w:rsidRPr="000D3A02">
        <w:rPr>
          <w:rFonts w:ascii="Bookman Old Style" w:eastAsia="Calibri" w:hAnsi="Bookman Old Style" w:cs="Arial"/>
          <w:sz w:val="21"/>
          <w:szCs w:val="21"/>
          <w:lang w:eastAsia="zh-CN"/>
        </w:rPr>
        <w:t>Após o reinício previsto no item supra, os licitantes serão convocados para apresentar lances intermediários.</w:t>
      </w:r>
    </w:p>
    <w:p w14:paraId="2E5D647A" w14:textId="77777777" w:rsidR="008717C4" w:rsidRPr="000D3A02" w:rsidRDefault="008717C4" w:rsidP="0055460E">
      <w:pPr>
        <w:numPr>
          <w:ilvl w:val="1"/>
          <w:numId w:val="7"/>
        </w:numPr>
        <w:tabs>
          <w:tab w:val="left" w:pos="0"/>
          <w:tab w:val="left" w:pos="709"/>
        </w:tabs>
        <w:suppressAutoHyphens/>
        <w:spacing w:after="0" w:line="240" w:lineRule="auto"/>
        <w:ind w:left="0" w:right="-2" w:firstLine="0"/>
        <w:contextualSpacing/>
        <w:jc w:val="both"/>
        <w:rPr>
          <w:rFonts w:ascii="Bookman Old Style" w:eastAsia="Calibri" w:hAnsi="Bookman Old Style" w:cs="Arial"/>
          <w:sz w:val="21"/>
          <w:szCs w:val="21"/>
          <w:lang w:eastAsia="zh-CN"/>
        </w:rPr>
      </w:pPr>
      <w:r w:rsidRPr="000D3A02">
        <w:rPr>
          <w:rFonts w:ascii="Bookman Old Style" w:eastAsia="Calibri" w:hAnsi="Bookman Old Style" w:cs="Arial"/>
          <w:sz w:val="21"/>
          <w:szCs w:val="21"/>
          <w:lang w:eastAsia="zh-CN"/>
        </w:rPr>
        <w:t>Após o término dos prazos estabelecidos nos subitens anteriores, o sistema ordenará e divulgará os lances segundo a ordem crescente de valores.</w:t>
      </w:r>
    </w:p>
    <w:p w14:paraId="4FE46766" w14:textId="77777777" w:rsidR="008717C4" w:rsidRPr="000D3A02" w:rsidRDefault="008717C4" w:rsidP="0055460E">
      <w:pPr>
        <w:numPr>
          <w:ilvl w:val="1"/>
          <w:numId w:val="7"/>
        </w:numPr>
        <w:tabs>
          <w:tab w:val="left" w:pos="0"/>
          <w:tab w:val="left" w:pos="709"/>
        </w:tabs>
        <w:suppressAutoHyphens/>
        <w:spacing w:after="0" w:line="240" w:lineRule="auto"/>
        <w:ind w:left="0" w:right="-2" w:firstLine="0"/>
        <w:contextualSpacing/>
        <w:jc w:val="both"/>
        <w:rPr>
          <w:rFonts w:ascii="Bookman Old Style" w:eastAsia="Calibri" w:hAnsi="Bookman Old Style" w:cs="Arial"/>
          <w:sz w:val="21"/>
          <w:szCs w:val="21"/>
          <w:lang w:eastAsia="zh-CN"/>
        </w:rPr>
      </w:pPr>
      <w:r w:rsidRPr="000D3A02">
        <w:rPr>
          <w:rFonts w:ascii="Bookman Old Style" w:eastAsia="Calibri" w:hAnsi="Bookman Old Style" w:cs="Arial"/>
          <w:sz w:val="21"/>
          <w:szCs w:val="21"/>
          <w:lang w:eastAsia="zh-CN"/>
        </w:rPr>
        <w:t xml:space="preserve">Não serão aceitos dois ou mais lances de mesmo valor, prevalecendo aquele que for recebido e registrado em primeiro lugar. </w:t>
      </w:r>
    </w:p>
    <w:p w14:paraId="085F8E0C" w14:textId="77777777" w:rsidR="008717C4" w:rsidRPr="000D3A02" w:rsidRDefault="008717C4" w:rsidP="0055460E">
      <w:pPr>
        <w:numPr>
          <w:ilvl w:val="1"/>
          <w:numId w:val="7"/>
        </w:numPr>
        <w:tabs>
          <w:tab w:val="left" w:pos="0"/>
          <w:tab w:val="left" w:pos="709"/>
        </w:tabs>
        <w:suppressAutoHyphens/>
        <w:spacing w:after="0" w:line="240" w:lineRule="auto"/>
        <w:ind w:left="0" w:right="-2" w:firstLine="0"/>
        <w:contextualSpacing/>
        <w:jc w:val="both"/>
        <w:rPr>
          <w:rFonts w:ascii="Bookman Old Style" w:eastAsia="Calibri" w:hAnsi="Bookman Old Style" w:cs="Arial"/>
          <w:sz w:val="21"/>
          <w:szCs w:val="21"/>
          <w:lang w:eastAsia="zh-CN"/>
        </w:rPr>
      </w:pPr>
      <w:r w:rsidRPr="000D3A02">
        <w:rPr>
          <w:rFonts w:ascii="Bookman Old Style" w:eastAsia="Calibri" w:hAnsi="Bookman Old Style" w:cs="Arial"/>
          <w:sz w:val="21"/>
          <w:szCs w:val="21"/>
          <w:lang w:eastAsia="zh-CN"/>
        </w:rPr>
        <w:t xml:space="preserve">Durante o transcurso da sessão pública, os licitantes serão informados, em tempo real, do valor do menor lance registrado, vedada a identificação do licitante. </w:t>
      </w:r>
    </w:p>
    <w:p w14:paraId="54D91B9B" w14:textId="77777777" w:rsidR="008717C4" w:rsidRPr="000D3A02" w:rsidRDefault="008717C4" w:rsidP="0055460E">
      <w:pPr>
        <w:numPr>
          <w:ilvl w:val="1"/>
          <w:numId w:val="7"/>
        </w:numPr>
        <w:tabs>
          <w:tab w:val="left" w:pos="0"/>
          <w:tab w:val="left" w:pos="709"/>
        </w:tabs>
        <w:suppressAutoHyphens/>
        <w:spacing w:after="0" w:line="240" w:lineRule="auto"/>
        <w:ind w:left="0" w:right="-2" w:firstLine="0"/>
        <w:contextualSpacing/>
        <w:jc w:val="both"/>
        <w:rPr>
          <w:rFonts w:ascii="Bookman Old Style" w:eastAsia="Calibri" w:hAnsi="Bookman Old Style" w:cs="Arial"/>
          <w:sz w:val="21"/>
          <w:szCs w:val="21"/>
          <w:lang w:eastAsia="zh-CN"/>
        </w:rPr>
      </w:pPr>
      <w:r w:rsidRPr="000D3A02">
        <w:rPr>
          <w:rFonts w:ascii="Bookman Old Style" w:eastAsia="Calibri" w:hAnsi="Bookman Old Style" w:cs="Arial"/>
          <w:sz w:val="21"/>
          <w:szCs w:val="21"/>
          <w:lang w:eastAsia="zh-CN"/>
        </w:rPr>
        <w:t xml:space="preserve">No caso de desconexão com o Pregoeiro, no decorrer da etapa competitiva do Pregão, o sistema eletrônico poderá permanecer acessível aos licitantes para a recepção dos lances. </w:t>
      </w:r>
    </w:p>
    <w:p w14:paraId="2804DA75" w14:textId="77777777" w:rsidR="008717C4" w:rsidRPr="000D3A02" w:rsidRDefault="008717C4" w:rsidP="0055460E">
      <w:pPr>
        <w:numPr>
          <w:ilvl w:val="1"/>
          <w:numId w:val="7"/>
        </w:numPr>
        <w:tabs>
          <w:tab w:val="left" w:pos="0"/>
          <w:tab w:val="left" w:pos="709"/>
        </w:tabs>
        <w:suppressAutoHyphens/>
        <w:spacing w:after="0" w:line="240" w:lineRule="auto"/>
        <w:ind w:left="0" w:right="-2" w:firstLine="0"/>
        <w:contextualSpacing/>
        <w:jc w:val="both"/>
        <w:rPr>
          <w:rFonts w:ascii="Bookman Old Style" w:eastAsia="Calibri" w:hAnsi="Bookman Old Style" w:cs="Arial"/>
          <w:sz w:val="21"/>
          <w:szCs w:val="21"/>
          <w:lang w:eastAsia="zh-CN"/>
        </w:rPr>
      </w:pPr>
      <w:r w:rsidRPr="000D3A02">
        <w:rPr>
          <w:rFonts w:ascii="Bookman Old Style" w:eastAsia="Calibri" w:hAnsi="Bookman Old Style" w:cs="Arial"/>
          <w:sz w:val="21"/>
          <w:szCs w:val="21"/>
          <w:lang w:eastAsia="zh-CN"/>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D3D897A" w14:textId="77777777" w:rsidR="008717C4" w:rsidRPr="000D3A02" w:rsidRDefault="008717C4" w:rsidP="0055460E">
      <w:pPr>
        <w:numPr>
          <w:ilvl w:val="1"/>
          <w:numId w:val="7"/>
        </w:numPr>
        <w:tabs>
          <w:tab w:val="left" w:pos="0"/>
          <w:tab w:val="left" w:pos="709"/>
        </w:tabs>
        <w:suppressAutoHyphens/>
        <w:spacing w:after="0" w:line="240" w:lineRule="auto"/>
        <w:ind w:left="0" w:right="-2" w:firstLine="0"/>
        <w:contextualSpacing/>
        <w:jc w:val="both"/>
        <w:rPr>
          <w:rFonts w:ascii="Bookman Old Style" w:eastAsia="Calibri" w:hAnsi="Bookman Old Style" w:cs="Arial"/>
          <w:sz w:val="21"/>
          <w:szCs w:val="21"/>
          <w:lang w:eastAsia="zh-CN"/>
        </w:rPr>
      </w:pPr>
      <w:r w:rsidRPr="000D3A02">
        <w:rPr>
          <w:rFonts w:ascii="Bookman Old Style" w:eastAsia="Calibri" w:hAnsi="Bookman Old Style" w:cs="Arial"/>
          <w:sz w:val="21"/>
          <w:szCs w:val="21"/>
          <w:lang w:eastAsia="zh-CN"/>
        </w:rPr>
        <w:t>Caso o licitante não apresente lances, concorrerá com o valor de sua proposta.</w:t>
      </w:r>
    </w:p>
    <w:p w14:paraId="1CCFF865" w14:textId="77777777" w:rsidR="008717C4" w:rsidRPr="000D3A02" w:rsidRDefault="008717C4" w:rsidP="0055460E">
      <w:pPr>
        <w:numPr>
          <w:ilvl w:val="1"/>
          <w:numId w:val="7"/>
        </w:numPr>
        <w:tabs>
          <w:tab w:val="left" w:pos="0"/>
          <w:tab w:val="left" w:pos="709"/>
        </w:tabs>
        <w:suppressAutoHyphens/>
        <w:spacing w:after="0" w:line="240" w:lineRule="auto"/>
        <w:ind w:left="0" w:right="-2" w:firstLine="0"/>
        <w:contextualSpacing/>
        <w:jc w:val="both"/>
        <w:rPr>
          <w:rFonts w:ascii="Bookman Old Style" w:eastAsia="Calibri" w:hAnsi="Bookman Old Style" w:cs="Arial"/>
          <w:sz w:val="21"/>
          <w:szCs w:val="21"/>
          <w:lang w:eastAsia="zh-CN"/>
        </w:rPr>
      </w:pPr>
      <w:r w:rsidRPr="000D3A02">
        <w:rPr>
          <w:rFonts w:ascii="Bookman Old Style" w:eastAsia="Calibri" w:hAnsi="Bookman Old Style" w:cs="Arial"/>
          <w:sz w:val="21"/>
          <w:szCs w:val="21"/>
          <w:lang w:eastAsia="zh-CN"/>
        </w:rPr>
        <w:t xml:space="preserve">O sistema identificará em coluna própria às microempresas e empresas de pequeno porte participantes, procedendo à comparação com os valores da primeira colocada, se esta for empresa de maior porte, assim como das demais classificadas, para o fim de aplicar-se o disposto nos </w:t>
      </w:r>
      <w:r w:rsidRPr="000D3A02">
        <w:rPr>
          <w:rFonts w:ascii="Bookman Old Style" w:eastAsia="Calibri" w:hAnsi="Bookman Old Style" w:cs="Arial"/>
          <w:color w:val="0432FF"/>
          <w:sz w:val="21"/>
          <w:szCs w:val="21"/>
          <w:u w:val="single"/>
          <w:lang w:eastAsia="zh-CN"/>
        </w:rPr>
        <w:t>arts. 44 e 45 da Lei Complementar nº 123, de 2006</w:t>
      </w:r>
      <w:r w:rsidRPr="000D3A02">
        <w:rPr>
          <w:rFonts w:ascii="Bookman Old Style" w:eastAsia="Calibri" w:hAnsi="Bookman Old Style" w:cs="Arial"/>
          <w:sz w:val="21"/>
          <w:szCs w:val="21"/>
          <w:lang w:eastAsia="zh-CN"/>
        </w:rPr>
        <w:t>.</w:t>
      </w:r>
    </w:p>
    <w:p w14:paraId="717903D2" w14:textId="77777777" w:rsidR="008717C4" w:rsidRPr="000D3A02" w:rsidRDefault="008717C4" w:rsidP="0055460E">
      <w:pPr>
        <w:numPr>
          <w:ilvl w:val="2"/>
          <w:numId w:val="7"/>
        </w:numPr>
        <w:suppressAutoHyphens/>
        <w:spacing w:after="0" w:line="240" w:lineRule="auto"/>
        <w:jc w:val="both"/>
        <w:rPr>
          <w:rFonts w:ascii="Bookman Old Style" w:eastAsia="Calibri" w:hAnsi="Bookman Old Style" w:cs="Arial"/>
          <w:sz w:val="21"/>
          <w:szCs w:val="21"/>
          <w:lang w:eastAsia="zh-CN"/>
        </w:rPr>
      </w:pPr>
      <w:r w:rsidRPr="000D3A02">
        <w:rPr>
          <w:rFonts w:ascii="Bookman Old Style" w:eastAsia="Calibri" w:hAnsi="Bookman Old Style" w:cs="Arial"/>
          <w:sz w:val="21"/>
          <w:szCs w:val="21"/>
          <w:lang w:eastAsia="zh-CN"/>
        </w:rPr>
        <w:t>Nessas condições, as propostas de microempresas e empresas de pequeno porte que se encontrarem na faixa de até 5% (cinco por cento) acima da melhor proposta ou melhor lance serão consideradas empatadas com a primeira colocada.</w:t>
      </w:r>
    </w:p>
    <w:p w14:paraId="4A9473EB" w14:textId="77777777" w:rsidR="008717C4" w:rsidRPr="000D3A02" w:rsidRDefault="008717C4" w:rsidP="0055460E">
      <w:pPr>
        <w:numPr>
          <w:ilvl w:val="2"/>
          <w:numId w:val="7"/>
        </w:numPr>
        <w:suppressAutoHyphens/>
        <w:spacing w:after="0" w:line="240" w:lineRule="auto"/>
        <w:jc w:val="both"/>
        <w:rPr>
          <w:rFonts w:ascii="Bookman Old Style" w:eastAsia="Calibri" w:hAnsi="Bookman Old Style" w:cs="Arial"/>
          <w:sz w:val="21"/>
          <w:szCs w:val="21"/>
          <w:lang w:eastAsia="zh-CN"/>
        </w:rPr>
      </w:pPr>
      <w:r w:rsidRPr="000D3A02">
        <w:rPr>
          <w:rFonts w:ascii="Bookman Old Style" w:eastAsia="Calibri" w:hAnsi="Bookman Old Style" w:cs="Arial"/>
          <w:sz w:val="21"/>
          <w:szCs w:val="21"/>
          <w:lang w:eastAsia="zh-CN"/>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C2FD61D" w14:textId="77777777" w:rsidR="008717C4" w:rsidRPr="000D3A02" w:rsidRDefault="008717C4" w:rsidP="0055460E">
      <w:pPr>
        <w:numPr>
          <w:ilvl w:val="2"/>
          <w:numId w:val="7"/>
        </w:numPr>
        <w:suppressAutoHyphens/>
        <w:spacing w:after="0" w:line="240" w:lineRule="auto"/>
        <w:jc w:val="both"/>
        <w:rPr>
          <w:rFonts w:ascii="Bookman Old Style" w:eastAsia="Calibri" w:hAnsi="Bookman Old Style" w:cs="Arial"/>
          <w:sz w:val="21"/>
          <w:szCs w:val="21"/>
          <w:lang w:eastAsia="zh-CN"/>
        </w:rPr>
      </w:pPr>
      <w:r w:rsidRPr="000D3A02">
        <w:rPr>
          <w:rFonts w:ascii="Bookman Old Style" w:eastAsia="Calibri" w:hAnsi="Bookman Old Style" w:cs="Arial"/>
          <w:sz w:val="21"/>
          <w:szCs w:val="21"/>
          <w:lang w:eastAsia="zh-CN"/>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235E4EA" w14:textId="77777777" w:rsidR="008717C4" w:rsidRPr="000D3A02" w:rsidRDefault="008717C4" w:rsidP="0055460E">
      <w:pPr>
        <w:numPr>
          <w:ilvl w:val="2"/>
          <w:numId w:val="7"/>
        </w:numPr>
        <w:suppressAutoHyphens/>
        <w:spacing w:after="0" w:line="240" w:lineRule="auto"/>
        <w:jc w:val="both"/>
        <w:rPr>
          <w:rFonts w:ascii="Bookman Old Style" w:eastAsia="Calibri" w:hAnsi="Bookman Old Style" w:cs="Arial"/>
          <w:sz w:val="21"/>
          <w:szCs w:val="21"/>
          <w:lang w:eastAsia="zh-CN"/>
        </w:rPr>
      </w:pPr>
      <w:r w:rsidRPr="000D3A02">
        <w:rPr>
          <w:rFonts w:ascii="Bookman Old Style" w:eastAsia="Calibri" w:hAnsi="Bookman Old Style" w:cs="Arial"/>
          <w:sz w:val="21"/>
          <w:szCs w:val="21"/>
          <w:lang w:eastAsia="zh-CN"/>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89B9856" w14:textId="77777777" w:rsidR="008717C4" w:rsidRPr="000D3A02" w:rsidRDefault="008717C4" w:rsidP="0055460E">
      <w:pPr>
        <w:numPr>
          <w:ilvl w:val="1"/>
          <w:numId w:val="7"/>
        </w:numPr>
        <w:suppressAutoHyphens/>
        <w:spacing w:after="0" w:line="240" w:lineRule="auto"/>
        <w:ind w:left="0" w:firstLine="0"/>
        <w:jc w:val="both"/>
        <w:rPr>
          <w:rFonts w:ascii="Bookman Old Style" w:eastAsia="Calibri" w:hAnsi="Bookman Old Style" w:cs="Arial"/>
          <w:sz w:val="21"/>
          <w:szCs w:val="21"/>
          <w:lang w:eastAsia="zh-CN"/>
        </w:rPr>
      </w:pPr>
      <w:r w:rsidRPr="000D3A02">
        <w:rPr>
          <w:rFonts w:ascii="Bookman Old Style" w:eastAsia="Calibri" w:hAnsi="Bookman Old Style" w:cs="Arial"/>
          <w:sz w:val="21"/>
          <w:szCs w:val="21"/>
          <w:lang w:eastAsia="zh-CN"/>
        </w:rPr>
        <w:t xml:space="preserve">Só poderá haver empate entre propostas iguais (não seguidas de lances), ou entre lances finais da fase fechada do modo de disputa aberto e fechado. </w:t>
      </w:r>
    </w:p>
    <w:p w14:paraId="442FDEFA" w14:textId="77777777" w:rsidR="008717C4" w:rsidRPr="000D3A02" w:rsidRDefault="008717C4" w:rsidP="0055460E">
      <w:pPr>
        <w:numPr>
          <w:ilvl w:val="2"/>
          <w:numId w:val="7"/>
        </w:numPr>
        <w:tabs>
          <w:tab w:val="left" w:pos="1134"/>
        </w:tabs>
        <w:suppressAutoHyphens/>
        <w:spacing w:after="0" w:line="240" w:lineRule="auto"/>
        <w:ind w:left="0" w:firstLine="0"/>
        <w:jc w:val="both"/>
        <w:rPr>
          <w:rFonts w:ascii="Bookman Old Style" w:eastAsia="Calibri" w:hAnsi="Bookman Old Style" w:cs="Arial"/>
          <w:sz w:val="21"/>
          <w:szCs w:val="21"/>
          <w:lang w:eastAsia="zh-CN"/>
        </w:rPr>
      </w:pPr>
      <w:r w:rsidRPr="000D3A02">
        <w:rPr>
          <w:rFonts w:ascii="Bookman Old Style" w:eastAsia="Calibri" w:hAnsi="Bookman Old Style" w:cs="Arial"/>
          <w:sz w:val="21"/>
          <w:szCs w:val="21"/>
          <w:lang w:eastAsia="zh-CN"/>
        </w:rPr>
        <w:t xml:space="preserve">Havendo eventual empate entre propostas ou lances, o critério de desempate será aquele previsto no </w:t>
      </w:r>
      <w:r w:rsidRPr="000D3A02">
        <w:rPr>
          <w:rFonts w:ascii="Bookman Old Style" w:eastAsia="Calibri" w:hAnsi="Bookman Old Style" w:cs="Arial"/>
          <w:color w:val="0432FF"/>
          <w:sz w:val="21"/>
          <w:szCs w:val="21"/>
          <w:u w:val="single"/>
          <w:lang w:eastAsia="zh-CN"/>
        </w:rPr>
        <w:t>art. 60 da Lei nº 14.133, de 2021</w:t>
      </w:r>
      <w:r w:rsidRPr="000D3A02">
        <w:rPr>
          <w:rFonts w:ascii="Bookman Old Style" w:eastAsia="Calibri" w:hAnsi="Bookman Old Style" w:cs="Arial"/>
          <w:sz w:val="21"/>
          <w:szCs w:val="21"/>
          <w:lang w:eastAsia="zh-CN"/>
        </w:rPr>
        <w:t>, nesta ordem:</w:t>
      </w:r>
    </w:p>
    <w:p w14:paraId="7B89FE73" w14:textId="77777777" w:rsidR="008717C4" w:rsidRPr="000D3A02" w:rsidRDefault="004B73FA" w:rsidP="0055460E">
      <w:pPr>
        <w:numPr>
          <w:ilvl w:val="3"/>
          <w:numId w:val="7"/>
        </w:numPr>
        <w:tabs>
          <w:tab w:val="left" w:pos="1134"/>
        </w:tabs>
        <w:suppressAutoHyphens/>
        <w:spacing w:after="0" w:line="240" w:lineRule="auto"/>
        <w:ind w:left="0" w:firstLine="0"/>
        <w:jc w:val="both"/>
        <w:rPr>
          <w:rFonts w:ascii="Bookman Old Style" w:eastAsia="Calibri" w:hAnsi="Bookman Old Style" w:cs="Arial"/>
          <w:sz w:val="21"/>
          <w:szCs w:val="21"/>
          <w:lang w:eastAsia="zh-CN"/>
        </w:rPr>
      </w:pPr>
      <w:r w:rsidRPr="000D3A02">
        <w:rPr>
          <w:rFonts w:ascii="Bookman Old Style" w:eastAsia="Calibri" w:hAnsi="Bookman Old Style" w:cs="Arial"/>
          <w:sz w:val="21"/>
          <w:szCs w:val="21"/>
          <w:lang w:eastAsia="zh-CN"/>
        </w:rPr>
        <w:t>D</w:t>
      </w:r>
      <w:r w:rsidR="008717C4" w:rsidRPr="000D3A02">
        <w:rPr>
          <w:rFonts w:ascii="Bookman Old Style" w:eastAsia="Calibri" w:hAnsi="Bookman Old Style" w:cs="Arial"/>
          <w:sz w:val="21"/>
          <w:szCs w:val="21"/>
          <w:lang w:eastAsia="zh-CN"/>
        </w:rPr>
        <w:t>isputa final, hipótese em que os licitantes empatados poderão apresentar nova proposta em ato contínuo à classificação;</w:t>
      </w:r>
    </w:p>
    <w:p w14:paraId="77F3759D" w14:textId="77777777" w:rsidR="008717C4" w:rsidRPr="000D3A02" w:rsidRDefault="004B73FA" w:rsidP="0055460E">
      <w:pPr>
        <w:numPr>
          <w:ilvl w:val="3"/>
          <w:numId w:val="7"/>
        </w:numPr>
        <w:tabs>
          <w:tab w:val="left" w:pos="1134"/>
        </w:tabs>
        <w:suppressAutoHyphens/>
        <w:spacing w:after="0" w:line="240" w:lineRule="auto"/>
        <w:ind w:left="0" w:firstLine="0"/>
        <w:jc w:val="both"/>
        <w:rPr>
          <w:rFonts w:ascii="Bookman Old Style" w:eastAsia="Calibri" w:hAnsi="Bookman Old Style" w:cs="Arial"/>
          <w:sz w:val="21"/>
          <w:szCs w:val="21"/>
          <w:lang w:eastAsia="zh-CN"/>
        </w:rPr>
      </w:pPr>
      <w:r w:rsidRPr="000D3A02">
        <w:rPr>
          <w:rFonts w:ascii="Bookman Old Style" w:eastAsia="Calibri" w:hAnsi="Bookman Old Style" w:cs="Arial"/>
          <w:sz w:val="21"/>
          <w:szCs w:val="21"/>
          <w:lang w:eastAsia="zh-CN"/>
        </w:rPr>
        <w:t>A</w:t>
      </w:r>
      <w:r w:rsidR="008717C4" w:rsidRPr="000D3A02">
        <w:rPr>
          <w:rFonts w:ascii="Bookman Old Style" w:eastAsia="Calibri" w:hAnsi="Bookman Old Style" w:cs="Arial"/>
          <w:sz w:val="21"/>
          <w:szCs w:val="21"/>
          <w:lang w:eastAsia="zh-CN"/>
        </w:rPr>
        <w:t>valiação do desempenho contratual prévio dos licitantes, para a qual deverão preferencialmente ser utilizados registros cadastrais para efeito de atesto de cumprimento de obrigações previstos nesta Lei;</w:t>
      </w:r>
    </w:p>
    <w:p w14:paraId="51F40158" w14:textId="77777777" w:rsidR="008717C4" w:rsidRPr="000D3A02" w:rsidRDefault="004B73FA" w:rsidP="0055460E">
      <w:pPr>
        <w:numPr>
          <w:ilvl w:val="3"/>
          <w:numId w:val="7"/>
        </w:numPr>
        <w:tabs>
          <w:tab w:val="left" w:pos="1134"/>
        </w:tabs>
        <w:suppressAutoHyphens/>
        <w:spacing w:after="0" w:line="240" w:lineRule="auto"/>
        <w:ind w:left="0" w:firstLine="0"/>
        <w:jc w:val="both"/>
        <w:rPr>
          <w:rFonts w:ascii="Bookman Old Style" w:eastAsia="Calibri" w:hAnsi="Bookman Old Style" w:cs="Arial"/>
          <w:sz w:val="21"/>
          <w:szCs w:val="21"/>
          <w:lang w:eastAsia="zh-CN"/>
        </w:rPr>
      </w:pPr>
      <w:r w:rsidRPr="000D3A02">
        <w:rPr>
          <w:rFonts w:ascii="Bookman Old Style" w:eastAsia="Calibri" w:hAnsi="Bookman Old Style" w:cs="Arial"/>
          <w:sz w:val="21"/>
          <w:szCs w:val="21"/>
          <w:lang w:eastAsia="zh-CN"/>
        </w:rPr>
        <w:t>D</w:t>
      </w:r>
      <w:r w:rsidR="008717C4" w:rsidRPr="000D3A02">
        <w:rPr>
          <w:rFonts w:ascii="Bookman Old Style" w:eastAsia="Calibri" w:hAnsi="Bookman Old Style" w:cs="Arial"/>
          <w:sz w:val="21"/>
          <w:szCs w:val="21"/>
          <w:lang w:eastAsia="zh-CN"/>
        </w:rPr>
        <w:t xml:space="preserve">esenvolvimento pelo licitante de ações de equidade entre homens e mulheres no ambiente de trabalho, conforme regulamento; </w:t>
      </w:r>
    </w:p>
    <w:p w14:paraId="18E469CF" w14:textId="77777777" w:rsidR="008717C4" w:rsidRPr="000D3A02" w:rsidRDefault="004B73FA" w:rsidP="0055460E">
      <w:pPr>
        <w:numPr>
          <w:ilvl w:val="3"/>
          <w:numId w:val="7"/>
        </w:numPr>
        <w:tabs>
          <w:tab w:val="left" w:pos="1134"/>
        </w:tabs>
        <w:suppressAutoHyphens/>
        <w:spacing w:after="0" w:line="240" w:lineRule="auto"/>
        <w:ind w:left="0" w:firstLine="0"/>
        <w:jc w:val="both"/>
        <w:rPr>
          <w:rFonts w:ascii="Bookman Old Style" w:eastAsia="Calibri" w:hAnsi="Bookman Old Style" w:cs="Arial"/>
          <w:sz w:val="21"/>
          <w:szCs w:val="21"/>
          <w:lang w:eastAsia="zh-CN"/>
        </w:rPr>
      </w:pPr>
      <w:r w:rsidRPr="000D3A02">
        <w:rPr>
          <w:rFonts w:ascii="Bookman Old Style" w:eastAsia="Calibri" w:hAnsi="Bookman Old Style" w:cs="Arial"/>
          <w:sz w:val="21"/>
          <w:szCs w:val="21"/>
          <w:lang w:eastAsia="zh-CN"/>
        </w:rPr>
        <w:t>D</w:t>
      </w:r>
      <w:r w:rsidR="008717C4" w:rsidRPr="000D3A02">
        <w:rPr>
          <w:rFonts w:ascii="Bookman Old Style" w:eastAsia="Calibri" w:hAnsi="Bookman Old Style" w:cs="Arial"/>
          <w:sz w:val="21"/>
          <w:szCs w:val="21"/>
          <w:lang w:eastAsia="zh-CN"/>
        </w:rPr>
        <w:t>esenvolvimento pelo licitante de programa de integridade, conforme orientações dos órgãos de controle.</w:t>
      </w:r>
    </w:p>
    <w:p w14:paraId="0DBBDFB4" w14:textId="77777777" w:rsidR="008717C4" w:rsidRPr="000D3A02" w:rsidRDefault="008717C4" w:rsidP="0055460E">
      <w:pPr>
        <w:numPr>
          <w:ilvl w:val="2"/>
          <w:numId w:val="7"/>
        </w:numPr>
        <w:tabs>
          <w:tab w:val="left" w:pos="1134"/>
        </w:tabs>
        <w:suppressAutoHyphens/>
        <w:spacing w:after="0" w:line="240" w:lineRule="auto"/>
        <w:ind w:left="0" w:firstLine="0"/>
        <w:jc w:val="both"/>
        <w:rPr>
          <w:rFonts w:ascii="Bookman Old Style" w:eastAsia="Calibri" w:hAnsi="Bookman Old Style" w:cs="Arial"/>
          <w:sz w:val="21"/>
          <w:szCs w:val="21"/>
          <w:lang w:eastAsia="zh-CN"/>
        </w:rPr>
      </w:pPr>
      <w:r w:rsidRPr="000D3A02">
        <w:rPr>
          <w:rFonts w:ascii="Bookman Old Style" w:eastAsia="Calibri" w:hAnsi="Bookman Old Style" w:cs="Arial"/>
          <w:sz w:val="21"/>
          <w:szCs w:val="21"/>
          <w:lang w:eastAsia="zh-CN"/>
        </w:rPr>
        <w:t>Persistindo o empate, será assegurada preferência, sucessivamente, aos bens e serviços produzidos ou prestados por:</w:t>
      </w:r>
    </w:p>
    <w:p w14:paraId="7B81A406" w14:textId="77777777" w:rsidR="008717C4" w:rsidRPr="000D3A02" w:rsidRDefault="004B73FA" w:rsidP="0055460E">
      <w:pPr>
        <w:numPr>
          <w:ilvl w:val="3"/>
          <w:numId w:val="7"/>
        </w:numPr>
        <w:tabs>
          <w:tab w:val="left" w:pos="1134"/>
        </w:tabs>
        <w:suppressAutoHyphens/>
        <w:spacing w:after="0" w:line="240" w:lineRule="auto"/>
        <w:ind w:left="0" w:firstLine="0"/>
        <w:jc w:val="both"/>
        <w:rPr>
          <w:rFonts w:ascii="Bookman Old Style" w:eastAsia="Calibri" w:hAnsi="Bookman Old Style" w:cs="Arial"/>
          <w:sz w:val="21"/>
          <w:szCs w:val="21"/>
          <w:lang w:eastAsia="zh-CN"/>
        </w:rPr>
      </w:pPr>
      <w:r w:rsidRPr="000D3A02">
        <w:rPr>
          <w:rFonts w:ascii="Bookman Old Style" w:eastAsia="Calibri" w:hAnsi="Bookman Old Style" w:cs="Arial"/>
          <w:sz w:val="21"/>
          <w:szCs w:val="21"/>
          <w:lang w:eastAsia="zh-CN"/>
        </w:rPr>
        <w:lastRenderedPageBreak/>
        <w:t>E</w:t>
      </w:r>
      <w:r w:rsidR="008717C4" w:rsidRPr="000D3A02">
        <w:rPr>
          <w:rFonts w:ascii="Bookman Old Style" w:eastAsia="Calibri" w:hAnsi="Bookman Old Style" w:cs="Arial"/>
          <w:sz w:val="21"/>
          <w:szCs w:val="21"/>
          <w:lang w:eastAsia="zh-CN"/>
        </w:rPr>
        <w:t>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77E7DC1" w14:textId="77777777" w:rsidR="008717C4" w:rsidRPr="000D3A02" w:rsidRDefault="004B73FA" w:rsidP="0055460E">
      <w:pPr>
        <w:numPr>
          <w:ilvl w:val="3"/>
          <w:numId w:val="7"/>
        </w:numPr>
        <w:tabs>
          <w:tab w:val="left" w:pos="1134"/>
        </w:tabs>
        <w:suppressAutoHyphens/>
        <w:spacing w:after="0" w:line="240" w:lineRule="auto"/>
        <w:ind w:left="0" w:firstLine="0"/>
        <w:jc w:val="both"/>
        <w:rPr>
          <w:rFonts w:ascii="Bookman Old Style" w:eastAsia="Calibri" w:hAnsi="Bookman Old Style" w:cs="Arial"/>
          <w:sz w:val="21"/>
          <w:szCs w:val="21"/>
          <w:lang w:eastAsia="zh-CN"/>
        </w:rPr>
      </w:pPr>
      <w:r w:rsidRPr="000D3A02">
        <w:rPr>
          <w:rFonts w:ascii="Bookman Old Style" w:eastAsia="Calibri" w:hAnsi="Bookman Old Style" w:cs="Arial"/>
          <w:sz w:val="21"/>
          <w:szCs w:val="21"/>
          <w:lang w:eastAsia="zh-CN"/>
        </w:rPr>
        <w:t>E</w:t>
      </w:r>
      <w:r w:rsidR="008717C4" w:rsidRPr="000D3A02">
        <w:rPr>
          <w:rFonts w:ascii="Bookman Old Style" w:eastAsia="Calibri" w:hAnsi="Bookman Old Style" w:cs="Arial"/>
          <w:sz w:val="21"/>
          <w:szCs w:val="21"/>
          <w:lang w:eastAsia="zh-CN"/>
        </w:rPr>
        <w:t>mpresas brasileiras;</w:t>
      </w:r>
    </w:p>
    <w:p w14:paraId="0AAB2D75" w14:textId="77777777" w:rsidR="008717C4" w:rsidRPr="000D3A02" w:rsidRDefault="004B73FA" w:rsidP="0055460E">
      <w:pPr>
        <w:numPr>
          <w:ilvl w:val="3"/>
          <w:numId w:val="7"/>
        </w:numPr>
        <w:tabs>
          <w:tab w:val="left" w:pos="1134"/>
        </w:tabs>
        <w:suppressAutoHyphens/>
        <w:spacing w:after="0" w:line="240" w:lineRule="auto"/>
        <w:ind w:left="0" w:firstLine="0"/>
        <w:jc w:val="both"/>
        <w:rPr>
          <w:rFonts w:ascii="Bookman Old Style" w:eastAsia="Calibri" w:hAnsi="Bookman Old Style" w:cs="Arial"/>
          <w:sz w:val="21"/>
          <w:szCs w:val="21"/>
          <w:lang w:eastAsia="zh-CN"/>
        </w:rPr>
      </w:pPr>
      <w:r w:rsidRPr="000D3A02">
        <w:rPr>
          <w:rFonts w:ascii="Bookman Old Style" w:eastAsia="Calibri" w:hAnsi="Bookman Old Style" w:cs="Arial"/>
          <w:sz w:val="21"/>
          <w:szCs w:val="21"/>
          <w:lang w:eastAsia="zh-CN"/>
        </w:rPr>
        <w:t>E</w:t>
      </w:r>
      <w:r w:rsidR="008717C4" w:rsidRPr="000D3A02">
        <w:rPr>
          <w:rFonts w:ascii="Bookman Old Style" w:eastAsia="Calibri" w:hAnsi="Bookman Old Style" w:cs="Arial"/>
          <w:sz w:val="21"/>
          <w:szCs w:val="21"/>
          <w:lang w:eastAsia="zh-CN"/>
        </w:rPr>
        <w:t>mpresas que invistam em pesquisa e no desenvolvimento de tecnologia no País;</w:t>
      </w:r>
    </w:p>
    <w:p w14:paraId="63FB9AE6" w14:textId="77777777" w:rsidR="008717C4" w:rsidRPr="000D3A02" w:rsidRDefault="004B73FA" w:rsidP="0055460E">
      <w:pPr>
        <w:numPr>
          <w:ilvl w:val="3"/>
          <w:numId w:val="7"/>
        </w:numPr>
        <w:tabs>
          <w:tab w:val="left" w:pos="1134"/>
        </w:tabs>
        <w:suppressAutoHyphens/>
        <w:spacing w:after="0" w:line="240" w:lineRule="auto"/>
        <w:ind w:left="0" w:firstLine="0"/>
        <w:jc w:val="both"/>
        <w:rPr>
          <w:rFonts w:ascii="Bookman Old Style" w:eastAsia="Calibri" w:hAnsi="Bookman Old Style" w:cs="Arial"/>
          <w:sz w:val="21"/>
          <w:szCs w:val="21"/>
          <w:lang w:eastAsia="zh-CN"/>
        </w:rPr>
      </w:pPr>
      <w:r w:rsidRPr="000D3A02">
        <w:rPr>
          <w:rFonts w:ascii="Bookman Old Style" w:eastAsia="Calibri" w:hAnsi="Bookman Old Style" w:cs="Arial"/>
          <w:sz w:val="21"/>
          <w:szCs w:val="21"/>
          <w:lang w:eastAsia="zh-CN"/>
        </w:rPr>
        <w:t>E</w:t>
      </w:r>
      <w:r w:rsidR="008717C4" w:rsidRPr="000D3A02">
        <w:rPr>
          <w:rFonts w:ascii="Bookman Old Style" w:eastAsia="Calibri" w:hAnsi="Bookman Old Style" w:cs="Arial"/>
          <w:sz w:val="21"/>
          <w:szCs w:val="21"/>
          <w:lang w:eastAsia="zh-CN"/>
        </w:rPr>
        <w:t>mpresas que comprovem a prática de mitigação, nos termos da Lei nº 12.187, de 29 de dezembro de 2009.</w:t>
      </w:r>
    </w:p>
    <w:p w14:paraId="467248A3" w14:textId="77777777" w:rsidR="008717C4" w:rsidRPr="000D3A02" w:rsidRDefault="008717C4" w:rsidP="0055460E">
      <w:pPr>
        <w:numPr>
          <w:ilvl w:val="1"/>
          <w:numId w:val="8"/>
        </w:numPr>
        <w:tabs>
          <w:tab w:val="left" w:pos="709"/>
        </w:tabs>
        <w:suppressAutoHyphens/>
        <w:spacing w:after="0" w:line="240" w:lineRule="auto"/>
        <w:ind w:left="0" w:firstLine="0"/>
        <w:jc w:val="both"/>
        <w:rPr>
          <w:rFonts w:ascii="Bookman Old Style" w:eastAsia="Calibri" w:hAnsi="Bookman Old Style" w:cs="Arial"/>
          <w:sz w:val="21"/>
          <w:szCs w:val="21"/>
          <w:lang w:eastAsia="zh-CN"/>
        </w:rPr>
      </w:pPr>
      <w:r w:rsidRPr="000D3A02">
        <w:rPr>
          <w:rFonts w:ascii="Bookman Old Style" w:eastAsia="Calibri" w:hAnsi="Bookman Old Style" w:cs="Arial"/>
          <w:sz w:val="21"/>
          <w:szCs w:val="21"/>
          <w:lang w:eastAsia="zh-CN"/>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29598250" w14:textId="77777777" w:rsidR="008717C4" w:rsidRPr="000D3A02" w:rsidRDefault="008717C4" w:rsidP="0055460E">
      <w:pPr>
        <w:pStyle w:val="PargrafodaLista"/>
        <w:numPr>
          <w:ilvl w:val="1"/>
          <w:numId w:val="8"/>
        </w:numPr>
        <w:tabs>
          <w:tab w:val="left" w:pos="709"/>
        </w:tabs>
        <w:spacing w:after="0" w:line="240" w:lineRule="auto"/>
        <w:jc w:val="both"/>
        <w:rPr>
          <w:rFonts w:ascii="Bookman Old Style" w:hAnsi="Bookman Old Style" w:cs="Arial"/>
          <w:sz w:val="21"/>
          <w:szCs w:val="21"/>
        </w:rPr>
      </w:pPr>
      <w:r w:rsidRPr="000D3A02">
        <w:rPr>
          <w:rFonts w:ascii="Bookman Old Style" w:hAnsi="Bookman Old Style" w:cs="Arial"/>
          <w:sz w:val="21"/>
          <w:szCs w:val="21"/>
        </w:rPr>
        <w:t>A negociação poderá ser feita com os demais licitantes, segundo a ordem de classificação inic</w:t>
      </w:r>
      <w:r w:rsidR="00D477E4" w:rsidRPr="000D3A02">
        <w:rPr>
          <w:rFonts w:ascii="Bookman Old Style" w:hAnsi="Bookman Old Style" w:cs="Arial"/>
          <w:sz w:val="21"/>
          <w:szCs w:val="21"/>
        </w:rPr>
        <w:t xml:space="preserve">ialmente estabelecida, quando o </w:t>
      </w:r>
      <w:r w:rsidRPr="000D3A02">
        <w:rPr>
          <w:rFonts w:ascii="Bookman Old Style" w:hAnsi="Bookman Old Style" w:cs="Arial"/>
          <w:sz w:val="21"/>
          <w:szCs w:val="21"/>
        </w:rPr>
        <w:t>primeiro colocado, mesmo após a negociação, for desclassificado em razão de sua proposta permanecer acima do preço máximo definido pela Administração.</w:t>
      </w:r>
    </w:p>
    <w:p w14:paraId="69E8FC85" w14:textId="77777777" w:rsidR="008717C4" w:rsidRPr="000D3A02" w:rsidRDefault="008717C4" w:rsidP="0055460E">
      <w:pPr>
        <w:numPr>
          <w:ilvl w:val="2"/>
          <w:numId w:val="8"/>
        </w:numPr>
        <w:tabs>
          <w:tab w:val="left" w:pos="709"/>
        </w:tabs>
        <w:suppressAutoHyphens/>
        <w:spacing w:after="0" w:line="240" w:lineRule="auto"/>
        <w:jc w:val="both"/>
        <w:rPr>
          <w:rFonts w:ascii="Bookman Old Style" w:eastAsia="Calibri" w:hAnsi="Bookman Old Style" w:cs="Arial"/>
          <w:sz w:val="21"/>
          <w:szCs w:val="21"/>
          <w:lang w:eastAsia="zh-CN"/>
        </w:rPr>
      </w:pPr>
      <w:r w:rsidRPr="000D3A02">
        <w:rPr>
          <w:rFonts w:ascii="Bookman Old Style" w:eastAsia="Calibri" w:hAnsi="Bookman Old Style" w:cs="Arial"/>
          <w:sz w:val="21"/>
          <w:szCs w:val="21"/>
          <w:lang w:eastAsia="zh-CN"/>
        </w:rPr>
        <w:t>A negociação será realizada por meio do sistema, podendo ser acompanhada pelos demais licitantes.</w:t>
      </w:r>
    </w:p>
    <w:p w14:paraId="2A2C62C5" w14:textId="77777777" w:rsidR="008717C4" w:rsidRPr="000D3A02" w:rsidRDefault="008717C4" w:rsidP="0055460E">
      <w:pPr>
        <w:numPr>
          <w:ilvl w:val="2"/>
          <w:numId w:val="8"/>
        </w:numPr>
        <w:tabs>
          <w:tab w:val="left" w:pos="709"/>
        </w:tabs>
        <w:suppressAutoHyphens/>
        <w:spacing w:after="0" w:line="240" w:lineRule="auto"/>
        <w:jc w:val="both"/>
        <w:rPr>
          <w:rFonts w:ascii="Bookman Old Style" w:eastAsia="Calibri" w:hAnsi="Bookman Old Style" w:cs="Arial"/>
          <w:sz w:val="21"/>
          <w:szCs w:val="21"/>
          <w:lang w:eastAsia="zh-CN"/>
        </w:rPr>
      </w:pPr>
      <w:r w:rsidRPr="000D3A02">
        <w:rPr>
          <w:rFonts w:ascii="Bookman Old Style" w:eastAsia="Calibri" w:hAnsi="Bookman Old Style" w:cs="Arial"/>
          <w:sz w:val="21"/>
          <w:szCs w:val="21"/>
          <w:lang w:eastAsia="zh-CN"/>
        </w:rPr>
        <w:t>O resultado da negociação será divulgado a todos os licitantes e anexado aos autos do processo licitatório.</w:t>
      </w:r>
    </w:p>
    <w:p w14:paraId="03D5DAFD" w14:textId="77777777" w:rsidR="008717C4" w:rsidRPr="000D3A02" w:rsidRDefault="008717C4" w:rsidP="0055460E">
      <w:pPr>
        <w:numPr>
          <w:ilvl w:val="2"/>
          <w:numId w:val="8"/>
        </w:numPr>
        <w:tabs>
          <w:tab w:val="left" w:pos="709"/>
        </w:tabs>
        <w:suppressAutoHyphens/>
        <w:spacing w:after="0" w:line="240" w:lineRule="auto"/>
        <w:jc w:val="both"/>
        <w:rPr>
          <w:rFonts w:ascii="Bookman Old Style" w:eastAsia="Calibri" w:hAnsi="Bookman Old Style" w:cs="Arial"/>
          <w:sz w:val="21"/>
          <w:szCs w:val="21"/>
          <w:lang w:eastAsia="zh-CN"/>
        </w:rPr>
      </w:pPr>
      <w:r w:rsidRPr="000D3A02">
        <w:rPr>
          <w:rFonts w:ascii="Bookman Old Style" w:eastAsia="Calibri" w:hAnsi="Bookman Old Style" w:cs="Arial"/>
          <w:sz w:val="21"/>
          <w:szCs w:val="21"/>
          <w:lang w:eastAsia="zh-CN"/>
        </w:rPr>
        <w:t>O pregoeiro solicitará ao licitante mais bem classificado que, no prazo de até 2 (duas) horas, envie a proposta adequada ao último lance ofertado após a negociação realizada, acompanhada, se for o caso, dos documentos complementares, quando necessários à confirmação daqueles exigidos neste Edital e já apresentados.</w:t>
      </w:r>
    </w:p>
    <w:p w14:paraId="3E3ED0F6" w14:textId="77777777" w:rsidR="008717C4" w:rsidRPr="000D3A02" w:rsidRDefault="008717C4" w:rsidP="0055460E">
      <w:pPr>
        <w:numPr>
          <w:ilvl w:val="2"/>
          <w:numId w:val="8"/>
        </w:numPr>
        <w:tabs>
          <w:tab w:val="left" w:pos="709"/>
        </w:tabs>
        <w:suppressAutoHyphens/>
        <w:spacing w:after="0" w:line="240" w:lineRule="auto"/>
        <w:jc w:val="both"/>
        <w:rPr>
          <w:rFonts w:ascii="Bookman Old Style" w:eastAsia="Calibri" w:hAnsi="Bookman Old Style" w:cs="Arial"/>
          <w:sz w:val="21"/>
          <w:szCs w:val="21"/>
          <w:lang w:eastAsia="zh-CN"/>
        </w:rPr>
      </w:pPr>
      <w:r w:rsidRPr="000D3A02">
        <w:rPr>
          <w:rFonts w:ascii="Bookman Old Style" w:eastAsia="Calibri" w:hAnsi="Bookman Old Style" w:cs="Arial"/>
          <w:sz w:val="21"/>
          <w:szCs w:val="21"/>
          <w:lang w:eastAsia="zh-CN"/>
        </w:rPr>
        <w:t>É facultado ao pregoeiro prorrogar o prazo estabelecido, a partir de solicitação fundamentada feita no chat pelo licitante, antes de findo o prazo.</w:t>
      </w:r>
    </w:p>
    <w:p w14:paraId="0AE337ED" w14:textId="77777777" w:rsidR="008717C4" w:rsidRPr="000D3A02" w:rsidRDefault="008717C4" w:rsidP="0055460E">
      <w:pPr>
        <w:numPr>
          <w:ilvl w:val="1"/>
          <w:numId w:val="8"/>
        </w:numPr>
        <w:suppressAutoHyphens/>
        <w:spacing w:after="160" w:line="252" w:lineRule="auto"/>
        <w:ind w:left="0" w:firstLine="0"/>
        <w:jc w:val="both"/>
        <w:rPr>
          <w:rFonts w:ascii="Bookman Old Style" w:eastAsia="Calibri" w:hAnsi="Bookman Old Style" w:cs="Arial"/>
          <w:sz w:val="21"/>
          <w:szCs w:val="21"/>
          <w:lang w:eastAsia="zh-CN"/>
        </w:rPr>
      </w:pPr>
      <w:r w:rsidRPr="000D3A02">
        <w:rPr>
          <w:rFonts w:ascii="Bookman Old Style" w:eastAsia="Calibri" w:hAnsi="Bookman Old Style" w:cs="Arial"/>
          <w:sz w:val="21"/>
          <w:szCs w:val="21"/>
          <w:lang w:eastAsia="zh-CN"/>
        </w:rPr>
        <w:t>Após a negociação do preço, o Pregoeiro iniciará a fase de aceitação e julgamento da proposta.</w:t>
      </w:r>
    </w:p>
    <w:p w14:paraId="49E5284F" w14:textId="77777777" w:rsidR="0085287A" w:rsidRPr="000D3A02" w:rsidRDefault="0085287A" w:rsidP="00801514">
      <w:pPr>
        <w:pStyle w:val="Ttulo1"/>
        <w:rPr>
          <w:rFonts w:ascii="Bookman Old Style" w:hAnsi="Bookman Old Style"/>
          <w:sz w:val="21"/>
          <w:szCs w:val="21"/>
        </w:rPr>
      </w:pPr>
      <w:r w:rsidRPr="000D3A02">
        <w:rPr>
          <w:rFonts w:ascii="Bookman Old Style" w:hAnsi="Bookman Old Style"/>
          <w:sz w:val="21"/>
          <w:szCs w:val="21"/>
        </w:rPr>
        <w:t>DA FASE DE JULGAMENTO</w:t>
      </w:r>
      <w:bookmarkEnd w:id="8"/>
    </w:p>
    <w:p w14:paraId="774834CA" w14:textId="77777777" w:rsidR="00211401" w:rsidRPr="000D3A02" w:rsidRDefault="00211401" w:rsidP="0055460E">
      <w:pPr>
        <w:pStyle w:val="PargrafodaLista"/>
        <w:numPr>
          <w:ilvl w:val="1"/>
          <w:numId w:val="9"/>
        </w:numPr>
        <w:tabs>
          <w:tab w:val="left" w:pos="284"/>
          <w:tab w:val="left" w:pos="709"/>
        </w:tabs>
        <w:spacing w:after="0"/>
        <w:ind w:left="0" w:firstLine="0"/>
        <w:contextualSpacing/>
        <w:jc w:val="both"/>
        <w:rPr>
          <w:rFonts w:ascii="Bookman Old Style" w:hAnsi="Bookman Old Style" w:cs="Arial"/>
          <w:b/>
          <w:bCs/>
          <w:sz w:val="21"/>
          <w:szCs w:val="21"/>
        </w:rPr>
      </w:pPr>
      <w:r w:rsidRPr="000D3A02">
        <w:rPr>
          <w:rFonts w:ascii="Bookman Old Style" w:hAnsi="Bookman Old Style" w:cs="Arial"/>
          <w:sz w:val="21"/>
          <w:szCs w:val="21"/>
        </w:rPr>
        <w:t xml:space="preserve">Encerrada a etapa de negociação, o Pregoeiro verificará se o licitante provisoriamente classificado em primeiro lugar atende às condições de participação no certame, conforme previsto no </w:t>
      </w:r>
      <w:r w:rsidRPr="000D3A02">
        <w:rPr>
          <w:rFonts w:ascii="Bookman Old Style" w:hAnsi="Bookman Old Style" w:cs="Arial"/>
          <w:color w:val="0432FF"/>
          <w:sz w:val="21"/>
          <w:szCs w:val="21"/>
          <w:u w:val="single"/>
        </w:rPr>
        <w:t>art. 14 da Lei nº 14.133/2021</w:t>
      </w:r>
      <w:r w:rsidRPr="000D3A02">
        <w:rPr>
          <w:rFonts w:ascii="Bookman Old Style" w:hAnsi="Bookman Old Style" w:cs="Arial"/>
          <w:sz w:val="21"/>
          <w:szCs w:val="21"/>
        </w:rPr>
        <w:t>, legislação correlata e no item 3 do edital, especialmente quanto à existência de sanção que impeça a participação no certame ou a futura contratação, mediante a consulta aos seguintes cadastros:</w:t>
      </w:r>
      <w:bookmarkStart w:id="9" w:name="_Ref117019424"/>
    </w:p>
    <w:p w14:paraId="281E1E46" w14:textId="77777777" w:rsidR="00211401" w:rsidRPr="000D3A02" w:rsidRDefault="00211401" w:rsidP="0055460E">
      <w:pPr>
        <w:pStyle w:val="PargrafodaLista"/>
        <w:numPr>
          <w:ilvl w:val="2"/>
          <w:numId w:val="9"/>
        </w:numPr>
        <w:tabs>
          <w:tab w:val="left" w:pos="284"/>
          <w:tab w:val="left" w:pos="709"/>
        </w:tabs>
        <w:spacing w:after="0"/>
        <w:contextualSpacing/>
        <w:jc w:val="both"/>
        <w:rPr>
          <w:rFonts w:ascii="Bookman Old Style" w:hAnsi="Bookman Old Style" w:cs="Arial"/>
          <w:sz w:val="21"/>
          <w:szCs w:val="21"/>
        </w:rPr>
      </w:pPr>
      <w:r w:rsidRPr="000D3A02">
        <w:rPr>
          <w:rFonts w:ascii="Bookman Old Style" w:hAnsi="Bookman Old Style" w:cs="Arial"/>
          <w:sz w:val="21"/>
          <w:szCs w:val="21"/>
        </w:rPr>
        <w:t>Cadastro Nacional de Empresas Inidôneas e Suspensas - CEIS, mantido pela Controladoria-Geral da União (</w:t>
      </w:r>
      <w:hyperlink r:id="rId15" w:history="1">
        <w:r w:rsidRPr="000D3A02">
          <w:rPr>
            <w:rStyle w:val="Hyperlink"/>
            <w:rFonts w:ascii="Bookman Old Style" w:hAnsi="Bookman Old Style" w:cs="Arial"/>
            <w:sz w:val="21"/>
            <w:szCs w:val="21"/>
          </w:rPr>
          <w:t>https://www.portaltransparencia.gov.br/sancoes/ceis</w:t>
        </w:r>
      </w:hyperlink>
      <w:r w:rsidRPr="000D3A02">
        <w:rPr>
          <w:rFonts w:ascii="Bookman Old Style" w:hAnsi="Bookman Old Style" w:cs="Arial"/>
          <w:sz w:val="21"/>
          <w:szCs w:val="21"/>
        </w:rPr>
        <w:t xml:space="preserve">); </w:t>
      </w:r>
    </w:p>
    <w:p w14:paraId="267C24B2" w14:textId="77777777" w:rsidR="00211401" w:rsidRPr="000D3A02" w:rsidRDefault="00211401" w:rsidP="0055460E">
      <w:pPr>
        <w:pStyle w:val="PargrafodaLista"/>
        <w:numPr>
          <w:ilvl w:val="2"/>
          <w:numId w:val="9"/>
        </w:numPr>
        <w:tabs>
          <w:tab w:val="left" w:pos="284"/>
          <w:tab w:val="left" w:pos="709"/>
        </w:tabs>
        <w:spacing w:after="0"/>
        <w:contextualSpacing/>
        <w:jc w:val="both"/>
        <w:rPr>
          <w:rFonts w:ascii="Bookman Old Style" w:hAnsi="Bookman Old Style" w:cs="Arial"/>
          <w:sz w:val="21"/>
          <w:szCs w:val="21"/>
        </w:rPr>
      </w:pPr>
      <w:r w:rsidRPr="000D3A02">
        <w:rPr>
          <w:rFonts w:ascii="Bookman Old Style" w:hAnsi="Bookman Old Style" w:cs="Arial"/>
          <w:sz w:val="21"/>
          <w:szCs w:val="21"/>
        </w:rPr>
        <w:t>Cadastro Nacional de Empresas Punidas - CNEP, mantido pela Controladoria-Geral da União (</w:t>
      </w:r>
      <w:hyperlink r:id="rId16" w:history="1">
        <w:r w:rsidRPr="000D3A02">
          <w:rPr>
            <w:rStyle w:val="Hyperlink"/>
            <w:rFonts w:ascii="Bookman Old Style" w:hAnsi="Bookman Old Style" w:cs="Arial"/>
            <w:sz w:val="21"/>
            <w:szCs w:val="21"/>
          </w:rPr>
          <w:t>https://www.portaltransparencia.gov.br/sancoes/cnep</w:t>
        </w:r>
      </w:hyperlink>
      <w:r w:rsidRPr="000D3A02">
        <w:rPr>
          <w:rFonts w:ascii="Bookman Old Style" w:hAnsi="Bookman Old Style" w:cs="Arial"/>
          <w:sz w:val="21"/>
          <w:szCs w:val="21"/>
        </w:rPr>
        <w:t>).</w:t>
      </w:r>
    </w:p>
    <w:bookmarkEnd w:id="9"/>
    <w:p w14:paraId="03987C29" w14:textId="77777777" w:rsidR="003B503A" w:rsidRPr="000D3A02" w:rsidRDefault="00211401" w:rsidP="0055460E">
      <w:pPr>
        <w:pStyle w:val="PargrafodaLista"/>
        <w:numPr>
          <w:ilvl w:val="1"/>
          <w:numId w:val="9"/>
        </w:numPr>
        <w:tabs>
          <w:tab w:val="left" w:pos="709"/>
        </w:tabs>
        <w:spacing w:after="0"/>
        <w:ind w:left="0" w:firstLine="0"/>
        <w:contextualSpacing/>
        <w:jc w:val="both"/>
        <w:rPr>
          <w:rFonts w:ascii="Bookman Old Style" w:hAnsi="Bookman Old Style" w:cs="Arial"/>
          <w:b/>
          <w:bCs/>
          <w:sz w:val="21"/>
          <w:szCs w:val="21"/>
        </w:rPr>
      </w:pPr>
      <w:r w:rsidRPr="000D3A02">
        <w:rPr>
          <w:rFonts w:ascii="Bookman Old Style" w:hAnsi="Bookman Old Style" w:cs="Arial"/>
          <w:sz w:val="21"/>
          <w:szCs w:val="21"/>
        </w:rPr>
        <w:t xml:space="preserve">A consulta aos cadastros será realizada em nome da empresa licitante e também de seu sócio majoritário, por força da vedação de que trata o </w:t>
      </w:r>
      <w:r w:rsidRPr="000D3A02">
        <w:rPr>
          <w:rFonts w:ascii="Bookman Old Style" w:hAnsi="Bookman Old Style" w:cs="Arial"/>
          <w:color w:val="0432FF"/>
          <w:sz w:val="21"/>
          <w:szCs w:val="21"/>
          <w:u w:val="single"/>
        </w:rPr>
        <w:t>artigo 12 da Lei n° 8.429, de 1992</w:t>
      </w:r>
      <w:r w:rsidRPr="000D3A02">
        <w:rPr>
          <w:rFonts w:ascii="Bookman Old Style" w:hAnsi="Bookman Old Style" w:cs="Arial"/>
          <w:sz w:val="21"/>
          <w:szCs w:val="21"/>
        </w:rPr>
        <w:t>.</w:t>
      </w:r>
    </w:p>
    <w:p w14:paraId="0BDFECEA" w14:textId="77777777" w:rsidR="00211401" w:rsidRPr="000D3A02" w:rsidRDefault="00211401" w:rsidP="0055460E">
      <w:pPr>
        <w:pStyle w:val="PargrafodaLista"/>
        <w:numPr>
          <w:ilvl w:val="1"/>
          <w:numId w:val="9"/>
        </w:numPr>
        <w:tabs>
          <w:tab w:val="left" w:pos="709"/>
        </w:tabs>
        <w:spacing w:after="0"/>
        <w:ind w:left="0" w:firstLine="0"/>
        <w:contextualSpacing/>
        <w:jc w:val="both"/>
        <w:rPr>
          <w:rFonts w:ascii="Bookman Old Style" w:hAnsi="Bookman Old Style" w:cs="Arial"/>
          <w:b/>
          <w:bCs/>
          <w:sz w:val="21"/>
          <w:szCs w:val="21"/>
        </w:rPr>
      </w:pPr>
      <w:r w:rsidRPr="000D3A02">
        <w:rPr>
          <w:rFonts w:ascii="Bookman Old Style" w:hAnsi="Bookman Old Style" w:cs="Arial"/>
          <w:sz w:val="21"/>
          <w:szCs w:val="21"/>
        </w:rPr>
        <w:t>Caso conste na Consulta de Situação do licitante a existência de Ocorrências Impeditivas Indiretas, o Pregoeiro diligenciará para verificar se houve fraude por parte das empresas apontadas no Relatório de Ocorrências Impeditivas Indiretas. (</w:t>
      </w:r>
      <w:r w:rsidRPr="000D3A02">
        <w:rPr>
          <w:rFonts w:ascii="Bookman Old Style" w:hAnsi="Bookman Old Style" w:cs="Arial"/>
          <w:color w:val="0432FF"/>
          <w:sz w:val="21"/>
          <w:szCs w:val="21"/>
          <w:u w:val="single"/>
        </w:rPr>
        <w:t>IN nº 3/2018, art. 29, caput</w:t>
      </w:r>
      <w:r w:rsidRPr="000D3A02">
        <w:rPr>
          <w:rFonts w:ascii="Bookman Old Style" w:hAnsi="Bookman Old Style" w:cs="Arial"/>
          <w:sz w:val="21"/>
          <w:szCs w:val="21"/>
        </w:rPr>
        <w:t>)</w:t>
      </w:r>
    </w:p>
    <w:p w14:paraId="28909371" w14:textId="77777777" w:rsidR="003B503A" w:rsidRPr="000D3A02" w:rsidRDefault="00211401" w:rsidP="0055460E">
      <w:pPr>
        <w:pStyle w:val="PargrafodaLista"/>
        <w:numPr>
          <w:ilvl w:val="2"/>
          <w:numId w:val="9"/>
        </w:numPr>
        <w:spacing w:after="0" w:line="240" w:lineRule="auto"/>
        <w:jc w:val="both"/>
        <w:rPr>
          <w:rFonts w:ascii="Bookman Old Style" w:hAnsi="Bookman Old Style" w:cs="Arial"/>
          <w:sz w:val="21"/>
          <w:szCs w:val="21"/>
        </w:rPr>
      </w:pPr>
      <w:r w:rsidRPr="000D3A02">
        <w:rPr>
          <w:rFonts w:ascii="Bookman Old Style" w:hAnsi="Bookman Old Style" w:cs="Arial"/>
          <w:sz w:val="21"/>
          <w:szCs w:val="21"/>
        </w:rPr>
        <w:t>A tentativa de burla será verificada por meio dos vínculos societários, linhas de fornecimento similares, dentre outros. (</w:t>
      </w:r>
      <w:r w:rsidRPr="000D3A02">
        <w:rPr>
          <w:rFonts w:ascii="Bookman Old Style" w:hAnsi="Bookman Old Style" w:cs="Arial"/>
          <w:color w:val="0432FF"/>
          <w:sz w:val="21"/>
          <w:szCs w:val="21"/>
          <w:u w:val="single"/>
        </w:rPr>
        <w:t>IN nº 3/2018, art. 29, §1º</w:t>
      </w:r>
      <w:r w:rsidRPr="000D3A02">
        <w:rPr>
          <w:rFonts w:ascii="Bookman Old Style" w:hAnsi="Bookman Old Style" w:cs="Arial"/>
          <w:sz w:val="21"/>
          <w:szCs w:val="21"/>
        </w:rPr>
        <w:t>).</w:t>
      </w:r>
    </w:p>
    <w:p w14:paraId="4D752600" w14:textId="77777777" w:rsidR="003B503A" w:rsidRPr="000D3A02" w:rsidRDefault="00211401" w:rsidP="0055460E">
      <w:pPr>
        <w:pStyle w:val="PargrafodaLista"/>
        <w:numPr>
          <w:ilvl w:val="2"/>
          <w:numId w:val="9"/>
        </w:numPr>
        <w:spacing w:after="0" w:line="240" w:lineRule="auto"/>
        <w:jc w:val="both"/>
        <w:rPr>
          <w:rFonts w:ascii="Bookman Old Style" w:hAnsi="Bookman Old Style" w:cs="Arial"/>
          <w:sz w:val="21"/>
          <w:szCs w:val="21"/>
        </w:rPr>
      </w:pPr>
      <w:r w:rsidRPr="000D3A02">
        <w:rPr>
          <w:rFonts w:ascii="Bookman Old Style" w:hAnsi="Bookman Old Style" w:cs="Arial"/>
          <w:sz w:val="21"/>
          <w:szCs w:val="21"/>
        </w:rPr>
        <w:t>O licitante será convocado para manifestação previamente a uma eventual desclassificação. (</w:t>
      </w:r>
      <w:r w:rsidRPr="000D3A02">
        <w:rPr>
          <w:rFonts w:ascii="Bookman Old Style" w:hAnsi="Bookman Old Style" w:cs="Arial"/>
          <w:color w:val="0432FF"/>
          <w:sz w:val="21"/>
          <w:szCs w:val="21"/>
          <w:u w:val="single"/>
        </w:rPr>
        <w:t>IN nº 3/2018, art. 29, §2º</w:t>
      </w:r>
      <w:r w:rsidRPr="000D3A02">
        <w:rPr>
          <w:rFonts w:ascii="Bookman Old Style" w:hAnsi="Bookman Old Style" w:cs="Arial"/>
          <w:sz w:val="21"/>
          <w:szCs w:val="21"/>
        </w:rPr>
        <w:t>)</w:t>
      </w:r>
      <w:r w:rsidR="003B503A" w:rsidRPr="000D3A02">
        <w:rPr>
          <w:rFonts w:ascii="Bookman Old Style" w:hAnsi="Bookman Old Style" w:cs="Arial"/>
          <w:sz w:val="21"/>
          <w:szCs w:val="21"/>
        </w:rPr>
        <w:t>.</w:t>
      </w:r>
    </w:p>
    <w:p w14:paraId="223FA093" w14:textId="77777777" w:rsidR="00211401" w:rsidRPr="000D3A02" w:rsidRDefault="00211401" w:rsidP="0055460E">
      <w:pPr>
        <w:pStyle w:val="PargrafodaLista"/>
        <w:numPr>
          <w:ilvl w:val="2"/>
          <w:numId w:val="9"/>
        </w:numPr>
        <w:spacing w:after="0" w:line="240" w:lineRule="auto"/>
        <w:jc w:val="both"/>
        <w:rPr>
          <w:rFonts w:ascii="Bookman Old Style" w:hAnsi="Bookman Old Style" w:cs="Arial"/>
          <w:sz w:val="21"/>
          <w:szCs w:val="21"/>
        </w:rPr>
      </w:pPr>
      <w:r w:rsidRPr="000D3A02">
        <w:rPr>
          <w:rFonts w:ascii="Bookman Old Style" w:hAnsi="Bookman Old Style" w:cs="Arial"/>
          <w:sz w:val="21"/>
          <w:szCs w:val="21"/>
        </w:rPr>
        <w:t>Constatada a existência de sanção, o licitante será reputado inabilitado, por falta de condição de participação.</w:t>
      </w:r>
    </w:p>
    <w:p w14:paraId="7DFFE152" w14:textId="77777777" w:rsidR="00EF172A" w:rsidRPr="000D3A02" w:rsidRDefault="00EF172A" w:rsidP="0055460E">
      <w:pPr>
        <w:pStyle w:val="PargrafodaLista"/>
        <w:numPr>
          <w:ilvl w:val="1"/>
          <w:numId w:val="9"/>
        </w:numPr>
        <w:tabs>
          <w:tab w:val="left" w:pos="709"/>
        </w:tabs>
        <w:spacing w:after="0" w:line="240" w:lineRule="auto"/>
        <w:ind w:left="0" w:firstLine="0"/>
        <w:jc w:val="both"/>
        <w:rPr>
          <w:rFonts w:ascii="Bookman Old Style" w:hAnsi="Bookman Old Style" w:cs="Arial"/>
          <w:sz w:val="21"/>
          <w:szCs w:val="21"/>
        </w:rPr>
      </w:pPr>
      <w:r w:rsidRPr="000D3A02">
        <w:rPr>
          <w:rFonts w:ascii="Bookman Old Style" w:hAnsi="Bookman Old Style" w:cs="Arial"/>
          <w:sz w:val="21"/>
          <w:szCs w:val="21"/>
        </w:rPr>
        <w:t>Caso atendidas as condições de participação, será iniciado o procedimento de habilitação.</w:t>
      </w:r>
    </w:p>
    <w:p w14:paraId="5C73F049" w14:textId="77777777" w:rsidR="001C15CF" w:rsidRPr="000D3A02" w:rsidRDefault="00211401" w:rsidP="0055460E">
      <w:pPr>
        <w:pStyle w:val="PargrafodaLista"/>
        <w:numPr>
          <w:ilvl w:val="1"/>
          <w:numId w:val="9"/>
        </w:numPr>
        <w:tabs>
          <w:tab w:val="left" w:pos="709"/>
        </w:tabs>
        <w:spacing w:after="0" w:line="240" w:lineRule="auto"/>
        <w:ind w:left="0" w:firstLine="0"/>
        <w:jc w:val="both"/>
        <w:rPr>
          <w:rFonts w:ascii="Bookman Old Style" w:hAnsi="Bookman Old Style" w:cs="Arial"/>
          <w:sz w:val="21"/>
          <w:szCs w:val="21"/>
        </w:rPr>
      </w:pPr>
      <w:r w:rsidRPr="000D3A02">
        <w:rPr>
          <w:rFonts w:ascii="Bookman Old Style" w:hAnsi="Bookman Old Style" w:cs="Arial"/>
          <w:sz w:val="21"/>
          <w:szCs w:val="21"/>
        </w:rPr>
        <w:t xml:space="preserve">Caso o licitante provisoriamente classificado em primeiro lugar tenha se utilizado de algum tratamento favorecido às ME/EPPs, o pregoeiro verificará se faz jus ao benefício, em conformidade </w:t>
      </w:r>
      <w:r w:rsidR="001C15CF" w:rsidRPr="000D3A02">
        <w:rPr>
          <w:rFonts w:ascii="Bookman Old Style" w:hAnsi="Bookman Old Style" w:cs="Arial"/>
          <w:sz w:val="21"/>
          <w:szCs w:val="21"/>
        </w:rPr>
        <w:t>com o previsto neste</w:t>
      </w:r>
      <w:r w:rsidRPr="000D3A02">
        <w:rPr>
          <w:rFonts w:ascii="Bookman Old Style" w:hAnsi="Bookman Old Style" w:cs="Arial"/>
          <w:sz w:val="21"/>
          <w:szCs w:val="21"/>
        </w:rPr>
        <w:t xml:space="preserve"> edital.</w:t>
      </w:r>
    </w:p>
    <w:p w14:paraId="66D61721" w14:textId="77777777" w:rsidR="001C15CF" w:rsidRPr="000D3A02" w:rsidRDefault="00211401" w:rsidP="0055460E">
      <w:pPr>
        <w:pStyle w:val="PargrafodaLista"/>
        <w:numPr>
          <w:ilvl w:val="1"/>
          <w:numId w:val="9"/>
        </w:numPr>
        <w:tabs>
          <w:tab w:val="left" w:pos="709"/>
        </w:tabs>
        <w:spacing w:after="0" w:line="240" w:lineRule="auto"/>
        <w:ind w:left="0" w:firstLine="0"/>
        <w:jc w:val="both"/>
        <w:rPr>
          <w:rFonts w:ascii="Bookman Old Style" w:hAnsi="Bookman Old Style" w:cs="Arial"/>
          <w:sz w:val="21"/>
          <w:szCs w:val="21"/>
        </w:rPr>
      </w:pPr>
      <w:r w:rsidRPr="000D3A02">
        <w:rPr>
          <w:rFonts w:ascii="Bookman Old Style" w:hAnsi="Bookman Old Style" w:cs="Arial"/>
          <w:sz w:val="21"/>
          <w:szCs w:val="21"/>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w:t>
      </w:r>
      <w:r w:rsidRPr="000D3A02">
        <w:rPr>
          <w:rFonts w:ascii="Bookman Old Style" w:hAnsi="Bookman Old Style" w:cs="Arial"/>
          <w:sz w:val="21"/>
          <w:szCs w:val="21"/>
        </w:rPr>
        <w:lastRenderedPageBreak/>
        <w:t>seus anexos, observado o disposto no artigo 29 a 35 da IN SEGES nº 73, de 30 de setembro de 2022</w:t>
      </w:r>
      <w:r w:rsidR="001C15CF" w:rsidRPr="000D3A02">
        <w:rPr>
          <w:rFonts w:ascii="Bookman Old Style" w:hAnsi="Bookman Old Style" w:cs="Arial"/>
          <w:sz w:val="21"/>
          <w:szCs w:val="21"/>
        </w:rPr>
        <w:t>, que trata sobre a licitação pelo critério de julgamento por menor preço ou maior desconto, na forma eletrônica</w:t>
      </w:r>
      <w:r w:rsidRPr="000D3A02">
        <w:rPr>
          <w:rFonts w:ascii="Bookman Old Style" w:hAnsi="Bookman Old Style" w:cs="Arial"/>
          <w:sz w:val="21"/>
          <w:szCs w:val="21"/>
        </w:rPr>
        <w:t>.</w:t>
      </w:r>
    </w:p>
    <w:p w14:paraId="3E423B6F" w14:textId="77777777" w:rsidR="001C15CF" w:rsidRPr="000D3A02" w:rsidRDefault="001C15CF" w:rsidP="0055460E">
      <w:pPr>
        <w:pStyle w:val="PargrafodaLista"/>
        <w:numPr>
          <w:ilvl w:val="1"/>
          <w:numId w:val="9"/>
        </w:numPr>
        <w:tabs>
          <w:tab w:val="left" w:pos="709"/>
        </w:tabs>
        <w:spacing w:after="0" w:line="240" w:lineRule="auto"/>
        <w:ind w:left="0" w:firstLine="0"/>
        <w:jc w:val="both"/>
        <w:rPr>
          <w:rFonts w:ascii="Bookman Old Style" w:hAnsi="Bookman Old Style" w:cs="Arial"/>
          <w:sz w:val="21"/>
          <w:szCs w:val="21"/>
        </w:rPr>
      </w:pPr>
      <w:r w:rsidRPr="000D3A02">
        <w:rPr>
          <w:rFonts w:ascii="Bookman Old Style" w:hAnsi="Bookman Old Style" w:cs="Arial"/>
          <w:sz w:val="21"/>
          <w:szCs w:val="21"/>
        </w:rPr>
        <w:t>Para o julgamento das propostas, será considerado o critério de MENOR PREÇO</w:t>
      </w:r>
      <w:r w:rsidR="000B3159" w:rsidRPr="000D3A02">
        <w:rPr>
          <w:rFonts w:ascii="Bookman Old Style" w:hAnsi="Bookman Old Style" w:cs="Arial"/>
          <w:sz w:val="21"/>
          <w:szCs w:val="21"/>
        </w:rPr>
        <w:t xml:space="preserve"> TOTAL DO ITEM</w:t>
      </w:r>
      <w:r w:rsidRPr="000D3A02">
        <w:rPr>
          <w:rFonts w:ascii="Bookman Old Style" w:hAnsi="Bookman Old Style" w:cs="Arial"/>
          <w:sz w:val="21"/>
          <w:szCs w:val="21"/>
        </w:rPr>
        <w:t xml:space="preserve">. </w:t>
      </w:r>
    </w:p>
    <w:p w14:paraId="0DEEE120" w14:textId="77777777" w:rsidR="001C15CF" w:rsidRPr="000D3A02" w:rsidRDefault="001C15CF" w:rsidP="0055460E">
      <w:pPr>
        <w:pStyle w:val="PargrafodaLista"/>
        <w:numPr>
          <w:ilvl w:val="2"/>
          <w:numId w:val="9"/>
        </w:numPr>
        <w:tabs>
          <w:tab w:val="left" w:pos="709"/>
        </w:tabs>
        <w:spacing w:after="0" w:line="240" w:lineRule="auto"/>
        <w:jc w:val="both"/>
        <w:rPr>
          <w:rFonts w:ascii="Bookman Old Style" w:hAnsi="Bookman Old Style" w:cs="Arial"/>
          <w:sz w:val="21"/>
          <w:szCs w:val="21"/>
        </w:rPr>
      </w:pPr>
      <w:r w:rsidRPr="000D3A02">
        <w:rPr>
          <w:rFonts w:ascii="Bookman Old Style" w:hAnsi="Bookman Old Style" w:cs="Arial"/>
          <w:sz w:val="21"/>
          <w:szCs w:val="21"/>
        </w:rPr>
        <w:t>Encerrada a etapa competitiva, as propostas serão ordenadas, exclusivamente pelo critério de MENOR PREÇO.</w:t>
      </w:r>
    </w:p>
    <w:p w14:paraId="203F4D43" w14:textId="77777777" w:rsidR="00211401" w:rsidRPr="000D3A02" w:rsidRDefault="00211401" w:rsidP="0055460E">
      <w:pPr>
        <w:pStyle w:val="PargrafodaLista"/>
        <w:numPr>
          <w:ilvl w:val="1"/>
          <w:numId w:val="9"/>
        </w:numPr>
        <w:tabs>
          <w:tab w:val="left" w:pos="709"/>
        </w:tabs>
        <w:spacing w:after="0" w:line="240" w:lineRule="auto"/>
        <w:ind w:left="0" w:firstLine="0"/>
        <w:jc w:val="both"/>
        <w:rPr>
          <w:rFonts w:ascii="Bookman Old Style" w:hAnsi="Bookman Old Style" w:cs="Arial"/>
          <w:sz w:val="21"/>
          <w:szCs w:val="21"/>
        </w:rPr>
      </w:pPr>
      <w:r w:rsidRPr="000D3A02">
        <w:rPr>
          <w:rFonts w:ascii="Bookman Old Style" w:hAnsi="Bookman Old Style" w:cs="Arial"/>
          <w:sz w:val="21"/>
          <w:szCs w:val="21"/>
        </w:rPr>
        <w:t xml:space="preserve">Será desclassificada a proposta vencedora que: </w:t>
      </w:r>
    </w:p>
    <w:p w14:paraId="3783C581" w14:textId="77777777" w:rsidR="001C15CF" w:rsidRPr="000D3A02" w:rsidRDefault="009071A4" w:rsidP="0055460E">
      <w:pPr>
        <w:pStyle w:val="PargrafodaLista"/>
        <w:numPr>
          <w:ilvl w:val="2"/>
          <w:numId w:val="9"/>
        </w:numPr>
        <w:spacing w:after="0" w:line="240" w:lineRule="auto"/>
        <w:jc w:val="both"/>
        <w:rPr>
          <w:rFonts w:ascii="Bookman Old Style" w:hAnsi="Bookman Old Style" w:cs="Arial"/>
          <w:sz w:val="21"/>
          <w:szCs w:val="21"/>
        </w:rPr>
      </w:pPr>
      <w:r w:rsidRPr="000D3A02">
        <w:rPr>
          <w:rFonts w:ascii="Bookman Old Style" w:hAnsi="Bookman Old Style" w:cs="Arial"/>
          <w:sz w:val="21"/>
          <w:szCs w:val="21"/>
        </w:rPr>
        <w:t>C</w:t>
      </w:r>
      <w:r w:rsidR="00211401" w:rsidRPr="000D3A02">
        <w:rPr>
          <w:rFonts w:ascii="Bookman Old Style" w:hAnsi="Bookman Old Style" w:cs="Arial"/>
          <w:sz w:val="21"/>
          <w:szCs w:val="21"/>
        </w:rPr>
        <w:t>ontiver vícios insanáveis;</w:t>
      </w:r>
    </w:p>
    <w:p w14:paraId="553CA840" w14:textId="77777777" w:rsidR="001C15CF" w:rsidRPr="000D3A02" w:rsidRDefault="009071A4" w:rsidP="0055460E">
      <w:pPr>
        <w:pStyle w:val="PargrafodaLista"/>
        <w:numPr>
          <w:ilvl w:val="2"/>
          <w:numId w:val="9"/>
        </w:numPr>
        <w:spacing w:after="0" w:line="240" w:lineRule="auto"/>
        <w:jc w:val="both"/>
        <w:rPr>
          <w:rFonts w:ascii="Bookman Old Style" w:hAnsi="Bookman Old Style" w:cs="Arial"/>
          <w:sz w:val="21"/>
          <w:szCs w:val="21"/>
        </w:rPr>
      </w:pPr>
      <w:r w:rsidRPr="000D3A02">
        <w:rPr>
          <w:rFonts w:ascii="Bookman Old Style" w:hAnsi="Bookman Old Style" w:cs="Arial"/>
          <w:sz w:val="21"/>
          <w:szCs w:val="21"/>
        </w:rPr>
        <w:t>N</w:t>
      </w:r>
      <w:r w:rsidR="00211401" w:rsidRPr="000D3A02">
        <w:rPr>
          <w:rFonts w:ascii="Bookman Old Style" w:hAnsi="Bookman Old Style" w:cs="Arial"/>
          <w:sz w:val="21"/>
          <w:szCs w:val="21"/>
        </w:rPr>
        <w:t>ão obedecer às especificações técnicas contidas no Termo de Referência;</w:t>
      </w:r>
    </w:p>
    <w:p w14:paraId="130F768B" w14:textId="77777777" w:rsidR="001C15CF" w:rsidRPr="000D3A02" w:rsidRDefault="009071A4" w:rsidP="0055460E">
      <w:pPr>
        <w:pStyle w:val="PargrafodaLista"/>
        <w:numPr>
          <w:ilvl w:val="2"/>
          <w:numId w:val="9"/>
        </w:numPr>
        <w:spacing w:after="0" w:line="240" w:lineRule="auto"/>
        <w:jc w:val="both"/>
        <w:rPr>
          <w:rFonts w:ascii="Bookman Old Style" w:hAnsi="Bookman Old Style" w:cs="Arial"/>
          <w:sz w:val="21"/>
          <w:szCs w:val="21"/>
        </w:rPr>
      </w:pPr>
      <w:r w:rsidRPr="000D3A02">
        <w:rPr>
          <w:rFonts w:ascii="Bookman Old Style" w:hAnsi="Bookman Old Style" w:cs="Arial"/>
          <w:sz w:val="21"/>
          <w:szCs w:val="21"/>
        </w:rPr>
        <w:t>A</w:t>
      </w:r>
      <w:r w:rsidR="00211401" w:rsidRPr="000D3A02">
        <w:rPr>
          <w:rFonts w:ascii="Bookman Old Style" w:hAnsi="Bookman Old Style" w:cs="Arial"/>
          <w:sz w:val="21"/>
          <w:szCs w:val="21"/>
        </w:rPr>
        <w:t>presentar preços inexequíveis ou permanecerem acima do preço máximo definido para a contratação;</w:t>
      </w:r>
    </w:p>
    <w:p w14:paraId="53437D6C" w14:textId="77777777" w:rsidR="001C15CF" w:rsidRPr="000D3A02" w:rsidRDefault="009071A4" w:rsidP="0055460E">
      <w:pPr>
        <w:pStyle w:val="PargrafodaLista"/>
        <w:numPr>
          <w:ilvl w:val="2"/>
          <w:numId w:val="9"/>
        </w:numPr>
        <w:spacing w:after="0" w:line="240" w:lineRule="auto"/>
        <w:jc w:val="both"/>
        <w:rPr>
          <w:rFonts w:ascii="Bookman Old Style" w:hAnsi="Bookman Old Style" w:cs="Arial"/>
          <w:sz w:val="21"/>
          <w:szCs w:val="21"/>
        </w:rPr>
      </w:pPr>
      <w:r w:rsidRPr="000D3A02">
        <w:rPr>
          <w:rFonts w:ascii="Bookman Old Style" w:hAnsi="Bookman Old Style" w:cs="Arial"/>
          <w:sz w:val="21"/>
          <w:szCs w:val="21"/>
        </w:rPr>
        <w:t>N</w:t>
      </w:r>
      <w:r w:rsidR="00211401" w:rsidRPr="000D3A02">
        <w:rPr>
          <w:rFonts w:ascii="Bookman Old Style" w:hAnsi="Bookman Old Style" w:cs="Arial"/>
          <w:sz w:val="21"/>
          <w:szCs w:val="21"/>
        </w:rPr>
        <w:t>ão tiverem sua exequibilidade demonstrada, quando exigido pela Administração;</w:t>
      </w:r>
    </w:p>
    <w:p w14:paraId="5F2F8AA6" w14:textId="77777777" w:rsidR="00211401" w:rsidRPr="000D3A02" w:rsidRDefault="009071A4" w:rsidP="0055460E">
      <w:pPr>
        <w:pStyle w:val="PargrafodaLista"/>
        <w:numPr>
          <w:ilvl w:val="2"/>
          <w:numId w:val="9"/>
        </w:numPr>
        <w:spacing w:after="0" w:line="240" w:lineRule="auto"/>
        <w:jc w:val="both"/>
        <w:rPr>
          <w:rFonts w:ascii="Bookman Old Style" w:hAnsi="Bookman Old Style" w:cs="Arial"/>
          <w:sz w:val="21"/>
          <w:szCs w:val="21"/>
        </w:rPr>
      </w:pPr>
      <w:r w:rsidRPr="000D3A02">
        <w:rPr>
          <w:rFonts w:ascii="Bookman Old Style" w:hAnsi="Bookman Old Style" w:cs="Arial"/>
          <w:sz w:val="21"/>
          <w:szCs w:val="21"/>
        </w:rPr>
        <w:t>A</w:t>
      </w:r>
      <w:r w:rsidR="00211401" w:rsidRPr="000D3A02">
        <w:rPr>
          <w:rFonts w:ascii="Bookman Old Style" w:hAnsi="Bookman Old Style" w:cs="Arial"/>
          <w:sz w:val="21"/>
          <w:szCs w:val="21"/>
        </w:rPr>
        <w:t>presentar desconformidade com quaisquer outras exigências deste Edital ou seus anexos, desde que insanável.</w:t>
      </w:r>
    </w:p>
    <w:p w14:paraId="3DE6EA28" w14:textId="77777777" w:rsidR="00211401" w:rsidRPr="000D3A02" w:rsidRDefault="00211401" w:rsidP="0055460E">
      <w:pPr>
        <w:pStyle w:val="PargrafodaLista"/>
        <w:numPr>
          <w:ilvl w:val="1"/>
          <w:numId w:val="9"/>
        </w:numPr>
        <w:spacing w:after="0" w:line="240" w:lineRule="auto"/>
        <w:ind w:left="0" w:firstLine="0"/>
        <w:jc w:val="both"/>
        <w:rPr>
          <w:rFonts w:ascii="Bookman Old Style" w:hAnsi="Bookman Old Style" w:cs="Arial"/>
          <w:sz w:val="21"/>
          <w:szCs w:val="21"/>
        </w:rPr>
      </w:pPr>
      <w:r w:rsidRPr="000D3A02">
        <w:rPr>
          <w:rFonts w:ascii="Bookman Old Style" w:hAnsi="Bookman Old Style" w:cs="Arial"/>
          <w:sz w:val="21"/>
          <w:szCs w:val="21"/>
        </w:rPr>
        <w:t>No caso de bens e serviços em geral, é indício de inexequibilidade das propostas valores inferiores a 50% (cinquenta por cento) do valor orçado pela Administração.</w:t>
      </w:r>
    </w:p>
    <w:p w14:paraId="5EB1D0EE" w14:textId="77777777" w:rsidR="00211401" w:rsidRPr="000D3A02" w:rsidRDefault="00211401" w:rsidP="0055460E">
      <w:pPr>
        <w:pStyle w:val="PargrafodaLista"/>
        <w:numPr>
          <w:ilvl w:val="2"/>
          <w:numId w:val="9"/>
        </w:numPr>
        <w:spacing w:after="0" w:line="240" w:lineRule="auto"/>
        <w:jc w:val="both"/>
        <w:rPr>
          <w:rFonts w:ascii="Bookman Old Style" w:hAnsi="Bookman Old Style" w:cs="Arial"/>
          <w:sz w:val="21"/>
          <w:szCs w:val="21"/>
        </w:rPr>
      </w:pPr>
      <w:r w:rsidRPr="000D3A02">
        <w:rPr>
          <w:rFonts w:ascii="Bookman Old Style" w:hAnsi="Bookman Old Style" w:cs="Arial"/>
          <w:sz w:val="21"/>
          <w:szCs w:val="21"/>
        </w:rPr>
        <w:t>A inexequibilidade, na hipótese de que trata o caput, só será considerada após diligência do pregoeiro, que comprove:</w:t>
      </w:r>
    </w:p>
    <w:p w14:paraId="66A9107A" w14:textId="77777777" w:rsidR="000E26EB" w:rsidRPr="000D3A02" w:rsidRDefault="009D2BBE" w:rsidP="0055460E">
      <w:pPr>
        <w:pStyle w:val="PargrafodaLista"/>
        <w:numPr>
          <w:ilvl w:val="3"/>
          <w:numId w:val="9"/>
        </w:numPr>
        <w:spacing w:after="0" w:line="240" w:lineRule="auto"/>
        <w:ind w:hanging="578"/>
        <w:jc w:val="both"/>
        <w:rPr>
          <w:rFonts w:ascii="Bookman Old Style" w:hAnsi="Bookman Old Style" w:cs="Arial"/>
          <w:sz w:val="21"/>
          <w:szCs w:val="21"/>
        </w:rPr>
      </w:pPr>
      <w:r w:rsidRPr="000D3A02">
        <w:rPr>
          <w:rFonts w:ascii="Bookman Old Style" w:hAnsi="Bookman Old Style" w:cs="Arial"/>
          <w:sz w:val="21"/>
          <w:szCs w:val="21"/>
        </w:rPr>
        <w:t>Q</w:t>
      </w:r>
      <w:r w:rsidR="00211401" w:rsidRPr="000D3A02">
        <w:rPr>
          <w:rFonts w:ascii="Bookman Old Style" w:hAnsi="Bookman Old Style" w:cs="Arial"/>
          <w:sz w:val="21"/>
          <w:szCs w:val="21"/>
        </w:rPr>
        <w:t>ue o custo do licitante ultrapassa o valor da proposta; e</w:t>
      </w:r>
    </w:p>
    <w:p w14:paraId="7EEA063D" w14:textId="77777777" w:rsidR="00211401" w:rsidRPr="000D3A02" w:rsidRDefault="009D2BBE" w:rsidP="0055460E">
      <w:pPr>
        <w:pStyle w:val="PargrafodaLista"/>
        <w:numPr>
          <w:ilvl w:val="3"/>
          <w:numId w:val="9"/>
        </w:numPr>
        <w:spacing w:after="0" w:line="240" w:lineRule="auto"/>
        <w:ind w:hanging="578"/>
        <w:jc w:val="both"/>
        <w:rPr>
          <w:rFonts w:ascii="Bookman Old Style" w:hAnsi="Bookman Old Style" w:cs="Arial"/>
          <w:sz w:val="21"/>
          <w:szCs w:val="21"/>
        </w:rPr>
      </w:pPr>
      <w:r w:rsidRPr="000D3A02">
        <w:rPr>
          <w:rFonts w:ascii="Bookman Old Style" w:hAnsi="Bookman Old Style" w:cs="Arial"/>
          <w:sz w:val="21"/>
          <w:szCs w:val="21"/>
        </w:rPr>
        <w:t>I</w:t>
      </w:r>
      <w:r w:rsidR="00211401" w:rsidRPr="000D3A02">
        <w:rPr>
          <w:rFonts w:ascii="Bookman Old Style" w:hAnsi="Bookman Old Style" w:cs="Arial"/>
          <w:sz w:val="21"/>
          <w:szCs w:val="21"/>
        </w:rPr>
        <w:t>nexistirem custos de oportunidade capazes de justificar o vulto da oferta.</w:t>
      </w:r>
    </w:p>
    <w:p w14:paraId="72FE3DE7" w14:textId="77777777" w:rsidR="00211401" w:rsidRPr="000D3A02" w:rsidRDefault="00211401" w:rsidP="0055460E">
      <w:pPr>
        <w:pStyle w:val="PargrafodaLista"/>
        <w:numPr>
          <w:ilvl w:val="1"/>
          <w:numId w:val="9"/>
        </w:numPr>
        <w:spacing w:after="0" w:line="240" w:lineRule="auto"/>
        <w:ind w:left="0" w:firstLine="0"/>
        <w:jc w:val="both"/>
        <w:rPr>
          <w:rFonts w:ascii="Bookman Old Style" w:hAnsi="Bookman Old Style" w:cs="Arial"/>
          <w:sz w:val="21"/>
          <w:szCs w:val="21"/>
        </w:rPr>
      </w:pPr>
      <w:r w:rsidRPr="000D3A02">
        <w:rPr>
          <w:rFonts w:ascii="Bookman Old Style" w:hAnsi="Bookman Old Style" w:cs="Arial"/>
          <w:sz w:val="21"/>
          <w:szCs w:val="21"/>
        </w:rPr>
        <w:t>Erros no preenchimento da planilha não constituem motivo para a desclassificação da proposta. A planilha poderá́ ser ajustada pelo fornecedor, no prazo indicado pelo sistema, desde que n</w:t>
      </w:r>
      <w:r w:rsidRPr="000D3A02">
        <w:rPr>
          <w:rFonts w:ascii="Bookman Old Style" w:hAnsi="Bookman Old Style" w:cs="Book Antiqua"/>
          <w:sz w:val="21"/>
          <w:szCs w:val="21"/>
        </w:rPr>
        <w:t>ã</w:t>
      </w:r>
      <w:r w:rsidRPr="000D3A02">
        <w:rPr>
          <w:rFonts w:ascii="Bookman Old Style" w:hAnsi="Bookman Old Style" w:cs="Arial"/>
          <w:sz w:val="21"/>
          <w:szCs w:val="21"/>
        </w:rPr>
        <w:t>o haja majora</w:t>
      </w:r>
      <w:r w:rsidRPr="000D3A02">
        <w:rPr>
          <w:rFonts w:ascii="Bookman Old Style" w:hAnsi="Bookman Old Style" w:cs="Book Antiqua"/>
          <w:sz w:val="21"/>
          <w:szCs w:val="21"/>
        </w:rPr>
        <w:t>çã</w:t>
      </w:r>
      <w:r w:rsidRPr="000D3A02">
        <w:rPr>
          <w:rFonts w:ascii="Bookman Old Style" w:hAnsi="Bookman Old Style" w:cs="Arial"/>
          <w:sz w:val="21"/>
          <w:szCs w:val="21"/>
        </w:rPr>
        <w:t>o do pre</w:t>
      </w:r>
      <w:r w:rsidRPr="000D3A02">
        <w:rPr>
          <w:rFonts w:ascii="Bookman Old Style" w:hAnsi="Bookman Old Style" w:cs="Book Antiqua"/>
          <w:sz w:val="21"/>
          <w:szCs w:val="21"/>
        </w:rPr>
        <w:t>ç</w:t>
      </w:r>
      <w:r w:rsidRPr="000D3A02">
        <w:rPr>
          <w:rFonts w:ascii="Bookman Old Style" w:hAnsi="Bookman Old Style" w:cs="Arial"/>
          <w:sz w:val="21"/>
          <w:szCs w:val="21"/>
        </w:rPr>
        <w:t xml:space="preserve">o e que se comprove que este </w:t>
      </w:r>
      <w:r w:rsidRPr="000D3A02">
        <w:rPr>
          <w:rFonts w:ascii="Bookman Old Style" w:hAnsi="Bookman Old Style" w:cs="Book Antiqua"/>
          <w:sz w:val="21"/>
          <w:szCs w:val="21"/>
        </w:rPr>
        <w:t>é</w:t>
      </w:r>
      <w:r w:rsidRPr="000D3A02">
        <w:rPr>
          <w:rFonts w:ascii="Bookman Old Style" w:hAnsi="Bookman Old Style" w:cs="Arial"/>
          <w:sz w:val="21"/>
          <w:szCs w:val="21"/>
        </w:rPr>
        <w:t xml:space="preserve"> o bastante para arcar com todos os custos da contrata</w:t>
      </w:r>
      <w:r w:rsidRPr="000D3A02">
        <w:rPr>
          <w:rFonts w:ascii="Bookman Old Style" w:hAnsi="Bookman Old Style" w:cs="Book Antiqua"/>
          <w:sz w:val="21"/>
          <w:szCs w:val="21"/>
        </w:rPr>
        <w:t>çã</w:t>
      </w:r>
      <w:r w:rsidRPr="000D3A02">
        <w:rPr>
          <w:rFonts w:ascii="Bookman Old Style" w:hAnsi="Bookman Old Style" w:cs="Arial"/>
          <w:sz w:val="21"/>
          <w:szCs w:val="21"/>
        </w:rPr>
        <w:t>o;</w:t>
      </w:r>
    </w:p>
    <w:p w14:paraId="1E99CEEA" w14:textId="77777777" w:rsidR="000E26EB" w:rsidRPr="000D3A02" w:rsidRDefault="00211401" w:rsidP="0055460E">
      <w:pPr>
        <w:pStyle w:val="PargrafodaLista"/>
        <w:numPr>
          <w:ilvl w:val="2"/>
          <w:numId w:val="9"/>
        </w:numPr>
        <w:spacing w:after="0" w:line="240" w:lineRule="auto"/>
        <w:jc w:val="both"/>
        <w:rPr>
          <w:rFonts w:ascii="Bookman Old Style" w:hAnsi="Bookman Old Style" w:cs="Arial"/>
          <w:sz w:val="21"/>
          <w:szCs w:val="21"/>
        </w:rPr>
      </w:pPr>
      <w:r w:rsidRPr="000D3A02">
        <w:rPr>
          <w:rFonts w:ascii="Bookman Old Style" w:hAnsi="Bookman Old Style" w:cs="Arial"/>
          <w:sz w:val="21"/>
          <w:szCs w:val="21"/>
        </w:rPr>
        <w:t>O ajuste de que trata este dispositivo se limita a sanar erros ou falhas que não alterem a substância das propostas;</w:t>
      </w:r>
    </w:p>
    <w:p w14:paraId="0DA3B490" w14:textId="77777777" w:rsidR="000E26EB" w:rsidRPr="000D3A02" w:rsidRDefault="00211401" w:rsidP="0055460E">
      <w:pPr>
        <w:pStyle w:val="PargrafodaLista"/>
        <w:numPr>
          <w:ilvl w:val="1"/>
          <w:numId w:val="9"/>
        </w:numPr>
        <w:spacing w:after="0" w:line="240" w:lineRule="auto"/>
        <w:ind w:left="0" w:firstLine="0"/>
        <w:jc w:val="both"/>
        <w:rPr>
          <w:rFonts w:ascii="Bookman Old Style" w:hAnsi="Bookman Old Style" w:cs="Arial"/>
          <w:sz w:val="21"/>
          <w:szCs w:val="21"/>
        </w:rPr>
      </w:pPr>
      <w:r w:rsidRPr="000D3A02">
        <w:rPr>
          <w:rFonts w:ascii="Bookman Old Style" w:hAnsi="Bookman Old Style" w:cs="Arial"/>
          <w:sz w:val="21"/>
          <w:szCs w:val="21"/>
        </w:rPr>
        <w:t>Para fins de análise da proposta quanto ao cumprimento das especificações do objeto, poderá ser colhida a manifestação escrita do setor requisitante do serviço ou da área especializada no objeto.</w:t>
      </w:r>
    </w:p>
    <w:p w14:paraId="5C52ABB6" w14:textId="77777777" w:rsidR="000E26EB" w:rsidRPr="000D3A02" w:rsidRDefault="000E26EB" w:rsidP="0055460E">
      <w:pPr>
        <w:pStyle w:val="PargrafodaLista"/>
        <w:numPr>
          <w:ilvl w:val="1"/>
          <w:numId w:val="9"/>
        </w:numPr>
        <w:spacing w:after="0" w:line="240" w:lineRule="auto"/>
        <w:ind w:left="0" w:firstLine="0"/>
        <w:jc w:val="both"/>
        <w:rPr>
          <w:rFonts w:ascii="Bookman Old Style" w:hAnsi="Bookman Old Style" w:cs="Arial"/>
          <w:b/>
          <w:bCs/>
          <w:sz w:val="21"/>
          <w:szCs w:val="21"/>
        </w:rPr>
      </w:pPr>
      <w:r w:rsidRPr="000D3A02">
        <w:rPr>
          <w:rFonts w:ascii="Bookman Old Style" w:hAnsi="Bookman Old Style" w:cs="Arial"/>
          <w:b/>
          <w:bCs/>
          <w:sz w:val="21"/>
          <w:szCs w:val="21"/>
        </w:rPr>
        <w:t>DAS AMOSTRAS (QUANDO APLICÁVEL)</w:t>
      </w:r>
    </w:p>
    <w:p w14:paraId="6A92562F" w14:textId="77777777" w:rsidR="000E26EB" w:rsidRPr="000D3A02" w:rsidRDefault="000E26EB" w:rsidP="0055460E">
      <w:pPr>
        <w:pStyle w:val="PargrafodaLista"/>
        <w:numPr>
          <w:ilvl w:val="2"/>
          <w:numId w:val="9"/>
        </w:numPr>
        <w:spacing w:after="0" w:line="240" w:lineRule="auto"/>
        <w:ind w:left="0" w:firstLine="0"/>
        <w:jc w:val="both"/>
        <w:rPr>
          <w:rFonts w:ascii="Bookman Old Style" w:hAnsi="Bookman Old Style" w:cs="Arial"/>
          <w:sz w:val="21"/>
          <w:szCs w:val="21"/>
        </w:rPr>
      </w:pPr>
      <w:r w:rsidRPr="000D3A02">
        <w:rPr>
          <w:rFonts w:ascii="Bookman Old Style" w:hAnsi="Bookman Old Style" w:cs="Arial"/>
          <w:sz w:val="21"/>
          <w:szCs w:val="21"/>
        </w:rPr>
        <w:t>Caso o Termo de Referência exija a apresentação de amostra, o licitante classificado em primeiro lugar deverá apresentá-la, conforme disciplinado no Termo de Referência, sob pena de não aceitação da proposta.</w:t>
      </w:r>
    </w:p>
    <w:p w14:paraId="0B012697" w14:textId="77777777" w:rsidR="000E26EB" w:rsidRPr="000D3A02" w:rsidRDefault="00211401" w:rsidP="0055460E">
      <w:pPr>
        <w:pStyle w:val="PargrafodaLista"/>
        <w:numPr>
          <w:ilvl w:val="2"/>
          <w:numId w:val="9"/>
        </w:numPr>
        <w:spacing w:after="0" w:line="240" w:lineRule="auto"/>
        <w:ind w:left="0" w:firstLine="0"/>
        <w:jc w:val="both"/>
        <w:rPr>
          <w:rFonts w:ascii="Bookman Old Style" w:hAnsi="Bookman Old Style" w:cs="Arial"/>
          <w:sz w:val="21"/>
          <w:szCs w:val="21"/>
        </w:rPr>
      </w:pPr>
      <w:r w:rsidRPr="000D3A02">
        <w:rPr>
          <w:rFonts w:ascii="Bookman Old Style" w:hAnsi="Bookman Old Style" w:cs="Arial"/>
          <w:sz w:val="21"/>
          <w:szCs w:val="21"/>
        </w:rPr>
        <w:t>Por meio de mensagem no sistema, será divulgado o local e horário de realização do procedimento para a avaliação das amostras, cuja presença será facultada a todos os interessados, incluindo os demais licitantes.</w:t>
      </w:r>
    </w:p>
    <w:p w14:paraId="46321658" w14:textId="77777777" w:rsidR="000E26EB" w:rsidRPr="000D3A02" w:rsidRDefault="00211401" w:rsidP="0055460E">
      <w:pPr>
        <w:pStyle w:val="PargrafodaLista"/>
        <w:numPr>
          <w:ilvl w:val="2"/>
          <w:numId w:val="9"/>
        </w:numPr>
        <w:spacing w:after="0" w:line="240" w:lineRule="auto"/>
        <w:ind w:left="0" w:firstLine="0"/>
        <w:jc w:val="both"/>
        <w:rPr>
          <w:rFonts w:ascii="Bookman Old Style" w:hAnsi="Bookman Old Style" w:cs="Arial"/>
          <w:sz w:val="21"/>
          <w:szCs w:val="21"/>
        </w:rPr>
      </w:pPr>
      <w:r w:rsidRPr="000D3A02">
        <w:rPr>
          <w:rFonts w:ascii="Bookman Old Style" w:hAnsi="Bookman Old Style" w:cs="Arial"/>
          <w:sz w:val="21"/>
          <w:szCs w:val="21"/>
        </w:rPr>
        <w:t>Os resultados das avaliações serão divulgados por meio de mensagem no sistema.</w:t>
      </w:r>
    </w:p>
    <w:p w14:paraId="0A8FFD3F" w14:textId="77777777" w:rsidR="000E26EB" w:rsidRPr="000D3A02" w:rsidRDefault="00211401" w:rsidP="0055460E">
      <w:pPr>
        <w:pStyle w:val="PargrafodaLista"/>
        <w:numPr>
          <w:ilvl w:val="2"/>
          <w:numId w:val="9"/>
        </w:numPr>
        <w:spacing w:after="0" w:line="240" w:lineRule="auto"/>
        <w:ind w:left="0" w:firstLine="0"/>
        <w:jc w:val="both"/>
        <w:rPr>
          <w:rFonts w:ascii="Bookman Old Style" w:hAnsi="Bookman Old Style" w:cs="Arial"/>
          <w:sz w:val="21"/>
          <w:szCs w:val="21"/>
        </w:rPr>
      </w:pPr>
      <w:r w:rsidRPr="000D3A02">
        <w:rPr>
          <w:rFonts w:ascii="Bookman Old Style" w:hAnsi="Bookman Old Style" w:cs="Arial"/>
          <w:sz w:val="21"/>
          <w:szCs w:val="21"/>
        </w:rPr>
        <w:t>No caso de não haver entrega da amostra ou ocorrer atraso na entrega, sem justificativa aceita pelo Pregoeiro, ou havendo entrega de amostra fora das especificações previstas neste Edital, a proposta do licitante será recusada.</w:t>
      </w:r>
    </w:p>
    <w:p w14:paraId="50F3141B" w14:textId="77777777" w:rsidR="00211401" w:rsidRPr="000D3A02" w:rsidRDefault="00211401" w:rsidP="0055460E">
      <w:pPr>
        <w:pStyle w:val="PargrafodaLista"/>
        <w:numPr>
          <w:ilvl w:val="2"/>
          <w:numId w:val="9"/>
        </w:numPr>
        <w:spacing w:after="0" w:line="240" w:lineRule="auto"/>
        <w:ind w:left="0" w:firstLine="0"/>
        <w:jc w:val="both"/>
        <w:rPr>
          <w:rFonts w:ascii="Bookman Old Style" w:hAnsi="Bookman Old Style" w:cs="Arial"/>
          <w:sz w:val="21"/>
          <w:szCs w:val="21"/>
        </w:rPr>
      </w:pPr>
      <w:r w:rsidRPr="000D3A02">
        <w:rPr>
          <w:rFonts w:ascii="Bookman Old Style" w:hAnsi="Bookman Old Style" w:cs="Arial"/>
          <w:sz w:val="21"/>
          <w:szCs w:val="21"/>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18572ED2" w14:textId="77777777" w:rsidR="00D25C69" w:rsidRPr="00881FA8" w:rsidRDefault="00D25C69" w:rsidP="0055460E">
      <w:pPr>
        <w:pStyle w:val="PargrafodaLista"/>
        <w:numPr>
          <w:ilvl w:val="1"/>
          <w:numId w:val="9"/>
        </w:numPr>
        <w:tabs>
          <w:tab w:val="left" w:pos="284"/>
          <w:tab w:val="left" w:pos="709"/>
        </w:tabs>
        <w:spacing w:after="0" w:line="240" w:lineRule="auto"/>
        <w:ind w:left="0" w:firstLine="0"/>
        <w:contextualSpacing/>
        <w:jc w:val="both"/>
        <w:rPr>
          <w:rFonts w:ascii="Bookman Old Style" w:hAnsi="Bookman Old Style" w:cs="Arial"/>
          <w:b/>
          <w:bCs/>
          <w:sz w:val="21"/>
          <w:szCs w:val="21"/>
        </w:rPr>
      </w:pPr>
      <w:r w:rsidRPr="00881FA8">
        <w:rPr>
          <w:rFonts w:ascii="Bookman Old Style" w:hAnsi="Bookman Old Style" w:cs="Arial"/>
          <w:b/>
          <w:bCs/>
          <w:sz w:val="21"/>
          <w:szCs w:val="21"/>
        </w:rPr>
        <w:t>DA ESPECIFICAÇÃO DE MARCAS</w:t>
      </w:r>
      <w:r w:rsidR="00881FA8" w:rsidRPr="00881FA8">
        <w:rPr>
          <w:rFonts w:ascii="Bookman Old Style" w:hAnsi="Bookman Old Style" w:cs="Arial"/>
          <w:b/>
          <w:bCs/>
          <w:sz w:val="21"/>
          <w:szCs w:val="21"/>
        </w:rPr>
        <w:t xml:space="preserve"> (QUANDO APLICÁVEL)</w:t>
      </w:r>
    </w:p>
    <w:p w14:paraId="63ABEE0D" w14:textId="77777777" w:rsidR="00D25C69" w:rsidRPr="00881FA8" w:rsidRDefault="00D25C69" w:rsidP="0055460E">
      <w:pPr>
        <w:pStyle w:val="PargrafodaLista"/>
        <w:numPr>
          <w:ilvl w:val="2"/>
          <w:numId w:val="9"/>
        </w:numPr>
        <w:spacing w:after="0" w:line="240" w:lineRule="auto"/>
        <w:ind w:left="0" w:firstLine="0"/>
        <w:jc w:val="both"/>
        <w:rPr>
          <w:rFonts w:ascii="Bookman Old Style" w:hAnsi="Bookman Old Style" w:cs="Arial"/>
          <w:b/>
          <w:bCs/>
          <w:sz w:val="21"/>
          <w:szCs w:val="21"/>
        </w:rPr>
      </w:pPr>
      <w:r w:rsidRPr="00881FA8">
        <w:rPr>
          <w:rFonts w:ascii="Bookman Old Style" w:hAnsi="Bookman Old Style" w:cs="Arial"/>
          <w:sz w:val="21"/>
          <w:szCs w:val="21"/>
        </w:rPr>
        <w:t>Caso o Termo de Referência especifique marcas referências (em número não inferior a</w:t>
      </w:r>
      <w:r w:rsidRPr="00881FA8">
        <w:rPr>
          <w:rFonts w:ascii="Bookman Old Style" w:hAnsi="Bookman Old Style" w:cs="Arial"/>
          <w:spacing w:val="1"/>
          <w:sz w:val="21"/>
          <w:szCs w:val="21"/>
        </w:rPr>
        <w:t xml:space="preserve"> </w:t>
      </w:r>
      <w:r w:rsidRPr="00881FA8">
        <w:rPr>
          <w:rFonts w:ascii="Bookman Old Style" w:hAnsi="Bookman Old Style" w:cs="Arial"/>
          <w:sz w:val="21"/>
          <w:szCs w:val="21"/>
        </w:rPr>
        <w:t>três – justificativa no ETP), o licitante classificado em primeiro lugar ficará obrigado a oferecer</w:t>
      </w:r>
      <w:r w:rsidRPr="00881FA8">
        <w:rPr>
          <w:rFonts w:ascii="Bookman Old Style" w:hAnsi="Bookman Old Style" w:cs="Arial"/>
          <w:spacing w:val="1"/>
          <w:sz w:val="21"/>
          <w:szCs w:val="21"/>
        </w:rPr>
        <w:t xml:space="preserve"> </w:t>
      </w:r>
      <w:r w:rsidRPr="00881FA8">
        <w:rPr>
          <w:rFonts w:ascii="Bookman Old Style" w:hAnsi="Bookman Old Style" w:cs="Arial"/>
          <w:sz w:val="21"/>
          <w:szCs w:val="21"/>
        </w:rPr>
        <w:t>uma</w:t>
      </w:r>
      <w:r w:rsidRPr="00881FA8">
        <w:rPr>
          <w:rFonts w:ascii="Bookman Old Style" w:hAnsi="Bookman Old Style" w:cs="Arial"/>
          <w:spacing w:val="-2"/>
          <w:sz w:val="21"/>
          <w:szCs w:val="21"/>
        </w:rPr>
        <w:t xml:space="preserve"> </w:t>
      </w:r>
      <w:r w:rsidRPr="00881FA8">
        <w:rPr>
          <w:rFonts w:ascii="Bookman Old Style" w:hAnsi="Bookman Old Style" w:cs="Arial"/>
          <w:sz w:val="21"/>
          <w:szCs w:val="21"/>
        </w:rPr>
        <w:t>das</w:t>
      </w:r>
      <w:r w:rsidRPr="00881FA8">
        <w:rPr>
          <w:rFonts w:ascii="Bookman Old Style" w:hAnsi="Bookman Old Style" w:cs="Arial"/>
          <w:spacing w:val="-2"/>
          <w:sz w:val="21"/>
          <w:szCs w:val="21"/>
        </w:rPr>
        <w:t xml:space="preserve"> </w:t>
      </w:r>
      <w:r w:rsidRPr="00881FA8">
        <w:rPr>
          <w:rFonts w:ascii="Bookman Old Style" w:hAnsi="Bookman Old Style" w:cs="Arial"/>
          <w:sz w:val="21"/>
          <w:szCs w:val="21"/>
        </w:rPr>
        <w:t>marcas,</w:t>
      </w:r>
      <w:r w:rsidRPr="00881FA8">
        <w:rPr>
          <w:rFonts w:ascii="Bookman Old Style" w:hAnsi="Bookman Old Style" w:cs="Arial"/>
          <w:spacing w:val="1"/>
          <w:sz w:val="21"/>
          <w:szCs w:val="21"/>
        </w:rPr>
        <w:t xml:space="preserve"> </w:t>
      </w:r>
      <w:r w:rsidRPr="00881FA8">
        <w:rPr>
          <w:rFonts w:ascii="Bookman Old Style" w:hAnsi="Bookman Old Style" w:cs="Arial"/>
          <w:b/>
          <w:i/>
          <w:sz w:val="21"/>
          <w:szCs w:val="21"/>
        </w:rPr>
        <w:t>ou</w:t>
      </w:r>
      <w:r w:rsidRPr="00881FA8">
        <w:rPr>
          <w:rFonts w:ascii="Bookman Old Style" w:hAnsi="Bookman Old Style" w:cs="Arial"/>
          <w:b/>
          <w:i/>
          <w:spacing w:val="1"/>
          <w:sz w:val="21"/>
          <w:szCs w:val="21"/>
        </w:rPr>
        <w:t xml:space="preserve"> </w:t>
      </w:r>
      <w:r w:rsidRPr="00881FA8">
        <w:rPr>
          <w:rFonts w:ascii="Bookman Old Style" w:hAnsi="Bookman Old Style" w:cs="Arial"/>
          <w:b/>
          <w:i/>
          <w:sz w:val="21"/>
          <w:szCs w:val="21"/>
        </w:rPr>
        <w:t>marca</w:t>
      </w:r>
      <w:r w:rsidRPr="00881FA8">
        <w:rPr>
          <w:rFonts w:ascii="Bookman Old Style" w:hAnsi="Bookman Old Style" w:cs="Arial"/>
          <w:b/>
          <w:i/>
          <w:spacing w:val="-2"/>
          <w:sz w:val="21"/>
          <w:szCs w:val="21"/>
        </w:rPr>
        <w:t xml:space="preserve"> </w:t>
      </w:r>
      <w:r w:rsidRPr="00881FA8">
        <w:rPr>
          <w:rFonts w:ascii="Bookman Old Style" w:hAnsi="Bookman Old Style" w:cs="Arial"/>
          <w:b/>
          <w:i/>
          <w:sz w:val="21"/>
          <w:szCs w:val="21"/>
        </w:rPr>
        <w:t>similar</w:t>
      </w:r>
      <w:r w:rsidRPr="00881FA8">
        <w:rPr>
          <w:rFonts w:ascii="Bookman Old Style" w:hAnsi="Bookman Old Style" w:cs="Arial"/>
          <w:sz w:val="21"/>
          <w:szCs w:val="21"/>
        </w:rPr>
        <w:t>,</w:t>
      </w:r>
      <w:r w:rsidRPr="00881FA8">
        <w:rPr>
          <w:rFonts w:ascii="Bookman Old Style" w:hAnsi="Bookman Old Style" w:cs="Arial"/>
          <w:spacing w:val="-1"/>
          <w:sz w:val="21"/>
          <w:szCs w:val="21"/>
        </w:rPr>
        <w:t xml:space="preserve"> </w:t>
      </w:r>
      <w:r w:rsidRPr="00881FA8">
        <w:rPr>
          <w:rFonts w:ascii="Bookman Old Style" w:hAnsi="Bookman Old Style" w:cs="Arial"/>
          <w:sz w:val="21"/>
          <w:szCs w:val="21"/>
        </w:rPr>
        <w:t>sob</w:t>
      </w:r>
      <w:r w:rsidR="00BF30D7" w:rsidRPr="00881FA8">
        <w:rPr>
          <w:rFonts w:ascii="Bookman Old Style" w:hAnsi="Bookman Old Style" w:cs="Arial"/>
          <w:spacing w:val="2"/>
          <w:sz w:val="21"/>
          <w:szCs w:val="21"/>
        </w:rPr>
        <w:t xml:space="preserve"> </w:t>
      </w:r>
      <w:r w:rsidRPr="00881FA8">
        <w:rPr>
          <w:rFonts w:ascii="Bookman Old Style" w:hAnsi="Bookman Old Style" w:cs="Arial"/>
          <w:sz w:val="21"/>
          <w:szCs w:val="21"/>
        </w:rPr>
        <w:t>pena</w:t>
      </w:r>
      <w:r w:rsidRPr="00881FA8">
        <w:rPr>
          <w:rFonts w:ascii="Bookman Old Style" w:hAnsi="Bookman Old Style" w:cs="Arial"/>
          <w:spacing w:val="-1"/>
          <w:sz w:val="21"/>
          <w:szCs w:val="21"/>
        </w:rPr>
        <w:t xml:space="preserve"> </w:t>
      </w:r>
      <w:r w:rsidRPr="00881FA8">
        <w:rPr>
          <w:rFonts w:ascii="Bookman Old Style" w:hAnsi="Bookman Old Style" w:cs="Arial"/>
          <w:sz w:val="21"/>
          <w:szCs w:val="21"/>
        </w:rPr>
        <w:t>de</w:t>
      </w:r>
      <w:r w:rsidRPr="00881FA8">
        <w:rPr>
          <w:rFonts w:ascii="Bookman Old Style" w:hAnsi="Bookman Old Style" w:cs="Arial"/>
          <w:spacing w:val="-3"/>
          <w:sz w:val="21"/>
          <w:szCs w:val="21"/>
        </w:rPr>
        <w:t xml:space="preserve"> </w:t>
      </w:r>
      <w:r w:rsidRPr="00881FA8">
        <w:rPr>
          <w:rFonts w:ascii="Bookman Old Style" w:hAnsi="Bookman Old Style" w:cs="Arial"/>
          <w:sz w:val="21"/>
          <w:szCs w:val="21"/>
        </w:rPr>
        <w:t>não</w:t>
      </w:r>
      <w:r w:rsidRPr="00881FA8">
        <w:rPr>
          <w:rFonts w:ascii="Bookman Old Style" w:hAnsi="Bookman Old Style" w:cs="Arial"/>
          <w:spacing w:val="-1"/>
          <w:sz w:val="21"/>
          <w:szCs w:val="21"/>
        </w:rPr>
        <w:t xml:space="preserve"> </w:t>
      </w:r>
      <w:r w:rsidRPr="00881FA8">
        <w:rPr>
          <w:rFonts w:ascii="Bookman Old Style" w:hAnsi="Bookman Old Style" w:cs="Arial"/>
          <w:sz w:val="21"/>
          <w:szCs w:val="21"/>
        </w:rPr>
        <w:t>aceitação</w:t>
      </w:r>
      <w:r w:rsidRPr="00881FA8">
        <w:rPr>
          <w:rFonts w:ascii="Bookman Old Style" w:hAnsi="Bookman Old Style" w:cs="Arial"/>
          <w:spacing w:val="-1"/>
          <w:sz w:val="21"/>
          <w:szCs w:val="21"/>
        </w:rPr>
        <w:t xml:space="preserve"> </w:t>
      </w:r>
      <w:r w:rsidRPr="00881FA8">
        <w:rPr>
          <w:rFonts w:ascii="Bookman Old Style" w:hAnsi="Bookman Old Style" w:cs="Arial"/>
          <w:sz w:val="21"/>
          <w:szCs w:val="21"/>
        </w:rPr>
        <w:t>da</w:t>
      </w:r>
      <w:r w:rsidRPr="00881FA8">
        <w:rPr>
          <w:rFonts w:ascii="Bookman Old Style" w:hAnsi="Bookman Old Style" w:cs="Arial"/>
          <w:spacing w:val="-1"/>
          <w:sz w:val="21"/>
          <w:szCs w:val="21"/>
        </w:rPr>
        <w:t xml:space="preserve"> </w:t>
      </w:r>
      <w:r w:rsidRPr="00881FA8">
        <w:rPr>
          <w:rFonts w:ascii="Bookman Old Style" w:hAnsi="Bookman Old Style" w:cs="Arial"/>
          <w:sz w:val="21"/>
          <w:szCs w:val="21"/>
        </w:rPr>
        <w:t>proposta.</w:t>
      </w:r>
      <w:r w:rsidR="00881FA8" w:rsidRPr="00881FA8">
        <w:rPr>
          <w:rFonts w:ascii="Bookman Old Style" w:hAnsi="Bookman Old Style" w:cs="Arial"/>
          <w:sz w:val="21"/>
          <w:szCs w:val="21"/>
        </w:rPr>
        <w:t xml:space="preserve"> </w:t>
      </w:r>
    </w:p>
    <w:p w14:paraId="55D858AA" w14:textId="77777777" w:rsidR="00D25C69" w:rsidRPr="00881FA8" w:rsidRDefault="00881FA8" w:rsidP="0055460E">
      <w:pPr>
        <w:pStyle w:val="PargrafodaLista"/>
        <w:numPr>
          <w:ilvl w:val="2"/>
          <w:numId w:val="9"/>
        </w:numPr>
        <w:spacing w:after="0" w:line="240" w:lineRule="auto"/>
        <w:ind w:left="0" w:firstLine="0"/>
        <w:jc w:val="both"/>
        <w:rPr>
          <w:rFonts w:ascii="Bookman Old Style" w:hAnsi="Bookman Old Style" w:cs="Arial"/>
          <w:b/>
          <w:bCs/>
          <w:sz w:val="21"/>
          <w:szCs w:val="21"/>
        </w:rPr>
      </w:pPr>
      <w:r w:rsidRPr="00881FA8">
        <w:rPr>
          <w:rFonts w:ascii="Bookman Old Style" w:hAnsi="Bookman Old Style" w:cs="Arial"/>
          <w:sz w:val="21"/>
          <w:szCs w:val="21"/>
        </w:rPr>
        <w:t xml:space="preserve"> </w:t>
      </w:r>
      <w:r w:rsidR="00D25C69" w:rsidRPr="00881FA8">
        <w:rPr>
          <w:rFonts w:ascii="Bookman Old Style" w:hAnsi="Bookman Old Style" w:cs="Arial"/>
          <w:sz w:val="21"/>
          <w:szCs w:val="21"/>
        </w:rPr>
        <w:t>Caso</w:t>
      </w:r>
      <w:r w:rsidR="00D25C69" w:rsidRPr="00881FA8">
        <w:rPr>
          <w:rFonts w:ascii="Bookman Old Style" w:hAnsi="Bookman Old Style" w:cs="Arial"/>
          <w:spacing w:val="1"/>
          <w:sz w:val="21"/>
          <w:szCs w:val="21"/>
        </w:rPr>
        <w:t xml:space="preserve"> </w:t>
      </w:r>
      <w:r w:rsidR="00D25C69" w:rsidRPr="00881FA8">
        <w:rPr>
          <w:rFonts w:ascii="Bookman Old Style" w:hAnsi="Bookman Old Style" w:cs="Arial"/>
          <w:sz w:val="21"/>
          <w:szCs w:val="21"/>
        </w:rPr>
        <w:t>apresente</w:t>
      </w:r>
      <w:r w:rsidR="00D25C69" w:rsidRPr="00881FA8">
        <w:rPr>
          <w:rFonts w:ascii="Bookman Old Style" w:hAnsi="Bookman Old Style" w:cs="Arial"/>
          <w:spacing w:val="1"/>
          <w:sz w:val="21"/>
          <w:szCs w:val="21"/>
        </w:rPr>
        <w:t xml:space="preserve"> </w:t>
      </w:r>
      <w:r w:rsidR="00D25C69" w:rsidRPr="00881FA8">
        <w:rPr>
          <w:rFonts w:ascii="Bookman Old Style" w:hAnsi="Bookman Old Style" w:cs="Arial"/>
          <w:b/>
          <w:i/>
          <w:sz w:val="21"/>
          <w:szCs w:val="21"/>
        </w:rPr>
        <w:t>marca</w:t>
      </w:r>
      <w:r w:rsidR="00D25C69" w:rsidRPr="00881FA8">
        <w:rPr>
          <w:rFonts w:ascii="Bookman Old Style" w:hAnsi="Bookman Old Style" w:cs="Arial"/>
          <w:b/>
          <w:i/>
          <w:spacing w:val="1"/>
          <w:sz w:val="21"/>
          <w:szCs w:val="21"/>
        </w:rPr>
        <w:t xml:space="preserve"> </w:t>
      </w:r>
      <w:r w:rsidR="00D25C69" w:rsidRPr="00881FA8">
        <w:rPr>
          <w:rFonts w:ascii="Bookman Old Style" w:hAnsi="Bookman Old Style" w:cs="Arial"/>
          <w:b/>
          <w:i/>
          <w:sz w:val="21"/>
          <w:szCs w:val="21"/>
        </w:rPr>
        <w:t>similar</w:t>
      </w:r>
      <w:r w:rsidR="00D25C69" w:rsidRPr="00881FA8">
        <w:rPr>
          <w:rFonts w:ascii="Bookman Old Style" w:hAnsi="Bookman Old Style" w:cs="Arial"/>
          <w:b/>
          <w:i/>
          <w:spacing w:val="1"/>
          <w:sz w:val="21"/>
          <w:szCs w:val="21"/>
        </w:rPr>
        <w:t xml:space="preserve"> </w:t>
      </w:r>
      <w:r w:rsidR="00D25C69" w:rsidRPr="00881FA8">
        <w:rPr>
          <w:rFonts w:ascii="Bookman Old Style" w:hAnsi="Bookman Old Style" w:cs="Arial"/>
          <w:sz w:val="21"/>
          <w:szCs w:val="21"/>
        </w:rPr>
        <w:t>o</w:t>
      </w:r>
      <w:r w:rsidR="00D25C69" w:rsidRPr="00881FA8">
        <w:rPr>
          <w:rFonts w:ascii="Bookman Old Style" w:hAnsi="Bookman Old Style" w:cs="Arial"/>
          <w:spacing w:val="1"/>
          <w:sz w:val="21"/>
          <w:szCs w:val="21"/>
        </w:rPr>
        <w:t xml:space="preserve"> </w:t>
      </w:r>
      <w:r w:rsidR="00D25C69" w:rsidRPr="00881FA8">
        <w:rPr>
          <w:rFonts w:ascii="Bookman Old Style" w:hAnsi="Bookman Old Style" w:cs="Arial"/>
          <w:sz w:val="21"/>
          <w:szCs w:val="21"/>
        </w:rPr>
        <w:t>Pregoeiro,</w:t>
      </w:r>
      <w:r w:rsidR="00D25C69" w:rsidRPr="00881FA8">
        <w:rPr>
          <w:rFonts w:ascii="Bookman Old Style" w:hAnsi="Bookman Old Style" w:cs="Arial"/>
          <w:spacing w:val="1"/>
          <w:sz w:val="21"/>
          <w:szCs w:val="21"/>
        </w:rPr>
        <w:t xml:space="preserve"> </w:t>
      </w:r>
      <w:r w:rsidR="00D25C69" w:rsidRPr="00881FA8">
        <w:rPr>
          <w:rFonts w:ascii="Bookman Old Style" w:hAnsi="Bookman Old Style" w:cs="Arial"/>
          <w:sz w:val="21"/>
          <w:szCs w:val="21"/>
        </w:rPr>
        <w:t>julgando</w:t>
      </w:r>
      <w:r w:rsidR="00D25C69" w:rsidRPr="00881FA8">
        <w:rPr>
          <w:rFonts w:ascii="Bookman Old Style" w:hAnsi="Bookman Old Style" w:cs="Arial"/>
          <w:spacing w:val="1"/>
          <w:sz w:val="21"/>
          <w:szCs w:val="21"/>
        </w:rPr>
        <w:t xml:space="preserve"> </w:t>
      </w:r>
      <w:r w:rsidR="00D25C69" w:rsidRPr="00881FA8">
        <w:rPr>
          <w:rFonts w:ascii="Bookman Old Style" w:hAnsi="Bookman Old Style" w:cs="Arial"/>
          <w:sz w:val="21"/>
          <w:szCs w:val="21"/>
        </w:rPr>
        <w:t>necessário,</w:t>
      </w:r>
      <w:r w:rsidR="00D25C69" w:rsidRPr="00881FA8">
        <w:rPr>
          <w:rFonts w:ascii="Bookman Old Style" w:hAnsi="Bookman Old Style" w:cs="Arial"/>
          <w:spacing w:val="1"/>
          <w:sz w:val="21"/>
          <w:szCs w:val="21"/>
        </w:rPr>
        <w:t xml:space="preserve"> </w:t>
      </w:r>
      <w:r w:rsidR="00D25C69" w:rsidRPr="00881FA8">
        <w:rPr>
          <w:rFonts w:ascii="Bookman Old Style" w:hAnsi="Bookman Old Style" w:cs="Arial"/>
          <w:sz w:val="21"/>
          <w:szCs w:val="21"/>
        </w:rPr>
        <w:t>poderá</w:t>
      </w:r>
      <w:r w:rsidR="00D25C69" w:rsidRPr="00881FA8">
        <w:rPr>
          <w:rFonts w:ascii="Bookman Old Style" w:hAnsi="Bookman Old Style" w:cs="Arial"/>
          <w:spacing w:val="1"/>
          <w:sz w:val="21"/>
          <w:szCs w:val="21"/>
        </w:rPr>
        <w:t xml:space="preserve"> </w:t>
      </w:r>
      <w:r w:rsidR="00D25C69" w:rsidRPr="00881FA8">
        <w:rPr>
          <w:rFonts w:ascii="Bookman Old Style" w:hAnsi="Bookman Old Style" w:cs="Arial"/>
          <w:sz w:val="21"/>
          <w:szCs w:val="21"/>
        </w:rPr>
        <w:t>requerer</w:t>
      </w:r>
      <w:r w:rsidR="00D25C69" w:rsidRPr="00881FA8">
        <w:rPr>
          <w:rFonts w:ascii="Bookman Old Style" w:hAnsi="Bookman Old Style" w:cs="Arial"/>
          <w:spacing w:val="1"/>
          <w:sz w:val="21"/>
          <w:szCs w:val="21"/>
        </w:rPr>
        <w:t xml:space="preserve"> </w:t>
      </w:r>
      <w:r w:rsidR="00D25C69" w:rsidRPr="00881FA8">
        <w:rPr>
          <w:rFonts w:ascii="Bookman Old Style" w:hAnsi="Bookman Old Style" w:cs="Arial"/>
          <w:sz w:val="21"/>
          <w:szCs w:val="21"/>
        </w:rPr>
        <w:t>a</w:t>
      </w:r>
      <w:r w:rsidR="00D25C69" w:rsidRPr="00881FA8">
        <w:rPr>
          <w:rFonts w:ascii="Bookman Old Style" w:hAnsi="Bookman Old Style" w:cs="Arial"/>
          <w:spacing w:val="-43"/>
          <w:sz w:val="21"/>
          <w:szCs w:val="21"/>
        </w:rPr>
        <w:t xml:space="preserve"> </w:t>
      </w:r>
      <w:r w:rsidR="00D25C69" w:rsidRPr="00881FA8">
        <w:rPr>
          <w:rFonts w:ascii="Bookman Old Style" w:hAnsi="Bookman Old Style" w:cs="Arial"/>
          <w:sz w:val="21"/>
          <w:szCs w:val="21"/>
        </w:rPr>
        <w:t>comprovação</w:t>
      </w:r>
      <w:r w:rsidR="00D25C69" w:rsidRPr="00881FA8">
        <w:rPr>
          <w:rFonts w:ascii="Bookman Old Style" w:hAnsi="Bookman Old Style" w:cs="Arial"/>
          <w:spacing w:val="1"/>
          <w:sz w:val="21"/>
          <w:szCs w:val="21"/>
        </w:rPr>
        <w:t xml:space="preserve"> </w:t>
      </w:r>
      <w:r w:rsidR="00D25C69" w:rsidRPr="00881FA8">
        <w:rPr>
          <w:rFonts w:ascii="Bookman Old Style" w:hAnsi="Bookman Old Style" w:cs="Arial"/>
          <w:sz w:val="21"/>
          <w:szCs w:val="21"/>
        </w:rPr>
        <w:t>da</w:t>
      </w:r>
      <w:r w:rsidR="00D25C69" w:rsidRPr="00881FA8">
        <w:rPr>
          <w:rFonts w:ascii="Bookman Old Style" w:hAnsi="Bookman Old Style" w:cs="Arial"/>
          <w:spacing w:val="1"/>
          <w:sz w:val="21"/>
          <w:szCs w:val="21"/>
        </w:rPr>
        <w:t xml:space="preserve"> </w:t>
      </w:r>
      <w:r w:rsidR="00D25C69" w:rsidRPr="00881FA8">
        <w:rPr>
          <w:rFonts w:ascii="Bookman Old Style" w:hAnsi="Bookman Old Style" w:cs="Arial"/>
          <w:sz w:val="21"/>
          <w:szCs w:val="21"/>
        </w:rPr>
        <w:t>efetiva</w:t>
      </w:r>
      <w:r w:rsidR="00D25C69" w:rsidRPr="00881FA8">
        <w:rPr>
          <w:rFonts w:ascii="Bookman Old Style" w:hAnsi="Bookman Old Style" w:cs="Arial"/>
          <w:spacing w:val="1"/>
          <w:sz w:val="21"/>
          <w:szCs w:val="21"/>
        </w:rPr>
        <w:t xml:space="preserve"> </w:t>
      </w:r>
      <w:r w:rsidR="00D25C69" w:rsidRPr="00881FA8">
        <w:rPr>
          <w:rFonts w:ascii="Bookman Old Style" w:hAnsi="Bookman Old Style" w:cs="Arial"/>
          <w:sz w:val="21"/>
          <w:szCs w:val="21"/>
        </w:rPr>
        <w:t>similaridade,</w:t>
      </w:r>
      <w:r w:rsidR="00D25C69" w:rsidRPr="00881FA8">
        <w:rPr>
          <w:rFonts w:ascii="Bookman Old Style" w:hAnsi="Bookman Old Style" w:cs="Arial"/>
          <w:spacing w:val="1"/>
          <w:sz w:val="21"/>
          <w:szCs w:val="21"/>
        </w:rPr>
        <w:t xml:space="preserve"> </w:t>
      </w:r>
      <w:r w:rsidR="00D25C69" w:rsidRPr="00881FA8">
        <w:rPr>
          <w:rFonts w:ascii="Bookman Old Style" w:hAnsi="Bookman Old Style" w:cs="Arial"/>
          <w:sz w:val="21"/>
          <w:szCs w:val="21"/>
        </w:rPr>
        <w:t>a</w:t>
      </w:r>
      <w:r w:rsidR="00D25C69" w:rsidRPr="00881FA8">
        <w:rPr>
          <w:rFonts w:ascii="Bookman Old Style" w:hAnsi="Bookman Old Style" w:cs="Arial"/>
          <w:spacing w:val="1"/>
          <w:sz w:val="21"/>
          <w:szCs w:val="21"/>
        </w:rPr>
        <w:t xml:space="preserve"> </w:t>
      </w:r>
      <w:r w:rsidR="00D25C69" w:rsidRPr="00881FA8">
        <w:rPr>
          <w:rFonts w:ascii="Bookman Old Style" w:hAnsi="Bookman Old Style" w:cs="Arial"/>
          <w:sz w:val="21"/>
          <w:szCs w:val="21"/>
        </w:rPr>
        <w:t>fim</w:t>
      </w:r>
      <w:r w:rsidR="00D25C69" w:rsidRPr="00881FA8">
        <w:rPr>
          <w:rFonts w:ascii="Bookman Old Style" w:hAnsi="Bookman Old Style" w:cs="Arial"/>
          <w:spacing w:val="1"/>
          <w:sz w:val="21"/>
          <w:szCs w:val="21"/>
        </w:rPr>
        <w:t xml:space="preserve"> </w:t>
      </w:r>
      <w:r w:rsidR="00D25C69" w:rsidRPr="00881FA8">
        <w:rPr>
          <w:rFonts w:ascii="Bookman Old Style" w:hAnsi="Bookman Old Style" w:cs="Arial"/>
          <w:sz w:val="21"/>
          <w:szCs w:val="21"/>
        </w:rPr>
        <w:t>de</w:t>
      </w:r>
      <w:r w:rsidR="00D25C69" w:rsidRPr="00881FA8">
        <w:rPr>
          <w:rFonts w:ascii="Bookman Old Style" w:hAnsi="Bookman Old Style" w:cs="Arial"/>
          <w:spacing w:val="1"/>
          <w:sz w:val="21"/>
          <w:szCs w:val="21"/>
        </w:rPr>
        <w:t xml:space="preserve"> </w:t>
      </w:r>
      <w:r w:rsidR="00D25C69" w:rsidRPr="00881FA8">
        <w:rPr>
          <w:rFonts w:ascii="Bookman Old Style" w:hAnsi="Bookman Old Style" w:cs="Arial"/>
          <w:sz w:val="21"/>
          <w:szCs w:val="21"/>
        </w:rPr>
        <w:t>se</w:t>
      </w:r>
      <w:r w:rsidR="00D25C69" w:rsidRPr="00881FA8">
        <w:rPr>
          <w:rFonts w:ascii="Bookman Old Style" w:hAnsi="Bookman Old Style" w:cs="Arial"/>
          <w:spacing w:val="1"/>
          <w:sz w:val="21"/>
          <w:szCs w:val="21"/>
        </w:rPr>
        <w:t xml:space="preserve"> </w:t>
      </w:r>
      <w:r w:rsidR="00D25C69" w:rsidRPr="00881FA8">
        <w:rPr>
          <w:rFonts w:ascii="Bookman Old Style" w:hAnsi="Bookman Old Style" w:cs="Arial"/>
          <w:sz w:val="21"/>
          <w:szCs w:val="21"/>
        </w:rPr>
        <w:t>certificar</w:t>
      </w:r>
      <w:r w:rsidR="00D25C69" w:rsidRPr="00881FA8">
        <w:rPr>
          <w:rFonts w:ascii="Bookman Old Style" w:hAnsi="Bookman Old Style" w:cs="Arial"/>
          <w:spacing w:val="1"/>
          <w:sz w:val="21"/>
          <w:szCs w:val="21"/>
        </w:rPr>
        <w:t xml:space="preserve"> </w:t>
      </w:r>
      <w:r w:rsidR="00D25C69" w:rsidRPr="00881FA8">
        <w:rPr>
          <w:rFonts w:ascii="Bookman Old Style" w:hAnsi="Bookman Old Style" w:cs="Arial"/>
          <w:sz w:val="21"/>
          <w:szCs w:val="21"/>
        </w:rPr>
        <w:t>da</w:t>
      </w:r>
      <w:r w:rsidR="00D25C69" w:rsidRPr="00881FA8">
        <w:rPr>
          <w:rFonts w:ascii="Bookman Old Style" w:hAnsi="Bookman Old Style" w:cs="Arial"/>
          <w:spacing w:val="1"/>
          <w:sz w:val="21"/>
          <w:szCs w:val="21"/>
        </w:rPr>
        <w:t xml:space="preserve"> </w:t>
      </w:r>
      <w:r w:rsidR="00D25C69" w:rsidRPr="00881FA8">
        <w:rPr>
          <w:rFonts w:ascii="Bookman Old Style" w:hAnsi="Bookman Old Style" w:cs="Arial"/>
          <w:sz w:val="21"/>
          <w:szCs w:val="21"/>
        </w:rPr>
        <w:t>adequação</w:t>
      </w:r>
      <w:r w:rsidR="00D25C69" w:rsidRPr="00881FA8">
        <w:rPr>
          <w:rFonts w:ascii="Bookman Old Style" w:hAnsi="Bookman Old Style" w:cs="Arial"/>
          <w:spacing w:val="1"/>
          <w:sz w:val="21"/>
          <w:szCs w:val="21"/>
        </w:rPr>
        <w:t xml:space="preserve"> </w:t>
      </w:r>
      <w:r w:rsidR="00D25C69" w:rsidRPr="00881FA8">
        <w:rPr>
          <w:rFonts w:ascii="Bookman Old Style" w:hAnsi="Bookman Old Style" w:cs="Arial"/>
          <w:sz w:val="21"/>
          <w:szCs w:val="21"/>
        </w:rPr>
        <w:t>entre</w:t>
      </w:r>
      <w:r w:rsidR="00D25C69" w:rsidRPr="00881FA8">
        <w:rPr>
          <w:rFonts w:ascii="Bookman Old Style" w:hAnsi="Bookman Old Style" w:cs="Arial"/>
          <w:spacing w:val="1"/>
          <w:sz w:val="21"/>
          <w:szCs w:val="21"/>
        </w:rPr>
        <w:t xml:space="preserve"> </w:t>
      </w:r>
      <w:r w:rsidR="00D25C69" w:rsidRPr="00881FA8">
        <w:rPr>
          <w:rFonts w:ascii="Bookman Old Style" w:hAnsi="Bookman Old Style" w:cs="Arial"/>
          <w:sz w:val="21"/>
          <w:szCs w:val="21"/>
        </w:rPr>
        <w:t>o</w:t>
      </w:r>
      <w:r w:rsidR="00D25C69" w:rsidRPr="00881FA8">
        <w:rPr>
          <w:rFonts w:ascii="Bookman Old Style" w:hAnsi="Bookman Old Style" w:cs="Arial"/>
          <w:spacing w:val="1"/>
          <w:sz w:val="21"/>
          <w:szCs w:val="21"/>
        </w:rPr>
        <w:t xml:space="preserve"> </w:t>
      </w:r>
      <w:r w:rsidR="00D25C69" w:rsidRPr="00881FA8">
        <w:rPr>
          <w:rFonts w:ascii="Bookman Old Style" w:hAnsi="Bookman Old Style" w:cs="Arial"/>
          <w:sz w:val="21"/>
          <w:szCs w:val="21"/>
        </w:rPr>
        <w:t>objeto</w:t>
      </w:r>
      <w:r w:rsidR="00D25C69" w:rsidRPr="00881FA8">
        <w:rPr>
          <w:rFonts w:ascii="Bookman Old Style" w:hAnsi="Bookman Old Style" w:cs="Arial"/>
          <w:spacing w:val="1"/>
          <w:sz w:val="21"/>
          <w:szCs w:val="21"/>
        </w:rPr>
        <w:t xml:space="preserve"> </w:t>
      </w:r>
      <w:r w:rsidR="00D25C69" w:rsidRPr="00881FA8">
        <w:rPr>
          <w:rFonts w:ascii="Bookman Old Style" w:hAnsi="Bookman Old Style" w:cs="Arial"/>
          <w:sz w:val="21"/>
          <w:szCs w:val="21"/>
        </w:rPr>
        <w:t>oferecido pelo licitante e as condições técnicas exigidas no edital, devendo o licitante possuir</w:t>
      </w:r>
      <w:r w:rsidR="00D25C69" w:rsidRPr="00881FA8">
        <w:rPr>
          <w:rFonts w:ascii="Bookman Old Style" w:hAnsi="Bookman Old Style" w:cs="Arial"/>
          <w:spacing w:val="1"/>
          <w:sz w:val="21"/>
          <w:szCs w:val="21"/>
        </w:rPr>
        <w:t xml:space="preserve"> </w:t>
      </w:r>
      <w:r w:rsidR="00D25C69" w:rsidRPr="00881FA8">
        <w:rPr>
          <w:rFonts w:ascii="Bookman Old Style" w:hAnsi="Bookman Old Style" w:cs="Arial"/>
          <w:sz w:val="21"/>
          <w:szCs w:val="21"/>
        </w:rPr>
        <w:t>meios</w:t>
      </w:r>
      <w:r w:rsidR="00D25C69" w:rsidRPr="00881FA8">
        <w:rPr>
          <w:rFonts w:ascii="Bookman Old Style" w:hAnsi="Bookman Old Style" w:cs="Arial"/>
          <w:spacing w:val="1"/>
          <w:sz w:val="21"/>
          <w:szCs w:val="21"/>
        </w:rPr>
        <w:t xml:space="preserve"> </w:t>
      </w:r>
      <w:r w:rsidR="00D25C69" w:rsidRPr="00881FA8">
        <w:rPr>
          <w:rFonts w:ascii="Bookman Old Style" w:hAnsi="Bookman Old Style" w:cs="Arial"/>
          <w:sz w:val="21"/>
          <w:szCs w:val="21"/>
        </w:rPr>
        <w:t>de</w:t>
      </w:r>
      <w:r w:rsidR="00D25C69" w:rsidRPr="00881FA8">
        <w:rPr>
          <w:rFonts w:ascii="Bookman Old Style" w:hAnsi="Bookman Old Style" w:cs="Arial"/>
          <w:spacing w:val="1"/>
          <w:sz w:val="21"/>
          <w:szCs w:val="21"/>
        </w:rPr>
        <w:t xml:space="preserve"> </w:t>
      </w:r>
      <w:r w:rsidR="00D25C69" w:rsidRPr="00881FA8">
        <w:rPr>
          <w:rFonts w:ascii="Bookman Old Style" w:hAnsi="Bookman Old Style" w:cs="Arial"/>
          <w:sz w:val="21"/>
          <w:szCs w:val="21"/>
        </w:rPr>
        <w:t>comprovar</w:t>
      </w:r>
      <w:r w:rsidR="00D25C69" w:rsidRPr="00881FA8">
        <w:rPr>
          <w:rFonts w:ascii="Bookman Old Style" w:hAnsi="Bookman Old Style" w:cs="Arial"/>
          <w:spacing w:val="1"/>
          <w:sz w:val="21"/>
          <w:szCs w:val="21"/>
        </w:rPr>
        <w:t xml:space="preserve"> </w:t>
      </w:r>
      <w:r w:rsidR="00D25C69" w:rsidRPr="00881FA8">
        <w:rPr>
          <w:rFonts w:ascii="Bookman Old Style" w:hAnsi="Bookman Old Style" w:cs="Arial"/>
          <w:sz w:val="21"/>
          <w:szCs w:val="21"/>
        </w:rPr>
        <w:t>a</w:t>
      </w:r>
      <w:r w:rsidR="00D25C69" w:rsidRPr="00881FA8">
        <w:rPr>
          <w:rFonts w:ascii="Bookman Old Style" w:hAnsi="Bookman Old Style" w:cs="Arial"/>
          <w:spacing w:val="1"/>
          <w:sz w:val="21"/>
          <w:szCs w:val="21"/>
        </w:rPr>
        <w:t xml:space="preserve"> </w:t>
      </w:r>
      <w:r w:rsidR="00D25C69" w:rsidRPr="00881FA8">
        <w:rPr>
          <w:rFonts w:ascii="Bookman Old Style" w:hAnsi="Bookman Old Style" w:cs="Arial"/>
          <w:sz w:val="21"/>
          <w:szCs w:val="21"/>
        </w:rPr>
        <w:t>similaridade</w:t>
      </w:r>
      <w:r w:rsidR="00D25C69" w:rsidRPr="00881FA8">
        <w:rPr>
          <w:rFonts w:ascii="Bookman Old Style" w:hAnsi="Bookman Old Style" w:cs="Arial"/>
          <w:spacing w:val="1"/>
          <w:sz w:val="21"/>
          <w:szCs w:val="21"/>
        </w:rPr>
        <w:t xml:space="preserve"> </w:t>
      </w:r>
      <w:r w:rsidR="00D25C69" w:rsidRPr="00881FA8">
        <w:rPr>
          <w:rFonts w:ascii="Bookman Old Style" w:hAnsi="Bookman Old Style" w:cs="Arial"/>
          <w:sz w:val="21"/>
          <w:szCs w:val="21"/>
        </w:rPr>
        <w:t>da</w:t>
      </w:r>
      <w:r w:rsidR="00D25C69" w:rsidRPr="00881FA8">
        <w:rPr>
          <w:rFonts w:ascii="Bookman Old Style" w:hAnsi="Bookman Old Style" w:cs="Arial"/>
          <w:spacing w:val="1"/>
          <w:sz w:val="21"/>
          <w:szCs w:val="21"/>
        </w:rPr>
        <w:t xml:space="preserve"> </w:t>
      </w:r>
      <w:r w:rsidR="00D25C69" w:rsidRPr="00881FA8">
        <w:rPr>
          <w:rFonts w:ascii="Bookman Old Style" w:hAnsi="Bookman Old Style" w:cs="Arial"/>
          <w:sz w:val="21"/>
          <w:szCs w:val="21"/>
        </w:rPr>
        <w:t>marca,</w:t>
      </w:r>
      <w:r w:rsidR="00D25C69" w:rsidRPr="00881FA8">
        <w:rPr>
          <w:rFonts w:ascii="Bookman Old Style" w:hAnsi="Bookman Old Style" w:cs="Arial"/>
          <w:spacing w:val="1"/>
          <w:sz w:val="21"/>
          <w:szCs w:val="21"/>
        </w:rPr>
        <w:t xml:space="preserve"> </w:t>
      </w:r>
      <w:r w:rsidR="00D25C69" w:rsidRPr="00881FA8">
        <w:rPr>
          <w:rFonts w:ascii="Bookman Old Style" w:hAnsi="Bookman Old Style" w:cs="Arial"/>
          <w:sz w:val="21"/>
          <w:szCs w:val="21"/>
        </w:rPr>
        <w:t>por</w:t>
      </w:r>
      <w:r w:rsidR="00D25C69" w:rsidRPr="00881FA8">
        <w:rPr>
          <w:rFonts w:ascii="Bookman Old Style" w:hAnsi="Bookman Old Style" w:cs="Arial"/>
          <w:spacing w:val="1"/>
          <w:sz w:val="21"/>
          <w:szCs w:val="21"/>
        </w:rPr>
        <w:t xml:space="preserve"> </w:t>
      </w:r>
      <w:r w:rsidR="00D25C69" w:rsidRPr="00881FA8">
        <w:rPr>
          <w:rFonts w:ascii="Bookman Old Style" w:hAnsi="Bookman Old Style" w:cs="Arial"/>
          <w:sz w:val="21"/>
          <w:szCs w:val="21"/>
        </w:rPr>
        <w:t>meio</w:t>
      </w:r>
      <w:r w:rsidR="00D25C69" w:rsidRPr="00881FA8">
        <w:rPr>
          <w:rFonts w:ascii="Bookman Old Style" w:hAnsi="Bookman Old Style" w:cs="Arial"/>
          <w:spacing w:val="1"/>
          <w:sz w:val="21"/>
          <w:szCs w:val="21"/>
        </w:rPr>
        <w:t xml:space="preserve"> </w:t>
      </w:r>
      <w:r w:rsidR="00D25C69" w:rsidRPr="00881FA8">
        <w:rPr>
          <w:rFonts w:ascii="Bookman Old Style" w:hAnsi="Bookman Old Style" w:cs="Arial"/>
          <w:sz w:val="21"/>
          <w:szCs w:val="21"/>
        </w:rPr>
        <w:t>de</w:t>
      </w:r>
      <w:r w:rsidR="00D25C69" w:rsidRPr="00881FA8">
        <w:rPr>
          <w:rFonts w:ascii="Bookman Old Style" w:hAnsi="Bookman Old Style" w:cs="Arial"/>
          <w:spacing w:val="1"/>
          <w:sz w:val="21"/>
          <w:szCs w:val="21"/>
        </w:rPr>
        <w:t xml:space="preserve"> </w:t>
      </w:r>
      <w:r w:rsidR="00D25C69" w:rsidRPr="00881FA8">
        <w:rPr>
          <w:rFonts w:ascii="Bookman Old Style" w:hAnsi="Bookman Old Style" w:cs="Arial"/>
          <w:sz w:val="21"/>
          <w:szCs w:val="21"/>
        </w:rPr>
        <w:t>ficha</w:t>
      </w:r>
      <w:r w:rsidR="00D25C69" w:rsidRPr="00881FA8">
        <w:rPr>
          <w:rFonts w:ascii="Bookman Old Style" w:hAnsi="Bookman Old Style" w:cs="Arial"/>
          <w:spacing w:val="1"/>
          <w:sz w:val="21"/>
          <w:szCs w:val="21"/>
        </w:rPr>
        <w:t xml:space="preserve"> </w:t>
      </w:r>
      <w:r w:rsidR="00D25C69" w:rsidRPr="00881FA8">
        <w:rPr>
          <w:rFonts w:ascii="Bookman Old Style" w:hAnsi="Bookman Old Style" w:cs="Arial"/>
          <w:sz w:val="21"/>
          <w:szCs w:val="21"/>
        </w:rPr>
        <w:t>técnica</w:t>
      </w:r>
      <w:r w:rsidR="00D25C69" w:rsidRPr="00881FA8">
        <w:rPr>
          <w:rFonts w:ascii="Bookman Old Style" w:hAnsi="Bookman Old Style" w:cs="Arial"/>
          <w:spacing w:val="45"/>
          <w:sz w:val="21"/>
          <w:szCs w:val="21"/>
        </w:rPr>
        <w:t xml:space="preserve"> </w:t>
      </w:r>
      <w:r w:rsidR="00D25C69" w:rsidRPr="00881FA8">
        <w:rPr>
          <w:rFonts w:ascii="Bookman Old Style" w:hAnsi="Bookman Old Style" w:cs="Arial"/>
          <w:sz w:val="21"/>
          <w:szCs w:val="21"/>
        </w:rPr>
        <w:t>oficial,</w:t>
      </w:r>
      <w:r w:rsidR="00D25C69" w:rsidRPr="00881FA8">
        <w:rPr>
          <w:rFonts w:ascii="Bookman Old Style" w:hAnsi="Bookman Old Style" w:cs="Arial"/>
          <w:spacing w:val="45"/>
          <w:sz w:val="21"/>
          <w:szCs w:val="21"/>
        </w:rPr>
        <w:t xml:space="preserve"> </w:t>
      </w:r>
      <w:r w:rsidR="00D25C69" w:rsidRPr="00881FA8">
        <w:rPr>
          <w:rFonts w:ascii="Bookman Old Style" w:hAnsi="Bookman Old Style" w:cs="Arial"/>
          <w:sz w:val="21"/>
          <w:szCs w:val="21"/>
        </w:rPr>
        <w:t>laudos,</w:t>
      </w:r>
      <w:r w:rsidR="00D25C69" w:rsidRPr="00881FA8">
        <w:rPr>
          <w:rFonts w:ascii="Bookman Old Style" w:hAnsi="Bookman Old Style" w:cs="Arial"/>
          <w:spacing w:val="1"/>
          <w:sz w:val="21"/>
          <w:szCs w:val="21"/>
        </w:rPr>
        <w:t xml:space="preserve"> </w:t>
      </w:r>
      <w:r w:rsidR="00D25C69" w:rsidRPr="00881FA8">
        <w:rPr>
          <w:rFonts w:ascii="Bookman Old Style" w:hAnsi="Bookman Old Style" w:cs="Arial"/>
          <w:sz w:val="21"/>
          <w:szCs w:val="21"/>
        </w:rPr>
        <w:t>amostras</w:t>
      </w:r>
      <w:r w:rsidR="00D25C69" w:rsidRPr="00881FA8">
        <w:rPr>
          <w:rFonts w:ascii="Bookman Old Style" w:hAnsi="Bookman Old Style" w:cs="Arial"/>
          <w:spacing w:val="-2"/>
          <w:sz w:val="21"/>
          <w:szCs w:val="21"/>
        </w:rPr>
        <w:t xml:space="preserve"> </w:t>
      </w:r>
      <w:r w:rsidR="00D25C69" w:rsidRPr="00881FA8">
        <w:rPr>
          <w:rFonts w:ascii="Bookman Old Style" w:hAnsi="Bookman Old Style" w:cs="Arial"/>
          <w:sz w:val="21"/>
          <w:szCs w:val="21"/>
        </w:rPr>
        <w:t>etc.</w:t>
      </w:r>
    </w:p>
    <w:p w14:paraId="67CE59D5" w14:textId="77777777" w:rsidR="00D25C69" w:rsidRPr="00881FA8" w:rsidRDefault="00D25C69" w:rsidP="0055460E">
      <w:pPr>
        <w:pStyle w:val="PargrafodaLista"/>
        <w:widowControl w:val="0"/>
        <w:numPr>
          <w:ilvl w:val="3"/>
          <w:numId w:val="9"/>
        </w:numPr>
        <w:suppressAutoHyphens w:val="0"/>
        <w:autoSpaceDE w:val="0"/>
        <w:autoSpaceDN w:val="0"/>
        <w:spacing w:after="0" w:line="240" w:lineRule="auto"/>
        <w:ind w:left="0" w:right="259" w:firstLine="0"/>
        <w:jc w:val="both"/>
        <w:rPr>
          <w:rFonts w:ascii="Bookman Old Style" w:hAnsi="Bookman Old Style" w:cs="Arial"/>
          <w:sz w:val="21"/>
          <w:szCs w:val="21"/>
        </w:rPr>
      </w:pPr>
      <w:r w:rsidRPr="00881FA8">
        <w:rPr>
          <w:rFonts w:ascii="Bookman Old Style" w:hAnsi="Bookman Old Style" w:cs="Arial"/>
          <w:sz w:val="21"/>
          <w:szCs w:val="21"/>
        </w:rPr>
        <w:t>É facultado aos licitantes interessados manifestarem-se sobre a prova de</w:t>
      </w:r>
      <w:r w:rsidRPr="00881FA8">
        <w:rPr>
          <w:rFonts w:ascii="Bookman Old Style" w:hAnsi="Bookman Old Style" w:cs="Arial"/>
          <w:spacing w:val="1"/>
          <w:sz w:val="21"/>
          <w:szCs w:val="21"/>
        </w:rPr>
        <w:t xml:space="preserve"> </w:t>
      </w:r>
      <w:r w:rsidRPr="00881FA8">
        <w:rPr>
          <w:rFonts w:ascii="Bookman Old Style" w:hAnsi="Bookman Old Style" w:cs="Arial"/>
          <w:sz w:val="21"/>
          <w:szCs w:val="21"/>
        </w:rPr>
        <w:t>similaridade.</w:t>
      </w:r>
    </w:p>
    <w:p w14:paraId="725925AE" w14:textId="77777777" w:rsidR="00D25C69" w:rsidRPr="000D3A02" w:rsidRDefault="00D25C69" w:rsidP="007D2031">
      <w:pPr>
        <w:pStyle w:val="PargrafodaLista"/>
        <w:tabs>
          <w:tab w:val="left" w:pos="284"/>
          <w:tab w:val="left" w:pos="709"/>
        </w:tabs>
        <w:spacing w:after="0" w:line="240" w:lineRule="auto"/>
        <w:ind w:left="0"/>
        <w:contextualSpacing/>
        <w:jc w:val="both"/>
        <w:rPr>
          <w:rFonts w:ascii="Bookman Old Style" w:hAnsi="Bookman Old Style" w:cs="Arial"/>
          <w:b/>
          <w:bCs/>
          <w:sz w:val="21"/>
          <w:szCs w:val="21"/>
        </w:rPr>
      </w:pPr>
    </w:p>
    <w:p w14:paraId="6107743A" w14:textId="77777777" w:rsidR="00C865F5" w:rsidRPr="000D3A02" w:rsidRDefault="00B81182" w:rsidP="00801514">
      <w:pPr>
        <w:pStyle w:val="Ttulo1"/>
        <w:rPr>
          <w:rFonts w:ascii="Bookman Old Style" w:hAnsi="Bookman Old Style"/>
          <w:sz w:val="21"/>
          <w:szCs w:val="21"/>
        </w:rPr>
      </w:pPr>
      <w:bookmarkStart w:id="10" w:name="_Toc155782257"/>
      <w:r w:rsidRPr="000D3A02">
        <w:rPr>
          <w:rFonts w:ascii="Bookman Old Style" w:hAnsi="Bookman Old Style"/>
          <w:sz w:val="21"/>
          <w:szCs w:val="21"/>
        </w:rPr>
        <w:lastRenderedPageBreak/>
        <w:t>DA FASE DE HABILITAÇÃO</w:t>
      </w:r>
      <w:bookmarkEnd w:id="10"/>
    </w:p>
    <w:p w14:paraId="7602C430" w14:textId="77777777" w:rsidR="00801514" w:rsidRPr="000D3A02" w:rsidRDefault="00801514" w:rsidP="0055460E">
      <w:pPr>
        <w:pStyle w:val="PargrafodaLista"/>
        <w:numPr>
          <w:ilvl w:val="0"/>
          <w:numId w:val="9"/>
        </w:numPr>
        <w:tabs>
          <w:tab w:val="left" w:pos="284"/>
        </w:tabs>
        <w:suppressAutoHyphens w:val="0"/>
        <w:spacing w:after="0" w:line="240" w:lineRule="auto"/>
        <w:contextualSpacing/>
        <w:jc w:val="both"/>
        <w:rPr>
          <w:rFonts w:ascii="Bookman Old Style" w:hAnsi="Bookman Old Style" w:cs="Arial"/>
          <w:vanish/>
          <w:sz w:val="21"/>
          <w:szCs w:val="21"/>
        </w:rPr>
      </w:pPr>
    </w:p>
    <w:p w14:paraId="632D4D96" w14:textId="77777777" w:rsidR="00B81182" w:rsidRPr="000D3A02" w:rsidRDefault="00B81182" w:rsidP="0055460E">
      <w:pPr>
        <w:pStyle w:val="PargrafodaLista"/>
        <w:numPr>
          <w:ilvl w:val="1"/>
          <w:numId w:val="9"/>
        </w:numPr>
        <w:suppressAutoHyphens w:val="0"/>
        <w:spacing w:after="0" w:line="240" w:lineRule="auto"/>
        <w:ind w:left="0" w:firstLine="0"/>
        <w:contextualSpacing/>
        <w:jc w:val="both"/>
        <w:rPr>
          <w:rFonts w:ascii="Bookman Old Style" w:hAnsi="Bookman Old Style" w:cs="Arial"/>
          <w:b/>
          <w:sz w:val="21"/>
          <w:szCs w:val="21"/>
        </w:rPr>
      </w:pPr>
      <w:r w:rsidRPr="000D3A02">
        <w:rPr>
          <w:rFonts w:ascii="Bookman Old Style" w:hAnsi="Bookman Old Style" w:cs="Arial"/>
          <w:sz w:val="21"/>
          <w:szCs w:val="21"/>
        </w:rPr>
        <w:t xml:space="preserve">Os documentos previstos no Termo de Referência, necessários e suficientes para demonstrar a capacidade do licitante de realizar o objeto da licitação, serão exigidos para fins de habilitação, nos termos dos </w:t>
      </w:r>
      <w:r w:rsidRPr="000D3A02">
        <w:rPr>
          <w:rFonts w:ascii="Bookman Old Style" w:hAnsi="Bookman Old Style" w:cs="Arial"/>
          <w:color w:val="0432FF"/>
          <w:sz w:val="21"/>
          <w:szCs w:val="21"/>
          <w:u w:val="single"/>
        </w:rPr>
        <w:t>arts. 62 a 70 da Lei nº 14.133, de 2021</w:t>
      </w:r>
      <w:r w:rsidRPr="000D3A02">
        <w:rPr>
          <w:rFonts w:ascii="Bookman Old Style" w:hAnsi="Bookman Old Style" w:cs="Arial"/>
          <w:sz w:val="21"/>
          <w:szCs w:val="21"/>
        </w:rPr>
        <w:t>.</w:t>
      </w:r>
    </w:p>
    <w:p w14:paraId="5C065FE9" w14:textId="77777777" w:rsidR="00B81182" w:rsidRPr="000D3A02" w:rsidRDefault="00B81182" w:rsidP="0055460E">
      <w:pPr>
        <w:pStyle w:val="PargrafodaLista"/>
        <w:numPr>
          <w:ilvl w:val="2"/>
          <w:numId w:val="9"/>
        </w:numPr>
        <w:spacing w:after="0" w:line="240" w:lineRule="auto"/>
        <w:jc w:val="both"/>
        <w:rPr>
          <w:rFonts w:ascii="Bookman Old Style" w:hAnsi="Bookman Old Style" w:cs="Arial"/>
          <w:sz w:val="21"/>
          <w:szCs w:val="21"/>
        </w:rPr>
      </w:pPr>
      <w:r w:rsidRPr="000D3A02">
        <w:rPr>
          <w:rFonts w:ascii="Bookman Old Style" w:hAnsi="Bookman Old Style" w:cs="Arial"/>
          <w:sz w:val="21"/>
          <w:szCs w:val="21"/>
        </w:rPr>
        <w:t xml:space="preserve">A documentação exigida para fins de habilitação jurídica, fiscal, social e trabalhista e econômico-ﬁnanceira, poderá ser substituída pelo registro cadastral emitido pelo município de </w:t>
      </w:r>
      <w:r w:rsidR="00D25278" w:rsidRPr="000D3A02">
        <w:rPr>
          <w:rFonts w:ascii="Bookman Old Style" w:hAnsi="Bookman Old Style" w:cs="Arial"/>
          <w:sz w:val="21"/>
          <w:szCs w:val="21"/>
        </w:rPr>
        <w:t>Carmópolis de Minas</w:t>
      </w:r>
      <w:r w:rsidRPr="000D3A02">
        <w:rPr>
          <w:rFonts w:ascii="Bookman Old Style" w:hAnsi="Bookman Old Style" w:cs="Arial"/>
          <w:sz w:val="21"/>
          <w:szCs w:val="21"/>
        </w:rPr>
        <w:t>, em situação válida, desde que o registro tenha sido feito em obediência ao disposto na Lei nº 14.133/2021.</w:t>
      </w:r>
    </w:p>
    <w:p w14:paraId="7B9A677A" w14:textId="77777777" w:rsidR="00B81182" w:rsidRPr="000D3A02" w:rsidRDefault="00B81182" w:rsidP="0055460E">
      <w:pPr>
        <w:pStyle w:val="PargrafodaLista"/>
        <w:numPr>
          <w:ilvl w:val="2"/>
          <w:numId w:val="9"/>
        </w:numPr>
        <w:spacing w:after="0" w:line="240" w:lineRule="auto"/>
        <w:jc w:val="both"/>
        <w:rPr>
          <w:rFonts w:ascii="Bookman Old Style" w:hAnsi="Bookman Old Style" w:cs="Arial"/>
          <w:sz w:val="21"/>
          <w:szCs w:val="21"/>
        </w:rPr>
      </w:pPr>
      <w:r w:rsidRPr="000D3A02">
        <w:rPr>
          <w:rFonts w:ascii="Bookman Old Style" w:hAnsi="Bookman Old Style" w:cs="Arial"/>
          <w:sz w:val="21"/>
          <w:szCs w:val="21"/>
        </w:rPr>
        <w:t xml:space="preserve">Os documentos exigidos para fins de habilitação, que não estejam contemplados no registro cadastral emitido pelo Município de </w:t>
      </w:r>
      <w:r w:rsidR="00D25278" w:rsidRPr="000D3A02">
        <w:rPr>
          <w:rFonts w:ascii="Bookman Old Style" w:hAnsi="Bookman Old Style" w:cs="Arial"/>
          <w:sz w:val="21"/>
          <w:szCs w:val="21"/>
        </w:rPr>
        <w:t>Carmópolis de Minas</w:t>
      </w:r>
      <w:r w:rsidRPr="000D3A02">
        <w:rPr>
          <w:rFonts w:ascii="Bookman Old Style" w:hAnsi="Bookman Old Style" w:cs="Arial"/>
          <w:sz w:val="21"/>
          <w:szCs w:val="21"/>
        </w:rPr>
        <w:t>, deverão ser encaminhados pelo licitante, via sistema eletrônico, no momento de cadastro de sua proposta</w:t>
      </w:r>
      <w:r w:rsidR="009C731B" w:rsidRPr="000D3A02">
        <w:rPr>
          <w:rFonts w:ascii="Bookman Old Style" w:hAnsi="Bookman Old Style" w:cs="Arial"/>
          <w:sz w:val="21"/>
          <w:szCs w:val="21"/>
        </w:rPr>
        <w:t xml:space="preserve"> ou em até 02 (duas) horas após convocação do agente de contratação, sob pena de inabilitação</w:t>
      </w:r>
      <w:r w:rsidRPr="000D3A02">
        <w:rPr>
          <w:rFonts w:ascii="Bookman Old Style" w:hAnsi="Bookman Old Style" w:cs="Arial"/>
          <w:sz w:val="21"/>
          <w:szCs w:val="21"/>
        </w:rPr>
        <w:t>.</w:t>
      </w:r>
    </w:p>
    <w:p w14:paraId="6D809A7E" w14:textId="77777777" w:rsidR="00B81182" w:rsidRPr="000D3A02" w:rsidRDefault="00B81182" w:rsidP="007D2031">
      <w:pPr>
        <w:pStyle w:val="PargrafodaLista"/>
        <w:spacing w:after="0" w:line="240" w:lineRule="auto"/>
        <w:jc w:val="both"/>
        <w:rPr>
          <w:rFonts w:ascii="Bookman Old Style" w:hAnsi="Bookman Old Style" w:cs="Arial"/>
          <w:sz w:val="21"/>
          <w:szCs w:val="21"/>
        </w:rPr>
      </w:pPr>
    </w:p>
    <w:p w14:paraId="79B3D89E" w14:textId="77777777" w:rsidR="00B81182" w:rsidRPr="000D3A02" w:rsidRDefault="00B81182" w:rsidP="0055460E">
      <w:pPr>
        <w:pStyle w:val="PargrafodaLista"/>
        <w:numPr>
          <w:ilvl w:val="1"/>
          <w:numId w:val="9"/>
        </w:numPr>
        <w:tabs>
          <w:tab w:val="left" w:pos="709"/>
        </w:tabs>
        <w:spacing w:after="0" w:line="240" w:lineRule="auto"/>
        <w:ind w:left="0" w:firstLine="0"/>
        <w:jc w:val="both"/>
        <w:rPr>
          <w:rFonts w:ascii="Bookman Old Style" w:hAnsi="Bookman Old Style" w:cs="Arial"/>
          <w:b/>
          <w:bCs/>
          <w:sz w:val="21"/>
          <w:szCs w:val="21"/>
          <w:u w:val="single"/>
        </w:rPr>
      </w:pPr>
      <w:r w:rsidRPr="000D3A02">
        <w:rPr>
          <w:rFonts w:ascii="Bookman Old Style" w:hAnsi="Bookman Old Style" w:cs="Arial"/>
          <w:b/>
          <w:bCs/>
          <w:sz w:val="21"/>
          <w:szCs w:val="21"/>
          <w:u w:val="single"/>
        </w:rPr>
        <w:t>HABILITAÇÃO JURÍDICA – REGISTRO CADASTRAL</w:t>
      </w:r>
    </w:p>
    <w:p w14:paraId="038A278E" w14:textId="77777777" w:rsidR="00D25C69" w:rsidRPr="000D3A02" w:rsidRDefault="00D25C69" w:rsidP="0055460E">
      <w:pPr>
        <w:widowControl w:val="0"/>
        <w:numPr>
          <w:ilvl w:val="3"/>
          <w:numId w:val="9"/>
        </w:numPr>
        <w:tabs>
          <w:tab w:val="left" w:pos="653"/>
        </w:tabs>
        <w:autoSpaceDE w:val="0"/>
        <w:autoSpaceDN w:val="0"/>
        <w:spacing w:after="0" w:line="240" w:lineRule="auto"/>
        <w:ind w:right="26"/>
        <w:jc w:val="both"/>
        <w:rPr>
          <w:rFonts w:ascii="Bookman Old Style" w:hAnsi="Bookman Old Style" w:cs="Arial"/>
          <w:sz w:val="21"/>
          <w:szCs w:val="21"/>
        </w:rPr>
      </w:pPr>
      <w:r w:rsidRPr="000D3A02">
        <w:rPr>
          <w:rFonts w:ascii="Bookman Old Style" w:hAnsi="Bookman Old Style" w:cs="Arial"/>
          <w:b/>
          <w:sz w:val="21"/>
          <w:szCs w:val="21"/>
        </w:rPr>
        <w:t>Pessoa física (se admitida a participação no Termo de Referência)</w:t>
      </w:r>
      <w:r w:rsidRPr="000D3A02">
        <w:rPr>
          <w:rFonts w:ascii="Bookman Old Style" w:hAnsi="Bookman Old Style" w:cs="Arial"/>
          <w:sz w:val="21"/>
          <w:szCs w:val="21"/>
        </w:rPr>
        <w:t>: cédula de</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identidade (RG) ou documento equivalente que, por força de lei, tenha validade para</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fins</w:t>
      </w:r>
      <w:r w:rsidRPr="000D3A02">
        <w:rPr>
          <w:rFonts w:ascii="Bookman Old Style" w:hAnsi="Bookman Old Style" w:cs="Arial"/>
          <w:spacing w:val="-2"/>
          <w:sz w:val="21"/>
          <w:szCs w:val="21"/>
        </w:rPr>
        <w:t xml:space="preserve"> </w:t>
      </w:r>
      <w:r w:rsidRPr="000D3A02">
        <w:rPr>
          <w:rFonts w:ascii="Bookman Old Style" w:hAnsi="Bookman Old Style" w:cs="Arial"/>
          <w:sz w:val="21"/>
          <w:szCs w:val="21"/>
        </w:rPr>
        <w:t>de</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identificação</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em</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todo</w:t>
      </w:r>
      <w:r w:rsidRPr="000D3A02">
        <w:rPr>
          <w:rFonts w:ascii="Bookman Old Style" w:hAnsi="Bookman Old Style" w:cs="Arial"/>
          <w:spacing w:val="2"/>
          <w:sz w:val="21"/>
          <w:szCs w:val="21"/>
        </w:rPr>
        <w:t xml:space="preserve"> </w:t>
      </w:r>
      <w:r w:rsidRPr="000D3A02">
        <w:rPr>
          <w:rFonts w:ascii="Bookman Old Style" w:hAnsi="Bookman Old Style" w:cs="Arial"/>
          <w:sz w:val="21"/>
          <w:szCs w:val="21"/>
        </w:rPr>
        <w:t>o</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território</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nacional;</w:t>
      </w:r>
    </w:p>
    <w:p w14:paraId="661C1354" w14:textId="77777777" w:rsidR="00D25C69" w:rsidRPr="000D3A02" w:rsidRDefault="00D25C69" w:rsidP="0055460E">
      <w:pPr>
        <w:widowControl w:val="0"/>
        <w:numPr>
          <w:ilvl w:val="3"/>
          <w:numId w:val="9"/>
        </w:numPr>
        <w:tabs>
          <w:tab w:val="left" w:pos="651"/>
        </w:tabs>
        <w:autoSpaceDE w:val="0"/>
        <w:autoSpaceDN w:val="0"/>
        <w:spacing w:before="118" w:after="0" w:line="240" w:lineRule="auto"/>
        <w:ind w:right="26"/>
        <w:jc w:val="both"/>
        <w:rPr>
          <w:rFonts w:ascii="Bookman Old Style" w:hAnsi="Bookman Old Style" w:cs="Arial"/>
          <w:sz w:val="21"/>
          <w:szCs w:val="21"/>
        </w:rPr>
      </w:pPr>
      <w:r w:rsidRPr="000D3A02">
        <w:rPr>
          <w:rFonts w:ascii="Bookman Old Style" w:hAnsi="Bookman Old Style" w:cs="Arial"/>
          <w:b/>
          <w:sz w:val="21"/>
          <w:szCs w:val="21"/>
        </w:rPr>
        <w:t>Empresário individual</w:t>
      </w:r>
      <w:r w:rsidRPr="000D3A02">
        <w:rPr>
          <w:rFonts w:ascii="Bookman Old Style" w:hAnsi="Bookman Old Style" w:cs="Arial"/>
          <w:sz w:val="21"/>
          <w:szCs w:val="21"/>
        </w:rPr>
        <w:t>: inscrição no Registro Público de Empresas Mercantis, a</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cargo</w:t>
      </w:r>
      <w:r w:rsidRPr="000D3A02">
        <w:rPr>
          <w:rFonts w:ascii="Bookman Old Style" w:hAnsi="Bookman Old Style" w:cs="Arial"/>
          <w:spacing w:val="-2"/>
          <w:sz w:val="21"/>
          <w:szCs w:val="21"/>
        </w:rPr>
        <w:t xml:space="preserve"> </w:t>
      </w:r>
      <w:r w:rsidRPr="000D3A02">
        <w:rPr>
          <w:rFonts w:ascii="Bookman Old Style" w:hAnsi="Bookman Old Style" w:cs="Arial"/>
          <w:sz w:val="21"/>
          <w:szCs w:val="21"/>
        </w:rPr>
        <w:t>da</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Junta</w:t>
      </w:r>
      <w:r w:rsidRPr="000D3A02">
        <w:rPr>
          <w:rFonts w:ascii="Bookman Old Style" w:hAnsi="Bookman Old Style" w:cs="Arial"/>
          <w:spacing w:val="2"/>
          <w:sz w:val="21"/>
          <w:szCs w:val="21"/>
        </w:rPr>
        <w:t xml:space="preserve"> </w:t>
      </w:r>
      <w:r w:rsidRPr="000D3A02">
        <w:rPr>
          <w:rFonts w:ascii="Bookman Old Style" w:hAnsi="Bookman Old Style" w:cs="Arial"/>
          <w:sz w:val="21"/>
          <w:szCs w:val="21"/>
        </w:rPr>
        <w:t>Comercial</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da</w:t>
      </w:r>
      <w:r w:rsidRPr="000D3A02">
        <w:rPr>
          <w:rFonts w:ascii="Bookman Old Style" w:hAnsi="Bookman Old Style" w:cs="Arial"/>
          <w:spacing w:val="2"/>
          <w:sz w:val="21"/>
          <w:szCs w:val="21"/>
        </w:rPr>
        <w:t xml:space="preserve"> </w:t>
      </w:r>
      <w:r w:rsidRPr="000D3A02">
        <w:rPr>
          <w:rFonts w:ascii="Bookman Old Style" w:hAnsi="Bookman Old Style" w:cs="Arial"/>
          <w:sz w:val="21"/>
          <w:szCs w:val="21"/>
        </w:rPr>
        <w:t>respectiva</w:t>
      </w:r>
      <w:r w:rsidRPr="000D3A02">
        <w:rPr>
          <w:rFonts w:ascii="Bookman Old Style" w:hAnsi="Bookman Old Style" w:cs="Arial"/>
          <w:spacing w:val="4"/>
          <w:sz w:val="21"/>
          <w:szCs w:val="21"/>
        </w:rPr>
        <w:t xml:space="preserve"> </w:t>
      </w:r>
      <w:r w:rsidRPr="000D3A02">
        <w:rPr>
          <w:rFonts w:ascii="Bookman Old Style" w:hAnsi="Bookman Old Style" w:cs="Arial"/>
          <w:sz w:val="21"/>
          <w:szCs w:val="21"/>
        </w:rPr>
        <w:t>sede;</w:t>
      </w:r>
    </w:p>
    <w:p w14:paraId="5E1E65D0" w14:textId="77777777" w:rsidR="00D25C69" w:rsidRPr="000D3A02" w:rsidRDefault="00D25C69" w:rsidP="0055460E">
      <w:pPr>
        <w:widowControl w:val="0"/>
        <w:numPr>
          <w:ilvl w:val="3"/>
          <w:numId w:val="9"/>
        </w:numPr>
        <w:tabs>
          <w:tab w:val="left" w:pos="778"/>
        </w:tabs>
        <w:autoSpaceDE w:val="0"/>
        <w:autoSpaceDN w:val="0"/>
        <w:spacing w:before="122" w:after="0" w:line="240" w:lineRule="auto"/>
        <w:ind w:right="26"/>
        <w:jc w:val="both"/>
        <w:rPr>
          <w:rFonts w:ascii="Bookman Old Style" w:hAnsi="Bookman Old Style" w:cs="Arial"/>
          <w:sz w:val="21"/>
          <w:szCs w:val="21"/>
        </w:rPr>
      </w:pPr>
      <w:r w:rsidRPr="000D3A02">
        <w:rPr>
          <w:rFonts w:ascii="Bookman Old Style" w:hAnsi="Bookman Old Style" w:cs="Arial"/>
          <w:b/>
          <w:sz w:val="21"/>
          <w:szCs w:val="21"/>
        </w:rPr>
        <w:t>Microempreendedor Individual - MEI</w:t>
      </w:r>
      <w:r w:rsidRPr="000D3A02">
        <w:rPr>
          <w:rFonts w:ascii="Bookman Old Style" w:hAnsi="Bookman Old Style" w:cs="Arial"/>
          <w:sz w:val="21"/>
          <w:szCs w:val="21"/>
        </w:rPr>
        <w:t>: Certificado da Condição de</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Microempreendedor Individual - CCMEI, cuja aceitação ficará condicionada à</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verificação da autenticidade no sítio https://</w:t>
      </w:r>
      <w:hyperlink r:id="rId17">
        <w:r w:rsidRPr="000D3A02">
          <w:rPr>
            <w:rFonts w:ascii="Bookman Old Style" w:hAnsi="Bookman Old Style" w:cs="Arial"/>
            <w:sz w:val="21"/>
            <w:szCs w:val="21"/>
          </w:rPr>
          <w:t>www.gov.br/empresas-e-negocios/pt-</w:t>
        </w:r>
      </w:hyperlink>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br/empreendedor;</w:t>
      </w:r>
    </w:p>
    <w:p w14:paraId="4F34D6C5" w14:textId="77777777" w:rsidR="00D25C69" w:rsidRPr="000D3A02" w:rsidRDefault="00D25C69" w:rsidP="0055460E">
      <w:pPr>
        <w:widowControl w:val="0"/>
        <w:numPr>
          <w:ilvl w:val="3"/>
          <w:numId w:val="9"/>
        </w:numPr>
        <w:tabs>
          <w:tab w:val="left" w:pos="684"/>
        </w:tabs>
        <w:autoSpaceDE w:val="0"/>
        <w:autoSpaceDN w:val="0"/>
        <w:spacing w:before="118" w:after="0" w:line="240" w:lineRule="auto"/>
        <w:ind w:right="27"/>
        <w:jc w:val="both"/>
        <w:rPr>
          <w:rFonts w:ascii="Bookman Old Style" w:hAnsi="Bookman Old Style" w:cs="Arial"/>
          <w:sz w:val="21"/>
          <w:szCs w:val="21"/>
        </w:rPr>
      </w:pPr>
      <w:r w:rsidRPr="000D3A02">
        <w:rPr>
          <w:rFonts w:ascii="Bookman Old Style" w:hAnsi="Bookman Old Style" w:cs="Arial"/>
          <w:b/>
          <w:sz w:val="21"/>
          <w:szCs w:val="21"/>
        </w:rPr>
        <w:t>Sociedade empresária, sociedade limitada unipessoal – SLU ou sociedade</w:t>
      </w:r>
      <w:r w:rsidRPr="000D3A02">
        <w:rPr>
          <w:rFonts w:ascii="Bookman Old Style" w:hAnsi="Bookman Old Style" w:cs="Arial"/>
          <w:b/>
          <w:spacing w:val="1"/>
          <w:sz w:val="21"/>
          <w:szCs w:val="21"/>
        </w:rPr>
        <w:t xml:space="preserve"> </w:t>
      </w:r>
      <w:r w:rsidRPr="000D3A02">
        <w:rPr>
          <w:rFonts w:ascii="Bookman Old Style" w:hAnsi="Bookman Old Style" w:cs="Arial"/>
          <w:b/>
          <w:sz w:val="21"/>
          <w:szCs w:val="21"/>
        </w:rPr>
        <w:t>identificada como empresa individual de responsabilidade limitada - EIRELI</w:t>
      </w:r>
      <w:r w:rsidRPr="000D3A02">
        <w:rPr>
          <w:rFonts w:ascii="Bookman Old Style" w:hAnsi="Bookman Old Style" w:cs="Arial"/>
          <w:sz w:val="21"/>
          <w:szCs w:val="21"/>
        </w:rPr>
        <w:t>: inscrição</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do ato constitutivo, estatuto ou contrato social no Registro Público de Empresas</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Mercantis, a cargo da Junta Comercial da respectiva sede, acompanhada</w:t>
      </w:r>
      <w:r w:rsidRPr="000D3A02">
        <w:rPr>
          <w:rFonts w:ascii="Bookman Old Style" w:hAnsi="Bookman Old Style" w:cs="Arial"/>
          <w:spacing w:val="45"/>
          <w:sz w:val="21"/>
          <w:szCs w:val="21"/>
        </w:rPr>
        <w:t xml:space="preserve"> </w:t>
      </w:r>
      <w:r w:rsidRPr="000D3A02">
        <w:rPr>
          <w:rFonts w:ascii="Bookman Old Style" w:hAnsi="Bookman Old Style" w:cs="Arial"/>
          <w:sz w:val="21"/>
          <w:szCs w:val="21"/>
        </w:rPr>
        <w:t>de</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documento</w:t>
      </w:r>
      <w:r w:rsidRPr="000D3A02">
        <w:rPr>
          <w:rFonts w:ascii="Bookman Old Style" w:hAnsi="Bookman Old Style" w:cs="Arial"/>
          <w:spacing w:val="-2"/>
          <w:sz w:val="21"/>
          <w:szCs w:val="21"/>
        </w:rPr>
        <w:t xml:space="preserve"> </w:t>
      </w:r>
      <w:r w:rsidRPr="000D3A02">
        <w:rPr>
          <w:rFonts w:ascii="Bookman Old Style" w:hAnsi="Bookman Old Style" w:cs="Arial"/>
          <w:sz w:val="21"/>
          <w:szCs w:val="21"/>
        </w:rPr>
        <w:t>comprobatório</w:t>
      </w:r>
      <w:r w:rsidRPr="000D3A02">
        <w:rPr>
          <w:rFonts w:ascii="Bookman Old Style" w:hAnsi="Bookman Old Style" w:cs="Arial"/>
          <w:spacing w:val="2"/>
          <w:sz w:val="21"/>
          <w:szCs w:val="21"/>
        </w:rPr>
        <w:t xml:space="preserve"> </w:t>
      </w:r>
      <w:r w:rsidRPr="000D3A02">
        <w:rPr>
          <w:rFonts w:ascii="Bookman Old Style" w:hAnsi="Bookman Old Style" w:cs="Arial"/>
          <w:sz w:val="21"/>
          <w:szCs w:val="21"/>
        </w:rPr>
        <w:t>de</w:t>
      </w:r>
      <w:r w:rsidRPr="000D3A02">
        <w:rPr>
          <w:rFonts w:ascii="Bookman Old Style" w:hAnsi="Bookman Old Style" w:cs="Arial"/>
          <w:spacing w:val="-2"/>
          <w:sz w:val="21"/>
          <w:szCs w:val="21"/>
        </w:rPr>
        <w:t xml:space="preserve"> </w:t>
      </w:r>
      <w:r w:rsidRPr="000D3A02">
        <w:rPr>
          <w:rFonts w:ascii="Bookman Old Style" w:hAnsi="Bookman Old Style" w:cs="Arial"/>
          <w:sz w:val="21"/>
          <w:szCs w:val="21"/>
        </w:rPr>
        <w:t>seus</w:t>
      </w:r>
      <w:r w:rsidRPr="000D3A02">
        <w:rPr>
          <w:rFonts w:ascii="Bookman Old Style" w:hAnsi="Bookman Old Style" w:cs="Arial"/>
          <w:spacing w:val="-2"/>
          <w:sz w:val="21"/>
          <w:szCs w:val="21"/>
        </w:rPr>
        <w:t xml:space="preserve"> </w:t>
      </w:r>
      <w:r w:rsidRPr="000D3A02">
        <w:rPr>
          <w:rFonts w:ascii="Bookman Old Style" w:hAnsi="Bookman Old Style" w:cs="Arial"/>
          <w:sz w:val="21"/>
          <w:szCs w:val="21"/>
        </w:rPr>
        <w:t>administradores;</w:t>
      </w:r>
    </w:p>
    <w:p w14:paraId="39202739" w14:textId="77777777" w:rsidR="00D25C69" w:rsidRPr="000D3A02" w:rsidRDefault="00D25C69" w:rsidP="0055460E">
      <w:pPr>
        <w:widowControl w:val="0"/>
        <w:numPr>
          <w:ilvl w:val="3"/>
          <w:numId w:val="9"/>
        </w:numPr>
        <w:tabs>
          <w:tab w:val="left" w:pos="653"/>
        </w:tabs>
        <w:autoSpaceDE w:val="0"/>
        <w:autoSpaceDN w:val="0"/>
        <w:spacing w:before="121" w:after="0" w:line="240" w:lineRule="auto"/>
        <w:ind w:right="29"/>
        <w:jc w:val="both"/>
        <w:rPr>
          <w:rFonts w:ascii="Bookman Old Style" w:hAnsi="Bookman Old Style" w:cs="Arial"/>
          <w:sz w:val="21"/>
          <w:szCs w:val="21"/>
        </w:rPr>
      </w:pPr>
      <w:r w:rsidRPr="000D3A02">
        <w:rPr>
          <w:rFonts w:ascii="Bookman Old Style" w:hAnsi="Bookman Old Style" w:cs="Arial"/>
          <w:b/>
          <w:sz w:val="21"/>
          <w:szCs w:val="21"/>
        </w:rPr>
        <w:t>Sociedade empresária estrangeira</w:t>
      </w:r>
      <w:r w:rsidRPr="000D3A02">
        <w:rPr>
          <w:rFonts w:ascii="Bookman Old Style" w:hAnsi="Bookman Old Style" w:cs="Arial"/>
          <w:sz w:val="21"/>
          <w:szCs w:val="21"/>
        </w:rPr>
        <w:t>: portaria de autorização de funcionamento</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no Brasil, publicada no Diário Oficial da União e arquivada na Junta Comercial da</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unidade federativa onde se localizar a filial, agência, sucursal ou estabelecimento, a</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qual será considerada como sua sede, conforme Instrução Normativa DREI/ME n.º 77,</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de</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18</w:t>
      </w:r>
      <w:r w:rsidRPr="000D3A02">
        <w:rPr>
          <w:rFonts w:ascii="Bookman Old Style" w:hAnsi="Bookman Old Style" w:cs="Arial"/>
          <w:spacing w:val="-2"/>
          <w:sz w:val="21"/>
          <w:szCs w:val="21"/>
        </w:rPr>
        <w:t xml:space="preserve"> </w:t>
      </w:r>
      <w:r w:rsidRPr="000D3A02">
        <w:rPr>
          <w:rFonts w:ascii="Bookman Old Style" w:hAnsi="Bookman Old Style" w:cs="Arial"/>
          <w:sz w:val="21"/>
          <w:szCs w:val="21"/>
        </w:rPr>
        <w:t>de</w:t>
      </w:r>
      <w:r w:rsidRPr="000D3A02">
        <w:rPr>
          <w:rFonts w:ascii="Bookman Old Style" w:hAnsi="Bookman Old Style" w:cs="Arial"/>
          <w:spacing w:val="-2"/>
          <w:sz w:val="21"/>
          <w:szCs w:val="21"/>
        </w:rPr>
        <w:t xml:space="preserve"> </w:t>
      </w:r>
      <w:r w:rsidRPr="000D3A02">
        <w:rPr>
          <w:rFonts w:ascii="Bookman Old Style" w:hAnsi="Bookman Old Style" w:cs="Arial"/>
          <w:sz w:val="21"/>
          <w:szCs w:val="21"/>
        </w:rPr>
        <w:t>março</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de</w:t>
      </w:r>
      <w:r w:rsidRPr="000D3A02">
        <w:rPr>
          <w:rFonts w:ascii="Bookman Old Style" w:hAnsi="Bookman Old Style" w:cs="Arial"/>
          <w:spacing w:val="-2"/>
          <w:sz w:val="21"/>
          <w:szCs w:val="21"/>
        </w:rPr>
        <w:t xml:space="preserve"> </w:t>
      </w:r>
      <w:r w:rsidRPr="000D3A02">
        <w:rPr>
          <w:rFonts w:ascii="Bookman Old Style" w:hAnsi="Bookman Old Style" w:cs="Arial"/>
          <w:sz w:val="21"/>
          <w:szCs w:val="21"/>
        </w:rPr>
        <w:t>2020.</w:t>
      </w:r>
    </w:p>
    <w:p w14:paraId="218D7F83" w14:textId="77777777" w:rsidR="00D25C69" w:rsidRPr="000D3A02" w:rsidRDefault="00D25C69" w:rsidP="0055460E">
      <w:pPr>
        <w:widowControl w:val="0"/>
        <w:numPr>
          <w:ilvl w:val="3"/>
          <w:numId w:val="9"/>
        </w:numPr>
        <w:tabs>
          <w:tab w:val="left" w:pos="663"/>
        </w:tabs>
        <w:autoSpaceDE w:val="0"/>
        <w:autoSpaceDN w:val="0"/>
        <w:spacing w:before="120" w:after="0" w:line="240" w:lineRule="auto"/>
        <w:ind w:right="27"/>
        <w:jc w:val="both"/>
        <w:rPr>
          <w:rFonts w:ascii="Bookman Old Style" w:hAnsi="Bookman Old Style" w:cs="Arial"/>
          <w:sz w:val="21"/>
          <w:szCs w:val="21"/>
        </w:rPr>
      </w:pPr>
      <w:r w:rsidRPr="000D3A02">
        <w:rPr>
          <w:rFonts w:ascii="Bookman Old Style" w:hAnsi="Bookman Old Style" w:cs="Arial"/>
          <w:b/>
          <w:sz w:val="21"/>
          <w:szCs w:val="21"/>
        </w:rPr>
        <w:t>Sociedade simples</w:t>
      </w:r>
      <w:r w:rsidRPr="000D3A02">
        <w:rPr>
          <w:rFonts w:ascii="Bookman Old Style" w:hAnsi="Bookman Old Style" w:cs="Arial"/>
          <w:sz w:val="21"/>
          <w:szCs w:val="21"/>
        </w:rPr>
        <w:t>: inscrição do ato constitutivo no Registro Civil de Pessoas</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Jurídicas do local de sua sede, acompanhada de documento comprobatório de seus</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administradores;</w:t>
      </w:r>
    </w:p>
    <w:p w14:paraId="4C619B35" w14:textId="77777777" w:rsidR="00D25C69" w:rsidRPr="000D3A02" w:rsidRDefault="00D25C69" w:rsidP="0055460E">
      <w:pPr>
        <w:widowControl w:val="0"/>
        <w:numPr>
          <w:ilvl w:val="3"/>
          <w:numId w:val="9"/>
        </w:numPr>
        <w:tabs>
          <w:tab w:val="left" w:pos="663"/>
        </w:tabs>
        <w:autoSpaceDE w:val="0"/>
        <w:autoSpaceDN w:val="0"/>
        <w:spacing w:before="120" w:after="0" w:line="240" w:lineRule="auto"/>
        <w:ind w:right="25"/>
        <w:jc w:val="both"/>
        <w:rPr>
          <w:rFonts w:ascii="Bookman Old Style" w:hAnsi="Bookman Old Style" w:cs="Arial"/>
          <w:sz w:val="21"/>
          <w:szCs w:val="21"/>
        </w:rPr>
      </w:pPr>
      <w:r w:rsidRPr="000D3A02">
        <w:rPr>
          <w:rFonts w:ascii="Bookman Old Style" w:hAnsi="Bookman Old Style" w:cs="Arial"/>
          <w:b/>
          <w:sz w:val="21"/>
          <w:szCs w:val="21"/>
        </w:rPr>
        <w:t>Filial, sucursal ou agência de sociedade simples ou empresária</w:t>
      </w:r>
      <w:r w:rsidRPr="000D3A02">
        <w:rPr>
          <w:rFonts w:ascii="Bookman Old Style" w:hAnsi="Bookman Old Style" w:cs="Arial"/>
          <w:sz w:val="21"/>
          <w:szCs w:val="21"/>
        </w:rPr>
        <w:t>: inscrição do</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ato constitutivo da filial, sucursal ou agência da sociedade simples ou empresária,</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respectivamente, no Registro Civil das Pessoas Jurídicas ou no Registro Público de</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Empresas</w:t>
      </w:r>
      <w:r w:rsidRPr="000D3A02">
        <w:rPr>
          <w:rFonts w:ascii="Bookman Old Style" w:hAnsi="Bookman Old Style" w:cs="Arial"/>
          <w:spacing w:val="-4"/>
          <w:sz w:val="21"/>
          <w:szCs w:val="21"/>
        </w:rPr>
        <w:t xml:space="preserve"> </w:t>
      </w:r>
      <w:r w:rsidRPr="000D3A02">
        <w:rPr>
          <w:rFonts w:ascii="Bookman Old Style" w:hAnsi="Bookman Old Style" w:cs="Arial"/>
          <w:sz w:val="21"/>
          <w:szCs w:val="21"/>
        </w:rPr>
        <w:t>Mercantis</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onde</w:t>
      </w:r>
      <w:r w:rsidRPr="000D3A02">
        <w:rPr>
          <w:rFonts w:ascii="Bookman Old Style" w:hAnsi="Bookman Old Style" w:cs="Arial"/>
          <w:spacing w:val="-3"/>
          <w:sz w:val="21"/>
          <w:szCs w:val="21"/>
        </w:rPr>
        <w:t xml:space="preserve"> </w:t>
      </w:r>
      <w:r w:rsidRPr="000D3A02">
        <w:rPr>
          <w:rFonts w:ascii="Bookman Old Style" w:hAnsi="Bookman Old Style" w:cs="Arial"/>
          <w:sz w:val="21"/>
          <w:szCs w:val="21"/>
        </w:rPr>
        <w:t>opera,</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com</w:t>
      </w:r>
      <w:r w:rsidRPr="000D3A02">
        <w:rPr>
          <w:rFonts w:ascii="Bookman Old Style" w:hAnsi="Bookman Old Style" w:cs="Arial"/>
          <w:spacing w:val="-2"/>
          <w:sz w:val="21"/>
          <w:szCs w:val="21"/>
        </w:rPr>
        <w:t xml:space="preserve"> </w:t>
      </w:r>
      <w:r w:rsidRPr="000D3A02">
        <w:rPr>
          <w:rFonts w:ascii="Bookman Old Style" w:hAnsi="Bookman Old Style" w:cs="Arial"/>
          <w:sz w:val="21"/>
          <w:szCs w:val="21"/>
        </w:rPr>
        <w:t>averbação</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no</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Registro</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onde</w:t>
      </w:r>
      <w:r w:rsidRPr="000D3A02">
        <w:rPr>
          <w:rFonts w:ascii="Bookman Old Style" w:hAnsi="Bookman Old Style" w:cs="Arial"/>
          <w:spacing w:val="-2"/>
          <w:sz w:val="21"/>
          <w:szCs w:val="21"/>
        </w:rPr>
        <w:t xml:space="preserve"> </w:t>
      </w:r>
      <w:r w:rsidRPr="000D3A02">
        <w:rPr>
          <w:rFonts w:ascii="Bookman Old Style" w:hAnsi="Bookman Old Style" w:cs="Arial"/>
          <w:sz w:val="21"/>
          <w:szCs w:val="21"/>
        </w:rPr>
        <w:t>tem</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sede</w:t>
      </w:r>
      <w:r w:rsidRPr="000D3A02">
        <w:rPr>
          <w:rFonts w:ascii="Bookman Old Style" w:hAnsi="Bookman Old Style" w:cs="Arial"/>
          <w:spacing w:val="-2"/>
          <w:sz w:val="21"/>
          <w:szCs w:val="21"/>
        </w:rPr>
        <w:t xml:space="preserve"> </w:t>
      </w:r>
      <w:r w:rsidRPr="000D3A02">
        <w:rPr>
          <w:rFonts w:ascii="Bookman Old Style" w:hAnsi="Bookman Old Style" w:cs="Arial"/>
          <w:sz w:val="21"/>
          <w:szCs w:val="21"/>
        </w:rPr>
        <w:t>a</w:t>
      </w:r>
      <w:r w:rsidRPr="000D3A02">
        <w:rPr>
          <w:rFonts w:ascii="Bookman Old Style" w:hAnsi="Bookman Old Style" w:cs="Arial"/>
          <w:spacing w:val="2"/>
          <w:sz w:val="21"/>
          <w:szCs w:val="21"/>
        </w:rPr>
        <w:t xml:space="preserve"> </w:t>
      </w:r>
      <w:r w:rsidRPr="000D3A02">
        <w:rPr>
          <w:rFonts w:ascii="Bookman Old Style" w:hAnsi="Bookman Old Style" w:cs="Arial"/>
          <w:sz w:val="21"/>
          <w:szCs w:val="21"/>
        </w:rPr>
        <w:t>matriz.</w:t>
      </w:r>
    </w:p>
    <w:p w14:paraId="578C1931" w14:textId="77777777" w:rsidR="00A35AED" w:rsidRPr="000D3A02" w:rsidRDefault="00A35AED" w:rsidP="007D2031">
      <w:pPr>
        <w:pStyle w:val="PargrafodaLista"/>
        <w:tabs>
          <w:tab w:val="left" w:pos="709"/>
        </w:tabs>
        <w:spacing w:after="0" w:line="240" w:lineRule="auto"/>
        <w:ind w:left="0"/>
        <w:jc w:val="both"/>
        <w:rPr>
          <w:rFonts w:ascii="Bookman Old Style" w:hAnsi="Bookman Old Style" w:cs="Arial"/>
          <w:b/>
          <w:bCs/>
          <w:sz w:val="21"/>
          <w:szCs w:val="21"/>
          <w:u w:val="single"/>
        </w:rPr>
      </w:pPr>
    </w:p>
    <w:p w14:paraId="34AF5DF2" w14:textId="77777777" w:rsidR="00B81182" w:rsidRPr="000D3A02" w:rsidRDefault="00B81182" w:rsidP="0055460E">
      <w:pPr>
        <w:pStyle w:val="PargrafodaLista"/>
        <w:numPr>
          <w:ilvl w:val="1"/>
          <w:numId w:val="9"/>
        </w:numPr>
        <w:tabs>
          <w:tab w:val="left" w:pos="709"/>
        </w:tabs>
        <w:spacing w:after="0" w:line="240" w:lineRule="auto"/>
        <w:ind w:left="0" w:firstLine="0"/>
        <w:jc w:val="both"/>
        <w:rPr>
          <w:rFonts w:ascii="Bookman Old Style" w:hAnsi="Bookman Old Style" w:cs="Arial"/>
          <w:b/>
          <w:bCs/>
          <w:sz w:val="21"/>
          <w:szCs w:val="21"/>
          <w:u w:val="single"/>
        </w:rPr>
      </w:pPr>
      <w:r w:rsidRPr="000D3A02">
        <w:rPr>
          <w:rFonts w:ascii="Bookman Old Style" w:hAnsi="Bookman Old Style" w:cs="Arial"/>
          <w:b/>
          <w:bCs/>
          <w:sz w:val="21"/>
          <w:szCs w:val="21"/>
          <w:u w:val="single"/>
        </w:rPr>
        <w:t>REGULARIDADE FISCAL, SOCIAL E TRABALHISTA</w:t>
      </w:r>
    </w:p>
    <w:p w14:paraId="46B3CB08" w14:textId="77777777" w:rsidR="00D25C69" w:rsidRPr="000D3A02" w:rsidRDefault="00D25C69" w:rsidP="0055460E">
      <w:pPr>
        <w:pStyle w:val="PargrafodaLista"/>
        <w:widowControl w:val="0"/>
        <w:numPr>
          <w:ilvl w:val="3"/>
          <w:numId w:val="9"/>
        </w:numPr>
        <w:tabs>
          <w:tab w:val="left" w:pos="2288"/>
        </w:tabs>
        <w:suppressAutoHyphens w:val="0"/>
        <w:autoSpaceDE w:val="0"/>
        <w:autoSpaceDN w:val="0"/>
        <w:spacing w:before="121" w:after="0" w:line="240" w:lineRule="auto"/>
        <w:ind w:right="258"/>
        <w:jc w:val="both"/>
        <w:rPr>
          <w:rFonts w:ascii="Bookman Old Style" w:hAnsi="Bookman Old Style" w:cs="Arial"/>
          <w:sz w:val="21"/>
          <w:szCs w:val="21"/>
        </w:rPr>
      </w:pPr>
      <w:r w:rsidRPr="000D3A02">
        <w:rPr>
          <w:rFonts w:ascii="Bookman Old Style" w:hAnsi="Bookman Old Style" w:cs="Arial"/>
          <w:sz w:val="21"/>
          <w:szCs w:val="21"/>
        </w:rPr>
        <w:t>Prova</w:t>
      </w:r>
      <w:r w:rsidRPr="000D3A02">
        <w:rPr>
          <w:rFonts w:ascii="Bookman Old Style" w:hAnsi="Bookman Old Style" w:cs="Arial"/>
          <w:spacing w:val="39"/>
          <w:sz w:val="21"/>
          <w:szCs w:val="21"/>
        </w:rPr>
        <w:t xml:space="preserve"> </w:t>
      </w:r>
      <w:r w:rsidRPr="000D3A02">
        <w:rPr>
          <w:rFonts w:ascii="Bookman Old Style" w:hAnsi="Bookman Old Style" w:cs="Arial"/>
          <w:sz w:val="21"/>
          <w:szCs w:val="21"/>
        </w:rPr>
        <w:t>de</w:t>
      </w:r>
      <w:r w:rsidRPr="000D3A02">
        <w:rPr>
          <w:rFonts w:ascii="Bookman Old Style" w:hAnsi="Bookman Old Style" w:cs="Arial"/>
          <w:spacing w:val="38"/>
          <w:sz w:val="21"/>
          <w:szCs w:val="21"/>
        </w:rPr>
        <w:t xml:space="preserve"> </w:t>
      </w:r>
      <w:r w:rsidRPr="000D3A02">
        <w:rPr>
          <w:rFonts w:ascii="Bookman Old Style" w:hAnsi="Bookman Old Style" w:cs="Arial"/>
          <w:sz w:val="21"/>
          <w:szCs w:val="21"/>
        </w:rPr>
        <w:t>inscrição</w:t>
      </w:r>
      <w:r w:rsidRPr="000D3A02">
        <w:rPr>
          <w:rFonts w:ascii="Bookman Old Style" w:hAnsi="Bookman Old Style" w:cs="Arial"/>
          <w:spacing w:val="40"/>
          <w:sz w:val="21"/>
          <w:szCs w:val="21"/>
        </w:rPr>
        <w:t xml:space="preserve"> </w:t>
      </w:r>
      <w:r w:rsidRPr="000D3A02">
        <w:rPr>
          <w:rFonts w:ascii="Bookman Old Style" w:hAnsi="Bookman Old Style" w:cs="Arial"/>
          <w:sz w:val="21"/>
          <w:szCs w:val="21"/>
        </w:rPr>
        <w:t>no</w:t>
      </w:r>
      <w:r w:rsidRPr="000D3A02">
        <w:rPr>
          <w:rFonts w:ascii="Bookman Old Style" w:hAnsi="Bookman Old Style" w:cs="Arial"/>
          <w:spacing w:val="40"/>
          <w:sz w:val="21"/>
          <w:szCs w:val="21"/>
        </w:rPr>
        <w:t xml:space="preserve"> </w:t>
      </w:r>
      <w:r w:rsidRPr="000D3A02">
        <w:rPr>
          <w:rFonts w:ascii="Bookman Old Style" w:hAnsi="Bookman Old Style" w:cs="Arial"/>
          <w:sz w:val="21"/>
          <w:szCs w:val="21"/>
        </w:rPr>
        <w:t>Cadastro</w:t>
      </w:r>
      <w:r w:rsidRPr="000D3A02">
        <w:rPr>
          <w:rFonts w:ascii="Bookman Old Style" w:hAnsi="Bookman Old Style" w:cs="Arial"/>
          <w:spacing w:val="37"/>
          <w:sz w:val="21"/>
          <w:szCs w:val="21"/>
        </w:rPr>
        <w:t xml:space="preserve"> </w:t>
      </w:r>
      <w:r w:rsidRPr="000D3A02">
        <w:rPr>
          <w:rFonts w:ascii="Bookman Old Style" w:hAnsi="Bookman Old Style" w:cs="Arial"/>
          <w:sz w:val="21"/>
          <w:szCs w:val="21"/>
        </w:rPr>
        <w:t>Nacional</w:t>
      </w:r>
      <w:r w:rsidRPr="000D3A02">
        <w:rPr>
          <w:rFonts w:ascii="Bookman Old Style" w:hAnsi="Bookman Old Style" w:cs="Arial"/>
          <w:spacing w:val="38"/>
          <w:sz w:val="21"/>
          <w:szCs w:val="21"/>
        </w:rPr>
        <w:t xml:space="preserve"> </w:t>
      </w:r>
      <w:r w:rsidRPr="000D3A02">
        <w:rPr>
          <w:rFonts w:ascii="Bookman Old Style" w:hAnsi="Bookman Old Style" w:cs="Arial"/>
          <w:sz w:val="21"/>
          <w:szCs w:val="21"/>
        </w:rPr>
        <w:t>de</w:t>
      </w:r>
      <w:r w:rsidRPr="000D3A02">
        <w:rPr>
          <w:rFonts w:ascii="Bookman Old Style" w:hAnsi="Bookman Old Style" w:cs="Arial"/>
          <w:spacing w:val="38"/>
          <w:sz w:val="21"/>
          <w:szCs w:val="21"/>
        </w:rPr>
        <w:t xml:space="preserve"> </w:t>
      </w:r>
      <w:r w:rsidRPr="000D3A02">
        <w:rPr>
          <w:rFonts w:ascii="Bookman Old Style" w:hAnsi="Bookman Old Style" w:cs="Arial"/>
          <w:sz w:val="21"/>
          <w:szCs w:val="21"/>
        </w:rPr>
        <w:t>Pessoas</w:t>
      </w:r>
      <w:r w:rsidRPr="000D3A02">
        <w:rPr>
          <w:rFonts w:ascii="Bookman Old Style" w:hAnsi="Bookman Old Style" w:cs="Arial"/>
          <w:spacing w:val="36"/>
          <w:sz w:val="21"/>
          <w:szCs w:val="21"/>
        </w:rPr>
        <w:t xml:space="preserve"> </w:t>
      </w:r>
      <w:r w:rsidRPr="000D3A02">
        <w:rPr>
          <w:rFonts w:ascii="Bookman Old Style" w:hAnsi="Bookman Old Style" w:cs="Arial"/>
          <w:sz w:val="21"/>
          <w:szCs w:val="21"/>
        </w:rPr>
        <w:t>Jurídicas</w:t>
      </w:r>
      <w:r w:rsidRPr="000D3A02">
        <w:rPr>
          <w:rFonts w:ascii="Bookman Old Style" w:hAnsi="Bookman Old Style" w:cs="Arial"/>
          <w:spacing w:val="38"/>
          <w:sz w:val="21"/>
          <w:szCs w:val="21"/>
        </w:rPr>
        <w:t xml:space="preserve"> </w:t>
      </w:r>
      <w:r w:rsidRPr="000D3A02">
        <w:rPr>
          <w:rFonts w:ascii="Bookman Old Style" w:hAnsi="Bookman Old Style" w:cs="Arial"/>
          <w:sz w:val="21"/>
          <w:szCs w:val="21"/>
        </w:rPr>
        <w:t>(CNPJ)</w:t>
      </w:r>
      <w:r w:rsidRPr="000D3A02">
        <w:rPr>
          <w:rFonts w:ascii="Bookman Old Style" w:hAnsi="Bookman Old Style" w:cs="Arial"/>
          <w:spacing w:val="38"/>
          <w:sz w:val="21"/>
          <w:szCs w:val="21"/>
        </w:rPr>
        <w:t xml:space="preserve"> </w:t>
      </w:r>
      <w:r w:rsidRPr="000D3A02">
        <w:rPr>
          <w:rFonts w:ascii="Bookman Old Style" w:hAnsi="Bookman Old Style" w:cs="Arial"/>
          <w:sz w:val="21"/>
          <w:szCs w:val="21"/>
        </w:rPr>
        <w:t>ou</w:t>
      </w:r>
      <w:r w:rsidRPr="000D3A02">
        <w:rPr>
          <w:rFonts w:ascii="Bookman Old Style" w:hAnsi="Bookman Old Style" w:cs="Arial"/>
          <w:spacing w:val="40"/>
          <w:sz w:val="21"/>
          <w:szCs w:val="21"/>
        </w:rPr>
        <w:t xml:space="preserve"> </w:t>
      </w:r>
      <w:r w:rsidRPr="000D3A02">
        <w:rPr>
          <w:rFonts w:ascii="Bookman Old Style" w:hAnsi="Bookman Old Style" w:cs="Arial"/>
          <w:sz w:val="21"/>
          <w:szCs w:val="21"/>
        </w:rPr>
        <w:t>no</w:t>
      </w:r>
      <w:r w:rsidRPr="000D3A02">
        <w:rPr>
          <w:rFonts w:ascii="Bookman Old Style" w:hAnsi="Bookman Old Style" w:cs="Arial"/>
          <w:spacing w:val="-42"/>
          <w:sz w:val="21"/>
          <w:szCs w:val="21"/>
        </w:rPr>
        <w:t xml:space="preserve"> </w:t>
      </w:r>
      <w:r w:rsidR="001A6B5F" w:rsidRPr="000D3A02">
        <w:rPr>
          <w:rFonts w:ascii="Bookman Old Style" w:hAnsi="Bookman Old Style" w:cs="Arial"/>
          <w:spacing w:val="-42"/>
          <w:sz w:val="21"/>
          <w:szCs w:val="21"/>
        </w:rPr>
        <w:t xml:space="preserve"> </w:t>
      </w:r>
      <w:r w:rsidRPr="000D3A02">
        <w:rPr>
          <w:rFonts w:ascii="Bookman Old Style" w:hAnsi="Bookman Old Style" w:cs="Arial"/>
          <w:sz w:val="21"/>
          <w:szCs w:val="21"/>
        </w:rPr>
        <w:t>Cadastro</w:t>
      </w:r>
      <w:r w:rsidRPr="000D3A02">
        <w:rPr>
          <w:rFonts w:ascii="Bookman Old Style" w:hAnsi="Bookman Old Style" w:cs="Arial"/>
          <w:spacing w:val="-2"/>
          <w:sz w:val="21"/>
          <w:szCs w:val="21"/>
        </w:rPr>
        <w:t xml:space="preserve"> </w:t>
      </w:r>
      <w:r w:rsidRPr="000D3A02">
        <w:rPr>
          <w:rFonts w:ascii="Bookman Old Style" w:hAnsi="Bookman Old Style" w:cs="Arial"/>
          <w:sz w:val="21"/>
          <w:szCs w:val="21"/>
        </w:rPr>
        <w:t>de</w:t>
      </w:r>
      <w:r w:rsidRPr="000D3A02">
        <w:rPr>
          <w:rFonts w:ascii="Bookman Old Style" w:hAnsi="Bookman Old Style" w:cs="Arial"/>
          <w:spacing w:val="-2"/>
          <w:sz w:val="21"/>
          <w:szCs w:val="21"/>
        </w:rPr>
        <w:t xml:space="preserve"> </w:t>
      </w:r>
      <w:r w:rsidRPr="000D3A02">
        <w:rPr>
          <w:rFonts w:ascii="Bookman Old Style" w:hAnsi="Bookman Old Style" w:cs="Arial"/>
          <w:sz w:val="21"/>
          <w:szCs w:val="21"/>
        </w:rPr>
        <w:t>Pessoas</w:t>
      </w:r>
      <w:r w:rsidRPr="000D3A02">
        <w:rPr>
          <w:rFonts w:ascii="Bookman Old Style" w:hAnsi="Bookman Old Style" w:cs="Arial"/>
          <w:spacing w:val="-3"/>
          <w:sz w:val="21"/>
          <w:szCs w:val="21"/>
        </w:rPr>
        <w:t xml:space="preserve"> </w:t>
      </w:r>
      <w:r w:rsidRPr="000D3A02">
        <w:rPr>
          <w:rFonts w:ascii="Bookman Old Style" w:hAnsi="Bookman Old Style" w:cs="Arial"/>
          <w:sz w:val="21"/>
          <w:szCs w:val="21"/>
        </w:rPr>
        <w:t>Físicas</w:t>
      </w:r>
      <w:r w:rsidRPr="000D3A02">
        <w:rPr>
          <w:rFonts w:ascii="Bookman Old Style" w:hAnsi="Bookman Old Style" w:cs="Arial"/>
          <w:spacing w:val="2"/>
          <w:sz w:val="21"/>
          <w:szCs w:val="21"/>
        </w:rPr>
        <w:t xml:space="preserve"> </w:t>
      </w:r>
      <w:r w:rsidRPr="000D3A02">
        <w:rPr>
          <w:rFonts w:ascii="Bookman Old Style" w:hAnsi="Bookman Old Style" w:cs="Arial"/>
          <w:sz w:val="21"/>
          <w:szCs w:val="21"/>
        </w:rPr>
        <w:t>(CPF),</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conforme</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o</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caso;</w:t>
      </w:r>
    </w:p>
    <w:p w14:paraId="7A80BBA2" w14:textId="77777777" w:rsidR="00D25C69" w:rsidRPr="000D3A02" w:rsidRDefault="00D25C69" w:rsidP="0055460E">
      <w:pPr>
        <w:pStyle w:val="PargrafodaLista"/>
        <w:widowControl w:val="0"/>
        <w:numPr>
          <w:ilvl w:val="3"/>
          <w:numId w:val="9"/>
        </w:numPr>
        <w:tabs>
          <w:tab w:val="left" w:pos="2368"/>
        </w:tabs>
        <w:suppressAutoHyphens w:val="0"/>
        <w:autoSpaceDE w:val="0"/>
        <w:autoSpaceDN w:val="0"/>
        <w:spacing w:before="118" w:after="0" w:line="240" w:lineRule="auto"/>
        <w:ind w:right="255"/>
        <w:jc w:val="both"/>
        <w:rPr>
          <w:rFonts w:ascii="Bookman Old Style" w:hAnsi="Bookman Old Style" w:cs="Arial"/>
          <w:sz w:val="21"/>
          <w:szCs w:val="21"/>
        </w:rPr>
      </w:pPr>
      <w:r w:rsidRPr="000D3A02">
        <w:rPr>
          <w:rFonts w:ascii="Bookman Old Style" w:hAnsi="Bookman Old Style" w:cs="Arial"/>
          <w:sz w:val="21"/>
          <w:szCs w:val="21"/>
        </w:rPr>
        <w:t>Prova</w:t>
      </w:r>
      <w:r w:rsidRPr="000D3A02">
        <w:rPr>
          <w:rFonts w:ascii="Bookman Old Style" w:hAnsi="Bookman Old Style" w:cs="Arial"/>
          <w:spacing w:val="27"/>
          <w:sz w:val="21"/>
          <w:szCs w:val="21"/>
        </w:rPr>
        <w:t xml:space="preserve"> </w:t>
      </w:r>
      <w:r w:rsidRPr="000D3A02">
        <w:rPr>
          <w:rFonts w:ascii="Bookman Old Style" w:hAnsi="Bookman Old Style" w:cs="Arial"/>
          <w:sz w:val="21"/>
          <w:szCs w:val="21"/>
        </w:rPr>
        <w:t>de</w:t>
      </w:r>
      <w:r w:rsidRPr="000D3A02">
        <w:rPr>
          <w:rFonts w:ascii="Bookman Old Style" w:hAnsi="Bookman Old Style" w:cs="Arial"/>
          <w:spacing w:val="27"/>
          <w:sz w:val="21"/>
          <w:szCs w:val="21"/>
        </w:rPr>
        <w:t xml:space="preserve"> </w:t>
      </w:r>
      <w:r w:rsidRPr="000D3A02">
        <w:rPr>
          <w:rFonts w:ascii="Bookman Old Style" w:hAnsi="Bookman Old Style" w:cs="Arial"/>
          <w:sz w:val="21"/>
          <w:szCs w:val="21"/>
        </w:rPr>
        <w:t>regularidade</w:t>
      </w:r>
      <w:r w:rsidRPr="000D3A02">
        <w:rPr>
          <w:rFonts w:ascii="Bookman Old Style" w:hAnsi="Bookman Old Style" w:cs="Arial"/>
          <w:spacing w:val="27"/>
          <w:sz w:val="21"/>
          <w:szCs w:val="21"/>
        </w:rPr>
        <w:t xml:space="preserve"> </w:t>
      </w:r>
      <w:r w:rsidRPr="000D3A02">
        <w:rPr>
          <w:rFonts w:ascii="Bookman Old Style" w:hAnsi="Bookman Old Style" w:cs="Arial"/>
          <w:sz w:val="21"/>
          <w:szCs w:val="21"/>
        </w:rPr>
        <w:t>fiscal</w:t>
      </w:r>
      <w:r w:rsidRPr="000D3A02">
        <w:rPr>
          <w:rFonts w:ascii="Bookman Old Style" w:hAnsi="Bookman Old Style" w:cs="Arial"/>
          <w:spacing w:val="27"/>
          <w:sz w:val="21"/>
          <w:szCs w:val="21"/>
        </w:rPr>
        <w:t xml:space="preserve"> </w:t>
      </w:r>
      <w:r w:rsidRPr="000D3A02">
        <w:rPr>
          <w:rFonts w:ascii="Bookman Old Style" w:hAnsi="Bookman Old Style" w:cs="Arial"/>
          <w:sz w:val="21"/>
          <w:szCs w:val="21"/>
        </w:rPr>
        <w:t>perante</w:t>
      </w:r>
      <w:r w:rsidRPr="000D3A02">
        <w:rPr>
          <w:rFonts w:ascii="Bookman Old Style" w:hAnsi="Bookman Old Style" w:cs="Arial"/>
          <w:spacing w:val="27"/>
          <w:sz w:val="21"/>
          <w:szCs w:val="21"/>
        </w:rPr>
        <w:t xml:space="preserve"> </w:t>
      </w:r>
      <w:r w:rsidRPr="000D3A02">
        <w:rPr>
          <w:rFonts w:ascii="Bookman Old Style" w:hAnsi="Bookman Old Style" w:cs="Arial"/>
          <w:sz w:val="21"/>
          <w:szCs w:val="21"/>
        </w:rPr>
        <w:t>a</w:t>
      </w:r>
      <w:r w:rsidRPr="000D3A02">
        <w:rPr>
          <w:rFonts w:ascii="Bookman Old Style" w:hAnsi="Bookman Old Style" w:cs="Arial"/>
          <w:spacing w:val="27"/>
          <w:sz w:val="21"/>
          <w:szCs w:val="21"/>
        </w:rPr>
        <w:t xml:space="preserve"> </w:t>
      </w:r>
      <w:r w:rsidRPr="000D3A02">
        <w:rPr>
          <w:rFonts w:ascii="Bookman Old Style" w:hAnsi="Bookman Old Style" w:cs="Arial"/>
          <w:sz w:val="21"/>
          <w:szCs w:val="21"/>
        </w:rPr>
        <w:t>Fazenda</w:t>
      </w:r>
      <w:r w:rsidRPr="000D3A02">
        <w:rPr>
          <w:rFonts w:ascii="Bookman Old Style" w:hAnsi="Bookman Old Style" w:cs="Arial"/>
          <w:spacing w:val="27"/>
          <w:sz w:val="21"/>
          <w:szCs w:val="21"/>
        </w:rPr>
        <w:t xml:space="preserve"> </w:t>
      </w:r>
      <w:r w:rsidRPr="000D3A02">
        <w:rPr>
          <w:rFonts w:ascii="Bookman Old Style" w:hAnsi="Bookman Old Style" w:cs="Arial"/>
          <w:sz w:val="21"/>
          <w:szCs w:val="21"/>
        </w:rPr>
        <w:t>Nacional,</w:t>
      </w:r>
      <w:r w:rsidRPr="000D3A02">
        <w:rPr>
          <w:rFonts w:ascii="Bookman Old Style" w:hAnsi="Bookman Old Style" w:cs="Arial"/>
          <w:spacing w:val="27"/>
          <w:sz w:val="21"/>
          <w:szCs w:val="21"/>
        </w:rPr>
        <w:t xml:space="preserve"> </w:t>
      </w:r>
      <w:r w:rsidRPr="000D3A02">
        <w:rPr>
          <w:rFonts w:ascii="Bookman Old Style" w:hAnsi="Bookman Old Style" w:cs="Arial"/>
          <w:sz w:val="21"/>
          <w:szCs w:val="21"/>
        </w:rPr>
        <w:t>mediante</w:t>
      </w:r>
      <w:r w:rsidRPr="000D3A02">
        <w:rPr>
          <w:rFonts w:ascii="Bookman Old Style" w:hAnsi="Bookman Old Style" w:cs="Arial"/>
          <w:spacing w:val="-43"/>
          <w:sz w:val="21"/>
          <w:szCs w:val="21"/>
        </w:rPr>
        <w:t xml:space="preserve"> </w:t>
      </w:r>
      <w:r w:rsidRPr="000D3A02">
        <w:rPr>
          <w:rFonts w:ascii="Bookman Old Style" w:hAnsi="Bookman Old Style" w:cs="Arial"/>
          <w:sz w:val="21"/>
          <w:szCs w:val="21"/>
        </w:rPr>
        <w:t>apresentação</w:t>
      </w:r>
      <w:r w:rsidRPr="000D3A02">
        <w:rPr>
          <w:rFonts w:ascii="Bookman Old Style" w:hAnsi="Bookman Old Style" w:cs="Arial"/>
          <w:spacing w:val="11"/>
          <w:sz w:val="21"/>
          <w:szCs w:val="21"/>
        </w:rPr>
        <w:t xml:space="preserve"> </w:t>
      </w:r>
      <w:r w:rsidRPr="000D3A02">
        <w:rPr>
          <w:rFonts w:ascii="Bookman Old Style" w:hAnsi="Bookman Old Style" w:cs="Arial"/>
          <w:sz w:val="21"/>
          <w:szCs w:val="21"/>
        </w:rPr>
        <w:t>de</w:t>
      </w:r>
      <w:r w:rsidRPr="000D3A02">
        <w:rPr>
          <w:rFonts w:ascii="Bookman Old Style" w:hAnsi="Bookman Old Style" w:cs="Arial"/>
          <w:spacing w:val="15"/>
          <w:sz w:val="21"/>
          <w:szCs w:val="21"/>
        </w:rPr>
        <w:t xml:space="preserve"> </w:t>
      </w:r>
      <w:r w:rsidRPr="000D3A02">
        <w:rPr>
          <w:rFonts w:ascii="Bookman Old Style" w:hAnsi="Bookman Old Style" w:cs="Arial"/>
          <w:sz w:val="21"/>
          <w:szCs w:val="21"/>
        </w:rPr>
        <w:t>certidão</w:t>
      </w:r>
      <w:r w:rsidRPr="000D3A02">
        <w:rPr>
          <w:rFonts w:ascii="Bookman Old Style" w:hAnsi="Bookman Old Style" w:cs="Arial"/>
          <w:spacing w:val="16"/>
          <w:sz w:val="21"/>
          <w:szCs w:val="21"/>
        </w:rPr>
        <w:t xml:space="preserve"> </w:t>
      </w:r>
      <w:r w:rsidRPr="000D3A02">
        <w:rPr>
          <w:rFonts w:ascii="Bookman Old Style" w:hAnsi="Bookman Old Style" w:cs="Arial"/>
          <w:sz w:val="21"/>
          <w:szCs w:val="21"/>
        </w:rPr>
        <w:t>expedida</w:t>
      </w:r>
      <w:r w:rsidRPr="000D3A02">
        <w:rPr>
          <w:rFonts w:ascii="Bookman Old Style" w:hAnsi="Bookman Old Style" w:cs="Arial"/>
          <w:spacing w:val="14"/>
          <w:sz w:val="21"/>
          <w:szCs w:val="21"/>
        </w:rPr>
        <w:t xml:space="preserve"> </w:t>
      </w:r>
      <w:r w:rsidRPr="000D3A02">
        <w:rPr>
          <w:rFonts w:ascii="Bookman Old Style" w:hAnsi="Bookman Old Style" w:cs="Arial"/>
          <w:sz w:val="21"/>
          <w:szCs w:val="21"/>
        </w:rPr>
        <w:t>conjuntamente</w:t>
      </w:r>
      <w:r w:rsidRPr="000D3A02">
        <w:rPr>
          <w:rFonts w:ascii="Bookman Old Style" w:hAnsi="Bookman Old Style" w:cs="Arial"/>
          <w:spacing w:val="12"/>
          <w:sz w:val="21"/>
          <w:szCs w:val="21"/>
        </w:rPr>
        <w:t xml:space="preserve"> </w:t>
      </w:r>
      <w:r w:rsidRPr="000D3A02">
        <w:rPr>
          <w:rFonts w:ascii="Bookman Old Style" w:hAnsi="Bookman Old Style" w:cs="Arial"/>
          <w:sz w:val="21"/>
          <w:szCs w:val="21"/>
        </w:rPr>
        <w:t>pela</w:t>
      </w:r>
      <w:r w:rsidRPr="000D3A02">
        <w:rPr>
          <w:rFonts w:ascii="Bookman Old Style" w:hAnsi="Bookman Old Style" w:cs="Arial"/>
          <w:spacing w:val="15"/>
          <w:sz w:val="21"/>
          <w:szCs w:val="21"/>
        </w:rPr>
        <w:t xml:space="preserve"> </w:t>
      </w:r>
      <w:r w:rsidRPr="000D3A02">
        <w:rPr>
          <w:rFonts w:ascii="Bookman Old Style" w:hAnsi="Bookman Old Style" w:cs="Arial"/>
          <w:sz w:val="21"/>
          <w:szCs w:val="21"/>
        </w:rPr>
        <w:t>Secretaria</w:t>
      </w:r>
      <w:r w:rsidRPr="000D3A02">
        <w:rPr>
          <w:rFonts w:ascii="Bookman Old Style" w:hAnsi="Bookman Old Style" w:cs="Arial"/>
          <w:spacing w:val="14"/>
          <w:sz w:val="21"/>
          <w:szCs w:val="21"/>
        </w:rPr>
        <w:t xml:space="preserve"> </w:t>
      </w:r>
      <w:r w:rsidRPr="000D3A02">
        <w:rPr>
          <w:rFonts w:ascii="Bookman Old Style" w:hAnsi="Bookman Old Style" w:cs="Arial"/>
          <w:sz w:val="21"/>
          <w:szCs w:val="21"/>
        </w:rPr>
        <w:t>da</w:t>
      </w:r>
      <w:r w:rsidRPr="000D3A02">
        <w:rPr>
          <w:rFonts w:ascii="Bookman Old Style" w:hAnsi="Bookman Old Style" w:cs="Arial"/>
          <w:spacing w:val="12"/>
          <w:sz w:val="21"/>
          <w:szCs w:val="21"/>
        </w:rPr>
        <w:t xml:space="preserve"> </w:t>
      </w:r>
      <w:r w:rsidRPr="000D3A02">
        <w:rPr>
          <w:rFonts w:ascii="Bookman Old Style" w:hAnsi="Bookman Old Style" w:cs="Arial"/>
          <w:sz w:val="21"/>
          <w:szCs w:val="21"/>
        </w:rPr>
        <w:t>Receita</w:t>
      </w:r>
      <w:r w:rsidRPr="000D3A02">
        <w:rPr>
          <w:rFonts w:ascii="Bookman Old Style" w:hAnsi="Bookman Old Style" w:cs="Arial"/>
          <w:spacing w:val="13"/>
          <w:sz w:val="21"/>
          <w:szCs w:val="21"/>
        </w:rPr>
        <w:t xml:space="preserve"> </w:t>
      </w:r>
      <w:r w:rsidRPr="000D3A02">
        <w:rPr>
          <w:rFonts w:ascii="Bookman Old Style" w:hAnsi="Bookman Old Style" w:cs="Arial"/>
          <w:sz w:val="21"/>
          <w:szCs w:val="21"/>
        </w:rPr>
        <w:t>Federal do Brasil (RFB) e pela Procuradoria-Geral da Fazenda Nacional (PGFN), referente a</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todos</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os</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créditos</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tributários</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federais</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e</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à</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Dívida</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Ativa</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da</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União</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(DAU)</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por</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elas</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administrados, inclusive aqueles relativos à Seguridade Social, nos termos da Portaria</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Conjunta nº 1.751, de 02/10/2014, do Secretário da Receita Federal do Brasil e da</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Procuradora-Geral</w:t>
      </w:r>
      <w:r w:rsidRPr="000D3A02">
        <w:rPr>
          <w:rFonts w:ascii="Bookman Old Style" w:hAnsi="Bookman Old Style" w:cs="Arial"/>
          <w:spacing w:val="-4"/>
          <w:sz w:val="21"/>
          <w:szCs w:val="21"/>
        </w:rPr>
        <w:t xml:space="preserve"> </w:t>
      </w:r>
      <w:r w:rsidRPr="000D3A02">
        <w:rPr>
          <w:rFonts w:ascii="Bookman Old Style" w:hAnsi="Bookman Old Style" w:cs="Arial"/>
          <w:sz w:val="21"/>
          <w:szCs w:val="21"/>
        </w:rPr>
        <w:t>da</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Fazenda</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Nacional.</w:t>
      </w:r>
    </w:p>
    <w:p w14:paraId="37AB2BDD" w14:textId="77777777" w:rsidR="00D25C69" w:rsidRPr="000D3A02" w:rsidRDefault="00D25C69" w:rsidP="0055460E">
      <w:pPr>
        <w:pStyle w:val="PargrafodaLista"/>
        <w:widowControl w:val="0"/>
        <w:numPr>
          <w:ilvl w:val="3"/>
          <w:numId w:val="9"/>
        </w:numPr>
        <w:tabs>
          <w:tab w:val="left" w:pos="2250"/>
        </w:tabs>
        <w:suppressAutoHyphens w:val="0"/>
        <w:autoSpaceDE w:val="0"/>
        <w:autoSpaceDN w:val="0"/>
        <w:spacing w:before="119" w:after="0" w:line="240" w:lineRule="auto"/>
        <w:jc w:val="both"/>
        <w:rPr>
          <w:rFonts w:ascii="Bookman Old Style" w:hAnsi="Bookman Old Style" w:cs="Arial"/>
          <w:sz w:val="21"/>
          <w:szCs w:val="21"/>
        </w:rPr>
      </w:pPr>
      <w:r w:rsidRPr="000D3A02">
        <w:rPr>
          <w:rFonts w:ascii="Bookman Old Style" w:hAnsi="Bookman Old Style" w:cs="Arial"/>
          <w:sz w:val="21"/>
          <w:szCs w:val="21"/>
        </w:rPr>
        <w:t>Prova</w:t>
      </w:r>
      <w:r w:rsidRPr="000D3A02">
        <w:rPr>
          <w:rFonts w:ascii="Bookman Old Style" w:hAnsi="Bookman Old Style" w:cs="Arial"/>
          <w:spacing w:val="-2"/>
          <w:sz w:val="21"/>
          <w:szCs w:val="21"/>
        </w:rPr>
        <w:t xml:space="preserve"> </w:t>
      </w:r>
      <w:r w:rsidRPr="000D3A02">
        <w:rPr>
          <w:rFonts w:ascii="Bookman Old Style" w:hAnsi="Bookman Old Style" w:cs="Arial"/>
          <w:sz w:val="21"/>
          <w:szCs w:val="21"/>
        </w:rPr>
        <w:t>de</w:t>
      </w:r>
      <w:r w:rsidRPr="000D3A02">
        <w:rPr>
          <w:rFonts w:ascii="Bookman Old Style" w:hAnsi="Bookman Old Style" w:cs="Arial"/>
          <w:spacing w:val="-3"/>
          <w:sz w:val="21"/>
          <w:szCs w:val="21"/>
        </w:rPr>
        <w:t xml:space="preserve"> </w:t>
      </w:r>
      <w:r w:rsidRPr="000D3A02">
        <w:rPr>
          <w:rFonts w:ascii="Bookman Old Style" w:hAnsi="Bookman Old Style" w:cs="Arial"/>
          <w:sz w:val="21"/>
          <w:szCs w:val="21"/>
        </w:rPr>
        <w:t>regularidade</w:t>
      </w:r>
      <w:r w:rsidRPr="000D3A02">
        <w:rPr>
          <w:rFonts w:ascii="Bookman Old Style" w:hAnsi="Bookman Old Style" w:cs="Arial"/>
          <w:spacing w:val="2"/>
          <w:sz w:val="21"/>
          <w:szCs w:val="21"/>
        </w:rPr>
        <w:t xml:space="preserve"> </w:t>
      </w:r>
      <w:r w:rsidRPr="000D3A02">
        <w:rPr>
          <w:rFonts w:ascii="Bookman Old Style" w:hAnsi="Bookman Old Style" w:cs="Arial"/>
          <w:sz w:val="21"/>
          <w:szCs w:val="21"/>
        </w:rPr>
        <w:t>com</w:t>
      </w:r>
      <w:r w:rsidRPr="000D3A02">
        <w:rPr>
          <w:rFonts w:ascii="Bookman Old Style" w:hAnsi="Bookman Old Style" w:cs="Arial"/>
          <w:spacing w:val="-2"/>
          <w:sz w:val="21"/>
          <w:szCs w:val="21"/>
        </w:rPr>
        <w:t xml:space="preserve"> </w:t>
      </w:r>
      <w:r w:rsidRPr="000D3A02">
        <w:rPr>
          <w:rFonts w:ascii="Bookman Old Style" w:hAnsi="Bookman Old Style" w:cs="Arial"/>
          <w:sz w:val="21"/>
          <w:szCs w:val="21"/>
        </w:rPr>
        <w:t>o</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Fundo de</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Garantia</w:t>
      </w:r>
      <w:r w:rsidRPr="000D3A02">
        <w:rPr>
          <w:rFonts w:ascii="Bookman Old Style" w:hAnsi="Bookman Old Style" w:cs="Arial"/>
          <w:spacing w:val="-2"/>
          <w:sz w:val="21"/>
          <w:szCs w:val="21"/>
        </w:rPr>
        <w:t xml:space="preserve"> </w:t>
      </w:r>
      <w:r w:rsidRPr="000D3A02">
        <w:rPr>
          <w:rFonts w:ascii="Bookman Old Style" w:hAnsi="Bookman Old Style" w:cs="Arial"/>
          <w:sz w:val="21"/>
          <w:szCs w:val="21"/>
        </w:rPr>
        <w:t>do</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Tempo</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de</w:t>
      </w:r>
      <w:r w:rsidRPr="000D3A02">
        <w:rPr>
          <w:rFonts w:ascii="Bookman Old Style" w:hAnsi="Bookman Old Style" w:cs="Arial"/>
          <w:spacing w:val="-3"/>
          <w:sz w:val="21"/>
          <w:szCs w:val="21"/>
        </w:rPr>
        <w:t xml:space="preserve"> </w:t>
      </w:r>
      <w:r w:rsidRPr="000D3A02">
        <w:rPr>
          <w:rFonts w:ascii="Bookman Old Style" w:hAnsi="Bookman Old Style" w:cs="Arial"/>
          <w:sz w:val="21"/>
          <w:szCs w:val="21"/>
        </w:rPr>
        <w:t>Serviço</w:t>
      </w:r>
      <w:r w:rsidRPr="000D3A02">
        <w:rPr>
          <w:rFonts w:ascii="Bookman Old Style" w:hAnsi="Bookman Old Style" w:cs="Arial"/>
          <w:spacing w:val="-2"/>
          <w:sz w:val="21"/>
          <w:szCs w:val="21"/>
        </w:rPr>
        <w:t xml:space="preserve"> </w:t>
      </w:r>
      <w:r w:rsidRPr="000D3A02">
        <w:rPr>
          <w:rFonts w:ascii="Bookman Old Style" w:hAnsi="Bookman Old Style" w:cs="Arial"/>
          <w:sz w:val="21"/>
          <w:szCs w:val="21"/>
        </w:rPr>
        <w:lastRenderedPageBreak/>
        <w:t>(FGTS);</w:t>
      </w:r>
    </w:p>
    <w:p w14:paraId="3CBE9A6C" w14:textId="77777777" w:rsidR="00D25C69" w:rsidRPr="000D3A02" w:rsidRDefault="00D25C69" w:rsidP="0055460E">
      <w:pPr>
        <w:pStyle w:val="PargrafodaLista"/>
        <w:widowControl w:val="0"/>
        <w:numPr>
          <w:ilvl w:val="3"/>
          <w:numId w:val="9"/>
        </w:numPr>
        <w:tabs>
          <w:tab w:val="left" w:pos="2276"/>
        </w:tabs>
        <w:suppressAutoHyphens w:val="0"/>
        <w:autoSpaceDE w:val="0"/>
        <w:autoSpaceDN w:val="0"/>
        <w:spacing w:before="121" w:after="0" w:line="240" w:lineRule="auto"/>
        <w:ind w:right="256"/>
        <w:jc w:val="both"/>
        <w:rPr>
          <w:rFonts w:ascii="Bookman Old Style" w:hAnsi="Bookman Old Style" w:cs="Arial"/>
          <w:sz w:val="21"/>
          <w:szCs w:val="21"/>
        </w:rPr>
      </w:pPr>
      <w:r w:rsidRPr="000D3A02">
        <w:rPr>
          <w:rFonts w:ascii="Bookman Old Style" w:hAnsi="Bookman Old Style" w:cs="Arial"/>
          <w:sz w:val="21"/>
          <w:szCs w:val="21"/>
        </w:rPr>
        <w:t>Prova de inexistência de débitos inadimplidos perante a Justiça do Trabalho,</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mediante a apresentação de certidão negativa ou positiva com efeito de negativa, nos</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termos do Título VII-A da Consolidação das Leis do Trabalho, aprovada pelo Decreto-</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Lei</w:t>
      </w:r>
      <w:r w:rsidRPr="000D3A02">
        <w:rPr>
          <w:rFonts w:ascii="Bookman Old Style" w:hAnsi="Bookman Old Style" w:cs="Arial"/>
          <w:spacing w:val="-2"/>
          <w:sz w:val="21"/>
          <w:szCs w:val="21"/>
        </w:rPr>
        <w:t xml:space="preserve"> </w:t>
      </w:r>
      <w:r w:rsidRPr="000D3A02">
        <w:rPr>
          <w:rFonts w:ascii="Bookman Old Style" w:hAnsi="Bookman Old Style" w:cs="Arial"/>
          <w:sz w:val="21"/>
          <w:szCs w:val="21"/>
        </w:rPr>
        <w:t>nº</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5.452,</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de</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1º</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de</w:t>
      </w:r>
      <w:r w:rsidRPr="000D3A02">
        <w:rPr>
          <w:rFonts w:ascii="Bookman Old Style" w:hAnsi="Bookman Old Style" w:cs="Arial"/>
          <w:spacing w:val="-2"/>
          <w:sz w:val="21"/>
          <w:szCs w:val="21"/>
        </w:rPr>
        <w:t xml:space="preserve"> </w:t>
      </w:r>
      <w:r w:rsidRPr="000D3A02">
        <w:rPr>
          <w:rFonts w:ascii="Bookman Old Style" w:hAnsi="Bookman Old Style" w:cs="Arial"/>
          <w:sz w:val="21"/>
          <w:szCs w:val="21"/>
        </w:rPr>
        <w:t>maio</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de</w:t>
      </w:r>
      <w:r w:rsidRPr="000D3A02">
        <w:rPr>
          <w:rFonts w:ascii="Bookman Old Style" w:hAnsi="Bookman Old Style" w:cs="Arial"/>
          <w:spacing w:val="2"/>
          <w:sz w:val="21"/>
          <w:szCs w:val="21"/>
        </w:rPr>
        <w:t xml:space="preserve"> </w:t>
      </w:r>
      <w:r w:rsidRPr="000D3A02">
        <w:rPr>
          <w:rFonts w:ascii="Bookman Old Style" w:hAnsi="Bookman Old Style" w:cs="Arial"/>
          <w:sz w:val="21"/>
          <w:szCs w:val="21"/>
        </w:rPr>
        <w:t>1943;</w:t>
      </w:r>
    </w:p>
    <w:p w14:paraId="7736F29A" w14:textId="77777777" w:rsidR="004402F0" w:rsidRPr="000D3A02" w:rsidRDefault="00D25C69" w:rsidP="0055460E">
      <w:pPr>
        <w:pStyle w:val="PargrafodaLista"/>
        <w:widowControl w:val="0"/>
        <w:numPr>
          <w:ilvl w:val="3"/>
          <w:numId w:val="9"/>
        </w:numPr>
        <w:tabs>
          <w:tab w:val="left" w:pos="2274"/>
        </w:tabs>
        <w:suppressAutoHyphens w:val="0"/>
        <w:autoSpaceDE w:val="0"/>
        <w:autoSpaceDN w:val="0"/>
        <w:spacing w:before="119" w:after="0" w:line="240" w:lineRule="auto"/>
        <w:ind w:right="258"/>
        <w:jc w:val="both"/>
        <w:rPr>
          <w:rFonts w:ascii="Bookman Old Style" w:hAnsi="Bookman Old Style" w:cs="Arial"/>
          <w:sz w:val="21"/>
          <w:szCs w:val="21"/>
        </w:rPr>
      </w:pPr>
      <w:r w:rsidRPr="000D3A02">
        <w:rPr>
          <w:rFonts w:ascii="Bookman Old Style" w:hAnsi="Bookman Old Style" w:cs="Arial"/>
          <w:sz w:val="21"/>
          <w:szCs w:val="21"/>
        </w:rPr>
        <w:t>Prova de regularidade com a Fazenda Estadual ou Municipal do domicílio ou</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sede</w:t>
      </w:r>
      <w:r w:rsidRPr="000D3A02">
        <w:rPr>
          <w:rFonts w:ascii="Bookman Old Style" w:hAnsi="Bookman Old Style" w:cs="Arial"/>
          <w:spacing w:val="-2"/>
          <w:sz w:val="21"/>
          <w:szCs w:val="21"/>
        </w:rPr>
        <w:t xml:space="preserve"> </w:t>
      </w:r>
      <w:r w:rsidRPr="000D3A02">
        <w:rPr>
          <w:rFonts w:ascii="Bookman Old Style" w:hAnsi="Bookman Old Style" w:cs="Arial"/>
          <w:sz w:val="21"/>
          <w:szCs w:val="21"/>
        </w:rPr>
        <w:t>do</w:t>
      </w:r>
      <w:r w:rsidRPr="000D3A02">
        <w:rPr>
          <w:rFonts w:ascii="Bookman Old Style" w:hAnsi="Bookman Old Style" w:cs="Arial"/>
          <w:spacing w:val="2"/>
          <w:sz w:val="21"/>
          <w:szCs w:val="21"/>
        </w:rPr>
        <w:t xml:space="preserve"> </w:t>
      </w:r>
      <w:r w:rsidRPr="000D3A02">
        <w:rPr>
          <w:rFonts w:ascii="Bookman Old Style" w:hAnsi="Bookman Old Style" w:cs="Arial"/>
          <w:sz w:val="21"/>
          <w:szCs w:val="21"/>
        </w:rPr>
        <w:t>fornecedor,</w:t>
      </w:r>
      <w:r w:rsidRPr="000D3A02">
        <w:rPr>
          <w:rFonts w:ascii="Bookman Old Style" w:hAnsi="Bookman Old Style" w:cs="Arial"/>
          <w:spacing w:val="-2"/>
          <w:sz w:val="21"/>
          <w:szCs w:val="21"/>
        </w:rPr>
        <w:t xml:space="preserve"> </w:t>
      </w:r>
      <w:r w:rsidRPr="000D3A02">
        <w:rPr>
          <w:rFonts w:ascii="Bookman Old Style" w:hAnsi="Bookman Old Style" w:cs="Arial"/>
          <w:sz w:val="21"/>
          <w:szCs w:val="21"/>
        </w:rPr>
        <w:t>relativa</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à</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atividade</w:t>
      </w:r>
      <w:r w:rsidRPr="000D3A02">
        <w:rPr>
          <w:rFonts w:ascii="Bookman Old Style" w:hAnsi="Bookman Old Style" w:cs="Arial"/>
          <w:spacing w:val="-2"/>
          <w:sz w:val="21"/>
          <w:szCs w:val="21"/>
        </w:rPr>
        <w:t xml:space="preserve"> </w:t>
      </w:r>
      <w:r w:rsidRPr="000D3A02">
        <w:rPr>
          <w:rFonts w:ascii="Bookman Old Style" w:hAnsi="Bookman Old Style" w:cs="Arial"/>
          <w:sz w:val="21"/>
          <w:szCs w:val="21"/>
        </w:rPr>
        <w:t>em</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cujo</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exercício</w:t>
      </w:r>
      <w:r w:rsidRPr="000D3A02">
        <w:rPr>
          <w:rFonts w:ascii="Bookman Old Style" w:hAnsi="Bookman Old Style" w:cs="Arial"/>
          <w:spacing w:val="-2"/>
          <w:sz w:val="21"/>
          <w:szCs w:val="21"/>
        </w:rPr>
        <w:t xml:space="preserve"> </w:t>
      </w:r>
      <w:r w:rsidRPr="000D3A02">
        <w:rPr>
          <w:rFonts w:ascii="Bookman Old Style" w:hAnsi="Bookman Old Style" w:cs="Arial"/>
          <w:sz w:val="21"/>
          <w:szCs w:val="21"/>
        </w:rPr>
        <w:t>contrata</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ou</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concorre;</w:t>
      </w:r>
    </w:p>
    <w:p w14:paraId="12060831" w14:textId="77777777" w:rsidR="00D25C69" w:rsidRPr="000D3A02" w:rsidRDefault="00D25C69" w:rsidP="0055460E">
      <w:pPr>
        <w:pStyle w:val="PargrafodaLista"/>
        <w:widowControl w:val="0"/>
        <w:numPr>
          <w:ilvl w:val="3"/>
          <w:numId w:val="9"/>
        </w:numPr>
        <w:tabs>
          <w:tab w:val="left" w:pos="2368"/>
        </w:tabs>
        <w:suppressAutoHyphens w:val="0"/>
        <w:autoSpaceDE w:val="0"/>
        <w:autoSpaceDN w:val="0"/>
        <w:spacing w:before="118" w:after="0" w:line="240" w:lineRule="auto"/>
        <w:ind w:right="255"/>
        <w:jc w:val="both"/>
        <w:rPr>
          <w:rFonts w:ascii="Bookman Old Style" w:hAnsi="Bookman Old Style" w:cs="Arial"/>
          <w:sz w:val="21"/>
          <w:szCs w:val="21"/>
        </w:rPr>
      </w:pPr>
      <w:r w:rsidRPr="000D3A02">
        <w:rPr>
          <w:rFonts w:ascii="Bookman Old Style" w:hAnsi="Bookman Old Style" w:cs="Arial"/>
          <w:sz w:val="21"/>
          <w:szCs w:val="21"/>
        </w:rPr>
        <w:t>Caso o fornecedor seja considerado isento dos tributos estaduais ou municipais</w:t>
      </w:r>
      <w:r w:rsidRPr="000D3A02">
        <w:rPr>
          <w:rFonts w:ascii="Bookman Old Style" w:hAnsi="Bookman Old Style" w:cs="Arial"/>
          <w:spacing w:val="-43"/>
          <w:sz w:val="21"/>
          <w:szCs w:val="21"/>
        </w:rPr>
        <w:t xml:space="preserve"> </w:t>
      </w:r>
      <w:r w:rsidRPr="000D3A02">
        <w:rPr>
          <w:rFonts w:ascii="Bookman Old Style" w:hAnsi="Bookman Old Style" w:cs="Arial"/>
          <w:sz w:val="21"/>
          <w:szCs w:val="21"/>
        </w:rPr>
        <w:t>relacionados</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ao</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objeto</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contratual,</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deverá</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comprovar</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tal</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condição</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mediante</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a</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apresentação de declaração da Fazenda respectiva do seu domicílio ou sede, ou outra</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equivalente,</w:t>
      </w:r>
      <w:r w:rsidRPr="000D3A02">
        <w:rPr>
          <w:rFonts w:ascii="Bookman Old Style" w:hAnsi="Bookman Old Style" w:cs="Arial"/>
          <w:spacing w:val="-2"/>
          <w:sz w:val="21"/>
          <w:szCs w:val="21"/>
        </w:rPr>
        <w:t xml:space="preserve"> </w:t>
      </w:r>
      <w:r w:rsidRPr="000D3A02">
        <w:rPr>
          <w:rFonts w:ascii="Bookman Old Style" w:hAnsi="Bookman Old Style" w:cs="Arial"/>
          <w:sz w:val="21"/>
          <w:szCs w:val="21"/>
        </w:rPr>
        <w:t>na</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forma</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da</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lei.</w:t>
      </w:r>
    </w:p>
    <w:p w14:paraId="0C74F83A" w14:textId="77777777" w:rsidR="00A35AED" w:rsidRPr="000D3A02" w:rsidRDefault="00A35AED" w:rsidP="007D2031">
      <w:pPr>
        <w:pStyle w:val="PargrafodaLista"/>
        <w:tabs>
          <w:tab w:val="left" w:pos="709"/>
        </w:tabs>
        <w:spacing w:after="0" w:line="240" w:lineRule="auto"/>
        <w:ind w:left="0"/>
        <w:jc w:val="both"/>
        <w:rPr>
          <w:rFonts w:ascii="Bookman Old Style" w:hAnsi="Bookman Old Style" w:cs="Arial"/>
          <w:b/>
          <w:bCs/>
          <w:sz w:val="21"/>
          <w:szCs w:val="21"/>
          <w:u w:val="single"/>
        </w:rPr>
      </w:pPr>
    </w:p>
    <w:p w14:paraId="7E6373ED" w14:textId="77777777" w:rsidR="00B81182" w:rsidRPr="000D3A02" w:rsidRDefault="00B81182" w:rsidP="0055460E">
      <w:pPr>
        <w:pStyle w:val="PargrafodaLista"/>
        <w:numPr>
          <w:ilvl w:val="1"/>
          <w:numId w:val="9"/>
        </w:numPr>
        <w:tabs>
          <w:tab w:val="left" w:pos="709"/>
        </w:tabs>
        <w:spacing w:after="0" w:line="240" w:lineRule="auto"/>
        <w:ind w:left="0" w:firstLine="0"/>
        <w:jc w:val="both"/>
        <w:rPr>
          <w:rFonts w:ascii="Bookman Old Style" w:hAnsi="Bookman Old Style" w:cs="Arial"/>
          <w:b/>
          <w:bCs/>
          <w:sz w:val="21"/>
          <w:szCs w:val="21"/>
          <w:u w:val="single"/>
        </w:rPr>
      </w:pPr>
      <w:r w:rsidRPr="000D3A02">
        <w:rPr>
          <w:rFonts w:ascii="Bookman Old Style" w:hAnsi="Bookman Old Style" w:cs="Arial"/>
          <w:b/>
          <w:bCs/>
          <w:sz w:val="21"/>
          <w:szCs w:val="21"/>
          <w:u w:val="single"/>
        </w:rPr>
        <w:t>QUALIFICAÇÃO ECONOMICA FINANCEIRA</w:t>
      </w:r>
    </w:p>
    <w:p w14:paraId="48634767" w14:textId="77777777" w:rsidR="004402F0" w:rsidRPr="000D3A02" w:rsidRDefault="004402F0" w:rsidP="0055460E">
      <w:pPr>
        <w:pStyle w:val="PargrafodaLista"/>
        <w:widowControl w:val="0"/>
        <w:numPr>
          <w:ilvl w:val="3"/>
          <w:numId w:val="9"/>
        </w:numPr>
        <w:tabs>
          <w:tab w:val="left" w:pos="2278"/>
        </w:tabs>
        <w:suppressAutoHyphens w:val="0"/>
        <w:autoSpaceDE w:val="0"/>
        <w:autoSpaceDN w:val="0"/>
        <w:spacing w:before="121" w:after="0" w:line="240" w:lineRule="auto"/>
        <w:ind w:right="258"/>
        <w:jc w:val="both"/>
        <w:rPr>
          <w:rFonts w:ascii="Bookman Old Style" w:hAnsi="Bookman Old Style" w:cs="Arial"/>
          <w:sz w:val="21"/>
          <w:szCs w:val="21"/>
        </w:rPr>
      </w:pPr>
      <w:r w:rsidRPr="000D3A02">
        <w:rPr>
          <w:rFonts w:ascii="Bookman Old Style" w:hAnsi="Bookman Old Style" w:cs="Arial"/>
          <w:sz w:val="21"/>
          <w:szCs w:val="21"/>
        </w:rPr>
        <w:t>Pessoa</w:t>
      </w:r>
      <w:r w:rsidRPr="000D3A02">
        <w:rPr>
          <w:rFonts w:ascii="Bookman Old Style" w:hAnsi="Bookman Old Style" w:cs="Arial"/>
          <w:spacing w:val="31"/>
          <w:sz w:val="21"/>
          <w:szCs w:val="21"/>
        </w:rPr>
        <w:t xml:space="preserve"> </w:t>
      </w:r>
      <w:r w:rsidRPr="000D3A02">
        <w:rPr>
          <w:rFonts w:ascii="Bookman Old Style" w:hAnsi="Bookman Old Style" w:cs="Arial"/>
          <w:sz w:val="21"/>
          <w:szCs w:val="21"/>
        </w:rPr>
        <w:t>Jurídica</w:t>
      </w:r>
      <w:r w:rsidRPr="000D3A02">
        <w:rPr>
          <w:rFonts w:ascii="Bookman Old Style" w:hAnsi="Bookman Old Style" w:cs="Arial"/>
          <w:spacing w:val="29"/>
          <w:sz w:val="21"/>
          <w:szCs w:val="21"/>
        </w:rPr>
        <w:t xml:space="preserve"> </w:t>
      </w:r>
      <w:r w:rsidRPr="000D3A02">
        <w:rPr>
          <w:rFonts w:ascii="Bookman Old Style" w:hAnsi="Bookman Old Style" w:cs="Arial"/>
          <w:sz w:val="21"/>
          <w:szCs w:val="21"/>
        </w:rPr>
        <w:t>-</w:t>
      </w:r>
      <w:r w:rsidRPr="000D3A02">
        <w:rPr>
          <w:rFonts w:ascii="Bookman Old Style" w:hAnsi="Bookman Old Style" w:cs="Arial"/>
          <w:spacing w:val="31"/>
          <w:sz w:val="21"/>
          <w:szCs w:val="21"/>
        </w:rPr>
        <w:t xml:space="preserve"> </w:t>
      </w:r>
      <w:r w:rsidRPr="000D3A02">
        <w:rPr>
          <w:rFonts w:ascii="Bookman Old Style" w:hAnsi="Bookman Old Style" w:cs="Arial"/>
          <w:sz w:val="21"/>
          <w:szCs w:val="21"/>
        </w:rPr>
        <w:t>certidão</w:t>
      </w:r>
      <w:r w:rsidRPr="000D3A02">
        <w:rPr>
          <w:rFonts w:ascii="Bookman Old Style" w:hAnsi="Bookman Old Style" w:cs="Arial"/>
          <w:spacing w:val="29"/>
          <w:sz w:val="21"/>
          <w:szCs w:val="21"/>
        </w:rPr>
        <w:t xml:space="preserve"> </w:t>
      </w:r>
      <w:r w:rsidRPr="000D3A02">
        <w:rPr>
          <w:rFonts w:ascii="Bookman Old Style" w:hAnsi="Bookman Old Style" w:cs="Arial"/>
          <w:sz w:val="21"/>
          <w:szCs w:val="21"/>
        </w:rPr>
        <w:t>negativa</w:t>
      </w:r>
      <w:r w:rsidR="00FF4BC6" w:rsidRPr="000D3A02">
        <w:rPr>
          <w:rFonts w:ascii="Bookman Old Style" w:hAnsi="Bookman Old Style" w:cs="Arial"/>
          <w:sz w:val="21"/>
          <w:szCs w:val="21"/>
        </w:rPr>
        <w:t xml:space="preserve"> de feitos sobre falência e</w:t>
      </w:r>
      <w:r w:rsidRPr="000D3A02">
        <w:rPr>
          <w:rFonts w:ascii="Bookman Old Style" w:hAnsi="Bookman Old Style" w:cs="Arial"/>
          <w:sz w:val="21"/>
          <w:szCs w:val="21"/>
        </w:rPr>
        <w:t>xpedida</w:t>
      </w:r>
      <w:r w:rsidRPr="000D3A02">
        <w:rPr>
          <w:rFonts w:ascii="Bookman Old Style" w:hAnsi="Bookman Old Style" w:cs="Arial"/>
          <w:spacing w:val="30"/>
          <w:sz w:val="21"/>
          <w:szCs w:val="21"/>
        </w:rPr>
        <w:t xml:space="preserve"> </w:t>
      </w:r>
      <w:r w:rsidRPr="000D3A02">
        <w:rPr>
          <w:rFonts w:ascii="Bookman Old Style" w:hAnsi="Bookman Old Style" w:cs="Arial"/>
          <w:sz w:val="21"/>
          <w:szCs w:val="21"/>
        </w:rPr>
        <w:t>pelo</w:t>
      </w:r>
      <w:r w:rsidRPr="000D3A02">
        <w:rPr>
          <w:rFonts w:ascii="Bookman Old Style" w:hAnsi="Bookman Old Style" w:cs="Arial"/>
          <w:spacing w:val="29"/>
          <w:sz w:val="21"/>
          <w:szCs w:val="21"/>
        </w:rPr>
        <w:t xml:space="preserve"> </w:t>
      </w:r>
      <w:r w:rsidRPr="000D3A02">
        <w:rPr>
          <w:rFonts w:ascii="Bookman Old Style" w:hAnsi="Bookman Old Style" w:cs="Arial"/>
          <w:sz w:val="21"/>
          <w:szCs w:val="21"/>
        </w:rPr>
        <w:t>distribuidor</w:t>
      </w:r>
      <w:r w:rsidRPr="000D3A02">
        <w:rPr>
          <w:rFonts w:ascii="Bookman Old Style" w:hAnsi="Bookman Old Style" w:cs="Arial"/>
          <w:spacing w:val="29"/>
          <w:sz w:val="21"/>
          <w:szCs w:val="21"/>
        </w:rPr>
        <w:t xml:space="preserve"> </w:t>
      </w:r>
      <w:r w:rsidRPr="000D3A02">
        <w:rPr>
          <w:rFonts w:ascii="Bookman Old Style" w:hAnsi="Bookman Old Style" w:cs="Arial"/>
          <w:sz w:val="21"/>
          <w:szCs w:val="21"/>
        </w:rPr>
        <w:t>da</w:t>
      </w:r>
      <w:r w:rsidRPr="000D3A02">
        <w:rPr>
          <w:rFonts w:ascii="Bookman Old Style" w:hAnsi="Bookman Old Style" w:cs="Arial"/>
          <w:spacing w:val="-42"/>
          <w:sz w:val="21"/>
          <w:szCs w:val="21"/>
        </w:rPr>
        <w:t xml:space="preserve"> </w:t>
      </w:r>
      <w:r w:rsidRPr="000D3A02">
        <w:rPr>
          <w:rFonts w:ascii="Bookman Old Style" w:hAnsi="Bookman Old Style" w:cs="Arial"/>
          <w:sz w:val="21"/>
          <w:szCs w:val="21"/>
        </w:rPr>
        <w:t>sede</w:t>
      </w:r>
      <w:r w:rsidRPr="000D3A02">
        <w:rPr>
          <w:rFonts w:ascii="Bookman Old Style" w:hAnsi="Bookman Old Style" w:cs="Arial"/>
          <w:spacing w:val="-2"/>
          <w:sz w:val="21"/>
          <w:szCs w:val="21"/>
        </w:rPr>
        <w:t xml:space="preserve"> </w:t>
      </w:r>
      <w:r w:rsidRPr="000D3A02">
        <w:rPr>
          <w:rFonts w:ascii="Bookman Old Style" w:hAnsi="Bookman Old Style" w:cs="Arial"/>
          <w:sz w:val="21"/>
          <w:szCs w:val="21"/>
        </w:rPr>
        <w:t>do</w:t>
      </w:r>
      <w:r w:rsidRPr="000D3A02">
        <w:rPr>
          <w:rFonts w:ascii="Bookman Old Style" w:hAnsi="Bookman Old Style" w:cs="Arial"/>
          <w:spacing w:val="2"/>
          <w:sz w:val="21"/>
          <w:szCs w:val="21"/>
        </w:rPr>
        <w:t xml:space="preserve"> </w:t>
      </w:r>
      <w:r w:rsidRPr="000D3A02">
        <w:rPr>
          <w:rFonts w:ascii="Bookman Old Style" w:hAnsi="Bookman Old Style" w:cs="Arial"/>
          <w:sz w:val="21"/>
          <w:szCs w:val="21"/>
        </w:rPr>
        <w:t>fornecedor</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Lei</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nº 14.133,</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de</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2021,</w:t>
      </w:r>
      <w:r w:rsidRPr="000D3A02">
        <w:rPr>
          <w:rFonts w:ascii="Bookman Old Style" w:hAnsi="Bookman Old Style" w:cs="Arial"/>
          <w:spacing w:val="-2"/>
          <w:sz w:val="21"/>
          <w:szCs w:val="21"/>
        </w:rPr>
        <w:t xml:space="preserve"> </w:t>
      </w:r>
      <w:r w:rsidRPr="000D3A02">
        <w:rPr>
          <w:rFonts w:ascii="Bookman Old Style" w:hAnsi="Bookman Old Style" w:cs="Arial"/>
          <w:sz w:val="21"/>
          <w:szCs w:val="21"/>
        </w:rPr>
        <w:t>art.</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69,</w:t>
      </w:r>
      <w:r w:rsidRPr="000D3A02">
        <w:rPr>
          <w:rFonts w:ascii="Bookman Old Style" w:hAnsi="Bookman Old Style" w:cs="Arial"/>
          <w:spacing w:val="1"/>
          <w:sz w:val="21"/>
          <w:szCs w:val="21"/>
        </w:rPr>
        <w:t xml:space="preserve"> </w:t>
      </w:r>
      <w:r w:rsidRPr="000D3A02">
        <w:rPr>
          <w:rFonts w:ascii="Bookman Old Style" w:hAnsi="Bookman Old Style" w:cs="Arial"/>
          <w:i/>
          <w:sz w:val="21"/>
          <w:szCs w:val="21"/>
        </w:rPr>
        <w:t>caput</w:t>
      </w:r>
      <w:r w:rsidRPr="000D3A02">
        <w:rPr>
          <w:rFonts w:ascii="Bookman Old Style" w:hAnsi="Bookman Old Style" w:cs="Arial"/>
          <w:sz w:val="21"/>
          <w:szCs w:val="21"/>
        </w:rPr>
        <w:t>,</w:t>
      </w:r>
      <w:r w:rsidRPr="000D3A02">
        <w:rPr>
          <w:rFonts w:ascii="Bookman Old Style" w:hAnsi="Bookman Old Style" w:cs="Arial"/>
          <w:spacing w:val="-2"/>
          <w:sz w:val="21"/>
          <w:szCs w:val="21"/>
        </w:rPr>
        <w:t xml:space="preserve"> </w:t>
      </w:r>
      <w:r w:rsidRPr="000D3A02">
        <w:rPr>
          <w:rFonts w:ascii="Bookman Old Style" w:hAnsi="Bookman Old Style" w:cs="Arial"/>
          <w:sz w:val="21"/>
          <w:szCs w:val="21"/>
        </w:rPr>
        <w:t>inciso</w:t>
      </w:r>
      <w:r w:rsidRPr="000D3A02">
        <w:rPr>
          <w:rFonts w:ascii="Bookman Old Style" w:hAnsi="Bookman Old Style" w:cs="Arial"/>
          <w:spacing w:val="2"/>
          <w:sz w:val="21"/>
          <w:szCs w:val="21"/>
        </w:rPr>
        <w:t xml:space="preserve"> </w:t>
      </w:r>
      <w:r w:rsidRPr="000D3A02">
        <w:rPr>
          <w:rFonts w:ascii="Bookman Old Style" w:hAnsi="Bookman Old Style" w:cs="Arial"/>
          <w:sz w:val="21"/>
          <w:szCs w:val="21"/>
        </w:rPr>
        <w:t>II.</w:t>
      </w:r>
    </w:p>
    <w:p w14:paraId="23B72172" w14:textId="77777777" w:rsidR="000B6547" w:rsidRDefault="00FE1353" w:rsidP="0055460E">
      <w:pPr>
        <w:pStyle w:val="PargrafodaLista"/>
        <w:widowControl w:val="0"/>
        <w:numPr>
          <w:ilvl w:val="3"/>
          <w:numId w:val="9"/>
        </w:numPr>
        <w:tabs>
          <w:tab w:val="left" w:pos="2278"/>
        </w:tabs>
        <w:suppressAutoHyphens w:val="0"/>
        <w:autoSpaceDE w:val="0"/>
        <w:autoSpaceDN w:val="0"/>
        <w:spacing w:before="121" w:after="0" w:line="240" w:lineRule="auto"/>
        <w:ind w:right="258"/>
        <w:jc w:val="both"/>
        <w:rPr>
          <w:rFonts w:ascii="Bookman Old Style" w:hAnsi="Bookman Old Style" w:cs="Arial"/>
          <w:sz w:val="21"/>
          <w:szCs w:val="21"/>
        </w:rPr>
      </w:pPr>
      <w:r w:rsidRPr="000D3A02">
        <w:rPr>
          <w:rFonts w:ascii="Bookman Old Style" w:hAnsi="Bookman Old Style" w:cs="Arial"/>
          <w:sz w:val="21"/>
          <w:szCs w:val="21"/>
        </w:rPr>
        <w:t>Nos termo</w:t>
      </w:r>
      <w:r w:rsidR="00AA570F" w:rsidRPr="000D3A02">
        <w:rPr>
          <w:rFonts w:ascii="Bookman Old Style" w:hAnsi="Bookman Old Style" w:cs="Arial"/>
          <w:sz w:val="21"/>
          <w:szCs w:val="21"/>
        </w:rPr>
        <w:t>s</w:t>
      </w:r>
      <w:r w:rsidRPr="000D3A02">
        <w:rPr>
          <w:rFonts w:ascii="Bookman Old Style" w:hAnsi="Bookman Old Style" w:cs="Arial"/>
          <w:sz w:val="21"/>
          <w:szCs w:val="21"/>
        </w:rPr>
        <w:t xml:space="preserve"> do artigo 69, inciso I, da Lei n° 14.133, de 2021 a empresa licitante deverá apresentar balanço patrimonial, com a demonstração de resultado de exercício e demais demonstrações contábeis dos 2 (dois) últimos exercícios sociais.</w:t>
      </w:r>
    </w:p>
    <w:p w14:paraId="438AE2E3" w14:textId="77777777" w:rsidR="00975009" w:rsidRPr="008E1ECB" w:rsidRDefault="008E1ECB" w:rsidP="008E1ECB">
      <w:pPr>
        <w:pStyle w:val="PargrafodaLista"/>
        <w:widowControl w:val="0"/>
        <w:numPr>
          <w:ilvl w:val="3"/>
          <w:numId w:val="9"/>
        </w:numPr>
        <w:tabs>
          <w:tab w:val="left" w:pos="2278"/>
        </w:tabs>
        <w:autoSpaceDE w:val="0"/>
        <w:autoSpaceDN w:val="0"/>
        <w:spacing w:before="121"/>
        <w:ind w:right="258"/>
        <w:jc w:val="both"/>
        <w:rPr>
          <w:rFonts w:ascii="Book Antiqua" w:hAnsi="Book Antiqua" w:cs="Arial"/>
        </w:rPr>
      </w:pPr>
      <w:r w:rsidRPr="00B218CE">
        <w:rPr>
          <w:rFonts w:ascii="Book Antiqua" w:hAnsi="Book Antiqua" w:cs="Arial"/>
        </w:rPr>
        <w:t>Fica dispensada a exigibilidade dos balanços</w:t>
      </w:r>
      <w:r w:rsidRPr="00CB61F8">
        <w:rPr>
          <w:rFonts w:ascii="Book Antiqua" w:hAnsi="Book Antiqua" w:cs="Arial"/>
        </w:rPr>
        <w:t xml:space="preserve"> patrimoniais previstos no item anterior para o microempreendedor individual,</w:t>
      </w:r>
      <w:r>
        <w:rPr>
          <w:rFonts w:ascii="Book Antiqua" w:hAnsi="Book Antiqua" w:cs="Arial"/>
        </w:rPr>
        <w:t xml:space="preserve"> microempresas, empresas de pequeno porte, e demais equiparadas,</w:t>
      </w:r>
      <w:r w:rsidRPr="00CB61F8">
        <w:rPr>
          <w:rFonts w:ascii="Book Antiqua" w:hAnsi="Book Antiqua" w:cs="Arial"/>
        </w:rPr>
        <w:t xml:space="preserve"> conforme o disposto na Lei Complementar nº 123/2006 e nos artigos 970 e 1.179 do Código Civil, bem como na jurisprudência vigente.</w:t>
      </w:r>
    </w:p>
    <w:p w14:paraId="422EFB73" w14:textId="77777777" w:rsidR="00BD6462" w:rsidRPr="007B43EB" w:rsidRDefault="00934102" w:rsidP="000B6547">
      <w:pPr>
        <w:tabs>
          <w:tab w:val="left" w:pos="180"/>
          <w:tab w:val="left" w:pos="284"/>
          <w:tab w:val="left" w:pos="426"/>
          <w:tab w:val="left" w:pos="1584"/>
          <w:tab w:val="left" w:pos="2304"/>
          <w:tab w:val="left" w:pos="3024"/>
          <w:tab w:val="left" w:pos="3744"/>
          <w:tab w:val="left" w:pos="4464"/>
          <w:tab w:val="left" w:pos="5184"/>
          <w:tab w:val="left" w:pos="5904"/>
          <w:tab w:val="left" w:pos="6624"/>
        </w:tabs>
        <w:spacing w:before="240" w:after="120" w:line="240" w:lineRule="auto"/>
        <w:jc w:val="both"/>
        <w:rPr>
          <w:rFonts w:ascii="Bookman Old Style" w:eastAsia="Times New Roman" w:hAnsi="Bookman Old Style"/>
          <w:b/>
          <w:i/>
          <w:noProof/>
          <w:sz w:val="21"/>
          <w:szCs w:val="21"/>
        </w:rPr>
      </w:pPr>
      <w:r w:rsidRPr="007B43EB">
        <w:rPr>
          <w:rFonts w:ascii="Bookman Old Style" w:eastAsia="Times New Roman" w:hAnsi="Bookman Old Style"/>
          <w:b/>
          <w:sz w:val="21"/>
          <w:szCs w:val="21"/>
        </w:rPr>
        <w:t xml:space="preserve">9.4.1.3 </w:t>
      </w:r>
      <w:r w:rsidR="000B6547" w:rsidRPr="007B43EB">
        <w:rPr>
          <w:rFonts w:ascii="Bookman Old Style" w:eastAsia="Times New Roman" w:hAnsi="Bookman Old Style"/>
          <w:b/>
          <w:caps/>
          <w:noProof/>
          <w:sz w:val="21"/>
          <w:szCs w:val="21"/>
          <w:u w:val="single"/>
        </w:rPr>
        <w:t>Qualificação técnica</w:t>
      </w:r>
      <w:r w:rsidR="000B6547" w:rsidRPr="007B43EB">
        <w:rPr>
          <w:rFonts w:ascii="Bookman Old Style" w:eastAsia="Times New Roman" w:hAnsi="Bookman Old Style"/>
          <w:b/>
          <w:caps/>
          <w:sz w:val="21"/>
          <w:szCs w:val="21"/>
          <w:u w:val="single"/>
        </w:rPr>
        <w:t>:</w:t>
      </w:r>
      <w:r w:rsidR="000B6547" w:rsidRPr="007B43EB">
        <w:rPr>
          <w:rFonts w:ascii="Bookman Old Style" w:eastAsia="Times New Roman" w:hAnsi="Bookman Old Style"/>
          <w:b/>
          <w:i/>
          <w:noProof/>
          <w:sz w:val="21"/>
          <w:szCs w:val="21"/>
        </w:rPr>
        <w:t xml:space="preserve"> </w:t>
      </w:r>
    </w:p>
    <w:p w14:paraId="1F715494" w14:textId="77777777" w:rsidR="000B6547" w:rsidRDefault="000B6547" w:rsidP="000B6547">
      <w:pPr>
        <w:tabs>
          <w:tab w:val="left" w:pos="3135"/>
        </w:tabs>
        <w:jc w:val="both"/>
        <w:rPr>
          <w:rFonts w:ascii="Bookman Old Style" w:hAnsi="Bookman Old Style"/>
          <w:bCs/>
          <w:sz w:val="21"/>
          <w:szCs w:val="21"/>
        </w:rPr>
      </w:pPr>
      <w:r w:rsidRPr="007B43EB">
        <w:rPr>
          <w:rFonts w:ascii="Bookman Old Style" w:hAnsi="Bookman Old Style"/>
          <w:b/>
          <w:bCs/>
          <w:sz w:val="21"/>
          <w:szCs w:val="21"/>
        </w:rPr>
        <w:t>9.4.1.3.1-</w:t>
      </w:r>
      <w:r w:rsidRPr="007B43EB">
        <w:rPr>
          <w:rFonts w:ascii="Bookman Old Style" w:hAnsi="Bookman Old Style"/>
          <w:bCs/>
          <w:sz w:val="21"/>
          <w:szCs w:val="21"/>
        </w:rPr>
        <w:t xml:space="preserve"> Apresentar no mínimo 01 (um) atestado de Capacidade Técnica, expedido por pessoa jurídica de direito público ou privado, que comprove aptidão da proponente para o fornecimento do objeto licitado, que comprove atividade pertinente e compatível em características e prazos com o objeto licitado.</w:t>
      </w:r>
    </w:p>
    <w:p w14:paraId="59C67786" w14:textId="77777777" w:rsidR="004A6450" w:rsidRPr="004A6450" w:rsidRDefault="004A6450" w:rsidP="004A6450">
      <w:pPr>
        <w:spacing w:before="10" w:after="0" w:line="240" w:lineRule="auto"/>
        <w:jc w:val="both"/>
        <w:rPr>
          <w:rFonts w:ascii="Times New Roman" w:eastAsia="Times New Roman" w:hAnsi="Times New Roman" w:cs="Times New Roman"/>
          <w:lang w:eastAsia="pt-BR"/>
        </w:rPr>
      </w:pPr>
      <w:r>
        <w:rPr>
          <w:rFonts w:ascii="Times New Roman" w:eastAsia="Calibri" w:hAnsi="Times New Roman" w:cs="Times New Roman"/>
          <w:b/>
          <w:bCs/>
          <w:lang w:eastAsia="pt-BR"/>
        </w:rPr>
        <w:t>9.</w:t>
      </w:r>
      <w:r w:rsidRPr="004A6450">
        <w:rPr>
          <w:rFonts w:ascii="Times New Roman" w:eastAsia="Calibri" w:hAnsi="Times New Roman" w:cs="Times New Roman"/>
          <w:b/>
          <w:bCs/>
          <w:lang w:eastAsia="pt-BR"/>
        </w:rPr>
        <w:t>4.</w:t>
      </w:r>
      <w:r>
        <w:rPr>
          <w:rFonts w:ascii="Times New Roman" w:eastAsia="Calibri" w:hAnsi="Times New Roman" w:cs="Times New Roman"/>
          <w:b/>
          <w:bCs/>
          <w:lang w:eastAsia="pt-BR"/>
        </w:rPr>
        <w:t>1.3.2</w:t>
      </w:r>
      <w:r w:rsidRPr="004A6450">
        <w:rPr>
          <w:rFonts w:ascii="Times New Roman" w:eastAsia="Calibri" w:hAnsi="Times New Roman" w:cs="Times New Roman"/>
          <w:bCs/>
          <w:lang w:eastAsia="pt-BR"/>
        </w:rPr>
        <w:t xml:space="preserve"> - </w:t>
      </w:r>
      <w:r w:rsidRPr="004A6450">
        <w:rPr>
          <w:rFonts w:ascii="Times New Roman" w:eastAsia="Times New Roman" w:hAnsi="Times New Roman" w:cs="Times New Roman"/>
          <w:lang w:eastAsia="pt-BR"/>
        </w:rPr>
        <w:t>CREA DA EMPRESA E DO RESPOSÁVEL TÉCNICO.</w:t>
      </w:r>
    </w:p>
    <w:p w14:paraId="2DE42DA4" w14:textId="77777777" w:rsidR="004A6450" w:rsidRPr="004A6450" w:rsidRDefault="004A6450" w:rsidP="004A6450">
      <w:pPr>
        <w:spacing w:before="10" w:after="0" w:line="240" w:lineRule="auto"/>
        <w:jc w:val="both"/>
        <w:rPr>
          <w:rFonts w:ascii="Times New Roman" w:eastAsia="Times New Roman" w:hAnsi="Times New Roman" w:cs="Times New Roman"/>
          <w:b/>
          <w:lang w:eastAsia="pt-BR"/>
        </w:rPr>
      </w:pPr>
    </w:p>
    <w:p w14:paraId="25B7BDE1" w14:textId="77777777" w:rsidR="004A6450" w:rsidRDefault="004A6450" w:rsidP="004A6450">
      <w:pPr>
        <w:autoSpaceDE w:val="0"/>
        <w:autoSpaceDN w:val="0"/>
        <w:adjustRightInd w:val="0"/>
        <w:spacing w:after="0" w:line="240" w:lineRule="auto"/>
        <w:jc w:val="both"/>
        <w:rPr>
          <w:rFonts w:ascii="Times New Roman" w:eastAsia="Times New Roman" w:hAnsi="Times New Roman" w:cs="Times New Roman"/>
          <w:lang w:eastAsia="pt-BR"/>
        </w:rPr>
      </w:pPr>
      <w:r>
        <w:rPr>
          <w:rFonts w:ascii="Times New Roman" w:eastAsia="Calibri" w:hAnsi="Times New Roman" w:cs="Times New Roman"/>
          <w:b/>
          <w:bCs/>
          <w:lang w:eastAsia="pt-BR"/>
        </w:rPr>
        <w:t xml:space="preserve">9.4.1.3.3 </w:t>
      </w:r>
      <w:r w:rsidRPr="004A6450">
        <w:rPr>
          <w:rFonts w:ascii="Times New Roman" w:eastAsia="Calibri" w:hAnsi="Times New Roman" w:cs="Times New Roman"/>
          <w:bCs/>
          <w:lang w:eastAsia="pt-BR"/>
        </w:rPr>
        <w:t xml:space="preserve">- </w:t>
      </w:r>
      <w:r w:rsidRPr="004A6450">
        <w:rPr>
          <w:rFonts w:ascii="Times New Roman" w:eastAsia="Times New Roman" w:hAnsi="Times New Roman" w:cs="Times New Roman"/>
          <w:lang w:eastAsia="pt-BR"/>
        </w:rPr>
        <w:t>ATESTADO DE CAPACIDADE TÉCNICA CHANSELADO NO CREA.</w:t>
      </w:r>
    </w:p>
    <w:p w14:paraId="14FC174A" w14:textId="77777777" w:rsidR="004A6450" w:rsidRPr="004A6450" w:rsidRDefault="004A6450" w:rsidP="004A6450">
      <w:pPr>
        <w:autoSpaceDE w:val="0"/>
        <w:autoSpaceDN w:val="0"/>
        <w:adjustRightInd w:val="0"/>
        <w:spacing w:after="0" w:line="240" w:lineRule="auto"/>
        <w:jc w:val="both"/>
        <w:rPr>
          <w:rFonts w:ascii="Times New Roman" w:eastAsia="Times New Roman" w:hAnsi="Times New Roman" w:cs="Times New Roman"/>
          <w:lang w:eastAsia="pt-BR"/>
        </w:rPr>
      </w:pPr>
    </w:p>
    <w:p w14:paraId="26162E5A" w14:textId="77777777" w:rsidR="00A35AED" w:rsidRPr="000D3A02" w:rsidRDefault="00B81182" w:rsidP="0055460E">
      <w:pPr>
        <w:pStyle w:val="PargrafodaLista"/>
        <w:numPr>
          <w:ilvl w:val="1"/>
          <w:numId w:val="9"/>
        </w:numPr>
        <w:tabs>
          <w:tab w:val="left" w:pos="709"/>
        </w:tabs>
        <w:spacing w:after="0" w:line="240" w:lineRule="auto"/>
        <w:ind w:left="0" w:firstLine="0"/>
        <w:jc w:val="both"/>
        <w:rPr>
          <w:rFonts w:ascii="Bookman Old Style" w:hAnsi="Bookman Old Style" w:cs="Arial"/>
          <w:sz w:val="21"/>
          <w:szCs w:val="21"/>
        </w:rPr>
      </w:pPr>
      <w:r w:rsidRPr="000D3A02">
        <w:rPr>
          <w:rFonts w:ascii="Bookman Old Style" w:hAnsi="Bookman Old Style" w:cs="Arial"/>
          <w:sz w:val="21"/>
          <w:szCs w:val="21"/>
        </w:rPr>
        <w:t>Quando permitida a participação de empresas estrangeiras que não funcionem no País, as exigências de habilitação serão atendidas mediante documentos equivalentes, inicialmente apresentados em tradução livre.</w:t>
      </w:r>
    </w:p>
    <w:p w14:paraId="3BFCFC93" w14:textId="77777777" w:rsidR="00B81182" w:rsidRPr="000D3A02" w:rsidRDefault="00B81182" w:rsidP="0055460E">
      <w:pPr>
        <w:pStyle w:val="PargrafodaLista"/>
        <w:numPr>
          <w:ilvl w:val="2"/>
          <w:numId w:val="9"/>
        </w:numPr>
        <w:tabs>
          <w:tab w:val="left" w:pos="709"/>
        </w:tabs>
        <w:spacing w:after="0" w:line="240" w:lineRule="auto"/>
        <w:jc w:val="both"/>
        <w:rPr>
          <w:rFonts w:ascii="Bookman Old Style" w:hAnsi="Bookman Old Style" w:cs="Arial"/>
          <w:sz w:val="21"/>
          <w:szCs w:val="21"/>
        </w:rPr>
      </w:pPr>
      <w:r w:rsidRPr="000D3A02">
        <w:rPr>
          <w:rFonts w:ascii="Bookman Old Style" w:hAnsi="Bookman Old Style" w:cs="Arial"/>
          <w:sz w:val="21"/>
          <w:szCs w:val="21"/>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r w:rsidRPr="000D3A02">
        <w:rPr>
          <w:rFonts w:ascii="Bookman Old Style" w:hAnsi="Bookman Old Style" w:cs="Arial"/>
          <w:color w:val="0432FF"/>
          <w:sz w:val="21"/>
          <w:szCs w:val="21"/>
          <w:u w:val="single"/>
        </w:rPr>
        <w:t>Decreto nº 8.660, de 29 de janeiro de 2016</w:t>
      </w:r>
      <w:r w:rsidRPr="000D3A02">
        <w:rPr>
          <w:rFonts w:ascii="Bookman Old Style" w:hAnsi="Bookman Old Style" w:cs="Arial"/>
          <w:sz w:val="21"/>
          <w:szCs w:val="21"/>
        </w:rPr>
        <w:t>, ou de outro que venha a substituí-lo, ou consularizados pelos respectivos consulados ou embaixadas.</w:t>
      </w:r>
    </w:p>
    <w:p w14:paraId="737270FC" w14:textId="77777777" w:rsidR="00B81182" w:rsidRPr="000D3A02" w:rsidRDefault="00B81182" w:rsidP="0055460E">
      <w:pPr>
        <w:pStyle w:val="PargrafodaLista"/>
        <w:numPr>
          <w:ilvl w:val="1"/>
          <w:numId w:val="9"/>
        </w:numPr>
        <w:spacing w:after="0" w:line="240" w:lineRule="auto"/>
        <w:ind w:left="0" w:firstLine="0"/>
        <w:jc w:val="both"/>
        <w:rPr>
          <w:rFonts w:ascii="Bookman Old Style" w:hAnsi="Bookman Old Style" w:cs="Arial"/>
          <w:sz w:val="21"/>
          <w:szCs w:val="21"/>
        </w:rPr>
      </w:pPr>
      <w:r w:rsidRPr="000D3A02">
        <w:rPr>
          <w:rFonts w:ascii="Bookman Old Style" w:hAnsi="Bookman Old Style" w:cs="Arial"/>
          <w:sz w:val="21"/>
          <w:szCs w:val="21"/>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08656EBC" w14:textId="77777777" w:rsidR="00B81182" w:rsidRPr="000D3A02" w:rsidRDefault="00B81182" w:rsidP="0055460E">
      <w:pPr>
        <w:pStyle w:val="PargrafodaLista"/>
        <w:numPr>
          <w:ilvl w:val="2"/>
          <w:numId w:val="9"/>
        </w:numPr>
        <w:spacing w:after="0" w:line="240" w:lineRule="auto"/>
        <w:jc w:val="both"/>
        <w:rPr>
          <w:rFonts w:ascii="Bookman Old Style" w:hAnsi="Bookman Old Style" w:cs="Arial"/>
          <w:sz w:val="21"/>
          <w:szCs w:val="21"/>
        </w:rPr>
      </w:pPr>
      <w:r w:rsidRPr="000D3A02">
        <w:rPr>
          <w:rFonts w:ascii="Bookman Old Style" w:hAnsi="Bookman Old Style" w:cs="Arial"/>
          <w:sz w:val="21"/>
          <w:szCs w:val="21"/>
        </w:rPr>
        <w:t xml:space="preserve">Se o consórcio não for formado integralmente por microempresas ou empresas de pequeno porte e o termo de referência exigir requisitos de habilitação econômico-financeira, haverá um acréscimo de </w:t>
      </w:r>
      <w:r w:rsidR="00A35AED" w:rsidRPr="000D3A02">
        <w:rPr>
          <w:rFonts w:ascii="Bookman Old Style" w:hAnsi="Bookman Old Style" w:cs="Arial"/>
          <w:sz w:val="21"/>
          <w:szCs w:val="21"/>
        </w:rPr>
        <w:t>10% (dez por cento)</w:t>
      </w:r>
      <w:r w:rsidRPr="000D3A02">
        <w:rPr>
          <w:rFonts w:ascii="Bookman Old Style" w:hAnsi="Bookman Old Style" w:cs="Arial"/>
          <w:sz w:val="21"/>
          <w:szCs w:val="21"/>
        </w:rPr>
        <w:t xml:space="preserve"> para o consórcio em relação ao valor exigido para os licitantes individuais.</w:t>
      </w:r>
    </w:p>
    <w:p w14:paraId="3655C716" w14:textId="77777777" w:rsidR="00A35AED" w:rsidRPr="000D3A02" w:rsidRDefault="00A35AED" w:rsidP="0055460E">
      <w:pPr>
        <w:pStyle w:val="PargrafodaLista"/>
        <w:numPr>
          <w:ilvl w:val="1"/>
          <w:numId w:val="9"/>
        </w:numPr>
        <w:spacing w:after="0" w:line="240" w:lineRule="auto"/>
        <w:ind w:left="0" w:firstLine="0"/>
        <w:jc w:val="both"/>
        <w:rPr>
          <w:rFonts w:ascii="Bookman Old Style" w:hAnsi="Bookman Old Style" w:cs="Arial"/>
          <w:sz w:val="21"/>
          <w:szCs w:val="21"/>
        </w:rPr>
      </w:pPr>
      <w:r w:rsidRPr="000D3A02">
        <w:rPr>
          <w:rFonts w:ascii="Bookman Old Style" w:hAnsi="Bookman Old Style" w:cs="Arial"/>
          <w:sz w:val="21"/>
          <w:szCs w:val="21"/>
        </w:rPr>
        <w:lastRenderedPageBreak/>
        <w:t xml:space="preserve">No caso de necessidade de prova de autenticidade de cópia de documento público ou particular poderá ser feita perante o Departamento de Licitações, por Agente de Contratação ou membro de sua Equipe de Apoio, nomeados por Portaria, mediante apresentação do original ou cópia autenticada em cartório ou por declaração em conformidade com o </w:t>
      </w:r>
      <w:r w:rsidRPr="000D3A02">
        <w:rPr>
          <w:rFonts w:ascii="Bookman Old Style" w:hAnsi="Bookman Old Style" w:cs="Arial"/>
          <w:color w:val="0432FF"/>
          <w:sz w:val="21"/>
          <w:szCs w:val="21"/>
          <w:u w:val="single"/>
        </w:rPr>
        <w:t>art. 12, inciso IV, da Lei Federal nº 14.133/2021</w:t>
      </w:r>
      <w:r w:rsidRPr="000D3A02">
        <w:rPr>
          <w:rFonts w:ascii="Bookman Old Style" w:hAnsi="Bookman Old Style" w:cs="Arial"/>
          <w:sz w:val="21"/>
          <w:szCs w:val="21"/>
        </w:rPr>
        <w:t>.</w:t>
      </w:r>
    </w:p>
    <w:p w14:paraId="13C377F4" w14:textId="77777777" w:rsidR="00974A73" w:rsidRPr="000D3A02" w:rsidRDefault="00B81182" w:rsidP="0055460E">
      <w:pPr>
        <w:pStyle w:val="PargrafodaLista"/>
        <w:numPr>
          <w:ilvl w:val="1"/>
          <w:numId w:val="9"/>
        </w:numPr>
        <w:spacing w:after="0" w:line="240" w:lineRule="auto"/>
        <w:ind w:left="0" w:firstLine="0"/>
        <w:jc w:val="both"/>
        <w:rPr>
          <w:rFonts w:ascii="Bookman Old Style" w:hAnsi="Bookman Old Style" w:cs="Arial"/>
          <w:sz w:val="21"/>
          <w:szCs w:val="21"/>
        </w:rPr>
      </w:pPr>
      <w:r w:rsidRPr="000D3A02">
        <w:rPr>
          <w:rFonts w:ascii="Bookman Old Style" w:hAnsi="Bookman Old Style" w:cs="Arial"/>
          <w:sz w:val="21"/>
          <w:szCs w:val="21"/>
        </w:rPr>
        <w:t>Será verificado se o licitante apresentou declaração de que atende aos requisitos de habilitação, e o declarante responderá pela veracidade das informações prestadas, na forma da lei (art. 63, I, da Lei nº 14.133/2021).</w:t>
      </w:r>
    </w:p>
    <w:p w14:paraId="4CDD80C4" w14:textId="77777777" w:rsidR="00791728" w:rsidRPr="000D3A02" w:rsidRDefault="00B81182" w:rsidP="0055460E">
      <w:pPr>
        <w:pStyle w:val="PargrafodaLista"/>
        <w:numPr>
          <w:ilvl w:val="1"/>
          <w:numId w:val="9"/>
        </w:numPr>
        <w:spacing w:after="0" w:line="240" w:lineRule="auto"/>
        <w:ind w:left="0" w:firstLine="0"/>
        <w:jc w:val="both"/>
        <w:rPr>
          <w:rFonts w:ascii="Bookman Old Style" w:hAnsi="Bookman Old Style" w:cs="Arial"/>
          <w:sz w:val="21"/>
          <w:szCs w:val="21"/>
        </w:rPr>
      </w:pPr>
      <w:r w:rsidRPr="000D3A02">
        <w:rPr>
          <w:rFonts w:ascii="Bookman Old Style" w:hAnsi="Bookman Old Style" w:cs="Arial"/>
          <w:sz w:val="21"/>
          <w:szCs w:val="21"/>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8A1B0B9" w14:textId="77777777" w:rsidR="00791728" w:rsidRPr="000D3A02" w:rsidRDefault="00791728" w:rsidP="0055460E">
      <w:pPr>
        <w:pStyle w:val="PargrafodaLista"/>
        <w:numPr>
          <w:ilvl w:val="1"/>
          <w:numId w:val="9"/>
        </w:numPr>
        <w:spacing w:after="0" w:line="240" w:lineRule="auto"/>
        <w:ind w:left="0" w:firstLine="0"/>
        <w:jc w:val="both"/>
        <w:rPr>
          <w:rFonts w:ascii="Bookman Old Style" w:hAnsi="Bookman Old Style" w:cs="Arial"/>
          <w:sz w:val="21"/>
          <w:szCs w:val="21"/>
        </w:rPr>
      </w:pPr>
      <w:r w:rsidRPr="000D3A02">
        <w:rPr>
          <w:rFonts w:ascii="Bookman Old Style" w:hAnsi="Bookman Old Style" w:cs="Arial"/>
          <w:sz w:val="21"/>
          <w:szCs w:val="21"/>
        </w:rPr>
        <w:t>A verificação pelo pregoeiro, em sítios eletrônicos oficiais de órgãos e entidades emissores de certidões constitui meio legal de prova, para fins de habilitação.</w:t>
      </w:r>
    </w:p>
    <w:p w14:paraId="1E059B07" w14:textId="77777777" w:rsidR="00974A73" w:rsidRPr="000D3A02" w:rsidRDefault="00B81182" w:rsidP="0055460E">
      <w:pPr>
        <w:pStyle w:val="PargrafodaLista"/>
        <w:numPr>
          <w:ilvl w:val="1"/>
          <w:numId w:val="9"/>
        </w:numPr>
        <w:spacing w:after="0" w:line="240" w:lineRule="auto"/>
        <w:ind w:left="0" w:firstLine="0"/>
        <w:jc w:val="both"/>
        <w:rPr>
          <w:rFonts w:ascii="Bookman Old Style" w:hAnsi="Bookman Old Style" w:cs="Arial"/>
          <w:sz w:val="21"/>
          <w:szCs w:val="21"/>
        </w:rPr>
      </w:pPr>
      <w:r w:rsidRPr="000D3A02">
        <w:rPr>
          <w:rFonts w:ascii="Bookman Old Style" w:hAnsi="Bookman Old Style" w:cs="Arial"/>
          <w:sz w:val="21"/>
          <w:szCs w:val="21"/>
        </w:rPr>
        <w:t>Após a entrega dos documentos para habilitação, não será permitida a substituição ou a apresentação de novos documentos, salvo em sede de diligência, para (Lei 14.133/21, art. 64):</w:t>
      </w:r>
    </w:p>
    <w:p w14:paraId="58190BA5" w14:textId="77777777" w:rsidR="00974A73" w:rsidRPr="000D3A02" w:rsidRDefault="00A35AED" w:rsidP="0055460E">
      <w:pPr>
        <w:pStyle w:val="PargrafodaLista"/>
        <w:numPr>
          <w:ilvl w:val="2"/>
          <w:numId w:val="9"/>
        </w:numPr>
        <w:spacing w:after="0" w:line="240" w:lineRule="auto"/>
        <w:jc w:val="both"/>
        <w:rPr>
          <w:rFonts w:ascii="Bookman Old Style" w:hAnsi="Bookman Old Style" w:cs="Arial"/>
          <w:sz w:val="21"/>
          <w:szCs w:val="21"/>
        </w:rPr>
      </w:pPr>
      <w:r w:rsidRPr="000D3A02">
        <w:rPr>
          <w:rFonts w:ascii="Bookman Old Style" w:hAnsi="Bookman Old Style" w:cs="Arial"/>
          <w:sz w:val="21"/>
          <w:szCs w:val="21"/>
        </w:rPr>
        <w:t>A c</w:t>
      </w:r>
      <w:r w:rsidR="00B81182" w:rsidRPr="000D3A02">
        <w:rPr>
          <w:rFonts w:ascii="Bookman Old Style" w:hAnsi="Bookman Old Style" w:cs="Arial"/>
          <w:sz w:val="21"/>
          <w:szCs w:val="21"/>
        </w:rPr>
        <w:t>omplementação de informações acerca dos documentos já apresentados pelos licitantes e desde que necessária para apurar fatos existentes à época da abertura do certame; e</w:t>
      </w:r>
    </w:p>
    <w:p w14:paraId="53E0AA4F" w14:textId="77777777" w:rsidR="00B81182" w:rsidRPr="000D3A02" w:rsidRDefault="0063158D" w:rsidP="0055460E">
      <w:pPr>
        <w:pStyle w:val="PargrafodaLista"/>
        <w:numPr>
          <w:ilvl w:val="2"/>
          <w:numId w:val="9"/>
        </w:numPr>
        <w:spacing w:after="0" w:line="240" w:lineRule="auto"/>
        <w:jc w:val="both"/>
        <w:rPr>
          <w:rFonts w:ascii="Bookman Old Style" w:hAnsi="Bookman Old Style" w:cs="Arial"/>
          <w:sz w:val="21"/>
          <w:szCs w:val="21"/>
        </w:rPr>
      </w:pPr>
      <w:r w:rsidRPr="000D3A02">
        <w:rPr>
          <w:rFonts w:ascii="Bookman Old Style" w:hAnsi="Bookman Old Style" w:cs="Arial"/>
          <w:sz w:val="21"/>
          <w:szCs w:val="21"/>
        </w:rPr>
        <w:t>Atualização</w:t>
      </w:r>
      <w:r w:rsidR="00B81182" w:rsidRPr="000D3A02">
        <w:rPr>
          <w:rFonts w:ascii="Bookman Old Style" w:hAnsi="Bookman Old Style" w:cs="Arial"/>
          <w:sz w:val="21"/>
          <w:szCs w:val="21"/>
        </w:rPr>
        <w:t xml:space="preserve"> de documentos cuja validade tenha expirado após a data de recebimento das propostas;</w:t>
      </w:r>
      <w:r w:rsidR="00974A73" w:rsidRPr="000D3A02">
        <w:rPr>
          <w:rFonts w:ascii="Bookman Old Style" w:hAnsi="Bookman Old Style" w:cs="Arial"/>
          <w:sz w:val="21"/>
          <w:szCs w:val="21"/>
        </w:rPr>
        <w:t xml:space="preserve"> </w:t>
      </w:r>
    </w:p>
    <w:p w14:paraId="6CF26BB8" w14:textId="77777777" w:rsidR="00FB53F1" w:rsidRPr="000D3A02" w:rsidRDefault="00FB53F1" w:rsidP="0055460E">
      <w:pPr>
        <w:pStyle w:val="PargrafodaLista"/>
        <w:numPr>
          <w:ilvl w:val="2"/>
          <w:numId w:val="9"/>
        </w:numPr>
        <w:spacing w:after="0" w:line="240" w:lineRule="auto"/>
        <w:jc w:val="both"/>
        <w:rPr>
          <w:rFonts w:ascii="Bookman Old Style" w:hAnsi="Bookman Old Style" w:cs="Arial"/>
          <w:sz w:val="21"/>
          <w:szCs w:val="21"/>
        </w:rPr>
      </w:pPr>
      <w:r w:rsidRPr="000D3A02">
        <w:rPr>
          <w:rFonts w:ascii="Bookman Old Style" w:hAnsi="Bookman Old Style" w:cs="Arial"/>
          <w:sz w:val="21"/>
          <w:szCs w:val="21"/>
        </w:rPr>
        <w:t>O Pregoeiro, motivadamente, poderá, caso julgue conveniente para o melhor atendimento do interesse público, com vistas a favorecer a competitividade no certame, aplicar o Acórdão 1.211/2021 do TCU.</w:t>
      </w:r>
    </w:p>
    <w:p w14:paraId="2B1B5593" w14:textId="77777777" w:rsidR="00974A73" w:rsidRPr="000D3A02" w:rsidRDefault="00B81182" w:rsidP="0055460E">
      <w:pPr>
        <w:pStyle w:val="PargrafodaLista"/>
        <w:numPr>
          <w:ilvl w:val="1"/>
          <w:numId w:val="9"/>
        </w:numPr>
        <w:spacing w:after="0" w:line="240" w:lineRule="auto"/>
        <w:ind w:left="0" w:firstLine="0"/>
        <w:jc w:val="both"/>
        <w:rPr>
          <w:rFonts w:ascii="Bookman Old Style" w:hAnsi="Bookman Old Style" w:cs="Arial"/>
          <w:sz w:val="21"/>
          <w:szCs w:val="21"/>
        </w:rPr>
      </w:pPr>
      <w:r w:rsidRPr="000D3A02">
        <w:rPr>
          <w:rFonts w:ascii="Bookman Old Style" w:hAnsi="Bookman Old Style" w:cs="Arial"/>
          <w:sz w:val="21"/>
          <w:szCs w:val="21"/>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r w:rsidR="00974A73" w:rsidRPr="000D3A02">
        <w:rPr>
          <w:rFonts w:ascii="Bookman Old Style" w:hAnsi="Bookman Old Style" w:cs="Arial"/>
          <w:sz w:val="21"/>
          <w:szCs w:val="21"/>
        </w:rPr>
        <w:t xml:space="preserve"> </w:t>
      </w:r>
    </w:p>
    <w:p w14:paraId="52AEB940" w14:textId="77777777" w:rsidR="00791728" w:rsidRPr="000D3A02" w:rsidRDefault="00B81182" w:rsidP="0055460E">
      <w:pPr>
        <w:pStyle w:val="PargrafodaLista"/>
        <w:numPr>
          <w:ilvl w:val="1"/>
          <w:numId w:val="9"/>
        </w:numPr>
        <w:spacing w:after="0" w:line="240" w:lineRule="auto"/>
        <w:ind w:left="0" w:firstLine="0"/>
        <w:jc w:val="both"/>
        <w:rPr>
          <w:rFonts w:ascii="Bookman Old Style" w:hAnsi="Bookman Old Style" w:cs="Arial"/>
          <w:sz w:val="21"/>
          <w:szCs w:val="21"/>
        </w:rPr>
      </w:pPr>
      <w:r w:rsidRPr="000D3A02">
        <w:rPr>
          <w:rFonts w:ascii="Bookman Old Style" w:hAnsi="Bookman Old Style" w:cs="Arial"/>
          <w:sz w:val="21"/>
          <w:szCs w:val="21"/>
        </w:rPr>
        <w:t>Na hipótese de o licitante não atender às exigências para habilitação, o pregoeiro examinará a proposta subsequente e assim sucessivamente, na ordem de classificação, até a apuração de uma proposta que atenda ao presente edital.</w:t>
      </w:r>
    </w:p>
    <w:p w14:paraId="1405A5B8" w14:textId="77777777" w:rsidR="00791728" w:rsidRPr="000D3A02" w:rsidRDefault="00B81182" w:rsidP="0055460E">
      <w:pPr>
        <w:pStyle w:val="PargrafodaLista"/>
        <w:numPr>
          <w:ilvl w:val="1"/>
          <w:numId w:val="9"/>
        </w:numPr>
        <w:spacing w:after="0" w:line="240" w:lineRule="auto"/>
        <w:ind w:left="0" w:firstLine="0"/>
        <w:jc w:val="both"/>
        <w:rPr>
          <w:rFonts w:ascii="Bookman Old Style" w:hAnsi="Bookman Old Style" w:cs="Arial"/>
          <w:sz w:val="21"/>
          <w:szCs w:val="21"/>
        </w:rPr>
      </w:pPr>
      <w:r w:rsidRPr="000D3A02">
        <w:rPr>
          <w:rFonts w:ascii="Bookman Old Style" w:hAnsi="Bookman Old Style" w:cs="Arial"/>
          <w:sz w:val="21"/>
          <w:szCs w:val="21"/>
        </w:rPr>
        <w:t>Somente serão disponibilizados para acesso público os documentos de habilitação do licitante cuja proposta atenda ao edital de licitação, após concluídos os procedimentos de que trata o subitem anterior.</w:t>
      </w:r>
    </w:p>
    <w:p w14:paraId="37B332AD" w14:textId="77777777" w:rsidR="00C865F5" w:rsidRPr="000D3A02" w:rsidRDefault="00C865F5" w:rsidP="007D2031">
      <w:pPr>
        <w:spacing w:after="0"/>
        <w:jc w:val="both"/>
        <w:rPr>
          <w:rFonts w:ascii="Bookman Old Style" w:hAnsi="Bookman Old Style" w:cs="Arial"/>
          <w:b/>
          <w:sz w:val="21"/>
          <w:szCs w:val="21"/>
        </w:rPr>
      </w:pPr>
    </w:p>
    <w:p w14:paraId="70ABDE7A" w14:textId="77777777" w:rsidR="009D35F0" w:rsidRPr="000D3A02" w:rsidRDefault="00881FA8" w:rsidP="00801514">
      <w:pPr>
        <w:pStyle w:val="Ttulo1"/>
        <w:rPr>
          <w:rFonts w:ascii="Bookman Old Style" w:hAnsi="Bookman Old Style"/>
          <w:sz w:val="21"/>
          <w:szCs w:val="21"/>
        </w:rPr>
      </w:pPr>
      <w:bookmarkStart w:id="11" w:name="_Toc155782258"/>
      <w:r>
        <w:rPr>
          <w:rFonts w:ascii="Bookman Old Style" w:hAnsi="Bookman Old Style"/>
          <w:sz w:val="21"/>
          <w:szCs w:val="21"/>
        </w:rPr>
        <w:t xml:space="preserve"> </w:t>
      </w:r>
      <w:r w:rsidR="009D35F0" w:rsidRPr="000D3A02">
        <w:rPr>
          <w:rFonts w:ascii="Bookman Old Style" w:hAnsi="Bookman Old Style"/>
          <w:sz w:val="21"/>
          <w:szCs w:val="21"/>
        </w:rPr>
        <w:t>DOS BENEFÍCIOS ÀS MICROEMPRESAS E EMPRESAS DE PEQUENO PORTE</w:t>
      </w:r>
      <w:bookmarkEnd w:id="11"/>
      <w:r>
        <w:rPr>
          <w:rFonts w:ascii="Bookman Old Style" w:hAnsi="Bookman Old Style"/>
          <w:sz w:val="21"/>
          <w:szCs w:val="21"/>
        </w:rPr>
        <w:t>.</w:t>
      </w:r>
    </w:p>
    <w:p w14:paraId="0C82E10A" w14:textId="77777777" w:rsidR="00801514" w:rsidRPr="000D3A02" w:rsidRDefault="00801514" w:rsidP="0055460E">
      <w:pPr>
        <w:pStyle w:val="PargrafodaLista"/>
        <w:numPr>
          <w:ilvl w:val="0"/>
          <w:numId w:val="9"/>
        </w:numPr>
        <w:spacing w:after="0" w:line="240" w:lineRule="auto"/>
        <w:jc w:val="both"/>
        <w:rPr>
          <w:rFonts w:ascii="Bookman Old Style" w:hAnsi="Bookman Old Style" w:cs="Arial"/>
          <w:vanish/>
          <w:sz w:val="21"/>
          <w:szCs w:val="21"/>
        </w:rPr>
      </w:pPr>
    </w:p>
    <w:p w14:paraId="13FFF3B5" w14:textId="77777777" w:rsidR="00C865F5" w:rsidRPr="000D3A02" w:rsidRDefault="000429E0" w:rsidP="0055460E">
      <w:pPr>
        <w:pStyle w:val="PargrafodaLista"/>
        <w:numPr>
          <w:ilvl w:val="1"/>
          <w:numId w:val="9"/>
        </w:numPr>
        <w:spacing w:after="0" w:line="240" w:lineRule="auto"/>
        <w:ind w:left="0" w:firstLine="0"/>
        <w:jc w:val="both"/>
        <w:rPr>
          <w:rFonts w:ascii="Bookman Old Style" w:hAnsi="Bookman Old Style" w:cs="Arial"/>
          <w:sz w:val="21"/>
          <w:szCs w:val="21"/>
        </w:rPr>
      </w:pPr>
      <w:r w:rsidRPr="000D3A02">
        <w:rPr>
          <w:rFonts w:ascii="Bookman Old Style" w:hAnsi="Bookman Old Style" w:cs="Arial"/>
          <w:sz w:val="21"/>
          <w:szCs w:val="21"/>
        </w:rPr>
        <w:t>Havendo alguma restrição na comprovação da regularidade fiscal e trabalhista das microempresas, empresas de pequeno porte e microempreendedores individuais, será assegurado o prazo de 05 (cinco) dias úteis, prorrogável por igual período, a critério da Administração, após declarado vencedor, para fins de contratação, em conformidade com a Lei Complementar 123/2006 e suas alterações, para a regularização da documentação, pagamento ou parcelamento do débito, e emissão de eventuais certidões negativas ou positivas com efeito de certidão negativa.</w:t>
      </w:r>
    </w:p>
    <w:p w14:paraId="5D352DA2" w14:textId="77777777" w:rsidR="00C865F5" w:rsidRPr="000D3A02" w:rsidRDefault="00C865F5" w:rsidP="007D2031">
      <w:pPr>
        <w:pStyle w:val="PargrafodaLista"/>
        <w:suppressAutoHyphens w:val="0"/>
        <w:spacing w:after="0" w:line="276" w:lineRule="auto"/>
        <w:ind w:left="580"/>
        <w:contextualSpacing/>
        <w:jc w:val="both"/>
        <w:rPr>
          <w:rFonts w:ascii="Bookman Old Style" w:hAnsi="Bookman Old Style" w:cs="Arial"/>
          <w:bCs/>
          <w:sz w:val="21"/>
          <w:szCs w:val="21"/>
        </w:rPr>
      </w:pPr>
    </w:p>
    <w:p w14:paraId="5C24999C" w14:textId="77777777" w:rsidR="00C865F5" w:rsidRPr="000D3A02" w:rsidRDefault="000429E0" w:rsidP="00801514">
      <w:pPr>
        <w:pStyle w:val="Ttulo1"/>
        <w:rPr>
          <w:rFonts w:ascii="Bookman Old Style" w:hAnsi="Bookman Old Style"/>
          <w:bCs/>
          <w:sz w:val="21"/>
          <w:szCs w:val="21"/>
        </w:rPr>
      </w:pPr>
      <w:bookmarkStart w:id="12" w:name="_Toc155782259"/>
      <w:r w:rsidRPr="000D3A02">
        <w:rPr>
          <w:rFonts w:ascii="Bookman Old Style" w:hAnsi="Bookman Old Style"/>
          <w:sz w:val="21"/>
          <w:szCs w:val="21"/>
        </w:rPr>
        <w:t>DOS RECURSOS</w:t>
      </w:r>
      <w:bookmarkEnd w:id="12"/>
    </w:p>
    <w:p w14:paraId="0325D5E2" w14:textId="77777777" w:rsidR="00801514" w:rsidRPr="000D3A02" w:rsidRDefault="00801514" w:rsidP="0055460E">
      <w:pPr>
        <w:pStyle w:val="PargrafodaLista"/>
        <w:numPr>
          <w:ilvl w:val="0"/>
          <w:numId w:val="9"/>
        </w:numPr>
        <w:tabs>
          <w:tab w:val="left" w:pos="709"/>
        </w:tabs>
        <w:spacing w:after="0"/>
        <w:jc w:val="both"/>
        <w:rPr>
          <w:rFonts w:ascii="Bookman Old Style" w:hAnsi="Bookman Old Style" w:cs="Arial"/>
          <w:vanish/>
          <w:sz w:val="21"/>
          <w:szCs w:val="21"/>
        </w:rPr>
      </w:pPr>
    </w:p>
    <w:p w14:paraId="5D8AFB44" w14:textId="77777777" w:rsidR="00C328BF" w:rsidRPr="000D3A02" w:rsidRDefault="000429E0" w:rsidP="0055460E">
      <w:pPr>
        <w:pStyle w:val="PargrafodaLista"/>
        <w:numPr>
          <w:ilvl w:val="1"/>
          <w:numId w:val="9"/>
        </w:numPr>
        <w:tabs>
          <w:tab w:val="left" w:pos="709"/>
        </w:tabs>
        <w:spacing w:after="0"/>
        <w:ind w:left="0" w:firstLine="0"/>
        <w:jc w:val="both"/>
        <w:rPr>
          <w:rFonts w:ascii="Bookman Old Style" w:hAnsi="Bookman Old Style" w:cs="Arial"/>
          <w:bCs/>
          <w:color w:val="000000" w:themeColor="text1"/>
          <w:sz w:val="21"/>
          <w:szCs w:val="21"/>
        </w:rPr>
      </w:pPr>
      <w:r w:rsidRPr="000D3A02">
        <w:rPr>
          <w:rFonts w:ascii="Bookman Old Style" w:hAnsi="Bookman Old Style" w:cs="Arial"/>
          <w:sz w:val="21"/>
          <w:szCs w:val="21"/>
        </w:rPr>
        <w:t xml:space="preserve">A interposição de recurso referente ao julgamento das propostas, à habilitação ou inabilitação de licitantes, à anulação ou revogação da licitação, observará o disposto no </w:t>
      </w:r>
      <w:r w:rsidRPr="000D3A02">
        <w:rPr>
          <w:rFonts w:ascii="Bookman Old Style" w:hAnsi="Bookman Old Style" w:cs="Arial"/>
          <w:color w:val="0432FF"/>
          <w:sz w:val="21"/>
          <w:szCs w:val="21"/>
          <w:u w:val="single"/>
        </w:rPr>
        <w:t>art. 165 da Lei nº 14.133, de 2021</w:t>
      </w:r>
      <w:r w:rsidRPr="000D3A02">
        <w:rPr>
          <w:rFonts w:ascii="Bookman Old Style" w:hAnsi="Bookman Old Style" w:cs="Arial"/>
          <w:sz w:val="21"/>
          <w:szCs w:val="21"/>
        </w:rPr>
        <w:t>.</w:t>
      </w:r>
    </w:p>
    <w:p w14:paraId="37D65A70" w14:textId="77777777" w:rsidR="00C328BF" w:rsidRPr="000D3A02" w:rsidRDefault="000429E0" w:rsidP="0055460E">
      <w:pPr>
        <w:pStyle w:val="PargrafodaLista"/>
        <w:numPr>
          <w:ilvl w:val="1"/>
          <w:numId w:val="9"/>
        </w:numPr>
        <w:tabs>
          <w:tab w:val="left" w:pos="709"/>
        </w:tabs>
        <w:spacing w:after="0"/>
        <w:ind w:left="0" w:firstLine="0"/>
        <w:jc w:val="both"/>
        <w:rPr>
          <w:rFonts w:ascii="Bookman Old Style" w:hAnsi="Bookman Old Style" w:cs="Arial"/>
          <w:bCs/>
          <w:color w:val="000000" w:themeColor="text1"/>
          <w:sz w:val="21"/>
          <w:szCs w:val="21"/>
        </w:rPr>
      </w:pPr>
      <w:r w:rsidRPr="000D3A02">
        <w:rPr>
          <w:rFonts w:ascii="Bookman Old Style" w:hAnsi="Bookman Old Style" w:cs="Arial"/>
          <w:sz w:val="21"/>
          <w:szCs w:val="21"/>
        </w:rPr>
        <w:t>O prazo recursal é de 3 (três) dias úteis, contados da data de intimação ou de lavratura da ata.</w:t>
      </w:r>
    </w:p>
    <w:p w14:paraId="35585966" w14:textId="77777777" w:rsidR="000429E0" w:rsidRPr="000D3A02" w:rsidRDefault="000429E0" w:rsidP="0055460E">
      <w:pPr>
        <w:pStyle w:val="PargrafodaLista"/>
        <w:numPr>
          <w:ilvl w:val="1"/>
          <w:numId w:val="9"/>
        </w:numPr>
        <w:tabs>
          <w:tab w:val="left" w:pos="709"/>
        </w:tabs>
        <w:spacing w:after="0"/>
        <w:ind w:left="0" w:firstLine="0"/>
        <w:jc w:val="both"/>
        <w:rPr>
          <w:rFonts w:ascii="Bookman Old Style" w:hAnsi="Bookman Old Style" w:cs="Arial"/>
          <w:bCs/>
          <w:color w:val="000000" w:themeColor="text1"/>
          <w:sz w:val="21"/>
          <w:szCs w:val="21"/>
        </w:rPr>
      </w:pPr>
      <w:r w:rsidRPr="000D3A02">
        <w:rPr>
          <w:rFonts w:ascii="Bookman Old Style" w:hAnsi="Bookman Old Style" w:cs="Arial"/>
          <w:sz w:val="21"/>
          <w:szCs w:val="21"/>
        </w:rPr>
        <w:t>Quando o recurso apresentado impugnar o julgamento das propostas ou o ato de habilitação ou inabilitação do licitante:</w:t>
      </w:r>
    </w:p>
    <w:p w14:paraId="196A6850" w14:textId="77777777" w:rsidR="00C328BF" w:rsidRPr="000D3A02" w:rsidRDefault="00C328BF" w:rsidP="0055460E">
      <w:pPr>
        <w:pStyle w:val="PargrafodaLista"/>
        <w:numPr>
          <w:ilvl w:val="2"/>
          <w:numId w:val="9"/>
        </w:numPr>
        <w:tabs>
          <w:tab w:val="left" w:pos="709"/>
        </w:tabs>
        <w:spacing w:after="0"/>
        <w:jc w:val="both"/>
        <w:rPr>
          <w:rFonts w:ascii="Bookman Old Style" w:hAnsi="Bookman Old Style" w:cs="Arial"/>
          <w:sz w:val="21"/>
          <w:szCs w:val="21"/>
        </w:rPr>
      </w:pPr>
      <w:r w:rsidRPr="000D3A02">
        <w:rPr>
          <w:rFonts w:ascii="Bookman Old Style" w:hAnsi="Bookman Old Style" w:cs="Arial"/>
          <w:sz w:val="21"/>
          <w:szCs w:val="21"/>
        </w:rPr>
        <w:t>A intenção de recorrer deverá ser manifestada imediatamente, sob pena de preclusão</w:t>
      </w:r>
      <w:r w:rsidR="009F7A9A" w:rsidRPr="000D3A02">
        <w:rPr>
          <w:rFonts w:ascii="Bookman Old Style" w:hAnsi="Bookman Old Style" w:cs="Arial"/>
          <w:sz w:val="21"/>
          <w:szCs w:val="21"/>
        </w:rPr>
        <w:t>.</w:t>
      </w:r>
    </w:p>
    <w:p w14:paraId="223078C4" w14:textId="77777777" w:rsidR="00C328BF" w:rsidRPr="000D3A02" w:rsidRDefault="00C328BF" w:rsidP="0055460E">
      <w:pPr>
        <w:pStyle w:val="PargrafodaLista"/>
        <w:numPr>
          <w:ilvl w:val="2"/>
          <w:numId w:val="9"/>
        </w:numPr>
        <w:tabs>
          <w:tab w:val="left" w:pos="709"/>
        </w:tabs>
        <w:spacing w:after="0"/>
        <w:jc w:val="both"/>
        <w:rPr>
          <w:rFonts w:ascii="Bookman Old Style" w:hAnsi="Bookman Old Style" w:cs="Arial"/>
          <w:bCs/>
          <w:color w:val="000000" w:themeColor="text1"/>
          <w:sz w:val="21"/>
          <w:szCs w:val="21"/>
        </w:rPr>
      </w:pPr>
      <w:r w:rsidRPr="000D3A02">
        <w:rPr>
          <w:rFonts w:ascii="Bookman Old Style" w:hAnsi="Bookman Old Style" w:cs="Arial"/>
          <w:bCs/>
          <w:color w:val="000000" w:themeColor="text1"/>
          <w:sz w:val="21"/>
          <w:szCs w:val="21"/>
        </w:rPr>
        <w:lastRenderedPageBreak/>
        <w:t xml:space="preserve">O </w:t>
      </w:r>
      <w:r w:rsidRPr="000D3A02">
        <w:rPr>
          <w:rFonts w:ascii="Bookman Old Style" w:hAnsi="Bookman Old Style" w:cs="Arial"/>
          <w:sz w:val="21"/>
          <w:szCs w:val="21"/>
        </w:rPr>
        <w:t>prazo para a manifestação da intenção de recorrer não será inferior a 10 (dez) minutos, podendo o Pregoeiro dar provimento ou negar o mesmo</w:t>
      </w:r>
      <w:r w:rsidR="00D719E9" w:rsidRPr="000D3A02">
        <w:rPr>
          <w:rFonts w:ascii="Bookman Old Style" w:hAnsi="Bookman Old Style" w:cs="Arial"/>
          <w:sz w:val="21"/>
          <w:szCs w:val="21"/>
        </w:rPr>
        <w:t>.</w:t>
      </w:r>
    </w:p>
    <w:p w14:paraId="3895B76B" w14:textId="77777777" w:rsidR="000429E0" w:rsidRPr="000D3A02" w:rsidRDefault="00A1776B" w:rsidP="0055460E">
      <w:pPr>
        <w:pStyle w:val="PargrafodaLista"/>
        <w:numPr>
          <w:ilvl w:val="2"/>
          <w:numId w:val="9"/>
        </w:numPr>
        <w:tabs>
          <w:tab w:val="left" w:pos="709"/>
        </w:tabs>
        <w:spacing w:after="0"/>
        <w:jc w:val="both"/>
        <w:rPr>
          <w:rFonts w:ascii="Bookman Old Style" w:hAnsi="Bookman Old Style" w:cs="Arial"/>
          <w:bCs/>
          <w:color w:val="000000" w:themeColor="text1"/>
          <w:sz w:val="21"/>
          <w:szCs w:val="21"/>
        </w:rPr>
      </w:pPr>
      <w:r w:rsidRPr="000D3A02">
        <w:rPr>
          <w:rFonts w:ascii="Bookman Old Style" w:hAnsi="Bookman Old Style" w:cs="Arial"/>
          <w:sz w:val="21"/>
          <w:szCs w:val="21"/>
        </w:rPr>
        <w:t>O</w:t>
      </w:r>
      <w:r w:rsidR="000429E0" w:rsidRPr="000D3A02">
        <w:rPr>
          <w:rFonts w:ascii="Bookman Old Style" w:hAnsi="Bookman Old Style" w:cs="Arial"/>
          <w:sz w:val="21"/>
          <w:szCs w:val="21"/>
        </w:rPr>
        <w:t xml:space="preserve"> prazo para apresentação das razões recursais será iniciado na data de intimação ou de lavratura da ata de habilitação ou inabilitação;</w:t>
      </w:r>
    </w:p>
    <w:p w14:paraId="62AA50E5" w14:textId="77777777" w:rsidR="00C328BF" w:rsidRPr="000D3A02" w:rsidRDefault="000429E0" w:rsidP="0055460E">
      <w:pPr>
        <w:pStyle w:val="PargrafodaLista"/>
        <w:numPr>
          <w:ilvl w:val="1"/>
          <w:numId w:val="9"/>
        </w:numPr>
        <w:tabs>
          <w:tab w:val="left" w:pos="709"/>
        </w:tabs>
        <w:spacing w:after="0"/>
        <w:jc w:val="both"/>
        <w:rPr>
          <w:rFonts w:ascii="Bookman Old Style" w:hAnsi="Bookman Old Style" w:cs="Arial"/>
          <w:bCs/>
          <w:color w:val="000000" w:themeColor="text1"/>
          <w:sz w:val="21"/>
          <w:szCs w:val="21"/>
        </w:rPr>
      </w:pPr>
      <w:r w:rsidRPr="000D3A02">
        <w:rPr>
          <w:rFonts w:ascii="Bookman Old Style" w:hAnsi="Bookman Old Style" w:cs="Arial"/>
          <w:sz w:val="21"/>
          <w:szCs w:val="21"/>
        </w:rPr>
        <w:t>Os recursos deverão ser encaminhados em campo próprio do sistema.</w:t>
      </w:r>
    </w:p>
    <w:p w14:paraId="3AEE56E8" w14:textId="77777777" w:rsidR="00C328BF" w:rsidRPr="000D3A02" w:rsidRDefault="000429E0" w:rsidP="0055460E">
      <w:pPr>
        <w:pStyle w:val="PargrafodaLista"/>
        <w:numPr>
          <w:ilvl w:val="1"/>
          <w:numId w:val="9"/>
        </w:numPr>
        <w:tabs>
          <w:tab w:val="left" w:pos="709"/>
        </w:tabs>
        <w:spacing w:after="0"/>
        <w:ind w:left="0" w:firstLine="0"/>
        <w:jc w:val="both"/>
        <w:rPr>
          <w:rFonts w:ascii="Bookman Old Style" w:hAnsi="Bookman Old Style" w:cs="Arial"/>
          <w:bCs/>
          <w:color w:val="000000" w:themeColor="text1"/>
          <w:sz w:val="21"/>
          <w:szCs w:val="21"/>
        </w:rPr>
      </w:pPr>
      <w:r w:rsidRPr="000D3A02">
        <w:rPr>
          <w:rFonts w:ascii="Bookman Old Style" w:hAnsi="Bookman Old Style" w:cs="Arial"/>
          <w:sz w:val="21"/>
          <w:szCs w:val="21"/>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488C378" w14:textId="77777777" w:rsidR="00C328BF" w:rsidRPr="000D3A02" w:rsidRDefault="000429E0" w:rsidP="0055460E">
      <w:pPr>
        <w:pStyle w:val="PargrafodaLista"/>
        <w:numPr>
          <w:ilvl w:val="1"/>
          <w:numId w:val="9"/>
        </w:numPr>
        <w:tabs>
          <w:tab w:val="left" w:pos="709"/>
        </w:tabs>
        <w:spacing w:after="0"/>
        <w:ind w:left="0" w:firstLine="0"/>
        <w:jc w:val="both"/>
        <w:rPr>
          <w:rFonts w:ascii="Bookman Old Style" w:hAnsi="Bookman Old Style" w:cs="Arial"/>
          <w:bCs/>
          <w:color w:val="000000" w:themeColor="text1"/>
          <w:sz w:val="21"/>
          <w:szCs w:val="21"/>
        </w:rPr>
      </w:pPr>
      <w:r w:rsidRPr="000D3A02">
        <w:rPr>
          <w:rFonts w:ascii="Bookman Old Style" w:hAnsi="Bookman Old Style" w:cs="Arial"/>
          <w:sz w:val="21"/>
          <w:szCs w:val="21"/>
        </w:rPr>
        <w:t xml:space="preserve">Os recursos interpostos fora do prazo não serão conhecidos. </w:t>
      </w:r>
    </w:p>
    <w:p w14:paraId="6DBFAD7B" w14:textId="77777777" w:rsidR="00C328BF" w:rsidRPr="000D3A02" w:rsidRDefault="000429E0" w:rsidP="0055460E">
      <w:pPr>
        <w:pStyle w:val="PargrafodaLista"/>
        <w:numPr>
          <w:ilvl w:val="1"/>
          <w:numId w:val="9"/>
        </w:numPr>
        <w:tabs>
          <w:tab w:val="left" w:pos="709"/>
        </w:tabs>
        <w:spacing w:after="0"/>
        <w:ind w:left="0" w:firstLine="0"/>
        <w:jc w:val="both"/>
        <w:rPr>
          <w:rFonts w:ascii="Bookman Old Style" w:hAnsi="Bookman Old Style" w:cs="Arial"/>
          <w:bCs/>
          <w:color w:val="000000" w:themeColor="text1"/>
          <w:sz w:val="21"/>
          <w:szCs w:val="21"/>
        </w:rPr>
      </w:pPr>
      <w:r w:rsidRPr="000D3A02">
        <w:rPr>
          <w:rFonts w:ascii="Bookman Old Style" w:hAnsi="Bookman Old Style" w:cs="Arial"/>
          <w:sz w:val="21"/>
          <w:szCs w:val="21"/>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D6F2E2F" w14:textId="77777777" w:rsidR="00C328BF" w:rsidRPr="000D3A02" w:rsidRDefault="000429E0" w:rsidP="0055460E">
      <w:pPr>
        <w:pStyle w:val="PargrafodaLista"/>
        <w:numPr>
          <w:ilvl w:val="1"/>
          <w:numId w:val="9"/>
        </w:numPr>
        <w:tabs>
          <w:tab w:val="left" w:pos="709"/>
        </w:tabs>
        <w:spacing w:after="0"/>
        <w:ind w:left="0" w:firstLine="0"/>
        <w:jc w:val="both"/>
        <w:rPr>
          <w:rFonts w:ascii="Bookman Old Style" w:hAnsi="Bookman Old Style" w:cs="Arial"/>
          <w:bCs/>
          <w:color w:val="000000" w:themeColor="text1"/>
          <w:sz w:val="21"/>
          <w:szCs w:val="21"/>
        </w:rPr>
      </w:pPr>
      <w:r w:rsidRPr="000D3A02">
        <w:rPr>
          <w:rFonts w:ascii="Bookman Old Style" w:hAnsi="Bookman Old Style" w:cs="Arial"/>
          <w:sz w:val="21"/>
          <w:szCs w:val="21"/>
        </w:rPr>
        <w:t xml:space="preserve">O recurso e o pedido de reconsideração terão efeito suspensivo do ato ou da decisão recorrida até que sobrevenha decisão final da autoridade competente. </w:t>
      </w:r>
    </w:p>
    <w:p w14:paraId="5D4BAD7E" w14:textId="77777777" w:rsidR="00C865F5" w:rsidRPr="000D3A02" w:rsidRDefault="000429E0" w:rsidP="0055460E">
      <w:pPr>
        <w:pStyle w:val="PargrafodaLista"/>
        <w:numPr>
          <w:ilvl w:val="1"/>
          <w:numId w:val="9"/>
        </w:numPr>
        <w:tabs>
          <w:tab w:val="left" w:pos="709"/>
        </w:tabs>
        <w:spacing w:after="0"/>
        <w:ind w:left="0" w:firstLine="0"/>
        <w:jc w:val="both"/>
        <w:rPr>
          <w:rFonts w:ascii="Bookman Old Style" w:hAnsi="Bookman Old Style" w:cs="Arial"/>
          <w:bCs/>
          <w:color w:val="000000" w:themeColor="text1"/>
          <w:sz w:val="21"/>
          <w:szCs w:val="21"/>
        </w:rPr>
      </w:pPr>
      <w:r w:rsidRPr="000D3A02">
        <w:rPr>
          <w:rFonts w:ascii="Bookman Old Style" w:hAnsi="Bookman Old Style" w:cs="Arial"/>
          <w:sz w:val="21"/>
          <w:szCs w:val="21"/>
        </w:rPr>
        <w:t xml:space="preserve">O acolhimento do recurso invalida tão somente os atos insuscetíveis de aproveitamento. </w:t>
      </w:r>
    </w:p>
    <w:p w14:paraId="3B4BB4AF" w14:textId="77777777" w:rsidR="00EC0D23" w:rsidRPr="000D3A02" w:rsidRDefault="00EC0D23" w:rsidP="00EC0D23">
      <w:pPr>
        <w:pStyle w:val="PargrafodaLista"/>
        <w:tabs>
          <w:tab w:val="left" w:pos="709"/>
        </w:tabs>
        <w:spacing w:after="0"/>
        <w:ind w:left="0"/>
        <w:jc w:val="both"/>
        <w:rPr>
          <w:rFonts w:ascii="Bookman Old Style" w:hAnsi="Bookman Old Style" w:cs="Arial"/>
          <w:bCs/>
          <w:color w:val="000000" w:themeColor="text1"/>
          <w:sz w:val="21"/>
          <w:szCs w:val="21"/>
        </w:rPr>
      </w:pPr>
    </w:p>
    <w:p w14:paraId="625F655B" w14:textId="77777777" w:rsidR="00C865F5" w:rsidRPr="000D3A02" w:rsidRDefault="000F229E" w:rsidP="00801514">
      <w:pPr>
        <w:pStyle w:val="Ttulo1"/>
        <w:rPr>
          <w:rFonts w:ascii="Bookman Old Style" w:hAnsi="Bookman Old Style"/>
          <w:sz w:val="21"/>
          <w:szCs w:val="21"/>
        </w:rPr>
      </w:pPr>
      <w:r w:rsidRPr="000D3A02">
        <w:rPr>
          <w:rFonts w:ascii="Bookman Old Style" w:eastAsia="Times New Roman" w:hAnsi="Bookman Old Style"/>
          <w:sz w:val="21"/>
          <w:szCs w:val="21"/>
        </w:rPr>
        <w:t xml:space="preserve"> </w:t>
      </w:r>
      <w:bookmarkStart w:id="13" w:name="_Toc155782260"/>
      <w:r w:rsidR="00EB7DAE" w:rsidRPr="000D3A02">
        <w:rPr>
          <w:rFonts w:ascii="Bookman Old Style" w:eastAsia="Times New Roman" w:hAnsi="Bookman Old Style"/>
          <w:sz w:val="21"/>
          <w:szCs w:val="21"/>
        </w:rPr>
        <w:t>DO ENCERRAMENTO DA LICITAÇÃO</w:t>
      </w:r>
      <w:bookmarkEnd w:id="13"/>
      <w:r w:rsidRPr="000D3A02">
        <w:rPr>
          <w:rFonts w:ascii="Bookman Old Style" w:eastAsia="Times New Roman" w:hAnsi="Bookman Old Style"/>
          <w:sz w:val="21"/>
          <w:szCs w:val="21"/>
        </w:rPr>
        <w:t xml:space="preserve"> </w:t>
      </w:r>
    </w:p>
    <w:p w14:paraId="00C02E5A" w14:textId="77777777" w:rsidR="00801514" w:rsidRPr="000D3A02" w:rsidRDefault="00801514" w:rsidP="0055460E">
      <w:pPr>
        <w:pStyle w:val="PargrafodaLista"/>
        <w:numPr>
          <w:ilvl w:val="0"/>
          <w:numId w:val="9"/>
        </w:numPr>
        <w:tabs>
          <w:tab w:val="left" w:pos="284"/>
        </w:tabs>
        <w:suppressAutoHyphens w:val="0"/>
        <w:spacing w:after="0" w:line="240" w:lineRule="auto"/>
        <w:contextualSpacing/>
        <w:jc w:val="both"/>
        <w:rPr>
          <w:rFonts w:ascii="Bookman Old Style" w:hAnsi="Bookman Old Style" w:cs="Arial"/>
          <w:vanish/>
          <w:sz w:val="21"/>
          <w:szCs w:val="21"/>
        </w:rPr>
      </w:pPr>
    </w:p>
    <w:p w14:paraId="67BEE173" w14:textId="77777777" w:rsidR="00FB53F1" w:rsidRPr="000D3A02" w:rsidRDefault="006E22BC" w:rsidP="0055460E">
      <w:pPr>
        <w:pStyle w:val="PargrafodaLista"/>
        <w:numPr>
          <w:ilvl w:val="1"/>
          <w:numId w:val="9"/>
        </w:numPr>
        <w:tabs>
          <w:tab w:val="left" w:pos="0"/>
        </w:tabs>
        <w:suppressAutoHyphens w:val="0"/>
        <w:spacing w:after="0" w:line="240" w:lineRule="auto"/>
        <w:ind w:left="0" w:firstLine="0"/>
        <w:contextualSpacing/>
        <w:jc w:val="both"/>
        <w:rPr>
          <w:rFonts w:ascii="Bookman Old Style" w:hAnsi="Bookman Old Style" w:cs="Arial"/>
          <w:b/>
          <w:bCs/>
          <w:sz w:val="21"/>
          <w:szCs w:val="21"/>
        </w:rPr>
      </w:pPr>
      <w:r w:rsidRPr="000D3A02">
        <w:rPr>
          <w:rFonts w:ascii="Bookman Old Style" w:hAnsi="Bookman Old Style" w:cs="Arial"/>
          <w:sz w:val="21"/>
          <w:szCs w:val="21"/>
        </w:rPr>
        <w:t xml:space="preserve">Encerradas as fases de julgamento </w:t>
      </w:r>
      <w:r w:rsidR="000F229E" w:rsidRPr="000D3A02">
        <w:rPr>
          <w:rFonts w:ascii="Bookman Old Style" w:hAnsi="Bookman Old Style" w:cs="Arial"/>
          <w:sz w:val="21"/>
          <w:szCs w:val="21"/>
        </w:rPr>
        <w:t xml:space="preserve">e habilitação do licitante vencedor, </w:t>
      </w:r>
      <w:r w:rsidRPr="000D3A02">
        <w:rPr>
          <w:rFonts w:ascii="Bookman Old Style" w:hAnsi="Bookman Old Style" w:cs="Arial"/>
          <w:sz w:val="21"/>
          <w:szCs w:val="21"/>
        </w:rPr>
        <w:t>e exauridos os recursos administrativos, o processo</w:t>
      </w:r>
      <w:r w:rsidR="00FB53F1" w:rsidRPr="000D3A02">
        <w:rPr>
          <w:rFonts w:ascii="Bookman Old Style" w:hAnsi="Bookman Old Style" w:cs="Arial"/>
          <w:sz w:val="21"/>
          <w:szCs w:val="21"/>
        </w:rPr>
        <w:t xml:space="preserve"> licitatório </w:t>
      </w:r>
      <w:r w:rsidRPr="000D3A02">
        <w:rPr>
          <w:rFonts w:ascii="Bookman Old Style" w:hAnsi="Bookman Old Style" w:cs="Arial"/>
          <w:sz w:val="21"/>
          <w:szCs w:val="21"/>
        </w:rPr>
        <w:t xml:space="preserve">será encaminhado para a </w:t>
      </w:r>
      <w:r w:rsidR="000F229E" w:rsidRPr="000D3A02">
        <w:rPr>
          <w:rFonts w:ascii="Bookman Old Style" w:hAnsi="Bookman Old Style" w:cs="Arial"/>
          <w:sz w:val="21"/>
          <w:szCs w:val="21"/>
        </w:rPr>
        <w:t>autoridade</w:t>
      </w:r>
      <w:r w:rsidR="00FB53F1" w:rsidRPr="000D3A02">
        <w:rPr>
          <w:rFonts w:ascii="Bookman Old Style" w:hAnsi="Bookman Old Style" w:cs="Arial"/>
          <w:sz w:val="21"/>
          <w:szCs w:val="21"/>
        </w:rPr>
        <w:t xml:space="preserve"> superior que poderá:</w:t>
      </w:r>
    </w:p>
    <w:p w14:paraId="20DBDFCF" w14:textId="77777777" w:rsidR="00FB53F1" w:rsidRPr="000D3A02" w:rsidRDefault="007C14EB" w:rsidP="0055460E">
      <w:pPr>
        <w:pStyle w:val="PargrafodaLista"/>
        <w:numPr>
          <w:ilvl w:val="2"/>
          <w:numId w:val="9"/>
        </w:numPr>
        <w:tabs>
          <w:tab w:val="left" w:pos="284"/>
        </w:tabs>
        <w:suppressAutoHyphens w:val="0"/>
        <w:spacing w:after="0" w:line="240" w:lineRule="auto"/>
        <w:contextualSpacing/>
        <w:jc w:val="both"/>
        <w:rPr>
          <w:rFonts w:ascii="Bookman Old Style" w:hAnsi="Bookman Old Style" w:cs="Arial"/>
          <w:sz w:val="21"/>
          <w:szCs w:val="21"/>
        </w:rPr>
      </w:pPr>
      <w:r w:rsidRPr="000D3A02">
        <w:rPr>
          <w:rFonts w:ascii="Bookman Old Style" w:eastAsia="Times New Roman" w:hAnsi="Bookman Old Style" w:cs="Arial"/>
          <w:color w:val="000000"/>
          <w:sz w:val="21"/>
          <w:szCs w:val="21"/>
          <w:lang w:eastAsia="pt-BR"/>
        </w:rPr>
        <w:t>D</w:t>
      </w:r>
      <w:r w:rsidR="00FB53F1" w:rsidRPr="000D3A02">
        <w:rPr>
          <w:rFonts w:ascii="Bookman Old Style" w:eastAsia="Times New Roman" w:hAnsi="Bookman Old Style" w:cs="Arial"/>
          <w:color w:val="000000"/>
          <w:sz w:val="21"/>
          <w:szCs w:val="21"/>
          <w:lang w:eastAsia="pt-BR"/>
        </w:rPr>
        <w:t>eterminar o retorno dos autos para saneamento de irregularidades</w:t>
      </w:r>
    </w:p>
    <w:p w14:paraId="2E25BDC6" w14:textId="77777777" w:rsidR="00FB53F1" w:rsidRPr="000D3A02" w:rsidRDefault="007C14EB" w:rsidP="0055460E">
      <w:pPr>
        <w:pStyle w:val="PargrafodaLista"/>
        <w:numPr>
          <w:ilvl w:val="2"/>
          <w:numId w:val="9"/>
        </w:numPr>
        <w:tabs>
          <w:tab w:val="left" w:pos="284"/>
        </w:tabs>
        <w:suppressAutoHyphens w:val="0"/>
        <w:spacing w:after="0" w:line="240" w:lineRule="auto"/>
        <w:contextualSpacing/>
        <w:jc w:val="both"/>
        <w:rPr>
          <w:rFonts w:ascii="Bookman Old Style" w:hAnsi="Bookman Old Style" w:cs="Arial"/>
          <w:b/>
          <w:bCs/>
          <w:sz w:val="21"/>
          <w:szCs w:val="21"/>
        </w:rPr>
      </w:pPr>
      <w:r w:rsidRPr="000D3A02">
        <w:rPr>
          <w:rFonts w:ascii="Bookman Old Style" w:eastAsia="Times New Roman" w:hAnsi="Bookman Old Style" w:cs="Arial"/>
          <w:color w:val="000000"/>
          <w:sz w:val="21"/>
          <w:szCs w:val="21"/>
          <w:lang w:eastAsia="pt-BR"/>
        </w:rPr>
        <w:t>R</w:t>
      </w:r>
      <w:r w:rsidR="00FB53F1" w:rsidRPr="000D3A02">
        <w:rPr>
          <w:rFonts w:ascii="Bookman Old Style" w:eastAsia="Times New Roman" w:hAnsi="Bookman Old Style" w:cs="Arial"/>
          <w:color w:val="000000"/>
          <w:sz w:val="21"/>
          <w:szCs w:val="21"/>
          <w:lang w:eastAsia="pt-BR"/>
        </w:rPr>
        <w:t>evogar a licitação por motivo de conveniência e oportunidade;</w:t>
      </w:r>
    </w:p>
    <w:p w14:paraId="78EE29E5" w14:textId="77777777" w:rsidR="00FB53F1" w:rsidRPr="000D3A02" w:rsidRDefault="007C14EB" w:rsidP="0055460E">
      <w:pPr>
        <w:pStyle w:val="PargrafodaLista"/>
        <w:numPr>
          <w:ilvl w:val="2"/>
          <w:numId w:val="9"/>
        </w:numPr>
        <w:tabs>
          <w:tab w:val="left" w:pos="284"/>
        </w:tabs>
        <w:suppressAutoHyphens w:val="0"/>
        <w:spacing w:after="0" w:line="240" w:lineRule="auto"/>
        <w:contextualSpacing/>
        <w:jc w:val="both"/>
        <w:rPr>
          <w:rFonts w:ascii="Bookman Old Style" w:hAnsi="Bookman Old Style" w:cs="Arial"/>
          <w:b/>
          <w:bCs/>
          <w:sz w:val="21"/>
          <w:szCs w:val="21"/>
        </w:rPr>
      </w:pPr>
      <w:r w:rsidRPr="000D3A02">
        <w:rPr>
          <w:rFonts w:ascii="Bookman Old Style" w:eastAsia="Times New Roman" w:hAnsi="Bookman Old Style" w:cs="Arial"/>
          <w:color w:val="000000"/>
          <w:sz w:val="21"/>
          <w:szCs w:val="21"/>
          <w:lang w:eastAsia="pt-BR"/>
        </w:rPr>
        <w:t>P</w:t>
      </w:r>
      <w:r w:rsidR="00FB53F1" w:rsidRPr="000D3A02">
        <w:rPr>
          <w:rFonts w:ascii="Bookman Old Style" w:eastAsia="Times New Roman" w:hAnsi="Bookman Old Style" w:cs="Arial"/>
          <w:color w:val="000000"/>
          <w:sz w:val="21"/>
          <w:szCs w:val="21"/>
          <w:lang w:eastAsia="pt-BR"/>
        </w:rPr>
        <w:t>roceder à anulação da licitação, de ofício ou mediante provocação de terceiros, sempre que presente ilegalidade insanável;</w:t>
      </w:r>
    </w:p>
    <w:p w14:paraId="63CA35A4" w14:textId="77777777" w:rsidR="00FB53F1" w:rsidRPr="000D3A02" w:rsidRDefault="007C14EB" w:rsidP="0055460E">
      <w:pPr>
        <w:pStyle w:val="PargrafodaLista"/>
        <w:numPr>
          <w:ilvl w:val="2"/>
          <w:numId w:val="9"/>
        </w:numPr>
        <w:tabs>
          <w:tab w:val="left" w:pos="284"/>
        </w:tabs>
        <w:suppressAutoHyphens w:val="0"/>
        <w:spacing w:after="0" w:line="240" w:lineRule="auto"/>
        <w:contextualSpacing/>
        <w:jc w:val="both"/>
        <w:rPr>
          <w:rFonts w:ascii="Bookman Old Style" w:hAnsi="Bookman Old Style" w:cs="Arial"/>
          <w:b/>
          <w:bCs/>
          <w:sz w:val="21"/>
          <w:szCs w:val="21"/>
        </w:rPr>
      </w:pPr>
      <w:r w:rsidRPr="000D3A02">
        <w:rPr>
          <w:rFonts w:ascii="Bookman Old Style" w:eastAsia="Times New Roman" w:hAnsi="Bookman Old Style" w:cs="Arial"/>
          <w:b/>
          <w:bCs/>
          <w:color w:val="000000"/>
          <w:sz w:val="21"/>
          <w:szCs w:val="21"/>
          <w:lang w:eastAsia="pt-BR"/>
        </w:rPr>
        <w:t>A</w:t>
      </w:r>
      <w:r w:rsidR="00FB53F1" w:rsidRPr="000D3A02">
        <w:rPr>
          <w:rFonts w:ascii="Bookman Old Style" w:eastAsia="Times New Roman" w:hAnsi="Bookman Old Style" w:cs="Arial"/>
          <w:b/>
          <w:bCs/>
          <w:color w:val="000000"/>
          <w:sz w:val="21"/>
          <w:szCs w:val="21"/>
          <w:lang w:eastAsia="pt-BR"/>
        </w:rPr>
        <w:t>djudicar o objeto e homologar a licitação.</w:t>
      </w:r>
    </w:p>
    <w:p w14:paraId="5F78D3BB" w14:textId="77777777" w:rsidR="00EB7DAE" w:rsidRPr="000D3A02" w:rsidRDefault="00EB7DAE" w:rsidP="0055460E">
      <w:pPr>
        <w:pStyle w:val="PargrafodaLista"/>
        <w:numPr>
          <w:ilvl w:val="1"/>
          <w:numId w:val="9"/>
        </w:numPr>
        <w:tabs>
          <w:tab w:val="left" w:pos="284"/>
        </w:tabs>
        <w:suppressAutoHyphens w:val="0"/>
        <w:spacing w:after="0" w:line="240" w:lineRule="auto"/>
        <w:ind w:left="0" w:firstLine="0"/>
        <w:contextualSpacing/>
        <w:jc w:val="both"/>
        <w:rPr>
          <w:rFonts w:ascii="Bookman Old Style" w:eastAsia="Times New Roman" w:hAnsi="Bookman Old Style" w:cs="Arial"/>
          <w:color w:val="000000"/>
          <w:sz w:val="21"/>
          <w:szCs w:val="21"/>
          <w:lang w:eastAsia="pt-BR"/>
        </w:rPr>
      </w:pPr>
      <w:r w:rsidRPr="000D3A02">
        <w:rPr>
          <w:rFonts w:ascii="Bookman Old Style" w:eastAsia="Times New Roman" w:hAnsi="Bookman Old Style" w:cs="Arial"/>
          <w:color w:val="000000"/>
          <w:sz w:val="21"/>
          <w:szCs w:val="21"/>
          <w:lang w:eastAsia="pt-BR"/>
        </w:rPr>
        <w:t>Ao pronunciar a nulidade, a autoridade indicará expressamente os atos com vícios insanáveis, tornando sem efeito todos os subsequentes que deles dependam, e dará ensejo à apuração de responsabilidade de quem lhes tenha dado causa.</w:t>
      </w:r>
      <w:bookmarkStart w:id="14" w:name="art71§2"/>
      <w:bookmarkEnd w:id="14"/>
    </w:p>
    <w:p w14:paraId="395F9024" w14:textId="77777777" w:rsidR="00EB7DAE" w:rsidRPr="000D3A02" w:rsidRDefault="00EB7DAE" w:rsidP="0055460E">
      <w:pPr>
        <w:pStyle w:val="PargrafodaLista"/>
        <w:numPr>
          <w:ilvl w:val="1"/>
          <w:numId w:val="9"/>
        </w:numPr>
        <w:tabs>
          <w:tab w:val="left" w:pos="284"/>
        </w:tabs>
        <w:suppressAutoHyphens w:val="0"/>
        <w:spacing w:after="0" w:line="240" w:lineRule="auto"/>
        <w:ind w:left="0" w:firstLine="0"/>
        <w:contextualSpacing/>
        <w:jc w:val="both"/>
        <w:rPr>
          <w:rFonts w:ascii="Bookman Old Style" w:eastAsia="Times New Roman" w:hAnsi="Bookman Old Style" w:cs="Arial"/>
          <w:color w:val="000000"/>
          <w:sz w:val="21"/>
          <w:szCs w:val="21"/>
          <w:lang w:eastAsia="pt-BR"/>
        </w:rPr>
      </w:pPr>
      <w:r w:rsidRPr="000D3A02">
        <w:rPr>
          <w:rFonts w:ascii="Bookman Old Style" w:eastAsia="Times New Roman" w:hAnsi="Bookman Old Style" w:cs="Arial"/>
          <w:color w:val="000000"/>
          <w:sz w:val="21"/>
          <w:szCs w:val="21"/>
          <w:lang w:eastAsia="pt-BR"/>
        </w:rPr>
        <w:t>O motivo determinante para a revogação do processo licitatório deverá ser resultante de fato superveniente devidamente comprovado.</w:t>
      </w:r>
      <w:bookmarkStart w:id="15" w:name="art71§3"/>
      <w:bookmarkEnd w:id="15"/>
    </w:p>
    <w:p w14:paraId="22297B70" w14:textId="77777777" w:rsidR="00EB7DAE" w:rsidRPr="000D3A02" w:rsidRDefault="00EB7DAE" w:rsidP="0055460E">
      <w:pPr>
        <w:pStyle w:val="PargrafodaLista"/>
        <w:numPr>
          <w:ilvl w:val="1"/>
          <w:numId w:val="9"/>
        </w:numPr>
        <w:tabs>
          <w:tab w:val="left" w:pos="284"/>
        </w:tabs>
        <w:suppressAutoHyphens w:val="0"/>
        <w:spacing w:after="0" w:line="240" w:lineRule="auto"/>
        <w:ind w:left="0" w:firstLine="0"/>
        <w:contextualSpacing/>
        <w:jc w:val="both"/>
        <w:rPr>
          <w:rFonts w:ascii="Bookman Old Style" w:eastAsia="Times New Roman" w:hAnsi="Bookman Old Style" w:cs="Arial"/>
          <w:color w:val="000000"/>
          <w:sz w:val="21"/>
          <w:szCs w:val="21"/>
          <w:lang w:eastAsia="pt-BR"/>
        </w:rPr>
      </w:pPr>
      <w:r w:rsidRPr="000D3A02">
        <w:rPr>
          <w:rFonts w:ascii="Bookman Old Style" w:eastAsia="Times New Roman" w:hAnsi="Bookman Old Style" w:cs="Arial"/>
          <w:color w:val="000000"/>
          <w:sz w:val="21"/>
          <w:szCs w:val="21"/>
          <w:lang w:eastAsia="pt-BR"/>
        </w:rPr>
        <w:t>Nos casos de anulação e revogação, deverá ser assegurada a prévia manifestação dos interessados.</w:t>
      </w:r>
    </w:p>
    <w:p w14:paraId="2C7140AB" w14:textId="77777777" w:rsidR="000F229E" w:rsidRPr="000D3A02" w:rsidRDefault="000F229E" w:rsidP="007D2031">
      <w:pPr>
        <w:pStyle w:val="PargrafodaLista"/>
        <w:tabs>
          <w:tab w:val="left" w:pos="284"/>
        </w:tabs>
        <w:suppressAutoHyphens w:val="0"/>
        <w:spacing w:after="0" w:line="276" w:lineRule="auto"/>
        <w:ind w:left="0"/>
        <w:contextualSpacing/>
        <w:jc w:val="both"/>
        <w:rPr>
          <w:rFonts w:ascii="Bookman Old Style" w:hAnsi="Bookman Old Style" w:cs="Arial"/>
          <w:b/>
          <w:bCs/>
          <w:sz w:val="21"/>
          <w:szCs w:val="21"/>
        </w:rPr>
      </w:pPr>
    </w:p>
    <w:p w14:paraId="0FCAB6D1" w14:textId="77777777" w:rsidR="000B3C0F" w:rsidRPr="000D3A02" w:rsidRDefault="00627A89" w:rsidP="000B3C0F">
      <w:pPr>
        <w:pStyle w:val="Ttulo1"/>
        <w:rPr>
          <w:rFonts w:ascii="Bookman Old Style" w:hAnsi="Bookman Old Style"/>
          <w:sz w:val="21"/>
          <w:szCs w:val="21"/>
        </w:rPr>
      </w:pPr>
      <w:bookmarkStart w:id="16" w:name="_Toc155782261"/>
      <w:r w:rsidRPr="000D3A02">
        <w:rPr>
          <w:rFonts w:ascii="Bookman Old Style" w:hAnsi="Bookman Old Style"/>
          <w:sz w:val="21"/>
          <w:szCs w:val="21"/>
        </w:rPr>
        <w:t>DAS COND</w:t>
      </w:r>
      <w:r w:rsidR="00EB7DAE" w:rsidRPr="000D3A02">
        <w:rPr>
          <w:rFonts w:ascii="Bookman Old Style" w:hAnsi="Bookman Old Style"/>
          <w:sz w:val="21"/>
          <w:szCs w:val="21"/>
        </w:rPr>
        <w:t>IÇÕES CONTRATUAIS</w:t>
      </w:r>
      <w:bookmarkEnd w:id="16"/>
    </w:p>
    <w:p w14:paraId="6ED42978" w14:textId="77777777" w:rsidR="00801514" w:rsidRPr="000D3A02" w:rsidRDefault="00801514" w:rsidP="0055460E">
      <w:pPr>
        <w:pStyle w:val="PargrafodaLista"/>
        <w:numPr>
          <w:ilvl w:val="0"/>
          <w:numId w:val="9"/>
        </w:numPr>
        <w:tabs>
          <w:tab w:val="left" w:pos="284"/>
        </w:tabs>
        <w:suppressAutoHyphens w:val="0"/>
        <w:spacing w:after="0" w:line="240" w:lineRule="auto"/>
        <w:contextualSpacing/>
        <w:jc w:val="both"/>
        <w:rPr>
          <w:rFonts w:ascii="Bookman Old Style" w:hAnsi="Bookman Old Style" w:cs="Arial"/>
          <w:bCs/>
          <w:vanish/>
          <w:sz w:val="21"/>
          <w:szCs w:val="21"/>
        </w:rPr>
      </w:pPr>
    </w:p>
    <w:p w14:paraId="2157F39A" w14:textId="3541D826" w:rsidR="0088673B" w:rsidRPr="0088673B" w:rsidRDefault="0088673B" w:rsidP="0055460E">
      <w:pPr>
        <w:pStyle w:val="PargrafodaLista"/>
        <w:numPr>
          <w:ilvl w:val="1"/>
          <w:numId w:val="9"/>
        </w:numPr>
        <w:tabs>
          <w:tab w:val="left" w:pos="284"/>
        </w:tabs>
        <w:suppressAutoHyphens w:val="0"/>
        <w:spacing w:after="0" w:line="240" w:lineRule="auto"/>
        <w:ind w:left="0" w:firstLine="0"/>
        <w:contextualSpacing/>
        <w:jc w:val="both"/>
        <w:rPr>
          <w:rFonts w:ascii="Bookman Old Style" w:hAnsi="Bookman Old Style" w:cs="Arial"/>
          <w:bCs/>
          <w:sz w:val="21"/>
          <w:szCs w:val="21"/>
        </w:rPr>
      </w:pPr>
      <w:r w:rsidRPr="0088673B">
        <w:rPr>
          <w:rFonts w:ascii="Bookman Old Style" w:hAnsi="Bookman Old Style" w:cs="Arial"/>
          <w:bCs/>
          <w:sz w:val="21"/>
          <w:szCs w:val="21"/>
        </w:rPr>
        <w:t>Considerando a proximidade dos eventos o contrato será substituído pela nota de empenho.</w:t>
      </w:r>
    </w:p>
    <w:p w14:paraId="6469DAFC" w14:textId="120074FA" w:rsidR="00CD127D" w:rsidRPr="0088673B" w:rsidRDefault="0088673B" w:rsidP="0055460E">
      <w:pPr>
        <w:pStyle w:val="PargrafodaLista"/>
        <w:numPr>
          <w:ilvl w:val="1"/>
          <w:numId w:val="9"/>
        </w:numPr>
        <w:tabs>
          <w:tab w:val="left" w:pos="284"/>
        </w:tabs>
        <w:suppressAutoHyphens w:val="0"/>
        <w:spacing w:after="0" w:line="240" w:lineRule="auto"/>
        <w:ind w:left="0" w:firstLine="0"/>
        <w:contextualSpacing/>
        <w:jc w:val="both"/>
        <w:rPr>
          <w:rFonts w:ascii="Bookman Old Style" w:hAnsi="Bookman Old Style" w:cs="Arial"/>
          <w:b/>
          <w:bCs/>
          <w:sz w:val="21"/>
          <w:szCs w:val="21"/>
        </w:rPr>
      </w:pPr>
      <w:r w:rsidRPr="0088673B">
        <w:rPr>
          <w:rFonts w:ascii="Bookman Old Style" w:hAnsi="Bookman Old Style" w:cs="Arial"/>
          <w:sz w:val="21"/>
          <w:szCs w:val="21"/>
        </w:rPr>
        <w:t>Compete às partes d</w:t>
      </w:r>
      <w:r w:rsidR="00CD127D" w:rsidRPr="0088673B">
        <w:rPr>
          <w:rFonts w:ascii="Bookman Old Style" w:hAnsi="Bookman Old Style" w:cs="Arial"/>
          <w:sz w:val="21"/>
          <w:szCs w:val="21"/>
        </w:rPr>
        <w:t xml:space="preserve">irimir qualquer dúvida e prestar esclarecimentos acerca da execução do objeto, durante toda a sua vigência. </w:t>
      </w:r>
    </w:p>
    <w:p w14:paraId="4C02D12F" w14:textId="77777777" w:rsidR="00CD127D" w:rsidRPr="0088673B" w:rsidRDefault="00CD127D" w:rsidP="0055460E">
      <w:pPr>
        <w:pStyle w:val="PargrafodaLista"/>
        <w:numPr>
          <w:ilvl w:val="1"/>
          <w:numId w:val="9"/>
        </w:numPr>
        <w:tabs>
          <w:tab w:val="left" w:pos="284"/>
        </w:tabs>
        <w:suppressAutoHyphens w:val="0"/>
        <w:spacing w:after="0" w:line="240" w:lineRule="auto"/>
        <w:ind w:left="0" w:firstLine="0"/>
        <w:contextualSpacing/>
        <w:jc w:val="both"/>
        <w:rPr>
          <w:rFonts w:ascii="Bookman Old Style" w:hAnsi="Bookman Old Style" w:cs="Arial"/>
          <w:b/>
          <w:bCs/>
          <w:sz w:val="21"/>
          <w:szCs w:val="21"/>
        </w:rPr>
      </w:pPr>
      <w:r w:rsidRPr="0088673B">
        <w:rPr>
          <w:rFonts w:ascii="Bookman Old Style" w:hAnsi="Bookman Old Style" w:cs="Arial"/>
          <w:sz w:val="21"/>
          <w:szCs w:val="21"/>
        </w:rPr>
        <w:t xml:space="preserve">O fornecedor deverá garantir a substituição, troca ou reposição dos materiais porventura entregues com defeito, danificados, ou não compatíveis com as especificações. E na sua substituição a reposição deverá ser por outro com especificações técnicas iguais ou superiores, e com aprovação técnica. </w:t>
      </w:r>
    </w:p>
    <w:p w14:paraId="43D25644" w14:textId="77777777" w:rsidR="0088673B" w:rsidRPr="0029121F" w:rsidRDefault="0088673B" w:rsidP="0088673B">
      <w:pPr>
        <w:pStyle w:val="PargrafodaLista"/>
        <w:tabs>
          <w:tab w:val="left" w:pos="284"/>
        </w:tabs>
        <w:suppressAutoHyphens w:val="0"/>
        <w:spacing w:after="0" w:line="240" w:lineRule="auto"/>
        <w:ind w:left="0"/>
        <w:contextualSpacing/>
        <w:jc w:val="both"/>
        <w:rPr>
          <w:rFonts w:ascii="Bookman Old Style" w:hAnsi="Bookman Old Style" w:cs="Arial"/>
          <w:b/>
          <w:bCs/>
          <w:sz w:val="21"/>
          <w:szCs w:val="21"/>
          <w:highlight w:val="yellow"/>
        </w:rPr>
      </w:pPr>
    </w:p>
    <w:p w14:paraId="01D90BA0" w14:textId="77777777" w:rsidR="000634AD" w:rsidRPr="0088673B" w:rsidRDefault="000634AD" w:rsidP="0055460E">
      <w:pPr>
        <w:pStyle w:val="PargrafodaLista"/>
        <w:numPr>
          <w:ilvl w:val="1"/>
          <w:numId w:val="9"/>
        </w:numPr>
        <w:tabs>
          <w:tab w:val="left" w:pos="284"/>
        </w:tabs>
        <w:spacing w:after="0" w:line="240" w:lineRule="auto"/>
        <w:contextualSpacing/>
        <w:jc w:val="both"/>
        <w:rPr>
          <w:rFonts w:ascii="Bookman Old Style" w:hAnsi="Bookman Old Style" w:cs="Arial"/>
          <w:b/>
          <w:bCs/>
          <w:sz w:val="21"/>
          <w:szCs w:val="21"/>
        </w:rPr>
      </w:pPr>
      <w:r w:rsidRPr="0088673B">
        <w:rPr>
          <w:rFonts w:ascii="Bookman Old Style" w:hAnsi="Bookman Old Style" w:cs="Arial"/>
          <w:b/>
          <w:bCs/>
          <w:sz w:val="21"/>
          <w:szCs w:val="21"/>
        </w:rPr>
        <w:t>ADEQUAÇÃO ORÇAMENTÁRIA</w:t>
      </w:r>
      <w:r w:rsidRPr="0088673B">
        <w:rPr>
          <w:rFonts w:ascii="Bookman Old Style" w:hAnsi="Bookman Old Style" w:cs="Arial"/>
          <w:b/>
          <w:bCs/>
          <w:sz w:val="21"/>
          <w:szCs w:val="21"/>
        </w:rPr>
        <w:tab/>
      </w:r>
    </w:p>
    <w:p w14:paraId="7E9FBB5C" w14:textId="77777777" w:rsidR="004532E2" w:rsidRPr="0029121F" w:rsidRDefault="004532E2" w:rsidP="004532E2">
      <w:pPr>
        <w:pStyle w:val="PargrafodaLista"/>
        <w:tabs>
          <w:tab w:val="left" w:pos="284"/>
        </w:tabs>
        <w:spacing w:after="0" w:line="240" w:lineRule="auto"/>
        <w:ind w:left="360"/>
        <w:contextualSpacing/>
        <w:jc w:val="both"/>
        <w:rPr>
          <w:rFonts w:ascii="Bookman Old Style" w:hAnsi="Bookman Old Style" w:cs="Arial"/>
          <w:b/>
          <w:bCs/>
          <w:sz w:val="21"/>
          <w:szCs w:val="21"/>
          <w:highlight w:val="yellow"/>
        </w:rPr>
      </w:pPr>
    </w:p>
    <w:p w14:paraId="50E3A824" w14:textId="77777777" w:rsidR="00DB5E09" w:rsidRPr="00703EA1" w:rsidRDefault="001C5B3A" w:rsidP="002709FB">
      <w:pPr>
        <w:pStyle w:val="PargrafodaLista"/>
        <w:numPr>
          <w:ilvl w:val="2"/>
          <w:numId w:val="9"/>
        </w:numPr>
        <w:tabs>
          <w:tab w:val="left" w:pos="284"/>
        </w:tabs>
        <w:spacing w:after="0" w:line="240" w:lineRule="auto"/>
        <w:contextualSpacing/>
        <w:jc w:val="both"/>
        <w:rPr>
          <w:rFonts w:ascii="Bookman Old Style" w:hAnsi="Bookman Old Style" w:cs="Arial"/>
          <w:sz w:val="21"/>
          <w:szCs w:val="21"/>
        </w:rPr>
      </w:pPr>
      <w:r w:rsidRPr="00703EA1">
        <w:rPr>
          <w:rFonts w:ascii="Bookman Old Style" w:hAnsi="Bookman Old Style" w:cs="Arial"/>
          <w:sz w:val="21"/>
          <w:szCs w:val="21"/>
        </w:rPr>
        <w:t>Os recursos financeiros destinados à execução do objeto desta licitação correrão à cont</w:t>
      </w:r>
      <w:r w:rsidR="004532E2" w:rsidRPr="00703EA1">
        <w:rPr>
          <w:rFonts w:ascii="Bookman Old Style" w:hAnsi="Bookman Old Style" w:cs="Arial"/>
          <w:sz w:val="21"/>
          <w:szCs w:val="21"/>
        </w:rPr>
        <w:t xml:space="preserve">a das Secretarias Municipais de </w:t>
      </w:r>
      <w:r w:rsidRPr="00703EA1">
        <w:rPr>
          <w:rFonts w:ascii="Bookman Old Style" w:hAnsi="Bookman Old Style" w:cs="Arial"/>
          <w:sz w:val="21"/>
          <w:szCs w:val="21"/>
        </w:rPr>
        <w:t>Cultura e Artes</w:t>
      </w:r>
      <w:r w:rsidR="004532E2" w:rsidRPr="00703EA1">
        <w:rPr>
          <w:rFonts w:ascii="Bookman Old Style" w:hAnsi="Bookman Old Style" w:cs="Arial"/>
          <w:sz w:val="21"/>
          <w:szCs w:val="21"/>
        </w:rPr>
        <w:t xml:space="preserve">, </w:t>
      </w:r>
      <w:r w:rsidR="00C27D5B" w:rsidRPr="00703EA1">
        <w:rPr>
          <w:rFonts w:ascii="Bookman Old Style" w:eastAsia="Arial" w:hAnsi="Bookman Old Style" w:cs="Arial"/>
          <w:sz w:val="21"/>
          <w:szCs w:val="21"/>
        </w:rPr>
        <w:t>Esporte, Lazer e Turismo</w:t>
      </w:r>
      <w:r w:rsidRPr="00703EA1">
        <w:rPr>
          <w:rFonts w:ascii="Bookman Old Style" w:hAnsi="Bookman Old Style"/>
          <w:sz w:val="21"/>
          <w:szCs w:val="21"/>
        </w:rPr>
        <w:t xml:space="preserve">, </w:t>
      </w:r>
      <w:r w:rsidRPr="00703EA1">
        <w:rPr>
          <w:rFonts w:ascii="Bookman Old Style" w:hAnsi="Bookman Old Style" w:cs="Arial"/>
          <w:sz w:val="21"/>
          <w:szCs w:val="21"/>
        </w:rPr>
        <w:t>através das seguintes dotações orçamentárias</w:t>
      </w:r>
      <w:r w:rsidR="000634AD" w:rsidRPr="00703EA1">
        <w:rPr>
          <w:rFonts w:ascii="Bookman Old Style" w:hAnsi="Bookman Old Style" w:cs="Arial"/>
          <w:sz w:val="21"/>
          <w:szCs w:val="21"/>
        </w:rPr>
        <w:t>:</w:t>
      </w:r>
      <w:r w:rsidR="00942B1A" w:rsidRPr="00703EA1">
        <w:rPr>
          <w:rFonts w:ascii="Bookman Old Style" w:hAnsi="Bookman Old Style" w:cs="Arial"/>
          <w:sz w:val="21"/>
          <w:szCs w:val="21"/>
        </w:rPr>
        <w:t xml:space="preserve">                                                                                                                                                                                                                                                                                                                                                                                                                                                                                                                                                                                                                                                                                                                                                                                                                                                                                                       </w:t>
      </w:r>
    </w:p>
    <w:p w14:paraId="48B65740" w14:textId="77777777" w:rsidR="000A7D25" w:rsidRPr="00703EA1" w:rsidRDefault="004532E2" w:rsidP="000A7D25">
      <w:pPr>
        <w:pStyle w:val="PargrafodaLista"/>
        <w:autoSpaceDE w:val="0"/>
        <w:autoSpaceDN w:val="0"/>
        <w:adjustRightInd w:val="0"/>
        <w:spacing w:after="0"/>
        <w:ind w:left="620"/>
        <w:jc w:val="both"/>
        <w:rPr>
          <w:rFonts w:ascii="Bookman Old Style" w:eastAsia="Times New Roman" w:hAnsi="Bookman Old Style" w:cs="Times New Roman"/>
          <w:bCs/>
          <w:sz w:val="21"/>
          <w:szCs w:val="21"/>
          <w:lang w:eastAsia="pt-BR"/>
        </w:rPr>
      </w:pPr>
      <w:r w:rsidRPr="00703EA1">
        <w:rPr>
          <w:rFonts w:ascii="Bookman Old Style" w:eastAsia="Times New Roman" w:hAnsi="Bookman Old Style" w:cs="Times New Roman"/>
          <w:bCs/>
          <w:sz w:val="21"/>
          <w:szCs w:val="21"/>
          <w:lang w:eastAsia="pt-BR"/>
        </w:rPr>
        <w:t>- Esportes</w:t>
      </w:r>
      <w:r w:rsidR="00175FAC" w:rsidRPr="00703EA1">
        <w:rPr>
          <w:rFonts w:ascii="Bookman Old Style" w:eastAsia="Times New Roman" w:hAnsi="Bookman Old Style" w:cs="Times New Roman"/>
          <w:bCs/>
          <w:sz w:val="21"/>
          <w:szCs w:val="21"/>
          <w:lang w:eastAsia="pt-BR"/>
        </w:rPr>
        <w:t xml:space="preserve">: Ficha: </w:t>
      </w:r>
      <w:r w:rsidR="002709FB" w:rsidRPr="00703EA1">
        <w:rPr>
          <w:rFonts w:ascii="Bookman Old Style" w:eastAsia="Times New Roman" w:hAnsi="Bookman Old Style" w:cs="Times New Roman"/>
          <w:bCs/>
          <w:sz w:val="21"/>
          <w:szCs w:val="21"/>
          <w:lang w:eastAsia="pt-BR"/>
        </w:rPr>
        <w:t>209 e 370</w:t>
      </w:r>
      <w:r w:rsidR="000A7D25" w:rsidRPr="00703EA1">
        <w:rPr>
          <w:rFonts w:ascii="Bookman Old Style" w:eastAsia="Times New Roman" w:hAnsi="Bookman Old Style" w:cs="Times New Roman"/>
          <w:bCs/>
          <w:sz w:val="21"/>
          <w:szCs w:val="21"/>
          <w:lang w:eastAsia="pt-BR"/>
        </w:rPr>
        <w:t xml:space="preserve"> - fonte: 15</w:t>
      </w:r>
      <w:r w:rsidR="002709FB" w:rsidRPr="00703EA1">
        <w:rPr>
          <w:rFonts w:ascii="Bookman Old Style" w:eastAsia="Times New Roman" w:hAnsi="Bookman Old Style" w:cs="Times New Roman"/>
          <w:bCs/>
          <w:sz w:val="21"/>
          <w:szCs w:val="21"/>
          <w:lang w:eastAsia="pt-BR"/>
        </w:rPr>
        <w:t>5</w:t>
      </w:r>
      <w:r w:rsidR="000A7D25" w:rsidRPr="00703EA1">
        <w:rPr>
          <w:rFonts w:ascii="Bookman Old Style" w:eastAsia="Times New Roman" w:hAnsi="Bookman Old Style" w:cs="Times New Roman"/>
          <w:bCs/>
          <w:sz w:val="21"/>
          <w:szCs w:val="21"/>
          <w:lang w:eastAsia="pt-BR"/>
        </w:rPr>
        <w:t>.000.000</w:t>
      </w:r>
    </w:p>
    <w:p w14:paraId="163E1ADA" w14:textId="77777777" w:rsidR="000634AD" w:rsidRPr="000D3A02" w:rsidRDefault="00F26F27" w:rsidP="004532E2">
      <w:pPr>
        <w:pStyle w:val="PargrafodaLista"/>
        <w:autoSpaceDE w:val="0"/>
        <w:autoSpaceDN w:val="0"/>
        <w:adjustRightInd w:val="0"/>
        <w:spacing w:after="0"/>
        <w:ind w:left="620"/>
        <w:jc w:val="both"/>
        <w:rPr>
          <w:rFonts w:ascii="Bookman Old Style" w:hAnsi="Bookman Old Style" w:cs="Arial"/>
          <w:sz w:val="21"/>
          <w:szCs w:val="21"/>
        </w:rPr>
      </w:pPr>
      <w:r w:rsidRPr="00703EA1">
        <w:rPr>
          <w:rFonts w:ascii="Bookman Old Style" w:eastAsia="Times New Roman" w:hAnsi="Bookman Old Style" w:cs="Times New Roman"/>
          <w:bCs/>
          <w:sz w:val="21"/>
          <w:szCs w:val="21"/>
          <w:lang w:eastAsia="pt-BR"/>
        </w:rPr>
        <w:t xml:space="preserve">- </w:t>
      </w:r>
      <w:r w:rsidR="00C37906" w:rsidRPr="00703EA1">
        <w:rPr>
          <w:rFonts w:ascii="Bookman Old Style" w:hAnsi="Bookman Old Style" w:cs="Arial"/>
          <w:sz w:val="21"/>
          <w:szCs w:val="21"/>
        </w:rPr>
        <w:t>Para os exercícios subsequentes, até o término do prazo contratual,</w:t>
      </w:r>
      <w:r w:rsidR="00C37906" w:rsidRPr="00703EA1">
        <w:rPr>
          <w:rFonts w:ascii="Bookman Old Style" w:hAnsi="Bookman Old Style" w:cs="Arial"/>
          <w:spacing w:val="1"/>
          <w:sz w:val="21"/>
          <w:szCs w:val="21"/>
        </w:rPr>
        <w:t xml:space="preserve"> </w:t>
      </w:r>
      <w:r w:rsidR="00C37906" w:rsidRPr="00703EA1">
        <w:rPr>
          <w:rFonts w:ascii="Bookman Old Style" w:hAnsi="Bookman Old Style" w:cs="Arial"/>
          <w:sz w:val="21"/>
          <w:szCs w:val="21"/>
        </w:rPr>
        <w:t>as</w:t>
      </w:r>
      <w:r w:rsidR="00C37906" w:rsidRPr="00703EA1">
        <w:rPr>
          <w:rFonts w:ascii="Bookman Old Style" w:hAnsi="Bookman Old Style" w:cs="Arial"/>
          <w:spacing w:val="1"/>
          <w:sz w:val="21"/>
          <w:szCs w:val="21"/>
        </w:rPr>
        <w:t xml:space="preserve"> </w:t>
      </w:r>
      <w:r w:rsidR="00C37906" w:rsidRPr="00703EA1">
        <w:rPr>
          <w:rFonts w:ascii="Bookman Old Style" w:hAnsi="Bookman Old Style" w:cs="Arial"/>
          <w:sz w:val="21"/>
          <w:szCs w:val="21"/>
        </w:rPr>
        <w:t>despesas</w:t>
      </w:r>
      <w:r w:rsidR="00C37906" w:rsidRPr="00703EA1">
        <w:rPr>
          <w:rFonts w:ascii="Bookman Old Style" w:hAnsi="Bookman Old Style" w:cs="Arial"/>
          <w:spacing w:val="1"/>
          <w:sz w:val="21"/>
          <w:szCs w:val="21"/>
        </w:rPr>
        <w:t xml:space="preserve"> </w:t>
      </w:r>
      <w:r w:rsidR="00C37906" w:rsidRPr="00703EA1">
        <w:rPr>
          <w:rFonts w:ascii="Bookman Old Style" w:hAnsi="Bookman Old Style" w:cs="Arial"/>
          <w:sz w:val="21"/>
          <w:szCs w:val="21"/>
        </w:rPr>
        <w:t>correrão</w:t>
      </w:r>
      <w:r w:rsidR="00C37906" w:rsidRPr="00703EA1">
        <w:rPr>
          <w:rFonts w:ascii="Bookman Old Style" w:hAnsi="Bookman Old Style" w:cs="Arial"/>
          <w:spacing w:val="1"/>
          <w:sz w:val="21"/>
          <w:szCs w:val="21"/>
        </w:rPr>
        <w:t xml:space="preserve"> </w:t>
      </w:r>
      <w:r w:rsidR="00C37906" w:rsidRPr="00703EA1">
        <w:rPr>
          <w:rFonts w:ascii="Bookman Old Style" w:hAnsi="Bookman Old Style" w:cs="Arial"/>
          <w:sz w:val="21"/>
          <w:szCs w:val="21"/>
        </w:rPr>
        <w:t>à</w:t>
      </w:r>
      <w:r w:rsidR="00C37906" w:rsidRPr="00703EA1">
        <w:rPr>
          <w:rFonts w:ascii="Bookman Old Style" w:hAnsi="Bookman Old Style" w:cs="Arial"/>
          <w:spacing w:val="1"/>
          <w:sz w:val="21"/>
          <w:szCs w:val="21"/>
        </w:rPr>
        <w:t xml:space="preserve"> </w:t>
      </w:r>
      <w:r w:rsidR="00C37906" w:rsidRPr="00703EA1">
        <w:rPr>
          <w:rFonts w:ascii="Bookman Old Style" w:hAnsi="Bookman Old Style" w:cs="Arial"/>
          <w:sz w:val="21"/>
          <w:szCs w:val="21"/>
        </w:rPr>
        <w:t>conta</w:t>
      </w:r>
      <w:r w:rsidR="00C37906" w:rsidRPr="00703EA1">
        <w:rPr>
          <w:rFonts w:ascii="Bookman Old Style" w:hAnsi="Bookman Old Style" w:cs="Arial"/>
          <w:spacing w:val="1"/>
          <w:sz w:val="21"/>
          <w:szCs w:val="21"/>
        </w:rPr>
        <w:t xml:space="preserve"> </w:t>
      </w:r>
      <w:r w:rsidR="00C37906" w:rsidRPr="00703EA1">
        <w:rPr>
          <w:rFonts w:ascii="Bookman Old Style" w:hAnsi="Bookman Old Style" w:cs="Arial"/>
          <w:sz w:val="21"/>
          <w:szCs w:val="21"/>
        </w:rPr>
        <w:t>de</w:t>
      </w:r>
      <w:r w:rsidR="00C37906" w:rsidRPr="00703EA1">
        <w:rPr>
          <w:rFonts w:ascii="Bookman Old Style" w:hAnsi="Bookman Old Style" w:cs="Arial"/>
          <w:spacing w:val="1"/>
          <w:sz w:val="21"/>
          <w:szCs w:val="21"/>
        </w:rPr>
        <w:t xml:space="preserve"> </w:t>
      </w:r>
      <w:r w:rsidR="00C37906" w:rsidRPr="00703EA1">
        <w:rPr>
          <w:rFonts w:ascii="Bookman Old Style" w:hAnsi="Bookman Old Style" w:cs="Arial"/>
          <w:sz w:val="21"/>
          <w:szCs w:val="21"/>
        </w:rPr>
        <w:t>dotação</w:t>
      </w:r>
      <w:r w:rsidR="00C37906" w:rsidRPr="00703EA1">
        <w:rPr>
          <w:rFonts w:ascii="Bookman Old Style" w:hAnsi="Bookman Old Style" w:cs="Arial"/>
          <w:spacing w:val="1"/>
          <w:sz w:val="21"/>
          <w:szCs w:val="21"/>
        </w:rPr>
        <w:t xml:space="preserve"> </w:t>
      </w:r>
      <w:r w:rsidR="00C37906" w:rsidRPr="00703EA1">
        <w:rPr>
          <w:rFonts w:ascii="Bookman Old Style" w:hAnsi="Bookman Old Style" w:cs="Arial"/>
          <w:sz w:val="21"/>
          <w:szCs w:val="21"/>
        </w:rPr>
        <w:t>orçamentária</w:t>
      </w:r>
      <w:r w:rsidR="00C37906" w:rsidRPr="00703EA1">
        <w:rPr>
          <w:rFonts w:ascii="Bookman Old Style" w:hAnsi="Bookman Old Style" w:cs="Arial"/>
          <w:spacing w:val="1"/>
          <w:sz w:val="21"/>
          <w:szCs w:val="21"/>
        </w:rPr>
        <w:t xml:space="preserve"> </w:t>
      </w:r>
      <w:r w:rsidR="00C37906" w:rsidRPr="00703EA1">
        <w:rPr>
          <w:rFonts w:ascii="Bookman Old Style" w:hAnsi="Bookman Old Style" w:cs="Arial"/>
          <w:sz w:val="21"/>
          <w:szCs w:val="21"/>
        </w:rPr>
        <w:t>específica</w:t>
      </w:r>
      <w:r w:rsidR="00C37906" w:rsidRPr="00703EA1">
        <w:rPr>
          <w:rFonts w:ascii="Bookman Old Style" w:hAnsi="Bookman Old Style" w:cs="Arial"/>
          <w:spacing w:val="1"/>
          <w:sz w:val="21"/>
          <w:szCs w:val="21"/>
        </w:rPr>
        <w:t xml:space="preserve"> </w:t>
      </w:r>
      <w:r w:rsidR="00C37906" w:rsidRPr="00703EA1">
        <w:rPr>
          <w:rFonts w:ascii="Bookman Old Style" w:hAnsi="Bookman Old Style" w:cs="Arial"/>
          <w:sz w:val="21"/>
          <w:szCs w:val="21"/>
        </w:rPr>
        <w:t>nas</w:t>
      </w:r>
      <w:r w:rsidR="00C37906" w:rsidRPr="00703EA1">
        <w:rPr>
          <w:rFonts w:ascii="Bookman Old Style" w:hAnsi="Bookman Old Style" w:cs="Arial"/>
          <w:spacing w:val="1"/>
          <w:sz w:val="21"/>
          <w:szCs w:val="21"/>
        </w:rPr>
        <w:t xml:space="preserve"> </w:t>
      </w:r>
      <w:r w:rsidR="00C37906" w:rsidRPr="00703EA1">
        <w:rPr>
          <w:rFonts w:ascii="Bookman Old Style" w:hAnsi="Bookman Old Style" w:cs="Arial"/>
          <w:sz w:val="21"/>
          <w:szCs w:val="21"/>
        </w:rPr>
        <w:t>respectivas</w:t>
      </w:r>
      <w:r w:rsidR="00C37906" w:rsidRPr="00703EA1">
        <w:rPr>
          <w:rFonts w:ascii="Bookman Old Style" w:hAnsi="Bookman Old Style" w:cs="Arial"/>
          <w:spacing w:val="-2"/>
          <w:sz w:val="21"/>
          <w:szCs w:val="21"/>
        </w:rPr>
        <w:t xml:space="preserve"> </w:t>
      </w:r>
      <w:r w:rsidR="00C37906" w:rsidRPr="00703EA1">
        <w:rPr>
          <w:rFonts w:ascii="Bookman Old Style" w:hAnsi="Bookman Old Style" w:cs="Arial"/>
          <w:sz w:val="21"/>
          <w:szCs w:val="21"/>
        </w:rPr>
        <w:t>Leis</w:t>
      </w:r>
      <w:r w:rsidR="00C37906" w:rsidRPr="00703EA1">
        <w:rPr>
          <w:rFonts w:ascii="Bookman Old Style" w:hAnsi="Bookman Old Style" w:cs="Arial"/>
          <w:spacing w:val="-3"/>
          <w:sz w:val="21"/>
          <w:szCs w:val="21"/>
        </w:rPr>
        <w:t xml:space="preserve"> </w:t>
      </w:r>
      <w:r w:rsidR="00C37906" w:rsidRPr="00703EA1">
        <w:rPr>
          <w:rFonts w:ascii="Bookman Old Style" w:hAnsi="Bookman Old Style" w:cs="Arial"/>
          <w:sz w:val="21"/>
          <w:szCs w:val="21"/>
        </w:rPr>
        <w:t>Orçamentárias,</w:t>
      </w:r>
      <w:r w:rsidR="00C37906" w:rsidRPr="00703EA1">
        <w:rPr>
          <w:rFonts w:ascii="Bookman Old Style" w:hAnsi="Bookman Old Style" w:cs="Arial"/>
          <w:spacing w:val="-1"/>
          <w:sz w:val="21"/>
          <w:szCs w:val="21"/>
        </w:rPr>
        <w:t xml:space="preserve"> </w:t>
      </w:r>
      <w:r w:rsidR="00C37906" w:rsidRPr="00703EA1">
        <w:rPr>
          <w:rFonts w:ascii="Bookman Old Style" w:hAnsi="Bookman Old Style" w:cs="Arial"/>
          <w:sz w:val="21"/>
          <w:szCs w:val="21"/>
        </w:rPr>
        <w:t>em</w:t>
      </w:r>
      <w:r w:rsidR="00C37906" w:rsidRPr="00703EA1">
        <w:rPr>
          <w:rFonts w:ascii="Bookman Old Style" w:hAnsi="Bookman Old Style" w:cs="Arial"/>
          <w:spacing w:val="-1"/>
          <w:sz w:val="21"/>
          <w:szCs w:val="21"/>
        </w:rPr>
        <w:t xml:space="preserve"> </w:t>
      </w:r>
      <w:r w:rsidR="00C37906" w:rsidRPr="00703EA1">
        <w:rPr>
          <w:rFonts w:ascii="Bookman Old Style" w:hAnsi="Bookman Old Style" w:cs="Arial"/>
          <w:sz w:val="21"/>
          <w:szCs w:val="21"/>
        </w:rPr>
        <w:t>conformidade</w:t>
      </w:r>
      <w:r w:rsidR="00C37906" w:rsidRPr="00703EA1">
        <w:rPr>
          <w:rFonts w:ascii="Bookman Old Style" w:hAnsi="Bookman Old Style" w:cs="Arial"/>
          <w:spacing w:val="-1"/>
          <w:sz w:val="21"/>
          <w:szCs w:val="21"/>
        </w:rPr>
        <w:t xml:space="preserve"> </w:t>
      </w:r>
      <w:r w:rsidR="00C37906" w:rsidRPr="00703EA1">
        <w:rPr>
          <w:rFonts w:ascii="Bookman Old Style" w:hAnsi="Bookman Old Style" w:cs="Arial"/>
          <w:sz w:val="21"/>
          <w:szCs w:val="21"/>
        </w:rPr>
        <w:t>com</w:t>
      </w:r>
      <w:r w:rsidR="00C37906" w:rsidRPr="00703EA1">
        <w:rPr>
          <w:rFonts w:ascii="Bookman Old Style" w:hAnsi="Bookman Old Style" w:cs="Arial"/>
          <w:spacing w:val="-2"/>
          <w:sz w:val="21"/>
          <w:szCs w:val="21"/>
        </w:rPr>
        <w:t xml:space="preserve"> </w:t>
      </w:r>
      <w:r w:rsidR="00C37906" w:rsidRPr="00703EA1">
        <w:rPr>
          <w:rFonts w:ascii="Bookman Old Style" w:hAnsi="Bookman Old Style" w:cs="Arial"/>
          <w:sz w:val="21"/>
          <w:szCs w:val="21"/>
        </w:rPr>
        <w:t>o</w:t>
      </w:r>
      <w:r w:rsidR="00C37906" w:rsidRPr="00703EA1">
        <w:rPr>
          <w:rFonts w:ascii="Bookman Old Style" w:hAnsi="Bookman Old Style" w:cs="Arial"/>
          <w:spacing w:val="-1"/>
          <w:sz w:val="21"/>
          <w:szCs w:val="21"/>
        </w:rPr>
        <w:t xml:space="preserve"> </w:t>
      </w:r>
      <w:r w:rsidR="00C37906" w:rsidRPr="00703EA1">
        <w:rPr>
          <w:rFonts w:ascii="Bookman Old Style" w:hAnsi="Bookman Old Style" w:cs="Arial"/>
          <w:sz w:val="21"/>
          <w:szCs w:val="21"/>
        </w:rPr>
        <w:t>Plano</w:t>
      </w:r>
      <w:r w:rsidR="00C37906" w:rsidRPr="00703EA1">
        <w:rPr>
          <w:rFonts w:ascii="Bookman Old Style" w:hAnsi="Bookman Old Style" w:cs="Arial"/>
          <w:spacing w:val="2"/>
          <w:sz w:val="21"/>
          <w:szCs w:val="21"/>
        </w:rPr>
        <w:t xml:space="preserve"> </w:t>
      </w:r>
      <w:r w:rsidR="00C37906" w:rsidRPr="00703EA1">
        <w:rPr>
          <w:rFonts w:ascii="Bookman Old Style" w:hAnsi="Bookman Old Style" w:cs="Arial"/>
          <w:sz w:val="21"/>
          <w:szCs w:val="21"/>
        </w:rPr>
        <w:t>Plurianual</w:t>
      </w:r>
      <w:r w:rsidR="000634AD" w:rsidRPr="00703EA1">
        <w:rPr>
          <w:rFonts w:ascii="Bookman Old Style" w:hAnsi="Bookman Old Style" w:cs="Arial"/>
          <w:sz w:val="21"/>
          <w:szCs w:val="21"/>
        </w:rPr>
        <w:t>.</w:t>
      </w:r>
    </w:p>
    <w:p w14:paraId="6798E68C" w14:textId="77777777" w:rsidR="00CD127D" w:rsidRPr="000D3A02" w:rsidRDefault="00CD127D" w:rsidP="007D2031">
      <w:pPr>
        <w:tabs>
          <w:tab w:val="left" w:pos="284"/>
        </w:tabs>
        <w:spacing w:after="0"/>
        <w:contextualSpacing/>
        <w:jc w:val="both"/>
        <w:rPr>
          <w:rFonts w:ascii="Bookman Old Style" w:hAnsi="Bookman Old Style" w:cs="Arial"/>
          <w:sz w:val="21"/>
          <w:szCs w:val="21"/>
        </w:rPr>
      </w:pPr>
    </w:p>
    <w:p w14:paraId="6FD18264" w14:textId="77777777" w:rsidR="007C2819" w:rsidRPr="000D3A02" w:rsidRDefault="004E0B8E" w:rsidP="002B0737">
      <w:pPr>
        <w:pStyle w:val="Ttulo1"/>
        <w:rPr>
          <w:rFonts w:ascii="Bookman Old Style" w:hAnsi="Bookman Old Style"/>
          <w:sz w:val="21"/>
          <w:szCs w:val="21"/>
        </w:rPr>
      </w:pPr>
      <w:bookmarkStart w:id="17" w:name="_Toc155782262"/>
      <w:r w:rsidRPr="000D3A02">
        <w:rPr>
          <w:rFonts w:ascii="Bookman Old Style" w:hAnsi="Bookman Old Style"/>
          <w:sz w:val="21"/>
          <w:szCs w:val="21"/>
        </w:rPr>
        <w:lastRenderedPageBreak/>
        <w:t>DOS PRAZOS E DA EXECUÇÃO</w:t>
      </w:r>
      <w:bookmarkEnd w:id="17"/>
    </w:p>
    <w:p w14:paraId="538427FE" w14:textId="77777777" w:rsidR="00A216A3" w:rsidRPr="000D3A02" w:rsidRDefault="00A216A3" w:rsidP="00604CD8">
      <w:pPr>
        <w:pStyle w:val="PargrafodaLista"/>
        <w:tabs>
          <w:tab w:val="left" w:pos="426"/>
        </w:tabs>
        <w:spacing w:after="0"/>
        <w:ind w:left="0"/>
        <w:contextualSpacing/>
        <w:jc w:val="both"/>
        <w:rPr>
          <w:rFonts w:ascii="Bookman Old Style" w:hAnsi="Bookman Old Style" w:cs="Arial"/>
          <w:b/>
          <w:sz w:val="21"/>
          <w:szCs w:val="21"/>
        </w:rPr>
      </w:pPr>
    </w:p>
    <w:p w14:paraId="0FFF2A3F" w14:textId="77777777" w:rsidR="009277EF" w:rsidRPr="000D3A02" w:rsidRDefault="00EE13AE" w:rsidP="0055460E">
      <w:pPr>
        <w:pStyle w:val="PargrafodaLista"/>
        <w:numPr>
          <w:ilvl w:val="1"/>
          <w:numId w:val="10"/>
        </w:numPr>
        <w:tabs>
          <w:tab w:val="left" w:pos="426"/>
        </w:tabs>
        <w:spacing w:after="0"/>
        <w:ind w:left="0" w:firstLine="0"/>
        <w:contextualSpacing/>
        <w:jc w:val="both"/>
        <w:rPr>
          <w:rFonts w:ascii="Bookman Old Style" w:hAnsi="Bookman Old Style" w:cs="Arial"/>
          <w:sz w:val="21"/>
          <w:szCs w:val="21"/>
        </w:rPr>
      </w:pPr>
      <w:r w:rsidRPr="000D3A02">
        <w:rPr>
          <w:rFonts w:ascii="Bookman Old Style" w:hAnsi="Bookman Old Style" w:cs="Arial"/>
          <w:sz w:val="21"/>
          <w:szCs w:val="21"/>
        </w:rPr>
        <w:t>A prestação de serviços deverá ser executada</w:t>
      </w:r>
      <w:r w:rsidR="002F0797" w:rsidRPr="000D3A02">
        <w:rPr>
          <w:rFonts w:ascii="Bookman Old Style" w:hAnsi="Bookman Old Style" w:cs="Arial"/>
          <w:sz w:val="21"/>
          <w:szCs w:val="21"/>
        </w:rPr>
        <w:t xml:space="preserve"> </w:t>
      </w:r>
      <w:r w:rsidR="004E0B8E" w:rsidRPr="000D3A02">
        <w:rPr>
          <w:rFonts w:ascii="Bookman Old Style" w:hAnsi="Bookman Old Style" w:cs="Arial"/>
          <w:sz w:val="21"/>
          <w:szCs w:val="21"/>
        </w:rPr>
        <w:t xml:space="preserve">em estrita conformidade com as disposições do Termo de Referência. </w:t>
      </w:r>
    </w:p>
    <w:p w14:paraId="4B0466BD" w14:textId="77777777" w:rsidR="004E0B8E" w:rsidRPr="000D3A02" w:rsidRDefault="004E0B8E" w:rsidP="007D2031">
      <w:pPr>
        <w:pStyle w:val="PargrafodaLista"/>
        <w:tabs>
          <w:tab w:val="left" w:pos="426"/>
        </w:tabs>
        <w:spacing w:after="0"/>
        <w:ind w:left="0"/>
        <w:contextualSpacing/>
        <w:jc w:val="both"/>
        <w:rPr>
          <w:rFonts w:ascii="Bookman Old Style" w:hAnsi="Bookman Old Style" w:cs="Arial"/>
          <w:sz w:val="21"/>
          <w:szCs w:val="21"/>
        </w:rPr>
      </w:pPr>
    </w:p>
    <w:p w14:paraId="02E62ED0" w14:textId="77777777" w:rsidR="004E0B8E" w:rsidRDefault="00F11CDB" w:rsidP="00801514">
      <w:pPr>
        <w:pStyle w:val="Ttulo1"/>
        <w:rPr>
          <w:rFonts w:ascii="Bookman Old Style" w:hAnsi="Bookman Old Style"/>
          <w:sz w:val="21"/>
          <w:szCs w:val="21"/>
        </w:rPr>
      </w:pPr>
      <w:bookmarkStart w:id="18" w:name="_Toc155782263"/>
      <w:r w:rsidRPr="000D3A02">
        <w:rPr>
          <w:rFonts w:ascii="Bookman Old Style" w:hAnsi="Bookman Old Style"/>
          <w:sz w:val="21"/>
          <w:szCs w:val="21"/>
        </w:rPr>
        <w:t>DO PAGAMENTO</w:t>
      </w:r>
      <w:bookmarkEnd w:id="18"/>
    </w:p>
    <w:p w14:paraId="539EA659" w14:textId="77777777" w:rsidR="00801514" w:rsidRPr="000D3A02" w:rsidRDefault="00801514" w:rsidP="0055460E">
      <w:pPr>
        <w:pStyle w:val="PargrafodaLista"/>
        <w:numPr>
          <w:ilvl w:val="0"/>
          <w:numId w:val="10"/>
        </w:numPr>
        <w:tabs>
          <w:tab w:val="left" w:pos="284"/>
        </w:tabs>
        <w:suppressAutoHyphens w:val="0"/>
        <w:spacing w:after="0" w:line="240" w:lineRule="auto"/>
        <w:contextualSpacing/>
        <w:jc w:val="both"/>
        <w:rPr>
          <w:rFonts w:ascii="Bookman Old Style" w:hAnsi="Bookman Old Style" w:cs="Arial"/>
          <w:vanish/>
          <w:sz w:val="21"/>
          <w:szCs w:val="21"/>
        </w:rPr>
      </w:pPr>
    </w:p>
    <w:p w14:paraId="08607470" w14:textId="77777777" w:rsidR="002709FB" w:rsidRPr="00D0590D" w:rsidRDefault="002709FB" w:rsidP="002709FB">
      <w:pPr>
        <w:tabs>
          <w:tab w:val="left" w:pos="284"/>
          <w:tab w:val="num" w:pos="360"/>
        </w:tabs>
        <w:jc w:val="both"/>
        <w:rPr>
          <w:rFonts w:ascii="Bookman Old Style" w:hAnsi="Bookman Old Style"/>
        </w:rPr>
      </w:pPr>
      <w:r w:rsidRPr="00D0590D">
        <w:rPr>
          <w:rFonts w:ascii="Bookman Old Style" w:hAnsi="Bookman Old Style"/>
          <w:b/>
        </w:rPr>
        <w:t>15.1</w:t>
      </w:r>
      <w:r w:rsidRPr="00D0590D">
        <w:rPr>
          <w:rFonts w:ascii="Bookman Old Style" w:hAnsi="Bookman Old Style"/>
        </w:rPr>
        <w:t xml:space="preserve">-A CONTRATADA deverá emitir a nota fiscal em nome da Prefeitura Municipal de Carmópolis de Minas /MG, somente quando solicitada pela Divisão de Contratos, oportunidade em que deverá indicar, na nota fiscal, o código de serviço adequado ao serviço prestado, bem como ao objeto da contratação. </w:t>
      </w:r>
    </w:p>
    <w:p w14:paraId="775F9778" w14:textId="77777777" w:rsidR="002709FB" w:rsidRPr="00D0590D" w:rsidRDefault="002709FB" w:rsidP="002709FB">
      <w:pPr>
        <w:tabs>
          <w:tab w:val="left" w:pos="284"/>
          <w:tab w:val="num" w:pos="360"/>
        </w:tabs>
        <w:jc w:val="both"/>
        <w:rPr>
          <w:rFonts w:ascii="Bookman Old Style" w:hAnsi="Bookman Old Style"/>
        </w:rPr>
      </w:pPr>
      <w:r w:rsidRPr="00D0590D">
        <w:rPr>
          <w:rFonts w:ascii="Bookman Old Style" w:hAnsi="Bookman Old Style"/>
          <w:b/>
        </w:rPr>
        <w:t>15.2</w:t>
      </w:r>
      <w:r w:rsidRPr="00D0590D">
        <w:rPr>
          <w:rFonts w:ascii="Bookman Old Style" w:hAnsi="Bookman Old Style"/>
        </w:rPr>
        <w:t>-O atesto do gestor na nota fiscal é condição indispensável para o pagamento desta.</w:t>
      </w:r>
    </w:p>
    <w:p w14:paraId="2942CBEF" w14:textId="77777777" w:rsidR="002709FB" w:rsidRPr="00D0590D" w:rsidRDefault="002709FB" w:rsidP="002709FB">
      <w:pPr>
        <w:tabs>
          <w:tab w:val="left" w:pos="284"/>
          <w:tab w:val="num" w:pos="360"/>
        </w:tabs>
        <w:jc w:val="both"/>
        <w:rPr>
          <w:rFonts w:ascii="Bookman Old Style" w:hAnsi="Bookman Old Style"/>
        </w:rPr>
      </w:pPr>
      <w:r w:rsidRPr="00D0590D">
        <w:rPr>
          <w:rFonts w:ascii="Bookman Old Style" w:hAnsi="Bookman Old Style"/>
          <w:b/>
        </w:rPr>
        <w:t>15.3</w:t>
      </w:r>
      <w:r w:rsidRPr="00D0590D">
        <w:rPr>
          <w:rFonts w:ascii="Bookman Old Style" w:hAnsi="Bookman Old Style"/>
        </w:rPr>
        <w:t>-A CONTRATADA deverá realizar as devidas retenções na Nota Fiscal, no que couber.</w:t>
      </w:r>
    </w:p>
    <w:p w14:paraId="029654B0" w14:textId="77777777" w:rsidR="002709FB" w:rsidRPr="00D0590D" w:rsidRDefault="002709FB" w:rsidP="002709FB">
      <w:pPr>
        <w:tabs>
          <w:tab w:val="left" w:pos="284"/>
          <w:tab w:val="num" w:pos="360"/>
        </w:tabs>
        <w:jc w:val="both"/>
        <w:rPr>
          <w:rFonts w:ascii="Bookman Old Style" w:hAnsi="Bookman Old Style"/>
        </w:rPr>
      </w:pPr>
      <w:r w:rsidRPr="00D0590D">
        <w:rPr>
          <w:rFonts w:ascii="Bookman Old Style" w:hAnsi="Bookman Old Style"/>
          <w:b/>
        </w:rPr>
        <w:t>15.4</w:t>
      </w:r>
      <w:r w:rsidRPr="00D0590D">
        <w:rPr>
          <w:rFonts w:ascii="Bookman Old Style" w:hAnsi="Bookman Old Style"/>
        </w:rPr>
        <w:t>- A CONTRATADA deverá apresentar, juntamente com a nota fiscal, a seguinte documentação (Lei n. 14.133/2021), dentro do seu prazo de validade:</w:t>
      </w:r>
    </w:p>
    <w:p w14:paraId="5C3B94A4" w14:textId="77777777" w:rsidR="002709FB" w:rsidRPr="00D0590D" w:rsidRDefault="002709FB" w:rsidP="002709FB">
      <w:pPr>
        <w:pStyle w:val="PargrafodaLista"/>
        <w:tabs>
          <w:tab w:val="left" w:pos="284"/>
        </w:tabs>
        <w:spacing w:after="0"/>
        <w:ind w:left="0"/>
        <w:jc w:val="both"/>
        <w:rPr>
          <w:rFonts w:ascii="Bookman Old Style" w:hAnsi="Bookman Old Style" w:cs="Times New Roman"/>
        </w:rPr>
      </w:pPr>
      <w:r w:rsidRPr="00D0590D">
        <w:rPr>
          <w:rFonts w:ascii="Bookman Old Style" w:hAnsi="Bookman Old Style" w:cs="Times New Roman"/>
        </w:rPr>
        <w:t>I - comprovante da regularidade para com a Fazenda Federal;</w:t>
      </w:r>
    </w:p>
    <w:p w14:paraId="74C233F7" w14:textId="77777777" w:rsidR="002709FB" w:rsidRPr="00D0590D" w:rsidRDefault="002709FB" w:rsidP="002709FB">
      <w:pPr>
        <w:pStyle w:val="PargrafodaLista"/>
        <w:tabs>
          <w:tab w:val="left" w:pos="284"/>
        </w:tabs>
        <w:spacing w:after="0"/>
        <w:ind w:left="0"/>
        <w:jc w:val="both"/>
        <w:rPr>
          <w:rFonts w:ascii="Bookman Old Style" w:hAnsi="Bookman Old Style" w:cs="Times New Roman"/>
        </w:rPr>
      </w:pPr>
      <w:r w:rsidRPr="00D0590D">
        <w:rPr>
          <w:rFonts w:ascii="Bookman Old Style" w:hAnsi="Bookman Old Style" w:cs="Times New Roman"/>
        </w:rPr>
        <w:t>II - comprovante da regularidade para com a Fazenda Estadual e Municipal;</w:t>
      </w:r>
    </w:p>
    <w:p w14:paraId="59507A26" w14:textId="77777777" w:rsidR="002709FB" w:rsidRPr="00D0590D" w:rsidRDefault="002709FB" w:rsidP="002709FB">
      <w:pPr>
        <w:pStyle w:val="PargrafodaLista"/>
        <w:tabs>
          <w:tab w:val="left" w:pos="284"/>
        </w:tabs>
        <w:spacing w:after="0"/>
        <w:ind w:left="0"/>
        <w:jc w:val="both"/>
        <w:rPr>
          <w:rFonts w:ascii="Bookman Old Style" w:hAnsi="Bookman Old Style" w:cs="Times New Roman"/>
        </w:rPr>
      </w:pPr>
      <w:r w:rsidRPr="00D0590D">
        <w:rPr>
          <w:rFonts w:ascii="Bookman Old Style" w:hAnsi="Bookman Old Style" w:cs="Times New Roman"/>
        </w:rPr>
        <w:t>III - comprovante da regularidade para com o FGTS;</w:t>
      </w:r>
    </w:p>
    <w:p w14:paraId="7F6AE189" w14:textId="77777777" w:rsidR="002709FB" w:rsidRPr="00D0590D" w:rsidRDefault="002709FB" w:rsidP="002709FB">
      <w:pPr>
        <w:pStyle w:val="PargrafodaLista"/>
        <w:tabs>
          <w:tab w:val="left" w:pos="284"/>
        </w:tabs>
        <w:spacing w:after="0"/>
        <w:ind w:left="0"/>
        <w:jc w:val="both"/>
        <w:rPr>
          <w:rFonts w:ascii="Bookman Old Style" w:hAnsi="Bookman Old Style" w:cs="Times New Roman"/>
        </w:rPr>
      </w:pPr>
      <w:r w:rsidRPr="00D0590D">
        <w:rPr>
          <w:rFonts w:ascii="Bookman Old Style" w:hAnsi="Bookman Old Style" w:cs="Times New Roman"/>
        </w:rPr>
        <w:t>IV - comprovante da regularidade para com a Justiça do Trabalho.</w:t>
      </w:r>
    </w:p>
    <w:p w14:paraId="425B4DE3" w14:textId="77777777" w:rsidR="002709FB" w:rsidRPr="00D0590D" w:rsidRDefault="002709FB" w:rsidP="002709FB">
      <w:pPr>
        <w:tabs>
          <w:tab w:val="num" w:pos="360"/>
          <w:tab w:val="left" w:pos="709"/>
        </w:tabs>
        <w:jc w:val="both"/>
        <w:rPr>
          <w:rFonts w:ascii="Bookman Old Style" w:hAnsi="Bookman Old Style"/>
          <w:b/>
          <w:w w:val="105"/>
        </w:rPr>
      </w:pPr>
    </w:p>
    <w:p w14:paraId="43C7E6E4" w14:textId="5EA00FFD" w:rsidR="002709FB" w:rsidRPr="00D0590D" w:rsidRDefault="002709FB" w:rsidP="002709FB">
      <w:pPr>
        <w:tabs>
          <w:tab w:val="num" w:pos="360"/>
          <w:tab w:val="left" w:pos="709"/>
        </w:tabs>
        <w:jc w:val="both"/>
        <w:rPr>
          <w:rFonts w:ascii="Bookman Old Style" w:hAnsi="Bookman Old Style"/>
        </w:rPr>
      </w:pPr>
      <w:r w:rsidRPr="00D0590D">
        <w:rPr>
          <w:rFonts w:ascii="Bookman Old Style" w:hAnsi="Bookman Old Style"/>
          <w:b/>
          <w:w w:val="105"/>
        </w:rPr>
        <w:t>15.5-</w:t>
      </w:r>
      <w:r w:rsidR="00F250E6">
        <w:rPr>
          <w:rFonts w:ascii="Bookman Old Style" w:hAnsi="Bookman Old Style"/>
          <w:b/>
          <w:w w:val="105"/>
        </w:rPr>
        <w:t xml:space="preserve"> </w:t>
      </w:r>
      <w:r w:rsidRPr="00D0590D">
        <w:rPr>
          <w:rFonts w:ascii="Bookman Old Style" w:hAnsi="Bookman Old Style"/>
          <w:w w:val="105"/>
        </w:rPr>
        <w:t>Caso</w:t>
      </w:r>
      <w:r w:rsidRPr="00D0590D">
        <w:rPr>
          <w:rFonts w:ascii="Bookman Old Style" w:hAnsi="Bookman Old Style"/>
          <w:spacing w:val="-14"/>
          <w:w w:val="105"/>
        </w:rPr>
        <w:t xml:space="preserve"> </w:t>
      </w:r>
      <w:r w:rsidRPr="00D0590D">
        <w:rPr>
          <w:rFonts w:ascii="Bookman Old Style" w:hAnsi="Bookman Old Style"/>
          <w:w w:val="105"/>
        </w:rPr>
        <w:t>a</w:t>
      </w:r>
      <w:r w:rsidRPr="00D0590D">
        <w:rPr>
          <w:rFonts w:ascii="Bookman Old Style" w:hAnsi="Bookman Old Style"/>
          <w:spacing w:val="-14"/>
          <w:w w:val="105"/>
        </w:rPr>
        <w:t xml:space="preserve"> </w:t>
      </w:r>
      <w:r w:rsidRPr="00D0590D">
        <w:rPr>
          <w:rFonts w:ascii="Bookman Old Style" w:hAnsi="Bookman Old Style"/>
          <w:w w:val="105"/>
        </w:rPr>
        <w:t>CONTRATADA</w:t>
      </w:r>
      <w:r w:rsidRPr="00D0590D">
        <w:rPr>
          <w:rFonts w:ascii="Bookman Old Style" w:hAnsi="Bookman Old Style"/>
          <w:spacing w:val="-14"/>
          <w:w w:val="105"/>
        </w:rPr>
        <w:t xml:space="preserve"> </w:t>
      </w:r>
      <w:r w:rsidRPr="00D0590D">
        <w:rPr>
          <w:rFonts w:ascii="Bookman Old Style" w:hAnsi="Bookman Old Style"/>
          <w:w w:val="105"/>
        </w:rPr>
        <w:t>não</w:t>
      </w:r>
      <w:r w:rsidRPr="00D0590D">
        <w:rPr>
          <w:rFonts w:ascii="Bookman Old Style" w:hAnsi="Bookman Old Style"/>
          <w:spacing w:val="-13"/>
          <w:w w:val="105"/>
        </w:rPr>
        <w:t xml:space="preserve"> </w:t>
      </w:r>
      <w:r w:rsidRPr="00D0590D">
        <w:rPr>
          <w:rFonts w:ascii="Bookman Old Style" w:hAnsi="Bookman Old Style"/>
          <w:w w:val="105"/>
        </w:rPr>
        <w:t>comprove</w:t>
      </w:r>
      <w:r w:rsidRPr="00D0590D">
        <w:rPr>
          <w:rFonts w:ascii="Bookman Old Style" w:hAnsi="Bookman Old Style"/>
          <w:spacing w:val="-14"/>
          <w:w w:val="105"/>
        </w:rPr>
        <w:t xml:space="preserve"> </w:t>
      </w:r>
      <w:r w:rsidRPr="00D0590D">
        <w:rPr>
          <w:rFonts w:ascii="Bookman Old Style" w:hAnsi="Bookman Old Style"/>
          <w:w w:val="105"/>
        </w:rPr>
        <w:t>a</w:t>
      </w:r>
      <w:r w:rsidRPr="00D0590D">
        <w:rPr>
          <w:rFonts w:ascii="Bookman Old Style" w:hAnsi="Bookman Old Style"/>
          <w:spacing w:val="-14"/>
          <w:w w:val="105"/>
        </w:rPr>
        <w:t xml:space="preserve"> </w:t>
      </w:r>
      <w:r w:rsidRPr="00D0590D">
        <w:rPr>
          <w:rFonts w:ascii="Bookman Old Style" w:hAnsi="Bookman Old Style"/>
          <w:w w:val="105"/>
        </w:rPr>
        <w:t>regularidade</w:t>
      </w:r>
      <w:r w:rsidRPr="00D0590D">
        <w:rPr>
          <w:rFonts w:ascii="Bookman Old Style" w:hAnsi="Bookman Old Style"/>
          <w:spacing w:val="-14"/>
          <w:w w:val="105"/>
        </w:rPr>
        <w:t xml:space="preserve"> </w:t>
      </w:r>
      <w:r w:rsidRPr="00D0590D">
        <w:rPr>
          <w:rFonts w:ascii="Bookman Old Style" w:hAnsi="Bookman Old Style"/>
          <w:w w:val="105"/>
        </w:rPr>
        <w:t>fiscal</w:t>
      </w:r>
      <w:r w:rsidRPr="00D0590D">
        <w:rPr>
          <w:rFonts w:ascii="Bookman Old Style" w:hAnsi="Bookman Old Style"/>
          <w:spacing w:val="-13"/>
          <w:w w:val="105"/>
        </w:rPr>
        <w:t xml:space="preserve"> </w:t>
      </w:r>
      <w:r w:rsidRPr="00D0590D">
        <w:rPr>
          <w:rFonts w:ascii="Bookman Old Style" w:hAnsi="Bookman Old Style"/>
          <w:w w:val="105"/>
        </w:rPr>
        <w:t>e</w:t>
      </w:r>
      <w:r w:rsidRPr="00D0590D">
        <w:rPr>
          <w:rFonts w:ascii="Bookman Old Style" w:hAnsi="Bookman Old Style"/>
          <w:spacing w:val="-14"/>
          <w:w w:val="105"/>
        </w:rPr>
        <w:t xml:space="preserve"> </w:t>
      </w:r>
      <w:r w:rsidRPr="00D0590D">
        <w:rPr>
          <w:rFonts w:ascii="Bookman Old Style" w:hAnsi="Bookman Old Style"/>
          <w:w w:val="105"/>
        </w:rPr>
        <w:t>trabalhista:</w:t>
      </w:r>
    </w:p>
    <w:p w14:paraId="66F1821B" w14:textId="77777777" w:rsidR="002709FB" w:rsidRPr="00D0590D" w:rsidRDefault="002709FB" w:rsidP="002709FB">
      <w:pPr>
        <w:pStyle w:val="PargrafodaLista"/>
        <w:widowControl w:val="0"/>
        <w:numPr>
          <w:ilvl w:val="0"/>
          <w:numId w:val="4"/>
        </w:numPr>
        <w:tabs>
          <w:tab w:val="left" w:pos="284"/>
          <w:tab w:val="left" w:pos="1987"/>
        </w:tabs>
        <w:suppressAutoHyphens w:val="0"/>
        <w:autoSpaceDE w:val="0"/>
        <w:autoSpaceDN w:val="0"/>
        <w:spacing w:after="0" w:line="276" w:lineRule="auto"/>
        <w:ind w:left="0" w:firstLine="0"/>
        <w:jc w:val="both"/>
        <w:rPr>
          <w:rFonts w:ascii="Bookman Old Style" w:hAnsi="Bookman Old Style" w:cs="Times New Roman"/>
        </w:rPr>
      </w:pPr>
      <w:r w:rsidRPr="00D0590D">
        <w:rPr>
          <w:rFonts w:ascii="Bookman Old Style" w:hAnsi="Bookman Old Style" w:cs="Times New Roman"/>
          <w:w w:val="105"/>
        </w:rPr>
        <w:t>– será emitida notificação pelo CONTRATANTE para regularização no prazo de 30 (trinta)</w:t>
      </w:r>
      <w:r w:rsidRPr="00D0590D">
        <w:rPr>
          <w:rFonts w:ascii="Bookman Old Style" w:hAnsi="Bookman Old Style" w:cs="Times New Roman"/>
          <w:spacing w:val="1"/>
          <w:w w:val="105"/>
        </w:rPr>
        <w:t xml:space="preserve"> </w:t>
      </w:r>
      <w:r w:rsidRPr="00D0590D">
        <w:rPr>
          <w:rFonts w:ascii="Bookman Old Style" w:hAnsi="Bookman Old Style" w:cs="Times New Roman"/>
          <w:w w:val="105"/>
        </w:rPr>
        <w:t>dias, contados a partir do recebimento do ofício, e, caso não regularizada, será iniciado o processo de extinção</w:t>
      </w:r>
      <w:r w:rsidRPr="00D0590D">
        <w:rPr>
          <w:rFonts w:ascii="Bookman Old Style" w:hAnsi="Bookman Old Style" w:cs="Times New Roman"/>
          <w:spacing w:val="1"/>
          <w:w w:val="105"/>
        </w:rPr>
        <w:t xml:space="preserve"> </w:t>
      </w:r>
      <w:r w:rsidRPr="00D0590D">
        <w:rPr>
          <w:rFonts w:ascii="Bookman Old Style" w:hAnsi="Bookman Old Style" w:cs="Times New Roman"/>
          <w:w w:val="105"/>
        </w:rPr>
        <w:t>contratual,</w:t>
      </w:r>
      <w:r w:rsidRPr="00D0590D">
        <w:rPr>
          <w:rFonts w:ascii="Bookman Old Style" w:hAnsi="Bookman Old Style" w:cs="Times New Roman"/>
          <w:spacing w:val="-3"/>
          <w:w w:val="105"/>
        </w:rPr>
        <w:t xml:space="preserve"> </w:t>
      </w:r>
      <w:r w:rsidRPr="00D0590D">
        <w:rPr>
          <w:rFonts w:ascii="Bookman Old Style" w:hAnsi="Bookman Old Style" w:cs="Times New Roman"/>
          <w:w w:val="105"/>
        </w:rPr>
        <w:t>com</w:t>
      </w:r>
      <w:r w:rsidRPr="00D0590D">
        <w:rPr>
          <w:rFonts w:ascii="Bookman Old Style" w:hAnsi="Bookman Old Style" w:cs="Times New Roman"/>
          <w:spacing w:val="-3"/>
          <w:w w:val="105"/>
        </w:rPr>
        <w:t xml:space="preserve"> </w:t>
      </w:r>
      <w:r w:rsidRPr="00D0590D">
        <w:rPr>
          <w:rFonts w:ascii="Bookman Old Style" w:hAnsi="Bookman Old Style" w:cs="Times New Roman"/>
          <w:w w:val="105"/>
        </w:rPr>
        <w:t>aplicação</w:t>
      </w:r>
      <w:r w:rsidRPr="00D0590D">
        <w:rPr>
          <w:rFonts w:ascii="Bookman Old Style" w:hAnsi="Bookman Old Style" w:cs="Times New Roman"/>
          <w:spacing w:val="-3"/>
          <w:w w:val="105"/>
        </w:rPr>
        <w:t xml:space="preserve"> </w:t>
      </w:r>
      <w:r w:rsidRPr="00D0590D">
        <w:rPr>
          <w:rFonts w:ascii="Bookman Old Style" w:hAnsi="Bookman Old Style" w:cs="Times New Roman"/>
          <w:w w:val="105"/>
        </w:rPr>
        <w:t>da</w:t>
      </w:r>
      <w:r w:rsidRPr="00D0590D">
        <w:rPr>
          <w:rFonts w:ascii="Bookman Old Style" w:hAnsi="Bookman Old Style" w:cs="Times New Roman"/>
          <w:spacing w:val="-3"/>
          <w:w w:val="105"/>
        </w:rPr>
        <w:t xml:space="preserve"> </w:t>
      </w:r>
      <w:r w:rsidRPr="00D0590D">
        <w:rPr>
          <w:rFonts w:ascii="Bookman Old Style" w:hAnsi="Bookman Old Style" w:cs="Times New Roman"/>
          <w:w w:val="105"/>
        </w:rPr>
        <w:t>multa</w:t>
      </w:r>
      <w:r w:rsidRPr="00D0590D">
        <w:rPr>
          <w:rFonts w:ascii="Bookman Old Style" w:hAnsi="Bookman Old Style" w:cs="Times New Roman"/>
          <w:spacing w:val="-3"/>
          <w:w w:val="105"/>
        </w:rPr>
        <w:t xml:space="preserve"> </w:t>
      </w:r>
      <w:r w:rsidRPr="00D0590D">
        <w:rPr>
          <w:rFonts w:ascii="Bookman Old Style" w:hAnsi="Bookman Old Style" w:cs="Times New Roman"/>
          <w:w w:val="105"/>
        </w:rPr>
        <w:t>rescisória;</w:t>
      </w:r>
      <w:r w:rsidRPr="00D0590D">
        <w:rPr>
          <w:rFonts w:ascii="Bookman Old Style" w:hAnsi="Bookman Old Style" w:cs="Times New Roman"/>
          <w:spacing w:val="-3"/>
          <w:w w:val="105"/>
        </w:rPr>
        <w:t xml:space="preserve"> </w:t>
      </w:r>
    </w:p>
    <w:p w14:paraId="5A19385F" w14:textId="77777777" w:rsidR="002709FB" w:rsidRPr="00D0590D" w:rsidRDefault="002709FB" w:rsidP="002709FB">
      <w:pPr>
        <w:tabs>
          <w:tab w:val="left" w:pos="284"/>
          <w:tab w:val="num" w:pos="360"/>
        </w:tabs>
        <w:jc w:val="both"/>
        <w:rPr>
          <w:rFonts w:ascii="Bookman Old Style" w:hAnsi="Bookman Old Style"/>
        </w:rPr>
      </w:pPr>
      <w:r w:rsidRPr="00D0590D">
        <w:rPr>
          <w:rFonts w:ascii="Bookman Old Style" w:hAnsi="Bookman Old Style"/>
          <w:b/>
        </w:rPr>
        <w:t>15.6</w:t>
      </w:r>
      <w:r w:rsidRPr="00D0590D">
        <w:rPr>
          <w:rFonts w:ascii="Bookman Old Style" w:hAnsi="Bookman Old Style"/>
        </w:rPr>
        <w:t>-A Prefeitura compromete-se a efetuar o pagamento até o 30º (trigésimo) dia a partir da apresentação da nota fiscal à Divisão de Compras, e após cumpridas as condições de pagamento supracitadas.</w:t>
      </w:r>
    </w:p>
    <w:p w14:paraId="14948A4D" w14:textId="77777777" w:rsidR="002709FB" w:rsidRPr="00D0590D" w:rsidRDefault="002709FB" w:rsidP="002709FB">
      <w:pPr>
        <w:tabs>
          <w:tab w:val="left" w:pos="284"/>
          <w:tab w:val="num" w:pos="360"/>
        </w:tabs>
        <w:jc w:val="both"/>
        <w:rPr>
          <w:rFonts w:ascii="Bookman Old Style" w:hAnsi="Bookman Old Style"/>
          <w:w w:val="105"/>
        </w:rPr>
      </w:pPr>
      <w:r w:rsidRPr="00D0590D">
        <w:rPr>
          <w:rFonts w:ascii="Bookman Old Style" w:hAnsi="Bookman Old Style"/>
          <w:b/>
          <w:w w:val="105"/>
        </w:rPr>
        <w:t>15.7</w:t>
      </w:r>
      <w:r w:rsidRPr="00D0590D">
        <w:rPr>
          <w:rFonts w:ascii="Bookman Old Style" w:hAnsi="Bookman Old Style"/>
          <w:w w:val="105"/>
        </w:rPr>
        <w:t xml:space="preserve">-No caso do não pagamento da nota fiscal até o </w:t>
      </w:r>
      <w:r w:rsidRPr="00D0590D">
        <w:rPr>
          <w:rFonts w:ascii="Bookman Old Style" w:hAnsi="Bookman Old Style"/>
        </w:rPr>
        <w:t>20º (vigésimo) dia</w:t>
      </w:r>
      <w:r w:rsidRPr="00D0590D">
        <w:rPr>
          <w:rFonts w:ascii="Bookman Old Style" w:hAnsi="Bookman Old Style"/>
          <w:w w:val="105"/>
        </w:rPr>
        <w:t>, por culpa</w:t>
      </w:r>
      <w:r w:rsidRPr="00D0590D">
        <w:rPr>
          <w:rFonts w:ascii="Bookman Old Style" w:hAnsi="Bookman Old Style"/>
          <w:spacing w:val="1"/>
          <w:w w:val="105"/>
        </w:rPr>
        <w:t xml:space="preserve"> </w:t>
      </w:r>
      <w:r w:rsidRPr="00D0590D">
        <w:rPr>
          <w:rFonts w:ascii="Bookman Old Style" w:hAnsi="Bookman Old Style"/>
          <w:w w:val="105"/>
        </w:rPr>
        <w:t>exclusiva</w:t>
      </w:r>
      <w:r w:rsidRPr="00D0590D">
        <w:rPr>
          <w:rFonts w:ascii="Bookman Old Style" w:hAnsi="Bookman Old Style"/>
          <w:spacing w:val="-2"/>
          <w:w w:val="105"/>
        </w:rPr>
        <w:t xml:space="preserve"> </w:t>
      </w:r>
      <w:r w:rsidRPr="00D0590D">
        <w:rPr>
          <w:rFonts w:ascii="Bookman Old Style" w:hAnsi="Bookman Old Style"/>
          <w:w w:val="105"/>
        </w:rPr>
        <w:t>do</w:t>
      </w:r>
      <w:r w:rsidRPr="00D0590D">
        <w:rPr>
          <w:rFonts w:ascii="Bookman Old Style" w:hAnsi="Bookman Old Style"/>
          <w:spacing w:val="-2"/>
          <w:w w:val="105"/>
        </w:rPr>
        <w:t xml:space="preserve"> </w:t>
      </w:r>
      <w:r w:rsidRPr="00D0590D">
        <w:rPr>
          <w:rFonts w:ascii="Bookman Old Style" w:hAnsi="Bookman Old Style"/>
          <w:w w:val="105"/>
        </w:rPr>
        <w:t>Município,</w:t>
      </w:r>
      <w:r w:rsidRPr="00D0590D">
        <w:rPr>
          <w:rFonts w:ascii="Bookman Old Style" w:hAnsi="Bookman Old Style"/>
          <w:spacing w:val="-2"/>
          <w:w w:val="105"/>
        </w:rPr>
        <w:t xml:space="preserve"> </w:t>
      </w:r>
      <w:r w:rsidRPr="00D0590D">
        <w:rPr>
          <w:rFonts w:ascii="Bookman Old Style" w:hAnsi="Bookman Old Style"/>
          <w:w w:val="105"/>
        </w:rPr>
        <w:t>será</w:t>
      </w:r>
      <w:r w:rsidRPr="00D0590D">
        <w:rPr>
          <w:rFonts w:ascii="Bookman Old Style" w:hAnsi="Bookman Old Style"/>
          <w:spacing w:val="-2"/>
          <w:w w:val="105"/>
        </w:rPr>
        <w:t xml:space="preserve"> </w:t>
      </w:r>
      <w:r w:rsidRPr="00D0590D">
        <w:rPr>
          <w:rFonts w:ascii="Bookman Old Style" w:hAnsi="Bookman Old Style"/>
          <w:w w:val="105"/>
        </w:rPr>
        <w:t>efetuada</w:t>
      </w:r>
      <w:r w:rsidRPr="00D0590D">
        <w:rPr>
          <w:rFonts w:ascii="Bookman Old Style" w:hAnsi="Bookman Old Style"/>
          <w:spacing w:val="-2"/>
          <w:w w:val="105"/>
        </w:rPr>
        <w:t xml:space="preserve"> </w:t>
      </w:r>
      <w:r w:rsidRPr="00D0590D">
        <w:rPr>
          <w:rFonts w:ascii="Bookman Old Style" w:hAnsi="Bookman Old Style"/>
          <w:w w:val="105"/>
        </w:rPr>
        <w:t>a</w:t>
      </w:r>
      <w:r w:rsidRPr="00D0590D">
        <w:rPr>
          <w:rFonts w:ascii="Bookman Old Style" w:hAnsi="Bookman Old Style"/>
          <w:spacing w:val="-2"/>
          <w:w w:val="105"/>
        </w:rPr>
        <w:t xml:space="preserve"> </w:t>
      </w:r>
      <w:r w:rsidRPr="00D0590D">
        <w:rPr>
          <w:rFonts w:ascii="Bookman Old Style" w:hAnsi="Bookman Old Style"/>
          <w:w w:val="105"/>
        </w:rPr>
        <w:t>atualização</w:t>
      </w:r>
      <w:r w:rsidRPr="00D0590D">
        <w:rPr>
          <w:rFonts w:ascii="Bookman Old Style" w:hAnsi="Bookman Old Style"/>
          <w:spacing w:val="-2"/>
          <w:w w:val="105"/>
        </w:rPr>
        <w:t xml:space="preserve"> </w:t>
      </w:r>
      <w:r w:rsidRPr="00D0590D">
        <w:rPr>
          <w:rFonts w:ascii="Bookman Old Style" w:hAnsi="Bookman Old Style"/>
          <w:w w:val="105"/>
        </w:rPr>
        <w:t>monetária</w:t>
      </w:r>
      <w:r w:rsidRPr="00D0590D">
        <w:rPr>
          <w:rFonts w:ascii="Bookman Old Style" w:hAnsi="Bookman Old Style"/>
          <w:spacing w:val="-2"/>
          <w:w w:val="105"/>
        </w:rPr>
        <w:t xml:space="preserve"> </w:t>
      </w:r>
      <w:r w:rsidRPr="00D0590D">
        <w:rPr>
          <w:rFonts w:ascii="Bookman Old Style" w:hAnsi="Bookman Old Style"/>
          <w:w w:val="105"/>
        </w:rPr>
        <w:t>do</w:t>
      </w:r>
      <w:r w:rsidRPr="00D0590D">
        <w:rPr>
          <w:rFonts w:ascii="Bookman Old Style" w:hAnsi="Bookman Old Style"/>
          <w:spacing w:val="-2"/>
          <w:w w:val="105"/>
        </w:rPr>
        <w:t xml:space="preserve"> </w:t>
      </w:r>
      <w:r w:rsidRPr="00D0590D">
        <w:rPr>
          <w:rFonts w:ascii="Bookman Old Style" w:hAnsi="Bookman Old Style"/>
          <w:w w:val="105"/>
        </w:rPr>
        <w:t>21º</w:t>
      </w:r>
      <w:r w:rsidRPr="00D0590D">
        <w:rPr>
          <w:rFonts w:ascii="Bookman Old Style" w:hAnsi="Bookman Old Style"/>
          <w:spacing w:val="-1"/>
          <w:w w:val="105"/>
        </w:rPr>
        <w:t xml:space="preserve"> </w:t>
      </w:r>
      <w:r w:rsidRPr="00D0590D">
        <w:rPr>
          <w:rFonts w:ascii="Bookman Old Style" w:hAnsi="Bookman Old Style"/>
          <w:w w:val="105"/>
        </w:rPr>
        <w:t>(vigésimo</w:t>
      </w:r>
      <w:r w:rsidRPr="00D0590D">
        <w:rPr>
          <w:rFonts w:ascii="Bookman Old Style" w:hAnsi="Bookman Old Style"/>
          <w:spacing w:val="-2"/>
          <w:w w:val="105"/>
        </w:rPr>
        <w:t xml:space="preserve"> </w:t>
      </w:r>
      <w:r w:rsidRPr="00D0590D">
        <w:rPr>
          <w:rFonts w:ascii="Bookman Old Style" w:hAnsi="Bookman Old Style"/>
          <w:w w:val="105"/>
        </w:rPr>
        <w:t>primeiro)</w:t>
      </w:r>
      <w:r w:rsidRPr="00D0590D">
        <w:rPr>
          <w:rFonts w:ascii="Bookman Old Style" w:hAnsi="Bookman Old Style"/>
          <w:spacing w:val="-2"/>
          <w:w w:val="105"/>
        </w:rPr>
        <w:t xml:space="preserve"> </w:t>
      </w:r>
      <w:r w:rsidRPr="00D0590D">
        <w:rPr>
          <w:rFonts w:ascii="Bookman Old Style" w:hAnsi="Bookman Old Style"/>
          <w:w w:val="105"/>
        </w:rPr>
        <w:t>dia</w:t>
      </w:r>
      <w:r w:rsidRPr="00D0590D">
        <w:rPr>
          <w:rFonts w:ascii="Bookman Old Style" w:hAnsi="Bookman Old Style"/>
          <w:spacing w:val="-2"/>
          <w:w w:val="105"/>
        </w:rPr>
        <w:t xml:space="preserve"> </w:t>
      </w:r>
      <w:r w:rsidRPr="00D0590D">
        <w:rPr>
          <w:rFonts w:ascii="Bookman Old Style" w:hAnsi="Bookman Old Style"/>
          <w:w w:val="105"/>
        </w:rPr>
        <w:t>até</w:t>
      </w:r>
      <w:r w:rsidRPr="00D0590D">
        <w:rPr>
          <w:rFonts w:ascii="Bookman Old Style" w:hAnsi="Bookman Old Style"/>
          <w:spacing w:val="-2"/>
          <w:w w:val="105"/>
        </w:rPr>
        <w:t xml:space="preserve"> </w:t>
      </w:r>
      <w:r w:rsidRPr="00D0590D">
        <w:rPr>
          <w:rFonts w:ascii="Bookman Old Style" w:hAnsi="Bookman Old Style"/>
          <w:w w:val="105"/>
        </w:rPr>
        <w:t>a</w:t>
      </w:r>
      <w:r w:rsidRPr="00D0590D">
        <w:rPr>
          <w:rFonts w:ascii="Bookman Old Style" w:hAnsi="Bookman Old Style"/>
          <w:spacing w:val="-2"/>
          <w:w w:val="105"/>
        </w:rPr>
        <w:t xml:space="preserve"> </w:t>
      </w:r>
      <w:r w:rsidRPr="00D0590D">
        <w:rPr>
          <w:rFonts w:ascii="Bookman Old Style" w:hAnsi="Bookman Old Style"/>
          <w:w w:val="105"/>
        </w:rPr>
        <w:t>data</w:t>
      </w:r>
      <w:r w:rsidRPr="00D0590D">
        <w:rPr>
          <w:rFonts w:ascii="Bookman Old Style" w:hAnsi="Bookman Old Style"/>
          <w:spacing w:val="-55"/>
          <w:w w:val="105"/>
        </w:rPr>
        <w:t xml:space="preserve"> </w:t>
      </w:r>
      <w:r w:rsidRPr="00D0590D">
        <w:rPr>
          <w:rFonts w:ascii="Bookman Old Style" w:hAnsi="Bookman Old Style"/>
          <w:w w:val="105"/>
        </w:rPr>
        <w:t>da efetiva quitação, para tanto fica convencionado que a taxa de atualização financeira devida pela Administração Pública Municipal, entre a data em que o pagamento é devido e a data do efetivo pagamento, será de 6% (seis por cento) ao ano, calculada pro rata die,</w:t>
      </w:r>
      <w:r w:rsidRPr="00D0590D">
        <w:rPr>
          <w:rFonts w:ascii="Bookman Old Style" w:hAnsi="Bookman Old Style"/>
          <w:spacing w:val="1"/>
          <w:w w:val="105"/>
        </w:rPr>
        <w:t xml:space="preserve"> </w:t>
      </w:r>
      <w:r w:rsidRPr="00D0590D">
        <w:rPr>
          <w:rFonts w:ascii="Bookman Old Style" w:hAnsi="Bookman Old Style"/>
          <w:w w:val="105"/>
        </w:rPr>
        <w:t>em</w:t>
      </w:r>
      <w:r w:rsidRPr="00D0590D">
        <w:rPr>
          <w:rFonts w:ascii="Bookman Old Style" w:hAnsi="Bookman Old Style"/>
          <w:spacing w:val="1"/>
          <w:w w:val="105"/>
        </w:rPr>
        <w:t xml:space="preserve"> </w:t>
      </w:r>
      <w:r w:rsidRPr="00D0590D">
        <w:rPr>
          <w:rFonts w:ascii="Bookman Old Style" w:hAnsi="Bookman Old Style"/>
          <w:w w:val="105"/>
        </w:rPr>
        <w:t>observância</w:t>
      </w:r>
      <w:r w:rsidRPr="00D0590D">
        <w:rPr>
          <w:rFonts w:ascii="Bookman Old Style" w:hAnsi="Bookman Old Style"/>
          <w:spacing w:val="1"/>
          <w:w w:val="105"/>
        </w:rPr>
        <w:t xml:space="preserve"> </w:t>
      </w:r>
      <w:r w:rsidRPr="00D0590D">
        <w:rPr>
          <w:rFonts w:ascii="Bookman Old Style" w:hAnsi="Bookman Old Style"/>
          <w:w w:val="105"/>
        </w:rPr>
        <w:t>ao</w:t>
      </w:r>
      <w:r w:rsidRPr="00D0590D">
        <w:rPr>
          <w:rFonts w:ascii="Bookman Old Style" w:hAnsi="Bookman Old Style"/>
          <w:spacing w:val="1"/>
          <w:w w:val="105"/>
        </w:rPr>
        <w:t xml:space="preserve"> </w:t>
      </w:r>
      <w:r w:rsidRPr="00D0590D">
        <w:rPr>
          <w:rFonts w:ascii="Bookman Old Style" w:hAnsi="Bookman Old Style"/>
          <w:w w:val="105"/>
        </w:rPr>
        <w:t>que</w:t>
      </w:r>
      <w:r w:rsidRPr="00D0590D">
        <w:rPr>
          <w:rFonts w:ascii="Bookman Old Style" w:hAnsi="Bookman Old Style"/>
          <w:spacing w:val="1"/>
          <w:w w:val="105"/>
        </w:rPr>
        <w:t xml:space="preserve"> </w:t>
      </w:r>
      <w:r w:rsidRPr="00D0590D">
        <w:rPr>
          <w:rFonts w:ascii="Bookman Old Style" w:hAnsi="Bookman Old Style"/>
          <w:w w:val="105"/>
        </w:rPr>
        <w:t>dispõem</w:t>
      </w:r>
      <w:r w:rsidRPr="00D0590D">
        <w:rPr>
          <w:rFonts w:ascii="Bookman Old Style" w:hAnsi="Bookman Old Style"/>
          <w:spacing w:val="1"/>
          <w:w w:val="105"/>
        </w:rPr>
        <w:t xml:space="preserve"> </w:t>
      </w:r>
      <w:r w:rsidRPr="00D0590D">
        <w:rPr>
          <w:rFonts w:ascii="Bookman Old Style" w:hAnsi="Bookman Old Style"/>
          <w:w w:val="105"/>
        </w:rPr>
        <w:t>a</w:t>
      </w:r>
      <w:r w:rsidRPr="00D0590D">
        <w:rPr>
          <w:rFonts w:ascii="Bookman Old Style" w:hAnsi="Bookman Old Style"/>
          <w:spacing w:val="1"/>
          <w:w w:val="105"/>
        </w:rPr>
        <w:t xml:space="preserve"> </w:t>
      </w:r>
      <w:r w:rsidRPr="00D0590D">
        <w:rPr>
          <w:rFonts w:ascii="Bookman Old Style" w:hAnsi="Bookman Old Style"/>
          <w:w w:val="105"/>
        </w:rPr>
        <w:t>Lei</w:t>
      </w:r>
      <w:r w:rsidRPr="00D0590D">
        <w:rPr>
          <w:rFonts w:ascii="Bookman Old Style" w:hAnsi="Bookman Old Style"/>
          <w:spacing w:val="1"/>
          <w:w w:val="105"/>
        </w:rPr>
        <w:t xml:space="preserve"> </w:t>
      </w:r>
      <w:r w:rsidRPr="00D0590D">
        <w:rPr>
          <w:rFonts w:ascii="Bookman Old Style" w:hAnsi="Bookman Old Style"/>
          <w:w w:val="105"/>
        </w:rPr>
        <w:t>n.</w:t>
      </w:r>
      <w:r w:rsidRPr="00D0590D">
        <w:rPr>
          <w:rFonts w:ascii="Bookman Old Style" w:hAnsi="Bookman Old Style"/>
          <w:spacing w:val="1"/>
          <w:w w:val="105"/>
        </w:rPr>
        <w:t xml:space="preserve"> </w:t>
      </w:r>
      <w:r w:rsidRPr="00D0590D">
        <w:rPr>
          <w:rFonts w:ascii="Bookman Old Style" w:hAnsi="Bookman Old Style"/>
          <w:w w:val="105"/>
        </w:rPr>
        <w:t>14.133/2021;</w:t>
      </w:r>
    </w:p>
    <w:p w14:paraId="218A7421" w14:textId="77777777" w:rsidR="002709FB" w:rsidRPr="00D0590D" w:rsidRDefault="002709FB" w:rsidP="002709FB">
      <w:pPr>
        <w:tabs>
          <w:tab w:val="left" w:pos="284"/>
          <w:tab w:val="num" w:pos="360"/>
        </w:tabs>
        <w:jc w:val="both"/>
        <w:rPr>
          <w:rFonts w:ascii="Bookman Old Style" w:hAnsi="Bookman Old Style"/>
        </w:rPr>
      </w:pPr>
      <w:r w:rsidRPr="00D0590D">
        <w:rPr>
          <w:rFonts w:ascii="Bookman Old Style" w:hAnsi="Bookman Old Style"/>
          <w:b/>
          <w:w w:val="105"/>
        </w:rPr>
        <w:t>15.8</w:t>
      </w:r>
      <w:r w:rsidRPr="00D0590D">
        <w:rPr>
          <w:rFonts w:ascii="Bookman Old Style" w:hAnsi="Bookman Old Style"/>
          <w:w w:val="105"/>
        </w:rPr>
        <w:t>-</w:t>
      </w:r>
      <w:r w:rsidRPr="00D0590D">
        <w:rPr>
          <w:rFonts w:ascii="Bookman Old Style" w:hAnsi="Bookman Old Style"/>
        </w:rPr>
        <w:t>Ficam obrigados a efetuar as retenções na fonte do Imposto de Renda - IR incidente sobre os pagamentos destinados às pessoas físicas e jurídicas, pelo fornecimento ou disponibilização de bens, ou pela prestação de serviços em geral, inclusive obras, com base nas disposições constantes no Decreto Municipal n.º 1702/2023, na Instrução Normativa RFB nº 1.234, de 11 de janeiro de 2012, ou em norma que vier a alterá-la ou substituí-la, nos mesmos moldes aplicáveis aos órgãos da Administração Pública Federal, os seguintes órgãos e entidades da Administração Pública Municipal:</w:t>
      </w:r>
    </w:p>
    <w:p w14:paraId="5795ECC1" w14:textId="77777777" w:rsidR="002709FB" w:rsidRPr="00D0590D" w:rsidRDefault="002709FB" w:rsidP="002709FB">
      <w:pPr>
        <w:pStyle w:val="PargrafodaLista"/>
        <w:tabs>
          <w:tab w:val="left" w:pos="284"/>
        </w:tabs>
        <w:spacing w:after="0"/>
        <w:ind w:left="0"/>
        <w:jc w:val="both"/>
        <w:rPr>
          <w:rFonts w:ascii="Bookman Old Style" w:hAnsi="Bookman Old Style" w:cs="Times New Roman"/>
        </w:rPr>
      </w:pPr>
      <w:r w:rsidRPr="00D0590D">
        <w:rPr>
          <w:rFonts w:ascii="Bookman Old Style" w:hAnsi="Bookman Old Style" w:cs="Times New Roman"/>
        </w:rPr>
        <w:t>I - os órgãos da Administração Pública Municipal Direta;</w:t>
      </w:r>
    </w:p>
    <w:p w14:paraId="2DA88EFE" w14:textId="77777777" w:rsidR="002709FB" w:rsidRPr="00D0590D" w:rsidRDefault="002709FB" w:rsidP="002709FB">
      <w:pPr>
        <w:pStyle w:val="PargrafodaLista"/>
        <w:tabs>
          <w:tab w:val="left" w:pos="284"/>
        </w:tabs>
        <w:spacing w:after="0"/>
        <w:ind w:left="0"/>
        <w:jc w:val="both"/>
        <w:rPr>
          <w:rFonts w:ascii="Bookman Old Style" w:hAnsi="Bookman Old Style" w:cs="Times New Roman"/>
        </w:rPr>
      </w:pPr>
      <w:r w:rsidRPr="00D0590D">
        <w:rPr>
          <w:rFonts w:ascii="Bookman Old Style" w:hAnsi="Bookman Old Style" w:cs="Times New Roman"/>
        </w:rPr>
        <w:t>II - as autarquias;</w:t>
      </w:r>
    </w:p>
    <w:p w14:paraId="368268D0" w14:textId="77777777" w:rsidR="002709FB" w:rsidRPr="00D0590D" w:rsidRDefault="002709FB" w:rsidP="002709FB">
      <w:pPr>
        <w:pStyle w:val="PargrafodaLista"/>
        <w:tabs>
          <w:tab w:val="left" w:pos="284"/>
        </w:tabs>
        <w:spacing w:after="0"/>
        <w:ind w:left="0"/>
        <w:jc w:val="both"/>
        <w:rPr>
          <w:rFonts w:ascii="Bookman Old Style" w:hAnsi="Bookman Old Style" w:cs="Times New Roman"/>
        </w:rPr>
      </w:pPr>
      <w:r w:rsidRPr="00D0590D">
        <w:rPr>
          <w:rFonts w:ascii="Bookman Old Style" w:hAnsi="Bookman Old Style" w:cs="Times New Roman"/>
        </w:rPr>
        <w:t>III - as fundações municipais;</w:t>
      </w:r>
    </w:p>
    <w:p w14:paraId="43FBB26D" w14:textId="77777777" w:rsidR="002709FB" w:rsidRPr="00D0590D" w:rsidRDefault="002709FB" w:rsidP="002709FB">
      <w:pPr>
        <w:pStyle w:val="PargrafodaLista"/>
        <w:tabs>
          <w:tab w:val="left" w:pos="284"/>
        </w:tabs>
        <w:spacing w:after="0"/>
        <w:ind w:left="0"/>
        <w:jc w:val="both"/>
        <w:rPr>
          <w:rFonts w:ascii="Bookman Old Style" w:hAnsi="Bookman Old Style" w:cs="Times New Roman"/>
        </w:rPr>
      </w:pPr>
      <w:r w:rsidRPr="00D0590D">
        <w:rPr>
          <w:rFonts w:ascii="Bookman Old Style" w:hAnsi="Bookman Old Style" w:cs="Times New Roman"/>
          <w:b/>
        </w:rPr>
        <w:lastRenderedPageBreak/>
        <w:t>15.9</w:t>
      </w:r>
      <w:r w:rsidRPr="00D0590D">
        <w:rPr>
          <w:rFonts w:ascii="Bookman Old Style" w:hAnsi="Bookman Old Style" w:cs="Times New Roman"/>
        </w:rPr>
        <w:t>-Não estão sujeitos à retenção do Imposto de Renda - IR na fonte, os pagamentos realizados a pessoas ou por serviços e mercadorias elencados no artigo 4º da Instrução Normativa RFB nº 1.234, de 11 de janeiro de 2012 e artigo 3º do Decreto Municipal n.º 1702 de 29 de setembro de 2023.</w:t>
      </w:r>
    </w:p>
    <w:p w14:paraId="29F8E8A6" w14:textId="77777777" w:rsidR="002709FB" w:rsidRPr="00D0590D" w:rsidRDefault="002709FB" w:rsidP="002709FB">
      <w:pPr>
        <w:tabs>
          <w:tab w:val="left" w:pos="284"/>
          <w:tab w:val="num" w:pos="360"/>
        </w:tabs>
        <w:suppressAutoHyphens/>
        <w:jc w:val="both"/>
        <w:rPr>
          <w:rFonts w:ascii="Bookman Old Style" w:hAnsi="Bookman Old Style"/>
        </w:rPr>
      </w:pPr>
      <w:r w:rsidRPr="00D0590D">
        <w:rPr>
          <w:rFonts w:ascii="Bookman Old Style" w:hAnsi="Bookman Old Style"/>
          <w:b/>
        </w:rPr>
        <w:t>15.10-</w:t>
      </w:r>
      <w:r w:rsidRPr="00D0590D">
        <w:rPr>
          <w:rFonts w:ascii="Bookman Old Style" w:hAnsi="Bookman Old Style"/>
        </w:rPr>
        <w:t xml:space="preserve"> A condição de imunidade e isenção das Instituições de educação e de assistência social, sem fins lucrativos, a que se refere o art. 12 da Lei nº 9.532, de 10 de dezembro de 1997 e das Instituições de caráter filantrópico, recreativo, cultural, científico e às associações civis, a que se refere o art. 15 da Lei nº 9.532, de 1997 será declarada pela entidade apresentando documento constante nos anexos I e II do Decreto Municipal n.º 1702/2023, ambos em conformidade com a Instrução Normativa RFB N°1234 de 11 de janeiro de 2012.</w:t>
      </w:r>
    </w:p>
    <w:p w14:paraId="4D01F51B" w14:textId="77777777" w:rsidR="002709FB" w:rsidRPr="00D0590D" w:rsidRDefault="002709FB" w:rsidP="002709FB">
      <w:pPr>
        <w:tabs>
          <w:tab w:val="left" w:pos="284"/>
          <w:tab w:val="num" w:pos="360"/>
        </w:tabs>
        <w:suppressAutoHyphens/>
        <w:jc w:val="both"/>
        <w:rPr>
          <w:rFonts w:ascii="Bookman Old Style" w:hAnsi="Bookman Old Style"/>
        </w:rPr>
      </w:pPr>
      <w:r w:rsidRPr="00D0590D">
        <w:rPr>
          <w:rFonts w:ascii="Bookman Old Style" w:hAnsi="Bookman Old Style"/>
          <w:b/>
        </w:rPr>
        <w:t>15.11-</w:t>
      </w:r>
      <w:r w:rsidRPr="00D0590D">
        <w:rPr>
          <w:rFonts w:ascii="Bookman Old Style" w:hAnsi="Bookman Old Style"/>
        </w:rPr>
        <w:t>-A isenção em relação a ME ou EPP optante pelo Simples Nacional será observada na indicação constante em seus documentos fiscais no campo destinado às informações complementares ou em sua falta, no corpo do documento que deverá conter a expressão "DOCUMENTO EMITIDO POR ME OU EPP OPTANTE PELO SIMPLES NACIONAL" nos termos do artigo 59, §49, alínea “a” da Resolução CGSN n° 140/2018.</w:t>
      </w:r>
    </w:p>
    <w:p w14:paraId="5F24ED9D" w14:textId="77777777" w:rsidR="00C865F5" w:rsidRPr="00D0590D" w:rsidRDefault="002709FB" w:rsidP="002709FB">
      <w:pPr>
        <w:pStyle w:val="PargrafodaLista"/>
        <w:tabs>
          <w:tab w:val="left" w:pos="284"/>
        </w:tabs>
        <w:spacing w:after="0"/>
        <w:ind w:left="0"/>
        <w:jc w:val="both"/>
        <w:rPr>
          <w:rFonts w:ascii="Bookman Old Style" w:hAnsi="Bookman Old Style"/>
        </w:rPr>
      </w:pPr>
      <w:r w:rsidRPr="00D0590D">
        <w:rPr>
          <w:rFonts w:ascii="Bookman Old Style" w:hAnsi="Bookman Old Style"/>
          <w:b/>
        </w:rPr>
        <w:t>15.12</w:t>
      </w:r>
      <w:r w:rsidRPr="00D0590D">
        <w:rPr>
          <w:rFonts w:ascii="Bookman Old Style" w:hAnsi="Bookman Old Style"/>
        </w:rPr>
        <w:t>-Os prestadores de serviços e fornecedores de bens deverão emitir as notas fiscais em conformidade com as regras de retenção dispostas na Instrução Normativa RFB nº 1.234, de 11 de janeiro de 2012 e Decreto Municipal 1.873 de 01 de setembro de 2023, sob pena de não aceitação.</w:t>
      </w:r>
    </w:p>
    <w:p w14:paraId="26BC93F3" w14:textId="77777777" w:rsidR="002709FB" w:rsidRPr="00D0590D" w:rsidRDefault="002709FB" w:rsidP="002709FB">
      <w:pPr>
        <w:pStyle w:val="PargrafodaLista"/>
        <w:tabs>
          <w:tab w:val="left" w:pos="284"/>
        </w:tabs>
        <w:spacing w:after="0"/>
        <w:ind w:left="0"/>
        <w:jc w:val="both"/>
        <w:rPr>
          <w:rFonts w:ascii="Book Antiqua" w:hAnsi="Book Antiqua" w:cs="Arial"/>
          <w:sz w:val="21"/>
          <w:szCs w:val="21"/>
        </w:rPr>
      </w:pPr>
    </w:p>
    <w:p w14:paraId="2B84AB0B" w14:textId="77777777" w:rsidR="00C865F5" w:rsidRPr="00D0590D" w:rsidRDefault="00C865F5" w:rsidP="00801514">
      <w:pPr>
        <w:pStyle w:val="Ttulo1"/>
        <w:rPr>
          <w:rFonts w:ascii="Bookman Old Style" w:hAnsi="Bookman Old Style"/>
          <w:sz w:val="21"/>
          <w:szCs w:val="21"/>
        </w:rPr>
      </w:pPr>
      <w:bookmarkStart w:id="19" w:name="_Toc155782264"/>
      <w:r w:rsidRPr="00D0590D">
        <w:rPr>
          <w:rFonts w:ascii="Bookman Old Style" w:hAnsi="Bookman Old Style"/>
          <w:sz w:val="21"/>
          <w:szCs w:val="21"/>
        </w:rPr>
        <w:t>DAS SANÇOES E PENALIDADES</w:t>
      </w:r>
      <w:bookmarkEnd w:id="19"/>
    </w:p>
    <w:p w14:paraId="1BA28FB4" w14:textId="77777777" w:rsidR="00200906" w:rsidRPr="00D0590D" w:rsidRDefault="00200906" w:rsidP="00200906">
      <w:pPr>
        <w:pStyle w:val="PargrafodaLista"/>
        <w:spacing w:after="0"/>
        <w:ind w:left="0"/>
        <w:jc w:val="both"/>
        <w:rPr>
          <w:rFonts w:ascii="Bookman Old Style" w:hAnsi="Bookman Old Style" w:cs="Times New Roman"/>
        </w:rPr>
      </w:pPr>
      <w:r w:rsidRPr="00D0590D">
        <w:rPr>
          <w:rFonts w:ascii="Bookman Old Style" w:hAnsi="Bookman Old Style" w:cs="Times New Roman"/>
          <w:b/>
        </w:rPr>
        <w:t>16.1</w:t>
      </w:r>
      <w:r w:rsidRPr="00D0590D">
        <w:rPr>
          <w:rFonts w:ascii="Bookman Old Style" w:hAnsi="Bookman Old Style" w:cs="Times New Roman"/>
        </w:rPr>
        <w:t>-Nos termos do previsto no Título IV, Capítulo I - Das Infrações e Sanções Administrativas da Lei n. 14.133/2021, comete infração administrativa o licitante ou contratado que cometer quaisquer das infrações previstas no art. 155, quais sejam:</w:t>
      </w:r>
    </w:p>
    <w:p w14:paraId="466FA38A" w14:textId="77777777" w:rsidR="00200906" w:rsidRPr="00D0590D" w:rsidRDefault="00200906" w:rsidP="00200906">
      <w:pPr>
        <w:pStyle w:val="PargrafodaLista"/>
        <w:spacing w:after="0"/>
        <w:ind w:left="0"/>
        <w:jc w:val="both"/>
        <w:rPr>
          <w:rFonts w:ascii="Bookman Old Style" w:hAnsi="Bookman Old Style" w:cs="Times New Roman"/>
        </w:rPr>
      </w:pPr>
      <w:r w:rsidRPr="00D0590D">
        <w:rPr>
          <w:rFonts w:ascii="Bookman Old Style" w:hAnsi="Bookman Old Style" w:cs="Times New Roman"/>
        </w:rPr>
        <w:t>I - dar causa à inexecução parcial do contrato;</w:t>
      </w:r>
    </w:p>
    <w:p w14:paraId="43E1B2FC" w14:textId="77777777" w:rsidR="00200906" w:rsidRPr="00D0590D" w:rsidRDefault="00200906" w:rsidP="00200906">
      <w:pPr>
        <w:pStyle w:val="PargrafodaLista"/>
        <w:spacing w:after="0"/>
        <w:ind w:left="0"/>
        <w:jc w:val="both"/>
        <w:rPr>
          <w:rFonts w:ascii="Bookman Old Style" w:hAnsi="Bookman Old Style" w:cs="Times New Roman"/>
        </w:rPr>
      </w:pPr>
      <w:r w:rsidRPr="00D0590D">
        <w:rPr>
          <w:rFonts w:ascii="Bookman Old Style" w:hAnsi="Bookman Old Style" w:cs="Times New Roman"/>
        </w:rPr>
        <w:t>II - dar causa à inexecução parcial do contrato que cause grave dano à Administração, ao funcionamento dos serviços públicos ou ao interesse coletivo;</w:t>
      </w:r>
    </w:p>
    <w:p w14:paraId="449C3CD2" w14:textId="77777777" w:rsidR="00200906" w:rsidRPr="00D0590D" w:rsidRDefault="00200906" w:rsidP="00200906">
      <w:pPr>
        <w:pStyle w:val="PargrafodaLista"/>
        <w:spacing w:after="0"/>
        <w:ind w:left="0"/>
        <w:jc w:val="both"/>
        <w:rPr>
          <w:rFonts w:ascii="Bookman Old Style" w:hAnsi="Bookman Old Style" w:cs="Times New Roman"/>
        </w:rPr>
      </w:pPr>
      <w:r w:rsidRPr="00D0590D">
        <w:rPr>
          <w:rFonts w:ascii="Bookman Old Style" w:hAnsi="Bookman Old Style" w:cs="Times New Roman"/>
        </w:rPr>
        <w:t>III - dar causa à inexecução total do contrato;</w:t>
      </w:r>
    </w:p>
    <w:p w14:paraId="38D624DF" w14:textId="77777777" w:rsidR="00200906" w:rsidRPr="00D0590D" w:rsidRDefault="00200906" w:rsidP="00200906">
      <w:pPr>
        <w:pStyle w:val="PargrafodaLista"/>
        <w:spacing w:after="0"/>
        <w:ind w:left="0"/>
        <w:jc w:val="both"/>
        <w:rPr>
          <w:rFonts w:ascii="Bookman Old Style" w:hAnsi="Bookman Old Style" w:cs="Times New Roman"/>
        </w:rPr>
      </w:pPr>
      <w:r w:rsidRPr="00D0590D">
        <w:rPr>
          <w:rFonts w:ascii="Bookman Old Style" w:hAnsi="Bookman Old Style" w:cs="Times New Roman"/>
        </w:rPr>
        <w:t>IV - deixar de entregar a documentação exigida para o certame;</w:t>
      </w:r>
    </w:p>
    <w:p w14:paraId="0A515E06" w14:textId="77777777" w:rsidR="00200906" w:rsidRPr="00D0590D" w:rsidRDefault="00200906" w:rsidP="00200906">
      <w:pPr>
        <w:pStyle w:val="PargrafodaLista"/>
        <w:spacing w:after="0"/>
        <w:ind w:left="0"/>
        <w:jc w:val="both"/>
        <w:rPr>
          <w:rFonts w:ascii="Bookman Old Style" w:hAnsi="Bookman Old Style" w:cs="Times New Roman"/>
        </w:rPr>
      </w:pPr>
      <w:r w:rsidRPr="00D0590D">
        <w:rPr>
          <w:rFonts w:ascii="Bookman Old Style" w:hAnsi="Bookman Old Style" w:cs="Times New Roman"/>
        </w:rPr>
        <w:t>V - não manter a proposta, salvo em decorrência de fato superveniente devidamente justificado;</w:t>
      </w:r>
    </w:p>
    <w:p w14:paraId="6E90CBF1" w14:textId="77777777" w:rsidR="00200906" w:rsidRPr="00D0590D" w:rsidRDefault="00200906" w:rsidP="00200906">
      <w:pPr>
        <w:pStyle w:val="PargrafodaLista"/>
        <w:spacing w:after="0"/>
        <w:ind w:left="0"/>
        <w:jc w:val="both"/>
        <w:rPr>
          <w:rFonts w:ascii="Bookman Old Style" w:hAnsi="Bookman Old Style" w:cs="Times New Roman"/>
        </w:rPr>
      </w:pPr>
      <w:r w:rsidRPr="00D0590D">
        <w:rPr>
          <w:rFonts w:ascii="Bookman Old Style" w:hAnsi="Bookman Old Style" w:cs="Times New Roman"/>
        </w:rPr>
        <w:t>VI - não celebrar o contrato ou não entregar a documentação exigida para a contratação, quando convocado dentro do prazo de validade de sua proposta;</w:t>
      </w:r>
    </w:p>
    <w:p w14:paraId="43ECCC7E" w14:textId="77777777" w:rsidR="00200906" w:rsidRPr="00D0590D" w:rsidRDefault="00200906" w:rsidP="00200906">
      <w:pPr>
        <w:pStyle w:val="PargrafodaLista"/>
        <w:spacing w:after="0"/>
        <w:ind w:left="0"/>
        <w:jc w:val="both"/>
        <w:rPr>
          <w:rFonts w:ascii="Bookman Old Style" w:hAnsi="Bookman Old Style" w:cs="Times New Roman"/>
        </w:rPr>
      </w:pPr>
      <w:r w:rsidRPr="00D0590D">
        <w:rPr>
          <w:rFonts w:ascii="Bookman Old Style" w:hAnsi="Bookman Old Style" w:cs="Times New Roman"/>
        </w:rPr>
        <w:t>VII - ensejar o retardamento da execução ou da entrega do objeto da licitação sem motivo justificado;</w:t>
      </w:r>
    </w:p>
    <w:p w14:paraId="6E6DE5FF" w14:textId="77777777" w:rsidR="00200906" w:rsidRPr="00D0590D" w:rsidRDefault="00200906" w:rsidP="00200906">
      <w:pPr>
        <w:pStyle w:val="PargrafodaLista"/>
        <w:spacing w:after="0"/>
        <w:ind w:left="0"/>
        <w:jc w:val="both"/>
        <w:rPr>
          <w:rFonts w:ascii="Bookman Old Style" w:hAnsi="Bookman Old Style" w:cs="Times New Roman"/>
        </w:rPr>
      </w:pPr>
      <w:r w:rsidRPr="00D0590D">
        <w:rPr>
          <w:rFonts w:ascii="Bookman Old Style" w:hAnsi="Bookman Old Style" w:cs="Times New Roman"/>
        </w:rPr>
        <w:t>VIII - apresentar declaração ou documentação falsa exigida para o certame ou prestar declaração falsa durante a licitação ou a execução do contrato;</w:t>
      </w:r>
    </w:p>
    <w:p w14:paraId="091D5AE1" w14:textId="77777777" w:rsidR="00200906" w:rsidRPr="00D0590D" w:rsidRDefault="00200906" w:rsidP="00200906">
      <w:pPr>
        <w:pStyle w:val="PargrafodaLista"/>
        <w:spacing w:after="0"/>
        <w:ind w:left="0"/>
        <w:jc w:val="both"/>
        <w:rPr>
          <w:rFonts w:ascii="Bookman Old Style" w:hAnsi="Bookman Old Style" w:cs="Times New Roman"/>
        </w:rPr>
      </w:pPr>
      <w:r w:rsidRPr="00D0590D">
        <w:rPr>
          <w:rFonts w:ascii="Bookman Old Style" w:hAnsi="Bookman Old Style" w:cs="Times New Roman"/>
        </w:rPr>
        <w:t>IX - fraudar a licitação ou praticar ato fraudulento na execução do contrato;</w:t>
      </w:r>
    </w:p>
    <w:p w14:paraId="46342B4D" w14:textId="77777777" w:rsidR="00200906" w:rsidRPr="00D0590D" w:rsidRDefault="00200906" w:rsidP="00200906">
      <w:pPr>
        <w:pStyle w:val="PargrafodaLista"/>
        <w:spacing w:after="0"/>
        <w:ind w:left="0"/>
        <w:jc w:val="both"/>
        <w:rPr>
          <w:rFonts w:ascii="Bookman Old Style" w:hAnsi="Bookman Old Style" w:cs="Times New Roman"/>
        </w:rPr>
      </w:pPr>
      <w:r w:rsidRPr="00D0590D">
        <w:rPr>
          <w:rFonts w:ascii="Bookman Old Style" w:hAnsi="Bookman Old Style" w:cs="Times New Roman"/>
        </w:rPr>
        <w:t>X - comportar-se de modo inidôneo ou cometer fraude de qualquer natureza;</w:t>
      </w:r>
    </w:p>
    <w:p w14:paraId="5A6E0056" w14:textId="77777777" w:rsidR="00200906" w:rsidRPr="00D0590D" w:rsidRDefault="00200906" w:rsidP="00200906">
      <w:pPr>
        <w:pStyle w:val="PargrafodaLista"/>
        <w:spacing w:after="0"/>
        <w:ind w:left="0"/>
        <w:jc w:val="both"/>
        <w:rPr>
          <w:rFonts w:ascii="Bookman Old Style" w:hAnsi="Bookman Old Style" w:cs="Times New Roman"/>
        </w:rPr>
      </w:pPr>
      <w:r w:rsidRPr="00D0590D">
        <w:rPr>
          <w:rFonts w:ascii="Bookman Old Style" w:hAnsi="Bookman Old Style" w:cs="Times New Roman"/>
        </w:rPr>
        <w:t>XI - praticar atos ilícitos com vistas a frustrar os objetivos da licitação;</w:t>
      </w:r>
    </w:p>
    <w:p w14:paraId="490FDB80" w14:textId="77777777" w:rsidR="00200906" w:rsidRPr="00D0590D" w:rsidRDefault="00200906" w:rsidP="00200906">
      <w:pPr>
        <w:pStyle w:val="PargrafodaLista"/>
        <w:spacing w:after="0"/>
        <w:ind w:left="0"/>
        <w:jc w:val="both"/>
        <w:rPr>
          <w:rFonts w:ascii="Bookman Old Style" w:hAnsi="Bookman Old Style" w:cs="Times New Roman"/>
        </w:rPr>
      </w:pPr>
      <w:r w:rsidRPr="00D0590D">
        <w:rPr>
          <w:rFonts w:ascii="Bookman Old Style" w:hAnsi="Bookman Old Style" w:cs="Times New Roman"/>
        </w:rPr>
        <w:t>XII - praticar ato lesivo previsto no art. 5º da Lei nº 12.846, de 1º de agosto de 2013.</w:t>
      </w:r>
    </w:p>
    <w:p w14:paraId="0064ABCC" w14:textId="77777777" w:rsidR="00200906" w:rsidRPr="00D0590D" w:rsidRDefault="00200906" w:rsidP="00200906">
      <w:pPr>
        <w:pStyle w:val="PargrafodaLista"/>
        <w:spacing w:after="0"/>
        <w:ind w:left="0"/>
        <w:jc w:val="both"/>
        <w:rPr>
          <w:rFonts w:ascii="Bookman Old Style" w:hAnsi="Bookman Old Style" w:cs="Times New Roman"/>
        </w:rPr>
      </w:pPr>
      <w:r w:rsidRPr="00D0590D">
        <w:rPr>
          <w:rFonts w:ascii="Bookman Old Style" w:hAnsi="Bookman Old Style" w:cs="Times New Roman"/>
        </w:rPr>
        <w:t>16.2-Para os responsáveis pela prática das infrações administrativas previstas no item acima serão aplicadas as sanções administrativas: advertência, multa, impedimento de licitar e contratar com a Administração Pública direta e indireta do Município de Carmópolis de Minas e declaração de inidoneidade para licitar ou contratar com a Administração Pública.</w:t>
      </w:r>
    </w:p>
    <w:p w14:paraId="311F72F9" w14:textId="77777777" w:rsidR="00200906" w:rsidRPr="00D0590D" w:rsidRDefault="00200906" w:rsidP="00200906">
      <w:pPr>
        <w:pStyle w:val="PargrafodaLista"/>
        <w:spacing w:after="0"/>
        <w:ind w:left="0"/>
        <w:jc w:val="both"/>
        <w:rPr>
          <w:rFonts w:ascii="Bookman Old Style" w:hAnsi="Bookman Old Style" w:cs="Times New Roman"/>
        </w:rPr>
      </w:pPr>
      <w:r w:rsidRPr="00D0590D">
        <w:rPr>
          <w:rFonts w:ascii="Bookman Old Style" w:hAnsi="Bookman Old Style" w:cs="Times New Roman"/>
        </w:rPr>
        <w:lastRenderedPageBreak/>
        <w:t>16.3-ADVERTÊNCIA: será aplicada na hipótese de infrações que correspondam a pequenas irregularidades verificadas nos fornecimentos, que venham ou não causar dano à Administração ou a terceiros.</w:t>
      </w:r>
    </w:p>
    <w:p w14:paraId="1E8A8756" w14:textId="77777777" w:rsidR="00200906" w:rsidRPr="00D0590D" w:rsidRDefault="00200906" w:rsidP="00200906">
      <w:pPr>
        <w:pStyle w:val="PargrafodaLista"/>
        <w:spacing w:after="0"/>
        <w:ind w:left="0"/>
        <w:jc w:val="both"/>
        <w:rPr>
          <w:rFonts w:ascii="Bookman Old Style" w:hAnsi="Bookman Old Style" w:cs="Times New Roman"/>
        </w:rPr>
      </w:pPr>
      <w:r w:rsidRPr="00D0590D">
        <w:rPr>
          <w:rFonts w:ascii="Bookman Old Style" w:hAnsi="Bookman Old Style" w:cs="Times New Roman"/>
        </w:rPr>
        <w:t>16.4-MULTA: será aplicada por infrações que obstaculizem a concretização do objeto do Pregão Eletrônico e compreenderá:</w:t>
      </w:r>
    </w:p>
    <w:p w14:paraId="4376BE0A" w14:textId="77777777" w:rsidR="00200906" w:rsidRPr="00D0590D" w:rsidRDefault="00200906" w:rsidP="00200906">
      <w:pPr>
        <w:pStyle w:val="PargrafodaLista"/>
        <w:spacing w:after="0"/>
        <w:ind w:left="0"/>
        <w:jc w:val="both"/>
        <w:rPr>
          <w:rFonts w:ascii="Bookman Old Style" w:hAnsi="Bookman Old Style" w:cs="Times New Roman"/>
        </w:rPr>
      </w:pPr>
      <w:r w:rsidRPr="00D0590D">
        <w:rPr>
          <w:rFonts w:ascii="Bookman Old Style" w:hAnsi="Bookman Old Style" w:cs="Times New Roman"/>
        </w:rPr>
        <w:t>(1)</w:t>
      </w:r>
      <w:r w:rsidRPr="00D0590D">
        <w:rPr>
          <w:rFonts w:ascii="Bookman Old Style" w:hAnsi="Bookman Old Style" w:cs="Times New Roman"/>
        </w:rPr>
        <w:tab/>
        <w:t>moratória de 0,5% (meio por cento) por dia de atraso injustificado sobre o valor da parcela inadimplida, até o limite de 30 (trinta) dias;</w:t>
      </w:r>
    </w:p>
    <w:p w14:paraId="3D6570A2" w14:textId="77777777" w:rsidR="00200906" w:rsidRPr="00D0590D" w:rsidRDefault="00200906" w:rsidP="00200906">
      <w:pPr>
        <w:pStyle w:val="PargrafodaLista"/>
        <w:spacing w:after="0"/>
        <w:ind w:left="0"/>
        <w:jc w:val="both"/>
        <w:rPr>
          <w:rFonts w:ascii="Bookman Old Style" w:hAnsi="Bookman Old Style" w:cs="Times New Roman"/>
        </w:rPr>
      </w:pPr>
      <w:r w:rsidRPr="00D0590D">
        <w:rPr>
          <w:rFonts w:ascii="Bookman Old Style" w:hAnsi="Bookman Old Style" w:cs="Times New Roman"/>
        </w:rPr>
        <w:t>(2)</w:t>
      </w:r>
      <w:r w:rsidRPr="00D0590D">
        <w:rPr>
          <w:rFonts w:ascii="Bookman Old Style" w:hAnsi="Bookman Old Style" w:cs="Times New Roman"/>
        </w:rPr>
        <w:tab/>
        <w:t>compensatória de 10% (dez por cento) sobre o valor total do contrato, no caso de inexecução total do objeto.</w:t>
      </w:r>
    </w:p>
    <w:p w14:paraId="779EB903" w14:textId="77777777" w:rsidR="00200906" w:rsidRPr="00D0590D" w:rsidRDefault="00200906" w:rsidP="00200906">
      <w:pPr>
        <w:pStyle w:val="PargrafodaLista"/>
        <w:spacing w:after="0"/>
        <w:ind w:left="0"/>
        <w:jc w:val="both"/>
        <w:rPr>
          <w:rFonts w:ascii="Bookman Old Style" w:hAnsi="Bookman Old Style" w:cs="Times New Roman"/>
        </w:rPr>
      </w:pPr>
      <w:r w:rsidRPr="00D0590D">
        <w:rPr>
          <w:rFonts w:ascii="Bookman Old Style" w:hAnsi="Bookman Old Style" w:cs="Times New Roman"/>
        </w:rPr>
        <w:t>16.5-Caracterizada a inexecução e constatado o prejuízo ao interesse público, o Município poderá aplicar à CONTRATADA outras sanções e até mesmo iniciar o processo de extinção do instrumento contratual.</w:t>
      </w:r>
    </w:p>
    <w:p w14:paraId="1F2C90D8" w14:textId="77777777" w:rsidR="00200906" w:rsidRPr="00D0590D" w:rsidRDefault="00200906" w:rsidP="00200906">
      <w:pPr>
        <w:pStyle w:val="PargrafodaLista"/>
        <w:spacing w:after="0"/>
        <w:ind w:left="0"/>
        <w:jc w:val="both"/>
        <w:rPr>
          <w:rFonts w:ascii="Bookman Old Style" w:hAnsi="Bookman Old Style" w:cs="Times New Roman"/>
        </w:rPr>
      </w:pPr>
      <w:r w:rsidRPr="00D0590D">
        <w:rPr>
          <w:rFonts w:ascii="Bookman Old Style" w:hAnsi="Bookman Old Style" w:cs="Times New Roman"/>
        </w:rPr>
        <w:t>16.6-Os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w:t>
      </w:r>
    </w:p>
    <w:p w14:paraId="0BBD5F8D" w14:textId="77777777" w:rsidR="00200906" w:rsidRPr="00D0590D" w:rsidRDefault="00200906" w:rsidP="00200906">
      <w:pPr>
        <w:pStyle w:val="PargrafodaLista"/>
        <w:spacing w:after="0"/>
        <w:ind w:left="0"/>
        <w:jc w:val="both"/>
        <w:rPr>
          <w:rFonts w:ascii="Bookman Old Style" w:hAnsi="Bookman Old Style" w:cs="Times New Roman"/>
        </w:rPr>
      </w:pPr>
      <w:r w:rsidRPr="00D0590D">
        <w:rPr>
          <w:rFonts w:ascii="Bookman Old Style" w:hAnsi="Bookman Old Style" w:cs="Times New Roman"/>
        </w:rPr>
        <w:t>16.7-Na hipótese de a CONTRATADA não efetuar o recolhimento da multa no prazo fixado na notificação de cobrança, o Município inscreverá o valor em dívida ativa.</w:t>
      </w:r>
    </w:p>
    <w:p w14:paraId="7B0756B9" w14:textId="77777777" w:rsidR="00200906" w:rsidRPr="00D0590D" w:rsidRDefault="00200906" w:rsidP="00200906">
      <w:pPr>
        <w:pStyle w:val="PargrafodaLista"/>
        <w:spacing w:after="0"/>
        <w:ind w:left="0"/>
        <w:jc w:val="both"/>
        <w:rPr>
          <w:rFonts w:ascii="Bookman Old Style" w:hAnsi="Bookman Old Style" w:cs="Times New Roman"/>
        </w:rPr>
      </w:pPr>
      <w:r w:rsidRPr="00D0590D">
        <w:rPr>
          <w:rFonts w:ascii="Bookman Old Style" w:hAnsi="Bookman Old Style" w:cs="Times New Roman"/>
        </w:rPr>
        <w:t>16.8-IMPEDIMENTO DE LICITAR E CONTRATAR com a Administração Pública direta e indireta do Município de Carmópolis de Minas, pelo prazo máximo de 3 (três) anos, nos termos do artigo 156, III, da Lei n. 14.133/2021, e descredenciamento do Cadastro de Fornecedores, sem prejuízo da aplicação de outras penalidades, nos seguintes casos:</w:t>
      </w:r>
    </w:p>
    <w:p w14:paraId="6396E161" w14:textId="77777777" w:rsidR="00200906" w:rsidRPr="00D0590D" w:rsidRDefault="00200906" w:rsidP="00200906">
      <w:pPr>
        <w:pStyle w:val="PargrafodaLista"/>
        <w:spacing w:after="0"/>
        <w:ind w:left="0"/>
        <w:jc w:val="both"/>
        <w:rPr>
          <w:rFonts w:ascii="Bookman Old Style" w:hAnsi="Bookman Old Style" w:cs="Times New Roman"/>
        </w:rPr>
      </w:pPr>
      <w:r w:rsidRPr="00D0590D">
        <w:rPr>
          <w:rFonts w:ascii="Bookman Old Style" w:hAnsi="Bookman Old Style" w:cs="Times New Roman"/>
        </w:rPr>
        <w:t>a)</w:t>
      </w:r>
      <w:r w:rsidRPr="00D0590D">
        <w:rPr>
          <w:rFonts w:ascii="Bookman Old Style" w:hAnsi="Bookman Old Style" w:cs="Times New Roman"/>
        </w:rPr>
        <w:tab/>
        <w:t>dar causa à inexecução parcial do contrato que cause grave dano à Administração, ao funcionamento dos serviços públicos ou ao interesse coletivo;</w:t>
      </w:r>
    </w:p>
    <w:p w14:paraId="2E512EEA" w14:textId="77777777" w:rsidR="00200906" w:rsidRPr="00D0590D" w:rsidRDefault="00200906" w:rsidP="00200906">
      <w:pPr>
        <w:pStyle w:val="PargrafodaLista"/>
        <w:spacing w:after="0"/>
        <w:ind w:left="0"/>
        <w:jc w:val="both"/>
        <w:rPr>
          <w:rFonts w:ascii="Bookman Old Style" w:hAnsi="Bookman Old Style" w:cs="Times New Roman"/>
        </w:rPr>
      </w:pPr>
      <w:r w:rsidRPr="00D0590D">
        <w:rPr>
          <w:rFonts w:ascii="Bookman Old Style" w:hAnsi="Bookman Old Style" w:cs="Times New Roman"/>
        </w:rPr>
        <w:t>b)</w:t>
      </w:r>
      <w:r w:rsidRPr="00D0590D">
        <w:rPr>
          <w:rFonts w:ascii="Bookman Old Style" w:hAnsi="Bookman Old Style" w:cs="Times New Roman"/>
        </w:rPr>
        <w:tab/>
        <w:t>dar causa à inexecução total do contrato;</w:t>
      </w:r>
    </w:p>
    <w:p w14:paraId="7B819754" w14:textId="77777777" w:rsidR="00200906" w:rsidRPr="00D0590D" w:rsidRDefault="00200906" w:rsidP="00200906">
      <w:pPr>
        <w:pStyle w:val="PargrafodaLista"/>
        <w:spacing w:after="0"/>
        <w:ind w:left="0"/>
        <w:jc w:val="both"/>
        <w:rPr>
          <w:rFonts w:ascii="Bookman Old Style" w:hAnsi="Bookman Old Style" w:cs="Times New Roman"/>
        </w:rPr>
      </w:pPr>
      <w:r w:rsidRPr="00D0590D">
        <w:rPr>
          <w:rFonts w:ascii="Bookman Old Style" w:hAnsi="Bookman Old Style" w:cs="Times New Roman"/>
        </w:rPr>
        <w:t>c)</w:t>
      </w:r>
      <w:r w:rsidRPr="00D0590D">
        <w:rPr>
          <w:rFonts w:ascii="Bookman Old Style" w:hAnsi="Bookman Old Style" w:cs="Times New Roman"/>
        </w:rPr>
        <w:tab/>
        <w:t>deixar de entregar a documentação exigida para o certame;</w:t>
      </w:r>
    </w:p>
    <w:p w14:paraId="359766EE" w14:textId="77777777" w:rsidR="00200906" w:rsidRPr="00D0590D" w:rsidRDefault="00200906" w:rsidP="00200906">
      <w:pPr>
        <w:pStyle w:val="PargrafodaLista"/>
        <w:spacing w:after="0"/>
        <w:ind w:left="0"/>
        <w:jc w:val="both"/>
        <w:rPr>
          <w:rFonts w:ascii="Bookman Old Style" w:hAnsi="Bookman Old Style" w:cs="Times New Roman"/>
        </w:rPr>
      </w:pPr>
      <w:r w:rsidRPr="00D0590D">
        <w:rPr>
          <w:rFonts w:ascii="Bookman Old Style" w:hAnsi="Bookman Old Style" w:cs="Times New Roman"/>
        </w:rPr>
        <w:t>d)</w:t>
      </w:r>
      <w:r w:rsidRPr="00D0590D">
        <w:rPr>
          <w:rFonts w:ascii="Bookman Old Style" w:hAnsi="Bookman Old Style" w:cs="Times New Roman"/>
        </w:rPr>
        <w:tab/>
        <w:t>não manter a proposta durante o período em que estiver credenciada, salvo em decorrência de fato superveniente devidamente justificado;</w:t>
      </w:r>
    </w:p>
    <w:p w14:paraId="0C548438" w14:textId="77777777" w:rsidR="00200906" w:rsidRPr="00D0590D" w:rsidRDefault="00200906" w:rsidP="00200906">
      <w:pPr>
        <w:pStyle w:val="PargrafodaLista"/>
        <w:spacing w:after="0"/>
        <w:ind w:left="0"/>
        <w:jc w:val="both"/>
        <w:rPr>
          <w:rFonts w:ascii="Bookman Old Style" w:hAnsi="Bookman Old Style" w:cs="Times New Roman"/>
        </w:rPr>
      </w:pPr>
      <w:r w:rsidRPr="00D0590D">
        <w:rPr>
          <w:rFonts w:ascii="Bookman Old Style" w:hAnsi="Bookman Old Style" w:cs="Times New Roman"/>
        </w:rPr>
        <w:t>e)</w:t>
      </w:r>
      <w:r w:rsidRPr="00D0590D">
        <w:rPr>
          <w:rFonts w:ascii="Bookman Old Style" w:hAnsi="Bookman Old Style" w:cs="Times New Roman"/>
        </w:rPr>
        <w:tab/>
        <w:t>não atender às autorizações de fornecimento ou não entregar a documentação exigida para a contratação, quando convocado dentro do prazo de validade de sua proposta;</w:t>
      </w:r>
    </w:p>
    <w:p w14:paraId="2160FDF6" w14:textId="77777777" w:rsidR="00200906" w:rsidRPr="00D0590D" w:rsidRDefault="00200906" w:rsidP="00200906">
      <w:pPr>
        <w:pStyle w:val="PargrafodaLista"/>
        <w:spacing w:after="0"/>
        <w:ind w:left="0"/>
        <w:jc w:val="both"/>
        <w:rPr>
          <w:rFonts w:ascii="Bookman Old Style" w:hAnsi="Bookman Old Style" w:cs="Times New Roman"/>
        </w:rPr>
      </w:pPr>
      <w:r w:rsidRPr="00D0590D">
        <w:rPr>
          <w:rFonts w:ascii="Bookman Old Style" w:hAnsi="Bookman Old Style" w:cs="Times New Roman"/>
        </w:rPr>
        <w:t>f)</w:t>
      </w:r>
      <w:r w:rsidRPr="00D0590D">
        <w:rPr>
          <w:rFonts w:ascii="Bookman Old Style" w:hAnsi="Bookman Old Style" w:cs="Times New Roman"/>
        </w:rPr>
        <w:tab/>
        <w:t>ensejar o retardamento da execução ou da entrega do objeto do credenciamento sem motivo justificado;</w:t>
      </w:r>
    </w:p>
    <w:p w14:paraId="20FB80E3" w14:textId="77777777" w:rsidR="00200906" w:rsidRPr="00D0590D" w:rsidRDefault="00200906" w:rsidP="00200906">
      <w:pPr>
        <w:pStyle w:val="PargrafodaLista"/>
        <w:spacing w:after="0"/>
        <w:ind w:left="0"/>
        <w:jc w:val="both"/>
        <w:rPr>
          <w:rFonts w:ascii="Bookman Old Style" w:hAnsi="Bookman Old Style" w:cs="Times New Roman"/>
        </w:rPr>
      </w:pPr>
      <w:r w:rsidRPr="00D0590D">
        <w:rPr>
          <w:rFonts w:ascii="Bookman Old Style" w:hAnsi="Bookman Old Style" w:cs="Times New Roman"/>
        </w:rPr>
        <w:t>16.9-DECLARAÇÃO DE INIDONEIDADE PARA LICITAR OU CONTRATAR com a Administração Pública direta e indireta de todos os entes federativos, pelo prazo mínimo de 3 (três) anos e máximo de 6 (seis) anos, nos termos do artigo 156, IV, da Lei n. 14.133/2021, nos seguintes casos:</w:t>
      </w:r>
    </w:p>
    <w:p w14:paraId="6B8C58FB" w14:textId="77777777" w:rsidR="00200906" w:rsidRPr="00D0590D" w:rsidRDefault="00200906" w:rsidP="00200906">
      <w:pPr>
        <w:pStyle w:val="PargrafodaLista"/>
        <w:spacing w:after="0"/>
        <w:ind w:left="0"/>
        <w:jc w:val="both"/>
        <w:rPr>
          <w:rFonts w:ascii="Bookman Old Style" w:hAnsi="Bookman Old Style" w:cs="Times New Roman"/>
        </w:rPr>
      </w:pPr>
      <w:r w:rsidRPr="00D0590D">
        <w:rPr>
          <w:rFonts w:ascii="Bookman Old Style" w:hAnsi="Bookman Old Style" w:cs="Times New Roman"/>
        </w:rPr>
        <w:t>a)</w:t>
      </w:r>
      <w:r w:rsidRPr="00D0590D">
        <w:rPr>
          <w:rFonts w:ascii="Bookman Old Style" w:hAnsi="Bookman Old Style" w:cs="Times New Roman"/>
        </w:rPr>
        <w:tab/>
        <w:t>apresentar declaração ou documentação falsa exigida para o certame ou prestar declaração falsa durante o credenciamento ou a execução do contrato;</w:t>
      </w:r>
    </w:p>
    <w:p w14:paraId="023E9132" w14:textId="77777777" w:rsidR="00200906" w:rsidRPr="00D0590D" w:rsidRDefault="00200906" w:rsidP="00200906">
      <w:pPr>
        <w:pStyle w:val="PargrafodaLista"/>
        <w:spacing w:after="0"/>
        <w:ind w:left="0"/>
        <w:jc w:val="both"/>
        <w:rPr>
          <w:rFonts w:ascii="Bookman Old Style" w:hAnsi="Bookman Old Style" w:cs="Times New Roman"/>
        </w:rPr>
      </w:pPr>
      <w:r w:rsidRPr="00D0590D">
        <w:rPr>
          <w:rFonts w:ascii="Bookman Old Style" w:hAnsi="Bookman Old Style" w:cs="Times New Roman"/>
        </w:rPr>
        <w:t>b)</w:t>
      </w:r>
      <w:r w:rsidRPr="00D0590D">
        <w:rPr>
          <w:rFonts w:ascii="Bookman Old Style" w:hAnsi="Bookman Old Style" w:cs="Times New Roman"/>
        </w:rPr>
        <w:tab/>
        <w:t>fraudar o credenciamento ou praticar ato fraudulento na execução do contrato;</w:t>
      </w:r>
    </w:p>
    <w:p w14:paraId="3554CFF4" w14:textId="77777777" w:rsidR="00200906" w:rsidRPr="00D0590D" w:rsidRDefault="00200906" w:rsidP="00200906">
      <w:pPr>
        <w:pStyle w:val="PargrafodaLista"/>
        <w:spacing w:after="0"/>
        <w:ind w:left="0"/>
        <w:jc w:val="both"/>
        <w:rPr>
          <w:rFonts w:ascii="Bookman Old Style" w:hAnsi="Bookman Old Style" w:cs="Times New Roman"/>
        </w:rPr>
      </w:pPr>
      <w:r w:rsidRPr="00D0590D">
        <w:rPr>
          <w:rFonts w:ascii="Bookman Old Style" w:hAnsi="Bookman Old Style" w:cs="Times New Roman"/>
        </w:rPr>
        <w:t>c)</w:t>
      </w:r>
      <w:r w:rsidRPr="00D0590D">
        <w:rPr>
          <w:rFonts w:ascii="Bookman Old Style" w:hAnsi="Bookman Old Style" w:cs="Times New Roman"/>
        </w:rPr>
        <w:tab/>
        <w:t>comportar-se de modo inidôneo ou cometer fraude de qualquer natureza;</w:t>
      </w:r>
    </w:p>
    <w:p w14:paraId="11BAA49A" w14:textId="77777777" w:rsidR="00200906" w:rsidRPr="00D0590D" w:rsidRDefault="00200906" w:rsidP="00200906">
      <w:pPr>
        <w:pStyle w:val="PargrafodaLista"/>
        <w:spacing w:after="0"/>
        <w:ind w:left="0"/>
        <w:jc w:val="both"/>
        <w:rPr>
          <w:rFonts w:ascii="Bookman Old Style" w:hAnsi="Bookman Old Style" w:cs="Times New Roman"/>
        </w:rPr>
      </w:pPr>
      <w:r w:rsidRPr="00D0590D">
        <w:rPr>
          <w:rFonts w:ascii="Bookman Old Style" w:hAnsi="Bookman Old Style" w:cs="Times New Roman"/>
        </w:rPr>
        <w:t>d)</w:t>
      </w:r>
      <w:r w:rsidRPr="00D0590D">
        <w:rPr>
          <w:rFonts w:ascii="Bookman Old Style" w:hAnsi="Bookman Old Style" w:cs="Times New Roman"/>
        </w:rPr>
        <w:tab/>
        <w:t>praticar atos ilícitos com vistas a frustrar os objetivos da contratação;</w:t>
      </w:r>
    </w:p>
    <w:p w14:paraId="40497413" w14:textId="77777777" w:rsidR="00200906" w:rsidRPr="00D0590D" w:rsidRDefault="00200906" w:rsidP="00200906">
      <w:pPr>
        <w:pStyle w:val="PargrafodaLista"/>
        <w:spacing w:after="0"/>
        <w:ind w:left="0"/>
        <w:jc w:val="both"/>
        <w:rPr>
          <w:rFonts w:ascii="Bookman Old Style" w:hAnsi="Bookman Old Style" w:cs="Times New Roman"/>
        </w:rPr>
      </w:pPr>
      <w:r w:rsidRPr="00D0590D">
        <w:rPr>
          <w:rFonts w:ascii="Bookman Old Style" w:hAnsi="Bookman Old Style" w:cs="Times New Roman"/>
        </w:rPr>
        <w:t>e)</w:t>
      </w:r>
      <w:r w:rsidRPr="00D0590D">
        <w:rPr>
          <w:rFonts w:ascii="Bookman Old Style" w:hAnsi="Bookman Old Style" w:cs="Times New Roman"/>
        </w:rPr>
        <w:tab/>
        <w:t>praticar ato lesivo previsto no art. 5º da Lei n. 12.846/2013.</w:t>
      </w:r>
    </w:p>
    <w:p w14:paraId="5CF6C55B" w14:textId="77777777" w:rsidR="00200906" w:rsidRPr="00D0590D" w:rsidRDefault="00200906" w:rsidP="00200906">
      <w:pPr>
        <w:pStyle w:val="PargrafodaLista"/>
        <w:spacing w:after="0"/>
        <w:ind w:left="0"/>
        <w:jc w:val="both"/>
        <w:rPr>
          <w:rFonts w:ascii="Bookman Old Style" w:hAnsi="Bookman Old Style" w:cs="Times New Roman"/>
        </w:rPr>
      </w:pPr>
      <w:r w:rsidRPr="00D0590D">
        <w:rPr>
          <w:rFonts w:ascii="Bookman Old Style" w:hAnsi="Bookman Old Style" w:cs="Times New Roman"/>
        </w:rPr>
        <w:t>16.10-É admitida a reabilitação da credenciada perante o Município, exigidos, cumulativamente:</w:t>
      </w:r>
    </w:p>
    <w:p w14:paraId="01FE26B4" w14:textId="77777777" w:rsidR="00200906" w:rsidRPr="00D0590D" w:rsidRDefault="00200906" w:rsidP="00200906">
      <w:pPr>
        <w:pStyle w:val="PargrafodaLista"/>
        <w:spacing w:after="0"/>
        <w:ind w:left="0"/>
        <w:jc w:val="both"/>
        <w:rPr>
          <w:rFonts w:ascii="Bookman Old Style" w:hAnsi="Bookman Old Style" w:cs="Times New Roman"/>
        </w:rPr>
      </w:pPr>
      <w:r w:rsidRPr="00D0590D">
        <w:rPr>
          <w:rFonts w:ascii="Bookman Old Style" w:hAnsi="Bookman Old Style" w:cs="Times New Roman"/>
        </w:rPr>
        <w:t>a)</w:t>
      </w:r>
      <w:r w:rsidRPr="00D0590D">
        <w:rPr>
          <w:rFonts w:ascii="Bookman Old Style" w:hAnsi="Bookman Old Style" w:cs="Times New Roman"/>
        </w:rPr>
        <w:tab/>
        <w:t>reparação integral do dano causado à Administração Pública;</w:t>
      </w:r>
    </w:p>
    <w:p w14:paraId="0E1F776C" w14:textId="77777777" w:rsidR="00200906" w:rsidRPr="00D0590D" w:rsidRDefault="00200906" w:rsidP="00200906">
      <w:pPr>
        <w:pStyle w:val="PargrafodaLista"/>
        <w:spacing w:after="0"/>
        <w:ind w:left="0"/>
        <w:jc w:val="both"/>
        <w:rPr>
          <w:rFonts w:ascii="Bookman Old Style" w:hAnsi="Bookman Old Style" w:cs="Times New Roman"/>
        </w:rPr>
      </w:pPr>
      <w:r w:rsidRPr="00D0590D">
        <w:rPr>
          <w:rFonts w:ascii="Bookman Old Style" w:hAnsi="Bookman Old Style" w:cs="Times New Roman"/>
        </w:rPr>
        <w:t>b)</w:t>
      </w:r>
      <w:r w:rsidRPr="00D0590D">
        <w:rPr>
          <w:rFonts w:ascii="Bookman Old Style" w:hAnsi="Bookman Old Style" w:cs="Times New Roman"/>
        </w:rPr>
        <w:tab/>
        <w:t>pagamento da multa;</w:t>
      </w:r>
    </w:p>
    <w:p w14:paraId="68352E45" w14:textId="77777777" w:rsidR="00200906" w:rsidRPr="00D0590D" w:rsidRDefault="00200906" w:rsidP="00200906">
      <w:pPr>
        <w:pStyle w:val="PargrafodaLista"/>
        <w:spacing w:after="0"/>
        <w:ind w:left="0"/>
        <w:jc w:val="both"/>
        <w:rPr>
          <w:rFonts w:ascii="Bookman Old Style" w:hAnsi="Bookman Old Style" w:cs="Times New Roman"/>
        </w:rPr>
      </w:pPr>
      <w:r w:rsidRPr="00D0590D">
        <w:rPr>
          <w:rFonts w:ascii="Bookman Old Style" w:hAnsi="Bookman Old Style" w:cs="Times New Roman"/>
        </w:rPr>
        <w:t>c)</w:t>
      </w:r>
      <w:r w:rsidRPr="00D0590D">
        <w:rPr>
          <w:rFonts w:ascii="Bookman Old Style" w:hAnsi="Bookman Old Style" w:cs="Times New Roman"/>
        </w:rPr>
        <w:tab/>
        <w:t>transcurso do prazo mínimo de 1 (um) ano da aplicação da penalidade, no caso de impedimento de licitar e contratar, ou de 3 (três) anos da aplicação da penalidade, no caso de declaração de inidoneidade;</w:t>
      </w:r>
    </w:p>
    <w:p w14:paraId="5B3CFB36" w14:textId="77777777" w:rsidR="00200906" w:rsidRPr="00D0590D" w:rsidRDefault="00200906" w:rsidP="00200906">
      <w:pPr>
        <w:pStyle w:val="PargrafodaLista"/>
        <w:spacing w:after="0"/>
        <w:ind w:left="0"/>
        <w:jc w:val="both"/>
        <w:rPr>
          <w:rFonts w:ascii="Bookman Old Style" w:hAnsi="Bookman Old Style" w:cs="Times New Roman"/>
        </w:rPr>
      </w:pPr>
      <w:r w:rsidRPr="00D0590D">
        <w:rPr>
          <w:rFonts w:ascii="Bookman Old Style" w:hAnsi="Bookman Old Style" w:cs="Times New Roman"/>
        </w:rPr>
        <w:t>d)</w:t>
      </w:r>
      <w:r w:rsidRPr="00D0590D">
        <w:rPr>
          <w:rFonts w:ascii="Bookman Old Style" w:hAnsi="Bookman Old Style" w:cs="Times New Roman"/>
        </w:rPr>
        <w:tab/>
        <w:t>cumprimento das condições de reabilitação definidas no ato punitivo;</w:t>
      </w:r>
    </w:p>
    <w:p w14:paraId="4D7E20E8" w14:textId="77777777" w:rsidR="00200906" w:rsidRPr="00D0590D" w:rsidRDefault="00200906" w:rsidP="00200906">
      <w:pPr>
        <w:pStyle w:val="PargrafodaLista"/>
        <w:spacing w:after="0"/>
        <w:ind w:left="0"/>
        <w:jc w:val="both"/>
        <w:rPr>
          <w:rFonts w:ascii="Bookman Old Style" w:hAnsi="Bookman Old Style" w:cs="Times New Roman"/>
        </w:rPr>
      </w:pPr>
      <w:r w:rsidRPr="00D0590D">
        <w:rPr>
          <w:rFonts w:ascii="Bookman Old Style" w:hAnsi="Bookman Old Style" w:cs="Times New Roman"/>
        </w:rPr>
        <w:lastRenderedPageBreak/>
        <w:t>e)</w:t>
      </w:r>
      <w:r w:rsidRPr="00D0590D">
        <w:rPr>
          <w:rFonts w:ascii="Bookman Old Style" w:hAnsi="Bookman Old Style" w:cs="Times New Roman"/>
        </w:rPr>
        <w:tab/>
        <w:t>análise jurídica prévia, com posicionamento conclusivo quanto ao cumprimento dos requisitos definidos neste artigo.</w:t>
      </w:r>
    </w:p>
    <w:p w14:paraId="7AC13966" w14:textId="77777777" w:rsidR="00200906" w:rsidRPr="00D0590D" w:rsidRDefault="00200906" w:rsidP="00200906">
      <w:pPr>
        <w:pStyle w:val="PargrafodaLista"/>
        <w:spacing w:after="0"/>
        <w:ind w:left="0"/>
        <w:jc w:val="both"/>
        <w:rPr>
          <w:rFonts w:ascii="Bookman Old Style" w:hAnsi="Bookman Old Style" w:cs="Times New Roman"/>
        </w:rPr>
      </w:pPr>
      <w:r w:rsidRPr="00D0590D">
        <w:rPr>
          <w:rFonts w:ascii="Bookman Old Style" w:hAnsi="Bookman Old Style" w:cs="Times New Roman"/>
        </w:rPr>
        <w:t>16.11-Além das penalidades citadas, a(s) CONTRATADA ficará(ão) sujeitas, ainda, ao cancelamento de sua(s) inscrição(ões) no Cadastro de Fornecedores do Município e, no que couber, às demais penalidades referidas no art. 156 da Lei n. 14.133/2021.</w:t>
      </w:r>
    </w:p>
    <w:p w14:paraId="61C3E514" w14:textId="77777777" w:rsidR="00200906" w:rsidRPr="00D0590D" w:rsidRDefault="00C0511E" w:rsidP="00200906">
      <w:pPr>
        <w:pStyle w:val="PargrafodaLista"/>
        <w:spacing w:after="0"/>
        <w:ind w:left="0"/>
        <w:jc w:val="both"/>
        <w:rPr>
          <w:rFonts w:ascii="Bookman Old Style" w:hAnsi="Bookman Old Style" w:cs="Times New Roman"/>
        </w:rPr>
      </w:pPr>
      <w:r w:rsidRPr="00D0590D">
        <w:rPr>
          <w:rFonts w:ascii="Bookman Old Style" w:hAnsi="Bookman Old Style" w:cs="Times New Roman"/>
        </w:rPr>
        <w:t>16</w:t>
      </w:r>
      <w:r w:rsidR="00200906" w:rsidRPr="00D0590D">
        <w:rPr>
          <w:rFonts w:ascii="Bookman Old Style" w:hAnsi="Bookman Old Style" w:cs="Times New Roman"/>
        </w:rPr>
        <w:t>.12-Comprovado impedimento ou reconhecida força maior, devidamente justificada e aceita pela Administração, a(s) CONTRATADA(S), conforme o caso, ficará(ão) isentas das penalidades mencionadas.</w:t>
      </w:r>
    </w:p>
    <w:p w14:paraId="3338272E" w14:textId="77777777" w:rsidR="00200906" w:rsidRPr="00D0590D" w:rsidRDefault="00200906" w:rsidP="00200906">
      <w:pPr>
        <w:pStyle w:val="PargrafodaLista"/>
        <w:spacing w:after="0"/>
        <w:ind w:left="0"/>
        <w:jc w:val="both"/>
        <w:rPr>
          <w:rFonts w:ascii="Bookman Old Style" w:hAnsi="Bookman Old Style" w:cs="Times New Roman"/>
        </w:rPr>
      </w:pPr>
      <w:r w:rsidRPr="00D0590D">
        <w:rPr>
          <w:rFonts w:ascii="Bookman Old Style" w:hAnsi="Bookman Old Style" w:cs="Times New Roman"/>
        </w:rPr>
        <w:t>16.13-As sanções de advertência, impedimento de licitar e contratar e declaração de inidoneidade poderão ser aplicadas cumulativamente com a sanção de multa.</w:t>
      </w:r>
    </w:p>
    <w:p w14:paraId="0C43CD4E" w14:textId="77777777" w:rsidR="00200906" w:rsidRPr="00200906" w:rsidRDefault="00200906" w:rsidP="00200906">
      <w:pPr>
        <w:pStyle w:val="PargrafodaLista"/>
        <w:spacing w:after="0"/>
        <w:ind w:left="0"/>
        <w:jc w:val="both"/>
        <w:rPr>
          <w:rFonts w:ascii="Bookman Old Style" w:hAnsi="Bookman Old Style" w:cs="Times New Roman"/>
        </w:rPr>
      </w:pPr>
      <w:r w:rsidRPr="00D0590D">
        <w:rPr>
          <w:rFonts w:ascii="Bookman Old Style" w:hAnsi="Bookman Old Style" w:cs="Times New Roman"/>
        </w:rPr>
        <w:t>16.14-Na aplicação das penalidades serão admitidos os recursos em lei, observando-se o contraditório e a ampla defesa.</w:t>
      </w:r>
    </w:p>
    <w:p w14:paraId="2027E8A7" w14:textId="77777777" w:rsidR="0059516A" w:rsidRPr="00200906" w:rsidRDefault="0059516A" w:rsidP="007D2031">
      <w:pPr>
        <w:pStyle w:val="PargrafodaLista"/>
        <w:spacing w:after="0"/>
        <w:ind w:left="0"/>
        <w:contextualSpacing/>
        <w:jc w:val="both"/>
        <w:rPr>
          <w:rFonts w:ascii="Bookman Old Style" w:hAnsi="Bookman Old Style" w:cs="Arial"/>
          <w:sz w:val="21"/>
          <w:szCs w:val="21"/>
        </w:rPr>
      </w:pPr>
    </w:p>
    <w:p w14:paraId="361514CD" w14:textId="5016E2B2" w:rsidR="0043758D" w:rsidRPr="000D3A02" w:rsidRDefault="0083612D" w:rsidP="0083612D">
      <w:pPr>
        <w:pStyle w:val="Ttulo1"/>
        <w:numPr>
          <w:ilvl w:val="0"/>
          <w:numId w:val="0"/>
        </w:numPr>
        <w:ind w:left="357"/>
        <w:rPr>
          <w:rStyle w:val="nfase"/>
          <w:rFonts w:ascii="Bookman Old Style" w:hAnsi="Bookman Old Style"/>
          <w:i w:val="0"/>
          <w:iCs w:val="0"/>
          <w:sz w:val="21"/>
          <w:szCs w:val="21"/>
        </w:rPr>
      </w:pPr>
      <w:bookmarkStart w:id="20" w:name="_Toc155782265"/>
      <w:r>
        <w:rPr>
          <w:rStyle w:val="nfase"/>
          <w:rFonts w:ascii="Bookman Old Style" w:hAnsi="Bookman Old Style"/>
          <w:i w:val="0"/>
          <w:iCs w:val="0"/>
          <w:sz w:val="21"/>
          <w:szCs w:val="21"/>
        </w:rPr>
        <w:t xml:space="preserve">16.15 </w:t>
      </w:r>
      <w:r w:rsidR="00C865F5" w:rsidRPr="000D3A02">
        <w:rPr>
          <w:rStyle w:val="nfase"/>
          <w:rFonts w:ascii="Bookman Old Style" w:hAnsi="Bookman Old Style"/>
          <w:i w:val="0"/>
          <w:iCs w:val="0"/>
          <w:sz w:val="21"/>
          <w:szCs w:val="21"/>
        </w:rPr>
        <w:t xml:space="preserve">DA </w:t>
      </w:r>
      <w:r w:rsidR="00C37906" w:rsidRPr="000D3A02">
        <w:rPr>
          <w:rStyle w:val="nfase"/>
          <w:rFonts w:ascii="Bookman Old Style" w:hAnsi="Bookman Old Style"/>
          <w:i w:val="0"/>
          <w:iCs w:val="0"/>
          <w:sz w:val="21"/>
          <w:szCs w:val="21"/>
        </w:rPr>
        <w:t xml:space="preserve">GESTÃO E </w:t>
      </w:r>
      <w:r w:rsidR="00C865F5" w:rsidRPr="000D3A02">
        <w:rPr>
          <w:rStyle w:val="nfase"/>
          <w:rFonts w:ascii="Bookman Old Style" w:hAnsi="Bookman Old Style"/>
          <w:i w:val="0"/>
          <w:iCs w:val="0"/>
          <w:sz w:val="21"/>
          <w:szCs w:val="21"/>
        </w:rPr>
        <w:t>FISCALIZAÇÃO</w:t>
      </w:r>
      <w:bookmarkEnd w:id="20"/>
    </w:p>
    <w:p w14:paraId="61CBD6E9" w14:textId="661160A7" w:rsidR="00E31472" w:rsidRPr="00E31472" w:rsidRDefault="00E31472" w:rsidP="00E31472">
      <w:pPr>
        <w:pStyle w:val="NormalWeb"/>
        <w:spacing w:after="0"/>
        <w:jc w:val="both"/>
        <w:rPr>
          <w:rFonts w:ascii="Bookman Old Style" w:hAnsi="Bookman Old Style" w:cstheme="minorBidi"/>
          <w:sz w:val="21"/>
          <w:szCs w:val="21"/>
        </w:rPr>
      </w:pPr>
      <w:r>
        <w:rPr>
          <w:rFonts w:ascii="Bookman Old Style" w:hAnsi="Bookman Old Style" w:cstheme="minorBidi"/>
          <w:sz w:val="21"/>
          <w:szCs w:val="21"/>
        </w:rPr>
        <w:t>1</w:t>
      </w:r>
      <w:r w:rsidR="0083612D">
        <w:rPr>
          <w:rFonts w:ascii="Bookman Old Style" w:hAnsi="Bookman Old Style" w:cstheme="minorBidi"/>
          <w:sz w:val="21"/>
          <w:szCs w:val="21"/>
        </w:rPr>
        <w:t>6</w:t>
      </w:r>
      <w:r w:rsidRPr="00E31472">
        <w:rPr>
          <w:rFonts w:ascii="Bookman Old Style" w:hAnsi="Bookman Old Style" w:cstheme="minorBidi"/>
          <w:sz w:val="21"/>
          <w:szCs w:val="21"/>
        </w:rPr>
        <w:t>.1</w:t>
      </w:r>
      <w:r w:rsidR="0083612D">
        <w:rPr>
          <w:rFonts w:ascii="Bookman Old Style" w:hAnsi="Bookman Old Style" w:cstheme="minorBidi"/>
          <w:sz w:val="21"/>
          <w:szCs w:val="21"/>
        </w:rPr>
        <w:t>5</w:t>
      </w:r>
      <w:r w:rsidRPr="00E31472">
        <w:rPr>
          <w:rFonts w:ascii="Bookman Old Style" w:hAnsi="Bookman Old Style" w:cstheme="minorBidi"/>
          <w:sz w:val="21"/>
          <w:szCs w:val="21"/>
        </w:rPr>
        <w:t>.</w:t>
      </w:r>
      <w:r w:rsidR="0083612D">
        <w:rPr>
          <w:rFonts w:ascii="Bookman Old Style" w:hAnsi="Bookman Old Style" w:cstheme="minorBidi"/>
          <w:sz w:val="21"/>
          <w:szCs w:val="21"/>
        </w:rPr>
        <w:t>1</w:t>
      </w:r>
      <w:r w:rsidRPr="00E31472">
        <w:rPr>
          <w:rFonts w:ascii="Bookman Old Style" w:hAnsi="Bookman Old Style" w:cstheme="minorBidi"/>
          <w:sz w:val="21"/>
          <w:szCs w:val="21"/>
        </w:rPr>
        <w:t xml:space="preserve"> O contrato ou instrumento equivalente oriundo desta contratação terão como responsáveis:</w:t>
      </w:r>
    </w:p>
    <w:p w14:paraId="64008BB3" w14:textId="069D2110" w:rsidR="00E31472" w:rsidRPr="00E31472" w:rsidRDefault="0083612D" w:rsidP="00E31472">
      <w:pPr>
        <w:pStyle w:val="NormalWeb"/>
        <w:spacing w:after="0"/>
        <w:jc w:val="both"/>
        <w:rPr>
          <w:rFonts w:ascii="Bookman Old Style" w:hAnsi="Bookman Old Style" w:cstheme="minorBidi"/>
          <w:sz w:val="21"/>
          <w:szCs w:val="21"/>
        </w:rPr>
      </w:pPr>
      <w:r>
        <w:rPr>
          <w:rFonts w:ascii="Bookman Old Style" w:hAnsi="Bookman Old Style" w:cstheme="minorBidi"/>
          <w:sz w:val="21"/>
          <w:szCs w:val="21"/>
        </w:rPr>
        <w:t>16</w:t>
      </w:r>
      <w:r w:rsidR="00E31472" w:rsidRPr="00E31472">
        <w:rPr>
          <w:rFonts w:ascii="Bookman Old Style" w:hAnsi="Bookman Old Style" w:cstheme="minorBidi"/>
          <w:sz w:val="21"/>
          <w:szCs w:val="21"/>
        </w:rPr>
        <w:t>.1</w:t>
      </w:r>
      <w:r>
        <w:rPr>
          <w:rFonts w:ascii="Bookman Old Style" w:hAnsi="Bookman Old Style" w:cstheme="minorBidi"/>
          <w:sz w:val="21"/>
          <w:szCs w:val="21"/>
        </w:rPr>
        <w:t>5</w:t>
      </w:r>
      <w:r w:rsidR="00E31472" w:rsidRPr="00E31472">
        <w:rPr>
          <w:rFonts w:ascii="Bookman Old Style" w:hAnsi="Bookman Old Style" w:cstheme="minorBidi"/>
          <w:sz w:val="21"/>
          <w:szCs w:val="21"/>
        </w:rPr>
        <w:t>.</w:t>
      </w:r>
      <w:r>
        <w:rPr>
          <w:rFonts w:ascii="Bookman Old Style" w:hAnsi="Bookman Old Style" w:cstheme="minorBidi"/>
          <w:sz w:val="21"/>
          <w:szCs w:val="21"/>
        </w:rPr>
        <w:t>2</w:t>
      </w:r>
      <w:r w:rsidR="00E31472" w:rsidRPr="00E31472">
        <w:rPr>
          <w:rFonts w:ascii="Bookman Old Style" w:hAnsi="Bookman Old Style" w:cstheme="minorBidi"/>
          <w:sz w:val="21"/>
          <w:szCs w:val="21"/>
        </w:rPr>
        <w:t>. GESTOR DO CONTRATO</w:t>
      </w:r>
      <w:r w:rsidR="00250008">
        <w:rPr>
          <w:rFonts w:ascii="Bookman Old Style" w:hAnsi="Bookman Old Style" w:cstheme="minorBidi"/>
          <w:sz w:val="21"/>
          <w:szCs w:val="21"/>
        </w:rPr>
        <w:t>: Rosa Maria Teixeira Canhestro.</w:t>
      </w:r>
    </w:p>
    <w:p w14:paraId="03FC30D1" w14:textId="7345D8F0" w:rsidR="00E31472" w:rsidRPr="00E31472" w:rsidRDefault="0083612D" w:rsidP="00E31472">
      <w:pPr>
        <w:pStyle w:val="NormalWeb"/>
        <w:spacing w:after="0"/>
        <w:jc w:val="both"/>
        <w:rPr>
          <w:rFonts w:ascii="Bookman Old Style" w:hAnsi="Bookman Old Style" w:cstheme="minorBidi"/>
          <w:sz w:val="21"/>
          <w:szCs w:val="21"/>
        </w:rPr>
      </w:pPr>
      <w:r>
        <w:rPr>
          <w:rFonts w:ascii="Bookman Old Style" w:hAnsi="Bookman Old Style" w:cstheme="minorBidi"/>
          <w:sz w:val="21"/>
          <w:szCs w:val="21"/>
        </w:rPr>
        <w:t>16</w:t>
      </w:r>
      <w:r w:rsidR="00E31472" w:rsidRPr="00E31472">
        <w:rPr>
          <w:rFonts w:ascii="Bookman Old Style" w:hAnsi="Bookman Old Style" w:cstheme="minorBidi"/>
          <w:sz w:val="21"/>
          <w:szCs w:val="21"/>
        </w:rPr>
        <w:t>.1</w:t>
      </w:r>
      <w:r>
        <w:rPr>
          <w:rFonts w:ascii="Bookman Old Style" w:hAnsi="Bookman Old Style" w:cstheme="minorBidi"/>
          <w:sz w:val="21"/>
          <w:szCs w:val="21"/>
        </w:rPr>
        <w:t>5</w:t>
      </w:r>
      <w:r w:rsidR="00E31472" w:rsidRPr="00E31472">
        <w:rPr>
          <w:rFonts w:ascii="Bookman Old Style" w:hAnsi="Bookman Old Style" w:cstheme="minorBidi"/>
          <w:sz w:val="21"/>
          <w:szCs w:val="21"/>
        </w:rPr>
        <w:t>.</w:t>
      </w:r>
      <w:r>
        <w:rPr>
          <w:rFonts w:ascii="Bookman Old Style" w:hAnsi="Bookman Old Style" w:cstheme="minorBidi"/>
          <w:sz w:val="21"/>
          <w:szCs w:val="21"/>
        </w:rPr>
        <w:t>3</w:t>
      </w:r>
      <w:r w:rsidR="00E31472" w:rsidRPr="00E31472">
        <w:rPr>
          <w:rFonts w:ascii="Bookman Old Style" w:hAnsi="Bookman Old Style" w:cstheme="minorBidi"/>
          <w:sz w:val="21"/>
          <w:szCs w:val="21"/>
        </w:rPr>
        <w:t>.FISCAL DE CONTRATO</w:t>
      </w:r>
      <w:r w:rsidR="00250008">
        <w:rPr>
          <w:rFonts w:ascii="Bookman Old Style" w:hAnsi="Bookman Old Style" w:cstheme="minorBidi"/>
          <w:sz w:val="21"/>
          <w:szCs w:val="21"/>
        </w:rPr>
        <w:t>: Luciana Rabelo Costa dos Reis.</w:t>
      </w:r>
    </w:p>
    <w:p w14:paraId="7CE96CC8" w14:textId="77777777" w:rsidR="00E31472" w:rsidRPr="00E31472" w:rsidRDefault="00E31472" w:rsidP="00E31472">
      <w:pPr>
        <w:pStyle w:val="NormalWeb"/>
        <w:spacing w:after="0"/>
        <w:jc w:val="both"/>
        <w:rPr>
          <w:rFonts w:ascii="Bookman Old Style" w:hAnsi="Bookman Old Style" w:cstheme="minorBidi"/>
          <w:sz w:val="21"/>
          <w:szCs w:val="21"/>
        </w:rPr>
      </w:pPr>
      <w:r w:rsidRPr="00E31472">
        <w:rPr>
          <w:rFonts w:ascii="Bookman Old Style" w:hAnsi="Bookman Old Style" w:cstheme="minorBidi"/>
          <w:sz w:val="21"/>
          <w:szCs w:val="21"/>
        </w:rPr>
        <w:t xml:space="preserve">Compete ao Gestor do Contrato acima identificado exercer a administração do contrato, com atribuições voltadas para o controle das questões documentais da contratação, quais sejam, verificar se os recursos estão sendo empenhados conforme as respectivas dotações orçamentárias, acompanhar o prazo de vigência do contrato, verificar a necessidade e possibilidade da renovação/prorrogação, bem como estudar a viabilidade de realização de reequilíbrio econômico-financeiro e da celebração dos respectivos termos aditivos, etc; </w:t>
      </w:r>
    </w:p>
    <w:p w14:paraId="21FF30F7" w14:textId="77777777" w:rsidR="00E31472" w:rsidRPr="00E31472" w:rsidRDefault="00E31472" w:rsidP="00E31472">
      <w:pPr>
        <w:pStyle w:val="NormalWeb"/>
        <w:spacing w:after="0"/>
        <w:jc w:val="both"/>
        <w:rPr>
          <w:rFonts w:ascii="Bookman Old Style" w:hAnsi="Bookman Old Style" w:cstheme="minorBidi"/>
          <w:sz w:val="21"/>
          <w:szCs w:val="21"/>
        </w:rPr>
      </w:pPr>
      <w:r w:rsidRPr="00E31472">
        <w:rPr>
          <w:rFonts w:ascii="Bookman Old Style" w:hAnsi="Bookman Old Style" w:cstheme="minorBidi"/>
          <w:sz w:val="21"/>
          <w:szCs w:val="21"/>
        </w:rPr>
        <w:t xml:space="preserve">Compete ao Fiscal do Contrato acima identificado exercer a verificação concreta do objeto, devendo o servidor designado verificar a qualidade e procedência da prestação do objeto respectivo, encaminhar informações ao gestor do contrato, atestar documentos fiscais, exercer o relacionamento necessário com a contratada, dirimir as dúvidas que surgirem no curso da execução do contrato, etc; </w:t>
      </w:r>
    </w:p>
    <w:p w14:paraId="56063464" w14:textId="77777777" w:rsidR="00E31472" w:rsidRPr="00E31472" w:rsidRDefault="00E31472" w:rsidP="00E31472">
      <w:pPr>
        <w:pStyle w:val="NormalWeb"/>
        <w:spacing w:after="0"/>
        <w:jc w:val="both"/>
        <w:rPr>
          <w:rFonts w:ascii="Bookman Old Style" w:hAnsi="Bookman Old Style" w:cstheme="minorBidi"/>
          <w:sz w:val="21"/>
          <w:szCs w:val="21"/>
        </w:rPr>
      </w:pPr>
      <w:r w:rsidRPr="00E31472">
        <w:rPr>
          <w:rFonts w:ascii="Bookman Old Style" w:hAnsi="Bookman Old Style" w:cstheme="minorBidi"/>
          <w:sz w:val="21"/>
          <w:szCs w:val="21"/>
        </w:rPr>
        <w:t xml:space="preserve"> 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4714D72A" w14:textId="77777777" w:rsidR="00C865F5" w:rsidRPr="000D3A02" w:rsidRDefault="00E31472" w:rsidP="00E31472">
      <w:pPr>
        <w:pStyle w:val="NormalWeb"/>
        <w:spacing w:after="0"/>
        <w:jc w:val="both"/>
        <w:rPr>
          <w:rFonts w:ascii="Bookman Old Style" w:hAnsi="Bookman Old Style" w:cs="Arial"/>
          <w:color w:val="000000"/>
          <w:sz w:val="21"/>
          <w:szCs w:val="21"/>
        </w:rPr>
      </w:pPr>
      <w:r w:rsidRPr="00E31472">
        <w:rPr>
          <w:rFonts w:ascii="Bookman Old Style" w:hAnsi="Bookman Old Style" w:cstheme="minorBidi"/>
          <w:sz w:val="21"/>
          <w:szCs w:val="21"/>
        </w:rPr>
        <w:t xml:space="preserve"> A fiscalização de que trata este item não exclui nem reduz a responsabilidade do fornecedor/prestador de serviços,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a Lei 14.133/21.</w:t>
      </w:r>
    </w:p>
    <w:p w14:paraId="058F433F" w14:textId="77777777" w:rsidR="0043758D" w:rsidRPr="000D3A02" w:rsidRDefault="0043758D" w:rsidP="00801514">
      <w:pPr>
        <w:pStyle w:val="Ttulo1"/>
        <w:rPr>
          <w:rFonts w:ascii="Bookman Old Style" w:hAnsi="Bookman Old Style"/>
          <w:sz w:val="21"/>
          <w:szCs w:val="21"/>
        </w:rPr>
      </w:pPr>
      <w:bookmarkStart w:id="21" w:name="_Toc155782266"/>
      <w:r w:rsidRPr="000D3A02">
        <w:rPr>
          <w:rFonts w:ascii="Bookman Old Style" w:hAnsi="Bookman Old Style"/>
          <w:sz w:val="21"/>
          <w:szCs w:val="21"/>
        </w:rPr>
        <w:t>DA IMPUGNAÇÃO AO EDITAL E DO PEDIDO DE ESCLARECIMENTO</w:t>
      </w:r>
      <w:bookmarkEnd w:id="21"/>
    </w:p>
    <w:p w14:paraId="64138B52" w14:textId="77777777" w:rsidR="00801514" w:rsidRPr="000D3A02" w:rsidRDefault="00801514" w:rsidP="0055460E">
      <w:pPr>
        <w:pStyle w:val="PargrafodaLista"/>
        <w:numPr>
          <w:ilvl w:val="0"/>
          <w:numId w:val="11"/>
        </w:numPr>
        <w:tabs>
          <w:tab w:val="left" w:pos="426"/>
        </w:tabs>
        <w:spacing w:after="0"/>
        <w:contextualSpacing/>
        <w:jc w:val="both"/>
        <w:rPr>
          <w:rFonts w:ascii="Bookman Old Style" w:hAnsi="Bookman Old Style" w:cs="Arial"/>
          <w:vanish/>
          <w:sz w:val="21"/>
          <w:szCs w:val="21"/>
        </w:rPr>
      </w:pPr>
    </w:p>
    <w:p w14:paraId="5CD4B4E9" w14:textId="1B69D2EF" w:rsidR="0043758D" w:rsidRPr="0083612D" w:rsidRDefault="0083612D" w:rsidP="0083612D">
      <w:pPr>
        <w:tabs>
          <w:tab w:val="left" w:pos="0"/>
        </w:tabs>
        <w:spacing w:after="0"/>
        <w:ind w:left="360"/>
        <w:contextualSpacing/>
        <w:jc w:val="both"/>
        <w:rPr>
          <w:rFonts w:ascii="Bookman Old Style" w:hAnsi="Bookman Old Style" w:cs="Arial"/>
          <w:bCs/>
          <w:sz w:val="21"/>
          <w:szCs w:val="21"/>
        </w:rPr>
      </w:pPr>
      <w:r>
        <w:rPr>
          <w:rFonts w:ascii="Bookman Old Style" w:hAnsi="Bookman Old Style" w:cs="Arial"/>
          <w:sz w:val="21"/>
          <w:szCs w:val="21"/>
        </w:rPr>
        <w:t xml:space="preserve">18.1 </w:t>
      </w:r>
      <w:r w:rsidR="0043758D" w:rsidRPr="0083612D">
        <w:rPr>
          <w:rFonts w:ascii="Bookman Old Style" w:hAnsi="Bookman Old Style" w:cs="Arial"/>
          <w:sz w:val="21"/>
          <w:szCs w:val="21"/>
        </w:rPr>
        <w:t>O inteiro teor deste edital e seus anexos ficarão à disposição dos interessados no endereço eletrônico</w:t>
      </w:r>
      <w:r w:rsidR="00B31292" w:rsidRPr="0083612D">
        <w:rPr>
          <w:rFonts w:ascii="Bookman Old Style" w:hAnsi="Bookman Old Style" w:cs="Arial"/>
          <w:sz w:val="21"/>
          <w:szCs w:val="21"/>
        </w:rPr>
        <w:t xml:space="preserve"> </w:t>
      </w:r>
      <w:hyperlink r:id="rId18" w:history="1">
        <w:r w:rsidR="00B31292" w:rsidRPr="0083612D">
          <w:rPr>
            <w:rFonts w:ascii="Bookman Old Style" w:hAnsi="Bookman Old Style"/>
            <w:color w:val="0000FF"/>
            <w:sz w:val="21"/>
            <w:szCs w:val="21"/>
            <w:u w:val="single"/>
          </w:rPr>
          <w:t>www.carmopolisdeminas.mg.gov.br</w:t>
        </w:r>
      </w:hyperlink>
      <w:r w:rsidR="00043E95" w:rsidRPr="0083612D">
        <w:rPr>
          <w:rFonts w:ascii="Bookman Old Style" w:hAnsi="Bookman Old Style" w:cs="Arial"/>
          <w:sz w:val="21"/>
          <w:szCs w:val="21"/>
        </w:rPr>
        <w:t>.</w:t>
      </w:r>
    </w:p>
    <w:p w14:paraId="672D2C9A" w14:textId="77777777" w:rsidR="0043758D" w:rsidRPr="000D3A02" w:rsidRDefault="0043758D" w:rsidP="0055460E">
      <w:pPr>
        <w:pStyle w:val="PargrafodaLista"/>
        <w:numPr>
          <w:ilvl w:val="1"/>
          <w:numId w:val="11"/>
        </w:numPr>
        <w:tabs>
          <w:tab w:val="left" w:pos="426"/>
        </w:tabs>
        <w:spacing w:after="0"/>
        <w:ind w:left="0" w:firstLine="0"/>
        <w:contextualSpacing/>
        <w:jc w:val="both"/>
        <w:rPr>
          <w:rFonts w:ascii="Bookman Old Style" w:hAnsi="Bookman Old Style" w:cs="Arial"/>
          <w:bCs/>
          <w:sz w:val="21"/>
          <w:szCs w:val="21"/>
        </w:rPr>
      </w:pPr>
      <w:r w:rsidRPr="000D3A02">
        <w:rPr>
          <w:rFonts w:ascii="Bookman Old Style" w:hAnsi="Bookman Old Style" w:cs="Arial"/>
          <w:bCs/>
          <w:sz w:val="21"/>
          <w:szCs w:val="21"/>
        </w:rPr>
        <w:t xml:space="preserve">Qualquer </w:t>
      </w:r>
      <w:r w:rsidRPr="000D3A02">
        <w:rPr>
          <w:rFonts w:ascii="Bookman Old Style" w:hAnsi="Bookman Old Style" w:cs="Arial"/>
          <w:sz w:val="21"/>
          <w:szCs w:val="21"/>
        </w:rPr>
        <w:t xml:space="preserve">pessoa é parte legítima para impugnar este Edital por irregularidade na aplicação da Lei nº 14.133, de 2021, devendo protocolar o pedido até 3 (três) dias úteis antes da data da abertura do certame. </w:t>
      </w:r>
    </w:p>
    <w:p w14:paraId="4B15079B" w14:textId="77777777" w:rsidR="0043758D" w:rsidRPr="000D3A02" w:rsidRDefault="0043758D" w:rsidP="0055460E">
      <w:pPr>
        <w:pStyle w:val="PargrafodaLista"/>
        <w:numPr>
          <w:ilvl w:val="1"/>
          <w:numId w:val="11"/>
        </w:numPr>
        <w:tabs>
          <w:tab w:val="left" w:pos="426"/>
        </w:tabs>
        <w:spacing w:after="0"/>
        <w:ind w:left="0" w:firstLine="0"/>
        <w:contextualSpacing/>
        <w:jc w:val="both"/>
        <w:rPr>
          <w:rFonts w:ascii="Bookman Old Style" w:hAnsi="Bookman Old Style" w:cs="Arial"/>
          <w:bCs/>
          <w:sz w:val="21"/>
          <w:szCs w:val="21"/>
        </w:rPr>
      </w:pPr>
      <w:r w:rsidRPr="000D3A02">
        <w:rPr>
          <w:rFonts w:ascii="Bookman Old Style" w:hAnsi="Bookman Old Style" w:cs="Arial"/>
          <w:sz w:val="21"/>
          <w:szCs w:val="21"/>
        </w:rPr>
        <w:t xml:space="preserve">A resposta à impugnação ou ao pedido de esclarecimento será divulgado em sítio eletrônico oficial no prazo de até 3 (três) dias úteis, limitado ao último dia útil anterior à data da abertura do certame. </w:t>
      </w:r>
    </w:p>
    <w:p w14:paraId="00D1A239" w14:textId="77777777" w:rsidR="0043758D" w:rsidRPr="000D3A02" w:rsidRDefault="0043758D" w:rsidP="0055460E">
      <w:pPr>
        <w:pStyle w:val="PargrafodaLista"/>
        <w:numPr>
          <w:ilvl w:val="1"/>
          <w:numId w:val="11"/>
        </w:numPr>
        <w:tabs>
          <w:tab w:val="left" w:pos="426"/>
        </w:tabs>
        <w:spacing w:after="0"/>
        <w:ind w:left="0" w:firstLine="0"/>
        <w:contextualSpacing/>
        <w:jc w:val="both"/>
        <w:rPr>
          <w:rFonts w:ascii="Bookman Old Style" w:hAnsi="Bookman Old Style" w:cs="Arial"/>
          <w:bCs/>
          <w:sz w:val="21"/>
          <w:szCs w:val="21"/>
        </w:rPr>
      </w:pPr>
      <w:r w:rsidRPr="000D3A02">
        <w:rPr>
          <w:rFonts w:ascii="Bookman Old Style" w:hAnsi="Bookman Old Style" w:cs="Arial"/>
          <w:sz w:val="21"/>
          <w:szCs w:val="21"/>
        </w:rPr>
        <w:t>A impugnação e o pedido de esclarecimento poderão ser realizados por forma eletrônica, pelos seguintes meios:</w:t>
      </w:r>
    </w:p>
    <w:p w14:paraId="0549212E" w14:textId="77777777" w:rsidR="0043758D" w:rsidRPr="000D3A02" w:rsidRDefault="0043758D" w:rsidP="0055460E">
      <w:pPr>
        <w:pStyle w:val="PargrafodaLista"/>
        <w:numPr>
          <w:ilvl w:val="2"/>
          <w:numId w:val="11"/>
        </w:numPr>
        <w:tabs>
          <w:tab w:val="left" w:pos="426"/>
        </w:tabs>
        <w:spacing w:after="0"/>
        <w:ind w:left="0" w:firstLine="0"/>
        <w:contextualSpacing/>
        <w:jc w:val="both"/>
        <w:rPr>
          <w:rFonts w:ascii="Bookman Old Style" w:hAnsi="Bookman Old Style" w:cs="Arial"/>
          <w:b/>
          <w:sz w:val="21"/>
          <w:szCs w:val="21"/>
        </w:rPr>
      </w:pPr>
      <w:r w:rsidRPr="000D3A02">
        <w:rPr>
          <w:rFonts w:ascii="Bookman Old Style" w:hAnsi="Bookman Old Style" w:cs="Arial"/>
          <w:sz w:val="21"/>
          <w:szCs w:val="21"/>
        </w:rPr>
        <w:lastRenderedPageBreak/>
        <w:t xml:space="preserve">Os pedidos de esclarecimentos ou providências deverão ser dirigidos ao Pregoeiro, podendo, para tanto, ser utilizado o site oficial do município, </w:t>
      </w:r>
      <w:hyperlink r:id="rId19" w:history="1">
        <w:r w:rsidR="00FF7FA5" w:rsidRPr="000D3A02">
          <w:rPr>
            <w:rFonts w:ascii="Bookman Old Style" w:hAnsi="Bookman Old Style"/>
            <w:color w:val="0000FF"/>
            <w:sz w:val="21"/>
            <w:szCs w:val="21"/>
            <w:u w:val="single"/>
          </w:rPr>
          <w:t>www.carmopolisdeminas.mg.gov.br</w:t>
        </w:r>
      </w:hyperlink>
      <w:r w:rsidR="00FD2F75" w:rsidRPr="000D3A02">
        <w:rPr>
          <w:rFonts w:ascii="Bookman Old Style" w:hAnsi="Bookman Old Style" w:cs="Arial"/>
          <w:sz w:val="21"/>
          <w:szCs w:val="21"/>
        </w:rPr>
        <w:t xml:space="preserve">; </w:t>
      </w:r>
      <w:r w:rsidRPr="000D3A02">
        <w:rPr>
          <w:rFonts w:ascii="Bookman Old Style" w:hAnsi="Bookman Old Style" w:cs="Arial"/>
          <w:sz w:val="21"/>
          <w:szCs w:val="21"/>
        </w:rPr>
        <w:t>ou serem feitos por meio dos campos disponíveis no sistema eletrônico da plataforma</w:t>
      </w:r>
      <w:r w:rsidR="00FD2F75" w:rsidRPr="000D3A02">
        <w:rPr>
          <w:rFonts w:ascii="Bookman Old Style" w:hAnsi="Bookman Old Style" w:cs="Arial"/>
          <w:sz w:val="21"/>
          <w:szCs w:val="21"/>
        </w:rPr>
        <w:t xml:space="preserve"> </w:t>
      </w:r>
      <w:r w:rsidR="00356F7F" w:rsidRPr="000D3A02">
        <w:rPr>
          <w:rFonts w:ascii="Bookman Old Style" w:hAnsi="Bookman Old Style" w:cs="Arial"/>
          <w:sz w:val="21"/>
          <w:szCs w:val="21"/>
        </w:rPr>
        <w:t>Licitar</w:t>
      </w:r>
      <w:r w:rsidR="00D11FAF" w:rsidRPr="000D3A02">
        <w:rPr>
          <w:rFonts w:ascii="Bookman Old Style" w:hAnsi="Bookman Old Style" w:cs="Arial"/>
          <w:sz w:val="21"/>
          <w:szCs w:val="21"/>
        </w:rPr>
        <w:t xml:space="preserve"> </w:t>
      </w:r>
      <w:r w:rsidR="00BA6344">
        <w:rPr>
          <w:rFonts w:ascii="Bookman Old Style" w:hAnsi="Bookman Old Style" w:cs="Arial"/>
          <w:sz w:val="21"/>
          <w:szCs w:val="21"/>
        </w:rPr>
        <w:t>digital</w:t>
      </w:r>
      <w:r w:rsidRPr="000D3A02">
        <w:rPr>
          <w:rFonts w:ascii="Bookman Old Style" w:hAnsi="Bookman Old Style" w:cs="Arial"/>
          <w:sz w:val="21"/>
          <w:szCs w:val="21"/>
        </w:rPr>
        <w:t>.</w:t>
      </w:r>
    </w:p>
    <w:p w14:paraId="618A853A" w14:textId="77777777" w:rsidR="0084582A" w:rsidRPr="000D3A02" w:rsidRDefault="0043758D" w:rsidP="0055460E">
      <w:pPr>
        <w:pStyle w:val="PargrafodaLista"/>
        <w:numPr>
          <w:ilvl w:val="2"/>
          <w:numId w:val="11"/>
        </w:numPr>
        <w:tabs>
          <w:tab w:val="left" w:pos="426"/>
        </w:tabs>
        <w:spacing w:after="0"/>
        <w:ind w:left="0" w:firstLine="0"/>
        <w:contextualSpacing/>
        <w:jc w:val="both"/>
        <w:rPr>
          <w:rFonts w:ascii="Bookman Old Style" w:hAnsi="Bookman Old Style" w:cs="Arial"/>
          <w:b/>
          <w:sz w:val="21"/>
          <w:szCs w:val="21"/>
        </w:rPr>
      </w:pPr>
      <w:r w:rsidRPr="000D3A02">
        <w:rPr>
          <w:rFonts w:ascii="Bookman Old Style" w:hAnsi="Bookman Old Style" w:cs="Arial"/>
          <w:sz w:val="21"/>
          <w:szCs w:val="21"/>
        </w:rPr>
        <w:t xml:space="preserve">As impugnações cabíveis, decorrentes dos atos oriundos da presente licitação, deverão ser fundamentadas e dirigidas ao Pregoeiro Oficial, podendo ser protocolizadas junto à Equipe de Apoio, situada na </w:t>
      </w:r>
      <w:r w:rsidR="00356F7F" w:rsidRPr="000D3A02">
        <w:rPr>
          <w:rFonts w:ascii="Bookman Old Style" w:hAnsi="Bookman Old Style" w:cs="Arial"/>
          <w:sz w:val="21"/>
          <w:szCs w:val="21"/>
        </w:rPr>
        <w:t>Rua Coração de Jesus, 170</w:t>
      </w:r>
      <w:r w:rsidR="006F1E4F" w:rsidRPr="000D3A02">
        <w:rPr>
          <w:rFonts w:ascii="Bookman Old Style" w:hAnsi="Bookman Old Style" w:cs="Arial"/>
          <w:sz w:val="21"/>
          <w:szCs w:val="21"/>
        </w:rPr>
        <w:t xml:space="preserve">, Centro, </w:t>
      </w:r>
      <w:r w:rsidR="000334D8" w:rsidRPr="000D3A02">
        <w:rPr>
          <w:rFonts w:ascii="Bookman Old Style" w:hAnsi="Bookman Old Style" w:cs="Arial"/>
          <w:sz w:val="21"/>
          <w:szCs w:val="21"/>
        </w:rPr>
        <w:t>Carmópolis de Minas</w:t>
      </w:r>
      <w:r w:rsidR="006F1E4F" w:rsidRPr="000D3A02">
        <w:rPr>
          <w:rFonts w:ascii="Bookman Old Style" w:hAnsi="Bookman Old Style" w:cs="Arial"/>
          <w:sz w:val="21"/>
          <w:szCs w:val="21"/>
        </w:rPr>
        <w:t xml:space="preserve">, </w:t>
      </w:r>
      <w:r w:rsidRPr="000D3A02">
        <w:rPr>
          <w:rFonts w:ascii="Bookman Old Style" w:hAnsi="Bookman Old Style" w:cs="Arial"/>
          <w:sz w:val="21"/>
          <w:szCs w:val="21"/>
        </w:rPr>
        <w:t xml:space="preserve">no horário das </w:t>
      </w:r>
      <w:r w:rsidR="00265419" w:rsidRPr="000D3A02">
        <w:rPr>
          <w:rFonts w:ascii="Bookman Old Style" w:hAnsi="Bookman Old Style" w:cs="Arial"/>
          <w:sz w:val="21"/>
          <w:szCs w:val="21"/>
        </w:rPr>
        <w:t>12</w:t>
      </w:r>
      <w:r w:rsidRPr="000D3A02">
        <w:rPr>
          <w:rFonts w:ascii="Bookman Old Style" w:hAnsi="Bookman Old Style" w:cs="Arial"/>
          <w:sz w:val="21"/>
          <w:szCs w:val="21"/>
        </w:rPr>
        <w:t>:00 às 17:00 horas, ou enviadas via postagem, ou ainda, por meio do site oficial do município,</w:t>
      </w:r>
      <w:r w:rsidR="006F1E4F" w:rsidRPr="000D3A02">
        <w:rPr>
          <w:rFonts w:ascii="Bookman Old Style" w:hAnsi="Bookman Old Style" w:cs="Arial"/>
          <w:sz w:val="21"/>
          <w:szCs w:val="21"/>
        </w:rPr>
        <w:t xml:space="preserve"> </w:t>
      </w:r>
      <w:hyperlink r:id="rId20" w:history="1">
        <w:r w:rsidR="000A3AEF" w:rsidRPr="000D3A02">
          <w:rPr>
            <w:rFonts w:ascii="Bookman Old Style" w:hAnsi="Bookman Old Style"/>
            <w:color w:val="0000FF"/>
            <w:sz w:val="21"/>
            <w:szCs w:val="21"/>
            <w:u w:val="single"/>
          </w:rPr>
          <w:t>www.carmopolisdeminas.mg.gov.br</w:t>
        </w:r>
      </w:hyperlink>
      <w:r w:rsidR="0084582A" w:rsidRPr="000D3A02">
        <w:rPr>
          <w:rFonts w:ascii="Bookman Old Style" w:hAnsi="Bookman Old Style" w:cs="Arial"/>
          <w:sz w:val="21"/>
          <w:szCs w:val="21"/>
        </w:rPr>
        <w:t xml:space="preserve">, </w:t>
      </w:r>
      <w:r w:rsidRPr="000D3A02">
        <w:rPr>
          <w:rFonts w:ascii="Bookman Old Style" w:hAnsi="Bookman Old Style" w:cs="Arial"/>
          <w:sz w:val="21"/>
          <w:szCs w:val="21"/>
        </w:rPr>
        <w:t xml:space="preserve">ou ainda, serem feitos por meio dos campos disponíveis no sistema eletrônico da </w:t>
      </w:r>
      <w:r w:rsidR="00A61C68" w:rsidRPr="000D3A02">
        <w:rPr>
          <w:rFonts w:ascii="Bookman Old Style" w:hAnsi="Bookman Old Style" w:cs="Arial"/>
          <w:sz w:val="21"/>
          <w:szCs w:val="21"/>
        </w:rPr>
        <w:t>plataforma</w:t>
      </w:r>
      <w:r w:rsidR="0084582A" w:rsidRPr="000D3A02">
        <w:rPr>
          <w:rFonts w:ascii="Bookman Old Style" w:hAnsi="Bookman Old Style" w:cs="Arial"/>
          <w:sz w:val="21"/>
          <w:szCs w:val="21"/>
        </w:rPr>
        <w:t xml:space="preserve"> </w:t>
      </w:r>
      <w:r w:rsidR="00356F7F" w:rsidRPr="000D3A02">
        <w:rPr>
          <w:rFonts w:ascii="Bookman Old Style" w:hAnsi="Bookman Old Style" w:cs="Arial"/>
          <w:sz w:val="21"/>
          <w:szCs w:val="21"/>
        </w:rPr>
        <w:t>Licitar</w:t>
      </w:r>
      <w:r w:rsidR="004166BC" w:rsidRPr="000D3A02">
        <w:rPr>
          <w:rFonts w:ascii="Bookman Old Style" w:hAnsi="Bookman Old Style" w:cs="Arial"/>
          <w:sz w:val="21"/>
          <w:szCs w:val="21"/>
        </w:rPr>
        <w:t xml:space="preserve"> </w:t>
      </w:r>
      <w:r w:rsidR="000A3AEF" w:rsidRPr="000D3A02">
        <w:rPr>
          <w:rFonts w:ascii="Bookman Old Style" w:hAnsi="Bookman Old Style" w:cs="Arial"/>
          <w:sz w:val="21"/>
          <w:szCs w:val="21"/>
        </w:rPr>
        <w:t>digital.</w:t>
      </w:r>
    </w:p>
    <w:p w14:paraId="1A25EB28" w14:textId="77777777" w:rsidR="00A61C68" w:rsidRPr="000D3A02" w:rsidRDefault="0043758D" w:rsidP="0055460E">
      <w:pPr>
        <w:pStyle w:val="PargrafodaLista"/>
        <w:numPr>
          <w:ilvl w:val="1"/>
          <w:numId w:val="11"/>
        </w:numPr>
        <w:tabs>
          <w:tab w:val="left" w:pos="426"/>
        </w:tabs>
        <w:spacing w:after="0"/>
        <w:ind w:left="0" w:firstLine="0"/>
        <w:contextualSpacing/>
        <w:jc w:val="both"/>
        <w:rPr>
          <w:rFonts w:ascii="Bookman Old Style" w:hAnsi="Bookman Old Style" w:cs="Arial"/>
          <w:b/>
          <w:sz w:val="21"/>
          <w:szCs w:val="21"/>
        </w:rPr>
      </w:pPr>
      <w:r w:rsidRPr="000D3A02">
        <w:rPr>
          <w:rFonts w:ascii="Bookman Old Style" w:hAnsi="Bookman Old Style" w:cs="Arial"/>
          <w:sz w:val="21"/>
          <w:szCs w:val="21"/>
        </w:rPr>
        <w:t xml:space="preserve">As impugnações e pedidos de esclarecimentos não suspendem os prazos previstos no certame. </w:t>
      </w:r>
    </w:p>
    <w:p w14:paraId="3BBB1308" w14:textId="77777777" w:rsidR="00A61C68" w:rsidRPr="000D3A02" w:rsidRDefault="00A61C68" w:rsidP="0055460E">
      <w:pPr>
        <w:pStyle w:val="PargrafodaLista"/>
        <w:numPr>
          <w:ilvl w:val="1"/>
          <w:numId w:val="11"/>
        </w:numPr>
        <w:tabs>
          <w:tab w:val="left" w:pos="426"/>
        </w:tabs>
        <w:spacing w:after="0"/>
        <w:ind w:left="0" w:firstLine="0"/>
        <w:contextualSpacing/>
        <w:jc w:val="both"/>
        <w:rPr>
          <w:rFonts w:ascii="Bookman Old Style" w:hAnsi="Bookman Old Style" w:cs="Arial"/>
          <w:b/>
          <w:sz w:val="21"/>
          <w:szCs w:val="21"/>
        </w:rPr>
      </w:pPr>
      <w:r w:rsidRPr="000D3A02">
        <w:rPr>
          <w:rFonts w:ascii="Bookman Old Style" w:hAnsi="Bookman Old Style" w:cs="Arial"/>
          <w:sz w:val="21"/>
          <w:szCs w:val="21"/>
        </w:rPr>
        <w:t xml:space="preserve">A </w:t>
      </w:r>
      <w:r w:rsidR="0043758D" w:rsidRPr="000D3A02">
        <w:rPr>
          <w:rFonts w:ascii="Bookman Old Style" w:hAnsi="Bookman Old Style" w:cs="Arial"/>
          <w:sz w:val="21"/>
          <w:szCs w:val="21"/>
        </w:rPr>
        <w:t xml:space="preserve">concessão de efeito suspensivo à impugnação é medida excepcional e deverá ser motivada pelo agente de contratação, nos autos do processo de licitação. </w:t>
      </w:r>
    </w:p>
    <w:p w14:paraId="12D5E7E9" w14:textId="77777777" w:rsidR="0043758D" w:rsidRPr="000D3A02" w:rsidRDefault="0043758D" w:rsidP="0055460E">
      <w:pPr>
        <w:pStyle w:val="PargrafodaLista"/>
        <w:numPr>
          <w:ilvl w:val="1"/>
          <w:numId w:val="11"/>
        </w:numPr>
        <w:tabs>
          <w:tab w:val="left" w:pos="426"/>
        </w:tabs>
        <w:spacing w:after="0"/>
        <w:ind w:left="0" w:firstLine="0"/>
        <w:contextualSpacing/>
        <w:jc w:val="both"/>
        <w:rPr>
          <w:rFonts w:ascii="Bookman Old Style" w:hAnsi="Bookman Old Style" w:cs="Arial"/>
          <w:b/>
          <w:sz w:val="21"/>
          <w:szCs w:val="21"/>
        </w:rPr>
      </w:pPr>
      <w:r w:rsidRPr="000D3A02">
        <w:rPr>
          <w:rFonts w:ascii="Bookman Old Style" w:hAnsi="Bookman Old Style" w:cs="Arial"/>
          <w:sz w:val="21"/>
          <w:szCs w:val="21"/>
        </w:rPr>
        <w:t>As respostas aos pedidos de esclarecimento e às impugnações serão publicadas no site oficial deste município, bem como n</w:t>
      </w:r>
      <w:r w:rsidR="00A4744F" w:rsidRPr="000D3A02">
        <w:rPr>
          <w:rFonts w:ascii="Bookman Old Style" w:hAnsi="Bookman Old Style" w:cs="Arial"/>
          <w:sz w:val="21"/>
          <w:szCs w:val="21"/>
        </w:rPr>
        <w:t xml:space="preserve">o portal </w:t>
      </w:r>
      <w:r w:rsidR="00356F7F" w:rsidRPr="000D3A02">
        <w:rPr>
          <w:rFonts w:ascii="Bookman Old Style" w:hAnsi="Bookman Old Style" w:cs="Arial"/>
          <w:sz w:val="21"/>
          <w:szCs w:val="21"/>
        </w:rPr>
        <w:t>Licitar</w:t>
      </w:r>
      <w:r w:rsidR="009C5A57" w:rsidRPr="000D3A02">
        <w:rPr>
          <w:rFonts w:ascii="Bookman Old Style" w:hAnsi="Bookman Old Style" w:cs="Arial"/>
          <w:sz w:val="21"/>
          <w:szCs w:val="21"/>
        </w:rPr>
        <w:t xml:space="preserve"> </w:t>
      </w:r>
      <w:r w:rsidR="00356F7F" w:rsidRPr="000D3A02">
        <w:rPr>
          <w:rFonts w:ascii="Bookman Old Style" w:hAnsi="Bookman Old Style" w:cs="Arial"/>
          <w:sz w:val="21"/>
          <w:szCs w:val="21"/>
        </w:rPr>
        <w:t>digital</w:t>
      </w:r>
      <w:r w:rsidR="00A4744F" w:rsidRPr="000D3A02">
        <w:rPr>
          <w:rFonts w:ascii="Bookman Old Style" w:hAnsi="Bookman Old Style" w:cs="Arial"/>
          <w:sz w:val="21"/>
          <w:szCs w:val="21"/>
        </w:rPr>
        <w:t xml:space="preserve">, </w:t>
      </w:r>
      <w:r w:rsidRPr="000D3A02">
        <w:rPr>
          <w:rFonts w:ascii="Bookman Old Style" w:hAnsi="Bookman Old Style" w:cs="Arial"/>
          <w:sz w:val="21"/>
          <w:szCs w:val="21"/>
        </w:rPr>
        <w:t>para conhecimento de todos os interessados, cabendo a estes acessá-los para a obtenção das informações prestadas.</w:t>
      </w:r>
    </w:p>
    <w:p w14:paraId="332E8C7E" w14:textId="77777777" w:rsidR="0043758D" w:rsidRPr="000D3A02" w:rsidRDefault="0043758D" w:rsidP="007D2031">
      <w:pPr>
        <w:tabs>
          <w:tab w:val="left" w:pos="426"/>
        </w:tabs>
        <w:spacing w:after="0"/>
        <w:contextualSpacing/>
        <w:jc w:val="both"/>
        <w:rPr>
          <w:rFonts w:ascii="Bookman Old Style" w:hAnsi="Bookman Old Style" w:cs="Arial"/>
          <w:b/>
          <w:sz w:val="21"/>
          <w:szCs w:val="21"/>
        </w:rPr>
      </w:pPr>
    </w:p>
    <w:p w14:paraId="1BD0961E" w14:textId="77777777" w:rsidR="002B529A" w:rsidRPr="000D3A02" w:rsidRDefault="002B529A" w:rsidP="00801514">
      <w:pPr>
        <w:pStyle w:val="Ttulo1"/>
        <w:rPr>
          <w:rFonts w:ascii="Bookman Old Style" w:hAnsi="Bookman Old Style"/>
          <w:sz w:val="21"/>
          <w:szCs w:val="21"/>
        </w:rPr>
      </w:pPr>
      <w:bookmarkStart w:id="22" w:name="_Toc155782267"/>
      <w:r w:rsidRPr="000D3A02">
        <w:rPr>
          <w:rFonts w:ascii="Bookman Old Style" w:hAnsi="Bookman Old Style"/>
          <w:sz w:val="21"/>
          <w:szCs w:val="21"/>
        </w:rPr>
        <w:t>DOS PADRÕES ÉTICOS</w:t>
      </w:r>
      <w:bookmarkEnd w:id="22"/>
    </w:p>
    <w:p w14:paraId="2C1BB64C" w14:textId="77777777" w:rsidR="00801514" w:rsidRPr="000D3A02" w:rsidRDefault="00801514" w:rsidP="0055460E">
      <w:pPr>
        <w:pStyle w:val="PargrafodaLista"/>
        <w:widowControl w:val="0"/>
        <w:numPr>
          <w:ilvl w:val="0"/>
          <w:numId w:val="11"/>
        </w:numPr>
        <w:tabs>
          <w:tab w:val="left" w:pos="663"/>
        </w:tabs>
        <w:suppressAutoHyphens w:val="0"/>
        <w:autoSpaceDE w:val="0"/>
        <w:autoSpaceDN w:val="0"/>
        <w:spacing w:after="0" w:line="240" w:lineRule="auto"/>
        <w:ind w:right="255"/>
        <w:jc w:val="both"/>
        <w:rPr>
          <w:rFonts w:ascii="Bookman Old Style" w:hAnsi="Bookman Old Style" w:cs="Arial"/>
          <w:vanish/>
          <w:sz w:val="21"/>
          <w:szCs w:val="21"/>
        </w:rPr>
      </w:pPr>
    </w:p>
    <w:p w14:paraId="3E2D3A55" w14:textId="77777777" w:rsidR="002B529A" w:rsidRPr="000D3A02" w:rsidRDefault="002B529A" w:rsidP="0055460E">
      <w:pPr>
        <w:pStyle w:val="PargrafodaLista"/>
        <w:widowControl w:val="0"/>
        <w:numPr>
          <w:ilvl w:val="1"/>
          <w:numId w:val="11"/>
        </w:numPr>
        <w:tabs>
          <w:tab w:val="left" w:pos="663"/>
        </w:tabs>
        <w:suppressAutoHyphens w:val="0"/>
        <w:autoSpaceDE w:val="0"/>
        <w:autoSpaceDN w:val="0"/>
        <w:spacing w:after="0" w:line="240" w:lineRule="auto"/>
        <w:ind w:left="0" w:right="255" w:firstLine="0"/>
        <w:jc w:val="both"/>
        <w:rPr>
          <w:rFonts w:ascii="Bookman Old Style" w:hAnsi="Bookman Old Style" w:cs="Arial"/>
          <w:sz w:val="21"/>
          <w:szCs w:val="21"/>
        </w:rPr>
      </w:pPr>
      <w:r w:rsidRPr="000D3A02">
        <w:rPr>
          <w:rFonts w:ascii="Bookman Old Style" w:hAnsi="Bookman Old Style" w:cs="Arial"/>
          <w:sz w:val="21"/>
          <w:szCs w:val="21"/>
        </w:rPr>
        <w:t>Os licitantes deverão observar os mais altos padrões éticos durante o</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processo licitatório</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e a</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execução</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do</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objeto,</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responsabilizando-se</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pela</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veracidade</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das</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informações</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e</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documentações</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apresentadas</w:t>
      </w:r>
      <w:r w:rsidRPr="000D3A02">
        <w:rPr>
          <w:rFonts w:ascii="Bookman Old Style" w:hAnsi="Bookman Old Style" w:cs="Arial"/>
          <w:spacing w:val="-3"/>
          <w:sz w:val="21"/>
          <w:szCs w:val="21"/>
        </w:rPr>
        <w:t xml:space="preserve"> </w:t>
      </w:r>
      <w:r w:rsidRPr="000D3A02">
        <w:rPr>
          <w:rFonts w:ascii="Bookman Old Style" w:hAnsi="Bookman Old Style" w:cs="Arial"/>
          <w:sz w:val="21"/>
          <w:szCs w:val="21"/>
        </w:rPr>
        <w:t>no</w:t>
      </w:r>
      <w:r w:rsidRPr="000D3A02">
        <w:rPr>
          <w:rFonts w:ascii="Bookman Old Style" w:hAnsi="Bookman Old Style" w:cs="Arial"/>
          <w:spacing w:val="2"/>
          <w:sz w:val="21"/>
          <w:szCs w:val="21"/>
        </w:rPr>
        <w:t xml:space="preserve"> </w:t>
      </w:r>
      <w:r w:rsidRPr="000D3A02">
        <w:rPr>
          <w:rFonts w:ascii="Bookman Old Style" w:hAnsi="Bookman Old Style" w:cs="Arial"/>
          <w:sz w:val="21"/>
          <w:szCs w:val="21"/>
        </w:rPr>
        <w:t>processo,</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estando</w:t>
      </w:r>
      <w:r w:rsidRPr="000D3A02">
        <w:rPr>
          <w:rFonts w:ascii="Bookman Old Style" w:hAnsi="Bookman Old Style" w:cs="Arial"/>
          <w:spacing w:val="2"/>
          <w:sz w:val="21"/>
          <w:szCs w:val="21"/>
        </w:rPr>
        <w:t xml:space="preserve"> </w:t>
      </w:r>
      <w:r w:rsidRPr="000D3A02">
        <w:rPr>
          <w:rFonts w:ascii="Bookman Old Style" w:hAnsi="Bookman Old Style" w:cs="Arial"/>
          <w:sz w:val="21"/>
          <w:szCs w:val="21"/>
        </w:rPr>
        <w:t>sujeitos</w:t>
      </w:r>
      <w:r w:rsidRPr="000D3A02">
        <w:rPr>
          <w:rFonts w:ascii="Bookman Old Style" w:hAnsi="Bookman Old Style" w:cs="Arial"/>
          <w:spacing w:val="-3"/>
          <w:sz w:val="21"/>
          <w:szCs w:val="21"/>
        </w:rPr>
        <w:t xml:space="preserve"> </w:t>
      </w:r>
      <w:r w:rsidRPr="000D3A02">
        <w:rPr>
          <w:rFonts w:ascii="Bookman Old Style" w:hAnsi="Bookman Old Style" w:cs="Arial"/>
          <w:sz w:val="21"/>
          <w:szCs w:val="21"/>
        </w:rPr>
        <w:t>às</w:t>
      </w:r>
      <w:r w:rsidRPr="000D3A02">
        <w:rPr>
          <w:rFonts w:ascii="Bookman Old Style" w:hAnsi="Bookman Old Style" w:cs="Arial"/>
          <w:spacing w:val="-3"/>
          <w:sz w:val="21"/>
          <w:szCs w:val="21"/>
        </w:rPr>
        <w:t xml:space="preserve"> </w:t>
      </w:r>
      <w:r w:rsidRPr="000D3A02">
        <w:rPr>
          <w:rFonts w:ascii="Bookman Old Style" w:hAnsi="Bookman Old Style" w:cs="Arial"/>
          <w:sz w:val="21"/>
          <w:szCs w:val="21"/>
        </w:rPr>
        <w:t>sanções</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previstas</w:t>
      </w:r>
      <w:r w:rsidRPr="000D3A02">
        <w:rPr>
          <w:rFonts w:ascii="Bookman Old Style" w:hAnsi="Bookman Old Style" w:cs="Arial"/>
          <w:spacing w:val="-2"/>
          <w:sz w:val="21"/>
          <w:szCs w:val="21"/>
        </w:rPr>
        <w:t xml:space="preserve"> </w:t>
      </w:r>
      <w:r w:rsidRPr="000D3A02">
        <w:rPr>
          <w:rFonts w:ascii="Bookman Old Style" w:hAnsi="Bookman Old Style" w:cs="Arial"/>
          <w:sz w:val="21"/>
          <w:szCs w:val="21"/>
        </w:rPr>
        <w:t>na</w:t>
      </w:r>
      <w:r w:rsidRPr="000D3A02">
        <w:rPr>
          <w:rFonts w:ascii="Bookman Old Style" w:hAnsi="Bookman Old Style" w:cs="Arial"/>
          <w:spacing w:val="2"/>
          <w:sz w:val="21"/>
          <w:szCs w:val="21"/>
        </w:rPr>
        <w:t xml:space="preserve"> </w:t>
      </w:r>
      <w:r w:rsidRPr="000D3A02">
        <w:rPr>
          <w:rFonts w:ascii="Bookman Old Style" w:hAnsi="Bookman Old Style" w:cs="Arial"/>
          <w:sz w:val="21"/>
          <w:szCs w:val="21"/>
        </w:rPr>
        <w:t>legislação.</w:t>
      </w:r>
    </w:p>
    <w:p w14:paraId="6823959C" w14:textId="77777777" w:rsidR="002B529A" w:rsidRPr="000D3A02" w:rsidRDefault="002B529A" w:rsidP="0055460E">
      <w:pPr>
        <w:pStyle w:val="PargrafodaLista"/>
        <w:widowControl w:val="0"/>
        <w:numPr>
          <w:ilvl w:val="1"/>
          <w:numId w:val="11"/>
        </w:numPr>
        <w:tabs>
          <w:tab w:val="left" w:pos="637"/>
        </w:tabs>
        <w:suppressAutoHyphens w:val="0"/>
        <w:autoSpaceDE w:val="0"/>
        <w:autoSpaceDN w:val="0"/>
        <w:spacing w:after="0" w:line="240" w:lineRule="auto"/>
        <w:ind w:left="0" w:right="255" w:firstLine="0"/>
        <w:jc w:val="both"/>
        <w:rPr>
          <w:rFonts w:ascii="Bookman Old Style" w:hAnsi="Bookman Old Style" w:cs="Arial"/>
          <w:sz w:val="21"/>
          <w:szCs w:val="21"/>
        </w:rPr>
      </w:pPr>
      <w:r w:rsidRPr="000D3A02">
        <w:rPr>
          <w:rFonts w:ascii="Bookman Old Style" w:hAnsi="Bookman Old Style" w:cs="Arial"/>
          <w:sz w:val="21"/>
          <w:szCs w:val="21"/>
        </w:rPr>
        <w:t>Para</w:t>
      </w:r>
      <w:r w:rsidRPr="000D3A02">
        <w:rPr>
          <w:rFonts w:ascii="Bookman Old Style" w:hAnsi="Bookman Old Style" w:cs="Arial"/>
          <w:spacing w:val="14"/>
          <w:sz w:val="21"/>
          <w:szCs w:val="21"/>
        </w:rPr>
        <w:t xml:space="preserve"> </w:t>
      </w:r>
      <w:r w:rsidRPr="000D3A02">
        <w:rPr>
          <w:rFonts w:ascii="Bookman Old Style" w:hAnsi="Bookman Old Style" w:cs="Arial"/>
          <w:sz w:val="21"/>
          <w:szCs w:val="21"/>
        </w:rPr>
        <w:t>a</w:t>
      </w:r>
      <w:r w:rsidRPr="000D3A02">
        <w:rPr>
          <w:rFonts w:ascii="Bookman Old Style" w:hAnsi="Bookman Old Style" w:cs="Arial"/>
          <w:spacing w:val="12"/>
          <w:sz w:val="21"/>
          <w:szCs w:val="21"/>
        </w:rPr>
        <w:t xml:space="preserve"> </w:t>
      </w:r>
      <w:r w:rsidRPr="000D3A02">
        <w:rPr>
          <w:rFonts w:ascii="Bookman Old Style" w:hAnsi="Bookman Old Style" w:cs="Arial"/>
          <w:sz w:val="21"/>
          <w:szCs w:val="21"/>
        </w:rPr>
        <w:t>execução</w:t>
      </w:r>
      <w:r w:rsidRPr="000D3A02">
        <w:rPr>
          <w:rFonts w:ascii="Bookman Old Style" w:hAnsi="Bookman Old Style" w:cs="Arial"/>
          <w:spacing w:val="14"/>
          <w:sz w:val="21"/>
          <w:szCs w:val="21"/>
        </w:rPr>
        <w:t xml:space="preserve"> </w:t>
      </w:r>
      <w:r w:rsidRPr="000D3A02">
        <w:rPr>
          <w:rFonts w:ascii="Bookman Old Style" w:hAnsi="Bookman Old Style" w:cs="Arial"/>
          <w:sz w:val="21"/>
          <w:szCs w:val="21"/>
        </w:rPr>
        <w:t>do</w:t>
      </w:r>
      <w:r w:rsidRPr="000D3A02">
        <w:rPr>
          <w:rFonts w:ascii="Bookman Old Style" w:hAnsi="Bookman Old Style" w:cs="Arial"/>
          <w:spacing w:val="14"/>
          <w:sz w:val="21"/>
          <w:szCs w:val="21"/>
        </w:rPr>
        <w:t xml:space="preserve"> </w:t>
      </w:r>
      <w:r w:rsidRPr="000D3A02">
        <w:rPr>
          <w:rFonts w:ascii="Bookman Old Style" w:hAnsi="Bookman Old Style" w:cs="Arial"/>
          <w:sz w:val="21"/>
          <w:szCs w:val="21"/>
        </w:rPr>
        <w:t>contrato</w:t>
      </w:r>
      <w:r w:rsidRPr="000D3A02">
        <w:rPr>
          <w:rFonts w:ascii="Bookman Old Style" w:hAnsi="Bookman Old Style" w:cs="Arial"/>
          <w:spacing w:val="13"/>
          <w:sz w:val="21"/>
          <w:szCs w:val="21"/>
        </w:rPr>
        <w:t xml:space="preserve"> </w:t>
      </w:r>
      <w:r w:rsidRPr="000D3A02">
        <w:rPr>
          <w:rFonts w:ascii="Bookman Old Style" w:hAnsi="Bookman Old Style" w:cs="Arial"/>
          <w:sz w:val="21"/>
          <w:szCs w:val="21"/>
        </w:rPr>
        <w:t>objeto</w:t>
      </w:r>
      <w:r w:rsidRPr="000D3A02">
        <w:rPr>
          <w:rFonts w:ascii="Bookman Old Style" w:hAnsi="Bookman Old Style" w:cs="Arial"/>
          <w:spacing w:val="14"/>
          <w:sz w:val="21"/>
          <w:szCs w:val="21"/>
        </w:rPr>
        <w:t xml:space="preserve"> </w:t>
      </w:r>
      <w:r w:rsidRPr="000D3A02">
        <w:rPr>
          <w:rFonts w:ascii="Bookman Old Style" w:hAnsi="Bookman Old Style" w:cs="Arial"/>
          <w:sz w:val="21"/>
          <w:szCs w:val="21"/>
        </w:rPr>
        <w:t>deste</w:t>
      </w:r>
      <w:r w:rsidRPr="000D3A02">
        <w:rPr>
          <w:rFonts w:ascii="Bookman Old Style" w:hAnsi="Bookman Old Style" w:cs="Arial"/>
          <w:spacing w:val="11"/>
          <w:sz w:val="21"/>
          <w:szCs w:val="21"/>
        </w:rPr>
        <w:t xml:space="preserve"> </w:t>
      </w:r>
      <w:r w:rsidRPr="000D3A02">
        <w:rPr>
          <w:rFonts w:ascii="Bookman Old Style" w:hAnsi="Bookman Old Style" w:cs="Arial"/>
          <w:sz w:val="21"/>
          <w:szCs w:val="21"/>
        </w:rPr>
        <w:t>processo,</w:t>
      </w:r>
      <w:r w:rsidRPr="000D3A02">
        <w:rPr>
          <w:rFonts w:ascii="Bookman Old Style" w:hAnsi="Bookman Old Style" w:cs="Arial"/>
          <w:spacing w:val="14"/>
          <w:sz w:val="21"/>
          <w:szCs w:val="21"/>
        </w:rPr>
        <w:t xml:space="preserve"> </w:t>
      </w:r>
      <w:r w:rsidRPr="000D3A02">
        <w:rPr>
          <w:rFonts w:ascii="Bookman Old Style" w:hAnsi="Bookman Old Style" w:cs="Arial"/>
          <w:sz w:val="21"/>
          <w:szCs w:val="21"/>
        </w:rPr>
        <w:t>nenhuma</w:t>
      </w:r>
      <w:r w:rsidRPr="000D3A02">
        <w:rPr>
          <w:rFonts w:ascii="Bookman Old Style" w:hAnsi="Bookman Old Style" w:cs="Arial"/>
          <w:spacing w:val="12"/>
          <w:sz w:val="21"/>
          <w:szCs w:val="21"/>
        </w:rPr>
        <w:t xml:space="preserve"> </w:t>
      </w:r>
      <w:r w:rsidRPr="000D3A02">
        <w:rPr>
          <w:rFonts w:ascii="Bookman Old Style" w:hAnsi="Bookman Old Style" w:cs="Arial"/>
          <w:sz w:val="21"/>
          <w:szCs w:val="21"/>
        </w:rPr>
        <w:t>das</w:t>
      </w:r>
      <w:r w:rsidRPr="000D3A02">
        <w:rPr>
          <w:rFonts w:ascii="Bookman Old Style" w:hAnsi="Bookman Old Style" w:cs="Arial"/>
          <w:spacing w:val="11"/>
          <w:sz w:val="21"/>
          <w:szCs w:val="21"/>
        </w:rPr>
        <w:t xml:space="preserve"> </w:t>
      </w:r>
      <w:r w:rsidRPr="000D3A02">
        <w:rPr>
          <w:rFonts w:ascii="Bookman Old Style" w:hAnsi="Bookman Old Style" w:cs="Arial"/>
          <w:sz w:val="21"/>
          <w:szCs w:val="21"/>
        </w:rPr>
        <w:t>partes</w:t>
      </w:r>
      <w:r w:rsidRPr="000D3A02">
        <w:rPr>
          <w:rFonts w:ascii="Bookman Old Style" w:hAnsi="Bookman Old Style" w:cs="Arial"/>
          <w:spacing w:val="12"/>
          <w:sz w:val="21"/>
          <w:szCs w:val="21"/>
        </w:rPr>
        <w:t xml:space="preserve"> </w:t>
      </w:r>
      <w:r w:rsidRPr="000D3A02">
        <w:rPr>
          <w:rFonts w:ascii="Bookman Old Style" w:hAnsi="Bookman Old Style" w:cs="Arial"/>
          <w:sz w:val="21"/>
          <w:szCs w:val="21"/>
        </w:rPr>
        <w:t>poderá</w:t>
      </w:r>
      <w:r w:rsidRPr="000D3A02">
        <w:rPr>
          <w:rFonts w:ascii="Bookman Old Style" w:hAnsi="Bookman Old Style" w:cs="Arial"/>
          <w:spacing w:val="12"/>
          <w:sz w:val="21"/>
          <w:szCs w:val="21"/>
        </w:rPr>
        <w:t xml:space="preserve"> </w:t>
      </w:r>
      <w:r w:rsidRPr="000D3A02">
        <w:rPr>
          <w:rFonts w:ascii="Bookman Old Style" w:hAnsi="Bookman Old Style" w:cs="Arial"/>
          <w:sz w:val="21"/>
          <w:szCs w:val="21"/>
        </w:rPr>
        <w:t>oferecer,</w:t>
      </w:r>
      <w:r w:rsidRPr="000D3A02">
        <w:rPr>
          <w:rFonts w:ascii="Bookman Old Style" w:hAnsi="Bookman Old Style" w:cs="Arial"/>
          <w:spacing w:val="14"/>
          <w:sz w:val="21"/>
          <w:szCs w:val="21"/>
        </w:rPr>
        <w:t xml:space="preserve"> </w:t>
      </w:r>
      <w:r w:rsidRPr="000D3A02">
        <w:rPr>
          <w:rFonts w:ascii="Bookman Old Style" w:hAnsi="Bookman Old Style" w:cs="Arial"/>
          <w:sz w:val="21"/>
          <w:szCs w:val="21"/>
        </w:rPr>
        <w:t>dar</w:t>
      </w:r>
      <w:r w:rsidRPr="000D3A02">
        <w:rPr>
          <w:rFonts w:ascii="Bookman Old Style" w:hAnsi="Bookman Old Style" w:cs="Arial"/>
          <w:spacing w:val="15"/>
          <w:sz w:val="21"/>
          <w:szCs w:val="21"/>
        </w:rPr>
        <w:t xml:space="preserve"> </w:t>
      </w:r>
      <w:r w:rsidRPr="000D3A02">
        <w:rPr>
          <w:rFonts w:ascii="Bookman Old Style" w:hAnsi="Bookman Old Style" w:cs="Arial"/>
          <w:sz w:val="21"/>
          <w:szCs w:val="21"/>
        </w:rPr>
        <w:t>ou</w:t>
      </w:r>
      <w:r w:rsidRPr="000D3A02">
        <w:rPr>
          <w:rFonts w:ascii="Bookman Old Style" w:hAnsi="Bookman Old Style" w:cs="Arial"/>
          <w:spacing w:val="-43"/>
          <w:sz w:val="21"/>
          <w:szCs w:val="21"/>
        </w:rPr>
        <w:t xml:space="preserve"> </w:t>
      </w:r>
      <w:r w:rsidRPr="000D3A02">
        <w:rPr>
          <w:rFonts w:ascii="Bookman Old Style" w:hAnsi="Bookman Old Style" w:cs="Arial"/>
          <w:sz w:val="21"/>
          <w:szCs w:val="21"/>
        </w:rPr>
        <w:t>se comprometer a dar a quem quer que seja, ou aceitar ou se comprometer a aceitar de quem quer que</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seja,</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tanto</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por</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conta</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própria</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quanto</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por</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intermédio</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de</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outrem,</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qualquer</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pagamento,</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doação,</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compensação</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vantagens</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financeiras</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ou</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administrativas,</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ou</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benefícios</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de</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qualquer</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espécie,</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seja</w:t>
      </w:r>
      <w:r w:rsidRPr="000D3A02">
        <w:rPr>
          <w:rFonts w:ascii="Bookman Old Style" w:hAnsi="Bookman Old Style" w:cs="Arial"/>
          <w:spacing w:val="45"/>
          <w:sz w:val="21"/>
          <w:szCs w:val="21"/>
        </w:rPr>
        <w:t xml:space="preserve"> </w:t>
      </w:r>
      <w:r w:rsidRPr="000D3A02">
        <w:rPr>
          <w:rFonts w:ascii="Bookman Old Style" w:hAnsi="Bookman Old Style" w:cs="Arial"/>
          <w:sz w:val="21"/>
          <w:szCs w:val="21"/>
        </w:rPr>
        <w:t>de</w:t>
      </w:r>
      <w:r w:rsidRPr="000D3A02">
        <w:rPr>
          <w:rFonts w:ascii="Bookman Old Style" w:hAnsi="Bookman Old Style" w:cs="Arial"/>
          <w:spacing w:val="-43"/>
          <w:sz w:val="21"/>
          <w:szCs w:val="21"/>
        </w:rPr>
        <w:t xml:space="preserve"> </w:t>
      </w:r>
      <w:r w:rsidRPr="000D3A02">
        <w:rPr>
          <w:rFonts w:ascii="Bookman Old Style" w:hAnsi="Bookman Old Style" w:cs="Arial"/>
          <w:sz w:val="21"/>
          <w:szCs w:val="21"/>
        </w:rPr>
        <w:t>forma direta ou indireta quanto ao objeto deste contrato, ou de outra forma a ele relacionado, o que</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deve ser</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observado,</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ainda,</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pelos</w:t>
      </w:r>
      <w:r w:rsidRPr="000D3A02">
        <w:rPr>
          <w:rFonts w:ascii="Bookman Old Style" w:hAnsi="Bookman Old Style" w:cs="Arial"/>
          <w:spacing w:val="-2"/>
          <w:sz w:val="21"/>
          <w:szCs w:val="21"/>
        </w:rPr>
        <w:t xml:space="preserve"> </w:t>
      </w:r>
      <w:r w:rsidRPr="000D3A02">
        <w:rPr>
          <w:rFonts w:ascii="Bookman Old Style" w:hAnsi="Bookman Old Style" w:cs="Arial"/>
          <w:sz w:val="21"/>
          <w:szCs w:val="21"/>
        </w:rPr>
        <w:t>prepostos</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e</w:t>
      </w:r>
      <w:r w:rsidRPr="000D3A02">
        <w:rPr>
          <w:rFonts w:ascii="Bookman Old Style" w:hAnsi="Bookman Old Style" w:cs="Arial"/>
          <w:spacing w:val="-2"/>
          <w:sz w:val="21"/>
          <w:szCs w:val="21"/>
        </w:rPr>
        <w:t xml:space="preserve"> </w:t>
      </w:r>
      <w:r w:rsidRPr="000D3A02">
        <w:rPr>
          <w:rFonts w:ascii="Bookman Old Style" w:hAnsi="Bookman Old Style" w:cs="Arial"/>
          <w:sz w:val="21"/>
          <w:szCs w:val="21"/>
        </w:rPr>
        <w:t>colaboradores.</w:t>
      </w:r>
    </w:p>
    <w:p w14:paraId="382F6D7F" w14:textId="77777777" w:rsidR="002B529A" w:rsidRPr="000D3A02" w:rsidRDefault="002B529A" w:rsidP="007D2031">
      <w:pPr>
        <w:pStyle w:val="PargrafodaLista"/>
        <w:tabs>
          <w:tab w:val="left" w:pos="426"/>
        </w:tabs>
        <w:spacing w:after="0"/>
        <w:ind w:left="0"/>
        <w:contextualSpacing/>
        <w:jc w:val="both"/>
        <w:rPr>
          <w:rFonts w:ascii="Bookman Old Style" w:hAnsi="Bookman Old Style" w:cs="Arial"/>
          <w:b/>
          <w:sz w:val="21"/>
          <w:szCs w:val="21"/>
        </w:rPr>
      </w:pPr>
    </w:p>
    <w:p w14:paraId="0E88633A" w14:textId="77777777" w:rsidR="00C865F5" w:rsidRPr="000D3A02" w:rsidRDefault="00C865F5" w:rsidP="00801514">
      <w:pPr>
        <w:pStyle w:val="Ttulo1"/>
        <w:rPr>
          <w:rFonts w:ascii="Bookman Old Style" w:hAnsi="Bookman Old Style"/>
          <w:sz w:val="21"/>
          <w:szCs w:val="21"/>
        </w:rPr>
      </w:pPr>
      <w:bookmarkStart w:id="23" w:name="_Toc155782268"/>
      <w:r w:rsidRPr="000D3A02">
        <w:rPr>
          <w:rFonts w:ascii="Bookman Old Style" w:hAnsi="Bookman Old Style"/>
          <w:sz w:val="21"/>
          <w:szCs w:val="21"/>
        </w:rPr>
        <w:t>DAS DISPOSIÇÕES FINAIS</w:t>
      </w:r>
      <w:bookmarkEnd w:id="23"/>
    </w:p>
    <w:p w14:paraId="2153637E" w14:textId="77777777" w:rsidR="00801514" w:rsidRPr="000D3A02" w:rsidRDefault="00801514" w:rsidP="0055460E">
      <w:pPr>
        <w:pStyle w:val="PargrafodaLista"/>
        <w:numPr>
          <w:ilvl w:val="0"/>
          <w:numId w:val="11"/>
        </w:numPr>
        <w:suppressAutoHyphens w:val="0"/>
        <w:spacing w:after="0" w:line="276" w:lineRule="auto"/>
        <w:contextualSpacing/>
        <w:jc w:val="both"/>
        <w:rPr>
          <w:rFonts w:ascii="Bookman Old Style" w:hAnsi="Bookman Old Style" w:cs="Arial"/>
          <w:bCs/>
          <w:vanish/>
          <w:sz w:val="21"/>
          <w:szCs w:val="21"/>
        </w:rPr>
      </w:pPr>
    </w:p>
    <w:p w14:paraId="171C8DD3" w14:textId="77777777" w:rsidR="00C865F5" w:rsidRPr="000D3A02" w:rsidRDefault="00C865F5" w:rsidP="0055460E">
      <w:pPr>
        <w:pStyle w:val="PargrafodaLista"/>
        <w:numPr>
          <w:ilvl w:val="1"/>
          <w:numId w:val="11"/>
        </w:numPr>
        <w:suppressAutoHyphens w:val="0"/>
        <w:spacing w:after="0" w:line="276" w:lineRule="auto"/>
        <w:ind w:left="0" w:firstLine="0"/>
        <w:contextualSpacing/>
        <w:jc w:val="both"/>
        <w:rPr>
          <w:rFonts w:ascii="Bookman Old Style" w:hAnsi="Bookman Old Style" w:cs="Arial"/>
          <w:bCs/>
          <w:sz w:val="21"/>
          <w:szCs w:val="21"/>
        </w:rPr>
      </w:pPr>
      <w:r w:rsidRPr="000D3A02">
        <w:rPr>
          <w:rFonts w:ascii="Bookman Old Style" w:hAnsi="Bookman Old Style" w:cs="Arial"/>
          <w:bCs/>
          <w:sz w:val="21"/>
          <w:szCs w:val="21"/>
        </w:rPr>
        <w:t>A participação neste certame implica a aceitação integral e irretratável dos termos do Edital.</w:t>
      </w:r>
    </w:p>
    <w:p w14:paraId="3D79A235" w14:textId="77777777" w:rsidR="00094075" w:rsidRPr="000D3A02" w:rsidRDefault="00094075" w:rsidP="0055460E">
      <w:pPr>
        <w:pStyle w:val="PargrafodaLista"/>
        <w:numPr>
          <w:ilvl w:val="1"/>
          <w:numId w:val="11"/>
        </w:numPr>
        <w:suppressAutoHyphens w:val="0"/>
        <w:spacing w:after="0" w:line="276" w:lineRule="auto"/>
        <w:ind w:left="0" w:firstLine="0"/>
        <w:contextualSpacing/>
        <w:jc w:val="both"/>
        <w:rPr>
          <w:rFonts w:ascii="Bookman Old Style" w:hAnsi="Bookman Old Style" w:cs="Arial"/>
          <w:bCs/>
          <w:sz w:val="21"/>
          <w:szCs w:val="21"/>
        </w:rPr>
      </w:pPr>
      <w:r w:rsidRPr="000D3A02">
        <w:rPr>
          <w:rFonts w:ascii="Bookman Old Style" w:hAnsi="Bookman Old Style" w:cs="Arial"/>
          <w:sz w:val="21"/>
          <w:szCs w:val="21"/>
        </w:rPr>
        <w:t xml:space="preserve">Será divulgada ata da sessão pública no sistema eletrônico. </w:t>
      </w:r>
    </w:p>
    <w:p w14:paraId="7E509AD3" w14:textId="77777777" w:rsidR="00094075" w:rsidRPr="000D3A02" w:rsidRDefault="00094075" w:rsidP="0055460E">
      <w:pPr>
        <w:pStyle w:val="PargrafodaLista"/>
        <w:numPr>
          <w:ilvl w:val="1"/>
          <w:numId w:val="11"/>
        </w:numPr>
        <w:suppressAutoHyphens w:val="0"/>
        <w:spacing w:after="0" w:line="276" w:lineRule="auto"/>
        <w:ind w:left="0" w:firstLine="0"/>
        <w:contextualSpacing/>
        <w:jc w:val="both"/>
        <w:rPr>
          <w:rFonts w:ascii="Bookman Old Style" w:hAnsi="Bookman Old Style" w:cs="Arial"/>
          <w:bCs/>
          <w:sz w:val="21"/>
          <w:szCs w:val="21"/>
        </w:rPr>
      </w:pPr>
      <w:r w:rsidRPr="000D3A02">
        <w:rPr>
          <w:rFonts w:ascii="Bookman Old Style" w:hAnsi="Bookman Old Style" w:cs="Arial"/>
          <w:sz w:val="21"/>
          <w:szCs w:val="21"/>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75508D1B" w14:textId="77777777" w:rsidR="00094075" w:rsidRPr="000D3A02" w:rsidRDefault="00094075" w:rsidP="0055460E">
      <w:pPr>
        <w:pStyle w:val="PargrafodaLista"/>
        <w:numPr>
          <w:ilvl w:val="1"/>
          <w:numId w:val="11"/>
        </w:numPr>
        <w:suppressAutoHyphens w:val="0"/>
        <w:spacing w:after="0" w:line="276" w:lineRule="auto"/>
        <w:ind w:left="0" w:firstLine="0"/>
        <w:contextualSpacing/>
        <w:jc w:val="both"/>
        <w:rPr>
          <w:rFonts w:ascii="Bookman Old Style" w:hAnsi="Bookman Old Style" w:cs="Arial"/>
          <w:bCs/>
          <w:sz w:val="21"/>
          <w:szCs w:val="21"/>
        </w:rPr>
      </w:pPr>
      <w:r w:rsidRPr="000D3A02">
        <w:rPr>
          <w:rFonts w:ascii="Bookman Old Style" w:hAnsi="Bookman Old Style" w:cs="Arial"/>
          <w:sz w:val="21"/>
          <w:szCs w:val="21"/>
        </w:rPr>
        <w:t xml:space="preserve">A homologação do resultado desta licitação não implicará direito à contratação. </w:t>
      </w:r>
    </w:p>
    <w:p w14:paraId="2E4239C6" w14:textId="77777777" w:rsidR="00094075" w:rsidRPr="000D3A02" w:rsidRDefault="00094075" w:rsidP="0055460E">
      <w:pPr>
        <w:pStyle w:val="PargrafodaLista"/>
        <w:numPr>
          <w:ilvl w:val="1"/>
          <w:numId w:val="11"/>
        </w:numPr>
        <w:suppressAutoHyphens w:val="0"/>
        <w:spacing w:after="0" w:line="276" w:lineRule="auto"/>
        <w:ind w:left="0" w:firstLine="0"/>
        <w:contextualSpacing/>
        <w:jc w:val="both"/>
        <w:rPr>
          <w:rFonts w:ascii="Bookman Old Style" w:hAnsi="Bookman Old Style" w:cs="Arial"/>
          <w:bCs/>
          <w:sz w:val="21"/>
          <w:szCs w:val="21"/>
        </w:rPr>
      </w:pPr>
      <w:r w:rsidRPr="000D3A02">
        <w:rPr>
          <w:rFonts w:ascii="Bookman Old Style" w:hAnsi="Bookman Old Style" w:cs="Arial"/>
          <w:sz w:val="21"/>
          <w:szCs w:val="21"/>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DAF293C" w14:textId="77777777" w:rsidR="00094075" w:rsidRPr="000D3A02" w:rsidRDefault="00094075" w:rsidP="0055460E">
      <w:pPr>
        <w:pStyle w:val="PargrafodaLista"/>
        <w:numPr>
          <w:ilvl w:val="1"/>
          <w:numId w:val="11"/>
        </w:numPr>
        <w:suppressAutoHyphens w:val="0"/>
        <w:spacing w:after="0" w:line="276" w:lineRule="auto"/>
        <w:ind w:left="0" w:firstLine="0"/>
        <w:contextualSpacing/>
        <w:jc w:val="both"/>
        <w:rPr>
          <w:rFonts w:ascii="Bookman Old Style" w:hAnsi="Bookman Old Style" w:cs="Arial"/>
          <w:bCs/>
          <w:sz w:val="21"/>
          <w:szCs w:val="21"/>
        </w:rPr>
      </w:pPr>
      <w:r w:rsidRPr="000D3A02">
        <w:rPr>
          <w:rFonts w:ascii="Bookman Old Style" w:hAnsi="Bookman Old Style" w:cs="Arial"/>
          <w:sz w:val="21"/>
          <w:szCs w:val="21"/>
        </w:rPr>
        <w:t>Os licitantes assumem todos os custos de preparação e apresentação de suas propostas e a Administração não será, em nenhum caso, responsável por esses custos, independentemente da condução ou do resultado do processo licitatório.</w:t>
      </w:r>
    </w:p>
    <w:p w14:paraId="03CDC781" w14:textId="77777777" w:rsidR="00094075" w:rsidRPr="000D3A02" w:rsidRDefault="00094075" w:rsidP="0055460E">
      <w:pPr>
        <w:pStyle w:val="PargrafodaLista"/>
        <w:numPr>
          <w:ilvl w:val="1"/>
          <w:numId w:val="11"/>
        </w:numPr>
        <w:suppressAutoHyphens w:val="0"/>
        <w:spacing w:after="0" w:line="276" w:lineRule="auto"/>
        <w:ind w:left="0" w:firstLine="0"/>
        <w:contextualSpacing/>
        <w:jc w:val="both"/>
        <w:rPr>
          <w:rFonts w:ascii="Bookman Old Style" w:hAnsi="Bookman Old Style" w:cs="Arial"/>
          <w:bCs/>
          <w:sz w:val="21"/>
          <w:szCs w:val="21"/>
        </w:rPr>
      </w:pPr>
      <w:r w:rsidRPr="000D3A02">
        <w:rPr>
          <w:rFonts w:ascii="Bookman Old Style" w:hAnsi="Bookman Old Style" w:cs="Arial"/>
          <w:sz w:val="21"/>
          <w:szCs w:val="21"/>
        </w:rPr>
        <w:t xml:space="preserve">Na contagem dos prazos estabelecidos neste Edital e seus Anexos, excluir-se-á o dia do início e incluir-se-á o do vencimento. Só se iniciam e vencem os prazos em dias de expediente na Administração. </w:t>
      </w:r>
    </w:p>
    <w:p w14:paraId="086B5823" w14:textId="77777777" w:rsidR="00094075" w:rsidRPr="000D3A02" w:rsidRDefault="00094075" w:rsidP="0055460E">
      <w:pPr>
        <w:pStyle w:val="PargrafodaLista"/>
        <w:numPr>
          <w:ilvl w:val="1"/>
          <w:numId w:val="11"/>
        </w:numPr>
        <w:suppressAutoHyphens w:val="0"/>
        <w:spacing w:after="0" w:line="276" w:lineRule="auto"/>
        <w:ind w:left="0" w:firstLine="0"/>
        <w:contextualSpacing/>
        <w:jc w:val="both"/>
        <w:rPr>
          <w:rFonts w:ascii="Bookman Old Style" w:hAnsi="Bookman Old Style" w:cs="Arial"/>
          <w:bCs/>
          <w:sz w:val="21"/>
          <w:szCs w:val="21"/>
        </w:rPr>
      </w:pPr>
      <w:r w:rsidRPr="000D3A02">
        <w:rPr>
          <w:rFonts w:ascii="Bookman Old Style" w:hAnsi="Bookman Old Style" w:cs="Arial"/>
          <w:sz w:val="21"/>
          <w:szCs w:val="21"/>
        </w:rPr>
        <w:t xml:space="preserve">O desatendimento de exigências formais não essenciais não importará o afastamento do licitante, desde que seja possível o aproveitamento do ato, observados os princípios da isonomia e do interesse público. </w:t>
      </w:r>
    </w:p>
    <w:p w14:paraId="1920FA01" w14:textId="77777777" w:rsidR="00094075" w:rsidRPr="000D3A02" w:rsidRDefault="00094075" w:rsidP="0055460E">
      <w:pPr>
        <w:pStyle w:val="PargrafodaLista"/>
        <w:numPr>
          <w:ilvl w:val="1"/>
          <w:numId w:val="11"/>
        </w:numPr>
        <w:suppressAutoHyphens w:val="0"/>
        <w:spacing w:after="0" w:line="276" w:lineRule="auto"/>
        <w:ind w:left="0" w:firstLine="0"/>
        <w:contextualSpacing/>
        <w:jc w:val="both"/>
        <w:rPr>
          <w:rFonts w:ascii="Bookman Old Style" w:hAnsi="Bookman Old Style" w:cs="Arial"/>
          <w:bCs/>
          <w:sz w:val="21"/>
          <w:szCs w:val="21"/>
        </w:rPr>
      </w:pPr>
      <w:r w:rsidRPr="000D3A02">
        <w:rPr>
          <w:rFonts w:ascii="Bookman Old Style" w:hAnsi="Bookman Old Style" w:cs="Arial"/>
          <w:sz w:val="21"/>
          <w:szCs w:val="21"/>
        </w:rPr>
        <w:lastRenderedPageBreak/>
        <w:t xml:space="preserve">Em caso de divergência entre disposições deste Edital e de seus anexos ou demais peças que compõem o processo, prevalecerá as deste Edital. </w:t>
      </w:r>
    </w:p>
    <w:p w14:paraId="2123B030" w14:textId="77777777" w:rsidR="002B529A" w:rsidRPr="000D3A02" w:rsidRDefault="00094075" w:rsidP="0055460E">
      <w:pPr>
        <w:pStyle w:val="PargrafodaLista"/>
        <w:numPr>
          <w:ilvl w:val="1"/>
          <w:numId w:val="11"/>
        </w:numPr>
        <w:suppressAutoHyphens w:val="0"/>
        <w:spacing w:after="0" w:line="276" w:lineRule="auto"/>
        <w:ind w:left="0" w:firstLine="0"/>
        <w:contextualSpacing/>
        <w:jc w:val="both"/>
        <w:rPr>
          <w:rFonts w:ascii="Bookman Old Style" w:hAnsi="Bookman Old Style" w:cs="Arial"/>
          <w:bCs/>
          <w:sz w:val="21"/>
          <w:szCs w:val="21"/>
        </w:rPr>
      </w:pPr>
      <w:r w:rsidRPr="000D3A02">
        <w:rPr>
          <w:rFonts w:ascii="Bookman Old Style" w:hAnsi="Bookman Old Style" w:cs="Arial"/>
          <w:sz w:val="21"/>
          <w:szCs w:val="21"/>
        </w:rPr>
        <w:t>O Edital e seus anexos estão disponíveis, na íntegra, no Portal Nacional de Contratações Públicas (PNCP), n</w:t>
      </w:r>
      <w:r w:rsidR="00940C18" w:rsidRPr="000D3A02">
        <w:rPr>
          <w:rFonts w:ascii="Bookman Old Style" w:hAnsi="Bookman Old Style" w:cs="Arial"/>
          <w:sz w:val="21"/>
          <w:szCs w:val="21"/>
        </w:rPr>
        <w:t xml:space="preserve">o site oficial deste município, </w:t>
      </w:r>
      <w:hyperlink r:id="rId21" w:history="1">
        <w:r w:rsidR="00940C18" w:rsidRPr="000D3A02">
          <w:rPr>
            <w:rFonts w:ascii="Bookman Old Style" w:hAnsi="Bookman Old Style"/>
            <w:color w:val="0000FF"/>
            <w:sz w:val="21"/>
            <w:szCs w:val="21"/>
            <w:u w:val="single"/>
          </w:rPr>
          <w:t>www.carmopolisdeminas.mg.gov.br</w:t>
        </w:r>
      </w:hyperlink>
      <w:r w:rsidRPr="000D3A02">
        <w:rPr>
          <w:rFonts w:ascii="Bookman Old Style" w:hAnsi="Bookman Old Style" w:cs="Arial"/>
          <w:sz w:val="21"/>
          <w:szCs w:val="21"/>
        </w:rPr>
        <w:t>, bem como no site de realização do certame</w:t>
      </w:r>
      <w:r w:rsidR="00C63EA9" w:rsidRPr="000D3A02">
        <w:rPr>
          <w:rFonts w:ascii="Bookman Old Style" w:hAnsi="Bookman Old Style" w:cs="Arial"/>
          <w:sz w:val="21"/>
          <w:szCs w:val="21"/>
        </w:rPr>
        <w:t xml:space="preserve"> </w:t>
      </w:r>
      <w:hyperlink r:id="rId22" w:history="1">
        <w:r w:rsidR="00C63EA9" w:rsidRPr="000D3A02">
          <w:rPr>
            <w:rStyle w:val="Hyperlink"/>
            <w:rFonts w:ascii="Bookman Old Style" w:hAnsi="Bookman Old Style"/>
            <w:bCs/>
            <w:sz w:val="21"/>
            <w:szCs w:val="21"/>
          </w:rPr>
          <w:t>www.licitardigital.com.br</w:t>
        </w:r>
      </w:hyperlink>
      <w:r w:rsidR="00C63EA9" w:rsidRPr="000D3A02">
        <w:rPr>
          <w:rFonts w:ascii="Bookman Old Style" w:hAnsi="Bookman Old Style"/>
          <w:sz w:val="21"/>
          <w:szCs w:val="21"/>
        </w:rPr>
        <w:t>.</w:t>
      </w:r>
    </w:p>
    <w:p w14:paraId="712AE146" w14:textId="77777777" w:rsidR="002B529A" w:rsidRPr="000D3A02" w:rsidRDefault="002B529A" w:rsidP="0055460E">
      <w:pPr>
        <w:pStyle w:val="PargrafodaLista"/>
        <w:numPr>
          <w:ilvl w:val="1"/>
          <w:numId w:val="11"/>
        </w:numPr>
        <w:suppressAutoHyphens w:val="0"/>
        <w:spacing w:after="0" w:line="276" w:lineRule="auto"/>
        <w:ind w:left="0" w:firstLine="0"/>
        <w:contextualSpacing/>
        <w:jc w:val="both"/>
        <w:rPr>
          <w:rFonts w:ascii="Bookman Old Style" w:hAnsi="Bookman Old Style" w:cs="Arial"/>
          <w:bCs/>
          <w:sz w:val="21"/>
          <w:szCs w:val="21"/>
        </w:rPr>
      </w:pPr>
      <w:r w:rsidRPr="000D3A02">
        <w:rPr>
          <w:rFonts w:ascii="Bookman Old Style" w:hAnsi="Bookman Old Style" w:cs="Arial"/>
          <w:sz w:val="21"/>
          <w:szCs w:val="21"/>
        </w:rPr>
        <w:t>O aviso do edital será publicado no Diário Oficial dos Municípios Mineiros/AMM-MG endereço</w:t>
      </w:r>
      <w:r w:rsidRPr="000D3A02">
        <w:rPr>
          <w:rFonts w:ascii="Bookman Old Style" w:hAnsi="Bookman Old Style" w:cs="Arial"/>
          <w:spacing w:val="1"/>
          <w:sz w:val="21"/>
          <w:szCs w:val="21"/>
        </w:rPr>
        <w:t xml:space="preserve"> </w:t>
      </w:r>
      <w:hyperlink r:id="rId23" w:history="1">
        <w:r w:rsidRPr="000D3A02">
          <w:rPr>
            <w:rStyle w:val="Hyperlink"/>
            <w:rFonts w:ascii="Bookman Old Style" w:hAnsi="Bookman Old Style" w:cs="Arial"/>
            <w:sz w:val="21"/>
            <w:szCs w:val="21"/>
          </w:rPr>
          <w:t>http://www.diariomunicipal.com.br/amm-mg/,</w:t>
        </w:r>
      </w:hyperlink>
      <w:r w:rsidRPr="000D3A02">
        <w:rPr>
          <w:rFonts w:ascii="Bookman Old Style" w:hAnsi="Bookman Old Style" w:cs="Arial"/>
          <w:sz w:val="21"/>
          <w:szCs w:val="21"/>
        </w:rPr>
        <w:t xml:space="preserve"> em jornal de circulação,</w:t>
      </w:r>
      <w:r w:rsidRPr="000D3A02">
        <w:rPr>
          <w:rFonts w:ascii="Bookman Old Style" w:hAnsi="Bookman Old Style" w:cs="Arial"/>
          <w:spacing w:val="1"/>
          <w:sz w:val="21"/>
          <w:szCs w:val="21"/>
        </w:rPr>
        <w:t xml:space="preserve"> </w:t>
      </w:r>
      <w:r w:rsidRPr="000D3A02">
        <w:rPr>
          <w:rFonts w:ascii="Bookman Old Style" w:hAnsi="Bookman Old Style" w:cs="Arial"/>
          <w:sz w:val="21"/>
          <w:szCs w:val="21"/>
        </w:rPr>
        <w:t xml:space="preserve">afixado no mural de avisos da Prefeitura municipal e divulgado no portal da Prefeitura Municipal de </w:t>
      </w:r>
      <w:r w:rsidR="00D25278" w:rsidRPr="000D3A02">
        <w:rPr>
          <w:rFonts w:ascii="Bookman Old Style" w:hAnsi="Bookman Old Style" w:cs="Arial"/>
          <w:sz w:val="21"/>
          <w:szCs w:val="21"/>
        </w:rPr>
        <w:t>Carmópolis de Minas</w:t>
      </w:r>
      <w:r w:rsidR="00644EE3" w:rsidRPr="000D3A02">
        <w:rPr>
          <w:rFonts w:ascii="Bookman Old Style" w:hAnsi="Bookman Old Style" w:cs="Arial"/>
          <w:sz w:val="21"/>
          <w:szCs w:val="21"/>
        </w:rPr>
        <w:t xml:space="preserve">, </w:t>
      </w:r>
      <w:hyperlink r:id="rId24" w:history="1">
        <w:r w:rsidR="00644EE3" w:rsidRPr="000D3A02">
          <w:rPr>
            <w:rFonts w:ascii="Bookman Old Style" w:hAnsi="Bookman Old Style"/>
            <w:color w:val="0000FF"/>
            <w:sz w:val="21"/>
            <w:szCs w:val="21"/>
            <w:u w:val="single"/>
          </w:rPr>
          <w:t>www.carmopolisdeminas.mg.gov.br</w:t>
        </w:r>
      </w:hyperlink>
      <w:r w:rsidR="00644EE3" w:rsidRPr="000D3A02">
        <w:rPr>
          <w:rFonts w:ascii="Bookman Old Style" w:hAnsi="Bookman Old Style"/>
          <w:sz w:val="21"/>
          <w:szCs w:val="21"/>
        </w:rPr>
        <w:t>.</w:t>
      </w:r>
    </w:p>
    <w:p w14:paraId="15113158" w14:textId="77777777" w:rsidR="00C865F5" w:rsidRPr="000D3A02" w:rsidRDefault="00C865F5" w:rsidP="0055460E">
      <w:pPr>
        <w:pStyle w:val="PargrafodaLista"/>
        <w:numPr>
          <w:ilvl w:val="1"/>
          <w:numId w:val="11"/>
        </w:numPr>
        <w:suppressAutoHyphens w:val="0"/>
        <w:spacing w:after="0" w:line="276" w:lineRule="auto"/>
        <w:ind w:left="0" w:firstLine="0"/>
        <w:contextualSpacing/>
        <w:jc w:val="both"/>
        <w:rPr>
          <w:rStyle w:val="nfase"/>
          <w:rFonts w:ascii="Bookman Old Style" w:hAnsi="Bookman Old Style" w:cs="Arial"/>
          <w:i w:val="0"/>
          <w:iCs w:val="0"/>
          <w:color w:val="000000"/>
          <w:sz w:val="21"/>
          <w:szCs w:val="21"/>
        </w:rPr>
      </w:pPr>
      <w:r w:rsidRPr="000D3A02">
        <w:rPr>
          <w:rStyle w:val="nfase"/>
          <w:rFonts w:ascii="Bookman Old Style" w:hAnsi="Bookman Old Style" w:cs="Arial"/>
          <w:i w:val="0"/>
          <w:iCs w:val="0"/>
          <w:sz w:val="21"/>
          <w:szCs w:val="21"/>
        </w:rPr>
        <w:t xml:space="preserve">Para dirimir quaisquer questões decorrentes da licitação, não resolvidas na esfera administrativa, será competente o Foro da Comarca de </w:t>
      </w:r>
      <w:r w:rsidR="00D25278" w:rsidRPr="000D3A02">
        <w:rPr>
          <w:rStyle w:val="nfase"/>
          <w:rFonts w:ascii="Bookman Old Style" w:hAnsi="Bookman Old Style" w:cs="Arial"/>
          <w:i w:val="0"/>
          <w:iCs w:val="0"/>
          <w:sz w:val="21"/>
          <w:szCs w:val="21"/>
        </w:rPr>
        <w:t>Carmópolis de Minas</w:t>
      </w:r>
      <w:r w:rsidR="00820168" w:rsidRPr="000D3A02">
        <w:rPr>
          <w:rStyle w:val="nfase"/>
          <w:rFonts w:ascii="Bookman Old Style" w:hAnsi="Bookman Old Style" w:cs="Arial"/>
          <w:i w:val="0"/>
          <w:iCs w:val="0"/>
          <w:sz w:val="21"/>
          <w:szCs w:val="21"/>
        </w:rPr>
        <w:t xml:space="preserve">, </w:t>
      </w:r>
      <w:r w:rsidR="00A61C68" w:rsidRPr="000D3A02">
        <w:rPr>
          <w:rStyle w:val="nfase"/>
          <w:rFonts w:ascii="Bookman Old Style" w:hAnsi="Bookman Old Style" w:cs="Arial"/>
          <w:i w:val="0"/>
          <w:iCs w:val="0"/>
          <w:sz w:val="21"/>
          <w:szCs w:val="21"/>
        </w:rPr>
        <w:t xml:space="preserve">Estado </w:t>
      </w:r>
      <w:r w:rsidRPr="000D3A02">
        <w:rPr>
          <w:rStyle w:val="nfase"/>
          <w:rFonts w:ascii="Bookman Old Style" w:hAnsi="Bookman Old Style" w:cs="Arial"/>
          <w:i w:val="0"/>
          <w:iCs w:val="0"/>
          <w:sz w:val="21"/>
          <w:szCs w:val="21"/>
        </w:rPr>
        <w:t xml:space="preserve">de Minas Gerais. </w:t>
      </w:r>
    </w:p>
    <w:p w14:paraId="4F9EBAA2" w14:textId="77777777" w:rsidR="00801514" w:rsidRPr="000D3A02" w:rsidRDefault="00801514" w:rsidP="00801514">
      <w:pPr>
        <w:pStyle w:val="PargrafodaLista"/>
        <w:suppressAutoHyphens w:val="0"/>
        <w:spacing w:after="0" w:line="276" w:lineRule="auto"/>
        <w:ind w:left="0"/>
        <w:contextualSpacing/>
        <w:jc w:val="both"/>
        <w:rPr>
          <w:rStyle w:val="nfase"/>
          <w:rFonts w:ascii="Bookman Old Style" w:hAnsi="Bookman Old Style" w:cs="Arial"/>
          <w:i w:val="0"/>
          <w:iCs w:val="0"/>
          <w:color w:val="000000"/>
          <w:sz w:val="21"/>
          <w:szCs w:val="21"/>
        </w:rPr>
      </w:pPr>
    </w:p>
    <w:p w14:paraId="176AC580" w14:textId="77777777" w:rsidR="00C865F5" w:rsidRPr="000D3A02" w:rsidRDefault="00C865F5" w:rsidP="00801514">
      <w:pPr>
        <w:pStyle w:val="Ttulo1"/>
        <w:rPr>
          <w:rFonts w:ascii="Bookman Old Style" w:hAnsi="Bookman Old Style"/>
          <w:sz w:val="21"/>
          <w:szCs w:val="21"/>
        </w:rPr>
      </w:pPr>
      <w:bookmarkStart w:id="24" w:name="_Toc155782269"/>
      <w:r w:rsidRPr="000D3A02">
        <w:rPr>
          <w:rFonts w:ascii="Bookman Old Style" w:hAnsi="Bookman Old Style"/>
          <w:w w:val="105"/>
          <w:sz w:val="21"/>
          <w:szCs w:val="21"/>
        </w:rPr>
        <w:t>ANEXOS</w:t>
      </w:r>
      <w:bookmarkEnd w:id="24"/>
    </w:p>
    <w:p w14:paraId="76278182" w14:textId="77777777" w:rsidR="00801514" w:rsidRPr="000D3A02" w:rsidRDefault="00801514" w:rsidP="0055460E">
      <w:pPr>
        <w:pStyle w:val="PargrafodaLista"/>
        <w:widowControl w:val="0"/>
        <w:numPr>
          <w:ilvl w:val="0"/>
          <w:numId w:val="11"/>
        </w:numPr>
        <w:tabs>
          <w:tab w:val="left" w:pos="709"/>
          <w:tab w:val="left" w:pos="2296"/>
        </w:tabs>
        <w:suppressAutoHyphens w:val="0"/>
        <w:autoSpaceDE w:val="0"/>
        <w:autoSpaceDN w:val="0"/>
        <w:spacing w:after="0" w:line="240" w:lineRule="auto"/>
        <w:jc w:val="both"/>
        <w:rPr>
          <w:rFonts w:ascii="Bookman Old Style" w:hAnsi="Bookman Old Style" w:cs="Arial"/>
          <w:vanish/>
          <w:color w:val="000000" w:themeColor="text1"/>
          <w:spacing w:val="-11"/>
          <w:w w:val="105"/>
          <w:sz w:val="21"/>
          <w:szCs w:val="21"/>
        </w:rPr>
      </w:pPr>
    </w:p>
    <w:p w14:paraId="64A05967" w14:textId="77777777" w:rsidR="00C865F5" w:rsidRPr="000D3A02" w:rsidRDefault="00C865F5" w:rsidP="0055460E">
      <w:pPr>
        <w:pStyle w:val="PargrafodaLista"/>
        <w:widowControl w:val="0"/>
        <w:numPr>
          <w:ilvl w:val="1"/>
          <w:numId w:val="11"/>
        </w:numPr>
        <w:tabs>
          <w:tab w:val="left" w:pos="709"/>
          <w:tab w:val="left" w:pos="2296"/>
        </w:tabs>
        <w:suppressAutoHyphens w:val="0"/>
        <w:autoSpaceDE w:val="0"/>
        <w:autoSpaceDN w:val="0"/>
        <w:spacing w:after="0" w:line="240" w:lineRule="auto"/>
        <w:ind w:left="420"/>
        <w:jc w:val="both"/>
        <w:rPr>
          <w:rFonts w:ascii="Bookman Old Style" w:hAnsi="Bookman Old Style" w:cs="Arial"/>
          <w:color w:val="000000" w:themeColor="text1"/>
          <w:sz w:val="21"/>
          <w:szCs w:val="21"/>
        </w:rPr>
      </w:pPr>
      <w:r w:rsidRPr="000D3A02">
        <w:rPr>
          <w:rFonts w:ascii="Bookman Old Style" w:hAnsi="Bookman Old Style" w:cs="Arial"/>
          <w:color w:val="000000" w:themeColor="text1"/>
          <w:spacing w:val="-11"/>
          <w:w w:val="105"/>
          <w:sz w:val="21"/>
          <w:szCs w:val="21"/>
        </w:rPr>
        <w:t xml:space="preserve"> </w:t>
      </w:r>
      <w:r w:rsidRPr="000D3A02">
        <w:rPr>
          <w:rFonts w:ascii="Bookman Old Style" w:hAnsi="Bookman Old Style" w:cs="Arial"/>
          <w:color w:val="000000" w:themeColor="text1"/>
          <w:w w:val="105"/>
          <w:sz w:val="21"/>
          <w:szCs w:val="21"/>
        </w:rPr>
        <w:t>São</w:t>
      </w:r>
      <w:r w:rsidRPr="000D3A02">
        <w:rPr>
          <w:rFonts w:ascii="Bookman Old Style" w:hAnsi="Bookman Old Style" w:cs="Arial"/>
          <w:color w:val="000000" w:themeColor="text1"/>
          <w:spacing w:val="-10"/>
          <w:w w:val="105"/>
          <w:sz w:val="21"/>
          <w:szCs w:val="21"/>
        </w:rPr>
        <w:t xml:space="preserve"> </w:t>
      </w:r>
      <w:r w:rsidRPr="000D3A02">
        <w:rPr>
          <w:rFonts w:ascii="Bookman Old Style" w:hAnsi="Bookman Old Style" w:cs="Arial"/>
          <w:color w:val="000000" w:themeColor="text1"/>
          <w:w w:val="105"/>
          <w:sz w:val="21"/>
          <w:szCs w:val="21"/>
        </w:rPr>
        <w:t>partes</w:t>
      </w:r>
      <w:r w:rsidRPr="000D3A02">
        <w:rPr>
          <w:rFonts w:ascii="Bookman Old Style" w:hAnsi="Bookman Old Style" w:cs="Arial"/>
          <w:color w:val="000000" w:themeColor="text1"/>
          <w:spacing w:val="-10"/>
          <w:w w:val="105"/>
          <w:sz w:val="21"/>
          <w:szCs w:val="21"/>
        </w:rPr>
        <w:t xml:space="preserve"> </w:t>
      </w:r>
      <w:r w:rsidRPr="000D3A02">
        <w:rPr>
          <w:rFonts w:ascii="Bookman Old Style" w:hAnsi="Bookman Old Style" w:cs="Arial"/>
          <w:color w:val="000000" w:themeColor="text1"/>
          <w:w w:val="105"/>
          <w:sz w:val="21"/>
          <w:szCs w:val="21"/>
        </w:rPr>
        <w:t>integrantes</w:t>
      </w:r>
      <w:r w:rsidRPr="000D3A02">
        <w:rPr>
          <w:rFonts w:ascii="Bookman Old Style" w:hAnsi="Bookman Old Style" w:cs="Arial"/>
          <w:color w:val="000000" w:themeColor="text1"/>
          <w:spacing w:val="-10"/>
          <w:w w:val="105"/>
          <w:sz w:val="21"/>
          <w:szCs w:val="21"/>
        </w:rPr>
        <w:t xml:space="preserve"> </w:t>
      </w:r>
      <w:r w:rsidRPr="000D3A02">
        <w:rPr>
          <w:rFonts w:ascii="Bookman Old Style" w:hAnsi="Bookman Old Style" w:cs="Arial"/>
          <w:color w:val="000000" w:themeColor="text1"/>
          <w:w w:val="105"/>
          <w:sz w:val="21"/>
          <w:szCs w:val="21"/>
        </w:rPr>
        <w:t>deste</w:t>
      </w:r>
      <w:r w:rsidRPr="000D3A02">
        <w:rPr>
          <w:rFonts w:ascii="Bookman Old Style" w:hAnsi="Bookman Old Style" w:cs="Arial"/>
          <w:color w:val="000000" w:themeColor="text1"/>
          <w:spacing w:val="-10"/>
          <w:w w:val="105"/>
          <w:sz w:val="21"/>
          <w:szCs w:val="21"/>
        </w:rPr>
        <w:t xml:space="preserve"> </w:t>
      </w:r>
      <w:r w:rsidRPr="000D3A02">
        <w:rPr>
          <w:rFonts w:ascii="Bookman Old Style" w:hAnsi="Bookman Old Style" w:cs="Arial"/>
          <w:color w:val="000000" w:themeColor="text1"/>
          <w:w w:val="105"/>
          <w:sz w:val="21"/>
          <w:szCs w:val="21"/>
        </w:rPr>
        <w:t>edital</w:t>
      </w:r>
      <w:r w:rsidRPr="000D3A02">
        <w:rPr>
          <w:rFonts w:ascii="Bookman Old Style" w:hAnsi="Bookman Old Style" w:cs="Arial"/>
          <w:color w:val="000000" w:themeColor="text1"/>
          <w:spacing w:val="-10"/>
          <w:w w:val="105"/>
          <w:sz w:val="21"/>
          <w:szCs w:val="21"/>
        </w:rPr>
        <w:t xml:space="preserve"> </w:t>
      </w:r>
      <w:r w:rsidRPr="000D3A02">
        <w:rPr>
          <w:rFonts w:ascii="Bookman Old Style" w:hAnsi="Bookman Old Style" w:cs="Arial"/>
          <w:color w:val="000000" w:themeColor="text1"/>
          <w:w w:val="105"/>
          <w:sz w:val="21"/>
          <w:szCs w:val="21"/>
        </w:rPr>
        <w:t>os</w:t>
      </w:r>
      <w:r w:rsidRPr="000D3A02">
        <w:rPr>
          <w:rFonts w:ascii="Bookman Old Style" w:hAnsi="Bookman Old Style" w:cs="Arial"/>
          <w:color w:val="000000" w:themeColor="text1"/>
          <w:spacing w:val="-10"/>
          <w:w w:val="105"/>
          <w:sz w:val="21"/>
          <w:szCs w:val="21"/>
        </w:rPr>
        <w:t xml:space="preserve"> </w:t>
      </w:r>
      <w:r w:rsidRPr="000D3A02">
        <w:rPr>
          <w:rFonts w:ascii="Bookman Old Style" w:hAnsi="Bookman Old Style" w:cs="Arial"/>
          <w:color w:val="000000" w:themeColor="text1"/>
          <w:w w:val="105"/>
          <w:sz w:val="21"/>
          <w:szCs w:val="21"/>
        </w:rPr>
        <w:t>seguintes</w:t>
      </w:r>
      <w:r w:rsidRPr="000D3A02">
        <w:rPr>
          <w:rFonts w:ascii="Bookman Old Style" w:hAnsi="Bookman Old Style" w:cs="Arial"/>
          <w:color w:val="000000" w:themeColor="text1"/>
          <w:spacing w:val="-10"/>
          <w:w w:val="105"/>
          <w:sz w:val="21"/>
          <w:szCs w:val="21"/>
        </w:rPr>
        <w:t xml:space="preserve"> </w:t>
      </w:r>
      <w:r w:rsidRPr="000D3A02">
        <w:rPr>
          <w:rFonts w:ascii="Bookman Old Style" w:hAnsi="Bookman Old Style" w:cs="Arial"/>
          <w:color w:val="000000" w:themeColor="text1"/>
          <w:w w:val="105"/>
          <w:sz w:val="21"/>
          <w:szCs w:val="21"/>
        </w:rPr>
        <w:t>anexos:</w:t>
      </w:r>
      <w:r w:rsidRPr="000D3A02">
        <w:rPr>
          <w:rFonts w:ascii="Bookman Old Style" w:hAnsi="Bookman Old Style" w:cs="Arial"/>
          <w:color w:val="000000" w:themeColor="text1"/>
          <w:spacing w:val="-54"/>
          <w:w w:val="105"/>
          <w:sz w:val="21"/>
          <w:szCs w:val="21"/>
        </w:rPr>
        <w:t xml:space="preserve"> </w:t>
      </w:r>
    </w:p>
    <w:p w14:paraId="7692A3F3" w14:textId="77777777" w:rsidR="00C865F5" w:rsidRPr="000D3A02" w:rsidRDefault="00B735A1" w:rsidP="007D2031">
      <w:pPr>
        <w:pStyle w:val="PargrafodaLista"/>
        <w:widowControl w:val="0"/>
        <w:tabs>
          <w:tab w:val="left" w:pos="709"/>
          <w:tab w:val="left" w:pos="2296"/>
        </w:tabs>
        <w:suppressAutoHyphens w:val="0"/>
        <w:autoSpaceDE w:val="0"/>
        <w:autoSpaceDN w:val="0"/>
        <w:spacing w:after="0" w:line="240" w:lineRule="auto"/>
        <w:ind w:left="0"/>
        <w:jc w:val="both"/>
        <w:rPr>
          <w:rFonts w:ascii="Bookman Old Style" w:hAnsi="Bookman Old Style" w:cs="Arial"/>
          <w:sz w:val="21"/>
          <w:szCs w:val="21"/>
        </w:rPr>
      </w:pPr>
      <w:r w:rsidRPr="000D3A02">
        <w:rPr>
          <w:rFonts w:ascii="Bookman Old Style" w:hAnsi="Bookman Old Style" w:cs="Arial"/>
          <w:b/>
          <w:bCs/>
          <w:color w:val="000000" w:themeColor="text1"/>
          <w:w w:val="105"/>
          <w:sz w:val="21"/>
          <w:szCs w:val="21"/>
        </w:rPr>
        <w:t>ANEXO</w:t>
      </w:r>
      <w:r w:rsidRPr="000D3A02">
        <w:rPr>
          <w:rFonts w:ascii="Bookman Old Style" w:hAnsi="Bookman Old Style" w:cs="Arial"/>
          <w:b/>
          <w:bCs/>
          <w:color w:val="000000" w:themeColor="text1"/>
          <w:spacing w:val="-4"/>
          <w:w w:val="105"/>
          <w:sz w:val="21"/>
          <w:szCs w:val="21"/>
        </w:rPr>
        <w:t xml:space="preserve"> </w:t>
      </w:r>
      <w:r w:rsidRPr="000D3A02">
        <w:rPr>
          <w:rFonts w:ascii="Bookman Old Style" w:hAnsi="Bookman Old Style" w:cs="Arial"/>
          <w:b/>
          <w:bCs/>
          <w:color w:val="000000" w:themeColor="text1"/>
          <w:w w:val="105"/>
          <w:sz w:val="21"/>
          <w:szCs w:val="21"/>
        </w:rPr>
        <w:t>I</w:t>
      </w:r>
      <w:r w:rsidRPr="000D3A02">
        <w:rPr>
          <w:rFonts w:ascii="Bookman Old Style" w:hAnsi="Bookman Old Style" w:cs="Arial"/>
          <w:color w:val="000000" w:themeColor="text1"/>
          <w:spacing w:val="-3"/>
          <w:w w:val="105"/>
          <w:sz w:val="21"/>
          <w:szCs w:val="21"/>
        </w:rPr>
        <w:t xml:space="preserve"> </w:t>
      </w:r>
      <w:r w:rsidRPr="000D3A02">
        <w:rPr>
          <w:rFonts w:ascii="Bookman Old Style" w:hAnsi="Bookman Old Style" w:cs="Arial"/>
          <w:color w:val="000000" w:themeColor="text1"/>
          <w:w w:val="105"/>
          <w:sz w:val="21"/>
          <w:szCs w:val="21"/>
        </w:rPr>
        <w:t>–</w:t>
      </w:r>
      <w:r w:rsidRPr="000D3A02">
        <w:rPr>
          <w:rFonts w:ascii="Bookman Old Style" w:hAnsi="Bookman Old Style" w:cs="Arial"/>
          <w:color w:val="000000" w:themeColor="text1"/>
          <w:spacing w:val="-4"/>
          <w:w w:val="105"/>
          <w:sz w:val="21"/>
          <w:szCs w:val="21"/>
        </w:rPr>
        <w:t xml:space="preserve"> </w:t>
      </w:r>
      <w:r w:rsidRPr="000D3A02">
        <w:rPr>
          <w:rFonts w:ascii="Bookman Old Style" w:hAnsi="Bookman Old Style" w:cs="Arial"/>
          <w:color w:val="000000" w:themeColor="text1"/>
          <w:w w:val="105"/>
          <w:sz w:val="21"/>
          <w:szCs w:val="21"/>
        </w:rPr>
        <w:t>MODELO DE PROPOSTA</w:t>
      </w:r>
      <w:r w:rsidRPr="000D3A02">
        <w:rPr>
          <w:rFonts w:ascii="Bookman Old Style" w:hAnsi="Bookman Old Style" w:cs="Arial"/>
          <w:w w:val="105"/>
          <w:sz w:val="21"/>
          <w:szCs w:val="21"/>
        </w:rPr>
        <w:t>;</w:t>
      </w:r>
    </w:p>
    <w:p w14:paraId="47EEF889" w14:textId="21DB9A88" w:rsidR="00B735A1" w:rsidRDefault="00B735A1" w:rsidP="007D2031">
      <w:pPr>
        <w:pStyle w:val="Corpodetexto"/>
        <w:spacing w:after="0"/>
        <w:jc w:val="both"/>
        <w:rPr>
          <w:rFonts w:ascii="Bookman Old Style" w:hAnsi="Bookman Old Style" w:cs="Arial"/>
          <w:w w:val="105"/>
          <w:sz w:val="21"/>
          <w:szCs w:val="21"/>
        </w:rPr>
      </w:pPr>
      <w:r w:rsidRPr="000D3A02">
        <w:rPr>
          <w:rFonts w:ascii="Bookman Old Style" w:hAnsi="Bookman Old Style" w:cs="Arial"/>
          <w:b/>
          <w:bCs/>
          <w:spacing w:val="-1"/>
          <w:w w:val="105"/>
          <w:sz w:val="21"/>
          <w:szCs w:val="21"/>
        </w:rPr>
        <w:t>ANEXO</w:t>
      </w:r>
      <w:r w:rsidRPr="000D3A02">
        <w:rPr>
          <w:rFonts w:ascii="Bookman Old Style" w:hAnsi="Bookman Old Style" w:cs="Arial"/>
          <w:b/>
          <w:bCs/>
          <w:spacing w:val="-12"/>
          <w:w w:val="105"/>
          <w:sz w:val="21"/>
          <w:szCs w:val="21"/>
        </w:rPr>
        <w:t xml:space="preserve"> </w:t>
      </w:r>
      <w:r w:rsidRPr="000D3A02">
        <w:rPr>
          <w:rFonts w:ascii="Bookman Old Style" w:hAnsi="Bookman Old Style" w:cs="Arial"/>
          <w:b/>
          <w:bCs/>
          <w:spacing w:val="-1"/>
          <w:w w:val="105"/>
          <w:sz w:val="21"/>
          <w:szCs w:val="21"/>
        </w:rPr>
        <w:t>II</w:t>
      </w:r>
      <w:r w:rsidRPr="000D3A02">
        <w:rPr>
          <w:rFonts w:ascii="Bookman Old Style" w:hAnsi="Bookman Old Style" w:cs="Arial"/>
          <w:spacing w:val="-12"/>
          <w:w w:val="105"/>
          <w:sz w:val="21"/>
          <w:szCs w:val="21"/>
        </w:rPr>
        <w:t xml:space="preserve"> </w:t>
      </w:r>
      <w:r w:rsidR="004B6EBE">
        <w:rPr>
          <w:rFonts w:ascii="Bookman Old Style" w:hAnsi="Bookman Old Style" w:cs="Arial"/>
          <w:spacing w:val="-12"/>
          <w:w w:val="105"/>
          <w:sz w:val="21"/>
          <w:szCs w:val="21"/>
        </w:rPr>
        <w:t xml:space="preserve">- </w:t>
      </w:r>
      <w:r w:rsidRPr="000D3A02">
        <w:rPr>
          <w:rFonts w:ascii="Bookman Old Style" w:hAnsi="Bookman Old Style" w:cs="Arial"/>
          <w:w w:val="105"/>
          <w:sz w:val="21"/>
          <w:szCs w:val="21"/>
        </w:rPr>
        <w:t>TERMO DE REFERENCIA</w:t>
      </w:r>
      <w:r w:rsidR="00A77CF9">
        <w:rPr>
          <w:rFonts w:ascii="Bookman Old Style" w:hAnsi="Bookman Old Style" w:cs="Arial"/>
          <w:w w:val="105"/>
          <w:sz w:val="21"/>
          <w:szCs w:val="21"/>
        </w:rPr>
        <w:t>;</w:t>
      </w:r>
    </w:p>
    <w:p w14:paraId="35C1721E" w14:textId="3EF79B7A" w:rsidR="004B6EBE" w:rsidRPr="000D3A02" w:rsidRDefault="004B6EBE" w:rsidP="007D2031">
      <w:pPr>
        <w:pStyle w:val="Corpodetexto"/>
        <w:spacing w:after="0"/>
        <w:jc w:val="both"/>
        <w:rPr>
          <w:rFonts w:ascii="Bookman Old Style" w:hAnsi="Bookman Old Style" w:cs="Arial"/>
          <w:w w:val="105"/>
          <w:sz w:val="21"/>
          <w:szCs w:val="21"/>
        </w:rPr>
      </w:pPr>
      <w:r w:rsidRPr="004B6EBE">
        <w:rPr>
          <w:rFonts w:ascii="Bookman Old Style" w:hAnsi="Bookman Old Style" w:cs="Arial"/>
          <w:b/>
          <w:w w:val="105"/>
          <w:sz w:val="21"/>
          <w:szCs w:val="21"/>
        </w:rPr>
        <w:t>ANEXO I</w:t>
      </w:r>
      <w:r w:rsidR="00A17023">
        <w:rPr>
          <w:rFonts w:ascii="Bookman Old Style" w:hAnsi="Bookman Old Style" w:cs="Arial"/>
          <w:b/>
          <w:w w:val="105"/>
          <w:sz w:val="21"/>
          <w:szCs w:val="21"/>
        </w:rPr>
        <w:t>II</w:t>
      </w:r>
      <w:r>
        <w:rPr>
          <w:rFonts w:ascii="Bookman Old Style" w:hAnsi="Bookman Old Style" w:cs="Arial"/>
          <w:w w:val="105"/>
          <w:sz w:val="21"/>
          <w:szCs w:val="21"/>
        </w:rPr>
        <w:t>- MODELO DE PARTICIPAÇÃO DE LICITAÇÕES PÚBLICAS.</w:t>
      </w:r>
    </w:p>
    <w:p w14:paraId="5943B446" w14:textId="77777777" w:rsidR="00B735A1" w:rsidRDefault="00B735A1" w:rsidP="007D2031">
      <w:pPr>
        <w:spacing w:after="160" w:line="259" w:lineRule="auto"/>
        <w:jc w:val="both"/>
        <w:rPr>
          <w:rFonts w:ascii="Bookman Old Style" w:hAnsi="Bookman Old Style" w:cs="Arial"/>
          <w:w w:val="105"/>
          <w:sz w:val="21"/>
          <w:szCs w:val="21"/>
        </w:rPr>
      </w:pPr>
    </w:p>
    <w:p w14:paraId="23AF41A4" w14:textId="77777777" w:rsidR="00A17023" w:rsidRDefault="00A17023" w:rsidP="007D2031">
      <w:pPr>
        <w:spacing w:after="160" w:line="259" w:lineRule="auto"/>
        <w:jc w:val="both"/>
        <w:rPr>
          <w:rFonts w:ascii="Bookman Old Style" w:hAnsi="Bookman Old Style" w:cs="Arial"/>
          <w:w w:val="105"/>
          <w:sz w:val="21"/>
          <w:szCs w:val="21"/>
        </w:rPr>
      </w:pPr>
    </w:p>
    <w:p w14:paraId="1575FFEE" w14:textId="77777777" w:rsidR="00A17023" w:rsidRPr="000D3A02" w:rsidRDefault="00A17023" w:rsidP="007D2031">
      <w:pPr>
        <w:spacing w:after="160" w:line="259" w:lineRule="auto"/>
        <w:jc w:val="both"/>
        <w:rPr>
          <w:rFonts w:ascii="Bookman Old Style" w:hAnsi="Bookman Old Style" w:cs="Arial"/>
          <w:w w:val="105"/>
          <w:sz w:val="21"/>
          <w:szCs w:val="21"/>
        </w:rPr>
      </w:pPr>
    </w:p>
    <w:p w14:paraId="1567D74B" w14:textId="66F63C51" w:rsidR="00C865F5" w:rsidRPr="000D3A02" w:rsidRDefault="00D25278" w:rsidP="00C27F68">
      <w:pPr>
        <w:tabs>
          <w:tab w:val="left" w:pos="9638"/>
        </w:tabs>
        <w:spacing w:after="0"/>
        <w:jc w:val="center"/>
        <w:rPr>
          <w:rFonts w:ascii="Bookman Old Style" w:hAnsi="Bookman Old Style" w:cs="Arial"/>
          <w:b/>
          <w:sz w:val="21"/>
          <w:szCs w:val="21"/>
        </w:rPr>
      </w:pPr>
      <w:r w:rsidRPr="000D3A02">
        <w:rPr>
          <w:rFonts w:ascii="Bookman Old Style" w:hAnsi="Bookman Old Style" w:cs="Arial"/>
          <w:b/>
          <w:sz w:val="21"/>
          <w:szCs w:val="21"/>
        </w:rPr>
        <w:t xml:space="preserve">Carmópolis de Minas </w:t>
      </w:r>
      <w:r w:rsidR="00D937C8" w:rsidRPr="000D3A02">
        <w:rPr>
          <w:rFonts w:ascii="Bookman Old Style" w:hAnsi="Bookman Old Style" w:cs="Arial"/>
          <w:b/>
          <w:sz w:val="21"/>
          <w:szCs w:val="21"/>
        </w:rPr>
        <w:t>/</w:t>
      </w:r>
      <w:r w:rsidR="00C865F5" w:rsidRPr="000D3A02">
        <w:rPr>
          <w:rFonts w:ascii="Bookman Old Style" w:hAnsi="Bookman Old Style" w:cs="Arial"/>
          <w:b/>
          <w:sz w:val="21"/>
          <w:szCs w:val="21"/>
        </w:rPr>
        <w:t xml:space="preserve">MG, </w:t>
      </w:r>
      <w:r w:rsidR="00A17023">
        <w:rPr>
          <w:rFonts w:ascii="Bookman Old Style" w:hAnsi="Bookman Old Style" w:cs="Arial"/>
          <w:b/>
          <w:sz w:val="21"/>
          <w:szCs w:val="21"/>
        </w:rPr>
        <w:t>0</w:t>
      </w:r>
      <w:r w:rsidR="00EE1AA1">
        <w:rPr>
          <w:rFonts w:ascii="Bookman Old Style" w:hAnsi="Bookman Old Style" w:cs="Arial"/>
          <w:b/>
          <w:sz w:val="21"/>
          <w:szCs w:val="21"/>
        </w:rPr>
        <w:t>7</w:t>
      </w:r>
      <w:r w:rsidR="00C865F5" w:rsidRPr="000D3A02">
        <w:rPr>
          <w:rFonts w:ascii="Bookman Old Style" w:hAnsi="Bookman Old Style" w:cs="Arial"/>
          <w:b/>
          <w:sz w:val="21"/>
          <w:szCs w:val="21"/>
        </w:rPr>
        <w:t xml:space="preserve"> de</w:t>
      </w:r>
      <w:r w:rsidR="009051E8" w:rsidRPr="000D3A02">
        <w:rPr>
          <w:rFonts w:ascii="Bookman Old Style" w:hAnsi="Bookman Old Style" w:cs="Arial"/>
          <w:b/>
          <w:sz w:val="21"/>
          <w:szCs w:val="21"/>
        </w:rPr>
        <w:t xml:space="preserve"> </w:t>
      </w:r>
      <w:r w:rsidR="00A17023">
        <w:rPr>
          <w:rFonts w:ascii="Bookman Old Style" w:hAnsi="Bookman Old Style" w:cs="Arial"/>
          <w:b/>
          <w:sz w:val="21"/>
          <w:szCs w:val="21"/>
        </w:rPr>
        <w:t>novembro</w:t>
      </w:r>
      <w:r w:rsidR="00C865F5" w:rsidRPr="000D3A02">
        <w:rPr>
          <w:rFonts w:ascii="Bookman Old Style" w:hAnsi="Bookman Old Style" w:cs="Arial"/>
          <w:b/>
          <w:sz w:val="21"/>
          <w:szCs w:val="21"/>
        </w:rPr>
        <w:t xml:space="preserve"> d</w:t>
      </w:r>
      <w:r w:rsidR="00A17023">
        <w:rPr>
          <w:rFonts w:ascii="Bookman Old Style" w:hAnsi="Bookman Old Style" w:cs="Arial"/>
          <w:b/>
          <w:sz w:val="21"/>
          <w:szCs w:val="21"/>
        </w:rPr>
        <w:t>e</w:t>
      </w:r>
      <w:r w:rsidR="00C865F5" w:rsidRPr="000D3A02">
        <w:rPr>
          <w:rFonts w:ascii="Bookman Old Style" w:hAnsi="Bookman Old Style" w:cs="Arial"/>
          <w:b/>
          <w:sz w:val="21"/>
          <w:szCs w:val="21"/>
        </w:rPr>
        <w:t xml:space="preserve"> 202</w:t>
      </w:r>
      <w:r w:rsidR="00406856" w:rsidRPr="000D3A02">
        <w:rPr>
          <w:rFonts w:ascii="Bookman Old Style" w:hAnsi="Bookman Old Style" w:cs="Arial"/>
          <w:b/>
          <w:sz w:val="21"/>
          <w:szCs w:val="21"/>
        </w:rPr>
        <w:t>4</w:t>
      </w:r>
    </w:p>
    <w:p w14:paraId="4BBB275F" w14:textId="77777777" w:rsidR="00C865F5" w:rsidRDefault="00C865F5" w:rsidP="009C4A3B">
      <w:pPr>
        <w:rPr>
          <w:rFonts w:ascii="Bookman Old Style" w:hAnsi="Bookman Old Style"/>
          <w:sz w:val="21"/>
          <w:szCs w:val="21"/>
        </w:rPr>
      </w:pPr>
    </w:p>
    <w:p w14:paraId="65E23A28" w14:textId="77777777" w:rsidR="000D3A02" w:rsidRPr="000D3A02" w:rsidRDefault="000D3A02" w:rsidP="009C4A3B">
      <w:pPr>
        <w:rPr>
          <w:rFonts w:ascii="Bookman Old Style" w:hAnsi="Bookman Old Style"/>
          <w:sz w:val="21"/>
          <w:szCs w:val="21"/>
        </w:rPr>
      </w:pPr>
    </w:p>
    <w:p w14:paraId="32DDF7C9" w14:textId="77777777" w:rsidR="004B5AFA" w:rsidRPr="000D3A02" w:rsidRDefault="00C865F5" w:rsidP="004B5AFA">
      <w:pPr>
        <w:spacing w:after="0"/>
        <w:jc w:val="center"/>
        <w:rPr>
          <w:rFonts w:ascii="Bookman Old Style" w:hAnsi="Bookman Old Style"/>
          <w:b/>
          <w:sz w:val="21"/>
          <w:szCs w:val="21"/>
        </w:rPr>
      </w:pPr>
      <w:r w:rsidRPr="000D3A02">
        <w:rPr>
          <w:rFonts w:ascii="Bookman Old Style" w:hAnsi="Bookman Old Style"/>
          <w:b/>
          <w:sz w:val="21"/>
          <w:szCs w:val="21"/>
        </w:rPr>
        <w:t xml:space="preserve">Prefeito Municipal de </w:t>
      </w:r>
      <w:r w:rsidR="00D25278" w:rsidRPr="000D3A02">
        <w:rPr>
          <w:rFonts w:ascii="Bookman Old Style" w:hAnsi="Bookman Old Style"/>
          <w:b/>
          <w:sz w:val="21"/>
          <w:szCs w:val="21"/>
        </w:rPr>
        <w:t xml:space="preserve">Carmópolis de Minas </w:t>
      </w:r>
    </w:p>
    <w:p w14:paraId="0877990A" w14:textId="77777777" w:rsidR="000D3A02" w:rsidRDefault="001964EC" w:rsidP="000D3A02">
      <w:pPr>
        <w:jc w:val="center"/>
        <w:rPr>
          <w:rFonts w:ascii="Bookman Old Style" w:eastAsia="Calibri" w:hAnsi="Bookman Old Style"/>
          <w:b/>
          <w:sz w:val="21"/>
          <w:szCs w:val="21"/>
        </w:rPr>
      </w:pPr>
      <w:r w:rsidRPr="000D3A02">
        <w:rPr>
          <w:rFonts w:ascii="Bookman Old Style" w:eastAsia="Calibri" w:hAnsi="Bookman Old Style"/>
          <w:b/>
          <w:sz w:val="21"/>
          <w:szCs w:val="21"/>
        </w:rPr>
        <w:t>José Omar Paolinelli</w:t>
      </w:r>
    </w:p>
    <w:p w14:paraId="6F36BEE4" w14:textId="77777777" w:rsidR="0066447D" w:rsidRPr="000D3A02" w:rsidRDefault="000D3A02" w:rsidP="000D3A02">
      <w:pPr>
        <w:spacing w:after="160" w:line="259" w:lineRule="auto"/>
        <w:rPr>
          <w:rFonts w:ascii="Bookman Old Style" w:eastAsia="Calibri" w:hAnsi="Bookman Old Style"/>
          <w:b/>
          <w:sz w:val="21"/>
          <w:szCs w:val="21"/>
        </w:rPr>
      </w:pPr>
      <w:r>
        <w:rPr>
          <w:rFonts w:ascii="Bookman Old Style" w:eastAsia="Calibri" w:hAnsi="Bookman Old Style"/>
          <w:b/>
          <w:sz w:val="21"/>
          <w:szCs w:val="21"/>
        </w:rPr>
        <w:br w:type="page"/>
      </w:r>
    </w:p>
    <w:p w14:paraId="22461BC1" w14:textId="77777777" w:rsidR="002D071C" w:rsidRPr="000D3A02" w:rsidRDefault="002D071C" w:rsidP="002D071C">
      <w:pPr>
        <w:shd w:val="clear" w:color="auto" w:fill="BFBFBF"/>
        <w:spacing w:after="0"/>
        <w:jc w:val="center"/>
        <w:rPr>
          <w:rFonts w:ascii="Bookman Old Style" w:eastAsia="Times New Roman" w:hAnsi="Bookman Old Style" w:cs="Times New Roman"/>
          <w:b/>
          <w:sz w:val="21"/>
          <w:szCs w:val="21"/>
          <w:lang w:eastAsia="pt-BR"/>
        </w:rPr>
      </w:pPr>
      <w:r w:rsidRPr="000D3A02">
        <w:rPr>
          <w:rFonts w:ascii="Bookman Old Style" w:eastAsia="Times New Roman" w:hAnsi="Bookman Old Style" w:cs="Times New Roman"/>
          <w:b/>
          <w:sz w:val="21"/>
          <w:szCs w:val="21"/>
          <w:lang w:eastAsia="pt-BR"/>
        </w:rPr>
        <w:lastRenderedPageBreak/>
        <w:t>ANEXO I</w:t>
      </w:r>
    </w:p>
    <w:p w14:paraId="76A37661" w14:textId="77777777" w:rsidR="002D071C" w:rsidRPr="000D3A02" w:rsidRDefault="002D071C" w:rsidP="002D071C">
      <w:pPr>
        <w:shd w:val="clear" w:color="auto" w:fill="BFBFBF"/>
        <w:spacing w:after="0"/>
        <w:jc w:val="both"/>
        <w:rPr>
          <w:rFonts w:ascii="Bookman Old Style" w:eastAsia="Times New Roman" w:hAnsi="Bookman Old Style" w:cs="Times New Roman"/>
          <w:color w:val="000000"/>
          <w:sz w:val="21"/>
          <w:szCs w:val="21"/>
          <w:lang w:eastAsia="pt-BR"/>
        </w:rPr>
      </w:pPr>
      <w:r w:rsidRPr="000D3A02">
        <w:rPr>
          <w:rFonts w:ascii="Bookman Old Style" w:eastAsia="Times New Roman" w:hAnsi="Bookman Old Style" w:cs="Times New Roman"/>
          <w:b/>
          <w:sz w:val="21"/>
          <w:szCs w:val="21"/>
          <w:lang w:eastAsia="pt-BR"/>
        </w:rPr>
        <w:t xml:space="preserve">PROCESSO LICITATÓRIO N.º </w:t>
      </w:r>
      <w:r w:rsidR="00045075">
        <w:rPr>
          <w:rFonts w:ascii="Bookman Old Style" w:eastAsia="Times New Roman" w:hAnsi="Bookman Old Style" w:cs="Times New Roman"/>
          <w:b/>
          <w:sz w:val="21"/>
          <w:szCs w:val="21"/>
          <w:lang w:eastAsia="pt-BR"/>
        </w:rPr>
        <w:t>189</w:t>
      </w:r>
      <w:r w:rsidRPr="000D3A02">
        <w:rPr>
          <w:rFonts w:ascii="Bookman Old Style" w:eastAsia="Times New Roman" w:hAnsi="Bookman Old Style" w:cs="Times New Roman"/>
          <w:sz w:val="21"/>
          <w:szCs w:val="21"/>
          <w:lang w:eastAsia="pt-BR"/>
        </w:rPr>
        <w:t>/</w:t>
      </w:r>
      <w:r w:rsidRPr="000D3A02">
        <w:rPr>
          <w:rFonts w:ascii="Bookman Old Style" w:eastAsia="Times New Roman" w:hAnsi="Bookman Old Style" w:cs="Times New Roman"/>
          <w:b/>
          <w:sz w:val="21"/>
          <w:szCs w:val="21"/>
          <w:lang w:eastAsia="pt-BR"/>
        </w:rPr>
        <w:t>2024</w:t>
      </w:r>
    </w:p>
    <w:p w14:paraId="78015B13" w14:textId="59E883BD" w:rsidR="002D071C" w:rsidRPr="000D3A02" w:rsidRDefault="002D071C" w:rsidP="002D071C">
      <w:pPr>
        <w:shd w:val="clear" w:color="auto" w:fill="BFBFBF"/>
        <w:tabs>
          <w:tab w:val="center" w:pos="4252"/>
        </w:tabs>
        <w:spacing w:after="0"/>
        <w:jc w:val="both"/>
        <w:rPr>
          <w:rFonts w:ascii="Bookman Old Style" w:eastAsia="Times New Roman" w:hAnsi="Bookman Old Style" w:cs="Times New Roman"/>
          <w:b/>
          <w:sz w:val="21"/>
          <w:szCs w:val="21"/>
          <w:lang w:eastAsia="pt-BR"/>
        </w:rPr>
      </w:pPr>
      <w:r w:rsidRPr="000D3A02">
        <w:rPr>
          <w:rFonts w:ascii="Bookman Old Style" w:eastAsia="Times New Roman" w:hAnsi="Bookman Old Style" w:cs="Times New Roman"/>
          <w:b/>
          <w:sz w:val="21"/>
          <w:szCs w:val="21"/>
          <w:lang w:eastAsia="pt-BR"/>
        </w:rPr>
        <w:t>MODALIDADE PREGÃO ELETRÔNICO N</w:t>
      </w:r>
      <w:r w:rsidRPr="00EE1AA1">
        <w:rPr>
          <w:rFonts w:ascii="Bookman Old Style" w:eastAsia="Times New Roman" w:hAnsi="Bookman Old Style" w:cs="Times New Roman"/>
          <w:b/>
          <w:sz w:val="21"/>
          <w:szCs w:val="21"/>
          <w:lang w:eastAsia="pt-BR"/>
        </w:rPr>
        <w:t xml:space="preserve">° </w:t>
      </w:r>
      <w:r w:rsidR="00082625" w:rsidRPr="00EE1AA1">
        <w:rPr>
          <w:rFonts w:ascii="Bookman Old Style" w:eastAsia="Times New Roman" w:hAnsi="Bookman Old Style" w:cs="Times New Roman"/>
          <w:b/>
          <w:sz w:val="21"/>
          <w:szCs w:val="21"/>
          <w:lang w:eastAsia="pt-BR"/>
        </w:rPr>
        <w:t>0</w:t>
      </w:r>
      <w:r w:rsidR="00EE1AA1" w:rsidRPr="00EE1AA1">
        <w:rPr>
          <w:rFonts w:ascii="Bookman Old Style" w:eastAsia="Times New Roman" w:hAnsi="Bookman Old Style" w:cs="Times New Roman"/>
          <w:b/>
          <w:sz w:val="21"/>
          <w:szCs w:val="21"/>
          <w:lang w:eastAsia="pt-BR"/>
        </w:rPr>
        <w:t>64</w:t>
      </w:r>
      <w:r w:rsidR="00082625" w:rsidRPr="00EE1AA1">
        <w:rPr>
          <w:rFonts w:ascii="Bookman Old Style" w:eastAsia="Times New Roman" w:hAnsi="Bookman Old Style" w:cs="Times New Roman"/>
          <w:b/>
          <w:sz w:val="21"/>
          <w:szCs w:val="21"/>
          <w:lang w:eastAsia="pt-BR"/>
        </w:rPr>
        <w:t>/</w:t>
      </w:r>
      <w:r w:rsidR="00082625" w:rsidRPr="000E3333">
        <w:rPr>
          <w:rFonts w:ascii="Bookman Old Style" w:eastAsia="Times New Roman" w:hAnsi="Bookman Old Style" w:cs="Times New Roman"/>
          <w:b/>
          <w:sz w:val="21"/>
          <w:szCs w:val="21"/>
          <w:lang w:eastAsia="pt-BR"/>
        </w:rPr>
        <w:t>2024</w:t>
      </w:r>
    </w:p>
    <w:p w14:paraId="670FE136" w14:textId="77777777" w:rsidR="002D071C" w:rsidRPr="000D3A02" w:rsidRDefault="002D071C" w:rsidP="002D071C">
      <w:pPr>
        <w:shd w:val="clear" w:color="auto" w:fill="BFBFBF"/>
        <w:spacing w:after="0"/>
        <w:jc w:val="both"/>
        <w:rPr>
          <w:rFonts w:ascii="Bookman Old Style" w:eastAsia="Times New Roman" w:hAnsi="Bookman Old Style" w:cs="Times New Roman"/>
          <w:b/>
          <w:sz w:val="21"/>
          <w:szCs w:val="21"/>
          <w:lang w:eastAsia="pt-BR"/>
        </w:rPr>
      </w:pPr>
      <w:r w:rsidRPr="000D3A02">
        <w:rPr>
          <w:rFonts w:ascii="Bookman Old Style" w:eastAsia="Times New Roman" w:hAnsi="Bookman Old Style" w:cs="Times New Roman"/>
          <w:b/>
          <w:sz w:val="21"/>
          <w:szCs w:val="21"/>
          <w:lang w:eastAsia="pt-BR"/>
        </w:rPr>
        <w:t xml:space="preserve">TIPO: MENOR PREÇO </w:t>
      </w:r>
    </w:p>
    <w:p w14:paraId="673FB174" w14:textId="77777777" w:rsidR="002D071C" w:rsidRPr="000D3A02" w:rsidRDefault="002D071C" w:rsidP="002D071C">
      <w:pPr>
        <w:shd w:val="clear" w:color="auto" w:fill="BFBFBF"/>
        <w:spacing w:after="0"/>
        <w:jc w:val="center"/>
        <w:rPr>
          <w:rFonts w:ascii="Bookman Old Style" w:eastAsia="Times New Roman" w:hAnsi="Bookman Old Style" w:cs="Times New Roman"/>
          <w:i/>
          <w:sz w:val="21"/>
          <w:szCs w:val="21"/>
          <w:lang w:eastAsia="pt-BR"/>
        </w:rPr>
      </w:pPr>
      <w:r w:rsidRPr="000D3A02">
        <w:rPr>
          <w:rFonts w:ascii="Bookman Old Style" w:eastAsia="MS Mincho" w:hAnsi="Bookman Old Style" w:cs="Times New Roman"/>
          <w:b/>
          <w:bCs/>
          <w:i/>
          <w:sz w:val="21"/>
          <w:szCs w:val="21"/>
          <w:lang w:eastAsia="pt-BR"/>
        </w:rPr>
        <w:t>MODELO DE PROPOSTA COMERCIAL</w:t>
      </w:r>
    </w:p>
    <w:p w14:paraId="11878B02" w14:textId="77777777" w:rsidR="002D071C" w:rsidRPr="000D3A02" w:rsidRDefault="002D071C" w:rsidP="002D071C">
      <w:pPr>
        <w:spacing w:after="0"/>
        <w:jc w:val="both"/>
        <w:rPr>
          <w:rFonts w:ascii="Bookman Old Style" w:eastAsia="Times New Roman" w:hAnsi="Bookman Old Style" w:cs="Times New Roman"/>
          <w:b/>
          <w:sz w:val="21"/>
          <w:szCs w:val="21"/>
          <w:lang w:eastAsia="pt-BR"/>
        </w:rPr>
      </w:pPr>
    </w:p>
    <w:p w14:paraId="17EC735E" w14:textId="77777777" w:rsidR="002D071C" w:rsidRPr="000D3A02" w:rsidRDefault="002D071C" w:rsidP="002D071C">
      <w:pPr>
        <w:autoSpaceDE w:val="0"/>
        <w:autoSpaceDN w:val="0"/>
        <w:adjustRightInd w:val="0"/>
        <w:spacing w:after="0"/>
        <w:jc w:val="both"/>
        <w:rPr>
          <w:rFonts w:ascii="Bookman Old Style" w:eastAsia="Calibri" w:hAnsi="Bookman Old Style" w:cs="Times New Roman"/>
          <w:color w:val="000000"/>
          <w:sz w:val="21"/>
          <w:szCs w:val="21"/>
          <w:lang w:eastAsia="pt-BR"/>
        </w:rPr>
      </w:pPr>
      <w:r w:rsidRPr="000D3A02">
        <w:rPr>
          <w:rFonts w:ascii="Bookman Old Style" w:eastAsia="Calibri" w:hAnsi="Bookman Old Style" w:cs="Times New Roman"/>
          <w:color w:val="000000"/>
          <w:sz w:val="21"/>
          <w:szCs w:val="21"/>
          <w:lang w:eastAsia="pt-BR"/>
        </w:rPr>
        <w:t>Apresentamos nossa proposta (licitante vencedor) para aquisição do objeto da presente licitação Pregão, na Forma Eletrônica acatando todas as estipulações consignadas no respectivo Edital e seus anexos.</w:t>
      </w:r>
    </w:p>
    <w:p w14:paraId="651293FE" w14:textId="3FC308A8" w:rsidR="002D071C" w:rsidRPr="000D3A02" w:rsidRDefault="002D071C" w:rsidP="002D071C">
      <w:pPr>
        <w:autoSpaceDE w:val="0"/>
        <w:autoSpaceDN w:val="0"/>
        <w:adjustRightInd w:val="0"/>
        <w:spacing w:after="0"/>
        <w:jc w:val="both"/>
        <w:rPr>
          <w:rFonts w:ascii="Bookman Old Style" w:eastAsia="Calibri" w:hAnsi="Bookman Old Style" w:cs="Times New Roman"/>
          <w:sz w:val="21"/>
          <w:szCs w:val="21"/>
          <w:lang w:eastAsia="pt-BR"/>
        </w:rPr>
      </w:pPr>
      <w:r w:rsidRPr="000D3A02">
        <w:rPr>
          <w:rFonts w:ascii="Bookman Old Style" w:eastAsia="Times New Roman" w:hAnsi="Bookman Old Style" w:cs="Times New Roman"/>
          <w:b/>
          <w:bCs/>
          <w:sz w:val="21"/>
          <w:szCs w:val="21"/>
          <w:lang w:eastAsia="pt-BR"/>
        </w:rPr>
        <w:t>Objeto</w:t>
      </w:r>
      <w:r w:rsidRPr="000D3A02">
        <w:rPr>
          <w:rFonts w:ascii="Bookman Old Style" w:eastAsia="Times New Roman" w:hAnsi="Bookman Old Style" w:cs="Times New Roman"/>
          <w:b/>
          <w:bCs/>
          <w:iCs/>
          <w:sz w:val="21"/>
          <w:szCs w:val="21"/>
          <w:lang w:eastAsia="pt-BR"/>
        </w:rPr>
        <w:t>:</w:t>
      </w:r>
      <w:r w:rsidRPr="000D3A02">
        <w:rPr>
          <w:rFonts w:ascii="Bookman Old Style" w:eastAsia="Times New Roman" w:hAnsi="Bookman Old Style" w:cs="Times New Roman"/>
          <w:b/>
          <w:bCs/>
          <w:sz w:val="21"/>
          <w:szCs w:val="21"/>
          <w:lang w:eastAsia="pt-BR"/>
        </w:rPr>
        <w:t xml:space="preserve"> </w:t>
      </w:r>
      <w:r w:rsidR="00D0590D">
        <w:rPr>
          <w:rFonts w:ascii="Bookman Old Style" w:hAnsi="Bookman Old Style" w:cs="Arial"/>
          <w:sz w:val="21"/>
          <w:szCs w:val="21"/>
        </w:rPr>
        <w:t>R</w:t>
      </w:r>
      <w:r w:rsidR="00D0590D" w:rsidRPr="00D0590D">
        <w:rPr>
          <w:rFonts w:ascii="Bookman Old Style" w:hAnsi="Bookman Old Style" w:cs="Arial"/>
          <w:sz w:val="21"/>
          <w:szCs w:val="21"/>
        </w:rPr>
        <w:t>egistro de preços para a contratação de empresa especializada para prestação de serviços de aluguel, montagem, desmontagem, manutenção</w:t>
      </w:r>
      <w:r w:rsidR="00CA0490">
        <w:rPr>
          <w:rFonts w:ascii="Bookman Old Style" w:hAnsi="Bookman Old Style" w:cs="Arial"/>
          <w:sz w:val="21"/>
          <w:szCs w:val="21"/>
        </w:rPr>
        <w:t xml:space="preserve"> </w:t>
      </w:r>
      <w:r w:rsidR="00D0590D" w:rsidRPr="00D0590D">
        <w:rPr>
          <w:rFonts w:ascii="Bookman Old Style" w:hAnsi="Bookman Old Style" w:cs="Arial"/>
          <w:sz w:val="21"/>
          <w:szCs w:val="21"/>
        </w:rPr>
        <w:t>de som, iluminação, para formaturas do ano de 2024.</w:t>
      </w:r>
    </w:p>
    <w:p w14:paraId="14C475FB" w14:textId="77777777" w:rsidR="0073708B" w:rsidRPr="000D3A02" w:rsidRDefault="0073708B" w:rsidP="002D071C">
      <w:pPr>
        <w:autoSpaceDE w:val="0"/>
        <w:autoSpaceDN w:val="0"/>
        <w:adjustRightInd w:val="0"/>
        <w:spacing w:after="0"/>
        <w:jc w:val="both"/>
        <w:rPr>
          <w:rFonts w:ascii="Bookman Old Style" w:eastAsia="Times New Roman" w:hAnsi="Bookman Old Style" w:cs="Times New Roman"/>
          <w:sz w:val="21"/>
          <w:szCs w:val="21"/>
          <w:lang w:eastAsia="pt-BR"/>
        </w:rPr>
      </w:pPr>
    </w:p>
    <w:tbl>
      <w:tblPr>
        <w:tblW w:w="92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1"/>
      </w:tblGrid>
      <w:tr w:rsidR="002D071C" w:rsidRPr="000D3A02" w14:paraId="18D127DA" w14:textId="77777777" w:rsidTr="002950DD">
        <w:trPr>
          <w:trHeight w:val="346"/>
          <w:jc w:val="center"/>
        </w:trPr>
        <w:tc>
          <w:tcPr>
            <w:tcW w:w="9281" w:type="dxa"/>
          </w:tcPr>
          <w:p w14:paraId="4FEED794" w14:textId="77777777" w:rsidR="002D071C" w:rsidRPr="000D3A02" w:rsidRDefault="002D071C" w:rsidP="009B0956">
            <w:pPr>
              <w:spacing w:after="0"/>
              <w:jc w:val="both"/>
              <w:rPr>
                <w:rFonts w:ascii="Bookman Old Style" w:eastAsia="Times New Roman" w:hAnsi="Bookman Old Style" w:cs="Times New Roman"/>
                <w:sz w:val="21"/>
                <w:szCs w:val="21"/>
                <w:lang w:eastAsia="pt-BR"/>
              </w:rPr>
            </w:pPr>
            <w:r w:rsidRPr="000D3A02">
              <w:rPr>
                <w:rFonts w:ascii="Bookman Old Style" w:eastAsia="Times New Roman" w:hAnsi="Bookman Old Style" w:cs="Times New Roman"/>
                <w:sz w:val="21"/>
                <w:szCs w:val="21"/>
                <w:lang w:eastAsia="pt-BR"/>
              </w:rPr>
              <w:t xml:space="preserve">Empresa: </w:t>
            </w:r>
          </w:p>
        </w:tc>
      </w:tr>
      <w:tr w:rsidR="002D071C" w:rsidRPr="000D3A02" w14:paraId="387B1BEC" w14:textId="77777777" w:rsidTr="002950DD">
        <w:trPr>
          <w:trHeight w:val="329"/>
          <w:jc w:val="center"/>
        </w:trPr>
        <w:tc>
          <w:tcPr>
            <w:tcW w:w="9281" w:type="dxa"/>
          </w:tcPr>
          <w:p w14:paraId="2AF29CEE" w14:textId="77777777" w:rsidR="002D071C" w:rsidRPr="000D3A02" w:rsidRDefault="002D071C" w:rsidP="009B0956">
            <w:pPr>
              <w:spacing w:after="0"/>
              <w:jc w:val="both"/>
              <w:rPr>
                <w:rFonts w:ascii="Bookman Old Style" w:eastAsia="Times New Roman" w:hAnsi="Bookman Old Style" w:cs="Times New Roman"/>
                <w:sz w:val="21"/>
                <w:szCs w:val="21"/>
                <w:lang w:eastAsia="pt-BR"/>
              </w:rPr>
            </w:pPr>
            <w:r w:rsidRPr="000D3A02">
              <w:rPr>
                <w:rFonts w:ascii="Bookman Old Style" w:eastAsia="Times New Roman" w:hAnsi="Bookman Old Style" w:cs="Times New Roman"/>
                <w:sz w:val="21"/>
                <w:szCs w:val="21"/>
                <w:lang w:eastAsia="pt-BR"/>
              </w:rPr>
              <w:t xml:space="preserve">CNPJ: </w:t>
            </w:r>
          </w:p>
        </w:tc>
      </w:tr>
      <w:tr w:rsidR="002D071C" w:rsidRPr="000D3A02" w14:paraId="00D8D013" w14:textId="77777777" w:rsidTr="002950DD">
        <w:trPr>
          <w:trHeight w:val="346"/>
          <w:jc w:val="center"/>
        </w:trPr>
        <w:tc>
          <w:tcPr>
            <w:tcW w:w="9281" w:type="dxa"/>
          </w:tcPr>
          <w:p w14:paraId="65EAEED2" w14:textId="77777777" w:rsidR="002D071C" w:rsidRPr="000D3A02" w:rsidRDefault="002D071C" w:rsidP="009B0956">
            <w:pPr>
              <w:spacing w:after="0"/>
              <w:jc w:val="both"/>
              <w:rPr>
                <w:rFonts w:ascii="Bookman Old Style" w:eastAsia="Times New Roman" w:hAnsi="Bookman Old Style" w:cs="Times New Roman"/>
                <w:sz w:val="21"/>
                <w:szCs w:val="21"/>
                <w:lang w:eastAsia="pt-BR"/>
              </w:rPr>
            </w:pPr>
            <w:r w:rsidRPr="000D3A02">
              <w:rPr>
                <w:rFonts w:ascii="Bookman Old Style" w:eastAsia="Times New Roman" w:hAnsi="Bookman Old Style" w:cs="Times New Roman"/>
                <w:sz w:val="21"/>
                <w:szCs w:val="21"/>
                <w:lang w:eastAsia="pt-BR"/>
              </w:rPr>
              <w:t xml:space="preserve">Endereço: </w:t>
            </w:r>
          </w:p>
        </w:tc>
      </w:tr>
      <w:tr w:rsidR="002D071C" w:rsidRPr="000D3A02" w14:paraId="2A90E432" w14:textId="77777777" w:rsidTr="002950DD">
        <w:trPr>
          <w:trHeight w:val="346"/>
          <w:jc w:val="center"/>
        </w:trPr>
        <w:tc>
          <w:tcPr>
            <w:tcW w:w="9281" w:type="dxa"/>
          </w:tcPr>
          <w:p w14:paraId="18B31DF4" w14:textId="77777777" w:rsidR="002D071C" w:rsidRPr="000D3A02" w:rsidRDefault="002D071C" w:rsidP="009B0956">
            <w:pPr>
              <w:spacing w:after="0"/>
              <w:jc w:val="both"/>
              <w:rPr>
                <w:rFonts w:ascii="Bookman Old Style" w:eastAsia="Times New Roman" w:hAnsi="Bookman Old Style" w:cs="Times New Roman"/>
                <w:sz w:val="21"/>
                <w:szCs w:val="21"/>
                <w:lang w:eastAsia="pt-BR"/>
              </w:rPr>
            </w:pPr>
            <w:r w:rsidRPr="000D3A02">
              <w:rPr>
                <w:rFonts w:ascii="Bookman Old Style" w:eastAsia="Times New Roman" w:hAnsi="Bookman Old Style" w:cs="Times New Roman"/>
                <w:sz w:val="21"/>
                <w:szCs w:val="21"/>
                <w:lang w:eastAsia="pt-BR"/>
              </w:rPr>
              <w:t>Cidade:                                        CEP:                            Telefone:</w:t>
            </w:r>
          </w:p>
        </w:tc>
      </w:tr>
      <w:tr w:rsidR="002D071C" w:rsidRPr="000D3A02" w14:paraId="76C761E6" w14:textId="77777777" w:rsidTr="002950DD">
        <w:trPr>
          <w:trHeight w:val="329"/>
          <w:jc w:val="center"/>
        </w:trPr>
        <w:tc>
          <w:tcPr>
            <w:tcW w:w="9281" w:type="dxa"/>
          </w:tcPr>
          <w:p w14:paraId="138F2D3E" w14:textId="77777777" w:rsidR="002D071C" w:rsidRPr="000D3A02" w:rsidRDefault="002D071C" w:rsidP="009B0956">
            <w:pPr>
              <w:spacing w:after="0"/>
              <w:jc w:val="both"/>
              <w:rPr>
                <w:rFonts w:ascii="Bookman Old Style" w:eastAsia="Times New Roman" w:hAnsi="Bookman Old Style" w:cs="Times New Roman"/>
                <w:sz w:val="21"/>
                <w:szCs w:val="21"/>
                <w:lang w:eastAsia="pt-BR"/>
              </w:rPr>
            </w:pPr>
            <w:r w:rsidRPr="000D3A02">
              <w:rPr>
                <w:rFonts w:ascii="Bookman Old Style" w:eastAsia="Times New Roman" w:hAnsi="Bookman Old Style" w:cs="Times New Roman"/>
                <w:sz w:val="21"/>
                <w:szCs w:val="21"/>
                <w:lang w:eastAsia="pt-BR"/>
              </w:rPr>
              <w:t xml:space="preserve">E-mail: </w:t>
            </w:r>
          </w:p>
        </w:tc>
      </w:tr>
      <w:tr w:rsidR="002D071C" w:rsidRPr="000D3A02" w14:paraId="59980B00" w14:textId="77777777" w:rsidTr="002950DD">
        <w:trPr>
          <w:trHeight w:val="346"/>
          <w:jc w:val="center"/>
        </w:trPr>
        <w:tc>
          <w:tcPr>
            <w:tcW w:w="9281" w:type="dxa"/>
          </w:tcPr>
          <w:p w14:paraId="5A03A9DB" w14:textId="77777777" w:rsidR="002D071C" w:rsidRPr="000D3A02" w:rsidRDefault="002D071C" w:rsidP="009B0956">
            <w:pPr>
              <w:spacing w:after="0"/>
              <w:jc w:val="both"/>
              <w:rPr>
                <w:rFonts w:ascii="Bookman Old Style" w:eastAsia="Times New Roman" w:hAnsi="Bookman Old Style" w:cs="Times New Roman"/>
                <w:sz w:val="21"/>
                <w:szCs w:val="21"/>
                <w:lang w:eastAsia="pt-BR"/>
              </w:rPr>
            </w:pPr>
            <w:r w:rsidRPr="000D3A02">
              <w:rPr>
                <w:rFonts w:ascii="Bookman Old Style" w:eastAsia="Times New Roman" w:hAnsi="Bookman Old Style" w:cs="Times New Roman"/>
                <w:sz w:val="21"/>
                <w:szCs w:val="21"/>
                <w:lang w:eastAsia="pt-BR"/>
              </w:rPr>
              <w:t>Sócio Proprietário:                     CPF:                              RG:</w:t>
            </w:r>
          </w:p>
        </w:tc>
      </w:tr>
      <w:tr w:rsidR="002D071C" w:rsidRPr="000D3A02" w14:paraId="28A0F2D5" w14:textId="77777777" w:rsidTr="002950DD">
        <w:trPr>
          <w:trHeight w:val="329"/>
          <w:jc w:val="center"/>
        </w:trPr>
        <w:tc>
          <w:tcPr>
            <w:tcW w:w="9281" w:type="dxa"/>
          </w:tcPr>
          <w:p w14:paraId="38EAF40A" w14:textId="77777777" w:rsidR="002D071C" w:rsidRPr="000D3A02" w:rsidRDefault="002D071C" w:rsidP="009B0956">
            <w:pPr>
              <w:spacing w:after="0"/>
              <w:jc w:val="both"/>
              <w:rPr>
                <w:rFonts w:ascii="Bookman Old Style" w:eastAsia="Times New Roman" w:hAnsi="Bookman Old Style" w:cs="Times New Roman"/>
                <w:sz w:val="21"/>
                <w:szCs w:val="21"/>
                <w:lang w:eastAsia="pt-BR"/>
              </w:rPr>
            </w:pPr>
            <w:r w:rsidRPr="000D3A02">
              <w:rPr>
                <w:rFonts w:ascii="Bookman Old Style" w:eastAsia="Times New Roman" w:hAnsi="Bookman Old Style" w:cs="Times New Roman"/>
                <w:sz w:val="21"/>
                <w:szCs w:val="21"/>
                <w:lang w:eastAsia="pt-BR"/>
              </w:rPr>
              <w:t>Dados Bancários:                      Agência nº.                  Conta corrente nº.                  Banco:</w:t>
            </w:r>
          </w:p>
        </w:tc>
      </w:tr>
    </w:tbl>
    <w:p w14:paraId="4190AEFE" w14:textId="77777777" w:rsidR="002D071C" w:rsidRPr="000D3A02" w:rsidRDefault="002D071C" w:rsidP="002D071C">
      <w:pPr>
        <w:autoSpaceDE w:val="0"/>
        <w:autoSpaceDN w:val="0"/>
        <w:adjustRightInd w:val="0"/>
        <w:spacing w:after="0"/>
        <w:ind w:left="-851" w:right="-376"/>
        <w:rPr>
          <w:rFonts w:ascii="Bookman Old Style" w:eastAsia="Calibri" w:hAnsi="Bookman Old Style" w:cs="Times New Roman"/>
          <w:color w:val="000000"/>
          <w:sz w:val="21"/>
          <w:szCs w:val="21"/>
          <w:lang w:eastAsia="pt-BR"/>
        </w:rPr>
      </w:pPr>
    </w:p>
    <w:p w14:paraId="66962967" w14:textId="77777777" w:rsidR="002D071C" w:rsidRPr="000D3A02" w:rsidRDefault="002D071C" w:rsidP="002D071C">
      <w:pPr>
        <w:autoSpaceDE w:val="0"/>
        <w:autoSpaceDN w:val="0"/>
        <w:adjustRightInd w:val="0"/>
        <w:spacing w:after="0"/>
        <w:ind w:right="-376"/>
        <w:rPr>
          <w:rFonts w:ascii="Bookman Old Style" w:eastAsia="Calibri" w:hAnsi="Bookman Old Style" w:cs="Times New Roman"/>
          <w:color w:val="000000"/>
          <w:sz w:val="21"/>
          <w:szCs w:val="21"/>
          <w:lang w:eastAsia="pt-BR"/>
        </w:rPr>
      </w:pPr>
      <w:r w:rsidRPr="000D3A02">
        <w:rPr>
          <w:rFonts w:ascii="Bookman Old Style" w:eastAsia="Calibri" w:hAnsi="Bookman Old Style" w:cs="Times New Roman"/>
          <w:color w:val="000000"/>
          <w:sz w:val="21"/>
          <w:szCs w:val="21"/>
          <w:lang w:eastAsia="pt-BR"/>
        </w:rPr>
        <w:t>A proponente declara conhecer os termos do instrumento convocatório que rege a presente licitação.</w:t>
      </w:r>
    </w:p>
    <w:p w14:paraId="29BF3A2C" w14:textId="77777777" w:rsidR="002D071C" w:rsidRPr="000D3A02" w:rsidRDefault="002D071C" w:rsidP="002D071C">
      <w:pPr>
        <w:autoSpaceDE w:val="0"/>
        <w:autoSpaceDN w:val="0"/>
        <w:adjustRightInd w:val="0"/>
        <w:spacing w:after="0"/>
        <w:ind w:right="-376"/>
        <w:rPr>
          <w:rFonts w:ascii="Bookman Old Style" w:eastAsia="Calibri" w:hAnsi="Bookman Old Style" w:cs="Times New Roman"/>
          <w:color w:val="000000"/>
          <w:sz w:val="21"/>
          <w:szCs w:val="21"/>
          <w:lang w:eastAsia="pt-BR"/>
        </w:rPr>
      </w:pPr>
      <w:r w:rsidRPr="000D3A02">
        <w:rPr>
          <w:rFonts w:ascii="Bookman Old Style" w:eastAsia="Calibri" w:hAnsi="Bookman Old Style" w:cs="Times New Roman"/>
          <w:color w:val="000000"/>
          <w:sz w:val="21"/>
          <w:szCs w:val="21"/>
          <w:lang w:eastAsia="pt-BR"/>
        </w:rPr>
        <w:t>Deverá ser cotado, preço unitário e total por item.</w:t>
      </w:r>
    </w:p>
    <w:p w14:paraId="28277716" w14:textId="77777777" w:rsidR="002D071C" w:rsidRPr="000D3A02" w:rsidRDefault="002D071C" w:rsidP="002D071C">
      <w:pPr>
        <w:autoSpaceDE w:val="0"/>
        <w:autoSpaceDN w:val="0"/>
        <w:adjustRightInd w:val="0"/>
        <w:spacing w:after="0"/>
        <w:ind w:right="-376"/>
        <w:rPr>
          <w:rFonts w:ascii="Bookman Old Style" w:eastAsia="Calibri" w:hAnsi="Bookman Old Style" w:cs="Times New Roman"/>
          <w:color w:val="000000"/>
          <w:sz w:val="21"/>
          <w:szCs w:val="21"/>
          <w:lang w:eastAsia="pt-BR"/>
        </w:rPr>
      </w:pPr>
      <w:r w:rsidRPr="000D3A02">
        <w:rPr>
          <w:rFonts w:ascii="Bookman Old Style" w:eastAsia="Calibri" w:hAnsi="Bookman Old Style" w:cs="Times New Roman"/>
          <w:b/>
          <w:color w:val="000000"/>
          <w:sz w:val="21"/>
          <w:szCs w:val="21"/>
          <w:lang w:eastAsia="pt-BR"/>
        </w:rPr>
        <w:t>PROPOSTA READEQUADA:</w:t>
      </w:r>
      <w:r w:rsidRPr="000D3A02">
        <w:rPr>
          <w:rFonts w:ascii="Bookman Old Style" w:eastAsia="Calibri" w:hAnsi="Bookman Old Style" w:cs="Times New Roman"/>
          <w:color w:val="000000"/>
          <w:sz w:val="21"/>
          <w:szCs w:val="21"/>
          <w:lang w:eastAsia="pt-BR"/>
        </w:rPr>
        <w:t xml:space="preserve"> R$ (Por extenso)</w:t>
      </w:r>
    </w:p>
    <w:p w14:paraId="0D105D50" w14:textId="77777777" w:rsidR="002D071C" w:rsidRPr="000D3A02" w:rsidRDefault="002D071C" w:rsidP="002D071C">
      <w:pPr>
        <w:autoSpaceDE w:val="0"/>
        <w:autoSpaceDN w:val="0"/>
        <w:adjustRightInd w:val="0"/>
        <w:spacing w:after="0"/>
        <w:ind w:right="-376"/>
        <w:rPr>
          <w:rFonts w:ascii="Bookman Old Style" w:eastAsia="Calibri" w:hAnsi="Bookman Old Style" w:cs="Times New Roman"/>
          <w:color w:val="000000"/>
          <w:sz w:val="21"/>
          <w:szCs w:val="21"/>
          <w:lang w:eastAsia="pt-BR"/>
        </w:rPr>
      </w:pPr>
      <w:r w:rsidRPr="000D3A02">
        <w:rPr>
          <w:rFonts w:ascii="Bookman Old Style" w:eastAsia="Calibri" w:hAnsi="Bookman Old Style" w:cs="Times New Roman"/>
          <w:color w:val="000000"/>
          <w:sz w:val="21"/>
          <w:szCs w:val="21"/>
          <w:lang w:eastAsia="pt-BR"/>
        </w:rPr>
        <w:t>PROPOSTA:</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644"/>
        <w:gridCol w:w="2960"/>
        <w:gridCol w:w="2062"/>
        <w:gridCol w:w="1160"/>
        <w:gridCol w:w="1289"/>
        <w:gridCol w:w="1094"/>
      </w:tblGrid>
      <w:tr w:rsidR="002D071C" w:rsidRPr="000D3A02" w14:paraId="603D21CE" w14:textId="77777777" w:rsidTr="0051794D">
        <w:trPr>
          <w:trHeight w:val="733"/>
          <w:jc w:val="center"/>
        </w:trPr>
        <w:tc>
          <w:tcPr>
            <w:tcW w:w="644" w:type="dxa"/>
            <w:shd w:val="clear" w:color="auto" w:fill="auto"/>
          </w:tcPr>
          <w:p w14:paraId="47D88321" w14:textId="77777777" w:rsidR="002D071C" w:rsidRPr="000D3A02" w:rsidRDefault="002D071C" w:rsidP="009B0956">
            <w:pPr>
              <w:widowControl w:val="0"/>
              <w:suppressLineNumbers/>
              <w:suppressAutoHyphens/>
              <w:spacing w:after="0"/>
              <w:jc w:val="center"/>
              <w:rPr>
                <w:rFonts w:ascii="Bookman Old Style" w:eastAsia="SimSun" w:hAnsi="Bookman Old Style" w:cs="Times New Roman"/>
                <w:b/>
                <w:bCs/>
                <w:color w:val="000000"/>
                <w:kern w:val="1"/>
                <w:sz w:val="21"/>
                <w:szCs w:val="21"/>
                <w:lang w:eastAsia="zh-CN" w:bidi="hi-IN"/>
              </w:rPr>
            </w:pPr>
          </w:p>
          <w:p w14:paraId="582B6440" w14:textId="77777777" w:rsidR="002D071C" w:rsidRPr="000D3A02" w:rsidRDefault="002D071C" w:rsidP="009B0956">
            <w:pPr>
              <w:widowControl w:val="0"/>
              <w:suppressLineNumbers/>
              <w:suppressAutoHyphens/>
              <w:spacing w:after="0"/>
              <w:jc w:val="center"/>
              <w:rPr>
                <w:rFonts w:ascii="Bookman Old Style" w:eastAsia="SimSun" w:hAnsi="Bookman Old Style" w:cs="Times New Roman"/>
                <w:b/>
                <w:bCs/>
                <w:color w:val="000000"/>
                <w:kern w:val="1"/>
                <w:sz w:val="21"/>
                <w:szCs w:val="21"/>
                <w:lang w:eastAsia="zh-CN" w:bidi="hi-IN"/>
              </w:rPr>
            </w:pPr>
            <w:r w:rsidRPr="000D3A02">
              <w:rPr>
                <w:rFonts w:ascii="Bookman Old Style" w:eastAsia="SimSun" w:hAnsi="Bookman Old Style" w:cs="Times New Roman"/>
                <w:b/>
                <w:bCs/>
                <w:color w:val="000000"/>
                <w:kern w:val="1"/>
                <w:sz w:val="21"/>
                <w:szCs w:val="21"/>
                <w:lang w:eastAsia="zh-CN" w:bidi="hi-IN"/>
              </w:rPr>
              <w:t xml:space="preserve">Item </w:t>
            </w:r>
          </w:p>
        </w:tc>
        <w:tc>
          <w:tcPr>
            <w:tcW w:w="2960" w:type="dxa"/>
            <w:shd w:val="clear" w:color="auto" w:fill="auto"/>
          </w:tcPr>
          <w:p w14:paraId="13B1CE3C" w14:textId="77777777" w:rsidR="002D071C" w:rsidRPr="000D3A02" w:rsidRDefault="002D071C" w:rsidP="009B0956">
            <w:pPr>
              <w:widowControl w:val="0"/>
              <w:suppressLineNumbers/>
              <w:suppressAutoHyphens/>
              <w:spacing w:after="0"/>
              <w:jc w:val="center"/>
              <w:rPr>
                <w:rFonts w:ascii="Bookman Old Style" w:eastAsia="SimSun" w:hAnsi="Bookman Old Style" w:cs="Times New Roman"/>
                <w:b/>
                <w:bCs/>
                <w:color w:val="000000"/>
                <w:kern w:val="1"/>
                <w:sz w:val="21"/>
                <w:szCs w:val="21"/>
                <w:lang w:eastAsia="zh-CN" w:bidi="hi-IN"/>
              </w:rPr>
            </w:pPr>
          </w:p>
          <w:p w14:paraId="27418540" w14:textId="77777777" w:rsidR="002D071C" w:rsidRPr="000D3A02" w:rsidRDefault="002D071C" w:rsidP="009B0956">
            <w:pPr>
              <w:widowControl w:val="0"/>
              <w:suppressLineNumbers/>
              <w:suppressAutoHyphens/>
              <w:spacing w:after="0"/>
              <w:jc w:val="center"/>
              <w:rPr>
                <w:rFonts w:ascii="Bookman Old Style" w:eastAsia="SimSun" w:hAnsi="Bookman Old Style" w:cs="Times New Roman"/>
                <w:b/>
                <w:bCs/>
                <w:color w:val="000000"/>
                <w:kern w:val="1"/>
                <w:sz w:val="21"/>
                <w:szCs w:val="21"/>
                <w:lang w:eastAsia="zh-CN" w:bidi="hi-IN"/>
              </w:rPr>
            </w:pPr>
            <w:r w:rsidRPr="000D3A02">
              <w:rPr>
                <w:rFonts w:ascii="Bookman Old Style" w:eastAsia="SimSun" w:hAnsi="Bookman Old Style" w:cs="Times New Roman"/>
                <w:b/>
                <w:bCs/>
                <w:color w:val="000000"/>
                <w:kern w:val="1"/>
                <w:sz w:val="21"/>
                <w:szCs w:val="21"/>
                <w:lang w:eastAsia="zh-CN" w:bidi="hi-IN"/>
              </w:rPr>
              <w:t>Descrição do Produto</w:t>
            </w:r>
          </w:p>
          <w:p w14:paraId="17A1BD99" w14:textId="77777777" w:rsidR="002D071C" w:rsidRPr="000D3A02" w:rsidRDefault="002D071C" w:rsidP="009B0956">
            <w:pPr>
              <w:widowControl w:val="0"/>
              <w:suppressLineNumbers/>
              <w:suppressAutoHyphens/>
              <w:spacing w:after="0"/>
              <w:jc w:val="center"/>
              <w:rPr>
                <w:rFonts w:ascii="Bookman Old Style" w:eastAsia="SimSun" w:hAnsi="Bookman Old Style" w:cs="Times New Roman"/>
                <w:b/>
                <w:bCs/>
                <w:color w:val="000000"/>
                <w:kern w:val="1"/>
                <w:sz w:val="21"/>
                <w:szCs w:val="21"/>
                <w:lang w:eastAsia="zh-CN" w:bidi="hi-IN"/>
              </w:rPr>
            </w:pPr>
          </w:p>
        </w:tc>
        <w:tc>
          <w:tcPr>
            <w:tcW w:w="2062" w:type="dxa"/>
            <w:shd w:val="clear" w:color="auto" w:fill="auto"/>
          </w:tcPr>
          <w:p w14:paraId="32F345CA" w14:textId="77777777" w:rsidR="002D071C" w:rsidRPr="000D3A02" w:rsidRDefault="002D071C" w:rsidP="009B0956">
            <w:pPr>
              <w:widowControl w:val="0"/>
              <w:suppressLineNumbers/>
              <w:suppressAutoHyphens/>
              <w:spacing w:after="0"/>
              <w:jc w:val="center"/>
              <w:rPr>
                <w:rFonts w:ascii="Bookman Old Style" w:eastAsia="SimSun" w:hAnsi="Bookman Old Style" w:cs="Times New Roman"/>
                <w:b/>
                <w:bCs/>
                <w:color w:val="000000"/>
                <w:kern w:val="1"/>
                <w:sz w:val="21"/>
                <w:szCs w:val="21"/>
                <w:lang w:eastAsia="zh-CN" w:bidi="hi-IN"/>
              </w:rPr>
            </w:pPr>
          </w:p>
          <w:p w14:paraId="39C91A7E" w14:textId="77777777" w:rsidR="002D071C" w:rsidRPr="000D3A02" w:rsidRDefault="002D071C" w:rsidP="009B0956">
            <w:pPr>
              <w:widowControl w:val="0"/>
              <w:suppressLineNumbers/>
              <w:suppressAutoHyphens/>
              <w:spacing w:after="0"/>
              <w:jc w:val="center"/>
              <w:rPr>
                <w:rFonts w:ascii="Bookman Old Style" w:eastAsia="SimSun" w:hAnsi="Bookman Old Style" w:cs="Times New Roman"/>
                <w:b/>
                <w:bCs/>
                <w:color w:val="000000"/>
                <w:kern w:val="1"/>
                <w:sz w:val="21"/>
                <w:szCs w:val="21"/>
                <w:lang w:eastAsia="zh-CN" w:bidi="hi-IN"/>
              </w:rPr>
            </w:pPr>
            <w:r w:rsidRPr="000D3A02">
              <w:rPr>
                <w:rFonts w:ascii="Bookman Old Style" w:eastAsia="SimSun" w:hAnsi="Bookman Old Style" w:cs="Times New Roman"/>
                <w:b/>
                <w:bCs/>
                <w:color w:val="000000"/>
                <w:kern w:val="1"/>
                <w:sz w:val="21"/>
                <w:szCs w:val="21"/>
                <w:lang w:eastAsia="zh-CN" w:bidi="hi-IN"/>
              </w:rPr>
              <w:t>Quantidade</w:t>
            </w:r>
          </w:p>
        </w:tc>
        <w:tc>
          <w:tcPr>
            <w:tcW w:w="1160" w:type="dxa"/>
            <w:shd w:val="clear" w:color="auto" w:fill="auto"/>
          </w:tcPr>
          <w:p w14:paraId="730A31E1" w14:textId="77777777" w:rsidR="002D071C" w:rsidRPr="000D3A02" w:rsidRDefault="002D071C" w:rsidP="009B0956">
            <w:pPr>
              <w:widowControl w:val="0"/>
              <w:suppressLineNumbers/>
              <w:suppressAutoHyphens/>
              <w:spacing w:after="0"/>
              <w:jc w:val="center"/>
              <w:rPr>
                <w:rFonts w:ascii="Bookman Old Style" w:eastAsia="SimSun" w:hAnsi="Bookman Old Style" w:cs="Times New Roman"/>
                <w:b/>
                <w:bCs/>
                <w:color w:val="000000"/>
                <w:kern w:val="1"/>
                <w:sz w:val="21"/>
                <w:szCs w:val="21"/>
                <w:lang w:eastAsia="zh-CN" w:bidi="hi-IN"/>
              </w:rPr>
            </w:pPr>
          </w:p>
          <w:p w14:paraId="69288A55" w14:textId="77777777" w:rsidR="002D071C" w:rsidRPr="000D3A02" w:rsidRDefault="002D071C" w:rsidP="009B0956">
            <w:pPr>
              <w:widowControl w:val="0"/>
              <w:suppressLineNumbers/>
              <w:suppressAutoHyphens/>
              <w:spacing w:after="0"/>
              <w:jc w:val="center"/>
              <w:rPr>
                <w:rFonts w:ascii="Bookman Old Style" w:eastAsia="SimSun" w:hAnsi="Bookman Old Style" w:cs="Times New Roman"/>
                <w:b/>
                <w:bCs/>
                <w:color w:val="000000"/>
                <w:kern w:val="1"/>
                <w:sz w:val="21"/>
                <w:szCs w:val="21"/>
                <w:lang w:eastAsia="zh-CN" w:bidi="hi-IN"/>
              </w:rPr>
            </w:pPr>
            <w:r w:rsidRPr="000D3A02">
              <w:rPr>
                <w:rFonts w:ascii="Bookman Old Style" w:eastAsia="SimSun" w:hAnsi="Bookman Old Style" w:cs="Times New Roman"/>
                <w:b/>
                <w:bCs/>
                <w:color w:val="000000"/>
                <w:kern w:val="1"/>
                <w:sz w:val="21"/>
                <w:szCs w:val="21"/>
                <w:lang w:eastAsia="zh-CN" w:bidi="hi-IN"/>
              </w:rPr>
              <w:t>Unidade</w:t>
            </w:r>
          </w:p>
        </w:tc>
        <w:tc>
          <w:tcPr>
            <w:tcW w:w="1289" w:type="dxa"/>
          </w:tcPr>
          <w:p w14:paraId="534FD9FC" w14:textId="77777777" w:rsidR="002D071C" w:rsidRPr="000D3A02" w:rsidRDefault="002D071C" w:rsidP="009B0956">
            <w:pPr>
              <w:widowControl w:val="0"/>
              <w:suppressLineNumbers/>
              <w:suppressAutoHyphens/>
              <w:spacing w:after="0"/>
              <w:jc w:val="center"/>
              <w:rPr>
                <w:rFonts w:ascii="Bookman Old Style" w:eastAsia="SimSun" w:hAnsi="Bookman Old Style" w:cs="Times New Roman"/>
                <w:b/>
                <w:bCs/>
                <w:color w:val="000000"/>
                <w:kern w:val="1"/>
                <w:sz w:val="21"/>
                <w:szCs w:val="21"/>
                <w:lang w:eastAsia="zh-CN" w:bidi="hi-IN"/>
              </w:rPr>
            </w:pPr>
          </w:p>
          <w:p w14:paraId="396A8318" w14:textId="77777777" w:rsidR="002D071C" w:rsidRPr="000D3A02" w:rsidRDefault="002D071C" w:rsidP="009B0956">
            <w:pPr>
              <w:widowControl w:val="0"/>
              <w:suppressLineNumbers/>
              <w:suppressAutoHyphens/>
              <w:spacing w:after="0"/>
              <w:jc w:val="center"/>
              <w:rPr>
                <w:rFonts w:ascii="Bookman Old Style" w:eastAsia="SimSun" w:hAnsi="Bookman Old Style" w:cs="Times New Roman"/>
                <w:b/>
                <w:bCs/>
                <w:color w:val="000000"/>
                <w:kern w:val="1"/>
                <w:sz w:val="21"/>
                <w:szCs w:val="21"/>
                <w:lang w:eastAsia="zh-CN" w:bidi="hi-IN"/>
              </w:rPr>
            </w:pPr>
            <w:r w:rsidRPr="000D3A02">
              <w:rPr>
                <w:rFonts w:ascii="Bookman Old Style" w:eastAsia="SimSun" w:hAnsi="Bookman Old Style" w:cs="Times New Roman"/>
                <w:b/>
                <w:bCs/>
                <w:color w:val="000000"/>
                <w:kern w:val="1"/>
                <w:sz w:val="21"/>
                <w:szCs w:val="21"/>
                <w:lang w:eastAsia="zh-CN" w:bidi="hi-IN"/>
              </w:rPr>
              <w:t>Valor Unitário</w:t>
            </w:r>
          </w:p>
        </w:tc>
        <w:tc>
          <w:tcPr>
            <w:tcW w:w="1094" w:type="dxa"/>
          </w:tcPr>
          <w:p w14:paraId="463414CC" w14:textId="77777777" w:rsidR="002D071C" w:rsidRPr="000D3A02" w:rsidRDefault="002D071C" w:rsidP="009B0956">
            <w:pPr>
              <w:widowControl w:val="0"/>
              <w:suppressLineNumbers/>
              <w:suppressAutoHyphens/>
              <w:spacing w:after="0"/>
              <w:jc w:val="center"/>
              <w:rPr>
                <w:rFonts w:ascii="Bookman Old Style" w:eastAsia="SimSun" w:hAnsi="Bookman Old Style" w:cs="Times New Roman"/>
                <w:b/>
                <w:bCs/>
                <w:color w:val="000000"/>
                <w:kern w:val="1"/>
                <w:sz w:val="21"/>
                <w:szCs w:val="21"/>
                <w:lang w:eastAsia="zh-CN" w:bidi="hi-IN"/>
              </w:rPr>
            </w:pPr>
          </w:p>
          <w:p w14:paraId="570EB139" w14:textId="77777777" w:rsidR="0051794D" w:rsidRDefault="002D071C" w:rsidP="009B0956">
            <w:pPr>
              <w:widowControl w:val="0"/>
              <w:suppressLineNumbers/>
              <w:suppressAutoHyphens/>
              <w:spacing w:after="0"/>
              <w:jc w:val="center"/>
              <w:rPr>
                <w:rFonts w:ascii="Bookman Old Style" w:eastAsia="SimSun" w:hAnsi="Bookman Old Style" w:cs="Times New Roman"/>
                <w:b/>
                <w:bCs/>
                <w:color w:val="000000"/>
                <w:kern w:val="1"/>
                <w:sz w:val="21"/>
                <w:szCs w:val="21"/>
                <w:lang w:eastAsia="zh-CN" w:bidi="hi-IN"/>
              </w:rPr>
            </w:pPr>
            <w:r w:rsidRPr="000D3A02">
              <w:rPr>
                <w:rFonts w:ascii="Bookman Old Style" w:eastAsia="SimSun" w:hAnsi="Bookman Old Style" w:cs="Times New Roman"/>
                <w:b/>
                <w:bCs/>
                <w:color w:val="000000"/>
                <w:kern w:val="1"/>
                <w:sz w:val="21"/>
                <w:szCs w:val="21"/>
                <w:lang w:eastAsia="zh-CN" w:bidi="hi-IN"/>
              </w:rPr>
              <w:t xml:space="preserve">Valor </w:t>
            </w:r>
          </w:p>
          <w:p w14:paraId="69B1ACC0" w14:textId="77777777" w:rsidR="002D071C" w:rsidRPr="000D3A02" w:rsidRDefault="002D071C" w:rsidP="009B0956">
            <w:pPr>
              <w:widowControl w:val="0"/>
              <w:suppressLineNumbers/>
              <w:suppressAutoHyphens/>
              <w:spacing w:after="0"/>
              <w:jc w:val="center"/>
              <w:rPr>
                <w:rFonts w:ascii="Bookman Old Style" w:eastAsia="SimSun" w:hAnsi="Bookman Old Style" w:cs="Times New Roman"/>
                <w:b/>
                <w:bCs/>
                <w:color w:val="000000"/>
                <w:kern w:val="1"/>
                <w:sz w:val="21"/>
                <w:szCs w:val="21"/>
                <w:lang w:eastAsia="zh-CN" w:bidi="hi-IN"/>
              </w:rPr>
            </w:pPr>
            <w:r w:rsidRPr="000D3A02">
              <w:rPr>
                <w:rFonts w:ascii="Bookman Old Style" w:eastAsia="SimSun" w:hAnsi="Bookman Old Style" w:cs="Times New Roman"/>
                <w:b/>
                <w:bCs/>
                <w:color w:val="000000"/>
                <w:kern w:val="1"/>
                <w:sz w:val="21"/>
                <w:szCs w:val="21"/>
                <w:lang w:eastAsia="zh-CN" w:bidi="hi-IN"/>
              </w:rPr>
              <w:t>Total</w:t>
            </w:r>
          </w:p>
        </w:tc>
      </w:tr>
      <w:tr w:rsidR="002D071C" w:rsidRPr="000D3A02" w14:paraId="6B0C1A68" w14:textId="77777777" w:rsidTr="0051794D">
        <w:trPr>
          <w:trHeight w:val="244"/>
          <w:jc w:val="center"/>
        </w:trPr>
        <w:tc>
          <w:tcPr>
            <w:tcW w:w="644" w:type="dxa"/>
            <w:shd w:val="clear" w:color="auto" w:fill="auto"/>
          </w:tcPr>
          <w:p w14:paraId="2446D6CC" w14:textId="77777777" w:rsidR="002D071C" w:rsidRPr="000D3A02" w:rsidRDefault="002D071C" w:rsidP="009B0956">
            <w:pPr>
              <w:widowControl w:val="0"/>
              <w:suppressLineNumbers/>
              <w:suppressAutoHyphens/>
              <w:spacing w:after="0"/>
              <w:jc w:val="center"/>
              <w:rPr>
                <w:rFonts w:ascii="Bookman Old Style" w:eastAsia="SimSun" w:hAnsi="Bookman Old Style" w:cs="Times New Roman"/>
                <w:color w:val="000000"/>
                <w:kern w:val="1"/>
                <w:sz w:val="21"/>
                <w:szCs w:val="21"/>
                <w:lang w:eastAsia="zh-CN" w:bidi="hi-IN"/>
              </w:rPr>
            </w:pPr>
          </w:p>
        </w:tc>
        <w:tc>
          <w:tcPr>
            <w:tcW w:w="2960" w:type="dxa"/>
            <w:shd w:val="clear" w:color="auto" w:fill="auto"/>
          </w:tcPr>
          <w:p w14:paraId="4CAB065B" w14:textId="77777777" w:rsidR="002D071C" w:rsidRPr="000D3A02" w:rsidRDefault="002D071C" w:rsidP="009B0956">
            <w:pPr>
              <w:widowControl w:val="0"/>
              <w:suppressLineNumbers/>
              <w:suppressAutoHyphens/>
              <w:spacing w:after="0"/>
              <w:rPr>
                <w:rFonts w:ascii="Bookman Old Style" w:eastAsia="SimSun" w:hAnsi="Bookman Old Style" w:cs="Times New Roman"/>
                <w:color w:val="000000"/>
                <w:kern w:val="1"/>
                <w:sz w:val="21"/>
                <w:szCs w:val="21"/>
                <w:lang w:eastAsia="zh-CN" w:bidi="hi-IN"/>
              </w:rPr>
            </w:pPr>
          </w:p>
        </w:tc>
        <w:tc>
          <w:tcPr>
            <w:tcW w:w="2062" w:type="dxa"/>
            <w:shd w:val="clear" w:color="auto" w:fill="auto"/>
          </w:tcPr>
          <w:p w14:paraId="581FBE61" w14:textId="77777777" w:rsidR="002D071C" w:rsidRPr="000D3A02" w:rsidRDefault="002D071C" w:rsidP="009B0956">
            <w:pPr>
              <w:widowControl w:val="0"/>
              <w:suppressLineNumbers/>
              <w:suppressAutoHyphens/>
              <w:spacing w:after="0"/>
              <w:jc w:val="center"/>
              <w:rPr>
                <w:rFonts w:ascii="Bookman Old Style" w:eastAsia="SimSun" w:hAnsi="Bookman Old Style" w:cs="Times New Roman"/>
                <w:color w:val="000000"/>
                <w:kern w:val="1"/>
                <w:sz w:val="21"/>
                <w:szCs w:val="21"/>
                <w:lang w:eastAsia="zh-CN" w:bidi="hi-IN"/>
              </w:rPr>
            </w:pPr>
          </w:p>
        </w:tc>
        <w:tc>
          <w:tcPr>
            <w:tcW w:w="1160" w:type="dxa"/>
            <w:shd w:val="clear" w:color="auto" w:fill="auto"/>
          </w:tcPr>
          <w:p w14:paraId="54D7699A" w14:textId="77777777" w:rsidR="002D071C" w:rsidRPr="000D3A02" w:rsidRDefault="002D071C" w:rsidP="009B0956">
            <w:pPr>
              <w:widowControl w:val="0"/>
              <w:suppressLineNumbers/>
              <w:suppressAutoHyphens/>
              <w:spacing w:after="0"/>
              <w:jc w:val="center"/>
              <w:rPr>
                <w:rFonts w:ascii="Bookman Old Style" w:eastAsia="SimSun" w:hAnsi="Bookman Old Style" w:cs="Times New Roman"/>
                <w:color w:val="000000"/>
                <w:kern w:val="1"/>
                <w:sz w:val="21"/>
                <w:szCs w:val="21"/>
                <w:lang w:eastAsia="zh-CN" w:bidi="hi-IN"/>
              </w:rPr>
            </w:pPr>
          </w:p>
        </w:tc>
        <w:tc>
          <w:tcPr>
            <w:tcW w:w="1289" w:type="dxa"/>
          </w:tcPr>
          <w:p w14:paraId="66FB1508" w14:textId="77777777" w:rsidR="002D071C" w:rsidRPr="000D3A02" w:rsidRDefault="002D071C" w:rsidP="009B0956">
            <w:pPr>
              <w:widowControl w:val="0"/>
              <w:suppressLineNumbers/>
              <w:suppressAutoHyphens/>
              <w:spacing w:after="0"/>
              <w:jc w:val="center"/>
              <w:rPr>
                <w:rFonts w:ascii="Bookman Old Style" w:eastAsia="SimSun" w:hAnsi="Bookman Old Style" w:cs="Times New Roman"/>
                <w:color w:val="000000"/>
                <w:kern w:val="1"/>
                <w:sz w:val="21"/>
                <w:szCs w:val="21"/>
                <w:lang w:eastAsia="zh-CN" w:bidi="hi-IN"/>
              </w:rPr>
            </w:pPr>
            <w:r w:rsidRPr="000D3A02">
              <w:rPr>
                <w:rFonts w:ascii="Bookman Old Style" w:eastAsia="SimSun" w:hAnsi="Bookman Old Style" w:cs="Times New Roman"/>
                <w:color w:val="000000"/>
                <w:kern w:val="1"/>
                <w:sz w:val="21"/>
                <w:szCs w:val="21"/>
                <w:lang w:eastAsia="zh-CN" w:bidi="hi-IN"/>
              </w:rPr>
              <w:t>R$</w:t>
            </w:r>
          </w:p>
        </w:tc>
        <w:tc>
          <w:tcPr>
            <w:tcW w:w="1094" w:type="dxa"/>
          </w:tcPr>
          <w:p w14:paraId="4962B6D0" w14:textId="77777777" w:rsidR="002D071C" w:rsidRPr="000D3A02" w:rsidRDefault="002D071C" w:rsidP="009B0956">
            <w:pPr>
              <w:widowControl w:val="0"/>
              <w:suppressLineNumbers/>
              <w:suppressAutoHyphens/>
              <w:spacing w:after="0"/>
              <w:jc w:val="center"/>
              <w:rPr>
                <w:rFonts w:ascii="Bookman Old Style" w:eastAsia="SimSun" w:hAnsi="Bookman Old Style" w:cs="Times New Roman"/>
                <w:color w:val="000000"/>
                <w:kern w:val="1"/>
                <w:sz w:val="21"/>
                <w:szCs w:val="21"/>
                <w:lang w:eastAsia="zh-CN" w:bidi="hi-IN"/>
              </w:rPr>
            </w:pPr>
            <w:r w:rsidRPr="000D3A02">
              <w:rPr>
                <w:rFonts w:ascii="Bookman Old Style" w:eastAsia="SimSun" w:hAnsi="Bookman Old Style" w:cs="Times New Roman"/>
                <w:color w:val="000000"/>
                <w:kern w:val="1"/>
                <w:sz w:val="21"/>
                <w:szCs w:val="21"/>
                <w:lang w:eastAsia="zh-CN" w:bidi="hi-IN"/>
              </w:rPr>
              <w:t>R$</w:t>
            </w:r>
          </w:p>
        </w:tc>
      </w:tr>
    </w:tbl>
    <w:p w14:paraId="4A5E079C" w14:textId="77777777" w:rsidR="002D071C" w:rsidRPr="000D3A02" w:rsidRDefault="002D071C" w:rsidP="002D071C">
      <w:pPr>
        <w:autoSpaceDE w:val="0"/>
        <w:autoSpaceDN w:val="0"/>
        <w:adjustRightInd w:val="0"/>
        <w:spacing w:after="0"/>
        <w:ind w:left="-851"/>
        <w:jc w:val="both"/>
        <w:rPr>
          <w:rFonts w:ascii="Bookman Old Style" w:eastAsia="Times New Roman" w:hAnsi="Bookman Old Style" w:cs="Times New Roman"/>
          <w:sz w:val="21"/>
          <w:szCs w:val="21"/>
          <w:lang w:eastAsia="pt-BR"/>
        </w:rPr>
      </w:pPr>
    </w:p>
    <w:p w14:paraId="1456C105" w14:textId="77777777" w:rsidR="002D071C" w:rsidRPr="000D3A02" w:rsidRDefault="002D071C" w:rsidP="002D071C">
      <w:pPr>
        <w:autoSpaceDE w:val="0"/>
        <w:autoSpaceDN w:val="0"/>
        <w:adjustRightInd w:val="0"/>
        <w:spacing w:after="0"/>
        <w:jc w:val="both"/>
        <w:rPr>
          <w:rFonts w:ascii="Bookman Old Style" w:eastAsia="Times New Roman" w:hAnsi="Bookman Old Style" w:cs="Times New Roman"/>
          <w:sz w:val="21"/>
          <w:szCs w:val="21"/>
          <w:lang w:eastAsia="pt-BR"/>
        </w:rPr>
      </w:pPr>
      <w:r w:rsidRPr="000D3A02">
        <w:rPr>
          <w:rFonts w:ascii="Bookman Old Style" w:eastAsia="Times New Roman" w:hAnsi="Bookman Old Style" w:cs="Times New Roman"/>
          <w:sz w:val="21"/>
          <w:szCs w:val="21"/>
          <w:lang w:eastAsia="pt-BR"/>
        </w:rPr>
        <w:t xml:space="preserve">1– </w:t>
      </w:r>
      <w:r w:rsidR="00914389" w:rsidRPr="000D3A02">
        <w:rPr>
          <w:rFonts w:ascii="Bookman Old Style" w:eastAsia="Times New Roman" w:hAnsi="Bookman Old Style" w:cs="Times New Roman"/>
          <w:sz w:val="21"/>
          <w:szCs w:val="21"/>
          <w:lang w:eastAsia="pt-BR"/>
        </w:rPr>
        <w:t>A prestação de serviços deverá ser feita em conformidade com as exigências constantes no TERMO DE REFERÊNCIA</w:t>
      </w:r>
      <w:r w:rsidRPr="000D3A02">
        <w:rPr>
          <w:rFonts w:ascii="Bookman Old Style" w:eastAsia="Calibri" w:hAnsi="Bookman Old Style" w:cs="Times New Roman"/>
          <w:color w:val="000000"/>
          <w:sz w:val="21"/>
          <w:szCs w:val="21"/>
        </w:rPr>
        <w:t>.</w:t>
      </w:r>
    </w:p>
    <w:p w14:paraId="5F378C05" w14:textId="77777777" w:rsidR="002D071C" w:rsidRPr="000D3A02" w:rsidRDefault="002D071C" w:rsidP="002D071C">
      <w:pPr>
        <w:autoSpaceDE w:val="0"/>
        <w:autoSpaceDN w:val="0"/>
        <w:adjustRightInd w:val="0"/>
        <w:spacing w:after="0"/>
        <w:jc w:val="both"/>
        <w:rPr>
          <w:rFonts w:ascii="Bookman Old Style" w:eastAsia="Calibri" w:hAnsi="Bookman Old Style" w:cs="Times New Roman"/>
          <w:color w:val="000000"/>
          <w:sz w:val="21"/>
          <w:szCs w:val="21"/>
          <w:lang w:eastAsia="pt-BR"/>
        </w:rPr>
      </w:pPr>
      <w:r w:rsidRPr="000D3A02">
        <w:rPr>
          <w:rFonts w:ascii="Bookman Old Style" w:eastAsia="Times New Roman" w:hAnsi="Bookman Old Style" w:cs="Times New Roman"/>
          <w:bCs/>
          <w:sz w:val="21"/>
          <w:szCs w:val="21"/>
          <w:lang w:eastAsia="pt-BR"/>
        </w:rPr>
        <w:t xml:space="preserve">2 – Esta proposta terá validade por </w:t>
      </w:r>
      <w:r w:rsidRPr="000D3A02">
        <w:rPr>
          <w:rFonts w:ascii="Bookman Old Style" w:eastAsia="Times New Roman" w:hAnsi="Bookman Old Style" w:cs="Times New Roman"/>
          <w:b/>
          <w:bCs/>
          <w:sz w:val="21"/>
          <w:szCs w:val="21"/>
          <w:lang w:eastAsia="pt-BR"/>
        </w:rPr>
        <w:t>60 (sessenta) dias</w:t>
      </w:r>
      <w:r w:rsidRPr="000D3A02">
        <w:rPr>
          <w:rFonts w:ascii="Bookman Old Style" w:eastAsia="Times New Roman" w:hAnsi="Bookman Old Style" w:cs="Times New Roman"/>
          <w:bCs/>
          <w:sz w:val="21"/>
          <w:szCs w:val="21"/>
          <w:lang w:eastAsia="pt-BR"/>
        </w:rPr>
        <w:t xml:space="preserve"> contados da data de abertura do certame.</w:t>
      </w:r>
    </w:p>
    <w:p w14:paraId="71038649" w14:textId="77777777" w:rsidR="002D071C" w:rsidRPr="000D3A02" w:rsidRDefault="002D071C" w:rsidP="002D071C">
      <w:pPr>
        <w:spacing w:after="0"/>
        <w:jc w:val="both"/>
        <w:rPr>
          <w:rFonts w:ascii="Bookman Old Style" w:eastAsia="Times New Roman" w:hAnsi="Bookman Old Style" w:cs="Times New Roman"/>
          <w:bCs/>
          <w:sz w:val="21"/>
          <w:szCs w:val="21"/>
          <w:lang w:eastAsia="pt-BR"/>
        </w:rPr>
      </w:pPr>
      <w:r w:rsidRPr="000D3A02">
        <w:rPr>
          <w:rFonts w:ascii="Bookman Old Style" w:eastAsia="Times New Roman" w:hAnsi="Bookman Old Style" w:cs="Times New Roman"/>
          <w:bCs/>
          <w:sz w:val="21"/>
          <w:szCs w:val="21"/>
          <w:lang w:eastAsia="pt-BR"/>
        </w:rPr>
        <w:t>3 – Os preços ofertados estão expressos em moeda corrente nacional e neles incluem-se todos os tributos incidentes sobre bens fornecidos.</w:t>
      </w:r>
    </w:p>
    <w:p w14:paraId="2F43A2FE" w14:textId="77777777" w:rsidR="002D071C" w:rsidRPr="000D3A02" w:rsidRDefault="002D071C" w:rsidP="002D071C">
      <w:pPr>
        <w:autoSpaceDE w:val="0"/>
        <w:autoSpaceDN w:val="0"/>
        <w:adjustRightInd w:val="0"/>
        <w:spacing w:after="0"/>
        <w:jc w:val="both"/>
        <w:rPr>
          <w:rFonts w:ascii="Bookman Old Style" w:eastAsia="Calibri" w:hAnsi="Bookman Old Style" w:cs="Times New Roman"/>
          <w:color w:val="000000"/>
          <w:sz w:val="21"/>
          <w:szCs w:val="21"/>
          <w:lang w:eastAsia="pt-BR"/>
        </w:rPr>
      </w:pPr>
      <w:r w:rsidRPr="000D3A02">
        <w:rPr>
          <w:rFonts w:ascii="Bookman Old Style" w:eastAsia="Calibri" w:hAnsi="Bookman Old Style" w:cs="Times New Roman"/>
          <w:color w:val="000000"/>
          <w:sz w:val="21"/>
          <w:szCs w:val="21"/>
          <w:lang w:eastAsia="pt-BR"/>
        </w:rPr>
        <w:t>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0D0C982" w14:textId="77777777" w:rsidR="002D071C" w:rsidRDefault="002D071C" w:rsidP="002D071C">
      <w:pPr>
        <w:autoSpaceDE w:val="0"/>
        <w:autoSpaceDN w:val="0"/>
        <w:adjustRightInd w:val="0"/>
        <w:spacing w:after="0"/>
        <w:jc w:val="both"/>
        <w:rPr>
          <w:rFonts w:ascii="Bookman Old Style" w:eastAsia="Calibri" w:hAnsi="Bookman Old Style" w:cs="Times New Roman"/>
          <w:color w:val="000000"/>
          <w:sz w:val="21"/>
          <w:szCs w:val="21"/>
          <w:lang w:eastAsia="pt-BR"/>
        </w:rPr>
      </w:pPr>
    </w:p>
    <w:p w14:paraId="74CF54E5" w14:textId="77777777" w:rsidR="0051794D" w:rsidRPr="000D3A02" w:rsidRDefault="0051794D" w:rsidP="00C74BEB">
      <w:pPr>
        <w:autoSpaceDE w:val="0"/>
        <w:autoSpaceDN w:val="0"/>
        <w:adjustRightInd w:val="0"/>
        <w:spacing w:after="0"/>
        <w:jc w:val="center"/>
        <w:rPr>
          <w:rFonts w:ascii="Bookman Old Style" w:eastAsia="Calibri" w:hAnsi="Bookman Old Style" w:cs="Times New Roman"/>
          <w:color w:val="000000"/>
          <w:sz w:val="21"/>
          <w:szCs w:val="21"/>
          <w:lang w:eastAsia="pt-BR"/>
        </w:rPr>
      </w:pPr>
    </w:p>
    <w:p w14:paraId="50F8B8C5" w14:textId="77777777" w:rsidR="002D071C" w:rsidRPr="000D3A02" w:rsidRDefault="002D071C" w:rsidP="00CA0490">
      <w:pPr>
        <w:spacing w:after="0"/>
        <w:ind w:left="-851"/>
        <w:jc w:val="center"/>
        <w:rPr>
          <w:rFonts w:ascii="Bookman Old Style" w:eastAsia="Times New Roman" w:hAnsi="Bookman Old Style" w:cs="Times New Roman"/>
          <w:bCs/>
          <w:sz w:val="21"/>
          <w:szCs w:val="21"/>
          <w:lang w:eastAsia="pt-BR"/>
        </w:rPr>
      </w:pPr>
      <w:r w:rsidRPr="000D3A02">
        <w:rPr>
          <w:rFonts w:ascii="Bookman Old Style" w:eastAsia="Times New Roman" w:hAnsi="Bookman Old Style" w:cs="Times New Roman"/>
          <w:bCs/>
          <w:sz w:val="21"/>
          <w:szCs w:val="21"/>
          <w:lang w:eastAsia="pt-BR"/>
        </w:rPr>
        <w:t>___________________________________</w:t>
      </w:r>
    </w:p>
    <w:p w14:paraId="70D546D7" w14:textId="77777777" w:rsidR="002D071C" w:rsidRPr="000D3A02" w:rsidRDefault="002D071C" w:rsidP="00CA0490">
      <w:pPr>
        <w:spacing w:after="0"/>
        <w:ind w:left="-851"/>
        <w:jc w:val="center"/>
        <w:rPr>
          <w:rFonts w:ascii="Bookman Old Style" w:eastAsia="Times New Roman" w:hAnsi="Bookman Old Style" w:cs="Times New Roman"/>
          <w:bCs/>
          <w:sz w:val="21"/>
          <w:szCs w:val="21"/>
          <w:lang w:eastAsia="pt-BR"/>
        </w:rPr>
      </w:pPr>
      <w:r w:rsidRPr="000D3A02">
        <w:rPr>
          <w:rFonts w:ascii="Bookman Old Style" w:eastAsia="Times New Roman" w:hAnsi="Bookman Old Style" w:cs="Times New Roman"/>
          <w:bCs/>
          <w:sz w:val="21"/>
          <w:szCs w:val="21"/>
          <w:lang w:eastAsia="pt-BR"/>
        </w:rPr>
        <w:t>Assinatura e identificação do Representante Legal</w:t>
      </w:r>
    </w:p>
    <w:p w14:paraId="410B87D0" w14:textId="77777777" w:rsidR="002B1F4E" w:rsidRDefault="002D071C" w:rsidP="00CA0490">
      <w:pPr>
        <w:tabs>
          <w:tab w:val="center" w:pos="4110"/>
          <w:tab w:val="right" w:pos="9072"/>
        </w:tabs>
        <w:spacing w:after="0"/>
        <w:ind w:left="-851"/>
        <w:jc w:val="center"/>
        <w:rPr>
          <w:rFonts w:ascii="Bookman Old Style" w:eastAsia="Times New Roman" w:hAnsi="Bookman Old Style" w:cs="Times New Roman"/>
          <w:bCs/>
          <w:sz w:val="21"/>
          <w:szCs w:val="21"/>
          <w:lang w:eastAsia="pt-BR"/>
        </w:rPr>
      </w:pPr>
      <w:r w:rsidRPr="000D3A02">
        <w:rPr>
          <w:rFonts w:ascii="Bookman Old Style" w:eastAsia="Times New Roman" w:hAnsi="Bookman Old Style" w:cs="Times New Roman"/>
          <w:bCs/>
          <w:sz w:val="21"/>
          <w:szCs w:val="21"/>
          <w:lang w:eastAsia="pt-BR"/>
        </w:rPr>
        <w:t>Obs: Este documento deverá ser emitido em papel timbrado que identifique a licitante.</w:t>
      </w:r>
    </w:p>
    <w:p w14:paraId="72660B01" w14:textId="77777777" w:rsidR="0051794D" w:rsidRDefault="0051794D" w:rsidP="00CA0490">
      <w:pPr>
        <w:tabs>
          <w:tab w:val="center" w:pos="4110"/>
          <w:tab w:val="right" w:pos="9072"/>
        </w:tabs>
        <w:spacing w:after="0"/>
        <w:ind w:left="-851"/>
        <w:jc w:val="center"/>
        <w:rPr>
          <w:rFonts w:ascii="Bookman Old Style" w:eastAsia="Times New Roman" w:hAnsi="Bookman Old Style" w:cs="Times New Roman"/>
          <w:bCs/>
          <w:sz w:val="21"/>
          <w:szCs w:val="21"/>
          <w:lang w:eastAsia="pt-BR"/>
        </w:rPr>
      </w:pPr>
    </w:p>
    <w:p w14:paraId="4FC11A67" w14:textId="77777777" w:rsidR="0051794D" w:rsidRDefault="0051794D" w:rsidP="000D3A02">
      <w:pPr>
        <w:tabs>
          <w:tab w:val="center" w:pos="4110"/>
          <w:tab w:val="right" w:pos="9072"/>
        </w:tabs>
        <w:spacing w:after="0"/>
        <w:ind w:left="-851"/>
        <w:jc w:val="center"/>
        <w:rPr>
          <w:rFonts w:ascii="Bookman Old Style" w:eastAsia="Times New Roman" w:hAnsi="Bookman Old Style" w:cs="Times New Roman"/>
          <w:bCs/>
          <w:sz w:val="21"/>
          <w:szCs w:val="21"/>
          <w:lang w:eastAsia="pt-BR"/>
        </w:rPr>
      </w:pPr>
    </w:p>
    <w:p w14:paraId="3E1EB0C4" w14:textId="77777777" w:rsidR="0051794D" w:rsidRPr="000D3A02" w:rsidRDefault="0051794D" w:rsidP="000D3A02">
      <w:pPr>
        <w:tabs>
          <w:tab w:val="center" w:pos="4110"/>
          <w:tab w:val="right" w:pos="9072"/>
        </w:tabs>
        <w:spacing w:after="0"/>
        <w:ind w:left="-851"/>
        <w:jc w:val="center"/>
        <w:rPr>
          <w:rFonts w:ascii="Bookman Old Style" w:eastAsia="Times New Roman" w:hAnsi="Bookman Old Style" w:cs="Times New Roman"/>
          <w:bCs/>
          <w:sz w:val="21"/>
          <w:szCs w:val="21"/>
          <w:lang w:eastAsia="pt-BR"/>
        </w:rPr>
      </w:pPr>
    </w:p>
    <w:p w14:paraId="57764228" w14:textId="77777777" w:rsidR="008C3C3D" w:rsidRDefault="008C3C3D" w:rsidP="00AC72CF">
      <w:pPr>
        <w:spacing w:after="0" w:line="240" w:lineRule="auto"/>
        <w:jc w:val="both"/>
        <w:rPr>
          <w:rFonts w:ascii="Bookman Old Style" w:hAnsi="Bookman Old Style" w:cs="Arial"/>
          <w:sz w:val="21"/>
          <w:szCs w:val="21"/>
        </w:rPr>
      </w:pPr>
    </w:p>
    <w:p w14:paraId="6ED4D73D" w14:textId="77777777" w:rsidR="0029591F" w:rsidRDefault="0029591F" w:rsidP="00AC72CF">
      <w:pPr>
        <w:spacing w:after="0" w:line="240" w:lineRule="auto"/>
        <w:jc w:val="both"/>
        <w:rPr>
          <w:rFonts w:ascii="Bookman Old Style" w:hAnsi="Bookman Old Style" w:cs="Arial"/>
          <w:sz w:val="21"/>
          <w:szCs w:val="21"/>
        </w:rPr>
      </w:pPr>
    </w:p>
    <w:p w14:paraId="76522FC6" w14:textId="77777777" w:rsidR="009F62EC" w:rsidRDefault="00DB0DD5" w:rsidP="0072369E">
      <w:pPr>
        <w:jc w:val="center"/>
        <w:rPr>
          <w:rFonts w:ascii="Times New Roman" w:hAnsi="Times New Roman" w:cs="Times New Roman"/>
          <w:b/>
          <w:sz w:val="24"/>
          <w:szCs w:val="24"/>
        </w:rPr>
      </w:pPr>
      <w:r>
        <w:rPr>
          <w:rFonts w:ascii="Times New Roman" w:hAnsi="Times New Roman" w:cs="Times New Roman"/>
          <w:b/>
          <w:sz w:val="24"/>
          <w:szCs w:val="24"/>
        </w:rPr>
        <w:t>III</w:t>
      </w:r>
      <w:r w:rsidR="00676CAD" w:rsidRPr="00E425E6">
        <w:rPr>
          <w:rFonts w:ascii="Times New Roman" w:hAnsi="Times New Roman" w:cs="Times New Roman"/>
          <w:b/>
          <w:sz w:val="24"/>
          <w:szCs w:val="24"/>
        </w:rPr>
        <w:t xml:space="preserve"> </w:t>
      </w:r>
      <w:r w:rsidR="00E55173" w:rsidRPr="00E425E6">
        <w:rPr>
          <w:rFonts w:ascii="Times New Roman" w:hAnsi="Times New Roman" w:cs="Times New Roman"/>
          <w:b/>
          <w:sz w:val="24"/>
          <w:szCs w:val="24"/>
        </w:rPr>
        <w:t xml:space="preserve">- </w:t>
      </w:r>
      <w:r w:rsidR="00676CAD" w:rsidRPr="00E425E6">
        <w:rPr>
          <w:rFonts w:ascii="Times New Roman" w:hAnsi="Times New Roman" w:cs="Times New Roman"/>
          <w:b/>
          <w:sz w:val="24"/>
          <w:szCs w:val="24"/>
        </w:rPr>
        <w:t>TERMO DE REFERÊNCIA</w:t>
      </w:r>
    </w:p>
    <w:p w14:paraId="49FFBF6E" w14:textId="77777777" w:rsidR="005C61C7" w:rsidRPr="005C61C7" w:rsidRDefault="005C61C7" w:rsidP="005C61C7">
      <w:pPr>
        <w:autoSpaceDE w:val="0"/>
        <w:autoSpaceDN w:val="0"/>
        <w:adjustRightInd w:val="0"/>
        <w:jc w:val="both"/>
        <w:rPr>
          <w:b/>
          <w:bCs/>
        </w:rPr>
      </w:pPr>
      <w:r w:rsidRPr="00EB774E">
        <w:rPr>
          <w:b/>
          <w:bCs/>
        </w:rPr>
        <w:t xml:space="preserve">1 </w:t>
      </w:r>
      <w:r w:rsidRPr="00EB774E">
        <w:rPr>
          <w:rFonts w:eastAsia="Book Antiqua"/>
          <w:b/>
        </w:rPr>
        <w:t>–</w:t>
      </w:r>
      <w:r w:rsidRPr="00EB774E">
        <w:rPr>
          <w:b/>
          <w:bCs/>
        </w:rPr>
        <w:t xml:space="preserve"> DO OBJETO</w:t>
      </w:r>
    </w:p>
    <w:p w14:paraId="735FCC94" w14:textId="00C40E61" w:rsidR="005C61C7" w:rsidRPr="00EB774E" w:rsidRDefault="005C61C7" w:rsidP="005C61C7">
      <w:pPr>
        <w:pStyle w:val="Corpodotexto"/>
        <w:widowControl/>
        <w:suppressAutoHyphens w:val="0"/>
        <w:spacing w:line="360" w:lineRule="auto"/>
        <w:rPr>
          <w:color w:val="000000"/>
          <w:sz w:val="22"/>
          <w:szCs w:val="22"/>
        </w:rPr>
      </w:pPr>
      <w:r w:rsidRPr="00EB774E">
        <w:rPr>
          <w:color w:val="000000"/>
          <w:sz w:val="22"/>
          <w:szCs w:val="22"/>
        </w:rPr>
        <w:t>Abertura de Processo para</w:t>
      </w:r>
      <w:r>
        <w:rPr>
          <w:color w:val="000000"/>
          <w:sz w:val="22"/>
          <w:szCs w:val="22"/>
        </w:rPr>
        <w:t xml:space="preserve"> a</w:t>
      </w:r>
      <w:r w:rsidRPr="00EB774E">
        <w:rPr>
          <w:color w:val="000000"/>
          <w:sz w:val="22"/>
          <w:szCs w:val="22"/>
        </w:rPr>
        <w:t xml:space="preserve"> contratação de empresa especializada para prestação de serviços de aluguel, montagem, desmontagem, manutenção de som, iluminaç</w:t>
      </w:r>
      <w:r>
        <w:rPr>
          <w:color w:val="000000"/>
          <w:sz w:val="22"/>
          <w:szCs w:val="22"/>
        </w:rPr>
        <w:t>ão, para formaturas</w:t>
      </w:r>
      <w:r w:rsidRPr="00EB774E">
        <w:rPr>
          <w:color w:val="000000"/>
          <w:sz w:val="22"/>
          <w:szCs w:val="22"/>
        </w:rPr>
        <w:t xml:space="preserve"> </w:t>
      </w:r>
      <w:r>
        <w:rPr>
          <w:color w:val="000000"/>
          <w:sz w:val="22"/>
          <w:szCs w:val="22"/>
        </w:rPr>
        <w:t>do ano de 2024.</w:t>
      </w:r>
    </w:p>
    <w:p w14:paraId="31FC321E" w14:textId="77777777" w:rsidR="005C61C7" w:rsidRPr="00EB774E" w:rsidRDefault="005C61C7" w:rsidP="005C61C7">
      <w:pPr>
        <w:rPr>
          <w:b/>
          <w:color w:val="000000"/>
        </w:rPr>
      </w:pPr>
      <w:r w:rsidRPr="00EB774E">
        <w:rPr>
          <w:b/>
          <w:color w:val="000000"/>
        </w:rPr>
        <w:t xml:space="preserve">2 </w:t>
      </w:r>
      <w:r w:rsidRPr="00EB774E">
        <w:rPr>
          <w:rFonts w:eastAsia="Book Antiqua"/>
          <w:b/>
        </w:rPr>
        <w:t>–</w:t>
      </w:r>
      <w:r w:rsidRPr="00EB774E">
        <w:rPr>
          <w:b/>
          <w:color w:val="000000"/>
        </w:rPr>
        <w:t xml:space="preserve"> DEMONSTRATIVO DA DEMANDA</w:t>
      </w:r>
    </w:p>
    <w:tbl>
      <w:tblPr>
        <w:tblStyle w:val="Tabelacomgrade1"/>
        <w:tblW w:w="0" w:type="auto"/>
        <w:jc w:val="center"/>
        <w:tblLook w:val="04A0" w:firstRow="1" w:lastRow="0" w:firstColumn="1" w:lastColumn="0" w:noHBand="0" w:noVBand="1"/>
      </w:tblPr>
      <w:tblGrid>
        <w:gridCol w:w="546"/>
        <w:gridCol w:w="2065"/>
        <w:gridCol w:w="1722"/>
        <w:gridCol w:w="1752"/>
        <w:gridCol w:w="1574"/>
        <w:gridCol w:w="1521"/>
      </w:tblGrid>
      <w:tr w:rsidR="00773230" w:rsidRPr="00773230" w14:paraId="3270B484" w14:textId="77777777" w:rsidTr="001C408E">
        <w:trPr>
          <w:jc w:val="center"/>
        </w:trPr>
        <w:tc>
          <w:tcPr>
            <w:tcW w:w="546" w:type="dxa"/>
            <w:shd w:val="clear" w:color="auto" w:fill="C0C0C0"/>
          </w:tcPr>
          <w:p w14:paraId="3F5F9642" w14:textId="77777777" w:rsidR="00773230" w:rsidRPr="00773230" w:rsidRDefault="00773230" w:rsidP="00773230">
            <w:pPr>
              <w:spacing w:after="0" w:line="240" w:lineRule="auto"/>
              <w:jc w:val="center"/>
              <w:rPr>
                <w:rFonts w:ascii="Arial" w:eastAsia="Arial" w:hAnsi="Arial" w:cs="Arial"/>
                <w:b/>
                <w:bCs/>
                <w:color w:val="000000"/>
                <w:sz w:val="16"/>
                <w:szCs w:val="16"/>
              </w:rPr>
            </w:pPr>
          </w:p>
          <w:p w14:paraId="5114367F" w14:textId="77777777" w:rsidR="00773230" w:rsidRPr="00773230" w:rsidRDefault="00773230" w:rsidP="00773230">
            <w:pPr>
              <w:spacing w:after="0" w:line="240" w:lineRule="auto"/>
              <w:jc w:val="center"/>
              <w:rPr>
                <w:rFonts w:ascii="Arial" w:eastAsia="Arial" w:hAnsi="Arial" w:cs="Arial"/>
                <w:b/>
                <w:bCs/>
                <w:color w:val="000000"/>
                <w:sz w:val="16"/>
                <w:szCs w:val="16"/>
              </w:rPr>
            </w:pPr>
            <w:r w:rsidRPr="00773230">
              <w:rPr>
                <w:rFonts w:ascii="Arial" w:eastAsia="Arial" w:hAnsi="Arial" w:cs="Arial"/>
                <w:b/>
                <w:bCs/>
                <w:color w:val="000000"/>
                <w:sz w:val="16"/>
                <w:szCs w:val="16"/>
              </w:rPr>
              <w:t>Item</w:t>
            </w:r>
          </w:p>
          <w:p w14:paraId="0F7B7BC8" w14:textId="77777777" w:rsidR="00773230" w:rsidRPr="00773230" w:rsidRDefault="00773230" w:rsidP="00773230">
            <w:pPr>
              <w:spacing w:after="0" w:line="240" w:lineRule="auto"/>
              <w:jc w:val="center"/>
              <w:rPr>
                <w:rFonts w:ascii="Arial" w:eastAsia="Arial" w:hAnsi="Arial" w:cs="Arial"/>
                <w:b/>
                <w:bCs/>
                <w:color w:val="000000"/>
                <w:sz w:val="16"/>
                <w:szCs w:val="16"/>
              </w:rPr>
            </w:pPr>
          </w:p>
        </w:tc>
        <w:tc>
          <w:tcPr>
            <w:tcW w:w="2065" w:type="dxa"/>
            <w:shd w:val="clear" w:color="auto" w:fill="C0C0C0"/>
          </w:tcPr>
          <w:p w14:paraId="0F4872BD" w14:textId="77777777" w:rsidR="00773230" w:rsidRPr="00773230" w:rsidRDefault="00773230" w:rsidP="00773230">
            <w:pPr>
              <w:spacing w:after="0" w:line="240" w:lineRule="auto"/>
              <w:jc w:val="center"/>
              <w:rPr>
                <w:rFonts w:ascii="Arial" w:eastAsia="Arial" w:hAnsi="Arial" w:cs="Arial"/>
                <w:b/>
                <w:bCs/>
                <w:color w:val="000000"/>
                <w:sz w:val="16"/>
                <w:szCs w:val="16"/>
              </w:rPr>
            </w:pPr>
          </w:p>
          <w:p w14:paraId="69667049" w14:textId="77777777" w:rsidR="00773230" w:rsidRPr="00773230" w:rsidRDefault="00773230" w:rsidP="00773230">
            <w:pPr>
              <w:spacing w:after="0" w:line="240" w:lineRule="auto"/>
              <w:jc w:val="center"/>
              <w:rPr>
                <w:rFonts w:ascii="Arial" w:eastAsia="Arial" w:hAnsi="Arial" w:cs="Arial"/>
                <w:b/>
                <w:bCs/>
                <w:color w:val="000000"/>
                <w:sz w:val="16"/>
                <w:szCs w:val="16"/>
              </w:rPr>
            </w:pPr>
            <w:r w:rsidRPr="00773230">
              <w:rPr>
                <w:rFonts w:ascii="Arial" w:eastAsia="Arial" w:hAnsi="Arial" w:cs="Arial"/>
                <w:b/>
                <w:bCs/>
                <w:color w:val="000000"/>
                <w:sz w:val="16"/>
                <w:szCs w:val="16"/>
              </w:rPr>
              <w:t>Produto - Descrição</w:t>
            </w:r>
          </w:p>
        </w:tc>
        <w:tc>
          <w:tcPr>
            <w:tcW w:w="1722" w:type="dxa"/>
            <w:shd w:val="clear" w:color="auto" w:fill="C0C0C0"/>
          </w:tcPr>
          <w:p w14:paraId="19EE8021" w14:textId="77777777" w:rsidR="00773230" w:rsidRPr="00773230" w:rsidRDefault="00773230" w:rsidP="00773230">
            <w:pPr>
              <w:spacing w:after="0" w:line="240" w:lineRule="auto"/>
              <w:jc w:val="center"/>
              <w:rPr>
                <w:rFonts w:ascii="Arial" w:eastAsia="Arial" w:hAnsi="Arial" w:cs="Arial"/>
                <w:b/>
                <w:bCs/>
                <w:color w:val="000000"/>
                <w:sz w:val="16"/>
                <w:szCs w:val="16"/>
              </w:rPr>
            </w:pPr>
          </w:p>
          <w:p w14:paraId="6DB64322" w14:textId="77777777" w:rsidR="00773230" w:rsidRPr="00773230" w:rsidRDefault="00773230" w:rsidP="00773230">
            <w:pPr>
              <w:spacing w:after="0" w:line="240" w:lineRule="auto"/>
              <w:jc w:val="center"/>
              <w:rPr>
                <w:rFonts w:ascii="Arial" w:eastAsia="Arial" w:hAnsi="Arial" w:cs="Arial"/>
                <w:b/>
                <w:bCs/>
                <w:color w:val="000000"/>
                <w:sz w:val="16"/>
                <w:szCs w:val="16"/>
              </w:rPr>
            </w:pPr>
            <w:r w:rsidRPr="00773230">
              <w:rPr>
                <w:rFonts w:ascii="Arial" w:eastAsia="Arial" w:hAnsi="Arial" w:cs="Arial"/>
                <w:b/>
                <w:bCs/>
                <w:color w:val="000000"/>
                <w:sz w:val="16"/>
                <w:szCs w:val="16"/>
              </w:rPr>
              <w:t>Unidade – Descrição</w:t>
            </w:r>
          </w:p>
          <w:p w14:paraId="043A64B1" w14:textId="77777777" w:rsidR="00773230" w:rsidRPr="00773230" w:rsidRDefault="00773230" w:rsidP="00773230">
            <w:pPr>
              <w:spacing w:after="0" w:line="240" w:lineRule="auto"/>
              <w:jc w:val="center"/>
              <w:rPr>
                <w:rFonts w:ascii="Arial" w:eastAsia="Arial" w:hAnsi="Arial" w:cs="Arial"/>
                <w:b/>
                <w:bCs/>
                <w:color w:val="000000"/>
                <w:sz w:val="16"/>
                <w:szCs w:val="16"/>
              </w:rPr>
            </w:pPr>
          </w:p>
        </w:tc>
        <w:tc>
          <w:tcPr>
            <w:tcW w:w="1752" w:type="dxa"/>
            <w:shd w:val="clear" w:color="auto" w:fill="C0C0C0"/>
          </w:tcPr>
          <w:p w14:paraId="4F359F29" w14:textId="77777777" w:rsidR="00773230" w:rsidRPr="00773230" w:rsidRDefault="00773230" w:rsidP="00773230">
            <w:pPr>
              <w:spacing w:after="0" w:line="240" w:lineRule="auto"/>
              <w:jc w:val="center"/>
              <w:rPr>
                <w:rFonts w:ascii="Arial" w:eastAsia="Arial" w:hAnsi="Arial" w:cs="Arial"/>
                <w:b/>
                <w:bCs/>
                <w:color w:val="000000"/>
                <w:sz w:val="16"/>
                <w:szCs w:val="16"/>
              </w:rPr>
            </w:pPr>
          </w:p>
          <w:p w14:paraId="5727BEF6" w14:textId="77777777" w:rsidR="00773230" w:rsidRPr="00773230" w:rsidRDefault="00773230" w:rsidP="00773230">
            <w:pPr>
              <w:spacing w:after="0" w:line="240" w:lineRule="auto"/>
              <w:jc w:val="center"/>
              <w:rPr>
                <w:rFonts w:ascii="Arial" w:eastAsia="Arial" w:hAnsi="Arial" w:cs="Arial"/>
                <w:b/>
                <w:bCs/>
                <w:color w:val="000000"/>
                <w:sz w:val="16"/>
                <w:szCs w:val="16"/>
              </w:rPr>
            </w:pPr>
            <w:r w:rsidRPr="00773230">
              <w:rPr>
                <w:rFonts w:ascii="Arial" w:eastAsia="Arial" w:hAnsi="Arial" w:cs="Arial"/>
                <w:b/>
                <w:bCs/>
                <w:color w:val="000000"/>
                <w:sz w:val="16"/>
                <w:szCs w:val="16"/>
              </w:rPr>
              <w:t>Quantidade - Licitada</w:t>
            </w:r>
          </w:p>
        </w:tc>
        <w:tc>
          <w:tcPr>
            <w:tcW w:w="1574" w:type="dxa"/>
            <w:shd w:val="clear" w:color="auto" w:fill="C0C0C0"/>
          </w:tcPr>
          <w:p w14:paraId="2AD5BFC1" w14:textId="77777777" w:rsidR="00773230" w:rsidRPr="00773230" w:rsidRDefault="00773230" w:rsidP="00773230">
            <w:pPr>
              <w:spacing w:after="0" w:line="240" w:lineRule="auto"/>
              <w:jc w:val="center"/>
              <w:rPr>
                <w:rFonts w:ascii="Arial" w:eastAsia="Arial" w:hAnsi="Arial" w:cs="Arial"/>
                <w:b/>
                <w:bCs/>
                <w:color w:val="000000"/>
                <w:sz w:val="16"/>
                <w:szCs w:val="16"/>
              </w:rPr>
            </w:pPr>
          </w:p>
          <w:p w14:paraId="652A2787" w14:textId="77777777" w:rsidR="00773230" w:rsidRPr="00773230" w:rsidRDefault="00773230" w:rsidP="00773230">
            <w:pPr>
              <w:spacing w:after="0" w:line="240" w:lineRule="auto"/>
              <w:jc w:val="center"/>
              <w:rPr>
                <w:rFonts w:ascii="Arial" w:eastAsia="Arial" w:hAnsi="Arial" w:cs="Arial"/>
                <w:b/>
                <w:bCs/>
                <w:color w:val="000000"/>
                <w:sz w:val="16"/>
                <w:szCs w:val="16"/>
              </w:rPr>
            </w:pPr>
            <w:r w:rsidRPr="00773230">
              <w:rPr>
                <w:rFonts w:ascii="Arial" w:eastAsia="Arial" w:hAnsi="Arial" w:cs="Arial"/>
                <w:b/>
                <w:bCs/>
                <w:color w:val="000000"/>
                <w:sz w:val="16"/>
                <w:szCs w:val="16"/>
              </w:rPr>
              <w:t>Cotação - Máx. Unit.</w:t>
            </w:r>
          </w:p>
        </w:tc>
        <w:tc>
          <w:tcPr>
            <w:tcW w:w="1521" w:type="dxa"/>
            <w:shd w:val="clear" w:color="auto" w:fill="C0C0C0"/>
          </w:tcPr>
          <w:p w14:paraId="1D3B4CC6" w14:textId="77777777" w:rsidR="00773230" w:rsidRPr="00773230" w:rsidRDefault="00773230" w:rsidP="00773230">
            <w:pPr>
              <w:spacing w:after="0" w:line="240" w:lineRule="auto"/>
              <w:jc w:val="center"/>
              <w:rPr>
                <w:rFonts w:ascii="Arial" w:eastAsia="Arial" w:hAnsi="Arial" w:cs="Arial"/>
                <w:b/>
                <w:bCs/>
                <w:color w:val="000000"/>
                <w:sz w:val="16"/>
                <w:szCs w:val="16"/>
              </w:rPr>
            </w:pPr>
          </w:p>
          <w:p w14:paraId="06FCFC88" w14:textId="77777777" w:rsidR="00773230" w:rsidRPr="00773230" w:rsidRDefault="00773230" w:rsidP="00773230">
            <w:pPr>
              <w:spacing w:after="0" w:line="240" w:lineRule="auto"/>
              <w:jc w:val="center"/>
              <w:rPr>
                <w:rFonts w:ascii="Arial" w:eastAsia="Arial" w:hAnsi="Arial" w:cs="Arial"/>
                <w:b/>
                <w:bCs/>
                <w:color w:val="000000"/>
                <w:sz w:val="16"/>
                <w:szCs w:val="16"/>
              </w:rPr>
            </w:pPr>
            <w:r w:rsidRPr="00773230">
              <w:rPr>
                <w:rFonts w:ascii="Arial" w:eastAsia="Arial" w:hAnsi="Arial" w:cs="Arial"/>
                <w:b/>
                <w:bCs/>
                <w:color w:val="000000"/>
                <w:sz w:val="16"/>
                <w:szCs w:val="16"/>
              </w:rPr>
              <w:t>Cotação - Máx. Total</w:t>
            </w:r>
          </w:p>
        </w:tc>
      </w:tr>
      <w:tr w:rsidR="00773230" w:rsidRPr="00773230" w14:paraId="63D87BE8" w14:textId="77777777" w:rsidTr="00F951FE">
        <w:trPr>
          <w:trHeight w:val="5507"/>
          <w:jc w:val="center"/>
        </w:trPr>
        <w:tc>
          <w:tcPr>
            <w:tcW w:w="546" w:type="dxa"/>
          </w:tcPr>
          <w:p w14:paraId="28C9EDE4" w14:textId="77777777" w:rsidR="00773230" w:rsidRPr="00773230" w:rsidRDefault="00773230" w:rsidP="00773230">
            <w:pPr>
              <w:spacing w:after="0" w:line="240" w:lineRule="auto"/>
              <w:jc w:val="center"/>
              <w:rPr>
                <w:rFonts w:ascii="Arial" w:eastAsia="Arial" w:hAnsi="Arial" w:cs="Arial"/>
                <w:color w:val="000000"/>
                <w:sz w:val="16"/>
                <w:szCs w:val="16"/>
              </w:rPr>
            </w:pPr>
          </w:p>
          <w:p w14:paraId="65B817AC" w14:textId="77777777" w:rsidR="00773230" w:rsidRPr="00773230" w:rsidRDefault="00773230" w:rsidP="00773230">
            <w:pPr>
              <w:spacing w:after="0" w:line="240" w:lineRule="auto"/>
              <w:jc w:val="center"/>
              <w:rPr>
                <w:rFonts w:ascii="Arial" w:eastAsia="Arial" w:hAnsi="Arial" w:cs="Arial"/>
                <w:color w:val="000000"/>
                <w:sz w:val="16"/>
                <w:szCs w:val="16"/>
              </w:rPr>
            </w:pPr>
            <w:r w:rsidRPr="00773230">
              <w:rPr>
                <w:rFonts w:ascii="Arial" w:eastAsia="Arial" w:hAnsi="Arial" w:cs="Arial"/>
                <w:color w:val="000000"/>
                <w:sz w:val="16"/>
                <w:szCs w:val="16"/>
              </w:rPr>
              <w:t>1</w:t>
            </w:r>
          </w:p>
        </w:tc>
        <w:tc>
          <w:tcPr>
            <w:tcW w:w="2065" w:type="dxa"/>
          </w:tcPr>
          <w:p w14:paraId="62710523" w14:textId="77777777" w:rsidR="00773230" w:rsidRPr="00773230" w:rsidRDefault="00773230" w:rsidP="00773230">
            <w:pPr>
              <w:spacing w:after="0" w:line="240" w:lineRule="auto"/>
              <w:jc w:val="center"/>
              <w:rPr>
                <w:rFonts w:ascii="Arial" w:eastAsia="Arial" w:hAnsi="Arial" w:cs="Arial"/>
                <w:color w:val="000000"/>
                <w:sz w:val="16"/>
                <w:szCs w:val="16"/>
              </w:rPr>
            </w:pPr>
          </w:p>
          <w:p w14:paraId="24DEFFE2" w14:textId="135E719D" w:rsidR="00773230" w:rsidRPr="00773230" w:rsidRDefault="00773230" w:rsidP="00773230">
            <w:pPr>
              <w:spacing w:after="0" w:line="240" w:lineRule="auto"/>
              <w:jc w:val="center"/>
              <w:rPr>
                <w:rFonts w:ascii="Arial" w:eastAsia="Arial" w:hAnsi="Arial" w:cs="Arial"/>
                <w:color w:val="000000"/>
                <w:sz w:val="16"/>
                <w:szCs w:val="16"/>
              </w:rPr>
            </w:pPr>
            <w:r w:rsidRPr="00773230">
              <w:rPr>
                <w:rFonts w:ascii="Arial" w:eastAsia="Arial" w:hAnsi="Arial" w:cs="Arial"/>
                <w:color w:val="000000"/>
                <w:sz w:val="16"/>
                <w:szCs w:val="16"/>
              </w:rPr>
              <w:t xml:space="preserve">- LOCAÇÃO DE SISTEMA </w:t>
            </w:r>
            <w:r w:rsidR="00EE1AA1" w:rsidRPr="00773230">
              <w:rPr>
                <w:rFonts w:ascii="Arial" w:eastAsia="Arial" w:hAnsi="Arial" w:cs="Arial"/>
                <w:color w:val="000000"/>
                <w:sz w:val="16"/>
                <w:szCs w:val="16"/>
              </w:rPr>
              <w:t>DE SOM</w:t>
            </w:r>
            <w:r w:rsidRPr="00773230">
              <w:rPr>
                <w:rFonts w:ascii="Arial" w:eastAsia="Arial" w:hAnsi="Arial" w:cs="Arial"/>
                <w:color w:val="000000"/>
                <w:sz w:val="16"/>
                <w:szCs w:val="16"/>
              </w:rPr>
              <w:t xml:space="preserve"> PEQUENO COMPOSTO DE UM PA LNE 2X2, MESA LS9 DE ACORDO COM AS EXIGÊNCIAS TÉCNICAS CONTENDO TODO O INPUT LIST E ATENDENDO SEU RESPECTIVO TÉCNICO DE SOM PA LINE 2X2, MESA DIGITAL E TODO O CABEAMENTO NECESSÁRIO. ILUMINAÇÃO 04 BEAM 200 R , 01 MESA PEROLA 24 CANAIS DE DIMMER , 12 PAR LED 3W RGBW 12 PAR 64, 60 CABOS DE AC , 01 ATOMIC 3000 MARTIN, 01 VENTILADOR, 10 PEÇAS DE 4M DE Q30 03 PEÇAS DE 3M DE Q30, 08 PEÇAS DE 0,5M DE Q30, 06 CUBOS DE Q30, 180 PARAFUSOS A 325 E 01 MÁQUINA DE FUMAÇA.</w:t>
            </w:r>
          </w:p>
          <w:p w14:paraId="1A0B57B9" w14:textId="77777777" w:rsidR="00773230" w:rsidRPr="00773230" w:rsidRDefault="00773230" w:rsidP="00773230">
            <w:pPr>
              <w:spacing w:after="0" w:line="240" w:lineRule="auto"/>
              <w:jc w:val="center"/>
              <w:rPr>
                <w:rFonts w:ascii="Arial" w:eastAsia="Arial" w:hAnsi="Arial" w:cs="Arial"/>
                <w:color w:val="000000"/>
                <w:sz w:val="16"/>
                <w:szCs w:val="16"/>
              </w:rPr>
            </w:pPr>
          </w:p>
        </w:tc>
        <w:tc>
          <w:tcPr>
            <w:tcW w:w="1722" w:type="dxa"/>
          </w:tcPr>
          <w:p w14:paraId="403106C9" w14:textId="77777777" w:rsidR="00773230" w:rsidRPr="00773230" w:rsidRDefault="00773230" w:rsidP="00773230">
            <w:pPr>
              <w:spacing w:after="0" w:line="240" w:lineRule="auto"/>
              <w:jc w:val="center"/>
              <w:rPr>
                <w:rFonts w:ascii="Arial" w:eastAsia="Arial" w:hAnsi="Arial" w:cs="Arial"/>
                <w:color w:val="000000"/>
                <w:sz w:val="16"/>
                <w:szCs w:val="16"/>
              </w:rPr>
            </w:pPr>
          </w:p>
          <w:p w14:paraId="33DE17CD" w14:textId="77777777" w:rsidR="00773230" w:rsidRPr="00773230" w:rsidRDefault="00773230" w:rsidP="00773230">
            <w:pPr>
              <w:spacing w:after="0" w:line="240" w:lineRule="auto"/>
              <w:jc w:val="center"/>
              <w:rPr>
                <w:rFonts w:ascii="Arial" w:eastAsia="Arial" w:hAnsi="Arial" w:cs="Arial"/>
                <w:color w:val="000000"/>
                <w:sz w:val="16"/>
                <w:szCs w:val="16"/>
              </w:rPr>
            </w:pPr>
            <w:r w:rsidRPr="00773230">
              <w:rPr>
                <w:rFonts w:ascii="Arial" w:eastAsia="Arial" w:hAnsi="Arial" w:cs="Arial"/>
                <w:color w:val="000000"/>
                <w:sz w:val="16"/>
                <w:szCs w:val="16"/>
              </w:rPr>
              <w:t>DIARIA</w:t>
            </w:r>
          </w:p>
        </w:tc>
        <w:tc>
          <w:tcPr>
            <w:tcW w:w="1752" w:type="dxa"/>
          </w:tcPr>
          <w:p w14:paraId="6A43D196" w14:textId="77777777" w:rsidR="00773230" w:rsidRPr="00773230" w:rsidRDefault="00773230" w:rsidP="00773230">
            <w:pPr>
              <w:spacing w:after="0" w:line="240" w:lineRule="auto"/>
              <w:jc w:val="center"/>
              <w:rPr>
                <w:rFonts w:ascii="Arial" w:eastAsia="Arial" w:hAnsi="Arial" w:cs="Arial"/>
                <w:color w:val="000000"/>
                <w:sz w:val="16"/>
                <w:szCs w:val="16"/>
              </w:rPr>
            </w:pPr>
          </w:p>
          <w:p w14:paraId="46CC5796" w14:textId="77777777" w:rsidR="00773230" w:rsidRPr="00773230" w:rsidRDefault="00773230" w:rsidP="00773230">
            <w:pPr>
              <w:spacing w:after="0" w:line="240" w:lineRule="auto"/>
              <w:jc w:val="center"/>
              <w:rPr>
                <w:rFonts w:ascii="Arial" w:eastAsia="Arial" w:hAnsi="Arial" w:cs="Arial"/>
                <w:color w:val="000000"/>
                <w:sz w:val="16"/>
                <w:szCs w:val="16"/>
              </w:rPr>
            </w:pPr>
            <w:r w:rsidRPr="00773230">
              <w:rPr>
                <w:rFonts w:ascii="Arial" w:eastAsia="Arial" w:hAnsi="Arial" w:cs="Arial"/>
                <w:color w:val="000000"/>
                <w:sz w:val="16"/>
                <w:szCs w:val="16"/>
              </w:rPr>
              <w:t>4,0000</w:t>
            </w:r>
          </w:p>
        </w:tc>
        <w:tc>
          <w:tcPr>
            <w:tcW w:w="1574" w:type="dxa"/>
          </w:tcPr>
          <w:p w14:paraId="2848E525" w14:textId="77777777" w:rsidR="00773230" w:rsidRPr="00773230" w:rsidRDefault="00773230" w:rsidP="00773230">
            <w:pPr>
              <w:spacing w:after="0" w:line="240" w:lineRule="auto"/>
              <w:jc w:val="center"/>
              <w:rPr>
                <w:rFonts w:ascii="Arial" w:eastAsia="Arial" w:hAnsi="Arial" w:cs="Arial"/>
                <w:color w:val="000000"/>
                <w:sz w:val="16"/>
                <w:szCs w:val="16"/>
              </w:rPr>
            </w:pPr>
          </w:p>
          <w:p w14:paraId="0F8B7324" w14:textId="77777777" w:rsidR="00773230" w:rsidRPr="00773230" w:rsidRDefault="00773230" w:rsidP="00773230">
            <w:pPr>
              <w:spacing w:after="0" w:line="240" w:lineRule="auto"/>
              <w:jc w:val="center"/>
              <w:rPr>
                <w:rFonts w:ascii="Arial" w:eastAsia="Arial" w:hAnsi="Arial" w:cs="Arial"/>
                <w:color w:val="000000"/>
                <w:sz w:val="16"/>
                <w:szCs w:val="16"/>
              </w:rPr>
            </w:pPr>
            <w:r w:rsidRPr="00773230">
              <w:rPr>
                <w:rFonts w:ascii="Arial" w:eastAsia="Arial" w:hAnsi="Arial" w:cs="Arial"/>
                <w:color w:val="000000"/>
                <w:sz w:val="16"/>
                <w:szCs w:val="16"/>
              </w:rPr>
              <w:t>3.533,</w:t>
            </w:r>
          </w:p>
        </w:tc>
        <w:tc>
          <w:tcPr>
            <w:tcW w:w="1521" w:type="dxa"/>
          </w:tcPr>
          <w:p w14:paraId="73CCF67B" w14:textId="77777777" w:rsidR="00773230" w:rsidRPr="00773230" w:rsidRDefault="00773230" w:rsidP="00773230">
            <w:pPr>
              <w:spacing w:after="0" w:line="240" w:lineRule="auto"/>
              <w:jc w:val="center"/>
              <w:rPr>
                <w:rFonts w:ascii="Arial" w:eastAsia="Arial" w:hAnsi="Arial" w:cs="Arial"/>
                <w:color w:val="000000"/>
                <w:sz w:val="16"/>
                <w:szCs w:val="16"/>
              </w:rPr>
            </w:pPr>
          </w:p>
          <w:p w14:paraId="1918B4B0" w14:textId="77777777" w:rsidR="00773230" w:rsidRPr="00773230" w:rsidRDefault="00773230" w:rsidP="00773230">
            <w:pPr>
              <w:spacing w:after="0" w:line="240" w:lineRule="auto"/>
              <w:jc w:val="center"/>
              <w:rPr>
                <w:rFonts w:ascii="Arial" w:eastAsia="Arial" w:hAnsi="Arial" w:cs="Arial"/>
                <w:color w:val="000000"/>
                <w:sz w:val="16"/>
                <w:szCs w:val="16"/>
              </w:rPr>
            </w:pPr>
            <w:r w:rsidRPr="00773230">
              <w:rPr>
                <w:rFonts w:ascii="Arial" w:eastAsia="Arial" w:hAnsi="Arial" w:cs="Arial"/>
                <w:color w:val="000000"/>
                <w:sz w:val="16"/>
                <w:szCs w:val="16"/>
              </w:rPr>
              <w:t>14.133,32</w:t>
            </w:r>
          </w:p>
        </w:tc>
      </w:tr>
    </w:tbl>
    <w:p w14:paraId="0D8A628B" w14:textId="77777777" w:rsidR="005C61C7" w:rsidRPr="00EB774E" w:rsidRDefault="005C61C7" w:rsidP="005C61C7">
      <w:pPr>
        <w:rPr>
          <w:b/>
          <w:color w:val="000000"/>
        </w:rPr>
      </w:pPr>
      <w:r w:rsidRPr="00EB774E">
        <w:rPr>
          <w:b/>
          <w:color w:val="000000"/>
        </w:rPr>
        <w:t xml:space="preserve">3 – JUSTIFICATIVA DA CONTRATAÇÃO: </w:t>
      </w:r>
    </w:p>
    <w:p w14:paraId="10F32CD8" w14:textId="77777777" w:rsidR="005C61C7" w:rsidRPr="00EB774E" w:rsidRDefault="005C61C7" w:rsidP="005C61C7">
      <w:pPr>
        <w:ind w:right="69"/>
        <w:jc w:val="both"/>
      </w:pPr>
      <w:r w:rsidRPr="00EB774E">
        <w:t>A contratação de um serviço especializado de locação de som é essencial para garantir a qual</w:t>
      </w:r>
      <w:r>
        <w:t>idade e a eficiência das formaturas</w:t>
      </w:r>
      <w:r w:rsidRPr="00EB774E">
        <w:t xml:space="preserve"> </w:t>
      </w:r>
      <w:r>
        <w:t>do ano de 2024</w:t>
      </w:r>
      <w:r w:rsidRPr="00EB774E">
        <w:t xml:space="preserve">. </w:t>
      </w:r>
      <w:r>
        <w:t xml:space="preserve">Evento como formaturas requer </w:t>
      </w:r>
      <w:r w:rsidRPr="00EB774E">
        <w:t>sistemas de som adequados para assegurar que todos os participantes possam ouvir e interagir de forma clara e eficaz. O uso de equipamentos de som de alta qualidade melhora a experiência dos alunos e do público, contribuindo para um ambiente de aprendizado mais produtivo e engajador.</w:t>
      </w:r>
    </w:p>
    <w:p w14:paraId="5C0C0361" w14:textId="77777777" w:rsidR="005C61C7" w:rsidRPr="00EB774E" w:rsidRDefault="005C61C7" w:rsidP="005C61C7">
      <w:pPr>
        <w:autoSpaceDE w:val="0"/>
        <w:autoSpaceDN w:val="0"/>
        <w:adjustRightInd w:val="0"/>
        <w:jc w:val="both"/>
        <w:rPr>
          <w:b/>
        </w:rPr>
      </w:pPr>
      <w:r w:rsidRPr="00EB774E">
        <w:rPr>
          <w:b/>
        </w:rPr>
        <w:t>4- FORMA, PRAZO E LOCAL:</w:t>
      </w:r>
    </w:p>
    <w:p w14:paraId="53EA80D2" w14:textId="6E3894B2" w:rsidR="005C61C7" w:rsidRPr="007F5C8B" w:rsidRDefault="005C61C7" w:rsidP="005C61C7">
      <w:pPr>
        <w:autoSpaceDE w:val="0"/>
        <w:autoSpaceDN w:val="0"/>
        <w:adjustRightInd w:val="0"/>
        <w:jc w:val="both"/>
        <w:rPr>
          <w:b/>
        </w:rPr>
      </w:pPr>
      <w:r w:rsidRPr="00EB774E">
        <w:rPr>
          <w:color w:val="FF0000"/>
        </w:rPr>
        <w:t xml:space="preserve"> </w:t>
      </w:r>
      <w:r w:rsidRPr="007F5C8B">
        <w:rPr>
          <w:b/>
        </w:rPr>
        <w:t>4.1-</w:t>
      </w:r>
      <w:r w:rsidRPr="007F5C8B">
        <w:t xml:space="preserve"> O fornecimento será efetuado de acordo com o pedido realizado</w:t>
      </w:r>
      <w:r w:rsidR="00A77CF9">
        <w:t>.</w:t>
      </w:r>
    </w:p>
    <w:p w14:paraId="665CD74C" w14:textId="77777777" w:rsidR="005C61C7" w:rsidRPr="007F5C8B" w:rsidRDefault="005C61C7" w:rsidP="005C61C7">
      <w:pPr>
        <w:autoSpaceDE w:val="0"/>
        <w:autoSpaceDN w:val="0"/>
        <w:adjustRightInd w:val="0"/>
        <w:jc w:val="both"/>
      </w:pPr>
      <w:r w:rsidRPr="007F5C8B">
        <w:rPr>
          <w:b/>
        </w:rPr>
        <w:t>4.2</w:t>
      </w:r>
      <w:r w:rsidRPr="007F5C8B">
        <w:t xml:space="preserve">- Os equipamentos deverão ser montados e operados no local do evento. </w:t>
      </w:r>
    </w:p>
    <w:p w14:paraId="12BC64BD" w14:textId="77777777" w:rsidR="005C61C7" w:rsidRPr="007F5C8B" w:rsidRDefault="005C61C7" w:rsidP="005C61C7">
      <w:pPr>
        <w:autoSpaceDE w:val="0"/>
        <w:autoSpaceDN w:val="0"/>
        <w:adjustRightInd w:val="0"/>
        <w:jc w:val="both"/>
      </w:pPr>
      <w:r w:rsidRPr="007F5C8B">
        <w:rPr>
          <w:b/>
        </w:rPr>
        <w:t>4.3</w:t>
      </w:r>
      <w:r w:rsidRPr="007F5C8B">
        <w:t xml:space="preserve">-A Contratada deverá entrar em contato com a Secretaria contratante ou vice- versa para alinharem o local e horário do evento, caso não seja informado na ordem de compra. </w:t>
      </w:r>
    </w:p>
    <w:p w14:paraId="6071703D" w14:textId="77777777" w:rsidR="005C61C7" w:rsidRPr="007F5C8B" w:rsidRDefault="005C61C7" w:rsidP="005C61C7">
      <w:pPr>
        <w:autoSpaceDE w:val="0"/>
        <w:autoSpaceDN w:val="0"/>
        <w:adjustRightInd w:val="0"/>
        <w:jc w:val="both"/>
      </w:pPr>
      <w:r w:rsidRPr="007F5C8B">
        <w:rPr>
          <w:b/>
        </w:rPr>
        <w:lastRenderedPageBreak/>
        <w:t>4.4</w:t>
      </w:r>
      <w:r w:rsidRPr="007F5C8B">
        <w:t>- Não alegar desconhecimento, incompreensão, dúvidas ou esquecimento após verificação das especificações constantes deste Termo de referência, e arcar com quaisquer ônus decorrentes desses fatos.</w:t>
      </w:r>
    </w:p>
    <w:p w14:paraId="7AEBBC3B" w14:textId="77777777" w:rsidR="005C61C7" w:rsidRPr="00EB774E" w:rsidRDefault="005C61C7" w:rsidP="005C61C7">
      <w:pPr>
        <w:autoSpaceDE w:val="0"/>
        <w:autoSpaceDN w:val="0"/>
        <w:adjustRightInd w:val="0"/>
        <w:jc w:val="both"/>
        <w:rPr>
          <w:color w:val="000000"/>
        </w:rPr>
      </w:pPr>
      <w:r w:rsidRPr="007F5C8B">
        <w:rPr>
          <w:b/>
          <w:color w:val="000000"/>
        </w:rPr>
        <w:t>4.5</w:t>
      </w:r>
      <w:r w:rsidRPr="007F5C8B">
        <w:rPr>
          <w:color w:val="000000"/>
        </w:rPr>
        <w:t>-As despesas de transporte, seguro de carga, tributos, encargos trabalhistas e previdenciários, decorrentes da entrega e da própria aquisição correrão por conta da CONTRATADA.</w:t>
      </w:r>
      <w:r w:rsidRPr="00EB774E">
        <w:rPr>
          <w:color w:val="000000"/>
        </w:rPr>
        <w:t xml:space="preserve"> </w:t>
      </w:r>
    </w:p>
    <w:p w14:paraId="40A12F1A" w14:textId="77777777" w:rsidR="005C61C7" w:rsidRPr="00C24AB3" w:rsidRDefault="005C61C7" w:rsidP="005C61C7">
      <w:pPr>
        <w:jc w:val="both"/>
        <w:rPr>
          <w:b/>
          <w:color w:val="000000"/>
        </w:rPr>
      </w:pPr>
      <w:r w:rsidRPr="00C24AB3">
        <w:rPr>
          <w:b/>
          <w:color w:val="000000"/>
        </w:rPr>
        <w:t>5 –</w:t>
      </w:r>
      <w:r w:rsidRPr="00C24AB3">
        <w:rPr>
          <w:color w:val="000000"/>
        </w:rPr>
        <w:t xml:space="preserve"> </w:t>
      </w:r>
      <w:r w:rsidRPr="00C24AB3">
        <w:rPr>
          <w:b/>
          <w:color w:val="000000"/>
        </w:rPr>
        <w:t>DAS OBRIGAÇOES DAS PARTES:</w:t>
      </w:r>
    </w:p>
    <w:p w14:paraId="0298C21B" w14:textId="77777777" w:rsidR="005C61C7" w:rsidRPr="00C24AB3" w:rsidRDefault="005C61C7" w:rsidP="005C61C7">
      <w:pPr>
        <w:tabs>
          <w:tab w:val="left" w:pos="8504"/>
        </w:tabs>
        <w:ind w:right="3826"/>
        <w:rPr>
          <w:rFonts w:eastAsia="Book Antiqua"/>
        </w:rPr>
      </w:pPr>
      <w:r w:rsidRPr="00C24AB3">
        <w:rPr>
          <w:rFonts w:eastAsia="Book Antiqua"/>
          <w:b/>
        </w:rPr>
        <w:t>5.1.</w:t>
      </w:r>
      <w:r w:rsidRPr="00C24AB3">
        <w:rPr>
          <w:rFonts w:eastAsia="Book Antiqua"/>
        </w:rPr>
        <w:t xml:space="preserve"> OBRIGAÇÕES DA CONTRATADA:</w:t>
      </w:r>
    </w:p>
    <w:p w14:paraId="395B2820" w14:textId="77777777" w:rsidR="005C61C7" w:rsidRPr="00C24AB3" w:rsidRDefault="005C61C7" w:rsidP="005C61C7">
      <w:pPr>
        <w:jc w:val="both"/>
      </w:pPr>
      <w:r w:rsidRPr="00C24AB3">
        <w:rPr>
          <w:b/>
        </w:rPr>
        <w:t>5.1.1-</w:t>
      </w:r>
      <w:r w:rsidRPr="00C24AB3">
        <w:t xml:space="preserve"> Providenciar, se necessário, qualquer documento de desembaraço para aquisição junto aos órgãos competentes</w:t>
      </w:r>
      <w:r w:rsidR="0040759A">
        <w:t>;</w:t>
      </w:r>
    </w:p>
    <w:p w14:paraId="791F34CE" w14:textId="77777777" w:rsidR="005C61C7" w:rsidRPr="00C24AB3" w:rsidRDefault="005C61C7" w:rsidP="005C61C7">
      <w:pPr>
        <w:jc w:val="both"/>
      </w:pPr>
      <w:r w:rsidRPr="00C24AB3">
        <w:rPr>
          <w:b/>
        </w:rPr>
        <w:t>5.1.2</w:t>
      </w:r>
      <w:r w:rsidRPr="00C24AB3">
        <w:t>- Cumprir fielmente todas as condições contratuais estabelecidas;</w:t>
      </w:r>
    </w:p>
    <w:p w14:paraId="3D39CA3B" w14:textId="77777777" w:rsidR="005C61C7" w:rsidRPr="00C24AB3" w:rsidRDefault="005C61C7" w:rsidP="005C61C7">
      <w:pPr>
        <w:jc w:val="both"/>
      </w:pPr>
      <w:r w:rsidRPr="00C24AB3">
        <w:rPr>
          <w:b/>
        </w:rPr>
        <w:t>5.1.3-</w:t>
      </w:r>
      <w:r w:rsidRPr="00C24AB3">
        <w:t xml:space="preserve"> Manter durante a execução do CONTRATO todas as condições de habilitação e qualificação exigidas no ato convocatório, em especial a sua regularidade fiscal; </w:t>
      </w:r>
    </w:p>
    <w:p w14:paraId="6D101BF6" w14:textId="77777777" w:rsidR="005C61C7" w:rsidRPr="00C24AB3" w:rsidRDefault="005C61C7" w:rsidP="005C61C7">
      <w:pPr>
        <w:jc w:val="both"/>
      </w:pPr>
      <w:r w:rsidRPr="00C24AB3">
        <w:rPr>
          <w:b/>
        </w:rPr>
        <w:t>5.1.4</w:t>
      </w:r>
      <w:r w:rsidRPr="00C24AB3">
        <w:t xml:space="preserve">- Divulgar informações acerca da prestação dos serviços objeto do CONTRATO, que envolva o nome da Prefeitura Municipal de Carmópolis de Minas, somente com expressa autorização desta; </w:t>
      </w:r>
    </w:p>
    <w:p w14:paraId="1E0DA71A" w14:textId="77777777" w:rsidR="005C61C7" w:rsidRPr="00C24AB3" w:rsidRDefault="005C61C7" w:rsidP="005C61C7">
      <w:pPr>
        <w:jc w:val="both"/>
      </w:pPr>
      <w:r w:rsidRPr="00C24AB3">
        <w:rPr>
          <w:b/>
        </w:rPr>
        <w:t>5.1.5</w:t>
      </w:r>
      <w:r w:rsidRPr="00C24AB3">
        <w:t>- Responder pelas despesas relativas a encargos trabalhistas, impostos, contribuições previdenciárias e quaisquer outras que forem devidas e referentes aos serviços executados por seus empregados, uma vez que os mesmos não têm nenhum vínculo empregatício com a Prefeitura Municipal de Carmópolis de Minas;</w:t>
      </w:r>
    </w:p>
    <w:p w14:paraId="0CD0584E" w14:textId="77777777" w:rsidR="005C61C7" w:rsidRPr="00C24AB3" w:rsidRDefault="005C61C7" w:rsidP="005C61C7">
      <w:pPr>
        <w:jc w:val="both"/>
      </w:pPr>
      <w:r w:rsidRPr="00C24AB3">
        <w:rPr>
          <w:b/>
        </w:rPr>
        <w:t>5.1.6</w:t>
      </w:r>
      <w:r w:rsidRPr="00C24AB3">
        <w:t xml:space="preserve"> Não alegar desconhecimento, incompreensão, dúvidas ou esquecimento após verificação das especificações constantes deste Termo de Referência, e arcar com quaisquer ônus decorrentes desses fatos; </w:t>
      </w:r>
    </w:p>
    <w:p w14:paraId="2FD8633B" w14:textId="77777777" w:rsidR="005C61C7" w:rsidRPr="00C24AB3" w:rsidRDefault="005C61C7" w:rsidP="005C61C7">
      <w:pPr>
        <w:jc w:val="both"/>
      </w:pPr>
      <w:r w:rsidRPr="00C24AB3">
        <w:rPr>
          <w:b/>
        </w:rPr>
        <w:t>5.1.7-</w:t>
      </w:r>
      <w:r w:rsidRPr="00C24AB3">
        <w:t xml:space="preserve"> Fornecer o objeto desta licitação de acordo com as especificações contidas no Edital; </w:t>
      </w:r>
    </w:p>
    <w:p w14:paraId="1B639F6F" w14:textId="77777777" w:rsidR="005C61C7" w:rsidRPr="00C24AB3" w:rsidRDefault="005C61C7" w:rsidP="005C61C7">
      <w:pPr>
        <w:jc w:val="both"/>
      </w:pPr>
      <w:r w:rsidRPr="00C24AB3">
        <w:rPr>
          <w:b/>
        </w:rPr>
        <w:t>5.1.8</w:t>
      </w:r>
      <w:r w:rsidRPr="00C24AB3">
        <w:t xml:space="preserve"> - Pelo não cumprimento deste item, o bem será tido como não entregue, aplicando-se as sanções adiante estipuladas para o caso de inadimplemento;</w:t>
      </w:r>
    </w:p>
    <w:p w14:paraId="57E8265C" w14:textId="77777777" w:rsidR="005C61C7" w:rsidRPr="00C24AB3" w:rsidRDefault="005C61C7" w:rsidP="005C61C7">
      <w:pPr>
        <w:jc w:val="both"/>
      </w:pPr>
      <w:r w:rsidRPr="00C24AB3">
        <w:rPr>
          <w:b/>
        </w:rPr>
        <w:t>5.1.9</w:t>
      </w:r>
      <w:r w:rsidRPr="00C24AB3">
        <w:t xml:space="preserve">- Substituir, imediatamente qualquer material que apresente alguma especificação diferente a especificada no edital. </w:t>
      </w:r>
    </w:p>
    <w:p w14:paraId="00148ABE" w14:textId="77777777" w:rsidR="005C61C7" w:rsidRPr="00C24AB3" w:rsidRDefault="005C61C7" w:rsidP="005C61C7">
      <w:pPr>
        <w:jc w:val="both"/>
      </w:pPr>
      <w:r w:rsidRPr="00C24AB3">
        <w:rPr>
          <w:b/>
        </w:rPr>
        <w:t>5.1.10</w:t>
      </w:r>
      <w:r w:rsidRPr="00C24AB3">
        <w:t xml:space="preserve"> - Arcar com todos os custos de reposição ou reentrega nos casos em que os materiais não atenderem as condições do edital;</w:t>
      </w:r>
    </w:p>
    <w:p w14:paraId="2F1B3D0B" w14:textId="77777777" w:rsidR="005C61C7" w:rsidRPr="00C24AB3" w:rsidRDefault="005C61C7" w:rsidP="005C61C7">
      <w:pPr>
        <w:jc w:val="both"/>
      </w:pPr>
      <w:r w:rsidRPr="00C24AB3">
        <w:rPr>
          <w:b/>
        </w:rPr>
        <w:t>5.1.11</w:t>
      </w:r>
      <w:r w:rsidRPr="00C24AB3">
        <w:t xml:space="preserve"> - Pagar todos os tributos que incidam ou venham incidir, direta ou indiretamente, sobre os produtos;</w:t>
      </w:r>
    </w:p>
    <w:p w14:paraId="4301944E" w14:textId="77777777" w:rsidR="005C61C7" w:rsidRPr="00C24AB3" w:rsidRDefault="005C61C7" w:rsidP="005C61C7">
      <w:pPr>
        <w:jc w:val="both"/>
      </w:pPr>
      <w:r w:rsidRPr="00C24AB3">
        <w:rPr>
          <w:b/>
        </w:rPr>
        <w:t>5.1.12</w:t>
      </w:r>
      <w:r w:rsidRPr="00C24AB3">
        <w:t xml:space="preserve"> - Comunicar à Prefeitura, imediatamente, qualquer ocorrência ou anormalidade que venha interferir na aquisição dos produtos objetivados na presente licitação; </w:t>
      </w:r>
    </w:p>
    <w:p w14:paraId="2EA35C7D" w14:textId="77777777" w:rsidR="005C61C7" w:rsidRPr="00C24AB3" w:rsidRDefault="005C61C7" w:rsidP="005C61C7">
      <w:pPr>
        <w:jc w:val="both"/>
      </w:pPr>
      <w:r w:rsidRPr="00C24AB3">
        <w:rPr>
          <w:b/>
        </w:rPr>
        <w:t>5.1.13</w:t>
      </w:r>
      <w:r w:rsidRPr="00C24AB3">
        <w:t>- O (A) Contratado (a) fica obrigada a efetuar as retenções na fonte do Imposto de Renda - IR incidente sobre os pagamentos destinados às pessoas físicas e jurídicas, pelo fornecimento ou disponibilização de bens, ou pela prestação de serviços em geral, inclusive obras, com base nas disposições constantes no Decreto Municipal nº 1.702, de 29 de setembro de 2023,  na Instrução Normativa RFB nº 1.234, de 11 de janeiro de 2012 alterada pela instrução normativa RFB n.° 2145, de 26 de junho de 2023, ou em norma que vier a alterá-la ou substituí-la, nos mesmos moldes aplicáveis aos órgãos da Administração Pública Federal, os seguintes órgãos e entidades da Administração Pública Municipal:</w:t>
      </w:r>
    </w:p>
    <w:p w14:paraId="5577C135" w14:textId="726E8722" w:rsidR="005C61C7" w:rsidRPr="00C24AB3" w:rsidRDefault="005C61C7" w:rsidP="005C61C7">
      <w:pPr>
        <w:jc w:val="both"/>
      </w:pPr>
      <w:r w:rsidRPr="00773230">
        <w:rPr>
          <w:b/>
        </w:rPr>
        <w:lastRenderedPageBreak/>
        <w:t>a</w:t>
      </w:r>
      <w:r w:rsidRPr="00C24AB3">
        <w:t xml:space="preserve"> - os órgãos da Administração Pública Municipal Direta;</w:t>
      </w:r>
      <w:r w:rsidR="00F951FE">
        <w:t xml:space="preserve"> </w:t>
      </w:r>
      <w:r w:rsidRPr="00773230">
        <w:rPr>
          <w:b/>
        </w:rPr>
        <w:t>b</w:t>
      </w:r>
      <w:r w:rsidRPr="00C24AB3">
        <w:t xml:space="preserve"> - as autarquias;</w:t>
      </w:r>
      <w:r w:rsidR="00F951FE">
        <w:t xml:space="preserve"> </w:t>
      </w:r>
      <w:r w:rsidRPr="00773230">
        <w:rPr>
          <w:b/>
        </w:rPr>
        <w:t>c</w:t>
      </w:r>
      <w:r w:rsidRPr="00C24AB3">
        <w:t xml:space="preserve"> - as fundações municipais;</w:t>
      </w:r>
    </w:p>
    <w:p w14:paraId="6E3BEBFD" w14:textId="77777777" w:rsidR="005C61C7" w:rsidRPr="00C24AB3" w:rsidRDefault="005C61C7" w:rsidP="005C61C7">
      <w:pPr>
        <w:jc w:val="both"/>
      </w:pPr>
      <w:r w:rsidRPr="00C24AB3">
        <w:rPr>
          <w:b/>
        </w:rPr>
        <w:t>5.1.14.</w:t>
      </w:r>
      <w:r w:rsidRPr="00C24AB3">
        <w:t xml:space="preserve"> Não estão sujeitos à retenção do Imposto de Renda - IR na fonte, os pagamentos realizados a pessoas ou por serviços e mercadorias elencados no artigo 4º da Instrução Normativa RFB nº 1.234, de 11 de janeiro de 2012 e artigo 3º do Decreto Municipal n. 1.702 de 29 de setembro de 2023.</w:t>
      </w:r>
    </w:p>
    <w:p w14:paraId="0BD92BAB" w14:textId="77777777" w:rsidR="005C61C7" w:rsidRPr="00C24AB3" w:rsidRDefault="005C61C7" w:rsidP="005C61C7">
      <w:pPr>
        <w:jc w:val="both"/>
      </w:pPr>
      <w:r w:rsidRPr="00C24AB3">
        <w:rPr>
          <w:b/>
        </w:rPr>
        <w:t>5.1.15</w:t>
      </w:r>
      <w:r w:rsidRPr="00C24AB3">
        <w:t>. A condição de imunidade e isenção das Instituições de educação e de assistência social, sem fins lucrativos, a que se refere o art. 12 da Lei nº 9.532, de 10 de dezembro de 1997 e das Instituições de caráter filantrópico, recreativo, cultural, científico e às associações civis, a que se refere o art. 15 da Lei nº 9.532, de 1997 será declarada pela entidade apresentando documento constante nos anexos do Decreto Municipal 1.702/2023, ambos em conformidade com a Instrução Normativa RFB N°1234 de 11 de janeiro de 2012.</w:t>
      </w:r>
    </w:p>
    <w:p w14:paraId="256D022F" w14:textId="77777777" w:rsidR="005C61C7" w:rsidRPr="00C24AB3" w:rsidRDefault="005C61C7" w:rsidP="005C61C7">
      <w:pPr>
        <w:jc w:val="both"/>
      </w:pPr>
      <w:r w:rsidRPr="00C24AB3">
        <w:rPr>
          <w:b/>
        </w:rPr>
        <w:t>5.1.16</w:t>
      </w:r>
      <w:r w:rsidRPr="00C24AB3">
        <w:t>. A isenção em relação a ME ou EPP optante pelo Simples Nacional será observada na indicação constante em seus documentos fiscais no campo destinado às informações complementares, bem como na apresentação de declaração, modelo constante no Anexo II do Decreto Municipal n. 1.702/2023 e artigo 59, §49, alínea “a” da Resolução CGSN n° 140/201.</w:t>
      </w:r>
    </w:p>
    <w:p w14:paraId="61F98E5A" w14:textId="77777777" w:rsidR="005C61C7" w:rsidRPr="00985EF1" w:rsidRDefault="005C61C7" w:rsidP="005C61C7">
      <w:pPr>
        <w:pStyle w:val="PargrafodaLista"/>
        <w:spacing w:after="0" w:line="360" w:lineRule="auto"/>
        <w:ind w:left="0"/>
        <w:jc w:val="both"/>
        <w:rPr>
          <w:rFonts w:ascii="Times New Roman" w:eastAsia="Times New Roman" w:hAnsi="Times New Roman" w:cs="Times New Roman"/>
          <w:lang w:eastAsia="pt-BR"/>
        </w:rPr>
      </w:pPr>
      <w:r w:rsidRPr="00985EF1">
        <w:rPr>
          <w:rFonts w:ascii="Times New Roman" w:eastAsia="Book Antiqua" w:hAnsi="Times New Roman" w:cs="Times New Roman"/>
          <w:b/>
          <w:spacing w:val="1"/>
        </w:rPr>
        <w:t>5.1.17</w:t>
      </w:r>
      <w:r w:rsidRPr="00985EF1">
        <w:rPr>
          <w:rFonts w:ascii="Times New Roman" w:eastAsia="Book Antiqua" w:hAnsi="Times New Roman" w:cs="Times New Roman"/>
          <w:spacing w:val="1"/>
        </w:rPr>
        <w:t>-</w:t>
      </w:r>
      <w:r w:rsidRPr="00985EF1">
        <w:rPr>
          <w:rFonts w:ascii="Times New Roman" w:eastAsia="Times New Roman" w:hAnsi="Times New Roman" w:cs="Times New Roman"/>
          <w:lang w:eastAsia="pt-BR"/>
        </w:rPr>
        <w:t>A empresa será a responsável por todas as despesas referentes ao registro, e demais taxas da prestação dos serviços em especial aquelas junto ao CREA/CAU, estas apenas para os itens referentes palco, gerador, som e iluminação;</w:t>
      </w:r>
    </w:p>
    <w:p w14:paraId="3DD70543" w14:textId="77777777" w:rsidR="005C61C7" w:rsidRPr="00C24AB3" w:rsidRDefault="005C61C7" w:rsidP="005C61C7">
      <w:pPr>
        <w:pStyle w:val="PargrafodaLista"/>
        <w:spacing w:after="0" w:line="360" w:lineRule="auto"/>
        <w:ind w:left="0"/>
        <w:jc w:val="both"/>
        <w:rPr>
          <w:rFonts w:ascii="Times New Roman" w:eastAsia="Times New Roman" w:hAnsi="Times New Roman" w:cs="Times New Roman"/>
          <w:lang w:eastAsia="pt-BR"/>
        </w:rPr>
      </w:pPr>
      <w:r w:rsidRPr="00A72154">
        <w:rPr>
          <w:rFonts w:ascii="Times New Roman" w:eastAsia="Times New Roman" w:hAnsi="Times New Roman" w:cs="Times New Roman"/>
          <w:b/>
          <w:lang w:eastAsia="pt-BR"/>
        </w:rPr>
        <w:t>5.1.18</w:t>
      </w:r>
      <w:r w:rsidRPr="00C24AB3">
        <w:rPr>
          <w:rFonts w:ascii="Times New Roman" w:eastAsia="Times New Roman" w:hAnsi="Times New Roman" w:cs="Times New Roman"/>
          <w:lang w:eastAsia="pt-BR"/>
        </w:rPr>
        <w:t xml:space="preserve">-Zelar pela boa qualidade dos serviços prestados, buscando alcançar eficiência, eficácia, </w:t>
      </w:r>
      <w:r w:rsidRPr="00C24AB3">
        <w:rPr>
          <w:rFonts w:ascii="Times New Roman" w:eastAsia="Book Antiqua" w:hAnsi="Times New Roman" w:cs="Times New Roman"/>
          <w:spacing w:val="-3"/>
        </w:rPr>
        <w:t>e</w:t>
      </w:r>
      <w:r w:rsidRPr="00C24AB3">
        <w:rPr>
          <w:rFonts w:ascii="Times New Roman" w:eastAsia="Book Antiqua" w:hAnsi="Times New Roman" w:cs="Times New Roman"/>
          <w:spacing w:val="1"/>
        </w:rPr>
        <w:t>f</w:t>
      </w:r>
      <w:r w:rsidRPr="00C24AB3">
        <w:rPr>
          <w:rFonts w:ascii="Times New Roman" w:eastAsia="Book Antiqua" w:hAnsi="Times New Roman" w:cs="Times New Roman"/>
        </w:rPr>
        <w:t>et</w:t>
      </w:r>
      <w:r w:rsidRPr="00C24AB3">
        <w:rPr>
          <w:rFonts w:ascii="Times New Roman" w:eastAsia="Book Antiqua" w:hAnsi="Times New Roman" w:cs="Times New Roman"/>
          <w:spacing w:val="-2"/>
        </w:rPr>
        <w:t>i</w:t>
      </w:r>
      <w:r w:rsidRPr="00C24AB3">
        <w:rPr>
          <w:rFonts w:ascii="Times New Roman" w:eastAsia="Book Antiqua" w:hAnsi="Times New Roman" w:cs="Times New Roman"/>
        </w:rPr>
        <w:t>vidade e e</w:t>
      </w:r>
      <w:r w:rsidRPr="00C24AB3">
        <w:rPr>
          <w:rFonts w:ascii="Times New Roman" w:eastAsia="Book Antiqua" w:hAnsi="Times New Roman" w:cs="Times New Roman"/>
          <w:spacing w:val="-2"/>
        </w:rPr>
        <w:t>c</w:t>
      </w:r>
      <w:r w:rsidRPr="00C24AB3">
        <w:rPr>
          <w:rFonts w:ascii="Times New Roman" w:eastAsia="Book Antiqua" w:hAnsi="Times New Roman" w:cs="Times New Roman"/>
        </w:rPr>
        <w:t>onomi</w:t>
      </w:r>
      <w:r w:rsidRPr="00C24AB3">
        <w:rPr>
          <w:rFonts w:ascii="Times New Roman" w:eastAsia="Book Antiqua" w:hAnsi="Times New Roman" w:cs="Times New Roman"/>
          <w:spacing w:val="-2"/>
        </w:rPr>
        <w:t>c</w:t>
      </w:r>
      <w:r w:rsidRPr="00C24AB3">
        <w:rPr>
          <w:rFonts w:ascii="Times New Roman" w:eastAsia="Book Antiqua" w:hAnsi="Times New Roman" w:cs="Times New Roman"/>
        </w:rPr>
        <w:t>idade;</w:t>
      </w:r>
    </w:p>
    <w:p w14:paraId="7CF1AAC3" w14:textId="77777777" w:rsidR="005C61C7" w:rsidRPr="00C24AB3" w:rsidRDefault="005C61C7" w:rsidP="005C61C7">
      <w:pPr>
        <w:pStyle w:val="PargrafodaLista"/>
        <w:spacing w:after="0" w:line="360" w:lineRule="auto"/>
        <w:ind w:left="0"/>
        <w:jc w:val="both"/>
        <w:rPr>
          <w:rFonts w:ascii="Times New Roman" w:eastAsia="Book Antiqua" w:hAnsi="Times New Roman" w:cs="Times New Roman"/>
        </w:rPr>
      </w:pPr>
      <w:r w:rsidRPr="00C24AB3">
        <w:rPr>
          <w:rFonts w:ascii="Times New Roman" w:eastAsia="Book Antiqua" w:hAnsi="Times New Roman" w:cs="Times New Roman"/>
          <w:b/>
          <w:spacing w:val="-1"/>
        </w:rPr>
        <w:t>5.1.19</w:t>
      </w:r>
      <w:r w:rsidRPr="00C24AB3">
        <w:rPr>
          <w:rFonts w:ascii="Times New Roman" w:eastAsia="Book Antiqua" w:hAnsi="Times New Roman" w:cs="Times New Roman"/>
          <w:spacing w:val="-1"/>
        </w:rPr>
        <w:t>-R</w:t>
      </w:r>
      <w:r w:rsidRPr="00C24AB3">
        <w:rPr>
          <w:rFonts w:ascii="Times New Roman" w:eastAsia="Book Antiqua" w:hAnsi="Times New Roman" w:cs="Times New Roman"/>
        </w:rPr>
        <w:t>es</w:t>
      </w:r>
      <w:r w:rsidRPr="00C24AB3">
        <w:rPr>
          <w:rFonts w:ascii="Times New Roman" w:eastAsia="Book Antiqua" w:hAnsi="Times New Roman" w:cs="Times New Roman"/>
          <w:spacing w:val="-1"/>
        </w:rPr>
        <w:t>p</w:t>
      </w:r>
      <w:r w:rsidRPr="00C24AB3">
        <w:rPr>
          <w:rFonts w:ascii="Times New Roman" w:eastAsia="Book Antiqua" w:hAnsi="Times New Roman" w:cs="Times New Roman"/>
        </w:rPr>
        <w:t>o</w:t>
      </w:r>
      <w:r w:rsidRPr="00C24AB3">
        <w:rPr>
          <w:rFonts w:ascii="Times New Roman" w:eastAsia="Book Antiqua" w:hAnsi="Times New Roman" w:cs="Times New Roman"/>
          <w:spacing w:val="-2"/>
        </w:rPr>
        <w:t>n</w:t>
      </w:r>
      <w:r w:rsidRPr="00C24AB3">
        <w:rPr>
          <w:rFonts w:ascii="Times New Roman" w:eastAsia="Book Antiqua" w:hAnsi="Times New Roman" w:cs="Times New Roman"/>
        </w:rPr>
        <w:t>sab</w:t>
      </w:r>
      <w:r w:rsidRPr="00C24AB3">
        <w:rPr>
          <w:rFonts w:ascii="Times New Roman" w:eastAsia="Book Antiqua" w:hAnsi="Times New Roman" w:cs="Times New Roman"/>
          <w:spacing w:val="-2"/>
        </w:rPr>
        <w:t>i</w:t>
      </w:r>
      <w:r w:rsidRPr="00C24AB3">
        <w:rPr>
          <w:rFonts w:ascii="Times New Roman" w:eastAsia="Book Antiqua" w:hAnsi="Times New Roman" w:cs="Times New Roman"/>
        </w:rPr>
        <w:t>l</w:t>
      </w:r>
      <w:r w:rsidRPr="00C24AB3">
        <w:rPr>
          <w:rFonts w:ascii="Times New Roman" w:eastAsia="Book Antiqua" w:hAnsi="Times New Roman" w:cs="Times New Roman"/>
          <w:spacing w:val="1"/>
        </w:rPr>
        <w:t>i</w:t>
      </w:r>
      <w:r w:rsidRPr="00C24AB3">
        <w:rPr>
          <w:rFonts w:ascii="Times New Roman" w:eastAsia="Book Antiqua" w:hAnsi="Times New Roman" w:cs="Times New Roman"/>
        </w:rPr>
        <w:t xml:space="preserve">zar </w:t>
      </w:r>
      <w:r w:rsidRPr="00C24AB3">
        <w:rPr>
          <w:rFonts w:ascii="Times New Roman" w:eastAsia="Book Antiqua" w:hAnsi="Times New Roman" w:cs="Times New Roman"/>
          <w:spacing w:val="-1"/>
        </w:rPr>
        <w:t>p</w:t>
      </w:r>
      <w:r w:rsidRPr="00C24AB3">
        <w:rPr>
          <w:rFonts w:ascii="Times New Roman" w:eastAsia="Book Antiqua" w:hAnsi="Times New Roman" w:cs="Times New Roman"/>
        </w:rPr>
        <w:t xml:space="preserve">elos </w:t>
      </w:r>
      <w:r w:rsidRPr="00C24AB3">
        <w:rPr>
          <w:rFonts w:ascii="Times New Roman" w:eastAsia="Book Antiqua" w:hAnsi="Times New Roman" w:cs="Times New Roman"/>
          <w:spacing w:val="-1"/>
        </w:rPr>
        <w:t>pr</w:t>
      </w:r>
      <w:r w:rsidRPr="00C24AB3">
        <w:rPr>
          <w:rFonts w:ascii="Times New Roman" w:eastAsia="Book Antiqua" w:hAnsi="Times New Roman" w:cs="Times New Roman"/>
        </w:rPr>
        <w:t>e</w:t>
      </w:r>
      <w:r w:rsidRPr="00C24AB3">
        <w:rPr>
          <w:rFonts w:ascii="Times New Roman" w:eastAsia="Book Antiqua" w:hAnsi="Times New Roman" w:cs="Times New Roman"/>
          <w:spacing w:val="1"/>
        </w:rPr>
        <w:t>j</w:t>
      </w:r>
      <w:r w:rsidRPr="00C24AB3">
        <w:rPr>
          <w:rFonts w:ascii="Times New Roman" w:eastAsia="Book Antiqua" w:hAnsi="Times New Roman" w:cs="Times New Roman"/>
          <w:spacing w:val="-1"/>
        </w:rPr>
        <w:t>uí</w:t>
      </w:r>
      <w:r w:rsidRPr="00C24AB3">
        <w:rPr>
          <w:rFonts w:ascii="Times New Roman" w:eastAsia="Book Antiqua" w:hAnsi="Times New Roman" w:cs="Times New Roman"/>
        </w:rPr>
        <w:t>zos c</w:t>
      </w:r>
      <w:r w:rsidRPr="00C24AB3">
        <w:rPr>
          <w:rFonts w:ascii="Times New Roman" w:eastAsia="Book Antiqua" w:hAnsi="Times New Roman" w:cs="Times New Roman"/>
          <w:spacing w:val="2"/>
        </w:rPr>
        <w:t>a</w:t>
      </w:r>
      <w:r w:rsidRPr="00C24AB3">
        <w:rPr>
          <w:rFonts w:ascii="Times New Roman" w:eastAsia="Book Antiqua" w:hAnsi="Times New Roman" w:cs="Times New Roman"/>
          <w:spacing w:val="-1"/>
        </w:rPr>
        <w:t>u</w:t>
      </w:r>
      <w:r w:rsidRPr="00C24AB3">
        <w:rPr>
          <w:rFonts w:ascii="Times New Roman" w:eastAsia="Book Antiqua" w:hAnsi="Times New Roman" w:cs="Times New Roman"/>
        </w:rPr>
        <w:t>sad</w:t>
      </w:r>
      <w:r w:rsidRPr="00C24AB3">
        <w:rPr>
          <w:rFonts w:ascii="Times New Roman" w:eastAsia="Book Antiqua" w:hAnsi="Times New Roman" w:cs="Times New Roman"/>
          <w:spacing w:val="-1"/>
        </w:rPr>
        <w:t>o</w:t>
      </w:r>
      <w:r w:rsidRPr="00C24AB3">
        <w:rPr>
          <w:rFonts w:ascii="Times New Roman" w:eastAsia="Book Antiqua" w:hAnsi="Times New Roman" w:cs="Times New Roman"/>
        </w:rPr>
        <w:t>s ao m</w:t>
      </w:r>
      <w:r w:rsidRPr="00C24AB3">
        <w:rPr>
          <w:rFonts w:ascii="Times New Roman" w:eastAsia="Book Antiqua" w:hAnsi="Times New Roman" w:cs="Times New Roman"/>
          <w:spacing w:val="-2"/>
        </w:rPr>
        <w:t>u</w:t>
      </w:r>
      <w:r w:rsidRPr="00C24AB3">
        <w:rPr>
          <w:rFonts w:ascii="Times New Roman" w:eastAsia="Book Antiqua" w:hAnsi="Times New Roman" w:cs="Times New Roman"/>
          <w:spacing w:val="1"/>
        </w:rPr>
        <w:t>n</w:t>
      </w:r>
      <w:r w:rsidRPr="00C24AB3">
        <w:rPr>
          <w:rFonts w:ascii="Times New Roman" w:eastAsia="Book Antiqua" w:hAnsi="Times New Roman" w:cs="Times New Roman"/>
        </w:rPr>
        <w:t>i</w:t>
      </w:r>
      <w:r w:rsidRPr="00C24AB3">
        <w:rPr>
          <w:rFonts w:ascii="Times New Roman" w:eastAsia="Book Antiqua" w:hAnsi="Times New Roman" w:cs="Times New Roman"/>
          <w:spacing w:val="1"/>
        </w:rPr>
        <w:t>c</w:t>
      </w:r>
      <w:r w:rsidRPr="00C24AB3">
        <w:rPr>
          <w:rFonts w:ascii="Times New Roman" w:eastAsia="Book Antiqua" w:hAnsi="Times New Roman" w:cs="Times New Roman"/>
          <w:spacing w:val="-1"/>
        </w:rPr>
        <w:t>íp</w:t>
      </w:r>
      <w:r w:rsidRPr="00C24AB3">
        <w:rPr>
          <w:rFonts w:ascii="Times New Roman" w:eastAsia="Book Antiqua" w:hAnsi="Times New Roman" w:cs="Times New Roman"/>
        </w:rPr>
        <w:t>io</w:t>
      </w:r>
      <w:r w:rsidRPr="00C24AB3">
        <w:rPr>
          <w:rFonts w:ascii="Times New Roman" w:eastAsia="Book Antiqua" w:hAnsi="Times New Roman" w:cs="Times New Roman"/>
          <w:spacing w:val="31"/>
        </w:rPr>
        <w:t xml:space="preserve"> e </w:t>
      </w:r>
      <w:r w:rsidRPr="00C24AB3">
        <w:rPr>
          <w:rFonts w:ascii="Times New Roman" w:eastAsia="Book Antiqua" w:hAnsi="Times New Roman" w:cs="Times New Roman"/>
        </w:rPr>
        <w:t>a te</w:t>
      </w:r>
      <w:r w:rsidRPr="00C24AB3">
        <w:rPr>
          <w:rFonts w:ascii="Times New Roman" w:eastAsia="Book Antiqua" w:hAnsi="Times New Roman" w:cs="Times New Roman"/>
          <w:spacing w:val="-1"/>
        </w:rPr>
        <w:t>r</w:t>
      </w:r>
      <w:r w:rsidRPr="00C24AB3">
        <w:rPr>
          <w:rFonts w:ascii="Times New Roman" w:eastAsia="Book Antiqua" w:hAnsi="Times New Roman" w:cs="Times New Roman"/>
        </w:rPr>
        <w:t>cei</w:t>
      </w:r>
      <w:r w:rsidRPr="00C24AB3">
        <w:rPr>
          <w:rFonts w:ascii="Times New Roman" w:eastAsia="Book Antiqua" w:hAnsi="Times New Roman" w:cs="Times New Roman"/>
          <w:spacing w:val="-1"/>
        </w:rPr>
        <w:t>r</w:t>
      </w:r>
      <w:r w:rsidRPr="00C24AB3">
        <w:rPr>
          <w:rFonts w:ascii="Times New Roman" w:eastAsia="Book Antiqua" w:hAnsi="Times New Roman" w:cs="Times New Roman"/>
        </w:rPr>
        <w:t>o</w:t>
      </w:r>
      <w:r w:rsidRPr="00C24AB3">
        <w:rPr>
          <w:rFonts w:ascii="Times New Roman" w:eastAsia="Book Antiqua" w:hAnsi="Times New Roman" w:cs="Times New Roman"/>
          <w:spacing w:val="-3"/>
        </w:rPr>
        <w:t>s</w:t>
      </w:r>
      <w:r w:rsidRPr="00C24AB3">
        <w:rPr>
          <w:rFonts w:ascii="Times New Roman" w:eastAsia="Book Antiqua" w:hAnsi="Times New Roman" w:cs="Times New Roman"/>
        </w:rPr>
        <w:t xml:space="preserve">, </w:t>
      </w:r>
      <w:r w:rsidRPr="00C24AB3">
        <w:rPr>
          <w:rFonts w:ascii="Times New Roman" w:eastAsia="Book Antiqua" w:hAnsi="Times New Roman" w:cs="Times New Roman"/>
          <w:spacing w:val="-1"/>
        </w:rPr>
        <w:t>p</w:t>
      </w:r>
      <w:r w:rsidRPr="00C24AB3">
        <w:rPr>
          <w:rFonts w:ascii="Times New Roman" w:eastAsia="Book Antiqua" w:hAnsi="Times New Roman" w:cs="Times New Roman"/>
        </w:rPr>
        <w:t xml:space="preserve">or atos </w:t>
      </w:r>
      <w:r w:rsidRPr="00C24AB3">
        <w:rPr>
          <w:rFonts w:ascii="Times New Roman" w:eastAsia="Book Antiqua" w:hAnsi="Times New Roman" w:cs="Times New Roman"/>
          <w:spacing w:val="-1"/>
        </w:rPr>
        <w:t>d</w:t>
      </w:r>
      <w:r w:rsidRPr="00C24AB3">
        <w:rPr>
          <w:rFonts w:ascii="Times New Roman" w:eastAsia="Book Antiqua" w:hAnsi="Times New Roman" w:cs="Times New Roman"/>
        </w:rPr>
        <w:t>e se</w:t>
      </w:r>
      <w:r w:rsidRPr="00C24AB3">
        <w:rPr>
          <w:rFonts w:ascii="Times New Roman" w:eastAsia="Book Antiqua" w:hAnsi="Times New Roman" w:cs="Times New Roman"/>
          <w:spacing w:val="-2"/>
        </w:rPr>
        <w:t>u</w:t>
      </w:r>
      <w:r w:rsidRPr="00C24AB3">
        <w:rPr>
          <w:rFonts w:ascii="Times New Roman" w:eastAsia="Book Antiqua" w:hAnsi="Times New Roman" w:cs="Times New Roman"/>
        </w:rPr>
        <w:t>s e</w:t>
      </w:r>
      <w:r w:rsidRPr="00C24AB3">
        <w:rPr>
          <w:rFonts w:ascii="Times New Roman" w:eastAsia="Book Antiqua" w:hAnsi="Times New Roman" w:cs="Times New Roman"/>
          <w:spacing w:val="-1"/>
        </w:rPr>
        <w:t>mpr</w:t>
      </w:r>
      <w:r w:rsidRPr="00C24AB3">
        <w:rPr>
          <w:rFonts w:ascii="Times New Roman" w:eastAsia="Book Antiqua" w:hAnsi="Times New Roman" w:cs="Times New Roman"/>
        </w:rPr>
        <w:t>ega</w:t>
      </w:r>
      <w:r w:rsidRPr="00C24AB3">
        <w:rPr>
          <w:rFonts w:ascii="Times New Roman" w:eastAsia="Book Antiqua" w:hAnsi="Times New Roman" w:cs="Times New Roman"/>
          <w:spacing w:val="-1"/>
        </w:rPr>
        <w:t>d</w:t>
      </w:r>
      <w:r w:rsidRPr="00C24AB3">
        <w:rPr>
          <w:rFonts w:ascii="Times New Roman" w:eastAsia="Book Antiqua" w:hAnsi="Times New Roman" w:cs="Times New Roman"/>
        </w:rPr>
        <w:t xml:space="preserve">os </w:t>
      </w:r>
      <w:r w:rsidRPr="00C24AB3">
        <w:rPr>
          <w:rFonts w:ascii="Times New Roman" w:eastAsia="Book Antiqua" w:hAnsi="Times New Roman" w:cs="Times New Roman"/>
          <w:spacing w:val="-1"/>
        </w:rPr>
        <w:t>o</w:t>
      </w:r>
      <w:r w:rsidRPr="00C24AB3">
        <w:rPr>
          <w:rFonts w:ascii="Times New Roman" w:eastAsia="Book Antiqua" w:hAnsi="Times New Roman" w:cs="Times New Roman"/>
        </w:rPr>
        <w:t>u</w:t>
      </w:r>
      <w:r w:rsidRPr="00C24AB3">
        <w:rPr>
          <w:rFonts w:ascii="Times New Roman" w:eastAsia="Book Antiqua" w:hAnsi="Times New Roman" w:cs="Times New Roman"/>
          <w:spacing w:val="-1"/>
        </w:rPr>
        <w:t xml:space="preserve"> pr</w:t>
      </w:r>
      <w:r w:rsidRPr="00C24AB3">
        <w:rPr>
          <w:rFonts w:ascii="Times New Roman" w:eastAsia="Book Antiqua" w:hAnsi="Times New Roman" w:cs="Times New Roman"/>
        </w:rPr>
        <w:t>e</w:t>
      </w:r>
      <w:r w:rsidRPr="00C24AB3">
        <w:rPr>
          <w:rFonts w:ascii="Times New Roman" w:eastAsia="Book Antiqua" w:hAnsi="Times New Roman" w:cs="Times New Roman"/>
          <w:spacing w:val="-1"/>
        </w:rPr>
        <w:t>p</w:t>
      </w:r>
      <w:r w:rsidRPr="00C24AB3">
        <w:rPr>
          <w:rFonts w:ascii="Times New Roman" w:eastAsia="Book Antiqua" w:hAnsi="Times New Roman" w:cs="Times New Roman"/>
        </w:rPr>
        <w:t>ost</w:t>
      </w:r>
      <w:r w:rsidRPr="00C24AB3">
        <w:rPr>
          <w:rFonts w:ascii="Times New Roman" w:eastAsia="Book Antiqua" w:hAnsi="Times New Roman" w:cs="Times New Roman"/>
          <w:spacing w:val="-1"/>
        </w:rPr>
        <w:t>o</w:t>
      </w:r>
      <w:r w:rsidRPr="00C24AB3">
        <w:rPr>
          <w:rFonts w:ascii="Times New Roman" w:eastAsia="Book Antiqua" w:hAnsi="Times New Roman" w:cs="Times New Roman"/>
        </w:rPr>
        <w:t>s;</w:t>
      </w:r>
    </w:p>
    <w:p w14:paraId="5E30E95C" w14:textId="77777777" w:rsidR="005C61C7" w:rsidRPr="00C24AB3" w:rsidRDefault="005C61C7" w:rsidP="005C61C7">
      <w:pPr>
        <w:pStyle w:val="PargrafodaLista"/>
        <w:spacing w:after="0" w:line="360" w:lineRule="auto"/>
        <w:ind w:left="0"/>
        <w:jc w:val="both"/>
        <w:rPr>
          <w:rFonts w:ascii="Times New Roman" w:eastAsia="Book Antiqua" w:hAnsi="Times New Roman" w:cs="Times New Roman"/>
        </w:rPr>
      </w:pPr>
      <w:r w:rsidRPr="00C24AB3">
        <w:rPr>
          <w:rFonts w:ascii="Times New Roman" w:eastAsia="Book Antiqua" w:hAnsi="Times New Roman" w:cs="Times New Roman"/>
          <w:b/>
          <w:spacing w:val="-1"/>
        </w:rPr>
        <w:t>5.1.20-</w:t>
      </w:r>
      <w:r w:rsidRPr="00C24AB3">
        <w:rPr>
          <w:rFonts w:ascii="Times New Roman" w:eastAsia="Book Antiqua" w:hAnsi="Times New Roman" w:cs="Times New Roman"/>
          <w:spacing w:val="-1"/>
        </w:rPr>
        <w:t>S</w:t>
      </w:r>
      <w:r w:rsidRPr="00C24AB3">
        <w:rPr>
          <w:rFonts w:ascii="Times New Roman" w:eastAsia="Book Antiqua" w:hAnsi="Times New Roman" w:cs="Times New Roman"/>
        </w:rPr>
        <w:t>a</w:t>
      </w:r>
      <w:r w:rsidRPr="00C24AB3">
        <w:rPr>
          <w:rFonts w:ascii="Times New Roman" w:eastAsia="Book Antiqua" w:hAnsi="Times New Roman" w:cs="Times New Roman"/>
          <w:spacing w:val="1"/>
        </w:rPr>
        <w:t>n</w:t>
      </w:r>
      <w:r w:rsidRPr="00C24AB3">
        <w:rPr>
          <w:rFonts w:ascii="Times New Roman" w:eastAsia="Book Antiqua" w:hAnsi="Times New Roman" w:cs="Times New Roman"/>
        </w:rPr>
        <w:t xml:space="preserve">ar </w:t>
      </w:r>
      <w:r w:rsidRPr="00C24AB3">
        <w:rPr>
          <w:rFonts w:ascii="Times New Roman" w:eastAsia="Book Antiqua" w:hAnsi="Times New Roman" w:cs="Times New Roman"/>
          <w:spacing w:val="-2"/>
        </w:rPr>
        <w:t>a</w:t>
      </w:r>
      <w:r w:rsidRPr="00C24AB3">
        <w:rPr>
          <w:rFonts w:ascii="Times New Roman" w:eastAsia="Book Antiqua" w:hAnsi="Times New Roman" w:cs="Times New Roman"/>
        </w:rPr>
        <w:t>s ir</w:t>
      </w:r>
      <w:r w:rsidRPr="00C24AB3">
        <w:rPr>
          <w:rFonts w:ascii="Times New Roman" w:eastAsia="Book Antiqua" w:hAnsi="Times New Roman" w:cs="Times New Roman"/>
          <w:spacing w:val="-1"/>
        </w:rPr>
        <w:t>r</w:t>
      </w:r>
      <w:r w:rsidRPr="00C24AB3">
        <w:rPr>
          <w:rFonts w:ascii="Times New Roman" w:eastAsia="Book Antiqua" w:hAnsi="Times New Roman" w:cs="Times New Roman"/>
        </w:rPr>
        <w:t>eg</w:t>
      </w:r>
      <w:r w:rsidRPr="00C24AB3">
        <w:rPr>
          <w:rFonts w:ascii="Times New Roman" w:eastAsia="Book Antiqua" w:hAnsi="Times New Roman" w:cs="Times New Roman"/>
          <w:spacing w:val="-2"/>
        </w:rPr>
        <w:t>u</w:t>
      </w:r>
      <w:r w:rsidRPr="00C24AB3">
        <w:rPr>
          <w:rFonts w:ascii="Times New Roman" w:eastAsia="Book Antiqua" w:hAnsi="Times New Roman" w:cs="Times New Roman"/>
        </w:rPr>
        <w:t>larida</w:t>
      </w:r>
      <w:r w:rsidRPr="00C24AB3">
        <w:rPr>
          <w:rFonts w:ascii="Times New Roman" w:eastAsia="Book Antiqua" w:hAnsi="Times New Roman" w:cs="Times New Roman"/>
          <w:spacing w:val="-1"/>
        </w:rPr>
        <w:t>d</w:t>
      </w:r>
      <w:r w:rsidRPr="00C24AB3">
        <w:rPr>
          <w:rFonts w:ascii="Times New Roman" w:eastAsia="Book Antiqua" w:hAnsi="Times New Roman" w:cs="Times New Roman"/>
          <w:spacing w:val="-3"/>
        </w:rPr>
        <w:t>e</w:t>
      </w:r>
      <w:r w:rsidRPr="00C24AB3">
        <w:rPr>
          <w:rFonts w:ascii="Times New Roman" w:eastAsia="Book Antiqua" w:hAnsi="Times New Roman" w:cs="Times New Roman"/>
        </w:rPr>
        <w:t>s ou d</w:t>
      </w:r>
      <w:r w:rsidRPr="00C24AB3">
        <w:rPr>
          <w:rFonts w:ascii="Times New Roman" w:eastAsia="Book Antiqua" w:hAnsi="Times New Roman" w:cs="Times New Roman"/>
          <w:spacing w:val="-1"/>
        </w:rPr>
        <w:t>e</w:t>
      </w:r>
      <w:r w:rsidRPr="00C24AB3">
        <w:rPr>
          <w:rFonts w:ascii="Times New Roman" w:eastAsia="Book Antiqua" w:hAnsi="Times New Roman" w:cs="Times New Roman"/>
          <w:spacing w:val="1"/>
        </w:rPr>
        <w:t>f</w:t>
      </w:r>
      <w:r w:rsidRPr="00C24AB3">
        <w:rPr>
          <w:rFonts w:ascii="Times New Roman" w:eastAsia="Book Antiqua" w:hAnsi="Times New Roman" w:cs="Times New Roman"/>
        </w:rPr>
        <w:t xml:space="preserve">eitos </w:t>
      </w:r>
      <w:r w:rsidRPr="00C24AB3">
        <w:rPr>
          <w:rFonts w:ascii="Times New Roman" w:eastAsia="Book Antiqua" w:hAnsi="Times New Roman" w:cs="Times New Roman"/>
          <w:spacing w:val="1"/>
        </w:rPr>
        <w:t>q</w:t>
      </w:r>
      <w:r w:rsidRPr="00C24AB3">
        <w:rPr>
          <w:rFonts w:ascii="Times New Roman" w:eastAsia="Book Antiqua" w:hAnsi="Times New Roman" w:cs="Times New Roman"/>
          <w:spacing w:val="-1"/>
        </w:rPr>
        <w:t>u</w:t>
      </w:r>
      <w:r w:rsidRPr="00C24AB3">
        <w:rPr>
          <w:rFonts w:ascii="Times New Roman" w:eastAsia="Book Antiqua" w:hAnsi="Times New Roman" w:cs="Times New Roman"/>
        </w:rPr>
        <w:t>e ev</w:t>
      </w:r>
      <w:r w:rsidRPr="00C24AB3">
        <w:rPr>
          <w:rFonts w:ascii="Times New Roman" w:eastAsia="Book Antiqua" w:hAnsi="Times New Roman" w:cs="Times New Roman"/>
          <w:spacing w:val="-3"/>
        </w:rPr>
        <w:t>e</w:t>
      </w:r>
      <w:r w:rsidRPr="00C24AB3">
        <w:rPr>
          <w:rFonts w:ascii="Times New Roman" w:eastAsia="Book Antiqua" w:hAnsi="Times New Roman" w:cs="Times New Roman"/>
          <w:spacing w:val="1"/>
        </w:rPr>
        <w:t>n</w:t>
      </w:r>
      <w:r w:rsidRPr="00C24AB3">
        <w:rPr>
          <w:rFonts w:ascii="Times New Roman" w:eastAsia="Book Antiqua" w:hAnsi="Times New Roman" w:cs="Times New Roman"/>
        </w:rPr>
        <w:t>t</w:t>
      </w:r>
      <w:r w:rsidRPr="00C24AB3">
        <w:rPr>
          <w:rFonts w:ascii="Times New Roman" w:eastAsia="Book Antiqua" w:hAnsi="Times New Roman" w:cs="Times New Roman"/>
          <w:spacing w:val="-4"/>
        </w:rPr>
        <w:t>u</w:t>
      </w:r>
      <w:r w:rsidRPr="00C24AB3">
        <w:rPr>
          <w:rFonts w:ascii="Times New Roman" w:eastAsia="Book Antiqua" w:hAnsi="Times New Roman" w:cs="Times New Roman"/>
        </w:rPr>
        <w:t>alme</w:t>
      </w:r>
      <w:r w:rsidRPr="00C24AB3">
        <w:rPr>
          <w:rFonts w:ascii="Times New Roman" w:eastAsia="Book Antiqua" w:hAnsi="Times New Roman" w:cs="Times New Roman"/>
          <w:spacing w:val="1"/>
        </w:rPr>
        <w:t>n</w:t>
      </w:r>
      <w:r w:rsidRPr="00C24AB3">
        <w:rPr>
          <w:rFonts w:ascii="Times New Roman" w:eastAsia="Book Antiqua" w:hAnsi="Times New Roman" w:cs="Times New Roman"/>
        </w:rPr>
        <w:t xml:space="preserve">te </w:t>
      </w:r>
      <w:r w:rsidRPr="00C24AB3">
        <w:rPr>
          <w:rFonts w:ascii="Times New Roman" w:eastAsia="Book Antiqua" w:hAnsi="Times New Roman" w:cs="Times New Roman"/>
          <w:spacing w:val="1"/>
        </w:rPr>
        <w:t>f</w:t>
      </w:r>
      <w:r w:rsidRPr="00C24AB3">
        <w:rPr>
          <w:rFonts w:ascii="Times New Roman" w:eastAsia="Book Antiqua" w:hAnsi="Times New Roman" w:cs="Times New Roman"/>
        </w:rPr>
        <w:t>o</w:t>
      </w:r>
      <w:r w:rsidRPr="00C24AB3">
        <w:rPr>
          <w:rFonts w:ascii="Times New Roman" w:eastAsia="Book Antiqua" w:hAnsi="Times New Roman" w:cs="Times New Roman"/>
          <w:spacing w:val="-1"/>
        </w:rPr>
        <w:t>r</w:t>
      </w:r>
      <w:r w:rsidRPr="00C24AB3">
        <w:rPr>
          <w:rFonts w:ascii="Times New Roman" w:eastAsia="Book Antiqua" w:hAnsi="Times New Roman" w:cs="Times New Roman"/>
        </w:rPr>
        <w:t>em c</w:t>
      </w:r>
      <w:r w:rsidRPr="00C24AB3">
        <w:rPr>
          <w:rFonts w:ascii="Times New Roman" w:eastAsia="Book Antiqua" w:hAnsi="Times New Roman" w:cs="Times New Roman"/>
          <w:spacing w:val="-3"/>
        </w:rPr>
        <w:t>o</w:t>
      </w:r>
      <w:r w:rsidRPr="00C24AB3">
        <w:rPr>
          <w:rFonts w:ascii="Times New Roman" w:eastAsia="Book Antiqua" w:hAnsi="Times New Roman" w:cs="Times New Roman"/>
          <w:spacing w:val="1"/>
        </w:rPr>
        <w:t>n</w:t>
      </w:r>
      <w:r w:rsidRPr="00C24AB3">
        <w:rPr>
          <w:rFonts w:ascii="Times New Roman" w:eastAsia="Book Antiqua" w:hAnsi="Times New Roman" w:cs="Times New Roman"/>
        </w:rPr>
        <w:t>sta</w:t>
      </w:r>
      <w:r w:rsidRPr="00C24AB3">
        <w:rPr>
          <w:rFonts w:ascii="Times New Roman" w:eastAsia="Book Antiqua" w:hAnsi="Times New Roman" w:cs="Times New Roman"/>
          <w:spacing w:val="-2"/>
        </w:rPr>
        <w:t>t</w:t>
      </w:r>
      <w:r w:rsidRPr="00C24AB3">
        <w:rPr>
          <w:rFonts w:ascii="Times New Roman" w:eastAsia="Book Antiqua" w:hAnsi="Times New Roman" w:cs="Times New Roman"/>
        </w:rPr>
        <w:t>a</w:t>
      </w:r>
      <w:r w:rsidRPr="00C24AB3">
        <w:rPr>
          <w:rFonts w:ascii="Times New Roman" w:eastAsia="Book Antiqua" w:hAnsi="Times New Roman" w:cs="Times New Roman"/>
          <w:spacing w:val="-3"/>
        </w:rPr>
        <w:t>d</w:t>
      </w:r>
      <w:r w:rsidRPr="00C24AB3">
        <w:rPr>
          <w:rFonts w:ascii="Times New Roman" w:eastAsia="Book Antiqua" w:hAnsi="Times New Roman" w:cs="Times New Roman"/>
        </w:rPr>
        <w:t>os d</w:t>
      </w:r>
      <w:r w:rsidRPr="00C24AB3">
        <w:rPr>
          <w:rFonts w:ascii="Times New Roman" w:eastAsia="Book Antiqua" w:hAnsi="Times New Roman" w:cs="Times New Roman"/>
          <w:spacing w:val="-2"/>
        </w:rPr>
        <w:t>u</w:t>
      </w:r>
      <w:r w:rsidRPr="00C24AB3">
        <w:rPr>
          <w:rFonts w:ascii="Times New Roman" w:eastAsia="Book Antiqua" w:hAnsi="Times New Roman" w:cs="Times New Roman"/>
          <w:spacing w:val="-1"/>
        </w:rPr>
        <w:t>r</w:t>
      </w:r>
      <w:r w:rsidRPr="00C24AB3">
        <w:rPr>
          <w:rFonts w:ascii="Times New Roman" w:eastAsia="Book Antiqua" w:hAnsi="Times New Roman" w:cs="Times New Roman"/>
        </w:rPr>
        <w:t>a</w:t>
      </w:r>
      <w:r w:rsidRPr="00C24AB3">
        <w:rPr>
          <w:rFonts w:ascii="Times New Roman" w:eastAsia="Book Antiqua" w:hAnsi="Times New Roman" w:cs="Times New Roman"/>
          <w:spacing w:val="1"/>
        </w:rPr>
        <w:t>n</w:t>
      </w:r>
      <w:r w:rsidRPr="00C24AB3">
        <w:rPr>
          <w:rFonts w:ascii="Times New Roman" w:eastAsia="Book Antiqua" w:hAnsi="Times New Roman" w:cs="Times New Roman"/>
        </w:rPr>
        <w:t xml:space="preserve">te a </w:t>
      </w:r>
      <w:r w:rsidRPr="00C24AB3">
        <w:rPr>
          <w:rFonts w:ascii="Times New Roman" w:eastAsia="Book Antiqua" w:hAnsi="Times New Roman" w:cs="Times New Roman"/>
          <w:spacing w:val="-1"/>
        </w:rPr>
        <w:t>pr</w:t>
      </w:r>
      <w:r w:rsidRPr="00C24AB3">
        <w:rPr>
          <w:rFonts w:ascii="Times New Roman" w:eastAsia="Book Antiqua" w:hAnsi="Times New Roman" w:cs="Times New Roman"/>
        </w:rPr>
        <w:t xml:space="preserve">estação </w:t>
      </w:r>
      <w:r w:rsidRPr="00C24AB3">
        <w:rPr>
          <w:rFonts w:ascii="Times New Roman" w:eastAsia="Book Antiqua" w:hAnsi="Times New Roman" w:cs="Times New Roman"/>
          <w:spacing w:val="-1"/>
        </w:rPr>
        <w:t>d</w:t>
      </w:r>
      <w:r w:rsidRPr="00C24AB3">
        <w:rPr>
          <w:rFonts w:ascii="Times New Roman" w:eastAsia="Book Antiqua" w:hAnsi="Times New Roman" w:cs="Times New Roman"/>
        </w:rPr>
        <w:t>os s</w:t>
      </w:r>
      <w:r w:rsidRPr="00C24AB3">
        <w:rPr>
          <w:rFonts w:ascii="Times New Roman" w:eastAsia="Book Antiqua" w:hAnsi="Times New Roman" w:cs="Times New Roman"/>
          <w:spacing w:val="-1"/>
        </w:rPr>
        <w:t>er</w:t>
      </w:r>
      <w:r w:rsidRPr="00C24AB3">
        <w:rPr>
          <w:rFonts w:ascii="Times New Roman" w:eastAsia="Book Antiqua" w:hAnsi="Times New Roman" w:cs="Times New Roman"/>
        </w:rPr>
        <w:t>v</w:t>
      </w:r>
      <w:r w:rsidRPr="00C24AB3">
        <w:rPr>
          <w:rFonts w:ascii="Times New Roman" w:eastAsia="Book Antiqua" w:hAnsi="Times New Roman" w:cs="Times New Roman"/>
          <w:spacing w:val="-2"/>
        </w:rPr>
        <w:t>i</w:t>
      </w:r>
      <w:r w:rsidRPr="00C24AB3">
        <w:rPr>
          <w:rFonts w:ascii="Times New Roman" w:eastAsia="Book Antiqua" w:hAnsi="Times New Roman" w:cs="Times New Roman"/>
        </w:rPr>
        <w:t>ços;</w:t>
      </w:r>
    </w:p>
    <w:p w14:paraId="15754544" w14:textId="77777777" w:rsidR="005C61C7" w:rsidRPr="00C24AB3" w:rsidRDefault="005C61C7" w:rsidP="005C61C7">
      <w:pPr>
        <w:pStyle w:val="PargrafodaLista"/>
        <w:spacing w:after="0" w:line="360" w:lineRule="auto"/>
        <w:ind w:left="0"/>
        <w:jc w:val="both"/>
        <w:rPr>
          <w:rFonts w:ascii="Times New Roman" w:eastAsia="Book Antiqua" w:hAnsi="Times New Roman" w:cs="Times New Roman"/>
        </w:rPr>
      </w:pPr>
      <w:r w:rsidRPr="00C24AB3">
        <w:rPr>
          <w:rFonts w:ascii="Times New Roman" w:eastAsia="Book Antiqua" w:hAnsi="Times New Roman" w:cs="Times New Roman"/>
          <w:b/>
          <w:position w:val="1"/>
        </w:rPr>
        <w:t>5.1.21</w:t>
      </w:r>
      <w:r w:rsidRPr="00C24AB3">
        <w:rPr>
          <w:rFonts w:ascii="Times New Roman" w:eastAsia="Book Antiqua" w:hAnsi="Times New Roman" w:cs="Times New Roman"/>
          <w:position w:val="1"/>
        </w:rPr>
        <w:t>-A C</w:t>
      </w:r>
      <w:r w:rsidRPr="00C24AB3">
        <w:rPr>
          <w:rFonts w:ascii="Times New Roman" w:eastAsia="Book Antiqua" w:hAnsi="Times New Roman" w:cs="Times New Roman"/>
          <w:spacing w:val="-1"/>
          <w:position w:val="1"/>
        </w:rPr>
        <w:t>o</w:t>
      </w:r>
      <w:r w:rsidRPr="00C24AB3">
        <w:rPr>
          <w:rFonts w:ascii="Times New Roman" w:eastAsia="Book Antiqua" w:hAnsi="Times New Roman" w:cs="Times New Roman"/>
          <w:spacing w:val="1"/>
          <w:position w:val="1"/>
        </w:rPr>
        <w:t>n</w:t>
      </w:r>
      <w:r w:rsidRPr="00C24AB3">
        <w:rPr>
          <w:rFonts w:ascii="Times New Roman" w:eastAsia="Book Antiqua" w:hAnsi="Times New Roman" w:cs="Times New Roman"/>
          <w:position w:val="1"/>
        </w:rPr>
        <w:t>t</w:t>
      </w:r>
      <w:r w:rsidRPr="00C24AB3">
        <w:rPr>
          <w:rFonts w:ascii="Times New Roman" w:eastAsia="Book Antiqua" w:hAnsi="Times New Roman" w:cs="Times New Roman"/>
          <w:spacing w:val="-1"/>
          <w:position w:val="1"/>
        </w:rPr>
        <w:t>r</w:t>
      </w:r>
      <w:r w:rsidRPr="00C24AB3">
        <w:rPr>
          <w:rFonts w:ascii="Times New Roman" w:eastAsia="Book Antiqua" w:hAnsi="Times New Roman" w:cs="Times New Roman"/>
          <w:position w:val="1"/>
        </w:rPr>
        <w:t>a</w:t>
      </w:r>
      <w:r w:rsidRPr="00C24AB3">
        <w:rPr>
          <w:rFonts w:ascii="Times New Roman" w:eastAsia="Book Antiqua" w:hAnsi="Times New Roman" w:cs="Times New Roman"/>
          <w:spacing w:val="-2"/>
          <w:position w:val="1"/>
        </w:rPr>
        <w:t>t</w:t>
      </w:r>
      <w:r w:rsidRPr="00C24AB3">
        <w:rPr>
          <w:rFonts w:ascii="Times New Roman" w:eastAsia="Book Antiqua" w:hAnsi="Times New Roman" w:cs="Times New Roman"/>
          <w:position w:val="1"/>
        </w:rPr>
        <w:t>ada d</w:t>
      </w:r>
      <w:r w:rsidRPr="00C24AB3">
        <w:rPr>
          <w:rFonts w:ascii="Times New Roman" w:eastAsia="Book Antiqua" w:hAnsi="Times New Roman" w:cs="Times New Roman"/>
          <w:spacing w:val="-1"/>
          <w:position w:val="1"/>
        </w:rPr>
        <w:t>e</w:t>
      </w:r>
      <w:r w:rsidRPr="00C24AB3">
        <w:rPr>
          <w:rFonts w:ascii="Times New Roman" w:eastAsia="Book Antiqua" w:hAnsi="Times New Roman" w:cs="Times New Roman"/>
          <w:position w:val="1"/>
        </w:rPr>
        <w:t>ve</w:t>
      </w:r>
      <w:r w:rsidRPr="00C24AB3">
        <w:rPr>
          <w:rFonts w:ascii="Times New Roman" w:eastAsia="Book Antiqua" w:hAnsi="Times New Roman" w:cs="Times New Roman"/>
          <w:spacing w:val="-1"/>
          <w:position w:val="1"/>
        </w:rPr>
        <w:t>r</w:t>
      </w:r>
      <w:r w:rsidRPr="00C24AB3">
        <w:rPr>
          <w:rFonts w:ascii="Times New Roman" w:eastAsia="Book Antiqua" w:hAnsi="Times New Roman" w:cs="Times New Roman"/>
          <w:position w:val="1"/>
        </w:rPr>
        <w:t>á m</w:t>
      </w:r>
      <w:r w:rsidRPr="00C24AB3">
        <w:rPr>
          <w:rFonts w:ascii="Times New Roman" w:eastAsia="Book Antiqua" w:hAnsi="Times New Roman" w:cs="Times New Roman"/>
          <w:spacing w:val="-1"/>
          <w:position w:val="1"/>
        </w:rPr>
        <w:t>o</w:t>
      </w:r>
      <w:r w:rsidRPr="00C24AB3">
        <w:rPr>
          <w:rFonts w:ascii="Times New Roman" w:eastAsia="Book Antiqua" w:hAnsi="Times New Roman" w:cs="Times New Roman"/>
          <w:spacing w:val="1"/>
          <w:position w:val="1"/>
        </w:rPr>
        <w:t>n</w:t>
      </w:r>
      <w:r w:rsidRPr="00C24AB3">
        <w:rPr>
          <w:rFonts w:ascii="Times New Roman" w:eastAsia="Book Antiqua" w:hAnsi="Times New Roman" w:cs="Times New Roman"/>
          <w:position w:val="1"/>
        </w:rPr>
        <w:t>tar to</w:t>
      </w:r>
      <w:r w:rsidRPr="00C24AB3">
        <w:rPr>
          <w:rFonts w:ascii="Times New Roman" w:eastAsia="Book Antiqua" w:hAnsi="Times New Roman" w:cs="Times New Roman"/>
          <w:spacing w:val="-1"/>
          <w:position w:val="1"/>
        </w:rPr>
        <w:t>d</w:t>
      </w:r>
      <w:r w:rsidRPr="00C24AB3">
        <w:rPr>
          <w:rFonts w:ascii="Times New Roman" w:eastAsia="Book Antiqua" w:hAnsi="Times New Roman" w:cs="Times New Roman"/>
          <w:position w:val="1"/>
        </w:rPr>
        <w:t>a a i</w:t>
      </w:r>
      <w:r w:rsidRPr="00C24AB3">
        <w:rPr>
          <w:rFonts w:ascii="Times New Roman" w:eastAsia="Book Antiqua" w:hAnsi="Times New Roman" w:cs="Times New Roman"/>
          <w:spacing w:val="-1"/>
          <w:position w:val="1"/>
        </w:rPr>
        <w:t>n</w:t>
      </w:r>
      <w:r w:rsidRPr="00C24AB3">
        <w:rPr>
          <w:rFonts w:ascii="Times New Roman" w:eastAsia="Book Antiqua" w:hAnsi="Times New Roman" w:cs="Times New Roman"/>
          <w:spacing w:val="1"/>
          <w:position w:val="1"/>
        </w:rPr>
        <w:t>f</w:t>
      </w:r>
      <w:r w:rsidRPr="00C24AB3">
        <w:rPr>
          <w:rFonts w:ascii="Times New Roman" w:eastAsia="Book Antiqua" w:hAnsi="Times New Roman" w:cs="Times New Roman"/>
          <w:spacing w:val="-1"/>
          <w:position w:val="1"/>
        </w:rPr>
        <w:t>r</w:t>
      </w:r>
      <w:r w:rsidRPr="00C24AB3">
        <w:rPr>
          <w:rFonts w:ascii="Times New Roman" w:eastAsia="Book Antiqua" w:hAnsi="Times New Roman" w:cs="Times New Roman"/>
          <w:position w:val="1"/>
        </w:rPr>
        <w:t>aest</w:t>
      </w:r>
      <w:r w:rsidRPr="00C24AB3">
        <w:rPr>
          <w:rFonts w:ascii="Times New Roman" w:eastAsia="Book Antiqua" w:hAnsi="Times New Roman" w:cs="Times New Roman"/>
          <w:spacing w:val="-3"/>
          <w:position w:val="1"/>
        </w:rPr>
        <w:t>r</w:t>
      </w:r>
      <w:r w:rsidRPr="00C24AB3">
        <w:rPr>
          <w:rFonts w:ascii="Times New Roman" w:eastAsia="Book Antiqua" w:hAnsi="Times New Roman" w:cs="Times New Roman"/>
          <w:spacing w:val="-1"/>
          <w:position w:val="1"/>
        </w:rPr>
        <w:t>u</w:t>
      </w:r>
      <w:r w:rsidRPr="00C24AB3">
        <w:rPr>
          <w:rFonts w:ascii="Times New Roman" w:eastAsia="Book Antiqua" w:hAnsi="Times New Roman" w:cs="Times New Roman"/>
          <w:position w:val="1"/>
        </w:rPr>
        <w:t>t</w:t>
      </w:r>
      <w:r w:rsidRPr="00C24AB3">
        <w:rPr>
          <w:rFonts w:ascii="Times New Roman" w:eastAsia="Book Antiqua" w:hAnsi="Times New Roman" w:cs="Times New Roman"/>
          <w:spacing w:val="-1"/>
          <w:position w:val="1"/>
        </w:rPr>
        <w:t>ur</w:t>
      </w:r>
      <w:r w:rsidRPr="00C24AB3">
        <w:rPr>
          <w:rFonts w:ascii="Times New Roman" w:eastAsia="Book Antiqua" w:hAnsi="Times New Roman" w:cs="Times New Roman"/>
          <w:position w:val="1"/>
        </w:rPr>
        <w:t>a co</w:t>
      </w:r>
      <w:r w:rsidRPr="00C24AB3">
        <w:rPr>
          <w:rFonts w:ascii="Times New Roman" w:eastAsia="Book Antiqua" w:hAnsi="Times New Roman" w:cs="Times New Roman"/>
          <w:spacing w:val="1"/>
          <w:position w:val="1"/>
        </w:rPr>
        <w:t>n</w:t>
      </w:r>
      <w:r w:rsidRPr="00C24AB3">
        <w:rPr>
          <w:rFonts w:ascii="Times New Roman" w:eastAsia="Book Antiqua" w:hAnsi="Times New Roman" w:cs="Times New Roman"/>
          <w:position w:val="1"/>
        </w:rPr>
        <w:t>t</w:t>
      </w:r>
      <w:r w:rsidRPr="00C24AB3">
        <w:rPr>
          <w:rFonts w:ascii="Times New Roman" w:eastAsia="Book Antiqua" w:hAnsi="Times New Roman" w:cs="Times New Roman"/>
          <w:spacing w:val="-1"/>
          <w:position w:val="1"/>
        </w:rPr>
        <w:t>r</w:t>
      </w:r>
      <w:r w:rsidRPr="00C24AB3">
        <w:rPr>
          <w:rFonts w:ascii="Times New Roman" w:eastAsia="Book Antiqua" w:hAnsi="Times New Roman" w:cs="Times New Roman"/>
          <w:spacing w:val="4"/>
          <w:position w:val="1"/>
        </w:rPr>
        <w:t>a</w:t>
      </w:r>
      <w:r w:rsidRPr="00C24AB3">
        <w:rPr>
          <w:rFonts w:ascii="Times New Roman" w:eastAsia="Book Antiqua" w:hAnsi="Times New Roman" w:cs="Times New Roman"/>
          <w:position w:val="1"/>
        </w:rPr>
        <w:t>tada de a</w:t>
      </w:r>
      <w:r w:rsidRPr="00C24AB3">
        <w:rPr>
          <w:rFonts w:ascii="Times New Roman" w:eastAsia="Book Antiqua" w:hAnsi="Times New Roman" w:cs="Times New Roman"/>
          <w:spacing w:val="-2"/>
          <w:position w:val="1"/>
        </w:rPr>
        <w:t>c</w:t>
      </w:r>
      <w:r w:rsidRPr="00C24AB3">
        <w:rPr>
          <w:rFonts w:ascii="Times New Roman" w:eastAsia="Book Antiqua" w:hAnsi="Times New Roman" w:cs="Times New Roman"/>
          <w:position w:val="1"/>
        </w:rPr>
        <w:t>o</w:t>
      </w:r>
      <w:r w:rsidRPr="00C24AB3">
        <w:rPr>
          <w:rFonts w:ascii="Times New Roman" w:eastAsia="Book Antiqua" w:hAnsi="Times New Roman" w:cs="Times New Roman"/>
          <w:spacing w:val="-1"/>
          <w:position w:val="1"/>
        </w:rPr>
        <w:t>r</w:t>
      </w:r>
      <w:r w:rsidRPr="00C24AB3">
        <w:rPr>
          <w:rFonts w:ascii="Times New Roman" w:eastAsia="Book Antiqua" w:hAnsi="Times New Roman" w:cs="Times New Roman"/>
          <w:position w:val="1"/>
        </w:rPr>
        <w:t xml:space="preserve">do com a </w:t>
      </w:r>
      <w:r w:rsidRPr="00C24AB3">
        <w:rPr>
          <w:rFonts w:ascii="Times New Roman" w:eastAsia="Book Antiqua" w:hAnsi="Times New Roman" w:cs="Times New Roman"/>
          <w:spacing w:val="-1"/>
        </w:rPr>
        <w:t>Or</w:t>
      </w:r>
      <w:r w:rsidRPr="00C24AB3">
        <w:rPr>
          <w:rFonts w:ascii="Times New Roman" w:eastAsia="Book Antiqua" w:hAnsi="Times New Roman" w:cs="Times New Roman"/>
        </w:rPr>
        <w:t>d</w:t>
      </w:r>
      <w:r w:rsidRPr="00C24AB3">
        <w:rPr>
          <w:rFonts w:ascii="Times New Roman" w:eastAsia="Book Antiqua" w:hAnsi="Times New Roman" w:cs="Times New Roman"/>
          <w:spacing w:val="-1"/>
        </w:rPr>
        <w:t>e</w:t>
      </w:r>
      <w:r w:rsidRPr="00C24AB3">
        <w:rPr>
          <w:rFonts w:ascii="Times New Roman" w:eastAsia="Book Antiqua" w:hAnsi="Times New Roman" w:cs="Times New Roman"/>
        </w:rPr>
        <w:t xml:space="preserve">m de </w:t>
      </w:r>
      <w:r w:rsidRPr="00C24AB3">
        <w:rPr>
          <w:rFonts w:ascii="Times New Roman" w:eastAsia="Book Antiqua" w:hAnsi="Times New Roman" w:cs="Times New Roman"/>
          <w:spacing w:val="-1"/>
        </w:rPr>
        <w:t xml:space="preserve">compra </w:t>
      </w:r>
      <w:r w:rsidRPr="00C24AB3">
        <w:rPr>
          <w:rFonts w:ascii="Times New Roman" w:eastAsia="Book Antiqua" w:hAnsi="Times New Roman" w:cs="Times New Roman"/>
        </w:rPr>
        <w:t>elabo</w:t>
      </w:r>
      <w:r w:rsidRPr="00C24AB3">
        <w:rPr>
          <w:rFonts w:ascii="Times New Roman" w:eastAsia="Book Antiqua" w:hAnsi="Times New Roman" w:cs="Times New Roman"/>
          <w:spacing w:val="-1"/>
        </w:rPr>
        <w:t>r</w:t>
      </w:r>
      <w:r w:rsidRPr="00C24AB3">
        <w:rPr>
          <w:rFonts w:ascii="Times New Roman" w:eastAsia="Book Antiqua" w:hAnsi="Times New Roman" w:cs="Times New Roman"/>
        </w:rPr>
        <w:t xml:space="preserve">ada </w:t>
      </w:r>
      <w:r w:rsidRPr="00C24AB3">
        <w:rPr>
          <w:rFonts w:ascii="Times New Roman" w:eastAsia="Book Antiqua" w:hAnsi="Times New Roman" w:cs="Times New Roman"/>
          <w:spacing w:val="-1"/>
        </w:rPr>
        <w:t>pela Secretaria solicitante</w:t>
      </w:r>
      <w:r w:rsidRPr="00C24AB3">
        <w:rPr>
          <w:rFonts w:ascii="Times New Roman" w:eastAsia="Book Antiqua" w:hAnsi="Times New Roman" w:cs="Times New Roman"/>
        </w:rPr>
        <w:t>;</w:t>
      </w:r>
    </w:p>
    <w:p w14:paraId="4EEF092F" w14:textId="77777777" w:rsidR="005C61C7" w:rsidRPr="00C24AB3" w:rsidRDefault="005C61C7" w:rsidP="005C61C7">
      <w:pPr>
        <w:pStyle w:val="PargrafodaLista"/>
        <w:spacing w:after="0" w:line="360" w:lineRule="auto"/>
        <w:ind w:left="0"/>
        <w:jc w:val="both"/>
        <w:rPr>
          <w:rFonts w:ascii="Times New Roman" w:eastAsia="Book Antiqua" w:hAnsi="Times New Roman" w:cs="Times New Roman"/>
        </w:rPr>
      </w:pPr>
      <w:r w:rsidRPr="00C24AB3">
        <w:rPr>
          <w:rFonts w:ascii="Times New Roman" w:eastAsia="Book Antiqua" w:hAnsi="Times New Roman" w:cs="Times New Roman"/>
          <w:b/>
          <w:spacing w:val="-1"/>
          <w:position w:val="1"/>
        </w:rPr>
        <w:t>5.1.22</w:t>
      </w:r>
      <w:r w:rsidRPr="00C24AB3">
        <w:rPr>
          <w:rFonts w:ascii="Times New Roman" w:eastAsia="Book Antiqua" w:hAnsi="Times New Roman" w:cs="Times New Roman"/>
          <w:spacing w:val="-1"/>
          <w:position w:val="1"/>
        </w:rPr>
        <w:t>-O</w:t>
      </w:r>
      <w:r w:rsidRPr="00C24AB3">
        <w:rPr>
          <w:rFonts w:ascii="Times New Roman" w:eastAsia="Book Antiqua" w:hAnsi="Times New Roman" w:cs="Times New Roman"/>
          <w:position w:val="1"/>
        </w:rPr>
        <w:t>s e</w:t>
      </w:r>
      <w:r w:rsidRPr="00C24AB3">
        <w:rPr>
          <w:rFonts w:ascii="Times New Roman" w:eastAsia="Book Antiqua" w:hAnsi="Times New Roman" w:cs="Times New Roman"/>
          <w:spacing w:val="1"/>
          <w:position w:val="1"/>
        </w:rPr>
        <w:t>q</w:t>
      </w:r>
      <w:r w:rsidRPr="00C24AB3">
        <w:rPr>
          <w:rFonts w:ascii="Times New Roman" w:eastAsia="Book Antiqua" w:hAnsi="Times New Roman" w:cs="Times New Roman"/>
          <w:spacing w:val="-1"/>
          <w:position w:val="1"/>
        </w:rPr>
        <w:t>u</w:t>
      </w:r>
      <w:r w:rsidRPr="00C24AB3">
        <w:rPr>
          <w:rFonts w:ascii="Times New Roman" w:eastAsia="Book Antiqua" w:hAnsi="Times New Roman" w:cs="Times New Roman"/>
          <w:position w:val="1"/>
        </w:rPr>
        <w:t>i</w:t>
      </w:r>
      <w:r w:rsidRPr="00C24AB3">
        <w:rPr>
          <w:rFonts w:ascii="Times New Roman" w:eastAsia="Book Antiqua" w:hAnsi="Times New Roman" w:cs="Times New Roman"/>
          <w:spacing w:val="-3"/>
          <w:position w:val="1"/>
        </w:rPr>
        <w:t>p</w:t>
      </w:r>
      <w:r w:rsidRPr="00C24AB3">
        <w:rPr>
          <w:rFonts w:ascii="Times New Roman" w:eastAsia="Book Antiqua" w:hAnsi="Times New Roman" w:cs="Times New Roman"/>
          <w:position w:val="1"/>
        </w:rPr>
        <w:t>am</w:t>
      </w:r>
      <w:r w:rsidRPr="00C24AB3">
        <w:rPr>
          <w:rFonts w:ascii="Times New Roman" w:eastAsia="Book Antiqua" w:hAnsi="Times New Roman" w:cs="Times New Roman"/>
          <w:spacing w:val="-1"/>
          <w:position w:val="1"/>
        </w:rPr>
        <w:t>e</w:t>
      </w:r>
      <w:r w:rsidRPr="00C24AB3">
        <w:rPr>
          <w:rFonts w:ascii="Times New Roman" w:eastAsia="Book Antiqua" w:hAnsi="Times New Roman" w:cs="Times New Roman"/>
          <w:spacing w:val="1"/>
          <w:position w:val="1"/>
        </w:rPr>
        <w:t>n</w:t>
      </w:r>
      <w:r w:rsidRPr="00C24AB3">
        <w:rPr>
          <w:rFonts w:ascii="Times New Roman" w:eastAsia="Book Antiqua" w:hAnsi="Times New Roman" w:cs="Times New Roman"/>
          <w:position w:val="1"/>
        </w:rPr>
        <w:t>t</w:t>
      </w:r>
      <w:r w:rsidRPr="00C24AB3">
        <w:rPr>
          <w:rFonts w:ascii="Times New Roman" w:eastAsia="Book Antiqua" w:hAnsi="Times New Roman" w:cs="Times New Roman"/>
          <w:spacing w:val="-3"/>
          <w:position w:val="1"/>
        </w:rPr>
        <w:t>o</w:t>
      </w:r>
      <w:r w:rsidRPr="00C24AB3">
        <w:rPr>
          <w:rFonts w:ascii="Times New Roman" w:eastAsia="Book Antiqua" w:hAnsi="Times New Roman" w:cs="Times New Roman"/>
          <w:position w:val="1"/>
        </w:rPr>
        <w:t>s e t</w:t>
      </w:r>
      <w:r w:rsidRPr="00C24AB3">
        <w:rPr>
          <w:rFonts w:ascii="Times New Roman" w:eastAsia="Book Antiqua" w:hAnsi="Times New Roman" w:cs="Times New Roman"/>
          <w:spacing w:val="-3"/>
          <w:position w:val="1"/>
        </w:rPr>
        <w:t>é</w:t>
      </w:r>
      <w:r w:rsidRPr="00C24AB3">
        <w:rPr>
          <w:rFonts w:ascii="Times New Roman" w:eastAsia="Book Antiqua" w:hAnsi="Times New Roman" w:cs="Times New Roman"/>
          <w:position w:val="1"/>
        </w:rPr>
        <w:t>c</w:t>
      </w:r>
      <w:r w:rsidRPr="00C24AB3">
        <w:rPr>
          <w:rFonts w:ascii="Times New Roman" w:eastAsia="Book Antiqua" w:hAnsi="Times New Roman" w:cs="Times New Roman"/>
          <w:spacing w:val="1"/>
          <w:position w:val="1"/>
        </w:rPr>
        <w:t>n</w:t>
      </w:r>
      <w:r w:rsidRPr="00C24AB3">
        <w:rPr>
          <w:rFonts w:ascii="Times New Roman" w:eastAsia="Book Antiqua" w:hAnsi="Times New Roman" w:cs="Times New Roman"/>
          <w:spacing w:val="-2"/>
          <w:position w:val="1"/>
        </w:rPr>
        <w:t>i</w:t>
      </w:r>
      <w:r w:rsidRPr="00C24AB3">
        <w:rPr>
          <w:rFonts w:ascii="Times New Roman" w:eastAsia="Book Antiqua" w:hAnsi="Times New Roman" w:cs="Times New Roman"/>
          <w:position w:val="1"/>
        </w:rPr>
        <w:t xml:space="preserve">cos </w:t>
      </w:r>
      <w:r w:rsidRPr="00C24AB3">
        <w:rPr>
          <w:rFonts w:ascii="Times New Roman" w:eastAsia="Book Antiqua" w:hAnsi="Times New Roman" w:cs="Times New Roman"/>
          <w:spacing w:val="-1"/>
          <w:position w:val="1"/>
        </w:rPr>
        <w:t>r</w:t>
      </w:r>
      <w:r w:rsidRPr="00C24AB3">
        <w:rPr>
          <w:rFonts w:ascii="Times New Roman" w:eastAsia="Book Antiqua" w:hAnsi="Times New Roman" w:cs="Times New Roman"/>
          <w:position w:val="1"/>
        </w:rPr>
        <w:t>es</w:t>
      </w:r>
      <w:r w:rsidRPr="00C24AB3">
        <w:rPr>
          <w:rFonts w:ascii="Times New Roman" w:eastAsia="Book Antiqua" w:hAnsi="Times New Roman" w:cs="Times New Roman"/>
          <w:spacing w:val="-1"/>
          <w:position w:val="1"/>
        </w:rPr>
        <w:t>p</w:t>
      </w:r>
      <w:r w:rsidRPr="00C24AB3">
        <w:rPr>
          <w:rFonts w:ascii="Times New Roman" w:eastAsia="Book Antiqua" w:hAnsi="Times New Roman" w:cs="Times New Roman"/>
          <w:position w:val="1"/>
        </w:rPr>
        <w:t>on</w:t>
      </w:r>
      <w:r w:rsidRPr="00C24AB3">
        <w:rPr>
          <w:rFonts w:ascii="Times New Roman" w:eastAsia="Book Antiqua" w:hAnsi="Times New Roman" w:cs="Times New Roman"/>
          <w:spacing w:val="-2"/>
          <w:position w:val="1"/>
        </w:rPr>
        <w:t>s</w:t>
      </w:r>
      <w:r w:rsidRPr="00C24AB3">
        <w:rPr>
          <w:rFonts w:ascii="Times New Roman" w:eastAsia="Book Antiqua" w:hAnsi="Times New Roman" w:cs="Times New Roman"/>
          <w:position w:val="1"/>
        </w:rPr>
        <w:t xml:space="preserve">áveis </w:t>
      </w:r>
      <w:r w:rsidRPr="00C24AB3">
        <w:rPr>
          <w:rFonts w:ascii="Times New Roman" w:eastAsia="Book Antiqua" w:hAnsi="Times New Roman" w:cs="Times New Roman"/>
          <w:spacing w:val="-3"/>
          <w:position w:val="1"/>
        </w:rPr>
        <w:t>d</w:t>
      </w:r>
      <w:r w:rsidRPr="00C24AB3">
        <w:rPr>
          <w:rFonts w:ascii="Times New Roman" w:eastAsia="Book Antiqua" w:hAnsi="Times New Roman" w:cs="Times New Roman"/>
          <w:position w:val="1"/>
        </w:rPr>
        <w:t>e</w:t>
      </w:r>
      <w:r w:rsidRPr="00C24AB3">
        <w:rPr>
          <w:rFonts w:ascii="Times New Roman" w:eastAsia="Book Antiqua" w:hAnsi="Times New Roman" w:cs="Times New Roman"/>
          <w:spacing w:val="-2"/>
          <w:position w:val="1"/>
        </w:rPr>
        <w:t>v</w:t>
      </w:r>
      <w:r w:rsidRPr="00C24AB3">
        <w:rPr>
          <w:rFonts w:ascii="Times New Roman" w:eastAsia="Book Antiqua" w:hAnsi="Times New Roman" w:cs="Times New Roman"/>
          <w:position w:val="1"/>
        </w:rPr>
        <w:t>e</w:t>
      </w:r>
      <w:r w:rsidRPr="00C24AB3">
        <w:rPr>
          <w:rFonts w:ascii="Times New Roman" w:eastAsia="Book Antiqua" w:hAnsi="Times New Roman" w:cs="Times New Roman"/>
          <w:spacing w:val="-1"/>
          <w:position w:val="1"/>
        </w:rPr>
        <w:t>r</w:t>
      </w:r>
      <w:r w:rsidRPr="00C24AB3">
        <w:rPr>
          <w:rFonts w:ascii="Times New Roman" w:eastAsia="Book Antiqua" w:hAnsi="Times New Roman" w:cs="Times New Roman"/>
          <w:position w:val="1"/>
        </w:rPr>
        <w:t>ão estar d</w:t>
      </w:r>
      <w:r w:rsidRPr="00C24AB3">
        <w:rPr>
          <w:rFonts w:ascii="Times New Roman" w:eastAsia="Book Antiqua" w:hAnsi="Times New Roman" w:cs="Times New Roman"/>
          <w:spacing w:val="-1"/>
          <w:position w:val="1"/>
        </w:rPr>
        <w:t>e</w:t>
      </w:r>
      <w:r w:rsidRPr="00C24AB3">
        <w:rPr>
          <w:rFonts w:ascii="Times New Roman" w:eastAsia="Book Antiqua" w:hAnsi="Times New Roman" w:cs="Times New Roman"/>
          <w:position w:val="1"/>
        </w:rPr>
        <w:t>vidam</w:t>
      </w:r>
      <w:r w:rsidRPr="00C24AB3">
        <w:rPr>
          <w:rFonts w:ascii="Times New Roman" w:eastAsia="Book Antiqua" w:hAnsi="Times New Roman" w:cs="Times New Roman"/>
          <w:spacing w:val="-3"/>
          <w:position w:val="1"/>
        </w:rPr>
        <w:t>e</w:t>
      </w:r>
      <w:r w:rsidRPr="00C24AB3">
        <w:rPr>
          <w:rFonts w:ascii="Times New Roman" w:eastAsia="Book Antiqua" w:hAnsi="Times New Roman" w:cs="Times New Roman"/>
          <w:spacing w:val="1"/>
          <w:position w:val="1"/>
        </w:rPr>
        <w:t>n</w:t>
      </w:r>
      <w:r w:rsidRPr="00C24AB3">
        <w:rPr>
          <w:rFonts w:ascii="Times New Roman" w:eastAsia="Book Antiqua" w:hAnsi="Times New Roman" w:cs="Times New Roman"/>
          <w:position w:val="1"/>
        </w:rPr>
        <w:t>te dis</w:t>
      </w:r>
      <w:r w:rsidRPr="00C24AB3">
        <w:rPr>
          <w:rFonts w:ascii="Times New Roman" w:eastAsia="Book Antiqua" w:hAnsi="Times New Roman" w:cs="Times New Roman"/>
          <w:spacing w:val="-1"/>
          <w:position w:val="1"/>
        </w:rPr>
        <w:t>p</w:t>
      </w:r>
      <w:r w:rsidRPr="00C24AB3">
        <w:rPr>
          <w:rFonts w:ascii="Times New Roman" w:eastAsia="Book Antiqua" w:hAnsi="Times New Roman" w:cs="Times New Roman"/>
          <w:position w:val="1"/>
        </w:rPr>
        <w:t>oníve</w:t>
      </w:r>
      <w:r w:rsidRPr="00C24AB3">
        <w:rPr>
          <w:rFonts w:ascii="Times New Roman" w:eastAsia="Book Antiqua" w:hAnsi="Times New Roman" w:cs="Times New Roman"/>
          <w:spacing w:val="-2"/>
          <w:position w:val="1"/>
        </w:rPr>
        <w:t>i</w:t>
      </w:r>
      <w:r w:rsidRPr="00C24AB3">
        <w:rPr>
          <w:rFonts w:ascii="Times New Roman" w:eastAsia="Book Antiqua" w:hAnsi="Times New Roman" w:cs="Times New Roman"/>
          <w:position w:val="1"/>
        </w:rPr>
        <w:t xml:space="preserve">s </w:t>
      </w:r>
      <w:r w:rsidRPr="00C24AB3">
        <w:rPr>
          <w:rFonts w:ascii="Times New Roman" w:eastAsia="Book Antiqua" w:hAnsi="Times New Roman" w:cs="Times New Roman"/>
        </w:rPr>
        <w:t>d</w:t>
      </w:r>
      <w:r w:rsidRPr="00C24AB3">
        <w:rPr>
          <w:rFonts w:ascii="Times New Roman" w:eastAsia="Book Antiqua" w:hAnsi="Times New Roman" w:cs="Times New Roman"/>
          <w:spacing w:val="-2"/>
        </w:rPr>
        <w:t>u</w:t>
      </w:r>
      <w:r w:rsidRPr="00C24AB3">
        <w:rPr>
          <w:rFonts w:ascii="Times New Roman" w:eastAsia="Book Antiqua" w:hAnsi="Times New Roman" w:cs="Times New Roman"/>
          <w:spacing w:val="-1"/>
        </w:rPr>
        <w:t>r</w:t>
      </w:r>
      <w:r w:rsidRPr="00C24AB3">
        <w:rPr>
          <w:rFonts w:ascii="Times New Roman" w:eastAsia="Book Antiqua" w:hAnsi="Times New Roman" w:cs="Times New Roman"/>
        </w:rPr>
        <w:t>a</w:t>
      </w:r>
      <w:r w:rsidRPr="00C24AB3">
        <w:rPr>
          <w:rFonts w:ascii="Times New Roman" w:eastAsia="Book Antiqua" w:hAnsi="Times New Roman" w:cs="Times New Roman"/>
          <w:spacing w:val="1"/>
        </w:rPr>
        <w:t>n</w:t>
      </w:r>
      <w:r w:rsidRPr="00C24AB3">
        <w:rPr>
          <w:rFonts w:ascii="Times New Roman" w:eastAsia="Book Antiqua" w:hAnsi="Times New Roman" w:cs="Times New Roman"/>
        </w:rPr>
        <w:t>te to</w:t>
      </w:r>
      <w:r w:rsidRPr="00C24AB3">
        <w:rPr>
          <w:rFonts w:ascii="Times New Roman" w:eastAsia="Book Antiqua" w:hAnsi="Times New Roman" w:cs="Times New Roman"/>
          <w:spacing w:val="-1"/>
        </w:rPr>
        <w:t>d</w:t>
      </w:r>
      <w:r w:rsidRPr="00C24AB3">
        <w:rPr>
          <w:rFonts w:ascii="Times New Roman" w:eastAsia="Book Antiqua" w:hAnsi="Times New Roman" w:cs="Times New Roman"/>
        </w:rPr>
        <w:t xml:space="preserve">o o </w:t>
      </w:r>
      <w:r w:rsidRPr="00C24AB3">
        <w:rPr>
          <w:rFonts w:ascii="Times New Roman" w:eastAsia="Book Antiqua" w:hAnsi="Times New Roman" w:cs="Times New Roman"/>
          <w:spacing w:val="-1"/>
        </w:rPr>
        <w:t>p</w:t>
      </w:r>
      <w:r w:rsidRPr="00C24AB3">
        <w:rPr>
          <w:rFonts w:ascii="Times New Roman" w:eastAsia="Book Antiqua" w:hAnsi="Times New Roman" w:cs="Times New Roman"/>
        </w:rPr>
        <w:t>e</w:t>
      </w:r>
      <w:r w:rsidRPr="00C24AB3">
        <w:rPr>
          <w:rFonts w:ascii="Times New Roman" w:eastAsia="Book Antiqua" w:hAnsi="Times New Roman" w:cs="Times New Roman"/>
          <w:spacing w:val="-1"/>
        </w:rPr>
        <w:t>rí</w:t>
      </w:r>
      <w:r w:rsidRPr="00C24AB3">
        <w:rPr>
          <w:rFonts w:ascii="Times New Roman" w:eastAsia="Book Antiqua" w:hAnsi="Times New Roman" w:cs="Times New Roman"/>
        </w:rPr>
        <w:t>o</w:t>
      </w:r>
      <w:r w:rsidRPr="00C24AB3">
        <w:rPr>
          <w:rFonts w:ascii="Times New Roman" w:eastAsia="Book Antiqua" w:hAnsi="Times New Roman" w:cs="Times New Roman"/>
          <w:spacing w:val="-1"/>
        </w:rPr>
        <w:t>d</w:t>
      </w:r>
      <w:r w:rsidRPr="00C24AB3">
        <w:rPr>
          <w:rFonts w:ascii="Times New Roman" w:eastAsia="Book Antiqua" w:hAnsi="Times New Roman" w:cs="Times New Roman"/>
        </w:rPr>
        <w:t xml:space="preserve">o da </w:t>
      </w:r>
      <w:r w:rsidRPr="00C24AB3">
        <w:rPr>
          <w:rFonts w:ascii="Times New Roman" w:eastAsia="Book Antiqua" w:hAnsi="Times New Roman" w:cs="Times New Roman"/>
          <w:spacing w:val="-1"/>
        </w:rPr>
        <w:t>pr</w:t>
      </w:r>
      <w:r w:rsidRPr="00C24AB3">
        <w:rPr>
          <w:rFonts w:ascii="Times New Roman" w:eastAsia="Book Antiqua" w:hAnsi="Times New Roman" w:cs="Times New Roman"/>
        </w:rPr>
        <w:t>o</w:t>
      </w:r>
      <w:r w:rsidRPr="00C24AB3">
        <w:rPr>
          <w:rFonts w:ascii="Times New Roman" w:eastAsia="Book Antiqua" w:hAnsi="Times New Roman" w:cs="Times New Roman"/>
          <w:spacing w:val="-1"/>
        </w:rPr>
        <w:t>gr</w:t>
      </w:r>
      <w:r w:rsidRPr="00C24AB3">
        <w:rPr>
          <w:rFonts w:ascii="Times New Roman" w:eastAsia="Book Antiqua" w:hAnsi="Times New Roman" w:cs="Times New Roman"/>
        </w:rPr>
        <w:t>amação d</w:t>
      </w:r>
      <w:r w:rsidRPr="00C24AB3">
        <w:rPr>
          <w:rFonts w:ascii="Times New Roman" w:eastAsia="Book Antiqua" w:hAnsi="Times New Roman" w:cs="Times New Roman"/>
          <w:spacing w:val="-1"/>
        </w:rPr>
        <w:t>o</w:t>
      </w:r>
      <w:r w:rsidRPr="00C24AB3">
        <w:rPr>
          <w:rFonts w:ascii="Times New Roman" w:eastAsia="Book Antiqua" w:hAnsi="Times New Roman" w:cs="Times New Roman"/>
        </w:rPr>
        <w:t>s eve</w:t>
      </w:r>
      <w:r w:rsidRPr="00C24AB3">
        <w:rPr>
          <w:rFonts w:ascii="Times New Roman" w:eastAsia="Book Antiqua" w:hAnsi="Times New Roman" w:cs="Times New Roman"/>
          <w:spacing w:val="1"/>
        </w:rPr>
        <w:t>n</w:t>
      </w:r>
      <w:r w:rsidRPr="00C24AB3">
        <w:rPr>
          <w:rFonts w:ascii="Times New Roman" w:eastAsia="Book Antiqua" w:hAnsi="Times New Roman" w:cs="Times New Roman"/>
        </w:rPr>
        <w:t>to</w:t>
      </w:r>
      <w:r w:rsidRPr="00C24AB3">
        <w:rPr>
          <w:rFonts w:ascii="Times New Roman" w:eastAsia="Book Antiqua" w:hAnsi="Times New Roman" w:cs="Times New Roman"/>
          <w:spacing w:val="3"/>
        </w:rPr>
        <w:t>s</w:t>
      </w:r>
      <w:r w:rsidRPr="00C24AB3">
        <w:rPr>
          <w:rFonts w:ascii="Times New Roman" w:eastAsia="Book Antiqua" w:hAnsi="Times New Roman" w:cs="Times New Roman"/>
        </w:rPr>
        <w:t>, se</w:t>
      </w:r>
      <w:r w:rsidRPr="00C24AB3">
        <w:rPr>
          <w:rFonts w:ascii="Times New Roman" w:eastAsia="Book Antiqua" w:hAnsi="Times New Roman" w:cs="Times New Roman"/>
          <w:spacing w:val="1"/>
        </w:rPr>
        <w:t>n</w:t>
      </w:r>
      <w:r w:rsidRPr="00C24AB3">
        <w:rPr>
          <w:rFonts w:ascii="Times New Roman" w:eastAsia="Book Antiqua" w:hAnsi="Times New Roman" w:cs="Times New Roman"/>
        </w:rPr>
        <w:t xml:space="preserve">do </w:t>
      </w:r>
      <w:r w:rsidRPr="00C24AB3">
        <w:rPr>
          <w:rFonts w:ascii="Times New Roman" w:eastAsia="Book Antiqua" w:hAnsi="Times New Roman" w:cs="Times New Roman"/>
          <w:spacing w:val="-1"/>
        </w:rPr>
        <w:t>p</w:t>
      </w:r>
      <w:r w:rsidRPr="00C24AB3">
        <w:rPr>
          <w:rFonts w:ascii="Times New Roman" w:eastAsia="Book Antiqua" w:hAnsi="Times New Roman" w:cs="Times New Roman"/>
        </w:rPr>
        <w:t>as</w:t>
      </w:r>
      <w:r w:rsidRPr="00C24AB3">
        <w:rPr>
          <w:rFonts w:ascii="Times New Roman" w:eastAsia="Book Antiqua" w:hAnsi="Times New Roman" w:cs="Times New Roman"/>
          <w:spacing w:val="-2"/>
        </w:rPr>
        <w:t>s</w:t>
      </w:r>
      <w:r w:rsidRPr="00C24AB3">
        <w:rPr>
          <w:rFonts w:ascii="Times New Roman" w:eastAsia="Book Antiqua" w:hAnsi="Times New Roman" w:cs="Times New Roman"/>
        </w:rPr>
        <w:t xml:space="preserve">ado </w:t>
      </w:r>
      <w:r w:rsidRPr="00C24AB3">
        <w:rPr>
          <w:rFonts w:ascii="Times New Roman" w:eastAsia="Book Antiqua" w:hAnsi="Times New Roman" w:cs="Times New Roman"/>
          <w:spacing w:val="-1"/>
        </w:rPr>
        <w:t>p</w:t>
      </w:r>
      <w:r w:rsidRPr="00C24AB3">
        <w:rPr>
          <w:rFonts w:ascii="Times New Roman" w:eastAsia="Book Antiqua" w:hAnsi="Times New Roman" w:cs="Times New Roman"/>
        </w:rPr>
        <w:t>ost</w:t>
      </w:r>
      <w:r w:rsidRPr="00C24AB3">
        <w:rPr>
          <w:rFonts w:ascii="Times New Roman" w:eastAsia="Book Antiqua" w:hAnsi="Times New Roman" w:cs="Times New Roman"/>
          <w:spacing w:val="-1"/>
        </w:rPr>
        <w:t>er</w:t>
      </w:r>
      <w:r w:rsidRPr="00C24AB3">
        <w:rPr>
          <w:rFonts w:ascii="Times New Roman" w:eastAsia="Book Antiqua" w:hAnsi="Times New Roman" w:cs="Times New Roman"/>
        </w:rPr>
        <w:t>io</w:t>
      </w:r>
      <w:r w:rsidRPr="00C24AB3">
        <w:rPr>
          <w:rFonts w:ascii="Times New Roman" w:eastAsia="Book Antiqua" w:hAnsi="Times New Roman" w:cs="Times New Roman"/>
          <w:spacing w:val="-1"/>
        </w:rPr>
        <w:t>r</w:t>
      </w:r>
      <w:r w:rsidRPr="00C24AB3">
        <w:rPr>
          <w:rFonts w:ascii="Times New Roman" w:eastAsia="Book Antiqua" w:hAnsi="Times New Roman" w:cs="Times New Roman"/>
        </w:rPr>
        <w:t>m</w:t>
      </w:r>
      <w:r w:rsidRPr="00C24AB3">
        <w:rPr>
          <w:rFonts w:ascii="Times New Roman" w:eastAsia="Book Antiqua" w:hAnsi="Times New Roman" w:cs="Times New Roman"/>
          <w:spacing w:val="-1"/>
        </w:rPr>
        <w:t>e</w:t>
      </w:r>
      <w:r w:rsidRPr="00C24AB3">
        <w:rPr>
          <w:rFonts w:ascii="Times New Roman" w:eastAsia="Book Antiqua" w:hAnsi="Times New Roman" w:cs="Times New Roman"/>
          <w:spacing w:val="1"/>
        </w:rPr>
        <w:t>n</w:t>
      </w:r>
      <w:r w:rsidRPr="00C24AB3">
        <w:rPr>
          <w:rFonts w:ascii="Times New Roman" w:eastAsia="Book Antiqua" w:hAnsi="Times New Roman" w:cs="Times New Roman"/>
          <w:spacing w:val="-2"/>
        </w:rPr>
        <w:t>t</w:t>
      </w:r>
      <w:r w:rsidRPr="00C24AB3">
        <w:rPr>
          <w:rFonts w:ascii="Times New Roman" w:eastAsia="Book Antiqua" w:hAnsi="Times New Roman" w:cs="Times New Roman"/>
        </w:rPr>
        <w:t xml:space="preserve">e </w:t>
      </w:r>
      <w:r w:rsidRPr="00C24AB3">
        <w:rPr>
          <w:rFonts w:ascii="Times New Roman" w:eastAsia="Book Antiqua" w:hAnsi="Times New Roman" w:cs="Times New Roman"/>
          <w:spacing w:val="-1"/>
        </w:rPr>
        <w:t>p</w:t>
      </w:r>
      <w:r w:rsidRPr="00C24AB3">
        <w:rPr>
          <w:rFonts w:ascii="Times New Roman" w:eastAsia="Book Antiqua" w:hAnsi="Times New Roman" w:cs="Times New Roman"/>
        </w:rPr>
        <w:t xml:space="preserve">ela </w:t>
      </w:r>
      <w:r w:rsidRPr="00C24AB3">
        <w:rPr>
          <w:rFonts w:ascii="Times New Roman" w:eastAsia="Book Antiqua" w:hAnsi="Times New Roman" w:cs="Times New Roman"/>
          <w:spacing w:val="-1"/>
        </w:rPr>
        <w:t>S</w:t>
      </w:r>
      <w:r w:rsidRPr="00C24AB3">
        <w:rPr>
          <w:rFonts w:ascii="Times New Roman" w:eastAsia="Book Antiqua" w:hAnsi="Times New Roman" w:cs="Times New Roman"/>
        </w:rPr>
        <w:t>ecr</w:t>
      </w:r>
      <w:r w:rsidRPr="00C24AB3">
        <w:rPr>
          <w:rFonts w:ascii="Times New Roman" w:eastAsia="Book Antiqua" w:hAnsi="Times New Roman" w:cs="Times New Roman"/>
          <w:spacing w:val="-1"/>
        </w:rPr>
        <w:t>e</w:t>
      </w:r>
      <w:r w:rsidRPr="00C24AB3">
        <w:rPr>
          <w:rFonts w:ascii="Times New Roman" w:eastAsia="Book Antiqua" w:hAnsi="Times New Roman" w:cs="Times New Roman"/>
        </w:rPr>
        <w:t>ta</w:t>
      </w:r>
      <w:r w:rsidRPr="00C24AB3">
        <w:rPr>
          <w:rFonts w:ascii="Times New Roman" w:eastAsia="Book Antiqua" w:hAnsi="Times New Roman" w:cs="Times New Roman"/>
          <w:spacing w:val="-1"/>
        </w:rPr>
        <w:t>r</w:t>
      </w:r>
      <w:r w:rsidRPr="00C24AB3">
        <w:rPr>
          <w:rFonts w:ascii="Times New Roman" w:eastAsia="Book Antiqua" w:hAnsi="Times New Roman" w:cs="Times New Roman"/>
        </w:rPr>
        <w:t xml:space="preserve">ia solicitante a </w:t>
      </w:r>
      <w:r w:rsidRPr="00C24AB3">
        <w:rPr>
          <w:rFonts w:ascii="Times New Roman" w:eastAsia="Book Antiqua" w:hAnsi="Times New Roman" w:cs="Times New Roman"/>
          <w:spacing w:val="-1"/>
        </w:rPr>
        <w:t>pr</w:t>
      </w:r>
      <w:r w:rsidRPr="00C24AB3">
        <w:rPr>
          <w:rFonts w:ascii="Times New Roman" w:eastAsia="Book Antiqua" w:hAnsi="Times New Roman" w:cs="Times New Roman"/>
        </w:rPr>
        <w:t>o</w:t>
      </w:r>
      <w:r w:rsidRPr="00C24AB3">
        <w:rPr>
          <w:rFonts w:ascii="Times New Roman" w:eastAsia="Book Antiqua" w:hAnsi="Times New Roman" w:cs="Times New Roman"/>
          <w:spacing w:val="-1"/>
        </w:rPr>
        <w:t>gr</w:t>
      </w:r>
      <w:r w:rsidRPr="00C24AB3">
        <w:rPr>
          <w:rFonts w:ascii="Times New Roman" w:eastAsia="Book Antiqua" w:hAnsi="Times New Roman" w:cs="Times New Roman"/>
        </w:rPr>
        <w:t>amação d</w:t>
      </w:r>
      <w:r w:rsidRPr="00C24AB3">
        <w:rPr>
          <w:rFonts w:ascii="Times New Roman" w:eastAsia="Book Antiqua" w:hAnsi="Times New Roman" w:cs="Times New Roman"/>
          <w:spacing w:val="-1"/>
        </w:rPr>
        <w:t>e</w:t>
      </w:r>
      <w:r w:rsidRPr="00C24AB3">
        <w:rPr>
          <w:rFonts w:ascii="Times New Roman" w:eastAsia="Book Antiqua" w:hAnsi="Times New Roman" w:cs="Times New Roman"/>
        </w:rPr>
        <w:t>tal</w:t>
      </w:r>
      <w:r w:rsidRPr="00C24AB3">
        <w:rPr>
          <w:rFonts w:ascii="Times New Roman" w:eastAsia="Book Antiqua" w:hAnsi="Times New Roman" w:cs="Times New Roman"/>
          <w:spacing w:val="1"/>
        </w:rPr>
        <w:t>h</w:t>
      </w:r>
      <w:r w:rsidRPr="00C24AB3">
        <w:rPr>
          <w:rFonts w:ascii="Times New Roman" w:eastAsia="Book Antiqua" w:hAnsi="Times New Roman" w:cs="Times New Roman"/>
        </w:rPr>
        <w:t xml:space="preserve">ada e os </w:t>
      </w:r>
      <w:r w:rsidRPr="00C24AB3">
        <w:rPr>
          <w:rFonts w:ascii="Times New Roman" w:eastAsia="Book Antiqua" w:hAnsi="Times New Roman" w:cs="Times New Roman"/>
          <w:spacing w:val="1"/>
        </w:rPr>
        <w:t>h</w:t>
      </w:r>
      <w:r w:rsidRPr="00C24AB3">
        <w:rPr>
          <w:rFonts w:ascii="Times New Roman" w:eastAsia="Book Antiqua" w:hAnsi="Times New Roman" w:cs="Times New Roman"/>
        </w:rPr>
        <w:t>o</w:t>
      </w:r>
      <w:r w:rsidRPr="00C24AB3">
        <w:rPr>
          <w:rFonts w:ascii="Times New Roman" w:eastAsia="Book Antiqua" w:hAnsi="Times New Roman" w:cs="Times New Roman"/>
          <w:spacing w:val="-1"/>
        </w:rPr>
        <w:t>r</w:t>
      </w:r>
      <w:r w:rsidRPr="00C24AB3">
        <w:rPr>
          <w:rFonts w:ascii="Times New Roman" w:eastAsia="Book Antiqua" w:hAnsi="Times New Roman" w:cs="Times New Roman"/>
        </w:rPr>
        <w:t>á</w:t>
      </w:r>
      <w:r w:rsidRPr="00C24AB3">
        <w:rPr>
          <w:rFonts w:ascii="Times New Roman" w:eastAsia="Book Antiqua" w:hAnsi="Times New Roman" w:cs="Times New Roman"/>
          <w:spacing w:val="-1"/>
        </w:rPr>
        <w:t>r</w:t>
      </w:r>
      <w:r w:rsidRPr="00C24AB3">
        <w:rPr>
          <w:rFonts w:ascii="Times New Roman" w:eastAsia="Book Antiqua" w:hAnsi="Times New Roman" w:cs="Times New Roman"/>
        </w:rPr>
        <w:t xml:space="preserve">ios da </w:t>
      </w:r>
      <w:r w:rsidRPr="00C24AB3">
        <w:rPr>
          <w:rFonts w:ascii="Times New Roman" w:eastAsia="Book Antiqua" w:hAnsi="Times New Roman" w:cs="Times New Roman"/>
          <w:spacing w:val="-1"/>
        </w:rPr>
        <w:t>pr</w:t>
      </w:r>
      <w:r w:rsidRPr="00C24AB3">
        <w:rPr>
          <w:rFonts w:ascii="Times New Roman" w:eastAsia="Book Antiqua" w:hAnsi="Times New Roman" w:cs="Times New Roman"/>
        </w:rPr>
        <w:t>estação d</w:t>
      </w:r>
      <w:r w:rsidRPr="00C24AB3">
        <w:rPr>
          <w:rFonts w:ascii="Times New Roman" w:eastAsia="Book Antiqua" w:hAnsi="Times New Roman" w:cs="Times New Roman"/>
          <w:spacing w:val="-1"/>
        </w:rPr>
        <w:t>o</w:t>
      </w:r>
      <w:r w:rsidRPr="00C24AB3">
        <w:rPr>
          <w:rFonts w:ascii="Times New Roman" w:eastAsia="Book Antiqua" w:hAnsi="Times New Roman" w:cs="Times New Roman"/>
        </w:rPr>
        <w:t>s se</w:t>
      </w:r>
      <w:r w:rsidRPr="00C24AB3">
        <w:rPr>
          <w:rFonts w:ascii="Times New Roman" w:eastAsia="Book Antiqua" w:hAnsi="Times New Roman" w:cs="Times New Roman"/>
          <w:spacing w:val="-1"/>
        </w:rPr>
        <w:t>r</w:t>
      </w:r>
      <w:r w:rsidRPr="00C24AB3">
        <w:rPr>
          <w:rFonts w:ascii="Times New Roman" w:eastAsia="Book Antiqua" w:hAnsi="Times New Roman" w:cs="Times New Roman"/>
        </w:rPr>
        <w:t>vi</w:t>
      </w:r>
      <w:r w:rsidRPr="00C24AB3">
        <w:rPr>
          <w:rFonts w:ascii="Times New Roman" w:eastAsia="Book Antiqua" w:hAnsi="Times New Roman" w:cs="Times New Roman"/>
          <w:spacing w:val="1"/>
        </w:rPr>
        <w:t>ç</w:t>
      </w:r>
      <w:r w:rsidRPr="00C24AB3">
        <w:rPr>
          <w:rFonts w:ascii="Times New Roman" w:eastAsia="Book Antiqua" w:hAnsi="Times New Roman" w:cs="Times New Roman"/>
        </w:rPr>
        <w:t>os;</w:t>
      </w:r>
    </w:p>
    <w:p w14:paraId="434034DA" w14:textId="77777777" w:rsidR="005C61C7" w:rsidRPr="00C24AB3" w:rsidRDefault="005C61C7" w:rsidP="005C61C7">
      <w:pPr>
        <w:pStyle w:val="PargrafodaLista"/>
        <w:spacing w:after="0" w:line="360" w:lineRule="auto"/>
        <w:ind w:left="0"/>
        <w:jc w:val="both"/>
        <w:rPr>
          <w:rFonts w:ascii="Times New Roman" w:eastAsia="Book Antiqua" w:hAnsi="Times New Roman" w:cs="Times New Roman"/>
        </w:rPr>
      </w:pPr>
      <w:r w:rsidRPr="00C24AB3">
        <w:rPr>
          <w:rFonts w:ascii="Times New Roman" w:eastAsia="Book Antiqua" w:hAnsi="Times New Roman" w:cs="Times New Roman"/>
          <w:b/>
        </w:rPr>
        <w:t>5.1.23</w:t>
      </w:r>
      <w:r w:rsidRPr="00C24AB3">
        <w:rPr>
          <w:rFonts w:ascii="Times New Roman" w:eastAsia="Book Antiqua" w:hAnsi="Times New Roman" w:cs="Times New Roman"/>
        </w:rPr>
        <w:t>-F</w:t>
      </w:r>
      <w:r w:rsidRPr="00C24AB3">
        <w:rPr>
          <w:rFonts w:ascii="Times New Roman" w:eastAsia="Book Antiqua" w:hAnsi="Times New Roman" w:cs="Times New Roman"/>
          <w:spacing w:val="-1"/>
        </w:rPr>
        <w:t>or</w:t>
      </w:r>
      <w:r w:rsidRPr="00C24AB3">
        <w:rPr>
          <w:rFonts w:ascii="Times New Roman" w:eastAsia="Book Antiqua" w:hAnsi="Times New Roman" w:cs="Times New Roman"/>
          <w:spacing w:val="1"/>
        </w:rPr>
        <w:t>n</w:t>
      </w:r>
      <w:r w:rsidRPr="00C24AB3">
        <w:rPr>
          <w:rFonts w:ascii="Times New Roman" w:eastAsia="Book Antiqua" w:hAnsi="Times New Roman" w:cs="Times New Roman"/>
        </w:rPr>
        <w:t>e</w:t>
      </w:r>
      <w:r w:rsidRPr="00C24AB3">
        <w:rPr>
          <w:rFonts w:ascii="Times New Roman" w:eastAsia="Book Antiqua" w:hAnsi="Times New Roman" w:cs="Times New Roman"/>
          <w:spacing w:val="-2"/>
        </w:rPr>
        <w:t>c</w:t>
      </w:r>
      <w:r w:rsidRPr="00C24AB3">
        <w:rPr>
          <w:rFonts w:ascii="Times New Roman" w:eastAsia="Book Antiqua" w:hAnsi="Times New Roman" w:cs="Times New Roman"/>
        </w:rPr>
        <w:t xml:space="preserve">er </w:t>
      </w:r>
      <w:r w:rsidRPr="00C24AB3">
        <w:rPr>
          <w:rFonts w:ascii="Times New Roman" w:eastAsia="Book Antiqua" w:hAnsi="Times New Roman" w:cs="Times New Roman"/>
          <w:spacing w:val="-1"/>
        </w:rPr>
        <w:t>p</w:t>
      </w:r>
      <w:r w:rsidRPr="00C24AB3">
        <w:rPr>
          <w:rFonts w:ascii="Times New Roman" w:eastAsia="Book Antiqua" w:hAnsi="Times New Roman" w:cs="Times New Roman"/>
        </w:rPr>
        <w:t>ess</w:t>
      </w:r>
      <w:r w:rsidRPr="00C24AB3">
        <w:rPr>
          <w:rFonts w:ascii="Times New Roman" w:eastAsia="Book Antiqua" w:hAnsi="Times New Roman" w:cs="Times New Roman"/>
          <w:spacing w:val="-1"/>
        </w:rPr>
        <w:t>o</w:t>
      </w:r>
      <w:r w:rsidRPr="00C24AB3">
        <w:rPr>
          <w:rFonts w:ascii="Times New Roman" w:eastAsia="Book Antiqua" w:hAnsi="Times New Roman" w:cs="Times New Roman"/>
        </w:rPr>
        <w:t>al d</w:t>
      </w:r>
      <w:r w:rsidRPr="00C24AB3">
        <w:rPr>
          <w:rFonts w:ascii="Times New Roman" w:eastAsia="Book Antiqua" w:hAnsi="Times New Roman" w:cs="Times New Roman"/>
          <w:spacing w:val="-3"/>
        </w:rPr>
        <w:t>e</w:t>
      </w:r>
      <w:r w:rsidRPr="00C24AB3">
        <w:rPr>
          <w:rFonts w:ascii="Times New Roman" w:eastAsia="Book Antiqua" w:hAnsi="Times New Roman" w:cs="Times New Roman"/>
        </w:rPr>
        <w:t>v</w:t>
      </w:r>
      <w:r w:rsidRPr="00C24AB3">
        <w:rPr>
          <w:rFonts w:ascii="Times New Roman" w:eastAsia="Book Antiqua" w:hAnsi="Times New Roman" w:cs="Times New Roman"/>
          <w:spacing w:val="-2"/>
        </w:rPr>
        <w:t>i</w:t>
      </w:r>
      <w:r w:rsidRPr="00C24AB3">
        <w:rPr>
          <w:rFonts w:ascii="Times New Roman" w:eastAsia="Book Antiqua" w:hAnsi="Times New Roman" w:cs="Times New Roman"/>
        </w:rPr>
        <w:t>da</w:t>
      </w:r>
      <w:r w:rsidRPr="00C24AB3">
        <w:rPr>
          <w:rFonts w:ascii="Times New Roman" w:eastAsia="Book Antiqua" w:hAnsi="Times New Roman" w:cs="Times New Roman"/>
          <w:spacing w:val="-1"/>
        </w:rPr>
        <w:t>m</w:t>
      </w:r>
      <w:r w:rsidRPr="00C24AB3">
        <w:rPr>
          <w:rFonts w:ascii="Times New Roman" w:eastAsia="Book Antiqua" w:hAnsi="Times New Roman" w:cs="Times New Roman"/>
        </w:rPr>
        <w:t>e</w:t>
      </w:r>
      <w:r w:rsidRPr="00C24AB3">
        <w:rPr>
          <w:rFonts w:ascii="Times New Roman" w:eastAsia="Book Antiqua" w:hAnsi="Times New Roman" w:cs="Times New Roman"/>
          <w:spacing w:val="1"/>
        </w:rPr>
        <w:t>n</w:t>
      </w:r>
      <w:r w:rsidRPr="00C24AB3">
        <w:rPr>
          <w:rFonts w:ascii="Times New Roman" w:eastAsia="Book Antiqua" w:hAnsi="Times New Roman" w:cs="Times New Roman"/>
        </w:rPr>
        <w:t>te capac</w:t>
      </w:r>
      <w:r w:rsidRPr="00C24AB3">
        <w:rPr>
          <w:rFonts w:ascii="Times New Roman" w:eastAsia="Book Antiqua" w:hAnsi="Times New Roman" w:cs="Times New Roman"/>
          <w:spacing w:val="-2"/>
        </w:rPr>
        <w:t>i</w:t>
      </w:r>
      <w:r w:rsidRPr="00C24AB3">
        <w:rPr>
          <w:rFonts w:ascii="Times New Roman" w:eastAsia="Book Antiqua" w:hAnsi="Times New Roman" w:cs="Times New Roman"/>
        </w:rPr>
        <w:t xml:space="preserve">tado e </w:t>
      </w:r>
      <w:r w:rsidRPr="00C24AB3">
        <w:rPr>
          <w:rFonts w:ascii="Times New Roman" w:eastAsia="Book Antiqua" w:hAnsi="Times New Roman" w:cs="Times New Roman"/>
          <w:spacing w:val="-2"/>
        </w:rPr>
        <w:t>c</w:t>
      </w:r>
      <w:r w:rsidRPr="00C24AB3">
        <w:rPr>
          <w:rFonts w:ascii="Times New Roman" w:eastAsia="Book Antiqua" w:hAnsi="Times New Roman" w:cs="Times New Roman"/>
        </w:rPr>
        <w:t>om e</w:t>
      </w:r>
      <w:r w:rsidRPr="00C24AB3">
        <w:rPr>
          <w:rFonts w:ascii="Times New Roman" w:eastAsia="Book Antiqua" w:hAnsi="Times New Roman" w:cs="Times New Roman"/>
          <w:spacing w:val="-1"/>
        </w:rPr>
        <w:t>xp</w:t>
      </w:r>
      <w:r w:rsidRPr="00C24AB3">
        <w:rPr>
          <w:rFonts w:ascii="Times New Roman" w:eastAsia="Book Antiqua" w:hAnsi="Times New Roman" w:cs="Times New Roman"/>
        </w:rPr>
        <w:t>e</w:t>
      </w:r>
      <w:r w:rsidRPr="00C24AB3">
        <w:rPr>
          <w:rFonts w:ascii="Times New Roman" w:eastAsia="Book Antiqua" w:hAnsi="Times New Roman" w:cs="Times New Roman"/>
          <w:spacing w:val="-1"/>
        </w:rPr>
        <w:t>r</w:t>
      </w:r>
      <w:r w:rsidRPr="00C24AB3">
        <w:rPr>
          <w:rFonts w:ascii="Times New Roman" w:eastAsia="Book Antiqua" w:hAnsi="Times New Roman" w:cs="Times New Roman"/>
        </w:rPr>
        <w:t>iê</w:t>
      </w:r>
      <w:r w:rsidRPr="00C24AB3">
        <w:rPr>
          <w:rFonts w:ascii="Times New Roman" w:eastAsia="Book Antiqua" w:hAnsi="Times New Roman" w:cs="Times New Roman"/>
          <w:spacing w:val="1"/>
        </w:rPr>
        <w:t>n</w:t>
      </w:r>
      <w:r w:rsidRPr="00C24AB3">
        <w:rPr>
          <w:rFonts w:ascii="Times New Roman" w:eastAsia="Book Antiqua" w:hAnsi="Times New Roman" w:cs="Times New Roman"/>
        </w:rPr>
        <w:t>c</w:t>
      </w:r>
      <w:r w:rsidRPr="00C24AB3">
        <w:rPr>
          <w:rFonts w:ascii="Times New Roman" w:eastAsia="Book Antiqua" w:hAnsi="Times New Roman" w:cs="Times New Roman"/>
          <w:spacing w:val="-2"/>
        </w:rPr>
        <w:t>i</w:t>
      </w:r>
      <w:r w:rsidRPr="00C24AB3">
        <w:rPr>
          <w:rFonts w:ascii="Times New Roman" w:eastAsia="Book Antiqua" w:hAnsi="Times New Roman" w:cs="Times New Roman"/>
        </w:rPr>
        <w:t xml:space="preserve">a </w:t>
      </w:r>
      <w:r w:rsidRPr="00C24AB3">
        <w:rPr>
          <w:rFonts w:ascii="Times New Roman" w:eastAsia="Book Antiqua" w:hAnsi="Times New Roman" w:cs="Times New Roman"/>
          <w:spacing w:val="-1"/>
        </w:rPr>
        <w:t>p</w:t>
      </w:r>
      <w:r w:rsidRPr="00C24AB3">
        <w:rPr>
          <w:rFonts w:ascii="Times New Roman" w:eastAsia="Book Antiqua" w:hAnsi="Times New Roman" w:cs="Times New Roman"/>
        </w:rPr>
        <w:t>a</w:t>
      </w:r>
      <w:r w:rsidRPr="00C24AB3">
        <w:rPr>
          <w:rFonts w:ascii="Times New Roman" w:eastAsia="Book Antiqua" w:hAnsi="Times New Roman" w:cs="Times New Roman"/>
          <w:spacing w:val="-1"/>
        </w:rPr>
        <w:t>r</w:t>
      </w:r>
      <w:r w:rsidRPr="00C24AB3">
        <w:rPr>
          <w:rFonts w:ascii="Times New Roman" w:eastAsia="Book Antiqua" w:hAnsi="Times New Roman" w:cs="Times New Roman"/>
        </w:rPr>
        <w:t xml:space="preserve">a a </w:t>
      </w:r>
      <w:r w:rsidRPr="00C24AB3">
        <w:rPr>
          <w:rFonts w:ascii="Times New Roman" w:eastAsia="Book Antiqua" w:hAnsi="Times New Roman" w:cs="Times New Roman"/>
          <w:spacing w:val="-1"/>
        </w:rPr>
        <w:t>pr</w:t>
      </w:r>
      <w:r w:rsidRPr="00C24AB3">
        <w:rPr>
          <w:rFonts w:ascii="Times New Roman" w:eastAsia="Book Antiqua" w:hAnsi="Times New Roman" w:cs="Times New Roman"/>
        </w:rPr>
        <w:t>estação d</w:t>
      </w:r>
      <w:r w:rsidRPr="00C24AB3">
        <w:rPr>
          <w:rFonts w:ascii="Times New Roman" w:eastAsia="Book Antiqua" w:hAnsi="Times New Roman" w:cs="Times New Roman"/>
          <w:spacing w:val="-3"/>
        </w:rPr>
        <w:t>o</w:t>
      </w:r>
      <w:r w:rsidRPr="00C24AB3">
        <w:rPr>
          <w:rFonts w:ascii="Times New Roman" w:eastAsia="Book Antiqua" w:hAnsi="Times New Roman" w:cs="Times New Roman"/>
        </w:rPr>
        <w:t>s se</w:t>
      </w:r>
      <w:r w:rsidRPr="00C24AB3">
        <w:rPr>
          <w:rFonts w:ascii="Times New Roman" w:eastAsia="Book Antiqua" w:hAnsi="Times New Roman" w:cs="Times New Roman"/>
          <w:spacing w:val="-1"/>
        </w:rPr>
        <w:t>r</w:t>
      </w:r>
      <w:r w:rsidRPr="00C24AB3">
        <w:rPr>
          <w:rFonts w:ascii="Times New Roman" w:eastAsia="Book Antiqua" w:hAnsi="Times New Roman" w:cs="Times New Roman"/>
        </w:rPr>
        <w:t>vi</w:t>
      </w:r>
      <w:r w:rsidRPr="00C24AB3">
        <w:rPr>
          <w:rFonts w:ascii="Times New Roman" w:eastAsia="Book Antiqua" w:hAnsi="Times New Roman" w:cs="Times New Roman"/>
          <w:spacing w:val="1"/>
        </w:rPr>
        <w:t>ç</w:t>
      </w:r>
      <w:r w:rsidRPr="00C24AB3">
        <w:rPr>
          <w:rFonts w:ascii="Times New Roman" w:eastAsia="Book Antiqua" w:hAnsi="Times New Roman" w:cs="Times New Roman"/>
        </w:rPr>
        <w:t>os;</w:t>
      </w:r>
    </w:p>
    <w:p w14:paraId="113874CD" w14:textId="77777777" w:rsidR="005C61C7" w:rsidRPr="00C24AB3" w:rsidRDefault="005C61C7" w:rsidP="005C61C7">
      <w:pPr>
        <w:pStyle w:val="PargrafodaLista"/>
        <w:spacing w:after="0" w:line="360" w:lineRule="auto"/>
        <w:ind w:left="0"/>
        <w:jc w:val="both"/>
        <w:rPr>
          <w:rFonts w:ascii="Times New Roman" w:eastAsia="Book Antiqua" w:hAnsi="Times New Roman" w:cs="Times New Roman"/>
        </w:rPr>
      </w:pPr>
      <w:r w:rsidRPr="00C24AB3">
        <w:rPr>
          <w:rFonts w:ascii="Times New Roman" w:eastAsia="Book Antiqua" w:hAnsi="Times New Roman" w:cs="Times New Roman"/>
          <w:b/>
        </w:rPr>
        <w:t>5.1.24</w:t>
      </w:r>
      <w:r w:rsidRPr="00C24AB3">
        <w:rPr>
          <w:rFonts w:ascii="Times New Roman" w:eastAsia="Book Antiqua" w:hAnsi="Times New Roman" w:cs="Times New Roman"/>
        </w:rPr>
        <w:t>-Efet</w:t>
      </w:r>
      <w:r w:rsidRPr="00C24AB3">
        <w:rPr>
          <w:rFonts w:ascii="Times New Roman" w:eastAsia="Book Antiqua" w:hAnsi="Times New Roman" w:cs="Times New Roman"/>
          <w:spacing w:val="-1"/>
        </w:rPr>
        <w:t>u</w:t>
      </w:r>
      <w:r w:rsidRPr="00C24AB3">
        <w:rPr>
          <w:rFonts w:ascii="Times New Roman" w:eastAsia="Book Antiqua" w:hAnsi="Times New Roman" w:cs="Times New Roman"/>
        </w:rPr>
        <w:t xml:space="preserve">ar o </w:t>
      </w:r>
      <w:r w:rsidRPr="00C24AB3">
        <w:rPr>
          <w:rFonts w:ascii="Times New Roman" w:eastAsia="Book Antiqua" w:hAnsi="Times New Roman" w:cs="Times New Roman"/>
          <w:spacing w:val="-1"/>
        </w:rPr>
        <w:t>p</w:t>
      </w:r>
      <w:r w:rsidRPr="00C24AB3">
        <w:rPr>
          <w:rFonts w:ascii="Times New Roman" w:eastAsia="Book Antiqua" w:hAnsi="Times New Roman" w:cs="Times New Roman"/>
        </w:rPr>
        <w:t>aga</w:t>
      </w:r>
      <w:r w:rsidRPr="00C24AB3">
        <w:rPr>
          <w:rFonts w:ascii="Times New Roman" w:eastAsia="Book Antiqua" w:hAnsi="Times New Roman" w:cs="Times New Roman"/>
          <w:spacing w:val="-1"/>
        </w:rPr>
        <w:t>m</w:t>
      </w:r>
      <w:r w:rsidRPr="00C24AB3">
        <w:rPr>
          <w:rFonts w:ascii="Times New Roman" w:eastAsia="Book Antiqua" w:hAnsi="Times New Roman" w:cs="Times New Roman"/>
        </w:rPr>
        <w:t>e</w:t>
      </w:r>
      <w:r w:rsidRPr="00C24AB3">
        <w:rPr>
          <w:rFonts w:ascii="Times New Roman" w:eastAsia="Book Antiqua" w:hAnsi="Times New Roman" w:cs="Times New Roman"/>
          <w:spacing w:val="-2"/>
        </w:rPr>
        <w:t>n</w:t>
      </w:r>
      <w:r w:rsidRPr="00C24AB3">
        <w:rPr>
          <w:rFonts w:ascii="Times New Roman" w:eastAsia="Book Antiqua" w:hAnsi="Times New Roman" w:cs="Times New Roman"/>
        </w:rPr>
        <w:t xml:space="preserve">to </w:t>
      </w:r>
      <w:r w:rsidRPr="00C24AB3">
        <w:rPr>
          <w:rFonts w:ascii="Times New Roman" w:eastAsia="Book Antiqua" w:hAnsi="Times New Roman" w:cs="Times New Roman"/>
          <w:spacing w:val="-1"/>
        </w:rPr>
        <w:t>d</w:t>
      </w:r>
      <w:r w:rsidRPr="00C24AB3">
        <w:rPr>
          <w:rFonts w:ascii="Times New Roman" w:eastAsia="Book Antiqua" w:hAnsi="Times New Roman" w:cs="Times New Roman"/>
        </w:rPr>
        <w:t>e t</w:t>
      </w:r>
      <w:r w:rsidRPr="00C24AB3">
        <w:rPr>
          <w:rFonts w:ascii="Times New Roman" w:eastAsia="Book Antiqua" w:hAnsi="Times New Roman" w:cs="Times New Roman"/>
          <w:spacing w:val="-1"/>
        </w:rPr>
        <w:t>o</w:t>
      </w:r>
      <w:r w:rsidRPr="00C24AB3">
        <w:rPr>
          <w:rFonts w:ascii="Times New Roman" w:eastAsia="Book Antiqua" w:hAnsi="Times New Roman" w:cs="Times New Roman"/>
        </w:rPr>
        <w:t xml:space="preserve">das as </w:t>
      </w:r>
      <w:r w:rsidRPr="00C24AB3">
        <w:rPr>
          <w:rFonts w:ascii="Times New Roman" w:eastAsia="Book Antiqua" w:hAnsi="Times New Roman" w:cs="Times New Roman"/>
          <w:spacing w:val="-1"/>
        </w:rPr>
        <w:t>d</w:t>
      </w:r>
      <w:r w:rsidRPr="00C24AB3">
        <w:rPr>
          <w:rFonts w:ascii="Times New Roman" w:eastAsia="Book Antiqua" w:hAnsi="Times New Roman" w:cs="Times New Roman"/>
        </w:rPr>
        <w:t>es</w:t>
      </w:r>
      <w:r w:rsidRPr="00C24AB3">
        <w:rPr>
          <w:rFonts w:ascii="Times New Roman" w:eastAsia="Book Antiqua" w:hAnsi="Times New Roman" w:cs="Times New Roman"/>
          <w:spacing w:val="-1"/>
        </w:rPr>
        <w:t>p</w:t>
      </w:r>
      <w:r w:rsidRPr="00C24AB3">
        <w:rPr>
          <w:rFonts w:ascii="Times New Roman" w:eastAsia="Book Antiqua" w:hAnsi="Times New Roman" w:cs="Times New Roman"/>
        </w:rPr>
        <w:t xml:space="preserve">esas </w:t>
      </w:r>
      <w:r w:rsidRPr="00C24AB3">
        <w:rPr>
          <w:rFonts w:ascii="Times New Roman" w:eastAsia="Book Antiqua" w:hAnsi="Times New Roman" w:cs="Times New Roman"/>
          <w:spacing w:val="-1"/>
        </w:rPr>
        <w:t>d</w:t>
      </w:r>
      <w:r w:rsidRPr="00C24AB3">
        <w:rPr>
          <w:rFonts w:ascii="Times New Roman" w:eastAsia="Book Antiqua" w:hAnsi="Times New Roman" w:cs="Times New Roman"/>
        </w:rPr>
        <w:t>ec</w:t>
      </w:r>
      <w:r w:rsidRPr="00C24AB3">
        <w:rPr>
          <w:rFonts w:ascii="Times New Roman" w:eastAsia="Book Antiqua" w:hAnsi="Times New Roman" w:cs="Times New Roman"/>
          <w:spacing w:val="-3"/>
        </w:rPr>
        <w:t>o</w:t>
      </w:r>
      <w:r w:rsidRPr="00C24AB3">
        <w:rPr>
          <w:rFonts w:ascii="Times New Roman" w:eastAsia="Book Antiqua" w:hAnsi="Times New Roman" w:cs="Times New Roman"/>
          <w:spacing w:val="-1"/>
        </w:rPr>
        <w:t>rr</w:t>
      </w:r>
      <w:r w:rsidRPr="00C24AB3">
        <w:rPr>
          <w:rFonts w:ascii="Times New Roman" w:eastAsia="Book Antiqua" w:hAnsi="Times New Roman" w:cs="Times New Roman"/>
        </w:rPr>
        <w:t>e</w:t>
      </w:r>
      <w:r w:rsidRPr="00C24AB3">
        <w:rPr>
          <w:rFonts w:ascii="Times New Roman" w:eastAsia="Book Antiqua" w:hAnsi="Times New Roman" w:cs="Times New Roman"/>
          <w:spacing w:val="1"/>
        </w:rPr>
        <w:t>n</w:t>
      </w:r>
      <w:r w:rsidRPr="00C24AB3">
        <w:rPr>
          <w:rFonts w:ascii="Times New Roman" w:eastAsia="Book Antiqua" w:hAnsi="Times New Roman" w:cs="Times New Roman"/>
        </w:rPr>
        <w:t xml:space="preserve">tes </w:t>
      </w:r>
      <w:r w:rsidRPr="00C24AB3">
        <w:rPr>
          <w:rFonts w:ascii="Times New Roman" w:eastAsia="Book Antiqua" w:hAnsi="Times New Roman" w:cs="Times New Roman"/>
          <w:spacing w:val="-1"/>
        </w:rPr>
        <w:t>d</w:t>
      </w:r>
      <w:r w:rsidRPr="00C24AB3">
        <w:rPr>
          <w:rFonts w:ascii="Times New Roman" w:eastAsia="Book Antiqua" w:hAnsi="Times New Roman" w:cs="Times New Roman"/>
        </w:rPr>
        <w:t xml:space="preserve">a </w:t>
      </w:r>
      <w:r w:rsidRPr="00C24AB3">
        <w:rPr>
          <w:rFonts w:ascii="Times New Roman" w:eastAsia="Book Antiqua" w:hAnsi="Times New Roman" w:cs="Times New Roman"/>
          <w:spacing w:val="-1"/>
        </w:rPr>
        <w:t>pr</w:t>
      </w:r>
      <w:r w:rsidRPr="00C24AB3">
        <w:rPr>
          <w:rFonts w:ascii="Times New Roman" w:eastAsia="Book Antiqua" w:hAnsi="Times New Roman" w:cs="Times New Roman"/>
        </w:rPr>
        <w:t xml:space="preserve">estação </w:t>
      </w:r>
      <w:r w:rsidRPr="00C24AB3">
        <w:rPr>
          <w:rFonts w:ascii="Times New Roman" w:eastAsia="Book Antiqua" w:hAnsi="Times New Roman" w:cs="Times New Roman"/>
          <w:spacing w:val="-1"/>
        </w:rPr>
        <w:t>d</w:t>
      </w:r>
      <w:r w:rsidRPr="00C24AB3">
        <w:rPr>
          <w:rFonts w:ascii="Times New Roman" w:eastAsia="Book Antiqua" w:hAnsi="Times New Roman" w:cs="Times New Roman"/>
        </w:rPr>
        <w:t>os se</w:t>
      </w:r>
      <w:r w:rsidRPr="00C24AB3">
        <w:rPr>
          <w:rFonts w:ascii="Times New Roman" w:eastAsia="Book Antiqua" w:hAnsi="Times New Roman" w:cs="Times New Roman"/>
          <w:spacing w:val="-1"/>
        </w:rPr>
        <w:t>r</w:t>
      </w:r>
      <w:r w:rsidRPr="00C24AB3">
        <w:rPr>
          <w:rFonts w:ascii="Times New Roman" w:eastAsia="Book Antiqua" w:hAnsi="Times New Roman" w:cs="Times New Roman"/>
        </w:rPr>
        <w:t>vi</w:t>
      </w:r>
      <w:r w:rsidRPr="00C24AB3">
        <w:rPr>
          <w:rFonts w:ascii="Times New Roman" w:eastAsia="Book Antiqua" w:hAnsi="Times New Roman" w:cs="Times New Roman"/>
          <w:spacing w:val="1"/>
        </w:rPr>
        <w:t>ç</w:t>
      </w:r>
      <w:r w:rsidRPr="00C24AB3">
        <w:rPr>
          <w:rFonts w:ascii="Times New Roman" w:eastAsia="Book Antiqua" w:hAnsi="Times New Roman" w:cs="Times New Roman"/>
        </w:rPr>
        <w:t>os, t</w:t>
      </w:r>
      <w:r w:rsidRPr="00C24AB3">
        <w:rPr>
          <w:rFonts w:ascii="Times New Roman" w:eastAsia="Book Antiqua" w:hAnsi="Times New Roman" w:cs="Times New Roman"/>
          <w:spacing w:val="-3"/>
        </w:rPr>
        <w:t>a</w:t>
      </w:r>
      <w:r w:rsidRPr="00C24AB3">
        <w:rPr>
          <w:rFonts w:ascii="Times New Roman" w:eastAsia="Book Antiqua" w:hAnsi="Times New Roman" w:cs="Times New Roman"/>
          <w:spacing w:val="-2"/>
        </w:rPr>
        <w:t>i</w:t>
      </w:r>
      <w:r w:rsidRPr="00C24AB3">
        <w:rPr>
          <w:rFonts w:ascii="Times New Roman" w:eastAsia="Book Antiqua" w:hAnsi="Times New Roman" w:cs="Times New Roman"/>
        </w:rPr>
        <w:t>s co</w:t>
      </w:r>
      <w:r w:rsidRPr="00C24AB3">
        <w:rPr>
          <w:rFonts w:ascii="Times New Roman" w:eastAsia="Book Antiqua" w:hAnsi="Times New Roman" w:cs="Times New Roman"/>
          <w:spacing w:val="-1"/>
        </w:rPr>
        <w:t>m</w:t>
      </w:r>
      <w:r w:rsidRPr="00C24AB3">
        <w:rPr>
          <w:rFonts w:ascii="Times New Roman" w:eastAsia="Book Antiqua" w:hAnsi="Times New Roman" w:cs="Times New Roman"/>
        </w:rPr>
        <w:t>o al</w:t>
      </w:r>
      <w:r w:rsidRPr="00C24AB3">
        <w:rPr>
          <w:rFonts w:ascii="Times New Roman" w:eastAsia="Book Antiqua" w:hAnsi="Times New Roman" w:cs="Times New Roman"/>
          <w:spacing w:val="1"/>
        </w:rPr>
        <w:t>i</w:t>
      </w:r>
      <w:r w:rsidRPr="00C24AB3">
        <w:rPr>
          <w:rFonts w:ascii="Times New Roman" w:eastAsia="Book Antiqua" w:hAnsi="Times New Roman" w:cs="Times New Roman"/>
        </w:rPr>
        <w:t>m</w:t>
      </w:r>
      <w:r w:rsidRPr="00C24AB3">
        <w:rPr>
          <w:rFonts w:ascii="Times New Roman" w:eastAsia="Book Antiqua" w:hAnsi="Times New Roman" w:cs="Times New Roman"/>
          <w:spacing w:val="-3"/>
        </w:rPr>
        <w:t>e</w:t>
      </w:r>
      <w:r w:rsidRPr="00C24AB3">
        <w:rPr>
          <w:rFonts w:ascii="Times New Roman" w:eastAsia="Book Antiqua" w:hAnsi="Times New Roman" w:cs="Times New Roman"/>
          <w:spacing w:val="1"/>
        </w:rPr>
        <w:t>n</w:t>
      </w:r>
      <w:r w:rsidRPr="00C24AB3">
        <w:rPr>
          <w:rFonts w:ascii="Times New Roman" w:eastAsia="Book Antiqua" w:hAnsi="Times New Roman" w:cs="Times New Roman"/>
        </w:rPr>
        <w:t>ta</w:t>
      </w:r>
      <w:r w:rsidRPr="00C24AB3">
        <w:rPr>
          <w:rFonts w:ascii="Times New Roman" w:eastAsia="Book Antiqua" w:hAnsi="Times New Roman" w:cs="Times New Roman"/>
          <w:spacing w:val="-2"/>
        </w:rPr>
        <w:t>ç</w:t>
      </w:r>
      <w:r w:rsidRPr="00C24AB3">
        <w:rPr>
          <w:rFonts w:ascii="Times New Roman" w:eastAsia="Book Antiqua" w:hAnsi="Times New Roman" w:cs="Times New Roman"/>
        </w:rPr>
        <w:t xml:space="preserve">ão, </w:t>
      </w:r>
      <w:r w:rsidRPr="00C24AB3">
        <w:rPr>
          <w:rFonts w:ascii="Times New Roman" w:eastAsia="Book Antiqua" w:hAnsi="Times New Roman" w:cs="Times New Roman"/>
          <w:spacing w:val="1"/>
        </w:rPr>
        <w:t>h</w:t>
      </w:r>
      <w:r w:rsidRPr="00C24AB3">
        <w:rPr>
          <w:rFonts w:ascii="Times New Roman" w:eastAsia="Book Antiqua" w:hAnsi="Times New Roman" w:cs="Times New Roman"/>
        </w:rPr>
        <w:t>os</w:t>
      </w:r>
      <w:r w:rsidRPr="00C24AB3">
        <w:rPr>
          <w:rFonts w:ascii="Times New Roman" w:eastAsia="Book Antiqua" w:hAnsi="Times New Roman" w:cs="Times New Roman"/>
          <w:spacing w:val="-4"/>
        </w:rPr>
        <w:t>p</w:t>
      </w:r>
      <w:r w:rsidRPr="00C24AB3">
        <w:rPr>
          <w:rFonts w:ascii="Times New Roman" w:eastAsia="Book Antiqua" w:hAnsi="Times New Roman" w:cs="Times New Roman"/>
        </w:rPr>
        <w:t>e</w:t>
      </w:r>
      <w:r w:rsidRPr="00C24AB3">
        <w:rPr>
          <w:rFonts w:ascii="Times New Roman" w:eastAsia="Book Antiqua" w:hAnsi="Times New Roman" w:cs="Times New Roman"/>
          <w:spacing w:val="-1"/>
        </w:rPr>
        <w:t>d</w:t>
      </w:r>
      <w:r w:rsidRPr="00C24AB3">
        <w:rPr>
          <w:rFonts w:ascii="Times New Roman" w:eastAsia="Book Antiqua" w:hAnsi="Times New Roman" w:cs="Times New Roman"/>
        </w:rPr>
        <w:t>age</w:t>
      </w:r>
      <w:r w:rsidRPr="00C24AB3">
        <w:rPr>
          <w:rFonts w:ascii="Times New Roman" w:eastAsia="Book Antiqua" w:hAnsi="Times New Roman" w:cs="Times New Roman"/>
          <w:spacing w:val="-1"/>
        </w:rPr>
        <w:t>m</w:t>
      </w:r>
      <w:r w:rsidRPr="00C24AB3">
        <w:rPr>
          <w:rFonts w:ascii="Times New Roman" w:eastAsia="Book Antiqua" w:hAnsi="Times New Roman" w:cs="Times New Roman"/>
        </w:rPr>
        <w:t>, t</w:t>
      </w:r>
      <w:r w:rsidRPr="00C24AB3">
        <w:rPr>
          <w:rFonts w:ascii="Times New Roman" w:eastAsia="Book Antiqua" w:hAnsi="Times New Roman" w:cs="Times New Roman"/>
          <w:spacing w:val="-1"/>
        </w:rPr>
        <w:t>r</w:t>
      </w:r>
      <w:r w:rsidRPr="00C24AB3">
        <w:rPr>
          <w:rFonts w:ascii="Times New Roman" w:eastAsia="Book Antiqua" w:hAnsi="Times New Roman" w:cs="Times New Roman"/>
        </w:rPr>
        <w:t>a</w:t>
      </w:r>
      <w:r w:rsidRPr="00C24AB3">
        <w:rPr>
          <w:rFonts w:ascii="Times New Roman" w:eastAsia="Book Antiqua" w:hAnsi="Times New Roman" w:cs="Times New Roman"/>
          <w:spacing w:val="1"/>
        </w:rPr>
        <w:t>n</w:t>
      </w:r>
      <w:r w:rsidRPr="00C24AB3">
        <w:rPr>
          <w:rFonts w:ascii="Times New Roman" w:eastAsia="Book Antiqua" w:hAnsi="Times New Roman" w:cs="Times New Roman"/>
        </w:rPr>
        <w:t>s</w:t>
      </w:r>
      <w:r w:rsidRPr="00C24AB3">
        <w:rPr>
          <w:rFonts w:ascii="Times New Roman" w:eastAsia="Book Antiqua" w:hAnsi="Times New Roman" w:cs="Times New Roman"/>
          <w:spacing w:val="-1"/>
        </w:rPr>
        <w:t>p</w:t>
      </w:r>
      <w:r w:rsidRPr="00C24AB3">
        <w:rPr>
          <w:rFonts w:ascii="Times New Roman" w:eastAsia="Book Antiqua" w:hAnsi="Times New Roman" w:cs="Times New Roman"/>
        </w:rPr>
        <w:t>o</w:t>
      </w:r>
      <w:r w:rsidRPr="00C24AB3">
        <w:rPr>
          <w:rFonts w:ascii="Times New Roman" w:eastAsia="Book Antiqua" w:hAnsi="Times New Roman" w:cs="Times New Roman"/>
          <w:spacing w:val="-1"/>
        </w:rPr>
        <w:t>r</w:t>
      </w:r>
      <w:r w:rsidRPr="00C24AB3">
        <w:rPr>
          <w:rFonts w:ascii="Times New Roman" w:eastAsia="Book Antiqua" w:hAnsi="Times New Roman" w:cs="Times New Roman"/>
        </w:rPr>
        <w:t xml:space="preserve">te e </w:t>
      </w:r>
      <w:r w:rsidRPr="00C24AB3">
        <w:rPr>
          <w:rFonts w:ascii="Times New Roman" w:eastAsia="Book Antiqua" w:hAnsi="Times New Roman" w:cs="Times New Roman"/>
          <w:spacing w:val="-1"/>
        </w:rPr>
        <w:t>un</w:t>
      </w:r>
      <w:r w:rsidRPr="00C24AB3">
        <w:rPr>
          <w:rFonts w:ascii="Times New Roman" w:eastAsia="Book Antiqua" w:hAnsi="Times New Roman" w:cs="Times New Roman"/>
        </w:rPr>
        <w:t>i</w:t>
      </w:r>
      <w:r w:rsidRPr="00C24AB3">
        <w:rPr>
          <w:rFonts w:ascii="Times New Roman" w:eastAsia="Book Antiqua" w:hAnsi="Times New Roman" w:cs="Times New Roman"/>
          <w:spacing w:val="1"/>
        </w:rPr>
        <w:t>f</w:t>
      </w:r>
      <w:r w:rsidRPr="00C24AB3">
        <w:rPr>
          <w:rFonts w:ascii="Times New Roman" w:eastAsia="Book Antiqua" w:hAnsi="Times New Roman" w:cs="Times New Roman"/>
        </w:rPr>
        <w:t>o</w:t>
      </w:r>
      <w:r w:rsidRPr="00C24AB3">
        <w:rPr>
          <w:rFonts w:ascii="Times New Roman" w:eastAsia="Book Antiqua" w:hAnsi="Times New Roman" w:cs="Times New Roman"/>
          <w:spacing w:val="-1"/>
        </w:rPr>
        <w:t>r</w:t>
      </w:r>
      <w:r w:rsidRPr="00C24AB3">
        <w:rPr>
          <w:rFonts w:ascii="Times New Roman" w:eastAsia="Book Antiqua" w:hAnsi="Times New Roman" w:cs="Times New Roman"/>
        </w:rPr>
        <w:t>me aos se</w:t>
      </w:r>
      <w:r w:rsidRPr="00C24AB3">
        <w:rPr>
          <w:rFonts w:ascii="Times New Roman" w:eastAsia="Book Antiqua" w:hAnsi="Times New Roman" w:cs="Times New Roman"/>
          <w:spacing w:val="-1"/>
        </w:rPr>
        <w:t>u</w:t>
      </w:r>
      <w:r w:rsidRPr="00C24AB3">
        <w:rPr>
          <w:rFonts w:ascii="Times New Roman" w:eastAsia="Book Antiqua" w:hAnsi="Times New Roman" w:cs="Times New Roman"/>
        </w:rPr>
        <w:t xml:space="preserve">s </w:t>
      </w:r>
      <w:r w:rsidRPr="00C24AB3">
        <w:rPr>
          <w:rFonts w:ascii="Times New Roman" w:eastAsia="Book Antiqua" w:hAnsi="Times New Roman" w:cs="Times New Roman"/>
          <w:spacing w:val="1"/>
        </w:rPr>
        <w:t>f</w:t>
      </w:r>
      <w:r w:rsidRPr="00C24AB3">
        <w:rPr>
          <w:rFonts w:ascii="Times New Roman" w:eastAsia="Book Antiqua" w:hAnsi="Times New Roman" w:cs="Times New Roman"/>
          <w:spacing w:val="-4"/>
        </w:rPr>
        <w:t>u</w:t>
      </w:r>
      <w:r w:rsidRPr="00C24AB3">
        <w:rPr>
          <w:rFonts w:ascii="Times New Roman" w:eastAsia="Book Antiqua" w:hAnsi="Times New Roman" w:cs="Times New Roman"/>
          <w:spacing w:val="1"/>
        </w:rPr>
        <w:t>n</w:t>
      </w:r>
      <w:r w:rsidRPr="00C24AB3">
        <w:rPr>
          <w:rFonts w:ascii="Times New Roman" w:eastAsia="Book Antiqua" w:hAnsi="Times New Roman" w:cs="Times New Roman"/>
        </w:rPr>
        <w:t>c</w:t>
      </w:r>
      <w:r w:rsidRPr="00C24AB3">
        <w:rPr>
          <w:rFonts w:ascii="Times New Roman" w:eastAsia="Book Antiqua" w:hAnsi="Times New Roman" w:cs="Times New Roman"/>
          <w:spacing w:val="1"/>
        </w:rPr>
        <w:t>i</w:t>
      </w:r>
      <w:r w:rsidRPr="00C24AB3">
        <w:rPr>
          <w:rFonts w:ascii="Times New Roman" w:eastAsia="Book Antiqua" w:hAnsi="Times New Roman" w:cs="Times New Roman"/>
          <w:spacing w:val="-3"/>
        </w:rPr>
        <w:t>o</w:t>
      </w:r>
      <w:r w:rsidRPr="00C24AB3">
        <w:rPr>
          <w:rFonts w:ascii="Times New Roman" w:eastAsia="Book Antiqua" w:hAnsi="Times New Roman" w:cs="Times New Roman"/>
          <w:spacing w:val="-1"/>
        </w:rPr>
        <w:t>n</w:t>
      </w:r>
      <w:r w:rsidRPr="00C24AB3">
        <w:rPr>
          <w:rFonts w:ascii="Times New Roman" w:eastAsia="Book Antiqua" w:hAnsi="Times New Roman" w:cs="Times New Roman"/>
        </w:rPr>
        <w:t>á</w:t>
      </w:r>
      <w:r w:rsidRPr="00C24AB3">
        <w:rPr>
          <w:rFonts w:ascii="Times New Roman" w:eastAsia="Book Antiqua" w:hAnsi="Times New Roman" w:cs="Times New Roman"/>
          <w:spacing w:val="-1"/>
        </w:rPr>
        <w:t>r</w:t>
      </w:r>
      <w:r w:rsidRPr="00C24AB3">
        <w:rPr>
          <w:rFonts w:ascii="Times New Roman" w:eastAsia="Book Antiqua" w:hAnsi="Times New Roman" w:cs="Times New Roman"/>
        </w:rPr>
        <w:t>ios a</w:t>
      </w:r>
      <w:r w:rsidRPr="00C24AB3">
        <w:rPr>
          <w:rFonts w:ascii="Times New Roman" w:eastAsia="Book Antiqua" w:hAnsi="Times New Roman" w:cs="Times New Roman"/>
          <w:spacing w:val="-1"/>
        </w:rPr>
        <w:t>p</w:t>
      </w:r>
      <w:r w:rsidRPr="00C24AB3">
        <w:rPr>
          <w:rFonts w:ascii="Times New Roman" w:eastAsia="Book Antiqua" w:hAnsi="Times New Roman" w:cs="Times New Roman"/>
        </w:rPr>
        <w:t>e</w:t>
      </w:r>
      <w:r w:rsidRPr="00C24AB3">
        <w:rPr>
          <w:rFonts w:ascii="Times New Roman" w:eastAsia="Book Antiqua" w:hAnsi="Times New Roman" w:cs="Times New Roman"/>
          <w:spacing w:val="1"/>
        </w:rPr>
        <w:t>n</w:t>
      </w:r>
      <w:r w:rsidRPr="00C24AB3">
        <w:rPr>
          <w:rFonts w:ascii="Times New Roman" w:eastAsia="Book Antiqua" w:hAnsi="Times New Roman" w:cs="Times New Roman"/>
          <w:spacing w:val="-2"/>
        </w:rPr>
        <w:t>a</w:t>
      </w:r>
      <w:r w:rsidRPr="00C24AB3">
        <w:rPr>
          <w:rFonts w:ascii="Times New Roman" w:eastAsia="Book Antiqua" w:hAnsi="Times New Roman" w:cs="Times New Roman"/>
        </w:rPr>
        <w:t xml:space="preserve">s </w:t>
      </w:r>
      <w:r w:rsidRPr="00C24AB3">
        <w:rPr>
          <w:rFonts w:ascii="Times New Roman" w:eastAsia="Book Antiqua" w:hAnsi="Times New Roman" w:cs="Times New Roman"/>
          <w:spacing w:val="-1"/>
        </w:rPr>
        <w:t>p</w:t>
      </w:r>
      <w:r w:rsidRPr="00C24AB3">
        <w:rPr>
          <w:rFonts w:ascii="Times New Roman" w:eastAsia="Book Antiqua" w:hAnsi="Times New Roman" w:cs="Times New Roman"/>
        </w:rPr>
        <w:t>a</w:t>
      </w:r>
      <w:r w:rsidRPr="00C24AB3">
        <w:rPr>
          <w:rFonts w:ascii="Times New Roman" w:eastAsia="Book Antiqua" w:hAnsi="Times New Roman" w:cs="Times New Roman"/>
          <w:spacing w:val="-1"/>
        </w:rPr>
        <w:t>r</w:t>
      </w:r>
      <w:r w:rsidRPr="00C24AB3">
        <w:rPr>
          <w:rFonts w:ascii="Times New Roman" w:eastAsia="Book Antiqua" w:hAnsi="Times New Roman" w:cs="Times New Roman"/>
        </w:rPr>
        <w:t>a o item de e</w:t>
      </w:r>
      <w:r w:rsidRPr="00C24AB3">
        <w:rPr>
          <w:rFonts w:ascii="Times New Roman" w:eastAsia="Book Antiqua" w:hAnsi="Times New Roman" w:cs="Times New Roman"/>
          <w:spacing w:val="1"/>
        </w:rPr>
        <w:t>q</w:t>
      </w:r>
      <w:r w:rsidRPr="00C24AB3">
        <w:rPr>
          <w:rFonts w:ascii="Times New Roman" w:eastAsia="Book Antiqua" w:hAnsi="Times New Roman" w:cs="Times New Roman"/>
          <w:spacing w:val="-1"/>
        </w:rPr>
        <w:t>u</w:t>
      </w:r>
      <w:r w:rsidRPr="00C24AB3">
        <w:rPr>
          <w:rFonts w:ascii="Times New Roman" w:eastAsia="Book Antiqua" w:hAnsi="Times New Roman" w:cs="Times New Roman"/>
        </w:rPr>
        <w:t>ipe de a</w:t>
      </w:r>
      <w:r w:rsidRPr="00C24AB3">
        <w:rPr>
          <w:rFonts w:ascii="Times New Roman" w:eastAsia="Book Antiqua" w:hAnsi="Times New Roman" w:cs="Times New Roman"/>
          <w:spacing w:val="-1"/>
        </w:rPr>
        <w:t>p</w:t>
      </w:r>
      <w:r w:rsidRPr="00C24AB3">
        <w:rPr>
          <w:rFonts w:ascii="Times New Roman" w:eastAsia="Book Antiqua" w:hAnsi="Times New Roman" w:cs="Times New Roman"/>
        </w:rPr>
        <w:t>oio em co</w:t>
      </w:r>
      <w:r w:rsidRPr="00C24AB3">
        <w:rPr>
          <w:rFonts w:ascii="Times New Roman" w:eastAsia="Book Antiqua" w:hAnsi="Times New Roman" w:cs="Times New Roman"/>
          <w:spacing w:val="1"/>
        </w:rPr>
        <w:t>nf</w:t>
      </w:r>
      <w:r w:rsidRPr="00C24AB3">
        <w:rPr>
          <w:rFonts w:ascii="Times New Roman" w:eastAsia="Book Antiqua" w:hAnsi="Times New Roman" w:cs="Times New Roman"/>
        </w:rPr>
        <w:t>o</w:t>
      </w:r>
      <w:r w:rsidRPr="00C24AB3">
        <w:rPr>
          <w:rFonts w:ascii="Times New Roman" w:eastAsia="Book Antiqua" w:hAnsi="Times New Roman" w:cs="Times New Roman"/>
          <w:spacing w:val="-1"/>
        </w:rPr>
        <w:t>r</w:t>
      </w:r>
      <w:r w:rsidRPr="00C24AB3">
        <w:rPr>
          <w:rFonts w:ascii="Times New Roman" w:eastAsia="Book Antiqua" w:hAnsi="Times New Roman" w:cs="Times New Roman"/>
        </w:rPr>
        <w:t>mi</w:t>
      </w:r>
      <w:r w:rsidRPr="00C24AB3">
        <w:rPr>
          <w:rFonts w:ascii="Times New Roman" w:eastAsia="Book Antiqua" w:hAnsi="Times New Roman" w:cs="Times New Roman"/>
          <w:spacing w:val="-3"/>
        </w:rPr>
        <w:t>d</w:t>
      </w:r>
      <w:r w:rsidRPr="00C24AB3">
        <w:rPr>
          <w:rFonts w:ascii="Times New Roman" w:eastAsia="Book Antiqua" w:hAnsi="Times New Roman" w:cs="Times New Roman"/>
        </w:rPr>
        <w:t>ade como ob</w:t>
      </w:r>
      <w:r w:rsidRPr="00C24AB3">
        <w:rPr>
          <w:rFonts w:ascii="Times New Roman" w:eastAsia="Book Antiqua" w:hAnsi="Times New Roman" w:cs="Times New Roman"/>
          <w:spacing w:val="1"/>
        </w:rPr>
        <w:t>j</w:t>
      </w:r>
      <w:r w:rsidRPr="00C24AB3">
        <w:rPr>
          <w:rFonts w:ascii="Times New Roman" w:eastAsia="Book Antiqua" w:hAnsi="Times New Roman" w:cs="Times New Roman"/>
        </w:rPr>
        <w:t>eto do c</w:t>
      </w:r>
      <w:r w:rsidRPr="00C24AB3">
        <w:rPr>
          <w:rFonts w:ascii="Times New Roman" w:eastAsia="Book Antiqua" w:hAnsi="Times New Roman" w:cs="Times New Roman"/>
          <w:spacing w:val="2"/>
        </w:rPr>
        <w:t>e</w:t>
      </w:r>
      <w:r w:rsidRPr="00C24AB3">
        <w:rPr>
          <w:rFonts w:ascii="Times New Roman" w:eastAsia="Book Antiqua" w:hAnsi="Times New Roman" w:cs="Times New Roman"/>
          <w:spacing w:val="-1"/>
        </w:rPr>
        <w:t>r</w:t>
      </w:r>
      <w:r w:rsidRPr="00C24AB3">
        <w:rPr>
          <w:rFonts w:ascii="Times New Roman" w:eastAsia="Book Antiqua" w:hAnsi="Times New Roman" w:cs="Times New Roman"/>
        </w:rPr>
        <w:t>tam</w:t>
      </w:r>
      <w:r w:rsidRPr="00C24AB3">
        <w:rPr>
          <w:rFonts w:ascii="Times New Roman" w:eastAsia="Book Antiqua" w:hAnsi="Times New Roman" w:cs="Times New Roman"/>
          <w:spacing w:val="-1"/>
        </w:rPr>
        <w:t>e</w:t>
      </w:r>
      <w:r w:rsidRPr="00C24AB3">
        <w:rPr>
          <w:rFonts w:ascii="Times New Roman" w:eastAsia="Book Antiqua" w:hAnsi="Times New Roman" w:cs="Times New Roman"/>
        </w:rPr>
        <w:t xml:space="preserve">, </w:t>
      </w:r>
      <w:r w:rsidRPr="00C24AB3">
        <w:rPr>
          <w:rFonts w:ascii="Times New Roman" w:eastAsia="Book Antiqua" w:hAnsi="Times New Roman" w:cs="Times New Roman"/>
          <w:spacing w:val="-1"/>
        </w:rPr>
        <w:t>p</w:t>
      </w:r>
      <w:r w:rsidRPr="00C24AB3">
        <w:rPr>
          <w:rFonts w:ascii="Times New Roman" w:eastAsia="Book Antiqua" w:hAnsi="Times New Roman" w:cs="Times New Roman"/>
        </w:rPr>
        <w:t xml:space="preserve">elos </w:t>
      </w:r>
      <w:r w:rsidRPr="00C24AB3">
        <w:rPr>
          <w:rFonts w:ascii="Times New Roman" w:eastAsia="Book Antiqua" w:hAnsi="Times New Roman" w:cs="Times New Roman"/>
          <w:spacing w:val="1"/>
        </w:rPr>
        <w:t>q</w:t>
      </w:r>
      <w:r w:rsidRPr="00C24AB3">
        <w:rPr>
          <w:rFonts w:ascii="Times New Roman" w:eastAsia="Book Antiqua" w:hAnsi="Times New Roman" w:cs="Times New Roman"/>
          <w:spacing w:val="-1"/>
        </w:rPr>
        <w:t>u</w:t>
      </w:r>
      <w:r w:rsidRPr="00C24AB3">
        <w:rPr>
          <w:rFonts w:ascii="Times New Roman" w:eastAsia="Book Antiqua" w:hAnsi="Times New Roman" w:cs="Times New Roman"/>
        </w:rPr>
        <w:t xml:space="preserve">ais </w:t>
      </w:r>
      <w:r w:rsidRPr="00C24AB3">
        <w:rPr>
          <w:rFonts w:ascii="Times New Roman" w:eastAsia="Book Antiqua" w:hAnsi="Times New Roman" w:cs="Times New Roman"/>
          <w:spacing w:val="1"/>
        </w:rPr>
        <w:t>n</w:t>
      </w:r>
      <w:r w:rsidRPr="00C24AB3">
        <w:rPr>
          <w:rFonts w:ascii="Times New Roman" w:eastAsia="Book Antiqua" w:hAnsi="Times New Roman" w:cs="Times New Roman"/>
        </w:rPr>
        <w:t xml:space="preserve">ão se </w:t>
      </w:r>
      <w:r w:rsidRPr="00C24AB3">
        <w:rPr>
          <w:rFonts w:ascii="Times New Roman" w:eastAsia="Book Antiqua" w:hAnsi="Times New Roman" w:cs="Times New Roman"/>
          <w:spacing w:val="-1"/>
        </w:rPr>
        <w:t>r</w:t>
      </w:r>
      <w:r w:rsidRPr="00C24AB3">
        <w:rPr>
          <w:rFonts w:ascii="Times New Roman" w:eastAsia="Book Antiqua" w:hAnsi="Times New Roman" w:cs="Times New Roman"/>
        </w:rPr>
        <w:t>es</w:t>
      </w:r>
      <w:r w:rsidRPr="00C24AB3">
        <w:rPr>
          <w:rFonts w:ascii="Times New Roman" w:eastAsia="Book Antiqua" w:hAnsi="Times New Roman" w:cs="Times New Roman"/>
          <w:spacing w:val="-1"/>
        </w:rPr>
        <w:t>p</w:t>
      </w:r>
      <w:r w:rsidRPr="00C24AB3">
        <w:rPr>
          <w:rFonts w:ascii="Times New Roman" w:eastAsia="Book Antiqua" w:hAnsi="Times New Roman" w:cs="Times New Roman"/>
          <w:spacing w:val="-3"/>
        </w:rPr>
        <w:t>o</w:t>
      </w:r>
      <w:r w:rsidRPr="00C24AB3">
        <w:rPr>
          <w:rFonts w:ascii="Times New Roman" w:eastAsia="Book Antiqua" w:hAnsi="Times New Roman" w:cs="Times New Roman"/>
          <w:spacing w:val="1"/>
        </w:rPr>
        <w:t>n</w:t>
      </w:r>
      <w:r w:rsidRPr="00C24AB3">
        <w:rPr>
          <w:rFonts w:ascii="Times New Roman" w:eastAsia="Book Antiqua" w:hAnsi="Times New Roman" w:cs="Times New Roman"/>
        </w:rPr>
        <w:t>sa</w:t>
      </w:r>
      <w:r w:rsidRPr="00C24AB3">
        <w:rPr>
          <w:rFonts w:ascii="Times New Roman" w:eastAsia="Book Antiqua" w:hAnsi="Times New Roman" w:cs="Times New Roman"/>
          <w:spacing w:val="-2"/>
        </w:rPr>
        <w:t>b</w:t>
      </w:r>
      <w:r w:rsidRPr="00C24AB3">
        <w:rPr>
          <w:rFonts w:ascii="Times New Roman" w:eastAsia="Book Antiqua" w:hAnsi="Times New Roman" w:cs="Times New Roman"/>
        </w:rPr>
        <w:t>i</w:t>
      </w:r>
      <w:r w:rsidRPr="00C24AB3">
        <w:rPr>
          <w:rFonts w:ascii="Times New Roman" w:eastAsia="Book Antiqua" w:hAnsi="Times New Roman" w:cs="Times New Roman"/>
          <w:spacing w:val="1"/>
        </w:rPr>
        <w:t>l</w:t>
      </w:r>
      <w:r w:rsidRPr="00C24AB3">
        <w:rPr>
          <w:rFonts w:ascii="Times New Roman" w:eastAsia="Book Antiqua" w:hAnsi="Times New Roman" w:cs="Times New Roman"/>
          <w:spacing w:val="-2"/>
        </w:rPr>
        <w:t>i</w:t>
      </w:r>
      <w:r w:rsidRPr="00C24AB3">
        <w:rPr>
          <w:rFonts w:ascii="Times New Roman" w:eastAsia="Book Antiqua" w:hAnsi="Times New Roman" w:cs="Times New Roman"/>
        </w:rPr>
        <w:t>za</w:t>
      </w:r>
      <w:r w:rsidRPr="00C24AB3">
        <w:rPr>
          <w:rFonts w:ascii="Times New Roman" w:eastAsia="Book Antiqua" w:hAnsi="Times New Roman" w:cs="Times New Roman"/>
          <w:spacing w:val="-1"/>
        </w:rPr>
        <w:t>r</w:t>
      </w:r>
      <w:r w:rsidRPr="00C24AB3">
        <w:rPr>
          <w:rFonts w:ascii="Times New Roman" w:eastAsia="Book Antiqua" w:hAnsi="Times New Roman" w:cs="Times New Roman"/>
        </w:rPr>
        <w:t>á a m</w:t>
      </w:r>
      <w:r w:rsidRPr="00C24AB3">
        <w:rPr>
          <w:rFonts w:ascii="Times New Roman" w:eastAsia="Book Antiqua" w:hAnsi="Times New Roman" w:cs="Times New Roman"/>
          <w:spacing w:val="-2"/>
        </w:rPr>
        <w:t>u</w:t>
      </w:r>
      <w:r w:rsidRPr="00C24AB3">
        <w:rPr>
          <w:rFonts w:ascii="Times New Roman" w:eastAsia="Book Antiqua" w:hAnsi="Times New Roman" w:cs="Times New Roman"/>
          <w:spacing w:val="1"/>
        </w:rPr>
        <w:t>n</w:t>
      </w:r>
      <w:r w:rsidRPr="00C24AB3">
        <w:rPr>
          <w:rFonts w:ascii="Times New Roman" w:eastAsia="Book Antiqua" w:hAnsi="Times New Roman" w:cs="Times New Roman"/>
          <w:spacing w:val="-2"/>
        </w:rPr>
        <w:t>i</w:t>
      </w:r>
      <w:r w:rsidRPr="00C24AB3">
        <w:rPr>
          <w:rFonts w:ascii="Times New Roman" w:eastAsia="Book Antiqua" w:hAnsi="Times New Roman" w:cs="Times New Roman"/>
        </w:rPr>
        <w:t>c</w:t>
      </w:r>
      <w:r w:rsidRPr="00C24AB3">
        <w:rPr>
          <w:rFonts w:ascii="Times New Roman" w:eastAsia="Book Antiqua" w:hAnsi="Times New Roman" w:cs="Times New Roman"/>
          <w:spacing w:val="1"/>
        </w:rPr>
        <w:t>i</w:t>
      </w:r>
      <w:r w:rsidRPr="00C24AB3">
        <w:rPr>
          <w:rFonts w:ascii="Times New Roman" w:eastAsia="Book Antiqua" w:hAnsi="Times New Roman" w:cs="Times New Roman"/>
          <w:spacing w:val="-1"/>
        </w:rPr>
        <w:t>p</w:t>
      </w:r>
      <w:r w:rsidRPr="00C24AB3">
        <w:rPr>
          <w:rFonts w:ascii="Times New Roman" w:eastAsia="Book Antiqua" w:hAnsi="Times New Roman" w:cs="Times New Roman"/>
        </w:rPr>
        <w:t>a</w:t>
      </w:r>
      <w:r w:rsidRPr="00C24AB3">
        <w:rPr>
          <w:rFonts w:ascii="Times New Roman" w:eastAsia="Book Antiqua" w:hAnsi="Times New Roman" w:cs="Times New Roman"/>
          <w:spacing w:val="-2"/>
        </w:rPr>
        <w:t>l</w:t>
      </w:r>
      <w:r w:rsidRPr="00C24AB3">
        <w:rPr>
          <w:rFonts w:ascii="Times New Roman" w:eastAsia="Book Antiqua" w:hAnsi="Times New Roman" w:cs="Times New Roman"/>
        </w:rPr>
        <w:t>idade;</w:t>
      </w:r>
    </w:p>
    <w:p w14:paraId="3DE59BA3" w14:textId="77777777" w:rsidR="005C61C7" w:rsidRPr="00C24AB3" w:rsidRDefault="005C61C7" w:rsidP="005C61C7">
      <w:pPr>
        <w:pStyle w:val="PargrafodaLista"/>
        <w:spacing w:after="0" w:line="360" w:lineRule="auto"/>
        <w:ind w:left="0"/>
        <w:jc w:val="both"/>
        <w:rPr>
          <w:rFonts w:ascii="Times New Roman" w:eastAsia="Book Antiqua" w:hAnsi="Times New Roman" w:cs="Times New Roman"/>
        </w:rPr>
      </w:pPr>
      <w:r w:rsidRPr="00C24AB3">
        <w:rPr>
          <w:rFonts w:ascii="Times New Roman" w:eastAsia="Book Antiqua" w:hAnsi="Times New Roman" w:cs="Times New Roman"/>
          <w:b/>
        </w:rPr>
        <w:t>5.1.25</w:t>
      </w:r>
      <w:r w:rsidRPr="00C24AB3">
        <w:rPr>
          <w:rFonts w:ascii="Times New Roman" w:eastAsia="Book Antiqua" w:hAnsi="Times New Roman" w:cs="Times New Roman"/>
        </w:rPr>
        <w:t>-M</w:t>
      </w:r>
      <w:r w:rsidRPr="00C24AB3">
        <w:rPr>
          <w:rFonts w:ascii="Times New Roman" w:eastAsia="Book Antiqua" w:hAnsi="Times New Roman" w:cs="Times New Roman"/>
          <w:spacing w:val="-2"/>
        </w:rPr>
        <w:t>a</w:t>
      </w:r>
      <w:r w:rsidRPr="00C24AB3">
        <w:rPr>
          <w:rFonts w:ascii="Times New Roman" w:eastAsia="Book Antiqua" w:hAnsi="Times New Roman" w:cs="Times New Roman"/>
          <w:spacing w:val="1"/>
        </w:rPr>
        <w:t>n</w:t>
      </w:r>
      <w:r w:rsidRPr="00C24AB3">
        <w:rPr>
          <w:rFonts w:ascii="Times New Roman" w:eastAsia="Book Antiqua" w:hAnsi="Times New Roman" w:cs="Times New Roman"/>
        </w:rPr>
        <w:t>ter co</w:t>
      </w:r>
      <w:r w:rsidRPr="00C24AB3">
        <w:rPr>
          <w:rFonts w:ascii="Times New Roman" w:eastAsia="Book Antiqua" w:hAnsi="Times New Roman" w:cs="Times New Roman"/>
          <w:spacing w:val="-1"/>
        </w:rPr>
        <w:t>n</w:t>
      </w:r>
      <w:r w:rsidRPr="00C24AB3">
        <w:rPr>
          <w:rFonts w:ascii="Times New Roman" w:eastAsia="Book Antiqua" w:hAnsi="Times New Roman" w:cs="Times New Roman"/>
        </w:rPr>
        <w:t>ta co</w:t>
      </w:r>
      <w:r w:rsidRPr="00C24AB3">
        <w:rPr>
          <w:rFonts w:ascii="Times New Roman" w:eastAsia="Book Antiqua" w:hAnsi="Times New Roman" w:cs="Times New Roman"/>
          <w:spacing w:val="-1"/>
        </w:rPr>
        <w:t>rr</w:t>
      </w:r>
      <w:r w:rsidRPr="00C24AB3">
        <w:rPr>
          <w:rFonts w:ascii="Times New Roman" w:eastAsia="Book Antiqua" w:hAnsi="Times New Roman" w:cs="Times New Roman"/>
        </w:rPr>
        <w:t>e</w:t>
      </w:r>
      <w:r w:rsidRPr="00C24AB3">
        <w:rPr>
          <w:rFonts w:ascii="Times New Roman" w:eastAsia="Book Antiqua" w:hAnsi="Times New Roman" w:cs="Times New Roman"/>
          <w:spacing w:val="1"/>
        </w:rPr>
        <w:t>n</w:t>
      </w:r>
      <w:r w:rsidRPr="00C24AB3">
        <w:rPr>
          <w:rFonts w:ascii="Times New Roman" w:eastAsia="Book Antiqua" w:hAnsi="Times New Roman" w:cs="Times New Roman"/>
        </w:rPr>
        <w:t>te ba</w:t>
      </w:r>
      <w:r w:rsidRPr="00C24AB3">
        <w:rPr>
          <w:rFonts w:ascii="Times New Roman" w:eastAsia="Book Antiqua" w:hAnsi="Times New Roman" w:cs="Times New Roman"/>
          <w:spacing w:val="1"/>
        </w:rPr>
        <w:t>n</w:t>
      </w:r>
      <w:r w:rsidRPr="00C24AB3">
        <w:rPr>
          <w:rFonts w:ascii="Times New Roman" w:eastAsia="Book Antiqua" w:hAnsi="Times New Roman" w:cs="Times New Roman"/>
          <w:spacing w:val="-2"/>
        </w:rPr>
        <w:t>c</w:t>
      </w:r>
      <w:r w:rsidRPr="00C24AB3">
        <w:rPr>
          <w:rFonts w:ascii="Times New Roman" w:eastAsia="Book Antiqua" w:hAnsi="Times New Roman" w:cs="Times New Roman"/>
        </w:rPr>
        <w:t>á</w:t>
      </w:r>
      <w:r w:rsidRPr="00C24AB3">
        <w:rPr>
          <w:rFonts w:ascii="Times New Roman" w:eastAsia="Book Antiqua" w:hAnsi="Times New Roman" w:cs="Times New Roman"/>
          <w:spacing w:val="-1"/>
        </w:rPr>
        <w:t>r</w:t>
      </w:r>
      <w:r w:rsidRPr="00C24AB3">
        <w:rPr>
          <w:rFonts w:ascii="Times New Roman" w:eastAsia="Book Antiqua" w:hAnsi="Times New Roman" w:cs="Times New Roman"/>
        </w:rPr>
        <w:t>ia e certid</w:t>
      </w:r>
      <w:r w:rsidRPr="00C24AB3">
        <w:rPr>
          <w:rFonts w:ascii="Times New Roman" w:eastAsia="Book Antiqua" w:hAnsi="Times New Roman" w:cs="Times New Roman"/>
          <w:spacing w:val="-3"/>
        </w:rPr>
        <w:t>õ</w:t>
      </w:r>
      <w:r w:rsidRPr="00C24AB3">
        <w:rPr>
          <w:rFonts w:ascii="Times New Roman" w:eastAsia="Book Antiqua" w:hAnsi="Times New Roman" w:cs="Times New Roman"/>
        </w:rPr>
        <w:t xml:space="preserve">es </w:t>
      </w:r>
      <w:r w:rsidRPr="00C24AB3">
        <w:rPr>
          <w:rFonts w:ascii="Times New Roman" w:eastAsia="Book Antiqua" w:hAnsi="Times New Roman" w:cs="Times New Roman"/>
          <w:spacing w:val="1"/>
        </w:rPr>
        <w:t>n</w:t>
      </w:r>
      <w:r w:rsidRPr="00C24AB3">
        <w:rPr>
          <w:rFonts w:ascii="Times New Roman" w:eastAsia="Book Antiqua" w:hAnsi="Times New Roman" w:cs="Times New Roman"/>
        </w:rPr>
        <w:t>e</w:t>
      </w:r>
      <w:r w:rsidRPr="00C24AB3">
        <w:rPr>
          <w:rFonts w:ascii="Times New Roman" w:eastAsia="Book Antiqua" w:hAnsi="Times New Roman" w:cs="Times New Roman"/>
          <w:spacing w:val="-3"/>
        </w:rPr>
        <w:t>g</w:t>
      </w:r>
      <w:r w:rsidRPr="00C24AB3">
        <w:rPr>
          <w:rFonts w:ascii="Times New Roman" w:eastAsia="Book Antiqua" w:hAnsi="Times New Roman" w:cs="Times New Roman"/>
        </w:rPr>
        <w:t>ativas de d</w:t>
      </w:r>
      <w:r w:rsidRPr="00C24AB3">
        <w:rPr>
          <w:rFonts w:ascii="Times New Roman" w:eastAsia="Book Antiqua" w:hAnsi="Times New Roman" w:cs="Times New Roman"/>
          <w:spacing w:val="-3"/>
        </w:rPr>
        <w:t>é</w:t>
      </w:r>
      <w:r w:rsidRPr="00C24AB3">
        <w:rPr>
          <w:rFonts w:ascii="Times New Roman" w:eastAsia="Book Antiqua" w:hAnsi="Times New Roman" w:cs="Times New Roman"/>
        </w:rPr>
        <w:t>b</w:t>
      </w:r>
      <w:r w:rsidRPr="00C24AB3">
        <w:rPr>
          <w:rFonts w:ascii="Times New Roman" w:eastAsia="Book Antiqua" w:hAnsi="Times New Roman" w:cs="Times New Roman"/>
          <w:spacing w:val="1"/>
        </w:rPr>
        <w:t>i</w:t>
      </w:r>
      <w:r w:rsidRPr="00C24AB3">
        <w:rPr>
          <w:rFonts w:ascii="Times New Roman" w:eastAsia="Book Antiqua" w:hAnsi="Times New Roman" w:cs="Times New Roman"/>
        </w:rPr>
        <w:t>tos e</w:t>
      </w:r>
      <w:r w:rsidRPr="00C24AB3">
        <w:rPr>
          <w:rFonts w:ascii="Times New Roman" w:eastAsia="Book Antiqua" w:hAnsi="Times New Roman" w:cs="Times New Roman"/>
          <w:spacing w:val="-1"/>
        </w:rPr>
        <w:t>x</w:t>
      </w:r>
      <w:r w:rsidRPr="00C24AB3">
        <w:rPr>
          <w:rFonts w:ascii="Times New Roman" w:eastAsia="Book Antiqua" w:hAnsi="Times New Roman" w:cs="Times New Roman"/>
        </w:rPr>
        <w:t>igid</w:t>
      </w:r>
      <w:r w:rsidRPr="00C24AB3">
        <w:rPr>
          <w:rFonts w:ascii="Times New Roman" w:eastAsia="Book Antiqua" w:hAnsi="Times New Roman" w:cs="Times New Roman"/>
          <w:spacing w:val="-3"/>
        </w:rPr>
        <w:t>o</w:t>
      </w:r>
      <w:r w:rsidRPr="00C24AB3">
        <w:rPr>
          <w:rFonts w:ascii="Times New Roman" w:eastAsia="Book Antiqua" w:hAnsi="Times New Roman" w:cs="Times New Roman"/>
        </w:rPr>
        <w:t xml:space="preserve">s </w:t>
      </w:r>
      <w:r w:rsidRPr="00C24AB3">
        <w:rPr>
          <w:rFonts w:ascii="Times New Roman" w:eastAsia="Book Antiqua" w:hAnsi="Times New Roman" w:cs="Times New Roman"/>
          <w:spacing w:val="1"/>
        </w:rPr>
        <w:t>n</w:t>
      </w:r>
      <w:r w:rsidRPr="00C24AB3">
        <w:rPr>
          <w:rFonts w:ascii="Times New Roman" w:eastAsia="Book Antiqua" w:hAnsi="Times New Roman" w:cs="Times New Roman"/>
        </w:rPr>
        <w:t>este e</w:t>
      </w:r>
      <w:r w:rsidRPr="00C24AB3">
        <w:rPr>
          <w:rFonts w:ascii="Times New Roman" w:eastAsia="Book Antiqua" w:hAnsi="Times New Roman" w:cs="Times New Roman"/>
          <w:spacing w:val="-3"/>
        </w:rPr>
        <w:t>d</w:t>
      </w:r>
      <w:r w:rsidRPr="00C24AB3">
        <w:rPr>
          <w:rFonts w:ascii="Times New Roman" w:eastAsia="Book Antiqua" w:hAnsi="Times New Roman" w:cs="Times New Roman"/>
        </w:rPr>
        <w:t>i</w:t>
      </w:r>
      <w:r w:rsidRPr="00C24AB3">
        <w:rPr>
          <w:rFonts w:ascii="Times New Roman" w:eastAsia="Book Antiqua" w:hAnsi="Times New Roman" w:cs="Times New Roman"/>
          <w:spacing w:val="-2"/>
        </w:rPr>
        <w:t>ta</w:t>
      </w:r>
      <w:r w:rsidRPr="00C24AB3">
        <w:rPr>
          <w:rFonts w:ascii="Times New Roman" w:eastAsia="Book Antiqua" w:hAnsi="Times New Roman" w:cs="Times New Roman"/>
        </w:rPr>
        <w:t>l em vig</w:t>
      </w:r>
      <w:r w:rsidRPr="00C24AB3">
        <w:rPr>
          <w:rFonts w:ascii="Times New Roman" w:eastAsia="Book Antiqua" w:hAnsi="Times New Roman" w:cs="Times New Roman"/>
          <w:spacing w:val="-2"/>
        </w:rPr>
        <w:t>ê</w:t>
      </w:r>
      <w:r w:rsidRPr="00C24AB3">
        <w:rPr>
          <w:rFonts w:ascii="Times New Roman" w:eastAsia="Book Antiqua" w:hAnsi="Times New Roman" w:cs="Times New Roman"/>
          <w:spacing w:val="1"/>
        </w:rPr>
        <w:t>n</w:t>
      </w:r>
      <w:r w:rsidRPr="00C24AB3">
        <w:rPr>
          <w:rFonts w:ascii="Times New Roman" w:eastAsia="Book Antiqua" w:hAnsi="Times New Roman" w:cs="Times New Roman"/>
        </w:rPr>
        <w:t>c</w:t>
      </w:r>
      <w:r w:rsidRPr="00C24AB3">
        <w:rPr>
          <w:rFonts w:ascii="Times New Roman" w:eastAsia="Book Antiqua" w:hAnsi="Times New Roman" w:cs="Times New Roman"/>
          <w:spacing w:val="1"/>
        </w:rPr>
        <w:t>i</w:t>
      </w:r>
      <w:r w:rsidRPr="00C24AB3">
        <w:rPr>
          <w:rFonts w:ascii="Times New Roman" w:eastAsia="Book Antiqua" w:hAnsi="Times New Roman" w:cs="Times New Roman"/>
        </w:rPr>
        <w:t>a d</w:t>
      </w:r>
      <w:r w:rsidRPr="00C24AB3">
        <w:rPr>
          <w:rFonts w:ascii="Times New Roman" w:eastAsia="Book Antiqua" w:hAnsi="Times New Roman" w:cs="Times New Roman"/>
          <w:spacing w:val="-2"/>
        </w:rPr>
        <w:t>u</w:t>
      </w:r>
      <w:r w:rsidRPr="00C24AB3">
        <w:rPr>
          <w:rFonts w:ascii="Times New Roman" w:eastAsia="Book Antiqua" w:hAnsi="Times New Roman" w:cs="Times New Roman"/>
          <w:spacing w:val="-1"/>
        </w:rPr>
        <w:t>r</w:t>
      </w:r>
      <w:r w:rsidRPr="00C24AB3">
        <w:rPr>
          <w:rFonts w:ascii="Times New Roman" w:eastAsia="Book Antiqua" w:hAnsi="Times New Roman" w:cs="Times New Roman"/>
          <w:spacing w:val="-2"/>
        </w:rPr>
        <w:t>a</w:t>
      </w:r>
      <w:r w:rsidRPr="00C24AB3">
        <w:rPr>
          <w:rFonts w:ascii="Times New Roman" w:eastAsia="Book Antiqua" w:hAnsi="Times New Roman" w:cs="Times New Roman"/>
          <w:spacing w:val="1"/>
        </w:rPr>
        <w:t>n</w:t>
      </w:r>
      <w:r w:rsidRPr="00C24AB3">
        <w:rPr>
          <w:rFonts w:ascii="Times New Roman" w:eastAsia="Book Antiqua" w:hAnsi="Times New Roman" w:cs="Times New Roman"/>
        </w:rPr>
        <w:t>te t</w:t>
      </w:r>
      <w:r w:rsidRPr="00C24AB3">
        <w:rPr>
          <w:rFonts w:ascii="Times New Roman" w:eastAsia="Book Antiqua" w:hAnsi="Times New Roman" w:cs="Times New Roman"/>
          <w:spacing w:val="-1"/>
        </w:rPr>
        <w:t>o</w:t>
      </w:r>
      <w:r w:rsidRPr="00C24AB3">
        <w:rPr>
          <w:rFonts w:ascii="Times New Roman" w:eastAsia="Book Antiqua" w:hAnsi="Times New Roman" w:cs="Times New Roman"/>
          <w:spacing w:val="-3"/>
        </w:rPr>
        <w:t>d</w:t>
      </w:r>
      <w:r w:rsidRPr="00C24AB3">
        <w:rPr>
          <w:rFonts w:ascii="Times New Roman" w:eastAsia="Book Antiqua" w:hAnsi="Times New Roman" w:cs="Times New Roman"/>
        </w:rPr>
        <w:t>o o</w:t>
      </w:r>
      <w:r w:rsidRPr="00C24AB3">
        <w:rPr>
          <w:rFonts w:ascii="Times New Roman" w:eastAsia="Book Antiqua" w:hAnsi="Times New Roman" w:cs="Times New Roman"/>
          <w:spacing w:val="-1"/>
        </w:rPr>
        <w:t xml:space="preserve"> p</w:t>
      </w:r>
      <w:r w:rsidRPr="00C24AB3">
        <w:rPr>
          <w:rFonts w:ascii="Times New Roman" w:eastAsia="Book Antiqua" w:hAnsi="Times New Roman" w:cs="Times New Roman"/>
        </w:rPr>
        <w:t>e</w:t>
      </w:r>
      <w:r w:rsidRPr="00C24AB3">
        <w:rPr>
          <w:rFonts w:ascii="Times New Roman" w:eastAsia="Book Antiqua" w:hAnsi="Times New Roman" w:cs="Times New Roman"/>
          <w:spacing w:val="-1"/>
        </w:rPr>
        <w:t>rí</w:t>
      </w:r>
      <w:r w:rsidRPr="00C24AB3">
        <w:rPr>
          <w:rFonts w:ascii="Times New Roman" w:eastAsia="Book Antiqua" w:hAnsi="Times New Roman" w:cs="Times New Roman"/>
        </w:rPr>
        <w:t>o</w:t>
      </w:r>
      <w:r w:rsidRPr="00C24AB3">
        <w:rPr>
          <w:rFonts w:ascii="Times New Roman" w:eastAsia="Book Antiqua" w:hAnsi="Times New Roman" w:cs="Times New Roman"/>
          <w:spacing w:val="-1"/>
        </w:rPr>
        <w:t>d</w:t>
      </w:r>
      <w:r w:rsidRPr="00C24AB3">
        <w:rPr>
          <w:rFonts w:ascii="Times New Roman" w:eastAsia="Book Antiqua" w:hAnsi="Times New Roman" w:cs="Times New Roman"/>
        </w:rPr>
        <w:t xml:space="preserve">o </w:t>
      </w:r>
      <w:r w:rsidRPr="00C24AB3">
        <w:rPr>
          <w:rFonts w:ascii="Times New Roman" w:eastAsia="Book Antiqua" w:hAnsi="Times New Roman" w:cs="Times New Roman"/>
          <w:spacing w:val="-1"/>
        </w:rPr>
        <w:t>d</w:t>
      </w:r>
      <w:r w:rsidRPr="00C24AB3">
        <w:rPr>
          <w:rFonts w:ascii="Times New Roman" w:eastAsia="Book Antiqua" w:hAnsi="Times New Roman" w:cs="Times New Roman"/>
        </w:rPr>
        <w:t>o c</w:t>
      </w:r>
      <w:r w:rsidRPr="00C24AB3">
        <w:rPr>
          <w:rFonts w:ascii="Times New Roman" w:eastAsia="Book Antiqua" w:hAnsi="Times New Roman" w:cs="Times New Roman"/>
          <w:spacing w:val="-1"/>
        </w:rPr>
        <w:t>o</w:t>
      </w:r>
      <w:r w:rsidRPr="00C24AB3">
        <w:rPr>
          <w:rFonts w:ascii="Times New Roman" w:eastAsia="Book Antiqua" w:hAnsi="Times New Roman" w:cs="Times New Roman"/>
          <w:spacing w:val="1"/>
        </w:rPr>
        <w:t>n</w:t>
      </w:r>
      <w:r w:rsidRPr="00C24AB3">
        <w:rPr>
          <w:rFonts w:ascii="Times New Roman" w:eastAsia="Book Antiqua" w:hAnsi="Times New Roman" w:cs="Times New Roman"/>
        </w:rPr>
        <w:t>t</w:t>
      </w:r>
      <w:r w:rsidRPr="00C24AB3">
        <w:rPr>
          <w:rFonts w:ascii="Times New Roman" w:eastAsia="Book Antiqua" w:hAnsi="Times New Roman" w:cs="Times New Roman"/>
          <w:spacing w:val="-1"/>
        </w:rPr>
        <w:t>r</w:t>
      </w:r>
      <w:r w:rsidRPr="00C24AB3">
        <w:rPr>
          <w:rFonts w:ascii="Times New Roman" w:eastAsia="Book Antiqua" w:hAnsi="Times New Roman" w:cs="Times New Roman"/>
        </w:rPr>
        <w:t>at</w:t>
      </w:r>
      <w:r w:rsidRPr="00C24AB3">
        <w:rPr>
          <w:rFonts w:ascii="Times New Roman" w:eastAsia="Book Antiqua" w:hAnsi="Times New Roman" w:cs="Times New Roman"/>
          <w:spacing w:val="1"/>
        </w:rPr>
        <w:t>o</w:t>
      </w:r>
      <w:r w:rsidRPr="00C24AB3">
        <w:rPr>
          <w:rFonts w:ascii="Times New Roman" w:eastAsia="Book Antiqua" w:hAnsi="Times New Roman" w:cs="Times New Roman"/>
          <w:spacing w:val="-2"/>
        </w:rPr>
        <w:t>/</w:t>
      </w:r>
      <w:r w:rsidRPr="00C24AB3">
        <w:rPr>
          <w:rFonts w:ascii="Times New Roman" w:eastAsia="Book Antiqua" w:hAnsi="Times New Roman" w:cs="Times New Roman"/>
        </w:rPr>
        <w:t>ata;</w:t>
      </w:r>
    </w:p>
    <w:p w14:paraId="2C909AC7" w14:textId="77777777" w:rsidR="005C61C7" w:rsidRPr="00C24AB3" w:rsidRDefault="005C61C7" w:rsidP="005C61C7">
      <w:pPr>
        <w:pStyle w:val="PargrafodaLista"/>
        <w:spacing w:after="0" w:line="360" w:lineRule="auto"/>
        <w:ind w:left="0"/>
        <w:jc w:val="both"/>
        <w:rPr>
          <w:rFonts w:ascii="Times New Roman" w:eastAsia="Book Antiqua" w:hAnsi="Times New Roman" w:cs="Times New Roman"/>
        </w:rPr>
      </w:pPr>
      <w:r w:rsidRPr="00C24AB3">
        <w:rPr>
          <w:rFonts w:ascii="Times New Roman" w:eastAsia="Book Antiqua" w:hAnsi="Times New Roman" w:cs="Times New Roman"/>
          <w:b/>
        </w:rPr>
        <w:t>5.1.26</w:t>
      </w:r>
      <w:r w:rsidRPr="00C24AB3">
        <w:rPr>
          <w:rFonts w:ascii="Times New Roman" w:eastAsia="Book Antiqua" w:hAnsi="Times New Roman" w:cs="Times New Roman"/>
        </w:rPr>
        <w:t>-A e</w:t>
      </w:r>
      <w:r w:rsidRPr="00C24AB3">
        <w:rPr>
          <w:rFonts w:ascii="Times New Roman" w:eastAsia="Book Antiqua" w:hAnsi="Times New Roman" w:cs="Times New Roman"/>
          <w:spacing w:val="-1"/>
        </w:rPr>
        <w:t>mpr</w:t>
      </w:r>
      <w:r w:rsidRPr="00C24AB3">
        <w:rPr>
          <w:rFonts w:ascii="Times New Roman" w:eastAsia="Book Antiqua" w:hAnsi="Times New Roman" w:cs="Times New Roman"/>
        </w:rPr>
        <w:t>esa co</w:t>
      </w:r>
      <w:r w:rsidRPr="00C24AB3">
        <w:rPr>
          <w:rFonts w:ascii="Times New Roman" w:eastAsia="Book Antiqua" w:hAnsi="Times New Roman" w:cs="Times New Roman"/>
          <w:spacing w:val="1"/>
        </w:rPr>
        <w:t>n</w:t>
      </w:r>
      <w:r w:rsidRPr="00C24AB3">
        <w:rPr>
          <w:rFonts w:ascii="Times New Roman" w:eastAsia="Book Antiqua" w:hAnsi="Times New Roman" w:cs="Times New Roman"/>
        </w:rPr>
        <w:t>t</w:t>
      </w:r>
      <w:r w:rsidRPr="00C24AB3">
        <w:rPr>
          <w:rFonts w:ascii="Times New Roman" w:eastAsia="Book Antiqua" w:hAnsi="Times New Roman" w:cs="Times New Roman"/>
          <w:spacing w:val="-1"/>
        </w:rPr>
        <w:t>r</w:t>
      </w:r>
      <w:r w:rsidRPr="00C24AB3">
        <w:rPr>
          <w:rFonts w:ascii="Times New Roman" w:eastAsia="Book Antiqua" w:hAnsi="Times New Roman" w:cs="Times New Roman"/>
        </w:rPr>
        <w:t>a</w:t>
      </w:r>
      <w:r w:rsidRPr="00C24AB3">
        <w:rPr>
          <w:rFonts w:ascii="Times New Roman" w:eastAsia="Book Antiqua" w:hAnsi="Times New Roman" w:cs="Times New Roman"/>
          <w:spacing w:val="-2"/>
        </w:rPr>
        <w:t>t</w:t>
      </w:r>
      <w:r w:rsidRPr="00C24AB3">
        <w:rPr>
          <w:rFonts w:ascii="Times New Roman" w:eastAsia="Book Antiqua" w:hAnsi="Times New Roman" w:cs="Times New Roman"/>
        </w:rPr>
        <w:t>a</w:t>
      </w:r>
      <w:r w:rsidRPr="00C24AB3">
        <w:rPr>
          <w:rFonts w:ascii="Times New Roman" w:eastAsia="Book Antiqua" w:hAnsi="Times New Roman" w:cs="Times New Roman"/>
          <w:spacing w:val="-3"/>
        </w:rPr>
        <w:t>d</w:t>
      </w:r>
      <w:r w:rsidRPr="00C24AB3">
        <w:rPr>
          <w:rFonts w:ascii="Times New Roman" w:eastAsia="Book Antiqua" w:hAnsi="Times New Roman" w:cs="Times New Roman"/>
        </w:rPr>
        <w:t>a d</w:t>
      </w:r>
      <w:r w:rsidRPr="00C24AB3">
        <w:rPr>
          <w:rFonts w:ascii="Times New Roman" w:eastAsia="Book Antiqua" w:hAnsi="Times New Roman" w:cs="Times New Roman"/>
          <w:spacing w:val="-1"/>
        </w:rPr>
        <w:t>e</w:t>
      </w:r>
      <w:r w:rsidRPr="00C24AB3">
        <w:rPr>
          <w:rFonts w:ascii="Times New Roman" w:eastAsia="Book Antiqua" w:hAnsi="Times New Roman" w:cs="Times New Roman"/>
        </w:rPr>
        <w:t>ve</w:t>
      </w:r>
      <w:r w:rsidRPr="00C24AB3">
        <w:rPr>
          <w:rFonts w:ascii="Times New Roman" w:eastAsia="Book Antiqua" w:hAnsi="Times New Roman" w:cs="Times New Roman"/>
          <w:spacing w:val="-1"/>
        </w:rPr>
        <w:t>r</w:t>
      </w:r>
      <w:r w:rsidRPr="00C24AB3">
        <w:rPr>
          <w:rFonts w:ascii="Times New Roman" w:eastAsia="Book Antiqua" w:hAnsi="Times New Roman" w:cs="Times New Roman"/>
        </w:rPr>
        <w:t xml:space="preserve">á ter </w:t>
      </w:r>
      <w:r w:rsidRPr="00C24AB3">
        <w:rPr>
          <w:rFonts w:ascii="Times New Roman" w:eastAsia="Book Antiqua" w:hAnsi="Times New Roman" w:cs="Times New Roman"/>
          <w:spacing w:val="1"/>
        </w:rPr>
        <w:t>n</w:t>
      </w:r>
      <w:r w:rsidRPr="00C24AB3">
        <w:rPr>
          <w:rFonts w:ascii="Times New Roman" w:eastAsia="Book Antiqua" w:hAnsi="Times New Roman" w:cs="Times New Roman"/>
        </w:rPr>
        <w:t>o local 01</w:t>
      </w:r>
      <w:r w:rsidRPr="00C24AB3">
        <w:rPr>
          <w:rFonts w:ascii="Times New Roman" w:eastAsia="Book Antiqua" w:hAnsi="Times New Roman" w:cs="Times New Roman"/>
          <w:spacing w:val="1"/>
        </w:rPr>
        <w:t>(</w:t>
      </w:r>
      <w:r w:rsidRPr="00C24AB3">
        <w:rPr>
          <w:rFonts w:ascii="Times New Roman" w:eastAsia="Book Antiqua" w:hAnsi="Times New Roman" w:cs="Times New Roman"/>
          <w:spacing w:val="-1"/>
        </w:rPr>
        <w:t>u</w:t>
      </w:r>
      <w:r w:rsidRPr="00C24AB3">
        <w:rPr>
          <w:rFonts w:ascii="Times New Roman" w:eastAsia="Book Antiqua" w:hAnsi="Times New Roman" w:cs="Times New Roman"/>
        </w:rPr>
        <w:t>m) co</w:t>
      </w:r>
      <w:r w:rsidRPr="00C24AB3">
        <w:rPr>
          <w:rFonts w:ascii="Times New Roman" w:eastAsia="Book Antiqua" w:hAnsi="Times New Roman" w:cs="Times New Roman"/>
          <w:spacing w:val="-1"/>
        </w:rPr>
        <w:t>or</w:t>
      </w:r>
      <w:r w:rsidRPr="00C24AB3">
        <w:rPr>
          <w:rFonts w:ascii="Times New Roman" w:eastAsia="Book Antiqua" w:hAnsi="Times New Roman" w:cs="Times New Roman"/>
        </w:rPr>
        <w:t>d</w:t>
      </w:r>
      <w:r w:rsidRPr="00C24AB3">
        <w:rPr>
          <w:rFonts w:ascii="Times New Roman" w:eastAsia="Book Antiqua" w:hAnsi="Times New Roman" w:cs="Times New Roman"/>
          <w:spacing w:val="-1"/>
        </w:rPr>
        <w:t>e</w:t>
      </w:r>
      <w:r w:rsidRPr="00C24AB3">
        <w:rPr>
          <w:rFonts w:ascii="Times New Roman" w:eastAsia="Book Antiqua" w:hAnsi="Times New Roman" w:cs="Times New Roman"/>
          <w:spacing w:val="1"/>
        </w:rPr>
        <w:t>n</w:t>
      </w:r>
      <w:r w:rsidRPr="00C24AB3">
        <w:rPr>
          <w:rFonts w:ascii="Times New Roman" w:eastAsia="Book Antiqua" w:hAnsi="Times New Roman" w:cs="Times New Roman"/>
        </w:rPr>
        <w:t>ad</w:t>
      </w:r>
      <w:r w:rsidRPr="00C24AB3">
        <w:rPr>
          <w:rFonts w:ascii="Times New Roman" w:eastAsia="Book Antiqua" w:hAnsi="Times New Roman" w:cs="Times New Roman"/>
          <w:spacing w:val="-1"/>
        </w:rPr>
        <w:t>o</w:t>
      </w:r>
      <w:r w:rsidRPr="00C24AB3">
        <w:rPr>
          <w:rFonts w:ascii="Times New Roman" w:eastAsia="Book Antiqua" w:hAnsi="Times New Roman" w:cs="Times New Roman"/>
        </w:rPr>
        <w:t>r c</w:t>
      </w:r>
      <w:r w:rsidRPr="00C24AB3">
        <w:rPr>
          <w:rFonts w:ascii="Times New Roman" w:eastAsia="Book Antiqua" w:hAnsi="Times New Roman" w:cs="Times New Roman"/>
          <w:spacing w:val="-3"/>
        </w:rPr>
        <w:t>o</w:t>
      </w:r>
      <w:r w:rsidRPr="00C24AB3">
        <w:rPr>
          <w:rFonts w:ascii="Times New Roman" w:eastAsia="Book Antiqua" w:hAnsi="Times New Roman" w:cs="Times New Roman"/>
        </w:rPr>
        <w:t xml:space="preserve">m </w:t>
      </w:r>
      <w:r w:rsidRPr="00C24AB3">
        <w:rPr>
          <w:rFonts w:ascii="Times New Roman" w:eastAsia="Book Antiqua" w:hAnsi="Times New Roman" w:cs="Times New Roman"/>
          <w:spacing w:val="-1"/>
        </w:rPr>
        <w:t>p</w:t>
      </w:r>
      <w:r w:rsidRPr="00C24AB3">
        <w:rPr>
          <w:rFonts w:ascii="Times New Roman" w:eastAsia="Book Antiqua" w:hAnsi="Times New Roman" w:cs="Times New Roman"/>
        </w:rPr>
        <w:t>o</w:t>
      </w:r>
      <w:r w:rsidRPr="00C24AB3">
        <w:rPr>
          <w:rFonts w:ascii="Times New Roman" w:eastAsia="Book Antiqua" w:hAnsi="Times New Roman" w:cs="Times New Roman"/>
          <w:spacing w:val="-1"/>
        </w:rPr>
        <w:t>d</w:t>
      </w:r>
      <w:r w:rsidRPr="00C24AB3">
        <w:rPr>
          <w:rFonts w:ascii="Times New Roman" w:eastAsia="Book Antiqua" w:hAnsi="Times New Roman" w:cs="Times New Roman"/>
        </w:rPr>
        <w:t>e</w:t>
      </w:r>
      <w:r w:rsidRPr="00C24AB3">
        <w:rPr>
          <w:rFonts w:ascii="Times New Roman" w:eastAsia="Book Antiqua" w:hAnsi="Times New Roman" w:cs="Times New Roman"/>
          <w:spacing w:val="-1"/>
        </w:rPr>
        <w:t>r</w:t>
      </w:r>
      <w:r w:rsidRPr="00C24AB3">
        <w:rPr>
          <w:rFonts w:ascii="Times New Roman" w:eastAsia="Book Antiqua" w:hAnsi="Times New Roman" w:cs="Times New Roman"/>
        </w:rPr>
        <w:t xml:space="preserve">es </w:t>
      </w:r>
      <w:r w:rsidRPr="00C24AB3">
        <w:rPr>
          <w:rFonts w:ascii="Times New Roman" w:eastAsia="Book Antiqua" w:hAnsi="Times New Roman" w:cs="Times New Roman"/>
          <w:spacing w:val="-1"/>
        </w:rPr>
        <w:t>pr</w:t>
      </w:r>
      <w:r w:rsidRPr="00C24AB3">
        <w:rPr>
          <w:rFonts w:ascii="Times New Roman" w:eastAsia="Book Antiqua" w:hAnsi="Times New Roman" w:cs="Times New Roman"/>
        </w:rPr>
        <w:t>e</w:t>
      </w:r>
      <w:r w:rsidRPr="00C24AB3">
        <w:rPr>
          <w:rFonts w:ascii="Times New Roman" w:eastAsia="Book Antiqua" w:hAnsi="Times New Roman" w:cs="Times New Roman"/>
          <w:spacing w:val="-1"/>
        </w:rPr>
        <w:t>p</w:t>
      </w:r>
      <w:r w:rsidRPr="00C24AB3">
        <w:rPr>
          <w:rFonts w:ascii="Times New Roman" w:eastAsia="Book Antiqua" w:hAnsi="Times New Roman" w:cs="Times New Roman"/>
        </w:rPr>
        <w:t>ost</w:t>
      </w:r>
      <w:r w:rsidRPr="00C24AB3">
        <w:rPr>
          <w:rFonts w:ascii="Times New Roman" w:eastAsia="Book Antiqua" w:hAnsi="Times New Roman" w:cs="Times New Roman"/>
          <w:spacing w:val="-1"/>
        </w:rPr>
        <w:t>o</w:t>
      </w:r>
      <w:r w:rsidRPr="00C24AB3">
        <w:rPr>
          <w:rFonts w:ascii="Times New Roman" w:eastAsia="Book Antiqua" w:hAnsi="Times New Roman" w:cs="Times New Roman"/>
        </w:rPr>
        <w:t>s da e</w:t>
      </w:r>
      <w:r w:rsidRPr="00C24AB3">
        <w:rPr>
          <w:rFonts w:ascii="Times New Roman" w:eastAsia="Book Antiqua" w:hAnsi="Times New Roman" w:cs="Times New Roman"/>
          <w:spacing w:val="-1"/>
        </w:rPr>
        <w:t>mpr</w:t>
      </w:r>
      <w:r w:rsidRPr="00C24AB3">
        <w:rPr>
          <w:rFonts w:ascii="Times New Roman" w:eastAsia="Book Antiqua" w:hAnsi="Times New Roman" w:cs="Times New Roman"/>
        </w:rPr>
        <w:t>esa, d</w:t>
      </w:r>
      <w:r w:rsidRPr="00C24AB3">
        <w:rPr>
          <w:rFonts w:ascii="Times New Roman" w:eastAsia="Book Antiqua" w:hAnsi="Times New Roman" w:cs="Times New Roman"/>
          <w:spacing w:val="-1"/>
        </w:rPr>
        <w:t>e</w:t>
      </w:r>
      <w:r w:rsidRPr="00C24AB3">
        <w:rPr>
          <w:rFonts w:ascii="Times New Roman" w:eastAsia="Book Antiqua" w:hAnsi="Times New Roman" w:cs="Times New Roman"/>
        </w:rPr>
        <w:t>ve</w:t>
      </w:r>
      <w:r w:rsidRPr="00C24AB3">
        <w:rPr>
          <w:rFonts w:ascii="Times New Roman" w:eastAsia="Book Antiqua" w:hAnsi="Times New Roman" w:cs="Times New Roman"/>
          <w:spacing w:val="1"/>
        </w:rPr>
        <w:t>n</w:t>
      </w:r>
      <w:r w:rsidRPr="00C24AB3">
        <w:rPr>
          <w:rFonts w:ascii="Times New Roman" w:eastAsia="Book Antiqua" w:hAnsi="Times New Roman" w:cs="Times New Roman"/>
        </w:rPr>
        <w:t>do estab</w:t>
      </w:r>
      <w:r w:rsidRPr="00C24AB3">
        <w:rPr>
          <w:rFonts w:ascii="Times New Roman" w:eastAsia="Book Antiqua" w:hAnsi="Times New Roman" w:cs="Times New Roman"/>
          <w:spacing w:val="-2"/>
        </w:rPr>
        <w:t>e</w:t>
      </w:r>
      <w:r w:rsidRPr="00C24AB3">
        <w:rPr>
          <w:rFonts w:ascii="Times New Roman" w:eastAsia="Book Antiqua" w:hAnsi="Times New Roman" w:cs="Times New Roman"/>
        </w:rPr>
        <w:t>lecer co</w:t>
      </w:r>
      <w:r w:rsidRPr="00C24AB3">
        <w:rPr>
          <w:rFonts w:ascii="Times New Roman" w:eastAsia="Book Antiqua" w:hAnsi="Times New Roman" w:cs="Times New Roman"/>
          <w:spacing w:val="-1"/>
        </w:rPr>
        <w:t>mu</w:t>
      </w:r>
      <w:r w:rsidRPr="00C24AB3">
        <w:rPr>
          <w:rFonts w:ascii="Times New Roman" w:eastAsia="Book Antiqua" w:hAnsi="Times New Roman" w:cs="Times New Roman"/>
          <w:spacing w:val="1"/>
        </w:rPr>
        <w:t>n</w:t>
      </w:r>
      <w:r w:rsidRPr="00C24AB3">
        <w:rPr>
          <w:rFonts w:ascii="Times New Roman" w:eastAsia="Book Antiqua" w:hAnsi="Times New Roman" w:cs="Times New Roman"/>
        </w:rPr>
        <w:t>i</w:t>
      </w:r>
      <w:r w:rsidRPr="00C24AB3">
        <w:rPr>
          <w:rFonts w:ascii="Times New Roman" w:eastAsia="Book Antiqua" w:hAnsi="Times New Roman" w:cs="Times New Roman"/>
          <w:spacing w:val="1"/>
        </w:rPr>
        <w:t>c</w:t>
      </w:r>
      <w:r w:rsidRPr="00C24AB3">
        <w:rPr>
          <w:rFonts w:ascii="Times New Roman" w:eastAsia="Book Antiqua" w:hAnsi="Times New Roman" w:cs="Times New Roman"/>
          <w:spacing w:val="-2"/>
        </w:rPr>
        <w:t>a</w:t>
      </w:r>
      <w:r w:rsidRPr="00C24AB3">
        <w:rPr>
          <w:rFonts w:ascii="Times New Roman" w:eastAsia="Book Antiqua" w:hAnsi="Times New Roman" w:cs="Times New Roman"/>
        </w:rPr>
        <w:t xml:space="preserve">ção </w:t>
      </w:r>
      <w:r w:rsidRPr="00C24AB3">
        <w:rPr>
          <w:rFonts w:ascii="Times New Roman" w:eastAsia="Book Antiqua" w:hAnsi="Times New Roman" w:cs="Times New Roman"/>
          <w:spacing w:val="-1"/>
        </w:rPr>
        <w:t>p</w:t>
      </w:r>
      <w:r w:rsidRPr="00C24AB3">
        <w:rPr>
          <w:rFonts w:ascii="Times New Roman" w:eastAsia="Book Antiqua" w:hAnsi="Times New Roman" w:cs="Times New Roman"/>
        </w:rPr>
        <w:t>e</w:t>
      </w:r>
      <w:r w:rsidRPr="00C24AB3">
        <w:rPr>
          <w:rFonts w:ascii="Times New Roman" w:eastAsia="Book Antiqua" w:hAnsi="Times New Roman" w:cs="Times New Roman"/>
          <w:spacing w:val="-1"/>
        </w:rPr>
        <w:t>r</w:t>
      </w:r>
      <w:r w:rsidRPr="00C24AB3">
        <w:rPr>
          <w:rFonts w:ascii="Times New Roman" w:eastAsia="Book Antiqua" w:hAnsi="Times New Roman" w:cs="Times New Roman"/>
        </w:rPr>
        <w:t>man</w:t>
      </w:r>
      <w:r w:rsidRPr="00C24AB3">
        <w:rPr>
          <w:rFonts w:ascii="Times New Roman" w:eastAsia="Book Antiqua" w:hAnsi="Times New Roman" w:cs="Times New Roman"/>
          <w:spacing w:val="-2"/>
        </w:rPr>
        <w:t>e</w:t>
      </w:r>
      <w:r w:rsidRPr="00C24AB3">
        <w:rPr>
          <w:rFonts w:ascii="Times New Roman" w:eastAsia="Book Antiqua" w:hAnsi="Times New Roman" w:cs="Times New Roman"/>
          <w:spacing w:val="-1"/>
        </w:rPr>
        <w:t>n</w:t>
      </w:r>
      <w:r w:rsidRPr="00C24AB3">
        <w:rPr>
          <w:rFonts w:ascii="Times New Roman" w:eastAsia="Book Antiqua" w:hAnsi="Times New Roman" w:cs="Times New Roman"/>
        </w:rPr>
        <w:t xml:space="preserve">te com os </w:t>
      </w:r>
      <w:r w:rsidRPr="00C24AB3">
        <w:rPr>
          <w:rFonts w:ascii="Times New Roman" w:eastAsia="Book Antiqua" w:hAnsi="Times New Roman" w:cs="Times New Roman"/>
          <w:spacing w:val="-1"/>
        </w:rPr>
        <w:t>r</w:t>
      </w:r>
      <w:r w:rsidRPr="00C24AB3">
        <w:rPr>
          <w:rFonts w:ascii="Times New Roman" w:eastAsia="Book Antiqua" w:hAnsi="Times New Roman" w:cs="Times New Roman"/>
        </w:rPr>
        <w:t>e</w:t>
      </w:r>
      <w:r w:rsidRPr="00C24AB3">
        <w:rPr>
          <w:rFonts w:ascii="Times New Roman" w:eastAsia="Book Antiqua" w:hAnsi="Times New Roman" w:cs="Times New Roman"/>
          <w:spacing w:val="-1"/>
        </w:rPr>
        <w:t>pr</w:t>
      </w:r>
      <w:r w:rsidRPr="00C24AB3">
        <w:rPr>
          <w:rFonts w:ascii="Times New Roman" w:eastAsia="Book Antiqua" w:hAnsi="Times New Roman" w:cs="Times New Roman"/>
        </w:rPr>
        <w:t>esenta</w:t>
      </w:r>
      <w:r w:rsidRPr="00C24AB3">
        <w:rPr>
          <w:rFonts w:ascii="Times New Roman" w:eastAsia="Book Antiqua" w:hAnsi="Times New Roman" w:cs="Times New Roman"/>
          <w:spacing w:val="-1"/>
        </w:rPr>
        <w:t>n</w:t>
      </w:r>
      <w:r w:rsidRPr="00C24AB3">
        <w:rPr>
          <w:rFonts w:ascii="Times New Roman" w:eastAsia="Book Antiqua" w:hAnsi="Times New Roman" w:cs="Times New Roman"/>
        </w:rPr>
        <w:t xml:space="preserve">tes </w:t>
      </w:r>
      <w:r w:rsidRPr="00C24AB3">
        <w:rPr>
          <w:rFonts w:ascii="Times New Roman" w:eastAsia="Book Antiqua" w:hAnsi="Times New Roman" w:cs="Times New Roman"/>
          <w:spacing w:val="-1"/>
        </w:rPr>
        <w:t>d</w:t>
      </w:r>
      <w:r w:rsidRPr="00C24AB3">
        <w:rPr>
          <w:rFonts w:ascii="Times New Roman" w:eastAsia="Book Antiqua" w:hAnsi="Times New Roman" w:cs="Times New Roman"/>
        </w:rPr>
        <w:t>a co</w:t>
      </w:r>
      <w:r w:rsidRPr="00C24AB3">
        <w:rPr>
          <w:rFonts w:ascii="Times New Roman" w:eastAsia="Book Antiqua" w:hAnsi="Times New Roman" w:cs="Times New Roman"/>
          <w:spacing w:val="-1"/>
        </w:rPr>
        <w:t>or</w:t>
      </w:r>
      <w:r w:rsidRPr="00C24AB3">
        <w:rPr>
          <w:rFonts w:ascii="Times New Roman" w:eastAsia="Book Antiqua" w:hAnsi="Times New Roman" w:cs="Times New Roman"/>
        </w:rPr>
        <w:t>d</w:t>
      </w:r>
      <w:r w:rsidRPr="00C24AB3">
        <w:rPr>
          <w:rFonts w:ascii="Times New Roman" w:eastAsia="Book Antiqua" w:hAnsi="Times New Roman" w:cs="Times New Roman"/>
          <w:spacing w:val="-3"/>
        </w:rPr>
        <w:t>e</w:t>
      </w:r>
      <w:r w:rsidRPr="00C24AB3">
        <w:rPr>
          <w:rFonts w:ascii="Times New Roman" w:eastAsia="Book Antiqua" w:hAnsi="Times New Roman" w:cs="Times New Roman"/>
          <w:spacing w:val="1"/>
        </w:rPr>
        <w:t>n</w:t>
      </w:r>
      <w:r w:rsidRPr="00C24AB3">
        <w:rPr>
          <w:rFonts w:ascii="Times New Roman" w:eastAsia="Book Antiqua" w:hAnsi="Times New Roman" w:cs="Times New Roman"/>
        </w:rPr>
        <w:t xml:space="preserve">ação </w:t>
      </w:r>
      <w:r w:rsidRPr="00C24AB3">
        <w:rPr>
          <w:rFonts w:ascii="Times New Roman" w:eastAsia="Book Antiqua" w:hAnsi="Times New Roman" w:cs="Times New Roman"/>
          <w:spacing w:val="-1"/>
        </w:rPr>
        <w:t>d</w:t>
      </w:r>
      <w:r w:rsidRPr="00C24AB3">
        <w:rPr>
          <w:rFonts w:ascii="Times New Roman" w:eastAsia="Book Antiqua" w:hAnsi="Times New Roman" w:cs="Times New Roman"/>
        </w:rPr>
        <w:t xml:space="preserve">o </w:t>
      </w:r>
      <w:r w:rsidRPr="00C24AB3">
        <w:rPr>
          <w:rFonts w:ascii="Times New Roman" w:eastAsia="Book Antiqua" w:hAnsi="Times New Roman" w:cs="Times New Roman"/>
          <w:spacing w:val="-3"/>
        </w:rPr>
        <w:t>e</w:t>
      </w:r>
      <w:r w:rsidRPr="00C24AB3">
        <w:rPr>
          <w:rFonts w:ascii="Times New Roman" w:eastAsia="Book Antiqua" w:hAnsi="Times New Roman" w:cs="Times New Roman"/>
        </w:rPr>
        <w:t>ve</w:t>
      </w:r>
      <w:r w:rsidRPr="00C24AB3">
        <w:rPr>
          <w:rFonts w:ascii="Times New Roman" w:eastAsia="Book Antiqua" w:hAnsi="Times New Roman" w:cs="Times New Roman"/>
          <w:spacing w:val="1"/>
        </w:rPr>
        <w:t>n</w:t>
      </w:r>
      <w:r w:rsidRPr="00C24AB3">
        <w:rPr>
          <w:rFonts w:ascii="Times New Roman" w:eastAsia="Book Antiqua" w:hAnsi="Times New Roman" w:cs="Times New Roman"/>
        </w:rPr>
        <w:t>t</w:t>
      </w:r>
      <w:r w:rsidRPr="00C24AB3">
        <w:rPr>
          <w:rFonts w:ascii="Times New Roman" w:eastAsia="Book Antiqua" w:hAnsi="Times New Roman" w:cs="Times New Roman"/>
          <w:spacing w:val="-3"/>
        </w:rPr>
        <w:t>o</w:t>
      </w:r>
      <w:r w:rsidRPr="00C24AB3">
        <w:rPr>
          <w:rFonts w:ascii="Times New Roman" w:eastAsia="Book Antiqua" w:hAnsi="Times New Roman" w:cs="Times New Roman"/>
        </w:rPr>
        <w:t>;</w:t>
      </w:r>
    </w:p>
    <w:p w14:paraId="428E809C" w14:textId="77777777" w:rsidR="005C61C7" w:rsidRPr="00C24AB3" w:rsidRDefault="005C61C7" w:rsidP="005C61C7">
      <w:pPr>
        <w:pStyle w:val="PargrafodaLista"/>
        <w:spacing w:before="18" w:after="0" w:line="360" w:lineRule="auto"/>
        <w:ind w:left="0"/>
        <w:jc w:val="both"/>
        <w:rPr>
          <w:rFonts w:ascii="Times New Roman" w:eastAsia="Book Antiqua" w:hAnsi="Times New Roman" w:cs="Times New Roman"/>
        </w:rPr>
      </w:pPr>
      <w:r w:rsidRPr="00C24AB3">
        <w:rPr>
          <w:rFonts w:ascii="Times New Roman" w:eastAsia="Book Antiqua" w:hAnsi="Times New Roman" w:cs="Times New Roman"/>
          <w:b/>
          <w:spacing w:val="-1"/>
        </w:rPr>
        <w:t>5.1.27</w:t>
      </w:r>
      <w:r w:rsidRPr="00C24AB3">
        <w:rPr>
          <w:rFonts w:ascii="Times New Roman" w:eastAsia="Book Antiqua" w:hAnsi="Times New Roman" w:cs="Times New Roman"/>
          <w:spacing w:val="-1"/>
        </w:rPr>
        <w:t>-S</w:t>
      </w:r>
      <w:r w:rsidRPr="00C24AB3">
        <w:rPr>
          <w:rFonts w:ascii="Times New Roman" w:eastAsia="Book Antiqua" w:hAnsi="Times New Roman" w:cs="Times New Roman"/>
        </w:rPr>
        <w:t>e</w:t>
      </w:r>
      <w:r w:rsidRPr="00C24AB3">
        <w:rPr>
          <w:rFonts w:ascii="Times New Roman" w:eastAsia="Book Antiqua" w:hAnsi="Times New Roman" w:cs="Times New Roman"/>
          <w:spacing w:val="-1"/>
        </w:rPr>
        <w:t>r</w:t>
      </w:r>
      <w:r w:rsidRPr="00C24AB3">
        <w:rPr>
          <w:rFonts w:ascii="Times New Roman" w:eastAsia="Book Antiqua" w:hAnsi="Times New Roman" w:cs="Times New Roman"/>
        </w:rPr>
        <w:t xml:space="preserve">á </w:t>
      </w:r>
      <w:r w:rsidRPr="00C24AB3">
        <w:rPr>
          <w:rFonts w:ascii="Times New Roman" w:eastAsia="Book Antiqua" w:hAnsi="Times New Roman" w:cs="Times New Roman"/>
          <w:spacing w:val="-1"/>
        </w:rPr>
        <w:t>r</w:t>
      </w:r>
      <w:r w:rsidRPr="00C24AB3">
        <w:rPr>
          <w:rFonts w:ascii="Times New Roman" w:eastAsia="Book Antiqua" w:hAnsi="Times New Roman" w:cs="Times New Roman"/>
        </w:rPr>
        <w:t>e</w:t>
      </w:r>
      <w:r w:rsidRPr="00C24AB3">
        <w:rPr>
          <w:rFonts w:ascii="Times New Roman" w:eastAsia="Book Antiqua" w:hAnsi="Times New Roman" w:cs="Times New Roman"/>
          <w:spacing w:val="-1"/>
        </w:rPr>
        <w:t>p</w:t>
      </w:r>
      <w:r w:rsidRPr="00C24AB3">
        <w:rPr>
          <w:rFonts w:ascii="Times New Roman" w:eastAsia="Book Antiqua" w:hAnsi="Times New Roman" w:cs="Times New Roman"/>
        </w:rPr>
        <w:t>assad</w:t>
      </w:r>
      <w:r w:rsidRPr="00C24AB3">
        <w:rPr>
          <w:rFonts w:ascii="Times New Roman" w:eastAsia="Book Antiqua" w:hAnsi="Times New Roman" w:cs="Times New Roman"/>
          <w:spacing w:val="-1"/>
        </w:rPr>
        <w:t>o</w:t>
      </w:r>
      <w:r w:rsidRPr="00C24AB3">
        <w:rPr>
          <w:rFonts w:ascii="Times New Roman" w:eastAsia="Book Antiqua" w:hAnsi="Times New Roman" w:cs="Times New Roman"/>
        </w:rPr>
        <w:t>, co</w:t>
      </w:r>
      <w:r w:rsidRPr="00C24AB3">
        <w:rPr>
          <w:rFonts w:ascii="Times New Roman" w:eastAsia="Book Antiqua" w:hAnsi="Times New Roman" w:cs="Times New Roman"/>
          <w:spacing w:val="1"/>
        </w:rPr>
        <w:t>n</w:t>
      </w:r>
      <w:r w:rsidRPr="00C24AB3">
        <w:rPr>
          <w:rFonts w:ascii="Times New Roman" w:eastAsia="Book Antiqua" w:hAnsi="Times New Roman" w:cs="Times New Roman"/>
          <w:spacing w:val="-2"/>
        </w:rPr>
        <w:t>f</w:t>
      </w:r>
      <w:r w:rsidRPr="00C24AB3">
        <w:rPr>
          <w:rFonts w:ascii="Times New Roman" w:eastAsia="Book Antiqua" w:hAnsi="Times New Roman" w:cs="Times New Roman"/>
        </w:rPr>
        <w:t>o</w:t>
      </w:r>
      <w:r w:rsidRPr="00C24AB3">
        <w:rPr>
          <w:rFonts w:ascii="Times New Roman" w:eastAsia="Book Antiqua" w:hAnsi="Times New Roman" w:cs="Times New Roman"/>
          <w:spacing w:val="-1"/>
        </w:rPr>
        <w:t>r</w:t>
      </w:r>
      <w:r w:rsidRPr="00C24AB3">
        <w:rPr>
          <w:rFonts w:ascii="Times New Roman" w:eastAsia="Book Antiqua" w:hAnsi="Times New Roman" w:cs="Times New Roman"/>
        </w:rPr>
        <w:t>me o cr</w:t>
      </w:r>
      <w:r w:rsidRPr="00C24AB3">
        <w:rPr>
          <w:rFonts w:ascii="Times New Roman" w:eastAsia="Book Antiqua" w:hAnsi="Times New Roman" w:cs="Times New Roman"/>
          <w:spacing w:val="-1"/>
        </w:rPr>
        <w:t>o</w:t>
      </w:r>
      <w:r w:rsidRPr="00C24AB3">
        <w:rPr>
          <w:rFonts w:ascii="Times New Roman" w:eastAsia="Book Antiqua" w:hAnsi="Times New Roman" w:cs="Times New Roman"/>
          <w:spacing w:val="1"/>
        </w:rPr>
        <w:t>n</w:t>
      </w:r>
      <w:r w:rsidRPr="00C24AB3">
        <w:rPr>
          <w:rFonts w:ascii="Times New Roman" w:eastAsia="Book Antiqua" w:hAnsi="Times New Roman" w:cs="Times New Roman"/>
        </w:rPr>
        <w:t>o</w:t>
      </w:r>
      <w:r w:rsidRPr="00C24AB3">
        <w:rPr>
          <w:rFonts w:ascii="Times New Roman" w:eastAsia="Book Antiqua" w:hAnsi="Times New Roman" w:cs="Times New Roman"/>
          <w:spacing w:val="-1"/>
        </w:rPr>
        <w:t>gr</w:t>
      </w:r>
      <w:r w:rsidRPr="00C24AB3">
        <w:rPr>
          <w:rFonts w:ascii="Times New Roman" w:eastAsia="Book Antiqua" w:hAnsi="Times New Roman" w:cs="Times New Roman"/>
        </w:rPr>
        <w:t>ama do eve</w:t>
      </w:r>
      <w:r w:rsidRPr="00C24AB3">
        <w:rPr>
          <w:rFonts w:ascii="Times New Roman" w:eastAsia="Book Antiqua" w:hAnsi="Times New Roman" w:cs="Times New Roman"/>
          <w:spacing w:val="1"/>
        </w:rPr>
        <w:t>n</w:t>
      </w:r>
      <w:r w:rsidRPr="00C24AB3">
        <w:rPr>
          <w:rFonts w:ascii="Times New Roman" w:eastAsia="Book Antiqua" w:hAnsi="Times New Roman" w:cs="Times New Roman"/>
        </w:rPr>
        <w:t>to, a data, loc</w:t>
      </w:r>
      <w:r w:rsidRPr="00C24AB3">
        <w:rPr>
          <w:rFonts w:ascii="Times New Roman" w:eastAsia="Book Antiqua" w:hAnsi="Times New Roman" w:cs="Times New Roman"/>
          <w:spacing w:val="-2"/>
        </w:rPr>
        <w:t>a</w:t>
      </w:r>
      <w:r w:rsidRPr="00C24AB3">
        <w:rPr>
          <w:rFonts w:ascii="Times New Roman" w:eastAsia="Book Antiqua" w:hAnsi="Times New Roman" w:cs="Times New Roman"/>
        </w:rPr>
        <w:t>l e d</w:t>
      </w:r>
      <w:r w:rsidRPr="00C24AB3">
        <w:rPr>
          <w:rFonts w:ascii="Times New Roman" w:eastAsia="Book Antiqua" w:hAnsi="Times New Roman" w:cs="Times New Roman"/>
          <w:spacing w:val="-1"/>
        </w:rPr>
        <w:t>e</w:t>
      </w:r>
      <w:r w:rsidRPr="00C24AB3">
        <w:rPr>
          <w:rFonts w:ascii="Times New Roman" w:eastAsia="Book Antiqua" w:hAnsi="Times New Roman" w:cs="Times New Roman"/>
        </w:rPr>
        <w:t>mais i</w:t>
      </w:r>
      <w:r w:rsidRPr="00C24AB3">
        <w:rPr>
          <w:rFonts w:ascii="Times New Roman" w:eastAsia="Book Antiqua" w:hAnsi="Times New Roman" w:cs="Times New Roman"/>
          <w:spacing w:val="1"/>
        </w:rPr>
        <w:t>nf</w:t>
      </w:r>
      <w:r w:rsidRPr="00C24AB3">
        <w:rPr>
          <w:rFonts w:ascii="Times New Roman" w:eastAsia="Book Antiqua" w:hAnsi="Times New Roman" w:cs="Times New Roman"/>
        </w:rPr>
        <w:t>o</w:t>
      </w:r>
      <w:r w:rsidRPr="00C24AB3">
        <w:rPr>
          <w:rFonts w:ascii="Times New Roman" w:eastAsia="Book Antiqua" w:hAnsi="Times New Roman" w:cs="Times New Roman"/>
          <w:spacing w:val="-1"/>
        </w:rPr>
        <w:t>r</w:t>
      </w:r>
      <w:r w:rsidRPr="00C24AB3">
        <w:rPr>
          <w:rFonts w:ascii="Times New Roman" w:eastAsia="Book Antiqua" w:hAnsi="Times New Roman" w:cs="Times New Roman"/>
        </w:rPr>
        <w:t>m</w:t>
      </w:r>
      <w:r w:rsidRPr="00C24AB3">
        <w:rPr>
          <w:rFonts w:ascii="Times New Roman" w:eastAsia="Book Antiqua" w:hAnsi="Times New Roman" w:cs="Times New Roman"/>
          <w:spacing w:val="-3"/>
        </w:rPr>
        <w:t>a</w:t>
      </w:r>
      <w:r w:rsidRPr="00C24AB3">
        <w:rPr>
          <w:rFonts w:ascii="Times New Roman" w:eastAsia="Book Antiqua" w:hAnsi="Times New Roman" w:cs="Times New Roman"/>
        </w:rPr>
        <w:t>ções sob</w:t>
      </w:r>
      <w:r w:rsidRPr="00C24AB3">
        <w:rPr>
          <w:rFonts w:ascii="Times New Roman" w:eastAsia="Book Antiqua" w:hAnsi="Times New Roman" w:cs="Times New Roman"/>
          <w:spacing w:val="-1"/>
        </w:rPr>
        <w:t>r</w:t>
      </w:r>
      <w:r w:rsidRPr="00C24AB3">
        <w:rPr>
          <w:rFonts w:ascii="Times New Roman" w:eastAsia="Book Antiqua" w:hAnsi="Times New Roman" w:cs="Times New Roman"/>
        </w:rPr>
        <w:t>e m</w:t>
      </w:r>
      <w:r w:rsidRPr="00C24AB3">
        <w:rPr>
          <w:rFonts w:ascii="Times New Roman" w:eastAsia="Book Antiqua" w:hAnsi="Times New Roman" w:cs="Times New Roman"/>
          <w:spacing w:val="-1"/>
        </w:rPr>
        <w:t>o</w:t>
      </w:r>
      <w:r w:rsidRPr="00C24AB3">
        <w:rPr>
          <w:rFonts w:ascii="Times New Roman" w:eastAsia="Book Antiqua" w:hAnsi="Times New Roman" w:cs="Times New Roman"/>
          <w:spacing w:val="1"/>
        </w:rPr>
        <w:t>n</w:t>
      </w:r>
      <w:r w:rsidRPr="00C24AB3">
        <w:rPr>
          <w:rFonts w:ascii="Times New Roman" w:eastAsia="Book Antiqua" w:hAnsi="Times New Roman" w:cs="Times New Roman"/>
          <w:spacing w:val="-2"/>
        </w:rPr>
        <w:t>t</w:t>
      </w:r>
      <w:r w:rsidRPr="00C24AB3">
        <w:rPr>
          <w:rFonts w:ascii="Times New Roman" w:eastAsia="Book Antiqua" w:hAnsi="Times New Roman" w:cs="Times New Roman"/>
        </w:rPr>
        <w:t>age</w:t>
      </w:r>
      <w:r w:rsidRPr="00C24AB3">
        <w:rPr>
          <w:rFonts w:ascii="Times New Roman" w:eastAsia="Book Antiqua" w:hAnsi="Times New Roman" w:cs="Times New Roman"/>
          <w:spacing w:val="-1"/>
        </w:rPr>
        <w:t>m</w:t>
      </w:r>
      <w:r w:rsidRPr="00C24AB3">
        <w:rPr>
          <w:rFonts w:ascii="Times New Roman" w:eastAsia="Book Antiqua" w:hAnsi="Times New Roman" w:cs="Times New Roman"/>
        </w:rPr>
        <w:t xml:space="preserve">, </w:t>
      </w:r>
      <w:r w:rsidRPr="00C24AB3">
        <w:rPr>
          <w:rFonts w:ascii="Times New Roman" w:eastAsia="Book Antiqua" w:hAnsi="Times New Roman" w:cs="Times New Roman"/>
          <w:spacing w:val="1"/>
        </w:rPr>
        <w:t>f</w:t>
      </w:r>
      <w:r w:rsidRPr="00C24AB3">
        <w:rPr>
          <w:rFonts w:ascii="Times New Roman" w:eastAsia="Book Antiqua" w:hAnsi="Times New Roman" w:cs="Times New Roman"/>
          <w:spacing w:val="-1"/>
        </w:rPr>
        <w:t>u</w:t>
      </w:r>
      <w:r w:rsidRPr="00C24AB3">
        <w:rPr>
          <w:rFonts w:ascii="Times New Roman" w:eastAsia="Book Antiqua" w:hAnsi="Times New Roman" w:cs="Times New Roman"/>
          <w:spacing w:val="1"/>
        </w:rPr>
        <w:t>n</w:t>
      </w:r>
      <w:r w:rsidRPr="00C24AB3">
        <w:rPr>
          <w:rFonts w:ascii="Times New Roman" w:eastAsia="Book Antiqua" w:hAnsi="Times New Roman" w:cs="Times New Roman"/>
          <w:spacing w:val="-2"/>
        </w:rPr>
        <w:t>c</w:t>
      </w:r>
      <w:r w:rsidRPr="00C24AB3">
        <w:rPr>
          <w:rFonts w:ascii="Times New Roman" w:eastAsia="Book Antiqua" w:hAnsi="Times New Roman" w:cs="Times New Roman"/>
        </w:rPr>
        <w:t>io</w:t>
      </w:r>
      <w:r w:rsidRPr="00C24AB3">
        <w:rPr>
          <w:rFonts w:ascii="Times New Roman" w:eastAsia="Book Antiqua" w:hAnsi="Times New Roman" w:cs="Times New Roman"/>
          <w:spacing w:val="1"/>
        </w:rPr>
        <w:t>n</w:t>
      </w:r>
      <w:r w:rsidRPr="00C24AB3">
        <w:rPr>
          <w:rFonts w:ascii="Times New Roman" w:eastAsia="Book Antiqua" w:hAnsi="Times New Roman" w:cs="Times New Roman"/>
        </w:rPr>
        <w:t>am</w:t>
      </w:r>
      <w:r w:rsidRPr="00C24AB3">
        <w:rPr>
          <w:rFonts w:ascii="Times New Roman" w:eastAsia="Book Antiqua" w:hAnsi="Times New Roman" w:cs="Times New Roman"/>
          <w:spacing w:val="-3"/>
        </w:rPr>
        <w:t>e</w:t>
      </w:r>
      <w:r w:rsidRPr="00C24AB3">
        <w:rPr>
          <w:rFonts w:ascii="Times New Roman" w:eastAsia="Book Antiqua" w:hAnsi="Times New Roman" w:cs="Times New Roman"/>
          <w:spacing w:val="1"/>
        </w:rPr>
        <w:t>n</w:t>
      </w:r>
      <w:r w:rsidRPr="00C24AB3">
        <w:rPr>
          <w:rFonts w:ascii="Times New Roman" w:eastAsia="Book Antiqua" w:hAnsi="Times New Roman" w:cs="Times New Roman"/>
        </w:rPr>
        <w:t xml:space="preserve">to e </w:t>
      </w:r>
      <w:r w:rsidRPr="00C24AB3">
        <w:rPr>
          <w:rFonts w:ascii="Times New Roman" w:eastAsia="Book Antiqua" w:hAnsi="Times New Roman" w:cs="Times New Roman"/>
          <w:spacing w:val="-1"/>
        </w:rPr>
        <w:t>d</w:t>
      </w:r>
      <w:r w:rsidRPr="00C24AB3">
        <w:rPr>
          <w:rFonts w:ascii="Times New Roman" w:eastAsia="Book Antiqua" w:hAnsi="Times New Roman" w:cs="Times New Roman"/>
        </w:rPr>
        <w:t>es</w:t>
      </w:r>
      <w:r w:rsidRPr="00C24AB3">
        <w:rPr>
          <w:rFonts w:ascii="Times New Roman" w:eastAsia="Book Antiqua" w:hAnsi="Times New Roman" w:cs="Times New Roman"/>
          <w:spacing w:val="-1"/>
        </w:rPr>
        <w:t>m</w:t>
      </w:r>
      <w:r w:rsidRPr="00C24AB3">
        <w:rPr>
          <w:rFonts w:ascii="Times New Roman" w:eastAsia="Book Antiqua" w:hAnsi="Times New Roman" w:cs="Times New Roman"/>
        </w:rPr>
        <w:t xml:space="preserve">ontagem de </w:t>
      </w:r>
      <w:r w:rsidRPr="00C24AB3">
        <w:rPr>
          <w:rFonts w:ascii="Times New Roman" w:eastAsia="Book Antiqua" w:hAnsi="Times New Roman" w:cs="Times New Roman"/>
          <w:spacing w:val="-1"/>
        </w:rPr>
        <w:t>p</w:t>
      </w:r>
      <w:r w:rsidRPr="00C24AB3">
        <w:rPr>
          <w:rFonts w:ascii="Times New Roman" w:eastAsia="Book Antiqua" w:hAnsi="Times New Roman" w:cs="Times New Roman"/>
        </w:rPr>
        <w:t>al</w:t>
      </w:r>
      <w:r w:rsidRPr="00C24AB3">
        <w:rPr>
          <w:rFonts w:ascii="Times New Roman" w:eastAsia="Book Antiqua" w:hAnsi="Times New Roman" w:cs="Times New Roman"/>
          <w:spacing w:val="1"/>
        </w:rPr>
        <w:t>c</w:t>
      </w:r>
      <w:r w:rsidRPr="00C24AB3">
        <w:rPr>
          <w:rFonts w:ascii="Times New Roman" w:eastAsia="Book Antiqua" w:hAnsi="Times New Roman" w:cs="Times New Roman"/>
        </w:rPr>
        <w:t>o, s</w:t>
      </w:r>
      <w:r w:rsidRPr="00C24AB3">
        <w:rPr>
          <w:rFonts w:ascii="Times New Roman" w:eastAsia="Book Antiqua" w:hAnsi="Times New Roman" w:cs="Times New Roman"/>
          <w:spacing w:val="-1"/>
        </w:rPr>
        <w:t>o</w:t>
      </w:r>
      <w:r w:rsidRPr="00C24AB3">
        <w:rPr>
          <w:rFonts w:ascii="Times New Roman" w:eastAsia="Book Antiqua" w:hAnsi="Times New Roman" w:cs="Times New Roman"/>
        </w:rPr>
        <w:t>m e d</w:t>
      </w:r>
      <w:r w:rsidRPr="00C24AB3">
        <w:rPr>
          <w:rFonts w:ascii="Times New Roman" w:eastAsia="Book Antiqua" w:hAnsi="Times New Roman" w:cs="Times New Roman"/>
          <w:spacing w:val="-1"/>
        </w:rPr>
        <w:t>e</w:t>
      </w:r>
      <w:r w:rsidRPr="00C24AB3">
        <w:rPr>
          <w:rFonts w:ascii="Times New Roman" w:eastAsia="Book Antiqua" w:hAnsi="Times New Roman" w:cs="Times New Roman"/>
        </w:rPr>
        <w:t>mais e</w:t>
      </w:r>
      <w:r w:rsidRPr="00C24AB3">
        <w:rPr>
          <w:rFonts w:ascii="Times New Roman" w:eastAsia="Book Antiqua" w:hAnsi="Times New Roman" w:cs="Times New Roman"/>
          <w:spacing w:val="1"/>
        </w:rPr>
        <w:t>q</w:t>
      </w:r>
      <w:r w:rsidRPr="00C24AB3">
        <w:rPr>
          <w:rFonts w:ascii="Times New Roman" w:eastAsia="Book Antiqua" w:hAnsi="Times New Roman" w:cs="Times New Roman"/>
          <w:spacing w:val="-1"/>
        </w:rPr>
        <w:t>u</w:t>
      </w:r>
      <w:r w:rsidRPr="00C24AB3">
        <w:rPr>
          <w:rFonts w:ascii="Times New Roman" w:eastAsia="Book Antiqua" w:hAnsi="Times New Roman" w:cs="Times New Roman"/>
        </w:rPr>
        <w:t>ipa</w:t>
      </w:r>
      <w:r w:rsidRPr="00C24AB3">
        <w:rPr>
          <w:rFonts w:ascii="Times New Roman" w:eastAsia="Book Antiqua" w:hAnsi="Times New Roman" w:cs="Times New Roman"/>
          <w:spacing w:val="-1"/>
        </w:rPr>
        <w:t>m</w:t>
      </w:r>
      <w:r w:rsidRPr="00C24AB3">
        <w:rPr>
          <w:rFonts w:ascii="Times New Roman" w:eastAsia="Book Antiqua" w:hAnsi="Times New Roman" w:cs="Times New Roman"/>
          <w:spacing w:val="-3"/>
        </w:rPr>
        <w:t>e</w:t>
      </w:r>
      <w:r w:rsidRPr="00C24AB3">
        <w:rPr>
          <w:rFonts w:ascii="Times New Roman" w:eastAsia="Book Antiqua" w:hAnsi="Times New Roman" w:cs="Times New Roman"/>
          <w:spacing w:val="1"/>
        </w:rPr>
        <w:t>n</w:t>
      </w:r>
      <w:r w:rsidRPr="00C24AB3">
        <w:rPr>
          <w:rFonts w:ascii="Times New Roman" w:eastAsia="Book Antiqua" w:hAnsi="Times New Roman" w:cs="Times New Roman"/>
        </w:rPr>
        <w:t>tos, as</w:t>
      </w:r>
      <w:r w:rsidRPr="00C24AB3">
        <w:rPr>
          <w:rFonts w:ascii="Times New Roman" w:eastAsia="Book Antiqua" w:hAnsi="Times New Roman" w:cs="Times New Roman"/>
          <w:spacing w:val="-3"/>
        </w:rPr>
        <w:t>s</w:t>
      </w:r>
      <w:r w:rsidRPr="00C24AB3">
        <w:rPr>
          <w:rFonts w:ascii="Times New Roman" w:eastAsia="Book Antiqua" w:hAnsi="Times New Roman" w:cs="Times New Roman"/>
        </w:rPr>
        <w:t>im c</w:t>
      </w:r>
      <w:r w:rsidRPr="00C24AB3">
        <w:rPr>
          <w:rFonts w:ascii="Times New Roman" w:eastAsia="Book Antiqua" w:hAnsi="Times New Roman" w:cs="Times New Roman"/>
          <w:spacing w:val="-3"/>
        </w:rPr>
        <w:t>o</w:t>
      </w:r>
      <w:r w:rsidRPr="00C24AB3">
        <w:rPr>
          <w:rFonts w:ascii="Times New Roman" w:eastAsia="Book Antiqua" w:hAnsi="Times New Roman" w:cs="Times New Roman"/>
        </w:rPr>
        <w:t>mo se</w:t>
      </w:r>
      <w:r w:rsidRPr="00C24AB3">
        <w:rPr>
          <w:rFonts w:ascii="Times New Roman" w:eastAsia="Book Antiqua" w:hAnsi="Times New Roman" w:cs="Times New Roman"/>
          <w:spacing w:val="-1"/>
        </w:rPr>
        <w:t>r</w:t>
      </w:r>
      <w:r w:rsidRPr="00C24AB3">
        <w:rPr>
          <w:rFonts w:ascii="Times New Roman" w:eastAsia="Book Antiqua" w:hAnsi="Times New Roman" w:cs="Times New Roman"/>
        </w:rPr>
        <w:t>vi</w:t>
      </w:r>
      <w:r w:rsidRPr="00C24AB3">
        <w:rPr>
          <w:rFonts w:ascii="Times New Roman" w:eastAsia="Book Antiqua" w:hAnsi="Times New Roman" w:cs="Times New Roman"/>
          <w:spacing w:val="1"/>
        </w:rPr>
        <w:t>ç</w:t>
      </w:r>
      <w:r w:rsidRPr="00C24AB3">
        <w:rPr>
          <w:rFonts w:ascii="Times New Roman" w:eastAsia="Book Antiqua" w:hAnsi="Times New Roman" w:cs="Times New Roman"/>
        </w:rPr>
        <w:t>os;</w:t>
      </w:r>
    </w:p>
    <w:p w14:paraId="6FE8C2FA" w14:textId="77777777" w:rsidR="005C61C7" w:rsidRPr="00985EF1" w:rsidRDefault="005C61C7" w:rsidP="005C61C7">
      <w:pPr>
        <w:pStyle w:val="PargrafodaLista"/>
        <w:spacing w:after="0" w:line="360" w:lineRule="auto"/>
        <w:ind w:left="0"/>
        <w:jc w:val="both"/>
        <w:rPr>
          <w:rFonts w:ascii="Times New Roman" w:eastAsia="Book Antiqua" w:hAnsi="Times New Roman" w:cs="Times New Roman"/>
        </w:rPr>
      </w:pPr>
      <w:r w:rsidRPr="00985EF1">
        <w:rPr>
          <w:rFonts w:ascii="Times New Roman" w:eastAsia="Book Antiqua" w:hAnsi="Times New Roman" w:cs="Times New Roman"/>
          <w:b/>
          <w:color w:val="000000" w:themeColor="text1"/>
          <w:spacing w:val="1"/>
        </w:rPr>
        <w:lastRenderedPageBreak/>
        <w:t>5.1.28-</w:t>
      </w:r>
      <w:r w:rsidRPr="00985EF1">
        <w:rPr>
          <w:rFonts w:ascii="Times New Roman" w:eastAsia="Book Antiqua" w:hAnsi="Times New Roman" w:cs="Times New Roman"/>
          <w:color w:val="000000" w:themeColor="text1"/>
          <w:spacing w:val="1"/>
        </w:rPr>
        <w:t xml:space="preserve"> A</w:t>
      </w:r>
      <w:r w:rsidRPr="00985EF1">
        <w:rPr>
          <w:rFonts w:ascii="Times New Roman" w:eastAsia="Book Antiqua" w:hAnsi="Times New Roman" w:cs="Times New Roman"/>
          <w:color w:val="000000" w:themeColor="text1"/>
          <w:spacing w:val="-1"/>
        </w:rPr>
        <w:t>pr</w:t>
      </w:r>
      <w:r w:rsidRPr="00985EF1">
        <w:rPr>
          <w:rFonts w:ascii="Times New Roman" w:eastAsia="Book Antiqua" w:hAnsi="Times New Roman" w:cs="Times New Roman"/>
          <w:color w:val="000000" w:themeColor="text1"/>
        </w:rPr>
        <w:t>es</w:t>
      </w:r>
      <w:r w:rsidRPr="00985EF1">
        <w:rPr>
          <w:rFonts w:ascii="Times New Roman" w:eastAsia="Book Antiqua" w:hAnsi="Times New Roman" w:cs="Times New Roman"/>
          <w:color w:val="000000" w:themeColor="text1"/>
          <w:spacing w:val="-3"/>
        </w:rPr>
        <w:t>e</w:t>
      </w:r>
      <w:r w:rsidRPr="00985EF1">
        <w:rPr>
          <w:rFonts w:ascii="Times New Roman" w:eastAsia="Book Antiqua" w:hAnsi="Times New Roman" w:cs="Times New Roman"/>
          <w:color w:val="000000" w:themeColor="text1"/>
          <w:spacing w:val="1"/>
        </w:rPr>
        <w:t>n</w:t>
      </w:r>
      <w:r w:rsidRPr="00985EF1">
        <w:rPr>
          <w:rFonts w:ascii="Times New Roman" w:eastAsia="Book Antiqua" w:hAnsi="Times New Roman" w:cs="Times New Roman"/>
          <w:color w:val="000000" w:themeColor="text1"/>
        </w:rPr>
        <w:t>tar</w:t>
      </w:r>
      <w:r w:rsidRPr="00985EF1">
        <w:rPr>
          <w:rFonts w:ascii="Times New Roman" w:eastAsia="Book Antiqua" w:hAnsi="Times New Roman" w:cs="Times New Roman"/>
        </w:rPr>
        <w:t xml:space="preserve"> </w:t>
      </w:r>
      <w:r w:rsidRPr="00985EF1">
        <w:rPr>
          <w:rFonts w:ascii="Times New Roman" w:eastAsia="Book Antiqua" w:hAnsi="Times New Roman" w:cs="Times New Roman"/>
          <w:spacing w:val="1"/>
        </w:rPr>
        <w:t>A</w:t>
      </w:r>
      <w:r w:rsidRPr="00985EF1">
        <w:rPr>
          <w:rFonts w:ascii="Times New Roman" w:eastAsia="Book Antiqua" w:hAnsi="Times New Roman" w:cs="Times New Roman"/>
          <w:spacing w:val="-1"/>
        </w:rPr>
        <w:t>RT</w:t>
      </w:r>
      <w:r w:rsidRPr="00985EF1">
        <w:rPr>
          <w:rFonts w:ascii="Times New Roman" w:eastAsia="Book Antiqua" w:hAnsi="Times New Roman" w:cs="Times New Roman"/>
          <w:spacing w:val="1"/>
        </w:rPr>
        <w:t>(</w:t>
      </w:r>
      <w:r w:rsidRPr="00985EF1">
        <w:rPr>
          <w:rFonts w:ascii="Times New Roman" w:eastAsia="Book Antiqua" w:hAnsi="Times New Roman" w:cs="Times New Roman"/>
        </w:rPr>
        <w:t>s)</w:t>
      </w:r>
      <w:r w:rsidRPr="00985EF1">
        <w:rPr>
          <w:rFonts w:ascii="Times New Roman" w:eastAsia="Book Antiqua" w:hAnsi="Times New Roman" w:cs="Times New Roman"/>
          <w:spacing w:val="1"/>
        </w:rPr>
        <w:t xml:space="preserve"> q</w:t>
      </w:r>
      <w:r w:rsidRPr="00985EF1">
        <w:rPr>
          <w:rFonts w:ascii="Times New Roman" w:eastAsia="Book Antiqua" w:hAnsi="Times New Roman" w:cs="Times New Roman"/>
          <w:spacing w:val="-1"/>
        </w:rPr>
        <w:t>u</w:t>
      </w:r>
      <w:r w:rsidRPr="00985EF1">
        <w:rPr>
          <w:rFonts w:ascii="Times New Roman" w:eastAsia="Book Antiqua" w:hAnsi="Times New Roman" w:cs="Times New Roman"/>
          <w:spacing w:val="-2"/>
        </w:rPr>
        <w:t>i</w:t>
      </w:r>
      <w:r w:rsidRPr="00985EF1">
        <w:rPr>
          <w:rFonts w:ascii="Times New Roman" w:eastAsia="Book Antiqua" w:hAnsi="Times New Roman" w:cs="Times New Roman"/>
        </w:rPr>
        <w:t>tada(</w:t>
      </w:r>
      <w:r w:rsidRPr="00985EF1">
        <w:rPr>
          <w:rFonts w:ascii="Times New Roman" w:eastAsia="Book Antiqua" w:hAnsi="Times New Roman" w:cs="Times New Roman"/>
          <w:spacing w:val="-2"/>
        </w:rPr>
        <w:t>s</w:t>
      </w:r>
      <w:r w:rsidRPr="00985EF1">
        <w:rPr>
          <w:rFonts w:ascii="Times New Roman" w:eastAsia="Book Antiqua" w:hAnsi="Times New Roman" w:cs="Times New Roman"/>
        </w:rPr>
        <w:t xml:space="preserve">) de </w:t>
      </w:r>
      <w:r w:rsidRPr="00985EF1">
        <w:rPr>
          <w:rFonts w:ascii="Times New Roman" w:eastAsia="Book Antiqua" w:hAnsi="Times New Roman" w:cs="Times New Roman"/>
          <w:spacing w:val="-2"/>
        </w:rPr>
        <w:t>i</w:t>
      </w:r>
      <w:r w:rsidRPr="00985EF1">
        <w:rPr>
          <w:rFonts w:ascii="Times New Roman" w:eastAsia="Book Antiqua" w:hAnsi="Times New Roman" w:cs="Times New Roman"/>
          <w:spacing w:val="1"/>
        </w:rPr>
        <w:t>n</w:t>
      </w:r>
      <w:r w:rsidRPr="00985EF1">
        <w:rPr>
          <w:rFonts w:ascii="Times New Roman" w:eastAsia="Book Antiqua" w:hAnsi="Times New Roman" w:cs="Times New Roman"/>
        </w:rPr>
        <w:t>stal</w:t>
      </w:r>
      <w:r w:rsidRPr="00985EF1">
        <w:rPr>
          <w:rFonts w:ascii="Times New Roman" w:eastAsia="Book Antiqua" w:hAnsi="Times New Roman" w:cs="Times New Roman"/>
          <w:spacing w:val="-2"/>
        </w:rPr>
        <w:t>a</w:t>
      </w:r>
      <w:r w:rsidRPr="00985EF1">
        <w:rPr>
          <w:rFonts w:ascii="Times New Roman" w:eastAsia="Book Antiqua" w:hAnsi="Times New Roman" w:cs="Times New Roman"/>
        </w:rPr>
        <w:t>ção/</w:t>
      </w:r>
      <w:r w:rsidRPr="00985EF1">
        <w:rPr>
          <w:rFonts w:ascii="Times New Roman" w:eastAsia="Book Antiqua" w:hAnsi="Times New Roman" w:cs="Times New Roman"/>
          <w:spacing w:val="-3"/>
        </w:rPr>
        <w:t>m</w:t>
      </w:r>
      <w:r w:rsidRPr="00985EF1">
        <w:rPr>
          <w:rFonts w:ascii="Times New Roman" w:eastAsia="Book Antiqua" w:hAnsi="Times New Roman" w:cs="Times New Roman"/>
        </w:rPr>
        <w:t xml:space="preserve">ontagem de </w:t>
      </w:r>
      <w:r w:rsidRPr="00985EF1">
        <w:rPr>
          <w:rFonts w:ascii="Times New Roman" w:eastAsia="Book Antiqua" w:hAnsi="Times New Roman" w:cs="Times New Roman"/>
          <w:spacing w:val="-1"/>
        </w:rPr>
        <w:t>p</w:t>
      </w:r>
      <w:r w:rsidRPr="00985EF1">
        <w:rPr>
          <w:rFonts w:ascii="Times New Roman" w:eastAsia="Book Antiqua" w:hAnsi="Times New Roman" w:cs="Times New Roman"/>
          <w:spacing w:val="-2"/>
        </w:rPr>
        <w:t>a</w:t>
      </w:r>
      <w:r w:rsidRPr="00985EF1">
        <w:rPr>
          <w:rFonts w:ascii="Times New Roman" w:eastAsia="Book Antiqua" w:hAnsi="Times New Roman" w:cs="Times New Roman"/>
        </w:rPr>
        <w:t>l</w:t>
      </w:r>
      <w:r w:rsidRPr="00985EF1">
        <w:rPr>
          <w:rFonts w:ascii="Times New Roman" w:eastAsia="Book Antiqua" w:hAnsi="Times New Roman" w:cs="Times New Roman"/>
          <w:spacing w:val="1"/>
        </w:rPr>
        <w:t>c</w:t>
      </w:r>
      <w:r w:rsidRPr="00985EF1">
        <w:rPr>
          <w:rFonts w:ascii="Times New Roman" w:eastAsia="Book Antiqua" w:hAnsi="Times New Roman" w:cs="Times New Roman"/>
        </w:rPr>
        <w:t>o, som, de aco</w:t>
      </w:r>
      <w:r w:rsidRPr="00985EF1">
        <w:rPr>
          <w:rFonts w:ascii="Times New Roman" w:eastAsia="Book Antiqua" w:hAnsi="Times New Roman" w:cs="Times New Roman"/>
          <w:spacing w:val="-1"/>
        </w:rPr>
        <w:t>r</w:t>
      </w:r>
      <w:r w:rsidRPr="00985EF1">
        <w:rPr>
          <w:rFonts w:ascii="Times New Roman" w:eastAsia="Book Antiqua" w:hAnsi="Times New Roman" w:cs="Times New Roman"/>
        </w:rPr>
        <w:t xml:space="preserve">do com a </w:t>
      </w:r>
      <w:r w:rsidRPr="00985EF1">
        <w:rPr>
          <w:rFonts w:ascii="Times New Roman" w:eastAsia="Book Antiqua" w:hAnsi="Times New Roman" w:cs="Times New Roman"/>
          <w:spacing w:val="-1"/>
        </w:rPr>
        <w:t>pr</w:t>
      </w:r>
      <w:r w:rsidRPr="00985EF1">
        <w:rPr>
          <w:rFonts w:ascii="Times New Roman" w:eastAsia="Book Antiqua" w:hAnsi="Times New Roman" w:cs="Times New Roman"/>
        </w:rPr>
        <w:t>es</w:t>
      </w:r>
      <w:r w:rsidRPr="00985EF1">
        <w:rPr>
          <w:rFonts w:ascii="Times New Roman" w:eastAsia="Book Antiqua" w:hAnsi="Times New Roman" w:cs="Times New Roman"/>
          <w:spacing w:val="2"/>
        </w:rPr>
        <w:t>t</w:t>
      </w:r>
      <w:r w:rsidRPr="00985EF1">
        <w:rPr>
          <w:rFonts w:ascii="Times New Roman" w:eastAsia="Book Antiqua" w:hAnsi="Times New Roman" w:cs="Times New Roman"/>
        </w:rPr>
        <w:t>ação d</w:t>
      </w:r>
      <w:r w:rsidRPr="00985EF1">
        <w:rPr>
          <w:rFonts w:ascii="Times New Roman" w:eastAsia="Book Antiqua" w:hAnsi="Times New Roman" w:cs="Times New Roman"/>
          <w:spacing w:val="-1"/>
        </w:rPr>
        <w:t>o</w:t>
      </w:r>
      <w:r w:rsidRPr="00985EF1">
        <w:rPr>
          <w:rFonts w:ascii="Times New Roman" w:eastAsia="Book Antiqua" w:hAnsi="Times New Roman" w:cs="Times New Roman"/>
        </w:rPr>
        <w:t>s se</w:t>
      </w:r>
      <w:r w:rsidRPr="00985EF1">
        <w:rPr>
          <w:rFonts w:ascii="Times New Roman" w:eastAsia="Book Antiqua" w:hAnsi="Times New Roman" w:cs="Times New Roman"/>
          <w:spacing w:val="-1"/>
        </w:rPr>
        <w:t>r</w:t>
      </w:r>
      <w:r w:rsidRPr="00985EF1">
        <w:rPr>
          <w:rFonts w:ascii="Times New Roman" w:eastAsia="Book Antiqua" w:hAnsi="Times New Roman" w:cs="Times New Roman"/>
        </w:rPr>
        <w:t>vi</w:t>
      </w:r>
      <w:r w:rsidRPr="00985EF1">
        <w:rPr>
          <w:rFonts w:ascii="Times New Roman" w:eastAsia="Book Antiqua" w:hAnsi="Times New Roman" w:cs="Times New Roman"/>
          <w:spacing w:val="1"/>
        </w:rPr>
        <w:t>ç</w:t>
      </w:r>
      <w:r w:rsidRPr="00985EF1">
        <w:rPr>
          <w:rFonts w:ascii="Times New Roman" w:eastAsia="Book Antiqua" w:hAnsi="Times New Roman" w:cs="Times New Roman"/>
        </w:rPr>
        <w:t>os,</w:t>
      </w:r>
      <w:r w:rsidRPr="00985EF1">
        <w:rPr>
          <w:rFonts w:ascii="Times New Roman" w:eastAsia="Book Antiqua" w:hAnsi="Times New Roman" w:cs="Times New Roman"/>
          <w:spacing w:val="1"/>
        </w:rPr>
        <w:t xml:space="preserve"> n</w:t>
      </w:r>
      <w:r w:rsidRPr="00985EF1">
        <w:rPr>
          <w:rFonts w:ascii="Times New Roman" w:eastAsia="Book Antiqua" w:hAnsi="Times New Roman" w:cs="Times New Roman"/>
        </w:rPr>
        <w:t xml:space="preserve">o </w:t>
      </w:r>
      <w:r w:rsidRPr="00985EF1">
        <w:rPr>
          <w:rFonts w:ascii="Times New Roman" w:eastAsia="Book Antiqua" w:hAnsi="Times New Roman" w:cs="Times New Roman"/>
          <w:spacing w:val="-1"/>
        </w:rPr>
        <w:t>p</w:t>
      </w:r>
      <w:r w:rsidRPr="00985EF1">
        <w:rPr>
          <w:rFonts w:ascii="Times New Roman" w:eastAsia="Book Antiqua" w:hAnsi="Times New Roman" w:cs="Times New Roman"/>
          <w:spacing w:val="-3"/>
        </w:rPr>
        <w:t>r</w:t>
      </w:r>
      <w:r w:rsidRPr="00985EF1">
        <w:rPr>
          <w:rFonts w:ascii="Times New Roman" w:eastAsia="Book Antiqua" w:hAnsi="Times New Roman" w:cs="Times New Roman"/>
        </w:rPr>
        <w:t>azo má</w:t>
      </w:r>
      <w:r w:rsidRPr="00985EF1">
        <w:rPr>
          <w:rFonts w:ascii="Times New Roman" w:eastAsia="Book Antiqua" w:hAnsi="Times New Roman" w:cs="Times New Roman"/>
          <w:spacing w:val="-2"/>
        </w:rPr>
        <w:t>x</w:t>
      </w:r>
      <w:r w:rsidRPr="00985EF1">
        <w:rPr>
          <w:rFonts w:ascii="Times New Roman" w:eastAsia="Book Antiqua" w:hAnsi="Times New Roman" w:cs="Times New Roman"/>
        </w:rPr>
        <w:t xml:space="preserve">imo de 02 dias </w:t>
      </w:r>
      <w:r w:rsidRPr="00985EF1">
        <w:rPr>
          <w:rFonts w:ascii="Times New Roman" w:eastAsia="Book Antiqua" w:hAnsi="Times New Roman" w:cs="Times New Roman"/>
          <w:spacing w:val="-1"/>
        </w:rPr>
        <w:t>ú</w:t>
      </w:r>
      <w:r w:rsidRPr="00985EF1">
        <w:rPr>
          <w:rFonts w:ascii="Times New Roman" w:eastAsia="Book Antiqua" w:hAnsi="Times New Roman" w:cs="Times New Roman"/>
        </w:rPr>
        <w:t>t</w:t>
      </w:r>
      <w:r w:rsidRPr="00985EF1">
        <w:rPr>
          <w:rFonts w:ascii="Times New Roman" w:eastAsia="Book Antiqua" w:hAnsi="Times New Roman" w:cs="Times New Roman"/>
          <w:spacing w:val="-3"/>
        </w:rPr>
        <w:t>e</w:t>
      </w:r>
      <w:r w:rsidRPr="00985EF1">
        <w:rPr>
          <w:rFonts w:ascii="Times New Roman" w:eastAsia="Book Antiqua" w:hAnsi="Times New Roman" w:cs="Times New Roman"/>
        </w:rPr>
        <w:t xml:space="preserve">is </w:t>
      </w:r>
      <w:r w:rsidRPr="00985EF1">
        <w:rPr>
          <w:rFonts w:ascii="Times New Roman" w:eastAsia="Book Antiqua" w:hAnsi="Times New Roman" w:cs="Times New Roman"/>
          <w:spacing w:val="1"/>
        </w:rPr>
        <w:t>a</w:t>
      </w:r>
      <w:r w:rsidRPr="00985EF1">
        <w:rPr>
          <w:rFonts w:ascii="Times New Roman" w:eastAsia="Book Antiqua" w:hAnsi="Times New Roman" w:cs="Times New Roman"/>
          <w:spacing w:val="-1"/>
        </w:rPr>
        <w:t>p</w:t>
      </w:r>
      <w:r w:rsidRPr="00985EF1">
        <w:rPr>
          <w:rFonts w:ascii="Times New Roman" w:eastAsia="Book Antiqua" w:hAnsi="Times New Roman" w:cs="Times New Roman"/>
        </w:rPr>
        <w:t xml:space="preserve">ós a </w:t>
      </w:r>
      <w:r w:rsidRPr="00985EF1">
        <w:rPr>
          <w:rFonts w:ascii="Times New Roman" w:eastAsia="Book Antiqua" w:hAnsi="Times New Roman" w:cs="Times New Roman"/>
          <w:spacing w:val="-3"/>
        </w:rPr>
        <w:t>e</w:t>
      </w:r>
      <w:r w:rsidRPr="00985EF1">
        <w:rPr>
          <w:rFonts w:ascii="Times New Roman" w:eastAsia="Book Antiqua" w:hAnsi="Times New Roman" w:cs="Times New Roman"/>
        </w:rPr>
        <w:t xml:space="preserve">missão </w:t>
      </w:r>
      <w:r w:rsidRPr="00985EF1">
        <w:rPr>
          <w:rFonts w:ascii="Times New Roman" w:eastAsia="Book Antiqua" w:hAnsi="Times New Roman" w:cs="Times New Roman"/>
          <w:spacing w:val="-1"/>
        </w:rPr>
        <w:t>d</w:t>
      </w:r>
      <w:r w:rsidRPr="00985EF1">
        <w:rPr>
          <w:rFonts w:ascii="Times New Roman" w:eastAsia="Book Antiqua" w:hAnsi="Times New Roman" w:cs="Times New Roman"/>
        </w:rPr>
        <w:t xml:space="preserve">a </w:t>
      </w:r>
      <w:r w:rsidRPr="00985EF1">
        <w:rPr>
          <w:rFonts w:ascii="Times New Roman" w:eastAsia="Book Antiqua" w:hAnsi="Times New Roman" w:cs="Times New Roman"/>
          <w:spacing w:val="-1"/>
        </w:rPr>
        <w:t>Or</w:t>
      </w:r>
      <w:r w:rsidRPr="00985EF1">
        <w:rPr>
          <w:rFonts w:ascii="Times New Roman" w:eastAsia="Book Antiqua" w:hAnsi="Times New Roman" w:cs="Times New Roman"/>
        </w:rPr>
        <w:t>d</w:t>
      </w:r>
      <w:r w:rsidRPr="00985EF1">
        <w:rPr>
          <w:rFonts w:ascii="Times New Roman" w:eastAsia="Book Antiqua" w:hAnsi="Times New Roman" w:cs="Times New Roman"/>
          <w:spacing w:val="-1"/>
        </w:rPr>
        <w:t>e</w:t>
      </w:r>
      <w:r w:rsidRPr="00985EF1">
        <w:rPr>
          <w:rFonts w:ascii="Times New Roman" w:eastAsia="Book Antiqua" w:hAnsi="Times New Roman" w:cs="Times New Roman"/>
        </w:rPr>
        <w:t xml:space="preserve">m </w:t>
      </w:r>
      <w:r w:rsidRPr="00985EF1">
        <w:rPr>
          <w:rFonts w:ascii="Times New Roman" w:eastAsia="Book Antiqua" w:hAnsi="Times New Roman" w:cs="Times New Roman"/>
          <w:spacing w:val="-1"/>
        </w:rPr>
        <w:t>d</w:t>
      </w:r>
      <w:r w:rsidRPr="00985EF1">
        <w:rPr>
          <w:rFonts w:ascii="Times New Roman" w:eastAsia="Book Antiqua" w:hAnsi="Times New Roman" w:cs="Times New Roman"/>
        </w:rPr>
        <w:t xml:space="preserve">e </w:t>
      </w:r>
      <w:r w:rsidRPr="00985EF1">
        <w:rPr>
          <w:rFonts w:ascii="Times New Roman" w:eastAsia="Book Antiqua" w:hAnsi="Times New Roman" w:cs="Times New Roman"/>
          <w:spacing w:val="-1"/>
        </w:rPr>
        <w:t>Compras.</w:t>
      </w:r>
    </w:p>
    <w:p w14:paraId="4F8CD6A6" w14:textId="77777777" w:rsidR="005C61C7" w:rsidRPr="00C24AB3" w:rsidRDefault="005C61C7" w:rsidP="005C61C7">
      <w:pPr>
        <w:spacing w:line="360" w:lineRule="auto"/>
        <w:jc w:val="both"/>
        <w:rPr>
          <w:rFonts w:eastAsia="Book Antiqua"/>
        </w:rPr>
      </w:pPr>
      <w:r w:rsidRPr="00C24AB3">
        <w:rPr>
          <w:b/>
          <w:color w:val="000000"/>
        </w:rPr>
        <w:t>5.1.29-</w:t>
      </w:r>
      <w:r w:rsidRPr="00C24AB3">
        <w:rPr>
          <w:color w:val="000000"/>
        </w:rPr>
        <w:t xml:space="preserve"> </w:t>
      </w:r>
      <w:r w:rsidRPr="00C24AB3">
        <w:rPr>
          <w:rFonts w:eastAsia="Book Antiqua"/>
        </w:rPr>
        <w:t>É de i</w:t>
      </w:r>
      <w:r w:rsidRPr="00C24AB3">
        <w:rPr>
          <w:rFonts w:eastAsia="Book Antiqua"/>
          <w:spacing w:val="-1"/>
        </w:rPr>
        <w:t>nt</w:t>
      </w:r>
      <w:r w:rsidRPr="00C24AB3">
        <w:rPr>
          <w:rFonts w:eastAsia="Book Antiqua"/>
        </w:rPr>
        <w:t>ei</w:t>
      </w:r>
      <w:r w:rsidRPr="00C24AB3">
        <w:rPr>
          <w:rFonts w:eastAsia="Book Antiqua"/>
          <w:spacing w:val="-1"/>
        </w:rPr>
        <w:t>r</w:t>
      </w:r>
      <w:r w:rsidRPr="00C24AB3">
        <w:rPr>
          <w:rFonts w:eastAsia="Book Antiqua"/>
        </w:rPr>
        <w:t xml:space="preserve">a </w:t>
      </w:r>
      <w:r w:rsidRPr="00C24AB3">
        <w:rPr>
          <w:rFonts w:eastAsia="Book Antiqua"/>
          <w:spacing w:val="-1"/>
        </w:rPr>
        <w:t>r</w:t>
      </w:r>
      <w:r w:rsidRPr="00C24AB3">
        <w:rPr>
          <w:rFonts w:eastAsia="Book Antiqua"/>
        </w:rPr>
        <w:t>e</w:t>
      </w:r>
      <w:r w:rsidRPr="00C24AB3">
        <w:rPr>
          <w:rFonts w:eastAsia="Book Antiqua"/>
          <w:spacing w:val="-1"/>
        </w:rPr>
        <w:t>s</w:t>
      </w:r>
      <w:r w:rsidRPr="00C24AB3">
        <w:rPr>
          <w:rFonts w:eastAsia="Book Antiqua"/>
          <w:spacing w:val="1"/>
        </w:rPr>
        <w:t>p</w:t>
      </w:r>
      <w:r w:rsidRPr="00C24AB3">
        <w:rPr>
          <w:rFonts w:eastAsia="Book Antiqua"/>
          <w:spacing w:val="-1"/>
        </w:rPr>
        <w:t>ons</w:t>
      </w:r>
      <w:r w:rsidRPr="00C24AB3">
        <w:rPr>
          <w:rFonts w:eastAsia="Book Antiqua"/>
          <w:spacing w:val="1"/>
        </w:rPr>
        <w:t>a</w:t>
      </w:r>
      <w:r w:rsidRPr="00C24AB3">
        <w:rPr>
          <w:rFonts w:eastAsia="Book Antiqua"/>
        </w:rPr>
        <w:t>bi</w:t>
      </w:r>
      <w:r w:rsidRPr="00C24AB3">
        <w:rPr>
          <w:rFonts w:eastAsia="Book Antiqua"/>
          <w:spacing w:val="-1"/>
        </w:rPr>
        <w:t>l</w:t>
      </w:r>
      <w:r w:rsidRPr="00C24AB3">
        <w:rPr>
          <w:rFonts w:eastAsia="Book Antiqua"/>
        </w:rPr>
        <w:t>i</w:t>
      </w:r>
      <w:r w:rsidRPr="00C24AB3">
        <w:rPr>
          <w:rFonts w:eastAsia="Book Antiqua"/>
          <w:spacing w:val="-3"/>
        </w:rPr>
        <w:t>d</w:t>
      </w:r>
      <w:r w:rsidRPr="00C24AB3">
        <w:rPr>
          <w:rFonts w:eastAsia="Book Antiqua"/>
          <w:spacing w:val="1"/>
        </w:rPr>
        <w:t>a</w:t>
      </w:r>
      <w:r w:rsidRPr="00C24AB3">
        <w:rPr>
          <w:rFonts w:eastAsia="Book Antiqua"/>
        </w:rPr>
        <w:t xml:space="preserve">de da </w:t>
      </w:r>
      <w:r w:rsidRPr="00C24AB3">
        <w:rPr>
          <w:rFonts w:eastAsia="Book Antiqua"/>
          <w:b/>
        </w:rPr>
        <w:t>e</w:t>
      </w:r>
      <w:r w:rsidRPr="00C24AB3">
        <w:rPr>
          <w:rFonts w:eastAsia="Book Antiqua"/>
          <w:b/>
          <w:spacing w:val="-3"/>
        </w:rPr>
        <w:t>m</w:t>
      </w:r>
      <w:r w:rsidRPr="00C24AB3">
        <w:rPr>
          <w:rFonts w:eastAsia="Book Antiqua"/>
          <w:b/>
          <w:spacing w:val="1"/>
        </w:rPr>
        <w:t>p</w:t>
      </w:r>
      <w:r w:rsidRPr="00C24AB3">
        <w:rPr>
          <w:rFonts w:eastAsia="Book Antiqua"/>
          <w:b/>
          <w:spacing w:val="-1"/>
        </w:rPr>
        <w:t>r</w:t>
      </w:r>
      <w:r w:rsidRPr="00C24AB3">
        <w:rPr>
          <w:rFonts w:eastAsia="Book Antiqua"/>
          <w:b/>
        </w:rPr>
        <w:t>e</w:t>
      </w:r>
      <w:r w:rsidRPr="00C24AB3">
        <w:rPr>
          <w:rFonts w:eastAsia="Book Antiqua"/>
          <w:b/>
          <w:spacing w:val="-1"/>
        </w:rPr>
        <w:t>s</w:t>
      </w:r>
      <w:r w:rsidRPr="00C24AB3">
        <w:rPr>
          <w:rFonts w:eastAsia="Book Antiqua"/>
          <w:b/>
        </w:rPr>
        <w:t>a c</w:t>
      </w:r>
      <w:r w:rsidRPr="00C24AB3">
        <w:rPr>
          <w:rFonts w:eastAsia="Book Antiqua"/>
          <w:b/>
          <w:spacing w:val="-1"/>
        </w:rPr>
        <w:t>ontr</w:t>
      </w:r>
      <w:r w:rsidRPr="00C24AB3">
        <w:rPr>
          <w:rFonts w:eastAsia="Book Antiqua"/>
          <w:b/>
          <w:spacing w:val="1"/>
        </w:rPr>
        <w:t>a</w:t>
      </w:r>
      <w:r w:rsidRPr="00C24AB3">
        <w:rPr>
          <w:rFonts w:eastAsia="Book Antiqua"/>
          <w:b/>
          <w:spacing w:val="-1"/>
        </w:rPr>
        <w:t>t</w:t>
      </w:r>
      <w:r w:rsidRPr="00C24AB3">
        <w:rPr>
          <w:rFonts w:eastAsia="Book Antiqua"/>
          <w:b/>
          <w:spacing w:val="1"/>
        </w:rPr>
        <w:t>a</w:t>
      </w:r>
      <w:r w:rsidRPr="00C24AB3">
        <w:rPr>
          <w:rFonts w:eastAsia="Book Antiqua"/>
          <w:b/>
        </w:rPr>
        <w:t xml:space="preserve">da </w:t>
      </w:r>
      <w:r w:rsidRPr="00C24AB3">
        <w:rPr>
          <w:rFonts w:eastAsia="Book Antiqua"/>
        </w:rPr>
        <w:t>o f</w:t>
      </w:r>
      <w:r w:rsidRPr="00C24AB3">
        <w:rPr>
          <w:rFonts w:eastAsia="Book Antiqua"/>
          <w:spacing w:val="-1"/>
        </w:rPr>
        <w:t>orn</w:t>
      </w:r>
      <w:r w:rsidRPr="00C24AB3">
        <w:rPr>
          <w:rFonts w:eastAsia="Book Antiqua"/>
        </w:rPr>
        <w:t>e</w:t>
      </w:r>
      <w:r w:rsidRPr="00C24AB3">
        <w:rPr>
          <w:rFonts w:eastAsia="Book Antiqua"/>
          <w:spacing w:val="-1"/>
        </w:rPr>
        <w:t>c</w:t>
      </w:r>
      <w:r w:rsidRPr="00C24AB3">
        <w:rPr>
          <w:rFonts w:eastAsia="Book Antiqua"/>
        </w:rPr>
        <w:t>ime</w:t>
      </w:r>
      <w:r w:rsidRPr="00C24AB3">
        <w:rPr>
          <w:rFonts w:eastAsia="Book Antiqua"/>
          <w:spacing w:val="-2"/>
        </w:rPr>
        <w:t>n</w:t>
      </w:r>
      <w:r w:rsidRPr="00C24AB3">
        <w:rPr>
          <w:rFonts w:eastAsia="Book Antiqua"/>
          <w:spacing w:val="-1"/>
        </w:rPr>
        <w:t>t</w:t>
      </w:r>
      <w:r w:rsidRPr="00C24AB3">
        <w:rPr>
          <w:rFonts w:eastAsia="Book Antiqua"/>
        </w:rPr>
        <w:t xml:space="preserve">o de </w:t>
      </w:r>
      <w:r w:rsidRPr="00C24AB3">
        <w:rPr>
          <w:rFonts w:eastAsia="Book Antiqua"/>
          <w:spacing w:val="-1"/>
        </w:rPr>
        <w:t>to</w:t>
      </w:r>
      <w:r w:rsidRPr="00C24AB3">
        <w:rPr>
          <w:rFonts w:eastAsia="Book Antiqua"/>
        </w:rPr>
        <w:t>do o cabe</w:t>
      </w:r>
      <w:r w:rsidRPr="00C24AB3">
        <w:rPr>
          <w:rFonts w:eastAsia="Book Antiqua"/>
          <w:spacing w:val="-2"/>
        </w:rPr>
        <w:t>a</w:t>
      </w:r>
      <w:r w:rsidRPr="00C24AB3">
        <w:rPr>
          <w:rFonts w:eastAsia="Book Antiqua"/>
        </w:rPr>
        <w:t>me</w:t>
      </w:r>
      <w:r w:rsidRPr="00C24AB3">
        <w:rPr>
          <w:rFonts w:eastAsia="Book Antiqua"/>
          <w:spacing w:val="-2"/>
        </w:rPr>
        <w:t>n</w:t>
      </w:r>
      <w:r w:rsidRPr="00C24AB3">
        <w:rPr>
          <w:rFonts w:eastAsia="Book Antiqua"/>
        </w:rPr>
        <w:t xml:space="preserve">to </w:t>
      </w:r>
      <w:r w:rsidRPr="00C24AB3">
        <w:rPr>
          <w:rFonts w:eastAsia="Book Antiqua"/>
          <w:spacing w:val="-1"/>
        </w:rPr>
        <w:t>n</w:t>
      </w:r>
      <w:r w:rsidRPr="00C24AB3">
        <w:rPr>
          <w:rFonts w:eastAsia="Book Antiqua"/>
        </w:rPr>
        <w:t>e</w:t>
      </w:r>
      <w:r w:rsidRPr="00C24AB3">
        <w:rPr>
          <w:rFonts w:eastAsia="Book Antiqua"/>
          <w:spacing w:val="-1"/>
        </w:rPr>
        <w:t>c</w:t>
      </w:r>
      <w:r w:rsidRPr="00C24AB3">
        <w:rPr>
          <w:rFonts w:eastAsia="Book Antiqua"/>
        </w:rPr>
        <w:t>e</w:t>
      </w:r>
      <w:r w:rsidRPr="00C24AB3">
        <w:rPr>
          <w:rFonts w:eastAsia="Book Antiqua"/>
          <w:spacing w:val="-1"/>
        </w:rPr>
        <w:t>ss</w:t>
      </w:r>
      <w:r w:rsidRPr="00C24AB3">
        <w:rPr>
          <w:rFonts w:eastAsia="Book Antiqua"/>
          <w:spacing w:val="1"/>
        </w:rPr>
        <w:t>á</w:t>
      </w:r>
      <w:r w:rsidRPr="00C24AB3">
        <w:rPr>
          <w:rFonts w:eastAsia="Book Antiqua"/>
          <w:spacing w:val="-1"/>
        </w:rPr>
        <w:t>r</w:t>
      </w:r>
      <w:r w:rsidRPr="00C24AB3">
        <w:rPr>
          <w:rFonts w:eastAsia="Book Antiqua"/>
        </w:rPr>
        <w:t xml:space="preserve">io </w:t>
      </w:r>
      <w:r w:rsidRPr="00C24AB3">
        <w:rPr>
          <w:rFonts w:eastAsia="Book Antiqua"/>
          <w:spacing w:val="1"/>
        </w:rPr>
        <w:t>pa</w:t>
      </w:r>
      <w:r w:rsidRPr="00C24AB3">
        <w:rPr>
          <w:rFonts w:eastAsia="Book Antiqua"/>
          <w:spacing w:val="-4"/>
        </w:rPr>
        <w:t>r</w:t>
      </w:r>
      <w:r w:rsidRPr="00C24AB3">
        <w:rPr>
          <w:rFonts w:eastAsia="Book Antiqua"/>
        </w:rPr>
        <w:t xml:space="preserve">a o </w:t>
      </w:r>
      <w:r w:rsidRPr="00C24AB3">
        <w:rPr>
          <w:rFonts w:eastAsia="Book Antiqua"/>
          <w:spacing w:val="1"/>
        </w:rPr>
        <w:t>p</w:t>
      </w:r>
      <w:r w:rsidRPr="00C24AB3">
        <w:rPr>
          <w:rFonts w:eastAsia="Book Antiqua"/>
        </w:rPr>
        <w:t>e</w:t>
      </w:r>
      <w:r w:rsidRPr="00C24AB3">
        <w:rPr>
          <w:rFonts w:eastAsia="Book Antiqua"/>
          <w:spacing w:val="-2"/>
        </w:rPr>
        <w:t>r</w:t>
      </w:r>
      <w:r w:rsidRPr="00C24AB3">
        <w:rPr>
          <w:rFonts w:eastAsia="Book Antiqua"/>
        </w:rPr>
        <w:t>f</w:t>
      </w:r>
      <w:r w:rsidRPr="00C24AB3">
        <w:rPr>
          <w:rFonts w:eastAsia="Book Antiqua"/>
          <w:spacing w:val="-1"/>
        </w:rPr>
        <w:t>e</w:t>
      </w:r>
      <w:r w:rsidRPr="00C24AB3">
        <w:rPr>
          <w:rFonts w:eastAsia="Book Antiqua"/>
        </w:rPr>
        <w:t>i</w:t>
      </w:r>
      <w:r w:rsidRPr="00C24AB3">
        <w:rPr>
          <w:rFonts w:eastAsia="Book Antiqua"/>
          <w:spacing w:val="-1"/>
        </w:rPr>
        <w:t>t</w:t>
      </w:r>
      <w:r w:rsidRPr="00C24AB3">
        <w:rPr>
          <w:rFonts w:eastAsia="Book Antiqua"/>
        </w:rPr>
        <w:t>o fun</w:t>
      </w:r>
      <w:r w:rsidRPr="00C24AB3">
        <w:rPr>
          <w:rFonts w:eastAsia="Book Antiqua"/>
          <w:spacing w:val="-1"/>
        </w:rPr>
        <w:t>c</w:t>
      </w:r>
      <w:r w:rsidRPr="00C24AB3">
        <w:rPr>
          <w:rFonts w:eastAsia="Book Antiqua"/>
        </w:rPr>
        <w:t>i</w:t>
      </w:r>
      <w:r w:rsidRPr="00C24AB3">
        <w:rPr>
          <w:rFonts w:eastAsia="Book Antiqua"/>
          <w:spacing w:val="-1"/>
        </w:rPr>
        <w:t>on</w:t>
      </w:r>
      <w:r w:rsidRPr="00C24AB3">
        <w:rPr>
          <w:rFonts w:eastAsia="Book Antiqua"/>
          <w:spacing w:val="1"/>
        </w:rPr>
        <w:t>a</w:t>
      </w:r>
      <w:r w:rsidRPr="00C24AB3">
        <w:rPr>
          <w:rFonts w:eastAsia="Book Antiqua"/>
        </w:rPr>
        <w:t>me</w:t>
      </w:r>
      <w:r w:rsidRPr="00C24AB3">
        <w:rPr>
          <w:rFonts w:eastAsia="Book Antiqua"/>
          <w:spacing w:val="-2"/>
        </w:rPr>
        <w:t>n</w:t>
      </w:r>
      <w:r w:rsidRPr="00C24AB3">
        <w:rPr>
          <w:rFonts w:eastAsia="Book Antiqua"/>
          <w:spacing w:val="-1"/>
        </w:rPr>
        <w:t>t</w:t>
      </w:r>
      <w:r w:rsidRPr="00C24AB3">
        <w:rPr>
          <w:rFonts w:eastAsia="Book Antiqua"/>
        </w:rPr>
        <w:t xml:space="preserve">o </w:t>
      </w:r>
      <w:r w:rsidRPr="00C24AB3">
        <w:rPr>
          <w:rFonts w:eastAsia="Book Antiqua"/>
          <w:spacing w:val="-3"/>
        </w:rPr>
        <w:t>d</w:t>
      </w:r>
      <w:r w:rsidRPr="00C24AB3">
        <w:rPr>
          <w:rFonts w:eastAsia="Book Antiqua"/>
          <w:spacing w:val="-1"/>
        </w:rPr>
        <w:t>o</w:t>
      </w:r>
      <w:r w:rsidRPr="00C24AB3">
        <w:rPr>
          <w:rFonts w:eastAsia="Book Antiqua"/>
        </w:rPr>
        <w:t>s e</w:t>
      </w:r>
      <w:r w:rsidRPr="00C24AB3">
        <w:rPr>
          <w:rFonts w:eastAsia="Book Antiqua"/>
          <w:spacing w:val="-1"/>
        </w:rPr>
        <w:t>q</w:t>
      </w:r>
      <w:r w:rsidRPr="00C24AB3">
        <w:rPr>
          <w:rFonts w:eastAsia="Book Antiqua"/>
          <w:spacing w:val="1"/>
        </w:rPr>
        <w:t>u</w:t>
      </w:r>
      <w:r w:rsidRPr="00C24AB3">
        <w:rPr>
          <w:rFonts w:eastAsia="Book Antiqua"/>
        </w:rPr>
        <w:t>i</w:t>
      </w:r>
      <w:r w:rsidRPr="00C24AB3">
        <w:rPr>
          <w:rFonts w:eastAsia="Book Antiqua"/>
          <w:spacing w:val="-1"/>
        </w:rPr>
        <w:t>p</w:t>
      </w:r>
      <w:r w:rsidRPr="00C24AB3">
        <w:rPr>
          <w:rFonts w:eastAsia="Book Antiqua"/>
          <w:spacing w:val="1"/>
        </w:rPr>
        <w:t>a</w:t>
      </w:r>
      <w:r w:rsidRPr="00C24AB3">
        <w:rPr>
          <w:rFonts w:eastAsia="Book Antiqua"/>
        </w:rPr>
        <w:t>me</w:t>
      </w:r>
      <w:r w:rsidRPr="00C24AB3">
        <w:rPr>
          <w:rFonts w:eastAsia="Book Antiqua"/>
          <w:spacing w:val="-2"/>
        </w:rPr>
        <w:t>n</w:t>
      </w:r>
      <w:r w:rsidRPr="00C24AB3">
        <w:rPr>
          <w:rFonts w:eastAsia="Book Antiqua"/>
          <w:spacing w:val="-1"/>
        </w:rPr>
        <w:t>tos</w:t>
      </w:r>
      <w:r w:rsidRPr="00C24AB3">
        <w:rPr>
          <w:rFonts w:eastAsia="Book Antiqua"/>
        </w:rPr>
        <w:t>;</w:t>
      </w:r>
    </w:p>
    <w:p w14:paraId="69137272" w14:textId="77777777" w:rsidR="005C61C7" w:rsidRPr="00C24AB3" w:rsidRDefault="005C61C7" w:rsidP="005C61C7">
      <w:pPr>
        <w:spacing w:line="360" w:lineRule="auto"/>
        <w:jc w:val="both"/>
        <w:rPr>
          <w:rFonts w:eastAsia="Book Antiqua"/>
          <w:spacing w:val="1"/>
        </w:rPr>
      </w:pPr>
      <w:r w:rsidRPr="00C24AB3">
        <w:rPr>
          <w:rFonts w:eastAsia="Book Antiqua"/>
          <w:b/>
        </w:rPr>
        <w:t>5.1.30-</w:t>
      </w:r>
      <w:r w:rsidRPr="00C24AB3">
        <w:rPr>
          <w:rFonts w:eastAsia="Book Antiqua"/>
        </w:rPr>
        <w:t xml:space="preserve"> É de </w:t>
      </w:r>
      <w:r w:rsidRPr="00C24AB3">
        <w:rPr>
          <w:rFonts w:eastAsia="Book Antiqua"/>
          <w:spacing w:val="-1"/>
        </w:rPr>
        <w:t>r</w:t>
      </w:r>
      <w:r w:rsidRPr="00C24AB3">
        <w:rPr>
          <w:rFonts w:eastAsia="Book Antiqua"/>
        </w:rPr>
        <w:t>e</w:t>
      </w:r>
      <w:r w:rsidRPr="00C24AB3">
        <w:rPr>
          <w:rFonts w:eastAsia="Book Antiqua"/>
          <w:spacing w:val="-1"/>
        </w:rPr>
        <w:t>s</w:t>
      </w:r>
      <w:r w:rsidRPr="00C24AB3">
        <w:rPr>
          <w:rFonts w:eastAsia="Book Antiqua"/>
          <w:spacing w:val="1"/>
        </w:rPr>
        <w:t>p</w:t>
      </w:r>
      <w:r w:rsidRPr="00C24AB3">
        <w:rPr>
          <w:rFonts w:eastAsia="Book Antiqua"/>
          <w:spacing w:val="-1"/>
        </w:rPr>
        <w:t>ons</w:t>
      </w:r>
      <w:r w:rsidRPr="00C24AB3">
        <w:rPr>
          <w:rFonts w:eastAsia="Book Antiqua"/>
          <w:spacing w:val="1"/>
        </w:rPr>
        <w:t>a</w:t>
      </w:r>
      <w:r w:rsidRPr="00C24AB3">
        <w:rPr>
          <w:rFonts w:eastAsia="Book Antiqua"/>
        </w:rPr>
        <w:t>bi</w:t>
      </w:r>
      <w:r w:rsidRPr="00C24AB3">
        <w:rPr>
          <w:rFonts w:eastAsia="Book Antiqua"/>
          <w:spacing w:val="-1"/>
        </w:rPr>
        <w:t>l</w:t>
      </w:r>
      <w:r w:rsidRPr="00C24AB3">
        <w:rPr>
          <w:rFonts w:eastAsia="Book Antiqua"/>
        </w:rPr>
        <w:t>i</w:t>
      </w:r>
      <w:r w:rsidRPr="00C24AB3">
        <w:rPr>
          <w:rFonts w:eastAsia="Book Antiqua"/>
          <w:spacing w:val="-3"/>
        </w:rPr>
        <w:t>d</w:t>
      </w:r>
      <w:r w:rsidRPr="00C24AB3">
        <w:rPr>
          <w:rFonts w:eastAsia="Book Antiqua"/>
          <w:spacing w:val="1"/>
        </w:rPr>
        <w:t>a</w:t>
      </w:r>
      <w:r w:rsidRPr="00C24AB3">
        <w:rPr>
          <w:rFonts w:eastAsia="Book Antiqua"/>
        </w:rPr>
        <w:t xml:space="preserve">de da </w:t>
      </w:r>
      <w:r w:rsidRPr="00C24AB3">
        <w:rPr>
          <w:rFonts w:eastAsia="Book Antiqua"/>
          <w:b/>
        </w:rPr>
        <w:t>e</w:t>
      </w:r>
      <w:r w:rsidRPr="00C24AB3">
        <w:rPr>
          <w:rFonts w:eastAsia="Book Antiqua"/>
          <w:b/>
          <w:spacing w:val="-3"/>
        </w:rPr>
        <w:t>m</w:t>
      </w:r>
      <w:r w:rsidRPr="00C24AB3">
        <w:rPr>
          <w:rFonts w:eastAsia="Book Antiqua"/>
          <w:b/>
          <w:spacing w:val="1"/>
        </w:rPr>
        <w:t>p</w:t>
      </w:r>
      <w:r w:rsidRPr="00C24AB3">
        <w:rPr>
          <w:rFonts w:eastAsia="Book Antiqua"/>
          <w:b/>
          <w:spacing w:val="-1"/>
        </w:rPr>
        <w:t>r</w:t>
      </w:r>
      <w:r w:rsidRPr="00C24AB3">
        <w:rPr>
          <w:rFonts w:eastAsia="Book Antiqua"/>
          <w:b/>
        </w:rPr>
        <w:t>e</w:t>
      </w:r>
      <w:r w:rsidRPr="00C24AB3">
        <w:rPr>
          <w:rFonts w:eastAsia="Book Antiqua"/>
          <w:b/>
          <w:spacing w:val="-1"/>
        </w:rPr>
        <w:t>s</w:t>
      </w:r>
      <w:r w:rsidRPr="00C24AB3">
        <w:rPr>
          <w:rFonts w:eastAsia="Book Antiqua"/>
          <w:b/>
        </w:rPr>
        <w:t>a c</w:t>
      </w:r>
      <w:r w:rsidRPr="00C24AB3">
        <w:rPr>
          <w:rFonts w:eastAsia="Book Antiqua"/>
          <w:b/>
          <w:spacing w:val="-4"/>
        </w:rPr>
        <w:t>o</w:t>
      </w:r>
      <w:r w:rsidRPr="00C24AB3">
        <w:rPr>
          <w:rFonts w:eastAsia="Book Antiqua"/>
          <w:b/>
          <w:spacing w:val="-1"/>
        </w:rPr>
        <w:t>ntr</w:t>
      </w:r>
      <w:r w:rsidRPr="00C24AB3">
        <w:rPr>
          <w:rFonts w:eastAsia="Book Antiqua"/>
          <w:b/>
          <w:spacing w:val="1"/>
        </w:rPr>
        <w:t>a</w:t>
      </w:r>
      <w:r w:rsidRPr="00C24AB3">
        <w:rPr>
          <w:rFonts w:eastAsia="Book Antiqua"/>
          <w:b/>
          <w:spacing w:val="-1"/>
        </w:rPr>
        <w:t>t</w:t>
      </w:r>
      <w:r w:rsidRPr="00C24AB3">
        <w:rPr>
          <w:rFonts w:eastAsia="Book Antiqua"/>
          <w:b/>
          <w:spacing w:val="1"/>
        </w:rPr>
        <w:t>a</w:t>
      </w:r>
      <w:r w:rsidRPr="00C24AB3">
        <w:rPr>
          <w:rFonts w:eastAsia="Book Antiqua"/>
          <w:b/>
        </w:rPr>
        <w:t>da</w:t>
      </w:r>
      <w:r w:rsidRPr="00C24AB3">
        <w:rPr>
          <w:rFonts w:eastAsia="Book Antiqua"/>
        </w:rPr>
        <w:t>, o f</w:t>
      </w:r>
      <w:r w:rsidRPr="00C24AB3">
        <w:rPr>
          <w:rFonts w:eastAsia="Book Antiqua"/>
          <w:spacing w:val="-1"/>
        </w:rPr>
        <w:t>orn</w:t>
      </w:r>
      <w:r w:rsidRPr="00C24AB3">
        <w:rPr>
          <w:rFonts w:eastAsia="Book Antiqua"/>
        </w:rPr>
        <w:t>e</w:t>
      </w:r>
      <w:r w:rsidRPr="00C24AB3">
        <w:rPr>
          <w:rFonts w:eastAsia="Book Antiqua"/>
          <w:spacing w:val="-1"/>
        </w:rPr>
        <w:t>c</w:t>
      </w:r>
      <w:r w:rsidRPr="00C24AB3">
        <w:rPr>
          <w:rFonts w:eastAsia="Book Antiqua"/>
        </w:rPr>
        <w:t>ime</w:t>
      </w:r>
      <w:r w:rsidRPr="00C24AB3">
        <w:rPr>
          <w:rFonts w:eastAsia="Book Antiqua"/>
          <w:spacing w:val="-2"/>
        </w:rPr>
        <w:t>n</w:t>
      </w:r>
      <w:r w:rsidRPr="00C24AB3">
        <w:rPr>
          <w:rFonts w:eastAsia="Book Antiqua"/>
          <w:spacing w:val="-1"/>
        </w:rPr>
        <w:t>t</w:t>
      </w:r>
      <w:r w:rsidRPr="00C24AB3">
        <w:rPr>
          <w:rFonts w:eastAsia="Book Antiqua"/>
        </w:rPr>
        <w:t>o de m</w:t>
      </w:r>
      <w:r w:rsidRPr="00C24AB3">
        <w:rPr>
          <w:rFonts w:eastAsia="Book Antiqua"/>
          <w:spacing w:val="1"/>
        </w:rPr>
        <w:t>a</w:t>
      </w:r>
      <w:r w:rsidRPr="00C24AB3">
        <w:rPr>
          <w:rFonts w:eastAsia="Book Antiqua"/>
          <w:spacing w:val="-1"/>
        </w:rPr>
        <w:t>t</w:t>
      </w:r>
      <w:r w:rsidRPr="00C24AB3">
        <w:rPr>
          <w:rFonts w:eastAsia="Book Antiqua"/>
        </w:rPr>
        <w:t>e</w:t>
      </w:r>
      <w:r w:rsidRPr="00C24AB3">
        <w:rPr>
          <w:rFonts w:eastAsia="Book Antiqua"/>
          <w:spacing w:val="-2"/>
        </w:rPr>
        <w:t>r</w:t>
      </w:r>
      <w:r w:rsidRPr="00C24AB3">
        <w:rPr>
          <w:rFonts w:eastAsia="Book Antiqua"/>
        </w:rPr>
        <w:t>i</w:t>
      </w:r>
      <w:r w:rsidRPr="00C24AB3">
        <w:rPr>
          <w:rFonts w:eastAsia="Book Antiqua"/>
          <w:spacing w:val="1"/>
        </w:rPr>
        <w:t>a</w:t>
      </w:r>
      <w:r w:rsidRPr="00C24AB3">
        <w:rPr>
          <w:rFonts w:eastAsia="Book Antiqua"/>
        </w:rPr>
        <w:t xml:space="preserve">l </w:t>
      </w:r>
      <w:r w:rsidRPr="00C24AB3">
        <w:rPr>
          <w:rFonts w:eastAsia="Book Antiqua"/>
          <w:spacing w:val="1"/>
        </w:rPr>
        <w:t>hu</w:t>
      </w:r>
      <w:r w:rsidRPr="00C24AB3">
        <w:rPr>
          <w:rFonts w:eastAsia="Book Antiqua"/>
          <w:spacing w:val="-2"/>
        </w:rPr>
        <w:t>m</w:t>
      </w:r>
      <w:r w:rsidRPr="00C24AB3">
        <w:rPr>
          <w:rFonts w:eastAsia="Book Antiqua"/>
          <w:spacing w:val="1"/>
        </w:rPr>
        <w:t>a</w:t>
      </w:r>
      <w:r w:rsidRPr="00C24AB3">
        <w:rPr>
          <w:rFonts w:eastAsia="Book Antiqua"/>
          <w:spacing w:val="-1"/>
        </w:rPr>
        <w:t>n</w:t>
      </w:r>
      <w:r w:rsidRPr="00C24AB3">
        <w:rPr>
          <w:rFonts w:eastAsia="Book Antiqua"/>
        </w:rPr>
        <w:t xml:space="preserve">o </w:t>
      </w:r>
      <w:r w:rsidRPr="00C24AB3">
        <w:rPr>
          <w:rFonts w:eastAsia="Book Antiqua"/>
          <w:spacing w:val="-1"/>
        </w:rPr>
        <w:t>q</w:t>
      </w:r>
      <w:r w:rsidRPr="00C24AB3">
        <w:rPr>
          <w:rFonts w:eastAsia="Book Antiqua"/>
          <w:spacing w:val="1"/>
        </w:rPr>
        <w:t>ua</w:t>
      </w:r>
      <w:r w:rsidRPr="00C24AB3">
        <w:rPr>
          <w:rFonts w:eastAsia="Book Antiqua"/>
        </w:rPr>
        <w:t>li</w:t>
      </w:r>
      <w:r w:rsidRPr="00C24AB3">
        <w:rPr>
          <w:rFonts w:eastAsia="Book Antiqua"/>
          <w:spacing w:val="-3"/>
        </w:rPr>
        <w:t>f</w:t>
      </w:r>
      <w:r w:rsidRPr="00C24AB3">
        <w:rPr>
          <w:rFonts w:eastAsia="Book Antiqua"/>
        </w:rPr>
        <w:t>icad</w:t>
      </w:r>
      <w:r w:rsidRPr="00C24AB3">
        <w:rPr>
          <w:rFonts w:eastAsia="Book Antiqua"/>
          <w:spacing w:val="-1"/>
        </w:rPr>
        <w:t>o</w:t>
      </w:r>
      <w:r w:rsidRPr="00C24AB3">
        <w:rPr>
          <w:rFonts w:eastAsia="Book Antiqua"/>
        </w:rPr>
        <w:t xml:space="preserve">, a fim de </w:t>
      </w:r>
      <w:r w:rsidRPr="00C24AB3">
        <w:rPr>
          <w:rFonts w:eastAsia="Book Antiqua"/>
          <w:spacing w:val="-1"/>
        </w:rPr>
        <w:t>su</w:t>
      </w:r>
      <w:r w:rsidRPr="00C24AB3">
        <w:rPr>
          <w:rFonts w:eastAsia="Book Antiqua"/>
          <w:spacing w:val="1"/>
        </w:rPr>
        <w:t>p</w:t>
      </w:r>
      <w:r w:rsidRPr="00C24AB3">
        <w:rPr>
          <w:rFonts w:eastAsia="Book Antiqua"/>
          <w:spacing w:val="-1"/>
        </w:rPr>
        <w:t>r</w:t>
      </w:r>
      <w:r w:rsidRPr="00C24AB3">
        <w:rPr>
          <w:rFonts w:eastAsia="Book Antiqua"/>
        </w:rPr>
        <w:t xml:space="preserve">ir </w:t>
      </w:r>
      <w:r w:rsidRPr="00C24AB3">
        <w:rPr>
          <w:rFonts w:eastAsia="Book Antiqua"/>
          <w:spacing w:val="1"/>
        </w:rPr>
        <w:t>a</w:t>
      </w:r>
      <w:r w:rsidRPr="00C24AB3">
        <w:rPr>
          <w:rFonts w:eastAsia="Book Antiqua"/>
        </w:rPr>
        <w:t xml:space="preserve">s </w:t>
      </w:r>
      <w:r w:rsidRPr="00C24AB3">
        <w:rPr>
          <w:rFonts w:eastAsia="Book Antiqua"/>
          <w:spacing w:val="-1"/>
        </w:rPr>
        <w:t>n</w:t>
      </w:r>
      <w:r w:rsidRPr="00C24AB3">
        <w:rPr>
          <w:rFonts w:eastAsia="Book Antiqua"/>
        </w:rPr>
        <w:t>e</w:t>
      </w:r>
      <w:r w:rsidRPr="00C24AB3">
        <w:rPr>
          <w:rFonts w:eastAsia="Book Antiqua"/>
          <w:spacing w:val="-1"/>
        </w:rPr>
        <w:t>c</w:t>
      </w:r>
      <w:r w:rsidRPr="00C24AB3">
        <w:rPr>
          <w:rFonts w:eastAsia="Book Antiqua"/>
        </w:rPr>
        <w:t>e</w:t>
      </w:r>
      <w:r w:rsidRPr="00C24AB3">
        <w:rPr>
          <w:rFonts w:eastAsia="Book Antiqua"/>
          <w:spacing w:val="-3"/>
        </w:rPr>
        <w:t>s</w:t>
      </w:r>
      <w:r w:rsidRPr="00C24AB3">
        <w:rPr>
          <w:rFonts w:eastAsia="Book Antiqua"/>
          <w:spacing w:val="-1"/>
        </w:rPr>
        <w:t>s</w:t>
      </w:r>
      <w:r w:rsidRPr="00C24AB3">
        <w:rPr>
          <w:rFonts w:eastAsia="Book Antiqua"/>
        </w:rPr>
        <w:t>idades de m</w:t>
      </w:r>
      <w:r w:rsidRPr="00C24AB3">
        <w:rPr>
          <w:rFonts w:eastAsia="Book Antiqua"/>
          <w:spacing w:val="-1"/>
        </w:rPr>
        <w:t>ont</w:t>
      </w:r>
      <w:r w:rsidRPr="00C24AB3">
        <w:rPr>
          <w:rFonts w:eastAsia="Book Antiqua"/>
          <w:spacing w:val="1"/>
        </w:rPr>
        <w:t>a</w:t>
      </w:r>
      <w:r w:rsidRPr="00C24AB3">
        <w:rPr>
          <w:rFonts w:eastAsia="Book Antiqua"/>
        </w:rPr>
        <w:t>g</w:t>
      </w:r>
      <w:r w:rsidRPr="00C24AB3">
        <w:rPr>
          <w:rFonts w:eastAsia="Book Antiqua"/>
          <w:spacing w:val="-1"/>
        </w:rPr>
        <w:t>e</w:t>
      </w:r>
      <w:r w:rsidRPr="00C24AB3">
        <w:rPr>
          <w:rFonts w:eastAsia="Book Antiqua"/>
        </w:rPr>
        <w:t>m e d</w:t>
      </w:r>
      <w:r w:rsidRPr="00C24AB3">
        <w:rPr>
          <w:rFonts w:eastAsia="Book Antiqua"/>
          <w:spacing w:val="-3"/>
        </w:rPr>
        <w:t>e</w:t>
      </w:r>
      <w:r w:rsidRPr="00C24AB3">
        <w:rPr>
          <w:rFonts w:eastAsia="Book Antiqua"/>
          <w:spacing w:val="-1"/>
        </w:rPr>
        <w:t>s</w:t>
      </w:r>
      <w:r w:rsidRPr="00C24AB3">
        <w:rPr>
          <w:rFonts w:eastAsia="Book Antiqua"/>
        </w:rPr>
        <w:t>m</w:t>
      </w:r>
      <w:r w:rsidRPr="00C24AB3">
        <w:rPr>
          <w:rFonts w:eastAsia="Book Antiqua"/>
          <w:spacing w:val="-1"/>
        </w:rPr>
        <w:t>ont</w:t>
      </w:r>
      <w:r w:rsidRPr="00C24AB3">
        <w:rPr>
          <w:rFonts w:eastAsia="Book Antiqua"/>
          <w:spacing w:val="1"/>
        </w:rPr>
        <w:t>a</w:t>
      </w:r>
      <w:r w:rsidRPr="00C24AB3">
        <w:rPr>
          <w:rFonts w:eastAsia="Book Antiqua"/>
        </w:rPr>
        <w:t>g</w:t>
      </w:r>
      <w:r w:rsidRPr="00C24AB3">
        <w:rPr>
          <w:rFonts w:eastAsia="Book Antiqua"/>
          <w:spacing w:val="-1"/>
        </w:rPr>
        <w:t>e</w:t>
      </w:r>
      <w:r w:rsidRPr="00C24AB3">
        <w:rPr>
          <w:rFonts w:eastAsia="Book Antiqua"/>
        </w:rPr>
        <w:t xml:space="preserve">m de </w:t>
      </w:r>
      <w:r w:rsidRPr="00C24AB3">
        <w:rPr>
          <w:rFonts w:eastAsia="Book Antiqua"/>
          <w:spacing w:val="-1"/>
        </w:rPr>
        <w:t>to</w:t>
      </w:r>
      <w:r w:rsidRPr="00C24AB3">
        <w:rPr>
          <w:rFonts w:eastAsia="Book Antiqua"/>
        </w:rPr>
        <w:t>d</w:t>
      </w:r>
      <w:r w:rsidRPr="00C24AB3">
        <w:rPr>
          <w:rFonts w:eastAsia="Book Antiqua"/>
          <w:spacing w:val="-1"/>
        </w:rPr>
        <w:t>o</w:t>
      </w:r>
      <w:r w:rsidRPr="00C24AB3">
        <w:rPr>
          <w:rFonts w:eastAsia="Book Antiqua"/>
        </w:rPr>
        <w:t xml:space="preserve">s </w:t>
      </w:r>
      <w:r w:rsidRPr="00C24AB3">
        <w:rPr>
          <w:rFonts w:eastAsia="Book Antiqua"/>
          <w:spacing w:val="-1"/>
        </w:rPr>
        <w:t>o</w:t>
      </w:r>
      <w:r w:rsidRPr="00C24AB3">
        <w:rPr>
          <w:rFonts w:eastAsia="Book Antiqua"/>
        </w:rPr>
        <w:t>s e</w:t>
      </w:r>
      <w:r w:rsidRPr="00C24AB3">
        <w:rPr>
          <w:rFonts w:eastAsia="Book Antiqua"/>
          <w:spacing w:val="-1"/>
        </w:rPr>
        <w:t>q</w:t>
      </w:r>
      <w:r w:rsidRPr="00C24AB3">
        <w:rPr>
          <w:rFonts w:eastAsia="Book Antiqua"/>
          <w:spacing w:val="1"/>
        </w:rPr>
        <w:t>u</w:t>
      </w:r>
      <w:r w:rsidRPr="00C24AB3">
        <w:rPr>
          <w:rFonts w:eastAsia="Book Antiqua"/>
        </w:rPr>
        <w:t>i</w:t>
      </w:r>
      <w:r w:rsidRPr="00C24AB3">
        <w:rPr>
          <w:rFonts w:eastAsia="Book Antiqua"/>
          <w:spacing w:val="-1"/>
        </w:rPr>
        <w:t>p</w:t>
      </w:r>
      <w:r w:rsidRPr="00C24AB3">
        <w:rPr>
          <w:rFonts w:eastAsia="Book Antiqua"/>
          <w:spacing w:val="1"/>
        </w:rPr>
        <w:t>a</w:t>
      </w:r>
      <w:r w:rsidRPr="00C24AB3">
        <w:rPr>
          <w:rFonts w:eastAsia="Book Antiqua"/>
        </w:rPr>
        <w:t>me</w:t>
      </w:r>
      <w:r w:rsidRPr="00C24AB3">
        <w:rPr>
          <w:rFonts w:eastAsia="Book Antiqua"/>
          <w:spacing w:val="-2"/>
        </w:rPr>
        <w:t>n</w:t>
      </w:r>
      <w:r w:rsidRPr="00C24AB3">
        <w:rPr>
          <w:rFonts w:eastAsia="Book Antiqua"/>
          <w:spacing w:val="-1"/>
        </w:rPr>
        <w:t>to</w:t>
      </w:r>
      <w:r w:rsidRPr="00C24AB3">
        <w:rPr>
          <w:rFonts w:eastAsia="Book Antiqua"/>
        </w:rPr>
        <w:t>s em c</w:t>
      </w:r>
      <w:r w:rsidRPr="00C24AB3">
        <w:rPr>
          <w:rFonts w:eastAsia="Book Antiqua"/>
          <w:spacing w:val="-1"/>
        </w:rPr>
        <w:t>en</w:t>
      </w:r>
      <w:r w:rsidRPr="00C24AB3">
        <w:rPr>
          <w:rFonts w:eastAsia="Book Antiqua"/>
          <w:spacing w:val="1"/>
        </w:rPr>
        <w:t>a</w:t>
      </w:r>
      <w:r w:rsidRPr="00C24AB3">
        <w:rPr>
          <w:rFonts w:eastAsia="Book Antiqua"/>
        </w:rPr>
        <w:t>, b</w:t>
      </w:r>
      <w:r w:rsidRPr="00C24AB3">
        <w:rPr>
          <w:rFonts w:eastAsia="Book Antiqua"/>
          <w:spacing w:val="-1"/>
        </w:rPr>
        <w:t>e</w:t>
      </w:r>
      <w:r w:rsidRPr="00C24AB3">
        <w:rPr>
          <w:rFonts w:eastAsia="Book Antiqua"/>
        </w:rPr>
        <w:t>m c</w:t>
      </w:r>
      <w:r w:rsidRPr="00C24AB3">
        <w:rPr>
          <w:rFonts w:eastAsia="Book Antiqua"/>
          <w:spacing w:val="-1"/>
        </w:rPr>
        <w:t>o</w:t>
      </w:r>
      <w:r w:rsidRPr="00C24AB3">
        <w:rPr>
          <w:rFonts w:eastAsia="Book Antiqua"/>
        </w:rPr>
        <w:t xml:space="preserve">mo </w:t>
      </w:r>
      <w:r w:rsidRPr="00C24AB3">
        <w:rPr>
          <w:rFonts w:eastAsia="Book Antiqua"/>
          <w:spacing w:val="-1"/>
        </w:rPr>
        <w:t>t</w:t>
      </w:r>
      <w:r w:rsidRPr="00C24AB3">
        <w:rPr>
          <w:rFonts w:eastAsia="Book Antiqua"/>
          <w:spacing w:val="2"/>
        </w:rPr>
        <w:t>r</w:t>
      </w:r>
      <w:r w:rsidRPr="00C24AB3">
        <w:rPr>
          <w:rFonts w:eastAsia="Book Antiqua"/>
          <w:spacing w:val="1"/>
        </w:rPr>
        <w:t>a</w:t>
      </w:r>
      <w:r w:rsidRPr="00C24AB3">
        <w:rPr>
          <w:rFonts w:eastAsia="Book Antiqua"/>
          <w:spacing w:val="-1"/>
        </w:rPr>
        <w:t>ns</w:t>
      </w:r>
      <w:r w:rsidRPr="00C24AB3">
        <w:rPr>
          <w:rFonts w:eastAsia="Book Antiqua"/>
          <w:spacing w:val="1"/>
        </w:rPr>
        <w:t>p</w:t>
      </w:r>
      <w:r w:rsidRPr="00C24AB3">
        <w:rPr>
          <w:rFonts w:eastAsia="Book Antiqua"/>
          <w:spacing w:val="-1"/>
        </w:rPr>
        <w:t>ort</w:t>
      </w:r>
      <w:r w:rsidRPr="00C24AB3">
        <w:rPr>
          <w:rFonts w:eastAsia="Book Antiqua"/>
        </w:rPr>
        <w:t xml:space="preserve">e, </w:t>
      </w:r>
      <w:r w:rsidRPr="00C24AB3">
        <w:rPr>
          <w:rFonts w:eastAsia="Book Antiqua"/>
          <w:spacing w:val="1"/>
        </w:rPr>
        <w:t>h</w:t>
      </w:r>
      <w:r w:rsidRPr="00C24AB3">
        <w:rPr>
          <w:rFonts w:eastAsia="Book Antiqua"/>
          <w:spacing w:val="-1"/>
        </w:rPr>
        <w:t>os</w:t>
      </w:r>
      <w:r w:rsidRPr="00C24AB3">
        <w:rPr>
          <w:rFonts w:eastAsia="Book Antiqua"/>
          <w:spacing w:val="1"/>
        </w:rPr>
        <w:t>p</w:t>
      </w:r>
      <w:r w:rsidRPr="00C24AB3">
        <w:rPr>
          <w:rFonts w:eastAsia="Book Antiqua"/>
        </w:rPr>
        <w:t>e</w:t>
      </w:r>
      <w:r w:rsidRPr="00C24AB3">
        <w:rPr>
          <w:rFonts w:eastAsia="Book Antiqua"/>
          <w:spacing w:val="-3"/>
        </w:rPr>
        <w:t>d</w:t>
      </w:r>
      <w:r w:rsidRPr="00C24AB3">
        <w:rPr>
          <w:rFonts w:eastAsia="Book Antiqua"/>
          <w:spacing w:val="1"/>
        </w:rPr>
        <w:t>a</w:t>
      </w:r>
      <w:r w:rsidRPr="00C24AB3">
        <w:rPr>
          <w:rFonts w:eastAsia="Book Antiqua"/>
        </w:rPr>
        <w:t>g</w:t>
      </w:r>
      <w:r w:rsidRPr="00C24AB3">
        <w:rPr>
          <w:rFonts w:eastAsia="Book Antiqua"/>
          <w:spacing w:val="-1"/>
        </w:rPr>
        <w:t>e</w:t>
      </w:r>
      <w:r w:rsidRPr="00C24AB3">
        <w:rPr>
          <w:rFonts w:eastAsia="Book Antiqua"/>
        </w:rPr>
        <w:t>m e</w:t>
      </w:r>
      <w:r w:rsidRPr="00C24AB3">
        <w:rPr>
          <w:rFonts w:eastAsia="Book Antiqua"/>
          <w:spacing w:val="1"/>
        </w:rPr>
        <w:t xml:space="preserve"> a</w:t>
      </w:r>
      <w:r w:rsidRPr="00C24AB3">
        <w:rPr>
          <w:rFonts w:eastAsia="Book Antiqua"/>
          <w:spacing w:val="-3"/>
        </w:rPr>
        <w:t>l</w:t>
      </w:r>
      <w:r w:rsidRPr="00C24AB3">
        <w:rPr>
          <w:rFonts w:eastAsia="Book Antiqua"/>
        </w:rPr>
        <w:t>ime</w:t>
      </w:r>
      <w:r w:rsidRPr="00C24AB3">
        <w:rPr>
          <w:rFonts w:eastAsia="Book Antiqua"/>
          <w:spacing w:val="-2"/>
        </w:rPr>
        <w:t>n</w:t>
      </w:r>
      <w:r w:rsidRPr="00C24AB3">
        <w:rPr>
          <w:rFonts w:eastAsia="Book Antiqua"/>
          <w:spacing w:val="-1"/>
        </w:rPr>
        <w:t>t</w:t>
      </w:r>
      <w:r w:rsidRPr="00C24AB3">
        <w:rPr>
          <w:rFonts w:eastAsia="Book Antiqua"/>
          <w:spacing w:val="1"/>
        </w:rPr>
        <w:t>a</w:t>
      </w:r>
      <w:r w:rsidRPr="00C24AB3">
        <w:rPr>
          <w:rFonts w:eastAsia="Book Antiqua"/>
        </w:rPr>
        <w:t>ção d</w:t>
      </w:r>
      <w:r w:rsidRPr="00C24AB3">
        <w:rPr>
          <w:rFonts w:eastAsia="Book Antiqua"/>
          <w:spacing w:val="-1"/>
        </w:rPr>
        <w:t>est</w:t>
      </w:r>
      <w:r w:rsidRPr="00C24AB3">
        <w:rPr>
          <w:rFonts w:eastAsia="Book Antiqua"/>
        </w:rPr>
        <w:t>a e</w:t>
      </w:r>
      <w:r w:rsidRPr="00C24AB3">
        <w:rPr>
          <w:rFonts w:eastAsia="Book Antiqua"/>
          <w:spacing w:val="-1"/>
        </w:rPr>
        <w:t>q</w:t>
      </w:r>
      <w:r w:rsidRPr="00C24AB3">
        <w:rPr>
          <w:rFonts w:eastAsia="Book Antiqua"/>
          <w:spacing w:val="1"/>
        </w:rPr>
        <w:t>u</w:t>
      </w:r>
      <w:r w:rsidRPr="00C24AB3">
        <w:rPr>
          <w:rFonts w:eastAsia="Book Antiqua"/>
        </w:rPr>
        <w:t>i</w:t>
      </w:r>
      <w:r w:rsidRPr="00C24AB3">
        <w:rPr>
          <w:rFonts w:eastAsia="Book Antiqua"/>
          <w:spacing w:val="1"/>
        </w:rPr>
        <w:t>p</w:t>
      </w:r>
      <w:r w:rsidRPr="00C24AB3">
        <w:rPr>
          <w:rFonts w:eastAsia="Book Antiqua"/>
        </w:rPr>
        <w:t>e;</w:t>
      </w:r>
    </w:p>
    <w:p w14:paraId="2A1A7EF2" w14:textId="77777777" w:rsidR="005C61C7" w:rsidRPr="00C24AB3" w:rsidRDefault="005C61C7" w:rsidP="005C61C7">
      <w:pPr>
        <w:spacing w:line="360" w:lineRule="auto"/>
        <w:jc w:val="both"/>
        <w:rPr>
          <w:rFonts w:eastAsia="Book Antiqua"/>
          <w:spacing w:val="1"/>
        </w:rPr>
      </w:pPr>
      <w:r w:rsidRPr="00C24AB3">
        <w:rPr>
          <w:rFonts w:eastAsia="Book Antiqua"/>
          <w:b/>
          <w:spacing w:val="1"/>
        </w:rPr>
        <w:t>5.1.31-</w:t>
      </w:r>
      <w:r w:rsidRPr="00C24AB3">
        <w:rPr>
          <w:rFonts w:eastAsia="Book Antiqua"/>
          <w:spacing w:val="1"/>
        </w:rPr>
        <w:t xml:space="preserve"> </w:t>
      </w:r>
      <w:r w:rsidRPr="00C24AB3">
        <w:rPr>
          <w:rFonts w:eastAsia="Book Antiqua"/>
        </w:rPr>
        <w:t>A e</w:t>
      </w:r>
      <w:r w:rsidRPr="00C24AB3">
        <w:rPr>
          <w:rFonts w:eastAsia="Book Antiqua"/>
          <w:spacing w:val="-1"/>
        </w:rPr>
        <w:t>mpr</w:t>
      </w:r>
      <w:r w:rsidRPr="00C24AB3">
        <w:rPr>
          <w:rFonts w:eastAsia="Book Antiqua"/>
        </w:rPr>
        <w:t>esa co</w:t>
      </w:r>
      <w:r w:rsidRPr="00C24AB3">
        <w:rPr>
          <w:rFonts w:eastAsia="Book Antiqua"/>
          <w:spacing w:val="1"/>
        </w:rPr>
        <w:t>n</w:t>
      </w:r>
      <w:r w:rsidRPr="00C24AB3">
        <w:rPr>
          <w:rFonts w:eastAsia="Book Antiqua"/>
        </w:rPr>
        <w:t>t</w:t>
      </w:r>
      <w:r w:rsidRPr="00C24AB3">
        <w:rPr>
          <w:rFonts w:eastAsia="Book Antiqua"/>
          <w:spacing w:val="-1"/>
        </w:rPr>
        <w:t>r</w:t>
      </w:r>
      <w:r w:rsidRPr="00C24AB3">
        <w:rPr>
          <w:rFonts w:eastAsia="Book Antiqua"/>
        </w:rPr>
        <w:t>a</w:t>
      </w:r>
      <w:r w:rsidRPr="00C24AB3">
        <w:rPr>
          <w:rFonts w:eastAsia="Book Antiqua"/>
          <w:spacing w:val="-2"/>
        </w:rPr>
        <w:t>t</w:t>
      </w:r>
      <w:r w:rsidRPr="00C24AB3">
        <w:rPr>
          <w:rFonts w:eastAsia="Book Antiqua"/>
        </w:rPr>
        <w:t>a</w:t>
      </w:r>
      <w:r w:rsidRPr="00C24AB3">
        <w:rPr>
          <w:rFonts w:eastAsia="Book Antiqua"/>
          <w:spacing w:val="-3"/>
        </w:rPr>
        <w:t>d</w:t>
      </w:r>
      <w:r w:rsidRPr="00C24AB3">
        <w:rPr>
          <w:rFonts w:eastAsia="Book Antiqua"/>
        </w:rPr>
        <w:t>a d</w:t>
      </w:r>
      <w:r w:rsidRPr="00C24AB3">
        <w:rPr>
          <w:rFonts w:eastAsia="Book Antiqua"/>
          <w:spacing w:val="-1"/>
        </w:rPr>
        <w:t>e</w:t>
      </w:r>
      <w:r w:rsidRPr="00C24AB3">
        <w:rPr>
          <w:rFonts w:eastAsia="Book Antiqua"/>
        </w:rPr>
        <w:t>ve</w:t>
      </w:r>
      <w:r w:rsidRPr="00C24AB3">
        <w:rPr>
          <w:rFonts w:eastAsia="Book Antiqua"/>
          <w:spacing w:val="-1"/>
        </w:rPr>
        <w:t>r</w:t>
      </w:r>
      <w:r w:rsidRPr="00C24AB3">
        <w:rPr>
          <w:rFonts w:eastAsia="Book Antiqua"/>
        </w:rPr>
        <w:t xml:space="preserve">á ter </w:t>
      </w:r>
      <w:r w:rsidRPr="00C24AB3">
        <w:rPr>
          <w:rFonts w:eastAsia="Book Antiqua"/>
          <w:spacing w:val="1"/>
        </w:rPr>
        <w:t>n</w:t>
      </w:r>
      <w:r w:rsidRPr="00C24AB3">
        <w:rPr>
          <w:rFonts w:eastAsia="Book Antiqua"/>
        </w:rPr>
        <w:t xml:space="preserve">o local 01 </w:t>
      </w:r>
      <w:r w:rsidRPr="00C24AB3">
        <w:rPr>
          <w:rFonts w:eastAsia="Book Antiqua"/>
          <w:spacing w:val="1"/>
        </w:rPr>
        <w:t>(</w:t>
      </w:r>
      <w:r w:rsidRPr="00C24AB3">
        <w:rPr>
          <w:rFonts w:eastAsia="Book Antiqua"/>
          <w:spacing w:val="-1"/>
        </w:rPr>
        <w:t>u</w:t>
      </w:r>
      <w:r w:rsidRPr="00C24AB3">
        <w:rPr>
          <w:rFonts w:eastAsia="Book Antiqua"/>
        </w:rPr>
        <w:t>m) co</w:t>
      </w:r>
      <w:r w:rsidRPr="00C24AB3">
        <w:rPr>
          <w:rFonts w:eastAsia="Book Antiqua"/>
          <w:spacing w:val="-1"/>
        </w:rPr>
        <w:t>or</w:t>
      </w:r>
      <w:r w:rsidRPr="00C24AB3">
        <w:rPr>
          <w:rFonts w:eastAsia="Book Antiqua"/>
        </w:rPr>
        <w:t>d</w:t>
      </w:r>
      <w:r w:rsidRPr="00C24AB3">
        <w:rPr>
          <w:rFonts w:eastAsia="Book Antiqua"/>
          <w:spacing w:val="-1"/>
        </w:rPr>
        <w:t>e</w:t>
      </w:r>
      <w:r w:rsidRPr="00C24AB3">
        <w:rPr>
          <w:rFonts w:eastAsia="Book Antiqua"/>
          <w:spacing w:val="1"/>
        </w:rPr>
        <w:t>n</w:t>
      </w:r>
      <w:r w:rsidRPr="00C24AB3">
        <w:rPr>
          <w:rFonts w:eastAsia="Book Antiqua"/>
        </w:rPr>
        <w:t>ad</w:t>
      </w:r>
      <w:r w:rsidRPr="00C24AB3">
        <w:rPr>
          <w:rFonts w:eastAsia="Book Antiqua"/>
          <w:spacing w:val="-1"/>
        </w:rPr>
        <w:t>o</w:t>
      </w:r>
      <w:r w:rsidRPr="00C24AB3">
        <w:rPr>
          <w:rFonts w:eastAsia="Book Antiqua"/>
        </w:rPr>
        <w:t>r c</w:t>
      </w:r>
      <w:r w:rsidRPr="00C24AB3">
        <w:rPr>
          <w:rFonts w:eastAsia="Book Antiqua"/>
          <w:spacing w:val="-3"/>
        </w:rPr>
        <w:t>o</w:t>
      </w:r>
      <w:r w:rsidRPr="00C24AB3">
        <w:rPr>
          <w:rFonts w:eastAsia="Book Antiqua"/>
        </w:rPr>
        <w:t xml:space="preserve">m </w:t>
      </w:r>
      <w:r w:rsidRPr="00C24AB3">
        <w:rPr>
          <w:rFonts w:eastAsia="Book Antiqua"/>
          <w:spacing w:val="-1"/>
        </w:rPr>
        <w:t>p</w:t>
      </w:r>
      <w:r w:rsidRPr="00C24AB3">
        <w:rPr>
          <w:rFonts w:eastAsia="Book Antiqua"/>
        </w:rPr>
        <w:t>o</w:t>
      </w:r>
      <w:r w:rsidRPr="00C24AB3">
        <w:rPr>
          <w:rFonts w:eastAsia="Book Antiqua"/>
          <w:spacing w:val="-1"/>
        </w:rPr>
        <w:t>d</w:t>
      </w:r>
      <w:r w:rsidRPr="00C24AB3">
        <w:rPr>
          <w:rFonts w:eastAsia="Book Antiqua"/>
        </w:rPr>
        <w:t>e</w:t>
      </w:r>
      <w:r w:rsidRPr="00C24AB3">
        <w:rPr>
          <w:rFonts w:eastAsia="Book Antiqua"/>
          <w:spacing w:val="-1"/>
        </w:rPr>
        <w:t>r</w:t>
      </w:r>
      <w:r w:rsidRPr="00C24AB3">
        <w:rPr>
          <w:rFonts w:eastAsia="Book Antiqua"/>
        </w:rPr>
        <w:t xml:space="preserve">es </w:t>
      </w:r>
      <w:r w:rsidRPr="00C24AB3">
        <w:rPr>
          <w:rFonts w:eastAsia="Book Antiqua"/>
          <w:spacing w:val="-1"/>
        </w:rPr>
        <w:t>pr</w:t>
      </w:r>
      <w:r w:rsidRPr="00C24AB3">
        <w:rPr>
          <w:rFonts w:eastAsia="Book Antiqua"/>
        </w:rPr>
        <w:t>e</w:t>
      </w:r>
      <w:r w:rsidRPr="00C24AB3">
        <w:rPr>
          <w:rFonts w:eastAsia="Book Antiqua"/>
          <w:spacing w:val="-1"/>
        </w:rPr>
        <w:t>p</w:t>
      </w:r>
      <w:r w:rsidRPr="00C24AB3">
        <w:rPr>
          <w:rFonts w:eastAsia="Book Antiqua"/>
        </w:rPr>
        <w:t>ost</w:t>
      </w:r>
      <w:r w:rsidRPr="00C24AB3">
        <w:rPr>
          <w:rFonts w:eastAsia="Book Antiqua"/>
          <w:spacing w:val="-1"/>
        </w:rPr>
        <w:t>o</w:t>
      </w:r>
      <w:r w:rsidRPr="00C24AB3">
        <w:rPr>
          <w:rFonts w:eastAsia="Book Antiqua"/>
        </w:rPr>
        <w:t>s da e</w:t>
      </w:r>
      <w:r w:rsidRPr="00C24AB3">
        <w:rPr>
          <w:rFonts w:eastAsia="Book Antiqua"/>
          <w:spacing w:val="-1"/>
        </w:rPr>
        <w:t>mpr</w:t>
      </w:r>
      <w:r w:rsidRPr="00C24AB3">
        <w:rPr>
          <w:rFonts w:eastAsia="Book Antiqua"/>
        </w:rPr>
        <w:t>esa, d</w:t>
      </w:r>
      <w:r w:rsidRPr="00C24AB3">
        <w:rPr>
          <w:rFonts w:eastAsia="Book Antiqua"/>
          <w:spacing w:val="-1"/>
        </w:rPr>
        <w:t>e</w:t>
      </w:r>
      <w:r w:rsidRPr="00C24AB3">
        <w:rPr>
          <w:rFonts w:eastAsia="Book Antiqua"/>
        </w:rPr>
        <w:t>ve</w:t>
      </w:r>
      <w:r w:rsidRPr="00C24AB3">
        <w:rPr>
          <w:rFonts w:eastAsia="Book Antiqua"/>
          <w:spacing w:val="1"/>
        </w:rPr>
        <w:t>n</w:t>
      </w:r>
      <w:r w:rsidRPr="00C24AB3">
        <w:rPr>
          <w:rFonts w:eastAsia="Book Antiqua"/>
        </w:rPr>
        <w:t>do estab</w:t>
      </w:r>
      <w:r w:rsidRPr="00C24AB3">
        <w:rPr>
          <w:rFonts w:eastAsia="Book Antiqua"/>
          <w:spacing w:val="-2"/>
        </w:rPr>
        <w:t>e</w:t>
      </w:r>
      <w:r w:rsidRPr="00C24AB3">
        <w:rPr>
          <w:rFonts w:eastAsia="Book Antiqua"/>
        </w:rPr>
        <w:t>lecer co</w:t>
      </w:r>
      <w:r w:rsidRPr="00C24AB3">
        <w:rPr>
          <w:rFonts w:eastAsia="Book Antiqua"/>
          <w:spacing w:val="-1"/>
        </w:rPr>
        <w:t>mu</w:t>
      </w:r>
      <w:r w:rsidRPr="00C24AB3">
        <w:rPr>
          <w:rFonts w:eastAsia="Book Antiqua"/>
          <w:spacing w:val="1"/>
        </w:rPr>
        <w:t>n</w:t>
      </w:r>
      <w:r w:rsidRPr="00C24AB3">
        <w:rPr>
          <w:rFonts w:eastAsia="Book Antiqua"/>
        </w:rPr>
        <w:t>i</w:t>
      </w:r>
      <w:r w:rsidRPr="00C24AB3">
        <w:rPr>
          <w:rFonts w:eastAsia="Book Antiqua"/>
          <w:spacing w:val="1"/>
        </w:rPr>
        <w:t>c</w:t>
      </w:r>
      <w:r w:rsidRPr="00C24AB3">
        <w:rPr>
          <w:rFonts w:eastAsia="Book Antiqua"/>
          <w:spacing w:val="-2"/>
        </w:rPr>
        <w:t>a</w:t>
      </w:r>
      <w:r w:rsidRPr="00C24AB3">
        <w:rPr>
          <w:rFonts w:eastAsia="Book Antiqua"/>
        </w:rPr>
        <w:t xml:space="preserve">ção </w:t>
      </w:r>
      <w:r w:rsidRPr="00C24AB3">
        <w:rPr>
          <w:rFonts w:eastAsia="Book Antiqua"/>
          <w:spacing w:val="-1"/>
        </w:rPr>
        <w:t>p</w:t>
      </w:r>
      <w:r w:rsidRPr="00C24AB3">
        <w:rPr>
          <w:rFonts w:eastAsia="Book Antiqua"/>
        </w:rPr>
        <w:t>e</w:t>
      </w:r>
      <w:r w:rsidRPr="00C24AB3">
        <w:rPr>
          <w:rFonts w:eastAsia="Book Antiqua"/>
          <w:spacing w:val="-1"/>
        </w:rPr>
        <w:t>r</w:t>
      </w:r>
      <w:r w:rsidRPr="00C24AB3">
        <w:rPr>
          <w:rFonts w:eastAsia="Book Antiqua"/>
        </w:rPr>
        <w:t>man</w:t>
      </w:r>
      <w:r w:rsidRPr="00C24AB3">
        <w:rPr>
          <w:rFonts w:eastAsia="Book Antiqua"/>
          <w:spacing w:val="-2"/>
        </w:rPr>
        <w:t>e</w:t>
      </w:r>
      <w:r w:rsidRPr="00C24AB3">
        <w:rPr>
          <w:rFonts w:eastAsia="Book Antiqua"/>
          <w:spacing w:val="-1"/>
        </w:rPr>
        <w:t>n</w:t>
      </w:r>
      <w:r w:rsidRPr="00C24AB3">
        <w:rPr>
          <w:rFonts w:eastAsia="Book Antiqua"/>
        </w:rPr>
        <w:t xml:space="preserve">te com os </w:t>
      </w:r>
      <w:r w:rsidRPr="00C24AB3">
        <w:rPr>
          <w:rFonts w:eastAsia="Book Antiqua"/>
          <w:spacing w:val="-1"/>
        </w:rPr>
        <w:t>r</w:t>
      </w:r>
      <w:r w:rsidRPr="00C24AB3">
        <w:rPr>
          <w:rFonts w:eastAsia="Book Antiqua"/>
        </w:rPr>
        <w:t>e</w:t>
      </w:r>
      <w:r w:rsidRPr="00C24AB3">
        <w:rPr>
          <w:rFonts w:eastAsia="Book Antiqua"/>
          <w:spacing w:val="-1"/>
        </w:rPr>
        <w:t>pr</w:t>
      </w:r>
      <w:r w:rsidRPr="00C24AB3">
        <w:rPr>
          <w:rFonts w:eastAsia="Book Antiqua"/>
        </w:rPr>
        <w:t>esenta</w:t>
      </w:r>
      <w:r w:rsidRPr="00C24AB3">
        <w:rPr>
          <w:rFonts w:eastAsia="Book Antiqua"/>
          <w:spacing w:val="-1"/>
        </w:rPr>
        <w:t>n</w:t>
      </w:r>
      <w:r w:rsidRPr="00C24AB3">
        <w:rPr>
          <w:rFonts w:eastAsia="Book Antiqua"/>
        </w:rPr>
        <w:t xml:space="preserve">tes </w:t>
      </w:r>
      <w:r w:rsidRPr="00C24AB3">
        <w:rPr>
          <w:rFonts w:eastAsia="Book Antiqua"/>
          <w:spacing w:val="-1"/>
        </w:rPr>
        <w:t>d</w:t>
      </w:r>
      <w:r w:rsidRPr="00C24AB3">
        <w:rPr>
          <w:rFonts w:eastAsia="Book Antiqua"/>
        </w:rPr>
        <w:t>a co</w:t>
      </w:r>
      <w:r w:rsidRPr="00C24AB3">
        <w:rPr>
          <w:rFonts w:eastAsia="Book Antiqua"/>
          <w:spacing w:val="-1"/>
        </w:rPr>
        <w:t>or</w:t>
      </w:r>
      <w:r w:rsidRPr="00C24AB3">
        <w:rPr>
          <w:rFonts w:eastAsia="Book Antiqua"/>
        </w:rPr>
        <w:t>d</w:t>
      </w:r>
      <w:r w:rsidRPr="00C24AB3">
        <w:rPr>
          <w:rFonts w:eastAsia="Book Antiqua"/>
          <w:spacing w:val="-3"/>
        </w:rPr>
        <w:t>e</w:t>
      </w:r>
      <w:r w:rsidRPr="00C24AB3">
        <w:rPr>
          <w:rFonts w:eastAsia="Book Antiqua"/>
          <w:spacing w:val="1"/>
        </w:rPr>
        <w:t>n</w:t>
      </w:r>
      <w:r w:rsidRPr="00C24AB3">
        <w:rPr>
          <w:rFonts w:eastAsia="Book Antiqua"/>
        </w:rPr>
        <w:t xml:space="preserve">ação </w:t>
      </w:r>
      <w:r w:rsidRPr="00C24AB3">
        <w:rPr>
          <w:rFonts w:eastAsia="Book Antiqua"/>
          <w:spacing w:val="-1"/>
        </w:rPr>
        <w:t>d</w:t>
      </w:r>
      <w:r w:rsidRPr="00C24AB3">
        <w:rPr>
          <w:rFonts w:eastAsia="Book Antiqua"/>
        </w:rPr>
        <w:t xml:space="preserve">o </w:t>
      </w:r>
      <w:r w:rsidRPr="00C24AB3">
        <w:rPr>
          <w:rFonts w:eastAsia="Book Antiqua"/>
          <w:spacing w:val="-3"/>
        </w:rPr>
        <w:t>e</w:t>
      </w:r>
      <w:r w:rsidRPr="00C24AB3">
        <w:rPr>
          <w:rFonts w:eastAsia="Book Antiqua"/>
        </w:rPr>
        <w:t>ve</w:t>
      </w:r>
      <w:r w:rsidRPr="00C24AB3">
        <w:rPr>
          <w:rFonts w:eastAsia="Book Antiqua"/>
          <w:spacing w:val="1"/>
        </w:rPr>
        <w:t>n</w:t>
      </w:r>
      <w:r w:rsidRPr="00C24AB3">
        <w:rPr>
          <w:rFonts w:eastAsia="Book Antiqua"/>
        </w:rPr>
        <w:t>t</w:t>
      </w:r>
      <w:r w:rsidRPr="00C24AB3">
        <w:rPr>
          <w:rFonts w:eastAsia="Book Antiqua"/>
          <w:spacing w:val="-3"/>
        </w:rPr>
        <w:t>o</w:t>
      </w:r>
      <w:r w:rsidRPr="00C24AB3">
        <w:rPr>
          <w:rFonts w:eastAsia="Book Antiqua"/>
        </w:rPr>
        <w:t>;</w:t>
      </w:r>
    </w:p>
    <w:p w14:paraId="5584C33C" w14:textId="77777777" w:rsidR="005C61C7" w:rsidRPr="00C24AB3" w:rsidRDefault="005C61C7" w:rsidP="005C61C7">
      <w:pPr>
        <w:spacing w:line="360" w:lineRule="auto"/>
        <w:jc w:val="both"/>
        <w:rPr>
          <w:rFonts w:eastAsia="Book Antiqua"/>
        </w:rPr>
      </w:pPr>
      <w:r w:rsidRPr="00C24AB3">
        <w:rPr>
          <w:rFonts w:eastAsia="Book Antiqua"/>
          <w:b/>
          <w:spacing w:val="1"/>
        </w:rPr>
        <w:t>5.1.32-</w:t>
      </w:r>
      <w:r w:rsidRPr="00C24AB3">
        <w:rPr>
          <w:rFonts w:eastAsia="Book Antiqua"/>
          <w:spacing w:val="1"/>
        </w:rPr>
        <w:t xml:space="preserve"> É de </w:t>
      </w:r>
      <w:r w:rsidRPr="00C24AB3">
        <w:rPr>
          <w:rFonts w:eastAsia="Book Antiqua"/>
          <w:spacing w:val="-1"/>
        </w:rPr>
        <w:t>t</w:t>
      </w:r>
      <w:r w:rsidRPr="00C24AB3">
        <w:rPr>
          <w:rFonts w:eastAsia="Book Antiqua"/>
          <w:spacing w:val="1"/>
        </w:rPr>
        <w:t>a</w:t>
      </w:r>
      <w:r w:rsidRPr="00C24AB3">
        <w:rPr>
          <w:rFonts w:eastAsia="Book Antiqua"/>
        </w:rPr>
        <w:t>mb</w:t>
      </w:r>
      <w:r w:rsidRPr="00C24AB3">
        <w:rPr>
          <w:rFonts w:eastAsia="Book Antiqua"/>
          <w:spacing w:val="-1"/>
        </w:rPr>
        <w:t>é</w:t>
      </w:r>
      <w:r w:rsidRPr="00C24AB3">
        <w:rPr>
          <w:rFonts w:eastAsia="Book Antiqua"/>
        </w:rPr>
        <w:t>m de i</w:t>
      </w:r>
      <w:r w:rsidRPr="00C24AB3">
        <w:rPr>
          <w:rFonts w:eastAsia="Book Antiqua"/>
          <w:spacing w:val="-1"/>
        </w:rPr>
        <w:t>nt</w:t>
      </w:r>
      <w:r w:rsidRPr="00C24AB3">
        <w:rPr>
          <w:rFonts w:eastAsia="Book Antiqua"/>
        </w:rPr>
        <w:t>ei</w:t>
      </w:r>
      <w:r w:rsidRPr="00C24AB3">
        <w:rPr>
          <w:rFonts w:eastAsia="Book Antiqua"/>
          <w:spacing w:val="-1"/>
        </w:rPr>
        <w:t>r</w:t>
      </w:r>
      <w:r w:rsidRPr="00C24AB3">
        <w:rPr>
          <w:rFonts w:eastAsia="Book Antiqua"/>
        </w:rPr>
        <w:t xml:space="preserve">a </w:t>
      </w:r>
      <w:r w:rsidRPr="00C24AB3">
        <w:rPr>
          <w:rFonts w:eastAsia="Book Antiqua"/>
          <w:b/>
          <w:spacing w:val="-1"/>
        </w:rPr>
        <w:t>r</w:t>
      </w:r>
      <w:r w:rsidRPr="00C24AB3">
        <w:rPr>
          <w:rFonts w:eastAsia="Book Antiqua"/>
          <w:b/>
        </w:rPr>
        <w:t>e</w:t>
      </w:r>
      <w:r w:rsidRPr="00C24AB3">
        <w:rPr>
          <w:rFonts w:eastAsia="Book Antiqua"/>
          <w:b/>
          <w:spacing w:val="-1"/>
        </w:rPr>
        <w:t>s</w:t>
      </w:r>
      <w:r w:rsidRPr="00C24AB3">
        <w:rPr>
          <w:rFonts w:eastAsia="Book Antiqua"/>
          <w:b/>
          <w:spacing w:val="1"/>
        </w:rPr>
        <w:t>p</w:t>
      </w:r>
      <w:r w:rsidRPr="00C24AB3">
        <w:rPr>
          <w:rFonts w:eastAsia="Book Antiqua"/>
          <w:b/>
          <w:spacing w:val="-1"/>
        </w:rPr>
        <w:t>ons</w:t>
      </w:r>
      <w:r w:rsidRPr="00C24AB3">
        <w:rPr>
          <w:rFonts w:eastAsia="Book Antiqua"/>
          <w:b/>
          <w:spacing w:val="1"/>
        </w:rPr>
        <w:t>a</w:t>
      </w:r>
      <w:r w:rsidRPr="00C24AB3">
        <w:rPr>
          <w:rFonts w:eastAsia="Book Antiqua"/>
          <w:b/>
          <w:spacing w:val="-3"/>
        </w:rPr>
        <w:t>b</w:t>
      </w:r>
      <w:r w:rsidRPr="00C24AB3">
        <w:rPr>
          <w:rFonts w:eastAsia="Book Antiqua"/>
          <w:b/>
        </w:rPr>
        <w:t>ili</w:t>
      </w:r>
      <w:r w:rsidRPr="00C24AB3">
        <w:rPr>
          <w:rFonts w:eastAsia="Book Antiqua"/>
          <w:b/>
          <w:spacing w:val="-1"/>
        </w:rPr>
        <w:t>d</w:t>
      </w:r>
      <w:r w:rsidRPr="00C24AB3">
        <w:rPr>
          <w:rFonts w:eastAsia="Book Antiqua"/>
          <w:b/>
          <w:spacing w:val="1"/>
        </w:rPr>
        <w:t>a</w:t>
      </w:r>
      <w:r w:rsidRPr="00C24AB3">
        <w:rPr>
          <w:rFonts w:eastAsia="Book Antiqua"/>
          <w:b/>
        </w:rPr>
        <w:t xml:space="preserve">de da contratada </w:t>
      </w:r>
      <w:r w:rsidRPr="00C24AB3">
        <w:rPr>
          <w:rFonts w:eastAsia="Book Antiqua"/>
        </w:rPr>
        <w:t xml:space="preserve">o </w:t>
      </w:r>
      <w:r w:rsidRPr="00C24AB3">
        <w:rPr>
          <w:rFonts w:eastAsia="Book Antiqua"/>
          <w:spacing w:val="-1"/>
        </w:rPr>
        <w:t>tr</w:t>
      </w:r>
      <w:r w:rsidRPr="00C24AB3">
        <w:rPr>
          <w:rFonts w:eastAsia="Book Antiqua"/>
          <w:spacing w:val="1"/>
        </w:rPr>
        <w:t>a</w:t>
      </w:r>
      <w:r w:rsidRPr="00C24AB3">
        <w:rPr>
          <w:rFonts w:eastAsia="Book Antiqua"/>
          <w:spacing w:val="-1"/>
        </w:rPr>
        <w:t>ns</w:t>
      </w:r>
      <w:r w:rsidRPr="00C24AB3">
        <w:rPr>
          <w:rFonts w:eastAsia="Book Antiqua"/>
          <w:spacing w:val="1"/>
        </w:rPr>
        <w:t>p</w:t>
      </w:r>
      <w:r w:rsidRPr="00C24AB3">
        <w:rPr>
          <w:rFonts w:eastAsia="Book Antiqua"/>
          <w:spacing w:val="-1"/>
        </w:rPr>
        <w:t>ort</w:t>
      </w:r>
      <w:r w:rsidRPr="00C24AB3">
        <w:rPr>
          <w:rFonts w:eastAsia="Book Antiqua"/>
        </w:rPr>
        <w:t xml:space="preserve">e de </w:t>
      </w:r>
      <w:r w:rsidRPr="00C24AB3">
        <w:rPr>
          <w:rFonts w:eastAsia="Book Antiqua"/>
          <w:spacing w:val="-1"/>
        </w:rPr>
        <w:t>to</w:t>
      </w:r>
      <w:r w:rsidRPr="00C24AB3">
        <w:rPr>
          <w:rFonts w:eastAsia="Book Antiqua"/>
        </w:rPr>
        <w:t>do o e</w:t>
      </w:r>
      <w:r w:rsidRPr="00C24AB3">
        <w:rPr>
          <w:rFonts w:eastAsia="Book Antiqua"/>
          <w:spacing w:val="-1"/>
        </w:rPr>
        <w:t>q</w:t>
      </w:r>
      <w:r w:rsidRPr="00C24AB3">
        <w:rPr>
          <w:rFonts w:eastAsia="Book Antiqua"/>
          <w:spacing w:val="1"/>
        </w:rPr>
        <w:t>u</w:t>
      </w:r>
      <w:r w:rsidRPr="00C24AB3">
        <w:rPr>
          <w:rFonts w:eastAsia="Book Antiqua"/>
        </w:rPr>
        <w:t>i</w:t>
      </w:r>
      <w:r w:rsidRPr="00C24AB3">
        <w:rPr>
          <w:rFonts w:eastAsia="Book Antiqua"/>
          <w:spacing w:val="-1"/>
        </w:rPr>
        <w:t>p</w:t>
      </w:r>
      <w:r w:rsidRPr="00C24AB3">
        <w:rPr>
          <w:rFonts w:eastAsia="Book Antiqua"/>
          <w:spacing w:val="1"/>
        </w:rPr>
        <w:t>a</w:t>
      </w:r>
      <w:r w:rsidRPr="00C24AB3">
        <w:rPr>
          <w:rFonts w:eastAsia="Book Antiqua"/>
        </w:rPr>
        <w:t>me</w:t>
      </w:r>
      <w:r w:rsidRPr="00C24AB3">
        <w:rPr>
          <w:rFonts w:eastAsia="Book Antiqua"/>
          <w:spacing w:val="-2"/>
        </w:rPr>
        <w:t>n</w:t>
      </w:r>
      <w:r w:rsidRPr="00C24AB3">
        <w:rPr>
          <w:rFonts w:eastAsia="Book Antiqua"/>
          <w:spacing w:val="-1"/>
        </w:rPr>
        <w:t>t</w:t>
      </w:r>
      <w:r w:rsidRPr="00C24AB3">
        <w:rPr>
          <w:rFonts w:eastAsia="Book Antiqua"/>
        </w:rPr>
        <w:t xml:space="preserve">o </w:t>
      </w:r>
      <w:r w:rsidRPr="00C24AB3">
        <w:rPr>
          <w:rFonts w:eastAsia="Book Antiqua"/>
          <w:spacing w:val="-1"/>
        </w:rPr>
        <w:t>at</w:t>
      </w:r>
      <w:r w:rsidRPr="00C24AB3">
        <w:rPr>
          <w:rFonts w:eastAsia="Book Antiqua"/>
        </w:rPr>
        <w:t>é o l</w:t>
      </w:r>
      <w:r w:rsidRPr="00C24AB3">
        <w:rPr>
          <w:rFonts w:eastAsia="Book Antiqua"/>
          <w:spacing w:val="-1"/>
        </w:rPr>
        <w:t>o</w:t>
      </w:r>
      <w:r w:rsidRPr="00C24AB3">
        <w:rPr>
          <w:rFonts w:eastAsia="Book Antiqua"/>
        </w:rPr>
        <w:t>cal d</w:t>
      </w:r>
      <w:r w:rsidRPr="00C24AB3">
        <w:rPr>
          <w:rFonts w:eastAsia="Book Antiqua"/>
          <w:spacing w:val="-1"/>
        </w:rPr>
        <w:t>et</w:t>
      </w:r>
      <w:r w:rsidRPr="00C24AB3">
        <w:rPr>
          <w:rFonts w:eastAsia="Book Antiqua"/>
        </w:rPr>
        <w:t>e</w:t>
      </w:r>
      <w:r w:rsidRPr="00C24AB3">
        <w:rPr>
          <w:rFonts w:eastAsia="Book Antiqua"/>
          <w:spacing w:val="-2"/>
        </w:rPr>
        <w:t>r</w:t>
      </w:r>
      <w:r w:rsidRPr="00C24AB3">
        <w:rPr>
          <w:rFonts w:eastAsia="Book Antiqua"/>
        </w:rPr>
        <w:t>mi</w:t>
      </w:r>
      <w:r w:rsidRPr="00C24AB3">
        <w:rPr>
          <w:rFonts w:eastAsia="Book Antiqua"/>
          <w:spacing w:val="-1"/>
        </w:rPr>
        <w:t>n</w:t>
      </w:r>
      <w:r w:rsidRPr="00C24AB3">
        <w:rPr>
          <w:rFonts w:eastAsia="Book Antiqua"/>
          <w:spacing w:val="1"/>
        </w:rPr>
        <w:t>a</w:t>
      </w:r>
      <w:r w:rsidRPr="00C24AB3">
        <w:rPr>
          <w:rFonts w:eastAsia="Book Antiqua"/>
        </w:rPr>
        <w:t xml:space="preserve">do e consequente </w:t>
      </w:r>
      <w:r w:rsidRPr="00C24AB3">
        <w:rPr>
          <w:rFonts w:eastAsia="Book Antiqua"/>
          <w:spacing w:val="-1"/>
        </w:rPr>
        <w:t>r</w:t>
      </w:r>
      <w:r w:rsidRPr="00C24AB3">
        <w:rPr>
          <w:rFonts w:eastAsia="Book Antiqua"/>
        </w:rPr>
        <w:t>e</w:t>
      </w:r>
      <w:r w:rsidRPr="00C24AB3">
        <w:rPr>
          <w:rFonts w:eastAsia="Book Antiqua"/>
          <w:spacing w:val="-1"/>
        </w:rPr>
        <w:t>t</w:t>
      </w:r>
      <w:r w:rsidRPr="00C24AB3">
        <w:rPr>
          <w:rFonts w:eastAsia="Book Antiqua"/>
        </w:rPr>
        <w:t>i</w:t>
      </w:r>
      <w:r w:rsidRPr="00C24AB3">
        <w:rPr>
          <w:rFonts w:eastAsia="Book Antiqua"/>
          <w:spacing w:val="-1"/>
        </w:rPr>
        <w:t>r</w:t>
      </w:r>
      <w:r w:rsidRPr="00C24AB3">
        <w:rPr>
          <w:rFonts w:eastAsia="Book Antiqua"/>
          <w:spacing w:val="1"/>
        </w:rPr>
        <w:t>a</w:t>
      </w:r>
      <w:r w:rsidRPr="00C24AB3">
        <w:rPr>
          <w:rFonts w:eastAsia="Book Antiqua"/>
        </w:rPr>
        <w:t>da d</w:t>
      </w:r>
      <w:r w:rsidRPr="00C24AB3">
        <w:rPr>
          <w:rFonts w:eastAsia="Book Antiqua"/>
          <w:spacing w:val="-1"/>
        </w:rPr>
        <w:t>o</w:t>
      </w:r>
      <w:r w:rsidRPr="00C24AB3">
        <w:rPr>
          <w:rFonts w:eastAsia="Book Antiqua"/>
        </w:rPr>
        <w:t>s me</w:t>
      </w:r>
      <w:r w:rsidRPr="00C24AB3">
        <w:rPr>
          <w:rFonts w:eastAsia="Book Antiqua"/>
          <w:spacing w:val="-1"/>
        </w:rPr>
        <w:t>s</w:t>
      </w:r>
      <w:r w:rsidRPr="00C24AB3">
        <w:rPr>
          <w:rFonts w:eastAsia="Book Antiqua"/>
        </w:rPr>
        <w:t>m</w:t>
      </w:r>
      <w:r w:rsidRPr="00C24AB3">
        <w:rPr>
          <w:rFonts w:eastAsia="Book Antiqua"/>
          <w:spacing w:val="-1"/>
        </w:rPr>
        <w:t>os</w:t>
      </w:r>
      <w:r w:rsidRPr="00C24AB3">
        <w:rPr>
          <w:rFonts w:eastAsia="Book Antiqua"/>
        </w:rPr>
        <w:t xml:space="preserve">; </w:t>
      </w:r>
    </w:p>
    <w:p w14:paraId="6142ACE9" w14:textId="77777777" w:rsidR="005C61C7" w:rsidRPr="00C24AB3" w:rsidRDefault="005C61C7" w:rsidP="005C61C7">
      <w:pPr>
        <w:spacing w:line="360" w:lineRule="auto"/>
        <w:jc w:val="both"/>
        <w:rPr>
          <w:rFonts w:eastAsia="Book Antiqua"/>
        </w:rPr>
      </w:pPr>
      <w:r w:rsidRPr="00C24AB3">
        <w:rPr>
          <w:rFonts w:eastAsia="Book Antiqua"/>
          <w:b/>
        </w:rPr>
        <w:t>5.1.33-</w:t>
      </w:r>
      <w:r w:rsidRPr="00C24AB3">
        <w:rPr>
          <w:rFonts w:eastAsia="Book Antiqua"/>
        </w:rPr>
        <w:t xml:space="preserve"> É de </w:t>
      </w:r>
      <w:r w:rsidRPr="00C24AB3">
        <w:rPr>
          <w:rFonts w:eastAsia="Book Antiqua"/>
          <w:spacing w:val="-1"/>
        </w:rPr>
        <w:t>r</w:t>
      </w:r>
      <w:r w:rsidRPr="00C24AB3">
        <w:rPr>
          <w:rFonts w:eastAsia="Book Antiqua"/>
          <w:spacing w:val="-3"/>
        </w:rPr>
        <w:t>e</w:t>
      </w:r>
      <w:r w:rsidRPr="00C24AB3">
        <w:rPr>
          <w:rFonts w:eastAsia="Book Antiqua"/>
          <w:spacing w:val="-1"/>
        </w:rPr>
        <w:t>s</w:t>
      </w:r>
      <w:r w:rsidRPr="00C24AB3">
        <w:rPr>
          <w:rFonts w:eastAsia="Book Antiqua"/>
          <w:spacing w:val="1"/>
        </w:rPr>
        <w:t>p</w:t>
      </w:r>
      <w:r w:rsidRPr="00C24AB3">
        <w:rPr>
          <w:rFonts w:eastAsia="Book Antiqua"/>
          <w:spacing w:val="-1"/>
        </w:rPr>
        <w:t>on</w:t>
      </w:r>
      <w:r w:rsidRPr="00C24AB3">
        <w:rPr>
          <w:rFonts w:eastAsia="Book Antiqua"/>
          <w:spacing w:val="1"/>
        </w:rPr>
        <w:t>s</w:t>
      </w:r>
      <w:r w:rsidRPr="00C24AB3">
        <w:rPr>
          <w:rFonts w:eastAsia="Book Antiqua"/>
        </w:rPr>
        <w:t>ab</w:t>
      </w:r>
      <w:r w:rsidRPr="00C24AB3">
        <w:rPr>
          <w:rFonts w:eastAsia="Book Antiqua"/>
          <w:spacing w:val="-1"/>
        </w:rPr>
        <w:t>i</w:t>
      </w:r>
      <w:r w:rsidRPr="00C24AB3">
        <w:rPr>
          <w:rFonts w:eastAsia="Book Antiqua"/>
        </w:rPr>
        <w:t>l</w:t>
      </w:r>
      <w:r w:rsidRPr="00C24AB3">
        <w:rPr>
          <w:rFonts w:eastAsia="Book Antiqua"/>
          <w:spacing w:val="-3"/>
        </w:rPr>
        <w:t>i</w:t>
      </w:r>
      <w:r w:rsidRPr="00C24AB3">
        <w:rPr>
          <w:rFonts w:eastAsia="Book Antiqua"/>
          <w:spacing w:val="1"/>
        </w:rPr>
        <w:t>d</w:t>
      </w:r>
      <w:r w:rsidRPr="00C24AB3">
        <w:rPr>
          <w:rFonts w:eastAsia="Book Antiqua"/>
        </w:rPr>
        <w:t xml:space="preserve">ade da </w:t>
      </w:r>
      <w:r w:rsidRPr="00C24AB3">
        <w:rPr>
          <w:rFonts w:eastAsia="Book Antiqua"/>
          <w:b/>
        </w:rPr>
        <w:t>empr</w:t>
      </w:r>
      <w:r w:rsidRPr="00C24AB3">
        <w:rPr>
          <w:rFonts w:eastAsia="Book Antiqua"/>
          <w:b/>
          <w:spacing w:val="-1"/>
        </w:rPr>
        <w:t>es</w:t>
      </w:r>
      <w:r w:rsidRPr="00C24AB3">
        <w:rPr>
          <w:rFonts w:eastAsia="Book Antiqua"/>
          <w:b/>
        </w:rPr>
        <w:t xml:space="preserve">a </w:t>
      </w:r>
      <w:r w:rsidRPr="00C24AB3">
        <w:rPr>
          <w:rFonts w:eastAsia="Book Antiqua"/>
          <w:b/>
          <w:spacing w:val="3"/>
        </w:rPr>
        <w:t xml:space="preserve">contratada </w:t>
      </w:r>
      <w:r w:rsidRPr="00C24AB3">
        <w:rPr>
          <w:rFonts w:eastAsia="Book Antiqua"/>
        </w:rPr>
        <w:t>o f</w:t>
      </w:r>
      <w:r w:rsidRPr="00C24AB3">
        <w:rPr>
          <w:rFonts w:eastAsia="Book Antiqua"/>
          <w:spacing w:val="-1"/>
        </w:rPr>
        <w:t>orn</w:t>
      </w:r>
      <w:r w:rsidRPr="00C24AB3">
        <w:rPr>
          <w:rFonts w:eastAsia="Book Antiqua"/>
        </w:rPr>
        <w:t>e</w:t>
      </w:r>
      <w:r w:rsidRPr="00C24AB3">
        <w:rPr>
          <w:rFonts w:eastAsia="Book Antiqua"/>
          <w:spacing w:val="-1"/>
        </w:rPr>
        <w:t>c</w:t>
      </w:r>
      <w:r w:rsidRPr="00C24AB3">
        <w:rPr>
          <w:rFonts w:eastAsia="Book Antiqua"/>
        </w:rPr>
        <w:t>ime</w:t>
      </w:r>
      <w:r w:rsidRPr="00C24AB3">
        <w:rPr>
          <w:rFonts w:eastAsia="Book Antiqua"/>
          <w:spacing w:val="-2"/>
        </w:rPr>
        <w:t>n</w:t>
      </w:r>
      <w:r w:rsidRPr="00C24AB3">
        <w:rPr>
          <w:rFonts w:eastAsia="Book Antiqua"/>
          <w:spacing w:val="-1"/>
        </w:rPr>
        <w:t>t</w:t>
      </w:r>
      <w:r w:rsidRPr="00C24AB3">
        <w:rPr>
          <w:rFonts w:eastAsia="Book Antiqua"/>
        </w:rPr>
        <w:t xml:space="preserve">o de </w:t>
      </w:r>
      <w:r w:rsidRPr="00C24AB3">
        <w:rPr>
          <w:rFonts w:eastAsia="Book Antiqua"/>
          <w:spacing w:val="-1"/>
        </w:rPr>
        <w:t>t</w:t>
      </w:r>
      <w:r w:rsidRPr="00C24AB3">
        <w:rPr>
          <w:rFonts w:eastAsia="Book Antiqua"/>
        </w:rPr>
        <w:t>é</w:t>
      </w:r>
      <w:r w:rsidRPr="00C24AB3">
        <w:rPr>
          <w:rFonts w:eastAsia="Book Antiqua"/>
          <w:spacing w:val="-1"/>
        </w:rPr>
        <w:t>cn</w:t>
      </w:r>
      <w:r w:rsidRPr="00C24AB3">
        <w:rPr>
          <w:rFonts w:eastAsia="Book Antiqua"/>
        </w:rPr>
        <w:t>ic</w:t>
      </w:r>
      <w:r w:rsidRPr="00C24AB3">
        <w:rPr>
          <w:rFonts w:eastAsia="Book Antiqua"/>
          <w:spacing w:val="-1"/>
        </w:rPr>
        <w:t>o</w:t>
      </w:r>
      <w:r w:rsidRPr="00C24AB3">
        <w:rPr>
          <w:rFonts w:eastAsia="Book Antiqua"/>
        </w:rPr>
        <w:t xml:space="preserve">s de </w:t>
      </w:r>
      <w:r w:rsidRPr="00C24AB3">
        <w:rPr>
          <w:rFonts w:eastAsia="Book Antiqua"/>
          <w:spacing w:val="-1"/>
        </w:rPr>
        <w:t>so</w:t>
      </w:r>
      <w:r w:rsidRPr="00C24AB3">
        <w:rPr>
          <w:rFonts w:eastAsia="Book Antiqua"/>
        </w:rPr>
        <w:t xml:space="preserve">m e luz </w:t>
      </w:r>
      <w:r w:rsidRPr="00C24AB3">
        <w:rPr>
          <w:rFonts w:eastAsia="Book Antiqua"/>
          <w:spacing w:val="1"/>
        </w:rPr>
        <w:t>pa</w:t>
      </w:r>
      <w:r w:rsidRPr="00C24AB3">
        <w:rPr>
          <w:rFonts w:eastAsia="Book Antiqua"/>
          <w:spacing w:val="-4"/>
        </w:rPr>
        <w:t>r</w:t>
      </w:r>
      <w:r w:rsidRPr="00C24AB3">
        <w:rPr>
          <w:rFonts w:eastAsia="Book Antiqua"/>
        </w:rPr>
        <w:t xml:space="preserve">a </w:t>
      </w:r>
      <w:r w:rsidRPr="00C24AB3">
        <w:rPr>
          <w:rFonts w:eastAsia="Book Antiqua"/>
          <w:spacing w:val="-1"/>
        </w:rPr>
        <w:t>o</w:t>
      </w:r>
      <w:r w:rsidRPr="00C24AB3">
        <w:rPr>
          <w:rFonts w:eastAsia="Book Antiqua"/>
          <w:spacing w:val="1"/>
        </w:rPr>
        <w:t>p</w:t>
      </w:r>
      <w:r w:rsidRPr="00C24AB3">
        <w:rPr>
          <w:rFonts w:eastAsia="Book Antiqua"/>
        </w:rPr>
        <w:t>e</w:t>
      </w:r>
      <w:r w:rsidRPr="00C24AB3">
        <w:rPr>
          <w:rFonts w:eastAsia="Book Antiqua"/>
          <w:spacing w:val="-2"/>
        </w:rPr>
        <w:t>r</w:t>
      </w:r>
      <w:r w:rsidRPr="00C24AB3">
        <w:rPr>
          <w:rFonts w:eastAsia="Book Antiqua"/>
          <w:spacing w:val="1"/>
        </w:rPr>
        <w:t>a</w:t>
      </w:r>
      <w:r w:rsidRPr="00C24AB3">
        <w:rPr>
          <w:rFonts w:eastAsia="Book Antiqua"/>
          <w:spacing w:val="-3"/>
        </w:rPr>
        <w:t>ç</w:t>
      </w:r>
      <w:r w:rsidRPr="00C24AB3">
        <w:rPr>
          <w:rFonts w:eastAsia="Book Antiqua"/>
          <w:spacing w:val="1"/>
        </w:rPr>
        <w:t>ã</w:t>
      </w:r>
      <w:r w:rsidRPr="00C24AB3">
        <w:rPr>
          <w:rFonts w:eastAsia="Book Antiqua"/>
        </w:rPr>
        <w:t>o do e</w:t>
      </w:r>
      <w:r w:rsidRPr="00C24AB3">
        <w:rPr>
          <w:rFonts w:eastAsia="Book Antiqua"/>
          <w:spacing w:val="-1"/>
        </w:rPr>
        <w:t>qu</w:t>
      </w:r>
      <w:r w:rsidRPr="00C24AB3">
        <w:rPr>
          <w:rFonts w:eastAsia="Book Antiqua"/>
        </w:rPr>
        <w:t>i</w:t>
      </w:r>
      <w:r w:rsidRPr="00C24AB3">
        <w:rPr>
          <w:rFonts w:eastAsia="Book Antiqua"/>
          <w:spacing w:val="-1"/>
        </w:rPr>
        <w:t>p</w:t>
      </w:r>
      <w:r w:rsidRPr="00C24AB3">
        <w:rPr>
          <w:rFonts w:eastAsia="Book Antiqua"/>
          <w:spacing w:val="1"/>
        </w:rPr>
        <w:t>a</w:t>
      </w:r>
      <w:r w:rsidRPr="00C24AB3">
        <w:rPr>
          <w:rFonts w:eastAsia="Book Antiqua"/>
        </w:rPr>
        <w:t>me</w:t>
      </w:r>
      <w:r w:rsidRPr="00C24AB3">
        <w:rPr>
          <w:rFonts w:eastAsia="Book Antiqua"/>
          <w:spacing w:val="-2"/>
        </w:rPr>
        <w:t>n</w:t>
      </w:r>
      <w:r w:rsidRPr="00C24AB3">
        <w:rPr>
          <w:rFonts w:eastAsia="Book Antiqua"/>
          <w:spacing w:val="-1"/>
        </w:rPr>
        <w:t>to</w:t>
      </w:r>
      <w:r w:rsidRPr="00C24AB3">
        <w:rPr>
          <w:rFonts w:eastAsia="Book Antiqua"/>
        </w:rPr>
        <w:t xml:space="preserve">, bem como alimentação e hospedagem da equipe; </w:t>
      </w:r>
    </w:p>
    <w:p w14:paraId="55F057DC" w14:textId="77777777" w:rsidR="005C61C7" w:rsidRPr="0040759A" w:rsidRDefault="005C61C7" w:rsidP="005C61C7">
      <w:pPr>
        <w:spacing w:line="360" w:lineRule="auto"/>
        <w:jc w:val="both"/>
        <w:rPr>
          <w:rFonts w:eastAsia="Book Antiqua"/>
          <w:spacing w:val="-1"/>
        </w:rPr>
      </w:pPr>
      <w:r w:rsidRPr="0040759A">
        <w:rPr>
          <w:b/>
        </w:rPr>
        <w:t>5.1.34</w:t>
      </w:r>
      <w:r w:rsidRPr="0040759A">
        <w:rPr>
          <w:rFonts w:eastAsia="Book Antiqua"/>
          <w:b/>
        </w:rPr>
        <w:t>.</w:t>
      </w:r>
      <w:r w:rsidRPr="0040759A">
        <w:rPr>
          <w:rFonts w:eastAsia="Book Antiqua"/>
        </w:rPr>
        <w:t xml:space="preserve"> </w:t>
      </w:r>
      <w:r w:rsidRPr="0040759A">
        <w:rPr>
          <w:rFonts w:eastAsia="Book Antiqua"/>
          <w:spacing w:val="1"/>
        </w:rPr>
        <w:t>A</w:t>
      </w:r>
      <w:r w:rsidRPr="0040759A">
        <w:rPr>
          <w:rFonts w:eastAsia="Book Antiqua"/>
          <w:spacing w:val="-1"/>
        </w:rPr>
        <w:t>pr</w:t>
      </w:r>
      <w:r w:rsidRPr="0040759A">
        <w:rPr>
          <w:rFonts w:eastAsia="Book Antiqua"/>
        </w:rPr>
        <w:t>es</w:t>
      </w:r>
      <w:r w:rsidRPr="0040759A">
        <w:rPr>
          <w:rFonts w:eastAsia="Book Antiqua"/>
          <w:spacing w:val="-3"/>
        </w:rPr>
        <w:t>e</w:t>
      </w:r>
      <w:r w:rsidRPr="0040759A">
        <w:rPr>
          <w:rFonts w:eastAsia="Book Antiqua"/>
          <w:spacing w:val="1"/>
        </w:rPr>
        <w:t>n</w:t>
      </w:r>
      <w:r w:rsidRPr="0040759A">
        <w:rPr>
          <w:rFonts w:eastAsia="Book Antiqua"/>
        </w:rPr>
        <w:t xml:space="preserve">tar </w:t>
      </w:r>
      <w:r w:rsidRPr="0040759A">
        <w:rPr>
          <w:rFonts w:eastAsia="Book Antiqua"/>
          <w:spacing w:val="1"/>
        </w:rPr>
        <w:t>A</w:t>
      </w:r>
      <w:r w:rsidRPr="0040759A">
        <w:rPr>
          <w:rFonts w:eastAsia="Book Antiqua"/>
          <w:spacing w:val="-1"/>
        </w:rPr>
        <w:t>RT</w:t>
      </w:r>
      <w:r w:rsidRPr="0040759A">
        <w:rPr>
          <w:rFonts w:eastAsia="Book Antiqua"/>
          <w:spacing w:val="1"/>
        </w:rPr>
        <w:t>(</w:t>
      </w:r>
      <w:r w:rsidRPr="0040759A">
        <w:rPr>
          <w:rFonts w:eastAsia="Book Antiqua"/>
        </w:rPr>
        <w:t>s)</w:t>
      </w:r>
      <w:r w:rsidRPr="0040759A">
        <w:rPr>
          <w:rFonts w:eastAsia="Book Antiqua"/>
          <w:spacing w:val="1"/>
        </w:rPr>
        <w:t xml:space="preserve"> q</w:t>
      </w:r>
      <w:r w:rsidRPr="0040759A">
        <w:rPr>
          <w:rFonts w:eastAsia="Book Antiqua"/>
          <w:spacing w:val="-1"/>
        </w:rPr>
        <w:t>u</w:t>
      </w:r>
      <w:r w:rsidRPr="0040759A">
        <w:rPr>
          <w:rFonts w:eastAsia="Book Antiqua"/>
          <w:spacing w:val="-2"/>
        </w:rPr>
        <w:t>i</w:t>
      </w:r>
      <w:r w:rsidRPr="0040759A">
        <w:rPr>
          <w:rFonts w:eastAsia="Book Antiqua"/>
        </w:rPr>
        <w:t>tada(</w:t>
      </w:r>
      <w:r w:rsidRPr="0040759A">
        <w:rPr>
          <w:rFonts w:eastAsia="Book Antiqua"/>
          <w:spacing w:val="-2"/>
        </w:rPr>
        <w:t>s</w:t>
      </w:r>
      <w:r w:rsidRPr="0040759A">
        <w:rPr>
          <w:rFonts w:eastAsia="Book Antiqua"/>
        </w:rPr>
        <w:t xml:space="preserve">) de </w:t>
      </w:r>
      <w:r w:rsidRPr="0040759A">
        <w:rPr>
          <w:rFonts w:eastAsia="Book Antiqua"/>
          <w:spacing w:val="-2"/>
        </w:rPr>
        <w:t>i</w:t>
      </w:r>
      <w:r w:rsidRPr="0040759A">
        <w:rPr>
          <w:rFonts w:eastAsia="Book Antiqua"/>
          <w:spacing w:val="1"/>
        </w:rPr>
        <w:t>n</w:t>
      </w:r>
      <w:r w:rsidRPr="0040759A">
        <w:rPr>
          <w:rFonts w:eastAsia="Book Antiqua"/>
        </w:rPr>
        <w:t>stal</w:t>
      </w:r>
      <w:r w:rsidRPr="0040759A">
        <w:rPr>
          <w:rFonts w:eastAsia="Book Antiqua"/>
          <w:spacing w:val="-2"/>
        </w:rPr>
        <w:t>a</w:t>
      </w:r>
      <w:r w:rsidRPr="0040759A">
        <w:rPr>
          <w:rFonts w:eastAsia="Book Antiqua"/>
        </w:rPr>
        <w:t>ção/</w:t>
      </w:r>
      <w:r w:rsidRPr="0040759A">
        <w:rPr>
          <w:rFonts w:eastAsia="Book Antiqua"/>
          <w:spacing w:val="-3"/>
        </w:rPr>
        <w:t>m</w:t>
      </w:r>
      <w:r w:rsidRPr="0040759A">
        <w:rPr>
          <w:rFonts w:eastAsia="Book Antiqua"/>
        </w:rPr>
        <w:t xml:space="preserve">ontagem de </w:t>
      </w:r>
      <w:r w:rsidRPr="0040759A">
        <w:rPr>
          <w:rFonts w:eastAsia="Book Antiqua"/>
          <w:spacing w:val="-1"/>
        </w:rPr>
        <w:t>p</w:t>
      </w:r>
      <w:r w:rsidRPr="0040759A">
        <w:rPr>
          <w:rFonts w:eastAsia="Book Antiqua"/>
          <w:spacing w:val="-2"/>
        </w:rPr>
        <w:t>a</w:t>
      </w:r>
      <w:r w:rsidRPr="0040759A">
        <w:rPr>
          <w:rFonts w:eastAsia="Book Antiqua"/>
        </w:rPr>
        <w:t>l</w:t>
      </w:r>
      <w:r w:rsidRPr="0040759A">
        <w:rPr>
          <w:rFonts w:eastAsia="Book Antiqua"/>
          <w:spacing w:val="1"/>
        </w:rPr>
        <w:t>c</w:t>
      </w:r>
      <w:r w:rsidRPr="0040759A">
        <w:rPr>
          <w:rFonts w:eastAsia="Book Antiqua"/>
        </w:rPr>
        <w:t>o, som (CREA/CAU) de aco</w:t>
      </w:r>
      <w:r w:rsidRPr="0040759A">
        <w:rPr>
          <w:rFonts w:eastAsia="Book Antiqua"/>
          <w:spacing w:val="-1"/>
        </w:rPr>
        <w:t>r</w:t>
      </w:r>
      <w:r w:rsidRPr="0040759A">
        <w:rPr>
          <w:rFonts w:eastAsia="Book Antiqua"/>
        </w:rPr>
        <w:t xml:space="preserve">do com a </w:t>
      </w:r>
      <w:r w:rsidRPr="0040759A">
        <w:rPr>
          <w:rFonts w:eastAsia="Book Antiqua"/>
          <w:spacing w:val="-1"/>
        </w:rPr>
        <w:t>pr</w:t>
      </w:r>
      <w:r w:rsidRPr="0040759A">
        <w:rPr>
          <w:rFonts w:eastAsia="Book Antiqua"/>
        </w:rPr>
        <w:t>es</w:t>
      </w:r>
      <w:r w:rsidRPr="0040759A">
        <w:rPr>
          <w:rFonts w:eastAsia="Book Antiqua"/>
          <w:spacing w:val="2"/>
        </w:rPr>
        <w:t>t</w:t>
      </w:r>
      <w:r w:rsidRPr="0040759A">
        <w:rPr>
          <w:rFonts w:eastAsia="Book Antiqua"/>
        </w:rPr>
        <w:t>ação d</w:t>
      </w:r>
      <w:r w:rsidRPr="0040759A">
        <w:rPr>
          <w:rFonts w:eastAsia="Book Antiqua"/>
          <w:spacing w:val="-1"/>
        </w:rPr>
        <w:t>o</w:t>
      </w:r>
      <w:r w:rsidRPr="0040759A">
        <w:rPr>
          <w:rFonts w:eastAsia="Book Antiqua"/>
        </w:rPr>
        <w:t>s se</w:t>
      </w:r>
      <w:r w:rsidRPr="0040759A">
        <w:rPr>
          <w:rFonts w:eastAsia="Book Antiqua"/>
          <w:spacing w:val="-1"/>
        </w:rPr>
        <w:t>r</w:t>
      </w:r>
      <w:r w:rsidRPr="0040759A">
        <w:rPr>
          <w:rFonts w:eastAsia="Book Antiqua"/>
        </w:rPr>
        <w:t>vi</w:t>
      </w:r>
      <w:r w:rsidRPr="0040759A">
        <w:rPr>
          <w:rFonts w:eastAsia="Book Antiqua"/>
          <w:spacing w:val="1"/>
        </w:rPr>
        <w:t>ç</w:t>
      </w:r>
      <w:r w:rsidRPr="0040759A">
        <w:rPr>
          <w:rFonts w:eastAsia="Book Antiqua"/>
        </w:rPr>
        <w:t>os,</w:t>
      </w:r>
      <w:r w:rsidRPr="0040759A">
        <w:rPr>
          <w:rFonts w:eastAsia="Book Antiqua"/>
          <w:spacing w:val="1"/>
        </w:rPr>
        <w:t xml:space="preserve"> n</w:t>
      </w:r>
      <w:r w:rsidRPr="0040759A">
        <w:rPr>
          <w:rFonts w:eastAsia="Book Antiqua"/>
        </w:rPr>
        <w:t xml:space="preserve">o </w:t>
      </w:r>
      <w:r w:rsidRPr="0040759A">
        <w:rPr>
          <w:rFonts w:eastAsia="Book Antiqua"/>
          <w:spacing w:val="-1"/>
        </w:rPr>
        <w:t>p</w:t>
      </w:r>
      <w:r w:rsidRPr="0040759A">
        <w:rPr>
          <w:rFonts w:eastAsia="Book Antiqua"/>
          <w:spacing w:val="-3"/>
        </w:rPr>
        <w:t>r</w:t>
      </w:r>
      <w:r w:rsidRPr="0040759A">
        <w:rPr>
          <w:rFonts w:eastAsia="Book Antiqua"/>
        </w:rPr>
        <w:t>azo má</w:t>
      </w:r>
      <w:r w:rsidRPr="0040759A">
        <w:rPr>
          <w:rFonts w:eastAsia="Book Antiqua"/>
          <w:spacing w:val="-2"/>
        </w:rPr>
        <w:t>x</w:t>
      </w:r>
      <w:r w:rsidRPr="0040759A">
        <w:rPr>
          <w:rFonts w:eastAsia="Book Antiqua"/>
        </w:rPr>
        <w:t xml:space="preserve">imo de 02 dias </w:t>
      </w:r>
      <w:r w:rsidRPr="0040759A">
        <w:rPr>
          <w:rFonts w:eastAsia="Book Antiqua"/>
          <w:spacing w:val="-1"/>
        </w:rPr>
        <w:t>ú</w:t>
      </w:r>
      <w:r w:rsidRPr="0040759A">
        <w:rPr>
          <w:rFonts w:eastAsia="Book Antiqua"/>
        </w:rPr>
        <w:t>t</w:t>
      </w:r>
      <w:r w:rsidRPr="0040759A">
        <w:rPr>
          <w:rFonts w:eastAsia="Book Antiqua"/>
          <w:spacing w:val="-3"/>
        </w:rPr>
        <w:t>e</w:t>
      </w:r>
      <w:r w:rsidRPr="0040759A">
        <w:rPr>
          <w:rFonts w:eastAsia="Book Antiqua"/>
        </w:rPr>
        <w:t xml:space="preserve">is </w:t>
      </w:r>
      <w:r w:rsidRPr="0040759A">
        <w:rPr>
          <w:rFonts w:eastAsia="Book Antiqua"/>
          <w:spacing w:val="1"/>
        </w:rPr>
        <w:t>a</w:t>
      </w:r>
      <w:r w:rsidRPr="0040759A">
        <w:rPr>
          <w:rFonts w:eastAsia="Book Antiqua"/>
          <w:spacing w:val="-1"/>
        </w:rPr>
        <w:t>p</w:t>
      </w:r>
      <w:r w:rsidRPr="0040759A">
        <w:rPr>
          <w:rFonts w:eastAsia="Book Antiqua"/>
        </w:rPr>
        <w:t xml:space="preserve">ós a </w:t>
      </w:r>
      <w:r w:rsidRPr="0040759A">
        <w:rPr>
          <w:rFonts w:eastAsia="Book Antiqua"/>
          <w:spacing w:val="-3"/>
        </w:rPr>
        <w:t>e</w:t>
      </w:r>
      <w:r w:rsidRPr="0040759A">
        <w:rPr>
          <w:rFonts w:eastAsia="Book Antiqua"/>
        </w:rPr>
        <w:t xml:space="preserve">missão </w:t>
      </w:r>
      <w:r w:rsidRPr="0040759A">
        <w:rPr>
          <w:rFonts w:eastAsia="Book Antiqua"/>
          <w:spacing w:val="-1"/>
        </w:rPr>
        <w:t>d</w:t>
      </w:r>
      <w:r w:rsidRPr="0040759A">
        <w:rPr>
          <w:rFonts w:eastAsia="Book Antiqua"/>
        </w:rPr>
        <w:t xml:space="preserve">a </w:t>
      </w:r>
      <w:r w:rsidRPr="0040759A">
        <w:rPr>
          <w:rFonts w:eastAsia="Book Antiqua"/>
          <w:spacing w:val="-1"/>
        </w:rPr>
        <w:t>Or</w:t>
      </w:r>
      <w:r w:rsidRPr="0040759A">
        <w:rPr>
          <w:rFonts w:eastAsia="Book Antiqua"/>
        </w:rPr>
        <w:t>d</w:t>
      </w:r>
      <w:r w:rsidRPr="0040759A">
        <w:rPr>
          <w:rFonts w:eastAsia="Book Antiqua"/>
          <w:spacing w:val="-1"/>
        </w:rPr>
        <w:t>e</w:t>
      </w:r>
      <w:r w:rsidRPr="0040759A">
        <w:rPr>
          <w:rFonts w:eastAsia="Book Antiqua"/>
        </w:rPr>
        <w:t xml:space="preserve">m </w:t>
      </w:r>
      <w:r w:rsidRPr="0040759A">
        <w:rPr>
          <w:rFonts w:eastAsia="Book Antiqua"/>
          <w:spacing w:val="-1"/>
        </w:rPr>
        <w:t>d</w:t>
      </w:r>
      <w:r w:rsidRPr="0040759A">
        <w:rPr>
          <w:rFonts w:eastAsia="Book Antiqua"/>
        </w:rPr>
        <w:t xml:space="preserve">e </w:t>
      </w:r>
      <w:r w:rsidRPr="0040759A">
        <w:rPr>
          <w:rFonts w:eastAsia="Book Antiqua"/>
          <w:spacing w:val="-1"/>
        </w:rPr>
        <w:t>Compra;</w:t>
      </w:r>
    </w:p>
    <w:p w14:paraId="00677E60" w14:textId="77777777" w:rsidR="005C61C7" w:rsidRPr="00C24AB3" w:rsidRDefault="005C61C7" w:rsidP="005C61C7">
      <w:pPr>
        <w:spacing w:line="360" w:lineRule="auto"/>
        <w:jc w:val="both"/>
        <w:rPr>
          <w:rFonts w:eastAsia="Book Antiqua"/>
          <w:b/>
          <w:bCs/>
        </w:rPr>
      </w:pPr>
      <w:r w:rsidRPr="00C24AB3">
        <w:rPr>
          <w:rFonts w:eastAsia="Book Antiqua"/>
          <w:b/>
          <w:bCs/>
          <w:spacing w:val="-1"/>
        </w:rPr>
        <w:t xml:space="preserve">5.1.35. </w:t>
      </w:r>
      <w:r w:rsidRPr="00C24AB3">
        <w:rPr>
          <w:rFonts w:eastAsia="Book Antiqua"/>
          <w:spacing w:val="-1"/>
        </w:rPr>
        <w:t>Os itens devem estar instalados 4 horas antes dos eventos.</w:t>
      </w:r>
      <w:r w:rsidRPr="00C24AB3">
        <w:rPr>
          <w:rFonts w:eastAsia="Book Antiqua"/>
          <w:b/>
          <w:bCs/>
          <w:spacing w:val="-1"/>
        </w:rPr>
        <w:t xml:space="preserve"> </w:t>
      </w:r>
    </w:p>
    <w:p w14:paraId="1D67C81F" w14:textId="77777777" w:rsidR="005C61C7" w:rsidRPr="00A118E1" w:rsidRDefault="005C61C7" w:rsidP="005C61C7">
      <w:pPr>
        <w:jc w:val="both"/>
        <w:rPr>
          <w:rFonts w:eastAsia="Book Antiqua"/>
          <w:b/>
        </w:rPr>
      </w:pPr>
      <w:r w:rsidRPr="00A118E1">
        <w:rPr>
          <w:rFonts w:eastAsia="Book Antiqua"/>
          <w:b/>
        </w:rPr>
        <w:t>5.2 – OBRIGAÇÕES DA CONTRATANTE:</w:t>
      </w:r>
    </w:p>
    <w:p w14:paraId="31751D4A" w14:textId="77777777" w:rsidR="005C61C7" w:rsidRPr="00A118E1" w:rsidRDefault="005C61C7" w:rsidP="005C61C7">
      <w:pPr>
        <w:jc w:val="both"/>
      </w:pPr>
      <w:r w:rsidRPr="00A118E1">
        <w:rPr>
          <w:b/>
        </w:rPr>
        <w:t>5.2.1</w:t>
      </w:r>
      <w:r w:rsidRPr="00A118E1">
        <w:t xml:space="preserve"> - Receber os materiais conforme especificado no Edital; </w:t>
      </w:r>
    </w:p>
    <w:p w14:paraId="74F16171" w14:textId="77777777" w:rsidR="005C61C7" w:rsidRPr="00A118E1" w:rsidRDefault="005C61C7" w:rsidP="005C61C7">
      <w:pPr>
        <w:jc w:val="both"/>
      </w:pPr>
      <w:r w:rsidRPr="00A118E1">
        <w:rPr>
          <w:b/>
        </w:rPr>
        <w:t>5.2.2</w:t>
      </w:r>
      <w:r w:rsidRPr="00A118E1">
        <w:t xml:space="preserve"> - Atestar nas notas fiscais/faturas a efetiva entrega do objeto desta licitação; </w:t>
      </w:r>
    </w:p>
    <w:p w14:paraId="6B3429C7" w14:textId="77777777" w:rsidR="005C61C7" w:rsidRPr="00A118E1" w:rsidRDefault="005C61C7" w:rsidP="005C61C7">
      <w:pPr>
        <w:jc w:val="both"/>
      </w:pPr>
      <w:r w:rsidRPr="00FA22EF">
        <w:rPr>
          <w:b/>
        </w:rPr>
        <w:t xml:space="preserve">5.2.3- </w:t>
      </w:r>
      <w:r w:rsidRPr="00A118E1">
        <w:t>Aplicar penalidades, quando for o caso;</w:t>
      </w:r>
    </w:p>
    <w:p w14:paraId="4B33AFB4" w14:textId="77777777" w:rsidR="005C61C7" w:rsidRPr="00A118E1" w:rsidRDefault="005C61C7" w:rsidP="005C61C7">
      <w:pPr>
        <w:jc w:val="both"/>
      </w:pPr>
      <w:r w:rsidRPr="00A118E1">
        <w:rPr>
          <w:b/>
        </w:rPr>
        <w:t>5.2.4</w:t>
      </w:r>
      <w:r w:rsidRPr="00A118E1">
        <w:t xml:space="preserve"> - Prestar a contratada toda e qualquer informação, por esta solicitada, necessária à perfeita execução da Ata;</w:t>
      </w:r>
    </w:p>
    <w:p w14:paraId="18E86256" w14:textId="77777777" w:rsidR="005C61C7" w:rsidRPr="00A118E1" w:rsidRDefault="005C61C7" w:rsidP="005C61C7">
      <w:pPr>
        <w:jc w:val="both"/>
      </w:pPr>
      <w:r w:rsidRPr="00A118E1">
        <w:rPr>
          <w:b/>
        </w:rPr>
        <w:t>5.2.5</w:t>
      </w:r>
      <w:r w:rsidRPr="00A118E1">
        <w:t xml:space="preserve"> - Informar a contratado eventual defeito, identificados mesmo após o recebimento e exigir a sua substituição ou reparação, conforme o caso.</w:t>
      </w:r>
    </w:p>
    <w:p w14:paraId="26113DD5" w14:textId="77777777" w:rsidR="005C61C7" w:rsidRPr="00A118E1" w:rsidRDefault="005C61C7" w:rsidP="005C61C7">
      <w:pPr>
        <w:jc w:val="both"/>
      </w:pPr>
      <w:r w:rsidRPr="00A118E1">
        <w:rPr>
          <w:b/>
        </w:rPr>
        <w:t>5.2.6</w:t>
      </w:r>
      <w:r w:rsidRPr="00A118E1">
        <w:t>-Proporcionar todas as facilidades para que a CONTRATADA possa cumprir suas obrigações dentro das normas e condições deste processo;</w:t>
      </w:r>
    </w:p>
    <w:p w14:paraId="7E7DDDE1" w14:textId="77777777" w:rsidR="005C61C7" w:rsidRPr="00A118E1" w:rsidRDefault="005C61C7" w:rsidP="005C61C7">
      <w:pPr>
        <w:jc w:val="both"/>
      </w:pPr>
      <w:r w:rsidRPr="00A118E1">
        <w:rPr>
          <w:b/>
        </w:rPr>
        <w:t>5.2.7-</w:t>
      </w:r>
      <w:r w:rsidRPr="00A118E1">
        <w:t>Prestar informações e os esclarecimentos atinentes ao fornecimento que venham a ser solicitado pela CONTRATADA;</w:t>
      </w:r>
    </w:p>
    <w:p w14:paraId="3DB60836" w14:textId="77777777" w:rsidR="005C61C7" w:rsidRPr="00A118E1" w:rsidRDefault="005C61C7" w:rsidP="005C61C7">
      <w:pPr>
        <w:jc w:val="both"/>
      </w:pPr>
      <w:r w:rsidRPr="00A118E1">
        <w:rPr>
          <w:b/>
        </w:rPr>
        <w:t>5.2.8-</w:t>
      </w:r>
      <w:r w:rsidRPr="00A118E1">
        <w:t xml:space="preserve"> Rejeitar, no todo ou em parte, os materiais entregues em desacordo com as obrigações assumidas pela CONTRATADA;</w:t>
      </w:r>
    </w:p>
    <w:p w14:paraId="0B65C2AE" w14:textId="77777777" w:rsidR="005C61C7" w:rsidRPr="00A118E1" w:rsidRDefault="005C61C7" w:rsidP="005C61C7">
      <w:pPr>
        <w:jc w:val="both"/>
      </w:pPr>
      <w:r w:rsidRPr="00A118E1">
        <w:rPr>
          <w:b/>
        </w:rPr>
        <w:lastRenderedPageBreak/>
        <w:t>5.2.9-</w:t>
      </w:r>
      <w:r w:rsidRPr="00A118E1">
        <w:t>Efetuar o pagamento nas condições pactuadas;</w:t>
      </w:r>
    </w:p>
    <w:p w14:paraId="59EA567D" w14:textId="77777777" w:rsidR="005C61C7" w:rsidRPr="00A118E1" w:rsidRDefault="005C61C7" w:rsidP="005C61C7">
      <w:pPr>
        <w:pStyle w:val="PargrafodaLista"/>
        <w:spacing w:after="0" w:line="360" w:lineRule="auto"/>
        <w:ind w:left="0"/>
        <w:jc w:val="both"/>
        <w:rPr>
          <w:rFonts w:ascii="Times New Roman" w:eastAsia="Book Antiqua" w:hAnsi="Times New Roman" w:cs="Times New Roman"/>
        </w:rPr>
      </w:pPr>
      <w:r w:rsidRPr="00A118E1">
        <w:rPr>
          <w:rFonts w:ascii="Times New Roman" w:eastAsia="Book Antiqua" w:hAnsi="Times New Roman" w:cs="Times New Roman"/>
          <w:b/>
        </w:rPr>
        <w:t>5.2.10-</w:t>
      </w:r>
      <w:r w:rsidRPr="00A118E1">
        <w:rPr>
          <w:rFonts w:ascii="Times New Roman" w:eastAsia="Book Antiqua" w:hAnsi="Times New Roman" w:cs="Times New Roman"/>
        </w:rPr>
        <w:t>C</w:t>
      </w:r>
      <w:r w:rsidRPr="00A118E1">
        <w:rPr>
          <w:rFonts w:ascii="Times New Roman" w:eastAsia="Book Antiqua" w:hAnsi="Times New Roman" w:cs="Times New Roman"/>
          <w:spacing w:val="-1"/>
        </w:rPr>
        <w:t>o</w:t>
      </w:r>
      <w:r w:rsidRPr="00A118E1">
        <w:rPr>
          <w:rFonts w:ascii="Times New Roman" w:eastAsia="Book Antiqua" w:hAnsi="Times New Roman" w:cs="Times New Roman"/>
        </w:rPr>
        <w:t>m</w:t>
      </w:r>
      <w:r w:rsidRPr="00A118E1">
        <w:rPr>
          <w:rFonts w:ascii="Times New Roman" w:eastAsia="Book Antiqua" w:hAnsi="Times New Roman" w:cs="Times New Roman"/>
          <w:spacing w:val="-2"/>
        </w:rPr>
        <w:t>u</w:t>
      </w:r>
      <w:r w:rsidRPr="00A118E1">
        <w:rPr>
          <w:rFonts w:ascii="Times New Roman" w:eastAsia="Book Antiqua" w:hAnsi="Times New Roman" w:cs="Times New Roman"/>
          <w:spacing w:val="1"/>
        </w:rPr>
        <w:t>n</w:t>
      </w:r>
      <w:r w:rsidRPr="00A118E1">
        <w:rPr>
          <w:rFonts w:ascii="Times New Roman" w:eastAsia="Book Antiqua" w:hAnsi="Times New Roman" w:cs="Times New Roman"/>
        </w:rPr>
        <w:t>i</w:t>
      </w:r>
      <w:r w:rsidRPr="00A118E1">
        <w:rPr>
          <w:rFonts w:ascii="Times New Roman" w:eastAsia="Book Antiqua" w:hAnsi="Times New Roman" w:cs="Times New Roman"/>
          <w:spacing w:val="1"/>
        </w:rPr>
        <w:t>c</w:t>
      </w:r>
      <w:r w:rsidRPr="00A118E1">
        <w:rPr>
          <w:rFonts w:ascii="Times New Roman" w:eastAsia="Book Antiqua" w:hAnsi="Times New Roman" w:cs="Times New Roman"/>
        </w:rPr>
        <w:t>ar e e</w:t>
      </w:r>
      <w:r w:rsidRPr="00A118E1">
        <w:rPr>
          <w:rFonts w:ascii="Times New Roman" w:eastAsia="Book Antiqua" w:hAnsi="Times New Roman" w:cs="Times New Roman"/>
          <w:spacing w:val="-2"/>
        </w:rPr>
        <w:t>n</w:t>
      </w:r>
      <w:r w:rsidRPr="00A118E1">
        <w:rPr>
          <w:rFonts w:ascii="Times New Roman" w:eastAsia="Book Antiqua" w:hAnsi="Times New Roman" w:cs="Times New Roman"/>
        </w:rPr>
        <w:t xml:space="preserve">viar, se </w:t>
      </w:r>
      <w:r w:rsidRPr="00A118E1">
        <w:rPr>
          <w:rFonts w:ascii="Times New Roman" w:eastAsia="Book Antiqua" w:hAnsi="Times New Roman" w:cs="Times New Roman"/>
          <w:spacing w:val="-1"/>
        </w:rPr>
        <w:t>p</w:t>
      </w:r>
      <w:r w:rsidRPr="00A118E1">
        <w:rPr>
          <w:rFonts w:ascii="Times New Roman" w:eastAsia="Book Antiqua" w:hAnsi="Times New Roman" w:cs="Times New Roman"/>
        </w:rPr>
        <w:t>oss</w:t>
      </w:r>
      <w:r w:rsidRPr="00A118E1">
        <w:rPr>
          <w:rFonts w:ascii="Times New Roman" w:eastAsia="Book Antiqua" w:hAnsi="Times New Roman" w:cs="Times New Roman"/>
          <w:spacing w:val="-1"/>
        </w:rPr>
        <w:t>í</w:t>
      </w:r>
      <w:r w:rsidRPr="00A118E1">
        <w:rPr>
          <w:rFonts w:ascii="Times New Roman" w:eastAsia="Book Antiqua" w:hAnsi="Times New Roman" w:cs="Times New Roman"/>
        </w:rPr>
        <w:t>vel, a a</w:t>
      </w:r>
      <w:r w:rsidRPr="00A118E1">
        <w:rPr>
          <w:rFonts w:ascii="Times New Roman" w:eastAsia="Book Antiqua" w:hAnsi="Times New Roman" w:cs="Times New Roman"/>
          <w:spacing w:val="-1"/>
        </w:rPr>
        <w:t>u</w:t>
      </w:r>
      <w:r w:rsidRPr="00A118E1">
        <w:rPr>
          <w:rFonts w:ascii="Times New Roman" w:eastAsia="Book Antiqua" w:hAnsi="Times New Roman" w:cs="Times New Roman"/>
        </w:rPr>
        <w:t>to</w:t>
      </w:r>
      <w:r w:rsidRPr="00A118E1">
        <w:rPr>
          <w:rFonts w:ascii="Times New Roman" w:eastAsia="Book Antiqua" w:hAnsi="Times New Roman" w:cs="Times New Roman"/>
          <w:spacing w:val="-1"/>
        </w:rPr>
        <w:t>r</w:t>
      </w:r>
      <w:r w:rsidRPr="00A118E1">
        <w:rPr>
          <w:rFonts w:ascii="Times New Roman" w:eastAsia="Book Antiqua" w:hAnsi="Times New Roman" w:cs="Times New Roman"/>
        </w:rPr>
        <w:t>iza</w:t>
      </w:r>
      <w:r w:rsidRPr="00A118E1">
        <w:rPr>
          <w:rFonts w:ascii="Times New Roman" w:eastAsia="Book Antiqua" w:hAnsi="Times New Roman" w:cs="Times New Roman"/>
          <w:spacing w:val="1"/>
        </w:rPr>
        <w:t>ç</w:t>
      </w:r>
      <w:r w:rsidRPr="00A118E1">
        <w:rPr>
          <w:rFonts w:ascii="Times New Roman" w:eastAsia="Book Antiqua" w:hAnsi="Times New Roman" w:cs="Times New Roman"/>
        </w:rPr>
        <w:t xml:space="preserve">ão </w:t>
      </w:r>
      <w:r w:rsidRPr="00A118E1">
        <w:rPr>
          <w:rFonts w:ascii="Times New Roman" w:eastAsia="Book Antiqua" w:hAnsi="Times New Roman" w:cs="Times New Roman"/>
          <w:spacing w:val="-3"/>
        </w:rPr>
        <w:t>d</w:t>
      </w:r>
      <w:r w:rsidRPr="00A118E1">
        <w:rPr>
          <w:rFonts w:ascii="Times New Roman" w:eastAsia="Book Antiqua" w:hAnsi="Times New Roman" w:cs="Times New Roman"/>
        </w:rPr>
        <w:t xml:space="preserve">e </w:t>
      </w:r>
      <w:r w:rsidRPr="00A118E1">
        <w:rPr>
          <w:rFonts w:ascii="Times New Roman" w:eastAsia="Book Antiqua" w:hAnsi="Times New Roman" w:cs="Times New Roman"/>
          <w:spacing w:val="1"/>
        </w:rPr>
        <w:t>f</w:t>
      </w:r>
      <w:r w:rsidRPr="00A118E1">
        <w:rPr>
          <w:rFonts w:ascii="Times New Roman" w:eastAsia="Book Antiqua" w:hAnsi="Times New Roman" w:cs="Times New Roman"/>
        </w:rPr>
        <w:t>o</w:t>
      </w:r>
      <w:r w:rsidRPr="00A118E1">
        <w:rPr>
          <w:rFonts w:ascii="Times New Roman" w:eastAsia="Book Antiqua" w:hAnsi="Times New Roman" w:cs="Times New Roman"/>
          <w:spacing w:val="-1"/>
        </w:rPr>
        <w:t>r</w:t>
      </w:r>
      <w:r w:rsidRPr="00A118E1">
        <w:rPr>
          <w:rFonts w:ascii="Times New Roman" w:eastAsia="Book Antiqua" w:hAnsi="Times New Roman" w:cs="Times New Roman"/>
          <w:spacing w:val="1"/>
        </w:rPr>
        <w:t>n</w:t>
      </w:r>
      <w:r w:rsidRPr="00A118E1">
        <w:rPr>
          <w:rFonts w:ascii="Times New Roman" w:eastAsia="Book Antiqua" w:hAnsi="Times New Roman" w:cs="Times New Roman"/>
        </w:rPr>
        <w:t>eci</w:t>
      </w:r>
      <w:r w:rsidRPr="00A118E1">
        <w:rPr>
          <w:rFonts w:ascii="Times New Roman" w:eastAsia="Book Antiqua" w:hAnsi="Times New Roman" w:cs="Times New Roman"/>
          <w:spacing w:val="-3"/>
        </w:rPr>
        <w:t>m</w:t>
      </w:r>
      <w:r w:rsidRPr="00A118E1">
        <w:rPr>
          <w:rFonts w:ascii="Times New Roman" w:eastAsia="Book Antiqua" w:hAnsi="Times New Roman" w:cs="Times New Roman"/>
        </w:rPr>
        <w:t>e</w:t>
      </w:r>
      <w:r w:rsidRPr="00A118E1">
        <w:rPr>
          <w:rFonts w:ascii="Times New Roman" w:eastAsia="Book Antiqua" w:hAnsi="Times New Roman" w:cs="Times New Roman"/>
          <w:spacing w:val="1"/>
        </w:rPr>
        <w:t>n</w:t>
      </w:r>
      <w:r w:rsidRPr="00A118E1">
        <w:rPr>
          <w:rFonts w:ascii="Times New Roman" w:eastAsia="Book Antiqua" w:hAnsi="Times New Roman" w:cs="Times New Roman"/>
        </w:rPr>
        <w:t>to à l</w:t>
      </w:r>
      <w:r w:rsidRPr="00A118E1">
        <w:rPr>
          <w:rFonts w:ascii="Times New Roman" w:eastAsia="Book Antiqua" w:hAnsi="Times New Roman" w:cs="Times New Roman"/>
          <w:spacing w:val="-1"/>
        </w:rPr>
        <w:t>i</w:t>
      </w:r>
      <w:r w:rsidRPr="00A118E1">
        <w:rPr>
          <w:rFonts w:ascii="Times New Roman" w:eastAsia="Book Antiqua" w:hAnsi="Times New Roman" w:cs="Times New Roman"/>
        </w:rPr>
        <w:t>c</w:t>
      </w:r>
      <w:r w:rsidRPr="00A118E1">
        <w:rPr>
          <w:rFonts w:ascii="Times New Roman" w:eastAsia="Book Antiqua" w:hAnsi="Times New Roman" w:cs="Times New Roman"/>
          <w:spacing w:val="1"/>
        </w:rPr>
        <w:t>i</w:t>
      </w:r>
      <w:r w:rsidRPr="00A118E1">
        <w:rPr>
          <w:rFonts w:ascii="Times New Roman" w:eastAsia="Book Antiqua" w:hAnsi="Times New Roman" w:cs="Times New Roman"/>
        </w:rPr>
        <w:t>t</w:t>
      </w:r>
      <w:r w:rsidRPr="00A118E1">
        <w:rPr>
          <w:rFonts w:ascii="Times New Roman" w:eastAsia="Book Antiqua" w:hAnsi="Times New Roman" w:cs="Times New Roman"/>
          <w:spacing w:val="-2"/>
        </w:rPr>
        <w:t>a</w:t>
      </w:r>
      <w:r w:rsidRPr="00A118E1">
        <w:rPr>
          <w:rFonts w:ascii="Times New Roman" w:eastAsia="Book Antiqua" w:hAnsi="Times New Roman" w:cs="Times New Roman"/>
          <w:spacing w:val="1"/>
        </w:rPr>
        <w:t>n</w:t>
      </w:r>
      <w:r w:rsidRPr="00A118E1">
        <w:rPr>
          <w:rFonts w:ascii="Times New Roman" w:eastAsia="Book Antiqua" w:hAnsi="Times New Roman" w:cs="Times New Roman"/>
          <w:spacing w:val="-2"/>
        </w:rPr>
        <w:t>t</w:t>
      </w:r>
      <w:r w:rsidRPr="00A118E1">
        <w:rPr>
          <w:rFonts w:ascii="Times New Roman" w:eastAsia="Book Antiqua" w:hAnsi="Times New Roman" w:cs="Times New Roman"/>
        </w:rPr>
        <w:t>e ve</w:t>
      </w:r>
      <w:r w:rsidRPr="00A118E1">
        <w:rPr>
          <w:rFonts w:ascii="Times New Roman" w:eastAsia="Book Antiqua" w:hAnsi="Times New Roman" w:cs="Times New Roman"/>
          <w:spacing w:val="1"/>
        </w:rPr>
        <w:t>n</w:t>
      </w:r>
      <w:r w:rsidRPr="00A118E1">
        <w:rPr>
          <w:rFonts w:ascii="Times New Roman" w:eastAsia="Book Antiqua" w:hAnsi="Times New Roman" w:cs="Times New Roman"/>
        </w:rPr>
        <w:t>ced</w:t>
      </w:r>
      <w:r w:rsidRPr="00A118E1">
        <w:rPr>
          <w:rFonts w:ascii="Times New Roman" w:eastAsia="Book Antiqua" w:hAnsi="Times New Roman" w:cs="Times New Roman"/>
          <w:spacing w:val="-1"/>
        </w:rPr>
        <w:t>or</w:t>
      </w:r>
      <w:r w:rsidRPr="00A118E1">
        <w:rPr>
          <w:rFonts w:ascii="Times New Roman" w:eastAsia="Book Antiqua" w:hAnsi="Times New Roman" w:cs="Times New Roman"/>
        </w:rPr>
        <w:t>a com a</w:t>
      </w:r>
      <w:r w:rsidRPr="00A118E1">
        <w:rPr>
          <w:rFonts w:ascii="Times New Roman" w:eastAsia="Book Antiqua" w:hAnsi="Times New Roman" w:cs="Times New Roman"/>
          <w:spacing w:val="1"/>
        </w:rPr>
        <w:t>n</w:t>
      </w:r>
      <w:r w:rsidRPr="00A118E1">
        <w:rPr>
          <w:rFonts w:ascii="Times New Roman" w:eastAsia="Book Antiqua" w:hAnsi="Times New Roman" w:cs="Times New Roman"/>
        </w:rPr>
        <w:t>teced</w:t>
      </w:r>
      <w:r w:rsidRPr="00A118E1">
        <w:rPr>
          <w:rFonts w:ascii="Times New Roman" w:eastAsia="Book Antiqua" w:hAnsi="Times New Roman" w:cs="Times New Roman"/>
          <w:spacing w:val="-3"/>
        </w:rPr>
        <w:t>ê</w:t>
      </w:r>
      <w:r w:rsidRPr="00A118E1">
        <w:rPr>
          <w:rFonts w:ascii="Times New Roman" w:eastAsia="Book Antiqua" w:hAnsi="Times New Roman" w:cs="Times New Roman"/>
          <w:spacing w:val="1"/>
        </w:rPr>
        <w:t>n</w:t>
      </w:r>
      <w:r w:rsidRPr="00A118E1">
        <w:rPr>
          <w:rFonts w:ascii="Times New Roman" w:eastAsia="Book Antiqua" w:hAnsi="Times New Roman" w:cs="Times New Roman"/>
          <w:spacing w:val="-2"/>
        </w:rPr>
        <w:t>c</w:t>
      </w:r>
      <w:r w:rsidRPr="00A118E1">
        <w:rPr>
          <w:rFonts w:ascii="Times New Roman" w:eastAsia="Book Antiqua" w:hAnsi="Times New Roman" w:cs="Times New Roman"/>
        </w:rPr>
        <w:t xml:space="preserve">ia </w:t>
      </w:r>
      <w:r w:rsidRPr="00A118E1">
        <w:rPr>
          <w:rFonts w:ascii="Times New Roman" w:eastAsia="Book Antiqua" w:hAnsi="Times New Roman" w:cs="Times New Roman"/>
          <w:spacing w:val="-1"/>
        </w:rPr>
        <w:t>pr</w:t>
      </w:r>
      <w:r w:rsidRPr="00A118E1">
        <w:rPr>
          <w:rFonts w:ascii="Times New Roman" w:eastAsia="Book Antiqua" w:hAnsi="Times New Roman" w:cs="Times New Roman"/>
        </w:rPr>
        <w:t>év</w:t>
      </w:r>
      <w:r w:rsidRPr="00A118E1">
        <w:rPr>
          <w:rFonts w:ascii="Times New Roman" w:eastAsia="Book Antiqua" w:hAnsi="Times New Roman" w:cs="Times New Roman"/>
          <w:spacing w:val="-2"/>
        </w:rPr>
        <w:t>i</w:t>
      </w:r>
      <w:r w:rsidRPr="00A118E1">
        <w:rPr>
          <w:rFonts w:ascii="Times New Roman" w:eastAsia="Book Antiqua" w:hAnsi="Times New Roman" w:cs="Times New Roman"/>
        </w:rPr>
        <w:t>a de 05 dias co</w:t>
      </w:r>
      <w:r w:rsidRPr="00A118E1">
        <w:rPr>
          <w:rFonts w:ascii="Times New Roman" w:eastAsia="Book Antiqua" w:hAnsi="Times New Roman" w:cs="Times New Roman"/>
          <w:spacing w:val="-1"/>
        </w:rPr>
        <w:t>rr</w:t>
      </w:r>
      <w:r w:rsidRPr="00A118E1">
        <w:rPr>
          <w:rFonts w:ascii="Times New Roman" w:eastAsia="Book Antiqua" w:hAnsi="Times New Roman" w:cs="Times New Roman"/>
        </w:rPr>
        <w:t xml:space="preserve">idos o </w:t>
      </w:r>
      <w:r w:rsidR="00A118E1" w:rsidRPr="00A118E1">
        <w:rPr>
          <w:rFonts w:ascii="Times New Roman" w:eastAsia="Book Antiqua" w:hAnsi="Times New Roman" w:cs="Times New Roman"/>
        </w:rPr>
        <w:t>loca</w:t>
      </w:r>
      <w:r w:rsidR="00A118E1" w:rsidRPr="00A118E1">
        <w:rPr>
          <w:rFonts w:ascii="Times New Roman" w:eastAsia="Book Antiqua" w:hAnsi="Times New Roman" w:cs="Times New Roman"/>
          <w:spacing w:val="1"/>
        </w:rPr>
        <w:t>l</w:t>
      </w:r>
      <w:r w:rsidR="00A118E1" w:rsidRPr="00A118E1">
        <w:rPr>
          <w:rFonts w:ascii="Times New Roman" w:eastAsia="Book Antiqua" w:hAnsi="Times New Roman" w:cs="Times New Roman"/>
        </w:rPr>
        <w:t xml:space="preserve">, </w:t>
      </w:r>
      <w:r w:rsidR="00A118E1" w:rsidRPr="00A118E1">
        <w:rPr>
          <w:rFonts w:ascii="Times New Roman" w:eastAsia="Book Antiqua" w:hAnsi="Times New Roman" w:cs="Times New Roman"/>
          <w:spacing w:val="1"/>
        </w:rPr>
        <w:t>horários</w:t>
      </w:r>
      <w:r w:rsidRPr="00A118E1">
        <w:rPr>
          <w:rFonts w:ascii="Times New Roman" w:eastAsia="Book Antiqua" w:hAnsi="Times New Roman" w:cs="Times New Roman"/>
        </w:rPr>
        <w:t xml:space="preserve"> da </w:t>
      </w:r>
      <w:r w:rsidRPr="00A118E1">
        <w:rPr>
          <w:rFonts w:ascii="Times New Roman" w:eastAsia="Book Antiqua" w:hAnsi="Times New Roman" w:cs="Times New Roman"/>
          <w:spacing w:val="-1"/>
        </w:rPr>
        <w:t>pr</w:t>
      </w:r>
      <w:r w:rsidRPr="00A118E1">
        <w:rPr>
          <w:rFonts w:ascii="Times New Roman" w:eastAsia="Book Antiqua" w:hAnsi="Times New Roman" w:cs="Times New Roman"/>
        </w:rPr>
        <w:t>estação d</w:t>
      </w:r>
      <w:r w:rsidRPr="00A118E1">
        <w:rPr>
          <w:rFonts w:ascii="Times New Roman" w:eastAsia="Book Antiqua" w:hAnsi="Times New Roman" w:cs="Times New Roman"/>
          <w:spacing w:val="-1"/>
        </w:rPr>
        <w:t>o</w:t>
      </w:r>
      <w:r w:rsidRPr="00A118E1">
        <w:rPr>
          <w:rFonts w:ascii="Times New Roman" w:eastAsia="Book Antiqua" w:hAnsi="Times New Roman" w:cs="Times New Roman"/>
        </w:rPr>
        <w:t>s se</w:t>
      </w:r>
      <w:r w:rsidRPr="00A118E1">
        <w:rPr>
          <w:rFonts w:ascii="Times New Roman" w:eastAsia="Book Antiqua" w:hAnsi="Times New Roman" w:cs="Times New Roman"/>
          <w:spacing w:val="-1"/>
        </w:rPr>
        <w:t>r</w:t>
      </w:r>
      <w:r w:rsidRPr="00A118E1">
        <w:rPr>
          <w:rFonts w:ascii="Times New Roman" w:eastAsia="Book Antiqua" w:hAnsi="Times New Roman" w:cs="Times New Roman"/>
        </w:rPr>
        <w:t>vi</w:t>
      </w:r>
      <w:r w:rsidRPr="00A118E1">
        <w:rPr>
          <w:rFonts w:ascii="Times New Roman" w:eastAsia="Book Antiqua" w:hAnsi="Times New Roman" w:cs="Times New Roman"/>
          <w:spacing w:val="1"/>
        </w:rPr>
        <w:t>ç</w:t>
      </w:r>
      <w:r w:rsidRPr="00A118E1">
        <w:rPr>
          <w:rFonts w:ascii="Times New Roman" w:eastAsia="Book Antiqua" w:hAnsi="Times New Roman" w:cs="Times New Roman"/>
        </w:rPr>
        <w:t>os;</w:t>
      </w:r>
    </w:p>
    <w:p w14:paraId="6DDDA53E" w14:textId="77777777" w:rsidR="005C61C7" w:rsidRPr="00A118E1" w:rsidRDefault="005C61C7" w:rsidP="005C61C7">
      <w:pPr>
        <w:pStyle w:val="PargrafodaLista"/>
        <w:spacing w:after="0" w:line="360" w:lineRule="auto"/>
        <w:ind w:left="0"/>
        <w:jc w:val="both"/>
        <w:rPr>
          <w:rFonts w:ascii="Times New Roman" w:eastAsia="Book Antiqua" w:hAnsi="Times New Roman" w:cs="Times New Roman"/>
        </w:rPr>
      </w:pPr>
      <w:r w:rsidRPr="00A118E1">
        <w:rPr>
          <w:rFonts w:ascii="Times New Roman" w:eastAsia="Book Antiqua" w:hAnsi="Times New Roman" w:cs="Times New Roman"/>
          <w:b/>
          <w:spacing w:val="-1"/>
        </w:rPr>
        <w:t>5.2.11</w:t>
      </w:r>
      <w:r w:rsidRPr="00A118E1">
        <w:rPr>
          <w:rFonts w:ascii="Times New Roman" w:eastAsia="Book Antiqua" w:hAnsi="Times New Roman" w:cs="Times New Roman"/>
          <w:spacing w:val="-1"/>
        </w:rPr>
        <w:t>-N</w:t>
      </w:r>
      <w:r w:rsidRPr="00A118E1">
        <w:rPr>
          <w:rFonts w:ascii="Times New Roman" w:eastAsia="Book Antiqua" w:hAnsi="Times New Roman" w:cs="Times New Roman"/>
        </w:rPr>
        <w:t>oti</w:t>
      </w:r>
      <w:r w:rsidRPr="00A118E1">
        <w:rPr>
          <w:rFonts w:ascii="Times New Roman" w:eastAsia="Book Antiqua" w:hAnsi="Times New Roman" w:cs="Times New Roman"/>
          <w:spacing w:val="-2"/>
        </w:rPr>
        <w:t>f</w:t>
      </w:r>
      <w:r w:rsidRPr="00A118E1">
        <w:rPr>
          <w:rFonts w:ascii="Times New Roman" w:eastAsia="Book Antiqua" w:hAnsi="Times New Roman" w:cs="Times New Roman"/>
        </w:rPr>
        <w:t>i</w:t>
      </w:r>
      <w:r w:rsidRPr="00A118E1">
        <w:rPr>
          <w:rFonts w:ascii="Times New Roman" w:eastAsia="Book Antiqua" w:hAnsi="Times New Roman" w:cs="Times New Roman"/>
          <w:spacing w:val="1"/>
        </w:rPr>
        <w:t>c</w:t>
      </w:r>
      <w:r w:rsidRPr="00A118E1">
        <w:rPr>
          <w:rFonts w:ascii="Times New Roman" w:eastAsia="Book Antiqua" w:hAnsi="Times New Roman" w:cs="Times New Roman"/>
        </w:rPr>
        <w:t>ar à C</w:t>
      </w:r>
      <w:r w:rsidRPr="00A118E1">
        <w:rPr>
          <w:rFonts w:ascii="Times New Roman" w:eastAsia="Book Antiqua" w:hAnsi="Times New Roman" w:cs="Times New Roman"/>
          <w:spacing w:val="-4"/>
        </w:rPr>
        <w:t>o</w:t>
      </w:r>
      <w:r w:rsidRPr="00A118E1">
        <w:rPr>
          <w:rFonts w:ascii="Times New Roman" w:eastAsia="Book Antiqua" w:hAnsi="Times New Roman" w:cs="Times New Roman"/>
          <w:spacing w:val="1"/>
        </w:rPr>
        <w:t>n</w:t>
      </w:r>
      <w:r w:rsidRPr="00A118E1">
        <w:rPr>
          <w:rFonts w:ascii="Times New Roman" w:eastAsia="Book Antiqua" w:hAnsi="Times New Roman" w:cs="Times New Roman"/>
        </w:rPr>
        <w:t>t</w:t>
      </w:r>
      <w:r w:rsidRPr="00A118E1">
        <w:rPr>
          <w:rFonts w:ascii="Times New Roman" w:eastAsia="Book Antiqua" w:hAnsi="Times New Roman" w:cs="Times New Roman"/>
          <w:spacing w:val="-1"/>
        </w:rPr>
        <w:t>r</w:t>
      </w:r>
      <w:r w:rsidRPr="00A118E1">
        <w:rPr>
          <w:rFonts w:ascii="Times New Roman" w:eastAsia="Book Antiqua" w:hAnsi="Times New Roman" w:cs="Times New Roman"/>
        </w:rPr>
        <w:t>ata</w:t>
      </w:r>
      <w:r w:rsidRPr="00A118E1">
        <w:rPr>
          <w:rFonts w:ascii="Times New Roman" w:eastAsia="Book Antiqua" w:hAnsi="Times New Roman" w:cs="Times New Roman"/>
          <w:spacing w:val="-3"/>
        </w:rPr>
        <w:t>d</w:t>
      </w:r>
      <w:r w:rsidRPr="00A118E1">
        <w:rPr>
          <w:rFonts w:ascii="Times New Roman" w:eastAsia="Book Antiqua" w:hAnsi="Times New Roman" w:cs="Times New Roman"/>
        </w:rPr>
        <w:t>a as ir</w:t>
      </w:r>
      <w:r w:rsidRPr="00A118E1">
        <w:rPr>
          <w:rFonts w:ascii="Times New Roman" w:eastAsia="Book Antiqua" w:hAnsi="Times New Roman" w:cs="Times New Roman"/>
          <w:spacing w:val="-1"/>
        </w:rPr>
        <w:t>r</w:t>
      </w:r>
      <w:r w:rsidRPr="00A118E1">
        <w:rPr>
          <w:rFonts w:ascii="Times New Roman" w:eastAsia="Book Antiqua" w:hAnsi="Times New Roman" w:cs="Times New Roman"/>
        </w:rPr>
        <w:t>eg</w:t>
      </w:r>
      <w:r w:rsidRPr="00A118E1">
        <w:rPr>
          <w:rFonts w:ascii="Times New Roman" w:eastAsia="Book Antiqua" w:hAnsi="Times New Roman" w:cs="Times New Roman"/>
          <w:spacing w:val="-2"/>
        </w:rPr>
        <w:t>u</w:t>
      </w:r>
      <w:r w:rsidRPr="00A118E1">
        <w:rPr>
          <w:rFonts w:ascii="Times New Roman" w:eastAsia="Book Antiqua" w:hAnsi="Times New Roman" w:cs="Times New Roman"/>
        </w:rPr>
        <w:t>larida</w:t>
      </w:r>
      <w:r w:rsidRPr="00A118E1">
        <w:rPr>
          <w:rFonts w:ascii="Times New Roman" w:eastAsia="Book Antiqua" w:hAnsi="Times New Roman" w:cs="Times New Roman"/>
          <w:spacing w:val="-1"/>
        </w:rPr>
        <w:t>d</w:t>
      </w:r>
      <w:r w:rsidRPr="00A118E1">
        <w:rPr>
          <w:rFonts w:ascii="Times New Roman" w:eastAsia="Book Antiqua" w:hAnsi="Times New Roman" w:cs="Times New Roman"/>
        </w:rPr>
        <w:t>es ou d</w:t>
      </w:r>
      <w:r w:rsidRPr="00A118E1">
        <w:rPr>
          <w:rFonts w:ascii="Times New Roman" w:eastAsia="Book Antiqua" w:hAnsi="Times New Roman" w:cs="Times New Roman"/>
          <w:spacing w:val="-1"/>
        </w:rPr>
        <w:t>e</w:t>
      </w:r>
      <w:r w:rsidRPr="00A118E1">
        <w:rPr>
          <w:rFonts w:ascii="Times New Roman" w:eastAsia="Book Antiqua" w:hAnsi="Times New Roman" w:cs="Times New Roman"/>
          <w:spacing w:val="1"/>
        </w:rPr>
        <w:t>f</w:t>
      </w:r>
      <w:r w:rsidRPr="00A118E1">
        <w:rPr>
          <w:rFonts w:ascii="Times New Roman" w:eastAsia="Book Antiqua" w:hAnsi="Times New Roman" w:cs="Times New Roman"/>
        </w:rPr>
        <w:t xml:space="preserve">eitos </w:t>
      </w:r>
      <w:r w:rsidRPr="00A118E1">
        <w:rPr>
          <w:rFonts w:ascii="Times New Roman" w:eastAsia="Book Antiqua" w:hAnsi="Times New Roman" w:cs="Times New Roman"/>
          <w:spacing w:val="-3"/>
        </w:rPr>
        <w:t>e</w:t>
      </w:r>
      <w:r w:rsidRPr="00A118E1">
        <w:rPr>
          <w:rFonts w:ascii="Times New Roman" w:eastAsia="Book Antiqua" w:hAnsi="Times New Roman" w:cs="Times New Roman"/>
          <w:spacing w:val="1"/>
        </w:rPr>
        <w:t>n</w:t>
      </w:r>
      <w:r w:rsidRPr="00A118E1">
        <w:rPr>
          <w:rFonts w:ascii="Times New Roman" w:eastAsia="Book Antiqua" w:hAnsi="Times New Roman" w:cs="Times New Roman"/>
        </w:rPr>
        <w:t>c</w:t>
      </w:r>
      <w:r w:rsidRPr="00A118E1">
        <w:rPr>
          <w:rFonts w:ascii="Times New Roman" w:eastAsia="Book Antiqua" w:hAnsi="Times New Roman" w:cs="Times New Roman"/>
          <w:spacing w:val="-3"/>
        </w:rPr>
        <w:t>o</w:t>
      </w:r>
      <w:r w:rsidRPr="00A118E1">
        <w:rPr>
          <w:rFonts w:ascii="Times New Roman" w:eastAsia="Book Antiqua" w:hAnsi="Times New Roman" w:cs="Times New Roman"/>
          <w:spacing w:val="1"/>
        </w:rPr>
        <w:t>n</w:t>
      </w:r>
      <w:r w:rsidRPr="00A118E1">
        <w:rPr>
          <w:rFonts w:ascii="Times New Roman" w:eastAsia="Book Antiqua" w:hAnsi="Times New Roman" w:cs="Times New Roman"/>
        </w:rPr>
        <w:t>t</w:t>
      </w:r>
      <w:r w:rsidRPr="00A118E1">
        <w:rPr>
          <w:rFonts w:ascii="Times New Roman" w:eastAsia="Book Antiqua" w:hAnsi="Times New Roman" w:cs="Times New Roman"/>
          <w:spacing w:val="-1"/>
        </w:rPr>
        <w:t>r</w:t>
      </w:r>
      <w:r w:rsidRPr="00A118E1">
        <w:rPr>
          <w:rFonts w:ascii="Times New Roman" w:eastAsia="Book Antiqua" w:hAnsi="Times New Roman" w:cs="Times New Roman"/>
        </w:rPr>
        <w:t>ad</w:t>
      </w:r>
      <w:r w:rsidRPr="00A118E1">
        <w:rPr>
          <w:rFonts w:ascii="Times New Roman" w:eastAsia="Book Antiqua" w:hAnsi="Times New Roman" w:cs="Times New Roman"/>
          <w:spacing w:val="-1"/>
        </w:rPr>
        <w:t>o</w:t>
      </w:r>
      <w:r w:rsidRPr="00A118E1">
        <w:rPr>
          <w:rFonts w:ascii="Times New Roman" w:eastAsia="Book Antiqua" w:hAnsi="Times New Roman" w:cs="Times New Roman"/>
        </w:rPr>
        <w:t xml:space="preserve">s </w:t>
      </w:r>
      <w:r w:rsidRPr="00A118E1">
        <w:rPr>
          <w:rFonts w:ascii="Times New Roman" w:eastAsia="Book Antiqua" w:hAnsi="Times New Roman" w:cs="Times New Roman"/>
          <w:spacing w:val="-1"/>
        </w:rPr>
        <w:t>n</w:t>
      </w:r>
      <w:r w:rsidRPr="00A118E1">
        <w:rPr>
          <w:rFonts w:ascii="Times New Roman" w:eastAsia="Book Antiqua" w:hAnsi="Times New Roman" w:cs="Times New Roman"/>
        </w:rPr>
        <w:t>os se</w:t>
      </w:r>
      <w:r w:rsidRPr="00A118E1">
        <w:rPr>
          <w:rFonts w:ascii="Times New Roman" w:eastAsia="Book Antiqua" w:hAnsi="Times New Roman" w:cs="Times New Roman"/>
          <w:spacing w:val="-1"/>
        </w:rPr>
        <w:t>r</w:t>
      </w:r>
      <w:r w:rsidRPr="00A118E1">
        <w:rPr>
          <w:rFonts w:ascii="Times New Roman" w:eastAsia="Book Antiqua" w:hAnsi="Times New Roman" w:cs="Times New Roman"/>
        </w:rPr>
        <w:t>vi</w:t>
      </w:r>
      <w:r w:rsidRPr="00A118E1">
        <w:rPr>
          <w:rFonts w:ascii="Times New Roman" w:eastAsia="Book Antiqua" w:hAnsi="Times New Roman" w:cs="Times New Roman"/>
          <w:spacing w:val="1"/>
        </w:rPr>
        <w:t>ç</w:t>
      </w:r>
      <w:r w:rsidRPr="00A118E1">
        <w:rPr>
          <w:rFonts w:ascii="Times New Roman" w:eastAsia="Book Antiqua" w:hAnsi="Times New Roman" w:cs="Times New Roman"/>
          <w:spacing w:val="-3"/>
        </w:rPr>
        <w:t>o</w:t>
      </w:r>
      <w:r w:rsidRPr="00A118E1">
        <w:rPr>
          <w:rFonts w:ascii="Times New Roman" w:eastAsia="Book Antiqua" w:hAnsi="Times New Roman" w:cs="Times New Roman"/>
        </w:rPr>
        <w:t xml:space="preserve">s </w:t>
      </w:r>
      <w:r w:rsidRPr="00A118E1">
        <w:rPr>
          <w:rFonts w:ascii="Times New Roman" w:eastAsia="Book Antiqua" w:hAnsi="Times New Roman" w:cs="Times New Roman"/>
          <w:spacing w:val="-1"/>
        </w:rPr>
        <w:t>r</w:t>
      </w:r>
      <w:r w:rsidRPr="00A118E1">
        <w:rPr>
          <w:rFonts w:ascii="Times New Roman" w:eastAsia="Book Antiqua" w:hAnsi="Times New Roman" w:cs="Times New Roman"/>
        </w:rPr>
        <w:t>eal</w:t>
      </w:r>
      <w:r w:rsidRPr="00A118E1">
        <w:rPr>
          <w:rFonts w:ascii="Times New Roman" w:eastAsia="Book Antiqua" w:hAnsi="Times New Roman" w:cs="Times New Roman"/>
          <w:spacing w:val="1"/>
        </w:rPr>
        <w:t>i</w:t>
      </w:r>
      <w:r w:rsidRPr="00A118E1">
        <w:rPr>
          <w:rFonts w:ascii="Times New Roman" w:eastAsia="Book Antiqua" w:hAnsi="Times New Roman" w:cs="Times New Roman"/>
        </w:rPr>
        <w:t>zad</w:t>
      </w:r>
      <w:r w:rsidRPr="00A118E1">
        <w:rPr>
          <w:rFonts w:ascii="Times New Roman" w:eastAsia="Book Antiqua" w:hAnsi="Times New Roman" w:cs="Times New Roman"/>
          <w:spacing w:val="-1"/>
        </w:rPr>
        <w:t>o</w:t>
      </w:r>
      <w:r w:rsidRPr="00A118E1">
        <w:rPr>
          <w:rFonts w:ascii="Times New Roman" w:eastAsia="Book Antiqua" w:hAnsi="Times New Roman" w:cs="Times New Roman"/>
        </w:rPr>
        <w:t>s;</w:t>
      </w:r>
    </w:p>
    <w:p w14:paraId="3F6EBED7" w14:textId="77777777" w:rsidR="005C61C7" w:rsidRPr="00EB774E" w:rsidRDefault="005C61C7" w:rsidP="005C61C7">
      <w:pPr>
        <w:pStyle w:val="PargrafodaLista"/>
        <w:spacing w:after="0" w:line="360" w:lineRule="auto"/>
        <w:ind w:left="0"/>
        <w:jc w:val="both"/>
        <w:rPr>
          <w:rFonts w:ascii="Times New Roman" w:eastAsia="Book Antiqua" w:hAnsi="Times New Roman" w:cs="Times New Roman"/>
        </w:rPr>
      </w:pPr>
      <w:r w:rsidRPr="00A118E1">
        <w:rPr>
          <w:rFonts w:ascii="Times New Roman" w:eastAsia="Book Antiqua" w:hAnsi="Times New Roman" w:cs="Times New Roman"/>
          <w:b/>
          <w:spacing w:val="-1"/>
        </w:rPr>
        <w:t>5.2.12</w:t>
      </w:r>
      <w:r w:rsidRPr="00A118E1">
        <w:rPr>
          <w:rFonts w:ascii="Times New Roman" w:eastAsia="Book Antiqua" w:hAnsi="Times New Roman" w:cs="Times New Roman"/>
          <w:spacing w:val="-1"/>
        </w:rPr>
        <w:t>-Or</w:t>
      </w:r>
      <w:r w:rsidRPr="00A118E1">
        <w:rPr>
          <w:rFonts w:ascii="Times New Roman" w:eastAsia="Book Antiqua" w:hAnsi="Times New Roman" w:cs="Times New Roman"/>
        </w:rPr>
        <w:t>ie</w:t>
      </w:r>
      <w:r w:rsidRPr="00A118E1">
        <w:rPr>
          <w:rFonts w:ascii="Times New Roman" w:eastAsia="Book Antiqua" w:hAnsi="Times New Roman" w:cs="Times New Roman"/>
          <w:spacing w:val="1"/>
        </w:rPr>
        <w:t>n</w:t>
      </w:r>
      <w:r w:rsidRPr="00A118E1">
        <w:rPr>
          <w:rFonts w:ascii="Times New Roman" w:eastAsia="Book Antiqua" w:hAnsi="Times New Roman" w:cs="Times New Roman"/>
        </w:rPr>
        <w:t xml:space="preserve">tar os </w:t>
      </w:r>
      <w:r w:rsidRPr="00A118E1">
        <w:rPr>
          <w:rFonts w:ascii="Times New Roman" w:eastAsia="Book Antiqua" w:hAnsi="Times New Roman" w:cs="Times New Roman"/>
          <w:spacing w:val="-1"/>
        </w:rPr>
        <w:t>pr</w:t>
      </w:r>
      <w:r w:rsidRPr="00A118E1">
        <w:rPr>
          <w:rFonts w:ascii="Times New Roman" w:eastAsia="Book Antiqua" w:hAnsi="Times New Roman" w:cs="Times New Roman"/>
        </w:rPr>
        <w:t>of</w:t>
      </w:r>
      <w:r w:rsidRPr="00A118E1">
        <w:rPr>
          <w:rFonts w:ascii="Times New Roman" w:eastAsia="Book Antiqua" w:hAnsi="Times New Roman" w:cs="Times New Roman"/>
          <w:spacing w:val="-2"/>
        </w:rPr>
        <w:t>i</w:t>
      </w:r>
      <w:r w:rsidRPr="00A118E1">
        <w:rPr>
          <w:rFonts w:ascii="Times New Roman" w:eastAsia="Book Antiqua" w:hAnsi="Times New Roman" w:cs="Times New Roman"/>
        </w:rPr>
        <w:t>ssi</w:t>
      </w:r>
      <w:r w:rsidRPr="00A118E1">
        <w:rPr>
          <w:rFonts w:ascii="Times New Roman" w:eastAsia="Book Antiqua" w:hAnsi="Times New Roman" w:cs="Times New Roman"/>
          <w:spacing w:val="-2"/>
        </w:rPr>
        <w:t>o</w:t>
      </w:r>
      <w:r w:rsidRPr="00A118E1">
        <w:rPr>
          <w:rFonts w:ascii="Times New Roman" w:eastAsia="Book Antiqua" w:hAnsi="Times New Roman" w:cs="Times New Roman"/>
          <w:spacing w:val="-1"/>
        </w:rPr>
        <w:t>n</w:t>
      </w:r>
      <w:r w:rsidRPr="00A118E1">
        <w:rPr>
          <w:rFonts w:ascii="Times New Roman" w:eastAsia="Book Antiqua" w:hAnsi="Times New Roman" w:cs="Times New Roman"/>
        </w:rPr>
        <w:t xml:space="preserve">ais </w:t>
      </w:r>
      <w:r w:rsidRPr="00A118E1">
        <w:rPr>
          <w:rFonts w:ascii="Times New Roman" w:eastAsia="Book Antiqua" w:hAnsi="Times New Roman" w:cs="Times New Roman"/>
          <w:spacing w:val="1"/>
        </w:rPr>
        <w:t>q</w:t>
      </w:r>
      <w:r w:rsidRPr="00A118E1">
        <w:rPr>
          <w:rFonts w:ascii="Times New Roman" w:eastAsia="Book Antiqua" w:hAnsi="Times New Roman" w:cs="Times New Roman"/>
          <w:spacing w:val="-1"/>
        </w:rPr>
        <w:t>u</w:t>
      </w:r>
      <w:r w:rsidRPr="00A118E1">
        <w:rPr>
          <w:rFonts w:ascii="Times New Roman" w:eastAsia="Book Antiqua" w:hAnsi="Times New Roman" w:cs="Times New Roman"/>
          <w:spacing w:val="-2"/>
        </w:rPr>
        <w:t>a</w:t>
      </w:r>
      <w:r w:rsidRPr="00A118E1">
        <w:rPr>
          <w:rFonts w:ascii="Times New Roman" w:eastAsia="Book Antiqua" w:hAnsi="Times New Roman" w:cs="Times New Roman"/>
          <w:spacing w:val="1"/>
        </w:rPr>
        <w:t>n</w:t>
      </w:r>
      <w:r w:rsidRPr="00A118E1">
        <w:rPr>
          <w:rFonts w:ascii="Times New Roman" w:eastAsia="Book Antiqua" w:hAnsi="Times New Roman" w:cs="Times New Roman"/>
        </w:rPr>
        <w:t>to ao ev</w:t>
      </w:r>
      <w:r w:rsidRPr="00A118E1">
        <w:rPr>
          <w:rFonts w:ascii="Times New Roman" w:eastAsia="Book Antiqua" w:hAnsi="Times New Roman" w:cs="Times New Roman"/>
          <w:spacing w:val="-3"/>
        </w:rPr>
        <w:t>e</w:t>
      </w:r>
      <w:r w:rsidRPr="00A118E1">
        <w:rPr>
          <w:rFonts w:ascii="Times New Roman" w:eastAsia="Book Antiqua" w:hAnsi="Times New Roman" w:cs="Times New Roman"/>
          <w:spacing w:val="1"/>
        </w:rPr>
        <w:t>n</w:t>
      </w:r>
      <w:r w:rsidRPr="00A118E1">
        <w:rPr>
          <w:rFonts w:ascii="Times New Roman" w:eastAsia="Book Antiqua" w:hAnsi="Times New Roman" w:cs="Times New Roman"/>
        </w:rPr>
        <w:t xml:space="preserve">to, </w:t>
      </w:r>
      <w:r w:rsidRPr="00A118E1">
        <w:rPr>
          <w:rFonts w:ascii="Times New Roman" w:eastAsia="Book Antiqua" w:hAnsi="Times New Roman" w:cs="Times New Roman"/>
          <w:spacing w:val="-1"/>
        </w:rPr>
        <w:t>h</w:t>
      </w:r>
      <w:r w:rsidRPr="00A118E1">
        <w:rPr>
          <w:rFonts w:ascii="Times New Roman" w:eastAsia="Book Antiqua" w:hAnsi="Times New Roman" w:cs="Times New Roman"/>
        </w:rPr>
        <w:t>o</w:t>
      </w:r>
      <w:r w:rsidRPr="00A118E1">
        <w:rPr>
          <w:rFonts w:ascii="Times New Roman" w:eastAsia="Book Antiqua" w:hAnsi="Times New Roman" w:cs="Times New Roman"/>
          <w:spacing w:val="-1"/>
        </w:rPr>
        <w:t>r</w:t>
      </w:r>
      <w:r w:rsidRPr="00A118E1">
        <w:rPr>
          <w:rFonts w:ascii="Times New Roman" w:eastAsia="Book Antiqua" w:hAnsi="Times New Roman" w:cs="Times New Roman"/>
          <w:spacing w:val="3"/>
        </w:rPr>
        <w:t>á</w:t>
      </w:r>
      <w:r w:rsidRPr="00A118E1">
        <w:rPr>
          <w:rFonts w:ascii="Times New Roman" w:eastAsia="Book Antiqua" w:hAnsi="Times New Roman" w:cs="Times New Roman"/>
          <w:spacing w:val="-1"/>
        </w:rPr>
        <w:t>r</w:t>
      </w:r>
      <w:r w:rsidRPr="00A118E1">
        <w:rPr>
          <w:rFonts w:ascii="Times New Roman" w:eastAsia="Book Antiqua" w:hAnsi="Times New Roman" w:cs="Times New Roman"/>
        </w:rPr>
        <w:t>ios e os loca</w:t>
      </w:r>
      <w:r w:rsidRPr="00A118E1">
        <w:rPr>
          <w:rFonts w:ascii="Times New Roman" w:eastAsia="Book Antiqua" w:hAnsi="Times New Roman" w:cs="Times New Roman"/>
          <w:spacing w:val="1"/>
        </w:rPr>
        <w:t>i</w:t>
      </w:r>
      <w:r w:rsidRPr="00A118E1">
        <w:rPr>
          <w:rFonts w:ascii="Times New Roman" w:eastAsia="Book Antiqua" w:hAnsi="Times New Roman" w:cs="Times New Roman"/>
        </w:rPr>
        <w:t xml:space="preserve">s </w:t>
      </w:r>
      <w:r w:rsidRPr="00A118E1">
        <w:rPr>
          <w:rFonts w:ascii="Times New Roman" w:eastAsia="Book Antiqua" w:hAnsi="Times New Roman" w:cs="Times New Roman"/>
          <w:spacing w:val="-3"/>
        </w:rPr>
        <w:t>o</w:t>
      </w:r>
      <w:r w:rsidRPr="00A118E1">
        <w:rPr>
          <w:rFonts w:ascii="Times New Roman" w:eastAsia="Book Antiqua" w:hAnsi="Times New Roman" w:cs="Times New Roman"/>
          <w:spacing w:val="1"/>
        </w:rPr>
        <w:t>n</w:t>
      </w:r>
      <w:r w:rsidRPr="00A118E1">
        <w:rPr>
          <w:rFonts w:ascii="Times New Roman" w:eastAsia="Book Antiqua" w:hAnsi="Times New Roman" w:cs="Times New Roman"/>
        </w:rPr>
        <w:t>de os se</w:t>
      </w:r>
      <w:r w:rsidRPr="00A118E1">
        <w:rPr>
          <w:rFonts w:ascii="Times New Roman" w:eastAsia="Book Antiqua" w:hAnsi="Times New Roman" w:cs="Times New Roman"/>
          <w:spacing w:val="-1"/>
        </w:rPr>
        <w:t>r</w:t>
      </w:r>
      <w:r w:rsidRPr="00A118E1">
        <w:rPr>
          <w:rFonts w:ascii="Times New Roman" w:eastAsia="Book Antiqua" w:hAnsi="Times New Roman" w:cs="Times New Roman"/>
        </w:rPr>
        <w:t>vi</w:t>
      </w:r>
      <w:r w:rsidRPr="00A118E1">
        <w:rPr>
          <w:rFonts w:ascii="Times New Roman" w:eastAsia="Book Antiqua" w:hAnsi="Times New Roman" w:cs="Times New Roman"/>
          <w:spacing w:val="1"/>
        </w:rPr>
        <w:t>ç</w:t>
      </w:r>
      <w:r w:rsidRPr="00A118E1">
        <w:rPr>
          <w:rFonts w:ascii="Times New Roman" w:eastAsia="Book Antiqua" w:hAnsi="Times New Roman" w:cs="Times New Roman"/>
        </w:rPr>
        <w:t>os se</w:t>
      </w:r>
      <w:r w:rsidRPr="00A118E1">
        <w:rPr>
          <w:rFonts w:ascii="Times New Roman" w:eastAsia="Book Antiqua" w:hAnsi="Times New Roman" w:cs="Times New Roman"/>
          <w:spacing w:val="-1"/>
        </w:rPr>
        <w:t>r</w:t>
      </w:r>
      <w:r w:rsidRPr="00A118E1">
        <w:rPr>
          <w:rFonts w:ascii="Times New Roman" w:eastAsia="Book Antiqua" w:hAnsi="Times New Roman" w:cs="Times New Roman"/>
        </w:rPr>
        <w:t xml:space="preserve">ão </w:t>
      </w:r>
      <w:r w:rsidRPr="00A118E1">
        <w:rPr>
          <w:rFonts w:ascii="Times New Roman" w:eastAsia="Book Antiqua" w:hAnsi="Times New Roman" w:cs="Times New Roman"/>
          <w:spacing w:val="-1"/>
        </w:rPr>
        <w:t>pr</w:t>
      </w:r>
      <w:r w:rsidRPr="00A118E1">
        <w:rPr>
          <w:rFonts w:ascii="Times New Roman" w:eastAsia="Book Antiqua" w:hAnsi="Times New Roman" w:cs="Times New Roman"/>
        </w:rPr>
        <w:t>esta</w:t>
      </w:r>
      <w:r w:rsidRPr="00A118E1">
        <w:rPr>
          <w:rFonts w:ascii="Times New Roman" w:eastAsia="Book Antiqua" w:hAnsi="Times New Roman" w:cs="Times New Roman"/>
          <w:spacing w:val="-1"/>
        </w:rPr>
        <w:t>d</w:t>
      </w:r>
      <w:r w:rsidRPr="00A118E1">
        <w:rPr>
          <w:rFonts w:ascii="Times New Roman" w:eastAsia="Book Antiqua" w:hAnsi="Times New Roman" w:cs="Times New Roman"/>
        </w:rPr>
        <w:t>os.</w:t>
      </w:r>
    </w:p>
    <w:p w14:paraId="169C05AA" w14:textId="77777777" w:rsidR="005C61C7" w:rsidRPr="00C05665" w:rsidRDefault="005C61C7" w:rsidP="005C61C7">
      <w:pPr>
        <w:tabs>
          <w:tab w:val="left" w:pos="144"/>
          <w:tab w:val="left" w:pos="180"/>
          <w:tab w:val="left" w:pos="540"/>
          <w:tab w:val="left" w:pos="1584"/>
          <w:tab w:val="left" w:pos="2304"/>
          <w:tab w:val="left" w:pos="3024"/>
          <w:tab w:val="left" w:pos="3744"/>
          <w:tab w:val="left" w:pos="4464"/>
          <w:tab w:val="left" w:pos="5184"/>
          <w:tab w:val="left" w:pos="5904"/>
          <w:tab w:val="left" w:pos="6624"/>
        </w:tabs>
        <w:spacing w:before="240" w:after="120"/>
        <w:jc w:val="both"/>
        <w:rPr>
          <w:rFonts w:ascii="Times New Roman" w:hAnsi="Times New Roman" w:cs="Times New Roman"/>
        </w:rPr>
      </w:pPr>
      <w:r w:rsidRPr="00C05665">
        <w:rPr>
          <w:rFonts w:ascii="Times New Roman" w:hAnsi="Times New Roman" w:cs="Times New Roman"/>
          <w:b/>
        </w:rPr>
        <w:t>6 - CONDIÇÕES E FORMA DE PAGAMENTO:</w:t>
      </w:r>
      <w:r w:rsidRPr="00C05665">
        <w:rPr>
          <w:rFonts w:ascii="Times New Roman" w:hAnsi="Times New Roman" w:cs="Times New Roman"/>
        </w:rPr>
        <w:t xml:space="preserve"> </w:t>
      </w:r>
    </w:p>
    <w:p w14:paraId="7A921023" w14:textId="77777777" w:rsidR="00061484" w:rsidRPr="00C05665" w:rsidRDefault="00061484" w:rsidP="00061484">
      <w:pPr>
        <w:tabs>
          <w:tab w:val="left" w:pos="284"/>
          <w:tab w:val="num" w:pos="360"/>
        </w:tabs>
        <w:jc w:val="both"/>
        <w:rPr>
          <w:rFonts w:cstheme="minorHAnsi"/>
        </w:rPr>
      </w:pPr>
      <w:r w:rsidRPr="00C05665">
        <w:rPr>
          <w:rFonts w:cstheme="minorHAnsi"/>
          <w:b/>
        </w:rPr>
        <w:t>6.1</w:t>
      </w:r>
      <w:r w:rsidRPr="00C05665">
        <w:rPr>
          <w:rFonts w:cstheme="minorHAnsi"/>
        </w:rPr>
        <w:t xml:space="preserve">-A CONTRATADA deverá emitir a nota fiscal em nome da Prefeitura Municipal de Carmópolis de Minas /MG, somente quando solicitada pela Divisão de Contratos, oportunidade em que deverá indicar, na nota fiscal, o código de serviço adequado ao serviço prestado, bem como ao objeto da contratação. </w:t>
      </w:r>
    </w:p>
    <w:p w14:paraId="5082168F" w14:textId="77777777" w:rsidR="00061484" w:rsidRPr="00C05665" w:rsidRDefault="00061484" w:rsidP="00061484">
      <w:pPr>
        <w:tabs>
          <w:tab w:val="left" w:pos="284"/>
          <w:tab w:val="num" w:pos="360"/>
        </w:tabs>
        <w:jc w:val="both"/>
        <w:rPr>
          <w:rFonts w:cstheme="minorHAnsi"/>
        </w:rPr>
      </w:pPr>
      <w:r w:rsidRPr="00C05665">
        <w:rPr>
          <w:rFonts w:cstheme="minorHAnsi"/>
          <w:b/>
        </w:rPr>
        <w:t>6.2</w:t>
      </w:r>
      <w:r w:rsidRPr="00C05665">
        <w:rPr>
          <w:rFonts w:cstheme="minorHAnsi"/>
        </w:rPr>
        <w:t>-O atesto do gestor na nota fiscal é condição indispensável para o pagamento desta.</w:t>
      </w:r>
    </w:p>
    <w:p w14:paraId="29A851EE" w14:textId="77777777" w:rsidR="00061484" w:rsidRPr="00C05665" w:rsidRDefault="00061484" w:rsidP="00061484">
      <w:pPr>
        <w:tabs>
          <w:tab w:val="left" w:pos="284"/>
          <w:tab w:val="num" w:pos="360"/>
        </w:tabs>
        <w:jc w:val="both"/>
        <w:rPr>
          <w:rFonts w:cstheme="minorHAnsi"/>
        </w:rPr>
      </w:pPr>
      <w:r w:rsidRPr="00C05665">
        <w:rPr>
          <w:rFonts w:cstheme="minorHAnsi"/>
          <w:b/>
        </w:rPr>
        <w:t>6.3</w:t>
      </w:r>
      <w:r w:rsidRPr="00C05665">
        <w:rPr>
          <w:rFonts w:cstheme="minorHAnsi"/>
        </w:rPr>
        <w:t>-A CONTRATADA deverá realizar as devidas retenções na Nota Fiscal, no que couber.</w:t>
      </w:r>
    </w:p>
    <w:p w14:paraId="395BD31B" w14:textId="77777777" w:rsidR="00061484" w:rsidRPr="00C05665" w:rsidRDefault="00061484" w:rsidP="00061484">
      <w:pPr>
        <w:tabs>
          <w:tab w:val="left" w:pos="284"/>
          <w:tab w:val="num" w:pos="360"/>
        </w:tabs>
        <w:jc w:val="both"/>
        <w:rPr>
          <w:rFonts w:cstheme="minorHAnsi"/>
        </w:rPr>
      </w:pPr>
      <w:r w:rsidRPr="00C05665">
        <w:rPr>
          <w:rFonts w:cstheme="minorHAnsi"/>
          <w:b/>
        </w:rPr>
        <w:t>6.4</w:t>
      </w:r>
      <w:r w:rsidRPr="00C05665">
        <w:rPr>
          <w:rFonts w:cstheme="minorHAnsi"/>
        </w:rPr>
        <w:t>- A CONTRATADA deverá apresentar, juntamente com a nota fiscal, a seguinte documentação (Lei n. 14.133/2021), dentro do seu prazo de validade:</w:t>
      </w:r>
    </w:p>
    <w:p w14:paraId="12BE7CC4" w14:textId="77777777" w:rsidR="00061484" w:rsidRPr="00C05665" w:rsidRDefault="00061484" w:rsidP="00C05665">
      <w:pPr>
        <w:pStyle w:val="PargrafodaLista"/>
        <w:tabs>
          <w:tab w:val="left" w:pos="284"/>
        </w:tabs>
        <w:spacing w:after="0" w:line="360" w:lineRule="auto"/>
        <w:ind w:left="0"/>
        <w:jc w:val="both"/>
        <w:rPr>
          <w:rFonts w:asciiTheme="minorHAnsi" w:hAnsiTheme="minorHAnsi" w:cstheme="minorHAnsi"/>
        </w:rPr>
      </w:pPr>
      <w:r w:rsidRPr="00C05665">
        <w:rPr>
          <w:rFonts w:asciiTheme="minorHAnsi" w:hAnsiTheme="minorHAnsi" w:cstheme="minorHAnsi"/>
        </w:rPr>
        <w:t>I - comprovante da regularidade para com a Fazenda Federal;</w:t>
      </w:r>
    </w:p>
    <w:p w14:paraId="30C52965" w14:textId="77777777" w:rsidR="00061484" w:rsidRPr="00C05665" w:rsidRDefault="00061484" w:rsidP="00C05665">
      <w:pPr>
        <w:pStyle w:val="PargrafodaLista"/>
        <w:tabs>
          <w:tab w:val="left" w:pos="284"/>
        </w:tabs>
        <w:spacing w:after="0" w:line="360" w:lineRule="auto"/>
        <w:ind w:left="0"/>
        <w:jc w:val="both"/>
        <w:rPr>
          <w:rFonts w:asciiTheme="minorHAnsi" w:hAnsiTheme="minorHAnsi" w:cstheme="minorHAnsi"/>
        </w:rPr>
      </w:pPr>
      <w:r w:rsidRPr="00C05665">
        <w:rPr>
          <w:rFonts w:asciiTheme="minorHAnsi" w:hAnsiTheme="minorHAnsi" w:cstheme="minorHAnsi"/>
        </w:rPr>
        <w:t>II - comprovante da regularidade para com a Fazenda Estadual e Municipal;</w:t>
      </w:r>
    </w:p>
    <w:p w14:paraId="16D1D864" w14:textId="77777777" w:rsidR="00061484" w:rsidRPr="00C05665" w:rsidRDefault="00061484" w:rsidP="00C05665">
      <w:pPr>
        <w:pStyle w:val="PargrafodaLista"/>
        <w:tabs>
          <w:tab w:val="left" w:pos="284"/>
        </w:tabs>
        <w:spacing w:after="0" w:line="360" w:lineRule="auto"/>
        <w:ind w:left="0"/>
        <w:jc w:val="both"/>
        <w:rPr>
          <w:rFonts w:asciiTheme="minorHAnsi" w:hAnsiTheme="minorHAnsi" w:cstheme="minorHAnsi"/>
        </w:rPr>
      </w:pPr>
      <w:r w:rsidRPr="00C05665">
        <w:rPr>
          <w:rFonts w:asciiTheme="minorHAnsi" w:hAnsiTheme="minorHAnsi" w:cstheme="minorHAnsi"/>
        </w:rPr>
        <w:t>III - comprovante da regularidade para com o FGTS;</w:t>
      </w:r>
    </w:p>
    <w:p w14:paraId="0B673FDC" w14:textId="77777777" w:rsidR="00061484" w:rsidRPr="00C05665" w:rsidRDefault="00061484" w:rsidP="00C05665">
      <w:pPr>
        <w:pStyle w:val="PargrafodaLista"/>
        <w:tabs>
          <w:tab w:val="left" w:pos="284"/>
        </w:tabs>
        <w:spacing w:after="0" w:line="360" w:lineRule="auto"/>
        <w:ind w:left="0"/>
        <w:jc w:val="both"/>
        <w:rPr>
          <w:rFonts w:asciiTheme="minorHAnsi" w:hAnsiTheme="minorHAnsi" w:cstheme="minorHAnsi"/>
        </w:rPr>
      </w:pPr>
      <w:r w:rsidRPr="00C05665">
        <w:rPr>
          <w:rFonts w:asciiTheme="minorHAnsi" w:hAnsiTheme="minorHAnsi" w:cstheme="minorHAnsi"/>
        </w:rPr>
        <w:t>IV - comprovante da regularidade para com a Justiça do Trabalho.</w:t>
      </w:r>
    </w:p>
    <w:p w14:paraId="130991FF" w14:textId="77777777" w:rsidR="00061484" w:rsidRPr="00C05665" w:rsidRDefault="00061484" w:rsidP="00C05665">
      <w:pPr>
        <w:tabs>
          <w:tab w:val="num" w:pos="360"/>
          <w:tab w:val="left" w:pos="709"/>
        </w:tabs>
        <w:spacing w:line="360" w:lineRule="auto"/>
        <w:jc w:val="both"/>
        <w:rPr>
          <w:rFonts w:cstheme="minorHAnsi"/>
        </w:rPr>
      </w:pPr>
      <w:r w:rsidRPr="00C05665">
        <w:rPr>
          <w:rFonts w:cstheme="minorHAnsi"/>
          <w:b/>
          <w:w w:val="105"/>
        </w:rPr>
        <w:t>6.5-</w:t>
      </w:r>
      <w:r w:rsidRPr="00C05665">
        <w:rPr>
          <w:rFonts w:cstheme="minorHAnsi"/>
          <w:w w:val="105"/>
        </w:rPr>
        <w:t>Caso</w:t>
      </w:r>
      <w:r w:rsidRPr="00C05665">
        <w:rPr>
          <w:rFonts w:cstheme="minorHAnsi"/>
          <w:spacing w:val="-14"/>
          <w:w w:val="105"/>
        </w:rPr>
        <w:t xml:space="preserve"> </w:t>
      </w:r>
      <w:r w:rsidRPr="00C05665">
        <w:rPr>
          <w:rFonts w:cstheme="minorHAnsi"/>
          <w:w w:val="105"/>
        </w:rPr>
        <w:t>a</w:t>
      </w:r>
      <w:r w:rsidRPr="00C05665">
        <w:rPr>
          <w:rFonts w:cstheme="minorHAnsi"/>
          <w:spacing w:val="-14"/>
          <w:w w:val="105"/>
        </w:rPr>
        <w:t xml:space="preserve"> </w:t>
      </w:r>
      <w:r w:rsidRPr="00C05665">
        <w:rPr>
          <w:rFonts w:cstheme="minorHAnsi"/>
          <w:w w:val="105"/>
        </w:rPr>
        <w:t>CONTRATADA</w:t>
      </w:r>
      <w:r w:rsidRPr="00C05665">
        <w:rPr>
          <w:rFonts w:cstheme="minorHAnsi"/>
          <w:spacing w:val="-14"/>
          <w:w w:val="105"/>
        </w:rPr>
        <w:t xml:space="preserve"> </w:t>
      </w:r>
      <w:r w:rsidRPr="00C05665">
        <w:rPr>
          <w:rFonts w:cstheme="minorHAnsi"/>
          <w:w w:val="105"/>
        </w:rPr>
        <w:t>não</w:t>
      </w:r>
      <w:r w:rsidRPr="00C05665">
        <w:rPr>
          <w:rFonts w:cstheme="minorHAnsi"/>
          <w:spacing w:val="-13"/>
          <w:w w:val="105"/>
        </w:rPr>
        <w:t xml:space="preserve"> </w:t>
      </w:r>
      <w:r w:rsidRPr="00C05665">
        <w:rPr>
          <w:rFonts w:cstheme="minorHAnsi"/>
          <w:w w:val="105"/>
        </w:rPr>
        <w:t>comprove</w:t>
      </w:r>
      <w:r w:rsidRPr="00C05665">
        <w:rPr>
          <w:rFonts w:cstheme="minorHAnsi"/>
          <w:spacing w:val="-14"/>
          <w:w w:val="105"/>
        </w:rPr>
        <w:t xml:space="preserve"> </w:t>
      </w:r>
      <w:r w:rsidRPr="00C05665">
        <w:rPr>
          <w:rFonts w:cstheme="minorHAnsi"/>
          <w:w w:val="105"/>
        </w:rPr>
        <w:t>a</w:t>
      </w:r>
      <w:r w:rsidRPr="00C05665">
        <w:rPr>
          <w:rFonts w:cstheme="minorHAnsi"/>
          <w:spacing w:val="-14"/>
          <w:w w:val="105"/>
        </w:rPr>
        <w:t xml:space="preserve"> </w:t>
      </w:r>
      <w:r w:rsidRPr="00C05665">
        <w:rPr>
          <w:rFonts w:cstheme="minorHAnsi"/>
          <w:w w:val="105"/>
        </w:rPr>
        <w:t>regularidade</w:t>
      </w:r>
      <w:r w:rsidRPr="00C05665">
        <w:rPr>
          <w:rFonts w:cstheme="minorHAnsi"/>
          <w:spacing w:val="-14"/>
          <w:w w:val="105"/>
        </w:rPr>
        <w:t xml:space="preserve"> </w:t>
      </w:r>
      <w:r w:rsidRPr="00C05665">
        <w:rPr>
          <w:rFonts w:cstheme="minorHAnsi"/>
          <w:w w:val="105"/>
        </w:rPr>
        <w:t>fiscal</w:t>
      </w:r>
      <w:r w:rsidRPr="00C05665">
        <w:rPr>
          <w:rFonts w:cstheme="minorHAnsi"/>
          <w:spacing w:val="-13"/>
          <w:w w:val="105"/>
        </w:rPr>
        <w:t xml:space="preserve"> </w:t>
      </w:r>
      <w:r w:rsidRPr="00C05665">
        <w:rPr>
          <w:rFonts w:cstheme="minorHAnsi"/>
          <w:w w:val="105"/>
        </w:rPr>
        <w:t>e</w:t>
      </w:r>
      <w:r w:rsidRPr="00C05665">
        <w:rPr>
          <w:rFonts w:cstheme="minorHAnsi"/>
          <w:spacing w:val="-14"/>
          <w:w w:val="105"/>
        </w:rPr>
        <w:t xml:space="preserve"> </w:t>
      </w:r>
      <w:r w:rsidRPr="00C05665">
        <w:rPr>
          <w:rFonts w:cstheme="minorHAnsi"/>
          <w:w w:val="105"/>
        </w:rPr>
        <w:t>trabalhista:</w:t>
      </w:r>
    </w:p>
    <w:p w14:paraId="7132AA84" w14:textId="77777777" w:rsidR="00061484" w:rsidRPr="00C05665" w:rsidRDefault="00061484" w:rsidP="00C05665">
      <w:pPr>
        <w:pStyle w:val="PargrafodaLista"/>
        <w:widowControl w:val="0"/>
        <w:numPr>
          <w:ilvl w:val="0"/>
          <w:numId w:val="4"/>
        </w:numPr>
        <w:tabs>
          <w:tab w:val="left" w:pos="284"/>
          <w:tab w:val="left" w:pos="1987"/>
        </w:tabs>
        <w:suppressAutoHyphens w:val="0"/>
        <w:autoSpaceDE w:val="0"/>
        <w:autoSpaceDN w:val="0"/>
        <w:spacing w:after="0" w:line="360" w:lineRule="auto"/>
        <w:ind w:left="0" w:firstLine="0"/>
        <w:jc w:val="both"/>
        <w:rPr>
          <w:rFonts w:asciiTheme="minorHAnsi" w:hAnsiTheme="minorHAnsi" w:cstheme="minorHAnsi"/>
        </w:rPr>
      </w:pPr>
      <w:r w:rsidRPr="00C05665">
        <w:rPr>
          <w:rFonts w:asciiTheme="minorHAnsi" w:hAnsiTheme="minorHAnsi" w:cstheme="minorHAnsi"/>
          <w:w w:val="105"/>
        </w:rPr>
        <w:t>– será emitida notificação pelo CONTRATANTE para regularização no prazo de 30 (trinta)</w:t>
      </w:r>
      <w:r w:rsidRPr="00C05665">
        <w:rPr>
          <w:rFonts w:asciiTheme="minorHAnsi" w:hAnsiTheme="minorHAnsi" w:cstheme="minorHAnsi"/>
          <w:spacing w:val="1"/>
          <w:w w:val="105"/>
        </w:rPr>
        <w:t xml:space="preserve"> </w:t>
      </w:r>
      <w:r w:rsidRPr="00C05665">
        <w:rPr>
          <w:rFonts w:asciiTheme="minorHAnsi" w:hAnsiTheme="minorHAnsi" w:cstheme="minorHAnsi"/>
          <w:w w:val="105"/>
        </w:rPr>
        <w:t>dias, contados a partir do recebimento do ofício, e, caso não regularizada, será iniciado o processo de extinção</w:t>
      </w:r>
      <w:r w:rsidRPr="00C05665">
        <w:rPr>
          <w:rFonts w:asciiTheme="minorHAnsi" w:hAnsiTheme="minorHAnsi" w:cstheme="minorHAnsi"/>
          <w:spacing w:val="1"/>
          <w:w w:val="105"/>
        </w:rPr>
        <w:t xml:space="preserve"> </w:t>
      </w:r>
      <w:r w:rsidRPr="00C05665">
        <w:rPr>
          <w:rFonts w:asciiTheme="minorHAnsi" w:hAnsiTheme="minorHAnsi" w:cstheme="minorHAnsi"/>
          <w:w w:val="105"/>
        </w:rPr>
        <w:t>contratual,</w:t>
      </w:r>
      <w:r w:rsidRPr="00C05665">
        <w:rPr>
          <w:rFonts w:asciiTheme="minorHAnsi" w:hAnsiTheme="minorHAnsi" w:cstheme="minorHAnsi"/>
          <w:spacing w:val="-3"/>
          <w:w w:val="105"/>
        </w:rPr>
        <w:t xml:space="preserve"> </w:t>
      </w:r>
      <w:r w:rsidRPr="00C05665">
        <w:rPr>
          <w:rFonts w:asciiTheme="minorHAnsi" w:hAnsiTheme="minorHAnsi" w:cstheme="minorHAnsi"/>
          <w:w w:val="105"/>
        </w:rPr>
        <w:t>com</w:t>
      </w:r>
      <w:r w:rsidRPr="00C05665">
        <w:rPr>
          <w:rFonts w:asciiTheme="minorHAnsi" w:hAnsiTheme="minorHAnsi" w:cstheme="minorHAnsi"/>
          <w:spacing w:val="-3"/>
          <w:w w:val="105"/>
        </w:rPr>
        <w:t xml:space="preserve"> </w:t>
      </w:r>
      <w:r w:rsidRPr="00C05665">
        <w:rPr>
          <w:rFonts w:asciiTheme="minorHAnsi" w:hAnsiTheme="minorHAnsi" w:cstheme="minorHAnsi"/>
          <w:w w:val="105"/>
        </w:rPr>
        <w:t>aplicação</w:t>
      </w:r>
      <w:r w:rsidRPr="00C05665">
        <w:rPr>
          <w:rFonts w:asciiTheme="minorHAnsi" w:hAnsiTheme="minorHAnsi" w:cstheme="minorHAnsi"/>
          <w:spacing w:val="-3"/>
          <w:w w:val="105"/>
        </w:rPr>
        <w:t xml:space="preserve"> </w:t>
      </w:r>
      <w:r w:rsidRPr="00C05665">
        <w:rPr>
          <w:rFonts w:asciiTheme="minorHAnsi" w:hAnsiTheme="minorHAnsi" w:cstheme="minorHAnsi"/>
          <w:w w:val="105"/>
        </w:rPr>
        <w:t>da</w:t>
      </w:r>
      <w:r w:rsidRPr="00C05665">
        <w:rPr>
          <w:rFonts w:asciiTheme="minorHAnsi" w:hAnsiTheme="minorHAnsi" w:cstheme="minorHAnsi"/>
          <w:spacing w:val="-3"/>
          <w:w w:val="105"/>
        </w:rPr>
        <w:t xml:space="preserve"> </w:t>
      </w:r>
      <w:r w:rsidRPr="00C05665">
        <w:rPr>
          <w:rFonts w:asciiTheme="minorHAnsi" w:hAnsiTheme="minorHAnsi" w:cstheme="minorHAnsi"/>
          <w:w w:val="105"/>
        </w:rPr>
        <w:t>multa</w:t>
      </w:r>
      <w:r w:rsidRPr="00C05665">
        <w:rPr>
          <w:rFonts w:asciiTheme="minorHAnsi" w:hAnsiTheme="minorHAnsi" w:cstheme="minorHAnsi"/>
          <w:spacing w:val="-3"/>
          <w:w w:val="105"/>
        </w:rPr>
        <w:t xml:space="preserve"> </w:t>
      </w:r>
      <w:r w:rsidRPr="00C05665">
        <w:rPr>
          <w:rFonts w:asciiTheme="minorHAnsi" w:hAnsiTheme="minorHAnsi" w:cstheme="minorHAnsi"/>
          <w:w w:val="105"/>
        </w:rPr>
        <w:t>rescisória;</w:t>
      </w:r>
      <w:r w:rsidRPr="00C05665">
        <w:rPr>
          <w:rFonts w:asciiTheme="minorHAnsi" w:hAnsiTheme="minorHAnsi" w:cstheme="minorHAnsi"/>
          <w:spacing w:val="-3"/>
          <w:w w:val="105"/>
        </w:rPr>
        <w:t xml:space="preserve"> </w:t>
      </w:r>
    </w:p>
    <w:p w14:paraId="3FC483B6" w14:textId="77777777" w:rsidR="00061484" w:rsidRPr="00C05665" w:rsidRDefault="00061484" w:rsidP="00C05665">
      <w:pPr>
        <w:tabs>
          <w:tab w:val="left" w:pos="284"/>
          <w:tab w:val="num" w:pos="360"/>
        </w:tabs>
        <w:spacing w:line="360" w:lineRule="auto"/>
        <w:jc w:val="both"/>
        <w:rPr>
          <w:rFonts w:cstheme="minorHAnsi"/>
        </w:rPr>
      </w:pPr>
      <w:r w:rsidRPr="00C05665">
        <w:rPr>
          <w:rFonts w:cstheme="minorHAnsi"/>
          <w:b/>
        </w:rPr>
        <w:t>6.6</w:t>
      </w:r>
      <w:r w:rsidRPr="00C05665">
        <w:rPr>
          <w:rFonts w:cstheme="minorHAnsi"/>
        </w:rPr>
        <w:t>-A Prefeitura compromete-se a efetuar o pagamento até o 30º (trigésimo) dia a partir da apresentação da nota fiscal à Divisão de Compras, e após cumpridas as condições de pagamento supracitadas.</w:t>
      </w:r>
    </w:p>
    <w:p w14:paraId="70FDBD66" w14:textId="77777777" w:rsidR="00061484" w:rsidRPr="00C05665" w:rsidRDefault="00061484" w:rsidP="00C05665">
      <w:pPr>
        <w:tabs>
          <w:tab w:val="left" w:pos="284"/>
          <w:tab w:val="num" w:pos="360"/>
        </w:tabs>
        <w:spacing w:line="360" w:lineRule="auto"/>
        <w:jc w:val="both"/>
        <w:rPr>
          <w:rFonts w:cstheme="minorHAnsi"/>
          <w:w w:val="105"/>
        </w:rPr>
      </w:pPr>
      <w:r w:rsidRPr="00C05665">
        <w:rPr>
          <w:rFonts w:cstheme="minorHAnsi"/>
          <w:b/>
          <w:w w:val="105"/>
        </w:rPr>
        <w:t>6.7</w:t>
      </w:r>
      <w:r w:rsidRPr="00C05665">
        <w:rPr>
          <w:rFonts w:cstheme="minorHAnsi"/>
          <w:w w:val="105"/>
        </w:rPr>
        <w:t xml:space="preserve">-No caso do não pagamento da nota fiscal até o </w:t>
      </w:r>
      <w:r w:rsidRPr="00C05665">
        <w:rPr>
          <w:rFonts w:cstheme="minorHAnsi"/>
        </w:rPr>
        <w:t>20º (vigésimo) dia</w:t>
      </w:r>
      <w:r w:rsidRPr="00C05665">
        <w:rPr>
          <w:rFonts w:cstheme="minorHAnsi"/>
          <w:w w:val="105"/>
        </w:rPr>
        <w:t>, por culpa</w:t>
      </w:r>
      <w:r w:rsidRPr="00C05665">
        <w:rPr>
          <w:rFonts w:cstheme="minorHAnsi"/>
          <w:spacing w:val="1"/>
          <w:w w:val="105"/>
        </w:rPr>
        <w:t xml:space="preserve"> </w:t>
      </w:r>
      <w:r w:rsidRPr="00C05665">
        <w:rPr>
          <w:rFonts w:cstheme="minorHAnsi"/>
          <w:w w:val="105"/>
        </w:rPr>
        <w:t>exclusiva</w:t>
      </w:r>
      <w:r w:rsidRPr="00C05665">
        <w:rPr>
          <w:rFonts w:cstheme="minorHAnsi"/>
          <w:spacing w:val="-2"/>
          <w:w w:val="105"/>
        </w:rPr>
        <w:t xml:space="preserve"> </w:t>
      </w:r>
      <w:r w:rsidRPr="00C05665">
        <w:rPr>
          <w:rFonts w:cstheme="minorHAnsi"/>
          <w:w w:val="105"/>
        </w:rPr>
        <w:t>do</w:t>
      </w:r>
      <w:r w:rsidRPr="00C05665">
        <w:rPr>
          <w:rFonts w:cstheme="minorHAnsi"/>
          <w:spacing w:val="-2"/>
          <w:w w:val="105"/>
        </w:rPr>
        <w:t xml:space="preserve"> </w:t>
      </w:r>
      <w:r w:rsidRPr="00C05665">
        <w:rPr>
          <w:rFonts w:cstheme="minorHAnsi"/>
          <w:w w:val="105"/>
        </w:rPr>
        <w:t>Município,</w:t>
      </w:r>
      <w:r w:rsidRPr="00C05665">
        <w:rPr>
          <w:rFonts w:cstheme="minorHAnsi"/>
          <w:spacing w:val="-2"/>
          <w:w w:val="105"/>
        </w:rPr>
        <w:t xml:space="preserve"> </w:t>
      </w:r>
      <w:r w:rsidRPr="00C05665">
        <w:rPr>
          <w:rFonts w:cstheme="minorHAnsi"/>
          <w:w w:val="105"/>
        </w:rPr>
        <w:t>será</w:t>
      </w:r>
      <w:r w:rsidRPr="00C05665">
        <w:rPr>
          <w:rFonts w:cstheme="minorHAnsi"/>
          <w:spacing w:val="-2"/>
          <w:w w:val="105"/>
        </w:rPr>
        <w:t xml:space="preserve"> </w:t>
      </w:r>
      <w:r w:rsidRPr="00C05665">
        <w:rPr>
          <w:rFonts w:cstheme="minorHAnsi"/>
          <w:w w:val="105"/>
        </w:rPr>
        <w:t>efetuada</w:t>
      </w:r>
      <w:r w:rsidRPr="00C05665">
        <w:rPr>
          <w:rFonts w:cstheme="minorHAnsi"/>
          <w:spacing w:val="-2"/>
          <w:w w:val="105"/>
        </w:rPr>
        <w:t xml:space="preserve"> </w:t>
      </w:r>
      <w:r w:rsidRPr="00C05665">
        <w:rPr>
          <w:rFonts w:cstheme="minorHAnsi"/>
          <w:w w:val="105"/>
        </w:rPr>
        <w:t>a</w:t>
      </w:r>
      <w:r w:rsidRPr="00C05665">
        <w:rPr>
          <w:rFonts w:cstheme="minorHAnsi"/>
          <w:spacing w:val="-2"/>
          <w:w w:val="105"/>
        </w:rPr>
        <w:t xml:space="preserve"> </w:t>
      </w:r>
      <w:r w:rsidRPr="00C05665">
        <w:rPr>
          <w:rFonts w:cstheme="minorHAnsi"/>
          <w:w w:val="105"/>
        </w:rPr>
        <w:t>atualização</w:t>
      </w:r>
      <w:r w:rsidRPr="00C05665">
        <w:rPr>
          <w:rFonts w:cstheme="minorHAnsi"/>
          <w:spacing w:val="-2"/>
          <w:w w:val="105"/>
        </w:rPr>
        <w:t xml:space="preserve"> </w:t>
      </w:r>
      <w:r w:rsidRPr="00C05665">
        <w:rPr>
          <w:rFonts w:cstheme="minorHAnsi"/>
          <w:w w:val="105"/>
        </w:rPr>
        <w:t>monetária</w:t>
      </w:r>
      <w:r w:rsidRPr="00C05665">
        <w:rPr>
          <w:rFonts w:cstheme="minorHAnsi"/>
          <w:spacing w:val="-2"/>
          <w:w w:val="105"/>
        </w:rPr>
        <w:t xml:space="preserve"> </w:t>
      </w:r>
      <w:r w:rsidRPr="00C05665">
        <w:rPr>
          <w:rFonts w:cstheme="minorHAnsi"/>
          <w:w w:val="105"/>
        </w:rPr>
        <w:t>do</w:t>
      </w:r>
      <w:r w:rsidRPr="00C05665">
        <w:rPr>
          <w:rFonts w:cstheme="minorHAnsi"/>
          <w:spacing w:val="-2"/>
          <w:w w:val="105"/>
        </w:rPr>
        <w:t xml:space="preserve"> </w:t>
      </w:r>
      <w:r w:rsidRPr="00C05665">
        <w:rPr>
          <w:rFonts w:cstheme="minorHAnsi"/>
          <w:w w:val="105"/>
        </w:rPr>
        <w:t>21º</w:t>
      </w:r>
      <w:r w:rsidRPr="00C05665">
        <w:rPr>
          <w:rFonts w:cstheme="minorHAnsi"/>
          <w:spacing w:val="-1"/>
          <w:w w:val="105"/>
        </w:rPr>
        <w:t xml:space="preserve"> </w:t>
      </w:r>
      <w:r w:rsidRPr="00C05665">
        <w:rPr>
          <w:rFonts w:cstheme="minorHAnsi"/>
          <w:w w:val="105"/>
        </w:rPr>
        <w:t>(vigésimo</w:t>
      </w:r>
      <w:r w:rsidRPr="00C05665">
        <w:rPr>
          <w:rFonts w:cstheme="minorHAnsi"/>
          <w:spacing w:val="-2"/>
          <w:w w:val="105"/>
        </w:rPr>
        <w:t xml:space="preserve"> </w:t>
      </w:r>
      <w:r w:rsidRPr="00C05665">
        <w:rPr>
          <w:rFonts w:cstheme="minorHAnsi"/>
          <w:w w:val="105"/>
        </w:rPr>
        <w:t>primeiro)</w:t>
      </w:r>
      <w:r w:rsidRPr="00C05665">
        <w:rPr>
          <w:rFonts w:cstheme="minorHAnsi"/>
          <w:spacing w:val="-2"/>
          <w:w w:val="105"/>
        </w:rPr>
        <w:t xml:space="preserve"> </w:t>
      </w:r>
      <w:r w:rsidRPr="00C05665">
        <w:rPr>
          <w:rFonts w:cstheme="minorHAnsi"/>
          <w:w w:val="105"/>
        </w:rPr>
        <w:t>dia</w:t>
      </w:r>
      <w:r w:rsidRPr="00C05665">
        <w:rPr>
          <w:rFonts w:cstheme="minorHAnsi"/>
          <w:spacing w:val="-2"/>
          <w:w w:val="105"/>
        </w:rPr>
        <w:t xml:space="preserve"> </w:t>
      </w:r>
      <w:r w:rsidRPr="00C05665">
        <w:rPr>
          <w:rFonts w:cstheme="minorHAnsi"/>
          <w:w w:val="105"/>
        </w:rPr>
        <w:t>até</w:t>
      </w:r>
      <w:r w:rsidRPr="00C05665">
        <w:rPr>
          <w:rFonts w:cstheme="minorHAnsi"/>
          <w:spacing w:val="-2"/>
          <w:w w:val="105"/>
        </w:rPr>
        <w:t xml:space="preserve"> </w:t>
      </w:r>
      <w:r w:rsidRPr="00C05665">
        <w:rPr>
          <w:rFonts w:cstheme="minorHAnsi"/>
          <w:w w:val="105"/>
        </w:rPr>
        <w:t>a</w:t>
      </w:r>
      <w:r w:rsidRPr="00C05665">
        <w:rPr>
          <w:rFonts w:cstheme="minorHAnsi"/>
          <w:spacing w:val="-2"/>
          <w:w w:val="105"/>
        </w:rPr>
        <w:t xml:space="preserve"> </w:t>
      </w:r>
      <w:r w:rsidRPr="00C05665">
        <w:rPr>
          <w:rFonts w:cstheme="minorHAnsi"/>
          <w:w w:val="105"/>
        </w:rPr>
        <w:t>data</w:t>
      </w:r>
      <w:r w:rsidRPr="00C05665">
        <w:rPr>
          <w:rFonts w:cstheme="minorHAnsi"/>
          <w:spacing w:val="-55"/>
          <w:w w:val="105"/>
        </w:rPr>
        <w:t xml:space="preserve"> </w:t>
      </w:r>
      <w:r w:rsidRPr="00C05665">
        <w:rPr>
          <w:rFonts w:cstheme="minorHAnsi"/>
          <w:w w:val="105"/>
        </w:rPr>
        <w:t>da efetiva quitação, para tanto fica convencionado que a taxa de atualização financeira devida pela Administração Pública Municipal, entre a data em que o pagamento é devido e a data do efetivo pagamento, será de 6% (seis por cento) ao ano, calculada pro rata die,</w:t>
      </w:r>
      <w:r w:rsidRPr="00C05665">
        <w:rPr>
          <w:rFonts w:cstheme="minorHAnsi"/>
          <w:spacing w:val="1"/>
          <w:w w:val="105"/>
        </w:rPr>
        <w:t xml:space="preserve"> </w:t>
      </w:r>
      <w:r w:rsidRPr="00C05665">
        <w:rPr>
          <w:rFonts w:cstheme="minorHAnsi"/>
          <w:w w:val="105"/>
        </w:rPr>
        <w:t>em</w:t>
      </w:r>
      <w:r w:rsidRPr="00C05665">
        <w:rPr>
          <w:rFonts w:cstheme="minorHAnsi"/>
          <w:spacing w:val="1"/>
          <w:w w:val="105"/>
        </w:rPr>
        <w:t xml:space="preserve"> </w:t>
      </w:r>
      <w:r w:rsidRPr="00C05665">
        <w:rPr>
          <w:rFonts w:cstheme="minorHAnsi"/>
          <w:w w:val="105"/>
        </w:rPr>
        <w:t>observância</w:t>
      </w:r>
      <w:r w:rsidRPr="00C05665">
        <w:rPr>
          <w:rFonts w:cstheme="minorHAnsi"/>
          <w:spacing w:val="1"/>
          <w:w w:val="105"/>
        </w:rPr>
        <w:t xml:space="preserve"> </w:t>
      </w:r>
      <w:r w:rsidRPr="00C05665">
        <w:rPr>
          <w:rFonts w:cstheme="minorHAnsi"/>
          <w:w w:val="105"/>
        </w:rPr>
        <w:t>ao</w:t>
      </w:r>
      <w:r w:rsidRPr="00C05665">
        <w:rPr>
          <w:rFonts w:cstheme="minorHAnsi"/>
          <w:spacing w:val="1"/>
          <w:w w:val="105"/>
        </w:rPr>
        <w:t xml:space="preserve"> </w:t>
      </w:r>
      <w:r w:rsidRPr="00C05665">
        <w:rPr>
          <w:rFonts w:cstheme="minorHAnsi"/>
          <w:w w:val="105"/>
        </w:rPr>
        <w:t>que</w:t>
      </w:r>
      <w:r w:rsidRPr="00C05665">
        <w:rPr>
          <w:rFonts w:cstheme="minorHAnsi"/>
          <w:spacing w:val="1"/>
          <w:w w:val="105"/>
        </w:rPr>
        <w:t xml:space="preserve"> </w:t>
      </w:r>
      <w:r w:rsidRPr="00C05665">
        <w:rPr>
          <w:rFonts w:cstheme="minorHAnsi"/>
          <w:w w:val="105"/>
        </w:rPr>
        <w:t>dispõem</w:t>
      </w:r>
      <w:r w:rsidRPr="00C05665">
        <w:rPr>
          <w:rFonts w:cstheme="minorHAnsi"/>
          <w:spacing w:val="1"/>
          <w:w w:val="105"/>
        </w:rPr>
        <w:t xml:space="preserve"> </w:t>
      </w:r>
      <w:r w:rsidRPr="00C05665">
        <w:rPr>
          <w:rFonts w:cstheme="minorHAnsi"/>
          <w:w w:val="105"/>
        </w:rPr>
        <w:t>a</w:t>
      </w:r>
      <w:r w:rsidRPr="00C05665">
        <w:rPr>
          <w:rFonts w:cstheme="minorHAnsi"/>
          <w:spacing w:val="1"/>
          <w:w w:val="105"/>
        </w:rPr>
        <w:t xml:space="preserve"> </w:t>
      </w:r>
      <w:r w:rsidRPr="00C05665">
        <w:rPr>
          <w:rFonts w:cstheme="minorHAnsi"/>
          <w:w w:val="105"/>
        </w:rPr>
        <w:t>Lei</w:t>
      </w:r>
      <w:r w:rsidRPr="00C05665">
        <w:rPr>
          <w:rFonts w:cstheme="minorHAnsi"/>
          <w:spacing w:val="1"/>
          <w:w w:val="105"/>
        </w:rPr>
        <w:t xml:space="preserve"> </w:t>
      </w:r>
      <w:r w:rsidRPr="00C05665">
        <w:rPr>
          <w:rFonts w:cstheme="minorHAnsi"/>
          <w:w w:val="105"/>
        </w:rPr>
        <w:t>n.</w:t>
      </w:r>
      <w:r w:rsidRPr="00C05665">
        <w:rPr>
          <w:rFonts w:cstheme="minorHAnsi"/>
          <w:spacing w:val="1"/>
          <w:w w:val="105"/>
        </w:rPr>
        <w:t xml:space="preserve"> </w:t>
      </w:r>
      <w:r w:rsidRPr="00C05665">
        <w:rPr>
          <w:rFonts w:cstheme="minorHAnsi"/>
          <w:w w:val="105"/>
        </w:rPr>
        <w:t>14.133/2021;</w:t>
      </w:r>
    </w:p>
    <w:p w14:paraId="5157DB8E" w14:textId="77777777" w:rsidR="00061484" w:rsidRPr="00C05665" w:rsidRDefault="00061484" w:rsidP="00C05665">
      <w:pPr>
        <w:tabs>
          <w:tab w:val="left" w:pos="284"/>
          <w:tab w:val="num" w:pos="360"/>
        </w:tabs>
        <w:spacing w:line="360" w:lineRule="auto"/>
        <w:jc w:val="both"/>
        <w:rPr>
          <w:rFonts w:cstheme="minorHAnsi"/>
        </w:rPr>
      </w:pPr>
      <w:r w:rsidRPr="00C05665">
        <w:rPr>
          <w:rFonts w:cstheme="minorHAnsi"/>
          <w:b/>
          <w:w w:val="105"/>
        </w:rPr>
        <w:t>6.8</w:t>
      </w:r>
      <w:r w:rsidRPr="00C05665">
        <w:rPr>
          <w:rFonts w:cstheme="minorHAnsi"/>
          <w:w w:val="105"/>
        </w:rPr>
        <w:t>-</w:t>
      </w:r>
      <w:r w:rsidRPr="00C05665">
        <w:rPr>
          <w:rFonts w:cstheme="minorHAnsi"/>
        </w:rPr>
        <w:t>Ficam obrigados a efetuar as retenções na fonte do Imposto de Renda - IR incidente sobre os pagamentos destinados às pessoas físicas e jurídicas, pelo fornecimento ou disponibilização de bens, ou pela prestação de serviços em geral, inclusive obras, com base nas disposições constantes no Decreto Municipal n.º 1702/2023, na Instrução Normativa RFB nº 1.234, de 11 de janeiro de 2012, ou em norma que vier a alterá-la ou substituí-</w:t>
      </w:r>
      <w:r w:rsidRPr="00C05665">
        <w:rPr>
          <w:rFonts w:cstheme="minorHAnsi"/>
        </w:rPr>
        <w:lastRenderedPageBreak/>
        <w:t>la, nos mesmos moldes aplicáveis aos órgãos da Administração Pública Federal, os seguintes órgãos e entidades da Administração Pública Municipal:</w:t>
      </w:r>
    </w:p>
    <w:p w14:paraId="328EA6D6" w14:textId="77777777" w:rsidR="00061484" w:rsidRPr="00C05665" w:rsidRDefault="00061484" w:rsidP="00C05665">
      <w:pPr>
        <w:pStyle w:val="PargrafodaLista"/>
        <w:tabs>
          <w:tab w:val="left" w:pos="284"/>
        </w:tabs>
        <w:spacing w:after="0" w:line="360" w:lineRule="auto"/>
        <w:ind w:left="0"/>
        <w:jc w:val="both"/>
        <w:rPr>
          <w:rFonts w:asciiTheme="minorHAnsi" w:hAnsiTheme="minorHAnsi" w:cstheme="minorHAnsi"/>
        </w:rPr>
      </w:pPr>
      <w:r w:rsidRPr="00C05665">
        <w:rPr>
          <w:rFonts w:asciiTheme="minorHAnsi" w:hAnsiTheme="minorHAnsi" w:cstheme="minorHAnsi"/>
        </w:rPr>
        <w:t>I - os órgãos da Administração Pública Municipal Direta;</w:t>
      </w:r>
    </w:p>
    <w:p w14:paraId="25A327D3" w14:textId="77777777" w:rsidR="00061484" w:rsidRPr="00C05665" w:rsidRDefault="00061484" w:rsidP="00C05665">
      <w:pPr>
        <w:pStyle w:val="PargrafodaLista"/>
        <w:tabs>
          <w:tab w:val="left" w:pos="284"/>
        </w:tabs>
        <w:spacing w:after="0" w:line="360" w:lineRule="auto"/>
        <w:ind w:left="0"/>
        <w:jc w:val="both"/>
        <w:rPr>
          <w:rFonts w:asciiTheme="minorHAnsi" w:hAnsiTheme="minorHAnsi" w:cstheme="minorHAnsi"/>
        </w:rPr>
      </w:pPr>
      <w:r w:rsidRPr="00C05665">
        <w:rPr>
          <w:rFonts w:asciiTheme="minorHAnsi" w:hAnsiTheme="minorHAnsi" w:cstheme="minorHAnsi"/>
        </w:rPr>
        <w:t>II - as autarquias;</w:t>
      </w:r>
    </w:p>
    <w:p w14:paraId="7F3B9973" w14:textId="77777777" w:rsidR="00061484" w:rsidRDefault="00061484" w:rsidP="00C05665">
      <w:pPr>
        <w:pStyle w:val="PargrafodaLista"/>
        <w:tabs>
          <w:tab w:val="left" w:pos="284"/>
        </w:tabs>
        <w:spacing w:after="0" w:line="360" w:lineRule="auto"/>
        <w:ind w:left="0"/>
        <w:jc w:val="both"/>
        <w:rPr>
          <w:rFonts w:asciiTheme="minorHAnsi" w:hAnsiTheme="minorHAnsi" w:cstheme="minorHAnsi"/>
        </w:rPr>
      </w:pPr>
      <w:r w:rsidRPr="00C05665">
        <w:rPr>
          <w:rFonts w:asciiTheme="minorHAnsi" w:hAnsiTheme="minorHAnsi" w:cstheme="minorHAnsi"/>
        </w:rPr>
        <w:t>III - as fundações municipais;</w:t>
      </w:r>
    </w:p>
    <w:p w14:paraId="7B828374" w14:textId="77777777" w:rsidR="00061484" w:rsidRDefault="00061484" w:rsidP="00C05665">
      <w:pPr>
        <w:pStyle w:val="PargrafodaLista"/>
        <w:tabs>
          <w:tab w:val="left" w:pos="284"/>
        </w:tabs>
        <w:spacing w:after="0" w:line="360" w:lineRule="auto"/>
        <w:ind w:left="0"/>
        <w:jc w:val="both"/>
        <w:rPr>
          <w:rFonts w:asciiTheme="minorHAnsi" w:hAnsiTheme="minorHAnsi" w:cstheme="minorHAnsi"/>
        </w:rPr>
      </w:pPr>
      <w:r w:rsidRPr="00C05665">
        <w:rPr>
          <w:rFonts w:asciiTheme="minorHAnsi" w:hAnsiTheme="minorHAnsi" w:cstheme="minorHAnsi"/>
          <w:b/>
        </w:rPr>
        <w:t>6.9</w:t>
      </w:r>
      <w:r w:rsidRPr="00C05665">
        <w:rPr>
          <w:rFonts w:asciiTheme="minorHAnsi" w:hAnsiTheme="minorHAnsi" w:cstheme="minorHAnsi"/>
        </w:rPr>
        <w:t>-Não estão sujeitos à retenção do Imposto de Renda - IR na fonte, os pagamentos realizados a pessoas ou por serviços e mercadorias elencados no artigo 4º da Instrução Normativa RFB nº 1.234, de 11 de janeiro de 2012 e artigo 3º do Decreto Municipal n.º 1702 de 29 de setembro de 2023.</w:t>
      </w:r>
    </w:p>
    <w:p w14:paraId="055BBF46" w14:textId="77777777" w:rsidR="00061484" w:rsidRPr="00C05665" w:rsidRDefault="00061484" w:rsidP="00C05665">
      <w:pPr>
        <w:tabs>
          <w:tab w:val="left" w:pos="284"/>
          <w:tab w:val="num" w:pos="360"/>
        </w:tabs>
        <w:suppressAutoHyphens/>
        <w:spacing w:line="360" w:lineRule="auto"/>
        <w:jc w:val="both"/>
        <w:rPr>
          <w:rFonts w:cstheme="minorHAnsi"/>
        </w:rPr>
      </w:pPr>
      <w:r w:rsidRPr="00C05665">
        <w:rPr>
          <w:rFonts w:cstheme="minorHAnsi"/>
          <w:b/>
        </w:rPr>
        <w:t>6.10-</w:t>
      </w:r>
      <w:r w:rsidRPr="00C05665">
        <w:rPr>
          <w:rFonts w:cstheme="minorHAnsi"/>
        </w:rPr>
        <w:t xml:space="preserve"> A condição de imunidade e isenção das Instituições de educação e de assistência social, sem fins lucrativos, a que se refere o art. 12 da Lei nº 9.532, de 10 de dezembro de 1997 e das Instituições de caráter filantrópico, recreativo, cultural, científico e às associações civis, a que se refere o art. 15 da Lei nº 9.532, de 1997 será declarada pela entidade apresentando documento constante nos anexos I e II do Decreto Municipal n.º 1702/2023, ambos em conformidade com a Instrução Normativa RFB N°1234 de 11 de janeiro de 2012.</w:t>
      </w:r>
    </w:p>
    <w:p w14:paraId="2BC592EF" w14:textId="77777777" w:rsidR="00061484" w:rsidRPr="00C05665" w:rsidRDefault="00061484" w:rsidP="00C05665">
      <w:pPr>
        <w:tabs>
          <w:tab w:val="left" w:pos="284"/>
          <w:tab w:val="num" w:pos="360"/>
        </w:tabs>
        <w:suppressAutoHyphens/>
        <w:spacing w:line="360" w:lineRule="auto"/>
        <w:jc w:val="both"/>
        <w:rPr>
          <w:rFonts w:cstheme="minorHAnsi"/>
        </w:rPr>
      </w:pPr>
      <w:r w:rsidRPr="00C05665">
        <w:rPr>
          <w:rFonts w:cstheme="minorHAnsi"/>
          <w:b/>
        </w:rPr>
        <w:t>6.11-</w:t>
      </w:r>
      <w:r w:rsidRPr="00C05665">
        <w:rPr>
          <w:rFonts w:cstheme="minorHAnsi"/>
        </w:rPr>
        <w:t>-A isenção em relação a ME ou EPP optante pelo Simples Nacional será observada na indicação constante em seus documentos fiscais no campo destinado às informações complementares ou em sua falta, no corpo do documento que deverá conter a expressão "DOCUMENTO EMITIDO POR ME OU EPP OPTANTE PELO SIMPLES NACIONAL" nos termos do artigo 59, §49, alínea “a” da Resolução CGSN n° 140/2018.</w:t>
      </w:r>
    </w:p>
    <w:p w14:paraId="55A29EA2" w14:textId="77777777" w:rsidR="00061484" w:rsidRPr="00C05665" w:rsidRDefault="00061484" w:rsidP="00C05665">
      <w:pPr>
        <w:pStyle w:val="PargrafodaLista"/>
        <w:tabs>
          <w:tab w:val="left" w:pos="284"/>
        </w:tabs>
        <w:spacing w:after="0" w:line="360" w:lineRule="auto"/>
        <w:ind w:left="0"/>
        <w:jc w:val="both"/>
        <w:rPr>
          <w:rFonts w:asciiTheme="minorHAnsi" w:hAnsiTheme="minorHAnsi" w:cstheme="minorHAnsi"/>
        </w:rPr>
      </w:pPr>
      <w:r w:rsidRPr="00C05665">
        <w:rPr>
          <w:rFonts w:asciiTheme="minorHAnsi" w:hAnsiTheme="minorHAnsi" w:cstheme="minorHAnsi"/>
          <w:b/>
        </w:rPr>
        <w:t>6.12</w:t>
      </w:r>
      <w:r w:rsidRPr="00C05665">
        <w:rPr>
          <w:rFonts w:asciiTheme="minorHAnsi" w:hAnsiTheme="minorHAnsi" w:cstheme="minorHAnsi"/>
        </w:rPr>
        <w:t>-Os prestadores de serviços e fornecedores de bens deverão emitir as notas fiscais em conformidade com as regras de retenção dispostas na Instrução Normativa RFB nº 1.234, de 11 de janeiro de 2012 e Decreto Municipal 1.873 de 01 de setembro de 2023, sob pena de não aceitação.</w:t>
      </w:r>
    </w:p>
    <w:p w14:paraId="29EE4C7F" w14:textId="77777777" w:rsidR="00061484" w:rsidRPr="00C05665" w:rsidRDefault="00061484" w:rsidP="00C05665">
      <w:pPr>
        <w:pStyle w:val="Ttulo1"/>
        <w:numPr>
          <w:ilvl w:val="0"/>
          <w:numId w:val="0"/>
        </w:numPr>
        <w:spacing w:line="360" w:lineRule="auto"/>
        <w:ind w:left="360"/>
        <w:rPr>
          <w:rFonts w:asciiTheme="minorHAnsi" w:hAnsiTheme="minorHAnsi" w:cstheme="minorHAnsi"/>
          <w:sz w:val="21"/>
          <w:szCs w:val="21"/>
        </w:rPr>
      </w:pPr>
      <w:r w:rsidRPr="00C05665">
        <w:rPr>
          <w:rFonts w:asciiTheme="minorHAnsi" w:hAnsiTheme="minorHAnsi" w:cstheme="minorHAnsi"/>
          <w:sz w:val="21"/>
          <w:szCs w:val="21"/>
        </w:rPr>
        <w:t>7 DAS SANÇOES E PENALIDADES</w:t>
      </w:r>
    </w:p>
    <w:p w14:paraId="35F9774F" w14:textId="77777777" w:rsidR="00061484" w:rsidRPr="00C05665" w:rsidRDefault="00061484" w:rsidP="00C05665">
      <w:pPr>
        <w:pStyle w:val="PargrafodaLista"/>
        <w:spacing w:after="0" w:line="360" w:lineRule="auto"/>
        <w:ind w:left="0"/>
        <w:jc w:val="both"/>
        <w:rPr>
          <w:rFonts w:asciiTheme="minorHAnsi" w:hAnsiTheme="minorHAnsi" w:cstheme="minorHAnsi"/>
        </w:rPr>
      </w:pPr>
      <w:r w:rsidRPr="00C05665">
        <w:rPr>
          <w:rFonts w:asciiTheme="minorHAnsi" w:hAnsiTheme="minorHAnsi" w:cstheme="minorHAnsi"/>
          <w:b/>
        </w:rPr>
        <w:t>7.1</w:t>
      </w:r>
      <w:r w:rsidRPr="00C05665">
        <w:rPr>
          <w:rFonts w:asciiTheme="minorHAnsi" w:hAnsiTheme="minorHAnsi" w:cstheme="minorHAnsi"/>
        </w:rPr>
        <w:t>-Nos termos do previsto no Título IV, Capítulo I - Das Infrações e Sanções Administrativas da Lei n. 14.133/2021, comete infração administrativa o licitante ou contratado que cometer quaisquer das infrações previstas no art. 155, quais sejam:</w:t>
      </w:r>
    </w:p>
    <w:p w14:paraId="3E62DD01" w14:textId="77777777" w:rsidR="00061484" w:rsidRPr="00C05665" w:rsidRDefault="00061484" w:rsidP="00C05665">
      <w:pPr>
        <w:pStyle w:val="PargrafodaLista"/>
        <w:spacing w:after="0" w:line="360" w:lineRule="auto"/>
        <w:ind w:left="0"/>
        <w:jc w:val="both"/>
        <w:rPr>
          <w:rFonts w:asciiTheme="minorHAnsi" w:hAnsiTheme="minorHAnsi" w:cstheme="minorHAnsi"/>
        </w:rPr>
      </w:pPr>
      <w:r w:rsidRPr="00C05665">
        <w:rPr>
          <w:rFonts w:asciiTheme="minorHAnsi" w:hAnsiTheme="minorHAnsi" w:cstheme="minorHAnsi"/>
        </w:rPr>
        <w:t>I - dar causa à inexecução parcial do contrato;</w:t>
      </w:r>
    </w:p>
    <w:p w14:paraId="71C537E4" w14:textId="77777777" w:rsidR="00061484" w:rsidRPr="00C05665" w:rsidRDefault="00061484" w:rsidP="00C05665">
      <w:pPr>
        <w:pStyle w:val="PargrafodaLista"/>
        <w:spacing w:after="0" w:line="360" w:lineRule="auto"/>
        <w:ind w:left="0"/>
        <w:jc w:val="both"/>
        <w:rPr>
          <w:rFonts w:asciiTheme="minorHAnsi" w:hAnsiTheme="minorHAnsi" w:cstheme="minorHAnsi"/>
        </w:rPr>
      </w:pPr>
      <w:r w:rsidRPr="00C05665">
        <w:rPr>
          <w:rFonts w:asciiTheme="minorHAnsi" w:hAnsiTheme="minorHAnsi" w:cstheme="minorHAnsi"/>
        </w:rPr>
        <w:t>II - dar causa à inexecução parcial do contrato que cause grave dano à Administração, ao funcionamento dos serviços públicos ou ao interesse coletivo;</w:t>
      </w:r>
    </w:p>
    <w:p w14:paraId="35FE1F70" w14:textId="77777777" w:rsidR="00061484" w:rsidRPr="00C05665" w:rsidRDefault="00061484" w:rsidP="00C05665">
      <w:pPr>
        <w:pStyle w:val="PargrafodaLista"/>
        <w:spacing w:after="0" w:line="360" w:lineRule="auto"/>
        <w:ind w:left="0"/>
        <w:jc w:val="both"/>
        <w:rPr>
          <w:rFonts w:asciiTheme="minorHAnsi" w:hAnsiTheme="minorHAnsi" w:cstheme="minorHAnsi"/>
        </w:rPr>
      </w:pPr>
      <w:r w:rsidRPr="00C05665">
        <w:rPr>
          <w:rFonts w:asciiTheme="minorHAnsi" w:hAnsiTheme="minorHAnsi" w:cstheme="minorHAnsi"/>
        </w:rPr>
        <w:t>III - dar causa à inexecução total do contrato;</w:t>
      </w:r>
    </w:p>
    <w:p w14:paraId="7108DE08" w14:textId="77777777" w:rsidR="00061484" w:rsidRPr="00C05665" w:rsidRDefault="00061484" w:rsidP="00C05665">
      <w:pPr>
        <w:pStyle w:val="PargrafodaLista"/>
        <w:spacing w:after="0" w:line="360" w:lineRule="auto"/>
        <w:ind w:left="0"/>
        <w:jc w:val="both"/>
        <w:rPr>
          <w:rFonts w:asciiTheme="minorHAnsi" w:hAnsiTheme="minorHAnsi" w:cstheme="minorHAnsi"/>
        </w:rPr>
      </w:pPr>
      <w:r w:rsidRPr="00C05665">
        <w:rPr>
          <w:rFonts w:asciiTheme="minorHAnsi" w:hAnsiTheme="minorHAnsi" w:cstheme="minorHAnsi"/>
        </w:rPr>
        <w:t>IV - deixar de entregar a documentação exigida para o certame;</w:t>
      </w:r>
    </w:p>
    <w:p w14:paraId="7C3ACAA5" w14:textId="77777777" w:rsidR="00061484" w:rsidRPr="00C05665" w:rsidRDefault="00061484" w:rsidP="00C05665">
      <w:pPr>
        <w:pStyle w:val="PargrafodaLista"/>
        <w:spacing w:after="0" w:line="360" w:lineRule="auto"/>
        <w:ind w:left="0"/>
        <w:jc w:val="both"/>
        <w:rPr>
          <w:rFonts w:asciiTheme="minorHAnsi" w:hAnsiTheme="minorHAnsi" w:cstheme="minorHAnsi"/>
        </w:rPr>
      </w:pPr>
      <w:r w:rsidRPr="00C05665">
        <w:rPr>
          <w:rFonts w:asciiTheme="minorHAnsi" w:hAnsiTheme="minorHAnsi" w:cstheme="minorHAnsi"/>
        </w:rPr>
        <w:t>V - não manter a proposta, salvo em decorrência de fato superveniente devidamente justificado;</w:t>
      </w:r>
    </w:p>
    <w:p w14:paraId="767D11F3" w14:textId="77777777" w:rsidR="00061484" w:rsidRPr="00C05665" w:rsidRDefault="00061484" w:rsidP="00C05665">
      <w:pPr>
        <w:pStyle w:val="PargrafodaLista"/>
        <w:spacing w:after="0" w:line="360" w:lineRule="auto"/>
        <w:ind w:left="0"/>
        <w:jc w:val="both"/>
        <w:rPr>
          <w:rFonts w:asciiTheme="minorHAnsi" w:hAnsiTheme="minorHAnsi" w:cstheme="minorHAnsi"/>
        </w:rPr>
      </w:pPr>
      <w:r w:rsidRPr="00C05665">
        <w:rPr>
          <w:rFonts w:asciiTheme="minorHAnsi" w:hAnsiTheme="minorHAnsi" w:cstheme="minorHAnsi"/>
        </w:rPr>
        <w:t>VI - não celebrar o contrato ou não entregar a documentação exigida para a contratação, quando convocado dentro do prazo de validade de sua proposta;</w:t>
      </w:r>
    </w:p>
    <w:p w14:paraId="37269AC7" w14:textId="77777777" w:rsidR="00061484" w:rsidRPr="00C05665" w:rsidRDefault="00061484" w:rsidP="00C05665">
      <w:pPr>
        <w:pStyle w:val="PargrafodaLista"/>
        <w:spacing w:after="0" w:line="360" w:lineRule="auto"/>
        <w:ind w:left="0"/>
        <w:jc w:val="both"/>
        <w:rPr>
          <w:rFonts w:asciiTheme="minorHAnsi" w:hAnsiTheme="minorHAnsi" w:cstheme="minorHAnsi"/>
        </w:rPr>
      </w:pPr>
      <w:r w:rsidRPr="00C05665">
        <w:rPr>
          <w:rFonts w:asciiTheme="minorHAnsi" w:hAnsiTheme="minorHAnsi" w:cstheme="minorHAnsi"/>
        </w:rPr>
        <w:t>VII - ensejar o retardamento da execução ou da entrega do objeto da licitação sem motivo justificado;</w:t>
      </w:r>
    </w:p>
    <w:p w14:paraId="5F0C95BD" w14:textId="77777777" w:rsidR="00061484" w:rsidRPr="00C05665" w:rsidRDefault="00061484" w:rsidP="00C05665">
      <w:pPr>
        <w:pStyle w:val="PargrafodaLista"/>
        <w:spacing w:after="0" w:line="360" w:lineRule="auto"/>
        <w:ind w:left="0"/>
        <w:jc w:val="both"/>
        <w:rPr>
          <w:rFonts w:asciiTheme="minorHAnsi" w:hAnsiTheme="minorHAnsi" w:cstheme="minorHAnsi"/>
        </w:rPr>
      </w:pPr>
      <w:r w:rsidRPr="00C05665">
        <w:rPr>
          <w:rFonts w:asciiTheme="minorHAnsi" w:hAnsiTheme="minorHAnsi" w:cstheme="minorHAnsi"/>
        </w:rPr>
        <w:lastRenderedPageBreak/>
        <w:t>VIII - apresentar declaração ou documentação falsa exigida para o certame ou prestar declaração falsa durante a licitação ou a execução do contrato;</w:t>
      </w:r>
    </w:p>
    <w:p w14:paraId="00D95E83" w14:textId="77777777" w:rsidR="00061484" w:rsidRPr="00C05665" w:rsidRDefault="00061484" w:rsidP="00C05665">
      <w:pPr>
        <w:pStyle w:val="PargrafodaLista"/>
        <w:spacing w:after="0" w:line="360" w:lineRule="auto"/>
        <w:ind w:left="0"/>
        <w:jc w:val="both"/>
        <w:rPr>
          <w:rFonts w:asciiTheme="minorHAnsi" w:hAnsiTheme="minorHAnsi" w:cstheme="minorHAnsi"/>
        </w:rPr>
      </w:pPr>
      <w:r w:rsidRPr="00C05665">
        <w:rPr>
          <w:rFonts w:asciiTheme="minorHAnsi" w:hAnsiTheme="minorHAnsi" w:cstheme="minorHAnsi"/>
        </w:rPr>
        <w:t>IX - fraudar a licitação ou praticar ato fraudulento na execução do contrato;</w:t>
      </w:r>
    </w:p>
    <w:p w14:paraId="2E0B7BD1" w14:textId="77777777" w:rsidR="00061484" w:rsidRPr="00C05665" w:rsidRDefault="00061484" w:rsidP="00C05665">
      <w:pPr>
        <w:pStyle w:val="PargrafodaLista"/>
        <w:spacing w:after="0" w:line="360" w:lineRule="auto"/>
        <w:ind w:left="0"/>
        <w:jc w:val="both"/>
        <w:rPr>
          <w:rFonts w:asciiTheme="minorHAnsi" w:hAnsiTheme="minorHAnsi" w:cstheme="minorHAnsi"/>
        </w:rPr>
      </w:pPr>
      <w:r w:rsidRPr="00C05665">
        <w:rPr>
          <w:rFonts w:asciiTheme="minorHAnsi" w:hAnsiTheme="minorHAnsi" w:cstheme="minorHAnsi"/>
        </w:rPr>
        <w:t>X - comportar-se de modo inidôneo ou cometer fraude de qualquer natureza;</w:t>
      </w:r>
    </w:p>
    <w:p w14:paraId="0999CB8F" w14:textId="77777777" w:rsidR="00061484" w:rsidRPr="00C05665" w:rsidRDefault="00061484" w:rsidP="00C05665">
      <w:pPr>
        <w:pStyle w:val="PargrafodaLista"/>
        <w:spacing w:after="0" w:line="360" w:lineRule="auto"/>
        <w:ind w:left="0"/>
        <w:jc w:val="both"/>
        <w:rPr>
          <w:rFonts w:asciiTheme="minorHAnsi" w:hAnsiTheme="minorHAnsi" w:cstheme="minorHAnsi"/>
        </w:rPr>
      </w:pPr>
      <w:r w:rsidRPr="00C05665">
        <w:rPr>
          <w:rFonts w:asciiTheme="minorHAnsi" w:hAnsiTheme="minorHAnsi" w:cstheme="minorHAnsi"/>
        </w:rPr>
        <w:t>XI - praticar atos ilícitos com vistas a frustrar os objetivos da licitação;</w:t>
      </w:r>
    </w:p>
    <w:p w14:paraId="6C22E8A1" w14:textId="77777777" w:rsidR="00061484" w:rsidRPr="00C05665" w:rsidRDefault="00061484" w:rsidP="00C05665">
      <w:pPr>
        <w:pStyle w:val="PargrafodaLista"/>
        <w:spacing w:after="0" w:line="360" w:lineRule="auto"/>
        <w:ind w:left="0"/>
        <w:jc w:val="both"/>
        <w:rPr>
          <w:rFonts w:asciiTheme="minorHAnsi" w:hAnsiTheme="minorHAnsi" w:cstheme="minorHAnsi"/>
        </w:rPr>
      </w:pPr>
      <w:r w:rsidRPr="00C05665">
        <w:rPr>
          <w:rFonts w:asciiTheme="minorHAnsi" w:hAnsiTheme="minorHAnsi" w:cstheme="minorHAnsi"/>
        </w:rPr>
        <w:t>XII - praticar ato lesivo previsto no art. 5º da Lei nº 12.846, de 1º de agosto de 2013.</w:t>
      </w:r>
    </w:p>
    <w:p w14:paraId="1243491D" w14:textId="77777777" w:rsidR="00061484" w:rsidRPr="00C05665" w:rsidRDefault="00061484" w:rsidP="00C05665">
      <w:pPr>
        <w:pStyle w:val="PargrafodaLista"/>
        <w:spacing w:after="0" w:line="360" w:lineRule="auto"/>
        <w:ind w:left="0"/>
        <w:jc w:val="both"/>
        <w:rPr>
          <w:rFonts w:asciiTheme="minorHAnsi" w:hAnsiTheme="minorHAnsi" w:cstheme="minorHAnsi"/>
        </w:rPr>
      </w:pPr>
      <w:r w:rsidRPr="00C05665">
        <w:rPr>
          <w:rFonts w:asciiTheme="minorHAnsi" w:hAnsiTheme="minorHAnsi" w:cstheme="minorHAnsi"/>
        </w:rPr>
        <w:t>7.2-Para os responsáveis pela prática das infrações administrativas previstas no item acima serão aplicadas as sanções administrativas: advertência, multa, impedimento de licitar e contratar com a Administração Pública direta e indireta do Município de Carmópolis de Minas e declaração de inidoneidade para licitar ou contratar com a Administração Pública.</w:t>
      </w:r>
    </w:p>
    <w:p w14:paraId="3A588686" w14:textId="77777777" w:rsidR="00061484" w:rsidRPr="00C05665" w:rsidRDefault="00061484" w:rsidP="00C05665">
      <w:pPr>
        <w:pStyle w:val="PargrafodaLista"/>
        <w:spacing w:after="0" w:line="360" w:lineRule="auto"/>
        <w:ind w:left="0"/>
        <w:jc w:val="both"/>
        <w:rPr>
          <w:rFonts w:asciiTheme="minorHAnsi" w:hAnsiTheme="minorHAnsi" w:cstheme="minorHAnsi"/>
        </w:rPr>
      </w:pPr>
      <w:r w:rsidRPr="00C05665">
        <w:rPr>
          <w:rFonts w:asciiTheme="minorHAnsi" w:hAnsiTheme="minorHAnsi" w:cstheme="minorHAnsi"/>
        </w:rPr>
        <w:t>7.3-ADVERTÊNCIA: será aplicada na hipótese de infrações que correspondam a pequenas irregularidades verificadas nos fornecimentos, que venham ou não causar dano à Administração ou a terceiros.</w:t>
      </w:r>
    </w:p>
    <w:p w14:paraId="712D83DD" w14:textId="77777777" w:rsidR="00061484" w:rsidRPr="00C05665" w:rsidRDefault="00061484" w:rsidP="00C05665">
      <w:pPr>
        <w:pStyle w:val="PargrafodaLista"/>
        <w:spacing w:after="0" w:line="360" w:lineRule="auto"/>
        <w:ind w:left="0"/>
        <w:jc w:val="both"/>
        <w:rPr>
          <w:rFonts w:asciiTheme="minorHAnsi" w:hAnsiTheme="minorHAnsi" w:cstheme="minorHAnsi"/>
        </w:rPr>
      </w:pPr>
      <w:r w:rsidRPr="00C05665">
        <w:rPr>
          <w:rFonts w:asciiTheme="minorHAnsi" w:hAnsiTheme="minorHAnsi" w:cstheme="minorHAnsi"/>
        </w:rPr>
        <w:t>7.4-MULTA: será aplicada por infrações que obstaculizem a concretização do objeto do Pregão Eletrônico e compreenderá:</w:t>
      </w:r>
    </w:p>
    <w:p w14:paraId="7A28B689" w14:textId="77777777" w:rsidR="00061484" w:rsidRPr="00C05665" w:rsidRDefault="00061484" w:rsidP="00C05665">
      <w:pPr>
        <w:pStyle w:val="PargrafodaLista"/>
        <w:spacing w:after="0" w:line="360" w:lineRule="auto"/>
        <w:ind w:left="0"/>
        <w:jc w:val="both"/>
        <w:rPr>
          <w:rFonts w:asciiTheme="minorHAnsi" w:hAnsiTheme="minorHAnsi" w:cstheme="minorHAnsi"/>
        </w:rPr>
      </w:pPr>
      <w:r w:rsidRPr="00C05665">
        <w:rPr>
          <w:rFonts w:asciiTheme="minorHAnsi" w:hAnsiTheme="minorHAnsi" w:cstheme="minorHAnsi"/>
        </w:rPr>
        <w:t>(1)</w:t>
      </w:r>
      <w:r w:rsidRPr="00C05665">
        <w:rPr>
          <w:rFonts w:asciiTheme="minorHAnsi" w:hAnsiTheme="minorHAnsi" w:cstheme="minorHAnsi"/>
        </w:rPr>
        <w:tab/>
        <w:t>moratória de 0,5% (meio por cento) por dia de atraso injustificado sobre o valor da parcela inadimplida, até o limite de 30 (trinta) dias;</w:t>
      </w:r>
    </w:p>
    <w:p w14:paraId="06EF8C5A" w14:textId="77777777" w:rsidR="00061484" w:rsidRPr="00C05665" w:rsidRDefault="00061484" w:rsidP="00C05665">
      <w:pPr>
        <w:pStyle w:val="PargrafodaLista"/>
        <w:spacing w:after="0" w:line="360" w:lineRule="auto"/>
        <w:ind w:left="0"/>
        <w:jc w:val="both"/>
        <w:rPr>
          <w:rFonts w:asciiTheme="minorHAnsi" w:hAnsiTheme="minorHAnsi" w:cstheme="minorHAnsi"/>
        </w:rPr>
      </w:pPr>
      <w:r w:rsidRPr="00C05665">
        <w:rPr>
          <w:rFonts w:asciiTheme="minorHAnsi" w:hAnsiTheme="minorHAnsi" w:cstheme="minorHAnsi"/>
        </w:rPr>
        <w:t>(2)</w:t>
      </w:r>
      <w:r w:rsidRPr="00C05665">
        <w:rPr>
          <w:rFonts w:asciiTheme="minorHAnsi" w:hAnsiTheme="minorHAnsi" w:cstheme="minorHAnsi"/>
        </w:rPr>
        <w:tab/>
        <w:t>compensatória de 10% (dez por cento) sobre o valor total do contrato, no caso de inexecução total do objeto.</w:t>
      </w:r>
    </w:p>
    <w:p w14:paraId="2EE7FF6F" w14:textId="77777777" w:rsidR="00061484" w:rsidRPr="00C05665" w:rsidRDefault="00061484" w:rsidP="00C05665">
      <w:pPr>
        <w:pStyle w:val="PargrafodaLista"/>
        <w:spacing w:after="0" w:line="360" w:lineRule="auto"/>
        <w:ind w:left="0"/>
        <w:jc w:val="both"/>
        <w:rPr>
          <w:rFonts w:asciiTheme="minorHAnsi" w:hAnsiTheme="minorHAnsi" w:cstheme="minorHAnsi"/>
        </w:rPr>
      </w:pPr>
      <w:r w:rsidRPr="00C05665">
        <w:rPr>
          <w:rFonts w:asciiTheme="minorHAnsi" w:hAnsiTheme="minorHAnsi" w:cstheme="minorHAnsi"/>
        </w:rPr>
        <w:t>7.5-Caracterizada a inexecução e constatado o prejuízo ao interesse público, o Município poderá aplicar à CONTRATADA outras sanções e até mesmo iniciar o processo de extinção do instrumento contratual.</w:t>
      </w:r>
    </w:p>
    <w:p w14:paraId="153F1BA5" w14:textId="77777777" w:rsidR="00061484" w:rsidRPr="00C05665" w:rsidRDefault="00061484" w:rsidP="00C05665">
      <w:pPr>
        <w:pStyle w:val="PargrafodaLista"/>
        <w:spacing w:after="0" w:line="360" w:lineRule="auto"/>
        <w:ind w:left="0"/>
        <w:jc w:val="both"/>
        <w:rPr>
          <w:rFonts w:asciiTheme="minorHAnsi" w:hAnsiTheme="minorHAnsi" w:cstheme="minorHAnsi"/>
        </w:rPr>
      </w:pPr>
      <w:r w:rsidRPr="00C05665">
        <w:rPr>
          <w:rFonts w:asciiTheme="minorHAnsi" w:hAnsiTheme="minorHAnsi" w:cstheme="minorHAnsi"/>
        </w:rPr>
        <w:t>7.6-Os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w:t>
      </w:r>
    </w:p>
    <w:p w14:paraId="31144602" w14:textId="77777777" w:rsidR="00061484" w:rsidRPr="00C05665" w:rsidRDefault="00061484" w:rsidP="00C05665">
      <w:pPr>
        <w:pStyle w:val="PargrafodaLista"/>
        <w:spacing w:after="0" w:line="360" w:lineRule="auto"/>
        <w:ind w:left="0"/>
        <w:jc w:val="both"/>
        <w:rPr>
          <w:rFonts w:asciiTheme="minorHAnsi" w:hAnsiTheme="minorHAnsi" w:cstheme="minorHAnsi"/>
        </w:rPr>
      </w:pPr>
      <w:r w:rsidRPr="00C05665">
        <w:rPr>
          <w:rFonts w:asciiTheme="minorHAnsi" w:hAnsiTheme="minorHAnsi" w:cstheme="minorHAnsi"/>
        </w:rPr>
        <w:t>7.7-Na hipótese de a CONTRATADA não efetuar o recolhimento da multa no prazo fixado na notificação de cobrança, o Município inscreverá o valor em dívida ativa.</w:t>
      </w:r>
    </w:p>
    <w:p w14:paraId="71CE95FD" w14:textId="77777777" w:rsidR="00061484" w:rsidRPr="00C05665" w:rsidRDefault="00061484" w:rsidP="00C05665">
      <w:pPr>
        <w:pStyle w:val="PargrafodaLista"/>
        <w:spacing w:after="0" w:line="360" w:lineRule="auto"/>
        <w:ind w:left="0"/>
        <w:jc w:val="both"/>
        <w:rPr>
          <w:rFonts w:asciiTheme="minorHAnsi" w:hAnsiTheme="minorHAnsi" w:cstheme="minorHAnsi"/>
        </w:rPr>
      </w:pPr>
      <w:r w:rsidRPr="00C05665">
        <w:rPr>
          <w:rFonts w:asciiTheme="minorHAnsi" w:hAnsiTheme="minorHAnsi" w:cstheme="minorHAnsi"/>
        </w:rPr>
        <w:t>7.8-IMPEDIMENTO DE LICITAR E CONTRATAR com a Administração Pública direta e indireta do Município de Carmópolis de Minas, pelo prazo máximo de 3 (três) anos, nos termos do artigo 156, III, da Lei n. 14.133/2021, e descredenciamento do Cadastro de Fornecedores, sem prejuízo da aplicação de outras penalidades, nos seguintes casos:</w:t>
      </w:r>
    </w:p>
    <w:p w14:paraId="1D5CEDE5" w14:textId="77777777" w:rsidR="00061484" w:rsidRPr="00C05665" w:rsidRDefault="00061484" w:rsidP="00C05665">
      <w:pPr>
        <w:pStyle w:val="PargrafodaLista"/>
        <w:spacing w:after="0" w:line="360" w:lineRule="auto"/>
        <w:ind w:left="0"/>
        <w:jc w:val="both"/>
        <w:rPr>
          <w:rFonts w:asciiTheme="minorHAnsi" w:hAnsiTheme="minorHAnsi" w:cstheme="minorHAnsi"/>
        </w:rPr>
      </w:pPr>
      <w:r w:rsidRPr="00C05665">
        <w:rPr>
          <w:rFonts w:asciiTheme="minorHAnsi" w:hAnsiTheme="minorHAnsi" w:cstheme="minorHAnsi"/>
        </w:rPr>
        <w:t>a)</w:t>
      </w:r>
      <w:r w:rsidRPr="00C05665">
        <w:rPr>
          <w:rFonts w:asciiTheme="minorHAnsi" w:hAnsiTheme="minorHAnsi" w:cstheme="minorHAnsi"/>
        </w:rPr>
        <w:tab/>
        <w:t>dar causa à inexecução parcial do contrato que cause grave dano à Administração, ao funcionamento dos serviços públicos ou ao interesse coletivo;</w:t>
      </w:r>
    </w:p>
    <w:p w14:paraId="111F1BB9" w14:textId="77777777" w:rsidR="00061484" w:rsidRPr="00C05665" w:rsidRDefault="00061484" w:rsidP="00C05665">
      <w:pPr>
        <w:pStyle w:val="PargrafodaLista"/>
        <w:spacing w:after="0" w:line="360" w:lineRule="auto"/>
        <w:ind w:left="0"/>
        <w:jc w:val="both"/>
        <w:rPr>
          <w:rFonts w:asciiTheme="minorHAnsi" w:hAnsiTheme="minorHAnsi" w:cstheme="minorHAnsi"/>
        </w:rPr>
      </w:pPr>
      <w:r w:rsidRPr="00C05665">
        <w:rPr>
          <w:rFonts w:asciiTheme="minorHAnsi" w:hAnsiTheme="minorHAnsi" w:cstheme="minorHAnsi"/>
        </w:rPr>
        <w:t>b)</w:t>
      </w:r>
      <w:r w:rsidRPr="00C05665">
        <w:rPr>
          <w:rFonts w:asciiTheme="minorHAnsi" w:hAnsiTheme="minorHAnsi" w:cstheme="minorHAnsi"/>
        </w:rPr>
        <w:tab/>
        <w:t>dar causa à inexecução total do contrato;</w:t>
      </w:r>
    </w:p>
    <w:p w14:paraId="71773E27" w14:textId="77777777" w:rsidR="00061484" w:rsidRPr="00C05665" w:rsidRDefault="00061484" w:rsidP="00C05665">
      <w:pPr>
        <w:pStyle w:val="PargrafodaLista"/>
        <w:spacing w:after="0" w:line="360" w:lineRule="auto"/>
        <w:ind w:left="0"/>
        <w:jc w:val="both"/>
        <w:rPr>
          <w:rFonts w:asciiTheme="minorHAnsi" w:hAnsiTheme="minorHAnsi" w:cstheme="minorHAnsi"/>
        </w:rPr>
      </w:pPr>
      <w:r w:rsidRPr="00C05665">
        <w:rPr>
          <w:rFonts w:asciiTheme="minorHAnsi" w:hAnsiTheme="minorHAnsi" w:cstheme="minorHAnsi"/>
        </w:rPr>
        <w:t>c)</w:t>
      </w:r>
      <w:r w:rsidRPr="00C05665">
        <w:rPr>
          <w:rFonts w:asciiTheme="minorHAnsi" w:hAnsiTheme="minorHAnsi" w:cstheme="minorHAnsi"/>
        </w:rPr>
        <w:tab/>
        <w:t>deixar de entregar a documentação exigida para o certame;</w:t>
      </w:r>
    </w:p>
    <w:p w14:paraId="069855FB" w14:textId="77777777" w:rsidR="00061484" w:rsidRPr="00C05665" w:rsidRDefault="00061484" w:rsidP="00C05665">
      <w:pPr>
        <w:pStyle w:val="PargrafodaLista"/>
        <w:spacing w:after="0" w:line="360" w:lineRule="auto"/>
        <w:ind w:left="0"/>
        <w:jc w:val="both"/>
        <w:rPr>
          <w:rFonts w:asciiTheme="minorHAnsi" w:hAnsiTheme="minorHAnsi" w:cstheme="minorHAnsi"/>
        </w:rPr>
      </w:pPr>
      <w:r w:rsidRPr="00C05665">
        <w:rPr>
          <w:rFonts w:asciiTheme="minorHAnsi" w:hAnsiTheme="minorHAnsi" w:cstheme="minorHAnsi"/>
        </w:rPr>
        <w:lastRenderedPageBreak/>
        <w:t>d)</w:t>
      </w:r>
      <w:r w:rsidRPr="00C05665">
        <w:rPr>
          <w:rFonts w:asciiTheme="minorHAnsi" w:hAnsiTheme="minorHAnsi" w:cstheme="minorHAnsi"/>
        </w:rPr>
        <w:tab/>
        <w:t>não manter a proposta durante o período em que estiver credenciada, salvo em decorrência de fato superveniente devidamente justificado;</w:t>
      </w:r>
    </w:p>
    <w:p w14:paraId="1D2742BF" w14:textId="77777777" w:rsidR="00061484" w:rsidRPr="00C05665" w:rsidRDefault="00061484" w:rsidP="00C05665">
      <w:pPr>
        <w:pStyle w:val="PargrafodaLista"/>
        <w:spacing w:after="0" w:line="360" w:lineRule="auto"/>
        <w:ind w:left="0"/>
        <w:jc w:val="both"/>
        <w:rPr>
          <w:rFonts w:asciiTheme="minorHAnsi" w:hAnsiTheme="minorHAnsi" w:cstheme="minorHAnsi"/>
        </w:rPr>
      </w:pPr>
      <w:r w:rsidRPr="00C05665">
        <w:rPr>
          <w:rFonts w:asciiTheme="minorHAnsi" w:hAnsiTheme="minorHAnsi" w:cstheme="minorHAnsi"/>
        </w:rPr>
        <w:t>e)</w:t>
      </w:r>
      <w:r w:rsidRPr="00C05665">
        <w:rPr>
          <w:rFonts w:asciiTheme="minorHAnsi" w:hAnsiTheme="minorHAnsi" w:cstheme="minorHAnsi"/>
        </w:rPr>
        <w:tab/>
        <w:t>não atender às autorizações de fornecimento ou não entregar a documentação exigida para a contratação, quando convocado dentro do prazo de validade de sua proposta;</w:t>
      </w:r>
    </w:p>
    <w:p w14:paraId="06385495" w14:textId="77777777" w:rsidR="00061484" w:rsidRPr="00C05665" w:rsidRDefault="00061484" w:rsidP="00C05665">
      <w:pPr>
        <w:pStyle w:val="PargrafodaLista"/>
        <w:spacing w:after="0" w:line="360" w:lineRule="auto"/>
        <w:ind w:left="0"/>
        <w:jc w:val="both"/>
        <w:rPr>
          <w:rFonts w:asciiTheme="minorHAnsi" w:hAnsiTheme="minorHAnsi" w:cstheme="minorHAnsi"/>
        </w:rPr>
      </w:pPr>
      <w:r w:rsidRPr="00C05665">
        <w:rPr>
          <w:rFonts w:asciiTheme="minorHAnsi" w:hAnsiTheme="minorHAnsi" w:cstheme="minorHAnsi"/>
        </w:rPr>
        <w:t>f)</w:t>
      </w:r>
      <w:r w:rsidRPr="00C05665">
        <w:rPr>
          <w:rFonts w:asciiTheme="minorHAnsi" w:hAnsiTheme="minorHAnsi" w:cstheme="minorHAnsi"/>
        </w:rPr>
        <w:tab/>
        <w:t>ensejar o retardamento da execução ou da entrega do objeto do credenciamento sem motivo justificado;</w:t>
      </w:r>
    </w:p>
    <w:p w14:paraId="3A119EA3" w14:textId="77777777" w:rsidR="00061484" w:rsidRPr="00C05665" w:rsidRDefault="00061484" w:rsidP="00C05665">
      <w:pPr>
        <w:pStyle w:val="PargrafodaLista"/>
        <w:spacing w:after="0" w:line="360" w:lineRule="auto"/>
        <w:ind w:left="0"/>
        <w:jc w:val="both"/>
        <w:rPr>
          <w:rFonts w:asciiTheme="minorHAnsi" w:hAnsiTheme="minorHAnsi" w:cstheme="minorHAnsi"/>
        </w:rPr>
      </w:pPr>
      <w:r w:rsidRPr="00C05665">
        <w:rPr>
          <w:rFonts w:asciiTheme="minorHAnsi" w:hAnsiTheme="minorHAnsi" w:cstheme="minorHAnsi"/>
        </w:rPr>
        <w:t>7.9-DECLARAÇÃO DE INIDONEIDADE PARA LICITAR OU CONTRATAR com a Administração Pública direta e indireta de todos os entes federativos, pelo prazo mínimo de 3 (três) anos e máximo de 6 (seis) anos, nos termos do artigo 156, IV, da Lei n. 14.133/2021, nos seguintes casos:</w:t>
      </w:r>
    </w:p>
    <w:p w14:paraId="50FFAA22" w14:textId="77777777" w:rsidR="00061484" w:rsidRPr="00C05665" w:rsidRDefault="00061484" w:rsidP="00C05665">
      <w:pPr>
        <w:pStyle w:val="PargrafodaLista"/>
        <w:spacing w:after="0" w:line="360" w:lineRule="auto"/>
        <w:ind w:left="0"/>
        <w:jc w:val="both"/>
        <w:rPr>
          <w:rFonts w:asciiTheme="minorHAnsi" w:hAnsiTheme="minorHAnsi" w:cstheme="minorHAnsi"/>
        </w:rPr>
      </w:pPr>
      <w:r w:rsidRPr="00C05665">
        <w:rPr>
          <w:rFonts w:asciiTheme="minorHAnsi" w:hAnsiTheme="minorHAnsi" w:cstheme="minorHAnsi"/>
        </w:rPr>
        <w:t>a)</w:t>
      </w:r>
      <w:r w:rsidRPr="00C05665">
        <w:rPr>
          <w:rFonts w:asciiTheme="minorHAnsi" w:hAnsiTheme="minorHAnsi" w:cstheme="minorHAnsi"/>
        </w:rPr>
        <w:tab/>
        <w:t>apresentar declaração ou documentação falsa exigida para o certame ou prestar declaração falsa durante o credenciamento ou a execução do contrato;</w:t>
      </w:r>
    </w:p>
    <w:p w14:paraId="7B2EA8CC" w14:textId="77777777" w:rsidR="00061484" w:rsidRPr="00C05665" w:rsidRDefault="00061484" w:rsidP="00C05665">
      <w:pPr>
        <w:pStyle w:val="PargrafodaLista"/>
        <w:spacing w:after="0" w:line="360" w:lineRule="auto"/>
        <w:ind w:left="0"/>
        <w:jc w:val="both"/>
        <w:rPr>
          <w:rFonts w:asciiTheme="minorHAnsi" w:hAnsiTheme="minorHAnsi" w:cstheme="minorHAnsi"/>
        </w:rPr>
      </w:pPr>
      <w:r w:rsidRPr="00C05665">
        <w:rPr>
          <w:rFonts w:asciiTheme="minorHAnsi" w:hAnsiTheme="minorHAnsi" w:cstheme="minorHAnsi"/>
        </w:rPr>
        <w:t>b)</w:t>
      </w:r>
      <w:r w:rsidRPr="00C05665">
        <w:rPr>
          <w:rFonts w:asciiTheme="minorHAnsi" w:hAnsiTheme="minorHAnsi" w:cstheme="minorHAnsi"/>
        </w:rPr>
        <w:tab/>
        <w:t>fraudar o credenciamento ou praticar ato fraudulento na execução do contrato;</w:t>
      </w:r>
    </w:p>
    <w:p w14:paraId="480EA121" w14:textId="77777777" w:rsidR="00061484" w:rsidRPr="00C05665" w:rsidRDefault="00061484" w:rsidP="00C05665">
      <w:pPr>
        <w:pStyle w:val="PargrafodaLista"/>
        <w:spacing w:after="0" w:line="360" w:lineRule="auto"/>
        <w:ind w:left="0"/>
        <w:jc w:val="both"/>
        <w:rPr>
          <w:rFonts w:asciiTheme="minorHAnsi" w:hAnsiTheme="minorHAnsi" w:cstheme="minorHAnsi"/>
        </w:rPr>
      </w:pPr>
      <w:r w:rsidRPr="00C05665">
        <w:rPr>
          <w:rFonts w:asciiTheme="minorHAnsi" w:hAnsiTheme="minorHAnsi" w:cstheme="minorHAnsi"/>
        </w:rPr>
        <w:t>c)</w:t>
      </w:r>
      <w:r w:rsidRPr="00C05665">
        <w:rPr>
          <w:rFonts w:asciiTheme="minorHAnsi" w:hAnsiTheme="minorHAnsi" w:cstheme="minorHAnsi"/>
        </w:rPr>
        <w:tab/>
        <w:t>comportar-se de modo inidôneo ou cometer fraude de qualquer natureza;</w:t>
      </w:r>
    </w:p>
    <w:p w14:paraId="7448551D" w14:textId="77777777" w:rsidR="00061484" w:rsidRPr="00C05665" w:rsidRDefault="00061484" w:rsidP="00C05665">
      <w:pPr>
        <w:pStyle w:val="PargrafodaLista"/>
        <w:spacing w:after="0" w:line="360" w:lineRule="auto"/>
        <w:ind w:left="0"/>
        <w:jc w:val="both"/>
        <w:rPr>
          <w:rFonts w:asciiTheme="minorHAnsi" w:hAnsiTheme="minorHAnsi" w:cstheme="minorHAnsi"/>
        </w:rPr>
      </w:pPr>
      <w:r w:rsidRPr="00C05665">
        <w:rPr>
          <w:rFonts w:asciiTheme="minorHAnsi" w:hAnsiTheme="minorHAnsi" w:cstheme="minorHAnsi"/>
        </w:rPr>
        <w:t>d)</w:t>
      </w:r>
      <w:r w:rsidRPr="00C05665">
        <w:rPr>
          <w:rFonts w:asciiTheme="minorHAnsi" w:hAnsiTheme="minorHAnsi" w:cstheme="minorHAnsi"/>
        </w:rPr>
        <w:tab/>
        <w:t>praticar atos ilícitos com vistas a frustrar os objetivos da contratação;</w:t>
      </w:r>
    </w:p>
    <w:p w14:paraId="15F6297B" w14:textId="77777777" w:rsidR="00061484" w:rsidRPr="00C05665" w:rsidRDefault="00061484" w:rsidP="00C05665">
      <w:pPr>
        <w:pStyle w:val="PargrafodaLista"/>
        <w:spacing w:after="0" w:line="360" w:lineRule="auto"/>
        <w:ind w:left="0"/>
        <w:jc w:val="both"/>
        <w:rPr>
          <w:rFonts w:asciiTheme="minorHAnsi" w:hAnsiTheme="minorHAnsi" w:cstheme="minorHAnsi"/>
        </w:rPr>
      </w:pPr>
      <w:r w:rsidRPr="00C05665">
        <w:rPr>
          <w:rFonts w:asciiTheme="minorHAnsi" w:hAnsiTheme="minorHAnsi" w:cstheme="minorHAnsi"/>
        </w:rPr>
        <w:t>e)</w:t>
      </w:r>
      <w:r w:rsidRPr="00C05665">
        <w:rPr>
          <w:rFonts w:asciiTheme="minorHAnsi" w:hAnsiTheme="minorHAnsi" w:cstheme="minorHAnsi"/>
        </w:rPr>
        <w:tab/>
        <w:t>praticar ato lesivo previsto no art. 5º da Lei n. 12.846/2013.</w:t>
      </w:r>
    </w:p>
    <w:p w14:paraId="1FA2158C" w14:textId="77777777" w:rsidR="00061484" w:rsidRPr="00C05665" w:rsidRDefault="00061484" w:rsidP="00C05665">
      <w:pPr>
        <w:pStyle w:val="PargrafodaLista"/>
        <w:spacing w:after="0" w:line="360" w:lineRule="auto"/>
        <w:ind w:left="0"/>
        <w:jc w:val="both"/>
        <w:rPr>
          <w:rFonts w:asciiTheme="minorHAnsi" w:hAnsiTheme="minorHAnsi" w:cstheme="minorHAnsi"/>
        </w:rPr>
      </w:pPr>
      <w:r w:rsidRPr="00C05665">
        <w:rPr>
          <w:rFonts w:asciiTheme="minorHAnsi" w:hAnsiTheme="minorHAnsi" w:cstheme="minorHAnsi"/>
        </w:rPr>
        <w:t>7.10-É admitida a reabilitação da credenciada perante o Município, exigidos, cumulativamente:</w:t>
      </w:r>
    </w:p>
    <w:p w14:paraId="282168BD" w14:textId="77777777" w:rsidR="00061484" w:rsidRPr="00C05665" w:rsidRDefault="00061484" w:rsidP="00C05665">
      <w:pPr>
        <w:pStyle w:val="PargrafodaLista"/>
        <w:spacing w:after="0" w:line="360" w:lineRule="auto"/>
        <w:ind w:left="0"/>
        <w:jc w:val="both"/>
        <w:rPr>
          <w:rFonts w:asciiTheme="minorHAnsi" w:hAnsiTheme="minorHAnsi" w:cstheme="minorHAnsi"/>
        </w:rPr>
      </w:pPr>
      <w:r w:rsidRPr="00C05665">
        <w:rPr>
          <w:rFonts w:asciiTheme="minorHAnsi" w:hAnsiTheme="minorHAnsi" w:cstheme="minorHAnsi"/>
        </w:rPr>
        <w:t>a)</w:t>
      </w:r>
      <w:r w:rsidRPr="00C05665">
        <w:rPr>
          <w:rFonts w:asciiTheme="minorHAnsi" w:hAnsiTheme="minorHAnsi" w:cstheme="minorHAnsi"/>
        </w:rPr>
        <w:tab/>
        <w:t>reparação integral do dano causado à Administração Pública;</w:t>
      </w:r>
    </w:p>
    <w:p w14:paraId="24BBDC13" w14:textId="77777777" w:rsidR="00061484" w:rsidRPr="00C05665" w:rsidRDefault="00061484" w:rsidP="00C05665">
      <w:pPr>
        <w:pStyle w:val="PargrafodaLista"/>
        <w:spacing w:after="0" w:line="360" w:lineRule="auto"/>
        <w:ind w:left="0"/>
        <w:jc w:val="both"/>
        <w:rPr>
          <w:rFonts w:asciiTheme="minorHAnsi" w:hAnsiTheme="minorHAnsi" w:cstheme="minorHAnsi"/>
        </w:rPr>
      </w:pPr>
      <w:r w:rsidRPr="00C05665">
        <w:rPr>
          <w:rFonts w:asciiTheme="minorHAnsi" w:hAnsiTheme="minorHAnsi" w:cstheme="minorHAnsi"/>
        </w:rPr>
        <w:t>b)</w:t>
      </w:r>
      <w:r w:rsidRPr="00C05665">
        <w:rPr>
          <w:rFonts w:asciiTheme="minorHAnsi" w:hAnsiTheme="minorHAnsi" w:cstheme="minorHAnsi"/>
        </w:rPr>
        <w:tab/>
        <w:t>pagamento da multa;</w:t>
      </w:r>
    </w:p>
    <w:p w14:paraId="55F68E55" w14:textId="77777777" w:rsidR="00061484" w:rsidRPr="00C05665" w:rsidRDefault="00061484" w:rsidP="00C05665">
      <w:pPr>
        <w:pStyle w:val="PargrafodaLista"/>
        <w:spacing w:after="0" w:line="360" w:lineRule="auto"/>
        <w:ind w:left="0"/>
        <w:jc w:val="both"/>
        <w:rPr>
          <w:rFonts w:asciiTheme="minorHAnsi" w:hAnsiTheme="minorHAnsi" w:cstheme="minorHAnsi"/>
        </w:rPr>
      </w:pPr>
      <w:r w:rsidRPr="00C05665">
        <w:rPr>
          <w:rFonts w:asciiTheme="minorHAnsi" w:hAnsiTheme="minorHAnsi" w:cstheme="minorHAnsi"/>
        </w:rPr>
        <w:t>c)</w:t>
      </w:r>
      <w:r w:rsidRPr="00C05665">
        <w:rPr>
          <w:rFonts w:asciiTheme="minorHAnsi" w:hAnsiTheme="minorHAnsi" w:cstheme="minorHAnsi"/>
        </w:rPr>
        <w:tab/>
        <w:t>transcurso do prazo mínimo de 1 (um) ano da aplicação da penalidade, no caso de impedimento de licitar e contratar, ou de 3 (três) anos da aplicação da penalidade, no caso de declaração de inidoneidade;</w:t>
      </w:r>
    </w:p>
    <w:p w14:paraId="6EBF2D04" w14:textId="77777777" w:rsidR="00061484" w:rsidRPr="00C05665" w:rsidRDefault="00061484" w:rsidP="00C05665">
      <w:pPr>
        <w:pStyle w:val="PargrafodaLista"/>
        <w:spacing w:after="0" w:line="360" w:lineRule="auto"/>
        <w:ind w:left="0"/>
        <w:jc w:val="both"/>
        <w:rPr>
          <w:rFonts w:asciiTheme="minorHAnsi" w:hAnsiTheme="minorHAnsi" w:cstheme="minorHAnsi"/>
        </w:rPr>
      </w:pPr>
      <w:r w:rsidRPr="00C05665">
        <w:rPr>
          <w:rFonts w:asciiTheme="minorHAnsi" w:hAnsiTheme="minorHAnsi" w:cstheme="minorHAnsi"/>
        </w:rPr>
        <w:t>d)</w:t>
      </w:r>
      <w:r w:rsidRPr="00C05665">
        <w:rPr>
          <w:rFonts w:asciiTheme="minorHAnsi" w:hAnsiTheme="minorHAnsi" w:cstheme="minorHAnsi"/>
        </w:rPr>
        <w:tab/>
        <w:t>cumprimento das condições de reabilitação definidas no ato punitivo;</w:t>
      </w:r>
    </w:p>
    <w:p w14:paraId="372EE000" w14:textId="77777777" w:rsidR="00061484" w:rsidRPr="00C05665" w:rsidRDefault="00061484" w:rsidP="00C05665">
      <w:pPr>
        <w:pStyle w:val="PargrafodaLista"/>
        <w:spacing w:after="0" w:line="360" w:lineRule="auto"/>
        <w:ind w:left="0"/>
        <w:jc w:val="both"/>
        <w:rPr>
          <w:rFonts w:asciiTheme="minorHAnsi" w:hAnsiTheme="minorHAnsi" w:cstheme="minorHAnsi"/>
        </w:rPr>
      </w:pPr>
      <w:r w:rsidRPr="00C05665">
        <w:rPr>
          <w:rFonts w:asciiTheme="minorHAnsi" w:hAnsiTheme="minorHAnsi" w:cstheme="minorHAnsi"/>
        </w:rPr>
        <w:t>e)</w:t>
      </w:r>
      <w:r w:rsidRPr="00C05665">
        <w:rPr>
          <w:rFonts w:asciiTheme="minorHAnsi" w:hAnsiTheme="minorHAnsi" w:cstheme="minorHAnsi"/>
        </w:rPr>
        <w:tab/>
        <w:t>análise jurídica prévia, com posicionamento conclusivo quanto ao cumprimento dos requisitos definidos neste artigo.</w:t>
      </w:r>
    </w:p>
    <w:p w14:paraId="1C54290F" w14:textId="77777777" w:rsidR="00061484" w:rsidRPr="00C05665" w:rsidRDefault="00061484" w:rsidP="00C05665">
      <w:pPr>
        <w:pStyle w:val="PargrafodaLista"/>
        <w:spacing w:after="0" w:line="360" w:lineRule="auto"/>
        <w:ind w:left="0"/>
        <w:jc w:val="both"/>
        <w:rPr>
          <w:rFonts w:asciiTheme="minorHAnsi" w:hAnsiTheme="minorHAnsi" w:cstheme="minorHAnsi"/>
        </w:rPr>
      </w:pPr>
      <w:r w:rsidRPr="00C05665">
        <w:rPr>
          <w:rFonts w:asciiTheme="minorHAnsi" w:hAnsiTheme="minorHAnsi" w:cstheme="minorHAnsi"/>
        </w:rPr>
        <w:t>7.11-Além das penalidades citadas, a(s) CONTRATADA ficará(ão) sujeitas, ainda, ao cancelamento de sua(s) inscrição(ões) no Cadastro de Fornecedores do Município e, no que couber, às demais penalidades referidas no art. 156 da Lei n. 14.133/2021.</w:t>
      </w:r>
    </w:p>
    <w:p w14:paraId="63B7DBBF" w14:textId="77777777" w:rsidR="00061484" w:rsidRPr="00C05665" w:rsidRDefault="00061484" w:rsidP="00C05665">
      <w:pPr>
        <w:pStyle w:val="PargrafodaLista"/>
        <w:spacing w:after="0" w:line="360" w:lineRule="auto"/>
        <w:ind w:left="0"/>
        <w:jc w:val="both"/>
        <w:rPr>
          <w:rFonts w:asciiTheme="minorHAnsi" w:hAnsiTheme="minorHAnsi" w:cstheme="minorHAnsi"/>
        </w:rPr>
      </w:pPr>
      <w:r w:rsidRPr="00C05665">
        <w:rPr>
          <w:rFonts w:asciiTheme="minorHAnsi" w:hAnsiTheme="minorHAnsi" w:cstheme="minorHAnsi"/>
        </w:rPr>
        <w:t>7.12-Comprovado impedimento ou reconhecida força maior, devidamente justificada e aceita pela Administração, a(s) CONTRATADA(S), conforme o caso, ficará(ão) isentas das penalidades mencionadas.</w:t>
      </w:r>
    </w:p>
    <w:p w14:paraId="1F760A2D" w14:textId="77777777" w:rsidR="00061484" w:rsidRPr="00C05665" w:rsidRDefault="00061484" w:rsidP="00C05665">
      <w:pPr>
        <w:pStyle w:val="PargrafodaLista"/>
        <w:spacing w:after="0" w:line="360" w:lineRule="auto"/>
        <w:ind w:left="0"/>
        <w:jc w:val="both"/>
        <w:rPr>
          <w:rFonts w:asciiTheme="minorHAnsi" w:hAnsiTheme="minorHAnsi" w:cstheme="minorHAnsi"/>
        </w:rPr>
      </w:pPr>
      <w:r w:rsidRPr="00C05665">
        <w:rPr>
          <w:rFonts w:asciiTheme="minorHAnsi" w:hAnsiTheme="minorHAnsi" w:cstheme="minorHAnsi"/>
        </w:rPr>
        <w:t>7.13-As sanções de advertência, impedimento de licitar e contratar e declaração de inidoneidade poderão ser aplicadas cumulativamente com a sanção de multa.</w:t>
      </w:r>
    </w:p>
    <w:p w14:paraId="0E712762" w14:textId="77777777" w:rsidR="00061484" w:rsidRPr="00C05665" w:rsidRDefault="00061484" w:rsidP="00C05665">
      <w:pPr>
        <w:pStyle w:val="PargrafodaLista"/>
        <w:spacing w:after="0" w:line="360" w:lineRule="auto"/>
        <w:ind w:left="0"/>
        <w:jc w:val="both"/>
        <w:rPr>
          <w:rFonts w:asciiTheme="minorHAnsi" w:hAnsiTheme="minorHAnsi" w:cstheme="minorHAnsi"/>
        </w:rPr>
      </w:pPr>
      <w:r w:rsidRPr="00C05665">
        <w:rPr>
          <w:rFonts w:asciiTheme="minorHAnsi" w:hAnsiTheme="minorHAnsi" w:cstheme="minorHAnsi"/>
        </w:rPr>
        <w:t>7.14-Na aplicação das penalidades serão admitidos os recursos em lei, observando-se o contraditório e a ampla defesa.</w:t>
      </w:r>
    </w:p>
    <w:p w14:paraId="26009592" w14:textId="77777777" w:rsidR="005C61C7" w:rsidRPr="00EB774E" w:rsidRDefault="00061484" w:rsidP="005C61C7">
      <w:pPr>
        <w:autoSpaceDE w:val="0"/>
        <w:autoSpaceDN w:val="0"/>
        <w:adjustRightInd w:val="0"/>
        <w:spacing w:before="240"/>
        <w:jc w:val="both"/>
        <w:rPr>
          <w:b/>
          <w:color w:val="000000"/>
        </w:rPr>
      </w:pPr>
      <w:r>
        <w:rPr>
          <w:b/>
          <w:color w:val="000000"/>
        </w:rPr>
        <w:t>8</w:t>
      </w:r>
      <w:r w:rsidR="005C61C7" w:rsidRPr="00EB774E">
        <w:rPr>
          <w:b/>
          <w:color w:val="000000"/>
        </w:rPr>
        <w:t>- CRITÉRIO DE ACEITABILIDADE DOS PREÇOS:</w:t>
      </w:r>
    </w:p>
    <w:p w14:paraId="7F76DA00" w14:textId="77777777" w:rsidR="005C61C7" w:rsidRPr="00EB774E" w:rsidRDefault="005C61C7" w:rsidP="005C61C7">
      <w:pPr>
        <w:autoSpaceDE w:val="0"/>
        <w:autoSpaceDN w:val="0"/>
        <w:adjustRightInd w:val="0"/>
        <w:spacing w:before="240"/>
        <w:jc w:val="both"/>
      </w:pPr>
      <w:r w:rsidRPr="00EB774E">
        <w:lastRenderedPageBreak/>
        <w:t xml:space="preserve"> O preço deverá ser cotado considerando-se o produto e entrega, incluídos os valores de quaisquer gastos ou despesas com transporte, tributos, fretes, ônus previdenciários e trabalhistas, seguros e outros encargos ou acessórios; </w:t>
      </w:r>
    </w:p>
    <w:p w14:paraId="0D963BA6" w14:textId="77777777" w:rsidR="005C61C7" w:rsidRPr="00EB774E" w:rsidRDefault="00061484" w:rsidP="005C61C7">
      <w:pPr>
        <w:spacing w:before="240" w:after="120"/>
        <w:jc w:val="both"/>
        <w:rPr>
          <w:i/>
          <w:highlight w:val="yellow"/>
        </w:rPr>
      </w:pPr>
      <w:r>
        <w:rPr>
          <w:b/>
        </w:rPr>
        <w:t>8</w:t>
      </w:r>
      <w:r w:rsidR="005C61C7" w:rsidRPr="00EB774E">
        <w:rPr>
          <w:b/>
        </w:rPr>
        <w:t>.1. O critério usado para esta licitação será:</w:t>
      </w:r>
    </w:p>
    <w:p w14:paraId="577AF657" w14:textId="77777777" w:rsidR="005C61C7" w:rsidRPr="00EB774E" w:rsidRDefault="005C61C7" w:rsidP="005C61C7">
      <w:pPr>
        <w:tabs>
          <w:tab w:val="left" w:pos="284"/>
        </w:tabs>
        <w:spacing w:before="240" w:after="120"/>
        <w:jc w:val="both"/>
      </w:pPr>
      <w:r w:rsidRPr="00EB774E">
        <w:t>-Menor preço por unidade.</w:t>
      </w:r>
    </w:p>
    <w:p w14:paraId="234959CC" w14:textId="77777777" w:rsidR="005C61C7" w:rsidRPr="00EB774E" w:rsidRDefault="005C61C7" w:rsidP="005C61C7">
      <w:pPr>
        <w:tabs>
          <w:tab w:val="left" w:pos="144"/>
          <w:tab w:val="left" w:pos="180"/>
          <w:tab w:val="left" w:pos="540"/>
          <w:tab w:val="left" w:pos="1584"/>
          <w:tab w:val="left" w:pos="2304"/>
          <w:tab w:val="left" w:pos="3024"/>
          <w:tab w:val="left" w:pos="3744"/>
          <w:tab w:val="left" w:pos="4464"/>
          <w:tab w:val="left" w:pos="5184"/>
          <w:tab w:val="left" w:pos="5904"/>
          <w:tab w:val="left" w:pos="6624"/>
        </w:tabs>
        <w:spacing w:before="240" w:after="120"/>
        <w:jc w:val="both"/>
        <w:rPr>
          <w:b/>
        </w:rPr>
      </w:pPr>
      <w:r w:rsidRPr="00EB774E">
        <w:rPr>
          <w:b/>
        </w:rPr>
        <w:t xml:space="preserve">9 </w:t>
      </w:r>
      <w:r w:rsidRPr="00EB774E">
        <w:rPr>
          <w:rFonts w:eastAsia="Book Antiqua"/>
          <w:b/>
        </w:rPr>
        <w:t>–</w:t>
      </w:r>
      <w:r w:rsidRPr="00EB774E">
        <w:rPr>
          <w:b/>
        </w:rPr>
        <w:t xml:space="preserve"> PROCEDIMENTOS DE GESTÃO E FISCALIZAÇÃO DO CONTRATO:</w:t>
      </w:r>
    </w:p>
    <w:p w14:paraId="5006BA0E" w14:textId="77777777" w:rsidR="005C61C7" w:rsidRPr="00EB774E" w:rsidRDefault="005C61C7" w:rsidP="005C61C7">
      <w:pPr>
        <w:spacing w:before="240" w:after="120"/>
        <w:jc w:val="both"/>
        <w:rPr>
          <w:rFonts w:eastAsia="Arial Unicode MS"/>
        </w:rPr>
      </w:pPr>
      <w:r w:rsidRPr="00EB774E">
        <w:rPr>
          <w:rFonts w:eastAsia="Arial Unicode MS"/>
          <w:b/>
        </w:rPr>
        <w:t>9.1</w:t>
      </w:r>
      <w:r w:rsidRPr="00EB774E">
        <w:rPr>
          <w:rFonts w:eastAsia="Book Antiqua"/>
          <w:b/>
        </w:rPr>
        <w:t>.</w:t>
      </w:r>
      <w:r w:rsidRPr="00EB774E">
        <w:rPr>
          <w:rFonts w:eastAsia="Arial Unicode MS"/>
        </w:rPr>
        <w:t xml:space="preserve"> O contrato ou instrumento equivalente oriundo desta contratação terão como responsáveis:</w:t>
      </w:r>
    </w:p>
    <w:p w14:paraId="2D1C87D9" w14:textId="77777777" w:rsidR="005C61C7" w:rsidRPr="00EB774E" w:rsidRDefault="005C61C7" w:rsidP="005C61C7">
      <w:pPr>
        <w:spacing w:before="240" w:after="120"/>
        <w:jc w:val="both"/>
        <w:rPr>
          <w:rFonts w:eastAsia="Arial Unicode MS"/>
        </w:rPr>
      </w:pPr>
      <w:r w:rsidRPr="00EB774E">
        <w:rPr>
          <w:rFonts w:eastAsia="Arial Unicode MS"/>
          <w:b/>
        </w:rPr>
        <w:t xml:space="preserve">9.1.1. GESTOR DO CONTRATO: </w:t>
      </w:r>
      <w:r w:rsidRPr="00EB774E">
        <w:rPr>
          <w:rFonts w:eastAsia="Arial Unicode MS"/>
        </w:rPr>
        <w:t xml:space="preserve">Rosa Maria Teixeira Canhestro </w:t>
      </w:r>
    </w:p>
    <w:p w14:paraId="3A9464BA" w14:textId="77777777" w:rsidR="005C61C7" w:rsidRPr="00EB774E" w:rsidRDefault="005C61C7" w:rsidP="005C61C7">
      <w:pPr>
        <w:spacing w:before="240" w:after="120"/>
        <w:jc w:val="both"/>
        <w:rPr>
          <w:rFonts w:eastAsia="Arial Unicode MS"/>
        </w:rPr>
      </w:pPr>
      <w:r w:rsidRPr="005C61C7">
        <w:rPr>
          <w:rFonts w:eastAsia="Arial Unicode MS"/>
          <w:b/>
        </w:rPr>
        <w:t>9.1.1.</w:t>
      </w:r>
      <w:r w:rsidRPr="00EB774E">
        <w:rPr>
          <w:rFonts w:eastAsia="Arial Unicode MS"/>
          <w:b/>
        </w:rPr>
        <w:t>FISCAL DE CONTRATO</w:t>
      </w:r>
      <w:r w:rsidRPr="00EB774E">
        <w:rPr>
          <w:rFonts w:eastAsia="Arial Unicode MS"/>
        </w:rPr>
        <w:t xml:space="preserve">: Luciana Rabelo Costa dos Reis </w:t>
      </w:r>
    </w:p>
    <w:p w14:paraId="69E905B1" w14:textId="77777777" w:rsidR="005C61C7" w:rsidRPr="00EB774E" w:rsidRDefault="005C61C7" w:rsidP="005C61C7">
      <w:pPr>
        <w:spacing w:before="240" w:after="120" w:line="360" w:lineRule="auto"/>
        <w:jc w:val="both"/>
      </w:pPr>
      <w:r w:rsidRPr="00EB774E">
        <w:t xml:space="preserve">Compete ao Gestor do Contrato acima identificado exercer a administração do contrato, com atribuições voltadas para o controle das questões documentais da contratação, quais sejam, verificar se os recursos estão sendo empenhados conforme as respectivas dotações orçamentárias, acompanhar o prazo de vigência do contrato, verificar a necessidade e possibilidade da renovação/prorrogação, bem como estudar a viabilidade de realização de reequilíbrio econômico-financeiro e da celebração dos respectivos termos aditivos, etc; </w:t>
      </w:r>
    </w:p>
    <w:p w14:paraId="2B8C3423" w14:textId="77777777" w:rsidR="005C61C7" w:rsidRPr="00EB774E" w:rsidRDefault="005C61C7" w:rsidP="005C61C7">
      <w:pPr>
        <w:spacing w:before="240" w:after="120" w:line="360" w:lineRule="auto"/>
        <w:jc w:val="both"/>
      </w:pPr>
      <w:r w:rsidRPr="00EB774E">
        <w:t xml:space="preserve">Compete ao Fiscal do Contrato acima identificado exercer a verificação concreta do objeto, devendo o servidor designado verificar a qualidade e procedência da prestação do objeto respectivo, encaminhar informações ao gestor do contrato, atestar documentos fiscais, exercer o relacionamento necessário com a contratada, dirimir as dúvidas que surgirem no curso da execução do contrato, etc; </w:t>
      </w:r>
    </w:p>
    <w:p w14:paraId="3CB8FE94" w14:textId="77777777" w:rsidR="005C61C7" w:rsidRPr="00EB774E" w:rsidRDefault="005C61C7" w:rsidP="005C61C7">
      <w:pPr>
        <w:spacing w:before="240" w:after="120" w:line="360" w:lineRule="auto"/>
        <w:jc w:val="both"/>
      </w:pPr>
      <w:r w:rsidRPr="00EB774E">
        <w:rPr>
          <w:rFonts w:eastAsia="Arial Unicode MS"/>
        </w:rPr>
        <w:t xml:space="preserve"> 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200B41C5" w14:textId="77777777" w:rsidR="005C61C7" w:rsidRPr="00EB774E" w:rsidRDefault="005C61C7" w:rsidP="005C61C7">
      <w:pPr>
        <w:spacing w:before="240" w:after="120" w:line="360" w:lineRule="auto"/>
        <w:jc w:val="both"/>
        <w:rPr>
          <w:rFonts w:eastAsia="Arial Unicode MS"/>
        </w:rPr>
      </w:pPr>
      <w:r w:rsidRPr="00EB774E">
        <w:rPr>
          <w:rFonts w:eastAsia="Arial Unicode MS"/>
          <w:b/>
        </w:rPr>
        <w:t xml:space="preserve"> </w:t>
      </w:r>
      <w:r w:rsidRPr="00EB774E">
        <w:rPr>
          <w:rFonts w:eastAsia="Arial Unicode MS"/>
        </w:rPr>
        <w:t xml:space="preserve">A fiscalização de que trata este item não exclui nem reduz a responsabilidade do fornecedor/prestador de serviços, inclusive perante terceiros, por qualquer irregularidade, ainda que resultante de imperfeições técnicas, vícios redibitórios, ou emprego de material inadequado ou de qualidade inferior, e, na ocorrência desta, não implica em corresponsabilidade da </w:t>
      </w:r>
      <w:r w:rsidRPr="00EB774E">
        <w:rPr>
          <w:rFonts w:eastAsia="Arial Unicode MS"/>
          <w:bCs/>
          <w:iCs/>
        </w:rPr>
        <w:t>Administração</w:t>
      </w:r>
      <w:r w:rsidRPr="00EB774E">
        <w:rPr>
          <w:rFonts w:eastAsia="Arial Unicode MS"/>
        </w:rPr>
        <w:t xml:space="preserve"> ou de seus agentes e prepostos, de conformidade com a Lei 14.133/21.</w:t>
      </w:r>
    </w:p>
    <w:p w14:paraId="6AE6D969" w14:textId="77777777" w:rsidR="005C61C7" w:rsidRPr="00EB774E" w:rsidRDefault="005C61C7" w:rsidP="005C61C7">
      <w:pPr>
        <w:tabs>
          <w:tab w:val="left" w:pos="144"/>
          <w:tab w:val="left" w:pos="180"/>
          <w:tab w:val="left" w:pos="540"/>
          <w:tab w:val="left" w:pos="1584"/>
          <w:tab w:val="left" w:pos="2304"/>
          <w:tab w:val="left" w:pos="3024"/>
          <w:tab w:val="left" w:pos="3744"/>
          <w:tab w:val="left" w:pos="4464"/>
          <w:tab w:val="left" w:pos="5184"/>
          <w:tab w:val="left" w:pos="5904"/>
          <w:tab w:val="left" w:pos="6624"/>
        </w:tabs>
        <w:spacing w:before="240" w:after="120"/>
        <w:jc w:val="both"/>
      </w:pPr>
      <w:r w:rsidRPr="00EB774E">
        <w:rPr>
          <w:b/>
        </w:rPr>
        <w:t>7 - DOCUMENTAÇÃO:</w:t>
      </w:r>
    </w:p>
    <w:p w14:paraId="352F8FD9" w14:textId="77777777" w:rsidR="005C61C7" w:rsidRPr="00EB774E" w:rsidRDefault="005C61C7" w:rsidP="005C61C7">
      <w:pPr>
        <w:tabs>
          <w:tab w:val="left" w:pos="180"/>
          <w:tab w:val="left" w:pos="284"/>
          <w:tab w:val="left" w:pos="426"/>
          <w:tab w:val="left" w:pos="1584"/>
          <w:tab w:val="left" w:pos="2304"/>
          <w:tab w:val="left" w:pos="3024"/>
          <w:tab w:val="left" w:pos="3744"/>
          <w:tab w:val="left" w:pos="4464"/>
          <w:tab w:val="left" w:pos="5184"/>
          <w:tab w:val="left" w:pos="5904"/>
          <w:tab w:val="left" w:pos="6624"/>
        </w:tabs>
        <w:spacing w:before="240" w:after="120"/>
        <w:jc w:val="both"/>
      </w:pPr>
      <w:r w:rsidRPr="00EB774E">
        <w:t xml:space="preserve">7.1- Habilitação jurídica, regularidade fiscal e trabalhista </w:t>
      </w:r>
    </w:p>
    <w:p w14:paraId="7CAE57A9" w14:textId="77777777" w:rsidR="005C61C7" w:rsidRPr="00EB774E" w:rsidRDefault="005C61C7" w:rsidP="005C61C7">
      <w:pPr>
        <w:autoSpaceDE w:val="0"/>
        <w:autoSpaceDN w:val="0"/>
        <w:adjustRightInd w:val="0"/>
        <w:spacing w:line="360" w:lineRule="auto"/>
        <w:jc w:val="both"/>
        <w:rPr>
          <w:rFonts w:eastAsia="Calibri"/>
          <w:bCs/>
        </w:rPr>
      </w:pPr>
      <w:r w:rsidRPr="00EB774E">
        <w:rPr>
          <w:rFonts w:eastAsia="Book Antiqua"/>
          <w:b/>
        </w:rPr>
        <w:lastRenderedPageBreak/>
        <w:t>7.2.</w:t>
      </w:r>
      <w:r w:rsidRPr="00EB774E">
        <w:rPr>
          <w:rFonts w:eastAsia="Book Antiqua"/>
        </w:rPr>
        <w:t xml:space="preserve"> </w:t>
      </w:r>
      <w:r w:rsidRPr="00EB774E">
        <w:rPr>
          <w:rFonts w:eastAsia="Calibri"/>
          <w:bCs/>
        </w:rPr>
        <w:t xml:space="preserve">Apresentar no mínimo 01 (um) atestado de Capacidade Técnica, expedido por pessoa jurídica de direito público ou privado, que comprove aptidão da proponente para desempenho de atividade pertinente e compatível em características, quantidades e prazos com o objeto licitado. </w:t>
      </w:r>
    </w:p>
    <w:p w14:paraId="4765FACF" w14:textId="77777777" w:rsidR="005C61C7" w:rsidRPr="00EB774E" w:rsidRDefault="005C61C7" w:rsidP="005C61C7">
      <w:pPr>
        <w:tabs>
          <w:tab w:val="left" w:pos="144"/>
          <w:tab w:val="left" w:pos="180"/>
          <w:tab w:val="left" w:pos="540"/>
          <w:tab w:val="left" w:pos="1584"/>
          <w:tab w:val="left" w:pos="2304"/>
          <w:tab w:val="left" w:pos="3024"/>
          <w:tab w:val="left" w:pos="3744"/>
          <w:tab w:val="left" w:pos="4464"/>
          <w:tab w:val="left" w:pos="5184"/>
          <w:tab w:val="left" w:pos="5904"/>
          <w:tab w:val="left" w:pos="6624"/>
        </w:tabs>
        <w:spacing w:before="240" w:after="120"/>
        <w:jc w:val="both"/>
        <w:rPr>
          <w:b/>
        </w:rPr>
      </w:pPr>
      <w:r w:rsidRPr="00EB774E">
        <w:rPr>
          <w:b/>
        </w:rPr>
        <w:t xml:space="preserve">8 </w:t>
      </w:r>
      <w:r w:rsidRPr="00EB774E">
        <w:rPr>
          <w:rFonts w:eastAsia="Book Antiqua"/>
        </w:rPr>
        <w:t>–</w:t>
      </w:r>
      <w:r w:rsidRPr="00EB774E">
        <w:rPr>
          <w:b/>
        </w:rPr>
        <w:t xml:space="preserve"> PRAZO DE VIGÊNCIA DO CONTRATO:</w:t>
      </w:r>
    </w:p>
    <w:p w14:paraId="2E53C053" w14:textId="77777777" w:rsidR="005C61C7" w:rsidRPr="00EB774E" w:rsidRDefault="005C61C7" w:rsidP="005C61C7">
      <w:pPr>
        <w:spacing w:before="240" w:after="120" w:line="360" w:lineRule="auto"/>
        <w:jc w:val="both"/>
        <w:rPr>
          <w:rFonts w:eastAsia="Arial Unicode MS"/>
        </w:rPr>
      </w:pPr>
      <w:r w:rsidRPr="00EB774E">
        <w:rPr>
          <w:rFonts w:eastAsia="Arial Unicode MS"/>
        </w:rPr>
        <w:t>O co</w:t>
      </w:r>
      <w:r>
        <w:rPr>
          <w:rFonts w:eastAsia="Arial Unicode MS"/>
        </w:rPr>
        <w:t>ntrato terá vigência até o final do ano de 2024.</w:t>
      </w:r>
    </w:p>
    <w:p w14:paraId="5E0603EC" w14:textId="77777777" w:rsidR="005C61C7" w:rsidRPr="00EB774E" w:rsidRDefault="005C61C7" w:rsidP="005C61C7">
      <w:pPr>
        <w:tabs>
          <w:tab w:val="left" w:pos="144"/>
          <w:tab w:val="left" w:pos="180"/>
          <w:tab w:val="left" w:pos="540"/>
          <w:tab w:val="left" w:pos="1584"/>
          <w:tab w:val="left" w:pos="2304"/>
          <w:tab w:val="left" w:pos="3024"/>
          <w:tab w:val="left" w:pos="3744"/>
          <w:tab w:val="left" w:pos="4464"/>
          <w:tab w:val="left" w:pos="5184"/>
          <w:tab w:val="left" w:pos="5904"/>
          <w:tab w:val="left" w:pos="6624"/>
        </w:tabs>
        <w:spacing w:before="240" w:after="120"/>
        <w:jc w:val="both"/>
        <w:rPr>
          <w:b/>
        </w:rPr>
      </w:pPr>
      <w:r w:rsidRPr="00EB774E">
        <w:rPr>
          <w:b/>
        </w:rPr>
        <w:t xml:space="preserve">9 </w:t>
      </w:r>
      <w:r w:rsidRPr="00EB774E">
        <w:rPr>
          <w:rFonts w:eastAsia="Book Antiqua"/>
        </w:rPr>
        <w:t xml:space="preserve">– </w:t>
      </w:r>
      <w:r w:rsidRPr="00EB774E">
        <w:rPr>
          <w:b/>
        </w:rPr>
        <w:t xml:space="preserve">DOTAÇÃO ORÇAMENTÁRIA: </w:t>
      </w:r>
    </w:p>
    <w:p w14:paraId="27D1516C" w14:textId="77777777" w:rsidR="005C61C7" w:rsidRPr="00EB774E" w:rsidRDefault="005C61C7" w:rsidP="005C61C7">
      <w:pPr>
        <w:autoSpaceDE w:val="0"/>
        <w:autoSpaceDN w:val="0"/>
        <w:adjustRightInd w:val="0"/>
        <w:spacing w:before="240" w:line="360" w:lineRule="auto"/>
        <w:jc w:val="both"/>
        <w:rPr>
          <w:bCs/>
        </w:rPr>
      </w:pPr>
      <w:r w:rsidRPr="00EB774E">
        <w:rPr>
          <w:bCs/>
        </w:rPr>
        <w:t>As despesas decorrentes da contratação do objeto desta licitação correrão à conta das seguintes dotações orçamentárias:</w:t>
      </w:r>
    </w:p>
    <w:p w14:paraId="242D6A29" w14:textId="77777777" w:rsidR="005C61C7" w:rsidRPr="00EB774E" w:rsidRDefault="005C61C7" w:rsidP="005C61C7">
      <w:pPr>
        <w:jc w:val="both"/>
        <w:rPr>
          <w:b/>
          <w:bCs/>
        </w:rPr>
      </w:pPr>
      <w:r w:rsidRPr="00EB774E">
        <w:rPr>
          <w:b/>
          <w:bCs/>
        </w:rPr>
        <w:t>S</w:t>
      </w:r>
      <w:r>
        <w:rPr>
          <w:b/>
          <w:bCs/>
        </w:rPr>
        <w:t>ECRETARIA MUNICIPAL DE EDUCAÇÃO</w:t>
      </w:r>
    </w:p>
    <w:p w14:paraId="7D4E7D22" w14:textId="77777777" w:rsidR="005C61C7" w:rsidRPr="00EB774E" w:rsidRDefault="005C61C7" w:rsidP="005C61C7">
      <w:pPr>
        <w:jc w:val="both"/>
        <w:rPr>
          <w:b/>
          <w:bCs/>
        </w:rPr>
      </w:pPr>
      <w:bookmarkStart w:id="25" w:name="_Hlk170678060"/>
      <w:r w:rsidRPr="00EB774E">
        <w:rPr>
          <w:b/>
          <w:bCs/>
        </w:rPr>
        <w:t>SUBELEMENTO: 20- FESTIVIDADES E HOMENAGEM</w:t>
      </w:r>
    </w:p>
    <w:tbl>
      <w:tblPr>
        <w:tblStyle w:val="Tabelacomgrade"/>
        <w:tblW w:w="0" w:type="auto"/>
        <w:jc w:val="center"/>
        <w:tblLook w:val="04A0" w:firstRow="1" w:lastRow="0" w:firstColumn="1" w:lastColumn="0" w:noHBand="0" w:noVBand="1"/>
      </w:tblPr>
      <w:tblGrid>
        <w:gridCol w:w="2161"/>
        <w:gridCol w:w="2161"/>
        <w:gridCol w:w="2161"/>
      </w:tblGrid>
      <w:tr w:rsidR="005C61C7" w:rsidRPr="00EB774E" w14:paraId="6322C4AC" w14:textId="77777777" w:rsidTr="005C61C7">
        <w:trPr>
          <w:jc w:val="center"/>
        </w:trPr>
        <w:tc>
          <w:tcPr>
            <w:tcW w:w="2161" w:type="dxa"/>
          </w:tcPr>
          <w:p w14:paraId="4723842D" w14:textId="77777777" w:rsidR="004A6450" w:rsidRDefault="004A6450" w:rsidP="004D181E">
            <w:pPr>
              <w:jc w:val="center"/>
              <w:rPr>
                <w:b/>
                <w:bCs/>
              </w:rPr>
            </w:pPr>
          </w:p>
          <w:p w14:paraId="389291E2" w14:textId="77777777" w:rsidR="005C61C7" w:rsidRPr="00EB774E" w:rsidRDefault="005C61C7" w:rsidP="004D181E">
            <w:pPr>
              <w:jc w:val="center"/>
              <w:rPr>
                <w:b/>
                <w:bCs/>
              </w:rPr>
            </w:pPr>
            <w:r w:rsidRPr="00EB774E">
              <w:rPr>
                <w:b/>
                <w:bCs/>
              </w:rPr>
              <w:t>SEGMENTO</w:t>
            </w:r>
          </w:p>
        </w:tc>
        <w:tc>
          <w:tcPr>
            <w:tcW w:w="2161" w:type="dxa"/>
          </w:tcPr>
          <w:p w14:paraId="69F35547" w14:textId="77777777" w:rsidR="004A6450" w:rsidRDefault="004A6450" w:rsidP="004D181E">
            <w:pPr>
              <w:jc w:val="center"/>
              <w:rPr>
                <w:b/>
                <w:bCs/>
              </w:rPr>
            </w:pPr>
          </w:p>
          <w:p w14:paraId="371B7E41" w14:textId="77777777" w:rsidR="005C61C7" w:rsidRPr="00EB774E" w:rsidRDefault="005C61C7" w:rsidP="004D181E">
            <w:pPr>
              <w:jc w:val="center"/>
              <w:rPr>
                <w:b/>
                <w:bCs/>
              </w:rPr>
            </w:pPr>
            <w:r w:rsidRPr="00EB774E">
              <w:rPr>
                <w:b/>
                <w:bCs/>
              </w:rPr>
              <w:t>DOTAÇÂO</w:t>
            </w:r>
          </w:p>
          <w:p w14:paraId="34C747F3" w14:textId="77777777" w:rsidR="005C61C7" w:rsidRPr="00EB774E" w:rsidRDefault="005C61C7" w:rsidP="004D181E">
            <w:pPr>
              <w:jc w:val="center"/>
              <w:rPr>
                <w:b/>
                <w:bCs/>
              </w:rPr>
            </w:pPr>
          </w:p>
        </w:tc>
        <w:tc>
          <w:tcPr>
            <w:tcW w:w="2161" w:type="dxa"/>
          </w:tcPr>
          <w:p w14:paraId="5C2001ED" w14:textId="77777777" w:rsidR="004A6450" w:rsidRDefault="004A6450" w:rsidP="004D181E">
            <w:pPr>
              <w:jc w:val="center"/>
              <w:rPr>
                <w:b/>
                <w:bCs/>
              </w:rPr>
            </w:pPr>
          </w:p>
          <w:p w14:paraId="52F6DA55" w14:textId="77777777" w:rsidR="005C61C7" w:rsidRPr="00EB774E" w:rsidRDefault="005C61C7" w:rsidP="004D181E">
            <w:pPr>
              <w:jc w:val="center"/>
              <w:rPr>
                <w:b/>
                <w:bCs/>
              </w:rPr>
            </w:pPr>
            <w:r w:rsidRPr="00EB774E">
              <w:rPr>
                <w:b/>
                <w:bCs/>
              </w:rPr>
              <w:t>VÍNCULO</w:t>
            </w:r>
          </w:p>
        </w:tc>
      </w:tr>
      <w:tr w:rsidR="005C61C7" w:rsidRPr="00EB774E" w14:paraId="19E775CD" w14:textId="77777777" w:rsidTr="005C61C7">
        <w:trPr>
          <w:jc w:val="center"/>
        </w:trPr>
        <w:tc>
          <w:tcPr>
            <w:tcW w:w="2161" w:type="dxa"/>
          </w:tcPr>
          <w:p w14:paraId="47DFD380" w14:textId="77777777" w:rsidR="005C61C7" w:rsidRPr="00EB774E" w:rsidRDefault="005C61C7" w:rsidP="004D181E">
            <w:pPr>
              <w:jc w:val="center"/>
              <w:rPr>
                <w:bCs/>
              </w:rPr>
            </w:pPr>
          </w:p>
          <w:p w14:paraId="70C1A73E" w14:textId="77777777" w:rsidR="005C61C7" w:rsidRPr="00EB774E" w:rsidRDefault="005C61C7" w:rsidP="004D181E">
            <w:pPr>
              <w:jc w:val="center"/>
              <w:rPr>
                <w:bCs/>
              </w:rPr>
            </w:pPr>
            <w:r w:rsidRPr="00EB774E">
              <w:rPr>
                <w:bCs/>
              </w:rPr>
              <w:t>FUNDAMENTAL</w:t>
            </w:r>
          </w:p>
        </w:tc>
        <w:tc>
          <w:tcPr>
            <w:tcW w:w="2161" w:type="dxa"/>
          </w:tcPr>
          <w:p w14:paraId="5039FC3E" w14:textId="77777777" w:rsidR="004D181E" w:rsidRDefault="004D181E" w:rsidP="004D181E">
            <w:pPr>
              <w:jc w:val="center"/>
              <w:rPr>
                <w:bCs/>
              </w:rPr>
            </w:pPr>
          </w:p>
          <w:p w14:paraId="5B8EC724" w14:textId="77777777" w:rsidR="005C61C7" w:rsidRPr="00EB774E" w:rsidRDefault="005C61C7" w:rsidP="004D181E">
            <w:pPr>
              <w:jc w:val="center"/>
              <w:rPr>
                <w:bCs/>
              </w:rPr>
            </w:pPr>
            <w:r w:rsidRPr="00EB774E">
              <w:rPr>
                <w:bCs/>
              </w:rPr>
              <w:t>209</w:t>
            </w:r>
          </w:p>
          <w:p w14:paraId="0F7A8A25" w14:textId="77777777" w:rsidR="005C61C7" w:rsidRPr="00EB774E" w:rsidRDefault="005C61C7" w:rsidP="004D181E">
            <w:pPr>
              <w:jc w:val="center"/>
              <w:rPr>
                <w:bCs/>
              </w:rPr>
            </w:pPr>
          </w:p>
        </w:tc>
        <w:tc>
          <w:tcPr>
            <w:tcW w:w="2161" w:type="dxa"/>
          </w:tcPr>
          <w:p w14:paraId="6B126DA7" w14:textId="77777777" w:rsidR="004D181E" w:rsidRDefault="004D181E" w:rsidP="004D181E">
            <w:pPr>
              <w:jc w:val="center"/>
              <w:rPr>
                <w:bCs/>
              </w:rPr>
            </w:pPr>
          </w:p>
          <w:p w14:paraId="3D05930F" w14:textId="77777777" w:rsidR="005C61C7" w:rsidRPr="00EB774E" w:rsidRDefault="005C61C7" w:rsidP="004D181E">
            <w:pPr>
              <w:jc w:val="center"/>
              <w:rPr>
                <w:bCs/>
              </w:rPr>
            </w:pPr>
            <w:r w:rsidRPr="00EB774E">
              <w:rPr>
                <w:bCs/>
              </w:rPr>
              <w:t>15500000000</w:t>
            </w:r>
          </w:p>
        </w:tc>
      </w:tr>
      <w:tr w:rsidR="005C61C7" w:rsidRPr="00EB774E" w14:paraId="49CD3744" w14:textId="77777777" w:rsidTr="00A77CF9">
        <w:trPr>
          <w:trHeight w:val="70"/>
          <w:jc w:val="center"/>
        </w:trPr>
        <w:tc>
          <w:tcPr>
            <w:tcW w:w="2161" w:type="dxa"/>
          </w:tcPr>
          <w:p w14:paraId="5F9EFAA9" w14:textId="77777777" w:rsidR="005C61C7" w:rsidRPr="00EB774E" w:rsidRDefault="005C61C7" w:rsidP="004D181E">
            <w:pPr>
              <w:jc w:val="center"/>
              <w:rPr>
                <w:bCs/>
              </w:rPr>
            </w:pPr>
          </w:p>
          <w:p w14:paraId="71030048" w14:textId="77777777" w:rsidR="005C61C7" w:rsidRPr="00EB774E" w:rsidRDefault="005C61C7" w:rsidP="004D181E">
            <w:pPr>
              <w:jc w:val="center"/>
              <w:rPr>
                <w:bCs/>
              </w:rPr>
            </w:pPr>
            <w:r w:rsidRPr="00EB774E">
              <w:rPr>
                <w:bCs/>
              </w:rPr>
              <w:t>INFANTIL</w:t>
            </w:r>
          </w:p>
        </w:tc>
        <w:tc>
          <w:tcPr>
            <w:tcW w:w="2161" w:type="dxa"/>
          </w:tcPr>
          <w:p w14:paraId="1B2EB0A9" w14:textId="77777777" w:rsidR="004D181E" w:rsidRDefault="004D181E" w:rsidP="004D181E">
            <w:pPr>
              <w:jc w:val="center"/>
              <w:rPr>
                <w:bCs/>
              </w:rPr>
            </w:pPr>
          </w:p>
          <w:p w14:paraId="693C0973" w14:textId="77777777" w:rsidR="005C61C7" w:rsidRPr="00EB774E" w:rsidRDefault="005C61C7" w:rsidP="004D181E">
            <w:pPr>
              <w:jc w:val="center"/>
              <w:rPr>
                <w:bCs/>
              </w:rPr>
            </w:pPr>
            <w:r w:rsidRPr="00EB774E">
              <w:rPr>
                <w:bCs/>
              </w:rPr>
              <w:t>370</w:t>
            </w:r>
          </w:p>
          <w:p w14:paraId="3F437A9C" w14:textId="77777777" w:rsidR="005C61C7" w:rsidRPr="00EB774E" w:rsidRDefault="005C61C7" w:rsidP="004D181E">
            <w:pPr>
              <w:jc w:val="center"/>
              <w:rPr>
                <w:bCs/>
              </w:rPr>
            </w:pPr>
          </w:p>
        </w:tc>
        <w:tc>
          <w:tcPr>
            <w:tcW w:w="2161" w:type="dxa"/>
          </w:tcPr>
          <w:p w14:paraId="1AC399DA" w14:textId="77777777" w:rsidR="004D181E" w:rsidRDefault="004D181E" w:rsidP="004D181E">
            <w:pPr>
              <w:jc w:val="center"/>
              <w:rPr>
                <w:bCs/>
              </w:rPr>
            </w:pPr>
          </w:p>
          <w:p w14:paraId="5CF1F83E" w14:textId="77777777" w:rsidR="005C61C7" w:rsidRPr="00EB774E" w:rsidRDefault="005C61C7" w:rsidP="004D181E">
            <w:pPr>
              <w:jc w:val="center"/>
              <w:rPr>
                <w:bCs/>
              </w:rPr>
            </w:pPr>
            <w:r w:rsidRPr="00EB774E">
              <w:rPr>
                <w:bCs/>
              </w:rPr>
              <w:t>15500000000</w:t>
            </w:r>
          </w:p>
        </w:tc>
      </w:tr>
    </w:tbl>
    <w:bookmarkEnd w:id="25"/>
    <w:p w14:paraId="60CE1640" w14:textId="77777777" w:rsidR="005C61C7" w:rsidRPr="00EB774E" w:rsidRDefault="005C61C7" w:rsidP="005C61C7">
      <w:pPr>
        <w:spacing w:before="240" w:after="120"/>
        <w:jc w:val="both"/>
        <w:rPr>
          <w:b/>
        </w:rPr>
      </w:pPr>
      <w:r w:rsidRPr="00EB774E">
        <w:rPr>
          <w:b/>
        </w:rPr>
        <w:t>10 - ORIGEM DOS RECURSOS:</w:t>
      </w:r>
    </w:p>
    <w:p w14:paraId="5D387A54" w14:textId="77777777" w:rsidR="005C61C7" w:rsidRPr="00EB774E" w:rsidRDefault="005C61C7" w:rsidP="005C61C7">
      <w:pPr>
        <w:tabs>
          <w:tab w:val="left" w:pos="144"/>
          <w:tab w:val="left" w:pos="180"/>
          <w:tab w:val="left" w:pos="540"/>
          <w:tab w:val="left" w:pos="1584"/>
          <w:tab w:val="left" w:pos="2304"/>
          <w:tab w:val="left" w:pos="3024"/>
          <w:tab w:val="left" w:pos="3744"/>
          <w:tab w:val="left" w:pos="4464"/>
          <w:tab w:val="left" w:pos="5184"/>
          <w:tab w:val="left" w:pos="5904"/>
          <w:tab w:val="left" w:pos="6624"/>
        </w:tabs>
        <w:spacing w:before="240" w:after="120"/>
        <w:jc w:val="both"/>
      </w:pPr>
      <w:r w:rsidRPr="00EB774E">
        <w:t xml:space="preserve">( x  ) Federal;( </w:t>
      </w:r>
      <w:r>
        <w:t xml:space="preserve"> </w:t>
      </w:r>
      <w:r w:rsidRPr="00EB774E">
        <w:t xml:space="preserve"> ) Estadual;( </w:t>
      </w:r>
      <w:r>
        <w:t xml:space="preserve">  </w:t>
      </w:r>
      <w:r w:rsidRPr="00EB774E">
        <w:t>) Recursos próprios;(    ) Outros _______________________________________</w:t>
      </w:r>
    </w:p>
    <w:p w14:paraId="5AB9C3A1" w14:textId="77777777" w:rsidR="005C61C7" w:rsidRPr="00EB774E" w:rsidRDefault="005C61C7" w:rsidP="005C61C7">
      <w:pPr>
        <w:spacing w:before="240" w:after="120"/>
        <w:ind w:left="-284"/>
        <w:jc w:val="center"/>
        <w:outlineLvl w:val="0"/>
        <w:rPr>
          <w:b/>
        </w:rPr>
      </w:pPr>
      <w:r>
        <w:rPr>
          <w:b/>
        </w:rPr>
        <w:t>Carmópolis de Minas/MG, 30 de Novembro</w:t>
      </w:r>
      <w:r w:rsidRPr="00EB774E">
        <w:rPr>
          <w:b/>
        </w:rPr>
        <w:t xml:space="preserve"> de 2024.</w:t>
      </w:r>
    </w:p>
    <w:p w14:paraId="2392CC89" w14:textId="77777777" w:rsidR="005C61C7" w:rsidRPr="00EB774E" w:rsidRDefault="005C61C7" w:rsidP="005C61C7">
      <w:pPr>
        <w:spacing w:before="240" w:after="120"/>
        <w:jc w:val="center"/>
        <w:outlineLvl w:val="0"/>
        <w:rPr>
          <w:b/>
        </w:rPr>
      </w:pPr>
    </w:p>
    <w:p w14:paraId="51BD5D77" w14:textId="77777777" w:rsidR="005C61C7" w:rsidRPr="00EB774E" w:rsidRDefault="005C61C7" w:rsidP="005C61C7">
      <w:pPr>
        <w:tabs>
          <w:tab w:val="left" w:pos="5580"/>
          <w:tab w:val="left" w:pos="7365"/>
        </w:tabs>
        <w:jc w:val="center"/>
        <w:rPr>
          <w:b/>
        </w:rPr>
      </w:pPr>
      <w:r w:rsidRPr="00EB774E">
        <w:rPr>
          <w:b/>
        </w:rPr>
        <w:t>ROSA MARIA TEIXEIRA CANHESTRO</w:t>
      </w:r>
    </w:p>
    <w:p w14:paraId="68B772D3" w14:textId="77777777" w:rsidR="005C61C7" w:rsidRPr="00EB774E" w:rsidRDefault="005C61C7" w:rsidP="005C61C7">
      <w:pPr>
        <w:tabs>
          <w:tab w:val="left" w:pos="5580"/>
          <w:tab w:val="left" w:pos="7365"/>
        </w:tabs>
        <w:jc w:val="center"/>
        <w:rPr>
          <w:b/>
        </w:rPr>
      </w:pPr>
      <w:r>
        <w:rPr>
          <w:b/>
        </w:rPr>
        <w:t>SECRETÁ</w:t>
      </w:r>
      <w:r w:rsidRPr="00EB774E">
        <w:rPr>
          <w:b/>
        </w:rPr>
        <w:t>RIA MUNICIPAL DE EDUCAÇÃO</w:t>
      </w:r>
    </w:p>
    <w:p w14:paraId="60BCE543" w14:textId="77777777" w:rsidR="005C61C7" w:rsidRPr="00EB774E" w:rsidRDefault="005C61C7" w:rsidP="005C61C7">
      <w:pPr>
        <w:spacing w:before="240"/>
        <w:jc w:val="center"/>
      </w:pPr>
    </w:p>
    <w:p w14:paraId="49B428A9" w14:textId="77777777" w:rsidR="003D5CF2" w:rsidRDefault="003D5CF2" w:rsidP="0072369E">
      <w:pPr>
        <w:jc w:val="center"/>
        <w:rPr>
          <w:rFonts w:ascii="Times New Roman" w:hAnsi="Times New Roman" w:cs="Times New Roman"/>
          <w:b/>
          <w:sz w:val="24"/>
          <w:szCs w:val="24"/>
        </w:rPr>
      </w:pPr>
    </w:p>
    <w:p w14:paraId="6796AE2E" w14:textId="77777777" w:rsidR="00E67319" w:rsidRPr="003D5CF2" w:rsidRDefault="00E67319" w:rsidP="003D5CF2">
      <w:pPr>
        <w:tabs>
          <w:tab w:val="left" w:pos="5580"/>
          <w:tab w:val="left" w:pos="7365"/>
        </w:tabs>
        <w:spacing w:after="0"/>
        <w:jc w:val="center"/>
        <w:rPr>
          <w:rFonts w:ascii="Times New Roman" w:eastAsia="Times New Roman" w:hAnsi="Times New Roman" w:cs="Times New Roman"/>
          <w:lang w:eastAsia="pt-BR"/>
        </w:rPr>
      </w:pPr>
      <w:bookmarkStart w:id="26" w:name="_GoBack"/>
      <w:bookmarkEnd w:id="26"/>
    </w:p>
    <w:p w14:paraId="20C683D1" w14:textId="77777777" w:rsidR="00E27181" w:rsidRPr="00773230" w:rsidRDefault="00E27181" w:rsidP="00E27181">
      <w:pPr>
        <w:spacing w:after="0" w:line="240" w:lineRule="auto"/>
        <w:jc w:val="center"/>
        <w:rPr>
          <w:rFonts w:ascii="Book Antiqua" w:hAnsi="Book Antiqua"/>
          <w:b/>
        </w:rPr>
      </w:pPr>
      <w:r w:rsidRPr="00773230">
        <w:rPr>
          <w:rFonts w:ascii="Book Antiqua" w:hAnsi="Book Antiqua"/>
          <w:b/>
        </w:rPr>
        <w:t>ANEXO IV</w:t>
      </w:r>
    </w:p>
    <w:p w14:paraId="7ABBA9F6" w14:textId="77777777" w:rsidR="00E27181" w:rsidRPr="00773230" w:rsidRDefault="00E27181" w:rsidP="00E27181">
      <w:pPr>
        <w:spacing w:after="0" w:line="240" w:lineRule="auto"/>
        <w:jc w:val="center"/>
        <w:rPr>
          <w:rFonts w:ascii="Book Antiqua" w:hAnsi="Book Antiqua"/>
          <w:b/>
        </w:rPr>
      </w:pPr>
    </w:p>
    <w:p w14:paraId="0C7435AF" w14:textId="77777777" w:rsidR="00E27181" w:rsidRPr="00773230" w:rsidRDefault="00E27181" w:rsidP="00E27181">
      <w:pPr>
        <w:spacing w:after="0" w:line="240" w:lineRule="auto"/>
        <w:jc w:val="center"/>
        <w:rPr>
          <w:rFonts w:ascii="Book Antiqua" w:hAnsi="Book Antiqua" w:cs="Arial"/>
          <w:b/>
          <w:bCs/>
        </w:rPr>
      </w:pPr>
      <w:r w:rsidRPr="00773230">
        <w:rPr>
          <w:rFonts w:ascii="Book Antiqua" w:hAnsi="Book Antiqua" w:cs="Arial"/>
          <w:b/>
          <w:bCs/>
        </w:rPr>
        <w:t>MODELO DE DECLARAÇÃO</w:t>
      </w:r>
      <w:r w:rsidRPr="00773230">
        <w:rPr>
          <w:rFonts w:ascii="Book Antiqua" w:hAnsi="Book Antiqua" w:cs="Arial"/>
          <w:b/>
          <w:bCs/>
          <w:spacing w:val="-2"/>
        </w:rPr>
        <w:t xml:space="preserve"> </w:t>
      </w:r>
      <w:r w:rsidRPr="00773230">
        <w:rPr>
          <w:rFonts w:ascii="Book Antiqua" w:hAnsi="Book Antiqua" w:cs="Arial"/>
          <w:b/>
          <w:bCs/>
        </w:rPr>
        <w:t>PARA</w:t>
      </w:r>
      <w:r w:rsidRPr="00773230">
        <w:rPr>
          <w:rFonts w:ascii="Book Antiqua" w:hAnsi="Book Antiqua" w:cs="Arial"/>
          <w:b/>
          <w:bCs/>
          <w:spacing w:val="-4"/>
        </w:rPr>
        <w:t xml:space="preserve"> </w:t>
      </w:r>
      <w:r w:rsidRPr="00773230">
        <w:rPr>
          <w:rFonts w:ascii="Book Antiqua" w:hAnsi="Book Antiqua" w:cs="Arial"/>
          <w:b/>
          <w:bCs/>
        </w:rPr>
        <w:t>PARTICIPAÇÃO</w:t>
      </w:r>
      <w:r w:rsidRPr="00773230">
        <w:rPr>
          <w:rFonts w:ascii="Book Antiqua" w:hAnsi="Book Antiqua" w:cs="Arial"/>
          <w:b/>
          <w:bCs/>
          <w:spacing w:val="-2"/>
        </w:rPr>
        <w:t xml:space="preserve"> DE</w:t>
      </w:r>
      <w:r w:rsidRPr="00773230">
        <w:rPr>
          <w:rFonts w:ascii="Book Antiqua" w:hAnsi="Book Antiqua" w:cs="Arial"/>
          <w:b/>
          <w:bCs/>
        </w:rPr>
        <w:t xml:space="preserve"> LICITAÇÕES</w:t>
      </w:r>
      <w:r w:rsidRPr="00773230">
        <w:rPr>
          <w:rFonts w:ascii="Book Antiqua" w:hAnsi="Book Antiqua" w:cs="Arial"/>
          <w:b/>
          <w:bCs/>
          <w:spacing w:val="-4"/>
        </w:rPr>
        <w:t xml:space="preserve"> </w:t>
      </w:r>
      <w:r w:rsidRPr="00773230">
        <w:rPr>
          <w:rFonts w:ascii="Book Antiqua" w:hAnsi="Book Antiqua" w:cs="Arial"/>
          <w:b/>
          <w:bCs/>
        </w:rPr>
        <w:t>PÚBLICAS</w:t>
      </w:r>
    </w:p>
    <w:p w14:paraId="613C4307" w14:textId="77777777" w:rsidR="00E27181" w:rsidRPr="00773230" w:rsidRDefault="00E27181" w:rsidP="00E27181">
      <w:pPr>
        <w:spacing w:after="0" w:line="240" w:lineRule="auto"/>
        <w:jc w:val="both"/>
        <w:rPr>
          <w:rFonts w:ascii="Book Antiqua" w:hAnsi="Book Antiqua" w:cs="Arial"/>
          <w:bCs/>
        </w:rPr>
      </w:pPr>
    </w:p>
    <w:p w14:paraId="5FE4562E" w14:textId="77777777" w:rsidR="00E27181" w:rsidRPr="00773230" w:rsidRDefault="00E27181" w:rsidP="00E27181">
      <w:pPr>
        <w:spacing w:line="240" w:lineRule="auto"/>
        <w:ind w:right="-2"/>
        <w:jc w:val="both"/>
        <w:rPr>
          <w:rFonts w:ascii="Book Antiqua" w:hAnsi="Book Antiqua" w:cs="Arial"/>
          <w:bCs/>
        </w:rPr>
      </w:pPr>
      <w:r w:rsidRPr="00773230">
        <w:rPr>
          <w:rFonts w:ascii="Book Antiqua" w:hAnsi="Book Antiqua" w:cs="Arial"/>
          <w:bCs/>
        </w:rPr>
        <w:t>Em cumprimento às determinações da Lei 14.133/2021</w:t>
      </w:r>
      <w:r w:rsidRPr="00773230">
        <w:rPr>
          <w:rFonts w:ascii="Book Antiqua" w:hAnsi="Book Antiqua" w:cs="Arial"/>
          <w:bCs/>
        </w:rPr>
        <w:tab/>
        <w:t>e à Constituição Federal, a empresa ________, CNPJ _______, DECLARA, para fins de participação no processo licitatório nº _____do município de ______________-/MG que:</w:t>
      </w:r>
    </w:p>
    <w:p w14:paraId="55CB1F77" w14:textId="77777777" w:rsidR="00E27181" w:rsidRPr="00773230" w:rsidRDefault="00E27181" w:rsidP="00E27181">
      <w:pPr>
        <w:spacing w:line="240" w:lineRule="auto"/>
        <w:ind w:right="-2"/>
        <w:jc w:val="both"/>
        <w:rPr>
          <w:rFonts w:ascii="Book Antiqua" w:hAnsi="Book Antiqua" w:cs="Arial"/>
          <w:bCs/>
        </w:rPr>
      </w:pPr>
      <w:r w:rsidRPr="00773230">
        <w:rPr>
          <w:rFonts w:ascii="Book Antiqua" w:hAnsi="Book Antiqua" w:cs="Arial"/>
          <w:bCs/>
        </w:rPr>
        <w:t>1)</w:t>
      </w:r>
      <w:r w:rsidRPr="00773230">
        <w:rPr>
          <w:rFonts w:ascii="Book Antiqua" w:hAnsi="Book Antiqua" w:cs="Arial"/>
          <w:bCs/>
        </w:rPr>
        <w:tab/>
        <w:t>A empresa, até a presente data, não possui fato impeditivo (ou seja, de que não há declaração de inidoneidade nos termos da Lei Federal 14.133/21;</w:t>
      </w:r>
    </w:p>
    <w:p w14:paraId="6C8302A0" w14:textId="77777777" w:rsidR="00E27181" w:rsidRPr="00773230" w:rsidRDefault="00E27181" w:rsidP="00E27181">
      <w:pPr>
        <w:spacing w:line="240" w:lineRule="auto"/>
        <w:ind w:right="-2"/>
        <w:jc w:val="both"/>
        <w:rPr>
          <w:rFonts w:ascii="Book Antiqua" w:hAnsi="Book Antiqua" w:cs="Arial"/>
          <w:bCs/>
        </w:rPr>
      </w:pPr>
      <w:r w:rsidRPr="00773230">
        <w:rPr>
          <w:rFonts w:ascii="Book Antiqua" w:hAnsi="Book Antiqua" w:cs="Arial"/>
          <w:bCs/>
        </w:rPr>
        <w:t>2)</w:t>
      </w:r>
      <w:r w:rsidRPr="00773230">
        <w:rPr>
          <w:rFonts w:ascii="Book Antiqua" w:hAnsi="Book Antiqua" w:cs="Arial"/>
          <w:bCs/>
        </w:rPr>
        <w:tab/>
        <w:t>A empresa não foi declarada inidônea pelo Poder Público, de nenhuma esfera;</w:t>
      </w:r>
    </w:p>
    <w:p w14:paraId="7908B1A0" w14:textId="77777777" w:rsidR="00E27181" w:rsidRPr="00773230" w:rsidRDefault="00E27181" w:rsidP="00E27181">
      <w:pPr>
        <w:spacing w:line="240" w:lineRule="auto"/>
        <w:ind w:right="-2"/>
        <w:jc w:val="both"/>
        <w:rPr>
          <w:rFonts w:ascii="Book Antiqua" w:hAnsi="Book Antiqua" w:cs="Arial"/>
          <w:bCs/>
        </w:rPr>
      </w:pPr>
      <w:r w:rsidRPr="00773230">
        <w:rPr>
          <w:rFonts w:ascii="Book Antiqua" w:hAnsi="Book Antiqua" w:cs="Arial"/>
          <w:bCs/>
        </w:rPr>
        <w:t>3)</w:t>
      </w:r>
      <w:r w:rsidRPr="00773230">
        <w:rPr>
          <w:rFonts w:ascii="Book Antiqua" w:hAnsi="Book Antiqua" w:cs="Arial"/>
          <w:bCs/>
        </w:rPr>
        <w:tab/>
        <w:t>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D9350EB" w14:textId="77777777" w:rsidR="00E27181" w:rsidRPr="00773230" w:rsidRDefault="00E27181" w:rsidP="00E27181">
      <w:pPr>
        <w:spacing w:line="240" w:lineRule="auto"/>
        <w:ind w:right="-2"/>
        <w:jc w:val="both"/>
        <w:rPr>
          <w:rFonts w:ascii="Book Antiqua" w:hAnsi="Book Antiqua" w:cs="Arial"/>
          <w:bCs/>
        </w:rPr>
      </w:pPr>
      <w:r w:rsidRPr="00773230">
        <w:rPr>
          <w:rFonts w:ascii="Book Antiqua" w:hAnsi="Book Antiqua" w:cs="Arial"/>
          <w:bCs/>
        </w:rPr>
        <w:t>4)</w:t>
      </w:r>
      <w:r w:rsidRPr="00773230">
        <w:rPr>
          <w:rFonts w:ascii="Book Antiqua" w:hAnsi="Book Antiqua" w:cs="Arial"/>
          <w:bCs/>
        </w:rPr>
        <w:tab/>
        <w:t>A empresa não possui dentre os seus proprietários, nenhum servidor público, nem titular de mandato eletivo.</w:t>
      </w:r>
    </w:p>
    <w:p w14:paraId="779422B5" w14:textId="77777777" w:rsidR="00E27181" w:rsidRPr="00773230" w:rsidRDefault="00E27181" w:rsidP="00E27181">
      <w:pPr>
        <w:spacing w:line="240" w:lineRule="auto"/>
        <w:ind w:right="-2"/>
        <w:jc w:val="both"/>
        <w:rPr>
          <w:rFonts w:ascii="Book Antiqua" w:hAnsi="Book Antiqua" w:cs="Arial"/>
          <w:bCs/>
        </w:rPr>
      </w:pPr>
      <w:r w:rsidRPr="00773230">
        <w:rPr>
          <w:rFonts w:ascii="Book Antiqua" w:hAnsi="Book Antiqua" w:cs="Arial"/>
          <w:bCs/>
        </w:rPr>
        <w:t>5)</w:t>
      </w:r>
      <w:r w:rsidRPr="00773230">
        <w:rPr>
          <w:rFonts w:ascii="Book Antiqua" w:hAnsi="Book Antiqua" w:cs="Arial"/>
          <w:bCs/>
        </w:rPr>
        <w:tab/>
        <w:t>A empresa não emprega pessoa menor de 18 (dezoito) anos em trabalho noturno, insalubre ou perigoso e não emprega pessoa menor de 16 (dezesseis) anos. (Obs.: se for o caso, emprega menor, a partir de 14 (quatorze) anos, na condição de aprendiz – especificar).</w:t>
      </w:r>
    </w:p>
    <w:p w14:paraId="090463B5" w14:textId="77777777" w:rsidR="00E27181" w:rsidRPr="00773230" w:rsidRDefault="00E27181" w:rsidP="00E27181">
      <w:pPr>
        <w:spacing w:line="240" w:lineRule="auto"/>
        <w:ind w:right="-2"/>
        <w:jc w:val="both"/>
        <w:rPr>
          <w:rFonts w:ascii="Book Antiqua" w:hAnsi="Book Antiqua" w:cs="Arial"/>
          <w:bCs/>
        </w:rPr>
      </w:pPr>
      <w:r w:rsidRPr="00773230">
        <w:rPr>
          <w:rFonts w:ascii="Book Antiqua" w:hAnsi="Book Antiqua" w:cs="Arial"/>
          <w:bCs/>
        </w:rPr>
        <w:t>6)</w:t>
      </w:r>
      <w:r w:rsidRPr="00773230">
        <w:rPr>
          <w:rFonts w:ascii="Book Antiqua" w:hAnsi="Book Antiqua" w:cs="Arial"/>
          <w:bCs/>
        </w:rPr>
        <w:tab/>
        <w:t>A empresa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871C43D" w14:textId="77777777" w:rsidR="00E27181" w:rsidRPr="00773230" w:rsidRDefault="00E27181" w:rsidP="00E27181">
      <w:pPr>
        <w:spacing w:line="240" w:lineRule="auto"/>
        <w:ind w:right="-2"/>
        <w:jc w:val="both"/>
        <w:rPr>
          <w:rFonts w:ascii="Book Antiqua" w:hAnsi="Book Antiqua" w:cs="Arial"/>
          <w:bCs/>
        </w:rPr>
      </w:pPr>
      <w:r w:rsidRPr="00773230">
        <w:rPr>
          <w:rFonts w:ascii="Book Antiqua" w:hAnsi="Book Antiqua" w:cs="Arial"/>
          <w:bCs/>
        </w:rPr>
        <w:t>7)</w:t>
      </w:r>
      <w:r w:rsidRPr="00773230">
        <w:rPr>
          <w:rFonts w:ascii="Book Antiqua" w:hAnsi="Book Antiqua" w:cs="Arial"/>
          <w:bCs/>
        </w:rPr>
        <w:tab/>
        <w:t>Conforme o disposto na Lei 8.213, de 24 de julho de 1991, a empresa está ciente do dever de cumprimento da reserva de cargos para pessoa com deficiência ou para reabilitado da Previdência Social, e que (se aplicado à sua empresa, de acordo com o número de funcionários) está cumprindo integralmente as regras de acessibilidade, obrigatórias.</w:t>
      </w:r>
    </w:p>
    <w:p w14:paraId="0F821574" w14:textId="77777777" w:rsidR="00E27181" w:rsidRPr="00773230" w:rsidRDefault="00E27181" w:rsidP="00E27181">
      <w:pPr>
        <w:spacing w:line="240" w:lineRule="auto"/>
        <w:ind w:right="-2"/>
        <w:jc w:val="both"/>
        <w:rPr>
          <w:rFonts w:ascii="Book Antiqua" w:hAnsi="Book Antiqua" w:cs="Arial"/>
          <w:bCs/>
        </w:rPr>
      </w:pPr>
      <w:r w:rsidRPr="00773230">
        <w:rPr>
          <w:rFonts w:ascii="Book Antiqua" w:hAnsi="Book Antiqua" w:cs="Arial"/>
          <w:bCs/>
        </w:rPr>
        <w:t>8)</w:t>
      </w:r>
      <w:r w:rsidRPr="00773230">
        <w:rPr>
          <w:rFonts w:ascii="Book Antiqua" w:hAnsi="Book Antiqua" w:cs="Arial"/>
          <w:bCs/>
        </w:rPr>
        <w:tab/>
        <w:t>A empresa se declara ciente da obrigação legal de comunicar ao Município quaisquer impedimentos supervenientes.</w:t>
      </w:r>
    </w:p>
    <w:p w14:paraId="0C7DCCF3" w14:textId="77777777" w:rsidR="00E27181" w:rsidRPr="00773230" w:rsidRDefault="00E27181" w:rsidP="00E27181">
      <w:pPr>
        <w:spacing w:after="160" w:line="240" w:lineRule="auto"/>
        <w:jc w:val="both"/>
        <w:rPr>
          <w:rFonts w:ascii="Book Antiqua" w:hAnsi="Book Antiqua" w:cs="Arial"/>
          <w:bCs/>
        </w:rPr>
      </w:pPr>
      <w:r w:rsidRPr="00773230">
        <w:rPr>
          <w:rFonts w:ascii="Book Antiqua" w:hAnsi="Book Antiqua" w:cs="Arial"/>
          <w:bCs/>
        </w:rPr>
        <w:t>9) Preenche os requisitos de habilitação previstos no item próprio do respectivo edital, ou seja, todas as exigências habilitatórias deste instrumento convocatório.</w:t>
      </w:r>
    </w:p>
    <w:p w14:paraId="512C3688" w14:textId="77777777" w:rsidR="00E27181" w:rsidRPr="00773230" w:rsidRDefault="00E27181" w:rsidP="00E27181">
      <w:pPr>
        <w:spacing w:after="160" w:line="240" w:lineRule="auto"/>
        <w:jc w:val="both"/>
        <w:rPr>
          <w:rFonts w:ascii="Book Antiqua" w:hAnsi="Book Antiqua" w:cs="Arial"/>
          <w:bCs/>
        </w:rPr>
      </w:pPr>
      <w:r w:rsidRPr="00773230">
        <w:rPr>
          <w:rFonts w:ascii="Book Antiqua" w:hAnsi="Book Antiqua" w:cs="Arial"/>
          <w:bCs/>
        </w:rPr>
        <w:t>10) Declara, ainda, ter conhecimento das condições estabelecidas no art. 155 da Lei nº 14.133/2021, especialmente que comportar-se de modo inidôneo ou cometer fraude de qualquer natureza é infração passível de responsabilização.</w:t>
      </w:r>
    </w:p>
    <w:p w14:paraId="2834D859" w14:textId="77777777" w:rsidR="00E27181" w:rsidRPr="00773230" w:rsidRDefault="00E27181" w:rsidP="00E27181">
      <w:pPr>
        <w:spacing w:after="160" w:line="240" w:lineRule="auto"/>
        <w:jc w:val="both"/>
        <w:rPr>
          <w:rFonts w:ascii="Book Antiqua" w:hAnsi="Book Antiqua" w:cs="Arial"/>
          <w:bCs/>
        </w:rPr>
      </w:pPr>
      <w:r w:rsidRPr="00773230">
        <w:rPr>
          <w:rFonts w:ascii="Book Antiqua" w:hAnsi="Book Antiqua" w:cs="Arial"/>
          <w:bCs/>
        </w:rPr>
        <w:t>11) DECLARA ainda não ter celebrado contratos com a Administração Pública cujos valores somados extrapolem a receita bruta máxima admitida para fins de enquadramento como empresa de pequeno porte (R$ 4.800.000,00 – quatro milhões e oitocentos mil reais), em sintonia com o Art. 4º da Lei Federal 14.133/21.</w:t>
      </w:r>
    </w:p>
    <w:p w14:paraId="0E5C991D" w14:textId="77777777" w:rsidR="00E27181" w:rsidRPr="00773230" w:rsidRDefault="00E27181" w:rsidP="00E27181">
      <w:pPr>
        <w:spacing w:after="160" w:line="240" w:lineRule="auto"/>
        <w:jc w:val="both"/>
        <w:rPr>
          <w:rFonts w:ascii="Book Antiqua" w:hAnsi="Book Antiqua" w:cs="Arial"/>
          <w:bCs/>
        </w:rPr>
      </w:pPr>
      <w:r w:rsidRPr="00773230">
        <w:rPr>
          <w:rFonts w:ascii="Book Antiqua" w:hAnsi="Book Antiqua" w:cs="Arial"/>
          <w:bCs/>
        </w:rPr>
        <w:t xml:space="preserve">12) A empresa se declara ciente da obrigação de seu representante legal, assinar a ata/contrato, ou o recebimento da autorização de fornecimento. </w:t>
      </w:r>
    </w:p>
    <w:p w14:paraId="116AABA7" w14:textId="77777777" w:rsidR="00E27181" w:rsidRPr="00773230" w:rsidRDefault="00E27181" w:rsidP="00E27181">
      <w:pPr>
        <w:spacing w:after="160" w:line="240" w:lineRule="auto"/>
        <w:jc w:val="both"/>
        <w:rPr>
          <w:rFonts w:ascii="Book Antiqua" w:hAnsi="Book Antiqua" w:cs="Arial"/>
          <w:bCs/>
        </w:rPr>
      </w:pPr>
    </w:p>
    <w:p w14:paraId="4447EF66" w14:textId="77777777" w:rsidR="00E27181" w:rsidRPr="00773230" w:rsidRDefault="00E27181" w:rsidP="00E27181">
      <w:pPr>
        <w:spacing w:line="240" w:lineRule="auto"/>
        <w:ind w:right="-2"/>
        <w:jc w:val="both"/>
        <w:rPr>
          <w:rFonts w:ascii="Book Antiqua" w:hAnsi="Book Antiqua" w:cs="Arial"/>
          <w:bCs/>
        </w:rPr>
      </w:pPr>
      <w:r w:rsidRPr="00773230">
        <w:rPr>
          <w:rFonts w:ascii="Book Antiqua" w:hAnsi="Book Antiqua" w:cs="Arial"/>
          <w:bCs/>
        </w:rPr>
        <w:t>Por ser a expressão da verdade firma o presente, por meio de seu representante legal.</w:t>
      </w:r>
    </w:p>
    <w:p w14:paraId="16B7EBB5" w14:textId="77777777" w:rsidR="00E27181" w:rsidRPr="00773230" w:rsidRDefault="00E27181" w:rsidP="00E27181">
      <w:pPr>
        <w:spacing w:line="240" w:lineRule="auto"/>
        <w:ind w:right="-2"/>
        <w:jc w:val="both"/>
        <w:rPr>
          <w:rFonts w:ascii="Book Antiqua" w:hAnsi="Book Antiqua" w:cs="Arial"/>
          <w:bCs/>
        </w:rPr>
      </w:pPr>
    </w:p>
    <w:p w14:paraId="28DA3574" w14:textId="77777777" w:rsidR="00E27181" w:rsidRPr="00773230" w:rsidRDefault="00E27181" w:rsidP="00932A0A">
      <w:pPr>
        <w:spacing w:line="240" w:lineRule="auto"/>
        <w:ind w:right="-2"/>
        <w:jc w:val="center"/>
        <w:rPr>
          <w:rFonts w:ascii="Book Antiqua" w:hAnsi="Book Antiqua" w:cs="Arial"/>
          <w:bCs/>
        </w:rPr>
      </w:pPr>
      <w:r w:rsidRPr="00773230">
        <w:rPr>
          <w:rFonts w:ascii="Book Antiqua" w:hAnsi="Book Antiqua" w:cs="Arial"/>
          <w:bCs/>
        </w:rPr>
        <w:t>.............................. MG, ........... de</w:t>
      </w:r>
      <w:r w:rsidRPr="00773230">
        <w:rPr>
          <w:rFonts w:ascii="Book Antiqua" w:hAnsi="Book Antiqua" w:cs="Arial"/>
          <w:bCs/>
        </w:rPr>
        <w:tab/>
        <w:t>de 2024</w:t>
      </w:r>
      <w:r w:rsidR="00932A0A" w:rsidRPr="00773230">
        <w:rPr>
          <w:rFonts w:ascii="Book Antiqua" w:hAnsi="Book Antiqua" w:cs="Arial"/>
          <w:bCs/>
        </w:rPr>
        <w:t>.</w:t>
      </w:r>
    </w:p>
    <w:p w14:paraId="56416D8B" w14:textId="77777777" w:rsidR="00E27181" w:rsidRPr="00773230" w:rsidRDefault="00E27181" w:rsidP="00E27181">
      <w:pPr>
        <w:spacing w:line="240" w:lineRule="auto"/>
        <w:ind w:right="-2"/>
        <w:jc w:val="both"/>
        <w:rPr>
          <w:rFonts w:ascii="Book Antiqua" w:hAnsi="Book Antiqua" w:cs="Arial"/>
          <w:bCs/>
        </w:rPr>
      </w:pPr>
    </w:p>
    <w:p w14:paraId="27145580" w14:textId="77777777" w:rsidR="00E27181" w:rsidRPr="00773230" w:rsidRDefault="00E27181" w:rsidP="00E27181">
      <w:pPr>
        <w:spacing w:line="240" w:lineRule="auto"/>
        <w:ind w:right="-2"/>
        <w:jc w:val="both"/>
        <w:rPr>
          <w:rFonts w:ascii="Book Antiqua" w:hAnsi="Book Antiqua" w:cs="Arial"/>
          <w:bCs/>
        </w:rPr>
      </w:pPr>
      <w:r w:rsidRPr="00773230">
        <w:rPr>
          <w:rFonts w:ascii="Book Antiqua" w:hAnsi="Book Antiqua" w:cs="Arial"/>
          <w:bCs/>
        </w:rPr>
        <w:t>Assinatura do representante legal da empresa</w:t>
      </w:r>
    </w:p>
    <w:p w14:paraId="5220C778" w14:textId="77777777" w:rsidR="00E27181" w:rsidRPr="00900542" w:rsidRDefault="00E27181" w:rsidP="00E27181">
      <w:pPr>
        <w:spacing w:line="240" w:lineRule="auto"/>
        <w:ind w:right="-2"/>
        <w:jc w:val="both"/>
        <w:rPr>
          <w:rFonts w:ascii="Book Antiqua" w:hAnsi="Book Antiqua" w:cs="Arial"/>
          <w:b/>
          <w:bCs/>
        </w:rPr>
      </w:pPr>
      <w:r w:rsidRPr="00773230">
        <w:rPr>
          <w:rFonts w:ascii="Book Antiqua" w:hAnsi="Book Antiqua" w:cs="Arial"/>
          <w:b/>
          <w:bCs/>
        </w:rPr>
        <w:t>Obs: esta declaração deverá ser preenchida em papel timbrado da empresa proponente e assinada pelo(s) seu(s) representante(s) legal(is) e/ou procurador(es) devidamente habilitado(s).</w:t>
      </w:r>
    </w:p>
    <w:p w14:paraId="4E913ABB" w14:textId="77777777" w:rsidR="00E27181" w:rsidRPr="00900542" w:rsidRDefault="00E27181" w:rsidP="00E27181">
      <w:pPr>
        <w:spacing w:after="160" w:line="240" w:lineRule="auto"/>
        <w:jc w:val="both"/>
        <w:rPr>
          <w:rFonts w:ascii="Book Antiqua" w:hAnsi="Book Antiqua" w:cs="Arial"/>
          <w:bCs/>
        </w:rPr>
      </w:pPr>
    </w:p>
    <w:p w14:paraId="3487069B" w14:textId="77777777" w:rsidR="00987A82" w:rsidRPr="000D3A02" w:rsidRDefault="00987A82" w:rsidP="00AB258A">
      <w:pPr>
        <w:autoSpaceDE w:val="0"/>
        <w:autoSpaceDN w:val="0"/>
        <w:adjustRightInd w:val="0"/>
        <w:spacing w:after="0"/>
        <w:jc w:val="both"/>
        <w:rPr>
          <w:rFonts w:ascii="Bookman Old Style" w:eastAsia="Times New Roman" w:hAnsi="Bookman Old Style" w:cs="Times New Roman"/>
          <w:b/>
          <w:sz w:val="21"/>
          <w:szCs w:val="21"/>
        </w:rPr>
      </w:pPr>
    </w:p>
    <w:sectPr w:rsidR="00987A82" w:rsidRPr="000D3A02" w:rsidSect="00AE6D49">
      <w:headerReference w:type="default" r:id="rId25"/>
      <w:footerReference w:type="default" r:id="rId26"/>
      <w:type w:val="continuous"/>
      <w:pgSz w:w="11910" w:h="16840"/>
      <w:pgMar w:top="840" w:right="1020" w:bottom="426" w:left="1100" w:header="469"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5BB718" w14:textId="77777777" w:rsidR="00F54AB2" w:rsidRDefault="00F54AB2">
      <w:pPr>
        <w:spacing w:after="0" w:line="240" w:lineRule="auto"/>
      </w:pPr>
      <w:r>
        <w:separator/>
      </w:r>
    </w:p>
  </w:endnote>
  <w:endnote w:type="continuationSeparator" w:id="0">
    <w:p w14:paraId="062B6F63" w14:textId="77777777" w:rsidR="00F54AB2" w:rsidRDefault="00F54A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Liberation Serif">
    <w:altName w:val="Times New Roman"/>
    <w:charset w:val="00"/>
    <w:family w:val="roman"/>
    <w:pitch w:val="variable"/>
    <w:sig w:usb0="E0000AFF" w:usb1="500078FF" w:usb2="00000021" w:usb3="00000000" w:csb0="000001BF" w:csb1="00000000"/>
  </w:font>
  <w:font w:name="SimSun, 宋体">
    <w:charset w:val="80"/>
    <w:family w:val="roman"/>
    <w:pitch w:val="default"/>
  </w:font>
  <w:font w:name="Mangal">
    <w:panose1 w:val="02040503050203030202"/>
    <w:charset w:val="00"/>
    <w:family w:val="roman"/>
    <w:pitch w:val="variable"/>
    <w:sig w:usb0="00008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10D169" w14:textId="77777777" w:rsidR="001C408E" w:rsidRPr="00AE6D49" w:rsidRDefault="001C408E" w:rsidP="00AE6D49">
    <w:pPr>
      <w:pStyle w:val="Rodap"/>
      <w:pBdr>
        <w:bottom w:val="single" w:sz="12" w:space="1" w:color="auto"/>
      </w:pBdr>
      <w:jc w:val="center"/>
      <w:rPr>
        <w:rFonts w:ascii="Times New Roman" w:hAnsi="Times New Roman" w:cs="Times New Roman"/>
        <w:color w:val="1F497D"/>
        <w:sz w:val="20"/>
        <w:szCs w:val="20"/>
      </w:rPr>
    </w:pPr>
    <w:r w:rsidRPr="00AE6D49">
      <w:rPr>
        <w:rFonts w:ascii="Times New Roman" w:hAnsi="Times New Roman" w:cs="Times New Roman"/>
        <w:color w:val="1F497D"/>
        <w:sz w:val="20"/>
        <w:szCs w:val="20"/>
      </w:rPr>
      <w:t>Administração 2021/2024</w:t>
    </w:r>
  </w:p>
  <w:p w14:paraId="0A3E96D8" w14:textId="77777777" w:rsidR="001C408E" w:rsidRPr="00AE6D49" w:rsidRDefault="001C408E" w:rsidP="00AE6D49">
    <w:pPr>
      <w:pStyle w:val="Rodap"/>
      <w:pBdr>
        <w:bottom w:val="single" w:sz="12" w:space="1" w:color="auto"/>
      </w:pBdr>
      <w:jc w:val="center"/>
      <w:rPr>
        <w:rFonts w:ascii="Times New Roman" w:hAnsi="Times New Roman" w:cs="Times New Roman"/>
        <w:b/>
        <w:color w:val="1F497D"/>
        <w:sz w:val="20"/>
        <w:szCs w:val="20"/>
      </w:rPr>
    </w:pPr>
    <w:r w:rsidRPr="00AE6D49">
      <w:rPr>
        <w:rFonts w:ascii="Times New Roman" w:hAnsi="Times New Roman" w:cs="Times New Roman"/>
        <w:b/>
        <w:color w:val="1F497D"/>
        <w:sz w:val="20"/>
        <w:szCs w:val="20"/>
      </w:rPr>
      <w:t xml:space="preserve">SETOR DE </w:t>
    </w:r>
    <w:r>
      <w:rPr>
        <w:rFonts w:ascii="Times New Roman" w:hAnsi="Times New Roman" w:cs="Times New Roman"/>
        <w:b/>
        <w:color w:val="1F497D"/>
        <w:sz w:val="20"/>
        <w:szCs w:val="20"/>
      </w:rPr>
      <w:t>LICITAÇÕES</w:t>
    </w:r>
  </w:p>
  <w:p w14:paraId="1E2D9B56" w14:textId="77777777" w:rsidR="001C408E" w:rsidRPr="00AE6D49" w:rsidRDefault="001C408E" w:rsidP="00AE6D49">
    <w:pPr>
      <w:pStyle w:val="Rodap"/>
      <w:jc w:val="center"/>
      <w:rPr>
        <w:rFonts w:ascii="Times New Roman" w:hAnsi="Times New Roman" w:cs="Times New Roman"/>
        <w:color w:val="1F497D"/>
        <w:sz w:val="20"/>
        <w:szCs w:val="20"/>
      </w:rPr>
    </w:pPr>
    <w:r w:rsidRPr="00AE6D49">
      <w:rPr>
        <w:rFonts w:ascii="Times New Roman" w:hAnsi="Times New Roman" w:cs="Times New Roman"/>
        <w:color w:val="1F497D"/>
        <w:sz w:val="20"/>
        <w:szCs w:val="20"/>
      </w:rPr>
      <w:t xml:space="preserve">Rua Coração de Jesus, 170 – Centro – (37) 3333-1377 / 3333-1378 </w:t>
    </w:r>
  </w:p>
  <w:p w14:paraId="56ACF4ED" w14:textId="77777777" w:rsidR="001C408E" w:rsidRPr="00AE6D49" w:rsidRDefault="001C408E" w:rsidP="00AE6D49">
    <w:pPr>
      <w:pStyle w:val="Rodap"/>
      <w:jc w:val="center"/>
      <w:rPr>
        <w:rFonts w:ascii="Times New Roman" w:hAnsi="Times New Roman" w:cs="Times New Roman"/>
        <w:color w:val="1F497D"/>
        <w:sz w:val="20"/>
        <w:szCs w:val="20"/>
      </w:rPr>
    </w:pPr>
    <w:r w:rsidRPr="00AE6D49">
      <w:rPr>
        <w:rFonts w:ascii="Times New Roman" w:hAnsi="Times New Roman" w:cs="Times New Roman"/>
        <w:color w:val="1F497D"/>
        <w:sz w:val="20"/>
        <w:szCs w:val="20"/>
      </w:rPr>
      <w:t xml:space="preserve">E-mail: </w:t>
    </w:r>
    <w:r>
      <w:rPr>
        <w:rFonts w:ascii="Times New Roman" w:hAnsi="Times New Roman" w:cs="Times New Roman"/>
        <w:color w:val="1F497D"/>
        <w:sz w:val="20"/>
        <w:szCs w:val="20"/>
      </w:rPr>
      <w:t>licitacao</w:t>
    </w:r>
    <w:r w:rsidRPr="00AE6D49">
      <w:rPr>
        <w:rFonts w:ascii="Times New Roman" w:hAnsi="Times New Roman" w:cs="Times New Roman"/>
        <w:color w:val="1F497D"/>
        <w:sz w:val="20"/>
        <w:szCs w:val="20"/>
      </w:rPr>
      <w:t>@carmopolisdeminas.mg.gov.br</w:t>
    </w:r>
  </w:p>
  <w:p w14:paraId="443D1B43" w14:textId="77777777" w:rsidR="001C408E" w:rsidRDefault="001C408E" w:rsidP="000A581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267F42" w14:textId="77777777" w:rsidR="00F54AB2" w:rsidRDefault="00F54AB2">
      <w:pPr>
        <w:spacing w:after="0" w:line="240" w:lineRule="auto"/>
      </w:pPr>
      <w:r>
        <w:separator/>
      </w:r>
    </w:p>
  </w:footnote>
  <w:footnote w:type="continuationSeparator" w:id="0">
    <w:p w14:paraId="2653F9C5" w14:textId="77777777" w:rsidR="00F54AB2" w:rsidRDefault="00F54AB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9B8CD4" w14:textId="77777777" w:rsidR="001C408E" w:rsidRPr="004325A5" w:rsidRDefault="001C408E" w:rsidP="00AE6D49">
    <w:pPr>
      <w:pStyle w:val="Cabealho"/>
      <w:ind w:left="426"/>
      <w:jc w:val="center"/>
      <w:rPr>
        <w:rFonts w:ascii="Times New Roman" w:hAnsi="Times New Roman" w:cs="Times New Roman"/>
        <w:b/>
        <w:bCs/>
        <w:color w:val="1F497D"/>
        <w:sz w:val="24"/>
        <w:szCs w:val="24"/>
      </w:rPr>
    </w:pPr>
    <w:r>
      <w:tab/>
    </w:r>
    <w:r w:rsidRPr="004325A5">
      <w:rPr>
        <w:rFonts w:ascii="Times New Roman" w:hAnsi="Times New Roman" w:cs="Times New Roman"/>
        <w:noProof/>
        <w:sz w:val="24"/>
        <w:szCs w:val="24"/>
        <w:lang w:eastAsia="pt-BR"/>
      </w:rPr>
      <w:drawing>
        <wp:anchor distT="0" distB="0" distL="114300" distR="114300" simplePos="0" relativeHeight="251659264" behindDoc="1" locked="0" layoutInCell="1" allowOverlap="1" wp14:anchorId="0873A9E7" wp14:editId="5849AE3A">
          <wp:simplePos x="0" y="0"/>
          <wp:positionH relativeFrom="column">
            <wp:posOffset>-319405</wp:posOffset>
          </wp:positionH>
          <wp:positionV relativeFrom="paragraph">
            <wp:posOffset>-184785</wp:posOffset>
          </wp:positionV>
          <wp:extent cx="923925" cy="809625"/>
          <wp:effectExtent l="19050" t="0" r="9525" b="0"/>
          <wp:wrapThrough wrapText="bothSides">
            <wp:wrapPolygon edited="0">
              <wp:start x="-445" y="0"/>
              <wp:lineTo x="-445" y="21346"/>
              <wp:lineTo x="21823" y="21346"/>
              <wp:lineTo x="21823" y="0"/>
              <wp:lineTo x="-445" y="0"/>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809625"/>
                  </a:xfrm>
                  <a:prstGeom prst="rect">
                    <a:avLst/>
                  </a:prstGeom>
                  <a:noFill/>
                </pic:spPr>
              </pic:pic>
            </a:graphicData>
          </a:graphic>
        </wp:anchor>
      </w:drawing>
    </w:r>
    <w:r w:rsidRPr="004325A5">
      <w:rPr>
        <w:rFonts w:ascii="Times New Roman" w:hAnsi="Times New Roman" w:cs="Times New Roman"/>
        <w:b/>
        <w:bCs/>
        <w:color w:val="1F497D"/>
        <w:sz w:val="24"/>
        <w:szCs w:val="24"/>
      </w:rPr>
      <w:t>PREFEITURA MUNICIPAL DE CARMÓPOLIS DE MINAS</w:t>
    </w:r>
  </w:p>
  <w:p w14:paraId="42768532" w14:textId="77777777" w:rsidR="001C408E" w:rsidRPr="004325A5" w:rsidRDefault="001C408E" w:rsidP="00AE6D49">
    <w:pPr>
      <w:spacing w:after="0"/>
      <w:ind w:left="426"/>
      <w:jc w:val="center"/>
      <w:rPr>
        <w:rFonts w:ascii="Times New Roman" w:hAnsi="Times New Roman" w:cs="Times New Roman"/>
        <w:color w:val="1F497D"/>
      </w:rPr>
    </w:pPr>
    <w:r w:rsidRPr="004325A5">
      <w:rPr>
        <w:rFonts w:ascii="Times New Roman" w:hAnsi="Times New Roman" w:cs="Times New Roman"/>
        <w:color w:val="1F497D"/>
      </w:rPr>
      <w:t>CEP 35.534-000 – ESTADO DE MINAS GERAIS</w:t>
    </w:r>
  </w:p>
  <w:p w14:paraId="57E0A362" w14:textId="77777777" w:rsidR="001C408E" w:rsidRPr="004325A5" w:rsidRDefault="001C408E" w:rsidP="00AE6D49">
    <w:pPr>
      <w:pStyle w:val="Cabealho"/>
      <w:ind w:left="426"/>
      <w:jc w:val="center"/>
      <w:rPr>
        <w:rFonts w:ascii="Times New Roman" w:hAnsi="Times New Roman" w:cs="Times New Roman"/>
      </w:rPr>
    </w:pPr>
    <w:r w:rsidRPr="004325A5">
      <w:rPr>
        <w:rFonts w:ascii="Times New Roman" w:hAnsi="Times New Roman" w:cs="Times New Roman"/>
        <w:color w:val="1F497D"/>
      </w:rPr>
      <w:t>CNPJ n.º 18.312.983/0001-67</w:t>
    </w:r>
  </w:p>
  <w:p w14:paraId="5FE8C6BC" w14:textId="77777777" w:rsidR="001C408E" w:rsidRDefault="001C408E" w:rsidP="00AE6D49">
    <w:pPr>
      <w:pStyle w:val="Cabealho"/>
      <w:tabs>
        <w:tab w:val="clear" w:pos="4252"/>
        <w:tab w:val="clear" w:pos="8504"/>
        <w:tab w:val="left" w:pos="600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ACBA4C9E"/>
    <w:multiLevelType w:val="hybridMultilevel"/>
    <w:tmpl w:val="0D97B372"/>
    <w:lvl w:ilvl="0" w:tplc="FFFFFFFF">
      <w:start w:val="1"/>
      <w:numFmt w:val="upperRoman"/>
      <w:lvlText w:val="%1"/>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nsid w:val="00000009"/>
    <w:multiLevelType w:val="multilevel"/>
    <w:tmpl w:val="00000009"/>
    <w:name w:val="WW8Num9"/>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6EE7A36"/>
    <w:multiLevelType w:val="hybridMultilevel"/>
    <w:tmpl w:val="9CCE0ADA"/>
    <w:lvl w:ilvl="0" w:tplc="8E5857A0">
      <w:start w:val="1"/>
      <w:numFmt w:val="decimal"/>
      <w:pStyle w:val="Ttulo1"/>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A1320BB"/>
    <w:multiLevelType w:val="multilevel"/>
    <w:tmpl w:val="5B541BEC"/>
    <w:lvl w:ilvl="0">
      <w:start w:val="8"/>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BAF5E6B"/>
    <w:multiLevelType w:val="hybridMultilevel"/>
    <w:tmpl w:val="16B8D9A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
    <w:nsid w:val="16587360"/>
    <w:multiLevelType w:val="hybridMultilevel"/>
    <w:tmpl w:val="0C0ED892"/>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6">
    <w:nsid w:val="17ED0592"/>
    <w:multiLevelType w:val="multilevel"/>
    <w:tmpl w:val="99ACD202"/>
    <w:lvl w:ilvl="0">
      <w:start w:val="17"/>
      <w:numFmt w:val="decimal"/>
      <w:lvlText w:val="%1"/>
      <w:lvlJc w:val="left"/>
      <w:pPr>
        <w:ind w:left="720" w:hanging="360"/>
      </w:pPr>
      <w:rPr>
        <w:rFonts w:hint="default"/>
        <w:b/>
      </w:rPr>
    </w:lvl>
    <w:lvl w:ilvl="1">
      <w:start w:val="1"/>
      <w:numFmt w:val="decimal"/>
      <w:isLgl/>
      <w:lvlText w:val="%1.%2"/>
      <w:lvlJc w:val="left"/>
      <w:pPr>
        <w:ind w:left="780" w:hanging="420"/>
      </w:pPr>
      <w:rPr>
        <w:rFonts w:hint="default"/>
        <w:b/>
        <w:bCs/>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DDB1310"/>
    <w:multiLevelType w:val="hybridMultilevel"/>
    <w:tmpl w:val="23AAB1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22915F57"/>
    <w:multiLevelType w:val="multilevel"/>
    <w:tmpl w:val="AF26E838"/>
    <w:lvl w:ilvl="0">
      <w:start w:val="1"/>
      <w:numFmt w:val="decimal"/>
      <w:lvlText w:val="%1"/>
      <w:lvlJc w:val="left"/>
      <w:pPr>
        <w:ind w:left="720" w:hanging="720"/>
      </w:pPr>
      <w:rPr>
        <w:rFonts w:eastAsia="Book Antiqua" w:hint="default"/>
        <w:b w:val="0"/>
        <w:color w:val="auto"/>
      </w:rPr>
    </w:lvl>
    <w:lvl w:ilvl="1">
      <w:start w:val="1"/>
      <w:numFmt w:val="decimal"/>
      <w:lvlText w:val="%1.%2"/>
      <w:lvlJc w:val="left"/>
      <w:pPr>
        <w:ind w:left="1622" w:hanging="720"/>
      </w:pPr>
      <w:rPr>
        <w:rFonts w:eastAsia="Book Antiqua" w:hint="default"/>
        <w:b w:val="0"/>
        <w:color w:val="auto"/>
      </w:rPr>
    </w:lvl>
    <w:lvl w:ilvl="2">
      <w:start w:val="1"/>
      <w:numFmt w:val="decimal"/>
      <w:lvlText w:val="%1.%2.%3"/>
      <w:lvlJc w:val="left"/>
      <w:pPr>
        <w:ind w:left="2524" w:hanging="720"/>
      </w:pPr>
      <w:rPr>
        <w:rFonts w:eastAsia="Book Antiqua" w:hint="default"/>
        <w:b w:val="0"/>
        <w:color w:val="auto"/>
      </w:rPr>
    </w:lvl>
    <w:lvl w:ilvl="3">
      <w:start w:val="1"/>
      <w:numFmt w:val="decimal"/>
      <w:lvlText w:val="%1.%2.%3.%4"/>
      <w:lvlJc w:val="left"/>
      <w:pPr>
        <w:ind w:left="3426" w:hanging="720"/>
      </w:pPr>
      <w:rPr>
        <w:rFonts w:eastAsia="Book Antiqua" w:hint="default"/>
        <w:b w:val="0"/>
        <w:color w:val="auto"/>
      </w:rPr>
    </w:lvl>
    <w:lvl w:ilvl="4">
      <w:start w:val="1"/>
      <w:numFmt w:val="decimal"/>
      <w:lvlText w:val="%1.%2.%3.%4.%5"/>
      <w:lvlJc w:val="left"/>
      <w:pPr>
        <w:ind w:left="4688" w:hanging="1080"/>
      </w:pPr>
      <w:rPr>
        <w:rFonts w:eastAsia="Book Antiqua" w:hint="default"/>
        <w:b w:val="0"/>
        <w:color w:val="auto"/>
      </w:rPr>
    </w:lvl>
    <w:lvl w:ilvl="5">
      <w:start w:val="1"/>
      <w:numFmt w:val="decimal"/>
      <w:lvlText w:val="%1.%2.%3.%4.%5.%6"/>
      <w:lvlJc w:val="left"/>
      <w:pPr>
        <w:ind w:left="5590" w:hanging="1080"/>
      </w:pPr>
      <w:rPr>
        <w:rFonts w:eastAsia="Book Antiqua" w:hint="default"/>
        <w:b w:val="0"/>
        <w:color w:val="auto"/>
      </w:rPr>
    </w:lvl>
    <w:lvl w:ilvl="6">
      <w:start w:val="1"/>
      <w:numFmt w:val="decimal"/>
      <w:lvlText w:val="%1.%2.%3.%4.%5.%6.%7"/>
      <w:lvlJc w:val="left"/>
      <w:pPr>
        <w:ind w:left="6852" w:hanging="1440"/>
      </w:pPr>
      <w:rPr>
        <w:rFonts w:eastAsia="Book Antiqua" w:hint="default"/>
        <w:b w:val="0"/>
        <w:color w:val="auto"/>
      </w:rPr>
    </w:lvl>
    <w:lvl w:ilvl="7">
      <w:start w:val="1"/>
      <w:numFmt w:val="decimal"/>
      <w:lvlText w:val="%1.%2.%3.%4.%5.%6.%7.%8"/>
      <w:lvlJc w:val="left"/>
      <w:pPr>
        <w:ind w:left="7754" w:hanging="1440"/>
      </w:pPr>
      <w:rPr>
        <w:rFonts w:eastAsia="Book Antiqua" w:hint="default"/>
        <w:b w:val="0"/>
        <w:color w:val="auto"/>
      </w:rPr>
    </w:lvl>
    <w:lvl w:ilvl="8">
      <w:start w:val="1"/>
      <w:numFmt w:val="decimal"/>
      <w:lvlText w:val="%1.%2.%3.%4.%5.%6.%7.%8.%9"/>
      <w:lvlJc w:val="left"/>
      <w:pPr>
        <w:ind w:left="9016" w:hanging="1800"/>
      </w:pPr>
      <w:rPr>
        <w:rFonts w:eastAsia="Book Antiqua" w:hint="default"/>
        <w:b w:val="0"/>
        <w:color w:val="auto"/>
      </w:rPr>
    </w:lvl>
  </w:abstractNum>
  <w:abstractNum w:abstractNumId="10">
    <w:nsid w:val="29887DD0"/>
    <w:multiLevelType w:val="multilevel"/>
    <w:tmpl w:val="A1D60156"/>
    <w:lvl w:ilvl="0">
      <w:start w:val="3"/>
      <w:numFmt w:val="decimal"/>
      <w:lvlText w:val="%1."/>
      <w:lvlJc w:val="left"/>
      <w:pPr>
        <w:ind w:left="360" w:hanging="360"/>
      </w:pPr>
      <w:rPr>
        <w:rFonts w:hint="default"/>
        <w:b/>
        <w:bCs w:val="0"/>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1">
    <w:nsid w:val="2A067560"/>
    <w:multiLevelType w:val="multilevel"/>
    <w:tmpl w:val="16646AF4"/>
    <w:lvl w:ilvl="0">
      <w:start w:val="6"/>
      <w:numFmt w:val="decimal"/>
      <w:lvlText w:val="%1."/>
      <w:lvlJc w:val="left"/>
      <w:pPr>
        <w:ind w:left="580" w:hanging="580"/>
      </w:pPr>
      <w:rPr>
        <w:rFonts w:hint="default"/>
        <w:b/>
        <w:bCs/>
        <w:w w:val="105"/>
      </w:rPr>
    </w:lvl>
    <w:lvl w:ilvl="1">
      <w:start w:val="1"/>
      <w:numFmt w:val="decimal"/>
      <w:lvlText w:val="%1.%2."/>
      <w:lvlJc w:val="left"/>
      <w:pPr>
        <w:ind w:left="720" w:hanging="720"/>
      </w:pPr>
      <w:rPr>
        <w:rFonts w:hint="default"/>
        <w:b/>
        <w:bCs/>
        <w:w w:val="105"/>
      </w:rPr>
    </w:lvl>
    <w:lvl w:ilvl="2">
      <w:start w:val="2"/>
      <w:numFmt w:val="decimal"/>
      <w:lvlText w:val="%1.%2.%3."/>
      <w:lvlJc w:val="left"/>
      <w:pPr>
        <w:ind w:left="720" w:hanging="720"/>
      </w:pPr>
      <w:rPr>
        <w:rFonts w:hint="default"/>
        <w:b/>
        <w:bCs/>
        <w:w w:val="105"/>
      </w:rPr>
    </w:lvl>
    <w:lvl w:ilvl="3">
      <w:start w:val="1"/>
      <w:numFmt w:val="decimal"/>
      <w:lvlText w:val="%1.%2.%3.%4."/>
      <w:lvlJc w:val="left"/>
      <w:pPr>
        <w:ind w:left="1080" w:hanging="108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440" w:hanging="144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800" w:hanging="1800"/>
      </w:pPr>
      <w:rPr>
        <w:rFonts w:hint="default"/>
        <w:w w:val="105"/>
      </w:rPr>
    </w:lvl>
    <w:lvl w:ilvl="8">
      <w:start w:val="1"/>
      <w:numFmt w:val="decimal"/>
      <w:lvlText w:val="%1.%2.%3.%4.%5.%6.%7.%8.%9."/>
      <w:lvlJc w:val="left"/>
      <w:pPr>
        <w:ind w:left="1800" w:hanging="1800"/>
      </w:pPr>
      <w:rPr>
        <w:rFonts w:hint="default"/>
        <w:w w:val="105"/>
      </w:rPr>
    </w:lvl>
  </w:abstractNum>
  <w:abstractNum w:abstractNumId="12">
    <w:nsid w:val="2C9A5624"/>
    <w:multiLevelType w:val="hybridMultilevel"/>
    <w:tmpl w:val="ED124B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2DA43776"/>
    <w:multiLevelType w:val="hybridMultilevel"/>
    <w:tmpl w:val="BBD804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2DB11965"/>
    <w:multiLevelType w:val="multilevel"/>
    <w:tmpl w:val="C310F64A"/>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31F25309"/>
    <w:multiLevelType w:val="multilevel"/>
    <w:tmpl w:val="8C981452"/>
    <w:lvl w:ilvl="0">
      <w:start w:val="7"/>
      <w:numFmt w:val="decimal"/>
      <w:lvlText w:val="%1."/>
      <w:lvlJc w:val="left"/>
      <w:pPr>
        <w:ind w:left="480" w:hanging="480"/>
      </w:pPr>
      <w:rPr>
        <w:rFonts w:hint="default"/>
      </w:rPr>
    </w:lvl>
    <w:lvl w:ilvl="1">
      <w:start w:val="19"/>
      <w:numFmt w:val="decimal"/>
      <w:lvlText w:val="%1.%2."/>
      <w:lvlJc w:val="left"/>
      <w:pPr>
        <w:ind w:left="720" w:hanging="72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321D4D6C"/>
    <w:multiLevelType w:val="hybridMultilevel"/>
    <w:tmpl w:val="CA3CF626"/>
    <w:lvl w:ilvl="0" w:tplc="5C2C9D1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C931677"/>
    <w:multiLevelType w:val="hybridMultilevel"/>
    <w:tmpl w:val="F598925A"/>
    <w:lvl w:ilvl="0" w:tplc="04160001">
      <w:start w:val="1"/>
      <w:numFmt w:val="bullet"/>
      <w:lvlText w:val=""/>
      <w:lvlJc w:val="left"/>
      <w:pPr>
        <w:tabs>
          <w:tab w:val="num" w:pos="780"/>
        </w:tabs>
        <w:ind w:left="780" w:hanging="360"/>
      </w:pPr>
      <w:rPr>
        <w:rFonts w:ascii="Symbol" w:hAnsi="Symbol" w:hint="default"/>
      </w:rPr>
    </w:lvl>
    <w:lvl w:ilvl="1" w:tplc="04160003" w:tentative="1">
      <w:start w:val="1"/>
      <w:numFmt w:val="bullet"/>
      <w:lvlText w:val="o"/>
      <w:lvlJc w:val="left"/>
      <w:pPr>
        <w:tabs>
          <w:tab w:val="num" w:pos="1500"/>
        </w:tabs>
        <w:ind w:left="1500" w:hanging="360"/>
      </w:pPr>
      <w:rPr>
        <w:rFonts w:ascii="Courier New" w:hAnsi="Courier New" w:hint="default"/>
      </w:rPr>
    </w:lvl>
    <w:lvl w:ilvl="2" w:tplc="04160005" w:tentative="1">
      <w:start w:val="1"/>
      <w:numFmt w:val="bullet"/>
      <w:lvlText w:val=""/>
      <w:lvlJc w:val="left"/>
      <w:pPr>
        <w:tabs>
          <w:tab w:val="num" w:pos="2220"/>
        </w:tabs>
        <w:ind w:left="2220" w:hanging="360"/>
      </w:pPr>
      <w:rPr>
        <w:rFonts w:ascii="Wingdings" w:hAnsi="Wingdings" w:hint="default"/>
      </w:rPr>
    </w:lvl>
    <w:lvl w:ilvl="3" w:tplc="04160001" w:tentative="1">
      <w:start w:val="1"/>
      <w:numFmt w:val="bullet"/>
      <w:lvlText w:val=""/>
      <w:lvlJc w:val="left"/>
      <w:pPr>
        <w:tabs>
          <w:tab w:val="num" w:pos="2940"/>
        </w:tabs>
        <w:ind w:left="2940" w:hanging="360"/>
      </w:pPr>
      <w:rPr>
        <w:rFonts w:ascii="Symbol" w:hAnsi="Symbol" w:hint="default"/>
      </w:rPr>
    </w:lvl>
    <w:lvl w:ilvl="4" w:tplc="04160003" w:tentative="1">
      <w:start w:val="1"/>
      <w:numFmt w:val="bullet"/>
      <w:lvlText w:val="o"/>
      <w:lvlJc w:val="left"/>
      <w:pPr>
        <w:tabs>
          <w:tab w:val="num" w:pos="3660"/>
        </w:tabs>
        <w:ind w:left="3660" w:hanging="360"/>
      </w:pPr>
      <w:rPr>
        <w:rFonts w:ascii="Courier New" w:hAnsi="Courier New" w:hint="default"/>
      </w:rPr>
    </w:lvl>
    <w:lvl w:ilvl="5" w:tplc="04160005" w:tentative="1">
      <w:start w:val="1"/>
      <w:numFmt w:val="bullet"/>
      <w:lvlText w:val=""/>
      <w:lvlJc w:val="left"/>
      <w:pPr>
        <w:tabs>
          <w:tab w:val="num" w:pos="4380"/>
        </w:tabs>
        <w:ind w:left="4380" w:hanging="360"/>
      </w:pPr>
      <w:rPr>
        <w:rFonts w:ascii="Wingdings" w:hAnsi="Wingdings" w:hint="default"/>
      </w:rPr>
    </w:lvl>
    <w:lvl w:ilvl="6" w:tplc="04160001" w:tentative="1">
      <w:start w:val="1"/>
      <w:numFmt w:val="bullet"/>
      <w:lvlText w:val=""/>
      <w:lvlJc w:val="left"/>
      <w:pPr>
        <w:tabs>
          <w:tab w:val="num" w:pos="5100"/>
        </w:tabs>
        <w:ind w:left="5100" w:hanging="360"/>
      </w:pPr>
      <w:rPr>
        <w:rFonts w:ascii="Symbol" w:hAnsi="Symbol" w:hint="default"/>
      </w:rPr>
    </w:lvl>
    <w:lvl w:ilvl="7" w:tplc="04160003" w:tentative="1">
      <w:start w:val="1"/>
      <w:numFmt w:val="bullet"/>
      <w:lvlText w:val="o"/>
      <w:lvlJc w:val="left"/>
      <w:pPr>
        <w:tabs>
          <w:tab w:val="num" w:pos="5820"/>
        </w:tabs>
        <w:ind w:left="5820" w:hanging="360"/>
      </w:pPr>
      <w:rPr>
        <w:rFonts w:ascii="Courier New" w:hAnsi="Courier New" w:hint="default"/>
      </w:rPr>
    </w:lvl>
    <w:lvl w:ilvl="8" w:tplc="04160005" w:tentative="1">
      <w:start w:val="1"/>
      <w:numFmt w:val="bullet"/>
      <w:lvlText w:val=""/>
      <w:lvlJc w:val="left"/>
      <w:pPr>
        <w:tabs>
          <w:tab w:val="num" w:pos="6540"/>
        </w:tabs>
        <w:ind w:left="6540" w:hanging="360"/>
      </w:pPr>
      <w:rPr>
        <w:rFonts w:ascii="Wingdings" w:hAnsi="Wingdings" w:hint="default"/>
      </w:rPr>
    </w:lvl>
  </w:abstractNum>
  <w:abstractNum w:abstractNumId="18">
    <w:nsid w:val="3FB41399"/>
    <w:multiLevelType w:val="multilevel"/>
    <w:tmpl w:val="EA902DD0"/>
    <w:lvl w:ilvl="0">
      <w:start w:val="14"/>
      <w:numFmt w:val="decimal"/>
      <w:lvlText w:val="%1."/>
      <w:lvlJc w:val="left"/>
      <w:pPr>
        <w:ind w:left="360" w:hanging="360"/>
      </w:pPr>
      <w:rPr>
        <w:rFonts w:hint="default"/>
        <w:b/>
        <w:bCs/>
      </w:rPr>
    </w:lvl>
    <w:lvl w:ilvl="1">
      <w:start w:val="1"/>
      <w:numFmt w:val="decimal"/>
      <w:isLgl/>
      <w:lvlText w:val="%1.%2"/>
      <w:lvlJc w:val="left"/>
      <w:pPr>
        <w:ind w:left="1060" w:hanging="70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47EC64F1"/>
    <w:multiLevelType w:val="hybridMultilevel"/>
    <w:tmpl w:val="5364AD2C"/>
    <w:lvl w:ilvl="0" w:tplc="FD8C8172">
      <w:start w:val="1500"/>
      <w:numFmt w:val="bullet"/>
      <w:lvlText w:val=""/>
      <w:lvlJc w:val="left"/>
      <w:pPr>
        <w:ind w:left="462" w:hanging="360"/>
      </w:pPr>
      <w:rPr>
        <w:rFonts w:ascii="Symbol" w:eastAsia="Book Antiqua" w:hAnsi="Symbol" w:cs="Times New Roman" w:hint="default"/>
        <w:lang w:val="pt-BR"/>
      </w:rPr>
    </w:lvl>
    <w:lvl w:ilvl="1" w:tplc="04160003" w:tentative="1">
      <w:start w:val="1"/>
      <w:numFmt w:val="bullet"/>
      <w:lvlText w:val="o"/>
      <w:lvlJc w:val="left"/>
      <w:pPr>
        <w:ind w:left="1182" w:hanging="360"/>
      </w:pPr>
      <w:rPr>
        <w:rFonts w:ascii="Courier New" w:hAnsi="Courier New" w:cs="Courier New" w:hint="default"/>
      </w:rPr>
    </w:lvl>
    <w:lvl w:ilvl="2" w:tplc="04160005" w:tentative="1">
      <w:start w:val="1"/>
      <w:numFmt w:val="bullet"/>
      <w:lvlText w:val=""/>
      <w:lvlJc w:val="left"/>
      <w:pPr>
        <w:ind w:left="1902" w:hanging="360"/>
      </w:pPr>
      <w:rPr>
        <w:rFonts w:ascii="Wingdings" w:hAnsi="Wingdings" w:hint="default"/>
      </w:rPr>
    </w:lvl>
    <w:lvl w:ilvl="3" w:tplc="04160001" w:tentative="1">
      <w:start w:val="1"/>
      <w:numFmt w:val="bullet"/>
      <w:lvlText w:val=""/>
      <w:lvlJc w:val="left"/>
      <w:pPr>
        <w:ind w:left="2622" w:hanging="360"/>
      </w:pPr>
      <w:rPr>
        <w:rFonts w:ascii="Symbol" w:hAnsi="Symbol" w:hint="default"/>
      </w:rPr>
    </w:lvl>
    <w:lvl w:ilvl="4" w:tplc="04160003" w:tentative="1">
      <w:start w:val="1"/>
      <w:numFmt w:val="bullet"/>
      <w:lvlText w:val="o"/>
      <w:lvlJc w:val="left"/>
      <w:pPr>
        <w:ind w:left="3342" w:hanging="360"/>
      </w:pPr>
      <w:rPr>
        <w:rFonts w:ascii="Courier New" w:hAnsi="Courier New" w:cs="Courier New" w:hint="default"/>
      </w:rPr>
    </w:lvl>
    <w:lvl w:ilvl="5" w:tplc="04160005" w:tentative="1">
      <w:start w:val="1"/>
      <w:numFmt w:val="bullet"/>
      <w:lvlText w:val=""/>
      <w:lvlJc w:val="left"/>
      <w:pPr>
        <w:ind w:left="4062" w:hanging="360"/>
      </w:pPr>
      <w:rPr>
        <w:rFonts w:ascii="Wingdings" w:hAnsi="Wingdings" w:hint="default"/>
      </w:rPr>
    </w:lvl>
    <w:lvl w:ilvl="6" w:tplc="04160001" w:tentative="1">
      <w:start w:val="1"/>
      <w:numFmt w:val="bullet"/>
      <w:lvlText w:val=""/>
      <w:lvlJc w:val="left"/>
      <w:pPr>
        <w:ind w:left="4782" w:hanging="360"/>
      </w:pPr>
      <w:rPr>
        <w:rFonts w:ascii="Symbol" w:hAnsi="Symbol" w:hint="default"/>
      </w:rPr>
    </w:lvl>
    <w:lvl w:ilvl="7" w:tplc="04160003" w:tentative="1">
      <w:start w:val="1"/>
      <w:numFmt w:val="bullet"/>
      <w:lvlText w:val="o"/>
      <w:lvlJc w:val="left"/>
      <w:pPr>
        <w:ind w:left="5502" w:hanging="360"/>
      </w:pPr>
      <w:rPr>
        <w:rFonts w:ascii="Courier New" w:hAnsi="Courier New" w:cs="Courier New" w:hint="default"/>
      </w:rPr>
    </w:lvl>
    <w:lvl w:ilvl="8" w:tplc="04160005" w:tentative="1">
      <w:start w:val="1"/>
      <w:numFmt w:val="bullet"/>
      <w:lvlText w:val=""/>
      <w:lvlJc w:val="left"/>
      <w:pPr>
        <w:ind w:left="6222" w:hanging="360"/>
      </w:pPr>
      <w:rPr>
        <w:rFonts w:ascii="Wingdings" w:hAnsi="Wingdings" w:hint="default"/>
      </w:rPr>
    </w:lvl>
  </w:abstractNum>
  <w:abstractNum w:abstractNumId="20">
    <w:nsid w:val="48187F1D"/>
    <w:multiLevelType w:val="multilevel"/>
    <w:tmpl w:val="03D0B476"/>
    <w:lvl w:ilvl="0">
      <w:start w:val="3"/>
      <w:numFmt w:val="decimal"/>
      <w:lvlText w:val="%1"/>
      <w:lvlJc w:val="left"/>
      <w:pPr>
        <w:ind w:left="480" w:hanging="480"/>
      </w:pPr>
      <w:rPr>
        <w:rFonts w:hint="default"/>
        <w:b w:val="0"/>
      </w:rPr>
    </w:lvl>
    <w:lvl w:ilvl="1">
      <w:start w:val="8"/>
      <w:numFmt w:val="decimal"/>
      <w:lvlText w:val="%1.%2"/>
      <w:lvlJc w:val="left"/>
      <w:pPr>
        <w:ind w:left="480" w:hanging="480"/>
      </w:pPr>
      <w:rPr>
        <w:rFonts w:hint="default"/>
        <w:b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1">
    <w:nsid w:val="56D6188F"/>
    <w:multiLevelType w:val="hybridMultilevel"/>
    <w:tmpl w:val="C020447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5EAB0964"/>
    <w:multiLevelType w:val="hybridMultilevel"/>
    <w:tmpl w:val="CDE43CD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3">
    <w:nsid w:val="5F17435F"/>
    <w:multiLevelType w:val="multilevel"/>
    <w:tmpl w:val="464E8A28"/>
    <w:lvl w:ilvl="0">
      <w:start w:val="7"/>
      <w:numFmt w:val="decimal"/>
      <w:lvlText w:val="%1"/>
      <w:lvlJc w:val="left"/>
      <w:pPr>
        <w:ind w:left="480" w:hanging="480"/>
      </w:pPr>
      <w:rPr>
        <w:rFonts w:hint="default"/>
      </w:rPr>
    </w:lvl>
    <w:lvl w:ilvl="1">
      <w:start w:val="2"/>
      <w:numFmt w:val="decimal"/>
      <w:lvlText w:val="%1.%2"/>
      <w:lvlJc w:val="left"/>
      <w:pPr>
        <w:ind w:left="480" w:hanging="48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600E4BB8"/>
    <w:multiLevelType w:val="hybridMultilevel"/>
    <w:tmpl w:val="1A5A7908"/>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5">
    <w:nsid w:val="60FD09F6"/>
    <w:multiLevelType w:val="hybridMultilevel"/>
    <w:tmpl w:val="F790F93C"/>
    <w:lvl w:ilvl="0" w:tplc="0EAE9478">
      <w:start w:val="1"/>
      <w:numFmt w:val="upperRoman"/>
      <w:lvlText w:val="%1"/>
      <w:lvlJc w:val="left"/>
      <w:pPr>
        <w:ind w:left="227" w:hanging="147"/>
      </w:pPr>
      <w:rPr>
        <w:rFonts w:ascii="Arial" w:eastAsia="Times New Roman" w:hAnsi="Arial" w:cs="Arial" w:hint="cs"/>
        <w:w w:val="103"/>
        <w:sz w:val="22"/>
        <w:szCs w:val="22"/>
        <w:lang w:val="pt-PT" w:eastAsia="en-US" w:bidi="ar-SA"/>
      </w:rPr>
    </w:lvl>
    <w:lvl w:ilvl="1" w:tplc="C784AC6E">
      <w:numFmt w:val="bullet"/>
      <w:lvlText w:val="•"/>
      <w:lvlJc w:val="left"/>
      <w:pPr>
        <w:ind w:left="1285" w:hanging="147"/>
      </w:pPr>
      <w:rPr>
        <w:rFonts w:hint="default"/>
        <w:lang w:val="pt-PT" w:eastAsia="en-US" w:bidi="ar-SA"/>
      </w:rPr>
    </w:lvl>
    <w:lvl w:ilvl="2" w:tplc="6C78B48A">
      <w:numFmt w:val="bullet"/>
      <w:lvlText w:val="•"/>
      <w:lvlJc w:val="left"/>
      <w:pPr>
        <w:ind w:left="2351" w:hanging="147"/>
      </w:pPr>
      <w:rPr>
        <w:rFonts w:hint="default"/>
        <w:lang w:val="pt-PT" w:eastAsia="en-US" w:bidi="ar-SA"/>
      </w:rPr>
    </w:lvl>
    <w:lvl w:ilvl="3" w:tplc="A98CF3CA">
      <w:numFmt w:val="bullet"/>
      <w:lvlText w:val="•"/>
      <w:lvlJc w:val="left"/>
      <w:pPr>
        <w:ind w:left="3417" w:hanging="147"/>
      </w:pPr>
      <w:rPr>
        <w:rFonts w:hint="default"/>
        <w:lang w:val="pt-PT" w:eastAsia="en-US" w:bidi="ar-SA"/>
      </w:rPr>
    </w:lvl>
    <w:lvl w:ilvl="4" w:tplc="4912CE06">
      <w:numFmt w:val="bullet"/>
      <w:lvlText w:val="•"/>
      <w:lvlJc w:val="left"/>
      <w:pPr>
        <w:ind w:left="4483" w:hanging="147"/>
      </w:pPr>
      <w:rPr>
        <w:rFonts w:hint="default"/>
        <w:lang w:val="pt-PT" w:eastAsia="en-US" w:bidi="ar-SA"/>
      </w:rPr>
    </w:lvl>
    <w:lvl w:ilvl="5" w:tplc="7682B84C">
      <w:numFmt w:val="bullet"/>
      <w:lvlText w:val="•"/>
      <w:lvlJc w:val="left"/>
      <w:pPr>
        <w:ind w:left="5549" w:hanging="147"/>
      </w:pPr>
      <w:rPr>
        <w:rFonts w:hint="default"/>
        <w:lang w:val="pt-PT" w:eastAsia="en-US" w:bidi="ar-SA"/>
      </w:rPr>
    </w:lvl>
    <w:lvl w:ilvl="6" w:tplc="D8EC78E4">
      <w:numFmt w:val="bullet"/>
      <w:lvlText w:val="•"/>
      <w:lvlJc w:val="left"/>
      <w:pPr>
        <w:ind w:left="6615" w:hanging="147"/>
      </w:pPr>
      <w:rPr>
        <w:rFonts w:hint="default"/>
        <w:lang w:val="pt-PT" w:eastAsia="en-US" w:bidi="ar-SA"/>
      </w:rPr>
    </w:lvl>
    <w:lvl w:ilvl="7" w:tplc="3EC6AB06">
      <w:numFmt w:val="bullet"/>
      <w:lvlText w:val="•"/>
      <w:lvlJc w:val="left"/>
      <w:pPr>
        <w:ind w:left="7681" w:hanging="147"/>
      </w:pPr>
      <w:rPr>
        <w:rFonts w:hint="default"/>
        <w:lang w:val="pt-PT" w:eastAsia="en-US" w:bidi="ar-SA"/>
      </w:rPr>
    </w:lvl>
    <w:lvl w:ilvl="8" w:tplc="97ECCE44">
      <w:numFmt w:val="bullet"/>
      <w:lvlText w:val="•"/>
      <w:lvlJc w:val="left"/>
      <w:pPr>
        <w:ind w:left="8747" w:hanging="147"/>
      </w:pPr>
      <w:rPr>
        <w:rFonts w:hint="default"/>
        <w:lang w:val="pt-PT" w:eastAsia="en-US" w:bidi="ar-SA"/>
      </w:rPr>
    </w:lvl>
  </w:abstractNum>
  <w:abstractNum w:abstractNumId="26">
    <w:nsid w:val="62676045"/>
    <w:multiLevelType w:val="hybridMultilevel"/>
    <w:tmpl w:val="24C619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62801B53"/>
    <w:multiLevelType w:val="multilevel"/>
    <w:tmpl w:val="47503E5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68637DA7"/>
    <w:multiLevelType w:val="hybridMultilevel"/>
    <w:tmpl w:val="F62C86FC"/>
    <w:lvl w:ilvl="0" w:tplc="A74A6A50">
      <w:start w:val="12"/>
      <w:numFmt w:val="bullet"/>
      <w:lvlText w:val=""/>
      <w:lvlJc w:val="left"/>
      <w:pPr>
        <w:ind w:left="462" w:hanging="360"/>
      </w:pPr>
      <w:rPr>
        <w:rFonts w:ascii="Symbol" w:eastAsia="Book Antiqua" w:hAnsi="Symbol" w:cs="Book Antiqua" w:hint="default"/>
        <w:sz w:val="22"/>
      </w:rPr>
    </w:lvl>
    <w:lvl w:ilvl="1" w:tplc="04160003" w:tentative="1">
      <w:start w:val="1"/>
      <w:numFmt w:val="bullet"/>
      <w:lvlText w:val="o"/>
      <w:lvlJc w:val="left"/>
      <w:pPr>
        <w:ind w:left="1182" w:hanging="360"/>
      </w:pPr>
      <w:rPr>
        <w:rFonts w:ascii="Courier New" w:hAnsi="Courier New" w:cs="Courier New" w:hint="default"/>
      </w:rPr>
    </w:lvl>
    <w:lvl w:ilvl="2" w:tplc="04160005" w:tentative="1">
      <w:start w:val="1"/>
      <w:numFmt w:val="bullet"/>
      <w:lvlText w:val=""/>
      <w:lvlJc w:val="left"/>
      <w:pPr>
        <w:ind w:left="1902" w:hanging="360"/>
      </w:pPr>
      <w:rPr>
        <w:rFonts w:ascii="Wingdings" w:hAnsi="Wingdings" w:hint="default"/>
      </w:rPr>
    </w:lvl>
    <w:lvl w:ilvl="3" w:tplc="04160001" w:tentative="1">
      <w:start w:val="1"/>
      <w:numFmt w:val="bullet"/>
      <w:lvlText w:val=""/>
      <w:lvlJc w:val="left"/>
      <w:pPr>
        <w:ind w:left="2622" w:hanging="360"/>
      </w:pPr>
      <w:rPr>
        <w:rFonts w:ascii="Symbol" w:hAnsi="Symbol" w:hint="default"/>
      </w:rPr>
    </w:lvl>
    <w:lvl w:ilvl="4" w:tplc="04160003" w:tentative="1">
      <w:start w:val="1"/>
      <w:numFmt w:val="bullet"/>
      <w:lvlText w:val="o"/>
      <w:lvlJc w:val="left"/>
      <w:pPr>
        <w:ind w:left="3342" w:hanging="360"/>
      </w:pPr>
      <w:rPr>
        <w:rFonts w:ascii="Courier New" w:hAnsi="Courier New" w:cs="Courier New" w:hint="default"/>
      </w:rPr>
    </w:lvl>
    <w:lvl w:ilvl="5" w:tplc="04160005" w:tentative="1">
      <w:start w:val="1"/>
      <w:numFmt w:val="bullet"/>
      <w:lvlText w:val=""/>
      <w:lvlJc w:val="left"/>
      <w:pPr>
        <w:ind w:left="4062" w:hanging="360"/>
      </w:pPr>
      <w:rPr>
        <w:rFonts w:ascii="Wingdings" w:hAnsi="Wingdings" w:hint="default"/>
      </w:rPr>
    </w:lvl>
    <w:lvl w:ilvl="6" w:tplc="04160001" w:tentative="1">
      <w:start w:val="1"/>
      <w:numFmt w:val="bullet"/>
      <w:lvlText w:val=""/>
      <w:lvlJc w:val="left"/>
      <w:pPr>
        <w:ind w:left="4782" w:hanging="360"/>
      </w:pPr>
      <w:rPr>
        <w:rFonts w:ascii="Symbol" w:hAnsi="Symbol" w:hint="default"/>
      </w:rPr>
    </w:lvl>
    <w:lvl w:ilvl="7" w:tplc="04160003" w:tentative="1">
      <w:start w:val="1"/>
      <w:numFmt w:val="bullet"/>
      <w:lvlText w:val="o"/>
      <w:lvlJc w:val="left"/>
      <w:pPr>
        <w:ind w:left="5502" w:hanging="360"/>
      </w:pPr>
      <w:rPr>
        <w:rFonts w:ascii="Courier New" w:hAnsi="Courier New" w:cs="Courier New" w:hint="default"/>
      </w:rPr>
    </w:lvl>
    <w:lvl w:ilvl="8" w:tplc="04160005" w:tentative="1">
      <w:start w:val="1"/>
      <w:numFmt w:val="bullet"/>
      <w:lvlText w:val=""/>
      <w:lvlJc w:val="left"/>
      <w:pPr>
        <w:ind w:left="6222" w:hanging="360"/>
      </w:pPr>
      <w:rPr>
        <w:rFonts w:ascii="Wingdings" w:hAnsi="Wingdings" w:hint="default"/>
      </w:rPr>
    </w:lvl>
  </w:abstractNum>
  <w:abstractNum w:abstractNumId="29">
    <w:nsid w:val="6FFF6207"/>
    <w:multiLevelType w:val="hybridMultilevel"/>
    <w:tmpl w:val="E6DACAB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0">
    <w:nsid w:val="72BC66B8"/>
    <w:multiLevelType w:val="multilevel"/>
    <w:tmpl w:val="551ECF28"/>
    <w:lvl w:ilvl="0">
      <w:start w:val="3"/>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1">
    <w:nsid w:val="72E32FC5"/>
    <w:multiLevelType w:val="hybridMultilevel"/>
    <w:tmpl w:val="C846A8DC"/>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7"/>
  </w:num>
  <w:num w:numId="2">
    <w:abstractNumId w:val="10"/>
  </w:num>
  <w:num w:numId="3">
    <w:abstractNumId w:val="11"/>
  </w:num>
  <w:num w:numId="4">
    <w:abstractNumId w:val="25"/>
  </w:num>
  <w:num w:numId="5">
    <w:abstractNumId w:val="30"/>
  </w:num>
  <w:num w:numId="6">
    <w:abstractNumId w:val="7"/>
  </w:num>
  <w:num w:numId="7">
    <w:abstractNumId w:val="23"/>
  </w:num>
  <w:num w:numId="8">
    <w:abstractNumId w:val="15"/>
  </w:num>
  <w:num w:numId="9">
    <w:abstractNumId w:val="3"/>
  </w:num>
  <w:num w:numId="10">
    <w:abstractNumId w:val="18"/>
  </w:num>
  <w:num w:numId="11">
    <w:abstractNumId w:val="6"/>
  </w:num>
  <w:num w:numId="12">
    <w:abstractNumId w:val="2"/>
  </w:num>
  <w:num w:numId="13">
    <w:abstractNumId w:val="2"/>
    <w:lvlOverride w:ilvl="0">
      <w:startOverride w:val="1"/>
    </w:lvlOverride>
  </w:num>
  <w:num w:numId="14">
    <w:abstractNumId w:val="20"/>
  </w:num>
  <w:num w:numId="15">
    <w:abstractNumId w:val="0"/>
    <w:lvlOverride w:ilvl="0">
      <w:startOverride w:val="1"/>
    </w:lvlOverride>
    <w:lvlOverride w:ilvl="1"/>
    <w:lvlOverride w:ilvl="2"/>
    <w:lvlOverride w:ilvl="3"/>
    <w:lvlOverride w:ilvl="4"/>
    <w:lvlOverride w:ilvl="5"/>
    <w:lvlOverride w:ilvl="6"/>
    <w:lvlOverride w:ilvl="7"/>
    <w:lvlOverride w:ilvl="8"/>
  </w:num>
  <w:num w:numId="16">
    <w:abstractNumId w:val="21"/>
  </w:num>
  <w:num w:numId="17">
    <w:abstractNumId w:val="31"/>
  </w:num>
  <w:num w:numId="18">
    <w:abstractNumId w:val="13"/>
  </w:num>
  <w:num w:numId="19">
    <w:abstractNumId w:val="12"/>
  </w:num>
  <w:num w:numId="20">
    <w:abstractNumId w:val="9"/>
  </w:num>
  <w:num w:numId="21">
    <w:abstractNumId w:val="17"/>
  </w:num>
  <w:num w:numId="22">
    <w:abstractNumId w:val="5"/>
  </w:num>
  <w:num w:numId="23">
    <w:abstractNumId w:val="29"/>
  </w:num>
  <w:num w:numId="24">
    <w:abstractNumId w:val="24"/>
  </w:num>
  <w:num w:numId="25">
    <w:abstractNumId w:val="22"/>
  </w:num>
  <w:num w:numId="26">
    <w:abstractNumId w:val="4"/>
  </w:num>
  <w:num w:numId="27">
    <w:abstractNumId w:val="19"/>
  </w:num>
  <w:num w:numId="28">
    <w:abstractNumId w:val="28"/>
  </w:num>
  <w:num w:numId="29">
    <w:abstractNumId w:val="8"/>
  </w:num>
  <w:num w:numId="30">
    <w:abstractNumId w:val="26"/>
  </w:num>
  <w:num w:numId="31">
    <w:abstractNumId w:val="14"/>
  </w:num>
  <w:num w:numId="32">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65F5"/>
    <w:rsid w:val="00000269"/>
    <w:rsid w:val="00000E99"/>
    <w:rsid w:val="00001429"/>
    <w:rsid w:val="000019C5"/>
    <w:rsid w:val="00001AD3"/>
    <w:rsid w:val="0000427C"/>
    <w:rsid w:val="00005093"/>
    <w:rsid w:val="0000692B"/>
    <w:rsid w:val="00006E34"/>
    <w:rsid w:val="00007647"/>
    <w:rsid w:val="000079D8"/>
    <w:rsid w:val="00010D49"/>
    <w:rsid w:val="0001256E"/>
    <w:rsid w:val="00014897"/>
    <w:rsid w:val="00015127"/>
    <w:rsid w:val="000158B2"/>
    <w:rsid w:val="00016597"/>
    <w:rsid w:val="000168CC"/>
    <w:rsid w:val="00017E1F"/>
    <w:rsid w:val="000205AF"/>
    <w:rsid w:val="000215E9"/>
    <w:rsid w:val="00021EA0"/>
    <w:rsid w:val="000229C8"/>
    <w:rsid w:val="00022CBE"/>
    <w:rsid w:val="00022D06"/>
    <w:rsid w:val="000231B8"/>
    <w:rsid w:val="00023772"/>
    <w:rsid w:val="000267D3"/>
    <w:rsid w:val="00027767"/>
    <w:rsid w:val="000279F8"/>
    <w:rsid w:val="00030151"/>
    <w:rsid w:val="00031951"/>
    <w:rsid w:val="000334D8"/>
    <w:rsid w:val="000340D2"/>
    <w:rsid w:val="00036F64"/>
    <w:rsid w:val="000403A1"/>
    <w:rsid w:val="0004065D"/>
    <w:rsid w:val="000429E0"/>
    <w:rsid w:val="00043E95"/>
    <w:rsid w:val="00045075"/>
    <w:rsid w:val="00045352"/>
    <w:rsid w:val="0004539D"/>
    <w:rsid w:val="0004712E"/>
    <w:rsid w:val="0005014C"/>
    <w:rsid w:val="00051589"/>
    <w:rsid w:val="000515FE"/>
    <w:rsid w:val="00051E7D"/>
    <w:rsid w:val="000522D9"/>
    <w:rsid w:val="00053C4B"/>
    <w:rsid w:val="00053EBB"/>
    <w:rsid w:val="000547A2"/>
    <w:rsid w:val="00060C83"/>
    <w:rsid w:val="000611D1"/>
    <w:rsid w:val="00061452"/>
    <w:rsid w:val="00061484"/>
    <w:rsid w:val="00062F1B"/>
    <w:rsid w:val="000634AD"/>
    <w:rsid w:val="000634C9"/>
    <w:rsid w:val="00063ACC"/>
    <w:rsid w:val="00064553"/>
    <w:rsid w:val="00070141"/>
    <w:rsid w:val="00070A24"/>
    <w:rsid w:val="00070E73"/>
    <w:rsid w:val="000713F3"/>
    <w:rsid w:val="00071C19"/>
    <w:rsid w:val="0007330F"/>
    <w:rsid w:val="0007340B"/>
    <w:rsid w:val="00073992"/>
    <w:rsid w:val="00075310"/>
    <w:rsid w:val="00082625"/>
    <w:rsid w:val="00082F3F"/>
    <w:rsid w:val="00084539"/>
    <w:rsid w:val="00084B99"/>
    <w:rsid w:val="00084F25"/>
    <w:rsid w:val="00085B1C"/>
    <w:rsid w:val="00085CF4"/>
    <w:rsid w:val="0008618F"/>
    <w:rsid w:val="000875A8"/>
    <w:rsid w:val="000905E1"/>
    <w:rsid w:val="00090DD0"/>
    <w:rsid w:val="00091041"/>
    <w:rsid w:val="00091CE9"/>
    <w:rsid w:val="00092467"/>
    <w:rsid w:val="000925D1"/>
    <w:rsid w:val="00092627"/>
    <w:rsid w:val="00093BCC"/>
    <w:rsid w:val="00094075"/>
    <w:rsid w:val="00096FD1"/>
    <w:rsid w:val="0009769D"/>
    <w:rsid w:val="000979B4"/>
    <w:rsid w:val="00097E67"/>
    <w:rsid w:val="000A1ECA"/>
    <w:rsid w:val="000A1F41"/>
    <w:rsid w:val="000A211A"/>
    <w:rsid w:val="000A2703"/>
    <w:rsid w:val="000A3AEF"/>
    <w:rsid w:val="000A4299"/>
    <w:rsid w:val="000A581B"/>
    <w:rsid w:val="000A6260"/>
    <w:rsid w:val="000A6C0E"/>
    <w:rsid w:val="000A7D25"/>
    <w:rsid w:val="000B0296"/>
    <w:rsid w:val="000B17ED"/>
    <w:rsid w:val="000B1FD3"/>
    <w:rsid w:val="000B3159"/>
    <w:rsid w:val="000B3C0F"/>
    <w:rsid w:val="000B5427"/>
    <w:rsid w:val="000B6547"/>
    <w:rsid w:val="000B6C25"/>
    <w:rsid w:val="000B752A"/>
    <w:rsid w:val="000B7702"/>
    <w:rsid w:val="000C0F0C"/>
    <w:rsid w:val="000C35DE"/>
    <w:rsid w:val="000C3E07"/>
    <w:rsid w:val="000C5130"/>
    <w:rsid w:val="000C5A14"/>
    <w:rsid w:val="000C62EF"/>
    <w:rsid w:val="000C6EF4"/>
    <w:rsid w:val="000D0BA6"/>
    <w:rsid w:val="000D19CC"/>
    <w:rsid w:val="000D1E9F"/>
    <w:rsid w:val="000D2CA9"/>
    <w:rsid w:val="000D3A02"/>
    <w:rsid w:val="000D5476"/>
    <w:rsid w:val="000D6894"/>
    <w:rsid w:val="000D7BB4"/>
    <w:rsid w:val="000E0A32"/>
    <w:rsid w:val="000E1ABE"/>
    <w:rsid w:val="000E26EB"/>
    <w:rsid w:val="000E3333"/>
    <w:rsid w:val="000E5FAA"/>
    <w:rsid w:val="000F13BE"/>
    <w:rsid w:val="000F229E"/>
    <w:rsid w:val="000F3016"/>
    <w:rsid w:val="000F388D"/>
    <w:rsid w:val="000F3DD8"/>
    <w:rsid w:val="000F40E0"/>
    <w:rsid w:val="000F4E58"/>
    <w:rsid w:val="000F75A3"/>
    <w:rsid w:val="000F7F3F"/>
    <w:rsid w:val="00102CCA"/>
    <w:rsid w:val="00104122"/>
    <w:rsid w:val="00104FD6"/>
    <w:rsid w:val="00105C7E"/>
    <w:rsid w:val="001075AD"/>
    <w:rsid w:val="00113C2B"/>
    <w:rsid w:val="001148C9"/>
    <w:rsid w:val="00115764"/>
    <w:rsid w:val="00117B69"/>
    <w:rsid w:val="00117FE5"/>
    <w:rsid w:val="00121054"/>
    <w:rsid w:val="0012108B"/>
    <w:rsid w:val="0012166B"/>
    <w:rsid w:val="0012190B"/>
    <w:rsid w:val="00122A44"/>
    <w:rsid w:val="001232AF"/>
    <w:rsid w:val="00123B62"/>
    <w:rsid w:val="00124076"/>
    <w:rsid w:val="00125133"/>
    <w:rsid w:val="0012792A"/>
    <w:rsid w:val="0013098D"/>
    <w:rsid w:val="00130C63"/>
    <w:rsid w:val="00133749"/>
    <w:rsid w:val="0013382E"/>
    <w:rsid w:val="00134275"/>
    <w:rsid w:val="0013445E"/>
    <w:rsid w:val="00136EAA"/>
    <w:rsid w:val="00142101"/>
    <w:rsid w:val="00142D84"/>
    <w:rsid w:val="00143135"/>
    <w:rsid w:val="00143657"/>
    <w:rsid w:val="001439CC"/>
    <w:rsid w:val="00143EF6"/>
    <w:rsid w:val="0014440F"/>
    <w:rsid w:val="00145286"/>
    <w:rsid w:val="001453CA"/>
    <w:rsid w:val="001468B9"/>
    <w:rsid w:val="0015036A"/>
    <w:rsid w:val="001534CF"/>
    <w:rsid w:val="00155F75"/>
    <w:rsid w:val="0015630A"/>
    <w:rsid w:val="001570B2"/>
    <w:rsid w:val="00157FE5"/>
    <w:rsid w:val="00160446"/>
    <w:rsid w:val="001616A3"/>
    <w:rsid w:val="00161A9E"/>
    <w:rsid w:val="00162C7F"/>
    <w:rsid w:val="0016394A"/>
    <w:rsid w:val="0016592C"/>
    <w:rsid w:val="00166973"/>
    <w:rsid w:val="001677C1"/>
    <w:rsid w:val="001709B3"/>
    <w:rsid w:val="00172199"/>
    <w:rsid w:val="00172201"/>
    <w:rsid w:val="001725DB"/>
    <w:rsid w:val="00172AE4"/>
    <w:rsid w:val="00173B58"/>
    <w:rsid w:val="00173EAD"/>
    <w:rsid w:val="0017459F"/>
    <w:rsid w:val="00175006"/>
    <w:rsid w:val="00175FAC"/>
    <w:rsid w:val="00176BCF"/>
    <w:rsid w:val="00180609"/>
    <w:rsid w:val="00180ED7"/>
    <w:rsid w:val="00180FA8"/>
    <w:rsid w:val="0018148C"/>
    <w:rsid w:val="00183BAB"/>
    <w:rsid w:val="0018498B"/>
    <w:rsid w:val="00185052"/>
    <w:rsid w:val="00185DE4"/>
    <w:rsid w:val="0018622B"/>
    <w:rsid w:val="00186B15"/>
    <w:rsid w:val="00186D3B"/>
    <w:rsid w:val="00187097"/>
    <w:rsid w:val="0018752B"/>
    <w:rsid w:val="00187AD0"/>
    <w:rsid w:val="00190592"/>
    <w:rsid w:val="00192513"/>
    <w:rsid w:val="00192E6C"/>
    <w:rsid w:val="0019390E"/>
    <w:rsid w:val="00193DAF"/>
    <w:rsid w:val="001944E4"/>
    <w:rsid w:val="00195D84"/>
    <w:rsid w:val="00196287"/>
    <w:rsid w:val="001964EC"/>
    <w:rsid w:val="001973C5"/>
    <w:rsid w:val="00197A65"/>
    <w:rsid w:val="001A16AB"/>
    <w:rsid w:val="001A2277"/>
    <w:rsid w:val="001A2690"/>
    <w:rsid w:val="001A3943"/>
    <w:rsid w:val="001A399B"/>
    <w:rsid w:val="001A6B5F"/>
    <w:rsid w:val="001B09B7"/>
    <w:rsid w:val="001B1F90"/>
    <w:rsid w:val="001B3D96"/>
    <w:rsid w:val="001B4B66"/>
    <w:rsid w:val="001B56FF"/>
    <w:rsid w:val="001C13F6"/>
    <w:rsid w:val="001C15CF"/>
    <w:rsid w:val="001C3086"/>
    <w:rsid w:val="001C408E"/>
    <w:rsid w:val="001C5B3A"/>
    <w:rsid w:val="001C6BEF"/>
    <w:rsid w:val="001D08A6"/>
    <w:rsid w:val="001D0D01"/>
    <w:rsid w:val="001D1FBC"/>
    <w:rsid w:val="001D2758"/>
    <w:rsid w:val="001D2C31"/>
    <w:rsid w:val="001D40F2"/>
    <w:rsid w:val="001D4236"/>
    <w:rsid w:val="001D45B1"/>
    <w:rsid w:val="001D7856"/>
    <w:rsid w:val="001E1D60"/>
    <w:rsid w:val="001E33A8"/>
    <w:rsid w:val="001E3A3A"/>
    <w:rsid w:val="001E623A"/>
    <w:rsid w:val="001E74B6"/>
    <w:rsid w:val="001F0D42"/>
    <w:rsid w:val="001F4831"/>
    <w:rsid w:val="001F498B"/>
    <w:rsid w:val="002000A7"/>
    <w:rsid w:val="002006F3"/>
    <w:rsid w:val="00200906"/>
    <w:rsid w:val="00202958"/>
    <w:rsid w:val="00202A6C"/>
    <w:rsid w:val="002034C4"/>
    <w:rsid w:val="002037A1"/>
    <w:rsid w:val="00204FD1"/>
    <w:rsid w:val="00205904"/>
    <w:rsid w:val="00206C07"/>
    <w:rsid w:val="0020740C"/>
    <w:rsid w:val="00210028"/>
    <w:rsid w:val="00210034"/>
    <w:rsid w:val="00211401"/>
    <w:rsid w:val="002126EC"/>
    <w:rsid w:val="00212A81"/>
    <w:rsid w:val="00213475"/>
    <w:rsid w:val="002152F2"/>
    <w:rsid w:val="002156D6"/>
    <w:rsid w:val="0021572D"/>
    <w:rsid w:val="002166C6"/>
    <w:rsid w:val="00216D7F"/>
    <w:rsid w:val="0022091B"/>
    <w:rsid w:val="00221370"/>
    <w:rsid w:val="00221F14"/>
    <w:rsid w:val="0022373A"/>
    <w:rsid w:val="00223D78"/>
    <w:rsid w:val="00224196"/>
    <w:rsid w:val="002252F6"/>
    <w:rsid w:val="00226A16"/>
    <w:rsid w:val="00227BCA"/>
    <w:rsid w:val="0023018E"/>
    <w:rsid w:val="002303F8"/>
    <w:rsid w:val="002311AE"/>
    <w:rsid w:val="002313E4"/>
    <w:rsid w:val="0023260D"/>
    <w:rsid w:val="00232DED"/>
    <w:rsid w:val="00233864"/>
    <w:rsid w:val="00233EB5"/>
    <w:rsid w:val="00237DF2"/>
    <w:rsid w:val="002413A8"/>
    <w:rsid w:val="0024370B"/>
    <w:rsid w:val="00245FA0"/>
    <w:rsid w:val="002468EC"/>
    <w:rsid w:val="00246BE4"/>
    <w:rsid w:val="00250008"/>
    <w:rsid w:val="00250947"/>
    <w:rsid w:val="00256152"/>
    <w:rsid w:val="002578EE"/>
    <w:rsid w:val="002600DF"/>
    <w:rsid w:val="00262043"/>
    <w:rsid w:val="00262814"/>
    <w:rsid w:val="00265419"/>
    <w:rsid w:val="00265FE0"/>
    <w:rsid w:val="002679FD"/>
    <w:rsid w:val="002709FB"/>
    <w:rsid w:val="00270C20"/>
    <w:rsid w:val="00271048"/>
    <w:rsid w:val="0027125C"/>
    <w:rsid w:val="0027133B"/>
    <w:rsid w:val="00272419"/>
    <w:rsid w:val="0027271F"/>
    <w:rsid w:val="0027487D"/>
    <w:rsid w:val="00274AF8"/>
    <w:rsid w:val="00275D04"/>
    <w:rsid w:val="002764BF"/>
    <w:rsid w:val="00282408"/>
    <w:rsid w:val="0028243F"/>
    <w:rsid w:val="00282A39"/>
    <w:rsid w:val="0028384E"/>
    <w:rsid w:val="00283949"/>
    <w:rsid w:val="002842BF"/>
    <w:rsid w:val="0028659D"/>
    <w:rsid w:val="00287542"/>
    <w:rsid w:val="002911DC"/>
    <w:rsid w:val="0029121F"/>
    <w:rsid w:val="002912C9"/>
    <w:rsid w:val="00291C4A"/>
    <w:rsid w:val="00291E3B"/>
    <w:rsid w:val="00293B3A"/>
    <w:rsid w:val="00293B63"/>
    <w:rsid w:val="002950DD"/>
    <w:rsid w:val="0029591F"/>
    <w:rsid w:val="00297EB3"/>
    <w:rsid w:val="002A1C67"/>
    <w:rsid w:val="002A23E7"/>
    <w:rsid w:val="002A27DD"/>
    <w:rsid w:val="002A27F1"/>
    <w:rsid w:val="002A6C01"/>
    <w:rsid w:val="002A77AE"/>
    <w:rsid w:val="002B0729"/>
    <w:rsid w:val="002B0737"/>
    <w:rsid w:val="002B1F4E"/>
    <w:rsid w:val="002B2B61"/>
    <w:rsid w:val="002B3322"/>
    <w:rsid w:val="002B3602"/>
    <w:rsid w:val="002B3DC5"/>
    <w:rsid w:val="002B4853"/>
    <w:rsid w:val="002B529A"/>
    <w:rsid w:val="002B6D85"/>
    <w:rsid w:val="002C1263"/>
    <w:rsid w:val="002C1F4A"/>
    <w:rsid w:val="002C2740"/>
    <w:rsid w:val="002C576D"/>
    <w:rsid w:val="002C5847"/>
    <w:rsid w:val="002C5BC9"/>
    <w:rsid w:val="002C6B6C"/>
    <w:rsid w:val="002C7C94"/>
    <w:rsid w:val="002D071C"/>
    <w:rsid w:val="002D1EEC"/>
    <w:rsid w:val="002D28A8"/>
    <w:rsid w:val="002D33CF"/>
    <w:rsid w:val="002D3C74"/>
    <w:rsid w:val="002D3CE9"/>
    <w:rsid w:val="002D6007"/>
    <w:rsid w:val="002D6708"/>
    <w:rsid w:val="002D79DF"/>
    <w:rsid w:val="002E1233"/>
    <w:rsid w:val="002E16C1"/>
    <w:rsid w:val="002E5D5E"/>
    <w:rsid w:val="002E75B6"/>
    <w:rsid w:val="002F0797"/>
    <w:rsid w:val="002F0BEE"/>
    <w:rsid w:val="002F1025"/>
    <w:rsid w:val="002F1E08"/>
    <w:rsid w:val="002F23A0"/>
    <w:rsid w:val="002F2574"/>
    <w:rsid w:val="002F259E"/>
    <w:rsid w:val="002F46BE"/>
    <w:rsid w:val="002F5185"/>
    <w:rsid w:val="002F6F75"/>
    <w:rsid w:val="002F736C"/>
    <w:rsid w:val="003006B7"/>
    <w:rsid w:val="00300E8E"/>
    <w:rsid w:val="0030330C"/>
    <w:rsid w:val="00306065"/>
    <w:rsid w:val="00311FC6"/>
    <w:rsid w:val="0031241B"/>
    <w:rsid w:val="00313127"/>
    <w:rsid w:val="003136B4"/>
    <w:rsid w:val="00314DFF"/>
    <w:rsid w:val="0031637B"/>
    <w:rsid w:val="003214D9"/>
    <w:rsid w:val="0032619C"/>
    <w:rsid w:val="003278A4"/>
    <w:rsid w:val="0033028C"/>
    <w:rsid w:val="00331AC7"/>
    <w:rsid w:val="00331D9A"/>
    <w:rsid w:val="00334310"/>
    <w:rsid w:val="003345FE"/>
    <w:rsid w:val="00336891"/>
    <w:rsid w:val="0034304C"/>
    <w:rsid w:val="00343094"/>
    <w:rsid w:val="00343F35"/>
    <w:rsid w:val="003441E5"/>
    <w:rsid w:val="0034577B"/>
    <w:rsid w:val="00345846"/>
    <w:rsid w:val="003525D1"/>
    <w:rsid w:val="00352A85"/>
    <w:rsid w:val="00353F00"/>
    <w:rsid w:val="003541E1"/>
    <w:rsid w:val="00356331"/>
    <w:rsid w:val="003567B3"/>
    <w:rsid w:val="00356F7F"/>
    <w:rsid w:val="003572FB"/>
    <w:rsid w:val="00360342"/>
    <w:rsid w:val="00362666"/>
    <w:rsid w:val="003643D0"/>
    <w:rsid w:val="00364989"/>
    <w:rsid w:val="003650B0"/>
    <w:rsid w:val="00366BBD"/>
    <w:rsid w:val="0036755E"/>
    <w:rsid w:val="003704AE"/>
    <w:rsid w:val="00371041"/>
    <w:rsid w:val="00371B89"/>
    <w:rsid w:val="003768E7"/>
    <w:rsid w:val="003770C4"/>
    <w:rsid w:val="00377E17"/>
    <w:rsid w:val="00385A57"/>
    <w:rsid w:val="00385F80"/>
    <w:rsid w:val="00395D6D"/>
    <w:rsid w:val="003965D4"/>
    <w:rsid w:val="003966B4"/>
    <w:rsid w:val="003974D1"/>
    <w:rsid w:val="003A06E8"/>
    <w:rsid w:val="003A1B60"/>
    <w:rsid w:val="003A2D7B"/>
    <w:rsid w:val="003A5DD9"/>
    <w:rsid w:val="003A61D2"/>
    <w:rsid w:val="003A65EF"/>
    <w:rsid w:val="003B0A98"/>
    <w:rsid w:val="003B0DFE"/>
    <w:rsid w:val="003B123F"/>
    <w:rsid w:val="003B503A"/>
    <w:rsid w:val="003B5795"/>
    <w:rsid w:val="003B64BB"/>
    <w:rsid w:val="003B750A"/>
    <w:rsid w:val="003C0173"/>
    <w:rsid w:val="003C053B"/>
    <w:rsid w:val="003C13FE"/>
    <w:rsid w:val="003C2513"/>
    <w:rsid w:val="003C501E"/>
    <w:rsid w:val="003D082B"/>
    <w:rsid w:val="003D10B8"/>
    <w:rsid w:val="003D3290"/>
    <w:rsid w:val="003D4018"/>
    <w:rsid w:val="003D4D06"/>
    <w:rsid w:val="003D5CF2"/>
    <w:rsid w:val="003D6A62"/>
    <w:rsid w:val="003E0220"/>
    <w:rsid w:val="003E0295"/>
    <w:rsid w:val="003E0399"/>
    <w:rsid w:val="003E0AE6"/>
    <w:rsid w:val="003E11BA"/>
    <w:rsid w:val="003E2BCA"/>
    <w:rsid w:val="003E3873"/>
    <w:rsid w:val="003E50CB"/>
    <w:rsid w:val="003E5926"/>
    <w:rsid w:val="003E5F93"/>
    <w:rsid w:val="003E5FD4"/>
    <w:rsid w:val="003F06A7"/>
    <w:rsid w:val="003F2391"/>
    <w:rsid w:val="003F2858"/>
    <w:rsid w:val="003F300D"/>
    <w:rsid w:val="003F4267"/>
    <w:rsid w:val="003F42AC"/>
    <w:rsid w:val="003F4372"/>
    <w:rsid w:val="003F45AF"/>
    <w:rsid w:val="003F674A"/>
    <w:rsid w:val="003F67B1"/>
    <w:rsid w:val="003F6CDE"/>
    <w:rsid w:val="003F7688"/>
    <w:rsid w:val="003F77F9"/>
    <w:rsid w:val="004010B3"/>
    <w:rsid w:val="00403032"/>
    <w:rsid w:val="004035C3"/>
    <w:rsid w:val="00404A94"/>
    <w:rsid w:val="0040585F"/>
    <w:rsid w:val="00406856"/>
    <w:rsid w:val="0040759A"/>
    <w:rsid w:val="00410181"/>
    <w:rsid w:val="004113EC"/>
    <w:rsid w:val="00412E89"/>
    <w:rsid w:val="00414C1B"/>
    <w:rsid w:val="004166BC"/>
    <w:rsid w:val="004173E5"/>
    <w:rsid w:val="00421AB2"/>
    <w:rsid w:val="004233EE"/>
    <w:rsid w:val="00423C2C"/>
    <w:rsid w:val="00424085"/>
    <w:rsid w:val="00427892"/>
    <w:rsid w:val="00430A7F"/>
    <w:rsid w:val="0043155E"/>
    <w:rsid w:val="00431CAA"/>
    <w:rsid w:val="00432197"/>
    <w:rsid w:val="00434001"/>
    <w:rsid w:val="004367D2"/>
    <w:rsid w:val="004369F7"/>
    <w:rsid w:val="00436E56"/>
    <w:rsid w:val="0043758D"/>
    <w:rsid w:val="00437C65"/>
    <w:rsid w:val="004402F0"/>
    <w:rsid w:val="00443CE5"/>
    <w:rsid w:val="00444109"/>
    <w:rsid w:val="00445F5A"/>
    <w:rsid w:val="00446261"/>
    <w:rsid w:val="00452874"/>
    <w:rsid w:val="00452C3C"/>
    <w:rsid w:val="004532E2"/>
    <w:rsid w:val="004548A1"/>
    <w:rsid w:val="00454DEA"/>
    <w:rsid w:val="004550A3"/>
    <w:rsid w:val="00457DC6"/>
    <w:rsid w:val="00457FBA"/>
    <w:rsid w:val="004612BD"/>
    <w:rsid w:val="00461AD4"/>
    <w:rsid w:val="00461B0A"/>
    <w:rsid w:val="004622B3"/>
    <w:rsid w:val="00463226"/>
    <w:rsid w:val="00463761"/>
    <w:rsid w:val="00463D6B"/>
    <w:rsid w:val="0046446A"/>
    <w:rsid w:val="00465BA5"/>
    <w:rsid w:val="004662DE"/>
    <w:rsid w:val="004678A6"/>
    <w:rsid w:val="00470BAA"/>
    <w:rsid w:val="004742A3"/>
    <w:rsid w:val="0047445D"/>
    <w:rsid w:val="004750D3"/>
    <w:rsid w:val="00475BC7"/>
    <w:rsid w:val="00477514"/>
    <w:rsid w:val="004775F6"/>
    <w:rsid w:val="00477A53"/>
    <w:rsid w:val="004804BA"/>
    <w:rsid w:val="004807FE"/>
    <w:rsid w:val="00480ABF"/>
    <w:rsid w:val="00480FCB"/>
    <w:rsid w:val="004815F1"/>
    <w:rsid w:val="00482404"/>
    <w:rsid w:val="00483D70"/>
    <w:rsid w:val="00484C72"/>
    <w:rsid w:val="004857F8"/>
    <w:rsid w:val="00485CD1"/>
    <w:rsid w:val="004917E1"/>
    <w:rsid w:val="00491D29"/>
    <w:rsid w:val="00492371"/>
    <w:rsid w:val="004928E5"/>
    <w:rsid w:val="00495633"/>
    <w:rsid w:val="00495E79"/>
    <w:rsid w:val="00497387"/>
    <w:rsid w:val="004A0A07"/>
    <w:rsid w:val="004A0E34"/>
    <w:rsid w:val="004A154B"/>
    <w:rsid w:val="004A1ADD"/>
    <w:rsid w:val="004A2991"/>
    <w:rsid w:val="004A32A0"/>
    <w:rsid w:val="004A3E3C"/>
    <w:rsid w:val="004A4AE0"/>
    <w:rsid w:val="004A4F3C"/>
    <w:rsid w:val="004A6450"/>
    <w:rsid w:val="004A6846"/>
    <w:rsid w:val="004A6A93"/>
    <w:rsid w:val="004B0A04"/>
    <w:rsid w:val="004B0A38"/>
    <w:rsid w:val="004B0ADD"/>
    <w:rsid w:val="004B14D7"/>
    <w:rsid w:val="004B19FF"/>
    <w:rsid w:val="004B2FB2"/>
    <w:rsid w:val="004B42B2"/>
    <w:rsid w:val="004B5AFA"/>
    <w:rsid w:val="004B66BA"/>
    <w:rsid w:val="004B6EBE"/>
    <w:rsid w:val="004B73FA"/>
    <w:rsid w:val="004B75A6"/>
    <w:rsid w:val="004C1958"/>
    <w:rsid w:val="004C44A8"/>
    <w:rsid w:val="004C4D2D"/>
    <w:rsid w:val="004C7FED"/>
    <w:rsid w:val="004D04E1"/>
    <w:rsid w:val="004D181E"/>
    <w:rsid w:val="004D3386"/>
    <w:rsid w:val="004D388F"/>
    <w:rsid w:val="004D4702"/>
    <w:rsid w:val="004D47B0"/>
    <w:rsid w:val="004D5B95"/>
    <w:rsid w:val="004D6E3B"/>
    <w:rsid w:val="004E0B8E"/>
    <w:rsid w:val="004E1189"/>
    <w:rsid w:val="004E260F"/>
    <w:rsid w:val="004E2DAD"/>
    <w:rsid w:val="004E2F92"/>
    <w:rsid w:val="004E32AB"/>
    <w:rsid w:val="004E406B"/>
    <w:rsid w:val="004E4D22"/>
    <w:rsid w:val="004E59F6"/>
    <w:rsid w:val="004E5DC7"/>
    <w:rsid w:val="004E5E32"/>
    <w:rsid w:val="004E5E44"/>
    <w:rsid w:val="004E646E"/>
    <w:rsid w:val="004E7008"/>
    <w:rsid w:val="004E7E8C"/>
    <w:rsid w:val="004F0973"/>
    <w:rsid w:val="004F3594"/>
    <w:rsid w:val="004F3D8C"/>
    <w:rsid w:val="004F4045"/>
    <w:rsid w:val="004F4E67"/>
    <w:rsid w:val="004F693E"/>
    <w:rsid w:val="005000C5"/>
    <w:rsid w:val="005032BC"/>
    <w:rsid w:val="00503611"/>
    <w:rsid w:val="005036DF"/>
    <w:rsid w:val="00504EB6"/>
    <w:rsid w:val="0050580B"/>
    <w:rsid w:val="005058E4"/>
    <w:rsid w:val="005063C7"/>
    <w:rsid w:val="00507FDF"/>
    <w:rsid w:val="00510C4D"/>
    <w:rsid w:val="00510D69"/>
    <w:rsid w:val="00512BA4"/>
    <w:rsid w:val="00512C28"/>
    <w:rsid w:val="00512D99"/>
    <w:rsid w:val="0051307B"/>
    <w:rsid w:val="00513277"/>
    <w:rsid w:val="00513892"/>
    <w:rsid w:val="005142C4"/>
    <w:rsid w:val="0051475C"/>
    <w:rsid w:val="00514FB0"/>
    <w:rsid w:val="00516F43"/>
    <w:rsid w:val="0051794D"/>
    <w:rsid w:val="00520A76"/>
    <w:rsid w:val="00521CC8"/>
    <w:rsid w:val="00523C1B"/>
    <w:rsid w:val="00523E95"/>
    <w:rsid w:val="00525CBA"/>
    <w:rsid w:val="005309FA"/>
    <w:rsid w:val="005312BC"/>
    <w:rsid w:val="00531498"/>
    <w:rsid w:val="00532DE3"/>
    <w:rsid w:val="00535E85"/>
    <w:rsid w:val="00537453"/>
    <w:rsid w:val="00541199"/>
    <w:rsid w:val="00543926"/>
    <w:rsid w:val="00544F2F"/>
    <w:rsid w:val="00547BE0"/>
    <w:rsid w:val="00550BDD"/>
    <w:rsid w:val="00550D40"/>
    <w:rsid w:val="00550EF7"/>
    <w:rsid w:val="00550F95"/>
    <w:rsid w:val="0055460E"/>
    <w:rsid w:val="00554FA2"/>
    <w:rsid w:val="0055572C"/>
    <w:rsid w:val="00556F7A"/>
    <w:rsid w:val="00557EC8"/>
    <w:rsid w:val="00560379"/>
    <w:rsid w:val="005619E9"/>
    <w:rsid w:val="0056265F"/>
    <w:rsid w:val="00563E60"/>
    <w:rsid w:val="00566EA9"/>
    <w:rsid w:val="005677EC"/>
    <w:rsid w:val="00567C12"/>
    <w:rsid w:val="00567CE7"/>
    <w:rsid w:val="005711DF"/>
    <w:rsid w:val="0057148F"/>
    <w:rsid w:val="00571E22"/>
    <w:rsid w:val="00573466"/>
    <w:rsid w:val="0057428B"/>
    <w:rsid w:val="005748FB"/>
    <w:rsid w:val="00576DAD"/>
    <w:rsid w:val="005806C0"/>
    <w:rsid w:val="00580780"/>
    <w:rsid w:val="00582913"/>
    <w:rsid w:val="00583D01"/>
    <w:rsid w:val="00583EB0"/>
    <w:rsid w:val="00584467"/>
    <w:rsid w:val="00590285"/>
    <w:rsid w:val="005903B7"/>
    <w:rsid w:val="00590AAB"/>
    <w:rsid w:val="00591090"/>
    <w:rsid w:val="005918D7"/>
    <w:rsid w:val="00592EEA"/>
    <w:rsid w:val="00594A0B"/>
    <w:rsid w:val="0059516A"/>
    <w:rsid w:val="005958D4"/>
    <w:rsid w:val="00595B69"/>
    <w:rsid w:val="00595E03"/>
    <w:rsid w:val="00597223"/>
    <w:rsid w:val="00597675"/>
    <w:rsid w:val="00597895"/>
    <w:rsid w:val="005A26B4"/>
    <w:rsid w:val="005A293D"/>
    <w:rsid w:val="005A5A61"/>
    <w:rsid w:val="005A5ECB"/>
    <w:rsid w:val="005A6B3C"/>
    <w:rsid w:val="005B023C"/>
    <w:rsid w:val="005B0702"/>
    <w:rsid w:val="005B0893"/>
    <w:rsid w:val="005B1613"/>
    <w:rsid w:val="005B1DBA"/>
    <w:rsid w:val="005B2762"/>
    <w:rsid w:val="005B28C7"/>
    <w:rsid w:val="005B29B5"/>
    <w:rsid w:val="005B4324"/>
    <w:rsid w:val="005B4844"/>
    <w:rsid w:val="005C0105"/>
    <w:rsid w:val="005C11BD"/>
    <w:rsid w:val="005C2B2E"/>
    <w:rsid w:val="005C2ED1"/>
    <w:rsid w:val="005C3025"/>
    <w:rsid w:val="005C311C"/>
    <w:rsid w:val="005C517B"/>
    <w:rsid w:val="005C5D35"/>
    <w:rsid w:val="005C5D6B"/>
    <w:rsid w:val="005C61C7"/>
    <w:rsid w:val="005C638E"/>
    <w:rsid w:val="005C7067"/>
    <w:rsid w:val="005C7D7D"/>
    <w:rsid w:val="005D09B8"/>
    <w:rsid w:val="005D09C6"/>
    <w:rsid w:val="005D0AAA"/>
    <w:rsid w:val="005D285D"/>
    <w:rsid w:val="005D30F7"/>
    <w:rsid w:val="005D742F"/>
    <w:rsid w:val="005E13B4"/>
    <w:rsid w:val="005E2824"/>
    <w:rsid w:val="005E34BD"/>
    <w:rsid w:val="005E6127"/>
    <w:rsid w:val="005E6FEB"/>
    <w:rsid w:val="005E75A5"/>
    <w:rsid w:val="005F1E6E"/>
    <w:rsid w:val="005F288F"/>
    <w:rsid w:val="005F30E9"/>
    <w:rsid w:val="005F3277"/>
    <w:rsid w:val="005F3739"/>
    <w:rsid w:val="005F461F"/>
    <w:rsid w:val="005F6930"/>
    <w:rsid w:val="00600C9D"/>
    <w:rsid w:val="006011D4"/>
    <w:rsid w:val="00601343"/>
    <w:rsid w:val="0060201E"/>
    <w:rsid w:val="00604CD8"/>
    <w:rsid w:val="0060551A"/>
    <w:rsid w:val="00606844"/>
    <w:rsid w:val="006071A2"/>
    <w:rsid w:val="006113D2"/>
    <w:rsid w:val="00613391"/>
    <w:rsid w:val="006138AF"/>
    <w:rsid w:val="00616844"/>
    <w:rsid w:val="00616E08"/>
    <w:rsid w:val="00616EC5"/>
    <w:rsid w:val="00620778"/>
    <w:rsid w:val="006208CA"/>
    <w:rsid w:val="00620911"/>
    <w:rsid w:val="00621DE1"/>
    <w:rsid w:val="00622797"/>
    <w:rsid w:val="006227F8"/>
    <w:rsid w:val="00622BEE"/>
    <w:rsid w:val="00622F3F"/>
    <w:rsid w:val="00627A89"/>
    <w:rsid w:val="0063158D"/>
    <w:rsid w:val="00631A38"/>
    <w:rsid w:val="00633125"/>
    <w:rsid w:val="00633EFA"/>
    <w:rsid w:val="00633F6E"/>
    <w:rsid w:val="0063479B"/>
    <w:rsid w:val="00634FBB"/>
    <w:rsid w:val="0063615C"/>
    <w:rsid w:val="00640131"/>
    <w:rsid w:val="006415AC"/>
    <w:rsid w:val="00642E9B"/>
    <w:rsid w:val="00644EE3"/>
    <w:rsid w:val="00645362"/>
    <w:rsid w:val="006457B1"/>
    <w:rsid w:val="00647809"/>
    <w:rsid w:val="0064797D"/>
    <w:rsid w:val="0065280C"/>
    <w:rsid w:val="00654A62"/>
    <w:rsid w:val="00655552"/>
    <w:rsid w:val="00656F1D"/>
    <w:rsid w:val="0066113C"/>
    <w:rsid w:val="00661679"/>
    <w:rsid w:val="006633D1"/>
    <w:rsid w:val="0066447D"/>
    <w:rsid w:val="006644A8"/>
    <w:rsid w:val="00664CA3"/>
    <w:rsid w:val="006659AF"/>
    <w:rsid w:val="0066778B"/>
    <w:rsid w:val="00667F37"/>
    <w:rsid w:val="0067108C"/>
    <w:rsid w:val="0067186E"/>
    <w:rsid w:val="00672DBC"/>
    <w:rsid w:val="00674E60"/>
    <w:rsid w:val="00674F12"/>
    <w:rsid w:val="00675E2B"/>
    <w:rsid w:val="00676CAD"/>
    <w:rsid w:val="00677BBD"/>
    <w:rsid w:val="006803BF"/>
    <w:rsid w:val="00680A5C"/>
    <w:rsid w:val="00681FC5"/>
    <w:rsid w:val="00684309"/>
    <w:rsid w:val="006870EC"/>
    <w:rsid w:val="00687197"/>
    <w:rsid w:val="00687BEC"/>
    <w:rsid w:val="0069067D"/>
    <w:rsid w:val="006908E2"/>
    <w:rsid w:val="00690E0F"/>
    <w:rsid w:val="0069198A"/>
    <w:rsid w:val="0069382C"/>
    <w:rsid w:val="006941C6"/>
    <w:rsid w:val="00694D1B"/>
    <w:rsid w:val="00694F17"/>
    <w:rsid w:val="00695D75"/>
    <w:rsid w:val="0069667C"/>
    <w:rsid w:val="00696B6D"/>
    <w:rsid w:val="006A0C35"/>
    <w:rsid w:val="006A0E3F"/>
    <w:rsid w:val="006A1C5C"/>
    <w:rsid w:val="006A1D9C"/>
    <w:rsid w:val="006A1E68"/>
    <w:rsid w:val="006A24BA"/>
    <w:rsid w:val="006A5392"/>
    <w:rsid w:val="006B131C"/>
    <w:rsid w:val="006B388B"/>
    <w:rsid w:val="006B3F20"/>
    <w:rsid w:val="006B443D"/>
    <w:rsid w:val="006B491F"/>
    <w:rsid w:val="006B4FB5"/>
    <w:rsid w:val="006B54FD"/>
    <w:rsid w:val="006B56A0"/>
    <w:rsid w:val="006B6722"/>
    <w:rsid w:val="006C0F54"/>
    <w:rsid w:val="006C37C4"/>
    <w:rsid w:val="006C4DD9"/>
    <w:rsid w:val="006C5FF1"/>
    <w:rsid w:val="006C73B2"/>
    <w:rsid w:val="006C7745"/>
    <w:rsid w:val="006D203B"/>
    <w:rsid w:val="006D3C4D"/>
    <w:rsid w:val="006D5170"/>
    <w:rsid w:val="006D5752"/>
    <w:rsid w:val="006D5788"/>
    <w:rsid w:val="006E1644"/>
    <w:rsid w:val="006E1997"/>
    <w:rsid w:val="006E2250"/>
    <w:rsid w:val="006E22BC"/>
    <w:rsid w:val="006E36A0"/>
    <w:rsid w:val="006E419E"/>
    <w:rsid w:val="006E4896"/>
    <w:rsid w:val="006E4B66"/>
    <w:rsid w:val="006E5EDC"/>
    <w:rsid w:val="006E77A0"/>
    <w:rsid w:val="006E7E9C"/>
    <w:rsid w:val="006F1842"/>
    <w:rsid w:val="006F1E4F"/>
    <w:rsid w:val="006F407C"/>
    <w:rsid w:val="006F4A04"/>
    <w:rsid w:val="006F515D"/>
    <w:rsid w:val="006F54B8"/>
    <w:rsid w:val="006F7728"/>
    <w:rsid w:val="00700A66"/>
    <w:rsid w:val="00703054"/>
    <w:rsid w:val="00703EA1"/>
    <w:rsid w:val="007040E9"/>
    <w:rsid w:val="007042A5"/>
    <w:rsid w:val="00704694"/>
    <w:rsid w:val="007059DB"/>
    <w:rsid w:val="00706612"/>
    <w:rsid w:val="00707A76"/>
    <w:rsid w:val="00710BDE"/>
    <w:rsid w:val="00711AD7"/>
    <w:rsid w:val="00711E1D"/>
    <w:rsid w:val="00715033"/>
    <w:rsid w:val="00715824"/>
    <w:rsid w:val="00716880"/>
    <w:rsid w:val="007176B9"/>
    <w:rsid w:val="00717C60"/>
    <w:rsid w:val="00720F93"/>
    <w:rsid w:val="0072369E"/>
    <w:rsid w:val="007236B9"/>
    <w:rsid w:val="00724439"/>
    <w:rsid w:val="00725325"/>
    <w:rsid w:val="007268E4"/>
    <w:rsid w:val="00731928"/>
    <w:rsid w:val="00733D67"/>
    <w:rsid w:val="00734C83"/>
    <w:rsid w:val="0073708B"/>
    <w:rsid w:val="007413C7"/>
    <w:rsid w:val="00742224"/>
    <w:rsid w:val="00742F60"/>
    <w:rsid w:val="007461FC"/>
    <w:rsid w:val="007468C2"/>
    <w:rsid w:val="00746D7C"/>
    <w:rsid w:val="00746D85"/>
    <w:rsid w:val="00746FD7"/>
    <w:rsid w:val="00747D08"/>
    <w:rsid w:val="007505B0"/>
    <w:rsid w:val="00750DB6"/>
    <w:rsid w:val="00750FBA"/>
    <w:rsid w:val="00751302"/>
    <w:rsid w:val="00751531"/>
    <w:rsid w:val="007515E4"/>
    <w:rsid w:val="00753F6C"/>
    <w:rsid w:val="007563FD"/>
    <w:rsid w:val="00760273"/>
    <w:rsid w:val="007705B8"/>
    <w:rsid w:val="00770E14"/>
    <w:rsid w:val="00772724"/>
    <w:rsid w:val="00773230"/>
    <w:rsid w:val="00773418"/>
    <w:rsid w:val="00773D89"/>
    <w:rsid w:val="00776E91"/>
    <w:rsid w:val="007772C8"/>
    <w:rsid w:val="00783BAC"/>
    <w:rsid w:val="00786AA3"/>
    <w:rsid w:val="00790A1A"/>
    <w:rsid w:val="00791494"/>
    <w:rsid w:val="00791728"/>
    <w:rsid w:val="00791DDF"/>
    <w:rsid w:val="007935A5"/>
    <w:rsid w:val="00793CC2"/>
    <w:rsid w:val="00797221"/>
    <w:rsid w:val="007973A3"/>
    <w:rsid w:val="00797663"/>
    <w:rsid w:val="007A0652"/>
    <w:rsid w:val="007A1214"/>
    <w:rsid w:val="007A1417"/>
    <w:rsid w:val="007A1AAB"/>
    <w:rsid w:val="007A2778"/>
    <w:rsid w:val="007A5180"/>
    <w:rsid w:val="007A563F"/>
    <w:rsid w:val="007A586F"/>
    <w:rsid w:val="007A5F54"/>
    <w:rsid w:val="007A6CE4"/>
    <w:rsid w:val="007A7CD5"/>
    <w:rsid w:val="007B0505"/>
    <w:rsid w:val="007B0AB0"/>
    <w:rsid w:val="007B0FA3"/>
    <w:rsid w:val="007B223F"/>
    <w:rsid w:val="007B30AB"/>
    <w:rsid w:val="007B4111"/>
    <w:rsid w:val="007B43EB"/>
    <w:rsid w:val="007B494A"/>
    <w:rsid w:val="007B5648"/>
    <w:rsid w:val="007B5E67"/>
    <w:rsid w:val="007B77BB"/>
    <w:rsid w:val="007B7EC3"/>
    <w:rsid w:val="007C14EB"/>
    <w:rsid w:val="007C16ED"/>
    <w:rsid w:val="007C2819"/>
    <w:rsid w:val="007C2CDE"/>
    <w:rsid w:val="007C5EBD"/>
    <w:rsid w:val="007C5F29"/>
    <w:rsid w:val="007C6221"/>
    <w:rsid w:val="007C75D9"/>
    <w:rsid w:val="007C7E6A"/>
    <w:rsid w:val="007D01E9"/>
    <w:rsid w:val="007D132F"/>
    <w:rsid w:val="007D2031"/>
    <w:rsid w:val="007D217D"/>
    <w:rsid w:val="007D365F"/>
    <w:rsid w:val="007D4CFA"/>
    <w:rsid w:val="007D6CB4"/>
    <w:rsid w:val="007D7D70"/>
    <w:rsid w:val="007E1191"/>
    <w:rsid w:val="007E120C"/>
    <w:rsid w:val="007E1584"/>
    <w:rsid w:val="007E1611"/>
    <w:rsid w:val="007E1DA3"/>
    <w:rsid w:val="007E38FE"/>
    <w:rsid w:val="007E63D9"/>
    <w:rsid w:val="007E6E12"/>
    <w:rsid w:val="007F3C42"/>
    <w:rsid w:val="007F48F7"/>
    <w:rsid w:val="007F5C8B"/>
    <w:rsid w:val="007F6DF3"/>
    <w:rsid w:val="007F7AC3"/>
    <w:rsid w:val="008004EA"/>
    <w:rsid w:val="00801514"/>
    <w:rsid w:val="008032E1"/>
    <w:rsid w:val="0080378B"/>
    <w:rsid w:val="00803B0C"/>
    <w:rsid w:val="008055D7"/>
    <w:rsid w:val="008073DD"/>
    <w:rsid w:val="00807C75"/>
    <w:rsid w:val="00813B23"/>
    <w:rsid w:val="00814488"/>
    <w:rsid w:val="00814D37"/>
    <w:rsid w:val="00814EEC"/>
    <w:rsid w:val="00816E99"/>
    <w:rsid w:val="008176FE"/>
    <w:rsid w:val="00820168"/>
    <w:rsid w:val="0082267E"/>
    <w:rsid w:val="00822DC4"/>
    <w:rsid w:val="0082383E"/>
    <w:rsid w:val="0082391B"/>
    <w:rsid w:val="00823E82"/>
    <w:rsid w:val="00824768"/>
    <w:rsid w:val="00824F26"/>
    <w:rsid w:val="0083061C"/>
    <w:rsid w:val="0083201C"/>
    <w:rsid w:val="00833318"/>
    <w:rsid w:val="00833F0B"/>
    <w:rsid w:val="00833F36"/>
    <w:rsid w:val="008340D9"/>
    <w:rsid w:val="00834F15"/>
    <w:rsid w:val="00835B52"/>
    <w:rsid w:val="0083612D"/>
    <w:rsid w:val="008361D4"/>
    <w:rsid w:val="00836217"/>
    <w:rsid w:val="008370E5"/>
    <w:rsid w:val="00837B97"/>
    <w:rsid w:val="008454F2"/>
    <w:rsid w:val="0084582A"/>
    <w:rsid w:val="00846E4D"/>
    <w:rsid w:val="00847670"/>
    <w:rsid w:val="00847970"/>
    <w:rsid w:val="00847EA2"/>
    <w:rsid w:val="00850610"/>
    <w:rsid w:val="008511D4"/>
    <w:rsid w:val="00851FD4"/>
    <w:rsid w:val="0085287A"/>
    <w:rsid w:val="00854094"/>
    <w:rsid w:val="00856C11"/>
    <w:rsid w:val="00856DCC"/>
    <w:rsid w:val="0086200E"/>
    <w:rsid w:val="00862F80"/>
    <w:rsid w:val="008662FA"/>
    <w:rsid w:val="00867CD4"/>
    <w:rsid w:val="00870671"/>
    <w:rsid w:val="00870815"/>
    <w:rsid w:val="00870D52"/>
    <w:rsid w:val="008716FD"/>
    <w:rsid w:val="008717C4"/>
    <w:rsid w:val="00872A10"/>
    <w:rsid w:val="00873CD4"/>
    <w:rsid w:val="00875DA0"/>
    <w:rsid w:val="00880AA1"/>
    <w:rsid w:val="00880C89"/>
    <w:rsid w:val="00881FA8"/>
    <w:rsid w:val="00882327"/>
    <w:rsid w:val="008847CD"/>
    <w:rsid w:val="00885040"/>
    <w:rsid w:val="00885388"/>
    <w:rsid w:val="0088605B"/>
    <w:rsid w:val="0088673B"/>
    <w:rsid w:val="008924E0"/>
    <w:rsid w:val="00892EF5"/>
    <w:rsid w:val="00894ECB"/>
    <w:rsid w:val="00896566"/>
    <w:rsid w:val="00896748"/>
    <w:rsid w:val="0089684B"/>
    <w:rsid w:val="00896F70"/>
    <w:rsid w:val="008979F4"/>
    <w:rsid w:val="00897DF6"/>
    <w:rsid w:val="008A01FA"/>
    <w:rsid w:val="008A1066"/>
    <w:rsid w:val="008A1067"/>
    <w:rsid w:val="008A4E3F"/>
    <w:rsid w:val="008A5AF5"/>
    <w:rsid w:val="008A63A2"/>
    <w:rsid w:val="008A75EF"/>
    <w:rsid w:val="008A7687"/>
    <w:rsid w:val="008B2186"/>
    <w:rsid w:val="008B3D03"/>
    <w:rsid w:val="008B478A"/>
    <w:rsid w:val="008B59AB"/>
    <w:rsid w:val="008B6840"/>
    <w:rsid w:val="008B7691"/>
    <w:rsid w:val="008C0BF8"/>
    <w:rsid w:val="008C148D"/>
    <w:rsid w:val="008C3C3D"/>
    <w:rsid w:val="008C4491"/>
    <w:rsid w:val="008C5EED"/>
    <w:rsid w:val="008C775C"/>
    <w:rsid w:val="008C7A23"/>
    <w:rsid w:val="008D02A5"/>
    <w:rsid w:val="008D0AA1"/>
    <w:rsid w:val="008D1956"/>
    <w:rsid w:val="008D27E5"/>
    <w:rsid w:val="008D60E2"/>
    <w:rsid w:val="008D7074"/>
    <w:rsid w:val="008E1848"/>
    <w:rsid w:val="008E1ECB"/>
    <w:rsid w:val="008E2122"/>
    <w:rsid w:val="008E2832"/>
    <w:rsid w:val="008E5151"/>
    <w:rsid w:val="008E5234"/>
    <w:rsid w:val="008E59CD"/>
    <w:rsid w:val="008E695C"/>
    <w:rsid w:val="008F0632"/>
    <w:rsid w:val="008F4D80"/>
    <w:rsid w:val="008F512D"/>
    <w:rsid w:val="008F5BB2"/>
    <w:rsid w:val="008F7E65"/>
    <w:rsid w:val="0090104C"/>
    <w:rsid w:val="00901B91"/>
    <w:rsid w:val="00902264"/>
    <w:rsid w:val="00902BFF"/>
    <w:rsid w:val="00902F3F"/>
    <w:rsid w:val="0090423C"/>
    <w:rsid w:val="0090492B"/>
    <w:rsid w:val="009049DC"/>
    <w:rsid w:val="009051E8"/>
    <w:rsid w:val="0090560F"/>
    <w:rsid w:val="00905BA8"/>
    <w:rsid w:val="00905E14"/>
    <w:rsid w:val="00906214"/>
    <w:rsid w:val="00906F3D"/>
    <w:rsid w:val="009071A4"/>
    <w:rsid w:val="00907282"/>
    <w:rsid w:val="00912648"/>
    <w:rsid w:val="00914389"/>
    <w:rsid w:val="009155F2"/>
    <w:rsid w:val="0091748B"/>
    <w:rsid w:val="009204C6"/>
    <w:rsid w:val="009204E7"/>
    <w:rsid w:val="00921072"/>
    <w:rsid w:val="00921634"/>
    <w:rsid w:val="0092190D"/>
    <w:rsid w:val="00921E67"/>
    <w:rsid w:val="009243FB"/>
    <w:rsid w:val="00924E0C"/>
    <w:rsid w:val="00925CB6"/>
    <w:rsid w:val="009265B7"/>
    <w:rsid w:val="00926DA4"/>
    <w:rsid w:val="009277EF"/>
    <w:rsid w:val="009312C0"/>
    <w:rsid w:val="00931E7B"/>
    <w:rsid w:val="009326EB"/>
    <w:rsid w:val="00932A0A"/>
    <w:rsid w:val="0093337F"/>
    <w:rsid w:val="00933A86"/>
    <w:rsid w:val="00933E8F"/>
    <w:rsid w:val="00934102"/>
    <w:rsid w:val="0093529A"/>
    <w:rsid w:val="00935F67"/>
    <w:rsid w:val="009362C3"/>
    <w:rsid w:val="0093693B"/>
    <w:rsid w:val="00936957"/>
    <w:rsid w:val="00936EAB"/>
    <w:rsid w:val="00940C18"/>
    <w:rsid w:val="00941365"/>
    <w:rsid w:val="00942B1A"/>
    <w:rsid w:val="009432F9"/>
    <w:rsid w:val="00944AB6"/>
    <w:rsid w:val="00944D01"/>
    <w:rsid w:val="00945E49"/>
    <w:rsid w:val="00951464"/>
    <w:rsid w:val="00953308"/>
    <w:rsid w:val="00953457"/>
    <w:rsid w:val="00953AC0"/>
    <w:rsid w:val="00954597"/>
    <w:rsid w:val="0095479B"/>
    <w:rsid w:val="009576F2"/>
    <w:rsid w:val="00957BF8"/>
    <w:rsid w:val="0096010A"/>
    <w:rsid w:val="009602C6"/>
    <w:rsid w:val="0096094A"/>
    <w:rsid w:val="009638E6"/>
    <w:rsid w:val="00964A0B"/>
    <w:rsid w:val="00965A0E"/>
    <w:rsid w:val="00965BEE"/>
    <w:rsid w:val="0096694D"/>
    <w:rsid w:val="009677FA"/>
    <w:rsid w:val="00967CBD"/>
    <w:rsid w:val="00970DD0"/>
    <w:rsid w:val="00971A47"/>
    <w:rsid w:val="00971ABC"/>
    <w:rsid w:val="009728FD"/>
    <w:rsid w:val="00973042"/>
    <w:rsid w:val="00973169"/>
    <w:rsid w:val="00974A73"/>
    <w:rsid w:val="00975009"/>
    <w:rsid w:val="009758EE"/>
    <w:rsid w:val="00981055"/>
    <w:rsid w:val="00981454"/>
    <w:rsid w:val="009814B6"/>
    <w:rsid w:val="00983315"/>
    <w:rsid w:val="00984194"/>
    <w:rsid w:val="00984224"/>
    <w:rsid w:val="00984696"/>
    <w:rsid w:val="00985D68"/>
    <w:rsid w:val="00985EF1"/>
    <w:rsid w:val="00986BDA"/>
    <w:rsid w:val="00987A26"/>
    <w:rsid w:val="00987A82"/>
    <w:rsid w:val="00987CBC"/>
    <w:rsid w:val="009902B0"/>
    <w:rsid w:val="0099033A"/>
    <w:rsid w:val="009904F5"/>
    <w:rsid w:val="00990AA7"/>
    <w:rsid w:val="00991F28"/>
    <w:rsid w:val="00993F62"/>
    <w:rsid w:val="00996A2E"/>
    <w:rsid w:val="009A15D5"/>
    <w:rsid w:val="009A375C"/>
    <w:rsid w:val="009A41A0"/>
    <w:rsid w:val="009A4EA9"/>
    <w:rsid w:val="009A6E3C"/>
    <w:rsid w:val="009B0888"/>
    <w:rsid w:val="009B0956"/>
    <w:rsid w:val="009B387F"/>
    <w:rsid w:val="009B6F75"/>
    <w:rsid w:val="009B73B3"/>
    <w:rsid w:val="009C2FB3"/>
    <w:rsid w:val="009C3E4C"/>
    <w:rsid w:val="009C4A3B"/>
    <w:rsid w:val="009C4C5B"/>
    <w:rsid w:val="009C5A57"/>
    <w:rsid w:val="009C6E68"/>
    <w:rsid w:val="009C715D"/>
    <w:rsid w:val="009C72E3"/>
    <w:rsid w:val="009C731B"/>
    <w:rsid w:val="009D069F"/>
    <w:rsid w:val="009D104E"/>
    <w:rsid w:val="009D201D"/>
    <w:rsid w:val="009D221E"/>
    <w:rsid w:val="009D2BBE"/>
    <w:rsid w:val="009D35F0"/>
    <w:rsid w:val="009D3F93"/>
    <w:rsid w:val="009D62A8"/>
    <w:rsid w:val="009D75DF"/>
    <w:rsid w:val="009E4153"/>
    <w:rsid w:val="009E4B74"/>
    <w:rsid w:val="009E5C68"/>
    <w:rsid w:val="009F150C"/>
    <w:rsid w:val="009F160A"/>
    <w:rsid w:val="009F18A1"/>
    <w:rsid w:val="009F230B"/>
    <w:rsid w:val="009F3ED5"/>
    <w:rsid w:val="009F4450"/>
    <w:rsid w:val="009F4D18"/>
    <w:rsid w:val="009F5162"/>
    <w:rsid w:val="009F62EC"/>
    <w:rsid w:val="009F7538"/>
    <w:rsid w:val="009F7A9A"/>
    <w:rsid w:val="00A01088"/>
    <w:rsid w:val="00A013B5"/>
    <w:rsid w:val="00A03479"/>
    <w:rsid w:val="00A03EFD"/>
    <w:rsid w:val="00A0426E"/>
    <w:rsid w:val="00A047AD"/>
    <w:rsid w:val="00A04E90"/>
    <w:rsid w:val="00A0553E"/>
    <w:rsid w:val="00A077F7"/>
    <w:rsid w:val="00A1055A"/>
    <w:rsid w:val="00A10F6B"/>
    <w:rsid w:val="00A11455"/>
    <w:rsid w:val="00A118E1"/>
    <w:rsid w:val="00A151DC"/>
    <w:rsid w:val="00A16ACA"/>
    <w:rsid w:val="00A16CA0"/>
    <w:rsid w:val="00A17023"/>
    <w:rsid w:val="00A17619"/>
    <w:rsid w:val="00A1776B"/>
    <w:rsid w:val="00A17BFB"/>
    <w:rsid w:val="00A17E3A"/>
    <w:rsid w:val="00A17E4F"/>
    <w:rsid w:val="00A216A3"/>
    <w:rsid w:val="00A21A38"/>
    <w:rsid w:val="00A220C6"/>
    <w:rsid w:val="00A239C7"/>
    <w:rsid w:val="00A25C19"/>
    <w:rsid w:val="00A30EDC"/>
    <w:rsid w:val="00A31412"/>
    <w:rsid w:val="00A32A21"/>
    <w:rsid w:val="00A35AED"/>
    <w:rsid w:val="00A378FD"/>
    <w:rsid w:val="00A401D2"/>
    <w:rsid w:val="00A42771"/>
    <w:rsid w:val="00A4310A"/>
    <w:rsid w:val="00A452ED"/>
    <w:rsid w:val="00A45634"/>
    <w:rsid w:val="00A46614"/>
    <w:rsid w:val="00A4744F"/>
    <w:rsid w:val="00A47D70"/>
    <w:rsid w:val="00A50AE2"/>
    <w:rsid w:val="00A54F21"/>
    <w:rsid w:val="00A55C1A"/>
    <w:rsid w:val="00A56AA4"/>
    <w:rsid w:val="00A57262"/>
    <w:rsid w:val="00A60C45"/>
    <w:rsid w:val="00A617A9"/>
    <w:rsid w:val="00A61C68"/>
    <w:rsid w:val="00A63E9D"/>
    <w:rsid w:val="00A65759"/>
    <w:rsid w:val="00A66A50"/>
    <w:rsid w:val="00A66CAE"/>
    <w:rsid w:val="00A67AF6"/>
    <w:rsid w:val="00A7012E"/>
    <w:rsid w:val="00A70155"/>
    <w:rsid w:val="00A704BD"/>
    <w:rsid w:val="00A72154"/>
    <w:rsid w:val="00A72F14"/>
    <w:rsid w:val="00A7406E"/>
    <w:rsid w:val="00A76940"/>
    <w:rsid w:val="00A77426"/>
    <w:rsid w:val="00A77CF9"/>
    <w:rsid w:val="00A807C5"/>
    <w:rsid w:val="00A81E9B"/>
    <w:rsid w:val="00A82959"/>
    <w:rsid w:val="00A833E6"/>
    <w:rsid w:val="00A83FB5"/>
    <w:rsid w:val="00A842EC"/>
    <w:rsid w:val="00A85302"/>
    <w:rsid w:val="00A86100"/>
    <w:rsid w:val="00A87256"/>
    <w:rsid w:val="00A87391"/>
    <w:rsid w:val="00A87C05"/>
    <w:rsid w:val="00A91049"/>
    <w:rsid w:val="00A916FE"/>
    <w:rsid w:val="00A91AFA"/>
    <w:rsid w:val="00A92489"/>
    <w:rsid w:val="00A95340"/>
    <w:rsid w:val="00A95B17"/>
    <w:rsid w:val="00A96704"/>
    <w:rsid w:val="00A97922"/>
    <w:rsid w:val="00A97CC1"/>
    <w:rsid w:val="00AA0D46"/>
    <w:rsid w:val="00AA0D92"/>
    <w:rsid w:val="00AA0E7F"/>
    <w:rsid w:val="00AA185C"/>
    <w:rsid w:val="00AA3AB6"/>
    <w:rsid w:val="00AA4656"/>
    <w:rsid w:val="00AA5580"/>
    <w:rsid w:val="00AA570F"/>
    <w:rsid w:val="00AA57CE"/>
    <w:rsid w:val="00AA69C3"/>
    <w:rsid w:val="00AA7906"/>
    <w:rsid w:val="00AB041A"/>
    <w:rsid w:val="00AB05C8"/>
    <w:rsid w:val="00AB0A74"/>
    <w:rsid w:val="00AB258A"/>
    <w:rsid w:val="00AB2B36"/>
    <w:rsid w:val="00AB3A6D"/>
    <w:rsid w:val="00AB6958"/>
    <w:rsid w:val="00AB7488"/>
    <w:rsid w:val="00AC00E5"/>
    <w:rsid w:val="00AC0514"/>
    <w:rsid w:val="00AC0D66"/>
    <w:rsid w:val="00AC1740"/>
    <w:rsid w:val="00AC4158"/>
    <w:rsid w:val="00AC6512"/>
    <w:rsid w:val="00AC6880"/>
    <w:rsid w:val="00AC72CF"/>
    <w:rsid w:val="00AD1C6E"/>
    <w:rsid w:val="00AD5152"/>
    <w:rsid w:val="00AD6252"/>
    <w:rsid w:val="00AD73E6"/>
    <w:rsid w:val="00AD7AA3"/>
    <w:rsid w:val="00AE015F"/>
    <w:rsid w:val="00AE028B"/>
    <w:rsid w:val="00AE0C34"/>
    <w:rsid w:val="00AE0CB8"/>
    <w:rsid w:val="00AE115D"/>
    <w:rsid w:val="00AE2C0C"/>
    <w:rsid w:val="00AE3BA8"/>
    <w:rsid w:val="00AE5FEB"/>
    <w:rsid w:val="00AE671F"/>
    <w:rsid w:val="00AE6D49"/>
    <w:rsid w:val="00AF007D"/>
    <w:rsid w:val="00AF059A"/>
    <w:rsid w:val="00AF0790"/>
    <w:rsid w:val="00AF0995"/>
    <w:rsid w:val="00AF3847"/>
    <w:rsid w:val="00AF38D2"/>
    <w:rsid w:val="00AF5028"/>
    <w:rsid w:val="00AF5772"/>
    <w:rsid w:val="00AF6205"/>
    <w:rsid w:val="00AF754A"/>
    <w:rsid w:val="00B01DB1"/>
    <w:rsid w:val="00B01F9B"/>
    <w:rsid w:val="00B02964"/>
    <w:rsid w:val="00B05A08"/>
    <w:rsid w:val="00B0657C"/>
    <w:rsid w:val="00B06D64"/>
    <w:rsid w:val="00B07463"/>
    <w:rsid w:val="00B075D9"/>
    <w:rsid w:val="00B0792A"/>
    <w:rsid w:val="00B116E3"/>
    <w:rsid w:val="00B11DFF"/>
    <w:rsid w:val="00B12580"/>
    <w:rsid w:val="00B128B4"/>
    <w:rsid w:val="00B12DF9"/>
    <w:rsid w:val="00B12F3E"/>
    <w:rsid w:val="00B13020"/>
    <w:rsid w:val="00B1304F"/>
    <w:rsid w:val="00B1365E"/>
    <w:rsid w:val="00B13C1F"/>
    <w:rsid w:val="00B13E8F"/>
    <w:rsid w:val="00B207FD"/>
    <w:rsid w:val="00B219F0"/>
    <w:rsid w:val="00B22563"/>
    <w:rsid w:val="00B23E84"/>
    <w:rsid w:val="00B247AF"/>
    <w:rsid w:val="00B248E1"/>
    <w:rsid w:val="00B2554C"/>
    <w:rsid w:val="00B25D4F"/>
    <w:rsid w:val="00B31292"/>
    <w:rsid w:val="00B3248F"/>
    <w:rsid w:val="00B33C18"/>
    <w:rsid w:val="00B33D90"/>
    <w:rsid w:val="00B34712"/>
    <w:rsid w:val="00B36968"/>
    <w:rsid w:val="00B36EB1"/>
    <w:rsid w:val="00B36EBA"/>
    <w:rsid w:val="00B3755C"/>
    <w:rsid w:val="00B414D0"/>
    <w:rsid w:val="00B42058"/>
    <w:rsid w:val="00B42331"/>
    <w:rsid w:val="00B470EA"/>
    <w:rsid w:val="00B4749F"/>
    <w:rsid w:val="00B47FA6"/>
    <w:rsid w:val="00B52A23"/>
    <w:rsid w:val="00B5394F"/>
    <w:rsid w:val="00B54DA7"/>
    <w:rsid w:val="00B55F8E"/>
    <w:rsid w:val="00B60E82"/>
    <w:rsid w:val="00B60FBB"/>
    <w:rsid w:val="00B61BEC"/>
    <w:rsid w:val="00B62239"/>
    <w:rsid w:val="00B62985"/>
    <w:rsid w:val="00B62E34"/>
    <w:rsid w:val="00B63784"/>
    <w:rsid w:val="00B65741"/>
    <w:rsid w:val="00B65759"/>
    <w:rsid w:val="00B6772B"/>
    <w:rsid w:val="00B67C5F"/>
    <w:rsid w:val="00B67CFA"/>
    <w:rsid w:val="00B707B4"/>
    <w:rsid w:val="00B735A1"/>
    <w:rsid w:val="00B7367B"/>
    <w:rsid w:val="00B73B21"/>
    <w:rsid w:val="00B7479A"/>
    <w:rsid w:val="00B7619E"/>
    <w:rsid w:val="00B76A5A"/>
    <w:rsid w:val="00B801CB"/>
    <w:rsid w:val="00B81182"/>
    <w:rsid w:val="00B818D6"/>
    <w:rsid w:val="00B828C1"/>
    <w:rsid w:val="00B82F00"/>
    <w:rsid w:val="00B8325E"/>
    <w:rsid w:val="00B84947"/>
    <w:rsid w:val="00B85F00"/>
    <w:rsid w:val="00B926D8"/>
    <w:rsid w:val="00B93CB2"/>
    <w:rsid w:val="00B96455"/>
    <w:rsid w:val="00B967E0"/>
    <w:rsid w:val="00BA0EAB"/>
    <w:rsid w:val="00BA1643"/>
    <w:rsid w:val="00BA2B4C"/>
    <w:rsid w:val="00BA3B34"/>
    <w:rsid w:val="00BA3D90"/>
    <w:rsid w:val="00BA5081"/>
    <w:rsid w:val="00BA6344"/>
    <w:rsid w:val="00BB0640"/>
    <w:rsid w:val="00BB21D3"/>
    <w:rsid w:val="00BB3144"/>
    <w:rsid w:val="00BB5760"/>
    <w:rsid w:val="00BB6759"/>
    <w:rsid w:val="00BB6C55"/>
    <w:rsid w:val="00BB6E2D"/>
    <w:rsid w:val="00BB6EBA"/>
    <w:rsid w:val="00BB7C79"/>
    <w:rsid w:val="00BC2A89"/>
    <w:rsid w:val="00BC37D0"/>
    <w:rsid w:val="00BC4758"/>
    <w:rsid w:val="00BC48E0"/>
    <w:rsid w:val="00BC5AFE"/>
    <w:rsid w:val="00BC67C7"/>
    <w:rsid w:val="00BC707C"/>
    <w:rsid w:val="00BD04CF"/>
    <w:rsid w:val="00BD0F77"/>
    <w:rsid w:val="00BD14E0"/>
    <w:rsid w:val="00BD1DA0"/>
    <w:rsid w:val="00BD265E"/>
    <w:rsid w:val="00BD3496"/>
    <w:rsid w:val="00BD3C9D"/>
    <w:rsid w:val="00BD5265"/>
    <w:rsid w:val="00BD58E9"/>
    <w:rsid w:val="00BD5C9A"/>
    <w:rsid w:val="00BD6035"/>
    <w:rsid w:val="00BD6462"/>
    <w:rsid w:val="00BD65A8"/>
    <w:rsid w:val="00BE18E1"/>
    <w:rsid w:val="00BE1A86"/>
    <w:rsid w:val="00BE1C28"/>
    <w:rsid w:val="00BE2230"/>
    <w:rsid w:val="00BE3C03"/>
    <w:rsid w:val="00BE4019"/>
    <w:rsid w:val="00BE4CD2"/>
    <w:rsid w:val="00BE5B68"/>
    <w:rsid w:val="00BE5DBE"/>
    <w:rsid w:val="00BE5DFC"/>
    <w:rsid w:val="00BE74B5"/>
    <w:rsid w:val="00BE785A"/>
    <w:rsid w:val="00BF04B5"/>
    <w:rsid w:val="00BF1AC4"/>
    <w:rsid w:val="00BF238D"/>
    <w:rsid w:val="00BF30D7"/>
    <w:rsid w:val="00BF43A3"/>
    <w:rsid w:val="00BF48AC"/>
    <w:rsid w:val="00BF5508"/>
    <w:rsid w:val="00BF7C86"/>
    <w:rsid w:val="00C003ED"/>
    <w:rsid w:val="00C01684"/>
    <w:rsid w:val="00C01761"/>
    <w:rsid w:val="00C037D3"/>
    <w:rsid w:val="00C03A84"/>
    <w:rsid w:val="00C0511E"/>
    <w:rsid w:val="00C05665"/>
    <w:rsid w:val="00C06456"/>
    <w:rsid w:val="00C0685E"/>
    <w:rsid w:val="00C06C90"/>
    <w:rsid w:val="00C06FCB"/>
    <w:rsid w:val="00C07A7E"/>
    <w:rsid w:val="00C12CC6"/>
    <w:rsid w:val="00C14407"/>
    <w:rsid w:val="00C1646D"/>
    <w:rsid w:val="00C20E6B"/>
    <w:rsid w:val="00C22925"/>
    <w:rsid w:val="00C22A46"/>
    <w:rsid w:val="00C243AE"/>
    <w:rsid w:val="00C24AB3"/>
    <w:rsid w:val="00C24B6A"/>
    <w:rsid w:val="00C256C0"/>
    <w:rsid w:val="00C27D5B"/>
    <w:rsid w:val="00C27F68"/>
    <w:rsid w:val="00C30884"/>
    <w:rsid w:val="00C30969"/>
    <w:rsid w:val="00C31688"/>
    <w:rsid w:val="00C31CA4"/>
    <w:rsid w:val="00C328BF"/>
    <w:rsid w:val="00C33BC4"/>
    <w:rsid w:val="00C33DC3"/>
    <w:rsid w:val="00C36191"/>
    <w:rsid w:val="00C364A6"/>
    <w:rsid w:val="00C376ED"/>
    <w:rsid w:val="00C37906"/>
    <w:rsid w:val="00C37FC9"/>
    <w:rsid w:val="00C40A98"/>
    <w:rsid w:val="00C42A1C"/>
    <w:rsid w:val="00C43FB5"/>
    <w:rsid w:val="00C456D5"/>
    <w:rsid w:val="00C462D6"/>
    <w:rsid w:val="00C47DC0"/>
    <w:rsid w:val="00C5070D"/>
    <w:rsid w:val="00C50918"/>
    <w:rsid w:val="00C51CA6"/>
    <w:rsid w:val="00C53D99"/>
    <w:rsid w:val="00C54674"/>
    <w:rsid w:val="00C57FAD"/>
    <w:rsid w:val="00C61EE1"/>
    <w:rsid w:val="00C62FEA"/>
    <w:rsid w:val="00C63EA9"/>
    <w:rsid w:val="00C65BBB"/>
    <w:rsid w:val="00C66AB2"/>
    <w:rsid w:val="00C67CC9"/>
    <w:rsid w:val="00C70239"/>
    <w:rsid w:val="00C702AC"/>
    <w:rsid w:val="00C7077B"/>
    <w:rsid w:val="00C714EA"/>
    <w:rsid w:val="00C7185D"/>
    <w:rsid w:val="00C71C4B"/>
    <w:rsid w:val="00C7251D"/>
    <w:rsid w:val="00C72F78"/>
    <w:rsid w:val="00C7302A"/>
    <w:rsid w:val="00C73209"/>
    <w:rsid w:val="00C7461B"/>
    <w:rsid w:val="00C74BEB"/>
    <w:rsid w:val="00C753DE"/>
    <w:rsid w:val="00C77599"/>
    <w:rsid w:val="00C77E61"/>
    <w:rsid w:val="00C80A6E"/>
    <w:rsid w:val="00C81F0A"/>
    <w:rsid w:val="00C829F0"/>
    <w:rsid w:val="00C82AD9"/>
    <w:rsid w:val="00C83042"/>
    <w:rsid w:val="00C83201"/>
    <w:rsid w:val="00C83776"/>
    <w:rsid w:val="00C855EE"/>
    <w:rsid w:val="00C865F5"/>
    <w:rsid w:val="00C86C66"/>
    <w:rsid w:val="00C90595"/>
    <w:rsid w:val="00C908C7"/>
    <w:rsid w:val="00C91ACD"/>
    <w:rsid w:val="00C91DD2"/>
    <w:rsid w:val="00C928B9"/>
    <w:rsid w:val="00C93369"/>
    <w:rsid w:val="00C95EBD"/>
    <w:rsid w:val="00C95FD3"/>
    <w:rsid w:val="00CA030D"/>
    <w:rsid w:val="00CA0490"/>
    <w:rsid w:val="00CA1AB5"/>
    <w:rsid w:val="00CA2623"/>
    <w:rsid w:val="00CA3247"/>
    <w:rsid w:val="00CA3C29"/>
    <w:rsid w:val="00CA4A1F"/>
    <w:rsid w:val="00CA6062"/>
    <w:rsid w:val="00CA64C9"/>
    <w:rsid w:val="00CA6AAB"/>
    <w:rsid w:val="00CA7742"/>
    <w:rsid w:val="00CB0E6D"/>
    <w:rsid w:val="00CB1632"/>
    <w:rsid w:val="00CB2407"/>
    <w:rsid w:val="00CB24A4"/>
    <w:rsid w:val="00CB3325"/>
    <w:rsid w:val="00CB55DE"/>
    <w:rsid w:val="00CB5AE4"/>
    <w:rsid w:val="00CB5B5B"/>
    <w:rsid w:val="00CB66CD"/>
    <w:rsid w:val="00CB68E4"/>
    <w:rsid w:val="00CB6B21"/>
    <w:rsid w:val="00CC0A61"/>
    <w:rsid w:val="00CC147C"/>
    <w:rsid w:val="00CC43D5"/>
    <w:rsid w:val="00CC46D7"/>
    <w:rsid w:val="00CC5460"/>
    <w:rsid w:val="00CC5849"/>
    <w:rsid w:val="00CC5AB3"/>
    <w:rsid w:val="00CD0237"/>
    <w:rsid w:val="00CD127D"/>
    <w:rsid w:val="00CD15BD"/>
    <w:rsid w:val="00CD1ABB"/>
    <w:rsid w:val="00CD2814"/>
    <w:rsid w:val="00CD2DA8"/>
    <w:rsid w:val="00CD2EE1"/>
    <w:rsid w:val="00CD3F0E"/>
    <w:rsid w:val="00CD6833"/>
    <w:rsid w:val="00CD74EC"/>
    <w:rsid w:val="00CE002A"/>
    <w:rsid w:val="00CE106D"/>
    <w:rsid w:val="00CE656E"/>
    <w:rsid w:val="00CE6966"/>
    <w:rsid w:val="00CE7F1E"/>
    <w:rsid w:val="00CF03AC"/>
    <w:rsid w:val="00CF373C"/>
    <w:rsid w:val="00CF40A7"/>
    <w:rsid w:val="00CF42BE"/>
    <w:rsid w:val="00CF6A85"/>
    <w:rsid w:val="00CF6B01"/>
    <w:rsid w:val="00CF7331"/>
    <w:rsid w:val="00D00E06"/>
    <w:rsid w:val="00D03266"/>
    <w:rsid w:val="00D03CEB"/>
    <w:rsid w:val="00D04D4B"/>
    <w:rsid w:val="00D05163"/>
    <w:rsid w:val="00D054EC"/>
    <w:rsid w:val="00D0590D"/>
    <w:rsid w:val="00D0623B"/>
    <w:rsid w:val="00D0647C"/>
    <w:rsid w:val="00D07155"/>
    <w:rsid w:val="00D07417"/>
    <w:rsid w:val="00D10E8E"/>
    <w:rsid w:val="00D11FAF"/>
    <w:rsid w:val="00D1241F"/>
    <w:rsid w:val="00D12C51"/>
    <w:rsid w:val="00D14C37"/>
    <w:rsid w:val="00D153E8"/>
    <w:rsid w:val="00D16687"/>
    <w:rsid w:val="00D17D3C"/>
    <w:rsid w:val="00D17DAC"/>
    <w:rsid w:val="00D21CB3"/>
    <w:rsid w:val="00D24318"/>
    <w:rsid w:val="00D245B1"/>
    <w:rsid w:val="00D25278"/>
    <w:rsid w:val="00D25C69"/>
    <w:rsid w:val="00D30CFD"/>
    <w:rsid w:val="00D3135B"/>
    <w:rsid w:val="00D3192D"/>
    <w:rsid w:val="00D31F5C"/>
    <w:rsid w:val="00D36B98"/>
    <w:rsid w:val="00D36C2F"/>
    <w:rsid w:val="00D400EB"/>
    <w:rsid w:val="00D40AFB"/>
    <w:rsid w:val="00D42385"/>
    <w:rsid w:val="00D4322D"/>
    <w:rsid w:val="00D4517E"/>
    <w:rsid w:val="00D457E2"/>
    <w:rsid w:val="00D462C9"/>
    <w:rsid w:val="00D46AC6"/>
    <w:rsid w:val="00D477E4"/>
    <w:rsid w:val="00D50D22"/>
    <w:rsid w:val="00D51A41"/>
    <w:rsid w:val="00D52342"/>
    <w:rsid w:val="00D544A1"/>
    <w:rsid w:val="00D54F4C"/>
    <w:rsid w:val="00D55CC2"/>
    <w:rsid w:val="00D56D49"/>
    <w:rsid w:val="00D604E6"/>
    <w:rsid w:val="00D605DA"/>
    <w:rsid w:val="00D623C3"/>
    <w:rsid w:val="00D6243D"/>
    <w:rsid w:val="00D62A97"/>
    <w:rsid w:val="00D63F6B"/>
    <w:rsid w:val="00D64791"/>
    <w:rsid w:val="00D64AF8"/>
    <w:rsid w:val="00D652FB"/>
    <w:rsid w:val="00D70BD5"/>
    <w:rsid w:val="00D71446"/>
    <w:rsid w:val="00D714A8"/>
    <w:rsid w:val="00D719E9"/>
    <w:rsid w:val="00D72A4C"/>
    <w:rsid w:val="00D72B75"/>
    <w:rsid w:val="00D72EDE"/>
    <w:rsid w:val="00D74483"/>
    <w:rsid w:val="00D75654"/>
    <w:rsid w:val="00D75C78"/>
    <w:rsid w:val="00D776EE"/>
    <w:rsid w:val="00D80184"/>
    <w:rsid w:val="00D81927"/>
    <w:rsid w:val="00D82E7B"/>
    <w:rsid w:val="00D82F97"/>
    <w:rsid w:val="00D84270"/>
    <w:rsid w:val="00D84FE8"/>
    <w:rsid w:val="00D85BAE"/>
    <w:rsid w:val="00D90738"/>
    <w:rsid w:val="00D907F1"/>
    <w:rsid w:val="00D91791"/>
    <w:rsid w:val="00D93267"/>
    <w:rsid w:val="00D9374F"/>
    <w:rsid w:val="00D937C8"/>
    <w:rsid w:val="00D9584F"/>
    <w:rsid w:val="00D96CF3"/>
    <w:rsid w:val="00D96ECB"/>
    <w:rsid w:val="00D96FCE"/>
    <w:rsid w:val="00D97497"/>
    <w:rsid w:val="00D97BA7"/>
    <w:rsid w:val="00DA080E"/>
    <w:rsid w:val="00DA24B0"/>
    <w:rsid w:val="00DA5B59"/>
    <w:rsid w:val="00DA636A"/>
    <w:rsid w:val="00DA7813"/>
    <w:rsid w:val="00DB024D"/>
    <w:rsid w:val="00DB0ABC"/>
    <w:rsid w:val="00DB0C43"/>
    <w:rsid w:val="00DB0DD5"/>
    <w:rsid w:val="00DB123B"/>
    <w:rsid w:val="00DB1241"/>
    <w:rsid w:val="00DB12E3"/>
    <w:rsid w:val="00DB1E03"/>
    <w:rsid w:val="00DB21FD"/>
    <w:rsid w:val="00DB5E03"/>
    <w:rsid w:val="00DB5E09"/>
    <w:rsid w:val="00DB793F"/>
    <w:rsid w:val="00DC0AE8"/>
    <w:rsid w:val="00DC0C12"/>
    <w:rsid w:val="00DC37F7"/>
    <w:rsid w:val="00DC59DD"/>
    <w:rsid w:val="00DC77AE"/>
    <w:rsid w:val="00DD00BB"/>
    <w:rsid w:val="00DD192D"/>
    <w:rsid w:val="00DD1C29"/>
    <w:rsid w:val="00DD2B82"/>
    <w:rsid w:val="00DD2C18"/>
    <w:rsid w:val="00DD2C24"/>
    <w:rsid w:val="00DD2FB9"/>
    <w:rsid w:val="00DD3685"/>
    <w:rsid w:val="00DD4D3C"/>
    <w:rsid w:val="00DD61A9"/>
    <w:rsid w:val="00DE02BF"/>
    <w:rsid w:val="00DE1B5D"/>
    <w:rsid w:val="00DE1E15"/>
    <w:rsid w:val="00DE27A8"/>
    <w:rsid w:val="00DE38A0"/>
    <w:rsid w:val="00DE457D"/>
    <w:rsid w:val="00DE4C2A"/>
    <w:rsid w:val="00DE7279"/>
    <w:rsid w:val="00DE7C34"/>
    <w:rsid w:val="00DF117B"/>
    <w:rsid w:val="00DF3F4C"/>
    <w:rsid w:val="00DF4D27"/>
    <w:rsid w:val="00DF4E50"/>
    <w:rsid w:val="00DF5CAD"/>
    <w:rsid w:val="00DF6A25"/>
    <w:rsid w:val="00DF6AA0"/>
    <w:rsid w:val="00DF7068"/>
    <w:rsid w:val="00DF791C"/>
    <w:rsid w:val="00E0018F"/>
    <w:rsid w:val="00E018A1"/>
    <w:rsid w:val="00E01CDF"/>
    <w:rsid w:val="00E02660"/>
    <w:rsid w:val="00E02BA3"/>
    <w:rsid w:val="00E02CDE"/>
    <w:rsid w:val="00E034FE"/>
    <w:rsid w:val="00E04C0D"/>
    <w:rsid w:val="00E05C66"/>
    <w:rsid w:val="00E06DB0"/>
    <w:rsid w:val="00E07093"/>
    <w:rsid w:val="00E10734"/>
    <w:rsid w:val="00E11E8B"/>
    <w:rsid w:val="00E11F5C"/>
    <w:rsid w:val="00E1217E"/>
    <w:rsid w:val="00E127E4"/>
    <w:rsid w:val="00E14ACC"/>
    <w:rsid w:val="00E157CE"/>
    <w:rsid w:val="00E15F28"/>
    <w:rsid w:val="00E16972"/>
    <w:rsid w:val="00E179FB"/>
    <w:rsid w:val="00E20340"/>
    <w:rsid w:val="00E20A18"/>
    <w:rsid w:val="00E21440"/>
    <w:rsid w:val="00E228EF"/>
    <w:rsid w:val="00E22EF4"/>
    <w:rsid w:val="00E235A2"/>
    <w:rsid w:val="00E247F8"/>
    <w:rsid w:val="00E24E12"/>
    <w:rsid w:val="00E25134"/>
    <w:rsid w:val="00E25DC1"/>
    <w:rsid w:val="00E27181"/>
    <w:rsid w:val="00E31472"/>
    <w:rsid w:val="00E33359"/>
    <w:rsid w:val="00E336CD"/>
    <w:rsid w:val="00E34183"/>
    <w:rsid w:val="00E351F7"/>
    <w:rsid w:val="00E359FB"/>
    <w:rsid w:val="00E35B24"/>
    <w:rsid w:val="00E365CD"/>
    <w:rsid w:val="00E36965"/>
    <w:rsid w:val="00E36CEB"/>
    <w:rsid w:val="00E370ED"/>
    <w:rsid w:val="00E40029"/>
    <w:rsid w:val="00E41BE8"/>
    <w:rsid w:val="00E42266"/>
    <w:rsid w:val="00E425E6"/>
    <w:rsid w:val="00E42CFD"/>
    <w:rsid w:val="00E43BF2"/>
    <w:rsid w:val="00E44C8C"/>
    <w:rsid w:val="00E44F59"/>
    <w:rsid w:val="00E4586F"/>
    <w:rsid w:val="00E473F5"/>
    <w:rsid w:val="00E47AE3"/>
    <w:rsid w:val="00E501A5"/>
    <w:rsid w:val="00E503E5"/>
    <w:rsid w:val="00E5071C"/>
    <w:rsid w:val="00E50E8E"/>
    <w:rsid w:val="00E51820"/>
    <w:rsid w:val="00E52964"/>
    <w:rsid w:val="00E52CF5"/>
    <w:rsid w:val="00E55173"/>
    <w:rsid w:val="00E556D5"/>
    <w:rsid w:val="00E665A0"/>
    <w:rsid w:val="00E67319"/>
    <w:rsid w:val="00E70837"/>
    <w:rsid w:val="00E7108C"/>
    <w:rsid w:val="00E72089"/>
    <w:rsid w:val="00E7239C"/>
    <w:rsid w:val="00E728A4"/>
    <w:rsid w:val="00E7318F"/>
    <w:rsid w:val="00E738C7"/>
    <w:rsid w:val="00E73B70"/>
    <w:rsid w:val="00E75D7F"/>
    <w:rsid w:val="00E8130A"/>
    <w:rsid w:val="00E81D13"/>
    <w:rsid w:val="00E87D87"/>
    <w:rsid w:val="00E90D6D"/>
    <w:rsid w:val="00E913DF"/>
    <w:rsid w:val="00E916E2"/>
    <w:rsid w:val="00E92AE3"/>
    <w:rsid w:val="00E940A8"/>
    <w:rsid w:val="00E94354"/>
    <w:rsid w:val="00E94CCD"/>
    <w:rsid w:val="00E967A1"/>
    <w:rsid w:val="00E97BAC"/>
    <w:rsid w:val="00EA00BA"/>
    <w:rsid w:val="00EA3C52"/>
    <w:rsid w:val="00EA3CEF"/>
    <w:rsid w:val="00EA3D9E"/>
    <w:rsid w:val="00EA523C"/>
    <w:rsid w:val="00EA5CDE"/>
    <w:rsid w:val="00EA6499"/>
    <w:rsid w:val="00EB06FC"/>
    <w:rsid w:val="00EB142B"/>
    <w:rsid w:val="00EB1C54"/>
    <w:rsid w:val="00EB2537"/>
    <w:rsid w:val="00EB417B"/>
    <w:rsid w:val="00EB545B"/>
    <w:rsid w:val="00EB61E4"/>
    <w:rsid w:val="00EB7815"/>
    <w:rsid w:val="00EB7DAE"/>
    <w:rsid w:val="00EC04BF"/>
    <w:rsid w:val="00EC0B77"/>
    <w:rsid w:val="00EC0D23"/>
    <w:rsid w:val="00EC0E60"/>
    <w:rsid w:val="00EC1B5B"/>
    <w:rsid w:val="00EC1BD3"/>
    <w:rsid w:val="00EC1C86"/>
    <w:rsid w:val="00EC2523"/>
    <w:rsid w:val="00EC3DB7"/>
    <w:rsid w:val="00EC40B0"/>
    <w:rsid w:val="00EC50F7"/>
    <w:rsid w:val="00EC541F"/>
    <w:rsid w:val="00EC5B84"/>
    <w:rsid w:val="00EC67B7"/>
    <w:rsid w:val="00ED011C"/>
    <w:rsid w:val="00ED35B5"/>
    <w:rsid w:val="00ED3CA4"/>
    <w:rsid w:val="00ED411C"/>
    <w:rsid w:val="00ED5509"/>
    <w:rsid w:val="00ED6944"/>
    <w:rsid w:val="00ED70A4"/>
    <w:rsid w:val="00ED761E"/>
    <w:rsid w:val="00ED7F21"/>
    <w:rsid w:val="00EE13AE"/>
    <w:rsid w:val="00EE1AA1"/>
    <w:rsid w:val="00EE1CE1"/>
    <w:rsid w:val="00EE2EBF"/>
    <w:rsid w:val="00EE4CD8"/>
    <w:rsid w:val="00EE576A"/>
    <w:rsid w:val="00EE6B0B"/>
    <w:rsid w:val="00EE7229"/>
    <w:rsid w:val="00EF172A"/>
    <w:rsid w:val="00EF22E6"/>
    <w:rsid w:val="00EF2FA1"/>
    <w:rsid w:val="00EF4364"/>
    <w:rsid w:val="00EF66C1"/>
    <w:rsid w:val="00EF690E"/>
    <w:rsid w:val="00F003D2"/>
    <w:rsid w:val="00F00D88"/>
    <w:rsid w:val="00F016E8"/>
    <w:rsid w:val="00F028B7"/>
    <w:rsid w:val="00F03736"/>
    <w:rsid w:val="00F060CB"/>
    <w:rsid w:val="00F0633F"/>
    <w:rsid w:val="00F0649A"/>
    <w:rsid w:val="00F0671C"/>
    <w:rsid w:val="00F069B7"/>
    <w:rsid w:val="00F069E1"/>
    <w:rsid w:val="00F07A15"/>
    <w:rsid w:val="00F10017"/>
    <w:rsid w:val="00F10AD7"/>
    <w:rsid w:val="00F10C68"/>
    <w:rsid w:val="00F11503"/>
    <w:rsid w:val="00F11CDB"/>
    <w:rsid w:val="00F14295"/>
    <w:rsid w:val="00F211DF"/>
    <w:rsid w:val="00F21D32"/>
    <w:rsid w:val="00F2392E"/>
    <w:rsid w:val="00F241A1"/>
    <w:rsid w:val="00F24E82"/>
    <w:rsid w:val="00F250E6"/>
    <w:rsid w:val="00F25B4E"/>
    <w:rsid w:val="00F26ADA"/>
    <w:rsid w:val="00F26CB6"/>
    <w:rsid w:val="00F26DE7"/>
    <w:rsid w:val="00F26F27"/>
    <w:rsid w:val="00F30A37"/>
    <w:rsid w:val="00F30E9F"/>
    <w:rsid w:val="00F3425E"/>
    <w:rsid w:val="00F35B29"/>
    <w:rsid w:val="00F42099"/>
    <w:rsid w:val="00F431B7"/>
    <w:rsid w:val="00F437AE"/>
    <w:rsid w:val="00F44D05"/>
    <w:rsid w:val="00F45024"/>
    <w:rsid w:val="00F465B3"/>
    <w:rsid w:val="00F50162"/>
    <w:rsid w:val="00F501E7"/>
    <w:rsid w:val="00F513B1"/>
    <w:rsid w:val="00F5328E"/>
    <w:rsid w:val="00F54A98"/>
    <w:rsid w:val="00F54AB2"/>
    <w:rsid w:val="00F569D2"/>
    <w:rsid w:val="00F56A8E"/>
    <w:rsid w:val="00F56AA3"/>
    <w:rsid w:val="00F61F8A"/>
    <w:rsid w:val="00F624E9"/>
    <w:rsid w:val="00F62813"/>
    <w:rsid w:val="00F6371C"/>
    <w:rsid w:val="00F6393C"/>
    <w:rsid w:val="00F645FA"/>
    <w:rsid w:val="00F64C02"/>
    <w:rsid w:val="00F6784B"/>
    <w:rsid w:val="00F70672"/>
    <w:rsid w:val="00F70D08"/>
    <w:rsid w:val="00F70EA7"/>
    <w:rsid w:val="00F72743"/>
    <w:rsid w:val="00F72D5F"/>
    <w:rsid w:val="00F737B2"/>
    <w:rsid w:val="00F742B1"/>
    <w:rsid w:val="00F75099"/>
    <w:rsid w:val="00F75505"/>
    <w:rsid w:val="00F75B29"/>
    <w:rsid w:val="00F75C73"/>
    <w:rsid w:val="00F75FB0"/>
    <w:rsid w:val="00F76174"/>
    <w:rsid w:val="00F77B81"/>
    <w:rsid w:val="00F77EE4"/>
    <w:rsid w:val="00F80C17"/>
    <w:rsid w:val="00F85EFD"/>
    <w:rsid w:val="00F873B7"/>
    <w:rsid w:val="00F87AD8"/>
    <w:rsid w:val="00F91307"/>
    <w:rsid w:val="00F91C1B"/>
    <w:rsid w:val="00F934EC"/>
    <w:rsid w:val="00F93EBE"/>
    <w:rsid w:val="00F945F0"/>
    <w:rsid w:val="00F94E37"/>
    <w:rsid w:val="00F951FE"/>
    <w:rsid w:val="00F95725"/>
    <w:rsid w:val="00F968C7"/>
    <w:rsid w:val="00F97992"/>
    <w:rsid w:val="00FA0FA9"/>
    <w:rsid w:val="00FA16C5"/>
    <w:rsid w:val="00FA224B"/>
    <w:rsid w:val="00FA22EF"/>
    <w:rsid w:val="00FA2383"/>
    <w:rsid w:val="00FA2D64"/>
    <w:rsid w:val="00FA3A7B"/>
    <w:rsid w:val="00FA3CE9"/>
    <w:rsid w:val="00FA4A47"/>
    <w:rsid w:val="00FA7060"/>
    <w:rsid w:val="00FA727E"/>
    <w:rsid w:val="00FB0E62"/>
    <w:rsid w:val="00FB367D"/>
    <w:rsid w:val="00FB4B7F"/>
    <w:rsid w:val="00FB5294"/>
    <w:rsid w:val="00FB5373"/>
    <w:rsid w:val="00FB53F1"/>
    <w:rsid w:val="00FB5449"/>
    <w:rsid w:val="00FB633C"/>
    <w:rsid w:val="00FC1AD6"/>
    <w:rsid w:val="00FC212C"/>
    <w:rsid w:val="00FC2FD2"/>
    <w:rsid w:val="00FC55F2"/>
    <w:rsid w:val="00FC7340"/>
    <w:rsid w:val="00FC774B"/>
    <w:rsid w:val="00FD03CA"/>
    <w:rsid w:val="00FD109D"/>
    <w:rsid w:val="00FD21DB"/>
    <w:rsid w:val="00FD2F75"/>
    <w:rsid w:val="00FD4478"/>
    <w:rsid w:val="00FD64EC"/>
    <w:rsid w:val="00FD653B"/>
    <w:rsid w:val="00FD787F"/>
    <w:rsid w:val="00FD7CB4"/>
    <w:rsid w:val="00FE03EF"/>
    <w:rsid w:val="00FE0409"/>
    <w:rsid w:val="00FE0722"/>
    <w:rsid w:val="00FE1353"/>
    <w:rsid w:val="00FE139B"/>
    <w:rsid w:val="00FE2F29"/>
    <w:rsid w:val="00FE3A24"/>
    <w:rsid w:val="00FE76EE"/>
    <w:rsid w:val="00FE7F8D"/>
    <w:rsid w:val="00FF1AD2"/>
    <w:rsid w:val="00FF1D4E"/>
    <w:rsid w:val="00FF3EC4"/>
    <w:rsid w:val="00FF4351"/>
    <w:rsid w:val="00FF4BC6"/>
    <w:rsid w:val="00FF6676"/>
    <w:rsid w:val="00FF68D7"/>
    <w:rsid w:val="00FF6CBA"/>
    <w:rsid w:val="00FF7ECE"/>
    <w:rsid w:val="00FF7FA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A77FB6"/>
  <w15:docId w15:val="{B2B5FD94-E113-4749-8485-E497AF8BF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1484"/>
    <w:pPr>
      <w:spacing w:after="200" w:line="276" w:lineRule="auto"/>
    </w:pPr>
    <w:rPr>
      <w:kern w:val="0"/>
    </w:rPr>
  </w:style>
  <w:style w:type="paragraph" w:styleId="Ttulo1">
    <w:name w:val="heading 1"/>
    <w:basedOn w:val="Normal"/>
    <w:next w:val="Normal"/>
    <w:link w:val="Ttulo1Char"/>
    <w:uiPriority w:val="9"/>
    <w:qFormat/>
    <w:rsid w:val="007268E4"/>
    <w:pPr>
      <w:keepNext/>
      <w:keepLines/>
      <w:numPr>
        <w:numId w:val="12"/>
      </w:numPr>
      <w:spacing w:after="0"/>
      <w:ind w:left="357" w:hanging="357"/>
      <w:outlineLvl w:val="0"/>
    </w:pPr>
    <w:rPr>
      <w:rFonts w:ascii="Book Antiqua" w:eastAsiaTheme="majorEastAsia" w:hAnsi="Book Antiqua" w:cstheme="majorBidi"/>
      <w:b/>
      <w:szCs w:val="32"/>
    </w:rPr>
  </w:style>
  <w:style w:type="paragraph" w:styleId="Ttulo2">
    <w:name w:val="heading 2"/>
    <w:basedOn w:val="Normal"/>
    <w:next w:val="Normal"/>
    <w:link w:val="Ttulo2Char"/>
    <w:uiPriority w:val="9"/>
    <w:unhideWhenUsed/>
    <w:qFormat/>
    <w:rsid w:val="00C865F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nhideWhenUsed/>
    <w:qFormat/>
    <w:rsid w:val="00C865F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5">
    <w:name w:val="heading 5"/>
    <w:basedOn w:val="Normal"/>
    <w:next w:val="Normal"/>
    <w:link w:val="Ttulo5Char"/>
    <w:qFormat/>
    <w:rsid w:val="003D5CF2"/>
    <w:pPr>
      <w:keepNext/>
      <w:spacing w:after="0" w:line="240" w:lineRule="auto"/>
      <w:ind w:left="3686"/>
      <w:jc w:val="both"/>
      <w:outlineLvl w:val="4"/>
    </w:pPr>
    <w:rPr>
      <w:rFonts w:ascii="Arial Narrow" w:eastAsia="Times New Roman" w:hAnsi="Arial Narrow" w:cs="Times New Roman"/>
      <w:b/>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BD65A8"/>
    <w:pPr>
      <w:widowControl w:val="0"/>
      <w:suppressAutoHyphens/>
      <w:spacing w:after="0" w:line="240" w:lineRule="auto"/>
    </w:pPr>
    <w:rPr>
      <w:rFonts w:ascii="Liberation Serif" w:eastAsia="SimSun, 宋体" w:hAnsi="Liberation Serif" w:cs="Mangal"/>
      <w:sz w:val="24"/>
      <w:szCs w:val="24"/>
      <w:lang w:eastAsia="zh-CN" w:bidi="hi-IN"/>
    </w:rPr>
  </w:style>
  <w:style w:type="paragraph" w:customStyle="1" w:styleId="Contedodatabela">
    <w:name w:val="Conteúdo da tabela"/>
    <w:basedOn w:val="Standard"/>
    <w:qFormat/>
    <w:rsid w:val="00BD65A8"/>
    <w:pPr>
      <w:suppressLineNumbers/>
    </w:pPr>
  </w:style>
  <w:style w:type="paragraph" w:styleId="Corpodetexto">
    <w:name w:val="Body Text"/>
    <w:basedOn w:val="Normal"/>
    <w:link w:val="CorpodetextoChar"/>
    <w:uiPriority w:val="99"/>
    <w:qFormat/>
    <w:rsid w:val="00BD65A8"/>
    <w:pPr>
      <w:widowControl w:val="0"/>
      <w:autoSpaceDE w:val="0"/>
      <w:autoSpaceDN w:val="0"/>
      <w:spacing w:line="240" w:lineRule="auto"/>
    </w:pPr>
    <w:rPr>
      <w:rFonts w:ascii="Calibri" w:eastAsia="Calibri" w:hAnsi="Calibri" w:cs="Calibri"/>
      <w:lang w:val="pt-PT"/>
    </w:rPr>
  </w:style>
  <w:style w:type="character" w:customStyle="1" w:styleId="CorpodetextoChar">
    <w:name w:val="Corpo de texto Char"/>
    <w:basedOn w:val="Fontepargpadro"/>
    <w:link w:val="Corpodetexto"/>
    <w:uiPriority w:val="99"/>
    <w:rsid w:val="00BD65A8"/>
    <w:rPr>
      <w:rFonts w:ascii="Calibri" w:eastAsia="Calibri" w:hAnsi="Calibri" w:cs="Calibri"/>
      <w:lang w:val="pt-PT"/>
    </w:rPr>
  </w:style>
  <w:style w:type="paragraph" w:styleId="PargrafodaLista">
    <w:name w:val="List Paragraph"/>
    <w:aliases w:val="List I Paragraph,Parágrafo com marcador - inserir marcador,Parágrafo_2,Segundo,Texto,Título 10"/>
    <w:basedOn w:val="Normal"/>
    <w:link w:val="PargrafodaListaChar"/>
    <w:uiPriority w:val="34"/>
    <w:qFormat/>
    <w:rsid w:val="00BD65A8"/>
    <w:pPr>
      <w:suppressAutoHyphens/>
      <w:spacing w:after="160" w:line="252" w:lineRule="auto"/>
      <w:ind w:left="720"/>
    </w:pPr>
    <w:rPr>
      <w:rFonts w:ascii="Calibri" w:eastAsia="Calibri" w:hAnsi="Calibri" w:cs="Calibri"/>
      <w:lang w:eastAsia="zh-CN"/>
    </w:rPr>
  </w:style>
  <w:style w:type="character" w:customStyle="1" w:styleId="Ttulo1Char">
    <w:name w:val="Título 1 Char"/>
    <w:basedOn w:val="Fontepargpadro"/>
    <w:link w:val="Ttulo1"/>
    <w:uiPriority w:val="9"/>
    <w:rsid w:val="007268E4"/>
    <w:rPr>
      <w:rFonts w:ascii="Book Antiqua" w:eastAsiaTheme="majorEastAsia" w:hAnsi="Book Antiqua" w:cstheme="majorBidi"/>
      <w:b/>
      <w:kern w:val="0"/>
      <w:szCs w:val="32"/>
    </w:rPr>
  </w:style>
  <w:style w:type="character" w:customStyle="1" w:styleId="Ttulo2Char">
    <w:name w:val="Título 2 Char"/>
    <w:basedOn w:val="Fontepargpadro"/>
    <w:link w:val="Ttulo2"/>
    <w:uiPriority w:val="9"/>
    <w:rsid w:val="00C865F5"/>
    <w:rPr>
      <w:rFonts w:asciiTheme="majorHAnsi" w:eastAsiaTheme="majorEastAsia" w:hAnsiTheme="majorHAnsi" w:cstheme="majorBidi"/>
      <w:color w:val="2F5496" w:themeColor="accent1" w:themeShade="BF"/>
      <w:kern w:val="0"/>
      <w:sz w:val="26"/>
      <w:szCs w:val="26"/>
    </w:rPr>
  </w:style>
  <w:style w:type="character" w:customStyle="1" w:styleId="Ttulo3Char">
    <w:name w:val="Título 3 Char"/>
    <w:basedOn w:val="Fontepargpadro"/>
    <w:link w:val="Ttulo3"/>
    <w:rsid w:val="00C865F5"/>
    <w:rPr>
      <w:rFonts w:asciiTheme="majorHAnsi" w:eastAsiaTheme="majorEastAsia" w:hAnsiTheme="majorHAnsi" w:cstheme="majorBidi"/>
      <w:color w:val="1F3763" w:themeColor="accent1" w:themeShade="7F"/>
      <w:kern w:val="0"/>
      <w:sz w:val="24"/>
      <w:szCs w:val="24"/>
    </w:rPr>
  </w:style>
  <w:style w:type="paragraph" w:styleId="Rodap">
    <w:name w:val="footer"/>
    <w:basedOn w:val="Normal"/>
    <w:link w:val="RodapChar"/>
    <w:uiPriority w:val="99"/>
    <w:unhideWhenUsed/>
    <w:rsid w:val="00C865F5"/>
    <w:pPr>
      <w:tabs>
        <w:tab w:val="center" w:pos="4252"/>
        <w:tab w:val="right" w:pos="8504"/>
      </w:tabs>
      <w:spacing w:after="0" w:line="240" w:lineRule="auto"/>
    </w:pPr>
  </w:style>
  <w:style w:type="character" w:customStyle="1" w:styleId="RodapChar">
    <w:name w:val="Rodapé Char"/>
    <w:basedOn w:val="Fontepargpadro"/>
    <w:link w:val="Rodap"/>
    <w:uiPriority w:val="99"/>
    <w:rsid w:val="00C865F5"/>
    <w:rPr>
      <w:kern w:val="0"/>
    </w:rPr>
  </w:style>
  <w:style w:type="paragraph" w:customStyle="1" w:styleId="Titulo1Boletim">
    <w:name w:val="Titulo1_Boletim"/>
    <w:basedOn w:val="Ttulo1"/>
    <w:next w:val="Normal"/>
    <w:autoRedefine/>
    <w:rsid w:val="00C865F5"/>
    <w:pPr>
      <w:shd w:val="clear" w:color="auto" w:fill="000000" w:themeFill="text1"/>
      <w:tabs>
        <w:tab w:val="left" w:pos="1270"/>
      </w:tabs>
      <w:spacing w:after="240" w:line="240" w:lineRule="auto"/>
      <w:ind w:left="-284"/>
      <w:jc w:val="center"/>
    </w:pPr>
    <w:rPr>
      <w:rFonts w:ascii="Century Gothic" w:eastAsia="Times New Roman" w:hAnsi="Century Gothic" w:cstheme="minorHAnsi"/>
      <w:b w:val="0"/>
      <w:caps/>
      <w:color w:val="FFFFFF" w:themeColor="background1"/>
      <w:kern w:val="28"/>
      <w:sz w:val="34"/>
      <w:szCs w:val="34"/>
    </w:rPr>
  </w:style>
  <w:style w:type="character" w:styleId="Hyperlink">
    <w:name w:val="Hyperlink"/>
    <w:basedOn w:val="Fontepargpadro"/>
    <w:uiPriority w:val="99"/>
    <w:unhideWhenUsed/>
    <w:rsid w:val="00C865F5"/>
    <w:rPr>
      <w:color w:val="0563C1" w:themeColor="hyperlink"/>
      <w:u w:val="single"/>
    </w:rPr>
  </w:style>
  <w:style w:type="character" w:styleId="nfase">
    <w:name w:val="Emphasis"/>
    <w:qFormat/>
    <w:rsid w:val="00C865F5"/>
    <w:rPr>
      <w:i/>
      <w:iCs/>
    </w:rPr>
  </w:style>
  <w:style w:type="table" w:styleId="Tabelacomgrade">
    <w:name w:val="Table Grid"/>
    <w:basedOn w:val="Tabelanormal"/>
    <w:uiPriority w:val="59"/>
    <w:rsid w:val="00C865F5"/>
    <w:pPr>
      <w:spacing w:after="0" w:line="240" w:lineRule="auto"/>
    </w:pPr>
    <w:rPr>
      <w:kern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865F5"/>
    <w:rPr>
      <w:rFonts w:ascii="Times New Roman" w:hAnsi="Times New Roman" w:cs="Times New Roman"/>
      <w:sz w:val="24"/>
      <w:szCs w:val="24"/>
    </w:rPr>
  </w:style>
  <w:style w:type="character" w:customStyle="1" w:styleId="MenoPendente1">
    <w:name w:val="Menção Pendente1"/>
    <w:basedOn w:val="Fontepargpadro"/>
    <w:uiPriority w:val="99"/>
    <w:semiHidden/>
    <w:unhideWhenUsed/>
    <w:rsid w:val="00C865F5"/>
    <w:rPr>
      <w:color w:val="605E5C"/>
      <w:shd w:val="clear" w:color="auto" w:fill="E1DFDD"/>
    </w:rPr>
  </w:style>
  <w:style w:type="character" w:styleId="HiperlinkVisitado">
    <w:name w:val="FollowedHyperlink"/>
    <w:basedOn w:val="Fontepargpadro"/>
    <w:uiPriority w:val="99"/>
    <w:semiHidden/>
    <w:unhideWhenUsed/>
    <w:rsid w:val="00C865F5"/>
    <w:rPr>
      <w:color w:val="954F72" w:themeColor="followedHyperlink"/>
      <w:u w:val="single"/>
    </w:rPr>
  </w:style>
  <w:style w:type="paragraph" w:styleId="Cabealho">
    <w:name w:val="header"/>
    <w:basedOn w:val="Normal"/>
    <w:link w:val="CabealhoChar"/>
    <w:uiPriority w:val="99"/>
    <w:unhideWhenUsed/>
    <w:rsid w:val="00C865F5"/>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C865F5"/>
    <w:rPr>
      <w:kern w:val="0"/>
    </w:rPr>
  </w:style>
  <w:style w:type="table" w:customStyle="1" w:styleId="TableNormal">
    <w:name w:val="Table Normal"/>
    <w:uiPriority w:val="2"/>
    <w:semiHidden/>
    <w:unhideWhenUsed/>
    <w:qFormat/>
    <w:rsid w:val="00C865F5"/>
    <w:pPr>
      <w:widowControl w:val="0"/>
      <w:autoSpaceDE w:val="0"/>
      <w:autoSpaceDN w:val="0"/>
      <w:spacing w:after="0" w:line="240" w:lineRule="auto"/>
    </w:pPr>
    <w:rPr>
      <w:kern w:val="0"/>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865F5"/>
    <w:pPr>
      <w:widowControl w:val="0"/>
      <w:autoSpaceDE w:val="0"/>
      <w:autoSpaceDN w:val="0"/>
      <w:spacing w:after="0" w:line="240" w:lineRule="auto"/>
    </w:pPr>
    <w:rPr>
      <w:rFonts w:ascii="Times New Roman" w:eastAsia="Times New Roman" w:hAnsi="Times New Roman" w:cs="Times New Roman"/>
      <w:lang w:val="pt-PT"/>
    </w:rPr>
  </w:style>
  <w:style w:type="paragraph" w:styleId="CabealhodoSumrio">
    <w:name w:val="TOC Heading"/>
    <w:basedOn w:val="Ttulo1"/>
    <w:next w:val="Normal"/>
    <w:uiPriority w:val="39"/>
    <w:unhideWhenUsed/>
    <w:qFormat/>
    <w:rsid w:val="00631A38"/>
    <w:pPr>
      <w:spacing w:line="259" w:lineRule="auto"/>
      <w:outlineLvl w:val="9"/>
    </w:pPr>
    <w:rPr>
      <w:lang w:eastAsia="pt-BR"/>
    </w:rPr>
  </w:style>
  <w:style w:type="paragraph" w:styleId="Sumrio1">
    <w:name w:val="toc 1"/>
    <w:basedOn w:val="Normal"/>
    <w:next w:val="Normal"/>
    <w:autoRedefine/>
    <w:uiPriority w:val="39"/>
    <w:unhideWhenUsed/>
    <w:rsid w:val="00631A38"/>
    <w:pPr>
      <w:tabs>
        <w:tab w:val="left" w:pos="426"/>
        <w:tab w:val="right" w:leader="dot" w:pos="9628"/>
      </w:tabs>
      <w:spacing w:after="100" w:line="240" w:lineRule="auto"/>
    </w:pPr>
    <w:rPr>
      <w:rFonts w:ascii="Arial" w:eastAsia="Times New Roman" w:hAnsi="Arial" w:cs="Tahoma"/>
      <w:sz w:val="20"/>
      <w:szCs w:val="24"/>
      <w:lang w:eastAsia="pt-BR"/>
    </w:rPr>
  </w:style>
  <w:style w:type="paragraph" w:customStyle="1" w:styleId="Nivel01">
    <w:name w:val="Nivel 01"/>
    <w:basedOn w:val="Ttulo1"/>
    <w:next w:val="Normal"/>
    <w:autoRedefine/>
    <w:qFormat/>
    <w:rsid w:val="00C7077B"/>
    <w:pPr>
      <w:numPr>
        <w:numId w:val="6"/>
      </w:numPr>
      <w:tabs>
        <w:tab w:val="left" w:pos="567"/>
      </w:tabs>
      <w:spacing w:beforeLines="120" w:afterLines="120" w:line="312" w:lineRule="auto"/>
      <w:jc w:val="both"/>
    </w:pPr>
    <w:rPr>
      <w:rFonts w:ascii="Arial" w:hAnsi="Arial" w:cs="Arial"/>
      <w:b w:val="0"/>
      <w:bCs/>
      <w:sz w:val="20"/>
      <w:szCs w:val="20"/>
      <w:lang w:eastAsia="pt-BR"/>
    </w:rPr>
  </w:style>
  <w:style w:type="paragraph" w:customStyle="1" w:styleId="Nivel2">
    <w:name w:val="Nivel 2"/>
    <w:basedOn w:val="Normal"/>
    <w:link w:val="Nivel2Char"/>
    <w:qFormat/>
    <w:rsid w:val="00C7077B"/>
    <w:pPr>
      <w:numPr>
        <w:ilvl w:val="1"/>
        <w:numId w:val="6"/>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C7077B"/>
    <w:pPr>
      <w:numPr>
        <w:ilvl w:val="2"/>
        <w:numId w:val="6"/>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C7077B"/>
    <w:pPr>
      <w:numPr>
        <w:ilvl w:val="3"/>
      </w:numPr>
      <w:ind w:left="567" w:firstLine="0"/>
    </w:pPr>
    <w:rPr>
      <w:color w:val="auto"/>
    </w:rPr>
  </w:style>
  <w:style w:type="paragraph" w:customStyle="1" w:styleId="Nivel5">
    <w:name w:val="Nivel 5"/>
    <w:basedOn w:val="Nivel4"/>
    <w:qFormat/>
    <w:rsid w:val="00C7077B"/>
    <w:pPr>
      <w:numPr>
        <w:ilvl w:val="4"/>
      </w:numPr>
      <w:ind w:left="851" w:firstLine="0"/>
    </w:pPr>
  </w:style>
  <w:style w:type="character" w:customStyle="1" w:styleId="Nivel3Char">
    <w:name w:val="Nivel 3 Char"/>
    <w:basedOn w:val="Fontepargpadro"/>
    <w:link w:val="Nivel3"/>
    <w:rsid w:val="00C7077B"/>
    <w:rPr>
      <w:rFonts w:ascii="Arial" w:eastAsiaTheme="minorEastAsia" w:hAnsi="Arial" w:cs="Arial"/>
      <w:color w:val="000000"/>
      <w:kern w:val="0"/>
      <w:sz w:val="20"/>
      <w:szCs w:val="20"/>
      <w:lang w:eastAsia="pt-BR"/>
    </w:rPr>
  </w:style>
  <w:style w:type="character" w:customStyle="1" w:styleId="Nivel2Char">
    <w:name w:val="Nivel 2 Char"/>
    <w:basedOn w:val="Fontepargpadro"/>
    <w:link w:val="Nivel2"/>
    <w:locked/>
    <w:rsid w:val="00C7077B"/>
    <w:rPr>
      <w:rFonts w:ascii="Arial" w:eastAsiaTheme="minorEastAsia" w:hAnsi="Arial" w:cs="Arial"/>
      <w:color w:val="000000"/>
      <w:kern w:val="0"/>
      <w:sz w:val="20"/>
      <w:szCs w:val="20"/>
      <w:lang w:eastAsia="pt-BR"/>
    </w:rPr>
  </w:style>
  <w:style w:type="character" w:styleId="Forte">
    <w:name w:val="Strong"/>
    <w:basedOn w:val="Fontepargpadro"/>
    <w:uiPriority w:val="22"/>
    <w:qFormat/>
    <w:rsid w:val="00954597"/>
    <w:rPr>
      <w:b/>
      <w:bCs/>
    </w:rPr>
  </w:style>
  <w:style w:type="character" w:styleId="Refdecomentrio">
    <w:name w:val="annotation reference"/>
    <w:basedOn w:val="Fontepargpadro"/>
    <w:uiPriority w:val="99"/>
    <w:semiHidden/>
    <w:unhideWhenUsed/>
    <w:rsid w:val="005E6127"/>
    <w:rPr>
      <w:sz w:val="16"/>
      <w:szCs w:val="16"/>
    </w:rPr>
  </w:style>
  <w:style w:type="paragraph" w:styleId="Textodecomentrio">
    <w:name w:val="annotation text"/>
    <w:basedOn w:val="Normal"/>
    <w:link w:val="TextodecomentrioChar"/>
    <w:uiPriority w:val="99"/>
    <w:unhideWhenUsed/>
    <w:rsid w:val="005E6127"/>
    <w:pPr>
      <w:spacing w:line="240" w:lineRule="auto"/>
    </w:pPr>
    <w:rPr>
      <w:sz w:val="20"/>
      <w:szCs w:val="20"/>
    </w:rPr>
  </w:style>
  <w:style w:type="character" w:customStyle="1" w:styleId="TextodecomentrioChar">
    <w:name w:val="Texto de comentário Char"/>
    <w:basedOn w:val="Fontepargpadro"/>
    <w:link w:val="Textodecomentrio"/>
    <w:uiPriority w:val="99"/>
    <w:rsid w:val="005E6127"/>
    <w:rPr>
      <w:kern w:val="0"/>
      <w:sz w:val="20"/>
      <w:szCs w:val="20"/>
    </w:rPr>
  </w:style>
  <w:style w:type="paragraph" w:styleId="Assuntodocomentrio">
    <w:name w:val="annotation subject"/>
    <w:basedOn w:val="Textodecomentrio"/>
    <w:next w:val="Textodecomentrio"/>
    <w:link w:val="AssuntodocomentrioChar"/>
    <w:uiPriority w:val="99"/>
    <w:semiHidden/>
    <w:unhideWhenUsed/>
    <w:rsid w:val="005E6127"/>
    <w:rPr>
      <w:b/>
      <w:bCs/>
    </w:rPr>
  </w:style>
  <w:style w:type="character" w:customStyle="1" w:styleId="AssuntodocomentrioChar">
    <w:name w:val="Assunto do comentário Char"/>
    <w:basedOn w:val="TextodecomentrioChar"/>
    <w:link w:val="Assuntodocomentrio"/>
    <w:uiPriority w:val="99"/>
    <w:semiHidden/>
    <w:rsid w:val="005E6127"/>
    <w:rPr>
      <w:b/>
      <w:bCs/>
      <w:kern w:val="0"/>
      <w:sz w:val="20"/>
      <w:szCs w:val="20"/>
    </w:rPr>
  </w:style>
  <w:style w:type="table" w:customStyle="1" w:styleId="TabeladeGradeClara1">
    <w:name w:val="Tabela de Grade Clara1"/>
    <w:basedOn w:val="Tabelanormal"/>
    <w:uiPriority w:val="40"/>
    <w:rsid w:val="0056265F"/>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Sumrio3">
    <w:name w:val="toc 3"/>
    <w:basedOn w:val="Normal"/>
    <w:next w:val="Normal"/>
    <w:autoRedefine/>
    <w:uiPriority w:val="39"/>
    <w:unhideWhenUsed/>
    <w:rsid w:val="00CE6966"/>
    <w:pPr>
      <w:spacing w:after="100"/>
      <w:ind w:left="440"/>
    </w:pPr>
  </w:style>
  <w:style w:type="paragraph" w:styleId="Sumrio2">
    <w:name w:val="toc 2"/>
    <w:basedOn w:val="Normal"/>
    <w:next w:val="Normal"/>
    <w:autoRedefine/>
    <w:uiPriority w:val="39"/>
    <w:unhideWhenUsed/>
    <w:rsid w:val="00CE6966"/>
    <w:pPr>
      <w:spacing w:after="100"/>
      <w:ind w:left="220"/>
    </w:pPr>
  </w:style>
  <w:style w:type="paragraph" w:customStyle="1" w:styleId="Corpodetexto21">
    <w:name w:val="Corpo de texto 21"/>
    <w:basedOn w:val="Normal"/>
    <w:rsid w:val="0012166B"/>
    <w:pPr>
      <w:suppressAutoHyphens/>
      <w:spacing w:after="0" w:line="240" w:lineRule="auto"/>
      <w:jc w:val="both"/>
    </w:pPr>
    <w:rPr>
      <w:rFonts w:ascii="Times New Roman" w:eastAsia="Times New Roman" w:hAnsi="Times New Roman" w:cs="Times New Roman"/>
      <w:sz w:val="24"/>
      <w:szCs w:val="20"/>
      <w:lang w:eastAsia="zh-CN"/>
    </w:rPr>
  </w:style>
  <w:style w:type="character" w:customStyle="1" w:styleId="MenoPendente2">
    <w:name w:val="Menção Pendente2"/>
    <w:basedOn w:val="Fontepargpadro"/>
    <w:uiPriority w:val="99"/>
    <w:semiHidden/>
    <w:unhideWhenUsed/>
    <w:rsid w:val="00ED5509"/>
    <w:rPr>
      <w:color w:val="605E5C"/>
      <w:shd w:val="clear" w:color="auto" w:fill="E1DFDD"/>
    </w:rPr>
  </w:style>
  <w:style w:type="paragraph" w:styleId="Textodebalo">
    <w:name w:val="Balloon Text"/>
    <w:basedOn w:val="Normal"/>
    <w:link w:val="TextodebaloChar"/>
    <w:uiPriority w:val="99"/>
    <w:semiHidden/>
    <w:unhideWhenUsed/>
    <w:rsid w:val="00F26D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26DE7"/>
    <w:rPr>
      <w:rFonts w:ascii="Tahoma" w:hAnsi="Tahoma" w:cs="Tahoma"/>
      <w:kern w:val="0"/>
      <w:sz w:val="16"/>
      <w:szCs w:val="16"/>
    </w:rPr>
  </w:style>
  <w:style w:type="paragraph" w:styleId="Ttulo">
    <w:name w:val="Title"/>
    <w:basedOn w:val="Normal"/>
    <w:link w:val="TtuloChar"/>
    <w:uiPriority w:val="1"/>
    <w:qFormat/>
    <w:rsid w:val="00F95725"/>
    <w:pPr>
      <w:widowControl w:val="0"/>
      <w:autoSpaceDE w:val="0"/>
      <w:autoSpaceDN w:val="0"/>
      <w:spacing w:before="85" w:after="0" w:line="240" w:lineRule="auto"/>
      <w:ind w:left="2134" w:right="2222"/>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uiPriority w:val="1"/>
    <w:rsid w:val="00F95725"/>
    <w:rPr>
      <w:rFonts w:ascii="Times New Roman" w:eastAsia="Times New Roman" w:hAnsi="Times New Roman" w:cs="Times New Roman"/>
      <w:b/>
      <w:bCs/>
      <w:kern w:val="0"/>
      <w:sz w:val="36"/>
      <w:szCs w:val="36"/>
      <w:lang w:val="pt-PT"/>
    </w:rPr>
  </w:style>
  <w:style w:type="character" w:customStyle="1" w:styleId="PargrafodaListaChar">
    <w:name w:val="Parágrafo da Lista Char"/>
    <w:aliases w:val="List I Paragraph Char,Parágrafo com marcador - inserir marcador Char,Parágrafo_2 Char,Segundo Char,Texto Char,Título 10 Char"/>
    <w:link w:val="PargrafodaLista"/>
    <w:uiPriority w:val="34"/>
    <w:qFormat/>
    <w:locked/>
    <w:rsid w:val="00523C1B"/>
    <w:rPr>
      <w:rFonts w:ascii="Calibri" w:eastAsia="Calibri" w:hAnsi="Calibri" w:cs="Calibri"/>
      <w:kern w:val="0"/>
      <w:lang w:eastAsia="zh-CN"/>
    </w:rPr>
  </w:style>
  <w:style w:type="paragraph" w:customStyle="1" w:styleId="Default">
    <w:name w:val="Default"/>
    <w:rsid w:val="00DD2C24"/>
    <w:pPr>
      <w:autoSpaceDE w:val="0"/>
      <w:autoSpaceDN w:val="0"/>
      <w:adjustRightInd w:val="0"/>
      <w:spacing w:after="0" w:line="240" w:lineRule="auto"/>
    </w:pPr>
    <w:rPr>
      <w:rFonts w:ascii="Book Antiqua" w:hAnsi="Book Antiqua" w:cs="Book Antiqua"/>
      <w:color w:val="000000"/>
      <w:kern w:val="0"/>
      <w:sz w:val="24"/>
      <w:szCs w:val="24"/>
    </w:rPr>
  </w:style>
  <w:style w:type="character" w:customStyle="1" w:styleId="Ttulo5Char">
    <w:name w:val="Título 5 Char"/>
    <w:basedOn w:val="Fontepargpadro"/>
    <w:link w:val="Ttulo5"/>
    <w:rsid w:val="003D5CF2"/>
    <w:rPr>
      <w:rFonts w:ascii="Arial Narrow" w:eastAsia="Times New Roman" w:hAnsi="Arial Narrow" w:cs="Times New Roman"/>
      <w:b/>
      <w:kern w:val="0"/>
      <w:sz w:val="24"/>
      <w:szCs w:val="20"/>
      <w:lang w:eastAsia="pt-BR"/>
    </w:rPr>
  </w:style>
  <w:style w:type="numbering" w:customStyle="1" w:styleId="Semlista1">
    <w:name w:val="Sem lista1"/>
    <w:next w:val="Semlista"/>
    <w:uiPriority w:val="99"/>
    <w:semiHidden/>
    <w:unhideWhenUsed/>
    <w:rsid w:val="003D5CF2"/>
  </w:style>
  <w:style w:type="paragraph" w:customStyle="1" w:styleId="Ttulodetabela">
    <w:name w:val="Título de tabela"/>
    <w:basedOn w:val="Contedodatabela"/>
    <w:rsid w:val="003D5CF2"/>
    <w:pPr>
      <w:jc w:val="center"/>
    </w:pPr>
    <w:rPr>
      <w:rFonts w:ascii="Times New Roman" w:eastAsia="SimSun" w:hAnsi="Times New Roman"/>
      <w:b/>
      <w:bCs/>
      <w:kern w:val="1"/>
    </w:rPr>
  </w:style>
  <w:style w:type="paragraph" w:customStyle="1" w:styleId="Corpodotexto">
    <w:name w:val="Corpo do texto"/>
    <w:basedOn w:val="Normal"/>
    <w:rsid w:val="003D5CF2"/>
    <w:pPr>
      <w:widowControl w:val="0"/>
      <w:suppressAutoHyphens/>
      <w:spacing w:after="0" w:line="240" w:lineRule="auto"/>
      <w:jc w:val="both"/>
    </w:pPr>
    <w:rPr>
      <w:rFonts w:ascii="Times New Roman" w:eastAsia="Times New Roman" w:hAnsi="Times New Roman" w:cs="Times New Roman"/>
      <w:sz w:val="24"/>
      <w:szCs w:val="20"/>
      <w:lang w:eastAsia="pt-BR"/>
    </w:rPr>
  </w:style>
  <w:style w:type="paragraph" w:styleId="Pr-formataoHTML">
    <w:name w:val="HTML Preformatted"/>
    <w:basedOn w:val="Normal"/>
    <w:link w:val="Pr-formataoHTMLChar"/>
    <w:unhideWhenUsed/>
    <w:rsid w:val="003D5C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lang w:eastAsia="pt-BR"/>
    </w:rPr>
  </w:style>
  <w:style w:type="character" w:customStyle="1" w:styleId="Pr-formataoHTMLChar">
    <w:name w:val="Pré-formatação HTML Char"/>
    <w:basedOn w:val="Fontepargpadro"/>
    <w:link w:val="Pr-formataoHTML"/>
    <w:rsid w:val="003D5CF2"/>
    <w:rPr>
      <w:rFonts w:ascii="Courier New" w:eastAsia="Times New Roman" w:hAnsi="Courier New" w:cs="Times New Roman"/>
      <w:color w:val="000000"/>
      <w:kern w:val="0"/>
      <w:sz w:val="20"/>
      <w:szCs w:val="20"/>
      <w:lang w:eastAsia="pt-BR"/>
    </w:rPr>
  </w:style>
  <w:style w:type="paragraph" w:styleId="SemEspaamento">
    <w:name w:val="No Spacing"/>
    <w:uiPriority w:val="1"/>
    <w:qFormat/>
    <w:rsid w:val="003D5CF2"/>
    <w:pPr>
      <w:spacing w:after="0" w:line="240" w:lineRule="auto"/>
    </w:pPr>
    <w:rPr>
      <w:rFonts w:ascii="Calibri" w:eastAsia="Times New Roman" w:hAnsi="Calibri" w:cs="Times New Roman"/>
      <w:kern w:val="0"/>
    </w:rPr>
  </w:style>
  <w:style w:type="paragraph" w:customStyle="1" w:styleId="pspdfkit-8ayy4hjz5h5sb5mqfjxzpc42zw">
    <w:name w:val="pspdfkit-8ayy4hjz5h5sb5mqfjxzpc42zw"/>
    <w:basedOn w:val="Normal"/>
    <w:rsid w:val="003D5CF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pspdfkit-6fq5ysqkmc2gc1fek9b659qfh8">
    <w:name w:val="pspdfkit-6fq5ysqkmc2gc1fek9b659qfh8"/>
    <w:basedOn w:val="Fontepargpadro"/>
    <w:rsid w:val="003D5CF2"/>
  </w:style>
  <w:style w:type="table" w:customStyle="1" w:styleId="Tabelacomgrade1">
    <w:name w:val="Tabela com grade1"/>
    <w:basedOn w:val="Tabelanormal"/>
    <w:next w:val="Tabelacomgrade"/>
    <w:uiPriority w:val="39"/>
    <w:rsid w:val="00773230"/>
    <w:pPr>
      <w:spacing w:after="0" w:line="240" w:lineRule="auto"/>
    </w:pPr>
    <w:rPr>
      <w:rFonts w:ascii="Times New Roman" w:eastAsia="Times New Roman" w:hAnsi="Times New Roman" w:cs="Times New Roman"/>
      <w:kern w:val="0"/>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1524525">
      <w:bodyDiv w:val="1"/>
      <w:marLeft w:val="0"/>
      <w:marRight w:val="0"/>
      <w:marTop w:val="0"/>
      <w:marBottom w:val="0"/>
      <w:divBdr>
        <w:top w:val="none" w:sz="0" w:space="0" w:color="auto"/>
        <w:left w:val="none" w:sz="0" w:space="0" w:color="auto"/>
        <w:bottom w:val="none" w:sz="0" w:space="0" w:color="auto"/>
        <w:right w:val="none" w:sz="0" w:space="0" w:color="auto"/>
      </w:divBdr>
    </w:div>
    <w:div w:id="2050907313">
      <w:bodyDiv w:val="1"/>
      <w:marLeft w:val="0"/>
      <w:marRight w:val="0"/>
      <w:marTop w:val="0"/>
      <w:marBottom w:val="0"/>
      <w:divBdr>
        <w:top w:val="none" w:sz="0" w:space="0" w:color="auto"/>
        <w:left w:val="none" w:sz="0" w:space="0" w:color="auto"/>
        <w:bottom w:val="none" w:sz="0" w:space="0" w:color="auto"/>
        <w:right w:val="none" w:sz="0" w:space="0" w:color="auto"/>
      </w:divBdr>
    </w:div>
    <w:div w:id="2126188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mopolisdeminas.atende.net/diariooficial/edicao/dataInicial/14-04-2023/dataFinal/14-04-2023" TargetMode="External"/><Relationship Id="rId13" Type="http://schemas.openxmlformats.org/officeDocument/2006/relationships/hyperlink" Target="https://www.gov.br/compras/pt-br" TargetMode="External"/><Relationship Id="rId18" Type="http://schemas.openxmlformats.org/officeDocument/2006/relationships/hyperlink" Target="http://www.carmopolisdeminas.mg.gov.br"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carmopolisdeminas.mg.gov.br" TargetMode="External"/><Relationship Id="rId7" Type="http://schemas.openxmlformats.org/officeDocument/2006/relationships/endnotes" Target="endnotes.xml"/><Relationship Id="rId12" Type="http://schemas.openxmlformats.org/officeDocument/2006/relationships/hyperlink" Target="http://www.carmopolisdeminas.mg.gov.br" TargetMode="External"/><Relationship Id="rId17" Type="http://schemas.openxmlformats.org/officeDocument/2006/relationships/hyperlink" Target="http://www.gov.br/empresas-e-negocios/pt-"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portaltransparencia.gov.br/sancoes/cnep" TargetMode="External"/><Relationship Id="rId20" Type="http://schemas.openxmlformats.org/officeDocument/2006/relationships/hyperlink" Target="http://www.carmopolisdeminas.mg.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hyperlink" Target="http://www.carmopolisdeminas.mg.gov.br" TargetMode="External"/><Relationship Id="rId5" Type="http://schemas.openxmlformats.org/officeDocument/2006/relationships/webSettings" Target="webSettings.xml"/><Relationship Id="rId15" Type="http://schemas.openxmlformats.org/officeDocument/2006/relationships/hyperlink" Target="https://www.portaltransparencia.gov.br/sancoes/ceis" TargetMode="External"/><Relationship Id="rId23" Type="http://schemas.openxmlformats.org/officeDocument/2006/relationships/hyperlink" Target="http://www.diariomunicipal.com.br/amm-mg/," TargetMode="External"/><Relationship Id="rId28" Type="http://schemas.openxmlformats.org/officeDocument/2006/relationships/theme" Target="theme/theme1.xml"/><Relationship Id="rId10" Type="http://schemas.openxmlformats.org/officeDocument/2006/relationships/hyperlink" Target="https://www.gov.br/compras/pt-br" TargetMode="External"/><Relationship Id="rId19" Type="http://schemas.openxmlformats.org/officeDocument/2006/relationships/hyperlink" Target="http://www.carmopolisdeminas.mg.gov.br" TargetMode="External"/><Relationship Id="rId4" Type="http://schemas.openxmlformats.org/officeDocument/2006/relationships/settings" Target="settings.xml"/><Relationship Id="rId9" Type="http://schemas.openxmlformats.org/officeDocument/2006/relationships/hyperlink" Target="https://www.gov.br/compras/pt-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licitardigital.com.br"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BB4542-E0C7-497D-9A8C-2492394DE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34</Pages>
  <Words>15753</Words>
  <Characters>85070</Characters>
  <Application>Microsoft Office Word</Application>
  <DocSecurity>0</DocSecurity>
  <Lines>708</Lines>
  <Paragraphs>201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FERREIRA DIAS</dc:creator>
  <cp:lastModifiedBy>Esporte</cp:lastModifiedBy>
  <cp:revision>35</cp:revision>
  <cp:lastPrinted>2024-05-08T11:01:00Z</cp:lastPrinted>
  <dcterms:created xsi:type="dcterms:W3CDTF">2024-11-05T15:54:00Z</dcterms:created>
  <dcterms:modified xsi:type="dcterms:W3CDTF">2024-11-06T17:55:00Z</dcterms:modified>
</cp:coreProperties>
</file>