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E0596" w14:textId="65E6148C" w:rsidR="001212E3" w:rsidRPr="00B94A23" w:rsidRDefault="001212E3" w:rsidP="008B2AFF">
      <w:pPr>
        <w:spacing w:before="240" w:after="0"/>
        <w:jc w:val="center"/>
        <w:rPr>
          <w:rStyle w:val="Forte"/>
          <w:rFonts w:ascii="Times New Roman" w:eastAsia="Times New Roman" w:hAnsi="Times New Roman"/>
          <w:sz w:val="24"/>
          <w:szCs w:val="24"/>
          <w:lang w:eastAsia="ar-SA"/>
        </w:rPr>
      </w:pPr>
      <w:r w:rsidRPr="00B94A23">
        <w:rPr>
          <w:rStyle w:val="Forte"/>
          <w:rFonts w:ascii="Times New Roman" w:eastAsia="Times New Roman" w:hAnsi="Times New Roman"/>
          <w:sz w:val="24"/>
          <w:szCs w:val="24"/>
          <w:lang w:eastAsia="ar-SA"/>
        </w:rPr>
        <w:t>TERMO DE REFERÊNCIA</w:t>
      </w:r>
    </w:p>
    <w:p w14:paraId="20AB79F0" w14:textId="6D71B192" w:rsidR="0067554E" w:rsidRPr="00B94A23" w:rsidRDefault="0067554E" w:rsidP="008B2AFF">
      <w:pPr>
        <w:suppressAutoHyphens/>
        <w:spacing w:after="0"/>
        <w:jc w:val="center"/>
        <w:rPr>
          <w:rStyle w:val="Forte"/>
          <w:rFonts w:ascii="Times New Roman" w:eastAsia="Times New Roman" w:hAnsi="Times New Roman"/>
          <w:sz w:val="24"/>
          <w:szCs w:val="24"/>
          <w:lang w:eastAsia="ar-SA"/>
        </w:rPr>
      </w:pPr>
    </w:p>
    <w:p w14:paraId="50691EA8" w14:textId="77777777" w:rsidR="004939FD" w:rsidRPr="00B94A23" w:rsidRDefault="00F448B2" w:rsidP="008B2AFF">
      <w:pPr>
        <w:suppressAutoHyphens/>
        <w:spacing w:after="0"/>
        <w:jc w:val="both"/>
        <w:rPr>
          <w:rStyle w:val="Forte"/>
          <w:rFonts w:ascii="Times New Roman" w:eastAsia="Times New Roman" w:hAnsi="Times New Roman"/>
          <w:b w:val="0"/>
          <w:sz w:val="24"/>
          <w:szCs w:val="24"/>
          <w:lang w:eastAsia="ar-SA"/>
        </w:rPr>
      </w:pPr>
      <w:r w:rsidRPr="00B94A23">
        <w:rPr>
          <w:rStyle w:val="Forte"/>
          <w:rFonts w:ascii="Times New Roman" w:eastAsia="Times New Roman" w:hAnsi="Times New Roman"/>
          <w:sz w:val="24"/>
          <w:szCs w:val="24"/>
          <w:lang w:eastAsia="ar-SA"/>
        </w:rPr>
        <w:t xml:space="preserve">1. </w:t>
      </w:r>
      <w:r w:rsidR="0067554E" w:rsidRPr="00B94A23">
        <w:rPr>
          <w:rStyle w:val="Forte"/>
          <w:rFonts w:ascii="Times New Roman" w:eastAsia="Times New Roman" w:hAnsi="Times New Roman"/>
          <w:sz w:val="24"/>
          <w:szCs w:val="24"/>
          <w:lang w:eastAsia="ar-SA"/>
        </w:rPr>
        <w:t>OBJETO</w:t>
      </w:r>
      <w:r w:rsidR="0067554E" w:rsidRPr="00B94A23">
        <w:rPr>
          <w:rStyle w:val="Forte"/>
          <w:rFonts w:ascii="Times New Roman" w:eastAsia="Times New Roman" w:hAnsi="Times New Roman"/>
          <w:b w:val="0"/>
          <w:sz w:val="24"/>
          <w:szCs w:val="24"/>
          <w:lang w:eastAsia="ar-SA"/>
        </w:rPr>
        <w:t xml:space="preserve">: </w:t>
      </w:r>
      <w:r w:rsidR="004939FD" w:rsidRPr="00B94A23">
        <w:rPr>
          <w:rStyle w:val="Forte"/>
          <w:rFonts w:ascii="Times New Roman" w:eastAsia="Times New Roman" w:hAnsi="Times New Roman"/>
          <w:b w:val="0"/>
          <w:sz w:val="24"/>
          <w:szCs w:val="24"/>
          <w:lang w:eastAsia="ar-SA"/>
        </w:rPr>
        <w:t xml:space="preserve">Aquisição eventual e parcelada de materiais de consumo para o Laboratório de Análises Clínicas Municipal.  </w:t>
      </w:r>
    </w:p>
    <w:p w14:paraId="7DE16FE0" w14:textId="77777777" w:rsidR="002E541B" w:rsidRPr="00B94A23" w:rsidRDefault="002E541B" w:rsidP="008B2AFF">
      <w:pPr>
        <w:suppressAutoHyphens/>
        <w:spacing w:after="0"/>
        <w:jc w:val="both"/>
        <w:rPr>
          <w:rStyle w:val="Forte"/>
          <w:rFonts w:ascii="Times New Roman" w:eastAsia="Times New Roman" w:hAnsi="Times New Roman"/>
          <w:b w:val="0"/>
          <w:sz w:val="24"/>
          <w:szCs w:val="24"/>
          <w:lang w:eastAsia="ar-SA"/>
        </w:rPr>
      </w:pPr>
    </w:p>
    <w:p w14:paraId="4C8DE088" w14:textId="2E59C4F6" w:rsidR="002E541B" w:rsidRPr="00B94A23" w:rsidRDefault="002E541B" w:rsidP="008B2AFF">
      <w:pPr>
        <w:suppressAutoHyphens/>
        <w:spacing w:after="0"/>
        <w:jc w:val="both"/>
        <w:rPr>
          <w:rStyle w:val="Forte"/>
          <w:rFonts w:ascii="Times New Roman" w:eastAsia="Times New Roman" w:hAnsi="Times New Roman"/>
          <w:sz w:val="24"/>
          <w:szCs w:val="24"/>
          <w:lang w:eastAsia="ar-SA"/>
        </w:rPr>
      </w:pPr>
      <w:r w:rsidRPr="00B94A23">
        <w:rPr>
          <w:rStyle w:val="Forte"/>
          <w:rFonts w:ascii="Times New Roman" w:eastAsia="Times New Roman" w:hAnsi="Times New Roman"/>
          <w:sz w:val="24"/>
          <w:szCs w:val="24"/>
          <w:lang w:eastAsia="ar-SA"/>
        </w:rPr>
        <w:t>1.1. ESPECIFICAÇÕES E QUANTIDADES:</w:t>
      </w:r>
    </w:p>
    <w:p w14:paraId="2CEB555B" w14:textId="26792DC2" w:rsidR="002E541B" w:rsidRPr="00B94A23" w:rsidRDefault="002E541B" w:rsidP="003F15B1">
      <w:pPr>
        <w:suppressAutoHyphens/>
        <w:spacing w:after="0" w:line="240" w:lineRule="auto"/>
        <w:jc w:val="both"/>
        <w:rPr>
          <w:rStyle w:val="Forte"/>
          <w:rFonts w:ascii="Times New Roman" w:eastAsia="Times New Roman" w:hAnsi="Times New Roman"/>
          <w:b w:val="0"/>
          <w:sz w:val="24"/>
          <w:szCs w:val="24"/>
          <w:lang w:eastAsia="ar-SA"/>
        </w:rPr>
      </w:pPr>
    </w:p>
    <w:tbl>
      <w:tblPr>
        <w:tblW w:w="10485" w:type="dxa"/>
        <w:jc w:val="center"/>
        <w:tblLayout w:type="fixed"/>
        <w:tblLook w:val="0400" w:firstRow="0" w:lastRow="0" w:firstColumn="0" w:lastColumn="0" w:noHBand="0" w:noVBand="1"/>
      </w:tblPr>
      <w:tblGrid>
        <w:gridCol w:w="846"/>
        <w:gridCol w:w="6095"/>
        <w:gridCol w:w="1134"/>
        <w:gridCol w:w="992"/>
        <w:gridCol w:w="1418"/>
      </w:tblGrid>
      <w:tr w:rsidR="002C7396" w:rsidRPr="00CF5D15" w14:paraId="2CAB7506"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E8E4D" w14:textId="77777777" w:rsidR="002C7396" w:rsidRPr="00CF5D15" w:rsidRDefault="002C7396" w:rsidP="00DC5978">
            <w:pPr>
              <w:spacing w:after="0" w:line="240" w:lineRule="auto"/>
              <w:jc w:val="center"/>
              <w:rPr>
                <w:rFonts w:ascii="Times New Roman" w:eastAsia="Times New Roman" w:hAnsi="Times New Roman"/>
                <w:b/>
                <w:bCs/>
                <w:sz w:val="20"/>
                <w:szCs w:val="20"/>
              </w:rPr>
            </w:pPr>
            <w:r w:rsidRPr="00CF5D15">
              <w:rPr>
                <w:rFonts w:ascii="Times New Roman" w:eastAsia="Times New Roman" w:hAnsi="Times New Roman"/>
                <w:b/>
                <w:bCs/>
                <w:sz w:val="20"/>
                <w:szCs w:val="20"/>
              </w:rPr>
              <w:t>ITE</w:t>
            </w:r>
            <w:r>
              <w:rPr>
                <w:rFonts w:ascii="Times New Roman" w:eastAsia="Times New Roman" w:hAnsi="Times New Roman"/>
                <w:b/>
                <w:bCs/>
                <w:sz w:val="20"/>
                <w:szCs w:val="20"/>
              </w:rPr>
              <w:t>M</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61EAD" w14:textId="77777777" w:rsidR="002C7396" w:rsidRPr="00CF5D15" w:rsidRDefault="002C7396" w:rsidP="00DC5978">
            <w:pPr>
              <w:spacing w:after="0" w:line="240" w:lineRule="auto"/>
              <w:jc w:val="center"/>
              <w:rPr>
                <w:rFonts w:ascii="Times New Roman" w:hAnsi="Times New Roman"/>
                <w:b/>
                <w:bCs/>
                <w:sz w:val="20"/>
                <w:szCs w:val="20"/>
                <w:shd w:val="clear" w:color="auto" w:fill="FFFFFF"/>
              </w:rPr>
            </w:pPr>
            <w:r w:rsidRPr="00CF5D15">
              <w:rPr>
                <w:rFonts w:ascii="Times New Roman" w:hAnsi="Times New Roman"/>
                <w:b/>
                <w:bCs/>
                <w:sz w:val="20"/>
                <w:szCs w:val="20"/>
                <w:shd w:val="clear" w:color="auto" w:fill="FFFFFF"/>
              </w:rPr>
              <w:t>DESCRICAO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13B2AD" w14:textId="77777777" w:rsidR="002C7396" w:rsidRPr="00CF5D15" w:rsidRDefault="002C7396" w:rsidP="00DC5978">
            <w:pPr>
              <w:spacing w:after="0" w:line="240" w:lineRule="auto"/>
              <w:jc w:val="center"/>
              <w:rPr>
                <w:rFonts w:ascii="Times New Roman" w:eastAsia="Times New Roman" w:hAnsi="Times New Roman"/>
                <w:b/>
                <w:bCs/>
                <w:sz w:val="20"/>
                <w:szCs w:val="20"/>
              </w:rPr>
            </w:pPr>
            <w:r>
              <w:rPr>
                <w:rFonts w:ascii="Times New Roman" w:eastAsia="Times New Roman" w:hAnsi="Times New Roman"/>
                <w:b/>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BAA357" w14:textId="77777777" w:rsidR="002C7396" w:rsidRPr="00CF5D15" w:rsidRDefault="002C7396" w:rsidP="00DC5978">
            <w:pPr>
              <w:spacing w:after="0" w:line="240" w:lineRule="auto"/>
              <w:jc w:val="center"/>
              <w:rPr>
                <w:rFonts w:ascii="Times New Roman" w:eastAsia="Times New Roman" w:hAnsi="Times New Roman"/>
                <w:b/>
                <w:bCs/>
                <w:sz w:val="20"/>
                <w:szCs w:val="20"/>
              </w:rPr>
            </w:pPr>
            <w:r w:rsidRPr="00CF5D15">
              <w:rPr>
                <w:rFonts w:ascii="Times New Roman" w:eastAsia="Times New Roman" w:hAnsi="Times New Roman"/>
                <w:b/>
                <w:bCs/>
                <w:sz w:val="20"/>
                <w:szCs w:val="20"/>
              </w:rPr>
              <w:t>QTDE</w:t>
            </w:r>
          </w:p>
        </w:tc>
        <w:tc>
          <w:tcPr>
            <w:tcW w:w="1418" w:type="dxa"/>
            <w:tcBorders>
              <w:top w:val="single" w:sz="4" w:space="0" w:color="000000"/>
              <w:left w:val="single" w:sz="4" w:space="0" w:color="000000"/>
              <w:bottom w:val="single" w:sz="4" w:space="0" w:color="000000"/>
              <w:right w:val="single" w:sz="4" w:space="0" w:color="000000"/>
            </w:tcBorders>
            <w:vAlign w:val="center"/>
          </w:tcPr>
          <w:p w14:paraId="05190A44" w14:textId="39CFF0D7" w:rsidR="002C7396" w:rsidRPr="00CF5D15" w:rsidRDefault="005818E4" w:rsidP="0049131E">
            <w:pPr>
              <w:spacing w:after="0" w:line="240" w:lineRule="auto"/>
              <w:jc w:val="center"/>
              <w:rPr>
                <w:rFonts w:ascii="Times New Roman" w:eastAsia="Times New Roman" w:hAnsi="Times New Roman"/>
                <w:b/>
                <w:bCs/>
                <w:sz w:val="20"/>
                <w:szCs w:val="20"/>
              </w:rPr>
            </w:pPr>
            <w:r>
              <w:rPr>
                <w:rFonts w:ascii="Times New Roman" w:eastAsia="Times New Roman" w:hAnsi="Times New Roman"/>
                <w:b/>
                <w:bCs/>
                <w:sz w:val="20"/>
                <w:szCs w:val="20"/>
              </w:rPr>
              <w:t>VALOR UNITÁRIO</w:t>
            </w:r>
          </w:p>
        </w:tc>
      </w:tr>
      <w:tr w:rsidR="002C7396" w:rsidRPr="00A375F5" w14:paraId="5AEA6E84" w14:textId="77777777" w:rsidTr="00F42193">
        <w:trPr>
          <w:trHeight w:val="1154"/>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52200"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62407" w14:textId="75B43C73" w:rsidR="002C7396" w:rsidRPr="00257714" w:rsidRDefault="00F42193" w:rsidP="00F42193">
            <w:pPr>
              <w:jc w:val="both"/>
              <w:rPr>
                <w:rFonts w:ascii="Times New Roman" w:hAnsi="Times New Roman"/>
                <w:color w:val="000000"/>
                <w:sz w:val="24"/>
                <w:szCs w:val="24"/>
              </w:rPr>
            </w:pPr>
            <w:r w:rsidRPr="00A375F5">
              <w:rPr>
                <w:rFonts w:ascii="Times New Roman" w:hAnsi="Times New Roman"/>
                <w:sz w:val="20"/>
                <w:szCs w:val="20"/>
                <w:shd w:val="clear" w:color="auto" w:fill="FFFFFF"/>
              </w:rPr>
              <w:t>GLICOSE 500 ML PP ENZIMÁTICO COLORIMÉTRICO (1 X 500 ML)</w:t>
            </w:r>
            <w:r>
              <w:rPr>
                <w:rFonts w:ascii="Times New Roman" w:hAnsi="Times New Roman"/>
                <w:sz w:val="20"/>
                <w:szCs w:val="20"/>
                <w:shd w:val="clear" w:color="auto" w:fill="FFFFFF"/>
              </w:rPr>
              <w:t xml:space="preserve"> MARCA DE REFERENCIA: VIDA DIAGNOSTICA, BIOCLIN, GOLD ANALISA DIAGNOSTICA – COMPATIVEL COM APARELLHO BIOPLUS 200 E 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010C1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38B4C0"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20</w:t>
            </w:r>
          </w:p>
        </w:tc>
        <w:tc>
          <w:tcPr>
            <w:tcW w:w="1418" w:type="dxa"/>
            <w:tcBorders>
              <w:top w:val="single" w:sz="4" w:space="0" w:color="000000"/>
              <w:left w:val="single" w:sz="4" w:space="0" w:color="000000"/>
              <w:bottom w:val="single" w:sz="4" w:space="0" w:color="000000"/>
              <w:right w:val="single" w:sz="4" w:space="0" w:color="000000"/>
            </w:tcBorders>
            <w:vAlign w:val="center"/>
          </w:tcPr>
          <w:p w14:paraId="6A766415" w14:textId="2EEDC923" w:rsidR="002C7396" w:rsidRPr="00A375F5" w:rsidRDefault="0049131E"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51,67</w:t>
            </w:r>
          </w:p>
        </w:tc>
      </w:tr>
      <w:tr w:rsidR="002C7396" w:rsidRPr="00A375F5" w14:paraId="7947963A"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EA594" w14:textId="77777777" w:rsidR="002C7396" w:rsidRPr="00471505" w:rsidRDefault="002C7396" w:rsidP="00F42193">
            <w:pPr>
              <w:pStyle w:val="PargrafodaLista"/>
              <w:numPr>
                <w:ilvl w:val="0"/>
                <w:numId w:val="10"/>
              </w:numPr>
              <w:spacing w:line="240" w:lineRule="auto"/>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3009F" w14:textId="49A963F6" w:rsidR="002C7396"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COLESTEROL PP ENZIMÁTICO (2 X 250 ML)</w:t>
            </w:r>
            <w:r>
              <w:rPr>
                <w:rFonts w:ascii="Times New Roman" w:hAnsi="Times New Roman"/>
                <w:sz w:val="20"/>
                <w:szCs w:val="20"/>
                <w:shd w:val="clear" w:color="auto" w:fill="FFFFFF"/>
              </w:rPr>
              <w:t xml:space="preserve"> </w:t>
            </w:r>
          </w:p>
          <w:p w14:paraId="407BB64B" w14:textId="6076A8FE" w:rsidR="002C7396" w:rsidRPr="00A375F5"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MARCA DE REFERENCIA: VIDA DIAGNOSTICA, BIOCLIN, GOLD ANALISA DIAGNOSTICA – COMPATIVEL COM APARELLHO BIOPLUS 200 E 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0D2F9D"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8881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30</w:t>
            </w:r>
          </w:p>
        </w:tc>
        <w:tc>
          <w:tcPr>
            <w:tcW w:w="1418" w:type="dxa"/>
            <w:tcBorders>
              <w:top w:val="single" w:sz="4" w:space="0" w:color="000000"/>
              <w:left w:val="single" w:sz="4" w:space="0" w:color="000000"/>
              <w:bottom w:val="single" w:sz="4" w:space="0" w:color="000000"/>
              <w:right w:val="single" w:sz="4" w:space="0" w:color="000000"/>
            </w:tcBorders>
            <w:vAlign w:val="center"/>
          </w:tcPr>
          <w:p w14:paraId="04BA4722" w14:textId="4191AE2A" w:rsidR="002C7396" w:rsidRPr="00A375F5" w:rsidRDefault="0049131E"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118,10</w:t>
            </w:r>
          </w:p>
        </w:tc>
      </w:tr>
      <w:tr w:rsidR="002C7396" w:rsidRPr="00A375F5" w14:paraId="7AAA1739"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B15B9"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D2E5B" w14:textId="3C6C7DF7" w:rsidR="002C7396"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COLESTEROL HDL PRECIPITANTE 50 ML (MESMA MARCA DO REAGENTE DE COLESTEROL TOTAL)</w:t>
            </w:r>
          </w:p>
          <w:p w14:paraId="48C80BDC" w14:textId="2CED59C3" w:rsidR="002C7396" w:rsidRPr="00A375F5"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MARCA DE REFERENCIA: VIDA DIAGNOSTICA, BIOCLIN, GOLD ANALISA DIAGNOSTICA – COMPATIVEL COM APARELLHO BIOPLUS 200 E 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7BD69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E4D06C"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15</w:t>
            </w:r>
          </w:p>
        </w:tc>
        <w:tc>
          <w:tcPr>
            <w:tcW w:w="1418" w:type="dxa"/>
            <w:tcBorders>
              <w:top w:val="single" w:sz="4" w:space="0" w:color="000000"/>
              <w:left w:val="single" w:sz="4" w:space="0" w:color="000000"/>
              <w:bottom w:val="single" w:sz="4" w:space="0" w:color="000000"/>
              <w:right w:val="single" w:sz="4" w:space="0" w:color="000000"/>
            </w:tcBorders>
            <w:vAlign w:val="center"/>
          </w:tcPr>
          <w:p w14:paraId="2F1CB074" w14:textId="146E98B7" w:rsidR="002C7396" w:rsidRPr="00A375F5" w:rsidRDefault="0049131E"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49,49</w:t>
            </w:r>
          </w:p>
        </w:tc>
      </w:tr>
      <w:tr w:rsidR="002C7396" w:rsidRPr="00A375F5" w14:paraId="2E686534"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9D1AD"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DD050" w14:textId="1DC9EB4D" w:rsidR="002C7396"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TRIGLICÉRIDES 500 ML MÉTODO ENZIMÁTICO (2 X 250ML)</w:t>
            </w:r>
          </w:p>
          <w:p w14:paraId="202D4736" w14:textId="5B63C703" w:rsidR="002C7396" w:rsidRPr="00A375F5"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MARCA DE REFERENCIA: VIDA DIAGNOSTICA, BIOCLIN, GOLD ANALISA DIAGNOSTICA – COMPATIVEL COM APARELLHO BIOPLUS 200 E 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1944C"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72EB7F"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15</w:t>
            </w:r>
          </w:p>
        </w:tc>
        <w:tc>
          <w:tcPr>
            <w:tcW w:w="1418" w:type="dxa"/>
            <w:tcBorders>
              <w:top w:val="single" w:sz="4" w:space="0" w:color="000000"/>
              <w:left w:val="single" w:sz="4" w:space="0" w:color="000000"/>
              <w:bottom w:val="single" w:sz="4" w:space="0" w:color="000000"/>
              <w:right w:val="single" w:sz="4" w:space="0" w:color="000000"/>
            </w:tcBorders>
            <w:vAlign w:val="center"/>
          </w:tcPr>
          <w:p w14:paraId="20C13058" w14:textId="1F43A8C6" w:rsidR="002C7396" w:rsidRPr="00A375F5" w:rsidRDefault="0049131E"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392,86</w:t>
            </w:r>
          </w:p>
        </w:tc>
      </w:tr>
      <w:tr w:rsidR="002C7396" w:rsidRPr="00A375F5" w14:paraId="3C93AD00"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F4F6F"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74378" w14:textId="11892CFC" w:rsidR="002C7396"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URÉIA ENZIMÁTICO PP (500 DETERMINAÇÕES)</w:t>
            </w:r>
          </w:p>
          <w:p w14:paraId="6C042D08" w14:textId="5989EFD9" w:rsidR="002C7396" w:rsidRPr="00A375F5"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MARCA DE REFERENCIA: VIDA DIAGNOSTICA, BIOCLIN, GOLD ANALISA DIAGNOSTICA – COMPATIVEL COM APARELLHO BIOPLUS 200 E 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406EF5"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EDB24C"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20</w:t>
            </w:r>
          </w:p>
        </w:tc>
        <w:tc>
          <w:tcPr>
            <w:tcW w:w="1418" w:type="dxa"/>
            <w:tcBorders>
              <w:top w:val="single" w:sz="4" w:space="0" w:color="000000"/>
              <w:left w:val="single" w:sz="4" w:space="0" w:color="000000"/>
              <w:bottom w:val="single" w:sz="4" w:space="0" w:color="000000"/>
              <w:right w:val="single" w:sz="4" w:space="0" w:color="000000"/>
            </w:tcBorders>
            <w:vAlign w:val="center"/>
          </w:tcPr>
          <w:p w14:paraId="22DE1335" w14:textId="01E33A72" w:rsidR="002C7396" w:rsidRPr="00A375F5" w:rsidRDefault="0049131E"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118,78</w:t>
            </w:r>
          </w:p>
        </w:tc>
      </w:tr>
      <w:tr w:rsidR="002C7396" w:rsidRPr="00A375F5" w14:paraId="481FAC7E"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09D30"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AF926" w14:textId="2D5D823D" w:rsidR="002C7396"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CREATININA KITÃO (1 X 1000) COLORIMÉTRICO</w:t>
            </w:r>
          </w:p>
          <w:p w14:paraId="71B52847" w14:textId="345391B8" w:rsidR="002C7396" w:rsidRPr="00A375F5"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MARCA DE REFERENCIA: VIDA DIAGNOSTICA, BIOCLIN, GOLD ANALISA DIAGNOSTICA – COMPATIVEL COM APARELLHO BIOPLUS 200 E 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D72733"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07AFA9"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0BEAC1F6" w14:textId="76235F34" w:rsidR="002C7396" w:rsidRPr="00A375F5" w:rsidRDefault="0049131E"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65,83</w:t>
            </w:r>
          </w:p>
        </w:tc>
      </w:tr>
      <w:tr w:rsidR="002C7396" w:rsidRPr="00A375F5" w14:paraId="79F86101"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94B79"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411171" w14:textId="706E15E6" w:rsidR="002C7396"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ÁCIDO ÚRICO PP ENZIMÁTICO (1 X 250ML)</w:t>
            </w:r>
          </w:p>
          <w:p w14:paraId="2C46BD2C" w14:textId="64BF926C" w:rsidR="002C7396" w:rsidRPr="00A375F5"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MARCA DE REFERENCIA: VIDA DIAGNOSTICA, BIOCLIN, GOLD ANALISA DIAGNOSTICA – COMPATIVEL COM APARELLHO BIOPLUS 200 E 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D41665"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6BEDF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6E958ABD" w14:textId="57637CEB" w:rsidR="002C7396" w:rsidRPr="00A375F5" w:rsidRDefault="0049131E"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96,26</w:t>
            </w:r>
          </w:p>
        </w:tc>
      </w:tr>
      <w:tr w:rsidR="002C7396" w:rsidRPr="00A375F5" w14:paraId="547E2304"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E5661"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49A2F" w14:textId="3BB82AFB" w:rsidR="002C7396"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TGO (200 DETERMINAÇÕES) ENSAIO CINÉTICO EM ULTRAVIOLETA</w:t>
            </w:r>
          </w:p>
          <w:p w14:paraId="740BD9D5" w14:textId="27D66D50" w:rsidR="002C7396" w:rsidRPr="00A375F5"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MARCA DE REFERENCIA: VIDA DIAGNOSTICA, BIOCLIN, GOLD ANALISA DIAGNOSTICA – COMPATIVEL COM APARELLHO BIOPLUS 200 E 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B0BBA4"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1B2E69"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30</w:t>
            </w:r>
          </w:p>
        </w:tc>
        <w:tc>
          <w:tcPr>
            <w:tcW w:w="1418" w:type="dxa"/>
            <w:tcBorders>
              <w:top w:val="single" w:sz="4" w:space="0" w:color="000000"/>
              <w:left w:val="single" w:sz="4" w:space="0" w:color="000000"/>
              <w:bottom w:val="single" w:sz="4" w:space="0" w:color="000000"/>
              <w:right w:val="single" w:sz="4" w:space="0" w:color="000000"/>
            </w:tcBorders>
            <w:vAlign w:val="center"/>
          </w:tcPr>
          <w:p w14:paraId="75D055F2" w14:textId="046226D6" w:rsidR="002C7396" w:rsidRPr="00A375F5" w:rsidRDefault="0049131E"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93,31</w:t>
            </w:r>
          </w:p>
        </w:tc>
      </w:tr>
      <w:tr w:rsidR="002C7396" w:rsidRPr="00A375F5" w14:paraId="581B512C"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24545"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8225D" w14:textId="53690E0B" w:rsidR="002C7396"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TGP (200 DETERMINAÇÕES) ENSAIO CINÉTICO EM ULTRAVIOLETA</w:t>
            </w:r>
          </w:p>
          <w:p w14:paraId="1B4B0967" w14:textId="14B2A934" w:rsidR="002C7396" w:rsidRPr="00A375F5"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MARCA DE REFERENCIA: VIDA DIAGNOSTICA, BIOCLIN, GOLD ANALISA DIAGNOSTICA – COMPATIVEL COM APARELLHO BIOPLUS 200 E 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B47010"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3BDFC5"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30</w:t>
            </w:r>
          </w:p>
        </w:tc>
        <w:tc>
          <w:tcPr>
            <w:tcW w:w="1418" w:type="dxa"/>
            <w:tcBorders>
              <w:top w:val="single" w:sz="4" w:space="0" w:color="000000"/>
              <w:left w:val="single" w:sz="4" w:space="0" w:color="000000"/>
              <w:bottom w:val="single" w:sz="4" w:space="0" w:color="000000"/>
              <w:right w:val="single" w:sz="4" w:space="0" w:color="000000"/>
            </w:tcBorders>
            <w:vAlign w:val="center"/>
          </w:tcPr>
          <w:p w14:paraId="6D0446C1" w14:textId="11A223B2" w:rsidR="002C7396" w:rsidRPr="00A375F5" w:rsidRDefault="0049131E"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95,92</w:t>
            </w:r>
          </w:p>
        </w:tc>
      </w:tr>
      <w:tr w:rsidR="002C7396" w:rsidRPr="00A375F5" w14:paraId="5C2CCC88"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5F6F4"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FACAF" w14:textId="3A15CFA5" w:rsidR="002C7396"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GAMA GT (60 DETERMINAÇÕES) ENSAIO CINÉTICO EM ULTRAVIOLETA</w:t>
            </w:r>
          </w:p>
          <w:p w14:paraId="05F07857" w14:textId="3203A89B" w:rsidR="002C7396" w:rsidRPr="00A375F5"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MARCA DE REFERENCIA: VIDA DIAGNOSTICA, BIOCLIN, GOLD ANALISA DIAGNOSTICA – COMPATIVEL COM APARELLHO BIOPLUS 200 E 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454F0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502C6"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20</w:t>
            </w:r>
          </w:p>
        </w:tc>
        <w:tc>
          <w:tcPr>
            <w:tcW w:w="1418" w:type="dxa"/>
            <w:tcBorders>
              <w:top w:val="single" w:sz="4" w:space="0" w:color="000000"/>
              <w:left w:val="single" w:sz="4" w:space="0" w:color="000000"/>
              <w:bottom w:val="single" w:sz="4" w:space="0" w:color="000000"/>
              <w:right w:val="single" w:sz="4" w:space="0" w:color="000000"/>
            </w:tcBorders>
            <w:vAlign w:val="center"/>
          </w:tcPr>
          <w:p w14:paraId="18785A4C" w14:textId="4B6E099F" w:rsidR="002C7396" w:rsidRPr="00A375F5" w:rsidRDefault="0049131E"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93,66</w:t>
            </w:r>
          </w:p>
        </w:tc>
      </w:tr>
      <w:tr w:rsidR="002C7396" w:rsidRPr="00A375F5" w14:paraId="37C1F291"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F5CB7" w14:textId="77777777" w:rsidR="002C7396" w:rsidRPr="00471505" w:rsidRDefault="002C7396" w:rsidP="00F42193">
            <w:pPr>
              <w:pStyle w:val="PargrafodaLista"/>
              <w:numPr>
                <w:ilvl w:val="0"/>
                <w:numId w:val="10"/>
              </w:numPr>
              <w:spacing w:line="240" w:lineRule="auto"/>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4B41F" w14:textId="1DEADF12" w:rsidR="002C7396"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FOSFATASE ALCALINA (100 DETERMINAÇÕES) ENSAIO CINÉTICO EM ULTRAVIOLETA</w:t>
            </w:r>
          </w:p>
          <w:p w14:paraId="7CFEC25B" w14:textId="643DBE9D" w:rsidR="002C7396" w:rsidRPr="00A375F5"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MARCA DE REFERENCIA: VIDA DIAGNOSTICA, BIOCLIN, GOLD ANALISA DIAGNOSTICA – COMPATIVEL COM APARELLHO BIOPLUS 200 E 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306A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D24C24"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2DBFF25F" w14:textId="6AD8081E" w:rsidR="002C7396" w:rsidRPr="00A375F5" w:rsidRDefault="0049131E"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100,97</w:t>
            </w:r>
          </w:p>
        </w:tc>
      </w:tr>
      <w:tr w:rsidR="002C7396" w:rsidRPr="00A375F5" w14:paraId="2DE6149E"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83662A"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329A9" w14:textId="6C3C006C"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PCR FR. IMUNO-LATEX 1 X 2,5ML</w:t>
            </w:r>
            <w:r>
              <w:rPr>
                <w:rFonts w:ascii="Times New Roman" w:hAnsi="Times New Roman"/>
                <w:sz w:val="20"/>
                <w:szCs w:val="20"/>
                <w:shd w:val="clear" w:color="auto" w:fill="FFFFFF"/>
              </w:rPr>
              <w:t xml:space="preserve"> MARCA DE REFERENCIA: WAMA DIAGNOSTICA, BIOCLIN, EBRAM</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91E80D"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00248"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40</w:t>
            </w:r>
          </w:p>
        </w:tc>
        <w:tc>
          <w:tcPr>
            <w:tcW w:w="1418" w:type="dxa"/>
            <w:tcBorders>
              <w:top w:val="single" w:sz="4" w:space="0" w:color="000000"/>
              <w:left w:val="single" w:sz="4" w:space="0" w:color="000000"/>
              <w:bottom w:val="single" w:sz="4" w:space="0" w:color="000000"/>
              <w:right w:val="single" w:sz="4" w:space="0" w:color="000000"/>
            </w:tcBorders>
            <w:vAlign w:val="center"/>
          </w:tcPr>
          <w:p w14:paraId="01E4498B" w14:textId="0DE25DD2" w:rsidR="002C7396" w:rsidRPr="00A375F5" w:rsidRDefault="0049131E"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40,03</w:t>
            </w:r>
          </w:p>
        </w:tc>
      </w:tr>
      <w:tr w:rsidR="002C7396" w:rsidRPr="00A375F5" w14:paraId="3EF11314"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1B0F0"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DD93B" w14:textId="68E7BAC8"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AEO FR</w:t>
            </w:r>
            <w:r>
              <w:rPr>
                <w:rFonts w:ascii="Times New Roman" w:hAnsi="Times New Roman"/>
                <w:sz w:val="20"/>
                <w:szCs w:val="20"/>
                <w:shd w:val="clear" w:color="auto" w:fill="FFFFFF"/>
              </w:rPr>
              <w:t xml:space="preserve"> </w:t>
            </w:r>
            <w:r w:rsidRPr="00A375F5">
              <w:rPr>
                <w:rFonts w:ascii="Times New Roman" w:hAnsi="Times New Roman"/>
                <w:sz w:val="20"/>
                <w:szCs w:val="20"/>
                <w:shd w:val="clear" w:color="auto" w:fill="FFFFFF"/>
              </w:rPr>
              <w:t>(1 X 3ML) PP AGLUTINACÃO DO LATEX</w:t>
            </w:r>
            <w:r>
              <w:rPr>
                <w:rFonts w:ascii="Times New Roman" w:hAnsi="Times New Roman"/>
                <w:sz w:val="20"/>
                <w:szCs w:val="20"/>
                <w:shd w:val="clear" w:color="auto" w:fill="FFFFFF"/>
              </w:rPr>
              <w:t>. MARCA DE REFERENCIA: WAMA DIAGNOSTICA, BIOCLIN, EBRAM</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E37198"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89A0C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6</w:t>
            </w:r>
          </w:p>
        </w:tc>
        <w:tc>
          <w:tcPr>
            <w:tcW w:w="1418" w:type="dxa"/>
            <w:tcBorders>
              <w:top w:val="single" w:sz="4" w:space="0" w:color="000000"/>
              <w:left w:val="single" w:sz="4" w:space="0" w:color="000000"/>
              <w:bottom w:val="single" w:sz="4" w:space="0" w:color="000000"/>
              <w:right w:val="single" w:sz="4" w:space="0" w:color="000000"/>
            </w:tcBorders>
            <w:vAlign w:val="center"/>
          </w:tcPr>
          <w:p w14:paraId="00EA7E04" w14:textId="7907E596"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85,94</w:t>
            </w:r>
          </w:p>
        </w:tc>
      </w:tr>
      <w:tr w:rsidR="002C7396" w:rsidRPr="00A375F5" w14:paraId="1AAF7941"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5C5E0"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4FEFC" w14:textId="78FBA20F"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FATOR REUMATOIDE FR. AGLUTINAÇÃO LATEX (1 X 3ML)</w:t>
            </w:r>
            <w:r>
              <w:rPr>
                <w:rFonts w:ascii="Times New Roman" w:hAnsi="Times New Roman"/>
                <w:sz w:val="20"/>
                <w:szCs w:val="20"/>
                <w:shd w:val="clear" w:color="auto" w:fill="FFFFFF"/>
              </w:rPr>
              <w:t xml:space="preserve"> MARCA DE REFERENCIA: WAMA DIAGNOSTICA, BIOCLIN, EBRAM</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26F6DE"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D97D04"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019DB82E" w14:textId="776F5786"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63,67</w:t>
            </w:r>
          </w:p>
        </w:tc>
      </w:tr>
      <w:tr w:rsidR="002C7396" w:rsidRPr="00A375F5" w14:paraId="3FA5CAAA"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B8376"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F2AD6" w14:textId="4461EA24"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HIV TESTE RÁPIDO IMUNOCROMIATOGRÁFICO COM 25 TIRAS</w:t>
            </w:r>
            <w:r>
              <w:rPr>
                <w:rFonts w:ascii="Times New Roman" w:hAnsi="Times New Roman"/>
                <w:sz w:val="20"/>
                <w:szCs w:val="20"/>
                <w:shd w:val="clear" w:color="auto" w:fill="FFFFFF"/>
              </w:rPr>
              <w:t>. MARCA DE REFERENCIA: ABON, BIOCLIN, ECO DIAGNOSTICA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9B112F"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EF0FD0"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143E934E" w14:textId="589B6DE6"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74,02</w:t>
            </w:r>
          </w:p>
        </w:tc>
      </w:tr>
      <w:tr w:rsidR="002C7396" w:rsidRPr="00A375F5" w14:paraId="3FB6361F"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C9F7E"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F8668" w14:textId="7D4727E4"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HCV TESTE RÁPIDO IMUNOCROMIATOGRÁFICO COM 25 TESTES</w:t>
            </w:r>
            <w:r>
              <w:rPr>
                <w:rFonts w:ascii="Times New Roman" w:hAnsi="Times New Roman"/>
                <w:sz w:val="20"/>
                <w:szCs w:val="20"/>
                <w:shd w:val="clear" w:color="auto" w:fill="FFFFFF"/>
              </w:rPr>
              <w:t xml:space="preserve"> MARCA DE REFERENCIA: ABON, BIOCLIN, ECO DIAGNOSTICA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B41141"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6E3C7"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235CF1D5" w14:textId="19BE0854"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312,68</w:t>
            </w:r>
          </w:p>
        </w:tc>
      </w:tr>
      <w:tr w:rsidR="002C7396" w:rsidRPr="00A375F5" w14:paraId="0BDA6683"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71E26"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C7E4E" w14:textId="1CD8D3F3"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HBSAG TESTE RÁPIDO IMUNOCROMIATOGRÁFICO COM 25 TESTES</w:t>
            </w:r>
            <w:r>
              <w:rPr>
                <w:rFonts w:ascii="Times New Roman" w:hAnsi="Times New Roman"/>
                <w:sz w:val="20"/>
                <w:szCs w:val="20"/>
                <w:shd w:val="clear" w:color="auto" w:fill="FFFFFF"/>
              </w:rPr>
              <w:t>. MARCA DE REFERENCIA: ABON, BIOCLIN, ECO DIAGNOSTICA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6662C1"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77FF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00244E3F" w14:textId="0CD02818"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160,00</w:t>
            </w:r>
          </w:p>
        </w:tc>
      </w:tr>
      <w:tr w:rsidR="002C7396" w:rsidRPr="00A375F5" w14:paraId="43FB703F"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9B55BB"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4BA3E" w14:textId="6749695C"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SIFÍLIS TESTE RÁPIDO IMUNOCROMIATOGRÁFICO COM 25 TESTES COM 25 TESTES</w:t>
            </w:r>
            <w:r>
              <w:rPr>
                <w:rFonts w:ascii="Times New Roman" w:hAnsi="Times New Roman"/>
                <w:sz w:val="20"/>
                <w:szCs w:val="20"/>
                <w:shd w:val="clear" w:color="auto" w:fill="FFFFFF"/>
              </w:rPr>
              <w:t>. MARCA DE REFERENCIA: ABON, BIOCLIN, ECO DIAGNOSTICA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9CCD8"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9438A9"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1E4E7C18" w14:textId="769F4BD3"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78,46</w:t>
            </w:r>
          </w:p>
        </w:tc>
      </w:tr>
      <w:tr w:rsidR="002C7396" w:rsidRPr="00A375F5" w14:paraId="060636B7"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DFE53"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27D09" w14:textId="72F99485"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VDRL ANTIGENO RPR BRAS SUSPENCAO ANTIGENICA 5 ML(2X2,5ML)</w:t>
            </w:r>
            <w:r>
              <w:rPr>
                <w:rFonts w:ascii="Times New Roman" w:hAnsi="Times New Roman"/>
                <w:sz w:val="20"/>
                <w:szCs w:val="20"/>
                <w:shd w:val="clear" w:color="auto" w:fill="FFFFFF"/>
              </w:rPr>
              <w:t xml:space="preserve"> MARCA DE REFERENCIA: WAMA DIAGNOSTICA, BIOCLIN, EBRAM</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E395AA"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F17AF7"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12</w:t>
            </w:r>
          </w:p>
        </w:tc>
        <w:tc>
          <w:tcPr>
            <w:tcW w:w="1418" w:type="dxa"/>
            <w:tcBorders>
              <w:top w:val="single" w:sz="4" w:space="0" w:color="000000"/>
              <w:left w:val="single" w:sz="4" w:space="0" w:color="000000"/>
              <w:bottom w:val="single" w:sz="4" w:space="0" w:color="000000"/>
              <w:right w:val="single" w:sz="4" w:space="0" w:color="000000"/>
            </w:tcBorders>
            <w:vAlign w:val="center"/>
          </w:tcPr>
          <w:p w14:paraId="4E073843" w14:textId="5BC01748"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48,86</w:t>
            </w:r>
          </w:p>
        </w:tc>
      </w:tr>
      <w:tr w:rsidR="002C7396" w:rsidRPr="00A375F5" w14:paraId="264F7D77"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6DABD3"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590FA" w14:textId="54A40D92"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BETA HCG (SORO/URINA) 50 TIRAS</w:t>
            </w:r>
            <w:r>
              <w:rPr>
                <w:rFonts w:ascii="Times New Roman" w:hAnsi="Times New Roman"/>
                <w:sz w:val="20"/>
                <w:szCs w:val="20"/>
                <w:shd w:val="clear" w:color="auto" w:fill="FFFFFF"/>
              </w:rPr>
              <w:t xml:space="preserve"> MARCA DE REFERENCIA: ABON, BIOCLIN, ECO DIAGNOSTICA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7779B3"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84885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05</w:t>
            </w:r>
          </w:p>
        </w:tc>
        <w:tc>
          <w:tcPr>
            <w:tcW w:w="1418" w:type="dxa"/>
            <w:tcBorders>
              <w:top w:val="single" w:sz="4" w:space="0" w:color="000000"/>
              <w:left w:val="single" w:sz="4" w:space="0" w:color="000000"/>
              <w:bottom w:val="single" w:sz="4" w:space="0" w:color="000000"/>
              <w:right w:val="single" w:sz="4" w:space="0" w:color="000000"/>
            </w:tcBorders>
            <w:vAlign w:val="center"/>
          </w:tcPr>
          <w:p w14:paraId="756E5F6B" w14:textId="458C549E"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42,86</w:t>
            </w:r>
          </w:p>
        </w:tc>
      </w:tr>
      <w:tr w:rsidR="002C7396" w:rsidRPr="00A375F5" w14:paraId="3477C7FC"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CFFCB"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DE61E" w14:textId="5B7D4F24"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PT (PARA DETERNINACAO DE RNI) METODO QUICK EM 1 SO ESTAGIO 5X4ML</w:t>
            </w:r>
            <w:r>
              <w:rPr>
                <w:rFonts w:ascii="Times New Roman" w:hAnsi="Times New Roman"/>
                <w:sz w:val="20"/>
                <w:szCs w:val="20"/>
                <w:shd w:val="clear" w:color="auto" w:fill="FFFFFF"/>
              </w:rPr>
              <w:t xml:space="preserve"> MARCA DE REFERENCIA: BIO DIAGNOSTICA, WAMA DIAGNOSTICA, LABTEST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B1B86F"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FD424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30</w:t>
            </w:r>
          </w:p>
        </w:tc>
        <w:tc>
          <w:tcPr>
            <w:tcW w:w="1418" w:type="dxa"/>
            <w:tcBorders>
              <w:top w:val="single" w:sz="4" w:space="0" w:color="000000"/>
              <w:left w:val="single" w:sz="4" w:space="0" w:color="000000"/>
              <w:bottom w:val="single" w:sz="4" w:space="0" w:color="000000"/>
              <w:right w:val="single" w:sz="4" w:space="0" w:color="000000"/>
            </w:tcBorders>
            <w:vAlign w:val="center"/>
          </w:tcPr>
          <w:p w14:paraId="21E39FD7" w14:textId="32907465"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109,33</w:t>
            </w:r>
          </w:p>
        </w:tc>
      </w:tr>
      <w:tr w:rsidR="002C7396" w:rsidRPr="00A375F5" w14:paraId="23E6576F"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FCFF5"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9D9CD" w14:textId="7260F785"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PTTA(TROMBOPLASTINA)COAGULOMETRICO 1X4ML</w:t>
            </w:r>
          </w:p>
          <w:p w14:paraId="1BC54140" w14:textId="04D73CDD" w:rsidR="002C7396" w:rsidRPr="00A375F5"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MARCA DE REFERENCIA: BIO DIAGNOSTICA, WAMA DIAGNOSTICA, LABTEST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64FB6E"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0E9A3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753F993B" w14:textId="4DC3D27C"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97,64</w:t>
            </w:r>
          </w:p>
        </w:tc>
      </w:tr>
      <w:tr w:rsidR="002C7396" w:rsidRPr="00A375F5" w14:paraId="189D1258"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4FF7C"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A20CB" w14:textId="3FC037C8"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SORO ANTI A MONOCLONAL 10ML</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890967"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3A7F6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04</w:t>
            </w:r>
          </w:p>
        </w:tc>
        <w:tc>
          <w:tcPr>
            <w:tcW w:w="1418" w:type="dxa"/>
            <w:tcBorders>
              <w:top w:val="single" w:sz="4" w:space="0" w:color="000000"/>
              <w:left w:val="single" w:sz="4" w:space="0" w:color="000000"/>
              <w:bottom w:val="single" w:sz="4" w:space="0" w:color="000000"/>
              <w:right w:val="single" w:sz="4" w:space="0" w:color="000000"/>
            </w:tcBorders>
            <w:vAlign w:val="center"/>
          </w:tcPr>
          <w:p w14:paraId="02372542" w14:textId="0FF19FF6"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25,37</w:t>
            </w:r>
          </w:p>
        </w:tc>
      </w:tr>
      <w:tr w:rsidR="002C7396" w:rsidRPr="00A375F5" w14:paraId="67E0763E"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58ABE"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88487" w14:textId="72F2969E"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SORO ANTI B MONOCLONAL 10ML</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0D8EE"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CEEA8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04</w:t>
            </w:r>
          </w:p>
        </w:tc>
        <w:tc>
          <w:tcPr>
            <w:tcW w:w="1418" w:type="dxa"/>
            <w:tcBorders>
              <w:top w:val="single" w:sz="4" w:space="0" w:color="000000"/>
              <w:left w:val="single" w:sz="4" w:space="0" w:color="000000"/>
              <w:bottom w:val="single" w:sz="4" w:space="0" w:color="000000"/>
              <w:right w:val="single" w:sz="4" w:space="0" w:color="000000"/>
            </w:tcBorders>
            <w:vAlign w:val="center"/>
          </w:tcPr>
          <w:p w14:paraId="7508A64B" w14:textId="47836C7A"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21,80</w:t>
            </w:r>
          </w:p>
        </w:tc>
      </w:tr>
      <w:tr w:rsidR="002C7396" w:rsidRPr="00A375F5" w14:paraId="48DCAAC4"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5110D"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BE21D" w14:textId="29E500F1"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SORO ANTI D MONOCLONAL 10ML</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EE2376"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D35728"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04</w:t>
            </w:r>
          </w:p>
        </w:tc>
        <w:tc>
          <w:tcPr>
            <w:tcW w:w="1418" w:type="dxa"/>
            <w:tcBorders>
              <w:top w:val="single" w:sz="4" w:space="0" w:color="000000"/>
              <w:left w:val="single" w:sz="4" w:space="0" w:color="000000"/>
              <w:bottom w:val="single" w:sz="4" w:space="0" w:color="000000"/>
              <w:right w:val="single" w:sz="4" w:space="0" w:color="000000"/>
            </w:tcBorders>
            <w:vAlign w:val="center"/>
          </w:tcPr>
          <w:p w14:paraId="60C38BF2" w14:textId="48B0EAFB"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34,53</w:t>
            </w:r>
          </w:p>
        </w:tc>
      </w:tr>
      <w:tr w:rsidR="002C7396" w:rsidRPr="00A375F5" w14:paraId="2D2883FA"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FF19A"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476F7" w14:textId="3390C934"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SORO DE COOMBS ANTI HUMANO 10ML</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C4A949"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9F4144"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04</w:t>
            </w:r>
          </w:p>
        </w:tc>
        <w:tc>
          <w:tcPr>
            <w:tcW w:w="1418" w:type="dxa"/>
            <w:tcBorders>
              <w:top w:val="single" w:sz="4" w:space="0" w:color="000000"/>
              <w:left w:val="single" w:sz="4" w:space="0" w:color="000000"/>
              <w:bottom w:val="single" w:sz="4" w:space="0" w:color="000000"/>
              <w:right w:val="single" w:sz="4" w:space="0" w:color="000000"/>
            </w:tcBorders>
            <w:vAlign w:val="center"/>
          </w:tcPr>
          <w:p w14:paraId="4397AF2F" w14:textId="019092F7"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42,33</w:t>
            </w:r>
          </w:p>
        </w:tc>
      </w:tr>
      <w:tr w:rsidR="002C7396" w:rsidRPr="00A375F5" w14:paraId="22D3B6F8"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BE8DD"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010E00" w14:textId="453C58E1"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 xml:space="preserve">SOLUÇÃO DESPROTEINIZANTE PARA USO NO CONTADOR HEMATOLOGICO ABX MICROS 60 </w:t>
            </w:r>
            <w:r>
              <w:rPr>
                <w:rFonts w:ascii="Times New Roman" w:hAnsi="Times New Roman"/>
                <w:sz w:val="20"/>
                <w:szCs w:val="20"/>
                <w:shd w:val="clear" w:color="auto" w:fill="FFFFFF"/>
              </w:rPr>
              <w:br/>
              <w:t>MARCA DE REFERENCIA: HORIBA, VIXTAL, DIAGNO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2D3D1"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FRASCO 400 ML</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04CD25"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573EE493" w14:textId="5A085B8D"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53,54</w:t>
            </w:r>
          </w:p>
        </w:tc>
      </w:tr>
      <w:tr w:rsidR="002C7396" w:rsidRPr="00A375F5" w14:paraId="35DB1EAC"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EFA39"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2240A" w14:textId="4D1C3C96"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REAGENTE DE LISE RECOMENDADO PELO FABRICANTE HORIBA MICRO ABX- REAGENTE HEMOLISANTE DE ERITRÓCITOS QUE AUXILIA NA LEITURA E CONTAGEM GLOBAL E DIFERENCIAL DE LEUCÓCITOS E NA DOSAGEM DE HEMOGLOBINA</w:t>
            </w:r>
            <w:r>
              <w:rPr>
                <w:rFonts w:ascii="Times New Roman" w:hAnsi="Times New Roman"/>
                <w:sz w:val="20"/>
                <w:szCs w:val="20"/>
                <w:shd w:val="clear" w:color="auto" w:fill="FFFFFF"/>
              </w:rPr>
              <w:br/>
              <w:t>MARCA DE REFERENCIA: HORIBA, VIXTAL, DIAGNO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D6A79"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 xml:space="preserve">FRASCO </w:t>
            </w:r>
            <w:r w:rsidRPr="00A375F5">
              <w:rPr>
                <w:rFonts w:ascii="Times New Roman" w:eastAsia="Times New Roman" w:hAnsi="Times New Roman"/>
                <w:sz w:val="20"/>
                <w:szCs w:val="20"/>
              </w:rPr>
              <w:br/>
              <w:t>1 LITRO</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4A91CD"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14</w:t>
            </w:r>
          </w:p>
        </w:tc>
        <w:tc>
          <w:tcPr>
            <w:tcW w:w="1418" w:type="dxa"/>
            <w:tcBorders>
              <w:top w:val="single" w:sz="4" w:space="0" w:color="000000"/>
              <w:left w:val="single" w:sz="4" w:space="0" w:color="000000"/>
              <w:bottom w:val="single" w:sz="4" w:space="0" w:color="000000"/>
              <w:right w:val="single" w:sz="4" w:space="0" w:color="000000"/>
            </w:tcBorders>
            <w:vAlign w:val="center"/>
          </w:tcPr>
          <w:p w14:paraId="03C84A68" w14:textId="7FEF8508"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197,65</w:t>
            </w:r>
          </w:p>
        </w:tc>
      </w:tr>
      <w:tr w:rsidR="002C7396" w:rsidRPr="00A375F5" w14:paraId="4D0BC7BE"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46A60"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E1C011" w14:textId="378E94A2"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SOLUÇÃO - TAMPÃO ISOTÓNICA TAMPÃO RECOMENDADO PELO FABRICANTE HORIBA MICRO ABX. PARA A DETERMINAÇÃO E DIFERENCIAÇÃO DE GLÓBULOS SANGUÍNEOS E MEDIÇÃO DE HEMATÓCRITOS NOS CONTADORES DE GLÓBULOS SANGUÍNEOS NOS CONTADORES HEMATOLOGICOS HORIBA ABX.</w:t>
            </w:r>
            <w:r>
              <w:rPr>
                <w:rFonts w:ascii="Times New Roman" w:hAnsi="Times New Roman"/>
                <w:sz w:val="20"/>
                <w:szCs w:val="20"/>
                <w:shd w:val="clear" w:color="auto" w:fill="FFFFFF"/>
              </w:rPr>
              <w:br/>
              <w:t>MARCA DE REFERENCIA: HORIBA, VIXTAL, DIAGNO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9201D3"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 xml:space="preserve">GALÃO </w:t>
            </w:r>
            <w:r w:rsidRPr="00A375F5">
              <w:rPr>
                <w:rFonts w:ascii="Times New Roman" w:eastAsia="Times New Roman" w:hAnsi="Times New Roman"/>
                <w:sz w:val="20"/>
                <w:szCs w:val="20"/>
              </w:rPr>
              <w:br/>
              <w:t>20 LITROS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5CD797"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52C790D3" w14:textId="4FDA0DB2"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106,15</w:t>
            </w:r>
          </w:p>
        </w:tc>
      </w:tr>
      <w:tr w:rsidR="002C7396" w:rsidRPr="00A375F5" w14:paraId="4D29C083"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A9CBD"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BDAE6" w14:textId="4985EFC1" w:rsidR="002C7396"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REAGENTE DE LIMPEZA E MANUTENÇÃO COMPÁTIVEL COM HORIBA MICRO ABX- DETERGENTE UTILIZADO EM ANALIZADORES HEMATOLÓGICOS, QUE REQUEIRAM PROCEDIMENTOS ESPECÍFICOS DE LIMPEZA E MANUTENÇÃO DOS COMPONENTES SEM CAUSAR INTERFERÊNCIAS NOS RESULTADOS DAS ANÁLISES</w:t>
            </w:r>
          </w:p>
          <w:p w14:paraId="12E97409" w14:textId="198816B2" w:rsidR="002C7396" w:rsidRPr="00A375F5"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MARCA DE REFERENCIA: HORIBA, VIXTAL, DIAGNO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1545E1"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 xml:space="preserve">FRASCO </w:t>
            </w:r>
            <w:r w:rsidRPr="00A375F5">
              <w:rPr>
                <w:rFonts w:ascii="Times New Roman" w:eastAsia="Times New Roman" w:hAnsi="Times New Roman"/>
                <w:sz w:val="20"/>
                <w:szCs w:val="20"/>
              </w:rPr>
              <w:br/>
              <w:t>1 LITRO</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67C97"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24</w:t>
            </w:r>
          </w:p>
        </w:tc>
        <w:tc>
          <w:tcPr>
            <w:tcW w:w="1418" w:type="dxa"/>
            <w:tcBorders>
              <w:top w:val="single" w:sz="4" w:space="0" w:color="000000"/>
              <w:left w:val="single" w:sz="4" w:space="0" w:color="000000"/>
              <w:bottom w:val="single" w:sz="4" w:space="0" w:color="000000"/>
              <w:right w:val="single" w:sz="4" w:space="0" w:color="000000"/>
            </w:tcBorders>
            <w:vAlign w:val="center"/>
          </w:tcPr>
          <w:p w14:paraId="07867B02" w14:textId="2DFA0321"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94,94</w:t>
            </w:r>
          </w:p>
        </w:tc>
      </w:tr>
      <w:tr w:rsidR="002C7396" w:rsidRPr="00A375F5" w14:paraId="074331E6"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B31B0"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E0D71" w14:textId="120DEF45"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SOLUÇÃO DE LIMPEZA 50ML</w:t>
            </w:r>
            <w:r>
              <w:rPr>
                <w:rFonts w:ascii="Times New Roman" w:hAnsi="Times New Roman"/>
                <w:sz w:val="20"/>
                <w:szCs w:val="20"/>
                <w:shd w:val="clear" w:color="auto" w:fill="FFFFFF"/>
              </w:rPr>
              <w:t xml:space="preserve"> MARCA DE REFERENCIA BIOCLEAN PLUS, LABTEST, LS CIENTIFICA</w:t>
            </w:r>
            <w:r w:rsidRPr="00AB66DC">
              <w:rPr>
                <w:rFonts w:ascii="Times New Roman" w:hAnsi="Times New Roman"/>
                <w:sz w:val="20"/>
                <w:szCs w:val="20"/>
                <w:shd w:val="clear" w:color="auto" w:fill="FFFFFF"/>
              </w:rPr>
              <w:t>– COMPATIVEL COM APARELLHO BIOPLUS 200 E 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6A675"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7C9A77"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073E9768" w14:textId="6F894759"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87,75</w:t>
            </w:r>
          </w:p>
        </w:tc>
      </w:tr>
      <w:tr w:rsidR="002C7396" w:rsidRPr="00A375F5" w14:paraId="5DE1CECD"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DF21D"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E06CB" w14:textId="41AA2D62"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CONTROLE HEMATOLÓGICO RECOMENDADO PELO FABRICANTE, COMPATÍVEL COM HORIBA MICRO ABX. CONTROLE DE ENSAIO HEMATOLÓGICO DE TRÊS NÍVEIS: BAIXO, NORMAL, ALTO. PARA AVALIAÇÃO DA ACURACIDADE E PRECISÃO DOS EQUIPAMENTOS HEMATOLÓGICOS AUTOMÁTICOS E SEMIATOMÁTICOS, CAPAZES DE PRODUZIR INFORMAÇÕES SOBRE A DIMENSÃO E CONTAGEM DAS CÉLULAS. SANGUE CONTROLE.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785C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FRASCO   2 ML</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5493BD"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44B48F14" w14:textId="00C5E710"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691,33</w:t>
            </w:r>
          </w:p>
        </w:tc>
      </w:tr>
      <w:tr w:rsidR="002C7396" w:rsidRPr="00A375F5" w14:paraId="29A7EC72"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774D3"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9A124" w14:textId="11178E64"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GIEMSA-CORANTE P/</w:t>
            </w:r>
            <w:r>
              <w:rPr>
                <w:rFonts w:ascii="Times New Roman" w:hAnsi="Times New Roman"/>
                <w:sz w:val="20"/>
                <w:szCs w:val="20"/>
                <w:shd w:val="clear" w:color="auto" w:fill="FFFFFF"/>
              </w:rPr>
              <w:t xml:space="preserve"> </w:t>
            </w:r>
            <w:r w:rsidRPr="00A375F5">
              <w:rPr>
                <w:rFonts w:ascii="Times New Roman" w:hAnsi="Times New Roman"/>
                <w:sz w:val="20"/>
                <w:szCs w:val="20"/>
                <w:shd w:val="clear" w:color="auto" w:fill="FFFFFF"/>
              </w:rPr>
              <w:t>HEMOGRAMA 500 ML COLORAÇÃO DIFERENCIADA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07976E" w14:textId="1B91EB62" w:rsidR="002C7396" w:rsidRPr="00A375F5" w:rsidRDefault="00F42193"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FRASCO</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491707"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06</w:t>
            </w:r>
          </w:p>
        </w:tc>
        <w:tc>
          <w:tcPr>
            <w:tcW w:w="1418" w:type="dxa"/>
            <w:tcBorders>
              <w:top w:val="single" w:sz="4" w:space="0" w:color="000000"/>
              <w:left w:val="single" w:sz="4" w:space="0" w:color="000000"/>
              <w:bottom w:val="single" w:sz="4" w:space="0" w:color="000000"/>
              <w:right w:val="single" w:sz="4" w:space="0" w:color="000000"/>
            </w:tcBorders>
            <w:vAlign w:val="center"/>
          </w:tcPr>
          <w:p w14:paraId="5D0526A2" w14:textId="0F56911D"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46,78</w:t>
            </w:r>
          </w:p>
        </w:tc>
      </w:tr>
      <w:tr w:rsidR="002C7396" w:rsidRPr="00A375F5" w14:paraId="50B282C4"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691DB"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63A21" w14:textId="5382AABF" w:rsidR="002C7396" w:rsidRPr="00A375F5" w:rsidRDefault="00F42193" w:rsidP="00F42193">
            <w:pPr>
              <w:spacing w:line="240" w:lineRule="auto"/>
              <w:jc w:val="both"/>
              <w:rPr>
                <w:rFonts w:ascii="Times New Roman" w:hAnsi="Times New Roman"/>
                <w:sz w:val="20"/>
                <w:szCs w:val="20"/>
                <w:shd w:val="clear" w:color="auto" w:fill="FFFFFF"/>
                <w:lang w:val="en-US"/>
              </w:rPr>
            </w:pPr>
            <w:r w:rsidRPr="00A375F5">
              <w:rPr>
                <w:rFonts w:ascii="Times New Roman" w:hAnsi="Times New Roman"/>
                <w:sz w:val="20"/>
                <w:szCs w:val="20"/>
                <w:shd w:val="clear" w:color="auto" w:fill="FFFFFF"/>
                <w:lang w:val="en-US"/>
              </w:rPr>
              <w:t>MAY GRUNWALD-CORANTE P/ HEMOGRAMA 500ML</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E0C6F9" w14:textId="38F65440" w:rsidR="002C7396" w:rsidRPr="00A375F5" w:rsidRDefault="00F42193"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FRASCO</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3E272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06</w:t>
            </w:r>
          </w:p>
        </w:tc>
        <w:tc>
          <w:tcPr>
            <w:tcW w:w="1418" w:type="dxa"/>
            <w:tcBorders>
              <w:top w:val="single" w:sz="4" w:space="0" w:color="000000"/>
              <w:left w:val="single" w:sz="4" w:space="0" w:color="000000"/>
              <w:bottom w:val="single" w:sz="4" w:space="0" w:color="000000"/>
              <w:right w:val="single" w:sz="4" w:space="0" w:color="000000"/>
            </w:tcBorders>
            <w:vAlign w:val="center"/>
          </w:tcPr>
          <w:p w14:paraId="727013BF" w14:textId="316621F6"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38,78</w:t>
            </w:r>
          </w:p>
        </w:tc>
      </w:tr>
      <w:tr w:rsidR="002C7396" w:rsidRPr="00A375F5" w14:paraId="5C863585"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F871F"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F9C02" w14:textId="00AEAC51"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CORANTE PARA GRAM 500 ML</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10DA5C"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KITS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95C8E6"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04</w:t>
            </w:r>
          </w:p>
        </w:tc>
        <w:tc>
          <w:tcPr>
            <w:tcW w:w="1418" w:type="dxa"/>
            <w:tcBorders>
              <w:top w:val="single" w:sz="4" w:space="0" w:color="000000"/>
              <w:left w:val="single" w:sz="4" w:space="0" w:color="000000"/>
              <w:bottom w:val="single" w:sz="4" w:space="0" w:color="000000"/>
              <w:right w:val="single" w:sz="4" w:space="0" w:color="000000"/>
            </w:tcBorders>
            <w:vAlign w:val="center"/>
          </w:tcPr>
          <w:p w14:paraId="6F48F259" w14:textId="3A42F60F"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93,14</w:t>
            </w:r>
          </w:p>
        </w:tc>
      </w:tr>
      <w:tr w:rsidR="002C7396" w:rsidRPr="00A375F5" w14:paraId="4FA14EEB"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00C74"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A8F84" w14:textId="08BEC743" w:rsidR="002C7396" w:rsidRPr="00E3792D" w:rsidRDefault="00F42193" w:rsidP="00F42193">
            <w:pPr>
              <w:jc w:val="both"/>
              <w:rPr>
                <w:rFonts w:ascii="Times New Roman" w:hAnsi="Times New Roman"/>
                <w:color w:val="000000"/>
                <w:sz w:val="24"/>
                <w:szCs w:val="24"/>
              </w:rPr>
            </w:pPr>
            <w:r w:rsidRPr="00A375F5">
              <w:rPr>
                <w:rFonts w:ascii="Times New Roman" w:hAnsi="Times New Roman"/>
                <w:sz w:val="20"/>
                <w:szCs w:val="20"/>
                <w:shd w:val="clear" w:color="auto" w:fill="FFFFFF"/>
              </w:rPr>
              <w:t>FITA (TIRA) P/ URINALISE 100 TESTES COM PELÍCULA PROTETORA</w:t>
            </w:r>
            <w:r>
              <w:rPr>
                <w:rFonts w:ascii="Times New Roman" w:hAnsi="Times New Roman"/>
                <w:sz w:val="20"/>
                <w:szCs w:val="20"/>
                <w:shd w:val="clear" w:color="auto" w:fill="FFFFFF"/>
              </w:rPr>
              <w:t xml:space="preserve">- MARCA DE REFERENCIA: </w:t>
            </w:r>
            <w:r w:rsidRPr="007D1E88">
              <w:rPr>
                <w:rFonts w:ascii="Times New Roman" w:hAnsi="Times New Roman"/>
                <w:color w:val="000000"/>
                <w:sz w:val="20"/>
                <w:szCs w:val="20"/>
              </w:rPr>
              <w:t>WAMA DIAGNOSTICA, COMBUR TEST – ROCHE, BIOCON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507878"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2A724E"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40</w:t>
            </w:r>
          </w:p>
        </w:tc>
        <w:tc>
          <w:tcPr>
            <w:tcW w:w="1418" w:type="dxa"/>
            <w:tcBorders>
              <w:top w:val="single" w:sz="4" w:space="0" w:color="000000"/>
              <w:left w:val="single" w:sz="4" w:space="0" w:color="000000"/>
              <w:bottom w:val="single" w:sz="4" w:space="0" w:color="000000"/>
              <w:right w:val="single" w:sz="4" w:space="0" w:color="000000"/>
            </w:tcBorders>
            <w:vAlign w:val="center"/>
          </w:tcPr>
          <w:p w14:paraId="306FE497" w14:textId="60CC1AE2"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27,02</w:t>
            </w:r>
          </w:p>
        </w:tc>
      </w:tr>
      <w:tr w:rsidR="002C7396" w:rsidRPr="00A375F5" w14:paraId="1C830222"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D73F2"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5FE4D" w14:textId="08AFA5F4"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SANGUE OCULTO NAS FEZES SEM DIETA EIC IMUNOCROMATOGRAFICO 20/2ML</w:t>
            </w:r>
            <w:r>
              <w:rPr>
                <w:rFonts w:ascii="Times New Roman" w:hAnsi="Times New Roman"/>
                <w:sz w:val="20"/>
                <w:szCs w:val="20"/>
                <w:shd w:val="clear" w:color="auto" w:fill="FFFFFF"/>
              </w:rPr>
              <w:t xml:space="preserve"> MARCA DE REFERENCIA: ECO DIAGNOSTICA, WAMA DIAGNOSTICA, ANALISA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69C5B0"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D1B23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20</w:t>
            </w:r>
          </w:p>
        </w:tc>
        <w:tc>
          <w:tcPr>
            <w:tcW w:w="1418" w:type="dxa"/>
            <w:tcBorders>
              <w:top w:val="single" w:sz="4" w:space="0" w:color="000000"/>
              <w:left w:val="single" w:sz="4" w:space="0" w:color="000000"/>
              <w:bottom w:val="single" w:sz="4" w:space="0" w:color="000000"/>
              <w:right w:val="single" w:sz="4" w:space="0" w:color="000000"/>
            </w:tcBorders>
            <w:vAlign w:val="center"/>
          </w:tcPr>
          <w:p w14:paraId="13AE3063" w14:textId="39153278"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50,40</w:t>
            </w:r>
          </w:p>
        </w:tc>
      </w:tr>
      <w:tr w:rsidR="002C7396" w:rsidRPr="00A375F5" w14:paraId="48654633"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5A6B8"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9CEEA" w14:textId="67BB4B21"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RELOGIO TIMER DESPERTADOR TIPO LABORATÓRIO 60 MINUTOS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53BA55"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2001C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06</w:t>
            </w:r>
          </w:p>
        </w:tc>
        <w:tc>
          <w:tcPr>
            <w:tcW w:w="1418" w:type="dxa"/>
            <w:tcBorders>
              <w:top w:val="single" w:sz="4" w:space="0" w:color="000000"/>
              <w:left w:val="single" w:sz="4" w:space="0" w:color="000000"/>
              <w:bottom w:val="single" w:sz="4" w:space="0" w:color="000000"/>
              <w:right w:val="single" w:sz="4" w:space="0" w:color="000000"/>
            </w:tcBorders>
            <w:vAlign w:val="center"/>
          </w:tcPr>
          <w:p w14:paraId="7BF02FC3" w14:textId="11AB4FE1"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37,20</w:t>
            </w:r>
          </w:p>
        </w:tc>
      </w:tr>
      <w:tr w:rsidR="002C7396" w:rsidRPr="00A375F5" w14:paraId="194B27AF"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2DDD4"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4FCE9" w14:textId="4714A06E"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CRONOMETRO DIGITAL</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A749E5"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A821A"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38EDE3DB" w14:textId="77544CE3"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48,63</w:t>
            </w:r>
          </w:p>
        </w:tc>
      </w:tr>
      <w:tr w:rsidR="002C7396" w:rsidRPr="00A375F5" w14:paraId="1B6A5DD9"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E1B92"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49651" w14:textId="3A4159F2"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 xml:space="preserve">FRASCO COLETOR DE URINA ESTERIL, TAMPA VERMELHA, GRADUAÇÃO 50 ML </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F77905"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EA754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600</w:t>
            </w:r>
          </w:p>
        </w:tc>
        <w:tc>
          <w:tcPr>
            <w:tcW w:w="1418" w:type="dxa"/>
            <w:tcBorders>
              <w:top w:val="single" w:sz="4" w:space="0" w:color="000000"/>
              <w:left w:val="single" w:sz="4" w:space="0" w:color="000000"/>
              <w:bottom w:val="single" w:sz="4" w:space="0" w:color="000000"/>
              <w:right w:val="single" w:sz="4" w:space="0" w:color="000000"/>
            </w:tcBorders>
            <w:vAlign w:val="center"/>
          </w:tcPr>
          <w:p w14:paraId="17A1208C" w14:textId="06707D6C"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0,79</w:t>
            </w:r>
          </w:p>
        </w:tc>
      </w:tr>
      <w:tr w:rsidR="002C7396" w:rsidRPr="00A375F5" w14:paraId="794FEE9D"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F1024"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3B2BC4" w14:textId="279E3B72"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COLETORES DE URINA INFANTIL COM 100 UNIDS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0ACD41"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71024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6F71BC41" w14:textId="141AA095"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45,43</w:t>
            </w:r>
          </w:p>
        </w:tc>
      </w:tr>
      <w:tr w:rsidR="002C7396" w:rsidRPr="00A375F5" w14:paraId="326A0CD4"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1F78C"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268BD" w14:textId="5453624A"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SWAB COM MEIO STUART HASTE PLASTICA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78DAF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747046"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B03F8BC" w14:textId="35880D8E"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1,80</w:t>
            </w:r>
          </w:p>
        </w:tc>
      </w:tr>
      <w:tr w:rsidR="002C7396" w:rsidRPr="00A375F5" w14:paraId="3B686FE0"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AF443"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9809C" w14:textId="6574940C"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FITA P/IMPRESSORA TAM. 09 (BIO2000)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C7CB7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D4A81D"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02420FE5" w14:textId="58F12B2D"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13,77</w:t>
            </w:r>
          </w:p>
        </w:tc>
      </w:tr>
      <w:tr w:rsidR="002C7396" w:rsidRPr="00A375F5" w14:paraId="2AD627ED"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8BA3F"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DD382" w14:textId="50826C4F"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LAMPADA HALOGENIO P/ MICROSCOPICO 6V 20W</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180D26"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BD4C71"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06</w:t>
            </w:r>
          </w:p>
        </w:tc>
        <w:tc>
          <w:tcPr>
            <w:tcW w:w="1418" w:type="dxa"/>
            <w:tcBorders>
              <w:top w:val="single" w:sz="4" w:space="0" w:color="000000"/>
              <w:left w:val="single" w:sz="4" w:space="0" w:color="000000"/>
              <w:bottom w:val="single" w:sz="4" w:space="0" w:color="000000"/>
              <w:right w:val="single" w:sz="4" w:space="0" w:color="000000"/>
            </w:tcBorders>
            <w:vAlign w:val="center"/>
          </w:tcPr>
          <w:p w14:paraId="612A323D" w14:textId="4B16A9A3"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33,03</w:t>
            </w:r>
          </w:p>
        </w:tc>
      </w:tr>
      <w:tr w:rsidR="002C7396" w:rsidRPr="00A375F5" w14:paraId="167179DB"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679CC"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B8AFB" w14:textId="349256D2"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 xml:space="preserve">MICROPIPETA SEMIAUTOMÁTICA, VOLUME FIXO 100 ΜL </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4FB365"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21F67"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329B9A0C" w14:textId="1F286F5B"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96,63</w:t>
            </w:r>
          </w:p>
        </w:tc>
      </w:tr>
      <w:tr w:rsidR="002C7396" w:rsidRPr="00A375F5" w14:paraId="273F56AC"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5C8294"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A2E32" w14:textId="0482444A"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TUBOS VACUO CITRATO 3,2%,5 ML COM 50 TUBOS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9B2A7A"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B95CE5"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40</w:t>
            </w:r>
          </w:p>
        </w:tc>
        <w:tc>
          <w:tcPr>
            <w:tcW w:w="1418" w:type="dxa"/>
            <w:tcBorders>
              <w:top w:val="single" w:sz="4" w:space="0" w:color="000000"/>
              <w:left w:val="single" w:sz="4" w:space="0" w:color="000000"/>
              <w:bottom w:val="single" w:sz="4" w:space="0" w:color="000000"/>
              <w:right w:val="single" w:sz="4" w:space="0" w:color="000000"/>
            </w:tcBorders>
            <w:vAlign w:val="center"/>
          </w:tcPr>
          <w:p w14:paraId="6C2D771C" w14:textId="1B8E084E"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48,00</w:t>
            </w:r>
          </w:p>
        </w:tc>
      </w:tr>
      <w:tr w:rsidR="002C7396" w:rsidRPr="00A375F5" w14:paraId="60A36AC8"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CD4BC"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9F860" w14:textId="2BB2FB37"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TUBOS DE PLÁSTICOS VÁCUO PARA COLETA DE 5G, CAPACIDADE 4 ML, SORO ATIVADOR DE COAG.GEL, COM 50 UNIDADES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AA7109"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F5158"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300</w:t>
            </w:r>
          </w:p>
          <w:p w14:paraId="4DA06619" w14:textId="77777777" w:rsidR="002C7396" w:rsidRPr="00A375F5" w:rsidRDefault="002C7396" w:rsidP="00F42193">
            <w:pPr>
              <w:spacing w:line="240" w:lineRule="auto"/>
              <w:jc w:val="center"/>
              <w:rPr>
                <w:rFonts w:ascii="Times New Roman" w:eastAsia="Times New Roman" w:hAnsi="Times New Roman"/>
                <w:sz w:val="20"/>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D79B1B7" w14:textId="70408B03"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0,91</w:t>
            </w:r>
          </w:p>
        </w:tc>
      </w:tr>
      <w:tr w:rsidR="002C7396" w:rsidRPr="00A375F5" w14:paraId="6FFD71EF"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4686C"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p w14:paraId="7366FB68" w14:textId="77777777" w:rsidR="002C7396" w:rsidRPr="00A375F5" w:rsidRDefault="002C7396" w:rsidP="00F42193">
            <w:p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7AE81" w14:textId="4A1023BB"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TUBO PLÁSTICO PARA TRANSPORTE DE MATERIAL, TAMPA ROSCA, CAPACIDADE 4 ML</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E7018"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9F0B67"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400</w:t>
            </w:r>
          </w:p>
        </w:tc>
        <w:tc>
          <w:tcPr>
            <w:tcW w:w="1418" w:type="dxa"/>
            <w:tcBorders>
              <w:top w:val="single" w:sz="4" w:space="0" w:color="000000"/>
              <w:left w:val="single" w:sz="4" w:space="0" w:color="000000"/>
              <w:bottom w:val="single" w:sz="4" w:space="0" w:color="000000"/>
              <w:right w:val="single" w:sz="4" w:space="0" w:color="000000"/>
            </w:tcBorders>
            <w:vAlign w:val="center"/>
          </w:tcPr>
          <w:p w14:paraId="38856195" w14:textId="082D4696"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0,75</w:t>
            </w:r>
          </w:p>
        </w:tc>
      </w:tr>
      <w:tr w:rsidR="002C7396" w:rsidRPr="00A375F5" w14:paraId="72818024"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8D1BC"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31981" w14:textId="0D4D20BE"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TUBOS DE PLÁSTICO VACUO PARA COLETA DE SANGUE, CAPACIDADE 1</w:t>
            </w:r>
            <w:r>
              <w:rPr>
                <w:rFonts w:ascii="Times New Roman" w:hAnsi="Times New Roman"/>
                <w:sz w:val="20"/>
                <w:szCs w:val="20"/>
                <w:shd w:val="clear" w:color="auto" w:fill="FFFFFF"/>
              </w:rPr>
              <w:t>0</w:t>
            </w:r>
            <w:r w:rsidRPr="00A375F5">
              <w:rPr>
                <w:rFonts w:ascii="Times New Roman" w:hAnsi="Times New Roman"/>
                <w:sz w:val="20"/>
                <w:szCs w:val="20"/>
                <w:shd w:val="clear" w:color="auto" w:fill="FFFFFF"/>
              </w:rPr>
              <w:t xml:space="preserve"> ML, COM ATIVADOR DE COÁGULO COM </w:t>
            </w:r>
            <w:r>
              <w:rPr>
                <w:rFonts w:ascii="Times New Roman" w:hAnsi="Times New Roman"/>
                <w:sz w:val="20"/>
                <w:szCs w:val="20"/>
                <w:shd w:val="clear" w:color="auto" w:fill="FFFFFF"/>
              </w:rPr>
              <w:t>10</w:t>
            </w:r>
            <w:r w:rsidRPr="00A375F5">
              <w:rPr>
                <w:rFonts w:ascii="Times New Roman" w:hAnsi="Times New Roman"/>
                <w:sz w:val="20"/>
                <w:szCs w:val="20"/>
                <w:shd w:val="clear" w:color="auto" w:fill="FFFFFF"/>
              </w:rPr>
              <w:t>0 UNIDADES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D6152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F7125F"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50</w:t>
            </w:r>
          </w:p>
        </w:tc>
        <w:tc>
          <w:tcPr>
            <w:tcW w:w="1418" w:type="dxa"/>
            <w:tcBorders>
              <w:top w:val="single" w:sz="4" w:space="0" w:color="000000"/>
              <w:left w:val="single" w:sz="4" w:space="0" w:color="000000"/>
              <w:bottom w:val="single" w:sz="4" w:space="0" w:color="000000"/>
              <w:right w:val="single" w:sz="4" w:space="0" w:color="000000"/>
            </w:tcBorders>
            <w:vAlign w:val="center"/>
          </w:tcPr>
          <w:p w14:paraId="2288BB2D" w14:textId="2B56D121"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81,33</w:t>
            </w:r>
          </w:p>
        </w:tc>
      </w:tr>
      <w:tr w:rsidR="002C7396" w:rsidRPr="00A375F5" w14:paraId="65EDFD9D"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DDA43"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B3FD7" w14:textId="60243EEE"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CURATIVO ANTISEPTICO BANDAGEM PÓS COLETA COM 500 UNIDADES, FORMATO CIRCULAR, COR BEGE, PARA ADULTOS</w:t>
            </w:r>
            <w:r>
              <w:rPr>
                <w:rFonts w:ascii="Times New Roman" w:hAnsi="Times New Roman"/>
                <w:sz w:val="20"/>
                <w:szCs w:val="20"/>
                <w:shd w:val="clear" w:color="auto" w:fill="FFFFFF"/>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DCEC8E"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6BC812"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30</w:t>
            </w:r>
          </w:p>
        </w:tc>
        <w:tc>
          <w:tcPr>
            <w:tcW w:w="1418" w:type="dxa"/>
            <w:tcBorders>
              <w:top w:val="single" w:sz="4" w:space="0" w:color="000000"/>
              <w:left w:val="single" w:sz="4" w:space="0" w:color="000000"/>
              <w:bottom w:val="single" w:sz="4" w:space="0" w:color="000000"/>
              <w:right w:val="single" w:sz="4" w:space="0" w:color="000000"/>
            </w:tcBorders>
            <w:vAlign w:val="center"/>
          </w:tcPr>
          <w:p w14:paraId="69E73520" w14:textId="7E83C812"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12,56</w:t>
            </w:r>
          </w:p>
        </w:tc>
      </w:tr>
      <w:tr w:rsidR="002C7396" w:rsidRPr="00A375F5" w14:paraId="11C6CA01"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276CF0"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B2B85" w14:textId="22E6AD49"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CURATIVO INFANTIL DIVERTIDO ANTISEPTICO BANDAGEM PÓS COLETA COM 500 UNIDADES, FORMATO CIRCULA</w:t>
            </w:r>
            <w:r>
              <w:rPr>
                <w:rFonts w:ascii="Times New Roman" w:hAnsi="Times New Roman"/>
                <w:sz w:val="20"/>
                <w:szCs w:val="20"/>
                <w:shd w:val="clear" w:color="auto" w:fill="FFFFFF"/>
              </w:rPr>
              <w:t>R</w:t>
            </w:r>
            <w:r w:rsidRPr="00A375F5">
              <w:rPr>
                <w:rFonts w:ascii="Times New Roman" w:hAnsi="Times New Roman"/>
                <w:sz w:val="20"/>
                <w:szCs w:val="20"/>
                <w:shd w:val="clear" w:color="auto" w:fill="FFFFFF"/>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1182B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D10B9D"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06</w:t>
            </w:r>
          </w:p>
        </w:tc>
        <w:tc>
          <w:tcPr>
            <w:tcW w:w="1418" w:type="dxa"/>
            <w:tcBorders>
              <w:top w:val="single" w:sz="4" w:space="0" w:color="000000"/>
              <w:left w:val="single" w:sz="4" w:space="0" w:color="000000"/>
              <w:bottom w:val="single" w:sz="4" w:space="0" w:color="000000"/>
              <w:right w:val="single" w:sz="4" w:space="0" w:color="000000"/>
            </w:tcBorders>
            <w:vAlign w:val="center"/>
          </w:tcPr>
          <w:p w14:paraId="0BB74B0C" w14:textId="58138DE8"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20,87</w:t>
            </w:r>
          </w:p>
        </w:tc>
      </w:tr>
      <w:tr w:rsidR="002C7396" w:rsidRPr="00A375F5" w14:paraId="338B6229"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03626"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6A029B" w14:textId="7BA9850F"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GLICOSE (DEXTROSE ANIDRA) 600 GRAMAS, SABOR LIMÃO.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2D3FE"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FRASCO</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BB8F64"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20</w:t>
            </w:r>
          </w:p>
        </w:tc>
        <w:tc>
          <w:tcPr>
            <w:tcW w:w="1418" w:type="dxa"/>
            <w:tcBorders>
              <w:top w:val="single" w:sz="4" w:space="0" w:color="000000"/>
              <w:left w:val="single" w:sz="4" w:space="0" w:color="000000"/>
              <w:bottom w:val="single" w:sz="4" w:space="0" w:color="000000"/>
              <w:right w:val="single" w:sz="4" w:space="0" w:color="000000"/>
            </w:tcBorders>
            <w:vAlign w:val="center"/>
          </w:tcPr>
          <w:p w14:paraId="7578BA2E" w14:textId="63F1AB1C"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20,71</w:t>
            </w:r>
          </w:p>
        </w:tc>
      </w:tr>
      <w:tr w:rsidR="002C7396" w:rsidRPr="00A375F5" w14:paraId="2CFEFC8F"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496928"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3FB32" w14:textId="2A1E0D67"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TUBO DE PLASTICO PARA COLETA Á VACUO, COM ANTICOAGULANTE EDTA, CAPACIDADE 4 ML, COM 50 UNIDADES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D89AEF"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BCA0A3"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100</w:t>
            </w:r>
          </w:p>
        </w:tc>
        <w:tc>
          <w:tcPr>
            <w:tcW w:w="1418" w:type="dxa"/>
            <w:tcBorders>
              <w:top w:val="single" w:sz="4" w:space="0" w:color="000000"/>
              <w:left w:val="single" w:sz="4" w:space="0" w:color="000000"/>
              <w:bottom w:val="single" w:sz="4" w:space="0" w:color="000000"/>
              <w:right w:val="single" w:sz="4" w:space="0" w:color="000000"/>
            </w:tcBorders>
            <w:vAlign w:val="center"/>
          </w:tcPr>
          <w:p w14:paraId="216B5094" w14:textId="04358DBB"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29,64</w:t>
            </w:r>
          </w:p>
        </w:tc>
      </w:tr>
      <w:tr w:rsidR="002C7396" w:rsidRPr="00A375F5" w14:paraId="0B2E4EB4"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BB5AB"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5320C" w14:textId="54BA9BBC"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TUBO DE VIDRO PARA COLETA Á VACUO, COM ANTICOAGULANTE EDTA, CAPACIDADE 4 ML, COM 50 UNIDADES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BDB06F"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63D08"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50</w:t>
            </w:r>
          </w:p>
        </w:tc>
        <w:tc>
          <w:tcPr>
            <w:tcW w:w="1418" w:type="dxa"/>
            <w:tcBorders>
              <w:top w:val="single" w:sz="4" w:space="0" w:color="000000"/>
              <w:left w:val="single" w:sz="4" w:space="0" w:color="000000"/>
              <w:bottom w:val="single" w:sz="4" w:space="0" w:color="000000"/>
              <w:right w:val="single" w:sz="4" w:space="0" w:color="000000"/>
            </w:tcBorders>
            <w:vAlign w:val="center"/>
          </w:tcPr>
          <w:p w14:paraId="29004A47" w14:textId="64A9E776"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19,39</w:t>
            </w:r>
          </w:p>
        </w:tc>
      </w:tr>
      <w:tr w:rsidR="002C7396" w:rsidRPr="00A375F5" w14:paraId="136A5B27"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DF8C1"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2DBF0" w14:textId="5D0AEA73"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CALICE DE VIDRO COM BASE PARA SEDIMENTAÇÃO, SEM GRADUAÇÃO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EC6E91"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5A651F"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30</w:t>
            </w:r>
          </w:p>
        </w:tc>
        <w:tc>
          <w:tcPr>
            <w:tcW w:w="1418" w:type="dxa"/>
            <w:tcBorders>
              <w:top w:val="single" w:sz="4" w:space="0" w:color="000000"/>
              <w:left w:val="single" w:sz="4" w:space="0" w:color="000000"/>
              <w:bottom w:val="single" w:sz="4" w:space="0" w:color="000000"/>
              <w:right w:val="single" w:sz="4" w:space="0" w:color="000000"/>
            </w:tcBorders>
            <w:vAlign w:val="center"/>
          </w:tcPr>
          <w:p w14:paraId="0FE65C29" w14:textId="6DB25FF4"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14,41</w:t>
            </w:r>
          </w:p>
        </w:tc>
      </w:tr>
      <w:tr w:rsidR="002C7396" w:rsidRPr="00A375F5" w14:paraId="4E0C64AE"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79ADE"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D1D39" w14:textId="3D5D940D"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LÂMINA LISA DE VIDRO PARA MICROSCOPIA (CAIXA COM 50 UNIDADES)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7072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FAF94D"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20</w:t>
            </w:r>
          </w:p>
        </w:tc>
        <w:tc>
          <w:tcPr>
            <w:tcW w:w="1418" w:type="dxa"/>
            <w:tcBorders>
              <w:top w:val="single" w:sz="4" w:space="0" w:color="000000"/>
              <w:left w:val="single" w:sz="4" w:space="0" w:color="000000"/>
              <w:bottom w:val="single" w:sz="4" w:space="0" w:color="000000"/>
              <w:right w:val="single" w:sz="4" w:space="0" w:color="000000"/>
            </w:tcBorders>
            <w:vAlign w:val="center"/>
          </w:tcPr>
          <w:p w14:paraId="603AE267" w14:textId="413716EE"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6,43</w:t>
            </w:r>
          </w:p>
        </w:tc>
      </w:tr>
      <w:tr w:rsidR="002C7396" w:rsidRPr="00A375F5" w14:paraId="27829CA1"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7F4A31"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E119E" w14:textId="5034B0C1"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SUPORTE PARA 20 LÂMINA MICROSCOPIA, DIMENSÕES 4CM X 7,5CM X 10CM</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06AFBE"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90E198"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01</w:t>
            </w:r>
          </w:p>
        </w:tc>
        <w:tc>
          <w:tcPr>
            <w:tcW w:w="1418" w:type="dxa"/>
            <w:tcBorders>
              <w:top w:val="single" w:sz="4" w:space="0" w:color="000000"/>
              <w:left w:val="single" w:sz="4" w:space="0" w:color="000000"/>
              <w:bottom w:val="single" w:sz="4" w:space="0" w:color="000000"/>
              <w:right w:val="single" w:sz="4" w:space="0" w:color="000000"/>
            </w:tcBorders>
            <w:vAlign w:val="center"/>
          </w:tcPr>
          <w:p w14:paraId="502B4854" w14:textId="7A5244E3"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20,57</w:t>
            </w:r>
          </w:p>
        </w:tc>
      </w:tr>
      <w:tr w:rsidR="002C7396" w:rsidRPr="00A375F5" w14:paraId="3643A1F0"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F855C"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BEF17" w14:textId="5D34B470"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SUPORTE PARA 30 LÂMINA MICROSCOPIA, DIMENSÕES 4CM X 7,5CM X 10CM</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C028F0"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EF4206"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20C4BAEC" w14:textId="4E73BCBF"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45,28</w:t>
            </w:r>
          </w:p>
        </w:tc>
      </w:tr>
      <w:tr w:rsidR="002C7396" w:rsidRPr="00A375F5" w14:paraId="13B715E5"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8427C"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B8821" w14:textId="41DC70AF"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OLEO DE IMERSÃO PARA MICROSCOPIA 100 ML</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724836"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48FA83"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03</w:t>
            </w:r>
          </w:p>
        </w:tc>
        <w:tc>
          <w:tcPr>
            <w:tcW w:w="1418" w:type="dxa"/>
            <w:tcBorders>
              <w:top w:val="single" w:sz="4" w:space="0" w:color="000000"/>
              <w:left w:val="single" w:sz="4" w:space="0" w:color="000000"/>
              <w:bottom w:val="single" w:sz="4" w:space="0" w:color="000000"/>
              <w:right w:val="single" w:sz="4" w:space="0" w:color="000000"/>
            </w:tcBorders>
            <w:vAlign w:val="center"/>
          </w:tcPr>
          <w:p w14:paraId="1BBF4497" w14:textId="67F8A16C"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43,69</w:t>
            </w:r>
          </w:p>
        </w:tc>
      </w:tr>
      <w:tr w:rsidR="002C7396" w:rsidRPr="00A375F5" w14:paraId="5A5D0932"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FBF24"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r w:rsidRPr="00471505">
              <w:rPr>
                <w:rFonts w:ascii="Times New Roman" w:eastAsia="Times New Roman" w:hAnsi="Times New Roman"/>
                <w:sz w:val="20"/>
                <w:szCs w:val="20"/>
              </w:rPr>
              <w:t xml:space="preserve"> </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6821C" w14:textId="54211494" w:rsidR="002C7396" w:rsidRPr="00A375F5" w:rsidRDefault="00F42193" w:rsidP="00F42193">
            <w:pPr>
              <w:spacing w:line="240" w:lineRule="auto"/>
              <w:jc w:val="both"/>
              <w:rPr>
                <w:rFonts w:ascii="Times New Roman" w:hAnsi="Times New Roman"/>
                <w:sz w:val="20"/>
                <w:szCs w:val="20"/>
                <w:shd w:val="clear" w:color="auto" w:fill="FFFFFF"/>
              </w:rPr>
            </w:pPr>
            <w:r w:rsidRPr="00A375F5">
              <w:rPr>
                <w:rFonts w:ascii="Times New Roman" w:hAnsi="Times New Roman"/>
                <w:sz w:val="20"/>
                <w:szCs w:val="20"/>
                <w:shd w:val="clear" w:color="auto" w:fill="FFFFFF"/>
              </w:rPr>
              <w:t>AGULHA PARA COLETA Á VACUO 25X08MM 21G 100UND, 100 UNID</w:t>
            </w:r>
            <w:r>
              <w:rPr>
                <w:rFonts w:ascii="Times New Roman" w:hAnsi="Times New Roman"/>
                <w:sz w:val="20"/>
                <w:szCs w:val="20"/>
                <w:shd w:val="clear" w:color="auto" w:fill="FFFFFF"/>
              </w:rPr>
              <w:t>. MARCA DE REFERENCIA: BD VACUTAINER, DESCARPACK, BIOCON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FA549F"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8D398B" w14:textId="77777777" w:rsidR="002C7396" w:rsidRPr="00A375F5" w:rsidRDefault="002C7396" w:rsidP="00F42193">
            <w:pPr>
              <w:spacing w:line="240" w:lineRule="auto"/>
              <w:jc w:val="center"/>
              <w:rPr>
                <w:rFonts w:ascii="Times New Roman" w:eastAsia="Times New Roman" w:hAnsi="Times New Roman"/>
                <w:sz w:val="20"/>
                <w:szCs w:val="20"/>
              </w:rPr>
            </w:pPr>
            <w:r w:rsidRPr="00A375F5">
              <w:rPr>
                <w:rFonts w:ascii="Times New Roman" w:eastAsia="Times New Roman" w:hAnsi="Times New Roman"/>
                <w:sz w:val="20"/>
                <w:szCs w:val="20"/>
              </w:rPr>
              <w:t>30</w:t>
            </w:r>
          </w:p>
        </w:tc>
        <w:tc>
          <w:tcPr>
            <w:tcW w:w="1418" w:type="dxa"/>
            <w:tcBorders>
              <w:top w:val="single" w:sz="4" w:space="0" w:color="000000"/>
              <w:left w:val="single" w:sz="4" w:space="0" w:color="000000"/>
              <w:bottom w:val="single" w:sz="4" w:space="0" w:color="000000"/>
              <w:right w:val="single" w:sz="4" w:space="0" w:color="000000"/>
            </w:tcBorders>
            <w:vAlign w:val="center"/>
          </w:tcPr>
          <w:p w14:paraId="6BE564E8" w14:textId="370BAAC3"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33,61</w:t>
            </w:r>
          </w:p>
        </w:tc>
      </w:tr>
      <w:tr w:rsidR="002C7396" w:rsidRPr="00A375F5" w14:paraId="5F184FC0"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36B92D"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AD068" w14:textId="0FF1E77E" w:rsidR="002C7396" w:rsidRPr="00146F90" w:rsidRDefault="00F42193" w:rsidP="00F42193">
            <w:pPr>
              <w:spacing w:line="240" w:lineRule="auto"/>
              <w:jc w:val="both"/>
              <w:rPr>
                <w:rFonts w:ascii="Times New Roman" w:hAnsi="Times New Roman"/>
                <w:sz w:val="20"/>
                <w:szCs w:val="20"/>
                <w:shd w:val="clear" w:color="auto" w:fill="FFFFFF"/>
              </w:rPr>
            </w:pPr>
            <w:r w:rsidRPr="00146F90">
              <w:rPr>
                <w:rFonts w:ascii="Times New Roman" w:hAnsi="Times New Roman"/>
                <w:sz w:val="20"/>
                <w:szCs w:val="20"/>
                <w:shd w:val="clear" w:color="auto" w:fill="FFFFFF"/>
              </w:rPr>
              <w:t>PIPETADOR EM BORRACHA 03 VIAS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CA168D" w14:textId="77777777" w:rsidR="002C7396" w:rsidRPr="00146F90" w:rsidRDefault="002C7396" w:rsidP="00F42193">
            <w:pPr>
              <w:spacing w:line="240" w:lineRule="auto"/>
              <w:jc w:val="center"/>
              <w:rPr>
                <w:rFonts w:ascii="Times New Roman" w:eastAsia="Times New Roman" w:hAnsi="Times New Roman"/>
                <w:sz w:val="20"/>
                <w:szCs w:val="20"/>
              </w:rPr>
            </w:pPr>
            <w:r w:rsidRPr="00146F90">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CFE0DD" w14:textId="77777777" w:rsidR="002C7396" w:rsidRPr="00146F90" w:rsidRDefault="002C7396" w:rsidP="00F42193">
            <w:pPr>
              <w:spacing w:line="240" w:lineRule="auto"/>
              <w:jc w:val="center"/>
              <w:rPr>
                <w:rFonts w:ascii="Times New Roman" w:eastAsia="Times New Roman" w:hAnsi="Times New Roman"/>
                <w:sz w:val="20"/>
                <w:szCs w:val="20"/>
              </w:rPr>
            </w:pPr>
            <w:r w:rsidRPr="00146F90">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58F23641" w14:textId="585B8A96" w:rsidR="002C7396" w:rsidRPr="00A375F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27,56</w:t>
            </w:r>
          </w:p>
        </w:tc>
      </w:tr>
      <w:tr w:rsidR="002C7396" w14:paraId="3CB05660"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973EE"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1556B" w14:textId="33FD730C" w:rsidR="002C7396" w:rsidRPr="00146F90" w:rsidRDefault="00F42193" w:rsidP="00F42193">
            <w:pPr>
              <w:spacing w:line="240" w:lineRule="auto"/>
              <w:jc w:val="both"/>
              <w:rPr>
                <w:rFonts w:ascii="Times New Roman" w:eastAsia="Times New Roman" w:hAnsi="Times New Roman"/>
                <w:sz w:val="20"/>
                <w:szCs w:val="20"/>
              </w:rPr>
            </w:pPr>
            <w:r w:rsidRPr="00146F90">
              <w:rPr>
                <w:rFonts w:ascii="Times New Roman" w:hAnsi="Times New Roman"/>
                <w:sz w:val="20"/>
                <w:szCs w:val="20"/>
                <w:shd w:val="clear" w:color="auto" w:fill="FFFFFF"/>
              </w:rPr>
              <w:t>DS DILUENTE 20L MARCA DE REFERENCIA: MINDRAY, BIOCLIN, XKIVD. DEVE SER COMPATIVEL COM ANALISADOR DE HEMATOLOGIA HMG51 (RAYTO LIFE AND ANALYTICAL SCIENCES CO., LTDA)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06A92F" w14:textId="77777777" w:rsidR="002C7396" w:rsidRPr="00146F90" w:rsidRDefault="002C7396" w:rsidP="00F42193">
            <w:pPr>
              <w:spacing w:line="240" w:lineRule="auto"/>
              <w:jc w:val="center"/>
              <w:rPr>
                <w:rFonts w:ascii="Times New Roman" w:eastAsia="Times New Roman" w:hAnsi="Times New Roman"/>
                <w:sz w:val="20"/>
                <w:szCs w:val="20"/>
              </w:rPr>
            </w:pPr>
            <w:r w:rsidRPr="00146F90">
              <w:rPr>
                <w:rFonts w:ascii="Times New Roman" w:eastAsia="Times New Roman" w:hAnsi="Times New Roman"/>
                <w:sz w:val="20"/>
                <w:szCs w:val="20"/>
              </w:rPr>
              <w:t>GALÃO</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955C92" w14:textId="77777777" w:rsidR="002C7396" w:rsidRPr="00146F90" w:rsidRDefault="002C7396" w:rsidP="00F42193">
            <w:pPr>
              <w:spacing w:line="240" w:lineRule="auto"/>
              <w:jc w:val="center"/>
              <w:rPr>
                <w:rFonts w:ascii="Times New Roman" w:eastAsia="Times New Roman" w:hAnsi="Times New Roman"/>
                <w:sz w:val="20"/>
                <w:szCs w:val="20"/>
              </w:rPr>
            </w:pPr>
            <w:r w:rsidRPr="00146F90">
              <w:rPr>
                <w:rFonts w:ascii="Times New Roman" w:eastAsia="Times New Roman" w:hAnsi="Times New Roman"/>
                <w:sz w:val="20"/>
                <w:szCs w:val="20"/>
              </w:rPr>
              <w:t>20</w:t>
            </w:r>
          </w:p>
        </w:tc>
        <w:tc>
          <w:tcPr>
            <w:tcW w:w="1418" w:type="dxa"/>
            <w:tcBorders>
              <w:top w:val="single" w:sz="4" w:space="0" w:color="000000"/>
              <w:left w:val="single" w:sz="4" w:space="0" w:color="000000"/>
              <w:bottom w:val="single" w:sz="4" w:space="0" w:color="000000"/>
              <w:right w:val="single" w:sz="4" w:space="0" w:color="000000"/>
            </w:tcBorders>
            <w:vAlign w:val="center"/>
          </w:tcPr>
          <w:p w14:paraId="3D0D277A" w14:textId="18FC3C41" w:rsidR="002C7396"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218,32</w:t>
            </w:r>
          </w:p>
        </w:tc>
      </w:tr>
      <w:tr w:rsidR="002C7396" w14:paraId="2B479E24"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E7FA9"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4479D" w14:textId="5561D832" w:rsidR="002C7396" w:rsidRPr="00146F90" w:rsidRDefault="00F42193" w:rsidP="00F42193">
            <w:pPr>
              <w:spacing w:line="240" w:lineRule="auto"/>
              <w:jc w:val="both"/>
              <w:rPr>
                <w:rFonts w:ascii="Times New Roman" w:eastAsia="Times New Roman" w:hAnsi="Times New Roman"/>
                <w:sz w:val="20"/>
                <w:szCs w:val="20"/>
              </w:rPr>
            </w:pPr>
            <w:r w:rsidRPr="00146F90">
              <w:rPr>
                <w:rFonts w:ascii="Times New Roman" w:hAnsi="Times New Roman"/>
                <w:sz w:val="20"/>
                <w:szCs w:val="20"/>
                <w:shd w:val="clear" w:color="auto" w:fill="FFFFFF"/>
              </w:rPr>
              <w:t>LISANTE DIFERENCIAL 500 ML MARCA DE REFERENCIA: MINDRAY, BIOCLIN, XKIVD. DEVE SER COMPATIVEL COM ANALISADOR DE HEMATOLOGIA HMG51 (RAYTO LIFE AND ANALYTICAL SCIENCES CO., LTDA)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5C4E57" w14:textId="77777777" w:rsidR="002C7396" w:rsidRPr="00146F90" w:rsidRDefault="002C7396" w:rsidP="00F42193">
            <w:pPr>
              <w:spacing w:line="240" w:lineRule="auto"/>
              <w:jc w:val="center"/>
              <w:rPr>
                <w:rFonts w:ascii="Times New Roman" w:eastAsia="Times New Roman" w:hAnsi="Times New Roman"/>
                <w:sz w:val="20"/>
                <w:szCs w:val="20"/>
              </w:rPr>
            </w:pPr>
            <w:r w:rsidRPr="00146F90">
              <w:rPr>
                <w:rFonts w:ascii="Times New Roman" w:eastAsia="Times New Roman" w:hAnsi="Times New Roman"/>
                <w:sz w:val="20"/>
                <w:szCs w:val="20"/>
              </w:rPr>
              <w:t>FRASCO</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3646A1" w14:textId="77777777" w:rsidR="002C7396" w:rsidRPr="00146F90" w:rsidRDefault="002C7396" w:rsidP="00F42193">
            <w:pPr>
              <w:spacing w:line="240" w:lineRule="auto"/>
              <w:jc w:val="center"/>
              <w:rPr>
                <w:rFonts w:ascii="Times New Roman" w:eastAsia="Times New Roman" w:hAnsi="Times New Roman"/>
                <w:sz w:val="20"/>
                <w:szCs w:val="20"/>
              </w:rPr>
            </w:pPr>
            <w:r w:rsidRPr="00146F90">
              <w:rPr>
                <w:rFonts w:ascii="Times New Roman" w:eastAsia="Times New Roman" w:hAnsi="Times New Roman"/>
                <w:sz w:val="20"/>
                <w:szCs w:val="20"/>
              </w:rPr>
              <w:t>30</w:t>
            </w:r>
          </w:p>
        </w:tc>
        <w:tc>
          <w:tcPr>
            <w:tcW w:w="1418" w:type="dxa"/>
            <w:tcBorders>
              <w:top w:val="single" w:sz="4" w:space="0" w:color="000000"/>
              <w:left w:val="single" w:sz="4" w:space="0" w:color="000000"/>
              <w:bottom w:val="single" w:sz="4" w:space="0" w:color="000000"/>
              <w:right w:val="single" w:sz="4" w:space="0" w:color="000000"/>
            </w:tcBorders>
            <w:vAlign w:val="center"/>
          </w:tcPr>
          <w:p w14:paraId="29408554" w14:textId="4DB42F8D" w:rsidR="002C7396"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367,14</w:t>
            </w:r>
          </w:p>
        </w:tc>
      </w:tr>
      <w:tr w:rsidR="002C7396" w14:paraId="366961BE"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A8E83"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A23B6" w14:textId="49F6EFF2" w:rsidR="002C7396" w:rsidRPr="00AD3956" w:rsidRDefault="00F42193" w:rsidP="00F42193">
            <w:pPr>
              <w:shd w:val="clear" w:color="auto" w:fill="FFFFFF"/>
              <w:spacing w:line="240" w:lineRule="auto"/>
              <w:jc w:val="both"/>
              <w:rPr>
                <w:rFonts w:ascii="Times New Roman" w:eastAsia="Times New Roman" w:hAnsi="Times New Roman"/>
                <w:sz w:val="20"/>
                <w:szCs w:val="20"/>
              </w:rPr>
            </w:pPr>
            <w:r w:rsidRPr="00AD3956">
              <w:rPr>
                <w:rFonts w:ascii="Times New Roman" w:hAnsi="Times New Roman"/>
                <w:sz w:val="20"/>
                <w:szCs w:val="20"/>
                <w:shd w:val="clear" w:color="auto" w:fill="FFFFFF"/>
              </w:rPr>
              <w:t xml:space="preserve">LISANTE LH LYSE </w:t>
            </w:r>
            <w:r>
              <w:rPr>
                <w:rFonts w:ascii="Times New Roman" w:hAnsi="Times New Roman"/>
                <w:sz w:val="20"/>
                <w:szCs w:val="20"/>
                <w:shd w:val="clear" w:color="auto" w:fill="FFFFFF"/>
              </w:rPr>
              <w:t>5</w:t>
            </w:r>
            <w:r w:rsidRPr="00AD3956">
              <w:rPr>
                <w:rFonts w:ascii="Times New Roman" w:hAnsi="Times New Roman"/>
                <w:sz w:val="20"/>
                <w:szCs w:val="20"/>
                <w:shd w:val="clear" w:color="auto" w:fill="FFFFFF"/>
              </w:rPr>
              <w:t>00 ML</w:t>
            </w:r>
            <w:r>
              <w:rPr>
                <w:rFonts w:ascii="Times New Roman" w:hAnsi="Times New Roman"/>
                <w:sz w:val="20"/>
                <w:szCs w:val="20"/>
                <w:shd w:val="clear" w:color="auto" w:fill="FFFFFF"/>
              </w:rPr>
              <w:t xml:space="preserve"> </w:t>
            </w:r>
            <w:r w:rsidRPr="00E3792D">
              <w:rPr>
                <w:rFonts w:ascii="Times New Roman" w:hAnsi="Times New Roman"/>
                <w:sz w:val="20"/>
                <w:szCs w:val="20"/>
                <w:shd w:val="clear" w:color="auto" w:fill="FFFFFF"/>
              </w:rPr>
              <w:t>MARCA DE REFERENCIA: MINDRAY, BIOCLIN, XKIVD. DEVE SER COMPATIVEL COM ANALISADOR DE HEMATOLOGIA HMG51 (RAYTO LIFE AND ANALYTICAL SCIENCES CO., LTDA)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88DB27" w14:textId="77777777" w:rsidR="002C7396" w:rsidRPr="00AD3956" w:rsidRDefault="002C7396" w:rsidP="00F42193">
            <w:pPr>
              <w:spacing w:line="240" w:lineRule="auto"/>
              <w:jc w:val="center"/>
              <w:rPr>
                <w:rFonts w:ascii="Times New Roman" w:eastAsia="Times New Roman" w:hAnsi="Times New Roman"/>
                <w:sz w:val="20"/>
                <w:szCs w:val="20"/>
              </w:rPr>
            </w:pPr>
            <w:r w:rsidRPr="00AD3956">
              <w:rPr>
                <w:rFonts w:ascii="Times New Roman" w:eastAsia="Times New Roman" w:hAnsi="Times New Roman"/>
                <w:sz w:val="20"/>
                <w:szCs w:val="20"/>
              </w:rPr>
              <w:t>FRASCO</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4C3F70" w14:textId="77777777" w:rsidR="002C7396" w:rsidRPr="00AD3956" w:rsidRDefault="002C739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30</w:t>
            </w:r>
          </w:p>
        </w:tc>
        <w:tc>
          <w:tcPr>
            <w:tcW w:w="1418" w:type="dxa"/>
            <w:tcBorders>
              <w:top w:val="single" w:sz="4" w:space="0" w:color="000000"/>
              <w:left w:val="single" w:sz="4" w:space="0" w:color="000000"/>
              <w:bottom w:val="single" w:sz="4" w:space="0" w:color="000000"/>
              <w:right w:val="single" w:sz="4" w:space="0" w:color="000000"/>
            </w:tcBorders>
            <w:vAlign w:val="center"/>
          </w:tcPr>
          <w:p w14:paraId="2A2A5E1E" w14:textId="75C9ECB7" w:rsidR="002C7396"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319,57</w:t>
            </w:r>
          </w:p>
        </w:tc>
      </w:tr>
      <w:tr w:rsidR="002C7396" w14:paraId="0532E6D3"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77C63"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CB8494" w14:textId="2830BEAF" w:rsidR="002C7396" w:rsidRPr="00AD3956" w:rsidRDefault="00F42193" w:rsidP="00F42193">
            <w:pPr>
              <w:spacing w:line="240" w:lineRule="auto"/>
              <w:jc w:val="both"/>
              <w:rPr>
                <w:rFonts w:ascii="Times New Roman" w:eastAsia="Times New Roman" w:hAnsi="Times New Roman"/>
                <w:sz w:val="20"/>
                <w:szCs w:val="20"/>
              </w:rPr>
            </w:pPr>
            <w:r w:rsidRPr="00AD3956">
              <w:rPr>
                <w:rFonts w:ascii="Times New Roman" w:hAnsi="Times New Roman"/>
                <w:sz w:val="20"/>
                <w:szCs w:val="20"/>
                <w:shd w:val="clear" w:color="auto" w:fill="FFFFFF"/>
              </w:rPr>
              <w:t>PROBE CLEANSER 50 ML</w:t>
            </w:r>
            <w:r>
              <w:rPr>
                <w:rFonts w:ascii="Times New Roman" w:hAnsi="Times New Roman"/>
                <w:sz w:val="20"/>
                <w:szCs w:val="20"/>
                <w:shd w:val="clear" w:color="auto" w:fill="FFFFFF"/>
              </w:rPr>
              <w:t xml:space="preserve"> </w:t>
            </w:r>
            <w:r w:rsidRPr="00E3792D">
              <w:rPr>
                <w:rFonts w:ascii="Times New Roman" w:hAnsi="Times New Roman"/>
                <w:sz w:val="20"/>
                <w:szCs w:val="20"/>
                <w:shd w:val="clear" w:color="auto" w:fill="FFFFFF"/>
              </w:rPr>
              <w:t>MARCA DE REFERENCIA: MINDRAY, BIOCLIN, XKIVD. DEVE SER COMPATIVEL COM ANALISADOR DE HEMATOLOGIA HMG51 (RAYTO LIFE AND ANALYTICAL SCIENCES CO., LTDA)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AA1ED3" w14:textId="77777777" w:rsidR="002C7396" w:rsidRPr="00AD3956" w:rsidRDefault="002C7396" w:rsidP="00F42193">
            <w:pPr>
              <w:spacing w:line="240" w:lineRule="auto"/>
              <w:jc w:val="center"/>
              <w:rPr>
                <w:rFonts w:ascii="Times New Roman" w:eastAsia="Times New Roman" w:hAnsi="Times New Roman"/>
                <w:sz w:val="20"/>
                <w:szCs w:val="20"/>
              </w:rPr>
            </w:pPr>
            <w:r w:rsidRPr="00AD3956">
              <w:rPr>
                <w:rFonts w:ascii="Times New Roman" w:eastAsia="Times New Roman" w:hAnsi="Times New Roman"/>
                <w:sz w:val="20"/>
                <w:szCs w:val="20"/>
              </w:rPr>
              <w:t>FRASCO</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6D3E45" w14:textId="77777777" w:rsidR="002C7396" w:rsidRPr="00AD3956" w:rsidRDefault="002C739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16</w:t>
            </w:r>
          </w:p>
        </w:tc>
        <w:tc>
          <w:tcPr>
            <w:tcW w:w="1418" w:type="dxa"/>
            <w:tcBorders>
              <w:top w:val="single" w:sz="4" w:space="0" w:color="000000"/>
              <w:left w:val="single" w:sz="4" w:space="0" w:color="000000"/>
              <w:bottom w:val="single" w:sz="4" w:space="0" w:color="000000"/>
              <w:right w:val="single" w:sz="4" w:space="0" w:color="000000"/>
            </w:tcBorders>
            <w:vAlign w:val="center"/>
          </w:tcPr>
          <w:p w14:paraId="64FAD10E" w14:textId="27B737E3" w:rsidR="002C7396"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101,18</w:t>
            </w:r>
          </w:p>
        </w:tc>
      </w:tr>
      <w:tr w:rsidR="002C7396" w:rsidRPr="00AD3956" w14:paraId="71518499"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DCCE0"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964E5" w14:textId="0F5E83B2" w:rsidR="002C7396" w:rsidRPr="00AD3956" w:rsidRDefault="00F42193" w:rsidP="00F42193">
            <w:pPr>
              <w:spacing w:line="240" w:lineRule="auto"/>
              <w:jc w:val="both"/>
              <w:rPr>
                <w:rFonts w:ascii="Times New Roman" w:eastAsia="Times New Roman" w:hAnsi="Times New Roman"/>
                <w:sz w:val="20"/>
                <w:szCs w:val="20"/>
              </w:rPr>
            </w:pPr>
            <w:r w:rsidRPr="00AD3956">
              <w:rPr>
                <w:rFonts w:ascii="Times New Roman" w:hAnsi="Times New Roman"/>
                <w:sz w:val="20"/>
                <w:szCs w:val="20"/>
                <w:shd w:val="clear" w:color="auto" w:fill="FFFFFF"/>
              </w:rPr>
              <w:t>SANGUE CONTROLE VIDACON H5 SALLUS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E095E3" w14:textId="77777777" w:rsidR="002C7396" w:rsidRPr="00AD3956" w:rsidRDefault="002C7396" w:rsidP="00F42193">
            <w:pPr>
              <w:spacing w:line="240" w:lineRule="auto"/>
              <w:jc w:val="center"/>
              <w:rPr>
                <w:rFonts w:ascii="Times New Roman" w:eastAsia="Times New Roman" w:hAnsi="Times New Roman"/>
                <w:sz w:val="20"/>
                <w:szCs w:val="20"/>
              </w:rPr>
            </w:pPr>
            <w:r w:rsidRPr="00AD3956">
              <w:rPr>
                <w:rFonts w:ascii="Times New Roman" w:eastAsia="Times New Roman" w:hAnsi="Times New Roman"/>
                <w:sz w:val="20"/>
                <w:szCs w:val="20"/>
              </w:rPr>
              <w:t>KIT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E2E022" w14:textId="77777777" w:rsidR="002C7396" w:rsidRPr="00AD3956" w:rsidRDefault="002C7396" w:rsidP="00F42193">
            <w:pPr>
              <w:spacing w:line="240" w:lineRule="auto"/>
              <w:jc w:val="center"/>
              <w:rPr>
                <w:rFonts w:ascii="Times New Roman" w:eastAsia="Times New Roman" w:hAnsi="Times New Roman"/>
                <w:sz w:val="20"/>
                <w:szCs w:val="20"/>
              </w:rPr>
            </w:pPr>
            <w:r w:rsidRPr="00AD3956">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6EBD5ACE" w14:textId="2FEB1F5A" w:rsidR="002C7396" w:rsidRPr="00AD3956"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1180,57</w:t>
            </w:r>
          </w:p>
        </w:tc>
      </w:tr>
      <w:tr w:rsidR="002C7396" w14:paraId="5466D2DB" w14:textId="77777777" w:rsidTr="0049131E">
        <w:trPr>
          <w:trHeight w:val="173"/>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8D3D9"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405D2" w14:textId="659D30F9" w:rsidR="002C7396" w:rsidRPr="00AD3956" w:rsidRDefault="00F42193" w:rsidP="00F42193">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MICROTUBO PEDIATRICO EDTA K2, 0,5 ML – 50 UNIDADES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2028E7" w14:textId="77777777" w:rsidR="002C7396" w:rsidRPr="00AD3956" w:rsidRDefault="002C739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CX</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CDD0B4" w14:textId="77777777" w:rsidR="002C7396" w:rsidRPr="00AD3956" w:rsidRDefault="002C739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62CC585D" w14:textId="31BB228B" w:rsidR="002C7396"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41,95</w:t>
            </w:r>
          </w:p>
        </w:tc>
      </w:tr>
      <w:tr w:rsidR="002C7396" w:rsidRPr="00F47A35" w14:paraId="13F29466" w14:textId="77777777" w:rsidTr="0049131E">
        <w:trPr>
          <w:trHeight w:val="70"/>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40B0E" w14:textId="77777777" w:rsidR="002C7396" w:rsidRPr="00471505" w:rsidRDefault="002C7396" w:rsidP="00F42193">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8D65B" w14:textId="15621086" w:rsidR="002C7396" w:rsidRDefault="00F42193" w:rsidP="00F42193">
            <w:pPr>
              <w:spacing w:line="240" w:lineRule="auto"/>
              <w:jc w:val="both"/>
              <w:rPr>
                <w:rFonts w:ascii="Times New Roman" w:hAnsi="Times New Roman"/>
                <w:sz w:val="20"/>
                <w:szCs w:val="20"/>
                <w:shd w:val="clear" w:color="auto" w:fill="FFFFFF"/>
              </w:rPr>
            </w:pPr>
            <w:r w:rsidRPr="00F97303">
              <w:rPr>
                <w:rFonts w:ascii="Times New Roman" w:hAnsi="Times New Roman"/>
                <w:sz w:val="20"/>
                <w:szCs w:val="20"/>
                <w:shd w:val="clear" w:color="auto" w:fill="FFFFFF"/>
              </w:rPr>
              <w:t>FUSÍVEL DE VIDRO PARA MICROSCÓPIO 2 AMPERES 250V</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E4125C" w14:textId="77777777" w:rsidR="002C7396" w:rsidRDefault="002C739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14131" w14:textId="77777777" w:rsidR="002C7396" w:rsidRDefault="002C739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3D4ED29D" w14:textId="0AAD4962" w:rsidR="002C7396" w:rsidRPr="00F47A35" w:rsidRDefault="00C523E6" w:rsidP="00F42193">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0,98</w:t>
            </w:r>
          </w:p>
        </w:tc>
      </w:tr>
      <w:tr w:rsidR="00AA352D" w:rsidRPr="00F47A35" w14:paraId="25C31167" w14:textId="77777777" w:rsidTr="0049131E">
        <w:trPr>
          <w:trHeight w:val="70"/>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80D21" w14:textId="77777777" w:rsidR="00AA352D" w:rsidRPr="00471505" w:rsidRDefault="00AA352D" w:rsidP="00AA352D">
            <w:pPr>
              <w:pStyle w:val="PargrafodaLista"/>
              <w:numPr>
                <w:ilvl w:val="0"/>
                <w:numId w:val="10"/>
              </w:numPr>
              <w:spacing w:line="240" w:lineRule="auto"/>
              <w:jc w:val="center"/>
              <w:rPr>
                <w:rFonts w:ascii="Times New Roman" w:eastAsia="Times New Roman" w:hAnsi="Times New Roman"/>
                <w:sz w:val="20"/>
                <w:szCs w:val="20"/>
              </w:rPr>
            </w:pP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C9981" w14:textId="734D6FE0" w:rsidR="00AA352D" w:rsidRPr="00F97303" w:rsidRDefault="00AA352D" w:rsidP="00AA352D">
            <w:pPr>
              <w:spacing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KIT COMPLETO DE MANUTENÇÃO CÓDIGO XEA328AS (TODOS OS ANÉIS ORING EXISTENTE NO EQUIPAMENTO) PARA O EQUIPAMENTO HORIBA ABX MODELO ABX MICROS ES 60 NÚMERO DE SÉRIE 910 ESOH00673. PEÇAS ORIGINAIS E GENUÍNAS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79E6FE" w14:textId="7CC9D6DD" w:rsidR="00AA352D" w:rsidRDefault="00AA352D" w:rsidP="00AA352D">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UNID</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9F854C" w14:textId="6644CB1A" w:rsidR="00AA352D" w:rsidRDefault="00AA352D" w:rsidP="00AA352D">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14:paraId="7AC9AB71" w14:textId="614C1C32" w:rsidR="00AA352D" w:rsidRDefault="00AA352D" w:rsidP="00AA352D">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928,14</w:t>
            </w:r>
          </w:p>
        </w:tc>
      </w:tr>
    </w:tbl>
    <w:p w14:paraId="6AEE84F0" w14:textId="77777777" w:rsidR="00936ED1" w:rsidRDefault="00936ED1" w:rsidP="00936ED1">
      <w:pPr>
        <w:spacing w:after="0"/>
        <w:jc w:val="both"/>
        <w:rPr>
          <w:rFonts w:ascii="Times New Roman" w:eastAsia="Times New Roman" w:hAnsi="Times New Roman"/>
          <w:color w:val="000000"/>
          <w:sz w:val="24"/>
          <w:szCs w:val="24"/>
          <w:lang w:eastAsia="pt-BR"/>
        </w:rPr>
      </w:pPr>
    </w:p>
    <w:p w14:paraId="4E2B506A" w14:textId="35EBBF52" w:rsidR="005818E4" w:rsidRPr="008B2AFF" w:rsidRDefault="005818E4" w:rsidP="008B2AFF">
      <w:pPr>
        <w:pStyle w:val="PargrafodaLista"/>
        <w:numPr>
          <w:ilvl w:val="0"/>
          <w:numId w:val="11"/>
        </w:numPr>
        <w:spacing w:after="0"/>
        <w:ind w:left="0" w:firstLine="0"/>
        <w:jc w:val="both"/>
        <w:rPr>
          <w:rFonts w:ascii="Times New Roman" w:eastAsia="Times New Roman" w:hAnsi="Times New Roman"/>
          <w:color w:val="000000"/>
          <w:lang w:eastAsia="pt-BR"/>
        </w:rPr>
      </w:pPr>
      <w:r w:rsidRPr="008B2AFF">
        <w:rPr>
          <w:rFonts w:ascii="Times New Roman" w:eastAsia="Times New Roman" w:hAnsi="Times New Roman"/>
          <w:color w:val="000000"/>
          <w:lang w:eastAsia="pt-BR"/>
        </w:rPr>
        <w:t>A quantidade estimada acima não obriga o Município à execução de total valor.</w:t>
      </w:r>
    </w:p>
    <w:p w14:paraId="5BB6BFBD" w14:textId="34E9CEF6" w:rsidR="00DA2670" w:rsidRPr="008B2AFF" w:rsidRDefault="00DA2670" w:rsidP="008B2AFF">
      <w:pPr>
        <w:pStyle w:val="Textbody"/>
        <w:numPr>
          <w:ilvl w:val="0"/>
          <w:numId w:val="11"/>
        </w:numPr>
        <w:spacing w:after="0" w:line="276" w:lineRule="auto"/>
        <w:ind w:left="0" w:firstLine="0"/>
        <w:rPr>
          <w:rFonts w:ascii="Times New Roman" w:hAnsi="Times New Roman" w:cs="Times New Roman"/>
          <w:b/>
          <w:bCs/>
          <w:color w:val="000000"/>
          <w:sz w:val="22"/>
          <w:szCs w:val="22"/>
        </w:rPr>
      </w:pPr>
      <w:r w:rsidRPr="008B2AFF">
        <w:rPr>
          <w:rFonts w:ascii="Times New Roman" w:hAnsi="Times New Roman" w:cs="Times New Roman"/>
          <w:b/>
          <w:bCs/>
          <w:color w:val="000000"/>
          <w:sz w:val="22"/>
          <w:szCs w:val="22"/>
        </w:rPr>
        <w:t xml:space="preserve">OBS: Todos reagentes devem ser compatíveis para determinação no aparelho </w:t>
      </w:r>
      <w:proofErr w:type="spellStart"/>
      <w:r w:rsidRPr="008B2AFF">
        <w:rPr>
          <w:rFonts w:ascii="Times New Roman" w:hAnsi="Times New Roman" w:cs="Times New Roman"/>
          <w:b/>
          <w:bCs/>
          <w:color w:val="000000"/>
          <w:sz w:val="22"/>
          <w:szCs w:val="22"/>
        </w:rPr>
        <w:t>Bioplus</w:t>
      </w:r>
      <w:proofErr w:type="spellEnd"/>
      <w:r w:rsidRPr="008B2AFF">
        <w:rPr>
          <w:rFonts w:ascii="Times New Roman" w:hAnsi="Times New Roman" w:cs="Times New Roman"/>
          <w:b/>
          <w:bCs/>
          <w:color w:val="000000"/>
          <w:sz w:val="22"/>
          <w:szCs w:val="22"/>
        </w:rPr>
        <w:t xml:space="preserve"> 200 R.</w:t>
      </w:r>
    </w:p>
    <w:p w14:paraId="605C8C19" w14:textId="77777777" w:rsidR="00DA2670" w:rsidRPr="008B2AFF" w:rsidRDefault="00DA2670" w:rsidP="008B2AFF">
      <w:pPr>
        <w:pStyle w:val="Textbody"/>
        <w:spacing w:after="0" w:line="276" w:lineRule="auto"/>
        <w:jc w:val="center"/>
        <w:rPr>
          <w:rFonts w:ascii="Times New Roman" w:hAnsi="Times New Roman" w:cs="Times New Roman"/>
          <w:b/>
          <w:bCs/>
          <w:color w:val="000000"/>
          <w:sz w:val="22"/>
          <w:szCs w:val="22"/>
        </w:rPr>
      </w:pPr>
    </w:p>
    <w:p w14:paraId="0A9D02C3" w14:textId="0CE6A023" w:rsidR="00FB1B06" w:rsidRPr="008B2AFF" w:rsidRDefault="00FB1B06" w:rsidP="008B2AFF">
      <w:pPr>
        <w:suppressAutoHyphens/>
        <w:spacing w:after="0"/>
        <w:jc w:val="both"/>
        <w:rPr>
          <w:rStyle w:val="Forte"/>
          <w:rFonts w:ascii="Times New Roman" w:eastAsia="Times New Roman" w:hAnsi="Times New Roman"/>
          <w:lang w:eastAsia="ar-SA"/>
        </w:rPr>
      </w:pPr>
    </w:p>
    <w:p w14:paraId="3F5B5F01" w14:textId="337354B3" w:rsidR="00C40B9B" w:rsidRPr="008B2AFF" w:rsidRDefault="000224F0" w:rsidP="008B2AFF">
      <w:pPr>
        <w:pStyle w:val="Ttulo2"/>
        <w:spacing w:line="276" w:lineRule="auto"/>
        <w:rPr>
          <w:rFonts w:ascii="Times New Roman" w:hAnsi="Times New Roman" w:cs="Times New Roman"/>
          <w:i w:val="0"/>
          <w:sz w:val="22"/>
          <w:szCs w:val="22"/>
        </w:rPr>
      </w:pPr>
      <w:r w:rsidRPr="008B2AFF">
        <w:rPr>
          <w:rFonts w:ascii="Times New Roman" w:hAnsi="Times New Roman" w:cs="Times New Roman"/>
          <w:i w:val="0"/>
          <w:sz w:val="22"/>
          <w:szCs w:val="22"/>
        </w:rPr>
        <w:t xml:space="preserve">2. </w:t>
      </w:r>
      <w:r w:rsidR="00F95B87" w:rsidRPr="008B2AFF">
        <w:rPr>
          <w:rFonts w:ascii="Times New Roman" w:hAnsi="Times New Roman" w:cs="Times New Roman"/>
          <w:i w:val="0"/>
          <w:sz w:val="22"/>
          <w:szCs w:val="22"/>
        </w:rPr>
        <w:t>JUSTIFICATIVA DA CONTRATAÇÃO:</w:t>
      </w:r>
    </w:p>
    <w:p w14:paraId="5B270BC0" w14:textId="3FF6604A" w:rsidR="00F42193" w:rsidRPr="00F42193" w:rsidRDefault="00F42193" w:rsidP="00F42193">
      <w:pPr>
        <w:spacing w:after="0"/>
        <w:ind w:firstLine="708"/>
        <w:jc w:val="both"/>
        <w:rPr>
          <w:rFonts w:ascii="Times New Roman" w:hAnsi="Times New Roman"/>
        </w:rPr>
      </w:pPr>
      <w:r w:rsidRPr="00F42193">
        <w:rPr>
          <w:rFonts w:ascii="Times New Roman" w:hAnsi="Times New Roman"/>
        </w:rPr>
        <w:t>A aquisição de materiais de consumo para o Laboratório de Análises Clínicas Municipal, justifica-se pela necessidade de ofertar exames bioquímicos e hematológicos, com qualidade, e em quantidade suficiente para atendimento à demanda dos usuários do município.</w:t>
      </w:r>
    </w:p>
    <w:p w14:paraId="0C78157D" w14:textId="69D8BAFE" w:rsidR="00452DA0" w:rsidRPr="008B2AFF" w:rsidRDefault="00F42193" w:rsidP="00F42193">
      <w:pPr>
        <w:spacing w:after="0"/>
        <w:ind w:firstLine="708"/>
        <w:jc w:val="both"/>
        <w:rPr>
          <w:rFonts w:ascii="Times New Roman" w:eastAsia="Times New Roman" w:hAnsi="Times New Roman"/>
          <w:color w:val="000000"/>
          <w:lang w:eastAsia="pt-BR"/>
        </w:rPr>
      </w:pPr>
      <w:r w:rsidRPr="00F42193">
        <w:rPr>
          <w:rFonts w:ascii="Times New Roman" w:hAnsi="Times New Roman"/>
        </w:rPr>
        <w:t>A contratação possibilita a continuidade dos atendimentos prestados à população, sendo estes indispensáveis para propiciar um diagnóstico rápido e eficaz para o tratamento de doenças, assegura a manutenção da capacidade operacional do laboratório municipal e apresenta melhor relação custo-benefício, uma vez que aproveita os recursos já existentes, promovendo economicidade e eficiência na prestação dos serviços de saúde.</w:t>
      </w:r>
    </w:p>
    <w:p w14:paraId="3C07F107" w14:textId="77777777" w:rsidR="00452DA0" w:rsidRPr="008B2AFF" w:rsidRDefault="00452DA0" w:rsidP="008B2AFF">
      <w:pPr>
        <w:spacing w:after="0"/>
        <w:jc w:val="both"/>
        <w:rPr>
          <w:rFonts w:ascii="Times New Roman" w:hAnsi="Times New Roman"/>
          <w:b/>
        </w:rPr>
      </w:pPr>
    </w:p>
    <w:p w14:paraId="3358A4D0" w14:textId="19A01617" w:rsidR="00446562" w:rsidRPr="008B2AFF" w:rsidRDefault="00446562" w:rsidP="00F42193">
      <w:pPr>
        <w:spacing w:after="0"/>
        <w:jc w:val="both"/>
        <w:rPr>
          <w:rFonts w:ascii="Times New Roman" w:hAnsi="Times New Roman"/>
          <w:b/>
        </w:rPr>
      </w:pPr>
      <w:r w:rsidRPr="008B2AFF">
        <w:rPr>
          <w:rFonts w:ascii="Times New Roman" w:hAnsi="Times New Roman"/>
          <w:b/>
        </w:rPr>
        <w:t>3. PARÂMETROS DA LICITAÇÃO:</w:t>
      </w:r>
    </w:p>
    <w:p w14:paraId="1E2BFE18" w14:textId="540D7E10" w:rsidR="00E9533F" w:rsidRPr="008B2AFF" w:rsidRDefault="00446562" w:rsidP="008A2C3A">
      <w:pPr>
        <w:spacing w:after="0"/>
        <w:ind w:firstLine="708"/>
        <w:jc w:val="both"/>
        <w:rPr>
          <w:rFonts w:ascii="Times New Roman" w:hAnsi="Times New Roman"/>
        </w:rPr>
      </w:pPr>
      <w:r w:rsidRPr="008B2AFF">
        <w:rPr>
          <w:rFonts w:ascii="Times New Roman" w:hAnsi="Times New Roman"/>
        </w:rPr>
        <w:t xml:space="preserve">A aquisição será de forma </w:t>
      </w:r>
      <w:r w:rsidR="006C6287" w:rsidRPr="008B2AFF">
        <w:rPr>
          <w:rFonts w:ascii="Times New Roman" w:hAnsi="Times New Roman"/>
        </w:rPr>
        <w:t>parcelada</w:t>
      </w:r>
      <w:r w:rsidRPr="008B2AFF">
        <w:rPr>
          <w:rFonts w:ascii="Times New Roman" w:hAnsi="Times New Roman"/>
        </w:rPr>
        <w:t xml:space="preserve">, sendo necessário adotar </w:t>
      </w:r>
      <w:r w:rsidR="00E9533F" w:rsidRPr="008B2AFF">
        <w:rPr>
          <w:rFonts w:ascii="Times New Roman" w:hAnsi="Times New Roman"/>
        </w:rPr>
        <w:t>sistema de registro de preços.</w:t>
      </w:r>
    </w:p>
    <w:p w14:paraId="50121084" w14:textId="1C611829" w:rsidR="00E9533F" w:rsidRPr="008B2AFF" w:rsidRDefault="00E9533F" w:rsidP="008A2C3A">
      <w:pPr>
        <w:spacing w:after="0"/>
        <w:ind w:firstLine="708"/>
        <w:jc w:val="both"/>
        <w:rPr>
          <w:rFonts w:ascii="Times New Roman" w:hAnsi="Times New Roman"/>
        </w:rPr>
      </w:pPr>
      <w:r w:rsidRPr="008B2AFF">
        <w:rPr>
          <w:rFonts w:ascii="Times New Roman" w:hAnsi="Times New Roman"/>
        </w:rPr>
        <w:t>Será adotado tratamento diferenciado a microempresas (ME) e empresas de pequeno porte</w:t>
      </w:r>
      <w:r w:rsidRPr="008B2AFF">
        <w:rPr>
          <w:rFonts w:ascii="Times New Roman" w:hAnsi="Times New Roman"/>
          <w:spacing w:val="1"/>
        </w:rPr>
        <w:t xml:space="preserve"> </w:t>
      </w:r>
      <w:r w:rsidRPr="008B2AFF">
        <w:rPr>
          <w:rFonts w:ascii="Times New Roman" w:hAnsi="Times New Roman"/>
        </w:rPr>
        <w:t>(EPP), conforme o disposto no art. 48 da Lei Complementar nº 123/2006 (alterado pela Lei</w:t>
      </w:r>
      <w:r w:rsidRPr="008B2AFF">
        <w:rPr>
          <w:rFonts w:ascii="Times New Roman" w:hAnsi="Times New Roman"/>
          <w:spacing w:val="1"/>
        </w:rPr>
        <w:t xml:space="preserve"> </w:t>
      </w:r>
      <w:r w:rsidRPr="008B2AFF">
        <w:rPr>
          <w:rFonts w:ascii="Times New Roman" w:hAnsi="Times New Roman"/>
        </w:rPr>
        <w:t>Complementar</w:t>
      </w:r>
      <w:r w:rsidRPr="008B2AFF">
        <w:rPr>
          <w:rFonts w:ascii="Times New Roman" w:hAnsi="Times New Roman"/>
          <w:spacing w:val="-2"/>
        </w:rPr>
        <w:t xml:space="preserve"> </w:t>
      </w:r>
      <w:r w:rsidRPr="008B2AFF">
        <w:rPr>
          <w:rFonts w:ascii="Times New Roman" w:hAnsi="Times New Roman"/>
        </w:rPr>
        <w:t>nº</w:t>
      </w:r>
      <w:r w:rsidRPr="008B2AFF">
        <w:rPr>
          <w:rFonts w:ascii="Times New Roman" w:hAnsi="Times New Roman"/>
          <w:spacing w:val="-1"/>
        </w:rPr>
        <w:t xml:space="preserve"> </w:t>
      </w:r>
      <w:r w:rsidRPr="008B2AFF">
        <w:rPr>
          <w:rFonts w:ascii="Times New Roman" w:hAnsi="Times New Roman"/>
        </w:rPr>
        <w:t>147/2014).</w:t>
      </w:r>
    </w:p>
    <w:p w14:paraId="2D410C05" w14:textId="2E4AC78C" w:rsidR="00BC3F99" w:rsidRDefault="00BC3F99" w:rsidP="00F42193">
      <w:pPr>
        <w:spacing w:after="0"/>
        <w:ind w:firstLine="708"/>
        <w:jc w:val="both"/>
        <w:rPr>
          <w:rFonts w:ascii="Times New Roman" w:hAnsi="Times New Roman"/>
        </w:rPr>
      </w:pPr>
      <w:r w:rsidRPr="008B2AFF">
        <w:rPr>
          <w:rFonts w:ascii="Times New Roman" w:hAnsi="Times New Roman"/>
        </w:rPr>
        <w:t xml:space="preserve">Este certame terá validade para 12 meses, podendo ser prorrogado </w:t>
      </w:r>
      <w:r w:rsidR="00F42193">
        <w:rPr>
          <w:rFonts w:ascii="Times New Roman" w:hAnsi="Times New Roman"/>
        </w:rPr>
        <w:t>dentro dos termos da lei</w:t>
      </w:r>
      <w:r w:rsidRPr="008B2AFF">
        <w:rPr>
          <w:rFonts w:ascii="Times New Roman" w:hAnsi="Times New Roman"/>
        </w:rPr>
        <w:t>.</w:t>
      </w:r>
    </w:p>
    <w:p w14:paraId="58A1DE6B" w14:textId="77777777" w:rsidR="00F42193" w:rsidRPr="008B2AFF" w:rsidRDefault="00F42193" w:rsidP="00F42193">
      <w:pPr>
        <w:spacing w:after="0"/>
        <w:jc w:val="both"/>
        <w:rPr>
          <w:rFonts w:ascii="Times New Roman" w:hAnsi="Times New Roman"/>
        </w:rPr>
      </w:pPr>
    </w:p>
    <w:p w14:paraId="233A0B02" w14:textId="677EA8B8" w:rsidR="005E4BDD" w:rsidRPr="008B2AFF" w:rsidRDefault="00446562" w:rsidP="00F42193">
      <w:pPr>
        <w:pStyle w:val="Ttulo3"/>
        <w:spacing w:line="276" w:lineRule="auto"/>
        <w:jc w:val="both"/>
        <w:rPr>
          <w:sz w:val="22"/>
          <w:szCs w:val="22"/>
        </w:rPr>
      </w:pPr>
      <w:r w:rsidRPr="008B2AFF">
        <w:rPr>
          <w:sz w:val="22"/>
          <w:szCs w:val="22"/>
        </w:rPr>
        <w:t>4</w:t>
      </w:r>
      <w:r w:rsidR="000224F0" w:rsidRPr="008B2AFF">
        <w:rPr>
          <w:sz w:val="22"/>
          <w:szCs w:val="22"/>
        </w:rPr>
        <w:t xml:space="preserve">. </w:t>
      </w:r>
      <w:r w:rsidR="005E4BDD" w:rsidRPr="008B2AFF">
        <w:rPr>
          <w:sz w:val="22"/>
          <w:szCs w:val="22"/>
        </w:rPr>
        <w:t>CRITÉRIOS DE ACEITAÇÃO DA PROPOSTA:</w:t>
      </w:r>
    </w:p>
    <w:p w14:paraId="126FB532" w14:textId="43101A7C" w:rsidR="00465A99" w:rsidRPr="008B2AFF" w:rsidRDefault="00465A99" w:rsidP="00F42193">
      <w:pPr>
        <w:ind w:firstLine="708"/>
        <w:jc w:val="both"/>
        <w:rPr>
          <w:rFonts w:ascii="Times New Roman" w:eastAsia="Times New Roman" w:hAnsi="Times New Roman"/>
          <w:color w:val="000000"/>
        </w:rPr>
      </w:pPr>
      <w:r w:rsidRPr="008B2AFF">
        <w:rPr>
          <w:rFonts w:ascii="Times New Roman" w:eastAsia="Times New Roman" w:hAnsi="Times New Roman"/>
          <w:color w:val="000000"/>
        </w:rPr>
        <w:t>Os reagentes e insumos deverão atender os padrões de qualidade certificados e validados de acordo com as normas da ANVISA, e devem estar regularizados junto a mesma, de acordo com a legislação vigente. Possivelmente ainda passarão por análise pela inspeção da equipe técnica de apoio da Prefeitura. Além de serem compatíveis com os equipamentos utilizados pelo município.</w:t>
      </w:r>
    </w:p>
    <w:p w14:paraId="38D1E098" w14:textId="72776D6A" w:rsidR="008E2858" w:rsidRDefault="008E2858" w:rsidP="00F42193">
      <w:pPr>
        <w:spacing w:after="0"/>
        <w:ind w:firstLine="708"/>
        <w:jc w:val="both"/>
        <w:rPr>
          <w:rFonts w:ascii="Times New Roman" w:hAnsi="Times New Roman"/>
          <w:color w:val="000000"/>
        </w:rPr>
      </w:pPr>
      <w:r w:rsidRPr="008B2AFF">
        <w:rPr>
          <w:rFonts w:ascii="Times New Roman" w:hAnsi="Times New Roman"/>
          <w:color w:val="000000"/>
        </w:rPr>
        <w:t xml:space="preserve">Os </w:t>
      </w:r>
      <w:r w:rsidR="00675C87" w:rsidRPr="008B2AFF">
        <w:rPr>
          <w:rFonts w:ascii="Times New Roman" w:hAnsi="Times New Roman"/>
          <w:color w:val="000000"/>
        </w:rPr>
        <w:t xml:space="preserve">itens </w:t>
      </w:r>
      <w:r w:rsidR="008A2C3A" w:rsidRPr="008A2C3A">
        <w:rPr>
          <w:rFonts w:ascii="Times New Roman" w:hAnsi="Times New Roman"/>
          <w:color w:val="000000"/>
        </w:rPr>
        <w:t>63, 64, 65, 66, 67</w:t>
      </w:r>
      <w:r w:rsidR="008A2C3A">
        <w:rPr>
          <w:rFonts w:ascii="Times New Roman" w:hAnsi="Times New Roman"/>
          <w:color w:val="000000"/>
        </w:rPr>
        <w:t xml:space="preserve"> </w:t>
      </w:r>
      <w:r w:rsidRPr="008B2AFF">
        <w:rPr>
          <w:rFonts w:ascii="Times New Roman" w:hAnsi="Times New Roman"/>
          <w:color w:val="000000"/>
        </w:rPr>
        <w:t>devem ser compatíveis com Analisador de Hematologia HMG51 (</w:t>
      </w:r>
      <w:proofErr w:type="spellStart"/>
      <w:r w:rsidRPr="008B2AFF">
        <w:rPr>
          <w:rFonts w:ascii="Times New Roman" w:hAnsi="Times New Roman"/>
          <w:color w:val="000000"/>
        </w:rPr>
        <w:t>Rayto</w:t>
      </w:r>
      <w:proofErr w:type="spellEnd"/>
      <w:r w:rsidRPr="008B2AFF">
        <w:rPr>
          <w:rFonts w:ascii="Times New Roman" w:hAnsi="Times New Roman"/>
          <w:color w:val="000000"/>
        </w:rPr>
        <w:t xml:space="preserve"> Life </w:t>
      </w:r>
      <w:proofErr w:type="spellStart"/>
      <w:r w:rsidRPr="008B2AFF">
        <w:rPr>
          <w:rFonts w:ascii="Times New Roman" w:hAnsi="Times New Roman"/>
          <w:color w:val="000000"/>
        </w:rPr>
        <w:t>and</w:t>
      </w:r>
      <w:proofErr w:type="spellEnd"/>
      <w:r w:rsidRPr="008B2AFF">
        <w:rPr>
          <w:rFonts w:ascii="Times New Roman" w:hAnsi="Times New Roman"/>
          <w:color w:val="000000"/>
        </w:rPr>
        <w:t xml:space="preserve"> </w:t>
      </w:r>
      <w:proofErr w:type="spellStart"/>
      <w:r w:rsidRPr="008B2AFF">
        <w:rPr>
          <w:rFonts w:ascii="Times New Roman" w:hAnsi="Times New Roman"/>
          <w:color w:val="000000"/>
        </w:rPr>
        <w:t>Analytical</w:t>
      </w:r>
      <w:proofErr w:type="spellEnd"/>
      <w:r w:rsidRPr="008B2AFF">
        <w:rPr>
          <w:rFonts w:ascii="Times New Roman" w:hAnsi="Times New Roman"/>
          <w:color w:val="000000"/>
        </w:rPr>
        <w:t xml:space="preserve"> </w:t>
      </w:r>
      <w:proofErr w:type="spellStart"/>
      <w:r w:rsidRPr="008B2AFF">
        <w:rPr>
          <w:rFonts w:ascii="Times New Roman" w:hAnsi="Times New Roman"/>
          <w:color w:val="000000"/>
        </w:rPr>
        <w:t>Sciences</w:t>
      </w:r>
      <w:proofErr w:type="spellEnd"/>
      <w:r w:rsidRPr="008B2AFF">
        <w:rPr>
          <w:rFonts w:ascii="Times New Roman" w:hAnsi="Times New Roman"/>
          <w:color w:val="000000"/>
        </w:rPr>
        <w:t xml:space="preserve"> Co., LTDA) para preservação do aparelho e manutenção de sua garantia.</w:t>
      </w:r>
    </w:p>
    <w:p w14:paraId="6D4DE359" w14:textId="77777777" w:rsidR="00F42193" w:rsidRPr="008B2AFF" w:rsidRDefault="00F42193" w:rsidP="00F42193">
      <w:pPr>
        <w:spacing w:after="0"/>
        <w:ind w:firstLine="708"/>
        <w:jc w:val="both"/>
        <w:rPr>
          <w:rFonts w:ascii="Times New Roman" w:hAnsi="Times New Roman"/>
          <w:color w:val="000000"/>
        </w:rPr>
      </w:pPr>
    </w:p>
    <w:p w14:paraId="61A74651" w14:textId="78422951" w:rsidR="005E4BDD" w:rsidRPr="008B2AFF" w:rsidRDefault="005E4BDD" w:rsidP="008B2AFF">
      <w:pPr>
        <w:pStyle w:val="Ttulo3"/>
        <w:spacing w:line="276" w:lineRule="auto"/>
        <w:jc w:val="both"/>
        <w:rPr>
          <w:sz w:val="22"/>
          <w:szCs w:val="22"/>
        </w:rPr>
      </w:pPr>
      <w:r w:rsidRPr="008B2AFF">
        <w:rPr>
          <w:sz w:val="22"/>
          <w:szCs w:val="22"/>
        </w:rPr>
        <w:t>5. CRITÉRIOS DE HABILITAÇÃO:</w:t>
      </w:r>
    </w:p>
    <w:p w14:paraId="730601CC" w14:textId="50E8EFAC" w:rsidR="00E71873" w:rsidRPr="008B2AFF" w:rsidRDefault="00E71873" w:rsidP="008B2AFF">
      <w:pPr>
        <w:pStyle w:val="PargrafodaLista"/>
        <w:widowControl w:val="0"/>
        <w:tabs>
          <w:tab w:val="left" w:pos="709"/>
        </w:tabs>
        <w:autoSpaceDE w:val="0"/>
        <w:autoSpaceDN w:val="0"/>
        <w:ind w:left="0"/>
        <w:contextualSpacing w:val="0"/>
        <w:jc w:val="both"/>
        <w:rPr>
          <w:rFonts w:ascii="Times New Roman" w:eastAsia="Arial Unicode MS" w:hAnsi="Times New Roman"/>
        </w:rPr>
      </w:pPr>
      <w:r w:rsidRPr="008B2AFF">
        <w:rPr>
          <w:rFonts w:ascii="Times New Roman" w:eastAsia="Arial Unicode MS" w:hAnsi="Times New Roman"/>
        </w:rPr>
        <w:tab/>
        <w:t>Poderão</w:t>
      </w:r>
      <w:r w:rsidRPr="008B2AFF">
        <w:rPr>
          <w:rFonts w:ascii="Times New Roman" w:eastAsia="Arial Unicode MS" w:hAnsi="Times New Roman"/>
          <w:spacing w:val="-8"/>
        </w:rPr>
        <w:t xml:space="preserve"> </w:t>
      </w:r>
      <w:r w:rsidRPr="008B2AFF">
        <w:rPr>
          <w:rFonts w:ascii="Times New Roman" w:eastAsia="Arial Unicode MS" w:hAnsi="Times New Roman"/>
        </w:rPr>
        <w:t>participar</w:t>
      </w:r>
      <w:r w:rsidRPr="008B2AFF">
        <w:rPr>
          <w:rFonts w:ascii="Times New Roman" w:eastAsia="Arial Unicode MS" w:hAnsi="Times New Roman"/>
          <w:spacing w:val="-9"/>
        </w:rPr>
        <w:t xml:space="preserve"> </w:t>
      </w:r>
      <w:r w:rsidRPr="008B2AFF">
        <w:rPr>
          <w:rFonts w:ascii="Times New Roman" w:eastAsia="Arial Unicode MS" w:hAnsi="Times New Roman"/>
        </w:rPr>
        <w:t>desta</w:t>
      </w:r>
      <w:r w:rsidRPr="008B2AFF">
        <w:rPr>
          <w:rFonts w:ascii="Times New Roman" w:eastAsia="Arial Unicode MS" w:hAnsi="Times New Roman"/>
          <w:spacing w:val="-8"/>
        </w:rPr>
        <w:t xml:space="preserve"> </w:t>
      </w:r>
      <w:r w:rsidRPr="008B2AFF">
        <w:rPr>
          <w:rFonts w:ascii="Times New Roman" w:eastAsia="Arial Unicode MS" w:hAnsi="Times New Roman"/>
        </w:rPr>
        <w:t>licitação</w:t>
      </w:r>
      <w:r w:rsidRPr="008B2AFF">
        <w:rPr>
          <w:rFonts w:ascii="Times New Roman" w:eastAsia="Arial Unicode MS" w:hAnsi="Times New Roman"/>
          <w:spacing w:val="-9"/>
        </w:rPr>
        <w:t xml:space="preserve"> </w:t>
      </w:r>
      <w:r w:rsidRPr="008B2AFF">
        <w:rPr>
          <w:rFonts w:ascii="Times New Roman" w:eastAsia="Arial Unicode MS" w:hAnsi="Times New Roman"/>
        </w:rPr>
        <w:t>pessoas</w:t>
      </w:r>
      <w:r w:rsidRPr="008B2AFF">
        <w:rPr>
          <w:rFonts w:ascii="Times New Roman" w:eastAsia="Arial Unicode MS" w:hAnsi="Times New Roman"/>
          <w:spacing w:val="-7"/>
        </w:rPr>
        <w:t xml:space="preserve"> </w:t>
      </w:r>
      <w:r w:rsidRPr="008B2AFF">
        <w:rPr>
          <w:rFonts w:ascii="Times New Roman" w:eastAsia="Arial Unicode MS" w:hAnsi="Times New Roman"/>
        </w:rPr>
        <w:t>jurídicas do</w:t>
      </w:r>
      <w:r w:rsidRPr="008B2AFF">
        <w:rPr>
          <w:rFonts w:ascii="Times New Roman" w:eastAsia="Arial Unicode MS" w:hAnsi="Times New Roman"/>
          <w:spacing w:val="-9"/>
        </w:rPr>
        <w:t xml:space="preserve"> </w:t>
      </w:r>
      <w:r w:rsidRPr="008B2AFF">
        <w:rPr>
          <w:rFonts w:ascii="Times New Roman" w:eastAsia="Arial Unicode MS" w:hAnsi="Times New Roman"/>
        </w:rPr>
        <w:t>ramo</w:t>
      </w:r>
      <w:r w:rsidRPr="008B2AFF">
        <w:rPr>
          <w:rFonts w:ascii="Times New Roman" w:eastAsia="Arial Unicode MS" w:hAnsi="Times New Roman"/>
          <w:spacing w:val="-9"/>
        </w:rPr>
        <w:t xml:space="preserve"> </w:t>
      </w:r>
      <w:r w:rsidRPr="008B2AFF">
        <w:rPr>
          <w:rFonts w:ascii="Times New Roman" w:eastAsia="Arial Unicode MS" w:hAnsi="Times New Roman"/>
        </w:rPr>
        <w:t>pertinente</w:t>
      </w:r>
      <w:r w:rsidRPr="008B2AFF">
        <w:rPr>
          <w:rFonts w:ascii="Times New Roman" w:eastAsia="Arial Unicode MS" w:hAnsi="Times New Roman"/>
          <w:spacing w:val="-7"/>
        </w:rPr>
        <w:t xml:space="preserve"> </w:t>
      </w:r>
      <w:r w:rsidRPr="008B2AFF">
        <w:rPr>
          <w:rFonts w:ascii="Times New Roman" w:eastAsia="Arial Unicode MS" w:hAnsi="Times New Roman"/>
        </w:rPr>
        <w:t>e</w:t>
      </w:r>
      <w:r w:rsidRPr="008B2AFF">
        <w:rPr>
          <w:rFonts w:ascii="Times New Roman" w:eastAsia="Arial Unicode MS" w:hAnsi="Times New Roman"/>
          <w:spacing w:val="-9"/>
        </w:rPr>
        <w:t xml:space="preserve"> </w:t>
      </w:r>
      <w:r w:rsidRPr="008B2AFF">
        <w:rPr>
          <w:rFonts w:ascii="Times New Roman" w:eastAsia="Arial Unicode MS" w:hAnsi="Times New Roman"/>
        </w:rPr>
        <w:t>compatível</w:t>
      </w:r>
      <w:r w:rsidRPr="008B2AFF">
        <w:rPr>
          <w:rFonts w:ascii="Times New Roman" w:eastAsia="Arial Unicode MS" w:hAnsi="Times New Roman"/>
          <w:spacing w:val="-7"/>
        </w:rPr>
        <w:t xml:space="preserve"> </w:t>
      </w:r>
      <w:r w:rsidRPr="008B2AFF">
        <w:rPr>
          <w:rFonts w:ascii="Times New Roman" w:eastAsia="Arial Unicode MS" w:hAnsi="Times New Roman"/>
        </w:rPr>
        <w:t>com o</w:t>
      </w:r>
      <w:r w:rsidRPr="008B2AFF">
        <w:rPr>
          <w:rFonts w:ascii="Times New Roman" w:eastAsia="Arial Unicode MS" w:hAnsi="Times New Roman"/>
          <w:spacing w:val="-17"/>
        </w:rPr>
        <w:t xml:space="preserve"> </w:t>
      </w:r>
      <w:r w:rsidRPr="008B2AFF">
        <w:rPr>
          <w:rFonts w:ascii="Times New Roman" w:eastAsia="Arial Unicode MS" w:hAnsi="Times New Roman"/>
        </w:rPr>
        <w:t>objeto</w:t>
      </w:r>
      <w:r w:rsidRPr="008B2AFF">
        <w:rPr>
          <w:rFonts w:ascii="Times New Roman" w:eastAsia="Arial Unicode MS" w:hAnsi="Times New Roman"/>
          <w:spacing w:val="-16"/>
        </w:rPr>
        <w:t xml:space="preserve"> </w:t>
      </w:r>
      <w:r w:rsidRPr="008B2AFF">
        <w:rPr>
          <w:rFonts w:ascii="Times New Roman" w:eastAsia="Arial Unicode MS" w:hAnsi="Times New Roman"/>
        </w:rPr>
        <w:t>licitado.</w:t>
      </w:r>
    </w:p>
    <w:p w14:paraId="6AA29D68" w14:textId="249BF279" w:rsidR="000A439A" w:rsidRPr="008B2AFF" w:rsidRDefault="000A439A" w:rsidP="008B2AFF">
      <w:pPr>
        <w:pStyle w:val="PargrafodaLista"/>
        <w:widowControl w:val="0"/>
        <w:tabs>
          <w:tab w:val="left" w:pos="709"/>
        </w:tabs>
        <w:autoSpaceDE w:val="0"/>
        <w:autoSpaceDN w:val="0"/>
        <w:spacing w:after="0"/>
        <w:ind w:left="0"/>
        <w:contextualSpacing w:val="0"/>
        <w:jc w:val="both"/>
        <w:rPr>
          <w:rFonts w:ascii="Times New Roman" w:eastAsia="Arial Unicode MS" w:hAnsi="Times New Roman"/>
          <w:b/>
        </w:rPr>
      </w:pPr>
      <w:r w:rsidRPr="008B2AFF">
        <w:rPr>
          <w:rFonts w:ascii="Times New Roman" w:eastAsia="Arial Unicode MS" w:hAnsi="Times New Roman"/>
          <w:b/>
        </w:rPr>
        <w:t>5.1. HABILITAÇÃO JURÍDICA:</w:t>
      </w:r>
    </w:p>
    <w:p w14:paraId="09D11148" w14:textId="25F8A2D0" w:rsidR="000A439A" w:rsidRPr="008B2AFF" w:rsidRDefault="00E71873" w:rsidP="008A2C3A">
      <w:pPr>
        <w:spacing w:after="0"/>
        <w:jc w:val="both"/>
        <w:rPr>
          <w:rFonts w:ascii="Times New Roman" w:hAnsi="Times New Roman"/>
          <w:bCs/>
        </w:rPr>
      </w:pPr>
      <w:r w:rsidRPr="008B2AFF">
        <w:rPr>
          <w:rFonts w:ascii="Times New Roman" w:eastAsia="Arial Unicode MS" w:hAnsi="Times New Roman"/>
        </w:rPr>
        <w:tab/>
      </w:r>
      <w:r w:rsidR="000A439A" w:rsidRPr="008B2AFF">
        <w:rPr>
          <w:rFonts w:ascii="Times New Roman" w:hAnsi="Times New Roman"/>
          <w:bCs/>
        </w:rPr>
        <w:t>Pessoa física: cédula de identidade (RG) ou documento equivalente que, por força de lei, tenha validade para fins de identificação em todo o território nacional;</w:t>
      </w:r>
    </w:p>
    <w:p w14:paraId="2B9E89A8" w14:textId="1E5503BE" w:rsidR="000A439A" w:rsidRPr="008B2AFF" w:rsidRDefault="000A439A" w:rsidP="008A2C3A">
      <w:pPr>
        <w:spacing w:after="0"/>
        <w:ind w:firstLine="708"/>
        <w:jc w:val="both"/>
        <w:rPr>
          <w:rFonts w:ascii="Times New Roman" w:hAnsi="Times New Roman"/>
          <w:bCs/>
        </w:rPr>
      </w:pPr>
      <w:r w:rsidRPr="008B2AFF">
        <w:rPr>
          <w:rFonts w:ascii="Times New Roman" w:hAnsi="Times New Roman"/>
          <w:bCs/>
        </w:rPr>
        <w:t>Empresário individual: inscrição no Registro Público de Empresas Mercantis, a cargo da Junta Comercial da respectiva sede;</w:t>
      </w:r>
    </w:p>
    <w:p w14:paraId="1BF4790B" w14:textId="57E76C79" w:rsidR="000A439A" w:rsidRPr="008B2AFF" w:rsidRDefault="000A439A" w:rsidP="008A2C3A">
      <w:pPr>
        <w:spacing w:after="0"/>
        <w:ind w:firstLine="708"/>
        <w:jc w:val="both"/>
        <w:rPr>
          <w:rFonts w:ascii="Times New Roman" w:hAnsi="Times New Roman"/>
          <w:bCs/>
        </w:rPr>
      </w:pPr>
      <w:r w:rsidRPr="008B2AFF">
        <w:rPr>
          <w:rFonts w:ascii="Times New Roman" w:hAnsi="Times New Roman"/>
          <w:bCs/>
        </w:rPr>
        <w:t>Microempreendedor Individual - MEI: Certificado da Condição de Microempreendedor Individual - CCMEI, cuja aceitação ficará condicionada à verificação da autenticidade no sítio https://www.gov.br/empresas-e-negocios/pt-br/empreendedor;</w:t>
      </w:r>
    </w:p>
    <w:p w14:paraId="49FB30CC" w14:textId="44DC29C2" w:rsidR="000A439A" w:rsidRPr="008B2AFF" w:rsidRDefault="000A439A" w:rsidP="008A2C3A">
      <w:pPr>
        <w:spacing w:after="0"/>
        <w:ind w:firstLine="708"/>
        <w:jc w:val="both"/>
        <w:rPr>
          <w:rFonts w:ascii="Times New Roman" w:hAnsi="Times New Roman"/>
          <w:bCs/>
        </w:rPr>
      </w:pPr>
      <w:r w:rsidRPr="008B2AFF">
        <w:rPr>
          <w:rFonts w:ascii="Times New Roman" w:hAnsi="Times New Roman"/>
          <w:bCs/>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69872E5" w14:textId="1013D5F2" w:rsidR="000A439A" w:rsidRPr="008B2AFF" w:rsidRDefault="000A439A" w:rsidP="008A2C3A">
      <w:pPr>
        <w:spacing w:after="0"/>
        <w:ind w:firstLine="708"/>
        <w:jc w:val="both"/>
        <w:rPr>
          <w:rFonts w:ascii="Times New Roman" w:hAnsi="Times New Roman"/>
          <w:bCs/>
        </w:rPr>
      </w:pPr>
      <w:r w:rsidRPr="008B2AFF">
        <w:rPr>
          <w:rFonts w:ascii="Times New Roman" w:hAnsi="Times New Roman"/>
          <w:bCs/>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008A2C3A">
        <w:rPr>
          <w:rFonts w:ascii="Times New Roman" w:hAnsi="Times New Roman"/>
          <w:bCs/>
        </w:rPr>
        <w:t>;</w:t>
      </w:r>
    </w:p>
    <w:p w14:paraId="0379A511" w14:textId="4ACE290A" w:rsidR="000A439A" w:rsidRPr="008B2AFF" w:rsidRDefault="000A439A" w:rsidP="008A2C3A">
      <w:pPr>
        <w:spacing w:after="0"/>
        <w:ind w:firstLine="708"/>
        <w:jc w:val="both"/>
        <w:rPr>
          <w:rFonts w:ascii="Times New Roman" w:hAnsi="Times New Roman"/>
          <w:bCs/>
        </w:rPr>
      </w:pPr>
      <w:r w:rsidRPr="008B2AFF">
        <w:rPr>
          <w:rFonts w:ascii="Times New Roman" w:hAnsi="Times New Roman"/>
          <w:bCs/>
        </w:rPr>
        <w:t>Sociedade simples: inscrição do ato constitutivo no Registro Civil de Pessoas Jurídicas do local de sua sede, acompanhada de documento comprobatório de seus administradores;</w:t>
      </w:r>
    </w:p>
    <w:p w14:paraId="54D3A591" w14:textId="6209534D" w:rsidR="000A439A" w:rsidRPr="008B2AFF" w:rsidRDefault="000A439A" w:rsidP="008A2C3A">
      <w:pPr>
        <w:spacing w:after="0"/>
        <w:ind w:firstLine="708"/>
        <w:jc w:val="both"/>
        <w:rPr>
          <w:rFonts w:ascii="Times New Roman" w:hAnsi="Times New Roman"/>
          <w:bCs/>
        </w:rPr>
      </w:pPr>
      <w:r w:rsidRPr="008B2AFF">
        <w:rPr>
          <w:rFonts w:ascii="Times New Roman" w:hAnsi="Times New Roman"/>
          <w:bCs/>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02CD90A" w14:textId="4DFE234E" w:rsidR="000A439A" w:rsidRPr="008B2AFF" w:rsidRDefault="000A439A" w:rsidP="008A2C3A">
      <w:pPr>
        <w:spacing w:after="0"/>
        <w:ind w:firstLine="708"/>
        <w:jc w:val="both"/>
        <w:rPr>
          <w:rFonts w:ascii="Times New Roman" w:hAnsi="Times New Roman"/>
          <w:bCs/>
        </w:rPr>
      </w:pPr>
      <w:r w:rsidRPr="008B2AFF">
        <w:rPr>
          <w:rFonts w:ascii="Times New Roman" w:hAnsi="Times New Roman"/>
          <w:bCs/>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r w:rsidR="008A2C3A">
        <w:rPr>
          <w:rFonts w:ascii="Times New Roman" w:hAnsi="Times New Roman"/>
          <w:bCs/>
        </w:rPr>
        <w:t>;</w:t>
      </w:r>
    </w:p>
    <w:p w14:paraId="540D86C9" w14:textId="77777777" w:rsidR="000A439A" w:rsidRPr="008B2AFF" w:rsidRDefault="000A439A" w:rsidP="00F42193">
      <w:pPr>
        <w:ind w:firstLine="708"/>
        <w:jc w:val="both"/>
        <w:rPr>
          <w:rFonts w:ascii="Times New Roman" w:hAnsi="Times New Roman"/>
          <w:bCs/>
        </w:rPr>
      </w:pPr>
      <w:r w:rsidRPr="008B2AFF">
        <w:rPr>
          <w:rFonts w:ascii="Times New Roman" w:hAnsi="Times New Roman"/>
          <w:bCs/>
        </w:rPr>
        <w:t>Os documentos apresentados deverão estar acompanhados de todas as alterações ou da consolidação respectiva.</w:t>
      </w:r>
    </w:p>
    <w:p w14:paraId="068ED26F" w14:textId="418D027F" w:rsidR="005E4BDD" w:rsidRPr="008B2AFF" w:rsidRDefault="00A45103" w:rsidP="008B2AFF">
      <w:pPr>
        <w:pStyle w:val="PargrafodaLista"/>
        <w:widowControl w:val="0"/>
        <w:tabs>
          <w:tab w:val="left" w:pos="709"/>
          <w:tab w:val="left" w:pos="7020"/>
        </w:tabs>
        <w:autoSpaceDE w:val="0"/>
        <w:autoSpaceDN w:val="0"/>
        <w:spacing w:after="0"/>
        <w:ind w:left="0"/>
        <w:contextualSpacing w:val="0"/>
        <w:jc w:val="both"/>
        <w:rPr>
          <w:rFonts w:ascii="Times New Roman" w:hAnsi="Times New Roman"/>
          <w:lang w:eastAsia="ar-SA"/>
        </w:rPr>
      </w:pPr>
      <w:r w:rsidRPr="008B2AFF">
        <w:rPr>
          <w:rFonts w:ascii="Times New Roman" w:hAnsi="Times New Roman"/>
          <w:b/>
        </w:rPr>
        <w:t>5.2. HABILITAÇÃO FISCAL, SOCIAL,</w:t>
      </w:r>
      <w:r w:rsidR="00A5378F" w:rsidRPr="008B2AFF">
        <w:rPr>
          <w:rFonts w:ascii="Times New Roman" w:hAnsi="Times New Roman"/>
          <w:b/>
        </w:rPr>
        <w:t xml:space="preserve"> TRABALHISTA</w:t>
      </w:r>
      <w:r w:rsidRPr="008B2AFF">
        <w:rPr>
          <w:rFonts w:ascii="Times New Roman" w:hAnsi="Times New Roman"/>
          <w:b/>
        </w:rPr>
        <w:t xml:space="preserve"> E ECONÔMICA</w:t>
      </w:r>
      <w:r w:rsidR="00A5378F" w:rsidRPr="008B2AFF">
        <w:rPr>
          <w:rFonts w:ascii="Times New Roman" w:hAnsi="Times New Roman"/>
          <w:b/>
        </w:rPr>
        <w:t>:</w:t>
      </w:r>
    </w:p>
    <w:p w14:paraId="18CEB8FD" w14:textId="39DEDD11" w:rsidR="00A5378F" w:rsidRPr="008B2AFF" w:rsidRDefault="00A5378F" w:rsidP="008A2C3A">
      <w:pPr>
        <w:spacing w:after="0"/>
        <w:ind w:firstLine="708"/>
        <w:jc w:val="both"/>
        <w:rPr>
          <w:rFonts w:ascii="Times New Roman" w:hAnsi="Times New Roman"/>
          <w:bCs/>
        </w:rPr>
      </w:pPr>
      <w:r w:rsidRPr="008B2AFF">
        <w:rPr>
          <w:rFonts w:ascii="Times New Roman" w:hAnsi="Times New Roman"/>
          <w:bCs/>
        </w:rPr>
        <w:t>Prova de inscrição no Cadastro Nacional de Pessoas Jurídicas ou no Cadastro de Pessoas Físicas, conforme o caso;</w:t>
      </w:r>
    </w:p>
    <w:p w14:paraId="6237CE83" w14:textId="52DA7CEF" w:rsidR="00A5378F" w:rsidRPr="008B2AFF" w:rsidRDefault="00A5378F" w:rsidP="008A2C3A">
      <w:pPr>
        <w:spacing w:after="0"/>
        <w:ind w:firstLine="708"/>
        <w:jc w:val="both"/>
        <w:rPr>
          <w:rFonts w:ascii="Times New Roman" w:hAnsi="Times New Roman"/>
          <w:bCs/>
        </w:rPr>
      </w:pPr>
      <w:r w:rsidRPr="008B2AFF">
        <w:rPr>
          <w:rFonts w:ascii="Times New Roman" w:hAnsi="Times New Roman"/>
          <w:bC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F7B039" w14:textId="6A5FA551" w:rsidR="00A5378F" w:rsidRPr="008B2AFF" w:rsidRDefault="00A5378F" w:rsidP="008A2C3A">
      <w:pPr>
        <w:spacing w:after="0"/>
        <w:ind w:firstLine="708"/>
        <w:jc w:val="both"/>
        <w:rPr>
          <w:rFonts w:ascii="Times New Roman" w:hAnsi="Times New Roman"/>
          <w:bCs/>
        </w:rPr>
      </w:pPr>
      <w:r w:rsidRPr="008B2AFF">
        <w:rPr>
          <w:rFonts w:ascii="Times New Roman" w:hAnsi="Times New Roman"/>
          <w:bCs/>
        </w:rPr>
        <w:t>Prova de regularidade com o Fundo de Garantia do Tempo de Serviço (FGTS);</w:t>
      </w:r>
    </w:p>
    <w:p w14:paraId="3D8FD36A" w14:textId="53946F63" w:rsidR="00A5378F" w:rsidRPr="008B2AFF" w:rsidRDefault="00A5378F" w:rsidP="008A2C3A">
      <w:pPr>
        <w:spacing w:after="0"/>
        <w:jc w:val="both"/>
        <w:rPr>
          <w:rFonts w:ascii="Times New Roman" w:hAnsi="Times New Roman"/>
          <w:bCs/>
        </w:rPr>
      </w:pPr>
      <w:r w:rsidRPr="008B2AFF">
        <w:rPr>
          <w:rFonts w:ascii="Times New Roman" w:hAnsi="Times New Roman"/>
          <w:lang w:eastAsia="ar-SA"/>
        </w:rPr>
        <w:tab/>
      </w:r>
      <w:r w:rsidRPr="008B2AFF">
        <w:rPr>
          <w:rFonts w:ascii="Times New Roman" w:hAnsi="Times New Roman"/>
          <w:bC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820881" w14:textId="0AA07A79" w:rsidR="00A5378F" w:rsidRPr="008B2AFF" w:rsidRDefault="00A5378F" w:rsidP="008A2C3A">
      <w:pPr>
        <w:spacing w:after="0"/>
        <w:ind w:firstLine="708"/>
        <w:jc w:val="both"/>
        <w:rPr>
          <w:rFonts w:ascii="Times New Roman" w:hAnsi="Times New Roman"/>
          <w:bCs/>
        </w:rPr>
      </w:pPr>
      <w:r w:rsidRPr="008B2AFF">
        <w:rPr>
          <w:rFonts w:ascii="Times New Roman" w:hAnsi="Times New Roman"/>
          <w:bCs/>
        </w:rPr>
        <w:t>Prova de inscrição no cadastro de contribuintes [Estadual/Distrital] ou [Municipal/Distrital] relativo ao domicílio ou sede do fornecedor, pertinente ao seu ramo de atividade e compatível com o objeto contratual;</w:t>
      </w:r>
    </w:p>
    <w:p w14:paraId="39B3D701" w14:textId="77777777" w:rsidR="006811E3" w:rsidRPr="008B2AFF" w:rsidRDefault="006811E3" w:rsidP="008A2C3A">
      <w:pPr>
        <w:spacing w:after="0"/>
        <w:ind w:firstLine="708"/>
        <w:jc w:val="both"/>
        <w:rPr>
          <w:rFonts w:ascii="Times New Roman" w:hAnsi="Times New Roman"/>
          <w:bCs/>
        </w:rPr>
      </w:pPr>
      <w:r w:rsidRPr="008B2AFF">
        <w:rPr>
          <w:rFonts w:ascii="Times New Roman" w:hAnsi="Times New Roman"/>
          <w:bCs/>
        </w:rPr>
        <w:t>Prova de regularidade com a Fazenda [Estadual/Distrital] ou [Municipal/Distrital] do domicílio ou sede do fornecedor, relativa à atividade em cujo exercício contrata ou concorre;</w:t>
      </w:r>
    </w:p>
    <w:p w14:paraId="56BFCDF6" w14:textId="06794171" w:rsidR="006811E3" w:rsidRPr="008B2AFF" w:rsidRDefault="006811E3" w:rsidP="008A2C3A">
      <w:pPr>
        <w:spacing w:after="0"/>
        <w:ind w:firstLine="708"/>
        <w:jc w:val="both"/>
        <w:rPr>
          <w:rFonts w:ascii="Times New Roman" w:hAnsi="Times New Roman"/>
          <w:bCs/>
        </w:rPr>
      </w:pPr>
      <w:r w:rsidRPr="008B2AFF">
        <w:rPr>
          <w:rFonts w:ascii="Times New Roman" w:hAnsi="Times New Roman"/>
          <w:bCs/>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r w:rsidR="008A2C3A">
        <w:rPr>
          <w:rFonts w:ascii="Times New Roman" w:hAnsi="Times New Roman"/>
          <w:bCs/>
        </w:rPr>
        <w:t>;</w:t>
      </w:r>
    </w:p>
    <w:p w14:paraId="4C325388" w14:textId="7646F703" w:rsidR="006811E3" w:rsidRPr="008B2AFF" w:rsidRDefault="006811E3" w:rsidP="008A2C3A">
      <w:pPr>
        <w:spacing w:after="0"/>
        <w:ind w:firstLine="708"/>
        <w:jc w:val="both"/>
        <w:rPr>
          <w:rFonts w:ascii="Times New Roman" w:hAnsi="Times New Roman"/>
          <w:bCs/>
        </w:rPr>
      </w:pPr>
      <w:r w:rsidRPr="008B2AFF">
        <w:rPr>
          <w:rFonts w:ascii="Times New Roman" w:hAnsi="Times New Roman"/>
          <w:bCs/>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008A2C3A">
        <w:rPr>
          <w:rFonts w:ascii="Times New Roman" w:hAnsi="Times New Roman"/>
          <w:bCs/>
        </w:rPr>
        <w:t>;</w:t>
      </w:r>
    </w:p>
    <w:p w14:paraId="51B5615A" w14:textId="21442EEC" w:rsidR="00A45103" w:rsidRDefault="00A45103" w:rsidP="00F42193">
      <w:pPr>
        <w:spacing w:after="0"/>
        <w:ind w:firstLine="708"/>
        <w:jc w:val="both"/>
        <w:rPr>
          <w:rFonts w:ascii="Times New Roman" w:hAnsi="Times New Roman"/>
          <w:bCs/>
        </w:rPr>
      </w:pPr>
      <w:r w:rsidRPr="008B2AFF">
        <w:rPr>
          <w:rFonts w:ascii="Times New Roman" w:hAnsi="Times New Roman"/>
          <w:bCs/>
        </w:rPr>
        <w:t>Certidão negativa de falência expedida pelo distribuidor da sede do fornecedor - Lei nº 14.133, de 2021, art. 69, caput, inciso II)</w:t>
      </w:r>
      <w:r w:rsidR="00F42193">
        <w:rPr>
          <w:rFonts w:ascii="Times New Roman" w:hAnsi="Times New Roman"/>
          <w:bCs/>
        </w:rPr>
        <w:t>.</w:t>
      </w:r>
    </w:p>
    <w:p w14:paraId="1BDEEFC1" w14:textId="77777777" w:rsidR="00F42193" w:rsidRPr="008B2AFF" w:rsidRDefault="00F42193" w:rsidP="00F42193">
      <w:pPr>
        <w:spacing w:after="0"/>
        <w:ind w:firstLine="708"/>
        <w:jc w:val="both"/>
        <w:rPr>
          <w:rFonts w:ascii="Times New Roman" w:hAnsi="Times New Roman"/>
          <w:bCs/>
        </w:rPr>
      </w:pPr>
    </w:p>
    <w:p w14:paraId="6A5597AD" w14:textId="52A071C4" w:rsidR="00953EA2" w:rsidRPr="008B2AFF" w:rsidRDefault="00953EA2" w:rsidP="00F42193">
      <w:pPr>
        <w:pStyle w:val="Ttulo3"/>
        <w:spacing w:after="240" w:line="276" w:lineRule="auto"/>
        <w:jc w:val="both"/>
        <w:rPr>
          <w:sz w:val="22"/>
          <w:szCs w:val="22"/>
        </w:rPr>
      </w:pPr>
      <w:r w:rsidRPr="008B2AFF">
        <w:rPr>
          <w:sz w:val="22"/>
          <w:szCs w:val="22"/>
        </w:rPr>
        <w:t>6. EXECUÇÃO DO OBJETO:</w:t>
      </w:r>
    </w:p>
    <w:p w14:paraId="4B0EEA27" w14:textId="30593BBD" w:rsidR="00953EA2" w:rsidRPr="008B2AFF" w:rsidRDefault="00953EA2" w:rsidP="008B2AFF">
      <w:pPr>
        <w:pStyle w:val="Ttulo3"/>
        <w:spacing w:line="276" w:lineRule="auto"/>
        <w:jc w:val="both"/>
        <w:rPr>
          <w:sz w:val="22"/>
          <w:szCs w:val="22"/>
        </w:rPr>
      </w:pPr>
      <w:r w:rsidRPr="008B2AFF">
        <w:rPr>
          <w:sz w:val="22"/>
          <w:szCs w:val="22"/>
        </w:rPr>
        <w:t>6.1. PRAZO DE ENTREGA:</w:t>
      </w:r>
    </w:p>
    <w:p w14:paraId="3E654647" w14:textId="651F9CFC" w:rsidR="00953EA2" w:rsidRPr="008B2AFF" w:rsidRDefault="00953EA2" w:rsidP="008B2AFF">
      <w:pPr>
        <w:pStyle w:val="Ttulo3"/>
        <w:spacing w:line="276" w:lineRule="auto"/>
        <w:jc w:val="both"/>
        <w:rPr>
          <w:b w:val="0"/>
          <w:sz w:val="22"/>
          <w:szCs w:val="22"/>
        </w:rPr>
      </w:pPr>
      <w:r w:rsidRPr="008B2AFF">
        <w:rPr>
          <w:b w:val="0"/>
          <w:sz w:val="22"/>
          <w:szCs w:val="22"/>
        </w:rPr>
        <w:tab/>
        <w:t xml:space="preserve">O prazo para entrega é de </w:t>
      </w:r>
      <w:r w:rsidR="008A2C3A">
        <w:rPr>
          <w:b w:val="0"/>
          <w:sz w:val="22"/>
          <w:szCs w:val="22"/>
        </w:rPr>
        <w:t xml:space="preserve">até </w:t>
      </w:r>
      <w:r w:rsidR="006C6287" w:rsidRPr="008B2AFF">
        <w:rPr>
          <w:b w:val="0"/>
          <w:sz w:val="22"/>
          <w:szCs w:val="22"/>
        </w:rPr>
        <w:t>1</w:t>
      </w:r>
      <w:r w:rsidRPr="008B2AFF">
        <w:rPr>
          <w:b w:val="0"/>
          <w:sz w:val="22"/>
          <w:szCs w:val="22"/>
        </w:rPr>
        <w:t>0 (</w:t>
      </w:r>
      <w:r w:rsidR="006C6287" w:rsidRPr="008B2AFF">
        <w:rPr>
          <w:b w:val="0"/>
          <w:sz w:val="22"/>
          <w:szCs w:val="22"/>
        </w:rPr>
        <w:t>dez</w:t>
      </w:r>
      <w:r w:rsidRPr="008B2AFF">
        <w:rPr>
          <w:b w:val="0"/>
          <w:sz w:val="22"/>
          <w:szCs w:val="22"/>
        </w:rPr>
        <w:t>) dias corridos após a emissão da autorização de fornec</w:t>
      </w:r>
      <w:r w:rsidR="00127409" w:rsidRPr="008B2AFF">
        <w:rPr>
          <w:b w:val="0"/>
          <w:sz w:val="22"/>
          <w:szCs w:val="22"/>
        </w:rPr>
        <w:t>imento e envio ao respectivo fornecedor.</w:t>
      </w:r>
      <w:r w:rsidR="006C5F96">
        <w:rPr>
          <w:b w:val="0"/>
          <w:sz w:val="22"/>
          <w:szCs w:val="22"/>
        </w:rPr>
        <w:t xml:space="preserve"> O frete para entrega ou troca dos produtos é de responsabilidade da Contratada.</w:t>
      </w:r>
    </w:p>
    <w:p w14:paraId="002916D6" w14:textId="77777777" w:rsidR="00953EA2" w:rsidRPr="008B2AFF" w:rsidRDefault="00953EA2" w:rsidP="008B2AFF">
      <w:pPr>
        <w:pStyle w:val="Ttulo3"/>
        <w:spacing w:line="276" w:lineRule="auto"/>
        <w:jc w:val="both"/>
        <w:rPr>
          <w:sz w:val="22"/>
          <w:szCs w:val="22"/>
        </w:rPr>
      </w:pPr>
    </w:p>
    <w:p w14:paraId="756D3556" w14:textId="5C609B88" w:rsidR="001212E3" w:rsidRPr="008B2AFF" w:rsidRDefault="00953EA2" w:rsidP="008B2AFF">
      <w:pPr>
        <w:pStyle w:val="Ttulo3"/>
        <w:spacing w:line="276" w:lineRule="auto"/>
        <w:jc w:val="both"/>
        <w:rPr>
          <w:sz w:val="22"/>
          <w:szCs w:val="22"/>
          <w:u w:val="single"/>
        </w:rPr>
      </w:pPr>
      <w:r w:rsidRPr="008B2AFF">
        <w:rPr>
          <w:sz w:val="22"/>
          <w:szCs w:val="22"/>
        </w:rPr>
        <w:t>6.2. HORÁRIO E ENDEREÇO PARA ENTREGA:</w:t>
      </w:r>
    </w:p>
    <w:p w14:paraId="79A41A67" w14:textId="06A4BB2A" w:rsidR="001212E3" w:rsidRDefault="00953EA2" w:rsidP="008A2C3A">
      <w:pPr>
        <w:spacing w:after="0"/>
        <w:ind w:firstLine="708"/>
        <w:jc w:val="both"/>
        <w:rPr>
          <w:rFonts w:ascii="Times New Roman" w:hAnsi="Times New Roman"/>
        </w:rPr>
      </w:pPr>
      <w:r w:rsidRPr="008B2AFF">
        <w:rPr>
          <w:rFonts w:ascii="Times New Roman" w:hAnsi="Times New Roman"/>
        </w:rPr>
        <w:t>O local de entrega será na</w:t>
      </w:r>
      <w:r w:rsidR="002A4B22" w:rsidRPr="008B2AFF">
        <w:rPr>
          <w:rFonts w:ascii="Times New Roman" w:hAnsi="Times New Roman"/>
        </w:rPr>
        <w:t xml:space="preserve"> Rua </w:t>
      </w:r>
      <w:r w:rsidR="006C6287" w:rsidRPr="008B2AFF">
        <w:rPr>
          <w:rFonts w:ascii="Times New Roman" w:hAnsi="Times New Roman"/>
        </w:rPr>
        <w:t xml:space="preserve">Antônio Pacheco </w:t>
      </w:r>
      <w:r w:rsidR="002A4B22" w:rsidRPr="008B2AFF">
        <w:rPr>
          <w:rFonts w:ascii="Times New Roman" w:hAnsi="Times New Roman"/>
        </w:rPr>
        <w:t xml:space="preserve">- </w:t>
      </w:r>
      <w:r w:rsidR="006C6287" w:rsidRPr="008B2AFF">
        <w:rPr>
          <w:rFonts w:ascii="Times New Roman" w:hAnsi="Times New Roman"/>
        </w:rPr>
        <w:t xml:space="preserve">427 - Centro - </w:t>
      </w:r>
      <w:r w:rsidR="002A4B22" w:rsidRPr="008B2AFF">
        <w:rPr>
          <w:rFonts w:ascii="Times New Roman" w:hAnsi="Times New Roman"/>
        </w:rPr>
        <w:t>Itaguara/MG</w:t>
      </w:r>
      <w:r w:rsidR="001212E3" w:rsidRPr="008B2AFF">
        <w:rPr>
          <w:rFonts w:ascii="Times New Roman" w:hAnsi="Times New Roman"/>
        </w:rPr>
        <w:t xml:space="preserve">. O horário de </w:t>
      </w:r>
      <w:r w:rsidRPr="008B2AFF">
        <w:rPr>
          <w:rFonts w:ascii="Times New Roman" w:hAnsi="Times New Roman"/>
        </w:rPr>
        <w:t>funcionamento será de</w:t>
      </w:r>
      <w:r w:rsidR="001212E3" w:rsidRPr="008B2AFF">
        <w:rPr>
          <w:rFonts w:ascii="Times New Roman" w:hAnsi="Times New Roman"/>
        </w:rPr>
        <w:t xml:space="preserve"> </w:t>
      </w:r>
      <w:r w:rsidR="007A4787" w:rsidRPr="008B2AFF">
        <w:rPr>
          <w:rFonts w:ascii="Times New Roman" w:hAnsi="Times New Roman"/>
        </w:rPr>
        <w:t>0</w:t>
      </w:r>
      <w:r w:rsidR="001212E3" w:rsidRPr="008B2AFF">
        <w:rPr>
          <w:rFonts w:ascii="Times New Roman" w:hAnsi="Times New Roman"/>
        </w:rPr>
        <w:t>7:00 às 16:00 horas de 2ª a 6ª feira.</w:t>
      </w:r>
    </w:p>
    <w:p w14:paraId="4E3E792D" w14:textId="77777777" w:rsidR="008A2C3A" w:rsidRPr="008B2AFF" w:rsidRDefault="008A2C3A" w:rsidP="008A2C3A">
      <w:pPr>
        <w:spacing w:after="0"/>
        <w:ind w:firstLine="708"/>
        <w:jc w:val="both"/>
        <w:rPr>
          <w:rFonts w:ascii="Times New Roman" w:hAnsi="Times New Roman"/>
        </w:rPr>
      </w:pPr>
    </w:p>
    <w:p w14:paraId="2795CC7E" w14:textId="28AA2314" w:rsidR="004E42A3" w:rsidRPr="008B2AFF" w:rsidRDefault="00127409" w:rsidP="008B2AFF">
      <w:pPr>
        <w:spacing w:after="0"/>
        <w:jc w:val="both"/>
        <w:rPr>
          <w:rFonts w:ascii="Times New Roman" w:hAnsi="Times New Roman"/>
          <w:b/>
        </w:rPr>
      </w:pPr>
      <w:r w:rsidRPr="008B2AFF">
        <w:rPr>
          <w:rFonts w:ascii="Times New Roman" w:hAnsi="Times New Roman"/>
          <w:b/>
        </w:rPr>
        <w:t>7</w:t>
      </w:r>
      <w:r w:rsidR="000224F0" w:rsidRPr="008B2AFF">
        <w:rPr>
          <w:rFonts w:ascii="Times New Roman" w:hAnsi="Times New Roman"/>
          <w:b/>
        </w:rPr>
        <w:t xml:space="preserve">. RESPONSÁVEL PELO RECEBIMENTO, ENDEREÇO ELETRÔNICO E TELEFONE: </w:t>
      </w:r>
    </w:p>
    <w:p w14:paraId="38D2C6FB" w14:textId="70624497" w:rsidR="001212E3" w:rsidRPr="008B2AFF" w:rsidRDefault="001212E3" w:rsidP="00F42193">
      <w:pPr>
        <w:spacing w:after="0"/>
        <w:ind w:firstLine="708"/>
        <w:jc w:val="both"/>
        <w:rPr>
          <w:rFonts w:ascii="Times New Roman" w:hAnsi="Times New Roman"/>
        </w:rPr>
      </w:pPr>
      <w:r w:rsidRPr="008B2AFF">
        <w:rPr>
          <w:rFonts w:ascii="Times New Roman" w:hAnsi="Times New Roman"/>
        </w:rPr>
        <w:t>O Res</w:t>
      </w:r>
      <w:r w:rsidR="00B503BC" w:rsidRPr="008B2AFF">
        <w:rPr>
          <w:rFonts w:ascii="Times New Roman" w:hAnsi="Times New Roman"/>
        </w:rPr>
        <w:t>ponsável pelo recebimento será</w:t>
      </w:r>
      <w:r w:rsidR="00AF59D5" w:rsidRPr="008B2AFF">
        <w:rPr>
          <w:rFonts w:ascii="Times New Roman" w:hAnsi="Times New Roman"/>
        </w:rPr>
        <w:t xml:space="preserve"> </w:t>
      </w:r>
      <w:r w:rsidR="007F0E04" w:rsidRPr="008B2AFF">
        <w:rPr>
          <w:rFonts w:ascii="Times New Roman" w:hAnsi="Times New Roman"/>
        </w:rPr>
        <w:t xml:space="preserve">a </w:t>
      </w:r>
      <w:r w:rsidR="005818E4" w:rsidRPr="008B2AFF">
        <w:rPr>
          <w:rFonts w:ascii="Times New Roman" w:hAnsi="Times New Roman"/>
        </w:rPr>
        <w:t>Ana Luiza Penido Medeiros</w:t>
      </w:r>
      <w:r w:rsidRPr="008B2AFF">
        <w:rPr>
          <w:rFonts w:ascii="Times New Roman" w:hAnsi="Times New Roman"/>
        </w:rPr>
        <w:t>, endereço eletrônico</w:t>
      </w:r>
      <w:r w:rsidR="005E0B83" w:rsidRPr="008B2AFF">
        <w:rPr>
          <w:rFonts w:ascii="Times New Roman" w:hAnsi="Times New Roman"/>
        </w:rPr>
        <w:t xml:space="preserve">: </w:t>
      </w:r>
      <w:r w:rsidR="006C6287" w:rsidRPr="008B2AFF">
        <w:rPr>
          <w:rFonts w:ascii="Times New Roman" w:hAnsi="Times New Roman"/>
        </w:rPr>
        <w:t>secsaudeitaguara@gmail.com</w:t>
      </w:r>
      <w:r w:rsidR="008F5124" w:rsidRPr="008B2AFF">
        <w:rPr>
          <w:rFonts w:ascii="Times New Roman" w:hAnsi="Times New Roman"/>
        </w:rPr>
        <w:t xml:space="preserve"> </w:t>
      </w:r>
      <w:r w:rsidR="007A4787" w:rsidRPr="008B2AFF">
        <w:rPr>
          <w:rFonts w:ascii="Times New Roman" w:hAnsi="Times New Roman"/>
        </w:rPr>
        <w:t xml:space="preserve">telefone </w:t>
      </w:r>
      <w:r w:rsidR="005818E4" w:rsidRPr="008B2AFF">
        <w:rPr>
          <w:rFonts w:ascii="Times New Roman" w:hAnsi="Times New Roman"/>
        </w:rPr>
        <w:t>(31) 31915707</w:t>
      </w:r>
      <w:r w:rsidR="00A57D89" w:rsidRPr="008B2AFF">
        <w:rPr>
          <w:rFonts w:ascii="Times New Roman" w:hAnsi="Times New Roman"/>
        </w:rPr>
        <w:t>.</w:t>
      </w:r>
      <w:r w:rsidRPr="008B2AFF">
        <w:rPr>
          <w:rFonts w:ascii="Times New Roman" w:hAnsi="Times New Roman"/>
        </w:rPr>
        <w:t xml:space="preserve"> A conferência da qualidade dos itens será a cargo de técnico</w:t>
      </w:r>
      <w:r w:rsidR="007A4787" w:rsidRPr="008B2AFF">
        <w:rPr>
          <w:rFonts w:ascii="Times New Roman" w:hAnsi="Times New Roman"/>
        </w:rPr>
        <w:t>s que atuam na Secretaria de Sa</w:t>
      </w:r>
      <w:r w:rsidRPr="008B2AFF">
        <w:rPr>
          <w:rFonts w:ascii="Times New Roman" w:hAnsi="Times New Roman"/>
        </w:rPr>
        <w:t xml:space="preserve">úde. </w:t>
      </w:r>
    </w:p>
    <w:p w14:paraId="0928506C" w14:textId="77777777" w:rsidR="001212E3" w:rsidRPr="008B2AFF" w:rsidRDefault="001212E3" w:rsidP="008B2AFF">
      <w:pPr>
        <w:pStyle w:val="Ttulo3"/>
        <w:tabs>
          <w:tab w:val="clear" w:pos="0"/>
        </w:tabs>
        <w:spacing w:line="276" w:lineRule="auto"/>
        <w:jc w:val="both"/>
        <w:rPr>
          <w:sz w:val="22"/>
          <w:szCs w:val="22"/>
        </w:rPr>
      </w:pPr>
    </w:p>
    <w:p w14:paraId="6AA1EC6A" w14:textId="6E3EE6F5" w:rsidR="001212E3" w:rsidRPr="008B2AFF" w:rsidRDefault="00127409" w:rsidP="008B2AFF">
      <w:pPr>
        <w:pStyle w:val="Ttulo3"/>
        <w:tabs>
          <w:tab w:val="clear" w:pos="0"/>
        </w:tabs>
        <w:spacing w:line="276" w:lineRule="auto"/>
        <w:jc w:val="both"/>
        <w:rPr>
          <w:sz w:val="22"/>
          <w:szCs w:val="22"/>
        </w:rPr>
      </w:pPr>
      <w:r w:rsidRPr="008B2AFF">
        <w:rPr>
          <w:sz w:val="22"/>
          <w:szCs w:val="22"/>
        </w:rPr>
        <w:t>8</w:t>
      </w:r>
      <w:r w:rsidR="000224F0" w:rsidRPr="008B2AFF">
        <w:rPr>
          <w:sz w:val="22"/>
          <w:szCs w:val="22"/>
        </w:rPr>
        <w:t xml:space="preserve">. CONDIÇÕES E PRAZOS DE PAGAMENTO: </w:t>
      </w:r>
    </w:p>
    <w:p w14:paraId="60F78CA7" w14:textId="23176B80" w:rsidR="001212E3" w:rsidRDefault="006F48EB" w:rsidP="00F42193">
      <w:pPr>
        <w:spacing w:after="0"/>
        <w:ind w:firstLine="708"/>
        <w:jc w:val="both"/>
        <w:rPr>
          <w:rFonts w:ascii="Times New Roman" w:hAnsi="Times New Roman"/>
        </w:rPr>
      </w:pPr>
      <w:r w:rsidRPr="008B2AFF">
        <w:rPr>
          <w:rFonts w:ascii="Times New Roman" w:hAnsi="Times New Roman"/>
        </w:rPr>
        <w:t>O pagamento será efetuado em até 30 dias corridos após entrega da mercadoria e requisição de pagamento emitida pela Secretaria Municipal de Saúde de Itaguara/MG</w:t>
      </w:r>
      <w:r w:rsidR="00F118F2" w:rsidRPr="008B2AFF">
        <w:rPr>
          <w:rFonts w:ascii="Times New Roman" w:hAnsi="Times New Roman"/>
        </w:rPr>
        <w:t>.</w:t>
      </w:r>
    </w:p>
    <w:p w14:paraId="23286ED2" w14:textId="77777777" w:rsidR="00F42193" w:rsidRPr="008B2AFF" w:rsidRDefault="00F42193" w:rsidP="00F42193">
      <w:pPr>
        <w:spacing w:after="0"/>
        <w:ind w:firstLine="708"/>
        <w:jc w:val="both"/>
        <w:rPr>
          <w:rFonts w:ascii="Times New Roman" w:hAnsi="Times New Roman"/>
          <w:b/>
          <w:u w:val="single"/>
        </w:rPr>
      </w:pPr>
    </w:p>
    <w:p w14:paraId="13DBBCF6" w14:textId="2034BDE5" w:rsidR="001212E3" w:rsidRPr="008B2AFF" w:rsidRDefault="00606F11" w:rsidP="008B2AFF">
      <w:pPr>
        <w:pStyle w:val="Ttulo3"/>
        <w:spacing w:line="276" w:lineRule="auto"/>
        <w:jc w:val="both"/>
        <w:rPr>
          <w:sz w:val="22"/>
          <w:szCs w:val="22"/>
        </w:rPr>
      </w:pPr>
      <w:r w:rsidRPr="008B2AFF">
        <w:rPr>
          <w:sz w:val="22"/>
          <w:szCs w:val="22"/>
        </w:rPr>
        <w:t>9</w:t>
      </w:r>
      <w:r w:rsidR="000224F0" w:rsidRPr="008B2AFF">
        <w:rPr>
          <w:sz w:val="22"/>
          <w:szCs w:val="22"/>
        </w:rPr>
        <w:t>. OBRIGAÇÕES DA CONTRATANTE</w:t>
      </w:r>
      <w:r w:rsidRPr="008B2AFF">
        <w:rPr>
          <w:sz w:val="22"/>
          <w:szCs w:val="22"/>
        </w:rPr>
        <w:t>:</w:t>
      </w:r>
    </w:p>
    <w:p w14:paraId="2265BC81" w14:textId="537EF035" w:rsidR="00606F11" w:rsidRPr="008B2AFF" w:rsidRDefault="00606F11" w:rsidP="008A2C3A">
      <w:pPr>
        <w:spacing w:after="0"/>
        <w:ind w:firstLine="708"/>
        <w:jc w:val="both"/>
        <w:rPr>
          <w:rFonts w:ascii="Times New Roman" w:hAnsi="Times New Roman"/>
          <w:bCs/>
        </w:rPr>
      </w:pPr>
      <w:r w:rsidRPr="008B2AFF">
        <w:rPr>
          <w:rFonts w:ascii="Times New Roman" w:hAnsi="Times New Roman"/>
          <w:bCs/>
        </w:rPr>
        <w:t>Comunicar a Contratada toda e quaisquer ocorrências relacionadas aos objetos entregues;</w:t>
      </w:r>
    </w:p>
    <w:p w14:paraId="5F7A52E2" w14:textId="5E13EF45" w:rsidR="00606F11" w:rsidRPr="008B2AFF" w:rsidRDefault="00606F11" w:rsidP="008A2C3A">
      <w:pPr>
        <w:spacing w:after="0"/>
        <w:ind w:firstLine="708"/>
        <w:jc w:val="both"/>
        <w:rPr>
          <w:rFonts w:ascii="Times New Roman" w:hAnsi="Times New Roman"/>
          <w:bCs/>
        </w:rPr>
      </w:pPr>
      <w:r w:rsidRPr="008B2AFF">
        <w:rPr>
          <w:rFonts w:ascii="Times New Roman" w:hAnsi="Times New Roman"/>
          <w:bCs/>
        </w:rPr>
        <w:t>Efetuar o pagamento da Contratada de acordo com a forma de pagamento estipulada na licitação e no contrato</w:t>
      </w:r>
      <w:r w:rsidR="008A2C3A">
        <w:rPr>
          <w:rFonts w:ascii="Times New Roman" w:hAnsi="Times New Roman"/>
          <w:bCs/>
        </w:rPr>
        <w:t>/ata</w:t>
      </w:r>
      <w:r w:rsidRPr="008B2AFF">
        <w:rPr>
          <w:rFonts w:ascii="Times New Roman" w:hAnsi="Times New Roman"/>
          <w:bCs/>
        </w:rPr>
        <w:t>;</w:t>
      </w:r>
    </w:p>
    <w:p w14:paraId="42B95439" w14:textId="5E0B8C40" w:rsidR="00606F11" w:rsidRPr="008B2AFF" w:rsidRDefault="00606F11" w:rsidP="008A2C3A">
      <w:pPr>
        <w:spacing w:after="0"/>
        <w:ind w:firstLine="708"/>
        <w:jc w:val="both"/>
        <w:rPr>
          <w:rFonts w:ascii="Times New Roman" w:hAnsi="Times New Roman"/>
          <w:bCs/>
        </w:rPr>
      </w:pPr>
      <w:r w:rsidRPr="008B2AFF">
        <w:rPr>
          <w:rFonts w:ascii="Times New Roman" w:hAnsi="Times New Roman"/>
          <w:bCs/>
        </w:rPr>
        <w:t>Promover o acompanhamento e a fiscalização do forneciment</w:t>
      </w:r>
      <w:r w:rsidR="008A2C3A">
        <w:rPr>
          <w:rFonts w:ascii="Times New Roman" w:hAnsi="Times New Roman"/>
          <w:bCs/>
        </w:rPr>
        <w:t>o dos itens</w:t>
      </w:r>
      <w:r w:rsidRPr="008B2AFF">
        <w:rPr>
          <w:rFonts w:ascii="Times New Roman" w:hAnsi="Times New Roman"/>
          <w:bCs/>
        </w:rPr>
        <w:t>, sob os aspectos qualitativo e quantitativo, anotando em registro próprio as falhas e solicitando as medidas corretivas;</w:t>
      </w:r>
    </w:p>
    <w:p w14:paraId="5818FA8A" w14:textId="0E88AAE1" w:rsidR="00606F11" w:rsidRPr="008B2AFF" w:rsidRDefault="00606F11" w:rsidP="008A2C3A">
      <w:pPr>
        <w:spacing w:after="0"/>
        <w:ind w:firstLine="708"/>
        <w:jc w:val="both"/>
        <w:rPr>
          <w:rFonts w:ascii="Times New Roman" w:hAnsi="Times New Roman"/>
          <w:bCs/>
        </w:rPr>
      </w:pPr>
      <w:r w:rsidRPr="008B2AFF">
        <w:rPr>
          <w:rFonts w:ascii="Times New Roman" w:hAnsi="Times New Roman"/>
          <w:bCs/>
        </w:rPr>
        <w:t>Rejeitar, no todo ou em parte, o objeto entregue pela Contratada fora das especificações do contrato</w:t>
      </w:r>
      <w:r w:rsidR="008A2C3A">
        <w:rPr>
          <w:rFonts w:ascii="Times New Roman" w:hAnsi="Times New Roman"/>
          <w:bCs/>
        </w:rPr>
        <w:t>/ata</w:t>
      </w:r>
      <w:r w:rsidRPr="008B2AFF">
        <w:rPr>
          <w:rFonts w:ascii="Times New Roman" w:hAnsi="Times New Roman"/>
          <w:bCs/>
        </w:rPr>
        <w:t>;</w:t>
      </w:r>
    </w:p>
    <w:p w14:paraId="2265AFB5" w14:textId="51CF5624" w:rsidR="009A072D" w:rsidRPr="008B2AFF" w:rsidRDefault="009A072D" w:rsidP="008A2C3A">
      <w:pPr>
        <w:spacing w:after="0"/>
        <w:ind w:firstLine="708"/>
        <w:jc w:val="both"/>
        <w:rPr>
          <w:rFonts w:ascii="Times New Roman" w:hAnsi="Times New Roman"/>
          <w:bCs/>
        </w:rPr>
      </w:pPr>
      <w:r w:rsidRPr="008B2AFF">
        <w:rPr>
          <w:rFonts w:ascii="Times New Roman" w:hAnsi="Times New Roman"/>
          <w:bCs/>
        </w:rPr>
        <w:t xml:space="preserve">Observar para que durante a vigência do </w:t>
      </w:r>
      <w:r w:rsidR="008A2C3A">
        <w:rPr>
          <w:rFonts w:ascii="Times New Roman" w:hAnsi="Times New Roman"/>
          <w:bCs/>
        </w:rPr>
        <w:t>c</w:t>
      </w:r>
      <w:r w:rsidRPr="008B2AFF">
        <w:rPr>
          <w:rFonts w:ascii="Times New Roman" w:hAnsi="Times New Roman"/>
          <w:bCs/>
        </w:rPr>
        <w:t>ontrato</w:t>
      </w:r>
      <w:r w:rsidR="008A2C3A">
        <w:rPr>
          <w:rFonts w:ascii="Times New Roman" w:hAnsi="Times New Roman"/>
          <w:bCs/>
        </w:rPr>
        <w:t>/ata</w:t>
      </w:r>
      <w:r w:rsidRPr="008B2AFF">
        <w:rPr>
          <w:rFonts w:ascii="Times New Roman" w:hAnsi="Times New Roman"/>
          <w:bCs/>
        </w:rPr>
        <w:t xml:space="preserve"> sejam cumpridas as obrigações assumidas pela Contratada, bem como sejam mantidas todas as condições de habilitação e qualificação exigidas na licitação;</w:t>
      </w:r>
    </w:p>
    <w:p w14:paraId="54CBE6CA" w14:textId="175BF417" w:rsidR="009A072D" w:rsidRPr="008B2AFF" w:rsidRDefault="009A072D" w:rsidP="008A2C3A">
      <w:pPr>
        <w:pStyle w:val="PargrafodaLista"/>
        <w:spacing w:after="0"/>
        <w:ind w:left="0" w:firstLine="708"/>
        <w:contextualSpacing w:val="0"/>
        <w:jc w:val="both"/>
        <w:rPr>
          <w:rFonts w:ascii="Times New Roman" w:hAnsi="Times New Roman"/>
          <w:bCs/>
        </w:rPr>
      </w:pPr>
      <w:r w:rsidRPr="008B2AFF">
        <w:rPr>
          <w:rFonts w:ascii="Times New Roman" w:hAnsi="Times New Roman"/>
          <w:bCs/>
        </w:rPr>
        <w:t>Aplicar as sanções administrativas, quando se fizerem necessárias;</w:t>
      </w:r>
    </w:p>
    <w:p w14:paraId="6FECD81F" w14:textId="5B9331A0" w:rsidR="001212E3" w:rsidRPr="008B2AFF" w:rsidRDefault="009A072D" w:rsidP="008A2C3A">
      <w:pPr>
        <w:pStyle w:val="PargrafodaLista"/>
        <w:ind w:left="0" w:firstLine="708"/>
        <w:contextualSpacing w:val="0"/>
        <w:jc w:val="both"/>
        <w:rPr>
          <w:rFonts w:ascii="Times New Roman" w:hAnsi="Times New Roman"/>
          <w:bCs/>
        </w:rPr>
      </w:pPr>
      <w:r w:rsidRPr="008B2AFF">
        <w:rPr>
          <w:rFonts w:ascii="Times New Roman" w:hAnsi="Times New Roman"/>
          <w:bCs/>
        </w:rPr>
        <w:t>Prestar à C</w:t>
      </w:r>
      <w:r w:rsidR="008A2C3A" w:rsidRPr="008B2AFF">
        <w:rPr>
          <w:rFonts w:ascii="Times New Roman" w:hAnsi="Times New Roman"/>
          <w:bCs/>
        </w:rPr>
        <w:t>ontratada</w:t>
      </w:r>
      <w:r w:rsidRPr="008B2AFF">
        <w:rPr>
          <w:rFonts w:ascii="Times New Roman" w:hAnsi="Times New Roman"/>
          <w:bCs/>
        </w:rPr>
        <w:t xml:space="preserve"> informações e esclarecimentos que venham a ser solicitados</w:t>
      </w:r>
      <w:r w:rsidR="008A2C3A">
        <w:rPr>
          <w:rFonts w:ascii="Times New Roman" w:hAnsi="Times New Roman"/>
          <w:bCs/>
        </w:rPr>
        <w:t>.</w:t>
      </w:r>
    </w:p>
    <w:p w14:paraId="68996EFD" w14:textId="2EA33631" w:rsidR="004A43B4" w:rsidRPr="008B2AFF" w:rsidRDefault="004C3F61" w:rsidP="008B2AFF">
      <w:pPr>
        <w:spacing w:after="0"/>
        <w:jc w:val="both"/>
        <w:rPr>
          <w:rFonts w:ascii="Times New Roman" w:hAnsi="Times New Roman"/>
          <w:b/>
        </w:rPr>
      </w:pPr>
      <w:r w:rsidRPr="008B2AFF">
        <w:rPr>
          <w:rFonts w:ascii="Times New Roman" w:hAnsi="Times New Roman"/>
          <w:b/>
        </w:rPr>
        <w:t>10</w:t>
      </w:r>
      <w:r w:rsidR="000224F0" w:rsidRPr="008B2AFF">
        <w:rPr>
          <w:rFonts w:ascii="Times New Roman" w:hAnsi="Times New Roman"/>
          <w:b/>
        </w:rPr>
        <w:t>. OBRIGAÇÕES DA CONTRATADA</w:t>
      </w:r>
      <w:r w:rsidR="009A072D" w:rsidRPr="008B2AFF">
        <w:rPr>
          <w:rFonts w:ascii="Times New Roman" w:hAnsi="Times New Roman"/>
          <w:b/>
        </w:rPr>
        <w:t>:</w:t>
      </w:r>
    </w:p>
    <w:p w14:paraId="6B00E81F" w14:textId="4397C8AE" w:rsidR="009A072D" w:rsidRPr="008B2AFF" w:rsidRDefault="009A072D" w:rsidP="008A2C3A">
      <w:pPr>
        <w:spacing w:after="0"/>
        <w:ind w:firstLine="708"/>
        <w:jc w:val="both"/>
        <w:rPr>
          <w:rFonts w:ascii="Times New Roman" w:hAnsi="Times New Roman"/>
          <w:bCs/>
        </w:rPr>
      </w:pPr>
      <w:r w:rsidRPr="008B2AFF">
        <w:rPr>
          <w:rFonts w:ascii="Times New Roman" w:hAnsi="Times New Roman"/>
          <w:bCs/>
        </w:rPr>
        <w:t xml:space="preserve">Atender a todas as solicitações de contratação efetuadas durante a vigência do </w:t>
      </w:r>
      <w:r w:rsidR="008A2C3A">
        <w:rPr>
          <w:rFonts w:ascii="Times New Roman" w:hAnsi="Times New Roman"/>
          <w:bCs/>
        </w:rPr>
        <w:t>c</w:t>
      </w:r>
      <w:r w:rsidRPr="008B2AFF">
        <w:rPr>
          <w:rFonts w:ascii="Times New Roman" w:hAnsi="Times New Roman"/>
          <w:bCs/>
        </w:rPr>
        <w:t>ontrato ou Ata de Registro de Preços, limitada ao quantitativo de cada item;</w:t>
      </w:r>
    </w:p>
    <w:p w14:paraId="1CD5EEAA" w14:textId="3F113F49" w:rsidR="009A072D" w:rsidRPr="008B2AFF" w:rsidRDefault="009A072D" w:rsidP="008A2C3A">
      <w:pPr>
        <w:spacing w:after="0"/>
        <w:ind w:firstLine="708"/>
        <w:jc w:val="both"/>
        <w:rPr>
          <w:rFonts w:ascii="Times New Roman" w:hAnsi="Times New Roman"/>
          <w:bCs/>
        </w:rPr>
      </w:pPr>
      <w:r w:rsidRPr="008B2AFF">
        <w:rPr>
          <w:rFonts w:ascii="Times New Roman" w:hAnsi="Times New Roman"/>
          <w:bCs/>
        </w:rPr>
        <w:t>Ao fornecimento do objeto, de acordo com as especificações, em consonância com a proposta apresentada e com a qualidade e especificações determinadas pela legislação em vigor;</w:t>
      </w:r>
    </w:p>
    <w:p w14:paraId="5631BDE8" w14:textId="1685B8CC" w:rsidR="009A072D" w:rsidRPr="008B2AFF" w:rsidRDefault="009A072D" w:rsidP="008A2C3A">
      <w:pPr>
        <w:spacing w:after="0"/>
        <w:ind w:firstLine="708"/>
        <w:jc w:val="both"/>
        <w:rPr>
          <w:rFonts w:ascii="Times New Roman" w:hAnsi="Times New Roman"/>
          <w:bCs/>
        </w:rPr>
      </w:pPr>
      <w:r w:rsidRPr="008B2AFF">
        <w:rPr>
          <w:rFonts w:ascii="Times New Roman" w:hAnsi="Times New Roman"/>
          <w:bCs/>
        </w:rPr>
        <w:t>Responsabilizar-se pela boa execução e eficiência no fornecimento do</w:t>
      </w:r>
      <w:r w:rsidR="008A2C3A">
        <w:rPr>
          <w:rFonts w:ascii="Times New Roman" w:hAnsi="Times New Roman"/>
          <w:bCs/>
        </w:rPr>
        <w:t>s</w:t>
      </w:r>
      <w:r w:rsidRPr="008B2AFF">
        <w:rPr>
          <w:rFonts w:ascii="Times New Roman" w:hAnsi="Times New Roman"/>
          <w:bCs/>
        </w:rPr>
        <w:t xml:space="preserve"> produto</w:t>
      </w:r>
      <w:r w:rsidR="008A2C3A">
        <w:rPr>
          <w:rFonts w:ascii="Times New Roman" w:hAnsi="Times New Roman"/>
          <w:bCs/>
        </w:rPr>
        <w:t>s</w:t>
      </w:r>
      <w:r w:rsidRPr="008B2AFF">
        <w:rPr>
          <w:rFonts w:ascii="Times New Roman" w:hAnsi="Times New Roman"/>
          <w:bCs/>
        </w:rPr>
        <w:t xml:space="preserve"> objeto do edital;</w:t>
      </w:r>
    </w:p>
    <w:p w14:paraId="4D4F586E" w14:textId="2B4548D6" w:rsidR="009A072D" w:rsidRPr="008B2AFF" w:rsidRDefault="009A072D" w:rsidP="008A2C3A">
      <w:pPr>
        <w:spacing w:after="0"/>
        <w:ind w:firstLine="708"/>
        <w:jc w:val="both"/>
        <w:rPr>
          <w:rFonts w:ascii="Times New Roman" w:hAnsi="Times New Roman"/>
          <w:bCs/>
        </w:rPr>
      </w:pPr>
      <w:r w:rsidRPr="008B2AFF">
        <w:rPr>
          <w:rFonts w:ascii="Times New Roman" w:hAnsi="Times New Roman"/>
          <w:bCs/>
        </w:rPr>
        <w:t>Reparar, corrigir, remover as suas expensas, no todo ou em parte o(s) objeto(s) em que se verifiquem danos em decorrência do transporte, bem como, providenciar a imediata substituição dos mesmos;</w:t>
      </w:r>
    </w:p>
    <w:p w14:paraId="7800440E" w14:textId="718A6DE3" w:rsidR="009A072D" w:rsidRPr="008B2AFF" w:rsidRDefault="009A072D" w:rsidP="008A2C3A">
      <w:pPr>
        <w:spacing w:after="0"/>
        <w:ind w:firstLine="708"/>
        <w:jc w:val="both"/>
        <w:rPr>
          <w:rFonts w:ascii="Times New Roman" w:hAnsi="Times New Roman"/>
          <w:bCs/>
        </w:rPr>
      </w:pPr>
      <w:r w:rsidRPr="008B2AFF">
        <w:rPr>
          <w:rFonts w:ascii="Times New Roman" w:hAnsi="Times New Roman"/>
          <w:bCs/>
        </w:rPr>
        <w:t>Providenciar a imediata correção das deficiências apontadas pelo contratante quando da entrega do produto;</w:t>
      </w:r>
    </w:p>
    <w:p w14:paraId="76C6C5E5" w14:textId="3BAC9A0A" w:rsidR="009A072D" w:rsidRPr="008B2AFF" w:rsidRDefault="009A072D" w:rsidP="008A2C3A">
      <w:pPr>
        <w:spacing w:after="0"/>
        <w:ind w:firstLine="708"/>
        <w:jc w:val="both"/>
        <w:rPr>
          <w:rFonts w:ascii="Times New Roman" w:hAnsi="Times New Roman"/>
          <w:bCs/>
        </w:rPr>
      </w:pPr>
      <w:r w:rsidRPr="008B2AFF">
        <w:rPr>
          <w:rFonts w:ascii="Times New Roman" w:hAnsi="Times New Roman"/>
          <w:bCs/>
        </w:rPr>
        <w:t>Apresentar, sempre que solicitado documentos que comprovem a procedência do produto fornecido, assim como amostra para análise pela Administração, sem qualquer ônus adicional;</w:t>
      </w:r>
    </w:p>
    <w:p w14:paraId="00FD9C35" w14:textId="3AFE8F59" w:rsidR="009A072D" w:rsidRPr="008B2AFF" w:rsidRDefault="009A072D" w:rsidP="008A2C3A">
      <w:pPr>
        <w:spacing w:after="0"/>
        <w:ind w:firstLine="708"/>
        <w:jc w:val="both"/>
        <w:rPr>
          <w:rFonts w:ascii="Times New Roman" w:hAnsi="Times New Roman"/>
          <w:bCs/>
        </w:rPr>
      </w:pPr>
      <w:r w:rsidRPr="008B2AFF">
        <w:rPr>
          <w:rFonts w:ascii="Times New Roman" w:hAnsi="Times New Roman"/>
          <w:bCs/>
        </w:rPr>
        <w:t>Manter, durante a vigência do contrato</w:t>
      </w:r>
      <w:r w:rsidR="008A2C3A">
        <w:rPr>
          <w:rFonts w:ascii="Times New Roman" w:hAnsi="Times New Roman"/>
          <w:bCs/>
        </w:rPr>
        <w:t>/ata</w:t>
      </w:r>
      <w:r w:rsidRPr="008B2AFF">
        <w:rPr>
          <w:rFonts w:ascii="Times New Roman" w:hAnsi="Times New Roman"/>
          <w:bCs/>
        </w:rPr>
        <w:t>, todas as condições de habilitação e qualificações exigidas na licitação;</w:t>
      </w:r>
    </w:p>
    <w:p w14:paraId="549431B7" w14:textId="22E91B02" w:rsidR="000837E9" w:rsidRPr="008B2AFF" w:rsidRDefault="000837E9" w:rsidP="008A2C3A">
      <w:pPr>
        <w:spacing w:after="0"/>
        <w:ind w:firstLine="708"/>
        <w:jc w:val="both"/>
        <w:rPr>
          <w:rFonts w:ascii="Times New Roman" w:hAnsi="Times New Roman"/>
          <w:bCs/>
        </w:rPr>
      </w:pPr>
      <w:r w:rsidRPr="008B2AFF">
        <w:rPr>
          <w:rFonts w:ascii="Times New Roman" w:hAnsi="Times New Roman"/>
          <w:bCs/>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36539901" w14:textId="03F24CB7" w:rsidR="009A072D" w:rsidRPr="008B2AFF" w:rsidRDefault="000837E9" w:rsidP="008A2C3A">
      <w:pPr>
        <w:spacing w:after="0"/>
        <w:ind w:firstLine="708"/>
        <w:jc w:val="both"/>
        <w:rPr>
          <w:rFonts w:ascii="Times New Roman" w:hAnsi="Times New Roman"/>
          <w:bCs/>
        </w:rPr>
      </w:pPr>
      <w:r w:rsidRPr="008B2AFF">
        <w:rPr>
          <w:rFonts w:ascii="Times New Roman" w:hAnsi="Times New Roman"/>
          <w:bCs/>
        </w:rPr>
        <w:t>Responsabilizar-se por todas e quaisquer despesas, inclusive, despesa de natureza previdenciária, fiscal, trabalhista ou civil, bem como emolumentos, ônus ou encargos de qualquer espécie e origem, pertinentes à execução do objeto contratado;</w:t>
      </w:r>
    </w:p>
    <w:p w14:paraId="331C42CF" w14:textId="4775E189" w:rsidR="008171AE" w:rsidRPr="008B2AFF" w:rsidRDefault="008171AE" w:rsidP="008A2C3A">
      <w:pPr>
        <w:spacing w:after="0"/>
        <w:ind w:firstLine="708"/>
        <w:jc w:val="both"/>
        <w:rPr>
          <w:rFonts w:ascii="Times New Roman" w:hAnsi="Times New Roman"/>
          <w:b/>
        </w:rPr>
      </w:pPr>
      <w:r w:rsidRPr="008B2AFF">
        <w:rPr>
          <w:rFonts w:ascii="Times New Roman" w:hAnsi="Times New Roman"/>
          <w:bCs/>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5FBF8797" w14:textId="20CA0121" w:rsidR="009A072D" w:rsidRDefault="008171AE" w:rsidP="006C5F96">
      <w:pPr>
        <w:spacing w:after="0"/>
        <w:ind w:firstLine="708"/>
        <w:jc w:val="both"/>
        <w:rPr>
          <w:rFonts w:ascii="Times New Roman" w:hAnsi="Times New Roman"/>
          <w:bCs/>
        </w:rPr>
      </w:pPr>
      <w:r w:rsidRPr="008B2AFF">
        <w:rPr>
          <w:rFonts w:ascii="Times New Roman" w:hAnsi="Times New Roman"/>
          <w:bCs/>
        </w:rPr>
        <w:t>Manter endereço eletrônico (e-mail) válido para fins de comunicação com a contratante por todo o período de contratação; comunicando, imediatamente, o Contratante em caso de alteração</w:t>
      </w:r>
      <w:r w:rsidR="006C5F96">
        <w:rPr>
          <w:rFonts w:ascii="Times New Roman" w:hAnsi="Times New Roman"/>
          <w:bCs/>
        </w:rPr>
        <w:t>;</w:t>
      </w:r>
    </w:p>
    <w:p w14:paraId="31D2E495" w14:textId="4A0B093F" w:rsidR="006C5F96" w:rsidRDefault="006C5F96" w:rsidP="006C5F96">
      <w:pPr>
        <w:spacing w:after="0"/>
        <w:ind w:firstLine="708"/>
        <w:jc w:val="both"/>
        <w:rPr>
          <w:rFonts w:ascii="Times New Roman" w:hAnsi="Times New Roman"/>
          <w:bCs/>
        </w:rPr>
      </w:pPr>
      <w:r>
        <w:rPr>
          <w:rFonts w:ascii="Times New Roman" w:hAnsi="Times New Roman"/>
          <w:bCs/>
        </w:rPr>
        <w:t>Arcar com todos os custos para entrega ou troca dos produtos fornecidos.</w:t>
      </w:r>
    </w:p>
    <w:p w14:paraId="7ED4825A" w14:textId="77777777" w:rsidR="00F42193" w:rsidRPr="008B2AFF" w:rsidRDefault="00F42193" w:rsidP="00F42193">
      <w:pPr>
        <w:spacing w:after="0"/>
        <w:jc w:val="both"/>
        <w:rPr>
          <w:rFonts w:ascii="Times New Roman" w:hAnsi="Times New Roman"/>
          <w:bCs/>
        </w:rPr>
      </w:pPr>
    </w:p>
    <w:p w14:paraId="23A6708D" w14:textId="1DFE5CD8" w:rsidR="00D00A29" w:rsidRPr="008B2AFF" w:rsidRDefault="00D00A29" w:rsidP="008B2AFF">
      <w:pPr>
        <w:pStyle w:val="Textodecomentrio"/>
        <w:spacing w:line="276" w:lineRule="auto"/>
        <w:rPr>
          <w:rFonts w:ascii="Times New Roman" w:hAnsi="Times New Roman"/>
          <w:sz w:val="22"/>
          <w:szCs w:val="22"/>
        </w:rPr>
      </w:pPr>
      <w:r w:rsidRPr="008B2AFF">
        <w:rPr>
          <w:rFonts w:ascii="Times New Roman" w:hAnsi="Times New Roman"/>
          <w:b/>
          <w:bCs/>
          <w:color w:val="00000A"/>
          <w:sz w:val="22"/>
          <w:szCs w:val="22"/>
        </w:rPr>
        <w:t>11 - PROCEDIMENTOS DE GESTÃO E FISCALIZAÇÃO DO CONTRATO:</w:t>
      </w:r>
    </w:p>
    <w:p w14:paraId="4338A96A" w14:textId="2767AB30" w:rsidR="00D00A29" w:rsidRPr="008B2AFF" w:rsidRDefault="00D00A29" w:rsidP="008B2AFF">
      <w:pPr>
        <w:pStyle w:val="Textodecomentrio"/>
        <w:spacing w:line="276" w:lineRule="auto"/>
        <w:rPr>
          <w:rFonts w:ascii="Times New Roman" w:hAnsi="Times New Roman"/>
          <w:sz w:val="22"/>
          <w:szCs w:val="22"/>
        </w:rPr>
      </w:pPr>
      <w:r w:rsidRPr="008B2AFF">
        <w:rPr>
          <w:rFonts w:ascii="Times New Roman" w:hAnsi="Times New Roman"/>
          <w:b/>
          <w:bCs/>
          <w:color w:val="00000A"/>
          <w:sz w:val="22"/>
          <w:szCs w:val="22"/>
        </w:rPr>
        <w:t>11.1.</w:t>
      </w:r>
      <w:r w:rsidRPr="008B2AFF">
        <w:rPr>
          <w:rFonts w:ascii="Times New Roman" w:hAnsi="Times New Roman"/>
          <w:color w:val="00000A"/>
          <w:sz w:val="22"/>
          <w:szCs w:val="22"/>
        </w:rPr>
        <w:t xml:space="preserve"> O contrato ou instrumento equivalente oriundo desta contratação terão como responsáveis:</w:t>
      </w:r>
    </w:p>
    <w:p w14:paraId="448F1252" w14:textId="3AAD0EB2" w:rsidR="0008109F" w:rsidRPr="008B2AFF" w:rsidRDefault="00D00A29" w:rsidP="00F42193">
      <w:pPr>
        <w:rPr>
          <w:rFonts w:ascii="Times New Roman" w:hAnsi="Times New Roman"/>
        </w:rPr>
      </w:pPr>
      <w:r w:rsidRPr="008B2AFF">
        <w:rPr>
          <w:rFonts w:ascii="Times New Roman" w:hAnsi="Times New Roman"/>
          <w:b/>
          <w:bCs/>
          <w:color w:val="00000A"/>
          <w:highlight w:val="white"/>
        </w:rPr>
        <w:t xml:space="preserve">11.1.1. GESTOR DO CONTRATO: </w:t>
      </w:r>
      <w:r w:rsidR="007F0E04" w:rsidRPr="008B2AFF">
        <w:rPr>
          <w:rFonts w:ascii="Times New Roman" w:hAnsi="Times New Roman"/>
        </w:rPr>
        <w:t>Elizangela Rezende Marques</w:t>
      </w:r>
    </w:p>
    <w:p w14:paraId="6A8092D7" w14:textId="24F123DE" w:rsidR="00D00A29" w:rsidRPr="008B2AFF" w:rsidRDefault="00D00A29" w:rsidP="008B2AFF">
      <w:pPr>
        <w:pStyle w:val="Textodecomentrio"/>
        <w:spacing w:line="276" w:lineRule="auto"/>
        <w:rPr>
          <w:rFonts w:ascii="Times New Roman" w:hAnsi="Times New Roman"/>
          <w:sz w:val="22"/>
          <w:szCs w:val="22"/>
        </w:rPr>
      </w:pPr>
      <w:r w:rsidRPr="008B2AFF">
        <w:rPr>
          <w:rFonts w:ascii="Times New Roman" w:hAnsi="Times New Roman"/>
          <w:b/>
          <w:bCs/>
          <w:color w:val="00000A"/>
          <w:sz w:val="22"/>
          <w:szCs w:val="22"/>
          <w:highlight w:val="white"/>
        </w:rPr>
        <w:t>11.1.2</w:t>
      </w:r>
      <w:r w:rsidRPr="008B2AFF">
        <w:rPr>
          <w:rFonts w:ascii="Times New Roman" w:hAnsi="Times New Roman"/>
          <w:color w:val="00000A"/>
          <w:sz w:val="22"/>
          <w:szCs w:val="22"/>
          <w:highlight w:val="white"/>
        </w:rPr>
        <w:t xml:space="preserve">. </w:t>
      </w:r>
      <w:r w:rsidRPr="008B2AFF">
        <w:rPr>
          <w:rFonts w:ascii="Times New Roman" w:hAnsi="Times New Roman"/>
          <w:b/>
          <w:bCs/>
          <w:color w:val="00000A"/>
          <w:sz w:val="22"/>
          <w:szCs w:val="22"/>
          <w:highlight w:val="white"/>
        </w:rPr>
        <w:t xml:space="preserve">FISCAL DO CONTRATO: </w:t>
      </w:r>
      <w:r w:rsidR="000118CE" w:rsidRPr="008B2AFF">
        <w:rPr>
          <w:rFonts w:ascii="Times New Roman" w:hAnsi="Times New Roman"/>
          <w:bCs/>
          <w:color w:val="00000A"/>
          <w:sz w:val="22"/>
          <w:szCs w:val="22"/>
        </w:rPr>
        <w:t>Ana Luiza Penido Medeiros</w:t>
      </w:r>
    </w:p>
    <w:p w14:paraId="618E2E86" w14:textId="1839EC9E" w:rsidR="00D00A29" w:rsidRPr="008B2AFF" w:rsidRDefault="00D00A29" w:rsidP="008B2AFF">
      <w:pPr>
        <w:pStyle w:val="Textodecomentrio"/>
        <w:spacing w:line="276" w:lineRule="auto"/>
        <w:jc w:val="both"/>
        <w:rPr>
          <w:rFonts w:ascii="Times New Roman" w:hAnsi="Times New Roman"/>
          <w:sz w:val="22"/>
          <w:szCs w:val="22"/>
        </w:rPr>
      </w:pPr>
      <w:r w:rsidRPr="008B2AFF">
        <w:rPr>
          <w:rFonts w:ascii="Times New Roman" w:hAnsi="Times New Roman"/>
          <w:b/>
          <w:bCs/>
          <w:color w:val="00000A"/>
          <w:sz w:val="22"/>
          <w:szCs w:val="22"/>
        </w:rPr>
        <w:t>11.2.</w:t>
      </w:r>
      <w:r w:rsidRPr="008B2AFF">
        <w:rPr>
          <w:rFonts w:ascii="Times New Roman" w:hAnsi="Times New Roman"/>
          <w:color w:val="00000A"/>
          <w:sz w:val="22"/>
          <w:szCs w:val="22"/>
        </w:rPr>
        <w:t xml:space="preserve"> Compete ao Gestor do Contrato acima identificado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 </w:t>
      </w:r>
    </w:p>
    <w:p w14:paraId="269BC484" w14:textId="3AC02A85" w:rsidR="00D00A29" w:rsidRPr="008B2AFF" w:rsidRDefault="00D00A29" w:rsidP="008B2AFF">
      <w:pPr>
        <w:pStyle w:val="Textodecomentrio"/>
        <w:spacing w:line="276" w:lineRule="auto"/>
        <w:jc w:val="both"/>
        <w:rPr>
          <w:rFonts w:ascii="Times New Roman" w:hAnsi="Times New Roman"/>
          <w:sz w:val="22"/>
          <w:szCs w:val="22"/>
        </w:rPr>
      </w:pPr>
      <w:r w:rsidRPr="008B2AFF">
        <w:rPr>
          <w:rFonts w:ascii="Times New Roman" w:hAnsi="Times New Roman"/>
          <w:b/>
          <w:bCs/>
          <w:color w:val="00000A"/>
          <w:sz w:val="22"/>
          <w:szCs w:val="22"/>
        </w:rPr>
        <w:t>11.3.</w:t>
      </w:r>
      <w:r w:rsidRPr="008B2AFF">
        <w:rPr>
          <w:rFonts w:ascii="Times New Roman" w:hAnsi="Times New Roman"/>
          <w:color w:val="00000A"/>
          <w:sz w:val="22"/>
          <w:szCs w:val="22"/>
        </w:rPr>
        <w:t xml:space="preserve"> 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 </w:t>
      </w:r>
    </w:p>
    <w:p w14:paraId="40CEBCC4" w14:textId="2ADECE8A" w:rsidR="00D00A29" w:rsidRPr="008B2AFF" w:rsidRDefault="00D00A29" w:rsidP="008B2AFF">
      <w:pPr>
        <w:pStyle w:val="Textodecomentrio"/>
        <w:spacing w:line="276" w:lineRule="auto"/>
        <w:jc w:val="both"/>
        <w:rPr>
          <w:rFonts w:ascii="Times New Roman" w:hAnsi="Times New Roman"/>
          <w:sz w:val="22"/>
          <w:szCs w:val="22"/>
        </w:rPr>
      </w:pPr>
      <w:r w:rsidRPr="008B2AFF">
        <w:rPr>
          <w:rFonts w:ascii="Times New Roman" w:hAnsi="Times New Roman"/>
          <w:b/>
          <w:bCs/>
          <w:color w:val="00000A"/>
          <w:sz w:val="22"/>
          <w:szCs w:val="22"/>
        </w:rPr>
        <w:t>11.3.</w:t>
      </w:r>
      <w:r w:rsidRPr="008B2AFF">
        <w:rPr>
          <w:rFonts w:ascii="Times New Roman" w:hAnsi="Times New Roman"/>
          <w:color w:val="00000A"/>
          <w:sz w:val="22"/>
          <w:szCs w:val="22"/>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62C899D" w14:textId="0CC84A04" w:rsidR="00D00A29" w:rsidRDefault="00D00A29" w:rsidP="008B2AFF">
      <w:pPr>
        <w:pStyle w:val="Textodecomentrio"/>
        <w:spacing w:after="0" w:line="276" w:lineRule="auto"/>
        <w:jc w:val="both"/>
        <w:rPr>
          <w:rFonts w:ascii="Times New Roman" w:hAnsi="Times New Roman"/>
          <w:color w:val="00000A"/>
          <w:sz w:val="22"/>
          <w:szCs w:val="22"/>
        </w:rPr>
      </w:pPr>
      <w:r w:rsidRPr="008B2AFF">
        <w:rPr>
          <w:rFonts w:ascii="Times New Roman" w:hAnsi="Times New Roman"/>
          <w:b/>
          <w:bCs/>
          <w:color w:val="00000A"/>
          <w:sz w:val="22"/>
          <w:szCs w:val="22"/>
        </w:rPr>
        <w:t xml:space="preserve">11.4. </w:t>
      </w:r>
      <w:r w:rsidRPr="008B2AFF">
        <w:rPr>
          <w:rFonts w:ascii="Times New Roman" w:hAnsi="Times New Roman"/>
          <w:color w:val="00000A"/>
          <w:sz w:val="22"/>
          <w:szCs w:val="22"/>
        </w:rPr>
        <w:t xml:space="preserve">A fiscalização de que trata este item não exclui nem reduz a responsabilidade do </w:t>
      </w:r>
      <w:r w:rsidRPr="008B2AFF">
        <w:rPr>
          <w:rFonts w:ascii="Times New Roman" w:hAnsi="Times New Roman"/>
          <w:color w:val="00000A"/>
          <w:sz w:val="22"/>
          <w:szCs w:val="22"/>
          <w:highlight w:val="white"/>
        </w:rPr>
        <w:t>fornecedor/prestador de serviços, inclusive perante terce</w:t>
      </w:r>
      <w:r w:rsidRPr="008B2AFF">
        <w:rPr>
          <w:rFonts w:ascii="Times New Roman" w:hAnsi="Times New Roman"/>
          <w:color w:val="00000A"/>
          <w:sz w:val="22"/>
          <w:szCs w:val="22"/>
        </w:rPr>
        <w:t>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171 da Lei Nº 14.133/2021</w:t>
      </w:r>
      <w:r w:rsidR="0072061D" w:rsidRPr="008B2AFF">
        <w:rPr>
          <w:rFonts w:ascii="Times New Roman" w:hAnsi="Times New Roman"/>
          <w:color w:val="00000A"/>
          <w:sz w:val="22"/>
          <w:szCs w:val="22"/>
        </w:rPr>
        <w:t>.</w:t>
      </w:r>
    </w:p>
    <w:p w14:paraId="58E13620" w14:textId="77777777" w:rsidR="008B2AFF" w:rsidRPr="008B2AFF" w:rsidRDefault="008B2AFF" w:rsidP="008B2AFF">
      <w:pPr>
        <w:pStyle w:val="Textodecomentrio"/>
        <w:spacing w:after="0" w:line="276" w:lineRule="auto"/>
        <w:jc w:val="both"/>
        <w:rPr>
          <w:rFonts w:ascii="Times New Roman" w:hAnsi="Times New Roman"/>
          <w:sz w:val="22"/>
          <w:szCs w:val="22"/>
        </w:rPr>
      </w:pPr>
    </w:p>
    <w:p w14:paraId="7DFCCF72" w14:textId="462E71AF" w:rsidR="001212E3" w:rsidRPr="008B2AFF" w:rsidRDefault="006C401F" w:rsidP="008B2AFF">
      <w:pPr>
        <w:spacing w:after="0"/>
        <w:jc w:val="both"/>
        <w:rPr>
          <w:rFonts w:ascii="Times New Roman" w:hAnsi="Times New Roman"/>
          <w:b/>
        </w:rPr>
      </w:pPr>
      <w:r w:rsidRPr="008B2AFF">
        <w:rPr>
          <w:rFonts w:ascii="Times New Roman" w:hAnsi="Times New Roman"/>
          <w:b/>
        </w:rPr>
        <w:t>12</w:t>
      </w:r>
      <w:r w:rsidR="000224F0" w:rsidRPr="008B2AFF">
        <w:rPr>
          <w:rFonts w:ascii="Times New Roman" w:hAnsi="Times New Roman"/>
          <w:b/>
        </w:rPr>
        <w:t>. CRITÉRIO DE AVALIAÇÃO DAS PROPOSTAS</w:t>
      </w:r>
      <w:r w:rsidR="00C202BC" w:rsidRPr="008B2AFF">
        <w:rPr>
          <w:rFonts w:ascii="Times New Roman" w:hAnsi="Times New Roman"/>
          <w:b/>
        </w:rPr>
        <w:t>:</w:t>
      </w:r>
    </w:p>
    <w:p w14:paraId="66AF40EF" w14:textId="32232454" w:rsidR="001212E3" w:rsidRDefault="00C202BC" w:rsidP="008B2AFF">
      <w:pPr>
        <w:spacing w:after="0"/>
        <w:ind w:firstLine="708"/>
        <w:jc w:val="both"/>
        <w:rPr>
          <w:rFonts w:ascii="Times New Roman" w:hAnsi="Times New Roman"/>
        </w:rPr>
      </w:pPr>
      <w:r w:rsidRPr="008B2AFF">
        <w:rPr>
          <w:rFonts w:ascii="Times New Roman" w:hAnsi="Times New Roman"/>
        </w:rPr>
        <w:t xml:space="preserve">O critério de escolha das propostas será menor preço </w:t>
      </w:r>
      <w:r w:rsidR="00D37BDC" w:rsidRPr="008B2AFF">
        <w:rPr>
          <w:rFonts w:ascii="Times New Roman" w:hAnsi="Times New Roman"/>
        </w:rPr>
        <w:t xml:space="preserve">total </w:t>
      </w:r>
      <w:r w:rsidRPr="008B2AFF">
        <w:rPr>
          <w:rFonts w:ascii="Times New Roman" w:hAnsi="Times New Roman"/>
        </w:rPr>
        <w:t>por item.</w:t>
      </w:r>
    </w:p>
    <w:p w14:paraId="5A6FBD8E" w14:textId="77777777" w:rsidR="008B2AFF" w:rsidRPr="008B2AFF" w:rsidRDefault="008B2AFF" w:rsidP="008B2AFF">
      <w:pPr>
        <w:spacing w:after="0"/>
        <w:jc w:val="both"/>
        <w:rPr>
          <w:rFonts w:ascii="Times New Roman" w:hAnsi="Times New Roman"/>
        </w:rPr>
      </w:pPr>
    </w:p>
    <w:p w14:paraId="6C5B0470" w14:textId="5369960F" w:rsidR="001212E3" w:rsidRPr="008B2AFF" w:rsidRDefault="006C401F" w:rsidP="008B2AFF">
      <w:pPr>
        <w:pStyle w:val="Ttulo3"/>
        <w:spacing w:line="276" w:lineRule="auto"/>
        <w:jc w:val="both"/>
        <w:rPr>
          <w:sz w:val="22"/>
          <w:szCs w:val="22"/>
        </w:rPr>
      </w:pPr>
      <w:r w:rsidRPr="008B2AFF">
        <w:rPr>
          <w:sz w:val="22"/>
          <w:szCs w:val="22"/>
        </w:rPr>
        <w:t>13</w:t>
      </w:r>
      <w:r w:rsidR="000224F0" w:rsidRPr="008B2AFF">
        <w:rPr>
          <w:sz w:val="22"/>
          <w:szCs w:val="22"/>
        </w:rPr>
        <w:t>. VALORES REFERENCIAIS DE MERCADO:</w:t>
      </w:r>
    </w:p>
    <w:p w14:paraId="02402771" w14:textId="646877A3" w:rsidR="00BC3F99" w:rsidRDefault="00B71D49" w:rsidP="008B2AFF">
      <w:pPr>
        <w:spacing w:after="0"/>
        <w:jc w:val="both"/>
        <w:rPr>
          <w:rFonts w:ascii="Times New Roman" w:hAnsi="Times New Roman"/>
        </w:rPr>
      </w:pPr>
      <w:r w:rsidRPr="008B2AFF">
        <w:rPr>
          <w:rFonts w:ascii="Times New Roman" w:hAnsi="Times New Roman"/>
        </w:rPr>
        <w:tab/>
      </w:r>
      <w:r w:rsidR="001212E3" w:rsidRPr="008B2AFF">
        <w:rPr>
          <w:rFonts w:ascii="Times New Roman" w:hAnsi="Times New Roman"/>
        </w:rPr>
        <w:t>Conforme pesquisas realizadas pelo Setor de Compras</w:t>
      </w:r>
      <w:r w:rsidR="00C202BC" w:rsidRPr="008B2AFF">
        <w:rPr>
          <w:rFonts w:ascii="Times New Roman" w:hAnsi="Times New Roman"/>
        </w:rPr>
        <w:t xml:space="preserve">, o </w:t>
      </w:r>
      <w:r w:rsidR="00900960" w:rsidRPr="008B2AFF">
        <w:rPr>
          <w:rFonts w:ascii="Times New Roman" w:eastAsia="Times New Roman" w:hAnsi="Times New Roman"/>
          <w:color w:val="000000"/>
          <w:lang w:eastAsia="pt-BR"/>
        </w:rPr>
        <w:t>valor aproxi</w:t>
      </w:r>
      <w:r w:rsidR="00900960" w:rsidRPr="00AA352D">
        <w:rPr>
          <w:rFonts w:ascii="Times New Roman" w:eastAsia="Times New Roman" w:hAnsi="Times New Roman"/>
          <w:color w:val="000000"/>
          <w:lang w:eastAsia="pt-BR"/>
        </w:rPr>
        <w:t>mado será de R$</w:t>
      </w:r>
      <w:r w:rsidR="00AA352D" w:rsidRPr="00AA352D">
        <w:rPr>
          <w:rFonts w:ascii="Times New Roman" w:hAnsi="Times New Roman"/>
        </w:rPr>
        <w:t>91.275,47</w:t>
      </w:r>
      <w:r w:rsidR="005E427D" w:rsidRPr="00AA352D">
        <w:rPr>
          <w:rFonts w:ascii="Times New Roman" w:hAnsi="Times New Roman"/>
        </w:rPr>
        <w:t xml:space="preserve"> (noventa </w:t>
      </w:r>
      <w:r w:rsidR="00AA352D" w:rsidRPr="00AA352D">
        <w:rPr>
          <w:rFonts w:ascii="Times New Roman" w:hAnsi="Times New Roman"/>
        </w:rPr>
        <w:t>e um mil, duzentos e setenta e cinco reais e quarenta e sete centavos</w:t>
      </w:r>
      <w:r w:rsidR="005E427D" w:rsidRPr="00AA352D">
        <w:rPr>
          <w:rFonts w:ascii="Times New Roman" w:hAnsi="Times New Roman"/>
        </w:rPr>
        <w:t>).</w:t>
      </w:r>
    </w:p>
    <w:p w14:paraId="177611B5" w14:textId="77777777" w:rsidR="008B2AFF" w:rsidRPr="008B2AFF" w:rsidRDefault="008B2AFF" w:rsidP="008B2AFF">
      <w:pPr>
        <w:spacing w:after="0"/>
        <w:jc w:val="both"/>
        <w:rPr>
          <w:rFonts w:ascii="Times New Roman" w:eastAsia="Times New Roman" w:hAnsi="Times New Roman"/>
          <w:color w:val="000000"/>
          <w:lang w:eastAsia="pt-BR"/>
        </w:rPr>
      </w:pPr>
    </w:p>
    <w:p w14:paraId="19506BE7" w14:textId="5D0DFAEF" w:rsidR="00A01110" w:rsidRPr="008B2AFF" w:rsidRDefault="000224F0" w:rsidP="008B2AFF">
      <w:pPr>
        <w:pStyle w:val="Ttulo3"/>
        <w:spacing w:line="276" w:lineRule="auto"/>
        <w:jc w:val="both"/>
        <w:rPr>
          <w:sz w:val="22"/>
          <w:szCs w:val="22"/>
        </w:rPr>
      </w:pPr>
      <w:r w:rsidRPr="008B2AFF">
        <w:rPr>
          <w:sz w:val="22"/>
          <w:szCs w:val="22"/>
        </w:rPr>
        <w:t>1</w:t>
      </w:r>
      <w:r w:rsidR="006C401F" w:rsidRPr="008B2AFF">
        <w:rPr>
          <w:sz w:val="22"/>
          <w:szCs w:val="22"/>
        </w:rPr>
        <w:t>4</w:t>
      </w:r>
      <w:r w:rsidRPr="008B2AFF">
        <w:rPr>
          <w:sz w:val="22"/>
          <w:szCs w:val="22"/>
        </w:rPr>
        <w:t xml:space="preserve">. </w:t>
      </w:r>
      <w:r w:rsidR="00C202BC" w:rsidRPr="008B2AFF">
        <w:rPr>
          <w:sz w:val="22"/>
          <w:szCs w:val="22"/>
        </w:rPr>
        <w:t xml:space="preserve">DOTAÇÃO ORÇAMENTÁRIA: </w:t>
      </w:r>
    </w:p>
    <w:tbl>
      <w:tblPr>
        <w:tblW w:w="10142" w:type="dxa"/>
        <w:jc w:val="center"/>
        <w:tblCellMar>
          <w:left w:w="70" w:type="dxa"/>
          <w:right w:w="70" w:type="dxa"/>
        </w:tblCellMar>
        <w:tblLook w:val="04A0" w:firstRow="1" w:lastRow="0" w:firstColumn="1" w:lastColumn="0" w:noHBand="0" w:noVBand="1"/>
      </w:tblPr>
      <w:tblGrid>
        <w:gridCol w:w="1085"/>
        <w:gridCol w:w="191"/>
        <w:gridCol w:w="1534"/>
        <w:gridCol w:w="4420"/>
        <w:gridCol w:w="850"/>
        <w:gridCol w:w="1112"/>
        <w:gridCol w:w="950"/>
      </w:tblGrid>
      <w:tr w:rsidR="00A01110" w:rsidRPr="006817EA" w14:paraId="39F8391E" w14:textId="77777777" w:rsidTr="008B2AFF">
        <w:trPr>
          <w:trHeight w:val="255"/>
          <w:jc w:val="center"/>
        </w:trPr>
        <w:tc>
          <w:tcPr>
            <w:tcW w:w="1085" w:type="dxa"/>
            <w:noWrap/>
            <w:vAlign w:val="bottom"/>
          </w:tcPr>
          <w:p w14:paraId="122836B8" w14:textId="77777777" w:rsidR="00A01110" w:rsidRPr="00A01110" w:rsidRDefault="00A01110" w:rsidP="000D0C11">
            <w:pPr>
              <w:spacing w:after="0" w:line="240" w:lineRule="auto"/>
              <w:rPr>
                <w:rFonts w:ascii="Times New Roman" w:eastAsia="Times New Roman" w:hAnsi="Times New Roman"/>
                <w:sz w:val="20"/>
                <w:szCs w:val="20"/>
                <w:lang w:eastAsia="pt-BR"/>
              </w:rPr>
            </w:pPr>
          </w:p>
          <w:p w14:paraId="2BC7E6A5" w14:textId="77777777" w:rsidR="00A01110" w:rsidRPr="00A01110" w:rsidRDefault="00A01110" w:rsidP="000D0C11">
            <w:pPr>
              <w:spacing w:after="0" w:line="240" w:lineRule="auto"/>
              <w:rPr>
                <w:rFonts w:ascii="Times New Roman" w:eastAsia="Times New Roman" w:hAnsi="Times New Roman"/>
                <w:sz w:val="20"/>
                <w:szCs w:val="20"/>
                <w:lang w:eastAsia="pt-BR"/>
              </w:rPr>
            </w:pPr>
            <w:r w:rsidRPr="00A01110">
              <w:rPr>
                <w:rFonts w:ascii="Times New Roman" w:eastAsia="Times New Roman" w:hAnsi="Times New Roman"/>
                <w:sz w:val="20"/>
                <w:szCs w:val="20"/>
                <w:lang w:eastAsia="pt-BR"/>
              </w:rPr>
              <w:t>Elementos</w:t>
            </w:r>
          </w:p>
        </w:tc>
        <w:tc>
          <w:tcPr>
            <w:tcW w:w="1725" w:type="dxa"/>
            <w:gridSpan w:val="2"/>
            <w:noWrap/>
            <w:vAlign w:val="bottom"/>
            <w:hideMark/>
          </w:tcPr>
          <w:p w14:paraId="2EE80B74" w14:textId="21D89051" w:rsidR="00A01110" w:rsidRPr="00A01110" w:rsidRDefault="00A01110" w:rsidP="000D0C11">
            <w:pPr>
              <w:spacing w:after="0" w:line="240" w:lineRule="auto"/>
              <w:rPr>
                <w:sz w:val="20"/>
                <w:szCs w:val="20"/>
                <w:lang w:eastAsia="pt-BR"/>
              </w:rPr>
            </w:pPr>
            <w:r w:rsidRPr="00A01110">
              <w:rPr>
                <w:rFonts w:ascii="Times New Roman" w:hAnsi="Times New Roman"/>
                <w:sz w:val="20"/>
                <w:szCs w:val="20"/>
                <w:lang w:eastAsia="pt-BR"/>
              </w:rPr>
              <w:t>3.3.90.30.00.00.00</w:t>
            </w:r>
          </w:p>
        </w:tc>
        <w:tc>
          <w:tcPr>
            <w:tcW w:w="4420" w:type="dxa"/>
            <w:noWrap/>
            <w:vAlign w:val="bottom"/>
            <w:hideMark/>
          </w:tcPr>
          <w:p w14:paraId="170C2DDF" w14:textId="77777777" w:rsidR="00A01110" w:rsidRPr="006817EA" w:rsidRDefault="00A01110" w:rsidP="000D0C11">
            <w:pPr>
              <w:spacing w:after="0" w:line="240" w:lineRule="auto"/>
              <w:rPr>
                <w:rFonts w:ascii="Times New Roman" w:eastAsia="Times New Roman" w:hAnsi="Times New Roman"/>
                <w:sz w:val="20"/>
                <w:szCs w:val="20"/>
                <w:lang w:eastAsia="pt-BR"/>
              </w:rPr>
            </w:pPr>
          </w:p>
        </w:tc>
        <w:tc>
          <w:tcPr>
            <w:tcW w:w="850" w:type="dxa"/>
            <w:noWrap/>
            <w:vAlign w:val="bottom"/>
            <w:hideMark/>
          </w:tcPr>
          <w:p w14:paraId="4948777D" w14:textId="77777777" w:rsidR="00A01110" w:rsidRPr="006817EA" w:rsidRDefault="00A01110" w:rsidP="000D0C11">
            <w:pPr>
              <w:spacing w:after="0" w:line="240" w:lineRule="auto"/>
              <w:rPr>
                <w:sz w:val="20"/>
                <w:szCs w:val="20"/>
                <w:lang w:eastAsia="pt-BR"/>
              </w:rPr>
            </w:pPr>
          </w:p>
        </w:tc>
        <w:tc>
          <w:tcPr>
            <w:tcW w:w="1112" w:type="dxa"/>
            <w:noWrap/>
            <w:vAlign w:val="bottom"/>
            <w:hideMark/>
          </w:tcPr>
          <w:p w14:paraId="7C1CC814" w14:textId="77777777" w:rsidR="00A01110" w:rsidRPr="006817EA" w:rsidRDefault="00A01110" w:rsidP="000D0C11">
            <w:pPr>
              <w:spacing w:after="0" w:line="240" w:lineRule="auto"/>
              <w:rPr>
                <w:sz w:val="20"/>
                <w:szCs w:val="20"/>
                <w:lang w:eastAsia="pt-BR"/>
              </w:rPr>
            </w:pPr>
          </w:p>
        </w:tc>
        <w:tc>
          <w:tcPr>
            <w:tcW w:w="950" w:type="dxa"/>
            <w:noWrap/>
            <w:vAlign w:val="bottom"/>
            <w:hideMark/>
          </w:tcPr>
          <w:p w14:paraId="7734A704" w14:textId="77777777" w:rsidR="00A01110" w:rsidRPr="006817EA" w:rsidRDefault="00A01110" w:rsidP="000D0C11">
            <w:pPr>
              <w:spacing w:after="0" w:line="240" w:lineRule="auto"/>
              <w:rPr>
                <w:sz w:val="20"/>
                <w:szCs w:val="20"/>
                <w:lang w:eastAsia="pt-BR"/>
              </w:rPr>
            </w:pPr>
          </w:p>
        </w:tc>
      </w:tr>
      <w:tr w:rsidR="00A01110" w:rsidRPr="006817EA" w14:paraId="147DE435" w14:textId="77777777" w:rsidTr="008B2AFF">
        <w:trPr>
          <w:trHeight w:val="255"/>
          <w:jc w:val="center"/>
        </w:trPr>
        <w:tc>
          <w:tcPr>
            <w:tcW w:w="2810" w:type="dxa"/>
            <w:gridSpan w:val="3"/>
            <w:noWrap/>
            <w:vAlign w:val="bottom"/>
            <w:hideMark/>
          </w:tcPr>
          <w:p w14:paraId="02B406B3" w14:textId="77777777" w:rsidR="00A01110" w:rsidRPr="006817EA" w:rsidRDefault="00A01110" w:rsidP="000D0C11">
            <w:pPr>
              <w:spacing w:after="0" w:line="240" w:lineRule="auto"/>
              <w:rPr>
                <w:rFonts w:ascii="Times New Roman" w:eastAsia="Times New Roman" w:hAnsi="Times New Roman"/>
                <w:sz w:val="20"/>
                <w:szCs w:val="20"/>
                <w:lang w:eastAsia="pt-BR"/>
              </w:rPr>
            </w:pPr>
            <w:r w:rsidRPr="006817EA">
              <w:rPr>
                <w:rFonts w:ascii="Times New Roman" w:eastAsia="Times New Roman" w:hAnsi="Times New Roman"/>
                <w:sz w:val="20"/>
                <w:szCs w:val="20"/>
                <w:lang w:eastAsia="pt-BR"/>
              </w:rPr>
              <w:t>Descrição elemento</w:t>
            </w:r>
          </w:p>
        </w:tc>
        <w:tc>
          <w:tcPr>
            <w:tcW w:w="4420" w:type="dxa"/>
            <w:noWrap/>
            <w:vAlign w:val="bottom"/>
            <w:hideMark/>
          </w:tcPr>
          <w:p w14:paraId="4F71A97D" w14:textId="3FA9D814" w:rsidR="00A01110" w:rsidRPr="006817EA" w:rsidRDefault="00A01110" w:rsidP="000D0C11">
            <w:pPr>
              <w:spacing w:after="0" w:line="240" w:lineRule="auto"/>
              <w:rPr>
                <w:rFonts w:ascii="Times New Roman" w:eastAsia="Times New Roman" w:hAnsi="Times New Roman"/>
                <w:sz w:val="20"/>
                <w:szCs w:val="20"/>
                <w:lang w:eastAsia="pt-BR"/>
              </w:rPr>
            </w:pPr>
            <w:r>
              <w:rPr>
                <w:rFonts w:ascii="Times New Roman" w:eastAsia="Times New Roman" w:hAnsi="Times New Roman"/>
                <w:sz w:val="20"/>
                <w:szCs w:val="20"/>
                <w:lang w:eastAsia="pt-BR"/>
              </w:rPr>
              <w:t>MATERIAL DE CONSUMO</w:t>
            </w:r>
          </w:p>
        </w:tc>
        <w:tc>
          <w:tcPr>
            <w:tcW w:w="850" w:type="dxa"/>
            <w:noWrap/>
            <w:vAlign w:val="bottom"/>
            <w:hideMark/>
          </w:tcPr>
          <w:p w14:paraId="567FFD8C" w14:textId="77777777" w:rsidR="00A01110" w:rsidRPr="006817EA" w:rsidRDefault="00A01110" w:rsidP="000D0C11">
            <w:pPr>
              <w:spacing w:after="0" w:line="240" w:lineRule="auto"/>
              <w:rPr>
                <w:sz w:val="20"/>
                <w:szCs w:val="20"/>
                <w:lang w:eastAsia="pt-BR"/>
              </w:rPr>
            </w:pPr>
          </w:p>
        </w:tc>
        <w:tc>
          <w:tcPr>
            <w:tcW w:w="1112" w:type="dxa"/>
            <w:noWrap/>
            <w:vAlign w:val="bottom"/>
            <w:hideMark/>
          </w:tcPr>
          <w:p w14:paraId="072ECC3D" w14:textId="77777777" w:rsidR="00A01110" w:rsidRPr="006817EA" w:rsidRDefault="00A01110" w:rsidP="000D0C11">
            <w:pPr>
              <w:spacing w:after="0" w:line="240" w:lineRule="auto"/>
              <w:rPr>
                <w:sz w:val="20"/>
                <w:szCs w:val="20"/>
                <w:lang w:eastAsia="pt-BR"/>
              </w:rPr>
            </w:pPr>
          </w:p>
        </w:tc>
        <w:tc>
          <w:tcPr>
            <w:tcW w:w="950" w:type="dxa"/>
            <w:noWrap/>
            <w:vAlign w:val="bottom"/>
            <w:hideMark/>
          </w:tcPr>
          <w:p w14:paraId="295DF49D" w14:textId="77777777" w:rsidR="00A01110" w:rsidRPr="006817EA" w:rsidRDefault="00A01110" w:rsidP="000D0C11">
            <w:pPr>
              <w:spacing w:after="0" w:line="240" w:lineRule="auto"/>
              <w:rPr>
                <w:sz w:val="20"/>
                <w:szCs w:val="20"/>
                <w:lang w:eastAsia="pt-BR"/>
              </w:rPr>
            </w:pPr>
          </w:p>
        </w:tc>
      </w:tr>
      <w:tr w:rsidR="00A01110" w:rsidRPr="006817EA" w14:paraId="6515314E" w14:textId="77777777" w:rsidTr="008B2AFF">
        <w:trPr>
          <w:trHeight w:val="484"/>
          <w:jc w:val="center"/>
        </w:trPr>
        <w:tc>
          <w:tcPr>
            <w:tcW w:w="1276" w:type="dxa"/>
            <w:gridSpan w:val="2"/>
            <w:tcBorders>
              <w:top w:val="single" w:sz="4" w:space="0" w:color="auto"/>
              <w:left w:val="single" w:sz="4" w:space="0" w:color="auto"/>
              <w:bottom w:val="single" w:sz="4" w:space="0" w:color="auto"/>
              <w:right w:val="single" w:sz="4" w:space="0" w:color="auto"/>
            </w:tcBorders>
            <w:noWrap/>
            <w:hideMark/>
          </w:tcPr>
          <w:p w14:paraId="3CA88F6F" w14:textId="77777777" w:rsidR="00A01110" w:rsidRPr="006817EA" w:rsidRDefault="00A01110" w:rsidP="008B2AFF">
            <w:pPr>
              <w:spacing w:after="0" w:line="240" w:lineRule="auto"/>
              <w:jc w:val="center"/>
              <w:rPr>
                <w:rFonts w:ascii="Times New Roman" w:eastAsia="Times New Roman" w:hAnsi="Times New Roman"/>
                <w:b/>
                <w:bCs/>
                <w:sz w:val="20"/>
                <w:szCs w:val="20"/>
                <w:lang w:eastAsia="pt-BR"/>
              </w:rPr>
            </w:pPr>
            <w:r w:rsidRPr="006817EA">
              <w:rPr>
                <w:rFonts w:ascii="Times New Roman" w:eastAsia="Times New Roman" w:hAnsi="Times New Roman"/>
                <w:b/>
                <w:bCs/>
                <w:sz w:val="20"/>
                <w:szCs w:val="20"/>
                <w:lang w:eastAsia="pt-BR"/>
              </w:rPr>
              <w:t>Funcional</w:t>
            </w:r>
          </w:p>
        </w:tc>
        <w:tc>
          <w:tcPr>
            <w:tcW w:w="1534" w:type="dxa"/>
            <w:tcBorders>
              <w:top w:val="single" w:sz="4" w:space="0" w:color="auto"/>
              <w:left w:val="nil"/>
              <w:bottom w:val="single" w:sz="4" w:space="0" w:color="auto"/>
              <w:right w:val="single" w:sz="4" w:space="0" w:color="auto"/>
            </w:tcBorders>
            <w:noWrap/>
            <w:hideMark/>
          </w:tcPr>
          <w:p w14:paraId="2993686C" w14:textId="77777777" w:rsidR="00A01110" w:rsidRPr="006817EA" w:rsidRDefault="00A01110" w:rsidP="008B2AFF">
            <w:pPr>
              <w:spacing w:after="0" w:line="240" w:lineRule="auto"/>
              <w:jc w:val="center"/>
              <w:rPr>
                <w:rFonts w:ascii="Times New Roman" w:eastAsia="Times New Roman" w:hAnsi="Times New Roman"/>
                <w:b/>
                <w:bCs/>
                <w:sz w:val="20"/>
                <w:szCs w:val="20"/>
                <w:lang w:eastAsia="pt-BR"/>
              </w:rPr>
            </w:pPr>
            <w:r w:rsidRPr="006817EA">
              <w:rPr>
                <w:rFonts w:ascii="Times New Roman" w:eastAsia="Times New Roman" w:hAnsi="Times New Roman"/>
                <w:b/>
                <w:bCs/>
                <w:sz w:val="20"/>
                <w:szCs w:val="20"/>
                <w:lang w:eastAsia="pt-BR"/>
              </w:rPr>
              <w:t>Projeto/ Atividade</w:t>
            </w:r>
          </w:p>
        </w:tc>
        <w:tc>
          <w:tcPr>
            <w:tcW w:w="4420" w:type="dxa"/>
            <w:tcBorders>
              <w:top w:val="single" w:sz="4" w:space="0" w:color="auto"/>
              <w:left w:val="nil"/>
              <w:bottom w:val="single" w:sz="4" w:space="0" w:color="auto"/>
              <w:right w:val="single" w:sz="4" w:space="0" w:color="auto"/>
            </w:tcBorders>
            <w:noWrap/>
            <w:hideMark/>
          </w:tcPr>
          <w:p w14:paraId="1719BB92" w14:textId="77777777" w:rsidR="00A01110" w:rsidRPr="006817EA" w:rsidRDefault="00A01110" w:rsidP="008B2AFF">
            <w:pPr>
              <w:spacing w:after="0" w:line="240" w:lineRule="auto"/>
              <w:jc w:val="center"/>
              <w:rPr>
                <w:rFonts w:ascii="Times New Roman" w:eastAsia="Times New Roman" w:hAnsi="Times New Roman"/>
                <w:b/>
                <w:bCs/>
                <w:sz w:val="20"/>
                <w:szCs w:val="20"/>
                <w:lang w:eastAsia="pt-BR"/>
              </w:rPr>
            </w:pPr>
            <w:r w:rsidRPr="006817EA">
              <w:rPr>
                <w:rFonts w:ascii="Times New Roman" w:eastAsia="Times New Roman" w:hAnsi="Times New Roman"/>
                <w:b/>
                <w:bCs/>
                <w:sz w:val="20"/>
                <w:szCs w:val="20"/>
                <w:lang w:eastAsia="pt-BR"/>
              </w:rPr>
              <w:t>Descrição</w:t>
            </w:r>
          </w:p>
        </w:tc>
        <w:tc>
          <w:tcPr>
            <w:tcW w:w="850" w:type="dxa"/>
            <w:tcBorders>
              <w:top w:val="single" w:sz="4" w:space="0" w:color="auto"/>
              <w:left w:val="nil"/>
              <w:bottom w:val="single" w:sz="4" w:space="0" w:color="auto"/>
              <w:right w:val="single" w:sz="4" w:space="0" w:color="auto"/>
            </w:tcBorders>
            <w:noWrap/>
            <w:hideMark/>
          </w:tcPr>
          <w:p w14:paraId="513D9CB1" w14:textId="77777777" w:rsidR="00A01110" w:rsidRPr="006817EA" w:rsidRDefault="00A01110" w:rsidP="008B2AFF">
            <w:pPr>
              <w:spacing w:after="0" w:line="240" w:lineRule="auto"/>
              <w:jc w:val="center"/>
              <w:rPr>
                <w:rFonts w:ascii="Times New Roman" w:eastAsia="Times New Roman" w:hAnsi="Times New Roman"/>
                <w:b/>
                <w:bCs/>
                <w:sz w:val="20"/>
                <w:szCs w:val="20"/>
                <w:lang w:eastAsia="pt-BR"/>
              </w:rPr>
            </w:pPr>
            <w:r w:rsidRPr="006817EA">
              <w:rPr>
                <w:rFonts w:ascii="Times New Roman" w:eastAsia="Times New Roman" w:hAnsi="Times New Roman"/>
                <w:b/>
                <w:bCs/>
                <w:sz w:val="20"/>
                <w:szCs w:val="20"/>
                <w:lang w:eastAsia="pt-BR"/>
              </w:rPr>
              <w:t>Ficha</w:t>
            </w:r>
          </w:p>
        </w:tc>
        <w:tc>
          <w:tcPr>
            <w:tcW w:w="1112" w:type="dxa"/>
            <w:tcBorders>
              <w:top w:val="single" w:sz="4" w:space="0" w:color="auto"/>
              <w:left w:val="nil"/>
              <w:bottom w:val="single" w:sz="4" w:space="0" w:color="auto"/>
              <w:right w:val="single" w:sz="4" w:space="0" w:color="auto"/>
            </w:tcBorders>
            <w:noWrap/>
            <w:hideMark/>
          </w:tcPr>
          <w:p w14:paraId="43B1052C" w14:textId="77777777" w:rsidR="00A01110" w:rsidRPr="006817EA" w:rsidRDefault="00A01110" w:rsidP="008B2AFF">
            <w:pPr>
              <w:spacing w:after="0" w:line="240" w:lineRule="auto"/>
              <w:jc w:val="center"/>
              <w:rPr>
                <w:rFonts w:ascii="Times New Roman" w:eastAsia="Times New Roman" w:hAnsi="Times New Roman"/>
                <w:b/>
                <w:bCs/>
                <w:sz w:val="20"/>
                <w:szCs w:val="20"/>
                <w:lang w:eastAsia="pt-BR"/>
              </w:rPr>
            </w:pPr>
            <w:r w:rsidRPr="006817EA">
              <w:rPr>
                <w:rFonts w:ascii="Times New Roman" w:eastAsia="Times New Roman" w:hAnsi="Times New Roman"/>
                <w:b/>
                <w:bCs/>
                <w:sz w:val="20"/>
                <w:szCs w:val="20"/>
                <w:lang w:eastAsia="pt-BR"/>
              </w:rPr>
              <w:t>Recurso</w:t>
            </w:r>
          </w:p>
        </w:tc>
        <w:tc>
          <w:tcPr>
            <w:tcW w:w="950" w:type="dxa"/>
            <w:tcBorders>
              <w:top w:val="single" w:sz="4" w:space="0" w:color="auto"/>
              <w:left w:val="nil"/>
              <w:bottom w:val="single" w:sz="4" w:space="0" w:color="auto"/>
              <w:right w:val="single" w:sz="4" w:space="0" w:color="auto"/>
            </w:tcBorders>
            <w:noWrap/>
            <w:hideMark/>
          </w:tcPr>
          <w:p w14:paraId="79203EC6" w14:textId="77777777" w:rsidR="00A01110" w:rsidRPr="006817EA" w:rsidRDefault="00A01110" w:rsidP="008B2AFF">
            <w:pPr>
              <w:spacing w:after="0" w:line="240" w:lineRule="auto"/>
              <w:jc w:val="center"/>
              <w:rPr>
                <w:rFonts w:ascii="Times New Roman" w:eastAsia="Times New Roman" w:hAnsi="Times New Roman"/>
                <w:b/>
                <w:bCs/>
                <w:sz w:val="20"/>
                <w:szCs w:val="20"/>
                <w:lang w:eastAsia="pt-BR"/>
              </w:rPr>
            </w:pPr>
            <w:r w:rsidRPr="006817EA">
              <w:rPr>
                <w:rFonts w:ascii="Times New Roman" w:eastAsia="Times New Roman" w:hAnsi="Times New Roman"/>
                <w:b/>
                <w:bCs/>
                <w:sz w:val="20"/>
                <w:szCs w:val="20"/>
                <w:lang w:eastAsia="pt-BR"/>
              </w:rPr>
              <w:t>Tipo de Recurso</w:t>
            </w:r>
          </w:p>
        </w:tc>
      </w:tr>
      <w:tr w:rsidR="00A01110" w:rsidRPr="006817EA" w14:paraId="05BB08C8" w14:textId="77777777" w:rsidTr="008B2AFF">
        <w:trPr>
          <w:trHeight w:val="255"/>
          <w:jc w:val="center"/>
        </w:trPr>
        <w:tc>
          <w:tcPr>
            <w:tcW w:w="1276" w:type="dxa"/>
            <w:gridSpan w:val="2"/>
            <w:tcBorders>
              <w:top w:val="single" w:sz="4" w:space="0" w:color="auto"/>
              <w:left w:val="single" w:sz="4" w:space="0" w:color="auto"/>
              <w:bottom w:val="single" w:sz="4" w:space="0" w:color="auto"/>
              <w:right w:val="nil"/>
            </w:tcBorders>
            <w:noWrap/>
          </w:tcPr>
          <w:p w14:paraId="79117571" w14:textId="06B943F1" w:rsidR="00A01110" w:rsidRPr="006817EA" w:rsidRDefault="00A01110" w:rsidP="008B2AFF">
            <w:pPr>
              <w:spacing w:after="0" w:line="240" w:lineRule="auto"/>
              <w:jc w:val="center"/>
              <w:rPr>
                <w:rFonts w:ascii="Times New Roman" w:eastAsia="Times New Roman" w:hAnsi="Times New Roman"/>
                <w:sz w:val="20"/>
                <w:szCs w:val="20"/>
                <w:lang w:eastAsia="pt-BR"/>
              </w:rPr>
            </w:pPr>
            <w:r>
              <w:rPr>
                <w:rFonts w:ascii="Times New Roman" w:eastAsia="Times New Roman" w:hAnsi="Times New Roman"/>
                <w:sz w:val="20"/>
                <w:szCs w:val="20"/>
                <w:lang w:eastAsia="pt-BR"/>
              </w:rPr>
              <w:t>10.302.1.</w:t>
            </w:r>
          </w:p>
        </w:tc>
        <w:tc>
          <w:tcPr>
            <w:tcW w:w="1534" w:type="dxa"/>
            <w:tcBorders>
              <w:top w:val="single" w:sz="4" w:space="0" w:color="auto"/>
              <w:left w:val="nil"/>
              <w:bottom w:val="single" w:sz="4" w:space="0" w:color="auto"/>
              <w:right w:val="nil"/>
            </w:tcBorders>
            <w:noWrap/>
            <w:hideMark/>
          </w:tcPr>
          <w:p w14:paraId="2DD376C6" w14:textId="1D4A1DBB" w:rsidR="00A01110" w:rsidRPr="006817EA" w:rsidRDefault="00A01110" w:rsidP="008B2AFF">
            <w:pPr>
              <w:spacing w:after="0" w:line="240" w:lineRule="auto"/>
              <w:jc w:val="center"/>
              <w:rPr>
                <w:rFonts w:ascii="Times New Roman" w:eastAsia="Times New Roman" w:hAnsi="Times New Roman"/>
                <w:sz w:val="20"/>
                <w:szCs w:val="20"/>
                <w:lang w:eastAsia="pt-BR"/>
              </w:rPr>
            </w:pPr>
            <w:r>
              <w:rPr>
                <w:rFonts w:ascii="Times New Roman" w:eastAsia="Times New Roman" w:hAnsi="Times New Roman"/>
                <w:sz w:val="20"/>
                <w:szCs w:val="20"/>
                <w:lang w:eastAsia="pt-BR"/>
              </w:rPr>
              <w:t>2080</w:t>
            </w:r>
          </w:p>
        </w:tc>
        <w:tc>
          <w:tcPr>
            <w:tcW w:w="4420" w:type="dxa"/>
            <w:tcBorders>
              <w:top w:val="single" w:sz="4" w:space="0" w:color="auto"/>
              <w:left w:val="nil"/>
              <w:bottom w:val="single" w:sz="4" w:space="0" w:color="auto"/>
              <w:right w:val="nil"/>
            </w:tcBorders>
            <w:noWrap/>
            <w:vAlign w:val="bottom"/>
            <w:hideMark/>
          </w:tcPr>
          <w:p w14:paraId="24805430" w14:textId="2D8AC88D" w:rsidR="00A01110" w:rsidRPr="006817EA" w:rsidRDefault="00A01110" w:rsidP="000D0C11">
            <w:pPr>
              <w:spacing w:after="0" w:line="240" w:lineRule="auto"/>
              <w:rPr>
                <w:rFonts w:ascii="Times New Roman" w:eastAsia="Times New Roman" w:hAnsi="Times New Roman"/>
                <w:sz w:val="20"/>
                <w:szCs w:val="20"/>
                <w:lang w:eastAsia="pt-BR"/>
              </w:rPr>
            </w:pPr>
            <w:r>
              <w:rPr>
                <w:rFonts w:ascii="Times New Roman" w:eastAsia="Times New Roman" w:hAnsi="Times New Roman"/>
                <w:sz w:val="20"/>
                <w:szCs w:val="20"/>
                <w:lang w:eastAsia="pt-BR"/>
              </w:rPr>
              <w:t>BLOCO DE MEDIA E ALTA COMPLEXIDADE</w:t>
            </w:r>
          </w:p>
        </w:tc>
        <w:tc>
          <w:tcPr>
            <w:tcW w:w="850" w:type="dxa"/>
            <w:tcBorders>
              <w:top w:val="single" w:sz="4" w:space="0" w:color="auto"/>
              <w:left w:val="nil"/>
              <w:bottom w:val="single" w:sz="4" w:space="0" w:color="auto"/>
              <w:right w:val="nil"/>
            </w:tcBorders>
            <w:noWrap/>
          </w:tcPr>
          <w:p w14:paraId="6A2A6923" w14:textId="6C54C784" w:rsidR="00A01110" w:rsidRPr="006817EA" w:rsidRDefault="00A01110" w:rsidP="008B2AFF">
            <w:pPr>
              <w:spacing w:after="0" w:line="240" w:lineRule="auto"/>
              <w:jc w:val="center"/>
              <w:rPr>
                <w:rFonts w:ascii="Times New Roman" w:eastAsia="Times New Roman" w:hAnsi="Times New Roman"/>
                <w:sz w:val="20"/>
                <w:szCs w:val="20"/>
                <w:lang w:eastAsia="pt-BR"/>
              </w:rPr>
            </w:pPr>
            <w:r>
              <w:rPr>
                <w:rFonts w:ascii="Times New Roman" w:eastAsia="Times New Roman" w:hAnsi="Times New Roman"/>
                <w:sz w:val="20"/>
                <w:szCs w:val="20"/>
                <w:lang w:eastAsia="pt-BR"/>
              </w:rPr>
              <w:t>60</w:t>
            </w:r>
          </w:p>
        </w:tc>
        <w:tc>
          <w:tcPr>
            <w:tcW w:w="1112" w:type="dxa"/>
            <w:tcBorders>
              <w:top w:val="single" w:sz="4" w:space="0" w:color="auto"/>
              <w:left w:val="nil"/>
              <w:bottom w:val="single" w:sz="4" w:space="0" w:color="auto"/>
              <w:right w:val="nil"/>
            </w:tcBorders>
            <w:noWrap/>
          </w:tcPr>
          <w:p w14:paraId="78104A4A" w14:textId="67971FA8" w:rsidR="00A01110" w:rsidRPr="006817EA" w:rsidRDefault="00A01110" w:rsidP="008B2AFF">
            <w:pPr>
              <w:spacing w:after="0" w:line="240" w:lineRule="auto"/>
              <w:jc w:val="center"/>
              <w:rPr>
                <w:rFonts w:ascii="Times New Roman" w:eastAsia="Times New Roman" w:hAnsi="Times New Roman"/>
                <w:sz w:val="20"/>
                <w:szCs w:val="20"/>
                <w:lang w:eastAsia="pt-BR"/>
              </w:rPr>
            </w:pPr>
            <w:r>
              <w:rPr>
                <w:rFonts w:ascii="Times New Roman" w:eastAsia="Times New Roman" w:hAnsi="Times New Roman"/>
                <w:sz w:val="20"/>
                <w:szCs w:val="20"/>
                <w:lang w:eastAsia="pt-BR"/>
              </w:rPr>
              <w:t>1500</w:t>
            </w:r>
            <w:r w:rsidR="008B2AFF">
              <w:rPr>
                <w:rFonts w:ascii="Times New Roman" w:eastAsia="Times New Roman" w:hAnsi="Times New Roman"/>
                <w:sz w:val="20"/>
                <w:szCs w:val="20"/>
                <w:lang w:eastAsia="pt-BR"/>
              </w:rPr>
              <w:t>.</w:t>
            </w:r>
            <w:r>
              <w:rPr>
                <w:rFonts w:ascii="Times New Roman" w:eastAsia="Times New Roman" w:hAnsi="Times New Roman"/>
                <w:sz w:val="20"/>
                <w:szCs w:val="20"/>
                <w:lang w:eastAsia="pt-BR"/>
              </w:rPr>
              <w:t>1002</w:t>
            </w:r>
          </w:p>
        </w:tc>
        <w:tc>
          <w:tcPr>
            <w:tcW w:w="950" w:type="dxa"/>
            <w:tcBorders>
              <w:top w:val="single" w:sz="4" w:space="0" w:color="auto"/>
              <w:left w:val="nil"/>
              <w:bottom w:val="single" w:sz="4" w:space="0" w:color="auto"/>
              <w:right w:val="single" w:sz="4" w:space="0" w:color="auto"/>
            </w:tcBorders>
            <w:noWrap/>
          </w:tcPr>
          <w:p w14:paraId="23FEEC46" w14:textId="6175261E" w:rsidR="00A01110" w:rsidRPr="006817EA" w:rsidRDefault="00A01110" w:rsidP="008B2AFF">
            <w:pPr>
              <w:spacing w:after="0" w:line="240" w:lineRule="auto"/>
              <w:jc w:val="center"/>
              <w:rPr>
                <w:rFonts w:ascii="Times New Roman" w:eastAsia="Times New Roman" w:hAnsi="Times New Roman"/>
                <w:sz w:val="20"/>
                <w:szCs w:val="20"/>
                <w:lang w:eastAsia="pt-BR"/>
              </w:rPr>
            </w:pPr>
            <w:r>
              <w:rPr>
                <w:rFonts w:ascii="Times New Roman" w:eastAsia="Times New Roman" w:hAnsi="Times New Roman"/>
                <w:sz w:val="20"/>
                <w:szCs w:val="20"/>
                <w:lang w:eastAsia="pt-BR"/>
              </w:rPr>
              <w:t>Próprio</w:t>
            </w:r>
          </w:p>
        </w:tc>
      </w:tr>
    </w:tbl>
    <w:p w14:paraId="182D0512" w14:textId="77777777" w:rsidR="00A01110" w:rsidRPr="00A01110" w:rsidRDefault="00A01110" w:rsidP="008B2AFF">
      <w:pPr>
        <w:spacing w:after="0"/>
        <w:rPr>
          <w:lang w:eastAsia="ar-SA"/>
        </w:rPr>
      </w:pPr>
    </w:p>
    <w:p w14:paraId="6AA9BC76" w14:textId="1BE5E856" w:rsidR="00094C23" w:rsidRPr="00165070" w:rsidRDefault="007E0BF3" w:rsidP="00F42193">
      <w:pPr>
        <w:spacing w:before="240" w:after="0"/>
        <w:jc w:val="both"/>
        <w:rPr>
          <w:rFonts w:ascii="Times New Roman" w:hAnsi="Times New Roman"/>
          <w:b/>
        </w:rPr>
      </w:pPr>
      <w:r w:rsidRPr="00165070">
        <w:rPr>
          <w:rFonts w:ascii="Times New Roman" w:hAnsi="Times New Roman"/>
          <w:b/>
        </w:rPr>
        <w:t>1</w:t>
      </w:r>
      <w:r w:rsidR="006C401F" w:rsidRPr="00165070">
        <w:rPr>
          <w:rFonts w:ascii="Times New Roman" w:hAnsi="Times New Roman"/>
          <w:b/>
        </w:rPr>
        <w:t>5</w:t>
      </w:r>
      <w:r w:rsidRPr="00165070">
        <w:rPr>
          <w:rFonts w:ascii="Times New Roman" w:hAnsi="Times New Roman"/>
          <w:b/>
        </w:rPr>
        <w:t>. SANÇÕES:</w:t>
      </w:r>
    </w:p>
    <w:p w14:paraId="0CAC653D" w14:textId="00E7C84E" w:rsidR="001212E3" w:rsidRPr="00165070" w:rsidRDefault="007E0F0A" w:rsidP="00F42193">
      <w:pPr>
        <w:ind w:firstLine="708"/>
        <w:jc w:val="both"/>
        <w:rPr>
          <w:rFonts w:ascii="Times New Roman" w:hAnsi="Times New Roman"/>
        </w:rPr>
      </w:pPr>
      <w:r w:rsidRPr="00165070">
        <w:rPr>
          <w:rFonts w:ascii="Times New Roman" w:hAnsi="Times New Roman"/>
        </w:rPr>
        <w:t>O descumprimento total ou parcial das obrigações assumidas ensejará a aplicação das penalidades previstas na Lei 14.133/2021.</w:t>
      </w:r>
    </w:p>
    <w:p w14:paraId="59A59202" w14:textId="77777777" w:rsidR="00276378" w:rsidRPr="00165070" w:rsidRDefault="00276378" w:rsidP="00F42193">
      <w:pPr>
        <w:spacing w:before="240"/>
        <w:ind w:firstLine="708"/>
        <w:jc w:val="right"/>
        <w:rPr>
          <w:rFonts w:ascii="Times New Roman" w:hAnsi="Times New Roman"/>
        </w:rPr>
      </w:pPr>
    </w:p>
    <w:p w14:paraId="408A1805" w14:textId="768EE0A2" w:rsidR="0072061D" w:rsidRPr="00165070" w:rsidRDefault="001212E3" w:rsidP="00F42193">
      <w:pPr>
        <w:jc w:val="right"/>
        <w:rPr>
          <w:rFonts w:ascii="Times New Roman" w:hAnsi="Times New Roman"/>
        </w:rPr>
      </w:pPr>
      <w:r w:rsidRPr="008B2AFF">
        <w:rPr>
          <w:rFonts w:ascii="Times New Roman" w:hAnsi="Times New Roman"/>
        </w:rPr>
        <w:t>Itaguara,</w:t>
      </w:r>
      <w:r w:rsidR="000118CE" w:rsidRPr="008B2AFF">
        <w:rPr>
          <w:rFonts w:ascii="Times New Roman" w:hAnsi="Times New Roman"/>
        </w:rPr>
        <w:t xml:space="preserve"> 17</w:t>
      </w:r>
      <w:r w:rsidR="00387313" w:rsidRPr="008B2AFF">
        <w:rPr>
          <w:rFonts w:ascii="Times New Roman" w:hAnsi="Times New Roman"/>
        </w:rPr>
        <w:t xml:space="preserve"> de </w:t>
      </w:r>
      <w:r w:rsidR="008B2AFF" w:rsidRPr="008B2AFF">
        <w:rPr>
          <w:rFonts w:ascii="Times New Roman" w:hAnsi="Times New Roman"/>
        </w:rPr>
        <w:t>junh</w:t>
      </w:r>
      <w:r w:rsidR="00020AF1" w:rsidRPr="008B2AFF">
        <w:rPr>
          <w:rFonts w:ascii="Times New Roman" w:hAnsi="Times New Roman"/>
        </w:rPr>
        <w:t>o</w:t>
      </w:r>
      <w:r w:rsidR="000961A6" w:rsidRPr="008B2AFF">
        <w:rPr>
          <w:rFonts w:ascii="Times New Roman" w:hAnsi="Times New Roman"/>
        </w:rPr>
        <w:t xml:space="preserve"> de 202</w:t>
      </w:r>
      <w:r w:rsidR="00020AF1" w:rsidRPr="008B2AFF">
        <w:rPr>
          <w:rFonts w:ascii="Times New Roman" w:hAnsi="Times New Roman"/>
        </w:rPr>
        <w:t>6</w:t>
      </w:r>
    </w:p>
    <w:p w14:paraId="30A06976" w14:textId="77777777" w:rsidR="00094C23" w:rsidRDefault="00094C23" w:rsidP="003F15B1">
      <w:pPr>
        <w:spacing w:after="0"/>
        <w:ind w:left="170"/>
        <w:jc w:val="center"/>
        <w:rPr>
          <w:rFonts w:ascii="Times New Roman" w:hAnsi="Times New Roman"/>
        </w:rPr>
      </w:pPr>
    </w:p>
    <w:p w14:paraId="2D816626" w14:textId="77777777" w:rsidR="008B2AFF" w:rsidRDefault="008B2AFF" w:rsidP="003F15B1">
      <w:pPr>
        <w:spacing w:after="0"/>
        <w:ind w:left="170"/>
        <w:jc w:val="center"/>
        <w:rPr>
          <w:rFonts w:ascii="Times New Roman" w:hAnsi="Times New Roman"/>
        </w:rPr>
      </w:pPr>
    </w:p>
    <w:p w14:paraId="70066900" w14:textId="77777777" w:rsidR="00094C23" w:rsidRDefault="00094C23" w:rsidP="003F15B1">
      <w:pPr>
        <w:spacing w:after="0"/>
        <w:ind w:left="170"/>
        <w:jc w:val="center"/>
        <w:rPr>
          <w:rFonts w:ascii="Times New Roman" w:hAnsi="Times New Roman"/>
        </w:rPr>
      </w:pPr>
    </w:p>
    <w:p w14:paraId="1492FC06" w14:textId="14FAAE89" w:rsidR="00525880" w:rsidRPr="00B94A23" w:rsidRDefault="00525880" w:rsidP="003F15B1">
      <w:pPr>
        <w:spacing w:after="0"/>
        <w:ind w:left="170"/>
        <w:jc w:val="center"/>
        <w:rPr>
          <w:rFonts w:ascii="Times New Roman" w:hAnsi="Times New Roman"/>
        </w:rPr>
      </w:pPr>
      <w:r w:rsidRPr="00B94A23">
        <w:rPr>
          <w:rFonts w:ascii="Times New Roman" w:hAnsi="Times New Roman"/>
        </w:rPr>
        <w:t>______________________________________</w:t>
      </w:r>
    </w:p>
    <w:p w14:paraId="65DB1ED6" w14:textId="0A69F923" w:rsidR="00525880" w:rsidRPr="00B82975" w:rsidRDefault="00675C87" w:rsidP="003F15B1">
      <w:pPr>
        <w:spacing w:after="0"/>
        <w:ind w:left="170"/>
        <w:jc w:val="center"/>
        <w:rPr>
          <w:rFonts w:ascii="Times New Roman" w:hAnsi="Times New Roman"/>
          <w:b/>
          <w:bCs/>
        </w:rPr>
      </w:pPr>
      <w:r w:rsidRPr="00B82975">
        <w:rPr>
          <w:rFonts w:ascii="Times New Roman" w:hAnsi="Times New Roman"/>
          <w:b/>
          <w:bCs/>
        </w:rPr>
        <w:t>Elizangela Rezende Marques</w:t>
      </w:r>
    </w:p>
    <w:p w14:paraId="223ADB79" w14:textId="39788F51" w:rsidR="00525880" w:rsidRPr="00B82975" w:rsidRDefault="00525880" w:rsidP="003F15B1">
      <w:pPr>
        <w:spacing w:after="0"/>
        <w:ind w:left="170"/>
        <w:jc w:val="center"/>
        <w:rPr>
          <w:rFonts w:ascii="Times New Roman" w:hAnsi="Times New Roman"/>
          <w:b/>
          <w:bCs/>
        </w:rPr>
      </w:pPr>
      <w:r w:rsidRPr="00B82975">
        <w:rPr>
          <w:rFonts w:ascii="Times New Roman" w:hAnsi="Times New Roman"/>
          <w:b/>
          <w:bCs/>
        </w:rPr>
        <w:t>Secretári</w:t>
      </w:r>
      <w:r w:rsidR="00675C87" w:rsidRPr="00B82975">
        <w:rPr>
          <w:rFonts w:ascii="Times New Roman" w:hAnsi="Times New Roman"/>
          <w:b/>
          <w:bCs/>
        </w:rPr>
        <w:t>a</w:t>
      </w:r>
      <w:r w:rsidRPr="00B82975">
        <w:rPr>
          <w:rFonts w:ascii="Times New Roman" w:hAnsi="Times New Roman"/>
          <w:b/>
          <w:bCs/>
        </w:rPr>
        <w:t xml:space="preserve"> </w:t>
      </w:r>
      <w:r w:rsidR="00C34389">
        <w:rPr>
          <w:rFonts w:ascii="Times New Roman" w:hAnsi="Times New Roman"/>
          <w:b/>
          <w:bCs/>
        </w:rPr>
        <w:t xml:space="preserve">Municipal </w:t>
      </w:r>
      <w:r w:rsidRPr="00B82975">
        <w:rPr>
          <w:rFonts w:ascii="Times New Roman" w:hAnsi="Times New Roman"/>
          <w:b/>
          <w:bCs/>
        </w:rPr>
        <w:t>de Saúde</w:t>
      </w:r>
    </w:p>
    <w:p w14:paraId="62381646" w14:textId="77777777" w:rsidR="00525880" w:rsidRPr="00B94A23" w:rsidRDefault="00525880" w:rsidP="003F15B1">
      <w:pPr>
        <w:jc w:val="center"/>
        <w:rPr>
          <w:rFonts w:ascii="Times New Roman" w:hAnsi="Times New Roman"/>
          <w:sz w:val="24"/>
          <w:szCs w:val="24"/>
        </w:rPr>
      </w:pPr>
    </w:p>
    <w:sectPr w:rsidR="00525880" w:rsidRPr="00B94A23" w:rsidSect="00C764EB">
      <w:headerReference w:type="default" r:id="rId8"/>
      <w:pgSz w:w="11906" w:h="16838"/>
      <w:pgMar w:top="720" w:right="1133" w:bottom="72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E27B0" w14:textId="77777777" w:rsidR="006E5570" w:rsidRDefault="006E5570" w:rsidP="00A83526">
      <w:pPr>
        <w:spacing w:after="0" w:line="240" w:lineRule="auto"/>
      </w:pPr>
      <w:r>
        <w:separator/>
      </w:r>
    </w:p>
  </w:endnote>
  <w:endnote w:type="continuationSeparator" w:id="0">
    <w:p w14:paraId="4D205743" w14:textId="77777777" w:rsidR="006E5570" w:rsidRDefault="006E5570" w:rsidP="00A83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C540D" w14:textId="77777777" w:rsidR="006E5570" w:rsidRDefault="006E5570" w:rsidP="00A83526">
      <w:pPr>
        <w:spacing w:after="0" w:line="240" w:lineRule="auto"/>
      </w:pPr>
      <w:r>
        <w:separator/>
      </w:r>
    </w:p>
  </w:footnote>
  <w:footnote w:type="continuationSeparator" w:id="0">
    <w:p w14:paraId="3EB7E0AA" w14:textId="77777777" w:rsidR="006E5570" w:rsidRDefault="006E5570" w:rsidP="00A835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79772" w14:textId="77777777" w:rsidR="00C9193A" w:rsidRDefault="00C9193A" w:rsidP="00E335B0">
    <w:pPr>
      <w:spacing w:after="0" w:line="360" w:lineRule="auto"/>
      <w:jc w:val="center"/>
      <w:rPr>
        <w:rFonts w:ascii="Arial Narrow" w:eastAsia="Arial Unicode MS" w:hAnsi="Arial Narrow" w:cs="Arial Unicode MS"/>
        <w:spacing w:val="20"/>
        <w:sz w:val="20"/>
        <w:szCs w:val="20"/>
      </w:rPr>
    </w:pPr>
    <w:r>
      <w:rPr>
        <w:rFonts w:ascii="Arial" w:hAnsi="Arial" w:cs="Arial"/>
        <w:b/>
        <w:noProof/>
        <w:spacing w:val="20"/>
        <w:lang w:eastAsia="pt-BR"/>
      </w:rPr>
      <w:drawing>
        <wp:anchor distT="0" distB="0" distL="114300" distR="114300" simplePos="0" relativeHeight="251659264" behindDoc="1" locked="0" layoutInCell="1" allowOverlap="1" wp14:anchorId="5BE006AD" wp14:editId="1A8F9725">
          <wp:simplePos x="0" y="0"/>
          <wp:positionH relativeFrom="margin">
            <wp:posOffset>266701</wp:posOffset>
          </wp:positionH>
          <wp:positionV relativeFrom="margin">
            <wp:posOffset>-1446529</wp:posOffset>
          </wp:positionV>
          <wp:extent cx="1236980" cy="1236980"/>
          <wp:effectExtent l="0" t="0" r="0" b="0"/>
          <wp:wrapNone/>
          <wp:docPr id="1860136660" name="Imagem 1860136660" descr="Brasão Itagu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Itaguara"/>
                  <pic:cNvPicPr>
                    <a:picLocks noChangeAspect="1" noChangeArrowheads="1"/>
                  </pic:cNvPicPr>
                </pic:nvPicPr>
                <pic:blipFill>
                  <a:blip r:embed="rId1"/>
                  <a:srcRect b="6363"/>
                  <a:stretch>
                    <a:fillRect/>
                  </a:stretch>
                </pic:blipFill>
                <pic:spPr bwMode="auto">
                  <a:xfrm>
                    <a:off x="0" y="0"/>
                    <a:ext cx="1236980" cy="12369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ab/>
    </w:r>
    <w:r w:rsidRPr="00050D3C">
      <w:rPr>
        <w:rFonts w:asciiTheme="majorHAnsi" w:eastAsia="Arial Unicode MS" w:hAnsiTheme="majorHAnsi" w:cs="Arial Unicode MS"/>
        <w:b/>
        <w:spacing w:val="20"/>
        <w:sz w:val="20"/>
        <w:szCs w:val="20"/>
      </w:rPr>
      <w:t>P R E F E I T U R A M U N I C I P A L de I T A G U A R A/MG</w:t>
    </w:r>
    <w:r>
      <w:rPr>
        <w:rFonts w:ascii="Arial Narrow" w:eastAsia="Arial Unicode MS" w:hAnsi="Arial Narrow" w:cs="Arial Unicode MS"/>
        <w:spacing w:val="20"/>
        <w:sz w:val="20"/>
        <w:szCs w:val="20"/>
      </w:rPr>
      <w:br/>
    </w:r>
    <w:r w:rsidRPr="00094AA3">
      <w:rPr>
        <w:rFonts w:ascii="Arial Narrow" w:eastAsia="Arial Unicode MS" w:hAnsi="Arial Narrow" w:cs="Arial Unicode MS"/>
        <w:spacing w:val="20"/>
        <w:sz w:val="20"/>
        <w:szCs w:val="20"/>
      </w:rPr>
      <w:t xml:space="preserve">      CNPJ: 18.313.015/0001-75</w:t>
    </w:r>
    <w:r w:rsidRPr="00094AA3">
      <w:rPr>
        <w:rFonts w:ascii="Arial Narrow" w:eastAsia="Arial Unicode MS" w:hAnsi="Arial Narrow" w:cs="Arial Unicode MS"/>
        <w:spacing w:val="20"/>
        <w:sz w:val="20"/>
        <w:szCs w:val="20"/>
      </w:rPr>
      <w:br/>
      <w:t xml:space="preserve">                 Rua Padre Gregório, 187 ● Centro ● CEP: 35.488-000 ● Itaguara MG  </w:t>
    </w:r>
  </w:p>
  <w:p w14:paraId="6599CCE0" w14:textId="31FB5923" w:rsidR="00C9193A" w:rsidRDefault="00C9193A" w:rsidP="00E335B0">
    <w:pPr>
      <w:spacing w:after="0" w:line="360" w:lineRule="auto"/>
      <w:jc w:val="center"/>
      <w:rPr>
        <w:rFonts w:ascii="Arial Narrow" w:eastAsia="Arial Unicode MS" w:hAnsi="Arial Narrow" w:cs="Arial Unicode MS"/>
        <w:sz w:val="20"/>
        <w:szCs w:val="20"/>
      </w:rPr>
    </w:pPr>
    <w:r w:rsidRPr="00094AA3">
      <w:rPr>
        <w:rFonts w:ascii="Arial Narrow" w:eastAsia="Arial Unicode MS" w:hAnsi="Arial Narrow" w:cs="Arial Unicode MS"/>
        <w:spacing w:val="20"/>
        <w:sz w:val="20"/>
        <w:szCs w:val="20"/>
      </w:rPr>
      <w:t>Telefax:(31) 3184-1232</w:t>
    </w:r>
    <w:r w:rsidRPr="00094AA3">
      <w:rPr>
        <w:rFonts w:ascii="Arial Narrow" w:eastAsia="Arial Unicode MS" w:hAnsi="Arial Narrow" w:cs="Arial Unicode MS"/>
        <w:spacing w:val="20"/>
        <w:sz w:val="20"/>
        <w:szCs w:val="20"/>
      </w:rPr>
      <w:br/>
    </w:r>
    <w:hyperlink r:id="rId2" w:history="1">
      <w:r w:rsidRPr="00094AA3">
        <w:rPr>
          <w:rFonts w:ascii="Arial Narrow" w:eastAsia="Arial Unicode MS" w:hAnsi="Arial Narrow" w:cs="Arial Unicode MS"/>
          <w:sz w:val="20"/>
          <w:szCs w:val="20"/>
        </w:rPr>
        <w:t>www.itaguara.mg.gov.br</w:t>
      </w:r>
    </w:hyperlink>
    <w:r>
      <w:rPr>
        <w:rFonts w:ascii="Arial Narrow" w:eastAsia="Arial Unicode MS" w:hAnsi="Arial Narrow" w:cs="Arial Unicode MS"/>
        <w:sz w:val="20"/>
        <w:szCs w:val="20"/>
      </w:rPr>
      <w:t xml:space="preserve"> ●</w:t>
    </w:r>
    <w:hyperlink r:id="rId3" w:history="1">
      <w:r w:rsidRPr="00A50DB0">
        <w:rPr>
          <w:rStyle w:val="Hyperlink"/>
          <w:rFonts w:ascii="Arial Narrow" w:eastAsia="Arial Unicode MS" w:hAnsi="Arial Narrow" w:cs="Arial Unicode MS"/>
          <w:sz w:val="20"/>
          <w:szCs w:val="20"/>
        </w:rPr>
        <w:t>secsaudeitaguara@gmail.com</w:t>
      </w:r>
    </w:hyperlink>
  </w:p>
  <w:p w14:paraId="58558CC2" w14:textId="77777777" w:rsidR="00C9193A" w:rsidRPr="00E335B0" w:rsidRDefault="00C9193A" w:rsidP="00E335B0">
    <w:pPr>
      <w:pStyle w:val="Cabealho"/>
      <w:tabs>
        <w:tab w:val="clear" w:pos="4320"/>
        <w:tab w:val="clear" w:pos="8640"/>
        <w:tab w:val="left" w:pos="3645"/>
      </w:tabs>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F537543"/>
    <w:multiLevelType w:val="hybridMultilevel"/>
    <w:tmpl w:val="5EF697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7150E57"/>
    <w:multiLevelType w:val="hybridMultilevel"/>
    <w:tmpl w:val="2F84387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5" w15:restartNumberingAfterBreak="0">
    <w:nsid w:val="30741AD6"/>
    <w:multiLevelType w:val="multilevel"/>
    <w:tmpl w:val="14A0B808"/>
    <w:lvl w:ilvl="0">
      <w:start w:val="1"/>
      <w:numFmt w:val="decimal"/>
      <w:lvlText w:val="%1."/>
      <w:lvlJc w:val="left"/>
      <w:pPr>
        <w:ind w:left="142" w:hanging="223"/>
      </w:pPr>
      <w:rPr>
        <w:rFonts w:ascii="Calibri" w:eastAsia="Calibri" w:hAnsi="Calibri" w:cs="Calibri" w:hint="default"/>
        <w:w w:val="100"/>
        <w:sz w:val="23"/>
        <w:szCs w:val="23"/>
        <w:lang w:val="pt-PT" w:eastAsia="pt-PT" w:bidi="pt-PT"/>
      </w:rPr>
    </w:lvl>
    <w:lvl w:ilvl="1">
      <w:start w:val="1"/>
      <w:numFmt w:val="decimal"/>
      <w:lvlText w:val="%1.%2."/>
      <w:lvlJc w:val="left"/>
      <w:pPr>
        <w:ind w:left="142" w:hanging="444"/>
      </w:pPr>
      <w:rPr>
        <w:rFonts w:ascii="Calibri" w:eastAsia="Calibri" w:hAnsi="Calibri" w:cs="Calibri" w:hint="default"/>
        <w:spacing w:val="-1"/>
        <w:w w:val="100"/>
        <w:sz w:val="23"/>
        <w:szCs w:val="23"/>
        <w:lang w:val="pt-PT" w:eastAsia="pt-PT" w:bidi="pt-PT"/>
      </w:rPr>
    </w:lvl>
    <w:lvl w:ilvl="2">
      <w:start w:val="1"/>
      <w:numFmt w:val="decimal"/>
      <w:lvlText w:val="%1.%2.%3."/>
      <w:lvlJc w:val="left"/>
      <w:pPr>
        <w:ind w:left="142" w:hanging="578"/>
      </w:pPr>
      <w:rPr>
        <w:rFonts w:ascii="Calibri" w:eastAsia="Calibri" w:hAnsi="Calibri" w:cs="Calibri" w:hint="default"/>
        <w:spacing w:val="-1"/>
        <w:w w:val="100"/>
        <w:sz w:val="23"/>
        <w:szCs w:val="23"/>
        <w:lang w:val="pt-PT" w:eastAsia="pt-PT" w:bidi="pt-PT"/>
      </w:rPr>
    </w:lvl>
    <w:lvl w:ilvl="3">
      <w:numFmt w:val="bullet"/>
      <w:lvlText w:val="•"/>
      <w:lvlJc w:val="left"/>
      <w:pPr>
        <w:ind w:left="2799" w:hanging="578"/>
      </w:pPr>
      <w:rPr>
        <w:rFonts w:hint="default"/>
        <w:lang w:val="pt-PT" w:eastAsia="pt-PT" w:bidi="pt-PT"/>
      </w:rPr>
    </w:lvl>
    <w:lvl w:ilvl="4">
      <w:numFmt w:val="bullet"/>
      <w:lvlText w:val="•"/>
      <w:lvlJc w:val="left"/>
      <w:pPr>
        <w:ind w:left="3686" w:hanging="578"/>
      </w:pPr>
      <w:rPr>
        <w:rFonts w:hint="default"/>
        <w:lang w:val="pt-PT" w:eastAsia="pt-PT" w:bidi="pt-PT"/>
      </w:rPr>
    </w:lvl>
    <w:lvl w:ilvl="5">
      <w:numFmt w:val="bullet"/>
      <w:lvlText w:val="•"/>
      <w:lvlJc w:val="left"/>
      <w:pPr>
        <w:ind w:left="4573" w:hanging="578"/>
      </w:pPr>
      <w:rPr>
        <w:rFonts w:hint="default"/>
        <w:lang w:val="pt-PT" w:eastAsia="pt-PT" w:bidi="pt-PT"/>
      </w:rPr>
    </w:lvl>
    <w:lvl w:ilvl="6">
      <w:numFmt w:val="bullet"/>
      <w:lvlText w:val="•"/>
      <w:lvlJc w:val="left"/>
      <w:pPr>
        <w:ind w:left="5459" w:hanging="578"/>
      </w:pPr>
      <w:rPr>
        <w:rFonts w:hint="default"/>
        <w:lang w:val="pt-PT" w:eastAsia="pt-PT" w:bidi="pt-PT"/>
      </w:rPr>
    </w:lvl>
    <w:lvl w:ilvl="7">
      <w:numFmt w:val="bullet"/>
      <w:lvlText w:val="•"/>
      <w:lvlJc w:val="left"/>
      <w:pPr>
        <w:ind w:left="6346" w:hanging="578"/>
      </w:pPr>
      <w:rPr>
        <w:rFonts w:hint="default"/>
        <w:lang w:val="pt-PT" w:eastAsia="pt-PT" w:bidi="pt-PT"/>
      </w:rPr>
    </w:lvl>
    <w:lvl w:ilvl="8">
      <w:numFmt w:val="bullet"/>
      <w:lvlText w:val="•"/>
      <w:lvlJc w:val="left"/>
      <w:pPr>
        <w:ind w:left="7233" w:hanging="578"/>
      </w:pPr>
      <w:rPr>
        <w:rFonts w:hint="default"/>
        <w:lang w:val="pt-PT" w:eastAsia="pt-PT" w:bidi="pt-PT"/>
      </w:rPr>
    </w:lvl>
  </w:abstractNum>
  <w:abstractNum w:abstractNumId="6"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79B2457"/>
    <w:multiLevelType w:val="hybridMultilevel"/>
    <w:tmpl w:val="EAE2A78E"/>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5DDC15C2"/>
    <w:multiLevelType w:val="hybridMultilevel"/>
    <w:tmpl w:val="E0CA539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7B4B2FA0"/>
    <w:multiLevelType w:val="hybridMultilevel"/>
    <w:tmpl w:val="E0CA5392"/>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 w15:restartNumberingAfterBreak="0">
    <w:nsid w:val="7D0A36A8"/>
    <w:multiLevelType w:val="hybridMultilevel"/>
    <w:tmpl w:val="3266E68E"/>
    <w:lvl w:ilvl="0" w:tplc="73C8330E">
      <w:start w:val="1"/>
      <w:numFmt w:val="lowerLetter"/>
      <w:lvlText w:val="%1)"/>
      <w:lvlJc w:val="left"/>
      <w:pPr>
        <w:ind w:left="374" w:hanging="233"/>
      </w:pPr>
      <w:rPr>
        <w:rFonts w:ascii="Calibri" w:eastAsia="Calibri" w:hAnsi="Calibri" w:cs="Calibri" w:hint="default"/>
        <w:w w:val="100"/>
        <w:sz w:val="23"/>
        <w:szCs w:val="23"/>
        <w:lang w:val="pt-PT" w:eastAsia="pt-PT" w:bidi="pt-PT"/>
      </w:rPr>
    </w:lvl>
    <w:lvl w:ilvl="1" w:tplc="EEEED4E8">
      <w:numFmt w:val="bullet"/>
      <w:lvlText w:val="•"/>
      <w:lvlJc w:val="left"/>
      <w:pPr>
        <w:ind w:left="1242" w:hanging="233"/>
      </w:pPr>
      <w:rPr>
        <w:rFonts w:hint="default"/>
        <w:lang w:val="pt-PT" w:eastAsia="pt-PT" w:bidi="pt-PT"/>
      </w:rPr>
    </w:lvl>
    <w:lvl w:ilvl="2" w:tplc="44D880B6">
      <w:numFmt w:val="bullet"/>
      <w:lvlText w:val="•"/>
      <w:lvlJc w:val="left"/>
      <w:pPr>
        <w:ind w:left="2105" w:hanging="233"/>
      </w:pPr>
      <w:rPr>
        <w:rFonts w:hint="default"/>
        <w:lang w:val="pt-PT" w:eastAsia="pt-PT" w:bidi="pt-PT"/>
      </w:rPr>
    </w:lvl>
    <w:lvl w:ilvl="3" w:tplc="2A1CB9DA">
      <w:numFmt w:val="bullet"/>
      <w:lvlText w:val="•"/>
      <w:lvlJc w:val="left"/>
      <w:pPr>
        <w:ind w:left="2967" w:hanging="233"/>
      </w:pPr>
      <w:rPr>
        <w:rFonts w:hint="default"/>
        <w:lang w:val="pt-PT" w:eastAsia="pt-PT" w:bidi="pt-PT"/>
      </w:rPr>
    </w:lvl>
    <w:lvl w:ilvl="4" w:tplc="8A960B26">
      <w:numFmt w:val="bullet"/>
      <w:lvlText w:val="•"/>
      <w:lvlJc w:val="left"/>
      <w:pPr>
        <w:ind w:left="3830" w:hanging="233"/>
      </w:pPr>
      <w:rPr>
        <w:rFonts w:hint="default"/>
        <w:lang w:val="pt-PT" w:eastAsia="pt-PT" w:bidi="pt-PT"/>
      </w:rPr>
    </w:lvl>
    <w:lvl w:ilvl="5" w:tplc="059EDFFC">
      <w:numFmt w:val="bullet"/>
      <w:lvlText w:val="•"/>
      <w:lvlJc w:val="left"/>
      <w:pPr>
        <w:ind w:left="4693" w:hanging="233"/>
      </w:pPr>
      <w:rPr>
        <w:rFonts w:hint="default"/>
        <w:lang w:val="pt-PT" w:eastAsia="pt-PT" w:bidi="pt-PT"/>
      </w:rPr>
    </w:lvl>
    <w:lvl w:ilvl="6" w:tplc="492216C2">
      <w:numFmt w:val="bullet"/>
      <w:lvlText w:val="•"/>
      <w:lvlJc w:val="left"/>
      <w:pPr>
        <w:ind w:left="5555" w:hanging="233"/>
      </w:pPr>
      <w:rPr>
        <w:rFonts w:hint="default"/>
        <w:lang w:val="pt-PT" w:eastAsia="pt-PT" w:bidi="pt-PT"/>
      </w:rPr>
    </w:lvl>
    <w:lvl w:ilvl="7" w:tplc="7BDAED7A">
      <w:numFmt w:val="bullet"/>
      <w:lvlText w:val="•"/>
      <w:lvlJc w:val="left"/>
      <w:pPr>
        <w:ind w:left="6418" w:hanging="233"/>
      </w:pPr>
      <w:rPr>
        <w:rFonts w:hint="default"/>
        <w:lang w:val="pt-PT" w:eastAsia="pt-PT" w:bidi="pt-PT"/>
      </w:rPr>
    </w:lvl>
    <w:lvl w:ilvl="8" w:tplc="23C80CD4">
      <w:numFmt w:val="bullet"/>
      <w:lvlText w:val="•"/>
      <w:lvlJc w:val="left"/>
      <w:pPr>
        <w:ind w:left="7281" w:hanging="233"/>
      </w:pPr>
      <w:rPr>
        <w:rFonts w:hint="default"/>
        <w:lang w:val="pt-PT" w:eastAsia="pt-PT" w:bidi="pt-PT"/>
      </w:rPr>
    </w:lvl>
  </w:abstractNum>
  <w:num w:numId="1" w16cid:durableId="731541117">
    <w:abstractNumId w:val="0"/>
  </w:num>
  <w:num w:numId="2" w16cid:durableId="1231619190">
    <w:abstractNumId w:val="3"/>
  </w:num>
  <w:num w:numId="3" w16cid:durableId="1549875375">
    <w:abstractNumId w:val="7"/>
  </w:num>
  <w:num w:numId="4" w16cid:durableId="76220094">
    <w:abstractNumId w:val="6"/>
  </w:num>
  <w:num w:numId="5" w16cid:durableId="1539052780">
    <w:abstractNumId w:val="10"/>
  </w:num>
  <w:num w:numId="6" w16cid:durableId="1672834431">
    <w:abstractNumId w:val="5"/>
  </w:num>
  <w:num w:numId="7" w16cid:durableId="490098371">
    <w:abstractNumId w:val="1"/>
  </w:num>
  <w:num w:numId="8" w16cid:durableId="1779447966">
    <w:abstractNumId w:val="2"/>
  </w:num>
  <w:num w:numId="9" w16cid:durableId="1415128668">
    <w:abstractNumId w:val="8"/>
  </w:num>
  <w:num w:numId="10" w16cid:durableId="1050114231">
    <w:abstractNumId w:val="9"/>
  </w:num>
  <w:num w:numId="11" w16cid:durableId="37781493">
    <w:abstractNumId w:val="4"/>
  </w:num>
  <w:num w:numId="12" w16cid:durableId="10417048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4EE"/>
    <w:rsid w:val="000118CE"/>
    <w:rsid w:val="00011BB4"/>
    <w:rsid w:val="00020AF1"/>
    <w:rsid w:val="000224F0"/>
    <w:rsid w:val="0002570F"/>
    <w:rsid w:val="00032E6F"/>
    <w:rsid w:val="00036B0E"/>
    <w:rsid w:val="00036F74"/>
    <w:rsid w:val="00037E65"/>
    <w:rsid w:val="000411DD"/>
    <w:rsid w:val="000419BC"/>
    <w:rsid w:val="0004360C"/>
    <w:rsid w:val="0004657F"/>
    <w:rsid w:val="00050C69"/>
    <w:rsid w:val="00050D3C"/>
    <w:rsid w:val="00051837"/>
    <w:rsid w:val="0005475C"/>
    <w:rsid w:val="00055F7E"/>
    <w:rsid w:val="000566D9"/>
    <w:rsid w:val="00062FCE"/>
    <w:rsid w:val="000641DB"/>
    <w:rsid w:val="0008109F"/>
    <w:rsid w:val="00081E29"/>
    <w:rsid w:val="00082D8B"/>
    <w:rsid w:val="000837E9"/>
    <w:rsid w:val="0009418E"/>
    <w:rsid w:val="00094C23"/>
    <w:rsid w:val="00095D3D"/>
    <w:rsid w:val="000961A6"/>
    <w:rsid w:val="00096A11"/>
    <w:rsid w:val="000A03A7"/>
    <w:rsid w:val="000A1F0E"/>
    <w:rsid w:val="000A439A"/>
    <w:rsid w:val="000B08B6"/>
    <w:rsid w:val="000B205D"/>
    <w:rsid w:val="000C3233"/>
    <w:rsid w:val="000C5E29"/>
    <w:rsid w:val="000E1243"/>
    <w:rsid w:val="000E1E56"/>
    <w:rsid w:val="000E53C9"/>
    <w:rsid w:val="000F6CD6"/>
    <w:rsid w:val="00100B8D"/>
    <w:rsid w:val="00102AE3"/>
    <w:rsid w:val="00104A6F"/>
    <w:rsid w:val="001061C7"/>
    <w:rsid w:val="00116135"/>
    <w:rsid w:val="00120AC2"/>
    <w:rsid w:val="001212E3"/>
    <w:rsid w:val="001229AE"/>
    <w:rsid w:val="00124C56"/>
    <w:rsid w:val="00125AB7"/>
    <w:rsid w:val="00127409"/>
    <w:rsid w:val="0012756A"/>
    <w:rsid w:val="00131EED"/>
    <w:rsid w:val="0013439B"/>
    <w:rsid w:val="00146F90"/>
    <w:rsid w:val="001546C1"/>
    <w:rsid w:val="001557C4"/>
    <w:rsid w:val="001619CF"/>
    <w:rsid w:val="00165070"/>
    <w:rsid w:val="0017746C"/>
    <w:rsid w:val="00177A72"/>
    <w:rsid w:val="00184043"/>
    <w:rsid w:val="00184315"/>
    <w:rsid w:val="0018680E"/>
    <w:rsid w:val="001872B1"/>
    <w:rsid w:val="00187E1D"/>
    <w:rsid w:val="00192A0E"/>
    <w:rsid w:val="00195604"/>
    <w:rsid w:val="001A1CCB"/>
    <w:rsid w:val="001A5370"/>
    <w:rsid w:val="001A5505"/>
    <w:rsid w:val="001D3B2F"/>
    <w:rsid w:val="001D62D4"/>
    <w:rsid w:val="001E42F6"/>
    <w:rsid w:val="001E770C"/>
    <w:rsid w:val="001F1F76"/>
    <w:rsid w:val="002011FE"/>
    <w:rsid w:val="00216853"/>
    <w:rsid w:val="00220962"/>
    <w:rsid w:val="00220C4A"/>
    <w:rsid w:val="002322E5"/>
    <w:rsid w:val="00232973"/>
    <w:rsid w:val="00247D80"/>
    <w:rsid w:val="00257349"/>
    <w:rsid w:val="00257714"/>
    <w:rsid w:val="00263DCB"/>
    <w:rsid w:val="00267FC3"/>
    <w:rsid w:val="00270F5F"/>
    <w:rsid w:val="00276378"/>
    <w:rsid w:val="00281EEC"/>
    <w:rsid w:val="00291365"/>
    <w:rsid w:val="00292CBE"/>
    <w:rsid w:val="00294E72"/>
    <w:rsid w:val="002A4B22"/>
    <w:rsid w:val="002B02FD"/>
    <w:rsid w:val="002B5FEC"/>
    <w:rsid w:val="002C0A56"/>
    <w:rsid w:val="002C2B00"/>
    <w:rsid w:val="002C7396"/>
    <w:rsid w:val="002D0B63"/>
    <w:rsid w:val="002D471A"/>
    <w:rsid w:val="002D5A27"/>
    <w:rsid w:val="002E2D82"/>
    <w:rsid w:val="002E541B"/>
    <w:rsid w:val="002E5739"/>
    <w:rsid w:val="002F0E4E"/>
    <w:rsid w:val="002F1471"/>
    <w:rsid w:val="002F166C"/>
    <w:rsid w:val="002F2F1A"/>
    <w:rsid w:val="002F7181"/>
    <w:rsid w:val="003019E9"/>
    <w:rsid w:val="0030320C"/>
    <w:rsid w:val="003045B7"/>
    <w:rsid w:val="003062D0"/>
    <w:rsid w:val="00306E65"/>
    <w:rsid w:val="0031195F"/>
    <w:rsid w:val="00320072"/>
    <w:rsid w:val="00325B4C"/>
    <w:rsid w:val="00341B40"/>
    <w:rsid w:val="003451AD"/>
    <w:rsid w:val="00350D59"/>
    <w:rsid w:val="003528B7"/>
    <w:rsid w:val="00357323"/>
    <w:rsid w:val="00357CE8"/>
    <w:rsid w:val="00363273"/>
    <w:rsid w:val="00374E57"/>
    <w:rsid w:val="0037505F"/>
    <w:rsid w:val="00385F32"/>
    <w:rsid w:val="00387313"/>
    <w:rsid w:val="003A00EB"/>
    <w:rsid w:val="003A52EE"/>
    <w:rsid w:val="003A55C7"/>
    <w:rsid w:val="003B0C10"/>
    <w:rsid w:val="003B405D"/>
    <w:rsid w:val="003B44F3"/>
    <w:rsid w:val="003C6590"/>
    <w:rsid w:val="003C764C"/>
    <w:rsid w:val="003D155A"/>
    <w:rsid w:val="003F15B1"/>
    <w:rsid w:val="003F1C68"/>
    <w:rsid w:val="00402716"/>
    <w:rsid w:val="00420F55"/>
    <w:rsid w:val="00427D87"/>
    <w:rsid w:val="0043274B"/>
    <w:rsid w:val="004333E5"/>
    <w:rsid w:val="00435A59"/>
    <w:rsid w:val="004374FF"/>
    <w:rsid w:val="00443210"/>
    <w:rsid w:val="00446562"/>
    <w:rsid w:val="004504EE"/>
    <w:rsid w:val="00452C6E"/>
    <w:rsid w:val="00452DA0"/>
    <w:rsid w:val="00453BBF"/>
    <w:rsid w:val="004575EC"/>
    <w:rsid w:val="00461F85"/>
    <w:rsid w:val="00465A99"/>
    <w:rsid w:val="00471505"/>
    <w:rsid w:val="00482EB9"/>
    <w:rsid w:val="004879E0"/>
    <w:rsid w:val="0049131E"/>
    <w:rsid w:val="004939FD"/>
    <w:rsid w:val="00493E53"/>
    <w:rsid w:val="00494D60"/>
    <w:rsid w:val="00494DE1"/>
    <w:rsid w:val="004A43B4"/>
    <w:rsid w:val="004B31E5"/>
    <w:rsid w:val="004B7F1F"/>
    <w:rsid w:val="004C2DD2"/>
    <w:rsid w:val="004C3F61"/>
    <w:rsid w:val="004D4421"/>
    <w:rsid w:val="004E42A3"/>
    <w:rsid w:val="004E5176"/>
    <w:rsid w:val="004E7973"/>
    <w:rsid w:val="004F109A"/>
    <w:rsid w:val="005203EC"/>
    <w:rsid w:val="00524CA4"/>
    <w:rsid w:val="00525880"/>
    <w:rsid w:val="005269E1"/>
    <w:rsid w:val="00531765"/>
    <w:rsid w:val="005351F9"/>
    <w:rsid w:val="00537F4A"/>
    <w:rsid w:val="00541765"/>
    <w:rsid w:val="005465EA"/>
    <w:rsid w:val="00550580"/>
    <w:rsid w:val="00551555"/>
    <w:rsid w:val="005704B6"/>
    <w:rsid w:val="005818E4"/>
    <w:rsid w:val="0058224F"/>
    <w:rsid w:val="00582D98"/>
    <w:rsid w:val="005915D0"/>
    <w:rsid w:val="0059171D"/>
    <w:rsid w:val="00592DDC"/>
    <w:rsid w:val="00596C39"/>
    <w:rsid w:val="005A35F9"/>
    <w:rsid w:val="005A78CB"/>
    <w:rsid w:val="005B1785"/>
    <w:rsid w:val="005B27FB"/>
    <w:rsid w:val="005B2E08"/>
    <w:rsid w:val="005B3786"/>
    <w:rsid w:val="005D0E01"/>
    <w:rsid w:val="005E0B83"/>
    <w:rsid w:val="005E3F82"/>
    <w:rsid w:val="005E427D"/>
    <w:rsid w:val="005E4BDD"/>
    <w:rsid w:val="005F6758"/>
    <w:rsid w:val="005F67B5"/>
    <w:rsid w:val="00602FEE"/>
    <w:rsid w:val="00603846"/>
    <w:rsid w:val="00606F11"/>
    <w:rsid w:val="0061069C"/>
    <w:rsid w:val="006136E6"/>
    <w:rsid w:val="00613C20"/>
    <w:rsid w:val="00623180"/>
    <w:rsid w:val="00630856"/>
    <w:rsid w:val="0063172E"/>
    <w:rsid w:val="00631AD8"/>
    <w:rsid w:val="0063402B"/>
    <w:rsid w:val="006360A2"/>
    <w:rsid w:val="00641282"/>
    <w:rsid w:val="00653C9A"/>
    <w:rsid w:val="0065458E"/>
    <w:rsid w:val="00655B8C"/>
    <w:rsid w:val="00655DBB"/>
    <w:rsid w:val="0066159A"/>
    <w:rsid w:val="006659E8"/>
    <w:rsid w:val="00674555"/>
    <w:rsid w:val="0067554E"/>
    <w:rsid w:val="00675C87"/>
    <w:rsid w:val="006811E3"/>
    <w:rsid w:val="00683AEF"/>
    <w:rsid w:val="00685161"/>
    <w:rsid w:val="006878F6"/>
    <w:rsid w:val="00690461"/>
    <w:rsid w:val="006A11EC"/>
    <w:rsid w:val="006A23C7"/>
    <w:rsid w:val="006A35CE"/>
    <w:rsid w:val="006A5E20"/>
    <w:rsid w:val="006C164A"/>
    <w:rsid w:val="006C3F61"/>
    <w:rsid w:val="006C401F"/>
    <w:rsid w:val="006C5F96"/>
    <w:rsid w:val="006C6287"/>
    <w:rsid w:val="006E327F"/>
    <w:rsid w:val="006E467F"/>
    <w:rsid w:val="006E5570"/>
    <w:rsid w:val="006E5F07"/>
    <w:rsid w:val="006F48EB"/>
    <w:rsid w:val="006F5115"/>
    <w:rsid w:val="006F53CB"/>
    <w:rsid w:val="007026DA"/>
    <w:rsid w:val="00704D3F"/>
    <w:rsid w:val="00707D1A"/>
    <w:rsid w:val="00710BAC"/>
    <w:rsid w:val="0072061D"/>
    <w:rsid w:val="007331E7"/>
    <w:rsid w:val="00734FA6"/>
    <w:rsid w:val="00736067"/>
    <w:rsid w:val="00737E96"/>
    <w:rsid w:val="00743627"/>
    <w:rsid w:val="00744011"/>
    <w:rsid w:val="00757D18"/>
    <w:rsid w:val="00760526"/>
    <w:rsid w:val="0076215E"/>
    <w:rsid w:val="00763B2D"/>
    <w:rsid w:val="007645B7"/>
    <w:rsid w:val="007660E9"/>
    <w:rsid w:val="007710BB"/>
    <w:rsid w:val="007741A5"/>
    <w:rsid w:val="0077641F"/>
    <w:rsid w:val="00777A67"/>
    <w:rsid w:val="00785F70"/>
    <w:rsid w:val="00790C51"/>
    <w:rsid w:val="00795488"/>
    <w:rsid w:val="007A4787"/>
    <w:rsid w:val="007A617D"/>
    <w:rsid w:val="007B3665"/>
    <w:rsid w:val="007C0F0C"/>
    <w:rsid w:val="007C49B7"/>
    <w:rsid w:val="007C5FA1"/>
    <w:rsid w:val="007C6039"/>
    <w:rsid w:val="007C63BF"/>
    <w:rsid w:val="007C78BA"/>
    <w:rsid w:val="007D1E88"/>
    <w:rsid w:val="007D460A"/>
    <w:rsid w:val="007E0462"/>
    <w:rsid w:val="007E0BF3"/>
    <w:rsid w:val="007E0F0A"/>
    <w:rsid w:val="007E7EBE"/>
    <w:rsid w:val="007F0E04"/>
    <w:rsid w:val="007F2B50"/>
    <w:rsid w:val="007F5155"/>
    <w:rsid w:val="008073C8"/>
    <w:rsid w:val="00812448"/>
    <w:rsid w:val="008171AE"/>
    <w:rsid w:val="0083190F"/>
    <w:rsid w:val="00834EAF"/>
    <w:rsid w:val="008453E7"/>
    <w:rsid w:val="008470F8"/>
    <w:rsid w:val="00851EE1"/>
    <w:rsid w:val="00856631"/>
    <w:rsid w:val="00867C3D"/>
    <w:rsid w:val="00871729"/>
    <w:rsid w:val="00871876"/>
    <w:rsid w:val="00875FB6"/>
    <w:rsid w:val="00876DD4"/>
    <w:rsid w:val="008858B3"/>
    <w:rsid w:val="00895AA4"/>
    <w:rsid w:val="008A2C3A"/>
    <w:rsid w:val="008A47D6"/>
    <w:rsid w:val="008B16DB"/>
    <w:rsid w:val="008B2AFF"/>
    <w:rsid w:val="008B7AEE"/>
    <w:rsid w:val="008C155C"/>
    <w:rsid w:val="008C1CE9"/>
    <w:rsid w:val="008C60DF"/>
    <w:rsid w:val="008D0EBE"/>
    <w:rsid w:val="008E188E"/>
    <w:rsid w:val="008E2858"/>
    <w:rsid w:val="008E481D"/>
    <w:rsid w:val="008E4E97"/>
    <w:rsid w:val="008E70FF"/>
    <w:rsid w:val="008E7F2C"/>
    <w:rsid w:val="008F2323"/>
    <w:rsid w:val="008F46BC"/>
    <w:rsid w:val="008F5124"/>
    <w:rsid w:val="00900960"/>
    <w:rsid w:val="00906EF5"/>
    <w:rsid w:val="00907F89"/>
    <w:rsid w:val="00911F23"/>
    <w:rsid w:val="009173C7"/>
    <w:rsid w:val="009255AC"/>
    <w:rsid w:val="00930DB7"/>
    <w:rsid w:val="00934673"/>
    <w:rsid w:val="009348C1"/>
    <w:rsid w:val="009353A5"/>
    <w:rsid w:val="00936ED1"/>
    <w:rsid w:val="00942F12"/>
    <w:rsid w:val="009476D2"/>
    <w:rsid w:val="00953EA2"/>
    <w:rsid w:val="009623FA"/>
    <w:rsid w:val="00966B90"/>
    <w:rsid w:val="00975278"/>
    <w:rsid w:val="009803C1"/>
    <w:rsid w:val="00993F87"/>
    <w:rsid w:val="00996B39"/>
    <w:rsid w:val="009A072D"/>
    <w:rsid w:val="009A1C77"/>
    <w:rsid w:val="009A44FB"/>
    <w:rsid w:val="009A6D0B"/>
    <w:rsid w:val="009B20D0"/>
    <w:rsid w:val="009C2CE6"/>
    <w:rsid w:val="009C3728"/>
    <w:rsid w:val="009D148B"/>
    <w:rsid w:val="009D4499"/>
    <w:rsid w:val="009D74B5"/>
    <w:rsid w:val="009E2870"/>
    <w:rsid w:val="009E49D8"/>
    <w:rsid w:val="009E743B"/>
    <w:rsid w:val="009F3673"/>
    <w:rsid w:val="00A01110"/>
    <w:rsid w:val="00A03BD0"/>
    <w:rsid w:val="00A06358"/>
    <w:rsid w:val="00A2077B"/>
    <w:rsid w:val="00A25D9F"/>
    <w:rsid w:val="00A276AD"/>
    <w:rsid w:val="00A30386"/>
    <w:rsid w:val="00A375F5"/>
    <w:rsid w:val="00A41ACB"/>
    <w:rsid w:val="00A41B42"/>
    <w:rsid w:val="00A43368"/>
    <w:rsid w:val="00A45103"/>
    <w:rsid w:val="00A4697F"/>
    <w:rsid w:val="00A51F7D"/>
    <w:rsid w:val="00A5378F"/>
    <w:rsid w:val="00A55568"/>
    <w:rsid w:val="00A56C71"/>
    <w:rsid w:val="00A57A4E"/>
    <w:rsid w:val="00A57D89"/>
    <w:rsid w:val="00A64539"/>
    <w:rsid w:val="00A66E5B"/>
    <w:rsid w:val="00A75BDF"/>
    <w:rsid w:val="00A83526"/>
    <w:rsid w:val="00A934AB"/>
    <w:rsid w:val="00AA0AF4"/>
    <w:rsid w:val="00AA1B9C"/>
    <w:rsid w:val="00AA352D"/>
    <w:rsid w:val="00AA51BE"/>
    <w:rsid w:val="00AB1767"/>
    <w:rsid w:val="00AB5345"/>
    <w:rsid w:val="00AB6161"/>
    <w:rsid w:val="00AB66DC"/>
    <w:rsid w:val="00AD3956"/>
    <w:rsid w:val="00AD68CC"/>
    <w:rsid w:val="00AE0A42"/>
    <w:rsid w:val="00AE759C"/>
    <w:rsid w:val="00AF1CE2"/>
    <w:rsid w:val="00AF4DD5"/>
    <w:rsid w:val="00AF59D5"/>
    <w:rsid w:val="00AF76ED"/>
    <w:rsid w:val="00B05A43"/>
    <w:rsid w:val="00B17B2B"/>
    <w:rsid w:val="00B25A59"/>
    <w:rsid w:val="00B32EEF"/>
    <w:rsid w:val="00B3597F"/>
    <w:rsid w:val="00B41D3A"/>
    <w:rsid w:val="00B4386B"/>
    <w:rsid w:val="00B503BC"/>
    <w:rsid w:val="00B53AED"/>
    <w:rsid w:val="00B61C10"/>
    <w:rsid w:val="00B61CD4"/>
    <w:rsid w:val="00B65509"/>
    <w:rsid w:val="00B710FC"/>
    <w:rsid w:val="00B71D49"/>
    <w:rsid w:val="00B82975"/>
    <w:rsid w:val="00B84DDD"/>
    <w:rsid w:val="00B85AEC"/>
    <w:rsid w:val="00B9179B"/>
    <w:rsid w:val="00B92756"/>
    <w:rsid w:val="00B94A23"/>
    <w:rsid w:val="00B94C54"/>
    <w:rsid w:val="00BA2994"/>
    <w:rsid w:val="00BB1EA8"/>
    <w:rsid w:val="00BB3255"/>
    <w:rsid w:val="00BB6053"/>
    <w:rsid w:val="00BC3B80"/>
    <w:rsid w:val="00BC3F99"/>
    <w:rsid w:val="00BC76FA"/>
    <w:rsid w:val="00BD3231"/>
    <w:rsid w:val="00BD73B0"/>
    <w:rsid w:val="00BD74F5"/>
    <w:rsid w:val="00BE3BD3"/>
    <w:rsid w:val="00C025C8"/>
    <w:rsid w:val="00C05CF0"/>
    <w:rsid w:val="00C1663E"/>
    <w:rsid w:val="00C17DB2"/>
    <w:rsid w:val="00C202BC"/>
    <w:rsid w:val="00C23523"/>
    <w:rsid w:val="00C316F0"/>
    <w:rsid w:val="00C318D0"/>
    <w:rsid w:val="00C32589"/>
    <w:rsid w:val="00C33450"/>
    <w:rsid w:val="00C34389"/>
    <w:rsid w:val="00C35636"/>
    <w:rsid w:val="00C40B9B"/>
    <w:rsid w:val="00C45968"/>
    <w:rsid w:val="00C50714"/>
    <w:rsid w:val="00C50925"/>
    <w:rsid w:val="00C523E6"/>
    <w:rsid w:val="00C571E8"/>
    <w:rsid w:val="00C61373"/>
    <w:rsid w:val="00C64A7E"/>
    <w:rsid w:val="00C66779"/>
    <w:rsid w:val="00C715DC"/>
    <w:rsid w:val="00C764EB"/>
    <w:rsid w:val="00C77CB5"/>
    <w:rsid w:val="00C816EF"/>
    <w:rsid w:val="00C819F5"/>
    <w:rsid w:val="00C824D8"/>
    <w:rsid w:val="00C83051"/>
    <w:rsid w:val="00C9193A"/>
    <w:rsid w:val="00C92CAB"/>
    <w:rsid w:val="00C94818"/>
    <w:rsid w:val="00C976EA"/>
    <w:rsid w:val="00CA0D2D"/>
    <w:rsid w:val="00CA114D"/>
    <w:rsid w:val="00CB4679"/>
    <w:rsid w:val="00CB6903"/>
    <w:rsid w:val="00CB7E1E"/>
    <w:rsid w:val="00CD033D"/>
    <w:rsid w:val="00CD3CB1"/>
    <w:rsid w:val="00CE7FFA"/>
    <w:rsid w:val="00CF3A9D"/>
    <w:rsid w:val="00CF5D15"/>
    <w:rsid w:val="00D007B2"/>
    <w:rsid w:val="00D00A29"/>
    <w:rsid w:val="00D117CE"/>
    <w:rsid w:val="00D17B96"/>
    <w:rsid w:val="00D20B39"/>
    <w:rsid w:val="00D30111"/>
    <w:rsid w:val="00D33D09"/>
    <w:rsid w:val="00D35172"/>
    <w:rsid w:val="00D3715C"/>
    <w:rsid w:val="00D37BDC"/>
    <w:rsid w:val="00D5641C"/>
    <w:rsid w:val="00D61803"/>
    <w:rsid w:val="00D628EF"/>
    <w:rsid w:val="00D645B9"/>
    <w:rsid w:val="00D749A7"/>
    <w:rsid w:val="00D74A8F"/>
    <w:rsid w:val="00D7644E"/>
    <w:rsid w:val="00D816BD"/>
    <w:rsid w:val="00D8191B"/>
    <w:rsid w:val="00D82CBF"/>
    <w:rsid w:val="00D9357B"/>
    <w:rsid w:val="00DA2670"/>
    <w:rsid w:val="00DA7769"/>
    <w:rsid w:val="00DA7B0B"/>
    <w:rsid w:val="00DB4510"/>
    <w:rsid w:val="00DB5391"/>
    <w:rsid w:val="00DB5CCD"/>
    <w:rsid w:val="00DC15A5"/>
    <w:rsid w:val="00DC5AC9"/>
    <w:rsid w:val="00DC62A7"/>
    <w:rsid w:val="00DD68D3"/>
    <w:rsid w:val="00DE078E"/>
    <w:rsid w:val="00DE11FB"/>
    <w:rsid w:val="00DF2608"/>
    <w:rsid w:val="00DF48D1"/>
    <w:rsid w:val="00E04400"/>
    <w:rsid w:val="00E056D8"/>
    <w:rsid w:val="00E1648B"/>
    <w:rsid w:val="00E335B0"/>
    <w:rsid w:val="00E3792D"/>
    <w:rsid w:val="00E40AC9"/>
    <w:rsid w:val="00E43190"/>
    <w:rsid w:val="00E45DA2"/>
    <w:rsid w:val="00E45DEA"/>
    <w:rsid w:val="00E5058D"/>
    <w:rsid w:val="00E52DB7"/>
    <w:rsid w:val="00E71873"/>
    <w:rsid w:val="00E74A3C"/>
    <w:rsid w:val="00E80363"/>
    <w:rsid w:val="00E9533F"/>
    <w:rsid w:val="00EB351E"/>
    <w:rsid w:val="00EB7130"/>
    <w:rsid w:val="00EB71D1"/>
    <w:rsid w:val="00EB79AB"/>
    <w:rsid w:val="00EC26A7"/>
    <w:rsid w:val="00EC5822"/>
    <w:rsid w:val="00EE4D49"/>
    <w:rsid w:val="00EF2F13"/>
    <w:rsid w:val="00EF5108"/>
    <w:rsid w:val="00F00344"/>
    <w:rsid w:val="00F118F2"/>
    <w:rsid w:val="00F16419"/>
    <w:rsid w:val="00F1731F"/>
    <w:rsid w:val="00F1757A"/>
    <w:rsid w:val="00F3243B"/>
    <w:rsid w:val="00F42193"/>
    <w:rsid w:val="00F43B05"/>
    <w:rsid w:val="00F448B2"/>
    <w:rsid w:val="00F705BC"/>
    <w:rsid w:val="00F76904"/>
    <w:rsid w:val="00F83CD8"/>
    <w:rsid w:val="00F919D9"/>
    <w:rsid w:val="00F91F93"/>
    <w:rsid w:val="00F93F59"/>
    <w:rsid w:val="00F95B87"/>
    <w:rsid w:val="00F96F3B"/>
    <w:rsid w:val="00F96FA1"/>
    <w:rsid w:val="00F97303"/>
    <w:rsid w:val="00F973AC"/>
    <w:rsid w:val="00FB1A46"/>
    <w:rsid w:val="00FB1B06"/>
    <w:rsid w:val="00FB6711"/>
    <w:rsid w:val="00FC25B7"/>
    <w:rsid w:val="00FD4984"/>
    <w:rsid w:val="00FD60D9"/>
    <w:rsid w:val="00FE4B71"/>
    <w:rsid w:val="00FF264C"/>
    <w:rsid w:val="00FF740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C780B"/>
  <w15:docId w15:val="{212DFAA8-1E23-42EA-A971-798F76374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9FD"/>
    <w:pPr>
      <w:spacing w:after="200" w:line="276" w:lineRule="auto"/>
    </w:pPr>
    <w:rPr>
      <w:sz w:val="22"/>
      <w:szCs w:val="22"/>
      <w:lang w:eastAsia="en-US"/>
    </w:rPr>
  </w:style>
  <w:style w:type="paragraph" w:styleId="Ttulo1">
    <w:name w:val="heading 1"/>
    <w:basedOn w:val="Normal"/>
    <w:next w:val="Normal"/>
    <w:link w:val="Ttulo1Char"/>
    <w:uiPriority w:val="9"/>
    <w:qFormat/>
    <w:rsid w:val="00A375F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1212E3"/>
    <w:pPr>
      <w:keepNext/>
      <w:tabs>
        <w:tab w:val="num" w:pos="0"/>
      </w:tabs>
      <w:suppressAutoHyphens/>
      <w:spacing w:after="0" w:line="240" w:lineRule="auto"/>
      <w:jc w:val="both"/>
      <w:outlineLvl w:val="1"/>
    </w:pPr>
    <w:rPr>
      <w:rFonts w:ascii="Arial" w:eastAsia="Times New Roman" w:hAnsi="Arial" w:cs="Arial"/>
      <w:b/>
      <w:i/>
      <w:sz w:val="24"/>
      <w:szCs w:val="24"/>
      <w:lang w:eastAsia="ar-SA"/>
    </w:rPr>
  </w:style>
  <w:style w:type="paragraph" w:styleId="Ttulo3">
    <w:name w:val="heading 3"/>
    <w:basedOn w:val="Normal"/>
    <w:next w:val="Normal"/>
    <w:link w:val="Ttulo3Char"/>
    <w:qFormat/>
    <w:rsid w:val="001212E3"/>
    <w:pPr>
      <w:keepNext/>
      <w:tabs>
        <w:tab w:val="num" w:pos="0"/>
      </w:tabs>
      <w:suppressAutoHyphens/>
      <w:spacing w:after="0" w:line="240" w:lineRule="auto"/>
      <w:jc w:val="center"/>
      <w:outlineLvl w:val="2"/>
    </w:pPr>
    <w:rPr>
      <w:rFonts w:ascii="Times New Roman" w:eastAsia="Times New Roman" w:hAnsi="Times New Roman"/>
      <w:b/>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504EE"/>
    <w:pPr>
      <w:tabs>
        <w:tab w:val="center" w:pos="4320"/>
        <w:tab w:val="right" w:pos="8640"/>
      </w:tabs>
      <w:spacing w:after="0" w:line="240" w:lineRule="auto"/>
    </w:pPr>
    <w:rPr>
      <w:rFonts w:ascii="Arial" w:eastAsia="Times New Roman" w:hAnsi="Arial"/>
      <w:sz w:val="24"/>
      <w:szCs w:val="20"/>
      <w:lang w:val="en-US"/>
    </w:rPr>
  </w:style>
  <w:style w:type="character" w:customStyle="1" w:styleId="CabealhoChar">
    <w:name w:val="Cabeçalho Char"/>
    <w:basedOn w:val="Fontepargpadro"/>
    <w:link w:val="Cabealho"/>
    <w:uiPriority w:val="99"/>
    <w:rsid w:val="004504EE"/>
    <w:rPr>
      <w:rFonts w:ascii="Arial" w:eastAsia="Times New Roman" w:hAnsi="Arial" w:cs="Times New Roman"/>
      <w:sz w:val="24"/>
      <w:szCs w:val="20"/>
      <w:lang w:val="en-US"/>
    </w:rPr>
  </w:style>
  <w:style w:type="character" w:styleId="Forte">
    <w:name w:val="Strong"/>
    <w:uiPriority w:val="22"/>
    <w:qFormat/>
    <w:rsid w:val="007C6039"/>
    <w:rPr>
      <w:b/>
      <w:bCs/>
    </w:rPr>
  </w:style>
  <w:style w:type="table" w:styleId="Tabelacomgrade">
    <w:name w:val="Table Grid"/>
    <w:basedOn w:val="Tabelanormal"/>
    <w:uiPriority w:val="59"/>
    <w:rsid w:val="00A25D9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odap">
    <w:name w:val="footer"/>
    <w:basedOn w:val="Normal"/>
    <w:link w:val="RodapChar"/>
    <w:uiPriority w:val="99"/>
    <w:unhideWhenUsed/>
    <w:rsid w:val="00E335B0"/>
    <w:pPr>
      <w:tabs>
        <w:tab w:val="center" w:pos="4252"/>
        <w:tab w:val="right" w:pos="8504"/>
      </w:tabs>
    </w:pPr>
  </w:style>
  <w:style w:type="character" w:customStyle="1" w:styleId="RodapChar">
    <w:name w:val="Rodapé Char"/>
    <w:basedOn w:val="Fontepargpadro"/>
    <w:link w:val="Rodap"/>
    <w:uiPriority w:val="99"/>
    <w:rsid w:val="00E335B0"/>
    <w:rPr>
      <w:sz w:val="22"/>
      <w:szCs w:val="22"/>
      <w:lang w:eastAsia="en-US"/>
    </w:rPr>
  </w:style>
  <w:style w:type="character" w:styleId="Hyperlink">
    <w:name w:val="Hyperlink"/>
    <w:basedOn w:val="Fontepargpadro"/>
    <w:unhideWhenUsed/>
    <w:rsid w:val="00E335B0"/>
    <w:rPr>
      <w:color w:val="0000FF"/>
      <w:u w:val="single"/>
    </w:rPr>
  </w:style>
  <w:style w:type="character" w:customStyle="1" w:styleId="Ttulo2Char">
    <w:name w:val="Título 2 Char"/>
    <w:basedOn w:val="Fontepargpadro"/>
    <w:link w:val="Ttulo2"/>
    <w:rsid w:val="001212E3"/>
    <w:rPr>
      <w:rFonts w:ascii="Arial" w:eastAsia="Times New Roman" w:hAnsi="Arial" w:cs="Arial"/>
      <w:b/>
      <w:i/>
      <w:sz w:val="24"/>
      <w:szCs w:val="24"/>
      <w:lang w:eastAsia="ar-SA"/>
    </w:rPr>
  </w:style>
  <w:style w:type="character" w:customStyle="1" w:styleId="Ttulo3Char">
    <w:name w:val="Título 3 Char"/>
    <w:basedOn w:val="Fontepargpadro"/>
    <w:link w:val="Ttulo3"/>
    <w:rsid w:val="001212E3"/>
    <w:rPr>
      <w:rFonts w:ascii="Times New Roman" w:eastAsia="Times New Roman" w:hAnsi="Times New Roman"/>
      <w:b/>
      <w:sz w:val="24"/>
      <w:szCs w:val="24"/>
      <w:lang w:eastAsia="ar-SA"/>
    </w:rPr>
  </w:style>
  <w:style w:type="paragraph" w:styleId="NormalWeb">
    <w:name w:val="Normal (Web)"/>
    <w:basedOn w:val="Normal"/>
    <w:uiPriority w:val="99"/>
    <w:rsid w:val="001212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c1">
    <w:name w:val="c1"/>
    <w:basedOn w:val="Normal"/>
    <w:uiPriority w:val="99"/>
    <w:rsid w:val="000224F0"/>
    <w:pPr>
      <w:widowControl w:val="0"/>
      <w:autoSpaceDE w:val="0"/>
      <w:spacing w:after="0" w:line="240" w:lineRule="atLeast"/>
      <w:jc w:val="center"/>
    </w:pPr>
    <w:rPr>
      <w:rFonts w:ascii="Times New Roman" w:eastAsia="Times New Roman" w:hAnsi="Times New Roman"/>
      <w:sz w:val="24"/>
      <w:szCs w:val="24"/>
      <w:lang w:val="en-US" w:eastAsia="ar-SA"/>
    </w:rPr>
  </w:style>
  <w:style w:type="character" w:styleId="Refdecomentrio">
    <w:name w:val="annotation reference"/>
    <w:basedOn w:val="Fontepargpadro"/>
    <w:uiPriority w:val="99"/>
    <w:semiHidden/>
    <w:unhideWhenUsed/>
    <w:rsid w:val="009D74B5"/>
    <w:rPr>
      <w:sz w:val="16"/>
      <w:szCs w:val="16"/>
    </w:rPr>
  </w:style>
  <w:style w:type="paragraph" w:styleId="Textodecomentrio">
    <w:name w:val="annotation text"/>
    <w:basedOn w:val="Normal"/>
    <w:link w:val="TextodecomentrioChar"/>
    <w:uiPriority w:val="99"/>
    <w:unhideWhenUsed/>
    <w:rsid w:val="009D74B5"/>
    <w:pPr>
      <w:spacing w:line="240" w:lineRule="auto"/>
    </w:pPr>
    <w:rPr>
      <w:sz w:val="20"/>
      <w:szCs w:val="20"/>
    </w:rPr>
  </w:style>
  <w:style w:type="character" w:customStyle="1" w:styleId="TextodecomentrioChar">
    <w:name w:val="Texto de comentário Char"/>
    <w:basedOn w:val="Fontepargpadro"/>
    <w:link w:val="Textodecomentrio"/>
    <w:uiPriority w:val="99"/>
    <w:rsid w:val="009D74B5"/>
    <w:rPr>
      <w:lang w:eastAsia="en-US"/>
    </w:rPr>
  </w:style>
  <w:style w:type="paragraph" w:styleId="Assuntodocomentrio">
    <w:name w:val="annotation subject"/>
    <w:basedOn w:val="Textodecomentrio"/>
    <w:next w:val="Textodecomentrio"/>
    <w:link w:val="AssuntodocomentrioChar"/>
    <w:uiPriority w:val="99"/>
    <w:semiHidden/>
    <w:unhideWhenUsed/>
    <w:rsid w:val="009D74B5"/>
    <w:rPr>
      <w:b/>
      <w:bCs/>
    </w:rPr>
  </w:style>
  <w:style w:type="character" w:customStyle="1" w:styleId="AssuntodocomentrioChar">
    <w:name w:val="Assunto do comentário Char"/>
    <w:basedOn w:val="TextodecomentrioChar"/>
    <w:link w:val="Assuntodocomentrio"/>
    <w:uiPriority w:val="99"/>
    <w:semiHidden/>
    <w:rsid w:val="009D74B5"/>
    <w:rPr>
      <w:b/>
      <w:bCs/>
      <w:lang w:eastAsia="en-US"/>
    </w:rPr>
  </w:style>
  <w:style w:type="paragraph" w:styleId="Textodebalo">
    <w:name w:val="Balloon Text"/>
    <w:basedOn w:val="Normal"/>
    <w:link w:val="TextodebaloChar"/>
    <w:uiPriority w:val="99"/>
    <w:semiHidden/>
    <w:unhideWhenUsed/>
    <w:rsid w:val="009D74B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D74B5"/>
    <w:rPr>
      <w:rFonts w:ascii="Segoe UI" w:hAnsi="Segoe UI" w:cs="Segoe UI"/>
      <w:sz w:val="18"/>
      <w:szCs w:val="18"/>
      <w:lang w:eastAsia="en-US"/>
    </w:rPr>
  </w:style>
  <w:style w:type="paragraph" w:styleId="PargrafodaLista">
    <w:name w:val="List Paragraph"/>
    <w:basedOn w:val="Normal"/>
    <w:uiPriority w:val="34"/>
    <w:qFormat/>
    <w:rsid w:val="0067554E"/>
    <w:pPr>
      <w:ind w:left="720"/>
      <w:contextualSpacing/>
    </w:pPr>
  </w:style>
  <w:style w:type="character" w:customStyle="1" w:styleId="tex3b">
    <w:name w:val="tex3b"/>
    <w:basedOn w:val="Fontepargpadro"/>
    <w:rsid w:val="003B44F3"/>
  </w:style>
  <w:style w:type="character" w:customStyle="1" w:styleId="tex3">
    <w:name w:val="tex3"/>
    <w:basedOn w:val="Fontepargpadro"/>
    <w:rsid w:val="003B44F3"/>
  </w:style>
  <w:style w:type="paragraph" w:styleId="Corpodetexto">
    <w:name w:val="Body Text"/>
    <w:basedOn w:val="Normal"/>
    <w:link w:val="CorpodetextoChar1"/>
    <w:uiPriority w:val="1"/>
    <w:qFormat/>
    <w:rsid w:val="00E71873"/>
    <w:pPr>
      <w:tabs>
        <w:tab w:val="left" w:pos="90"/>
      </w:tabs>
      <w:suppressAutoHyphens/>
      <w:spacing w:after="0" w:line="240" w:lineRule="auto"/>
      <w:jc w:val="both"/>
    </w:pPr>
    <w:rPr>
      <w:rFonts w:ascii="Times New Roman" w:eastAsia="Times New Roman" w:hAnsi="Times New Roman"/>
      <w:b/>
      <w:sz w:val="24"/>
      <w:szCs w:val="20"/>
      <w:lang w:val="x-none" w:eastAsia="zh-CN"/>
    </w:rPr>
  </w:style>
  <w:style w:type="character" w:customStyle="1" w:styleId="CorpodetextoChar">
    <w:name w:val="Corpo de texto Char"/>
    <w:basedOn w:val="Fontepargpadro"/>
    <w:uiPriority w:val="99"/>
    <w:semiHidden/>
    <w:rsid w:val="00E71873"/>
    <w:rPr>
      <w:sz w:val="22"/>
      <w:szCs w:val="22"/>
      <w:lang w:eastAsia="en-US"/>
    </w:rPr>
  </w:style>
  <w:style w:type="character" w:customStyle="1" w:styleId="CorpodetextoChar1">
    <w:name w:val="Corpo de texto Char1"/>
    <w:link w:val="Corpodetexto"/>
    <w:uiPriority w:val="1"/>
    <w:rsid w:val="00E71873"/>
    <w:rPr>
      <w:rFonts w:ascii="Times New Roman" w:eastAsia="Times New Roman" w:hAnsi="Times New Roman"/>
      <w:b/>
      <w:sz w:val="24"/>
      <w:lang w:val="x-none" w:eastAsia="zh-CN"/>
    </w:rPr>
  </w:style>
  <w:style w:type="character" w:customStyle="1" w:styleId="MenoPendente1">
    <w:name w:val="Menção Pendente1"/>
    <w:basedOn w:val="Fontepargpadro"/>
    <w:uiPriority w:val="99"/>
    <w:semiHidden/>
    <w:unhideWhenUsed/>
    <w:rsid w:val="008F5124"/>
    <w:rPr>
      <w:color w:val="605E5C"/>
      <w:shd w:val="clear" w:color="auto" w:fill="E1DFDD"/>
    </w:rPr>
  </w:style>
  <w:style w:type="paragraph" w:styleId="Reviso">
    <w:name w:val="Revision"/>
    <w:hidden/>
    <w:uiPriority w:val="99"/>
    <w:semiHidden/>
    <w:rsid w:val="00D00A29"/>
    <w:rPr>
      <w:sz w:val="22"/>
      <w:szCs w:val="22"/>
      <w:lang w:eastAsia="en-US"/>
    </w:rPr>
  </w:style>
  <w:style w:type="character" w:customStyle="1" w:styleId="Ttulo1Char">
    <w:name w:val="Título 1 Char"/>
    <w:basedOn w:val="Fontepargpadro"/>
    <w:link w:val="Ttulo1"/>
    <w:uiPriority w:val="9"/>
    <w:rsid w:val="00A375F5"/>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Fontepargpadro"/>
    <w:rsid w:val="008C1CE9"/>
  </w:style>
  <w:style w:type="paragraph" w:customStyle="1" w:styleId="Standard">
    <w:name w:val="Standard"/>
    <w:rsid w:val="002C0A56"/>
    <w:pPr>
      <w:suppressAutoHyphens/>
      <w:autoSpaceDN w:val="0"/>
      <w:textAlignment w:val="baseline"/>
    </w:pPr>
    <w:rPr>
      <w:rFonts w:ascii="Times New Roman" w:eastAsia="Times New Roman" w:hAnsi="Times New Roman"/>
      <w:kern w:val="3"/>
      <w:sz w:val="24"/>
      <w:szCs w:val="24"/>
      <w:lang w:eastAsia="zh-CN"/>
    </w:rPr>
  </w:style>
  <w:style w:type="paragraph" w:customStyle="1" w:styleId="Textbody">
    <w:name w:val="Text body"/>
    <w:basedOn w:val="Standard"/>
    <w:rsid w:val="002C0A56"/>
    <w:pPr>
      <w:widowControl w:val="0"/>
      <w:spacing w:after="140" w:line="288" w:lineRule="auto"/>
    </w:pPr>
    <w:rPr>
      <w:rFonts w:ascii="Liberation Serif" w:eastAsia="SimSun" w:hAnsi="Liberation Serif" w:cs="Mangal"/>
      <w:lang w:bidi="hi-IN"/>
    </w:rPr>
  </w:style>
  <w:style w:type="paragraph" w:customStyle="1" w:styleId="texto">
    <w:name w:val="texto"/>
    <w:rsid w:val="002C0A56"/>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ascii="Times New Roman" w:eastAsia="Times New Roman" w:hAnsi="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133723">
      <w:bodyDiv w:val="1"/>
      <w:marLeft w:val="0"/>
      <w:marRight w:val="0"/>
      <w:marTop w:val="0"/>
      <w:marBottom w:val="0"/>
      <w:divBdr>
        <w:top w:val="none" w:sz="0" w:space="0" w:color="auto"/>
        <w:left w:val="none" w:sz="0" w:space="0" w:color="auto"/>
        <w:bottom w:val="none" w:sz="0" w:space="0" w:color="auto"/>
        <w:right w:val="none" w:sz="0" w:space="0" w:color="auto"/>
      </w:divBdr>
    </w:div>
    <w:div w:id="1545602524">
      <w:bodyDiv w:val="1"/>
      <w:marLeft w:val="0"/>
      <w:marRight w:val="0"/>
      <w:marTop w:val="0"/>
      <w:marBottom w:val="0"/>
      <w:divBdr>
        <w:top w:val="none" w:sz="0" w:space="0" w:color="auto"/>
        <w:left w:val="none" w:sz="0" w:space="0" w:color="auto"/>
        <w:bottom w:val="none" w:sz="0" w:space="0" w:color="auto"/>
        <w:right w:val="none" w:sz="0" w:space="0" w:color="auto"/>
      </w:divBdr>
    </w:div>
    <w:div w:id="2042126878">
      <w:bodyDiv w:val="1"/>
      <w:marLeft w:val="0"/>
      <w:marRight w:val="0"/>
      <w:marTop w:val="0"/>
      <w:marBottom w:val="0"/>
      <w:divBdr>
        <w:top w:val="none" w:sz="0" w:space="0" w:color="auto"/>
        <w:left w:val="none" w:sz="0" w:space="0" w:color="auto"/>
        <w:bottom w:val="none" w:sz="0" w:space="0" w:color="auto"/>
        <w:right w:val="none" w:sz="0" w:space="0" w:color="auto"/>
      </w:divBdr>
    </w:div>
    <w:div w:id="2050035549">
      <w:bodyDiv w:val="1"/>
      <w:marLeft w:val="0"/>
      <w:marRight w:val="0"/>
      <w:marTop w:val="0"/>
      <w:marBottom w:val="0"/>
      <w:divBdr>
        <w:top w:val="none" w:sz="0" w:space="0" w:color="auto"/>
        <w:left w:val="none" w:sz="0" w:space="0" w:color="auto"/>
        <w:bottom w:val="none" w:sz="0" w:space="0" w:color="auto"/>
        <w:right w:val="none" w:sz="0" w:space="0" w:color="auto"/>
      </w:divBdr>
    </w:div>
    <w:div w:id="2078505498">
      <w:bodyDiv w:val="1"/>
      <w:marLeft w:val="0"/>
      <w:marRight w:val="0"/>
      <w:marTop w:val="0"/>
      <w:marBottom w:val="0"/>
      <w:divBdr>
        <w:top w:val="none" w:sz="0" w:space="0" w:color="auto"/>
        <w:left w:val="none" w:sz="0" w:space="0" w:color="auto"/>
        <w:bottom w:val="none" w:sz="0" w:space="0" w:color="auto"/>
        <w:right w:val="none" w:sz="0" w:space="0" w:color="auto"/>
      </w:divBdr>
      <w:divsChild>
        <w:div w:id="1662922858">
          <w:marLeft w:val="0"/>
          <w:marRight w:val="0"/>
          <w:marTop w:val="0"/>
          <w:marBottom w:val="0"/>
          <w:divBdr>
            <w:top w:val="none" w:sz="0" w:space="0" w:color="auto"/>
            <w:left w:val="none" w:sz="0" w:space="0" w:color="auto"/>
            <w:bottom w:val="none" w:sz="0" w:space="0" w:color="auto"/>
            <w:right w:val="none" w:sz="0" w:space="0" w:color="auto"/>
          </w:divBdr>
        </w:div>
        <w:div w:id="1801264069">
          <w:marLeft w:val="0"/>
          <w:marRight w:val="0"/>
          <w:marTop w:val="0"/>
          <w:marBottom w:val="0"/>
          <w:divBdr>
            <w:top w:val="none" w:sz="0" w:space="0" w:color="auto"/>
            <w:left w:val="none" w:sz="0" w:space="0" w:color="auto"/>
            <w:bottom w:val="none" w:sz="0" w:space="0" w:color="auto"/>
            <w:right w:val="none" w:sz="0" w:space="0" w:color="auto"/>
          </w:divBdr>
          <w:divsChild>
            <w:div w:id="2057271974">
              <w:marLeft w:val="0"/>
              <w:marRight w:val="0"/>
              <w:marTop w:val="0"/>
              <w:marBottom w:val="0"/>
              <w:divBdr>
                <w:top w:val="none" w:sz="0" w:space="0" w:color="auto"/>
                <w:left w:val="none" w:sz="0" w:space="0" w:color="auto"/>
                <w:bottom w:val="none" w:sz="0" w:space="0" w:color="auto"/>
                <w:right w:val="none" w:sz="0" w:space="0" w:color="auto"/>
              </w:divBdr>
            </w:div>
          </w:divsChild>
        </w:div>
        <w:div w:id="1403212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secsaudeitaguara@gmail.com" TargetMode="External"/><Relationship Id="rId2" Type="http://schemas.openxmlformats.org/officeDocument/2006/relationships/hyperlink" Target="http://www.itaguara.mg.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A5691-FB4A-40B1-90D5-382E18E59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3467</Words>
  <Characters>18726</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22149</CharactersWithSpaces>
  <SharedDoc>false</SharedDoc>
  <HLinks>
    <vt:vector size="18" baseType="variant">
      <vt:variant>
        <vt:i4>589875</vt:i4>
      </vt:variant>
      <vt:variant>
        <vt:i4>0</vt:i4>
      </vt:variant>
      <vt:variant>
        <vt:i4>0</vt:i4>
      </vt:variant>
      <vt:variant>
        <vt:i4>5</vt:i4>
      </vt:variant>
      <vt:variant>
        <vt:lpwstr>mailto:acitaguara@gmail.com</vt:lpwstr>
      </vt:variant>
      <vt:variant>
        <vt:lpwstr/>
      </vt:variant>
      <vt:variant>
        <vt:i4>6357073</vt:i4>
      </vt:variant>
      <vt:variant>
        <vt:i4>3</vt:i4>
      </vt:variant>
      <vt:variant>
        <vt:i4>0</vt:i4>
      </vt:variant>
      <vt:variant>
        <vt:i4>5</vt:i4>
      </vt:variant>
      <vt:variant>
        <vt:lpwstr>mailto:comprasitaguara@hotmail.com</vt:lpwstr>
      </vt:variant>
      <vt:variant>
        <vt:lpwstr/>
      </vt:variant>
      <vt:variant>
        <vt:i4>3211315</vt:i4>
      </vt:variant>
      <vt:variant>
        <vt:i4>0</vt:i4>
      </vt:variant>
      <vt:variant>
        <vt:i4>0</vt:i4>
      </vt:variant>
      <vt:variant>
        <vt:i4>5</vt:i4>
      </vt:variant>
      <vt:variant>
        <vt:lpwstr>http://www.itaguara.mg.gov.br/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Marcela</dc:creator>
  <cp:lastModifiedBy>Usuario</cp:lastModifiedBy>
  <cp:revision>2</cp:revision>
  <cp:lastPrinted>2026-03-17T10:53:00Z</cp:lastPrinted>
  <dcterms:created xsi:type="dcterms:W3CDTF">2026-07-08T16:49:00Z</dcterms:created>
  <dcterms:modified xsi:type="dcterms:W3CDTF">2026-07-08T16:49:00Z</dcterms:modified>
</cp:coreProperties>
</file>