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33E5E" w14:textId="77777777" w:rsidR="00D77547" w:rsidRDefault="00000000">
      <w:pPr>
        <w:pBdr>
          <w:bottom w:val="single" w:sz="12" w:space="1" w:color="000000"/>
        </w:pBdr>
        <w:spacing w:after="0"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 </w:t>
      </w:r>
    </w:p>
    <w:p w14:paraId="5CEC6D4B" w14:textId="77777777" w:rsidR="00D77547" w:rsidRDefault="00D77547">
      <w:pPr>
        <w:pStyle w:val="Default"/>
        <w:spacing w:after="160"/>
        <w:contextualSpacing/>
        <w:rPr>
          <w:b/>
          <w:bCs/>
          <w:color w:val="auto"/>
          <w:u w:val="single"/>
        </w:rPr>
      </w:pPr>
    </w:p>
    <w:p w14:paraId="7529CB95" w14:textId="77777777" w:rsidR="00D77547" w:rsidRDefault="00000000">
      <w:pPr>
        <w:pStyle w:val="Default"/>
        <w:pBdr>
          <w:bottom w:val="single" w:sz="12" w:space="1" w:color="000000"/>
        </w:pBdr>
        <w:spacing w:after="160"/>
        <w:contextualSpacing/>
        <w:jc w:val="center"/>
        <w:rPr>
          <w:b/>
          <w:bCs/>
          <w:color w:val="auto"/>
        </w:rPr>
      </w:pPr>
      <w:r>
        <w:rPr>
          <w:b/>
          <w:bCs/>
          <w:color w:val="auto"/>
        </w:rPr>
        <w:t>EDITAL DE LICITAÇÃO</w:t>
      </w:r>
    </w:p>
    <w:p w14:paraId="5F73FE33" w14:textId="77777777" w:rsidR="00D77547" w:rsidRDefault="00D77547">
      <w:pPr>
        <w:pStyle w:val="Default"/>
        <w:spacing w:after="160" w:line="276" w:lineRule="auto"/>
        <w:contextualSpacing/>
        <w:jc w:val="center"/>
        <w:rPr>
          <w:b/>
          <w:bCs/>
          <w:color w:val="auto"/>
        </w:rPr>
      </w:pPr>
    </w:p>
    <w:p w14:paraId="7FEBDA18" w14:textId="502A0487" w:rsidR="00D77547" w:rsidRDefault="00000000">
      <w:pPr>
        <w:pStyle w:val="Default"/>
        <w:spacing w:after="160" w:line="276" w:lineRule="auto"/>
        <w:contextualSpacing/>
        <w:jc w:val="center"/>
        <w:rPr>
          <w:color w:val="auto"/>
        </w:rPr>
      </w:pPr>
      <w:r>
        <w:rPr>
          <w:b/>
          <w:bCs/>
          <w:color w:val="auto"/>
        </w:rPr>
        <w:t>PROCESSO LICITATÓRIO Nº 0</w:t>
      </w:r>
      <w:r w:rsidR="008249D9">
        <w:rPr>
          <w:b/>
          <w:bCs/>
          <w:color w:val="auto"/>
        </w:rPr>
        <w:t>53</w:t>
      </w:r>
      <w:r>
        <w:rPr>
          <w:b/>
          <w:bCs/>
          <w:color w:val="auto"/>
        </w:rPr>
        <w:t>/2026</w:t>
      </w:r>
    </w:p>
    <w:p w14:paraId="161AB652" w14:textId="4FEB70F2" w:rsidR="00D77547" w:rsidRDefault="00000000">
      <w:pPr>
        <w:pStyle w:val="Default"/>
        <w:spacing w:after="160" w:line="276" w:lineRule="auto"/>
        <w:contextualSpacing/>
        <w:jc w:val="center"/>
        <w:rPr>
          <w:b/>
          <w:bCs/>
          <w:color w:val="auto"/>
        </w:rPr>
      </w:pPr>
      <w:r>
        <w:rPr>
          <w:b/>
          <w:bCs/>
          <w:color w:val="auto"/>
        </w:rPr>
        <w:t>MODALIDADE: PREGÃO ELETRÔNICO Nº 01</w:t>
      </w:r>
      <w:r w:rsidR="008249D9">
        <w:rPr>
          <w:b/>
          <w:bCs/>
          <w:color w:val="auto"/>
        </w:rPr>
        <w:t>9</w:t>
      </w:r>
      <w:r>
        <w:rPr>
          <w:b/>
          <w:bCs/>
          <w:color w:val="auto"/>
        </w:rPr>
        <w:t>/2026</w:t>
      </w:r>
    </w:p>
    <w:p w14:paraId="19D114F9" w14:textId="77777777" w:rsidR="00D77547" w:rsidRDefault="00D77547">
      <w:pPr>
        <w:pStyle w:val="Default"/>
        <w:spacing w:after="160" w:line="276" w:lineRule="auto"/>
        <w:contextualSpacing/>
        <w:rPr>
          <w:color w:val="auto"/>
        </w:rPr>
      </w:pPr>
    </w:p>
    <w:p w14:paraId="051E5C3E" w14:textId="7FD01549" w:rsidR="00D77547" w:rsidRDefault="00000000">
      <w:pPr>
        <w:pStyle w:val="Default"/>
        <w:spacing w:after="160" w:line="276" w:lineRule="auto"/>
        <w:contextualSpacing/>
        <w:jc w:val="both"/>
        <w:rPr>
          <w:color w:val="auto"/>
        </w:rPr>
      </w:pPr>
      <w:r>
        <w:rPr>
          <w:b/>
          <w:bCs/>
          <w:color w:val="auto"/>
        </w:rPr>
        <w:t xml:space="preserve">OBJETO: </w:t>
      </w:r>
      <w:r w:rsidR="008249D9" w:rsidRPr="008249D9">
        <w:rPr>
          <w:color w:val="auto"/>
        </w:rPr>
        <w:t>Prestação de serviços de regência musical, para o Coral Flor das Gerais para atender a Secretária Municipal de Cultura e Turismo do Município de Maravilhas/MG</w:t>
      </w:r>
      <w:r>
        <w:rPr>
          <w:color w:val="auto"/>
        </w:rPr>
        <w:t>, conforme especificações constantes do Termo de Referência - Anexo I.</w:t>
      </w:r>
    </w:p>
    <w:p w14:paraId="645CA871" w14:textId="77777777" w:rsidR="00D77547" w:rsidRDefault="00D77547">
      <w:pPr>
        <w:pStyle w:val="Default"/>
        <w:spacing w:after="160" w:line="276" w:lineRule="auto"/>
        <w:contextualSpacing/>
        <w:jc w:val="both"/>
        <w:rPr>
          <w:rFonts w:ascii="Bookman Old Style" w:hAnsi="Bookman Old Style" w:cs="Times New Roman"/>
          <w:bCs/>
          <w:color w:val="auto"/>
          <w:sz w:val="19"/>
          <w:szCs w:val="19"/>
        </w:rPr>
      </w:pPr>
    </w:p>
    <w:p w14:paraId="51B6E32C" w14:textId="77777777" w:rsidR="00D77547" w:rsidRDefault="00000000">
      <w:pPr>
        <w:pStyle w:val="Default"/>
        <w:spacing w:after="160" w:line="276" w:lineRule="auto"/>
        <w:contextualSpacing/>
        <w:jc w:val="both"/>
        <w:rPr>
          <w:b/>
          <w:color w:val="auto"/>
        </w:rPr>
      </w:pPr>
      <w:r>
        <w:rPr>
          <w:b/>
          <w:color w:val="auto"/>
        </w:rPr>
        <w:t>DA EQUIPE DE PREGÃO:</w:t>
      </w:r>
    </w:p>
    <w:p w14:paraId="7035ECF1" w14:textId="77777777" w:rsidR="00D77547" w:rsidRDefault="00D77547">
      <w:pPr>
        <w:pStyle w:val="Default"/>
        <w:spacing w:after="160" w:line="276" w:lineRule="auto"/>
        <w:contextualSpacing/>
        <w:jc w:val="both"/>
        <w:rPr>
          <w:color w:val="auto"/>
        </w:rPr>
      </w:pPr>
    </w:p>
    <w:p w14:paraId="5FCFD136" w14:textId="77777777" w:rsidR="00D77547"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4299E19A" w14:textId="77777777" w:rsidR="00D77547" w:rsidRDefault="00D77547">
      <w:pPr>
        <w:pStyle w:val="Default"/>
        <w:spacing w:after="160" w:line="276" w:lineRule="auto"/>
        <w:contextualSpacing/>
        <w:jc w:val="both"/>
        <w:rPr>
          <w:color w:val="auto"/>
        </w:rPr>
      </w:pPr>
    </w:p>
    <w:p w14:paraId="2470BABF" w14:textId="77777777" w:rsidR="00D77547"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13B8F726" w14:textId="77777777" w:rsidR="00D77547" w:rsidRDefault="00D77547">
      <w:pPr>
        <w:pStyle w:val="Default"/>
        <w:spacing w:after="160" w:line="276" w:lineRule="auto"/>
        <w:contextualSpacing/>
        <w:jc w:val="both"/>
        <w:rPr>
          <w:color w:val="auto"/>
        </w:rPr>
      </w:pPr>
    </w:p>
    <w:p w14:paraId="39EE2467" w14:textId="3E67A42E" w:rsidR="00D77547" w:rsidRDefault="00000000">
      <w:pPr>
        <w:pStyle w:val="Default"/>
        <w:spacing w:after="160" w:line="276" w:lineRule="auto"/>
        <w:contextualSpacing/>
        <w:jc w:val="both"/>
        <w:rPr>
          <w:color w:val="auto"/>
        </w:rPr>
      </w:pPr>
      <w:r>
        <w:rPr>
          <w:color w:val="auto"/>
        </w:rPr>
        <w:t xml:space="preserve">Dia </w:t>
      </w:r>
      <w:r w:rsidR="007B6CF4">
        <w:rPr>
          <w:b/>
          <w:color w:val="auto"/>
        </w:rPr>
        <w:t>28/04</w:t>
      </w:r>
      <w:r>
        <w:rPr>
          <w:b/>
          <w:color w:val="auto"/>
        </w:rPr>
        <w:t>/2026 até 08h:55min</w:t>
      </w:r>
      <w:r>
        <w:rPr>
          <w:color w:val="auto"/>
        </w:rPr>
        <w:t xml:space="preserve"> (oito horas e cinquenta e cinco minutos): recebimento das propostas. </w:t>
      </w:r>
    </w:p>
    <w:p w14:paraId="7FF754B6" w14:textId="77777777" w:rsidR="00D77547" w:rsidRDefault="00D77547">
      <w:pPr>
        <w:pStyle w:val="Default"/>
        <w:spacing w:after="160" w:line="276" w:lineRule="auto"/>
        <w:contextualSpacing/>
        <w:jc w:val="both"/>
        <w:rPr>
          <w:color w:val="FF0000"/>
        </w:rPr>
      </w:pPr>
    </w:p>
    <w:p w14:paraId="4E79CD64" w14:textId="24D72DD5" w:rsidR="00D77547" w:rsidRDefault="00000000">
      <w:pPr>
        <w:pStyle w:val="Default"/>
        <w:spacing w:after="160" w:line="276" w:lineRule="auto"/>
        <w:contextualSpacing/>
        <w:jc w:val="both"/>
        <w:rPr>
          <w:color w:val="auto"/>
        </w:rPr>
      </w:pPr>
      <w:r>
        <w:rPr>
          <w:color w:val="auto"/>
        </w:rPr>
        <w:t xml:space="preserve">Dia </w:t>
      </w:r>
      <w:r w:rsidR="007B6CF4">
        <w:rPr>
          <w:b/>
          <w:bCs/>
          <w:color w:val="auto"/>
        </w:rPr>
        <w:t>28/04</w:t>
      </w:r>
      <w:r>
        <w:rPr>
          <w:b/>
          <w:bCs/>
          <w:color w:val="auto"/>
        </w:rPr>
        <w:t>/2026</w:t>
      </w:r>
      <w:r>
        <w:rPr>
          <w:b/>
          <w:color w:val="auto"/>
        </w:rPr>
        <w:t xml:space="preserve"> às 9h:00min (nove horas):</w:t>
      </w:r>
      <w:r>
        <w:rPr>
          <w:color w:val="auto"/>
        </w:rPr>
        <w:t xml:space="preserve"> início da sessão. </w:t>
      </w:r>
    </w:p>
    <w:p w14:paraId="31C95829" w14:textId="77777777" w:rsidR="00D77547" w:rsidRDefault="00D77547">
      <w:pPr>
        <w:pStyle w:val="Default"/>
        <w:spacing w:after="160" w:line="276" w:lineRule="auto"/>
        <w:contextualSpacing/>
        <w:jc w:val="both"/>
        <w:rPr>
          <w:color w:val="auto"/>
        </w:rPr>
      </w:pPr>
    </w:p>
    <w:p w14:paraId="1447E6C7" w14:textId="77777777" w:rsidR="00D77547"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256D1784" w14:textId="77777777" w:rsidR="00D77547" w:rsidRDefault="00D77547">
      <w:pPr>
        <w:pStyle w:val="Default"/>
        <w:spacing w:after="160" w:line="276" w:lineRule="auto"/>
        <w:contextualSpacing/>
        <w:jc w:val="both"/>
        <w:rPr>
          <w:color w:val="auto"/>
        </w:rPr>
      </w:pPr>
    </w:p>
    <w:p w14:paraId="652BF7C5" w14:textId="77777777" w:rsidR="00D77547"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62CD3215" w14:textId="77777777" w:rsidR="00D77547" w:rsidRDefault="00D77547">
      <w:pPr>
        <w:pStyle w:val="Default"/>
        <w:spacing w:after="160" w:line="276" w:lineRule="auto"/>
        <w:contextualSpacing/>
        <w:jc w:val="both"/>
        <w:rPr>
          <w:color w:val="auto"/>
        </w:rPr>
      </w:pPr>
    </w:p>
    <w:p w14:paraId="75073095" w14:textId="77777777" w:rsidR="00D77547"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2FDFC5FB" w14:textId="77777777" w:rsidR="00D77547" w:rsidRDefault="00D77547">
      <w:pPr>
        <w:pStyle w:val="Default"/>
        <w:spacing w:after="160" w:line="276" w:lineRule="auto"/>
        <w:contextualSpacing/>
        <w:jc w:val="both"/>
        <w:rPr>
          <w:color w:val="auto"/>
        </w:rPr>
      </w:pPr>
    </w:p>
    <w:p w14:paraId="36BAFFC8" w14:textId="77777777" w:rsidR="00D77547"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3EF36E14" w14:textId="77777777" w:rsidR="00D77547" w:rsidRDefault="00D77547">
      <w:pPr>
        <w:pStyle w:val="Default"/>
        <w:spacing w:after="160" w:line="276" w:lineRule="auto"/>
        <w:contextualSpacing/>
        <w:jc w:val="both"/>
        <w:rPr>
          <w:color w:val="auto"/>
        </w:rPr>
      </w:pPr>
    </w:p>
    <w:p w14:paraId="1BD2C79D" w14:textId="77777777" w:rsidR="00D77547"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D77547">
          <w:rPr>
            <w:color w:val="0563C1" w:themeColor="hyperlink"/>
            <w:u w:val="single"/>
          </w:rPr>
          <w:t>https://licitar.digital/</w:t>
        </w:r>
      </w:hyperlink>
      <w:r>
        <w:rPr>
          <w:color w:val="auto"/>
        </w:rPr>
        <w:t xml:space="preserve"> </w:t>
      </w:r>
    </w:p>
    <w:p w14:paraId="00409D6B" w14:textId="77777777" w:rsidR="00D77547" w:rsidRDefault="00D77547">
      <w:pPr>
        <w:pStyle w:val="Default"/>
        <w:spacing w:after="160" w:line="276" w:lineRule="auto"/>
        <w:contextualSpacing/>
        <w:jc w:val="both"/>
        <w:rPr>
          <w:color w:val="auto"/>
        </w:rPr>
      </w:pPr>
    </w:p>
    <w:p w14:paraId="49E3BB02" w14:textId="77777777" w:rsidR="00D77547" w:rsidRDefault="00D77547">
      <w:pPr>
        <w:pStyle w:val="Default"/>
        <w:spacing w:after="160" w:line="276" w:lineRule="auto"/>
        <w:contextualSpacing/>
        <w:jc w:val="both"/>
        <w:rPr>
          <w:b/>
          <w:color w:val="auto"/>
        </w:rPr>
      </w:pPr>
    </w:p>
    <w:p w14:paraId="408A0ADA" w14:textId="77777777" w:rsidR="00D77547" w:rsidRDefault="00D77547">
      <w:pPr>
        <w:pStyle w:val="Default"/>
        <w:spacing w:after="160" w:line="276" w:lineRule="auto"/>
        <w:contextualSpacing/>
        <w:jc w:val="both"/>
        <w:rPr>
          <w:b/>
          <w:color w:val="auto"/>
        </w:rPr>
      </w:pPr>
    </w:p>
    <w:p w14:paraId="0ACF2E3B" w14:textId="77777777" w:rsidR="00D77547" w:rsidRDefault="00D77547">
      <w:pPr>
        <w:pStyle w:val="Default"/>
        <w:spacing w:after="160" w:line="276" w:lineRule="auto"/>
        <w:contextualSpacing/>
        <w:jc w:val="both"/>
        <w:rPr>
          <w:b/>
          <w:color w:val="auto"/>
        </w:rPr>
      </w:pPr>
    </w:p>
    <w:p w14:paraId="492D4987" w14:textId="77777777" w:rsidR="00D77547" w:rsidRDefault="00D77547">
      <w:pPr>
        <w:pStyle w:val="Default"/>
        <w:spacing w:after="160" w:line="276" w:lineRule="auto"/>
        <w:contextualSpacing/>
        <w:jc w:val="both"/>
        <w:rPr>
          <w:b/>
          <w:color w:val="auto"/>
        </w:rPr>
      </w:pPr>
    </w:p>
    <w:p w14:paraId="696A8D71" w14:textId="77777777" w:rsidR="00D77547" w:rsidRDefault="00D77547">
      <w:pPr>
        <w:pStyle w:val="Default"/>
        <w:spacing w:after="160" w:line="276" w:lineRule="auto"/>
        <w:contextualSpacing/>
        <w:jc w:val="both"/>
        <w:rPr>
          <w:b/>
          <w:color w:val="auto"/>
        </w:rPr>
      </w:pPr>
    </w:p>
    <w:p w14:paraId="37C11A3E" w14:textId="77777777" w:rsidR="00D77547" w:rsidRDefault="00D77547">
      <w:pPr>
        <w:pStyle w:val="Default"/>
        <w:spacing w:after="160" w:line="276" w:lineRule="auto"/>
        <w:contextualSpacing/>
        <w:jc w:val="both"/>
        <w:rPr>
          <w:b/>
          <w:color w:val="auto"/>
        </w:rPr>
      </w:pPr>
    </w:p>
    <w:p w14:paraId="06188F79" w14:textId="77777777" w:rsidR="00D77547"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D77547">
          <w:rPr>
            <w:color w:val="0563C1" w:themeColor="hyperlink"/>
            <w:u w:val="single"/>
          </w:rPr>
          <w:t>https://licitar.digital/</w:t>
        </w:r>
      </w:hyperlink>
      <w:r>
        <w:rPr>
          <w:color w:val="000000" w:themeColor="text1"/>
        </w:rPr>
        <w:t xml:space="preserve"> e </w:t>
      </w:r>
      <w:hyperlink r:id="rId10" w:anchor="/public/inicio" w:history="1">
        <w:r w:rsidR="00D77547">
          <w:rPr>
            <w:color w:val="0563C1" w:themeColor="hyperlink"/>
            <w:u w:val="single"/>
          </w:rPr>
          <w:t>https://ilai.memory.com.br/#/public/inicio</w:t>
        </w:r>
      </w:hyperlink>
      <w:r>
        <w:rPr>
          <w:color w:val="000000" w:themeColor="text1"/>
        </w:rPr>
        <w:t xml:space="preserve">. </w:t>
      </w:r>
    </w:p>
    <w:p w14:paraId="7744CB5A" w14:textId="77777777" w:rsidR="00D77547" w:rsidRDefault="00D77547">
      <w:pPr>
        <w:pStyle w:val="Default"/>
        <w:spacing w:after="160" w:line="276" w:lineRule="auto"/>
        <w:contextualSpacing/>
        <w:jc w:val="both"/>
        <w:rPr>
          <w:color w:val="auto"/>
        </w:rPr>
      </w:pPr>
    </w:p>
    <w:p w14:paraId="253A36F4" w14:textId="77777777" w:rsidR="00D77547"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D77547">
          <w:rPr>
            <w:color w:val="0563C1" w:themeColor="hyperlink"/>
            <w:u w:val="single"/>
          </w:rPr>
          <w:t>https://licitar.digital</w:t>
        </w:r>
      </w:hyperlink>
      <w:r>
        <w:rPr>
          <w:bCs/>
          <w:color w:val="000000" w:themeColor="text1"/>
        </w:rPr>
        <w:t>, até o 3º dia útil que anteceder a abertura das propostas.</w:t>
      </w:r>
    </w:p>
    <w:p w14:paraId="455B00D6" w14:textId="77777777" w:rsidR="00D77547" w:rsidRDefault="00000000">
      <w:pPr>
        <w:spacing w:line="276" w:lineRule="auto"/>
        <w:contextualSpacing/>
        <w:rPr>
          <w:rFonts w:ascii="Bookman Old Style" w:hAnsi="Bookman Old Style"/>
        </w:rPr>
      </w:pPr>
      <w:r>
        <w:br w:type="page"/>
      </w:r>
    </w:p>
    <w:p w14:paraId="4F3BF58C"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A47D39A" w14:textId="77777777" w:rsidR="00D77547" w:rsidRDefault="00D77547">
      <w:pPr>
        <w:spacing w:after="0" w:line="276" w:lineRule="auto"/>
        <w:contextualSpacing/>
        <w:jc w:val="both"/>
        <w:rPr>
          <w:rFonts w:ascii="Bookman Old Style" w:eastAsia="Calibri" w:hAnsi="Bookman Old Style" w:cs="Times New Roman"/>
          <w:b/>
          <w:bCs/>
          <w:sz w:val="19"/>
          <w:szCs w:val="19"/>
        </w:rPr>
      </w:pPr>
    </w:p>
    <w:p w14:paraId="408D8952" w14:textId="77777777" w:rsidR="00D77547"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10D9E87B" w14:textId="77777777" w:rsidR="00D77547" w:rsidRDefault="00D77547">
      <w:pPr>
        <w:spacing w:after="200" w:line="276" w:lineRule="auto"/>
        <w:contextualSpacing/>
        <w:jc w:val="both"/>
        <w:rPr>
          <w:rFonts w:ascii="Arial" w:eastAsia="Calibri" w:hAnsi="Arial" w:cs="Arial"/>
          <w:b/>
          <w:sz w:val="24"/>
          <w:szCs w:val="24"/>
        </w:rPr>
      </w:pPr>
    </w:p>
    <w:p w14:paraId="12B87A6C" w14:textId="0F773F0C" w:rsidR="00D77547"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PROCESSO LICITATÓRIO N° 0</w:t>
      </w:r>
      <w:r w:rsidR="007B6CF4">
        <w:rPr>
          <w:rFonts w:ascii="Arial" w:eastAsia="Calibri" w:hAnsi="Arial" w:cs="Arial"/>
          <w:b/>
          <w:bCs/>
          <w:sz w:val="24"/>
          <w:szCs w:val="24"/>
        </w:rPr>
        <w:t>5</w:t>
      </w:r>
      <w:r>
        <w:rPr>
          <w:rFonts w:ascii="Arial" w:eastAsia="Calibri" w:hAnsi="Arial" w:cs="Arial"/>
          <w:b/>
          <w:bCs/>
          <w:sz w:val="24"/>
          <w:szCs w:val="24"/>
        </w:rPr>
        <w:t xml:space="preserve">3/2026, </w:t>
      </w:r>
      <w:r>
        <w:rPr>
          <w:rFonts w:ascii="Arial" w:eastAsia="Calibri" w:hAnsi="Arial" w:cs="Arial"/>
          <w:sz w:val="24"/>
          <w:szCs w:val="24"/>
        </w:rPr>
        <w:t xml:space="preserve">na modalidade </w:t>
      </w:r>
      <w:r>
        <w:rPr>
          <w:rFonts w:ascii="Arial" w:eastAsia="Calibri" w:hAnsi="Arial" w:cs="Arial"/>
          <w:b/>
          <w:bCs/>
          <w:sz w:val="24"/>
          <w:szCs w:val="24"/>
        </w:rPr>
        <w:t>PREGÃO ELETRÔNICO N° 01</w:t>
      </w:r>
      <w:r w:rsidR="007B6CF4">
        <w:rPr>
          <w:rFonts w:ascii="Arial" w:eastAsia="Calibri" w:hAnsi="Arial" w:cs="Arial"/>
          <w:b/>
          <w:bCs/>
          <w:sz w:val="24"/>
          <w:szCs w:val="24"/>
        </w:rPr>
        <w:t>9</w:t>
      </w:r>
      <w:r>
        <w:rPr>
          <w:rFonts w:ascii="Arial" w:eastAsia="Calibri" w:hAnsi="Arial" w:cs="Arial"/>
          <w:b/>
          <w:bCs/>
          <w:sz w:val="24"/>
          <w:szCs w:val="24"/>
        </w:rPr>
        <w:t>/2026,</w:t>
      </w:r>
      <w:r>
        <w:rPr>
          <w:rFonts w:ascii="Arial" w:eastAsia="Calibri" w:hAnsi="Arial" w:cs="Arial"/>
          <w:sz w:val="24"/>
          <w:szCs w:val="24"/>
        </w:rPr>
        <w:t xml:space="preserve"> </w:t>
      </w:r>
      <w:r>
        <w:rPr>
          <w:rFonts w:ascii="Arial" w:eastAsia="Calibri" w:hAnsi="Arial" w:cs="Arial"/>
          <w:b/>
          <w:bCs/>
          <w:sz w:val="24"/>
          <w:szCs w:val="24"/>
        </w:rPr>
        <w:t>CRITÉRIO DE JULGAMENTO DE</w:t>
      </w:r>
      <w:r>
        <w:rPr>
          <w:rFonts w:ascii="Arial" w:eastAsia="Calibri" w:hAnsi="Arial" w:cs="Arial"/>
          <w:sz w:val="24"/>
          <w:szCs w:val="24"/>
        </w:rPr>
        <w:t xml:space="preserve"> </w:t>
      </w:r>
      <w:r>
        <w:rPr>
          <w:rFonts w:ascii="Arial" w:eastAsia="Calibri" w:hAnsi="Arial" w:cs="Arial"/>
          <w:b/>
          <w:sz w:val="24"/>
          <w:szCs w:val="24"/>
        </w:rPr>
        <w:t>MENOR PREÇO - 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4A3D3C81"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A46EE57"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7E325266"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6B90083D" w14:textId="77777777" w:rsidR="00D77547" w:rsidRDefault="00D77547">
      <w:pPr>
        <w:spacing w:line="276" w:lineRule="auto"/>
        <w:contextualSpacing/>
        <w:jc w:val="both"/>
        <w:rPr>
          <w:rFonts w:ascii="Arial" w:eastAsia="Calibri" w:hAnsi="Arial" w:cs="Arial"/>
          <w:b/>
          <w:sz w:val="24"/>
          <w:szCs w:val="24"/>
        </w:rPr>
      </w:pPr>
    </w:p>
    <w:p w14:paraId="0F990FAA" w14:textId="210C1CA5" w:rsidR="00D77547" w:rsidRPr="007B6CF4"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sidR="007B6CF4" w:rsidRPr="007B6CF4">
        <w:rPr>
          <w:rFonts w:ascii="Arial" w:hAnsi="Arial" w:cs="Arial"/>
          <w:sz w:val="24"/>
          <w:szCs w:val="24"/>
        </w:rPr>
        <w:t>Prestação de serviços de regência musical, para o Coral Flor das Gerais para atender a Secretária Municipal de Cultura e Turismo do Município de Maravilhas/MG</w:t>
      </w:r>
      <w:r w:rsidRPr="007B6CF4">
        <w:rPr>
          <w:rFonts w:ascii="Arial" w:hAnsi="Arial" w:cs="Arial"/>
          <w:sz w:val="24"/>
          <w:szCs w:val="24"/>
        </w:rPr>
        <w:t>, conforme especificações constantes do Termo de Referência- Anexo I.</w:t>
      </w:r>
      <w:r w:rsidRPr="007B6CF4">
        <w:rPr>
          <w:rFonts w:ascii="Arial" w:eastAsia="Arial" w:hAnsi="Arial" w:cs="Arial"/>
          <w:bCs/>
          <w:color w:val="000000"/>
          <w:sz w:val="24"/>
          <w:szCs w:val="24"/>
        </w:rPr>
        <w:t xml:space="preserve"> </w:t>
      </w:r>
    </w:p>
    <w:p w14:paraId="7DFA97D7" w14:textId="77777777" w:rsidR="00D77547" w:rsidRDefault="00D77547">
      <w:pPr>
        <w:spacing w:line="276" w:lineRule="auto"/>
        <w:contextualSpacing/>
        <w:jc w:val="both"/>
        <w:rPr>
          <w:rFonts w:ascii="Bookman Old Style" w:eastAsia="Calibri" w:hAnsi="Bookman Old Style" w:cs="Times New Roman"/>
          <w:b/>
          <w:bCs/>
          <w:sz w:val="19"/>
          <w:szCs w:val="19"/>
        </w:rPr>
      </w:pPr>
    </w:p>
    <w:p w14:paraId="119FFDF5" w14:textId="50DB5F83" w:rsidR="00D77547"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w:t>
      </w:r>
      <w:r w:rsidR="007B6CF4">
        <w:rPr>
          <w:rFonts w:ascii="Arial" w:eastAsia="Calibri" w:hAnsi="Arial" w:cs="Arial"/>
          <w:color w:val="000000" w:themeColor="text1"/>
          <w:sz w:val="24"/>
          <w:szCs w:val="24"/>
        </w:rPr>
        <w:t>Decreto Municipal nº 380</w:t>
      </w:r>
      <w:r>
        <w:rPr>
          <w:rFonts w:ascii="Arial" w:eastAsia="Calibri" w:hAnsi="Arial" w:cs="Arial"/>
          <w:color w:val="000000" w:themeColor="text1"/>
          <w:sz w:val="24"/>
          <w:szCs w:val="24"/>
        </w:rPr>
        <w:t xml:space="preserve">, </w:t>
      </w:r>
      <w:r>
        <w:rPr>
          <w:rFonts w:ascii="Arial" w:eastAsia="Calibri" w:hAnsi="Arial" w:cs="Arial"/>
          <w:sz w:val="24"/>
          <w:szCs w:val="24"/>
        </w:rPr>
        <w:t>e outras normas aplicáveis ao objeto do certame e demais condições fixadas neste edital.</w:t>
      </w:r>
    </w:p>
    <w:p w14:paraId="41DE5461" w14:textId="77777777" w:rsidR="00D77547" w:rsidRDefault="00D77547">
      <w:pPr>
        <w:spacing w:line="276" w:lineRule="auto"/>
        <w:contextualSpacing/>
        <w:jc w:val="both"/>
        <w:rPr>
          <w:rFonts w:ascii="Arial" w:eastAsia="Calibri" w:hAnsi="Arial" w:cs="Arial"/>
          <w:b/>
          <w:sz w:val="24"/>
          <w:szCs w:val="24"/>
        </w:rPr>
      </w:pPr>
    </w:p>
    <w:p w14:paraId="0957E5CF" w14:textId="77777777" w:rsidR="00D77547"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D77547">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0C17DE24"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AB1B770"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5ED70B8B"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DAS CONSULTAS, ESCLARECIMENTOS E IMPUGNAÇÃO AO EDITAL:</w:t>
      </w:r>
    </w:p>
    <w:p w14:paraId="7AE2B4C0" w14:textId="77777777" w:rsidR="00D77547" w:rsidRDefault="00D77547">
      <w:pPr>
        <w:spacing w:line="276" w:lineRule="auto"/>
        <w:contextualSpacing/>
        <w:jc w:val="both"/>
        <w:rPr>
          <w:rFonts w:ascii="Bookman Old Style" w:eastAsia="Calibri" w:hAnsi="Bookman Old Style" w:cs="Times New Roman"/>
          <w:b/>
          <w:bCs/>
          <w:sz w:val="19"/>
          <w:szCs w:val="19"/>
        </w:rPr>
      </w:pPr>
    </w:p>
    <w:p w14:paraId="663D211C" w14:textId="77777777" w:rsidR="00D77547"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3.1.</w:t>
      </w:r>
      <w:r>
        <w:rPr>
          <w:rFonts w:ascii="Arial" w:eastAsia="Calibri" w:hAnsi="Arial" w:cs="Arial"/>
          <w:bCs/>
          <w:sz w:val="24"/>
          <w:szCs w:val="24"/>
        </w:rPr>
        <w:t xml:space="preserve"> O edital está disponível na internet, nos sites </w:t>
      </w:r>
      <w:hyperlink r:id="rId13">
        <w:r w:rsidR="00D77547">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sidR="00D77547">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522C16A6" w14:textId="77777777" w:rsidR="00D77547" w:rsidRDefault="00D77547">
      <w:pPr>
        <w:spacing w:line="276" w:lineRule="auto"/>
        <w:contextualSpacing/>
        <w:jc w:val="both"/>
        <w:rPr>
          <w:rFonts w:ascii="Arial" w:eastAsia="Calibri" w:hAnsi="Arial" w:cs="Arial"/>
          <w:b/>
          <w:bCs/>
          <w:sz w:val="24"/>
          <w:szCs w:val="24"/>
        </w:rPr>
      </w:pPr>
    </w:p>
    <w:p w14:paraId="006DB23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D77547">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sidR="00D77547">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0B5B1F55" w14:textId="77777777" w:rsidR="00D77547" w:rsidRDefault="00D77547">
      <w:pPr>
        <w:spacing w:line="276" w:lineRule="auto"/>
        <w:contextualSpacing/>
        <w:jc w:val="both"/>
        <w:rPr>
          <w:rFonts w:ascii="Arial" w:eastAsia="Calibri" w:hAnsi="Arial" w:cs="Arial"/>
          <w:b/>
          <w:bCs/>
          <w:sz w:val="24"/>
          <w:szCs w:val="24"/>
        </w:rPr>
      </w:pPr>
    </w:p>
    <w:p w14:paraId="41CDC59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sidR="00D7754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0E2107CF" w14:textId="77777777" w:rsidR="00D77547" w:rsidRDefault="00D77547">
      <w:pPr>
        <w:spacing w:line="276" w:lineRule="auto"/>
        <w:contextualSpacing/>
        <w:jc w:val="both"/>
        <w:rPr>
          <w:rFonts w:ascii="Arial" w:eastAsia="Calibri" w:hAnsi="Arial" w:cs="Arial"/>
          <w:b/>
          <w:bCs/>
          <w:sz w:val="24"/>
          <w:szCs w:val="24"/>
        </w:rPr>
      </w:pPr>
    </w:p>
    <w:p w14:paraId="24354DF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3.3.1.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2BFBE3CE" w14:textId="77777777" w:rsidR="00D77547" w:rsidRDefault="00D77547">
      <w:pPr>
        <w:spacing w:line="276" w:lineRule="auto"/>
        <w:contextualSpacing/>
        <w:jc w:val="both"/>
        <w:rPr>
          <w:rFonts w:ascii="Arial" w:eastAsia="Calibri" w:hAnsi="Arial" w:cs="Arial"/>
          <w:b/>
          <w:bCs/>
          <w:sz w:val="24"/>
          <w:szCs w:val="24"/>
        </w:rPr>
      </w:pPr>
    </w:p>
    <w:p w14:paraId="795F13B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3.3.2</w:t>
      </w:r>
      <w:r>
        <w:rPr>
          <w:rFonts w:ascii="Arial" w:eastAsia="Calibri" w:hAnsi="Arial" w:cs="Arial"/>
          <w:bCs/>
          <w:sz w:val="24"/>
          <w:szCs w:val="24"/>
        </w:rPr>
        <w:t xml:space="preserve">. Em caso de indisponibilidade do sistema, os pedidos de esclarecimentos poderão ser enviados pelo e-mail </w:t>
      </w:r>
      <w:hyperlink r:id="rId18">
        <w:r w:rsidR="00D77547">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4F84A1C2" w14:textId="77777777" w:rsidR="00D77547" w:rsidRDefault="00D77547">
      <w:pPr>
        <w:spacing w:line="276" w:lineRule="auto"/>
        <w:contextualSpacing/>
        <w:jc w:val="both"/>
        <w:rPr>
          <w:rFonts w:ascii="Arial" w:eastAsia="Calibri" w:hAnsi="Arial" w:cs="Arial"/>
          <w:b/>
          <w:bCs/>
          <w:sz w:val="24"/>
          <w:szCs w:val="24"/>
        </w:rPr>
      </w:pPr>
    </w:p>
    <w:p w14:paraId="2E3E6B9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2BB15638" w14:textId="77777777" w:rsidR="00D77547" w:rsidRDefault="00D77547">
      <w:pPr>
        <w:spacing w:line="276" w:lineRule="auto"/>
        <w:contextualSpacing/>
        <w:jc w:val="both"/>
        <w:rPr>
          <w:rFonts w:ascii="Arial" w:eastAsia="Calibri" w:hAnsi="Arial" w:cs="Arial"/>
          <w:b/>
          <w:bCs/>
          <w:sz w:val="24"/>
          <w:szCs w:val="24"/>
        </w:rPr>
      </w:pPr>
    </w:p>
    <w:p w14:paraId="4D45733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7C60F843" w14:textId="77777777" w:rsidR="00D77547" w:rsidRDefault="00D77547">
      <w:pPr>
        <w:spacing w:line="276" w:lineRule="auto"/>
        <w:contextualSpacing/>
        <w:jc w:val="both"/>
        <w:rPr>
          <w:rFonts w:ascii="Arial" w:eastAsia="Calibri" w:hAnsi="Arial" w:cs="Arial"/>
          <w:b/>
          <w:bCs/>
          <w:sz w:val="24"/>
          <w:szCs w:val="24"/>
        </w:rPr>
      </w:pPr>
    </w:p>
    <w:p w14:paraId="2F211DE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2484C843" w14:textId="77777777" w:rsidR="00D77547" w:rsidRDefault="00D77547">
      <w:pPr>
        <w:spacing w:line="276" w:lineRule="auto"/>
        <w:contextualSpacing/>
        <w:jc w:val="both"/>
        <w:rPr>
          <w:rFonts w:ascii="Arial" w:eastAsia="Calibri" w:hAnsi="Arial" w:cs="Arial"/>
          <w:b/>
          <w:bCs/>
          <w:sz w:val="24"/>
          <w:szCs w:val="24"/>
        </w:rPr>
      </w:pPr>
    </w:p>
    <w:p w14:paraId="150385A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432B7DA2" w14:textId="77777777" w:rsidR="00D77547" w:rsidRDefault="00D77547">
      <w:pPr>
        <w:spacing w:line="276" w:lineRule="auto"/>
        <w:contextualSpacing/>
        <w:jc w:val="both"/>
        <w:rPr>
          <w:rFonts w:ascii="Arial" w:eastAsia="Calibri" w:hAnsi="Arial" w:cs="Arial"/>
          <w:b/>
          <w:bCs/>
          <w:sz w:val="24"/>
          <w:szCs w:val="24"/>
        </w:rPr>
      </w:pPr>
    </w:p>
    <w:p w14:paraId="767F968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17BDA6DC" w14:textId="77777777" w:rsidR="00D77547" w:rsidRDefault="00D77547">
      <w:pPr>
        <w:spacing w:line="276" w:lineRule="auto"/>
        <w:contextualSpacing/>
        <w:jc w:val="both"/>
        <w:rPr>
          <w:rFonts w:ascii="Arial" w:eastAsia="Calibri" w:hAnsi="Arial" w:cs="Arial"/>
          <w:b/>
          <w:bCs/>
          <w:sz w:val="24"/>
          <w:szCs w:val="24"/>
        </w:rPr>
      </w:pPr>
    </w:p>
    <w:p w14:paraId="61B7113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471CA69A" w14:textId="77777777" w:rsidR="00D77547" w:rsidRDefault="00D77547">
      <w:pPr>
        <w:spacing w:line="276" w:lineRule="auto"/>
        <w:contextualSpacing/>
        <w:jc w:val="both"/>
        <w:rPr>
          <w:rFonts w:ascii="Arial" w:eastAsia="Calibri" w:hAnsi="Arial" w:cs="Arial"/>
          <w:b/>
          <w:bCs/>
          <w:sz w:val="24"/>
          <w:szCs w:val="24"/>
        </w:rPr>
      </w:pPr>
    </w:p>
    <w:p w14:paraId="3130353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3.5.5.</w:t>
      </w:r>
      <w:r>
        <w:rPr>
          <w:rFonts w:ascii="Arial" w:eastAsia="Calibri" w:hAnsi="Arial" w:cs="Arial"/>
          <w:bCs/>
          <w:sz w:val="24"/>
          <w:szCs w:val="24"/>
        </w:rPr>
        <w:t xml:space="preserve"> A solicitação de vista aos autos deverá ser efetuada através de solicitação formal a ser enviada para o e-mail </w:t>
      </w:r>
      <w:hyperlink r:id="rId19">
        <w:r w:rsidR="00D77547">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21756B13"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0997C50"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0B42DCB0"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CONDIÇÕES DE PARTICIPAÇÃO:</w:t>
      </w:r>
    </w:p>
    <w:p w14:paraId="1F18F454" w14:textId="77777777" w:rsidR="00D77547" w:rsidRDefault="00D77547">
      <w:pPr>
        <w:spacing w:after="0" w:line="276" w:lineRule="auto"/>
        <w:contextualSpacing/>
        <w:jc w:val="both"/>
        <w:rPr>
          <w:rFonts w:ascii="Bookman Old Style" w:hAnsi="Bookman Old Style" w:cs="Bookman Old Style"/>
          <w:b/>
          <w:bCs/>
          <w:color w:val="000000"/>
          <w:sz w:val="19"/>
          <w:szCs w:val="19"/>
        </w:rPr>
      </w:pPr>
    </w:p>
    <w:p w14:paraId="1B61EA53" w14:textId="38DD0232" w:rsidR="00D77547" w:rsidRDefault="00000000">
      <w:pPr>
        <w:spacing w:after="0" w:line="240" w:lineRule="auto"/>
        <w:contextualSpacing/>
        <w:jc w:val="both"/>
        <w:rPr>
          <w:rFonts w:ascii="Arial" w:hAnsi="Arial" w:cs="Arial"/>
          <w:color w:val="C9211E"/>
          <w:sz w:val="24"/>
          <w:szCs w:val="24"/>
          <w:shd w:val="clear" w:color="auto" w:fill="FFFF00"/>
        </w:rPr>
      </w:pPr>
      <w:r>
        <w:rPr>
          <w:rFonts w:ascii="Arial" w:hAnsi="Arial" w:cs="Arial"/>
          <w:b/>
          <w:bCs/>
          <w:color w:val="000000"/>
          <w:sz w:val="24"/>
          <w:szCs w:val="24"/>
        </w:rPr>
        <w:t xml:space="preserve">4.1. </w:t>
      </w:r>
      <w:r>
        <w:rPr>
          <w:rFonts w:ascii="Arial" w:hAnsi="Arial" w:cs="Arial"/>
          <w:color w:val="000000"/>
          <w:sz w:val="24"/>
          <w:szCs w:val="24"/>
        </w:rPr>
        <w:t>O it</w:t>
      </w:r>
      <w:r w:rsidR="00DB4A5E">
        <w:rPr>
          <w:rFonts w:ascii="Arial" w:hAnsi="Arial" w:cs="Arial"/>
          <w:color w:val="000000"/>
          <w:sz w:val="24"/>
          <w:szCs w:val="24"/>
        </w:rPr>
        <w:t xml:space="preserve">em </w:t>
      </w:r>
      <w:r>
        <w:rPr>
          <w:rFonts w:ascii="Arial" w:hAnsi="Arial" w:cs="Arial"/>
          <w:color w:val="000000"/>
          <w:sz w:val="24"/>
          <w:szCs w:val="24"/>
        </w:rPr>
        <w:t xml:space="preserve">desse pregão </w:t>
      </w:r>
      <w:r>
        <w:rPr>
          <w:rFonts w:ascii="Arial" w:hAnsi="Arial" w:cs="Arial"/>
          <w:sz w:val="24"/>
          <w:szCs w:val="24"/>
        </w:rPr>
        <w:t>ser</w:t>
      </w:r>
      <w:r w:rsidR="00DB4A5E">
        <w:rPr>
          <w:rFonts w:ascii="Arial" w:hAnsi="Arial" w:cs="Arial"/>
          <w:sz w:val="24"/>
          <w:szCs w:val="24"/>
        </w:rPr>
        <w:t>á</w:t>
      </w:r>
      <w:r>
        <w:rPr>
          <w:rFonts w:ascii="Arial" w:hAnsi="Arial" w:cs="Arial"/>
          <w:sz w:val="24"/>
          <w:szCs w:val="24"/>
        </w:rPr>
        <w:t xml:space="preserve"> exclusivo para participação de Microempresas (ME), Microempreendedores (MEI) e Empresa de Pequeno Porte (EPP) e equiparadas, nos termos do art. 48, I, da Lei Complementar n° 123/2006</w:t>
      </w:r>
      <w:r>
        <w:rPr>
          <w:rFonts w:ascii="Arial" w:hAnsi="Arial" w:cs="Arial"/>
          <w:color w:val="000000"/>
          <w:sz w:val="24"/>
          <w:szCs w:val="24"/>
        </w:rPr>
        <w:t xml:space="preserve">. </w:t>
      </w:r>
    </w:p>
    <w:p w14:paraId="16672149" w14:textId="2D4D9A4F" w:rsidR="00D77547" w:rsidRDefault="00000000">
      <w:pPr>
        <w:spacing w:after="0" w:line="240" w:lineRule="auto"/>
        <w:contextualSpacing/>
        <w:jc w:val="both"/>
        <w:rPr>
          <w:rFonts w:ascii="Arial" w:hAnsi="Arial" w:cs="Arial"/>
          <w:sz w:val="24"/>
          <w:szCs w:val="24"/>
        </w:rPr>
      </w:pPr>
      <w:r>
        <w:rPr>
          <w:rFonts w:ascii="Arial" w:hAnsi="Arial" w:cs="Arial"/>
          <w:sz w:val="24"/>
          <w:szCs w:val="24"/>
        </w:rPr>
        <w:lastRenderedPageBreak/>
        <w:t>4.2. Os participantes devem atender a todas as exigências quanto à documentação que estiverem previamente cadastradas no site www.licitardigital.com.br.</w:t>
      </w:r>
    </w:p>
    <w:p w14:paraId="0D74AAAA" w14:textId="77777777" w:rsidR="00D77547" w:rsidRDefault="00D77547">
      <w:pPr>
        <w:spacing w:after="0" w:line="240" w:lineRule="auto"/>
        <w:contextualSpacing/>
        <w:jc w:val="both"/>
        <w:rPr>
          <w:rFonts w:ascii="Arial" w:hAnsi="Arial" w:cs="Arial"/>
          <w:sz w:val="24"/>
          <w:szCs w:val="24"/>
        </w:rPr>
      </w:pPr>
    </w:p>
    <w:p w14:paraId="4FC3F7A0" w14:textId="77777777" w:rsidR="00D77547" w:rsidRDefault="00000000">
      <w:pPr>
        <w:spacing w:line="240" w:lineRule="auto"/>
        <w:jc w:val="both"/>
      </w:pPr>
      <w:r>
        <w:rPr>
          <w:rFonts w:ascii="Arial" w:eastAsia="Arial" w:hAnsi="Arial" w:cs="Arial"/>
          <w:sz w:val="24"/>
          <w:szCs w:val="24"/>
        </w:rPr>
        <w:t>4.2.1. Poderão participar da presente licitação os interessados que atenderem a todas as exigências constantes deste Edital e seus anexos, inclusive quanto à documentação.</w:t>
      </w:r>
    </w:p>
    <w:p w14:paraId="2BFF93FC"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 xml:space="preserve">4.2.2. Será admitida a participação de empresas em consórcio, nos termos do artigo 15 da lei 14.133/2021. </w:t>
      </w:r>
    </w:p>
    <w:p w14:paraId="06DD02BE"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4.2.1.2. O compromisso público ou particular de constituição do consórcio, subscrito pelos consorciados, deverá ser apresentado na documentação de HABILITAÇÃO e incluir, pelo menos, os seguintes elementos:</w:t>
      </w:r>
    </w:p>
    <w:p w14:paraId="67BEDE7B"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2069FC03"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1CF5C513"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1B963668"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6CB1F8B6"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029F6285"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37933A4B"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26302F02"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21882F74" w14:textId="77777777" w:rsidR="00D77547" w:rsidRDefault="00000000">
      <w:pPr>
        <w:spacing w:line="240" w:lineRule="auto"/>
        <w:jc w:val="both"/>
      </w:pPr>
      <w:r>
        <w:rPr>
          <w:rFonts w:ascii="Arial" w:eastAsia="Arial" w:hAnsi="Arial" w:cs="Arial"/>
          <w:sz w:val="24"/>
          <w:szCs w:val="24"/>
        </w:rPr>
        <w:t>4.3. Não poderão participar deste pregão os interessados que:</w:t>
      </w:r>
    </w:p>
    <w:p w14:paraId="009132D0" w14:textId="77777777" w:rsidR="00D77547" w:rsidRDefault="00000000">
      <w:pPr>
        <w:spacing w:line="240" w:lineRule="auto"/>
        <w:jc w:val="both"/>
      </w:pPr>
      <w:r>
        <w:rPr>
          <w:rFonts w:ascii="Arial" w:eastAsia="Arial" w:hAnsi="Arial" w:cs="Arial"/>
          <w:sz w:val="24"/>
          <w:szCs w:val="24"/>
        </w:rPr>
        <w:t>4.3.1. se encontrarem em processo de falência, de dissolução, de fusão, de cisão ou de incorporação;</w:t>
      </w:r>
    </w:p>
    <w:p w14:paraId="5D56F57B" w14:textId="77777777" w:rsidR="00D77547" w:rsidRDefault="00000000">
      <w:pPr>
        <w:spacing w:line="240" w:lineRule="auto"/>
        <w:jc w:val="both"/>
      </w:pPr>
      <w:r>
        <w:rPr>
          <w:rFonts w:ascii="Arial" w:eastAsia="Arial" w:hAnsi="Arial" w:cs="Arial"/>
          <w:sz w:val="24"/>
          <w:szCs w:val="24"/>
        </w:rPr>
        <w:t>4.3.2. estejam cumprindo suspensão temporária de participação em licitação e impedimento de contratar com o Município, tenham sido declarados inidôneos para licitar ou contratar com a Administração Pública;</w:t>
      </w:r>
    </w:p>
    <w:p w14:paraId="6C14580F" w14:textId="77777777" w:rsidR="00D77547" w:rsidRDefault="00000000">
      <w:pPr>
        <w:spacing w:line="240" w:lineRule="auto"/>
        <w:jc w:val="both"/>
      </w:pPr>
      <w:r>
        <w:rPr>
          <w:rFonts w:ascii="Arial" w:eastAsia="Arial" w:hAnsi="Arial" w:cs="Arial"/>
          <w:sz w:val="24"/>
          <w:szCs w:val="24"/>
        </w:rPr>
        <w:lastRenderedPageBreak/>
        <w:t>4.3.3. sejam estrangeiros que não tenham representação legal no Brasil com poderes expressos para receber citação e responder administrativa e judicialmente;</w:t>
      </w:r>
    </w:p>
    <w:p w14:paraId="63831DB9" w14:textId="77777777" w:rsidR="00D77547" w:rsidRDefault="00000000">
      <w:pPr>
        <w:pStyle w:val="Corpodetexto"/>
        <w:spacing w:line="240" w:lineRule="auto"/>
      </w:pPr>
      <w:r>
        <w:rPr>
          <w:rFonts w:ascii="Arial" w:hAnsi="Arial"/>
          <w:color w:val="auto"/>
          <w:szCs w:val="24"/>
          <w:lang w:val="pt-BR"/>
        </w:rPr>
        <w:t>4.3.4. seja autor do anteprojeto, do projeto básico ou do projeto executivo, pessoa física ou jurídica, quando a licitação versar sobre obra, serviços ou fornecimento de bens a ele relacionados;</w:t>
      </w:r>
    </w:p>
    <w:p w14:paraId="3818402A" w14:textId="77777777" w:rsidR="00D77547" w:rsidRDefault="00000000">
      <w:pPr>
        <w:pStyle w:val="Corpodetexto"/>
        <w:spacing w:line="240" w:lineRule="auto"/>
      </w:pPr>
      <w:r>
        <w:rPr>
          <w:rFonts w:ascii="Arial" w:hAnsi="Arial"/>
          <w:color w:val="auto"/>
          <w:szCs w:val="24"/>
          <w:lang w:val="pt-BR"/>
        </w:rPr>
        <w:t>4.3.4.1. equiparam-se aos autores do projeto as empresas integrantes do mesmo grupo econômico;</w:t>
      </w:r>
    </w:p>
    <w:p w14:paraId="15624BB3" w14:textId="77777777" w:rsidR="00D77547" w:rsidRDefault="00000000">
      <w:pPr>
        <w:pStyle w:val="Corpodetexto"/>
        <w:spacing w:line="240" w:lineRule="auto"/>
      </w:pPr>
      <w:r>
        <w:rPr>
          <w:rFonts w:ascii="Arial" w:hAnsi="Arial"/>
          <w:color w:val="auto"/>
          <w:szCs w:val="24"/>
          <w:lang w:val="pt-BR"/>
        </w:rPr>
        <w:t>4.3.4.2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6FECD98" w14:textId="77777777" w:rsidR="00D77547" w:rsidRDefault="00000000">
      <w:pPr>
        <w:spacing w:line="240" w:lineRule="auto"/>
        <w:jc w:val="both"/>
      </w:pPr>
      <w:r>
        <w:rPr>
          <w:rFonts w:ascii="Arial" w:eastAsia="Arial" w:hAnsi="Arial" w:cs="Arial"/>
          <w:sz w:val="24"/>
          <w:szCs w:val="24"/>
        </w:rPr>
        <w:t>4.3.5.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222992" w14:textId="77777777" w:rsidR="00D77547" w:rsidRDefault="00000000">
      <w:pPr>
        <w:spacing w:line="240" w:lineRule="auto"/>
        <w:jc w:val="both"/>
      </w:pPr>
      <w:r>
        <w:rPr>
          <w:rFonts w:ascii="Arial" w:eastAsia="Arial" w:hAnsi="Arial" w:cs="Arial"/>
          <w:sz w:val="24"/>
          <w:szCs w:val="24"/>
        </w:rPr>
        <w:t xml:space="preserve">4.3.5.1. A vedação do item anterior se estende para eventuais empresas subcontratadas. </w:t>
      </w:r>
    </w:p>
    <w:p w14:paraId="41A18880" w14:textId="77777777" w:rsidR="00D77547" w:rsidRDefault="00000000">
      <w:pPr>
        <w:spacing w:line="240" w:lineRule="auto"/>
        <w:jc w:val="both"/>
      </w:pPr>
      <w:r>
        <w:rPr>
          <w:rFonts w:ascii="Arial" w:eastAsia="Arial" w:hAnsi="Arial" w:cs="Arial"/>
          <w:sz w:val="24"/>
          <w:szCs w:val="24"/>
        </w:rPr>
        <w:t>4.3.6.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FE74C2" w14:textId="77777777" w:rsidR="00D77547" w:rsidRDefault="00000000">
      <w:pPr>
        <w:spacing w:line="240" w:lineRule="auto"/>
        <w:jc w:val="both"/>
      </w:pPr>
      <w:r>
        <w:rPr>
          <w:rFonts w:ascii="Arial" w:eastAsia="Arial" w:hAnsi="Arial" w:cs="Arial"/>
          <w:sz w:val="24"/>
          <w:szCs w:val="24"/>
        </w:rPr>
        <w:t xml:space="preserve">4.3.7. empresas controladoras, controladas ou coligadas, nos termos da Lei nº 6.404, de 15 de dezembro de 1976, concorrendo entre si; </w:t>
      </w:r>
      <w:r>
        <w:rPr>
          <w:rFonts w:ascii="Arial" w:eastAsia="Arial" w:hAnsi="Arial" w:cs="Arial"/>
          <w:strike/>
          <w:sz w:val="24"/>
          <w:szCs w:val="24"/>
        </w:rPr>
        <w:t>e</w:t>
      </w:r>
    </w:p>
    <w:p w14:paraId="78D223A5"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0AE63CF"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2D37C136"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 PROPOSTA COMERCIAL:</w:t>
      </w:r>
    </w:p>
    <w:p w14:paraId="4EFBF342" w14:textId="77777777" w:rsidR="00D77547" w:rsidRDefault="00D77547">
      <w:pPr>
        <w:spacing w:line="276" w:lineRule="auto"/>
        <w:contextualSpacing/>
        <w:jc w:val="both"/>
        <w:rPr>
          <w:rFonts w:ascii="Bookman Old Style" w:eastAsia="Calibri" w:hAnsi="Bookman Old Style" w:cs="Times New Roman"/>
          <w:b/>
          <w:bCs/>
          <w:sz w:val="19"/>
          <w:szCs w:val="19"/>
        </w:rPr>
      </w:pPr>
    </w:p>
    <w:p w14:paraId="32AFFF1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Os licitantes encaminharão, exclusivamente por meio do sistema, a proposta e os documentos de habilitação exigidos neste Edital. </w:t>
      </w:r>
    </w:p>
    <w:p w14:paraId="24DB216E" w14:textId="77777777" w:rsidR="00D77547" w:rsidRDefault="00D77547">
      <w:pPr>
        <w:spacing w:line="276" w:lineRule="auto"/>
        <w:contextualSpacing/>
        <w:jc w:val="both"/>
        <w:rPr>
          <w:rFonts w:ascii="Arial" w:eastAsia="Calibri" w:hAnsi="Arial" w:cs="Arial"/>
          <w:b/>
          <w:bCs/>
          <w:sz w:val="24"/>
          <w:szCs w:val="24"/>
        </w:rPr>
      </w:pPr>
    </w:p>
    <w:p w14:paraId="059E324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licitante deverá, na forma expressa no sistema eletrônico, apresentar a proposta de preços contendo a descrição do equipamento/produto/material/ serviços ofertados/, indicando a marca/modelo (quando for o caso); quantidades; prazos de validade quando solicitado; e de entrega, no que for aplicável, bem como os valores unitários e totais.</w:t>
      </w:r>
    </w:p>
    <w:p w14:paraId="20FBCC46" w14:textId="77777777" w:rsidR="00D77547" w:rsidRDefault="00D77547">
      <w:pPr>
        <w:spacing w:line="276" w:lineRule="auto"/>
        <w:contextualSpacing/>
        <w:jc w:val="both"/>
        <w:rPr>
          <w:rFonts w:ascii="Arial" w:eastAsia="Calibri" w:hAnsi="Arial" w:cs="Arial"/>
          <w:bCs/>
          <w:sz w:val="24"/>
          <w:szCs w:val="24"/>
        </w:rPr>
      </w:pPr>
    </w:p>
    <w:p w14:paraId="76D8644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Não serão aceitas propostas em quantitativo inferior ao máximo previsto no edital.</w:t>
      </w:r>
    </w:p>
    <w:p w14:paraId="668C099A" w14:textId="77777777" w:rsidR="00D77547" w:rsidRDefault="00D77547">
      <w:pPr>
        <w:spacing w:line="276" w:lineRule="auto"/>
        <w:contextualSpacing/>
        <w:jc w:val="both"/>
        <w:rPr>
          <w:rFonts w:ascii="Arial" w:eastAsia="Calibri" w:hAnsi="Arial" w:cs="Arial"/>
          <w:bCs/>
          <w:sz w:val="24"/>
          <w:szCs w:val="24"/>
        </w:rPr>
      </w:pPr>
    </w:p>
    <w:p w14:paraId="25594512" w14:textId="77777777" w:rsidR="00D77547" w:rsidRDefault="00D77547">
      <w:pPr>
        <w:spacing w:line="276" w:lineRule="auto"/>
        <w:contextualSpacing/>
        <w:jc w:val="both"/>
        <w:rPr>
          <w:rFonts w:ascii="Arial" w:eastAsia="Calibri" w:hAnsi="Arial" w:cs="Arial"/>
          <w:b/>
          <w:bCs/>
          <w:sz w:val="24"/>
          <w:szCs w:val="24"/>
        </w:rPr>
      </w:pPr>
    </w:p>
    <w:p w14:paraId="6CBB7B22" w14:textId="77777777" w:rsidR="00D77547" w:rsidRDefault="00D77547">
      <w:pPr>
        <w:spacing w:line="276" w:lineRule="auto"/>
        <w:contextualSpacing/>
        <w:jc w:val="both"/>
        <w:rPr>
          <w:rFonts w:ascii="Arial" w:eastAsia="Calibri" w:hAnsi="Arial" w:cs="Arial"/>
          <w:b/>
          <w:bCs/>
          <w:sz w:val="24"/>
          <w:szCs w:val="24"/>
        </w:rPr>
      </w:pPr>
    </w:p>
    <w:p w14:paraId="6F6FBF0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2CFFB314" w14:textId="77777777" w:rsidR="00D77547" w:rsidRDefault="00D77547">
      <w:pPr>
        <w:spacing w:line="276" w:lineRule="auto"/>
        <w:contextualSpacing/>
        <w:jc w:val="both"/>
        <w:rPr>
          <w:rFonts w:ascii="Arial" w:eastAsia="Calibri" w:hAnsi="Arial" w:cs="Arial"/>
          <w:b/>
          <w:bCs/>
          <w:sz w:val="24"/>
          <w:szCs w:val="24"/>
        </w:rPr>
      </w:pPr>
    </w:p>
    <w:p w14:paraId="6885C9C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As licitantes arcarão com todos os custos decorrentes da elaboração e apresentação de suas propostas. </w:t>
      </w:r>
    </w:p>
    <w:p w14:paraId="6F9AA404" w14:textId="77777777" w:rsidR="00D77547" w:rsidRDefault="00D77547">
      <w:pPr>
        <w:spacing w:line="276" w:lineRule="auto"/>
        <w:contextualSpacing/>
        <w:jc w:val="both"/>
        <w:rPr>
          <w:rFonts w:ascii="Arial" w:eastAsia="Calibri" w:hAnsi="Arial" w:cs="Arial"/>
          <w:b/>
          <w:bCs/>
          <w:sz w:val="24"/>
          <w:szCs w:val="24"/>
        </w:rPr>
      </w:pPr>
    </w:p>
    <w:p w14:paraId="1A932DA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encaminhamento de proposta pressupõe o pleno conhecimento e atendimento às exigências previstas neste edital. </w:t>
      </w:r>
    </w:p>
    <w:p w14:paraId="1B4B57C8" w14:textId="77777777" w:rsidR="00D77547" w:rsidRDefault="00D77547">
      <w:pPr>
        <w:spacing w:line="276" w:lineRule="auto"/>
        <w:contextualSpacing/>
        <w:jc w:val="both"/>
        <w:rPr>
          <w:rFonts w:ascii="Arial" w:eastAsia="Calibri" w:hAnsi="Arial" w:cs="Arial"/>
          <w:b/>
          <w:bCs/>
          <w:sz w:val="24"/>
          <w:szCs w:val="24"/>
        </w:rPr>
      </w:pPr>
    </w:p>
    <w:p w14:paraId="34734DA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4676C9C6" w14:textId="77777777" w:rsidR="00D77547" w:rsidRDefault="00D77547">
      <w:pPr>
        <w:spacing w:line="276" w:lineRule="auto"/>
        <w:contextualSpacing/>
        <w:jc w:val="both"/>
        <w:rPr>
          <w:rFonts w:ascii="Arial" w:eastAsia="Calibri" w:hAnsi="Arial" w:cs="Arial"/>
          <w:b/>
          <w:bCs/>
          <w:sz w:val="24"/>
          <w:szCs w:val="24"/>
        </w:rPr>
      </w:pPr>
    </w:p>
    <w:p w14:paraId="56277D0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43F570E8" w14:textId="77777777" w:rsidR="00D77547" w:rsidRDefault="00D77547">
      <w:pPr>
        <w:spacing w:line="276" w:lineRule="auto"/>
        <w:contextualSpacing/>
        <w:jc w:val="both"/>
        <w:rPr>
          <w:rFonts w:ascii="Arial" w:eastAsia="Calibri" w:hAnsi="Arial" w:cs="Arial"/>
          <w:b/>
          <w:bCs/>
          <w:sz w:val="24"/>
          <w:szCs w:val="24"/>
        </w:rPr>
      </w:pPr>
    </w:p>
    <w:p w14:paraId="39F9408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2A2E8458" w14:textId="77777777" w:rsidR="00D77547" w:rsidRDefault="00D77547">
      <w:pPr>
        <w:spacing w:line="276" w:lineRule="auto"/>
        <w:contextualSpacing/>
        <w:jc w:val="both"/>
        <w:rPr>
          <w:rFonts w:ascii="Arial" w:eastAsia="Calibri" w:hAnsi="Arial" w:cs="Arial"/>
          <w:b/>
          <w:bCs/>
          <w:sz w:val="24"/>
          <w:szCs w:val="24"/>
        </w:rPr>
      </w:pPr>
    </w:p>
    <w:p w14:paraId="5597E80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equipamentos, ferramentas e utensílios necessários, em quantidades e qualidades adequadas à perfeita execução contratual, promovendo, quando requerido, sua substituição. </w:t>
      </w:r>
    </w:p>
    <w:p w14:paraId="3FAC4581" w14:textId="77777777" w:rsidR="00D77547" w:rsidRDefault="00D77547">
      <w:pPr>
        <w:spacing w:line="276" w:lineRule="auto"/>
        <w:contextualSpacing/>
        <w:jc w:val="both"/>
        <w:rPr>
          <w:rFonts w:ascii="Arial" w:hAnsi="Arial" w:cs="Arial"/>
          <w:b/>
          <w:bCs/>
          <w:color w:val="C9211E"/>
          <w:sz w:val="24"/>
          <w:szCs w:val="24"/>
          <w:shd w:val="clear" w:color="auto" w:fill="FFFF00"/>
        </w:rPr>
      </w:pPr>
    </w:p>
    <w:p w14:paraId="4EF3493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As propostas terão validade de, no mínimo, 60 (sessenta) dias, contados da data de abertura da sessão pública estabelecida no preâmbulo deste Edital.</w:t>
      </w:r>
    </w:p>
    <w:p w14:paraId="664CBDA3" w14:textId="77777777" w:rsidR="00D77547" w:rsidRDefault="00D77547">
      <w:pPr>
        <w:spacing w:line="276" w:lineRule="auto"/>
        <w:contextualSpacing/>
        <w:jc w:val="both"/>
        <w:rPr>
          <w:rFonts w:ascii="Arial" w:eastAsia="Calibri" w:hAnsi="Arial" w:cs="Arial"/>
          <w:bCs/>
          <w:sz w:val="24"/>
          <w:szCs w:val="24"/>
        </w:rPr>
      </w:pPr>
    </w:p>
    <w:p w14:paraId="2913FD5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7EE9E3DD" w14:textId="77777777" w:rsidR="00D77547" w:rsidRDefault="00D77547">
      <w:pPr>
        <w:spacing w:line="276" w:lineRule="auto"/>
        <w:contextualSpacing/>
        <w:jc w:val="both"/>
        <w:rPr>
          <w:rFonts w:ascii="Arial" w:eastAsia="Calibri" w:hAnsi="Arial" w:cs="Arial"/>
          <w:b/>
          <w:bCs/>
          <w:sz w:val="24"/>
          <w:szCs w:val="24"/>
        </w:rPr>
      </w:pPr>
    </w:p>
    <w:p w14:paraId="6DD7948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5.10.</w:t>
      </w:r>
      <w:r>
        <w:rPr>
          <w:rFonts w:ascii="Arial" w:eastAsia="Calibri" w:hAnsi="Arial" w:cs="Arial"/>
          <w:bCs/>
          <w:sz w:val="24"/>
          <w:szCs w:val="24"/>
        </w:rPr>
        <w:t xml:space="preserve"> Até a abertura da sessão, o licitante poderá retirar ou substituir a proposta anteriormente encaminhada.</w:t>
      </w:r>
    </w:p>
    <w:p w14:paraId="02694FEB"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D2B9442"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2BE37010"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DOCUMENTAÇÃO DE HABILITAÇÃO E OUTRAS PROVIDÊNCIAS:</w:t>
      </w:r>
    </w:p>
    <w:p w14:paraId="4F4ED640" w14:textId="77777777" w:rsidR="00D77547" w:rsidRDefault="00D77547">
      <w:pPr>
        <w:spacing w:line="276" w:lineRule="auto"/>
        <w:contextualSpacing/>
        <w:jc w:val="both"/>
        <w:rPr>
          <w:rFonts w:ascii="Arial" w:eastAsia="Calibri" w:hAnsi="Arial" w:cs="Arial"/>
          <w:b/>
          <w:bCs/>
          <w:sz w:val="24"/>
          <w:szCs w:val="24"/>
        </w:rPr>
      </w:pPr>
    </w:p>
    <w:p w14:paraId="1E7E372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w:t>
      </w:r>
      <w:r>
        <w:rPr>
          <w:rFonts w:ascii="Arial" w:eastAsia="Calibri" w:hAnsi="Arial" w:cs="Arial"/>
          <w:bCs/>
          <w:sz w:val="24"/>
          <w:szCs w:val="24"/>
        </w:rPr>
        <w:lastRenderedPageBreak/>
        <w:t xml:space="preserve">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6B17C90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0A892D2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4B94F50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Os documentos de habilitação consistem em:</w:t>
      </w:r>
    </w:p>
    <w:p w14:paraId="2C88BD33"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14CF151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w:t>
      </w:r>
      <w:r>
        <w:rPr>
          <w:rFonts w:ascii="Arial" w:eastAsia="Calibri" w:hAnsi="Arial" w:cs="Arial"/>
          <w:bCs/>
          <w:sz w:val="24"/>
          <w:szCs w:val="24"/>
        </w:rPr>
        <w:t xml:space="preserve"> Registro comercial, no caso de empresa individual; </w:t>
      </w:r>
    </w:p>
    <w:p w14:paraId="6768B26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368FEE5C"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6.5.2.1.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4AB7FEF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6.5.3.</w:t>
      </w:r>
      <w:r>
        <w:rPr>
          <w:rFonts w:ascii="Arial" w:eastAsia="Calibri" w:hAnsi="Arial" w:cs="Arial"/>
          <w:bCs/>
          <w:sz w:val="24"/>
          <w:szCs w:val="24"/>
        </w:rPr>
        <w:t xml:space="preserve"> Inscrição do ato constitutivo, no caso de sociedade civil, acompanhada de prova da diretoria em exercício; </w:t>
      </w:r>
    </w:p>
    <w:p w14:paraId="0FBCFE6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078A9D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10191ABE"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2E2398E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6.5.6.</w:t>
      </w:r>
      <w:r>
        <w:rPr>
          <w:rFonts w:ascii="Arial" w:eastAsia="Calibri" w:hAnsi="Arial" w:cs="Arial"/>
          <w:bCs/>
          <w:sz w:val="24"/>
          <w:szCs w:val="24"/>
        </w:rPr>
        <w:t xml:space="preserve"> Prova de Inscrição no Cadastro Nacional de Pessoas Jurídicas – CNPJ em situação ativa. </w:t>
      </w:r>
    </w:p>
    <w:p w14:paraId="26ACCFE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4EAF799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6.5.8.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3CD7D4E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3F0F1C8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6.5.10.</w:t>
      </w:r>
      <w:r>
        <w:rPr>
          <w:rFonts w:ascii="Arial" w:eastAsia="Calibri" w:hAnsi="Arial" w:cs="Arial"/>
          <w:bCs/>
          <w:sz w:val="24"/>
          <w:szCs w:val="24"/>
        </w:rPr>
        <w:t xml:space="preserve"> Prova de regularidade relativa ao Fundo de Garantia por Tempo de Serviço - FGTS, emitida pela Caixa Econômica Federal. </w:t>
      </w:r>
    </w:p>
    <w:p w14:paraId="41C6178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6.5.11.</w:t>
      </w:r>
      <w:r>
        <w:rPr>
          <w:rFonts w:ascii="Arial" w:eastAsia="Calibri" w:hAnsi="Arial" w:cs="Arial"/>
          <w:bCs/>
          <w:sz w:val="24"/>
          <w:szCs w:val="24"/>
        </w:rPr>
        <w:t xml:space="preserve"> Prova de inexistência de débitos inadimplidos perante a Justiça do Trabalho. </w:t>
      </w:r>
    </w:p>
    <w:p w14:paraId="67813729"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632E04A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6.5.12.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77762016" w14:textId="77777777" w:rsidR="00D77547"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6.5.12.1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38A7B9F4"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159588E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6.5.15.</w:t>
      </w:r>
      <w:r>
        <w:rPr>
          <w:rFonts w:ascii="Arial" w:eastAsia="Calibri" w:hAnsi="Arial" w:cs="Arial"/>
          <w:bCs/>
          <w:sz w:val="24"/>
          <w:szCs w:val="24"/>
        </w:rPr>
        <w:t xml:space="preserve"> Atestado(s) de Capacidade Técnica, em nome da licitante, comprovando a prestação de serviços similares ao objeto da presente licitação. O atestado deve ser emitido em papel timbrado, contendo: </w:t>
      </w:r>
    </w:p>
    <w:p w14:paraId="24B2CA49" w14:textId="77777777" w:rsidR="00D7754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7A07125B" w14:textId="77777777" w:rsidR="00D7754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7C5823F7" w14:textId="77777777" w:rsidR="00D7754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5C68C51F" w14:textId="77777777" w:rsidR="00D77547" w:rsidRDefault="00000000">
      <w:pPr>
        <w:spacing w:after="0" w:line="276" w:lineRule="auto"/>
        <w:contextualSpacing/>
        <w:jc w:val="both"/>
        <w:rPr>
          <w:rFonts w:ascii="Arial" w:eastAsia="Calibri" w:hAnsi="Arial" w:cs="Arial"/>
          <w:b/>
          <w:bCs/>
          <w:sz w:val="24"/>
          <w:szCs w:val="24"/>
        </w:rPr>
      </w:pPr>
      <w:r>
        <w:rPr>
          <w:rFonts w:ascii="Arial" w:eastAsia="Calibri" w:hAnsi="Arial" w:cs="Arial"/>
          <w:bCs/>
          <w:sz w:val="24"/>
          <w:szCs w:val="24"/>
        </w:rPr>
        <w:t xml:space="preserve">6.5.15.1. </w:t>
      </w:r>
      <w:r>
        <w:rPr>
          <w:rFonts w:ascii="Arial" w:eastAsia="Calibri" w:hAnsi="Arial" w:cs="Arial"/>
          <w:b/>
          <w:bCs/>
          <w:sz w:val="24"/>
          <w:szCs w:val="24"/>
        </w:rPr>
        <w:t>Profissional Responsável Técnico pela Regência</w:t>
      </w:r>
    </w:p>
    <w:p w14:paraId="3A5F22FC" w14:textId="77777777" w:rsidR="00D77547" w:rsidRDefault="00D77547">
      <w:pPr>
        <w:spacing w:after="0" w:line="276" w:lineRule="auto"/>
        <w:contextualSpacing/>
        <w:jc w:val="both"/>
        <w:rPr>
          <w:rFonts w:ascii="Arial" w:eastAsia="Calibri" w:hAnsi="Arial" w:cs="Arial"/>
          <w:bCs/>
          <w:sz w:val="24"/>
          <w:szCs w:val="24"/>
        </w:rPr>
      </w:pPr>
    </w:p>
    <w:p w14:paraId="6ECDE686" w14:textId="77777777" w:rsidR="00D7754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O licitante deverá comprovar que dispõe de profissional responsável técnico pela regência musical, o qual será o responsável direto pela execução dos serviços objeto da contratação.</w:t>
      </w:r>
    </w:p>
    <w:p w14:paraId="6C119FBC" w14:textId="77777777" w:rsidR="00D77547" w:rsidRDefault="00D77547">
      <w:pPr>
        <w:spacing w:after="0" w:line="276" w:lineRule="auto"/>
        <w:contextualSpacing/>
        <w:jc w:val="both"/>
        <w:rPr>
          <w:rFonts w:ascii="Arial" w:eastAsia="Calibri" w:hAnsi="Arial" w:cs="Arial"/>
          <w:bCs/>
          <w:sz w:val="24"/>
          <w:szCs w:val="24"/>
        </w:rPr>
      </w:pPr>
    </w:p>
    <w:p w14:paraId="7B29CF47" w14:textId="77777777" w:rsidR="00D7754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Para comprovação da qualificação do profissional responsável, deverão ser apresentados, cumulativamente, os seguintes documentos:</w:t>
      </w:r>
    </w:p>
    <w:p w14:paraId="0E01CADC" w14:textId="77777777" w:rsidR="00D77547" w:rsidRDefault="00D77547">
      <w:pPr>
        <w:spacing w:after="0" w:line="276" w:lineRule="auto"/>
        <w:contextualSpacing/>
        <w:jc w:val="both"/>
        <w:rPr>
          <w:rFonts w:ascii="Arial" w:eastAsia="Calibri" w:hAnsi="Arial" w:cs="Arial"/>
          <w:bCs/>
          <w:sz w:val="24"/>
          <w:szCs w:val="24"/>
        </w:rPr>
      </w:pPr>
    </w:p>
    <w:p w14:paraId="75D01B55" w14:textId="77777777" w:rsidR="00D77547" w:rsidRDefault="00D77547">
      <w:pPr>
        <w:spacing w:after="0" w:line="276" w:lineRule="auto"/>
        <w:contextualSpacing/>
        <w:jc w:val="both"/>
        <w:rPr>
          <w:rFonts w:ascii="Arial" w:eastAsia="Calibri" w:hAnsi="Arial" w:cs="Arial"/>
          <w:bCs/>
          <w:sz w:val="24"/>
          <w:szCs w:val="24"/>
        </w:rPr>
      </w:pPr>
    </w:p>
    <w:p w14:paraId="4BB57BAC" w14:textId="77777777" w:rsidR="00D7754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lastRenderedPageBreak/>
        <w:t>Registro Profissional</w:t>
      </w:r>
    </w:p>
    <w:p w14:paraId="0C564FA0" w14:textId="77777777" w:rsidR="00D77547" w:rsidRDefault="00D77547">
      <w:pPr>
        <w:spacing w:after="0" w:line="276" w:lineRule="auto"/>
        <w:contextualSpacing/>
        <w:jc w:val="both"/>
        <w:rPr>
          <w:rFonts w:ascii="Arial" w:eastAsia="Calibri" w:hAnsi="Arial" w:cs="Arial"/>
          <w:bCs/>
          <w:sz w:val="24"/>
          <w:szCs w:val="24"/>
        </w:rPr>
      </w:pPr>
    </w:p>
    <w:p w14:paraId="6639744E" w14:textId="77777777" w:rsidR="00D77547" w:rsidRDefault="00000000">
      <w:pPr>
        <w:pStyle w:val="PargrafodaLista"/>
        <w:numPr>
          <w:ilvl w:val="0"/>
          <w:numId w:val="10"/>
        </w:numPr>
        <w:spacing w:after="0"/>
        <w:jc w:val="both"/>
        <w:rPr>
          <w:rFonts w:ascii="Arial" w:hAnsi="Arial" w:cs="Arial"/>
          <w:bCs/>
          <w:sz w:val="24"/>
          <w:szCs w:val="24"/>
        </w:rPr>
      </w:pPr>
      <w:r>
        <w:rPr>
          <w:rFonts w:ascii="Arial" w:hAnsi="Arial" w:cs="Arial"/>
          <w:bCs/>
          <w:sz w:val="24"/>
          <w:szCs w:val="24"/>
        </w:rPr>
        <w:t>Comprovante de registro ativo na Ordem dos Músicos do Brasil – OMB</w:t>
      </w:r>
      <w:r>
        <w:rPr>
          <w:rFonts w:ascii="Arial" w:hAnsi="Arial" w:cs="Arial"/>
          <w:b/>
          <w:bCs/>
          <w:sz w:val="24"/>
          <w:szCs w:val="24"/>
        </w:rPr>
        <w:t xml:space="preserve">, </w:t>
      </w:r>
      <w:r>
        <w:rPr>
          <w:rFonts w:ascii="Arial" w:hAnsi="Arial" w:cs="Arial"/>
          <w:bCs/>
          <w:sz w:val="24"/>
          <w:szCs w:val="24"/>
        </w:rPr>
        <w:t>em nome do profissional indicado como regente responsável pela execução dos serviços.</w:t>
      </w:r>
    </w:p>
    <w:p w14:paraId="452FC39B" w14:textId="77777777" w:rsidR="00D77547" w:rsidRDefault="00D77547">
      <w:pPr>
        <w:spacing w:after="0"/>
        <w:jc w:val="both"/>
        <w:rPr>
          <w:rFonts w:ascii="Arial" w:hAnsi="Arial" w:cs="Arial"/>
          <w:bCs/>
          <w:sz w:val="24"/>
          <w:szCs w:val="24"/>
        </w:rPr>
      </w:pPr>
    </w:p>
    <w:p w14:paraId="546FE108" w14:textId="77777777" w:rsidR="00D77547" w:rsidRDefault="00000000">
      <w:pPr>
        <w:spacing w:after="0"/>
        <w:jc w:val="both"/>
        <w:rPr>
          <w:rFonts w:ascii="Arial" w:hAnsi="Arial" w:cs="Arial"/>
          <w:bCs/>
          <w:sz w:val="24"/>
          <w:szCs w:val="24"/>
        </w:rPr>
      </w:pPr>
      <w:r>
        <w:rPr>
          <w:rFonts w:ascii="Arial" w:hAnsi="Arial" w:cs="Arial"/>
          <w:bCs/>
          <w:sz w:val="24"/>
          <w:szCs w:val="24"/>
        </w:rPr>
        <w:t>Formação Específica em Regência</w:t>
      </w:r>
    </w:p>
    <w:p w14:paraId="6318D3EF" w14:textId="77777777" w:rsidR="00D77547" w:rsidRDefault="00D77547">
      <w:pPr>
        <w:spacing w:after="0" w:line="276" w:lineRule="auto"/>
        <w:contextualSpacing/>
        <w:jc w:val="both"/>
        <w:rPr>
          <w:rFonts w:ascii="Arial" w:eastAsia="Calibri" w:hAnsi="Arial" w:cs="Arial"/>
          <w:bCs/>
          <w:sz w:val="24"/>
          <w:szCs w:val="24"/>
        </w:rPr>
      </w:pPr>
    </w:p>
    <w:p w14:paraId="4A876478" w14:textId="77777777" w:rsidR="00D77547" w:rsidRDefault="00000000">
      <w:pPr>
        <w:pStyle w:val="PargrafodaLista"/>
        <w:numPr>
          <w:ilvl w:val="0"/>
          <w:numId w:val="10"/>
        </w:numPr>
        <w:spacing w:after="0"/>
        <w:jc w:val="both"/>
        <w:rPr>
          <w:rFonts w:ascii="Arial" w:hAnsi="Arial" w:cs="Arial"/>
          <w:bCs/>
          <w:sz w:val="24"/>
          <w:szCs w:val="24"/>
        </w:rPr>
      </w:pPr>
      <w:r>
        <w:rPr>
          <w:rFonts w:ascii="Arial" w:hAnsi="Arial" w:cs="Arial"/>
          <w:bCs/>
          <w:sz w:val="24"/>
          <w:szCs w:val="24"/>
        </w:rPr>
        <w:t>Diploma de curso de regência musical, ou curso equivalente na área de música, educação musical ou direção musical, emitido por instituição reconhecida, que comprove a capacitação técnica do profissional para o exercício da função de regente.</w:t>
      </w:r>
    </w:p>
    <w:p w14:paraId="472637F8" w14:textId="77777777" w:rsidR="00D77547" w:rsidRDefault="00D77547">
      <w:pPr>
        <w:pStyle w:val="PargrafodaLista"/>
        <w:suppressAutoHyphens w:val="0"/>
        <w:spacing w:after="0" w:line="240" w:lineRule="auto"/>
        <w:rPr>
          <w:rFonts w:ascii="Times New Roman" w:hAnsi="Times New Roman" w:cs="Times New Roman"/>
          <w:sz w:val="24"/>
          <w:szCs w:val="24"/>
        </w:rPr>
      </w:pPr>
    </w:p>
    <w:p w14:paraId="203DFFE9" w14:textId="77777777" w:rsidR="00D77547" w:rsidRDefault="00000000">
      <w:pPr>
        <w:pStyle w:val="PargrafodaLista"/>
        <w:suppressAutoHyphens w:val="0"/>
        <w:spacing w:after="0" w:line="240" w:lineRule="auto"/>
        <w:ind w:left="0"/>
        <w:jc w:val="both"/>
        <w:rPr>
          <w:rFonts w:ascii="Arial" w:hAnsi="Arial" w:cs="Arial"/>
          <w:bCs/>
          <w:sz w:val="24"/>
          <w:szCs w:val="24"/>
        </w:rPr>
      </w:pPr>
      <w:r>
        <w:rPr>
          <w:rFonts w:ascii="Arial" w:hAnsi="Arial" w:cs="Arial"/>
          <w:sz w:val="24"/>
          <w:szCs w:val="24"/>
        </w:rPr>
        <w:t>O profissional indicado deverá possuir vínculo com o licitante, o qual deverá ser comprovado mediante contrato social, contrato de prestação de serviços, carteira de trabalho ou declaração formal, conforme o caso.</w:t>
      </w:r>
    </w:p>
    <w:p w14:paraId="058F46D2" w14:textId="77777777" w:rsidR="00D77547" w:rsidRDefault="00D77547">
      <w:pPr>
        <w:spacing w:after="0" w:line="276" w:lineRule="auto"/>
        <w:contextualSpacing/>
        <w:jc w:val="both"/>
        <w:rPr>
          <w:rFonts w:ascii="Arial" w:eastAsia="Calibri" w:hAnsi="Arial" w:cs="Arial"/>
          <w:bCs/>
          <w:sz w:val="24"/>
          <w:szCs w:val="24"/>
        </w:rPr>
      </w:pPr>
    </w:p>
    <w:p w14:paraId="649C8A1A" w14:textId="77777777" w:rsidR="00D77547" w:rsidRDefault="00D77547">
      <w:pPr>
        <w:spacing w:after="0" w:line="276" w:lineRule="auto"/>
        <w:contextualSpacing/>
        <w:jc w:val="both"/>
        <w:rPr>
          <w:rFonts w:ascii="Arial" w:eastAsia="Calibri" w:hAnsi="Arial" w:cs="Arial"/>
          <w:bCs/>
          <w:sz w:val="24"/>
          <w:szCs w:val="24"/>
        </w:rPr>
      </w:pPr>
    </w:p>
    <w:p w14:paraId="646B00E7" w14:textId="77777777" w:rsidR="00D7754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780E889D" w14:textId="77777777" w:rsidR="00D77547" w:rsidRDefault="00D77547">
      <w:pPr>
        <w:pStyle w:val="WW-Padro"/>
        <w:tabs>
          <w:tab w:val="left" w:pos="0"/>
        </w:tabs>
        <w:spacing w:after="160" w:line="276" w:lineRule="auto"/>
        <w:contextualSpacing/>
        <w:jc w:val="both"/>
        <w:rPr>
          <w:rFonts w:ascii="Arial" w:hAnsi="Arial" w:cs="Arial"/>
          <w:b/>
          <w:color w:val="000000"/>
          <w:szCs w:val="24"/>
        </w:rPr>
      </w:pPr>
    </w:p>
    <w:p w14:paraId="609BE20C" w14:textId="77777777" w:rsidR="00D77547" w:rsidRDefault="00000000">
      <w:pPr>
        <w:pStyle w:val="WW-Padro"/>
        <w:tabs>
          <w:tab w:val="left" w:pos="0"/>
        </w:tabs>
        <w:spacing w:after="160" w:line="276" w:lineRule="auto"/>
        <w:contextualSpacing/>
        <w:jc w:val="both"/>
        <w:rPr>
          <w:rFonts w:ascii="Arial" w:hAnsi="Arial" w:cs="Arial"/>
          <w:szCs w:val="24"/>
        </w:rPr>
      </w:pPr>
      <w:r>
        <w:rPr>
          <w:rFonts w:ascii="Arial" w:hAnsi="Arial" w:cs="Arial"/>
          <w:b/>
          <w:color w:val="000000"/>
          <w:szCs w:val="24"/>
        </w:rPr>
        <w:t>6.5.16.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w:t>
      </w:r>
      <w:r>
        <w:rPr>
          <w:rFonts w:ascii="Arial" w:hAnsi="Arial" w:cs="Arial"/>
          <w:szCs w:val="24"/>
        </w:rPr>
        <w:t xml:space="preserve">, conforme modelo abaixo: </w:t>
      </w:r>
    </w:p>
    <w:p w14:paraId="573BDFAB" w14:textId="77777777" w:rsidR="00D77547" w:rsidRDefault="00000000">
      <w:pPr>
        <w:pStyle w:val="WW-Padro"/>
        <w:tabs>
          <w:tab w:val="left" w:pos="0"/>
        </w:tabs>
        <w:spacing w:after="160" w:line="276" w:lineRule="auto"/>
        <w:contextualSpacing/>
        <w:jc w:val="both"/>
        <w:rPr>
          <w:rFonts w:ascii="Arial" w:hAnsi="Arial" w:cs="Arial"/>
          <w:szCs w:val="24"/>
        </w:rPr>
      </w:pPr>
      <w:r>
        <w:rPr>
          <w:rFonts w:ascii="Arial" w:hAnsi="Arial" w:cs="Arial"/>
          <w:b/>
          <w:bCs/>
          <w:color w:val="000000"/>
          <w:szCs w:val="24"/>
          <w:lang w:eastAsia="pt-BR"/>
        </w:rPr>
        <w:t xml:space="preserve">DECLARAÇÃO UNIFICADA </w:t>
      </w:r>
    </w:p>
    <w:p w14:paraId="2F007FE2"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lastRenderedPageBreak/>
        <w:t xml:space="preserve">PROCESSO LICITATÓRIO N° ----/2026. </w:t>
      </w:r>
    </w:p>
    <w:p w14:paraId="4136D5FF"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6FBC69C1"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2A321450"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5E421CFF"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295F5DF8"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4AA4CC2F"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2F39FFCA"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F16C49E"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0781D23F"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A6B5D22"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23E09534"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79C8BA0A"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2495FCC8"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290F54E8"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C39105D"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4358F95"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55D23220"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7BD9DE26"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702C408D"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6CB55F06" w14:textId="77777777" w:rsidR="00D77547"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050B687D" w14:textId="77777777" w:rsidR="00D77547" w:rsidRDefault="00D77547">
      <w:pPr>
        <w:spacing w:line="276" w:lineRule="auto"/>
        <w:contextualSpacing/>
        <w:jc w:val="both"/>
        <w:rPr>
          <w:rFonts w:ascii="Arial" w:eastAsia="Calibri" w:hAnsi="Arial" w:cs="Arial"/>
          <w:b/>
          <w:bCs/>
          <w:sz w:val="24"/>
          <w:szCs w:val="24"/>
        </w:rPr>
      </w:pPr>
    </w:p>
    <w:p w14:paraId="21B427E7" w14:textId="77777777" w:rsidR="00D77547" w:rsidRDefault="00D77547">
      <w:pPr>
        <w:spacing w:line="276" w:lineRule="auto"/>
        <w:contextualSpacing/>
        <w:jc w:val="both"/>
        <w:rPr>
          <w:rFonts w:ascii="Arial" w:eastAsia="Calibri" w:hAnsi="Arial" w:cs="Arial"/>
          <w:b/>
          <w:bCs/>
          <w:sz w:val="24"/>
          <w:szCs w:val="24"/>
        </w:rPr>
      </w:pPr>
    </w:p>
    <w:p w14:paraId="176B8E0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143381FA" w14:textId="77777777" w:rsidR="00D77547" w:rsidRDefault="00D77547">
      <w:pPr>
        <w:spacing w:line="276" w:lineRule="auto"/>
        <w:contextualSpacing/>
        <w:jc w:val="both"/>
        <w:rPr>
          <w:rFonts w:ascii="Arial" w:eastAsia="Calibri" w:hAnsi="Arial" w:cs="Arial"/>
          <w:b/>
          <w:bCs/>
          <w:sz w:val="24"/>
          <w:szCs w:val="24"/>
        </w:rPr>
      </w:pPr>
    </w:p>
    <w:p w14:paraId="170DFD7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0EC2313A" w14:textId="77777777" w:rsidR="00D77547" w:rsidRDefault="00D77547">
      <w:pPr>
        <w:spacing w:line="276" w:lineRule="auto"/>
        <w:contextualSpacing/>
        <w:jc w:val="both"/>
        <w:rPr>
          <w:rFonts w:ascii="Arial" w:eastAsia="Calibri" w:hAnsi="Arial" w:cs="Arial"/>
          <w:b/>
          <w:bCs/>
          <w:sz w:val="24"/>
          <w:szCs w:val="24"/>
        </w:rPr>
      </w:pPr>
    </w:p>
    <w:p w14:paraId="4AE733D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22BDB586" w14:textId="77777777" w:rsidR="00D77547" w:rsidRDefault="00D77547">
      <w:pPr>
        <w:spacing w:line="276" w:lineRule="auto"/>
        <w:contextualSpacing/>
        <w:jc w:val="both"/>
        <w:rPr>
          <w:rFonts w:ascii="Arial" w:eastAsia="Calibri" w:hAnsi="Arial" w:cs="Arial"/>
          <w:b/>
          <w:bCs/>
          <w:sz w:val="24"/>
          <w:szCs w:val="24"/>
        </w:rPr>
      </w:pPr>
    </w:p>
    <w:p w14:paraId="62E9A26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6.8.1.</w:t>
      </w:r>
      <w:r>
        <w:rPr>
          <w:rFonts w:ascii="Arial" w:eastAsia="Calibri" w:hAnsi="Arial" w:cs="Arial"/>
          <w:bCs/>
          <w:sz w:val="24"/>
          <w:szCs w:val="24"/>
        </w:rPr>
        <w:t xml:space="preserve"> O(a) Pregoeiro(a) poderá solicitar ao licitante documentos complementares à habilitação, quando necessários à confirmação dos documentos inseridos.</w:t>
      </w:r>
    </w:p>
    <w:p w14:paraId="3808499F" w14:textId="77777777" w:rsidR="00D77547" w:rsidRDefault="00D77547">
      <w:pPr>
        <w:spacing w:line="276" w:lineRule="auto"/>
        <w:contextualSpacing/>
        <w:jc w:val="both"/>
        <w:rPr>
          <w:rFonts w:ascii="Arial" w:eastAsia="Calibri" w:hAnsi="Arial" w:cs="Arial"/>
          <w:bCs/>
          <w:sz w:val="24"/>
          <w:szCs w:val="24"/>
        </w:rPr>
      </w:pPr>
    </w:p>
    <w:p w14:paraId="30FD2A6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6.8.2.</w:t>
      </w:r>
      <w:r>
        <w:rPr>
          <w:rFonts w:ascii="Arial" w:eastAsia="Calibri" w:hAnsi="Arial" w:cs="Arial"/>
          <w:bCs/>
          <w:sz w:val="24"/>
          <w:szCs w:val="24"/>
        </w:rPr>
        <w:t xml:space="preserve"> Caso haja a solicitação pelo(a) Pregoeiro(a), o licitante terá o prazo de 02 (duas) horas para envio da documentação solicitada. </w:t>
      </w:r>
    </w:p>
    <w:p w14:paraId="7B51BDB6" w14:textId="77777777" w:rsidR="00D77547" w:rsidRDefault="00D77547">
      <w:pPr>
        <w:spacing w:line="276" w:lineRule="auto"/>
        <w:contextualSpacing/>
        <w:jc w:val="both"/>
        <w:rPr>
          <w:rFonts w:ascii="Arial" w:eastAsia="Calibri" w:hAnsi="Arial" w:cs="Arial"/>
          <w:b/>
          <w:bCs/>
          <w:sz w:val="24"/>
          <w:szCs w:val="24"/>
        </w:rPr>
      </w:pPr>
    </w:p>
    <w:p w14:paraId="09E7E3B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20176282" w14:textId="77777777" w:rsidR="00D77547" w:rsidRDefault="00D77547">
      <w:pPr>
        <w:spacing w:line="276" w:lineRule="auto"/>
        <w:contextualSpacing/>
        <w:jc w:val="both"/>
        <w:rPr>
          <w:rFonts w:ascii="Arial" w:eastAsia="Calibri" w:hAnsi="Arial" w:cs="Arial"/>
          <w:bCs/>
          <w:sz w:val="24"/>
          <w:szCs w:val="24"/>
        </w:rPr>
      </w:pPr>
    </w:p>
    <w:p w14:paraId="3C2AE13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540E68C6" w14:textId="77777777" w:rsidR="00D77547" w:rsidRDefault="00D77547">
      <w:pPr>
        <w:spacing w:line="276" w:lineRule="auto"/>
        <w:contextualSpacing/>
        <w:jc w:val="both"/>
        <w:rPr>
          <w:rFonts w:ascii="Arial" w:eastAsia="Calibri" w:hAnsi="Arial" w:cs="Arial"/>
          <w:b/>
          <w:bCs/>
          <w:sz w:val="24"/>
          <w:szCs w:val="24"/>
        </w:rPr>
      </w:pPr>
    </w:p>
    <w:p w14:paraId="47D6487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02A6396D" w14:textId="77777777" w:rsidR="00D77547" w:rsidRDefault="00D77547">
      <w:pPr>
        <w:spacing w:line="276" w:lineRule="auto"/>
        <w:contextualSpacing/>
        <w:jc w:val="both"/>
        <w:rPr>
          <w:rFonts w:ascii="Arial" w:eastAsia="Calibri" w:hAnsi="Arial" w:cs="Arial"/>
          <w:b/>
          <w:bCs/>
          <w:sz w:val="24"/>
          <w:szCs w:val="24"/>
        </w:rPr>
      </w:pPr>
    </w:p>
    <w:p w14:paraId="3DF5AF5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15536A0F"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3C186B56" w14:textId="77777777" w:rsidR="00D77547" w:rsidRDefault="00D77547">
      <w:pPr>
        <w:pStyle w:val="WW-Padro"/>
        <w:tabs>
          <w:tab w:val="left" w:pos="142"/>
        </w:tabs>
        <w:spacing w:after="120" w:line="276" w:lineRule="auto"/>
        <w:contextualSpacing/>
        <w:jc w:val="both"/>
        <w:rPr>
          <w:rFonts w:ascii="Arial" w:hAnsi="Arial" w:cs="Arial"/>
          <w:b/>
          <w:color w:val="000000"/>
          <w:szCs w:val="24"/>
        </w:rPr>
      </w:pPr>
    </w:p>
    <w:p w14:paraId="0FDA8A54"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6.12.</w:t>
      </w:r>
      <w:r>
        <w:rPr>
          <w:rFonts w:ascii="Arial" w:hAnsi="Arial" w:cs="Arial"/>
          <w:color w:val="000000"/>
          <w:szCs w:val="24"/>
        </w:rPr>
        <w:t xml:space="preserve"> Não será aceito nenhum protocolo ou solicitação de documento em substituição aos documentos relacionados no Edital. Nos casos em que o edital exigir a </w:t>
      </w:r>
      <w:r>
        <w:rPr>
          <w:rFonts w:ascii="Arial" w:hAnsi="Arial" w:cs="Arial"/>
          <w:color w:val="000000"/>
          <w:szCs w:val="24"/>
        </w:rPr>
        <w:lastRenderedPageBreak/>
        <w:t xml:space="preserve">apresentação de declaração, sem, entretanto, constar modelo em suas disposições, o Licitante deverá fazê-la em modelo próprio. </w:t>
      </w:r>
    </w:p>
    <w:p w14:paraId="4DF961F3" w14:textId="77777777" w:rsidR="00D77547" w:rsidRDefault="00D77547">
      <w:pPr>
        <w:pStyle w:val="WW-Padro"/>
        <w:tabs>
          <w:tab w:val="left" w:pos="142"/>
        </w:tabs>
        <w:spacing w:after="120" w:line="276" w:lineRule="auto"/>
        <w:contextualSpacing/>
        <w:jc w:val="both"/>
        <w:rPr>
          <w:rFonts w:ascii="Arial" w:hAnsi="Arial" w:cs="Arial"/>
          <w:b/>
          <w:color w:val="000000"/>
          <w:szCs w:val="24"/>
        </w:rPr>
      </w:pPr>
    </w:p>
    <w:p w14:paraId="732F9246"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w:t>
      </w:r>
      <w:r>
        <w:rPr>
          <w:rFonts w:ascii="Arial" w:hAnsi="Arial" w:cs="Arial"/>
          <w:color w:val="000000"/>
          <w:szCs w:val="24"/>
        </w:rPr>
        <w:t xml:space="preserve"> Os documentos devem ser identificados com o número de Cadastro (CNPJ e CPF, conforme o caso) e nome do licitante e devem ser apresentados: </w:t>
      </w:r>
    </w:p>
    <w:p w14:paraId="030B6FF5" w14:textId="77777777" w:rsidR="00D77547" w:rsidRDefault="00D77547">
      <w:pPr>
        <w:pStyle w:val="WW-Padro"/>
        <w:tabs>
          <w:tab w:val="left" w:pos="142"/>
        </w:tabs>
        <w:spacing w:after="120" w:line="276" w:lineRule="auto"/>
        <w:contextualSpacing/>
        <w:jc w:val="both"/>
        <w:rPr>
          <w:rFonts w:ascii="Arial" w:hAnsi="Arial" w:cs="Arial"/>
          <w:b/>
          <w:color w:val="000000"/>
          <w:szCs w:val="24"/>
        </w:rPr>
      </w:pPr>
    </w:p>
    <w:p w14:paraId="68D2CC77"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6.13.1.</w:t>
      </w:r>
      <w:r>
        <w:rPr>
          <w:rFonts w:ascii="Arial" w:hAnsi="Arial" w:cs="Arial"/>
          <w:color w:val="000000"/>
          <w:szCs w:val="24"/>
        </w:rPr>
        <w:t xml:space="preserve"> Se o licitante for a matriz, todos os documentos deverão estar em nome da matriz; ou </w:t>
      </w:r>
    </w:p>
    <w:p w14:paraId="79FACF7D" w14:textId="77777777" w:rsidR="00D77547" w:rsidRDefault="00D77547">
      <w:pPr>
        <w:pStyle w:val="WW-Padro"/>
        <w:tabs>
          <w:tab w:val="left" w:pos="142"/>
        </w:tabs>
        <w:spacing w:after="120" w:line="276" w:lineRule="auto"/>
        <w:contextualSpacing/>
        <w:jc w:val="both"/>
        <w:rPr>
          <w:rFonts w:ascii="Arial" w:hAnsi="Arial" w:cs="Arial"/>
          <w:color w:val="000000"/>
          <w:szCs w:val="24"/>
        </w:rPr>
      </w:pPr>
    </w:p>
    <w:p w14:paraId="25F6F296"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0DC527DB" w14:textId="77777777" w:rsidR="00D77547" w:rsidRDefault="00D77547">
      <w:pPr>
        <w:pStyle w:val="WW-Padro"/>
        <w:tabs>
          <w:tab w:val="left" w:pos="142"/>
        </w:tabs>
        <w:spacing w:after="120" w:line="276" w:lineRule="auto"/>
        <w:contextualSpacing/>
        <w:jc w:val="both"/>
        <w:rPr>
          <w:rFonts w:ascii="Arial" w:hAnsi="Arial" w:cs="Arial"/>
          <w:color w:val="000000"/>
          <w:szCs w:val="24"/>
        </w:rPr>
      </w:pPr>
    </w:p>
    <w:p w14:paraId="5F96BB59"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349E276A" w14:textId="77777777" w:rsidR="00D77547" w:rsidRDefault="00D77547">
      <w:pPr>
        <w:pStyle w:val="WW-Padro"/>
        <w:tabs>
          <w:tab w:val="left" w:pos="142"/>
        </w:tabs>
        <w:spacing w:after="120" w:line="276" w:lineRule="auto"/>
        <w:contextualSpacing/>
        <w:jc w:val="both"/>
        <w:rPr>
          <w:rFonts w:ascii="Arial" w:hAnsi="Arial" w:cs="Arial"/>
          <w:b/>
          <w:color w:val="000000"/>
          <w:szCs w:val="24"/>
        </w:rPr>
      </w:pPr>
    </w:p>
    <w:p w14:paraId="325ADE6E"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6.14.</w:t>
      </w:r>
      <w:r>
        <w:rPr>
          <w:rFonts w:ascii="Arial" w:hAnsi="Arial" w:cs="Arial"/>
          <w:color w:val="000000"/>
          <w:szCs w:val="24"/>
        </w:rPr>
        <w:t xml:space="preserve"> Se o licitante desatender às exigências habilitatórias, o(a) Pregoeiro(a) examinará a oferta subsequente, verificando a sua aceitabilidade e procedendo à habilitação das licitantes, na ordem de classificação, e assim sucessivamente, até a apuração de uma proposta que atenda ao Edital.</w:t>
      </w:r>
    </w:p>
    <w:p w14:paraId="63140264"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1ACADC4"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28930036"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DO CRITÉRIO DE JULGAMENTO:</w:t>
      </w:r>
    </w:p>
    <w:p w14:paraId="2A7BE073" w14:textId="77777777" w:rsidR="00D77547" w:rsidRDefault="00D77547">
      <w:pPr>
        <w:spacing w:line="276" w:lineRule="auto"/>
        <w:contextualSpacing/>
        <w:jc w:val="both"/>
        <w:rPr>
          <w:rFonts w:ascii="Bookman Old Style" w:eastAsia="Calibri" w:hAnsi="Bookman Old Style" w:cs="Times New Roman"/>
          <w:b/>
          <w:bCs/>
          <w:sz w:val="19"/>
          <w:szCs w:val="19"/>
        </w:rPr>
      </w:pPr>
    </w:p>
    <w:p w14:paraId="6D5E648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POR ITEM</w:t>
      </w:r>
      <w:r>
        <w:rPr>
          <w:rFonts w:ascii="Arial" w:eastAsia="Calibri" w:hAnsi="Arial" w:cs="Arial"/>
          <w:bCs/>
          <w:sz w:val="24"/>
          <w:szCs w:val="24"/>
        </w:rPr>
        <w:t xml:space="preserve">, desde que observadas as especificações e demais condições estabelecidas neste Edital e seus anexos. </w:t>
      </w:r>
    </w:p>
    <w:p w14:paraId="59439D8E" w14:textId="77777777" w:rsidR="00D77547" w:rsidRDefault="00D77547">
      <w:pPr>
        <w:spacing w:line="276" w:lineRule="auto"/>
        <w:contextualSpacing/>
        <w:jc w:val="both"/>
        <w:rPr>
          <w:rFonts w:ascii="Arial" w:eastAsia="Calibri" w:hAnsi="Arial" w:cs="Arial"/>
          <w:b/>
          <w:bCs/>
          <w:sz w:val="24"/>
          <w:szCs w:val="24"/>
        </w:rPr>
      </w:pPr>
    </w:p>
    <w:p w14:paraId="12003D0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Será desclassificada a proposta comercial que </w:t>
      </w:r>
    </w:p>
    <w:p w14:paraId="2E314933" w14:textId="77777777" w:rsidR="00D77547" w:rsidRDefault="00D77547">
      <w:pPr>
        <w:spacing w:line="276" w:lineRule="auto"/>
        <w:contextualSpacing/>
        <w:jc w:val="both"/>
        <w:rPr>
          <w:rFonts w:ascii="Arial" w:eastAsia="Calibri" w:hAnsi="Arial" w:cs="Arial"/>
          <w:b/>
          <w:bCs/>
          <w:sz w:val="24"/>
          <w:szCs w:val="24"/>
        </w:rPr>
      </w:pPr>
    </w:p>
    <w:p w14:paraId="33D1EA5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Não se refira à integralidade do objeto; </w:t>
      </w:r>
    </w:p>
    <w:p w14:paraId="1717EA05" w14:textId="77777777" w:rsidR="00D77547" w:rsidRDefault="00D77547">
      <w:pPr>
        <w:spacing w:line="276" w:lineRule="auto"/>
        <w:contextualSpacing/>
        <w:jc w:val="both"/>
        <w:rPr>
          <w:rFonts w:ascii="Arial" w:eastAsia="Calibri" w:hAnsi="Arial" w:cs="Arial"/>
          <w:b/>
          <w:bCs/>
          <w:sz w:val="24"/>
          <w:szCs w:val="24"/>
        </w:rPr>
      </w:pPr>
    </w:p>
    <w:p w14:paraId="0B79703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atenda às exigências estabelecidas neste edital ou em diligência; </w:t>
      </w:r>
    </w:p>
    <w:p w14:paraId="4CD218B6" w14:textId="77777777" w:rsidR="00D77547" w:rsidRDefault="00D77547">
      <w:pPr>
        <w:spacing w:line="276" w:lineRule="auto"/>
        <w:contextualSpacing/>
        <w:jc w:val="both"/>
        <w:rPr>
          <w:rFonts w:ascii="Arial" w:eastAsia="Calibri" w:hAnsi="Arial" w:cs="Arial"/>
          <w:b/>
          <w:bCs/>
          <w:sz w:val="24"/>
          <w:szCs w:val="24"/>
        </w:rPr>
      </w:pPr>
    </w:p>
    <w:p w14:paraId="330AE33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Na análise das propostas não será considerada qualquer oferta de vantagem. </w:t>
      </w:r>
    </w:p>
    <w:p w14:paraId="43BAD047" w14:textId="77777777" w:rsidR="00D77547" w:rsidRDefault="00D77547">
      <w:pPr>
        <w:spacing w:line="276" w:lineRule="auto"/>
        <w:contextualSpacing/>
        <w:jc w:val="both"/>
        <w:rPr>
          <w:rFonts w:ascii="Arial" w:eastAsia="Calibri" w:hAnsi="Arial" w:cs="Arial"/>
          <w:b/>
          <w:bCs/>
          <w:sz w:val="24"/>
          <w:szCs w:val="24"/>
        </w:rPr>
      </w:pPr>
    </w:p>
    <w:p w14:paraId="70D508D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37C0D9CD" w14:textId="77777777" w:rsidR="00D77547" w:rsidRDefault="00D77547">
      <w:pPr>
        <w:spacing w:line="276" w:lineRule="auto"/>
        <w:contextualSpacing/>
        <w:jc w:val="both"/>
        <w:rPr>
          <w:rFonts w:ascii="Arial" w:eastAsia="Calibri" w:hAnsi="Arial" w:cs="Arial"/>
          <w:b/>
          <w:bCs/>
          <w:sz w:val="24"/>
          <w:szCs w:val="24"/>
        </w:rPr>
      </w:pPr>
    </w:p>
    <w:p w14:paraId="7C70623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7E74C286" w14:textId="77777777" w:rsidR="00D77547" w:rsidRDefault="00D77547">
      <w:pPr>
        <w:spacing w:line="276" w:lineRule="auto"/>
        <w:contextualSpacing/>
        <w:jc w:val="both"/>
        <w:rPr>
          <w:rFonts w:ascii="Arial" w:eastAsia="Calibri" w:hAnsi="Arial" w:cs="Arial"/>
          <w:b/>
          <w:bCs/>
          <w:sz w:val="24"/>
          <w:szCs w:val="24"/>
        </w:rPr>
      </w:pPr>
    </w:p>
    <w:p w14:paraId="60579A4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7.4.2.</w:t>
      </w:r>
      <w:r>
        <w:rPr>
          <w:rFonts w:ascii="Arial" w:eastAsia="Calibri" w:hAnsi="Arial" w:cs="Arial"/>
          <w:bCs/>
          <w:sz w:val="24"/>
          <w:szCs w:val="24"/>
        </w:rPr>
        <w:t xml:space="preserve"> Serão desconsiderados valores apresentados a partir da terceira casa decimal, sobretudo para os preços unitários. </w:t>
      </w:r>
    </w:p>
    <w:p w14:paraId="1BC63231" w14:textId="77777777" w:rsidR="00D77547" w:rsidRDefault="00D77547">
      <w:pPr>
        <w:spacing w:line="276" w:lineRule="auto"/>
        <w:contextualSpacing/>
        <w:jc w:val="both"/>
        <w:rPr>
          <w:rFonts w:ascii="Arial" w:eastAsia="Calibri" w:hAnsi="Arial" w:cs="Arial"/>
          <w:b/>
          <w:bCs/>
          <w:sz w:val="24"/>
          <w:szCs w:val="24"/>
        </w:rPr>
      </w:pPr>
    </w:p>
    <w:p w14:paraId="1D80559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O (a) Pregoeiro (a) poderá, no julgamento das propostas e da documentação, desconsiderar evidentes falhas sanáveis. </w:t>
      </w:r>
    </w:p>
    <w:p w14:paraId="5F5F9EB9" w14:textId="77777777" w:rsidR="00D77547" w:rsidRDefault="00D77547">
      <w:pPr>
        <w:spacing w:line="276" w:lineRule="auto"/>
        <w:contextualSpacing/>
        <w:jc w:val="both"/>
        <w:rPr>
          <w:rFonts w:ascii="Arial" w:eastAsia="Calibri" w:hAnsi="Arial" w:cs="Arial"/>
          <w:b/>
          <w:bCs/>
          <w:sz w:val="24"/>
          <w:szCs w:val="24"/>
        </w:rPr>
      </w:pPr>
    </w:p>
    <w:p w14:paraId="7259137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5E4DC561" w14:textId="77777777" w:rsidR="00D77547" w:rsidRDefault="00D77547">
      <w:pPr>
        <w:spacing w:line="276" w:lineRule="auto"/>
        <w:contextualSpacing/>
        <w:jc w:val="both"/>
        <w:rPr>
          <w:rFonts w:ascii="Arial" w:eastAsia="Calibri" w:hAnsi="Arial" w:cs="Arial"/>
          <w:b/>
          <w:bCs/>
          <w:sz w:val="24"/>
          <w:szCs w:val="24"/>
        </w:rPr>
      </w:pPr>
    </w:p>
    <w:p w14:paraId="6899F6C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759CF04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7.6.1.</w:t>
      </w:r>
      <w:r>
        <w:rPr>
          <w:rFonts w:ascii="Arial" w:eastAsia="Calibri" w:hAnsi="Arial" w:cs="Arial"/>
          <w:bCs/>
          <w:sz w:val="24"/>
          <w:szCs w:val="24"/>
        </w:rPr>
        <w:t xml:space="preserve"> Os critérios de desempate serão aplicados caso não haja envio de lances após o início da fase competitiva.</w:t>
      </w:r>
    </w:p>
    <w:p w14:paraId="20BAD8A5"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B15E75E"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5259C82E"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PROCESSAMENTO E JULGAMENTO DA LICITANTE:</w:t>
      </w:r>
    </w:p>
    <w:p w14:paraId="59616E0B" w14:textId="77777777" w:rsidR="00D77547" w:rsidRDefault="00D77547">
      <w:pPr>
        <w:spacing w:line="276" w:lineRule="auto"/>
        <w:contextualSpacing/>
        <w:jc w:val="both"/>
        <w:rPr>
          <w:rFonts w:ascii="Bookman Old Style" w:eastAsia="Calibri" w:hAnsi="Bookman Old Style" w:cs="Times New Roman"/>
          <w:b/>
          <w:bCs/>
          <w:sz w:val="19"/>
          <w:szCs w:val="19"/>
        </w:rPr>
      </w:pPr>
    </w:p>
    <w:p w14:paraId="09C773F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D7754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43B887A6" w14:textId="77777777" w:rsidR="00D77547" w:rsidRDefault="00D77547">
      <w:pPr>
        <w:spacing w:line="276" w:lineRule="auto"/>
        <w:contextualSpacing/>
        <w:jc w:val="both"/>
        <w:rPr>
          <w:rFonts w:ascii="Arial" w:eastAsia="Calibri" w:hAnsi="Arial" w:cs="Arial"/>
          <w:b/>
          <w:bCs/>
          <w:sz w:val="24"/>
          <w:szCs w:val="24"/>
        </w:rPr>
      </w:pPr>
    </w:p>
    <w:p w14:paraId="1938B8A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300FE3B6" w14:textId="77777777" w:rsidR="00D77547" w:rsidRDefault="00D77547">
      <w:pPr>
        <w:spacing w:line="276" w:lineRule="auto"/>
        <w:contextualSpacing/>
        <w:jc w:val="both"/>
        <w:rPr>
          <w:rFonts w:ascii="Arial" w:eastAsia="Calibri" w:hAnsi="Arial" w:cs="Arial"/>
          <w:b/>
          <w:bCs/>
          <w:sz w:val="24"/>
          <w:szCs w:val="24"/>
        </w:rPr>
      </w:pPr>
    </w:p>
    <w:p w14:paraId="6C9F942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licitante deverá estar previamente credenciado no sistema “Pregão Eletrônico”, no sítio </w:t>
      </w:r>
      <w:hyperlink r:id="rId21">
        <w:r w:rsidR="00D7754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4104AB76" w14:textId="77777777" w:rsidR="00D77547" w:rsidRDefault="00D77547">
      <w:pPr>
        <w:spacing w:line="276" w:lineRule="auto"/>
        <w:contextualSpacing/>
        <w:jc w:val="both"/>
        <w:rPr>
          <w:rFonts w:ascii="Arial" w:eastAsia="Calibri" w:hAnsi="Arial" w:cs="Arial"/>
          <w:b/>
          <w:bCs/>
          <w:sz w:val="24"/>
          <w:szCs w:val="24"/>
        </w:rPr>
      </w:pPr>
    </w:p>
    <w:p w14:paraId="6B32A65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1124DEC2" w14:textId="77777777" w:rsidR="00D77547" w:rsidRDefault="00D77547">
      <w:pPr>
        <w:spacing w:line="276" w:lineRule="auto"/>
        <w:contextualSpacing/>
        <w:jc w:val="both"/>
        <w:rPr>
          <w:rFonts w:ascii="Arial" w:eastAsia="Calibri" w:hAnsi="Arial" w:cs="Arial"/>
          <w:b/>
          <w:bCs/>
          <w:sz w:val="24"/>
          <w:szCs w:val="24"/>
        </w:rPr>
      </w:pPr>
    </w:p>
    <w:p w14:paraId="4E8268F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7C01467B" w14:textId="77777777" w:rsidR="00D77547" w:rsidRDefault="00D77547">
      <w:pPr>
        <w:spacing w:line="276" w:lineRule="auto"/>
        <w:contextualSpacing/>
        <w:jc w:val="both"/>
        <w:rPr>
          <w:rFonts w:ascii="Arial" w:eastAsia="Calibri" w:hAnsi="Arial" w:cs="Arial"/>
          <w:b/>
          <w:bCs/>
          <w:sz w:val="24"/>
          <w:szCs w:val="24"/>
        </w:rPr>
      </w:pPr>
    </w:p>
    <w:p w14:paraId="57F9E7D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293F6F55" w14:textId="77777777" w:rsidR="00D77547" w:rsidRDefault="00D77547">
      <w:pPr>
        <w:spacing w:line="276" w:lineRule="auto"/>
        <w:contextualSpacing/>
        <w:jc w:val="both"/>
        <w:rPr>
          <w:rFonts w:ascii="Arial" w:eastAsia="Calibri" w:hAnsi="Arial" w:cs="Arial"/>
          <w:b/>
          <w:bCs/>
          <w:sz w:val="24"/>
          <w:szCs w:val="24"/>
        </w:rPr>
      </w:pPr>
    </w:p>
    <w:p w14:paraId="019ED60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45850B87" w14:textId="77777777" w:rsidR="00D77547" w:rsidRDefault="00D77547">
      <w:pPr>
        <w:spacing w:line="276" w:lineRule="auto"/>
        <w:contextualSpacing/>
        <w:jc w:val="both"/>
        <w:rPr>
          <w:rFonts w:ascii="Arial" w:eastAsia="Calibri" w:hAnsi="Arial" w:cs="Arial"/>
          <w:b/>
          <w:bCs/>
          <w:sz w:val="24"/>
          <w:szCs w:val="24"/>
        </w:rPr>
      </w:pPr>
    </w:p>
    <w:p w14:paraId="1C181D1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64213254" w14:textId="77777777" w:rsidR="00D77547" w:rsidRDefault="00D77547">
      <w:pPr>
        <w:spacing w:line="276" w:lineRule="auto"/>
        <w:contextualSpacing/>
        <w:jc w:val="both"/>
        <w:rPr>
          <w:rFonts w:ascii="Arial" w:eastAsia="Calibri" w:hAnsi="Arial" w:cs="Arial"/>
          <w:b/>
          <w:bCs/>
          <w:sz w:val="24"/>
          <w:szCs w:val="24"/>
        </w:rPr>
      </w:pPr>
    </w:p>
    <w:p w14:paraId="6894B01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2B34013A" w14:textId="77777777" w:rsidR="00D77547" w:rsidRDefault="00D77547">
      <w:pPr>
        <w:spacing w:line="276" w:lineRule="auto"/>
        <w:contextualSpacing/>
        <w:jc w:val="both"/>
        <w:rPr>
          <w:rFonts w:ascii="Arial" w:eastAsia="Calibri" w:hAnsi="Arial" w:cs="Arial"/>
          <w:b/>
          <w:bCs/>
          <w:sz w:val="24"/>
          <w:szCs w:val="24"/>
        </w:rPr>
      </w:pPr>
    </w:p>
    <w:p w14:paraId="051FE19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331F322E" w14:textId="77777777" w:rsidR="00D77547" w:rsidRDefault="00D77547">
      <w:pPr>
        <w:spacing w:line="276" w:lineRule="auto"/>
        <w:contextualSpacing/>
        <w:jc w:val="both"/>
        <w:rPr>
          <w:rFonts w:ascii="Arial" w:eastAsia="Calibri" w:hAnsi="Arial" w:cs="Arial"/>
          <w:b/>
          <w:bCs/>
          <w:sz w:val="24"/>
          <w:szCs w:val="24"/>
        </w:rPr>
      </w:pPr>
    </w:p>
    <w:p w14:paraId="4ED4E90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58FB7A1E"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288B7ED" w14:textId="77777777" w:rsidR="00D77547" w:rsidRDefault="00D77547">
      <w:pPr>
        <w:spacing w:after="0" w:line="276" w:lineRule="auto"/>
        <w:contextualSpacing/>
        <w:jc w:val="both"/>
        <w:rPr>
          <w:rFonts w:ascii="Arial" w:eastAsia="Calibri" w:hAnsi="Arial" w:cs="Arial"/>
          <w:b/>
          <w:bCs/>
          <w:color w:val="000000"/>
          <w:sz w:val="24"/>
          <w:szCs w:val="24"/>
        </w:rPr>
      </w:pPr>
    </w:p>
    <w:p w14:paraId="1204CF93"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PARTICIPAÇÃO E PROCEDIMENTOS DA SESSÃO DO PREGÃO:</w:t>
      </w:r>
    </w:p>
    <w:p w14:paraId="5D9BF106" w14:textId="77777777" w:rsidR="00D77547" w:rsidRDefault="00D77547">
      <w:pPr>
        <w:spacing w:line="276" w:lineRule="auto"/>
        <w:contextualSpacing/>
        <w:jc w:val="both"/>
        <w:rPr>
          <w:rFonts w:ascii="Bookman Old Style" w:eastAsia="Calibri" w:hAnsi="Bookman Old Style" w:cs="Times New Roman"/>
          <w:b/>
          <w:bCs/>
          <w:sz w:val="19"/>
          <w:szCs w:val="19"/>
        </w:rPr>
      </w:pPr>
    </w:p>
    <w:p w14:paraId="427A5CF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D77547">
          <w:rPr>
            <w:rFonts w:ascii="Arial" w:hAnsi="Arial" w:cs="Arial"/>
            <w:color w:val="000000" w:themeColor="text1"/>
            <w:sz w:val="24"/>
            <w:szCs w:val="24"/>
          </w:rPr>
          <w:t xml:space="preserve"> </w:t>
        </w:r>
      </w:hyperlink>
      <w:hyperlink r:id="rId23">
        <w:r w:rsidR="00D77547">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6B4DCEF1" w14:textId="77777777" w:rsidR="00D77547" w:rsidRDefault="00D77547">
      <w:pPr>
        <w:spacing w:line="276" w:lineRule="auto"/>
        <w:contextualSpacing/>
        <w:jc w:val="both"/>
        <w:rPr>
          <w:rFonts w:ascii="Arial" w:eastAsia="Calibri" w:hAnsi="Arial" w:cs="Arial"/>
          <w:b/>
          <w:bCs/>
          <w:sz w:val="24"/>
          <w:szCs w:val="24"/>
        </w:rPr>
      </w:pPr>
    </w:p>
    <w:p w14:paraId="2308D18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245A600A" w14:textId="77777777" w:rsidR="00D77547" w:rsidRDefault="00D77547">
      <w:pPr>
        <w:spacing w:line="276" w:lineRule="auto"/>
        <w:contextualSpacing/>
        <w:jc w:val="both"/>
        <w:rPr>
          <w:rFonts w:ascii="Arial" w:eastAsia="Calibri" w:hAnsi="Arial" w:cs="Arial"/>
          <w:b/>
          <w:bCs/>
          <w:sz w:val="24"/>
          <w:szCs w:val="24"/>
        </w:rPr>
      </w:pPr>
    </w:p>
    <w:p w14:paraId="3A23241E" w14:textId="77777777" w:rsidR="00D77547" w:rsidRDefault="00D77547">
      <w:pPr>
        <w:spacing w:line="276" w:lineRule="auto"/>
        <w:contextualSpacing/>
        <w:jc w:val="both"/>
        <w:rPr>
          <w:rFonts w:ascii="Arial" w:eastAsia="Calibri" w:hAnsi="Arial" w:cs="Arial"/>
          <w:b/>
          <w:bCs/>
          <w:sz w:val="24"/>
          <w:szCs w:val="24"/>
        </w:rPr>
      </w:pPr>
    </w:p>
    <w:p w14:paraId="712D6D7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76CE1F09" w14:textId="77777777" w:rsidR="00D77547" w:rsidRDefault="00D77547">
      <w:pPr>
        <w:spacing w:line="276" w:lineRule="auto"/>
        <w:contextualSpacing/>
        <w:jc w:val="both"/>
        <w:rPr>
          <w:rFonts w:ascii="Arial" w:eastAsia="Calibri" w:hAnsi="Arial" w:cs="Arial"/>
          <w:b/>
          <w:bCs/>
          <w:sz w:val="24"/>
          <w:szCs w:val="24"/>
        </w:rPr>
      </w:pPr>
    </w:p>
    <w:p w14:paraId="5C89992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5C62565" w14:textId="77777777" w:rsidR="00D77547" w:rsidRDefault="00D77547">
      <w:pPr>
        <w:spacing w:line="276" w:lineRule="auto"/>
        <w:contextualSpacing/>
        <w:jc w:val="both"/>
        <w:rPr>
          <w:rFonts w:ascii="Arial" w:eastAsia="Calibri" w:hAnsi="Arial" w:cs="Arial"/>
          <w:b/>
          <w:bCs/>
          <w:sz w:val="24"/>
          <w:szCs w:val="24"/>
        </w:rPr>
      </w:pPr>
    </w:p>
    <w:p w14:paraId="3D95698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Alegações posteriores não serão aceitas, caso o licitante não efetue lances.</w:t>
      </w:r>
    </w:p>
    <w:p w14:paraId="27FF72EF" w14:textId="77777777" w:rsidR="00D77547" w:rsidRDefault="00D77547">
      <w:pPr>
        <w:spacing w:line="276" w:lineRule="auto"/>
        <w:contextualSpacing/>
        <w:jc w:val="both"/>
        <w:rPr>
          <w:rFonts w:ascii="Arial" w:eastAsia="Calibri" w:hAnsi="Arial" w:cs="Arial"/>
          <w:b/>
          <w:bCs/>
          <w:sz w:val="24"/>
          <w:szCs w:val="24"/>
        </w:rPr>
      </w:pPr>
    </w:p>
    <w:p w14:paraId="0DE9087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3FF60483" w14:textId="77777777" w:rsidR="00D77547" w:rsidRDefault="00D77547">
      <w:pPr>
        <w:spacing w:line="276" w:lineRule="auto"/>
        <w:contextualSpacing/>
        <w:jc w:val="both"/>
        <w:rPr>
          <w:rFonts w:ascii="Arial" w:eastAsia="Calibri" w:hAnsi="Arial" w:cs="Arial"/>
          <w:b/>
          <w:bCs/>
          <w:sz w:val="24"/>
          <w:szCs w:val="24"/>
        </w:rPr>
      </w:pPr>
    </w:p>
    <w:p w14:paraId="5C17DC2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1A6661DF" w14:textId="77777777" w:rsidR="00D77547" w:rsidRDefault="00D77547">
      <w:pPr>
        <w:spacing w:line="276" w:lineRule="auto"/>
        <w:contextualSpacing/>
        <w:jc w:val="both"/>
        <w:rPr>
          <w:rFonts w:ascii="Arial" w:eastAsia="Calibri" w:hAnsi="Arial" w:cs="Arial"/>
          <w:b/>
          <w:bCs/>
          <w:sz w:val="24"/>
          <w:szCs w:val="24"/>
        </w:rPr>
      </w:pPr>
    </w:p>
    <w:p w14:paraId="64C5725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05C054A4" w14:textId="77777777" w:rsidR="00D77547" w:rsidRDefault="00D77547">
      <w:pPr>
        <w:spacing w:line="276" w:lineRule="auto"/>
        <w:contextualSpacing/>
        <w:jc w:val="both"/>
        <w:rPr>
          <w:rFonts w:ascii="Arial" w:eastAsia="Calibri" w:hAnsi="Arial" w:cs="Arial"/>
          <w:b/>
          <w:bCs/>
          <w:sz w:val="24"/>
          <w:szCs w:val="24"/>
        </w:rPr>
      </w:pPr>
    </w:p>
    <w:p w14:paraId="3E7BD3A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2F743AE3" w14:textId="77777777" w:rsidR="00D77547" w:rsidRDefault="00D77547">
      <w:pPr>
        <w:spacing w:line="276" w:lineRule="auto"/>
        <w:contextualSpacing/>
        <w:jc w:val="both"/>
        <w:rPr>
          <w:rFonts w:ascii="Arial" w:eastAsia="Calibri" w:hAnsi="Arial" w:cs="Arial"/>
          <w:b/>
          <w:bCs/>
          <w:sz w:val="24"/>
          <w:szCs w:val="24"/>
        </w:rPr>
      </w:pPr>
    </w:p>
    <w:p w14:paraId="1903E24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450D2A31" w14:textId="77777777" w:rsidR="00D77547" w:rsidRDefault="00D77547">
      <w:pPr>
        <w:spacing w:line="276" w:lineRule="auto"/>
        <w:contextualSpacing/>
        <w:jc w:val="both"/>
        <w:rPr>
          <w:rFonts w:ascii="Arial" w:eastAsia="Calibri" w:hAnsi="Arial" w:cs="Arial"/>
          <w:b/>
          <w:bCs/>
          <w:sz w:val="24"/>
          <w:szCs w:val="24"/>
        </w:rPr>
      </w:pPr>
    </w:p>
    <w:p w14:paraId="2518769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36894735" w14:textId="77777777" w:rsidR="00D77547" w:rsidRDefault="00D77547">
      <w:pPr>
        <w:spacing w:line="276" w:lineRule="auto"/>
        <w:contextualSpacing/>
        <w:jc w:val="both"/>
        <w:rPr>
          <w:rFonts w:ascii="Arial" w:eastAsia="Calibri" w:hAnsi="Arial" w:cs="Arial"/>
          <w:b/>
          <w:bCs/>
          <w:sz w:val="24"/>
          <w:szCs w:val="24"/>
        </w:rPr>
      </w:pPr>
    </w:p>
    <w:p w14:paraId="4B7D8E6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2ACBD5B6" w14:textId="77777777" w:rsidR="00D77547" w:rsidRDefault="00D77547">
      <w:pPr>
        <w:spacing w:line="276" w:lineRule="auto"/>
        <w:contextualSpacing/>
        <w:jc w:val="both"/>
        <w:rPr>
          <w:rFonts w:ascii="Arial" w:eastAsia="Calibri" w:hAnsi="Arial" w:cs="Arial"/>
          <w:b/>
          <w:bCs/>
          <w:sz w:val="24"/>
          <w:szCs w:val="24"/>
        </w:rPr>
      </w:pPr>
    </w:p>
    <w:p w14:paraId="68D282F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6EF7A52E" w14:textId="77777777" w:rsidR="00D77547" w:rsidRDefault="00D77547">
      <w:pPr>
        <w:spacing w:line="276" w:lineRule="auto"/>
        <w:contextualSpacing/>
        <w:jc w:val="both"/>
        <w:rPr>
          <w:rFonts w:ascii="Arial" w:eastAsia="Calibri" w:hAnsi="Arial" w:cs="Arial"/>
          <w:b/>
          <w:bCs/>
          <w:sz w:val="24"/>
          <w:szCs w:val="24"/>
        </w:rPr>
      </w:pPr>
    </w:p>
    <w:p w14:paraId="2D88D94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76049DDB" w14:textId="77777777" w:rsidR="00D77547" w:rsidRDefault="00D77547">
      <w:pPr>
        <w:spacing w:line="276" w:lineRule="auto"/>
        <w:contextualSpacing/>
        <w:jc w:val="both"/>
        <w:rPr>
          <w:rFonts w:ascii="Arial" w:eastAsia="Calibri" w:hAnsi="Arial" w:cs="Arial"/>
          <w:b/>
          <w:bCs/>
          <w:sz w:val="24"/>
          <w:szCs w:val="24"/>
        </w:rPr>
      </w:pPr>
    </w:p>
    <w:p w14:paraId="2A28E0A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7D405271" w14:textId="77777777" w:rsidR="00D77547" w:rsidRDefault="00D77547">
      <w:pPr>
        <w:spacing w:line="276" w:lineRule="auto"/>
        <w:contextualSpacing/>
        <w:jc w:val="both"/>
        <w:rPr>
          <w:rFonts w:ascii="Arial" w:eastAsia="Calibri" w:hAnsi="Arial" w:cs="Arial"/>
          <w:b/>
          <w:bCs/>
          <w:sz w:val="24"/>
          <w:szCs w:val="24"/>
        </w:rPr>
      </w:pPr>
    </w:p>
    <w:p w14:paraId="27A7B41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9.15.</w:t>
      </w:r>
      <w:r>
        <w:rPr>
          <w:rFonts w:ascii="Arial" w:eastAsia="Calibri" w:hAnsi="Arial" w:cs="Arial"/>
          <w:bCs/>
          <w:sz w:val="24"/>
          <w:szCs w:val="24"/>
        </w:rPr>
        <w:t xml:space="preserve"> Após o reinício previsto no item supra, os licitantes serão convocados para apresentar lances intermediários. </w:t>
      </w:r>
    </w:p>
    <w:p w14:paraId="67B46D5B" w14:textId="77777777" w:rsidR="00D77547" w:rsidRDefault="00D77547">
      <w:pPr>
        <w:spacing w:line="276" w:lineRule="auto"/>
        <w:contextualSpacing/>
        <w:jc w:val="both"/>
        <w:rPr>
          <w:rFonts w:ascii="Arial" w:eastAsia="Calibri" w:hAnsi="Arial" w:cs="Arial"/>
          <w:b/>
          <w:bCs/>
          <w:sz w:val="24"/>
          <w:szCs w:val="24"/>
        </w:rPr>
      </w:pPr>
    </w:p>
    <w:p w14:paraId="0FD4333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5ABCD7A9" w14:textId="77777777" w:rsidR="00D77547" w:rsidRDefault="00D77547">
      <w:pPr>
        <w:spacing w:line="276" w:lineRule="auto"/>
        <w:contextualSpacing/>
        <w:jc w:val="both"/>
        <w:rPr>
          <w:rFonts w:ascii="Arial" w:eastAsia="Calibri" w:hAnsi="Arial" w:cs="Arial"/>
          <w:b/>
          <w:bCs/>
          <w:sz w:val="24"/>
          <w:szCs w:val="24"/>
        </w:rPr>
      </w:pPr>
    </w:p>
    <w:p w14:paraId="19AA47B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Não serão aceitos dois ou mais lances de mesmo valor, prevalecendo aquele que for recebido e registrado em primeiro lugar. </w:t>
      </w:r>
    </w:p>
    <w:p w14:paraId="348DD860" w14:textId="77777777" w:rsidR="00D77547" w:rsidRDefault="00D77547">
      <w:pPr>
        <w:spacing w:line="276" w:lineRule="auto"/>
        <w:contextualSpacing/>
        <w:jc w:val="both"/>
        <w:rPr>
          <w:rFonts w:ascii="Arial" w:eastAsia="Calibri" w:hAnsi="Arial" w:cs="Arial"/>
          <w:b/>
          <w:bCs/>
          <w:sz w:val="24"/>
          <w:szCs w:val="24"/>
        </w:rPr>
      </w:pPr>
    </w:p>
    <w:p w14:paraId="40B2AAC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214D535B" w14:textId="77777777" w:rsidR="00D77547" w:rsidRDefault="00D77547">
      <w:pPr>
        <w:spacing w:line="276" w:lineRule="auto"/>
        <w:contextualSpacing/>
        <w:jc w:val="both"/>
        <w:rPr>
          <w:rFonts w:ascii="Arial" w:eastAsia="Calibri" w:hAnsi="Arial" w:cs="Arial"/>
          <w:b/>
          <w:bCs/>
          <w:sz w:val="24"/>
          <w:szCs w:val="24"/>
        </w:rPr>
      </w:pPr>
    </w:p>
    <w:p w14:paraId="2E83881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07091036" w14:textId="77777777" w:rsidR="00D77547" w:rsidRDefault="00D77547">
      <w:pPr>
        <w:spacing w:line="276" w:lineRule="auto"/>
        <w:contextualSpacing/>
        <w:jc w:val="both"/>
        <w:rPr>
          <w:rFonts w:ascii="Arial" w:eastAsia="Calibri" w:hAnsi="Arial" w:cs="Arial"/>
          <w:b/>
          <w:bCs/>
          <w:sz w:val="24"/>
          <w:szCs w:val="24"/>
        </w:rPr>
      </w:pPr>
    </w:p>
    <w:p w14:paraId="01BF9507" w14:textId="64A7852A"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9.20.</w:t>
      </w:r>
      <w:r>
        <w:rPr>
          <w:rFonts w:ascii="Arial" w:eastAsia="Calibri" w:hAnsi="Arial" w:cs="Arial"/>
          <w:bCs/>
          <w:sz w:val="24"/>
          <w:szCs w:val="24"/>
        </w:rPr>
        <w:t xml:space="preserve"> Quando a desconexão do sistema eletrônico para o (a) pregoeiro (a) persistir por tempo superior a </w:t>
      </w:r>
      <w:r w:rsidR="0099694B">
        <w:rPr>
          <w:rFonts w:ascii="Arial" w:eastAsia="Calibri" w:hAnsi="Arial" w:cs="Arial"/>
          <w:b/>
          <w:bCs/>
          <w:sz w:val="24"/>
          <w:szCs w:val="24"/>
          <w:u w:val="single"/>
        </w:rPr>
        <w:t>vinte</w:t>
      </w:r>
      <w:r>
        <w:rPr>
          <w:rFonts w:ascii="Arial" w:eastAsia="Calibri" w:hAnsi="Arial" w:cs="Arial"/>
          <w:b/>
          <w:bCs/>
          <w:sz w:val="24"/>
          <w:szCs w:val="24"/>
          <w:u w:val="single"/>
        </w:rPr>
        <w:t xml:space="preserve">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2DC4E3DE" w14:textId="77777777" w:rsidR="00D77547" w:rsidRDefault="00D77547">
      <w:pPr>
        <w:spacing w:line="276" w:lineRule="auto"/>
        <w:contextualSpacing/>
        <w:jc w:val="both"/>
        <w:rPr>
          <w:rFonts w:ascii="Arial" w:eastAsia="Calibri" w:hAnsi="Arial" w:cs="Arial"/>
          <w:b/>
          <w:bCs/>
          <w:sz w:val="24"/>
          <w:szCs w:val="24"/>
        </w:rPr>
      </w:pPr>
    </w:p>
    <w:p w14:paraId="7566899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9.21.</w:t>
      </w:r>
      <w:r>
        <w:rPr>
          <w:rFonts w:ascii="Arial" w:eastAsia="Calibri" w:hAnsi="Arial" w:cs="Arial"/>
          <w:bCs/>
          <w:sz w:val="24"/>
          <w:szCs w:val="24"/>
        </w:rPr>
        <w:t xml:space="preserve"> Caso o licitante não apresente lances, concorrerá com o valor de sua proposta.</w:t>
      </w:r>
    </w:p>
    <w:p w14:paraId="79B8B9A5" w14:textId="77777777" w:rsidR="00D77547" w:rsidRDefault="00D77547">
      <w:pPr>
        <w:spacing w:line="276" w:lineRule="auto"/>
        <w:contextualSpacing/>
        <w:jc w:val="both"/>
        <w:rPr>
          <w:rFonts w:ascii="Arial" w:eastAsia="Calibri" w:hAnsi="Arial" w:cs="Arial"/>
          <w:b/>
          <w:bCs/>
          <w:sz w:val="24"/>
          <w:szCs w:val="24"/>
        </w:rPr>
      </w:pPr>
    </w:p>
    <w:p w14:paraId="3EB6E8D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w:t>
      </w:r>
      <w:r>
        <w:rPr>
          <w:rFonts w:ascii="Arial" w:eastAsia="Calibri" w:hAnsi="Arial" w:cs="Arial"/>
          <w:bCs/>
          <w:sz w:val="24"/>
          <w:szCs w:val="24"/>
        </w:rPr>
        <w:t xml:space="preserve">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0A0FBB0E" w14:textId="77777777" w:rsidR="00D77547" w:rsidRDefault="00D77547">
      <w:pPr>
        <w:spacing w:line="276" w:lineRule="auto"/>
        <w:contextualSpacing/>
        <w:jc w:val="both"/>
        <w:rPr>
          <w:rFonts w:ascii="Arial" w:eastAsia="Calibri" w:hAnsi="Arial" w:cs="Arial"/>
          <w:b/>
          <w:bCs/>
          <w:sz w:val="24"/>
          <w:szCs w:val="24"/>
        </w:rPr>
      </w:pPr>
    </w:p>
    <w:p w14:paraId="1887C2F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2B4FE82F" w14:textId="77777777" w:rsidR="00D77547" w:rsidRDefault="00D77547">
      <w:pPr>
        <w:spacing w:line="276" w:lineRule="auto"/>
        <w:contextualSpacing/>
        <w:jc w:val="both"/>
        <w:rPr>
          <w:rFonts w:ascii="Arial" w:eastAsia="Calibri" w:hAnsi="Arial" w:cs="Arial"/>
          <w:b/>
          <w:bCs/>
          <w:sz w:val="24"/>
          <w:szCs w:val="24"/>
        </w:rPr>
      </w:pPr>
    </w:p>
    <w:p w14:paraId="338B141D" w14:textId="77777777" w:rsidR="00D77547" w:rsidRDefault="00D77547">
      <w:pPr>
        <w:spacing w:line="276" w:lineRule="auto"/>
        <w:contextualSpacing/>
        <w:jc w:val="both"/>
        <w:rPr>
          <w:rFonts w:ascii="Arial" w:eastAsia="Calibri" w:hAnsi="Arial" w:cs="Arial"/>
          <w:b/>
          <w:bCs/>
          <w:sz w:val="24"/>
          <w:szCs w:val="24"/>
        </w:rPr>
      </w:pPr>
    </w:p>
    <w:p w14:paraId="798F697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0DCEA8CB" w14:textId="77777777" w:rsidR="00D77547" w:rsidRDefault="00D77547">
      <w:pPr>
        <w:spacing w:line="276" w:lineRule="auto"/>
        <w:contextualSpacing/>
        <w:jc w:val="both"/>
        <w:rPr>
          <w:rFonts w:ascii="Arial" w:eastAsia="Calibri" w:hAnsi="Arial" w:cs="Arial"/>
          <w:b/>
          <w:bCs/>
          <w:sz w:val="24"/>
          <w:szCs w:val="24"/>
        </w:rPr>
      </w:pPr>
    </w:p>
    <w:p w14:paraId="4C2E393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4556858" w14:textId="77777777" w:rsidR="00D77547" w:rsidRDefault="00D77547">
      <w:pPr>
        <w:spacing w:line="276" w:lineRule="auto"/>
        <w:contextualSpacing/>
        <w:jc w:val="both"/>
        <w:rPr>
          <w:rFonts w:ascii="Arial" w:eastAsia="Calibri" w:hAnsi="Arial" w:cs="Arial"/>
          <w:b/>
          <w:bCs/>
          <w:sz w:val="24"/>
          <w:szCs w:val="24"/>
        </w:rPr>
      </w:pPr>
    </w:p>
    <w:p w14:paraId="7B90B36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793EB860" w14:textId="77777777" w:rsidR="00D77547" w:rsidRDefault="00D77547">
      <w:pPr>
        <w:spacing w:line="276" w:lineRule="auto"/>
        <w:contextualSpacing/>
        <w:jc w:val="both"/>
        <w:rPr>
          <w:rFonts w:ascii="Arial" w:eastAsia="Calibri" w:hAnsi="Arial" w:cs="Arial"/>
          <w:b/>
          <w:bCs/>
          <w:sz w:val="24"/>
          <w:szCs w:val="24"/>
        </w:rPr>
      </w:pPr>
    </w:p>
    <w:p w14:paraId="76342BC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4A80DA65" w14:textId="77777777" w:rsidR="00D77547" w:rsidRDefault="00D77547">
      <w:pPr>
        <w:spacing w:line="276" w:lineRule="auto"/>
        <w:contextualSpacing/>
        <w:jc w:val="both"/>
        <w:rPr>
          <w:rFonts w:ascii="Arial" w:eastAsia="Calibri" w:hAnsi="Arial" w:cs="Arial"/>
          <w:b/>
          <w:bCs/>
          <w:sz w:val="24"/>
          <w:szCs w:val="24"/>
        </w:rPr>
      </w:pPr>
    </w:p>
    <w:p w14:paraId="4C4731D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24F6363" w14:textId="77777777" w:rsidR="00D77547" w:rsidRDefault="00D77547">
      <w:pPr>
        <w:spacing w:line="276" w:lineRule="auto"/>
        <w:contextualSpacing/>
        <w:jc w:val="both"/>
        <w:rPr>
          <w:rFonts w:ascii="Arial" w:eastAsia="Calibri" w:hAnsi="Arial" w:cs="Arial"/>
          <w:b/>
          <w:bCs/>
          <w:sz w:val="24"/>
          <w:szCs w:val="24"/>
        </w:rPr>
      </w:pPr>
    </w:p>
    <w:p w14:paraId="1AA4B0D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9.23.2.</w:t>
      </w:r>
      <w:r>
        <w:rPr>
          <w:rFonts w:ascii="Arial" w:eastAsia="Calibri" w:hAnsi="Arial" w:cs="Arial"/>
          <w:bCs/>
          <w:sz w:val="24"/>
          <w:szCs w:val="24"/>
        </w:rPr>
        <w:t xml:space="preserve"> A negociação será realizada por meio do sistema, podendo ser acompanhada pelos demais licitantes. </w:t>
      </w:r>
    </w:p>
    <w:p w14:paraId="3B212D2E" w14:textId="77777777" w:rsidR="00D77547" w:rsidRDefault="00D77547">
      <w:pPr>
        <w:spacing w:line="276" w:lineRule="auto"/>
        <w:contextualSpacing/>
        <w:jc w:val="both"/>
        <w:rPr>
          <w:rFonts w:ascii="Arial" w:eastAsia="Calibri" w:hAnsi="Arial" w:cs="Arial"/>
          <w:b/>
          <w:bCs/>
          <w:sz w:val="24"/>
          <w:szCs w:val="24"/>
        </w:rPr>
      </w:pPr>
    </w:p>
    <w:p w14:paraId="02CF07F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9.23.3.</w:t>
      </w:r>
      <w:r>
        <w:rPr>
          <w:rFonts w:ascii="Arial" w:eastAsia="Calibri" w:hAnsi="Arial" w:cs="Arial"/>
          <w:bCs/>
          <w:sz w:val="24"/>
          <w:szCs w:val="24"/>
        </w:rPr>
        <w:t xml:space="preserve"> O resultado da negociação será divulgado a todos os licitantes e anexado aos autos do processo licitatório. </w:t>
      </w:r>
    </w:p>
    <w:p w14:paraId="5B7168CB" w14:textId="77777777" w:rsidR="00D77547" w:rsidRDefault="00D77547">
      <w:pPr>
        <w:spacing w:line="276" w:lineRule="auto"/>
        <w:contextualSpacing/>
        <w:jc w:val="both"/>
        <w:rPr>
          <w:rFonts w:ascii="Arial" w:eastAsia="Calibri" w:hAnsi="Arial" w:cs="Arial"/>
          <w:b/>
          <w:bCs/>
          <w:sz w:val="24"/>
          <w:szCs w:val="24"/>
        </w:rPr>
      </w:pPr>
    </w:p>
    <w:p w14:paraId="28CE1A5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05D4C62F" w14:textId="77777777" w:rsidR="00D77547" w:rsidRDefault="00D77547">
      <w:pPr>
        <w:spacing w:line="276" w:lineRule="auto"/>
        <w:contextualSpacing/>
        <w:jc w:val="both"/>
        <w:rPr>
          <w:rFonts w:ascii="Arial" w:eastAsia="Calibri" w:hAnsi="Arial" w:cs="Arial"/>
          <w:b/>
          <w:bCs/>
          <w:sz w:val="24"/>
          <w:szCs w:val="24"/>
        </w:rPr>
      </w:pPr>
    </w:p>
    <w:p w14:paraId="4EC3BF5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4690EE6F" w14:textId="77777777" w:rsidR="00D77547" w:rsidRDefault="00D77547">
      <w:pPr>
        <w:spacing w:line="276" w:lineRule="auto"/>
        <w:contextualSpacing/>
        <w:jc w:val="both"/>
        <w:rPr>
          <w:rFonts w:ascii="Arial" w:eastAsia="Calibri" w:hAnsi="Arial" w:cs="Arial"/>
          <w:b/>
          <w:bCs/>
          <w:sz w:val="24"/>
          <w:szCs w:val="24"/>
        </w:rPr>
      </w:pPr>
    </w:p>
    <w:p w14:paraId="4117F32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9.24.</w:t>
      </w:r>
      <w:r>
        <w:rPr>
          <w:rFonts w:ascii="Arial" w:eastAsia="Calibri" w:hAnsi="Arial" w:cs="Arial"/>
          <w:bCs/>
          <w:sz w:val="24"/>
          <w:szCs w:val="24"/>
        </w:rPr>
        <w:t xml:space="preserve"> Após a negociação do preço, o (a) Pregoeiro (a) iniciará a fase de aceitação e julgamento da proposta. </w:t>
      </w:r>
    </w:p>
    <w:p w14:paraId="4ED7653F" w14:textId="77777777" w:rsidR="00D77547" w:rsidRDefault="00D77547">
      <w:pPr>
        <w:spacing w:line="276" w:lineRule="auto"/>
        <w:contextualSpacing/>
        <w:jc w:val="both"/>
        <w:rPr>
          <w:rFonts w:ascii="Arial" w:eastAsia="Calibri" w:hAnsi="Arial" w:cs="Arial"/>
          <w:b/>
          <w:bCs/>
          <w:sz w:val="24"/>
          <w:szCs w:val="24"/>
        </w:rPr>
      </w:pPr>
    </w:p>
    <w:p w14:paraId="3854126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0C53D90F" w14:textId="77777777" w:rsidR="00D77547" w:rsidRDefault="00D77547">
      <w:pPr>
        <w:spacing w:line="276" w:lineRule="auto"/>
        <w:contextualSpacing/>
        <w:jc w:val="both"/>
        <w:rPr>
          <w:rFonts w:ascii="Arial" w:eastAsia="Calibri" w:hAnsi="Arial" w:cs="Arial"/>
          <w:b/>
          <w:bCs/>
          <w:sz w:val="24"/>
          <w:szCs w:val="24"/>
        </w:rPr>
      </w:pPr>
    </w:p>
    <w:p w14:paraId="07BAD8C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9.26.</w:t>
      </w:r>
      <w:r>
        <w:rPr>
          <w:rFonts w:ascii="Arial" w:eastAsia="Calibri" w:hAnsi="Arial" w:cs="Arial"/>
          <w:bCs/>
          <w:sz w:val="24"/>
          <w:szCs w:val="24"/>
        </w:rPr>
        <w:t xml:space="preserve"> Caso atendidas as condições de participação, será iniciado o procedimento de habilitação. </w:t>
      </w:r>
    </w:p>
    <w:p w14:paraId="261B63AC" w14:textId="77777777" w:rsidR="00D77547" w:rsidRDefault="00D77547">
      <w:pPr>
        <w:spacing w:line="276" w:lineRule="auto"/>
        <w:contextualSpacing/>
        <w:jc w:val="both"/>
        <w:rPr>
          <w:rFonts w:ascii="Arial" w:eastAsia="Calibri" w:hAnsi="Arial" w:cs="Arial"/>
          <w:b/>
          <w:bCs/>
          <w:sz w:val="24"/>
          <w:szCs w:val="24"/>
        </w:rPr>
      </w:pPr>
    </w:p>
    <w:p w14:paraId="03CB905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9.27.</w:t>
      </w:r>
      <w:r>
        <w:rPr>
          <w:rFonts w:ascii="Arial" w:eastAsia="Calibri" w:hAnsi="Arial" w:cs="Arial"/>
          <w:bCs/>
          <w:sz w:val="24"/>
          <w:szCs w:val="24"/>
        </w:rPr>
        <w:t xml:space="preserve"> Caso o licitante provisoriamente classificado em primeiro lugar tenha se utilizado de algum tratamento favorecido às ME/MEI/EPPs, o (a) pregoeiro (a) verificará se faz jus ao benefício. </w:t>
      </w:r>
    </w:p>
    <w:p w14:paraId="336DC8DA" w14:textId="77777777" w:rsidR="00D77547" w:rsidRDefault="00D77547">
      <w:pPr>
        <w:spacing w:line="276" w:lineRule="auto"/>
        <w:contextualSpacing/>
        <w:jc w:val="both"/>
        <w:rPr>
          <w:rFonts w:ascii="Arial" w:eastAsia="Calibri" w:hAnsi="Arial" w:cs="Arial"/>
          <w:b/>
          <w:bCs/>
          <w:sz w:val="24"/>
          <w:szCs w:val="24"/>
        </w:rPr>
      </w:pPr>
    </w:p>
    <w:p w14:paraId="15BF2C3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620FE55D" w14:textId="77777777" w:rsidR="00D77547" w:rsidRDefault="00D77547">
      <w:pPr>
        <w:spacing w:line="276" w:lineRule="auto"/>
        <w:contextualSpacing/>
        <w:jc w:val="both"/>
        <w:rPr>
          <w:rFonts w:ascii="Arial" w:eastAsia="Calibri" w:hAnsi="Arial" w:cs="Arial"/>
          <w:b/>
          <w:bCs/>
          <w:sz w:val="24"/>
          <w:szCs w:val="24"/>
        </w:rPr>
      </w:pPr>
    </w:p>
    <w:p w14:paraId="16DF012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9.29.</w:t>
      </w:r>
      <w:r>
        <w:rPr>
          <w:rFonts w:ascii="Arial" w:eastAsia="Calibri" w:hAnsi="Arial" w:cs="Arial"/>
          <w:bCs/>
          <w:sz w:val="24"/>
          <w:szCs w:val="24"/>
        </w:rPr>
        <w:t xml:space="preserve"> Será desclassificada a proposta vencedora que: </w:t>
      </w:r>
    </w:p>
    <w:p w14:paraId="043BB28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013D70F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tiverem sua exequibilidade demonstrada, quando exigido pela Administração; </w:t>
      </w:r>
    </w:p>
    <w:p w14:paraId="2D24625E" w14:textId="77777777" w:rsidR="00D77547" w:rsidRDefault="00D77547">
      <w:pPr>
        <w:spacing w:line="276" w:lineRule="auto"/>
        <w:contextualSpacing/>
        <w:jc w:val="both"/>
        <w:rPr>
          <w:rFonts w:ascii="Arial" w:eastAsia="Calibri" w:hAnsi="Arial" w:cs="Arial"/>
          <w:bCs/>
          <w:sz w:val="24"/>
          <w:szCs w:val="24"/>
        </w:rPr>
      </w:pPr>
    </w:p>
    <w:p w14:paraId="67DE7C6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5D58437D" w14:textId="77777777" w:rsidR="00D77547" w:rsidRDefault="00D77547">
      <w:pPr>
        <w:spacing w:line="276" w:lineRule="auto"/>
        <w:contextualSpacing/>
        <w:jc w:val="both"/>
        <w:rPr>
          <w:rFonts w:ascii="Arial" w:eastAsia="Calibri" w:hAnsi="Arial" w:cs="Arial"/>
          <w:b/>
          <w:bCs/>
          <w:sz w:val="24"/>
          <w:szCs w:val="24"/>
        </w:rPr>
      </w:pPr>
    </w:p>
    <w:p w14:paraId="1E220B7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unitário;</w:t>
      </w:r>
      <w:r>
        <w:rPr>
          <w:rFonts w:ascii="Arial" w:eastAsia="Calibri" w:hAnsi="Arial" w:cs="Arial"/>
          <w:bCs/>
          <w:strike/>
          <w:sz w:val="24"/>
          <w:szCs w:val="24"/>
        </w:rPr>
        <w:t xml:space="preserve"> </w:t>
      </w:r>
    </w:p>
    <w:p w14:paraId="1B1FCEFF" w14:textId="77777777" w:rsidR="00D77547" w:rsidRDefault="00D77547">
      <w:pPr>
        <w:spacing w:line="276" w:lineRule="auto"/>
        <w:contextualSpacing/>
        <w:jc w:val="both"/>
        <w:rPr>
          <w:rFonts w:ascii="Arial" w:eastAsia="Calibri" w:hAnsi="Arial" w:cs="Arial"/>
          <w:b/>
          <w:bCs/>
          <w:strike/>
          <w:sz w:val="24"/>
          <w:szCs w:val="24"/>
        </w:rPr>
      </w:pPr>
    </w:p>
    <w:p w14:paraId="2E54C78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9.31.1.</w:t>
      </w:r>
      <w:r>
        <w:rPr>
          <w:rFonts w:ascii="Arial" w:eastAsia="Calibri" w:hAnsi="Arial" w:cs="Arial"/>
          <w:bCs/>
          <w:sz w:val="24"/>
          <w:szCs w:val="24"/>
        </w:rPr>
        <w:t xml:space="preserve"> O ajuste de que trata este dispositivo se limita a sanar erros ou falhas que não alterem a substância das propostas; </w:t>
      </w:r>
    </w:p>
    <w:p w14:paraId="05777D68" w14:textId="77777777" w:rsidR="00D77547" w:rsidRDefault="00D77547">
      <w:pPr>
        <w:spacing w:line="276" w:lineRule="auto"/>
        <w:contextualSpacing/>
        <w:jc w:val="both"/>
        <w:rPr>
          <w:rFonts w:ascii="Arial" w:eastAsia="Calibri" w:hAnsi="Arial" w:cs="Arial"/>
          <w:b/>
          <w:bCs/>
          <w:sz w:val="24"/>
          <w:szCs w:val="24"/>
        </w:rPr>
      </w:pPr>
    </w:p>
    <w:p w14:paraId="5412BFD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6E55A83D" w14:textId="77777777" w:rsidR="00D77547" w:rsidRDefault="00D77547">
      <w:pPr>
        <w:spacing w:line="276" w:lineRule="auto"/>
        <w:contextualSpacing/>
        <w:jc w:val="both"/>
        <w:rPr>
          <w:rFonts w:ascii="Arial" w:eastAsia="Calibri" w:hAnsi="Arial" w:cs="Arial"/>
          <w:b/>
          <w:bCs/>
          <w:sz w:val="24"/>
          <w:szCs w:val="24"/>
        </w:rPr>
      </w:pPr>
    </w:p>
    <w:p w14:paraId="67241AE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6F28FBBD" w14:textId="77777777" w:rsidR="00D77547" w:rsidRDefault="00D77547">
      <w:pPr>
        <w:spacing w:line="276" w:lineRule="auto"/>
        <w:contextualSpacing/>
        <w:jc w:val="both"/>
        <w:rPr>
          <w:rFonts w:ascii="Arial" w:eastAsia="Calibri" w:hAnsi="Arial" w:cs="Arial"/>
          <w:b/>
          <w:bCs/>
          <w:sz w:val="24"/>
          <w:szCs w:val="24"/>
        </w:rPr>
      </w:pPr>
    </w:p>
    <w:p w14:paraId="124E6A1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D7754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6549961A" w14:textId="77777777" w:rsidR="00D77547" w:rsidRDefault="00D77547">
      <w:pPr>
        <w:spacing w:line="276" w:lineRule="auto"/>
        <w:contextualSpacing/>
        <w:jc w:val="both"/>
        <w:rPr>
          <w:rFonts w:ascii="Arial" w:eastAsia="Calibri" w:hAnsi="Arial" w:cs="Arial"/>
          <w:b/>
          <w:bCs/>
          <w:sz w:val="24"/>
          <w:szCs w:val="24"/>
        </w:rPr>
      </w:pPr>
    </w:p>
    <w:p w14:paraId="53104CC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335EF06C" w14:textId="77777777" w:rsidR="00D77547" w:rsidRDefault="00D77547">
      <w:pPr>
        <w:spacing w:line="276" w:lineRule="auto"/>
        <w:contextualSpacing/>
        <w:jc w:val="both"/>
        <w:rPr>
          <w:rFonts w:ascii="Arial" w:eastAsia="Calibri" w:hAnsi="Arial" w:cs="Arial"/>
          <w:b/>
          <w:bCs/>
          <w:sz w:val="24"/>
          <w:szCs w:val="24"/>
        </w:rPr>
      </w:pPr>
    </w:p>
    <w:p w14:paraId="5C3A2F8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3F3F5000"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AECDBAD"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6BB46738"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RECURSO ADMINISTRATIVO:</w:t>
      </w:r>
    </w:p>
    <w:p w14:paraId="02E8B46D" w14:textId="77777777" w:rsidR="00D77547" w:rsidRDefault="00D77547">
      <w:pPr>
        <w:spacing w:line="276" w:lineRule="auto"/>
        <w:contextualSpacing/>
        <w:jc w:val="both"/>
        <w:rPr>
          <w:rFonts w:ascii="Bookman Old Style" w:eastAsia="Calibri" w:hAnsi="Bookman Old Style" w:cs="Times New Roman"/>
          <w:b/>
          <w:bCs/>
          <w:sz w:val="19"/>
          <w:szCs w:val="19"/>
        </w:rPr>
      </w:pPr>
    </w:p>
    <w:p w14:paraId="345E6E6C" w14:textId="77777777" w:rsidR="00D77547" w:rsidRDefault="00000000">
      <w:pPr>
        <w:pStyle w:val="Corpodetexto"/>
        <w:rPr>
          <w:rFonts w:ascii="Arial" w:hAnsi="Arial" w:cs="Arial"/>
          <w:color w:val="auto"/>
          <w:szCs w:val="24"/>
          <w:lang w:val="pt-BR"/>
        </w:rPr>
      </w:pPr>
      <w:r>
        <w:rPr>
          <w:rFonts w:ascii="Arial" w:hAnsi="Arial" w:cs="Arial"/>
          <w:b/>
          <w:bCs/>
          <w:color w:val="auto"/>
          <w:szCs w:val="24"/>
          <w:lang w:val="pt-BR"/>
        </w:rPr>
        <w:t>10.1.</w:t>
      </w:r>
      <w:r>
        <w:rPr>
          <w:rFonts w:ascii="Arial" w:hAnsi="Arial" w:cs="Arial"/>
          <w:color w:val="auto"/>
          <w:szCs w:val="24"/>
          <w:lang w:val="pt-BR"/>
        </w:rPr>
        <w:t xml:space="preserve"> Dos atos da Administração cabem:</w:t>
      </w:r>
    </w:p>
    <w:p w14:paraId="25BF0140"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10.1.1. Recurso, no prazo de 3 (três) dias úteis, contado da data de intimação ou de lavratura da ata, em face de:</w:t>
      </w:r>
    </w:p>
    <w:p w14:paraId="2B9FC0D4"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2AB550EB"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08EE214A"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327FC629"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6AE1E829"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10.1.2.</w:t>
      </w:r>
      <w:r>
        <w:rPr>
          <w:rFonts w:ascii="Arial" w:hAnsi="Arial" w:cs="Arial"/>
          <w:color w:val="auto"/>
          <w:szCs w:val="24"/>
          <w:lang w:val="pt-BR"/>
        </w:rPr>
        <w:t xml:space="preserve"> Pedido de reconsideração, no prazo de 3 (três) dias úteis, contado da data de intimação, relativamente a ato do qual não caiba recurso hierárquico.</w:t>
      </w:r>
    </w:p>
    <w:p w14:paraId="779461DB"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10.2.</w:t>
      </w:r>
      <w:r>
        <w:rPr>
          <w:rFonts w:ascii="Arial" w:hAnsi="Arial" w:cs="Arial"/>
          <w:color w:val="auto"/>
          <w:szCs w:val="24"/>
          <w:lang w:val="pt-BR"/>
        </w:rPr>
        <w:t xml:space="preserve"> Quanto ao recurso apresentado em virtude do disposto nas alíneas “a” e “b” do subitem 10.1.1, serão observadas as seguintes disposições:</w:t>
      </w:r>
    </w:p>
    <w:p w14:paraId="127AFD3B"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10.2.1. A intenção de recorrer deverá ser manifestada imediatamente, sob pena de preclusão, e o prazo para apresentação das razões recursais previsto no subitem 10.2.2 será iniciado na data de intimação ou de lavratura da ata de habilitação ou inabilitação ou, na hipótese de adoção da inversão de fases, da ata de julgamento;</w:t>
      </w:r>
    </w:p>
    <w:p w14:paraId="13517EDA"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lastRenderedPageBreak/>
        <w:t>10.2.3. A apreciação dar-se-á em fase única.</w:t>
      </w:r>
    </w:p>
    <w:p w14:paraId="387C3070"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F5AF7DB"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10.4.</w:t>
      </w:r>
      <w:r>
        <w:rPr>
          <w:rFonts w:ascii="Arial" w:hAnsi="Arial" w:cs="Arial"/>
          <w:color w:val="auto"/>
          <w:szCs w:val="24"/>
          <w:lang w:val="pt-BR"/>
        </w:rPr>
        <w:t xml:space="preserve"> O acolhimento do recurso implicará invalidação apenas de ato insuscetível de aproveitamento.</w:t>
      </w:r>
    </w:p>
    <w:p w14:paraId="2FE344C2"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10.5</w:t>
      </w:r>
      <w:r>
        <w:rPr>
          <w:rFonts w:ascii="Arial" w:hAnsi="Arial" w:cs="Arial"/>
          <w:color w:val="auto"/>
          <w:szCs w:val="24"/>
          <w:lang w:val="pt-BR"/>
        </w:rPr>
        <w:t>. O prazo para apresentação de contrarrazões será o mesmo do recurso e terá início na data de intimação pessoal ou de divulgação da interposição do recurso.</w:t>
      </w:r>
    </w:p>
    <w:p w14:paraId="3CD182CB"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10.6.</w:t>
      </w:r>
      <w:r>
        <w:rPr>
          <w:rFonts w:ascii="Arial" w:hAnsi="Arial" w:cs="Arial"/>
          <w:color w:val="auto"/>
          <w:szCs w:val="24"/>
          <w:lang w:val="pt-BR"/>
        </w:rPr>
        <w:t xml:space="preserve"> Será assegurado ao licitante vista dos elementos indispensáveis à defesa de seus interesses.</w:t>
      </w:r>
    </w:p>
    <w:p w14:paraId="4C93880D"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2D7408D"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26D4354B"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DA ADJUDICAÇÃO E HOMOLOGAÇÃO:</w:t>
      </w:r>
    </w:p>
    <w:p w14:paraId="360D5072" w14:textId="77777777" w:rsidR="00D77547" w:rsidRDefault="00D77547">
      <w:pPr>
        <w:spacing w:line="276" w:lineRule="auto"/>
        <w:contextualSpacing/>
        <w:jc w:val="both"/>
        <w:rPr>
          <w:rFonts w:ascii="Arial" w:eastAsia="Calibri" w:hAnsi="Arial" w:cs="Arial"/>
          <w:b/>
          <w:bCs/>
          <w:sz w:val="24"/>
          <w:szCs w:val="24"/>
        </w:rPr>
      </w:pPr>
    </w:p>
    <w:p w14:paraId="37D3E2D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Inexistindo manifestação recursal, a autoridade superior adjudicará o objeto ao licitante vencedor, competindo à autoridade competente homologar o procedimento licitatório. </w:t>
      </w:r>
    </w:p>
    <w:p w14:paraId="56B2C34C" w14:textId="77777777" w:rsidR="00D77547" w:rsidRDefault="00D77547">
      <w:pPr>
        <w:spacing w:line="276" w:lineRule="auto"/>
        <w:contextualSpacing/>
        <w:jc w:val="both"/>
        <w:rPr>
          <w:rFonts w:ascii="Arial" w:eastAsia="Calibri" w:hAnsi="Arial" w:cs="Arial"/>
          <w:b/>
          <w:bCs/>
          <w:sz w:val="24"/>
          <w:szCs w:val="24"/>
        </w:rPr>
      </w:pPr>
    </w:p>
    <w:p w14:paraId="22FB2F5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19544306" w14:textId="77777777" w:rsidR="00D77547" w:rsidRDefault="00D77547">
      <w:pPr>
        <w:spacing w:line="276" w:lineRule="auto"/>
        <w:contextualSpacing/>
        <w:jc w:val="both"/>
        <w:rPr>
          <w:rFonts w:ascii="Arial" w:eastAsia="Calibri" w:hAnsi="Arial" w:cs="Arial"/>
          <w:bCs/>
          <w:sz w:val="24"/>
          <w:szCs w:val="24"/>
        </w:rPr>
      </w:pPr>
    </w:p>
    <w:p w14:paraId="509C00EA"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BDBF2A5"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0FF84B0F" w14:textId="77777777" w:rsidR="00D77547" w:rsidRDefault="00000000">
      <w:pPr>
        <w:pBdr>
          <w:bottom w:val="single" w:sz="12" w:space="1" w:color="000000"/>
        </w:pBdr>
        <w:spacing w:after="0" w:line="276" w:lineRule="auto"/>
        <w:contextualSpacing/>
        <w:jc w:val="both"/>
        <w:rPr>
          <w:rFonts w:ascii="Bookman Old Style" w:hAnsi="Bookman Old Style" w:cs="Bookman Old Style"/>
          <w:b/>
          <w:bCs/>
          <w:color w:val="000000"/>
          <w:sz w:val="18"/>
          <w:szCs w:val="18"/>
        </w:rPr>
      </w:pPr>
      <w:r>
        <w:rPr>
          <w:rFonts w:ascii="Arial" w:eastAsia="Calibri" w:hAnsi="Arial" w:cs="Arial"/>
          <w:b/>
          <w:bCs/>
          <w:color w:val="000000"/>
          <w:sz w:val="24"/>
          <w:szCs w:val="24"/>
        </w:rPr>
        <w:t>12. DO CONTRATO</w:t>
      </w:r>
    </w:p>
    <w:p w14:paraId="43642AE2" w14:textId="77777777" w:rsidR="00D77547" w:rsidRDefault="00D77547">
      <w:pPr>
        <w:jc w:val="both"/>
        <w:rPr>
          <w:rFonts w:ascii="Arial" w:hAnsi="Arial" w:cs="Arial"/>
          <w:bCs/>
          <w:sz w:val="24"/>
          <w:szCs w:val="24"/>
        </w:rPr>
      </w:pPr>
    </w:p>
    <w:p w14:paraId="74CDEEEC" w14:textId="77777777" w:rsidR="00D77547" w:rsidRDefault="00000000">
      <w:pPr>
        <w:jc w:val="both"/>
        <w:rPr>
          <w:rFonts w:ascii="Arial" w:hAnsi="Arial" w:cs="Arial"/>
          <w:sz w:val="24"/>
          <w:szCs w:val="24"/>
        </w:rPr>
      </w:pPr>
      <w:r>
        <w:rPr>
          <w:rFonts w:ascii="Arial" w:hAnsi="Arial" w:cs="Arial"/>
          <w:bCs/>
          <w:sz w:val="24"/>
          <w:szCs w:val="24"/>
        </w:rPr>
        <w:t xml:space="preserve">12.1. </w:t>
      </w:r>
      <w:r>
        <w:rPr>
          <w:rFonts w:ascii="Arial" w:hAnsi="Arial" w:cs="Arial"/>
          <w:sz w:val="24"/>
          <w:szCs w:val="24"/>
        </w:rPr>
        <w:t xml:space="preserve">Após homologado o resultado deste Pregão, a Administração convocará a </w:t>
      </w:r>
      <w:r>
        <w:rPr>
          <w:rFonts w:ascii="Arial" w:hAnsi="Arial" w:cs="Arial"/>
          <w:bCs/>
          <w:sz w:val="24"/>
          <w:szCs w:val="24"/>
        </w:rPr>
        <w:t>licitante vencedora</w:t>
      </w:r>
      <w:r>
        <w:rPr>
          <w:rFonts w:ascii="Arial" w:hAnsi="Arial" w:cs="Arial"/>
          <w:sz w:val="24"/>
          <w:szCs w:val="24"/>
        </w:rPr>
        <w:t xml:space="preserve">, durante a validade da sua proposta, para </w:t>
      </w:r>
      <w:r>
        <w:rPr>
          <w:rFonts w:ascii="Arial" w:hAnsi="Arial" w:cs="Arial"/>
          <w:bCs/>
          <w:sz w:val="24"/>
          <w:szCs w:val="24"/>
        </w:rPr>
        <w:t xml:space="preserve">assinatura do instrumento contratual, dentro do prazo de 05 (cinco) dias úteis, a contar da comunicação </w:t>
      </w:r>
      <w:r>
        <w:rPr>
          <w:rFonts w:ascii="Arial" w:hAnsi="Arial" w:cs="Arial"/>
          <w:sz w:val="24"/>
          <w:szCs w:val="24"/>
        </w:rPr>
        <w:t xml:space="preserve">através de telefonema, sob pena de decair </w:t>
      </w:r>
      <w:r>
        <w:rPr>
          <w:rFonts w:ascii="Arial" w:hAnsi="Arial" w:cs="Arial"/>
          <w:color w:val="000000"/>
          <w:sz w:val="24"/>
          <w:szCs w:val="24"/>
        </w:rPr>
        <w:t>o direito à contratação, sem prejuízo das sanções previstas neste Edital e no art.  156 da Lei 14.133/21.</w:t>
      </w:r>
    </w:p>
    <w:p w14:paraId="1B53D73C" w14:textId="77777777" w:rsidR="00D77547" w:rsidRDefault="00000000">
      <w:pPr>
        <w:jc w:val="both"/>
        <w:rPr>
          <w:rFonts w:ascii="Arial" w:hAnsi="Arial" w:cs="Arial"/>
          <w:sz w:val="24"/>
          <w:szCs w:val="24"/>
        </w:rPr>
      </w:pPr>
      <w:r>
        <w:rPr>
          <w:rFonts w:ascii="Arial" w:hAnsi="Arial" w:cs="Arial"/>
          <w:color w:val="000000"/>
          <w:sz w:val="24"/>
          <w:szCs w:val="24"/>
        </w:rPr>
        <w:lastRenderedPageBreak/>
        <w:t xml:space="preserve">12.1.1. Alternativamente à convocação, a administração poderá encaminhar para </w:t>
      </w:r>
      <w:r>
        <w:rPr>
          <w:rFonts w:ascii="Arial" w:hAnsi="Arial" w:cs="Arial"/>
          <w:bCs/>
          <w:color w:val="000000"/>
          <w:sz w:val="24"/>
          <w:szCs w:val="24"/>
        </w:rPr>
        <w:t>assinatura do instrumento contratual, através de correspondência postal com aviso de recebimento (AR) ou meio eletrônico.</w:t>
      </w:r>
    </w:p>
    <w:p w14:paraId="7A74EA3E" w14:textId="77777777" w:rsidR="00D77547" w:rsidRDefault="00000000">
      <w:pPr>
        <w:jc w:val="both"/>
        <w:rPr>
          <w:rFonts w:ascii="Arial" w:hAnsi="Arial" w:cs="Arial"/>
          <w:sz w:val="24"/>
          <w:szCs w:val="24"/>
        </w:rPr>
      </w:pPr>
      <w:r>
        <w:rPr>
          <w:rFonts w:ascii="Arial" w:hAnsi="Arial" w:cs="Arial"/>
          <w:bCs/>
          <w:sz w:val="24"/>
          <w:szCs w:val="24"/>
        </w:rPr>
        <w:t xml:space="preserve">12.2. </w:t>
      </w:r>
      <w:r>
        <w:rPr>
          <w:rFonts w:ascii="Arial" w:hAnsi="Arial" w:cs="Arial"/>
          <w:sz w:val="24"/>
          <w:szCs w:val="24"/>
        </w:rPr>
        <w:t>O prazo para assinatura do contrato poderá ser prorrogado uma única vez, por igual período, quando solicitado pela licitante vencedora durante o seu transcurso, desde que ocorra motivo justificado e aceito pela Administração.</w:t>
      </w:r>
    </w:p>
    <w:p w14:paraId="724B375E" w14:textId="77777777" w:rsidR="00D77547" w:rsidRDefault="00000000">
      <w:pPr>
        <w:jc w:val="both"/>
        <w:rPr>
          <w:rFonts w:ascii="Arial" w:hAnsi="Arial" w:cs="Arial"/>
          <w:sz w:val="24"/>
          <w:szCs w:val="24"/>
        </w:rPr>
      </w:pPr>
      <w:r>
        <w:rPr>
          <w:rFonts w:ascii="Arial" w:hAnsi="Arial" w:cs="Arial"/>
          <w:bCs/>
          <w:sz w:val="24"/>
          <w:szCs w:val="24"/>
        </w:rPr>
        <w:t xml:space="preserve">12.3. </w:t>
      </w:r>
      <w:r>
        <w:rPr>
          <w:rFonts w:ascii="Arial" w:hAnsi="Arial" w:cs="Arial"/>
          <w:sz w:val="24"/>
          <w:szCs w:val="24"/>
        </w:rPr>
        <w:t>É facultado a (o) Pregoeira (o) (a), caso o adjudicatário quando convocado não assinar o termo de contrato, convocar os licitantes remanescentes, na ordem de classificação, para assiná-lo, após negociação, aceitação da proposta e comprovação dos requisitos de habilitação.</w:t>
      </w:r>
    </w:p>
    <w:p w14:paraId="4A981240" w14:textId="77777777" w:rsidR="00D77547" w:rsidRDefault="00000000">
      <w:pPr>
        <w:jc w:val="both"/>
        <w:rPr>
          <w:rFonts w:ascii="Arial" w:hAnsi="Arial" w:cs="Arial"/>
          <w:sz w:val="24"/>
          <w:szCs w:val="24"/>
        </w:rPr>
      </w:pPr>
      <w:r>
        <w:rPr>
          <w:rFonts w:ascii="Arial" w:hAnsi="Arial" w:cs="Arial"/>
          <w:bCs/>
          <w:sz w:val="24"/>
          <w:szCs w:val="24"/>
        </w:rPr>
        <w:t xml:space="preserve">12.4. </w:t>
      </w:r>
      <w:r>
        <w:rPr>
          <w:rFonts w:ascii="Arial" w:hAnsi="Arial" w:cs="Arial"/>
          <w:sz w:val="24"/>
          <w:szCs w:val="24"/>
        </w:rPr>
        <w:t>O contrato a ser firmado com o licitante adjudicatário incluirá as condições estabelecidas neste instrumento convocatório e seus anexos, necessárias à fiel execução do objeto desta licitação.</w:t>
      </w:r>
    </w:p>
    <w:p w14:paraId="4700F9E4" w14:textId="77777777" w:rsidR="00D77547" w:rsidRDefault="00000000">
      <w:pPr>
        <w:pStyle w:val="Corpodetexto"/>
        <w:rPr>
          <w:rFonts w:ascii="Arial" w:hAnsi="Arial" w:cs="Arial"/>
          <w:szCs w:val="24"/>
          <w:lang w:val="pt-BR"/>
        </w:rPr>
      </w:pPr>
      <w:r>
        <w:rPr>
          <w:rFonts w:ascii="Arial" w:hAnsi="Arial" w:cs="Arial"/>
          <w:szCs w:val="24"/>
          <w:lang w:val="pt-BR"/>
        </w:rPr>
        <w:t>12.5. Durante a vigência do contrato, é vedado ao contratado contratar cônjuge, companheiro, parente em linha reta, colateral ou por afinidade, até o terceiro grau, de dirigente de órgão ou entidade contratante ou de agente público que desempenhe função na licitação ou atue na fiscalização ou na gestão do contrato.</w:t>
      </w:r>
    </w:p>
    <w:p w14:paraId="0B7F751A"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3BC0EAF"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508C17CE"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13. DA CONTRATAÇÃO </w:t>
      </w:r>
    </w:p>
    <w:p w14:paraId="297A1793" w14:textId="77777777" w:rsidR="00D77547" w:rsidRDefault="00D77547">
      <w:pPr>
        <w:spacing w:after="0" w:line="276" w:lineRule="auto"/>
        <w:contextualSpacing/>
        <w:jc w:val="both"/>
        <w:rPr>
          <w:rFonts w:ascii="Bookman Old Style" w:hAnsi="Bookman Old Style" w:cs="Bookman Old Style"/>
          <w:b/>
          <w:bCs/>
          <w:color w:val="000000"/>
          <w:sz w:val="18"/>
          <w:szCs w:val="18"/>
        </w:rPr>
      </w:pPr>
    </w:p>
    <w:p w14:paraId="4BE71ECB" w14:textId="77777777" w:rsidR="00D77547" w:rsidRDefault="00000000">
      <w:pPr>
        <w:jc w:val="both"/>
        <w:rPr>
          <w:rFonts w:ascii="Arial" w:hAnsi="Arial" w:cs="Arial"/>
          <w:sz w:val="24"/>
          <w:szCs w:val="24"/>
        </w:rPr>
      </w:pPr>
      <w:r>
        <w:rPr>
          <w:rFonts w:ascii="Arial" w:hAnsi="Arial" w:cs="Arial"/>
          <w:sz w:val="24"/>
          <w:szCs w:val="24"/>
        </w:rPr>
        <w:t>13.1. O objeto do presente certame será prestado em conformidade com as especificações técnicas, cronogramas, prazos, local e condições apontadas no respectivo Termo de Referência.</w:t>
      </w:r>
    </w:p>
    <w:p w14:paraId="7C953B04" w14:textId="77777777" w:rsidR="00D77547" w:rsidRDefault="00000000">
      <w:pPr>
        <w:jc w:val="both"/>
        <w:rPr>
          <w:rFonts w:ascii="Arial" w:hAnsi="Arial" w:cs="Arial"/>
          <w:sz w:val="24"/>
          <w:szCs w:val="24"/>
        </w:rPr>
      </w:pPr>
      <w:r>
        <w:rPr>
          <w:rFonts w:ascii="Arial" w:hAnsi="Arial" w:cs="Arial"/>
          <w:sz w:val="24"/>
          <w:szCs w:val="24"/>
        </w:rPr>
        <w:t>13.2. A partir da prestação dos serviços, o objeto será recebido e submetido ao setor requisitante para avaliar a sua conformidade com as especificações constantes do edital, a fim de que se decida sobre sua aceitação ou rejeição.</w:t>
      </w:r>
    </w:p>
    <w:p w14:paraId="04061087" w14:textId="77777777" w:rsidR="00D77547" w:rsidRDefault="00000000">
      <w:pPr>
        <w:jc w:val="both"/>
        <w:rPr>
          <w:rFonts w:ascii="Arial" w:hAnsi="Arial" w:cs="Arial"/>
          <w:sz w:val="24"/>
          <w:szCs w:val="24"/>
        </w:rPr>
      </w:pPr>
      <w:r>
        <w:rPr>
          <w:rFonts w:ascii="Arial" w:hAnsi="Arial" w:cs="Arial"/>
          <w:sz w:val="24"/>
          <w:szCs w:val="24"/>
        </w:rPr>
        <w:t>13.3. A nota fiscal/fatura, sem qualquer rasura, deve ser emitida pela empresa participante do certame, em nome da Prefeitura Municipal de Maravilhas e deverá, obrigatoriamente, ser entregue junto com o seu objeto.</w:t>
      </w:r>
    </w:p>
    <w:p w14:paraId="77B4B91F"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B2ECF4C"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7DD38C51"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37BB0D6A" w14:textId="77777777" w:rsidR="00D77547" w:rsidRDefault="00D77547">
      <w:pPr>
        <w:spacing w:line="276" w:lineRule="auto"/>
        <w:contextualSpacing/>
        <w:jc w:val="both"/>
        <w:rPr>
          <w:rFonts w:ascii="Bookman Old Style" w:eastAsia="Calibri" w:hAnsi="Bookman Old Style" w:cs="Times New Roman"/>
          <w:b/>
          <w:bCs/>
          <w:sz w:val="19"/>
          <w:szCs w:val="19"/>
        </w:rPr>
      </w:pPr>
    </w:p>
    <w:p w14:paraId="1DFE7D7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471F1B09" w14:textId="77777777" w:rsidR="00D77547" w:rsidRDefault="00D77547">
      <w:pPr>
        <w:spacing w:line="276" w:lineRule="auto"/>
        <w:contextualSpacing/>
        <w:jc w:val="both"/>
        <w:rPr>
          <w:rFonts w:ascii="Arial" w:eastAsia="Calibri" w:hAnsi="Arial" w:cs="Arial"/>
          <w:bCs/>
          <w:sz w:val="24"/>
          <w:szCs w:val="24"/>
        </w:rPr>
      </w:pPr>
    </w:p>
    <w:p w14:paraId="0F5D10F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005FE43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79C3C73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66BE2E4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2902ED0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704B1F9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0D07069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6193E37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018ADABA" w14:textId="77777777" w:rsidR="00D77547" w:rsidRDefault="00D77547">
      <w:pPr>
        <w:spacing w:line="276" w:lineRule="auto"/>
        <w:contextualSpacing/>
        <w:jc w:val="both"/>
        <w:rPr>
          <w:rFonts w:ascii="Arial" w:eastAsia="Calibri" w:hAnsi="Arial" w:cs="Arial"/>
          <w:b/>
          <w:bCs/>
          <w:sz w:val="24"/>
          <w:szCs w:val="24"/>
        </w:rPr>
      </w:pPr>
    </w:p>
    <w:p w14:paraId="46F5BA6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5BFD016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142B6E4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132C44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39FD45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iv)</w:t>
      </w:r>
      <w:r>
        <w:rPr>
          <w:rFonts w:ascii="Arial" w:eastAsia="Calibri" w:hAnsi="Arial" w:cs="Arial"/>
          <w:bCs/>
          <w:sz w:val="24"/>
          <w:szCs w:val="24"/>
        </w:rPr>
        <w:t xml:space="preserve"> Multa:</w:t>
      </w:r>
    </w:p>
    <w:p w14:paraId="55A3036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69C7280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1856FCD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5C2F9B3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2961E97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2C46505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20844EAE" w14:textId="77777777" w:rsidR="00D77547" w:rsidRDefault="00D77547">
      <w:pPr>
        <w:spacing w:line="276" w:lineRule="auto"/>
        <w:contextualSpacing/>
        <w:jc w:val="both"/>
        <w:rPr>
          <w:rFonts w:ascii="Arial" w:eastAsia="Calibri" w:hAnsi="Arial" w:cs="Arial"/>
          <w:b/>
          <w:bCs/>
          <w:sz w:val="24"/>
          <w:szCs w:val="24"/>
        </w:rPr>
      </w:pPr>
    </w:p>
    <w:p w14:paraId="0ECB2A7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232945D1" w14:textId="77777777" w:rsidR="00D77547" w:rsidRDefault="00D77547">
      <w:pPr>
        <w:spacing w:line="276" w:lineRule="auto"/>
        <w:contextualSpacing/>
        <w:jc w:val="both"/>
        <w:rPr>
          <w:rFonts w:ascii="Arial" w:eastAsia="Calibri" w:hAnsi="Arial" w:cs="Arial"/>
          <w:b/>
          <w:bCs/>
          <w:sz w:val="24"/>
          <w:szCs w:val="24"/>
        </w:rPr>
      </w:pPr>
    </w:p>
    <w:p w14:paraId="01681EF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1277F05A" w14:textId="77777777" w:rsidR="00D77547" w:rsidRDefault="00D77547">
      <w:pPr>
        <w:spacing w:line="276" w:lineRule="auto"/>
        <w:contextualSpacing/>
        <w:jc w:val="both"/>
        <w:rPr>
          <w:rFonts w:ascii="Arial" w:eastAsia="Calibri" w:hAnsi="Arial" w:cs="Arial"/>
          <w:b/>
          <w:bCs/>
          <w:sz w:val="24"/>
          <w:szCs w:val="24"/>
        </w:rPr>
      </w:pPr>
    </w:p>
    <w:p w14:paraId="1E4C564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7196E63A" w14:textId="77777777" w:rsidR="00D77547" w:rsidRDefault="00D77547">
      <w:pPr>
        <w:spacing w:line="276" w:lineRule="auto"/>
        <w:contextualSpacing/>
        <w:jc w:val="both"/>
        <w:rPr>
          <w:rFonts w:ascii="Arial" w:eastAsia="Calibri" w:hAnsi="Arial" w:cs="Arial"/>
          <w:b/>
          <w:bCs/>
          <w:sz w:val="24"/>
          <w:szCs w:val="24"/>
        </w:rPr>
      </w:pPr>
    </w:p>
    <w:p w14:paraId="450B2E0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8F0A006" w14:textId="77777777" w:rsidR="00D77547" w:rsidRDefault="00D77547">
      <w:pPr>
        <w:spacing w:line="276" w:lineRule="auto"/>
        <w:contextualSpacing/>
        <w:jc w:val="both"/>
        <w:rPr>
          <w:rFonts w:ascii="Arial" w:eastAsia="Calibri" w:hAnsi="Arial" w:cs="Arial"/>
          <w:b/>
          <w:bCs/>
          <w:sz w:val="24"/>
          <w:szCs w:val="24"/>
        </w:rPr>
      </w:pPr>
    </w:p>
    <w:p w14:paraId="2237E0D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54B99011" w14:textId="77777777" w:rsidR="00D77547" w:rsidRDefault="00D77547">
      <w:pPr>
        <w:spacing w:line="276" w:lineRule="auto"/>
        <w:contextualSpacing/>
        <w:jc w:val="both"/>
        <w:rPr>
          <w:rFonts w:ascii="Arial" w:eastAsia="Calibri" w:hAnsi="Arial" w:cs="Arial"/>
          <w:b/>
          <w:bCs/>
          <w:sz w:val="24"/>
          <w:szCs w:val="24"/>
        </w:rPr>
      </w:pPr>
    </w:p>
    <w:p w14:paraId="6DD8AE9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CAEF5EE" w14:textId="77777777" w:rsidR="00D77547" w:rsidRDefault="00D77547">
      <w:pPr>
        <w:spacing w:line="276" w:lineRule="auto"/>
        <w:contextualSpacing/>
        <w:jc w:val="both"/>
        <w:rPr>
          <w:rFonts w:ascii="Arial" w:eastAsia="Calibri" w:hAnsi="Arial" w:cs="Arial"/>
          <w:b/>
          <w:bCs/>
          <w:sz w:val="24"/>
          <w:szCs w:val="24"/>
        </w:rPr>
      </w:pPr>
    </w:p>
    <w:p w14:paraId="4F1D76E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3867C57A" w14:textId="77777777" w:rsidR="00D77547" w:rsidRDefault="00D77547">
      <w:pPr>
        <w:spacing w:line="276" w:lineRule="auto"/>
        <w:contextualSpacing/>
        <w:jc w:val="both"/>
        <w:rPr>
          <w:rFonts w:ascii="Arial" w:eastAsia="Calibri" w:hAnsi="Arial" w:cs="Arial"/>
          <w:bCs/>
          <w:sz w:val="24"/>
          <w:szCs w:val="24"/>
        </w:rPr>
      </w:pPr>
    </w:p>
    <w:p w14:paraId="000FA45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731FD72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78E96B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438C8F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3182877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7792E07A" w14:textId="77777777" w:rsidR="00D77547" w:rsidRDefault="00D77547">
      <w:pPr>
        <w:spacing w:line="276" w:lineRule="auto"/>
        <w:contextualSpacing/>
        <w:jc w:val="both"/>
        <w:rPr>
          <w:rFonts w:ascii="Arial" w:eastAsia="Calibri" w:hAnsi="Arial" w:cs="Arial"/>
          <w:b/>
          <w:bCs/>
          <w:sz w:val="24"/>
          <w:szCs w:val="24"/>
        </w:rPr>
      </w:pPr>
    </w:p>
    <w:p w14:paraId="58BA8DC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7DDBCAD" w14:textId="77777777" w:rsidR="00D77547" w:rsidRDefault="00D77547">
      <w:pPr>
        <w:spacing w:line="276" w:lineRule="auto"/>
        <w:contextualSpacing/>
        <w:jc w:val="both"/>
        <w:rPr>
          <w:rFonts w:ascii="Arial" w:eastAsia="Calibri" w:hAnsi="Arial" w:cs="Arial"/>
          <w:bCs/>
          <w:sz w:val="24"/>
          <w:szCs w:val="24"/>
        </w:rPr>
      </w:pPr>
    </w:p>
    <w:p w14:paraId="609BE0D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Pr>
          <w:rFonts w:ascii="Arial" w:eastAsia="Calibri" w:hAnsi="Arial" w:cs="Arial"/>
          <w:bCs/>
          <w:sz w:val="24"/>
          <w:szCs w:val="24"/>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70E319C" w14:textId="77777777" w:rsidR="00D77547" w:rsidRDefault="00D77547">
      <w:pPr>
        <w:spacing w:line="276" w:lineRule="auto"/>
        <w:contextualSpacing/>
        <w:jc w:val="both"/>
        <w:rPr>
          <w:rFonts w:ascii="Arial" w:eastAsia="Calibri" w:hAnsi="Arial" w:cs="Arial"/>
          <w:bCs/>
          <w:sz w:val="24"/>
          <w:szCs w:val="24"/>
        </w:rPr>
      </w:pPr>
    </w:p>
    <w:p w14:paraId="569217C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DA6C233" w14:textId="77777777" w:rsidR="00D77547" w:rsidRDefault="00D77547">
      <w:pPr>
        <w:spacing w:line="276" w:lineRule="auto"/>
        <w:contextualSpacing/>
        <w:jc w:val="both"/>
        <w:rPr>
          <w:rFonts w:ascii="Arial" w:eastAsia="Calibri" w:hAnsi="Arial" w:cs="Arial"/>
          <w:bCs/>
          <w:sz w:val="24"/>
          <w:szCs w:val="24"/>
        </w:rPr>
      </w:pPr>
    </w:p>
    <w:p w14:paraId="4174EC0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3D8EB529" w14:textId="77777777" w:rsidR="00D77547" w:rsidRDefault="00D77547">
      <w:pPr>
        <w:spacing w:line="276" w:lineRule="auto"/>
        <w:contextualSpacing/>
        <w:jc w:val="both"/>
        <w:rPr>
          <w:rFonts w:ascii="Arial" w:eastAsia="Calibri" w:hAnsi="Arial" w:cs="Arial"/>
          <w:bCs/>
          <w:sz w:val="24"/>
          <w:szCs w:val="24"/>
        </w:rPr>
      </w:pPr>
    </w:p>
    <w:p w14:paraId="26C8B4B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CC9D3FA"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5D6158E"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6105CC9D"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36878FAF" w14:textId="77777777" w:rsidR="00D77547" w:rsidRDefault="00D77547">
      <w:pPr>
        <w:spacing w:line="276" w:lineRule="auto"/>
        <w:contextualSpacing/>
        <w:jc w:val="both"/>
        <w:rPr>
          <w:rFonts w:ascii="Bookman Old Style" w:eastAsia="Calibri" w:hAnsi="Bookman Old Style" w:cs="Times New Roman"/>
          <w:b/>
          <w:bCs/>
          <w:sz w:val="19"/>
          <w:szCs w:val="19"/>
        </w:rPr>
      </w:pPr>
    </w:p>
    <w:p w14:paraId="099FEE9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5790CB4E" w14:textId="77777777" w:rsidR="00D77547" w:rsidRDefault="00D77547">
      <w:pPr>
        <w:spacing w:line="276" w:lineRule="auto"/>
        <w:contextualSpacing/>
        <w:jc w:val="both"/>
        <w:rPr>
          <w:rFonts w:ascii="Arial" w:eastAsia="Calibri" w:hAnsi="Arial" w:cs="Arial"/>
          <w:bCs/>
          <w:sz w:val="24"/>
          <w:szCs w:val="24"/>
        </w:rPr>
      </w:pPr>
    </w:p>
    <w:p w14:paraId="68D44ED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33E28B3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1502A9E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223CA0E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0AF5177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77929C8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do Contrato Administrativo;</w:t>
      </w:r>
    </w:p>
    <w:p w14:paraId="4E8CC961" w14:textId="77777777" w:rsidR="00D77547" w:rsidRDefault="00D77547">
      <w:pPr>
        <w:spacing w:line="276" w:lineRule="auto"/>
        <w:contextualSpacing/>
        <w:jc w:val="both"/>
        <w:rPr>
          <w:rFonts w:ascii="Arial" w:eastAsia="Calibri" w:hAnsi="Arial" w:cs="Arial"/>
          <w:b/>
          <w:bCs/>
          <w:sz w:val="24"/>
          <w:szCs w:val="24"/>
        </w:rPr>
      </w:pPr>
    </w:p>
    <w:p w14:paraId="0A16675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1886DA3C" w14:textId="77777777" w:rsidR="00D77547" w:rsidRDefault="00D77547">
      <w:pPr>
        <w:spacing w:line="276" w:lineRule="auto"/>
        <w:contextualSpacing/>
        <w:jc w:val="both"/>
        <w:rPr>
          <w:rFonts w:ascii="Arial" w:eastAsia="Calibri" w:hAnsi="Arial" w:cs="Arial"/>
          <w:bCs/>
          <w:sz w:val="24"/>
          <w:szCs w:val="24"/>
        </w:rPr>
      </w:pPr>
    </w:p>
    <w:p w14:paraId="086EE5A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216DC1F7" w14:textId="77777777" w:rsidR="00D77547" w:rsidRDefault="00D77547">
      <w:pPr>
        <w:spacing w:line="276" w:lineRule="auto"/>
        <w:contextualSpacing/>
        <w:jc w:val="both"/>
        <w:rPr>
          <w:rFonts w:ascii="Arial" w:eastAsia="Calibri" w:hAnsi="Arial" w:cs="Arial"/>
          <w:bCs/>
          <w:sz w:val="24"/>
          <w:szCs w:val="24"/>
        </w:rPr>
      </w:pPr>
    </w:p>
    <w:p w14:paraId="0AB6E95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26226275" w14:textId="77777777" w:rsidR="00D77547" w:rsidRDefault="00D77547">
      <w:pPr>
        <w:spacing w:line="276" w:lineRule="auto"/>
        <w:contextualSpacing/>
        <w:jc w:val="both"/>
        <w:rPr>
          <w:rFonts w:ascii="Arial" w:eastAsia="Calibri" w:hAnsi="Arial" w:cs="Arial"/>
          <w:bCs/>
          <w:sz w:val="24"/>
          <w:szCs w:val="24"/>
        </w:rPr>
      </w:pPr>
    </w:p>
    <w:p w14:paraId="1027F0A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674821D0" w14:textId="77777777" w:rsidR="00D77547" w:rsidRDefault="00D77547">
      <w:pPr>
        <w:spacing w:line="276" w:lineRule="auto"/>
        <w:contextualSpacing/>
        <w:jc w:val="both"/>
        <w:rPr>
          <w:rFonts w:ascii="Arial" w:eastAsia="Calibri" w:hAnsi="Arial" w:cs="Arial"/>
          <w:bCs/>
          <w:sz w:val="24"/>
          <w:szCs w:val="24"/>
        </w:rPr>
      </w:pPr>
    </w:p>
    <w:p w14:paraId="55461F0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7E2109AF" w14:textId="77777777" w:rsidR="00D77547" w:rsidRDefault="00D77547">
      <w:pPr>
        <w:spacing w:line="276" w:lineRule="auto"/>
        <w:contextualSpacing/>
        <w:jc w:val="both"/>
        <w:rPr>
          <w:rFonts w:ascii="Arial" w:eastAsia="Calibri" w:hAnsi="Arial" w:cs="Arial"/>
          <w:bCs/>
          <w:sz w:val="24"/>
          <w:szCs w:val="24"/>
        </w:rPr>
      </w:pPr>
    </w:p>
    <w:p w14:paraId="547D7CF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6D306D24" w14:textId="77777777" w:rsidR="00D77547" w:rsidRDefault="00D77547">
      <w:pPr>
        <w:spacing w:line="276" w:lineRule="auto"/>
        <w:contextualSpacing/>
        <w:jc w:val="both"/>
        <w:rPr>
          <w:rFonts w:ascii="Arial" w:eastAsia="Calibri" w:hAnsi="Arial" w:cs="Arial"/>
          <w:bCs/>
          <w:sz w:val="24"/>
          <w:szCs w:val="24"/>
        </w:rPr>
      </w:pPr>
    </w:p>
    <w:p w14:paraId="75D7F49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78D012A8" w14:textId="77777777" w:rsidR="00D77547" w:rsidRDefault="00D77547">
      <w:pPr>
        <w:spacing w:line="276" w:lineRule="auto"/>
        <w:contextualSpacing/>
        <w:jc w:val="both"/>
        <w:rPr>
          <w:rFonts w:ascii="Arial" w:eastAsia="Calibri" w:hAnsi="Arial" w:cs="Arial"/>
          <w:bCs/>
          <w:sz w:val="24"/>
          <w:szCs w:val="24"/>
        </w:rPr>
      </w:pPr>
    </w:p>
    <w:p w14:paraId="6168BF5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0A80BC94" w14:textId="77777777" w:rsidR="00D77547" w:rsidRDefault="00D77547">
      <w:pPr>
        <w:spacing w:line="276" w:lineRule="auto"/>
        <w:contextualSpacing/>
        <w:jc w:val="both"/>
        <w:rPr>
          <w:rFonts w:ascii="Arial" w:eastAsia="Calibri" w:hAnsi="Arial" w:cs="Arial"/>
          <w:b/>
          <w:bCs/>
          <w:sz w:val="24"/>
          <w:szCs w:val="24"/>
        </w:rPr>
      </w:pPr>
    </w:p>
    <w:p w14:paraId="07CF430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354BEF90" w14:textId="77777777" w:rsidR="00D77547" w:rsidRDefault="00D77547">
      <w:pPr>
        <w:spacing w:line="276" w:lineRule="auto"/>
        <w:contextualSpacing/>
        <w:jc w:val="both"/>
        <w:rPr>
          <w:rFonts w:ascii="Arial" w:eastAsia="Calibri" w:hAnsi="Arial" w:cs="Arial"/>
          <w:bCs/>
          <w:sz w:val="24"/>
          <w:szCs w:val="24"/>
        </w:rPr>
      </w:pPr>
    </w:p>
    <w:p w14:paraId="3D3236B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4A6AB8D1" w14:textId="77777777" w:rsidR="00D77547" w:rsidRDefault="00D77547">
      <w:pPr>
        <w:spacing w:line="276" w:lineRule="auto"/>
        <w:contextualSpacing/>
        <w:jc w:val="both"/>
        <w:rPr>
          <w:rFonts w:ascii="Arial" w:eastAsia="Calibri" w:hAnsi="Arial" w:cs="Arial"/>
          <w:b/>
          <w:bCs/>
          <w:sz w:val="24"/>
          <w:szCs w:val="24"/>
        </w:rPr>
      </w:pPr>
    </w:p>
    <w:p w14:paraId="7B4100B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07C46D2E" w14:textId="77777777" w:rsidR="00D77547" w:rsidRDefault="00D77547">
      <w:pPr>
        <w:spacing w:line="276" w:lineRule="auto"/>
        <w:contextualSpacing/>
        <w:jc w:val="both"/>
        <w:rPr>
          <w:rFonts w:ascii="Arial" w:eastAsia="Calibri" w:hAnsi="Arial" w:cs="Arial"/>
          <w:b/>
          <w:bCs/>
          <w:sz w:val="24"/>
          <w:szCs w:val="24"/>
        </w:rPr>
      </w:pPr>
    </w:p>
    <w:p w14:paraId="159D405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4CB975FC" w14:textId="77777777" w:rsidR="00D77547" w:rsidRDefault="00D77547">
      <w:pPr>
        <w:spacing w:line="276" w:lineRule="auto"/>
        <w:contextualSpacing/>
        <w:jc w:val="both"/>
        <w:rPr>
          <w:rFonts w:ascii="Arial" w:eastAsia="Calibri" w:hAnsi="Arial" w:cs="Arial"/>
          <w:b/>
          <w:bCs/>
          <w:sz w:val="24"/>
          <w:szCs w:val="24"/>
        </w:rPr>
      </w:pPr>
    </w:p>
    <w:p w14:paraId="01F0297B" w14:textId="77777777" w:rsidR="00D7754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7573FA7E" w14:textId="77777777" w:rsidR="00D77547" w:rsidRDefault="00D77547">
      <w:pPr>
        <w:spacing w:line="276" w:lineRule="auto"/>
        <w:contextualSpacing/>
        <w:jc w:val="both"/>
        <w:rPr>
          <w:rFonts w:ascii="Arial" w:eastAsia="Calibri" w:hAnsi="Arial" w:cs="Arial"/>
          <w:b/>
          <w:bCs/>
          <w:sz w:val="24"/>
          <w:szCs w:val="24"/>
        </w:rPr>
      </w:pPr>
    </w:p>
    <w:p w14:paraId="7D5DB76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F52A08D" w14:textId="77777777" w:rsidR="00D77547" w:rsidRDefault="00D77547">
      <w:pPr>
        <w:spacing w:line="276" w:lineRule="auto"/>
        <w:contextualSpacing/>
        <w:jc w:val="both"/>
        <w:rPr>
          <w:rFonts w:ascii="Arial" w:eastAsia="Calibri" w:hAnsi="Arial" w:cs="Arial"/>
          <w:b/>
          <w:bCs/>
          <w:sz w:val="24"/>
          <w:szCs w:val="24"/>
        </w:rPr>
      </w:pPr>
    </w:p>
    <w:p w14:paraId="6FE5ED8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62D5551D" w14:textId="77777777" w:rsidR="00D77547" w:rsidRDefault="00D77547">
      <w:pPr>
        <w:spacing w:line="276" w:lineRule="auto"/>
        <w:contextualSpacing/>
        <w:jc w:val="both"/>
        <w:rPr>
          <w:rFonts w:ascii="Arial" w:eastAsia="Calibri" w:hAnsi="Arial" w:cs="Arial"/>
          <w:b/>
          <w:bCs/>
          <w:sz w:val="24"/>
          <w:szCs w:val="24"/>
        </w:rPr>
      </w:pPr>
    </w:p>
    <w:p w14:paraId="2D2F1F1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03C78760" w14:textId="77777777" w:rsidR="00D77547" w:rsidRDefault="00D77547">
      <w:pPr>
        <w:spacing w:line="276" w:lineRule="auto"/>
        <w:contextualSpacing/>
        <w:jc w:val="both"/>
        <w:rPr>
          <w:rFonts w:ascii="Arial" w:eastAsia="Calibri" w:hAnsi="Arial" w:cs="Arial"/>
          <w:b/>
          <w:bCs/>
          <w:sz w:val="24"/>
          <w:szCs w:val="24"/>
        </w:rPr>
      </w:pPr>
    </w:p>
    <w:p w14:paraId="18A12A3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79DC7C1A" w14:textId="77777777" w:rsidR="00D77547" w:rsidRDefault="00D77547">
      <w:pPr>
        <w:tabs>
          <w:tab w:val="left" w:pos="1985"/>
        </w:tabs>
        <w:spacing w:line="276" w:lineRule="auto"/>
        <w:contextualSpacing/>
        <w:jc w:val="both"/>
        <w:rPr>
          <w:rFonts w:ascii="Arial" w:eastAsia="Calibri" w:hAnsi="Arial" w:cs="Arial"/>
          <w:b/>
          <w:bCs/>
          <w:sz w:val="24"/>
          <w:szCs w:val="24"/>
        </w:rPr>
      </w:pPr>
    </w:p>
    <w:p w14:paraId="1A91FDA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6DBC2A5B" w14:textId="77777777" w:rsidR="00D77547" w:rsidRDefault="00D77547">
      <w:pPr>
        <w:spacing w:line="276" w:lineRule="auto"/>
        <w:contextualSpacing/>
        <w:jc w:val="both"/>
        <w:rPr>
          <w:rFonts w:ascii="Arial" w:eastAsia="Calibri" w:hAnsi="Arial" w:cs="Arial"/>
          <w:bCs/>
          <w:sz w:val="24"/>
          <w:szCs w:val="24"/>
        </w:rPr>
      </w:pPr>
    </w:p>
    <w:p w14:paraId="66B1E496" w14:textId="77777777" w:rsidR="00D77547" w:rsidRDefault="00D77547">
      <w:pPr>
        <w:spacing w:line="276" w:lineRule="auto"/>
        <w:contextualSpacing/>
        <w:jc w:val="both"/>
        <w:rPr>
          <w:rFonts w:ascii="Arial" w:eastAsia="Calibri" w:hAnsi="Arial" w:cs="Arial"/>
          <w:bCs/>
          <w:sz w:val="24"/>
          <w:szCs w:val="24"/>
        </w:rPr>
      </w:pPr>
    </w:p>
    <w:p w14:paraId="519B2E53" w14:textId="2B8B843F" w:rsidR="00D77547"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 xml:space="preserve">Maravilhas/MG, </w:t>
      </w:r>
      <w:r w:rsidR="00174972">
        <w:rPr>
          <w:rFonts w:ascii="Arial" w:eastAsia="Calibri" w:hAnsi="Arial" w:cs="Arial"/>
          <w:bCs/>
          <w:sz w:val="24"/>
          <w:szCs w:val="24"/>
        </w:rPr>
        <w:t>0</w:t>
      </w:r>
      <w:r w:rsidR="003863F8">
        <w:rPr>
          <w:rFonts w:ascii="Arial" w:eastAsia="Calibri" w:hAnsi="Arial" w:cs="Arial"/>
          <w:bCs/>
          <w:sz w:val="24"/>
          <w:szCs w:val="24"/>
        </w:rPr>
        <w:t>8</w:t>
      </w:r>
      <w:r w:rsidR="00174972">
        <w:rPr>
          <w:rFonts w:ascii="Arial" w:eastAsia="Calibri" w:hAnsi="Arial" w:cs="Arial"/>
          <w:bCs/>
          <w:sz w:val="24"/>
          <w:szCs w:val="24"/>
        </w:rPr>
        <w:t xml:space="preserve"> de abril</w:t>
      </w:r>
      <w:r>
        <w:rPr>
          <w:rFonts w:ascii="Arial" w:eastAsia="Calibri" w:hAnsi="Arial" w:cs="Arial"/>
          <w:bCs/>
          <w:sz w:val="24"/>
          <w:szCs w:val="24"/>
        </w:rPr>
        <w:t xml:space="preserve"> de 2026.</w:t>
      </w:r>
    </w:p>
    <w:p w14:paraId="494D0C34" w14:textId="77777777" w:rsidR="00D77547" w:rsidRDefault="00D77547">
      <w:pPr>
        <w:pStyle w:val="SemEspaamento"/>
        <w:spacing w:after="160" w:line="276" w:lineRule="auto"/>
        <w:contextualSpacing/>
        <w:jc w:val="center"/>
        <w:rPr>
          <w:rFonts w:ascii="Arial" w:hAnsi="Arial" w:cs="Arial"/>
          <w:sz w:val="24"/>
          <w:szCs w:val="24"/>
          <w:highlight w:val="yellow"/>
        </w:rPr>
      </w:pPr>
    </w:p>
    <w:p w14:paraId="2BDA0FDE" w14:textId="77777777" w:rsidR="00D77547" w:rsidRDefault="00000000">
      <w:pPr>
        <w:spacing w:line="276" w:lineRule="auto"/>
        <w:contextualSpacing/>
        <w:jc w:val="center"/>
        <w:rPr>
          <w:rFonts w:ascii="Arial" w:hAnsi="Arial" w:cs="Arial"/>
          <w:b/>
          <w:bCs/>
          <w:sz w:val="24"/>
          <w:szCs w:val="24"/>
        </w:rPr>
      </w:pPr>
      <w:r>
        <w:rPr>
          <w:rFonts w:ascii="Arial" w:hAnsi="Arial" w:cs="Arial"/>
          <w:b/>
          <w:bCs/>
          <w:sz w:val="24"/>
          <w:szCs w:val="24"/>
        </w:rPr>
        <w:t xml:space="preserve">Sara Capanema Matoso Chaves </w:t>
      </w:r>
    </w:p>
    <w:p w14:paraId="679F7D7B" w14:textId="77777777" w:rsidR="00D77547"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 xml:space="preserve">Secretária Municipal de Cultura e Turismo </w:t>
      </w:r>
    </w:p>
    <w:p w14:paraId="6C9DBC9C" w14:textId="77777777" w:rsidR="00D77547" w:rsidRDefault="00D77547">
      <w:pPr>
        <w:spacing w:line="276" w:lineRule="auto"/>
        <w:contextualSpacing/>
        <w:jc w:val="center"/>
        <w:rPr>
          <w:rFonts w:ascii="Bookman Old Style" w:eastAsia="Calibri" w:hAnsi="Bookman Old Style" w:cs="Times New Roman"/>
          <w:b/>
          <w:bCs/>
          <w:sz w:val="19"/>
          <w:szCs w:val="19"/>
          <w:u w:val="single"/>
        </w:rPr>
      </w:pPr>
    </w:p>
    <w:p w14:paraId="7A59A035" w14:textId="77777777" w:rsidR="00D77547" w:rsidRDefault="00D77547">
      <w:pPr>
        <w:spacing w:line="276" w:lineRule="auto"/>
        <w:contextualSpacing/>
        <w:jc w:val="center"/>
        <w:rPr>
          <w:rFonts w:ascii="Bookman Old Style" w:eastAsia="Calibri" w:hAnsi="Bookman Old Style" w:cs="Times New Roman"/>
          <w:b/>
          <w:bCs/>
          <w:sz w:val="19"/>
          <w:szCs w:val="19"/>
          <w:u w:val="single"/>
        </w:rPr>
      </w:pPr>
    </w:p>
    <w:p w14:paraId="5B64150D" w14:textId="77777777" w:rsidR="00D77547" w:rsidRDefault="00D77547">
      <w:pPr>
        <w:tabs>
          <w:tab w:val="left" w:pos="413"/>
          <w:tab w:val="left" w:pos="9072"/>
        </w:tabs>
        <w:spacing w:line="360" w:lineRule="auto"/>
        <w:rPr>
          <w:rFonts w:ascii="Arial" w:eastAsia="Arial" w:hAnsi="Arial"/>
          <w:b/>
          <w:u w:val="single"/>
        </w:rPr>
      </w:pPr>
    </w:p>
    <w:p w14:paraId="2988810B" w14:textId="77777777" w:rsidR="00D77547" w:rsidRPr="00174972" w:rsidRDefault="00D77547" w:rsidP="00174972">
      <w:pPr>
        <w:tabs>
          <w:tab w:val="left" w:pos="413"/>
          <w:tab w:val="left" w:pos="9072"/>
        </w:tabs>
        <w:spacing w:line="360" w:lineRule="auto"/>
        <w:jc w:val="both"/>
        <w:rPr>
          <w:rFonts w:ascii="Arial" w:eastAsia="Arial" w:hAnsi="Arial" w:cs="Arial"/>
          <w:b/>
          <w:sz w:val="24"/>
          <w:szCs w:val="24"/>
          <w:u w:val="single"/>
        </w:rPr>
      </w:pPr>
    </w:p>
    <w:p w14:paraId="74CB5D5B" w14:textId="5C5C799E" w:rsidR="00D77547" w:rsidRPr="00174972" w:rsidRDefault="00000000" w:rsidP="00174972">
      <w:pPr>
        <w:tabs>
          <w:tab w:val="left" w:pos="413"/>
          <w:tab w:val="left" w:pos="9072"/>
        </w:tabs>
        <w:spacing w:line="360" w:lineRule="auto"/>
        <w:jc w:val="center"/>
        <w:rPr>
          <w:rFonts w:ascii="Arial" w:hAnsi="Arial" w:cs="Arial"/>
          <w:strike/>
          <w:sz w:val="24"/>
          <w:szCs w:val="24"/>
        </w:rPr>
      </w:pPr>
      <w:r w:rsidRPr="00174972">
        <w:rPr>
          <w:rFonts w:ascii="Arial" w:eastAsia="Arial" w:hAnsi="Arial" w:cs="Arial"/>
          <w:b/>
          <w:sz w:val="24"/>
          <w:szCs w:val="24"/>
          <w:u w:val="single"/>
        </w:rPr>
        <w:t>TERMO DE REFERÊNCIA</w:t>
      </w:r>
    </w:p>
    <w:p w14:paraId="68DB2D45" w14:textId="77777777" w:rsidR="00174972" w:rsidRPr="00174972" w:rsidRDefault="00174972" w:rsidP="00174972">
      <w:pPr>
        <w:spacing w:beforeAutospacing="1" w:afterAutospacing="1"/>
        <w:jc w:val="both"/>
        <w:outlineLvl w:val="1"/>
        <w:rPr>
          <w:rFonts w:ascii="Arial" w:eastAsia="Times New Roman" w:hAnsi="Arial" w:cs="Arial"/>
          <w:b/>
          <w:bCs/>
          <w:sz w:val="24"/>
          <w:szCs w:val="24"/>
        </w:rPr>
      </w:pPr>
      <w:r w:rsidRPr="00174972">
        <w:rPr>
          <w:rFonts w:ascii="Arial" w:eastAsia="Times New Roman" w:hAnsi="Arial" w:cs="Arial"/>
          <w:b/>
          <w:bCs/>
          <w:sz w:val="24"/>
          <w:szCs w:val="24"/>
        </w:rPr>
        <w:t>CONDIÇÕES GERAIS DA CONTRATAÇÃO</w:t>
      </w:r>
    </w:p>
    <w:p w14:paraId="3B649D16" w14:textId="77777777" w:rsidR="00174972" w:rsidRPr="00174972" w:rsidRDefault="00174972" w:rsidP="00174972">
      <w:pPr>
        <w:pStyle w:val="NormalWeb"/>
        <w:spacing w:before="280" w:after="280"/>
        <w:jc w:val="both"/>
        <w:rPr>
          <w:rFonts w:ascii="Arial" w:hAnsi="Arial" w:cs="Arial"/>
          <w:color w:val="000000" w:themeColor="text1"/>
        </w:rPr>
      </w:pPr>
      <w:r w:rsidRPr="00174972">
        <w:rPr>
          <w:rFonts w:ascii="Arial" w:hAnsi="Arial" w:cs="Arial"/>
          <w:color w:val="000000" w:themeColor="text1"/>
        </w:rPr>
        <w:t>O presente Termo de Referência tem por objeto a contratação dos serviços de regência para</w:t>
      </w:r>
      <w:r w:rsidRPr="00174972">
        <w:rPr>
          <w:rFonts w:ascii="Arial" w:eastAsia="Arial" w:hAnsi="Arial" w:cs="Arial"/>
          <w:b/>
        </w:rPr>
        <w:t xml:space="preserve"> o Coral Flor das Gerais</w:t>
      </w:r>
      <w:r w:rsidRPr="00174972">
        <w:rPr>
          <w:rFonts w:ascii="Arial" w:hAnsi="Arial" w:cs="Arial"/>
          <w:b/>
          <w:bCs/>
        </w:rPr>
        <w:t xml:space="preserve">, </w:t>
      </w:r>
      <w:r w:rsidRPr="00174972">
        <w:rPr>
          <w:rFonts w:ascii="Arial" w:hAnsi="Arial" w:cs="Arial"/>
          <w:color w:val="000000" w:themeColor="text1"/>
        </w:rPr>
        <w:t>a ser executado por profissional especializado visando a regência, direção artística, coordenação técnica e preparação vocal dos integrantes.</w:t>
      </w:r>
    </w:p>
    <w:p w14:paraId="1DEB39D9" w14:textId="77777777" w:rsidR="00174972" w:rsidRPr="00174972" w:rsidRDefault="00174972" w:rsidP="00174972">
      <w:pPr>
        <w:spacing w:beforeAutospacing="1" w:afterAutospacing="1"/>
        <w:jc w:val="both"/>
        <w:outlineLvl w:val="1"/>
        <w:rPr>
          <w:rFonts w:ascii="Arial" w:eastAsia="Times New Roman" w:hAnsi="Arial" w:cs="Arial"/>
          <w:b/>
          <w:bCs/>
          <w:sz w:val="24"/>
          <w:szCs w:val="24"/>
        </w:rPr>
      </w:pPr>
      <w:r w:rsidRPr="00174972">
        <w:rPr>
          <w:rFonts w:ascii="Arial" w:eastAsia="Times New Roman" w:hAnsi="Arial" w:cs="Arial"/>
          <w:b/>
          <w:bCs/>
          <w:sz w:val="24"/>
          <w:szCs w:val="24"/>
        </w:rPr>
        <w:t>FUNDAMENTAÇÃO E DESCRIÇÃO DA NECESSIDADE DA CONTRATAÇÃO</w:t>
      </w:r>
    </w:p>
    <w:p w14:paraId="6417000A"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A contratação fundamenta-se na necessidade de estruturação, manutenção e fortalecimento das atividades do Coral Municipal Flor das Gerais,</w:t>
      </w:r>
      <w:r w:rsidRPr="00174972">
        <w:rPr>
          <w:rFonts w:ascii="Arial" w:eastAsia="Arial" w:hAnsi="Arial" w:cs="Arial"/>
          <w:b/>
        </w:rPr>
        <w:t xml:space="preserve"> </w:t>
      </w:r>
      <w:r w:rsidRPr="00174972">
        <w:rPr>
          <w:rFonts w:ascii="Arial" w:hAnsi="Arial" w:cs="Arial"/>
        </w:rPr>
        <w:t>como instrumento de promoção da cultura, valorização da música coral e incentivo às manifestações artísticas no âmbito do Município.</w:t>
      </w:r>
    </w:p>
    <w:p w14:paraId="6169610A" w14:textId="1CA44C82" w:rsidR="00174972" w:rsidRPr="00174972" w:rsidRDefault="00174972" w:rsidP="00174972">
      <w:pPr>
        <w:pStyle w:val="NormalWeb"/>
        <w:spacing w:before="280" w:after="280"/>
        <w:jc w:val="both"/>
        <w:rPr>
          <w:rFonts w:ascii="Arial" w:hAnsi="Arial" w:cs="Arial"/>
        </w:rPr>
      </w:pPr>
      <w:r w:rsidRPr="00174972">
        <w:rPr>
          <w:rFonts w:ascii="Arial" w:hAnsi="Arial" w:cs="Arial"/>
        </w:rPr>
        <w:t>Eles têm a representação importante na ação de política pública cultural, contribuindo para a formação musical de seus integrantes, integração social, estímulo à sensibilidade artística e participação em eventos cívicos, religiosos e culturais promovidos pela Administração Pública.</w:t>
      </w:r>
    </w:p>
    <w:p w14:paraId="22BC9B92"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Para assegurar a qualidade técnica e artística do grupo, faz-se indispensável a atuação de profissional qualificado na área de regência coral, responsável pela condução dos ensaios, preparação vocal, organização do repertório e direção artística das apresentações.</w:t>
      </w:r>
    </w:p>
    <w:p w14:paraId="38A8E8D6" w14:textId="77777777" w:rsidR="00174972" w:rsidRPr="00174972" w:rsidRDefault="00174972" w:rsidP="00174972">
      <w:pPr>
        <w:spacing w:beforeAutospacing="1" w:afterAutospacing="1"/>
        <w:jc w:val="both"/>
        <w:outlineLvl w:val="2"/>
        <w:rPr>
          <w:rFonts w:ascii="Arial" w:eastAsia="Times New Roman" w:hAnsi="Arial" w:cs="Arial"/>
          <w:b/>
          <w:bCs/>
          <w:sz w:val="24"/>
          <w:szCs w:val="24"/>
        </w:rPr>
      </w:pPr>
      <w:r w:rsidRPr="00174972">
        <w:rPr>
          <w:rFonts w:ascii="Arial" w:eastAsia="Times New Roman" w:hAnsi="Arial" w:cs="Arial"/>
          <w:b/>
          <w:bCs/>
          <w:sz w:val="24"/>
          <w:szCs w:val="24"/>
        </w:rPr>
        <w:t>2.1 Justificativa da necessidade</w:t>
      </w:r>
    </w:p>
    <w:p w14:paraId="42F92771"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O Coral Municipal Flor das Gerais, constitui importante instrumento de promoção da cultura, valorização da música coral e fortalecimento das manifestações artísticas locais.</w:t>
      </w:r>
    </w:p>
    <w:p w14:paraId="6B6B01C0"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A contratação de Maestro e do Professor é indispensável para:</w:t>
      </w:r>
    </w:p>
    <w:p w14:paraId="032F0B94" w14:textId="77777777" w:rsidR="00174972" w:rsidRPr="00174972" w:rsidRDefault="00174972" w:rsidP="00174972">
      <w:pPr>
        <w:pStyle w:val="NormalWeb"/>
        <w:numPr>
          <w:ilvl w:val="0"/>
          <w:numId w:val="16"/>
        </w:numPr>
        <w:spacing w:before="280" w:after="0"/>
        <w:jc w:val="both"/>
        <w:rPr>
          <w:rFonts w:ascii="Arial" w:hAnsi="Arial" w:cs="Arial"/>
        </w:rPr>
      </w:pPr>
      <w:r w:rsidRPr="00174972">
        <w:rPr>
          <w:rFonts w:ascii="Arial" w:hAnsi="Arial" w:cs="Arial"/>
        </w:rPr>
        <w:t>Planejamento e condução dos ensaios;</w:t>
      </w:r>
    </w:p>
    <w:p w14:paraId="3EDBE4BD" w14:textId="77777777" w:rsidR="00174972" w:rsidRPr="00174972" w:rsidRDefault="00174972" w:rsidP="00174972">
      <w:pPr>
        <w:pStyle w:val="NormalWeb"/>
        <w:numPr>
          <w:ilvl w:val="0"/>
          <w:numId w:val="16"/>
        </w:numPr>
        <w:spacing w:after="0"/>
        <w:jc w:val="both"/>
        <w:rPr>
          <w:rFonts w:ascii="Arial" w:hAnsi="Arial" w:cs="Arial"/>
        </w:rPr>
      </w:pPr>
      <w:r w:rsidRPr="00174972">
        <w:rPr>
          <w:rFonts w:ascii="Arial" w:hAnsi="Arial" w:cs="Arial"/>
        </w:rPr>
        <w:t>Preparação técnica vocal dos coralistas;</w:t>
      </w:r>
    </w:p>
    <w:p w14:paraId="14E2F471" w14:textId="77777777" w:rsidR="00174972" w:rsidRPr="00174972" w:rsidRDefault="00174972" w:rsidP="00174972">
      <w:pPr>
        <w:pStyle w:val="NormalWeb"/>
        <w:numPr>
          <w:ilvl w:val="0"/>
          <w:numId w:val="16"/>
        </w:numPr>
        <w:spacing w:after="0"/>
        <w:jc w:val="both"/>
        <w:rPr>
          <w:rFonts w:ascii="Arial" w:hAnsi="Arial" w:cs="Arial"/>
        </w:rPr>
      </w:pPr>
      <w:r w:rsidRPr="00174972">
        <w:rPr>
          <w:rFonts w:ascii="Arial" w:hAnsi="Arial" w:cs="Arial"/>
        </w:rPr>
        <w:t>Seleção e organização do repertório;</w:t>
      </w:r>
    </w:p>
    <w:p w14:paraId="61C84BFF" w14:textId="77777777" w:rsidR="00174972" w:rsidRPr="00174972" w:rsidRDefault="00174972" w:rsidP="00174972">
      <w:pPr>
        <w:pStyle w:val="NormalWeb"/>
        <w:numPr>
          <w:ilvl w:val="0"/>
          <w:numId w:val="16"/>
        </w:numPr>
        <w:spacing w:after="280"/>
        <w:jc w:val="both"/>
        <w:rPr>
          <w:rFonts w:ascii="Arial" w:hAnsi="Arial" w:cs="Arial"/>
        </w:rPr>
      </w:pPr>
      <w:r w:rsidRPr="00174972">
        <w:rPr>
          <w:rFonts w:ascii="Arial" w:hAnsi="Arial" w:cs="Arial"/>
        </w:rPr>
        <w:t>Desenvolvimento artístico e técnico do grupo.</w:t>
      </w:r>
    </w:p>
    <w:p w14:paraId="5C185146"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A ausência de profissional qualificado compromete a qualidade técnica do coral e a execução das atividades culturais promovidas pelo Município.</w:t>
      </w:r>
    </w:p>
    <w:p w14:paraId="2BF2C9E4"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Trata-se de serviço técnico especializado, de natureza singular, cuja execução exige notória especialização e experiência comprovada na área de regência coral.</w:t>
      </w:r>
    </w:p>
    <w:p w14:paraId="1C37F30B" w14:textId="77777777" w:rsidR="00174972" w:rsidRPr="00174972" w:rsidRDefault="00174972" w:rsidP="00174972">
      <w:pPr>
        <w:pStyle w:val="NormalWeb"/>
        <w:spacing w:before="280" w:after="280"/>
        <w:jc w:val="both"/>
        <w:rPr>
          <w:rFonts w:ascii="Arial" w:hAnsi="Arial" w:cs="Arial"/>
        </w:rPr>
      </w:pPr>
    </w:p>
    <w:p w14:paraId="29739DDA" w14:textId="77777777" w:rsidR="00174972" w:rsidRPr="00174972" w:rsidRDefault="00174972" w:rsidP="00174972">
      <w:pPr>
        <w:spacing w:beforeAutospacing="1" w:afterAutospacing="1"/>
        <w:jc w:val="both"/>
        <w:outlineLvl w:val="2"/>
        <w:rPr>
          <w:rFonts w:ascii="Arial" w:eastAsia="Times New Roman" w:hAnsi="Arial" w:cs="Arial"/>
          <w:b/>
          <w:bCs/>
          <w:sz w:val="24"/>
          <w:szCs w:val="24"/>
        </w:rPr>
      </w:pPr>
      <w:r w:rsidRPr="00174972">
        <w:rPr>
          <w:rFonts w:ascii="Arial" w:eastAsia="Times New Roman" w:hAnsi="Arial" w:cs="Arial"/>
          <w:b/>
          <w:bCs/>
          <w:sz w:val="24"/>
          <w:szCs w:val="24"/>
        </w:rPr>
        <w:t>2.2 Justificativa para o parcelamento da solução</w:t>
      </w:r>
    </w:p>
    <w:p w14:paraId="537B7828"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Não se aplica o parcelamento da solução.</w:t>
      </w:r>
    </w:p>
    <w:p w14:paraId="42BD66B4" w14:textId="77777777" w:rsidR="00174972" w:rsidRPr="00174972" w:rsidRDefault="00174972" w:rsidP="00174972">
      <w:pPr>
        <w:suppressAutoHyphens w:val="0"/>
        <w:spacing w:before="100" w:beforeAutospacing="1" w:after="100" w:afterAutospacing="1"/>
        <w:jc w:val="both"/>
        <w:rPr>
          <w:rFonts w:ascii="Arial" w:eastAsia="Times New Roman" w:hAnsi="Arial" w:cs="Arial"/>
          <w:sz w:val="24"/>
          <w:szCs w:val="24"/>
        </w:rPr>
      </w:pPr>
      <w:r w:rsidRPr="00174972">
        <w:rPr>
          <w:rFonts w:ascii="Arial" w:eastAsia="Times New Roman" w:hAnsi="Arial" w:cs="Arial"/>
          <w:sz w:val="24"/>
          <w:szCs w:val="24"/>
        </w:rPr>
        <w:t xml:space="preserve">A contratação refere-se à </w:t>
      </w:r>
      <w:r w:rsidRPr="00174972">
        <w:rPr>
          <w:rFonts w:ascii="Arial" w:eastAsia="Times New Roman" w:hAnsi="Arial" w:cs="Arial"/>
          <w:b/>
          <w:bCs/>
          <w:sz w:val="24"/>
          <w:szCs w:val="24"/>
        </w:rPr>
        <w:t>prestação de serviços de regência, direção artística, preparação vocal e ensino de música</w:t>
      </w:r>
      <w:r w:rsidRPr="00174972">
        <w:rPr>
          <w:rFonts w:ascii="Arial" w:eastAsia="Times New Roman" w:hAnsi="Arial" w:cs="Arial"/>
          <w:sz w:val="24"/>
          <w:szCs w:val="24"/>
        </w:rPr>
        <w:t>, voltados ao Coral Municipal Flor das Gerais.</w:t>
      </w:r>
    </w:p>
    <w:p w14:paraId="7719EEDD" w14:textId="77777777" w:rsidR="00174972" w:rsidRPr="00174972" w:rsidRDefault="00174972" w:rsidP="00174972">
      <w:pPr>
        <w:suppressAutoHyphens w:val="0"/>
        <w:spacing w:before="100" w:beforeAutospacing="1" w:after="100" w:afterAutospacing="1"/>
        <w:jc w:val="both"/>
        <w:rPr>
          <w:rFonts w:ascii="Arial" w:eastAsia="Times New Roman" w:hAnsi="Arial" w:cs="Arial"/>
          <w:sz w:val="24"/>
          <w:szCs w:val="24"/>
        </w:rPr>
      </w:pPr>
      <w:r w:rsidRPr="00174972">
        <w:rPr>
          <w:rFonts w:ascii="Arial" w:eastAsia="Times New Roman" w:hAnsi="Arial" w:cs="Arial"/>
          <w:sz w:val="24"/>
          <w:szCs w:val="24"/>
        </w:rPr>
        <w:t xml:space="preserve">Tais atividades demandam </w:t>
      </w:r>
      <w:r w:rsidRPr="00174972">
        <w:rPr>
          <w:rFonts w:ascii="Arial" w:eastAsia="Times New Roman" w:hAnsi="Arial" w:cs="Arial"/>
          <w:b/>
          <w:bCs/>
          <w:sz w:val="24"/>
          <w:szCs w:val="24"/>
        </w:rPr>
        <w:t>unidade de planejamento, metodologia e condução artística</w:t>
      </w:r>
      <w:r w:rsidRPr="00174972">
        <w:rPr>
          <w:rFonts w:ascii="Arial" w:eastAsia="Times New Roman" w:hAnsi="Arial" w:cs="Arial"/>
          <w:sz w:val="24"/>
          <w:szCs w:val="24"/>
        </w:rPr>
        <w:t>, sendo necessárias a continuidade pedagógica e a uniformidade na execução do repertório e nos processos de ensaio e preparação musical. A eventual divisão do objeto entre diferentes profissionais poderia ocasionar divergências metodológicas, descontinuidade no processo de ensino e prejuízos à qualidade artística e técnica das apresentações.</w:t>
      </w:r>
    </w:p>
    <w:p w14:paraId="38ED8E92" w14:textId="77777777" w:rsidR="00174972" w:rsidRPr="00174972" w:rsidRDefault="00174972" w:rsidP="00174972">
      <w:pPr>
        <w:suppressAutoHyphens w:val="0"/>
        <w:spacing w:before="100" w:beforeAutospacing="1" w:after="100" w:afterAutospacing="1"/>
        <w:jc w:val="both"/>
        <w:rPr>
          <w:rFonts w:ascii="Arial" w:eastAsia="Times New Roman" w:hAnsi="Arial" w:cs="Arial"/>
          <w:sz w:val="24"/>
          <w:szCs w:val="24"/>
        </w:rPr>
      </w:pPr>
      <w:r w:rsidRPr="00174972">
        <w:rPr>
          <w:rFonts w:ascii="Arial" w:eastAsia="Times New Roman" w:hAnsi="Arial" w:cs="Arial"/>
          <w:sz w:val="24"/>
          <w:szCs w:val="24"/>
        </w:rPr>
        <w:t xml:space="preserve">Além disso, a fragmentação da contratação poderia comprometer a </w:t>
      </w:r>
      <w:r w:rsidRPr="00174972">
        <w:rPr>
          <w:rFonts w:ascii="Arial" w:eastAsia="Times New Roman" w:hAnsi="Arial" w:cs="Arial"/>
          <w:b/>
          <w:bCs/>
          <w:sz w:val="24"/>
          <w:szCs w:val="24"/>
        </w:rPr>
        <w:t>identidade artística dos grupos musicais, a eficiência na organização dos ensaios e apresentações, bem como a coordenação das atividades culturais</w:t>
      </w:r>
      <w:r w:rsidRPr="00174972">
        <w:rPr>
          <w:rFonts w:ascii="Arial" w:eastAsia="Times New Roman" w:hAnsi="Arial" w:cs="Arial"/>
          <w:sz w:val="24"/>
          <w:szCs w:val="24"/>
        </w:rPr>
        <w:t>, contrariando o interesse público.</w:t>
      </w:r>
    </w:p>
    <w:p w14:paraId="0C833B4D"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Dessa forma, justifica-se a contratação de um único profissional para execução integral do objeto.</w:t>
      </w:r>
    </w:p>
    <w:p w14:paraId="2186BEA8" w14:textId="77777777" w:rsidR="00174972" w:rsidRPr="00174972" w:rsidRDefault="00174972" w:rsidP="00174972">
      <w:pPr>
        <w:spacing w:beforeAutospacing="1" w:afterAutospacing="1"/>
        <w:jc w:val="both"/>
        <w:outlineLvl w:val="1"/>
        <w:rPr>
          <w:rFonts w:ascii="Arial" w:eastAsia="Times New Roman" w:hAnsi="Arial" w:cs="Arial"/>
          <w:b/>
          <w:bCs/>
          <w:sz w:val="24"/>
          <w:szCs w:val="24"/>
        </w:rPr>
      </w:pPr>
      <w:r w:rsidRPr="00174972">
        <w:rPr>
          <w:rFonts w:ascii="Arial" w:eastAsia="Times New Roman" w:hAnsi="Arial" w:cs="Arial"/>
          <w:b/>
          <w:bCs/>
          <w:sz w:val="24"/>
          <w:szCs w:val="24"/>
        </w:rPr>
        <w:t>3. DESCRIÇÃO DA SOLUÇÃO COMO UM TODO</w:t>
      </w:r>
    </w:p>
    <w:p w14:paraId="494D0A06" w14:textId="77777777" w:rsidR="00174972" w:rsidRPr="00174972" w:rsidRDefault="00174972" w:rsidP="00174972">
      <w:pPr>
        <w:pStyle w:val="NormalWeb"/>
        <w:spacing w:before="280" w:after="280"/>
        <w:jc w:val="both"/>
        <w:rPr>
          <w:rFonts w:ascii="Arial" w:hAnsi="Arial" w:cs="Arial"/>
          <w:color w:val="000000" w:themeColor="text1"/>
        </w:rPr>
      </w:pPr>
      <w:r w:rsidRPr="00174972">
        <w:rPr>
          <w:rFonts w:ascii="Arial" w:hAnsi="Arial" w:cs="Arial"/>
          <w:color w:val="000000" w:themeColor="text1"/>
        </w:rPr>
        <w:t>A solução consiste na contratação dos serviços de regência a ser executado por profissional, compreendendo:</w:t>
      </w:r>
    </w:p>
    <w:p w14:paraId="2B865D99" w14:textId="77777777" w:rsidR="00174972" w:rsidRPr="00174972" w:rsidRDefault="00174972" w:rsidP="00174972">
      <w:pPr>
        <w:pStyle w:val="NormalWeb"/>
        <w:numPr>
          <w:ilvl w:val="0"/>
          <w:numId w:val="17"/>
        </w:numPr>
        <w:spacing w:before="280" w:after="0"/>
        <w:jc w:val="both"/>
        <w:rPr>
          <w:rFonts w:ascii="Arial" w:hAnsi="Arial" w:cs="Arial"/>
        </w:rPr>
      </w:pPr>
      <w:r w:rsidRPr="00174972">
        <w:rPr>
          <w:rFonts w:ascii="Arial" w:hAnsi="Arial" w:cs="Arial"/>
        </w:rPr>
        <w:t>Planejamento técnico e artístico das atividades do coral;</w:t>
      </w:r>
    </w:p>
    <w:p w14:paraId="5CC1931E" w14:textId="77777777" w:rsidR="00174972" w:rsidRPr="00174972" w:rsidRDefault="00174972" w:rsidP="00174972">
      <w:pPr>
        <w:pStyle w:val="NormalWeb"/>
        <w:numPr>
          <w:ilvl w:val="0"/>
          <w:numId w:val="17"/>
        </w:numPr>
        <w:spacing w:after="0"/>
        <w:jc w:val="both"/>
        <w:rPr>
          <w:rFonts w:ascii="Arial" w:hAnsi="Arial" w:cs="Arial"/>
        </w:rPr>
      </w:pPr>
      <w:r w:rsidRPr="00174972">
        <w:rPr>
          <w:rFonts w:ascii="Arial" w:hAnsi="Arial" w:cs="Arial"/>
        </w:rPr>
        <w:t>Elaboração e organização do repertório musical;</w:t>
      </w:r>
    </w:p>
    <w:p w14:paraId="0935CC41" w14:textId="77777777" w:rsidR="00174972" w:rsidRPr="00174972" w:rsidRDefault="00174972" w:rsidP="00174972">
      <w:pPr>
        <w:pStyle w:val="NormalWeb"/>
        <w:numPr>
          <w:ilvl w:val="0"/>
          <w:numId w:val="17"/>
        </w:numPr>
        <w:spacing w:after="0"/>
        <w:jc w:val="both"/>
        <w:rPr>
          <w:rFonts w:ascii="Arial" w:hAnsi="Arial" w:cs="Arial"/>
        </w:rPr>
      </w:pPr>
      <w:r w:rsidRPr="00174972">
        <w:rPr>
          <w:rFonts w:ascii="Arial" w:hAnsi="Arial" w:cs="Arial"/>
        </w:rPr>
        <w:t>Condução de ensaios periódicos presenciais;</w:t>
      </w:r>
    </w:p>
    <w:p w14:paraId="6FE991BB" w14:textId="77777777" w:rsidR="00174972" w:rsidRPr="00174972" w:rsidRDefault="00174972" w:rsidP="00174972">
      <w:pPr>
        <w:pStyle w:val="NormalWeb"/>
        <w:numPr>
          <w:ilvl w:val="0"/>
          <w:numId w:val="17"/>
        </w:numPr>
        <w:spacing w:after="0"/>
        <w:jc w:val="both"/>
        <w:rPr>
          <w:rFonts w:ascii="Arial" w:hAnsi="Arial" w:cs="Arial"/>
        </w:rPr>
      </w:pPr>
      <w:r w:rsidRPr="00174972">
        <w:rPr>
          <w:rFonts w:ascii="Arial" w:hAnsi="Arial" w:cs="Arial"/>
        </w:rPr>
        <w:t>Preparação técnica vocal e musical dos integrantes;</w:t>
      </w:r>
    </w:p>
    <w:p w14:paraId="6E88B502" w14:textId="77777777" w:rsidR="00174972" w:rsidRPr="00174972" w:rsidRDefault="00174972" w:rsidP="00174972">
      <w:pPr>
        <w:pStyle w:val="NormalWeb"/>
        <w:numPr>
          <w:ilvl w:val="0"/>
          <w:numId w:val="17"/>
        </w:numPr>
        <w:spacing w:after="0"/>
        <w:jc w:val="both"/>
        <w:rPr>
          <w:rFonts w:ascii="Arial" w:hAnsi="Arial" w:cs="Arial"/>
        </w:rPr>
      </w:pPr>
      <w:r w:rsidRPr="00174972">
        <w:rPr>
          <w:rFonts w:ascii="Arial" w:hAnsi="Arial" w:cs="Arial"/>
        </w:rPr>
        <w:t>Regência em apresentações oficiais, eventos culturais e festividades municipais;</w:t>
      </w:r>
    </w:p>
    <w:p w14:paraId="0D94F428" w14:textId="77777777" w:rsidR="00174972" w:rsidRPr="00174972" w:rsidRDefault="00174972" w:rsidP="00174972">
      <w:pPr>
        <w:pStyle w:val="NormalWeb"/>
        <w:numPr>
          <w:ilvl w:val="0"/>
          <w:numId w:val="17"/>
        </w:numPr>
        <w:spacing w:after="0"/>
        <w:jc w:val="both"/>
        <w:rPr>
          <w:rFonts w:ascii="Arial" w:hAnsi="Arial" w:cs="Arial"/>
        </w:rPr>
      </w:pPr>
      <w:r w:rsidRPr="00174972">
        <w:rPr>
          <w:rFonts w:ascii="Arial" w:hAnsi="Arial" w:cs="Arial"/>
        </w:rPr>
        <w:t>Orientação quanto à postura cênica e interpretação musical;</w:t>
      </w:r>
    </w:p>
    <w:p w14:paraId="266761B3" w14:textId="77777777" w:rsidR="00174972" w:rsidRPr="00174972" w:rsidRDefault="00174972" w:rsidP="00174972">
      <w:pPr>
        <w:pStyle w:val="NormalWeb"/>
        <w:numPr>
          <w:ilvl w:val="0"/>
          <w:numId w:val="17"/>
        </w:numPr>
        <w:spacing w:after="0"/>
        <w:jc w:val="both"/>
        <w:rPr>
          <w:rFonts w:ascii="Arial" w:hAnsi="Arial" w:cs="Arial"/>
        </w:rPr>
      </w:pPr>
      <w:r w:rsidRPr="00174972">
        <w:rPr>
          <w:rFonts w:ascii="Arial" w:hAnsi="Arial" w:cs="Arial"/>
        </w:rPr>
        <w:t>Apoio na seleção e integração de novos integrantes;</w:t>
      </w:r>
    </w:p>
    <w:p w14:paraId="671BC839" w14:textId="77777777" w:rsidR="00174972" w:rsidRPr="00174972" w:rsidRDefault="00174972" w:rsidP="00174972">
      <w:pPr>
        <w:pStyle w:val="NormalWeb"/>
        <w:numPr>
          <w:ilvl w:val="0"/>
          <w:numId w:val="17"/>
        </w:numPr>
        <w:spacing w:after="280"/>
        <w:jc w:val="both"/>
        <w:rPr>
          <w:rFonts w:ascii="Arial" w:hAnsi="Arial" w:cs="Arial"/>
        </w:rPr>
      </w:pPr>
      <w:r w:rsidRPr="00174972">
        <w:rPr>
          <w:rFonts w:ascii="Arial" w:hAnsi="Arial" w:cs="Arial"/>
        </w:rPr>
        <w:t>Elaboração de relatórios mensais das atividades desenvolvidas, quando solicitado.</w:t>
      </w:r>
    </w:p>
    <w:p w14:paraId="2FDD1564"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A execução dos serviços ocorrerá em local disponibilizado pela Administração Municipal, conforme cronograma previamente definido pela Secretaria Municipal de Cultura e Turismo. A contratação garantirá:</w:t>
      </w:r>
    </w:p>
    <w:p w14:paraId="4F8A5945" w14:textId="77777777" w:rsidR="00174972" w:rsidRPr="00174972" w:rsidRDefault="00174972" w:rsidP="00174972">
      <w:pPr>
        <w:pStyle w:val="NormalWeb"/>
        <w:numPr>
          <w:ilvl w:val="0"/>
          <w:numId w:val="18"/>
        </w:numPr>
        <w:spacing w:before="280" w:after="0"/>
        <w:jc w:val="both"/>
        <w:rPr>
          <w:rFonts w:ascii="Arial" w:hAnsi="Arial" w:cs="Arial"/>
        </w:rPr>
      </w:pPr>
      <w:r w:rsidRPr="00174972">
        <w:rPr>
          <w:rFonts w:ascii="Arial" w:hAnsi="Arial" w:cs="Arial"/>
        </w:rPr>
        <w:t>Continuidade das atividades culturais do Município;</w:t>
      </w:r>
    </w:p>
    <w:p w14:paraId="098F91E6" w14:textId="77777777" w:rsidR="00174972" w:rsidRPr="00174972" w:rsidRDefault="00174972" w:rsidP="00174972">
      <w:pPr>
        <w:pStyle w:val="NormalWeb"/>
        <w:numPr>
          <w:ilvl w:val="0"/>
          <w:numId w:val="18"/>
        </w:numPr>
        <w:spacing w:after="0"/>
        <w:jc w:val="both"/>
        <w:rPr>
          <w:rFonts w:ascii="Arial" w:hAnsi="Arial" w:cs="Arial"/>
        </w:rPr>
      </w:pPr>
      <w:r w:rsidRPr="00174972">
        <w:rPr>
          <w:rFonts w:ascii="Arial" w:hAnsi="Arial" w:cs="Arial"/>
        </w:rPr>
        <w:t>Elevação da qualidade técnica do coral;</w:t>
      </w:r>
    </w:p>
    <w:p w14:paraId="63DCD242" w14:textId="77777777" w:rsidR="00174972" w:rsidRPr="00174972" w:rsidRDefault="00174972" w:rsidP="00174972">
      <w:pPr>
        <w:pStyle w:val="NormalWeb"/>
        <w:numPr>
          <w:ilvl w:val="0"/>
          <w:numId w:val="18"/>
        </w:numPr>
        <w:spacing w:after="0"/>
        <w:jc w:val="both"/>
        <w:rPr>
          <w:rFonts w:ascii="Arial" w:hAnsi="Arial" w:cs="Arial"/>
        </w:rPr>
      </w:pPr>
      <w:r w:rsidRPr="00174972">
        <w:rPr>
          <w:rFonts w:ascii="Arial" w:hAnsi="Arial" w:cs="Arial"/>
        </w:rPr>
        <w:lastRenderedPageBreak/>
        <w:t>Fortalecimento da política pública de cultura;</w:t>
      </w:r>
    </w:p>
    <w:p w14:paraId="297B268A" w14:textId="77777777" w:rsidR="00174972" w:rsidRPr="00174972" w:rsidRDefault="00174972" w:rsidP="00174972">
      <w:pPr>
        <w:pStyle w:val="NormalWeb"/>
        <w:numPr>
          <w:ilvl w:val="0"/>
          <w:numId w:val="18"/>
        </w:numPr>
        <w:spacing w:after="280"/>
        <w:jc w:val="both"/>
        <w:rPr>
          <w:rFonts w:ascii="Arial" w:hAnsi="Arial" w:cs="Arial"/>
        </w:rPr>
      </w:pPr>
      <w:r w:rsidRPr="00174972">
        <w:rPr>
          <w:rFonts w:ascii="Arial" w:hAnsi="Arial" w:cs="Arial"/>
        </w:rPr>
        <w:t>Representatividade institucional em eventos oficiais.</w:t>
      </w:r>
    </w:p>
    <w:p w14:paraId="74823992" w14:textId="77777777" w:rsidR="00174972" w:rsidRPr="00174972" w:rsidRDefault="00174972" w:rsidP="00174972">
      <w:pPr>
        <w:pStyle w:val="NormalWeb"/>
        <w:spacing w:after="280"/>
        <w:jc w:val="both"/>
        <w:rPr>
          <w:rFonts w:ascii="Arial" w:hAnsi="Arial" w:cs="Arial"/>
        </w:rPr>
      </w:pPr>
    </w:p>
    <w:p w14:paraId="42E79425" w14:textId="77777777" w:rsidR="00174972" w:rsidRPr="00174972" w:rsidRDefault="00174972" w:rsidP="00174972">
      <w:pPr>
        <w:spacing w:beforeAutospacing="1" w:afterAutospacing="1"/>
        <w:jc w:val="both"/>
        <w:outlineLvl w:val="2"/>
        <w:rPr>
          <w:rFonts w:ascii="Arial" w:eastAsia="Times New Roman" w:hAnsi="Arial" w:cs="Arial"/>
          <w:b/>
          <w:bCs/>
          <w:sz w:val="24"/>
          <w:szCs w:val="24"/>
        </w:rPr>
      </w:pPr>
      <w:r w:rsidRPr="00174972">
        <w:rPr>
          <w:rFonts w:ascii="Arial" w:eastAsia="Times New Roman" w:hAnsi="Arial" w:cs="Arial"/>
          <w:b/>
          <w:bCs/>
          <w:sz w:val="24"/>
          <w:szCs w:val="24"/>
        </w:rPr>
        <w:t>3.1 Dos descritivos, dos quantitativos estimados e dos valores dos serviços</w:t>
      </w:r>
    </w:p>
    <w:tbl>
      <w:tblPr>
        <w:tblStyle w:val="Tabelacomgrade"/>
        <w:tblW w:w="7168" w:type="dxa"/>
        <w:tblInd w:w="-5" w:type="dxa"/>
        <w:tblLayout w:type="fixed"/>
        <w:tblLook w:val="04A0" w:firstRow="1" w:lastRow="0" w:firstColumn="1" w:lastColumn="0" w:noHBand="0" w:noVBand="1"/>
      </w:tblPr>
      <w:tblGrid>
        <w:gridCol w:w="850"/>
        <w:gridCol w:w="3767"/>
        <w:gridCol w:w="1276"/>
        <w:gridCol w:w="1275"/>
      </w:tblGrid>
      <w:tr w:rsidR="00174972" w:rsidRPr="00174972" w14:paraId="4FCCFA8E" w14:textId="77777777" w:rsidTr="00174972">
        <w:tc>
          <w:tcPr>
            <w:tcW w:w="850" w:type="dxa"/>
          </w:tcPr>
          <w:p w14:paraId="6D4DAB2F" w14:textId="77777777" w:rsidR="00174972" w:rsidRPr="00174972" w:rsidRDefault="00174972" w:rsidP="00174972">
            <w:pPr>
              <w:widowControl w:val="0"/>
              <w:spacing w:line="360" w:lineRule="auto"/>
              <w:jc w:val="both"/>
              <w:rPr>
                <w:rFonts w:ascii="Arial" w:hAnsi="Arial" w:cs="Arial"/>
                <w:b/>
                <w:bCs/>
                <w:sz w:val="24"/>
                <w:szCs w:val="24"/>
              </w:rPr>
            </w:pPr>
            <w:r w:rsidRPr="00174972">
              <w:rPr>
                <w:rFonts w:ascii="Arial" w:hAnsi="Arial" w:cs="Arial"/>
                <w:b/>
                <w:bCs/>
                <w:sz w:val="24"/>
                <w:szCs w:val="24"/>
              </w:rPr>
              <w:t>ITEM</w:t>
            </w:r>
          </w:p>
          <w:p w14:paraId="57AD1A64" w14:textId="77777777" w:rsidR="00174972" w:rsidRPr="00174972" w:rsidRDefault="00174972" w:rsidP="00174972">
            <w:pPr>
              <w:widowControl w:val="0"/>
              <w:spacing w:line="360" w:lineRule="auto"/>
              <w:jc w:val="both"/>
              <w:rPr>
                <w:rFonts w:ascii="Arial" w:hAnsi="Arial" w:cs="Arial"/>
                <w:b/>
                <w:sz w:val="24"/>
                <w:szCs w:val="24"/>
              </w:rPr>
            </w:pPr>
          </w:p>
        </w:tc>
        <w:tc>
          <w:tcPr>
            <w:tcW w:w="3767" w:type="dxa"/>
          </w:tcPr>
          <w:p w14:paraId="26DA52F5" w14:textId="77777777" w:rsidR="00174972" w:rsidRPr="00174972" w:rsidRDefault="00174972" w:rsidP="00174972">
            <w:pPr>
              <w:spacing w:line="360" w:lineRule="auto"/>
              <w:jc w:val="both"/>
              <w:rPr>
                <w:rFonts w:ascii="Arial" w:hAnsi="Arial" w:cs="Arial"/>
                <w:b/>
                <w:bCs/>
                <w:sz w:val="24"/>
                <w:szCs w:val="24"/>
              </w:rPr>
            </w:pPr>
            <w:r w:rsidRPr="00174972">
              <w:rPr>
                <w:rFonts w:ascii="Arial" w:hAnsi="Arial" w:cs="Arial"/>
                <w:b/>
                <w:bCs/>
                <w:sz w:val="24"/>
                <w:szCs w:val="24"/>
              </w:rPr>
              <w:t>DESCRIÇÃO/</w:t>
            </w:r>
          </w:p>
          <w:p w14:paraId="20AD58AC" w14:textId="77777777" w:rsidR="00174972" w:rsidRPr="00174972" w:rsidRDefault="00174972" w:rsidP="00174972">
            <w:pPr>
              <w:widowControl w:val="0"/>
              <w:spacing w:line="360" w:lineRule="auto"/>
              <w:jc w:val="both"/>
              <w:rPr>
                <w:rFonts w:ascii="Arial" w:hAnsi="Arial" w:cs="Arial"/>
                <w:sz w:val="24"/>
                <w:szCs w:val="24"/>
              </w:rPr>
            </w:pPr>
            <w:r w:rsidRPr="00174972">
              <w:rPr>
                <w:rFonts w:ascii="Arial" w:hAnsi="Arial" w:cs="Arial"/>
                <w:b/>
                <w:bCs/>
                <w:sz w:val="24"/>
                <w:szCs w:val="24"/>
              </w:rPr>
              <w:t>ESPECIFICAÇÃO</w:t>
            </w:r>
          </w:p>
        </w:tc>
        <w:tc>
          <w:tcPr>
            <w:tcW w:w="1276" w:type="dxa"/>
          </w:tcPr>
          <w:p w14:paraId="352F85E4" w14:textId="77777777" w:rsidR="00174972" w:rsidRPr="00174972" w:rsidRDefault="00174972" w:rsidP="00174972">
            <w:pPr>
              <w:widowControl w:val="0"/>
              <w:spacing w:line="360" w:lineRule="auto"/>
              <w:jc w:val="both"/>
              <w:rPr>
                <w:rFonts w:ascii="Arial" w:hAnsi="Arial" w:cs="Arial"/>
                <w:sz w:val="24"/>
                <w:szCs w:val="24"/>
              </w:rPr>
            </w:pPr>
            <w:r w:rsidRPr="00174972">
              <w:rPr>
                <w:rFonts w:ascii="Arial" w:hAnsi="Arial" w:cs="Arial"/>
                <w:b/>
                <w:bCs/>
                <w:sz w:val="24"/>
                <w:szCs w:val="24"/>
              </w:rPr>
              <w:t>UNIDADE DE MEDIDA</w:t>
            </w:r>
          </w:p>
        </w:tc>
        <w:tc>
          <w:tcPr>
            <w:tcW w:w="1275" w:type="dxa"/>
          </w:tcPr>
          <w:p w14:paraId="7B3059A3" w14:textId="77777777" w:rsidR="00174972" w:rsidRPr="00174972" w:rsidRDefault="00174972" w:rsidP="00174972">
            <w:pPr>
              <w:widowControl w:val="0"/>
              <w:spacing w:line="360" w:lineRule="auto"/>
              <w:jc w:val="both"/>
              <w:rPr>
                <w:rFonts w:ascii="Arial" w:hAnsi="Arial" w:cs="Arial"/>
                <w:sz w:val="24"/>
                <w:szCs w:val="24"/>
              </w:rPr>
            </w:pPr>
            <w:r w:rsidRPr="00174972">
              <w:rPr>
                <w:rFonts w:ascii="Arial" w:hAnsi="Arial" w:cs="Arial"/>
                <w:b/>
                <w:bCs/>
                <w:sz w:val="24"/>
                <w:szCs w:val="24"/>
              </w:rPr>
              <w:t>QUANT.</w:t>
            </w:r>
          </w:p>
        </w:tc>
      </w:tr>
      <w:tr w:rsidR="00174972" w:rsidRPr="00174972" w14:paraId="68E931D8" w14:textId="77777777" w:rsidTr="00174972">
        <w:trPr>
          <w:trHeight w:val="2374"/>
        </w:trPr>
        <w:tc>
          <w:tcPr>
            <w:tcW w:w="850" w:type="dxa"/>
          </w:tcPr>
          <w:p w14:paraId="05B50CC1" w14:textId="77777777" w:rsidR="00174972" w:rsidRPr="00174972" w:rsidRDefault="00174972" w:rsidP="00174972">
            <w:pPr>
              <w:widowControl w:val="0"/>
              <w:spacing w:line="360" w:lineRule="auto"/>
              <w:jc w:val="both"/>
              <w:rPr>
                <w:rFonts w:ascii="Arial" w:hAnsi="Arial" w:cs="Arial"/>
                <w:b/>
                <w:bCs/>
                <w:sz w:val="24"/>
                <w:szCs w:val="24"/>
              </w:rPr>
            </w:pPr>
            <w:r w:rsidRPr="00174972">
              <w:rPr>
                <w:rFonts w:ascii="Arial" w:hAnsi="Arial" w:cs="Arial"/>
                <w:b/>
                <w:bCs/>
                <w:sz w:val="24"/>
                <w:szCs w:val="24"/>
              </w:rPr>
              <w:t>01</w:t>
            </w:r>
          </w:p>
        </w:tc>
        <w:tc>
          <w:tcPr>
            <w:tcW w:w="3767" w:type="dxa"/>
          </w:tcPr>
          <w:p w14:paraId="0DB70290" w14:textId="77777777" w:rsidR="00174972" w:rsidRPr="00174972" w:rsidRDefault="00174972" w:rsidP="00174972">
            <w:pPr>
              <w:pStyle w:val="NormalWeb"/>
              <w:spacing w:after="280"/>
              <w:jc w:val="both"/>
              <w:rPr>
                <w:rFonts w:ascii="Arial" w:hAnsi="Arial" w:cs="Arial"/>
                <w:color w:val="000000" w:themeColor="text1"/>
              </w:rPr>
            </w:pPr>
            <w:r w:rsidRPr="00174972">
              <w:rPr>
                <w:rFonts w:ascii="Arial" w:hAnsi="Arial" w:cs="Arial"/>
                <w:color w:val="000000" w:themeColor="text1"/>
              </w:rPr>
              <w:t>Contratação dos serviços de regência e direção musical para o Coral Municipal Flor das Gerais.</w:t>
            </w:r>
          </w:p>
          <w:p w14:paraId="40E9F580" w14:textId="77777777" w:rsidR="00174972" w:rsidRPr="00174972" w:rsidRDefault="00174972" w:rsidP="00174972">
            <w:pPr>
              <w:pStyle w:val="NormalWeb"/>
              <w:spacing w:after="280"/>
              <w:jc w:val="both"/>
              <w:rPr>
                <w:rFonts w:ascii="Arial" w:hAnsi="Arial" w:cs="Arial"/>
                <w:color w:val="000000" w:themeColor="text1"/>
              </w:rPr>
            </w:pPr>
            <w:r w:rsidRPr="00174972">
              <w:rPr>
                <w:rFonts w:ascii="Arial" w:hAnsi="Arial" w:cs="Arial"/>
                <w:color w:val="000000" w:themeColor="text1"/>
              </w:rPr>
              <w:t>O profissional que executará os serviços deverá executar as seguintes tarefas:</w:t>
            </w:r>
          </w:p>
          <w:p w14:paraId="6A7C0943" w14:textId="77777777" w:rsidR="00174972" w:rsidRPr="00174972" w:rsidRDefault="00174972" w:rsidP="00174972">
            <w:pPr>
              <w:pStyle w:val="NormalWeb"/>
              <w:spacing w:after="280"/>
              <w:jc w:val="both"/>
              <w:rPr>
                <w:rFonts w:ascii="Arial" w:hAnsi="Arial" w:cs="Arial"/>
              </w:rPr>
            </w:pPr>
            <w:r w:rsidRPr="00174972">
              <w:rPr>
                <w:rFonts w:ascii="Arial" w:hAnsi="Arial" w:cs="Arial"/>
              </w:rPr>
              <w:t>* Regência</w:t>
            </w:r>
            <w:r w:rsidRPr="00174972">
              <w:rPr>
                <w:rStyle w:val="Forte"/>
                <w:rFonts w:ascii="Arial" w:hAnsi="Arial" w:cs="Arial"/>
              </w:rPr>
              <w:t xml:space="preserve"> e Direção Musical</w:t>
            </w:r>
          </w:p>
          <w:p w14:paraId="337C4068" w14:textId="77777777" w:rsidR="00174972" w:rsidRPr="00174972" w:rsidRDefault="00174972" w:rsidP="00174972">
            <w:pPr>
              <w:pStyle w:val="NormalWeb"/>
              <w:numPr>
                <w:ilvl w:val="0"/>
                <w:numId w:val="19"/>
              </w:numPr>
              <w:spacing w:before="280" w:after="0"/>
              <w:jc w:val="both"/>
              <w:rPr>
                <w:rFonts w:ascii="Arial" w:hAnsi="Arial" w:cs="Arial"/>
              </w:rPr>
            </w:pPr>
            <w:r w:rsidRPr="00174972">
              <w:rPr>
                <w:rFonts w:ascii="Arial" w:hAnsi="Arial" w:cs="Arial"/>
              </w:rPr>
              <w:t>Condução técnica e artística dos ensaios do Coral Municipal;</w:t>
            </w:r>
          </w:p>
          <w:p w14:paraId="40BFB34B" w14:textId="77777777" w:rsidR="00174972" w:rsidRPr="00174972" w:rsidRDefault="00174972" w:rsidP="00174972">
            <w:pPr>
              <w:pStyle w:val="NormalWeb"/>
              <w:numPr>
                <w:ilvl w:val="0"/>
                <w:numId w:val="19"/>
              </w:numPr>
              <w:spacing w:after="0"/>
              <w:jc w:val="both"/>
              <w:rPr>
                <w:rFonts w:ascii="Arial" w:hAnsi="Arial" w:cs="Arial"/>
              </w:rPr>
            </w:pPr>
            <w:r w:rsidRPr="00174972">
              <w:rPr>
                <w:rFonts w:ascii="Arial" w:hAnsi="Arial" w:cs="Arial"/>
              </w:rPr>
              <w:t>Regência em apresentações oficiais, eventos culturais, festividades e solenidades promovidas pelo Município;</w:t>
            </w:r>
          </w:p>
          <w:p w14:paraId="154E1219" w14:textId="77777777" w:rsidR="00174972" w:rsidRPr="00174972" w:rsidRDefault="00174972" w:rsidP="00174972">
            <w:pPr>
              <w:pStyle w:val="NormalWeb"/>
              <w:numPr>
                <w:ilvl w:val="0"/>
                <w:numId w:val="19"/>
              </w:numPr>
              <w:spacing w:after="280"/>
              <w:jc w:val="both"/>
              <w:rPr>
                <w:rFonts w:ascii="Arial" w:hAnsi="Arial" w:cs="Arial"/>
              </w:rPr>
            </w:pPr>
            <w:r w:rsidRPr="00174972">
              <w:rPr>
                <w:rFonts w:ascii="Arial" w:hAnsi="Arial" w:cs="Arial"/>
              </w:rPr>
              <w:t>Definição de interpretação, dinâmica, afinação e equilíbrio vocal.</w:t>
            </w:r>
          </w:p>
          <w:p w14:paraId="6F19185B"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 Planejamento</w:t>
            </w:r>
            <w:r w:rsidRPr="00174972">
              <w:rPr>
                <w:rStyle w:val="Forte"/>
                <w:rFonts w:ascii="Arial" w:hAnsi="Arial" w:cs="Arial"/>
              </w:rPr>
              <w:t xml:space="preserve"> Artístico</w:t>
            </w:r>
          </w:p>
          <w:p w14:paraId="30C83BA4" w14:textId="77777777" w:rsidR="00174972" w:rsidRPr="00174972" w:rsidRDefault="00174972" w:rsidP="00174972">
            <w:pPr>
              <w:pStyle w:val="NormalWeb"/>
              <w:numPr>
                <w:ilvl w:val="0"/>
                <w:numId w:val="20"/>
              </w:numPr>
              <w:spacing w:after="0"/>
              <w:jc w:val="both"/>
              <w:rPr>
                <w:rFonts w:ascii="Arial" w:hAnsi="Arial" w:cs="Arial"/>
              </w:rPr>
            </w:pPr>
            <w:r w:rsidRPr="00174972">
              <w:rPr>
                <w:rFonts w:ascii="Arial" w:hAnsi="Arial" w:cs="Arial"/>
              </w:rPr>
              <w:t>Seleção e organização do repertório adequado ao perfil do grupo e às demandas institucionais;</w:t>
            </w:r>
          </w:p>
          <w:p w14:paraId="0CA4E1AA" w14:textId="77777777" w:rsidR="00174972" w:rsidRPr="00174972" w:rsidRDefault="00174972" w:rsidP="00174972">
            <w:pPr>
              <w:pStyle w:val="NormalWeb"/>
              <w:numPr>
                <w:ilvl w:val="0"/>
                <w:numId w:val="20"/>
              </w:numPr>
              <w:spacing w:after="280"/>
              <w:jc w:val="both"/>
              <w:rPr>
                <w:rFonts w:ascii="Arial" w:hAnsi="Arial" w:cs="Arial"/>
              </w:rPr>
            </w:pPr>
            <w:r w:rsidRPr="00174972">
              <w:rPr>
                <w:rFonts w:ascii="Arial" w:hAnsi="Arial" w:cs="Arial"/>
              </w:rPr>
              <w:t>Adequação dos arranjos musicais conforme necessidade técnica do coral.</w:t>
            </w:r>
          </w:p>
          <w:p w14:paraId="2C71FD7E" w14:textId="77777777" w:rsidR="00174972" w:rsidRPr="00174972" w:rsidRDefault="00174972" w:rsidP="00174972">
            <w:pPr>
              <w:pStyle w:val="NormalWeb"/>
              <w:spacing w:after="280"/>
              <w:jc w:val="both"/>
              <w:rPr>
                <w:rFonts w:ascii="Arial" w:hAnsi="Arial" w:cs="Arial"/>
              </w:rPr>
            </w:pPr>
          </w:p>
          <w:p w14:paraId="2C16903C" w14:textId="77777777" w:rsidR="00174972" w:rsidRPr="00174972" w:rsidRDefault="00174972" w:rsidP="00174972">
            <w:pPr>
              <w:pStyle w:val="NormalWeb"/>
              <w:spacing w:after="280"/>
              <w:jc w:val="both"/>
              <w:rPr>
                <w:rFonts w:ascii="Arial" w:hAnsi="Arial" w:cs="Arial"/>
              </w:rPr>
            </w:pPr>
          </w:p>
          <w:p w14:paraId="78A80FE1" w14:textId="77777777" w:rsidR="00174972" w:rsidRPr="00174972" w:rsidRDefault="00174972" w:rsidP="00174972">
            <w:pPr>
              <w:pStyle w:val="NormalWeb"/>
              <w:spacing w:after="280"/>
              <w:jc w:val="both"/>
              <w:rPr>
                <w:rFonts w:ascii="Arial" w:hAnsi="Arial" w:cs="Arial"/>
              </w:rPr>
            </w:pPr>
          </w:p>
          <w:p w14:paraId="627632E2"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 Preparação</w:t>
            </w:r>
            <w:r w:rsidRPr="00174972">
              <w:rPr>
                <w:rStyle w:val="Forte"/>
                <w:rFonts w:ascii="Arial" w:hAnsi="Arial" w:cs="Arial"/>
              </w:rPr>
              <w:t xml:space="preserve"> Vocal</w:t>
            </w:r>
          </w:p>
          <w:p w14:paraId="6B8AE396" w14:textId="77777777" w:rsidR="00174972" w:rsidRPr="00174972" w:rsidRDefault="00174972" w:rsidP="00174972">
            <w:pPr>
              <w:pStyle w:val="NormalWeb"/>
              <w:numPr>
                <w:ilvl w:val="0"/>
                <w:numId w:val="21"/>
              </w:numPr>
              <w:spacing w:before="280" w:after="0"/>
              <w:jc w:val="both"/>
              <w:rPr>
                <w:rFonts w:ascii="Arial" w:hAnsi="Arial" w:cs="Arial"/>
                <w:color w:val="000000" w:themeColor="text1"/>
              </w:rPr>
            </w:pPr>
            <w:r w:rsidRPr="00174972">
              <w:rPr>
                <w:rFonts w:ascii="Arial" w:hAnsi="Arial" w:cs="Arial"/>
                <w:color w:val="000000" w:themeColor="text1"/>
              </w:rPr>
              <w:t>Aplicação de técnicas de aquecimento vocal para os integrantes do Coral;</w:t>
            </w:r>
          </w:p>
          <w:p w14:paraId="4A49E961" w14:textId="77777777" w:rsidR="00174972" w:rsidRPr="00174972" w:rsidRDefault="00174972" w:rsidP="00174972">
            <w:pPr>
              <w:pStyle w:val="NormalWeb"/>
              <w:numPr>
                <w:ilvl w:val="0"/>
                <w:numId w:val="21"/>
              </w:numPr>
              <w:spacing w:after="0"/>
              <w:jc w:val="both"/>
              <w:rPr>
                <w:rFonts w:ascii="Arial" w:hAnsi="Arial" w:cs="Arial"/>
                <w:color w:val="000000" w:themeColor="text1"/>
              </w:rPr>
            </w:pPr>
            <w:r w:rsidRPr="00174972">
              <w:rPr>
                <w:rFonts w:ascii="Arial" w:hAnsi="Arial" w:cs="Arial"/>
                <w:color w:val="000000" w:themeColor="text1"/>
              </w:rPr>
              <w:t>Orientação quanto à respiração, projeção vocal, postura e dicção dos integrantes do Coral;</w:t>
            </w:r>
          </w:p>
          <w:p w14:paraId="108AF9B2" w14:textId="77777777" w:rsidR="00174972" w:rsidRPr="00174972" w:rsidRDefault="00174972" w:rsidP="00174972">
            <w:pPr>
              <w:pStyle w:val="NormalWeb"/>
              <w:numPr>
                <w:ilvl w:val="0"/>
                <w:numId w:val="21"/>
              </w:numPr>
              <w:spacing w:after="280"/>
              <w:jc w:val="both"/>
              <w:rPr>
                <w:rFonts w:ascii="Arial" w:hAnsi="Arial" w:cs="Arial"/>
                <w:color w:val="000000" w:themeColor="text1"/>
              </w:rPr>
            </w:pPr>
            <w:r w:rsidRPr="00174972">
              <w:rPr>
                <w:rFonts w:ascii="Arial" w:hAnsi="Arial" w:cs="Arial"/>
                <w:color w:val="000000" w:themeColor="text1"/>
              </w:rPr>
              <w:t>Desenvolvimento da musicalidade e percepção rítmica dos integrantes do Coral.</w:t>
            </w:r>
          </w:p>
          <w:p w14:paraId="3E99D1C5" w14:textId="77777777" w:rsidR="00174972" w:rsidRPr="00174972" w:rsidRDefault="00174972" w:rsidP="00174972">
            <w:pPr>
              <w:pStyle w:val="NormalWeb"/>
              <w:spacing w:before="280" w:after="280"/>
              <w:jc w:val="both"/>
              <w:rPr>
                <w:rFonts w:ascii="Arial" w:hAnsi="Arial" w:cs="Arial"/>
              </w:rPr>
            </w:pPr>
            <w:r w:rsidRPr="00174972">
              <w:rPr>
                <w:rFonts w:ascii="Arial" w:hAnsi="Arial" w:cs="Arial"/>
              </w:rPr>
              <w:t>* Coordenação</w:t>
            </w:r>
            <w:r w:rsidRPr="00174972">
              <w:rPr>
                <w:rStyle w:val="Forte"/>
                <w:rFonts w:ascii="Arial" w:hAnsi="Arial" w:cs="Arial"/>
              </w:rPr>
              <w:t xml:space="preserve"> Técnica do Grupo</w:t>
            </w:r>
          </w:p>
          <w:p w14:paraId="2E113D92" w14:textId="77777777" w:rsidR="00174972" w:rsidRPr="00174972" w:rsidRDefault="00174972" w:rsidP="00174972">
            <w:pPr>
              <w:pStyle w:val="NormalWeb"/>
              <w:numPr>
                <w:ilvl w:val="0"/>
                <w:numId w:val="22"/>
              </w:numPr>
              <w:spacing w:before="280" w:after="0"/>
              <w:jc w:val="both"/>
              <w:rPr>
                <w:rFonts w:ascii="Arial" w:hAnsi="Arial" w:cs="Arial"/>
              </w:rPr>
            </w:pPr>
            <w:r w:rsidRPr="00174972">
              <w:rPr>
                <w:rFonts w:ascii="Arial" w:hAnsi="Arial" w:cs="Arial"/>
              </w:rPr>
              <w:t>Organização da disposição dos naipes;</w:t>
            </w:r>
          </w:p>
          <w:p w14:paraId="6673DD0F" w14:textId="77777777" w:rsidR="00174972" w:rsidRPr="00174972" w:rsidRDefault="00174972" w:rsidP="00174972">
            <w:pPr>
              <w:pStyle w:val="NormalWeb"/>
              <w:numPr>
                <w:ilvl w:val="0"/>
                <w:numId w:val="22"/>
              </w:numPr>
              <w:spacing w:after="0"/>
              <w:jc w:val="both"/>
              <w:rPr>
                <w:rFonts w:ascii="Arial" w:hAnsi="Arial" w:cs="Arial"/>
              </w:rPr>
            </w:pPr>
            <w:r w:rsidRPr="00174972">
              <w:rPr>
                <w:rFonts w:ascii="Arial" w:hAnsi="Arial" w:cs="Arial"/>
              </w:rPr>
              <w:t>Avaliação técnica dos integrantes;</w:t>
            </w:r>
          </w:p>
          <w:p w14:paraId="05F46C2F" w14:textId="77777777" w:rsidR="00174972" w:rsidRPr="00174972" w:rsidRDefault="00174972" w:rsidP="00174972">
            <w:pPr>
              <w:pStyle w:val="NormalWeb"/>
              <w:numPr>
                <w:ilvl w:val="0"/>
                <w:numId w:val="22"/>
              </w:numPr>
              <w:spacing w:after="280"/>
              <w:jc w:val="both"/>
              <w:rPr>
                <w:rFonts w:ascii="Arial" w:hAnsi="Arial" w:cs="Arial"/>
              </w:rPr>
            </w:pPr>
            <w:r w:rsidRPr="00174972">
              <w:rPr>
                <w:rFonts w:ascii="Arial" w:hAnsi="Arial" w:cs="Arial"/>
              </w:rPr>
              <w:t>Apoio na seleção e integração de novos coralistas.</w:t>
            </w:r>
          </w:p>
        </w:tc>
        <w:tc>
          <w:tcPr>
            <w:tcW w:w="1276" w:type="dxa"/>
          </w:tcPr>
          <w:p w14:paraId="0CE6F17D" w14:textId="77777777" w:rsidR="00174972" w:rsidRPr="00174972" w:rsidRDefault="00174972" w:rsidP="00174972">
            <w:pPr>
              <w:widowControl w:val="0"/>
              <w:spacing w:line="360" w:lineRule="auto"/>
              <w:jc w:val="both"/>
              <w:rPr>
                <w:rFonts w:ascii="Arial" w:hAnsi="Arial" w:cs="Arial"/>
                <w:bCs/>
                <w:sz w:val="24"/>
                <w:szCs w:val="24"/>
              </w:rPr>
            </w:pPr>
          </w:p>
          <w:p w14:paraId="12CAF48C" w14:textId="77777777" w:rsidR="00174972" w:rsidRPr="00174972" w:rsidRDefault="00174972" w:rsidP="00174972">
            <w:pPr>
              <w:widowControl w:val="0"/>
              <w:spacing w:line="360" w:lineRule="auto"/>
              <w:jc w:val="both"/>
              <w:rPr>
                <w:rFonts w:ascii="Arial" w:hAnsi="Arial" w:cs="Arial"/>
                <w:bCs/>
                <w:color w:val="000000" w:themeColor="text1"/>
                <w:sz w:val="24"/>
                <w:szCs w:val="24"/>
              </w:rPr>
            </w:pPr>
            <w:r w:rsidRPr="00174972">
              <w:rPr>
                <w:rFonts w:ascii="Arial" w:hAnsi="Arial" w:cs="Arial"/>
                <w:bCs/>
                <w:color w:val="000000" w:themeColor="text1"/>
                <w:sz w:val="24"/>
                <w:szCs w:val="24"/>
              </w:rPr>
              <w:t>Serv./Mês</w:t>
            </w:r>
          </w:p>
        </w:tc>
        <w:tc>
          <w:tcPr>
            <w:tcW w:w="1275" w:type="dxa"/>
          </w:tcPr>
          <w:p w14:paraId="0F1451D0" w14:textId="77777777" w:rsidR="00174972" w:rsidRPr="00174972" w:rsidRDefault="00174972" w:rsidP="00174972">
            <w:pPr>
              <w:widowControl w:val="0"/>
              <w:spacing w:line="360" w:lineRule="auto"/>
              <w:jc w:val="both"/>
              <w:rPr>
                <w:rFonts w:ascii="Arial" w:hAnsi="Arial" w:cs="Arial"/>
                <w:bCs/>
                <w:sz w:val="24"/>
                <w:szCs w:val="24"/>
              </w:rPr>
            </w:pPr>
          </w:p>
          <w:p w14:paraId="19935FD2" w14:textId="77777777" w:rsidR="00174972" w:rsidRPr="00174972" w:rsidRDefault="00174972" w:rsidP="00174972">
            <w:pPr>
              <w:widowControl w:val="0"/>
              <w:spacing w:line="360" w:lineRule="auto"/>
              <w:jc w:val="both"/>
              <w:rPr>
                <w:rFonts w:ascii="Arial" w:hAnsi="Arial" w:cs="Arial"/>
                <w:bCs/>
                <w:sz w:val="24"/>
                <w:szCs w:val="24"/>
              </w:rPr>
            </w:pPr>
          </w:p>
          <w:p w14:paraId="45CFCB2A" w14:textId="77777777" w:rsidR="00174972" w:rsidRPr="00174972" w:rsidRDefault="00174972" w:rsidP="00174972">
            <w:pPr>
              <w:widowControl w:val="0"/>
              <w:spacing w:line="360" w:lineRule="auto"/>
              <w:jc w:val="both"/>
              <w:rPr>
                <w:rFonts w:ascii="Arial" w:hAnsi="Arial" w:cs="Arial"/>
                <w:bCs/>
                <w:sz w:val="24"/>
                <w:szCs w:val="24"/>
              </w:rPr>
            </w:pPr>
            <w:r w:rsidRPr="00174972">
              <w:rPr>
                <w:rFonts w:ascii="Arial" w:hAnsi="Arial" w:cs="Arial"/>
                <w:bCs/>
                <w:sz w:val="24"/>
                <w:szCs w:val="24"/>
              </w:rPr>
              <w:t>12</w:t>
            </w:r>
          </w:p>
        </w:tc>
      </w:tr>
    </w:tbl>
    <w:p w14:paraId="552A217B" w14:textId="77777777" w:rsidR="00174972" w:rsidRPr="00174972" w:rsidRDefault="00174972" w:rsidP="00174972">
      <w:pPr>
        <w:spacing w:beforeAutospacing="1" w:afterAutospacing="1"/>
        <w:jc w:val="both"/>
        <w:outlineLvl w:val="2"/>
        <w:rPr>
          <w:rFonts w:ascii="Arial" w:eastAsia="Times New Roman" w:hAnsi="Arial" w:cs="Arial"/>
          <w:b/>
          <w:bCs/>
          <w:sz w:val="24"/>
          <w:szCs w:val="24"/>
        </w:rPr>
      </w:pPr>
      <w:r w:rsidRPr="00174972">
        <w:rPr>
          <w:rFonts w:ascii="Arial" w:eastAsia="Times New Roman" w:hAnsi="Arial" w:cs="Arial"/>
          <w:b/>
          <w:bCs/>
          <w:sz w:val="24"/>
          <w:szCs w:val="24"/>
        </w:rPr>
        <w:t>3.2 Subcontratação</w:t>
      </w:r>
    </w:p>
    <w:p w14:paraId="4C5348BE" w14:textId="77777777" w:rsidR="00174972" w:rsidRPr="00174972" w:rsidRDefault="00174972" w:rsidP="00174972">
      <w:pPr>
        <w:spacing w:beforeAutospacing="1" w:afterAutospacing="1"/>
        <w:jc w:val="both"/>
        <w:rPr>
          <w:rFonts w:ascii="Arial" w:eastAsia="Times New Roman" w:hAnsi="Arial" w:cs="Arial"/>
          <w:sz w:val="24"/>
          <w:szCs w:val="24"/>
        </w:rPr>
      </w:pPr>
      <w:r w:rsidRPr="00174972">
        <w:rPr>
          <w:rFonts w:ascii="Arial" w:eastAsia="Times New Roman" w:hAnsi="Arial" w:cs="Arial"/>
          <w:sz w:val="24"/>
          <w:szCs w:val="24"/>
        </w:rPr>
        <w:t xml:space="preserve">Não será permitida a subcontratação do objeto principal, salvo para atividades acessórias e mediante autorização </w:t>
      </w:r>
      <w:r w:rsidRPr="00174972">
        <w:rPr>
          <w:rFonts w:ascii="Arial" w:eastAsia="Times New Roman" w:hAnsi="Arial" w:cs="Arial"/>
          <w:color w:val="000000" w:themeColor="text1"/>
          <w:sz w:val="24"/>
          <w:szCs w:val="24"/>
        </w:rPr>
        <w:t>prévia</w:t>
      </w:r>
      <w:r w:rsidRPr="00174972">
        <w:rPr>
          <w:rFonts w:ascii="Arial" w:eastAsia="Times New Roman" w:hAnsi="Arial" w:cs="Arial"/>
          <w:sz w:val="24"/>
          <w:szCs w:val="24"/>
        </w:rPr>
        <w:t xml:space="preserve"> da Administração.</w:t>
      </w:r>
    </w:p>
    <w:p w14:paraId="321A91CB" w14:textId="77777777" w:rsidR="00174972" w:rsidRPr="00174972" w:rsidRDefault="00174972" w:rsidP="00174972">
      <w:pPr>
        <w:spacing w:beforeAutospacing="1" w:afterAutospacing="1"/>
        <w:jc w:val="both"/>
        <w:outlineLvl w:val="2"/>
        <w:rPr>
          <w:rFonts w:ascii="Arial" w:eastAsia="Times New Roman" w:hAnsi="Arial" w:cs="Arial"/>
          <w:b/>
          <w:bCs/>
          <w:sz w:val="24"/>
          <w:szCs w:val="24"/>
        </w:rPr>
      </w:pPr>
      <w:r w:rsidRPr="00174972">
        <w:rPr>
          <w:rFonts w:ascii="Arial" w:eastAsia="Times New Roman" w:hAnsi="Arial" w:cs="Arial"/>
          <w:b/>
          <w:bCs/>
          <w:sz w:val="24"/>
          <w:szCs w:val="24"/>
        </w:rPr>
        <w:t>3.3 Garantia da contratação</w:t>
      </w:r>
    </w:p>
    <w:p w14:paraId="4057DA62" w14:textId="77777777" w:rsidR="00174972" w:rsidRPr="00174972" w:rsidRDefault="00174972" w:rsidP="00174972">
      <w:pPr>
        <w:spacing w:beforeAutospacing="1" w:afterAutospacing="1"/>
        <w:jc w:val="both"/>
        <w:rPr>
          <w:rFonts w:ascii="Arial" w:eastAsia="Times New Roman" w:hAnsi="Arial" w:cs="Arial"/>
          <w:sz w:val="24"/>
          <w:szCs w:val="24"/>
        </w:rPr>
      </w:pPr>
      <w:r w:rsidRPr="00174972">
        <w:rPr>
          <w:rFonts w:ascii="Arial" w:eastAsia="Times New Roman" w:hAnsi="Arial" w:cs="Arial"/>
          <w:sz w:val="24"/>
          <w:szCs w:val="24"/>
        </w:rPr>
        <w:t>Não será exigida garantia contratual, considerando a natureza do objeto, salvo se a Administração entender necessário.</w:t>
      </w:r>
    </w:p>
    <w:p w14:paraId="0561BFF1" w14:textId="77777777" w:rsidR="00174972" w:rsidRPr="00174972" w:rsidRDefault="00174972" w:rsidP="00174972">
      <w:pPr>
        <w:spacing w:beforeAutospacing="1" w:afterAutospacing="1"/>
        <w:jc w:val="both"/>
        <w:outlineLvl w:val="2"/>
        <w:rPr>
          <w:rFonts w:ascii="Arial" w:eastAsia="Times New Roman" w:hAnsi="Arial" w:cs="Arial"/>
          <w:b/>
          <w:bCs/>
          <w:sz w:val="24"/>
          <w:szCs w:val="24"/>
        </w:rPr>
      </w:pPr>
      <w:r w:rsidRPr="00174972">
        <w:rPr>
          <w:rFonts w:ascii="Arial" w:eastAsia="Times New Roman" w:hAnsi="Arial" w:cs="Arial"/>
          <w:b/>
          <w:bCs/>
          <w:sz w:val="24"/>
          <w:szCs w:val="24"/>
        </w:rPr>
        <w:t>3.4 Vistoria</w:t>
      </w:r>
    </w:p>
    <w:p w14:paraId="120D27F7" w14:textId="77777777" w:rsidR="00174972" w:rsidRPr="00174972" w:rsidRDefault="00174972" w:rsidP="00174972">
      <w:pPr>
        <w:spacing w:beforeAutospacing="1" w:afterAutospacing="1"/>
        <w:jc w:val="both"/>
        <w:rPr>
          <w:rFonts w:ascii="Arial" w:eastAsia="Times New Roman" w:hAnsi="Arial" w:cs="Arial"/>
          <w:sz w:val="24"/>
          <w:szCs w:val="24"/>
        </w:rPr>
      </w:pPr>
      <w:r w:rsidRPr="00174972">
        <w:rPr>
          <w:rFonts w:ascii="Arial" w:eastAsia="Times New Roman" w:hAnsi="Arial" w:cs="Arial"/>
          <w:sz w:val="24"/>
          <w:szCs w:val="24"/>
        </w:rPr>
        <w:t>Não se aplica vistoria prévia, em razão da natureza intelectual do serviço. A fiscalização ocorrerá durante a execução contratual.</w:t>
      </w:r>
    </w:p>
    <w:p w14:paraId="1DC2F70A" w14:textId="77777777" w:rsidR="00174972" w:rsidRPr="00174972" w:rsidRDefault="00174972" w:rsidP="00174972">
      <w:pPr>
        <w:spacing w:beforeAutospacing="1" w:afterAutospacing="1"/>
        <w:jc w:val="both"/>
        <w:outlineLvl w:val="1"/>
        <w:rPr>
          <w:rFonts w:ascii="Arial" w:eastAsia="Times New Roman" w:hAnsi="Arial" w:cs="Arial"/>
          <w:b/>
          <w:bCs/>
          <w:color w:val="000000" w:themeColor="text1"/>
          <w:sz w:val="24"/>
          <w:szCs w:val="24"/>
        </w:rPr>
      </w:pPr>
      <w:r w:rsidRPr="00174972">
        <w:rPr>
          <w:rFonts w:ascii="Arial" w:eastAsia="Times New Roman" w:hAnsi="Arial" w:cs="Arial"/>
          <w:b/>
          <w:bCs/>
          <w:sz w:val="24"/>
          <w:szCs w:val="24"/>
        </w:rPr>
        <w:lastRenderedPageBreak/>
        <w:t xml:space="preserve">4. </w:t>
      </w:r>
      <w:r w:rsidRPr="00174972">
        <w:rPr>
          <w:rFonts w:ascii="Arial" w:eastAsia="Times New Roman" w:hAnsi="Arial" w:cs="Arial"/>
          <w:b/>
          <w:bCs/>
          <w:color w:val="000000" w:themeColor="text1"/>
          <w:sz w:val="24"/>
          <w:szCs w:val="24"/>
        </w:rPr>
        <w:t>REQUISITOS DA CONTRATAÇÃO</w:t>
      </w:r>
    </w:p>
    <w:p w14:paraId="5B8BF8F9" w14:textId="62B28706" w:rsidR="00174972" w:rsidRPr="00174972" w:rsidRDefault="00174972" w:rsidP="00174972">
      <w:pPr>
        <w:pStyle w:val="NormalWeb"/>
        <w:spacing w:before="280" w:after="280"/>
        <w:jc w:val="both"/>
        <w:rPr>
          <w:rFonts w:ascii="Arial" w:hAnsi="Arial" w:cs="Arial"/>
          <w:color w:val="000000" w:themeColor="text1"/>
        </w:rPr>
      </w:pPr>
      <w:r w:rsidRPr="00174972">
        <w:rPr>
          <w:rFonts w:ascii="Arial" w:hAnsi="Arial" w:cs="Arial"/>
          <w:color w:val="000000" w:themeColor="text1"/>
        </w:rPr>
        <w:t>O profissional que executará os serviços deverá possuir:</w:t>
      </w:r>
    </w:p>
    <w:p w14:paraId="23DB4718" w14:textId="75F2EF35" w:rsidR="00174972" w:rsidRPr="00174972" w:rsidRDefault="00174972" w:rsidP="00174972">
      <w:pPr>
        <w:pStyle w:val="NormalWeb"/>
        <w:spacing w:before="280" w:after="280"/>
        <w:jc w:val="both"/>
        <w:rPr>
          <w:rFonts w:ascii="Arial" w:hAnsi="Arial" w:cs="Arial"/>
          <w:strike/>
          <w:color w:val="000000" w:themeColor="text1"/>
        </w:rPr>
      </w:pPr>
      <w:r w:rsidRPr="00174972">
        <w:rPr>
          <w:rFonts w:ascii="Arial" w:hAnsi="Arial" w:cs="Arial"/>
          <w:color w:val="000000" w:themeColor="text1"/>
        </w:rPr>
        <w:t>I – Experiência comprovada na área de regência coral, a ser comprovada mediante a apresentação de currículo, portfólio;</w:t>
      </w:r>
    </w:p>
    <w:p w14:paraId="2E432701" w14:textId="77777777" w:rsidR="00174972" w:rsidRPr="00174972" w:rsidRDefault="00174972" w:rsidP="00174972">
      <w:pPr>
        <w:pStyle w:val="NormalWeb"/>
        <w:spacing w:before="280" w:after="280"/>
        <w:jc w:val="both"/>
        <w:rPr>
          <w:rFonts w:ascii="Arial" w:hAnsi="Arial" w:cs="Arial"/>
          <w:color w:val="000000" w:themeColor="text1"/>
        </w:rPr>
      </w:pPr>
      <w:r w:rsidRPr="00174972">
        <w:rPr>
          <w:rFonts w:ascii="Arial" w:hAnsi="Arial" w:cs="Arial"/>
          <w:color w:val="000000" w:themeColor="text1"/>
        </w:rPr>
        <w:t>II – Atuação anterior na condução de corais, grupos vocais ou projetos musicais, a ser comprovada mediante a apresentação de atestados de capacidade técnica ou documentos equivalentes.</w:t>
      </w:r>
    </w:p>
    <w:p w14:paraId="613C2F8C" w14:textId="77777777" w:rsidR="00174972" w:rsidRPr="00174972" w:rsidRDefault="00174972" w:rsidP="00174972">
      <w:pPr>
        <w:pStyle w:val="NormalWeb"/>
        <w:spacing w:before="280" w:after="280"/>
        <w:jc w:val="both"/>
        <w:rPr>
          <w:rFonts w:ascii="Arial" w:hAnsi="Arial" w:cs="Arial"/>
          <w:color w:val="000000" w:themeColor="text1"/>
        </w:rPr>
      </w:pPr>
      <w:r w:rsidRPr="00174972">
        <w:rPr>
          <w:rFonts w:ascii="Arial" w:hAnsi="Arial" w:cs="Arial"/>
          <w:color w:val="000000" w:themeColor="text1"/>
        </w:rPr>
        <w:t>III – Conhecimento técnico em teoria musical, prática vocal e direção artística, a ser comprovado mediante a apresentação de diploma, certificado de conclusão de curso técnico ou superior em Música (Licenciatura ou Bacharelado).</w:t>
      </w:r>
    </w:p>
    <w:p w14:paraId="5CF8F40F" w14:textId="77777777" w:rsidR="00174972" w:rsidRPr="00174972" w:rsidRDefault="00174972" w:rsidP="00174972">
      <w:pPr>
        <w:pStyle w:val="NormalWeb"/>
        <w:spacing w:before="280" w:after="280"/>
        <w:jc w:val="both"/>
        <w:rPr>
          <w:rFonts w:ascii="Arial" w:hAnsi="Arial" w:cs="Arial"/>
          <w:color w:val="000000" w:themeColor="text1"/>
        </w:rPr>
      </w:pPr>
      <w:r w:rsidRPr="00174972">
        <w:rPr>
          <w:rFonts w:ascii="Arial" w:hAnsi="Arial" w:cs="Arial"/>
          <w:color w:val="000000" w:themeColor="text1"/>
        </w:rPr>
        <w:t>IV – Capacidade de elaboração de repertório compatível com o perfil do Coral Municipal, a ser comprovado mediante a apresentação de portfólio contendo programas de concertos anteriores, repertórios já executados sob sua regência.</w:t>
      </w:r>
    </w:p>
    <w:p w14:paraId="55B7DA5C" w14:textId="77777777" w:rsidR="00174972" w:rsidRPr="00174972" w:rsidRDefault="00174972" w:rsidP="00174972">
      <w:pPr>
        <w:pStyle w:val="NormalWeb"/>
        <w:spacing w:before="280" w:after="280"/>
        <w:jc w:val="both"/>
        <w:rPr>
          <w:rFonts w:ascii="Arial" w:hAnsi="Arial" w:cs="Arial"/>
          <w:color w:val="000000" w:themeColor="text1"/>
        </w:rPr>
      </w:pPr>
      <w:r w:rsidRPr="00174972">
        <w:rPr>
          <w:rFonts w:ascii="Arial" w:hAnsi="Arial" w:cs="Arial"/>
          <w:color w:val="000000" w:themeColor="text1"/>
        </w:rPr>
        <w:t>V – Habilidade para condução pedagógica e desenvolvimento técnico dos coralistas, a ser comprovada mediante a apresentação de comprovação de experiência profissional como regente de coral, professor de música ou preparador vocal, mediante contratos anteriores, declarações de capacidade técnica, atestados de desempenho ou currículo profissional detalhado acompanhado de documentação comprobatória.</w:t>
      </w:r>
    </w:p>
    <w:p w14:paraId="0940DF61" w14:textId="77777777" w:rsidR="00174972" w:rsidRPr="00174972" w:rsidRDefault="00174972" w:rsidP="00174972">
      <w:pPr>
        <w:spacing w:beforeAutospacing="1" w:afterAutospacing="1"/>
        <w:jc w:val="both"/>
        <w:outlineLvl w:val="1"/>
        <w:rPr>
          <w:rFonts w:ascii="Arial" w:eastAsia="Times New Roman" w:hAnsi="Arial" w:cs="Arial"/>
          <w:b/>
          <w:bCs/>
          <w:color w:val="000000" w:themeColor="text1"/>
          <w:sz w:val="24"/>
          <w:szCs w:val="24"/>
        </w:rPr>
      </w:pPr>
      <w:r w:rsidRPr="00174972">
        <w:rPr>
          <w:rFonts w:ascii="Arial" w:eastAsia="Times New Roman" w:hAnsi="Arial" w:cs="Arial"/>
          <w:b/>
          <w:bCs/>
          <w:color w:val="000000" w:themeColor="text1"/>
          <w:sz w:val="24"/>
          <w:szCs w:val="24"/>
        </w:rPr>
        <w:t>5. MODELO DE EXECUÇÃO DO OBJETO</w:t>
      </w:r>
    </w:p>
    <w:p w14:paraId="18C64B8E" w14:textId="77777777" w:rsidR="00174972" w:rsidRPr="00174972" w:rsidRDefault="00174972" w:rsidP="00174972">
      <w:pPr>
        <w:spacing w:beforeAutospacing="1" w:afterAutospacing="1"/>
        <w:jc w:val="both"/>
        <w:rPr>
          <w:rFonts w:ascii="Arial" w:eastAsia="Times New Roman" w:hAnsi="Arial" w:cs="Arial"/>
          <w:color w:val="000000" w:themeColor="text1"/>
          <w:sz w:val="24"/>
          <w:szCs w:val="24"/>
        </w:rPr>
      </w:pPr>
      <w:r w:rsidRPr="00174972">
        <w:rPr>
          <w:rFonts w:ascii="Arial" w:eastAsia="Times New Roman" w:hAnsi="Arial" w:cs="Arial"/>
          <w:color w:val="000000" w:themeColor="text1"/>
          <w:sz w:val="24"/>
          <w:szCs w:val="24"/>
        </w:rPr>
        <w:t>I – Os serviços serão prestados de forma presencial, em local disponibilizado pela Administração Municipal;</w:t>
      </w:r>
    </w:p>
    <w:p w14:paraId="0A4D4CB9" w14:textId="77777777" w:rsidR="00174972" w:rsidRPr="00174972" w:rsidRDefault="00174972" w:rsidP="00174972">
      <w:pPr>
        <w:spacing w:beforeAutospacing="1" w:afterAutospacing="1"/>
        <w:jc w:val="both"/>
        <w:rPr>
          <w:rFonts w:ascii="Arial" w:eastAsia="Times New Roman" w:hAnsi="Arial" w:cs="Arial"/>
          <w:color w:val="000000" w:themeColor="text1"/>
          <w:sz w:val="24"/>
          <w:szCs w:val="24"/>
        </w:rPr>
      </w:pPr>
      <w:r w:rsidRPr="00174972">
        <w:rPr>
          <w:rFonts w:ascii="Arial" w:eastAsia="Times New Roman" w:hAnsi="Arial" w:cs="Arial"/>
          <w:color w:val="000000" w:themeColor="text1"/>
          <w:sz w:val="24"/>
          <w:szCs w:val="24"/>
        </w:rPr>
        <w:t>II – O Maestro será responsável pela condução integral das atividades técnicas e artísticas do Coral da Banda.</w:t>
      </w:r>
    </w:p>
    <w:p w14:paraId="52850948" w14:textId="77777777" w:rsidR="00174972" w:rsidRPr="00174972" w:rsidRDefault="00174972" w:rsidP="00174972">
      <w:pPr>
        <w:spacing w:beforeAutospacing="1" w:afterAutospacing="1"/>
        <w:jc w:val="both"/>
        <w:rPr>
          <w:rFonts w:ascii="Arial" w:eastAsia="Times New Roman" w:hAnsi="Arial" w:cs="Arial"/>
          <w:color w:val="000000" w:themeColor="text1"/>
          <w:sz w:val="24"/>
          <w:szCs w:val="24"/>
        </w:rPr>
      </w:pPr>
      <w:r w:rsidRPr="00174972">
        <w:rPr>
          <w:rFonts w:ascii="Arial" w:eastAsia="Times New Roman" w:hAnsi="Arial" w:cs="Arial"/>
          <w:color w:val="000000" w:themeColor="text1"/>
          <w:sz w:val="24"/>
          <w:szCs w:val="24"/>
        </w:rPr>
        <w:t>III – A execução será contínua durante a vigência do contrato.</w:t>
      </w:r>
    </w:p>
    <w:p w14:paraId="54C1F236" w14:textId="77777777" w:rsidR="00174972" w:rsidRPr="00174972" w:rsidRDefault="00174972" w:rsidP="00174972">
      <w:pPr>
        <w:spacing w:beforeAutospacing="1" w:afterAutospacing="1"/>
        <w:jc w:val="both"/>
        <w:outlineLvl w:val="1"/>
        <w:rPr>
          <w:rFonts w:ascii="Arial" w:eastAsia="Times New Roman" w:hAnsi="Arial" w:cs="Arial"/>
          <w:b/>
          <w:bCs/>
          <w:color w:val="000000" w:themeColor="text1"/>
          <w:sz w:val="24"/>
          <w:szCs w:val="24"/>
        </w:rPr>
      </w:pPr>
      <w:r w:rsidRPr="00174972">
        <w:rPr>
          <w:rFonts w:ascii="Arial" w:eastAsia="Times New Roman" w:hAnsi="Arial" w:cs="Arial"/>
          <w:b/>
          <w:bCs/>
          <w:color w:val="000000" w:themeColor="text1"/>
          <w:sz w:val="24"/>
          <w:szCs w:val="24"/>
        </w:rPr>
        <w:t>7. CRITÉRIOS DE MEDIÇÃO E DE PAGAMENTO</w:t>
      </w:r>
    </w:p>
    <w:p w14:paraId="2F75E067" w14:textId="77777777" w:rsidR="00174972" w:rsidRPr="00174972" w:rsidRDefault="00174972" w:rsidP="00174972">
      <w:pPr>
        <w:spacing w:beforeAutospacing="1" w:afterAutospacing="1"/>
        <w:jc w:val="both"/>
        <w:outlineLvl w:val="2"/>
        <w:rPr>
          <w:rFonts w:ascii="Arial" w:eastAsia="Times New Roman" w:hAnsi="Arial" w:cs="Arial"/>
          <w:b/>
          <w:bCs/>
          <w:color w:val="000000" w:themeColor="text1"/>
          <w:sz w:val="24"/>
          <w:szCs w:val="24"/>
        </w:rPr>
      </w:pPr>
      <w:r w:rsidRPr="00174972">
        <w:rPr>
          <w:rFonts w:ascii="Arial" w:eastAsia="Times New Roman" w:hAnsi="Arial" w:cs="Arial"/>
          <w:b/>
          <w:bCs/>
          <w:color w:val="000000" w:themeColor="text1"/>
          <w:sz w:val="24"/>
          <w:szCs w:val="24"/>
        </w:rPr>
        <w:t>Do recebimento</w:t>
      </w:r>
    </w:p>
    <w:p w14:paraId="582EA0A4" w14:textId="77777777" w:rsidR="00174972" w:rsidRPr="00174972" w:rsidRDefault="00174972" w:rsidP="00174972">
      <w:pPr>
        <w:spacing w:beforeAutospacing="1" w:afterAutospacing="1"/>
        <w:jc w:val="both"/>
        <w:rPr>
          <w:rFonts w:ascii="Arial" w:eastAsia="Times New Roman" w:hAnsi="Arial" w:cs="Arial"/>
          <w:color w:val="000000" w:themeColor="text1"/>
          <w:sz w:val="24"/>
          <w:szCs w:val="24"/>
        </w:rPr>
      </w:pPr>
      <w:r w:rsidRPr="00174972">
        <w:rPr>
          <w:rFonts w:ascii="Arial" w:eastAsia="Times New Roman" w:hAnsi="Arial" w:cs="Arial"/>
          <w:color w:val="000000" w:themeColor="text1"/>
          <w:sz w:val="24"/>
          <w:szCs w:val="24"/>
        </w:rPr>
        <w:t>Os serviços serão recebidos mediante fiscalização e ateste do fiscal do contrato.</w:t>
      </w:r>
    </w:p>
    <w:p w14:paraId="0FD58986" w14:textId="77777777" w:rsidR="00174972" w:rsidRPr="00174972" w:rsidRDefault="00174972" w:rsidP="00174972">
      <w:pPr>
        <w:spacing w:beforeAutospacing="1" w:afterAutospacing="1"/>
        <w:jc w:val="both"/>
        <w:outlineLvl w:val="2"/>
        <w:rPr>
          <w:rFonts w:ascii="Arial" w:eastAsia="Times New Roman" w:hAnsi="Arial" w:cs="Arial"/>
          <w:b/>
          <w:bCs/>
          <w:color w:val="000000" w:themeColor="text1"/>
          <w:sz w:val="24"/>
          <w:szCs w:val="24"/>
        </w:rPr>
      </w:pPr>
      <w:r w:rsidRPr="00174972">
        <w:rPr>
          <w:rFonts w:ascii="Arial" w:eastAsia="Times New Roman" w:hAnsi="Arial" w:cs="Arial"/>
          <w:b/>
          <w:bCs/>
          <w:color w:val="000000" w:themeColor="text1"/>
          <w:sz w:val="24"/>
          <w:szCs w:val="24"/>
        </w:rPr>
        <w:t>Liquidação</w:t>
      </w:r>
    </w:p>
    <w:p w14:paraId="0E099A45" w14:textId="77777777" w:rsidR="00174972" w:rsidRPr="00174972" w:rsidRDefault="00174972" w:rsidP="00174972">
      <w:pPr>
        <w:spacing w:beforeAutospacing="1" w:afterAutospacing="1"/>
        <w:jc w:val="both"/>
        <w:rPr>
          <w:rFonts w:ascii="Arial" w:eastAsia="Times New Roman" w:hAnsi="Arial" w:cs="Arial"/>
          <w:color w:val="000000" w:themeColor="text1"/>
          <w:sz w:val="24"/>
          <w:szCs w:val="24"/>
        </w:rPr>
      </w:pPr>
      <w:r w:rsidRPr="00174972">
        <w:rPr>
          <w:rFonts w:ascii="Arial" w:eastAsia="Times New Roman" w:hAnsi="Arial" w:cs="Arial"/>
          <w:color w:val="000000" w:themeColor="text1"/>
          <w:sz w:val="24"/>
          <w:szCs w:val="24"/>
        </w:rPr>
        <w:t>Após conferência da execução e documentação fiscal.</w:t>
      </w:r>
    </w:p>
    <w:p w14:paraId="21701293" w14:textId="77777777" w:rsidR="00174972" w:rsidRPr="00174972" w:rsidRDefault="00174972" w:rsidP="00174972">
      <w:pPr>
        <w:spacing w:beforeAutospacing="1" w:afterAutospacing="1"/>
        <w:jc w:val="both"/>
        <w:outlineLvl w:val="2"/>
        <w:rPr>
          <w:rFonts w:ascii="Arial" w:eastAsia="Times New Roman" w:hAnsi="Arial" w:cs="Arial"/>
          <w:b/>
          <w:bCs/>
          <w:color w:val="000000" w:themeColor="text1"/>
          <w:sz w:val="24"/>
          <w:szCs w:val="24"/>
        </w:rPr>
      </w:pPr>
      <w:r w:rsidRPr="00174972">
        <w:rPr>
          <w:rFonts w:ascii="Arial" w:eastAsia="Times New Roman" w:hAnsi="Arial" w:cs="Arial"/>
          <w:b/>
          <w:bCs/>
          <w:color w:val="000000" w:themeColor="text1"/>
          <w:sz w:val="24"/>
          <w:szCs w:val="24"/>
        </w:rPr>
        <w:t>Prazo de pagamento</w:t>
      </w:r>
    </w:p>
    <w:p w14:paraId="63854C25" w14:textId="77777777" w:rsidR="00174972" w:rsidRPr="00174972" w:rsidRDefault="00174972" w:rsidP="00174972">
      <w:pPr>
        <w:spacing w:beforeAutospacing="1" w:afterAutospacing="1"/>
        <w:jc w:val="both"/>
        <w:rPr>
          <w:rFonts w:ascii="Arial" w:eastAsia="Times New Roman" w:hAnsi="Arial" w:cs="Arial"/>
          <w:color w:val="000000" w:themeColor="text1"/>
          <w:sz w:val="24"/>
          <w:szCs w:val="24"/>
        </w:rPr>
      </w:pPr>
      <w:r w:rsidRPr="00174972">
        <w:rPr>
          <w:rFonts w:ascii="Arial" w:eastAsia="Times New Roman" w:hAnsi="Arial" w:cs="Arial"/>
          <w:color w:val="000000" w:themeColor="text1"/>
          <w:sz w:val="24"/>
          <w:szCs w:val="24"/>
        </w:rPr>
        <w:lastRenderedPageBreak/>
        <w:t>Até 30 dias após liquidação.</w:t>
      </w:r>
    </w:p>
    <w:p w14:paraId="0BC710DE" w14:textId="77777777" w:rsidR="00174972" w:rsidRPr="00174972" w:rsidRDefault="00174972" w:rsidP="00174972">
      <w:pPr>
        <w:spacing w:beforeAutospacing="1" w:afterAutospacing="1"/>
        <w:jc w:val="both"/>
        <w:outlineLvl w:val="2"/>
        <w:rPr>
          <w:rFonts w:ascii="Arial" w:eastAsia="Times New Roman" w:hAnsi="Arial" w:cs="Arial"/>
          <w:b/>
          <w:bCs/>
          <w:color w:val="000000" w:themeColor="text1"/>
          <w:sz w:val="24"/>
          <w:szCs w:val="24"/>
        </w:rPr>
      </w:pPr>
      <w:r w:rsidRPr="00174972">
        <w:rPr>
          <w:rFonts w:ascii="Arial" w:eastAsia="Times New Roman" w:hAnsi="Arial" w:cs="Arial"/>
          <w:b/>
          <w:bCs/>
          <w:color w:val="000000" w:themeColor="text1"/>
          <w:sz w:val="24"/>
          <w:szCs w:val="24"/>
        </w:rPr>
        <w:t>Forma de pagamento</w:t>
      </w:r>
    </w:p>
    <w:p w14:paraId="6EDEDDED" w14:textId="77777777" w:rsidR="00174972" w:rsidRPr="00174972" w:rsidRDefault="00174972" w:rsidP="00174972">
      <w:pPr>
        <w:spacing w:beforeAutospacing="1" w:afterAutospacing="1"/>
        <w:jc w:val="both"/>
        <w:rPr>
          <w:rFonts w:ascii="Arial" w:eastAsia="Times New Roman" w:hAnsi="Arial" w:cs="Arial"/>
          <w:color w:val="000000" w:themeColor="text1"/>
          <w:sz w:val="24"/>
          <w:szCs w:val="24"/>
        </w:rPr>
      </w:pPr>
      <w:r w:rsidRPr="00174972">
        <w:rPr>
          <w:rFonts w:ascii="Arial" w:eastAsia="Times New Roman" w:hAnsi="Arial" w:cs="Arial"/>
          <w:color w:val="000000" w:themeColor="text1"/>
          <w:sz w:val="24"/>
          <w:szCs w:val="24"/>
        </w:rPr>
        <w:t>Transferência bancária mediante nota fiscal e relatório técnico.</w:t>
      </w:r>
    </w:p>
    <w:p w14:paraId="76F4BFA9" w14:textId="77777777" w:rsidR="00174972" w:rsidRPr="00174972" w:rsidRDefault="00174972" w:rsidP="00174972">
      <w:pPr>
        <w:spacing w:beforeAutospacing="1" w:afterAutospacing="1"/>
        <w:jc w:val="both"/>
        <w:outlineLvl w:val="2"/>
        <w:rPr>
          <w:rFonts w:ascii="Arial" w:eastAsia="Times New Roman" w:hAnsi="Arial" w:cs="Arial"/>
          <w:b/>
          <w:bCs/>
          <w:color w:val="000000" w:themeColor="text1"/>
          <w:sz w:val="24"/>
          <w:szCs w:val="24"/>
        </w:rPr>
      </w:pPr>
      <w:r w:rsidRPr="00174972">
        <w:rPr>
          <w:rFonts w:ascii="Arial" w:eastAsia="Times New Roman" w:hAnsi="Arial" w:cs="Arial"/>
          <w:b/>
          <w:bCs/>
          <w:color w:val="000000" w:themeColor="text1"/>
          <w:sz w:val="24"/>
          <w:szCs w:val="24"/>
        </w:rPr>
        <w:t>Do reajuste e eventual reequilíbrio econômico-financeiro</w:t>
      </w:r>
    </w:p>
    <w:p w14:paraId="2669AC42" w14:textId="77777777" w:rsidR="00174972" w:rsidRPr="00174972" w:rsidRDefault="00174972" w:rsidP="00174972">
      <w:pPr>
        <w:spacing w:before="280" w:after="280"/>
        <w:jc w:val="both"/>
        <w:rPr>
          <w:rFonts w:ascii="Arial" w:eastAsia="Symbol" w:hAnsi="Arial" w:cs="Arial"/>
          <w:color w:val="000000" w:themeColor="text1"/>
          <w:sz w:val="24"/>
          <w:szCs w:val="24"/>
        </w:rPr>
      </w:pPr>
      <w:r w:rsidRPr="00174972">
        <w:rPr>
          <w:rFonts w:ascii="Arial" w:eastAsia="Symbol" w:hAnsi="Arial" w:cs="Arial"/>
          <w:color w:val="000000" w:themeColor="text1"/>
          <w:sz w:val="24"/>
          <w:szCs w:val="24"/>
        </w:rPr>
        <w:t>a)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3F022F2D" w14:textId="77777777" w:rsidR="00174972" w:rsidRPr="00174972" w:rsidRDefault="00174972" w:rsidP="00174972">
      <w:pPr>
        <w:tabs>
          <w:tab w:val="left" w:pos="1134"/>
          <w:tab w:val="left" w:pos="1418"/>
          <w:tab w:val="left" w:pos="9923"/>
          <w:tab w:val="left" w:pos="10206"/>
        </w:tabs>
        <w:ind w:right="51"/>
        <w:jc w:val="both"/>
        <w:rPr>
          <w:rFonts w:ascii="Arial" w:hAnsi="Arial" w:cs="Arial"/>
          <w:color w:val="000000" w:themeColor="text1"/>
          <w:sz w:val="24"/>
          <w:szCs w:val="24"/>
        </w:rPr>
      </w:pPr>
      <w:r w:rsidRPr="00174972">
        <w:rPr>
          <w:rFonts w:ascii="Arial" w:hAnsi="Arial" w:cs="Arial"/>
          <w:color w:val="000000" w:themeColor="text1"/>
          <w:sz w:val="24"/>
          <w:szCs w:val="24"/>
        </w:rPr>
        <w:t>b) Decorrido o prazo acima estipulado, os preços unitários serão corrigidos monetariamente pelo INPC (IBGE) ou outro índice que venha a substituí-lo por força de determinação governamental.</w:t>
      </w:r>
    </w:p>
    <w:p w14:paraId="51D8AAF6" w14:textId="77777777" w:rsidR="00174972" w:rsidRPr="00174972" w:rsidRDefault="00174972" w:rsidP="00174972">
      <w:pPr>
        <w:tabs>
          <w:tab w:val="left" w:pos="1134"/>
          <w:tab w:val="left" w:pos="1418"/>
          <w:tab w:val="left" w:pos="9923"/>
          <w:tab w:val="left" w:pos="10206"/>
        </w:tabs>
        <w:spacing w:before="280" w:after="280"/>
        <w:ind w:right="51"/>
        <w:jc w:val="both"/>
        <w:rPr>
          <w:rFonts w:ascii="Arial" w:eastAsia="Symbol" w:hAnsi="Arial" w:cs="Arial"/>
          <w:color w:val="000000" w:themeColor="text1"/>
          <w:sz w:val="24"/>
          <w:szCs w:val="24"/>
        </w:rPr>
      </w:pPr>
      <w:r w:rsidRPr="00174972">
        <w:rPr>
          <w:rFonts w:ascii="Arial" w:eastAsia="Symbol" w:hAnsi="Arial" w:cs="Arial"/>
          <w:color w:val="000000" w:themeColor="text1"/>
          <w:sz w:val="24"/>
          <w:szCs w:val="24"/>
        </w:rPr>
        <w:t>c) A aplicação do índice dar-se-á de acordo com a variação acumulada do INPC (IBGE) ocorrida nos 12 (doze) meses imediatamente anteriores.</w:t>
      </w:r>
    </w:p>
    <w:p w14:paraId="00238280" w14:textId="77777777" w:rsidR="00174972" w:rsidRPr="00174972" w:rsidRDefault="00174972" w:rsidP="00174972">
      <w:pPr>
        <w:pStyle w:val="Corpodetexto"/>
        <w:rPr>
          <w:rFonts w:ascii="Arial" w:eastAsia="Symbol" w:hAnsi="Arial" w:cs="Arial"/>
          <w:color w:val="000000" w:themeColor="text1"/>
          <w:szCs w:val="24"/>
        </w:rPr>
      </w:pPr>
      <w:r w:rsidRPr="00174972">
        <w:rPr>
          <w:rFonts w:ascii="Arial" w:eastAsia="Symbol" w:hAnsi="Arial" w:cs="Arial"/>
          <w:color w:val="000000" w:themeColor="text1"/>
          <w:szCs w:val="24"/>
        </w:rPr>
        <w:t>d) O reequilíbrio pode ser solicitado a qualquer tempo, e desde que na vigência do Contrato.</w:t>
      </w:r>
    </w:p>
    <w:p w14:paraId="6D5227E3" w14:textId="77777777" w:rsidR="00174972" w:rsidRPr="00174972" w:rsidRDefault="00174972" w:rsidP="00174972">
      <w:pPr>
        <w:keepNext/>
        <w:keepLines/>
        <w:tabs>
          <w:tab w:val="left" w:pos="567"/>
        </w:tabs>
        <w:spacing w:before="120" w:after="288" w:line="312" w:lineRule="auto"/>
        <w:jc w:val="both"/>
        <w:rPr>
          <w:rFonts w:ascii="Arial" w:eastAsia="Arial" w:hAnsi="Arial" w:cs="Arial"/>
          <w:b/>
          <w:color w:val="000000"/>
          <w:sz w:val="24"/>
          <w:szCs w:val="24"/>
        </w:rPr>
      </w:pPr>
      <w:r w:rsidRPr="00174972">
        <w:rPr>
          <w:rFonts w:ascii="Arial" w:eastAsia="Arial" w:hAnsi="Arial" w:cs="Arial"/>
          <w:b/>
          <w:color w:val="000000"/>
          <w:sz w:val="24"/>
          <w:szCs w:val="24"/>
        </w:rPr>
        <w:t>8. FORMA E CRITÉRIOS DE SELEÇÃO DO FORNECEDOR</w:t>
      </w:r>
    </w:p>
    <w:p w14:paraId="03D122EF" w14:textId="77777777" w:rsidR="00174972" w:rsidRPr="00174972" w:rsidRDefault="00174972" w:rsidP="00174972">
      <w:pPr>
        <w:keepNext/>
        <w:keepLines/>
        <w:tabs>
          <w:tab w:val="left" w:pos="567"/>
        </w:tabs>
        <w:spacing w:before="120" w:after="288" w:line="312" w:lineRule="auto"/>
        <w:jc w:val="both"/>
        <w:rPr>
          <w:rFonts w:ascii="Arial" w:eastAsia="Arial" w:hAnsi="Arial" w:cs="Arial"/>
          <w:b/>
          <w:color w:val="000000"/>
          <w:sz w:val="24"/>
          <w:szCs w:val="24"/>
          <w:highlight w:val="yellow"/>
        </w:rPr>
      </w:pPr>
      <w:r w:rsidRPr="00174972">
        <w:rPr>
          <w:rFonts w:ascii="Arial" w:eastAsia="Arial" w:hAnsi="Arial" w:cs="Arial"/>
          <w:b/>
          <w:color w:val="000000"/>
          <w:sz w:val="24"/>
          <w:szCs w:val="24"/>
        </w:rPr>
        <w:t>Forma de seleção e critério de julgamento da proposta</w:t>
      </w:r>
    </w:p>
    <w:p w14:paraId="0935E93E" w14:textId="77777777" w:rsidR="00174972" w:rsidRPr="00174972" w:rsidRDefault="00174972" w:rsidP="00174972">
      <w:pPr>
        <w:spacing w:before="120" w:after="288" w:line="312" w:lineRule="auto"/>
        <w:jc w:val="both"/>
        <w:rPr>
          <w:rFonts w:ascii="Arial" w:hAnsi="Arial" w:cs="Arial"/>
          <w:b/>
          <w:bCs/>
          <w:color w:val="0A0A0A"/>
          <w:sz w:val="24"/>
          <w:szCs w:val="24"/>
          <w:shd w:val="clear" w:color="auto" w:fill="FFFFFF"/>
        </w:rPr>
      </w:pPr>
      <w:r w:rsidRPr="00174972">
        <w:rPr>
          <w:rFonts w:ascii="Arial" w:eastAsia="Arial" w:hAnsi="Arial" w:cs="Arial"/>
          <w:b/>
          <w:color w:val="000000"/>
          <w:sz w:val="24"/>
          <w:szCs w:val="24"/>
        </w:rPr>
        <w:t>8.1</w:t>
      </w:r>
      <w:r w:rsidRPr="00174972">
        <w:rPr>
          <w:rFonts w:ascii="Arial" w:eastAsia="Arial" w:hAnsi="Arial" w:cs="Arial"/>
          <w:color w:val="000000"/>
          <w:sz w:val="24"/>
          <w:szCs w:val="24"/>
        </w:rPr>
        <w:t xml:space="preserve"> </w:t>
      </w:r>
      <w:r w:rsidRPr="00174972">
        <w:rPr>
          <w:rFonts w:ascii="Arial" w:eastAsia="Arial" w:hAnsi="Arial" w:cs="Arial"/>
          <w:b/>
          <w:color w:val="000000"/>
          <w:sz w:val="24"/>
          <w:szCs w:val="24"/>
        </w:rPr>
        <w:t>O fornecedor será selecionado por meio da realização de procedimento de</w:t>
      </w:r>
      <w:r w:rsidRPr="00174972">
        <w:rPr>
          <w:rFonts w:ascii="Arial" w:hAnsi="Arial" w:cs="Arial"/>
          <w:color w:val="0A0A0A"/>
          <w:sz w:val="24"/>
          <w:szCs w:val="24"/>
          <w:shd w:val="clear" w:color="auto" w:fill="FFFFFF"/>
        </w:rPr>
        <w:t xml:space="preserve"> </w:t>
      </w:r>
      <w:r w:rsidRPr="00174972">
        <w:rPr>
          <w:rStyle w:val="Forte"/>
          <w:rFonts w:ascii="Arial" w:hAnsi="Arial" w:cs="Arial"/>
          <w:color w:val="0A0A0A"/>
          <w:sz w:val="24"/>
          <w:szCs w:val="24"/>
          <w:shd w:val="clear" w:color="auto" w:fill="FFFFFF"/>
        </w:rPr>
        <w:t>PREGÃO ELETRÔNICO.</w:t>
      </w:r>
    </w:p>
    <w:p w14:paraId="7441AEC3" w14:textId="77777777" w:rsidR="00174972" w:rsidRPr="00174972" w:rsidRDefault="00174972" w:rsidP="00174972">
      <w:pPr>
        <w:spacing w:beforeAutospacing="1" w:afterAutospacing="1"/>
        <w:jc w:val="both"/>
        <w:outlineLvl w:val="1"/>
        <w:rPr>
          <w:rFonts w:ascii="Arial" w:eastAsia="Times New Roman" w:hAnsi="Arial" w:cs="Arial"/>
          <w:b/>
          <w:bCs/>
          <w:sz w:val="24"/>
          <w:szCs w:val="24"/>
        </w:rPr>
      </w:pPr>
      <w:r w:rsidRPr="00174972">
        <w:rPr>
          <w:rFonts w:ascii="Arial" w:eastAsia="Times New Roman" w:hAnsi="Arial" w:cs="Arial"/>
          <w:b/>
          <w:bCs/>
          <w:sz w:val="24"/>
          <w:szCs w:val="24"/>
        </w:rPr>
        <w:t>9. ADEQUAÇÃO ORÇAMENTÁRIA</w:t>
      </w:r>
    </w:p>
    <w:p w14:paraId="16DA545F" w14:textId="77777777" w:rsidR="00174972" w:rsidRPr="00174972" w:rsidRDefault="00174972" w:rsidP="00174972">
      <w:pPr>
        <w:spacing w:before="120" w:after="288" w:line="312" w:lineRule="auto"/>
        <w:jc w:val="both"/>
        <w:rPr>
          <w:rFonts w:ascii="Arial" w:hAnsi="Arial" w:cs="Arial"/>
          <w:sz w:val="24"/>
          <w:szCs w:val="24"/>
        </w:rPr>
      </w:pPr>
      <w:r w:rsidRPr="00174972">
        <w:rPr>
          <w:rFonts w:ascii="Arial" w:eastAsia="Arial" w:hAnsi="Arial" w:cs="Arial"/>
          <w:color w:val="000000"/>
          <w:sz w:val="24"/>
          <w:szCs w:val="24"/>
        </w:rPr>
        <w:t>9.1 As despesas decorrentes da presente contratação correrão à conta de recursos específicos consignados no Orçamento do Município de Maravilhas.</w:t>
      </w:r>
    </w:p>
    <w:p w14:paraId="50E378C8" w14:textId="77777777" w:rsidR="00174972" w:rsidRPr="00174972" w:rsidRDefault="00174972" w:rsidP="00174972">
      <w:pPr>
        <w:spacing w:before="120" w:after="288" w:line="312" w:lineRule="auto"/>
        <w:jc w:val="both"/>
        <w:rPr>
          <w:rFonts w:ascii="Arial" w:hAnsi="Arial" w:cs="Arial"/>
          <w:b/>
          <w:color w:val="000000" w:themeColor="text1"/>
          <w:sz w:val="24"/>
          <w:szCs w:val="24"/>
        </w:rPr>
      </w:pPr>
      <w:r w:rsidRPr="00174972">
        <w:rPr>
          <w:rFonts w:ascii="Arial" w:eastAsia="Arial" w:hAnsi="Arial" w:cs="Arial"/>
          <w:b/>
          <w:color w:val="000000" w:themeColor="text1"/>
          <w:sz w:val="24"/>
          <w:szCs w:val="24"/>
        </w:rPr>
        <w:t>9.2 A contratação será atendida pela seguinte dotação:</w:t>
      </w:r>
    </w:p>
    <w:p w14:paraId="419D7A4E" w14:textId="77777777" w:rsidR="00174972" w:rsidRPr="00174972" w:rsidRDefault="00174972" w:rsidP="00174972">
      <w:pPr>
        <w:pStyle w:val="SemEspaamento"/>
        <w:jc w:val="both"/>
        <w:rPr>
          <w:rFonts w:ascii="Arial" w:hAnsi="Arial" w:cs="Arial"/>
          <w:b/>
          <w:color w:val="0D0D0D" w:themeColor="text1" w:themeTint="F2"/>
          <w:sz w:val="24"/>
          <w:szCs w:val="24"/>
        </w:rPr>
      </w:pPr>
      <w:r w:rsidRPr="00174972">
        <w:rPr>
          <w:rFonts w:ascii="Arial" w:hAnsi="Arial" w:cs="Arial"/>
          <w:b/>
          <w:color w:val="0D0D0D" w:themeColor="text1" w:themeTint="F2"/>
          <w:sz w:val="24"/>
          <w:szCs w:val="24"/>
        </w:rPr>
        <w:t>Secretaria Municipal de Cultura:</w:t>
      </w:r>
    </w:p>
    <w:p w14:paraId="5169E085" w14:textId="77777777" w:rsidR="00174972" w:rsidRPr="00174972" w:rsidRDefault="00174972" w:rsidP="00174972">
      <w:pPr>
        <w:pStyle w:val="SemEspaamento"/>
        <w:jc w:val="both"/>
        <w:rPr>
          <w:rFonts w:ascii="Arial" w:hAnsi="Arial" w:cs="Arial"/>
          <w:b/>
          <w:color w:val="0D0D0D" w:themeColor="text1" w:themeTint="F2"/>
          <w:sz w:val="24"/>
          <w:szCs w:val="24"/>
        </w:rPr>
      </w:pPr>
    </w:p>
    <w:p w14:paraId="65D73484" w14:textId="77777777" w:rsidR="00174972" w:rsidRPr="00174972" w:rsidRDefault="00174972" w:rsidP="00174972">
      <w:pPr>
        <w:pStyle w:val="SemEspaamento"/>
        <w:jc w:val="both"/>
        <w:rPr>
          <w:rFonts w:ascii="Arial" w:hAnsi="Arial" w:cs="Arial"/>
          <w:b/>
          <w:color w:val="0D0D0D" w:themeColor="text1" w:themeTint="F2"/>
          <w:sz w:val="24"/>
          <w:szCs w:val="24"/>
        </w:rPr>
      </w:pPr>
      <w:r w:rsidRPr="00174972">
        <w:rPr>
          <w:rFonts w:ascii="Arial" w:hAnsi="Arial" w:cs="Arial"/>
          <w:b/>
          <w:color w:val="0D0D0D" w:themeColor="text1" w:themeTint="F2"/>
          <w:sz w:val="24"/>
          <w:szCs w:val="24"/>
        </w:rPr>
        <w:t>Ficha: 393</w:t>
      </w:r>
    </w:p>
    <w:p w14:paraId="0C06A2DE" w14:textId="77777777" w:rsidR="00174972" w:rsidRPr="00174972" w:rsidRDefault="00174972" w:rsidP="00174972">
      <w:pPr>
        <w:pStyle w:val="SemEspaamento"/>
        <w:jc w:val="both"/>
        <w:rPr>
          <w:rFonts w:ascii="Arial" w:hAnsi="Arial" w:cs="Arial"/>
          <w:b/>
          <w:color w:val="0D0D0D" w:themeColor="text1" w:themeTint="F2"/>
          <w:sz w:val="24"/>
          <w:szCs w:val="24"/>
        </w:rPr>
      </w:pPr>
      <w:r w:rsidRPr="00174972">
        <w:rPr>
          <w:rFonts w:ascii="Arial" w:hAnsi="Arial" w:cs="Arial"/>
          <w:b/>
          <w:color w:val="0D0D0D" w:themeColor="text1" w:themeTint="F2"/>
          <w:sz w:val="24"/>
          <w:szCs w:val="24"/>
        </w:rPr>
        <w:t>Fonte:1.500</w:t>
      </w:r>
    </w:p>
    <w:p w14:paraId="75A2DC3D" w14:textId="77777777" w:rsidR="00174972" w:rsidRPr="00174972" w:rsidRDefault="00174972" w:rsidP="00174972">
      <w:pPr>
        <w:pStyle w:val="SemEspaamento"/>
        <w:ind w:firstLine="2127"/>
        <w:jc w:val="both"/>
        <w:rPr>
          <w:rFonts w:ascii="Arial" w:hAnsi="Arial" w:cs="Arial"/>
          <w:b/>
          <w:color w:val="0D0D0D" w:themeColor="text1" w:themeTint="F2"/>
          <w:sz w:val="24"/>
          <w:szCs w:val="24"/>
        </w:rPr>
      </w:pPr>
    </w:p>
    <w:p w14:paraId="03E7F5D8" w14:textId="0DC2925D" w:rsidR="00174972" w:rsidRDefault="00174972" w:rsidP="00174972">
      <w:pPr>
        <w:spacing w:beforeAutospacing="1" w:afterAutospacing="1"/>
        <w:jc w:val="both"/>
        <w:outlineLvl w:val="1"/>
        <w:rPr>
          <w:rFonts w:ascii="Arial" w:eastAsia="Times New Roman" w:hAnsi="Arial" w:cs="Arial"/>
          <w:b/>
          <w:bCs/>
          <w:sz w:val="24"/>
          <w:szCs w:val="24"/>
        </w:rPr>
      </w:pPr>
    </w:p>
    <w:p w14:paraId="3ABF8630" w14:textId="77777777" w:rsidR="00174972" w:rsidRDefault="00174972" w:rsidP="00174972">
      <w:pPr>
        <w:spacing w:beforeAutospacing="1" w:afterAutospacing="1"/>
        <w:jc w:val="both"/>
        <w:outlineLvl w:val="1"/>
        <w:rPr>
          <w:rFonts w:ascii="Arial" w:eastAsia="Times New Roman" w:hAnsi="Arial" w:cs="Arial"/>
          <w:b/>
          <w:bCs/>
          <w:sz w:val="24"/>
          <w:szCs w:val="24"/>
        </w:rPr>
      </w:pPr>
    </w:p>
    <w:p w14:paraId="263316E3" w14:textId="77777777" w:rsidR="00174972" w:rsidRDefault="00174972" w:rsidP="00174972">
      <w:pPr>
        <w:pStyle w:val="PargrafodaLista"/>
        <w:keepNext/>
        <w:keepLines/>
        <w:numPr>
          <w:ilvl w:val="0"/>
          <w:numId w:val="13"/>
        </w:numPr>
        <w:tabs>
          <w:tab w:val="left" w:pos="0"/>
        </w:tabs>
        <w:spacing w:before="120" w:after="288" w:line="312" w:lineRule="auto"/>
        <w:ind w:left="0" w:firstLine="0"/>
        <w:jc w:val="both"/>
        <w:rPr>
          <w:rFonts w:ascii="Arial" w:eastAsia="Arial" w:hAnsi="Arial" w:cs="Arial"/>
          <w:b/>
          <w:color w:val="000000"/>
          <w:sz w:val="24"/>
          <w:szCs w:val="24"/>
        </w:rPr>
      </w:pPr>
      <w:r w:rsidRPr="00560FAF">
        <w:rPr>
          <w:rFonts w:ascii="Arial" w:eastAsia="Arial" w:hAnsi="Arial" w:cs="Arial"/>
          <w:b/>
          <w:color w:val="000000"/>
          <w:sz w:val="24"/>
          <w:szCs w:val="24"/>
        </w:rPr>
        <w:t>ESTIMATIVAS DO VALOR DA CONTRATAÇÃO</w:t>
      </w:r>
    </w:p>
    <w:p w14:paraId="1101CD3F" w14:textId="77777777" w:rsidR="00174972" w:rsidRDefault="00174972" w:rsidP="00174972">
      <w:pPr>
        <w:pStyle w:val="PargrafodaLista"/>
        <w:keepNext/>
        <w:keepLines/>
        <w:tabs>
          <w:tab w:val="left" w:pos="0"/>
        </w:tabs>
        <w:spacing w:before="120" w:after="288" w:line="312" w:lineRule="auto"/>
        <w:ind w:left="0"/>
        <w:jc w:val="both"/>
        <w:rPr>
          <w:rFonts w:ascii="Arial" w:eastAsia="Arial" w:hAnsi="Arial" w:cs="Arial"/>
          <w:b/>
          <w:color w:val="000000"/>
          <w:sz w:val="24"/>
          <w:szCs w:val="24"/>
        </w:rPr>
      </w:pPr>
    </w:p>
    <w:p w14:paraId="0D2BA801" w14:textId="77777777" w:rsidR="00174972" w:rsidRDefault="00174972" w:rsidP="00174972">
      <w:pPr>
        <w:pStyle w:val="PargrafodaLista"/>
        <w:spacing w:before="100" w:beforeAutospacing="1" w:after="100" w:afterAutospacing="1" w:line="240" w:lineRule="auto"/>
        <w:ind w:left="0"/>
        <w:jc w:val="both"/>
        <w:rPr>
          <w:rFonts w:ascii="Arial" w:eastAsia="Times New Roman" w:hAnsi="Arial" w:cs="Arial"/>
          <w:sz w:val="24"/>
          <w:szCs w:val="24"/>
        </w:rPr>
      </w:pPr>
      <w:r w:rsidRPr="008F405B">
        <w:rPr>
          <w:rFonts w:ascii="Arial" w:eastAsia="Times New Roman"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5ED8F817" w14:textId="77777777" w:rsidR="00174972" w:rsidRDefault="00174972" w:rsidP="00174972">
      <w:pPr>
        <w:pStyle w:val="PargrafodaLista"/>
        <w:spacing w:beforeAutospacing="1" w:after="100" w:afterAutospacing="1" w:line="240" w:lineRule="auto"/>
        <w:ind w:left="660"/>
        <w:jc w:val="both"/>
        <w:rPr>
          <w:rFonts w:ascii="Arial" w:eastAsia="Times New Roman" w:hAnsi="Arial" w:cs="Arial"/>
          <w:sz w:val="24"/>
          <w:szCs w:val="24"/>
        </w:rPr>
      </w:pPr>
    </w:p>
    <w:p w14:paraId="44B2805E" w14:textId="77777777" w:rsidR="00174972" w:rsidRDefault="00174972" w:rsidP="00174972">
      <w:pPr>
        <w:pStyle w:val="PargrafodaLista"/>
        <w:spacing w:beforeAutospacing="1" w:after="100" w:afterAutospacing="1" w:line="240" w:lineRule="auto"/>
        <w:ind w:left="0"/>
        <w:jc w:val="both"/>
        <w:rPr>
          <w:rFonts w:ascii="Arial" w:eastAsia="Times New Roman" w:hAnsi="Arial" w:cs="Arial"/>
          <w:sz w:val="24"/>
          <w:szCs w:val="24"/>
        </w:rPr>
      </w:pPr>
      <w:r w:rsidRPr="008F405B">
        <w:rPr>
          <w:rFonts w:ascii="Arial" w:eastAsia="Times New Roman" w:hAnsi="Arial" w:cs="Arial"/>
          <w:sz w:val="24"/>
          <w:szCs w:val="24"/>
        </w:rPr>
        <w:t xml:space="preserve">Nesse sentido já se manifestou o TCU: </w:t>
      </w:r>
    </w:p>
    <w:p w14:paraId="0EF37336" w14:textId="77777777" w:rsidR="00174972" w:rsidRDefault="00174972" w:rsidP="00174972">
      <w:pPr>
        <w:pStyle w:val="PargrafodaLista"/>
        <w:spacing w:beforeAutospacing="1" w:after="100" w:afterAutospacing="1" w:line="240" w:lineRule="auto"/>
        <w:ind w:left="660"/>
        <w:jc w:val="both"/>
        <w:rPr>
          <w:rFonts w:ascii="Arial" w:eastAsia="Times New Roman" w:hAnsi="Arial" w:cs="Arial"/>
          <w:sz w:val="24"/>
          <w:szCs w:val="24"/>
        </w:rPr>
      </w:pPr>
    </w:p>
    <w:p w14:paraId="2C97A906" w14:textId="77777777" w:rsidR="00174972" w:rsidRPr="008F405B" w:rsidRDefault="00174972" w:rsidP="00174972">
      <w:pPr>
        <w:pStyle w:val="PargrafodaLista"/>
        <w:spacing w:beforeAutospacing="1" w:after="100" w:afterAutospacing="1" w:line="240" w:lineRule="auto"/>
        <w:ind w:left="0"/>
        <w:jc w:val="both"/>
        <w:rPr>
          <w:rFonts w:ascii="Arial" w:eastAsia="Times New Roman" w:hAnsi="Arial" w:cs="Arial"/>
          <w:sz w:val="24"/>
          <w:szCs w:val="24"/>
        </w:rPr>
      </w:pPr>
      <w:r w:rsidRPr="008F405B">
        <w:rPr>
          <w:rFonts w:ascii="Arial" w:eastAsia="Times New Roman" w:hAnsi="Arial" w:cs="Arial"/>
          <w:sz w:val="24"/>
          <w:szCs w:val="24"/>
        </w:rPr>
        <w:t xml:space="preserve">“No caso, a Administração </w:t>
      </w:r>
      <w:r w:rsidRPr="008F405B">
        <w:rPr>
          <w:rFonts w:ascii="Arial" w:eastAsia="Times New Roman" w:hAnsi="Arial" w:cs="Arial"/>
          <w:b/>
          <w:bCs/>
          <w:sz w:val="24"/>
          <w:szCs w:val="24"/>
        </w:rPr>
        <w:t>não divulgou a planilha e contratou com preços inferiores em 50% a esta</w:t>
      </w:r>
      <w:r w:rsidRPr="008F405B">
        <w:rPr>
          <w:rFonts w:ascii="Arial" w:eastAsia="Times New Roman" w:hAnsi="Arial" w:cs="Arial"/>
          <w:sz w:val="24"/>
          <w:szCs w:val="24"/>
        </w:rPr>
        <w:t>”. (Fonte: TCU. Processo nº 500.117/96-9. Decisão nº 097/1997 – Plenário) (grifo nosso)</w:t>
      </w:r>
    </w:p>
    <w:p w14:paraId="513C0CD1" w14:textId="77777777" w:rsidR="00174972" w:rsidRDefault="00174972" w:rsidP="00174972">
      <w:pPr>
        <w:pStyle w:val="SemEspaamento"/>
        <w:ind w:firstLine="2127"/>
        <w:jc w:val="center"/>
        <w:rPr>
          <w:rFonts w:ascii="Arial" w:hAnsi="Arial"/>
          <w:b/>
          <w:color w:val="0D0D0D" w:themeColor="text1" w:themeTint="F2"/>
          <w:sz w:val="24"/>
          <w:szCs w:val="24"/>
        </w:rPr>
      </w:pPr>
    </w:p>
    <w:p w14:paraId="07C48C44" w14:textId="77777777" w:rsidR="00174972" w:rsidRDefault="00174972" w:rsidP="00174972">
      <w:pPr>
        <w:spacing w:beforeAutospacing="1" w:afterAutospacing="1"/>
        <w:jc w:val="both"/>
        <w:outlineLvl w:val="1"/>
        <w:rPr>
          <w:rFonts w:ascii="Arial" w:eastAsia="Times New Roman" w:hAnsi="Arial"/>
          <w:b/>
          <w:bCs/>
          <w:sz w:val="24"/>
          <w:szCs w:val="24"/>
        </w:rPr>
      </w:pPr>
      <w:r>
        <w:rPr>
          <w:rFonts w:ascii="Arial" w:eastAsia="Times New Roman" w:hAnsi="Arial"/>
          <w:b/>
          <w:bCs/>
          <w:sz w:val="24"/>
          <w:szCs w:val="24"/>
        </w:rPr>
        <w:t>11. DA PUBLICIDADE, DA LEI ANTICORRUPÇÃO E DAS OBRIGAÇÕES RELATIVAS À LGPD</w:t>
      </w:r>
    </w:p>
    <w:p w14:paraId="1A45B41E" w14:textId="77777777" w:rsidR="00174972" w:rsidRDefault="00174972" w:rsidP="00174972">
      <w:pPr>
        <w:spacing w:beforeAutospacing="1" w:afterAutospacing="1"/>
        <w:jc w:val="both"/>
        <w:rPr>
          <w:rFonts w:ascii="Arial" w:eastAsia="Times New Roman" w:hAnsi="Arial"/>
          <w:sz w:val="24"/>
          <w:szCs w:val="24"/>
        </w:rPr>
      </w:pPr>
      <w:r>
        <w:rPr>
          <w:rFonts w:ascii="Arial" w:eastAsia="Times New Roman" w:hAnsi="Arial"/>
          <w:sz w:val="24"/>
          <w:szCs w:val="24"/>
        </w:rPr>
        <w:t>A contratação observará:</w:t>
      </w:r>
    </w:p>
    <w:p w14:paraId="7F1BAB33" w14:textId="77777777" w:rsidR="00174972" w:rsidRDefault="00174972" w:rsidP="00174972">
      <w:pPr>
        <w:spacing w:beforeAutospacing="1" w:afterAutospacing="1"/>
        <w:jc w:val="both"/>
        <w:rPr>
          <w:rFonts w:ascii="Arial" w:eastAsia="Times New Roman" w:hAnsi="Arial"/>
          <w:sz w:val="24"/>
          <w:szCs w:val="24"/>
        </w:rPr>
      </w:pPr>
      <w:r>
        <w:rPr>
          <w:rFonts w:ascii="Arial" w:eastAsia="Times New Roman" w:hAnsi="Arial"/>
          <w:sz w:val="24"/>
          <w:szCs w:val="24"/>
        </w:rPr>
        <w:t>O contratado deverá cumprir integralmente as disposições da Lei nº 13.709 (Lei Geral de Proteção de Dados – LGPD), especialmente no que se refere:</w:t>
      </w:r>
    </w:p>
    <w:p w14:paraId="6383CE98" w14:textId="77777777" w:rsidR="00174972" w:rsidRDefault="00174972" w:rsidP="00174972">
      <w:pPr>
        <w:spacing w:beforeAutospacing="1" w:afterAutospacing="1"/>
        <w:jc w:val="both"/>
        <w:rPr>
          <w:rFonts w:ascii="Arial" w:eastAsia="Times New Roman" w:hAnsi="Arial"/>
          <w:sz w:val="24"/>
          <w:szCs w:val="24"/>
        </w:rPr>
      </w:pPr>
      <w:r>
        <w:rPr>
          <w:rFonts w:ascii="Arial" w:eastAsia="Times New Roman" w:hAnsi="Arial"/>
          <w:sz w:val="24"/>
          <w:szCs w:val="24"/>
        </w:rPr>
        <w:t>I – Ao tratamento adequado de dados pessoais eventualmente acessados em razão da execução do contrato;</w:t>
      </w:r>
    </w:p>
    <w:p w14:paraId="52997BDA" w14:textId="77777777" w:rsidR="00174972" w:rsidRDefault="00174972" w:rsidP="00174972">
      <w:pPr>
        <w:spacing w:beforeAutospacing="1" w:afterAutospacing="1"/>
        <w:jc w:val="both"/>
        <w:rPr>
          <w:rFonts w:ascii="Arial" w:eastAsia="Times New Roman" w:hAnsi="Arial"/>
          <w:sz w:val="24"/>
          <w:szCs w:val="24"/>
        </w:rPr>
      </w:pPr>
      <w:r>
        <w:rPr>
          <w:rFonts w:ascii="Arial" w:eastAsia="Times New Roman" w:hAnsi="Arial"/>
          <w:sz w:val="24"/>
          <w:szCs w:val="24"/>
        </w:rPr>
        <w:br/>
        <w:t>II – À adoção de medidas técnicas e administrativas aptas a proteger os dados contra acessos não autorizados e situações acidentais ou ilícitas;</w:t>
      </w:r>
    </w:p>
    <w:p w14:paraId="653143D8" w14:textId="77777777" w:rsidR="00174972" w:rsidRDefault="00174972" w:rsidP="00174972">
      <w:pPr>
        <w:spacing w:beforeAutospacing="1" w:afterAutospacing="1"/>
        <w:jc w:val="both"/>
        <w:rPr>
          <w:rFonts w:ascii="Arial" w:eastAsia="Times New Roman" w:hAnsi="Arial"/>
          <w:sz w:val="24"/>
          <w:szCs w:val="24"/>
        </w:rPr>
      </w:pPr>
      <w:r>
        <w:rPr>
          <w:rFonts w:ascii="Arial" w:eastAsia="Times New Roman" w:hAnsi="Arial"/>
          <w:sz w:val="24"/>
          <w:szCs w:val="24"/>
        </w:rPr>
        <w:br/>
        <w:t>III – À utilização dos dados exclusivamente para as finalidades relacionadas à execução contratual;</w:t>
      </w:r>
    </w:p>
    <w:p w14:paraId="2E0493A8" w14:textId="77777777" w:rsidR="00174972" w:rsidRDefault="00174972" w:rsidP="00174972">
      <w:pPr>
        <w:spacing w:beforeAutospacing="1" w:afterAutospacing="1"/>
        <w:jc w:val="both"/>
        <w:rPr>
          <w:rFonts w:ascii="Arial" w:eastAsia="Times New Roman" w:hAnsi="Arial"/>
          <w:sz w:val="24"/>
          <w:szCs w:val="24"/>
        </w:rPr>
      </w:pPr>
      <w:r>
        <w:rPr>
          <w:rFonts w:ascii="Arial" w:eastAsia="Times New Roman" w:hAnsi="Arial"/>
          <w:sz w:val="24"/>
          <w:szCs w:val="24"/>
        </w:rPr>
        <w:br/>
        <w:t>IV – À manutenção do sigilo das informações às quais tiver acesso.</w:t>
      </w:r>
    </w:p>
    <w:p w14:paraId="00A153E0" w14:textId="77777777" w:rsidR="00174972" w:rsidRDefault="00174972" w:rsidP="00174972">
      <w:pPr>
        <w:keepNext/>
        <w:keepLines/>
        <w:tabs>
          <w:tab w:val="left" w:pos="567"/>
        </w:tabs>
        <w:spacing w:before="120" w:after="288" w:line="312" w:lineRule="auto"/>
        <w:jc w:val="both"/>
        <w:rPr>
          <w:rFonts w:ascii="Arial" w:eastAsia="Arial" w:hAnsi="Arial"/>
          <w:b/>
          <w:color w:val="000000"/>
          <w:sz w:val="24"/>
          <w:szCs w:val="24"/>
        </w:rPr>
      </w:pPr>
      <w:bookmarkStart w:id="0" w:name="_Toc115335372"/>
      <w:r>
        <w:rPr>
          <w:rFonts w:ascii="Arial" w:eastAsia="Arial" w:hAnsi="Arial"/>
          <w:b/>
          <w:color w:val="000000"/>
          <w:sz w:val="24"/>
          <w:szCs w:val="24"/>
        </w:rPr>
        <w:t>12. DA PUBLICIDADE</w:t>
      </w:r>
      <w:bookmarkEnd w:id="0"/>
    </w:p>
    <w:p w14:paraId="481B628F" w14:textId="77777777" w:rsidR="00174972" w:rsidRDefault="00174972" w:rsidP="00174972">
      <w:pPr>
        <w:pStyle w:val="PargrafodaLista"/>
        <w:numPr>
          <w:ilvl w:val="1"/>
          <w:numId w:val="14"/>
        </w:numPr>
        <w:spacing w:before="120" w:after="288"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O extrato do contrato oriundo deste instrumento será publicado no portal da transparência oficial do município (</w:t>
      </w:r>
      <w:hyperlink r:id="rId25">
        <w:r>
          <w:rPr>
            <w:rStyle w:val="Hyperlink"/>
            <w:rFonts w:ascii="Arial" w:eastAsia="Arial" w:hAnsi="Arial" w:cs="Arial"/>
            <w:sz w:val="24"/>
            <w:szCs w:val="24"/>
          </w:rPr>
          <w:t>https://maravilhasportaltransparencia.portalfacil.com.br/licitacoes</w:t>
        </w:r>
      </w:hyperlink>
      <w:r>
        <w:rPr>
          <w:rFonts w:ascii="Arial" w:eastAsia="Arial" w:hAnsi="Arial" w:cs="Arial"/>
          <w:color w:val="000000"/>
          <w:sz w:val="24"/>
          <w:szCs w:val="24"/>
        </w:rPr>
        <w:t xml:space="preserve">). </w:t>
      </w:r>
    </w:p>
    <w:p w14:paraId="45977A26" w14:textId="77777777" w:rsidR="00174972" w:rsidRDefault="00174972" w:rsidP="00174972">
      <w:pPr>
        <w:pStyle w:val="PargrafodaLista"/>
        <w:spacing w:before="120" w:after="288" w:line="240" w:lineRule="auto"/>
        <w:ind w:left="0"/>
        <w:jc w:val="both"/>
        <w:rPr>
          <w:rFonts w:ascii="Arial" w:eastAsia="Arial" w:hAnsi="Arial" w:cs="Arial"/>
          <w:color w:val="000000"/>
          <w:sz w:val="24"/>
          <w:szCs w:val="24"/>
        </w:rPr>
      </w:pPr>
    </w:p>
    <w:p w14:paraId="5DA0EBE7" w14:textId="77777777" w:rsidR="00174972" w:rsidRDefault="00174972" w:rsidP="00174972">
      <w:pPr>
        <w:pStyle w:val="PargrafodaLista"/>
        <w:numPr>
          <w:ilvl w:val="1"/>
          <w:numId w:val="14"/>
        </w:numPr>
        <w:spacing w:before="120" w:after="288" w:line="240" w:lineRule="auto"/>
        <w:ind w:left="0" w:firstLine="0"/>
        <w:jc w:val="both"/>
        <w:rPr>
          <w:rFonts w:ascii="Arial" w:eastAsia="Arial" w:hAnsi="Arial" w:cs="Arial"/>
          <w:color w:val="000000"/>
          <w:sz w:val="24"/>
          <w:szCs w:val="24"/>
        </w:rPr>
      </w:pPr>
      <w:bookmarkStart w:id="1" w:name="_Hlk111536178"/>
      <w:r>
        <w:rPr>
          <w:rFonts w:ascii="Arial" w:eastAsia="Arial" w:hAnsi="Arial" w:cs="Arial"/>
          <w:color w:val="000000"/>
          <w:sz w:val="24"/>
          <w:szCs w:val="24"/>
        </w:rPr>
        <w:lastRenderedPageBreak/>
        <w:t>A CONTRATADA deverá declarar para os devidos fins que está ciente que a íntegra do contrato, bem como de eventual Termo Aditivo, será publicada no Portal da Transparência da Prefeitura Municipal de Maravilhas e que tal publicação não fere nenhum dispositivo da Lei Federal nº 13.709/2018, Lei Geral de Proteção de Dados Pessoais (LGDP).</w:t>
      </w:r>
      <w:bookmarkEnd w:id="1"/>
    </w:p>
    <w:p w14:paraId="0186EE10" w14:textId="77777777" w:rsidR="00174972" w:rsidRDefault="00174972" w:rsidP="00174972">
      <w:pPr>
        <w:pStyle w:val="PargrafodaLista"/>
        <w:spacing w:before="120" w:after="288" w:line="240" w:lineRule="auto"/>
        <w:ind w:left="0"/>
        <w:jc w:val="both"/>
        <w:rPr>
          <w:rFonts w:ascii="Arial" w:eastAsia="Arial" w:hAnsi="Arial" w:cs="Arial"/>
          <w:color w:val="000000"/>
          <w:sz w:val="24"/>
          <w:szCs w:val="24"/>
        </w:rPr>
      </w:pPr>
    </w:p>
    <w:p w14:paraId="306799EE" w14:textId="77777777" w:rsidR="00174972" w:rsidRDefault="00174972" w:rsidP="00174972">
      <w:pPr>
        <w:spacing w:beforeAutospacing="1" w:afterAutospacing="1"/>
        <w:jc w:val="both"/>
        <w:outlineLvl w:val="1"/>
        <w:rPr>
          <w:rFonts w:ascii="Arial" w:eastAsia="Times New Roman" w:hAnsi="Arial"/>
          <w:b/>
          <w:bCs/>
          <w:sz w:val="24"/>
          <w:szCs w:val="24"/>
        </w:rPr>
      </w:pPr>
      <w:r>
        <w:rPr>
          <w:rFonts w:ascii="Arial" w:eastAsia="Times New Roman" w:hAnsi="Arial"/>
          <w:b/>
          <w:bCs/>
          <w:sz w:val="24"/>
          <w:szCs w:val="24"/>
        </w:rPr>
        <w:t>13.  IMPCTOS AMBIENTAIS</w:t>
      </w:r>
    </w:p>
    <w:p w14:paraId="11890932" w14:textId="77777777" w:rsidR="00174972" w:rsidRDefault="00174972" w:rsidP="00174972">
      <w:pPr>
        <w:spacing w:beforeAutospacing="1" w:afterAutospacing="1"/>
        <w:jc w:val="both"/>
        <w:rPr>
          <w:rFonts w:ascii="Arial" w:eastAsia="Times New Roman" w:hAnsi="Arial"/>
          <w:sz w:val="24"/>
          <w:szCs w:val="24"/>
        </w:rPr>
      </w:pPr>
      <w:r>
        <w:rPr>
          <w:rFonts w:ascii="Arial" w:eastAsia="Times New Roman" w:hAnsi="Arial"/>
          <w:sz w:val="24"/>
          <w:szCs w:val="24"/>
        </w:rPr>
        <w:t>A contratação não apresenta impactos ambientais relevantes, por se tratar de serviço técnico intelectual. Sempre que possível, serão adotadas práticas sustentáveis, como uso de documentos digitais e redução de impressões.</w:t>
      </w:r>
    </w:p>
    <w:p w14:paraId="1E319E9A" w14:textId="77777777" w:rsidR="00174972" w:rsidRDefault="00174972" w:rsidP="00174972">
      <w:pPr>
        <w:pStyle w:val="NormalWeb"/>
        <w:spacing w:beforeAutospacing="0" w:afterAutospacing="0" w:line="360" w:lineRule="auto"/>
        <w:jc w:val="both"/>
        <w:rPr>
          <w:rFonts w:ascii="Arial" w:hAnsi="Arial" w:cs="Arial"/>
          <w:color w:val="000000" w:themeColor="text1"/>
          <w:lang w:eastAsia="en-US"/>
        </w:rPr>
      </w:pPr>
    </w:p>
    <w:p w14:paraId="6D56C75A" w14:textId="6779B99C" w:rsidR="00174972" w:rsidRPr="00174972" w:rsidRDefault="00174972" w:rsidP="00174972">
      <w:pPr>
        <w:pStyle w:val="NormalWeb"/>
        <w:spacing w:beforeAutospacing="0" w:afterAutospacing="0" w:line="360" w:lineRule="auto"/>
        <w:jc w:val="both"/>
        <w:rPr>
          <w:rFonts w:ascii="Arial" w:hAnsi="Arial" w:cs="Arial"/>
          <w:color w:val="000000" w:themeColor="text1"/>
          <w:lang w:eastAsia="en-US"/>
        </w:rPr>
      </w:pPr>
      <w:r w:rsidRPr="00174972">
        <w:rPr>
          <w:rFonts w:ascii="Arial" w:hAnsi="Arial" w:cs="Arial"/>
          <w:color w:val="000000" w:themeColor="text1"/>
          <w:lang w:eastAsia="en-US"/>
        </w:rPr>
        <w:t>Maravilhas, 06 de abril de 2026.</w:t>
      </w:r>
    </w:p>
    <w:p w14:paraId="352AB40B" w14:textId="77777777" w:rsidR="00174972" w:rsidRPr="00174972" w:rsidRDefault="00174972" w:rsidP="00174972">
      <w:pPr>
        <w:pStyle w:val="NormalWeb"/>
        <w:spacing w:beforeAutospacing="0" w:afterAutospacing="0" w:line="360" w:lineRule="auto"/>
        <w:jc w:val="both"/>
        <w:rPr>
          <w:rFonts w:ascii="Arial" w:hAnsi="Arial" w:cs="Arial"/>
          <w:color w:val="000000" w:themeColor="text1"/>
          <w:lang w:eastAsia="en-US"/>
        </w:rPr>
      </w:pPr>
    </w:p>
    <w:p w14:paraId="494EA124" w14:textId="77777777" w:rsidR="00174972" w:rsidRPr="00174972" w:rsidRDefault="00174972" w:rsidP="00174972">
      <w:pPr>
        <w:spacing w:line="360" w:lineRule="auto"/>
        <w:jc w:val="both"/>
        <w:rPr>
          <w:rFonts w:ascii="Arial" w:hAnsi="Arial" w:cs="Arial"/>
          <w:b/>
          <w:sz w:val="24"/>
          <w:szCs w:val="24"/>
        </w:rPr>
      </w:pPr>
      <w:r w:rsidRPr="00174972">
        <w:rPr>
          <w:rFonts w:ascii="Arial" w:eastAsia="Times New Roman" w:hAnsi="Arial" w:cs="Arial"/>
          <w:b/>
          <w:sz w:val="24"/>
          <w:szCs w:val="24"/>
        </w:rPr>
        <w:t>Sara Capanema Matoso Chaves</w:t>
      </w:r>
    </w:p>
    <w:p w14:paraId="6888BB17" w14:textId="77777777" w:rsidR="00174972" w:rsidRPr="00174972" w:rsidRDefault="00174972" w:rsidP="00174972">
      <w:pPr>
        <w:spacing w:line="360" w:lineRule="auto"/>
        <w:jc w:val="both"/>
        <w:rPr>
          <w:rFonts w:ascii="Arial" w:eastAsia="Times New Roman" w:hAnsi="Arial" w:cs="Arial"/>
          <w:bCs/>
          <w:sz w:val="24"/>
          <w:szCs w:val="24"/>
        </w:rPr>
      </w:pPr>
      <w:r w:rsidRPr="00174972">
        <w:rPr>
          <w:rFonts w:ascii="Arial" w:eastAsia="Times New Roman" w:hAnsi="Arial" w:cs="Arial"/>
          <w:bCs/>
          <w:sz w:val="24"/>
          <w:szCs w:val="24"/>
        </w:rPr>
        <w:t>Secretária Municipal de Cultura e Turismo</w:t>
      </w:r>
    </w:p>
    <w:p w14:paraId="607E5977" w14:textId="77777777" w:rsidR="00174972" w:rsidRDefault="00174972" w:rsidP="00174972">
      <w:pPr>
        <w:jc w:val="both"/>
        <w:rPr>
          <w:rFonts w:ascii="Times New Roman" w:hAnsi="Times New Roman" w:cs="Times New Roman"/>
          <w:color w:val="000000" w:themeColor="text1"/>
          <w:sz w:val="24"/>
          <w:szCs w:val="24"/>
        </w:rPr>
      </w:pPr>
    </w:p>
    <w:p w14:paraId="6A3B0A96" w14:textId="77777777" w:rsidR="00174972" w:rsidRDefault="00174972" w:rsidP="00174972">
      <w:pPr>
        <w:jc w:val="both"/>
        <w:rPr>
          <w:rFonts w:ascii="Arial" w:hAnsi="Arial"/>
        </w:rPr>
      </w:pPr>
    </w:p>
    <w:p w14:paraId="38C96E82" w14:textId="77777777" w:rsidR="00D77547" w:rsidRDefault="00D77547">
      <w:pPr>
        <w:pStyle w:val="Standard"/>
        <w:spacing w:after="113"/>
        <w:contextualSpacing/>
        <w:jc w:val="center"/>
        <w:rPr>
          <w:rFonts w:ascii="Arial" w:hAnsi="Arial" w:cs="Arial"/>
          <w:b/>
          <w:bCs/>
          <w:lang w:eastAsia="ar-SA"/>
        </w:rPr>
      </w:pPr>
    </w:p>
    <w:p w14:paraId="55E5F37B" w14:textId="2ACE24C2" w:rsidR="00174972" w:rsidRDefault="00174972" w:rsidP="00174972">
      <w:pPr>
        <w:spacing w:beforeAutospacing="1" w:afterAutospacing="1"/>
        <w:jc w:val="both"/>
        <w:outlineLvl w:val="1"/>
        <w:rPr>
          <w:rFonts w:ascii="Arial" w:eastAsia="Times New Roman" w:hAnsi="Arial" w:cs="Arial"/>
          <w:b/>
          <w:bCs/>
          <w:sz w:val="24"/>
          <w:szCs w:val="24"/>
        </w:rPr>
      </w:pPr>
    </w:p>
    <w:p w14:paraId="586E5041" w14:textId="77777777" w:rsidR="00174972" w:rsidRDefault="00174972" w:rsidP="00174972">
      <w:pPr>
        <w:spacing w:beforeAutospacing="1" w:afterAutospacing="1"/>
        <w:jc w:val="both"/>
        <w:outlineLvl w:val="1"/>
        <w:rPr>
          <w:rFonts w:ascii="Arial" w:eastAsia="Times New Roman" w:hAnsi="Arial" w:cs="Arial"/>
          <w:b/>
          <w:bCs/>
          <w:sz w:val="24"/>
          <w:szCs w:val="24"/>
        </w:rPr>
      </w:pPr>
    </w:p>
    <w:p w14:paraId="5F8EBA9A" w14:textId="77777777" w:rsidR="00174972" w:rsidRDefault="00174972" w:rsidP="00174972">
      <w:pPr>
        <w:spacing w:beforeAutospacing="1" w:afterAutospacing="1"/>
        <w:jc w:val="both"/>
        <w:outlineLvl w:val="1"/>
        <w:rPr>
          <w:rFonts w:ascii="Arial" w:eastAsia="Times New Roman" w:hAnsi="Arial" w:cs="Arial"/>
          <w:b/>
          <w:bCs/>
          <w:sz w:val="24"/>
          <w:szCs w:val="24"/>
        </w:rPr>
      </w:pPr>
    </w:p>
    <w:p w14:paraId="7843D9A3" w14:textId="77777777" w:rsidR="00174972" w:rsidRDefault="00174972" w:rsidP="00174972">
      <w:pPr>
        <w:spacing w:beforeAutospacing="1" w:afterAutospacing="1"/>
        <w:jc w:val="both"/>
        <w:outlineLvl w:val="1"/>
        <w:rPr>
          <w:rFonts w:ascii="Arial" w:eastAsia="Times New Roman" w:hAnsi="Arial" w:cs="Arial"/>
          <w:b/>
          <w:bCs/>
          <w:sz w:val="24"/>
          <w:szCs w:val="24"/>
        </w:rPr>
      </w:pPr>
    </w:p>
    <w:p w14:paraId="70F664CF" w14:textId="77777777" w:rsidR="00174972" w:rsidRDefault="00174972" w:rsidP="00174972">
      <w:pPr>
        <w:spacing w:beforeAutospacing="1" w:afterAutospacing="1"/>
        <w:jc w:val="both"/>
        <w:outlineLvl w:val="1"/>
        <w:rPr>
          <w:rFonts w:ascii="Arial" w:eastAsia="Times New Roman" w:hAnsi="Arial" w:cs="Arial"/>
          <w:b/>
          <w:bCs/>
          <w:sz w:val="24"/>
          <w:szCs w:val="24"/>
        </w:rPr>
      </w:pPr>
    </w:p>
    <w:p w14:paraId="382EF572" w14:textId="77777777" w:rsidR="00174972" w:rsidRDefault="00174972" w:rsidP="00174972">
      <w:pPr>
        <w:spacing w:beforeAutospacing="1" w:afterAutospacing="1"/>
        <w:jc w:val="both"/>
        <w:outlineLvl w:val="1"/>
        <w:rPr>
          <w:rFonts w:ascii="Arial" w:eastAsia="Times New Roman" w:hAnsi="Arial" w:cs="Arial"/>
          <w:b/>
          <w:bCs/>
          <w:sz w:val="24"/>
          <w:szCs w:val="24"/>
        </w:rPr>
      </w:pPr>
    </w:p>
    <w:p w14:paraId="7608039F" w14:textId="77777777" w:rsidR="00174972" w:rsidRDefault="00174972" w:rsidP="00174972">
      <w:pPr>
        <w:spacing w:beforeAutospacing="1" w:afterAutospacing="1"/>
        <w:jc w:val="both"/>
        <w:outlineLvl w:val="1"/>
        <w:rPr>
          <w:rFonts w:ascii="Arial" w:eastAsia="Times New Roman" w:hAnsi="Arial" w:cs="Arial"/>
          <w:b/>
          <w:bCs/>
          <w:sz w:val="24"/>
          <w:szCs w:val="24"/>
        </w:rPr>
      </w:pPr>
    </w:p>
    <w:p w14:paraId="43688BD7" w14:textId="77777777" w:rsidR="00174972" w:rsidRDefault="00174972" w:rsidP="00174972">
      <w:pPr>
        <w:spacing w:beforeAutospacing="1" w:afterAutospacing="1"/>
        <w:jc w:val="both"/>
        <w:outlineLvl w:val="1"/>
        <w:rPr>
          <w:rFonts w:ascii="Arial" w:eastAsia="Times New Roman" w:hAnsi="Arial" w:cs="Arial"/>
          <w:b/>
          <w:bCs/>
          <w:sz w:val="24"/>
          <w:szCs w:val="24"/>
        </w:rPr>
      </w:pPr>
    </w:p>
    <w:p w14:paraId="78ED6690" w14:textId="77777777" w:rsidR="00174972" w:rsidRDefault="00174972" w:rsidP="00174972">
      <w:pPr>
        <w:spacing w:beforeAutospacing="1" w:afterAutospacing="1"/>
        <w:jc w:val="both"/>
        <w:outlineLvl w:val="1"/>
        <w:rPr>
          <w:rFonts w:ascii="Arial" w:eastAsia="Times New Roman" w:hAnsi="Arial" w:cs="Arial"/>
          <w:b/>
          <w:bCs/>
          <w:sz w:val="24"/>
          <w:szCs w:val="24"/>
        </w:rPr>
      </w:pPr>
    </w:p>
    <w:p w14:paraId="4D095DC3" w14:textId="77777777" w:rsidR="00D77547" w:rsidRDefault="00000000">
      <w:pPr>
        <w:spacing w:line="276" w:lineRule="auto"/>
        <w:contextualSpacing/>
        <w:jc w:val="center"/>
        <w:rPr>
          <w:rFonts w:ascii="Arial" w:eastAsia="Calibri" w:hAnsi="Arial" w:cs="Arial"/>
          <w:b/>
          <w:bCs/>
          <w:sz w:val="24"/>
          <w:szCs w:val="24"/>
          <w:u w:val="single"/>
        </w:rPr>
      </w:pPr>
      <w:bookmarkStart w:id="2" w:name="_Hlk220486667_Copia_1"/>
      <w:bookmarkEnd w:id="2"/>
      <w:r>
        <w:rPr>
          <w:rFonts w:ascii="Arial" w:eastAsia="Calibri" w:hAnsi="Arial" w:cs="Arial"/>
          <w:b/>
          <w:bCs/>
          <w:sz w:val="24"/>
          <w:szCs w:val="24"/>
          <w:u w:val="single"/>
        </w:rPr>
        <w:lastRenderedPageBreak/>
        <w:t xml:space="preserve">ANEXO II — MODELO DE CARTA DE CREDENCIAMENTO </w:t>
      </w:r>
    </w:p>
    <w:p w14:paraId="7B5EF095" w14:textId="77777777" w:rsidR="00D77547" w:rsidRDefault="00D77547">
      <w:pPr>
        <w:spacing w:line="276" w:lineRule="auto"/>
        <w:contextualSpacing/>
        <w:jc w:val="center"/>
        <w:rPr>
          <w:rFonts w:ascii="Arial" w:eastAsia="Calibri" w:hAnsi="Arial" w:cs="Arial"/>
          <w:bCs/>
          <w:sz w:val="24"/>
          <w:szCs w:val="24"/>
        </w:rPr>
      </w:pPr>
    </w:p>
    <w:p w14:paraId="04406FC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Sr(a)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370DE610" w14:textId="77777777" w:rsidR="00D77547" w:rsidRDefault="00D77547">
      <w:pPr>
        <w:spacing w:line="276" w:lineRule="auto"/>
        <w:contextualSpacing/>
        <w:jc w:val="both"/>
        <w:rPr>
          <w:rFonts w:ascii="Arial" w:eastAsia="Calibri" w:hAnsi="Arial" w:cs="Arial"/>
          <w:bCs/>
          <w:sz w:val="24"/>
          <w:szCs w:val="24"/>
        </w:rPr>
      </w:pPr>
    </w:p>
    <w:p w14:paraId="2B3FBE7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4779CB98" w14:textId="77777777" w:rsidR="00D77547" w:rsidRDefault="00D77547">
      <w:pPr>
        <w:spacing w:line="276" w:lineRule="auto"/>
        <w:contextualSpacing/>
        <w:jc w:val="both"/>
        <w:rPr>
          <w:rFonts w:ascii="Arial" w:eastAsia="Calibri" w:hAnsi="Arial" w:cs="Arial"/>
          <w:bCs/>
          <w:sz w:val="24"/>
          <w:szCs w:val="24"/>
        </w:rPr>
      </w:pPr>
    </w:p>
    <w:p w14:paraId="2684583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E381EB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09FE9D23" w14:textId="77777777" w:rsidR="00D77547" w:rsidRDefault="00D77547">
      <w:pPr>
        <w:spacing w:line="276" w:lineRule="auto"/>
        <w:contextualSpacing/>
        <w:jc w:val="both"/>
        <w:rPr>
          <w:rFonts w:ascii="Arial" w:eastAsia="Calibri" w:hAnsi="Arial" w:cs="Arial"/>
          <w:bCs/>
          <w:sz w:val="24"/>
          <w:szCs w:val="24"/>
        </w:rPr>
      </w:pPr>
    </w:p>
    <w:p w14:paraId="07DEEE9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0E746E3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23B475B8" w14:textId="77777777" w:rsidR="00D77547" w:rsidRDefault="00D77547">
      <w:pPr>
        <w:spacing w:line="276" w:lineRule="auto"/>
        <w:contextualSpacing/>
        <w:jc w:val="both"/>
        <w:rPr>
          <w:rFonts w:ascii="Arial" w:eastAsia="Calibri" w:hAnsi="Arial" w:cs="Arial"/>
          <w:bCs/>
          <w:sz w:val="24"/>
          <w:szCs w:val="24"/>
        </w:rPr>
      </w:pPr>
    </w:p>
    <w:p w14:paraId="5D14C97E"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182C2B7" w14:textId="77777777" w:rsidR="00D77547" w:rsidRDefault="00000000">
      <w:pPr>
        <w:spacing w:line="276" w:lineRule="auto"/>
        <w:contextualSpacing/>
        <w:rPr>
          <w:rFonts w:ascii="Arial" w:eastAsia="Calibri" w:hAnsi="Arial" w:cs="Arial"/>
          <w:bCs/>
          <w:i/>
          <w:color w:val="FF0000"/>
          <w:sz w:val="24"/>
          <w:szCs w:val="24"/>
        </w:rPr>
      </w:pPr>
      <w:r>
        <w:br w:type="page"/>
      </w:r>
    </w:p>
    <w:p w14:paraId="10749517" w14:textId="77777777" w:rsidR="00D77547" w:rsidRDefault="00D77547">
      <w:pPr>
        <w:spacing w:line="276" w:lineRule="auto"/>
        <w:contextualSpacing/>
        <w:jc w:val="center"/>
        <w:rPr>
          <w:rFonts w:ascii="Arial" w:eastAsia="Calibri" w:hAnsi="Arial" w:cs="Arial"/>
          <w:b/>
          <w:bCs/>
          <w:sz w:val="24"/>
          <w:szCs w:val="24"/>
          <w:u w:val="single"/>
        </w:rPr>
      </w:pPr>
    </w:p>
    <w:p w14:paraId="63884615" w14:textId="77777777" w:rsidR="00D7754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III – MODELO DE ENQUADRAMENTO DE MICROEMPRESAS (ME) E EMPRESAS DE PEQUENO PORTE (EPP)</w:t>
      </w:r>
    </w:p>
    <w:p w14:paraId="7DF577D8" w14:textId="77777777" w:rsidR="00D77547" w:rsidRDefault="00D77547">
      <w:pPr>
        <w:spacing w:line="276" w:lineRule="auto"/>
        <w:contextualSpacing/>
        <w:jc w:val="both"/>
        <w:rPr>
          <w:rFonts w:ascii="Arial" w:eastAsia="Calibri" w:hAnsi="Arial" w:cs="Arial"/>
          <w:bCs/>
          <w:sz w:val="24"/>
          <w:szCs w:val="24"/>
        </w:rPr>
      </w:pPr>
    </w:p>
    <w:p w14:paraId="4D03845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1AF7F22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35120DD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10A925F5" w14:textId="77777777" w:rsidR="00D77547" w:rsidRDefault="00D77547">
      <w:pPr>
        <w:spacing w:line="276" w:lineRule="auto"/>
        <w:contextualSpacing/>
        <w:jc w:val="both"/>
        <w:rPr>
          <w:rFonts w:ascii="Arial" w:eastAsia="Calibri" w:hAnsi="Arial" w:cs="Arial"/>
          <w:bCs/>
          <w:sz w:val="24"/>
          <w:szCs w:val="24"/>
        </w:rPr>
      </w:pPr>
    </w:p>
    <w:p w14:paraId="4421D45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60DCBBA4" w14:textId="77777777" w:rsidR="00D77547" w:rsidRDefault="00D77547">
      <w:pPr>
        <w:spacing w:line="276" w:lineRule="auto"/>
        <w:contextualSpacing/>
        <w:jc w:val="both"/>
        <w:rPr>
          <w:rFonts w:ascii="Arial" w:eastAsia="Calibri" w:hAnsi="Arial" w:cs="Arial"/>
          <w:bCs/>
          <w:sz w:val="24"/>
          <w:szCs w:val="24"/>
        </w:rPr>
      </w:pPr>
    </w:p>
    <w:p w14:paraId="0F1763D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0F5DD9BE" w14:textId="77777777" w:rsidR="00D77547" w:rsidRDefault="00D77547">
      <w:pPr>
        <w:spacing w:line="276" w:lineRule="auto"/>
        <w:contextualSpacing/>
        <w:jc w:val="both"/>
        <w:rPr>
          <w:rFonts w:ascii="Arial" w:eastAsia="Calibri" w:hAnsi="Arial" w:cs="Arial"/>
          <w:bCs/>
          <w:sz w:val="24"/>
          <w:szCs w:val="24"/>
        </w:rPr>
      </w:pPr>
    </w:p>
    <w:p w14:paraId="1E770F10"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5889A5C3"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33A91896"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7920F7CC"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00CF4DFD" w14:textId="77777777" w:rsidR="00D77547" w:rsidRDefault="00000000">
      <w:pPr>
        <w:spacing w:line="276" w:lineRule="auto"/>
        <w:contextualSpacing/>
        <w:rPr>
          <w:rFonts w:ascii="Arial" w:eastAsia="Calibri" w:hAnsi="Arial" w:cs="Arial"/>
          <w:bCs/>
          <w:i/>
          <w:color w:val="FF0000"/>
          <w:sz w:val="24"/>
          <w:szCs w:val="24"/>
        </w:rPr>
      </w:pPr>
      <w:r>
        <w:br w:type="page"/>
      </w:r>
    </w:p>
    <w:p w14:paraId="2BEFA692" w14:textId="77777777" w:rsidR="00D7754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23D609B5" w14:textId="77777777" w:rsidR="00D77547" w:rsidRDefault="00D77547">
      <w:pPr>
        <w:spacing w:line="276" w:lineRule="auto"/>
        <w:contextualSpacing/>
        <w:jc w:val="both"/>
        <w:rPr>
          <w:rFonts w:ascii="Arial" w:eastAsia="Calibri" w:hAnsi="Arial" w:cs="Arial"/>
          <w:bCs/>
          <w:sz w:val="24"/>
          <w:szCs w:val="24"/>
        </w:rPr>
      </w:pPr>
    </w:p>
    <w:p w14:paraId="653F1B7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410E6B7B" w14:textId="77777777" w:rsidR="00D77547" w:rsidRDefault="00D77547">
      <w:pPr>
        <w:spacing w:line="276" w:lineRule="auto"/>
        <w:contextualSpacing/>
        <w:jc w:val="both"/>
        <w:rPr>
          <w:rFonts w:ascii="Arial" w:eastAsia="Calibri" w:hAnsi="Arial" w:cs="Arial"/>
          <w:b/>
          <w:bCs/>
          <w:color w:val="000000" w:themeColor="text1"/>
          <w:sz w:val="24"/>
          <w:szCs w:val="24"/>
        </w:rPr>
      </w:pPr>
    </w:p>
    <w:p w14:paraId="613E2067" w14:textId="2D7D467A" w:rsidR="00D7754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PROCESSO LICITATÓRIO Nº 0</w:t>
      </w:r>
      <w:r w:rsidR="002746E0">
        <w:rPr>
          <w:rFonts w:ascii="Arial" w:eastAsia="Calibri" w:hAnsi="Arial" w:cs="Arial"/>
          <w:b/>
          <w:bCs/>
          <w:sz w:val="24"/>
          <w:szCs w:val="24"/>
        </w:rPr>
        <w:t>5</w:t>
      </w:r>
      <w:r>
        <w:rPr>
          <w:rFonts w:ascii="Arial" w:eastAsia="Calibri" w:hAnsi="Arial" w:cs="Arial"/>
          <w:b/>
          <w:bCs/>
          <w:sz w:val="24"/>
          <w:szCs w:val="24"/>
        </w:rPr>
        <w:t xml:space="preserve">3/2026 </w:t>
      </w:r>
    </w:p>
    <w:p w14:paraId="276DFDA4" w14:textId="0158D381" w:rsidR="00D7754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01</w:t>
      </w:r>
      <w:r w:rsidR="002746E0">
        <w:rPr>
          <w:rFonts w:ascii="Arial" w:eastAsia="Calibri" w:hAnsi="Arial" w:cs="Arial"/>
          <w:b/>
          <w:bCs/>
          <w:sz w:val="24"/>
          <w:szCs w:val="24"/>
        </w:rPr>
        <w:t>9</w:t>
      </w:r>
      <w:r>
        <w:rPr>
          <w:rFonts w:ascii="Arial" w:eastAsia="Calibri" w:hAnsi="Arial" w:cs="Arial"/>
          <w:b/>
          <w:bCs/>
          <w:sz w:val="24"/>
          <w:szCs w:val="24"/>
        </w:rPr>
        <w:t xml:space="preserve">/2026 </w:t>
      </w:r>
    </w:p>
    <w:p w14:paraId="41A83779" w14:textId="77777777" w:rsidR="00D77547" w:rsidRDefault="00D77547">
      <w:pPr>
        <w:pStyle w:val="Default"/>
        <w:spacing w:after="160" w:line="276" w:lineRule="auto"/>
        <w:contextualSpacing/>
        <w:jc w:val="both"/>
        <w:rPr>
          <w:b/>
          <w:bCs/>
          <w:color w:val="auto"/>
        </w:rPr>
      </w:pPr>
    </w:p>
    <w:p w14:paraId="6D64EDF4" w14:textId="2444F9E3" w:rsidR="00D77547" w:rsidRDefault="00000000">
      <w:pPr>
        <w:pStyle w:val="Default"/>
        <w:spacing w:after="160" w:line="276" w:lineRule="auto"/>
        <w:contextualSpacing/>
        <w:jc w:val="both"/>
        <w:rPr>
          <w:bCs/>
          <w:color w:val="auto"/>
        </w:rPr>
      </w:pPr>
      <w:r>
        <w:rPr>
          <w:b/>
          <w:bCs/>
          <w:color w:val="auto"/>
        </w:rPr>
        <w:t>OBJETO</w:t>
      </w:r>
      <w:r>
        <w:rPr>
          <w:bCs/>
          <w:color w:val="auto"/>
        </w:rPr>
        <w:t xml:space="preserve">: </w:t>
      </w:r>
      <w:r w:rsidR="002746E0" w:rsidRPr="002746E0">
        <w:rPr>
          <w:color w:val="auto"/>
        </w:rPr>
        <w:t>Prestação de serviços de regência musical, para o Coral Flor das Gerais para atender a Secretária Municipal de Cultura e Turismo do Município de Maravilhas/MG</w:t>
      </w:r>
      <w:r>
        <w:rPr>
          <w:color w:val="auto"/>
        </w:rPr>
        <w:t>, conforme especificações constantes do Termo de Referência- Anexo I.</w:t>
      </w:r>
    </w:p>
    <w:p w14:paraId="5409910A" w14:textId="77777777" w:rsidR="00D77547" w:rsidRDefault="00D77547">
      <w:pPr>
        <w:pStyle w:val="Default"/>
        <w:spacing w:after="160" w:line="276" w:lineRule="auto"/>
        <w:contextualSpacing/>
        <w:jc w:val="both"/>
        <w:rPr>
          <w:bCs/>
          <w:color w:val="auto"/>
        </w:rPr>
      </w:pPr>
    </w:p>
    <w:p w14:paraId="0E0E1FF3" w14:textId="77777777" w:rsidR="00D77547" w:rsidRDefault="00D77547">
      <w:pPr>
        <w:pStyle w:val="Default"/>
        <w:spacing w:after="160" w:line="276" w:lineRule="auto"/>
        <w:contextualSpacing/>
        <w:jc w:val="both"/>
        <w:rPr>
          <w:bCs/>
        </w:rPr>
      </w:pPr>
    </w:p>
    <w:p w14:paraId="4EEC75A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606A99B4" w14:textId="77777777" w:rsidR="00D77547" w:rsidRDefault="00D77547">
      <w:pPr>
        <w:spacing w:line="276" w:lineRule="auto"/>
        <w:contextualSpacing/>
        <w:jc w:val="both"/>
        <w:rPr>
          <w:rFonts w:ascii="Arial" w:eastAsia="Calibri" w:hAnsi="Arial" w:cs="Arial"/>
          <w:bCs/>
          <w:sz w:val="24"/>
          <w:szCs w:val="24"/>
        </w:rPr>
      </w:pPr>
    </w:p>
    <w:tbl>
      <w:tblPr>
        <w:tblW w:w="7725" w:type="dxa"/>
        <w:jc w:val="center"/>
        <w:tblLayout w:type="fixed"/>
        <w:tblLook w:val="04A0" w:firstRow="1" w:lastRow="0" w:firstColumn="1" w:lastColumn="0" w:noHBand="0" w:noVBand="1"/>
      </w:tblPr>
      <w:tblGrid>
        <w:gridCol w:w="992"/>
        <w:gridCol w:w="1976"/>
        <w:gridCol w:w="846"/>
        <w:gridCol w:w="723"/>
        <w:gridCol w:w="1464"/>
        <w:gridCol w:w="1724"/>
      </w:tblGrid>
      <w:tr w:rsidR="00D77547" w14:paraId="65AE0FEE" w14:textId="77777777">
        <w:trPr>
          <w:trHeight w:val="722"/>
          <w:jc w:val="center"/>
        </w:trPr>
        <w:tc>
          <w:tcPr>
            <w:tcW w:w="9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9768E7" w14:textId="77777777" w:rsidR="00D77547" w:rsidRDefault="00D77547">
            <w:pPr>
              <w:widowControl w:val="0"/>
              <w:spacing w:line="276" w:lineRule="auto"/>
              <w:contextualSpacing/>
              <w:jc w:val="center"/>
              <w:rPr>
                <w:rFonts w:ascii="Arial" w:hAnsi="Arial" w:cs="Arial"/>
                <w:b/>
                <w:sz w:val="24"/>
                <w:szCs w:val="24"/>
              </w:rPr>
            </w:pPr>
          </w:p>
          <w:p w14:paraId="6FA04FF0"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27AB49" w14:textId="77777777" w:rsidR="00D77547" w:rsidRDefault="00D77547">
            <w:pPr>
              <w:widowControl w:val="0"/>
              <w:spacing w:line="276" w:lineRule="auto"/>
              <w:contextualSpacing/>
              <w:jc w:val="center"/>
              <w:rPr>
                <w:rFonts w:ascii="Arial" w:hAnsi="Arial" w:cs="Arial"/>
                <w:b/>
                <w:sz w:val="24"/>
                <w:szCs w:val="24"/>
              </w:rPr>
            </w:pPr>
          </w:p>
          <w:p w14:paraId="30E30E86"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11B10007"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5ABBBF" w14:textId="77777777" w:rsidR="00D77547" w:rsidRDefault="00D77547">
            <w:pPr>
              <w:widowControl w:val="0"/>
              <w:spacing w:line="276" w:lineRule="auto"/>
              <w:contextualSpacing/>
              <w:jc w:val="center"/>
              <w:rPr>
                <w:rFonts w:ascii="Arial" w:hAnsi="Arial" w:cs="Arial"/>
                <w:b/>
                <w:sz w:val="24"/>
                <w:szCs w:val="24"/>
              </w:rPr>
            </w:pPr>
          </w:p>
          <w:p w14:paraId="09E178DD" w14:textId="77777777" w:rsidR="00D77547" w:rsidRDefault="00D77547">
            <w:pPr>
              <w:widowControl w:val="0"/>
              <w:spacing w:line="276" w:lineRule="auto"/>
              <w:contextualSpacing/>
              <w:jc w:val="center"/>
              <w:rPr>
                <w:rFonts w:ascii="Arial" w:hAnsi="Arial" w:cs="Arial"/>
                <w:b/>
                <w:sz w:val="24"/>
                <w:szCs w:val="24"/>
              </w:rPr>
            </w:pPr>
          </w:p>
          <w:p w14:paraId="29E66E09" w14:textId="77777777" w:rsidR="00D77547"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7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180825"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FD21C0"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047FF8"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D77547" w14:paraId="29F3A07E" w14:textId="77777777">
        <w:trPr>
          <w:trHeight w:val="1234"/>
          <w:jc w:val="center"/>
        </w:trPr>
        <w:tc>
          <w:tcPr>
            <w:tcW w:w="991" w:type="dxa"/>
            <w:tcBorders>
              <w:top w:val="single" w:sz="4" w:space="0" w:color="000000"/>
              <w:left w:val="single" w:sz="4" w:space="0" w:color="000000"/>
              <w:bottom w:val="single" w:sz="4" w:space="0" w:color="000000"/>
              <w:right w:val="single" w:sz="4" w:space="0" w:color="000000"/>
            </w:tcBorders>
            <w:vAlign w:val="center"/>
          </w:tcPr>
          <w:p w14:paraId="61A5F833" w14:textId="77777777" w:rsidR="00D77547" w:rsidRDefault="00D77547">
            <w:pPr>
              <w:widowControl w:val="0"/>
              <w:spacing w:line="276" w:lineRule="auto"/>
              <w:contextualSpacing/>
              <w:jc w:val="center"/>
              <w:rPr>
                <w:rFonts w:ascii="Arial" w:hAnsi="Arial" w:cs="Arial"/>
                <w:sz w:val="24"/>
                <w:szCs w:val="24"/>
              </w:rPr>
            </w:pPr>
          </w:p>
        </w:tc>
        <w:tc>
          <w:tcPr>
            <w:tcW w:w="1976" w:type="dxa"/>
            <w:tcBorders>
              <w:top w:val="single" w:sz="4" w:space="0" w:color="000000"/>
              <w:left w:val="single" w:sz="4" w:space="0" w:color="000000"/>
              <w:bottom w:val="single" w:sz="4" w:space="0" w:color="000000"/>
              <w:right w:val="single" w:sz="4" w:space="0" w:color="000000"/>
            </w:tcBorders>
            <w:vAlign w:val="center"/>
          </w:tcPr>
          <w:p w14:paraId="372F9518" w14:textId="77777777" w:rsidR="00D77547" w:rsidRDefault="00D77547">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37778805" w14:textId="77777777" w:rsidR="00D77547" w:rsidRDefault="00D77547">
            <w:pPr>
              <w:widowControl w:val="0"/>
              <w:spacing w:line="276" w:lineRule="auto"/>
              <w:contextualSpacing/>
              <w:jc w:val="center"/>
              <w:rPr>
                <w:rFonts w:ascii="Arial" w:hAnsi="Arial" w:cs="Arial"/>
                <w:color w:val="000000" w:themeColor="text1"/>
                <w:sz w:val="24"/>
                <w:szCs w:val="24"/>
              </w:rPr>
            </w:pPr>
          </w:p>
        </w:tc>
        <w:tc>
          <w:tcPr>
            <w:tcW w:w="723" w:type="dxa"/>
            <w:tcBorders>
              <w:top w:val="single" w:sz="4" w:space="0" w:color="000000"/>
              <w:left w:val="single" w:sz="4" w:space="0" w:color="000000"/>
              <w:bottom w:val="single" w:sz="4" w:space="0" w:color="000000"/>
              <w:right w:val="single" w:sz="4" w:space="0" w:color="000000"/>
            </w:tcBorders>
            <w:vAlign w:val="center"/>
          </w:tcPr>
          <w:p w14:paraId="7FA9FA89" w14:textId="77777777" w:rsidR="00D77547" w:rsidRDefault="00D77547">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36FD47FD" w14:textId="77777777" w:rsidR="00D77547" w:rsidRDefault="00D77547">
            <w:pPr>
              <w:widowControl w:val="0"/>
              <w:spacing w:line="276" w:lineRule="auto"/>
              <w:contextualSpacing/>
              <w:jc w:val="center"/>
              <w:rPr>
                <w:rFonts w:ascii="Arial" w:hAnsi="Arial" w:cs="Arial"/>
                <w:color w:val="FF0000"/>
                <w:sz w:val="24"/>
                <w:szCs w:val="24"/>
              </w:rPr>
            </w:pPr>
          </w:p>
        </w:tc>
        <w:tc>
          <w:tcPr>
            <w:tcW w:w="1724" w:type="dxa"/>
            <w:tcBorders>
              <w:top w:val="single" w:sz="4" w:space="0" w:color="000000"/>
              <w:left w:val="single" w:sz="4" w:space="0" w:color="000000"/>
              <w:bottom w:val="single" w:sz="4" w:space="0" w:color="000000"/>
              <w:right w:val="single" w:sz="4" w:space="0" w:color="000000"/>
            </w:tcBorders>
          </w:tcPr>
          <w:p w14:paraId="2DBF963E" w14:textId="77777777" w:rsidR="00D77547" w:rsidRDefault="00D77547">
            <w:pPr>
              <w:widowControl w:val="0"/>
              <w:spacing w:line="276" w:lineRule="auto"/>
              <w:contextualSpacing/>
              <w:jc w:val="center"/>
              <w:rPr>
                <w:rFonts w:ascii="Arial" w:hAnsi="Arial" w:cs="Arial"/>
                <w:sz w:val="24"/>
                <w:szCs w:val="24"/>
              </w:rPr>
            </w:pPr>
          </w:p>
        </w:tc>
      </w:tr>
    </w:tbl>
    <w:p w14:paraId="0260BEB2" w14:textId="77777777" w:rsidR="00D77547" w:rsidRDefault="00D77547">
      <w:pPr>
        <w:spacing w:line="276" w:lineRule="auto"/>
        <w:contextualSpacing/>
        <w:jc w:val="both"/>
        <w:rPr>
          <w:rFonts w:ascii="Arial" w:eastAsia="Calibri" w:hAnsi="Arial" w:cs="Arial"/>
          <w:bCs/>
          <w:sz w:val="24"/>
          <w:szCs w:val="24"/>
        </w:rPr>
      </w:pPr>
    </w:p>
    <w:p w14:paraId="548059A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w:t>
      </w:r>
      <w:r>
        <w:rPr>
          <w:rFonts w:ascii="Arial" w:eastAsia="Calibri" w:hAnsi="Arial" w:cs="Arial"/>
          <w:bCs/>
          <w:sz w:val="24"/>
          <w:szCs w:val="24"/>
        </w:rPr>
        <w:lastRenderedPageBreak/>
        <w:t>determinações do Edital, enfim, tudo o que for necessário para a execução total e completa das obrigações, sem que nos caiba, em qualquer caso, direito regressivo em relação ao Município ou aos demais órgãos participantes da ARP.</w:t>
      </w:r>
    </w:p>
    <w:p w14:paraId="5AFB3A59" w14:textId="77777777" w:rsidR="00D77547" w:rsidRDefault="00D77547">
      <w:pPr>
        <w:spacing w:line="276" w:lineRule="auto"/>
        <w:contextualSpacing/>
        <w:jc w:val="both"/>
        <w:rPr>
          <w:rFonts w:ascii="Arial" w:eastAsia="Calibri" w:hAnsi="Arial" w:cs="Arial"/>
          <w:bCs/>
          <w:sz w:val="24"/>
          <w:szCs w:val="24"/>
        </w:rPr>
      </w:pPr>
    </w:p>
    <w:p w14:paraId="72FA566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08D180BE" w14:textId="77777777" w:rsidR="00D77547" w:rsidRDefault="00D77547">
      <w:pPr>
        <w:spacing w:line="276" w:lineRule="auto"/>
        <w:contextualSpacing/>
        <w:jc w:val="both"/>
        <w:rPr>
          <w:rFonts w:ascii="Arial" w:eastAsia="Calibri" w:hAnsi="Arial" w:cs="Arial"/>
          <w:bCs/>
          <w:sz w:val="24"/>
          <w:szCs w:val="24"/>
        </w:rPr>
      </w:pPr>
    </w:p>
    <w:p w14:paraId="6844ABE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2D837D3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28672E4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o contrato dentro do prazo estabelecido, a contar da data de notificação do Município, bem como atender a todas as condições prévias a sua assinatura, sob pena das sanções cabíveis. </w:t>
      </w:r>
    </w:p>
    <w:p w14:paraId="1966187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7CC5E83E" w14:textId="77777777" w:rsidR="00D77547" w:rsidRDefault="00D77547">
      <w:pPr>
        <w:spacing w:line="276" w:lineRule="auto"/>
        <w:contextualSpacing/>
        <w:jc w:val="both"/>
        <w:rPr>
          <w:rFonts w:ascii="Arial" w:eastAsia="Calibri" w:hAnsi="Arial" w:cs="Arial"/>
          <w:bCs/>
          <w:sz w:val="24"/>
          <w:szCs w:val="24"/>
        </w:rPr>
      </w:pPr>
    </w:p>
    <w:p w14:paraId="4F6B904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6C89DFA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00562C44" w14:textId="77777777" w:rsidR="00D77547" w:rsidRDefault="00D77547">
      <w:pPr>
        <w:spacing w:line="276" w:lineRule="auto"/>
        <w:contextualSpacing/>
        <w:jc w:val="both"/>
        <w:rPr>
          <w:rFonts w:ascii="Arial" w:eastAsia="Calibri" w:hAnsi="Arial" w:cs="Arial"/>
          <w:bCs/>
          <w:sz w:val="24"/>
          <w:szCs w:val="24"/>
        </w:rPr>
      </w:pPr>
    </w:p>
    <w:p w14:paraId="04ECE67A" w14:textId="77777777" w:rsidR="00D77547"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0F528B86" w14:textId="77777777" w:rsidR="00D77547"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6CBF542D" w14:textId="77777777" w:rsidR="00D77547" w:rsidRDefault="00D77547">
      <w:pPr>
        <w:spacing w:line="276" w:lineRule="auto"/>
        <w:contextualSpacing/>
        <w:jc w:val="center"/>
        <w:rPr>
          <w:rFonts w:ascii="Arial" w:eastAsia="Calibri" w:hAnsi="Arial" w:cs="Arial"/>
          <w:bCs/>
          <w:i/>
          <w:color w:val="FF0000"/>
          <w:sz w:val="24"/>
          <w:szCs w:val="24"/>
        </w:rPr>
      </w:pPr>
    </w:p>
    <w:p w14:paraId="030D3AB9"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2D928A86" w14:textId="77777777" w:rsidR="00D77547" w:rsidRDefault="00000000">
      <w:pPr>
        <w:spacing w:line="276" w:lineRule="auto"/>
        <w:contextualSpacing/>
        <w:rPr>
          <w:rFonts w:ascii="Bookman Old Style" w:eastAsia="Calibri" w:hAnsi="Bookman Old Style" w:cs="Times New Roman"/>
          <w:bCs/>
          <w:i/>
          <w:color w:val="FF0000"/>
          <w:sz w:val="19"/>
          <w:szCs w:val="19"/>
        </w:rPr>
      </w:pPr>
      <w:r>
        <w:br w:type="page"/>
      </w:r>
    </w:p>
    <w:p w14:paraId="69D8FCD0" w14:textId="77777777" w:rsidR="00D77547" w:rsidRDefault="00D77547">
      <w:pPr>
        <w:spacing w:line="276" w:lineRule="auto"/>
        <w:contextualSpacing/>
        <w:jc w:val="center"/>
        <w:rPr>
          <w:rFonts w:ascii="Arial" w:eastAsia="Calibri" w:hAnsi="Arial" w:cs="Arial"/>
          <w:b/>
          <w:bCs/>
          <w:sz w:val="24"/>
          <w:szCs w:val="24"/>
          <w:u w:val="single"/>
        </w:rPr>
      </w:pPr>
    </w:p>
    <w:p w14:paraId="4467A901" w14:textId="77777777" w:rsidR="00D7754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57CB655A" w14:textId="77777777" w:rsidR="00D77547" w:rsidRDefault="00D77547">
      <w:pPr>
        <w:spacing w:after="0" w:line="276" w:lineRule="auto"/>
        <w:contextualSpacing/>
        <w:jc w:val="center"/>
        <w:rPr>
          <w:rFonts w:ascii="Arial" w:eastAsia="Calibri" w:hAnsi="Arial" w:cs="Arial"/>
          <w:b/>
          <w:bCs/>
          <w:sz w:val="24"/>
          <w:szCs w:val="24"/>
          <w:u w:val="single"/>
        </w:rPr>
      </w:pPr>
    </w:p>
    <w:p w14:paraId="30FC0D4E" w14:textId="177269AC" w:rsidR="00D77547"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w:t>
      </w:r>
      <w:r w:rsidR="002746E0">
        <w:rPr>
          <w:rFonts w:ascii="Arial" w:eastAsia="Calibri" w:hAnsi="Arial" w:cs="Arial"/>
          <w:b/>
          <w:bCs/>
          <w:sz w:val="24"/>
          <w:szCs w:val="24"/>
        </w:rPr>
        <w:t>5</w:t>
      </w:r>
      <w:r>
        <w:rPr>
          <w:rFonts w:ascii="Arial" w:eastAsia="Calibri" w:hAnsi="Arial" w:cs="Arial"/>
          <w:b/>
          <w:bCs/>
          <w:sz w:val="24"/>
          <w:szCs w:val="24"/>
        </w:rPr>
        <w:t>3/2026</w:t>
      </w:r>
    </w:p>
    <w:p w14:paraId="50973A7C" w14:textId="698026BD" w:rsidR="00D77547"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01</w:t>
      </w:r>
      <w:r w:rsidR="002746E0">
        <w:rPr>
          <w:rFonts w:ascii="Arial" w:eastAsia="Calibri" w:hAnsi="Arial" w:cs="Arial"/>
          <w:b/>
          <w:bCs/>
          <w:sz w:val="24"/>
          <w:szCs w:val="24"/>
        </w:rPr>
        <w:t>9</w:t>
      </w:r>
      <w:r>
        <w:rPr>
          <w:rFonts w:ascii="Arial" w:eastAsia="Calibri" w:hAnsi="Arial" w:cs="Arial"/>
          <w:b/>
          <w:bCs/>
          <w:sz w:val="24"/>
          <w:szCs w:val="24"/>
        </w:rPr>
        <w:t xml:space="preserve">/2026 </w:t>
      </w:r>
    </w:p>
    <w:p w14:paraId="54AB7605" w14:textId="77777777" w:rsidR="00D77547" w:rsidRDefault="00D77547">
      <w:pPr>
        <w:spacing w:line="276" w:lineRule="auto"/>
        <w:contextualSpacing/>
        <w:jc w:val="both"/>
        <w:rPr>
          <w:rFonts w:ascii="Arial" w:eastAsia="Calibri" w:hAnsi="Arial" w:cs="Arial"/>
          <w:b/>
          <w:bCs/>
          <w:color w:val="000000" w:themeColor="text1"/>
          <w:sz w:val="24"/>
          <w:szCs w:val="24"/>
        </w:rPr>
      </w:pPr>
    </w:p>
    <w:p w14:paraId="50DB88E3" w14:textId="10C11B36" w:rsidR="00D77547"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sidR="002746E0" w:rsidRPr="002746E0">
        <w:rPr>
          <w:rFonts w:ascii="Arial" w:hAnsi="Arial" w:cs="Arial"/>
          <w:sz w:val="24"/>
          <w:szCs w:val="24"/>
        </w:rPr>
        <w:t>Prestação de serviços de regência musical, para o Coral Flor das Gerais para atender a Secretária Municipal de Cultura e Turismo do Município de Maravilhas/MG</w:t>
      </w:r>
      <w:r>
        <w:rPr>
          <w:rFonts w:ascii="Arial" w:hAnsi="Arial" w:cs="Arial"/>
          <w:sz w:val="24"/>
          <w:szCs w:val="24"/>
        </w:rPr>
        <w:t>, conforme especificações constantes do Termo de Referência- Anexo I.</w:t>
      </w:r>
    </w:p>
    <w:p w14:paraId="111F5BF6" w14:textId="77777777" w:rsidR="00D77547" w:rsidRDefault="00D77547">
      <w:pPr>
        <w:spacing w:line="276" w:lineRule="auto"/>
        <w:contextualSpacing/>
        <w:jc w:val="both"/>
        <w:rPr>
          <w:rFonts w:ascii="Arial" w:eastAsia="Calibri" w:hAnsi="Arial" w:cs="Arial"/>
          <w:bCs/>
          <w:sz w:val="24"/>
          <w:szCs w:val="24"/>
        </w:rPr>
      </w:pPr>
    </w:p>
    <w:p w14:paraId="7B17AAA1" w14:textId="77777777" w:rsidR="00D77547" w:rsidRDefault="00D77547">
      <w:pPr>
        <w:spacing w:line="276" w:lineRule="auto"/>
        <w:contextualSpacing/>
        <w:jc w:val="both"/>
        <w:rPr>
          <w:rFonts w:ascii="Arial" w:eastAsia="Calibri" w:hAnsi="Arial" w:cs="Arial"/>
          <w:bCs/>
          <w:sz w:val="24"/>
          <w:szCs w:val="24"/>
        </w:rPr>
      </w:pPr>
    </w:p>
    <w:p w14:paraId="55F9E08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6E2715DF" w14:textId="77777777" w:rsidR="00D77547" w:rsidRDefault="00D77547">
      <w:pPr>
        <w:spacing w:line="276" w:lineRule="auto"/>
        <w:contextualSpacing/>
        <w:jc w:val="both"/>
        <w:rPr>
          <w:rFonts w:ascii="Arial" w:eastAsia="Calibri" w:hAnsi="Arial" w:cs="Arial"/>
          <w:bCs/>
          <w:sz w:val="24"/>
          <w:szCs w:val="24"/>
        </w:rPr>
      </w:pPr>
    </w:p>
    <w:p w14:paraId="6C7EF7C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 ___________ de _____________ de 2026.</w:t>
      </w:r>
    </w:p>
    <w:p w14:paraId="5DF3AF1B" w14:textId="77777777" w:rsidR="00D77547" w:rsidRDefault="00D77547">
      <w:pPr>
        <w:spacing w:line="276" w:lineRule="auto"/>
        <w:contextualSpacing/>
        <w:jc w:val="both"/>
        <w:rPr>
          <w:rFonts w:ascii="Arial" w:eastAsia="Calibri" w:hAnsi="Arial" w:cs="Arial"/>
          <w:bCs/>
          <w:sz w:val="24"/>
          <w:szCs w:val="24"/>
        </w:rPr>
      </w:pPr>
    </w:p>
    <w:p w14:paraId="689192B8" w14:textId="77777777" w:rsidR="00D77547" w:rsidRDefault="00D77547">
      <w:pPr>
        <w:spacing w:line="276" w:lineRule="auto"/>
        <w:contextualSpacing/>
        <w:jc w:val="both"/>
        <w:rPr>
          <w:rFonts w:ascii="Arial" w:eastAsia="Calibri" w:hAnsi="Arial" w:cs="Arial"/>
          <w:bCs/>
          <w:sz w:val="24"/>
          <w:szCs w:val="24"/>
        </w:rPr>
      </w:pPr>
    </w:p>
    <w:p w14:paraId="33B69CF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7FB0C728" w14:textId="77777777" w:rsidR="00D77547" w:rsidRDefault="00D77547">
      <w:pPr>
        <w:spacing w:line="276" w:lineRule="auto"/>
        <w:contextualSpacing/>
        <w:jc w:val="both"/>
        <w:rPr>
          <w:rFonts w:ascii="Arial" w:eastAsia="Calibri" w:hAnsi="Arial" w:cs="Arial"/>
          <w:bCs/>
          <w:i/>
          <w:color w:val="FF0000"/>
          <w:sz w:val="24"/>
          <w:szCs w:val="24"/>
        </w:rPr>
      </w:pPr>
    </w:p>
    <w:p w14:paraId="3BD54D68"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1075CA3" w14:textId="77777777" w:rsidR="00D77547" w:rsidRDefault="00000000">
      <w:pPr>
        <w:spacing w:line="276" w:lineRule="auto"/>
        <w:contextualSpacing/>
        <w:rPr>
          <w:rFonts w:ascii="Arial" w:eastAsia="Calibri" w:hAnsi="Arial" w:cs="Arial"/>
          <w:bCs/>
          <w:i/>
          <w:color w:val="FF0000"/>
          <w:sz w:val="24"/>
          <w:szCs w:val="24"/>
        </w:rPr>
      </w:pPr>
      <w:r>
        <w:br w:type="page"/>
      </w:r>
    </w:p>
    <w:p w14:paraId="12798221" w14:textId="77777777" w:rsidR="00D77547" w:rsidRDefault="00D77547">
      <w:pPr>
        <w:spacing w:line="276" w:lineRule="auto"/>
        <w:contextualSpacing/>
        <w:jc w:val="both"/>
        <w:rPr>
          <w:rFonts w:ascii="Bookman Old Style" w:eastAsia="Calibri" w:hAnsi="Bookman Old Style" w:cs="Times New Roman"/>
          <w:b/>
          <w:bCs/>
          <w:color w:val="FF0000"/>
          <w:sz w:val="19"/>
          <w:szCs w:val="19"/>
        </w:rPr>
      </w:pPr>
    </w:p>
    <w:p w14:paraId="5A81E635" w14:textId="77777777" w:rsidR="00D77547"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t>ANEXO VI – MINUTA DO CONTRATO ADMINISTRATIVO</w:t>
      </w:r>
    </w:p>
    <w:p w14:paraId="446969C4" w14:textId="77777777" w:rsidR="00D77547" w:rsidRDefault="00D77547">
      <w:pPr>
        <w:spacing w:line="276" w:lineRule="auto"/>
        <w:jc w:val="center"/>
        <w:rPr>
          <w:rFonts w:ascii="Arial" w:eastAsia="Calibri" w:hAnsi="Arial" w:cs="Arial"/>
          <w:b/>
          <w:bCs/>
          <w:sz w:val="24"/>
          <w:szCs w:val="24"/>
          <w:u w:val="single"/>
        </w:rPr>
      </w:pPr>
    </w:p>
    <w:p w14:paraId="1B0B5295" w14:textId="673BC625" w:rsidR="00D7754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w:t>
      </w:r>
      <w:r w:rsidR="002746E0">
        <w:rPr>
          <w:rFonts w:ascii="Arial" w:eastAsia="Calibri" w:hAnsi="Arial" w:cs="Arial"/>
          <w:b/>
          <w:bCs/>
          <w:sz w:val="24"/>
          <w:szCs w:val="24"/>
        </w:rPr>
        <w:t>5</w:t>
      </w:r>
      <w:r>
        <w:rPr>
          <w:rFonts w:ascii="Arial" w:eastAsia="Calibri" w:hAnsi="Arial" w:cs="Arial"/>
          <w:b/>
          <w:bCs/>
          <w:sz w:val="24"/>
          <w:szCs w:val="24"/>
        </w:rPr>
        <w:t>3/2026</w:t>
      </w:r>
    </w:p>
    <w:p w14:paraId="1C6BD175" w14:textId="17D1E0F3" w:rsidR="00D7754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01</w:t>
      </w:r>
      <w:r w:rsidR="002746E0">
        <w:rPr>
          <w:rFonts w:ascii="Arial" w:eastAsia="Calibri" w:hAnsi="Arial" w:cs="Arial"/>
          <w:b/>
          <w:bCs/>
          <w:sz w:val="24"/>
          <w:szCs w:val="24"/>
        </w:rPr>
        <w:t>9</w:t>
      </w:r>
      <w:r>
        <w:rPr>
          <w:rFonts w:ascii="Arial" w:eastAsia="Calibri" w:hAnsi="Arial" w:cs="Arial"/>
          <w:b/>
          <w:bCs/>
          <w:sz w:val="24"/>
          <w:szCs w:val="24"/>
        </w:rPr>
        <w:t>/2026</w:t>
      </w:r>
    </w:p>
    <w:p w14:paraId="6F4F393D" w14:textId="77777777" w:rsidR="00D7754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4D53BACB" w14:textId="77777777" w:rsidR="00D77547" w:rsidRDefault="00D77547">
      <w:pPr>
        <w:spacing w:line="276" w:lineRule="auto"/>
        <w:jc w:val="both"/>
        <w:rPr>
          <w:rFonts w:ascii="Arial" w:eastAsia="Calibri" w:hAnsi="Arial" w:cs="Arial"/>
          <w:bCs/>
          <w:sz w:val="24"/>
          <w:szCs w:val="24"/>
        </w:rPr>
      </w:pPr>
    </w:p>
    <w:p w14:paraId="2031CB4D" w14:textId="2B136826"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em ............................. doravante designado </w:t>
      </w:r>
      <w:r>
        <w:rPr>
          <w:rFonts w:ascii="Arial" w:eastAsia="Calibri" w:hAnsi="Arial" w:cs="Arial"/>
          <w:b/>
          <w:bCs/>
          <w:sz w:val="24"/>
          <w:szCs w:val="24"/>
        </w:rPr>
        <w:t>CONTRATADO</w:t>
      </w:r>
      <w:r>
        <w:rPr>
          <w:rFonts w:ascii="Arial" w:eastAsia="Calibri" w:hAnsi="Arial" w:cs="Arial"/>
          <w:bCs/>
          <w:sz w:val="24"/>
          <w:szCs w:val="24"/>
        </w:rPr>
        <w:t>, neste ato representado(a) por .................................. (nome e função no contratado), conforme atos constitutivos da empresa OU procuração apresentada nos autos, tendo em vista o que consta no Processo Licitatório nº 0</w:t>
      </w:r>
      <w:r w:rsidR="002746E0">
        <w:rPr>
          <w:rFonts w:ascii="Arial" w:eastAsia="Calibri" w:hAnsi="Arial" w:cs="Arial"/>
          <w:bCs/>
          <w:sz w:val="24"/>
          <w:szCs w:val="24"/>
        </w:rPr>
        <w:t>5</w:t>
      </w:r>
      <w:r>
        <w:rPr>
          <w:rFonts w:ascii="Arial" w:eastAsia="Calibri" w:hAnsi="Arial" w:cs="Arial"/>
          <w:bCs/>
          <w:sz w:val="24"/>
          <w:szCs w:val="24"/>
        </w:rPr>
        <w:t>3/2026 e em observância às disposições da Lei nº 14.133, de 1º de abril de 2021, e demais legislação aplicável, resolvem celebrar o presente Termo de Contrato, decorrente do Pregão Eletrônico n° 01</w:t>
      </w:r>
      <w:r w:rsidR="002746E0">
        <w:rPr>
          <w:rFonts w:ascii="Arial" w:eastAsia="Calibri" w:hAnsi="Arial" w:cs="Arial"/>
          <w:bCs/>
          <w:sz w:val="24"/>
          <w:szCs w:val="24"/>
        </w:rPr>
        <w:t>9</w:t>
      </w:r>
      <w:r>
        <w:rPr>
          <w:rFonts w:ascii="Arial" w:eastAsia="Calibri" w:hAnsi="Arial" w:cs="Arial"/>
          <w:bCs/>
          <w:sz w:val="24"/>
          <w:szCs w:val="24"/>
        </w:rPr>
        <w:t xml:space="preserve">/2026, mediante as cláusulas e condições a seguir enunciadas. </w:t>
      </w:r>
    </w:p>
    <w:p w14:paraId="3150FC60" w14:textId="77777777" w:rsidR="00D77547" w:rsidRPr="00D86A89"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0AEEB995" w14:textId="3F284948" w:rsidR="00D77547" w:rsidRDefault="00000000">
      <w:pPr>
        <w:spacing w:line="276" w:lineRule="auto"/>
        <w:jc w:val="both"/>
        <w:rPr>
          <w:rFonts w:ascii="Arial" w:eastAsia="Calibri" w:hAnsi="Arial" w:cs="Arial"/>
          <w:bCs/>
          <w:sz w:val="24"/>
          <w:szCs w:val="24"/>
        </w:rPr>
      </w:pPr>
      <w:r w:rsidRPr="00D86A89">
        <w:rPr>
          <w:rFonts w:ascii="Arial" w:eastAsia="Calibri" w:hAnsi="Arial" w:cs="Arial"/>
          <w:bCs/>
          <w:sz w:val="24"/>
          <w:szCs w:val="24"/>
        </w:rPr>
        <w:t xml:space="preserve">O objeto do presente instrumento consiste </w:t>
      </w:r>
      <w:r w:rsidR="002746E0" w:rsidRPr="002746E0">
        <w:rPr>
          <w:rFonts w:ascii="Arial" w:hAnsi="Arial" w:cs="Arial"/>
          <w:sz w:val="24"/>
          <w:szCs w:val="24"/>
        </w:rPr>
        <w:t>Prestação de serviços de regência musical, para o Coral Flor das Gerais para atender a Secretária Municipal de Cultura e Turismo do Município de Maravilhas/MG</w:t>
      </w:r>
      <w:r w:rsidRPr="00D86A89">
        <w:rPr>
          <w:rFonts w:ascii="Arial" w:hAnsi="Arial" w:cs="Arial"/>
          <w:sz w:val="24"/>
          <w:szCs w:val="24"/>
        </w:rPr>
        <w:t xml:space="preserve">, </w:t>
      </w:r>
      <w:r w:rsidRPr="00D86A89">
        <w:rPr>
          <w:rFonts w:ascii="Arial" w:eastAsia="Calibri" w:hAnsi="Arial" w:cs="Arial"/>
          <w:bCs/>
          <w:sz w:val="24"/>
          <w:szCs w:val="24"/>
        </w:rPr>
        <w:t xml:space="preserve">conforme especificações e </w:t>
      </w:r>
      <w:r>
        <w:rPr>
          <w:rFonts w:ascii="Arial" w:eastAsia="Calibri" w:hAnsi="Arial" w:cs="Arial"/>
          <w:bCs/>
          <w:sz w:val="24"/>
          <w:szCs w:val="24"/>
        </w:rPr>
        <w:t>quantitativos estabelecidos no Termo de Referência.</w:t>
      </w:r>
    </w:p>
    <w:p w14:paraId="0352404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0578B1A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0243D63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7F7DF38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1DF57BA4"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6D94F933"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0729035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4B71734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5A60226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351427A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6141020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15F7F61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64A90D5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447106B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3F1C557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3D081AD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7AFA64B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72F60283"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62CB538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2D511AB8"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1B7ADE2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53A99227"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2B58B20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04B31B9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636A0F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58CACCA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771AB640" w14:textId="41B8025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01</w:t>
      </w:r>
      <w:r w:rsidR="002746E0">
        <w:rPr>
          <w:rFonts w:ascii="Arial" w:eastAsia="Calibri" w:hAnsi="Arial" w:cs="Arial"/>
          <w:bCs/>
          <w:sz w:val="24"/>
          <w:szCs w:val="24"/>
        </w:rPr>
        <w:t>9</w:t>
      </w:r>
      <w:r>
        <w:rPr>
          <w:rFonts w:ascii="Arial" w:eastAsia="Calibri" w:hAnsi="Arial" w:cs="Arial"/>
          <w:bCs/>
          <w:sz w:val="24"/>
          <w:szCs w:val="24"/>
        </w:rPr>
        <w:t>/2026.</w:t>
      </w:r>
    </w:p>
    <w:p w14:paraId="56CEB84C"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6.2.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53812FF9" w14:textId="77777777" w:rsidR="00D77547" w:rsidRDefault="00000000">
      <w:pPr>
        <w:spacing w:before="100" w:after="100"/>
        <w:jc w:val="both"/>
        <w:rPr>
          <w:rFonts w:ascii="Arial" w:hAnsi="Arial" w:cs="Arial"/>
          <w:b/>
          <w:bCs/>
          <w:sz w:val="24"/>
          <w:szCs w:val="24"/>
        </w:rPr>
      </w:pPr>
      <w:r>
        <w:rPr>
          <w:rFonts w:ascii="Arial" w:hAnsi="Arial" w:cs="Arial"/>
          <w:b/>
          <w:bCs/>
          <w:sz w:val="24"/>
          <w:szCs w:val="24"/>
        </w:rPr>
        <w:t>EM = N x VP x I</w:t>
      </w:r>
    </w:p>
    <w:p w14:paraId="1E1A40AC" w14:textId="77777777" w:rsidR="00D77547" w:rsidRDefault="00000000">
      <w:pPr>
        <w:spacing w:before="100" w:after="100"/>
        <w:jc w:val="both"/>
        <w:rPr>
          <w:rFonts w:ascii="Arial" w:hAnsi="Arial" w:cs="Arial"/>
          <w:b/>
          <w:bCs/>
          <w:sz w:val="24"/>
          <w:szCs w:val="24"/>
        </w:rPr>
      </w:pPr>
      <w:r>
        <w:rPr>
          <w:rFonts w:ascii="Arial" w:hAnsi="Arial" w:cs="Arial"/>
          <w:b/>
          <w:bCs/>
          <w:sz w:val="24"/>
          <w:szCs w:val="24"/>
        </w:rPr>
        <w:t>onde:</w:t>
      </w:r>
    </w:p>
    <w:p w14:paraId="702FB875" w14:textId="77777777" w:rsidR="00D77547" w:rsidRDefault="00000000">
      <w:pPr>
        <w:spacing w:before="100" w:after="100"/>
        <w:jc w:val="both"/>
      </w:pPr>
      <w:r>
        <w:rPr>
          <w:rFonts w:ascii="Arial" w:hAnsi="Arial" w:cs="Arial"/>
          <w:b/>
          <w:bCs/>
          <w:sz w:val="24"/>
          <w:szCs w:val="24"/>
        </w:rPr>
        <w:t>EM =</w:t>
      </w:r>
      <w:r>
        <w:rPr>
          <w:rFonts w:ascii="Arial" w:hAnsi="Arial" w:cs="Arial"/>
          <w:sz w:val="24"/>
          <w:szCs w:val="24"/>
        </w:rPr>
        <w:t xml:space="preserve"> Encargos moratórios;</w:t>
      </w:r>
    </w:p>
    <w:p w14:paraId="71C4669F" w14:textId="77777777" w:rsidR="00D77547" w:rsidRDefault="00000000">
      <w:pPr>
        <w:spacing w:before="100" w:after="100"/>
        <w:jc w:val="both"/>
      </w:pPr>
      <w:r>
        <w:rPr>
          <w:rFonts w:ascii="Arial" w:hAnsi="Arial" w:cs="Arial"/>
          <w:b/>
          <w:bCs/>
          <w:sz w:val="24"/>
          <w:szCs w:val="24"/>
        </w:rPr>
        <w:t>VP =</w:t>
      </w:r>
      <w:r>
        <w:rPr>
          <w:rFonts w:ascii="Arial" w:hAnsi="Arial" w:cs="Arial"/>
          <w:sz w:val="24"/>
          <w:szCs w:val="24"/>
        </w:rPr>
        <w:t xml:space="preserve"> Valor da parcela em atraso;</w:t>
      </w:r>
    </w:p>
    <w:p w14:paraId="16A1E75D" w14:textId="77777777" w:rsidR="00D77547" w:rsidRDefault="00000000">
      <w:pPr>
        <w:spacing w:before="100" w:after="100"/>
        <w:jc w:val="both"/>
      </w:pPr>
      <w:r>
        <w:rPr>
          <w:rFonts w:ascii="Arial" w:hAnsi="Arial" w:cs="Arial"/>
          <w:b/>
          <w:bCs/>
          <w:sz w:val="24"/>
          <w:szCs w:val="24"/>
        </w:rPr>
        <w:t>N =</w:t>
      </w:r>
      <w:r>
        <w:rPr>
          <w:rFonts w:ascii="Arial" w:hAnsi="Arial" w:cs="Arial"/>
          <w:sz w:val="24"/>
          <w:szCs w:val="24"/>
        </w:rPr>
        <w:t xml:space="preserve"> Número de dias entre a data prevista para o pagamento (vencimento) e a do efetivo pagamento;</w:t>
      </w:r>
    </w:p>
    <w:p w14:paraId="5C35892A" w14:textId="77777777" w:rsidR="00D77547" w:rsidRDefault="00000000">
      <w:pPr>
        <w:spacing w:before="100" w:after="100"/>
        <w:jc w:val="both"/>
      </w:pPr>
      <w:r>
        <w:rPr>
          <w:rFonts w:ascii="Arial" w:hAnsi="Arial" w:cs="Arial"/>
          <w:b/>
          <w:bCs/>
          <w:sz w:val="24"/>
          <w:szCs w:val="24"/>
        </w:rPr>
        <w:t>I =</w:t>
      </w:r>
      <w:r>
        <w:rPr>
          <w:rFonts w:ascii="Arial" w:hAnsi="Arial" w:cs="Arial"/>
          <w:sz w:val="24"/>
          <w:szCs w:val="24"/>
        </w:rPr>
        <w:t xml:space="preserve"> Índice de compensação financeira, assim apurado:</w:t>
      </w:r>
    </w:p>
    <w:p w14:paraId="0CDBFACF" w14:textId="77777777" w:rsidR="00D77547" w:rsidRDefault="00D77547">
      <w:pPr>
        <w:jc w:val="both"/>
        <w:rPr>
          <w:rFonts w:ascii="Arial" w:hAnsi="Arial" w:cs="Arial"/>
          <w:sz w:val="24"/>
          <w:szCs w:val="24"/>
        </w:rPr>
      </w:pPr>
    </w:p>
    <w:p w14:paraId="6E3195E9" w14:textId="77777777" w:rsidR="00D77547" w:rsidRDefault="00000000">
      <w:pPr>
        <w:jc w:val="center"/>
      </w:pPr>
      <w:r>
        <w:rPr>
          <w:rFonts w:ascii="Arial" w:hAnsi="Arial" w:cs="Arial"/>
          <w:b/>
          <w:bCs/>
          <w:sz w:val="24"/>
          <w:szCs w:val="24"/>
        </w:rPr>
        <w:t>I = (</w:t>
      </w:r>
      <w:r>
        <w:rPr>
          <w:rFonts w:ascii="Arial" w:hAnsi="Arial" w:cs="Arial"/>
          <w:b/>
          <w:bCs/>
          <w:sz w:val="24"/>
          <w:szCs w:val="24"/>
          <w:u w:val="single"/>
        </w:rPr>
        <w:t>TX / 100</w:t>
      </w:r>
      <w:r>
        <w:rPr>
          <w:rFonts w:ascii="Arial" w:hAnsi="Arial" w:cs="Arial"/>
          <w:b/>
          <w:bCs/>
          <w:sz w:val="24"/>
          <w:szCs w:val="24"/>
        </w:rPr>
        <w:t>)</w:t>
      </w:r>
    </w:p>
    <w:p w14:paraId="7F510D1E" w14:textId="77777777" w:rsidR="00D77547" w:rsidRDefault="00000000">
      <w:pPr>
        <w:jc w:val="center"/>
      </w:pPr>
      <w:r>
        <w:rPr>
          <w:rFonts w:ascii="Arial" w:eastAsia="Arial" w:hAnsi="Arial" w:cs="Arial"/>
          <w:b/>
          <w:bCs/>
          <w:sz w:val="24"/>
          <w:szCs w:val="24"/>
        </w:rPr>
        <w:t xml:space="preserve">    </w:t>
      </w:r>
      <w:r>
        <w:rPr>
          <w:rFonts w:ascii="Arial" w:hAnsi="Arial" w:cs="Arial"/>
          <w:b/>
          <w:bCs/>
          <w:sz w:val="24"/>
          <w:szCs w:val="24"/>
        </w:rPr>
        <w:t>30</w:t>
      </w:r>
    </w:p>
    <w:p w14:paraId="6371334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TX = </w:t>
      </w:r>
      <w:r>
        <w:rPr>
          <w:rFonts w:ascii="Arial" w:eastAsia="Calibri" w:hAnsi="Arial" w:cs="Arial"/>
          <w:bCs/>
          <w:sz w:val="24"/>
          <w:szCs w:val="24"/>
        </w:rPr>
        <w:t>Percentual da taxa de juros de mora mensal definida no edital/contrato.</w:t>
      </w:r>
    </w:p>
    <w:p w14:paraId="08CA1779"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4BF3322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w:t>
      </w:r>
    </w:p>
    <w:p w14:paraId="4BD8010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38AC0A8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3B1C1A6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w:t>
      </w:r>
      <w:r>
        <w:rPr>
          <w:rFonts w:ascii="Arial" w:eastAsia="Calibri" w:hAnsi="Arial" w:cs="Arial"/>
          <w:bCs/>
          <w:sz w:val="24"/>
          <w:szCs w:val="24"/>
        </w:rPr>
        <w:lastRenderedPageBreak/>
        <w:t xml:space="preserve">conhecida, liquidando a diferença correspondente tão logo seja(m) divulgado(s) o(s) índice(s) definitivo(s). </w:t>
      </w:r>
    </w:p>
    <w:p w14:paraId="402EDBC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será(ão), obrigatoriamente, o(s) definitivo(s). </w:t>
      </w:r>
    </w:p>
    <w:p w14:paraId="60B3529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será(ão) adotado(s), em substituição, o(s) que vier(em) a ser determinado(s) pela legislação então em vigor. </w:t>
      </w:r>
    </w:p>
    <w:p w14:paraId="5A7536A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5DBDF0B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5AC98795"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006341D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 objeto pela CONTRATADA, podendo rejeitá-lo no todo ou em parte, caso estejam em desacordo com as disposições do Termo de Referência;</w:t>
      </w:r>
    </w:p>
    <w:p w14:paraId="7AE0848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12482EB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76341ED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488FA5B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49D67E9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4C3E19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29B148A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113DD5E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0C43326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08F1FB4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4640B1E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F6854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1E62ABE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4A69E44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5B687C4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52754208"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7772FF4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11B72BF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3B1F7EE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425500C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520C5C8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3F45F597"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79EB803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A1A59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659E73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20841F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51D836F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6EC07F9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69EB74A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08E64E4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0655FB6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2B9B1AD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7861F50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6101496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096AFCF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77812B"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4BA34EF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5319861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15390B5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48743E2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2E803CB3"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08A5682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C99AB2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3E481B9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É vedado o compartilhamento com terceiros dos dados obtidos fora das hipóteses permitidas em Lei. </w:t>
      </w:r>
    </w:p>
    <w:p w14:paraId="6F562AB7"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sub-operação firmados ou que venham a ser celebrados pelo Contratado. </w:t>
      </w:r>
    </w:p>
    <w:p w14:paraId="57B1B2A7"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71F9A6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7272D37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3A27F7C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2A58EB3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3043EAE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898796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4C769FE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7DE0B32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3045203B" w14:textId="77777777" w:rsidR="00D77547" w:rsidRDefault="00D77547">
      <w:pPr>
        <w:spacing w:line="276" w:lineRule="auto"/>
        <w:jc w:val="both"/>
        <w:rPr>
          <w:rFonts w:ascii="Arial" w:eastAsia="Calibri" w:hAnsi="Arial" w:cs="Arial"/>
          <w:bCs/>
          <w:sz w:val="24"/>
          <w:szCs w:val="24"/>
        </w:rPr>
      </w:pPr>
    </w:p>
    <w:p w14:paraId="66F23B17" w14:textId="77777777" w:rsidR="00D77547" w:rsidRDefault="00D77547">
      <w:pPr>
        <w:spacing w:line="276" w:lineRule="auto"/>
        <w:jc w:val="both"/>
        <w:rPr>
          <w:rFonts w:ascii="Arial" w:eastAsia="Calibri" w:hAnsi="Arial" w:cs="Arial"/>
          <w:bCs/>
          <w:sz w:val="24"/>
          <w:szCs w:val="24"/>
        </w:rPr>
      </w:pPr>
    </w:p>
    <w:p w14:paraId="75D1E261"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0FE69B34"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Não haverá garantia</w:t>
      </w:r>
      <w:r>
        <w:rPr>
          <w:rFonts w:ascii="Arial" w:eastAsia="Calibri" w:hAnsi="Arial" w:cs="Arial"/>
          <w:bCs/>
          <w:sz w:val="24"/>
          <w:szCs w:val="24"/>
        </w:rPr>
        <w:t xml:space="preserve">. </w:t>
      </w:r>
    </w:p>
    <w:p w14:paraId="1CDCC607"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5CA5AD7E"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5AFDA864"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5031FA90"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28665848"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79558032"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6023E749"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5C6CD5B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5650243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5B8A8EE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6D97FDF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7AF7D23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104852D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419EA0E7"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D8F8A7E"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iv) Multa: </w:t>
      </w:r>
    </w:p>
    <w:p w14:paraId="06C0F60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33ABB79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(2)</w:t>
      </w:r>
      <w:r>
        <w:rPr>
          <w:rFonts w:ascii="Arial" w:eastAsia="Calibri" w:hAnsi="Arial" w:cs="Arial"/>
          <w:bCs/>
          <w:sz w:val="24"/>
          <w:szCs w:val="24"/>
        </w:rPr>
        <w:t xml:space="preserve"> Compensatória, para as infrações descritas nas alíneas “e” e “h” do subitem 12.1, de 20% (vinte por cento) do valor do Contrato. </w:t>
      </w:r>
    </w:p>
    <w:p w14:paraId="5DB02E5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4AEFC3A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6B31F95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7738763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4C1C31E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70B3A35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368D34F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6234C53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D7E834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197F32C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FCAE88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6647A21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6523244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1033874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3DA175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d)</w:t>
      </w:r>
      <w:r>
        <w:rPr>
          <w:rFonts w:ascii="Arial" w:eastAsia="Calibri" w:hAnsi="Arial" w:cs="Arial"/>
          <w:bCs/>
          <w:sz w:val="24"/>
          <w:szCs w:val="24"/>
        </w:rPr>
        <w:t xml:space="preserve"> os danos que dela provierem para o Contratante; </w:t>
      </w:r>
    </w:p>
    <w:p w14:paraId="00BF6A2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4A5867C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3C92490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308BA5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0E217F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4CBE2F9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7341A3B"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64DF1EA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5EA6CE1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403E479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13.3.</w:t>
      </w:r>
      <w:r>
        <w:rPr>
          <w:rFonts w:ascii="Arial" w:eastAsia="Calibri" w:hAnsi="Arial" w:cs="Arial"/>
          <w:bCs/>
          <w:sz w:val="24"/>
          <w:szCs w:val="24"/>
        </w:rPr>
        <w:t xml:space="preserve"> Quando a não conclusão do contrato referido no item anterior decorrer de culpa do contratado: </w:t>
      </w:r>
    </w:p>
    <w:p w14:paraId="304E2F6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427D1BF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54A6D09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1E9DD082" w14:textId="473BBE7D"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r>
        <w:rPr>
          <w:rFonts w:ascii="Arial" w:eastAsia="Calibri" w:hAnsi="Arial" w:cs="Arial"/>
          <w:bCs/>
          <w:color w:val="FF0000"/>
          <w:sz w:val="24"/>
          <w:szCs w:val="24"/>
        </w:rPr>
        <w:t xml:space="preserve">xxxxxxxxxxxx </w:t>
      </w:r>
    </w:p>
    <w:p w14:paraId="2754CAE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7AF95BFB"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4B4A986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07C4A62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1E278CC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Eventuais alterações contratuais reger-se-ão pela disciplina dos arts. 124 e seguintes da Lei nº 14.133, de 2021.</w:t>
      </w:r>
    </w:p>
    <w:p w14:paraId="6E514B6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3FC6410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33B878A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6F8E4A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5569840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w:t>
      </w:r>
      <w:r>
        <w:rPr>
          <w:rFonts w:ascii="Arial" w:eastAsia="Calibri" w:hAnsi="Arial" w:cs="Arial"/>
          <w:bCs/>
          <w:sz w:val="24"/>
          <w:szCs w:val="24"/>
        </w:rPr>
        <w:lastRenderedPageBreak/>
        <w:t xml:space="preserve">bem como no respectivo sítio oficial na Internet, em atenção ao art. 91, caput, da Lei n.º 14.133, de 2021. </w:t>
      </w:r>
    </w:p>
    <w:p w14:paraId="4BFC0AAA"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1F32061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5D2023CD"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350A56F3" w14:textId="77777777" w:rsidR="00D77547"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68B67C32" w14:textId="77777777" w:rsidR="00D77547" w:rsidRDefault="00D77547">
      <w:pPr>
        <w:spacing w:line="276" w:lineRule="auto"/>
        <w:jc w:val="center"/>
        <w:rPr>
          <w:rFonts w:ascii="Arial" w:eastAsia="Calibri" w:hAnsi="Arial" w:cs="Arial"/>
          <w:bCs/>
          <w:sz w:val="24"/>
          <w:szCs w:val="24"/>
        </w:rPr>
      </w:pPr>
    </w:p>
    <w:p w14:paraId="3BC774CA" w14:textId="77777777" w:rsidR="00D77547"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6DD82F10" w14:textId="77777777" w:rsidR="00D77547" w:rsidRDefault="00D77547">
      <w:pPr>
        <w:spacing w:line="276" w:lineRule="auto"/>
        <w:jc w:val="center"/>
        <w:rPr>
          <w:rFonts w:ascii="Arial" w:eastAsia="Calibri" w:hAnsi="Arial" w:cs="Arial"/>
          <w:bCs/>
          <w:sz w:val="24"/>
          <w:szCs w:val="24"/>
        </w:rPr>
      </w:pPr>
    </w:p>
    <w:p w14:paraId="1992762C"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22CC251E" w14:textId="77777777" w:rsidR="00D77547" w:rsidRDefault="00000000">
      <w:pPr>
        <w:rPr>
          <w:rFonts w:ascii="Arial" w:eastAsia="Calibri" w:hAnsi="Arial" w:cs="Arial"/>
          <w:bCs/>
          <w:sz w:val="24"/>
          <w:szCs w:val="24"/>
        </w:rPr>
      </w:pPr>
      <w:r>
        <w:rPr>
          <w:rFonts w:ascii="Arial" w:eastAsia="Calibri" w:hAnsi="Arial" w:cs="Arial"/>
          <w:bCs/>
          <w:sz w:val="24"/>
          <w:szCs w:val="24"/>
        </w:rPr>
        <w:t xml:space="preserve">1- </w:t>
      </w:r>
    </w:p>
    <w:p w14:paraId="0CB8AD0B" w14:textId="77777777" w:rsidR="00D77547" w:rsidRDefault="00000000">
      <w:pPr>
        <w:spacing w:line="276" w:lineRule="auto"/>
        <w:jc w:val="both"/>
        <w:rPr>
          <w:rFonts w:ascii="Arial" w:eastAsia="Calibri" w:hAnsi="Arial" w:cs="Arial"/>
          <w:bCs/>
          <w:sz w:val="24"/>
          <w:szCs w:val="24"/>
        </w:rPr>
      </w:pPr>
      <w:bookmarkStart w:id="3" w:name="art102pii_Copia_1"/>
      <w:bookmarkStart w:id="4" w:name="art102pi_Copia_1"/>
      <w:bookmarkStart w:id="5" w:name="art102p_Copia_1"/>
      <w:bookmarkStart w:id="6" w:name="art102iii_Copia_1"/>
      <w:bookmarkStart w:id="7" w:name="art102ii_Copia_1"/>
      <w:bookmarkStart w:id="8" w:name="art102id_Copia_1"/>
      <w:bookmarkStart w:id="9" w:name="art102ic_Copia_1"/>
      <w:bookmarkStart w:id="10" w:name="art102ib_Copia_1"/>
      <w:bookmarkStart w:id="11" w:name="art102ia_Copia_1"/>
      <w:bookmarkStart w:id="12" w:name="art102i_Copia_1"/>
      <w:r>
        <w:rPr>
          <w:rFonts w:ascii="Arial" w:eastAsia="Calibri" w:hAnsi="Arial" w:cs="Arial"/>
          <w:bCs/>
          <w:sz w:val="24"/>
          <w:szCs w:val="24"/>
        </w:rPr>
        <w:t xml:space="preserve">2- </w:t>
      </w:r>
      <w:bookmarkEnd w:id="3"/>
      <w:bookmarkEnd w:id="4"/>
      <w:bookmarkEnd w:id="5"/>
      <w:bookmarkEnd w:id="6"/>
      <w:bookmarkEnd w:id="7"/>
      <w:bookmarkEnd w:id="8"/>
      <w:bookmarkEnd w:id="9"/>
      <w:bookmarkEnd w:id="10"/>
      <w:bookmarkEnd w:id="11"/>
      <w:bookmarkEnd w:id="12"/>
    </w:p>
    <w:sectPr w:rsidR="00D77547">
      <w:headerReference w:type="even" r:id="rId26"/>
      <w:headerReference w:type="default" r:id="rId27"/>
      <w:footerReference w:type="even" r:id="rId28"/>
      <w:footerReference w:type="default" r:id="rId29"/>
      <w:headerReference w:type="first" r:id="rId30"/>
      <w:footerReference w:type="first" r:id="rId31"/>
      <w:pgSz w:w="11906" w:h="16838"/>
      <w:pgMar w:top="1701" w:right="1134" w:bottom="1134" w:left="1701" w:header="709" w:footer="709" w:gutter="0"/>
      <w:cols w:space="720"/>
      <w:formProt w:val="0"/>
      <w:docGrid w:linePitch="36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531E0" w14:textId="77777777" w:rsidR="003B2397" w:rsidRDefault="003B2397">
      <w:pPr>
        <w:spacing w:after="0" w:line="240" w:lineRule="auto"/>
      </w:pPr>
      <w:r>
        <w:separator/>
      </w:r>
    </w:p>
  </w:endnote>
  <w:endnote w:type="continuationSeparator" w:id="0">
    <w:p w14:paraId="74430E88" w14:textId="77777777" w:rsidR="003B2397" w:rsidRDefault="003B2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9BAE" w14:textId="77777777" w:rsidR="00D77547" w:rsidRDefault="00D7754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5267327"/>
      <w:docPartObj>
        <w:docPartGallery w:val="Page Numbers (Bottom of Page)"/>
        <w:docPartUnique/>
      </w:docPartObj>
    </w:sdtPr>
    <w:sdtContent>
      <w:p w14:paraId="0C3164D5" w14:textId="77777777" w:rsidR="00D77547"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w:t>
        </w:r>
        <w:r>
          <w:rPr>
            <w:rFonts w:ascii="Bookman Old Style" w:hAnsi="Bookman Old Style"/>
            <w:sz w:val="18"/>
            <w:szCs w:val="18"/>
          </w:rPr>
          <w:fldChar w:fldCharType="end"/>
        </w:r>
      </w:p>
    </w:sdtContent>
  </w:sdt>
  <w:p w14:paraId="5DF5F15B" w14:textId="77777777" w:rsidR="00D77547" w:rsidRDefault="00D7754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049338"/>
      <w:docPartObj>
        <w:docPartGallery w:val="Page Numbers (Bottom of Page)"/>
        <w:docPartUnique/>
      </w:docPartObj>
    </w:sdtPr>
    <w:sdtContent>
      <w:p w14:paraId="0412A341" w14:textId="77777777" w:rsidR="00D77547"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w:t>
        </w:r>
        <w:r>
          <w:rPr>
            <w:rFonts w:ascii="Bookman Old Style" w:hAnsi="Bookman Old Style"/>
            <w:sz w:val="18"/>
            <w:szCs w:val="18"/>
          </w:rPr>
          <w:fldChar w:fldCharType="end"/>
        </w:r>
      </w:p>
    </w:sdtContent>
  </w:sdt>
  <w:p w14:paraId="5A0DB6D9" w14:textId="77777777" w:rsidR="00D77547" w:rsidRDefault="00D7754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60BD6" w14:textId="77777777" w:rsidR="003B2397" w:rsidRDefault="003B2397">
      <w:pPr>
        <w:spacing w:after="0" w:line="240" w:lineRule="auto"/>
      </w:pPr>
      <w:r>
        <w:separator/>
      </w:r>
    </w:p>
  </w:footnote>
  <w:footnote w:type="continuationSeparator" w:id="0">
    <w:p w14:paraId="477F7DAC" w14:textId="77777777" w:rsidR="003B2397" w:rsidRDefault="003B23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7032C" w14:textId="77777777" w:rsidR="00D77547" w:rsidRDefault="00D7754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9A9A7" w14:textId="77777777" w:rsidR="00D77547"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6C7233FE" wp14:editId="7441862A">
          <wp:simplePos x="0" y="0"/>
          <wp:positionH relativeFrom="column">
            <wp:posOffset>-614680</wp:posOffset>
          </wp:positionH>
          <wp:positionV relativeFrom="paragraph">
            <wp:posOffset>-297815</wp:posOffset>
          </wp:positionV>
          <wp:extent cx="1105535" cy="105727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8240" behindDoc="1" locked="0" layoutInCell="1" allowOverlap="1" wp14:anchorId="10C4F2DF" wp14:editId="6EA600FE">
          <wp:simplePos x="0" y="0"/>
          <wp:positionH relativeFrom="column">
            <wp:posOffset>5088890</wp:posOffset>
          </wp:positionH>
          <wp:positionV relativeFrom="paragraph">
            <wp:posOffset>-341630</wp:posOffset>
          </wp:positionV>
          <wp:extent cx="843280" cy="1104900"/>
          <wp:effectExtent l="0" t="0" r="0"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1F2E5432" w14:textId="77777777" w:rsidR="00D77547"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4F60C48D" w14:textId="77777777" w:rsidR="00D77547"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4E612C83" w14:textId="77777777" w:rsidR="00D77547"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00F58EE3" w14:textId="77777777" w:rsidR="00D77547" w:rsidRDefault="00D77547">
    <w:pPr>
      <w:pStyle w:val="Cabealho"/>
      <w:ind w:left="426"/>
      <w:jc w:val="center"/>
      <w:rPr>
        <w:rFonts w:ascii="Arial" w:hAnsi="Arial"/>
        <w:color w:val="1F4E79" w:themeColor="accent1" w:themeShade="80"/>
      </w:rPr>
    </w:pPr>
  </w:p>
  <w:p w14:paraId="67774027" w14:textId="77777777" w:rsidR="00D77547" w:rsidRDefault="00D77547">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0A403" w14:textId="77777777" w:rsidR="00D77547"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71810203" wp14:editId="7D372319">
          <wp:simplePos x="0" y="0"/>
          <wp:positionH relativeFrom="column">
            <wp:posOffset>-614680</wp:posOffset>
          </wp:positionH>
          <wp:positionV relativeFrom="paragraph">
            <wp:posOffset>-297815</wp:posOffset>
          </wp:positionV>
          <wp:extent cx="1105535" cy="105727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9264" behindDoc="1" locked="0" layoutInCell="1" allowOverlap="1" wp14:anchorId="474A7995" wp14:editId="0F271A94">
          <wp:simplePos x="0" y="0"/>
          <wp:positionH relativeFrom="column">
            <wp:posOffset>5088890</wp:posOffset>
          </wp:positionH>
          <wp:positionV relativeFrom="paragraph">
            <wp:posOffset>-341630</wp:posOffset>
          </wp:positionV>
          <wp:extent cx="843280" cy="1104900"/>
          <wp:effectExtent l="0" t="0" r="0" b="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7E40CDD2" w14:textId="77777777" w:rsidR="00D77547"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1724DD1D" w14:textId="77777777" w:rsidR="00D77547"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7C4363B2" w14:textId="77777777" w:rsidR="00D77547"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40548C6A" w14:textId="77777777" w:rsidR="00D77547" w:rsidRDefault="00D77547">
    <w:pPr>
      <w:pStyle w:val="Cabealho"/>
      <w:ind w:left="426"/>
      <w:jc w:val="center"/>
      <w:rPr>
        <w:rFonts w:ascii="Arial" w:hAnsi="Arial"/>
        <w:color w:val="1F4E79" w:themeColor="accent1" w:themeShade="80"/>
      </w:rPr>
    </w:pPr>
  </w:p>
  <w:p w14:paraId="069B95F4" w14:textId="77777777" w:rsidR="00D77547" w:rsidRDefault="00D77547">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22136"/>
    <w:multiLevelType w:val="multilevel"/>
    <w:tmpl w:val="7F86B0F8"/>
    <w:lvl w:ilvl="0">
      <w:start w:val="1"/>
      <w:numFmt w:val="bullet"/>
      <w:lvlText w:val=""/>
      <w:lvlJc w:val="left"/>
      <w:pPr>
        <w:tabs>
          <w:tab w:val="num" w:pos="360"/>
        </w:tabs>
        <w:ind w:left="360" w:hanging="360"/>
      </w:pPr>
      <w:rPr>
        <w:rFonts w:ascii="Symbol" w:hAnsi="Symbol" w:cs="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1" w15:restartNumberingAfterBreak="0">
    <w:nsid w:val="19981C3D"/>
    <w:multiLevelType w:val="multilevel"/>
    <w:tmpl w:val="0C402FA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496"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rPr>
        <w:rFonts w:ascii="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D8B2220"/>
    <w:multiLevelType w:val="multilevel"/>
    <w:tmpl w:val="99CA627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23227C7E"/>
    <w:multiLevelType w:val="multilevel"/>
    <w:tmpl w:val="6FA8FC3A"/>
    <w:lvl w:ilvl="0">
      <w:start w:val="7"/>
      <w:numFmt w:val="decimal"/>
      <w:lvlText w:val="%1."/>
      <w:lvlJc w:val="left"/>
      <w:pPr>
        <w:tabs>
          <w:tab w:val="num" w:pos="0"/>
        </w:tabs>
        <w:ind w:left="660" w:hanging="660"/>
      </w:pPr>
    </w:lvl>
    <w:lvl w:ilvl="1">
      <w:start w:val="1"/>
      <w:numFmt w:val="decimal"/>
      <w:lvlText w:val="%1.%2."/>
      <w:lvlJc w:val="left"/>
      <w:pPr>
        <w:tabs>
          <w:tab w:val="num" w:pos="0"/>
        </w:tabs>
        <w:ind w:left="1652"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4" w15:restartNumberingAfterBreak="0">
    <w:nsid w:val="249A6AC2"/>
    <w:multiLevelType w:val="multilevel"/>
    <w:tmpl w:val="E280F1A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312B6F90"/>
    <w:multiLevelType w:val="hybridMultilevel"/>
    <w:tmpl w:val="D4E25920"/>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2DE2EE4"/>
    <w:multiLevelType w:val="multilevel"/>
    <w:tmpl w:val="4F3292F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32E40C56"/>
    <w:multiLevelType w:val="multilevel"/>
    <w:tmpl w:val="C4D0121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385432FA"/>
    <w:multiLevelType w:val="multilevel"/>
    <w:tmpl w:val="3B1C31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A772F4F"/>
    <w:multiLevelType w:val="multilevel"/>
    <w:tmpl w:val="2E445EF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433A409C"/>
    <w:multiLevelType w:val="multilevel"/>
    <w:tmpl w:val="E3E45EE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4BFC3972"/>
    <w:multiLevelType w:val="multilevel"/>
    <w:tmpl w:val="057233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50976F91"/>
    <w:multiLevelType w:val="multilevel"/>
    <w:tmpl w:val="99165B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564B5101"/>
    <w:multiLevelType w:val="multilevel"/>
    <w:tmpl w:val="CF0A26E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61123F21"/>
    <w:multiLevelType w:val="multilevel"/>
    <w:tmpl w:val="3E5E1D6A"/>
    <w:lvl w:ilvl="0">
      <w:start w:val="11"/>
      <w:numFmt w:val="decimal"/>
      <w:lvlText w:val="%1."/>
      <w:lvlJc w:val="left"/>
      <w:pPr>
        <w:tabs>
          <w:tab w:val="num" w:pos="0"/>
        </w:tabs>
        <w:ind w:left="525" w:hanging="525"/>
      </w:pPr>
    </w:lvl>
    <w:lvl w:ilvl="1">
      <w:start w:val="1"/>
      <w:numFmt w:val="decimal"/>
      <w:lvlText w:val="%1.%2."/>
      <w:lvlJc w:val="left"/>
      <w:pPr>
        <w:tabs>
          <w:tab w:val="num" w:pos="0"/>
        </w:tabs>
        <w:ind w:left="862" w:hanging="72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2150" w:hanging="144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794" w:hanging="1800"/>
      </w:pPr>
    </w:lvl>
    <w:lvl w:ilvl="8">
      <w:start w:val="1"/>
      <w:numFmt w:val="decimal"/>
      <w:lvlText w:val="%1.%2.%3.%4.%5.%6.%7.%8.%9."/>
      <w:lvlJc w:val="left"/>
      <w:pPr>
        <w:tabs>
          <w:tab w:val="num" w:pos="0"/>
        </w:tabs>
        <w:ind w:left="3296" w:hanging="2160"/>
      </w:pPr>
    </w:lvl>
  </w:abstractNum>
  <w:abstractNum w:abstractNumId="15" w15:restartNumberingAfterBreak="0">
    <w:nsid w:val="62DE2B2B"/>
    <w:multiLevelType w:val="multilevel"/>
    <w:tmpl w:val="B21A2A8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66A50354"/>
    <w:multiLevelType w:val="multilevel"/>
    <w:tmpl w:val="BCC2E8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68E97299"/>
    <w:multiLevelType w:val="multilevel"/>
    <w:tmpl w:val="62BA17D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70FE0D83"/>
    <w:multiLevelType w:val="multilevel"/>
    <w:tmpl w:val="30687C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7426272F"/>
    <w:multiLevelType w:val="multilevel"/>
    <w:tmpl w:val="F4A29D0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769C0E0B"/>
    <w:multiLevelType w:val="multilevel"/>
    <w:tmpl w:val="00121B7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B95557E"/>
    <w:multiLevelType w:val="multilevel"/>
    <w:tmpl w:val="318ACD6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424110407">
    <w:abstractNumId w:val="8"/>
  </w:num>
  <w:num w:numId="2" w16cid:durableId="1994749492">
    <w:abstractNumId w:val="12"/>
  </w:num>
  <w:num w:numId="3" w16cid:durableId="266500223">
    <w:abstractNumId w:val="0"/>
  </w:num>
  <w:num w:numId="4" w16cid:durableId="1544438748">
    <w:abstractNumId w:val="2"/>
  </w:num>
  <w:num w:numId="5" w16cid:durableId="1884173632">
    <w:abstractNumId w:val="13"/>
  </w:num>
  <w:num w:numId="6" w16cid:durableId="2070424307">
    <w:abstractNumId w:val="17"/>
  </w:num>
  <w:num w:numId="7" w16cid:durableId="1363942225">
    <w:abstractNumId w:val="21"/>
  </w:num>
  <w:num w:numId="8" w16cid:durableId="139269999">
    <w:abstractNumId w:val="6"/>
  </w:num>
  <w:num w:numId="9" w16cid:durableId="1777872675">
    <w:abstractNumId w:val="14"/>
  </w:num>
  <w:num w:numId="10" w16cid:durableId="1949894067">
    <w:abstractNumId w:val="18"/>
  </w:num>
  <w:num w:numId="11" w16cid:durableId="891886775">
    <w:abstractNumId w:val="11"/>
  </w:num>
  <w:num w:numId="12" w16cid:durableId="1403332313">
    <w:abstractNumId w:val="3"/>
  </w:num>
  <w:num w:numId="13" w16cid:durableId="1804929473">
    <w:abstractNumId w:val="5"/>
  </w:num>
  <w:num w:numId="14" w16cid:durableId="1896237995">
    <w:abstractNumId w:val="20"/>
  </w:num>
  <w:num w:numId="15" w16cid:durableId="1688948835">
    <w:abstractNumId w:val="1"/>
  </w:num>
  <w:num w:numId="16" w16cid:durableId="1883901234">
    <w:abstractNumId w:val="19"/>
  </w:num>
  <w:num w:numId="17" w16cid:durableId="635911312">
    <w:abstractNumId w:val="9"/>
  </w:num>
  <w:num w:numId="18" w16cid:durableId="1527913301">
    <w:abstractNumId w:val="10"/>
  </w:num>
  <w:num w:numId="19" w16cid:durableId="1356690779">
    <w:abstractNumId w:val="16"/>
  </w:num>
  <w:num w:numId="20" w16cid:durableId="543912805">
    <w:abstractNumId w:val="15"/>
  </w:num>
  <w:num w:numId="21" w16cid:durableId="1745831306">
    <w:abstractNumId w:val="7"/>
  </w:num>
  <w:num w:numId="22" w16cid:durableId="5324212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547"/>
    <w:rsid w:val="0006498B"/>
    <w:rsid w:val="00174972"/>
    <w:rsid w:val="002264B9"/>
    <w:rsid w:val="002620DB"/>
    <w:rsid w:val="002746E0"/>
    <w:rsid w:val="00376A9D"/>
    <w:rsid w:val="003863F8"/>
    <w:rsid w:val="003B2397"/>
    <w:rsid w:val="00470FF6"/>
    <w:rsid w:val="004F31D5"/>
    <w:rsid w:val="005506C2"/>
    <w:rsid w:val="00560FAF"/>
    <w:rsid w:val="00687825"/>
    <w:rsid w:val="007B56A3"/>
    <w:rsid w:val="007B6CF4"/>
    <w:rsid w:val="007D4B92"/>
    <w:rsid w:val="008249D9"/>
    <w:rsid w:val="009116EF"/>
    <w:rsid w:val="009959C5"/>
    <w:rsid w:val="0099694B"/>
    <w:rsid w:val="009C35C8"/>
    <w:rsid w:val="00A457D8"/>
    <w:rsid w:val="00A82234"/>
    <w:rsid w:val="00B75C21"/>
    <w:rsid w:val="00BB347A"/>
    <w:rsid w:val="00C06FD5"/>
    <w:rsid w:val="00D77547"/>
    <w:rsid w:val="00D86A89"/>
    <w:rsid w:val="00DB4A5E"/>
    <w:rsid w:val="00F46CDD"/>
    <w:rsid w:val="00FA678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9C5D6"/>
  <w15:docId w15:val="{2DD7BC4D-05D5-47C7-AD34-3BAB260F9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aliases w:val="TÍTULO Char,List I Paragraph Char,Lista Paragrafo em Preto Char,Texto Char,Marcadores PDTI Char,parágrafos recuados 1 (letras) Char,Segundo Char,Ítens de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basedOn w:val="Fontepargpadro"/>
    <w:uiPriority w:val="99"/>
    <w:semiHidden/>
    <w:unhideWhenUsed/>
    <w:qFormat/>
    <w:rsid w:val="008F03C7"/>
    <w:rPr>
      <w:vertAlign w:val="superscript"/>
    </w:rPr>
  </w:style>
  <w:style w:type="character" w:styleId="Refdenotaderodap">
    <w:name w:val="footnote reference"/>
    <w:rPr>
      <w:vertAlign w:val="superscript"/>
    </w:rPr>
  </w:style>
  <w:style w:type="character" w:styleId="Hyperlink">
    <w:name w:val="Hyperlink"/>
    <w:rPr>
      <w:color w:val="000080"/>
      <w:u w:val="single"/>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Ttulo10">
    <w:name w:val="Título1"/>
    <w:basedOn w:val="Normal"/>
    <w:next w:val="Corpodetexto"/>
    <w:qFormat/>
    <w:pPr>
      <w:jc w:val="center"/>
    </w:pPr>
    <w:rPr>
      <w:b/>
      <w:bCs/>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aliases w:val="TÍTULO,List I Paragraph,Lista Paragrafo em Preto,Texto,Marcadores PDTI,parágrafos recuados 1 (letras),Segundo,Ítens de Lista"/>
    <w:basedOn w:val="Normal"/>
    <w:link w:val="PargrafodaListaChar"/>
    <w:uiPriority w:val="34"/>
    <w:qFormat/>
    <w:pPr>
      <w:spacing w:after="200" w:line="276" w:lineRule="auto"/>
      <w:ind w:left="720"/>
      <w:contextualSpacing/>
    </w:pPr>
    <w:rPr>
      <w:rFonts w:ascii="Calibri" w:eastAsia="Calibri" w:hAnsi="Calibri" w:cs="Calibri"/>
    </w:r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customStyle="1" w:styleId="indexheading1">
    <w:name w:val="index heading1"/>
    <w:basedOn w:val="Ttulo"/>
    <w:qFormat/>
  </w:style>
  <w:style w:type="paragraph" w:customStyle="1" w:styleId="indexheading2">
    <w:name w:val="index heading2"/>
    <w:basedOn w:val="Ttulo"/>
    <w:qFormat/>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numbering" w:customStyle="1" w:styleId="Semlista1">
    <w:name w:val="Sem lista1"/>
    <w:uiPriority w:val="99"/>
    <w:semiHidden/>
    <w:unhideWhenUsed/>
    <w:qFormat/>
  </w:style>
  <w:style w:type="table" w:styleId="Tabelacomgrade">
    <w:name w:val="Table Grid"/>
    <w:basedOn w:val="Tabelanormal"/>
    <w:uiPriority w:val="5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A55289"/>
    <w:pPr>
      <w:spacing w:before="100" w:after="200" w:line="276" w:lineRule="auto"/>
    </w:pPr>
    <w:rPr>
      <w:rFonts w:eastAsiaTheme="minorEastAsia"/>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7255ED"/>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icitar.digital/e"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s://maravilhasportaltransparencia.portalfacil.com.br/licitaco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footer" Target="footer1.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licitar.digita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53</Pages>
  <Words>15491</Words>
  <Characters>83656</Characters>
  <Application>Microsoft Office Word</Application>
  <DocSecurity>0</DocSecurity>
  <Lines>697</Lines>
  <Paragraphs>197</Paragraphs>
  <ScaleCrop>false</ScaleCrop>
  <Company/>
  <LinksUpToDate>false</LinksUpToDate>
  <CharactersWithSpaces>98950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10</cp:revision>
  <dcterms:created xsi:type="dcterms:W3CDTF">2026-04-09T11:40:00Z</dcterms:created>
  <dcterms:modified xsi:type="dcterms:W3CDTF">2026-04-09T12:25:00Z</dcterms:modified>
  <dc:language>pt-BR</dc:language>
</cp:coreProperties>
</file>